
<file path=[Content_Types].xml><?xml version="1.0" encoding="utf-8"?>
<Types xmlns="http://schemas.openxmlformats.org/package/2006/content-types">
  <Default Extension="png" ContentType="image/png"/>
  <Default Extension="bin" ContentType="application/vnd.openxmlformats-officedocument.oleObject"/>
  <Default Extension="tmp"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C9E5C3D" w14:textId="77777777" w:rsidR="00A05C06" w:rsidRPr="00191F5C" w:rsidRDefault="00306EF6" w:rsidP="00F21F14">
      <w:pPr>
        <w:tabs>
          <w:tab w:val="left" w:pos="3468"/>
        </w:tabs>
        <w:bidi/>
        <w:jc w:val="center"/>
        <w:rPr>
          <w:rFonts w:cs="B Titr"/>
          <w:b/>
          <w:bCs/>
          <w:szCs w:val="72"/>
          <w:rtl/>
          <w:lang w:bidi="fa-IR"/>
        </w:rPr>
      </w:pPr>
      <w:bookmarkStart w:id="0" w:name="OLE_LINK1"/>
      <w:bookmarkStart w:id="1" w:name="OLE_LINK2"/>
      <w:r w:rsidRPr="00191F5C">
        <w:rPr>
          <w:rFonts w:cs="B Nazanin"/>
          <w:b/>
          <w:bCs/>
          <w:noProof/>
          <w:szCs w:val="94"/>
          <w:lang w:bidi="fa-IR"/>
        </w:rPr>
        <w:drawing>
          <wp:inline distT="0" distB="0" distL="0" distR="0" wp14:anchorId="573B448A" wp14:editId="17C15560">
            <wp:extent cx="4166870" cy="1405890"/>
            <wp:effectExtent l="0" t="0" r="508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b="79156"/>
                    <a:stretch>
                      <a:fillRect/>
                    </a:stretch>
                  </pic:blipFill>
                  <pic:spPr bwMode="auto">
                    <a:xfrm>
                      <a:off x="0" y="0"/>
                      <a:ext cx="4166870" cy="1405890"/>
                    </a:xfrm>
                    <a:prstGeom prst="rect">
                      <a:avLst/>
                    </a:prstGeom>
                    <a:noFill/>
                    <a:ln>
                      <a:noFill/>
                    </a:ln>
                  </pic:spPr>
                </pic:pic>
              </a:graphicData>
            </a:graphic>
          </wp:inline>
        </w:drawing>
      </w:r>
    </w:p>
    <w:p w14:paraId="124593F6" w14:textId="77777777" w:rsidR="00306EF6" w:rsidRPr="00191F5C" w:rsidRDefault="00306EF6" w:rsidP="00F21F14">
      <w:pPr>
        <w:tabs>
          <w:tab w:val="left" w:pos="3468"/>
        </w:tabs>
        <w:bidi/>
        <w:jc w:val="center"/>
        <w:rPr>
          <w:rFonts w:cs="B Titr"/>
          <w:b/>
          <w:bCs/>
          <w:szCs w:val="72"/>
          <w:rtl/>
          <w:lang w:bidi="fa-IR"/>
        </w:rPr>
      </w:pPr>
      <w:bookmarkStart w:id="2" w:name="_GoBack"/>
    </w:p>
    <w:bookmarkEnd w:id="2"/>
    <w:p w14:paraId="124A0B54" w14:textId="77777777" w:rsidR="00306EF6" w:rsidRPr="00191F5C" w:rsidRDefault="00306EF6" w:rsidP="00F21F14">
      <w:pPr>
        <w:tabs>
          <w:tab w:val="left" w:pos="3468"/>
        </w:tabs>
        <w:bidi/>
        <w:jc w:val="center"/>
        <w:rPr>
          <w:rFonts w:cs="B Titr"/>
          <w:b/>
          <w:bCs/>
          <w:szCs w:val="72"/>
          <w:rtl/>
          <w:lang w:bidi="fa-IR"/>
        </w:rPr>
      </w:pPr>
    </w:p>
    <w:p w14:paraId="3DA14984" w14:textId="77777777" w:rsidR="00BF74E3" w:rsidRPr="00523D5F" w:rsidRDefault="00BF74E3" w:rsidP="00F21F14">
      <w:pPr>
        <w:tabs>
          <w:tab w:val="left" w:pos="3468"/>
        </w:tabs>
        <w:bidi/>
        <w:jc w:val="center"/>
        <w:rPr>
          <w:rFonts w:cs="B Titr"/>
          <w:b/>
          <w:bCs/>
          <w:color w:val="7030A0"/>
          <w:szCs w:val="72"/>
          <w:rtl/>
          <w:lang w:bidi="fa-IR"/>
        </w:rPr>
      </w:pPr>
      <w:r w:rsidRPr="00523D5F">
        <w:rPr>
          <w:rFonts w:cs="B Titr" w:hint="cs"/>
          <w:b/>
          <w:bCs/>
          <w:color w:val="7030A0"/>
          <w:szCs w:val="72"/>
          <w:rtl/>
          <w:lang w:bidi="fa-IR"/>
        </w:rPr>
        <w:t xml:space="preserve">آشنایی با سازمان جهانی </w:t>
      </w:r>
      <w:r w:rsidRPr="0051648C">
        <w:rPr>
          <w:rFonts w:cs="B Titr"/>
          <w:b/>
          <w:bCs/>
          <w:color w:val="7030A0"/>
          <w:sz w:val="64"/>
          <w:szCs w:val="112"/>
          <w:lang w:bidi="fa-IR"/>
        </w:rPr>
        <w:t>GS1</w:t>
      </w:r>
      <w:r w:rsidRPr="0051648C">
        <w:rPr>
          <w:rFonts w:cs="B Titr" w:hint="cs"/>
          <w:b/>
          <w:bCs/>
          <w:color w:val="7030A0"/>
          <w:sz w:val="64"/>
          <w:szCs w:val="112"/>
          <w:rtl/>
          <w:lang w:bidi="fa-IR"/>
        </w:rPr>
        <w:t xml:space="preserve"> </w:t>
      </w:r>
      <w:r w:rsidRPr="00523D5F">
        <w:rPr>
          <w:rFonts w:cs="B Titr" w:hint="cs"/>
          <w:b/>
          <w:bCs/>
          <w:color w:val="7030A0"/>
          <w:szCs w:val="72"/>
          <w:rtl/>
          <w:lang w:bidi="fa-IR"/>
        </w:rPr>
        <w:t>و استانداردهای آن</w:t>
      </w:r>
    </w:p>
    <w:bookmarkEnd w:id="0"/>
    <w:bookmarkEnd w:id="1"/>
    <w:p w14:paraId="6F8E290A" w14:textId="77777777" w:rsidR="00BF74E3" w:rsidRPr="00191F5C" w:rsidRDefault="00BF74E3" w:rsidP="00F21F14">
      <w:pPr>
        <w:jc w:val="center"/>
        <w:rPr>
          <w:rFonts w:cs="B Nazanin"/>
          <w:b/>
          <w:bCs/>
          <w:szCs w:val="28"/>
          <w:rtl/>
          <w:lang w:bidi="fa-IR"/>
        </w:rPr>
      </w:pPr>
    </w:p>
    <w:p w14:paraId="3BC9478A" w14:textId="77777777" w:rsidR="00BF74E3" w:rsidRPr="00191F5C" w:rsidRDefault="00BF74E3" w:rsidP="00F21F14">
      <w:pPr>
        <w:jc w:val="center"/>
        <w:rPr>
          <w:rFonts w:cs="B Nazanin"/>
          <w:b/>
          <w:bCs/>
          <w:szCs w:val="28"/>
          <w:rtl/>
          <w:lang w:bidi="fa-IR"/>
        </w:rPr>
      </w:pPr>
      <w:r w:rsidRPr="00191F5C">
        <w:rPr>
          <w:rFonts w:cs="B Nazanin" w:hint="cs"/>
          <w:b/>
          <w:bCs/>
          <w:szCs w:val="28"/>
          <w:rtl/>
          <w:lang w:bidi="fa-IR"/>
        </w:rPr>
        <w:t xml:space="preserve">                                                     </w:t>
      </w:r>
    </w:p>
    <w:p w14:paraId="33CA49FB" w14:textId="77777777" w:rsidR="00BF74E3" w:rsidRPr="00191F5C" w:rsidRDefault="00BF74E3" w:rsidP="00F21F14">
      <w:pPr>
        <w:jc w:val="center"/>
        <w:rPr>
          <w:rFonts w:cs="B Nazanin"/>
          <w:b/>
          <w:bCs/>
          <w:szCs w:val="28"/>
          <w:rtl/>
          <w:lang w:bidi="fa-IR"/>
        </w:rPr>
      </w:pPr>
      <w:r w:rsidRPr="00191F5C">
        <w:rPr>
          <w:rFonts w:cs="B Nazanin" w:hint="cs"/>
          <w:b/>
          <w:bCs/>
          <w:szCs w:val="28"/>
          <w:rtl/>
          <w:lang w:bidi="fa-IR"/>
        </w:rPr>
        <w:t xml:space="preserve">                     </w:t>
      </w:r>
    </w:p>
    <w:p w14:paraId="7284FBA5" w14:textId="77777777" w:rsidR="00A05C06" w:rsidRPr="00191F5C" w:rsidRDefault="00A05C06" w:rsidP="00F21F14">
      <w:pPr>
        <w:rPr>
          <w:rFonts w:cs="B Nazanin"/>
          <w:b/>
          <w:bCs/>
          <w:szCs w:val="28"/>
          <w:lang w:bidi="fa-IR"/>
        </w:rPr>
        <w:sectPr w:rsidR="00A05C06" w:rsidRPr="00191F5C" w:rsidSect="008B74AC">
          <w:headerReference w:type="even" r:id="rId9"/>
          <w:footnotePr>
            <w:numRestart w:val="eachPage"/>
          </w:footnotePr>
          <w:pgSz w:w="11907" w:h="16840" w:code="9"/>
          <w:pgMar w:top="2835" w:right="2552" w:bottom="3402" w:left="2552" w:header="2268" w:footer="2268" w:gutter="0"/>
          <w:pgNumType w:start="3"/>
          <w:cols w:space="708"/>
          <w:titlePg/>
          <w:docGrid w:linePitch="360"/>
        </w:sectPr>
      </w:pPr>
    </w:p>
    <w:p w14:paraId="72B6E47F" w14:textId="77777777" w:rsidR="00BB424C" w:rsidRDefault="00BF74E3" w:rsidP="00F21F14">
      <w:pPr>
        <w:rPr>
          <w:rFonts w:cs="B Nazanin"/>
          <w:rtl/>
          <w:lang w:bidi="fa-IR"/>
        </w:rPr>
        <w:sectPr w:rsidR="00BB424C" w:rsidSect="008B74AC">
          <w:footnotePr>
            <w:numRestart w:val="eachPage"/>
          </w:footnotePr>
          <w:pgSz w:w="11907" w:h="16840" w:code="9"/>
          <w:pgMar w:top="2835" w:right="2552" w:bottom="3402" w:left="2552" w:header="2268" w:footer="2268" w:gutter="0"/>
          <w:pgNumType w:start="3"/>
          <w:cols w:space="708"/>
          <w:titlePg/>
          <w:docGrid w:linePitch="360"/>
        </w:sectPr>
      </w:pPr>
      <w:r w:rsidRPr="00191F5C">
        <w:rPr>
          <w:rFonts w:cs="B Nazanin"/>
          <w:rtl/>
          <w:lang w:bidi="fa-IR"/>
        </w:rPr>
        <w:lastRenderedPageBreak/>
        <w:br w:type="page"/>
      </w:r>
    </w:p>
    <w:p w14:paraId="6D68CA34" w14:textId="77777777" w:rsidR="00BF74E3" w:rsidRDefault="006C572E" w:rsidP="00BB424C">
      <w:pPr>
        <w:bidi/>
        <w:ind w:left="-2"/>
        <w:jc w:val="center"/>
        <w:rPr>
          <w:rtl/>
        </w:rPr>
      </w:pPr>
      <w:r>
        <w:rPr>
          <w:noProof/>
          <w:rtl/>
        </w:rPr>
        <w:lastRenderedPageBreak/>
        <w:object w:dxaOrig="1440" w:dyaOrig="1440" w14:anchorId="6EF505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52" type="#_x0000_t75" style="position:absolute;left:0;text-align:left;margin-left:67.35pt;margin-top:-3.85pt;width:129.05pt;height:115.45pt;z-index:251878400;mso-position-horizontal-relative:text;mso-position-vertical-relative:text;mso-width-relative:page;mso-height-relative:page">
            <v:imagedata r:id="rId10" o:title=""/>
            <w10:wrap type="square"/>
          </v:shape>
          <o:OLEObject Type="Embed" ProgID="PBrush" ShapeID="_x0000_s1152" DrawAspect="Content" ObjectID="_1623932443" r:id="rId11"/>
        </w:object>
      </w:r>
    </w:p>
    <w:p w14:paraId="682226A6" w14:textId="77777777" w:rsidR="00BB424C" w:rsidRDefault="00BB424C" w:rsidP="00BB424C">
      <w:pPr>
        <w:bidi/>
        <w:ind w:left="-2"/>
        <w:jc w:val="center"/>
        <w:rPr>
          <w:rtl/>
        </w:rPr>
      </w:pPr>
    </w:p>
    <w:p w14:paraId="01318E97" w14:textId="77777777" w:rsidR="00BB424C" w:rsidRPr="00191F5C" w:rsidRDefault="00BB424C" w:rsidP="00BB424C">
      <w:pPr>
        <w:bidi/>
        <w:ind w:left="-2"/>
        <w:jc w:val="center"/>
        <w:rPr>
          <w:rtl/>
        </w:rPr>
      </w:pPr>
    </w:p>
    <w:p w14:paraId="6537F9FD" w14:textId="77777777" w:rsidR="00BB424C" w:rsidRDefault="00BB424C" w:rsidP="00F21F14">
      <w:pPr>
        <w:bidi/>
        <w:jc w:val="both"/>
        <w:rPr>
          <w:rFonts w:cs="B Nazanin"/>
          <w:b/>
          <w:szCs w:val="28"/>
          <w:rtl/>
        </w:rPr>
      </w:pPr>
    </w:p>
    <w:p w14:paraId="2F7E5586" w14:textId="77777777" w:rsidR="00BB424C" w:rsidRDefault="00BB424C" w:rsidP="00BB424C">
      <w:pPr>
        <w:bidi/>
        <w:jc w:val="both"/>
        <w:rPr>
          <w:rFonts w:cs="B Nazanin"/>
          <w:b/>
          <w:szCs w:val="28"/>
          <w:rtl/>
        </w:rPr>
      </w:pPr>
    </w:p>
    <w:p w14:paraId="1CA3C93A" w14:textId="77777777" w:rsidR="00BB424C" w:rsidRDefault="00BB424C" w:rsidP="00BB424C">
      <w:pPr>
        <w:bidi/>
        <w:jc w:val="both"/>
        <w:rPr>
          <w:rFonts w:cs="B Nazanin"/>
          <w:b/>
          <w:szCs w:val="28"/>
          <w:rtl/>
        </w:rPr>
      </w:pPr>
    </w:p>
    <w:p w14:paraId="526B7DDA" w14:textId="77777777" w:rsidR="00BB424C" w:rsidRDefault="00BB424C" w:rsidP="00BB424C">
      <w:pPr>
        <w:bidi/>
        <w:jc w:val="both"/>
        <w:rPr>
          <w:rFonts w:cs="B Nazanin"/>
          <w:b/>
          <w:szCs w:val="28"/>
          <w:rtl/>
        </w:rPr>
      </w:pPr>
    </w:p>
    <w:p w14:paraId="00C7EE7D" w14:textId="77777777" w:rsidR="00BF74E3" w:rsidRPr="00191F5C" w:rsidRDefault="00BF74E3" w:rsidP="00BB424C">
      <w:pPr>
        <w:bidi/>
        <w:jc w:val="both"/>
        <w:rPr>
          <w:rFonts w:cs="B Nazanin"/>
          <w:b/>
          <w:szCs w:val="28"/>
        </w:rPr>
      </w:pPr>
      <w:r w:rsidRPr="00191F5C">
        <w:rPr>
          <w:rFonts w:cs="B Nazanin" w:hint="cs"/>
          <w:b/>
          <w:szCs w:val="28"/>
          <w:rtl/>
        </w:rPr>
        <w:t>اين كتاب با حمايت</w:t>
      </w:r>
      <w:r w:rsidRPr="00191F5C">
        <w:rPr>
          <w:rFonts w:cs="B Nazanin" w:hint="cs"/>
          <w:b/>
          <w:szCs w:val="28"/>
          <w:rtl/>
        </w:rPr>
        <w:softHyphen/>
        <w:t xml:space="preserve">هاي مادي و معنوي </w:t>
      </w:r>
      <w:r w:rsidRPr="00191F5C">
        <w:rPr>
          <w:rFonts w:cs="B Nazanin"/>
          <w:b/>
          <w:szCs w:val="28"/>
          <w:rtl/>
        </w:rPr>
        <w:t>مرکز ملي شماره</w:t>
      </w:r>
      <w:r w:rsidRPr="00191F5C">
        <w:rPr>
          <w:rFonts w:cs="B Nazanin" w:hint="cs"/>
          <w:b/>
          <w:szCs w:val="28"/>
          <w:rtl/>
        </w:rPr>
        <w:softHyphen/>
      </w:r>
      <w:r w:rsidRPr="00191F5C">
        <w:rPr>
          <w:rFonts w:cs="B Nazanin"/>
          <w:b/>
          <w:szCs w:val="28"/>
          <w:rtl/>
        </w:rPr>
        <w:t>گذاري کالا و خدمات ايران</w:t>
      </w:r>
      <w:r w:rsidRPr="00191F5C">
        <w:rPr>
          <w:rFonts w:cs="B Nazanin" w:hint="cs"/>
          <w:b/>
          <w:szCs w:val="28"/>
          <w:rtl/>
        </w:rPr>
        <w:t xml:space="preserve"> </w:t>
      </w:r>
      <w:r w:rsidR="0051648C">
        <w:rPr>
          <w:rFonts w:cs="B Nazanin" w:hint="cs"/>
          <w:b/>
          <w:szCs w:val="28"/>
          <w:rtl/>
        </w:rPr>
        <w:t>به‌عنوان</w:t>
      </w:r>
      <w:r w:rsidRPr="00191F5C">
        <w:rPr>
          <w:rFonts w:cs="B Nazanin" w:hint="cs"/>
          <w:b/>
          <w:szCs w:val="28"/>
          <w:rtl/>
        </w:rPr>
        <w:t xml:space="preserve"> نماینده </w:t>
      </w:r>
      <w:r w:rsidR="00BB424C">
        <w:rPr>
          <w:rFonts w:cs="B Nazanin" w:hint="cs"/>
          <w:b/>
          <w:szCs w:val="28"/>
          <w:rtl/>
        </w:rPr>
        <w:t xml:space="preserve">انحصاری </w:t>
      </w:r>
      <w:r w:rsidRPr="00191F5C">
        <w:rPr>
          <w:rFonts w:cs="B Nazanin" w:hint="cs"/>
          <w:b/>
          <w:szCs w:val="28"/>
          <w:rtl/>
        </w:rPr>
        <w:t xml:space="preserve">سازمان جهانی </w:t>
      </w:r>
      <w:r w:rsidRPr="00191F5C">
        <w:rPr>
          <w:rFonts w:cs="B Nazanin"/>
          <w:b/>
          <w:szCs w:val="28"/>
        </w:rPr>
        <w:t>GS1</w:t>
      </w:r>
      <w:r w:rsidRPr="00191F5C">
        <w:rPr>
          <w:rFonts w:cs="B Nazanin" w:hint="cs"/>
          <w:b/>
          <w:szCs w:val="28"/>
          <w:rtl/>
        </w:rPr>
        <w:t xml:space="preserve"> در كشور</w:t>
      </w:r>
      <w:r w:rsidR="008F46CD" w:rsidRPr="00191F5C">
        <w:rPr>
          <w:rFonts w:cs="B Nazanin" w:hint="cs"/>
          <w:b/>
          <w:szCs w:val="28"/>
          <w:rtl/>
          <w:lang w:bidi="fa-IR"/>
        </w:rPr>
        <w:t xml:space="preserve"> </w:t>
      </w:r>
      <w:r w:rsidRPr="00191F5C">
        <w:rPr>
          <w:rFonts w:cs="B Nazanin" w:hint="cs"/>
          <w:b/>
          <w:szCs w:val="28"/>
          <w:rtl/>
        </w:rPr>
        <w:t>انتشار يافته است.</w:t>
      </w:r>
    </w:p>
    <w:p w14:paraId="1114E02B" w14:textId="77777777" w:rsidR="00BF74E3" w:rsidRPr="00191F5C" w:rsidRDefault="00BF74E3" w:rsidP="00F21F14">
      <w:pPr>
        <w:rPr>
          <w:rtl/>
        </w:rPr>
      </w:pPr>
    </w:p>
    <w:p w14:paraId="68E89249" w14:textId="77777777" w:rsidR="00BF74E3" w:rsidRPr="00191F5C" w:rsidRDefault="00BF74E3" w:rsidP="00F21F14">
      <w:pPr>
        <w:rPr>
          <w:rtl/>
        </w:rPr>
      </w:pPr>
    </w:p>
    <w:p w14:paraId="3D40D67F" w14:textId="77777777" w:rsidR="00BF74E3" w:rsidRPr="00191F5C" w:rsidRDefault="00BF74E3" w:rsidP="00F21F14"/>
    <w:p w14:paraId="7B718B5E" w14:textId="77777777" w:rsidR="00BF74E3" w:rsidRPr="00191F5C" w:rsidRDefault="00BF74E3" w:rsidP="00F21F14">
      <w:pPr>
        <w:jc w:val="both"/>
        <w:outlineLvl w:val="0"/>
        <w:rPr>
          <w:rFonts w:cs="B Nazanin"/>
          <w:b/>
          <w:bCs/>
          <w:szCs w:val="30"/>
          <w:rtl/>
        </w:rPr>
      </w:pPr>
    </w:p>
    <w:p w14:paraId="4DFC8F0E" w14:textId="77777777" w:rsidR="00BF74E3" w:rsidRPr="00191F5C" w:rsidRDefault="00BF74E3" w:rsidP="00F21F14">
      <w:pPr>
        <w:jc w:val="both"/>
        <w:outlineLvl w:val="0"/>
        <w:rPr>
          <w:rFonts w:cs="B Nazanin"/>
          <w:b/>
          <w:bCs/>
          <w:szCs w:val="30"/>
          <w:rtl/>
        </w:rPr>
      </w:pPr>
    </w:p>
    <w:p w14:paraId="6D08FA4E" w14:textId="77777777" w:rsidR="00BF74E3" w:rsidRPr="00191F5C" w:rsidRDefault="00BF74E3" w:rsidP="00F21F14">
      <w:pPr>
        <w:jc w:val="both"/>
        <w:outlineLvl w:val="0"/>
        <w:rPr>
          <w:rFonts w:cs="B Nazanin"/>
          <w:b/>
          <w:bCs/>
          <w:szCs w:val="30"/>
          <w:rtl/>
        </w:rPr>
      </w:pPr>
    </w:p>
    <w:p w14:paraId="0C776399" w14:textId="77777777" w:rsidR="00BF74E3" w:rsidRPr="00191F5C" w:rsidRDefault="00BF74E3" w:rsidP="00F21F14">
      <w:pPr>
        <w:jc w:val="both"/>
        <w:outlineLvl w:val="0"/>
        <w:rPr>
          <w:rFonts w:cs="B Nazanin"/>
          <w:b/>
          <w:bCs/>
          <w:szCs w:val="30"/>
          <w:rtl/>
        </w:rPr>
      </w:pPr>
    </w:p>
    <w:p w14:paraId="5B348F5D" w14:textId="77777777" w:rsidR="00BF74E3" w:rsidRPr="00191F5C" w:rsidRDefault="00BF74E3" w:rsidP="00F21F14">
      <w:pPr>
        <w:jc w:val="both"/>
        <w:outlineLvl w:val="0"/>
        <w:rPr>
          <w:rFonts w:cs="B Nazanin"/>
          <w:b/>
          <w:bCs/>
          <w:szCs w:val="30"/>
          <w:rtl/>
        </w:rPr>
      </w:pPr>
    </w:p>
    <w:p w14:paraId="0A6CD820" w14:textId="77777777" w:rsidR="00BF74E3" w:rsidRPr="00191F5C" w:rsidRDefault="00BF74E3" w:rsidP="00F21F14">
      <w:pPr>
        <w:jc w:val="both"/>
        <w:outlineLvl w:val="0"/>
        <w:rPr>
          <w:rFonts w:cs="B Nazanin"/>
          <w:b/>
          <w:bCs/>
          <w:szCs w:val="30"/>
          <w:rtl/>
        </w:rPr>
      </w:pPr>
    </w:p>
    <w:p w14:paraId="0CAC0856" w14:textId="77777777" w:rsidR="00BF74E3" w:rsidRPr="00191F5C" w:rsidRDefault="00BF74E3" w:rsidP="00F21F14">
      <w:pPr>
        <w:jc w:val="both"/>
        <w:outlineLvl w:val="0"/>
        <w:rPr>
          <w:rFonts w:cs="B Nazanin"/>
          <w:b/>
          <w:bCs/>
          <w:szCs w:val="30"/>
          <w:rtl/>
        </w:rPr>
      </w:pPr>
    </w:p>
    <w:p w14:paraId="3EC8945F" w14:textId="77777777" w:rsidR="00BF74E3" w:rsidRPr="00191F5C" w:rsidRDefault="00BF74E3" w:rsidP="00F21F14">
      <w:pPr>
        <w:jc w:val="both"/>
        <w:outlineLvl w:val="0"/>
        <w:rPr>
          <w:rFonts w:cs="B Nazanin"/>
          <w:b/>
          <w:bCs/>
          <w:szCs w:val="30"/>
          <w:rtl/>
        </w:rPr>
      </w:pPr>
    </w:p>
    <w:p w14:paraId="2FF0E524" w14:textId="77777777" w:rsidR="00BF74E3" w:rsidRPr="00191F5C" w:rsidRDefault="00BF74E3" w:rsidP="00F21F14">
      <w:pPr>
        <w:jc w:val="both"/>
        <w:outlineLvl w:val="0"/>
        <w:rPr>
          <w:rFonts w:cs="B Nazanin"/>
          <w:b/>
          <w:bCs/>
          <w:szCs w:val="30"/>
          <w:rtl/>
        </w:rPr>
      </w:pPr>
    </w:p>
    <w:p w14:paraId="47936DBE" w14:textId="77777777" w:rsidR="00BF74E3" w:rsidRDefault="00BF74E3" w:rsidP="00F21F14">
      <w:pPr>
        <w:jc w:val="both"/>
        <w:outlineLvl w:val="0"/>
        <w:rPr>
          <w:rFonts w:cs="B Nazanin"/>
          <w:b/>
          <w:bCs/>
          <w:szCs w:val="30"/>
          <w:rtl/>
        </w:rPr>
      </w:pPr>
    </w:p>
    <w:p w14:paraId="7DE5FFCA" w14:textId="77777777" w:rsidR="00BB424C" w:rsidRDefault="00BB424C" w:rsidP="00F21F14">
      <w:pPr>
        <w:jc w:val="both"/>
        <w:outlineLvl w:val="0"/>
        <w:rPr>
          <w:rFonts w:cs="B Nazanin"/>
          <w:b/>
          <w:bCs/>
          <w:szCs w:val="30"/>
          <w:rtl/>
        </w:rPr>
      </w:pPr>
    </w:p>
    <w:p w14:paraId="7B92EC8E" w14:textId="77777777" w:rsidR="00BB424C" w:rsidRPr="00191F5C" w:rsidRDefault="00BB424C" w:rsidP="00F21F14">
      <w:pPr>
        <w:jc w:val="both"/>
        <w:outlineLvl w:val="0"/>
        <w:rPr>
          <w:rFonts w:cs="B Nazanin"/>
          <w:b/>
          <w:bCs/>
          <w:szCs w:val="30"/>
          <w:rtl/>
        </w:rPr>
      </w:pPr>
    </w:p>
    <w:p w14:paraId="4E89ED4F" w14:textId="77777777" w:rsidR="00BF74E3" w:rsidRPr="00191F5C" w:rsidRDefault="00BF74E3" w:rsidP="00F21F14">
      <w:pPr>
        <w:jc w:val="both"/>
        <w:outlineLvl w:val="0"/>
        <w:rPr>
          <w:rFonts w:cs="B Nazanin"/>
          <w:b/>
          <w:bCs/>
          <w:szCs w:val="30"/>
          <w:rtl/>
        </w:rPr>
      </w:pPr>
    </w:p>
    <w:p w14:paraId="1C61D4EE" w14:textId="77777777" w:rsidR="00BF74E3" w:rsidRPr="00191F5C" w:rsidRDefault="00BF74E3" w:rsidP="00F21F14">
      <w:pPr>
        <w:tabs>
          <w:tab w:val="right" w:pos="-290"/>
        </w:tabs>
        <w:bidi/>
        <w:ind w:firstLine="284"/>
        <w:jc w:val="both"/>
        <w:rPr>
          <w:rFonts w:cs="B Nazanin"/>
          <w:b/>
          <w:bCs/>
          <w:szCs w:val="30"/>
          <w:rtl/>
          <w:lang w:bidi="fa-IR"/>
        </w:rPr>
      </w:pPr>
      <w:bookmarkStart w:id="6" w:name="_Toc497459098"/>
      <w:bookmarkStart w:id="7" w:name="_Toc497481065"/>
      <w:bookmarkStart w:id="8" w:name="_Toc216523861"/>
      <w:r w:rsidRPr="00191F5C">
        <w:rPr>
          <w:rFonts w:cs="B Nazanin" w:hint="cs"/>
          <w:b/>
          <w:bCs/>
          <w:szCs w:val="30"/>
          <w:rtl/>
          <w:lang w:bidi="fa-IR"/>
        </w:rPr>
        <w:lastRenderedPageBreak/>
        <w:t>پيشگفتار</w:t>
      </w:r>
      <w:bookmarkEnd w:id="6"/>
      <w:bookmarkEnd w:id="7"/>
      <w:bookmarkEnd w:id="8"/>
      <w:r w:rsidRPr="00191F5C">
        <w:rPr>
          <w:rFonts w:cs="B Nazanin" w:hint="cs"/>
          <w:b/>
          <w:bCs/>
          <w:szCs w:val="30"/>
          <w:rtl/>
          <w:lang w:bidi="fa-IR"/>
        </w:rPr>
        <w:t>:</w:t>
      </w:r>
    </w:p>
    <w:p w14:paraId="70327125" w14:textId="77777777" w:rsidR="00BF74E3" w:rsidRPr="00191F5C" w:rsidRDefault="00B72492" w:rsidP="00F21F14">
      <w:pPr>
        <w:bidi/>
        <w:jc w:val="both"/>
        <w:rPr>
          <w:rFonts w:cs="B Nazanin"/>
          <w:szCs w:val="28"/>
          <w:rtl/>
          <w:lang w:bidi="fa-IR"/>
        </w:rPr>
      </w:pPr>
      <w:r w:rsidRPr="00191F5C">
        <w:rPr>
          <w:rFonts w:cs="B Nazanin" w:hint="cs"/>
          <w:szCs w:val="28"/>
          <w:rtl/>
          <w:lang w:bidi="fa-IR"/>
        </w:rPr>
        <w:t>سازمان یا موسسه</w:t>
      </w:r>
      <w:r w:rsidRPr="00191F5C">
        <w:rPr>
          <w:rFonts w:cs="B Nazanin" w:hint="eastAsia"/>
          <w:szCs w:val="28"/>
          <w:rtl/>
          <w:lang w:bidi="fa-IR"/>
        </w:rPr>
        <w:t>‌</w:t>
      </w:r>
      <w:r w:rsidRPr="00191F5C">
        <w:rPr>
          <w:rFonts w:cs="B Nazanin" w:hint="cs"/>
          <w:szCs w:val="28"/>
          <w:rtl/>
          <w:lang w:bidi="fa-IR"/>
        </w:rPr>
        <w:t>ی جهانی</w:t>
      </w:r>
      <w:r w:rsidRPr="00191F5C">
        <w:rPr>
          <w:rStyle w:val="FootnoteReference"/>
          <w:rFonts w:cs="B Nazanin"/>
          <w:szCs w:val="28"/>
          <w:rtl/>
          <w:lang w:bidi="fa-IR"/>
        </w:rPr>
        <w:footnoteReference w:id="1"/>
      </w:r>
      <w:r w:rsidRPr="00191F5C">
        <w:rPr>
          <w:rFonts w:cs="B Nazanin"/>
          <w:szCs w:val="28"/>
          <w:lang w:bidi="fa-IR"/>
        </w:rPr>
        <w:t>GS1</w:t>
      </w:r>
      <w:r w:rsidRPr="00191F5C">
        <w:rPr>
          <w:rFonts w:cs="B Nazanin" w:hint="cs"/>
          <w:szCs w:val="28"/>
          <w:rtl/>
          <w:lang w:bidi="fa-IR"/>
        </w:rPr>
        <w:t xml:space="preserve"> در سال 200</w:t>
      </w:r>
      <w:r w:rsidR="00C92216" w:rsidRPr="00191F5C">
        <w:rPr>
          <w:rFonts w:cs="B Nazanin" w:hint="cs"/>
          <w:szCs w:val="28"/>
          <w:rtl/>
          <w:lang w:bidi="fa-IR"/>
        </w:rPr>
        <w:t>5</w:t>
      </w:r>
      <w:r w:rsidRPr="00191F5C">
        <w:rPr>
          <w:rFonts w:cs="B Nazanin" w:hint="cs"/>
          <w:szCs w:val="28"/>
          <w:rtl/>
          <w:lang w:bidi="fa-IR"/>
        </w:rPr>
        <w:t xml:space="preserve"> </w:t>
      </w:r>
      <w:r w:rsidR="00D46F31" w:rsidRPr="00191F5C">
        <w:rPr>
          <w:rFonts w:cs="B Nazanin" w:hint="cs"/>
          <w:szCs w:val="28"/>
          <w:rtl/>
          <w:lang w:bidi="fa-IR"/>
        </w:rPr>
        <w:t>با</w:t>
      </w:r>
      <w:r w:rsidRPr="00191F5C">
        <w:rPr>
          <w:rFonts w:cs="B Nazanin" w:hint="cs"/>
          <w:szCs w:val="28"/>
          <w:rtl/>
          <w:lang w:bidi="fa-IR"/>
        </w:rPr>
        <w:t xml:space="preserve"> ادغام دو موسسه کدگذاری مهم </w:t>
      </w:r>
      <w:r w:rsidRPr="00191F5C">
        <w:rPr>
          <w:rFonts w:cs="B Nazanin"/>
          <w:szCs w:val="28"/>
          <w:lang w:bidi="fa-IR"/>
        </w:rPr>
        <w:t>UCC</w:t>
      </w:r>
      <w:r w:rsidR="00ED54EC" w:rsidRPr="00191F5C">
        <w:rPr>
          <w:rStyle w:val="FootnoteReference"/>
          <w:rFonts w:cs="B Nazanin"/>
          <w:szCs w:val="28"/>
          <w:lang w:bidi="fa-IR"/>
        </w:rPr>
        <w:footnoteReference w:id="2"/>
      </w:r>
      <w:r w:rsidRPr="00191F5C">
        <w:rPr>
          <w:rFonts w:cs="B Nazanin" w:hint="cs"/>
          <w:szCs w:val="28"/>
          <w:rtl/>
          <w:lang w:bidi="fa-IR"/>
        </w:rPr>
        <w:t xml:space="preserve"> </w:t>
      </w:r>
      <w:r w:rsidR="009E36D7" w:rsidRPr="00191F5C">
        <w:rPr>
          <w:rFonts w:cs="B Nazanin" w:hint="cs"/>
          <w:szCs w:val="28"/>
          <w:rtl/>
          <w:lang w:bidi="fa-IR"/>
        </w:rPr>
        <w:t>که در سال 1973</w:t>
      </w:r>
      <w:r w:rsidR="002F089E">
        <w:rPr>
          <w:rFonts w:cs="B Nazanin"/>
          <w:szCs w:val="28"/>
          <w:rtl/>
          <w:lang w:bidi="fa-IR"/>
        </w:rPr>
        <w:t xml:space="preserve"> در</w:t>
      </w:r>
      <w:r w:rsidRPr="00191F5C">
        <w:rPr>
          <w:rFonts w:cs="B Nazanin" w:hint="cs"/>
          <w:szCs w:val="28"/>
          <w:rtl/>
          <w:lang w:bidi="fa-IR"/>
        </w:rPr>
        <w:t xml:space="preserve"> آمریکا</w:t>
      </w:r>
      <w:r w:rsidR="009E36D7" w:rsidRPr="00191F5C">
        <w:rPr>
          <w:rFonts w:cs="B Nazanin" w:hint="cs"/>
          <w:szCs w:val="28"/>
          <w:rtl/>
          <w:lang w:bidi="fa-IR"/>
        </w:rPr>
        <w:t xml:space="preserve"> شکل گرفت</w:t>
      </w:r>
      <w:r w:rsidRPr="00191F5C">
        <w:rPr>
          <w:rFonts w:cs="B Nazanin" w:hint="cs"/>
          <w:szCs w:val="28"/>
          <w:rtl/>
          <w:lang w:bidi="fa-IR"/>
        </w:rPr>
        <w:t xml:space="preserve"> و</w:t>
      </w:r>
      <w:r w:rsidR="00E63D41" w:rsidRPr="00191F5C">
        <w:rPr>
          <w:rStyle w:val="FootnoteReference"/>
          <w:rFonts w:cs="B Nazanin"/>
          <w:szCs w:val="28"/>
          <w:rtl/>
          <w:lang w:bidi="fa-IR"/>
        </w:rPr>
        <w:footnoteReference w:id="3"/>
      </w:r>
      <w:r w:rsidRPr="00191F5C">
        <w:rPr>
          <w:rFonts w:cs="B Nazanin"/>
          <w:szCs w:val="28"/>
          <w:lang w:bidi="fa-IR"/>
        </w:rPr>
        <w:t>EAN</w:t>
      </w:r>
      <w:r w:rsidRPr="00191F5C">
        <w:rPr>
          <w:rFonts w:cs="B Nazanin" w:hint="cs"/>
          <w:szCs w:val="28"/>
          <w:rtl/>
          <w:lang w:bidi="fa-IR"/>
        </w:rPr>
        <w:t xml:space="preserve"> </w:t>
      </w:r>
      <w:r w:rsidR="009E36D7" w:rsidRPr="00191F5C">
        <w:rPr>
          <w:rFonts w:cs="B Nazanin" w:hint="cs"/>
          <w:szCs w:val="28"/>
          <w:rtl/>
          <w:lang w:bidi="fa-IR"/>
        </w:rPr>
        <w:t xml:space="preserve">که </w:t>
      </w:r>
      <w:r w:rsidR="009E36D7" w:rsidRPr="00191F5C">
        <w:rPr>
          <w:rFonts w:cs="B Nazanin"/>
          <w:szCs w:val="28"/>
          <w:rtl/>
          <w:lang w:bidi="fa-IR"/>
        </w:rPr>
        <w:t>در سال</w:t>
      </w:r>
      <w:r w:rsidR="002F089E">
        <w:rPr>
          <w:rFonts w:cs="B Nazanin"/>
          <w:szCs w:val="28"/>
          <w:rtl/>
          <w:lang w:bidi="fa-IR"/>
        </w:rPr>
        <w:t xml:space="preserve"> </w:t>
      </w:r>
      <w:r w:rsidR="009E36D7" w:rsidRPr="00191F5C">
        <w:rPr>
          <w:rFonts w:cs="B Nazanin"/>
          <w:szCs w:val="28"/>
          <w:rtl/>
          <w:lang w:bidi="fa-IR"/>
        </w:rPr>
        <w:t>1977</w:t>
      </w:r>
      <w:r w:rsidR="002F089E">
        <w:rPr>
          <w:rFonts w:cs="B Nazanin"/>
          <w:szCs w:val="28"/>
          <w:rtl/>
          <w:lang w:bidi="fa-IR"/>
        </w:rPr>
        <w:t xml:space="preserve"> با</w:t>
      </w:r>
      <w:r w:rsidR="009E36D7" w:rsidRPr="00191F5C">
        <w:rPr>
          <w:rFonts w:cs="B Nazanin"/>
          <w:szCs w:val="28"/>
          <w:rtl/>
          <w:lang w:bidi="fa-IR"/>
        </w:rPr>
        <w:t xml:space="preserve"> </w:t>
      </w:r>
      <w:r w:rsidR="009E36D7" w:rsidRPr="00191F5C">
        <w:rPr>
          <w:rFonts w:cs="B Nazanin" w:hint="cs"/>
          <w:szCs w:val="28"/>
          <w:rtl/>
          <w:lang w:bidi="fa-IR"/>
        </w:rPr>
        <w:t xml:space="preserve">همكاري </w:t>
      </w:r>
      <w:r w:rsidR="009E36D7" w:rsidRPr="00191F5C">
        <w:rPr>
          <w:rFonts w:cs="B Nazanin"/>
          <w:szCs w:val="28"/>
          <w:lang w:bidi="fa-IR"/>
        </w:rPr>
        <w:t>UCC</w:t>
      </w:r>
      <w:r w:rsidR="009E36D7" w:rsidRPr="00191F5C">
        <w:rPr>
          <w:rFonts w:cs="B Nazanin" w:hint="cs"/>
          <w:szCs w:val="28"/>
          <w:rtl/>
          <w:lang w:bidi="fa-IR"/>
        </w:rPr>
        <w:t>، در اروپا شكل گرفت،</w:t>
      </w:r>
      <w:r w:rsidRPr="00191F5C">
        <w:rPr>
          <w:rFonts w:cs="B Nazanin" w:hint="cs"/>
          <w:szCs w:val="28"/>
          <w:rtl/>
          <w:lang w:bidi="fa-IR"/>
        </w:rPr>
        <w:t xml:space="preserve"> بنیان نهاده شد. این سازمان جهانی با شعار </w:t>
      </w:r>
      <w:r w:rsidR="002F089E">
        <w:rPr>
          <w:rFonts w:cs="B Nazanin"/>
          <w:b/>
          <w:bCs/>
          <w:szCs w:val="28"/>
          <w:rtl/>
          <w:lang w:bidi="fa-IR"/>
        </w:rPr>
        <w:t>«</w:t>
      </w:r>
      <w:r w:rsidRPr="00191F5C">
        <w:rPr>
          <w:rFonts w:cs="B Nazanin" w:hint="cs"/>
          <w:b/>
          <w:bCs/>
          <w:szCs w:val="28"/>
          <w:rtl/>
          <w:lang w:bidi="fa-IR"/>
        </w:rPr>
        <w:t xml:space="preserve">زبان جهانی </w:t>
      </w:r>
      <w:r w:rsidR="0051648C">
        <w:rPr>
          <w:rFonts w:cs="B Nazanin" w:hint="cs"/>
          <w:b/>
          <w:bCs/>
          <w:szCs w:val="28"/>
          <w:rtl/>
          <w:lang w:bidi="fa-IR"/>
        </w:rPr>
        <w:t>کسب‌وکار</w:t>
      </w:r>
      <w:r w:rsidRPr="00191F5C">
        <w:rPr>
          <w:rFonts w:cs="B Nazanin"/>
          <w:b/>
          <w:bCs/>
          <w:vertAlign w:val="superscript"/>
          <w:rtl/>
        </w:rPr>
        <w:footnoteReference w:id="4"/>
      </w:r>
      <w:r w:rsidR="002F089E">
        <w:rPr>
          <w:rFonts w:cs="B Nazanin"/>
          <w:b/>
          <w:bCs/>
          <w:szCs w:val="28"/>
          <w:rtl/>
          <w:lang w:bidi="fa-IR"/>
        </w:rPr>
        <w:t>»</w:t>
      </w:r>
      <w:r w:rsidR="004D4661" w:rsidRPr="00191F5C">
        <w:rPr>
          <w:rFonts w:cs="B Nazanin" w:hint="cs"/>
          <w:szCs w:val="28"/>
          <w:rtl/>
          <w:lang w:bidi="fa-IR"/>
        </w:rPr>
        <w:t xml:space="preserve"> به دنبال ارائه راه‌حل‌های مناسب برای تسهیل فرایندهای زنجیره </w:t>
      </w:r>
      <w:r w:rsidR="008B5141">
        <w:rPr>
          <w:rFonts w:cs="B Nazanin" w:hint="cs"/>
          <w:szCs w:val="28"/>
          <w:rtl/>
          <w:lang w:bidi="fa-IR"/>
        </w:rPr>
        <w:t>تأمین</w:t>
      </w:r>
      <w:r w:rsidR="004D4661" w:rsidRPr="00191F5C">
        <w:rPr>
          <w:rFonts w:cs="B Nazanin" w:hint="cs"/>
          <w:szCs w:val="28"/>
          <w:rtl/>
          <w:lang w:bidi="fa-IR"/>
        </w:rPr>
        <w:t xml:space="preserve"> </w:t>
      </w:r>
      <w:r w:rsidR="00EB70E0" w:rsidRPr="00191F5C">
        <w:rPr>
          <w:rFonts w:cs="B Nazanin" w:hint="cs"/>
          <w:szCs w:val="28"/>
          <w:rtl/>
          <w:lang w:bidi="fa-IR"/>
        </w:rPr>
        <w:t xml:space="preserve">و بهبود </w:t>
      </w:r>
      <w:r w:rsidR="0051648C">
        <w:rPr>
          <w:rFonts w:cs="B Nazanin" w:hint="cs"/>
          <w:szCs w:val="28"/>
          <w:rtl/>
          <w:lang w:bidi="fa-IR"/>
        </w:rPr>
        <w:t>کسب‌وکار</w:t>
      </w:r>
      <w:r w:rsidR="00EB70E0" w:rsidRPr="00191F5C">
        <w:rPr>
          <w:rFonts w:cs="B Nazanin" w:hint="cs"/>
          <w:szCs w:val="28"/>
          <w:rtl/>
          <w:lang w:bidi="fa-IR"/>
        </w:rPr>
        <w:t xml:space="preserve">ها </w:t>
      </w:r>
      <w:r w:rsidR="004D4661" w:rsidRPr="00191F5C">
        <w:rPr>
          <w:rFonts w:cs="B Nazanin" w:hint="cs"/>
          <w:szCs w:val="28"/>
          <w:rtl/>
          <w:lang w:bidi="fa-IR"/>
        </w:rPr>
        <w:t>بوده است.</w:t>
      </w:r>
      <w:r w:rsidRPr="00191F5C">
        <w:rPr>
          <w:rFonts w:cs="B Nazanin" w:hint="cs"/>
          <w:szCs w:val="28"/>
          <w:rtl/>
          <w:lang w:bidi="fa-IR"/>
        </w:rPr>
        <w:t xml:space="preserve"> </w:t>
      </w:r>
      <w:r w:rsidR="004D4661" w:rsidRPr="00191F5C">
        <w:rPr>
          <w:rFonts w:cs="B Nazanin" w:hint="cs"/>
          <w:szCs w:val="28"/>
          <w:rtl/>
          <w:lang w:bidi="fa-IR"/>
        </w:rPr>
        <w:t xml:space="preserve">برای این منظور </w:t>
      </w:r>
      <w:r w:rsidR="00BF74E3" w:rsidRPr="00191F5C">
        <w:rPr>
          <w:rFonts w:cs="B Nazanin" w:hint="cs"/>
          <w:szCs w:val="28"/>
          <w:rtl/>
          <w:lang w:bidi="fa-IR"/>
        </w:rPr>
        <w:t xml:space="preserve">سازمان جهانی </w:t>
      </w:r>
      <w:r w:rsidR="00BF74E3" w:rsidRPr="00191F5C">
        <w:rPr>
          <w:rFonts w:cs="B Nazanin"/>
          <w:szCs w:val="28"/>
          <w:lang w:bidi="fa-IR"/>
        </w:rPr>
        <w:t>GS1</w:t>
      </w:r>
      <w:r w:rsidR="00BF74E3" w:rsidRPr="00191F5C">
        <w:rPr>
          <w:rFonts w:cs="B Nazanin" w:hint="cs"/>
          <w:szCs w:val="28"/>
          <w:rtl/>
          <w:lang w:bidi="fa-IR"/>
        </w:rPr>
        <w:t xml:space="preserve"> </w:t>
      </w:r>
      <w:commentRangeStart w:id="9"/>
      <w:r w:rsidR="00BF74E3" w:rsidRPr="00191F5C">
        <w:rPr>
          <w:rFonts w:cs="B Nazanin" w:hint="cs"/>
          <w:szCs w:val="28"/>
          <w:rtl/>
          <w:lang w:bidi="fa-IR"/>
        </w:rPr>
        <w:t xml:space="preserve">یک سری </w:t>
      </w:r>
      <w:commentRangeEnd w:id="9"/>
      <w:r w:rsidR="00BD1BE4">
        <w:rPr>
          <w:rStyle w:val="CommentReference"/>
          <w:rtl/>
        </w:rPr>
        <w:commentReference w:id="9"/>
      </w:r>
      <w:r w:rsidR="00BF74E3" w:rsidRPr="00191F5C">
        <w:rPr>
          <w:rFonts w:cs="B Nazanin" w:hint="cs"/>
          <w:szCs w:val="28"/>
          <w:rtl/>
          <w:lang w:bidi="fa-IR"/>
        </w:rPr>
        <w:t xml:space="preserve">استانداردهای جهانی برای کدگذاری و شناسایی اقلام تدوین و ارائه نموده است. این سازمان </w:t>
      </w:r>
      <w:r w:rsidR="0051648C">
        <w:rPr>
          <w:rFonts w:cs="B Nazanin" w:hint="cs"/>
          <w:szCs w:val="28"/>
          <w:rtl/>
          <w:lang w:bidi="fa-IR"/>
        </w:rPr>
        <w:t>هم‌اکنون</w:t>
      </w:r>
      <w:r w:rsidR="00BF74E3" w:rsidRPr="00191F5C">
        <w:rPr>
          <w:rFonts w:cs="B Nazanin" w:hint="cs"/>
          <w:szCs w:val="28"/>
          <w:rtl/>
          <w:lang w:bidi="fa-IR"/>
        </w:rPr>
        <w:t xml:space="preserve"> در بیش </w:t>
      </w:r>
      <w:commentRangeStart w:id="10"/>
      <w:r w:rsidR="00BF74E3" w:rsidRPr="00191F5C">
        <w:rPr>
          <w:rFonts w:cs="B Nazanin" w:hint="cs"/>
          <w:szCs w:val="28"/>
          <w:rtl/>
          <w:lang w:bidi="fa-IR"/>
        </w:rPr>
        <w:t xml:space="preserve">120 </w:t>
      </w:r>
      <w:commentRangeEnd w:id="10"/>
      <w:r w:rsidR="004379BF">
        <w:rPr>
          <w:rStyle w:val="CommentReference"/>
          <w:rtl/>
        </w:rPr>
        <w:commentReference w:id="10"/>
      </w:r>
      <w:r w:rsidR="00BF74E3" w:rsidRPr="00191F5C">
        <w:rPr>
          <w:rFonts w:cs="B Nazanin" w:hint="cs"/>
          <w:szCs w:val="28"/>
          <w:rtl/>
          <w:lang w:bidi="fa-IR"/>
        </w:rPr>
        <w:t xml:space="preserve">کشور جهان نمایندگی دارد. کشور ما نیز یکی از اعضای </w:t>
      </w:r>
      <w:r w:rsidR="00BF74E3" w:rsidRPr="00191F5C">
        <w:rPr>
          <w:rFonts w:cs="B Nazanin"/>
          <w:szCs w:val="28"/>
          <w:lang w:bidi="fa-IR"/>
        </w:rPr>
        <w:t>GS1</w:t>
      </w:r>
      <w:r w:rsidR="00BF74E3" w:rsidRPr="00191F5C">
        <w:rPr>
          <w:rFonts w:cs="B Nazanin" w:hint="cs"/>
          <w:szCs w:val="28"/>
          <w:rtl/>
          <w:lang w:bidi="fa-IR"/>
        </w:rPr>
        <w:t xml:space="preserve"> است که وزارت بازرگانی</w:t>
      </w:r>
      <w:r w:rsidR="002B6955">
        <w:rPr>
          <w:rFonts w:cs="B Nazanin" w:hint="cs"/>
          <w:szCs w:val="28"/>
          <w:rtl/>
          <w:lang w:bidi="fa-IR"/>
        </w:rPr>
        <w:t xml:space="preserve"> وقت</w:t>
      </w:r>
      <w:r w:rsidR="00BF74E3" w:rsidRPr="00191F5C">
        <w:rPr>
          <w:rFonts w:cs="B Nazanin" w:hint="cs"/>
          <w:szCs w:val="28"/>
          <w:rtl/>
          <w:lang w:bidi="fa-IR"/>
        </w:rPr>
        <w:t xml:space="preserve"> در سال 1374 با </w:t>
      </w:r>
      <w:r w:rsidR="0051648C">
        <w:rPr>
          <w:rFonts w:cs="B Nazanin" w:hint="cs"/>
          <w:szCs w:val="28"/>
          <w:rtl/>
          <w:lang w:bidi="fa-IR"/>
        </w:rPr>
        <w:t>تأسیس</w:t>
      </w:r>
      <w:r w:rsidR="00BF74E3" w:rsidRPr="00191F5C">
        <w:rPr>
          <w:rFonts w:cs="B Nazanin" w:hint="cs"/>
          <w:szCs w:val="28"/>
          <w:rtl/>
          <w:lang w:bidi="fa-IR"/>
        </w:rPr>
        <w:t xml:space="preserve"> مرکز ملی </w:t>
      </w:r>
      <w:r w:rsidR="0051648C">
        <w:rPr>
          <w:rFonts w:cs="B Nazanin" w:hint="cs"/>
          <w:szCs w:val="28"/>
          <w:rtl/>
          <w:lang w:bidi="fa-IR"/>
        </w:rPr>
        <w:t>شماره‌گذاری</w:t>
      </w:r>
      <w:r w:rsidR="00BF74E3" w:rsidRPr="00191F5C">
        <w:rPr>
          <w:rFonts w:cs="B Nazanin" w:hint="cs"/>
          <w:szCs w:val="28"/>
          <w:rtl/>
          <w:lang w:bidi="fa-IR"/>
        </w:rPr>
        <w:t xml:space="preserve"> کالا و خدمات ایران این </w:t>
      </w:r>
      <w:r w:rsidR="0051648C">
        <w:rPr>
          <w:rFonts w:cs="B Nazanin" w:hint="cs"/>
          <w:szCs w:val="28"/>
          <w:rtl/>
          <w:lang w:bidi="fa-IR"/>
        </w:rPr>
        <w:t>مسئولیت</w:t>
      </w:r>
      <w:r w:rsidR="00BF74E3" w:rsidRPr="00191F5C">
        <w:rPr>
          <w:rFonts w:cs="B Nazanin" w:hint="cs"/>
          <w:szCs w:val="28"/>
          <w:rtl/>
          <w:lang w:bidi="fa-IR"/>
        </w:rPr>
        <w:t xml:space="preserve"> را به آن واگذار کرد. در طول 20 سال اخیر برخی از استانداردهای این نظام جهانی در کشور پیاده</w:t>
      </w:r>
      <w:r w:rsidR="000F633B" w:rsidRPr="00191F5C">
        <w:rPr>
          <w:rFonts w:cs="B Nazanin" w:hint="eastAsia"/>
          <w:szCs w:val="28"/>
          <w:rtl/>
          <w:lang w:bidi="fa-IR"/>
        </w:rPr>
        <w:t>‌</w:t>
      </w:r>
      <w:r w:rsidR="00BF74E3" w:rsidRPr="00191F5C">
        <w:rPr>
          <w:rFonts w:cs="B Nazanin" w:hint="cs"/>
          <w:szCs w:val="28"/>
          <w:rtl/>
          <w:lang w:bidi="fa-IR"/>
        </w:rPr>
        <w:t>سازی شده که متداول</w:t>
      </w:r>
      <w:r w:rsidR="000F633B" w:rsidRPr="00191F5C">
        <w:rPr>
          <w:rFonts w:cs="B Nazanin" w:hint="eastAsia"/>
          <w:szCs w:val="28"/>
          <w:rtl/>
          <w:lang w:bidi="fa-IR"/>
        </w:rPr>
        <w:t>‌</w:t>
      </w:r>
      <w:r w:rsidR="00BF74E3" w:rsidRPr="00191F5C">
        <w:rPr>
          <w:rFonts w:cs="B Nazanin" w:hint="cs"/>
          <w:szCs w:val="28"/>
          <w:rtl/>
          <w:lang w:bidi="fa-IR"/>
        </w:rPr>
        <w:t xml:space="preserve">ترین </w:t>
      </w:r>
      <w:r w:rsidR="00A9561F">
        <w:rPr>
          <w:rFonts w:cs="B Nazanin"/>
          <w:szCs w:val="28"/>
          <w:rtl/>
          <w:lang w:bidi="fa-IR"/>
        </w:rPr>
        <w:t>آن‌ها</w:t>
      </w:r>
      <w:r w:rsidR="00BF74E3" w:rsidRPr="00191F5C">
        <w:rPr>
          <w:rFonts w:cs="B Nazanin" w:hint="cs"/>
          <w:szCs w:val="28"/>
          <w:rtl/>
          <w:lang w:bidi="fa-IR"/>
        </w:rPr>
        <w:t xml:space="preserve"> استفاده از کدهای </w:t>
      </w:r>
      <w:r w:rsidR="00BF74E3" w:rsidRPr="00191F5C">
        <w:rPr>
          <w:rFonts w:cs="B Nazanin"/>
          <w:szCs w:val="28"/>
          <w:lang w:bidi="fa-IR"/>
        </w:rPr>
        <w:t>GS1</w:t>
      </w:r>
      <w:r w:rsidR="00BF74E3" w:rsidRPr="00191F5C">
        <w:rPr>
          <w:rFonts w:cs="B Nazanin" w:hint="cs"/>
          <w:szCs w:val="28"/>
          <w:rtl/>
          <w:lang w:bidi="fa-IR"/>
        </w:rPr>
        <w:t xml:space="preserve"> در </w:t>
      </w:r>
      <w:r w:rsidR="0051648C">
        <w:rPr>
          <w:rFonts w:cs="B Nazanin" w:hint="cs"/>
          <w:szCs w:val="28"/>
          <w:rtl/>
          <w:lang w:bidi="fa-IR"/>
        </w:rPr>
        <w:t>خرده‌فروشی</w:t>
      </w:r>
      <w:r w:rsidR="00BF74E3" w:rsidRPr="00191F5C">
        <w:rPr>
          <w:rFonts w:cs="B Nazanin" w:hint="cs"/>
          <w:szCs w:val="28"/>
          <w:rtl/>
          <w:lang w:bidi="fa-IR"/>
        </w:rPr>
        <w:t xml:space="preserve"> و نقطه فروش </w:t>
      </w:r>
      <w:r w:rsidR="00EF2F3D">
        <w:rPr>
          <w:rFonts w:cs="B Nazanin" w:hint="cs"/>
          <w:szCs w:val="28"/>
          <w:rtl/>
          <w:lang w:bidi="fa-IR"/>
        </w:rPr>
        <w:t>فروشگاه‌های</w:t>
      </w:r>
      <w:r w:rsidR="00BF74E3" w:rsidRPr="00191F5C">
        <w:rPr>
          <w:rFonts w:cs="B Nazanin" w:hint="cs"/>
          <w:szCs w:val="28"/>
          <w:rtl/>
          <w:lang w:bidi="fa-IR"/>
        </w:rPr>
        <w:t xml:space="preserve"> زنجیره</w:t>
      </w:r>
      <w:r w:rsidR="00A11F8A" w:rsidRPr="00191F5C">
        <w:rPr>
          <w:rFonts w:cs="B Nazanin" w:hint="eastAsia"/>
          <w:szCs w:val="28"/>
          <w:rtl/>
          <w:lang w:bidi="fa-IR"/>
        </w:rPr>
        <w:t xml:space="preserve">‌ای </w:t>
      </w:r>
      <w:r w:rsidR="00BF74E3" w:rsidRPr="00191F5C">
        <w:rPr>
          <w:rFonts w:cs="B Nazanin" w:hint="cs"/>
          <w:szCs w:val="28"/>
          <w:rtl/>
          <w:lang w:bidi="fa-IR"/>
        </w:rPr>
        <w:t>بوده است.</w:t>
      </w:r>
    </w:p>
    <w:p w14:paraId="5A2B8B9B" w14:textId="77777777" w:rsidR="00BF74E3" w:rsidRPr="00191F5C" w:rsidRDefault="00BF74E3" w:rsidP="009E25C4">
      <w:pPr>
        <w:bidi/>
        <w:jc w:val="both"/>
        <w:rPr>
          <w:rFonts w:cs="B Nazanin"/>
          <w:szCs w:val="28"/>
          <w:rtl/>
          <w:lang w:bidi="fa-IR"/>
        </w:rPr>
      </w:pPr>
      <w:r w:rsidRPr="00191F5C">
        <w:rPr>
          <w:rFonts w:cs="B Nazanin" w:hint="cs"/>
          <w:szCs w:val="28"/>
          <w:rtl/>
          <w:lang w:bidi="fa-IR"/>
        </w:rPr>
        <w:t xml:space="preserve">علیرغم حضور </w:t>
      </w:r>
      <w:r w:rsidR="009E25C4">
        <w:rPr>
          <w:rFonts w:cs="B Nazanin" w:hint="cs"/>
          <w:szCs w:val="28"/>
          <w:rtl/>
          <w:lang w:bidi="fa-IR"/>
        </w:rPr>
        <w:t>24</w:t>
      </w:r>
      <w:r w:rsidRPr="00191F5C">
        <w:rPr>
          <w:rFonts w:cs="B Nazanin" w:hint="cs"/>
          <w:szCs w:val="28"/>
          <w:rtl/>
          <w:lang w:bidi="fa-IR"/>
        </w:rPr>
        <w:t xml:space="preserve"> ساله استانداردهای این نظام جهانی در کشور، </w:t>
      </w:r>
      <w:r w:rsidR="0051648C">
        <w:rPr>
          <w:rFonts w:cs="B Nazanin" w:hint="cs"/>
          <w:szCs w:val="28"/>
          <w:rtl/>
          <w:lang w:bidi="fa-IR"/>
        </w:rPr>
        <w:t>متأسفانه</w:t>
      </w:r>
      <w:r w:rsidRPr="00191F5C">
        <w:rPr>
          <w:rFonts w:cs="B Nazanin" w:hint="cs"/>
          <w:szCs w:val="28"/>
          <w:rtl/>
          <w:lang w:bidi="fa-IR"/>
        </w:rPr>
        <w:t xml:space="preserve"> هنوز </w:t>
      </w:r>
      <w:r w:rsidR="0051648C">
        <w:rPr>
          <w:rFonts w:cs="B Nazanin" w:hint="cs"/>
          <w:szCs w:val="28"/>
          <w:rtl/>
          <w:lang w:bidi="fa-IR"/>
        </w:rPr>
        <w:t>آن‌طور</w:t>
      </w:r>
      <w:r w:rsidRPr="00191F5C">
        <w:rPr>
          <w:rFonts w:cs="B Nazanin" w:hint="cs"/>
          <w:szCs w:val="28"/>
          <w:rtl/>
          <w:lang w:bidi="fa-IR"/>
        </w:rPr>
        <w:t xml:space="preserve"> که شایسته است قابلیت</w:t>
      </w:r>
      <w:r w:rsidRPr="00191F5C">
        <w:rPr>
          <w:rFonts w:cs="B Nazanin" w:hint="eastAsia"/>
          <w:szCs w:val="28"/>
          <w:rtl/>
          <w:lang w:bidi="fa-IR"/>
        </w:rPr>
        <w:t>‌های</w:t>
      </w:r>
      <w:r w:rsidRPr="00191F5C">
        <w:rPr>
          <w:rFonts w:cs="B Nazanin" w:hint="cs"/>
          <w:szCs w:val="28"/>
          <w:rtl/>
          <w:lang w:bidi="fa-IR"/>
        </w:rPr>
        <w:t xml:space="preserve"> بی</w:t>
      </w:r>
      <w:r w:rsidRPr="00191F5C">
        <w:rPr>
          <w:rFonts w:cs="B Nazanin" w:hint="eastAsia"/>
          <w:szCs w:val="28"/>
          <w:rtl/>
          <w:lang w:bidi="fa-IR"/>
        </w:rPr>
        <w:t>‌</w:t>
      </w:r>
      <w:r w:rsidRPr="00191F5C">
        <w:rPr>
          <w:rFonts w:cs="B Nazanin" w:hint="cs"/>
          <w:szCs w:val="28"/>
          <w:rtl/>
          <w:lang w:bidi="fa-IR"/>
        </w:rPr>
        <w:t>نظیر استانداردهای این نظام جهانی در حوزه صنعت و بازرگانی کشور مورد استفاده قرار نگرفته است. در این کتاب تلاش داریم تا ضمن معرفی کامل این سازمان جهانی و استانداردهای آن</w:t>
      </w:r>
      <w:r w:rsidR="002B6955">
        <w:rPr>
          <w:rFonts w:cs="B Nazanin" w:hint="cs"/>
          <w:szCs w:val="28"/>
          <w:rtl/>
          <w:lang w:bidi="fa-IR"/>
        </w:rPr>
        <w:t>،</w:t>
      </w:r>
      <w:r w:rsidRPr="00191F5C">
        <w:rPr>
          <w:rFonts w:cs="B Nazanin" w:hint="cs"/>
          <w:szCs w:val="28"/>
          <w:rtl/>
          <w:lang w:bidi="fa-IR"/>
        </w:rPr>
        <w:t xml:space="preserve"> گامی مهم در جهت آشنایی بخش صنعت و بازرگانی کشور با آن برداریم.</w:t>
      </w:r>
    </w:p>
    <w:p w14:paraId="53979A31" w14:textId="77777777" w:rsidR="00306EF6" w:rsidRPr="00191F5C" w:rsidRDefault="00DE0E19" w:rsidP="009E25C4">
      <w:pPr>
        <w:bidi/>
        <w:jc w:val="both"/>
        <w:rPr>
          <w:rFonts w:cs="B Nazanin"/>
          <w:szCs w:val="28"/>
          <w:rtl/>
          <w:lang w:bidi="fa-IR"/>
        </w:rPr>
      </w:pPr>
      <w:r w:rsidRPr="00191F5C">
        <w:rPr>
          <w:rFonts w:cs="B Nazanin" w:hint="cs"/>
          <w:szCs w:val="28"/>
          <w:rtl/>
          <w:lang w:bidi="fa-IR"/>
        </w:rPr>
        <w:t xml:space="preserve">این کتاب از 8 فصل تشکیل شده است. </w:t>
      </w:r>
      <w:r w:rsidR="00306EF6" w:rsidRPr="00191F5C">
        <w:rPr>
          <w:rFonts w:cs="B Nazanin" w:hint="cs"/>
          <w:szCs w:val="28"/>
          <w:rtl/>
          <w:lang w:bidi="fa-IR"/>
        </w:rPr>
        <w:t xml:space="preserve">در فصل نخست، تاریخچه، اهداف، چشم‌انداز و </w:t>
      </w:r>
      <w:r w:rsidR="0051648C">
        <w:rPr>
          <w:rFonts w:cs="B Nazanin" w:hint="cs"/>
          <w:szCs w:val="28"/>
          <w:rtl/>
          <w:lang w:bidi="fa-IR"/>
        </w:rPr>
        <w:t>مأموریت</w:t>
      </w:r>
      <w:r w:rsidR="00306EF6" w:rsidRPr="00191F5C">
        <w:rPr>
          <w:rFonts w:cs="B Nazanin" w:hint="cs"/>
          <w:szCs w:val="28"/>
          <w:rtl/>
          <w:lang w:bidi="fa-IR"/>
        </w:rPr>
        <w:t xml:space="preserve"> و اصول معماری سازمان </w:t>
      </w:r>
      <w:r w:rsidR="00306EF6" w:rsidRPr="00191F5C">
        <w:rPr>
          <w:rFonts w:cs="B Nazanin"/>
          <w:szCs w:val="28"/>
          <w:lang w:bidi="fa-IR"/>
        </w:rPr>
        <w:t>GS1</w:t>
      </w:r>
      <w:r w:rsidR="00306EF6" w:rsidRPr="00191F5C">
        <w:rPr>
          <w:rFonts w:cs="B Nazanin" w:hint="cs"/>
          <w:szCs w:val="28"/>
          <w:rtl/>
          <w:lang w:bidi="fa-IR"/>
        </w:rPr>
        <w:t xml:space="preserve"> معرفی می</w:t>
      </w:r>
      <w:r w:rsidR="00A11F8A" w:rsidRPr="00191F5C">
        <w:rPr>
          <w:rFonts w:cs="B Nazanin" w:hint="eastAsia"/>
          <w:szCs w:val="28"/>
          <w:rtl/>
          <w:lang w:bidi="fa-IR"/>
        </w:rPr>
        <w:t>‌</w:t>
      </w:r>
      <w:r w:rsidR="00306EF6" w:rsidRPr="00191F5C">
        <w:rPr>
          <w:rFonts w:cs="B Nazanin" w:hint="cs"/>
          <w:szCs w:val="28"/>
          <w:rtl/>
          <w:lang w:bidi="fa-IR"/>
        </w:rPr>
        <w:t xml:space="preserve">شود. در فصل دوم، انواع استانداردهای شناسایی اقلام که </w:t>
      </w:r>
      <w:r w:rsidR="0051648C">
        <w:rPr>
          <w:rFonts w:cs="B Nazanin" w:hint="cs"/>
          <w:szCs w:val="28"/>
          <w:rtl/>
          <w:lang w:bidi="fa-IR"/>
        </w:rPr>
        <w:t>دربرگیرنده</w:t>
      </w:r>
      <w:r w:rsidR="00306EF6" w:rsidRPr="00191F5C">
        <w:rPr>
          <w:rFonts w:cs="B Nazanin" w:hint="cs"/>
          <w:szCs w:val="28"/>
          <w:rtl/>
          <w:lang w:bidi="fa-IR"/>
        </w:rPr>
        <w:t xml:space="preserve"> انواع شناسه‌های یکتا برای موجودیت‌های مختلف است، تشریح می‌شود. در فصل سوم </w:t>
      </w:r>
      <w:r w:rsidRPr="00191F5C">
        <w:rPr>
          <w:rFonts w:cs="B Nazanin" w:hint="cs"/>
          <w:szCs w:val="28"/>
          <w:rtl/>
          <w:lang w:bidi="fa-IR"/>
        </w:rPr>
        <w:t xml:space="preserve">استانداردهای ضبط </w:t>
      </w:r>
      <w:r w:rsidRPr="00191F5C">
        <w:rPr>
          <w:rFonts w:cs="B Nazanin" w:hint="cs"/>
          <w:szCs w:val="28"/>
          <w:rtl/>
          <w:lang w:bidi="fa-IR"/>
        </w:rPr>
        <w:lastRenderedPageBreak/>
        <w:t xml:space="preserve">خودکار داده‌ها که دربرگیرنده انواع </w:t>
      </w:r>
      <w:r w:rsidR="009E25C4">
        <w:rPr>
          <w:rFonts w:cs="B Nazanin" w:hint="cs"/>
          <w:szCs w:val="28"/>
          <w:rtl/>
          <w:lang w:bidi="fa-IR"/>
        </w:rPr>
        <w:t>ضبط خودکار</w:t>
      </w:r>
      <w:r w:rsidRPr="00191F5C">
        <w:rPr>
          <w:rFonts w:cs="B Nazanin" w:hint="cs"/>
          <w:szCs w:val="28"/>
          <w:rtl/>
          <w:lang w:bidi="fa-IR"/>
        </w:rPr>
        <w:t xml:space="preserve"> داده است،</w:t>
      </w:r>
      <w:r w:rsidR="00306EF6" w:rsidRPr="00191F5C">
        <w:rPr>
          <w:rFonts w:cs="B Nazanin" w:hint="cs"/>
          <w:szCs w:val="28"/>
          <w:rtl/>
          <w:lang w:bidi="fa-IR"/>
        </w:rPr>
        <w:t xml:space="preserve"> تشریح می</w:t>
      </w:r>
      <w:r w:rsidR="00306EF6" w:rsidRPr="00191F5C">
        <w:rPr>
          <w:rFonts w:cs="B Nazanin" w:hint="eastAsia"/>
          <w:szCs w:val="28"/>
          <w:rtl/>
          <w:lang w:bidi="fa-IR"/>
        </w:rPr>
        <w:t>‌</w:t>
      </w:r>
      <w:r w:rsidR="00306EF6" w:rsidRPr="00191F5C">
        <w:rPr>
          <w:rFonts w:cs="B Nazanin" w:hint="cs"/>
          <w:szCs w:val="28"/>
          <w:rtl/>
          <w:lang w:bidi="fa-IR"/>
        </w:rPr>
        <w:t>شود</w:t>
      </w:r>
      <w:r w:rsidRPr="00191F5C">
        <w:rPr>
          <w:rFonts w:cs="B Nazanin" w:hint="cs"/>
          <w:szCs w:val="28"/>
          <w:rtl/>
          <w:lang w:bidi="fa-IR"/>
        </w:rPr>
        <w:t xml:space="preserve">. در فصل چهارم استانداردهای به اشتراک‌گذاری داده در </w:t>
      </w:r>
      <w:r w:rsidRPr="00191F5C">
        <w:rPr>
          <w:rFonts w:cs="B Nazanin"/>
          <w:szCs w:val="28"/>
          <w:lang w:bidi="fa-IR"/>
        </w:rPr>
        <w:t>GS1</w:t>
      </w:r>
      <w:r w:rsidRPr="00191F5C">
        <w:rPr>
          <w:rFonts w:cs="B Nazanin" w:hint="cs"/>
          <w:szCs w:val="28"/>
          <w:rtl/>
          <w:lang w:bidi="fa-IR"/>
        </w:rPr>
        <w:t xml:space="preserve"> تشریح می‌شود. در فصل پنجم </w:t>
      </w:r>
      <w:r w:rsidR="002B6955">
        <w:rPr>
          <w:rFonts w:cs="B Nazanin" w:hint="cs"/>
          <w:szCs w:val="28"/>
          <w:rtl/>
          <w:lang w:bidi="fa-IR"/>
        </w:rPr>
        <w:t>قواعد</w:t>
      </w:r>
      <w:r w:rsidRPr="00191F5C">
        <w:rPr>
          <w:rFonts w:cs="B Nazanin"/>
          <w:szCs w:val="28"/>
          <w:rtl/>
          <w:lang w:bidi="fa-IR"/>
        </w:rPr>
        <w:t xml:space="preserve"> جایگذاري </w:t>
      </w:r>
      <w:r w:rsidRPr="00191F5C">
        <w:rPr>
          <w:rFonts w:cs="B Nazanin" w:hint="cs"/>
          <w:szCs w:val="28"/>
          <w:rtl/>
          <w:lang w:bidi="fa-IR"/>
        </w:rPr>
        <w:t>انواع نماد بارکد</w:t>
      </w:r>
      <w:r w:rsidRPr="00191F5C">
        <w:rPr>
          <w:rFonts w:cs="B Nazanin"/>
          <w:szCs w:val="28"/>
          <w:rtl/>
          <w:lang w:bidi="fa-IR"/>
        </w:rPr>
        <w:t xml:space="preserve"> بر روی </w:t>
      </w:r>
      <w:r w:rsidRPr="00191F5C">
        <w:rPr>
          <w:rFonts w:cs="B Nazanin" w:hint="cs"/>
          <w:szCs w:val="28"/>
          <w:rtl/>
          <w:lang w:bidi="fa-IR"/>
        </w:rPr>
        <w:t>ا</w:t>
      </w:r>
      <w:r w:rsidRPr="00191F5C">
        <w:rPr>
          <w:rFonts w:cs="B Nazanin"/>
          <w:szCs w:val="28"/>
          <w:rtl/>
          <w:lang w:bidi="fa-IR"/>
        </w:rPr>
        <w:t>قلام</w:t>
      </w:r>
      <w:r w:rsidR="00306EF6" w:rsidRPr="00191F5C">
        <w:rPr>
          <w:rFonts w:cs="B Nazanin" w:hint="cs"/>
          <w:szCs w:val="28"/>
          <w:rtl/>
          <w:lang w:bidi="fa-IR"/>
        </w:rPr>
        <w:t xml:space="preserve"> </w:t>
      </w:r>
      <w:r w:rsidRPr="00191F5C">
        <w:rPr>
          <w:rFonts w:cs="B Nazanin" w:hint="cs"/>
          <w:szCs w:val="28"/>
          <w:rtl/>
          <w:lang w:bidi="fa-IR"/>
        </w:rPr>
        <w:t xml:space="preserve">تشریح می‌شود. در فصل ششم صنایع هدف </w:t>
      </w:r>
      <w:r w:rsidRPr="00191F5C">
        <w:rPr>
          <w:rFonts w:cs="B Nazanin"/>
          <w:szCs w:val="28"/>
          <w:lang w:bidi="fa-IR"/>
        </w:rPr>
        <w:t>GS1</w:t>
      </w:r>
      <w:r w:rsidRPr="00191F5C">
        <w:rPr>
          <w:rFonts w:cs="B Nazanin" w:hint="cs"/>
          <w:szCs w:val="28"/>
          <w:rtl/>
          <w:lang w:bidi="fa-IR"/>
        </w:rPr>
        <w:t xml:space="preserve"> و در فصل هفتم سرویس‌های مهم </w:t>
      </w:r>
      <w:r w:rsidRPr="00191F5C">
        <w:rPr>
          <w:rFonts w:cs="B Nazanin"/>
          <w:szCs w:val="28"/>
          <w:lang w:bidi="fa-IR"/>
        </w:rPr>
        <w:t>GS1</w:t>
      </w:r>
      <w:r w:rsidRPr="00191F5C">
        <w:rPr>
          <w:rFonts w:cs="B Nazanin" w:hint="cs"/>
          <w:szCs w:val="28"/>
          <w:rtl/>
          <w:lang w:bidi="fa-IR"/>
        </w:rPr>
        <w:t xml:space="preserve"> تشریح می</w:t>
      </w:r>
      <w:r w:rsidR="00A11F8A" w:rsidRPr="00191F5C">
        <w:rPr>
          <w:rFonts w:cs="B Nazanin" w:hint="eastAsia"/>
          <w:szCs w:val="28"/>
          <w:rtl/>
          <w:lang w:bidi="fa-IR"/>
        </w:rPr>
        <w:t>‌</w:t>
      </w:r>
      <w:r w:rsidRPr="00191F5C">
        <w:rPr>
          <w:rFonts w:cs="B Nazanin" w:hint="cs"/>
          <w:szCs w:val="28"/>
          <w:rtl/>
          <w:lang w:bidi="fa-IR"/>
        </w:rPr>
        <w:t>گردد و بالاخره در فصل هشتم مباحث تکمیلی مرتبط با موضوع ارائه می‌گردد.</w:t>
      </w:r>
    </w:p>
    <w:p w14:paraId="7A031E51" w14:textId="77777777" w:rsidR="00306EF6" w:rsidRDefault="00306EF6" w:rsidP="00F21F14">
      <w:pPr>
        <w:bidi/>
        <w:jc w:val="both"/>
        <w:rPr>
          <w:rFonts w:cs="B Nazanin"/>
          <w:szCs w:val="28"/>
          <w:rtl/>
          <w:lang w:bidi="fa-IR"/>
        </w:rPr>
      </w:pPr>
      <w:r w:rsidRPr="00191F5C">
        <w:rPr>
          <w:rFonts w:cs="B Nazanin" w:hint="cs"/>
          <w:szCs w:val="28"/>
          <w:rtl/>
          <w:lang w:bidi="fa-IR"/>
        </w:rPr>
        <w:t xml:space="preserve">اين كتاب مانند هر كار تحقيق ديگري خالي از اشكال نیست، </w:t>
      </w:r>
      <w:r w:rsidR="0051648C">
        <w:rPr>
          <w:rFonts w:cs="B Nazanin" w:hint="cs"/>
          <w:szCs w:val="28"/>
          <w:rtl/>
          <w:lang w:bidi="fa-IR"/>
        </w:rPr>
        <w:t>ازاین‌رو</w:t>
      </w:r>
      <w:r w:rsidRPr="00191F5C">
        <w:rPr>
          <w:rFonts w:cs="B Nazanin" w:hint="cs"/>
          <w:szCs w:val="28"/>
          <w:rtl/>
          <w:lang w:bidi="fa-IR"/>
        </w:rPr>
        <w:t xml:space="preserve"> از خوانندگان محترم خواهشمند است پيشنهادهاي خود را براي بهبود كيفيت اين كتاب با ما در ميان بگذارند.</w:t>
      </w:r>
    </w:p>
    <w:p w14:paraId="64AF056E" w14:textId="77777777" w:rsidR="009E25C4" w:rsidRPr="00191F5C" w:rsidRDefault="009E25C4" w:rsidP="00F95B5C">
      <w:pPr>
        <w:bidi/>
        <w:jc w:val="both"/>
        <w:rPr>
          <w:rFonts w:cs="B Nazanin"/>
          <w:szCs w:val="28"/>
          <w:rtl/>
          <w:lang w:bidi="fa-IR"/>
        </w:rPr>
      </w:pPr>
      <w:r>
        <w:rPr>
          <w:rFonts w:cs="B Nazanin" w:hint="cs"/>
          <w:szCs w:val="28"/>
          <w:rtl/>
          <w:lang w:bidi="fa-IR"/>
        </w:rPr>
        <w:t xml:space="preserve">در پایان لازم </w:t>
      </w:r>
      <w:r w:rsidR="00F95B5C">
        <w:rPr>
          <w:rFonts w:cs="B Nazanin" w:hint="cs"/>
          <w:szCs w:val="28"/>
          <w:rtl/>
          <w:lang w:bidi="fa-IR"/>
        </w:rPr>
        <w:t>می‌دانیم</w:t>
      </w:r>
      <w:r>
        <w:rPr>
          <w:rFonts w:cs="B Nazanin" w:hint="cs"/>
          <w:szCs w:val="28"/>
          <w:rtl/>
          <w:lang w:bidi="fa-IR"/>
        </w:rPr>
        <w:t xml:space="preserve"> از آقایان سید مصطفی حسینی، مهدی براتی، مهران لامعی و خانم فاطمه شعبان‌نژاد که در تهیه این کتاب با ما همکاری نمودند و از آقایان نعیم وکیلی و دکتر حسن‌پور که در امر چاپ و نشر کتاب زحمات زیادی کشیده‌اند، تشکر نماییم.</w:t>
      </w:r>
    </w:p>
    <w:p w14:paraId="29703E7B" w14:textId="77777777" w:rsidR="00306EF6" w:rsidRPr="00191F5C" w:rsidRDefault="00306EF6" w:rsidP="00F21F14">
      <w:pPr>
        <w:bidi/>
        <w:jc w:val="both"/>
        <w:rPr>
          <w:rFonts w:cs="B Nazanin"/>
          <w:szCs w:val="26"/>
          <w:rtl/>
          <w:lang w:bidi="fa-IR"/>
        </w:rPr>
      </w:pPr>
    </w:p>
    <w:p w14:paraId="5219AF47" w14:textId="77777777" w:rsidR="00306EF6" w:rsidRPr="00191F5C" w:rsidRDefault="009E25C4" w:rsidP="00F21F14">
      <w:pPr>
        <w:bidi/>
        <w:jc w:val="right"/>
        <w:rPr>
          <w:rFonts w:cs="B Nazanin"/>
          <w:szCs w:val="26"/>
          <w:rtl/>
          <w:lang w:bidi="fa-IR"/>
        </w:rPr>
      </w:pPr>
      <w:r>
        <w:rPr>
          <w:rFonts w:cs="B Nazanin" w:hint="cs"/>
          <w:szCs w:val="26"/>
          <w:rtl/>
          <w:lang w:bidi="fa-IR"/>
        </w:rPr>
        <w:t>علیرضا ملکی</w:t>
      </w:r>
    </w:p>
    <w:p w14:paraId="3E661248" w14:textId="77777777" w:rsidR="009430D2" w:rsidRPr="009430D2" w:rsidRDefault="006C572E" w:rsidP="00F21F14">
      <w:pPr>
        <w:bidi/>
        <w:jc w:val="right"/>
        <w:rPr>
          <w:rStyle w:val="Hyperlink"/>
          <w:rFonts w:cs="B Nazanin"/>
          <w:color w:val="auto"/>
          <w:szCs w:val="26"/>
          <w:rtl/>
          <w:lang w:bidi="fa-IR"/>
        </w:rPr>
      </w:pPr>
      <w:hyperlink r:id="rId14" w:tgtFrame="_blank" w:history="1">
        <w:r w:rsidR="009430D2" w:rsidRPr="009430D2">
          <w:rPr>
            <w:rStyle w:val="Hyperlink"/>
            <w:rFonts w:cs="B Nazanin"/>
            <w:color w:val="auto"/>
            <w:szCs w:val="26"/>
            <w:lang w:bidi="fa-IR"/>
          </w:rPr>
          <w:t>Alirezamalekiy@gmail.com</w:t>
        </w:r>
      </w:hyperlink>
    </w:p>
    <w:p w14:paraId="6CD825AD" w14:textId="77777777" w:rsidR="00306EF6" w:rsidRPr="00191F5C" w:rsidRDefault="00306EF6" w:rsidP="009430D2">
      <w:pPr>
        <w:bidi/>
        <w:jc w:val="right"/>
        <w:rPr>
          <w:rFonts w:cs="B Nazanin"/>
          <w:szCs w:val="26"/>
          <w:rtl/>
          <w:lang w:bidi="fa-IR"/>
        </w:rPr>
      </w:pPr>
      <w:r w:rsidRPr="00191F5C">
        <w:rPr>
          <w:rFonts w:cs="B Nazanin" w:hint="cs"/>
          <w:szCs w:val="26"/>
          <w:rtl/>
          <w:lang w:bidi="fa-IR"/>
        </w:rPr>
        <w:t>علي عباسي</w:t>
      </w:r>
      <w:r w:rsidRPr="00191F5C">
        <w:rPr>
          <w:rFonts w:cs="B Nazanin"/>
          <w:szCs w:val="26"/>
          <w:rtl/>
          <w:lang w:bidi="fa-IR"/>
        </w:rPr>
        <w:softHyphen/>
      </w:r>
      <w:r w:rsidRPr="00191F5C">
        <w:rPr>
          <w:rFonts w:cs="B Nazanin" w:hint="cs"/>
          <w:szCs w:val="26"/>
          <w:rtl/>
          <w:lang w:bidi="fa-IR"/>
        </w:rPr>
        <w:t>رائي</w:t>
      </w:r>
    </w:p>
    <w:p w14:paraId="3B2A4FAA" w14:textId="77777777" w:rsidR="00306EF6" w:rsidRPr="00191F5C" w:rsidRDefault="006C572E" w:rsidP="00F21F14">
      <w:pPr>
        <w:bidi/>
        <w:jc w:val="right"/>
        <w:rPr>
          <w:rStyle w:val="Hyperlink"/>
          <w:rFonts w:cs="B Nazanin"/>
          <w:color w:val="auto"/>
          <w:szCs w:val="26"/>
          <w:rtl/>
          <w:lang w:bidi="fa-IR"/>
        </w:rPr>
      </w:pPr>
      <w:hyperlink r:id="rId15" w:history="1">
        <w:r w:rsidR="00306EF6" w:rsidRPr="00191F5C">
          <w:rPr>
            <w:rStyle w:val="Hyperlink"/>
            <w:rFonts w:cs="B Nazanin"/>
            <w:color w:val="auto"/>
            <w:szCs w:val="26"/>
            <w:lang w:bidi="fa-IR"/>
          </w:rPr>
          <w:t>abbasiali60@gmail.com</w:t>
        </w:r>
      </w:hyperlink>
    </w:p>
    <w:p w14:paraId="613F034C" w14:textId="77777777" w:rsidR="00306EF6" w:rsidRPr="00191F5C" w:rsidRDefault="00306EF6" w:rsidP="00F21F14">
      <w:pPr>
        <w:bidi/>
        <w:jc w:val="both"/>
        <w:rPr>
          <w:rFonts w:cs="B Nazanin"/>
          <w:szCs w:val="28"/>
          <w:rtl/>
          <w:lang w:bidi="fa-IR"/>
        </w:rPr>
      </w:pPr>
    </w:p>
    <w:p w14:paraId="496E72F2" w14:textId="77777777" w:rsidR="00306EF6" w:rsidRPr="00191F5C" w:rsidRDefault="00306EF6" w:rsidP="00F21F14">
      <w:pPr>
        <w:bidi/>
        <w:jc w:val="both"/>
        <w:rPr>
          <w:rFonts w:cs="B Nazanin"/>
          <w:szCs w:val="28"/>
          <w:rtl/>
          <w:lang w:bidi="fa-IR"/>
        </w:rPr>
      </w:pPr>
    </w:p>
    <w:p w14:paraId="2D3C7CD1" w14:textId="77777777" w:rsidR="00BF74E3" w:rsidRPr="00191F5C" w:rsidRDefault="00BF74E3" w:rsidP="00F21F14">
      <w:pPr>
        <w:tabs>
          <w:tab w:val="right" w:pos="-290"/>
        </w:tabs>
        <w:bidi/>
        <w:ind w:firstLine="284"/>
        <w:jc w:val="both"/>
        <w:rPr>
          <w:rFonts w:cs="B Nazanin"/>
          <w:szCs w:val="28"/>
          <w:rtl/>
          <w:lang w:bidi="fa-IR"/>
        </w:rPr>
      </w:pPr>
    </w:p>
    <w:p w14:paraId="048D1BAC" w14:textId="77777777" w:rsidR="00BF74E3" w:rsidRPr="00191F5C" w:rsidRDefault="00BF74E3" w:rsidP="00F21F14">
      <w:pPr>
        <w:jc w:val="both"/>
        <w:outlineLvl w:val="0"/>
        <w:rPr>
          <w:rFonts w:cs="B Nazanin"/>
          <w:b/>
          <w:bCs/>
          <w:szCs w:val="30"/>
          <w:rtl/>
        </w:rPr>
      </w:pPr>
    </w:p>
    <w:p w14:paraId="346B3C60" w14:textId="77777777" w:rsidR="00BF74E3" w:rsidRPr="00191F5C" w:rsidRDefault="00BF74E3" w:rsidP="00F21F14">
      <w:pPr>
        <w:bidi/>
        <w:jc w:val="center"/>
        <w:rPr>
          <w:rFonts w:cs="B Titr"/>
          <w:szCs w:val="44"/>
          <w:rtl/>
          <w:lang w:bidi="fa-IR"/>
        </w:rPr>
      </w:pPr>
    </w:p>
    <w:p w14:paraId="10F7ECC5" w14:textId="77777777" w:rsidR="00832A5A" w:rsidRPr="00191F5C" w:rsidRDefault="00832A5A" w:rsidP="00F21F14">
      <w:pPr>
        <w:bidi/>
        <w:jc w:val="center"/>
        <w:rPr>
          <w:rFonts w:cs="B Titr"/>
          <w:szCs w:val="44"/>
          <w:rtl/>
          <w:lang w:bidi="fa-IR"/>
        </w:rPr>
      </w:pPr>
    </w:p>
    <w:p w14:paraId="1242F665" w14:textId="77777777" w:rsidR="00832A5A" w:rsidRPr="00191F5C" w:rsidRDefault="00832A5A" w:rsidP="00F21F14">
      <w:pPr>
        <w:bidi/>
        <w:jc w:val="center"/>
        <w:rPr>
          <w:rFonts w:cs="B Titr"/>
          <w:szCs w:val="44"/>
          <w:rtl/>
          <w:lang w:bidi="fa-IR"/>
        </w:rPr>
        <w:sectPr w:rsidR="00832A5A" w:rsidRPr="00191F5C" w:rsidSect="008B74AC">
          <w:footnotePr>
            <w:numRestart w:val="eachPage"/>
          </w:footnotePr>
          <w:pgSz w:w="11907" w:h="16840" w:code="9"/>
          <w:pgMar w:top="2835" w:right="2552" w:bottom="3402" w:left="2552" w:header="2268" w:footer="2268" w:gutter="0"/>
          <w:pgNumType w:start="3"/>
          <w:cols w:space="708"/>
          <w:titlePg/>
          <w:docGrid w:linePitch="360"/>
        </w:sectPr>
      </w:pPr>
    </w:p>
    <w:p w14:paraId="2DF33657" w14:textId="77777777" w:rsidR="00620947" w:rsidRPr="00191F5C" w:rsidRDefault="00620947" w:rsidP="001B10F8">
      <w:pPr>
        <w:pStyle w:val="TOC1"/>
        <w:rPr>
          <w:rtl/>
        </w:rPr>
      </w:pPr>
      <w:r w:rsidRPr="00191F5C">
        <w:rPr>
          <w:rFonts w:hint="cs"/>
          <w:rtl/>
        </w:rPr>
        <w:t>فهرست مطالب</w:t>
      </w:r>
    </w:p>
    <w:p w14:paraId="6678838A" w14:textId="77777777" w:rsidR="00620947" w:rsidRPr="00191F5C" w:rsidRDefault="00620947" w:rsidP="00F21F14">
      <w:pPr>
        <w:pBdr>
          <w:bottom w:val="single" w:sz="6" w:space="1" w:color="auto"/>
        </w:pBdr>
        <w:rPr>
          <w:rFonts w:cs="B Nazanin"/>
          <w:b/>
          <w:bCs/>
          <w:szCs w:val="28"/>
          <w:rtl/>
          <w:lang w:eastAsia="zh-CN" w:bidi="fa-IR"/>
        </w:rPr>
      </w:pPr>
      <w:r w:rsidRPr="00191F5C">
        <w:rPr>
          <w:rFonts w:cs="B Nazanin" w:hint="cs"/>
          <w:b/>
          <w:bCs/>
          <w:szCs w:val="28"/>
          <w:rtl/>
          <w:lang w:eastAsia="zh-CN" w:bidi="fa-IR"/>
        </w:rPr>
        <w:t>عنوان                                                                                     صفحه</w:t>
      </w:r>
    </w:p>
    <w:p w14:paraId="385B4077" w14:textId="77777777" w:rsidR="00620947" w:rsidRPr="000E7F51" w:rsidRDefault="00620947" w:rsidP="000E7F51">
      <w:pPr>
        <w:bidi/>
        <w:jc w:val="center"/>
        <w:rPr>
          <w:rFonts w:cs="B Nazanin"/>
          <w:b/>
          <w:bCs/>
          <w:szCs w:val="32"/>
          <w:rtl/>
          <w:lang w:bidi="fa-IR"/>
        </w:rPr>
      </w:pPr>
      <w:r w:rsidRPr="00191F5C">
        <w:rPr>
          <w:rFonts w:cs="B Nazanin" w:hint="cs"/>
          <w:b/>
          <w:bCs/>
          <w:szCs w:val="32"/>
          <w:rtl/>
          <w:lang w:bidi="fa-IR"/>
        </w:rPr>
        <w:t xml:space="preserve">فصل اول: آشنایی با سازمان جهانی </w:t>
      </w:r>
      <w:r w:rsidRPr="00191F5C">
        <w:rPr>
          <w:rFonts w:cs="B Nazanin"/>
          <w:b/>
          <w:bCs/>
          <w:szCs w:val="32"/>
          <w:lang w:bidi="fa-IR"/>
        </w:rPr>
        <w:t>GS1</w:t>
      </w:r>
      <w:r w:rsidRPr="00191F5C">
        <w:rPr>
          <w:rFonts w:cs="B Nazanin" w:hint="cs"/>
          <w:b/>
          <w:bCs/>
          <w:szCs w:val="28"/>
          <w:rtl/>
          <w:lang w:eastAsia="zh-CN"/>
        </w:rPr>
        <w:t xml:space="preserve">            </w:t>
      </w:r>
    </w:p>
    <w:p w14:paraId="1FC4EE53" w14:textId="77777777" w:rsidR="005707CE" w:rsidRPr="004D4EB8" w:rsidRDefault="00475331" w:rsidP="001B10F8">
      <w:pPr>
        <w:pStyle w:val="TOC1"/>
        <w:rPr>
          <w:rFonts w:asciiTheme="minorHAnsi" w:eastAsiaTheme="minorEastAsia" w:hAnsiTheme="minorHAnsi" w:cstheme="minorBidi"/>
          <w:b/>
          <w:bCs/>
          <w:lang w:eastAsia="en-US" w:bidi="ar-SA"/>
        </w:rPr>
      </w:pPr>
      <w:r w:rsidRPr="005707CE">
        <w:rPr>
          <w:rFonts w:cs="B Titr"/>
          <w:b/>
          <w:bCs/>
          <w:sz w:val="24"/>
          <w:szCs w:val="44"/>
          <w:rtl/>
        </w:rPr>
        <w:fldChar w:fldCharType="begin"/>
      </w:r>
      <w:r w:rsidRPr="005707CE">
        <w:rPr>
          <w:rFonts w:cs="B Titr"/>
          <w:sz w:val="24"/>
          <w:szCs w:val="44"/>
          <w:rtl/>
        </w:rPr>
        <w:instrText xml:space="preserve"> </w:instrText>
      </w:r>
      <w:r w:rsidRPr="005707CE">
        <w:rPr>
          <w:rFonts w:cs="B Titr"/>
          <w:sz w:val="24"/>
          <w:szCs w:val="44"/>
        </w:rPr>
        <w:instrText>TOC</w:instrText>
      </w:r>
      <w:r w:rsidRPr="005707CE">
        <w:rPr>
          <w:rFonts w:cs="B Titr"/>
          <w:sz w:val="24"/>
          <w:szCs w:val="44"/>
          <w:rtl/>
        </w:rPr>
        <w:instrText xml:space="preserve"> \</w:instrText>
      </w:r>
      <w:r w:rsidRPr="005707CE">
        <w:rPr>
          <w:rFonts w:cs="B Titr"/>
          <w:sz w:val="24"/>
          <w:szCs w:val="44"/>
        </w:rPr>
        <w:instrText>o "1-3" \h \z \u</w:instrText>
      </w:r>
      <w:r w:rsidRPr="005707CE">
        <w:rPr>
          <w:rFonts w:cs="B Titr"/>
          <w:sz w:val="24"/>
          <w:szCs w:val="44"/>
          <w:rtl/>
        </w:rPr>
        <w:instrText xml:space="preserve"> </w:instrText>
      </w:r>
      <w:r w:rsidRPr="005707CE">
        <w:rPr>
          <w:rFonts w:cs="B Titr"/>
          <w:b/>
          <w:bCs/>
          <w:sz w:val="24"/>
          <w:szCs w:val="44"/>
          <w:rtl/>
        </w:rPr>
        <w:fldChar w:fldCharType="separate"/>
      </w:r>
      <w:hyperlink w:anchor="_Toc530563696" w:history="1">
        <w:r w:rsidR="0092348C" w:rsidRPr="004D4EB8">
          <w:rPr>
            <w:rStyle w:val="Hyperlink"/>
            <w:rFonts w:hint="cs"/>
            <w:rtl/>
          </w:rPr>
          <w:t xml:space="preserve">1-1- </w:t>
        </w:r>
        <w:r w:rsidR="005707CE" w:rsidRPr="004D4EB8">
          <w:rPr>
            <w:rStyle w:val="Hyperlink"/>
            <w:rFonts w:hint="eastAsia"/>
            <w:rtl/>
          </w:rPr>
          <w:t>مقدمه</w:t>
        </w:r>
        <w:r w:rsidR="0092348C" w:rsidRPr="004D4EB8">
          <w:rPr>
            <w:rStyle w:val="Hyperlink"/>
            <w:rFonts w:hint="cs"/>
            <w:rtl/>
          </w:rPr>
          <w:t>....................................................................................</w:t>
        </w:r>
        <w:r w:rsidR="005707CE" w:rsidRPr="004D4EB8">
          <w:rPr>
            <w:webHidden/>
          </w:rPr>
          <w:tab/>
        </w:r>
        <w:r w:rsidR="005707CE" w:rsidRPr="004D4EB8">
          <w:rPr>
            <w:b/>
            <w:bCs/>
            <w:webHidden/>
          </w:rPr>
          <w:fldChar w:fldCharType="begin"/>
        </w:r>
        <w:r w:rsidR="005707CE" w:rsidRPr="004D4EB8">
          <w:rPr>
            <w:webHidden/>
          </w:rPr>
          <w:instrText xml:space="preserve"> PAGEREF _Toc530563696 \h </w:instrText>
        </w:r>
        <w:r w:rsidR="005707CE" w:rsidRPr="004D4EB8">
          <w:rPr>
            <w:b/>
            <w:bCs/>
            <w:webHidden/>
          </w:rPr>
        </w:r>
        <w:r w:rsidR="005707CE" w:rsidRPr="004D4EB8">
          <w:rPr>
            <w:b/>
            <w:bCs/>
            <w:webHidden/>
          </w:rPr>
          <w:fldChar w:fldCharType="separate"/>
        </w:r>
        <w:r w:rsidR="00F95B5C">
          <w:rPr>
            <w:webHidden/>
            <w:rtl/>
          </w:rPr>
          <w:t>16</w:t>
        </w:r>
        <w:r w:rsidR="005707CE" w:rsidRPr="004D4EB8">
          <w:rPr>
            <w:b/>
            <w:bCs/>
            <w:webHidden/>
          </w:rPr>
          <w:fldChar w:fldCharType="end"/>
        </w:r>
      </w:hyperlink>
    </w:p>
    <w:p w14:paraId="60F79881" w14:textId="77777777" w:rsidR="005707CE" w:rsidRPr="004D4EB8" w:rsidRDefault="006C572E" w:rsidP="001B10F8">
      <w:pPr>
        <w:pStyle w:val="TOC1"/>
        <w:rPr>
          <w:rFonts w:asciiTheme="minorHAnsi" w:eastAsiaTheme="minorEastAsia" w:hAnsiTheme="minorHAnsi" w:cstheme="minorBidi"/>
          <w:b/>
          <w:bCs/>
          <w:lang w:eastAsia="en-US" w:bidi="ar-SA"/>
        </w:rPr>
      </w:pPr>
      <w:hyperlink w:anchor="_Toc530563697" w:history="1">
        <w:r w:rsidR="005707CE" w:rsidRPr="004D4EB8">
          <w:rPr>
            <w:rStyle w:val="Hyperlink"/>
            <w:rtl/>
          </w:rPr>
          <w:t>1-2-</w:t>
        </w:r>
        <w:r w:rsidR="005707CE" w:rsidRPr="004D4EB8">
          <w:rPr>
            <w:rFonts w:asciiTheme="minorHAnsi" w:eastAsiaTheme="minorEastAsia" w:hAnsiTheme="minorHAnsi" w:cstheme="minorBidi"/>
            <w:lang w:eastAsia="en-US" w:bidi="ar-SA"/>
          </w:rPr>
          <w:tab/>
        </w:r>
        <w:r w:rsidR="005707CE" w:rsidRPr="004D4EB8">
          <w:rPr>
            <w:rStyle w:val="Hyperlink"/>
            <w:rFonts w:hint="eastAsia"/>
            <w:rtl/>
          </w:rPr>
          <w:t>تار</w:t>
        </w:r>
        <w:r w:rsidR="005707CE" w:rsidRPr="004D4EB8">
          <w:rPr>
            <w:rStyle w:val="Hyperlink"/>
            <w:rFonts w:hint="cs"/>
            <w:rtl/>
          </w:rPr>
          <w:t>ی</w:t>
        </w:r>
        <w:r w:rsidR="005707CE" w:rsidRPr="004D4EB8">
          <w:rPr>
            <w:rStyle w:val="Hyperlink"/>
            <w:rFonts w:hint="eastAsia"/>
            <w:rtl/>
          </w:rPr>
          <w:t>خچه</w:t>
        </w:r>
        <w:r w:rsidR="005707CE" w:rsidRPr="004D4EB8">
          <w:rPr>
            <w:rStyle w:val="Hyperlink"/>
            <w:rtl/>
          </w:rPr>
          <w:t xml:space="preserve"> </w:t>
        </w:r>
        <w:r w:rsidR="005707CE" w:rsidRPr="004D4EB8">
          <w:rPr>
            <w:rStyle w:val="Hyperlink"/>
            <w:rFonts w:hint="eastAsia"/>
            <w:rtl/>
          </w:rPr>
          <w:t>و</w:t>
        </w:r>
        <w:r w:rsidR="005707CE" w:rsidRPr="004D4EB8">
          <w:rPr>
            <w:rStyle w:val="Hyperlink"/>
            <w:rtl/>
          </w:rPr>
          <w:t xml:space="preserve"> </w:t>
        </w:r>
        <w:r w:rsidR="005707CE" w:rsidRPr="004D4EB8">
          <w:rPr>
            <w:rStyle w:val="Hyperlink"/>
            <w:rFonts w:hint="eastAsia"/>
            <w:rtl/>
          </w:rPr>
          <w:t>روند</w:t>
        </w:r>
        <w:r w:rsidR="005707CE" w:rsidRPr="004D4EB8">
          <w:rPr>
            <w:rStyle w:val="Hyperlink"/>
            <w:rtl/>
          </w:rPr>
          <w:t xml:space="preserve"> </w:t>
        </w:r>
        <w:r w:rsidR="005707CE" w:rsidRPr="004D4EB8">
          <w:rPr>
            <w:rStyle w:val="Hyperlink"/>
            <w:rFonts w:hint="eastAsia"/>
            <w:rtl/>
          </w:rPr>
          <w:t>پ</w:t>
        </w:r>
        <w:r w:rsidR="005707CE" w:rsidRPr="004D4EB8">
          <w:rPr>
            <w:rStyle w:val="Hyperlink"/>
            <w:rFonts w:hint="cs"/>
            <w:rtl/>
          </w:rPr>
          <w:t>ی</w:t>
        </w:r>
        <w:r w:rsidR="005707CE" w:rsidRPr="004D4EB8">
          <w:rPr>
            <w:rStyle w:val="Hyperlink"/>
            <w:rFonts w:hint="eastAsia"/>
            <w:rtl/>
          </w:rPr>
          <w:t>دا</w:t>
        </w:r>
        <w:r w:rsidR="005707CE" w:rsidRPr="004D4EB8">
          <w:rPr>
            <w:rStyle w:val="Hyperlink"/>
            <w:rFonts w:hint="cs"/>
            <w:rtl/>
          </w:rPr>
          <w:t>ی</w:t>
        </w:r>
        <w:r w:rsidR="005707CE" w:rsidRPr="004D4EB8">
          <w:rPr>
            <w:rStyle w:val="Hyperlink"/>
            <w:rFonts w:hint="eastAsia"/>
            <w:rtl/>
          </w:rPr>
          <w:t>ش</w:t>
        </w:r>
        <w:r w:rsidR="005707CE" w:rsidRPr="004D4EB8">
          <w:rPr>
            <w:rStyle w:val="Hyperlink"/>
            <w:rtl/>
          </w:rPr>
          <w:t xml:space="preserve"> </w:t>
        </w:r>
        <w:r w:rsidR="005707CE" w:rsidRPr="004D4EB8">
          <w:rPr>
            <w:rStyle w:val="Hyperlink"/>
          </w:rPr>
          <w:t>GS1</w:t>
        </w:r>
        <w:r w:rsidR="0092348C" w:rsidRPr="004D4EB8">
          <w:rPr>
            <w:rStyle w:val="Hyperlink"/>
            <w:rFonts w:hint="cs"/>
            <w:rtl/>
          </w:rPr>
          <w:t>....................</w:t>
        </w:r>
        <w:r w:rsidR="005707CE" w:rsidRPr="004D4EB8">
          <w:rPr>
            <w:webHidden/>
          </w:rPr>
          <w:tab/>
        </w:r>
        <w:r w:rsidR="005707CE" w:rsidRPr="004D4EB8">
          <w:rPr>
            <w:b/>
            <w:bCs/>
            <w:webHidden/>
          </w:rPr>
          <w:fldChar w:fldCharType="begin"/>
        </w:r>
        <w:r w:rsidR="005707CE" w:rsidRPr="004D4EB8">
          <w:rPr>
            <w:webHidden/>
          </w:rPr>
          <w:instrText xml:space="preserve"> PAGEREF _Toc530563697 \h </w:instrText>
        </w:r>
        <w:r w:rsidR="005707CE" w:rsidRPr="004D4EB8">
          <w:rPr>
            <w:b/>
            <w:bCs/>
            <w:webHidden/>
          </w:rPr>
        </w:r>
        <w:r w:rsidR="005707CE" w:rsidRPr="004D4EB8">
          <w:rPr>
            <w:b/>
            <w:bCs/>
            <w:webHidden/>
          </w:rPr>
          <w:fldChar w:fldCharType="separate"/>
        </w:r>
        <w:r w:rsidR="00F95B5C">
          <w:rPr>
            <w:webHidden/>
            <w:rtl/>
          </w:rPr>
          <w:t>17</w:t>
        </w:r>
        <w:r w:rsidR="005707CE" w:rsidRPr="004D4EB8">
          <w:rPr>
            <w:b/>
            <w:bCs/>
            <w:webHidden/>
          </w:rPr>
          <w:fldChar w:fldCharType="end"/>
        </w:r>
      </w:hyperlink>
    </w:p>
    <w:p w14:paraId="15A2691A" w14:textId="77777777" w:rsidR="005707CE" w:rsidRPr="004D4EB8" w:rsidRDefault="006C572E" w:rsidP="001B10F8">
      <w:pPr>
        <w:pStyle w:val="TOC1"/>
        <w:rPr>
          <w:rFonts w:asciiTheme="minorHAnsi" w:eastAsiaTheme="minorEastAsia" w:hAnsiTheme="minorHAnsi" w:cstheme="minorBidi"/>
          <w:b/>
          <w:bCs/>
          <w:lang w:eastAsia="en-US" w:bidi="ar-SA"/>
        </w:rPr>
      </w:pPr>
      <w:hyperlink w:anchor="_Toc530563698" w:history="1">
        <w:r w:rsidR="005707CE" w:rsidRPr="004D4EB8">
          <w:rPr>
            <w:rStyle w:val="Hyperlink"/>
            <w:rtl/>
          </w:rPr>
          <w:t>1-3-</w:t>
        </w:r>
        <w:r w:rsidR="005707CE" w:rsidRPr="004D4EB8">
          <w:rPr>
            <w:rFonts w:asciiTheme="minorHAnsi" w:eastAsiaTheme="minorEastAsia" w:hAnsiTheme="minorHAnsi" w:cstheme="minorBidi"/>
            <w:lang w:eastAsia="en-US" w:bidi="ar-SA"/>
          </w:rPr>
          <w:tab/>
        </w:r>
        <w:r w:rsidR="005707CE" w:rsidRPr="004D4EB8">
          <w:rPr>
            <w:rStyle w:val="Hyperlink"/>
            <w:rFonts w:hint="eastAsia"/>
            <w:rtl/>
          </w:rPr>
          <w:t>سازمان</w:t>
        </w:r>
        <w:r w:rsidR="005707CE" w:rsidRPr="004D4EB8">
          <w:rPr>
            <w:rStyle w:val="Hyperlink"/>
            <w:rtl/>
          </w:rPr>
          <w:t xml:space="preserve"> </w:t>
        </w:r>
        <w:r w:rsidR="005707CE" w:rsidRPr="004D4EB8">
          <w:rPr>
            <w:rStyle w:val="Hyperlink"/>
          </w:rPr>
          <w:t>GS1</w:t>
        </w:r>
        <w:r w:rsidR="005707CE" w:rsidRPr="004D4EB8">
          <w:rPr>
            <w:rStyle w:val="Hyperlink"/>
            <w:rtl/>
          </w:rPr>
          <w:t xml:space="preserve"> </w:t>
        </w:r>
        <w:r w:rsidR="005707CE" w:rsidRPr="004D4EB8">
          <w:rPr>
            <w:rStyle w:val="Hyperlink"/>
            <w:rFonts w:hint="eastAsia"/>
            <w:rtl/>
          </w:rPr>
          <w:t>ب</w:t>
        </w:r>
        <w:r w:rsidR="005707CE" w:rsidRPr="004D4EB8">
          <w:rPr>
            <w:rStyle w:val="Hyperlink"/>
            <w:rFonts w:hint="cs"/>
            <w:rtl/>
          </w:rPr>
          <w:t>ی</w:t>
        </w:r>
        <w:r w:rsidR="005707CE" w:rsidRPr="004D4EB8">
          <w:rPr>
            <w:rStyle w:val="Hyperlink"/>
            <w:rFonts w:hint="eastAsia"/>
            <w:rtl/>
          </w:rPr>
          <w:t>ن</w:t>
        </w:r>
        <w:r w:rsidR="005707CE" w:rsidRPr="004D4EB8">
          <w:rPr>
            <w:rStyle w:val="Hyperlink"/>
            <w:rFonts w:ascii="MS Gothic" w:eastAsia="MS Gothic" w:hAnsi="MS Gothic" w:cs="MS Gothic" w:hint="eastAsia"/>
          </w:rPr>
          <w:t>‌</w:t>
        </w:r>
        <w:r w:rsidR="005707CE" w:rsidRPr="004D4EB8">
          <w:rPr>
            <w:rStyle w:val="Hyperlink"/>
            <w:rFonts w:hint="eastAsia"/>
            <w:rtl/>
          </w:rPr>
          <w:t>الملل</w:t>
        </w:r>
        <w:r w:rsidR="005707CE" w:rsidRPr="004D4EB8">
          <w:rPr>
            <w:rStyle w:val="Hyperlink"/>
            <w:rtl/>
          </w:rPr>
          <w:t xml:space="preserve"> </w:t>
        </w:r>
        <w:r w:rsidR="005707CE" w:rsidRPr="004D4EB8">
          <w:rPr>
            <w:rStyle w:val="Hyperlink"/>
            <w:rFonts w:hint="eastAsia"/>
            <w:rtl/>
          </w:rPr>
          <w:t>و</w:t>
        </w:r>
        <w:r w:rsidR="005707CE" w:rsidRPr="004D4EB8">
          <w:rPr>
            <w:rStyle w:val="Hyperlink"/>
            <w:rtl/>
          </w:rPr>
          <w:t xml:space="preserve"> </w:t>
        </w:r>
        <w:r w:rsidR="005707CE" w:rsidRPr="004D4EB8">
          <w:rPr>
            <w:rStyle w:val="Hyperlink"/>
            <w:rFonts w:hint="eastAsia"/>
            <w:rtl/>
          </w:rPr>
          <w:t>نما</w:t>
        </w:r>
        <w:r w:rsidR="005707CE" w:rsidRPr="004D4EB8">
          <w:rPr>
            <w:rStyle w:val="Hyperlink"/>
            <w:rFonts w:hint="cs"/>
            <w:rtl/>
          </w:rPr>
          <w:t>ی</w:t>
        </w:r>
        <w:r w:rsidR="005707CE" w:rsidRPr="004D4EB8">
          <w:rPr>
            <w:rStyle w:val="Hyperlink"/>
            <w:rFonts w:hint="eastAsia"/>
            <w:rtl/>
          </w:rPr>
          <w:t>ندگ</w:t>
        </w:r>
        <w:r w:rsidR="005707CE" w:rsidRPr="004D4EB8">
          <w:rPr>
            <w:rStyle w:val="Hyperlink"/>
            <w:rFonts w:hint="cs"/>
            <w:rtl/>
          </w:rPr>
          <w:t>ی</w:t>
        </w:r>
        <w:r w:rsidR="005707CE" w:rsidRPr="004D4EB8">
          <w:rPr>
            <w:rStyle w:val="Hyperlink"/>
            <w:rFonts w:ascii="MS Gothic" w:eastAsia="MS Gothic" w:hAnsi="MS Gothic" w:cs="MS Gothic" w:hint="eastAsia"/>
          </w:rPr>
          <w:t>‌</w:t>
        </w:r>
        <w:r w:rsidR="005707CE" w:rsidRPr="004D4EB8">
          <w:rPr>
            <w:rStyle w:val="Hyperlink"/>
            <w:rFonts w:hint="eastAsia"/>
            <w:rtl/>
          </w:rPr>
          <w:t>ها</w:t>
        </w:r>
        <w:r w:rsidR="005707CE" w:rsidRPr="004D4EB8">
          <w:rPr>
            <w:rStyle w:val="Hyperlink"/>
            <w:rtl/>
          </w:rPr>
          <w:t xml:space="preserve"> (</w:t>
        </w:r>
        <w:r w:rsidR="005707CE" w:rsidRPr="004D4EB8">
          <w:rPr>
            <w:rStyle w:val="Hyperlink"/>
          </w:rPr>
          <w:t>MO</w:t>
        </w:r>
        <w:r w:rsidR="005707CE" w:rsidRPr="004D4EB8">
          <w:rPr>
            <w:rStyle w:val="Hyperlink"/>
            <w:rFonts w:hint="eastAsia"/>
            <w:rtl/>
          </w:rPr>
          <w:t>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آن</w:t>
        </w:r>
        <w:r w:rsidR="005707CE" w:rsidRPr="004D4EB8">
          <w:rPr>
            <w:webHidden/>
          </w:rPr>
          <w:tab/>
        </w:r>
        <w:r w:rsidR="005707CE" w:rsidRPr="004D4EB8">
          <w:rPr>
            <w:b/>
            <w:bCs/>
            <w:webHidden/>
          </w:rPr>
          <w:fldChar w:fldCharType="begin"/>
        </w:r>
        <w:r w:rsidR="005707CE" w:rsidRPr="004D4EB8">
          <w:rPr>
            <w:webHidden/>
          </w:rPr>
          <w:instrText xml:space="preserve"> PAGEREF _Toc530563698 \h </w:instrText>
        </w:r>
        <w:r w:rsidR="005707CE" w:rsidRPr="004D4EB8">
          <w:rPr>
            <w:b/>
            <w:bCs/>
            <w:webHidden/>
          </w:rPr>
        </w:r>
        <w:r w:rsidR="005707CE" w:rsidRPr="004D4EB8">
          <w:rPr>
            <w:b/>
            <w:bCs/>
            <w:webHidden/>
          </w:rPr>
          <w:fldChar w:fldCharType="separate"/>
        </w:r>
        <w:r w:rsidR="00F95B5C">
          <w:rPr>
            <w:webHidden/>
            <w:rtl/>
          </w:rPr>
          <w:t>20</w:t>
        </w:r>
        <w:r w:rsidR="005707CE" w:rsidRPr="004D4EB8">
          <w:rPr>
            <w:b/>
            <w:bCs/>
            <w:webHidden/>
          </w:rPr>
          <w:fldChar w:fldCharType="end"/>
        </w:r>
      </w:hyperlink>
    </w:p>
    <w:p w14:paraId="12A6D4ED" w14:textId="77777777" w:rsidR="005707CE" w:rsidRPr="004D4EB8" w:rsidRDefault="006C572E" w:rsidP="001B10F8">
      <w:pPr>
        <w:pStyle w:val="TOC1"/>
        <w:rPr>
          <w:rFonts w:asciiTheme="minorHAnsi" w:eastAsiaTheme="minorEastAsia" w:hAnsiTheme="minorHAnsi" w:cstheme="minorBidi"/>
          <w:b/>
          <w:bCs/>
          <w:lang w:eastAsia="en-US" w:bidi="ar-SA"/>
        </w:rPr>
      </w:pPr>
      <w:hyperlink w:anchor="_Toc530563699" w:history="1">
        <w:r w:rsidR="0092348C" w:rsidRPr="004D4EB8">
          <w:rPr>
            <w:rStyle w:val="Hyperlink"/>
            <w:rFonts w:hint="cs"/>
            <w:rtl/>
          </w:rPr>
          <w:t xml:space="preserve">1-4- </w:t>
        </w:r>
        <w:r w:rsidR="005707CE" w:rsidRPr="004D4EB8">
          <w:rPr>
            <w:rStyle w:val="Hyperlink"/>
            <w:rFonts w:hint="eastAsia"/>
            <w:rtl/>
          </w:rPr>
          <w:t>مأمور</w:t>
        </w:r>
        <w:r w:rsidR="005707CE" w:rsidRPr="004D4EB8">
          <w:rPr>
            <w:rStyle w:val="Hyperlink"/>
            <w:rFonts w:hint="cs"/>
            <w:rtl/>
          </w:rPr>
          <w:t>ی</w:t>
        </w:r>
        <w:r w:rsidR="005707CE" w:rsidRPr="004D4EB8">
          <w:rPr>
            <w:rStyle w:val="Hyperlink"/>
            <w:rFonts w:hint="eastAsia"/>
            <w:rtl/>
          </w:rPr>
          <w:t>ت</w:t>
        </w:r>
        <w:r w:rsidR="005707CE" w:rsidRPr="004D4EB8">
          <w:rPr>
            <w:rStyle w:val="Hyperlink"/>
            <w:rtl/>
          </w:rPr>
          <w:t xml:space="preserve"> </w:t>
        </w:r>
        <w:r w:rsidR="005707CE" w:rsidRPr="004D4EB8">
          <w:rPr>
            <w:rStyle w:val="Hyperlink"/>
            <w:rFonts w:hint="eastAsia"/>
            <w:rtl/>
          </w:rPr>
          <w:t>و</w:t>
        </w:r>
        <w:r w:rsidR="005707CE" w:rsidRPr="004D4EB8">
          <w:rPr>
            <w:rStyle w:val="Hyperlink"/>
            <w:rtl/>
          </w:rPr>
          <w:t xml:space="preserve"> </w:t>
        </w:r>
        <w:r w:rsidR="005707CE" w:rsidRPr="004D4EB8">
          <w:rPr>
            <w:rStyle w:val="Hyperlink"/>
            <w:rFonts w:hint="eastAsia"/>
            <w:rtl/>
          </w:rPr>
          <w:t>چشم‌انداز</w:t>
        </w:r>
        <w:r w:rsidR="005707CE" w:rsidRPr="004D4EB8">
          <w:rPr>
            <w:rStyle w:val="Hyperlink"/>
            <w:rtl/>
          </w:rPr>
          <w:t xml:space="preserve"> </w:t>
        </w:r>
        <w:r w:rsidR="005707CE" w:rsidRPr="004D4EB8">
          <w:rPr>
            <w:rStyle w:val="Hyperlink"/>
          </w:rPr>
          <w:t>GS1</w:t>
        </w:r>
        <w:r w:rsidR="005707CE" w:rsidRPr="004D4EB8">
          <w:rPr>
            <w:webHidden/>
          </w:rPr>
          <w:tab/>
        </w:r>
        <w:r w:rsidR="005707CE" w:rsidRPr="004D4EB8">
          <w:rPr>
            <w:b/>
            <w:bCs/>
            <w:webHidden/>
          </w:rPr>
          <w:fldChar w:fldCharType="begin"/>
        </w:r>
        <w:r w:rsidR="005707CE" w:rsidRPr="004D4EB8">
          <w:rPr>
            <w:webHidden/>
          </w:rPr>
          <w:instrText xml:space="preserve"> PAGEREF _Toc530563699 \h </w:instrText>
        </w:r>
        <w:r w:rsidR="005707CE" w:rsidRPr="004D4EB8">
          <w:rPr>
            <w:b/>
            <w:bCs/>
            <w:webHidden/>
          </w:rPr>
        </w:r>
        <w:r w:rsidR="005707CE" w:rsidRPr="004D4EB8">
          <w:rPr>
            <w:b/>
            <w:bCs/>
            <w:webHidden/>
          </w:rPr>
          <w:fldChar w:fldCharType="separate"/>
        </w:r>
        <w:r w:rsidR="00F95B5C">
          <w:rPr>
            <w:webHidden/>
            <w:rtl/>
          </w:rPr>
          <w:t>21</w:t>
        </w:r>
        <w:r w:rsidR="005707CE" w:rsidRPr="004D4EB8">
          <w:rPr>
            <w:b/>
            <w:bCs/>
            <w:webHidden/>
          </w:rPr>
          <w:fldChar w:fldCharType="end"/>
        </w:r>
      </w:hyperlink>
    </w:p>
    <w:p w14:paraId="254350B5" w14:textId="77777777" w:rsidR="005707CE" w:rsidRPr="004D4EB8" w:rsidRDefault="006C572E" w:rsidP="001B10F8">
      <w:pPr>
        <w:pStyle w:val="TOC1"/>
        <w:rPr>
          <w:rFonts w:asciiTheme="minorHAnsi" w:eastAsiaTheme="minorEastAsia" w:hAnsiTheme="minorHAnsi" w:cstheme="minorBidi"/>
          <w:b/>
          <w:bCs/>
          <w:lang w:eastAsia="en-US" w:bidi="ar-SA"/>
        </w:rPr>
      </w:pPr>
      <w:hyperlink w:anchor="_Toc530563700" w:history="1">
        <w:r w:rsidR="0092348C" w:rsidRPr="004D4EB8">
          <w:rPr>
            <w:rStyle w:val="Hyperlink"/>
            <w:rFonts w:hint="cs"/>
            <w:rtl/>
          </w:rPr>
          <w:t xml:space="preserve">1-5- </w:t>
        </w:r>
        <w:r w:rsidR="005707CE" w:rsidRPr="004D4EB8">
          <w:rPr>
            <w:rStyle w:val="Hyperlink"/>
            <w:rFonts w:hint="eastAsia"/>
            <w:rtl/>
          </w:rPr>
          <w:t>اصول</w:t>
        </w:r>
        <w:r w:rsidR="005707CE" w:rsidRPr="004D4EB8">
          <w:rPr>
            <w:rStyle w:val="Hyperlink"/>
            <w:rtl/>
          </w:rPr>
          <w:t xml:space="preserve"> </w:t>
        </w:r>
        <w:r w:rsidR="005707CE" w:rsidRPr="004D4EB8">
          <w:rPr>
            <w:rFonts w:hint="eastAsia"/>
            <w:rtl/>
          </w:rPr>
          <w:t>سيستم</w:t>
        </w:r>
        <w:r w:rsidR="005707CE" w:rsidRPr="004D4EB8">
          <w:rPr>
            <w:rStyle w:val="Hyperlink"/>
            <w:rtl/>
          </w:rPr>
          <w:t xml:space="preserve"> </w:t>
        </w:r>
        <w:r w:rsidR="005707CE" w:rsidRPr="004D4EB8">
          <w:rPr>
            <w:rStyle w:val="Hyperlink"/>
          </w:rPr>
          <w:t>GS1</w:t>
        </w:r>
        <w:r w:rsidR="0092348C" w:rsidRPr="004D4EB8">
          <w:rPr>
            <w:rStyle w:val="Hyperlink"/>
            <w:rFonts w:hint="cs"/>
            <w:rtl/>
          </w:rPr>
          <w:t>..........................</w:t>
        </w:r>
        <w:r w:rsidR="005707CE" w:rsidRPr="004D4EB8">
          <w:rPr>
            <w:webHidden/>
          </w:rPr>
          <w:tab/>
        </w:r>
        <w:r w:rsidR="0092348C" w:rsidRPr="004D4EB8">
          <w:rPr>
            <w:rFonts w:hint="cs"/>
            <w:webHidden/>
            <w:rtl/>
          </w:rPr>
          <w:t>...........................................................</w:t>
        </w:r>
        <w:r w:rsidR="005707CE" w:rsidRPr="004D4EB8">
          <w:rPr>
            <w:b/>
            <w:bCs/>
            <w:webHidden/>
          </w:rPr>
          <w:fldChar w:fldCharType="begin"/>
        </w:r>
        <w:r w:rsidR="005707CE" w:rsidRPr="004D4EB8">
          <w:rPr>
            <w:webHidden/>
          </w:rPr>
          <w:instrText xml:space="preserve"> PAGEREF _Toc530563700 \h </w:instrText>
        </w:r>
        <w:r w:rsidR="005707CE" w:rsidRPr="004D4EB8">
          <w:rPr>
            <w:b/>
            <w:bCs/>
            <w:webHidden/>
          </w:rPr>
        </w:r>
        <w:r w:rsidR="005707CE" w:rsidRPr="004D4EB8">
          <w:rPr>
            <w:b/>
            <w:bCs/>
            <w:webHidden/>
          </w:rPr>
          <w:fldChar w:fldCharType="separate"/>
        </w:r>
        <w:r w:rsidR="00F95B5C">
          <w:rPr>
            <w:webHidden/>
            <w:rtl/>
          </w:rPr>
          <w:t>22</w:t>
        </w:r>
        <w:r w:rsidR="005707CE" w:rsidRPr="004D4EB8">
          <w:rPr>
            <w:b/>
            <w:bCs/>
            <w:webHidden/>
          </w:rPr>
          <w:fldChar w:fldCharType="end"/>
        </w:r>
      </w:hyperlink>
    </w:p>
    <w:p w14:paraId="227BE39B" w14:textId="77777777" w:rsidR="005707CE" w:rsidRPr="004D4EB8" w:rsidRDefault="006C572E" w:rsidP="001B10F8">
      <w:pPr>
        <w:pStyle w:val="TOC1"/>
        <w:rPr>
          <w:rFonts w:asciiTheme="minorHAnsi" w:eastAsiaTheme="minorEastAsia" w:hAnsiTheme="minorHAnsi" w:cstheme="minorBidi"/>
          <w:b/>
          <w:bCs/>
          <w:lang w:eastAsia="en-US" w:bidi="ar-SA"/>
        </w:rPr>
      </w:pPr>
      <w:hyperlink w:anchor="_Toc530563701" w:history="1">
        <w:r w:rsidR="005707CE" w:rsidRPr="004D4EB8">
          <w:rPr>
            <w:rStyle w:val="Hyperlink"/>
            <w:rtl/>
          </w:rPr>
          <w:t>1-6-</w:t>
        </w:r>
        <w:r w:rsidR="005707CE" w:rsidRPr="004D4EB8">
          <w:rPr>
            <w:rFonts w:asciiTheme="minorHAnsi" w:eastAsiaTheme="minorEastAsia" w:hAnsiTheme="minorHAnsi" w:cstheme="minorBidi"/>
            <w:lang w:eastAsia="en-US" w:bidi="ar-SA"/>
          </w:rPr>
          <w:tab/>
        </w:r>
        <w:r w:rsidR="005707CE" w:rsidRPr="004D4EB8">
          <w:rPr>
            <w:rStyle w:val="Hyperlink"/>
            <w:rFonts w:hint="eastAsia"/>
            <w:rtl/>
          </w:rPr>
          <w:t>نما</w:t>
        </w:r>
        <w:r w:rsidR="005707CE" w:rsidRPr="004D4EB8">
          <w:rPr>
            <w:rStyle w:val="Hyperlink"/>
            <w:rFonts w:hint="cs"/>
            <w:rtl/>
          </w:rPr>
          <w:t>ی</w:t>
        </w:r>
        <w:r w:rsidR="005707CE" w:rsidRPr="004D4EB8">
          <w:rPr>
            <w:rStyle w:val="Hyperlink"/>
            <w:rFonts w:hint="eastAsia"/>
            <w:rtl/>
          </w:rPr>
          <w:t>ندگ</w:t>
        </w:r>
        <w:r w:rsidR="005707CE" w:rsidRPr="004D4EB8">
          <w:rPr>
            <w:rStyle w:val="Hyperlink"/>
            <w:rFonts w:hint="cs"/>
            <w:rtl/>
          </w:rPr>
          <w:t>ی</w:t>
        </w:r>
        <w:r w:rsidR="005707CE" w:rsidRPr="004D4EB8">
          <w:rPr>
            <w:rStyle w:val="Hyperlink"/>
            <w:rFonts w:hint="eastAsia"/>
            <w:rtl/>
          </w:rPr>
          <w:t>ها</w:t>
        </w:r>
        <w:r w:rsidR="005707CE" w:rsidRPr="004D4EB8">
          <w:rPr>
            <w:rStyle w:val="Hyperlink"/>
            <w:rtl/>
          </w:rPr>
          <w:t xml:space="preserve"> (</w:t>
        </w:r>
        <w:r w:rsidR="005707CE" w:rsidRPr="004D4EB8">
          <w:rPr>
            <w:rStyle w:val="Hyperlink"/>
          </w:rPr>
          <w:t>MO</w:t>
        </w:r>
        <w:r w:rsidR="005707CE" w:rsidRPr="004D4EB8">
          <w:rPr>
            <w:rStyle w:val="Hyperlink"/>
            <w:rFonts w:hint="eastAsia"/>
            <w:rtl/>
          </w:rPr>
          <w:t>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سازمان</w:t>
        </w:r>
        <w:r w:rsidR="005707CE" w:rsidRPr="004D4EB8">
          <w:rPr>
            <w:rStyle w:val="Hyperlink"/>
            <w:rtl/>
          </w:rPr>
          <w:t xml:space="preserve"> </w:t>
        </w:r>
        <w:r w:rsidR="005707CE" w:rsidRPr="004D4EB8">
          <w:rPr>
            <w:rStyle w:val="Hyperlink"/>
            <w:rFonts w:hint="eastAsia"/>
            <w:rtl/>
          </w:rPr>
          <w:t>جهان</w:t>
        </w:r>
        <w:r w:rsidR="005707CE" w:rsidRPr="004D4EB8">
          <w:rPr>
            <w:rStyle w:val="Hyperlink"/>
            <w:rFonts w:hint="cs"/>
            <w:rtl/>
          </w:rPr>
          <w:t>ی</w:t>
        </w:r>
        <w:r w:rsidR="005707CE" w:rsidRPr="004D4EB8">
          <w:rPr>
            <w:rStyle w:val="Hyperlink"/>
            <w:rtl/>
          </w:rPr>
          <w:t xml:space="preserve"> </w:t>
        </w:r>
        <w:r w:rsidR="005707CE" w:rsidRPr="004D4EB8">
          <w:rPr>
            <w:rStyle w:val="Hyperlink"/>
          </w:rPr>
          <w:t>GS1</w:t>
        </w:r>
        <w:r w:rsidR="005707CE" w:rsidRPr="004D4EB8">
          <w:rPr>
            <w:webHidden/>
          </w:rPr>
          <w:tab/>
        </w:r>
        <w:r w:rsidR="005707CE" w:rsidRPr="004D4EB8">
          <w:rPr>
            <w:b/>
            <w:bCs/>
            <w:webHidden/>
          </w:rPr>
          <w:fldChar w:fldCharType="begin"/>
        </w:r>
        <w:r w:rsidR="005707CE" w:rsidRPr="004D4EB8">
          <w:rPr>
            <w:webHidden/>
          </w:rPr>
          <w:instrText xml:space="preserve"> PAGEREF _Toc530563701 \h </w:instrText>
        </w:r>
        <w:r w:rsidR="005707CE" w:rsidRPr="004D4EB8">
          <w:rPr>
            <w:b/>
            <w:bCs/>
            <w:webHidden/>
          </w:rPr>
        </w:r>
        <w:r w:rsidR="005707CE" w:rsidRPr="004D4EB8">
          <w:rPr>
            <w:b/>
            <w:bCs/>
            <w:webHidden/>
          </w:rPr>
          <w:fldChar w:fldCharType="separate"/>
        </w:r>
        <w:r w:rsidR="00F95B5C">
          <w:rPr>
            <w:webHidden/>
            <w:rtl/>
          </w:rPr>
          <w:t>23</w:t>
        </w:r>
        <w:r w:rsidR="005707CE" w:rsidRPr="004D4EB8">
          <w:rPr>
            <w:b/>
            <w:bCs/>
            <w:webHidden/>
          </w:rPr>
          <w:fldChar w:fldCharType="end"/>
        </w:r>
      </w:hyperlink>
    </w:p>
    <w:p w14:paraId="05D77F76" w14:textId="77777777" w:rsidR="005707CE" w:rsidRPr="004D4EB8" w:rsidRDefault="006C572E" w:rsidP="001B10F8">
      <w:pPr>
        <w:pStyle w:val="TOC1"/>
        <w:rPr>
          <w:rFonts w:asciiTheme="minorHAnsi" w:eastAsiaTheme="minorEastAsia" w:hAnsiTheme="minorHAnsi" w:cstheme="minorBidi"/>
          <w:b/>
          <w:bCs/>
          <w:lang w:eastAsia="en-US" w:bidi="ar-SA"/>
        </w:rPr>
      </w:pPr>
      <w:hyperlink w:anchor="_Toc530563702" w:history="1">
        <w:r w:rsidR="0092348C" w:rsidRPr="004D4EB8">
          <w:rPr>
            <w:rStyle w:val="Hyperlink"/>
            <w:rFonts w:hint="cs"/>
            <w:rtl/>
          </w:rPr>
          <w:t>1-7-</w:t>
        </w:r>
        <w:r w:rsidR="005707CE" w:rsidRPr="004D4EB8">
          <w:rPr>
            <w:rFonts w:asciiTheme="minorHAnsi" w:eastAsiaTheme="minorEastAsia" w:hAnsiTheme="minorHAnsi" w:cstheme="minorBidi"/>
            <w:lang w:eastAsia="en-US" w:bidi="ar-SA"/>
          </w:rPr>
          <w:tab/>
        </w:r>
        <w:r w:rsidR="005707CE" w:rsidRPr="004D4EB8">
          <w:rPr>
            <w:rStyle w:val="Hyperlink"/>
            <w:rFonts w:hint="eastAsia"/>
            <w:rtl/>
          </w:rPr>
          <w:t>ارتباط</w:t>
        </w:r>
        <w:r w:rsidR="005707CE" w:rsidRPr="004D4EB8">
          <w:rPr>
            <w:rStyle w:val="Hyperlink"/>
            <w:rtl/>
          </w:rPr>
          <w:t xml:space="preserve"> </w:t>
        </w:r>
        <w:r w:rsidR="005707CE" w:rsidRPr="004D4EB8">
          <w:rPr>
            <w:rStyle w:val="Hyperlink"/>
          </w:rPr>
          <w:t>GS1</w:t>
        </w:r>
        <w:r w:rsidR="005707CE" w:rsidRPr="004D4EB8">
          <w:rPr>
            <w:rStyle w:val="Hyperlink"/>
            <w:rtl/>
          </w:rPr>
          <w:t xml:space="preserve"> </w:t>
        </w:r>
        <w:r w:rsidR="005707CE" w:rsidRPr="004D4EB8">
          <w:rPr>
            <w:rStyle w:val="Hyperlink"/>
            <w:rFonts w:hint="eastAsia"/>
            <w:rtl/>
          </w:rPr>
          <w:t>با</w:t>
        </w:r>
        <w:r w:rsidR="005707CE" w:rsidRPr="004D4EB8">
          <w:rPr>
            <w:rStyle w:val="Hyperlink"/>
            <w:rtl/>
          </w:rPr>
          <w:t xml:space="preserve"> </w:t>
        </w:r>
        <w:r w:rsidR="005707CE" w:rsidRPr="004D4EB8">
          <w:rPr>
            <w:rStyle w:val="Hyperlink"/>
            <w:rFonts w:hint="eastAsia"/>
            <w:rtl/>
          </w:rPr>
          <w:t>سا</w:t>
        </w:r>
        <w:r w:rsidR="005707CE" w:rsidRPr="004D4EB8">
          <w:rPr>
            <w:rStyle w:val="Hyperlink"/>
            <w:rFonts w:hint="cs"/>
            <w:rtl/>
          </w:rPr>
          <w:t>ی</w:t>
        </w:r>
        <w:r w:rsidR="005707CE" w:rsidRPr="004D4EB8">
          <w:rPr>
            <w:rStyle w:val="Hyperlink"/>
            <w:rFonts w:hint="eastAsia"/>
            <w:rtl/>
          </w:rPr>
          <w:t>ر</w:t>
        </w:r>
        <w:r w:rsidR="005707CE" w:rsidRPr="004D4EB8">
          <w:rPr>
            <w:rStyle w:val="Hyperlink"/>
            <w:rtl/>
          </w:rPr>
          <w:t xml:space="preserve"> </w:t>
        </w:r>
        <w:r w:rsidR="005707CE" w:rsidRPr="004D4EB8">
          <w:rPr>
            <w:rStyle w:val="Hyperlink"/>
            <w:rFonts w:hint="eastAsia"/>
            <w:rtl/>
          </w:rPr>
          <w:t>سازمان‌ها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ب</w:t>
        </w:r>
        <w:r w:rsidR="005707CE" w:rsidRPr="004D4EB8">
          <w:rPr>
            <w:rStyle w:val="Hyperlink"/>
            <w:rFonts w:hint="cs"/>
            <w:rtl/>
          </w:rPr>
          <w:t>ی</w:t>
        </w:r>
        <w:r w:rsidR="005707CE" w:rsidRPr="004D4EB8">
          <w:rPr>
            <w:rStyle w:val="Hyperlink"/>
            <w:rFonts w:hint="eastAsia"/>
            <w:rtl/>
          </w:rPr>
          <w:t>ن</w:t>
        </w:r>
        <w:r w:rsidR="0092348C" w:rsidRPr="004D4EB8">
          <w:rPr>
            <w:rStyle w:val="Hyperlink"/>
            <w:rFonts w:hint="cs"/>
            <w:rtl/>
          </w:rPr>
          <w:t xml:space="preserve"> </w:t>
        </w:r>
        <w:r w:rsidR="005707CE" w:rsidRPr="004D4EB8">
          <w:rPr>
            <w:rStyle w:val="Hyperlink"/>
            <w:rFonts w:hint="eastAsia"/>
            <w:rtl/>
          </w:rPr>
          <w:t>الملل</w:t>
        </w:r>
        <w:r w:rsidR="005707CE" w:rsidRPr="004D4EB8">
          <w:rPr>
            <w:rStyle w:val="Hyperlink"/>
            <w:rFonts w:hint="cs"/>
            <w:rtl/>
          </w:rPr>
          <w:t>ی</w:t>
        </w:r>
        <w:r w:rsidR="005707CE" w:rsidRPr="004D4EB8">
          <w:rPr>
            <w:webHidden/>
          </w:rPr>
          <w:tab/>
        </w:r>
        <w:r w:rsidR="005707CE" w:rsidRPr="004D4EB8">
          <w:rPr>
            <w:b/>
            <w:bCs/>
            <w:webHidden/>
          </w:rPr>
          <w:fldChar w:fldCharType="begin"/>
        </w:r>
        <w:r w:rsidR="005707CE" w:rsidRPr="004D4EB8">
          <w:rPr>
            <w:webHidden/>
          </w:rPr>
          <w:instrText xml:space="preserve"> PAGEREF _Toc530563702 \h </w:instrText>
        </w:r>
        <w:r w:rsidR="005707CE" w:rsidRPr="004D4EB8">
          <w:rPr>
            <w:b/>
            <w:bCs/>
            <w:webHidden/>
          </w:rPr>
        </w:r>
        <w:r w:rsidR="005707CE" w:rsidRPr="004D4EB8">
          <w:rPr>
            <w:b/>
            <w:bCs/>
            <w:webHidden/>
          </w:rPr>
          <w:fldChar w:fldCharType="separate"/>
        </w:r>
        <w:r w:rsidR="00F95B5C">
          <w:rPr>
            <w:webHidden/>
            <w:rtl/>
          </w:rPr>
          <w:t>28</w:t>
        </w:r>
        <w:r w:rsidR="005707CE" w:rsidRPr="004D4EB8">
          <w:rPr>
            <w:b/>
            <w:bCs/>
            <w:webHidden/>
          </w:rPr>
          <w:fldChar w:fldCharType="end"/>
        </w:r>
      </w:hyperlink>
    </w:p>
    <w:p w14:paraId="374196A7" w14:textId="77777777" w:rsidR="005707CE" w:rsidRPr="004D4EB8" w:rsidRDefault="006C572E" w:rsidP="001B10F8">
      <w:pPr>
        <w:pStyle w:val="TOC1"/>
        <w:rPr>
          <w:rFonts w:asciiTheme="minorHAnsi" w:eastAsiaTheme="minorEastAsia" w:hAnsiTheme="minorHAnsi" w:cstheme="minorBidi"/>
          <w:b/>
          <w:bCs/>
          <w:lang w:eastAsia="en-US" w:bidi="ar-SA"/>
        </w:rPr>
      </w:pPr>
      <w:hyperlink w:anchor="_Toc530563703" w:history="1">
        <w:r w:rsidR="005707CE" w:rsidRPr="004D4EB8">
          <w:rPr>
            <w:rStyle w:val="Hyperlink"/>
            <w:rtl/>
          </w:rPr>
          <w:t>1-8-</w:t>
        </w:r>
        <w:r w:rsidR="005707CE" w:rsidRPr="004D4EB8">
          <w:rPr>
            <w:rFonts w:asciiTheme="minorHAnsi" w:eastAsiaTheme="minorEastAsia" w:hAnsiTheme="minorHAnsi" w:cstheme="minorBidi"/>
            <w:lang w:eastAsia="en-US" w:bidi="ar-SA"/>
          </w:rPr>
          <w:tab/>
        </w:r>
        <w:r w:rsidR="005707CE" w:rsidRPr="004D4EB8">
          <w:rPr>
            <w:rStyle w:val="Hyperlink"/>
            <w:rFonts w:hint="eastAsia"/>
            <w:rtl/>
          </w:rPr>
          <w:t>اهداف</w:t>
        </w:r>
        <w:r w:rsidR="005707CE" w:rsidRPr="004D4EB8">
          <w:rPr>
            <w:rStyle w:val="Hyperlink"/>
            <w:rtl/>
          </w:rPr>
          <w:t xml:space="preserve"> </w:t>
        </w:r>
        <w:r w:rsidR="005707CE" w:rsidRPr="004D4EB8">
          <w:rPr>
            <w:rStyle w:val="Hyperlink"/>
          </w:rPr>
          <w:t>GS1</w:t>
        </w:r>
        <w:r w:rsidR="005707CE" w:rsidRPr="004D4EB8">
          <w:rPr>
            <w:rStyle w:val="Hyperlink"/>
            <w:rtl/>
          </w:rPr>
          <w:t xml:space="preserve"> </w:t>
        </w:r>
        <w:r w:rsidR="005707CE" w:rsidRPr="004D4EB8">
          <w:rPr>
            <w:rStyle w:val="Hyperlink"/>
            <w:rFonts w:hint="eastAsia"/>
            <w:rtl/>
          </w:rPr>
          <w:t>و</w:t>
        </w:r>
        <w:r w:rsidR="005707CE" w:rsidRPr="004D4EB8">
          <w:rPr>
            <w:rStyle w:val="Hyperlink"/>
            <w:rtl/>
          </w:rPr>
          <w:t xml:space="preserve"> </w:t>
        </w:r>
        <w:r w:rsidR="005707CE" w:rsidRPr="004D4EB8">
          <w:rPr>
            <w:rStyle w:val="Hyperlink"/>
            <w:rFonts w:hint="eastAsia"/>
            <w:rtl/>
          </w:rPr>
          <w:t>مزا</w:t>
        </w:r>
        <w:r w:rsidR="005707CE" w:rsidRPr="004D4EB8">
          <w:rPr>
            <w:rStyle w:val="Hyperlink"/>
            <w:rFonts w:hint="cs"/>
            <w:rtl/>
          </w:rPr>
          <w:t>ی</w:t>
        </w:r>
        <w:r w:rsidR="005707CE" w:rsidRPr="004D4EB8">
          <w:rPr>
            <w:rStyle w:val="Hyperlink"/>
            <w:rFonts w:hint="eastAsia"/>
            <w:rtl/>
          </w:rPr>
          <w:t>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حاصل</w:t>
        </w:r>
        <w:r w:rsidR="005707CE" w:rsidRPr="004D4EB8">
          <w:rPr>
            <w:rStyle w:val="Hyperlink"/>
            <w:rtl/>
          </w:rPr>
          <w:t xml:space="preserve"> </w:t>
        </w:r>
        <w:r w:rsidR="005707CE" w:rsidRPr="004D4EB8">
          <w:rPr>
            <w:rStyle w:val="Hyperlink"/>
            <w:rFonts w:hint="eastAsia"/>
            <w:rtl/>
          </w:rPr>
          <w:t>از</w:t>
        </w:r>
        <w:r w:rsidR="005707CE" w:rsidRPr="004D4EB8">
          <w:rPr>
            <w:rStyle w:val="Hyperlink"/>
            <w:rtl/>
          </w:rPr>
          <w:t xml:space="preserve"> </w:t>
        </w:r>
        <w:r w:rsidR="005707CE" w:rsidRPr="004D4EB8">
          <w:rPr>
            <w:rStyle w:val="Hyperlink"/>
            <w:rFonts w:hint="eastAsia"/>
            <w:rtl/>
          </w:rPr>
          <w:t>پ</w:t>
        </w:r>
        <w:r w:rsidR="005707CE" w:rsidRPr="004D4EB8">
          <w:rPr>
            <w:rStyle w:val="Hyperlink"/>
            <w:rFonts w:hint="cs"/>
            <w:rtl/>
          </w:rPr>
          <w:t>ی</w:t>
        </w:r>
        <w:r w:rsidR="005707CE" w:rsidRPr="004D4EB8">
          <w:rPr>
            <w:rStyle w:val="Hyperlink"/>
            <w:rFonts w:hint="eastAsia"/>
            <w:rtl/>
          </w:rPr>
          <w:t>اده‌ساز</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استانداردها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آن</w:t>
        </w:r>
        <w:r w:rsidR="005707CE" w:rsidRPr="004D4EB8">
          <w:rPr>
            <w:webHidden/>
          </w:rPr>
          <w:tab/>
        </w:r>
        <w:r w:rsidR="005707CE" w:rsidRPr="004D4EB8">
          <w:rPr>
            <w:b/>
            <w:bCs/>
            <w:webHidden/>
          </w:rPr>
          <w:fldChar w:fldCharType="begin"/>
        </w:r>
        <w:r w:rsidR="005707CE" w:rsidRPr="004D4EB8">
          <w:rPr>
            <w:webHidden/>
          </w:rPr>
          <w:instrText xml:space="preserve"> PAGEREF _Toc530563703 \h </w:instrText>
        </w:r>
        <w:r w:rsidR="005707CE" w:rsidRPr="004D4EB8">
          <w:rPr>
            <w:b/>
            <w:bCs/>
            <w:webHidden/>
          </w:rPr>
        </w:r>
        <w:r w:rsidR="005707CE" w:rsidRPr="004D4EB8">
          <w:rPr>
            <w:b/>
            <w:bCs/>
            <w:webHidden/>
          </w:rPr>
          <w:fldChar w:fldCharType="separate"/>
        </w:r>
        <w:r w:rsidR="00F95B5C">
          <w:rPr>
            <w:webHidden/>
            <w:rtl/>
          </w:rPr>
          <w:t>31</w:t>
        </w:r>
        <w:r w:rsidR="005707CE" w:rsidRPr="004D4EB8">
          <w:rPr>
            <w:b/>
            <w:bCs/>
            <w:webHidden/>
          </w:rPr>
          <w:fldChar w:fldCharType="end"/>
        </w:r>
      </w:hyperlink>
    </w:p>
    <w:p w14:paraId="6A3D54C4" w14:textId="77777777" w:rsidR="005707CE" w:rsidRPr="004D4EB8" w:rsidRDefault="006C572E" w:rsidP="001B10F8">
      <w:pPr>
        <w:pStyle w:val="TOC1"/>
        <w:rPr>
          <w:rFonts w:asciiTheme="minorHAnsi" w:eastAsiaTheme="minorEastAsia" w:hAnsiTheme="minorHAnsi" w:cstheme="minorBidi"/>
          <w:b/>
          <w:bCs/>
          <w:lang w:eastAsia="en-US" w:bidi="ar-SA"/>
        </w:rPr>
      </w:pPr>
      <w:hyperlink w:anchor="_Toc530563704" w:history="1">
        <w:r w:rsidR="0092348C" w:rsidRPr="004D4EB8">
          <w:rPr>
            <w:rStyle w:val="Hyperlink"/>
            <w:rFonts w:hint="cs"/>
            <w:rtl/>
          </w:rPr>
          <w:t xml:space="preserve">1-9- </w:t>
        </w:r>
        <w:r w:rsidR="005707CE" w:rsidRPr="004D4EB8">
          <w:rPr>
            <w:rStyle w:val="Hyperlink"/>
            <w:rFonts w:hint="eastAsia"/>
            <w:rtl/>
          </w:rPr>
          <w:t>استانداردها</w:t>
        </w:r>
        <w:r w:rsidR="005707CE" w:rsidRPr="004D4EB8">
          <w:rPr>
            <w:rStyle w:val="Hyperlink"/>
            <w:rFonts w:hint="cs"/>
            <w:rtl/>
          </w:rPr>
          <w:t>ی</w:t>
        </w:r>
        <w:r w:rsidR="005707CE" w:rsidRPr="004D4EB8">
          <w:rPr>
            <w:rStyle w:val="Hyperlink"/>
            <w:rtl/>
          </w:rPr>
          <w:t xml:space="preserve"> </w:t>
        </w:r>
        <w:r w:rsidR="005707CE" w:rsidRPr="004D4EB8">
          <w:rPr>
            <w:rStyle w:val="Hyperlink"/>
          </w:rPr>
          <w:t>GS1</w:t>
        </w:r>
        <w:r w:rsidR="0092348C" w:rsidRPr="004D4EB8">
          <w:rPr>
            <w:rStyle w:val="Hyperlink"/>
            <w:rFonts w:hint="cs"/>
            <w:rtl/>
          </w:rPr>
          <w:t>...........................</w:t>
        </w:r>
        <w:r w:rsidR="005707CE" w:rsidRPr="004D4EB8">
          <w:rPr>
            <w:webHidden/>
          </w:rPr>
          <w:tab/>
        </w:r>
        <w:r w:rsidR="005707CE" w:rsidRPr="004D4EB8">
          <w:rPr>
            <w:b/>
            <w:bCs/>
            <w:webHidden/>
          </w:rPr>
          <w:fldChar w:fldCharType="begin"/>
        </w:r>
        <w:r w:rsidR="005707CE" w:rsidRPr="004D4EB8">
          <w:rPr>
            <w:webHidden/>
          </w:rPr>
          <w:instrText xml:space="preserve"> PAGEREF _Toc530563704 \h </w:instrText>
        </w:r>
        <w:r w:rsidR="005707CE" w:rsidRPr="004D4EB8">
          <w:rPr>
            <w:b/>
            <w:bCs/>
            <w:webHidden/>
          </w:rPr>
        </w:r>
        <w:r w:rsidR="005707CE" w:rsidRPr="004D4EB8">
          <w:rPr>
            <w:b/>
            <w:bCs/>
            <w:webHidden/>
          </w:rPr>
          <w:fldChar w:fldCharType="separate"/>
        </w:r>
        <w:r w:rsidR="00F95B5C">
          <w:rPr>
            <w:webHidden/>
            <w:rtl/>
          </w:rPr>
          <w:t>33</w:t>
        </w:r>
        <w:r w:rsidR="005707CE" w:rsidRPr="004D4EB8">
          <w:rPr>
            <w:b/>
            <w:bCs/>
            <w:webHidden/>
          </w:rPr>
          <w:fldChar w:fldCharType="end"/>
        </w:r>
      </w:hyperlink>
    </w:p>
    <w:p w14:paraId="4DE9C3B6" w14:textId="77777777" w:rsidR="005707CE" w:rsidRPr="004D4EB8" w:rsidRDefault="006C572E" w:rsidP="001B10F8">
      <w:pPr>
        <w:pStyle w:val="TOC1"/>
        <w:rPr>
          <w:rFonts w:asciiTheme="minorHAnsi" w:eastAsiaTheme="minorEastAsia" w:hAnsiTheme="minorHAnsi" w:cstheme="minorBidi"/>
          <w:b/>
          <w:bCs/>
          <w:lang w:eastAsia="en-US" w:bidi="ar-SA"/>
        </w:rPr>
      </w:pPr>
      <w:hyperlink w:anchor="_Toc530563705" w:history="1">
        <w:r w:rsidR="005707CE" w:rsidRPr="004D4EB8">
          <w:rPr>
            <w:rStyle w:val="Hyperlink"/>
            <w:rtl/>
          </w:rPr>
          <w:t>1-10-</w:t>
        </w:r>
        <w:r w:rsidR="005707CE" w:rsidRPr="004D4EB8">
          <w:rPr>
            <w:rFonts w:asciiTheme="minorHAnsi" w:eastAsiaTheme="minorEastAsia" w:hAnsiTheme="minorHAnsi" w:cstheme="minorBidi"/>
            <w:lang w:eastAsia="en-US" w:bidi="ar-SA"/>
          </w:rPr>
          <w:tab/>
        </w:r>
        <w:r w:rsidR="005707CE" w:rsidRPr="004D4EB8">
          <w:rPr>
            <w:rStyle w:val="Hyperlink"/>
            <w:rFonts w:hint="eastAsia"/>
            <w:rtl/>
          </w:rPr>
          <w:t>حوزه</w:t>
        </w:r>
        <w:r w:rsidR="0092348C" w:rsidRPr="004D4EB8">
          <w:rPr>
            <w:rStyle w:val="Hyperlink"/>
            <w:rFonts w:hint="cs"/>
            <w:rtl/>
          </w:rPr>
          <w:t xml:space="preserve"> </w:t>
        </w:r>
        <w:r w:rsidR="005707CE" w:rsidRPr="004D4EB8">
          <w:rPr>
            <w:rStyle w:val="Hyperlink"/>
            <w:rFonts w:hint="eastAsia"/>
            <w:rtl/>
          </w:rPr>
          <w:t>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کار</w:t>
        </w:r>
        <w:r w:rsidR="005707CE" w:rsidRPr="004D4EB8">
          <w:rPr>
            <w:rStyle w:val="Hyperlink"/>
            <w:rFonts w:hint="cs"/>
            <w:rtl/>
          </w:rPr>
          <w:t>ی</w:t>
        </w:r>
        <w:r w:rsidR="005707CE" w:rsidRPr="004D4EB8">
          <w:rPr>
            <w:rStyle w:val="Hyperlink"/>
            <w:rtl/>
          </w:rPr>
          <w:t xml:space="preserve"> </w:t>
        </w:r>
        <w:r w:rsidR="005707CE" w:rsidRPr="004D4EB8">
          <w:rPr>
            <w:rStyle w:val="Hyperlink"/>
          </w:rPr>
          <w:t>GS1</w:t>
        </w:r>
        <w:r w:rsidR="005707CE" w:rsidRPr="004D4EB8">
          <w:rPr>
            <w:rStyle w:val="Hyperlink"/>
            <w:rtl/>
          </w:rPr>
          <w:t xml:space="preserve"> (</w:t>
        </w:r>
        <w:r w:rsidR="005707CE" w:rsidRPr="004D4EB8">
          <w:rPr>
            <w:rStyle w:val="Hyperlink"/>
            <w:rFonts w:hint="eastAsia"/>
            <w:rtl/>
          </w:rPr>
          <w:t>صنا</w:t>
        </w:r>
        <w:r w:rsidR="005707CE" w:rsidRPr="004D4EB8">
          <w:rPr>
            <w:rStyle w:val="Hyperlink"/>
            <w:rFonts w:hint="cs"/>
            <w:rtl/>
          </w:rPr>
          <w:t>ی</w:t>
        </w:r>
        <w:r w:rsidR="005707CE" w:rsidRPr="004D4EB8">
          <w:rPr>
            <w:rStyle w:val="Hyperlink"/>
            <w:rFonts w:hint="eastAsia"/>
            <w:rtl/>
          </w:rPr>
          <w:t>ع</w:t>
        </w:r>
        <w:r w:rsidR="005707CE" w:rsidRPr="004D4EB8">
          <w:rPr>
            <w:rStyle w:val="Hyperlink"/>
            <w:rtl/>
          </w:rPr>
          <w:t xml:space="preserve"> </w:t>
        </w:r>
        <w:r w:rsidR="005707CE" w:rsidRPr="004D4EB8">
          <w:rPr>
            <w:rStyle w:val="Hyperlink"/>
            <w:rFonts w:hint="eastAsia"/>
            <w:rtl/>
          </w:rPr>
          <w:t>هدف</w:t>
        </w:r>
        <w:r w:rsidR="005707CE" w:rsidRPr="004D4EB8">
          <w:rPr>
            <w:rStyle w:val="Hyperlink"/>
            <w:rtl/>
          </w:rPr>
          <w:t xml:space="preserve"> </w:t>
        </w:r>
        <w:r w:rsidR="005707CE" w:rsidRPr="004D4EB8">
          <w:rPr>
            <w:rStyle w:val="Hyperlink"/>
          </w:rPr>
          <w:t xml:space="preserve"> GS1</w:t>
        </w:r>
        <w:r w:rsidR="005707CE" w:rsidRPr="004D4EB8">
          <w:rPr>
            <w:rStyle w:val="Hyperlink"/>
            <w:rtl/>
          </w:rPr>
          <w:t>)</w:t>
        </w:r>
        <w:r w:rsidR="005707CE" w:rsidRPr="004D4EB8">
          <w:rPr>
            <w:webHidden/>
          </w:rPr>
          <w:tab/>
        </w:r>
        <w:r w:rsidR="005707CE" w:rsidRPr="004D4EB8">
          <w:rPr>
            <w:b/>
            <w:bCs/>
            <w:webHidden/>
          </w:rPr>
          <w:fldChar w:fldCharType="begin"/>
        </w:r>
        <w:r w:rsidR="005707CE" w:rsidRPr="004D4EB8">
          <w:rPr>
            <w:webHidden/>
          </w:rPr>
          <w:instrText xml:space="preserve"> PAGEREF _Toc530563705 \h </w:instrText>
        </w:r>
        <w:r w:rsidR="005707CE" w:rsidRPr="004D4EB8">
          <w:rPr>
            <w:b/>
            <w:bCs/>
            <w:webHidden/>
          </w:rPr>
        </w:r>
        <w:r w:rsidR="005707CE" w:rsidRPr="004D4EB8">
          <w:rPr>
            <w:b/>
            <w:bCs/>
            <w:webHidden/>
          </w:rPr>
          <w:fldChar w:fldCharType="separate"/>
        </w:r>
        <w:r w:rsidR="00F95B5C">
          <w:rPr>
            <w:webHidden/>
            <w:rtl/>
          </w:rPr>
          <w:t>38</w:t>
        </w:r>
        <w:r w:rsidR="005707CE" w:rsidRPr="004D4EB8">
          <w:rPr>
            <w:b/>
            <w:bCs/>
            <w:webHidden/>
          </w:rPr>
          <w:fldChar w:fldCharType="end"/>
        </w:r>
      </w:hyperlink>
    </w:p>
    <w:p w14:paraId="1C05F529" w14:textId="77777777" w:rsidR="005707CE" w:rsidRPr="004D4EB8" w:rsidRDefault="006C572E" w:rsidP="001B10F8">
      <w:pPr>
        <w:pStyle w:val="TOC1"/>
        <w:rPr>
          <w:rFonts w:asciiTheme="minorHAnsi" w:eastAsiaTheme="minorEastAsia" w:hAnsiTheme="minorHAnsi" w:cstheme="minorBidi"/>
          <w:b/>
          <w:bCs/>
          <w:lang w:eastAsia="en-US" w:bidi="ar-SA"/>
        </w:rPr>
      </w:pPr>
      <w:hyperlink w:anchor="_Toc530563706" w:history="1">
        <w:r w:rsidR="005707CE" w:rsidRPr="004D4EB8">
          <w:rPr>
            <w:rStyle w:val="Hyperlink"/>
            <w:rtl/>
          </w:rPr>
          <w:t>1-11-</w:t>
        </w:r>
        <w:r w:rsidR="005707CE" w:rsidRPr="004D4EB8">
          <w:rPr>
            <w:rFonts w:asciiTheme="minorHAnsi" w:eastAsiaTheme="minorEastAsia" w:hAnsiTheme="minorHAnsi" w:cstheme="minorBidi"/>
            <w:lang w:eastAsia="en-US" w:bidi="ar-SA"/>
          </w:rPr>
          <w:tab/>
        </w:r>
        <w:r w:rsidR="005707CE" w:rsidRPr="004D4EB8">
          <w:rPr>
            <w:rStyle w:val="Hyperlink"/>
            <w:rFonts w:hint="eastAsia"/>
            <w:rtl/>
          </w:rPr>
          <w:t>خط</w:t>
        </w:r>
        <w:r w:rsidR="0092348C" w:rsidRPr="004D4EB8">
          <w:rPr>
            <w:rStyle w:val="Hyperlink"/>
            <w:rFonts w:hint="cs"/>
            <w:rtl/>
          </w:rPr>
          <w:t xml:space="preserve"> </w:t>
        </w:r>
        <w:r w:rsidR="005707CE" w:rsidRPr="004D4EB8">
          <w:rPr>
            <w:rStyle w:val="Hyperlink"/>
            <w:rFonts w:hint="eastAsia"/>
            <w:rtl/>
          </w:rPr>
          <w:t>مشي</w:t>
        </w:r>
        <w:r w:rsidR="0092348C" w:rsidRPr="004D4EB8">
          <w:rPr>
            <w:rStyle w:val="Hyperlink"/>
            <w:rFonts w:hint="cs"/>
            <w:rtl/>
          </w:rPr>
          <w:t xml:space="preserve"> </w:t>
        </w:r>
        <w:r w:rsidR="005707CE" w:rsidRPr="004D4EB8">
          <w:rPr>
            <w:rStyle w:val="Hyperlink"/>
            <w:rFonts w:hint="eastAsia"/>
            <w:rtl/>
          </w:rPr>
          <w:t>هاي</w:t>
        </w:r>
        <w:r w:rsidR="005707CE" w:rsidRPr="004D4EB8">
          <w:rPr>
            <w:rStyle w:val="Hyperlink"/>
            <w:rtl/>
          </w:rPr>
          <w:t xml:space="preserve"> </w:t>
        </w:r>
        <w:r w:rsidR="005707CE" w:rsidRPr="004D4EB8">
          <w:rPr>
            <w:rStyle w:val="Hyperlink"/>
            <w:rFonts w:hint="eastAsia"/>
            <w:rtl/>
          </w:rPr>
          <w:t>شناسه‌گذاري</w:t>
        </w:r>
        <w:r w:rsidR="005707CE" w:rsidRPr="004D4EB8">
          <w:rPr>
            <w:rStyle w:val="Hyperlink"/>
            <w:rtl/>
          </w:rPr>
          <w:t xml:space="preserve"> (</w:t>
        </w:r>
        <w:r w:rsidR="005707CE" w:rsidRPr="004D4EB8">
          <w:rPr>
            <w:rStyle w:val="Hyperlink"/>
            <w:rFonts w:hint="eastAsia"/>
            <w:rtl/>
          </w:rPr>
          <w:t>شناسايي</w:t>
        </w:r>
        <w:r w:rsidR="005707CE" w:rsidRPr="004D4EB8">
          <w:rPr>
            <w:rStyle w:val="Hyperlink"/>
            <w:rtl/>
          </w:rPr>
          <w:t xml:space="preserve">) </w:t>
        </w:r>
        <w:r w:rsidR="005707CE" w:rsidRPr="004D4EB8">
          <w:rPr>
            <w:rStyle w:val="Hyperlink"/>
            <w:rFonts w:hint="eastAsia"/>
            <w:rtl/>
          </w:rPr>
          <w:t>س</w:t>
        </w:r>
        <w:r w:rsidR="005707CE" w:rsidRPr="004D4EB8">
          <w:rPr>
            <w:rStyle w:val="Hyperlink"/>
            <w:rFonts w:hint="cs"/>
            <w:rtl/>
          </w:rPr>
          <w:t>ی</w:t>
        </w:r>
        <w:r w:rsidR="005707CE" w:rsidRPr="004D4EB8">
          <w:rPr>
            <w:rStyle w:val="Hyperlink"/>
            <w:rFonts w:hint="eastAsia"/>
            <w:rtl/>
          </w:rPr>
          <w:t>ستم</w:t>
        </w:r>
        <w:r w:rsidR="005707CE" w:rsidRPr="004D4EB8">
          <w:rPr>
            <w:rStyle w:val="Hyperlink"/>
            <w:rtl/>
          </w:rPr>
          <w:t xml:space="preserve"> </w:t>
        </w:r>
        <w:r w:rsidR="005707CE" w:rsidRPr="004D4EB8">
          <w:rPr>
            <w:rStyle w:val="Hyperlink"/>
          </w:rPr>
          <w:t>GS1</w:t>
        </w:r>
        <w:r w:rsidR="005707CE" w:rsidRPr="004D4EB8">
          <w:rPr>
            <w:webHidden/>
          </w:rPr>
          <w:tab/>
        </w:r>
        <w:r w:rsidR="005707CE" w:rsidRPr="004D4EB8">
          <w:rPr>
            <w:b/>
            <w:bCs/>
            <w:webHidden/>
          </w:rPr>
          <w:fldChar w:fldCharType="begin"/>
        </w:r>
        <w:r w:rsidR="005707CE" w:rsidRPr="004D4EB8">
          <w:rPr>
            <w:webHidden/>
          </w:rPr>
          <w:instrText xml:space="preserve"> PAGEREF _Toc530563706 \h </w:instrText>
        </w:r>
        <w:r w:rsidR="005707CE" w:rsidRPr="004D4EB8">
          <w:rPr>
            <w:b/>
            <w:bCs/>
            <w:webHidden/>
          </w:rPr>
        </w:r>
        <w:r w:rsidR="005707CE" w:rsidRPr="004D4EB8">
          <w:rPr>
            <w:b/>
            <w:bCs/>
            <w:webHidden/>
          </w:rPr>
          <w:fldChar w:fldCharType="separate"/>
        </w:r>
        <w:r w:rsidR="00F95B5C">
          <w:rPr>
            <w:webHidden/>
            <w:rtl/>
          </w:rPr>
          <w:t>39</w:t>
        </w:r>
        <w:r w:rsidR="005707CE" w:rsidRPr="004D4EB8">
          <w:rPr>
            <w:b/>
            <w:bCs/>
            <w:webHidden/>
          </w:rPr>
          <w:fldChar w:fldCharType="end"/>
        </w:r>
      </w:hyperlink>
    </w:p>
    <w:p w14:paraId="2B9AE9C8" w14:textId="77777777" w:rsidR="005707CE" w:rsidRPr="004D4EB8" w:rsidRDefault="006C572E" w:rsidP="001B10F8">
      <w:pPr>
        <w:pStyle w:val="TOC1"/>
        <w:rPr>
          <w:rFonts w:asciiTheme="minorHAnsi" w:eastAsiaTheme="minorEastAsia" w:hAnsiTheme="minorHAnsi" w:cstheme="minorBidi"/>
          <w:b/>
          <w:bCs/>
          <w:lang w:eastAsia="en-US" w:bidi="ar-SA"/>
        </w:rPr>
      </w:pPr>
      <w:hyperlink w:anchor="_Toc530563707" w:history="1">
        <w:r w:rsidR="0092348C" w:rsidRPr="004D4EB8">
          <w:rPr>
            <w:rStyle w:val="Hyperlink"/>
            <w:rFonts w:hint="cs"/>
            <w:sz w:val="25"/>
            <w:szCs w:val="25"/>
            <w:rtl/>
          </w:rPr>
          <w:t>1-12-</w:t>
        </w:r>
        <w:r w:rsidR="005707CE" w:rsidRPr="004D4EB8">
          <w:rPr>
            <w:rFonts w:asciiTheme="minorHAnsi" w:eastAsiaTheme="minorEastAsia" w:hAnsiTheme="minorHAnsi" w:cstheme="minorBidi"/>
            <w:lang w:eastAsia="en-US" w:bidi="ar-SA"/>
          </w:rPr>
          <w:tab/>
        </w:r>
        <w:r w:rsidR="005707CE" w:rsidRPr="004D4EB8">
          <w:rPr>
            <w:rStyle w:val="Hyperlink"/>
            <w:rFonts w:hint="eastAsia"/>
            <w:sz w:val="25"/>
            <w:szCs w:val="25"/>
            <w:rtl/>
            <w:lang w:val="en-GB" w:eastAsia="x-none"/>
          </w:rPr>
          <w:t>پيش</w:t>
        </w:r>
        <w:r w:rsidR="0092348C" w:rsidRPr="004D4EB8">
          <w:rPr>
            <w:rStyle w:val="Hyperlink"/>
            <w:rFonts w:hint="cs"/>
            <w:sz w:val="25"/>
            <w:szCs w:val="25"/>
            <w:rtl/>
            <w:lang w:val="en-GB" w:eastAsia="x-none"/>
          </w:rPr>
          <w:t xml:space="preserve"> </w:t>
        </w:r>
        <w:r w:rsidR="005707CE" w:rsidRPr="004D4EB8">
          <w:rPr>
            <w:rStyle w:val="Hyperlink"/>
            <w:rFonts w:hint="eastAsia"/>
            <w:sz w:val="25"/>
            <w:szCs w:val="25"/>
            <w:rtl/>
            <w:lang w:val="en-GB" w:eastAsia="x-none"/>
          </w:rPr>
          <w:t>شماره‌هاي</w:t>
        </w:r>
        <w:r w:rsidR="005707CE" w:rsidRPr="004D4EB8">
          <w:rPr>
            <w:rStyle w:val="Hyperlink"/>
            <w:sz w:val="25"/>
            <w:szCs w:val="25"/>
            <w:rtl/>
            <w:lang w:val="en-GB" w:eastAsia="x-none"/>
          </w:rPr>
          <w:t xml:space="preserve"> </w:t>
        </w:r>
        <w:r w:rsidR="005707CE" w:rsidRPr="004D4EB8">
          <w:rPr>
            <w:rStyle w:val="Hyperlink"/>
            <w:sz w:val="25"/>
            <w:szCs w:val="25"/>
            <w:lang w:val="en-GB" w:eastAsia="x-none"/>
          </w:rPr>
          <w:t>GS1</w:t>
        </w:r>
        <w:r w:rsidR="005707CE" w:rsidRPr="004D4EB8">
          <w:rPr>
            <w:rStyle w:val="Hyperlink"/>
            <w:rFonts w:hint="eastAsia"/>
            <w:sz w:val="25"/>
            <w:szCs w:val="25"/>
            <w:rtl/>
            <w:lang w:val="en-GB" w:eastAsia="x-none"/>
          </w:rPr>
          <w:t>،</w:t>
        </w:r>
        <w:r w:rsidR="005707CE" w:rsidRPr="004D4EB8">
          <w:rPr>
            <w:rStyle w:val="Hyperlink"/>
            <w:sz w:val="25"/>
            <w:szCs w:val="25"/>
            <w:rtl/>
            <w:lang w:val="en-GB" w:eastAsia="x-none"/>
          </w:rPr>
          <w:t xml:space="preserve"> </w:t>
        </w:r>
        <w:r w:rsidR="005707CE" w:rsidRPr="004D4EB8">
          <w:rPr>
            <w:rStyle w:val="Hyperlink"/>
            <w:rFonts w:hint="eastAsia"/>
            <w:sz w:val="25"/>
            <w:szCs w:val="25"/>
            <w:rtl/>
            <w:lang w:val="en-GB" w:eastAsia="x-none"/>
          </w:rPr>
          <w:t>پيش</w:t>
        </w:r>
        <w:r w:rsidR="0092348C" w:rsidRPr="004D4EB8">
          <w:rPr>
            <w:rStyle w:val="Hyperlink"/>
            <w:rFonts w:hint="cs"/>
            <w:sz w:val="25"/>
            <w:szCs w:val="25"/>
            <w:rtl/>
            <w:lang w:val="en-GB" w:eastAsia="x-none"/>
          </w:rPr>
          <w:t xml:space="preserve"> </w:t>
        </w:r>
        <w:r w:rsidR="005707CE" w:rsidRPr="004D4EB8">
          <w:rPr>
            <w:rStyle w:val="Hyperlink"/>
            <w:rFonts w:hint="eastAsia"/>
            <w:sz w:val="25"/>
            <w:szCs w:val="25"/>
            <w:rtl/>
            <w:lang w:val="en-GB" w:eastAsia="x-none"/>
          </w:rPr>
          <w:t>شماره‌هاي</w:t>
        </w:r>
        <w:r w:rsidR="005707CE" w:rsidRPr="004D4EB8">
          <w:rPr>
            <w:rStyle w:val="Hyperlink"/>
            <w:sz w:val="25"/>
            <w:szCs w:val="25"/>
            <w:rtl/>
            <w:lang w:val="en-GB" w:eastAsia="x-none"/>
          </w:rPr>
          <w:t xml:space="preserve"> </w:t>
        </w:r>
        <w:r w:rsidR="005707CE" w:rsidRPr="004D4EB8">
          <w:rPr>
            <w:rStyle w:val="Hyperlink"/>
            <w:sz w:val="25"/>
            <w:szCs w:val="25"/>
            <w:lang w:val="en-GB" w:eastAsia="x-none"/>
          </w:rPr>
          <w:t>GS1-8</w:t>
        </w:r>
        <w:r w:rsidR="005707CE" w:rsidRPr="004D4EB8">
          <w:rPr>
            <w:rStyle w:val="Hyperlink"/>
            <w:sz w:val="25"/>
            <w:szCs w:val="25"/>
            <w:rtl/>
            <w:lang w:val="en-GB" w:eastAsia="x-none"/>
          </w:rPr>
          <w:t xml:space="preserve"> </w:t>
        </w:r>
        <w:r w:rsidR="005707CE" w:rsidRPr="004D4EB8">
          <w:rPr>
            <w:rStyle w:val="Hyperlink"/>
            <w:rFonts w:hint="eastAsia"/>
            <w:sz w:val="25"/>
            <w:szCs w:val="25"/>
            <w:rtl/>
            <w:lang w:val="en-GB" w:eastAsia="x-none"/>
          </w:rPr>
          <w:t>و</w:t>
        </w:r>
        <w:r w:rsidR="005707CE" w:rsidRPr="004D4EB8">
          <w:rPr>
            <w:rStyle w:val="Hyperlink"/>
            <w:sz w:val="25"/>
            <w:szCs w:val="25"/>
            <w:rtl/>
            <w:lang w:val="en-GB" w:eastAsia="x-none"/>
          </w:rPr>
          <w:t xml:space="preserve"> </w:t>
        </w:r>
        <w:r w:rsidR="005707CE" w:rsidRPr="004D4EB8">
          <w:rPr>
            <w:rStyle w:val="Hyperlink"/>
            <w:rFonts w:hint="eastAsia"/>
            <w:sz w:val="25"/>
            <w:szCs w:val="25"/>
            <w:rtl/>
            <w:lang w:val="en-GB" w:eastAsia="x-none"/>
          </w:rPr>
          <w:t>پيش‌شماره</w:t>
        </w:r>
        <w:r w:rsidR="005707CE" w:rsidRPr="004D4EB8">
          <w:rPr>
            <w:rStyle w:val="Hyperlink"/>
            <w:rFonts w:ascii="MS Gothic" w:eastAsia="MS Gothic" w:hAnsi="MS Gothic" w:cs="MS Gothic" w:hint="eastAsia"/>
            <w:sz w:val="25"/>
            <w:szCs w:val="25"/>
            <w:lang w:val="en-GB" w:eastAsia="x-none"/>
          </w:rPr>
          <w:t>‌</w:t>
        </w:r>
        <w:r w:rsidR="005707CE" w:rsidRPr="004D4EB8">
          <w:rPr>
            <w:rStyle w:val="Hyperlink"/>
            <w:rFonts w:hint="eastAsia"/>
            <w:sz w:val="25"/>
            <w:szCs w:val="25"/>
            <w:rtl/>
            <w:lang w:val="en-GB" w:eastAsia="x-none"/>
          </w:rPr>
          <w:t>ها</w:t>
        </w:r>
        <w:r w:rsidR="005707CE" w:rsidRPr="004D4EB8">
          <w:rPr>
            <w:rStyle w:val="Hyperlink"/>
            <w:rFonts w:hint="cs"/>
            <w:sz w:val="25"/>
            <w:szCs w:val="25"/>
            <w:rtl/>
            <w:lang w:val="en-GB" w:eastAsia="x-none"/>
          </w:rPr>
          <w:t>ی</w:t>
        </w:r>
        <w:r w:rsidR="005707CE" w:rsidRPr="004D4EB8">
          <w:rPr>
            <w:rStyle w:val="Hyperlink"/>
            <w:sz w:val="25"/>
            <w:szCs w:val="25"/>
            <w:rtl/>
          </w:rPr>
          <w:t xml:space="preserve"> </w:t>
        </w:r>
        <w:r w:rsidR="005707CE" w:rsidRPr="004D4EB8">
          <w:rPr>
            <w:rStyle w:val="Hyperlink"/>
            <w:rFonts w:hint="eastAsia"/>
            <w:sz w:val="25"/>
            <w:szCs w:val="25"/>
            <w:rtl/>
          </w:rPr>
          <w:t>شركتي</w:t>
        </w:r>
        <w:r w:rsidR="005707CE" w:rsidRPr="004D4EB8">
          <w:rPr>
            <w:rStyle w:val="Hyperlink"/>
            <w:sz w:val="25"/>
            <w:szCs w:val="25"/>
            <w:rtl/>
          </w:rPr>
          <w:t xml:space="preserve"> </w:t>
        </w:r>
        <w:r w:rsidR="005707CE" w:rsidRPr="004D4EB8">
          <w:rPr>
            <w:rStyle w:val="Hyperlink"/>
            <w:sz w:val="25"/>
            <w:szCs w:val="25"/>
          </w:rPr>
          <w:t>GS1</w:t>
        </w:r>
        <w:r w:rsidR="005707CE" w:rsidRPr="004D4EB8">
          <w:rPr>
            <w:webHidden/>
          </w:rPr>
          <w:tab/>
        </w:r>
        <w:r w:rsidR="005707CE" w:rsidRPr="004D4EB8">
          <w:rPr>
            <w:b/>
            <w:bCs/>
            <w:webHidden/>
          </w:rPr>
          <w:fldChar w:fldCharType="begin"/>
        </w:r>
        <w:r w:rsidR="005707CE" w:rsidRPr="004D4EB8">
          <w:rPr>
            <w:webHidden/>
          </w:rPr>
          <w:instrText xml:space="preserve"> PAGEREF _Toc530563707 \h </w:instrText>
        </w:r>
        <w:r w:rsidR="005707CE" w:rsidRPr="004D4EB8">
          <w:rPr>
            <w:b/>
            <w:bCs/>
            <w:webHidden/>
          </w:rPr>
        </w:r>
        <w:r w:rsidR="005707CE" w:rsidRPr="004D4EB8">
          <w:rPr>
            <w:b/>
            <w:bCs/>
            <w:webHidden/>
          </w:rPr>
          <w:fldChar w:fldCharType="separate"/>
        </w:r>
        <w:r w:rsidR="00F95B5C">
          <w:rPr>
            <w:webHidden/>
            <w:rtl/>
          </w:rPr>
          <w:t>41</w:t>
        </w:r>
        <w:r w:rsidR="005707CE" w:rsidRPr="004D4EB8">
          <w:rPr>
            <w:b/>
            <w:bCs/>
            <w:webHidden/>
          </w:rPr>
          <w:fldChar w:fldCharType="end"/>
        </w:r>
      </w:hyperlink>
    </w:p>
    <w:p w14:paraId="710766DC" w14:textId="77777777" w:rsidR="005707CE" w:rsidRPr="004D4EB8" w:rsidRDefault="006C572E" w:rsidP="001B10F8">
      <w:pPr>
        <w:pStyle w:val="TOC1"/>
        <w:rPr>
          <w:rFonts w:asciiTheme="minorHAnsi" w:eastAsiaTheme="minorEastAsia" w:hAnsiTheme="minorHAnsi" w:cstheme="minorBidi"/>
          <w:b/>
          <w:bCs/>
          <w:lang w:eastAsia="en-US" w:bidi="ar-SA"/>
        </w:rPr>
      </w:pPr>
      <w:hyperlink w:anchor="_Toc530563708" w:history="1">
        <w:r w:rsidR="005707CE" w:rsidRPr="004D4EB8">
          <w:rPr>
            <w:rStyle w:val="Hyperlink"/>
            <w:rtl/>
          </w:rPr>
          <w:t>1-13-</w:t>
        </w:r>
        <w:r w:rsidR="005707CE" w:rsidRPr="004D4EB8">
          <w:rPr>
            <w:rFonts w:asciiTheme="minorHAnsi" w:eastAsiaTheme="minorEastAsia" w:hAnsiTheme="minorHAnsi" w:cstheme="minorBidi"/>
            <w:lang w:eastAsia="en-US" w:bidi="ar-SA"/>
          </w:rPr>
          <w:tab/>
        </w:r>
        <w:r w:rsidR="005707CE" w:rsidRPr="004D4EB8">
          <w:rPr>
            <w:rStyle w:val="Hyperlink"/>
            <w:rFonts w:hint="eastAsia"/>
            <w:rtl/>
          </w:rPr>
          <w:t>تخصيص</w:t>
        </w:r>
        <w:r w:rsidR="005707CE" w:rsidRPr="004D4EB8">
          <w:rPr>
            <w:rStyle w:val="Hyperlink"/>
            <w:rtl/>
          </w:rPr>
          <w:t xml:space="preserve"> </w:t>
        </w:r>
        <w:r w:rsidR="005707CE" w:rsidRPr="004D4EB8">
          <w:rPr>
            <w:rStyle w:val="Hyperlink"/>
            <w:rFonts w:hint="eastAsia"/>
            <w:rtl/>
          </w:rPr>
          <w:t>پيش‌شماره</w:t>
        </w:r>
        <w:r w:rsidR="005707CE" w:rsidRPr="004D4EB8">
          <w:rPr>
            <w:rStyle w:val="Hyperlink"/>
            <w:rtl/>
          </w:rPr>
          <w:t xml:space="preserve"> </w:t>
        </w:r>
        <w:r w:rsidR="005707CE" w:rsidRPr="004D4EB8">
          <w:rPr>
            <w:rStyle w:val="Hyperlink"/>
            <w:rFonts w:hint="eastAsia"/>
            <w:rtl/>
          </w:rPr>
          <w:t>شركتي</w:t>
        </w:r>
        <w:r w:rsidR="005707CE" w:rsidRPr="004D4EB8">
          <w:rPr>
            <w:rStyle w:val="Hyperlink"/>
            <w:rtl/>
          </w:rPr>
          <w:t xml:space="preserve"> </w:t>
        </w:r>
        <w:r w:rsidR="005707CE" w:rsidRPr="004D4EB8">
          <w:rPr>
            <w:rStyle w:val="Hyperlink"/>
          </w:rPr>
          <w:t>GS1</w:t>
        </w:r>
        <w:r w:rsidR="0092348C" w:rsidRPr="004D4EB8">
          <w:rPr>
            <w:rStyle w:val="Hyperlink"/>
            <w:rFonts w:hint="cs"/>
            <w:rtl/>
          </w:rPr>
          <w:t>...................</w:t>
        </w:r>
        <w:r w:rsidR="005707CE" w:rsidRPr="004D4EB8">
          <w:rPr>
            <w:webHidden/>
          </w:rPr>
          <w:tab/>
        </w:r>
        <w:r w:rsidR="005707CE" w:rsidRPr="004D4EB8">
          <w:rPr>
            <w:b/>
            <w:bCs/>
            <w:webHidden/>
          </w:rPr>
          <w:fldChar w:fldCharType="begin"/>
        </w:r>
        <w:r w:rsidR="005707CE" w:rsidRPr="004D4EB8">
          <w:rPr>
            <w:webHidden/>
          </w:rPr>
          <w:instrText xml:space="preserve"> PAGEREF _Toc530563708 \h </w:instrText>
        </w:r>
        <w:r w:rsidR="005707CE" w:rsidRPr="004D4EB8">
          <w:rPr>
            <w:b/>
            <w:bCs/>
            <w:webHidden/>
          </w:rPr>
        </w:r>
        <w:r w:rsidR="005707CE" w:rsidRPr="004D4EB8">
          <w:rPr>
            <w:b/>
            <w:bCs/>
            <w:webHidden/>
          </w:rPr>
          <w:fldChar w:fldCharType="separate"/>
        </w:r>
        <w:r w:rsidR="00F95B5C">
          <w:rPr>
            <w:webHidden/>
            <w:rtl/>
          </w:rPr>
          <w:t>44</w:t>
        </w:r>
        <w:r w:rsidR="005707CE" w:rsidRPr="004D4EB8">
          <w:rPr>
            <w:b/>
            <w:bCs/>
            <w:webHidden/>
          </w:rPr>
          <w:fldChar w:fldCharType="end"/>
        </w:r>
      </w:hyperlink>
    </w:p>
    <w:p w14:paraId="4401F185" w14:textId="77777777" w:rsidR="005707CE" w:rsidRPr="004D4EB8" w:rsidRDefault="006C572E" w:rsidP="001B10F8">
      <w:pPr>
        <w:pStyle w:val="TOC1"/>
        <w:rPr>
          <w:rFonts w:asciiTheme="minorHAnsi" w:eastAsiaTheme="minorEastAsia" w:hAnsiTheme="minorHAnsi" w:cstheme="minorBidi"/>
          <w:b/>
          <w:bCs/>
          <w:lang w:eastAsia="en-US" w:bidi="ar-SA"/>
        </w:rPr>
      </w:pPr>
      <w:hyperlink w:anchor="_Toc530563709" w:history="1">
        <w:r w:rsidR="005707CE" w:rsidRPr="004D4EB8">
          <w:rPr>
            <w:rStyle w:val="Hyperlink"/>
            <w:rtl/>
          </w:rPr>
          <w:t>1-14-</w:t>
        </w:r>
        <w:r w:rsidR="005707CE" w:rsidRPr="004D4EB8">
          <w:rPr>
            <w:rFonts w:asciiTheme="minorHAnsi" w:eastAsiaTheme="minorEastAsia" w:hAnsiTheme="minorHAnsi" w:cstheme="minorBidi"/>
            <w:lang w:eastAsia="en-US" w:bidi="ar-SA"/>
          </w:rPr>
          <w:tab/>
        </w:r>
        <w:r w:rsidR="005707CE" w:rsidRPr="004D4EB8">
          <w:rPr>
            <w:rStyle w:val="Hyperlink"/>
            <w:rFonts w:hint="eastAsia"/>
            <w:rtl/>
          </w:rPr>
          <w:t>تخصيص</w:t>
        </w:r>
        <w:r w:rsidR="005707CE" w:rsidRPr="004D4EB8">
          <w:rPr>
            <w:rStyle w:val="Hyperlink"/>
            <w:rtl/>
          </w:rPr>
          <w:t xml:space="preserve"> </w:t>
        </w:r>
        <w:r w:rsidR="005707CE" w:rsidRPr="004D4EB8">
          <w:rPr>
            <w:rStyle w:val="Hyperlink"/>
            <w:rFonts w:hint="eastAsia"/>
            <w:rtl/>
          </w:rPr>
          <w:t>شماره</w:t>
        </w:r>
        <w:r w:rsidR="0092348C" w:rsidRPr="004D4EB8">
          <w:rPr>
            <w:rStyle w:val="Hyperlink"/>
            <w:rFonts w:hint="cs"/>
            <w:rtl/>
          </w:rPr>
          <w:t xml:space="preserve"> </w:t>
        </w:r>
        <w:r w:rsidR="005707CE" w:rsidRPr="004D4EB8">
          <w:rPr>
            <w:rStyle w:val="Hyperlink"/>
            <w:rFonts w:hint="eastAsia"/>
            <w:rtl/>
          </w:rPr>
          <w:t>هاي</w:t>
        </w:r>
        <w:r w:rsidR="005707CE" w:rsidRPr="004D4EB8">
          <w:rPr>
            <w:rStyle w:val="Hyperlink"/>
            <w:rtl/>
          </w:rPr>
          <w:t xml:space="preserve"> </w:t>
        </w:r>
        <w:r w:rsidR="005707CE" w:rsidRPr="004D4EB8">
          <w:rPr>
            <w:rStyle w:val="Hyperlink"/>
          </w:rPr>
          <w:t>GS1</w:t>
        </w:r>
        <w:r w:rsidR="005707CE" w:rsidRPr="004D4EB8">
          <w:rPr>
            <w:rStyle w:val="Hyperlink"/>
            <w:rtl/>
          </w:rPr>
          <w:t xml:space="preserve"> </w:t>
        </w:r>
        <w:r w:rsidR="005707CE" w:rsidRPr="004D4EB8">
          <w:rPr>
            <w:rStyle w:val="Hyperlink"/>
            <w:rFonts w:hint="eastAsia"/>
            <w:rtl/>
          </w:rPr>
          <w:t>در</w:t>
        </w:r>
        <w:r w:rsidR="005707CE" w:rsidRPr="004D4EB8">
          <w:rPr>
            <w:rStyle w:val="Hyperlink"/>
            <w:rtl/>
          </w:rPr>
          <w:t xml:space="preserve"> </w:t>
        </w:r>
        <w:r w:rsidR="005707CE" w:rsidRPr="004D4EB8">
          <w:rPr>
            <w:rStyle w:val="Hyperlink"/>
            <w:rFonts w:hint="eastAsia"/>
            <w:rtl/>
          </w:rPr>
          <w:t>حالت‌هاي</w:t>
        </w:r>
        <w:r w:rsidR="005707CE" w:rsidRPr="004D4EB8">
          <w:rPr>
            <w:rStyle w:val="Hyperlink"/>
            <w:rtl/>
          </w:rPr>
          <w:t xml:space="preserve"> </w:t>
        </w:r>
        <w:r w:rsidR="005707CE" w:rsidRPr="004D4EB8">
          <w:rPr>
            <w:rStyle w:val="Hyperlink"/>
            <w:rFonts w:hint="eastAsia"/>
            <w:rtl/>
          </w:rPr>
          <w:t>مختلف</w:t>
        </w:r>
        <w:r w:rsidR="005707CE" w:rsidRPr="004D4EB8">
          <w:rPr>
            <w:webHidden/>
          </w:rPr>
          <w:tab/>
        </w:r>
        <w:r w:rsidR="005707CE" w:rsidRPr="004D4EB8">
          <w:rPr>
            <w:b/>
            <w:bCs/>
            <w:webHidden/>
          </w:rPr>
          <w:fldChar w:fldCharType="begin"/>
        </w:r>
        <w:r w:rsidR="005707CE" w:rsidRPr="004D4EB8">
          <w:rPr>
            <w:webHidden/>
          </w:rPr>
          <w:instrText xml:space="preserve"> PAGEREF _Toc530563709 \h </w:instrText>
        </w:r>
        <w:r w:rsidR="005707CE" w:rsidRPr="004D4EB8">
          <w:rPr>
            <w:b/>
            <w:bCs/>
            <w:webHidden/>
          </w:rPr>
        </w:r>
        <w:r w:rsidR="005707CE" w:rsidRPr="004D4EB8">
          <w:rPr>
            <w:b/>
            <w:bCs/>
            <w:webHidden/>
          </w:rPr>
          <w:fldChar w:fldCharType="separate"/>
        </w:r>
        <w:r w:rsidR="00F95B5C">
          <w:rPr>
            <w:webHidden/>
            <w:rtl/>
          </w:rPr>
          <w:t>45</w:t>
        </w:r>
        <w:r w:rsidR="005707CE" w:rsidRPr="004D4EB8">
          <w:rPr>
            <w:b/>
            <w:bCs/>
            <w:webHidden/>
          </w:rPr>
          <w:fldChar w:fldCharType="end"/>
        </w:r>
      </w:hyperlink>
    </w:p>
    <w:p w14:paraId="199B4EDD" w14:textId="77777777" w:rsidR="005707CE" w:rsidRPr="004D4EB8" w:rsidRDefault="006C572E" w:rsidP="001B10F8">
      <w:pPr>
        <w:pStyle w:val="TOC1"/>
        <w:rPr>
          <w:rFonts w:asciiTheme="minorHAnsi" w:eastAsiaTheme="minorEastAsia" w:hAnsiTheme="minorHAnsi" w:cstheme="minorBidi"/>
          <w:b/>
          <w:bCs/>
          <w:lang w:eastAsia="en-US" w:bidi="ar-SA"/>
        </w:rPr>
      </w:pPr>
      <w:hyperlink w:anchor="_Toc530563710" w:history="1">
        <w:r w:rsidR="005707CE" w:rsidRPr="004D4EB8">
          <w:rPr>
            <w:rStyle w:val="Hyperlink"/>
            <w:rtl/>
          </w:rPr>
          <w:t>1-15-</w:t>
        </w:r>
        <w:r w:rsidR="005707CE" w:rsidRPr="004D4EB8">
          <w:rPr>
            <w:rFonts w:asciiTheme="minorHAnsi" w:eastAsiaTheme="minorEastAsia" w:hAnsiTheme="minorHAnsi" w:cstheme="minorBidi"/>
            <w:lang w:eastAsia="en-US" w:bidi="ar-SA"/>
          </w:rPr>
          <w:tab/>
        </w:r>
        <w:r w:rsidR="005707CE" w:rsidRPr="004D4EB8">
          <w:rPr>
            <w:rStyle w:val="Hyperlink"/>
            <w:rFonts w:hint="eastAsia"/>
            <w:rtl/>
          </w:rPr>
          <w:t>برخ</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از</w:t>
        </w:r>
        <w:r w:rsidR="005707CE" w:rsidRPr="004D4EB8">
          <w:rPr>
            <w:rStyle w:val="Hyperlink"/>
            <w:rtl/>
          </w:rPr>
          <w:t xml:space="preserve"> </w:t>
        </w:r>
        <w:r w:rsidR="005707CE" w:rsidRPr="004D4EB8">
          <w:rPr>
            <w:rStyle w:val="Hyperlink"/>
            <w:rFonts w:hint="eastAsia"/>
            <w:rtl/>
          </w:rPr>
          <w:t>واژگان</w:t>
        </w:r>
        <w:r w:rsidR="005707CE" w:rsidRPr="004D4EB8">
          <w:rPr>
            <w:rStyle w:val="Hyperlink"/>
            <w:rtl/>
          </w:rPr>
          <w:t xml:space="preserve"> </w:t>
        </w:r>
        <w:r w:rsidR="005707CE" w:rsidRPr="004D4EB8">
          <w:rPr>
            <w:rStyle w:val="Hyperlink"/>
            <w:rFonts w:hint="eastAsia"/>
            <w:rtl/>
          </w:rPr>
          <w:t>مهم</w:t>
        </w:r>
        <w:r w:rsidR="005707CE" w:rsidRPr="004D4EB8">
          <w:rPr>
            <w:rStyle w:val="Hyperlink"/>
            <w:rtl/>
          </w:rPr>
          <w:t xml:space="preserve"> </w:t>
        </w:r>
        <w:r w:rsidR="005707CE" w:rsidRPr="004D4EB8">
          <w:rPr>
            <w:rStyle w:val="Hyperlink"/>
          </w:rPr>
          <w:t>GS1</w:t>
        </w:r>
        <w:r w:rsidR="0092348C" w:rsidRPr="004D4EB8">
          <w:rPr>
            <w:rStyle w:val="Hyperlink"/>
            <w:rFonts w:hint="cs"/>
            <w:rtl/>
          </w:rPr>
          <w:t>.................</w:t>
        </w:r>
        <w:r w:rsidR="005707CE" w:rsidRPr="004D4EB8">
          <w:rPr>
            <w:webHidden/>
          </w:rPr>
          <w:tab/>
        </w:r>
        <w:r w:rsidR="005707CE" w:rsidRPr="004D4EB8">
          <w:rPr>
            <w:b/>
            <w:bCs/>
            <w:webHidden/>
          </w:rPr>
          <w:fldChar w:fldCharType="begin"/>
        </w:r>
        <w:r w:rsidR="005707CE" w:rsidRPr="004D4EB8">
          <w:rPr>
            <w:webHidden/>
          </w:rPr>
          <w:instrText xml:space="preserve"> PAGEREF _Toc530563710 \h </w:instrText>
        </w:r>
        <w:r w:rsidR="005707CE" w:rsidRPr="004D4EB8">
          <w:rPr>
            <w:b/>
            <w:bCs/>
            <w:webHidden/>
          </w:rPr>
        </w:r>
        <w:r w:rsidR="005707CE" w:rsidRPr="004D4EB8">
          <w:rPr>
            <w:b/>
            <w:bCs/>
            <w:webHidden/>
          </w:rPr>
          <w:fldChar w:fldCharType="separate"/>
        </w:r>
        <w:r w:rsidR="00F95B5C">
          <w:rPr>
            <w:webHidden/>
            <w:rtl/>
          </w:rPr>
          <w:t>49</w:t>
        </w:r>
        <w:r w:rsidR="005707CE" w:rsidRPr="004D4EB8">
          <w:rPr>
            <w:b/>
            <w:bCs/>
            <w:webHidden/>
          </w:rPr>
          <w:fldChar w:fldCharType="end"/>
        </w:r>
      </w:hyperlink>
    </w:p>
    <w:p w14:paraId="762D3C10" w14:textId="77777777" w:rsidR="000E7F51" w:rsidRPr="004D4EB8" w:rsidRDefault="000E7F51" w:rsidP="000E7F51">
      <w:pPr>
        <w:bidi/>
        <w:jc w:val="center"/>
        <w:rPr>
          <w:rFonts w:cs="B Nazanin"/>
          <w:noProof/>
          <w:sz w:val="26"/>
          <w:szCs w:val="26"/>
          <w:lang w:bidi="fa-IR"/>
        </w:rPr>
      </w:pPr>
      <w:r w:rsidRPr="004D4EB8">
        <w:rPr>
          <w:rFonts w:cs="B Nazanin" w:hint="cs"/>
          <w:b/>
          <w:bCs/>
          <w:noProof/>
          <w:szCs w:val="32"/>
          <w:rtl/>
          <w:lang w:bidi="fa-IR"/>
        </w:rPr>
        <w:t xml:space="preserve">فصل دوم: </w:t>
      </w:r>
      <w:bookmarkStart w:id="11" w:name="OLE_LINK12"/>
      <w:bookmarkStart w:id="12" w:name="OLE_LINK13"/>
      <w:r w:rsidRPr="004D4EB8">
        <w:rPr>
          <w:rFonts w:cs="B Nazanin" w:hint="cs"/>
          <w:b/>
          <w:bCs/>
          <w:noProof/>
          <w:szCs w:val="32"/>
          <w:rtl/>
          <w:lang w:bidi="fa-IR"/>
        </w:rPr>
        <w:t xml:space="preserve">استانداردهای شناسایی </w:t>
      </w:r>
      <w:r w:rsidRPr="004D4EB8">
        <w:rPr>
          <w:rFonts w:cs="B Nazanin"/>
          <w:b/>
          <w:bCs/>
          <w:noProof/>
          <w:szCs w:val="32"/>
          <w:lang w:bidi="fa-IR"/>
        </w:rPr>
        <w:t>GS1</w:t>
      </w:r>
    </w:p>
    <w:bookmarkEnd w:id="11"/>
    <w:bookmarkEnd w:id="12"/>
    <w:p w14:paraId="40663277" w14:textId="77777777" w:rsidR="005707CE" w:rsidRPr="004D4EB8" w:rsidRDefault="005707CE" w:rsidP="001B10F8">
      <w:pPr>
        <w:pStyle w:val="TOC1"/>
        <w:rPr>
          <w:rFonts w:asciiTheme="minorHAnsi" w:eastAsiaTheme="minorEastAsia" w:hAnsiTheme="minorHAnsi" w:cstheme="minorBidi"/>
          <w:b/>
          <w:bCs/>
          <w:lang w:eastAsia="en-US" w:bidi="ar-SA"/>
        </w:rPr>
      </w:pPr>
      <w:r w:rsidRPr="004D4EB8">
        <w:rPr>
          <w:rStyle w:val="Hyperlink"/>
          <w:b/>
          <w:bCs/>
        </w:rPr>
        <w:fldChar w:fldCharType="begin"/>
      </w:r>
      <w:r w:rsidRPr="004D4EB8">
        <w:rPr>
          <w:rStyle w:val="Hyperlink"/>
        </w:rPr>
        <w:instrText xml:space="preserve"> </w:instrText>
      </w:r>
      <w:r w:rsidRPr="004D4EB8">
        <w:instrText>HYPERLINK \l "_Toc530563711"</w:instrText>
      </w:r>
      <w:r w:rsidRPr="004D4EB8">
        <w:rPr>
          <w:rStyle w:val="Hyperlink"/>
        </w:rPr>
        <w:instrText xml:space="preserve"> </w:instrText>
      </w:r>
      <w:r w:rsidRPr="004D4EB8">
        <w:rPr>
          <w:rStyle w:val="Hyperlink"/>
          <w:b/>
          <w:bCs/>
        </w:rPr>
        <w:fldChar w:fldCharType="separate"/>
      </w:r>
      <w:r w:rsidR="000E7F51" w:rsidRPr="004D4EB8">
        <w:rPr>
          <w:rStyle w:val="Hyperlink"/>
          <w:rFonts w:hint="cs"/>
          <w:rtl/>
        </w:rPr>
        <w:t xml:space="preserve">2-1- </w:t>
      </w:r>
      <w:r w:rsidRPr="004D4EB8">
        <w:rPr>
          <w:rStyle w:val="Hyperlink"/>
          <w:rFonts w:hint="eastAsia"/>
          <w:rtl/>
        </w:rPr>
        <w:t>مقدمه</w:t>
      </w:r>
      <w:r w:rsidR="000E7F51" w:rsidRPr="004D4EB8">
        <w:rPr>
          <w:rStyle w:val="Hyperlink"/>
          <w:rFonts w:hint="cs"/>
          <w:rtl/>
        </w:rPr>
        <w:t>..........................................................</w:t>
      </w:r>
      <w:r w:rsidRPr="004D4EB8">
        <w:rPr>
          <w:webHidden/>
        </w:rPr>
        <w:tab/>
      </w:r>
      <w:r w:rsidRPr="004D4EB8">
        <w:rPr>
          <w:b/>
          <w:bCs/>
          <w:webHidden/>
        </w:rPr>
        <w:fldChar w:fldCharType="begin"/>
      </w:r>
      <w:r w:rsidRPr="004D4EB8">
        <w:rPr>
          <w:webHidden/>
        </w:rPr>
        <w:instrText xml:space="preserve"> PAGEREF _Toc530563711 \h </w:instrText>
      </w:r>
      <w:r w:rsidRPr="004D4EB8">
        <w:rPr>
          <w:b/>
          <w:bCs/>
          <w:webHidden/>
        </w:rPr>
      </w:r>
      <w:r w:rsidRPr="004D4EB8">
        <w:rPr>
          <w:b/>
          <w:bCs/>
          <w:webHidden/>
        </w:rPr>
        <w:fldChar w:fldCharType="separate"/>
      </w:r>
      <w:r w:rsidR="00F95B5C">
        <w:rPr>
          <w:webHidden/>
          <w:rtl/>
        </w:rPr>
        <w:t>52</w:t>
      </w:r>
      <w:r w:rsidRPr="004D4EB8">
        <w:rPr>
          <w:b/>
          <w:bCs/>
          <w:webHidden/>
        </w:rPr>
        <w:fldChar w:fldCharType="end"/>
      </w:r>
      <w:r w:rsidRPr="004D4EB8">
        <w:rPr>
          <w:rStyle w:val="Hyperlink"/>
          <w:b/>
          <w:bCs/>
        </w:rPr>
        <w:fldChar w:fldCharType="end"/>
      </w:r>
    </w:p>
    <w:p w14:paraId="2BAAD46D"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712" w:history="1">
        <w:r w:rsidR="005707CE" w:rsidRPr="004D4EB8">
          <w:rPr>
            <w:rStyle w:val="Hyperlink"/>
            <w:rtl/>
          </w:rPr>
          <w:t>2-2-</w:t>
        </w:r>
        <w:r w:rsidR="005707CE" w:rsidRPr="004D4EB8">
          <w:rPr>
            <w:rFonts w:asciiTheme="minorHAnsi" w:eastAsiaTheme="minorEastAsia" w:hAnsiTheme="minorHAnsi" w:cstheme="minorBidi"/>
            <w:lang w:eastAsia="en-US" w:bidi="ar-SA"/>
          </w:rPr>
          <w:tab/>
        </w:r>
        <w:r w:rsidR="005707CE" w:rsidRPr="004D4EB8">
          <w:rPr>
            <w:rStyle w:val="Hyperlink"/>
            <w:rFonts w:hint="eastAsia"/>
            <w:rtl/>
          </w:rPr>
          <w:t>انواع</w:t>
        </w:r>
        <w:r w:rsidR="005707CE" w:rsidRPr="004D4EB8">
          <w:rPr>
            <w:rStyle w:val="Hyperlink"/>
            <w:rtl/>
          </w:rPr>
          <w:t xml:space="preserve"> </w:t>
        </w:r>
        <w:r w:rsidR="005707CE" w:rsidRPr="004D4EB8">
          <w:rPr>
            <w:rStyle w:val="Hyperlink"/>
            <w:rFonts w:hint="eastAsia"/>
            <w:rtl/>
          </w:rPr>
          <w:t>استانداردها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شناسا</w:t>
        </w:r>
        <w:r w:rsidR="005707CE" w:rsidRPr="004D4EB8">
          <w:rPr>
            <w:rStyle w:val="Hyperlink"/>
            <w:rFonts w:hint="cs"/>
            <w:rtl/>
          </w:rPr>
          <w:t>یی</w:t>
        </w:r>
        <w:r w:rsidR="005707CE" w:rsidRPr="004D4EB8">
          <w:rPr>
            <w:rStyle w:val="Hyperlink"/>
            <w:rtl/>
          </w:rPr>
          <w:t xml:space="preserve"> </w:t>
        </w:r>
        <w:r w:rsidR="005707CE" w:rsidRPr="004D4EB8">
          <w:rPr>
            <w:rStyle w:val="Hyperlink"/>
          </w:rPr>
          <w:t>GS1</w:t>
        </w:r>
        <w:r w:rsidR="005707CE" w:rsidRPr="004D4EB8">
          <w:rPr>
            <w:webHidden/>
          </w:rPr>
          <w:tab/>
        </w:r>
        <w:r w:rsidR="005707CE" w:rsidRPr="004D4EB8">
          <w:rPr>
            <w:b/>
            <w:bCs/>
            <w:webHidden/>
          </w:rPr>
          <w:fldChar w:fldCharType="begin"/>
        </w:r>
        <w:r w:rsidR="005707CE" w:rsidRPr="004D4EB8">
          <w:rPr>
            <w:webHidden/>
          </w:rPr>
          <w:instrText xml:space="preserve"> PAGEREF _Toc530563712 \h </w:instrText>
        </w:r>
        <w:r w:rsidR="005707CE" w:rsidRPr="004D4EB8">
          <w:rPr>
            <w:b/>
            <w:bCs/>
            <w:webHidden/>
          </w:rPr>
        </w:r>
        <w:r w:rsidR="005707CE" w:rsidRPr="004D4EB8">
          <w:rPr>
            <w:b/>
            <w:bCs/>
            <w:webHidden/>
          </w:rPr>
          <w:fldChar w:fldCharType="separate"/>
        </w:r>
        <w:r w:rsidR="00F95B5C">
          <w:rPr>
            <w:webHidden/>
            <w:rtl/>
          </w:rPr>
          <w:t>52</w:t>
        </w:r>
        <w:r w:rsidR="005707CE" w:rsidRPr="004D4EB8">
          <w:rPr>
            <w:b/>
            <w:bCs/>
            <w:webHidden/>
          </w:rPr>
          <w:fldChar w:fldCharType="end"/>
        </w:r>
      </w:hyperlink>
    </w:p>
    <w:p w14:paraId="53A4213A" w14:textId="77777777" w:rsidR="005707CE" w:rsidRPr="004D4EB8" w:rsidRDefault="006C572E" w:rsidP="00AB71FB">
      <w:pPr>
        <w:pStyle w:val="TOC2"/>
        <w:rPr>
          <w:rFonts w:asciiTheme="minorHAnsi" w:eastAsiaTheme="minorEastAsia" w:hAnsiTheme="minorHAnsi" w:cstheme="minorBidi"/>
          <w:lang w:bidi="ar-SA"/>
        </w:rPr>
      </w:pPr>
      <w:hyperlink w:anchor="_Toc530563713" w:history="1">
        <w:r w:rsidR="005707CE" w:rsidRPr="004D4EB8">
          <w:rPr>
            <w:rStyle w:val="Hyperlink"/>
            <w:sz w:val="26"/>
            <w:szCs w:val="26"/>
            <w:rtl/>
          </w:rPr>
          <w:t xml:space="preserve">2-2-1- </w:t>
        </w:r>
        <w:r w:rsidR="005707CE" w:rsidRPr="004D4EB8">
          <w:rPr>
            <w:rStyle w:val="Hyperlink"/>
            <w:rFonts w:hint="eastAsia"/>
            <w:sz w:val="26"/>
            <w:szCs w:val="26"/>
            <w:rtl/>
          </w:rPr>
          <w:t>شناسه</w:t>
        </w:r>
        <w:r w:rsidR="005707CE" w:rsidRPr="004D4EB8">
          <w:rPr>
            <w:rStyle w:val="Hyperlink"/>
            <w:sz w:val="26"/>
            <w:szCs w:val="26"/>
            <w:rtl/>
          </w:rPr>
          <w:t xml:space="preserve"> </w:t>
        </w:r>
        <w:r w:rsidR="005707CE" w:rsidRPr="004D4EB8">
          <w:rPr>
            <w:rStyle w:val="Hyperlink"/>
            <w:rFonts w:hint="eastAsia"/>
            <w:sz w:val="26"/>
            <w:szCs w:val="26"/>
            <w:rtl/>
          </w:rPr>
          <w:t>جهان</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قلم</w:t>
        </w:r>
        <w:r w:rsidR="005707CE" w:rsidRPr="004D4EB8">
          <w:rPr>
            <w:rStyle w:val="Hyperlink"/>
            <w:sz w:val="26"/>
            <w:szCs w:val="26"/>
            <w:rtl/>
          </w:rPr>
          <w:t xml:space="preserve"> </w:t>
        </w:r>
        <w:r w:rsidR="005707CE" w:rsidRPr="004D4EB8">
          <w:rPr>
            <w:rStyle w:val="Hyperlink"/>
            <w:rFonts w:hint="eastAsia"/>
            <w:sz w:val="26"/>
            <w:szCs w:val="26"/>
            <w:rtl/>
          </w:rPr>
          <w:t>تجار</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sz w:val="26"/>
            <w:szCs w:val="26"/>
          </w:rPr>
          <w:t>GTIN</w:t>
        </w:r>
        <w:r w:rsidR="005707CE" w:rsidRPr="004D4EB8">
          <w:rPr>
            <w:rStyle w:val="Hyperlink"/>
            <w:sz w:val="26"/>
            <w:szCs w:val="26"/>
            <w:rtl/>
          </w:rPr>
          <w:t>)</w:t>
        </w:r>
        <w:r w:rsidR="005707CE" w:rsidRPr="004D4EB8">
          <w:rPr>
            <w:webHidden/>
          </w:rPr>
          <w:tab/>
        </w:r>
        <w:r w:rsidR="005707CE" w:rsidRPr="004D4EB8">
          <w:rPr>
            <w:webHidden/>
          </w:rPr>
          <w:fldChar w:fldCharType="begin"/>
        </w:r>
        <w:r w:rsidR="005707CE" w:rsidRPr="004D4EB8">
          <w:rPr>
            <w:webHidden/>
          </w:rPr>
          <w:instrText xml:space="preserve"> PAGEREF _Toc530563713 \h </w:instrText>
        </w:r>
        <w:r w:rsidR="005707CE" w:rsidRPr="004D4EB8">
          <w:rPr>
            <w:webHidden/>
          </w:rPr>
        </w:r>
        <w:r w:rsidR="005707CE" w:rsidRPr="004D4EB8">
          <w:rPr>
            <w:webHidden/>
          </w:rPr>
          <w:fldChar w:fldCharType="separate"/>
        </w:r>
        <w:r w:rsidR="00F95B5C">
          <w:rPr>
            <w:webHidden/>
            <w:rtl/>
          </w:rPr>
          <w:t>53</w:t>
        </w:r>
        <w:r w:rsidR="005707CE" w:rsidRPr="004D4EB8">
          <w:rPr>
            <w:webHidden/>
          </w:rPr>
          <w:fldChar w:fldCharType="end"/>
        </w:r>
      </w:hyperlink>
    </w:p>
    <w:p w14:paraId="5A9BA0C9" w14:textId="77777777" w:rsidR="005707CE" w:rsidRPr="004D4EB8" w:rsidRDefault="006C572E" w:rsidP="00AB71FB">
      <w:pPr>
        <w:pStyle w:val="TOC2"/>
        <w:rPr>
          <w:rFonts w:asciiTheme="minorHAnsi" w:eastAsiaTheme="minorEastAsia" w:hAnsiTheme="minorHAnsi" w:cstheme="minorBidi"/>
          <w:lang w:bidi="ar-SA"/>
        </w:rPr>
      </w:pPr>
      <w:hyperlink w:anchor="_Toc530563714" w:history="1">
        <w:r w:rsidR="004D4EB8" w:rsidRPr="004D4EB8">
          <w:rPr>
            <w:rStyle w:val="Hyperlink"/>
            <w:rFonts w:hint="cs"/>
            <w:sz w:val="26"/>
            <w:szCs w:val="26"/>
            <w:rtl/>
          </w:rPr>
          <w:t xml:space="preserve">2-2-2- </w:t>
        </w:r>
        <w:r w:rsidR="005707CE" w:rsidRPr="004D4EB8">
          <w:rPr>
            <w:rStyle w:val="Hyperlink"/>
            <w:rFonts w:hint="eastAsia"/>
            <w:sz w:val="26"/>
            <w:szCs w:val="26"/>
            <w:rtl/>
          </w:rPr>
          <w:t>شماره</w:t>
        </w:r>
        <w:r w:rsidR="005707CE" w:rsidRPr="004D4EB8">
          <w:rPr>
            <w:rStyle w:val="Hyperlink"/>
            <w:sz w:val="26"/>
            <w:szCs w:val="26"/>
            <w:rtl/>
          </w:rPr>
          <w:t xml:space="preserve"> </w:t>
        </w:r>
        <w:r w:rsidR="005707CE" w:rsidRPr="004D4EB8">
          <w:rPr>
            <w:rStyle w:val="Hyperlink"/>
            <w:rFonts w:hint="eastAsia"/>
            <w:sz w:val="26"/>
            <w:szCs w:val="26"/>
            <w:rtl/>
          </w:rPr>
          <w:t>جهان</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موقع</w:t>
        </w:r>
        <w:r w:rsidR="005707CE" w:rsidRPr="004D4EB8">
          <w:rPr>
            <w:rStyle w:val="Hyperlink"/>
            <w:rFonts w:hint="cs"/>
            <w:sz w:val="26"/>
            <w:szCs w:val="26"/>
            <w:rtl/>
          </w:rPr>
          <w:t>ی</w:t>
        </w:r>
        <w:r w:rsidR="005707CE" w:rsidRPr="004D4EB8">
          <w:rPr>
            <w:rStyle w:val="Hyperlink"/>
            <w:rFonts w:hint="eastAsia"/>
            <w:sz w:val="26"/>
            <w:szCs w:val="26"/>
            <w:rtl/>
          </w:rPr>
          <w:t>ت</w:t>
        </w:r>
        <w:r w:rsidR="005707CE" w:rsidRPr="004D4EB8">
          <w:rPr>
            <w:rStyle w:val="Hyperlink"/>
            <w:sz w:val="26"/>
            <w:szCs w:val="26"/>
            <w:rtl/>
          </w:rPr>
          <w:t xml:space="preserve"> </w:t>
        </w:r>
        <w:r w:rsidR="005707CE" w:rsidRPr="004D4EB8">
          <w:rPr>
            <w:rStyle w:val="Hyperlink"/>
            <w:rFonts w:hint="cs"/>
            <w:sz w:val="26"/>
            <w:szCs w:val="26"/>
            <w:rtl/>
          </w:rPr>
          <w:t>ی</w:t>
        </w:r>
        <w:r w:rsidR="005707CE" w:rsidRPr="004D4EB8">
          <w:rPr>
            <w:rStyle w:val="Hyperlink"/>
            <w:rFonts w:hint="eastAsia"/>
            <w:sz w:val="26"/>
            <w:szCs w:val="26"/>
            <w:rtl/>
          </w:rPr>
          <w:t>ا</w:t>
        </w:r>
        <w:r w:rsidR="005707CE" w:rsidRPr="004D4EB8">
          <w:rPr>
            <w:rStyle w:val="Hyperlink"/>
            <w:sz w:val="26"/>
            <w:szCs w:val="26"/>
            <w:rtl/>
          </w:rPr>
          <w:t xml:space="preserve"> </w:t>
        </w:r>
        <w:r w:rsidR="005707CE" w:rsidRPr="004D4EB8">
          <w:rPr>
            <w:rStyle w:val="Hyperlink"/>
            <w:rFonts w:hint="eastAsia"/>
            <w:sz w:val="26"/>
            <w:szCs w:val="26"/>
            <w:rtl/>
          </w:rPr>
          <w:t>مکان</w:t>
        </w:r>
        <w:r w:rsidR="005707CE" w:rsidRPr="004D4EB8">
          <w:rPr>
            <w:rStyle w:val="Hyperlink"/>
            <w:sz w:val="26"/>
            <w:szCs w:val="26"/>
            <w:rtl/>
          </w:rPr>
          <w:t xml:space="preserve"> </w:t>
        </w:r>
        <w:r w:rsidR="005707CE" w:rsidRPr="004D4EB8">
          <w:rPr>
            <w:rStyle w:val="Hyperlink"/>
            <w:sz w:val="26"/>
            <w:szCs w:val="26"/>
          </w:rPr>
          <w:t>GLN)</w:t>
        </w:r>
        <w:r w:rsidR="005707CE" w:rsidRPr="004D4EB8">
          <w:rPr>
            <w:rStyle w:val="Hyperlink"/>
            <w:sz w:val="26"/>
            <w:szCs w:val="26"/>
            <w:rtl/>
          </w:rPr>
          <w:t xml:space="preserve">) </w:t>
        </w:r>
        <w:r w:rsidR="005707CE" w:rsidRPr="004D4EB8">
          <w:rPr>
            <w:rStyle w:val="Hyperlink"/>
            <w:rFonts w:hint="eastAsia"/>
            <w:sz w:val="26"/>
            <w:szCs w:val="26"/>
            <w:rtl/>
          </w:rPr>
          <w:t>برا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انواع</w:t>
        </w:r>
        <w:r w:rsidR="005707CE" w:rsidRPr="004D4EB8">
          <w:rPr>
            <w:rStyle w:val="Hyperlink"/>
            <w:sz w:val="26"/>
            <w:szCs w:val="26"/>
            <w:rtl/>
          </w:rPr>
          <w:t xml:space="preserve"> </w:t>
        </w:r>
        <w:r w:rsidR="005707CE" w:rsidRPr="004D4EB8">
          <w:rPr>
            <w:rStyle w:val="Hyperlink"/>
            <w:rFonts w:hint="eastAsia"/>
            <w:sz w:val="26"/>
            <w:szCs w:val="26"/>
            <w:rtl/>
          </w:rPr>
          <w:t>مکان‌ها</w:t>
        </w:r>
        <w:r w:rsidR="005707CE" w:rsidRPr="004D4EB8">
          <w:rPr>
            <w:webHidden/>
          </w:rPr>
          <w:tab/>
        </w:r>
        <w:r w:rsidR="005707CE" w:rsidRPr="004D4EB8">
          <w:rPr>
            <w:webHidden/>
          </w:rPr>
          <w:fldChar w:fldCharType="begin"/>
        </w:r>
        <w:r w:rsidR="005707CE" w:rsidRPr="004D4EB8">
          <w:rPr>
            <w:webHidden/>
          </w:rPr>
          <w:instrText xml:space="preserve"> PAGEREF _Toc530563714 \h </w:instrText>
        </w:r>
        <w:r w:rsidR="005707CE" w:rsidRPr="004D4EB8">
          <w:rPr>
            <w:webHidden/>
          </w:rPr>
        </w:r>
        <w:r w:rsidR="005707CE" w:rsidRPr="004D4EB8">
          <w:rPr>
            <w:webHidden/>
          </w:rPr>
          <w:fldChar w:fldCharType="separate"/>
        </w:r>
        <w:r w:rsidR="00F95B5C">
          <w:rPr>
            <w:webHidden/>
            <w:rtl/>
          </w:rPr>
          <w:t>56</w:t>
        </w:r>
        <w:r w:rsidR="005707CE" w:rsidRPr="004D4EB8">
          <w:rPr>
            <w:webHidden/>
          </w:rPr>
          <w:fldChar w:fldCharType="end"/>
        </w:r>
      </w:hyperlink>
    </w:p>
    <w:p w14:paraId="1F741C62" w14:textId="77777777" w:rsidR="005707CE" w:rsidRPr="004D4EB8" w:rsidRDefault="006C572E" w:rsidP="00AB71FB">
      <w:pPr>
        <w:pStyle w:val="TOC2"/>
        <w:rPr>
          <w:rFonts w:asciiTheme="minorHAnsi" w:eastAsiaTheme="minorEastAsia" w:hAnsiTheme="minorHAnsi" w:cstheme="minorBidi"/>
          <w:lang w:bidi="ar-SA"/>
        </w:rPr>
      </w:pPr>
      <w:hyperlink w:anchor="_Toc530563715" w:history="1">
        <w:r w:rsidR="004D4EB8" w:rsidRPr="004D4EB8">
          <w:rPr>
            <w:rStyle w:val="Hyperlink"/>
            <w:rFonts w:hint="cs"/>
            <w:sz w:val="26"/>
            <w:szCs w:val="26"/>
            <w:rtl/>
          </w:rPr>
          <w:t>2-2-3-</w:t>
        </w:r>
        <w:r w:rsidR="005707CE" w:rsidRPr="004D4EB8">
          <w:rPr>
            <w:rStyle w:val="Hyperlink"/>
            <w:rFonts w:hint="eastAsia"/>
            <w:sz w:val="26"/>
            <w:szCs w:val="26"/>
            <w:rtl/>
          </w:rPr>
          <w:t>كد</w:t>
        </w:r>
        <w:r w:rsidR="005707CE" w:rsidRPr="004D4EB8">
          <w:rPr>
            <w:rStyle w:val="Hyperlink"/>
            <w:sz w:val="26"/>
            <w:szCs w:val="26"/>
            <w:rtl/>
          </w:rPr>
          <w:t xml:space="preserve"> </w:t>
        </w:r>
        <w:r w:rsidR="005707CE" w:rsidRPr="004D4EB8">
          <w:rPr>
            <w:rStyle w:val="Hyperlink"/>
            <w:rFonts w:hint="eastAsia"/>
            <w:sz w:val="26"/>
            <w:szCs w:val="26"/>
            <w:rtl/>
          </w:rPr>
          <w:t>سريالي</w:t>
        </w:r>
        <w:r w:rsidR="005707CE" w:rsidRPr="004D4EB8">
          <w:rPr>
            <w:rStyle w:val="Hyperlink"/>
            <w:sz w:val="26"/>
            <w:szCs w:val="26"/>
            <w:rtl/>
          </w:rPr>
          <w:t xml:space="preserve"> </w:t>
        </w:r>
        <w:r w:rsidR="005707CE" w:rsidRPr="004D4EB8">
          <w:rPr>
            <w:rStyle w:val="Hyperlink"/>
            <w:rFonts w:hint="eastAsia"/>
            <w:sz w:val="26"/>
            <w:szCs w:val="26"/>
            <w:rtl/>
          </w:rPr>
          <w:t>بسته</w:t>
        </w:r>
        <w:r w:rsidR="005707CE" w:rsidRPr="004D4EB8">
          <w:rPr>
            <w:rStyle w:val="Hyperlink"/>
            <w:sz w:val="26"/>
            <w:szCs w:val="26"/>
            <w:rtl/>
          </w:rPr>
          <w:t xml:space="preserve"> </w:t>
        </w:r>
        <w:r w:rsidR="005707CE" w:rsidRPr="004D4EB8">
          <w:rPr>
            <w:rStyle w:val="Hyperlink"/>
            <w:rFonts w:hint="eastAsia"/>
            <w:sz w:val="26"/>
            <w:szCs w:val="26"/>
            <w:rtl/>
          </w:rPr>
          <w:t>يا</w:t>
        </w:r>
        <w:r w:rsidR="005707CE" w:rsidRPr="004D4EB8">
          <w:rPr>
            <w:rStyle w:val="Hyperlink"/>
            <w:sz w:val="26"/>
            <w:szCs w:val="26"/>
            <w:rtl/>
          </w:rPr>
          <w:t xml:space="preserve"> </w:t>
        </w:r>
        <w:r w:rsidR="005707CE" w:rsidRPr="004D4EB8">
          <w:rPr>
            <w:rStyle w:val="Hyperlink"/>
            <w:rFonts w:hint="eastAsia"/>
            <w:sz w:val="26"/>
            <w:szCs w:val="26"/>
            <w:rtl/>
          </w:rPr>
          <w:t>ظرف</w:t>
        </w:r>
        <w:r w:rsidR="005707CE" w:rsidRPr="004D4EB8">
          <w:rPr>
            <w:rStyle w:val="Hyperlink"/>
            <w:sz w:val="26"/>
            <w:szCs w:val="26"/>
            <w:rtl/>
          </w:rPr>
          <w:t xml:space="preserve"> </w:t>
        </w:r>
        <w:r w:rsidR="005707CE" w:rsidRPr="004D4EB8">
          <w:rPr>
            <w:rStyle w:val="Hyperlink"/>
            <w:rFonts w:hint="eastAsia"/>
            <w:sz w:val="26"/>
            <w:szCs w:val="26"/>
            <w:rtl/>
          </w:rPr>
          <w:t>ارسالي</w:t>
        </w:r>
        <w:r w:rsidR="005707CE" w:rsidRPr="004D4EB8">
          <w:rPr>
            <w:rStyle w:val="Hyperlink"/>
            <w:sz w:val="26"/>
            <w:szCs w:val="26"/>
            <w:rtl/>
          </w:rPr>
          <w:t xml:space="preserve"> (</w:t>
        </w:r>
        <w:r w:rsidR="005707CE" w:rsidRPr="004D4EB8">
          <w:rPr>
            <w:rStyle w:val="Hyperlink"/>
            <w:sz w:val="26"/>
            <w:szCs w:val="26"/>
          </w:rPr>
          <w:t>sscc</w:t>
        </w:r>
        <w:r w:rsidR="005707CE" w:rsidRPr="004D4EB8">
          <w:rPr>
            <w:rStyle w:val="Hyperlink"/>
            <w:sz w:val="26"/>
            <w:szCs w:val="26"/>
            <w:rtl/>
          </w:rPr>
          <w:t xml:space="preserve">) </w:t>
        </w:r>
        <w:r w:rsidR="005707CE" w:rsidRPr="004D4EB8">
          <w:rPr>
            <w:rStyle w:val="Hyperlink"/>
            <w:rFonts w:hint="eastAsia"/>
            <w:sz w:val="26"/>
            <w:szCs w:val="26"/>
            <w:rtl/>
          </w:rPr>
          <w:t>برا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واحدها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لجست</w:t>
        </w:r>
        <w:r w:rsidR="005707CE" w:rsidRPr="004D4EB8">
          <w:rPr>
            <w:rStyle w:val="Hyperlink"/>
            <w:rFonts w:hint="cs"/>
            <w:sz w:val="26"/>
            <w:szCs w:val="26"/>
            <w:rtl/>
          </w:rPr>
          <w:t>ی</w:t>
        </w:r>
        <w:r w:rsidR="005707CE" w:rsidRPr="004D4EB8">
          <w:rPr>
            <w:rStyle w:val="Hyperlink"/>
            <w:rFonts w:hint="eastAsia"/>
            <w:sz w:val="26"/>
            <w:szCs w:val="26"/>
            <w:rtl/>
          </w:rPr>
          <w:t>ک</w:t>
        </w:r>
        <w:r w:rsidR="005707CE" w:rsidRPr="004D4EB8">
          <w:rPr>
            <w:rStyle w:val="Hyperlink"/>
            <w:rFonts w:hint="cs"/>
            <w:sz w:val="26"/>
            <w:szCs w:val="26"/>
            <w:rtl/>
          </w:rPr>
          <w:t>ی</w:t>
        </w:r>
        <w:r w:rsidR="005707CE" w:rsidRPr="004D4EB8">
          <w:rPr>
            <w:webHidden/>
          </w:rPr>
          <w:tab/>
        </w:r>
        <w:r w:rsidR="005707CE" w:rsidRPr="004D4EB8">
          <w:rPr>
            <w:webHidden/>
          </w:rPr>
          <w:fldChar w:fldCharType="begin"/>
        </w:r>
        <w:r w:rsidR="005707CE" w:rsidRPr="004D4EB8">
          <w:rPr>
            <w:webHidden/>
          </w:rPr>
          <w:instrText xml:space="preserve"> PAGEREF _Toc530563715 \h </w:instrText>
        </w:r>
        <w:r w:rsidR="005707CE" w:rsidRPr="004D4EB8">
          <w:rPr>
            <w:webHidden/>
          </w:rPr>
        </w:r>
        <w:r w:rsidR="005707CE" w:rsidRPr="004D4EB8">
          <w:rPr>
            <w:webHidden/>
          </w:rPr>
          <w:fldChar w:fldCharType="separate"/>
        </w:r>
        <w:r w:rsidR="00F95B5C">
          <w:rPr>
            <w:webHidden/>
            <w:rtl/>
          </w:rPr>
          <w:t>58</w:t>
        </w:r>
        <w:r w:rsidR="005707CE" w:rsidRPr="004D4EB8">
          <w:rPr>
            <w:webHidden/>
          </w:rPr>
          <w:fldChar w:fldCharType="end"/>
        </w:r>
      </w:hyperlink>
    </w:p>
    <w:p w14:paraId="44719B84" w14:textId="77777777" w:rsidR="005707CE" w:rsidRPr="004D4EB8" w:rsidRDefault="006C572E" w:rsidP="004D4EB8">
      <w:pPr>
        <w:pStyle w:val="TOC3"/>
        <w:rPr>
          <w:rFonts w:asciiTheme="minorHAnsi" w:eastAsiaTheme="minorEastAsia" w:hAnsiTheme="minorHAnsi" w:cstheme="minorBidi"/>
          <w:noProof/>
          <w:sz w:val="26"/>
          <w:szCs w:val="26"/>
        </w:rPr>
      </w:pPr>
      <w:hyperlink w:anchor="_Toc530563716" w:history="1">
        <w:r w:rsidR="005707CE" w:rsidRPr="004D4EB8">
          <w:rPr>
            <w:rStyle w:val="Hyperlink"/>
            <w:rFonts w:cs="B Nazanin"/>
            <w:noProof/>
            <w:sz w:val="26"/>
            <w:szCs w:val="26"/>
            <w:rtl/>
          </w:rPr>
          <w:t xml:space="preserve">2-2-3-1- </w:t>
        </w:r>
        <w:r w:rsidR="005707CE" w:rsidRPr="004D4EB8">
          <w:rPr>
            <w:rStyle w:val="Hyperlink"/>
            <w:rFonts w:cs="B Nazanin" w:hint="eastAsia"/>
            <w:noProof/>
            <w:sz w:val="26"/>
            <w:szCs w:val="26"/>
            <w:rtl/>
          </w:rPr>
          <w:t>شماره</w:t>
        </w:r>
        <w:r w:rsidR="005707CE" w:rsidRPr="004D4EB8">
          <w:rPr>
            <w:rStyle w:val="Hyperlink"/>
            <w:rFonts w:cs="B Nazanin"/>
            <w:noProof/>
            <w:sz w:val="26"/>
            <w:szCs w:val="26"/>
            <w:rtl/>
          </w:rPr>
          <w:t xml:space="preserve"> </w:t>
        </w:r>
        <w:r w:rsidR="005707CE" w:rsidRPr="004D4EB8">
          <w:rPr>
            <w:rStyle w:val="Hyperlink"/>
            <w:rFonts w:cs="B Nazanin" w:hint="eastAsia"/>
            <w:noProof/>
            <w:sz w:val="26"/>
            <w:szCs w:val="26"/>
            <w:rtl/>
          </w:rPr>
          <w:t>شناسا</w:t>
        </w:r>
        <w:r w:rsidR="005707CE" w:rsidRPr="004D4EB8">
          <w:rPr>
            <w:rStyle w:val="Hyperlink"/>
            <w:rFonts w:cs="B Nazanin" w:hint="cs"/>
            <w:noProof/>
            <w:sz w:val="26"/>
            <w:szCs w:val="26"/>
            <w:rtl/>
          </w:rPr>
          <w:t>یی</w:t>
        </w:r>
        <w:r w:rsidR="005707CE" w:rsidRPr="004D4EB8">
          <w:rPr>
            <w:rStyle w:val="Hyperlink"/>
            <w:rFonts w:cs="B Nazanin"/>
            <w:noProof/>
            <w:sz w:val="26"/>
            <w:szCs w:val="26"/>
            <w:rtl/>
          </w:rPr>
          <w:t xml:space="preserve"> </w:t>
        </w:r>
        <w:r w:rsidR="005707CE" w:rsidRPr="004D4EB8">
          <w:rPr>
            <w:rStyle w:val="Hyperlink"/>
            <w:rFonts w:cs="B Nazanin" w:hint="eastAsia"/>
            <w:noProof/>
            <w:sz w:val="26"/>
            <w:szCs w:val="26"/>
            <w:rtl/>
          </w:rPr>
          <w:t>جهان</w:t>
        </w:r>
        <w:r w:rsidR="005707CE" w:rsidRPr="004D4EB8">
          <w:rPr>
            <w:rStyle w:val="Hyperlink"/>
            <w:rFonts w:cs="B Nazanin" w:hint="cs"/>
            <w:noProof/>
            <w:sz w:val="26"/>
            <w:szCs w:val="26"/>
            <w:rtl/>
          </w:rPr>
          <w:t>ی</w:t>
        </w:r>
        <w:r w:rsidR="005707CE" w:rsidRPr="004D4EB8">
          <w:rPr>
            <w:rStyle w:val="Hyperlink"/>
            <w:rFonts w:cs="B Nazanin"/>
            <w:noProof/>
            <w:sz w:val="26"/>
            <w:szCs w:val="26"/>
            <w:rtl/>
          </w:rPr>
          <w:t xml:space="preserve"> </w:t>
        </w:r>
        <w:r w:rsidR="005707CE" w:rsidRPr="004D4EB8">
          <w:rPr>
            <w:rStyle w:val="Hyperlink"/>
            <w:rFonts w:cs="B Nazanin" w:hint="eastAsia"/>
            <w:noProof/>
            <w:sz w:val="26"/>
            <w:szCs w:val="26"/>
            <w:rtl/>
          </w:rPr>
          <w:t>برا</w:t>
        </w:r>
        <w:r w:rsidR="005707CE" w:rsidRPr="004D4EB8">
          <w:rPr>
            <w:rStyle w:val="Hyperlink"/>
            <w:rFonts w:cs="B Nazanin" w:hint="cs"/>
            <w:noProof/>
            <w:sz w:val="26"/>
            <w:szCs w:val="26"/>
            <w:rtl/>
          </w:rPr>
          <w:t>ی</w:t>
        </w:r>
        <w:r w:rsidR="005707CE" w:rsidRPr="004D4EB8">
          <w:rPr>
            <w:rStyle w:val="Hyperlink"/>
            <w:rFonts w:cs="B Nazanin"/>
            <w:noProof/>
            <w:sz w:val="26"/>
            <w:szCs w:val="26"/>
            <w:rtl/>
          </w:rPr>
          <w:t xml:space="preserve"> </w:t>
        </w:r>
        <w:r w:rsidR="005707CE" w:rsidRPr="004D4EB8">
          <w:rPr>
            <w:rStyle w:val="Hyperlink"/>
            <w:rFonts w:cs="B Nazanin" w:hint="eastAsia"/>
            <w:noProof/>
            <w:sz w:val="26"/>
            <w:szCs w:val="26"/>
            <w:rtl/>
          </w:rPr>
          <w:t>محموله</w:t>
        </w:r>
        <w:r w:rsidR="004D4EB8" w:rsidRPr="004D4EB8">
          <w:rPr>
            <w:rStyle w:val="Hyperlink"/>
            <w:rFonts w:cs="B Nazanin" w:hint="cs"/>
            <w:noProof/>
            <w:sz w:val="26"/>
            <w:szCs w:val="26"/>
            <w:rtl/>
          </w:rPr>
          <w:t xml:space="preserve"> </w:t>
        </w:r>
        <w:r w:rsidR="005707CE" w:rsidRPr="004D4EB8">
          <w:rPr>
            <w:rStyle w:val="Hyperlink"/>
            <w:rFonts w:cs="B Nazanin"/>
            <w:noProof/>
            <w:sz w:val="26"/>
            <w:szCs w:val="26"/>
            <w:rtl/>
          </w:rPr>
          <w:t>(</w:t>
        </w:r>
        <w:r w:rsidR="005707CE" w:rsidRPr="004D4EB8">
          <w:rPr>
            <w:rStyle w:val="Hyperlink"/>
            <w:rFonts w:cs="B Nazanin"/>
            <w:noProof/>
            <w:sz w:val="26"/>
            <w:szCs w:val="26"/>
          </w:rPr>
          <w:t>GINC</w:t>
        </w:r>
        <w:r w:rsidR="005707CE" w:rsidRPr="004D4EB8">
          <w:rPr>
            <w:rStyle w:val="Hyperlink"/>
            <w:rFonts w:cs="B Nazanin"/>
            <w:noProof/>
            <w:sz w:val="26"/>
            <w:szCs w:val="26"/>
            <w:rtl/>
          </w:rPr>
          <w:t>)</w:t>
        </w:r>
        <w:r w:rsidR="005707CE" w:rsidRPr="004D4EB8">
          <w:rPr>
            <w:noProof/>
            <w:webHidden/>
            <w:sz w:val="26"/>
            <w:szCs w:val="26"/>
          </w:rPr>
          <w:tab/>
        </w:r>
        <w:r w:rsidR="005707CE" w:rsidRPr="004D4EB8">
          <w:rPr>
            <w:noProof/>
            <w:webHidden/>
            <w:sz w:val="26"/>
            <w:szCs w:val="26"/>
          </w:rPr>
          <w:fldChar w:fldCharType="begin"/>
        </w:r>
        <w:r w:rsidR="005707CE" w:rsidRPr="004D4EB8">
          <w:rPr>
            <w:noProof/>
            <w:webHidden/>
            <w:sz w:val="26"/>
            <w:szCs w:val="26"/>
          </w:rPr>
          <w:instrText xml:space="preserve"> PAGEREF _Toc530563716 \h </w:instrText>
        </w:r>
        <w:r w:rsidR="005707CE" w:rsidRPr="004D4EB8">
          <w:rPr>
            <w:noProof/>
            <w:webHidden/>
            <w:sz w:val="26"/>
            <w:szCs w:val="26"/>
          </w:rPr>
        </w:r>
        <w:r w:rsidR="005707CE" w:rsidRPr="004D4EB8">
          <w:rPr>
            <w:noProof/>
            <w:webHidden/>
            <w:sz w:val="26"/>
            <w:szCs w:val="26"/>
          </w:rPr>
          <w:fldChar w:fldCharType="separate"/>
        </w:r>
        <w:r w:rsidR="00F95B5C">
          <w:rPr>
            <w:noProof/>
            <w:webHidden/>
            <w:sz w:val="26"/>
            <w:szCs w:val="26"/>
            <w:rtl/>
          </w:rPr>
          <w:t>60</w:t>
        </w:r>
        <w:r w:rsidR="005707CE" w:rsidRPr="004D4EB8">
          <w:rPr>
            <w:noProof/>
            <w:webHidden/>
            <w:sz w:val="26"/>
            <w:szCs w:val="26"/>
          </w:rPr>
          <w:fldChar w:fldCharType="end"/>
        </w:r>
      </w:hyperlink>
    </w:p>
    <w:p w14:paraId="5567EE78" w14:textId="77777777" w:rsidR="005707CE" w:rsidRPr="004D4EB8" w:rsidRDefault="006C572E" w:rsidP="004D4EB8">
      <w:pPr>
        <w:pStyle w:val="TOC3"/>
        <w:rPr>
          <w:rFonts w:asciiTheme="minorHAnsi" w:eastAsiaTheme="minorEastAsia" w:hAnsiTheme="minorHAnsi" w:cstheme="minorBidi"/>
          <w:noProof/>
          <w:sz w:val="26"/>
          <w:szCs w:val="26"/>
        </w:rPr>
      </w:pPr>
      <w:hyperlink w:anchor="_Toc530563717" w:history="1">
        <w:r w:rsidR="005707CE" w:rsidRPr="004D4EB8">
          <w:rPr>
            <w:rStyle w:val="Hyperlink"/>
            <w:rFonts w:cs="B Nazanin"/>
            <w:noProof/>
            <w:sz w:val="26"/>
            <w:szCs w:val="26"/>
            <w:rtl/>
          </w:rPr>
          <w:t>2-2-3-2-</w:t>
        </w:r>
        <w:r w:rsidR="005707CE" w:rsidRPr="004D4EB8">
          <w:rPr>
            <w:rStyle w:val="Hyperlink"/>
            <w:rFonts w:cs="B Nazanin" w:hint="eastAsia"/>
            <w:noProof/>
            <w:sz w:val="26"/>
            <w:szCs w:val="26"/>
            <w:rtl/>
          </w:rPr>
          <w:t>شماره</w:t>
        </w:r>
        <w:r w:rsidR="005707CE" w:rsidRPr="004D4EB8">
          <w:rPr>
            <w:rStyle w:val="Hyperlink"/>
            <w:rFonts w:cs="B Nazanin"/>
            <w:noProof/>
            <w:sz w:val="26"/>
            <w:szCs w:val="26"/>
            <w:rtl/>
          </w:rPr>
          <w:t xml:space="preserve"> </w:t>
        </w:r>
        <w:r w:rsidR="005707CE" w:rsidRPr="004D4EB8">
          <w:rPr>
            <w:rStyle w:val="Hyperlink"/>
            <w:rFonts w:cs="B Nazanin" w:hint="eastAsia"/>
            <w:noProof/>
            <w:sz w:val="26"/>
            <w:szCs w:val="26"/>
            <w:rtl/>
          </w:rPr>
          <w:t>جهان</w:t>
        </w:r>
        <w:r w:rsidR="005707CE" w:rsidRPr="004D4EB8">
          <w:rPr>
            <w:rStyle w:val="Hyperlink"/>
            <w:rFonts w:cs="B Nazanin" w:hint="cs"/>
            <w:noProof/>
            <w:sz w:val="26"/>
            <w:szCs w:val="26"/>
            <w:rtl/>
          </w:rPr>
          <w:t>ی</w:t>
        </w:r>
        <w:r w:rsidR="005707CE" w:rsidRPr="004D4EB8">
          <w:rPr>
            <w:rStyle w:val="Hyperlink"/>
            <w:rFonts w:cs="B Nazanin"/>
            <w:noProof/>
            <w:sz w:val="26"/>
            <w:szCs w:val="26"/>
            <w:rtl/>
          </w:rPr>
          <w:t xml:space="preserve"> </w:t>
        </w:r>
        <w:r w:rsidR="005707CE" w:rsidRPr="004D4EB8">
          <w:rPr>
            <w:rStyle w:val="Hyperlink"/>
            <w:rFonts w:cs="B Nazanin" w:hint="eastAsia"/>
            <w:noProof/>
            <w:sz w:val="26"/>
            <w:szCs w:val="26"/>
            <w:rtl/>
          </w:rPr>
          <w:t>شناسا</w:t>
        </w:r>
        <w:r w:rsidR="005707CE" w:rsidRPr="004D4EB8">
          <w:rPr>
            <w:rStyle w:val="Hyperlink"/>
            <w:rFonts w:cs="B Nazanin" w:hint="cs"/>
            <w:noProof/>
            <w:sz w:val="26"/>
            <w:szCs w:val="26"/>
            <w:rtl/>
          </w:rPr>
          <w:t>یی</w:t>
        </w:r>
        <w:r w:rsidR="005707CE" w:rsidRPr="004D4EB8">
          <w:rPr>
            <w:rStyle w:val="Hyperlink"/>
            <w:rFonts w:cs="B Nazanin"/>
            <w:noProof/>
            <w:sz w:val="26"/>
            <w:szCs w:val="26"/>
            <w:rtl/>
          </w:rPr>
          <w:t xml:space="preserve"> </w:t>
        </w:r>
        <w:r w:rsidR="005707CE" w:rsidRPr="004D4EB8">
          <w:rPr>
            <w:rStyle w:val="Hyperlink"/>
            <w:rFonts w:cs="B Nazanin" w:hint="eastAsia"/>
            <w:noProof/>
            <w:sz w:val="26"/>
            <w:szCs w:val="26"/>
            <w:rtl/>
          </w:rPr>
          <w:t>مرسوله</w:t>
        </w:r>
        <w:r w:rsidR="005707CE" w:rsidRPr="004D4EB8">
          <w:rPr>
            <w:rStyle w:val="Hyperlink"/>
            <w:rFonts w:cs="B Nazanin"/>
            <w:noProof/>
            <w:sz w:val="26"/>
            <w:szCs w:val="26"/>
            <w:rtl/>
          </w:rPr>
          <w:t xml:space="preserve"> (</w:t>
        </w:r>
        <w:r w:rsidR="005707CE" w:rsidRPr="004D4EB8">
          <w:rPr>
            <w:rStyle w:val="Hyperlink"/>
            <w:rFonts w:cs="B Nazanin"/>
            <w:noProof/>
            <w:sz w:val="26"/>
            <w:szCs w:val="26"/>
          </w:rPr>
          <w:t>GSIN</w:t>
        </w:r>
        <w:r w:rsidR="005707CE" w:rsidRPr="004D4EB8">
          <w:rPr>
            <w:rStyle w:val="Hyperlink"/>
            <w:rFonts w:cs="B Nazanin"/>
            <w:noProof/>
            <w:sz w:val="26"/>
            <w:szCs w:val="26"/>
            <w:rtl/>
          </w:rPr>
          <w:t>)</w:t>
        </w:r>
        <w:r w:rsidR="005707CE" w:rsidRPr="004D4EB8">
          <w:rPr>
            <w:noProof/>
            <w:webHidden/>
            <w:sz w:val="26"/>
            <w:szCs w:val="26"/>
          </w:rPr>
          <w:tab/>
        </w:r>
        <w:r w:rsidR="005707CE" w:rsidRPr="004D4EB8">
          <w:rPr>
            <w:noProof/>
            <w:webHidden/>
            <w:sz w:val="26"/>
            <w:szCs w:val="26"/>
          </w:rPr>
          <w:fldChar w:fldCharType="begin"/>
        </w:r>
        <w:r w:rsidR="005707CE" w:rsidRPr="004D4EB8">
          <w:rPr>
            <w:noProof/>
            <w:webHidden/>
            <w:sz w:val="26"/>
            <w:szCs w:val="26"/>
          </w:rPr>
          <w:instrText xml:space="preserve"> PAGEREF _Toc530563717 \h </w:instrText>
        </w:r>
        <w:r w:rsidR="005707CE" w:rsidRPr="004D4EB8">
          <w:rPr>
            <w:noProof/>
            <w:webHidden/>
            <w:sz w:val="26"/>
            <w:szCs w:val="26"/>
          </w:rPr>
        </w:r>
        <w:r w:rsidR="005707CE" w:rsidRPr="004D4EB8">
          <w:rPr>
            <w:noProof/>
            <w:webHidden/>
            <w:sz w:val="26"/>
            <w:szCs w:val="26"/>
          </w:rPr>
          <w:fldChar w:fldCharType="separate"/>
        </w:r>
        <w:r w:rsidR="00F95B5C">
          <w:rPr>
            <w:noProof/>
            <w:webHidden/>
            <w:sz w:val="26"/>
            <w:szCs w:val="26"/>
            <w:rtl/>
          </w:rPr>
          <w:t>61</w:t>
        </w:r>
        <w:r w:rsidR="005707CE" w:rsidRPr="004D4EB8">
          <w:rPr>
            <w:noProof/>
            <w:webHidden/>
            <w:sz w:val="26"/>
            <w:szCs w:val="26"/>
          </w:rPr>
          <w:fldChar w:fldCharType="end"/>
        </w:r>
      </w:hyperlink>
    </w:p>
    <w:p w14:paraId="0F34516E" w14:textId="77777777" w:rsidR="005707CE" w:rsidRPr="004D4EB8" w:rsidRDefault="006C572E" w:rsidP="00AB71FB">
      <w:pPr>
        <w:pStyle w:val="TOC2"/>
        <w:rPr>
          <w:rFonts w:asciiTheme="minorHAnsi" w:eastAsiaTheme="minorEastAsia" w:hAnsiTheme="minorHAnsi" w:cstheme="minorBidi"/>
          <w:lang w:bidi="ar-SA"/>
        </w:rPr>
      </w:pPr>
      <w:hyperlink w:anchor="_Toc530563718" w:history="1">
        <w:r w:rsidR="004D4EB8" w:rsidRPr="004D4EB8">
          <w:rPr>
            <w:rStyle w:val="Hyperlink"/>
            <w:rFonts w:hint="cs"/>
            <w:sz w:val="26"/>
            <w:szCs w:val="26"/>
            <w:rtl/>
          </w:rPr>
          <w:t xml:space="preserve">2-2-4- </w:t>
        </w:r>
        <w:r w:rsidR="005707CE" w:rsidRPr="004D4EB8">
          <w:rPr>
            <w:rStyle w:val="Hyperlink"/>
            <w:rFonts w:hint="eastAsia"/>
            <w:sz w:val="26"/>
            <w:szCs w:val="26"/>
            <w:rtl/>
          </w:rPr>
          <w:t>شناسه</w:t>
        </w:r>
        <w:r w:rsidR="004D4EB8" w:rsidRPr="004D4EB8">
          <w:rPr>
            <w:rStyle w:val="Hyperlink"/>
            <w:rFonts w:hint="cs"/>
            <w:sz w:val="26"/>
            <w:szCs w:val="26"/>
            <w:rtl/>
          </w:rPr>
          <w:t xml:space="preserve"> </w:t>
        </w:r>
        <w:r w:rsidR="005707CE" w:rsidRPr="004D4EB8">
          <w:rPr>
            <w:rStyle w:val="Hyperlink"/>
            <w:rFonts w:hint="eastAsia"/>
            <w:sz w:val="26"/>
            <w:szCs w:val="26"/>
            <w:rtl/>
          </w:rPr>
          <w:t>ها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جهان</w:t>
        </w:r>
        <w:r w:rsidR="005707CE" w:rsidRPr="004D4EB8">
          <w:rPr>
            <w:rStyle w:val="Hyperlink"/>
            <w:rFonts w:hint="cs"/>
            <w:sz w:val="26"/>
            <w:szCs w:val="26"/>
            <w:rtl/>
          </w:rPr>
          <w:t>ی</w:t>
        </w:r>
        <w:r w:rsidR="005707CE" w:rsidRPr="004D4EB8">
          <w:rPr>
            <w:rStyle w:val="Hyperlink"/>
            <w:sz w:val="26"/>
            <w:szCs w:val="26"/>
          </w:rPr>
          <w:t>GRAI</w:t>
        </w:r>
        <w:r w:rsidR="005707CE" w:rsidRPr="004D4EB8">
          <w:rPr>
            <w:rStyle w:val="Hyperlink"/>
            <w:sz w:val="26"/>
            <w:szCs w:val="26"/>
            <w:rtl/>
          </w:rPr>
          <w:t xml:space="preserve"> </w:t>
        </w:r>
        <w:r w:rsidR="005707CE" w:rsidRPr="004D4EB8">
          <w:rPr>
            <w:rStyle w:val="Hyperlink"/>
            <w:rFonts w:hint="eastAsia"/>
            <w:sz w:val="26"/>
            <w:szCs w:val="26"/>
            <w:rtl/>
          </w:rPr>
          <w:t>و</w:t>
        </w:r>
        <w:r w:rsidR="005707CE" w:rsidRPr="004D4EB8">
          <w:rPr>
            <w:rStyle w:val="Hyperlink"/>
            <w:sz w:val="26"/>
            <w:szCs w:val="26"/>
          </w:rPr>
          <w:t>GIAI</w:t>
        </w:r>
        <w:r w:rsidR="005707CE" w:rsidRPr="004D4EB8">
          <w:rPr>
            <w:rStyle w:val="Hyperlink"/>
            <w:sz w:val="26"/>
            <w:szCs w:val="26"/>
            <w:rtl/>
          </w:rPr>
          <w:t xml:space="preserve"> </w:t>
        </w:r>
        <w:r w:rsidR="005707CE" w:rsidRPr="004D4EB8">
          <w:rPr>
            <w:rStyle w:val="Hyperlink"/>
            <w:rFonts w:hint="eastAsia"/>
            <w:sz w:val="26"/>
            <w:szCs w:val="26"/>
            <w:rtl/>
          </w:rPr>
          <w:t>برا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شناسا</w:t>
        </w:r>
        <w:r w:rsidR="005707CE" w:rsidRPr="004D4EB8">
          <w:rPr>
            <w:rStyle w:val="Hyperlink"/>
            <w:rFonts w:hint="cs"/>
            <w:sz w:val="26"/>
            <w:szCs w:val="26"/>
            <w:rtl/>
          </w:rPr>
          <w:t>یی</w:t>
        </w:r>
        <w:r w:rsidR="005707CE" w:rsidRPr="004D4EB8">
          <w:rPr>
            <w:rStyle w:val="Hyperlink"/>
            <w:sz w:val="26"/>
            <w:szCs w:val="26"/>
            <w:rtl/>
          </w:rPr>
          <w:t xml:space="preserve"> </w:t>
        </w:r>
        <w:r w:rsidR="005707CE" w:rsidRPr="004D4EB8">
          <w:rPr>
            <w:rStyle w:val="Hyperlink"/>
            <w:rFonts w:hint="eastAsia"/>
            <w:sz w:val="26"/>
            <w:szCs w:val="26"/>
            <w:rtl/>
          </w:rPr>
          <w:t>اموال</w:t>
        </w:r>
        <w:r w:rsidR="005707CE" w:rsidRPr="004D4EB8">
          <w:rPr>
            <w:rStyle w:val="Hyperlink"/>
            <w:sz w:val="26"/>
            <w:szCs w:val="26"/>
            <w:rtl/>
          </w:rPr>
          <w:t xml:space="preserve"> (</w:t>
        </w:r>
        <w:r w:rsidR="005707CE" w:rsidRPr="004D4EB8">
          <w:rPr>
            <w:rStyle w:val="Hyperlink"/>
            <w:rFonts w:hint="eastAsia"/>
            <w:sz w:val="26"/>
            <w:szCs w:val="26"/>
            <w:rtl/>
          </w:rPr>
          <w:t>دارا</w:t>
        </w:r>
        <w:r w:rsidR="005707CE" w:rsidRPr="004D4EB8">
          <w:rPr>
            <w:rStyle w:val="Hyperlink"/>
            <w:rFonts w:hint="cs"/>
            <w:sz w:val="26"/>
            <w:szCs w:val="26"/>
            <w:rtl/>
          </w:rPr>
          <w:t>یی‌</w:t>
        </w:r>
        <w:r w:rsidR="005707CE" w:rsidRPr="004D4EB8">
          <w:rPr>
            <w:rStyle w:val="Hyperlink"/>
            <w:rFonts w:hint="eastAsia"/>
            <w:sz w:val="26"/>
            <w:szCs w:val="26"/>
            <w:rtl/>
          </w:rPr>
          <w:t>ها</w:t>
        </w:r>
        <w:r w:rsidR="005707CE" w:rsidRPr="004D4EB8">
          <w:rPr>
            <w:rStyle w:val="Hyperlink"/>
            <w:sz w:val="26"/>
            <w:szCs w:val="26"/>
            <w:rtl/>
          </w:rPr>
          <w:t>)</w:t>
        </w:r>
        <w:r w:rsidR="005707CE" w:rsidRPr="004D4EB8">
          <w:rPr>
            <w:webHidden/>
          </w:rPr>
          <w:tab/>
        </w:r>
        <w:r w:rsidR="005707CE" w:rsidRPr="004D4EB8">
          <w:rPr>
            <w:webHidden/>
          </w:rPr>
          <w:fldChar w:fldCharType="begin"/>
        </w:r>
        <w:r w:rsidR="005707CE" w:rsidRPr="004D4EB8">
          <w:rPr>
            <w:webHidden/>
          </w:rPr>
          <w:instrText xml:space="preserve"> PAGEREF _Toc530563718 \h </w:instrText>
        </w:r>
        <w:r w:rsidR="005707CE" w:rsidRPr="004D4EB8">
          <w:rPr>
            <w:webHidden/>
          </w:rPr>
        </w:r>
        <w:r w:rsidR="005707CE" w:rsidRPr="004D4EB8">
          <w:rPr>
            <w:webHidden/>
          </w:rPr>
          <w:fldChar w:fldCharType="separate"/>
        </w:r>
        <w:r w:rsidR="00F95B5C">
          <w:rPr>
            <w:webHidden/>
            <w:rtl/>
          </w:rPr>
          <w:t>64</w:t>
        </w:r>
        <w:r w:rsidR="005707CE" w:rsidRPr="004D4EB8">
          <w:rPr>
            <w:webHidden/>
          </w:rPr>
          <w:fldChar w:fldCharType="end"/>
        </w:r>
      </w:hyperlink>
    </w:p>
    <w:p w14:paraId="6524A8A6" w14:textId="77777777" w:rsidR="005707CE" w:rsidRPr="004D4EB8" w:rsidRDefault="006C572E" w:rsidP="004D4EB8">
      <w:pPr>
        <w:pStyle w:val="TOC3"/>
        <w:rPr>
          <w:rFonts w:asciiTheme="minorHAnsi" w:eastAsiaTheme="minorEastAsia" w:hAnsiTheme="minorHAnsi" w:cstheme="minorBidi"/>
          <w:noProof/>
          <w:sz w:val="26"/>
          <w:szCs w:val="26"/>
        </w:rPr>
      </w:pPr>
      <w:hyperlink w:anchor="_Toc530563719" w:history="1">
        <w:r w:rsidR="005707CE" w:rsidRPr="004D4EB8">
          <w:rPr>
            <w:rStyle w:val="Hyperlink"/>
            <w:rFonts w:cs="B Nazanin"/>
            <w:noProof/>
            <w:sz w:val="26"/>
            <w:szCs w:val="26"/>
            <w:rtl/>
          </w:rPr>
          <w:t xml:space="preserve">2-2-4-1- </w:t>
        </w:r>
        <w:r w:rsidR="005707CE" w:rsidRPr="004D4EB8">
          <w:rPr>
            <w:rStyle w:val="Hyperlink"/>
            <w:rFonts w:cs="B Nazanin" w:hint="eastAsia"/>
            <w:noProof/>
            <w:sz w:val="26"/>
            <w:szCs w:val="26"/>
            <w:rtl/>
          </w:rPr>
          <w:t>شناسه</w:t>
        </w:r>
        <w:r w:rsidR="005707CE" w:rsidRPr="004D4EB8">
          <w:rPr>
            <w:rStyle w:val="Hyperlink"/>
            <w:rFonts w:cs="B Nazanin"/>
            <w:noProof/>
            <w:sz w:val="26"/>
            <w:szCs w:val="26"/>
            <w:rtl/>
          </w:rPr>
          <w:t xml:space="preserve"> </w:t>
        </w:r>
        <w:r w:rsidR="005707CE" w:rsidRPr="004D4EB8">
          <w:rPr>
            <w:rStyle w:val="Hyperlink"/>
            <w:rFonts w:cs="B Nazanin" w:hint="eastAsia"/>
            <w:noProof/>
            <w:sz w:val="26"/>
            <w:szCs w:val="26"/>
            <w:rtl/>
          </w:rPr>
          <w:t>جهان</w:t>
        </w:r>
        <w:r w:rsidR="005707CE" w:rsidRPr="004D4EB8">
          <w:rPr>
            <w:rStyle w:val="Hyperlink"/>
            <w:rFonts w:cs="B Nazanin" w:hint="cs"/>
            <w:noProof/>
            <w:sz w:val="26"/>
            <w:szCs w:val="26"/>
            <w:rtl/>
          </w:rPr>
          <w:t>ی</w:t>
        </w:r>
        <w:r w:rsidR="005707CE" w:rsidRPr="004D4EB8">
          <w:rPr>
            <w:rStyle w:val="Hyperlink"/>
            <w:rFonts w:cs="B Nazanin"/>
            <w:noProof/>
            <w:sz w:val="26"/>
            <w:szCs w:val="26"/>
            <w:rtl/>
          </w:rPr>
          <w:t xml:space="preserve"> </w:t>
        </w:r>
        <w:r w:rsidR="005707CE" w:rsidRPr="004D4EB8">
          <w:rPr>
            <w:rStyle w:val="Hyperlink"/>
            <w:rFonts w:cs="B Nazanin" w:hint="eastAsia"/>
            <w:noProof/>
            <w:sz w:val="26"/>
            <w:szCs w:val="26"/>
            <w:rtl/>
          </w:rPr>
          <w:t>دارا</w:t>
        </w:r>
        <w:r w:rsidR="005707CE" w:rsidRPr="004D4EB8">
          <w:rPr>
            <w:rStyle w:val="Hyperlink"/>
            <w:rFonts w:cs="B Nazanin" w:hint="cs"/>
            <w:noProof/>
            <w:sz w:val="26"/>
            <w:szCs w:val="26"/>
            <w:rtl/>
          </w:rPr>
          <w:t>یی</w:t>
        </w:r>
        <w:r w:rsidR="005707CE" w:rsidRPr="004D4EB8">
          <w:rPr>
            <w:rStyle w:val="Hyperlink"/>
            <w:rFonts w:cs="B Nazanin"/>
            <w:noProof/>
            <w:sz w:val="26"/>
            <w:szCs w:val="26"/>
            <w:rtl/>
          </w:rPr>
          <w:t xml:space="preserve"> </w:t>
        </w:r>
        <w:r w:rsidR="005707CE" w:rsidRPr="004D4EB8">
          <w:rPr>
            <w:rStyle w:val="Hyperlink"/>
            <w:rFonts w:cs="B Nazanin" w:hint="eastAsia"/>
            <w:noProof/>
            <w:sz w:val="26"/>
            <w:szCs w:val="26"/>
            <w:rtl/>
          </w:rPr>
          <w:t>قابل‌برگشت</w:t>
        </w:r>
        <w:r w:rsidR="005707CE" w:rsidRPr="004D4EB8">
          <w:rPr>
            <w:rStyle w:val="Hyperlink"/>
            <w:rFonts w:cs="B Nazanin"/>
            <w:noProof/>
            <w:sz w:val="26"/>
            <w:szCs w:val="26"/>
            <w:rtl/>
          </w:rPr>
          <w:t xml:space="preserve"> (</w:t>
        </w:r>
        <w:r w:rsidR="005707CE" w:rsidRPr="004D4EB8">
          <w:rPr>
            <w:rStyle w:val="Hyperlink"/>
            <w:rFonts w:cs="B Nazanin"/>
            <w:noProof/>
            <w:sz w:val="26"/>
            <w:szCs w:val="26"/>
          </w:rPr>
          <w:t>GRAI</w:t>
        </w:r>
        <w:r w:rsidR="005707CE" w:rsidRPr="004D4EB8">
          <w:rPr>
            <w:rStyle w:val="Hyperlink"/>
            <w:rFonts w:cs="B Nazanin"/>
            <w:noProof/>
            <w:sz w:val="26"/>
            <w:szCs w:val="26"/>
            <w:rtl/>
          </w:rPr>
          <w:t>)</w:t>
        </w:r>
        <w:r w:rsidR="005707CE" w:rsidRPr="004D4EB8">
          <w:rPr>
            <w:noProof/>
            <w:webHidden/>
            <w:sz w:val="26"/>
            <w:szCs w:val="26"/>
          </w:rPr>
          <w:tab/>
        </w:r>
        <w:r w:rsidR="005707CE" w:rsidRPr="004D4EB8">
          <w:rPr>
            <w:noProof/>
            <w:webHidden/>
            <w:sz w:val="26"/>
            <w:szCs w:val="26"/>
          </w:rPr>
          <w:fldChar w:fldCharType="begin"/>
        </w:r>
        <w:r w:rsidR="005707CE" w:rsidRPr="004D4EB8">
          <w:rPr>
            <w:noProof/>
            <w:webHidden/>
            <w:sz w:val="26"/>
            <w:szCs w:val="26"/>
          </w:rPr>
          <w:instrText xml:space="preserve"> PAGEREF _Toc530563719 \h </w:instrText>
        </w:r>
        <w:r w:rsidR="005707CE" w:rsidRPr="004D4EB8">
          <w:rPr>
            <w:noProof/>
            <w:webHidden/>
            <w:sz w:val="26"/>
            <w:szCs w:val="26"/>
          </w:rPr>
        </w:r>
        <w:r w:rsidR="005707CE" w:rsidRPr="004D4EB8">
          <w:rPr>
            <w:noProof/>
            <w:webHidden/>
            <w:sz w:val="26"/>
            <w:szCs w:val="26"/>
          </w:rPr>
          <w:fldChar w:fldCharType="separate"/>
        </w:r>
        <w:r w:rsidR="00F95B5C">
          <w:rPr>
            <w:noProof/>
            <w:webHidden/>
            <w:sz w:val="26"/>
            <w:szCs w:val="26"/>
            <w:rtl/>
          </w:rPr>
          <w:t>64</w:t>
        </w:r>
        <w:r w:rsidR="005707CE" w:rsidRPr="004D4EB8">
          <w:rPr>
            <w:noProof/>
            <w:webHidden/>
            <w:sz w:val="26"/>
            <w:szCs w:val="26"/>
          </w:rPr>
          <w:fldChar w:fldCharType="end"/>
        </w:r>
      </w:hyperlink>
    </w:p>
    <w:p w14:paraId="4A66D147" w14:textId="77777777" w:rsidR="005707CE" w:rsidRPr="004D4EB8" w:rsidRDefault="006C572E" w:rsidP="004D4EB8">
      <w:pPr>
        <w:pStyle w:val="TOC3"/>
        <w:rPr>
          <w:rFonts w:asciiTheme="minorHAnsi" w:eastAsiaTheme="minorEastAsia" w:hAnsiTheme="minorHAnsi" w:cstheme="minorBidi"/>
          <w:noProof/>
          <w:sz w:val="26"/>
          <w:szCs w:val="26"/>
        </w:rPr>
      </w:pPr>
      <w:hyperlink w:anchor="_Toc530563720" w:history="1">
        <w:r w:rsidR="004D4EB8" w:rsidRPr="004D4EB8">
          <w:rPr>
            <w:rStyle w:val="Hyperlink"/>
            <w:rFonts w:cs="B Nazanin" w:hint="cs"/>
            <w:noProof/>
            <w:sz w:val="26"/>
            <w:szCs w:val="26"/>
            <w:rtl/>
          </w:rPr>
          <w:t>2-2-4-2-</w:t>
        </w:r>
        <w:r w:rsidR="005707CE" w:rsidRPr="004D4EB8">
          <w:rPr>
            <w:rStyle w:val="Hyperlink"/>
            <w:rFonts w:cs="B Nazanin" w:hint="eastAsia"/>
            <w:noProof/>
            <w:sz w:val="26"/>
            <w:szCs w:val="26"/>
            <w:rtl/>
          </w:rPr>
          <w:t>شماره</w:t>
        </w:r>
        <w:r w:rsidR="005707CE" w:rsidRPr="004D4EB8">
          <w:rPr>
            <w:rStyle w:val="Hyperlink"/>
            <w:rFonts w:cs="B Nazanin"/>
            <w:noProof/>
            <w:sz w:val="26"/>
            <w:szCs w:val="26"/>
            <w:rtl/>
          </w:rPr>
          <w:t xml:space="preserve"> </w:t>
        </w:r>
        <w:r w:rsidR="005707CE" w:rsidRPr="004D4EB8">
          <w:rPr>
            <w:rStyle w:val="Hyperlink"/>
            <w:rFonts w:cs="B Nazanin" w:hint="eastAsia"/>
            <w:noProof/>
            <w:sz w:val="26"/>
            <w:szCs w:val="26"/>
            <w:rtl/>
          </w:rPr>
          <w:t>جهان</w:t>
        </w:r>
        <w:r w:rsidR="005707CE" w:rsidRPr="004D4EB8">
          <w:rPr>
            <w:rStyle w:val="Hyperlink"/>
            <w:rFonts w:cs="B Nazanin" w:hint="cs"/>
            <w:noProof/>
            <w:sz w:val="26"/>
            <w:szCs w:val="26"/>
            <w:rtl/>
          </w:rPr>
          <w:t>ی</w:t>
        </w:r>
        <w:r w:rsidR="005707CE" w:rsidRPr="004D4EB8">
          <w:rPr>
            <w:rStyle w:val="Hyperlink"/>
            <w:rFonts w:cs="B Nazanin"/>
            <w:noProof/>
            <w:sz w:val="26"/>
            <w:szCs w:val="26"/>
            <w:rtl/>
          </w:rPr>
          <w:t xml:space="preserve"> </w:t>
        </w:r>
        <w:r w:rsidR="005707CE" w:rsidRPr="004D4EB8">
          <w:rPr>
            <w:rStyle w:val="Hyperlink"/>
            <w:rFonts w:cs="B Nazanin" w:hint="eastAsia"/>
            <w:noProof/>
            <w:sz w:val="26"/>
            <w:szCs w:val="26"/>
            <w:rtl/>
          </w:rPr>
          <w:t>دارا</w:t>
        </w:r>
        <w:r w:rsidR="005707CE" w:rsidRPr="004D4EB8">
          <w:rPr>
            <w:rStyle w:val="Hyperlink"/>
            <w:rFonts w:cs="B Nazanin" w:hint="cs"/>
            <w:noProof/>
            <w:sz w:val="26"/>
            <w:szCs w:val="26"/>
            <w:rtl/>
          </w:rPr>
          <w:t>یی</w:t>
        </w:r>
        <w:r w:rsidR="005707CE" w:rsidRPr="004D4EB8">
          <w:rPr>
            <w:rStyle w:val="Hyperlink"/>
            <w:rFonts w:cs="B Nazanin"/>
            <w:noProof/>
            <w:sz w:val="26"/>
            <w:szCs w:val="26"/>
            <w:rtl/>
          </w:rPr>
          <w:t xml:space="preserve"> </w:t>
        </w:r>
        <w:r w:rsidR="005707CE" w:rsidRPr="004D4EB8">
          <w:rPr>
            <w:rStyle w:val="Hyperlink"/>
            <w:rFonts w:cs="B Nazanin" w:hint="eastAsia"/>
            <w:noProof/>
            <w:sz w:val="26"/>
            <w:szCs w:val="26"/>
            <w:rtl/>
          </w:rPr>
          <w:t>اختصاص</w:t>
        </w:r>
        <w:r w:rsidR="005707CE" w:rsidRPr="004D4EB8">
          <w:rPr>
            <w:rStyle w:val="Hyperlink"/>
            <w:rFonts w:cs="B Nazanin" w:hint="cs"/>
            <w:noProof/>
            <w:sz w:val="26"/>
            <w:szCs w:val="26"/>
            <w:rtl/>
          </w:rPr>
          <w:t>ی</w:t>
        </w:r>
        <w:r w:rsidR="005707CE" w:rsidRPr="004D4EB8">
          <w:rPr>
            <w:rStyle w:val="Hyperlink"/>
            <w:rFonts w:cs="B Nazanin"/>
            <w:noProof/>
            <w:sz w:val="26"/>
            <w:szCs w:val="26"/>
            <w:rtl/>
          </w:rPr>
          <w:t xml:space="preserve"> </w:t>
        </w:r>
        <w:r w:rsidR="005707CE" w:rsidRPr="004D4EB8">
          <w:rPr>
            <w:rStyle w:val="Hyperlink"/>
            <w:rFonts w:cs="B Nazanin" w:hint="cs"/>
            <w:noProof/>
            <w:sz w:val="26"/>
            <w:szCs w:val="26"/>
            <w:rtl/>
          </w:rPr>
          <w:t>ی</w:t>
        </w:r>
        <w:r w:rsidR="005707CE" w:rsidRPr="004D4EB8">
          <w:rPr>
            <w:rStyle w:val="Hyperlink"/>
            <w:rFonts w:cs="B Nazanin" w:hint="eastAsia"/>
            <w:noProof/>
            <w:sz w:val="26"/>
            <w:szCs w:val="26"/>
            <w:rtl/>
          </w:rPr>
          <w:t>ا</w:t>
        </w:r>
        <w:r w:rsidR="005707CE" w:rsidRPr="004D4EB8">
          <w:rPr>
            <w:rStyle w:val="Hyperlink"/>
            <w:rFonts w:cs="B Nazanin"/>
            <w:noProof/>
            <w:sz w:val="26"/>
            <w:szCs w:val="26"/>
            <w:rtl/>
          </w:rPr>
          <w:t xml:space="preserve"> </w:t>
        </w:r>
        <w:r w:rsidR="005707CE" w:rsidRPr="004D4EB8">
          <w:rPr>
            <w:rStyle w:val="Hyperlink"/>
            <w:rFonts w:cs="B Nazanin" w:hint="eastAsia"/>
            <w:noProof/>
            <w:sz w:val="26"/>
            <w:szCs w:val="26"/>
            <w:rtl/>
          </w:rPr>
          <w:t>شخص</w:t>
        </w:r>
        <w:r w:rsidR="005707CE" w:rsidRPr="004D4EB8">
          <w:rPr>
            <w:rStyle w:val="Hyperlink"/>
            <w:rFonts w:cs="B Nazanin" w:hint="cs"/>
            <w:noProof/>
            <w:sz w:val="26"/>
            <w:szCs w:val="26"/>
            <w:rtl/>
          </w:rPr>
          <w:t>ی</w:t>
        </w:r>
        <w:r w:rsidR="005707CE" w:rsidRPr="004D4EB8">
          <w:rPr>
            <w:rStyle w:val="Hyperlink"/>
            <w:rFonts w:cs="B Nazanin"/>
            <w:noProof/>
            <w:sz w:val="26"/>
            <w:szCs w:val="26"/>
            <w:rtl/>
          </w:rPr>
          <w:t xml:space="preserve"> (</w:t>
        </w:r>
        <w:r w:rsidR="005707CE" w:rsidRPr="004D4EB8">
          <w:rPr>
            <w:rStyle w:val="Hyperlink"/>
            <w:rFonts w:cs="B Nazanin"/>
            <w:noProof/>
            <w:sz w:val="26"/>
            <w:szCs w:val="26"/>
          </w:rPr>
          <w:t>GIAI</w:t>
        </w:r>
        <w:r w:rsidR="005707CE" w:rsidRPr="004D4EB8">
          <w:rPr>
            <w:rStyle w:val="Hyperlink"/>
            <w:rFonts w:cs="B Nazanin"/>
            <w:noProof/>
            <w:sz w:val="26"/>
            <w:szCs w:val="26"/>
            <w:rtl/>
          </w:rPr>
          <w:t>)</w:t>
        </w:r>
        <w:r w:rsidR="005707CE" w:rsidRPr="004D4EB8">
          <w:rPr>
            <w:noProof/>
            <w:webHidden/>
            <w:sz w:val="26"/>
            <w:szCs w:val="26"/>
          </w:rPr>
          <w:tab/>
        </w:r>
        <w:r w:rsidR="005707CE" w:rsidRPr="004D4EB8">
          <w:rPr>
            <w:noProof/>
            <w:webHidden/>
            <w:sz w:val="26"/>
            <w:szCs w:val="26"/>
          </w:rPr>
          <w:fldChar w:fldCharType="begin"/>
        </w:r>
        <w:r w:rsidR="005707CE" w:rsidRPr="004D4EB8">
          <w:rPr>
            <w:noProof/>
            <w:webHidden/>
            <w:sz w:val="26"/>
            <w:szCs w:val="26"/>
          </w:rPr>
          <w:instrText xml:space="preserve"> PAGEREF _Toc530563720 \h </w:instrText>
        </w:r>
        <w:r w:rsidR="005707CE" w:rsidRPr="004D4EB8">
          <w:rPr>
            <w:noProof/>
            <w:webHidden/>
            <w:sz w:val="26"/>
            <w:szCs w:val="26"/>
          </w:rPr>
        </w:r>
        <w:r w:rsidR="005707CE" w:rsidRPr="004D4EB8">
          <w:rPr>
            <w:noProof/>
            <w:webHidden/>
            <w:sz w:val="26"/>
            <w:szCs w:val="26"/>
          </w:rPr>
          <w:fldChar w:fldCharType="separate"/>
        </w:r>
        <w:r w:rsidR="00F95B5C">
          <w:rPr>
            <w:noProof/>
            <w:webHidden/>
            <w:sz w:val="26"/>
            <w:szCs w:val="26"/>
            <w:rtl/>
          </w:rPr>
          <w:t>66</w:t>
        </w:r>
        <w:r w:rsidR="005707CE" w:rsidRPr="004D4EB8">
          <w:rPr>
            <w:noProof/>
            <w:webHidden/>
            <w:sz w:val="26"/>
            <w:szCs w:val="26"/>
          </w:rPr>
          <w:fldChar w:fldCharType="end"/>
        </w:r>
      </w:hyperlink>
    </w:p>
    <w:p w14:paraId="65777CFD" w14:textId="77777777" w:rsidR="005707CE" w:rsidRPr="004D4EB8" w:rsidRDefault="006C572E" w:rsidP="00AB71FB">
      <w:pPr>
        <w:pStyle w:val="TOC2"/>
        <w:rPr>
          <w:rFonts w:asciiTheme="minorHAnsi" w:eastAsiaTheme="minorEastAsia" w:hAnsiTheme="minorHAnsi" w:cstheme="minorBidi"/>
          <w:lang w:bidi="ar-SA"/>
        </w:rPr>
      </w:pPr>
      <w:hyperlink w:anchor="_Toc530563721" w:history="1">
        <w:r w:rsidR="004D4EB8" w:rsidRPr="004D4EB8">
          <w:rPr>
            <w:rStyle w:val="Hyperlink"/>
            <w:rFonts w:hint="cs"/>
            <w:sz w:val="26"/>
            <w:szCs w:val="26"/>
            <w:rtl/>
          </w:rPr>
          <w:t>2-2-5-</w:t>
        </w:r>
        <w:r w:rsidR="005707CE" w:rsidRPr="004D4EB8">
          <w:rPr>
            <w:rStyle w:val="Hyperlink"/>
            <w:rFonts w:hint="eastAsia"/>
            <w:sz w:val="26"/>
            <w:szCs w:val="26"/>
            <w:rtl/>
          </w:rPr>
          <w:t>کد</w:t>
        </w:r>
        <w:r w:rsidR="005707CE" w:rsidRPr="004D4EB8">
          <w:rPr>
            <w:rStyle w:val="Hyperlink"/>
            <w:sz w:val="26"/>
            <w:szCs w:val="26"/>
            <w:rtl/>
          </w:rPr>
          <w:t xml:space="preserve"> </w:t>
        </w:r>
        <w:r w:rsidR="005707CE" w:rsidRPr="004D4EB8">
          <w:rPr>
            <w:rStyle w:val="Hyperlink"/>
            <w:rFonts w:hint="eastAsia"/>
            <w:sz w:val="26"/>
            <w:szCs w:val="26"/>
            <w:rtl/>
          </w:rPr>
          <w:t>جهان</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رابطه</w:t>
        </w:r>
        <w:r w:rsidR="005707CE" w:rsidRPr="004D4EB8">
          <w:rPr>
            <w:rStyle w:val="Hyperlink"/>
            <w:sz w:val="26"/>
            <w:szCs w:val="26"/>
            <w:rtl/>
          </w:rPr>
          <w:t xml:space="preserve"> </w:t>
        </w:r>
        <w:r w:rsidR="005707CE" w:rsidRPr="004D4EB8">
          <w:rPr>
            <w:rStyle w:val="Hyperlink"/>
            <w:rFonts w:hint="eastAsia"/>
            <w:sz w:val="26"/>
            <w:szCs w:val="26"/>
            <w:rtl/>
          </w:rPr>
          <w:t>خدمات</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sz w:val="26"/>
            <w:szCs w:val="26"/>
          </w:rPr>
          <w:t>GSRN</w:t>
        </w:r>
        <w:r w:rsidR="005707CE" w:rsidRPr="004D4EB8">
          <w:rPr>
            <w:rStyle w:val="Hyperlink"/>
            <w:sz w:val="26"/>
            <w:szCs w:val="26"/>
            <w:rtl/>
          </w:rPr>
          <w:t>)</w:t>
        </w:r>
        <w:r w:rsidR="005707CE" w:rsidRPr="004D4EB8">
          <w:rPr>
            <w:webHidden/>
          </w:rPr>
          <w:tab/>
        </w:r>
        <w:r w:rsidR="005707CE" w:rsidRPr="004D4EB8">
          <w:rPr>
            <w:webHidden/>
          </w:rPr>
          <w:fldChar w:fldCharType="begin"/>
        </w:r>
        <w:r w:rsidR="005707CE" w:rsidRPr="004D4EB8">
          <w:rPr>
            <w:webHidden/>
          </w:rPr>
          <w:instrText xml:space="preserve"> PAGEREF _Toc530563721 \h </w:instrText>
        </w:r>
        <w:r w:rsidR="005707CE" w:rsidRPr="004D4EB8">
          <w:rPr>
            <w:webHidden/>
          </w:rPr>
        </w:r>
        <w:r w:rsidR="005707CE" w:rsidRPr="004D4EB8">
          <w:rPr>
            <w:webHidden/>
          </w:rPr>
          <w:fldChar w:fldCharType="separate"/>
        </w:r>
        <w:r w:rsidR="00F95B5C">
          <w:rPr>
            <w:webHidden/>
            <w:rtl/>
          </w:rPr>
          <w:t>67</w:t>
        </w:r>
        <w:r w:rsidR="005707CE" w:rsidRPr="004D4EB8">
          <w:rPr>
            <w:webHidden/>
          </w:rPr>
          <w:fldChar w:fldCharType="end"/>
        </w:r>
      </w:hyperlink>
    </w:p>
    <w:p w14:paraId="3402DAD7" w14:textId="77777777" w:rsidR="005707CE" w:rsidRPr="004D4EB8" w:rsidRDefault="006C572E" w:rsidP="00AB71FB">
      <w:pPr>
        <w:pStyle w:val="TOC2"/>
        <w:rPr>
          <w:rFonts w:asciiTheme="minorHAnsi" w:eastAsiaTheme="minorEastAsia" w:hAnsiTheme="minorHAnsi" w:cstheme="minorBidi"/>
          <w:lang w:bidi="ar-SA"/>
        </w:rPr>
      </w:pPr>
      <w:hyperlink w:anchor="_Toc530563724" w:history="1">
        <w:r w:rsidR="004D4EB8" w:rsidRPr="004D4EB8">
          <w:rPr>
            <w:rStyle w:val="Hyperlink"/>
            <w:rFonts w:hint="cs"/>
            <w:sz w:val="26"/>
            <w:szCs w:val="26"/>
            <w:rtl/>
          </w:rPr>
          <w:t>2-2-6-</w:t>
        </w:r>
        <w:r w:rsidR="005707CE" w:rsidRPr="004D4EB8">
          <w:rPr>
            <w:rStyle w:val="Hyperlink"/>
            <w:rFonts w:hint="eastAsia"/>
            <w:sz w:val="26"/>
            <w:szCs w:val="26"/>
            <w:rtl/>
          </w:rPr>
          <w:t>شناسه</w:t>
        </w:r>
        <w:r w:rsidR="005707CE" w:rsidRPr="004D4EB8">
          <w:rPr>
            <w:rStyle w:val="Hyperlink"/>
            <w:sz w:val="26"/>
            <w:szCs w:val="26"/>
            <w:rtl/>
          </w:rPr>
          <w:t xml:space="preserve"> </w:t>
        </w:r>
        <w:r w:rsidR="005707CE" w:rsidRPr="004D4EB8">
          <w:rPr>
            <w:rStyle w:val="Hyperlink"/>
            <w:rFonts w:hint="eastAsia"/>
            <w:sz w:val="26"/>
            <w:szCs w:val="26"/>
            <w:rtl/>
          </w:rPr>
          <w:t>جهان</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نوع</w:t>
        </w:r>
        <w:r w:rsidR="005707CE" w:rsidRPr="004D4EB8">
          <w:rPr>
            <w:rStyle w:val="Hyperlink"/>
            <w:sz w:val="26"/>
            <w:szCs w:val="26"/>
            <w:rtl/>
          </w:rPr>
          <w:t xml:space="preserve"> </w:t>
        </w:r>
        <w:r w:rsidR="005707CE" w:rsidRPr="004D4EB8">
          <w:rPr>
            <w:rStyle w:val="Hyperlink"/>
            <w:rFonts w:hint="eastAsia"/>
            <w:sz w:val="26"/>
            <w:szCs w:val="26"/>
            <w:rtl/>
          </w:rPr>
          <w:t>سند</w:t>
        </w:r>
        <w:r w:rsidR="005707CE" w:rsidRPr="004D4EB8">
          <w:rPr>
            <w:rStyle w:val="Hyperlink"/>
            <w:sz w:val="26"/>
            <w:szCs w:val="26"/>
            <w:rtl/>
          </w:rPr>
          <w:t xml:space="preserve"> (</w:t>
        </w:r>
        <w:r w:rsidR="005707CE" w:rsidRPr="004D4EB8">
          <w:rPr>
            <w:rStyle w:val="Hyperlink"/>
            <w:sz w:val="26"/>
            <w:szCs w:val="26"/>
          </w:rPr>
          <w:t>GDTI</w:t>
        </w:r>
        <w:r w:rsidR="005707CE" w:rsidRPr="004D4EB8">
          <w:rPr>
            <w:rStyle w:val="Hyperlink"/>
            <w:sz w:val="26"/>
            <w:szCs w:val="26"/>
            <w:rtl/>
          </w:rPr>
          <w:t>)</w:t>
        </w:r>
        <w:r w:rsidR="005707CE" w:rsidRPr="004D4EB8">
          <w:rPr>
            <w:webHidden/>
          </w:rPr>
          <w:tab/>
        </w:r>
        <w:r w:rsidR="005707CE" w:rsidRPr="004D4EB8">
          <w:rPr>
            <w:webHidden/>
          </w:rPr>
          <w:fldChar w:fldCharType="begin"/>
        </w:r>
        <w:r w:rsidR="005707CE" w:rsidRPr="004D4EB8">
          <w:rPr>
            <w:webHidden/>
          </w:rPr>
          <w:instrText xml:space="preserve"> PAGEREF _Toc530563724 \h </w:instrText>
        </w:r>
        <w:r w:rsidR="005707CE" w:rsidRPr="004D4EB8">
          <w:rPr>
            <w:webHidden/>
          </w:rPr>
        </w:r>
        <w:r w:rsidR="005707CE" w:rsidRPr="004D4EB8">
          <w:rPr>
            <w:webHidden/>
          </w:rPr>
          <w:fldChar w:fldCharType="separate"/>
        </w:r>
        <w:r w:rsidR="00F95B5C">
          <w:rPr>
            <w:webHidden/>
            <w:rtl/>
          </w:rPr>
          <w:t>71</w:t>
        </w:r>
        <w:r w:rsidR="005707CE" w:rsidRPr="004D4EB8">
          <w:rPr>
            <w:webHidden/>
          </w:rPr>
          <w:fldChar w:fldCharType="end"/>
        </w:r>
      </w:hyperlink>
    </w:p>
    <w:p w14:paraId="6C923747" w14:textId="77777777" w:rsidR="005707CE" w:rsidRPr="004D4EB8" w:rsidRDefault="006C572E" w:rsidP="00AB71FB">
      <w:pPr>
        <w:pStyle w:val="TOC2"/>
        <w:rPr>
          <w:rFonts w:asciiTheme="minorHAnsi" w:eastAsiaTheme="minorEastAsia" w:hAnsiTheme="minorHAnsi" w:cstheme="minorBidi"/>
          <w:lang w:bidi="ar-SA"/>
        </w:rPr>
      </w:pPr>
      <w:hyperlink w:anchor="_Toc530563725" w:history="1">
        <w:r w:rsidR="005707CE" w:rsidRPr="004D4EB8">
          <w:rPr>
            <w:rStyle w:val="Hyperlink"/>
            <w:sz w:val="26"/>
            <w:szCs w:val="26"/>
            <w:rtl/>
          </w:rPr>
          <w:t>2-2-7-</w:t>
        </w:r>
        <w:r w:rsidR="005707CE" w:rsidRPr="004D4EB8">
          <w:rPr>
            <w:rStyle w:val="Hyperlink"/>
            <w:rFonts w:hint="eastAsia"/>
            <w:sz w:val="26"/>
            <w:szCs w:val="26"/>
            <w:rtl/>
          </w:rPr>
          <w:t>شماره</w:t>
        </w:r>
        <w:r w:rsidR="005707CE" w:rsidRPr="004D4EB8">
          <w:rPr>
            <w:rStyle w:val="Hyperlink"/>
            <w:sz w:val="26"/>
            <w:szCs w:val="26"/>
            <w:rtl/>
          </w:rPr>
          <w:t xml:space="preserve"> </w:t>
        </w:r>
        <w:r w:rsidR="005707CE" w:rsidRPr="004D4EB8">
          <w:rPr>
            <w:rStyle w:val="Hyperlink"/>
            <w:rFonts w:hint="eastAsia"/>
            <w:sz w:val="26"/>
            <w:szCs w:val="26"/>
            <w:rtl/>
          </w:rPr>
          <w:t>جهان</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بُن</w:t>
        </w:r>
        <w:r w:rsidR="005707CE" w:rsidRPr="004D4EB8">
          <w:rPr>
            <w:rStyle w:val="Hyperlink"/>
            <w:sz w:val="26"/>
            <w:szCs w:val="26"/>
            <w:rtl/>
          </w:rPr>
          <w:t xml:space="preserve"> </w:t>
        </w:r>
        <w:r w:rsidR="005707CE" w:rsidRPr="004D4EB8">
          <w:rPr>
            <w:rStyle w:val="Hyperlink"/>
            <w:rFonts w:hint="cs"/>
            <w:sz w:val="26"/>
            <w:szCs w:val="26"/>
            <w:rtl/>
          </w:rPr>
          <w:t>ی</w:t>
        </w:r>
        <w:r w:rsidR="005707CE" w:rsidRPr="004D4EB8">
          <w:rPr>
            <w:rStyle w:val="Hyperlink"/>
            <w:rFonts w:hint="eastAsia"/>
            <w:sz w:val="26"/>
            <w:szCs w:val="26"/>
            <w:rtl/>
          </w:rPr>
          <w:t>ا</w:t>
        </w:r>
        <w:r w:rsidR="005707CE" w:rsidRPr="004D4EB8">
          <w:rPr>
            <w:rStyle w:val="Hyperlink"/>
            <w:sz w:val="26"/>
            <w:szCs w:val="26"/>
            <w:rtl/>
          </w:rPr>
          <w:t xml:space="preserve"> </w:t>
        </w:r>
        <w:r w:rsidR="005707CE" w:rsidRPr="004D4EB8">
          <w:rPr>
            <w:rStyle w:val="Hyperlink"/>
            <w:rFonts w:hint="eastAsia"/>
            <w:sz w:val="26"/>
            <w:szCs w:val="26"/>
            <w:rtl/>
          </w:rPr>
          <w:t>کوپن</w:t>
        </w:r>
        <w:r w:rsidR="005707CE" w:rsidRPr="004D4EB8">
          <w:rPr>
            <w:rStyle w:val="Hyperlink"/>
            <w:sz w:val="26"/>
            <w:szCs w:val="26"/>
            <w:rtl/>
          </w:rPr>
          <w:t xml:space="preserve"> (</w:t>
        </w:r>
        <w:r w:rsidR="005707CE" w:rsidRPr="004D4EB8">
          <w:rPr>
            <w:rStyle w:val="Hyperlink"/>
            <w:sz w:val="26"/>
            <w:szCs w:val="26"/>
          </w:rPr>
          <w:t>GCN</w:t>
        </w:r>
        <w:r w:rsidR="005707CE" w:rsidRPr="004D4EB8">
          <w:rPr>
            <w:rStyle w:val="Hyperlink"/>
            <w:sz w:val="26"/>
            <w:szCs w:val="26"/>
            <w:rtl/>
          </w:rPr>
          <w:t>)</w:t>
        </w:r>
        <w:r w:rsidR="005707CE" w:rsidRPr="004D4EB8">
          <w:rPr>
            <w:webHidden/>
          </w:rPr>
          <w:tab/>
        </w:r>
        <w:r w:rsidR="005707CE" w:rsidRPr="004D4EB8">
          <w:rPr>
            <w:webHidden/>
          </w:rPr>
          <w:fldChar w:fldCharType="begin"/>
        </w:r>
        <w:r w:rsidR="005707CE" w:rsidRPr="004D4EB8">
          <w:rPr>
            <w:webHidden/>
          </w:rPr>
          <w:instrText xml:space="preserve"> PAGEREF _Toc530563725 \h </w:instrText>
        </w:r>
        <w:r w:rsidR="005707CE" w:rsidRPr="004D4EB8">
          <w:rPr>
            <w:webHidden/>
          </w:rPr>
        </w:r>
        <w:r w:rsidR="005707CE" w:rsidRPr="004D4EB8">
          <w:rPr>
            <w:webHidden/>
          </w:rPr>
          <w:fldChar w:fldCharType="separate"/>
        </w:r>
        <w:r w:rsidR="00F95B5C">
          <w:rPr>
            <w:webHidden/>
            <w:rtl/>
          </w:rPr>
          <w:t>74</w:t>
        </w:r>
        <w:r w:rsidR="005707CE" w:rsidRPr="004D4EB8">
          <w:rPr>
            <w:webHidden/>
          </w:rPr>
          <w:fldChar w:fldCharType="end"/>
        </w:r>
      </w:hyperlink>
    </w:p>
    <w:p w14:paraId="405FA271" w14:textId="77777777" w:rsidR="005707CE" w:rsidRPr="004D4EB8" w:rsidRDefault="006C572E" w:rsidP="00AB71FB">
      <w:pPr>
        <w:pStyle w:val="TOC2"/>
        <w:rPr>
          <w:rFonts w:asciiTheme="minorHAnsi" w:eastAsiaTheme="minorEastAsia" w:hAnsiTheme="minorHAnsi" w:cstheme="minorBidi"/>
          <w:lang w:bidi="ar-SA"/>
        </w:rPr>
      </w:pPr>
      <w:hyperlink w:anchor="_Toc530563726" w:history="1">
        <w:r w:rsidR="005707CE" w:rsidRPr="004D4EB8">
          <w:rPr>
            <w:rStyle w:val="Hyperlink"/>
            <w:sz w:val="26"/>
            <w:szCs w:val="26"/>
            <w:rtl/>
          </w:rPr>
          <w:t>2-2-8-</w:t>
        </w:r>
        <w:r w:rsidR="005707CE" w:rsidRPr="004D4EB8">
          <w:rPr>
            <w:rStyle w:val="Hyperlink"/>
            <w:rFonts w:hint="eastAsia"/>
            <w:sz w:val="26"/>
            <w:szCs w:val="26"/>
            <w:rtl/>
          </w:rPr>
          <w:t>شناسه</w:t>
        </w:r>
        <w:r w:rsidR="005707CE" w:rsidRPr="004D4EB8">
          <w:rPr>
            <w:rStyle w:val="Hyperlink"/>
            <w:sz w:val="26"/>
            <w:szCs w:val="26"/>
            <w:rtl/>
          </w:rPr>
          <w:t xml:space="preserve"> </w:t>
        </w:r>
        <w:r w:rsidR="005707CE" w:rsidRPr="004D4EB8">
          <w:rPr>
            <w:rStyle w:val="Hyperlink"/>
            <w:rFonts w:hint="eastAsia"/>
            <w:sz w:val="26"/>
            <w:szCs w:val="26"/>
            <w:rtl/>
          </w:rPr>
          <w:t>قطعه</w:t>
        </w:r>
        <w:r w:rsidR="005707CE" w:rsidRPr="004D4EB8">
          <w:rPr>
            <w:rStyle w:val="Hyperlink"/>
            <w:sz w:val="26"/>
            <w:szCs w:val="26"/>
            <w:rtl/>
          </w:rPr>
          <w:t>/</w:t>
        </w:r>
        <w:r w:rsidR="005707CE" w:rsidRPr="004D4EB8">
          <w:rPr>
            <w:rStyle w:val="Hyperlink"/>
            <w:rFonts w:hint="eastAsia"/>
            <w:sz w:val="26"/>
            <w:szCs w:val="26"/>
            <w:rtl/>
          </w:rPr>
          <w:t>جزء</w:t>
        </w:r>
        <w:r w:rsidR="005707CE" w:rsidRPr="004D4EB8">
          <w:rPr>
            <w:rStyle w:val="Hyperlink"/>
            <w:sz w:val="26"/>
            <w:szCs w:val="26"/>
            <w:rtl/>
          </w:rPr>
          <w:t xml:space="preserve"> (</w:t>
        </w:r>
        <w:r w:rsidR="005707CE" w:rsidRPr="004D4EB8">
          <w:rPr>
            <w:rStyle w:val="Hyperlink"/>
            <w:sz w:val="26"/>
            <w:szCs w:val="26"/>
          </w:rPr>
          <w:t>CPID</w:t>
        </w:r>
        <w:r w:rsidR="005707CE" w:rsidRPr="004D4EB8">
          <w:rPr>
            <w:rStyle w:val="Hyperlink"/>
            <w:sz w:val="26"/>
            <w:szCs w:val="26"/>
            <w:rtl/>
          </w:rPr>
          <w:t>)</w:t>
        </w:r>
        <w:r w:rsidR="005707CE" w:rsidRPr="004D4EB8">
          <w:rPr>
            <w:webHidden/>
          </w:rPr>
          <w:tab/>
        </w:r>
        <w:r w:rsidR="005707CE" w:rsidRPr="004D4EB8">
          <w:rPr>
            <w:webHidden/>
          </w:rPr>
          <w:fldChar w:fldCharType="begin"/>
        </w:r>
        <w:r w:rsidR="005707CE" w:rsidRPr="004D4EB8">
          <w:rPr>
            <w:webHidden/>
          </w:rPr>
          <w:instrText xml:space="preserve"> PAGEREF _Toc530563726 \h </w:instrText>
        </w:r>
        <w:r w:rsidR="005707CE" w:rsidRPr="004D4EB8">
          <w:rPr>
            <w:webHidden/>
          </w:rPr>
        </w:r>
        <w:r w:rsidR="005707CE" w:rsidRPr="004D4EB8">
          <w:rPr>
            <w:webHidden/>
          </w:rPr>
          <w:fldChar w:fldCharType="separate"/>
        </w:r>
        <w:r w:rsidR="00F95B5C">
          <w:rPr>
            <w:webHidden/>
            <w:rtl/>
          </w:rPr>
          <w:t>76</w:t>
        </w:r>
        <w:r w:rsidR="005707CE" w:rsidRPr="004D4EB8">
          <w:rPr>
            <w:webHidden/>
          </w:rPr>
          <w:fldChar w:fldCharType="end"/>
        </w:r>
      </w:hyperlink>
    </w:p>
    <w:p w14:paraId="2FE7A870"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727" w:history="1">
        <w:r w:rsidR="005707CE" w:rsidRPr="004D4EB8">
          <w:rPr>
            <w:rStyle w:val="Hyperlink"/>
            <w:rtl/>
          </w:rPr>
          <w:t>2-3-</w:t>
        </w:r>
        <w:r w:rsidR="005707CE" w:rsidRPr="004D4EB8">
          <w:rPr>
            <w:rFonts w:asciiTheme="minorHAnsi" w:eastAsiaTheme="minorEastAsia" w:hAnsiTheme="minorHAnsi" w:cstheme="minorBidi"/>
            <w:lang w:eastAsia="en-US" w:bidi="ar-SA"/>
          </w:rPr>
          <w:tab/>
        </w:r>
        <w:r w:rsidR="005707CE" w:rsidRPr="004D4EB8">
          <w:rPr>
            <w:rStyle w:val="Hyperlink"/>
            <w:rFonts w:hint="eastAsia"/>
            <w:rtl/>
          </w:rPr>
          <w:t>بسط</w:t>
        </w:r>
        <w:r w:rsidR="005707CE" w:rsidRPr="004D4EB8">
          <w:rPr>
            <w:rStyle w:val="Hyperlink"/>
            <w:rtl/>
          </w:rPr>
          <w:t xml:space="preserve"> </w:t>
        </w:r>
        <w:r w:rsidR="005707CE" w:rsidRPr="004D4EB8">
          <w:rPr>
            <w:rStyle w:val="Hyperlink"/>
            <w:rFonts w:hint="eastAsia"/>
            <w:rtl/>
          </w:rPr>
          <w:t>کل</w:t>
        </w:r>
        <w:r w:rsidR="005707CE" w:rsidRPr="004D4EB8">
          <w:rPr>
            <w:rStyle w:val="Hyperlink"/>
            <w:rFonts w:hint="cs"/>
            <w:rtl/>
          </w:rPr>
          <w:t>ی</w:t>
        </w:r>
        <w:r w:rsidR="005707CE" w:rsidRPr="004D4EB8">
          <w:rPr>
            <w:rStyle w:val="Hyperlink"/>
            <w:rFonts w:hint="eastAsia"/>
            <w:rtl/>
          </w:rPr>
          <w:t>دها</w:t>
        </w:r>
        <w:r w:rsidR="005707CE" w:rsidRPr="004D4EB8">
          <w:rPr>
            <w:rStyle w:val="Hyperlink"/>
            <w:rtl/>
          </w:rPr>
          <w:t xml:space="preserve"> (</w:t>
        </w:r>
        <w:r w:rsidR="005707CE" w:rsidRPr="004D4EB8">
          <w:rPr>
            <w:rStyle w:val="Hyperlink"/>
            <w:rFonts w:hint="eastAsia"/>
            <w:rtl/>
          </w:rPr>
          <w:t>کل</w:t>
        </w:r>
        <w:r w:rsidR="005707CE" w:rsidRPr="004D4EB8">
          <w:rPr>
            <w:rStyle w:val="Hyperlink"/>
            <w:rFonts w:hint="cs"/>
            <w:rtl/>
          </w:rPr>
          <w:t>ی</w:t>
        </w:r>
        <w:r w:rsidR="005707CE" w:rsidRPr="004D4EB8">
          <w:rPr>
            <w:rStyle w:val="Hyperlink"/>
            <w:rFonts w:hint="eastAsia"/>
            <w:rtl/>
          </w:rPr>
          <w:t>دها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توسعه‌</w:t>
        </w:r>
        <w:r w:rsidR="005707CE" w:rsidRPr="004D4EB8">
          <w:rPr>
            <w:rStyle w:val="Hyperlink"/>
            <w:rFonts w:hint="cs"/>
            <w:rtl/>
          </w:rPr>
          <w:t>ی</w:t>
        </w:r>
        <w:r w:rsidR="005707CE" w:rsidRPr="004D4EB8">
          <w:rPr>
            <w:rStyle w:val="Hyperlink"/>
            <w:rFonts w:hint="eastAsia"/>
            <w:rtl/>
          </w:rPr>
          <w:t>افته</w:t>
        </w:r>
        <w:r w:rsidR="005707CE" w:rsidRPr="004D4EB8">
          <w:rPr>
            <w:rStyle w:val="Hyperlink"/>
            <w:rtl/>
          </w:rPr>
          <w:t>)</w:t>
        </w:r>
        <w:r w:rsidR="004D4EB8" w:rsidRPr="004D4EB8">
          <w:rPr>
            <w:rStyle w:val="Hyperlink"/>
            <w:rFonts w:hint="cs"/>
            <w:rtl/>
          </w:rPr>
          <w:t>........................</w:t>
        </w:r>
        <w:r w:rsidR="005707CE" w:rsidRPr="004D4EB8">
          <w:rPr>
            <w:webHidden/>
          </w:rPr>
          <w:tab/>
        </w:r>
        <w:r w:rsidR="005707CE" w:rsidRPr="004D4EB8">
          <w:rPr>
            <w:webHidden/>
          </w:rPr>
          <w:fldChar w:fldCharType="begin"/>
        </w:r>
        <w:r w:rsidR="005707CE" w:rsidRPr="004D4EB8">
          <w:rPr>
            <w:webHidden/>
          </w:rPr>
          <w:instrText xml:space="preserve"> PAGEREF _Toc530563727 \h </w:instrText>
        </w:r>
        <w:r w:rsidR="005707CE" w:rsidRPr="004D4EB8">
          <w:rPr>
            <w:webHidden/>
          </w:rPr>
        </w:r>
        <w:r w:rsidR="005707CE" w:rsidRPr="004D4EB8">
          <w:rPr>
            <w:webHidden/>
          </w:rPr>
          <w:fldChar w:fldCharType="separate"/>
        </w:r>
        <w:r w:rsidR="00F95B5C">
          <w:rPr>
            <w:webHidden/>
            <w:rtl/>
          </w:rPr>
          <w:t>76</w:t>
        </w:r>
        <w:r w:rsidR="005707CE" w:rsidRPr="004D4EB8">
          <w:rPr>
            <w:webHidden/>
          </w:rPr>
          <w:fldChar w:fldCharType="end"/>
        </w:r>
      </w:hyperlink>
    </w:p>
    <w:p w14:paraId="65358CEE" w14:textId="77777777" w:rsidR="005707CE" w:rsidRPr="004D4EB8" w:rsidRDefault="006C572E" w:rsidP="00AB71FB">
      <w:pPr>
        <w:pStyle w:val="TOC2"/>
        <w:rPr>
          <w:rFonts w:asciiTheme="minorHAnsi" w:eastAsiaTheme="minorEastAsia" w:hAnsiTheme="minorHAnsi" w:cstheme="minorBidi"/>
          <w:lang w:bidi="ar-SA"/>
        </w:rPr>
      </w:pPr>
      <w:hyperlink w:anchor="_Toc530563728" w:history="1">
        <w:r w:rsidR="005707CE" w:rsidRPr="004D4EB8">
          <w:rPr>
            <w:rStyle w:val="Hyperlink"/>
            <w:sz w:val="26"/>
            <w:szCs w:val="26"/>
            <w:rtl/>
          </w:rPr>
          <w:t xml:space="preserve">2-3-1- </w:t>
        </w:r>
        <w:r w:rsidR="005707CE" w:rsidRPr="004D4EB8">
          <w:rPr>
            <w:rStyle w:val="Hyperlink"/>
            <w:sz w:val="26"/>
            <w:szCs w:val="26"/>
          </w:rPr>
          <w:t>GTIN</w:t>
        </w:r>
        <w:r w:rsidR="005707CE" w:rsidRPr="004D4EB8">
          <w:rPr>
            <w:rStyle w:val="Hyperlink"/>
            <w:sz w:val="26"/>
            <w:szCs w:val="26"/>
            <w:rtl/>
          </w:rPr>
          <w:t xml:space="preserve"> </w:t>
        </w:r>
        <w:r w:rsidR="005707CE" w:rsidRPr="004D4EB8">
          <w:rPr>
            <w:rStyle w:val="Hyperlink"/>
            <w:rFonts w:hint="eastAsia"/>
            <w:sz w:val="26"/>
            <w:szCs w:val="26"/>
            <w:rtl/>
          </w:rPr>
          <w:t>سر</w:t>
        </w:r>
        <w:r w:rsidR="005707CE" w:rsidRPr="004D4EB8">
          <w:rPr>
            <w:rStyle w:val="Hyperlink"/>
            <w:rFonts w:hint="cs"/>
            <w:sz w:val="26"/>
            <w:szCs w:val="26"/>
            <w:rtl/>
          </w:rPr>
          <w:t>ی</w:t>
        </w:r>
        <w:r w:rsidR="005707CE" w:rsidRPr="004D4EB8">
          <w:rPr>
            <w:rStyle w:val="Hyperlink"/>
            <w:rFonts w:hint="eastAsia"/>
            <w:sz w:val="26"/>
            <w:szCs w:val="26"/>
            <w:rtl/>
          </w:rPr>
          <w:t>ال</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sz w:val="26"/>
            <w:szCs w:val="26"/>
          </w:rPr>
          <w:t>SGTIN</w:t>
        </w:r>
        <w:r w:rsidR="005707CE" w:rsidRPr="004D4EB8">
          <w:rPr>
            <w:rStyle w:val="Hyperlink"/>
            <w:sz w:val="26"/>
            <w:szCs w:val="26"/>
            <w:rtl/>
          </w:rPr>
          <w:t>)</w:t>
        </w:r>
        <w:r w:rsidR="005707CE" w:rsidRPr="004D4EB8">
          <w:rPr>
            <w:webHidden/>
          </w:rPr>
          <w:tab/>
        </w:r>
        <w:r w:rsidR="005707CE" w:rsidRPr="004D4EB8">
          <w:rPr>
            <w:webHidden/>
          </w:rPr>
          <w:fldChar w:fldCharType="begin"/>
        </w:r>
        <w:r w:rsidR="005707CE" w:rsidRPr="004D4EB8">
          <w:rPr>
            <w:webHidden/>
          </w:rPr>
          <w:instrText xml:space="preserve"> PAGEREF _Toc530563728 \h </w:instrText>
        </w:r>
        <w:r w:rsidR="005707CE" w:rsidRPr="004D4EB8">
          <w:rPr>
            <w:webHidden/>
          </w:rPr>
        </w:r>
        <w:r w:rsidR="005707CE" w:rsidRPr="004D4EB8">
          <w:rPr>
            <w:webHidden/>
          </w:rPr>
          <w:fldChar w:fldCharType="separate"/>
        </w:r>
        <w:r w:rsidR="00F95B5C">
          <w:rPr>
            <w:webHidden/>
            <w:rtl/>
          </w:rPr>
          <w:t>76</w:t>
        </w:r>
        <w:r w:rsidR="005707CE" w:rsidRPr="004D4EB8">
          <w:rPr>
            <w:webHidden/>
          </w:rPr>
          <w:fldChar w:fldCharType="end"/>
        </w:r>
      </w:hyperlink>
    </w:p>
    <w:p w14:paraId="526C61CC" w14:textId="77777777" w:rsidR="005707CE" w:rsidRPr="004D4EB8" w:rsidRDefault="006C572E" w:rsidP="00AB71FB">
      <w:pPr>
        <w:pStyle w:val="TOC2"/>
        <w:rPr>
          <w:rFonts w:asciiTheme="minorHAnsi" w:eastAsiaTheme="minorEastAsia" w:hAnsiTheme="minorHAnsi" w:cstheme="minorBidi"/>
          <w:lang w:bidi="ar-SA"/>
        </w:rPr>
      </w:pPr>
      <w:hyperlink w:anchor="_Toc530563729" w:history="1">
        <w:r w:rsidR="005707CE" w:rsidRPr="004D4EB8">
          <w:rPr>
            <w:rStyle w:val="Hyperlink"/>
            <w:sz w:val="26"/>
            <w:szCs w:val="26"/>
            <w:rtl/>
          </w:rPr>
          <w:t xml:space="preserve">2-3-2- </w:t>
        </w:r>
        <w:r w:rsidR="005707CE" w:rsidRPr="004D4EB8">
          <w:rPr>
            <w:rStyle w:val="Hyperlink"/>
            <w:sz w:val="26"/>
            <w:szCs w:val="26"/>
          </w:rPr>
          <w:t>GLN</w:t>
        </w:r>
        <w:r w:rsidR="005707CE" w:rsidRPr="004D4EB8">
          <w:rPr>
            <w:rStyle w:val="Hyperlink"/>
            <w:sz w:val="26"/>
            <w:szCs w:val="26"/>
            <w:rtl/>
          </w:rPr>
          <w:t xml:space="preserve"> </w:t>
        </w:r>
        <w:r w:rsidR="005707CE" w:rsidRPr="004D4EB8">
          <w:rPr>
            <w:rStyle w:val="Hyperlink"/>
            <w:rFonts w:hint="eastAsia"/>
            <w:sz w:val="26"/>
            <w:szCs w:val="26"/>
            <w:rtl/>
          </w:rPr>
          <w:t>بسط</w:t>
        </w:r>
        <w:r w:rsidR="005707CE" w:rsidRPr="004D4EB8">
          <w:rPr>
            <w:rStyle w:val="Hyperlink"/>
            <w:sz w:val="26"/>
            <w:szCs w:val="26"/>
            <w:rtl/>
          </w:rPr>
          <w:t xml:space="preserve"> </w:t>
        </w:r>
        <w:r w:rsidR="005707CE" w:rsidRPr="004D4EB8">
          <w:rPr>
            <w:rStyle w:val="Hyperlink"/>
            <w:rFonts w:hint="cs"/>
            <w:sz w:val="26"/>
            <w:szCs w:val="26"/>
            <w:rtl/>
          </w:rPr>
          <w:t>ی</w:t>
        </w:r>
        <w:r w:rsidR="005707CE" w:rsidRPr="004D4EB8">
          <w:rPr>
            <w:rStyle w:val="Hyperlink"/>
            <w:rFonts w:hint="eastAsia"/>
            <w:sz w:val="26"/>
            <w:szCs w:val="26"/>
            <w:rtl/>
          </w:rPr>
          <w:t>افته</w:t>
        </w:r>
        <w:r w:rsidR="005707CE" w:rsidRPr="004D4EB8">
          <w:rPr>
            <w:webHidden/>
          </w:rPr>
          <w:tab/>
        </w:r>
        <w:r w:rsidR="005707CE" w:rsidRPr="004D4EB8">
          <w:rPr>
            <w:webHidden/>
          </w:rPr>
          <w:fldChar w:fldCharType="begin"/>
        </w:r>
        <w:r w:rsidR="005707CE" w:rsidRPr="004D4EB8">
          <w:rPr>
            <w:webHidden/>
          </w:rPr>
          <w:instrText xml:space="preserve"> PAGEREF _Toc530563729 \h </w:instrText>
        </w:r>
        <w:r w:rsidR="005707CE" w:rsidRPr="004D4EB8">
          <w:rPr>
            <w:webHidden/>
          </w:rPr>
        </w:r>
        <w:r w:rsidR="005707CE" w:rsidRPr="004D4EB8">
          <w:rPr>
            <w:webHidden/>
          </w:rPr>
          <w:fldChar w:fldCharType="separate"/>
        </w:r>
        <w:r w:rsidR="00F95B5C">
          <w:rPr>
            <w:webHidden/>
            <w:rtl/>
          </w:rPr>
          <w:t>77</w:t>
        </w:r>
        <w:r w:rsidR="005707CE" w:rsidRPr="004D4EB8">
          <w:rPr>
            <w:webHidden/>
          </w:rPr>
          <w:fldChar w:fldCharType="end"/>
        </w:r>
      </w:hyperlink>
    </w:p>
    <w:p w14:paraId="22F0B90F" w14:textId="77777777" w:rsidR="005707CE" w:rsidRPr="004D4EB8" w:rsidRDefault="006C572E" w:rsidP="00AB71FB">
      <w:pPr>
        <w:pStyle w:val="TOC2"/>
        <w:rPr>
          <w:rFonts w:asciiTheme="minorHAnsi" w:eastAsiaTheme="minorEastAsia" w:hAnsiTheme="minorHAnsi" w:cstheme="minorBidi"/>
          <w:lang w:bidi="ar-SA"/>
        </w:rPr>
      </w:pPr>
      <w:hyperlink w:anchor="_Toc530563730" w:history="1">
        <w:r w:rsidR="005707CE" w:rsidRPr="004D4EB8">
          <w:rPr>
            <w:rStyle w:val="Hyperlink"/>
            <w:sz w:val="26"/>
            <w:szCs w:val="26"/>
            <w:rtl/>
          </w:rPr>
          <w:t>2-3-3-</w:t>
        </w:r>
        <w:r w:rsidR="005707CE" w:rsidRPr="004D4EB8">
          <w:rPr>
            <w:rStyle w:val="Hyperlink"/>
            <w:sz w:val="26"/>
            <w:szCs w:val="26"/>
          </w:rPr>
          <w:t>CPID</w:t>
        </w:r>
        <w:r w:rsidR="005707CE" w:rsidRPr="004D4EB8">
          <w:rPr>
            <w:rStyle w:val="Hyperlink"/>
            <w:sz w:val="26"/>
            <w:szCs w:val="26"/>
            <w:rtl/>
          </w:rPr>
          <w:t xml:space="preserve"> </w:t>
        </w:r>
        <w:r w:rsidR="005707CE" w:rsidRPr="004D4EB8">
          <w:rPr>
            <w:rStyle w:val="Hyperlink"/>
            <w:rFonts w:hint="eastAsia"/>
            <w:sz w:val="26"/>
            <w:szCs w:val="26"/>
            <w:rtl/>
          </w:rPr>
          <w:t>سر</w:t>
        </w:r>
        <w:r w:rsidR="005707CE" w:rsidRPr="004D4EB8">
          <w:rPr>
            <w:rStyle w:val="Hyperlink"/>
            <w:rFonts w:hint="cs"/>
            <w:sz w:val="26"/>
            <w:szCs w:val="26"/>
            <w:rtl/>
          </w:rPr>
          <w:t>ی</w:t>
        </w:r>
        <w:r w:rsidR="005707CE" w:rsidRPr="004D4EB8">
          <w:rPr>
            <w:rStyle w:val="Hyperlink"/>
            <w:rFonts w:hint="eastAsia"/>
            <w:sz w:val="26"/>
            <w:szCs w:val="26"/>
            <w:rtl/>
          </w:rPr>
          <w:t>ال</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sz w:val="26"/>
            <w:szCs w:val="26"/>
          </w:rPr>
          <w:t>SCPID</w:t>
        </w:r>
        <w:r w:rsidR="005707CE" w:rsidRPr="004D4EB8">
          <w:rPr>
            <w:rStyle w:val="Hyperlink"/>
            <w:sz w:val="26"/>
            <w:szCs w:val="26"/>
            <w:rtl/>
          </w:rPr>
          <w:t>)</w:t>
        </w:r>
        <w:r w:rsidR="005707CE" w:rsidRPr="004D4EB8">
          <w:rPr>
            <w:webHidden/>
          </w:rPr>
          <w:tab/>
        </w:r>
        <w:r w:rsidR="005707CE" w:rsidRPr="004D4EB8">
          <w:rPr>
            <w:webHidden/>
          </w:rPr>
          <w:fldChar w:fldCharType="begin"/>
        </w:r>
        <w:r w:rsidR="005707CE" w:rsidRPr="004D4EB8">
          <w:rPr>
            <w:webHidden/>
          </w:rPr>
          <w:instrText xml:space="preserve"> PAGEREF _Toc530563730 \h </w:instrText>
        </w:r>
        <w:r w:rsidR="005707CE" w:rsidRPr="004D4EB8">
          <w:rPr>
            <w:webHidden/>
          </w:rPr>
        </w:r>
        <w:r w:rsidR="005707CE" w:rsidRPr="004D4EB8">
          <w:rPr>
            <w:webHidden/>
          </w:rPr>
          <w:fldChar w:fldCharType="separate"/>
        </w:r>
        <w:r w:rsidR="00F95B5C">
          <w:rPr>
            <w:webHidden/>
            <w:rtl/>
          </w:rPr>
          <w:t>78</w:t>
        </w:r>
        <w:r w:rsidR="005707CE" w:rsidRPr="004D4EB8">
          <w:rPr>
            <w:webHidden/>
          </w:rPr>
          <w:fldChar w:fldCharType="end"/>
        </w:r>
      </w:hyperlink>
    </w:p>
    <w:p w14:paraId="07F84826"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731" w:history="1">
        <w:r w:rsidR="005707CE" w:rsidRPr="004D4EB8">
          <w:rPr>
            <w:rStyle w:val="Hyperlink"/>
            <w:rtl/>
          </w:rPr>
          <w:t>2-4-</w:t>
        </w:r>
        <w:r w:rsidR="005707CE" w:rsidRPr="004D4EB8">
          <w:rPr>
            <w:rFonts w:asciiTheme="minorHAnsi" w:eastAsiaTheme="minorEastAsia" w:hAnsiTheme="minorHAnsi" w:cstheme="minorBidi"/>
            <w:lang w:eastAsia="en-US" w:bidi="ar-SA"/>
          </w:rPr>
          <w:tab/>
        </w:r>
        <w:r w:rsidR="005707CE" w:rsidRPr="004D4EB8">
          <w:rPr>
            <w:rStyle w:val="Hyperlink"/>
            <w:rFonts w:hint="eastAsia"/>
            <w:rtl/>
          </w:rPr>
          <w:t>کل</w:t>
        </w:r>
        <w:r w:rsidR="005707CE" w:rsidRPr="004D4EB8">
          <w:rPr>
            <w:rStyle w:val="Hyperlink"/>
            <w:rFonts w:hint="cs"/>
            <w:rtl/>
          </w:rPr>
          <w:t>ی</w:t>
        </w:r>
        <w:r w:rsidR="005707CE" w:rsidRPr="004D4EB8">
          <w:rPr>
            <w:rStyle w:val="Hyperlink"/>
            <w:rFonts w:hint="eastAsia"/>
            <w:rtl/>
          </w:rPr>
          <w:t>دها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کلاس</w:t>
        </w:r>
        <w:r w:rsidR="005707CE" w:rsidRPr="004D4EB8">
          <w:rPr>
            <w:rStyle w:val="Hyperlink"/>
            <w:rtl/>
          </w:rPr>
          <w:t xml:space="preserve"> 3</w:t>
        </w:r>
        <w:r w:rsidR="004D4EB8">
          <w:rPr>
            <w:rStyle w:val="Hyperlink"/>
            <w:rFonts w:hint="cs"/>
            <w:rtl/>
          </w:rPr>
          <w:t>..............................</w:t>
        </w:r>
        <w:r w:rsidR="005707CE" w:rsidRPr="004D4EB8">
          <w:rPr>
            <w:webHidden/>
          </w:rPr>
          <w:tab/>
        </w:r>
        <w:r w:rsidR="005707CE" w:rsidRPr="004D4EB8">
          <w:rPr>
            <w:webHidden/>
          </w:rPr>
          <w:fldChar w:fldCharType="begin"/>
        </w:r>
        <w:r w:rsidR="005707CE" w:rsidRPr="004D4EB8">
          <w:rPr>
            <w:webHidden/>
          </w:rPr>
          <w:instrText xml:space="preserve"> PAGEREF _Toc530563731 \h </w:instrText>
        </w:r>
        <w:r w:rsidR="005707CE" w:rsidRPr="004D4EB8">
          <w:rPr>
            <w:webHidden/>
          </w:rPr>
        </w:r>
        <w:r w:rsidR="005707CE" w:rsidRPr="004D4EB8">
          <w:rPr>
            <w:webHidden/>
          </w:rPr>
          <w:fldChar w:fldCharType="separate"/>
        </w:r>
        <w:r w:rsidR="00F95B5C">
          <w:rPr>
            <w:webHidden/>
            <w:rtl/>
          </w:rPr>
          <w:t>78</w:t>
        </w:r>
        <w:r w:rsidR="005707CE" w:rsidRPr="004D4EB8">
          <w:rPr>
            <w:webHidden/>
          </w:rPr>
          <w:fldChar w:fldCharType="end"/>
        </w:r>
      </w:hyperlink>
    </w:p>
    <w:p w14:paraId="5AF48928" w14:textId="77777777" w:rsidR="005707CE" w:rsidRPr="004D4EB8" w:rsidRDefault="006C572E" w:rsidP="00AB71FB">
      <w:pPr>
        <w:pStyle w:val="TOC2"/>
        <w:rPr>
          <w:rFonts w:asciiTheme="minorHAnsi" w:eastAsiaTheme="minorEastAsia" w:hAnsiTheme="minorHAnsi" w:cstheme="minorBidi"/>
          <w:lang w:bidi="ar-SA"/>
        </w:rPr>
      </w:pPr>
      <w:hyperlink w:anchor="_Toc530563732" w:history="1">
        <w:r w:rsidR="005707CE" w:rsidRPr="004D4EB8">
          <w:rPr>
            <w:rStyle w:val="Hyperlink"/>
            <w:sz w:val="26"/>
            <w:szCs w:val="26"/>
            <w:rtl/>
          </w:rPr>
          <w:t xml:space="preserve">2-4-1- </w:t>
        </w:r>
        <w:r w:rsidR="005707CE" w:rsidRPr="004D4EB8">
          <w:rPr>
            <w:rStyle w:val="Hyperlink"/>
            <w:rFonts w:hint="eastAsia"/>
            <w:sz w:val="26"/>
            <w:szCs w:val="26"/>
            <w:rtl/>
          </w:rPr>
          <w:t>شناسه</w:t>
        </w:r>
        <w:r w:rsidR="005707CE" w:rsidRPr="004D4EB8">
          <w:rPr>
            <w:rStyle w:val="Hyperlink"/>
            <w:sz w:val="26"/>
            <w:szCs w:val="26"/>
            <w:rtl/>
          </w:rPr>
          <w:t xml:space="preserve"> </w:t>
        </w:r>
        <w:r w:rsidR="005707CE" w:rsidRPr="004D4EB8">
          <w:rPr>
            <w:rStyle w:val="Hyperlink"/>
            <w:rFonts w:hint="eastAsia"/>
            <w:sz w:val="26"/>
            <w:szCs w:val="26"/>
            <w:rtl/>
          </w:rPr>
          <w:t>عموم</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sz w:val="26"/>
            <w:szCs w:val="26"/>
          </w:rPr>
          <w:t>GID</w:t>
        </w:r>
        <w:r w:rsidR="005707CE" w:rsidRPr="004D4EB8">
          <w:rPr>
            <w:rStyle w:val="Hyperlink"/>
            <w:sz w:val="26"/>
            <w:szCs w:val="26"/>
            <w:rtl/>
          </w:rPr>
          <w:t>)</w:t>
        </w:r>
        <w:r w:rsidR="005707CE" w:rsidRPr="004D4EB8">
          <w:rPr>
            <w:webHidden/>
          </w:rPr>
          <w:tab/>
        </w:r>
        <w:r w:rsidR="005707CE" w:rsidRPr="004D4EB8">
          <w:rPr>
            <w:webHidden/>
          </w:rPr>
          <w:fldChar w:fldCharType="begin"/>
        </w:r>
        <w:r w:rsidR="005707CE" w:rsidRPr="004D4EB8">
          <w:rPr>
            <w:webHidden/>
          </w:rPr>
          <w:instrText xml:space="preserve"> PAGEREF _Toc530563732 \h </w:instrText>
        </w:r>
        <w:r w:rsidR="005707CE" w:rsidRPr="004D4EB8">
          <w:rPr>
            <w:webHidden/>
          </w:rPr>
        </w:r>
        <w:r w:rsidR="005707CE" w:rsidRPr="004D4EB8">
          <w:rPr>
            <w:webHidden/>
          </w:rPr>
          <w:fldChar w:fldCharType="separate"/>
        </w:r>
        <w:r w:rsidR="00F95B5C">
          <w:rPr>
            <w:webHidden/>
            <w:rtl/>
          </w:rPr>
          <w:t>78</w:t>
        </w:r>
        <w:r w:rsidR="005707CE" w:rsidRPr="004D4EB8">
          <w:rPr>
            <w:webHidden/>
          </w:rPr>
          <w:fldChar w:fldCharType="end"/>
        </w:r>
      </w:hyperlink>
    </w:p>
    <w:p w14:paraId="723EBBF0" w14:textId="77777777" w:rsidR="005707CE" w:rsidRPr="004D4EB8" w:rsidRDefault="006C572E" w:rsidP="00AB71FB">
      <w:pPr>
        <w:pStyle w:val="TOC2"/>
        <w:rPr>
          <w:rFonts w:asciiTheme="minorHAnsi" w:eastAsiaTheme="minorEastAsia" w:hAnsiTheme="minorHAnsi" w:cstheme="minorBidi"/>
          <w:lang w:bidi="ar-SA"/>
        </w:rPr>
      </w:pPr>
      <w:hyperlink w:anchor="_Toc530563733" w:history="1">
        <w:r w:rsidR="005707CE" w:rsidRPr="004D4EB8">
          <w:rPr>
            <w:rStyle w:val="Hyperlink"/>
            <w:sz w:val="26"/>
            <w:szCs w:val="26"/>
            <w:rtl/>
          </w:rPr>
          <w:t xml:space="preserve">2-4-2- </w:t>
        </w:r>
        <w:r w:rsidR="005707CE" w:rsidRPr="004D4EB8">
          <w:rPr>
            <w:rStyle w:val="Hyperlink"/>
            <w:rFonts w:hint="eastAsia"/>
            <w:sz w:val="26"/>
            <w:szCs w:val="26"/>
            <w:rtl/>
          </w:rPr>
          <w:t>شناسه</w:t>
        </w:r>
        <w:r w:rsidR="005707CE" w:rsidRPr="004D4EB8">
          <w:rPr>
            <w:rStyle w:val="Hyperlink"/>
            <w:sz w:val="26"/>
            <w:szCs w:val="26"/>
            <w:rtl/>
          </w:rPr>
          <w:t xml:space="preserve"> </w:t>
        </w:r>
        <w:r w:rsidR="005707CE" w:rsidRPr="004D4EB8">
          <w:rPr>
            <w:rStyle w:val="Hyperlink"/>
            <w:rFonts w:hint="eastAsia"/>
            <w:sz w:val="26"/>
            <w:szCs w:val="26"/>
            <w:rtl/>
          </w:rPr>
          <w:t>وزارت</w:t>
        </w:r>
        <w:r w:rsidR="005707CE" w:rsidRPr="004D4EB8">
          <w:rPr>
            <w:rStyle w:val="Hyperlink"/>
            <w:sz w:val="26"/>
            <w:szCs w:val="26"/>
            <w:rtl/>
          </w:rPr>
          <w:t xml:space="preserve"> </w:t>
        </w:r>
        <w:r w:rsidR="005707CE" w:rsidRPr="004D4EB8">
          <w:rPr>
            <w:rStyle w:val="Hyperlink"/>
            <w:rFonts w:hint="eastAsia"/>
            <w:sz w:val="26"/>
            <w:szCs w:val="26"/>
            <w:rtl/>
          </w:rPr>
          <w:t>دفاع</w:t>
        </w:r>
        <w:r w:rsidR="005707CE" w:rsidRPr="004D4EB8">
          <w:rPr>
            <w:rStyle w:val="Hyperlink"/>
            <w:sz w:val="26"/>
            <w:szCs w:val="26"/>
            <w:rtl/>
          </w:rPr>
          <w:t xml:space="preserve"> </w:t>
        </w:r>
        <w:r w:rsidR="005707CE" w:rsidRPr="004D4EB8">
          <w:rPr>
            <w:rStyle w:val="Hyperlink"/>
            <w:rFonts w:hint="eastAsia"/>
            <w:sz w:val="26"/>
            <w:szCs w:val="26"/>
            <w:rtl/>
          </w:rPr>
          <w:t>ا</w:t>
        </w:r>
        <w:r w:rsidR="005707CE" w:rsidRPr="004D4EB8">
          <w:rPr>
            <w:rStyle w:val="Hyperlink"/>
            <w:rFonts w:hint="cs"/>
            <w:sz w:val="26"/>
            <w:szCs w:val="26"/>
            <w:rtl/>
          </w:rPr>
          <w:t>ی</w:t>
        </w:r>
        <w:r w:rsidR="005707CE" w:rsidRPr="004D4EB8">
          <w:rPr>
            <w:rStyle w:val="Hyperlink"/>
            <w:rFonts w:hint="eastAsia"/>
            <w:sz w:val="26"/>
            <w:szCs w:val="26"/>
            <w:rtl/>
          </w:rPr>
          <w:t>الات‌متحده</w:t>
        </w:r>
        <w:r w:rsidR="005707CE" w:rsidRPr="004D4EB8">
          <w:rPr>
            <w:rStyle w:val="Hyperlink"/>
            <w:sz w:val="26"/>
            <w:szCs w:val="26"/>
          </w:rPr>
          <w:t>US DoD</w:t>
        </w:r>
        <w:r w:rsidR="005707CE" w:rsidRPr="004D4EB8">
          <w:rPr>
            <w:webHidden/>
          </w:rPr>
          <w:tab/>
        </w:r>
        <w:r w:rsidR="005707CE" w:rsidRPr="004D4EB8">
          <w:rPr>
            <w:webHidden/>
          </w:rPr>
          <w:fldChar w:fldCharType="begin"/>
        </w:r>
        <w:r w:rsidR="005707CE" w:rsidRPr="004D4EB8">
          <w:rPr>
            <w:webHidden/>
          </w:rPr>
          <w:instrText xml:space="preserve"> PAGEREF _Toc530563733 \h </w:instrText>
        </w:r>
        <w:r w:rsidR="005707CE" w:rsidRPr="004D4EB8">
          <w:rPr>
            <w:webHidden/>
          </w:rPr>
        </w:r>
        <w:r w:rsidR="005707CE" w:rsidRPr="004D4EB8">
          <w:rPr>
            <w:webHidden/>
          </w:rPr>
          <w:fldChar w:fldCharType="separate"/>
        </w:r>
        <w:r w:rsidR="00F95B5C">
          <w:rPr>
            <w:webHidden/>
            <w:rtl/>
          </w:rPr>
          <w:t>79</w:t>
        </w:r>
        <w:r w:rsidR="005707CE" w:rsidRPr="004D4EB8">
          <w:rPr>
            <w:webHidden/>
          </w:rPr>
          <w:fldChar w:fldCharType="end"/>
        </w:r>
      </w:hyperlink>
    </w:p>
    <w:p w14:paraId="6BBCE26B" w14:textId="77777777" w:rsidR="005707CE" w:rsidRPr="004D4EB8" w:rsidRDefault="006C572E" w:rsidP="00AB71FB">
      <w:pPr>
        <w:pStyle w:val="TOC2"/>
        <w:rPr>
          <w:rFonts w:asciiTheme="minorHAnsi" w:eastAsiaTheme="minorEastAsia" w:hAnsiTheme="minorHAnsi" w:cstheme="minorBidi"/>
          <w:lang w:bidi="ar-SA"/>
        </w:rPr>
      </w:pPr>
      <w:hyperlink w:anchor="_Toc530563734" w:history="1">
        <w:r w:rsidR="005707CE" w:rsidRPr="004D4EB8">
          <w:rPr>
            <w:rStyle w:val="Hyperlink"/>
            <w:sz w:val="26"/>
            <w:szCs w:val="26"/>
            <w:rtl/>
          </w:rPr>
          <w:t>2-4-3-</w:t>
        </w:r>
        <w:r w:rsidR="004D4EB8">
          <w:rPr>
            <w:rFonts w:asciiTheme="minorHAnsi" w:eastAsiaTheme="minorEastAsia" w:hAnsiTheme="minorHAnsi" w:cstheme="minorBidi" w:hint="cs"/>
            <w:rtl/>
            <w:lang w:bidi="ar-SA"/>
          </w:rPr>
          <w:t xml:space="preserve"> </w:t>
        </w:r>
        <w:r w:rsidR="005707CE" w:rsidRPr="004D4EB8">
          <w:rPr>
            <w:rStyle w:val="Hyperlink"/>
            <w:rFonts w:hint="eastAsia"/>
            <w:sz w:val="26"/>
            <w:szCs w:val="26"/>
            <w:rtl/>
          </w:rPr>
          <w:t>شناسه</w:t>
        </w:r>
        <w:r w:rsidR="005707CE" w:rsidRPr="004D4EB8">
          <w:rPr>
            <w:rStyle w:val="Hyperlink"/>
            <w:sz w:val="26"/>
            <w:szCs w:val="26"/>
            <w:rtl/>
          </w:rPr>
          <w:t xml:space="preserve"> </w:t>
        </w:r>
        <w:r w:rsidR="005707CE" w:rsidRPr="004D4EB8">
          <w:rPr>
            <w:rStyle w:val="Hyperlink"/>
            <w:rFonts w:hint="eastAsia"/>
            <w:sz w:val="26"/>
            <w:szCs w:val="26"/>
            <w:rtl/>
          </w:rPr>
          <w:t>بخش</w:t>
        </w:r>
        <w:r w:rsidR="005707CE" w:rsidRPr="004D4EB8">
          <w:rPr>
            <w:rStyle w:val="Hyperlink"/>
            <w:sz w:val="26"/>
            <w:szCs w:val="26"/>
            <w:rtl/>
          </w:rPr>
          <w:t xml:space="preserve"> </w:t>
        </w:r>
        <w:r w:rsidR="005707CE" w:rsidRPr="004D4EB8">
          <w:rPr>
            <w:rStyle w:val="Hyperlink"/>
            <w:rFonts w:hint="eastAsia"/>
            <w:sz w:val="26"/>
            <w:szCs w:val="26"/>
            <w:rtl/>
          </w:rPr>
          <w:t>دفاع</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و</w:t>
        </w:r>
        <w:r w:rsidR="005707CE" w:rsidRPr="004D4EB8">
          <w:rPr>
            <w:rStyle w:val="Hyperlink"/>
            <w:sz w:val="26"/>
            <w:szCs w:val="26"/>
            <w:rtl/>
          </w:rPr>
          <w:t xml:space="preserve"> </w:t>
        </w:r>
        <w:r w:rsidR="005707CE" w:rsidRPr="004D4EB8">
          <w:rPr>
            <w:rStyle w:val="Hyperlink"/>
            <w:rFonts w:hint="eastAsia"/>
            <w:sz w:val="26"/>
            <w:szCs w:val="26"/>
            <w:rtl/>
          </w:rPr>
          <w:t>هوافضا</w:t>
        </w:r>
        <w:r w:rsidR="005707CE" w:rsidRPr="004D4EB8">
          <w:rPr>
            <w:rStyle w:val="Hyperlink"/>
            <w:sz w:val="26"/>
            <w:szCs w:val="26"/>
            <w:rtl/>
          </w:rPr>
          <w:t xml:space="preserve"> (</w:t>
        </w:r>
        <w:r w:rsidR="005707CE" w:rsidRPr="004D4EB8">
          <w:rPr>
            <w:rStyle w:val="Hyperlink"/>
            <w:sz w:val="26"/>
            <w:szCs w:val="26"/>
          </w:rPr>
          <w:t>ADI</w:t>
        </w:r>
        <w:r w:rsidR="005707CE" w:rsidRPr="004D4EB8">
          <w:rPr>
            <w:rStyle w:val="Hyperlink"/>
            <w:sz w:val="26"/>
            <w:szCs w:val="26"/>
            <w:rtl/>
          </w:rPr>
          <w:t>)</w:t>
        </w:r>
        <w:r w:rsidR="005707CE" w:rsidRPr="004D4EB8">
          <w:rPr>
            <w:webHidden/>
          </w:rPr>
          <w:tab/>
        </w:r>
        <w:r w:rsidR="005707CE" w:rsidRPr="004D4EB8">
          <w:rPr>
            <w:webHidden/>
          </w:rPr>
          <w:fldChar w:fldCharType="begin"/>
        </w:r>
        <w:r w:rsidR="005707CE" w:rsidRPr="004D4EB8">
          <w:rPr>
            <w:webHidden/>
          </w:rPr>
          <w:instrText xml:space="preserve"> PAGEREF _Toc530563734 \h </w:instrText>
        </w:r>
        <w:r w:rsidR="005707CE" w:rsidRPr="004D4EB8">
          <w:rPr>
            <w:webHidden/>
          </w:rPr>
        </w:r>
        <w:r w:rsidR="005707CE" w:rsidRPr="004D4EB8">
          <w:rPr>
            <w:webHidden/>
          </w:rPr>
          <w:fldChar w:fldCharType="separate"/>
        </w:r>
        <w:r w:rsidR="00F95B5C">
          <w:rPr>
            <w:webHidden/>
            <w:rtl/>
          </w:rPr>
          <w:t>79</w:t>
        </w:r>
        <w:r w:rsidR="005707CE" w:rsidRPr="004D4EB8">
          <w:rPr>
            <w:webHidden/>
          </w:rPr>
          <w:fldChar w:fldCharType="end"/>
        </w:r>
      </w:hyperlink>
    </w:p>
    <w:p w14:paraId="48470301"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735" w:history="1">
        <w:r w:rsidR="005707CE" w:rsidRPr="004D4EB8">
          <w:rPr>
            <w:rStyle w:val="Hyperlink"/>
            <w:rtl/>
          </w:rPr>
          <w:t>2-5-</w:t>
        </w:r>
        <w:r w:rsidR="005707CE" w:rsidRPr="004D4EB8">
          <w:rPr>
            <w:rFonts w:asciiTheme="minorHAnsi" w:eastAsiaTheme="minorEastAsia" w:hAnsiTheme="minorHAnsi" w:cstheme="minorBidi"/>
            <w:lang w:eastAsia="en-US" w:bidi="ar-SA"/>
          </w:rPr>
          <w:tab/>
        </w:r>
        <w:r w:rsidR="005707CE" w:rsidRPr="004D4EB8">
          <w:rPr>
            <w:rStyle w:val="Hyperlink"/>
            <w:rFonts w:hint="eastAsia"/>
            <w:rtl/>
          </w:rPr>
          <w:t>شمارهها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مجاز</w:t>
        </w:r>
        <w:r w:rsidR="005707CE" w:rsidRPr="004D4EB8">
          <w:rPr>
            <w:rStyle w:val="Hyperlink"/>
            <w:rtl/>
          </w:rPr>
          <w:t xml:space="preserve"> </w:t>
        </w:r>
        <w:r w:rsidR="005707CE" w:rsidRPr="004D4EB8">
          <w:rPr>
            <w:rStyle w:val="Hyperlink"/>
            <w:rFonts w:hint="eastAsia"/>
            <w:rtl/>
          </w:rPr>
          <w:t>به</w:t>
        </w:r>
        <w:r w:rsidR="005707CE" w:rsidRPr="004D4EB8">
          <w:rPr>
            <w:rStyle w:val="Hyperlink"/>
            <w:rtl/>
          </w:rPr>
          <w:t xml:space="preserve"> </w:t>
        </w:r>
        <w:r w:rsidR="005707CE" w:rsidRPr="004D4EB8">
          <w:rPr>
            <w:rStyle w:val="Hyperlink"/>
            <w:rFonts w:hint="eastAsia"/>
            <w:rtl/>
          </w:rPr>
          <w:t>گردش</w:t>
        </w:r>
        <w:r w:rsidR="005707CE" w:rsidRPr="004D4EB8">
          <w:rPr>
            <w:rStyle w:val="Hyperlink"/>
            <w:rtl/>
          </w:rPr>
          <w:t xml:space="preserve"> </w:t>
        </w:r>
        <w:r w:rsidR="005707CE" w:rsidRPr="004D4EB8">
          <w:rPr>
            <w:rStyle w:val="Hyperlink"/>
            <w:rFonts w:hint="eastAsia"/>
            <w:rtl/>
          </w:rPr>
          <w:t>در</w:t>
        </w:r>
        <w:r w:rsidR="005707CE" w:rsidRPr="004D4EB8">
          <w:rPr>
            <w:rStyle w:val="Hyperlink"/>
            <w:rtl/>
          </w:rPr>
          <w:t xml:space="preserve"> </w:t>
        </w:r>
        <w:r w:rsidR="005707CE" w:rsidRPr="004D4EB8">
          <w:rPr>
            <w:rStyle w:val="Hyperlink"/>
            <w:rFonts w:hint="eastAsia"/>
            <w:rtl/>
          </w:rPr>
          <w:t>مح</w:t>
        </w:r>
        <w:r w:rsidR="005707CE" w:rsidRPr="004D4EB8">
          <w:rPr>
            <w:rStyle w:val="Hyperlink"/>
            <w:rFonts w:hint="cs"/>
            <w:rtl/>
          </w:rPr>
          <w:t>ی</w:t>
        </w:r>
        <w:r w:rsidR="005707CE" w:rsidRPr="004D4EB8">
          <w:rPr>
            <w:rStyle w:val="Hyperlink"/>
            <w:rFonts w:hint="eastAsia"/>
            <w:rtl/>
          </w:rPr>
          <w:t>طها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محدود</w:t>
        </w:r>
        <w:r w:rsidR="005707CE" w:rsidRPr="004D4EB8">
          <w:rPr>
            <w:rStyle w:val="Hyperlink"/>
            <w:rtl/>
          </w:rPr>
          <w:t xml:space="preserve"> (</w:t>
        </w:r>
        <w:r w:rsidR="005707CE" w:rsidRPr="004D4EB8">
          <w:rPr>
            <w:rStyle w:val="Hyperlink"/>
          </w:rPr>
          <w:t>RCN</w:t>
        </w:r>
        <w:r w:rsidR="005707CE" w:rsidRPr="004D4EB8">
          <w:rPr>
            <w:rStyle w:val="Hyperlink"/>
            <w:rtl/>
          </w:rPr>
          <w:t>)</w:t>
        </w:r>
        <w:r w:rsidR="004D4EB8">
          <w:rPr>
            <w:rStyle w:val="Hyperlink"/>
            <w:rFonts w:hint="cs"/>
            <w:rtl/>
          </w:rPr>
          <w:t>...............</w:t>
        </w:r>
        <w:r w:rsidR="005707CE" w:rsidRPr="004D4EB8">
          <w:rPr>
            <w:webHidden/>
          </w:rPr>
          <w:tab/>
        </w:r>
        <w:r w:rsidR="005707CE" w:rsidRPr="004D4EB8">
          <w:rPr>
            <w:webHidden/>
          </w:rPr>
          <w:fldChar w:fldCharType="begin"/>
        </w:r>
        <w:r w:rsidR="005707CE" w:rsidRPr="004D4EB8">
          <w:rPr>
            <w:webHidden/>
          </w:rPr>
          <w:instrText xml:space="preserve"> PAGEREF _Toc530563735 \h </w:instrText>
        </w:r>
        <w:r w:rsidR="005707CE" w:rsidRPr="004D4EB8">
          <w:rPr>
            <w:webHidden/>
          </w:rPr>
        </w:r>
        <w:r w:rsidR="005707CE" w:rsidRPr="004D4EB8">
          <w:rPr>
            <w:webHidden/>
          </w:rPr>
          <w:fldChar w:fldCharType="separate"/>
        </w:r>
        <w:r w:rsidR="00F95B5C">
          <w:rPr>
            <w:webHidden/>
            <w:rtl/>
          </w:rPr>
          <w:t>79</w:t>
        </w:r>
        <w:r w:rsidR="005707CE" w:rsidRPr="004D4EB8">
          <w:rPr>
            <w:webHidden/>
          </w:rPr>
          <w:fldChar w:fldCharType="end"/>
        </w:r>
      </w:hyperlink>
    </w:p>
    <w:p w14:paraId="674B1900" w14:textId="77777777" w:rsidR="00AB71FB" w:rsidRPr="00191F5C" w:rsidRDefault="00AB71FB" w:rsidP="00AB71FB">
      <w:pPr>
        <w:bidi/>
        <w:jc w:val="center"/>
        <w:rPr>
          <w:rFonts w:cs="B Nazanin"/>
          <w:b/>
          <w:bCs/>
          <w:noProof/>
          <w:szCs w:val="32"/>
          <w:lang w:bidi="fa-IR"/>
        </w:rPr>
      </w:pPr>
      <w:r w:rsidRPr="00191F5C">
        <w:rPr>
          <w:rFonts w:cs="B Nazanin" w:hint="cs"/>
          <w:b/>
          <w:bCs/>
          <w:noProof/>
          <w:szCs w:val="32"/>
          <w:rtl/>
          <w:lang w:bidi="fa-IR"/>
        </w:rPr>
        <w:t>فصل سوم: استانداردهای ضبط خودکار داده</w:t>
      </w:r>
      <w:r w:rsidRPr="00191F5C">
        <w:rPr>
          <w:rFonts w:cs="B Nazanin" w:hint="eastAsia"/>
          <w:b/>
          <w:bCs/>
          <w:noProof/>
          <w:szCs w:val="32"/>
          <w:rtl/>
          <w:lang w:bidi="fa-IR"/>
        </w:rPr>
        <w:t>‌</w:t>
      </w:r>
      <w:r w:rsidRPr="00191F5C">
        <w:rPr>
          <w:rFonts w:cs="B Nazanin" w:hint="cs"/>
          <w:b/>
          <w:bCs/>
          <w:noProof/>
          <w:szCs w:val="32"/>
          <w:rtl/>
          <w:lang w:bidi="fa-IR"/>
        </w:rPr>
        <w:t xml:space="preserve">ها </w:t>
      </w:r>
      <w:r w:rsidRPr="00191F5C">
        <w:rPr>
          <w:rFonts w:cs="B Nazanin"/>
          <w:b/>
          <w:bCs/>
          <w:noProof/>
          <w:szCs w:val="32"/>
          <w:lang w:bidi="fa-IR"/>
        </w:rPr>
        <w:t>GS1</w:t>
      </w:r>
    </w:p>
    <w:p w14:paraId="470AF475"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736" w:history="1">
        <w:r w:rsidR="005707CE" w:rsidRPr="004D4EB8">
          <w:rPr>
            <w:rStyle w:val="Hyperlink"/>
            <w:rtl/>
          </w:rPr>
          <w:t xml:space="preserve">3-1- </w:t>
        </w:r>
        <w:r w:rsidR="005707CE" w:rsidRPr="004D4EB8">
          <w:rPr>
            <w:rStyle w:val="Hyperlink"/>
            <w:rFonts w:hint="eastAsia"/>
            <w:rtl/>
          </w:rPr>
          <w:t>مقدمه</w:t>
        </w:r>
        <w:r w:rsidR="00AB71FB">
          <w:rPr>
            <w:rStyle w:val="Hyperlink"/>
            <w:rFonts w:hint="cs"/>
            <w:rtl/>
          </w:rPr>
          <w:t>.........................................</w:t>
        </w:r>
        <w:r w:rsidR="005707CE" w:rsidRPr="004D4EB8">
          <w:rPr>
            <w:webHidden/>
          </w:rPr>
          <w:tab/>
        </w:r>
        <w:r w:rsidR="005707CE" w:rsidRPr="004D4EB8">
          <w:rPr>
            <w:webHidden/>
          </w:rPr>
          <w:fldChar w:fldCharType="begin"/>
        </w:r>
        <w:r w:rsidR="005707CE" w:rsidRPr="004D4EB8">
          <w:rPr>
            <w:webHidden/>
          </w:rPr>
          <w:instrText xml:space="preserve"> PAGEREF _Toc530563736 \h </w:instrText>
        </w:r>
        <w:r w:rsidR="005707CE" w:rsidRPr="004D4EB8">
          <w:rPr>
            <w:webHidden/>
          </w:rPr>
        </w:r>
        <w:r w:rsidR="005707CE" w:rsidRPr="004D4EB8">
          <w:rPr>
            <w:webHidden/>
          </w:rPr>
          <w:fldChar w:fldCharType="separate"/>
        </w:r>
        <w:r w:rsidR="00F95B5C">
          <w:rPr>
            <w:webHidden/>
            <w:rtl/>
          </w:rPr>
          <w:t>82</w:t>
        </w:r>
        <w:r w:rsidR="005707CE" w:rsidRPr="004D4EB8">
          <w:rPr>
            <w:webHidden/>
          </w:rPr>
          <w:fldChar w:fldCharType="end"/>
        </w:r>
      </w:hyperlink>
    </w:p>
    <w:p w14:paraId="0A511615"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737" w:history="1">
        <w:r w:rsidR="005707CE" w:rsidRPr="004D4EB8">
          <w:rPr>
            <w:rStyle w:val="Hyperlink"/>
            <w:rtl/>
          </w:rPr>
          <w:t xml:space="preserve">3-2- </w:t>
        </w:r>
        <w:r w:rsidR="005707CE" w:rsidRPr="004D4EB8">
          <w:rPr>
            <w:rStyle w:val="Hyperlink"/>
            <w:rFonts w:hint="eastAsia"/>
            <w:rtl/>
          </w:rPr>
          <w:t>انواع</w:t>
        </w:r>
        <w:r w:rsidR="005707CE" w:rsidRPr="004D4EB8">
          <w:rPr>
            <w:rStyle w:val="Hyperlink"/>
            <w:rtl/>
          </w:rPr>
          <w:t xml:space="preserve"> </w:t>
        </w:r>
        <w:r w:rsidR="005707CE" w:rsidRPr="004D4EB8">
          <w:rPr>
            <w:rStyle w:val="Hyperlink"/>
            <w:rFonts w:hint="eastAsia"/>
            <w:rtl/>
          </w:rPr>
          <w:t>ابزارها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ضبط</w:t>
        </w:r>
        <w:r w:rsidR="005707CE" w:rsidRPr="004D4EB8">
          <w:rPr>
            <w:rStyle w:val="Hyperlink"/>
            <w:rtl/>
          </w:rPr>
          <w:t xml:space="preserve"> </w:t>
        </w:r>
        <w:r w:rsidR="005707CE" w:rsidRPr="004D4EB8">
          <w:rPr>
            <w:rStyle w:val="Hyperlink"/>
            <w:rFonts w:hint="eastAsia"/>
            <w:rtl/>
          </w:rPr>
          <w:t>خودکار</w:t>
        </w:r>
        <w:r w:rsidR="005707CE" w:rsidRPr="004D4EB8">
          <w:rPr>
            <w:rStyle w:val="Hyperlink"/>
            <w:rtl/>
          </w:rPr>
          <w:t xml:space="preserve"> </w:t>
        </w:r>
        <w:r w:rsidR="005707CE" w:rsidRPr="004D4EB8">
          <w:rPr>
            <w:rStyle w:val="Hyperlink"/>
            <w:rFonts w:hint="eastAsia"/>
            <w:rtl/>
          </w:rPr>
          <w:t>داده</w:t>
        </w:r>
        <w:r w:rsidR="005707CE" w:rsidRPr="004D4EB8">
          <w:rPr>
            <w:rStyle w:val="Hyperlink"/>
            <w:rtl/>
          </w:rPr>
          <w:t xml:space="preserve"> </w:t>
        </w:r>
        <w:r w:rsidR="005707CE" w:rsidRPr="004D4EB8">
          <w:rPr>
            <w:rStyle w:val="Hyperlink"/>
            <w:rFonts w:hint="eastAsia"/>
            <w:rtl/>
          </w:rPr>
          <w:t>در</w:t>
        </w:r>
        <w:r w:rsidR="005707CE" w:rsidRPr="004D4EB8">
          <w:rPr>
            <w:rStyle w:val="Hyperlink"/>
            <w:rtl/>
          </w:rPr>
          <w:t xml:space="preserve"> </w:t>
        </w:r>
        <w:r w:rsidR="005707CE" w:rsidRPr="004D4EB8">
          <w:rPr>
            <w:rStyle w:val="Hyperlink"/>
            <w:rFonts w:hint="eastAsia"/>
            <w:rtl/>
          </w:rPr>
          <w:t>س</w:t>
        </w:r>
        <w:r w:rsidR="005707CE" w:rsidRPr="004D4EB8">
          <w:rPr>
            <w:rStyle w:val="Hyperlink"/>
            <w:rFonts w:hint="cs"/>
            <w:rtl/>
          </w:rPr>
          <w:t>ی</w:t>
        </w:r>
        <w:r w:rsidR="005707CE" w:rsidRPr="004D4EB8">
          <w:rPr>
            <w:rStyle w:val="Hyperlink"/>
            <w:rFonts w:hint="eastAsia"/>
            <w:rtl/>
          </w:rPr>
          <w:t>ستم</w:t>
        </w:r>
        <w:r w:rsidR="005707CE" w:rsidRPr="004D4EB8">
          <w:rPr>
            <w:rStyle w:val="Hyperlink"/>
            <w:rtl/>
          </w:rPr>
          <w:t xml:space="preserve"> </w:t>
        </w:r>
        <w:r w:rsidR="005707CE" w:rsidRPr="004D4EB8">
          <w:rPr>
            <w:rStyle w:val="Hyperlink"/>
          </w:rPr>
          <w:t>GS1</w:t>
        </w:r>
        <w:r w:rsidR="005707CE" w:rsidRPr="004D4EB8">
          <w:rPr>
            <w:rStyle w:val="Hyperlink"/>
            <w:rtl/>
          </w:rPr>
          <w:t xml:space="preserve"> (</w:t>
        </w:r>
        <w:r w:rsidR="005707CE" w:rsidRPr="004D4EB8">
          <w:rPr>
            <w:rStyle w:val="Hyperlink"/>
            <w:rFonts w:hint="eastAsia"/>
            <w:rtl/>
          </w:rPr>
          <w:t>حامل</w:t>
        </w:r>
        <w:r w:rsidR="005707CE" w:rsidRPr="004D4EB8">
          <w:rPr>
            <w:rStyle w:val="Hyperlink"/>
            <w:rFonts w:ascii="MS Gothic" w:eastAsia="MS Gothic" w:hAnsi="MS Gothic" w:cs="MS Gothic" w:hint="eastAsia"/>
          </w:rPr>
          <w:t>‌</w:t>
        </w:r>
        <w:r w:rsidR="005707CE" w:rsidRPr="004D4EB8">
          <w:rPr>
            <w:rStyle w:val="Hyperlink"/>
            <w:rFonts w:hint="eastAsia"/>
            <w:rtl/>
          </w:rPr>
          <w:t>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داده</w:t>
        </w:r>
        <w:r w:rsidR="005707CE" w:rsidRPr="004D4EB8">
          <w:rPr>
            <w:rStyle w:val="Hyperlink"/>
            <w:rtl/>
          </w:rPr>
          <w:t xml:space="preserve"> </w:t>
        </w:r>
        <w:r w:rsidR="005707CE" w:rsidRPr="004D4EB8">
          <w:rPr>
            <w:rStyle w:val="Hyperlink"/>
          </w:rPr>
          <w:t>GS1</w:t>
        </w:r>
        <w:r w:rsidR="005707CE" w:rsidRPr="004D4EB8">
          <w:rPr>
            <w:rStyle w:val="Hyperlink"/>
            <w:rtl/>
          </w:rPr>
          <w:t>)</w:t>
        </w:r>
        <w:r w:rsidR="005707CE" w:rsidRPr="004D4EB8">
          <w:rPr>
            <w:webHidden/>
          </w:rPr>
          <w:tab/>
        </w:r>
        <w:r w:rsidR="005707CE" w:rsidRPr="004D4EB8">
          <w:rPr>
            <w:webHidden/>
          </w:rPr>
          <w:fldChar w:fldCharType="begin"/>
        </w:r>
        <w:r w:rsidR="005707CE" w:rsidRPr="004D4EB8">
          <w:rPr>
            <w:webHidden/>
          </w:rPr>
          <w:instrText xml:space="preserve"> PAGEREF _Toc530563737 \h </w:instrText>
        </w:r>
        <w:r w:rsidR="005707CE" w:rsidRPr="004D4EB8">
          <w:rPr>
            <w:webHidden/>
          </w:rPr>
        </w:r>
        <w:r w:rsidR="005707CE" w:rsidRPr="004D4EB8">
          <w:rPr>
            <w:webHidden/>
          </w:rPr>
          <w:fldChar w:fldCharType="separate"/>
        </w:r>
        <w:r w:rsidR="00F95B5C">
          <w:rPr>
            <w:webHidden/>
            <w:rtl/>
          </w:rPr>
          <w:t>83</w:t>
        </w:r>
        <w:r w:rsidR="005707CE" w:rsidRPr="004D4EB8">
          <w:rPr>
            <w:webHidden/>
          </w:rPr>
          <w:fldChar w:fldCharType="end"/>
        </w:r>
      </w:hyperlink>
    </w:p>
    <w:p w14:paraId="63C8D47B" w14:textId="77777777" w:rsidR="005707CE" w:rsidRPr="004D4EB8" w:rsidRDefault="006C572E" w:rsidP="00AB71FB">
      <w:pPr>
        <w:pStyle w:val="TOC2"/>
        <w:rPr>
          <w:rFonts w:asciiTheme="minorHAnsi" w:eastAsiaTheme="minorEastAsia" w:hAnsiTheme="minorHAnsi" w:cstheme="minorBidi"/>
          <w:lang w:bidi="ar-SA"/>
        </w:rPr>
      </w:pPr>
      <w:hyperlink w:anchor="_Toc530563738" w:history="1">
        <w:r w:rsidR="005707CE" w:rsidRPr="004D4EB8">
          <w:rPr>
            <w:rStyle w:val="Hyperlink"/>
            <w:sz w:val="26"/>
            <w:szCs w:val="26"/>
            <w:rtl/>
          </w:rPr>
          <w:t xml:space="preserve">3-2-1- </w:t>
        </w:r>
        <w:r w:rsidR="005707CE" w:rsidRPr="004D4EB8">
          <w:rPr>
            <w:rStyle w:val="Hyperlink"/>
            <w:rFonts w:hint="eastAsia"/>
            <w:sz w:val="26"/>
            <w:szCs w:val="26"/>
            <w:rtl/>
          </w:rPr>
          <w:t>نمادها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خط</w:t>
        </w:r>
        <w:r w:rsidR="005707CE" w:rsidRPr="004D4EB8">
          <w:rPr>
            <w:rStyle w:val="Hyperlink"/>
            <w:rFonts w:hint="cs"/>
            <w:sz w:val="26"/>
            <w:szCs w:val="26"/>
            <w:rtl/>
          </w:rPr>
          <w:t>ی</w:t>
        </w:r>
        <w:r w:rsidR="005707CE" w:rsidRPr="004D4EB8">
          <w:rPr>
            <w:webHidden/>
          </w:rPr>
          <w:tab/>
        </w:r>
        <w:r w:rsidR="005707CE" w:rsidRPr="004D4EB8">
          <w:rPr>
            <w:webHidden/>
          </w:rPr>
          <w:fldChar w:fldCharType="begin"/>
        </w:r>
        <w:r w:rsidR="005707CE" w:rsidRPr="004D4EB8">
          <w:rPr>
            <w:webHidden/>
          </w:rPr>
          <w:instrText xml:space="preserve"> PAGEREF _Toc530563738 \h </w:instrText>
        </w:r>
        <w:r w:rsidR="005707CE" w:rsidRPr="004D4EB8">
          <w:rPr>
            <w:webHidden/>
          </w:rPr>
        </w:r>
        <w:r w:rsidR="005707CE" w:rsidRPr="004D4EB8">
          <w:rPr>
            <w:webHidden/>
          </w:rPr>
          <w:fldChar w:fldCharType="separate"/>
        </w:r>
        <w:r w:rsidR="00F95B5C">
          <w:rPr>
            <w:webHidden/>
            <w:rtl/>
          </w:rPr>
          <w:t>83</w:t>
        </w:r>
        <w:r w:rsidR="005707CE" w:rsidRPr="004D4EB8">
          <w:rPr>
            <w:webHidden/>
          </w:rPr>
          <w:fldChar w:fldCharType="end"/>
        </w:r>
      </w:hyperlink>
    </w:p>
    <w:p w14:paraId="2A8C5D02" w14:textId="77777777" w:rsidR="005707CE" w:rsidRPr="004D4EB8" w:rsidRDefault="006C572E" w:rsidP="004D4EB8">
      <w:pPr>
        <w:pStyle w:val="TOC3"/>
        <w:rPr>
          <w:rFonts w:asciiTheme="minorHAnsi" w:eastAsiaTheme="minorEastAsia" w:hAnsiTheme="minorHAnsi" w:cstheme="minorBidi"/>
          <w:noProof/>
          <w:sz w:val="26"/>
          <w:szCs w:val="26"/>
        </w:rPr>
      </w:pPr>
      <w:hyperlink w:anchor="_Toc530563739" w:history="1">
        <w:r w:rsidR="005707CE" w:rsidRPr="004D4EB8">
          <w:rPr>
            <w:rStyle w:val="Hyperlink"/>
            <w:rFonts w:cs="B Nazanin"/>
            <w:noProof/>
            <w:sz w:val="26"/>
            <w:szCs w:val="26"/>
            <w:rtl/>
            <w:lang w:bidi="fa-IR"/>
          </w:rPr>
          <w:t>3-2-1-1-</w:t>
        </w:r>
        <w:r w:rsidR="005707CE" w:rsidRPr="004D4EB8">
          <w:rPr>
            <w:rStyle w:val="Hyperlink"/>
            <w:rFonts w:cs="B Nazanin" w:hint="eastAsia"/>
            <w:noProof/>
            <w:sz w:val="26"/>
            <w:szCs w:val="26"/>
            <w:rtl/>
            <w:lang w:bidi="fa-IR"/>
          </w:rPr>
          <w:t>باركدهاي</w:t>
        </w:r>
        <w:r w:rsidR="005707CE" w:rsidRPr="004D4EB8">
          <w:rPr>
            <w:rStyle w:val="Hyperlink"/>
            <w:rFonts w:cs="B Nazanin"/>
            <w:noProof/>
            <w:sz w:val="26"/>
            <w:szCs w:val="26"/>
            <w:rtl/>
            <w:lang w:bidi="fa-IR"/>
          </w:rPr>
          <w:t xml:space="preserve"> </w:t>
        </w:r>
        <w:r w:rsidR="005707CE" w:rsidRPr="004D4EB8">
          <w:rPr>
            <w:rStyle w:val="Hyperlink"/>
            <w:rFonts w:cs="B Nazanin" w:hint="eastAsia"/>
            <w:noProof/>
            <w:sz w:val="26"/>
            <w:szCs w:val="26"/>
            <w:rtl/>
            <w:lang w:bidi="fa-IR"/>
          </w:rPr>
          <w:t>نوع</w:t>
        </w:r>
        <w:r w:rsidR="005707CE" w:rsidRPr="004D4EB8">
          <w:rPr>
            <w:rStyle w:val="Hyperlink"/>
            <w:rFonts w:cs="B Nazanin"/>
            <w:noProof/>
            <w:sz w:val="26"/>
            <w:szCs w:val="26"/>
            <w:rtl/>
            <w:lang w:bidi="fa-IR"/>
          </w:rPr>
          <w:t xml:space="preserve"> </w:t>
        </w:r>
        <w:r w:rsidR="005707CE" w:rsidRPr="004D4EB8">
          <w:rPr>
            <w:rStyle w:val="Hyperlink"/>
            <w:rFonts w:cs="B Nazanin"/>
            <w:noProof/>
            <w:sz w:val="26"/>
            <w:szCs w:val="26"/>
            <w:lang w:bidi="fa-IR"/>
          </w:rPr>
          <w:t>EAN/UPC</w:t>
        </w:r>
        <w:r w:rsidR="005707CE" w:rsidRPr="004D4EB8">
          <w:rPr>
            <w:noProof/>
            <w:webHidden/>
            <w:sz w:val="26"/>
            <w:szCs w:val="26"/>
          </w:rPr>
          <w:tab/>
        </w:r>
        <w:r w:rsidR="005707CE" w:rsidRPr="004D4EB8">
          <w:rPr>
            <w:noProof/>
            <w:webHidden/>
            <w:sz w:val="26"/>
            <w:szCs w:val="26"/>
          </w:rPr>
          <w:fldChar w:fldCharType="begin"/>
        </w:r>
        <w:r w:rsidR="005707CE" w:rsidRPr="004D4EB8">
          <w:rPr>
            <w:noProof/>
            <w:webHidden/>
            <w:sz w:val="26"/>
            <w:szCs w:val="26"/>
          </w:rPr>
          <w:instrText xml:space="preserve"> PAGEREF _Toc530563739 \h </w:instrText>
        </w:r>
        <w:r w:rsidR="005707CE" w:rsidRPr="004D4EB8">
          <w:rPr>
            <w:noProof/>
            <w:webHidden/>
            <w:sz w:val="26"/>
            <w:szCs w:val="26"/>
          </w:rPr>
        </w:r>
        <w:r w:rsidR="005707CE" w:rsidRPr="004D4EB8">
          <w:rPr>
            <w:noProof/>
            <w:webHidden/>
            <w:sz w:val="26"/>
            <w:szCs w:val="26"/>
          </w:rPr>
          <w:fldChar w:fldCharType="separate"/>
        </w:r>
        <w:r w:rsidR="00F95B5C">
          <w:rPr>
            <w:noProof/>
            <w:webHidden/>
            <w:sz w:val="26"/>
            <w:szCs w:val="26"/>
            <w:rtl/>
          </w:rPr>
          <w:t>83</w:t>
        </w:r>
        <w:r w:rsidR="005707CE" w:rsidRPr="004D4EB8">
          <w:rPr>
            <w:noProof/>
            <w:webHidden/>
            <w:sz w:val="26"/>
            <w:szCs w:val="26"/>
          </w:rPr>
          <w:fldChar w:fldCharType="end"/>
        </w:r>
      </w:hyperlink>
    </w:p>
    <w:p w14:paraId="65D8E5E6" w14:textId="77777777" w:rsidR="005707CE" w:rsidRPr="004D4EB8" w:rsidRDefault="006C572E" w:rsidP="004D4EB8">
      <w:pPr>
        <w:pStyle w:val="TOC3"/>
        <w:rPr>
          <w:rFonts w:asciiTheme="minorHAnsi" w:eastAsiaTheme="minorEastAsia" w:hAnsiTheme="minorHAnsi" w:cstheme="minorBidi"/>
          <w:noProof/>
          <w:sz w:val="26"/>
          <w:szCs w:val="26"/>
        </w:rPr>
      </w:pPr>
      <w:hyperlink w:anchor="_Toc530563740" w:history="1">
        <w:r w:rsidR="005707CE" w:rsidRPr="004D4EB8">
          <w:rPr>
            <w:rStyle w:val="Hyperlink"/>
            <w:rFonts w:cs="B Nazanin"/>
            <w:noProof/>
            <w:sz w:val="26"/>
            <w:szCs w:val="26"/>
            <w:rtl/>
            <w:lang w:bidi="fa-IR"/>
          </w:rPr>
          <w:t>3-2-1-2-</w:t>
        </w:r>
        <w:r w:rsidR="005707CE" w:rsidRPr="004D4EB8">
          <w:rPr>
            <w:rStyle w:val="Hyperlink"/>
            <w:rFonts w:cs="B Nazanin" w:hint="eastAsia"/>
            <w:noProof/>
            <w:sz w:val="26"/>
            <w:szCs w:val="26"/>
            <w:rtl/>
            <w:lang w:bidi="fa-IR"/>
          </w:rPr>
          <w:t>نماد</w:t>
        </w:r>
        <w:r w:rsidR="005707CE" w:rsidRPr="004D4EB8">
          <w:rPr>
            <w:rStyle w:val="Hyperlink"/>
            <w:rFonts w:cs="B Nazanin"/>
            <w:noProof/>
            <w:sz w:val="26"/>
            <w:szCs w:val="26"/>
            <w:rtl/>
            <w:lang w:bidi="fa-IR"/>
          </w:rPr>
          <w:t xml:space="preserve"> </w:t>
        </w:r>
        <w:r w:rsidR="005707CE" w:rsidRPr="004D4EB8">
          <w:rPr>
            <w:rStyle w:val="Hyperlink"/>
            <w:rFonts w:cs="B Nazanin"/>
            <w:noProof/>
            <w:sz w:val="26"/>
            <w:szCs w:val="26"/>
            <w:lang w:bidi="fa-IR"/>
          </w:rPr>
          <w:t>EAN-8</w:t>
        </w:r>
        <w:r w:rsidR="005707CE" w:rsidRPr="004D4EB8">
          <w:rPr>
            <w:noProof/>
            <w:webHidden/>
            <w:sz w:val="26"/>
            <w:szCs w:val="26"/>
          </w:rPr>
          <w:tab/>
        </w:r>
        <w:r w:rsidR="005707CE" w:rsidRPr="004D4EB8">
          <w:rPr>
            <w:noProof/>
            <w:webHidden/>
            <w:sz w:val="26"/>
            <w:szCs w:val="26"/>
          </w:rPr>
          <w:fldChar w:fldCharType="begin"/>
        </w:r>
        <w:r w:rsidR="005707CE" w:rsidRPr="004D4EB8">
          <w:rPr>
            <w:noProof/>
            <w:webHidden/>
            <w:sz w:val="26"/>
            <w:szCs w:val="26"/>
          </w:rPr>
          <w:instrText xml:space="preserve"> PAGEREF _Toc530563740 \h </w:instrText>
        </w:r>
        <w:r w:rsidR="005707CE" w:rsidRPr="004D4EB8">
          <w:rPr>
            <w:noProof/>
            <w:webHidden/>
            <w:sz w:val="26"/>
            <w:szCs w:val="26"/>
          </w:rPr>
        </w:r>
        <w:r w:rsidR="005707CE" w:rsidRPr="004D4EB8">
          <w:rPr>
            <w:noProof/>
            <w:webHidden/>
            <w:sz w:val="26"/>
            <w:szCs w:val="26"/>
          </w:rPr>
          <w:fldChar w:fldCharType="separate"/>
        </w:r>
        <w:r w:rsidR="00F95B5C">
          <w:rPr>
            <w:noProof/>
            <w:webHidden/>
            <w:sz w:val="26"/>
            <w:szCs w:val="26"/>
            <w:rtl/>
          </w:rPr>
          <w:t>85</w:t>
        </w:r>
        <w:r w:rsidR="005707CE" w:rsidRPr="004D4EB8">
          <w:rPr>
            <w:noProof/>
            <w:webHidden/>
            <w:sz w:val="26"/>
            <w:szCs w:val="26"/>
          </w:rPr>
          <w:fldChar w:fldCharType="end"/>
        </w:r>
      </w:hyperlink>
    </w:p>
    <w:p w14:paraId="4CF89008" w14:textId="77777777" w:rsidR="005707CE" w:rsidRPr="004D4EB8" w:rsidRDefault="006C572E" w:rsidP="004D4EB8">
      <w:pPr>
        <w:pStyle w:val="TOC3"/>
        <w:rPr>
          <w:rFonts w:asciiTheme="minorHAnsi" w:eastAsiaTheme="minorEastAsia" w:hAnsiTheme="minorHAnsi" w:cstheme="minorBidi"/>
          <w:noProof/>
          <w:sz w:val="26"/>
          <w:szCs w:val="26"/>
        </w:rPr>
      </w:pPr>
      <w:hyperlink w:anchor="_Toc530563741" w:history="1">
        <w:r w:rsidR="004D4EB8">
          <w:rPr>
            <w:rStyle w:val="Hyperlink"/>
            <w:rFonts w:cs="B Nazanin" w:hint="cs"/>
            <w:noProof/>
            <w:sz w:val="26"/>
            <w:szCs w:val="26"/>
            <w:rtl/>
            <w:lang w:bidi="fa-IR"/>
          </w:rPr>
          <w:t xml:space="preserve">3-2-1-3- </w:t>
        </w:r>
        <w:r w:rsidR="005707CE" w:rsidRPr="004D4EB8">
          <w:rPr>
            <w:rStyle w:val="Hyperlink"/>
            <w:rFonts w:cs="B Nazanin" w:hint="eastAsia"/>
            <w:noProof/>
            <w:sz w:val="26"/>
            <w:szCs w:val="26"/>
            <w:rtl/>
            <w:lang w:bidi="fa-IR"/>
          </w:rPr>
          <w:t>نماد</w:t>
        </w:r>
        <w:r w:rsidR="005707CE" w:rsidRPr="004D4EB8">
          <w:rPr>
            <w:rStyle w:val="Hyperlink"/>
            <w:rFonts w:cs="B Nazanin"/>
            <w:noProof/>
            <w:sz w:val="26"/>
            <w:szCs w:val="26"/>
            <w:rtl/>
            <w:lang w:bidi="fa-IR"/>
          </w:rPr>
          <w:t xml:space="preserve"> </w:t>
        </w:r>
        <w:r w:rsidR="005707CE" w:rsidRPr="004D4EB8">
          <w:rPr>
            <w:rStyle w:val="Hyperlink"/>
            <w:rFonts w:cs="B Nazanin"/>
            <w:noProof/>
            <w:sz w:val="26"/>
            <w:szCs w:val="26"/>
            <w:lang w:bidi="fa-IR"/>
          </w:rPr>
          <w:t>ITF-14</w:t>
        </w:r>
        <w:r w:rsidR="005707CE" w:rsidRPr="004D4EB8">
          <w:rPr>
            <w:noProof/>
            <w:webHidden/>
            <w:sz w:val="26"/>
            <w:szCs w:val="26"/>
          </w:rPr>
          <w:tab/>
        </w:r>
        <w:r w:rsidR="005707CE" w:rsidRPr="004D4EB8">
          <w:rPr>
            <w:noProof/>
            <w:webHidden/>
            <w:sz w:val="26"/>
            <w:szCs w:val="26"/>
          </w:rPr>
          <w:fldChar w:fldCharType="begin"/>
        </w:r>
        <w:r w:rsidR="005707CE" w:rsidRPr="004D4EB8">
          <w:rPr>
            <w:noProof/>
            <w:webHidden/>
            <w:sz w:val="26"/>
            <w:szCs w:val="26"/>
          </w:rPr>
          <w:instrText xml:space="preserve"> PAGEREF _Toc530563741 \h </w:instrText>
        </w:r>
        <w:r w:rsidR="005707CE" w:rsidRPr="004D4EB8">
          <w:rPr>
            <w:noProof/>
            <w:webHidden/>
            <w:sz w:val="26"/>
            <w:szCs w:val="26"/>
          </w:rPr>
        </w:r>
        <w:r w:rsidR="005707CE" w:rsidRPr="004D4EB8">
          <w:rPr>
            <w:noProof/>
            <w:webHidden/>
            <w:sz w:val="26"/>
            <w:szCs w:val="26"/>
          </w:rPr>
          <w:fldChar w:fldCharType="separate"/>
        </w:r>
        <w:r w:rsidR="00F95B5C">
          <w:rPr>
            <w:noProof/>
            <w:webHidden/>
            <w:sz w:val="26"/>
            <w:szCs w:val="26"/>
            <w:rtl/>
          </w:rPr>
          <w:t>85</w:t>
        </w:r>
        <w:r w:rsidR="005707CE" w:rsidRPr="004D4EB8">
          <w:rPr>
            <w:noProof/>
            <w:webHidden/>
            <w:sz w:val="26"/>
            <w:szCs w:val="26"/>
          </w:rPr>
          <w:fldChar w:fldCharType="end"/>
        </w:r>
      </w:hyperlink>
    </w:p>
    <w:p w14:paraId="76BA56D3" w14:textId="77777777" w:rsidR="005707CE" w:rsidRPr="004D4EB8" w:rsidRDefault="006C572E" w:rsidP="004D4EB8">
      <w:pPr>
        <w:pStyle w:val="TOC3"/>
        <w:rPr>
          <w:rFonts w:asciiTheme="minorHAnsi" w:eastAsiaTheme="minorEastAsia" w:hAnsiTheme="minorHAnsi" w:cstheme="minorBidi"/>
          <w:noProof/>
          <w:sz w:val="26"/>
          <w:szCs w:val="26"/>
        </w:rPr>
      </w:pPr>
      <w:hyperlink w:anchor="_Toc530563742" w:history="1">
        <w:r w:rsidR="005707CE" w:rsidRPr="004D4EB8">
          <w:rPr>
            <w:rStyle w:val="Hyperlink"/>
            <w:rFonts w:cs="B Nazanin"/>
            <w:noProof/>
            <w:sz w:val="26"/>
            <w:szCs w:val="26"/>
            <w:rtl/>
            <w:lang w:bidi="fa-IR"/>
          </w:rPr>
          <w:t>3-2-1-4-</w:t>
        </w:r>
        <w:r w:rsidR="005707CE" w:rsidRPr="004D4EB8">
          <w:rPr>
            <w:rStyle w:val="Hyperlink"/>
            <w:rFonts w:cs="B Nazanin" w:hint="eastAsia"/>
            <w:noProof/>
            <w:sz w:val="26"/>
            <w:szCs w:val="26"/>
            <w:rtl/>
            <w:lang w:bidi="fa-IR"/>
          </w:rPr>
          <w:t>نماد</w:t>
        </w:r>
        <w:r w:rsidR="005707CE" w:rsidRPr="004D4EB8">
          <w:rPr>
            <w:rStyle w:val="Hyperlink"/>
            <w:rFonts w:cs="B Nazanin"/>
            <w:noProof/>
            <w:sz w:val="26"/>
            <w:szCs w:val="26"/>
            <w:rtl/>
            <w:lang w:bidi="fa-IR"/>
          </w:rPr>
          <w:t xml:space="preserve"> </w:t>
        </w:r>
        <w:r w:rsidR="005707CE" w:rsidRPr="004D4EB8">
          <w:rPr>
            <w:rStyle w:val="Hyperlink"/>
            <w:rFonts w:cs="B Nazanin"/>
            <w:noProof/>
            <w:sz w:val="26"/>
            <w:szCs w:val="26"/>
            <w:lang w:bidi="fa-IR"/>
          </w:rPr>
          <w:t>GS1-128</w:t>
        </w:r>
        <w:r w:rsidR="005707CE" w:rsidRPr="004D4EB8">
          <w:rPr>
            <w:noProof/>
            <w:webHidden/>
            <w:sz w:val="26"/>
            <w:szCs w:val="26"/>
          </w:rPr>
          <w:tab/>
        </w:r>
        <w:r w:rsidR="005707CE" w:rsidRPr="004D4EB8">
          <w:rPr>
            <w:noProof/>
            <w:webHidden/>
            <w:sz w:val="26"/>
            <w:szCs w:val="26"/>
          </w:rPr>
          <w:fldChar w:fldCharType="begin"/>
        </w:r>
        <w:r w:rsidR="005707CE" w:rsidRPr="004D4EB8">
          <w:rPr>
            <w:noProof/>
            <w:webHidden/>
            <w:sz w:val="26"/>
            <w:szCs w:val="26"/>
          </w:rPr>
          <w:instrText xml:space="preserve"> PAGEREF _Toc530563742 \h </w:instrText>
        </w:r>
        <w:r w:rsidR="005707CE" w:rsidRPr="004D4EB8">
          <w:rPr>
            <w:noProof/>
            <w:webHidden/>
            <w:sz w:val="26"/>
            <w:szCs w:val="26"/>
          </w:rPr>
        </w:r>
        <w:r w:rsidR="005707CE" w:rsidRPr="004D4EB8">
          <w:rPr>
            <w:noProof/>
            <w:webHidden/>
            <w:sz w:val="26"/>
            <w:szCs w:val="26"/>
          </w:rPr>
          <w:fldChar w:fldCharType="separate"/>
        </w:r>
        <w:r w:rsidR="00F95B5C">
          <w:rPr>
            <w:noProof/>
            <w:webHidden/>
            <w:sz w:val="26"/>
            <w:szCs w:val="26"/>
            <w:rtl/>
          </w:rPr>
          <w:t>86</w:t>
        </w:r>
        <w:r w:rsidR="005707CE" w:rsidRPr="004D4EB8">
          <w:rPr>
            <w:noProof/>
            <w:webHidden/>
            <w:sz w:val="26"/>
            <w:szCs w:val="26"/>
          </w:rPr>
          <w:fldChar w:fldCharType="end"/>
        </w:r>
      </w:hyperlink>
    </w:p>
    <w:p w14:paraId="65A1C746" w14:textId="77777777" w:rsidR="005707CE" w:rsidRPr="004D4EB8" w:rsidRDefault="006C572E" w:rsidP="004D4EB8">
      <w:pPr>
        <w:pStyle w:val="TOC3"/>
        <w:rPr>
          <w:rFonts w:asciiTheme="minorHAnsi" w:eastAsiaTheme="minorEastAsia" w:hAnsiTheme="minorHAnsi" w:cstheme="minorBidi"/>
          <w:noProof/>
          <w:sz w:val="26"/>
          <w:szCs w:val="26"/>
        </w:rPr>
      </w:pPr>
      <w:hyperlink w:anchor="_Toc530563743" w:history="1">
        <w:r w:rsidR="004D4EB8">
          <w:rPr>
            <w:rStyle w:val="Hyperlink"/>
            <w:rFonts w:cs="B Nazanin" w:hint="cs"/>
            <w:noProof/>
            <w:sz w:val="26"/>
            <w:szCs w:val="26"/>
            <w:rtl/>
            <w:lang w:bidi="fa-IR"/>
          </w:rPr>
          <w:t xml:space="preserve">3-2-1-5- </w:t>
        </w:r>
        <w:r w:rsidR="005707CE" w:rsidRPr="004D4EB8">
          <w:rPr>
            <w:rStyle w:val="Hyperlink"/>
            <w:rFonts w:cs="B Nazanin" w:hint="eastAsia"/>
            <w:noProof/>
            <w:sz w:val="26"/>
            <w:szCs w:val="26"/>
            <w:rtl/>
            <w:lang w:bidi="fa-IR"/>
          </w:rPr>
          <w:t>نماد</w:t>
        </w:r>
        <w:r w:rsidR="005707CE" w:rsidRPr="004D4EB8">
          <w:rPr>
            <w:rStyle w:val="Hyperlink"/>
            <w:rFonts w:cs="B Nazanin"/>
            <w:noProof/>
            <w:sz w:val="26"/>
            <w:szCs w:val="26"/>
            <w:rtl/>
            <w:lang w:bidi="fa-IR"/>
          </w:rPr>
          <w:t xml:space="preserve"> </w:t>
        </w:r>
        <w:r w:rsidR="005707CE" w:rsidRPr="004D4EB8">
          <w:rPr>
            <w:rStyle w:val="Hyperlink"/>
            <w:rFonts w:cs="B Nazanin" w:hint="eastAsia"/>
            <w:noProof/>
            <w:sz w:val="26"/>
            <w:szCs w:val="26"/>
            <w:rtl/>
            <w:lang w:bidi="fa-IR"/>
          </w:rPr>
          <w:t>د</w:t>
        </w:r>
        <w:r w:rsidR="005707CE" w:rsidRPr="004D4EB8">
          <w:rPr>
            <w:rStyle w:val="Hyperlink"/>
            <w:rFonts w:cs="B Nazanin" w:hint="cs"/>
            <w:noProof/>
            <w:sz w:val="26"/>
            <w:szCs w:val="26"/>
            <w:rtl/>
            <w:lang w:bidi="fa-IR"/>
          </w:rPr>
          <w:t>ی</w:t>
        </w:r>
        <w:r w:rsidR="005707CE" w:rsidRPr="004D4EB8">
          <w:rPr>
            <w:rStyle w:val="Hyperlink"/>
            <w:rFonts w:cs="B Nazanin" w:hint="eastAsia"/>
            <w:noProof/>
            <w:sz w:val="26"/>
            <w:szCs w:val="26"/>
            <w:rtl/>
            <w:lang w:bidi="fa-IR"/>
          </w:rPr>
          <w:t>تابار</w:t>
        </w:r>
        <w:r w:rsidR="005707CE" w:rsidRPr="004D4EB8">
          <w:rPr>
            <w:noProof/>
            <w:webHidden/>
            <w:sz w:val="26"/>
            <w:szCs w:val="26"/>
          </w:rPr>
          <w:tab/>
        </w:r>
        <w:r w:rsidR="005707CE" w:rsidRPr="004D4EB8">
          <w:rPr>
            <w:noProof/>
            <w:webHidden/>
            <w:sz w:val="26"/>
            <w:szCs w:val="26"/>
          </w:rPr>
          <w:fldChar w:fldCharType="begin"/>
        </w:r>
        <w:r w:rsidR="005707CE" w:rsidRPr="004D4EB8">
          <w:rPr>
            <w:noProof/>
            <w:webHidden/>
            <w:sz w:val="26"/>
            <w:szCs w:val="26"/>
          </w:rPr>
          <w:instrText xml:space="preserve"> PAGEREF _Toc530563743 \h </w:instrText>
        </w:r>
        <w:r w:rsidR="005707CE" w:rsidRPr="004D4EB8">
          <w:rPr>
            <w:noProof/>
            <w:webHidden/>
            <w:sz w:val="26"/>
            <w:szCs w:val="26"/>
          </w:rPr>
        </w:r>
        <w:r w:rsidR="005707CE" w:rsidRPr="004D4EB8">
          <w:rPr>
            <w:noProof/>
            <w:webHidden/>
            <w:sz w:val="26"/>
            <w:szCs w:val="26"/>
          </w:rPr>
          <w:fldChar w:fldCharType="separate"/>
        </w:r>
        <w:r w:rsidR="00F95B5C">
          <w:rPr>
            <w:noProof/>
            <w:webHidden/>
            <w:sz w:val="26"/>
            <w:szCs w:val="26"/>
            <w:rtl/>
          </w:rPr>
          <w:t>87</w:t>
        </w:r>
        <w:r w:rsidR="005707CE" w:rsidRPr="004D4EB8">
          <w:rPr>
            <w:noProof/>
            <w:webHidden/>
            <w:sz w:val="26"/>
            <w:szCs w:val="26"/>
          </w:rPr>
          <w:fldChar w:fldCharType="end"/>
        </w:r>
      </w:hyperlink>
    </w:p>
    <w:p w14:paraId="0A66B48E" w14:textId="77777777" w:rsidR="005707CE" w:rsidRPr="004D4EB8" w:rsidRDefault="006C572E" w:rsidP="00AB71FB">
      <w:pPr>
        <w:pStyle w:val="TOC2"/>
        <w:rPr>
          <w:rFonts w:asciiTheme="minorHAnsi" w:eastAsiaTheme="minorEastAsia" w:hAnsiTheme="minorHAnsi" w:cstheme="minorBidi"/>
          <w:lang w:bidi="ar-SA"/>
        </w:rPr>
      </w:pPr>
      <w:hyperlink w:anchor="_Toc530563744" w:history="1">
        <w:r w:rsidR="005707CE" w:rsidRPr="004D4EB8">
          <w:rPr>
            <w:rStyle w:val="Hyperlink"/>
            <w:sz w:val="26"/>
            <w:szCs w:val="26"/>
            <w:rtl/>
          </w:rPr>
          <w:t>3-2-2-</w:t>
        </w:r>
        <w:r w:rsidR="004D4EB8">
          <w:rPr>
            <w:rFonts w:asciiTheme="minorHAnsi" w:eastAsiaTheme="minorEastAsia" w:hAnsiTheme="minorHAnsi" w:cstheme="minorBidi" w:hint="cs"/>
            <w:rtl/>
            <w:lang w:bidi="ar-SA"/>
          </w:rPr>
          <w:t xml:space="preserve"> </w:t>
        </w:r>
        <w:r w:rsidR="005707CE" w:rsidRPr="004D4EB8">
          <w:rPr>
            <w:rStyle w:val="Hyperlink"/>
            <w:rFonts w:hint="eastAsia"/>
            <w:sz w:val="26"/>
            <w:szCs w:val="26"/>
            <w:rtl/>
          </w:rPr>
          <w:t>نمادها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دوبعد</w:t>
        </w:r>
        <w:r w:rsidR="005707CE" w:rsidRPr="004D4EB8">
          <w:rPr>
            <w:rStyle w:val="Hyperlink"/>
            <w:rFonts w:hint="cs"/>
            <w:sz w:val="26"/>
            <w:szCs w:val="26"/>
            <w:rtl/>
          </w:rPr>
          <w:t>ی</w:t>
        </w:r>
        <w:r w:rsidR="005707CE" w:rsidRPr="004D4EB8">
          <w:rPr>
            <w:webHidden/>
          </w:rPr>
          <w:tab/>
        </w:r>
        <w:r w:rsidR="005707CE" w:rsidRPr="004D4EB8">
          <w:rPr>
            <w:webHidden/>
          </w:rPr>
          <w:fldChar w:fldCharType="begin"/>
        </w:r>
        <w:r w:rsidR="005707CE" w:rsidRPr="004D4EB8">
          <w:rPr>
            <w:webHidden/>
          </w:rPr>
          <w:instrText xml:space="preserve"> PAGEREF _Toc530563744 \h </w:instrText>
        </w:r>
        <w:r w:rsidR="005707CE" w:rsidRPr="004D4EB8">
          <w:rPr>
            <w:webHidden/>
          </w:rPr>
        </w:r>
        <w:r w:rsidR="005707CE" w:rsidRPr="004D4EB8">
          <w:rPr>
            <w:webHidden/>
          </w:rPr>
          <w:fldChar w:fldCharType="separate"/>
        </w:r>
        <w:r w:rsidR="00F95B5C">
          <w:rPr>
            <w:webHidden/>
            <w:rtl/>
          </w:rPr>
          <w:t>87</w:t>
        </w:r>
        <w:r w:rsidR="005707CE" w:rsidRPr="004D4EB8">
          <w:rPr>
            <w:webHidden/>
          </w:rPr>
          <w:fldChar w:fldCharType="end"/>
        </w:r>
      </w:hyperlink>
    </w:p>
    <w:p w14:paraId="2129632F" w14:textId="77777777" w:rsidR="005707CE" w:rsidRPr="004D4EB8" w:rsidRDefault="006C572E" w:rsidP="004D4EB8">
      <w:pPr>
        <w:pStyle w:val="TOC3"/>
        <w:rPr>
          <w:rFonts w:asciiTheme="minorHAnsi" w:eastAsiaTheme="minorEastAsia" w:hAnsiTheme="minorHAnsi" w:cstheme="minorBidi"/>
          <w:noProof/>
          <w:sz w:val="26"/>
          <w:szCs w:val="26"/>
        </w:rPr>
      </w:pPr>
      <w:hyperlink w:anchor="_Toc530563745" w:history="1">
        <w:r w:rsidR="004D4EB8">
          <w:rPr>
            <w:rStyle w:val="Hyperlink"/>
            <w:rFonts w:cs="B Nazanin" w:hint="cs"/>
            <w:noProof/>
            <w:sz w:val="26"/>
            <w:szCs w:val="26"/>
            <w:rtl/>
            <w:lang w:bidi="fa-IR"/>
          </w:rPr>
          <w:t>3-2-2-1-</w:t>
        </w:r>
        <w:r w:rsidR="005707CE" w:rsidRPr="004D4EB8">
          <w:rPr>
            <w:rStyle w:val="Hyperlink"/>
            <w:rFonts w:cs="B Nazanin" w:hint="eastAsia"/>
            <w:noProof/>
            <w:sz w:val="26"/>
            <w:szCs w:val="26"/>
            <w:rtl/>
            <w:lang w:bidi="fa-IR"/>
          </w:rPr>
          <w:t>نماد</w:t>
        </w:r>
        <w:r w:rsidR="005707CE" w:rsidRPr="004D4EB8">
          <w:rPr>
            <w:rStyle w:val="Hyperlink"/>
            <w:rFonts w:cs="B Nazanin"/>
            <w:noProof/>
            <w:sz w:val="26"/>
            <w:szCs w:val="26"/>
            <w:rtl/>
            <w:lang w:bidi="fa-IR"/>
          </w:rPr>
          <w:t xml:space="preserve"> </w:t>
        </w:r>
        <w:r w:rsidR="005707CE" w:rsidRPr="004D4EB8">
          <w:rPr>
            <w:rStyle w:val="Hyperlink"/>
            <w:rFonts w:cs="B Nazanin" w:hint="eastAsia"/>
            <w:noProof/>
            <w:sz w:val="26"/>
            <w:szCs w:val="26"/>
            <w:rtl/>
            <w:lang w:bidi="fa-IR"/>
          </w:rPr>
          <w:t>د</w:t>
        </w:r>
        <w:r w:rsidR="005707CE" w:rsidRPr="004D4EB8">
          <w:rPr>
            <w:rStyle w:val="Hyperlink"/>
            <w:rFonts w:cs="B Nazanin" w:hint="cs"/>
            <w:noProof/>
            <w:sz w:val="26"/>
            <w:szCs w:val="26"/>
            <w:rtl/>
            <w:lang w:bidi="fa-IR"/>
          </w:rPr>
          <w:t>ی</w:t>
        </w:r>
        <w:r w:rsidR="005707CE" w:rsidRPr="004D4EB8">
          <w:rPr>
            <w:rStyle w:val="Hyperlink"/>
            <w:rFonts w:cs="B Nazanin" w:hint="eastAsia"/>
            <w:noProof/>
            <w:sz w:val="26"/>
            <w:szCs w:val="26"/>
            <w:rtl/>
            <w:lang w:bidi="fa-IR"/>
          </w:rPr>
          <w:t>تاماتر</w:t>
        </w:r>
        <w:r w:rsidR="005707CE" w:rsidRPr="004D4EB8">
          <w:rPr>
            <w:rStyle w:val="Hyperlink"/>
            <w:rFonts w:cs="B Nazanin" w:hint="cs"/>
            <w:noProof/>
            <w:sz w:val="26"/>
            <w:szCs w:val="26"/>
            <w:rtl/>
            <w:lang w:bidi="fa-IR"/>
          </w:rPr>
          <w:t>ی</w:t>
        </w:r>
        <w:r w:rsidR="005707CE" w:rsidRPr="004D4EB8">
          <w:rPr>
            <w:rStyle w:val="Hyperlink"/>
            <w:rFonts w:cs="B Nazanin" w:hint="eastAsia"/>
            <w:noProof/>
            <w:sz w:val="26"/>
            <w:szCs w:val="26"/>
            <w:rtl/>
            <w:lang w:bidi="fa-IR"/>
          </w:rPr>
          <w:t>س</w:t>
        </w:r>
        <w:r w:rsidR="005707CE" w:rsidRPr="004D4EB8">
          <w:rPr>
            <w:rStyle w:val="Hyperlink"/>
            <w:rFonts w:cs="B Nazanin"/>
            <w:noProof/>
            <w:sz w:val="26"/>
            <w:szCs w:val="26"/>
            <w:rtl/>
            <w:lang w:bidi="fa-IR"/>
          </w:rPr>
          <w:t xml:space="preserve"> (</w:t>
        </w:r>
        <w:r w:rsidR="005707CE" w:rsidRPr="004D4EB8">
          <w:rPr>
            <w:rStyle w:val="Hyperlink"/>
            <w:rFonts w:cs="B Nazanin"/>
            <w:noProof/>
            <w:sz w:val="26"/>
            <w:szCs w:val="26"/>
            <w:lang w:bidi="fa-IR"/>
          </w:rPr>
          <w:t>data matrix</w:t>
        </w:r>
        <w:r w:rsidR="005707CE" w:rsidRPr="004D4EB8">
          <w:rPr>
            <w:rStyle w:val="Hyperlink"/>
            <w:rFonts w:cs="B Nazanin"/>
            <w:noProof/>
            <w:sz w:val="26"/>
            <w:szCs w:val="26"/>
            <w:rtl/>
            <w:lang w:bidi="fa-IR"/>
          </w:rPr>
          <w:t>)</w:t>
        </w:r>
        <w:r w:rsidR="005707CE" w:rsidRPr="004D4EB8">
          <w:rPr>
            <w:noProof/>
            <w:webHidden/>
            <w:sz w:val="26"/>
            <w:szCs w:val="26"/>
          </w:rPr>
          <w:tab/>
        </w:r>
        <w:r w:rsidR="005707CE" w:rsidRPr="004D4EB8">
          <w:rPr>
            <w:noProof/>
            <w:webHidden/>
            <w:sz w:val="26"/>
            <w:szCs w:val="26"/>
          </w:rPr>
          <w:fldChar w:fldCharType="begin"/>
        </w:r>
        <w:r w:rsidR="005707CE" w:rsidRPr="004D4EB8">
          <w:rPr>
            <w:noProof/>
            <w:webHidden/>
            <w:sz w:val="26"/>
            <w:szCs w:val="26"/>
          </w:rPr>
          <w:instrText xml:space="preserve"> PAGEREF _Toc530563745 \h </w:instrText>
        </w:r>
        <w:r w:rsidR="005707CE" w:rsidRPr="004D4EB8">
          <w:rPr>
            <w:noProof/>
            <w:webHidden/>
            <w:sz w:val="26"/>
            <w:szCs w:val="26"/>
          </w:rPr>
        </w:r>
        <w:r w:rsidR="005707CE" w:rsidRPr="004D4EB8">
          <w:rPr>
            <w:noProof/>
            <w:webHidden/>
            <w:sz w:val="26"/>
            <w:szCs w:val="26"/>
          </w:rPr>
          <w:fldChar w:fldCharType="separate"/>
        </w:r>
        <w:r w:rsidR="00F95B5C">
          <w:rPr>
            <w:noProof/>
            <w:webHidden/>
            <w:sz w:val="26"/>
            <w:szCs w:val="26"/>
            <w:rtl/>
          </w:rPr>
          <w:t>87</w:t>
        </w:r>
        <w:r w:rsidR="005707CE" w:rsidRPr="004D4EB8">
          <w:rPr>
            <w:noProof/>
            <w:webHidden/>
            <w:sz w:val="26"/>
            <w:szCs w:val="26"/>
          </w:rPr>
          <w:fldChar w:fldCharType="end"/>
        </w:r>
      </w:hyperlink>
    </w:p>
    <w:p w14:paraId="4BCED35F" w14:textId="77777777" w:rsidR="005707CE" w:rsidRPr="004D4EB8" w:rsidRDefault="006C572E" w:rsidP="004D4EB8">
      <w:pPr>
        <w:pStyle w:val="TOC3"/>
        <w:rPr>
          <w:rFonts w:asciiTheme="minorHAnsi" w:eastAsiaTheme="minorEastAsia" w:hAnsiTheme="minorHAnsi" w:cstheme="minorBidi"/>
          <w:noProof/>
          <w:sz w:val="26"/>
          <w:szCs w:val="26"/>
        </w:rPr>
      </w:pPr>
      <w:hyperlink w:anchor="_Toc530563746" w:history="1">
        <w:r w:rsidR="005707CE" w:rsidRPr="004D4EB8">
          <w:rPr>
            <w:rStyle w:val="Hyperlink"/>
            <w:rFonts w:cs="B Nazanin"/>
            <w:noProof/>
            <w:sz w:val="26"/>
            <w:szCs w:val="26"/>
            <w:rtl/>
            <w:lang w:bidi="fa-IR"/>
          </w:rPr>
          <w:t>3-2-2-2-</w:t>
        </w:r>
        <w:r w:rsidR="005707CE" w:rsidRPr="004D4EB8">
          <w:rPr>
            <w:rStyle w:val="Hyperlink"/>
            <w:rFonts w:cs="B Nazanin" w:hint="eastAsia"/>
            <w:noProof/>
            <w:sz w:val="26"/>
            <w:szCs w:val="26"/>
            <w:rtl/>
            <w:lang w:bidi="fa-IR"/>
          </w:rPr>
          <w:t>نماد</w:t>
        </w:r>
        <w:r w:rsidR="005707CE" w:rsidRPr="004D4EB8">
          <w:rPr>
            <w:rStyle w:val="Hyperlink"/>
            <w:rFonts w:cs="B Nazanin"/>
            <w:noProof/>
            <w:sz w:val="26"/>
            <w:szCs w:val="26"/>
            <w:rtl/>
            <w:lang w:bidi="fa-IR"/>
          </w:rPr>
          <w:t xml:space="preserve"> </w:t>
        </w:r>
        <w:r w:rsidR="005707CE" w:rsidRPr="004D4EB8">
          <w:rPr>
            <w:rStyle w:val="Hyperlink"/>
            <w:rFonts w:cs="B Nazanin"/>
            <w:noProof/>
            <w:sz w:val="26"/>
            <w:szCs w:val="26"/>
            <w:lang w:bidi="fa-IR"/>
          </w:rPr>
          <w:t>QR-Code</w:t>
        </w:r>
        <w:r w:rsidR="005707CE" w:rsidRPr="004D4EB8">
          <w:rPr>
            <w:noProof/>
            <w:webHidden/>
            <w:sz w:val="26"/>
            <w:szCs w:val="26"/>
          </w:rPr>
          <w:tab/>
        </w:r>
        <w:r w:rsidR="005707CE" w:rsidRPr="004D4EB8">
          <w:rPr>
            <w:noProof/>
            <w:webHidden/>
            <w:sz w:val="26"/>
            <w:szCs w:val="26"/>
          </w:rPr>
          <w:fldChar w:fldCharType="begin"/>
        </w:r>
        <w:r w:rsidR="005707CE" w:rsidRPr="004D4EB8">
          <w:rPr>
            <w:noProof/>
            <w:webHidden/>
            <w:sz w:val="26"/>
            <w:szCs w:val="26"/>
          </w:rPr>
          <w:instrText xml:space="preserve"> PAGEREF _Toc530563746 \h </w:instrText>
        </w:r>
        <w:r w:rsidR="005707CE" w:rsidRPr="004D4EB8">
          <w:rPr>
            <w:noProof/>
            <w:webHidden/>
            <w:sz w:val="26"/>
            <w:szCs w:val="26"/>
          </w:rPr>
        </w:r>
        <w:r w:rsidR="005707CE" w:rsidRPr="004D4EB8">
          <w:rPr>
            <w:noProof/>
            <w:webHidden/>
            <w:sz w:val="26"/>
            <w:szCs w:val="26"/>
          </w:rPr>
          <w:fldChar w:fldCharType="separate"/>
        </w:r>
        <w:r w:rsidR="00F95B5C">
          <w:rPr>
            <w:noProof/>
            <w:webHidden/>
            <w:sz w:val="26"/>
            <w:szCs w:val="26"/>
            <w:rtl/>
          </w:rPr>
          <w:t>88</w:t>
        </w:r>
        <w:r w:rsidR="005707CE" w:rsidRPr="004D4EB8">
          <w:rPr>
            <w:noProof/>
            <w:webHidden/>
            <w:sz w:val="26"/>
            <w:szCs w:val="26"/>
          </w:rPr>
          <w:fldChar w:fldCharType="end"/>
        </w:r>
      </w:hyperlink>
    </w:p>
    <w:p w14:paraId="588FC06C" w14:textId="77777777" w:rsidR="005707CE" w:rsidRPr="004D4EB8" w:rsidRDefault="006C572E" w:rsidP="00AB71FB">
      <w:pPr>
        <w:pStyle w:val="TOC2"/>
        <w:rPr>
          <w:rFonts w:asciiTheme="minorHAnsi" w:eastAsiaTheme="minorEastAsia" w:hAnsiTheme="minorHAnsi" w:cstheme="minorBidi"/>
          <w:lang w:bidi="ar-SA"/>
        </w:rPr>
      </w:pPr>
      <w:hyperlink w:anchor="_Toc530563747" w:history="1">
        <w:r w:rsidR="004D4EB8">
          <w:rPr>
            <w:rStyle w:val="Hyperlink"/>
            <w:rFonts w:hint="cs"/>
            <w:sz w:val="26"/>
            <w:szCs w:val="26"/>
            <w:rtl/>
          </w:rPr>
          <w:t xml:space="preserve">3-2-3- </w:t>
        </w:r>
        <w:r w:rsidR="005707CE" w:rsidRPr="004D4EB8">
          <w:rPr>
            <w:rStyle w:val="Hyperlink"/>
            <w:rFonts w:hint="eastAsia"/>
            <w:sz w:val="26"/>
            <w:szCs w:val="26"/>
            <w:rtl/>
          </w:rPr>
          <w:t>تگ</w:t>
        </w:r>
        <w:r w:rsidR="005707CE" w:rsidRPr="004D4EB8">
          <w:rPr>
            <w:rStyle w:val="Hyperlink"/>
            <w:rFonts w:hint="eastAsia"/>
            <w:sz w:val="26"/>
            <w:szCs w:val="26"/>
          </w:rPr>
          <w:t>‌</w:t>
        </w:r>
        <w:r w:rsidR="005707CE" w:rsidRPr="004D4EB8">
          <w:rPr>
            <w:rStyle w:val="Hyperlink"/>
            <w:rFonts w:hint="eastAsia"/>
            <w:sz w:val="26"/>
            <w:szCs w:val="26"/>
            <w:rtl/>
          </w:rPr>
          <w:t>ها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شناسا</w:t>
        </w:r>
        <w:r w:rsidR="005707CE" w:rsidRPr="004D4EB8">
          <w:rPr>
            <w:rStyle w:val="Hyperlink"/>
            <w:rFonts w:hint="cs"/>
            <w:sz w:val="26"/>
            <w:szCs w:val="26"/>
            <w:rtl/>
          </w:rPr>
          <w:t>یی</w:t>
        </w:r>
        <w:r w:rsidR="005707CE" w:rsidRPr="004D4EB8">
          <w:rPr>
            <w:rStyle w:val="Hyperlink"/>
            <w:sz w:val="26"/>
            <w:szCs w:val="26"/>
            <w:rtl/>
          </w:rPr>
          <w:t xml:space="preserve"> </w:t>
        </w:r>
        <w:r w:rsidR="005707CE" w:rsidRPr="004D4EB8">
          <w:rPr>
            <w:rStyle w:val="Hyperlink"/>
            <w:rFonts w:hint="eastAsia"/>
            <w:sz w:val="26"/>
            <w:szCs w:val="26"/>
            <w:rtl/>
          </w:rPr>
          <w:t>با</w:t>
        </w:r>
        <w:r w:rsidR="005707CE" w:rsidRPr="004D4EB8">
          <w:rPr>
            <w:rStyle w:val="Hyperlink"/>
            <w:sz w:val="26"/>
            <w:szCs w:val="26"/>
            <w:rtl/>
          </w:rPr>
          <w:t xml:space="preserve"> </w:t>
        </w:r>
        <w:r w:rsidR="005707CE" w:rsidRPr="004D4EB8">
          <w:rPr>
            <w:rStyle w:val="Hyperlink"/>
            <w:rFonts w:hint="eastAsia"/>
            <w:sz w:val="26"/>
            <w:szCs w:val="26"/>
            <w:rtl/>
          </w:rPr>
          <w:t>امواج</w:t>
        </w:r>
        <w:r w:rsidR="005707CE" w:rsidRPr="004D4EB8">
          <w:rPr>
            <w:rStyle w:val="Hyperlink"/>
            <w:sz w:val="26"/>
            <w:szCs w:val="26"/>
            <w:rtl/>
          </w:rPr>
          <w:t xml:space="preserve"> </w:t>
        </w:r>
        <w:r w:rsidR="005707CE" w:rsidRPr="004D4EB8">
          <w:rPr>
            <w:rStyle w:val="Hyperlink"/>
            <w:rFonts w:hint="eastAsia"/>
            <w:sz w:val="26"/>
            <w:szCs w:val="26"/>
            <w:rtl/>
          </w:rPr>
          <w:t>راد</w:t>
        </w:r>
        <w:r w:rsidR="005707CE" w:rsidRPr="004D4EB8">
          <w:rPr>
            <w:rStyle w:val="Hyperlink"/>
            <w:rFonts w:hint="cs"/>
            <w:sz w:val="26"/>
            <w:szCs w:val="26"/>
            <w:rtl/>
          </w:rPr>
          <w:t>ی</w:t>
        </w:r>
        <w:r w:rsidR="005707CE" w:rsidRPr="004D4EB8">
          <w:rPr>
            <w:rStyle w:val="Hyperlink"/>
            <w:rFonts w:hint="eastAsia"/>
            <w:sz w:val="26"/>
            <w:szCs w:val="26"/>
            <w:rtl/>
          </w:rPr>
          <w:t>و</w:t>
        </w:r>
        <w:r w:rsidR="005707CE" w:rsidRPr="004D4EB8">
          <w:rPr>
            <w:rStyle w:val="Hyperlink"/>
            <w:rFonts w:hint="cs"/>
            <w:sz w:val="26"/>
            <w:szCs w:val="26"/>
            <w:rtl/>
          </w:rPr>
          <w:t>یی</w:t>
        </w:r>
        <w:r w:rsidR="005707CE" w:rsidRPr="004D4EB8">
          <w:rPr>
            <w:rStyle w:val="Hyperlink"/>
            <w:sz w:val="26"/>
            <w:szCs w:val="26"/>
          </w:rPr>
          <w:t>RFID</w:t>
        </w:r>
        <w:r w:rsidR="005707CE" w:rsidRPr="004D4EB8">
          <w:rPr>
            <w:webHidden/>
          </w:rPr>
          <w:tab/>
        </w:r>
        <w:r w:rsidR="005707CE" w:rsidRPr="004D4EB8">
          <w:rPr>
            <w:webHidden/>
          </w:rPr>
          <w:fldChar w:fldCharType="begin"/>
        </w:r>
        <w:r w:rsidR="005707CE" w:rsidRPr="004D4EB8">
          <w:rPr>
            <w:webHidden/>
          </w:rPr>
          <w:instrText xml:space="preserve"> PAGEREF _Toc530563747 \h </w:instrText>
        </w:r>
        <w:r w:rsidR="005707CE" w:rsidRPr="004D4EB8">
          <w:rPr>
            <w:webHidden/>
          </w:rPr>
        </w:r>
        <w:r w:rsidR="005707CE" w:rsidRPr="004D4EB8">
          <w:rPr>
            <w:webHidden/>
          </w:rPr>
          <w:fldChar w:fldCharType="separate"/>
        </w:r>
        <w:r w:rsidR="00F95B5C">
          <w:rPr>
            <w:webHidden/>
            <w:rtl/>
          </w:rPr>
          <w:t>88</w:t>
        </w:r>
        <w:r w:rsidR="005707CE" w:rsidRPr="004D4EB8">
          <w:rPr>
            <w:webHidden/>
          </w:rPr>
          <w:fldChar w:fldCharType="end"/>
        </w:r>
      </w:hyperlink>
    </w:p>
    <w:p w14:paraId="1DD5D211"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748" w:history="1">
        <w:r w:rsidR="005707CE" w:rsidRPr="004D4EB8">
          <w:rPr>
            <w:rStyle w:val="Hyperlink"/>
            <w:rtl/>
          </w:rPr>
          <w:t xml:space="preserve">3-3- </w:t>
        </w:r>
        <w:r w:rsidR="005707CE" w:rsidRPr="004D4EB8">
          <w:rPr>
            <w:rStyle w:val="Hyperlink"/>
            <w:rFonts w:hint="eastAsia"/>
            <w:rtl/>
          </w:rPr>
          <w:t>كدهاي</w:t>
        </w:r>
        <w:r w:rsidR="005707CE" w:rsidRPr="004D4EB8">
          <w:rPr>
            <w:rStyle w:val="Hyperlink"/>
            <w:rtl/>
          </w:rPr>
          <w:t xml:space="preserve"> </w:t>
        </w:r>
        <w:r w:rsidR="005707CE" w:rsidRPr="004D4EB8">
          <w:rPr>
            <w:rStyle w:val="Hyperlink"/>
            <w:rFonts w:hint="eastAsia"/>
            <w:rtl/>
          </w:rPr>
          <w:t>ميله‌اي</w:t>
        </w:r>
        <w:r w:rsidR="005707CE" w:rsidRPr="004D4EB8">
          <w:rPr>
            <w:rStyle w:val="Hyperlink"/>
            <w:rtl/>
          </w:rPr>
          <w:t xml:space="preserve"> </w:t>
        </w:r>
        <w:r w:rsidR="005707CE" w:rsidRPr="004D4EB8">
          <w:rPr>
            <w:rStyle w:val="Hyperlink"/>
            <w:rFonts w:hint="eastAsia"/>
            <w:rtl/>
          </w:rPr>
          <w:t>خطي</w:t>
        </w:r>
        <w:r w:rsidR="005707CE" w:rsidRPr="004D4EB8">
          <w:rPr>
            <w:rStyle w:val="Hyperlink"/>
            <w:rtl/>
          </w:rPr>
          <w:t xml:space="preserve"> </w:t>
        </w:r>
        <w:r w:rsidR="005707CE" w:rsidRPr="004D4EB8">
          <w:rPr>
            <w:rStyle w:val="Hyperlink"/>
            <w:rFonts w:cs="Times New Roman" w:hint="cs"/>
            <w:rtl/>
          </w:rPr>
          <w:t>–</w:t>
        </w:r>
        <w:r w:rsidR="005707CE" w:rsidRPr="004D4EB8">
          <w:rPr>
            <w:rStyle w:val="Hyperlink"/>
            <w:rtl/>
          </w:rPr>
          <w:t xml:space="preserve">  </w:t>
        </w:r>
        <w:r w:rsidR="005707CE" w:rsidRPr="004D4EB8">
          <w:rPr>
            <w:rStyle w:val="Hyperlink"/>
            <w:rFonts w:hint="eastAsia"/>
            <w:rtl/>
          </w:rPr>
          <w:t>مشخصات</w:t>
        </w:r>
        <w:r w:rsidR="005707CE" w:rsidRPr="004D4EB8">
          <w:rPr>
            <w:rStyle w:val="Hyperlink"/>
            <w:rtl/>
          </w:rPr>
          <w:t xml:space="preserve"> </w:t>
        </w:r>
        <w:r w:rsidR="005707CE" w:rsidRPr="004D4EB8">
          <w:rPr>
            <w:rStyle w:val="Hyperlink"/>
            <w:rFonts w:hint="eastAsia"/>
            <w:rtl/>
          </w:rPr>
          <w:t>نماد‌هاي</w:t>
        </w:r>
        <w:r w:rsidR="005707CE" w:rsidRPr="004D4EB8">
          <w:rPr>
            <w:rStyle w:val="Hyperlink"/>
            <w:rtl/>
          </w:rPr>
          <w:t xml:space="preserve"> </w:t>
        </w:r>
        <w:r w:rsidR="005707CE" w:rsidRPr="004D4EB8">
          <w:rPr>
            <w:rStyle w:val="Hyperlink"/>
          </w:rPr>
          <w:t>EAN/UPC</w:t>
        </w:r>
        <w:r w:rsidR="005707CE" w:rsidRPr="004D4EB8">
          <w:rPr>
            <w:webHidden/>
          </w:rPr>
          <w:tab/>
        </w:r>
        <w:r w:rsidR="005707CE" w:rsidRPr="00AB71FB">
          <w:rPr>
            <w:b/>
            <w:bCs/>
            <w:webHidden/>
          </w:rPr>
          <w:fldChar w:fldCharType="begin"/>
        </w:r>
        <w:r w:rsidR="005707CE" w:rsidRPr="00AB71FB">
          <w:rPr>
            <w:webHidden/>
          </w:rPr>
          <w:instrText xml:space="preserve"> PAGEREF _Toc530563748 \h </w:instrText>
        </w:r>
        <w:r w:rsidR="005707CE" w:rsidRPr="00AB71FB">
          <w:rPr>
            <w:b/>
            <w:bCs/>
            <w:webHidden/>
          </w:rPr>
        </w:r>
        <w:r w:rsidR="005707CE" w:rsidRPr="00AB71FB">
          <w:rPr>
            <w:b/>
            <w:bCs/>
            <w:webHidden/>
          </w:rPr>
          <w:fldChar w:fldCharType="separate"/>
        </w:r>
        <w:r w:rsidR="00F95B5C">
          <w:rPr>
            <w:webHidden/>
            <w:rtl/>
          </w:rPr>
          <w:t>91</w:t>
        </w:r>
        <w:r w:rsidR="005707CE" w:rsidRPr="00AB71FB">
          <w:rPr>
            <w:b/>
            <w:bCs/>
            <w:webHidden/>
          </w:rPr>
          <w:fldChar w:fldCharType="end"/>
        </w:r>
      </w:hyperlink>
    </w:p>
    <w:p w14:paraId="2EE8A00E" w14:textId="77777777" w:rsidR="005707CE" w:rsidRPr="004D4EB8" w:rsidRDefault="006C572E" w:rsidP="00AB71FB">
      <w:pPr>
        <w:pStyle w:val="TOC2"/>
        <w:rPr>
          <w:rFonts w:asciiTheme="minorHAnsi" w:eastAsiaTheme="minorEastAsia" w:hAnsiTheme="minorHAnsi" w:cstheme="minorBidi"/>
          <w:lang w:bidi="ar-SA"/>
        </w:rPr>
      </w:pPr>
      <w:hyperlink w:anchor="_Toc530563749" w:history="1">
        <w:r w:rsidR="005707CE" w:rsidRPr="004D4EB8">
          <w:rPr>
            <w:rStyle w:val="Hyperlink"/>
            <w:sz w:val="26"/>
            <w:szCs w:val="26"/>
            <w:rtl/>
          </w:rPr>
          <w:t xml:space="preserve">3-3-1- </w:t>
        </w:r>
        <w:r w:rsidR="005707CE" w:rsidRPr="004D4EB8">
          <w:rPr>
            <w:rStyle w:val="Hyperlink"/>
            <w:rFonts w:hint="eastAsia"/>
            <w:sz w:val="26"/>
            <w:szCs w:val="26"/>
            <w:rtl/>
          </w:rPr>
          <w:t>نمادهاي</w:t>
        </w:r>
        <w:r w:rsidR="005707CE" w:rsidRPr="004D4EB8">
          <w:rPr>
            <w:rStyle w:val="Hyperlink"/>
            <w:sz w:val="26"/>
            <w:szCs w:val="26"/>
            <w:rtl/>
          </w:rPr>
          <w:t xml:space="preserve"> </w:t>
        </w:r>
        <w:r w:rsidR="005707CE" w:rsidRPr="004D4EB8">
          <w:rPr>
            <w:rStyle w:val="Hyperlink"/>
            <w:rFonts w:hint="eastAsia"/>
            <w:sz w:val="26"/>
            <w:szCs w:val="26"/>
            <w:rtl/>
          </w:rPr>
          <w:t>افزوده</w:t>
        </w:r>
        <w:r w:rsidR="005707CE" w:rsidRPr="004D4EB8">
          <w:rPr>
            <w:webHidden/>
          </w:rPr>
          <w:tab/>
        </w:r>
        <w:r w:rsidR="005707CE" w:rsidRPr="004D4EB8">
          <w:rPr>
            <w:webHidden/>
          </w:rPr>
          <w:fldChar w:fldCharType="begin"/>
        </w:r>
        <w:r w:rsidR="005707CE" w:rsidRPr="004D4EB8">
          <w:rPr>
            <w:webHidden/>
          </w:rPr>
          <w:instrText xml:space="preserve"> PAGEREF _Toc530563749 \h </w:instrText>
        </w:r>
        <w:r w:rsidR="005707CE" w:rsidRPr="004D4EB8">
          <w:rPr>
            <w:webHidden/>
          </w:rPr>
        </w:r>
        <w:r w:rsidR="005707CE" w:rsidRPr="004D4EB8">
          <w:rPr>
            <w:webHidden/>
          </w:rPr>
          <w:fldChar w:fldCharType="separate"/>
        </w:r>
        <w:r w:rsidR="00F95B5C">
          <w:rPr>
            <w:webHidden/>
            <w:rtl/>
          </w:rPr>
          <w:t>92</w:t>
        </w:r>
        <w:r w:rsidR="005707CE" w:rsidRPr="004D4EB8">
          <w:rPr>
            <w:webHidden/>
          </w:rPr>
          <w:fldChar w:fldCharType="end"/>
        </w:r>
      </w:hyperlink>
    </w:p>
    <w:p w14:paraId="2D5116AC" w14:textId="77777777" w:rsidR="005707CE" w:rsidRPr="004D4EB8" w:rsidRDefault="006C572E" w:rsidP="00AB71FB">
      <w:pPr>
        <w:pStyle w:val="TOC2"/>
        <w:rPr>
          <w:rFonts w:asciiTheme="minorHAnsi" w:eastAsiaTheme="minorEastAsia" w:hAnsiTheme="minorHAnsi" w:cstheme="minorBidi"/>
          <w:lang w:bidi="ar-SA"/>
        </w:rPr>
      </w:pPr>
      <w:hyperlink w:anchor="_Toc530563750" w:history="1">
        <w:r w:rsidR="005707CE" w:rsidRPr="004D4EB8">
          <w:rPr>
            <w:rStyle w:val="Hyperlink"/>
            <w:sz w:val="26"/>
            <w:szCs w:val="26"/>
            <w:rtl/>
          </w:rPr>
          <w:t xml:space="preserve">3-3-2- </w:t>
        </w:r>
        <w:r w:rsidR="005707CE" w:rsidRPr="004D4EB8">
          <w:rPr>
            <w:rStyle w:val="Hyperlink"/>
            <w:rFonts w:hint="eastAsia"/>
            <w:sz w:val="26"/>
            <w:szCs w:val="26"/>
            <w:rtl/>
          </w:rPr>
          <w:t>ابعاد</w:t>
        </w:r>
        <w:r w:rsidR="005707CE" w:rsidRPr="004D4EB8">
          <w:rPr>
            <w:rStyle w:val="Hyperlink"/>
            <w:sz w:val="26"/>
            <w:szCs w:val="26"/>
            <w:rtl/>
          </w:rPr>
          <w:t xml:space="preserve"> </w:t>
        </w:r>
        <w:r w:rsidR="005707CE" w:rsidRPr="004D4EB8">
          <w:rPr>
            <w:rStyle w:val="Hyperlink"/>
            <w:rFonts w:hint="eastAsia"/>
            <w:sz w:val="26"/>
            <w:szCs w:val="26"/>
            <w:rtl/>
          </w:rPr>
          <w:t>و</w:t>
        </w:r>
        <w:r w:rsidR="005707CE" w:rsidRPr="004D4EB8">
          <w:rPr>
            <w:rStyle w:val="Hyperlink"/>
            <w:sz w:val="26"/>
            <w:szCs w:val="26"/>
            <w:rtl/>
          </w:rPr>
          <w:t xml:space="preserve"> </w:t>
        </w:r>
        <w:r w:rsidR="005707CE" w:rsidRPr="004D4EB8">
          <w:rPr>
            <w:rStyle w:val="Hyperlink"/>
            <w:rFonts w:hint="eastAsia"/>
            <w:sz w:val="26"/>
            <w:szCs w:val="26"/>
            <w:rtl/>
          </w:rPr>
          <w:t>دامنه‌‌ي</w:t>
        </w:r>
        <w:r w:rsidR="005707CE" w:rsidRPr="004D4EB8">
          <w:rPr>
            <w:rStyle w:val="Hyperlink"/>
            <w:sz w:val="26"/>
            <w:szCs w:val="26"/>
            <w:rtl/>
          </w:rPr>
          <w:t xml:space="preserve"> </w:t>
        </w:r>
        <w:r w:rsidR="005707CE" w:rsidRPr="004D4EB8">
          <w:rPr>
            <w:rStyle w:val="Hyperlink"/>
            <w:rFonts w:hint="eastAsia"/>
            <w:sz w:val="26"/>
            <w:szCs w:val="26"/>
            <w:rtl/>
          </w:rPr>
          <w:t>تغيير</w:t>
        </w:r>
        <w:r w:rsidR="005707CE" w:rsidRPr="004D4EB8">
          <w:rPr>
            <w:rStyle w:val="Hyperlink"/>
            <w:sz w:val="26"/>
            <w:szCs w:val="26"/>
            <w:rtl/>
          </w:rPr>
          <w:t xml:space="preserve"> (</w:t>
        </w:r>
        <w:r w:rsidR="005707CE" w:rsidRPr="004D4EB8">
          <w:rPr>
            <w:rStyle w:val="Hyperlink"/>
            <w:rFonts w:hint="eastAsia"/>
            <w:sz w:val="26"/>
            <w:szCs w:val="26"/>
            <w:rtl/>
          </w:rPr>
          <w:t>تلرانس</w:t>
        </w:r>
        <w:r w:rsidR="005707CE" w:rsidRPr="004D4EB8">
          <w:rPr>
            <w:rStyle w:val="Hyperlink"/>
            <w:sz w:val="26"/>
            <w:szCs w:val="26"/>
            <w:rtl/>
          </w:rPr>
          <w:t xml:space="preserve">) </w:t>
        </w:r>
        <w:r w:rsidR="005707CE" w:rsidRPr="004D4EB8">
          <w:rPr>
            <w:rStyle w:val="Hyperlink"/>
            <w:rFonts w:hint="eastAsia"/>
            <w:sz w:val="26"/>
            <w:szCs w:val="26"/>
            <w:rtl/>
          </w:rPr>
          <w:t>کدها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م</w:t>
        </w:r>
        <w:r w:rsidR="005707CE" w:rsidRPr="004D4EB8">
          <w:rPr>
            <w:rStyle w:val="Hyperlink"/>
            <w:rFonts w:hint="cs"/>
            <w:sz w:val="26"/>
            <w:szCs w:val="26"/>
            <w:rtl/>
          </w:rPr>
          <w:t>ی</w:t>
        </w:r>
        <w:r w:rsidR="005707CE" w:rsidRPr="004D4EB8">
          <w:rPr>
            <w:rStyle w:val="Hyperlink"/>
            <w:rFonts w:hint="eastAsia"/>
            <w:sz w:val="26"/>
            <w:szCs w:val="26"/>
            <w:rtl/>
          </w:rPr>
          <w:t>له‌ا</w:t>
        </w:r>
        <w:r w:rsidR="005707CE" w:rsidRPr="004D4EB8">
          <w:rPr>
            <w:rStyle w:val="Hyperlink"/>
            <w:rFonts w:hint="cs"/>
            <w:sz w:val="26"/>
            <w:szCs w:val="26"/>
            <w:rtl/>
          </w:rPr>
          <w:t>ی</w:t>
        </w:r>
        <w:r w:rsidR="005707CE" w:rsidRPr="004D4EB8">
          <w:rPr>
            <w:webHidden/>
          </w:rPr>
          <w:tab/>
        </w:r>
        <w:r w:rsidR="005707CE" w:rsidRPr="004D4EB8">
          <w:rPr>
            <w:webHidden/>
          </w:rPr>
          <w:fldChar w:fldCharType="begin"/>
        </w:r>
        <w:r w:rsidR="005707CE" w:rsidRPr="004D4EB8">
          <w:rPr>
            <w:webHidden/>
          </w:rPr>
          <w:instrText xml:space="preserve"> PAGEREF _Toc530563750 \h </w:instrText>
        </w:r>
        <w:r w:rsidR="005707CE" w:rsidRPr="004D4EB8">
          <w:rPr>
            <w:webHidden/>
          </w:rPr>
        </w:r>
        <w:r w:rsidR="005707CE" w:rsidRPr="004D4EB8">
          <w:rPr>
            <w:webHidden/>
          </w:rPr>
          <w:fldChar w:fldCharType="separate"/>
        </w:r>
        <w:r w:rsidR="00F95B5C">
          <w:rPr>
            <w:webHidden/>
            <w:rtl/>
          </w:rPr>
          <w:t>92</w:t>
        </w:r>
        <w:r w:rsidR="005707CE" w:rsidRPr="004D4EB8">
          <w:rPr>
            <w:webHidden/>
          </w:rPr>
          <w:fldChar w:fldCharType="end"/>
        </w:r>
      </w:hyperlink>
    </w:p>
    <w:p w14:paraId="1ADF994E" w14:textId="77777777" w:rsidR="005707CE" w:rsidRPr="004D4EB8" w:rsidRDefault="006C572E" w:rsidP="00AB71FB">
      <w:pPr>
        <w:pStyle w:val="TOC2"/>
        <w:rPr>
          <w:rFonts w:asciiTheme="minorHAnsi" w:eastAsiaTheme="minorEastAsia" w:hAnsiTheme="minorHAnsi" w:cstheme="minorBidi"/>
          <w:lang w:bidi="ar-SA"/>
        </w:rPr>
      </w:pPr>
      <w:hyperlink w:anchor="_Toc530563751" w:history="1">
        <w:r w:rsidR="005707CE" w:rsidRPr="004D4EB8">
          <w:rPr>
            <w:rStyle w:val="Hyperlink"/>
            <w:sz w:val="26"/>
            <w:szCs w:val="26"/>
            <w:rtl/>
          </w:rPr>
          <w:t xml:space="preserve">3-3-3- </w:t>
        </w:r>
        <w:r w:rsidR="005707CE" w:rsidRPr="004D4EB8">
          <w:rPr>
            <w:rStyle w:val="Hyperlink"/>
            <w:rFonts w:hint="eastAsia"/>
            <w:sz w:val="26"/>
            <w:szCs w:val="26"/>
            <w:rtl/>
          </w:rPr>
          <w:t>اندازه</w:t>
        </w:r>
        <w:r w:rsidR="005707CE" w:rsidRPr="004D4EB8">
          <w:rPr>
            <w:rStyle w:val="Hyperlink"/>
            <w:sz w:val="26"/>
            <w:szCs w:val="26"/>
            <w:rtl/>
          </w:rPr>
          <w:t xml:space="preserve"> </w:t>
        </w:r>
        <w:r w:rsidR="005707CE" w:rsidRPr="004D4EB8">
          <w:rPr>
            <w:rStyle w:val="Hyperlink"/>
            <w:rFonts w:hint="eastAsia"/>
            <w:sz w:val="26"/>
            <w:szCs w:val="26"/>
            <w:rtl/>
          </w:rPr>
          <w:t>يا</w:t>
        </w:r>
        <w:r w:rsidR="005707CE" w:rsidRPr="004D4EB8">
          <w:rPr>
            <w:rStyle w:val="Hyperlink"/>
            <w:sz w:val="26"/>
            <w:szCs w:val="26"/>
            <w:rtl/>
          </w:rPr>
          <w:t xml:space="preserve"> </w:t>
        </w:r>
        <w:r w:rsidR="005707CE" w:rsidRPr="004D4EB8">
          <w:rPr>
            <w:rStyle w:val="Hyperlink"/>
            <w:rFonts w:hint="eastAsia"/>
            <w:sz w:val="26"/>
            <w:szCs w:val="26"/>
            <w:rtl/>
          </w:rPr>
          <w:t>بعد</w:t>
        </w:r>
        <w:r w:rsidR="005707CE" w:rsidRPr="004D4EB8">
          <w:rPr>
            <w:rStyle w:val="Hyperlink"/>
            <w:sz w:val="26"/>
            <w:szCs w:val="26"/>
            <w:rtl/>
          </w:rPr>
          <w:t xml:space="preserve"> </w:t>
        </w:r>
        <w:r w:rsidR="005707CE" w:rsidRPr="004D4EB8">
          <w:rPr>
            <w:rStyle w:val="Hyperlink"/>
            <w:sz w:val="26"/>
            <w:szCs w:val="26"/>
          </w:rPr>
          <w:t>X</w:t>
        </w:r>
        <w:r w:rsidR="005707CE" w:rsidRPr="004D4EB8">
          <w:rPr>
            <w:rStyle w:val="Hyperlink"/>
            <w:sz w:val="26"/>
            <w:szCs w:val="26"/>
            <w:rtl/>
          </w:rPr>
          <w:t xml:space="preserve"> (</w:t>
        </w:r>
        <w:r w:rsidR="005707CE" w:rsidRPr="004D4EB8">
          <w:rPr>
            <w:rStyle w:val="Hyperlink"/>
            <w:rFonts w:hint="eastAsia"/>
            <w:sz w:val="26"/>
            <w:szCs w:val="26"/>
            <w:rtl/>
          </w:rPr>
          <w:t>فاكتور</w:t>
        </w:r>
        <w:r w:rsidR="005707CE" w:rsidRPr="004D4EB8">
          <w:rPr>
            <w:rStyle w:val="Hyperlink"/>
            <w:sz w:val="26"/>
            <w:szCs w:val="26"/>
            <w:rtl/>
          </w:rPr>
          <w:t xml:space="preserve"> </w:t>
        </w:r>
        <w:r w:rsidR="005707CE" w:rsidRPr="004D4EB8">
          <w:rPr>
            <w:rStyle w:val="Hyperlink"/>
            <w:rFonts w:hint="eastAsia"/>
            <w:sz w:val="26"/>
            <w:szCs w:val="26"/>
            <w:rtl/>
          </w:rPr>
          <w:t>بزرگ</w:t>
        </w:r>
        <w:r w:rsidR="005707CE" w:rsidRPr="004D4EB8">
          <w:rPr>
            <w:rStyle w:val="Hyperlink"/>
            <w:rFonts w:hint="eastAsia"/>
            <w:sz w:val="26"/>
            <w:szCs w:val="26"/>
          </w:rPr>
          <w:t>‌</w:t>
        </w:r>
        <w:r w:rsidR="005707CE" w:rsidRPr="004D4EB8">
          <w:rPr>
            <w:rStyle w:val="Hyperlink"/>
            <w:rFonts w:hint="eastAsia"/>
            <w:sz w:val="26"/>
            <w:szCs w:val="26"/>
            <w:rtl/>
          </w:rPr>
          <w:t>نمايي</w:t>
        </w:r>
        <w:r w:rsidR="005707CE" w:rsidRPr="004D4EB8">
          <w:rPr>
            <w:rStyle w:val="Hyperlink"/>
            <w:sz w:val="26"/>
            <w:szCs w:val="26"/>
            <w:rtl/>
          </w:rPr>
          <w:t>)</w:t>
        </w:r>
        <w:r w:rsidR="005707CE" w:rsidRPr="004D4EB8">
          <w:rPr>
            <w:webHidden/>
          </w:rPr>
          <w:tab/>
        </w:r>
        <w:r w:rsidR="005707CE" w:rsidRPr="004D4EB8">
          <w:rPr>
            <w:webHidden/>
          </w:rPr>
          <w:fldChar w:fldCharType="begin"/>
        </w:r>
        <w:r w:rsidR="005707CE" w:rsidRPr="004D4EB8">
          <w:rPr>
            <w:webHidden/>
          </w:rPr>
          <w:instrText xml:space="preserve"> PAGEREF _Toc530563751 \h </w:instrText>
        </w:r>
        <w:r w:rsidR="005707CE" w:rsidRPr="004D4EB8">
          <w:rPr>
            <w:webHidden/>
          </w:rPr>
        </w:r>
        <w:r w:rsidR="005707CE" w:rsidRPr="004D4EB8">
          <w:rPr>
            <w:webHidden/>
          </w:rPr>
          <w:fldChar w:fldCharType="separate"/>
        </w:r>
        <w:r w:rsidR="00F95B5C">
          <w:rPr>
            <w:webHidden/>
            <w:rtl/>
          </w:rPr>
          <w:t>93</w:t>
        </w:r>
        <w:r w:rsidR="005707CE" w:rsidRPr="004D4EB8">
          <w:rPr>
            <w:webHidden/>
          </w:rPr>
          <w:fldChar w:fldCharType="end"/>
        </w:r>
      </w:hyperlink>
    </w:p>
    <w:p w14:paraId="0F09107E" w14:textId="77777777" w:rsidR="005707CE" w:rsidRPr="004D4EB8" w:rsidRDefault="006C572E" w:rsidP="00AB71FB">
      <w:pPr>
        <w:pStyle w:val="TOC2"/>
        <w:rPr>
          <w:rFonts w:asciiTheme="minorHAnsi" w:eastAsiaTheme="minorEastAsia" w:hAnsiTheme="minorHAnsi" w:cstheme="minorBidi"/>
          <w:lang w:bidi="ar-SA"/>
        </w:rPr>
      </w:pPr>
      <w:hyperlink w:anchor="_Toc530563752" w:history="1">
        <w:r w:rsidR="005707CE" w:rsidRPr="004D4EB8">
          <w:rPr>
            <w:rStyle w:val="Hyperlink"/>
            <w:sz w:val="26"/>
            <w:szCs w:val="26"/>
            <w:rtl/>
          </w:rPr>
          <w:t xml:space="preserve">3-3-4- </w:t>
        </w:r>
        <w:r w:rsidR="005707CE" w:rsidRPr="004D4EB8">
          <w:rPr>
            <w:rStyle w:val="Hyperlink"/>
            <w:rFonts w:hint="eastAsia"/>
            <w:sz w:val="26"/>
            <w:szCs w:val="26"/>
            <w:rtl/>
          </w:rPr>
          <w:t>فضاي</w:t>
        </w:r>
        <w:r w:rsidR="005707CE" w:rsidRPr="004D4EB8">
          <w:rPr>
            <w:rStyle w:val="Hyperlink"/>
            <w:sz w:val="26"/>
            <w:szCs w:val="26"/>
            <w:rtl/>
          </w:rPr>
          <w:t xml:space="preserve"> </w:t>
        </w:r>
        <w:r w:rsidR="005707CE" w:rsidRPr="004D4EB8">
          <w:rPr>
            <w:rStyle w:val="Hyperlink"/>
            <w:rFonts w:hint="eastAsia"/>
            <w:sz w:val="26"/>
            <w:szCs w:val="26"/>
            <w:rtl/>
          </w:rPr>
          <w:t>خالي</w:t>
        </w:r>
        <w:r w:rsidR="005707CE" w:rsidRPr="004D4EB8">
          <w:rPr>
            <w:webHidden/>
          </w:rPr>
          <w:tab/>
        </w:r>
        <w:r w:rsidR="005707CE" w:rsidRPr="004D4EB8">
          <w:rPr>
            <w:webHidden/>
          </w:rPr>
          <w:fldChar w:fldCharType="begin"/>
        </w:r>
        <w:r w:rsidR="005707CE" w:rsidRPr="004D4EB8">
          <w:rPr>
            <w:webHidden/>
          </w:rPr>
          <w:instrText xml:space="preserve"> PAGEREF _Toc530563752 \h </w:instrText>
        </w:r>
        <w:r w:rsidR="005707CE" w:rsidRPr="004D4EB8">
          <w:rPr>
            <w:webHidden/>
          </w:rPr>
        </w:r>
        <w:r w:rsidR="005707CE" w:rsidRPr="004D4EB8">
          <w:rPr>
            <w:webHidden/>
          </w:rPr>
          <w:fldChar w:fldCharType="separate"/>
        </w:r>
        <w:r w:rsidR="00F95B5C">
          <w:rPr>
            <w:webHidden/>
            <w:rtl/>
          </w:rPr>
          <w:t>94</w:t>
        </w:r>
        <w:r w:rsidR="005707CE" w:rsidRPr="004D4EB8">
          <w:rPr>
            <w:webHidden/>
          </w:rPr>
          <w:fldChar w:fldCharType="end"/>
        </w:r>
      </w:hyperlink>
    </w:p>
    <w:p w14:paraId="69CA6C5D" w14:textId="77777777" w:rsidR="005707CE" w:rsidRPr="004D4EB8" w:rsidRDefault="006C572E" w:rsidP="00AB71FB">
      <w:pPr>
        <w:pStyle w:val="TOC2"/>
        <w:rPr>
          <w:rFonts w:asciiTheme="minorHAnsi" w:eastAsiaTheme="minorEastAsia" w:hAnsiTheme="minorHAnsi" w:cstheme="minorBidi"/>
          <w:lang w:bidi="ar-SA"/>
        </w:rPr>
      </w:pPr>
      <w:hyperlink w:anchor="_Toc530563753" w:history="1">
        <w:r w:rsidR="005707CE" w:rsidRPr="004D4EB8">
          <w:rPr>
            <w:rStyle w:val="Hyperlink"/>
            <w:sz w:val="26"/>
            <w:szCs w:val="26"/>
            <w:rtl/>
          </w:rPr>
          <w:t xml:space="preserve">3-3-5- </w:t>
        </w:r>
        <w:r w:rsidR="005707CE" w:rsidRPr="004D4EB8">
          <w:rPr>
            <w:rStyle w:val="Hyperlink"/>
            <w:rFonts w:hint="eastAsia"/>
            <w:sz w:val="26"/>
            <w:szCs w:val="26"/>
            <w:rtl/>
          </w:rPr>
          <w:t>طول</w:t>
        </w:r>
        <w:r w:rsidR="005707CE" w:rsidRPr="004D4EB8">
          <w:rPr>
            <w:rStyle w:val="Hyperlink"/>
            <w:sz w:val="26"/>
            <w:szCs w:val="26"/>
            <w:rtl/>
          </w:rPr>
          <w:t xml:space="preserve"> </w:t>
        </w:r>
        <w:r w:rsidR="005707CE" w:rsidRPr="004D4EB8">
          <w:rPr>
            <w:rStyle w:val="Hyperlink"/>
            <w:rFonts w:hint="eastAsia"/>
            <w:sz w:val="26"/>
            <w:szCs w:val="26"/>
            <w:rtl/>
          </w:rPr>
          <w:t>نماد</w:t>
        </w:r>
        <w:r w:rsidR="005707CE" w:rsidRPr="004D4EB8">
          <w:rPr>
            <w:webHidden/>
          </w:rPr>
          <w:tab/>
        </w:r>
        <w:r w:rsidR="005707CE" w:rsidRPr="004D4EB8">
          <w:rPr>
            <w:webHidden/>
          </w:rPr>
          <w:fldChar w:fldCharType="begin"/>
        </w:r>
        <w:r w:rsidR="005707CE" w:rsidRPr="004D4EB8">
          <w:rPr>
            <w:webHidden/>
          </w:rPr>
          <w:instrText xml:space="preserve"> PAGEREF _Toc530563753 \h </w:instrText>
        </w:r>
        <w:r w:rsidR="005707CE" w:rsidRPr="004D4EB8">
          <w:rPr>
            <w:webHidden/>
          </w:rPr>
        </w:r>
        <w:r w:rsidR="005707CE" w:rsidRPr="004D4EB8">
          <w:rPr>
            <w:webHidden/>
          </w:rPr>
          <w:fldChar w:fldCharType="separate"/>
        </w:r>
        <w:r w:rsidR="00F95B5C">
          <w:rPr>
            <w:webHidden/>
            <w:rtl/>
          </w:rPr>
          <w:t>94</w:t>
        </w:r>
        <w:r w:rsidR="005707CE" w:rsidRPr="004D4EB8">
          <w:rPr>
            <w:webHidden/>
          </w:rPr>
          <w:fldChar w:fldCharType="end"/>
        </w:r>
      </w:hyperlink>
    </w:p>
    <w:p w14:paraId="15AC2DA4" w14:textId="77777777" w:rsidR="005707CE" w:rsidRPr="004D4EB8" w:rsidRDefault="006C572E" w:rsidP="00AB71FB">
      <w:pPr>
        <w:pStyle w:val="TOC2"/>
        <w:rPr>
          <w:rFonts w:asciiTheme="minorHAnsi" w:eastAsiaTheme="minorEastAsia" w:hAnsiTheme="minorHAnsi" w:cstheme="minorBidi"/>
          <w:lang w:bidi="ar-SA"/>
        </w:rPr>
      </w:pPr>
      <w:hyperlink w:anchor="_Toc530563754" w:history="1">
        <w:r w:rsidR="00AB71FB">
          <w:rPr>
            <w:rStyle w:val="Hyperlink"/>
            <w:rFonts w:hint="cs"/>
            <w:sz w:val="26"/>
            <w:szCs w:val="26"/>
            <w:rtl/>
          </w:rPr>
          <w:t xml:space="preserve">3-3-6- </w:t>
        </w:r>
        <w:r w:rsidR="005707CE" w:rsidRPr="004D4EB8">
          <w:rPr>
            <w:rStyle w:val="Hyperlink"/>
            <w:rFonts w:hint="eastAsia"/>
            <w:sz w:val="26"/>
            <w:szCs w:val="26"/>
            <w:rtl/>
          </w:rPr>
          <w:t>جانمايي</w:t>
        </w:r>
        <w:r w:rsidR="005707CE" w:rsidRPr="004D4EB8">
          <w:rPr>
            <w:rStyle w:val="Hyperlink"/>
            <w:sz w:val="26"/>
            <w:szCs w:val="26"/>
            <w:rtl/>
          </w:rPr>
          <w:t xml:space="preserve"> </w:t>
        </w:r>
        <w:r w:rsidR="005707CE" w:rsidRPr="004D4EB8">
          <w:rPr>
            <w:rStyle w:val="Hyperlink"/>
            <w:rFonts w:hint="eastAsia"/>
            <w:sz w:val="26"/>
            <w:szCs w:val="26"/>
            <w:rtl/>
          </w:rPr>
          <w:t>و</w:t>
        </w:r>
        <w:r w:rsidR="005707CE" w:rsidRPr="004D4EB8">
          <w:rPr>
            <w:rStyle w:val="Hyperlink"/>
            <w:sz w:val="26"/>
            <w:szCs w:val="26"/>
            <w:rtl/>
          </w:rPr>
          <w:t xml:space="preserve"> </w:t>
        </w:r>
        <w:r w:rsidR="005707CE" w:rsidRPr="004D4EB8">
          <w:rPr>
            <w:rStyle w:val="Hyperlink"/>
            <w:rFonts w:hint="eastAsia"/>
            <w:sz w:val="26"/>
            <w:szCs w:val="26"/>
            <w:rtl/>
          </w:rPr>
          <w:t>تعيين</w:t>
        </w:r>
        <w:r w:rsidR="005707CE" w:rsidRPr="004D4EB8">
          <w:rPr>
            <w:rStyle w:val="Hyperlink"/>
            <w:sz w:val="26"/>
            <w:szCs w:val="26"/>
            <w:rtl/>
          </w:rPr>
          <w:t xml:space="preserve"> </w:t>
        </w:r>
        <w:r w:rsidR="005707CE" w:rsidRPr="004D4EB8">
          <w:rPr>
            <w:rStyle w:val="Hyperlink"/>
            <w:rFonts w:hint="eastAsia"/>
            <w:sz w:val="26"/>
            <w:szCs w:val="26"/>
            <w:rtl/>
          </w:rPr>
          <w:t>مكان</w:t>
        </w:r>
        <w:r w:rsidR="005707CE" w:rsidRPr="004D4EB8">
          <w:rPr>
            <w:rStyle w:val="Hyperlink"/>
            <w:sz w:val="26"/>
            <w:szCs w:val="26"/>
            <w:rtl/>
          </w:rPr>
          <w:t xml:space="preserve"> </w:t>
        </w:r>
        <w:r w:rsidR="005707CE" w:rsidRPr="004D4EB8">
          <w:rPr>
            <w:rStyle w:val="Hyperlink"/>
            <w:rFonts w:hint="eastAsia"/>
            <w:sz w:val="26"/>
            <w:szCs w:val="26"/>
            <w:rtl/>
          </w:rPr>
          <w:t>نماد</w:t>
        </w:r>
        <w:r w:rsidR="005707CE" w:rsidRPr="004D4EB8">
          <w:rPr>
            <w:rStyle w:val="Hyperlink"/>
            <w:sz w:val="26"/>
            <w:szCs w:val="26"/>
            <w:rtl/>
          </w:rPr>
          <w:t xml:space="preserve"> </w:t>
        </w:r>
        <w:r w:rsidR="005707CE" w:rsidRPr="004D4EB8">
          <w:rPr>
            <w:rStyle w:val="Hyperlink"/>
            <w:rFonts w:hint="eastAsia"/>
            <w:sz w:val="26"/>
            <w:szCs w:val="26"/>
            <w:rtl/>
          </w:rPr>
          <w:t>افزوده</w:t>
        </w:r>
        <w:r w:rsidR="005707CE" w:rsidRPr="004D4EB8">
          <w:rPr>
            <w:webHidden/>
          </w:rPr>
          <w:tab/>
        </w:r>
        <w:r w:rsidR="005707CE" w:rsidRPr="004D4EB8">
          <w:rPr>
            <w:webHidden/>
          </w:rPr>
          <w:fldChar w:fldCharType="begin"/>
        </w:r>
        <w:r w:rsidR="005707CE" w:rsidRPr="004D4EB8">
          <w:rPr>
            <w:webHidden/>
          </w:rPr>
          <w:instrText xml:space="preserve"> PAGEREF _Toc530563754 \h </w:instrText>
        </w:r>
        <w:r w:rsidR="005707CE" w:rsidRPr="004D4EB8">
          <w:rPr>
            <w:webHidden/>
          </w:rPr>
        </w:r>
        <w:r w:rsidR="005707CE" w:rsidRPr="004D4EB8">
          <w:rPr>
            <w:webHidden/>
          </w:rPr>
          <w:fldChar w:fldCharType="separate"/>
        </w:r>
        <w:r w:rsidR="00F95B5C">
          <w:rPr>
            <w:webHidden/>
            <w:rtl/>
          </w:rPr>
          <w:t>95</w:t>
        </w:r>
        <w:r w:rsidR="005707CE" w:rsidRPr="004D4EB8">
          <w:rPr>
            <w:webHidden/>
          </w:rPr>
          <w:fldChar w:fldCharType="end"/>
        </w:r>
      </w:hyperlink>
    </w:p>
    <w:p w14:paraId="095F97BE"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755" w:history="1">
        <w:r w:rsidR="005707CE" w:rsidRPr="004D4EB8">
          <w:rPr>
            <w:rStyle w:val="Hyperlink"/>
            <w:rtl/>
          </w:rPr>
          <w:t xml:space="preserve">3-4- </w:t>
        </w:r>
        <w:r w:rsidR="005707CE" w:rsidRPr="004D4EB8">
          <w:rPr>
            <w:rStyle w:val="Hyperlink"/>
            <w:rFonts w:hint="eastAsia"/>
            <w:rtl/>
          </w:rPr>
          <w:t>کدها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م</w:t>
        </w:r>
        <w:r w:rsidR="005707CE" w:rsidRPr="004D4EB8">
          <w:rPr>
            <w:rStyle w:val="Hyperlink"/>
            <w:rFonts w:hint="cs"/>
            <w:rtl/>
          </w:rPr>
          <w:t>ی</w:t>
        </w:r>
        <w:r w:rsidR="005707CE" w:rsidRPr="004D4EB8">
          <w:rPr>
            <w:rStyle w:val="Hyperlink"/>
            <w:rFonts w:hint="eastAsia"/>
            <w:rtl/>
          </w:rPr>
          <w:t>له‌ا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خط</w:t>
        </w:r>
        <w:r w:rsidR="005707CE" w:rsidRPr="004D4EB8">
          <w:rPr>
            <w:rStyle w:val="Hyperlink"/>
            <w:rFonts w:hint="cs"/>
            <w:rtl/>
          </w:rPr>
          <w:t>ی</w:t>
        </w:r>
        <w:r w:rsidR="005707CE" w:rsidRPr="004D4EB8">
          <w:rPr>
            <w:rStyle w:val="Hyperlink"/>
            <w:rtl/>
          </w:rPr>
          <w:t xml:space="preserve"> </w:t>
        </w:r>
        <w:r w:rsidR="005707CE" w:rsidRPr="004D4EB8">
          <w:rPr>
            <w:rStyle w:val="Hyperlink"/>
            <w:rFonts w:cs="Times New Roman"/>
            <w:rtl/>
          </w:rPr>
          <w:t>–</w:t>
        </w:r>
        <w:r w:rsidR="005707CE" w:rsidRPr="004D4EB8">
          <w:rPr>
            <w:rStyle w:val="Hyperlink"/>
            <w:rtl/>
          </w:rPr>
          <w:t xml:space="preserve"> </w:t>
        </w:r>
        <w:r w:rsidR="005707CE" w:rsidRPr="004D4EB8">
          <w:rPr>
            <w:rStyle w:val="Hyperlink"/>
            <w:rFonts w:hint="eastAsia"/>
            <w:rtl/>
          </w:rPr>
          <w:t>مشخصات</w:t>
        </w:r>
        <w:r w:rsidR="005707CE" w:rsidRPr="004D4EB8">
          <w:rPr>
            <w:rStyle w:val="Hyperlink"/>
            <w:rtl/>
          </w:rPr>
          <w:t xml:space="preserve"> </w:t>
        </w:r>
        <w:r w:rsidR="005707CE" w:rsidRPr="004D4EB8">
          <w:rPr>
            <w:rStyle w:val="Hyperlink"/>
            <w:rFonts w:hint="eastAsia"/>
            <w:rtl/>
          </w:rPr>
          <w:t>نماد</w:t>
        </w:r>
        <w:r w:rsidR="005707CE" w:rsidRPr="004D4EB8">
          <w:rPr>
            <w:rStyle w:val="Hyperlink"/>
            <w:rtl/>
          </w:rPr>
          <w:t xml:space="preserve"> </w:t>
        </w:r>
        <w:r w:rsidR="005707CE" w:rsidRPr="004D4EB8">
          <w:rPr>
            <w:rStyle w:val="Hyperlink"/>
          </w:rPr>
          <w:t>ITF-14</w:t>
        </w:r>
        <w:r w:rsidR="005707CE" w:rsidRPr="004D4EB8">
          <w:rPr>
            <w:webHidden/>
          </w:rPr>
          <w:tab/>
        </w:r>
        <w:r w:rsidR="005707CE" w:rsidRPr="00AB71FB">
          <w:rPr>
            <w:b/>
            <w:bCs/>
            <w:webHidden/>
          </w:rPr>
          <w:fldChar w:fldCharType="begin"/>
        </w:r>
        <w:r w:rsidR="005707CE" w:rsidRPr="00AB71FB">
          <w:rPr>
            <w:webHidden/>
          </w:rPr>
          <w:instrText xml:space="preserve"> PAGEREF _Toc530563755 \h </w:instrText>
        </w:r>
        <w:r w:rsidR="005707CE" w:rsidRPr="00AB71FB">
          <w:rPr>
            <w:b/>
            <w:bCs/>
            <w:webHidden/>
          </w:rPr>
        </w:r>
        <w:r w:rsidR="005707CE" w:rsidRPr="00AB71FB">
          <w:rPr>
            <w:b/>
            <w:bCs/>
            <w:webHidden/>
          </w:rPr>
          <w:fldChar w:fldCharType="separate"/>
        </w:r>
        <w:r w:rsidR="00F95B5C">
          <w:rPr>
            <w:webHidden/>
            <w:rtl/>
          </w:rPr>
          <w:t>95</w:t>
        </w:r>
        <w:r w:rsidR="005707CE" w:rsidRPr="00AB71FB">
          <w:rPr>
            <w:b/>
            <w:bCs/>
            <w:webHidden/>
          </w:rPr>
          <w:fldChar w:fldCharType="end"/>
        </w:r>
      </w:hyperlink>
    </w:p>
    <w:p w14:paraId="334CF91D" w14:textId="77777777" w:rsidR="005707CE" w:rsidRPr="004D4EB8" w:rsidRDefault="006C572E" w:rsidP="00AB71FB">
      <w:pPr>
        <w:pStyle w:val="TOC2"/>
        <w:rPr>
          <w:rFonts w:asciiTheme="minorHAnsi" w:eastAsiaTheme="minorEastAsia" w:hAnsiTheme="minorHAnsi" w:cstheme="minorBidi"/>
          <w:lang w:bidi="ar-SA"/>
        </w:rPr>
      </w:pPr>
      <w:hyperlink w:anchor="_Toc530563756" w:history="1">
        <w:r w:rsidR="005707CE" w:rsidRPr="004D4EB8">
          <w:rPr>
            <w:rStyle w:val="Hyperlink"/>
            <w:sz w:val="26"/>
            <w:szCs w:val="26"/>
            <w:rtl/>
          </w:rPr>
          <w:t xml:space="preserve">3-4-1- </w:t>
        </w:r>
        <w:r w:rsidR="005707CE" w:rsidRPr="004D4EB8">
          <w:rPr>
            <w:rStyle w:val="Hyperlink"/>
            <w:rFonts w:hint="eastAsia"/>
            <w:sz w:val="26"/>
            <w:szCs w:val="26"/>
            <w:rtl/>
          </w:rPr>
          <w:t>ساختار</w:t>
        </w:r>
        <w:r w:rsidR="005707CE" w:rsidRPr="004D4EB8">
          <w:rPr>
            <w:rStyle w:val="Hyperlink"/>
            <w:sz w:val="26"/>
            <w:szCs w:val="26"/>
            <w:rtl/>
          </w:rPr>
          <w:t xml:space="preserve"> </w:t>
        </w:r>
        <w:r w:rsidR="005707CE" w:rsidRPr="004D4EB8">
          <w:rPr>
            <w:rStyle w:val="Hyperlink"/>
            <w:rFonts w:hint="eastAsia"/>
            <w:sz w:val="26"/>
            <w:szCs w:val="26"/>
            <w:rtl/>
          </w:rPr>
          <w:t>نماد</w:t>
        </w:r>
        <w:r w:rsidR="005707CE" w:rsidRPr="004D4EB8">
          <w:rPr>
            <w:webHidden/>
          </w:rPr>
          <w:tab/>
        </w:r>
        <w:r w:rsidR="005707CE" w:rsidRPr="004D4EB8">
          <w:rPr>
            <w:webHidden/>
          </w:rPr>
          <w:fldChar w:fldCharType="begin"/>
        </w:r>
        <w:r w:rsidR="005707CE" w:rsidRPr="004D4EB8">
          <w:rPr>
            <w:webHidden/>
          </w:rPr>
          <w:instrText xml:space="preserve"> PAGEREF _Toc530563756 \h </w:instrText>
        </w:r>
        <w:r w:rsidR="005707CE" w:rsidRPr="004D4EB8">
          <w:rPr>
            <w:webHidden/>
          </w:rPr>
        </w:r>
        <w:r w:rsidR="005707CE" w:rsidRPr="004D4EB8">
          <w:rPr>
            <w:webHidden/>
          </w:rPr>
          <w:fldChar w:fldCharType="separate"/>
        </w:r>
        <w:r w:rsidR="00F95B5C">
          <w:rPr>
            <w:webHidden/>
            <w:rtl/>
          </w:rPr>
          <w:t>96</w:t>
        </w:r>
        <w:r w:rsidR="005707CE" w:rsidRPr="004D4EB8">
          <w:rPr>
            <w:webHidden/>
          </w:rPr>
          <w:fldChar w:fldCharType="end"/>
        </w:r>
      </w:hyperlink>
    </w:p>
    <w:p w14:paraId="2AFDA401" w14:textId="77777777" w:rsidR="005707CE" w:rsidRPr="004D4EB8" w:rsidRDefault="006C572E" w:rsidP="00AB71FB">
      <w:pPr>
        <w:pStyle w:val="TOC2"/>
        <w:rPr>
          <w:rFonts w:asciiTheme="minorHAnsi" w:eastAsiaTheme="minorEastAsia" w:hAnsiTheme="minorHAnsi" w:cstheme="minorBidi"/>
          <w:lang w:bidi="ar-SA"/>
        </w:rPr>
      </w:pPr>
      <w:hyperlink w:anchor="_Toc530563757" w:history="1">
        <w:r w:rsidR="005707CE" w:rsidRPr="004D4EB8">
          <w:rPr>
            <w:rStyle w:val="Hyperlink"/>
            <w:sz w:val="26"/>
            <w:szCs w:val="26"/>
            <w:rtl/>
          </w:rPr>
          <w:t xml:space="preserve">3-4-2- </w:t>
        </w:r>
        <w:r w:rsidR="005707CE" w:rsidRPr="004D4EB8">
          <w:rPr>
            <w:rStyle w:val="Hyperlink"/>
            <w:rFonts w:hint="eastAsia"/>
            <w:sz w:val="26"/>
            <w:szCs w:val="26"/>
            <w:rtl/>
          </w:rPr>
          <w:t>م</w:t>
        </w:r>
        <w:r w:rsidR="005707CE" w:rsidRPr="004D4EB8">
          <w:rPr>
            <w:rStyle w:val="Hyperlink"/>
            <w:rFonts w:hint="cs"/>
            <w:sz w:val="26"/>
            <w:szCs w:val="26"/>
            <w:rtl/>
          </w:rPr>
          <w:t>ی</w:t>
        </w:r>
        <w:r w:rsidR="005707CE" w:rsidRPr="004D4EB8">
          <w:rPr>
            <w:rStyle w:val="Hyperlink"/>
            <w:rFonts w:hint="eastAsia"/>
            <w:sz w:val="26"/>
            <w:szCs w:val="26"/>
            <w:rtl/>
          </w:rPr>
          <w:t>له‌ها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دربرگ</w:t>
        </w:r>
        <w:r w:rsidR="005707CE" w:rsidRPr="004D4EB8">
          <w:rPr>
            <w:rStyle w:val="Hyperlink"/>
            <w:rFonts w:hint="cs"/>
            <w:sz w:val="26"/>
            <w:szCs w:val="26"/>
            <w:rtl/>
          </w:rPr>
          <w:t>ی</w:t>
        </w:r>
        <w:r w:rsidR="005707CE" w:rsidRPr="004D4EB8">
          <w:rPr>
            <w:rStyle w:val="Hyperlink"/>
            <w:rFonts w:hint="eastAsia"/>
            <w:sz w:val="26"/>
            <w:szCs w:val="26"/>
            <w:rtl/>
          </w:rPr>
          <w:t>رنده</w:t>
        </w:r>
        <w:r w:rsidR="005707CE" w:rsidRPr="004D4EB8">
          <w:rPr>
            <w:webHidden/>
          </w:rPr>
          <w:tab/>
        </w:r>
        <w:r w:rsidR="005707CE" w:rsidRPr="004D4EB8">
          <w:rPr>
            <w:webHidden/>
          </w:rPr>
          <w:fldChar w:fldCharType="begin"/>
        </w:r>
        <w:r w:rsidR="005707CE" w:rsidRPr="004D4EB8">
          <w:rPr>
            <w:webHidden/>
          </w:rPr>
          <w:instrText xml:space="preserve"> PAGEREF _Toc530563757 \h </w:instrText>
        </w:r>
        <w:r w:rsidR="005707CE" w:rsidRPr="004D4EB8">
          <w:rPr>
            <w:webHidden/>
          </w:rPr>
        </w:r>
        <w:r w:rsidR="005707CE" w:rsidRPr="004D4EB8">
          <w:rPr>
            <w:webHidden/>
          </w:rPr>
          <w:fldChar w:fldCharType="separate"/>
        </w:r>
        <w:r w:rsidR="00F95B5C">
          <w:rPr>
            <w:webHidden/>
            <w:rtl/>
          </w:rPr>
          <w:t>96</w:t>
        </w:r>
        <w:r w:rsidR="005707CE" w:rsidRPr="004D4EB8">
          <w:rPr>
            <w:webHidden/>
          </w:rPr>
          <w:fldChar w:fldCharType="end"/>
        </w:r>
      </w:hyperlink>
    </w:p>
    <w:p w14:paraId="5F89855D" w14:textId="77777777" w:rsidR="005707CE" w:rsidRPr="004D4EB8" w:rsidRDefault="006C572E" w:rsidP="00AB71FB">
      <w:pPr>
        <w:pStyle w:val="TOC2"/>
        <w:rPr>
          <w:rFonts w:asciiTheme="minorHAnsi" w:eastAsiaTheme="minorEastAsia" w:hAnsiTheme="minorHAnsi" w:cstheme="minorBidi"/>
          <w:lang w:bidi="ar-SA"/>
        </w:rPr>
      </w:pPr>
      <w:hyperlink w:anchor="_Toc530563758" w:history="1">
        <w:r w:rsidR="005707CE" w:rsidRPr="004D4EB8">
          <w:rPr>
            <w:rStyle w:val="Hyperlink"/>
            <w:sz w:val="26"/>
            <w:szCs w:val="26"/>
            <w:rtl/>
          </w:rPr>
          <w:t xml:space="preserve">3-4-3- </w:t>
        </w:r>
        <w:r w:rsidR="005707CE" w:rsidRPr="004D4EB8">
          <w:rPr>
            <w:rStyle w:val="Hyperlink"/>
            <w:rFonts w:hint="eastAsia"/>
            <w:sz w:val="26"/>
            <w:szCs w:val="26"/>
            <w:rtl/>
          </w:rPr>
          <w:t>و</w:t>
        </w:r>
        <w:r w:rsidR="005707CE" w:rsidRPr="004D4EB8">
          <w:rPr>
            <w:rStyle w:val="Hyperlink"/>
            <w:rFonts w:hint="cs"/>
            <w:sz w:val="26"/>
            <w:szCs w:val="26"/>
            <w:rtl/>
          </w:rPr>
          <w:t>ی</w:t>
        </w:r>
        <w:r w:rsidR="005707CE" w:rsidRPr="004D4EB8">
          <w:rPr>
            <w:rStyle w:val="Hyperlink"/>
            <w:rFonts w:hint="eastAsia"/>
            <w:sz w:val="26"/>
            <w:szCs w:val="26"/>
            <w:rtl/>
          </w:rPr>
          <w:t>ژگ</w:t>
        </w:r>
        <w:r w:rsidR="005707CE" w:rsidRPr="004D4EB8">
          <w:rPr>
            <w:rStyle w:val="Hyperlink"/>
            <w:rFonts w:hint="cs"/>
            <w:sz w:val="26"/>
            <w:szCs w:val="26"/>
            <w:rtl/>
          </w:rPr>
          <w:t>ی‌</w:t>
        </w:r>
        <w:r w:rsidR="005707CE" w:rsidRPr="004D4EB8">
          <w:rPr>
            <w:rStyle w:val="Hyperlink"/>
            <w:rFonts w:hint="eastAsia"/>
            <w:sz w:val="26"/>
            <w:szCs w:val="26"/>
            <w:rtl/>
          </w:rPr>
          <w:t>ها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اضاف</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اطلاعاتي</w:t>
        </w:r>
        <w:r w:rsidR="005707CE" w:rsidRPr="004D4EB8">
          <w:rPr>
            <w:rStyle w:val="Hyperlink"/>
            <w:sz w:val="26"/>
            <w:szCs w:val="26"/>
            <w:rtl/>
          </w:rPr>
          <w:t>)</w:t>
        </w:r>
        <w:r w:rsidR="005707CE" w:rsidRPr="004D4EB8">
          <w:rPr>
            <w:webHidden/>
          </w:rPr>
          <w:tab/>
        </w:r>
        <w:r w:rsidR="005707CE" w:rsidRPr="004D4EB8">
          <w:rPr>
            <w:webHidden/>
          </w:rPr>
          <w:fldChar w:fldCharType="begin"/>
        </w:r>
        <w:r w:rsidR="005707CE" w:rsidRPr="004D4EB8">
          <w:rPr>
            <w:webHidden/>
          </w:rPr>
          <w:instrText xml:space="preserve"> PAGEREF _Toc530563758 \h </w:instrText>
        </w:r>
        <w:r w:rsidR="005707CE" w:rsidRPr="004D4EB8">
          <w:rPr>
            <w:webHidden/>
          </w:rPr>
        </w:r>
        <w:r w:rsidR="005707CE" w:rsidRPr="004D4EB8">
          <w:rPr>
            <w:webHidden/>
          </w:rPr>
          <w:fldChar w:fldCharType="separate"/>
        </w:r>
        <w:r w:rsidR="00F95B5C">
          <w:rPr>
            <w:webHidden/>
            <w:rtl/>
          </w:rPr>
          <w:t>98</w:t>
        </w:r>
        <w:r w:rsidR="005707CE" w:rsidRPr="004D4EB8">
          <w:rPr>
            <w:webHidden/>
          </w:rPr>
          <w:fldChar w:fldCharType="end"/>
        </w:r>
      </w:hyperlink>
    </w:p>
    <w:p w14:paraId="39CE3A2B" w14:textId="77777777" w:rsidR="005707CE" w:rsidRPr="004D4EB8" w:rsidRDefault="006C572E" w:rsidP="00AB71FB">
      <w:pPr>
        <w:pStyle w:val="TOC2"/>
        <w:rPr>
          <w:rFonts w:asciiTheme="minorHAnsi" w:eastAsiaTheme="minorEastAsia" w:hAnsiTheme="minorHAnsi" w:cstheme="minorBidi"/>
          <w:lang w:bidi="ar-SA"/>
        </w:rPr>
      </w:pPr>
      <w:hyperlink w:anchor="_Toc530563761" w:history="1">
        <w:r w:rsidR="005707CE" w:rsidRPr="004D4EB8">
          <w:rPr>
            <w:rStyle w:val="Hyperlink"/>
            <w:sz w:val="26"/>
            <w:szCs w:val="26"/>
            <w:rtl/>
          </w:rPr>
          <w:t xml:space="preserve">3-4-5- </w:t>
        </w:r>
        <w:r w:rsidR="005707CE" w:rsidRPr="004D4EB8">
          <w:rPr>
            <w:rStyle w:val="Hyperlink"/>
            <w:rFonts w:hint="eastAsia"/>
            <w:sz w:val="26"/>
            <w:szCs w:val="26"/>
            <w:rtl/>
          </w:rPr>
          <w:t>رهنمودهاي</w:t>
        </w:r>
        <w:r w:rsidR="005707CE" w:rsidRPr="004D4EB8">
          <w:rPr>
            <w:rStyle w:val="Hyperlink"/>
            <w:sz w:val="26"/>
            <w:szCs w:val="26"/>
            <w:rtl/>
          </w:rPr>
          <w:t xml:space="preserve"> </w:t>
        </w:r>
        <w:r w:rsidR="005707CE" w:rsidRPr="004D4EB8">
          <w:rPr>
            <w:rStyle w:val="Hyperlink"/>
            <w:rFonts w:hint="eastAsia"/>
            <w:sz w:val="26"/>
            <w:szCs w:val="26"/>
            <w:rtl/>
          </w:rPr>
          <w:t>مربوط</w:t>
        </w:r>
        <w:r w:rsidR="005707CE" w:rsidRPr="004D4EB8">
          <w:rPr>
            <w:rStyle w:val="Hyperlink"/>
            <w:sz w:val="26"/>
            <w:szCs w:val="26"/>
            <w:rtl/>
          </w:rPr>
          <w:t xml:space="preserve"> </w:t>
        </w:r>
        <w:r w:rsidR="005707CE" w:rsidRPr="004D4EB8">
          <w:rPr>
            <w:rStyle w:val="Hyperlink"/>
            <w:rFonts w:hint="eastAsia"/>
            <w:sz w:val="26"/>
            <w:szCs w:val="26"/>
            <w:rtl/>
          </w:rPr>
          <w:t>به</w:t>
        </w:r>
        <w:r w:rsidR="005707CE" w:rsidRPr="004D4EB8">
          <w:rPr>
            <w:rStyle w:val="Hyperlink"/>
            <w:sz w:val="26"/>
            <w:szCs w:val="26"/>
            <w:rtl/>
          </w:rPr>
          <w:t xml:space="preserve"> </w:t>
        </w:r>
        <w:r w:rsidR="005707CE" w:rsidRPr="004D4EB8">
          <w:rPr>
            <w:rStyle w:val="Hyperlink"/>
            <w:rFonts w:hint="eastAsia"/>
            <w:sz w:val="26"/>
            <w:szCs w:val="26"/>
            <w:rtl/>
          </w:rPr>
          <w:t>استفاده</w:t>
        </w:r>
        <w:r w:rsidR="005707CE" w:rsidRPr="004D4EB8">
          <w:rPr>
            <w:rStyle w:val="Hyperlink"/>
            <w:sz w:val="26"/>
            <w:szCs w:val="26"/>
            <w:rtl/>
          </w:rPr>
          <w:t xml:space="preserve"> </w:t>
        </w:r>
        <w:r w:rsidR="005707CE" w:rsidRPr="004D4EB8">
          <w:rPr>
            <w:rStyle w:val="Hyperlink"/>
            <w:rFonts w:hint="eastAsia"/>
            <w:sz w:val="26"/>
            <w:szCs w:val="26"/>
            <w:rtl/>
          </w:rPr>
          <w:t>از</w:t>
        </w:r>
        <w:r w:rsidR="005707CE" w:rsidRPr="004D4EB8">
          <w:rPr>
            <w:rStyle w:val="Hyperlink"/>
            <w:sz w:val="26"/>
            <w:szCs w:val="26"/>
            <w:rtl/>
          </w:rPr>
          <w:t xml:space="preserve"> </w:t>
        </w:r>
        <w:r w:rsidR="005707CE" w:rsidRPr="004D4EB8">
          <w:rPr>
            <w:rStyle w:val="Hyperlink"/>
            <w:sz w:val="26"/>
            <w:szCs w:val="26"/>
          </w:rPr>
          <w:t>ITF-14</w:t>
        </w:r>
        <w:r w:rsidR="005707CE" w:rsidRPr="004D4EB8">
          <w:rPr>
            <w:webHidden/>
          </w:rPr>
          <w:tab/>
        </w:r>
        <w:r w:rsidR="005707CE" w:rsidRPr="004D4EB8">
          <w:rPr>
            <w:webHidden/>
          </w:rPr>
          <w:fldChar w:fldCharType="begin"/>
        </w:r>
        <w:r w:rsidR="005707CE" w:rsidRPr="004D4EB8">
          <w:rPr>
            <w:webHidden/>
          </w:rPr>
          <w:instrText xml:space="preserve"> PAGEREF _Toc530563761 \h </w:instrText>
        </w:r>
        <w:r w:rsidR="005707CE" w:rsidRPr="004D4EB8">
          <w:rPr>
            <w:webHidden/>
          </w:rPr>
        </w:r>
        <w:r w:rsidR="005707CE" w:rsidRPr="004D4EB8">
          <w:rPr>
            <w:webHidden/>
          </w:rPr>
          <w:fldChar w:fldCharType="separate"/>
        </w:r>
        <w:r w:rsidR="00F95B5C">
          <w:rPr>
            <w:webHidden/>
            <w:rtl/>
          </w:rPr>
          <w:t>98</w:t>
        </w:r>
        <w:r w:rsidR="005707CE" w:rsidRPr="004D4EB8">
          <w:rPr>
            <w:webHidden/>
          </w:rPr>
          <w:fldChar w:fldCharType="end"/>
        </w:r>
      </w:hyperlink>
    </w:p>
    <w:p w14:paraId="379A675A"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764" w:history="1">
        <w:r w:rsidR="005707CE" w:rsidRPr="004D4EB8">
          <w:rPr>
            <w:rStyle w:val="Hyperlink"/>
            <w:rtl/>
          </w:rPr>
          <w:t xml:space="preserve">3-5- </w:t>
        </w:r>
        <w:r w:rsidR="005707CE" w:rsidRPr="004D4EB8">
          <w:rPr>
            <w:rStyle w:val="Hyperlink"/>
            <w:rFonts w:hint="eastAsia"/>
            <w:rtl/>
          </w:rPr>
          <w:t>مشخصات</w:t>
        </w:r>
        <w:r w:rsidR="005707CE" w:rsidRPr="004D4EB8">
          <w:rPr>
            <w:rStyle w:val="Hyperlink"/>
            <w:rtl/>
          </w:rPr>
          <w:t xml:space="preserve"> </w:t>
        </w:r>
        <w:r w:rsidR="005707CE" w:rsidRPr="004D4EB8">
          <w:rPr>
            <w:rStyle w:val="Hyperlink"/>
            <w:rFonts w:hint="eastAsia"/>
            <w:rtl/>
          </w:rPr>
          <w:t>نماد</w:t>
        </w:r>
        <w:r w:rsidR="005707CE" w:rsidRPr="004D4EB8">
          <w:rPr>
            <w:rStyle w:val="Hyperlink"/>
            <w:rtl/>
          </w:rPr>
          <w:t xml:space="preserve"> </w:t>
        </w:r>
        <w:r w:rsidR="005707CE" w:rsidRPr="004D4EB8">
          <w:rPr>
            <w:rStyle w:val="Hyperlink"/>
            <w:rFonts w:hint="eastAsia"/>
            <w:rtl/>
          </w:rPr>
          <w:t>کدهاي</w:t>
        </w:r>
        <w:r w:rsidR="005707CE" w:rsidRPr="004D4EB8">
          <w:rPr>
            <w:rStyle w:val="Hyperlink"/>
            <w:rtl/>
          </w:rPr>
          <w:t xml:space="preserve"> </w:t>
        </w:r>
        <w:r w:rsidR="005707CE" w:rsidRPr="004D4EB8">
          <w:rPr>
            <w:rStyle w:val="Hyperlink"/>
            <w:rFonts w:hint="eastAsia"/>
            <w:rtl/>
          </w:rPr>
          <w:t>م</w:t>
        </w:r>
        <w:r w:rsidR="005707CE" w:rsidRPr="004D4EB8">
          <w:rPr>
            <w:rStyle w:val="Hyperlink"/>
            <w:rFonts w:hint="cs"/>
            <w:rtl/>
          </w:rPr>
          <w:t>ی</w:t>
        </w:r>
        <w:r w:rsidR="005707CE" w:rsidRPr="004D4EB8">
          <w:rPr>
            <w:rStyle w:val="Hyperlink"/>
            <w:rFonts w:hint="eastAsia"/>
            <w:rtl/>
          </w:rPr>
          <w:t>له‌ا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خط</w:t>
        </w:r>
        <w:r w:rsidR="005707CE" w:rsidRPr="004D4EB8">
          <w:rPr>
            <w:rStyle w:val="Hyperlink"/>
            <w:rFonts w:hint="cs"/>
            <w:rtl/>
          </w:rPr>
          <w:t>ی</w:t>
        </w:r>
        <w:r w:rsidR="005707CE" w:rsidRPr="004D4EB8">
          <w:rPr>
            <w:rStyle w:val="Hyperlink"/>
            <w:rtl/>
          </w:rPr>
          <w:t xml:space="preserve"> </w:t>
        </w:r>
        <w:r w:rsidR="005707CE" w:rsidRPr="004D4EB8">
          <w:rPr>
            <w:rStyle w:val="Hyperlink"/>
          </w:rPr>
          <w:t>GS1-128</w:t>
        </w:r>
        <w:r w:rsidR="005707CE" w:rsidRPr="004D4EB8">
          <w:rPr>
            <w:webHidden/>
          </w:rPr>
          <w:tab/>
        </w:r>
        <w:r w:rsidR="005707CE" w:rsidRPr="00AB71FB">
          <w:rPr>
            <w:b/>
            <w:bCs/>
            <w:webHidden/>
          </w:rPr>
          <w:fldChar w:fldCharType="begin"/>
        </w:r>
        <w:r w:rsidR="005707CE" w:rsidRPr="00AB71FB">
          <w:rPr>
            <w:webHidden/>
          </w:rPr>
          <w:instrText xml:space="preserve"> PAGEREF _Toc530563764 \h </w:instrText>
        </w:r>
        <w:r w:rsidR="005707CE" w:rsidRPr="00AB71FB">
          <w:rPr>
            <w:b/>
            <w:bCs/>
            <w:webHidden/>
          </w:rPr>
        </w:r>
        <w:r w:rsidR="005707CE" w:rsidRPr="00AB71FB">
          <w:rPr>
            <w:b/>
            <w:bCs/>
            <w:webHidden/>
          </w:rPr>
          <w:fldChar w:fldCharType="separate"/>
        </w:r>
        <w:r w:rsidR="00F95B5C">
          <w:rPr>
            <w:webHidden/>
            <w:rtl/>
          </w:rPr>
          <w:t>99</w:t>
        </w:r>
        <w:r w:rsidR="005707CE" w:rsidRPr="00AB71FB">
          <w:rPr>
            <w:b/>
            <w:bCs/>
            <w:webHidden/>
          </w:rPr>
          <w:fldChar w:fldCharType="end"/>
        </w:r>
      </w:hyperlink>
    </w:p>
    <w:p w14:paraId="397BB878" w14:textId="77777777" w:rsidR="005707CE" w:rsidRPr="004D4EB8" w:rsidRDefault="006C572E" w:rsidP="00AB71FB">
      <w:pPr>
        <w:pStyle w:val="TOC2"/>
        <w:rPr>
          <w:rFonts w:asciiTheme="minorHAnsi" w:eastAsiaTheme="minorEastAsia" w:hAnsiTheme="minorHAnsi" w:cstheme="minorBidi"/>
          <w:lang w:bidi="ar-SA"/>
        </w:rPr>
      </w:pPr>
      <w:hyperlink w:anchor="_Toc530563765" w:history="1">
        <w:r w:rsidR="005707CE" w:rsidRPr="004D4EB8">
          <w:rPr>
            <w:rStyle w:val="Hyperlink"/>
            <w:sz w:val="26"/>
            <w:szCs w:val="26"/>
            <w:rtl/>
          </w:rPr>
          <w:t xml:space="preserve">3-5-1- </w:t>
        </w:r>
        <w:r w:rsidR="005707CE" w:rsidRPr="004D4EB8">
          <w:rPr>
            <w:rStyle w:val="Hyperlink"/>
            <w:rFonts w:hint="eastAsia"/>
            <w:sz w:val="26"/>
            <w:szCs w:val="26"/>
            <w:rtl/>
          </w:rPr>
          <w:t>مشخصات</w:t>
        </w:r>
        <w:r w:rsidR="005707CE" w:rsidRPr="004D4EB8">
          <w:rPr>
            <w:rStyle w:val="Hyperlink"/>
            <w:sz w:val="26"/>
            <w:szCs w:val="26"/>
            <w:rtl/>
          </w:rPr>
          <w:t xml:space="preserve"> </w:t>
        </w:r>
        <w:r w:rsidR="005707CE" w:rsidRPr="004D4EB8">
          <w:rPr>
            <w:rStyle w:val="Hyperlink"/>
            <w:rFonts w:hint="eastAsia"/>
            <w:sz w:val="26"/>
            <w:szCs w:val="26"/>
            <w:rtl/>
          </w:rPr>
          <w:t>و</w:t>
        </w:r>
        <w:r w:rsidR="005707CE" w:rsidRPr="004D4EB8">
          <w:rPr>
            <w:rStyle w:val="Hyperlink"/>
            <w:sz w:val="26"/>
            <w:szCs w:val="26"/>
            <w:rtl/>
          </w:rPr>
          <w:t xml:space="preserve"> </w:t>
        </w:r>
        <w:r w:rsidR="005707CE" w:rsidRPr="004D4EB8">
          <w:rPr>
            <w:rStyle w:val="Hyperlink"/>
            <w:rFonts w:hint="eastAsia"/>
            <w:sz w:val="26"/>
            <w:szCs w:val="26"/>
            <w:rtl/>
          </w:rPr>
          <w:t>و</w:t>
        </w:r>
        <w:r w:rsidR="005707CE" w:rsidRPr="004D4EB8">
          <w:rPr>
            <w:rStyle w:val="Hyperlink"/>
            <w:rFonts w:hint="cs"/>
            <w:sz w:val="26"/>
            <w:szCs w:val="26"/>
            <w:rtl/>
          </w:rPr>
          <w:t>ی</w:t>
        </w:r>
        <w:r w:rsidR="005707CE" w:rsidRPr="004D4EB8">
          <w:rPr>
            <w:rStyle w:val="Hyperlink"/>
            <w:rFonts w:hint="eastAsia"/>
            <w:sz w:val="26"/>
            <w:szCs w:val="26"/>
            <w:rtl/>
          </w:rPr>
          <w:t>ژگ</w:t>
        </w:r>
        <w:r w:rsidR="005707CE" w:rsidRPr="004D4EB8">
          <w:rPr>
            <w:rStyle w:val="Hyperlink"/>
            <w:rFonts w:hint="cs"/>
            <w:sz w:val="26"/>
            <w:szCs w:val="26"/>
            <w:rtl/>
          </w:rPr>
          <w:t>ی</w:t>
        </w:r>
        <w:r w:rsidR="005707CE" w:rsidRPr="004D4EB8">
          <w:rPr>
            <w:rStyle w:val="Hyperlink"/>
            <w:rFonts w:hint="eastAsia"/>
            <w:sz w:val="26"/>
            <w:szCs w:val="26"/>
            <w:rtl/>
          </w:rPr>
          <w:t>‌ها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نماد</w:t>
        </w:r>
        <w:r w:rsidR="005707CE" w:rsidRPr="004D4EB8">
          <w:rPr>
            <w:rStyle w:val="Hyperlink"/>
            <w:sz w:val="26"/>
            <w:szCs w:val="26"/>
            <w:rtl/>
          </w:rPr>
          <w:t xml:space="preserve"> </w:t>
        </w:r>
        <w:r w:rsidR="005707CE" w:rsidRPr="004D4EB8">
          <w:rPr>
            <w:rStyle w:val="Hyperlink"/>
            <w:sz w:val="26"/>
            <w:szCs w:val="26"/>
          </w:rPr>
          <w:t>GS1-128</w:t>
        </w:r>
        <w:r w:rsidR="005707CE" w:rsidRPr="004D4EB8">
          <w:rPr>
            <w:webHidden/>
          </w:rPr>
          <w:tab/>
        </w:r>
        <w:r w:rsidR="005707CE" w:rsidRPr="004D4EB8">
          <w:rPr>
            <w:webHidden/>
          </w:rPr>
          <w:fldChar w:fldCharType="begin"/>
        </w:r>
        <w:r w:rsidR="005707CE" w:rsidRPr="004D4EB8">
          <w:rPr>
            <w:webHidden/>
          </w:rPr>
          <w:instrText xml:space="preserve"> PAGEREF _Toc530563765 \h </w:instrText>
        </w:r>
        <w:r w:rsidR="005707CE" w:rsidRPr="004D4EB8">
          <w:rPr>
            <w:webHidden/>
          </w:rPr>
        </w:r>
        <w:r w:rsidR="005707CE" w:rsidRPr="004D4EB8">
          <w:rPr>
            <w:webHidden/>
          </w:rPr>
          <w:fldChar w:fldCharType="separate"/>
        </w:r>
        <w:r w:rsidR="00F95B5C">
          <w:rPr>
            <w:webHidden/>
            <w:rtl/>
          </w:rPr>
          <w:t>99</w:t>
        </w:r>
        <w:r w:rsidR="005707CE" w:rsidRPr="004D4EB8">
          <w:rPr>
            <w:webHidden/>
          </w:rPr>
          <w:fldChar w:fldCharType="end"/>
        </w:r>
      </w:hyperlink>
    </w:p>
    <w:p w14:paraId="5A60A617" w14:textId="77777777" w:rsidR="005707CE" w:rsidRPr="004D4EB8" w:rsidRDefault="006C572E" w:rsidP="00AB71FB">
      <w:pPr>
        <w:pStyle w:val="TOC2"/>
        <w:rPr>
          <w:rFonts w:asciiTheme="minorHAnsi" w:eastAsiaTheme="minorEastAsia" w:hAnsiTheme="minorHAnsi" w:cstheme="minorBidi"/>
          <w:lang w:bidi="ar-SA"/>
        </w:rPr>
      </w:pPr>
      <w:hyperlink w:anchor="_Toc530563766" w:history="1">
        <w:r w:rsidR="005707CE" w:rsidRPr="004D4EB8">
          <w:rPr>
            <w:rStyle w:val="Hyperlink"/>
            <w:sz w:val="26"/>
            <w:szCs w:val="26"/>
            <w:rtl/>
          </w:rPr>
          <w:t xml:space="preserve">3-5-2-  </w:t>
        </w:r>
        <w:r w:rsidR="005707CE" w:rsidRPr="004D4EB8">
          <w:rPr>
            <w:rStyle w:val="Hyperlink"/>
            <w:rFonts w:hint="eastAsia"/>
            <w:sz w:val="26"/>
            <w:szCs w:val="26"/>
            <w:rtl/>
          </w:rPr>
          <w:t>ساختار</w:t>
        </w:r>
        <w:r w:rsidR="005707CE" w:rsidRPr="004D4EB8">
          <w:rPr>
            <w:rStyle w:val="Hyperlink"/>
            <w:sz w:val="26"/>
            <w:szCs w:val="26"/>
            <w:rtl/>
          </w:rPr>
          <w:t xml:space="preserve"> </w:t>
        </w:r>
        <w:r w:rsidR="005707CE" w:rsidRPr="004D4EB8">
          <w:rPr>
            <w:rStyle w:val="Hyperlink"/>
            <w:rFonts w:hint="eastAsia"/>
            <w:sz w:val="26"/>
            <w:szCs w:val="26"/>
            <w:rtl/>
          </w:rPr>
          <w:t>کد</w:t>
        </w:r>
        <w:r w:rsidR="005707CE" w:rsidRPr="004D4EB8">
          <w:rPr>
            <w:rStyle w:val="Hyperlink"/>
            <w:sz w:val="26"/>
            <w:szCs w:val="26"/>
            <w:rtl/>
          </w:rPr>
          <w:t xml:space="preserve"> </w:t>
        </w:r>
        <w:r w:rsidR="005707CE" w:rsidRPr="004D4EB8">
          <w:rPr>
            <w:rStyle w:val="Hyperlink"/>
            <w:rFonts w:hint="eastAsia"/>
            <w:sz w:val="26"/>
            <w:szCs w:val="26"/>
            <w:rtl/>
          </w:rPr>
          <w:t>م</w:t>
        </w:r>
        <w:r w:rsidR="005707CE" w:rsidRPr="004D4EB8">
          <w:rPr>
            <w:rStyle w:val="Hyperlink"/>
            <w:rFonts w:hint="cs"/>
            <w:sz w:val="26"/>
            <w:szCs w:val="26"/>
            <w:rtl/>
          </w:rPr>
          <w:t>ی</w:t>
        </w:r>
        <w:r w:rsidR="005707CE" w:rsidRPr="004D4EB8">
          <w:rPr>
            <w:rStyle w:val="Hyperlink"/>
            <w:rFonts w:hint="eastAsia"/>
            <w:sz w:val="26"/>
            <w:szCs w:val="26"/>
            <w:rtl/>
          </w:rPr>
          <w:t>له‌ا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sz w:val="26"/>
            <w:szCs w:val="26"/>
          </w:rPr>
          <w:t>GS1-128</w:t>
        </w:r>
        <w:r w:rsidR="005707CE" w:rsidRPr="004D4EB8">
          <w:rPr>
            <w:webHidden/>
          </w:rPr>
          <w:tab/>
        </w:r>
        <w:r w:rsidR="005707CE" w:rsidRPr="004D4EB8">
          <w:rPr>
            <w:webHidden/>
          </w:rPr>
          <w:fldChar w:fldCharType="begin"/>
        </w:r>
        <w:r w:rsidR="005707CE" w:rsidRPr="004D4EB8">
          <w:rPr>
            <w:webHidden/>
          </w:rPr>
          <w:instrText xml:space="preserve"> PAGEREF _Toc530563766 \h </w:instrText>
        </w:r>
        <w:r w:rsidR="005707CE" w:rsidRPr="004D4EB8">
          <w:rPr>
            <w:webHidden/>
          </w:rPr>
        </w:r>
        <w:r w:rsidR="005707CE" w:rsidRPr="004D4EB8">
          <w:rPr>
            <w:webHidden/>
          </w:rPr>
          <w:fldChar w:fldCharType="separate"/>
        </w:r>
        <w:r w:rsidR="00F95B5C">
          <w:rPr>
            <w:webHidden/>
            <w:rtl/>
          </w:rPr>
          <w:t>100</w:t>
        </w:r>
        <w:r w:rsidR="005707CE" w:rsidRPr="004D4EB8">
          <w:rPr>
            <w:webHidden/>
          </w:rPr>
          <w:fldChar w:fldCharType="end"/>
        </w:r>
      </w:hyperlink>
    </w:p>
    <w:p w14:paraId="48D099AB"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767" w:history="1">
        <w:r w:rsidR="005707CE" w:rsidRPr="004D4EB8">
          <w:rPr>
            <w:rStyle w:val="Hyperlink"/>
            <w:rtl/>
          </w:rPr>
          <w:t xml:space="preserve">3-6- </w:t>
        </w:r>
        <w:r w:rsidR="005707CE" w:rsidRPr="004D4EB8">
          <w:rPr>
            <w:rStyle w:val="Hyperlink"/>
            <w:rFonts w:hint="eastAsia"/>
            <w:rtl/>
          </w:rPr>
          <w:t>بارکدها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خط</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د</w:t>
        </w:r>
        <w:r w:rsidR="005707CE" w:rsidRPr="004D4EB8">
          <w:rPr>
            <w:rStyle w:val="Hyperlink"/>
            <w:rFonts w:hint="cs"/>
            <w:rtl/>
          </w:rPr>
          <w:t>ی</w:t>
        </w:r>
        <w:r w:rsidR="005707CE" w:rsidRPr="004D4EB8">
          <w:rPr>
            <w:rStyle w:val="Hyperlink"/>
            <w:rFonts w:hint="eastAsia"/>
            <w:rtl/>
          </w:rPr>
          <w:t>تابار</w:t>
        </w:r>
        <w:r w:rsidR="005707CE" w:rsidRPr="004D4EB8">
          <w:rPr>
            <w:rStyle w:val="Hyperlink"/>
            <w:rtl/>
          </w:rPr>
          <w:t xml:space="preserve"> </w:t>
        </w:r>
        <w:r w:rsidR="005707CE" w:rsidRPr="004D4EB8">
          <w:rPr>
            <w:rStyle w:val="Hyperlink"/>
          </w:rPr>
          <w:t>GS1</w:t>
        </w:r>
        <w:r w:rsidR="005707CE" w:rsidRPr="004D4EB8">
          <w:rPr>
            <w:webHidden/>
          </w:rPr>
          <w:tab/>
        </w:r>
        <w:r w:rsidR="005707CE" w:rsidRPr="00AB71FB">
          <w:rPr>
            <w:b/>
            <w:bCs/>
            <w:webHidden/>
          </w:rPr>
          <w:fldChar w:fldCharType="begin"/>
        </w:r>
        <w:r w:rsidR="005707CE" w:rsidRPr="00AB71FB">
          <w:rPr>
            <w:webHidden/>
          </w:rPr>
          <w:instrText xml:space="preserve"> PAGEREF _Toc530563767 \h </w:instrText>
        </w:r>
        <w:r w:rsidR="005707CE" w:rsidRPr="00AB71FB">
          <w:rPr>
            <w:b/>
            <w:bCs/>
            <w:webHidden/>
          </w:rPr>
        </w:r>
        <w:r w:rsidR="005707CE" w:rsidRPr="00AB71FB">
          <w:rPr>
            <w:b/>
            <w:bCs/>
            <w:webHidden/>
          </w:rPr>
          <w:fldChar w:fldCharType="separate"/>
        </w:r>
        <w:r w:rsidR="00F95B5C">
          <w:rPr>
            <w:webHidden/>
            <w:rtl/>
          </w:rPr>
          <w:t>101</w:t>
        </w:r>
        <w:r w:rsidR="005707CE" w:rsidRPr="00AB71FB">
          <w:rPr>
            <w:b/>
            <w:bCs/>
            <w:webHidden/>
          </w:rPr>
          <w:fldChar w:fldCharType="end"/>
        </w:r>
      </w:hyperlink>
    </w:p>
    <w:p w14:paraId="05A422BF"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768" w:history="1">
        <w:r w:rsidR="005707CE" w:rsidRPr="004D4EB8">
          <w:rPr>
            <w:rStyle w:val="Hyperlink"/>
            <w:rtl/>
          </w:rPr>
          <w:t xml:space="preserve">3-7-  </w:t>
        </w:r>
        <w:r w:rsidR="005707CE" w:rsidRPr="004D4EB8">
          <w:rPr>
            <w:rStyle w:val="Hyperlink"/>
            <w:rFonts w:hint="eastAsia"/>
            <w:rtl/>
          </w:rPr>
          <w:t>بارکدها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دوبعد</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نمادشناس</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ديتاماتريس</w:t>
        </w:r>
        <w:r w:rsidR="005707CE" w:rsidRPr="004D4EB8">
          <w:rPr>
            <w:rStyle w:val="Hyperlink"/>
            <w:rtl/>
          </w:rPr>
          <w:t xml:space="preserve"> </w:t>
        </w:r>
        <w:r w:rsidR="005707CE" w:rsidRPr="004D4EB8">
          <w:rPr>
            <w:rStyle w:val="Hyperlink"/>
          </w:rPr>
          <w:t>GS1</w:t>
        </w:r>
        <w:r w:rsidR="005707CE" w:rsidRPr="004D4EB8">
          <w:rPr>
            <w:webHidden/>
          </w:rPr>
          <w:tab/>
        </w:r>
        <w:r w:rsidR="005707CE" w:rsidRPr="00AB71FB">
          <w:rPr>
            <w:b/>
            <w:bCs/>
            <w:webHidden/>
          </w:rPr>
          <w:fldChar w:fldCharType="begin"/>
        </w:r>
        <w:r w:rsidR="005707CE" w:rsidRPr="00AB71FB">
          <w:rPr>
            <w:webHidden/>
          </w:rPr>
          <w:instrText xml:space="preserve"> PAGEREF _Toc530563768 \h </w:instrText>
        </w:r>
        <w:r w:rsidR="005707CE" w:rsidRPr="00AB71FB">
          <w:rPr>
            <w:b/>
            <w:bCs/>
            <w:webHidden/>
          </w:rPr>
        </w:r>
        <w:r w:rsidR="005707CE" w:rsidRPr="00AB71FB">
          <w:rPr>
            <w:b/>
            <w:bCs/>
            <w:webHidden/>
          </w:rPr>
          <w:fldChar w:fldCharType="separate"/>
        </w:r>
        <w:r w:rsidR="00F95B5C">
          <w:rPr>
            <w:webHidden/>
            <w:rtl/>
          </w:rPr>
          <w:t>102</w:t>
        </w:r>
        <w:r w:rsidR="005707CE" w:rsidRPr="00AB71FB">
          <w:rPr>
            <w:b/>
            <w:bCs/>
            <w:webHidden/>
          </w:rPr>
          <w:fldChar w:fldCharType="end"/>
        </w:r>
      </w:hyperlink>
    </w:p>
    <w:p w14:paraId="04D5A2E7" w14:textId="77777777" w:rsidR="005707CE" w:rsidRPr="004D4EB8" w:rsidRDefault="006C572E" w:rsidP="00AB71FB">
      <w:pPr>
        <w:pStyle w:val="TOC2"/>
        <w:rPr>
          <w:rFonts w:asciiTheme="minorHAnsi" w:eastAsiaTheme="minorEastAsia" w:hAnsiTheme="minorHAnsi" w:cstheme="minorBidi"/>
          <w:lang w:bidi="ar-SA"/>
        </w:rPr>
      </w:pPr>
      <w:hyperlink w:anchor="_Toc530563769" w:history="1">
        <w:r w:rsidR="005707CE" w:rsidRPr="004D4EB8">
          <w:rPr>
            <w:rStyle w:val="Hyperlink"/>
            <w:sz w:val="26"/>
            <w:szCs w:val="26"/>
            <w:rtl/>
          </w:rPr>
          <w:t xml:space="preserve">3-7-1- </w:t>
        </w:r>
        <w:r w:rsidR="005707CE" w:rsidRPr="004D4EB8">
          <w:rPr>
            <w:rStyle w:val="Hyperlink"/>
            <w:rFonts w:hint="eastAsia"/>
            <w:sz w:val="26"/>
            <w:szCs w:val="26"/>
            <w:rtl/>
          </w:rPr>
          <w:t>و</w:t>
        </w:r>
        <w:r w:rsidR="005707CE" w:rsidRPr="004D4EB8">
          <w:rPr>
            <w:rStyle w:val="Hyperlink"/>
            <w:rFonts w:hint="cs"/>
            <w:sz w:val="26"/>
            <w:szCs w:val="26"/>
            <w:rtl/>
          </w:rPr>
          <w:t>ی</w:t>
        </w:r>
        <w:r w:rsidR="005707CE" w:rsidRPr="004D4EB8">
          <w:rPr>
            <w:rStyle w:val="Hyperlink"/>
            <w:rFonts w:hint="eastAsia"/>
            <w:sz w:val="26"/>
            <w:szCs w:val="26"/>
            <w:rtl/>
          </w:rPr>
          <w:t>ژگ</w:t>
        </w:r>
        <w:r w:rsidR="005707CE" w:rsidRPr="004D4EB8">
          <w:rPr>
            <w:rStyle w:val="Hyperlink"/>
            <w:rFonts w:hint="cs"/>
            <w:sz w:val="26"/>
            <w:szCs w:val="26"/>
            <w:rtl/>
          </w:rPr>
          <w:t>ی</w:t>
        </w:r>
        <w:r w:rsidR="005707CE" w:rsidRPr="004D4EB8">
          <w:rPr>
            <w:rStyle w:val="Hyperlink"/>
            <w:rFonts w:hint="eastAsia"/>
            <w:sz w:val="26"/>
            <w:szCs w:val="26"/>
            <w:rtl/>
          </w:rPr>
          <w:t>ها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ديتاماتريس‌ها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sz w:val="26"/>
            <w:szCs w:val="26"/>
          </w:rPr>
          <w:t>GS1</w:t>
        </w:r>
        <w:r w:rsidR="005707CE" w:rsidRPr="004D4EB8">
          <w:rPr>
            <w:rStyle w:val="Hyperlink"/>
            <w:sz w:val="26"/>
            <w:szCs w:val="26"/>
            <w:rtl/>
          </w:rPr>
          <w:t xml:space="preserve"> </w:t>
        </w:r>
        <w:r w:rsidR="005707CE" w:rsidRPr="004D4EB8">
          <w:rPr>
            <w:rStyle w:val="Hyperlink"/>
            <w:rFonts w:hint="eastAsia"/>
            <w:sz w:val="26"/>
            <w:szCs w:val="26"/>
            <w:rtl/>
          </w:rPr>
          <w:t>و</w:t>
        </w:r>
        <w:r w:rsidR="005707CE" w:rsidRPr="004D4EB8">
          <w:rPr>
            <w:rStyle w:val="Hyperlink"/>
            <w:sz w:val="26"/>
            <w:szCs w:val="26"/>
            <w:rtl/>
          </w:rPr>
          <w:t xml:space="preserve"> </w:t>
        </w:r>
        <w:r w:rsidR="005707CE" w:rsidRPr="004D4EB8">
          <w:rPr>
            <w:rStyle w:val="Hyperlink"/>
            <w:rFonts w:hint="eastAsia"/>
            <w:sz w:val="26"/>
            <w:szCs w:val="26"/>
            <w:rtl/>
          </w:rPr>
          <w:t>اصول</w:t>
        </w:r>
        <w:r w:rsidR="005707CE" w:rsidRPr="004D4EB8">
          <w:rPr>
            <w:rStyle w:val="Hyperlink"/>
            <w:sz w:val="26"/>
            <w:szCs w:val="26"/>
            <w:rtl/>
          </w:rPr>
          <w:t xml:space="preserve"> </w:t>
        </w:r>
        <w:r w:rsidR="005707CE" w:rsidRPr="004D4EB8">
          <w:rPr>
            <w:rStyle w:val="Hyperlink"/>
            <w:rFonts w:hint="eastAsia"/>
            <w:sz w:val="26"/>
            <w:szCs w:val="26"/>
            <w:rtl/>
          </w:rPr>
          <w:t>نمادها</w:t>
        </w:r>
        <w:r w:rsidR="005707CE" w:rsidRPr="004D4EB8">
          <w:rPr>
            <w:webHidden/>
          </w:rPr>
          <w:tab/>
        </w:r>
        <w:r w:rsidR="005707CE" w:rsidRPr="004D4EB8">
          <w:rPr>
            <w:webHidden/>
          </w:rPr>
          <w:fldChar w:fldCharType="begin"/>
        </w:r>
        <w:r w:rsidR="005707CE" w:rsidRPr="004D4EB8">
          <w:rPr>
            <w:webHidden/>
          </w:rPr>
          <w:instrText xml:space="preserve"> PAGEREF _Toc530563769 \h </w:instrText>
        </w:r>
        <w:r w:rsidR="005707CE" w:rsidRPr="004D4EB8">
          <w:rPr>
            <w:webHidden/>
          </w:rPr>
        </w:r>
        <w:r w:rsidR="005707CE" w:rsidRPr="004D4EB8">
          <w:rPr>
            <w:webHidden/>
          </w:rPr>
          <w:fldChar w:fldCharType="separate"/>
        </w:r>
        <w:r w:rsidR="00F95B5C">
          <w:rPr>
            <w:webHidden/>
            <w:rtl/>
          </w:rPr>
          <w:t>104</w:t>
        </w:r>
        <w:r w:rsidR="005707CE" w:rsidRPr="004D4EB8">
          <w:rPr>
            <w:webHidden/>
          </w:rPr>
          <w:fldChar w:fldCharType="end"/>
        </w:r>
      </w:hyperlink>
    </w:p>
    <w:p w14:paraId="12D71D29" w14:textId="77777777" w:rsidR="005707CE" w:rsidRPr="004D4EB8" w:rsidRDefault="006C572E" w:rsidP="00AB71FB">
      <w:pPr>
        <w:pStyle w:val="TOC2"/>
        <w:rPr>
          <w:rFonts w:asciiTheme="minorHAnsi" w:eastAsiaTheme="minorEastAsia" w:hAnsiTheme="minorHAnsi" w:cstheme="minorBidi"/>
          <w:lang w:bidi="ar-SA"/>
        </w:rPr>
      </w:pPr>
      <w:hyperlink w:anchor="_Toc530563770" w:history="1">
        <w:r w:rsidR="005707CE" w:rsidRPr="004D4EB8">
          <w:rPr>
            <w:rStyle w:val="Hyperlink"/>
            <w:sz w:val="26"/>
            <w:szCs w:val="26"/>
            <w:rtl/>
          </w:rPr>
          <w:t xml:space="preserve">3-7-2- </w:t>
        </w:r>
        <w:r w:rsidR="005707CE" w:rsidRPr="004D4EB8">
          <w:rPr>
            <w:rStyle w:val="Hyperlink"/>
            <w:rFonts w:hint="eastAsia"/>
            <w:sz w:val="26"/>
            <w:szCs w:val="26"/>
            <w:rtl/>
          </w:rPr>
          <w:t>نمادشناس</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ديتاماتريس</w:t>
        </w:r>
        <w:r w:rsidR="005707CE" w:rsidRPr="004D4EB8">
          <w:rPr>
            <w:rStyle w:val="Hyperlink"/>
            <w:sz w:val="26"/>
            <w:szCs w:val="26"/>
            <w:rtl/>
          </w:rPr>
          <w:t xml:space="preserve"> </w:t>
        </w:r>
        <w:r w:rsidR="005707CE" w:rsidRPr="004D4EB8">
          <w:rPr>
            <w:rStyle w:val="Hyperlink"/>
            <w:sz w:val="26"/>
            <w:szCs w:val="26"/>
          </w:rPr>
          <w:t>GS1</w:t>
        </w:r>
        <w:r w:rsidR="005707CE" w:rsidRPr="004D4EB8">
          <w:rPr>
            <w:webHidden/>
          </w:rPr>
          <w:tab/>
        </w:r>
        <w:r w:rsidR="005707CE" w:rsidRPr="004D4EB8">
          <w:rPr>
            <w:webHidden/>
          </w:rPr>
          <w:fldChar w:fldCharType="begin"/>
        </w:r>
        <w:r w:rsidR="005707CE" w:rsidRPr="004D4EB8">
          <w:rPr>
            <w:webHidden/>
          </w:rPr>
          <w:instrText xml:space="preserve"> PAGEREF _Toc530563770 \h </w:instrText>
        </w:r>
        <w:r w:rsidR="005707CE" w:rsidRPr="004D4EB8">
          <w:rPr>
            <w:webHidden/>
          </w:rPr>
        </w:r>
        <w:r w:rsidR="005707CE" w:rsidRPr="004D4EB8">
          <w:rPr>
            <w:webHidden/>
          </w:rPr>
          <w:fldChar w:fldCharType="separate"/>
        </w:r>
        <w:r w:rsidR="00F95B5C">
          <w:rPr>
            <w:webHidden/>
            <w:rtl/>
          </w:rPr>
          <w:t>106</w:t>
        </w:r>
        <w:r w:rsidR="005707CE" w:rsidRPr="004D4EB8">
          <w:rPr>
            <w:webHidden/>
          </w:rPr>
          <w:fldChar w:fldCharType="end"/>
        </w:r>
      </w:hyperlink>
    </w:p>
    <w:p w14:paraId="61866BEF"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771" w:history="1">
        <w:r w:rsidR="005707CE" w:rsidRPr="004D4EB8">
          <w:rPr>
            <w:rStyle w:val="Hyperlink"/>
            <w:rtl/>
          </w:rPr>
          <w:t xml:space="preserve">3-8- </w:t>
        </w:r>
        <w:r w:rsidR="005707CE" w:rsidRPr="004D4EB8">
          <w:rPr>
            <w:rStyle w:val="Hyperlink"/>
            <w:rFonts w:hint="eastAsia"/>
            <w:rtl/>
          </w:rPr>
          <w:t>بارکدها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ترک</w:t>
        </w:r>
        <w:r w:rsidR="005707CE" w:rsidRPr="004D4EB8">
          <w:rPr>
            <w:rStyle w:val="Hyperlink"/>
            <w:rFonts w:hint="cs"/>
            <w:rtl/>
          </w:rPr>
          <w:t>ی</w:t>
        </w:r>
        <w:r w:rsidR="005707CE" w:rsidRPr="004D4EB8">
          <w:rPr>
            <w:rStyle w:val="Hyperlink"/>
            <w:rFonts w:hint="eastAsia"/>
            <w:rtl/>
          </w:rPr>
          <w:t>ب</w:t>
        </w:r>
        <w:r w:rsidR="005707CE" w:rsidRPr="004D4EB8">
          <w:rPr>
            <w:rStyle w:val="Hyperlink"/>
            <w:rFonts w:hint="cs"/>
            <w:rtl/>
          </w:rPr>
          <w:t>ی</w:t>
        </w:r>
        <w:r w:rsidR="00AB71FB">
          <w:rPr>
            <w:rStyle w:val="Hyperlink"/>
            <w:rFonts w:hint="cs"/>
            <w:rtl/>
          </w:rPr>
          <w:t>.....................</w:t>
        </w:r>
        <w:r w:rsidR="005707CE" w:rsidRPr="004D4EB8">
          <w:rPr>
            <w:webHidden/>
          </w:rPr>
          <w:tab/>
        </w:r>
        <w:r w:rsidR="005707CE" w:rsidRPr="00AB71FB">
          <w:rPr>
            <w:b/>
            <w:bCs/>
            <w:webHidden/>
          </w:rPr>
          <w:fldChar w:fldCharType="begin"/>
        </w:r>
        <w:r w:rsidR="005707CE" w:rsidRPr="00AB71FB">
          <w:rPr>
            <w:webHidden/>
          </w:rPr>
          <w:instrText xml:space="preserve"> PAGEREF _Toc530563771 \h </w:instrText>
        </w:r>
        <w:r w:rsidR="005707CE" w:rsidRPr="00AB71FB">
          <w:rPr>
            <w:b/>
            <w:bCs/>
            <w:webHidden/>
          </w:rPr>
        </w:r>
        <w:r w:rsidR="005707CE" w:rsidRPr="00AB71FB">
          <w:rPr>
            <w:b/>
            <w:bCs/>
            <w:webHidden/>
          </w:rPr>
          <w:fldChar w:fldCharType="separate"/>
        </w:r>
        <w:r w:rsidR="00F95B5C">
          <w:rPr>
            <w:webHidden/>
            <w:rtl/>
          </w:rPr>
          <w:t>107</w:t>
        </w:r>
        <w:r w:rsidR="005707CE" w:rsidRPr="00AB71FB">
          <w:rPr>
            <w:b/>
            <w:bCs/>
            <w:webHidden/>
          </w:rPr>
          <w:fldChar w:fldCharType="end"/>
        </w:r>
      </w:hyperlink>
    </w:p>
    <w:p w14:paraId="7CE798F2" w14:textId="77777777" w:rsidR="005707CE" w:rsidRPr="004D4EB8" w:rsidRDefault="006C572E" w:rsidP="00AB71FB">
      <w:pPr>
        <w:pStyle w:val="TOC2"/>
        <w:rPr>
          <w:rFonts w:asciiTheme="minorHAnsi" w:eastAsiaTheme="minorEastAsia" w:hAnsiTheme="minorHAnsi" w:cstheme="minorBidi"/>
          <w:lang w:bidi="ar-SA"/>
        </w:rPr>
      </w:pPr>
      <w:hyperlink w:anchor="_Toc530563772" w:history="1">
        <w:r w:rsidR="005707CE" w:rsidRPr="004D4EB8">
          <w:rPr>
            <w:rStyle w:val="Hyperlink"/>
            <w:sz w:val="26"/>
            <w:szCs w:val="26"/>
            <w:rtl/>
          </w:rPr>
          <w:t xml:space="preserve">3-8-1- </w:t>
        </w:r>
        <w:r w:rsidR="005707CE" w:rsidRPr="004D4EB8">
          <w:rPr>
            <w:rStyle w:val="Hyperlink"/>
            <w:rFonts w:hint="eastAsia"/>
            <w:sz w:val="26"/>
            <w:szCs w:val="26"/>
            <w:rtl/>
          </w:rPr>
          <w:t>و</w:t>
        </w:r>
        <w:r w:rsidR="005707CE" w:rsidRPr="004D4EB8">
          <w:rPr>
            <w:rStyle w:val="Hyperlink"/>
            <w:rFonts w:hint="cs"/>
            <w:sz w:val="26"/>
            <w:szCs w:val="26"/>
            <w:rtl/>
          </w:rPr>
          <w:t>ی</w:t>
        </w:r>
        <w:r w:rsidR="005707CE" w:rsidRPr="004D4EB8">
          <w:rPr>
            <w:rStyle w:val="Hyperlink"/>
            <w:rFonts w:hint="eastAsia"/>
            <w:sz w:val="26"/>
            <w:szCs w:val="26"/>
            <w:rtl/>
          </w:rPr>
          <w:t>ژگ</w:t>
        </w:r>
        <w:r w:rsidR="005707CE" w:rsidRPr="004D4EB8">
          <w:rPr>
            <w:rStyle w:val="Hyperlink"/>
            <w:rFonts w:hint="cs"/>
            <w:sz w:val="26"/>
            <w:szCs w:val="26"/>
            <w:rtl/>
          </w:rPr>
          <w:t>ی‌</w:t>
        </w:r>
        <w:r w:rsidR="005707CE" w:rsidRPr="004D4EB8">
          <w:rPr>
            <w:rStyle w:val="Hyperlink"/>
            <w:rFonts w:hint="eastAsia"/>
            <w:sz w:val="26"/>
            <w:szCs w:val="26"/>
            <w:rtl/>
          </w:rPr>
          <w:t>ها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نماد</w:t>
        </w:r>
        <w:r w:rsidR="005707CE" w:rsidRPr="004D4EB8">
          <w:rPr>
            <w:rStyle w:val="Hyperlink"/>
            <w:sz w:val="26"/>
            <w:szCs w:val="26"/>
            <w:rtl/>
          </w:rPr>
          <w:t xml:space="preserve"> </w:t>
        </w:r>
        <w:r w:rsidR="005707CE" w:rsidRPr="004D4EB8">
          <w:rPr>
            <w:rStyle w:val="Hyperlink"/>
            <w:rFonts w:hint="eastAsia"/>
            <w:sz w:val="26"/>
            <w:szCs w:val="26"/>
            <w:rtl/>
          </w:rPr>
          <w:t>ترک</w:t>
        </w:r>
        <w:r w:rsidR="005707CE" w:rsidRPr="004D4EB8">
          <w:rPr>
            <w:rStyle w:val="Hyperlink"/>
            <w:rFonts w:hint="cs"/>
            <w:sz w:val="26"/>
            <w:szCs w:val="26"/>
            <w:rtl/>
          </w:rPr>
          <w:t>ی</w:t>
        </w:r>
        <w:r w:rsidR="005707CE" w:rsidRPr="004D4EB8">
          <w:rPr>
            <w:rStyle w:val="Hyperlink"/>
            <w:rFonts w:hint="eastAsia"/>
            <w:sz w:val="26"/>
            <w:szCs w:val="26"/>
            <w:rtl/>
          </w:rPr>
          <w:t>ب</w:t>
        </w:r>
        <w:r w:rsidR="005707CE" w:rsidRPr="004D4EB8">
          <w:rPr>
            <w:rStyle w:val="Hyperlink"/>
            <w:rFonts w:hint="cs"/>
            <w:sz w:val="26"/>
            <w:szCs w:val="26"/>
            <w:rtl/>
          </w:rPr>
          <w:t>ی</w:t>
        </w:r>
        <w:r w:rsidR="005707CE" w:rsidRPr="004D4EB8">
          <w:rPr>
            <w:webHidden/>
          </w:rPr>
          <w:tab/>
        </w:r>
        <w:r w:rsidR="005707CE" w:rsidRPr="004D4EB8">
          <w:rPr>
            <w:webHidden/>
          </w:rPr>
          <w:fldChar w:fldCharType="begin"/>
        </w:r>
        <w:r w:rsidR="005707CE" w:rsidRPr="004D4EB8">
          <w:rPr>
            <w:webHidden/>
          </w:rPr>
          <w:instrText xml:space="preserve"> PAGEREF _Toc530563772 \h </w:instrText>
        </w:r>
        <w:r w:rsidR="005707CE" w:rsidRPr="004D4EB8">
          <w:rPr>
            <w:webHidden/>
          </w:rPr>
        </w:r>
        <w:r w:rsidR="005707CE" w:rsidRPr="004D4EB8">
          <w:rPr>
            <w:webHidden/>
          </w:rPr>
          <w:fldChar w:fldCharType="separate"/>
        </w:r>
        <w:r w:rsidR="00F95B5C">
          <w:rPr>
            <w:webHidden/>
            <w:rtl/>
          </w:rPr>
          <w:t>108</w:t>
        </w:r>
        <w:r w:rsidR="005707CE" w:rsidRPr="004D4EB8">
          <w:rPr>
            <w:webHidden/>
          </w:rPr>
          <w:fldChar w:fldCharType="end"/>
        </w:r>
      </w:hyperlink>
    </w:p>
    <w:p w14:paraId="5BE3760C" w14:textId="77777777" w:rsidR="005707CE" w:rsidRPr="004D4EB8" w:rsidRDefault="006C572E" w:rsidP="00AB71FB">
      <w:pPr>
        <w:pStyle w:val="TOC2"/>
        <w:rPr>
          <w:rFonts w:asciiTheme="minorHAnsi" w:eastAsiaTheme="minorEastAsia" w:hAnsiTheme="minorHAnsi" w:cstheme="minorBidi"/>
          <w:lang w:bidi="ar-SA"/>
        </w:rPr>
      </w:pPr>
      <w:hyperlink w:anchor="_Toc530563773" w:history="1">
        <w:r w:rsidR="005707CE" w:rsidRPr="004D4EB8">
          <w:rPr>
            <w:rStyle w:val="Hyperlink"/>
            <w:sz w:val="26"/>
            <w:szCs w:val="26"/>
            <w:rtl/>
          </w:rPr>
          <w:t xml:space="preserve">3-8-2- </w:t>
        </w:r>
        <w:r w:rsidR="005707CE" w:rsidRPr="004D4EB8">
          <w:rPr>
            <w:rStyle w:val="Hyperlink"/>
            <w:rFonts w:hint="eastAsia"/>
            <w:sz w:val="26"/>
            <w:szCs w:val="26"/>
            <w:rtl/>
          </w:rPr>
          <w:t>ساختار</w:t>
        </w:r>
        <w:r w:rsidR="005707CE" w:rsidRPr="004D4EB8">
          <w:rPr>
            <w:rStyle w:val="Hyperlink"/>
            <w:sz w:val="26"/>
            <w:szCs w:val="26"/>
            <w:rtl/>
          </w:rPr>
          <w:t xml:space="preserve"> </w:t>
        </w:r>
        <w:r w:rsidR="005707CE" w:rsidRPr="004D4EB8">
          <w:rPr>
            <w:rStyle w:val="Hyperlink"/>
            <w:rFonts w:hint="eastAsia"/>
            <w:sz w:val="26"/>
            <w:szCs w:val="26"/>
            <w:rtl/>
          </w:rPr>
          <w:t>نماد</w:t>
        </w:r>
        <w:r w:rsidR="005707CE" w:rsidRPr="004D4EB8">
          <w:rPr>
            <w:webHidden/>
          </w:rPr>
          <w:tab/>
        </w:r>
        <w:r w:rsidR="005707CE" w:rsidRPr="004D4EB8">
          <w:rPr>
            <w:webHidden/>
          </w:rPr>
          <w:fldChar w:fldCharType="begin"/>
        </w:r>
        <w:r w:rsidR="005707CE" w:rsidRPr="004D4EB8">
          <w:rPr>
            <w:webHidden/>
          </w:rPr>
          <w:instrText xml:space="preserve"> PAGEREF _Toc530563773 \h </w:instrText>
        </w:r>
        <w:r w:rsidR="005707CE" w:rsidRPr="004D4EB8">
          <w:rPr>
            <w:webHidden/>
          </w:rPr>
        </w:r>
        <w:r w:rsidR="005707CE" w:rsidRPr="004D4EB8">
          <w:rPr>
            <w:webHidden/>
          </w:rPr>
          <w:fldChar w:fldCharType="separate"/>
        </w:r>
        <w:r w:rsidR="00F95B5C">
          <w:rPr>
            <w:webHidden/>
            <w:rtl/>
          </w:rPr>
          <w:t>109</w:t>
        </w:r>
        <w:r w:rsidR="005707CE" w:rsidRPr="004D4EB8">
          <w:rPr>
            <w:webHidden/>
          </w:rPr>
          <w:fldChar w:fldCharType="end"/>
        </w:r>
      </w:hyperlink>
    </w:p>
    <w:p w14:paraId="40348732"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774" w:history="1">
        <w:r w:rsidR="005707CE" w:rsidRPr="004D4EB8">
          <w:rPr>
            <w:rStyle w:val="Hyperlink"/>
            <w:rtl/>
          </w:rPr>
          <w:t xml:space="preserve">3-9- </w:t>
        </w:r>
        <w:r w:rsidR="005707CE" w:rsidRPr="004D4EB8">
          <w:rPr>
            <w:rStyle w:val="Hyperlink"/>
            <w:rFonts w:hint="eastAsia"/>
            <w:rtl/>
          </w:rPr>
          <w:t>کدها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م</w:t>
        </w:r>
        <w:r w:rsidR="005707CE" w:rsidRPr="004D4EB8">
          <w:rPr>
            <w:rStyle w:val="Hyperlink"/>
            <w:rFonts w:hint="cs"/>
            <w:rtl/>
          </w:rPr>
          <w:t>ی</w:t>
        </w:r>
        <w:r w:rsidR="005707CE" w:rsidRPr="004D4EB8">
          <w:rPr>
            <w:rStyle w:val="Hyperlink"/>
            <w:rFonts w:hint="eastAsia"/>
            <w:rtl/>
          </w:rPr>
          <w:t>له‌ا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دوبعد</w:t>
        </w:r>
        <w:r w:rsidR="005707CE" w:rsidRPr="004D4EB8">
          <w:rPr>
            <w:rStyle w:val="Hyperlink"/>
            <w:rFonts w:hint="cs"/>
            <w:rtl/>
          </w:rPr>
          <w:t>ی</w:t>
        </w:r>
        <w:r w:rsidR="005707CE" w:rsidRPr="004D4EB8">
          <w:rPr>
            <w:rStyle w:val="Hyperlink"/>
            <w:rtl/>
          </w:rPr>
          <w:t xml:space="preserve"> </w:t>
        </w:r>
        <w:r w:rsidR="005707CE" w:rsidRPr="004D4EB8">
          <w:rPr>
            <w:rStyle w:val="Hyperlink"/>
            <w:rFonts w:cs="Times New Roman"/>
            <w:rtl/>
          </w:rPr>
          <w:t>–</w:t>
        </w:r>
        <w:r w:rsidR="005707CE" w:rsidRPr="004D4EB8">
          <w:rPr>
            <w:rStyle w:val="Hyperlink"/>
            <w:rtl/>
          </w:rPr>
          <w:t xml:space="preserve"> </w:t>
        </w:r>
        <w:r w:rsidR="005707CE" w:rsidRPr="004D4EB8">
          <w:rPr>
            <w:rStyle w:val="Hyperlink"/>
            <w:rFonts w:hint="eastAsia"/>
            <w:rtl/>
          </w:rPr>
          <w:t>نمادشناس</w:t>
        </w:r>
        <w:r w:rsidR="005707CE" w:rsidRPr="004D4EB8">
          <w:rPr>
            <w:rStyle w:val="Hyperlink"/>
            <w:rFonts w:hint="cs"/>
            <w:rtl/>
          </w:rPr>
          <w:t>ی</w:t>
        </w:r>
        <w:r w:rsidR="005707CE" w:rsidRPr="004D4EB8">
          <w:rPr>
            <w:rStyle w:val="Hyperlink"/>
            <w:rtl/>
          </w:rPr>
          <w:t xml:space="preserve"> </w:t>
        </w:r>
        <w:r w:rsidR="005707CE" w:rsidRPr="004D4EB8">
          <w:rPr>
            <w:rStyle w:val="Hyperlink"/>
          </w:rPr>
          <w:t>QR</w:t>
        </w:r>
        <w:r w:rsidR="005707CE" w:rsidRPr="004D4EB8">
          <w:rPr>
            <w:rStyle w:val="Hyperlink"/>
            <w:rFonts w:hint="eastAsia"/>
            <w:rtl/>
          </w:rPr>
          <w:t>کد</w:t>
        </w:r>
        <w:r w:rsidR="005707CE" w:rsidRPr="004D4EB8">
          <w:rPr>
            <w:rStyle w:val="Hyperlink"/>
            <w:rtl/>
          </w:rPr>
          <w:t xml:space="preserve"> </w:t>
        </w:r>
        <w:r w:rsidR="005707CE" w:rsidRPr="004D4EB8">
          <w:rPr>
            <w:rStyle w:val="Hyperlink"/>
          </w:rPr>
          <w:t>GS1</w:t>
        </w:r>
        <w:r w:rsidR="005707CE" w:rsidRPr="004D4EB8">
          <w:rPr>
            <w:webHidden/>
          </w:rPr>
          <w:tab/>
        </w:r>
        <w:r w:rsidR="005707CE" w:rsidRPr="00AB71FB">
          <w:rPr>
            <w:b/>
            <w:bCs/>
            <w:webHidden/>
          </w:rPr>
          <w:fldChar w:fldCharType="begin"/>
        </w:r>
        <w:r w:rsidR="005707CE" w:rsidRPr="00AB71FB">
          <w:rPr>
            <w:webHidden/>
          </w:rPr>
          <w:instrText xml:space="preserve"> PAGEREF _Toc530563774 \h </w:instrText>
        </w:r>
        <w:r w:rsidR="005707CE" w:rsidRPr="00AB71FB">
          <w:rPr>
            <w:b/>
            <w:bCs/>
            <w:webHidden/>
          </w:rPr>
        </w:r>
        <w:r w:rsidR="005707CE" w:rsidRPr="00AB71FB">
          <w:rPr>
            <w:b/>
            <w:bCs/>
            <w:webHidden/>
          </w:rPr>
          <w:fldChar w:fldCharType="separate"/>
        </w:r>
        <w:r w:rsidR="00F95B5C">
          <w:rPr>
            <w:webHidden/>
            <w:rtl/>
          </w:rPr>
          <w:t>111</w:t>
        </w:r>
        <w:r w:rsidR="005707CE" w:rsidRPr="00AB71FB">
          <w:rPr>
            <w:b/>
            <w:bCs/>
            <w:webHidden/>
          </w:rPr>
          <w:fldChar w:fldCharType="end"/>
        </w:r>
      </w:hyperlink>
    </w:p>
    <w:p w14:paraId="3A336507"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775" w:history="1">
        <w:r w:rsidR="005707CE" w:rsidRPr="004D4EB8">
          <w:rPr>
            <w:rStyle w:val="Hyperlink"/>
            <w:rtl/>
          </w:rPr>
          <w:t xml:space="preserve">3-10-  </w:t>
        </w:r>
        <w:r w:rsidR="005707CE" w:rsidRPr="004D4EB8">
          <w:rPr>
            <w:rStyle w:val="Hyperlink"/>
            <w:rFonts w:hint="eastAsia"/>
            <w:rtl/>
          </w:rPr>
          <w:t>استانداردهاي</w:t>
        </w:r>
        <w:r w:rsidR="005707CE" w:rsidRPr="004D4EB8">
          <w:rPr>
            <w:rStyle w:val="Hyperlink"/>
            <w:rtl/>
          </w:rPr>
          <w:t xml:space="preserve"> </w:t>
        </w:r>
        <w:r w:rsidR="005707CE" w:rsidRPr="004D4EB8">
          <w:rPr>
            <w:rStyle w:val="Hyperlink"/>
            <w:rFonts w:hint="eastAsia"/>
            <w:rtl/>
          </w:rPr>
          <w:t>بين‌المللي</w:t>
        </w:r>
        <w:r w:rsidR="005707CE" w:rsidRPr="004D4EB8">
          <w:rPr>
            <w:webHidden/>
          </w:rPr>
          <w:tab/>
        </w:r>
        <w:r w:rsidR="005707CE" w:rsidRPr="00AB71FB">
          <w:rPr>
            <w:b/>
            <w:bCs/>
            <w:webHidden/>
          </w:rPr>
          <w:fldChar w:fldCharType="begin"/>
        </w:r>
        <w:r w:rsidR="005707CE" w:rsidRPr="00AB71FB">
          <w:rPr>
            <w:webHidden/>
          </w:rPr>
          <w:instrText xml:space="preserve"> PAGEREF _Toc530563775 \h </w:instrText>
        </w:r>
        <w:r w:rsidR="005707CE" w:rsidRPr="00AB71FB">
          <w:rPr>
            <w:b/>
            <w:bCs/>
            <w:webHidden/>
          </w:rPr>
        </w:r>
        <w:r w:rsidR="005707CE" w:rsidRPr="00AB71FB">
          <w:rPr>
            <w:b/>
            <w:bCs/>
            <w:webHidden/>
          </w:rPr>
          <w:fldChar w:fldCharType="separate"/>
        </w:r>
        <w:r w:rsidR="00F95B5C">
          <w:rPr>
            <w:webHidden/>
            <w:rtl/>
          </w:rPr>
          <w:t>113</w:t>
        </w:r>
        <w:r w:rsidR="005707CE" w:rsidRPr="00AB71FB">
          <w:rPr>
            <w:b/>
            <w:bCs/>
            <w:webHidden/>
          </w:rPr>
          <w:fldChar w:fldCharType="end"/>
        </w:r>
      </w:hyperlink>
    </w:p>
    <w:p w14:paraId="60B78B8B" w14:textId="77777777" w:rsidR="00AB71FB" w:rsidRPr="00191F5C" w:rsidRDefault="00AB71FB" w:rsidP="00AB71FB">
      <w:pPr>
        <w:bidi/>
        <w:jc w:val="center"/>
        <w:rPr>
          <w:rFonts w:cs="B Nazanin"/>
          <w:b/>
          <w:bCs/>
          <w:noProof/>
          <w:szCs w:val="32"/>
          <w:lang w:bidi="fa-IR"/>
        </w:rPr>
      </w:pPr>
      <w:r w:rsidRPr="00191F5C">
        <w:rPr>
          <w:rFonts w:cs="B Nazanin" w:hint="cs"/>
          <w:b/>
          <w:bCs/>
          <w:noProof/>
          <w:szCs w:val="32"/>
          <w:rtl/>
          <w:lang w:bidi="fa-IR"/>
        </w:rPr>
        <w:t>فصل چهارم: استانداردهای به اشتراک</w:t>
      </w:r>
      <w:r w:rsidRPr="00191F5C">
        <w:rPr>
          <w:rFonts w:cs="B Nazanin" w:hint="eastAsia"/>
          <w:b/>
          <w:bCs/>
          <w:noProof/>
          <w:szCs w:val="32"/>
          <w:rtl/>
          <w:lang w:bidi="fa-IR"/>
        </w:rPr>
        <w:t>‌</w:t>
      </w:r>
      <w:r w:rsidRPr="00191F5C">
        <w:rPr>
          <w:rFonts w:cs="B Nazanin" w:hint="cs"/>
          <w:b/>
          <w:bCs/>
          <w:noProof/>
          <w:szCs w:val="32"/>
          <w:rtl/>
          <w:lang w:bidi="fa-IR"/>
        </w:rPr>
        <w:t>گذاری داده</w:t>
      </w:r>
      <w:r w:rsidRPr="00191F5C">
        <w:rPr>
          <w:rFonts w:cs="B Nazanin" w:hint="eastAsia"/>
          <w:b/>
          <w:bCs/>
          <w:noProof/>
          <w:szCs w:val="32"/>
          <w:rtl/>
          <w:lang w:bidi="fa-IR"/>
        </w:rPr>
        <w:t>‌</w:t>
      </w:r>
      <w:r w:rsidRPr="00191F5C">
        <w:rPr>
          <w:rFonts w:cs="B Nazanin" w:hint="cs"/>
          <w:b/>
          <w:bCs/>
          <w:noProof/>
          <w:szCs w:val="32"/>
          <w:rtl/>
          <w:lang w:bidi="fa-IR"/>
        </w:rPr>
        <w:t>ها</w:t>
      </w:r>
      <w:r>
        <w:rPr>
          <w:rFonts w:cs="B Nazanin"/>
          <w:b/>
          <w:bCs/>
          <w:noProof/>
          <w:szCs w:val="32"/>
          <w:lang w:bidi="fa-IR"/>
        </w:rPr>
        <w:t xml:space="preserve"> </w:t>
      </w:r>
      <w:r w:rsidRPr="00191F5C">
        <w:rPr>
          <w:rFonts w:cs="B Nazanin" w:hint="cs"/>
          <w:b/>
          <w:bCs/>
          <w:noProof/>
          <w:szCs w:val="32"/>
          <w:rtl/>
          <w:lang w:bidi="fa-IR"/>
        </w:rPr>
        <w:t xml:space="preserve">در </w:t>
      </w:r>
      <w:r w:rsidRPr="00191F5C">
        <w:rPr>
          <w:rFonts w:cs="B Nazanin"/>
          <w:b/>
          <w:bCs/>
          <w:noProof/>
          <w:szCs w:val="32"/>
          <w:lang w:bidi="fa-IR"/>
        </w:rPr>
        <w:t>GS1</w:t>
      </w:r>
    </w:p>
    <w:p w14:paraId="7C7130B4"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776" w:history="1">
        <w:r w:rsidR="005707CE" w:rsidRPr="004D4EB8">
          <w:rPr>
            <w:rStyle w:val="Hyperlink"/>
            <w:rtl/>
          </w:rPr>
          <w:t xml:space="preserve">4-1- </w:t>
        </w:r>
        <w:r w:rsidR="005707CE" w:rsidRPr="004D4EB8">
          <w:rPr>
            <w:rStyle w:val="Hyperlink"/>
            <w:rFonts w:hint="eastAsia"/>
            <w:rtl/>
          </w:rPr>
          <w:t>مقدمه</w:t>
        </w:r>
        <w:r w:rsidR="00AB71FB">
          <w:rPr>
            <w:rStyle w:val="Hyperlink"/>
            <w:rFonts w:hint="cs"/>
            <w:rtl/>
          </w:rPr>
          <w:t>........................................</w:t>
        </w:r>
        <w:r w:rsidR="005707CE" w:rsidRPr="004D4EB8">
          <w:rPr>
            <w:webHidden/>
          </w:rPr>
          <w:tab/>
        </w:r>
        <w:r w:rsidR="005707CE" w:rsidRPr="004D4EB8">
          <w:rPr>
            <w:webHidden/>
          </w:rPr>
          <w:fldChar w:fldCharType="begin"/>
        </w:r>
        <w:r w:rsidR="005707CE" w:rsidRPr="004D4EB8">
          <w:rPr>
            <w:webHidden/>
          </w:rPr>
          <w:instrText xml:space="preserve"> PAGEREF _Toc530563776 \h </w:instrText>
        </w:r>
        <w:r w:rsidR="005707CE" w:rsidRPr="004D4EB8">
          <w:rPr>
            <w:webHidden/>
          </w:rPr>
        </w:r>
        <w:r w:rsidR="005707CE" w:rsidRPr="004D4EB8">
          <w:rPr>
            <w:webHidden/>
          </w:rPr>
          <w:fldChar w:fldCharType="separate"/>
        </w:r>
        <w:r w:rsidR="00F95B5C">
          <w:rPr>
            <w:webHidden/>
            <w:rtl/>
          </w:rPr>
          <w:t>118</w:t>
        </w:r>
        <w:r w:rsidR="005707CE" w:rsidRPr="004D4EB8">
          <w:rPr>
            <w:webHidden/>
          </w:rPr>
          <w:fldChar w:fldCharType="end"/>
        </w:r>
      </w:hyperlink>
    </w:p>
    <w:p w14:paraId="1D666819"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777" w:history="1">
        <w:r w:rsidR="005707CE" w:rsidRPr="004D4EB8">
          <w:rPr>
            <w:rStyle w:val="Hyperlink"/>
            <w:rtl/>
          </w:rPr>
          <w:t xml:space="preserve">4-2- </w:t>
        </w:r>
        <w:r w:rsidR="005707CE" w:rsidRPr="004D4EB8">
          <w:rPr>
            <w:rStyle w:val="Hyperlink"/>
            <w:rFonts w:hint="eastAsia"/>
            <w:rtl/>
          </w:rPr>
          <w:t>محتوا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داده</w:t>
        </w:r>
        <w:r w:rsidR="00AB71FB">
          <w:rPr>
            <w:rStyle w:val="Hyperlink"/>
            <w:rFonts w:hint="cs"/>
            <w:rtl/>
          </w:rPr>
          <w:t xml:space="preserve"> </w:t>
        </w:r>
        <w:r w:rsidR="005707CE" w:rsidRPr="004D4EB8">
          <w:rPr>
            <w:rStyle w:val="Hyperlink"/>
            <w:rFonts w:hint="eastAsia"/>
            <w:rtl/>
          </w:rPr>
          <w:t>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کسب‌وکار</w:t>
        </w:r>
        <w:r w:rsidR="005707CE" w:rsidRPr="004D4EB8">
          <w:rPr>
            <w:webHidden/>
          </w:rPr>
          <w:tab/>
        </w:r>
        <w:r w:rsidR="005707CE" w:rsidRPr="004D4EB8">
          <w:rPr>
            <w:webHidden/>
          </w:rPr>
          <w:fldChar w:fldCharType="begin"/>
        </w:r>
        <w:r w:rsidR="005707CE" w:rsidRPr="004D4EB8">
          <w:rPr>
            <w:webHidden/>
          </w:rPr>
          <w:instrText xml:space="preserve"> PAGEREF _Toc530563777 \h </w:instrText>
        </w:r>
        <w:r w:rsidR="005707CE" w:rsidRPr="004D4EB8">
          <w:rPr>
            <w:webHidden/>
          </w:rPr>
        </w:r>
        <w:r w:rsidR="005707CE" w:rsidRPr="004D4EB8">
          <w:rPr>
            <w:webHidden/>
          </w:rPr>
          <w:fldChar w:fldCharType="separate"/>
        </w:r>
        <w:r w:rsidR="00F95B5C">
          <w:rPr>
            <w:webHidden/>
            <w:rtl/>
          </w:rPr>
          <w:t>119</w:t>
        </w:r>
        <w:r w:rsidR="005707CE" w:rsidRPr="004D4EB8">
          <w:rPr>
            <w:webHidden/>
          </w:rPr>
          <w:fldChar w:fldCharType="end"/>
        </w:r>
      </w:hyperlink>
    </w:p>
    <w:p w14:paraId="7CB4408C" w14:textId="77777777" w:rsidR="005707CE" w:rsidRPr="004D4EB8" w:rsidRDefault="006C572E" w:rsidP="00AB71FB">
      <w:pPr>
        <w:pStyle w:val="TOC2"/>
        <w:rPr>
          <w:rFonts w:asciiTheme="minorHAnsi" w:eastAsiaTheme="minorEastAsia" w:hAnsiTheme="minorHAnsi" w:cstheme="minorBidi"/>
          <w:lang w:bidi="ar-SA"/>
        </w:rPr>
      </w:pPr>
      <w:hyperlink w:anchor="_Toc530563778" w:history="1">
        <w:r w:rsidR="005707CE" w:rsidRPr="004D4EB8">
          <w:rPr>
            <w:rStyle w:val="Hyperlink"/>
            <w:sz w:val="26"/>
            <w:szCs w:val="26"/>
            <w:rtl/>
          </w:rPr>
          <w:t xml:space="preserve">4-2-1- </w:t>
        </w:r>
        <w:r w:rsidR="005707CE" w:rsidRPr="004D4EB8">
          <w:rPr>
            <w:rStyle w:val="Hyperlink"/>
            <w:rFonts w:hint="eastAsia"/>
            <w:sz w:val="26"/>
            <w:szCs w:val="26"/>
            <w:rtl/>
          </w:rPr>
          <w:t>داده</w:t>
        </w:r>
        <w:r w:rsidR="005707CE" w:rsidRPr="004D4EB8">
          <w:rPr>
            <w:rStyle w:val="Hyperlink"/>
            <w:sz w:val="26"/>
            <w:szCs w:val="26"/>
            <w:rtl/>
          </w:rPr>
          <w:t xml:space="preserve"> </w:t>
        </w:r>
        <w:r w:rsidR="005707CE" w:rsidRPr="004D4EB8">
          <w:rPr>
            <w:rStyle w:val="Hyperlink"/>
            <w:rFonts w:hint="eastAsia"/>
            <w:sz w:val="26"/>
            <w:szCs w:val="26"/>
            <w:rtl/>
          </w:rPr>
          <w:t>اصل</w:t>
        </w:r>
        <w:r w:rsidR="005707CE" w:rsidRPr="004D4EB8">
          <w:rPr>
            <w:rStyle w:val="Hyperlink"/>
            <w:rFonts w:hint="cs"/>
            <w:sz w:val="26"/>
            <w:szCs w:val="26"/>
            <w:rtl/>
          </w:rPr>
          <w:t>ی</w:t>
        </w:r>
        <w:r w:rsidR="005707CE" w:rsidRPr="004D4EB8">
          <w:rPr>
            <w:webHidden/>
          </w:rPr>
          <w:tab/>
        </w:r>
        <w:r w:rsidR="005707CE" w:rsidRPr="004D4EB8">
          <w:rPr>
            <w:webHidden/>
          </w:rPr>
          <w:fldChar w:fldCharType="begin"/>
        </w:r>
        <w:r w:rsidR="005707CE" w:rsidRPr="004D4EB8">
          <w:rPr>
            <w:webHidden/>
          </w:rPr>
          <w:instrText xml:space="preserve"> PAGEREF _Toc530563778 \h </w:instrText>
        </w:r>
        <w:r w:rsidR="005707CE" w:rsidRPr="004D4EB8">
          <w:rPr>
            <w:webHidden/>
          </w:rPr>
        </w:r>
        <w:r w:rsidR="005707CE" w:rsidRPr="004D4EB8">
          <w:rPr>
            <w:webHidden/>
          </w:rPr>
          <w:fldChar w:fldCharType="separate"/>
        </w:r>
        <w:r w:rsidR="00F95B5C">
          <w:rPr>
            <w:webHidden/>
            <w:rtl/>
          </w:rPr>
          <w:t>123</w:t>
        </w:r>
        <w:r w:rsidR="005707CE" w:rsidRPr="004D4EB8">
          <w:rPr>
            <w:webHidden/>
          </w:rPr>
          <w:fldChar w:fldCharType="end"/>
        </w:r>
      </w:hyperlink>
    </w:p>
    <w:p w14:paraId="2A1D4747" w14:textId="77777777" w:rsidR="005707CE" w:rsidRPr="004D4EB8" w:rsidRDefault="006C572E" w:rsidP="00AB71FB">
      <w:pPr>
        <w:pStyle w:val="TOC2"/>
        <w:rPr>
          <w:rFonts w:asciiTheme="minorHAnsi" w:eastAsiaTheme="minorEastAsia" w:hAnsiTheme="minorHAnsi" w:cstheme="minorBidi"/>
          <w:lang w:bidi="ar-SA"/>
        </w:rPr>
      </w:pPr>
      <w:hyperlink w:anchor="_Toc530563779" w:history="1">
        <w:r w:rsidR="005707CE" w:rsidRPr="004D4EB8">
          <w:rPr>
            <w:rStyle w:val="Hyperlink"/>
            <w:sz w:val="26"/>
            <w:szCs w:val="26"/>
            <w:rtl/>
          </w:rPr>
          <w:t xml:space="preserve">4-2-2- </w:t>
        </w:r>
        <w:r w:rsidR="005707CE" w:rsidRPr="004D4EB8">
          <w:rPr>
            <w:rStyle w:val="Hyperlink"/>
            <w:rFonts w:hint="eastAsia"/>
            <w:sz w:val="26"/>
            <w:szCs w:val="26"/>
            <w:rtl/>
          </w:rPr>
          <w:t>داده</w:t>
        </w:r>
        <w:r w:rsidR="005707CE" w:rsidRPr="004D4EB8">
          <w:rPr>
            <w:rStyle w:val="Hyperlink"/>
            <w:sz w:val="26"/>
            <w:szCs w:val="26"/>
            <w:rtl/>
          </w:rPr>
          <w:t xml:space="preserve"> </w:t>
        </w:r>
        <w:r w:rsidR="005707CE" w:rsidRPr="004D4EB8">
          <w:rPr>
            <w:rStyle w:val="Hyperlink"/>
            <w:rFonts w:hint="eastAsia"/>
            <w:sz w:val="26"/>
            <w:szCs w:val="26"/>
            <w:rtl/>
          </w:rPr>
          <w:t>تراکنش</w:t>
        </w:r>
        <w:r w:rsidR="005707CE" w:rsidRPr="004D4EB8">
          <w:rPr>
            <w:rStyle w:val="Hyperlink"/>
            <w:rFonts w:hint="cs"/>
            <w:sz w:val="26"/>
            <w:szCs w:val="26"/>
            <w:rtl/>
          </w:rPr>
          <w:t>ی</w:t>
        </w:r>
        <w:r w:rsidR="005707CE" w:rsidRPr="004D4EB8">
          <w:rPr>
            <w:webHidden/>
          </w:rPr>
          <w:tab/>
        </w:r>
        <w:r w:rsidR="005707CE" w:rsidRPr="004D4EB8">
          <w:rPr>
            <w:webHidden/>
          </w:rPr>
          <w:fldChar w:fldCharType="begin"/>
        </w:r>
        <w:r w:rsidR="005707CE" w:rsidRPr="004D4EB8">
          <w:rPr>
            <w:webHidden/>
          </w:rPr>
          <w:instrText xml:space="preserve"> PAGEREF _Toc530563779 \h </w:instrText>
        </w:r>
        <w:r w:rsidR="005707CE" w:rsidRPr="004D4EB8">
          <w:rPr>
            <w:webHidden/>
          </w:rPr>
        </w:r>
        <w:r w:rsidR="005707CE" w:rsidRPr="004D4EB8">
          <w:rPr>
            <w:webHidden/>
          </w:rPr>
          <w:fldChar w:fldCharType="separate"/>
        </w:r>
        <w:r w:rsidR="00F95B5C">
          <w:rPr>
            <w:webHidden/>
            <w:rtl/>
          </w:rPr>
          <w:t>131</w:t>
        </w:r>
        <w:r w:rsidR="005707CE" w:rsidRPr="004D4EB8">
          <w:rPr>
            <w:webHidden/>
          </w:rPr>
          <w:fldChar w:fldCharType="end"/>
        </w:r>
      </w:hyperlink>
    </w:p>
    <w:p w14:paraId="4044318E" w14:textId="77777777" w:rsidR="005707CE" w:rsidRPr="004D4EB8" w:rsidRDefault="006C572E" w:rsidP="00AB71FB">
      <w:pPr>
        <w:pStyle w:val="TOC2"/>
        <w:rPr>
          <w:rFonts w:asciiTheme="minorHAnsi" w:eastAsiaTheme="minorEastAsia" w:hAnsiTheme="minorHAnsi" w:cstheme="minorBidi"/>
          <w:lang w:bidi="ar-SA"/>
        </w:rPr>
      </w:pPr>
      <w:hyperlink w:anchor="_Toc530563780" w:history="1">
        <w:r w:rsidR="005707CE" w:rsidRPr="004D4EB8">
          <w:rPr>
            <w:rStyle w:val="Hyperlink"/>
            <w:sz w:val="26"/>
            <w:szCs w:val="26"/>
            <w:rtl/>
          </w:rPr>
          <w:t xml:space="preserve">4-2-3-  </w:t>
        </w:r>
        <w:r w:rsidR="005707CE" w:rsidRPr="004D4EB8">
          <w:rPr>
            <w:rStyle w:val="Hyperlink"/>
            <w:rFonts w:hint="eastAsia"/>
            <w:sz w:val="26"/>
            <w:szCs w:val="26"/>
            <w:rtl/>
          </w:rPr>
          <w:t>داده</w:t>
        </w:r>
        <w:r w:rsidR="005707CE" w:rsidRPr="004D4EB8">
          <w:rPr>
            <w:rStyle w:val="Hyperlink"/>
            <w:sz w:val="26"/>
            <w:szCs w:val="26"/>
            <w:rtl/>
          </w:rPr>
          <w:t xml:space="preserve"> </w:t>
        </w:r>
        <w:r w:rsidR="005707CE" w:rsidRPr="004D4EB8">
          <w:rPr>
            <w:rStyle w:val="Hyperlink"/>
            <w:rFonts w:hint="eastAsia"/>
            <w:sz w:val="26"/>
            <w:szCs w:val="26"/>
            <w:rtl/>
          </w:rPr>
          <w:t>رو</w:t>
        </w:r>
        <w:r w:rsidR="005707CE" w:rsidRPr="004D4EB8">
          <w:rPr>
            <w:rStyle w:val="Hyperlink"/>
            <w:rFonts w:hint="cs"/>
            <w:sz w:val="26"/>
            <w:szCs w:val="26"/>
            <w:rtl/>
          </w:rPr>
          <w:t>ی</w:t>
        </w:r>
        <w:r w:rsidR="005707CE" w:rsidRPr="004D4EB8">
          <w:rPr>
            <w:rStyle w:val="Hyperlink"/>
            <w:rFonts w:hint="eastAsia"/>
            <w:sz w:val="26"/>
            <w:szCs w:val="26"/>
            <w:rtl/>
          </w:rPr>
          <w:t>دادها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شفاف</w:t>
        </w:r>
        <w:r w:rsidR="005707CE" w:rsidRPr="004D4EB8">
          <w:rPr>
            <w:rStyle w:val="Hyperlink"/>
            <w:sz w:val="26"/>
            <w:szCs w:val="26"/>
            <w:rtl/>
          </w:rPr>
          <w:t xml:space="preserve"> </w:t>
        </w:r>
        <w:r w:rsidR="005707CE" w:rsidRPr="004D4EB8">
          <w:rPr>
            <w:rStyle w:val="Hyperlink"/>
            <w:rFonts w:hint="eastAsia"/>
            <w:sz w:val="26"/>
            <w:szCs w:val="26"/>
            <w:rtl/>
          </w:rPr>
          <w:t>و</w:t>
        </w:r>
        <w:r w:rsidR="005707CE" w:rsidRPr="004D4EB8">
          <w:rPr>
            <w:rStyle w:val="Hyperlink"/>
            <w:sz w:val="26"/>
            <w:szCs w:val="26"/>
            <w:rtl/>
          </w:rPr>
          <w:t xml:space="preserve"> </w:t>
        </w:r>
        <w:r w:rsidR="005707CE" w:rsidRPr="004D4EB8">
          <w:rPr>
            <w:rStyle w:val="Hyperlink"/>
            <w:rFonts w:hint="eastAsia"/>
            <w:sz w:val="26"/>
            <w:szCs w:val="26"/>
            <w:rtl/>
          </w:rPr>
          <w:t>قابل‌مشاهده</w:t>
        </w:r>
        <w:r w:rsidR="005707CE" w:rsidRPr="004D4EB8">
          <w:rPr>
            <w:webHidden/>
          </w:rPr>
          <w:tab/>
        </w:r>
        <w:r w:rsidR="005707CE" w:rsidRPr="004D4EB8">
          <w:rPr>
            <w:webHidden/>
          </w:rPr>
          <w:fldChar w:fldCharType="begin"/>
        </w:r>
        <w:r w:rsidR="005707CE" w:rsidRPr="004D4EB8">
          <w:rPr>
            <w:webHidden/>
          </w:rPr>
          <w:instrText xml:space="preserve"> PAGEREF _Toc530563780 \h </w:instrText>
        </w:r>
        <w:r w:rsidR="005707CE" w:rsidRPr="004D4EB8">
          <w:rPr>
            <w:webHidden/>
          </w:rPr>
        </w:r>
        <w:r w:rsidR="005707CE" w:rsidRPr="004D4EB8">
          <w:rPr>
            <w:webHidden/>
          </w:rPr>
          <w:fldChar w:fldCharType="separate"/>
        </w:r>
        <w:r w:rsidR="00F95B5C">
          <w:rPr>
            <w:webHidden/>
            <w:rtl/>
          </w:rPr>
          <w:t>132</w:t>
        </w:r>
        <w:r w:rsidR="005707CE" w:rsidRPr="004D4EB8">
          <w:rPr>
            <w:webHidden/>
          </w:rPr>
          <w:fldChar w:fldCharType="end"/>
        </w:r>
      </w:hyperlink>
    </w:p>
    <w:p w14:paraId="132DE85C"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781" w:history="1">
        <w:r w:rsidR="005707CE" w:rsidRPr="004D4EB8">
          <w:rPr>
            <w:rStyle w:val="Hyperlink"/>
            <w:rtl/>
          </w:rPr>
          <w:t xml:space="preserve">4-3- </w:t>
        </w:r>
        <w:r w:rsidR="005707CE" w:rsidRPr="004D4EB8">
          <w:rPr>
            <w:rStyle w:val="Hyperlink"/>
            <w:rFonts w:hint="eastAsia"/>
            <w:rtl/>
          </w:rPr>
          <w:t>ارتباط</w:t>
        </w:r>
        <w:r w:rsidR="005707CE" w:rsidRPr="004D4EB8">
          <w:rPr>
            <w:rStyle w:val="Hyperlink"/>
            <w:rtl/>
          </w:rPr>
          <w:t xml:space="preserve"> </w:t>
        </w:r>
        <w:r w:rsidR="005707CE" w:rsidRPr="004D4EB8">
          <w:rPr>
            <w:rStyle w:val="Hyperlink"/>
            <w:rFonts w:hint="eastAsia"/>
            <w:rtl/>
          </w:rPr>
          <w:t>داده</w:t>
        </w:r>
        <w:r w:rsidR="00AB71FB">
          <w:rPr>
            <w:rStyle w:val="Hyperlink"/>
            <w:rFonts w:hint="cs"/>
            <w:rtl/>
          </w:rPr>
          <w:t xml:space="preserve"> </w:t>
        </w:r>
        <w:r w:rsidR="005707CE" w:rsidRPr="004D4EB8">
          <w:rPr>
            <w:rStyle w:val="Hyperlink"/>
            <w:rFonts w:hint="eastAsia"/>
            <w:rtl/>
          </w:rPr>
          <w:t>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کسب‌وکار</w:t>
        </w:r>
        <w:r w:rsidR="005707CE" w:rsidRPr="004D4EB8">
          <w:rPr>
            <w:webHidden/>
          </w:rPr>
          <w:tab/>
        </w:r>
        <w:r w:rsidR="005707CE" w:rsidRPr="004D4EB8">
          <w:rPr>
            <w:webHidden/>
          </w:rPr>
          <w:fldChar w:fldCharType="begin"/>
        </w:r>
        <w:r w:rsidR="005707CE" w:rsidRPr="004D4EB8">
          <w:rPr>
            <w:webHidden/>
          </w:rPr>
          <w:instrText xml:space="preserve"> PAGEREF _Toc530563781 \h </w:instrText>
        </w:r>
        <w:r w:rsidR="005707CE" w:rsidRPr="004D4EB8">
          <w:rPr>
            <w:webHidden/>
          </w:rPr>
        </w:r>
        <w:r w:rsidR="005707CE" w:rsidRPr="004D4EB8">
          <w:rPr>
            <w:webHidden/>
          </w:rPr>
          <w:fldChar w:fldCharType="separate"/>
        </w:r>
        <w:r w:rsidR="00F95B5C">
          <w:rPr>
            <w:webHidden/>
            <w:rtl/>
          </w:rPr>
          <w:t>133</w:t>
        </w:r>
        <w:r w:rsidR="005707CE" w:rsidRPr="004D4EB8">
          <w:rPr>
            <w:webHidden/>
          </w:rPr>
          <w:fldChar w:fldCharType="end"/>
        </w:r>
      </w:hyperlink>
    </w:p>
    <w:p w14:paraId="6337C7BE"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782" w:history="1">
        <w:r w:rsidR="005707CE" w:rsidRPr="004D4EB8">
          <w:rPr>
            <w:rStyle w:val="Hyperlink"/>
            <w:rtl/>
          </w:rPr>
          <w:t xml:space="preserve">4-4- </w:t>
        </w:r>
        <w:r w:rsidR="005707CE" w:rsidRPr="004D4EB8">
          <w:rPr>
            <w:rStyle w:val="Hyperlink"/>
            <w:rFonts w:hint="eastAsia"/>
            <w:rtl/>
          </w:rPr>
          <w:t>داده</w:t>
        </w:r>
        <w:r w:rsidR="00AB71FB">
          <w:rPr>
            <w:rStyle w:val="Hyperlink"/>
            <w:rFonts w:hint="cs"/>
            <w:rtl/>
          </w:rPr>
          <w:t xml:space="preserve"> </w:t>
        </w:r>
        <w:r w:rsidR="005707CE" w:rsidRPr="004D4EB8">
          <w:rPr>
            <w:rStyle w:val="Hyperlink"/>
            <w:rFonts w:hint="eastAsia"/>
            <w:rtl/>
          </w:rPr>
          <w:t>ها</w:t>
        </w:r>
        <w:r w:rsidR="005707CE" w:rsidRPr="004D4EB8">
          <w:rPr>
            <w:rStyle w:val="Hyperlink"/>
            <w:rtl/>
          </w:rPr>
          <w:t xml:space="preserve"> </w:t>
        </w:r>
        <w:r w:rsidR="005707CE" w:rsidRPr="004D4EB8">
          <w:rPr>
            <w:rStyle w:val="Hyperlink"/>
            <w:rFonts w:hint="eastAsia"/>
            <w:rtl/>
          </w:rPr>
          <w:t>و</w:t>
        </w:r>
        <w:r w:rsidR="005707CE" w:rsidRPr="004D4EB8">
          <w:rPr>
            <w:rStyle w:val="Hyperlink"/>
            <w:rtl/>
          </w:rPr>
          <w:t xml:space="preserve"> </w:t>
        </w:r>
        <w:r w:rsidR="005707CE" w:rsidRPr="004D4EB8">
          <w:rPr>
            <w:rStyle w:val="Hyperlink"/>
            <w:rFonts w:hint="eastAsia"/>
            <w:rtl/>
          </w:rPr>
          <w:t>سرو</w:t>
        </w:r>
        <w:r w:rsidR="005707CE" w:rsidRPr="004D4EB8">
          <w:rPr>
            <w:rStyle w:val="Hyperlink"/>
            <w:rFonts w:hint="cs"/>
            <w:rtl/>
          </w:rPr>
          <w:t>ی</w:t>
        </w:r>
        <w:r w:rsidR="005707CE" w:rsidRPr="004D4EB8">
          <w:rPr>
            <w:rStyle w:val="Hyperlink"/>
            <w:rFonts w:hint="eastAsia"/>
            <w:rtl/>
          </w:rPr>
          <w:t>س</w:t>
        </w:r>
        <w:r w:rsidR="005707CE" w:rsidRPr="004D4EB8">
          <w:rPr>
            <w:rStyle w:val="Hyperlink"/>
            <w:rtl/>
          </w:rPr>
          <w:t xml:space="preserve"> </w:t>
        </w:r>
        <w:r w:rsidR="005707CE" w:rsidRPr="004D4EB8">
          <w:rPr>
            <w:rStyle w:val="Hyperlink"/>
            <w:rFonts w:hint="eastAsia"/>
            <w:rtl/>
          </w:rPr>
          <w:t>شناسا</w:t>
        </w:r>
        <w:r w:rsidR="005707CE" w:rsidRPr="004D4EB8">
          <w:rPr>
            <w:rStyle w:val="Hyperlink"/>
            <w:rFonts w:hint="cs"/>
            <w:rtl/>
          </w:rPr>
          <w:t>یی</w:t>
        </w:r>
        <w:r w:rsidR="005707CE" w:rsidRPr="004D4EB8">
          <w:rPr>
            <w:rStyle w:val="Hyperlink"/>
            <w:rtl/>
          </w:rPr>
          <w:t xml:space="preserve"> </w:t>
        </w:r>
        <w:r w:rsidR="005707CE" w:rsidRPr="004D4EB8">
          <w:rPr>
            <w:rStyle w:val="Hyperlink"/>
            <w:rFonts w:hint="eastAsia"/>
            <w:rtl/>
          </w:rPr>
          <w:t>و</w:t>
        </w:r>
        <w:r w:rsidR="005707CE" w:rsidRPr="004D4EB8">
          <w:rPr>
            <w:rStyle w:val="Hyperlink"/>
            <w:rtl/>
          </w:rPr>
          <w:t xml:space="preserve"> </w:t>
        </w:r>
        <w:r w:rsidR="005707CE" w:rsidRPr="004D4EB8">
          <w:rPr>
            <w:rStyle w:val="Hyperlink"/>
            <w:rFonts w:hint="eastAsia"/>
            <w:rtl/>
          </w:rPr>
          <w:t>اکتشاف</w:t>
        </w:r>
        <w:r w:rsidR="005707CE" w:rsidRPr="004D4EB8">
          <w:rPr>
            <w:webHidden/>
          </w:rPr>
          <w:tab/>
        </w:r>
        <w:r w:rsidR="005707CE" w:rsidRPr="004D4EB8">
          <w:rPr>
            <w:webHidden/>
          </w:rPr>
          <w:fldChar w:fldCharType="begin"/>
        </w:r>
        <w:r w:rsidR="005707CE" w:rsidRPr="004D4EB8">
          <w:rPr>
            <w:webHidden/>
          </w:rPr>
          <w:instrText xml:space="preserve"> PAGEREF _Toc530563782 \h </w:instrText>
        </w:r>
        <w:r w:rsidR="005707CE" w:rsidRPr="004D4EB8">
          <w:rPr>
            <w:webHidden/>
          </w:rPr>
        </w:r>
        <w:r w:rsidR="005707CE" w:rsidRPr="004D4EB8">
          <w:rPr>
            <w:webHidden/>
          </w:rPr>
          <w:fldChar w:fldCharType="separate"/>
        </w:r>
        <w:r w:rsidR="00F95B5C">
          <w:rPr>
            <w:webHidden/>
            <w:rtl/>
          </w:rPr>
          <w:t>137</w:t>
        </w:r>
        <w:r w:rsidR="005707CE" w:rsidRPr="004D4EB8">
          <w:rPr>
            <w:webHidden/>
          </w:rPr>
          <w:fldChar w:fldCharType="end"/>
        </w:r>
      </w:hyperlink>
    </w:p>
    <w:p w14:paraId="6DF6B84F" w14:textId="77777777" w:rsidR="005707CE" w:rsidRPr="00AB71FB" w:rsidRDefault="006C572E" w:rsidP="00AB71FB">
      <w:pPr>
        <w:pStyle w:val="TOC2"/>
        <w:rPr>
          <w:rFonts w:asciiTheme="minorHAnsi" w:eastAsiaTheme="minorEastAsia" w:hAnsiTheme="minorHAnsi" w:cstheme="minorBidi"/>
          <w:lang w:bidi="ar-SA"/>
        </w:rPr>
      </w:pPr>
      <w:hyperlink w:anchor="_Toc530563783" w:history="1">
        <w:r w:rsidR="005707CE" w:rsidRPr="00AB71FB">
          <w:rPr>
            <w:rStyle w:val="Hyperlink"/>
            <w:rtl/>
          </w:rPr>
          <w:t xml:space="preserve">4-4-1-  </w:t>
        </w:r>
        <w:r w:rsidR="005707CE" w:rsidRPr="00AB71FB">
          <w:rPr>
            <w:rStyle w:val="Hyperlink"/>
            <w:rFonts w:hint="eastAsia"/>
            <w:rtl/>
          </w:rPr>
          <w:t>اجرا</w:t>
        </w:r>
        <w:r w:rsidR="005707CE" w:rsidRPr="00AB71FB">
          <w:rPr>
            <w:rStyle w:val="Hyperlink"/>
            <w:rFonts w:hint="cs"/>
            <w:rtl/>
          </w:rPr>
          <w:t>ی</w:t>
        </w:r>
        <w:r w:rsidR="005707CE" w:rsidRPr="00AB71FB">
          <w:rPr>
            <w:rStyle w:val="Hyperlink"/>
            <w:rtl/>
          </w:rPr>
          <w:t xml:space="preserve"> </w:t>
        </w:r>
        <w:r w:rsidR="005707CE" w:rsidRPr="00AB71FB">
          <w:rPr>
            <w:rStyle w:val="Hyperlink"/>
            <w:rFonts w:hint="eastAsia"/>
            <w:rtl/>
          </w:rPr>
          <w:t>جستجو</w:t>
        </w:r>
        <w:r w:rsidR="005707CE" w:rsidRPr="00AB71FB">
          <w:rPr>
            <w:rStyle w:val="Hyperlink"/>
            <w:rFonts w:hint="cs"/>
            <w:rtl/>
          </w:rPr>
          <w:t>ی</w:t>
        </w:r>
        <w:r w:rsidR="005707CE" w:rsidRPr="00AB71FB">
          <w:rPr>
            <w:rStyle w:val="Hyperlink"/>
            <w:rtl/>
          </w:rPr>
          <w:t xml:space="preserve"> </w:t>
        </w:r>
        <w:r w:rsidR="005707CE" w:rsidRPr="00AB71FB">
          <w:rPr>
            <w:rStyle w:val="Hyperlink"/>
            <w:rFonts w:hint="eastAsia"/>
            <w:rtl/>
          </w:rPr>
          <w:t>خدمات</w:t>
        </w:r>
        <w:r w:rsidR="005707CE" w:rsidRPr="00AB71FB">
          <w:rPr>
            <w:rStyle w:val="Hyperlink"/>
            <w:rtl/>
          </w:rPr>
          <w:t xml:space="preserve"> </w:t>
        </w:r>
        <w:r w:rsidR="005707CE" w:rsidRPr="00AB71FB">
          <w:rPr>
            <w:rStyle w:val="Hyperlink"/>
            <w:rFonts w:hint="eastAsia"/>
            <w:rtl/>
          </w:rPr>
          <w:t>طرف</w:t>
        </w:r>
        <w:r w:rsidR="005707CE" w:rsidRPr="00AB71FB">
          <w:rPr>
            <w:rStyle w:val="Hyperlink"/>
            <w:rtl/>
          </w:rPr>
          <w:t xml:space="preserve"> </w:t>
        </w:r>
        <w:r w:rsidR="005707CE" w:rsidRPr="00AB71FB">
          <w:rPr>
            <w:rStyle w:val="Hyperlink"/>
            <w:rFonts w:hint="eastAsia"/>
            <w:rtl/>
          </w:rPr>
          <w:t>زنج</w:t>
        </w:r>
        <w:r w:rsidR="005707CE" w:rsidRPr="00AB71FB">
          <w:rPr>
            <w:rStyle w:val="Hyperlink"/>
            <w:rFonts w:hint="cs"/>
            <w:rtl/>
          </w:rPr>
          <w:t>ی</w:t>
        </w:r>
        <w:r w:rsidR="005707CE" w:rsidRPr="00AB71FB">
          <w:rPr>
            <w:rStyle w:val="Hyperlink"/>
            <w:rFonts w:hint="eastAsia"/>
            <w:rtl/>
          </w:rPr>
          <w:t>ره</w:t>
        </w:r>
        <w:r w:rsidR="005707CE" w:rsidRPr="00AB71FB">
          <w:rPr>
            <w:rStyle w:val="Hyperlink"/>
            <w:rtl/>
          </w:rPr>
          <w:t xml:space="preserve"> </w:t>
        </w:r>
        <w:r w:rsidR="005707CE" w:rsidRPr="00AB71FB">
          <w:rPr>
            <w:rStyle w:val="Hyperlink"/>
            <w:rFonts w:hint="eastAsia"/>
            <w:rtl/>
          </w:rPr>
          <w:t>تأم</w:t>
        </w:r>
        <w:r w:rsidR="005707CE" w:rsidRPr="00AB71FB">
          <w:rPr>
            <w:rStyle w:val="Hyperlink"/>
            <w:rFonts w:hint="cs"/>
            <w:rtl/>
          </w:rPr>
          <w:t>ی</w:t>
        </w:r>
        <w:r w:rsidR="005707CE" w:rsidRPr="00AB71FB">
          <w:rPr>
            <w:rStyle w:val="Hyperlink"/>
            <w:rFonts w:hint="eastAsia"/>
            <w:rtl/>
          </w:rPr>
          <w:t>ن</w:t>
        </w:r>
        <w:r w:rsidR="005707CE" w:rsidRPr="00AB71FB">
          <w:rPr>
            <w:rStyle w:val="Hyperlink"/>
            <w:rtl/>
          </w:rPr>
          <w:t xml:space="preserve"> - </w:t>
        </w:r>
        <w:r w:rsidR="005707CE" w:rsidRPr="00AB71FB">
          <w:rPr>
            <w:rStyle w:val="Hyperlink"/>
            <w:rFonts w:hint="eastAsia"/>
            <w:rtl/>
          </w:rPr>
          <w:t>خدمات</w:t>
        </w:r>
        <w:r w:rsidR="005707CE" w:rsidRPr="00AB71FB">
          <w:rPr>
            <w:rStyle w:val="Hyperlink"/>
            <w:rtl/>
          </w:rPr>
          <w:t xml:space="preserve"> </w:t>
        </w:r>
        <w:r w:rsidR="005707CE" w:rsidRPr="00AB71FB">
          <w:rPr>
            <w:rStyle w:val="Hyperlink"/>
            <w:rFonts w:hint="eastAsia"/>
            <w:rtl/>
          </w:rPr>
          <w:t>نام</w:t>
        </w:r>
        <w:r w:rsidR="005707CE" w:rsidRPr="00AB71FB">
          <w:rPr>
            <w:rStyle w:val="Hyperlink"/>
            <w:rFonts w:hint="eastAsia"/>
          </w:rPr>
          <w:t>‌</w:t>
        </w:r>
        <w:r w:rsidR="005707CE" w:rsidRPr="00AB71FB">
          <w:rPr>
            <w:rStyle w:val="Hyperlink"/>
            <w:rFonts w:hint="eastAsia"/>
            <w:rtl/>
          </w:rPr>
          <w:t>گذار</w:t>
        </w:r>
        <w:r w:rsidR="005707CE" w:rsidRPr="00AB71FB">
          <w:rPr>
            <w:rStyle w:val="Hyperlink"/>
            <w:rFonts w:hint="cs"/>
            <w:rtl/>
          </w:rPr>
          <w:t>ی</w:t>
        </w:r>
        <w:r w:rsidR="005707CE" w:rsidRPr="00AB71FB">
          <w:rPr>
            <w:rStyle w:val="Hyperlink"/>
            <w:rtl/>
          </w:rPr>
          <w:t xml:space="preserve"> </w:t>
        </w:r>
        <w:r w:rsidR="005707CE" w:rsidRPr="00AB71FB">
          <w:rPr>
            <w:rStyle w:val="Hyperlink"/>
            <w:rFonts w:hint="eastAsia"/>
            <w:rtl/>
          </w:rPr>
          <w:t>اش</w:t>
        </w:r>
        <w:r w:rsidR="005707CE" w:rsidRPr="00AB71FB">
          <w:rPr>
            <w:rStyle w:val="Hyperlink"/>
            <w:rFonts w:hint="cs"/>
            <w:rtl/>
          </w:rPr>
          <w:t>ی</w:t>
        </w:r>
        <w:r w:rsidR="005707CE" w:rsidRPr="00AB71FB">
          <w:rPr>
            <w:rStyle w:val="Hyperlink"/>
            <w:rFonts w:hint="eastAsia"/>
            <w:rtl/>
          </w:rPr>
          <w:t>اء</w:t>
        </w:r>
        <w:r w:rsidR="005707CE" w:rsidRPr="00AB71FB">
          <w:rPr>
            <w:rStyle w:val="Hyperlink"/>
            <w:rtl/>
          </w:rPr>
          <w:t xml:space="preserve"> (</w:t>
        </w:r>
        <w:r w:rsidR="005707CE" w:rsidRPr="00AB71FB">
          <w:rPr>
            <w:rStyle w:val="Hyperlink"/>
          </w:rPr>
          <w:t>ONS</w:t>
        </w:r>
        <w:r w:rsidR="005707CE" w:rsidRPr="00AB71FB">
          <w:rPr>
            <w:rStyle w:val="Hyperlink"/>
            <w:rtl/>
          </w:rPr>
          <w:t>)</w:t>
        </w:r>
        <w:r w:rsidR="005707CE" w:rsidRPr="00AB71FB">
          <w:rPr>
            <w:webHidden/>
          </w:rPr>
          <w:tab/>
        </w:r>
        <w:r w:rsidR="005707CE" w:rsidRPr="00AB71FB">
          <w:rPr>
            <w:webHidden/>
          </w:rPr>
          <w:fldChar w:fldCharType="begin"/>
        </w:r>
        <w:r w:rsidR="005707CE" w:rsidRPr="00AB71FB">
          <w:rPr>
            <w:webHidden/>
          </w:rPr>
          <w:instrText xml:space="preserve"> PAGEREF _Toc530563783 \h </w:instrText>
        </w:r>
        <w:r w:rsidR="005707CE" w:rsidRPr="00AB71FB">
          <w:rPr>
            <w:webHidden/>
          </w:rPr>
        </w:r>
        <w:r w:rsidR="005707CE" w:rsidRPr="00AB71FB">
          <w:rPr>
            <w:webHidden/>
          </w:rPr>
          <w:fldChar w:fldCharType="separate"/>
        </w:r>
        <w:r w:rsidR="00F95B5C">
          <w:rPr>
            <w:webHidden/>
            <w:rtl/>
          </w:rPr>
          <w:t>139</w:t>
        </w:r>
        <w:r w:rsidR="005707CE" w:rsidRPr="00AB71FB">
          <w:rPr>
            <w:webHidden/>
          </w:rPr>
          <w:fldChar w:fldCharType="end"/>
        </w:r>
      </w:hyperlink>
    </w:p>
    <w:p w14:paraId="2D09AB4E" w14:textId="77777777" w:rsidR="005707CE" w:rsidRPr="004D4EB8" w:rsidRDefault="006C572E" w:rsidP="00AB71FB">
      <w:pPr>
        <w:pStyle w:val="TOC2"/>
        <w:rPr>
          <w:rFonts w:asciiTheme="minorHAnsi" w:eastAsiaTheme="minorEastAsia" w:hAnsiTheme="minorHAnsi" w:cstheme="minorBidi"/>
          <w:lang w:bidi="ar-SA"/>
        </w:rPr>
      </w:pPr>
      <w:hyperlink w:anchor="_Toc530563784" w:history="1">
        <w:r w:rsidR="005707CE" w:rsidRPr="004D4EB8">
          <w:rPr>
            <w:rStyle w:val="Hyperlink"/>
            <w:sz w:val="26"/>
            <w:szCs w:val="26"/>
            <w:rtl/>
          </w:rPr>
          <w:t xml:space="preserve">4-4-2-  </w:t>
        </w:r>
        <w:r w:rsidR="005707CE" w:rsidRPr="004D4EB8">
          <w:rPr>
            <w:rStyle w:val="Hyperlink"/>
            <w:rFonts w:hint="eastAsia"/>
            <w:sz w:val="26"/>
            <w:szCs w:val="26"/>
            <w:rtl/>
          </w:rPr>
          <w:t>اکتشاف</w:t>
        </w:r>
        <w:r w:rsidR="005707CE" w:rsidRPr="004D4EB8">
          <w:rPr>
            <w:rStyle w:val="Hyperlink"/>
            <w:sz w:val="26"/>
            <w:szCs w:val="26"/>
            <w:rtl/>
          </w:rPr>
          <w:t xml:space="preserve"> </w:t>
        </w:r>
        <w:r w:rsidR="005707CE" w:rsidRPr="004D4EB8">
          <w:rPr>
            <w:rStyle w:val="Hyperlink"/>
            <w:rFonts w:hint="eastAsia"/>
            <w:sz w:val="26"/>
            <w:szCs w:val="26"/>
            <w:rtl/>
          </w:rPr>
          <w:t>داده</w:t>
        </w:r>
        <w:r w:rsidR="005707CE" w:rsidRPr="004D4EB8">
          <w:rPr>
            <w:webHidden/>
          </w:rPr>
          <w:tab/>
        </w:r>
        <w:r w:rsidR="005707CE" w:rsidRPr="004D4EB8">
          <w:rPr>
            <w:webHidden/>
          </w:rPr>
          <w:fldChar w:fldCharType="begin"/>
        </w:r>
        <w:r w:rsidR="005707CE" w:rsidRPr="004D4EB8">
          <w:rPr>
            <w:webHidden/>
          </w:rPr>
          <w:instrText xml:space="preserve"> PAGEREF _Toc530563784 \h </w:instrText>
        </w:r>
        <w:r w:rsidR="005707CE" w:rsidRPr="004D4EB8">
          <w:rPr>
            <w:webHidden/>
          </w:rPr>
        </w:r>
        <w:r w:rsidR="005707CE" w:rsidRPr="004D4EB8">
          <w:rPr>
            <w:webHidden/>
          </w:rPr>
          <w:fldChar w:fldCharType="separate"/>
        </w:r>
        <w:r w:rsidR="00F95B5C">
          <w:rPr>
            <w:webHidden/>
            <w:rtl/>
          </w:rPr>
          <w:t>140</w:t>
        </w:r>
        <w:r w:rsidR="005707CE" w:rsidRPr="004D4EB8">
          <w:rPr>
            <w:webHidden/>
          </w:rPr>
          <w:fldChar w:fldCharType="end"/>
        </w:r>
      </w:hyperlink>
    </w:p>
    <w:p w14:paraId="66FDABDF"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785" w:history="1">
        <w:r w:rsidR="005707CE" w:rsidRPr="004D4EB8">
          <w:rPr>
            <w:rStyle w:val="Hyperlink"/>
            <w:rtl/>
          </w:rPr>
          <w:t xml:space="preserve">4-5- </w:t>
        </w:r>
        <w:r w:rsidR="005707CE" w:rsidRPr="004D4EB8">
          <w:rPr>
            <w:rStyle w:val="Hyperlink"/>
            <w:rFonts w:hint="eastAsia"/>
            <w:rtl/>
          </w:rPr>
          <w:t>فدراس</w:t>
        </w:r>
        <w:r w:rsidR="005707CE" w:rsidRPr="004D4EB8">
          <w:rPr>
            <w:rStyle w:val="Hyperlink"/>
            <w:rFonts w:hint="cs"/>
            <w:rtl/>
          </w:rPr>
          <w:t>ی</w:t>
        </w:r>
        <w:r w:rsidR="005707CE" w:rsidRPr="004D4EB8">
          <w:rPr>
            <w:rStyle w:val="Hyperlink"/>
            <w:rFonts w:hint="eastAsia"/>
            <w:rtl/>
          </w:rPr>
          <w:t>ون</w:t>
        </w:r>
        <w:r w:rsidR="005707CE" w:rsidRPr="004D4EB8">
          <w:rPr>
            <w:rStyle w:val="Hyperlink"/>
            <w:rtl/>
          </w:rPr>
          <w:t xml:space="preserve"> </w:t>
        </w:r>
        <w:r w:rsidR="005707CE" w:rsidRPr="004D4EB8">
          <w:rPr>
            <w:rStyle w:val="Hyperlink"/>
            <w:rFonts w:hint="eastAsia"/>
            <w:rtl/>
          </w:rPr>
          <w:t>و</w:t>
        </w:r>
        <w:r w:rsidR="005707CE" w:rsidRPr="004D4EB8">
          <w:rPr>
            <w:rStyle w:val="Hyperlink"/>
            <w:rtl/>
          </w:rPr>
          <w:t xml:space="preserve"> </w:t>
        </w:r>
        <w:r w:rsidR="005707CE" w:rsidRPr="004D4EB8">
          <w:rPr>
            <w:rStyle w:val="Hyperlink"/>
            <w:rFonts w:hint="eastAsia"/>
            <w:rtl/>
          </w:rPr>
          <w:t>اتحاد</w:t>
        </w:r>
        <w:r w:rsidR="005707CE" w:rsidRPr="004D4EB8">
          <w:rPr>
            <w:rStyle w:val="Hyperlink"/>
            <w:rtl/>
          </w:rPr>
          <w:t xml:space="preserve"> </w:t>
        </w:r>
        <w:r w:rsidR="005707CE" w:rsidRPr="004D4EB8">
          <w:rPr>
            <w:rStyle w:val="Hyperlink"/>
            <w:rFonts w:hint="eastAsia"/>
            <w:rtl/>
          </w:rPr>
          <w:t>جهان</w:t>
        </w:r>
        <w:r w:rsidR="005707CE" w:rsidRPr="004D4EB8">
          <w:rPr>
            <w:rStyle w:val="Hyperlink"/>
            <w:rFonts w:hint="cs"/>
            <w:rtl/>
          </w:rPr>
          <w:t>ی</w:t>
        </w:r>
        <w:r w:rsidR="005707CE" w:rsidRPr="004D4EB8">
          <w:rPr>
            <w:webHidden/>
          </w:rPr>
          <w:tab/>
        </w:r>
        <w:r w:rsidR="005707CE" w:rsidRPr="004D4EB8">
          <w:rPr>
            <w:webHidden/>
          </w:rPr>
          <w:fldChar w:fldCharType="begin"/>
        </w:r>
        <w:r w:rsidR="005707CE" w:rsidRPr="004D4EB8">
          <w:rPr>
            <w:webHidden/>
          </w:rPr>
          <w:instrText xml:space="preserve"> PAGEREF _Toc530563785 \h </w:instrText>
        </w:r>
        <w:r w:rsidR="005707CE" w:rsidRPr="004D4EB8">
          <w:rPr>
            <w:webHidden/>
          </w:rPr>
        </w:r>
        <w:r w:rsidR="005707CE" w:rsidRPr="004D4EB8">
          <w:rPr>
            <w:webHidden/>
          </w:rPr>
          <w:fldChar w:fldCharType="separate"/>
        </w:r>
        <w:r w:rsidR="00F95B5C">
          <w:rPr>
            <w:webHidden/>
            <w:rtl/>
          </w:rPr>
          <w:t>144</w:t>
        </w:r>
        <w:r w:rsidR="005707CE" w:rsidRPr="004D4EB8">
          <w:rPr>
            <w:webHidden/>
          </w:rPr>
          <w:fldChar w:fldCharType="end"/>
        </w:r>
      </w:hyperlink>
    </w:p>
    <w:p w14:paraId="2CB7705E"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786" w:history="1">
        <w:r w:rsidR="005707CE" w:rsidRPr="004D4EB8">
          <w:rPr>
            <w:rStyle w:val="Hyperlink"/>
            <w:rtl/>
          </w:rPr>
          <w:t xml:space="preserve">4-6- </w:t>
        </w:r>
        <w:r w:rsidR="005707CE" w:rsidRPr="004D4EB8">
          <w:rPr>
            <w:rStyle w:val="Hyperlink"/>
            <w:rFonts w:hint="eastAsia"/>
            <w:rtl/>
          </w:rPr>
          <w:t>لا</w:t>
        </w:r>
        <w:r w:rsidR="005707CE" w:rsidRPr="004D4EB8">
          <w:rPr>
            <w:rStyle w:val="Hyperlink"/>
            <w:rFonts w:hint="cs"/>
            <w:rtl/>
          </w:rPr>
          <w:t>ی</w:t>
        </w:r>
        <w:r w:rsidR="005707CE" w:rsidRPr="004D4EB8">
          <w:rPr>
            <w:rStyle w:val="Hyperlink"/>
            <w:rFonts w:hint="eastAsia"/>
            <w:rtl/>
          </w:rPr>
          <w:t>ه</w:t>
        </w:r>
        <w:r w:rsidR="005707CE" w:rsidRPr="004D4EB8">
          <w:rPr>
            <w:rStyle w:val="Hyperlink"/>
            <w:rFonts w:ascii="MS Gothic" w:eastAsia="MS Gothic" w:hAnsi="MS Gothic" w:cs="MS Gothic" w:hint="eastAsia"/>
          </w:rPr>
          <w:t>‌</w:t>
        </w:r>
        <w:r w:rsidR="005707CE" w:rsidRPr="004D4EB8">
          <w:rPr>
            <w:rStyle w:val="Hyperlink"/>
            <w:rFonts w:hint="eastAsia"/>
            <w:rtl/>
          </w:rPr>
          <w:t>بند</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استانداردها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ا</w:t>
        </w:r>
        <w:r w:rsidR="005707CE" w:rsidRPr="004D4EB8">
          <w:rPr>
            <w:rStyle w:val="Hyperlink"/>
            <w:rFonts w:hint="cs"/>
            <w:rtl/>
          </w:rPr>
          <w:t>ی</w:t>
        </w:r>
        <w:r w:rsidR="005707CE" w:rsidRPr="004D4EB8">
          <w:rPr>
            <w:rStyle w:val="Hyperlink"/>
            <w:rFonts w:hint="eastAsia"/>
            <w:rtl/>
          </w:rPr>
          <w:t>نترف</w:t>
        </w:r>
        <w:r w:rsidR="005707CE" w:rsidRPr="004D4EB8">
          <w:rPr>
            <w:rStyle w:val="Hyperlink"/>
            <w:rFonts w:hint="cs"/>
            <w:rtl/>
          </w:rPr>
          <w:t>ی</w:t>
        </w:r>
        <w:r w:rsidR="005707CE" w:rsidRPr="004D4EB8">
          <w:rPr>
            <w:rStyle w:val="Hyperlink"/>
            <w:rFonts w:hint="eastAsia"/>
            <w:rtl/>
          </w:rPr>
          <w:t>س</w:t>
        </w:r>
        <w:r w:rsidR="005707CE" w:rsidRPr="004D4EB8">
          <w:rPr>
            <w:webHidden/>
          </w:rPr>
          <w:tab/>
        </w:r>
        <w:r w:rsidR="005707CE" w:rsidRPr="004D4EB8">
          <w:rPr>
            <w:webHidden/>
          </w:rPr>
          <w:fldChar w:fldCharType="begin"/>
        </w:r>
        <w:r w:rsidR="005707CE" w:rsidRPr="004D4EB8">
          <w:rPr>
            <w:webHidden/>
          </w:rPr>
          <w:instrText xml:space="preserve"> PAGEREF _Toc530563786 \h </w:instrText>
        </w:r>
        <w:r w:rsidR="005707CE" w:rsidRPr="004D4EB8">
          <w:rPr>
            <w:webHidden/>
          </w:rPr>
        </w:r>
        <w:r w:rsidR="005707CE" w:rsidRPr="004D4EB8">
          <w:rPr>
            <w:webHidden/>
          </w:rPr>
          <w:fldChar w:fldCharType="separate"/>
        </w:r>
        <w:r w:rsidR="00F95B5C">
          <w:rPr>
            <w:webHidden/>
            <w:rtl/>
          </w:rPr>
          <w:t>147</w:t>
        </w:r>
        <w:r w:rsidR="005707CE" w:rsidRPr="004D4EB8">
          <w:rPr>
            <w:webHidden/>
          </w:rPr>
          <w:fldChar w:fldCharType="end"/>
        </w:r>
      </w:hyperlink>
    </w:p>
    <w:p w14:paraId="145E7E46" w14:textId="77777777" w:rsidR="00AB71FB" w:rsidRPr="00191F5C" w:rsidRDefault="00AB71FB" w:rsidP="00AB71FB">
      <w:pPr>
        <w:bidi/>
        <w:jc w:val="center"/>
        <w:rPr>
          <w:rFonts w:cs="B Nazanin"/>
          <w:b/>
          <w:bCs/>
          <w:noProof/>
          <w:szCs w:val="32"/>
          <w:rtl/>
          <w:lang w:bidi="fa-IR"/>
        </w:rPr>
      </w:pPr>
      <w:r w:rsidRPr="00191F5C">
        <w:rPr>
          <w:rFonts w:cs="B Nazanin" w:hint="cs"/>
          <w:b/>
          <w:bCs/>
          <w:noProof/>
          <w:szCs w:val="32"/>
          <w:rtl/>
          <w:lang w:bidi="fa-IR"/>
        </w:rPr>
        <w:t>فصل پنجم: قواعد</w:t>
      </w:r>
      <w:r w:rsidRPr="00191F5C">
        <w:rPr>
          <w:rFonts w:cs="B Nazanin"/>
          <w:b/>
          <w:bCs/>
          <w:noProof/>
          <w:szCs w:val="32"/>
          <w:rtl/>
          <w:lang w:bidi="fa-IR"/>
        </w:rPr>
        <w:t xml:space="preserve"> جایگذاري </w:t>
      </w:r>
      <w:r w:rsidRPr="00191F5C">
        <w:rPr>
          <w:rFonts w:cs="B Nazanin" w:hint="cs"/>
          <w:b/>
          <w:bCs/>
          <w:noProof/>
          <w:szCs w:val="32"/>
          <w:rtl/>
          <w:lang w:bidi="fa-IR"/>
        </w:rPr>
        <w:t>انواع بارکد</w:t>
      </w:r>
      <w:r w:rsidRPr="00191F5C">
        <w:rPr>
          <w:rFonts w:cs="B Nazanin"/>
          <w:b/>
          <w:bCs/>
          <w:noProof/>
          <w:szCs w:val="32"/>
          <w:rtl/>
          <w:lang w:bidi="fa-IR"/>
        </w:rPr>
        <w:t xml:space="preserve"> بر روی </w:t>
      </w:r>
      <w:r w:rsidRPr="00191F5C">
        <w:rPr>
          <w:rFonts w:cs="B Nazanin" w:hint="cs"/>
          <w:b/>
          <w:bCs/>
          <w:noProof/>
          <w:szCs w:val="32"/>
          <w:rtl/>
          <w:lang w:bidi="fa-IR"/>
        </w:rPr>
        <w:t>ا</w:t>
      </w:r>
      <w:r w:rsidRPr="00191F5C">
        <w:rPr>
          <w:rFonts w:cs="B Nazanin"/>
          <w:b/>
          <w:bCs/>
          <w:noProof/>
          <w:szCs w:val="32"/>
          <w:rtl/>
          <w:lang w:bidi="fa-IR"/>
        </w:rPr>
        <w:t>قلام</w:t>
      </w:r>
    </w:p>
    <w:p w14:paraId="081EF8C8"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787" w:history="1">
        <w:r w:rsidR="005707CE" w:rsidRPr="004D4EB8">
          <w:rPr>
            <w:rStyle w:val="Hyperlink"/>
            <w:rtl/>
          </w:rPr>
          <w:t xml:space="preserve">5-1-  </w:t>
        </w:r>
        <w:r w:rsidR="005707CE" w:rsidRPr="004D4EB8">
          <w:rPr>
            <w:rStyle w:val="Hyperlink"/>
            <w:rFonts w:hint="eastAsia"/>
            <w:rtl/>
          </w:rPr>
          <w:t>مقدمه</w:t>
        </w:r>
        <w:r w:rsidR="00AB71FB">
          <w:rPr>
            <w:rStyle w:val="Hyperlink"/>
            <w:rFonts w:hint="cs"/>
            <w:rtl/>
          </w:rPr>
          <w:t>........................................</w:t>
        </w:r>
        <w:r w:rsidR="005707CE" w:rsidRPr="004D4EB8">
          <w:rPr>
            <w:webHidden/>
          </w:rPr>
          <w:tab/>
        </w:r>
        <w:r w:rsidR="005707CE" w:rsidRPr="00AB71FB">
          <w:rPr>
            <w:b/>
            <w:bCs/>
            <w:webHidden/>
          </w:rPr>
          <w:fldChar w:fldCharType="begin"/>
        </w:r>
        <w:r w:rsidR="005707CE" w:rsidRPr="00AB71FB">
          <w:rPr>
            <w:webHidden/>
          </w:rPr>
          <w:instrText xml:space="preserve"> PAGEREF _Toc530563787 \h </w:instrText>
        </w:r>
        <w:r w:rsidR="005707CE" w:rsidRPr="00AB71FB">
          <w:rPr>
            <w:b/>
            <w:bCs/>
            <w:webHidden/>
          </w:rPr>
        </w:r>
        <w:r w:rsidR="005707CE" w:rsidRPr="00AB71FB">
          <w:rPr>
            <w:b/>
            <w:bCs/>
            <w:webHidden/>
          </w:rPr>
          <w:fldChar w:fldCharType="separate"/>
        </w:r>
        <w:r w:rsidR="00F95B5C">
          <w:rPr>
            <w:webHidden/>
            <w:rtl/>
          </w:rPr>
          <w:t>152</w:t>
        </w:r>
        <w:r w:rsidR="005707CE" w:rsidRPr="00AB71FB">
          <w:rPr>
            <w:b/>
            <w:bCs/>
            <w:webHidden/>
          </w:rPr>
          <w:fldChar w:fldCharType="end"/>
        </w:r>
      </w:hyperlink>
    </w:p>
    <w:p w14:paraId="273AD0B9"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788" w:history="1">
        <w:r w:rsidR="005707CE" w:rsidRPr="004D4EB8">
          <w:rPr>
            <w:rStyle w:val="Hyperlink"/>
            <w:rtl/>
          </w:rPr>
          <w:t xml:space="preserve">5-2-  </w:t>
        </w:r>
        <w:r w:rsidR="005707CE" w:rsidRPr="004D4EB8">
          <w:rPr>
            <w:rStyle w:val="Hyperlink"/>
            <w:rFonts w:hint="eastAsia"/>
            <w:rtl/>
          </w:rPr>
          <w:t>اصول</w:t>
        </w:r>
        <w:r w:rsidR="005707CE" w:rsidRPr="004D4EB8">
          <w:rPr>
            <w:rStyle w:val="Hyperlink"/>
            <w:rtl/>
          </w:rPr>
          <w:t xml:space="preserve"> </w:t>
        </w:r>
        <w:r w:rsidR="005707CE" w:rsidRPr="004D4EB8">
          <w:rPr>
            <w:rStyle w:val="Hyperlink"/>
            <w:rFonts w:hint="eastAsia"/>
            <w:rtl/>
          </w:rPr>
          <w:t>كلي</w:t>
        </w:r>
        <w:r w:rsidR="005707CE" w:rsidRPr="004D4EB8">
          <w:rPr>
            <w:rStyle w:val="Hyperlink"/>
            <w:rtl/>
          </w:rPr>
          <w:t xml:space="preserve"> </w:t>
        </w:r>
        <w:r w:rsidR="005707CE" w:rsidRPr="004D4EB8">
          <w:rPr>
            <w:rStyle w:val="Hyperlink"/>
            <w:rFonts w:hint="eastAsia"/>
            <w:rtl/>
          </w:rPr>
          <w:t>جا</w:t>
        </w:r>
        <w:r w:rsidR="005707CE" w:rsidRPr="004D4EB8">
          <w:rPr>
            <w:rStyle w:val="Hyperlink"/>
            <w:rFonts w:hint="cs"/>
            <w:rtl/>
          </w:rPr>
          <w:t>ی</w:t>
        </w:r>
        <w:r w:rsidR="005707CE" w:rsidRPr="004D4EB8">
          <w:rPr>
            <w:rStyle w:val="Hyperlink"/>
            <w:rFonts w:hint="eastAsia"/>
            <w:rtl/>
          </w:rPr>
          <w:t>گذاري</w:t>
        </w:r>
        <w:r w:rsidR="005707CE" w:rsidRPr="004D4EB8">
          <w:rPr>
            <w:rStyle w:val="Hyperlink"/>
            <w:rtl/>
          </w:rPr>
          <w:t xml:space="preserve"> </w:t>
        </w:r>
        <w:r w:rsidR="005707CE" w:rsidRPr="004D4EB8">
          <w:rPr>
            <w:rStyle w:val="Hyperlink"/>
            <w:rFonts w:hint="eastAsia"/>
            <w:rtl/>
          </w:rPr>
          <w:t>نماد</w:t>
        </w:r>
        <w:r w:rsidR="005707CE" w:rsidRPr="004D4EB8">
          <w:rPr>
            <w:rStyle w:val="Hyperlink"/>
            <w:rtl/>
          </w:rPr>
          <w:t xml:space="preserve"> </w:t>
        </w:r>
        <w:r w:rsidR="005707CE" w:rsidRPr="004D4EB8">
          <w:rPr>
            <w:rStyle w:val="Hyperlink"/>
            <w:rFonts w:hint="eastAsia"/>
            <w:rtl/>
          </w:rPr>
          <w:t>کدم</w:t>
        </w:r>
        <w:r w:rsidR="005707CE" w:rsidRPr="004D4EB8">
          <w:rPr>
            <w:rStyle w:val="Hyperlink"/>
            <w:rFonts w:hint="cs"/>
            <w:rtl/>
          </w:rPr>
          <w:t>ی</w:t>
        </w:r>
        <w:r w:rsidR="005707CE" w:rsidRPr="004D4EB8">
          <w:rPr>
            <w:rStyle w:val="Hyperlink"/>
            <w:rFonts w:hint="eastAsia"/>
            <w:rtl/>
          </w:rPr>
          <w:t>له‌ا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بر</w:t>
        </w:r>
        <w:r w:rsidR="005707CE" w:rsidRPr="004D4EB8">
          <w:rPr>
            <w:rStyle w:val="Hyperlink"/>
            <w:rtl/>
          </w:rPr>
          <w:t xml:space="preserve"> </w:t>
        </w:r>
        <w:r w:rsidR="005707CE" w:rsidRPr="004D4EB8">
          <w:rPr>
            <w:rStyle w:val="Hyperlink"/>
            <w:rFonts w:hint="eastAsia"/>
            <w:rtl/>
          </w:rPr>
          <w:t>رو</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اقلام</w:t>
        </w:r>
        <w:r w:rsidR="005707CE" w:rsidRPr="004D4EB8">
          <w:rPr>
            <w:webHidden/>
          </w:rPr>
          <w:tab/>
        </w:r>
        <w:r w:rsidR="005707CE" w:rsidRPr="00AB71FB">
          <w:rPr>
            <w:b/>
            <w:bCs/>
            <w:webHidden/>
          </w:rPr>
          <w:fldChar w:fldCharType="begin"/>
        </w:r>
        <w:r w:rsidR="005707CE" w:rsidRPr="00AB71FB">
          <w:rPr>
            <w:webHidden/>
          </w:rPr>
          <w:instrText xml:space="preserve"> PAGEREF _Toc530563788 \h </w:instrText>
        </w:r>
        <w:r w:rsidR="005707CE" w:rsidRPr="00AB71FB">
          <w:rPr>
            <w:b/>
            <w:bCs/>
            <w:webHidden/>
          </w:rPr>
        </w:r>
        <w:r w:rsidR="005707CE" w:rsidRPr="00AB71FB">
          <w:rPr>
            <w:b/>
            <w:bCs/>
            <w:webHidden/>
          </w:rPr>
          <w:fldChar w:fldCharType="separate"/>
        </w:r>
        <w:r w:rsidR="00F95B5C">
          <w:rPr>
            <w:webHidden/>
            <w:rtl/>
          </w:rPr>
          <w:t>152</w:t>
        </w:r>
        <w:r w:rsidR="005707CE" w:rsidRPr="00AB71FB">
          <w:rPr>
            <w:b/>
            <w:bCs/>
            <w:webHidden/>
          </w:rPr>
          <w:fldChar w:fldCharType="end"/>
        </w:r>
      </w:hyperlink>
    </w:p>
    <w:p w14:paraId="1666084D" w14:textId="77777777" w:rsidR="005707CE" w:rsidRPr="004D4EB8" w:rsidRDefault="006C572E" w:rsidP="00AB71FB">
      <w:pPr>
        <w:pStyle w:val="TOC2"/>
        <w:rPr>
          <w:rFonts w:asciiTheme="minorHAnsi" w:eastAsiaTheme="minorEastAsia" w:hAnsiTheme="minorHAnsi" w:cstheme="minorBidi"/>
          <w:lang w:bidi="ar-SA"/>
        </w:rPr>
      </w:pPr>
      <w:hyperlink w:anchor="_Toc530563789" w:history="1">
        <w:r w:rsidR="005707CE" w:rsidRPr="004D4EB8">
          <w:rPr>
            <w:rStyle w:val="Hyperlink"/>
            <w:sz w:val="26"/>
            <w:szCs w:val="26"/>
            <w:rtl/>
          </w:rPr>
          <w:t xml:space="preserve">5-2-1- </w:t>
        </w:r>
        <w:r w:rsidR="005707CE" w:rsidRPr="004D4EB8">
          <w:rPr>
            <w:rStyle w:val="Hyperlink"/>
            <w:rFonts w:hint="eastAsia"/>
            <w:sz w:val="26"/>
            <w:szCs w:val="26"/>
            <w:rtl/>
          </w:rPr>
          <w:t>تعداد</w:t>
        </w:r>
        <w:r w:rsidR="005707CE" w:rsidRPr="004D4EB8">
          <w:rPr>
            <w:rStyle w:val="Hyperlink"/>
            <w:sz w:val="26"/>
            <w:szCs w:val="26"/>
            <w:rtl/>
          </w:rPr>
          <w:t xml:space="preserve"> </w:t>
        </w:r>
        <w:r w:rsidR="005707CE" w:rsidRPr="004D4EB8">
          <w:rPr>
            <w:rStyle w:val="Hyperlink"/>
            <w:rFonts w:hint="eastAsia"/>
            <w:sz w:val="26"/>
            <w:szCs w:val="26"/>
            <w:rtl/>
          </w:rPr>
          <w:t>نمادها</w:t>
        </w:r>
        <w:r w:rsidR="005707CE" w:rsidRPr="004D4EB8">
          <w:rPr>
            <w:webHidden/>
          </w:rPr>
          <w:tab/>
        </w:r>
        <w:r w:rsidR="005707CE" w:rsidRPr="004D4EB8">
          <w:rPr>
            <w:webHidden/>
          </w:rPr>
          <w:fldChar w:fldCharType="begin"/>
        </w:r>
        <w:r w:rsidR="005707CE" w:rsidRPr="004D4EB8">
          <w:rPr>
            <w:webHidden/>
          </w:rPr>
          <w:instrText xml:space="preserve"> PAGEREF _Toc530563789 \h </w:instrText>
        </w:r>
        <w:r w:rsidR="005707CE" w:rsidRPr="004D4EB8">
          <w:rPr>
            <w:webHidden/>
          </w:rPr>
        </w:r>
        <w:r w:rsidR="005707CE" w:rsidRPr="004D4EB8">
          <w:rPr>
            <w:webHidden/>
          </w:rPr>
          <w:fldChar w:fldCharType="separate"/>
        </w:r>
        <w:r w:rsidR="00F95B5C">
          <w:rPr>
            <w:webHidden/>
            <w:rtl/>
          </w:rPr>
          <w:t>153</w:t>
        </w:r>
        <w:r w:rsidR="005707CE" w:rsidRPr="004D4EB8">
          <w:rPr>
            <w:webHidden/>
          </w:rPr>
          <w:fldChar w:fldCharType="end"/>
        </w:r>
      </w:hyperlink>
    </w:p>
    <w:p w14:paraId="63592333" w14:textId="77777777" w:rsidR="005707CE" w:rsidRPr="004D4EB8" w:rsidRDefault="006C572E" w:rsidP="00AB71FB">
      <w:pPr>
        <w:pStyle w:val="TOC2"/>
        <w:rPr>
          <w:rFonts w:asciiTheme="minorHAnsi" w:eastAsiaTheme="minorEastAsia" w:hAnsiTheme="minorHAnsi" w:cstheme="minorBidi"/>
          <w:lang w:bidi="ar-SA"/>
        </w:rPr>
      </w:pPr>
      <w:hyperlink w:anchor="_Toc530563790" w:history="1">
        <w:r w:rsidR="005707CE" w:rsidRPr="004D4EB8">
          <w:rPr>
            <w:rStyle w:val="Hyperlink"/>
            <w:sz w:val="26"/>
            <w:szCs w:val="26"/>
            <w:rtl/>
          </w:rPr>
          <w:t xml:space="preserve">5-2-2- </w:t>
        </w:r>
        <w:r w:rsidR="005707CE" w:rsidRPr="004D4EB8">
          <w:rPr>
            <w:rStyle w:val="Hyperlink"/>
            <w:rFonts w:hint="eastAsia"/>
            <w:sz w:val="26"/>
            <w:szCs w:val="26"/>
            <w:rtl/>
          </w:rPr>
          <w:t>تع</w:t>
        </w:r>
        <w:r w:rsidR="005707CE" w:rsidRPr="004D4EB8">
          <w:rPr>
            <w:rStyle w:val="Hyperlink"/>
            <w:rFonts w:hint="cs"/>
            <w:sz w:val="26"/>
            <w:szCs w:val="26"/>
            <w:rtl/>
          </w:rPr>
          <w:t>یی</w:t>
        </w:r>
        <w:r w:rsidR="005707CE" w:rsidRPr="004D4EB8">
          <w:rPr>
            <w:rStyle w:val="Hyperlink"/>
            <w:rFonts w:hint="eastAsia"/>
            <w:sz w:val="26"/>
            <w:szCs w:val="26"/>
            <w:rtl/>
          </w:rPr>
          <w:t>ن</w:t>
        </w:r>
        <w:r w:rsidR="005707CE" w:rsidRPr="004D4EB8">
          <w:rPr>
            <w:rStyle w:val="Hyperlink"/>
            <w:sz w:val="26"/>
            <w:szCs w:val="26"/>
            <w:rtl/>
          </w:rPr>
          <w:t xml:space="preserve"> </w:t>
        </w:r>
        <w:r w:rsidR="005707CE" w:rsidRPr="004D4EB8">
          <w:rPr>
            <w:rStyle w:val="Hyperlink"/>
            <w:rFonts w:hint="eastAsia"/>
            <w:sz w:val="26"/>
            <w:szCs w:val="26"/>
            <w:rtl/>
          </w:rPr>
          <w:t>جهت</w:t>
        </w:r>
        <w:r w:rsidR="005707CE" w:rsidRPr="004D4EB8">
          <w:rPr>
            <w:rStyle w:val="Hyperlink"/>
            <w:sz w:val="26"/>
            <w:szCs w:val="26"/>
            <w:rtl/>
          </w:rPr>
          <w:t xml:space="preserve"> </w:t>
        </w:r>
        <w:r w:rsidR="005707CE" w:rsidRPr="004D4EB8">
          <w:rPr>
            <w:rStyle w:val="Hyperlink"/>
            <w:rFonts w:hint="eastAsia"/>
            <w:sz w:val="26"/>
            <w:szCs w:val="26"/>
            <w:rtl/>
          </w:rPr>
          <w:t>كدميله‌اي</w:t>
        </w:r>
        <w:r w:rsidR="005707CE" w:rsidRPr="004D4EB8">
          <w:rPr>
            <w:rStyle w:val="Hyperlink"/>
            <w:sz w:val="26"/>
            <w:szCs w:val="26"/>
            <w:rtl/>
          </w:rPr>
          <w:t xml:space="preserve"> </w:t>
        </w:r>
        <w:r w:rsidR="005707CE" w:rsidRPr="004D4EB8">
          <w:rPr>
            <w:rStyle w:val="Hyperlink"/>
            <w:rFonts w:hint="eastAsia"/>
            <w:sz w:val="26"/>
            <w:szCs w:val="26"/>
            <w:rtl/>
          </w:rPr>
          <w:t>بر</w:t>
        </w:r>
        <w:r w:rsidR="005707CE" w:rsidRPr="004D4EB8">
          <w:rPr>
            <w:rStyle w:val="Hyperlink"/>
            <w:sz w:val="26"/>
            <w:szCs w:val="26"/>
            <w:rtl/>
          </w:rPr>
          <w:t xml:space="preserve"> </w:t>
        </w:r>
        <w:r w:rsidR="005707CE" w:rsidRPr="004D4EB8">
          <w:rPr>
            <w:rStyle w:val="Hyperlink"/>
            <w:rFonts w:hint="eastAsia"/>
            <w:sz w:val="26"/>
            <w:szCs w:val="26"/>
            <w:rtl/>
          </w:rPr>
          <w:t>روي</w:t>
        </w:r>
        <w:r w:rsidR="005707CE" w:rsidRPr="004D4EB8">
          <w:rPr>
            <w:rStyle w:val="Hyperlink"/>
            <w:sz w:val="26"/>
            <w:szCs w:val="26"/>
            <w:rtl/>
          </w:rPr>
          <w:t xml:space="preserve"> </w:t>
        </w:r>
        <w:r w:rsidR="005707CE" w:rsidRPr="004D4EB8">
          <w:rPr>
            <w:rStyle w:val="Hyperlink"/>
            <w:rFonts w:hint="eastAsia"/>
            <w:sz w:val="26"/>
            <w:szCs w:val="26"/>
            <w:rtl/>
          </w:rPr>
          <w:t>كالا</w:t>
        </w:r>
        <w:r w:rsidR="005707CE" w:rsidRPr="004D4EB8">
          <w:rPr>
            <w:webHidden/>
          </w:rPr>
          <w:tab/>
        </w:r>
        <w:r w:rsidR="005707CE" w:rsidRPr="004D4EB8">
          <w:rPr>
            <w:webHidden/>
          </w:rPr>
          <w:fldChar w:fldCharType="begin"/>
        </w:r>
        <w:r w:rsidR="005707CE" w:rsidRPr="004D4EB8">
          <w:rPr>
            <w:webHidden/>
          </w:rPr>
          <w:instrText xml:space="preserve"> PAGEREF _Toc530563790 \h </w:instrText>
        </w:r>
        <w:r w:rsidR="005707CE" w:rsidRPr="004D4EB8">
          <w:rPr>
            <w:webHidden/>
          </w:rPr>
        </w:r>
        <w:r w:rsidR="005707CE" w:rsidRPr="004D4EB8">
          <w:rPr>
            <w:webHidden/>
          </w:rPr>
          <w:fldChar w:fldCharType="separate"/>
        </w:r>
        <w:r w:rsidR="00F95B5C">
          <w:rPr>
            <w:webHidden/>
            <w:rtl/>
          </w:rPr>
          <w:t>153</w:t>
        </w:r>
        <w:r w:rsidR="005707CE" w:rsidRPr="004D4EB8">
          <w:rPr>
            <w:webHidden/>
          </w:rPr>
          <w:fldChar w:fldCharType="end"/>
        </w:r>
      </w:hyperlink>
    </w:p>
    <w:p w14:paraId="6DA84254"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791" w:history="1">
        <w:r w:rsidR="005707CE" w:rsidRPr="004D4EB8">
          <w:rPr>
            <w:rStyle w:val="Hyperlink"/>
            <w:rtl/>
          </w:rPr>
          <w:t xml:space="preserve">5-3- </w:t>
        </w:r>
        <w:r w:rsidR="005707CE" w:rsidRPr="004D4EB8">
          <w:rPr>
            <w:rStyle w:val="Hyperlink"/>
            <w:rFonts w:hint="eastAsia"/>
            <w:rtl/>
          </w:rPr>
          <w:t>رهنمودها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جامع</w:t>
        </w:r>
        <w:r w:rsidR="005707CE" w:rsidRPr="004D4EB8">
          <w:rPr>
            <w:rStyle w:val="Hyperlink"/>
            <w:rtl/>
          </w:rPr>
          <w:t xml:space="preserve"> </w:t>
        </w:r>
        <w:r w:rsidR="005707CE" w:rsidRPr="004D4EB8">
          <w:rPr>
            <w:rStyle w:val="Hyperlink"/>
            <w:rFonts w:hint="eastAsia"/>
            <w:rtl/>
          </w:rPr>
          <w:t>جا</w:t>
        </w:r>
        <w:r w:rsidR="005707CE" w:rsidRPr="004D4EB8">
          <w:rPr>
            <w:rStyle w:val="Hyperlink"/>
            <w:rFonts w:hint="cs"/>
            <w:rtl/>
          </w:rPr>
          <w:t>ی</w:t>
        </w:r>
        <w:r w:rsidR="005707CE" w:rsidRPr="004D4EB8">
          <w:rPr>
            <w:rStyle w:val="Hyperlink"/>
            <w:rFonts w:hint="eastAsia"/>
            <w:rtl/>
          </w:rPr>
          <w:t>گذاري</w:t>
        </w:r>
        <w:r w:rsidR="005707CE" w:rsidRPr="004D4EB8">
          <w:rPr>
            <w:rStyle w:val="Hyperlink"/>
            <w:rtl/>
          </w:rPr>
          <w:t xml:space="preserve"> </w:t>
        </w:r>
        <w:r w:rsidR="005707CE" w:rsidRPr="004D4EB8">
          <w:rPr>
            <w:rStyle w:val="Hyperlink"/>
            <w:rFonts w:hint="eastAsia"/>
            <w:rtl/>
          </w:rPr>
          <w:t>نماد</w:t>
        </w:r>
        <w:r w:rsidR="005707CE" w:rsidRPr="004D4EB8">
          <w:rPr>
            <w:rStyle w:val="Hyperlink"/>
            <w:rtl/>
          </w:rPr>
          <w:t xml:space="preserve"> </w:t>
        </w:r>
        <w:r w:rsidR="005707CE" w:rsidRPr="004D4EB8">
          <w:rPr>
            <w:rStyle w:val="Hyperlink"/>
            <w:rFonts w:hint="eastAsia"/>
            <w:rtl/>
          </w:rPr>
          <w:t>برا</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نقطه</w:t>
        </w:r>
        <w:r w:rsidR="005707CE" w:rsidRPr="004D4EB8">
          <w:rPr>
            <w:rStyle w:val="Hyperlink"/>
            <w:rtl/>
          </w:rPr>
          <w:t xml:space="preserve"> </w:t>
        </w:r>
        <w:r w:rsidR="005707CE" w:rsidRPr="004D4EB8">
          <w:rPr>
            <w:rStyle w:val="Hyperlink"/>
            <w:rFonts w:hint="eastAsia"/>
            <w:rtl/>
          </w:rPr>
          <w:t>فروش</w:t>
        </w:r>
        <w:r w:rsidR="005707CE" w:rsidRPr="004D4EB8">
          <w:rPr>
            <w:webHidden/>
          </w:rPr>
          <w:tab/>
        </w:r>
        <w:r w:rsidR="005707CE" w:rsidRPr="004D4EB8">
          <w:rPr>
            <w:webHidden/>
          </w:rPr>
          <w:fldChar w:fldCharType="begin"/>
        </w:r>
        <w:r w:rsidR="005707CE" w:rsidRPr="004D4EB8">
          <w:rPr>
            <w:webHidden/>
          </w:rPr>
          <w:instrText xml:space="preserve"> PAGEREF _Toc530563791 \h </w:instrText>
        </w:r>
        <w:r w:rsidR="005707CE" w:rsidRPr="004D4EB8">
          <w:rPr>
            <w:webHidden/>
          </w:rPr>
        </w:r>
        <w:r w:rsidR="005707CE" w:rsidRPr="004D4EB8">
          <w:rPr>
            <w:webHidden/>
          </w:rPr>
          <w:fldChar w:fldCharType="separate"/>
        </w:r>
        <w:r w:rsidR="00F95B5C">
          <w:rPr>
            <w:webHidden/>
            <w:rtl/>
          </w:rPr>
          <w:t>157</w:t>
        </w:r>
        <w:r w:rsidR="005707CE" w:rsidRPr="004D4EB8">
          <w:rPr>
            <w:webHidden/>
          </w:rPr>
          <w:fldChar w:fldCharType="end"/>
        </w:r>
      </w:hyperlink>
    </w:p>
    <w:p w14:paraId="6B057272" w14:textId="77777777" w:rsidR="005707CE" w:rsidRPr="004D4EB8" w:rsidRDefault="006C572E" w:rsidP="00AB71FB">
      <w:pPr>
        <w:pStyle w:val="TOC2"/>
        <w:rPr>
          <w:rFonts w:asciiTheme="minorHAnsi" w:eastAsiaTheme="minorEastAsia" w:hAnsiTheme="minorHAnsi" w:cstheme="minorBidi"/>
          <w:lang w:bidi="ar-SA"/>
        </w:rPr>
      </w:pPr>
      <w:hyperlink w:anchor="_Toc530563792" w:history="1">
        <w:r w:rsidR="005707CE" w:rsidRPr="004D4EB8">
          <w:rPr>
            <w:rStyle w:val="Hyperlink"/>
            <w:sz w:val="26"/>
            <w:szCs w:val="26"/>
            <w:rtl/>
          </w:rPr>
          <w:t xml:space="preserve">5-3-1- </w:t>
        </w:r>
        <w:r w:rsidR="005707CE" w:rsidRPr="004D4EB8">
          <w:rPr>
            <w:rStyle w:val="Hyperlink"/>
            <w:rFonts w:hint="eastAsia"/>
            <w:sz w:val="26"/>
            <w:szCs w:val="26"/>
            <w:rtl/>
          </w:rPr>
          <w:t>شناسا</w:t>
        </w:r>
        <w:r w:rsidR="005707CE" w:rsidRPr="004D4EB8">
          <w:rPr>
            <w:rStyle w:val="Hyperlink"/>
            <w:rFonts w:hint="cs"/>
            <w:sz w:val="26"/>
            <w:szCs w:val="26"/>
            <w:rtl/>
          </w:rPr>
          <w:t>یی</w:t>
        </w:r>
        <w:r w:rsidR="005707CE" w:rsidRPr="004D4EB8">
          <w:rPr>
            <w:rStyle w:val="Hyperlink"/>
            <w:sz w:val="26"/>
            <w:szCs w:val="26"/>
            <w:rtl/>
          </w:rPr>
          <w:t xml:space="preserve"> </w:t>
        </w:r>
        <w:r w:rsidR="005707CE" w:rsidRPr="004D4EB8">
          <w:rPr>
            <w:rStyle w:val="Hyperlink"/>
            <w:rFonts w:hint="eastAsia"/>
            <w:sz w:val="26"/>
            <w:szCs w:val="26"/>
            <w:rtl/>
          </w:rPr>
          <w:t>پشت</w:t>
        </w:r>
        <w:r w:rsidR="005707CE" w:rsidRPr="004D4EB8">
          <w:rPr>
            <w:rStyle w:val="Hyperlink"/>
            <w:sz w:val="26"/>
            <w:szCs w:val="26"/>
            <w:rtl/>
          </w:rPr>
          <w:t xml:space="preserve"> </w:t>
        </w:r>
        <w:r w:rsidR="005707CE" w:rsidRPr="004D4EB8">
          <w:rPr>
            <w:rStyle w:val="Hyperlink"/>
            <w:rFonts w:hint="eastAsia"/>
            <w:sz w:val="26"/>
            <w:szCs w:val="26"/>
            <w:rtl/>
          </w:rPr>
          <w:t>اقلام</w:t>
        </w:r>
        <w:r w:rsidR="005707CE" w:rsidRPr="004D4EB8">
          <w:rPr>
            <w:rStyle w:val="Hyperlink"/>
            <w:sz w:val="26"/>
            <w:szCs w:val="26"/>
            <w:rtl/>
          </w:rPr>
          <w:t xml:space="preserve"> </w:t>
        </w:r>
        <w:r w:rsidR="005707CE" w:rsidRPr="004D4EB8">
          <w:rPr>
            <w:rStyle w:val="Hyperlink"/>
            <w:rFonts w:hint="eastAsia"/>
            <w:sz w:val="26"/>
            <w:szCs w:val="26"/>
            <w:rtl/>
          </w:rPr>
          <w:t>تجار</w:t>
        </w:r>
        <w:r w:rsidR="005707CE" w:rsidRPr="004D4EB8">
          <w:rPr>
            <w:rStyle w:val="Hyperlink"/>
            <w:rFonts w:hint="cs"/>
            <w:sz w:val="26"/>
            <w:szCs w:val="26"/>
            <w:rtl/>
          </w:rPr>
          <w:t>ی</w:t>
        </w:r>
        <w:r w:rsidR="005707CE" w:rsidRPr="004D4EB8">
          <w:rPr>
            <w:webHidden/>
          </w:rPr>
          <w:tab/>
        </w:r>
        <w:r w:rsidR="005707CE" w:rsidRPr="004D4EB8">
          <w:rPr>
            <w:webHidden/>
          </w:rPr>
          <w:fldChar w:fldCharType="begin"/>
        </w:r>
        <w:r w:rsidR="005707CE" w:rsidRPr="004D4EB8">
          <w:rPr>
            <w:webHidden/>
          </w:rPr>
          <w:instrText xml:space="preserve"> PAGEREF _Toc530563792 \h </w:instrText>
        </w:r>
        <w:r w:rsidR="005707CE" w:rsidRPr="004D4EB8">
          <w:rPr>
            <w:webHidden/>
          </w:rPr>
        </w:r>
        <w:r w:rsidR="005707CE" w:rsidRPr="004D4EB8">
          <w:rPr>
            <w:webHidden/>
          </w:rPr>
          <w:fldChar w:fldCharType="separate"/>
        </w:r>
        <w:r w:rsidR="00F95B5C">
          <w:rPr>
            <w:webHidden/>
            <w:rtl/>
          </w:rPr>
          <w:t>157</w:t>
        </w:r>
        <w:r w:rsidR="005707CE" w:rsidRPr="004D4EB8">
          <w:rPr>
            <w:webHidden/>
          </w:rPr>
          <w:fldChar w:fldCharType="end"/>
        </w:r>
      </w:hyperlink>
    </w:p>
    <w:p w14:paraId="4B0468D6" w14:textId="77777777" w:rsidR="005707CE" w:rsidRPr="004D4EB8" w:rsidRDefault="006C572E" w:rsidP="00AB71FB">
      <w:pPr>
        <w:pStyle w:val="TOC2"/>
        <w:rPr>
          <w:rFonts w:asciiTheme="minorHAnsi" w:eastAsiaTheme="minorEastAsia" w:hAnsiTheme="minorHAnsi" w:cstheme="minorBidi"/>
          <w:lang w:bidi="ar-SA"/>
        </w:rPr>
      </w:pPr>
      <w:hyperlink w:anchor="_Toc530563793" w:history="1">
        <w:r w:rsidR="005707CE" w:rsidRPr="004D4EB8">
          <w:rPr>
            <w:rStyle w:val="Hyperlink"/>
            <w:sz w:val="26"/>
            <w:szCs w:val="26"/>
            <w:rtl/>
          </w:rPr>
          <w:t xml:space="preserve">5-3-2- </w:t>
        </w:r>
        <w:r w:rsidR="005707CE" w:rsidRPr="004D4EB8">
          <w:rPr>
            <w:rStyle w:val="Hyperlink"/>
            <w:rFonts w:hint="eastAsia"/>
            <w:sz w:val="26"/>
            <w:szCs w:val="26"/>
            <w:rtl/>
          </w:rPr>
          <w:t>جا</w:t>
        </w:r>
        <w:r w:rsidR="005707CE" w:rsidRPr="004D4EB8">
          <w:rPr>
            <w:rStyle w:val="Hyperlink"/>
            <w:rFonts w:hint="cs"/>
            <w:sz w:val="26"/>
            <w:szCs w:val="26"/>
            <w:rtl/>
          </w:rPr>
          <w:t>ی</w:t>
        </w:r>
        <w:r w:rsidR="005707CE" w:rsidRPr="004D4EB8">
          <w:rPr>
            <w:rStyle w:val="Hyperlink"/>
            <w:rFonts w:hint="eastAsia"/>
            <w:sz w:val="26"/>
            <w:szCs w:val="26"/>
            <w:rtl/>
          </w:rPr>
          <w:t>گذاري</w:t>
        </w:r>
        <w:r w:rsidR="005707CE" w:rsidRPr="004D4EB8">
          <w:rPr>
            <w:rStyle w:val="Hyperlink"/>
            <w:sz w:val="26"/>
            <w:szCs w:val="26"/>
            <w:rtl/>
          </w:rPr>
          <w:t xml:space="preserve"> </w:t>
        </w:r>
        <w:r w:rsidR="005707CE" w:rsidRPr="004D4EB8">
          <w:rPr>
            <w:rStyle w:val="Hyperlink"/>
            <w:rFonts w:hint="eastAsia"/>
            <w:sz w:val="26"/>
            <w:szCs w:val="26"/>
            <w:rtl/>
          </w:rPr>
          <w:t>نماد</w:t>
        </w:r>
        <w:r w:rsidR="005707CE" w:rsidRPr="004D4EB8">
          <w:rPr>
            <w:rStyle w:val="Hyperlink"/>
            <w:sz w:val="26"/>
            <w:szCs w:val="26"/>
            <w:rtl/>
          </w:rPr>
          <w:t xml:space="preserve"> </w:t>
        </w:r>
        <w:r w:rsidR="005707CE" w:rsidRPr="004D4EB8">
          <w:rPr>
            <w:rStyle w:val="Hyperlink"/>
            <w:rFonts w:hint="eastAsia"/>
            <w:sz w:val="26"/>
            <w:szCs w:val="26"/>
            <w:rtl/>
          </w:rPr>
          <w:t>کدم</w:t>
        </w:r>
        <w:r w:rsidR="005707CE" w:rsidRPr="004D4EB8">
          <w:rPr>
            <w:rStyle w:val="Hyperlink"/>
            <w:rFonts w:hint="cs"/>
            <w:sz w:val="26"/>
            <w:szCs w:val="26"/>
            <w:rtl/>
          </w:rPr>
          <w:t>ی</w:t>
        </w:r>
        <w:r w:rsidR="005707CE" w:rsidRPr="004D4EB8">
          <w:rPr>
            <w:rStyle w:val="Hyperlink"/>
            <w:rFonts w:hint="eastAsia"/>
            <w:sz w:val="26"/>
            <w:szCs w:val="26"/>
            <w:rtl/>
          </w:rPr>
          <w:t>له‌ا</w:t>
        </w:r>
        <w:r w:rsidR="005707CE" w:rsidRPr="004D4EB8">
          <w:rPr>
            <w:rStyle w:val="Hyperlink"/>
            <w:rFonts w:hint="cs"/>
            <w:sz w:val="26"/>
            <w:szCs w:val="26"/>
            <w:rtl/>
          </w:rPr>
          <w:t>ی</w:t>
        </w:r>
        <w:r w:rsidR="005707CE" w:rsidRPr="004D4EB8">
          <w:rPr>
            <w:webHidden/>
          </w:rPr>
          <w:tab/>
        </w:r>
        <w:r w:rsidR="005707CE" w:rsidRPr="004D4EB8">
          <w:rPr>
            <w:webHidden/>
          </w:rPr>
          <w:fldChar w:fldCharType="begin"/>
        </w:r>
        <w:r w:rsidR="005707CE" w:rsidRPr="004D4EB8">
          <w:rPr>
            <w:webHidden/>
          </w:rPr>
          <w:instrText xml:space="preserve"> PAGEREF _Toc530563793 \h </w:instrText>
        </w:r>
        <w:r w:rsidR="005707CE" w:rsidRPr="004D4EB8">
          <w:rPr>
            <w:webHidden/>
          </w:rPr>
        </w:r>
        <w:r w:rsidR="005707CE" w:rsidRPr="004D4EB8">
          <w:rPr>
            <w:webHidden/>
          </w:rPr>
          <w:fldChar w:fldCharType="separate"/>
        </w:r>
        <w:r w:rsidR="00F95B5C">
          <w:rPr>
            <w:webHidden/>
            <w:rtl/>
          </w:rPr>
          <w:t>158</w:t>
        </w:r>
        <w:r w:rsidR="005707CE" w:rsidRPr="004D4EB8">
          <w:rPr>
            <w:webHidden/>
          </w:rPr>
          <w:fldChar w:fldCharType="end"/>
        </w:r>
      </w:hyperlink>
    </w:p>
    <w:p w14:paraId="0336C977"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794" w:history="1">
        <w:r w:rsidR="005707CE" w:rsidRPr="004D4EB8">
          <w:rPr>
            <w:rStyle w:val="Hyperlink"/>
            <w:rtl/>
          </w:rPr>
          <w:t xml:space="preserve">5-4- </w:t>
        </w:r>
        <w:r w:rsidR="005707CE" w:rsidRPr="004D4EB8">
          <w:rPr>
            <w:rStyle w:val="Hyperlink"/>
            <w:rFonts w:hint="eastAsia"/>
            <w:rtl/>
          </w:rPr>
          <w:t>قواعد</w:t>
        </w:r>
        <w:r w:rsidR="005707CE" w:rsidRPr="004D4EB8">
          <w:rPr>
            <w:rStyle w:val="Hyperlink"/>
            <w:rtl/>
          </w:rPr>
          <w:t xml:space="preserve"> </w:t>
        </w:r>
        <w:r w:rsidR="005707CE" w:rsidRPr="004D4EB8">
          <w:rPr>
            <w:rStyle w:val="Hyperlink"/>
            <w:rFonts w:hint="eastAsia"/>
            <w:rtl/>
          </w:rPr>
          <w:t>جا</w:t>
        </w:r>
        <w:r w:rsidR="005707CE" w:rsidRPr="004D4EB8">
          <w:rPr>
            <w:rStyle w:val="Hyperlink"/>
            <w:rFonts w:hint="cs"/>
            <w:rtl/>
          </w:rPr>
          <w:t>ی</w:t>
        </w:r>
        <w:r w:rsidR="005707CE" w:rsidRPr="004D4EB8">
          <w:rPr>
            <w:rStyle w:val="Hyperlink"/>
            <w:rFonts w:hint="eastAsia"/>
            <w:rtl/>
          </w:rPr>
          <w:t>گذاري</w:t>
        </w:r>
        <w:r w:rsidR="005707CE" w:rsidRPr="004D4EB8">
          <w:rPr>
            <w:rStyle w:val="Hyperlink"/>
            <w:rtl/>
          </w:rPr>
          <w:t xml:space="preserve"> </w:t>
        </w:r>
        <w:r w:rsidR="005707CE" w:rsidRPr="004D4EB8">
          <w:rPr>
            <w:rStyle w:val="Hyperlink"/>
            <w:rFonts w:hint="eastAsia"/>
            <w:rtl/>
          </w:rPr>
          <w:t>نماد</w:t>
        </w:r>
        <w:r w:rsidR="005707CE" w:rsidRPr="004D4EB8">
          <w:rPr>
            <w:rStyle w:val="Hyperlink"/>
            <w:rtl/>
          </w:rPr>
          <w:t xml:space="preserve"> </w:t>
        </w:r>
        <w:r w:rsidR="005707CE" w:rsidRPr="004D4EB8">
          <w:rPr>
            <w:rStyle w:val="Hyperlink"/>
            <w:rFonts w:hint="eastAsia"/>
            <w:rtl/>
          </w:rPr>
          <w:t>كدميله‌اي</w:t>
        </w:r>
        <w:r w:rsidR="005707CE" w:rsidRPr="004D4EB8">
          <w:rPr>
            <w:rStyle w:val="Hyperlink"/>
            <w:rtl/>
          </w:rPr>
          <w:t xml:space="preserve"> </w:t>
        </w:r>
        <w:r w:rsidR="005707CE" w:rsidRPr="004D4EB8">
          <w:rPr>
            <w:rStyle w:val="Hyperlink"/>
            <w:rFonts w:hint="eastAsia"/>
            <w:rtl/>
          </w:rPr>
          <w:t>براي</w:t>
        </w:r>
        <w:r w:rsidR="005707CE" w:rsidRPr="004D4EB8">
          <w:rPr>
            <w:rStyle w:val="Hyperlink"/>
            <w:rtl/>
          </w:rPr>
          <w:t xml:space="preserve"> </w:t>
        </w:r>
        <w:r w:rsidR="005707CE" w:rsidRPr="004D4EB8">
          <w:rPr>
            <w:rStyle w:val="Hyperlink"/>
            <w:rFonts w:hint="eastAsia"/>
            <w:rtl/>
          </w:rPr>
          <w:t>انواع</w:t>
        </w:r>
        <w:r w:rsidR="005707CE" w:rsidRPr="004D4EB8">
          <w:rPr>
            <w:rStyle w:val="Hyperlink"/>
            <w:rtl/>
          </w:rPr>
          <w:t xml:space="preserve"> </w:t>
        </w:r>
        <w:r w:rsidR="005707CE" w:rsidRPr="004D4EB8">
          <w:rPr>
            <w:rStyle w:val="Hyperlink"/>
            <w:rFonts w:hint="eastAsia"/>
            <w:rtl/>
          </w:rPr>
          <w:t>خاص</w:t>
        </w:r>
        <w:r w:rsidR="005707CE" w:rsidRPr="004D4EB8">
          <w:rPr>
            <w:rStyle w:val="Hyperlink"/>
            <w:rtl/>
          </w:rPr>
          <w:t xml:space="preserve"> </w:t>
        </w:r>
        <w:r w:rsidR="005707CE" w:rsidRPr="004D4EB8">
          <w:rPr>
            <w:rStyle w:val="Hyperlink"/>
            <w:rFonts w:hint="eastAsia"/>
            <w:rtl/>
          </w:rPr>
          <w:t>بسته‌بند</w:t>
        </w:r>
        <w:r w:rsidR="005707CE" w:rsidRPr="004D4EB8">
          <w:rPr>
            <w:rStyle w:val="Hyperlink"/>
            <w:rFonts w:hint="cs"/>
            <w:rtl/>
          </w:rPr>
          <w:t>ی</w:t>
        </w:r>
        <w:r w:rsidR="005707CE" w:rsidRPr="004D4EB8">
          <w:rPr>
            <w:webHidden/>
          </w:rPr>
          <w:tab/>
        </w:r>
        <w:r w:rsidR="005707CE" w:rsidRPr="004D4EB8">
          <w:rPr>
            <w:webHidden/>
          </w:rPr>
          <w:fldChar w:fldCharType="begin"/>
        </w:r>
        <w:r w:rsidR="005707CE" w:rsidRPr="004D4EB8">
          <w:rPr>
            <w:webHidden/>
          </w:rPr>
          <w:instrText xml:space="preserve"> PAGEREF _Toc530563794 \h </w:instrText>
        </w:r>
        <w:r w:rsidR="005707CE" w:rsidRPr="004D4EB8">
          <w:rPr>
            <w:webHidden/>
          </w:rPr>
        </w:r>
        <w:r w:rsidR="005707CE" w:rsidRPr="004D4EB8">
          <w:rPr>
            <w:webHidden/>
          </w:rPr>
          <w:fldChar w:fldCharType="separate"/>
        </w:r>
        <w:r w:rsidR="00F95B5C">
          <w:rPr>
            <w:webHidden/>
            <w:rtl/>
          </w:rPr>
          <w:t>165</w:t>
        </w:r>
        <w:r w:rsidR="005707CE" w:rsidRPr="004D4EB8">
          <w:rPr>
            <w:webHidden/>
          </w:rPr>
          <w:fldChar w:fldCharType="end"/>
        </w:r>
      </w:hyperlink>
    </w:p>
    <w:p w14:paraId="67DB8709" w14:textId="77777777" w:rsidR="005707CE" w:rsidRPr="004D4EB8" w:rsidRDefault="006C572E" w:rsidP="00AB71FB">
      <w:pPr>
        <w:pStyle w:val="TOC2"/>
        <w:rPr>
          <w:rFonts w:asciiTheme="minorHAnsi" w:eastAsiaTheme="minorEastAsia" w:hAnsiTheme="minorHAnsi" w:cstheme="minorBidi"/>
          <w:lang w:bidi="ar-SA"/>
        </w:rPr>
      </w:pPr>
      <w:hyperlink w:anchor="_Toc530563795" w:history="1">
        <w:r w:rsidR="005707CE" w:rsidRPr="004D4EB8">
          <w:rPr>
            <w:rStyle w:val="Hyperlink"/>
            <w:sz w:val="26"/>
            <w:szCs w:val="26"/>
            <w:rtl/>
          </w:rPr>
          <w:t xml:space="preserve">5-4-1- </w:t>
        </w:r>
        <w:r w:rsidR="005707CE" w:rsidRPr="004D4EB8">
          <w:rPr>
            <w:rStyle w:val="Hyperlink"/>
            <w:rFonts w:hint="eastAsia"/>
            <w:sz w:val="26"/>
            <w:szCs w:val="26"/>
            <w:rtl/>
          </w:rPr>
          <w:t>ک</w:t>
        </w:r>
        <w:r w:rsidR="005707CE" w:rsidRPr="004D4EB8">
          <w:rPr>
            <w:rStyle w:val="Hyperlink"/>
            <w:rFonts w:hint="cs"/>
            <w:sz w:val="26"/>
            <w:szCs w:val="26"/>
            <w:rtl/>
          </w:rPr>
          <w:t>ی</w:t>
        </w:r>
        <w:r w:rsidR="005707CE" w:rsidRPr="004D4EB8">
          <w:rPr>
            <w:rStyle w:val="Hyperlink"/>
            <w:rFonts w:hint="eastAsia"/>
            <w:sz w:val="26"/>
            <w:szCs w:val="26"/>
            <w:rtl/>
          </w:rPr>
          <w:t>ف‌ها</w:t>
        </w:r>
        <w:r w:rsidR="005707CE" w:rsidRPr="004D4EB8">
          <w:rPr>
            <w:rStyle w:val="Hyperlink"/>
            <w:sz w:val="26"/>
            <w:szCs w:val="26"/>
            <w:rtl/>
          </w:rPr>
          <w:t xml:space="preserve"> (</w:t>
        </w:r>
        <w:r w:rsidR="005707CE" w:rsidRPr="004D4EB8">
          <w:rPr>
            <w:rStyle w:val="Hyperlink"/>
            <w:rFonts w:hint="eastAsia"/>
            <w:sz w:val="26"/>
            <w:szCs w:val="26"/>
            <w:rtl/>
          </w:rPr>
          <w:t>پاکت‌ها</w:t>
        </w:r>
        <w:r w:rsidR="005707CE" w:rsidRPr="004D4EB8">
          <w:rPr>
            <w:rStyle w:val="Hyperlink"/>
            <w:sz w:val="26"/>
            <w:szCs w:val="26"/>
            <w:rtl/>
          </w:rPr>
          <w:t>)</w:t>
        </w:r>
        <w:r w:rsidR="005707CE" w:rsidRPr="004D4EB8">
          <w:rPr>
            <w:webHidden/>
          </w:rPr>
          <w:tab/>
        </w:r>
        <w:r w:rsidR="005707CE" w:rsidRPr="004D4EB8">
          <w:rPr>
            <w:webHidden/>
          </w:rPr>
          <w:fldChar w:fldCharType="begin"/>
        </w:r>
        <w:r w:rsidR="005707CE" w:rsidRPr="004D4EB8">
          <w:rPr>
            <w:webHidden/>
          </w:rPr>
          <w:instrText xml:space="preserve"> PAGEREF _Toc530563795 \h </w:instrText>
        </w:r>
        <w:r w:rsidR="005707CE" w:rsidRPr="004D4EB8">
          <w:rPr>
            <w:webHidden/>
          </w:rPr>
        </w:r>
        <w:r w:rsidR="005707CE" w:rsidRPr="004D4EB8">
          <w:rPr>
            <w:webHidden/>
          </w:rPr>
          <w:fldChar w:fldCharType="separate"/>
        </w:r>
        <w:r w:rsidR="00F95B5C">
          <w:rPr>
            <w:webHidden/>
            <w:rtl/>
          </w:rPr>
          <w:t>168</w:t>
        </w:r>
        <w:r w:rsidR="005707CE" w:rsidRPr="004D4EB8">
          <w:rPr>
            <w:webHidden/>
          </w:rPr>
          <w:fldChar w:fldCharType="end"/>
        </w:r>
      </w:hyperlink>
    </w:p>
    <w:p w14:paraId="6BD855F0" w14:textId="77777777" w:rsidR="005707CE" w:rsidRPr="004D4EB8" w:rsidRDefault="006C572E" w:rsidP="00AB71FB">
      <w:pPr>
        <w:pStyle w:val="TOC2"/>
        <w:rPr>
          <w:rFonts w:asciiTheme="minorHAnsi" w:eastAsiaTheme="minorEastAsia" w:hAnsiTheme="minorHAnsi" w:cstheme="minorBidi"/>
          <w:lang w:bidi="ar-SA"/>
        </w:rPr>
      </w:pPr>
      <w:hyperlink w:anchor="_Toc530563796" w:history="1">
        <w:r w:rsidR="005707CE" w:rsidRPr="004D4EB8">
          <w:rPr>
            <w:rStyle w:val="Hyperlink"/>
            <w:sz w:val="26"/>
            <w:szCs w:val="26"/>
            <w:rtl/>
          </w:rPr>
          <w:t xml:space="preserve">5-4-2- </w:t>
        </w:r>
        <w:r w:rsidR="005707CE" w:rsidRPr="004D4EB8">
          <w:rPr>
            <w:rStyle w:val="Hyperlink"/>
            <w:rFonts w:hint="eastAsia"/>
            <w:sz w:val="26"/>
            <w:szCs w:val="26"/>
            <w:rtl/>
          </w:rPr>
          <w:t>بسته</w:t>
        </w:r>
        <w:r w:rsidR="00AB71FB">
          <w:rPr>
            <w:rStyle w:val="Hyperlink"/>
            <w:rFonts w:hint="cs"/>
            <w:sz w:val="26"/>
            <w:szCs w:val="26"/>
            <w:rtl/>
          </w:rPr>
          <w:t xml:space="preserve"> </w:t>
        </w:r>
        <w:r w:rsidR="005707CE" w:rsidRPr="004D4EB8">
          <w:rPr>
            <w:rStyle w:val="Hyperlink"/>
            <w:rFonts w:hint="eastAsia"/>
            <w:sz w:val="26"/>
            <w:szCs w:val="26"/>
            <w:rtl/>
          </w:rPr>
          <w:t>ها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داراي</w:t>
        </w:r>
        <w:r w:rsidR="005707CE" w:rsidRPr="004D4EB8">
          <w:rPr>
            <w:rStyle w:val="Hyperlink"/>
            <w:sz w:val="26"/>
            <w:szCs w:val="26"/>
            <w:rtl/>
          </w:rPr>
          <w:t xml:space="preserve"> </w:t>
        </w:r>
        <w:r w:rsidR="005707CE" w:rsidRPr="004D4EB8">
          <w:rPr>
            <w:rStyle w:val="Hyperlink"/>
            <w:rFonts w:hint="eastAsia"/>
            <w:sz w:val="26"/>
            <w:szCs w:val="26"/>
            <w:rtl/>
          </w:rPr>
          <w:t>برآمدگي</w:t>
        </w:r>
        <w:r w:rsidR="005707CE" w:rsidRPr="004D4EB8">
          <w:rPr>
            <w:webHidden/>
          </w:rPr>
          <w:tab/>
        </w:r>
        <w:r w:rsidR="005707CE" w:rsidRPr="004D4EB8">
          <w:rPr>
            <w:webHidden/>
          </w:rPr>
          <w:fldChar w:fldCharType="begin"/>
        </w:r>
        <w:r w:rsidR="005707CE" w:rsidRPr="004D4EB8">
          <w:rPr>
            <w:webHidden/>
          </w:rPr>
          <w:instrText xml:space="preserve"> PAGEREF _Toc530563796 \h </w:instrText>
        </w:r>
        <w:r w:rsidR="005707CE" w:rsidRPr="004D4EB8">
          <w:rPr>
            <w:webHidden/>
          </w:rPr>
        </w:r>
        <w:r w:rsidR="005707CE" w:rsidRPr="004D4EB8">
          <w:rPr>
            <w:webHidden/>
          </w:rPr>
          <w:fldChar w:fldCharType="separate"/>
        </w:r>
        <w:r w:rsidR="00F95B5C">
          <w:rPr>
            <w:webHidden/>
            <w:rtl/>
          </w:rPr>
          <w:t>169</w:t>
        </w:r>
        <w:r w:rsidR="005707CE" w:rsidRPr="004D4EB8">
          <w:rPr>
            <w:webHidden/>
          </w:rPr>
          <w:fldChar w:fldCharType="end"/>
        </w:r>
      </w:hyperlink>
    </w:p>
    <w:p w14:paraId="6565B7B8" w14:textId="77777777" w:rsidR="005707CE" w:rsidRPr="004D4EB8" w:rsidRDefault="006C572E" w:rsidP="00AB71FB">
      <w:pPr>
        <w:pStyle w:val="TOC2"/>
        <w:rPr>
          <w:rFonts w:asciiTheme="minorHAnsi" w:eastAsiaTheme="minorEastAsia" w:hAnsiTheme="minorHAnsi" w:cstheme="minorBidi"/>
          <w:lang w:bidi="ar-SA"/>
        </w:rPr>
      </w:pPr>
      <w:hyperlink w:anchor="_Toc530563797" w:history="1">
        <w:r w:rsidR="005707CE" w:rsidRPr="004D4EB8">
          <w:rPr>
            <w:rStyle w:val="Hyperlink"/>
            <w:sz w:val="26"/>
            <w:szCs w:val="26"/>
            <w:rtl/>
          </w:rPr>
          <w:t xml:space="preserve">5-4-3- </w:t>
        </w:r>
        <w:r w:rsidR="005707CE" w:rsidRPr="004D4EB8">
          <w:rPr>
            <w:rStyle w:val="Hyperlink"/>
            <w:rFonts w:hint="eastAsia"/>
            <w:sz w:val="26"/>
            <w:szCs w:val="26"/>
            <w:rtl/>
          </w:rPr>
          <w:t>بطر</w:t>
        </w:r>
        <w:r w:rsidR="005707CE" w:rsidRPr="004D4EB8">
          <w:rPr>
            <w:rStyle w:val="Hyperlink"/>
            <w:rFonts w:hint="cs"/>
            <w:sz w:val="26"/>
            <w:szCs w:val="26"/>
            <w:rtl/>
          </w:rPr>
          <w:t>ی‌</w:t>
        </w:r>
        <w:r w:rsidR="005707CE" w:rsidRPr="004D4EB8">
          <w:rPr>
            <w:rStyle w:val="Hyperlink"/>
            <w:rFonts w:hint="eastAsia"/>
            <w:sz w:val="26"/>
            <w:szCs w:val="26"/>
            <w:rtl/>
          </w:rPr>
          <w:t>ها</w:t>
        </w:r>
        <w:r w:rsidR="005707CE" w:rsidRPr="004D4EB8">
          <w:rPr>
            <w:rStyle w:val="Hyperlink"/>
            <w:sz w:val="26"/>
            <w:szCs w:val="26"/>
            <w:rtl/>
          </w:rPr>
          <w:t xml:space="preserve"> </w:t>
        </w:r>
        <w:r w:rsidR="005707CE" w:rsidRPr="004D4EB8">
          <w:rPr>
            <w:rStyle w:val="Hyperlink"/>
            <w:rFonts w:hint="eastAsia"/>
            <w:sz w:val="26"/>
            <w:szCs w:val="26"/>
            <w:rtl/>
          </w:rPr>
          <w:t>و</w:t>
        </w:r>
        <w:r w:rsidR="005707CE" w:rsidRPr="004D4EB8">
          <w:rPr>
            <w:rStyle w:val="Hyperlink"/>
            <w:sz w:val="26"/>
            <w:szCs w:val="26"/>
            <w:rtl/>
          </w:rPr>
          <w:t xml:space="preserve"> </w:t>
        </w:r>
        <w:r w:rsidR="005707CE" w:rsidRPr="004D4EB8">
          <w:rPr>
            <w:rStyle w:val="Hyperlink"/>
            <w:rFonts w:hint="eastAsia"/>
            <w:sz w:val="26"/>
            <w:szCs w:val="26"/>
            <w:rtl/>
          </w:rPr>
          <w:t>ش</w:t>
        </w:r>
        <w:r w:rsidR="005707CE" w:rsidRPr="004D4EB8">
          <w:rPr>
            <w:rStyle w:val="Hyperlink"/>
            <w:rFonts w:hint="cs"/>
            <w:sz w:val="26"/>
            <w:szCs w:val="26"/>
            <w:rtl/>
          </w:rPr>
          <w:t>ی</w:t>
        </w:r>
        <w:r w:rsidR="005707CE" w:rsidRPr="004D4EB8">
          <w:rPr>
            <w:rStyle w:val="Hyperlink"/>
            <w:rFonts w:hint="eastAsia"/>
            <w:sz w:val="26"/>
            <w:szCs w:val="26"/>
            <w:rtl/>
          </w:rPr>
          <w:t>شه‌ها</w:t>
        </w:r>
        <w:r w:rsidR="005707CE" w:rsidRPr="004D4EB8">
          <w:rPr>
            <w:webHidden/>
          </w:rPr>
          <w:tab/>
        </w:r>
        <w:r w:rsidR="005707CE" w:rsidRPr="004D4EB8">
          <w:rPr>
            <w:webHidden/>
          </w:rPr>
          <w:fldChar w:fldCharType="begin"/>
        </w:r>
        <w:r w:rsidR="005707CE" w:rsidRPr="004D4EB8">
          <w:rPr>
            <w:webHidden/>
          </w:rPr>
          <w:instrText xml:space="preserve"> PAGEREF _Toc530563797 \h </w:instrText>
        </w:r>
        <w:r w:rsidR="005707CE" w:rsidRPr="004D4EB8">
          <w:rPr>
            <w:webHidden/>
          </w:rPr>
        </w:r>
        <w:r w:rsidR="005707CE" w:rsidRPr="004D4EB8">
          <w:rPr>
            <w:webHidden/>
          </w:rPr>
          <w:fldChar w:fldCharType="separate"/>
        </w:r>
        <w:r w:rsidR="00F95B5C">
          <w:rPr>
            <w:webHidden/>
            <w:rtl/>
          </w:rPr>
          <w:t>170</w:t>
        </w:r>
        <w:r w:rsidR="005707CE" w:rsidRPr="004D4EB8">
          <w:rPr>
            <w:webHidden/>
          </w:rPr>
          <w:fldChar w:fldCharType="end"/>
        </w:r>
      </w:hyperlink>
    </w:p>
    <w:p w14:paraId="0A45FE77" w14:textId="77777777" w:rsidR="005707CE" w:rsidRPr="004D4EB8" w:rsidRDefault="006C572E" w:rsidP="00AB71FB">
      <w:pPr>
        <w:pStyle w:val="TOC2"/>
        <w:rPr>
          <w:rFonts w:asciiTheme="minorHAnsi" w:eastAsiaTheme="minorEastAsia" w:hAnsiTheme="minorHAnsi" w:cstheme="minorBidi"/>
          <w:lang w:bidi="ar-SA"/>
        </w:rPr>
      </w:pPr>
      <w:hyperlink w:anchor="_Toc530563799" w:history="1">
        <w:r w:rsidR="005707CE" w:rsidRPr="004D4EB8">
          <w:rPr>
            <w:rStyle w:val="Hyperlink"/>
            <w:sz w:val="26"/>
            <w:szCs w:val="26"/>
            <w:rtl/>
          </w:rPr>
          <w:t xml:space="preserve">5-4-4- </w:t>
        </w:r>
        <w:r w:rsidR="005707CE" w:rsidRPr="004D4EB8">
          <w:rPr>
            <w:rStyle w:val="Hyperlink"/>
            <w:rFonts w:hint="eastAsia"/>
            <w:sz w:val="26"/>
            <w:szCs w:val="26"/>
            <w:rtl/>
          </w:rPr>
          <w:t>جعبه‌ها</w:t>
        </w:r>
        <w:r w:rsidR="005707CE" w:rsidRPr="004D4EB8">
          <w:rPr>
            <w:webHidden/>
          </w:rPr>
          <w:tab/>
        </w:r>
        <w:r w:rsidR="005707CE" w:rsidRPr="004D4EB8">
          <w:rPr>
            <w:webHidden/>
          </w:rPr>
          <w:fldChar w:fldCharType="begin"/>
        </w:r>
        <w:r w:rsidR="005707CE" w:rsidRPr="004D4EB8">
          <w:rPr>
            <w:webHidden/>
          </w:rPr>
          <w:instrText xml:space="preserve"> PAGEREF _Toc530563799 \h </w:instrText>
        </w:r>
        <w:r w:rsidR="005707CE" w:rsidRPr="004D4EB8">
          <w:rPr>
            <w:webHidden/>
          </w:rPr>
        </w:r>
        <w:r w:rsidR="005707CE" w:rsidRPr="004D4EB8">
          <w:rPr>
            <w:webHidden/>
          </w:rPr>
          <w:fldChar w:fldCharType="separate"/>
        </w:r>
        <w:r w:rsidR="00F95B5C">
          <w:rPr>
            <w:webHidden/>
            <w:rtl/>
          </w:rPr>
          <w:t>172</w:t>
        </w:r>
        <w:r w:rsidR="005707CE" w:rsidRPr="004D4EB8">
          <w:rPr>
            <w:webHidden/>
          </w:rPr>
          <w:fldChar w:fldCharType="end"/>
        </w:r>
      </w:hyperlink>
    </w:p>
    <w:p w14:paraId="3A3FCEEF" w14:textId="77777777" w:rsidR="005707CE" w:rsidRPr="004D4EB8" w:rsidRDefault="006C572E" w:rsidP="00AB71FB">
      <w:pPr>
        <w:pStyle w:val="TOC2"/>
        <w:rPr>
          <w:rFonts w:asciiTheme="minorHAnsi" w:eastAsiaTheme="minorEastAsia" w:hAnsiTheme="minorHAnsi" w:cstheme="minorBidi"/>
          <w:lang w:bidi="ar-SA"/>
        </w:rPr>
      </w:pPr>
      <w:hyperlink w:anchor="_Toc530563800" w:history="1">
        <w:r w:rsidR="005707CE" w:rsidRPr="004D4EB8">
          <w:rPr>
            <w:rStyle w:val="Hyperlink"/>
            <w:sz w:val="26"/>
            <w:szCs w:val="26"/>
            <w:rtl/>
          </w:rPr>
          <w:t xml:space="preserve">5-4-5- </w:t>
        </w:r>
        <w:r w:rsidR="005707CE" w:rsidRPr="004D4EB8">
          <w:rPr>
            <w:rStyle w:val="Hyperlink"/>
            <w:rFonts w:hint="eastAsia"/>
            <w:sz w:val="26"/>
            <w:szCs w:val="26"/>
            <w:rtl/>
          </w:rPr>
          <w:t>قوط</w:t>
        </w:r>
        <w:r w:rsidR="005707CE" w:rsidRPr="004D4EB8">
          <w:rPr>
            <w:rStyle w:val="Hyperlink"/>
            <w:rFonts w:hint="cs"/>
            <w:sz w:val="26"/>
            <w:szCs w:val="26"/>
            <w:rtl/>
          </w:rPr>
          <w:t>ی‌</w:t>
        </w:r>
        <w:r w:rsidR="005707CE" w:rsidRPr="004D4EB8">
          <w:rPr>
            <w:rStyle w:val="Hyperlink"/>
            <w:rFonts w:hint="eastAsia"/>
            <w:sz w:val="26"/>
            <w:szCs w:val="26"/>
            <w:rtl/>
          </w:rPr>
          <w:t>ها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کنسرو</w:t>
        </w:r>
        <w:r w:rsidR="005707CE" w:rsidRPr="004D4EB8">
          <w:rPr>
            <w:rStyle w:val="Hyperlink"/>
            <w:sz w:val="26"/>
            <w:szCs w:val="26"/>
            <w:rtl/>
          </w:rPr>
          <w:t xml:space="preserve"> </w:t>
        </w:r>
        <w:r w:rsidR="005707CE" w:rsidRPr="004D4EB8">
          <w:rPr>
            <w:rStyle w:val="Hyperlink"/>
            <w:rFonts w:hint="eastAsia"/>
            <w:sz w:val="26"/>
            <w:szCs w:val="26"/>
            <w:rtl/>
          </w:rPr>
          <w:t>و</w:t>
        </w:r>
        <w:r w:rsidR="005707CE" w:rsidRPr="004D4EB8">
          <w:rPr>
            <w:rStyle w:val="Hyperlink"/>
            <w:sz w:val="26"/>
            <w:szCs w:val="26"/>
            <w:rtl/>
          </w:rPr>
          <w:t xml:space="preserve"> </w:t>
        </w:r>
        <w:r w:rsidR="005707CE" w:rsidRPr="004D4EB8">
          <w:rPr>
            <w:rStyle w:val="Hyperlink"/>
            <w:rFonts w:hint="eastAsia"/>
            <w:sz w:val="26"/>
            <w:szCs w:val="26"/>
            <w:rtl/>
          </w:rPr>
          <w:t>سا</w:t>
        </w:r>
        <w:r w:rsidR="005707CE" w:rsidRPr="004D4EB8">
          <w:rPr>
            <w:rStyle w:val="Hyperlink"/>
            <w:rFonts w:hint="cs"/>
            <w:sz w:val="26"/>
            <w:szCs w:val="26"/>
            <w:rtl/>
          </w:rPr>
          <w:t>ی</w:t>
        </w:r>
        <w:r w:rsidR="005707CE" w:rsidRPr="004D4EB8">
          <w:rPr>
            <w:rStyle w:val="Hyperlink"/>
            <w:rFonts w:hint="eastAsia"/>
            <w:sz w:val="26"/>
            <w:szCs w:val="26"/>
            <w:rtl/>
          </w:rPr>
          <w:t>ر</w:t>
        </w:r>
        <w:r w:rsidR="005707CE" w:rsidRPr="004D4EB8">
          <w:rPr>
            <w:rStyle w:val="Hyperlink"/>
            <w:sz w:val="26"/>
            <w:szCs w:val="26"/>
            <w:rtl/>
          </w:rPr>
          <w:t xml:space="preserve"> </w:t>
        </w:r>
        <w:r w:rsidR="005707CE" w:rsidRPr="004D4EB8">
          <w:rPr>
            <w:rStyle w:val="Hyperlink"/>
            <w:rFonts w:hint="eastAsia"/>
            <w:sz w:val="26"/>
            <w:szCs w:val="26"/>
            <w:rtl/>
          </w:rPr>
          <w:t>بسته‌بند</w:t>
        </w:r>
        <w:r w:rsidR="005707CE" w:rsidRPr="004D4EB8">
          <w:rPr>
            <w:rStyle w:val="Hyperlink"/>
            <w:rFonts w:hint="cs"/>
            <w:sz w:val="26"/>
            <w:szCs w:val="26"/>
            <w:rtl/>
          </w:rPr>
          <w:t>ی‌</w:t>
        </w:r>
        <w:r w:rsidR="005707CE" w:rsidRPr="004D4EB8">
          <w:rPr>
            <w:rStyle w:val="Hyperlink"/>
            <w:rFonts w:hint="eastAsia"/>
            <w:sz w:val="26"/>
            <w:szCs w:val="26"/>
            <w:rtl/>
          </w:rPr>
          <w:t>ها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استوانه‌‌ا</w:t>
        </w:r>
        <w:r w:rsidR="005707CE" w:rsidRPr="004D4EB8">
          <w:rPr>
            <w:rStyle w:val="Hyperlink"/>
            <w:rFonts w:hint="cs"/>
            <w:sz w:val="26"/>
            <w:szCs w:val="26"/>
            <w:rtl/>
          </w:rPr>
          <w:t>ی</w:t>
        </w:r>
        <w:r w:rsidR="005707CE" w:rsidRPr="004D4EB8">
          <w:rPr>
            <w:webHidden/>
          </w:rPr>
          <w:tab/>
        </w:r>
        <w:r w:rsidR="005707CE" w:rsidRPr="004D4EB8">
          <w:rPr>
            <w:webHidden/>
          </w:rPr>
          <w:fldChar w:fldCharType="begin"/>
        </w:r>
        <w:r w:rsidR="005707CE" w:rsidRPr="004D4EB8">
          <w:rPr>
            <w:webHidden/>
          </w:rPr>
          <w:instrText xml:space="preserve"> PAGEREF _Toc530563800 \h </w:instrText>
        </w:r>
        <w:r w:rsidR="005707CE" w:rsidRPr="004D4EB8">
          <w:rPr>
            <w:webHidden/>
          </w:rPr>
        </w:r>
        <w:r w:rsidR="005707CE" w:rsidRPr="004D4EB8">
          <w:rPr>
            <w:webHidden/>
          </w:rPr>
          <w:fldChar w:fldCharType="separate"/>
        </w:r>
        <w:r w:rsidR="00F95B5C">
          <w:rPr>
            <w:webHidden/>
            <w:rtl/>
          </w:rPr>
          <w:t>172</w:t>
        </w:r>
        <w:r w:rsidR="005707CE" w:rsidRPr="004D4EB8">
          <w:rPr>
            <w:webHidden/>
          </w:rPr>
          <w:fldChar w:fldCharType="end"/>
        </w:r>
      </w:hyperlink>
    </w:p>
    <w:p w14:paraId="3CF2670A" w14:textId="77777777" w:rsidR="005707CE" w:rsidRPr="004D4EB8" w:rsidRDefault="006C572E" w:rsidP="00AB71FB">
      <w:pPr>
        <w:pStyle w:val="TOC2"/>
        <w:rPr>
          <w:rFonts w:asciiTheme="minorHAnsi" w:eastAsiaTheme="minorEastAsia" w:hAnsiTheme="minorHAnsi" w:cstheme="minorBidi"/>
          <w:lang w:bidi="ar-SA"/>
        </w:rPr>
      </w:pPr>
      <w:hyperlink w:anchor="_Toc530563801" w:history="1">
        <w:r w:rsidR="005707CE" w:rsidRPr="004D4EB8">
          <w:rPr>
            <w:rStyle w:val="Hyperlink"/>
            <w:sz w:val="26"/>
            <w:szCs w:val="26"/>
            <w:rtl/>
          </w:rPr>
          <w:t xml:space="preserve">5-4-6- </w:t>
        </w:r>
        <w:r w:rsidR="005707CE" w:rsidRPr="004D4EB8">
          <w:rPr>
            <w:rStyle w:val="Hyperlink"/>
            <w:rFonts w:hint="eastAsia"/>
            <w:sz w:val="26"/>
            <w:szCs w:val="26"/>
            <w:rtl/>
          </w:rPr>
          <w:t>اقلام</w:t>
        </w:r>
        <w:r w:rsidR="005707CE" w:rsidRPr="004D4EB8">
          <w:rPr>
            <w:rStyle w:val="Hyperlink"/>
            <w:sz w:val="26"/>
            <w:szCs w:val="26"/>
            <w:rtl/>
          </w:rPr>
          <w:t xml:space="preserve"> </w:t>
        </w:r>
        <w:r w:rsidR="005707CE" w:rsidRPr="004D4EB8">
          <w:rPr>
            <w:rStyle w:val="Hyperlink"/>
            <w:rFonts w:hint="eastAsia"/>
            <w:sz w:val="26"/>
            <w:szCs w:val="26"/>
            <w:rtl/>
          </w:rPr>
          <w:t>چسبانده</w:t>
        </w:r>
        <w:r w:rsidR="005707CE" w:rsidRPr="004D4EB8">
          <w:rPr>
            <w:rStyle w:val="Hyperlink"/>
            <w:sz w:val="26"/>
            <w:szCs w:val="26"/>
            <w:rtl/>
          </w:rPr>
          <w:t xml:space="preserve"> </w:t>
        </w:r>
        <w:r w:rsidR="005707CE" w:rsidRPr="004D4EB8">
          <w:rPr>
            <w:rStyle w:val="Hyperlink"/>
            <w:rFonts w:hint="eastAsia"/>
            <w:sz w:val="26"/>
            <w:szCs w:val="26"/>
            <w:rtl/>
          </w:rPr>
          <w:t>شده</w:t>
        </w:r>
        <w:r w:rsidR="005707CE" w:rsidRPr="004D4EB8">
          <w:rPr>
            <w:rStyle w:val="Hyperlink"/>
            <w:sz w:val="26"/>
            <w:szCs w:val="26"/>
            <w:rtl/>
          </w:rPr>
          <w:t xml:space="preserve"> </w:t>
        </w:r>
        <w:r w:rsidR="005707CE" w:rsidRPr="004D4EB8">
          <w:rPr>
            <w:rStyle w:val="Hyperlink"/>
            <w:rFonts w:hint="eastAsia"/>
            <w:sz w:val="26"/>
            <w:szCs w:val="26"/>
            <w:rtl/>
          </w:rPr>
          <w:t>روي</w:t>
        </w:r>
        <w:r w:rsidR="005707CE" w:rsidRPr="004D4EB8">
          <w:rPr>
            <w:rStyle w:val="Hyperlink"/>
            <w:sz w:val="26"/>
            <w:szCs w:val="26"/>
            <w:rtl/>
          </w:rPr>
          <w:t xml:space="preserve"> </w:t>
        </w:r>
        <w:r w:rsidR="005707CE" w:rsidRPr="004D4EB8">
          <w:rPr>
            <w:rStyle w:val="Hyperlink"/>
            <w:rFonts w:hint="eastAsia"/>
            <w:sz w:val="26"/>
            <w:szCs w:val="26"/>
            <w:rtl/>
          </w:rPr>
          <w:t>كارت</w:t>
        </w:r>
        <w:r w:rsidR="005707CE" w:rsidRPr="004D4EB8">
          <w:rPr>
            <w:webHidden/>
          </w:rPr>
          <w:tab/>
        </w:r>
        <w:r w:rsidR="005707CE" w:rsidRPr="004D4EB8">
          <w:rPr>
            <w:webHidden/>
          </w:rPr>
          <w:fldChar w:fldCharType="begin"/>
        </w:r>
        <w:r w:rsidR="005707CE" w:rsidRPr="004D4EB8">
          <w:rPr>
            <w:webHidden/>
          </w:rPr>
          <w:instrText xml:space="preserve"> PAGEREF _Toc530563801 \h </w:instrText>
        </w:r>
        <w:r w:rsidR="005707CE" w:rsidRPr="004D4EB8">
          <w:rPr>
            <w:webHidden/>
          </w:rPr>
        </w:r>
        <w:r w:rsidR="005707CE" w:rsidRPr="004D4EB8">
          <w:rPr>
            <w:webHidden/>
          </w:rPr>
          <w:fldChar w:fldCharType="separate"/>
        </w:r>
        <w:r w:rsidR="00F95B5C">
          <w:rPr>
            <w:webHidden/>
            <w:rtl/>
          </w:rPr>
          <w:t>173</w:t>
        </w:r>
        <w:r w:rsidR="005707CE" w:rsidRPr="004D4EB8">
          <w:rPr>
            <w:webHidden/>
          </w:rPr>
          <w:fldChar w:fldCharType="end"/>
        </w:r>
      </w:hyperlink>
    </w:p>
    <w:p w14:paraId="3A67B7A9" w14:textId="77777777" w:rsidR="005707CE" w:rsidRPr="004D4EB8" w:rsidRDefault="006C572E" w:rsidP="00AB71FB">
      <w:pPr>
        <w:pStyle w:val="TOC2"/>
        <w:rPr>
          <w:rFonts w:asciiTheme="minorHAnsi" w:eastAsiaTheme="minorEastAsia" w:hAnsiTheme="minorHAnsi" w:cstheme="minorBidi"/>
          <w:lang w:bidi="ar-SA"/>
        </w:rPr>
      </w:pPr>
      <w:hyperlink w:anchor="_Toc530563802" w:history="1">
        <w:r w:rsidR="005707CE" w:rsidRPr="004D4EB8">
          <w:rPr>
            <w:rStyle w:val="Hyperlink"/>
            <w:sz w:val="26"/>
            <w:szCs w:val="26"/>
            <w:rtl/>
          </w:rPr>
          <w:t xml:space="preserve">5-4-7- </w:t>
        </w:r>
        <w:r w:rsidR="005707CE" w:rsidRPr="004D4EB8">
          <w:rPr>
            <w:rStyle w:val="Hyperlink"/>
            <w:rFonts w:hint="eastAsia"/>
            <w:sz w:val="26"/>
            <w:szCs w:val="26"/>
            <w:rtl/>
          </w:rPr>
          <w:t>کارتن‌ها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تخم‌مرغ</w:t>
        </w:r>
        <w:r w:rsidR="005707CE" w:rsidRPr="004D4EB8">
          <w:rPr>
            <w:webHidden/>
          </w:rPr>
          <w:tab/>
        </w:r>
        <w:r w:rsidR="005707CE" w:rsidRPr="004D4EB8">
          <w:rPr>
            <w:webHidden/>
          </w:rPr>
          <w:fldChar w:fldCharType="begin"/>
        </w:r>
        <w:r w:rsidR="005707CE" w:rsidRPr="004D4EB8">
          <w:rPr>
            <w:webHidden/>
          </w:rPr>
          <w:instrText xml:space="preserve"> PAGEREF _Toc530563802 \h </w:instrText>
        </w:r>
        <w:r w:rsidR="005707CE" w:rsidRPr="004D4EB8">
          <w:rPr>
            <w:webHidden/>
          </w:rPr>
        </w:r>
        <w:r w:rsidR="005707CE" w:rsidRPr="004D4EB8">
          <w:rPr>
            <w:webHidden/>
          </w:rPr>
          <w:fldChar w:fldCharType="separate"/>
        </w:r>
        <w:r w:rsidR="00F95B5C">
          <w:rPr>
            <w:webHidden/>
            <w:rtl/>
          </w:rPr>
          <w:t>175</w:t>
        </w:r>
        <w:r w:rsidR="005707CE" w:rsidRPr="004D4EB8">
          <w:rPr>
            <w:webHidden/>
          </w:rPr>
          <w:fldChar w:fldCharType="end"/>
        </w:r>
      </w:hyperlink>
    </w:p>
    <w:p w14:paraId="37FD9DBF" w14:textId="77777777" w:rsidR="005707CE" w:rsidRPr="004D4EB8" w:rsidRDefault="006C572E" w:rsidP="00AB71FB">
      <w:pPr>
        <w:pStyle w:val="TOC2"/>
        <w:rPr>
          <w:rFonts w:asciiTheme="minorHAnsi" w:eastAsiaTheme="minorEastAsia" w:hAnsiTheme="minorHAnsi" w:cstheme="minorBidi"/>
          <w:lang w:bidi="ar-SA"/>
        </w:rPr>
      </w:pPr>
      <w:hyperlink w:anchor="_Toc530563804" w:history="1">
        <w:r w:rsidR="005707CE" w:rsidRPr="004D4EB8">
          <w:rPr>
            <w:rStyle w:val="Hyperlink"/>
            <w:sz w:val="26"/>
            <w:szCs w:val="26"/>
            <w:rtl/>
          </w:rPr>
          <w:t xml:space="preserve">5-4-8- </w:t>
        </w:r>
        <w:r w:rsidR="005707CE" w:rsidRPr="004D4EB8">
          <w:rPr>
            <w:rStyle w:val="Hyperlink"/>
            <w:rFonts w:hint="eastAsia"/>
            <w:sz w:val="26"/>
            <w:szCs w:val="26"/>
            <w:rtl/>
          </w:rPr>
          <w:t>پارچ‌ها</w:t>
        </w:r>
        <w:r w:rsidR="005707CE" w:rsidRPr="004D4EB8">
          <w:rPr>
            <w:rStyle w:val="Hyperlink"/>
            <w:sz w:val="26"/>
            <w:szCs w:val="26"/>
            <w:rtl/>
          </w:rPr>
          <w:t xml:space="preserve"> </w:t>
        </w:r>
        <w:r w:rsidR="005707CE" w:rsidRPr="004D4EB8">
          <w:rPr>
            <w:rStyle w:val="Hyperlink"/>
            <w:rFonts w:hint="eastAsia"/>
            <w:sz w:val="26"/>
            <w:szCs w:val="26"/>
            <w:rtl/>
          </w:rPr>
          <w:t>و</w:t>
        </w:r>
        <w:r w:rsidR="005707CE" w:rsidRPr="004D4EB8">
          <w:rPr>
            <w:rStyle w:val="Hyperlink"/>
            <w:sz w:val="26"/>
            <w:szCs w:val="26"/>
            <w:rtl/>
          </w:rPr>
          <w:t xml:space="preserve"> </w:t>
        </w:r>
        <w:r w:rsidR="005707CE" w:rsidRPr="004D4EB8">
          <w:rPr>
            <w:rStyle w:val="Hyperlink"/>
            <w:rFonts w:hint="eastAsia"/>
            <w:sz w:val="26"/>
            <w:szCs w:val="26"/>
            <w:rtl/>
          </w:rPr>
          <w:t>دبّه‌ها</w:t>
        </w:r>
        <w:r w:rsidR="005707CE" w:rsidRPr="004D4EB8">
          <w:rPr>
            <w:webHidden/>
          </w:rPr>
          <w:tab/>
        </w:r>
        <w:r w:rsidR="005707CE" w:rsidRPr="004D4EB8">
          <w:rPr>
            <w:webHidden/>
          </w:rPr>
          <w:fldChar w:fldCharType="begin"/>
        </w:r>
        <w:r w:rsidR="005707CE" w:rsidRPr="004D4EB8">
          <w:rPr>
            <w:webHidden/>
          </w:rPr>
          <w:instrText xml:space="preserve"> PAGEREF _Toc530563804 \h </w:instrText>
        </w:r>
        <w:r w:rsidR="005707CE" w:rsidRPr="004D4EB8">
          <w:rPr>
            <w:webHidden/>
          </w:rPr>
        </w:r>
        <w:r w:rsidR="005707CE" w:rsidRPr="004D4EB8">
          <w:rPr>
            <w:webHidden/>
          </w:rPr>
          <w:fldChar w:fldCharType="separate"/>
        </w:r>
        <w:r w:rsidR="00F95B5C">
          <w:rPr>
            <w:webHidden/>
            <w:rtl/>
          </w:rPr>
          <w:t>176</w:t>
        </w:r>
        <w:r w:rsidR="005707CE" w:rsidRPr="004D4EB8">
          <w:rPr>
            <w:webHidden/>
          </w:rPr>
          <w:fldChar w:fldCharType="end"/>
        </w:r>
      </w:hyperlink>
    </w:p>
    <w:p w14:paraId="17996994" w14:textId="77777777" w:rsidR="005707CE" w:rsidRPr="004D4EB8" w:rsidRDefault="006C572E" w:rsidP="00AB71FB">
      <w:pPr>
        <w:pStyle w:val="TOC2"/>
        <w:rPr>
          <w:rFonts w:asciiTheme="minorHAnsi" w:eastAsiaTheme="minorEastAsia" w:hAnsiTheme="minorHAnsi" w:cstheme="minorBidi"/>
          <w:lang w:bidi="ar-SA"/>
        </w:rPr>
      </w:pPr>
      <w:hyperlink w:anchor="_Toc530563805" w:history="1">
        <w:r w:rsidR="005707CE" w:rsidRPr="004D4EB8">
          <w:rPr>
            <w:rStyle w:val="Hyperlink"/>
            <w:sz w:val="26"/>
            <w:szCs w:val="26"/>
            <w:rtl/>
          </w:rPr>
          <w:t xml:space="preserve">5-4-9-  </w:t>
        </w:r>
        <w:r w:rsidR="005707CE" w:rsidRPr="004D4EB8">
          <w:rPr>
            <w:rStyle w:val="Hyperlink"/>
            <w:rFonts w:hint="eastAsia"/>
            <w:sz w:val="26"/>
            <w:szCs w:val="26"/>
            <w:rtl/>
          </w:rPr>
          <w:t>اقلام</w:t>
        </w:r>
        <w:r w:rsidR="005707CE" w:rsidRPr="004D4EB8">
          <w:rPr>
            <w:rStyle w:val="Hyperlink"/>
            <w:sz w:val="26"/>
            <w:szCs w:val="26"/>
            <w:rtl/>
          </w:rPr>
          <w:t xml:space="preserve"> </w:t>
        </w:r>
        <w:r w:rsidR="005707CE" w:rsidRPr="004D4EB8">
          <w:rPr>
            <w:rStyle w:val="Hyperlink"/>
            <w:rFonts w:hint="eastAsia"/>
            <w:sz w:val="26"/>
            <w:szCs w:val="26"/>
            <w:rtl/>
          </w:rPr>
          <w:t>سنگ</w:t>
        </w:r>
        <w:r w:rsidR="005707CE" w:rsidRPr="004D4EB8">
          <w:rPr>
            <w:rStyle w:val="Hyperlink"/>
            <w:rFonts w:hint="cs"/>
            <w:sz w:val="26"/>
            <w:szCs w:val="26"/>
            <w:rtl/>
          </w:rPr>
          <w:t>ی</w:t>
        </w:r>
        <w:r w:rsidR="005707CE" w:rsidRPr="004D4EB8">
          <w:rPr>
            <w:rStyle w:val="Hyperlink"/>
            <w:rFonts w:hint="eastAsia"/>
            <w:sz w:val="26"/>
            <w:szCs w:val="26"/>
            <w:rtl/>
          </w:rPr>
          <w:t>ن،</w:t>
        </w:r>
        <w:r w:rsidR="005707CE" w:rsidRPr="004D4EB8">
          <w:rPr>
            <w:rStyle w:val="Hyperlink"/>
            <w:sz w:val="26"/>
            <w:szCs w:val="26"/>
            <w:rtl/>
          </w:rPr>
          <w:t xml:space="preserve"> </w:t>
        </w:r>
        <w:r w:rsidR="005707CE" w:rsidRPr="004D4EB8">
          <w:rPr>
            <w:rStyle w:val="Hyperlink"/>
            <w:rFonts w:hint="eastAsia"/>
            <w:sz w:val="26"/>
            <w:szCs w:val="26"/>
            <w:rtl/>
          </w:rPr>
          <w:t>حج</w:t>
        </w:r>
        <w:r w:rsidR="005707CE" w:rsidRPr="004D4EB8">
          <w:rPr>
            <w:rStyle w:val="Hyperlink"/>
            <w:rFonts w:hint="cs"/>
            <w:sz w:val="26"/>
            <w:szCs w:val="26"/>
            <w:rtl/>
          </w:rPr>
          <w:t>ی</w:t>
        </w:r>
        <w:r w:rsidR="005707CE" w:rsidRPr="004D4EB8">
          <w:rPr>
            <w:rStyle w:val="Hyperlink"/>
            <w:rFonts w:hint="eastAsia"/>
            <w:sz w:val="26"/>
            <w:szCs w:val="26"/>
            <w:rtl/>
          </w:rPr>
          <w:t>م،</w:t>
        </w:r>
        <w:r w:rsidR="005707CE" w:rsidRPr="004D4EB8">
          <w:rPr>
            <w:rStyle w:val="Hyperlink"/>
            <w:sz w:val="26"/>
            <w:szCs w:val="26"/>
            <w:rtl/>
          </w:rPr>
          <w:t xml:space="preserve"> </w:t>
        </w:r>
        <w:r w:rsidR="005707CE" w:rsidRPr="004D4EB8">
          <w:rPr>
            <w:rStyle w:val="Hyperlink"/>
            <w:rFonts w:hint="eastAsia"/>
            <w:sz w:val="26"/>
            <w:szCs w:val="26"/>
            <w:rtl/>
          </w:rPr>
          <w:t>بزرگ</w:t>
        </w:r>
        <w:r w:rsidR="005707CE" w:rsidRPr="004D4EB8">
          <w:rPr>
            <w:webHidden/>
          </w:rPr>
          <w:tab/>
        </w:r>
        <w:r w:rsidR="005707CE" w:rsidRPr="004D4EB8">
          <w:rPr>
            <w:webHidden/>
          </w:rPr>
          <w:fldChar w:fldCharType="begin"/>
        </w:r>
        <w:r w:rsidR="005707CE" w:rsidRPr="004D4EB8">
          <w:rPr>
            <w:webHidden/>
          </w:rPr>
          <w:instrText xml:space="preserve"> PAGEREF _Toc530563805 \h </w:instrText>
        </w:r>
        <w:r w:rsidR="005707CE" w:rsidRPr="004D4EB8">
          <w:rPr>
            <w:webHidden/>
          </w:rPr>
        </w:r>
        <w:r w:rsidR="005707CE" w:rsidRPr="004D4EB8">
          <w:rPr>
            <w:webHidden/>
          </w:rPr>
          <w:fldChar w:fldCharType="separate"/>
        </w:r>
        <w:r w:rsidR="00F95B5C">
          <w:rPr>
            <w:webHidden/>
            <w:rtl/>
          </w:rPr>
          <w:t>177</w:t>
        </w:r>
        <w:r w:rsidR="005707CE" w:rsidRPr="004D4EB8">
          <w:rPr>
            <w:webHidden/>
          </w:rPr>
          <w:fldChar w:fldCharType="end"/>
        </w:r>
      </w:hyperlink>
    </w:p>
    <w:p w14:paraId="7374074A" w14:textId="77777777" w:rsidR="005707CE" w:rsidRPr="004D4EB8" w:rsidRDefault="006C572E" w:rsidP="00AB71FB">
      <w:pPr>
        <w:pStyle w:val="TOC2"/>
        <w:rPr>
          <w:rFonts w:asciiTheme="minorHAnsi" w:eastAsiaTheme="minorEastAsia" w:hAnsiTheme="minorHAnsi" w:cstheme="minorBidi"/>
          <w:lang w:bidi="ar-SA"/>
        </w:rPr>
      </w:pPr>
      <w:hyperlink w:anchor="_Toc530563806" w:history="1">
        <w:r w:rsidR="005707CE" w:rsidRPr="004D4EB8">
          <w:rPr>
            <w:rStyle w:val="Hyperlink"/>
            <w:sz w:val="26"/>
            <w:szCs w:val="26"/>
            <w:rtl/>
          </w:rPr>
          <w:t xml:space="preserve">5-4-10- </w:t>
        </w:r>
        <w:r w:rsidR="005707CE" w:rsidRPr="004D4EB8">
          <w:rPr>
            <w:rStyle w:val="Hyperlink"/>
            <w:rFonts w:hint="eastAsia"/>
            <w:sz w:val="26"/>
            <w:szCs w:val="26"/>
            <w:rtl/>
          </w:rPr>
          <w:t>بسته‌هاي</w:t>
        </w:r>
        <w:r w:rsidR="005707CE" w:rsidRPr="004D4EB8">
          <w:rPr>
            <w:rStyle w:val="Hyperlink"/>
            <w:sz w:val="26"/>
            <w:szCs w:val="26"/>
            <w:rtl/>
          </w:rPr>
          <w:t xml:space="preserve"> </w:t>
        </w:r>
        <w:r w:rsidR="005707CE" w:rsidRPr="004D4EB8">
          <w:rPr>
            <w:rStyle w:val="Hyperlink"/>
            <w:rFonts w:hint="eastAsia"/>
            <w:sz w:val="26"/>
            <w:szCs w:val="26"/>
            <w:rtl/>
          </w:rPr>
          <w:t>چندگانه</w:t>
        </w:r>
        <w:r w:rsidR="005707CE" w:rsidRPr="004D4EB8">
          <w:rPr>
            <w:webHidden/>
          </w:rPr>
          <w:tab/>
        </w:r>
        <w:r w:rsidR="005707CE" w:rsidRPr="004D4EB8">
          <w:rPr>
            <w:webHidden/>
          </w:rPr>
          <w:fldChar w:fldCharType="begin"/>
        </w:r>
        <w:r w:rsidR="005707CE" w:rsidRPr="004D4EB8">
          <w:rPr>
            <w:webHidden/>
          </w:rPr>
          <w:instrText xml:space="preserve"> PAGEREF _Toc530563806 \h </w:instrText>
        </w:r>
        <w:r w:rsidR="005707CE" w:rsidRPr="004D4EB8">
          <w:rPr>
            <w:webHidden/>
          </w:rPr>
        </w:r>
        <w:r w:rsidR="005707CE" w:rsidRPr="004D4EB8">
          <w:rPr>
            <w:webHidden/>
          </w:rPr>
          <w:fldChar w:fldCharType="separate"/>
        </w:r>
        <w:r w:rsidR="00F95B5C">
          <w:rPr>
            <w:webHidden/>
            <w:rtl/>
          </w:rPr>
          <w:t>180</w:t>
        </w:r>
        <w:r w:rsidR="005707CE" w:rsidRPr="004D4EB8">
          <w:rPr>
            <w:webHidden/>
          </w:rPr>
          <w:fldChar w:fldCharType="end"/>
        </w:r>
      </w:hyperlink>
    </w:p>
    <w:p w14:paraId="45488862" w14:textId="77777777" w:rsidR="005707CE" w:rsidRPr="004D4EB8" w:rsidRDefault="006C572E" w:rsidP="00AB71FB">
      <w:pPr>
        <w:pStyle w:val="TOC2"/>
        <w:rPr>
          <w:rFonts w:asciiTheme="minorHAnsi" w:eastAsiaTheme="minorEastAsia" w:hAnsiTheme="minorHAnsi" w:cstheme="minorBidi"/>
          <w:lang w:bidi="ar-SA"/>
        </w:rPr>
      </w:pPr>
      <w:hyperlink w:anchor="_Toc530563807" w:history="1">
        <w:r w:rsidR="005707CE" w:rsidRPr="004D4EB8">
          <w:rPr>
            <w:rStyle w:val="Hyperlink"/>
            <w:sz w:val="26"/>
            <w:szCs w:val="26"/>
            <w:rtl/>
          </w:rPr>
          <w:t xml:space="preserve">5-4-11- </w:t>
        </w:r>
        <w:r w:rsidR="005707CE" w:rsidRPr="004D4EB8">
          <w:rPr>
            <w:rStyle w:val="Hyperlink"/>
            <w:rFonts w:hint="eastAsia"/>
            <w:sz w:val="26"/>
            <w:szCs w:val="26"/>
            <w:rtl/>
          </w:rPr>
          <w:t>اقلام</w:t>
        </w:r>
        <w:r w:rsidR="005707CE" w:rsidRPr="004D4EB8">
          <w:rPr>
            <w:rStyle w:val="Hyperlink"/>
            <w:sz w:val="26"/>
            <w:szCs w:val="26"/>
            <w:rtl/>
          </w:rPr>
          <w:t xml:space="preserve"> </w:t>
        </w:r>
        <w:r w:rsidR="005707CE" w:rsidRPr="004D4EB8">
          <w:rPr>
            <w:rStyle w:val="Hyperlink"/>
            <w:rFonts w:hint="eastAsia"/>
            <w:sz w:val="26"/>
            <w:szCs w:val="26"/>
            <w:rtl/>
          </w:rPr>
          <w:t>انتشاراتي</w:t>
        </w:r>
        <w:r w:rsidR="005707CE" w:rsidRPr="004D4EB8">
          <w:rPr>
            <w:rStyle w:val="Hyperlink"/>
            <w:sz w:val="26"/>
            <w:szCs w:val="26"/>
            <w:rtl/>
          </w:rPr>
          <w:t xml:space="preserve"> (</w:t>
        </w:r>
        <w:r w:rsidR="005707CE" w:rsidRPr="004D4EB8">
          <w:rPr>
            <w:rStyle w:val="Hyperlink"/>
            <w:rFonts w:hint="eastAsia"/>
            <w:sz w:val="26"/>
            <w:szCs w:val="26"/>
            <w:rtl/>
          </w:rPr>
          <w:t>چاپي</w:t>
        </w:r>
        <w:r w:rsidR="005707CE" w:rsidRPr="004D4EB8">
          <w:rPr>
            <w:rStyle w:val="Hyperlink"/>
            <w:sz w:val="26"/>
            <w:szCs w:val="26"/>
            <w:rtl/>
          </w:rPr>
          <w:t>)</w:t>
        </w:r>
        <w:r w:rsidR="005707CE" w:rsidRPr="004D4EB8">
          <w:rPr>
            <w:webHidden/>
          </w:rPr>
          <w:tab/>
        </w:r>
        <w:r w:rsidR="005707CE" w:rsidRPr="004D4EB8">
          <w:rPr>
            <w:webHidden/>
          </w:rPr>
          <w:fldChar w:fldCharType="begin"/>
        </w:r>
        <w:r w:rsidR="005707CE" w:rsidRPr="004D4EB8">
          <w:rPr>
            <w:webHidden/>
          </w:rPr>
          <w:instrText xml:space="preserve"> PAGEREF _Toc530563807 \h </w:instrText>
        </w:r>
        <w:r w:rsidR="005707CE" w:rsidRPr="004D4EB8">
          <w:rPr>
            <w:webHidden/>
          </w:rPr>
        </w:r>
        <w:r w:rsidR="005707CE" w:rsidRPr="004D4EB8">
          <w:rPr>
            <w:webHidden/>
          </w:rPr>
          <w:fldChar w:fldCharType="separate"/>
        </w:r>
        <w:r w:rsidR="00F95B5C">
          <w:rPr>
            <w:webHidden/>
            <w:rtl/>
          </w:rPr>
          <w:t>182</w:t>
        </w:r>
        <w:r w:rsidR="005707CE" w:rsidRPr="004D4EB8">
          <w:rPr>
            <w:webHidden/>
          </w:rPr>
          <w:fldChar w:fldCharType="end"/>
        </w:r>
      </w:hyperlink>
    </w:p>
    <w:p w14:paraId="0AA50407" w14:textId="77777777" w:rsidR="005707CE" w:rsidRPr="004D4EB8" w:rsidRDefault="006C572E" w:rsidP="00AB71FB">
      <w:pPr>
        <w:pStyle w:val="TOC2"/>
        <w:rPr>
          <w:rFonts w:asciiTheme="minorHAnsi" w:eastAsiaTheme="minorEastAsia" w:hAnsiTheme="minorHAnsi" w:cstheme="minorBidi"/>
          <w:lang w:bidi="ar-SA"/>
        </w:rPr>
      </w:pPr>
      <w:hyperlink w:anchor="_Toc530563808" w:history="1">
        <w:r w:rsidR="005707CE" w:rsidRPr="004D4EB8">
          <w:rPr>
            <w:rStyle w:val="Hyperlink"/>
            <w:sz w:val="26"/>
            <w:szCs w:val="26"/>
            <w:rtl/>
          </w:rPr>
          <w:t xml:space="preserve">5-4-12- </w:t>
        </w:r>
        <w:r w:rsidR="005707CE" w:rsidRPr="004D4EB8">
          <w:rPr>
            <w:rStyle w:val="Hyperlink"/>
            <w:rFonts w:hint="eastAsia"/>
            <w:sz w:val="26"/>
            <w:szCs w:val="26"/>
            <w:rtl/>
          </w:rPr>
          <w:t>ظروف</w:t>
        </w:r>
        <w:r w:rsidR="005707CE" w:rsidRPr="004D4EB8">
          <w:rPr>
            <w:rStyle w:val="Hyperlink"/>
            <w:sz w:val="26"/>
            <w:szCs w:val="26"/>
            <w:rtl/>
          </w:rPr>
          <w:t xml:space="preserve"> </w:t>
        </w:r>
        <w:r w:rsidR="005707CE" w:rsidRPr="004D4EB8">
          <w:rPr>
            <w:rStyle w:val="Hyperlink"/>
            <w:rFonts w:hint="cs"/>
            <w:sz w:val="26"/>
            <w:szCs w:val="26"/>
            <w:rtl/>
          </w:rPr>
          <w:t>ی</w:t>
        </w:r>
        <w:r w:rsidR="005707CE" w:rsidRPr="004D4EB8">
          <w:rPr>
            <w:rStyle w:val="Hyperlink"/>
            <w:rFonts w:hint="eastAsia"/>
            <w:sz w:val="26"/>
            <w:szCs w:val="26"/>
            <w:rtl/>
          </w:rPr>
          <w:t>ا</w:t>
        </w:r>
        <w:r w:rsidR="005707CE" w:rsidRPr="004D4EB8">
          <w:rPr>
            <w:rStyle w:val="Hyperlink"/>
            <w:sz w:val="26"/>
            <w:szCs w:val="26"/>
            <w:rtl/>
          </w:rPr>
          <w:t xml:space="preserve"> </w:t>
        </w:r>
        <w:r w:rsidR="005707CE" w:rsidRPr="004D4EB8">
          <w:rPr>
            <w:rStyle w:val="Hyperlink"/>
            <w:rFonts w:hint="eastAsia"/>
            <w:sz w:val="26"/>
            <w:szCs w:val="26"/>
            <w:rtl/>
          </w:rPr>
          <w:t>اقلام</w:t>
        </w:r>
        <w:r w:rsidR="005707CE" w:rsidRPr="004D4EB8">
          <w:rPr>
            <w:rStyle w:val="Hyperlink"/>
            <w:sz w:val="26"/>
            <w:szCs w:val="26"/>
            <w:rtl/>
          </w:rPr>
          <w:t xml:space="preserve"> </w:t>
        </w:r>
        <w:r w:rsidR="005707CE" w:rsidRPr="004D4EB8">
          <w:rPr>
            <w:rStyle w:val="Hyperlink"/>
            <w:rFonts w:hint="eastAsia"/>
            <w:sz w:val="26"/>
            <w:szCs w:val="26"/>
            <w:rtl/>
          </w:rPr>
          <w:t>بار</w:t>
        </w:r>
        <w:r w:rsidR="005707CE" w:rsidRPr="004D4EB8">
          <w:rPr>
            <w:rStyle w:val="Hyperlink"/>
            <w:rFonts w:hint="cs"/>
            <w:sz w:val="26"/>
            <w:szCs w:val="26"/>
            <w:rtl/>
          </w:rPr>
          <w:t>ی</w:t>
        </w:r>
        <w:r w:rsidR="005707CE" w:rsidRPr="004D4EB8">
          <w:rPr>
            <w:rStyle w:val="Hyperlink"/>
            <w:rFonts w:hint="eastAsia"/>
            <w:sz w:val="26"/>
            <w:szCs w:val="26"/>
            <w:rtl/>
          </w:rPr>
          <w:t>ک</w:t>
        </w:r>
        <w:r w:rsidR="005707CE" w:rsidRPr="004D4EB8">
          <w:rPr>
            <w:rStyle w:val="Hyperlink"/>
            <w:sz w:val="26"/>
            <w:szCs w:val="26"/>
            <w:rtl/>
          </w:rPr>
          <w:t xml:space="preserve"> (</w:t>
        </w:r>
        <w:r w:rsidR="005707CE" w:rsidRPr="004D4EB8">
          <w:rPr>
            <w:rStyle w:val="Hyperlink"/>
            <w:rFonts w:hint="eastAsia"/>
            <w:sz w:val="26"/>
            <w:szCs w:val="26"/>
            <w:rtl/>
          </w:rPr>
          <w:t>تخت</w:t>
        </w:r>
        <w:r w:rsidR="005707CE" w:rsidRPr="004D4EB8">
          <w:rPr>
            <w:rStyle w:val="Hyperlink"/>
            <w:sz w:val="26"/>
            <w:szCs w:val="26"/>
            <w:rtl/>
          </w:rPr>
          <w:t>)</w:t>
        </w:r>
        <w:r w:rsidR="005707CE" w:rsidRPr="004D4EB8">
          <w:rPr>
            <w:webHidden/>
          </w:rPr>
          <w:tab/>
        </w:r>
        <w:r w:rsidR="005707CE" w:rsidRPr="004D4EB8">
          <w:rPr>
            <w:webHidden/>
          </w:rPr>
          <w:fldChar w:fldCharType="begin"/>
        </w:r>
        <w:r w:rsidR="005707CE" w:rsidRPr="004D4EB8">
          <w:rPr>
            <w:webHidden/>
          </w:rPr>
          <w:instrText xml:space="preserve"> PAGEREF _Toc530563808 \h </w:instrText>
        </w:r>
        <w:r w:rsidR="005707CE" w:rsidRPr="004D4EB8">
          <w:rPr>
            <w:webHidden/>
          </w:rPr>
        </w:r>
        <w:r w:rsidR="005707CE" w:rsidRPr="004D4EB8">
          <w:rPr>
            <w:webHidden/>
          </w:rPr>
          <w:fldChar w:fldCharType="separate"/>
        </w:r>
        <w:r w:rsidR="00F95B5C">
          <w:rPr>
            <w:webHidden/>
            <w:rtl/>
          </w:rPr>
          <w:t>184</w:t>
        </w:r>
        <w:r w:rsidR="005707CE" w:rsidRPr="004D4EB8">
          <w:rPr>
            <w:webHidden/>
          </w:rPr>
          <w:fldChar w:fldCharType="end"/>
        </w:r>
      </w:hyperlink>
    </w:p>
    <w:p w14:paraId="77982DA6" w14:textId="77777777" w:rsidR="005707CE" w:rsidRPr="004D4EB8" w:rsidRDefault="006C572E" w:rsidP="00AB71FB">
      <w:pPr>
        <w:pStyle w:val="TOC2"/>
        <w:rPr>
          <w:rFonts w:asciiTheme="minorHAnsi" w:eastAsiaTheme="minorEastAsia" w:hAnsiTheme="minorHAnsi" w:cstheme="minorBidi"/>
          <w:lang w:bidi="ar-SA"/>
        </w:rPr>
      </w:pPr>
      <w:hyperlink w:anchor="_Toc530563809" w:history="1">
        <w:r w:rsidR="005707CE" w:rsidRPr="004D4EB8">
          <w:rPr>
            <w:rStyle w:val="Hyperlink"/>
            <w:sz w:val="26"/>
            <w:szCs w:val="26"/>
            <w:rtl/>
          </w:rPr>
          <w:t xml:space="preserve">5-4-13- </w:t>
        </w:r>
        <w:r w:rsidR="005707CE" w:rsidRPr="004D4EB8">
          <w:rPr>
            <w:rStyle w:val="Hyperlink"/>
            <w:rFonts w:hint="eastAsia"/>
            <w:sz w:val="26"/>
            <w:szCs w:val="26"/>
            <w:rtl/>
          </w:rPr>
          <w:t>س</w:t>
        </w:r>
        <w:r w:rsidR="005707CE" w:rsidRPr="004D4EB8">
          <w:rPr>
            <w:rStyle w:val="Hyperlink"/>
            <w:rFonts w:hint="cs"/>
            <w:sz w:val="26"/>
            <w:szCs w:val="26"/>
            <w:rtl/>
          </w:rPr>
          <w:t>ی</w:t>
        </w:r>
        <w:r w:rsidR="005707CE" w:rsidRPr="004D4EB8">
          <w:rPr>
            <w:rStyle w:val="Hyperlink"/>
            <w:rFonts w:hint="eastAsia"/>
            <w:sz w:val="26"/>
            <w:szCs w:val="26"/>
            <w:rtl/>
          </w:rPr>
          <w:t>ن</w:t>
        </w:r>
        <w:r w:rsidR="005707CE" w:rsidRPr="004D4EB8">
          <w:rPr>
            <w:rStyle w:val="Hyperlink"/>
            <w:rFonts w:hint="cs"/>
            <w:sz w:val="26"/>
            <w:szCs w:val="26"/>
            <w:rtl/>
          </w:rPr>
          <w:t>ی‌</w:t>
        </w:r>
        <w:r w:rsidR="005707CE" w:rsidRPr="004D4EB8">
          <w:rPr>
            <w:rStyle w:val="Hyperlink"/>
            <w:rFonts w:hint="eastAsia"/>
            <w:sz w:val="26"/>
            <w:szCs w:val="26"/>
            <w:rtl/>
          </w:rPr>
          <w:t>ها</w:t>
        </w:r>
        <w:r w:rsidR="005707CE" w:rsidRPr="004D4EB8">
          <w:rPr>
            <w:webHidden/>
          </w:rPr>
          <w:tab/>
        </w:r>
        <w:r w:rsidR="005707CE" w:rsidRPr="004D4EB8">
          <w:rPr>
            <w:webHidden/>
          </w:rPr>
          <w:fldChar w:fldCharType="begin"/>
        </w:r>
        <w:r w:rsidR="005707CE" w:rsidRPr="004D4EB8">
          <w:rPr>
            <w:webHidden/>
          </w:rPr>
          <w:instrText xml:space="preserve"> PAGEREF _Toc530563809 \h </w:instrText>
        </w:r>
        <w:r w:rsidR="005707CE" w:rsidRPr="004D4EB8">
          <w:rPr>
            <w:webHidden/>
          </w:rPr>
        </w:r>
        <w:r w:rsidR="005707CE" w:rsidRPr="004D4EB8">
          <w:rPr>
            <w:webHidden/>
          </w:rPr>
          <w:fldChar w:fldCharType="separate"/>
        </w:r>
        <w:r w:rsidR="00F95B5C">
          <w:rPr>
            <w:webHidden/>
            <w:rtl/>
          </w:rPr>
          <w:t>185</w:t>
        </w:r>
        <w:r w:rsidR="005707CE" w:rsidRPr="004D4EB8">
          <w:rPr>
            <w:webHidden/>
          </w:rPr>
          <w:fldChar w:fldCharType="end"/>
        </w:r>
      </w:hyperlink>
    </w:p>
    <w:p w14:paraId="241C207C" w14:textId="77777777" w:rsidR="005707CE" w:rsidRPr="004D4EB8" w:rsidRDefault="006C572E" w:rsidP="00AB71FB">
      <w:pPr>
        <w:pStyle w:val="TOC2"/>
        <w:rPr>
          <w:rFonts w:asciiTheme="minorHAnsi" w:eastAsiaTheme="minorEastAsia" w:hAnsiTheme="minorHAnsi" w:cstheme="minorBidi"/>
          <w:lang w:bidi="ar-SA"/>
        </w:rPr>
      </w:pPr>
      <w:hyperlink w:anchor="_Toc530563810" w:history="1">
        <w:r w:rsidR="005707CE" w:rsidRPr="004D4EB8">
          <w:rPr>
            <w:rStyle w:val="Hyperlink"/>
            <w:sz w:val="26"/>
            <w:szCs w:val="26"/>
            <w:rtl/>
          </w:rPr>
          <w:t xml:space="preserve">5-4-14- </w:t>
        </w:r>
        <w:r w:rsidR="005707CE" w:rsidRPr="004D4EB8">
          <w:rPr>
            <w:rStyle w:val="Hyperlink"/>
            <w:rFonts w:hint="eastAsia"/>
            <w:sz w:val="26"/>
            <w:szCs w:val="26"/>
            <w:rtl/>
          </w:rPr>
          <w:t>ت</w:t>
        </w:r>
        <w:r w:rsidR="005707CE" w:rsidRPr="004D4EB8">
          <w:rPr>
            <w:rStyle w:val="Hyperlink"/>
            <w:rFonts w:hint="cs"/>
            <w:sz w:val="26"/>
            <w:szCs w:val="26"/>
            <w:rtl/>
          </w:rPr>
          <w:t>ی</w:t>
        </w:r>
        <w:r w:rsidR="005707CE" w:rsidRPr="004D4EB8">
          <w:rPr>
            <w:rStyle w:val="Hyperlink"/>
            <w:rFonts w:hint="eastAsia"/>
            <w:sz w:val="26"/>
            <w:szCs w:val="26"/>
            <w:rtl/>
          </w:rPr>
          <w:t>وب‌ها</w:t>
        </w:r>
        <w:r w:rsidR="005707CE" w:rsidRPr="004D4EB8">
          <w:rPr>
            <w:webHidden/>
          </w:rPr>
          <w:tab/>
        </w:r>
        <w:r w:rsidR="005707CE" w:rsidRPr="004D4EB8">
          <w:rPr>
            <w:webHidden/>
          </w:rPr>
          <w:fldChar w:fldCharType="begin"/>
        </w:r>
        <w:r w:rsidR="005707CE" w:rsidRPr="004D4EB8">
          <w:rPr>
            <w:webHidden/>
          </w:rPr>
          <w:instrText xml:space="preserve"> PAGEREF _Toc530563810 \h </w:instrText>
        </w:r>
        <w:r w:rsidR="005707CE" w:rsidRPr="004D4EB8">
          <w:rPr>
            <w:webHidden/>
          </w:rPr>
        </w:r>
        <w:r w:rsidR="005707CE" w:rsidRPr="004D4EB8">
          <w:rPr>
            <w:webHidden/>
          </w:rPr>
          <w:fldChar w:fldCharType="separate"/>
        </w:r>
        <w:r w:rsidR="00F95B5C">
          <w:rPr>
            <w:webHidden/>
            <w:rtl/>
          </w:rPr>
          <w:t>186</w:t>
        </w:r>
        <w:r w:rsidR="005707CE" w:rsidRPr="004D4EB8">
          <w:rPr>
            <w:webHidden/>
          </w:rPr>
          <w:fldChar w:fldCharType="end"/>
        </w:r>
      </w:hyperlink>
    </w:p>
    <w:p w14:paraId="6616ED2B" w14:textId="77777777" w:rsidR="005707CE" w:rsidRPr="004D4EB8" w:rsidRDefault="006C572E" w:rsidP="00AB71FB">
      <w:pPr>
        <w:pStyle w:val="TOC2"/>
        <w:rPr>
          <w:rFonts w:asciiTheme="minorHAnsi" w:eastAsiaTheme="minorEastAsia" w:hAnsiTheme="minorHAnsi" w:cstheme="minorBidi"/>
          <w:lang w:bidi="ar-SA"/>
        </w:rPr>
      </w:pPr>
      <w:hyperlink w:anchor="_Toc530563811" w:history="1">
        <w:r w:rsidR="005707CE" w:rsidRPr="004D4EB8">
          <w:rPr>
            <w:rStyle w:val="Hyperlink"/>
            <w:sz w:val="26"/>
            <w:szCs w:val="26"/>
            <w:rtl/>
          </w:rPr>
          <w:t xml:space="preserve">5-4-15- </w:t>
        </w:r>
        <w:r w:rsidR="005707CE" w:rsidRPr="004D4EB8">
          <w:rPr>
            <w:rStyle w:val="Hyperlink"/>
            <w:rFonts w:hint="eastAsia"/>
            <w:sz w:val="26"/>
            <w:szCs w:val="26"/>
            <w:rtl/>
          </w:rPr>
          <w:t>ظروف</w:t>
        </w:r>
        <w:r w:rsidR="005707CE" w:rsidRPr="004D4EB8">
          <w:rPr>
            <w:rStyle w:val="Hyperlink"/>
            <w:sz w:val="26"/>
            <w:szCs w:val="26"/>
            <w:rtl/>
          </w:rPr>
          <w:t xml:space="preserve"> </w:t>
        </w:r>
        <w:r w:rsidR="005707CE" w:rsidRPr="004D4EB8">
          <w:rPr>
            <w:rStyle w:val="Hyperlink"/>
            <w:rFonts w:hint="eastAsia"/>
            <w:sz w:val="26"/>
            <w:szCs w:val="26"/>
            <w:rtl/>
          </w:rPr>
          <w:t>دردار</w:t>
        </w:r>
        <w:r w:rsidR="005707CE" w:rsidRPr="004D4EB8">
          <w:rPr>
            <w:webHidden/>
          </w:rPr>
          <w:tab/>
        </w:r>
        <w:r w:rsidR="005707CE" w:rsidRPr="004D4EB8">
          <w:rPr>
            <w:webHidden/>
          </w:rPr>
          <w:fldChar w:fldCharType="begin"/>
        </w:r>
        <w:r w:rsidR="005707CE" w:rsidRPr="004D4EB8">
          <w:rPr>
            <w:webHidden/>
          </w:rPr>
          <w:instrText xml:space="preserve"> PAGEREF _Toc530563811 \h </w:instrText>
        </w:r>
        <w:r w:rsidR="005707CE" w:rsidRPr="004D4EB8">
          <w:rPr>
            <w:webHidden/>
          </w:rPr>
        </w:r>
        <w:r w:rsidR="005707CE" w:rsidRPr="004D4EB8">
          <w:rPr>
            <w:webHidden/>
          </w:rPr>
          <w:fldChar w:fldCharType="separate"/>
        </w:r>
        <w:r w:rsidR="00F95B5C">
          <w:rPr>
            <w:webHidden/>
            <w:rtl/>
          </w:rPr>
          <w:t>188</w:t>
        </w:r>
        <w:r w:rsidR="005707CE" w:rsidRPr="004D4EB8">
          <w:rPr>
            <w:webHidden/>
          </w:rPr>
          <w:fldChar w:fldCharType="end"/>
        </w:r>
      </w:hyperlink>
    </w:p>
    <w:p w14:paraId="18956656" w14:textId="77777777" w:rsidR="005707CE" w:rsidRPr="004D4EB8" w:rsidRDefault="006C572E" w:rsidP="00AB71FB">
      <w:pPr>
        <w:pStyle w:val="TOC2"/>
        <w:rPr>
          <w:rFonts w:asciiTheme="minorHAnsi" w:eastAsiaTheme="minorEastAsia" w:hAnsiTheme="minorHAnsi" w:cstheme="minorBidi"/>
          <w:lang w:bidi="ar-SA"/>
        </w:rPr>
      </w:pPr>
      <w:hyperlink w:anchor="_Toc530563812" w:history="1">
        <w:r w:rsidR="005707CE" w:rsidRPr="004D4EB8">
          <w:rPr>
            <w:rStyle w:val="Hyperlink"/>
            <w:sz w:val="26"/>
            <w:szCs w:val="26"/>
            <w:rtl/>
          </w:rPr>
          <w:t xml:space="preserve">5-4-16- </w:t>
        </w:r>
        <w:r w:rsidR="005707CE" w:rsidRPr="004D4EB8">
          <w:rPr>
            <w:rStyle w:val="Hyperlink"/>
            <w:rFonts w:hint="eastAsia"/>
            <w:sz w:val="26"/>
            <w:szCs w:val="26"/>
            <w:rtl/>
          </w:rPr>
          <w:t>اقلام</w:t>
        </w:r>
        <w:r w:rsidR="005707CE" w:rsidRPr="004D4EB8">
          <w:rPr>
            <w:rStyle w:val="Hyperlink"/>
            <w:sz w:val="26"/>
            <w:szCs w:val="26"/>
            <w:rtl/>
          </w:rPr>
          <w:t xml:space="preserve"> </w:t>
        </w:r>
        <w:r w:rsidR="005707CE" w:rsidRPr="004D4EB8">
          <w:rPr>
            <w:rStyle w:val="Hyperlink"/>
            <w:rFonts w:hint="eastAsia"/>
            <w:sz w:val="26"/>
            <w:szCs w:val="26"/>
            <w:rtl/>
          </w:rPr>
          <w:t>بسته‌بند</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نشده</w:t>
        </w:r>
        <w:r w:rsidR="005707CE" w:rsidRPr="004D4EB8">
          <w:rPr>
            <w:webHidden/>
          </w:rPr>
          <w:tab/>
        </w:r>
        <w:r w:rsidR="005707CE" w:rsidRPr="004D4EB8">
          <w:rPr>
            <w:webHidden/>
          </w:rPr>
          <w:fldChar w:fldCharType="begin"/>
        </w:r>
        <w:r w:rsidR="005707CE" w:rsidRPr="004D4EB8">
          <w:rPr>
            <w:webHidden/>
          </w:rPr>
          <w:instrText xml:space="preserve"> PAGEREF _Toc530563812 \h </w:instrText>
        </w:r>
        <w:r w:rsidR="005707CE" w:rsidRPr="004D4EB8">
          <w:rPr>
            <w:webHidden/>
          </w:rPr>
        </w:r>
        <w:r w:rsidR="005707CE" w:rsidRPr="004D4EB8">
          <w:rPr>
            <w:webHidden/>
          </w:rPr>
          <w:fldChar w:fldCharType="separate"/>
        </w:r>
        <w:r w:rsidR="00F95B5C">
          <w:rPr>
            <w:webHidden/>
            <w:rtl/>
          </w:rPr>
          <w:t>188</w:t>
        </w:r>
        <w:r w:rsidR="005707CE" w:rsidRPr="004D4EB8">
          <w:rPr>
            <w:webHidden/>
          </w:rPr>
          <w:fldChar w:fldCharType="end"/>
        </w:r>
      </w:hyperlink>
    </w:p>
    <w:p w14:paraId="3683B14F" w14:textId="77777777" w:rsidR="005707CE" w:rsidRPr="004D4EB8" w:rsidRDefault="006C572E" w:rsidP="00AB71FB">
      <w:pPr>
        <w:pStyle w:val="TOC2"/>
        <w:rPr>
          <w:rFonts w:asciiTheme="minorHAnsi" w:eastAsiaTheme="minorEastAsia" w:hAnsiTheme="minorHAnsi" w:cstheme="minorBidi"/>
          <w:lang w:bidi="ar-SA"/>
        </w:rPr>
      </w:pPr>
      <w:hyperlink w:anchor="_Toc530563813" w:history="1">
        <w:r w:rsidR="005707CE" w:rsidRPr="004D4EB8">
          <w:rPr>
            <w:rStyle w:val="Hyperlink"/>
            <w:sz w:val="26"/>
            <w:szCs w:val="26"/>
            <w:rtl/>
          </w:rPr>
          <w:t xml:space="preserve">5-4-17- </w:t>
        </w:r>
        <w:r w:rsidR="005707CE" w:rsidRPr="004D4EB8">
          <w:rPr>
            <w:rStyle w:val="Hyperlink"/>
            <w:rFonts w:hint="eastAsia"/>
            <w:sz w:val="26"/>
            <w:szCs w:val="26"/>
            <w:rtl/>
          </w:rPr>
          <w:t>مجموعه‌ها</w:t>
        </w:r>
        <w:r w:rsidR="005707CE" w:rsidRPr="004D4EB8">
          <w:rPr>
            <w:rStyle w:val="Hyperlink"/>
            <w:sz w:val="26"/>
            <w:szCs w:val="26"/>
            <w:rtl/>
          </w:rPr>
          <w:t xml:space="preserve"> </w:t>
        </w:r>
        <w:r w:rsidR="005707CE" w:rsidRPr="004D4EB8">
          <w:rPr>
            <w:rStyle w:val="Hyperlink"/>
            <w:rFonts w:hint="eastAsia"/>
            <w:sz w:val="26"/>
            <w:szCs w:val="26"/>
            <w:rtl/>
          </w:rPr>
          <w:t>يا</w:t>
        </w:r>
        <w:r w:rsidR="005707CE" w:rsidRPr="004D4EB8">
          <w:rPr>
            <w:rStyle w:val="Hyperlink"/>
            <w:sz w:val="26"/>
            <w:szCs w:val="26"/>
            <w:rtl/>
          </w:rPr>
          <w:t xml:space="preserve"> </w:t>
        </w:r>
        <w:r w:rsidR="005707CE" w:rsidRPr="004D4EB8">
          <w:rPr>
            <w:rStyle w:val="Hyperlink"/>
            <w:rFonts w:hint="eastAsia"/>
            <w:sz w:val="26"/>
            <w:szCs w:val="26"/>
            <w:rtl/>
          </w:rPr>
          <w:t>ست‌ها</w:t>
        </w:r>
        <w:r w:rsidR="005707CE" w:rsidRPr="004D4EB8">
          <w:rPr>
            <w:webHidden/>
          </w:rPr>
          <w:tab/>
        </w:r>
        <w:r w:rsidR="005707CE" w:rsidRPr="004D4EB8">
          <w:rPr>
            <w:webHidden/>
          </w:rPr>
          <w:fldChar w:fldCharType="begin"/>
        </w:r>
        <w:r w:rsidR="005707CE" w:rsidRPr="004D4EB8">
          <w:rPr>
            <w:webHidden/>
          </w:rPr>
          <w:instrText xml:space="preserve"> PAGEREF _Toc530563813 \h </w:instrText>
        </w:r>
        <w:r w:rsidR="005707CE" w:rsidRPr="004D4EB8">
          <w:rPr>
            <w:webHidden/>
          </w:rPr>
        </w:r>
        <w:r w:rsidR="005707CE" w:rsidRPr="004D4EB8">
          <w:rPr>
            <w:webHidden/>
          </w:rPr>
          <w:fldChar w:fldCharType="separate"/>
        </w:r>
        <w:r w:rsidR="00F95B5C">
          <w:rPr>
            <w:webHidden/>
            <w:rtl/>
          </w:rPr>
          <w:t>192</w:t>
        </w:r>
        <w:r w:rsidR="005707CE" w:rsidRPr="004D4EB8">
          <w:rPr>
            <w:webHidden/>
          </w:rPr>
          <w:fldChar w:fldCharType="end"/>
        </w:r>
      </w:hyperlink>
    </w:p>
    <w:p w14:paraId="7535E2C9" w14:textId="77777777" w:rsidR="005707CE" w:rsidRPr="004D4EB8" w:rsidRDefault="006C572E" w:rsidP="00AB71FB">
      <w:pPr>
        <w:pStyle w:val="TOC2"/>
        <w:rPr>
          <w:rFonts w:asciiTheme="minorHAnsi" w:eastAsiaTheme="minorEastAsia" w:hAnsiTheme="minorHAnsi" w:cstheme="minorBidi"/>
          <w:lang w:bidi="ar-SA"/>
        </w:rPr>
      </w:pPr>
      <w:hyperlink w:anchor="_Toc530563814" w:history="1">
        <w:r w:rsidR="005707CE" w:rsidRPr="004D4EB8">
          <w:rPr>
            <w:rStyle w:val="Hyperlink"/>
            <w:sz w:val="26"/>
            <w:szCs w:val="26"/>
            <w:rtl/>
          </w:rPr>
          <w:t xml:space="preserve">5-4-18- </w:t>
        </w:r>
        <w:r w:rsidR="005707CE" w:rsidRPr="004D4EB8">
          <w:rPr>
            <w:rStyle w:val="Hyperlink"/>
            <w:rFonts w:hint="eastAsia"/>
            <w:sz w:val="26"/>
            <w:szCs w:val="26"/>
            <w:rtl/>
          </w:rPr>
          <w:t>كالاهاي</w:t>
        </w:r>
        <w:r w:rsidR="005707CE" w:rsidRPr="004D4EB8">
          <w:rPr>
            <w:rStyle w:val="Hyperlink"/>
            <w:sz w:val="26"/>
            <w:szCs w:val="26"/>
            <w:rtl/>
          </w:rPr>
          <w:t xml:space="preserve"> </w:t>
        </w:r>
        <w:r w:rsidR="005707CE" w:rsidRPr="004D4EB8">
          <w:rPr>
            <w:rStyle w:val="Hyperlink"/>
            <w:rFonts w:hint="eastAsia"/>
            <w:sz w:val="26"/>
            <w:szCs w:val="26"/>
            <w:rtl/>
          </w:rPr>
          <w:t>ورزش</w:t>
        </w:r>
        <w:r w:rsidR="005707CE" w:rsidRPr="004D4EB8">
          <w:rPr>
            <w:rStyle w:val="Hyperlink"/>
            <w:rFonts w:hint="cs"/>
            <w:sz w:val="26"/>
            <w:szCs w:val="26"/>
            <w:rtl/>
          </w:rPr>
          <w:t>ی</w:t>
        </w:r>
        <w:r w:rsidR="005707CE" w:rsidRPr="004D4EB8">
          <w:rPr>
            <w:webHidden/>
          </w:rPr>
          <w:tab/>
        </w:r>
        <w:r w:rsidR="005707CE" w:rsidRPr="004D4EB8">
          <w:rPr>
            <w:webHidden/>
          </w:rPr>
          <w:fldChar w:fldCharType="begin"/>
        </w:r>
        <w:r w:rsidR="005707CE" w:rsidRPr="004D4EB8">
          <w:rPr>
            <w:webHidden/>
          </w:rPr>
          <w:instrText xml:space="preserve"> PAGEREF _Toc530563814 \h </w:instrText>
        </w:r>
        <w:r w:rsidR="005707CE" w:rsidRPr="004D4EB8">
          <w:rPr>
            <w:webHidden/>
          </w:rPr>
        </w:r>
        <w:r w:rsidR="005707CE" w:rsidRPr="004D4EB8">
          <w:rPr>
            <w:webHidden/>
          </w:rPr>
          <w:fldChar w:fldCharType="separate"/>
        </w:r>
        <w:r w:rsidR="00F95B5C">
          <w:rPr>
            <w:webHidden/>
            <w:rtl/>
          </w:rPr>
          <w:t>194</w:t>
        </w:r>
        <w:r w:rsidR="005707CE" w:rsidRPr="004D4EB8">
          <w:rPr>
            <w:webHidden/>
          </w:rPr>
          <w:fldChar w:fldCharType="end"/>
        </w:r>
      </w:hyperlink>
    </w:p>
    <w:p w14:paraId="2F4A36FA" w14:textId="77777777" w:rsidR="005707CE" w:rsidRPr="004D4EB8" w:rsidRDefault="006C572E" w:rsidP="00AB71FB">
      <w:pPr>
        <w:pStyle w:val="TOC2"/>
        <w:rPr>
          <w:rFonts w:asciiTheme="minorHAnsi" w:eastAsiaTheme="minorEastAsia" w:hAnsiTheme="minorHAnsi" w:cstheme="minorBidi"/>
          <w:lang w:bidi="ar-SA"/>
        </w:rPr>
      </w:pPr>
      <w:hyperlink w:anchor="_Toc530563815" w:history="1">
        <w:r w:rsidR="005707CE" w:rsidRPr="004D4EB8">
          <w:rPr>
            <w:rStyle w:val="Hyperlink"/>
            <w:sz w:val="26"/>
            <w:szCs w:val="26"/>
            <w:rtl/>
          </w:rPr>
          <w:t xml:space="preserve">5-4-19- </w:t>
        </w:r>
        <w:r w:rsidR="005707CE" w:rsidRPr="004D4EB8">
          <w:rPr>
            <w:rStyle w:val="Hyperlink"/>
            <w:rFonts w:hint="eastAsia"/>
            <w:sz w:val="26"/>
            <w:szCs w:val="26"/>
            <w:rtl/>
          </w:rPr>
          <w:t>سطوح</w:t>
        </w:r>
        <w:r w:rsidR="005707CE" w:rsidRPr="004D4EB8">
          <w:rPr>
            <w:rStyle w:val="Hyperlink"/>
            <w:sz w:val="26"/>
            <w:szCs w:val="26"/>
            <w:rtl/>
          </w:rPr>
          <w:t xml:space="preserve"> </w:t>
        </w:r>
        <w:r w:rsidR="005707CE" w:rsidRPr="004D4EB8">
          <w:rPr>
            <w:rStyle w:val="Hyperlink"/>
            <w:rFonts w:hint="eastAsia"/>
            <w:sz w:val="26"/>
            <w:szCs w:val="26"/>
            <w:rtl/>
          </w:rPr>
          <w:t>ناهموار</w:t>
        </w:r>
        <w:r w:rsidR="005707CE" w:rsidRPr="004D4EB8">
          <w:rPr>
            <w:rStyle w:val="Hyperlink"/>
            <w:sz w:val="26"/>
            <w:szCs w:val="26"/>
            <w:rtl/>
          </w:rPr>
          <w:t xml:space="preserve"> </w:t>
        </w:r>
        <w:r w:rsidR="005707CE" w:rsidRPr="004D4EB8">
          <w:rPr>
            <w:rStyle w:val="Hyperlink"/>
            <w:rFonts w:hint="eastAsia"/>
            <w:sz w:val="26"/>
            <w:szCs w:val="26"/>
            <w:rtl/>
          </w:rPr>
          <w:t>و</w:t>
        </w:r>
        <w:r w:rsidR="005707CE" w:rsidRPr="004D4EB8">
          <w:rPr>
            <w:rStyle w:val="Hyperlink"/>
            <w:sz w:val="26"/>
            <w:szCs w:val="26"/>
            <w:rtl/>
          </w:rPr>
          <w:t xml:space="preserve"> </w:t>
        </w:r>
        <w:r w:rsidR="005707CE" w:rsidRPr="004D4EB8">
          <w:rPr>
            <w:rStyle w:val="Hyperlink"/>
            <w:rFonts w:hint="eastAsia"/>
            <w:sz w:val="26"/>
            <w:szCs w:val="26"/>
            <w:rtl/>
          </w:rPr>
          <w:t>تركيبي</w:t>
        </w:r>
        <w:r w:rsidR="005707CE" w:rsidRPr="004D4EB8">
          <w:rPr>
            <w:webHidden/>
          </w:rPr>
          <w:tab/>
        </w:r>
        <w:r w:rsidR="005707CE" w:rsidRPr="004D4EB8">
          <w:rPr>
            <w:webHidden/>
          </w:rPr>
          <w:fldChar w:fldCharType="begin"/>
        </w:r>
        <w:r w:rsidR="005707CE" w:rsidRPr="004D4EB8">
          <w:rPr>
            <w:webHidden/>
          </w:rPr>
          <w:instrText xml:space="preserve"> PAGEREF _Toc530563815 \h </w:instrText>
        </w:r>
        <w:r w:rsidR="005707CE" w:rsidRPr="004D4EB8">
          <w:rPr>
            <w:webHidden/>
          </w:rPr>
        </w:r>
        <w:r w:rsidR="005707CE" w:rsidRPr="004D4EB8">
          <w:rPr>
            <w:webHidden/>
          </w:rPr>
          <w:fldChar w:fldCharType="separate"/>
        </w:r>
        <w:r w:rsidR="00F95B5C">
          <w:rPr>
            <w:webHidden/>
            <w:rtl/>
          </w:rPr>
          <w:t>201</w:t>
        </w:r>
        <w:r w:rsidR="005707CE" w:rsidRPr="004D4EB8">
          <w:rPr>
            <w:webHidden/>
          </w:rPr>
          <w:fldChar w:fldCharType="end"/>
        </w:r>
      </w:hyperlink>
    </w:p>
    <w:p w14:paraId="4D2BD555" w14:textId="77777777" w:rsidR="00AB71FB" w:rsidRPr="00191F5C" w:rsidRDefault="00AB71FB" w:rsidP="00AB71FB">
      <w:pPr>
        <w:bidi/>
        <w:jc w:val="center"/>
        <w:rPr>
          <w:rFonts w:cs="B Nazanin"/>
          <w:b/>
          <w:bCs/>
          <w:noProof/>
          <w:szCs w:val="32"/>
          <w:lang w:bidi="fa-IR"/>
        </w:rPr>
      </w:pPr>
      <w:r w:rsidRPr="00191F5C">
        <w:rPr>
          <w:rFonts w:cs="B Nazanin" w:hint="cs"/>
          <w:b/>
          <w:bCs/>
          <w:noProof/>
          <w:szCs w:val="32"/>
          <w:rtl/>
          <w:lang w:bidi="fa-IR"/>
        </w:rPr>
        <w:t xml:space="preserve">فصل ششم: صنایع هدف </w:t>
      </w:r>
      <w:r w:rsidRPr="00191F5C">
        <w:rPr>
          <w:rFonts w:cs="B Nazanin"/>
          <w:b/>
          <w:bCs/>
          <w:noProof/>
          <w:szCs w:val="32"/>
          <w:lang w:bidi="fa-IR"/>
        </w:rPr>
        <w:t>GS1</w:t>
      </w:r>
    </w:p>
    <w:p w14:paraId="25A406C8"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816" w:history="1">
        <w:r w:rsidR="005707CE" w:rsidRPr="004D4EB8">
          <w:rPr>
            <w:rStyle w:val="Hyperlink"/>
            <w:rtl/>
          </w:rPr>
          <w:t xml:space="preserve">6-1- </w:t>
        </w:r>
        <w:r w:rsidR="005707CE" w:rsidRPr="004D4EB8">
          <w:rPr>
            <w:rStyle w:val="Hyperlink"/>
            <w:rFonts w:hint="eastAsia"/>
            <w:rtl/>
          </w:rPr>
          <w:t>مقدمه</w:t>
        </w:r>
        <w:r w:rsidR="00AB71FB">
          <w:rPr>
            <w:rStyle w:val="Hyperlink"/>
            <w:rFonts w:hint="cs"/>
            <w:rtl/>
          </w:rPr>
          <w:t>.........................................</w:t>
        </w:r>
        <w:r w:rsidR="005707CE" w:rsidRPr="004D4EB8">
          <w:rPr>
            <w:webHidden/>
          </w:rPr>
          <w:tab/>
        </w:r>
        <w:r w:rsidR="005707CE" w:rsidRPr="00AB71FB">
          <w:rPr>
            <w:b/>
            <w:bCs/>
            <w:webHidden/>
          </w:rPr>
          <w:fldChar w:fldCharType="begin"/>
        </w:r>
        <w:r w:rsidR="005707CE" w:rsidRPr="00AB71FB">
          <w:rPr>
            <w:webHidden/>
          </w:rPr>
          <w:instrText xml:space="preserve"> PAGEREF _Toc530563816 \h </w:instrText>
        </w:r>
        <w:r w:rsidR="005707CE" w:rsidRPr="00AB71FB">
          <w:rPr>
            <w:b/>
            <w:bCs/>
            <w:webHidden/>
          </w:rPr>
        </w:r>
        <w:r w:rsidR="005707CE" w:rsidRPr="00AB71FB">
          <w:rPr>
            <w:b/>
            <w:bCs/>
            <w:webHidden/>
          </w:rPr>
          <w:fldChar w:fldCharType="separate"/>
        </w:r>
        <w:r w:rsidR="00F95B5C">
          <w:rPr>
            <w:webHidden/>
            <w:rtl/>
          </w:rPr>
          <w:t>204</w:t>
        </w:r>
        <w:r w:rsidR="005707CE" w:rsidRPr="00AB71FB">
          <w:rPr>
            <w:b/>
            <w:bCs/>
            <w:webHidden/>
          </w:rPr>
          <w:fldChar w:fldCharType="end"/>
        </w:r>
      </w:hyperlink>
    </w:p>
    <w:p w14:paraId="20A4E586"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817" w:history="1">
        <w:r w:rsidR="005707CE" w:rsidRPr="004D4EB8">
          <w:rPr>
            <w:rStyle w:val="Hyperlink"/>
            <w:rtl/>
          </w:rPr>
          <w:t xml:space="preserve">6-2- </w:t>
        </w:r>
        <w:r w:rsidR="005707CE" w:rsidRPr="004D4EB8">
          <w:rPr>
            <w:rStyle w:val="Hyperlink"/>
            <w:rFonts w:hint="eastAsia"/>
            <w:rtl/>
          </w:rPr>
          <w:t>صنا</w:t>
        </w:r>
        <w:r w:rsidR="005707CE" w:rsidRPr="004D4EB8">
          <w:rPr>
            <w:rStyle w:val="Hyperlink"/>
            <w:rFonts w:hint="cs"/>
            <w:rtl/>
          </w:rPr>
          <w:t>ی</w:t>
        </w:r>
        <w:r w:rsidR="005707CE" w:rsidRPr="004D4EB8">
          <w:rPr>
            <w:rStyle w:val="Hyperlink"/>
            <w:rFonts w:hint="eastAsia"/>
            <w:rtl/>
          </w:rPr>
          <w:t>ع</w:t>
        </w:r>
        <w:r w:rsidR="005707CE" w:rsidRPr="004D4EB8">
          <w:rPr>
            <w:rStyle w:val="Hyperlink"/>
            <w:rtl/>
          </w:rPr>
          <w:t xml:space="preserve"> </w:t>
        </w:r>
        <w:r w:rsidR="005707CE" w:rsidRPr="004D4EB8">
          <w:rPr>
            <w:rStyle w:val="Hyperlink"/>
            <w:rFonts w:hint="eastAsia"/>
            <w:rtl/>
          </w:rPr>
          <w:t>هدف</w:t>
        </w:r>
        <w:r w:rsidR="005707CE" w:rsidRPr="004D4EB8">
          <w:rPr>
            <w:rStyle w:val="Hyperlink"/>
            <w:rtl/>
          </w:rPr>
          <w:t xml:space="preserve"> </w:t>
        </w:r>
        <w:r w:rsidR="005707CE" w:rsidRPr="004D4EB8">
          <w:rPr>
            <w:rStyle w:val="Hyperlink"/>
            <w:rFonts w:hint="eastAsia"/>
            <w:rtl/>
          </w:rPr>
          <w:t>استانداردها</w:t>
        </w:r>
        <w:r w:rsidR="005707CE" w:rsidRPr="004D4EB8">
          <w:rPr>
            <w:rStyle w:val="Hyperlink"/>
            <w:rFonts w:hint="cs"/>
            <w:rtl/>
          </w:rPr>
          <w:t>ی</w:t>
        </w:r>
        <w:r w:rsidR="005707CE" w:rsidRPr="004D4EB8">
          <w:rPr>
            <w:rStyle w:val="Hyperlink"/>
            <w:rtl/>
          </w:rPr>
          <w:t xml:space="preserve"> </w:t>
        </w:r>
        <w:r w:rsidR="005707CE" w:rsidRPr="004D4EB8">
          <w:rPr>
            <w:rStyle w:val="Hyperlink"/>
          </w:rPr>
          <w:t>GS1</w:t>
        </w:r>
        <w:r w:rsidR="005707CE" w:rsidRPr="004D4EB8">
          <w:rPr>
            <w:webHidden/>
          </w:rPr>
          <w:tab/>
        </w:r>
        <w:r w:rsidR="005707CE" w:rsidRPr="00AB71FB">
          <w:rPr>
            <w:b/>
            <w:bCs/>
            <w:webHidden/>
          </w:rPr>
          <w:fldChar w:fldCharType="begin"/>
        </w:r>
        <w:r w:rsidR="005707CE" w:rsidRPr="00AB71FB">
          <w:rPr>
            <w:webHidden/>
          </w:rPr>
          <w:instrText xml:space="preserve"> PAGEREF _Toc530563817 \h </w:instrText>
        </w:r>
        <w:r w:rsidR="005707CE" w:rsidRPr="00AB71FB">
          <w:rPr>
            <w:b/>
            <w:bCs/>
            <w:webHidden/>
          </w:rPr>
        </w:r>
        <w:r w:rsidR="005707CE" w:rsidRPr="00AB71FB">
          <w:rPr>
            <w:b/>
            <w:bCs/>
            <w:webHidden/>
          </w:rPr>
          <w:fldChar w:fldCharType="separate"/>
        </w:r>
        <w:r w:rsidR="00F95B5C">
          <w:rPr>
            <w:webHidden/>
            <w:rtl/>
          </w:rPr>
          <w:t>205</w:t>
        </w:r>
        <w:r w:rsidR="005707CE" w:rsidRPr="00AB71FB">
          <w:rPr>
            <w:b/>
            <w:bCs/>
            <w:webHidden/>
          </w:rPr>
          <w:fldChar w:fldCharType="end"/>
        </w:r>
      </w:hyperlink>
    </w:p>
    <w:p w14:paraId="7106085D"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818" w:history="1">
        <w:r w:rsidR="005707CE" w:rsidRPr="004D4EB8">
          <w:rPr>
            <w:rStyle w:val="Hyperlink"/>
            <w:rtl/>
          </w:rPr>
          <w:t xml:space="preserve">6-3-  </w:t>
        </w:r>
        <w:r w:rsidR="005707CE" w:rsidRPr="004D4EB8">
          <w:rPr>
            <w:rStyle w:val="Hyperlink"/>
            <w:rFonts w:hint="eastAsia"/>
            <w:rtl/>
          </w:rPr>
          <w:t>صنعت</w:t>
        </w:r>
        <w:r w:rsidR="005707CE" w:rsidRPr="004D4EB8">
          <w:rPr>
            <w:rStyle w:val="Hyperlink"/>
            <w:rtl/>
          </w:rPr>
          <w:t xml:space="preserve"> </w:t>
        </w:r>
        <w:r w:rsidR="005707CE" w:rsidRPr="004D4EB8">
          <w:rPr>
            <w:rStyle w:val="Hyperlink"/>
            <w:rFonts w:hint="eastAsia"/>
            <w:rtl/>
          </w:rPr>
          <w:t>خرده‌فروش</w:t>
        </w:r>
        <w:r w:rsidR="005707CE" w:rsidRPr="004D4EB8">
          <w:rPr>
            <w:rStyle w:val="Hyperlink"/>
            <w:rFonts w:hint="cs"/>
            <w:rtl/>
          </w:rPr>
          <w:t>ی</w:t>
        </w:r>
        <w:r w:rsidR="00AB71FB">
          <w:rPr>
            <w:rStyle w:val="Hyperlink"/>
            <w:rFonts w:hint="cs"/>
            <w:rtl/>
          </w:rPr>
          <w:t>................</w:t>
        </w:r>
        <w:r w:rsidR="005707CE" w:rsidRPr="004D4EB8">
          <w:rPr>
            <w:webHidden/>
          </w:rPr>
          <w:tab/>
        </w:r>
        <w:r w:rsidR="005707CE" w:rsidRPr="00AB71FB">
          <w:rPr>
            <w:b/>
            <w:bCs/>
            <w:webHidden/>
          </w:rPr>
          <w:fldChar w:fldCharType="begin"/>
        </w:r>
        <w:r w:rsidR="005707CE" w:rsidRPr="00AB71FB">
          <w:rPr>
            <w:webHidden/>
          </w:rPr>
          <w:instrText xml:space="preserve"> PAGEREF _Toc530563818 \h </w:instrText>
        </w:r>
        <w:r w:rsidR="005707CE" w:rsidRPr="00AB71FB">
          <w:rPr>
            <w:b/>
            <w:bCs/>
            <w:webHidden/>
          </w:rPr>
        </w:r>
        <w:r w:rsidR="005707CE" w:rsidRPr="00AB71FB">
          <w:rPr>
            <w:b/>
            <w:bCs/>
            <w:webHidden/>
          </w:rPr>
          <w:fldChar w:fldCharType="separate"/>
        </w:r>
        <w:r w:rsidR="00F95B5C">
          <w:rPr>
            <w:webHidden/>
            <w:rtl/>
          </w:rPr>
          <w:t>206</w:t>
        </w:r>
        <w:r w:rsidR="005707CE" w:rsidRPr="00AB71FB">
          <w:rPr>
            <w:b/>
            <w:bCs/>
            <w:webHidden/>
          </w:rPr>
          <w:fldChar w:fldCharType="end"/>
        </w:r>
      </w:hyperlink>
    </w:p>
    <w:p w14:paraId="0F7BCAF4"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819" w:history="1">
        <w:r w:rsidR="005707CE" w:rsidRPr="004D4EB8">
          <w:rPr>
            <w:rStyle w:val="Hyperlink"/>
            <w:rtl/>
          </w:rPr>
          <w:t xml:space="preserve">6-4- </w:t>
        </w:r>
        <w:r w:rsidR="005707CE" w:rsidRPr="004D4EB8">
          <w:rPr>
            <w:rStyle w:val="Hyperlink"/>
            <w:rFonts w:hint="eastAsia"/>
            <w:rtl/>
          </w:rPr>
          <w:t>صنعت</w:t>
        </w:r>
        <w:r w:rsidR="005707CE" w:rsidRPr="004D4EB8">
          <w:rPr>
            <w:rStyle w:val="Hyperlink"/>
            <w:rtl/>
          </w:rPr>
          <w:t xml:space="preserve"> </w:t>
        </w:r>
        <w:r w:rsidR="005707CE" w:rsidRPr="004D4EB8">
          <w:rPr>
            <w:rStyle w:val="Hyperlink"/>
            <w:rFonts w:hint="eastAsia"/>
            <w:rtl/>
          </w:rPr>
          <w:t>بهداشت</w:t>
        </w:r>
        <w:r w:rsidR="005707CE" w:rsidRPr="004D4EB8">
          <w:rPr>
            <w:rStyle w:val="Hyperlink"/>
            <w:rtl/>
          </w:rPr>
          <w:t xml:space="preserve"> </w:t>
        </w:r>
        <w:r w:rsidR="005707CE" w:rsidRPr="004D4EB8">
          <w:rPr>
            <w:rStyle w:val="Hyperlink"/>
            <w:rFonts w:hint="eastAsia"/>
            <w:rtl/>
          </w:rPr>
          <w:t>و</w:t>
        </w:r>
        <w:r w:rsidR="005707CE" w:rsidRPr="004D4EB8">
          <w:rPr>
            <w:rStyle w:val="Hyperlink"/>
            <w:rtl/>
          </w:rPr>
          <w:t xml:space="preserve"> </w:t>
        </w:r>
        <w:r w:rsidR="005707CE" w:rsidRPr="004D4EB8">
          <w:rPr>
            <w:rStyle w:val="Hyperlink"/>
            <w:rFonts w:hint="eastAsia"/>
            <w:rtl/>
          </w:rPr>
          <w:t>درمان</w:t>
        </w:r>
        <w:r w:rsidR="00AB71FB">
          <w:rPr>
            <w:rStyle w:val="Hyperlink"/>
            <w:rFonts w:hint="cs"/>
            <w:rtl/>
          </w:rPr>
          <w:t>.</w:t>
        </w:r>
        <w:r w:rsidR="005707CE" w:rsidRPr="004D4EB8">
          <w:rPr>
            <w:webHidden/>
          </w:rPr>
          <w:tab/>
        </w:r>
        <w:r w:rsidR="005707CE" w:rsidRPr="00AB71FB">
          <w:rPr>
            <w:b/>
            <w:bCs/>
            <w:webHidden/>
          </w:rPr>
          <w:fldChar w:fldCharType="begin"/>
        </w:r>
        <w:r w:rsidR="005707CE" w:rsidRPr="00AB71FB">
          <w:rPr>
            <w:webHidden/>
          </w:rPr>
          <w:instrText xml:space="preserve"> PAGEREF _Toc530563819 \h </w:instrText>
        </w:r>
        <w:r w:rsidR="005707CE" w:rsidRPr="00AB71FB">
          <w:rPr>
            <w:b/>
            <w:bCs/>
            <w:webHidden/>
          </w:rPr>
        </w:r>
        <w:r w:rsidR="005707CE" w:rsidRPr="00AB71FB">
          <w:rPr>
            <w:b/>
            <w:bCs/>
            <w:webHidden/>
          </w:rPr>
          <w:fldChar w:fldCharType="separate"/>
        </w:r>
        <w:r w:rsidR="00F95B5C">
          <w:rPr>
            <w:webHidden/>
            <w:rtl/>
          </w:rPr>
          <w:t>207</w:t>
        </w:r>
        <w:r w:rsidR="005707CE" w:rsidRPr="00AB71FB">
          <w:rPr>
            <w:b/>
            <w:bCs/>
            <w:webHidden/>
          </w:rPr>
          <w:fldChar w:fldCharType="end"/>
        </w:r>
      </w:hyperlink>
    </w:p>
    <w:p w14:paraId="1B25AD2A"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820" w:history="1">
        <w:r w:rsidR="005707CE" w:rsidRPr="004D4EB8">
          <w:rPr>
            <w:rStyle w:val="Hyperlink"/>
            <w:rtl/>
          </w:rPr>
          <w:t xml:space="preserve">6-5- </w:t>
        </w:r>
        <w:r w:rsidR="005707CE" w:rsidRPr="004D4EB8">
          <w:rPr>
            <w:rStyle w:val="Hyperlink"/>
            <w:rFonts w:hint="eastAsia"/>
            <w:rtl/>
          </w:rPr>
          <w:t>صنعت</w:t>
        </w:r>
        <w:r w:rsidR="005707CE" w:rsidRPr="004D4EB8">
          <w:rPr>
            <w:rStyle w:val="Hyperlink"/>
            <w:rtl/>
          </w:rPr>
          <w:t xml:space="preserve"> </w:t>
        </w:r>
        <w:r w:rsidR="005707CE" w:rsidRPr="004D4EB8">
          <w:rPr>
            <w:rStyle w:val="Hyperlink"/>
            <w:rFonts w:hint="eastAsia"/>
            <w:rtl/>
          </w:rPr>
          <w:t>لجست</w:t>
        </w:r>
        <w:r w:rsidR="005707CE" w:rsidRPr="004D4EB8">
          <w:rPr>
            <w:rStyle w:val="Hyperlink"/>
            <w:rFonts w:hint="cs"/>
            <w:rtl/>
          </w:rPr>
          <w:t>ی</w:t>
        </w:r>
        <w:r w:rsidR="005707CE" w:rsidRPr="004D4EB8">
          <w:rPr>
            <w:rStyle w:val="Hyperlink"/>
            <w:rFonts w:hint="eastAsia"/>
            <w:rtl/>
          </w:rPr>
          <w:t>ک</w:t>
        </w:r>
        <w:r w:rsidR="005707CE" w:rsidRPr="004D4EB8">
          <w:rPr>
            <w:rStyle w:val="Hyperlink"/>
            <w:rtl/>
          </w:rPr>
          <w:t xml:space="preserve"> </w:t>
        </w:r>
        <w:r w:rsidR="005707CE" w:rsidRPr="004D4EB8">
          <w:rPr>
            <w:rStyle w:val="Hyperlink"/>
            <w:rFonts w:hint="eastAsia"/>
            <w:rtl/>
          </w:rPr>
          <w:t>و</w:t>
        </w:r>
        <w:r w:rsidR="005707CE" w:rsidRPr="004D4EB8">
          <w:rPr>
            <w:rStyle w:val="Hyperlink"/>
            <w:rtl/>
          </w:rPr>
          <w:t xml:space="preserve"> </w:t>
        </w:r>
        <w:r w:rsidR="005707CE" w:rsidRPr="004D4EB8">
          <w:rPr>
            <w:rStyle w:val="Hyperlink"/>
            <w:rFonts w:hint="eastAsia"/>
            <w:rtl/>
          </w:rPr>
          <w:t>حمل‌ونقل</w:t>
        </w:r>
        <w:r w:rsidR="005707CE" w:rsidRPr="004D4EB8">
          <w:rPr>
            <w:webHidden/>
          </w:rPr>
          <w:tab/>
        </w:r>
        <w:r w:rsidR="005707CE" w:rsidRPr="00AB71FB">
          <w:rPr>
            <w:b/>
            <w:bCs/>
            <w:webHidden/>
          </w:rPr>
          <w:fldChar w:fldCharType="begin"/>
        </w:r>
        <w:r w:rsidR="005707CE" w:rsidRPr="00AB71FB">
          <w:rPr>
            <w:webHidden/>
          </w:rPr>
          <w:instrText xml:space="preserve"> PAGEREF _Toc530563820 \h </w:instrText>
        </w:r>
        <w:r w:rsidR="005707CE" w:rsidRPr="00AB71FB">
          <w:rPr>
            <w:b/>
            <w:bCs/>
            <w:webHidden/>
          </w:rPr>
        </w:r>
        <w:r w:rsidR="005707CE" w:rsidRPr="00AB71FB">
          <w:rPr>
            <w:b/>
            <w:bCs/>
            <w:webHidden/>
          </w:rPr>
          <w:fldChar w:fldCharType="separate"/>
        </w:r>
        <w:r w:rsidR="00F95B5C">
          <w:rPr>
            <w:webHidden/>
            <w:rtl/>
          </w:rPr>
          <w:t>215</w:t>
        </w:r>
        <w:r w:rsidR="005707CE" w:rsidRPr="00AB71FB">
          <w:rPr>
            <w:b/>
            <w:bCs/>
            <w:webHidden/>
          </w:rPr>
          <w:fldChar w:fldCharType="end"/>
        </w:r>
      </w:hyperlink>
    </w:p>
    <w:p w14:paraId="0F70D26B"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821" w:history="1">
        <w:r w:rsidR="005707CE" w:rsidRPr="004D4EB8">
          <w:rPr>
            <w:rStyle w:val="Hyperlink"/>
            <w:rtl/>
          </w:rPr>
          <w:t xml:space="preserve">6-6- </w:t>
        </w:r>
        <w:r w:rsidR="005707CE" w:rsidRPr="004D4EB8">
          <w:rPr>
            <w:rStyle w:val="Hyperlink"/>
            <w:rFonts w:hint="eastAsia"/>
            <w:rtl/>
          </w:rPr>
          <w:t>صنعت</w:t>
        </w:r>
        <w:r w:rsidR="005707CE" w:rsidRPr="004D4EB8">
          <w:rPr>
            <w:rStyle w:val="Hyperlink"/>
            <w:rtl/>
          </w:rPr>
          <w:t xml:space="preserve"> </w:t>
        </w:r>
        <w:r w:rsidR="005707CE" w:rsidRPr="004D4EB8">
          <w:rPr>
            <w:rStyle w:val="Hyperlink"/>
            <w:rFonts w:hint="eastAsia"/>
            <w:rtl/>
          </w:rPr>
          <w:t>مواد</w:t>
        </w:r>
        <w:r w:rsidR="005707CE" w:rsidRPr="004D4EB8">
          <w:rPr>
            <w:rStyle w:val="Hyperlink"/>
            <w:rtl/>
          </w:rPr>
          <w:t xml:space="preserve"> </w:t>
        </w:r>
        <w:r w:rsidR="005707CE" w:rsidRPr="004D4EB8">
          <w:rPr>
            <w:rStyle w:val="Hyperlink"/>
            <w:rFonts w:hint="eastAsia"/>
            <w:rtl/>
          </w:rPr>
          <w:t>غذا</w:t>
        </w:r>
        <w:r w:rsidR="005707CE" w:rsidRPr="004D4EB8">
          <w:rPr>
            <w:rStyle w:val="Hyperlink"/>
            <w:rFonts w:hint="cs"/>
            <w:rtl/>
          </w:rPr>
          <w:t>یی</w:t>
        </w:r>
        <w:r w:rsidR="00AB71FB">
          <w:rPr>
            <w:rStyle w:val="Hyperlink"/>
            <w:rFonts w:hint="cs"/>
            <w:rtl/>
          </w:rPr>
          <w:t>..................</w:t>
        </w:r>
        <w:r w:rsidR="005707CE" w:rsidRPr="004D4EB8">
          <w:rPr>
            <w:webHidden/>
          </w:rPr>
          <w:tab/>
        </w:r>
        <w:r w:rsidR="005707CE" w:rsidRPr="00AB71FB">
          <w:rPr>
            <w:b/>
            <w:bCs/>
            <w:webHidden/>
          </w:rPr>
          <w:fldChar w:fldCharType="begin"/>
        </w:r>
        <w:r w:rsidR="005707CE" w:rsidRPr="00AB71FB">
          <w:rPr>
            <w:webHidden/>
          </w:rPr>
          <w:instrText xml:space="preserve"> PAGEREF _Toc530563821 \h </w:instrText>
        </w:r>
        <w:r w:rsidR="005707CE" w:rsidRPr="00AB71FB">
          <w:rPr>
            <w:b/>
            <w:bCs/>
            <w:webHidden/>
          </w:rPr>
        </w:r>
        <w:r w:rsidR="005707CE" w:rsidRPr="00AB71FB">
          <w:rPr>
            <w:b/>
            <w:bCs/>
            <w:webHidden/>
          </w:rPr>
          <w:fldChar w:fldCharType="separate"/>
        </w:r>
        <w:r w:rsidR="00F95B5C">
          <w:rPr>
            <w:webHidden/>
            <w:rtl/>
          </w:rPr>
          <w:t>221</w:t>
        </w:r>
        <w:r w:rsidR="005707CE" w:rsidRPr="00AB71FB">
          <w:rPr>
            <w:b/>
            <w:bCs/>
            <w:webHidden/>
          </w:rPr>
          <w:fldChar w:fldCharType="end"/>
        </w:r>
      </w:hyperlink>
    </w:p>
    <w:p w14:paraId="76450226" w14:textId="77777777" w:rsidR="005707CE" w:rsidRPr="004D4EB8" w:rsidRDefault="006C572E" w:rsidP="00AB71FB">
      <w:pPr>
        <w:pStyle w:val="TOC2"/>
        <w:rPr>
          <w:rFonts w:asciiTheme="minorHAnsi" w:eastAsiaTheme="minorEastAsia" w:hAnsiTheme="minorHAnsi" w:cstheme="minorBidi"/>
          <w:lang w:bidi="ar-SA"/>
        </w:rPr>
      </w:pPr>
      <w:hyperlink w:anchor="_Toc530563822" w:history="1">
        <w:r w:rsidR="005707CE" w:rsidRPr="004D4EB8">
          <w:rPr>
            <w:rStyle w:val="Hyperlink"/>
            <w:sz w:val="26"/>
            <w:szCs w:val="26"/>
            <w:rtl/>
          </w:rPr>
          <w:t xml:space="preserve">6-6-1- </w:t>
        </w:r>
        <w:r w:rsidR="005707CE" w:rsidRPr="004D4EB8">
          <w:rPr>
            <w:rStyle w:val="Hyperlink"/>
            <w:rFonts w:hint="eastAsia"/>
            <w:sz w:val="26"/>
            <w:szCs w:val="26"/>
            <w:rtl/>
          </w:rPr>
          <w:t>اهم</w:t>
        </w:r>
        <w:r w:rsidR="005707CE" w:rsidRPr="004D4EB8">
          <w:rPr>
            <w:rStyle w:val="Hyperlink"/>
            <w:rFonts w:hint="cs"/>
            <w:sz w:val="26"/>
            <w:szCs w:val="26"/>
            <w:rtl/>
          </w:rPr>
          <w:t>ی</w:t>
        </w:r>
        <w:r w:rsidR="005707CE" w:rsidRPr="004D4EB8">
          <w:rPr>
            <w:rStyle w:val="Hyperlink"/>
            <w:rFonts w:hint="eastAsia"/>
            <w:sz w:val="26"/>
            <w:szCs w:val="26"/>
            <w:rtl/>
          </w:rPr>
          <w:t>ت</w:t>
        </w:r>
        <w:r w:rsidR="005707CE" w:rsidRPr="004D4EB8">
          <w:rPr>
            <w:rStyle w:val="Hyperlink"/>
            <w:sz w:val="26"/>
            <w:szCs w:val="26"/>
            <w:rtl/>
          </w:rPr>
          <w:t xml:space="preserve"> </w:t>
        </w:r>
        <w:r w:rsidR="005707CE" w:rsidRPr="004D4EB8">
          <w:rPr>
            <w:rStyle w:val="Hyperlink"/>
            <w:rFonts w:hint="eastAsia"/>
            <w:sz w:val="26"/>
            <w:szCs w:val="26"/>
            <w:rtl/>
          </w:rPr>
          <w:t>به‌کارگ</w:t>
        </w:r>
        <w:r w:rsidR="005707CE" w:rsidRPr="004D4EB8">
          <w:rPr>
            <w:rStyle w:val="Hyperlink"/>
            <w:rFonts w:hint="cs"/>
            <w:sz w:val="26"/>
            <w:szCs w:val="26"/>
            <w:rtl/>
          </w:rPr>
          <w:t>ی</w:t>
        </w:r>
        <w:r w:rsidR="005707CE" w:rsidRPr="004D4EB8">
          <w:rPr>
            <w:rStyle w:val="Hyperlink"/>
            <w:rFonts w:hint="eastAsia"/>
            <w:sz w:val="26"/>
            <w:szCs w:val="26"/>
            <w:rtl/>
          </w:rPr>
          <w:t>ر</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sz w:val="26"/>
            <w:szCs w:val="26"/>
          </w:rPr>
          <w:t>GS1</w:t>
        </w:r>
        <w:r w:rsidR="005707CE" w:rsidRPr="004D4EB8">
          <w:rPr>
            <w:rStyle w:val="Hyperlink"/>
            <w:sz w:val="26"/>
            <w:szCs w:val="26"/>
            <w:rtl/>
          </w:rPr>
          <w:t xml:space="preserve"> </w:t>
        </w:r>
        <w:r w:rsidR="005707CE" w:rsidRPr="004D4EB8">
          <w:rPr>
            <w:rStyle w:val="Hyperlink"/>
            <w:rFonts w:hint="eastAsia"/>
            <w:sz w:val="26"/>
            <w:szCs w:val="26"/>
            <w:rtl/>
          </w:rPr>
          <w:t>در</w:t>
        </w:r>
        <w:r w:rsidR="005707CE" w:rsidRPr="004D4EB8">
          <w:rPr>
            <w:rStyle w:val="Hyperlink"/>
            <w:sz w:val="26"/>
            <w:szCs w:val="26"/>
            <w:rtl/>
          </w:rPr>
          <w:t xml:space="preserve"> </w:t>
        </w:r>
        <w:r w:rsidR="005707CE" w:rsidRPr="004D4EB8">
          <w:rPr>
            <w:rStyle w:val="Hyperlink"/>
            <w:rFonts w:hint="eastAsia"/>
            <w:sz w:val="26"/>
            <w:szCs w:val="26"/>
            <w:rtl/>
          </w:rPr>
          <w:t>زنج</w:t>
        </w:r>
        <w:r w:rsidR="005707CE" w:rsidRPr="004D4EB8">
          <w:rPr>
            <w:rStyle w:val="Hyperlink"/>
            <w:rFonts w:hint="cs"/>
            <w:sz w:val="26"/>
            <w:szCs w:val="26"/>
            <w:rtl/>
          </w:rPr>
          <w:t>ی</w:t>
        </w:r>
        <w:r w:rsidR="005707CE" w:rsidRPr="004D4EB8">
          <w:rPr>
            <w:rStyle w:val="Hyperlink"/>
            <w:rFonts w:hint="eastAsia"/>
            <w:sz w:val="26"/>
            <w:szCs w:val="26"/>
            <w:rtl/>
          </w:rPr>
          <w:t>ره</w:t>
        </w:r>
        <w:r w:rsidR="005707CE" w:rsidRPr="004D4EB8">
          <w:rPr>
            <w:rStyle w:val="Hyperlink"/>
            <w:sz w:val="26"/>
            <w:szCs w:val="26"/>
            <w:rtl/>
          </w:rPr>
          <w:t xml:space="preserve"> </w:t>
        </w:r>
        <w:r w:rsidR="005707CE" w:rsidRPr="004D4EB8">
          <w:rPr>
            <w:rStyle w:val="Hyperlink"/>
            <w:rFonts w:hint="eastAsia"/>
            <w:sz w:val="26"/>
            <w:szCs w:val="26"/>
            <w:rtl/>
          </w:rPr>
          <w:t>تأم</w:t>
        </w:r>
        <w:r w:rsidR="005707CE" w:rsidRPr="004D4EB8">
          <w:rPr>
            <w:rStyle w:val="Hyperlink"/>
            <w:rFonts w:hint="cs"/>
            <w:sz w:val="26"/>
            <w:szCs w:val="26"/>
            <w:rtl/>
          </w:rPr>
          <w:t>ی</w:t>
        </w:r>
        <w:r w:rsidR="005707CE" w:rsidRPr="004D4EB8">
          <w:rPr>
            <w:rStyle w:val="Hyperlink"/>
            <w:rFonts w:hint="eastAsia"/>
            <w:sz w:val="26"/>
            <w:szCs w:val="26"/>
            <w:rtl/>
          </w:rPr>
          <w:t>ن</w:t>
        </w:r>
        <w:r w:rsidR="005707CE" w:rsidRPr="004D4EB8">
          <w:rPr>
            <w:rStyle w:val="Hyperlink"/>
            <w:sz w:val="26"/>
            <w:szCs w:val="26"/>
            <w:rtl/>
          </w:rPr>
          <w:t xml:space="preserve"> </w:t>
        </w:r>
        <w:r w:rsidR="005707CE" w:rsidRPr="004D4EB8">
          <w:rPr>
            <w:rStyle w:val="Hyperlink"/>
            <w:rFonts w:hint="eastAsia"/>
            <w:sz w:val="26"/>
            <w:szCs w:val="26"/>
            <w:rtl/>
          </w:rPr>
          <w:t>محصولات</w:t>
        </w:r>
        <w:r w:rsidR="005707CE" w:rsidRPr="004D4EB8">
          <w:rPr>
            <w:rStyle w:val="Hyperlink"/>
            <w:sz w:val="26"/>
            <w:szCs w:val="26"/>
            <w:rtl/>
          </w:rPr>
          <w:t xml:space="preserve"> </w:t>
        </w:r>
        <w:r w:rsidR="005707CE" w:rsidRPr="004D4EB8">
          <w:rPr>
            <w:rStyle w:val="Hyperlink"/>
            <w:rFonts w:hint="eastAsia"/>
            <w:sz w:val="26"/>
            <w:szCs w:val="26"/>
            <w:rtl/>
          </w:rPr>
          <w:t>غذا</w:t>
        </w:r>
        <w:r w:rsidR="005707CE" w:rsidRPr="004D4EB8">
          <w:rPr>
            <w:rStyle w:val="Hyperlink"/>
            <w:rFonts w:hint="cs"/>
            <w:sz w:val="26"/>
            <w:szCs w:val="26"/>
            <w:rtl/>
          </w:rPr>
          <w:t>یی</w:t>
        </w:r>
        <w:r w:rsidR="005707CE" w:rsidRPr="004D4EB8">
          <w:rPr>
            <w:webHidden/>
          </w:rPr>
          <w:tab/>
        </w:r>
        <w:r w:rsidR="005707CE" w:rsidRPr="004D4EB8">
          <w:rPr>
            <w:webHidden/>
          </w:rPr>
          <w:fldChar w:fldCharType="begin"/>
        </w:r>
        <w:r w:rsidR="005707CE" w:rsidRPr="004D4EB8">
          <w:rPr>
            <w:webHidden/>
          </w:rPr>
          <w:instrText xml:space="preserve"> PAGEREF _Toc530563822 \h </w:instrText>
        </w:r>
        <w:r w:rsidR="005707CE" w:rsidRPr="004D4EB8">
          <w:rPr>
            <w:webHidden/>
          </w:rPr>
        </w:r>
        <w:r w:rsidR="005707CE" w:rsidRPr="004D4EB8">
          <w:rPr>
            <w:webHidden/>
          </w:rPr>
          <w:fldChar w:fldCharType="separate"/>
        </w:r>
        <w:r w:rsidR="00F95B5C">
          <w:rPr>
            <w:webHidden/>
            <w:rtl/>
          </w:rPr>
          <w:t>222</w:t>
        </w:r>
        <w:r w:rsidR="005707CE" w:rsidRPr="004D4EB8">
          <w:rPr>
            <w:webHidden/>
          </w:rPr>
          <w:fldChar w:fldCharType="end"/>
        </w:r>
      </w:hyperlink>
    </w:p>
    <w:p w14:paraId="50705D3F" w14:textId="77777777" w:rsidR="005707CE" w:rsidRPr="004D4EB8" w:rsidRDefault="006C572E" w:rsidP="00AB71FB">
      <w:pPr>
        <w:pStyle w:val="TOC2"/>
        <w:rPr>
          <w:rFonts w:asciiTheme="minorHAnsi" w:eastAsiaTheme="minorEastAsia" w:hAnsiTheme="minorHAnsi" w:cstheme="minorBidi"/>
          <w:lang w:bidi="ar-SA"/>
        </w:rPr>
      </w:pPr>
      <w:hyperlink w:anchor="_Toc530563823" w:history="1">
        <w:r w:rsidR="005707CE" w:rsidRPr="004D4EB8">
          <w:rPr>
            <w:rStyle w:val="Hyperlink"/>
            <w:sz w:val="26"/>
            <w:szCs w:val="26"/>
            <w:rtl/>
          </w:rPr>
          <w:t xml:space="preserve">6-6-2- </w:t>
        </w:r>
        <w:r w:rsidR="005707CE" w:rsidRPr="004D4EB8">
          <w:rPr>
            <w:rStyle w:val="Hyperlink"/>
            <w:rFonts w:hint="eastAsia"/>
            <w:sz w:val="26"/>
            <w:szCs w:val="26"/>
            <w:rtl/>
          </w:rPr>
          <w:t>کاربرد</w:t>
        </w:r>
        <w:r w:rsidR="005707CE" w:rsidRPr="004D4EB8">
          <w:rPr>
            <w:rStyle w:val="Hyperlink"/>
            <w:sz w:val="26"/>
            <w:szCs w:val="26"/>
            <w:rtl/>
          </w:rPr>
          <w:t xml:space="preserve"> </w:t>
        </w:r>
        <w:r w:rsidR="005707CE" w:rsidRPr="004D4EB8">
          <w:rPr>
            <w:rStyle w:val="Hyperlink"/>
            <w:rFonts w:hint="eastAsia"/>
            <w:sz w:val="26"/>
            <w:szCs w:val="26"/>
            <w:rtl/>
          </w:rPr>
          <w:t>استانداردها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sz w:val="26"/>
            <w:szCs w:val="26"/>
          </w:rPr>
          <w:t>GS1</w:t>
        </w:r>
        <w:r w:rsidR="005707CE" w:rsidRPr="004D4EB8">
          <w:rPr>
            <w:rStyle w:val="Hyperlink"/>
            <w:sz w:val="26"/>
            <w:szCs w:val="26"/>
            <w:rtl/>
          </w:rPr>
          <w:t xml:space="preserve"> </w:t>
        </w:r>
        <w:r w:rsidR="005707CE" w:rsidRPr="004D4EB8">
          <w:rPr>
            <w:rStyle w:val="Hyperlink"/>
            <w:rFonts w:hint="eastAsia"/>
            <w:sz w:val="26"/>
            <w:szCs w:val="26"/>
            <w:rtl/>
          </w:rPr>
          <w:t>در</w:t>
        </w:r>
        <w:r w:rsidR="005707CE" w:rsidRPr="004D4EB8">
          <w:rPr>
            <w:rStyle w:val="Hyperlink"/>
            <w:sz w:val="26"/>
            <w:szCs w:val="26"/>
            <w:rtl/>
          </w:rPr>
          <w:t xml:space="preserve"> </w:t>
        </w:r>
        <w:r w:rsidR="005707CE" w:rsidRPr="004D4EB8">
          <w:rPr>
            <w:rStyle w:val="Hyperlink"/>
            <w:rFonts w:hint="eastAsia"/>
            <w:sz w:val="26"/>
            <w:szCs w:val="26"/>
            <w:rtl/>
          </w:rPr>
          <w:t>خدمات</w:t>
        </w:r>
        <w:r w:rsidR="005707CE" w:rsidRPr="004D4EB8">
          <w:rPr>
            <w:rStyle w:val="Hyperlink"/>
            <w:sz w:val="26"/>
            <w:szCs w:val="26"/>
            <w:rtl/>
          </w:rPr>
          <w:t xml:space="preserve"> </w:t>
        </w:r>
        <w:r w:rsidR="005707CE" w:rsidRPr="004D4EB8">
          <w:rPr>
            <w:rStyle w:val="Hyperlink"/>
            <w:rFonts w:hint="eastAsia"/>
            <w:sz w:val="26"/>
            <w:szCs w:val="26"/>
            <w:rtl/>
          </w:rPr>
          <w:t>غذا</w:t>
        </w:r>
        <w:r w:rsidR="005707CE" w:rsidRPr="004D4EB8">
          <w:rPr>
            <w:rStyle w:val="Hyperlink"/>
            <w:rFonts w:hint="cs"/>
            <w:sz w:val="26"/>
            <w:szCs w:val="26"/>
            <w:rtl/>
          </w:rPr>
          <w:t>یی</w:t>
        </w:r>
        <w:r w:rsidR="005707CE" w:rsidRPr="004D4EB8">
          <w:rPr>
            <w:webHidden/>
          </w:rPr>
          <w:tab/>
        </w:r>
        <w:r w:rsidR="005707CE" w:rsidRPr="004D4EB8">
          <w:rPr>
            <w:webHidden/>
          </w:rPr>
          <w:fldChar w:fldCharType="begin"/>
        </w:r>
        <w:r w:rsidR="005707CE" w:rsidRPr="004D4EB8">
          <w:rPr>
            <w:webHidden/>
          </w:rPr>
          <w:instrText xml:space="preserve"> PAGEREF _Toc530563823 \h </w:instrText>
        </w:r>
        <w:r w:rsidR="005707CE" w:rsidRPr="004D4EB8">
          <w:rPr>
            <w:webHidden/>
          </w:rPr>
        </w:r>
        <w:r w:rsidR="005707CE" w:rsidRPr="004D4EB8">
          <w:rPr>
            <w:webHidden/>
          </w:rPr>
          <w:fldChar w:fldCharType="separate"/>
        </w:r>
        <w:r w:rsidR="00F95B5C">
          <w:rPr>
            <w:webHidden/>
            <w:rtl/>
          </w:rPr>
          <w:t>222</w:t>
        </w:r>
        <w:r w:rsidR="005707CE" w:rsidRPr="004D4EB8">
          <w:rPr>
            <w:webHidden/>
          </w:rPr>
          <w:fldChar w:fldCharType="end"/>
        </w:r>
      </w:hyperlink>
    </w:p>
    <w:p w14:paraId="01B61408" w14:textId="77777777" w:rsidR="005707CE" w:rsidRPr="004D4EB8" w:rsidRDefault="006C572E" w:rsidP="00AB71FB">
      <w:pPr>
        <w:pStyle w:val="TOC2"/>
        <w:rPr>
          <w:rFonts w:asciiTheme="minorHAnsi" w:eastAsiaTheme="minorEastAsia" w:hAnsiTheme="minorHAnsi" w:cstheme="minorBidi"/>
          <w:lang w:bidi="ar-SA"/>
        </w:rPr>
      </w:pPr>
      <w:hyperlink w:anchor="_Toc530563824" w:history="1">
        <w:r w:rsidR="005707CE" w:rsidRPr="004D4EB8">
          <w:rPr>
            <w:rStyle w:val="Hyperlink"/>
            <w:sz w:val="26"/>
            <w:szCs w:val="26"/>
            <w:rtl/>
          </w:rPr>
          <w:t xml:space="preserve">6-6-3- </w:t>
        </w:r>
        <w:r w:rsidR="005707CE" w:rsidRPr="004D4EB8">
          <w:rPr>
            <w:rStyle w:val="Hyperlink"/>
            <w:rFonts w:hint="eastAsia"/>
            <w:sz w:val="26"/>
            <w:szCs w:val="26"/>
            <w:rtl/>
          </w:rPr>
          <w:t>کاربرد</w:t>
        </w:r>
        <w:r w:rsidR="005707CE" w:rsidRPr="004D4EB8">
          <w:rPr>
            <w:rStyle w:val="Hyperlink"/>
            <w:sz w:val="26"/>
            <w:szCs w:val="26"/>
            <w:rtl/>
          </w:rPr>
          <w:t xml:space="preserve"> </w:t>
        </w:r>
        <w:r w:rsidR="005707CE" w:rsidRPr="004D4EB8">
          <w:rPr>
            <w:rStyle w:val="Hyperlink"/>
            <w:rFonts w:hint="eastAsia"/>
            <w:sz w:val="26"/>
            <w:szCs w:val="26"/>
            <w:rtl/>
          </w:rPr>
          <w:t>استانداردها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sz w:val="26"/>
            <w:szCs w:val="26"/>
          </w:rPr>
          <w:t>GS1</w:t>
        </w:r>
        <w:r w:rsidR="005707CE" w:rsidRPr="004D4EB8">
          <w:rPr>
            <w:rStyle w:val="Hyperlink"/>
            <w:sz w:val="26"/>
            <w:szCs w:val="26"/>
            <w:rtl/>
          </w:rPr>
          <w:t xml:space="preserve"> </w:t>
        </w:r>
        <w:r w:rsidR="005707CE" w:rsidRPr="004D4EB8">
          <w:rPr>
            <w:rStyle w:val="Hyperlink"/>
            <w:rFonts w:hint="eastAsia"/>
            <w:sz w:val="26"/>
            <w:szCs w:val="26"/>
            <w:rtl/>
          </w:rPr>
          <w:t>در</w:t>
        </w:r>
        <w:r w:rsidR="005707CE" w:rsidRPr="004D4EB8">
          <w:rPr>
            <w:rStyle w:val="Hyperlink"/>
            <w:sz w:val="26"/>
            <w:szCs w:val="26"/>
            <w:rtl/>
          </w:rPr>
          <w:t xml:space="preserve"> </w:t>
        </w:r>
        <w:r w:rsidR="005707CE" w:rsidRPr="004D4EB8">
          <w:rPr>
            <w:rStyle w:val="Hyperlink"/>
            <w:rFonts w:hint="eastAsia"/>
            <w:sz w:val="26"/>
            <w:szCs w:val="26"/>
            <w:rtl/>
          </w:rPr>
          <w:t>محصولات</w:t>
        </w:r>
        <w:r w:rsidR="005707CE" w:rsidRPr="004D4EB8">
          <w:rPr>
            <w:rStyle w:val="Hyperlink"/>
            <w:sz w:val="26"/>
            <w:szCs w:val="26"/>
            <w:rtl/>
          </w:rPr>
          <w:t xml:space="preserve"> </w:t>
        </w:r>
        <w:r w:rsidR="005707CE" w:rsidRPr="004D4EB8">
          <w:rPr>
            <w:rStyle w:val="Hyperlink"/>
            <w:rFonts w:hint="eastAsia"/>
            <w:sz w:val="26"/>
            <w:szCs w:val="26"/>
            <w:rtl/>
          </w:rPr>
          <w:t>غذا</w:t>
        </w:r>
        <w:r w:rsidR="005707CE" w:rsidRPr="004D4EB8">
          <w:rPr>
            <w:rStyle w:val="Hyperlink"/>
            <w:rFonts w:hint="cs"/>
            <w:sz w:val="26"/>
            <w:szCs w:val="26"/>
            <w:rtl/>
          </w:rPr>
          <w:t>یی</w:t>
        </w:r>
        <w:r w:rsidR="005707CE" w:rsidRPr="004D4EB8">
          <w:rPr>
            <w:rStyle w:val="Hyperlink"/>
            <w:sz w:val="26"/>
            <w:szCs w:val="26"/>
            <w:rtl/>
          </w:rPr>
          <w:t xml:space="preserve"> </w:t>
        </w:r>
        <w:r w:rsidR="005707CE" w:rsidRPr="004D4EB8">
          <w:rPr>
            <w:rStyle w:val="Hyperlink"/>
            <w:rFonts w:hint="eastAsia"/>
            <w:sz w:val="26"/>
            <w:szCs w:val="26"/>
            <w:rtl/>
          </w:rPr>
          <w:t>تازه</w:t>
        </w:r>
        <w:r w:rsidR="005707CE" w:rsidRPr="004D4EB8">
          <w:rPr>
            <w:webHidden/>
          </w:rPr>
          <w:tab/>
        </w:r>
        <w:r w:rsidR="005707CE" w:rsidRPr="004D4EB8">
          <w:rPr>
            <w:webHidden/>
          </w:rPr>
          <w:fldChar w:fldCharType="begin"/>
        </w:r>
        <w:r w:rsidR="005707CE" w:rsidRPr="004D4EB8">
          <w:rPr>
            <w:webHidden/>
          </w:rPr>
          <w:instrText xml:space="preserve"> PAGEREF _Toc530563824 \h </w:instrText>
        </w:r>
        <w:r w:rsidR="005707CE" w:rsidRPr="004D4EB8">
          <w:rPr>
            <w:webHidden/>
          </w:rPr>
        </w:r>
        <w:r w:rsidR="005707CE" w:rsidRPr="004D4EB8">
          <w:rPr>
            <w:webHidden/>
          </w:rPr>
          <w:fldChar w:fldCharType="separate"/>
        </w:r>
        <w:r w:rsidR="00F95B5C">
          <w:rPr>
            <w:webHidden/>
            <w:rtl/>
          </w:rPr>
          <w:t>223</w:t>
        </w:r>
        <w:r w:rsidR="005707CE" w:rsidRPr="004D4EB8">
          <w:rPr>
            <w:webHidden/>
          </w:rPr>
          <w:fldChar w:fldCharType="end"/>
        </w:r>
      </w:hyperlink>
    </w:p>
    <w:p w14:paraId="412B17BA" w14:textId="77777777" w:rsidR="005707CE" w:rsidRPr="004D4EB8" w:rsidRDefault="006C572E" w:rsidP="00AB71FB">
      <w:pPr>
        <w:pStyle w:val="TOC2"/>
        <w:rPr>
          <w:rFonts w:asciiTheme="minorHAnsi" w:eastAsiaTheme="minorEastAsia" w:hAnsiTheme="minorHAnsi" w:cstheme="minorBidi"/>
          <w:lang w:bidi="ar-SA"/>
        </w:rPr>
      </w:pPr>
      <w:hyperlink w:anchor="_Toc530563825" w:history="1">
        <w:r w:rsidR="005707CE" w:rsidRPr="004D4EB8">
          <w:rPr>
            <w:rStyle w:val="Hyperlink"/>
            <w:sz w:val="26"/>
            <w:szCs w:val="26"/>
            <w:rtl/>
          </w:rPr>
          <w:t xml:space="preserve">6-6-4- </w:t>
        </w:r>
        <w:r w:rsidR="005707CE" w:rsidRPr="004D4EB8">
          <w:rPr>
            <w:rStyle w:val="Hyperlink"/>
            <w:rFonts w:hint="eastAsia"/>
            <w:sz w:val="26"/>
            <w:szCs w:val="26"/>
            <w:rtl/>
          </w:rPr>
          <w:t>کاربرد</w:t>
        </w:r>
        <w:r w:rsidR="005707CE" w:rsidRPr="004D4EB8">
          <w:rPr>
            <w:rStyle w:val="Hyperlink"/>
            <w:sz w:val="26"/>
            <w:szCs w:val="26"/>
            <w:rtl/>
          </w:rPr>
          <w:t xml:space="preserve"> </w:t>
        </w:r>
        <w:r w:rsidR="005707CE" w:rsidRPr="004D4EB8">
          <w:rPr>
            <w:rStyle w:val="Hyperlink"/>
            <w:rFonts w:hint="eastAsia"/>
            <w:sz w:val="26"/>
            <w:szCs w:val="26"/>
            <w:rtl/>
          </w:rPr>
          <w:t>استانداردها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sz w:val="26"/>
            <w:szCs w:val="26"/>
          </w:rPr>
          <w:t>GS1</w:t>
        </w:r>
        <w:r w:rsidR="005707CE" w:rsidRPr="004D4EB8">
          <w:rPr>
            <w:rStyle w:val="Hyperlink"/>
            <w:sz w:val="26"/>
            <w:szCs w:val="26"/>
            <w:rtl/>
          </w:rPr>
          <w:t xml:space="preserve"> </w:t>
        </w:r>
        <w:r w:rsidR="005707CE" w:rsidRPr="004D4EB8">
          <w:rPr>
            <w:rStyle w:val="Hyperlink"/>
            <w:rFonts w:hint="eastAsia"/>
            <w:sz w:val="26"/>
            <w:szCs w:val="26"/>
            <w:rtl/>
          </w:rPr>
          <w:t>در</w:t>
        </w:r>
        <w:r w:rsidR="005707CE" w:rsidRPr="004D4EB8">
          <w:rPr>
            <w:rStyle w:val="Hyperlink"/>
            <w:sz w:val="26"/>
            <w:szCs w:val="26"/>
            <w:rtl/>
          </w:rPr>
          <w:t xml:space="preserve"> </w:t>
        </w:r>
        <w:r w:rsidR="005707CE" w:rsidRPr="004D4EB8">
          <w:rPr>
            <w:rStyle w:val="Hyperlink"/>
            <w:rFonts w:hint="eastAsia"/>
            <w:sz w:val="26"/>
            <w:szCs w:val="26"/>
            <w:rtl/>
          </w:rPr>
          <w:t>بخش</w:t>
        </w:r>
        <w:r w:rsidR="005707CE" w:rsidRPr="004D4EB8">
          <w:rPr>
            <w:rStyle w:val="Hyperlink"/>
            <w:sz w:val="26"/>
            <w:szCs w:val="26"/>
            <w:rtl/>
          </w:rPr>
          <w:t xml:space="preserve"> </w:t>
        </w:r>
        <w:r w:rsidR="005707CE" w:rsidRPr="004D4EB8">
          <w:rPr>
            <w:rStyle w:val="Hyperlink"/>
            <w:rFonts w:hint="eastAsia"/>
            <w:sz w:val="26"/>
            <w:szCs w:val="26"/>
            <w:rtl/>
          </w:rPr>
          <w:t>محصولات</w:t>
        </w:r>
        <w:r w:rsidR="005707CE" w:rsidRPr="004D4EB8">
          <w:rPr>
            <w:rStyle w:val="Hyperlink"/>
            <w:sz w:val="26"/>
            <w:szCs w:val="26"/>
            <w:rtl/>
          </w:rPr>
          <w:t xml:space="preserve"> </w:t>
        </w:r>
        <w:r w:rsidR="005707CE" w:rsidRPr="004D4EB8">
          <w:rPr>
            <w:rStyle w:val="Hyperlink"/>
            <w:rFonts w:hint="eastAsia"/>
            <w:sz w:val="26"/>
            <w:szCs w:val="26"/>
            <w:rtl/>
          </w:rPr>
          <w:t>غذا</w:t>
        </w:r>
        <w:r w:rsidR="005707CE" w:rsidRPr="004D4EB8">
          <w:rPr>
            <w:rStyle w:val="Hyperlink"/>
            <w:rFonts w:hint="cs"/>
            <w:sz w:val="26"/>
            <w:szCs w:val="26"/>
            <w:rtl/>
          </w:rPr>
          <w:t>یی</w:t>
        </w:r>
        <w:r w:rsidR="005707CE" w:rsidRPr="004D4EB8">
          <w:rPr>
            <w:rStyle w:val="Hyperlink"/>
            <w:sz w:val="26"/>
            <w:szCs w:val="26"/>
            <w:rtl/>
          </w:rPr>
          <w:t xml:space="preserve"> </w:t>
        </w:r>
        <w:r w:rsidR="005707CE" w:rsidRPr="004D4EB8">
          <w:rPr>
            <w:rStyle w:val="Hyperlink"/>
            <w:rFonts w:hint="eastAsia"/>
            <w:sz w:val="26"/>
            <w:szCs w:val="26"/>
            <w:rtl/>
          </w:rPr>
          <w:t>کارخانه‌ا</w:t>
        </w:r>
        <w:r w:rsidR="005707CE" w:rsidRPr="004D4EB8">
          <w:rPr>
            <w:rStyle w:val="Hyperlink"/>
            <w:rFonts w:hint="cs"/>
            <w:sz w:val="26"/>
            <w:szCs w:val="26"/>
            <w:rtl/>
          </w:rPr>
          <w:t>ی</w:t>
        </w:r>
        <w:r w:rsidR="005707CE" w:rsidRPr="004D4EB8">
          <w:rPr>
            <w:webHidden/>
          </w:rPr>
          <w:tab/>
        </w:r>
        <w:r w:rsidR="005707CE" w:rsidRPr="004D4EB8">
          <w:rPr>
            <w:webHidden/>
          </w:rPr>
          <w:fldChar w:fldCharType="begin"/>
        </w:r>
        <w:r w:rsidR="005707CE" w:rsidRPr="004D4EB8">
          <w:rPr>
            <w:webHidden/>
          </w:rPr>
          <w:instrText xml:space="preserve"> PAGEREF _Toc530563825 \h </w:instrText>
        </w:r>
        <w:r w:rsidR="005707CE" w:rsidRPr="004D4EB8">
          <w:rPr>
            <w:webHidden/>
          </w:rPr>
        </w:r>
        <w:r w:rsidR="005707CE" w:rsidRPr="004D4EB8">
          <w:rPr>
            <w:webHidden/>
          </w:rPr>
          <w:fldChar w:fldCharType="separate"/>
        </w:r>
        <w:r w:rsidR="00F95B5C">
          <w:rPr>
            <w:webHidden/>
            <w:rtl/>
          </w:rPr>
          <w:t>224</w:t>
        </w:r>
        <w:r w:rsidR="005707CE" w:rsidRPr="004D4EB8">
          <w:rPr>
            <w:webHidden/>
          </w:rPr>
          <w:fldChar w:fldCharType="end"/>
        </w:r>
      </w:hyperlink>
    </w:p>
    <w:p w14:paraId="2D3A037B"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826" w:history="1">
        <w:r w:rsidR="005707CE" w:rsidRPr="004D4EB8">
          <w:rPr>
            <w:rStyle w:val="Hyperlink"/>
            <w:rtl/>
          </w:rPr>
          <w:t xml:space="preserve">6-7- </w:t>
        </w:r>
        <w:r w:rsidR="005707CE" w:rsidRPr="004D4EB8">
          <w:rPr>
            <w:rStyle w:val="Hyperlink"/>
            <w:rFonts w:hint="eastAsia"/>
            <w:rtl/>
          </w:rPr>
          <w:t>صنا</w:t>
        </w:r>
        <w:r w:rsidR="005707CE" w:rsidRPr="004D4EB8">
          <w:rPr>
            <w:rStyle w:val="Hyperlink"/>
            <w:rFonts w:hint="cs"/>
            <w:rtl/>
          </w:rPr>
          <w:t>ی</w:t>
        </w:r>
        <w:r w:rsidR="005707CE" w:rsidRPr="004D4EB8">
          <w:rPr>
            <w:rStyle w:val="Hyperlink"/>
            <w:rFonts w:hint="eastAsia"/>
            <w:rtl/>
          </w:rPr>
          <w:t>ع</w:t>
        </w:r>
        <w:r w:rsidR="005707CE" w:rsidRPr="004D4EB8">
          <w:rPr>
            <w:rStyle w:val="Hyperlink"/>
            <w:rtl/>
          </w:rPr>
          <w:t xml:space="preserve"> </w:t>
        </w:r>
        <w:r w:rsidR="005707CE" w:rsidRPr="004D4EB8">
          <w:rPr>
            <w:rStyle w:val="Hyperlink"/>
            <w:rFonts w:hint="eastAsia"/>
            <w:rtl/>
          </w:rPr>
          <w:t>تخصص</w:t>
        </w:r>
        <w:r w:rsidR="005707CE" w:rsidRPr="004D4EB8">
          <w:rPr>
            <w:rStyle w:val="Hyperlink"/>
            <w:rFonts w:hint="cs"/>
            <w:rtl/>
          </w:rPr>
          <w:t>ی</w:t>
        </w:r>
        <w:r w:rsidR="00AB71FB">
          <w:rPr>
            <w:rStyle w:val="Hyperlink"/>
            <w:rFonts w:hint="cs"/>
            <w:rtl/>
          </w:rPr>
          <w:t>....................</w:t>
        </w:r>
        <w:r w:rsidR="005707CE" w:rsidRPr="004D4EB8">
          <w:rPr>
            <w:webHidden/>
          </w:rPr>
          <w:tab/>
        </w:r>
        <w:r w:rsidR="005707CE" w:rsidRPr="00AB71FB">
          <w:rPr>
            <w:b/>
            <w:bCs/>
            <w:webHidden/>
          </w:rPr>
          <w:fldChar w:fldCharType="begin"/>
        </w:r>
        <w:r w:rsidR="005707CE" w:rsidRPr="00AB71FB">
          <w:rPr>
            <w:webHidden/>
          </w:rPr>
          <w:instrText xml:space="preserve"> PAGEREF _Toc530563826 \h </w:instrText>
        </w:r>
        <w:r w:rsidR="005707CE" w:rsidRPr="00AB71FB">
          <w:rPr>
            <w:b/>
            <w:bCs/>
            <w:webHidden/>
          </w:rPr>
        </w:r>
        <w:r w:rsidR="005707CE" w:rsidRPr="00AB71FB">
          <w:rPr>
            <w:b/>
            <w:bCs/>
            <w:webHidden/>
          </w:rPr>
          <w:fldChar w:fldCharType="separate"/>
        </w:r>
        <w:r w:rsidR="00F95B5C">
          <w:rPr>
            <w:webHidden/>
            <w:rtl/>
          </w:rPr>
          <w:t>225</w:t>
        </w:r>
        <w:r w:rsidR="005707CE" w:rsidRPr="00AB71FB">
          <w:rPr>
            <w:b/>
            <w:bCs/>
            <w:webHidden/>
          </w:rPr>
          <w:fldChar w:fldCharType="end"/>
        </w:r>
      </w:hyperlink>
    </w:p>
    <w:p w14:paraId="25A4460D" w14:textId="77777777" w:rsidR="005707CE" w:rsidRPr="004D4EB8" w:rsidRDefault="006C572E" w:rsidP="00AB71FB">
      <w:pPr>
        <w:pStyle w:val="TOC2"/>
        <w:rPr>
          <w:rFonts w:asciiTheme="minorHAnsi" w:eastAsiaTheme="minorEastAsia" w:hAnsiTheme="minorHAnsi" w:cstheme="minorBidi"/>
          <w:lang w:bidi="ar-SA"/>
        </w:rPr>
      </w:pPr>
      <w:hyperlink w:anchor="_Toc530563827" w:history="1">
        <w:r w:rsidR="00AB71FB">
          <w:rPr>
            <w:rStyle w:val="Hyperlink"/>
            <w:rFonts w:hint="cs"/>
            <w:sz w:val="26"/>
            <w:szCs w:val="26"/>
            <w:rtl/>
          </w:rPr>
          <w:t xml:space="preserve">6-7-1- </w:t>
        </w:r>
        <w:r w:rsidR="005707CE" w:rsidRPr="004D4EB8">
          <w:rPr>
            <w:rStyle w:val="Hyperlink"/>
            <w:rFonts w:hint="eastAsia"/>
            <w:sz w:val="26"/>
            <w:szCs w:val="26"/>
            <w:rtl/>
          </w:rPr>
          <w:t>دست</w:t>
        </w:r>
        <w:r w:rsidR="005707CE" w:rsidRPr="004D4EB8">
          <w:rPr>
            <w:rStyle w:val="Hyperlink"/>
            <w:rFonts w:hint="cs"/>
            <w:sz w:val="26"/>
            <w:szCs w:val="26"/>
            <w:rtl/>
          </w:rPr>
          <w:t>ی</w:t>
        </w:r>
        <w:r w:rsidR="005707CE" w:rsidRPr="004D4EB8">
          <w:rPr>
            <w:rStyle w:val="Hyperlink"/>
            <w:rFonts w:hint="eastAsia"/>
            <w:sz w:val="26"/>
            <w:szCs w:val="26"/>
            <w:rtl/>
          </w:rPr>
          <w:t>اب</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به</w:t>
        </w:r>
        <w:r w:rsidR="005707CE" w:rsidRPr="004D4EB8">
          <w:rPr>
            <w:rStyle w:val="Hyperlink"/>
            <w:sz w:val="26"/>
            <w:szCs w:val="26"/>
            <w:rtl/>
          </w:rPr>
          <w:t xml:space="preserve"> </w:t>
        </w:r>
        <w:r w:rsidR="005707CE" w:rsidRPr="004D4EB8">
          <w:rPr>
            <w:rStyle w:val="Hyperlink"/>
            <w:rFonts w:hint="eastAsia"/>
            <w:sz w:val="26"/>
            <w:szCs w:val="26"/>
            <w:rtl/>
          </w:rPr>
          <w:t>قابل</w:t>
        </w:r>
        <w:r w:rsidR="005707CE" w:rsidRPr="004D4EB8">
          <w:rPr>
            <w:rStyle w:val="Hyperlink"/>
            <w:rFonts w:hint="cs"/>
            <w:sz w:val="26"/>
            <w:szCs w:val="26"/>
            <w:rtl/>
          </w:rPr>
          <w:t>ی</w:t>
        </w:r>
        <w:r w:rsidR="005707CE" w:rsidRPr="004D4EB8">
          <w:rPr>
            <w:rStyle w:val="Hyperlink"/>
            <w:rFonts w:hint="eastAsia"/>
            <w:sz w:val="26"/>
            <w:szCs w:val="26"/>
            <w:rtl/>
          </w:rPr>
          <w:t>ت</w:t>
        </w:r>
        <w:r w:rsidR="005707CE" w:rsidRPr="004D4EB8">
          <w:rPr>
            <w:rStyle w:val="Hyperlink"/>
            <w:sz w:val="26"/>
            <w:szCs w:val="26"/>
            <w:rtl/>
          </w:rPr>
          <w:t xml:space="preserve"> </w:t>
        </w:r>
        <w:r w:rsidR="005707CE" w:rsidRPr="004D4EB8">
          <w:rPr>
            <w:rStyle w:val="Hyperlink"/>
            <w:rFonts w:hint="eastAsia"/>
            <w:sz w:val="26"/>
            <w:szCs w:val="26"/>
            <w:rtl/>
          </w:rPr>
          <w:t>تعامل</w:t>
        </w:r>
        <w:r w:rsidR="005707CE" w:rsidRPr="004D4EB8">
          <w:rPr>
            <w:rStyle w:val="Hyperlink"/>
            <w:sz w:val="26"/>
            <w:szCs w:val="26"/>
            <w:rtl/>
          </w:rPr>
          <w:t xml:space="preserve"> (</w:t>
        </w:r>
        <w:r w:rsidR="005707CE" w:rsidRPr="004D4EB8">
          <w:rPr>
            <w:rStyle w:val="Hyperlink"/>
            <w:rFonts w:ascii="Verdana" w:hAnsi="Verdana"/>
            <w:sz w:val="26"/>
            <w:szCs w:val="26"/>
          </w:rPr>
          <w:t>interoperability</w:t>
        </w:r>
        <w:r w:rsidR="005707CE" w:rsidRPr="004D4EB8">
          <w:rPr>
            <w:rStyle w:val="Hyperlink"/>
            <w:sz w:val="26"/>
            <w:szCs w:val="26"/>
            <w:rtl/>
          </w:rPr>
          <w:t xml:space="preserve">) </w:t>
        </w:r>
        <w:r w:rsidR="005707CE" w:rsidRPr="004D4EB8">
          <w:rPr>
            <w:rStyle w:val="Hyperlink"/>
            <w:rFonts w:hint="eastAsia"/>
            <w:sz w:val="26"/>
            <w:szCs w:val="26"/>
            <w:rtl/>
          </w:rPr>
          <w:t>در</w:t>
        </w:r>
        <w:r w:rsidR="005707CE" w:rsidRPr="004D4EB8">
          <w:rPr>
            <w:rStyle w:val="Hyperlink"/>
            <w:sz w:val="26"/>
            <w:szCs w:val="26"/>
            <w:rtl/>
          </w:rPr>
          <w:t xml:space="preserve"> </w:t>
        </w:r>
        <w:r w:rsidR="005707CE" w:rsidRPr="004D4EB8">
          <w:rPr>
            <w:rStyle w:val="Hyperlink"/>
            <w:rFonts w:hint="eastAsia"/>
            <w:sz w:val="26"/>
            <w:szCs w:val="26"/>
            <w:rtl/>
          </w:rPr>
          <w:t>صنا</w:t>
        </w:r>
        <w:r w:rsidR="005707CE" w:rsidRPr="004D4EB8">
          <w:rPr>
            <w:rStyle w:val="Hyperlink"/>
            <w:rFonts w:hint="cs"/>
            <w:sz w:val="26"/>
            <w:szCs w:val="26"/>
            <w:rtl/>
          </w:rPr>
          <w:t>ی</w:t>
        </w:r>
        <w:r w:rsidR="005707CE" w:rsidRPr="004D4EB8">
          <w:rPr>
            <w:rStyle w:val="Hyperlink"/>
            <w:rFonts w:hint="eastAsia"/>
            <w:sz w:val="26"/>
            <w:szCs w:val="26"/>
            <w:rtl/>
          </w:rPr>
          <w:t>ع</w:t>
        </w:r>
        <w:r w:rsidR="005707CE" w:rsidRPr="004D4EB8">
          <w:rPr>
            <w:rStyle w:val="Hyperlink"/>
            <w:sz w:val="26"/>
            <w:szCs w:val="26"/>
            <w:rtl/>
          </w:rPr>
          <w:t xml:space="preserve"> </w:t>
        </w:r>
        <w:r w:rsidR="005707CE" w:rsidRPr="004D4EB8">
          <w:rPr>
            <w:rStyle w:val="Hyperlink"/>
            <w:rFonts w:hint="eastAsia"/>
            <w:sz w:val="26"/>
            <w:szCs w:val="26"/>
            <w:rtl/>
          </w:rPr>
          <w:t>تخصص</w:t>
        </w:r>
        <w:r w:rsidR="005707CE" w:rsidRPr="004D4EB8">
          <w:rPr>
            <w:rStyle w:val="Hyperlink"/>
            <w:rFonts w:hint="cs"/>
            <w:sz w:val="26"/>
            <w:szCs w:val="26"/>
            <w:rtl/>
          </w:rPr>
          <w:t>ی</w:t>
        </w:r>
        <w:r w:rsidR="005707CE" w:rsidRPr="004D4EB8">
          <w:rPr>
            <w:webHidden/>
          </w:rPr>
          <w:tab/>
        </w:r>
        <w:r w:rsidR="005707CE" w:rsidRPr="004D4EB8">
          <w:rPr>
            <w:webHidden/>
          </w:rPr>
          <w:fldChar w:fldCharType="begin"/>
        </w:r>
        <w:r w:rsidR="005707CE" w:rsidRPr="004D4EB8">
          <w:rPr>
            <w:webHidden/>
          </w:rPr>
          <w:instrText xml:space="preserve"> PAGEREF _Toc530563827 \h </w:instrText>
        </w:r>
        <w:r w:rsidR="005707CE" w:rsidRPr="004D4EB8">
          <w:rPr>
            <w:webHidden/>
          </w:rPr>
        </w:r>
        <w:r w:rsidR="005707CE" w:rsidRPr="004D4EB8">
          <w:rPr>
            <w:webHidden/>
          </w:rPr>
          <w:fldChar w:fldCharType="separate"/>
        </w:r>
        <w:r w:rsidR="00F95B5C">
          <w:rPr>
            <w:webHidden/>
            <w:rtl/>
          </w:rPr>
          <w:t>228</w:t>
        </w:r>
        <w:r w:rsidR="005707CE" w:rsidRPr="004D4EB8">
          <w:rPr>
            <w:webHidden/>
          </w:rPr>
          <w:fldChar w:fldCharType="end"/>
        </w:r>
      </w:hyperlink>
    </w:p>
    <w:p w14:paraId="2A201553" w14:textId="77777777" w:rsidR="00AB71FB" w:rsidRDefault="00AB71FB" w:rsidP="00AB71FB">
      <w:pPr>
        <w:bidi/>
        <w:jc w:val="center"/>
        <w:rPr>
          <w:rFonts w:cs="B Nazanin"/>
          <w:b/>
          <w:bCs/>
          <w:noProof/>
          <w:szCs w:val="32"/>
          <w:rtl/>
          <w:lang w:bidi="fa-IR"/>
        </w:rPr>
      </w:pPr>
    </w:p>
    <w:p w14:paraId="2BDED843" w14:textId="77777777" w:rsidR="00AB71FB" w:rsidRPr="00191F5C" w:rsidRDefault="00AB71FB" w:rsidP="00AB71FB">
      <w:pPr>
        <w:bidi/>
        <w:jc w:val="center"/>
        <w:rPr>
          <w:rFonts w:cs="B Nazanin"/>
          <w:b/>
          <w:bCs/>
          <w:noProof/>
          <w:szCs w:val="32"/>
          <w:rtl/>
          <w:lang w:bidi="fa-IR"/>
        </w:rPr>
      </w:pPr>
      <w:r w:rsidRPr="00191F5C">
        <w:rPr>
          <w:rFonts w:cs="B Nazanin" w:hint="cs"/>
          <w:b/>
          <w:bCs/>
          <w:noProof/>
          <w:szCs w:val="32"/>
          <w:rtl/>
          <w:lang w:bidi="fa-IR"/>
        </w:rPr>
        <w:t xml:space="preserve">فصل هفتم: سرویس‌های مهم </w:t>
      </w:r>
      <w:r w:rsidRPr="00191F5C">
        <w:rPr>
          <w:rFonts w:cs="B Nazanin"/>
          <w:b/>
          <w:bCs/>
          <w:noProof/>
          <w:szCs w:val="32"/>
          <w:lang w:bidi="fa-IR"/>
        </w:rPr>
        <w:t>GS1</w:t>
      </w:r>
    </w:p>
    <w:p w14:paraId="1F1B4447"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828" w:history="1">
        <w:r w:rsidR="005707CE" w:rsidRPr="004D4EB8">
          <w:rPr>
            <w:rStyle w:val="Hyperlink"/>
            <w:rtl/>
          </w:rPr>
          <w:t xml:space="preserve">7-1- </w:t>
        </w:r>
        <w:r w:rsidR="005707CE" w:rsidRPr="004D4EB8">
          <w:rPr>
            <w:rStyle w:val="Hyperlink"/>
            <w:rFonts w:hint="eastAsia"/>
            <w:rtl/>
          </w:rPr>
          <w:t>مقدمه</w:t>
        </w:r>
        <w:r w:rsidR="00AB71FB">
          <w:rPr>
            <w:rStyle w:val="Hyperlink"/>
            <w:rFonts w:hint="cs"/>
            <w:rtl/>
          </w:rPr>
          <w:t>.........................................</w:t>
        </w:r>
        <w:r w:rsidR="005707CE" w:rsidRPr="004D4EB8">
          <w:rPr>
            <w:webHidden/>
          </w:rPr>
          <w:tab/>
        </w:r>
        <w:r w:rsidR="005707CE" w:rsidRPr="00AB71FB">
          <w:rPr>
            <w:b/>
            <w:bCs/>
            <w:webHidden/>
          </w:rPr>
          <w:fldChar w:fldCharType="begin"/>
        </w:r>
        <w:r w:rsidR="005707CE" w:rsidRPr="00AB71FB">
          <w:rPr>
            <w:webHidden/>
          </w:rPr>
          <w:instrText xml:space="preserve"> PAGEREF _Toc530563828 \h </w:instrText>
        </w:r>
        <w:r w:rsidR="005707CE" w:rsidRPr="00AB71FB">
          <w:rPr>
            <w:b/>
            <w:bCs/>
            <w:webHidden/>
          </w:rPr>
        </w:r>
        <w:r w:rsidR="005707CE" w:rsidRPr="00AB71FB">
          <w:rPr>
            <w:b/>
            <w:bCs/>
            <w:webHidden/>
          </w:rPr>
          <w:fldChar w:fldCharType="separate"/>
        </w:r>
        <w:r w:rsidR="00F95B5C">
          <w:rPr>
            <w:webHidden/>
            <w:rtl/>
          </w:rPr>
          <w:t>242</w:t>
        </w:r>
        <w:r w:rsidR="005707CE" w:rsidRPr="00AB71FB">
          <w:rPr>
            <w:b/>
            <w:bCs/>
            <w:webHidden/>
          </w:rPr>
          <w:fldChar w:fldCharType="end"/>
        </w:r>
      </w:hyperlink>
    </w:p>
    <w:p w14:paraId="74172BA3"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829" w:history="1">
        <w:r w:rsidR="005707CE" w:rsidRPr="004D4EB8">
          <w:rPr>
            <w:rStyle w:val="Hyperlink"/>
            <w:rtl/>
          </w:rPr>
          <w:t xml:space="preserve">7-2- </w:t>
        </w:r>
        <w:r w:rsidR="005707CE" w:rsidRPr="004D4EB8">
          <w:rPr>
            <w:rStyle w:val="Hyperlink"/>
            <w:rFonts w:hint="eastAsia"/>
            <w:rtl/>
          </w:rPr>
          <w:t>خدمات</w:t>
        </w:r>
        <w:r w:rsidR="005707CE" w:rsidRPr="004D4EB8">
          <w:rPr>
            <w:rStyle w:val="Hyperlink"/>
            <w:rtl/>
          </w:rPr>
          <w:t xml:space="preserve"> </w:t>
        </w:r>
        <w:r w:rsidR="005707CE" w:rsidRPr="004D4EB8">
          <w:rPr>
            <w:rStyle w:val="Hyperlink"/>
            <w:rFonts w:hint="eastAsia"/>
            <w:rtl/>
          </w:rPr>
          <w:t>اصل</w:t>
        </w:r>
        <w:r w:rsidR="005707CE" w:rsidRPr="004D4EB8">
          <w:rPr>
            <w:rStyle w:val="Hyperlink"/>
            <w:rFonts w:hint="cs"/>
            <w:rtl/>
          </w:rPr>
          <w:t>ی</w:t>
        </w:r>
        <w:r w:rsidR="005707CE" w:rsidRPr="004D4EB8">
          <w:rPr>
            <w:rStyle w:val="Hyperlink"/>
            <w:rtl/>
          </w:rPr>
          <w:t xml:space="preserve"> </w:t>
        </w:r>
        <w:r w:rsidR="005707CE" w:rsidRPr="004D4EB8">
          <w:rPr>
            <w:rStyle w:val="Hyperlink"/>
          </w:rPr>
          <w:t>GS1</w:t>
        </w:r>
        <w:r w:rsidR="005707CE" w:rsidRPr="004D4EB8">
          <w:rPr>
            <w:rStyle w:val="Hyperlink"/>
            <w:rtl/>
          </w:rPr>
          <w:t xml:space="preserve">: </w:t>
        </w:r>
        <w:r w:rsidR="005707CE" w:rsidRPr="004D4EB8">
          <w:rPr>
            <w:rStyle w:val="Hyperlink"/>
            <w:rFonts w:hint="eastAsia"/>
            <w:rtl/>
          </w:rPr>
          <w:t>تخص</w:t>
        </w:r>
        <w:r w:rsidR="005707CE" w:rsidRPr="004D4EB8">
          <w:rPr>
            <w:rStyle w:val="Hyperlink"/>
            <w:rFonts w:hint="cs"/>
            <w:rtl/>
          </w:rPr>
          <w:t>ی</w:t>
        </w:r>
        <w:r w:rsidR="005707CE" w:rsidRPr="004D4EB8">
          <w:rPr>
            <w:rStyle w:val="Hyperlink"/>
            <w:rFonts w:hint="eastAsia"/>
            <w:rtl/>
          </w:rPr>
          <w:t>ص،</w:t>
        </w:r>
        <w:r w:rsidR="005707CE" w:rsidRPr="004D4EB8">
          <w:rPr>
            <w:rStyle w:val="Hyperlink"/>
            <w:rtl/>
          </w:rPr>
          <w:t xml:space="preserve"> </w:t>
        </w:r>
        <w:r w:rsidR="005707CE" w:rsidRPr="004D4EB8">
          <w:rPr>
            <w:rStyle w:val="Hyperlink"/>
            <w:rFonts w:hint="eastAsia"/>
            <w:rtl/>
          </w:rPr>
          <w:t>ثبت،</w:t>
        </w:r>
        <w:r w:rsidR="005707CE" w:rsidRPr="004D4EB8">
          <w:rPr>
            <w:rStyle w:val="Hyperlink"/>
            <w:rtl/>
          </w:rPr>
          <w:t xml:space="preserve"> </w:t>
        </w:r>
        <w:r w:rsidR="005707CE" w:rsidRPr="004D4EB8">
          <w:rPr>
            <w:rStyle w:val="Hyperlink"/>
            <w:rFonts w:hint="eastAsia"/>
            <w:rtl/>
          </w:rPr>
          <w:t>کشف</w:t>
        </w:r>
        <w:r w:rsidR="005707CE" w:rsidRPr="004D4EB8">
          <w:rPr>
            <w:rStyle w:val="Hyperlink"/>
            <w:rtl/>
          </w:rPr>
          <w:t xml:space="preserve"> (</w:t>
        </w:r>
        <w:r w:rsidR="005707CE" w:rsidRPr="004D4EB8">
          <w:rPr>
            <w:rStyle w:val="Hyperlink"/>
            <w:rFonts w:hint="eastAsia"/>
            <w:rtl/>
          </w:rPr>
          <w:t>دسترس</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به</w:t>
        </w:r>
        <w:r w:rsidR="005707CE" w:rsidRPr="004D4EB8">
          <w:rPr>
            <w:rStyle w:val="Hyperlink"/>
            <w:rtl/>
          </w:rPr>
          <w:t xml:space="preserve"> </w:t>
        </w:r>
        <w:r w:rsidR="005707CE" w:rsidRPr="004D4EB8">
          <w:rPr>
            <w:rStyle w:val="Hyperlink"/>
            <w:rFonts w:hint="eastAsia"/>
            <w:rtl/>
          </w:rPr>
          <w:t>اطلاعات</w:t>
        </w:r>
        <w:r w:rsidR="005707CE" w:rsidRPr="004D4EB8">
          <w:rPr>
            <w:rStyle w:val="Hyperlink"/>
            <w:rtl/>
          </w:rPr>
          <w:t>)</w:t>
        </w:r>
        <w:r w:rsidR="005707CE" w:rsidRPr="004D4EB8">
          <w:rPr>
            <w:webHidden/>
          </w:rPr>
          <w:tab/>
        </w:r>
        <w:r w:rsidR="005707CE" w:rsidRPr="00AB71FB">
          <w:rPr>
            <w:b/>
            <w:bCs/>
            <w:webHidden/>
          </w:rPr>
          <w:fldChar w:fldCharType="begin"/>
        </w:r>
        <w:r w:rsidR="005707CE" w:rsidRPr="00AB71FB">
          <w:rPr>
            <w:webHidden/>
          </w:rPr>
          <w:instrText xml:space="preserve"> PAGEREF _Toc530563829 \h </w:instrText>
        </w:r>
        <w:r w:rsidR="005707CE" w:rsidRPr="00AB71FB">
          <w:rPr>
            <w:b/>
            <w:bCs/>
            <w:webHidden/>
          </w:rPr>
        </w:r>
        <w:r w:rsidR="005707CE" w:rsidRPr="00AB71FB">
          <w:rPr>
            <w:b/>
            <w:bCs/>
            <w:webHidden/>
          </w:rPr>
          <w:fldChar w:fldCharType="separate"/>
        </w:r>
        <w:r w:rsidR="00F95B5C">
          <w:rPr>
            <w:webHidden/>
            <w:rtl/>
          </w:rPr>
          <w:t>244</w:t>
        </w:r>
        <w:r w:rsidR="005707CE" w:rsidRPr="00AB71FB">
          <w:rPr>
            <w:b/>
            <w:bCs/>
            <w:webHidden/>
          </w:rPr>
          <w:fldChar w:fldCharType="end"/>
        </w:r>
      </w:hyperlink>
    </w:p>
    <w:p w14:paraId="37F1EFDF"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830" w:history="1">
        <w:r w:rsidR="005707CE" w:rsidRPr="004D4EB8">
          <w:rPr>
            <w:rStyle w:val="Hyperlink"/>
            <w:rtl/>
          </w:rPr>
          <w:t xml:space="preserve">7-3- </w:t>
        </w:r>
        <w:r w:rsidR="005707CE" w:rsidRPr="004D4EB8">
          <w:rPr>
            <w:rStyle w:val="Hyperlink"/>
            <w:rFonts w:hint="eastAsia"/>
            <w:rtl/>
          </w:rPr>
          <w:t>ثبت</w:t>
        </w:r>
        <w:r w:rsidR="005707CE" w:rsidRPr="004D4EB8">
          <w:rPr>
            <w:rStyle w:val="Hyperlink"/>
            <w:rtl/>
          </w:rPr>
          <w:t xml:space="preserve">  </w:t>
        </w:r>
        <w:r w:rsidR="005707CE" w:rsidRPr="004D4EB8">
          <w:rPr>
            <w:rStyle w:val="Hyperlink"/>
            <w:rFonts w:hint="eastAsia"/>
            <w:rtl/>
          </w:rPr>
          <w:t>الکترون</w:t>
        </w:r>
        <w:r w:rsidR="005707CE" w:rsidRPr="004D4EB8">
          <w:rPr>
            <w:rStyle w:val="Hyperlink"/>
            <w:rFonts w:hint="cs"/>
            <w:rtl/>
          </w:rPr>
          <w:t>ی</w:t>
        </w:r>
        <w:r w:rsidR="005707CE" w:rsidRPr="004D4EB8">
          <w:rPr>
            <w:rStyle w:val="Hyperlink"/>
            <w:rFonts w:hint="eastAsia"/>
            <w:rtl/>
          </w:rPr>
          <w:t>ک</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اطلاعات</w:t>
        </w:r>
        <w:r w:rsidR="005707CE" w:rsidRPr="004D4EB8">
          <w:rPr>
            <w:rStyle w:val="Hyperlink"/>
            <w:rtl/>
          </w:rPr>
          <w:t xml:space="preserve"> </w:t>
        </w:r>
        <w:r w:rsidR="005707CE" w:rsidRPr="004D4EB8">
          <w:rPr>
            <w:rStyle w:val="Hyperlink"/>
            <w:rFonts w:hint="eastAsia"/>
            <w:rtl/>
          </w:rPr>
          <w:t>شر</w:t>
        </w:r>
        <w:r w:rsidR="005707CE" w:rsidRPr="004D4EB8">
          <w:rPr>
            <w:rStyle w:val="Hyperlink"/>
            <w:rFonts w:hint="cs"/>
            <w:rtl/>
          </w:rPr>
          <w:t>ی</w:t>
        </w:r>
        <w:r w:rsidR="005707CE" w:rsidRPr="004D4EB8">
          <w:rPr>
            <w:rStyle w:val="Hyperlink"/>
            <w:rFonts w:hint="eastAsia"/>
            <w:rtl/>
          </w:rPr>
          <w:t>ک</w:t>
        </w:r>
        <w:r w:rsidR="005707CE" w:rsidRPr="004D4EB8">
          <w:rPr>
            <w:rStyle w:val="Hyperlink"/>
            <w:rtl/>
          </w:rPr>
          <w:t xml:space="preserve"> </w:t>
        </w:r>
        <w:r w:rsidR="005707CE" w:rsidRPr="004D4EB8">
          <w:rPr>
            <w:rStyle w:val="Hyperlink"/>
            <w:rFonts w:hint="eastAsia"/>
            <w:rtl/>
          </w:rPr>
          <w:t>جهان</w:t>
        </w:r>
        <w:r w:rsidR="005707CE" w:rsidRPr="004D4EB8">
          <w:rPr>
            <w:rStyle w:val="Hyperlink"/>
            <w:rFonts w:hint="cs"/>
            <w:rtl/>
          </w:rPr>
          <w:t>ی</w:t>
        </w:r>
        <w:r w:rsidR="005707CE" w:rsidRPr="004D4EB8">
          <w:rPr>
            <w:rStyle w:val="Hyperlink"/>
            <w:rtl/>
          </w:rPr>
          <w:t xml:space="preserve"> (</w:t>
        </w:r>
        <w:r w:rsidR="005707CE" w:rsidRPr="004D4EB8">
          <w:rPr>
            <w:rStyle w:val="Hyperlink"/>
          </w:rPr>
          <w:t>GEPIR</w:t>
        </w:r>
        <w:r w:rsidR="005707CE" w:rsidRPr="004D4EB8">
          <w:rPr>
            <w:rStyle w:val="Hyperlink"/>
            <w:rtl/>
          </w:rPr>
          <w:t>)</w:t>
        </w:r>
        <w:r w:rsidR="005707CE" w:rsidRPr="004D4EB8">
          <w:rPr>
            <w:webHidden/>
          </w:rPr>
          <w:tab/>
        </w:r>
        <w:r w:rsidR="005707CE" w:rsidRPr="00AB71FB">
          <w:rPr>
            <w:b/>
            <w:bCs/>
            <w:webHidden/>
          </w:rPr>
          <w:fldChar w:fldCharType="begin"/>
        </w:r>
        <w:r w:rsidR="005707CE" w:rsidRPr="00AB71FB">
          <w:rPr>
            <w:webHidden/>
          </w:rPr>
          <w:instrText xml:space="preserve"> PAGEREF _Toc530563830 \h </w:instrText>
        </w:r>
        <w:r w:rsidR="005707CE" w:rsidRPr="00AB71FB">
          <w:rPr>
            <w:b/>
            <w:bCs/>
            <w:webHidden/>
          </w:rPr>
        </w:r>
        <w:r w:rsidR="005707CE" w:rsidRPr="00AB71FB">
          <w:rPr>
            <w:b/>
            <w:bCs/>
            <w:webHidden/>
          </w:rPr>
          <w:fldChar w:fldCharType="separate"/>
        </w:r>
        <w:r w:rsidR="00F95B5C">
          <w:rPr>
            <w:webHidden/>
            <w:rtl/>
          </w:rPr>
          <w:t>247</w:t>
        </w:r>
        <w:r w:rsidR="005707CE" w:rsidRPr="00AB71FB">
          <w:rPr>
            <w:b/>
            <w:bCs/>
            <w:webHidden/>
          </w:rPr>
          <w:fldChar w:fldCharType="end"/>
        </w:r>
      </w:hyperlink>
    </w:p>
    <w:p w14:paraId="578C07F7"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831" w:history="1">
        <w:r w:rsidR="005707CE" w:rsidRPr="004D4EB8">
          <w:rPr>
            <w:rStyle w:val="Hyperlink"/>
            <w:rtl/>
          </w:rPr>
          <w:t xml:space="preserve">7-4-  </w:t>
        </w:r>
        <w:r w:rsidR="005707CE" w:rsidRPr="004D4EB8">
          <w:rPr>
            <w:rStyle w:val="Hyperlink"/>
            <w:rFonts w:hint="eastAsia"/>
            <w:rtl/>
          </w:rPr>
          <w:t>شبکه</w:t>
        </w:r>
        <w:r w:rsidR="005707CE" w:rsidRPr="004D4EB8">
          <w:rPr>
            <w:rStyle w:val="Hyperlink"/>
            <w:rtl/>
          </w:rPr>
          <w:t xml:space="preserve"> </w:t>
        </w:r>
        <w:r w:rsidR="005707CE" w:rsidRPr="004D4EB8">
          <w:rPr>
            <w:rStyle w:val="Hyperlink"/>
            <w:rFonts w:hint="eastAsia"/>
            <w:rtl/>
          </w:rPr>
          <w:t>جهان</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همزمان‌ساز</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داده‌ها</w:t>
        </w:r>
        <w:r w:rsidR="005707CE" w:rsidRPr="004D4EB8">
          <w:rPr>
            <w:webHidden/>
          </w:rPr>
          <w:tab/>
        </w:r>
        <w:r w:rsidR="005707CE" w:rsidRPr="00AB71FB">
          <w:rPr>
            <w:b/>
            <w:bCs/>
            <w:webHidden/>
          </w:rPr>
          <w:fldChar w:fldCharType="begin"/>
        </w:r>
        <w:r w:rsidR="005707CE" w:rsidRPr="00AB71FB">
          <w:rPr>
            <w:webHidden/>
          </w:rPr>
          <w:instrText xml:space="preserve"> PAGEREF _Toc530563831 \h </w:instrText>
        </w:r>
        <w:r w:rsidR="005707CE" w:rsidRPr="00AB71FB">
          <w:rPr>
            <w:b/>
            <w:bCs/>
            <w:webHidden/>
          </w:rPr>
        </w:r>
        <w:r w:rsidR="005707CE" w:rsidRPr="00AB71FB">
          <w:rPr>
            <w:b/>
            <w:bCs/>
            <w:webHidden/>
          </w:rPr>
          <w:fldChar w:fldCharType="separate"/>
        </w:r>
        <w:r w:rsidR="00F95B5C">
          <w:rPr>
            <w:webHidden/>
            <w:rtl/>
          </w:rPr>
          <w:t>248</w:t>
        </w:r>
        <w:r w:rsidR="005707CE" w:rsidRPr="00AB71FB">
          <w:rPr>
            <w:b/>
            <w:bCs/>
            <w:webHidden/>
          </w:rPr>
          <w:fldChar w:fldCharType="end"/>
        </w:r>
      </w:hyperlink>
    </w:p>
    <w:p w14:paraId="321A7349"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832" w:history="1">
        <w:r w:rsidR="00AB71FB">
          <w:rPr>
            <w:rStyle w:val="Hyperlink"/>
            <w:rFonts w:hint="cs"/>
            <w:rtl/>
          </w:rPr>
          <w:t>7-5-</w:t>
        </w:r>
        <w:r w:rsidR="005707CE" w:rsidRPr="004D4EB8">
          <w:rPr>
            <w:rFonts w:asciiTheme="minorHAnsi" w:eastAsiaTheme="minorEastAsia" w:hAnsiTheme="minorHAnsi" w:cstheme="minorBidi"/>
            <w:lang w:eastAsia="en-US" w:bidi="ar-SA"/>
          </w:rPr>
          <w:tab/>
        </w:r>
        <w:r w:rsidR="005707CE" w:rsidRPr="004D4EB8">
          <w:rPr>
            <w:rStyle w:val="Hyperlink"/>
            <w:rFonts w:hint="eastAsia"/>
            <w:rtl/>
          </w:rPr>
          <w:t>آشنا</w:t>
        </w:r>
        <w:r w:rsidR="005707CE" w:rsidRPr="004D4EB8">
          <w:rPr>
            <w:rStyle w:val="Hyperlink"/>
            <w:rFonts w:hint="cs"/>
            <w:rtl/>
          </w:rPr>
          <w:t>یی</w:t>
        </w:r>
        <w:r w:rsidR="005707CE" w:rsidRPr="004D4EB8">
          <w:rPr>
            <w:rStyle w:val="Hyperlink"/>
            <w:rtl/>
          </w:rPr>
          <w:t xml:space="preserve"> </w:t>
        </w:r>
        <w:r w:rsidR="005707CE" w:rsidRPr="004D4EB8">
          <w:rPr>
            <w:rStyle w:val="Hyperlink"/>
            <w:rFonts w:hint="eastAsia"/>
            <w:rtl/>
          </w:rPr>
          <w:t>با</w:t>
        </w:r>
        <w:r w:rsidR="005707CE" w:rsidRPr="004D4EB8">
          <w:rPr>
            <w:rStyle w:val="Hyperlink"/>
            <w:rtl/>
          </w:rPr>
          <w:t xml:space="preserve"> </w:t>
        </w:r>
        <w:r w:rsidR="005707CE" w:rsidRPr="004D4EB8">
          <w:rPr>
            <w:rStyle w:val="Hyperlink"/>
          </w:rPr>
          <w:t>GS1 Cloud</w:t>
        </w:r>
        <w:r w:rsidR="005707CE" w:rsidRPr="004D4EB8">
          <w:rPr>
            <w:webHidden/>
          </w:rPr>
          <w:tab/>
        </w:r>
        <w:r w:rsidR="005707CE" w:rsidRPr="00AB71FB">
          <w:rPr>
            <w:b/>
            <w:bCs/>
            <w:webHidden/>
          </w:rPr>
          <w:fldChar w:fldCharType="begin"/>
        </w:r>
        <w:r w:rsidR="005707CE" w:rsidRPr="00AB71FB">
          <w:rPr>
            <w:webHidden/>
          </w:rPr>
          <w:instrText xml:space="preserve"> PAGEREF _Toc530563832 \h </w:instrText>
        </w:r>
        <w:r w:rsidR="005707CE" w:rsidRPr="00AB71FB">
          <w:rPr>
            <w:b/>
            <w:bCs/>
            <w:webHidden/>
          </w:rPr>
        </w:r>
        <w:r w:rsidR="005707CE" w:rsidRPr="00AB71FB">
          <w:rPr>
            <w:b/>
            <w:bCs/>
            <w:webHidden/>
          </w:rPr>
          <w:fldChar w:fldCharType="separate"/>
        </w:r>
        <w:r w:rsidR="00F95B5C">
          <w:rPr>
            <w:webHidden/>
            <w:rtl/>
          </w:rPr>
          <w:t>257</w:t>
        </w:r>
        <w:r w:rsidR="005707CE" w:rsidRPr="00AB71FB">
          <w:rPr>
            <w:b/>
            <w:bCs/>
            <w:webHidden/>
          </w:rPr>
          <w:fldChar w:fldCharType="end"/>
        </w:r>
      </w:hyperlink>
    </w:p>
    <w:p w14:paraId="3BC58838"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833" w:history="1">
        <w:r w:rsidR="005707CE" w:rsidRPr="004D4EB8">
          <w:rPr>
            <w:rStyle w:val="Hyperlink"/>
            <w:rtl/>
          </w:rPr>
          <w:t>7-6-</w:t>
        </w:r>
        <w:r w:rsidR="005707CE" w:rsidRPr="004D4EB8">
          <w:rPr>
            <w:rFonts w:asciiTheme="minorHAnsi" w:eastAsiaTheme="minorEastAsia" w:hAnsiTheme="minorHAnsi" w:cstheme="minorBidi"/>
            <w:lang w:eastAsia="en-US" w:bidi="ar-SA"/>
          </w:rPr>
          <w:tab/>
        </w:r>
        <w:r w:rsidR="005707CE" w:rsidRPr="004D4EB8">
          <w:rPr>
            <w:rStyle w:val="Hyperlink"/>
            <w:rFonts w:hint="eastAsia"/>
            <w:rtl/>
          </w:rPr>
          <w:t>آشنا</w:t>
        </w:r>
        <w:r w:rsidR="005707CE" w:rsidRPr="004D4EB8">
          <w:rPr>
            <w:rStyle w:val="Hyperlink"/>
            <w:rFonts w:hint="cs"/>
            <w:rtl/>
          </w:rPr>
          <w:t>یی</w:t>
        </w:r>
        <w:r w:rsidR="005707CE" w:rsidRPr="004D4EB8">
          <w:rPr>
            <w:rStyle w:val="Hyperlink"/>
            <w:rtl/>
          </w:rPr>
          <w:t xml:space="preserve"> </w:t>
        </w:r>
        <w:r w:rsidR="005707CE" w:rsidRPr="004D4EB8">
          <w:rPr>
            <w:rStyle w:val="Hyperlink"/>
            <w:rFonts w:hint="eastAsia"/>
            <w:rtl/>
          </w:rPr>
          <w:t>با</w:t>
        </w:r>
        <w:r w:rsidR="005707CE" w:rsidRPr="004D4EB8">
          <w:rPr>
            <w:rStyle w:val="Hyperlink"/>
            <w:rtl/>
          </w:rPr>
          <w:t xml:space="preserve"> </w:t>
        </w:r>
        <w:r w:rsidR="005707CE" w:rsidRPr="004D4EB8">
          <w:rPr>
            <w:rStyle w:val="Hyperlink"/>
            <w:rFonts w:hint="eastAsia"/>
            <w:rtl/>
          </w:rPr>
          <w:t>سرو</w:t>
        </w:r>
        <w:r w:rsidR="005707CE" w:rsidRPr="004D4EB8">
          <w:rPr>
            <w:rStyle w:val="Hyperlink"/>
            <w:rFonts w:hint="cs"/>
            <w:rtl/>
          </w:rPr>
          <w:t>ی</w:t>
        </w:r>
        <w:r w:rsidR="005707CE" w:rsidRPr="004D4EB8">
          <w:rPr>
            <w:rStyle w:val="Hyperlink"/>
            <w:rFonts w:hint="eastAsia"/>
            <w:rtl/>
          </w:rPr>
          <w:t>س</w:t>
        </w:r>
        <w:r w:rsidR="005707CE" w:rsidRPr="004D4EB8">
          <w:rPr>
            <w:rStyle w:val="Hyperlink"/>
            <w:rtl/>
          </w:rPr>
          <w:t xml:space="preserve"> </w:t>
        </w:r>
        <w:r w:rsidR="005707CE" w:rsidRPr="004D4EB8">
          <w:rPr>
            <w:rStyle w:val="Hyperlink"/>
            <w:rFonts w:hint="eastAsia"/>
            <w:rtl/>
          </w:rPr>
          <w:t>شناسه</w:t>
        </w:r>
        <w:r w:rsidR="005707CE" w:rsidRPr="004D4EB8">
          <w:rPr>
            <w:rStyle w:val="Hyperlink"/>
            <w:rtl/>
          </w:rPr>
          <w:t xml:space="preserve"> </w:t>
        </w:r>
        <w:r w:rsidR="005707CE" w:rsidRPr="004D4EB8">
          <w:rPr>
            <w:rStyle w:val="Hyperlink"/>
            <w:rFonts w:hint="eastAsia"/>
            <w:rtl/>
          </w:rPr>
          <w:t>جهان</w:t>
        </w:r>
        <w:r w:rsidR="005707CE" w:rsidRPr="004D4EB8">
          <w:rPr>
            <w:rStyle w:val="Hyperlink"/>
            <w:rFonts w:hint="cs"/>
            <w:rtl/>
          </w:rPr>
          <w:t>ی</w:t>
        </w:r>
        <w:r w:rsidR="005707CE" w:rsidRPr="004D4EB8">
          <w:rPr>
            <w:rStyle w:val="Hyperlink"/>
            <w:rtl/>
          </w:rPr>
          <w:t xml:space="preserve"> </w:t>
        </w:r>
        <w:r w:rsidR="005707CE" w:rsidRPr="004D4EB8">
          <w:rPr>
            <w:rStyle w:val="Hyperlink"/>
            <w:rFonts w:hint="eastAsia"/>
            <w:rtl/>
          </w:rPr>
          <w:t>نهاد</w:t>
        </w:r>
        <w:r w:rsidR="005707CE" w:rsidRPr="004D4EB8">
          <w:rPr>
            <w:rStyle w:val="Hyperlink"/>
            <w:rtl/>
          </w:rPr>
          <w:t xml:space="preserve"> </w:t>
        </w:r>
        <w:r w:rsidR="005707CE" w:rsidRPr="004D4EB8">
          <w:rPr>
            <w:rStyle w:val="Hyperlink"/>
            <w:rFonts w:hint="eastAsia"/>
            <w:rtl/>
          </w:rPr>
          <w:t>حقوق</w:t>
        </w:r>
        <w:r w:rsidR="005707CE" w:rsidRPr="004D4EB8">
          <w:rPr>
            <w:rStyle w:val="Hyperlink"/>
            <w:rFonts w:hint="cs"/>
            <w:rtl/>
          </w:rPr>
          <w:t>ی</w:t>
        </w:r>
        <w:r w:rsidR="005707CE" w:rsidRPr="004D4EB8">
          <w:rPr>
            <w:rStyle w:val="Hyperlink"/>
            <w:rtl/>
          </w:rPr>
          <w:t xml:space="preserve"> (</w:t>
        </w:r>
        <w:r w:rsidR="005707CE" w:rsidRPr="004D4EB8">
          <w:rPr>
            <w:rStyle w:val="Hyperlink"/>
          </w:rPr>
          <w:t>LEI</w:t>
        </w:r>
        <w:r w:rsidR="005707CE" w:rsidRPr="004D4EB8">
          <w:rPr>
            <w:rStyle w:val="Hyperlink"/>
            <w:rtl/>
          </w:rPr>
          <w:t>)</w:t>
        </w:r>
        <w:r w:rsidR="005707CE" w:rsidRPr="004D4EB8">
          <w:rPr>
            <w:webHidden/>
          </w:rPr>
          <w:tab/>
        </w:r>
        <w:r w:rsidR="005707CE" w:rsidRPr="00AB71FB">
          <w:rPr>
            <w:b/>
            <w:bCs/>
            <w:webHidden/>
          </w:rPr>
          <w:fldChar w:fldCharType="begin"/>
        </w:r>
        <w:r w:rsidR="005707CE" w:rsidRPr="00AB71FB">
          <w:rPr>
            <w:webHidden/>
          </w:rPr>
          <w:instrText xml:space="preserve"> PAGEREF _Toc530563833 \h </w:instrText>
        </w:r>
        <w:r w:rsidR="005707CE" w:rsidRPr="00AB71FB">
          <w:rPr>
            <w:b/>
            <w:bCs/>
            <w:webHidden/>
          </w:rPr>
        </w:r>
        <w:r w:rsidR="005707CE" w:rsidRPr="00AB71FB">
          <w:rPr>
            <w:b/>
            <w:bCs/>
            <w:webHidden/>
          </w:rPr>
          <w:fldChar w:fldCharType="separate"/>
        </w:r>
        <w:r w:rsidR="00F95B5C">
          <w:rPr>
            <w:webHidden/>
            <w:rtl/>
          </w:rPr>
          <w:t>260</w:t>
        </w:r>
        <w:r w:rsidR="005707CE" w:rsidRPr="00AB71FB">
          <w:rPr>
            <w:b/>
            <w:bCs/>
            <w:webHidden/>
          </w:rPr>
          <w:fldChar w:fldCharType="end"/>
        </w:r>
      </w:hyperlink>
    </w:p>
    <w:p w14:paraId="240797E0" w14:textId="77777777" w:rsidR="00AB71FB" w:rsidRPr="00191F5C" w:rsidRDefault="00AB71FB" w:rsidP="00AB71FB">
      <w:pPr>
        <w:bidi/>
        <w:jc w:val="center"/>
        <w:rPr>
          <w:rFonts w:cs="B Nazanin"/>
          <w:b/>
          <w:bCs/>
          <w:noProof/>
          <w:szCs w:val="32"/>
          <w:lang w:bidi="fa-IR"/>
        </w:rPr>
      </w:pPr>
      <w:r w:rsidRPr="00191F5C">
        <w:rPr>
          <w:rFonts w:cs="B Nazanin" w:hint="cs"/>
          <w:b/>
          <w:bCs/>
          <w:noProof/>
          <w:szCs w:val="32"/>
          <w:rtl/>
          <w:lang w:bidi="fa-IR"/>
        </w:rPr>
        <w:t>فصل هشتم: مباحث تکمیلی</w:t>
      </w:r>
    </w:p>
    <w:p w14:paraId="525A2372"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834" w:history="1">
        <w:r w:rsidR="005707CE" w:rsidRPr="004D4EB8">
          <w:rPr>
            <w:rStyle w:val="Hyperlink"/>
            <w:rtl/>
          </w:rPr>
          <w:t xml:space="preserve">8-1-  </w:t>
        </w:r>
        <w:r w:rsidR="005707CE" w:rsidRPr="004D4EB8">
          <w:rPr>
            <w:rStyle w:val="Hyperlink"/>
            <w:rFonts w:hint="eastAsia"/>
            <w:rtl/>
          </w:rPr>
          <w:t>مقدمه</w:t>
        </w:r>
        <w:r w:rsidR="00AB71FB">
          <w:rPr>
            <w:rStyle w:val="Hyperlink"/>
            <w:rFonts w:hint="cs"/>
            <w:rtl/>
          </w:rPr>
          <w:t>.........................................</w:t>
        </w:r>
        <w:r w:rsidR="005707CE" w:rsidRPr="004D4EB8">
          <w:rPr>
            <w:webHidden/>
          </w:rPr>
          <w:tab/>
        </w:r>
        <w:r w:rsidR="005707CE" w:rsidRPr="00AB71FB">
          <w:rPr>
            <w:b/>
            <w:bCs/>
            <w:webHidden/>
          </w:rPr>
          <w:fldChar w:fldCharType="begin"/>
        </w:r>
        <w:r w:rsidR="005707CE" w:rsidRPr="00AB71FB">
          <w:rPr>
            <w:webHidden/>
          </w:rPr>
          <w:instrText xml:space="preserve"> PAGEREF _Toc530563834 \h </w:instrText>
        </w:r>
        <w:r w:rsidR="005707CE" w:rsidRPr="00AB71FB">
          <w:rPr>
            <w:b/>
            <w:bCs/>
            <w:webHidden/>
          </w:rPr>
        </w:r>
        <w:r w:rsidR="005707CE" w:rsidRPr="00AB71FB">
          <w:rPr>
            <w:b/>
            <w:bCs/>
            <w:webHidden/>
          </w:rPr>
          <w:fldChar w:fldCharType="separate"/>
        </w:r>
        <w:r w:rsidR="00F95B5C">
          <w:rPr>
            <w:webHidden/>
            <w:rtl/>
          </w:rPr>
          <w:t>270</w:t>
        </w:r>
        <w:r w:rsidR="005707CE" w:rsidRPr="00AB71FB">
          <w:rPr>
            <w:b/>
            <w:bCs/>
            <w:webHidden/>
          </w:rPr>
          <w:fldChar w:fldCharType="end"/>
        </w:r>
      </w:hyperlink>
    </w:p>
    <w:p w14:paraId="670EB9A8"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835" w:history="1">
        <w:r w:rsidR="005707CE" w:rsidRPr="004D4EB8">
          <w:rPr>
            <w:rStyle w:val="Hyperlink"/>
            <w:rtl/>
          </w:rPr>
          <w:t xml:space="preserve">8-2- </w:t>
        </w:r>
        <w:r w:rsidR="005707CE" w:rsidRPr="004D4EB8">
          <w:rPr>
            <w:rStyle w:val="Hyperlink"/>
            <w:rFonts w:hint="eastAsia"/>
            <w:rtl/>
          </w:rPr>
          <w:t>قواعد</w:t>
        </w:r>
        <w:r w:rsidR="005707CE" w:rsidRPr="004D4EB8">
          <w:rPr>
            <w:rStyle w:val="Hyperlink"/>
            <w:rtl/>
          </w:rPr>
          <w:t xml:space="preserve"> </w:t>
        </w:r>
        <w:r w:rsidR="005707CE" w:rsidRPr="004D4EB8">
          <w:rPr>
            <w:rStyle w:val="Hyperlink"/>
            <w:rFonts w:hint="eastAsia"/>
            <w:rtl/>
          </w:rPr>
          <w:t>تخصيص</w:t>
        </w:r>
        <w:r w:rsidR="005707CE" w:rsidRPr="004D4EB8">
          <w:rPr>
            <w:rStyle w:val="Hyperlink"/>
            <w:rtl/>
          </w:rPr>
          <w:t xml:space="preserve"> </w:t>
        </w:r>
        <w:r w:rsidR="005707CE" w:rsidRPr="004D4EB8">
          <w:rPr>
            <w:rStyle w:val="Hyperlink"/>
            <w:rFonts w:hint="eastAsia"/>
            <w:rtl/>
          </w:rPr>
          <w:t>شماره</w:t>
        </w:r>
        <w:r w:rsidR="005707CE" w:rsidRPr="004D4EB8">
          <w:rPr>
            <w:rStyle w:val="Hyperlink"/>
            <w:rtl/>
          </w:rPr>
          <w:t xml:space="preserve"> </w:t>
        </w:r>
        <w:r w:rsidR="005707CE" w:rsidRPr="004D4EB8">
          <w:rPr>
            <w:rStyle w:val="Hyperlink"/>
            <w:rFonts w:hint="eastAsia"/>
            <w:rtl/>
          </w:rPr>
          <w:t>جهاني</w:t>
        </w:r>
        <w:r w:rsidR="005707CE" w:rsidRPr="004D4EB8">
          <w:rPr>
            <w:rStyle w:val="Hyperlink"/>
            <w:rtl/>
          </w:rPr>
          <w:t xml:space="preserve"> </w:t>
        </w:r>
        <w:r w:rsidR="005707CE" w:rsidRPr="004D4EB8">
          <w:rPr>
            <w:rStyle w:val="Hyperlink"/>
            <w:rFonts w:hint="eastAsia"/>
            <w:rtl/>
          </w:rPr>
          <w:t>قلم</w:t>
        </w:r>
        <w:r w:rsidR="005707CE" w:rsidRPr="004D4EB8">
          <w:rPr>
            <w:rStyle w:val="Hyperlink"/>
            <w:rtl/>
          </w:rPr>
          <w:t xml:space="preserve"> </w:t>
        </w:r>
        <w:r w:rsidR="005707CE" w:rsidRPr="004D4EB8">
          <w:rPr>
            <w:rStyle w:val="Hyperlink"/>
            <w:rFonts w:hint="eastAsia"/>
            <w:rtl/>
          </w:rPr>
          <w:t>تجاري</w:t>
        </w:r>
        <w:r w:rsidR="005707CE" w:rsidRPr="004D4EB8">
          <w:rPr>
            <w:rStyle w:val="Hyperlink"/>
            <w:rtl/>
          </w:rPr>
          <w:t xml:space="preserve"> (</w:t>
        </w:r>
        <w:r w:rsidR="005707CE" w:rsidRPr="004D4EB8">
          <w:rPr>
            <w:rStyle w:val="Hyperlink"/>
          </w:rPr>
          <w:t>GTIN</w:t>
        </w:r>
        <w:r w:rsidR="005707CE" w:rsidRPr="004D4EB8">
          <w:rPr>
            <w:rStyle w:val="Hyperlink"/>
            <w:rtl/>
          </w:rPr>
          <w:t>)</w:t>
        </w:r>
        <w:r w:rsidR="005707CE" w:rsidRPr="004D4EB8">
          <w:rPr>
            <w:webHidden/>
          </w:rPr>
          <w:tab/>
        </w:r>
        <w:r w:rsidR="005707CE" w:rsidRPr="00AB71FB">
          <w:rPr>
            <w:b/>
            <w:bCs/>
            <w:webHidden/>
          </w:rPr>
          <w:fldChar w:fldCharType="begin"/>
        </w:r>
        <w:r w:rsidR="005707CE" w:rsidRPr="00AB71FB">
          <w:rPr>
            <w:webHidden/>
          </w:rPr>
          <w:instrText xml:space="preserve"> PAGEREF _Toc530563835 \h </w:instrText>
        </w:r>
        <w:r w:rsidR="005707CE" w:rsidRPr="00AB71FB">
          <w:rPr>
            <w:b/>
            <w:bCs/>
            <w:webHidden/>
          </w:rPr>
        </w:r>
        <w:r w:rsidR="005707CE" w:rsidRPr="00AB71FB">
          <w:rPr>
            <w:b/>
            <w:bCs/>
            <w:webHidden/>
          </w:rPr>
          <w:fldChar w:fldCharType="separate"/>
        </w:r>
        <w:r w:rsidR="00F95B5C">
          <w:rPr>
            <w:webHidden/>
            <w:rtl/>
          </w:rPr>
          <w:t>270</w:t>
        </w:r>
        <w:r w:rsidR="005707CE" w:rsidRPr="00AB71FB">
          <w:rPr>
            <w:b/>
            <w:bCs/>
            <w:webHidden/>
          </w:rPr>
          <w:fldChar w:fldCharType="end"/>
        </w:r>
      </w:hyperlink>
    </w:p>
    <w:p w14:paraId="3AF55BCA" w14:textId="77777777" w:rsidR="005707CE" w:rsidRPr="004D4EB8" w:rsidRDefault="006C572E" w:rsidP="00AB71FB">
      <w:pPr>
        <w:pStyle w:val="TOC2"/>
        <w:rPr>
          <w:rFonts w:asciiTheme="minorHAnsi" w:eastAsiaTheme="minorEastAsia" w:hAnsiTheme="minorHAnsi" w:cstheme="minorBidi"/>
          <w:lang w:bidi="ar-SA"/>
        </w:rPr>
      </w:pPr>
      <w:hyperlink w:anchor="_Toc530563836" w:history="1">
        <w:r w:rsidR="005707CE" w:rsidRPr="004D4EB8">
          <w:rPr>
            <w:rStyle w:val="Hyperlink"/>
            <w:sz w:val="26"/>
            <w:szCs w:val="26"/>
            <w:rtl/>
          </w:rPr>
          <w:t xml:space="preserve">8-2-1- </w:t>
        </w:r>
        <w:r w:rsidR="005707CE" w:rsidRPr="004D4EB8">
          <w:rPr>
            <w:rStyle w:val="Hyperlink"/>
            <w:rFonts w:hint="eastAsia"/>
            <w:sz w:val="26"/>
            <w:szCs w:val="26"/>
            <w:rtl/>
          </w:rPr>
          <w:t>مسئوليت</w:t>
        </w:r>
        <w:r w:rsidR="005707CE" w:rsidRPr="004D4EB8">
          <w:rPr>
            <w:rStyle w:val="Hyperlink"/>
            <w:sz w:val="26"/>
            <w:szCs w:val="26"/>
            <w:rtl/>
          </w:rPr>
          <w:t xml:space="preserve"> </w:t>
        </w:r>
        <w:r w:rsidR="005707CE" w:rsidRPr="004D4EB8">
          <w:rPr>
            <w:rStyle w:val="Hyperlink"/>
            <w:rFonts w:hint="eastAsia"/>
            <w:sz w:val="26"/>
            <w:szCs w:val="26"/>
            <w:rtl/>
          </w:rPr>
          <w:t>تخصيص</w:t>
        </w:r>
        <w:r w:rsidR="005707CE" w:rsidRPr="004D4EB8">
          <w:rPr>
            <w:rStyle w:val="Hyperlink"/>
            <w:sz w:val="26"/>
            <w:szCs w:val="26"/>
            <w:rtl/>
          </w:rPr>
          <w:t xml:space="preserve"> </w:t>
        </w:r>
        <w:r w:rsidR="005707CE" w:rsidRPr="004D4EB8">
          <w:rPr>
            <w:rStyle w:val="Hyperlink"/>
            <w:sz w:val="26"/>
            <w:szCs w:val="26"/>
          </w:rPr>
          <w:t>GTIN</w:t>
        </w:r>
        <w:r w:rsidR="005707CE" w:rsidRPr="004D4EB8">
          <w:rPr>
            <w:webHidden/>
          </w:rPr>
          <w:tab/>
        </w:r>
        <w:r w:rsidR="005707CE" w:rsidRPr="004D4EB8">
          <w:rPr>
            <w:webHidden/>
          </w:rPr>
          <w:fldChar w:fldCharType="begin"/>
        </w:r>
        <w:r w:rsidR="005707CE" w:rsidRPr="004D4EB8">
          <w:rPr>
            <w:webHidden/>
          </w:rPr>
          <w:instrText xml:space="preserve"> PAGEREF _Toc530563836 \h </w:instrText>
        </w:r>
        <w:r w:rsidR="005707CE" w:rsidRPr="004D4EB8">
          <w:rPr>
            <w:webHidden/>
          </w:rPr>
        </w:r>
        <w:r w:rsidR="005707CE" w:rsidRPr="004D4EB8">
          <w:rPr>
            <w:webHidden/>
          </w:rPr>
          <w:fldChar w:fldCharType="separate"/>
        </w:r>
        <w:r w:rsidR="00F95B5C">
          <w:rPr>
            <w:webHidden/>
            <w:rtl/>
          </w:rPr>
          <w:t>271</w:t>
        </w:r>
        <w:r w:rsidR="005707CE" w:rsidRPr="004D4EB8">
          <w:rPr>
            <w:webHidden/>
          </w:rPr>
          <w:fldChar w:fldCharType="end"/>
        </w:r>
      </w:hyperlink>
    </w:p>
    <w:p w14:paraId="71CF3497" w14:textId="77777777" w:rsidR="005707CE" w:rsidRPr="004D4EB8" w:rsidRDefault="006C572E" w:rsidP="00AB71FB">
      <w:pPr>
        <w:pStyle w:val="TOC2"/>
        <w:rPr>
          <w:rFonts w:asciiTheme="minorHAnsi" w:eastAsiaTheme="minorEastAsia" w:hAnsiTheme="minorHAnsi" w:cstheme="minorBidi"/>
          <w:lang w:bidi="ar-SA"/>
        </w:rPr>
      </w:pPr>
      <w:hyperlink w:anchor="_Toc530563837" w:history="1">
        <w:r w:rsidR="005707CE" w:rsidRPr="004D4EB8">
          <w:rPr>
            <w:rStyle w:val="Hyperlink"/>
            <w:sz w:val="26"/>
            <w:szCs w:val="26"/>
            <w:rtl/>
          </w:rPr>
          <w:t xml:space="preserve">8-2-2- </w:t>
        </w:r>
        <w:r w:rsidR="005707CE" w:rsidRPr="004D4EB8">
          <w:rPr>
            <w:rStyle w:val="Hyperlink"/>
            <w:rFonts w:hint="eastAsia"/>
            <w:sz w:val="26"/>
            <w:szCs w:val="26"/>
            <w:rtl/>
          </w:rPr>
          <w:t>استثناها</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تخص</w:t>
        </w:r>
        <w:r w:rsidR="005707CE" w:rsidRPr="004D4EB8">
          <w:rPr>
            <w:rStyle w:val="Hyperlink"/>
            <w:rFonts w:hint="cs"/>
            <w:sz w:val="26"/>
            <w:szCs w:val="26"/>
            <w:rtl/>
          </w:rPr>
          <w:t>ی</w:t>
        </w:r>
        <w:r w:rsidR="005707CE" w:rsidRPr="004D4EB8">
          <w:rPr>
            <w:rStyle w:val="Hyperlink"/>
            <w:rFonts w:hint="eastAsia"/>
            <w:sz w:val="26"/>
            <w:szCs w:val="26"/>
            <w:rtl/>
          </w:rPr>
          <w:t>ص</w:t>
        </w:r>
        <w:r w:rsidR="005707CE" w:rsidRPr="004D4EB8">
          <w:rPr>
            <w:rStyle w:val="Hyperlink"/>
            <w:sz w:val="26"/>
            <w:szCs w:val="26"/>
            <w:rtl/>
          </w:rPr>
          <w:t xml:space="preserve"> </w:t>
        </w:r>
        <w:r w:rsidR="005707CE" w:rsidRPr="004D4EB8">
          <w:rPr>
            <w:rStyle w:val="Hyperlink"/>
            <w:sz w:val="26"/>
            <w:szCs w:val="26"/>
          </w:rPr>
          <w:t>GTIN</w:t>
        </w:r>
        <w:r w:rsidR="005707CE" w:rsidRPr="004D4EB8">
          <w:rPr>
            <w:rStyle w:val="Hyperlink"/>
            <w:rFonts w:hint="eastAsia"/>
            <w:sz w:val="26"/>
            <w:szCs w:val="26"/>
          </w:rPr>
          <w:t>‌</w:t>
        </w:r>
        <w:r w:rsidR="005707CE" w:rsidRPr="004D4EB8">
          <w:rPr>
            <w:rStyle w:val="Hyperlink"/>
            <w:sz w:val="26"/>
            <w:szCs w:val="26"/>
            <w:rtl/>
          </w:rPr>
          <w:t xml:space="preserve"> </w:t>
        </w:r>
        <w:r w:rsidR="005707CE" w:rsidRPr="004D4EB8">
          <w:rPr>
            <w:rStyle w:val="Hyperlink"/>
            <w:rFonts w:hint="eastAsia"/>
            <w:sz w:val="26"/>
            <w:szCs w:val="26"/>
            <w:rtl/>
          </w:rPr>
          <w:t>به</w:t>
        </w:r>
        <w:r w:rsidR="005707CE" w:rsidRPr="004D4EB8">
          <w:rPr>
            <w:rStyle w:val="Hyperlink"/>
            <w:sz w:val="26"/>
            <w:szCs w:val="26"/>
            <w:rtl/>
          </w:rPr>
          <w:t xml:space="preserve"> </w:t>
        </w:r>
        <w:r w:rsidR="005707CE" w:rsidRPr="004D4EB8">
          <w:rPr>
            <w:rStyle w:val="Hyperlink"/>
            <w:rFonts w:hint="eastAsia"/>
            <w:sz w:val="26"/>
            <w:szCs w:val="26"/>
            <w:rtl/>
          </w:rPr>
          <w:t>اقلام</w:t>
        </w:r>
        <w:r w:rsidR="005707CE" w:rsidRPr="004D4EB8">
          <w:rPr>
            <w:rStyle w:val="Hyperlink"/>
            <w:sz w:val="26"/>
            <w:szCs w:val="26"/>
            <w:rtl/>
          </w:rPr>
          <w:t xml:space="preserve"> </w:t>
        </w:r>
        <w:r w:rsidR="005707CE" w:rsidRPr="004D4EB8">
          <w:rPr>
            <w:rStyle w:val="Hyperlink"/>
            <w:rFonts w:hint="eastAsia"/>
            <w:sz w:val="26"/>
            <w:szCs w:val="26"/>
            <w:rtl/>
          </w:rPr>
          <w:t>بدون</w:t>
        </w:r>
        <w:r w:rsidR="005707CE" w:rsidRPr="004D4EB8">
          <w:rPr>
            <w:rStyle w:val="Hyperlink"/>
            <w:sz w:val="26"/>
            <w:szCs w:val="26"/>
            <w:rtl/>
          </w:rPr>
          <w:t xml:space="preserve"> </w:t>
        </w:r>
        <w:r w:rsidR="005707CE" w:rsidRPr="004D4EB8">
          <w:rPr>
            <w:rStyle w:val="Hyperlink"/>
            <w:rFonts w:hint="eastAsia"/>
            <w:sz w:val="26"/>
            <w:szCs w:val="26"/>
            <w:rtl/>
          </w:rPr>
          <w:t>نشان</w:t>
        </w:r>
        <w:r w:rsidR="005707CE" w:rsidRPr="004D4EB8">
          <w:rPr>
            <w:rStyle w:val="Hyperlink"/>
            <w:sz w:val="26"/>
            <w:szCs w:val="26"/>
            <w:rtl/>
          </w:rPr>
          <w:t xml:space="preserve"> </w:t>
        </w:r>
        <w:r w:rsidR="005707CE" w:rsidRPr="004D4EB8">
          <w:rPr>
            <w:rStyle w:val="Hyperlink"/>
            <w:rFonts w:hint="eastAsia"/>
            <w:sz w:val="26"/>
            <w:szCs w:val="26"/>
            <w:rtl/>
          </w:rPr>
          <w:t>تجار</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و</w:t>
        </w:r>
        <w:r w:rsidR="005707CE" w:rsidRPr="004D4EB8">
          <w:rPr>
            <w:rStyle w:val="Hyperlink"/>
            <w:sz w:val="26"/>
            <w:szCs w:val="26"/>
            <w:rtl/>
          </w:rPr>
          <w:t xml:space="preserve"> </w:t>
        </w:r>
        <w:r w:rsidR="005707CE" w:rsidRPr="004D4EB8">
          <w:rPr>
            <w:rStyle w:val="Hyperlink"/>
            <w:rFonts w:hint="eastAsia"/>
            <w:sz w:val="26"/>
            <w:szCs w:val="26"/>
            <w:rtl/>
          </w:rPr>
          <w:t>مسئول</w:t>
        </w:r>
        <w:r w:rsidR="005707CE" w:rsidRPr="004D4EB8">
          <w:rPr>
            <w:rStyle w:val="Hyperlink"/>
            <w:rFonts w:hint="cs"/>
            <w:sz w:val="26"/>
            <w:szCs w:val="26"/>
            <w:rtl/>
          </w:rPr>
          <w:t>ی</w:t>
        </w:r>
        <w:r w:rsidR="005707CE" w:rsidRPr="004D4EB8">
          <w:rPr>
            <w:rStyle w:val="Hyperlink"/>
            <w:rFonts w:hint="eastAsia"/>
            <w:sz w:val="26"/>
            <w:szCs w:val="26"/>
            <w:rtl/>
          </w:rPr>
          <w:t>ت</w:t>
        </w:r>
        <w:r w:rsidR="005707CE" w:rsidRPr="004D4EB8">
          <w:rPr>
            <w:rStyle w:val="Hyperlink"/>
            <w:sz w:val="26"/>
            <w:szCs w:val="26"/>
            <w:rtl/>
          </w:rPr>
          <w:t xml:space="preserve"> </w:t>
        </w:r>
        <w:r w:rsidR="005707CE" w:rsidRPr="004D4EB8">
          <w:rPr>
            <w:rStyle w:val="Hyperlink"/>
            <w:rFonts w:hint="eastAsia"/>
            <w:sz w:val="26"/>
            <w:szCs w:val="26"/>
            <w:rtl/>
          </w:rPr>
          <w:t>آن</w:t>
        </w:r>
        <w:r w:rsidR="005707CE" w:rsidRPr="004D4EB8">
          <w:rPr>
            <w:webHidden/>
          </w:rPr>
          <w:tab/>
        </w:r>
        <w:r w:rsidR="005707CE" w:rsidRPr="004D4EB8">
          <w:rPr>
            <w:webHidden/>
          </w:rPr>
          <w:fldChar w:fldCharType="begin"/>
        </w:r>
        <w:r w:rsidR="005707CE" w:rsidRPr="004D4EB8">
          <w:rPr>
            <w:webHidden/>
          </w:rPr>
          <w:instrText xml:space="preserve"> PAGEREF _Toc530563837 \h </w:instrText>
        </w:r>
        <w:r w:rsidR="005707CE" w:rsidRPr="004D4EB8">
          <w:rPr>
            <w:webHidden/>
          </w:rPr>
        </w:r>
        <w:r w:rsidR="005707CE" w:rsidRPr="004D4EB8">
          <w:rPr>
            <w:webHidden/>
          </w:rPr>
          <w:fldChar w:fldCharType="separate"/>
        </w:r>
        <w:r w:rsidR="00F95B5C">
          <w:rPr>
            <w:webHidden/>
            <w:rtl/>
          </w:rPr>
          <w:t>272</w:t>
        </w:r>
        <w:r w:rsidR="005707CE" w:rsidRPr="004D4EB8">
          <w:rPr>
            <w:webHidden/>
          </w:rPr>
          <w:fldChar w:fldCharType="end"/>
        </w:r>
      </w:hyperlink>
    </w:p>
    <w:p w14:paraId="35216763" w14:textId="77777777" w:rsidR="005707CE" w:rsidRPr="004D4EB8" w:rsidRDefault="006C572E" w:rsidP="00AB71FB">
      <w:pPr>
        <w:pStyle w:val="TOC2"/>
        <w:rPr>
          <w:rFonts w:asciiTheme="minorHAnsi" w:eastAsiaTheme="minorEastAsia" w:hAnsiTheme="minorHAnsi" w:cstheme="minorBidi"/>
          <w:lang w:bidi="ar-SA"/>
        </w:rPr>
      </w:pPr>
      <w:hyperlink w:anchor="_Toc530563838" w:history="1">
        <w:r w:rsidR="00AB71FB">
          <w:rPr>
            <w:rStyle w:val="Hyperlink"/>
            <w:rFonts w:hint="cs"/>
            <w:sz w:val="26"/>
            <w:szCs w:val="26"/>
            <w:rtl/>
          </w:rPr>
          <w:t xml:space="preserve">8-2-3- </w:t>
        </w:r>
        <w:r w:rsidR="005707CE" w:rsidRPr="004D4EB8">
          <w:rPr>
            <w:rStyle w:val="Hyperlink"/>
            <w:rFonts w:hint="eastAsia"/>
            <w:sz w:val="26"/>
            <w:szCs w:val="26"/>
            <w:rtl/>
          </w:rPr>
          <w:t>مد</w:t>
        </w:r>
        <w:r w:rsidR="005707CE" w:rsidRPr="004D4EB8">
          <w:rPr>
            <w:rStyle w:val="Hyperlink"/>
            <w:rFonts w:hint="cs"/>
            <w:sz w:val="26"/>
            <w:szCs w:val="26"/>
            <w:rtl/>
          </w:rPr>
          <w:t>ی</w:t>
        </w:r>
        <w:r w:rsidR="005707CE" w:rsidRPr="004D4EB8">
          <w:rPr>
            <w:rStyle w:val="Hyperlink"/>
            <w:rFonts w:hint="eastAsia"/>
            <w:sz w:val="26"/>
            <w:szCs w:val="26"/>
            <w:rtl/>
          </w:rPr>
          <w:t>ر</w:t>
        </w:r>
        <w:r w:rsidR="005707CE" w:rsidRPr="004D4EB8">
          <w:rPr>
            <w:rStyle w:val="Hyperlink"/>
            <w:rFonts w:hint="cs"/>
            <w:sz w:val="26"/>
            <w:szCs w:val="26"/>
            <w:rtl/>
          </w:rPr>
          <w:t>ی</w:t>
        </w:r>
        <w:r w:rsidR="005707CE" w:rsidRPr="004D4EB8">
          <w:rPr>
            <w:rStyle w:val="Hyperlink"/>
            <w:rFonts w:hint="eastAsia"/>
            <w:sz w:val="26"/>
            <w:szCs w:val="26"/>
            <w:rtl/>
          </w:rPr>
          <w:t>ت</w:t>
        </w:r>
        <w:r w:rsidR="005707CE" w:rsidRPr="004D4EB8">
          <w:rPr>
            <w:rStyle w:val="Hyperlink"/>
            <w:sz w:val="26"/>
            <w:szCs w:val="26"/>
            <w:rtl/>
          </w:rPr>
          <w:t xml:space="preserve"> </w:t>
        </w:r>
        <w:r w:rsidR="005707CE" w:rsidRPr="004D4EB8">
          <w:rPr>
            <w:rStyle w:val="Hyperlink"/>
            <w:rFonts w:hint="eastAsia"/>
            <w:sz w:val="26"/>
            <w:szCs w:val="26"/>
            <w:rtl/>
          </w:rPr>
          <w:t>منحصربه‌فرد</w:t>
        </w:r>
        <w:r w:rsidR="005707CE" w:rsidRPr="004D4EB8">
          <w:rPr>
            <w:rStyle w:val="Hyperlink"/>
            <w:sz w:val="26"/>
            <w:szCs w:val="26"/>
            <w:rtl/>
          </w:rPr>
          <w:t xml:space="preserve"> </w:t>
        </w:r>
        <w:r w:rsidR="005707CE" w:rsidRPr="004D4EB8">
          <w:rPr>
            <w:rStyle w:val="Hyperlink"/>
            <w:rFonts w:hint="eastAsia"/>
            <w:sz w:val="26"/>
            <w:szCs w:val="26"/>
            <w:rtl/>
          </w:rPr>
          <w:t>بودن</w:t>
        </w:r>
        <w:r w:rsidR="005707CE" w:rsidRPr="004D4EB8">
          <w:rPr>
            <w:rStyle w:val="Hyperlink"/>
            <w:sz w:val="26"/>
            <w:szCs w:val="26"/>
            <w:rtl/>
          </w:rPr>
          <w:t xml:space="preserve"> (</w:t>
        </w:r>
        <w:r w:rsidR="005707CE" w:rsidRPr="004D4EB8">
          <w:rPr>
            <w:rStyle w:val="Hyperlink"/>
            <w:rFonts w:hint="cs"/>
            <w:sz w:val="26"/>
            <w:szCs w:val="26"/>
            <w:rtl/>
          </w:rPr>
          <w:t>ی</w:t>
        </w:r>
        <w:r w:rsidR="005707CE" w:rsidRPr="004D4EB8">
          <w:rPr>
            <w:rStyle w:val="Hyperlink"/>
            <w:rFonts w:hint="eastAsia"/>
            <w:sz w:val="26"/>
            <w:szCs w:val="26"/>
            <w:rtl/>
          </w:rPr>
          <w:t>کتا</w:t>
        </w:r>
        <w:r w:rsidR="005707CE" w:rsidRPr="004D4EB8">
          <w:rPr>
            <w:rStyle w:val="Hyperlink"/>
            <w:rFonts w:hint="cs"/>
            <w:sz w:val="26"/>
            <w:szCs w:val="26"/>
            <w:rtl/>
          </w:rPr>
          <w:t>یی</w:t>
        </w:r>
        <w:r w:rsidR="005707CE" w:rsidRPr="004D4EB8">
          <w:rPr>
            <w:rStyle w:val="Hyperlink"/>
            <w:sz w:val="26"/>
            <w:szCs w:val="26"/>
            <w:rtl/>
          </w:rPr>
          <w:t xml:space="preserve">) </w:t>
        </w:r>
        <w:r w:rsidR="005707CE" w:rsidRPr="004D4EB8">
          <w:rPr>
            <w:rStyle w:val="Hyperlink"/>
            <w:sz w:val="26"/>
            <w:szCs w:val="26"/>
          </w:rPr>
          <w:t>GTIN</w:t>
        </w:r>
        <w:r w:rsidR="005707CE" w:rsidRPr="004D4EB8">
          <w:rPr>
            <w:webHidden/>
          </w:rPr>
          <w:tab/>
        </w:r>
        <w:r w:rsidR="005707CE" w:rsidRPr="004D4EB8">
          <w:rPr>
            <w:webHidden/>
          </w:rPr>
          <w:fldChar w:fldCharType="begin"/>
        </w:r>
        <w:r w:rsidR="005707CE" w:rsidRPr="004D4EB8">
          <w:rPr>
            <w:webHidden/>
          </w:rPr>
          <w:instrText xml:space="preserve"> PAGEREF _Toc530563838 \h </w:instrText>
        </w:r>
        <w:r w:rsidR="005707CE" w:rsidRPr="004D4EB8">
          <w:rPr>
            <w:webHidden/>
          </w:rPr>
        </w:r>
        <w:r w:rsidR="005707CE" w:rsidRPr="004D4EB8">
          <w:rPr>
            <w:webHidden/>
          </w:rPr>
          <w:fldChar w:fldCharType="separate"/>
        </w:r>
        <w:r w:rsidR="00F95B5C">
          <w:rPr>
            <w:webHidden/>
            <w:rtl/>
          </w:rPr>
          <w:t>273</w:t>
        </w:r>
        <w:r w:rsidR="005707CE" w:rsidRPr="004D4EB8">
          <w:rPr>
            <w:webHidden/>
          </w:rPr>
          <w:fldChar w:fldCharType="end"/>
        </w:r>
      </w:hyperlink>
    </w:p>
    <w:p w14:paraId="5D881568" w14:textId="77777777" w:rsidR="005707CE" w:rsidRPr="004D4EB8" w:rsidRDefault="006C572E" w:rsidP="00AB71FB">
      <w:pPr>
        <w:pStyle w:val="TOC2"/>
        <w:rPr>
          <w:rFonts w:asciiTheme="minorHAnsi" w:eastAsiaTheme="minorEastAsia" w:hAnsiTheme="minorHAnsi" w:cstheme="minorBidi"/>
          <w:lang w:bidi="ar-SA"/>
        </w:rPr>
      </w:pPr>
      <w:hyperlink w:anchor="_Toc530563839" w:history="1">
        <w:r w:rsidR="005707CE" w:rsidRPr="004D4EB8">
          <w:rPr>
            <w:rStyle w:val="Hyperlink"/>
            <w:sz w:val="26"/>
            <w:szCs w:val="26"/>
            <w:rtl/>
          </w:rPr>
          <w:t>8-2-4-</w:t>
        </w:r>
        <w:r w:rsidR="00AB71FB">
          <w:rPr>
            <w:rFonts w:asciiTheme="minorHAnsi" w:eastAsiaTheme="minorEastAsia" w:hAnsiTheme="minorHAnsi" w:cstheme="minorBidi" w:hint="cs"/>
            <w:rtl/>
            <w:lang w:bidi="ar-SA"/>
          </w:rPr>
          <w:t xml:space="preserve"> </w:t>
        </w:r>
        <w:r w:rsidR="005707CE" w:rsidRPr="004D4EB8">
          <w:rPr>
            <w:rStyle w:val="Hyperlink"/>
            <w:rFonts w:hint="eastAsia"/>
            <w:sz w:val="26"/>
            <w:szCs w:val="26"/>
            <w:rtl/>
          </w:rPr>
          <w:t>مشخصات</w:t>
        </w:r>
        <w:r w:rsidR="005707CE" w:rsidRPr="004D4EB8">
          <w:rPr>
            <w:rStyle w:val="Hyperlink"/>
            <w:sz w:val="26"/>
            <w:szCs w:val="26"/>
            <w:rtl/>
          </w:rPr>
          <w:t xml:space="preserve"> </w:t>
        </w:r>
        <w:r w:rsidR="005707CE" w:rsidRPr="004D4EB8">
          <w:rPr>
            <w:rStyle w:val="Hyperlink"/>
            <w:rFonts w:hint="eastAsia"/>
            <w:sz w:val="26"/>
            <w:szCs w:val="26"/>
            <w:rtl/>
          </w:rPr>
          <w:t>از</w:t>
        </w:r>
        <w:r w:rsidR="005707CE" w:rsidRPr="004D4EB8">
          <w:rPr>
            <w:rStyle w:val="Hyperlink"/>
            <w:sz w:val="26"/>
            <w:szCs w:val="26"/>
            <w:rtl/>
          </w:rPr>
          <w:t xml:space="preserve"> </w:t>
        </w:r>
        <w:r w:rsidR="005707CE" w:rsidRPr="004D4EB8">
          <w:rPr>
            <w:rStyle w:val="Hyperlink"/>
            <w:rFonts w:hint="eastAsia"/>
            <w:sz w:val="26"/>
            <w:szCs w:val="26"/>
            <w:rtl/>
          </w:rPr>
          <w:t>پيش</w:t>
        </w:r>
        <w:r w:rsidR="005707CE" w:rsidRPr="004D4EB8">
          <w:rPr>
            <w:rStyle w:val="Hyperlink"/>
            <w:sz w:val="26"/>
            <w:szCs w:val="26"/>
            <w:rtl/>
          </w:rPr>
          <w:t xml:space="preserve"> </w:t>
        </w:r>
        <w:r w:rsidR="005707CE" w:rsidRPr="004D4EB8">
          <w:rPr>
            <w:rStyle w:val="Hyperlink"/>
            <w:rFonts w:hint="eastAsia"/>
            <w:sz w:val="26"/>
            <w:szCs w:val="26"/>
            <w:rtl/>
          </w:rPr>
          <w:t>تعريف‌شده‌ي</w:t>
        </w:r>
        <w:r w:rsidR="005707CE" w:rsidRPr="004D4EB8">
          <w:rPr>
            <w:rStyle w:val="Hyperlink"/>
            <w:sz w:val="26"/>
            <w:szCs w:val="26"/>
            <w:rtl/>
          </w:rPr>
          <w:t xml:space="preserve"> </w:t>
        </w:r>
        <w:r w:rsidR="005707CE" w:rsidRPr="004D4EB8">
          <w:rPr>
            <w:rStyle w:val="Hyperlink"/>
            <w:rFonts w:hint="eastAsia"/>
            <w:sz w:val="26"/>
            <w:szCs w:val="26"/>
            <w:rtl/>
          </w:rPr>
          <w:t>قلم</w:t>
        </w:r>
        <w:r w:rsidR="005707CE" w:rsidRPr="004D4EB8">
          <w:rPr>
            <w:rStyle w:val="Hyperlink"/>
            <w:sz w:val="26"/>
            <w:szCs w:val="26"/>
            <w:rtl/>
          </w:rPr>
          <w:t xml:space="preserve"> </w:t>
        </w:r>
        <w:r w:rsidR="005707CE" w:rsidRPr="004D4EB8">
          <w:rPr>
            <w:rStyle w:val="Hyperlink"/>
            <w:rFonts w:hint="eastAsia"/>
            <w:sz w:val="26"/>
            <w:szCs w:val="26"/>
            <w:rtl/>
          </w:rPr>
          <w:t>تجاري</w:t>
        </w:r>
        <w:r w:rsidR="005707CE" w:rsidRPr="004D4EB8">
          <w:rPr>
            <w:webHidden/>
          </w:rPr>
          <w:tab/>
        </w:r>
        <w:r w:rsidR="005707CE" w:rsidRPr="004D4EB8">
          <w:rPr>
            <w:webHidden/>
          </w:rPr>
          <w:fldChar w:fldCharType="begin"/>
        </w:r>
        <w:r w:rsidR="005707CE" w:rsidRPr="004D4EB8">
          <w:rPr>
            <w:webHidden/>
          </w:rPr>
          <w:instrText xml:space="preserve"> PAGEREF _Toc530563839 \h </w:instrText>
        </w:r>
        <w:r w:rsidR="005707CE" w:rsidRPr="004D4EB8">
          <w:rPr>
            <w:webHidden/>
          </w:rPr>
        </w:r>
        <w:r w:rsidR="005707CE" w:rsidRPr="004D4EB8">
          <w:rPr>
            <w:webHidden/>
          </w:rPr>
          <w:fldChar w:fldCharType="separate"/>
        </w:r>
        <w:r w:rsidR="00F95B5C">
          <w:rPr>
            <w:webHidden/>
            <w:rtl/>
          </w:rPr>
          <w:t>274</w:t>
        </w:r>
        <w:r w:rsidR="005707CE" w:rsidRPr="004D4EB8">
          <w:rPr>
            <w:webHidden/>
          </w:rPr>
          <w:fldChar w:fldCharType="end"/>
        </w:r>
      </w:hyperlink>
    </w:p>
    <w:p w14:paraId="48AA2BD2" w14:textId="77777777" w:rsidR="005707CE" w:rsidRPr="004D4EB8" w:rsidRDefault="006C572E" w:rsidP="00AB71FB">
      <w:pPr>
        <w:pStyle w:val="TOC2"/>
        <w:rPr>
          <w:rFonts w:asciiTheme="minorHAnsi" w:eastAsiaTheme="minorEastAsia" w:hAnsiTheme="minorHAnsi" w:cstheme="minorBidi"/>
          <w:lang w:bidi="ar-SA"/>
        </w:rPr>
      </w:pPr>
      <w:hyperlink w:anchor="_Toc530563840" w:history="1">
        <w:r w:rsidR="005707CE" w:rsidRPr="004D4EB8">
          <w:rPr>
            <w:rStyle w:val="Hyperlink"/>
            <w:sz w:val="26"/>
            <w:szCs w:val="26"/>
            <w:rtl/>
          </w:rPr>
          <w:t>8-2-5-</w:t>
        </w:r>
        <w:r w:rsidR="00AB71FB">
          <w:rPr>
            <w:rFonts w:asciiTheme="minorHAnsi" w:eastAsiaTheme="minorEastAsia" w:hAnsiTheme="minorHAnsi" w:cstheme="minorBidi" w:hint="cs"/>
            <w:rtl/>
            <w:lang w:bidi="ar-SA"/>
          </w:rPr>
          <w:t xml:space="preserve"> </w:t>
        </w:r>
        <w:r w:rsidR="005707CE" w:rsidRPr="004D4EB8">
          <w:rPr>
            <w:rStyle w:val="Hyperlink"/>
            <w:rFonts w:hint="eastAsia"/>
            <w:sz w:val="26"/>
            <w:szCs w:val="26"/>
            <w:rtl/>
          </w:rPr>
          <w:t>تغييرات</w:t>
        </w:r>
        <w:r w:rsidR="005707CE" w:rsidRPr="004D4EB8">
          <w:rPr>
            <w:rStyle w:val="Hyperlink"/>
            <w:sz w:val="26"/>
            <w:szCs w:val="26"/>
            <w:rtl/>
          </w:rPr>
          <w:t xml:space="preserve"> </w:t>
        </w:r>
        <w:r w:rsidR="005707CE" w:rsidRPr="004D4EB8">
          <w:rPr>
            <w:rStyle w:val="Hyperlink"/>
            <w:rFonts w:hint="eastAsia"/>
            <w:sz w:val="26"/>
            <w:szCs w:val="26"/>
            <w:rtl/>
          </w:rPr>
          <w:t>قلم</w:t>
        </w:r>
        <w:r w:rsidR="005707CE" w:rsidRPr="004D4EB8">
          <w:rPr>
            <w:rStyle w:val="Hyperlink"/>
            <w:sz w:val="26"/>
            <w:szCs w:val="26"/>
            <w:rtl/>
          </w:rPr>
          <w:t xml:space="preserve"> </w:t>
        </w:r>
        <w:r w:rsidR="005707CE" w:rsidRPr="004D4EB8">
          <w:rPr>
            <w:rStyle w:val="Hyperlink"/>
            <w:rFonts w:hint="eastAsia"/>
            <w:sz w:val="26"/>
            <w:szCs w:val="26"/>
            <w:rtl/>
          </w:rPr>
          <w:t>تجاري</w:t>
        </w:r>
        <w:r w:rsidR="005707CE" w:rsidRPr="004D4EB8">
          <w:rPr>
            <w:webHidden/>
          </w:rPr>
          <w:tab/>
        </w:r>
        <w:r w:rsidR="005707CE" w:rsidRPr="004D4EB8">
          <w:rPr>
            <w:webHidden/>
          </w:rPr>
          <w:fldChar w:fldCharType="begin"/>
        </w:r>
        <w:r w:rsidR="005707CE" w:rsidRPr="004D4EB8">
          <w:rPr>
            <w:webHidden/>
          </w:rPr>
          <w:instrText xml:space="preserve"> PAGEREF _Toc530563840 \h </w:instrText>
        </w:r>
        <w:r w:rsidR="005707CE" w:rsidRPr="004D4EB8">
          <w:rPr>
            <w:webHidden/>
          </w:rPr>
        </w:r>
        <w:r w:rsidR="005707CE" w:rsidRPr="004D4EB8">
          <w:rPr>
            <w:webHidden/>
          </w:rPr>
          <w:fldChar w:fldCharType="separate"/>
        </w:r>
        <w:r w:rsidR="00F95B5C">
          <w:rPr>
            <w:webHidden/>
            <w:rtl/>
          </w:rPr>
          <w:t>275</w:t>
        </w:r>
        <w:r w:rsidR="005707CE" w:rsidRPr="004D4EB8">
          <w:rPr>
            <w:webHidden/>
          </w:rPr>
          <w:fldChar w:fldCharType="end"/>
        </w:r>
      </w:hyperlink>
    </w:p>
    <w:p w14:paraId="435FE67D" w14:textId="77777777" w:rsidR="005707CE" w:rsidRPr="004D4EB8" w:rsidRDefault="006C572E" w:rsidP="00AB71FB">
      <w:pPr>
        <w:pStyle w:val="TOC2"/>
        <w:rPr>
          <w:rFonts w:asciiTheme="minorHAnsi" w:eastAsiaTheme="minorEastAsia" w:hAnsiTheme="minorHAnsi" w:cstheme="minorBidi"/>
          <w:lang w:bidi="ar-SA"/>
        </w:rPr>
      </w:pPr>
      <w:hyperlink w:anchor="_Toc530563841" w:history="1">
        <w:r w:rsidR="00AB71FB">
          <w:rPr>
            <w:rStyle w:val="Hyperlink"/>
            <w:rFonts w:hint="cs"/>
            <w:sz w:val="26"/>
            <w:szCs w:val="26"/>
            <w:rtl/>
          </w:rPr>
          <w:t xml:space="preserve">8-2-6- </w:t>
        </w:r>
        <w:r w:rsidR="005707CE" w:rsidRPr="004D4EB8">
          <w:rPr>
            <w:rStyle w:val="Hyperlink"/>
            <w:rFonts w:hint="eastAsia"/>
            <w:sz w:val="26"/>
            <w:szCs w:val="26"/>
            <w:rtl/>
          </w:rPr>
          <w:t>انواع</w:t>
        </w:r>
        <w:r w:rsidR="005707CE" w:rsidRPr="004D4EB8">
          <w:rPr>
            <w:rStyle w:val="Hyperlink"/>
            <w:sz w:val="26"/>
            <w:szCs w:val="26"/>
            <w:rtl/>
          </w:rPr>
          <w:t xml:space="preserve"> </w:t>
        </w:r>
        <w:r w:rsidR="005707CE" w:rsidRPr="004D4EB8">
          <w:rPr>
            <w:rStyle w:val="Hyperlink"/>
            <w:rFonts w:hint="eastAsia"/>
            <w:sz w:val="26"/>
            <w:szCs w:val="26"/>
            <w:rtl/>
          </w:rPr>
          <w:t>گوناگون</w:t>
        </w:r>
        <w:r w:rsidR="005707CE" w:rsidRPr="004D4EB8">
          <w:rPr>
            <w:rStyle w:val="Hyperlink"/>
            <w:sz w:val="26"/>
            <w:szCs w:val="26"/>
            <w:rtl/>
          </w:rPr>
          <w:t xml:space="preserve"> </w:t>
        </w:r>
        <w:r w:rsidR="005707CE" w:rsidRPr="004D4EB8">
          <w:rPr>
            <w:rStyle w:val="Hyperlink"/>
            <w:rFonts w:hint="eastAsia"/>
            <w:sz w:val="26"/>
            <w:szCs w:val="26"/>
            <w:rtl/>
          </w:rPr>
          <w:t>گروه‌بند</w:t>
        </w:r>
        <w:r w:rsidR="005707CE" w:rsidRPr="004D4EB8">
          <w:rPr>
            <w:rStyle w:val="Hyperlink"/>
            <w:rFonts w:hint="cs"/>
            <w:sz w:val="26"/>
            <w:szCs w:val="26"/>
            <w:rtl/>
          </w:rPr>
          <w:t>ی</w:t>
        </w:r>
        <w:r w:rsidR="005707CE" w:rsidRPr="004D4EB8">
          <w:rPr>
            <w:rStyle w:val="Hyperlink"/>
            <w:sz w:val="26"/>
            <w:szCs w:val="26"/>
            <w:rtl/>
          </w:rPr>
          <w:t xml:space="preserve"> </w:t>
        </w:r>
        <w:r w:rsidR="005707CE" w:rsidRPr="004D4EB8">
          <w:rPr>
            <w:rStyle w:val="Hyperlink"/>
            <w:rFonts w:hint="eastAsia"/>
            <w:sz w:val="26"/>
            <w:szCs w:val="26"/>
            <w:rtl/>
          </w:rPr>
          <w:t>اقلام</w:t>
        </w:r>
        <w:r w:rsidR="005707CE" w:rsidRPr="004D4EB8">
          <w:rPr>
            <w:rStyle w:val="Hyperlink"/>
            <w:sz w:val="26"/>
            <w:szCs w:val="26"/>
            <w:rtl/>
          </w:rPr>
          <w:t xml:space="preserve"> </w:t>
        </w:r>
        <w:r w:rsidR="005707CE" w:rsidRPr="004D4EB8">
          <w:rPr>
            <w:rStyle w:val="Hyperlink"/>
            <w:rFonts w:hint="eastAsia"/>
            <w:sz w:val="26"/>
            <w:szCs w:val="26"/>
            <w:rtl/>
          </w:rPr>
          <w:t>تجاري</w:t>
        </w:r>
        <w:r w:rsidR="005707CE" w:rsidRPr="004D4EB8">
          <w:rPr>
            <w:webHidden/>
          </w:rPr>
          <w:tab/>
        </w:r>
        <w:r w:rsidR="005707CE" w:rsidRPr="004D4EB8">
          <w:rPr>
            <w:webHidden/>
          </w:rPr>
          <w:fldChar w:fldCharType="begin"/>
        </w:r>
        <w:r w:rsidR="005707CE" w:rsidRPr="004D4EB8">
          <w:rPr>
            <w:webHidden/>
          </w:rPr>
          <w:instrText xml:space="preserve"> PAGEREF _Toc530563841 \h </w:instrText>
        </w:r>
        <w:r w:rsidR="005707CE" w:rsidRPr="004D4EB8">
          <w:rPr>
            <w:webHidden/>
          </w:rPr>
        </w:r>
        <w:r w:rsidR="005707CE" w:rsidRPr="004D4EB8">
          <w:rPr>
            <w:webHidden/>
          </w:rPr>
          <w:fldChar w:fldCharType="separate"/>
        </w:r>
        <w:r w:rsidR="00F95B5C">
          <w:rPr>
            <w:webHidden/>
            <w:rtl/>
          </w:rPr>
          <w:t>276</w:t>
        </w:r>
        <w:r w:rsidR="005707CE" w:rsidRPr="004D4EB8">
          <w:rPr>
            <w:webHidden/>
          </w:rPr>
          <w:fldChar w:fldCharType="end"/>
        </w:r>
      </w:hyperlink>
    </w:p>
    <w:p w14:paraId="511A2306" w14:textId="77777777" w:rsidR="005707CE" w:rsidRPr="004D4EB8" w:rsidRDefault="006C572E" w:rsidP="00AB71FB">
      <w:pPr>
        <w:pStyle w:val="TOC2"/>
        <w:rPr>
          <w:rFonts w:asciiTheme="minorHAnsi" w:eastAsiaTheme="minorEastAsia" w:hAnsiTheme="minorHAnsi" w:cstheme="minorBidi"/>
          <w:lang w:bidi="ar-SA"/>
        </w:rPr>
      </w:pPr>
      <w:hyperlink w:anchor="_Toc530563842" w:history="1">
        <w:r w:rsidR="00AB71FB">
          <w:rPr>
            <w:rStyle w:val="Hyperlink"/>
            <w:rFonts w:hint="cs"/>
            <w:sz w:val="26"/>
            <w:szCs w:val="26"/>
            <w:rtl/>
          </w:rPr>
          <w:t xml:space="preserve">8-2-7- </w:t>
        </w:r>
        <w:r w:rsidR="005707CE" w:rsidRPr="004D4EB8">
          <w:rPr>
            <w:rStyle w:val="Hyperlink"/>
            <w:rFonts w:hint="eastAsia"/>
            <w:sz w:val="26"/>
            <w:szCs w:val="26"/>
            <w:rtl/>
          </w:rPr>
          <w:t>پ</w:t>
        </w:r>
        <w:r w:rsidR="005707CE" w:rsidRPr="004D4EB8">
          <w:rPr>
            <w:rStyle w:val="Hyperlink"/>
            <w:rFonts w:hint="cs"/>
            <w:sz w:val="26"/>
            <w:szCs w:val="26"/>
            <w:rtl/>
          </w:rPr>
          <w:t>ی</w:t>
        </w:r>
        <w:r w:rsidR="005707CE" w:rsidRPr="004D4EB8">
          <w:rPr>
            <w:rStyle w:val="Hyperlink"/>
            <w:rFonts w:hint="eastAsia"/>
            <w:sz w:val="26"/>
            <w:szCs w:val="26"/>
            <w:rtl/>
          </w:rPr>
          <w:t>ش‌زمان</w:t>
        </w:r>
        <w:r w:rsidR="005707CE" w:rsidRPr="004D4EB8">
          <w:rPr>
            <w:rStyle w:val="Hyperlink"/>
            <w:sz w:val="26"/>
            <w:szCs w:val="26"/>
            <w:rtl/>
          </w:rPr>
          <w:t xml:space="preserve"> </w:t>
        </w:r>
        <w:r w:rsidR="005707CE" w:rsidRPr="004D4EB8">
          <w:rPr>
            <w:rStyle w:val="Hyperlink"/>
            <w:rFonts w:hint="eastAsia"/>
            <w:sz w:val="26"/>
            <w:szCs w:val="26"/>
            <w:rtl/>
          </w:rPr>
          <w:t>استفاده</w:t>
        </w:r>
        <w:r w:rsidR="005707CE" w:rsidRPr="004D4EB8">
          <w:rPr>
            <w:rStyle w:val="Hyperlink"/>
            <w:sz w:val="26"/>
            <w:szCs w:val="26"/>
            <w:rtl/>
          </w:rPr>
          <w:t xml:space="preserve"> </w:t>
        </w:r>
        <w:r w:rsidR="005707CE" w:rsidRPr="004D4EB8">
          <w:rPr>
            <w:rStyle w:val="Hyperlink"/>
            <w:rFonts w:hint="eastAsia"/>
            <w:sz w:val="26"/>
            <w:szCs w:val="26"/>
            <w:rtl/>
          </w:rPr>
          <w:t>مجدد</w:t>
        </w:r>
        <w:r w:rsidR="005707CE" w:rsidRPr="004D4EB8">
          <w:rPr>
            <w:rStyle w:val="Hyperlink"/>
            <w:sz w:val="26"/>
            <w:szCs w:val="26"/>
            <w:rtl/>
          </w:rPr>
          <w:t xml:space="preserve"> </w:t>
        </w:r>
        <w:r w:rsidR="005707CE" w:rsidRPr="004D4EB8">
          <w:rPr>
            <w:rStyle w:val="Hyperlink"/>
            <w:rFonts w:hint="eastAsia"/>
            <w:sz w:val="26"/>
            <w:szCs w:val="26"/>
            <w:rtl/>
          </w:rPr>
          <w:t>از</w:t>
        </w:r>
        <w:r w:rsidR="005707CE" w:rsidRPr="004D4EB8">
          <w:rPr>
            <w:rStyle w:val="Hyperlink"/>
            <w:sz w:val="26"/>
            <w:szCs w:val="26"/>
            <w:rtl/>
          </w:rPr>
          <w:t xml:space="preserve"> </w:t>
        </w:r>
        <w:r w:rsidR="005707CE" w:rsidRPr="004D4EB8">
          <w:rPr>
            <w:rStyle w:val="Hyperlink"/>
            <w:rFonts w:hint="cs"/>
            <w:sz w:val="26"/>
            <w:szCs w:val="26"/>
            <w:rtl/>
          </w:rPr>
          <w:t>ی</w:t>
        </w:r>
        <w:r w:rsidR="005707CE" w:rsidRPr="004D4EB8">
          <w:rPr>
            <w:rStyle w:val="Hyperlink"/>
            <w:rFonts w:hint="eastAsia"/>
            <w:sz w:val="26"/>
            <w:szCs w:val="26"/>
            <w:rtl/>
          </w:rPr>
          <w:t>ک</w:t>
        </w:r>
        <w:r w:rsidR="005707CE" w:rsidRPr="004D4EB8">
          <w:rPr>
            <w:rStyle w:val="Hyperlink"/>
            <w:sz w:val="26"/>
            <w:szCs w:val="26"/>
            <w:rtl/>
          </w:rPr>
          <w:t xml:space="preserve"> </w:t>
        </w:r>
        <w:r w:rsidR="005707CE" w:rsidRPr="004D4EB8">
          <w:rPr>
            <w:rStyle w:val="Hyperlink"/>
            <w:rFonts w:hint="eastAsia"/>
            <w:sz w:val="26"/>
            <w:szCs w:val="26"/>
            <w:rtl/>
          </w:rPr>
          <w:t>کد</w:t>
        </w:r>
        <w:r w:rsidR="005707CE" w:rsidRPr="004D4EB8">
          <w:rPr>
            <w:rStyle w:val="Hyperlink"/>
            <w:sz w:val="26"/>
            <w:szCs w:val="26"/>
            <w:rtl/>
          </w:rPr>
          <w:t xml:space="preserve"> </w:t>
        </w:r>
        <w:r w:rsidR="005707CE" w:rsidRPr="004D4EB8">
          <w:rPr>
            <w:rStyle w:val="Hyperlink"/>
            <w:sz w:val="26"/>
            <w:szCs w:val="26"/>
          </w:rPr>
          <w:t>GTIN</w:t>
        </w:r>
        <w:r w:rsidR="005707CE" w:rsidRPr="004D4EB8">
          <w:rPr>
            <w:webHidden/>
          </w:rPr>
          <w:tab/>
        </w:r>
        <w:r w:rsidR="005707CE" w:rsidRPr="004D4EB8">
          <w:rPr>
            <w:webHidden/>
          </w:rPr>
          <w:fldChar w:fldCharType="begin"/>
        </w:r>
        <w:r w:rsidR="005707CE" w:rsidRPr="004D4EB8">
          <w:rPr>
            <w:webHidden/>
          </w:rPr>
          <w:instrText xml:space="preserve"> PAGEREF _Toc530563842 \h </w:instrText>
        </w:r>
        <w:r w:rsidR="005707CE" w:rsidRPr="004D4EB8">
          <w:rPr>
            <w:webHidden/>
          </w:rPr>
        </w:r>
        <w:r w:rsidR="005707CE" w:rsidRPr="004D4EB8">
          <w:rPr>
            <w:webHidden/>
          </w:rPr>
          <w:fldChar w:fldCharType="separate"/>
        </w:r>
        <w:r w:rsidR="00F95B5C">
          <w:rPr>
            <w:webHidden/>
            <w:rtl/>
          </w:rPr>
          <w:t>276</w:t>
        </w:r>
        <w:r w:rsidR="005707CE" w:rsidRPr="004D4EB8">
          <w:rPr>
            <w:webHidden/>
          </w:rPr>
          <w:fldChar w:fldCharType="end"/>
        </w:r>
      </w:hyperlink>
    </w:p>
    <w:p w14:paraId="72BE804F" w14:textId="77777777" w:rsidR="005707CE" w:rsidRPr="004D4EB8" w:rsidRDefault="006C572E" w:rsidP="00AB71FB">
      <w:pPr>
        <w:pStyle w:val="TOC2"/>
        <w:rPr>
          <w:rFonts w:asciiTheme="minorHAnsi" w:eastAsiaTheme="minorEastAsia" w:hAnsiTheme="minorHAnsi" w:cstheme="minorBidi"/>
          <w:lang w:bidi="ar-SA"/>
        </w:rPr>
      </w:pPr>
      <w:hyperlink w:anchor="_Toc530563843" w:history="1">
        <w:r w:rsidR="00AB71FB">
          <w:rPr>
            <w:rStyle w:val="Hyperlink"/>
            <w:rFonts w:hint="cs"/>
            <w:sz w:val="26"/>
            <w:szCs w:val="26"/>
            <w:rtl/>
          </w:rPr>
          <w:t xml:space="preserve">8-2-8- </w:t>
        </w:r>
        <w:r w:rsidR="005707CE" w:rsidRPr="004D4EB8">
          <w:rPr>
            <w:rStyle w:val="Hyperlink"/>
            <w:rFonts w:hint="eastAsia"/>
            <w:sz w:val="26"/>
            <w:szCs w:val="26"/>
            <w:rtl/>
          </w:rPr>
          <w:t>هم‌تراز</w:t>
        </w:r>
        <w:r w:rsidR="005707CE" w:rsidRPr="004D4EB8">
          <w:rPr>
            <w:rStyle w:val="Hyperlink"/>
            <w:sz w:val="26"/>
            <w:szCs w:val="26"/>
            <w:rtl/>
          </w:rPr>
          <w:t xml:space="preserve"> </w:t>
        </w:r>
        <w:r w:rsidR="005707CE" w:rsidRPr="004D4EB8">
          <w:rPr>
            <w:rStyle w:val="Hyperlink"/>
            <w:rFonts w:hint="eastAsia"/>
            <w:sz w:val="26"/>
            <w:szCs w:val="26"/>
            <w:rtl/>
          </w:rPr>
          <w:t>كردن</w:t>
        </w:r>
        <w:r w:rsidR="005707CE" w:rsidRPr="004D4EB8">
          <w:rPr>
            <w:rStyle w:val="Hyperlink"/>
            <w:sz w:val="26"/>
            <w:szCs w:val="26"/>
            <w:rtl/>
          </w:rPr>
          <w:t xml:space="preserve"> </w:t>
        </w:r>
        <w:r w:rsidR="005707CE" w:rsidRPr="004D4EB8">
          <w:rPr>
            <w:rStyle w:val="Hyperlink"/>
            <w:rFonts w:hint="eastAsia"/>
            <w:sz w:val="26"/>
            <w:szCs w:val="26"/>
            <w:rtl/>
          </w:rPr>
          <w:t>داده‌ها</w:t>
        </w:r>
        <w:r w:rsidR="005707CE" w:rsidRPr="004D4EB8">
          <w:rPr>
            <w:webHidden/>
          </w:rPr>
          <w:tab/>
        </w:r>
        <w:r w:rsidR="005707CE" w:rsidRPr="004D4EB8">
          <w:rPr>
            <w:webHidden/>
          </w:rPr>
          <w:fldChar w:fldCharType="begin"/>
        </w:r>
        <w:r w:rsidR="005707CE" w:rsidRPr="004D4EB8">
          <w:rPr>
            <w:webHidden/>
          </w:rPr>
          <w:instrText xml:space="preserve"> PAGEREF _Toc530563843 \h </w:instrText>
        </w:r>
        <w:r w:rsidR="005707CE" w:rsidRPr="004D4EB8">
          <w:rPr>
            <w:webHidden/>
          </w:rPr>
        </w:r>
        <w:r w:rsidR="005707CE" w:rsidRPr="004D4EB8">
          <w:rPr>
            <w:webHidden/>
          </w:rPr>
          <w:fldChar w:fldCharType="separate"/>
        </w:r>
        <w:r w:rsidR="00F95B5C">
          <w:rPr>
            <w:webHidden/>
            <w:rtl/>
          </w:rPr>
          <w:t>278</w:t>
        </w:r>
        <w:r w:rsidR="005707CE" w:rsidRPr="004D4EB8">
          <w:rPr>
            <w:webHidden/>
          </w:rPr>
          <w:fldChar w:fldCharType="end"/>
        </w:r>
      </w:hyperlink>
    </w:p>
    <w:p w14:paraId="114D3C74" w14:textId="77777777" w:rsidR="005707CE" w:rsidRPr="004D4EB8" w:rsidRDefault="006C572E" w:rsidP="00AB71FB">
      <w:pPr>
        <w:pStyle w:val="TOC2"/>
        <w:rPr>
          <w:rFonts w:asciiTheme="minorHAnsi" w:eastAsiaTheme="minorEastAsia" w:hAnsiTheme="minorHAnsi" w:cstheme="minorBidi"/>
          <w:lang w:bidi="ar-SA"/>
        </w:rPr>
      </w:pPr>
      <w:hyperlink w:anchor="_Toc530563844" w:history="1">
        <w:r w:rsidR="00AB71FB">
          <w:rPr>
            <w:rStyle w:val="Hyperlink"/>
            <w:rFonts w:hint="cs"/>
            <w:sz w:val="26"/>
            <w:szCs w:val="26"/>
            <w:rtl/>
          </w:rPr>
          <w:t xml:space="preserve">8-2-9- </w:t>
        </w:r>
        <w:r w:rsidR="005707CE" w:rsidRPr="004D4EB8">
          <w:rPr>
            <w:rStyle w:val="Hyperlink"/>
            <w:rFonts w:hint="eastAsia"/>
            <w:sz w:val="26"/>
            <w:szCs w:val="26"/>
            <w:rtl/>
          </w:rPr>
          <w:t>حالت</w:t>
        </w:r>
        <w:r w:rsidR="005707CE" w:rsidRPr="004D4EB8">
          <w:rPr>
            <w:rStyle w:val="Hyperlink"/>
            <w:sz w:val="26"/>
            <w:szCs w:val="26"/>
            <w:rtl/>
          </w:rPr>
          <w:t xml:space="preserve"> </w:t>
        </w:r>
        <w:r w:rsidR="005707CE" w:rsidRPr="004D4EB8">
          <w:rPr>
            <w:rStyle w:val="Hyperlink"/>
            <w:rFonts w:hint="eastAsia"/>
            <w:sz w:val="26"/>
            <w:szCs w:val="26"/>
            <w:rtl/>
          </w:rPr>
          <w:t>سرد</w:t>
        </w:r>
        <w:r w:rsidR="005707CE" w:rsidRPr="004D4EB8">
          <w:rPr>
            <w:rStyle w:val="Hyperlink"/>
            <w:sz w:val="26"/>
            <w:szCs w:val="26"/>
            <w:rtl/>
          </w:rPr>
          <w:t xml:space="preserve"> </w:t>
        </w:r>
        <w:r w:rsidR="005707CE" w:rsidRPr="004D4EB8">
          <w:rPr>
            <w:rStyle w:val="Hyperlink"/>
            <w:rFonts w:hint="eastAsia"/>
            <w:sz w:val="26"/>
            <w:szCs w:val="26"/>
            <w:rtl/>
          </w:rPr>
          <w:t>يا</w:t>
        </w:r>
        <w:r w:rsidR="005707CE" w:rsidRPr="004D4EB8">
          <w:rPr>
            <w:rStyle w:val="Hyperlink"/>
            <w:sz w:val="26"/>
            <w:szCs w:val="26"/>
            <w:rtl/>
          </w:rPr>
          <w:t xml:space="preserve"> </w:t>
        </w:r>
        <w:r w:rsidR="005707CE" w:rsidRPr="004D4EB8">
          <w:rPr>
            <w:rStyle w:val="Hyperlink"/>
            <w:rFonts w:hint="eastAsia"/>
            <w:sz w:val="26"/>
            <w:szCs w:val="26"/>
            <w:rtl/>
          </w:rPr>
          <w:t>منجمد</w:t>
        </w:r>
        <w:r w:rsidR="005707CE" w:rsidRPr="004D4EB8">
          <w:rPr>
            <w:rStyle w:val="Hyperlink"/>
            <w:sz w:val="26"/>
            <w:szCs w:val="26"/>
            <w:rtl/>
          </w:rPr>
          <w:t xml:space="preserve"> </w:t>
        </w:r>
        <w:r w:rsidR="005707CE" w:rsidRPr="004D4EB8">
          <w:rPr>
            <w:rStyle w:val="Hyperlink"/>
            <w:rFonts w:hint="eastAsia"/>
            <w:sz w:val="26"/>
            <w:szCs w:val="26"/>
            <w:rtl/>
          </w:rPr>
          <w:t>بودن</w:t>
        </w:r>
        <w:r w:rsidR="005707CE" w:rsidRPr="004D4EB8">
          <w:rPr>
            <w:rStyle w:val="Hyperlink"/>
            <w:sz w:val="26"/>
            <w:szCs w:val="26"/>
            <w:rtl/>
          </w:rPr>
          <w:t xml:space="preserve"> </w:t>
        </w:r>
        <w:r w:rsidR="005707CE" w:rsidRPr="004D4EB8">
          <w:rPr>
            <w:rStyle w:val="Hyperlink"/>
            <w:rFonts w:hint="eastAsia"/>
            <w:sz w:val="26"/>
            <w:szCs w:val="26"/>
            <w:rtl/>
          </w:rPr>
          <w:t>اصل</w:t>
        </w:r>
        <w:r w:rsidR="005707CE" w:rsidRPr="004D4EB8">
          <w:rPr>
            <w:rStyle w:val="Hyperlink"/>
            <w:rFonts w:hint="cs"/>
            <w:sz w:val="26"/>
            <w:szCs w:val="26"/>
            <w:rtl/>
          </w:rPr>
          <w:t>ی</w:t>
        </w:r>
        <w:r w:rsidR="005707CE" w:rsidRPr="004D4EB8">
          <w:rPr>
            <w:webHidden/>
          </w:rPr>
          <w:tab/>
        </w:r>
        <w:r w:rsidR="005707CE" w:rsidRPr="004D4EB8">
          <w:rPr>
            <w:webHidden/>
          </w:rPr>
          <w:fldChar w:fldCharType="begin"/>
        </w:r>
        <w:r w:rsidR="005707CE" w:rsidRPr="004D4EB8">
          <w:rPr>
            <w:webHidden/>
          </w:rPr>
          <w:instrText xml:space="preserve"> PAGEREF _Toc530563844 \h </w:instrText>
        </w:r>
        <w:r w:rsidR="005707CE" w:rsidRPr="004D4EB8">
          <w:rPr>
            <w:webHidden/>
          </w:rPr>
        </w:r>
        <w:r w:rsidR="005707CE" w:rsidRPr="004D4EB8">
          <w:rPr>
            <w:webHidden/>
          </w:rPr>
          <w:fldChar w:fldCharType="separate"/>
        </w:r>
        <w:r w:rsidR="00F95B5C">
          <w:rPr>
            <w:webHidden/>
            <w:rtl/>
          </w:rPr>
          <w:t>278</w:t>
        </w:r>
        <w:r w:rsidR="005707CE" w:rsidRPr="004D4EB8">
          <w:rPr>
            <w:webHidden/>
          </w:rPr>
          <w:fldChar w:fldCharType="end"/>
        </w:r>
      </w:hyperlink>
    </w:p>
    <w:p w14:paraId="5B14FB64" w14:textId="77777777" w:rsidR="005707CE" w:rsidRPr="004D4EB8" w:rsidRDefault="006C572E" w:rsidP="00AB71FB">
      <w:pPr>
        <w:pStyle w:val="TOC2"/>
        <w:rPr>
          <w:rFonts w:asciiTheme="minorHAnsi" w:eastAsiaTheme="minorEastAsia" w:hAnsiTheme="minorHAnsi" w:cstheme="minorBidi"/>
          <w:lang w:bidi="ar-SA"/>
        </w:rPr>
      </w:pPr>
      <w:hyperlink w:anchor="_Toc530563845" w:history="1">
        <w:r w:rsidR="005707CE" w:rsidRPr="004D4EB8">
          <w:rPr>
            <w:rStyle w:val="Hyperlink"/>
            <w:sz w:val="26"/>
            <w:szCs w:val="26"/>
            <w:rtl/>
          </w:rPr>
          <w:t>8-2-10-</w:t>
        </w:r>
        <w:r w:rsidR="00AB71FB">
          <w:rPr>
            <w:rFonts w:asciiTheme="minorHAnsi" w:eastAsiaTheme="minorEastAsia" w:hAnsiTheme="minorHAnsi" w:cstheme="minorBidi" w:hint="cs"/>
            <w:rtl/>
            <w:lang w:bidi="ar-SA"/>
          </w:rPr>
          <w:t xml:space="preserve"> </w:t>
        </w:r>
        <w:r w:rsidR="005707CE" w:rsidRPr="004D4EB8">
          <w:rPr>
            <w:rStyle w:val="Hyperlink"/>
            <w:rFonts w:hint="eastAsia"/>
            <w:sz w:val="26"/>
            <w:szCs w:val="26"/>
            <w:rtl/>
          </w:rPr>
          <w:t>بسته</w:t>
        </w:r>
        <w:r w:rsidR="005707CE" w:rsidRPr="004D4EB8">
          <w:rPr>
            <w:rStyle w:val="Hyperlink"/>
            <w:sz w:val="26"/>
            <w:szCs w:val="26"/>
            <w:rtl/>
          </w:rPr>
          <w:t xml:space="preserve"> </w:t>
        </w:r>
        <w:r w:rsidR="005707CE" w:rsidRPr="004D4EB8">
          <w:rPr>
            <w:rStyle w:val="Hyperlink"/>
            <w:rFonts w:hint="eastAsia"/>
            <w:sz w:val="26"/>
            <w:szCs w:val="26"/>
            <w:rtl/>
          </w:rPr>
          <w:t>اوليه</w:t>
        </w:r>
        <w:r w:rsidR="005707CE" w:rsidRPr="004D4EB8">
          <w:rPr>
            <w:rStyle w:val="Hyperlink"/>
            <w:sz w:val="26"/>
            <w:szCs w:val="26"/>
            <w:rtl/>
          </w:rPr>
          <w:t xml:space="preserve">/ </w:t>
        </w:r>
        <w:r w:rsidR="005707CE" w:rsidRPr="004D4EB8">
          <w:rPr>
            <w:rStyle w:val="Hyperlink"/>
            <w:rFonts w:hint="eastAsia"/>
            <w:sz w:val="26"/>
            <w:szCs w:val="26"/>
            <w:rtl/>
          </w:rPr>
          <w:t>بسته</w:t>
        </w:r>
        <w:r w:rsidR="005707CE" w:rsidRPr="004D4EB8">
          <w:rPr>
            <w:rStyle w:val="Hyperlink"/>
            <w:sz w:val="26"/>
            <w:szCs w:val="26"/>
            <w:rtl/>
          </w:rPr>
          <w:t xml:space="preserve"> </w:t>
        </w:r>
        <w:r w:rsidR="005707CE" w:rsidRPr="004D4EB8">
          <w:rPr>
            <w:rStyle w:val="Hyperlink"/>
            <w:rFonts w:hint="eastAsia"/>
            <w:sz w:val="26"/>
            <w:szCs w:val="26"/>
            <w:rtl/>
          </w:rPr>
          <w:t>چندگانه</w:t>
        </w:r>
        <w:r w:rsidR="005707CE" w:rsidRPr="004D4EB8">
          <w:rPr>
            <w:rStyle w:val="Hyperlink"/>
            <w:sz w:val="26"/>
            <w:szCs w:val="26"/>
            <w:rtl/>
          </w:rPr>
          <w:t xml:space="preserve">/ </w:t>
        </w:r>
        <w:r w:rsidR="005707CE" w:rsidRPr="004D4EB8">
          <w:rPr>
            <w:rStyle w:val="Hyperlink"/>
            <w:rFonts w:hint="eastAsia"/>
            <w:sz w:val="26"/>
            <w:szCs w:val="26"/>
            <w:rtl/>
          </w:rPr>
          <w:t>بسته</w:t>
        </w:r>
        <w:r w:rsidR="005707CE" w:rsidRPr="004D4EB8">
          <w:rPr>
            <w:rStyle w:val="Hyperlink"/>
            <w:sz w:val="26"/>
            <w:szCs w:val="26"/>
            <w:rtl/>
          </w:rPr>
          <w:t xml:space="preserve"> </w:t>
        </w:r>
        <w:r w:rsidR="005707CE" w:rsidRPr="004D4EB8">
          <w:rPr>
            <w:rStyle w:val="Hyperlink"/>
            <w:rFonts w:hint="eastAsia"/>
            <w:sz w:val="26"/>
            <w:szCs w:val="26"/>
            <w:rtl/>
          </w:rPr>
          <w:t>مجموعهاي</w:t>
        </w:r>
        <w:r w:rsidR="005707CE" w:rsidRPr="004D4EB8">
          <w:rPr>
            <w:webHidden/>
          </w:rPr>
          <w:tab/>
        </w:r>
        <w:r w:rsidR="005707CE" w:rsidRPr="004D4EB8">
          <w:rPr>
            <w:webHidden/>
          </w:rPr>
          <w:fldChar w:fldCharType="begin"/>
        </w:r>
        <w:r w:rsidR="005707CE" w:rsidRPr="004D4EB8">
          <w:rPr>
            <w:webHidden/>
          </w:rPr>
          <w:instrText xml:space="preserve"> PAGEREF _Toc530563845 \h </w:instrText>
        </w:r>
        <w:r w:rsidR="005707CE" w:rsidRPr="004D4EB8">
          <w:rPr>
            <w:webHidden/>
          </w:rPr>
        </w:r>
        <w:r w:rsidR="005707CE" w:rsidRPr="004D4EB8">
          <w:rPr>
            <w:webHidden/>
          </w:rPr>
          <w:fldChar w:fldCharType="separate"/>
        </w:r>
        <w:r w:rsidR="00F95B5C">
          <w:rPr>
            <w:webHidden/>
            <w:rtl/>
          </w:rPr>
          <w:t>279</w:t>
        </w:r>
        <w:r w:rsidR="005707CE" w:rsidRPr="004D4EB8">
          <w:rPr>
            <w:webHidden/>
          </w:rPr>
          <w:fldChar w:fldCharType="end"/>
        </w:r>
      </w:hyperlink>
    </w:p>
    <w:p w14:paraId="4EFD0F95"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846" w:history="1">
        <w:r w:rsidR="005707CE" w:rsidRPr="004D4EB8">
          <w:rPr>
            <w:rStyle w:val="Hyperlink"/>
            <w:rtl/>
          </w:rPr>
          <w:t xml:space="preserve">8-3- </w:t>
        </w:r>
        <w:r w:rsidR="005707CE" w:rsidRPr="004D4EB8">
          <w:rPr>
            <w:rStyle w:val="Hyperlink"/>
            <w:rFonts w:hint="eastAsia"/>
            <w:rtl/>
          </w:rPr>
          <w:t>قواعد</w:t>
        </w:r>
        <w:r w:rsidR="005707CE" w:rsidRPr="004D4EB8">
          <w:rPr>
            <w:rStyle w:val="Hyperlink"/>
            <w:rtl/>
          </w:rPr>
          <w:t xml:space="preserve"> </w:t>
        </w:r>
        <w:r w:rsidR="005707CE" w:rsidRPr="004D4EB8">
          <w:rPr>
            <w:rStyle w:val="Hyperlink"/>
            <w:rFonts w:hint="eastAsia"/>
            <w:rtl/>
          </w:rPr>
          <w:t>تخص</w:t>
        </w:r>
        <w:r w:rsidR="005707CE" w:rsidRPr="004D4EB8">
          <w:rPr>
            <w:rStyle w:val="Hyperlink"/>
            <w:rFonts w:hint="cs"/>
            <w:rtl/>
          </w:rPr>
          <w:t>ی</w:t>
        </w:r>
        <w:r w:rsidR="005707CE" w:rsidRPr="004D4EB8">
          <w:rPr>
            <w:rStyle w:val="Hyperlink"/>
            <w:rFonts w:hint="eastAsia"/>
            <w:rtl/>
          </w:rPr>
          <w:t>ص</w:t>
        </w:r>
        <w:r w:rsidR="005707CE" w:rsidRPr="004D4EB8">
          <w:rPr>
            <w:rStyle w:val="Hyperlink"/>
            <w:rtl/>
          </w:rPr>
          <w:t xml:space="preserve"> </w:t>
        </w:r>
        <w:r w:rsidR="005707CE" w:rsidRPr="004D4EB8">
          <w:rPr>
            <w:rStyle w:val="Hyperlink"/>
            <w:rFonts w:hint="eastAsia"/>
            <w:rtl/>
          </w:rPr>
          <w:t>كدهاي</w:t>
        </w:r>
        <w:r w:rsidR="005707CE" w:rsidRPr="004D4EB8">
          <w:rPr>
            <w:rStyle w:val="Hyperlink"/>
            <w:rtl/>
          </w:rPr>
          <w:t xml:space="preserve"> </w:t>
        </w:r>
        <w:r w:rsidR="005707CE" w:rsidRPr="004D4EB8">
          <w:rPr>
            <w:rStyle w:val="Hyperlink"/>
            <w:rFonts w:hint="eastAsia"/>
            <w:rtl/>
          </w:rPr>
          <w:t>سريال</w:t>
        </w:r>
        <w:r w:rsidR="005707CE" w:rsidRPr="004D4EB8">
          <w:rPr>
            <w:rStyle w:val="Hyperlink"/>
            <w:rtl/>
          </w:rPr>
          <w:t xml:space="preserve"> </w:t>
        </w:r>
        <w:r w:rsidR="005707CE" w:rsidRPr="004D4EB8">
          <w:rPr>
            <w:rStyle w:val="Hyperlink"/>
            <w:rFonts w:hint="eastAsia"/>
            <w:rtl/>
          </w:rPr>
          <w:t>محموله</w:t>
        </w:r>
        <w:r w:rsidR="005707CE" w:rsidRPr="004D4EB8">
          <w:rPr>
            <w:rStyle w:val="Hyperlink"/>
            <w:rtl/>
          </w:rPr>
          <w:t xml:space="preserve"> </w:t>
        </w:r>
        <w:r w:rsidR="005707CE" w:rsidRPr="004D4EB8">
          <w:rPr>
            <w:rStyle w:val="Hyperlink"/>
            <w:rFonts w:hint="eastAsia"/>
            <w:rtl/>
          </w:rPr>
          <w:t>ارسالي</w:t>
        </w:r>
        <w:r w:rsidR="005707CE" w:rsidRPr="004D4EB8">
          <w:rPr>
            <w:rStyle w:val="Hyperlink"/>
            <w:rtl/>
          </w:rPr>
          <w:t xml:space="preserve"> (</w:t>
        </w:r>
        <w:r w:rsidR="005707CE" w:rsidRPr="004D4EB8">
          <w:rPr>
            <w:rStyle w:val="Hyperlink"/>
          </w:rPr>
          <w:t>SSCC</w:t>
        </w:r>
        <w:r w:rsidR="005707CE" w:rsidRPr="004D4EB8">
          <w:rPr>
            <w:rStyle w:val="Hyperlink"/>
            <w:rtl/>
          </w:rPr>
          <w:t>)</w:t>
        </w:r>
        <w:r w:rsidR="005707CE" w:rsidRPr="004D4EB8">
          <w:rPr>
            <w:webHidden/>
          </w:rPr>
          <w:tab/>
        </w:r>
        <w:r w:rsidR="005707CE" w:rsidRPr="00AB71FB">
          <w:rPr>
            <w:b/>
            <w:bCs/>
            <w:webHidden/>
          </w:rPr>
          <w:fldChar w:fldCharType="begin"/>
        </w:r>
        <w:r w:rsidR="005707CE" w:rsidRPr="00AB71FB">
          <w:rPr>
            <w:webHidden/>
          </w:rPr>
          <w:instrText xml:space="preserve"> PAGEREF _Toc530563846 \h </w:instrText>
        </w:r>
        <w:r w:rsidR="005707CE" w:rsidRPr="00AB71FB">
          <w:rPr>
            <w:b/>
            <w:bCs/>
            <w:webHidden/>
          </w:rPr>
        </w:r>
        <w:r w:rsidR="005707CE" w:rsidRPr="00AB71FB">
          <w:rPr>
            <w:b/>
            <w:bCs/>
            <w:webHidden/>
          </w:rPr>
          <w:fldChar w:fldCharType="separate"/>
        </w:r>
        <w:r w:rsidR="00F95B5C">
          <w:rPr>
            <w:webHidden/>
            <w:rtl/>
          </w:rPr>
          <w:t>281</w:t>
        </w:r>
        <w:r w:rsidR="005707CE" w:rsidRPr="00AB71FB">
          <w:rPr>
            <w:b/>
            <w:bCs/>
            <w:webHidden/>
          </w:rPr>
          <w:fldChar w:fldCharType="end"/>
        </w:r>
      </w:hyperlink>
    </w:p>
    <w:p w14:paraId="5D4BA251"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847" w:history="1">
        <w:r w:rsidR="005707CE" w:rsidRPr="004D4EB8">
          <w:rPr>
            <w:rStyle w:val="Hyperlink"/>
            <w:rtl/>
          </w:rPr>
          <w:t xml:space="preserve">8-4- </w:t>
        </w:r>
        <w:r w:rsidR="005707CE" w:rsidRPr="004D4EB8">
          <w:rPr>
            <w:rStyle w:val="Hyperlink"/>
            <w:rFonts w:hint="eastAsia"/>
            <w:rtl/>
          </w:rPr>
          <w:t>قواعد</w:t>
        </w:r>
        <w:r w:rsidR="005707CE" w:rsidRPr="004D4EB8">
          <w:rPr>
            <w:rStyle w:val="Hyperlink"/>
            <w:rtl/>
          </w:rPr>
          <w:t xml:space="preserve"> </w:t>
        </w:r>
        <w:r w:rsidR="005707CE" w:rsidRPr="004D4EB8">
          <w:rPr>
            <w:rStyle w:val="Hyperlink"/>
            <w:rFonts w:hint="eastAsia"/>
            <w:rtl/>
          </w:rPr>
          <w:t>تخصيص</w:t>
        </w:r>
        <w:r w:rsidR="005707CE" w:rsidRPr="004D4EB8">
          <w:rPr>
            <w:rStyle w:val="Hyperlink"/>
            <w:rtl/>
          </w:rPr>
          <w:t xml:space="preserve"> </w:t>
        </w:r>
        <w:r w:rsidR="005707CE" w:rsidRPr="004D4EB8">
          <w:rPr>
            <w:rStyle w:val="Hyperlink"/>
            <w:rFonts w:hint="eastAsia"/>
            <w:rtl/>
          </w:rPr>
          <w:t>شناسههاي</w:t>
        </w:r>
        <w:r w:rsidR="005707CE" w:rsidRPr="004D4EB8">
          <w:rPr>
            <w:rStyle w:val="Hyperlink"/>
            <w:rtl/>
          </w:rPr>
          <w:t xml:space="preserve"> </w:t>
        </w:r>
        <w:r w:rsidR="005707CE" w:rsidRPr="004D4EB8">
          <w:rPr>
            <w:rStyle w:val="Hyperlink"/>
            <w:rFonts w:hint="eastAsia"/>
            <w:rtl/>
          </w:rPr>
          <w:t>اموال</w:t>
        </w:r>
        <w:r w:rsidR="005707CE" w:rsidRPr="004D4EB8">
          <w:rPr>
            <w:rStyle w:val="Hyperlink"/>
            <w:rtl/>
          </w:rPr>
          <w:t xml:space="preserve"> </w:t>
        </w:r>
        <w:r w:rsidR="005707CE" w:rsidRPr="004D4EB8">
          <w:rPr>
            <w:rStyle w:val="Hyperlink"/>
            <w:rFonts w:hint="eastAsia"/>
            <w:rtl/>
          </w:rPr>
          <w:t>در</w:t>
        </w:r>
        <w:r w:rsidR="005707CE" w:rsidRPr="004D4EB8">
          <w:rPr>
            <w:rStyle w:val="Hyperlink"/>
            <w:rtl/>
          </w:rPr>
          <w:t xml:space="preserve"> </w:t>
        </w:r>
        <w:r w:rsidR="005707CE" w:rsidRPr="004D4EB8">
          <w:rPr>
            <w:rStyle w:val="Hyperlink"/>
            <w:rFonts w:hint="eastAsia"/>
            <w:rtl/>
          </w:rPr>
          <w:t>سيستم</w:t>
        </w:r>
        <w:r w:rsidR="005707CE" w:rsidRPr="004D4EB8">
          <w:rPr>
            <w:rStyle w:val="Hyperlink"/>
            <w:rtl/>
          </w:rPr>
          <w:t xml:space="preserve"> </w:t>
        </w:r>
        <w:r w:rsidR="005707CE" w:rsidRPr="004D4EB8">
          <w:rPr>
            <w:rStyle w:val="Hyperlink"/>
          </w:rPr>
          <w:t>GS1</w:t>
        </w:r>
        <w:r w:rsidR="005707CE" w:rsidRPr="004D4EB8">
          <w:rPr>
            <w:webHidden/>
          </w:rPr>
          <w:tab/>
        </w:r>
        <w:r w:rsidR="005707CE" w:rsidRPr="00AB71FB">
          <w:rPr>
            <w:b/>
            <w:bCs/>
            <w:webHidden/>
          </w:rPr>
          <w:fldChar w:fldCharType="begin"/>
        </w:r>
        <w:r w:rsidR="005707CE" w:rsidRPr="00AB71FB">
          <w:rPr>
            <w:webHidden/>
          </w:rPr>
          <w:instrText xml:space="preserve"> PAGEREF _Toc530563847 \h </w:instrText>
        </w:r>
        <w:r w:rsidR="005707CE" w:rsidRPr="00AB71FB">
          <w:rPr>
            <w:b/>
            <w:bCs/>
            <w:webHidden/>
          </w:rPr>
        </w:r>
        <w:r w:rsidR="005707CE" w:rsidRPr="00AB71FB">
          <w:rPr>
            <w:b/>
            <w:bCs/>
            <w:webHidden/>
          </w:rPr>
          <w:fldChar w:fldCharType="separate"/>
        </w:r>
        <w:r w:rsidR="00F95B5C">
          <w:rPr>
            <w:webHidden/>
            <w:rtl/>
          </w:rPr>
          <w:t>281</w:t>
        </w:r>
        <w:r w:rsidR="005707CE" w:rsidRPr="00AB71FB">
          <w:rPr>
            <w:b/>
            <w:bCs/>
            <w:webHidden/>
          </w:rPr>
          <w:fldChar w:fldCharType="end"/>
        </w:r>
      </w:hyperlink>
    </w:p>
    <w:p w14:paraId="399ED970" w14:textId="77777777" w:rsidR="005707CE" w:rsidRPr="004D4EB8" w:rsidRDefault="006C572E" w:rsidP="001B10F8">
      <w:pPr>
        <w:pStyle w:val="TOC1"/>
        <w:rPr>
          <w:rFonts w:asciiTheme="minorHAnsi" w:eastAsiaTheme="minorEastAsia" w:hAnsiTheme="minorHAnsi" w:cstheme="minorBidi"/>
          <w:lang w:eastAsia="en-US" w:bidi="ar-SA"/>
        </w:rPr>
      </w:pPr>
      <w:hyperlink w:anchor="_Toc530563848" w:history="1">
        <w:r w:rsidR="005707CE" w:rsidRPr="004D4EB8">
          <w:rPr>
            <w:rStyle w:val="Hyperlink"/>
            <w:rtl/>
          </w:rPr>
          <w:t xml:space="preserve">8-5- </w:t>
        </w:r>
        <w:r w:rsidR="005707CE" w:rsidRPr="004D4EB8">
          <w:rPr>
            <w:rStyle w:val="Hyperlink"/>
            <w:rFonts w:hint="eastAsia"/>
            <w:rtl/>
          </w:rPr>
          <w:t>قواعد</w:t>
        </w:r>
        <w:r w:rsidR="005707CE" w:rsidRPr="004D4EB8">
          <w:rPr>
            <w:rStyle w:val="Hyperlink"/>
            <w:rtl/>
          </w:rPr>
          <w:t xml:space="preserve"> </w:t>
        </w:r>
        <w:r w:rsidR="005707CE" w:rsidRPr="004D4EB8">
          <w:rPr>
            <w:rStyle w:val="Hyperlink"/>
            <w:rFonts w:hint="eastAsia"/>
            <w:rtl/>
          </w:rPr>
          <w:t>شماره</w:t>
        </w:r>
        <w:r w:rsidR="005707CE" w:rsidRPr="004D4EB8">
          <w:rPr>
            <w:rStyle w:val="Hyperlink"/>
            <w:rtl/>
          </w:rPr>
          <w:t xml:space="preserve"> </w:t>
        </w:r>
        <w:r w:rsidR="005707CE" w:rsidRPr="004D4EB8">
          <w:rPr>
            <w:rStyle w:val="Hyperlink"/>
            <w:rFonts w:hint="eastAsia"/>
            <w:rtl/>
          </w:rPr>
          <w:t>جهاني</w:t>
        </w:r>
        <w:r w:rsidR="005707CE" w:rsidRPr="004D4EB8">
          <w:rPr>
            <w:rStyle w:val="Hyperlink"/>
            <w:rtl/>
          </w:rPr>
          <w:t xml:space="preserve"> </w:t>
        </w:r>
        <w:r w:rsidR="005707CE" w:rsidRPr="004D4EB8">
          <w:rPr>
            <w:rStyle w:val="Hyperlink"/>
            <w:rFonts w:hint="eastAsia"/>
            <w:rtl/>
          </w:rPr>
          <w:t>موقعيت</w:t>
        </w:r>
        <w:r w:rsidR="005707CE" w:rsidRPr="004D4EB8">
          <w:rPr>
            <w:rStyle w:val="Hyperlink"/>
            <w:rtl/>
          </w:rPr>
          <w:t xml:space="preserve"> (</w:t>
        </w:r>
        <w:r w:rsidR="005707CE" w:rsidRPr="004D4EB8">
          <w:rPr>
            <w:rStyle w:val="Hyperlink"/>
          </w:rPr>
          <w:t>GLN</w:t>
        </w:r>
        <w:r w:rsidR="005707CE" w:rsidRPr="004D4EB8">
          <w:rPr>
            <w:rStyle w:val="Hyperlink"/>
            <w:rtl/>
          </w:rPr>
          <w:t>)</w:t>
        </w:r>
        <w:r w:rsidR="005707CE" w:rsidRPr="004D4EB8">
          <w:rPr>
            <w:webHidden/>
          </w:rPr>
          <w:tab/>
        </w:r>
        <w:r w:rsidR="005707CE" w:rsidRPr="00AB71FB">
          <w:rPr>
            <w:b/>
            <w:bCs/>
            <w:webHidden/>
          </w:rPr>
          <w:fldChar w:fldCharType="begin"/>
        </w:r>
        <w:r w:rsidR="005707CE" w:rsidRPr="00AB71FB">
          <w:rPr>
            <w:webHidden/>
          </w:rPr>
          <w:instrText xml:space="preserve"> PAGEREF _Toc530563848 \h </w:instrText>
        </w:r>
        <w:r w:rsidR="005707CE" w:rsidRPr="00AB71FB">
          <w:rPr>
            <w:b/>
            <w:bCs/>
            <w:webHidden/>
          </w:rPr>
        </w:r>
        <w:r w:rsidR="005707CE" w:rsidRPr="00AB71FB">
          <w:rPr>
            <w:b/>
            <w:bCs/>
            <w:webHidden/>
          </w:rPr>
          <w:fldChar w:fldCharType="separate"/>
        </w:r>
        <w:r w:rsidR="00F95B5C">
          <w:rPr>
            <w:webHidden/>
            <w:rtl/>
          </w:rPr>
          <w:t>282</w:t>
        </w:r>
        <w:r w:rsidR="005707CE" w:rsidRPr="00AB71FB">
          <w:rPr>
            <w:b/>
            <w:bCs/>
            <w:webHidden/>
          </w:rPr>
          <w:fldChar w:fldCharType="end"/>
        </w:r>
      </w:hyperlink>
    </w:p>
    <w:p w14:paraId="1E0879A0" w14:textId="77777777" w:rsidR="005707CE" w:rsidRPr="00B83FBE" w:rsidRDefault="006C572E" w:rsidP="001B10F8">
      <w:pPr>
        <w:pStyle w:val="TOC1"/>
        <w:rPr>
          <w:rFonts w:asciiTheme="minorHAnsi" w:eastAsiaTheme="minorEastAsia" w:hAnsiTheme="minorHAnsi" w:cstheme="minorBidi"/>
          <w:b/>
          <w:bCs/>
          <w:lang w:eastAsia="en-US" w:bidi="ar-SA"/>
        </w:rPr>
      </w:pPr>
      <w:hyperlink w:anchor="_Toc530563855" w:history="1">
        <w:r w:rsidR="005707CE" w:rsidRPr="00B83FBE">
          <w:rPr>
            <w:rStyle w:val="Hyperlink"/>
            <w:rtl/>
          </w:rPr>
          <w:t xml:space="preserve">8-6-  </w:t>
        </w:r>
        <w:r w:rsidR="005707CE" w:rsidRPr="00B83FBE">
          <w:rPr>
            <w:rStyle w:val="Hyperlink"/>
            <w:rFonts w:hint="eastAsia"/>
            <w:rtl/>
          </w:rPr>
          <w:t>قواعد</w:t>
        </w:r>
        <w:r w:rsidR="005707CE" w:rsidRPr="00B83FBE">
          <w:rPr>
            <w:rStyle w:val="Hyperlink"/>
            <w:rtl/>
          </w:rPr>
          <w:t xml:space="preserve"> </w:t>
        </w:r>
        <w:r w:rsidR="005707CE" w:rsidRPr="00B83FBE">
          <w:rPr>
            <w:rStyle w:val="Hyperlink"/>
            <w:rFonts w:hint="eastAsia"/>
            <w:rtl/>
          </w:rPr>
          <w:t>شمارههاي</w:t>
        </w:r>
        <w:r w:rsidR="005707CE" w:rsidRPr="00B83FBE">
          <w:rPr>
            <w:rStyle w:val="Hyperlink"/>
            <w:rtl/>
          </w:rPr>
          <w:t xml:space="preserve"> </w:t>
        </w:r>
        <w:r w:rsidR="005707CE" w:rsidRPr="00B83FBE">
          <w:rPr>
            <w:rStyle w:val="Hyperlink"/>
            <w:rFonts w:hint="eastAsia"/>
            <w:rtl/>
          </w:rPr>
          <w:t>جهاني</w:t>
        </w:r>
        <w:r w:rsidR="005707CE" w:rsidRPr="00B83FBE">
          <w:rPr>
            <w:rStyle w:val="Hyperlink"/>
            <w:rtl/>
          </w:rPr>
          <w:t xml:space="preserve"> </w:t>
        </w:r>
        <w:r w:rsidR="005707CE" w:rsidRPr="00B83FBE">
          <w:rPr>
            <w:rStyle w:val="Hyperlink"/>
            <w:rFonts w:hint="eastAsia"/>
            <w:rtl/>
          </w:rPr>
          <w:t>رابطه</w:t>
        </w:r>
        <w:r w:rsidR="005707CE" w:rsidRPr="00B83FBE">
          <w:rPr>
            <w:rStyle w:val="Hyperlink"/>
            <w:rtl/>
          </w:rPr>
          <w:t xml:space="preserve"> </w:t>
        </w:r>
        <w:r w:rsidR="005707CE" w:rsidRPr="00B83FBE">
          <w:rPr>
            <w:rStyle w:val="Hyperlink"/>
            <w:rFonts w:hint="eastAsia"/>
            <w:rtl/>
          </w:rPr>
          <w:t>خدماتي</w:t>
        </w:r>
        <w:r w:rsidR="005707CE" w:rsidRPr="00B83FBE">
          <w:rPr>
            <w:rStyle w:val="Hyperlink"/>
            <w:rtl/>
          </w:rPr>
          <w:t xml:space="preserve"> (</w:t>
        </w:r>
        <w:r w:rsidR="005707CE" w:rsidRPr="00B83FBE">
          <w:rPr>
            <w:rStyle w:val="Hyperlink"/>
          </w:rPr>
          <w:t>GSRN</w:t>
        </w:r>
        <w:r w:rsidR="005707CE" w:rsidRPr="00B83FBE">
          <w:rPr>
            <w:rStyle w:val="Hyperlink"/>
            <w:rtl/>
          </w:rPr>
          <w:t>)</w:t>
        </w:r>
        <w:r w:rsidR="005707CE" w:rsidRPr="00B83FBE">
          <w:rPr>
            <w:webHidden/>
          </w:rPr>
          <w:tab/>
        </w:r>
        <w:r w:rsidR="005707CE" w:rsidRPr="00B83FBE">
          <w:rPr>
            <w:b/>
            <w:bCs/>
            <w:webHidden/>
          </w:rPr>
          <w:fldChar w:fldCharType="begin"/>
        </w:r>
        <w:r w:rsidR="005707CE" w:rsidRPr="00B83FBE">
          <w:rPr>
            <w:webHidden/>
          </w:rPr>
          <w:instrText xml:space="preserve"> PAGEREF _Toc530563855 \h </w:instrText>
        </w:r>
        <w:r w:rsidR="005707CE" w:rsidRPr="00B83FBE">
          <w:rPr>
            <w:b/>
            <w:bCs/>
            <w:webHidden/>
          </w:rPr>
        </w:r>
        <w:r w:rsidR="005707CE" w:rsidRPr="00B83FBE">
          <w:rPr>
            <w:b/>
            <w:bCs/>
            <w:webHidden/>
          </w:rPr>
          <w:fldChar w:fldCharType="separate"/>
        </w:r>
        <w:r w:rsidR="00F95B5C">
          <w:rPr>
            <w:webHidden/>
            <w:rtl/>
          </w:rPr>
          <w:t>287</w:t>
        </w:r>
        <w:r w:rsidR="005707CE" w:rsidRPr="00B83FBE">
          <w:rPr>
            <w:b/>
            <w:bCs/>
            <w:webHidden/>
          </w:rPr>
          <w:fldChar w:fldCharType="end"/>
        </w:r>
      </w:hyperlink>
    </w:p>
    <w:p w14:paraId="462EC418" w14:textId="77777777" w:rsidR="005707CE" w:rsidRPr="00B83FBE" w:rsidRDefault="006C572E" w:rsidP="001B10F8">
      <w:pPr>
        <w:pStyle w:val="TOC1"/>
        <w:rPr>
          <w:rFonts w:asciiTheme="minorHAnsi" w:eastAsiaTheme="minorEastAsia" w:hAnsiTheme="minorHAnsi" w:cstheme="minorBidi"/>
          <w:b/>
          <w:bCs/>
          <w:lang w:eastAsia="en-US" w:bidi="ar-SA"/>
        </w:rPr>
      </w:pPr>
      <w:hyperlink w:anchor="_Toc530563859" w:history="1">
        <w:r w:rsidR="005707CE" w:rsidRPr="00B83FBE">
          <w:rPr>
            <w:rStyle w:val="Hyperlink"/>
            <w:rtl/>
          </w:rPr>
          <w:t xml:space="preserve">8-7- </w:t>
        </w:r>
        <w:r w:rsidR="005707CE" w:rsidRPr="00B83FBE">
          <w:rPr>
            <w:rStyle w:val="Hyperlink"/>
            <w:rFonts w:hint="eastAsia"/>
            <w:rtl/>
          </w:rPr>
          <w:t>قواعد</w:t>
        </w:r>
        <w:r w:rsidR="005707CE" w:rsidRPr="00B83FBE">
          <w:rPr>
            <w:rStyle w:val="Hyperlink"/>
            <w:rtl/>
          </w:rPr>
          <w:t xml:space="preserve"> </w:t>
        </w:r>
        <w:r w:rsidR="005707CE" w:rsidRPr="00B83FBE">
          <w:rPr>
            <w:rStyle w:val="Hyperlink"/>
            <w:rFonts w:hint="eastAsia"/>
            <w:rtl/>
          </w:rPr>
          <w:t>شناسه</w:t>
        </w:r>
        <w:r w:rsidR="005707CE" w:rsidRPr="00B83FBE">
          <w:rPr>
            <w:rStyle w:val="Hyperlink"/>
            <w:rtl/>
          </w:rPr>
          <w:t xml:space="preserve"> </w:t>
        </w:r>
        <w:r w:rsidR="005707CE" w:rsidRPr="00B83FBE">
          <w:rPr>
            <w:rStyle w:val="Hyperlink"/>
            <w:rFonts w:hint="eastAsia"/>
            <w:rtl/>
          </w:rPr>
          <w:t>جهاني</w:t>
        </w:r>
        <w:r w:rsidR="005707CE" w:rsidRPr="00B83FBE">
          <w:rPr>
            <w:rStyle w:val="Hyperlink"/>
            <w:rtl/>
          </w:rPr>
          <w:t xml:space="preserve"> </w:t>
        </w:r>
        <w:r w:rsidR="005707CE" w:rsidRPr="00B83FBE">
          <w:rPr>
            <w:rStyle w:val="Hyperlink"/>
            <w:rFonts w:hint="eastAsia"/>
            <w:rtl/>
          </w:rPr>
          <w:t>نوع</w:t>
        </w:r>
        <w:r w:rsidR="005707CE" w:rsidRPr="00B83FBE">
          <w:rPr>
            <w:rStyle w:val="Hyperlink"/>
            <w:rtl/>
          </w:rPr>
          <w:t xml:space="preserve"> </w:t>
        </w:r>
        <w:r w:rsidR="005707CE" w:rsidRPr="00B83FBE">
          <w:rPr>
            <w:rStyle w:val="Hyperlink"/>
            <w:rFonts w:hint="eastAsia"/>
            <w:rtl/>
          </w:rPr>
          <w:t>سند</w:t>
        </w:r>
        <w:r w:rsidR="005707CE" w:rsidRPr="00B83FBE">
          <w:rPr>
            <w:rStyle w:val="Hyperlink"/>
            <w:rtl/>
          </w:rPr>
          <w:t xml:space="preserve"> (</w:t>
        </w:r>
        <w:r w:rsidR="005707CE" w:rsidRPr="00B83FBE">
          <w:rPr>
            <w:rStyle w:val="Hyperlink"/>
          </w:rPr>
          <w:t>GDTI</w:t>
        </w:r>
        <w:r w:rsidR="005707CE" w:rsidRPr="00B83FBE">
          <w:rPr>
            <w:rStyle w:val="Hyperlink"/>
            <w:rtl/>
          </w:rPr>
          <w:t>)</w:t>
        </w:r>
        <w:r w:rsidR="005707CE" w:rsidRPr="00B83FBE">
          <w:rPr>
            <w:webHidden/>
          </w:rPr>
          <w:tab/>
        </w:r>
        <w:r w:rsidR="005707CE" w:rsidRPr="00B83FBE">
          <w:rPr>
            <w:b/>
            <w:bCs/>
            <w:webHidden/>
          </w:rPr>
          <w:fldChar w:fldCharType="begin"/>
        </w:r>
        <w:r w:rsidR="005707CE" w:rsidRPr="00B83FBE">
          <w:rPr>
            <w:webHidden/>
          </w:rPr>
          <w:instrText xml:space="preserve"> PAGEREF _Toc530563859 \h </w:instrText>
        </w:r>
        <w:r w:rsidR="005707CE" w:rsidRPr="00B83FBE">
          <w:rPr>
            <w:b/>
            <w:bCs/>
            <w:webHidden/>
          </w:rPr>
        </w:r>
        <w:r w:rsidR="005707CE" w:rsidRPr="00B83FBE">
          <w:rPr>
            <w:b/>
            <w:bCs/>
            <w:webHidden/>
          </w:rPr>
          <w:fldChar w:fldCharType="separate"/>
        </w:r>
        <w:r w:rsidR="00F95B5C">
          <w:rPr>
            <w:webHidden/>
            <w:rtl/>
          </w:rPr>
          <w:t>289</w:t>
        </w:r>
        <w:r w:rsidR="005707CE" w:rsidRPr="00B83FBE">
          <w:rPr>
            <w:b/>
            <w:bCs/>
            <w:webHidden/>
          </w:rPr>
          <w:fldChar w:fldCharType="end"/>
        </w:r>
      </w:hyperlink>
    </w:p>
    <w:p w14:paraId="0B25A5D0" w14:textId="77777777" w:rsidR="005707CE" w:rsidRPr="00B83FBE" w:rsidRDefault="006C572E" w:rsidP="001B10F8">
      <w:pPr>
        <w:pStyle w:val="TOC1"/>
        <w:rPr>
          <w:rFonts w:asciiTheme="minorHAnsi" w:eastAsiaTheme="minorEastAsia" w:hAnsiTheme="minorHAnsi" w:cstheme="minorBidi"/>
          <w:b/>
          <w:bCs/>
          <w:lang w:eastAsia="en-US" w:bidi="ar-SA"/>
        </w:rPr>
      </w:pPr>
      <w:hyperlink w:anchor="_Toc530563861" w:history="1">
        <w:r w:rsidR="005707CE" w:rsidRPr="00B83FBE">
          <w:rPr>
            <w:rStyle w:val="Hyperlink"/>
            <w:rtl/>
          </w:rPr>
          <w:t xml:space="preserve">8-8- </w:t>
        </w:r>
        <w:r w:rsidR="005707CE" w:rsidRPr="00B83FBE">
          <w:rPr>
            <w:rStyle w:val="Hyperlink"/>
            <w:rFonts w:hint="eastAsia"/>
            <w:rtl/>
          </w:rPr>
          <w:t>قواعد</w:t>
        </w:r>
        <w:r w:rsidR="005707CE" w:rsidRPr="00B83FBE">
          <w:rPr>
            <w:rStyle w:val="Hyperlink"/>
            <w:rtl/>
          </w:rPr>
          <w:t xml:space="preserve"> </w:t>
        </w:r>
        <w:r w:rsidR="005707CE" w:rsidRPr="00B83FBE">
          <w:rPr>
            <w:rStyle w:val="Hyperlink"/>
            <w:rFonts w:hint="eastAsia"/>
            <w:rtl/>
          </w:rPr>
          <w:t>شماره</w:t>
        </w:r>
        <w:r w:rsidR="005707CE" w:rsidRPr="00B83FBE">
          <w:rPr>
            <w:rStyle w:val="Hyperlink"/>
            <w:rtl/>
          </w:rPr>
          <w:t xml:space="preserve"> </w:t>
        </w:r>
        <w:r w:rsidR="005707CE" w:rsidRPr="00B83FBE">
          <w:rPr>
            <w:rStyle w:val="Hyperlink"/>
            <w:rFonts w:hint="eastAsia"/>
            <w:rtl/>
          </w:rPr>
          <w:t>جهاني</w:t>
        </w:r>
        <w:r w:rsidR="005707CE" w:rsidRPr="00B83FBE">
          <w:rPr>
            <w:rStyle w:val="Hyperlink"/>
            <w:rtl/>
          </w:rPr>
          <w:t xml:space="preserve"> </w:t>
        </w:r>
        <w:r w:rsidR="005707CE" w:rsidRPr="00B83FBE">
          <w:rPr>
            <w:rStyle w:val="Hyperlink"/>
            <w:rFonts w:hint="eastAsia"/>
            <w:rtl/>
          </w:rPr>
          <w:t>شناسايي</w:t>
        </w:r>
        <w:r w:rsidR="005707CE" w:rsidRPr="00B83FBE">
          <w:rPr>
            <w:rStyle w:val="Hyperlink"/>
            <w:rtl/>
          </w:rPr>
          <w:t xml:space="preserve"> </w:t>
        </w:r>
        <w:r w:rsidR="005707CE" w:rsidRPr="00B83FBE">
          <w:rPr>
            <w:rStyle w:val="Hyperlink"/>
            <w:rFonts w:hint="eastAsia"/>
            <w:rtl/>
          </w:rPr>
          <w:t>محموله</w:t>
        </w:r>
        <w:r w:rsidR="005707CE" w:rsidRPr="00B83FBE">
          <w:rPr>
            <w:rStyle w:val="Hyperlink"/>
            <w:rtl/>
          </w:rPr>
          <w:t xml:space="preserve"> (</w:t>
        </w:r>
        <w:r w:rsidR="005707CE" w:rsidRPr="00B83FBE">
          <w:rPr>
            <w:rStyle w:val="Hyperlink"/>
          </w:rPr>
          <w:t>GINC</w:t>
        </w:r>
        <w:r w:rsidR="005707CE" w:rsidRPr="00B83FBE">
          <w:rPr>
            <w:rStyle w:val="Hyperlink"/>
            <w:rtl/>
          </w:rPr>
          <w:t>)</w:t>
        </w:r>
        <w:r w:rsidR="005707CE" w:rsidRPr="00B83FBE">
          <w:rPr>
            <w:webHidden/>
          </w:rPr>
          <w:tab/>
        </w:r>
        <w:r w:rsidR="005707CE" w:rsidRPr="00B83FBE">
          <w:rPr>
            <w:b/>
            <w:bCs/>
            <w:webHidden/>
          </w:rPr>
          <w:fldChar w:fldCharType="begin"/>
        </w:r>
        <w:r w:rsidR="005707CE" w:rsidRPr="00B83FBE">
          <w:rPr>
            <w:webHidden/>
          </w:rPr>
          <w:instrText xml:space="preserve"> PAGEREF _Toc530563861 \h </w:instrText>
        </w:r>
        <w:r w:rsidR="005707CE" w:rsidRPr="00B83FBE">
          <w:rPr>
            <w:b/>
            <w:bCs/>
            <w:webHidden/>
          </w:rPr>
        </w:r>
        <w:r w:rsidR="005707CE" w:rsidRPr="00B83FBE">
          <w:rPr>
            <w:b/>
            <w:bCs/>
            <w:webHidden/>
          </w:rPr>
          <w:fldChar w:fldCharType="separate"/>
        </w:r>
        <w:r w:rsidR="00F95B5C">
          <w:rPr>
            <w:webHidden/>
            <w:rtl/>
          </w:rPr>
          <w:t>291</w:t>
        </w:r>
        <w:r w:rsidR="005707CE" w:rsidRPr="00B83FBE">
          <w:rPr>
            <w:b/>
            <w:bCs/>
            <w:webHidden/>
          </w:rPr>
          <w:fldChar w:fldCharType="end"/>
        </w:r>
      </w:hyperlink>
    </w:p>
    <w:p w14:paraId="3E56CEEA" w14:textId="77777777" w:rsidR="005707CE" w:rsidRPr="00B83FBE" w:rsidRDefault="006C572E" w:rsidP="001B10F8">
      <w:pPr>
        <w:pStyle w:val="TOC1"/>
        <w:rPr>
          <w:rFonts w:asciiTheme="minorHAnsi" w:eastAsiaTheme="minorEastAsia" w:hAnsiTheme="minorHAnsi" w:cstheme="minorBidi"/>
          <w:b/>
          <w:bCs/>
          <w:lang w:eastAsia="en-US" w:bidi="ar-SA"/>
        </w:rPr>
      </w:pPr>
      <w:hyperlink w:anchor="_Toc530563862" w:history="1">
        <w:r w:rsidR="005707CE" w:rsidRPr="00B83FBE">
          <w:rPr>
            <w:rStyle w:val="Hyperlink"/>
            <w:rtl/>
          </w:rPr>
          <w:t xml:space="preserve">8-9- </w:t>
        </w:r>
        <w:r w:rsidR="005707CE" w:rsidRPr="00B83FBE">
          <w:rPr>
            <w:rStyle w:val="Hyperlink"/>
            <w:rFonts w:hint="eastAsia"/>
            <w:rtl/>
          </w:rPr>
          <w:t>قواعد</w:t>
        </w:r>
        <w:r w:rsidR="005707CE" w:rsidRPr="00B83FBE">
          <w:rPr>
            <w:rStyle w:val="Hyperlink"/>
            <w:rtl/>
          </w:rPr>
          <w:t xml:space="preserve"> </w:t>
        </w:r>
        <w:r w:rsidR="005707CE" w:rsidRPr="00B83FBE">
          <w:rPr>
            <w:rStyle w:val="Hyperlink"/>
            <w:rFonts w:hint="eastAsia"/>
            <w:rtl/>
          </w:rPr>
          <w:t>شماره</w:t>
        </w:r>
        <w:r w:rsidR="005707CE" w:rsidRPr="00B83FBE">
          <w:rPr>
            <w:rStyle w:val="Hyperlink"/>
            <w:rFonts w:ascii="MS Gothic" w:eastAsia="MS Gothic" w:hAnsi="MS Gothic" w:cs="MS Gothic" w:hint="eastAsia"/>
          </w:rPr>
          <w:t>‌</w:t>
        </w:r>
        <w:r w:rsidR="005707CE" w:rsidRPr="00B83FBE">
          <w:rPr>
            <w:rStyle w:val="Hyperlink"/>
            <w:rFonts w:hint="eastAsia"/>
            <w:rtl/>
          </w:rPr>
          <w:t>هاي</w:t>
        </w:r>
        <w:r w:rsidR="005707CE" w:rsidRPr="00B83FBE">
          <w:rPr>
            <w:rStyle w:val="Hyperlink"/>
            <w:rtl/>
          </w:rPr>
          <w:t xml:space="preserve"> </w:t>
        </w:r>
        <w:r w:rsidR="005707CE" w:rsidRPr="00B83FBE">
          <w:rPr>
            <w:rStyle w:val="Hyperlink"/>
            <w:rFonts w:hint="eastAsia"/>
            <w:rtl/>
          </w:rPr>
          <w:t>جهاني</w:t>
        </w:r>
        <w:r w:rsidR="005707CE" w:rsidRPr="00B83FBE">
          <w:rPr>
            <w:rStyle w:val="Hyperlink"/>
            <w:rtl/>
          </w:rPr>
          <w:t xml:space="preserve"> </w:t>
        </w:r>
        <w:r w:rsidR="005707CE" w:rsidRPr="00B83FBE">
          <w:rPr>
            <w:rStyle w:val="Hyperlink"/>
            <w:rFonts w:hint="eastAsia"/>
            <w:rtl/>
          </w:rPr>
          <w:t>شناسايي</w:t>
        </w:r>
        <w:r w:rsidR="005707CE" w:rsidRPr="00B83FBE">
          <w:rPr>
            <w:rStyle w:val="Hyperlink"/>
            <w:rtl/>
          </w:rPr>
          <w:t xml:space="preserve"> </w:t>
        </w:r>
        <w:r w:rsidR="005707CE" w:rsidRPr="00B83FBE">
          <w:rPr>
            <w:rStyle w:val="Hyperlink"/>
            <w:rFonts w:hint="eastAsia"/>
            <w:rtl/>
          </w:rPr>
          <w:t>مرسوله</w:t>
        </w:r>
        <w:r w:rsidR="005707CE" w:rsidRPr="00B83FBE">
          <w:rPr>
            <w:rStyle w:val="Hyperlink"/>
            <w:rtl/>
          </w:rPr>
          <w:t xml:space="preserve"> (</w:t>
        </w:r>
        <w:r w:rsidR="005707CE" w:rsidRPr="00B83FBE">
          <w:rPr>
            <w:rStyle w:val="Hyperlink"/>
          </w:rPr>
          <w:t>GSIN</w:t>
        </w:r>
        <w:r w:rsidR="005707CE" w:rsidRPr="00B83FBE">
          <w:rPr>
            <w:rStyle w:val="Hyperlink"/>
            <w:rtl/>
          </w:rPr>
          <w:t>)</w:t>
        </w:r>
        <w:r w:rsidR="005707CE" w:rsidRPr="00B83FBE">
          <w:rPr>
            <w:webHidden/>
          </w:rPr>
          <w:tab/>
        </w:r>
        <w:r w:rsidR="005707CE" w:rsidRPr="00B83FBE">
          <w:rPr>
            <w:b/>
            <w:bCs/>
            <w:webHidden/>
          </w:rPr>
          <w:fldChar w:fldCharType="begin"/>
        </w:r>
        <w:r w:rsidR="005707CE" w:rsidRPr="00B83FBE">
          <w:rPr>
            <w:webHidden/>
          </w:rPr>
          <w:instrText xml:space="preserve"> PAGEREF _Toc530563862 \h </w:instrText>
        </w:r>
        <w:r w:rsidR="005707CE" w:rsidRPr="00B83FBE">
          <w:rPr>
            <w:b/>
            <w:bCs/>
            <w:webHidden/>
          </w:rPr>
        </w:r>
        <w:r w:rsidR="005707CE" w:rsidRPr="00B83FBE">
          <w:rPr>
            <w:b/>
            <w:bCs/>
            <w:webHidden/>
          </w:rPr>
          <w:fldChar w:fldCharType="separate"/>
        </w:r>
        <w:r w:rsidR="00F95B5C">
          <w:rPr>
            <w:webHidden/>
            <w:rtl/>
          </w:rPr>
          <w:t>291</w:t>
        </w:r>
        <w:r w:rsidR="005707CE" w:rsidRPr="00B83FBE">
          <w:rPr>
            <w:b/>
            <w:bCs/>
            <w:webHidden/>
          </w:rPr>
          <w:fldChar w:fldCharType="end"/>
        </w:r>
      </w:hyperlink>
    </w:p>
    <w:p w14:paraId="234CC33F" w14:textId="77777777" w:rsidR="005707CE" w:rsidRPr="00B83FBE" w:rsidRDefault="006C572E" w:rsidP="001B10F8">
      <w:pPr>
        <w:pStyle w:val="TOC1"/>
        <w:rPr>
          <w:rFonts w:asciiTheme="minorHAnsi" w:eastAsiaTheme="minorEastAsia" w:hAnsiTheme="minorHAnsi" w:cstheme="minorBidi"/>
          <w:b/>
          <w:bCs/>
          <w:lang w:eastAsia="en-US" w:bidi="ar-SA"/>
        </w:rPr>
      </w:pPr>
      <w:hyperlink w:anchor="_Toc530563863" w:history="1">
        <w:r w:rsidR="005707CE" w:rsidRPr="00B83FBE">
          <w:rPr>
            <w:rStyle w:val="Hyperlink"/>
            <w:rtl/>
          </w:rPr>
          <w:t xml:space="preserve">8-10- </w:t>
        </w:r>
        <w:r w:rsidR="005707CE" w:rsidRPr="00B83FBE">
          <w:rPr>
            <w:rStyle w:val="Hyperlink"/>
            <w:rFonts w:hint="eastAsia"/>
            <w:rtl/>
          </w:rPr>
          <w:t>چگونگي</w:t>
        </w:r>
        <w:r w:rsidR="005707CE" w:rsidRPr="00B83FBE">
          <w:rPr>
            <w:rStyle w:val="Hyperlink"/>
            <w:rtl/>
          </w:rPr>
          <w:t xml:space="preserve"> </w:t>
        </w:r>
        <w:r w:rsidR="005707CE" w:rsidRPr="00B83FBE">
          <w:rPr>
            <w:rStyle w:val="Hyperlink"/>
            <w:rFonts w:hint="eastAsia"/>
            <w:rtl/>
          </w:rPr>
          <w:t>مديريت</w:t>
        </w:r>
        <w:r w:rsidR="005707CE" w:rsidRPr="00B83FBE">
          <w:rPr>
            <w:rStyle w:val="Hyperlink"/>
            <w:rtl/>
          </w:rPr>
          <w:t xml:space="preserve"> </w:t>
        </w:r>
        <w:r w:rsidR="005707CE" w:rsidRPr="00B83FBE">
          <w:rPr>
            <w:rStyle w:val="Hyperlink"/>
            <w:rFonts w:hint="eastAsia"/>
            <w:rtl/>
          </w:rPr>
          <w:t>چند</w:t>
        </w:r>
        <w:r w:rsidR="005707CE" w:rsidRPr="00B83FBE">
          <w:rPr>
            <w:rStyle w:val="Hyperlink"/>
            <w:rtl/>
          </w:rPr>
          <w:t xml:space="preserve"> </w:t>
        </w:r>
        <w:r w:rsidR="005707CE" w:rsidRPr="00B83FBE">
          <w:rPr>
            <w:rStyle w:val="Hyperlink"/>
            <w:rFonts w:hint="eastAsia"/>
            <w:rtl/>
          </w:rPr>
          <w:t>باركد</w:t>
        </w:r>
        <w:r w:rsidR="005707CE" w:rsidRPr="00B83FBE">
          <w:rPr>
            <w:rStyle w:val="Hyperlink"/>
            <w:rtl/>
          </w:rPr>
          <w:t xml:space="preserve"> </w:t>
        </w:r>
        <w:r w:rsidR="005707CE" w:rsidRPr="00B83FBE">
          <w:rPr>
            <w:rStyle w:val="Hyperlink"/>
            <w:rFonts w:hint="eastAsia"/>
            <w:rtl/>
          </w:rPr>
          <w:t>روي</w:t>
        </w:r>
        <w:r w:rsidR="005707CE" w:rsidRPr="00B83FBE">
          <w:rPr>
            <w:rStyle w:val="Hyperlink"/>
            <w:rtl/>
          </w:rPr>
          <w:t xml:space="preserve"> </w:t>
        </w:r>
        <w:r w:rsidR="005707CE" w:rsidRPr="00B83FBE">
          <w:rPr>
            <w:rStyle w:val="Hyperlink"/>
            <w:rFonts w:hint="eastAsia"/>
            <w:rtl/>
          </w:rPr>
          <w:t>اقلام</w:t>
        </w:r>
        <w:r w:rsidR="005707CE" w:rsidRPr="00B83FBE">
          <w:rPr>
            <w:rStyle w:val="Hyperlink"/>
            <w:rtl/>
          </w:rPr>
          <w:t xml:space="preserve"> </w:t>
        </w:r>
        <w:r w:rsidR="005707CE" w:rsidRPr="00B83FBE">
          <w:rPr>
            <w:rStyle w:val="Hyperlink"/>
            <w:rFonts w:hint="eastAsia"/>
            <w:rtl/>
          </w:rPr>
          <w:t>تجاري</w:t>
        </w:r>
        <w:r w:rsidR="005707CE" w:rsidRPr="00B83FBE">
          <w:rPr>
            <w:rStyle w:val="Hyperlink"/>
            <w:rtl/>
          </w:rPr>
          <w:t xml:space="preserve"> </w:t>
        </w:r>
        <w:r w:rsidR="005707CE" w:rsidRPr="00B83FBE">
          <w:rPr>
            <w:rStyle w:val="Hyperlink"/>
            <w:rFonts w:hint="eastAsia"/>
            <w:rtl/>
          </w:rPr>
          <w:t>مصرفي</w:t>
        </w:r>
        <w:r w:rsidR="005707CE" w:rsidRPr="00B83FBE">
          <w:rPr>
            <w:rStyle w:val="Hyperlink"/>
            <w:rtl/>
          </w:rPr>
          <w:t xml:space="preserve"> (</w:t>
        </w:r>
        <w:r w:rsidR="005707CE" w:rsidRPr="00B83FBE">
          <w:rPr>
            <w:rStyle w:val="Hyperlink"/>
            <w:rFonts w:hint="eastAsia"/>
            <w:rtl/>
          </w:rPr>
          <w:t>تمام</w:t>
        </w:r>
        <w:r w:rsidR="005707CE" w:rsidRPr="00B83FBE">
          <w:rPr>
            <w:rStyle w:val="Hyperlink"/>
            <w:rtl/>
          </w:rPr>
          <w:t xml:space="preserve"> </w:t>
        </w:r>
        <w:r w:rsidR="005707CE" w:rsidRPr="00B83FBE">
          <w:rPr>
            <w:rStyle w:val="Hyperlink"/>
            <w:rFonts w:hint="eastAsia"/>
            <w:rtl/>
          </w:rPr>
          <w:t>حوزه‌هاي</w:t>
        </w:r>
        <w:r w:rsidR="005707CE" w:rsidRPr="00B83FBE">
          <w:rPr>
            <w:rStyle w:val="Hyperlink"/>
            <w:rtl/>
          </w:rPr>
          <w:t xml:space="preserve"> </w:t>
        </w:r>
        <w:r w:rsidR="005707CE" w:rsidRPr="00B83FBE">
          <w:rPr>
            <w:rStyle w:val="Hyperlink"/>
            <w:rFonts w:hint="eastAsia"/>
            <w:rtl/>
          </w:rPr>
          <w:t>کاربرد</w:t>
        </w:r>
        <w:r w:rsidR="005707CE" w:rsidRPr="00B83FBE">
          <w:rPr>
            <w:rStyle w:val="Hyperlink"/>
            <w:rtl/>
          </w:rPr>
          <w:t>)</w:t>
        </w:r>
        <w:r w:rsidR="005707CE" w:rsidRPr="00B83FBE">
          <w:rPr>
            <w:webHidden/>
          </w:rPr>
          <w:tab/>
        </w:r>
        <w:r w:rsidR="005707CE" w:rsidRPr="00B83FBE">
          <w:rPr>
            <w:b/>
            <w:bCs/>
            <w:webHidden/>
          </w:rPr>
          <w:fldChar w:fldCharType="begin"/>
        </w:r>
        <w:r w:rsidR="005707CE" w:rsidRPr="00B83FBE">
          <w:rPr>
            <w:webHidden/>
          </w:rPr>
          <w:instrText xml:space="preserve"> PAGEREF _Toc530563863 \h </w:instrText>
        </w:r>
        <w:r w:rsidR="005707CE" w:rsidRPr="00B83FBE">
          <w:rPr>
            <w:b/>
            <w:bCs/>
            <w:webHidden/>
          </w:rPr>
        </w:r>
        <w:r w:rsidR="005707CE" w:rsidRPr="00B83FBE">
          <w:rPr>
            <w:b/>
            <w:bCs/>
            <w:webHidden/>
          </w:rPr>
          <w:fldChar w:fldCharType="separate"/>
        </w:r>
        <w:r w:rsidR="00F95B5C">
          <w:rPr>
            <w:webHidden/>
            <w:rtl/>
          </w:rPr>
          <w:t>292</w:t>
        </w:r>
        <w:r w:rsidR="005707CE" w:rsidRPr="00B83FBE">
          <w:rPr>
            <w:b/>
            <w:bCs/>
            <w:webHidden/>
          </w:rPr>
          <w:fldChar w:fldCharType="end"/>
        </w:r>
      </w:hyperlink>
    </w:p>
    <w:p w14:paraId="52EB125D" w14:textId="77777777" w:rsidR="005707CE" w:rsidRPr="00B83FBE" w:rsidRDefault="006C572E" w:rsidP="001B10F8">
      <w:pPr>
        <w:pStyle w:val="TOC1"/>
        <w:rPr>
          <w:rFonts w:asciiTheme="minorHAnsi" w:eastAsiaTheme="minorEastAsia" w:hAnsiTheme="minorHAnsi" w:cstheme="minorBidi"/>
          <w:b/>
          <w:bCs/>
          <w:lang w:eastAsia="en-US" w:bidi="ar-SA"/>
        </w:rPr>
      </w:pPr>
      <w:hyperlink w:anchor="_Toc530563864" w:history="1">
        <w:r w:rsidR="005707CE" w:rsidRPr="00B83FBE">
          <w:rPr>
            <w:rStyle w:val="Hyperlink"/>
            <w:rtl/>
          </w:rPr>
          <w:t xml:space="preserve">8-11- </w:t>
        </w:r>
        <w:r w:rsidR="005707CE" w:rsidRPr="00B83FBE">
          <w:rPr>
            <w:rStyle w:val="Hyperlink"/>
            <w:rFonts w:hint="eastAsia"/>
            <w:rtl/>
          </w:rPr>
          <w:t>محاسبه</w:t>
        </w:r>
        <w:r w:rsidR="005707CE" w:rsidRPr="00B83FBE">
          <w:rPr>
            <w:rStyle w:val="Hyperlink"/>
            <w:rtl/>
          </w:rPr>
          <w:t xml:space="preserve"> </w:t>
        </w:r>
        <w:r w:rsidR="005707CE" w:rsidRPr="00B83FBE">
          <w:rPr>
            <w:rStyle w:val="Hyperlink"/>
            <w:rFonts w:hint="eastAsia"/>
            <w:rtl/>
          </w:rPr>
          <w:t>رقم</w:t>
        </w:r>
        <w:r w:rsidR="005707CE" w:rsidRPr="00B83FBE">
          <w:rPr>
            <w:rStyle w:val="Hyperlink"/>
            <w:rtl/>
          </w:rPr>
          <w:t xml:space="preserve"> </w:t>
        </w:r>
        <w:r w:rsidR="005707CE" w:rsidRPr="00B83FBE">
          <w:rPr>
            <w:rStyle w:val="Hyperlink"/>
            <w:rFonts w:hint="eastAsia"/>
            <w:rtl/>
          </w:rPr>
          <w:t>كنترل</w:t>
        </w:r>
        <w:r w:rsidR="005707CE" w:rsidRPr="00B83FBE">
          <w:rPr>
            <w:rStyle w:val="Hyperlink"/>
            <w:rtl/>
          </w:rPr>
          <w:t xml:space="preserve"> </w:t>
        </w:r>
        <w:r w:rsidR="005707CE" w:rsidRPr="00B83FBE">
          <w:rPr>
            <w:rStyle w:val="Hyperlink"/>
            <w:rFonts w:hint="eastAsia"/>
            <w:rtl/>
          </w:rPr>
          <w:t>استاندارد</w:t>
        </w:r>
        <w:r w:rsidR="005707CE" w:rsidRPr="00B83FBE">
          <w:rPr>
            <w:rStyle w:val="Hyperlink"/>
            <w:rtl/>
          </w:rPr>
          <w:t xml:space="preserve"> </w:t>
        </w:r>
        <w:r w:rsidR="005707CE" w:rsidRPr="00B83FBE">
          <w:rPr>
            <w:rStyle w:val="Hyperlink"/>
            <w:rFonts w:hint="eastAsia"/>
            <w:rtl/>
          </w:rPr>
          <w:t>براي</w:t>
        </w:r>
        <w:r w:rsidR="005707CE" w:rsidRPr="00B83FBE">
          <w:rPr>
            <w:rStyle w:val="Hyperlink"/>
            <w:rtl/>
          </w:rPr>
          <w:t xml:space="preserve"> </w:t>
        </w:r>
        <w:r w:rsidR="005707CE" w:rsidRPr="00B83FBE">
          <w:rPr>
            <w:rStyle w:val="Hyperlink"/>
            <w:rFonts w:hint="eastAsia"/>
            <w:rtl/>
          </w:rPr>
          <w:t>ساختار</w:t>
        </w:r>
        <w:r w:rsidR="005707CE" w:rsidRPr="00B83FBE">
          <w:rPr>
            <w:rStyle w:val="Hyperlink"/>
            <w:rtl/>
          </w:rPr>
          <w:t xml:space="preserve"> </w:t>
        </w:r>
        <w:r w:rsidR="005707CE" w:rsidRPr="00B83FBE">
          <w:rPr>
            <w:rStyle w:val="Hyperlink"/>
            <w:rFonts w:hint="eastAsia"/>
            <w:rtl/>
          </w:rPr>
          <w:t>داده‌هاي</w:t>
        </w:r>
        <w:r w:rsidR="005707CE" w:rsidRPr="00B83FBE">
          <w:rPr>
            <w:rStyle w:val="Hyperlink"/>
            <w:rtl/>
          </w:rPr>
          <w:t xml:space="preserve"> </w:t>
        </w:r>
        <w:r w:rsidR="005707CE" w:rsidRPr="00B83FBE">
          <w:rPr>
            <w:rStyle w:val="Hyperlink"/>
          </w:rPr>
          <w:t>GS1</w:t>
        </w:r>
        <w:r w:rsidR="005707CE" w:rsidRPr="00B83FBE">
          <w:rPr>
            <w:webHidden/>
          </w:rPr>
          <w:tab/>
        </w:r>
        <w:r w:rsidR="005707CE" w:rsidRPr="00B83FBE">
          <w:rPr>
            <w:b/>
            <w:bCs/>
            <w:webHidden/>
          </w:rPr>
          <w:fldChar w:fldCharType="begin"/>
        </w:r>
        <w:r w:rsidR="005707CE" w:rsidRPr="00B83FBE">
          <w:rPr>
            <w:webHidden/>
          </w:rPr>
          <w:instrText xml:space="preserve"> PAGEREF _Toc530563864 \h </w:instrText>
        </w:r>
        <w:r w:rsidR="005707CE" w:rsidRPr="00B83FBE">
          <w:rPr>
            <w:b/>
            <w:bCs/>
            <w:webHidden/>
          </w:rPr>
        </w:r>
        <w:r w:rsidR="005707CE" w:rsidRPr="00B83FBE">
          <w:rPr>
            <w:b/>
            <w:bCs/>
            <w:webHidden/>
          </w:rPr>
          <w:fldChar w:fldCharType="separate"/>
        </w:r>
        <w:r w:rsidR="00F95B5C">
          <w:rPr>
            <w:webHidden/>
            <w:rtl/>
          </w:rPr>
          <w:t>295</w:t>
        </w:r>
        <w:r w:rsidR="005707CE" w:rsidRPr="00B83FBE">
          <w:rPr>
            <w:b/>
            <w:bCs/>
            <w:webHidden/>
          </w:rPr>
          <w:fldChar w:fldCharType="end"/>
        </w:r>
      </w:hyperlink>
    </w:p>
    <w:p w14:paraId="1F2C68C2" w14:textId="77777777" w:rsidR="005707CE" w:rsidRPr="00B83FBE" w:rsidRDefault="006C572E" w:rsidP="001B10F8">
      <w:pPr>
        <w:pStyle w:val="TOC1"/>
        <w:rPr>
          <w:rFonts w:asciiTheme="minorHAnsi" w:eastAsiaTheme="minorEastAsia" w:hAnsiTheme="minorHAnsi" w:cstheme="minorBidi"/>
          <w:b/>
          <w:bCs/>
          <w:lang w:eastAsia="en-US" w:bidi="ar-SA"/>
        </w:rPr>
      </w:pPr>
      <w:hyperlink w:anchor="_Toc530563865" w:history="1">
        <w:r w:rsidR="005707CE" w:rsidRPr="00B83FBE">
          <w:rPr>
            <w:rStyle w:val="Hyperlink"/>
            <w:rtl/>
          </w:rPr>
          <w:t>8-12-</w:t>
        </w:r>
        <w:r w:rsidR="005707CE" w:rsidRPr="00B83FBE">
          <w:rPr>
            <w:rFonts w:asciiTheme="minorHAnsi" w:eastAsiaTheme="minorEastAsia" w:hAnsiTheme="minorHAnsi" w:cstheme="minorBidi"/>
            <w:lang w:eastAsia="en-US" w:bidi="ar-SA"/>
          </w:rPr>
          <w:tab/>
        </w:r>
        <w:r w:rsidR="005707CE" w:rsidRPr="00B83FBE">
          <w:rPr>
            <w:rStyle w:val="Hyperlink"/>
            <w:rFonts w:hint="eastAsia"/>
            <w:rtl/>
          </w:rPr>
          <w:t>طبقه</w:t>
        </w:r>
        <w:r w:rsidR="00B83FBE" w:rsidRPr="00B83FBE">
          <w:rPr>
            <w:rStyle w:val="Hyperlink"/>
            <w:rFonts w:hint="cs"/>
            <w:rtl/>
          </w:rPr>
          <w:t xml:space="preserve"> </w:t>
        </w:r>
        <w:r w:rsidR="005707CE" w:rsidRPr="00B83FBE">
          <w:rPr>
            <w:rStyle w:val="Hyperlink"/>
            <w:rFonts w:hint="eastAsia"/>
            <w:rtl/>
          </w:rPr>
          <w:t>بند</w:t>
        </w:r>
        <w:r w:rsidR="005707CE" w:rsidRPr="00B83FBE">
          <w:rPr>
            <w:rStyle w:val="Hyperlink"/>
            <w:rFonts w:hint="cs"/>
            <w:rtl/>
          </w:rPr>
          <w:t>ی</w:t>
        </w:r>
        <w:r w:rsidR="005707CE" w:rsidRPr="00B83FBE">
          <w:rPr>
            <w:rStyle w:val="Hyperlink"/>
            <w:rtl/>
          </w:rPr>
          <w:t xml:space="preserve"> </w:t>
        </w:r>
        <w:r w:rsidR="005707CE" w:rsidRPr="00B83FBE">
          <w:rPr>
            <w:rStyle w:val="Hyperlink"/>
            <w:rFonts w:hint="eastAsia"/>
            <w:rtl/>
          </w:rPr>
          <w:t>جهان</w:t>
        </w:r>
        <w:r w:rsidR="005707CE" w:rsidRPr="00B83FBE">
          <w:rPr>
            <w:rStyle w:val="Hyperlink"/>
            <w:rFonts w:hint="cs"/>
            <w:rtl/>
          </w:rPr>
          <w:t>ی</w:t>
        </w:r>
        <w:r w:rsidR="005707CE" w:rsidRPr="00B83FBE">
          <w:rPr>
            <w:rStyle w:val="Hyperlink"/>
            <w:rtl/>
          </w:rPr>
          <w:t xml:space="preserve"> </w:t>
        </w:r>
        <w:r w:rsidR="005707CE" w:rsidRPr="00B83FBE">
          <w:rPr>
            <w:rStyle w:val="Hyperlink"/>
            <w:rFonts w:hint="eastAsia"/>
            <w:rtl/>
          </w:rPr>
          <w:t>محصولات</w:t>
        </w:r>
        <w:r w:rsidR="005707CE" w:rsidRPr="00B83FBE">
          <w:rPr>
            <w:rStyle w:val="Hyperlink"/>
            <w:rtl/>
          </w:rPr>
          <w:t xml:space="preserve"> (</w:t>
        </w:r>
        <w:r w:rsidR="005707CE" w:rsidRPr="00B83FBE">
          <w:rPr>
            <w:rStyle w:val="Hyperlink"/>
          </w:rPr>
          <w:t>GPC</w:t>
        </w:r>
        <w:r w:rsidR="005707CE" w:rsidRPr="00B83FBE">
          <w:rPr>
            <w:rStyle w:val="Hyperlink"/>
            <w:rtl/>
          </w:rPr>
          <w:t>)</w:t>
        </w:r>
        <w:r w:rsidR="005707CE" w:rsidRPr="00B83FBE">
          <w:rPr>
            <w:webHidden/>
          </w:rPr>
          <w:tab/>
        </w:r>
        <w:r w:rsidR="005707CE" w:rsidRPr="00B83FBE">
          <w:rPr>
            <w:b/>
            <w:bCs/>
            <w:webHidden/>
          </w:rPr>
          <w:fldChar w:fldCharType="begin"/>
        </w:r>
        <w:r w:rsidR="005707CE" w:rsidRPr="00B83FBE">
          <w:rPr>
            <w:webHidden/>
          </w:rPr>
          <w:instrText xml:space="preserve"> PAGEREF _Toc530563865 \h </w:instrText>
        </w:r>
        <w:r w:rsidR="005707CE" w:rsidRPr="00B83FBE">
          <w:rPr>
            <w:b/>
            <w:bCs/>
            <w:webHidden/>
          </w:rPr>
        </w:r>
        <w:r w:rsidR="005707CE" w:rsidRPr="00B83FBE">
          <w:rPr>
            <w:b/>
            <w:bCs/>
            <w:webHidden/>
          </w:rPr>
          <w:fldChar w:fldCharType="separate"/>
        </w:r>
        <w:r w:rsidR="00F95B5C">
          <w:rPr>
            <w:webHidden/>
            <w:rtl/>
          </w:rPr>
          <w:t>296</w:t>
        </w:r>
        <w:r w:rsidR="005707CE" w:rsidRPr="00B83FBE">
          <w:rPr>
            <w:b/>
            <w:bCs/>
            <w:webHidden/>
          </w:rPr>
          <w:fldChar w:fldCharType="end"/>
        </w:r>
      </w:hyperlink>
    </w:p>
    <w:p w14:paraId="05BB8E55" w14:textId="77777777" w:rsidR="005707CE" w:rsidRPr="00B83FBE" w:rsidRDefault="006C572E" w:rsidP="001B10F8">
      <w:pPr>
        <w:pStyle w:val="TOC1"/>
        <w:rPr>
          <w:rFonts w:asciiTheme="minorHAnsi" w:eastAsiaTheme="minorEastAsia" w:hAnsiTheme="minorHAnsi" w:cstheme="minorBidi"/>
          <w:b/>
          <w:bCs/>
          <w:lang w:eastAsia="en-US" w:bidi="ar-SA"/>
        </w:rPr>
      </w:pPr>
      <w:hyperlink w:anchor="_Toc530563869" w:history="1">
        <w:r w:rsidR="005707CE" w:rsidRPr="00B83FBE">
          <w:rPr>
            <w:rStyle w:val="Hyperlink"/>
            <w:rtl/>
          </w:rPr>
          <w:t>8-13-</w:t>
        </w:r>
        <w:r w:rsidR="005707CE" w:rsidRPr="00B83FBE">
          <w:rPr>
            <w:rFonts w:asciiTheme="minorHAnsi" w:eastAsiaTheme="minorEastAsia" w:hAnsiTheme="minorHAnsi" w:cstheme="minorBidi"/>
            <w:lang w:eastAsia="en-US" w:bidi="ar-SA"/>
          </w:rPr>
          <w:tab/>
        </w:r>
        <w:r w:rsidR="005707CE" w:rsidRPr="00B83FBE">
          <w:rPr>
            <w:rStyle w:val="Hyperlink"/>
            <w:rFonts w:hint="eastAsia"/>
            <w:rtl/>
          </w:rPr>
          <w:t>فرا</w:t>
        </w:r>
        <w:r w:rsidR="005707CE" w:rsidRPr="00B83FBE">
          <w:rPr>
            <w:rStyle w:val="Hyperlink"/>
            <w:rFonts w:hint="cs"/>
            <w:rtl/>
          </w:rPr>
          <w:t>ی</w:t>
        </w:r>
        <w:r w:rsidR="005707CE" w:rsidRPr="00B83FBE">
          <w:rPr>
            <w:rStyle w:val="Hyperlink"/>
            <w:rFonts w:hint="eastAsia"/>
            <w:rtl/>
          </w:rPr>
          <w:t>ند</w:t>
        </w:r>
        <w:r w:rsidR="005707CE" w:rsidRPr="00B83FBE">
          <w:rPr>
            <w:rStyle w:val="Hyperlink"/>
            <w:rtl/>
          </w:rPr>
          <w:t xml:space="preserve"> </w:t>
        </w:r>
        <w:r w:rsidR="005707CE" w:rsidRPr="00B83FBE">
          <w:rPr>
            <w:rStyle w:val="Hyperlink"/>
            <w:rFonts w:hint="eastAsia"/>
            <w:rtl/>
          </w:rPr>
          <w:t>عضو</w:t>
        </w:r>
        <w:r w:rsidR="005707CE" w:rsidRPr="00B83FBE">
          <w:rPr>
            <w:rStyle w:val="Hyperlink"/>
            <w:rFonts w:hint="cs"/>
            <w:rtl/>
          </w:rPr>
          <w:t>ی</w:t>
        </w:r>
        <w:r w:rsidR="005707CE" w:rsidRPr="00B83FBE">
          <w:rPr>
            <w:rStyle w:val="Hyperlink"/>
            <w:rFonts w:hint="eastAsia"/>
            <w:rtl/>
          </w:rPr>
          <w:t>ت</w:t>
        </w:r>
        <w:r w:rsidR="005707CE" w:rsidRPr="00B83FBE">
          <w:rPr>
            <w:rStyle w:val="Hyperlink"/>
            <w:rtl/>
          </w:rPr>
          <w:t xml:space="preserve"> </w:t>
        </w:r>
        <w:r w:rsidR="005707CE" w:rsidRPr="00B83FBE">
          <w:rPr>
            <w:rStyle w:val="Hyperlink"/>
            <w:rFonts w:hint="eastAsia"/>
            <w:rtl/>
          </w:rPr>
          <w:t>در</w:t>
        </w:r>
        <w:r w:rsidR="005707CE" w:rsidRPr="00B83FBE">
          <w:rPr>
            <w:rStyle w:val="Hyperlink"/>
            <w:rtl/>
          </w:rPr>
          <w:t xml:space="preserve"> </w:t>
        </w:r>
        <w:r w:rsidR="005707CE" w:rsidRPr="00B83FBE">
          <w:rPr>
            <w:rStyle w:val="Hyperlink"/>
            <w:rFonts w:hint="eastAsia"/>
            <w:rtl/>
          </w:rPr>
          <w:t>نظام</w:t>
        </w:r>
        <w:r w:rsidR="005707CE" w:rsidRPr="00B83FBE">
          <w:rPr>
            <w:rStyle w:val="Hyperlink"/>
            <w:rtl/>
          </w:rPr>
          <w:t xml:space="preserve"> </w:t>
        </w:r>
        <w:r w:rsidR="005707CE" w:rsidRPr="00B83FBE">
          <w:rPr>
            <w:rStyle w:val="Hyperlink"/>
          </w:rPr>
          <w:t>GS1</w:t>
        </w:r>
        <w:r w:rsidR="005707CE" w:rsidRPr="00B83FBE">
          <w:rPr>
            <w:webHidden/>
          </w:rPr>
          <w:tab/>
        </w:r>
        <w:r w:rsidR="005707CE" w:rsidRPr="00B83FBE">
          <w:rPr>
            <w:b/>
            <w:bCs/>
            <w:webHidden/>
          </w:rPr>
          <w:fldChar w:fldCharType="begin"/>
        </w:r>
        <w:r w:rsidR="005707CE" w:rsidRPr="00B83FBE">
          <w:rPr>
            <w:webHidden/>
          </w:rPr>
          <w:instrText xml:space="preserve"> PAGEREF _Toc530563869 \h </w:instrText>
        </w:r>
        <w:r w:rsidR="005707CE" w:rsidRPr="00B83FBE">
          <w:rPr>
            <w:b/>
            <w:bCs/>
            <w:webHidden/>
          </w:rPr>
        </w:r>
        <w:r w:rsidR="005707CE" w:rsidRPr="00B83FBE">
          <w:rPr>
            <w:b/>
            <w:bCs/>
            <w:webHidden/>
          </w:rPr>
          <w:fldChar w:fldCharType="separate"/>
        </w:r>
        <w:r w:rsidR="00F95B5C">
          <w:rPr>
            <w:webHidden/>
            <w:rtl/>
          </w:rPr>
          <w:t>300</w:t>
        </w:r>
        <w:r w:rsidR="005707CE" w:rsidRPr="00B83FBE">
          <w:rPr>
            <w:b/>
            <w:bCs/>
            <w:webHidden/>
          </w:rPr>
          <w:fldChar w:fldCharType="end"/>
        </w:r>
      </w:hyperlink>
    </w:p>
    <w:p w14:paraId="074FFAAB" w14:textId="77777777" w:rsidR="005707CE" w:rsidRPr="00B83FBE" w:rsidRDefault="006C572E" w:rsidP="001B10F8">
      <w:pPr>
        <w:pStyle w:val="TOC1"/>
        <w:rPr>
          <w:rFonts w:asciiTheme="minorHAnsi" w:eastAsiaTheme="minorEastAsia" w:hAnsiTheme="minorHAnsi" w:cstheme="minorBidi"/>
          <w:b/>
          <w:bCs/>
          <w:lang w:eastAsia="en-US" w:bidi="ar-SA"/>
        </w:rPr>
      </w:pPr>
      <w:hyperlink w:anchor="_Toc530563870" w:history="1">
        <w:r w:rsidR="005707CE" w:rsidRPr="00B83FBE">
          <w:rPr>
            <w:rStyle w:val="Hyperlink"/>
            <w:rtl/>
          </w:rPr>
          <w:t xml:space="preserve">8-14-  </w:t>
        </w:r>
        <w:r w:rsidR="005707CE" w:rsidRPr="00B83FBE">
          <w:rPr>
            <w:rStyle w:val="Hyperlink"/>
            <w:rFonts w:hint="eastAsia"/>
            <w:rtl/>
          </w:rPr>
          <w:t>اختصارات</w:t>
        </w:r>
        <w:r w:rsidR="005707CE" w:rsidRPr="00B83FBE">
          <w:rPr>
            <w:rStyle w:val="Hyperlink"/>
            <w:rtl/>
          </w:rPr>
          <w:t xml:space="preserve"> </w:t>
        </w:r>
        <w:r w:rsidR="005707CE" w:rsidRPr="00B83FBE">
          <w:rPr>
            <w:rStyle w:val="Hyperlink"/>
            <w:rFonts w:hint="eastAsia"/>
            <w:rtl/>
          </w:rPr>
          <w:t>در</w:t>
        </w:r>
        <w:r w:rsidR="005707CE" w:rsidRPr="00B83FBE">
          <w:rPr>
            <w:rStyle w:val="Hyperlink"/>
            <w:rtl/>
          </w:rPr>
          <w:t xml:space="preserve"> </w:t>
        </w:r>
        <w:r w:rsidR="005707CE" w:rsidRPr="00B83FBE">
          <w:rPr>
            <w:rStyle w:val="Hyperlink"/>
          </w:rPr>
          <w:t>GS1</w:t>
        </w:r>
        <w:r w:rsidR="00B83FBE" w:rsidRPr="00B83FBE">
          <w:rPr>
            <w:rStyle w:val="Hyperlink"/>
            <w:rFonts w:hint="cs"/>
            <w:rtl/>
          </w:rPr>
          <w:t>.............</w:t>
        </w:r>
        <w:r w:rsidR="005707CE" w:rsidRPr="00B83FBE">
          <w:rPr>
            <w:webHidden/>
          </w:rPr>
          <w:tab/>
        </w:r>
        <w:r w:rsidR="005707CE" w:rsidRPr="00B83FBE">
          <w:rPr>
            <w:b/>
            <w:bCs/>
            <w:webHidden/>
          </w:rPr>
          <w:fldChar w:fldCharType="begin"/>
        </w:r>
        <w:r w:rsidR="005707CE" w:rsidRPr="00B83FBE">
          <w:rPr>
            <w:webHidden/>
          </w:rPr>
          <w:instrText xml:space="preserve"> PAGEREF _Toc530563870 \h </w:instrText>
        </w:r>
        <w:r w:rsidR="005707CE" w:rsidRPr="00B83FBE">
          <w:rPr>
            <w:b/>
            <w:bCs/>
            <w:webHidden/>
          </w:rPr>
        </w:r>
        <w:r w:rsidR="005707CE" w:rsidRPr="00B83FBE">
          <w:rPr>
            <w:b/>
            <w:bCs/>
            <w:webHidden/>
          </w:rPr>
          <w:fldChar w:fldCharType="separate"/>
        </w:r>
        <w:r w:rsidR="00F95B5C">
          <w:rPr>
            <w:webHidden/>
            <w:rtl/>
          </w:rPr>
          <w:t>302</w:t>
        </w:r>
        <w:r w:rsidR="005707CE" w:rsidRPr="00B83FBE">
          <w:rPr>
            <w:b/>
            <w:bCs/>
            <w:webHidden/>
          </w:rPr>
          <w:fldChar w:fldCharType="end"/>
        </w:r>
      </w:hyperlink>
    </w:p>
    <w:p w14:paraId="225036E8" w14:textId="77777777" w:rsidR="00832A5A" w:rsidRPr="001B10F8" w:rsidRDefault="00475331" w:rsidP="001B10F8">
      <w:pPr>
        <w:pStyle w:val="TOC1"/>
        <w:tabs>
          <w:tab w:val="clear" w:pos="567"/>
          <w:tab w:val="left" w:pos="-1"/>
        </w:tabs>
        <w:rPr>
          <w:rStyle w:val="Hyperlink"/>
          <w:caps w:val="0"/>
          <w:color w:val="auto"/>
          <w:u w:val="none"/>
          <w:rtl/>
        </w:rPr>
      </w:pPr>
      <w:r w:rsidRPr="005707CE">
        <w:rPr>
          <w:rFonts w:cs="B Titr"/>
          <w:szCs w:val="44"/>
          <w:rtl/>
        </w:rPr>
        <w:fldChar w:fldCharType="end"/>
      </w:r>
    </w:p>
    <w:p w14:paraId="7A573260" w14:textId="77777777" w:rsidR="00832A5A" w:rsidRPr="005707CE" w:rsidRDefault="00832A5A" w:rsidP="005707CE">
      <w:pPr>
        <w:bidi/>
        <w:jc w:val="center"/>
        <w:rPr>
          <w:rFonts w:cs="B Titr"/>
          <w:szCs w:val="44"/>
          <w:rtl/>
          <w:lang w:bidi="fa-IR"/>
        </w:rPr>
      </w:pPr>
    </w:p>
    <w:p w14:paraId="7E3493BE" w14:textId="77777777" w:rsidR="00BC0DAE" w:rsidRPr="00191F5C" w:rsidRDefault="00BC0DAE" w:rsidP="005707CE">
      <w:pPr>
        <w:bidi/>
        <w:jc w:val="center"/>
        <w:rPr>
          <w:rFonts w:cs="B Titr"/>
          <w:szCs w:val="44"/>
          <w:rtl/>
          <w:lang w:bidi="fa-IR"/>
        </w:rPr>
        <w:sectPr w:rsidR="00BC0DAE" w:rsidRPr="00191F5C" w:rsidSect="002B6955">
          <w:headerReference w:type="default" r:id="rId16"/>
          <w:footnotePr>
            <w:numRestart w:val="eachPage"/>
          </w:footnotePr>
          <w:pgSz w:w="11907" w:h="16840" w:code="9"/>
          <w:pgMar w:top="2835" w:right="2552" w:bottom="3402" w:left="1985" w:header="2268" w:footer="2268" w:gutter="0"/>
          <w:pgNumType w:start="7"/>
          <w:cols w:space="708"/>
          <w:titlePg/>
          <w:docGrid w:linePitch="360"/>
        </w:sectPr>
      </w:pPr>
    </w:p>
    <w:p w14:paraId="4214DE6D" w14:textId="77777777" w:rsidR="00BC0DAE" w:rsidRPr="00191F5C" w:rsidRDefault="00BC0DAE" w:rsidP="00F21F14">
      <w:pPr>
        <w:bidi/>
        <w:jc w:val="center"/>
        <w:rPr>
          <w:rFonts w:cs="B Titr"/>
          <w:szCs w:val="44"/>
          <w:rtl/>
          <w:lang w:bidi="fa-IR"/>
        </w:rPr>
      </w:pPr>
    </w:p>
    <w:p w14:paraId="35A5E5EC" w14:textId="77777777" w:rsidR="00BC0DAE" w:rsidRPr="00191F5C" w:rsidRDefault="00BC0DAE" w:rsidP="00F21F14">
      <w:pPr>
        <w:bidi/>
        <w:jc w:val="center"/>
        <w:rPr>
          <w:rFonts w:cs="B Titr"/>
          <w:szCs w:val="44"/>
          <w:rtl/>
          <w:lang w:bidi="fa-IR"/>
        </w:rPr>
      </w:pPr>
    </w:p>
    <w:p w14:paraId="38725EE9" w14:textId="77777777" w:rsidR="00BC0DAE" w:rsidRPr="00191F5C" w:rsidRDefault="00BC0DAE" w:rsidP="00F21F14">
      <w:pPr>
        <w:bidi/>
        <w:jc w:val="center"/>
        <w:rPr>
          <w:rFonts w:cs="B Titr"/>
          <w:szCs w:val="44"/>
          <w:rtl/>
          <w:lang w:bidi="fa-IR"/>
        </w:rPr>
      </w:pPr>
    </w:p>
    <w:p w14:paraId="16AFD1C3" w14:textId="77777777" w:rsidR="00BF74E3" w:rsidRPr="00191F5C" w:rsidRDefault="00BF74E3" w:rsidP="00F21F14">
      <w:pPr>
        <w:bidi/>
        <w:jc w:val="center"/>
        <w:rPr>
          <w:rFonts w:cs="B Titr"/>
          <w:szCs w:val="44"/>
          <w:rtl/>
          <w:lang w:bidi="fa-IR"/>
        </w:rPr>
      </w:pPr>
      <w:r w:rsidRPr="00191F5C">
        <w:rPr>
          <w:rFonts w:cs="B Titr" w:hint="cs"/>
          <w:szCs w:val="44"/>
          <w:rtl/>
          <w:lang w:bidi="fa-IR"/>
        </w:rPr>
        <w:t>فصل اول:</w:t>
      </w:r>
    </w:p>
    <w:p w14:paraId="720ED365" w14:textId="77777777" w:rsidR="00BF74E3" w:rsidRPr="00191F5C" w:rsidRDefault="00BF74E3" w:rsidP="00F21F14">
      <w:pPr>
        <w:bidi/>
        <w:jc w:val="center"/>
        <w:rPr>
          <w:rFonts w:cs="B Titr"/>
          <w:szCs w:val="56"/>
          <w:rtl/>
          <w:lang w:bidi="fa-IR"/>
        </w:rPr>
      </w:pPr>
    </w:p>
    <w:p w14:paraId="3DD0B451" w14:textId="77777777" w:rsidR="00BF74E3" w:rsidRPr="00191F5C" w:rsidRDefault="00BF74E3" w:rsidP="00F21F14">
      <w:pPr>
        <w:bidi/>
        <w:jc w:val="center"/>
        <w:rPr>
          <w:rFonts w:cs="B Titr"/>
          <w:szCs w:val="60"/>
          <w:lang w:bidi="fa-IR"/>
        </w:rPr>
      </w:pPr>
      <w:r w:rsidRPr="00191F5C">
        <w:rPr>
          <w:rFonts w:cs="B Titr" w:hint="cs"/>
          <w:szCs w:val="60"/>
          <w:rtl/>
          <w:lang w:bidi="fa-IR"/>
        </w:rPr>
        <w:t xml:space="preserve">آشنایی با سازمان جهانی </w:t>
      </w:r>
      <w:r w:rsidRPr="00191F5C">
        <w:rPr>
          <w:rFonts w:cs="B Titr"/>
          <w:b/>
          <w:bCs/>
          <w:sz w:val="52"/>
          <w:szCs w:val="52"/>
          <w:lang w:bidi="fa-IR"/>
        </w:rPr>
        <w:t>GS1</w:t>
      </w:r>
    </w:p>
    <w:p w14:paraId="0AA24D30" w14:textId="77777777" w:rsidR="00BF74E3" w:rsidRPr="00191F5C" w:rsidRDefault="00BF74E3" w:rsidP="00F21F14">
      <w:pPr>
        <w:jc w:val="both"/>
        <w:outlineLvl w:val="0"/>
        <w:rPr>
          <w:rFonts w:cs="B Nazanin"/>
          <w:b/>
          <w:bCs/>
          <w:szCs w:val="30"/>
          <w:rtl/>
        </w:rPr>
      </w:pPr>
    </w:p>
    <w:p w14:paraId="0F77E20A" w14:textId="77777777" w:rsidR="00BF74E3" w:rsidRPr="00191F5C" w:rsidRDefault="00BF74E3" w:rsidP="00F21F14">
      <w:pPr>
        <w:jc w:val="both"/>
        <w:outlineLvl w:val="0"/>
        <w:rPr>
          <w:rFonts w:cs="B Nazanin"/>
          <w:b/>
          <w:bCs/>
          <w:szCs w:val="30"/>
          <w:rtl/>
        </w:rPr>
      </w:pPr>
    </w:p>
    <w:p w14:paraId="05274492" w14:textId="77777777" w:rsidR="00BF74E3" w:rsidRPr="00191F5C" w:rsidRDefault="00BF74E3" w:rsidP="00F21F14">
      <w:pPr>
        <w:jc w:val="both"/>
        <w:outlineLvl w:val="0"/>
        <w:rPr>
          <w:rFonts w:cs="B Nazanin"/>
          <w:b/>
          <w:bCs/>
          <w:szCs w:val="30"/>
          <w:rtl/>
        </w:rPr>
      </w:pPr>
    </w:p>
    <w:p w14:paraId="4E7E4B96" w14:textId="77777777" w:rsidR="00BF74E3" w:rsidRPr="00191F5C" w:rsidRDefault="00BF74E3" w:rsidP="00F21F14">
      <w:pPr>
        <w:jc w:val="both"/>
        <w:outlineLvl w:val="0"/>
        <w:rPr>
          <w:rFonts w:cs="B Nazanin"/>
          <w:b/>
          <w:bCs/>
          <w:szCs w:val="30"/>
          <w:rtl/>
        </w:rPr>
      </w:pPr>
    </w:p>
    <w:p w14:paraId="5E269C52" w14:textId="77777777" w:rsidR="00BF74E3" w:rsidRPr="00191F5C" w:rsidRDefault="00BF74E3" w:rsidP="00F21F14">
      <w:pPr>
        <w:jc w:val="both"/>
        <w:outlineLvl w:val="0"/>
        <w:rPr>
          <w:rFonts w:cs="B Nazanin"/>
          <w:b/>
          <w:bCs/>
          <w:szCs w:val="30"/>
          <w:rtl/>
        </w:rPr>
      </w:pPr>
    </w:p>
    <w:p w14:paraId="0A47E609" w14:textId="77777777" w:rsidR="00BF74E3" w:rsidRPr="00191F5C" w:rsidRDefault="00BF74E3" w:rsidP="00F21F14">
      <w:pPr>
        <w:jc w:val="both"/>
        <w:outlineLvl w:val="0"/>
        <w:rPr>
          <w:rFonts w:cs="B Nazanin"/>
          <w:b/>
          <w:bCs/>
          <w:szCs w:val="30"/>
          <w:rtl/>
        </w:rPr>
      </w:pPr>
    </w:p>
    <w:p w14:paraId="03509E7F" w14:textId="77777777" w:rsidR="00BF74E3" w:rsidRPr="00191F5C" w:rsidRDefault="00BF74E3" w:rsidP="00F21F14">
      <w:pPr>
        <w:jc w:val="both"/>
        <w:outlineLvl w:val="0"/>
        <w:rPr>
          <w:rFonts w:cs="B Nazanin"/>
          <w:b/>
          <w:bCs/>
          <w:szCs w:val="30"/>
          <w:rtl/>
        </w:rPr>
      </w:pPr>
    </w:p>
    <w:p w14:paraId="46DD1C98" w14:textId="77777777" w:rsidR="00BF74E3" w:rsidRPr="00191F5C" w:rsidRDefault="00BF74E3" w:rsidP="00F21F14">
      <w:pPr>
        <w:jc w:val="both"/>
        <w:outlineLvl w:val="0"/>
        <w:rPr>
          <w:rFonts w:cs="B Nazanin"/>
          <w:b/>
          <w:bCs/>
          <w:szCs w:val="30"/>
          <w:rtl/>
        </w:rPr>
      </w:pPr>
    </w:p>
    <w:p w14:paraId="2B9EBE60" w14:textId="77777777" w:rsidR="00832A5A" w:rsidRPr="00191F5C" w:rsidRDefault="00832A5A" w:rsidP="00F21F14">
      <w:pPr>
        <w:jc w:val="both"/>
        <w:outlineLvl w:val="0"/>
        <w:rPr>
          <w:rFonts w:cs="B Nazanin"/>
          <w:b/>
          <w:bCs/>
          <w:szCs w:val="30"/>
          <w:rtl/>
        </w:rPr>
      </w:pPr>
    </w:p>
    <w:p w14:paraId="03FA3A7A" w14:textId="77777777" w:rsidR="00832A5A" w:rsidRPr="00191F5C" w:rsidRDefault="00832A5A" w:rsidP="00F21F14">
      <w:pPr>
        <w:jc w:val="both"/>
        <w:outlineLvl w:val="0"/>
        <w:rPr>
          <w:rFonts w:cs="B Nazanin"/>
          <w:b/>
          <w:bCs/>
          <w:szCs w:val="30"/>
          <w:rtl/>
        </w:rPr>
      </w:pPr>
    </w:p>
    <w:p w14:paraId="31A20661" w14:textId="77777777" w:rsidR="00832A5A" w:rsidRPr="00191F5C" w:rsidRDefault="00832A5A" w:rsidP="00F21F14">
      <w:pPr>
        <w:jc w:val="both"/>
        <w:outlineLvl w:val="0"/>
        <w:rPr>
          <w:rFonts w:cs="B Nazanin"/>
          <w:b/>
          <w:bCs/>
          <w:szCs w:val="30"/>
          <w:rtl/>
        </w:rPr>
      </w:pPr>
    </w:p>
    <w:p w14:paraId="2FDB8996" w14:textId="77777777" w:rsidR="002D2AEB" w:rsidRPr="00191F5C" w:rsidRDefault="002D2AEB" w:rsidP="00343BA6">
      <w:pPr>
        <w:pStyle w:val="ListParagraph"/>
        <w:numPr>
          <w:ilvl w:val="1"/>
          <w:numId w:val="74"/>
        </w:numPr>
        <w:spacing w:after="0" w:line="240" w:lineRule="auto"/>
        <w:jc w:val="both"/>
        <w:outlineLvl w:val="0"/>
        <w:rPr>
          <w:rFonts w:ascii="Times New Roman" w:hAnsi="Times New Roman" w:cs="B Nazanin"/>
          <w:b/>
          <w:bCs/>
          <w:sz w:val="24"/>
          <w:szCs w:val="30"/>
        </w:rPr>
      </w:pPr>
      <w:bookmarkStart w:id="13" w:name="_Toc530563696"/>
      <w:r w:rsidRPr="00191F5C">
        <w:rPr>
          <w:rFonts w:ascii="Times New Roman" w:hAnsi="Times New Roman" w:cs="B Nazanin" w:hint="cs"/>
          <w:b/>
          <w:bCs/>
          <w:sz w:val="24"/>
          <w:szCs w:val="30"/>
          <w:rtl/>
        </w:rPr>
        <w:t>مقدمه</w:t>
      </w:r>
      <w:bookmarkEnd w:id="13"/>
    </w:p>
    <w:p w14:paraId="143A0AE0" w14:textId="77777777" w:rsidR="00DE6F36" w:rsidRPr="00191F5C" w:rsidRDefault="0011303A" w:rsidP="001B10F8">
      <w:pPr>
        <w:bidi/>
        <w:jc w:val="lowKashida"/>
        <w:rPr>
          <w:rFonts w:cs="B Nazanin"/>
          <w:rtl/>
        </w:rPr>
      </w:pPr>
      <w:r w:rsidRPr="00191F5C">
        <w:rPr>
          <w:rFonts w:cs="B Nazanin" w:hint="cs"/>
          <w:szCs w:val="28"/>
          <w:rtl/>
          <w:lang w:bidi="fa-IR"/>
        </w:rPr>
        <w:t>سازمان جهانی</w:t>
      </w:r>
      <w:r w:rsidRPr="00191F5C">
        <w:rPr>
          <w:rStyle w:val="FootnoteReference"/>
          <w:rFonts w:cs="B Nazanin"/>
          <w:szCs w:val="28"/>
          <w:lang w:bidi="fa-IR"/>
        </w:rPr>
        <w:footnoteReference w:id="5"/>
      </w:r>
      <w:r w:rsidRPr="00191F5C">
        <w:rPr>
          <w:rFonts w:cs="B Nazanin"/>
          <w:szCs w:val="28"/>
          <w:lang w:bidi="fa-IR"/>
        </w:rPr>
        <w:t>GS1</w:t>
      </w:r>
      <w:r w:rsidRPr="00191F5C">
        <w:rPr>
          <w:rFonts w:cs="B Nazanin" w:hint="cs"/>
          <w:szCs w:val="28"/>
          <w:rtl/>
          <w:lang w:bidi="fa-IR"/>
        </w:rPr>
        <w:t xml:space="preserve"> </w:t>
      </w:r>
      <w:r w:rsidR="00C92216" w:rsidRPr="00191F5C">
        <w:rPr>
          <w:rFonts w:cs="B Nazanin" w:hint="cs"/>
          <w:szCs w:val="28"/>
          <w:rtl/>
          <w:lang w:bidi="fa-IR"/>
        </w:rPr>
        <w:t xml:space="preserve">سازمانی غیرانتفاعی است که </w:t>
      </w:r>
      <w:r w:rsidRPr="00191F5C">
        <w:rPr>
          <w:rFonts w:cs="B Nazanin" w:hint="cs"/>
          <w:szCs w:val="28"/>
          <w:rtl/>
          <w:lang w:bidi="fa-IR"/>
        </w:rPr>
        <w:t>در سال 2005</w:t>
      </w:r>
      <w:r w:rsidR="002F089E">
        <w:rPr>
          <w:rFonts w:cs="B Nazanin"/>
          <w:szCs w:val="28"/>
          <w:rtl/>
          <w:lang w:bidi="fa-IR"/>
        </w:rPr>
        <w:t xml:space="preserve"> م</w:t>
      </w:r>
      <w:r w:rsidR="002F089E">
        <w:rPr>
          <w:rFonts w:cs="B Nazanin" w:hint="cs"/>
          <w:szCs w:val="28"/>
          <w:rtl/>
          <w:lang w:bidi="fa-IR"/>
        </w:rPr>
        <w:t>ی</w:t>
      </w:r>
      <w:r w:rsidR="002F089E">
        <w:rPr>
          <w:rFonts w:cs="B Nazanin" w:hint="eastAsia"/>
          <w:szCs w:val="28"/>
          <w:rtl/>
          <w:lang w:bidi="fa-IR"/>
        </w:rPr>
        <w:t>لاد</w:t>
      </w:r>
      <w:r w:rsidR="002F089E">
        <w:rPr>
          <w:rFonts w:cs="B Nazanin" w:hint="cs"/>
          <w:szCs w:val="28"/>
          <w:rtl/>
          <w:lang w:bidi="fa-IR"/>
        </w:rPr>
        <w:t>ی</w:t>
      </w:r>
      <w:r w:rsidRPr="00191F5C">
        <w:rPr>
          <w:rFonts w:cs="B Nazanin" w:hint="cs"/>
          <w:szCs w:val="28"/>
          <w:rtl/>
          <w:lang w:bidi="fa-IR"/>
        </w:rPr>
        <w:t xml:space="preserve"> پس از ادغام دو سیستم کدگذاری </w:t>
      </w:r>
      <w:commentRangeStart w:id="14"/>
      <w:r w:rsidRPr="00191F5C">
        <w:rPr>
          <w:rFonts w:cs="B Nazanin"/>
          <w:szCs w:val="28"/>
          <w:lang w:bidi="fa-IR"/>
        </w:rPr>
        <w:t>EAN</w:t>
      </w:r>
      <w:r w:rsidRPr="00191F5C">
        <w:rPr>
          <w:rFonts w:cs="B Nazanin" w:hint="cs"/>
          <w:szCs w:val="28"/>
          <w:rtl/>
          <w:lang w:bidi="fa-IR"/>
        </w:rPr>
        <w:t xml:space="preserve"> </w:t>
      </w:r>
      <w:commentRangeEnd w:id="14"/>
      <w:r w:rsidR="00A22BA2">
        <w:rPr>
          <w:rStyle w:val="CommentReference"/>
        </w:rPr>
        <w:commentReference w:id="14"/>
      </w:r>
      <w:r w:rsidRPr="00191F5C">
        <w:rPr>
          <w:rFonts w:cs="B Nazanin" w:hint="cs"/>
          <w:szCs w:val="28"/>
          <w:rtl/>
          <w:lang w:bidi="fa-IR"/>
        </w:rPr>
        <w:t xml:space="preserve">در اروپا و </w:t>
      </w:r>
      <w:commentRangeStart w:id="15"/>
      <w:r w:rsidRPr="00191F5C">
        <w:rPr>
          <w:rFonts w:cs="B Nazanin"/>
          <w:szCs w:val="28"/>
          <w:lang w:bidi="fa-IR"/>
        </w:rPr>
        <w:t>UCC</w:t>
      </w:r>
      <w:r w:rsidRPr="00191F5C">
        <w:rPr>
          <w:rFonts w:cs="B Nazanin" w:hint="cs"/>
          <w:szCs w:val="28"/>
          <w:rtl/>
          <w:lang w:bidi="fa-IR"/>
        </w:rPr>
        <w:t xml:space="preserve"> </w:t>
      </w:r>
      <w:commentRangeEnd w:id="15"/>
      <w:r w:rsidR="00A22BA2">
        <w:rPr>
          <w:rStyle w:val="CommentReference"/>
        </w:rPr>
        <w:commentReference w:id="15"/>
      </w:r>
      <w:r w:rsidRPr="00191F5C">
        <w:rPr>
          <w:rFonts w:cs="B Nazanin" w:hint="cs"/>
          <w:szCs w:val="28"/>
          <w:rtl/>
          <w:lang w:bidi="fa-IR"/>
        </w:rPr>
        <w:t xml:space="preserve">در آمریکا با شعار ایجاد زبان مشترک جهانی برای </w:t>
      </w:r>
      <w:r w:rsidR="0051648C">
        <w:rPr>
          <w:rFonts w:cs="B Nazanin" w:hint="cs"/>
          <w:szCs w:val="28"/>
          <w:rtl/>
          <w:lang w:bidi="fa-IR"/>
        </w:rPr>
        <w:t>کسب‌وکار</w:t>
      </w:r>
      <w:r w:rsidRPr="00191F5C">
        <w:rPr>
          <w:rStyle w:val="FootnoteReference"/>
          <w:rFonts w:cs="B Nazanin"/>
          <w:szCs w:val="28"/>
          <w:rtl/>
          <w:lang w:bidi="fa-IR"/>
        </w:rPr>
        <w:footnoteReference w:id="6"/>
      </w:r>
      <w:r w:rsidRPr="00191F5C">
        <w:rPr>
          <w:rFonts w:cs="B Nazanin" w:hint="cs"/>
          <w:szCs w:val="28"/>
          <w:rtl/>
          <w:lang w:bidi="fa-IR"/>
        </w:rPr>
        <w:t xml:space="preserve"> در کشور بلژیک </w:t>
      </w:r>
      <w:r w:rsidR="0051648C">
        <w:rPr>
          <w:rFonts w:cs="B Nazanin" w:hint="cs"/>
          <w:szCs w:val="28"/>
          <w:rtl/>
          <w:lang w:bidi="fa-IR"/>
        </w:rPr>
        <w:t>تأسیس</w:t>
      </w:r>
      <w:r w:rsidRPr="00191F5C">
        <w:rPr>
          <w:rFonts w:cs="B Nazanin" w:hint="cs"/>
          <w:szCs w:val="28"/>
          <w:rtl/>
          <w:lang w:bidi="fa-IR"/>
        </w:rPr>
        <w:t xml:space="preserve"> گردید. </w:t>
      </w:r>
      <w:r w:rsidR="00DE6F36" w:rsidRPr="00191F5C">
        <w:rPr>
          <w:rFonts w:cs="B Nazanin" w:hint="cs"/>
          <w:szCs w:val="28"/>
          <w:rtl/>
        </w:rPr>
        <w:t xml:space="preserve">سيستم </w:t>
      </w:r>
      <w:r w:rsidR="00DE6F36" w:rsidRPr="00191F5C">
        <w:rPr>
          <w:rFonts w:cs="B Nazanin"/>
          <w:szCs w:val="22"/>
        </w:rPr>
        <w:t>GS1</w:t>
      </w:r>
      <w:r w:rsidR="00DE6F36" w:rsidRPr="00191F5C">
        <w:rPr>
          <w:rFonts w:cs="B Nazanin" w:hint="cs"/>
          <w:szCs w:val="28"/>
          <w:rtl/>
        </w:rPr>
        <w:t xml:space="preserve"> براي تدوین ساختار و اختصاص شماره</w:t>
      </w:r>
      <w:r w:rsidR="00DE6F36" w:rsidRPr="00191F5C">
        <w:rPr>
          <w:rFonts w:cs="B Nazanin" w:hint="cs"/>
          <w:szCs w:val="28"/>
          <w:rtl/>
        </w:rPr>
        <w:softHyphen/>
        <w:t xml:space="preserve">هاي </w:t>
      </w:r>
      <w:r w:rsidR="0051648C">
        <w:rPr>
          <w:rFonts w:cs="B Nazanin" w:hint="cs"/>
          <w:szCs w:val="28"/>
          <w:rtl/>
        </w:rPr>
        <w:t>منحصربه‌فرد</w:t>
      </w:r>
      <w:r w:rsidR="004122DF" w:rsidRPr="00191F5C">
        <w:rPr>
          <w:rFonts w:cs="B Nazanin" w:hint="cs"/>
          <w:szCs w:val="28"/>
          <w:rtl/>
        </w:rPr>
        <w:t xml:space="preserve"> جهانی </w:t>
      </w:r>
      <w:r w:rsidR="00DE6F36" w:rsidRPr="00191F5C">
        <w:rPr>
          <w:rFonts w:cs="B Nazanin" w:hint="cs"/>
          <w:szCs w:val="28"/>
          <w:rtl/>
        </w:rPr>
        <w:t>جهت شناسايي کالاها، خدمات، دارايي</w:t>
      </w:r>
      <w:r w:rsidR="00DE6F36" w:rsidRPr="00191F5C">
        <w:rPr>
          <w:rFonts w:cs="B Nazanin" w:hint="cs"/>
          <w:szCs w:val="28"/>
          <w:rtl/>
        </w:rPr>
        <w:softHyphen/>
        <w:t>ها، اموال و مكان</w:t>
      </w:r>
      <w:r w:rsidR="00DE6F36" w:rsidRPr="00191F5C">
        <w:rPr>
          <w:rFonts w:cs="B Nazanin" w:hint="cs"/>
          <w:szCs w:val="28"/>
          <w:rtl/>
        </w:rPr>
        <w:softHyphen/>
        <w:t xml:space="preserve">ها </w:t>
      </w:r>
      <w:r w:rsidR="00490B00" w:rsidRPr="00191F5C">
        <w:rPr>
          <w:rFonts w:cs="B Nazanin" w:hint="cs"/>
          <w:szCs w:val="28"/>
          <w:rtl/>
        </w:rPr>
        <w:t>طراحی و راه‌اندازی</w:t>
      </w:r>
      <w:r w:rsidR="00DE6F36" w:rsidRPr="00191F5C">
        <w:rPr>
          <w:rFonts w:cs="B Nazanin" w:hint="cs"/>
          <w:szCs w:val="28"/>
          <w:rtl/>
        </w:rPr>
        <w:t xml:space="preserve"> شده است. </w:t>
      </w:r>
      <w:r w:rsidR="00DE6F36" w:rsidRPr="00191F5C">
        <w:rPr>
          <w:rFonts w:cs="B Nazanin"/>
          <w:vanish/>
          <w:szCs w:val="28"/>
        </w:rPr>
        <w:t>These numbers can be represented in bar code symbols to enable their electronic reading wherever required in business processes.</w:t>
      </w:r>
      <w:bookmarkStart w:id="16" w:name="OLE_LINK37"/>
      <w:bookmarkStart w:id="17" w:name="OLE_LINK36"/>
      <w:r w:rsidR="00DE6F36" w:rsidRPr="00191F5C">
        <w:rPr>
          <w:rFonts w:cs="B Nazanin" w:hint="cs"/>
          <w:szCs w:val="28"/>
          <w:rtl/>
        </w:rPr>
        <w:t>هر يك از اين شماره</w:t>
      </w:r>
      <w:r w:rsidR="00DE6F36" w:rsidRPr="00191F5C">
        <w:rPr>
          <w:rFonts w:cs="B Nazanin" w:hint="cs"/>
          <w:szCs w:val="28"/>
          <w:rtl/>
        </w:rPr>
        <w:softHyphen/>
        <w:t xml:space="preserve">ها مي‌توانند به </w:t>
      </w:r>
      <w:commentRangeStart w:id="18"/>
      <w:r w:rsidR="00DE6F36" w:rsidRPr="00191F5C">
        <w:rPr>
          <w:rFonts w:cs="B Nazanin" w:hint="cs"/>
          <w:szCs w:val="28"/>
          <w:rtl/>
        </w:rPr>
        <w:t>نمادهاي كد ميله</w:t>
      </w:r>
      <w:r w:rsidR="00DE6F36" w:rsidRPr="00191F5C">
        <w:rPr>
          <w:rFonts w:cs="B Nazanin" w:hint="cs"/>
          <w:szCs w:val="28"/>
          <w:rtl/>
        </w:rPr>
        <w:softHyphen/>
        <w:t xml:space="preserve">اي </w:t>
      </w:r>
      <w:commentRangeEnd w:id="18"/>
      <w:r w:rsidR="00E255FF">
        <w:rPr>
          <w:rStyle w:val="CommentReference"/>
        </w:rPr>
        <w:commentReference w:id="18"/>
      </w:r>
      <w:r w:rsidR="00DE6F36" w:rsidRPr="00191F5C">
        <w:rPr>
          <w:rFonts w:cs="B Nazanin" w:hint="cs"/>
          <w:szCs w:val="28"/>
          <w:rtl/>
        </w:rPr>
        <w:t>تبديل شوند تا هر جا كه نياز باشد، قابليت خوانده‌شدن با روش</w:t>
      </w:r>
      <w:r w:rsidR="00DE6F36" w:rsidRPr="00191F5C">
        <w:rPr>
          <w:rFonts w:cs="B Nazanin" w:hint="cs"/>
          <w:szCs w:val="28"/>
          <w:rtl/>
        </w:rPr>
        <w:softHyphen/>
        <w:t>هاي الكترونيكي را در فرايندهاي انجام</w:t>
      </w:r>
      <w:r w:rsidR="00DE6F36" w:rsidRPr="00191F5C">
        <w:rPr>
          <w:rFonts w:cs="B Nazanin" w:hint="cs"/>
          <w:szCs w:val="28"/>
          <w:rtl/>
        </w:rPr>
        <w:softHyphen/>
      </w:r>
      <w:r w:rsidR="004122DF" w:rsidRPr="00191F5C">
        <w:rPr>
          <w:rFonts w:cs="B Nazanin" w:hint="cs"/>
          <w:szCs w:val="28"/>
          <w:rtl/>
        </w:rPr>
        <w:t xml:space="preserve"> </w:t>
      </w:r>
      <w:r w:rsidR="00DE6F36" w:rsidRPr="00191F5C">
        <w:rPr>
          <w:rFonts w:cs="B Nazanin" w:hint="cs"/>
          <w:szCs w:val="28"/>
          <w:rtl/>
        </w:rPr>
        <w:t>كار داشته باشند.</w:t>
      </w:r>
      <w:bookmarkEnd w:id="16"/>
      <w:bookmarkEnd w:id="17"/>
      <w:r w:rsidR="00DE6F36" w:rsidRPr="00191F5C">
        <w:rPr>
          <w:rFonts w:cs="B Nazanin" w:hint="cs"/>
          <w:szCs w:val="28"/>
          <w:rtl/>
        </w:rPr>
        <w:t xml:space="preserve"> سيستم</w:t>
      </w:r>
      <w:r w:rsidR="00490B00" w:rsidRPr="00191F5C">
        <w:rPr>
          <w:rFonts w:cs="B Nazanin" w:hint="cs"/>
          <w:szCs w:val="28"/>
          <w:rtl/>
        </w:rPr>
        <w:t xml:space="preserve"> </w:t>
      </w:r>
      <w:r w:rsidR="00DE6F36" w:rsidRPr="00191F5C">
        <w:rPr>
          <w:rFonts w:cs="B Nazanin"/>
          <w:szCs w:val="22"/>
        </w:rPr>
        <w:t>GS1</w:t>
      </w:r>
      <w:r w:rsidR="00DE6F36" w:rsidRPr="00191F5C">
        <w:rPr>
          <w:rFonts w:cs="B Nazanin" w:hint="cs"/>
          <w:szCs w:val="28"/>
          <w:rtl/>
        </w:rPr>
        <w:t xml:space="preserve"> به‌گونه</w:t>
      </w:r>
      <w:r w:rsidR="00DE6F36" w:rsidRPr="00191F5C">
        <w:rPr>
          <w:rFonts w:cs="B Nazanin" w:hint="cs"/>
          <w:szCs w:val="28"/>
          <w:rtl/>
        </w:rPr>
        <w:softHyphen/>
        <w:t>اي طراحي شده‌ است كه بر محدوديت</w:t>
      </w:r>
      <w:r w:rsidR="00DE6F36" w:rsidRPr="00191F5C">
        <w:rPr>
          <w:rFonts w:cs="B Nazanin" w:hint="cs"/>
          <w:szCs w:val="28"/>
          <w:rtl/>
        </w:rPr>
        <w:softHyphen/>
        <w:t>هاي كاربر</w:t>
      </w:r>
      <w:r w:rsidR="00490B00" w:rsidRPr="00191F5C">
        <w:rPr>
          <w:rFonts w:cs="B Nazanin" w:hint="cs"/>
          <w:szCs w:val="28"/>
          <w:rtl/>
        </w:rPr>
        <w:t>د</w:t>
      </w:r>
      <w:r w:rsidR="00DE6F36" w:rsidRPr="00191F5C">
        <w:rPr>
          <w:rFonts w:cs="B Nazanin" w:hint="cs"/>
          <w:szCs w:val="28"/>
          <w:rtl/>
        </w:rPr>
        <w:t>ي سيستم</w:t>
      </w:r>
      <w:r w:rsidR="004122DF" w:rsidRPr="00191F5C">
        <w:rPr>
          <w:rFonts w:cs="B Nazanin" w:hint="eastAsia"/>
          <w:szCs w:val="28"/>
          <w:rtl/>
        </w:rPr>
        <w:t>‌</w:t>
      </w:r>
      <w:r w:rsidR="00DE6F36" w:rsidRPr="00191F5C">
        <w:rPr>
          <w:rFonts w:cs="B Nazanin" w:hint="cs"/>
          <w:szCs w:val="28"/>
          <w:rtl/>
        </w:rPr>
        <w:t>هاي كدگذاري شركت</w:t>
      </w:r>
      <w:r w:rsidR="00DE6F36" w:rsidRPr="00191F5C">
        <w:rPr>
          <w:rFonts w:cs="B Nazanin" w:hint="cs"/>
          <w:szCs w:val="28"/>
          <w:rtl/>
        </w:rPr>
        <w:softHyphen/>
        <w:t>ها، سازمان</w:t>
      </w:r>
      <w:r w:rsidR="00DE6F36" w:rsidRPr="00191F5C">
        <w:rPr>
          <w:rFonts w:cs="B Nazanin" w:hint="cs"/>
          <w:szCs w:val="28"/>
          <w:rtl/>
        </w:rPr>
        <w:softHyphen/>
        <w:t>ها يا بخش</w:t>
      </w:r>
      <w:r w:rsidR="00DE6F36" w:rsidRPr="00191F5C">
        <w:rPr>
          <w:rFonts w:cs="B Nazanin" w:hint="cs"/>
          <w:szCs w:val="28"/>
          <w:rtl/>
        </w:rPr>
        <w:softHyphen/>
        <w:t>ها فائق آيد و تجارت را كارا</w:t>
      </w:r>
      <w:r w:rsidR="001B10F8">
        <w:rPr>
          <w:rFonts w:cs="B Nazanin" w:hint="cs"/>
          <w:szCs w:val="28"/>
          <w:rtl/>
        </w:rPr>
        <w:t>تر</w:t>
      </w:r>
      <w:r w:rsidR="00DE6F36" w:rsidRPr="00191F5C">
        <w:rPr>
          <w:rFonts w:cs="B Nazanin" w:hint="cs"/>
          <w:szCs w:val="28"/>
          <w:rtl/>
        </w:rPr>
        <w:t xml:space="preserve"> نموده و قابليت پاسخگويي به مشتريان را افزايش دهد.</w:t>
      </w:r>
    </w:p>
    <w:p w14:paraId="11BFDC84" w14:textId="77777777" w:rsidR="00DE6F36" w:rsidRPr="00191F5C" w:rsidRDefault="00DE6F36" w:rsidP="006C2661">
      <w:pPr>
        <w:pStyle w:val="GS1Body"/>
        <w:bidi/>
        <w:spacing w:before="0" w:after="0"/>
        <w:ind w:left="0"/>
        <w:rPr>
          <w:rFonts w:ascii="Times New Roman" w:hAnsi="Times New Roman" w:cs="B Nazanin"/>
          <w:sz w:val="24"/>
          <w:rtl/>
        </w:rPr>
      </w:pPr>
      <w:r w:rsidRPr="00191F5C">
        <w:rPr>
          <w:rFonts w:ascii="Times New Roman" w:hAnsi="Times New Roman" w:cs="B Nazanin" w:hint="cs"/>
          <w:sz w:val="24"/>
          <w:szCs w:val="28"/>
          <w:rtl/>
        </w:rPr>
        <w:t>علاوه بر ارائه شماره</w:t>
      </w:r>
      <w:r w:rsidRPr="00191F5C">
        <w:rPr>
          <w:rFonts w:ascii="Times New Roman" w:hAnsi="Times New Roman" w:cs="B Nazanin" w:hint="cs"/>
          <w:sz w:val="24"/>
          <w:szCs w:val="28"/>
          <w:rtl/>
        </w:rPr>
        <w:softHyphen/>
        <w:t xml:space="preserve">هاي شناسايي يكتا، سيستم </w:t>
      </w:r>
      <w:r w:rsidRPr="00191F5C">
        <w:rPr>
          <w:rFonts w:ascii="Times New Roman" w:hAnsi="Times New Roman" w:cs="B Nazanin"/>
          <w:sz w:val="24"/>
          <w:szCs w:val="22"/>
        </w:rPr>
        <w:t>GS1</w:t>
      </w:r>
      <w:r w:rsidRPr="00191F5C">
        <w:rPr>
          <w:rFonts w:ascii="Times New Roman" w:hAnsi="Times New Roman" w:cs="B Nazanin" w:hint="cs"/>
          <w:sz w:val="24"/>
          <w:szCs w:val="28"/>
          <w:rtl/>
        </w:rPr>
        <w:t xml:space="preserve"> اطلاعات تکميلي </w:t>
      </w:r>
      <w:r w:rsidR="0051648C">
        <w:rPr>
          <w:rFonts w:ascii="Times New Roman" w:hAnsi="Times New Roman" w:cs="B Nazanin" w:hint="cs"/>
          <w:sz w:val="24"/>
          <w:szCs w:val="28"/>
          <w:rtl/>
        </w:rPr>
        <w:t>ازجمله</w:t>
      </w:r>
      <w:r w:rsidRPr="00191F5C">
        <w:rPr>
          <w:rFonts w:ascii="Times New Roman" w:hAnsi="Times New Roman" w:cs="B Nazanin" w:hint="cs"/>
          <w:sz w:val="24"/>
          <w:szCs w:val="28"/>
          <w:rtl/>
        </w:rPr>
        <w:t xml:space="preserve"> بهترين تاريخ مصرف، شماره سريال و شماره بهر، دسته یا بچ</w:t>
      </w:r>
      <w:r w:rsidRPr="00191F5C">
        <w:rPr>
          <w:rStyle w:val="FootnoteReference"/>
          <w:rFonts w:ascii="Times New Roman" w:hAnsi="Times New Roman" w:cs="B Nazanin"/>
          <w:sz w:val="24"/>
          <w:szCs w:val="28"/>
          <w:rtl/>
        </w:rPr>
        <w:footnoteReference w:id="7"/>
      </w:r>
      <w:r w:rsidR="002F089E">
        <w:rPr>
          <w:rFonts w:ascii="Times New Roman" w:hAnsi="Times New Roman" w:cs="B Nazanin"/>
          <w:sz w:val="24"/>
          <w:szCs w:val="28"/>
          <w:rtl/>
        </w:rPr>
        <w:t xml:space="preserve"> توليدي</w:t>
      </w:r>
      <w:r w:rsidRPr="00191F5C">
        <w:rPr>
          <w:rFonts w:ascii="Times New Roman" w:hAnsi="Times New Roman" w:cs="B Nazanin" w:hint="cs"/>
          <w:sz w:val="24"/>
          <w:szCs w:val="28"/>
          <w:rtl/>
        </w:rPr>
        <w:t xml:space="preserve"> را که مي‌تواند </w:t>
      </w:r>
      <w:commentRangeStart w:id="19"/>
      <w:r w:rsidRPr="00191F5C">
        <w:rPr>
          <w:rFonts w:ascii="Times New Roman" w:hAnsi="Times New Roman" w:cs="B Nazanin" w:hint="cs"/>
          <w:sz w:val="24"/>
          <w:szCs w:val="28"/>
          <w:rtl/>
        </w:rPr>
        <w:t>به شکل كد ميله</w:t>
      </w:r>
      <w:r w:rsidRPr="00191F5C">
        <w:rPr>
          <w:rFonts w:ascii="Times New Roman" w:hAnsi="Times New Roman" w:cs="B Nazanin" w:hint="cs"/>
          <w:sz w:val="24"/>
          <w:szCs w:val="28"/>
          <w:rtl/>
        </w:rPr>
        <w:softHyphen/>
        <w:t xml:space="preserve">اي درآید </w:t>
      </w:r>
      <w:commentRangeEnd w:id="19"/>
      <w:r w:rsidR="00E255FF">
        <w:rPr>
          <w:rStyle w:val="CommentReference"/>
          <w:rFonts w:ascii="Times New Roman" w:hAnsi="Times New Roman"/>
          <w:rtl/>
          <w:lang w:val="en-US" w:eastAsia="en-US" w:bidi="ar-SA"/>
        </w:rPr>
        <w:commentReference w:id="19"/>
      </w:r>
      <w:r w:rsidR="006C2661">
        <w:rPr>
          <w:rFonts w:ascii="Times New Roman" w:hAnsi="Times New Roman" w:cs="B Nazanin" w:hint="cs"/>
          <w:sz w:val="24"/>
          <w:szCs w:val="28"/>
          <w:rtl/>
        </w:rPr>
        <w:t>در دسترس قرار می‌دهد</w:t>
      </w:r>
      <w:r w:rsidRPr="00191F5C">
        <w:rPr>
          <w:rFonts w:ascii="Times New Roman" w:hAnsi="Times New Roman" w:cs="B Nazanin" w:hint="cs"/>
          <w:sz w:val="24"/>
          <w:szCs w:val="28"/>
          <w:rtl/>
        </w:rPr>
        <w:t xml:space="preserve">. </w:t>
      </w:r>
      <w:r w:rsidRPr="00191F5C">
        <w:rPr>
          <w:rFonts w:ascii="Times New Roman" w:hAnsi="Times New Roman" w:cs="B Nazanin"/>
          <w:vanish/>
          <w:sz w:val="24"/>
          <w:szCs w:val="28"/>
        </w:rPr>
        <w:t>Currently, bar code symbols are used as the data carriers, but other technologies, such as radio frequency tags are being developed within EPCglobal as carriers of GS1 data.</w:t>
      </w:r>
      <w:r w:rsidRPr="00191F5C">
        <w:rPr>
          <w:rFonts w:ascii="Times New Roman" w:hAnsi="Times New Roman" w:cs="B Nazanin" w:hint="cs"/>
          <w:sz w:val="24"/>
          <w:szCs w:val="28"/>
          <w:rtl/>
        </w:rPr>
        <w:t xml:space="preserve">در حال حاضر </w:t>
      </w:r>
      <w:r w:rsidR="006C2661">
        <w:rPr>
          <w:rFonts w:ascii="Times New Roman" w:hAnsi="Times New Roman" w:cs="B Nazanin" w:hint="cs"/>
          <w:sz w:val="24"/>
          <w:szCs w:val="28"/>
          <w:rtl/>
        </w:rPr>
        <w:t xml:space="preserve">در سیستم </w:t>
      </w:r>
      <w:r w:rsidR="006C2661">
        <w:rPr>
          <w:rFonts w:ascii="Times New Roman" w:hAnsi="Times New Roman" w:cs="B Nazanin"/>
          <w:sz w:val="24"/>
          <w:szCs w:val="28"/>
          <w:lang w:val="en-US"/>
        </w:rPr>
        <w:t>GS1</w:t>
      </w:r>
      <w:r w:rsidR="006C2661">
        <w:rPr>
          <w:rFonts w:ascii="Times New Roman" w:hAnsi="Times New Roman" w:cs="B Nazanin" w:hint="cs"/>
          <w:sz w:val="24"/>
          <w:szCs w:val="28"/>
          <w:rtl/>
          <w:lang w:val="en-US"/>
        </w:rPr>
        <w:t xml:space="preserve"> بیشتر </w:t>
      </w:r>
      <w:r w:rsidRPr="00191F5C">
        <w:rPr>
          <w:rFonts w:ascii="Times New Roman" w:hAnsi="Times New Roman" w:cs="B Nazanin" w:hint="cs"/>
          <w:sz w:val="24"/>
          <w:szCs w:val="28"/>
          <w:rtl/>
        </w:rPr>
        <w:t>از كدهاي ميله</w:t>
      </w:r>
      <w:r w:rsidR="004122DF"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اي </w:t>
      </w:r>
      <w:r w:rsidR="0051648C">
        <w:rPr>
          <w:rFonts w:ascii="Times New Roman" w:hAnsi="Times New Roman" w:cs="B Nazanin" w:hint="cs"/>
          <w:sz w:val="24"/>
          <w:szCs w:val="28"/>
          <w:rtl/>
        </w:rPr>
        <w:t>به‌عنوان</w:t>
      </w:r>
      <w:r w:rsidRPr="00191F5C">
        <w:rPr>
          <w:rFonts w:ascii="Times New Roman" w:hAnsi="Times New Roman" w:cs="B Nazanin" w:hint="cs"/>
          <w:sz w:val="24"/>
          <w:szCs w:val="28"/>
          <w:rtl/>
        </w:rPr>
        <w:t xml:space="preserve"> حامل داده‌ها استفاده مي</w:t>
      </w:r>
      <w:r w:rsidRPr="00191F5C">
        <w:rPr>
          <w:rFonts w:ascii="Times New Roman" w:hAnsi="Times New Roman" w:cs="B Nazanin" w:hint="cs"/>
          <w:sz w:val="24"/>
          <w:szCs w:val="28"/>
          <w:rtl/>
        </w:rPr>
        <w:softHyphen/>
        <w:t>شود، اما فناوري‌هاي ديگري مانند برچسب</w:t>
      </w:r>
      <w:r w:rsidRPr="00191F5C">
        <w:rPr>
          <w:rFonts w:ascii="Times New Roman" w:hAnsi="Times New Roman" w:cs="B Nazanin" w:hint="cs"/>
          <w:sz w:val="24"/>
          <w:szCs w:val="28"/>
          <w:rtl/>
        </w:rPr>
        <w:softHyphen/>
        <w:t>ها يا تگ‌هاي مبتني بر فرکانس راديويي نیز وجود دارند که در يكي از بخش</w:t>
      </w:r>
      <w:r w:rsidRPr="00191F5C">
        <w:rPr>
          <w:rFonts w:ascii="Times New Roman" w:hAnsi="Times New Roman" w:cs="B Nazanin" w:hint="cs"/>
          <w:sz w:val="24"/>
          <w:szCs w:val="28"/>
          <w:rtl/>
        </w:rPr>
        <w:softHyphen/>
        <w:t xml:space="preserve">هاي تابعه </w:t>
      </w:r>
      <w:r w:rsidRPr="00191F5C">
        <w:rPr>
          <w:rFonts w:ascii="Times New Roman" w:hAnsi="Times New Roman" w:cs="B Nazanin"/>
          <w:sz w:val="24"/>
          <w:szCs w:val="22"/>
        </w:rPr>
        <w:t>GS1</w:t>
      </w:r>
      <w:r w:rsidRPr="00191F5C">
        <w:rPr>
          <w:rFonts w:ascii="Times New Roman" w:hAnsi="Times New Roman" w:cs="B Nazanin" w:hint="cs"/>
          <w:sz w:val="24"/>
          <w:szCs w:val="28"/>
          <w:rtl/>
        </w:rPr>
        <w:t xml:space="preserve"> به نام </w:t>
      </w:r>
      <w:r w:rsidRPr="00191F5C">
        <w:rPr>
          <w:rFonts w:ascii="Times New Roman" w:hAnsi="Times New Roman" w:cs="B Nazanin"/>
          <w:sz w:val="24"/>
          <w:szCs w:val="22"/>
        </w:rPr>
        <w:t>EPCglobal</w:t>
      </w:r>
      <w:r w:rsidRPr="00191F5C">
        <w:rPr>
          <w:rFonts w:ascii="Times New Roman" w:hAnsi="Times New Roman" w:cs="B Nazanin" w:hint="cs"/>
          <w:sz w:val="24"/>
          <w:szCs w:val="28"/>
          <w:rtl/>
        </w:rPr>
        <w:t xml:space="preserve"> طراحي شده و </w:t>
      </w:r>
      <w:r w:rsidR="0051648C">
        <w:rPr>
          <w:rFonts w:ascii="Times New Roman" w:hAnsi="Times New Roman" w:cs="B Nazanin" w:hint="cs"/>
          <w:sz w:val="24"/>
          <w:szCs w:val="28"/>
          <w:rtl/>
        </w:rPr>
        <w:t>به‌عنوان</w:t>
      </w:r>
      <w:r w:rsidRPr="00191F5C">
        <w:rPr>
          <w:rFonts w:ascii="Times New Roman" w:hAnsi="Times New Roman" w:cs="B Nazanin" w:hint="cs"/>
          <w:sz w:val="24"/>
          <w:szCs w:val="28"/>
          <w:rtl/>
        </w:rPr>
        <w:t xml:space="preserve"> حامل داده‌هاي </w:t>
      </w:r>
      <w:r w:rsidRPr="00191F5C">
        <w:rPr>
          <w:rFonts w:ascii="Times New Roman" w:hAnsi="Times New Roman" w:cs="B Nazanin"/>
          <w:sz w:val="24"/>
          <w:szCs w:val="22"/>
        </w:rPr>
        <w:t>GS1</w:t>
      </w:r>
      <w:r w:rsidRPr="00191F5C">
        <w:rPr>
          <w:rFonts w:ascii="Times New Roman" w:hAnsi="Times New Roman" w:cs="B Nazanin" w:hint="cs"/>
          <w:sz w:val="24"/>
          <w:szCs w:val="28"/>
          <w:rtl/>
        </w:rPr>
        <w:t xml:space="preserve"> </w:t>
      </w:r>
      <w:r w:rsidR="006C2661">
        <w:rPr>
          <w:rFonts w:ascii="Times New Roman" w:hAnsi="Times New Roman" w:cs="B Nazanin" w:hint="cs"/>
          <w:sz w:val="24"/>
          <w:szCs w:val="28"/>
          <w:rtl/>
        </w:rPr>
        <w:t>مورد بهره‌برداری قرار می‌گیرند</w:t>
      </w:r>
      <w:r w:rsidRPr="00191F5C">
        <w:rPr>
          <w:rFonts w:ascii="Times New Roman" w:hAnsi="Times New Roman" w:cs="B Nazanin" w:hint="cs"/>
          <w:sz w:val="24"/>
          <w:szCs w:val="28"/>
          <w:rtl/>
        </w:rPr>
        <w:t xml:space="preserve">. </w:t>
      </w:r>
      <w:r w:rsidR="00C92216" w:rsidRPr="00191F5C">
        <w:rPr>
          <w:rFonts w:ascii="Times New Roman" w:hAnsi="Times New Roman" w:cs="B Nazanin" w:hint="cs"/>
          <w:sz w:val="24"/>
          <w:szCs w:val="28"/>
          <w:rtl/>
        </w:rPr>
        <w:t xml:space="preserve">سازمان </w:t>
      </w:r>
      <w:r w:rsidR="00C92216" w:rsidRPr="00191F5C">
        <w:rPr>
          <w:rFonts w:ascii="Times New Roman" w:hAnsi="Times New Roman" w:cs="B Nazanin"/>
          <w:sz w:val="24"/>
          <w:szCs w:val="22"/>
        </w:rPr>
        <w:t>GS1</w:t>
      </w:r>
      <w:r w:rsidR="00C92216" w:rsidRPr="00191F5C">
        <w:rPr>
          <w:rFonts w:ascii="Times New Roman" w:hAnsi="Times New Roman" w:cs="B Nazanin" w:hint="cs"/>
          <w:sz w:val="24"/>
          <w:szCs w:val="28"/>
          <w:rtl/>
          <w:lang w:val="en-US"/>
        </w:rPr>
        <w:t xml:space="preserve"> </w:t>
      </w:r>
      <w:r w:rsidRPr="00191F5C">
        <w:rPr>
          <w:rFonts w:ascii="Times New Roman" w:hAnsi="Times New Roman" w:cs="B Nazanin"/>
          <w:vanish/>
          <w:sz w:val="24"/>
          <w:szCs w:val="28"/>
        </w:rPr>
        <w:t>Changes take place only after wide consultation and are subject to a significant migration period.</w:t>
      </w:r>
      <w:r w:rsidRPr="00191F5C">
        <w:rPr>
          <w:rFonts w:ascii="Times New Roman" w:hAnsi="Times New Roman" w:cs="B Nazanin" w:hint="cs"/>
          <w:sz w:val="24"/>
          <w:szCs w:val="28"/>
          <w:rtl/>
        </w:rPr>
        <w:t>تغييرات مهم، بزرگ، گسترده و معني</w:t>
      </w:r>
      <w:r w:rsidR="004122DF" w:rsidRPr="00191F5C">
        <w:rPr>
          <w:rFonts w:ascii="Times New Roman" w:hAnsi="Times New Roman" w:cs="B Nazanin" w:hint="eastAsia"/>
          <w:sz w:val="24"/>
          <w:szCs w:val="28"/>
          <w:rtl/>
        </w:rPr>
        <w:t>‌</w:t>
      </w:r>
      <w:r w:rsidR="00C92216" w:rsidRPr="00191F5C">
        <w:rPr>
          <w:rFonts w:ascii="Times New Roman" w:hAnsi="Times New Roman" w:cs="B Nazanin" w:hint="cs"/>
          <w:sz w:val="24"/>
          <w:szCs w:val="28"/>
          <w:rtl/>
        </w:rPr>
        <w:t>دار در کاربرد فناوری‌ها را</w:t>
      </w:r>
      <w:r w:rsidRPr="00191F5C">
        <w:rPr>
          <w:rFonts w:ascii="Times New Roman" w:hAnsi="Times New Roman" w:cs="B Nazanin" w:hint="cs"/>
          <w:sz w:val="24"/>
          <w:szCs w:val="28"/>
          <w:rtl/>
        </w:rPr>
        <w:t xml:space="preserve"> تنها پس از رايزني و دریافت نظرات کارشناسان و کاربران </w:t>
      </w:r>
      <w:r w:rsidR="00850810">
        <w:rPr>
          <w:rFonts w:ascii="Times New Roman" w:hAnsi="Times New Roman" w:cs="B Nazanin" w:hint="cs"/>
          <w:sz w:val="24"/>
          <w:szCs w:val="28"/>
          <w:rtl/>
        </w:rPr>
        <w:t>اعمال</w:t>
      </w:r>
      <w:r w:rsidRPr="00191F5C">
        <w:rPr>
          <w:rFonts w:ascii="Times New Roman" w:hAnsi="Times New Roman" w:cs="B Nazanin" w:hint="cs"/>
          <w:sz w:val="24"/>
          <w:szCs w:val="28"/>
          <w:rtl/>
        </w:rPr>
        <w:t xml:space="preserve"> مي</w:t>
      </w:r>
      <w:r w:rsidR="00850810">
        <w:rPr>
          <w:rFonts w:ascii="Times New Roman" w:hAnsi="Times New Roman" w:cs="B Nazanin" w:hint="eastAsia"/>
          <w:sz w:val="24"/>
          <w:szCs w:val="28"/>
          <w:rtl/>
        </w:rPr>
        <w:t>‌</w:t>
      </w:r>
      <w:r w:rsidR="00850810">
        <w:rPr>
          <w:rFonts w:ascii="Times New Roman" w:hAnsi="Times New Roman" w:cs="B Nazanin" w:hint="cs"/>
          <w:sz w:val="24"/>
          <w:szCs w:val="28"/>
          <w:rtl/>
        </w:rPr>
        <w:t>کن</w:t>
      </w:r>
      <w:r w:rsidRPr="00191F5C">
        <w:rPr>
          <w:rFonts w:ascii="Times New Roman" w:hAnsi="Times New Roman" w:cs="B Nazanin" w:hint="cs"/>
          <w:sz w:val="24"/>
          <w:szCs w:val="28"/>
          <w:rtl/>
        </w:rPr>
        <w:t>د.</w:t>
      </w:r>
    </w:p>
    <w:p w14:paraId="087B5CB8" w14:textId="77777777" w:rsidR="00DE6F36" w:rsidRPr="00191F5C" w:rsidRDefault="00DE6F36" w:rsidP="006C2661">
      <w:pPr>
        <w:pStyle w:val="GS1Body"/>
        <w:bidi/>
        <w:spacing w:before="0" w:after="0"/>
        <w:ind w:left="0"/>
        <w:rPr>
          <w:rFonts w:ascii="Times New Roman" w:hAnsi="Times New Roman" w:cs="B Nazanin"/>
          <w:sz w:val="24"/>
          <w:szCs w:val="28"/>
          <w:rtl/>
        </w:rPr>
      </w:pPr>
      <w:r w:rsidRPr="00191F5C">
        <w:rPr>
          <w:rFonts w:ascii="Times New Roman" w:hAnsi="Times New Roman" w:cs="B Nazanin" w:hint="cs"/>
          <w:sz w:val="24"/>
          <w:szCs w:val="28"/>
          <w:rtl/>
        </w:rPr>
        <w:t xml:space="preserve">با پيروي از اصول و مبانی طراحی سيستم </w:t>
      </w:r>
      <w:r w:rsidRPr="00191F5C">
        <w:rPr>
          <w:rFonts w:ascii="Times New Roman" w:hAnsi="Times New Roman" w:cs="B Nazanin"/>
          <w:sz w:val="24"/>
          <w:szCs w:val="22"/>
        </w:rPr>
        <w:t>GS1</w:t>
      </w:r>
      <w:r w:rsidRPr="00191F5C">
        <w:rPr>
          <w:rFonts w:ascii="Times New Roman" w:hAnsi="Times New Roman" w:cs="B Nazanin" w:hint="cs"/>
          <w:sz w:val="24"/>
          <w:szCs w:val="28"/>
          <w:rtl/>
        </w:rPr>
        <w:t>، کاربران مي‌توانند برنامه‌هاي کاربردي را براي پردازش خودکار داده‌ها طراحي کنند.</w:t>
      </w:r>
      <w:r w:rsidRPr="00191F5C">
        <w:rPr>
          <w:rFonts w:ascii="Times New Roman" w:hAnsi="Times New Roman" w:cs="B Nazanin" w:hint="cs"/>
          <w:sz w:val="24"/>
          <w:szCs w:val="28"/>
          <w:lang w:val="en-US"/>
        </w:rPr>
        <w:t xml:space="preserve"> </w:t>
      </w:r>
      <w:r w:rsidRPr="00191F5C">
        <w:rPr>
          <w:rFonts w:ascii="Times New Roman" w:hAnsi="Times New Roman" w:cs="B Nazanin"/>
          <w:vanish/>
          <w:sz w:val="24"/>
          <w:szCs w:val="28"/>
        </w:rPr>
        <w:t>The system logic guarantees that data captured from GS1 endorsed bar code symbols produces unambiguous electronic messages, and processing can be fully preprogrammed.</w:t>
      </w:r>
      <w:r w:rsidRPr="00191F5C">
        <w:rPr>
          <w:rFonts w:ascii="Times New Roman" w:hAnsi="Times New Roman" w:cs="B Nazanin" w:hint="cs"/>
          <w:sz w:val="24"/>
          <w:szCs w:val="28"/>
          <w:rtl/>
        </w:rPr>
        <w:t>منطق موجود در سيستم</w:t>
      </w:r>
      <w:r w:rsidR="00490B00" w:rsidRPr="00191F5C">
        <w:rPr>
          <w:rFonts w:ascii="Times New Roman" w:hAnsi="Times New Roman" w:cs="B Nazanin" w:hint="cs"/>
          <w:sz w:val="24"/>
          <w:szCs w:val="28"/>
          <w:rtl/>
        </w:rPr>
        <w:t xml:space="preserve"> </w:t>
      </w:r>
      <w:r w:rsidRPr="00191F5C">
        <w:rPr>
          <w:rFonts w:ascii="Times New Roman" w:hAnsi="Times New Roman" w:cs="B Nazanin"/>
          <w:sz w:val="24"/>
          <w:szCs w:val="22"/>
        </w:rPr>
        <w:t>GS1</w:t>
      </w:r>
      <w:r w:rsidRPr="00191F5C">
        <w:rPr>
          <w:rFonts w:ascii="Times New Roman" w:hAnsi="Times New Roman" w:cs="B Nazanin" w:hint="cs"/>
          <w:sz w:val="24"/>
          <w:szCs w:val="28"/>
          <w:rtl/>
        </w:rPr>
        <w:t xml:space="preserve"> تضمين مي‌كند كه داده‌هاي </w:t>
      </w:r>
      <w:r w:rsidR="006C2661">
        <w:rPr>
          <w:rFonts w:ascii="Times New Roman" w:hAnsi="Times New Roman" w:cs="B Nazanin" w:hint="cs"/>
          <w:sz w:val="24"/>
          <w:szCs w:val="28"/>
          <w:rtl/>
        </w:rPr>
        <w:t>اخذ شده</w:t>
      </w:r>
      <w:r w:rsidRPr="00191F5C">
        <w:rPr>
          <w:rFonts w:ascii="Times New Roman" w:hAnsi="Times New Roman" w:cs="B Nazanin" w:hint="cs"/>
          <w:sz w:val="24"/>
          <w:szCs w:val="28"/>
          <w:rtl/>
        </w:rPr>
        <w:t xml:space="preserve"> از </w:t>
      </w:r>
      <w:commentRangeStart w:id="20"/>
      <w:r w:rsidR="006C2661">
        <w:rPr>
          <w:rFonts w:ascii="Times New Roman" w:hAnsi="Times New Roman" w:cs="B Nazanin" w:hint="cs"/>
          <w:sz w:val="24"/>
          <w:szCs w:val="28"/>
          <w:rtl/>
        </w:rPr>
        <w:t>نماد‌هاي كد ميله</w:t>
      </w:r>
      <w:r w:rsidR="006C2661">
        <w:rPr>
          <w:rFonts w:ascii="Times New Roman" w:hAnsi="Times New Roman" w:cs="B Nazanin" w:hint="cs"/>
          <w:sz w:val="24"/>
          <w:szCs w:val="28"/>
          <w:rtl/>
        </w:rPr>
        <w:softHyphen/>
        <w:t>اي</w:t>
      </w:r>
      <w:commentRangeEnd w:id="20"/>
      <w:r w:rsidR="0078064E">
        <w:rPr>
          <w:rStyle w:val="CommentReference"/>
          <w:rFonts w:ascii="Times New Roman" w:hAnsi="Times New Roman"/>
          <w:rtl/>
          <w:lang w:val="en-US" w:eastAsia="en-US" w:bidi="ar-SA"/>
        </w:rPr>
        <w:commentReference w:id="20"/>
      </w:r>
      <w:r w:rsidRPr="00191F5C">
        <w:rPr>
          <w:rFonts w:ascii="Times New Roman" w:hAnsi="Times New Roman" w:cs="B Nazanin" w:hint="cs"/>
          <w:sz w:val="24"/>
          <w:szCs w:val="28"/>
          <w:rtl/>
        </w:rPr>
        <w:t>، پيام‌هاي الكترونيكي را به شکلی بي</w:t>
      </w:r>
      <w:r w:rsidRPr="00191F5C">
        <w:rPr>
          <w:rFonts w:ascii="Times New Roman" w:hAnsi="Times New Roman" w:cs="B Nazanin" w:hint="cs"/>
          <w:sz w:val="24"/>
          <w:szCs w:val="28"/>
          <w:rtl/>
        </w:rPr>
        <w:softHyphen/>
        <w:t>ابهام ايجاد کرده و پردازش</w:t>
      </w:r>
      <w:r w:rsidRPr="00191F5C">
        <w:rPr>
          <w:rFonts w:ascii="Times New Roman" w:hAnsi="Times New Roman" w:cs="B Nazanin" w:hint="cs"/>
          <w:sz w:val="24"/>
          <w:szCs w:val="28"/>
          <w:rtl/>
        </w:rPr>
        <w:softHyphen/>
        <w:t xml:space="preserve">ها و عمليات، </w:t>
      </w:r>
      <w:r w:rsidR="0051648C">
        <w:rPr>
          <w:rFonts w:ascii="Times New Roman" w:hAnsi="Times New Roman" w:cs="B Nazanin" w:hint="cs"/>
          <w:sz w:val="24"/>
          <w:szCs w:val="28"/>
          <w:rtl/>
        </w:rPr>
        <w:t>به‌طور</w:t>
      </w:r>
      <w:r w:rsidRPr="00191F5C">
        <w:rPr>
          <w:rFonts w:ascii="Times New Roman" w:hAnsi="Times New Roman" w:cs="B Nazanin" w:hint="cs"/>
          <w:sz w:val="24"/>
          <w:szCs w:val="28"/>
          <w:rtl/>
        </w:rPr>
        <w:t xml:space="preserve"> كامل از پيش برنامه‌ريزي‌شده و خودکار انجام </w:t>
      </w:r>
      <w:commentRangeStart w:id="21"/>
      <w:r w:rsidR="00850810">
        <w:rPr>
          <w:rFonts w:ascii="Times New Roman" w:hAnsi="Times New Roman" w:cs="B Nazanin" w:hint="cs"/>
          <w:sz w:val="24"/>
          <w:szCs w:val="28"/>
          <w:rtl/>
        </w:rPr>
        <w:t>گرد</w:t>
      </w:r>
      <w:r w:rsidRPr="00191F5C">
        <w:rPr>
          <w:rFonts w:ascii="Times New Roman" w:hAnsi="Times New Roman" w:cs="B Nazanin" w:hint="cs"/>
          <w:sz w:val="24"/>
          <w:szCs w:val="28"/>
          <w:rtl/>
        </w:rPr>
        <w:t>د</w:t>
      </w:r>
      <w:commentRangeEnd w:id="21"/>
      <w:r w:rsidR="0078064E">
        <w:rPr>
          <w:rStyle w:val="CommentReference"/>
          <w:rFonts w:ascii="Times New Roman" w:hAnsi="Times New Roman"/>
          <w:rtl/>
          <w:lang w:val="en-US" w:eastAsia="en-US" w:bidi="ar-SA"/>
        </w:rPr>
        <w:commentReference w:id="21"/>
      </w:r>
      <w:r w:rsidRPr="00191F5C">
        <w:rPr>
          <w:rFonts w:ascii="Times New Roman" w:hAnsi="Times New Roman" w:cs="B Nazanin" w:hint="cs"/>
          <w:sz w:val="24"/>
          <w:szCs w:val="28"/>
          <w:rtl/>
        </w:rPr>
        <w:t>.</w:t>
      </w:r>
    </w:p>
    <w:p w14:paraId="7FA0AB1F" w14:textId="77777777" w:rsidR="004122DF" w:rsidRPr="00191F5C" w:rsidRDefault="004122DF" w:rsidP="006C2661">
      <w:pPr>
        <w:bidi/>
        <w:jc w:val="lowKashida"/>
        <w:rPr>
          <w:rFonts w:cs="B Nazanin"/>
          <w:szCs w:val="28"/>
          <w:lang w:bidi="fa-IR"/>
        </w:rPr>
      </w:pPr>
      <w:bookmarkStart w:id="22" w:name="OLE_LINK229"/>
      <w:bookmarkStart w:id="23" w:name="OLE_LINK228"/>
      <w:r w:rsidRPr="00191F5C">
        <w:rPr>
          <w:rFonts w:cs="B Nazanin" w:hint="cs"/>
          <w:szCs w:val="28"/>
          <w:rtl/>
          <w:lang w:bidi="fa-IR"/>
        </w:rPr>
        <w:t xml:space="preserve">شناخت تاریخچه پیدایش سازمان جهانی </w:t>
      </w:r>
      <w:r w:rsidRPr="00191F5C">
        <w:rPr>
          <w:rFonts w:cs="B Nazanin"/>
          <w:szCs w:val="28"/>
          <w:lang w:bidi="fa-IR"/>
        </w:rPr>
        <w:t>GS1</w:t>
      </w:r>
      <w:r w:rsidRPr="00191F5C">
        <w:rPr>
          <w:rFonts w:cs="B Nazanin" w:hint="cs"/>
          <w:szCs w:val="28"/>
          <w:rtl/>
          <w:lang w:bidi="fa-IR"/>
        </w:rPr>
        <w:t xml:space="preserve">، ساختار </w:t>
      </w:r>
      <w:r w:rsidR="006C2661">
        <w:rPr>
          <w:rFonts w:cs="B Nazanin" w:hint="cs"/>
          <w:szCs w:val="28"/>
          <w:rtl/>
          <w:lang w:bidi="fa-IR"/>
        </w:rPr>
        <w:t>و و سازمان‌های عضو آن</w:t>
      </w:r>
      <w:r w:rsidRPr="00191F5C">
        <w:rPr>
          <w:rFonts w:cs="B Nazanin" w:hint="cs"/>
          <w:szCs w:val="28"/>
          <w:rtl/>
          <w:lang w:bidi="fa-IR"/>
        </w:rPr>
        <w:t>، مکانیسم عملکرد آن، زمینه</w:t>
      </w:r>
      <w:r w:rsidR="00C92216" w:rsidRPr="00191F5C">
        <w:rPr>
          <w:rFonts w:cs="B Nazanin" w:hint="eastAsia"/>
          <w:szCs w:val="28"/>
          <w:rtl/>
          <w:lang w:bidi="fa-IR"/>
        </w:rPr>
        <w:t>‌</w:t>
      </w:r>
      <w:r w:rsidRPr="00191F5C">
        <w:rPr>
          <w:rFonts w:cs="B Nazanin" w:hint="cs"/>
          <w:szCs w:val="28"/>
          <w:rtl/>
          <w:lang w:bidi="fa-IR"/>
        </w:rPr>
        <w:t xml:space="preserve">های فعالیت آن و بالاخره تعاملات آن با سایر </w:t>
      </w:r>
      <w:r w:rsidR="0051648C">
        <w:rPr>
          <w:rFonts w:cs="B Nazanin" w:hint="cs"/>
          <w:szCs w:val="28"/>
          <w:rtl/>
          <w:lang w:bidi="fa-IR"/>
        </w:rPr>
        <w:t>سازمان‌های</w:t>
      </w:r>
      <w:r w:rsidRPr="00191F5C">
        <w:rPr>
          <w:rFonts w:cs="B Nazanin" w:hint="cs"/>
          <w:szCs w:val="28"/>
          <w:rtl/>
          <w:lang w:bidi="fa-IR"/>
        </w:rPr>
        <w:t xml:space="preserve"> جهانی، پیش از ورود به بحث استانداردها ضروری است. در این فصل به این مهم </w:t>
      </w:r>
      <w:r w:rsidR="004A3B5C">
        <w:rPr>
          <w:rFonts w:cs="B Nazanin" w:hint="cs"/>
          <w:szCs w:val="28"/>
          <w:rtl/>
          <w:lang w:bidi="fa-IR"/>
        </w:rPr>
        <w:t>می‌پردازیم</w:t>
      </w:r>
      <w:r w:rsidRPr="00191F5C">
        <w:rPr>
          <w:rFonts w:cs="B Nazanin" w:hint="cs"/>
          <w:szCs w:val="28"/>
          <w:rtl/>
          <w:lang w:bidi="fa-IR"/>
        </w:rPr>
        <w:t xml:space="preserve"> تا خواننده درک کاملی از سازمان </w:t>
      </w:r>
      <w:r w:rsidRPr="00191F5C">
        <w:rPr>
          <w:rFonts w:cs="B Nazanin"/>
          <w:szCs w:val="28"/>
          <w:lang w:bidi="fa-IR"/>
        </w:rPr>
        <w:t>GS1</w:t>
      </w:r>
      <w:r w:rsidRPr="00191F5C">
        <w:rPr>
          <w:rFonts w:cs="B Nazanin" w:hint="cs"/>
          <w:szCs w:val="28"/>
          <w:rtl/>
          <w:lang w:bidi="fa-IR"/>
        </w:rPr>
        <w:t xml:space="preserve"> بدست آورده و آمادگی ذهنی لازم برای درک مباحث فصول بعد را بدست آورد.</w:t>
      </w:r>
    </w:p>
    <w:bookmarkEnd w:id="22"/>
    <w:bookmarkEnd w:id="23"/>
    <w:p w14:paraId="51D1D1E0" w14:textId="77777777" w:rsidR="00DE6F36" w:rsidRPr="00191F5C" w:rsidRDefault="00DE6F36" w:rsidP="00F21F14">
      <w:pPr>
        <w:bidi/>
        <w:jc w:val="lowKashida"/>
        <w:rPr>
          <w:rFonts w:cs="B Nazanin"/>
          <w:szCs w:val="28"/>
          <w:rtl/>
          <w:lang w:bidi="fa-IR"/>
        </w:rPr>
      </w:pPr>
    </w:p>
    <w:p w14:paraId="796D63E6" w14:textId="77777777" w:rsidR="002D2AEB" w:rsidRPr="00191F5C" w:rsidRDefault="002D2AEB" w:rsidP="00343BA6">
      <w:pPr>
        <w:pStyle w:val="ListParagraph"/>
        <w:numPr>
          <w:ilvl w:val="1"/>
          <w:numId w:val="74"/>
        </w:numPr>
        <w:spacing w:after="0" w:line="240" w:lineRule="auto"/>
        <w:jc w:val="lowKashida"/>
        <w:outlineLvl w:val="0"/>
        <w:rPr>
          <w:rFonts w:ascii="Times New Roman" w:hAnsi="Times New Roman" w:cs="B Nazanin"/>
          <w:b/>
          <w:bCs/>
          <w:sz w:val="24"/>
          <w:szCs w:val="30"/>
          <w:rtl/>
        </w:rPr>
      </w:pPr>
      <w:bookmarkStart w:id="24" w:name="_Toc530563697"/>
      <w:r w:rsidRPr="00191F5C">
        <w:rPr>
          <w:rFonts w:ascii="Times New Roman" w:hAnsi="Times New Roman" w:cs="B Nazanin" w:hint="cs"/>
          <w:b/>
          <w:bCs/>
          <w:sz w:val="24"/>
          <w:szCs w:val="30"/>
          <w:rtl/>
        </w:rPr>
        <w:t xml:space="preserve">تاریخچه و روند پیدایش </w:t>
      </w:r>
      <w:r w:rsidRPr="00191F5C">
        <w:rPr>
          <w:rFonts w:ascii="Times New Roman" w:hAnsi="Times New Roman" w:cs="B Nazanin"/>
          <w:b/>
          <w:bCs/>
          <w:sz w:val="24"/>
          <w:szCs w:val="30"/>
        </w:rPr>
        <w:t>GS1</w:t>
      </w:r>
      <w:bookmarkEnd w:id="24"/>
    </w:p>
    <w:p w14:paraId="749E7379" w14:textId="77777777" w:rsidR="002D2AEB" w:rsidRPr="00191F5C" w:rsidRDefault="002D2AEB" w:rsidP="00F21F14">
      <w:pPr>
        <w:bidi/>
        <w:jc w:val="lowKashida"/>
        <w:rPr>
          <w:rFonts w:cs="B Nazanin"/>
          <w:szCs w:val="28"/>
          <w:lang w:bidi="fa-IR"/>
        </w:rPr>
      </w:pPr>
      <w:r w:rsidRPr="00191F5C">
        <w:rPr>
          <w:rFonts w:cs="B Nazanin" w:hint="cs"/>
          <w:szCs w:val="28"/>
          <w:rtl/>
          <w:lang w:bidi="fa-IR"/>
        </w:rPr>
        <w:t>در سال</w:t>
      </w:r>
      <w:r w:rsidR="00490B00" w:rsidRPr="00191F5C">
        <w:rPr>
          <w:rFonts w:cs="B Nazanin" w:hint="cs"/>
          <w:szCs w:val="28"/>
          <w:rtl/>
          <w:lang w:bidi="fa-IR"/>
        </w:rPr>
        <w:t xml:space="preserve"> </w:t>
      </w:r>
      <w:r w:rsidRPr="00191F5C">
        <w:rPr>
          <w:rFonts w:cs="B Nazanin" w:hint="cs"/>
          <w:szCs w:val="28"/>
          <w:rtl/>
          <w:lang w:bidi="fa-IR"/>
        </w:rPr>
        <w:t xml:space="preserve">1973 در كشور آمريكا سیستمی به نام </w:t>
      </w:r>
      <w:commentRangeStart w:id="25"/>
      <w:r w:rsidRPr="00191F5C">
        <w:rPr>
          <w:rFonts w:cs="B Nazanin"/>
          <w:szCs w:val="28"/>
          <w:lang w:bidi="fa-IR"/>
        </w:rPr>
        <w:t>UPC</w:t>
      </w:r>
      <w:r w:rsidRPr="00191F5C">
        <w:rPr>
          <w:rFonts w:cs="B Nazanin"/>
          <w:szCs w:val="28"/>
          <w:rtl/>
          <w:lang w:bidi="fa-IR"/>
        </w:rPr>
        <w:t xml:space="preserve"> </w:t>
      </w:r>
      <w:commentRangeEnd w:id="25"/>
      <w:r w:rsidR="0078064E">
        <w:rPr>
          <w:rStyle w:val="CommentReference"/>
        </w:rPr>
        <w:commentReference w:id="25"/>
      </w:r>
      <w:r w:rsidRPr="00191F5C">
        <w:rPr>
          <w:rFonts w:cs="B Nazanin"/>
          <w:szCs w:val="28"/>
          <w:rtl/>
          <w:lang w:bidi="fa-IR"/>
        </w:rPr>
        <w:t xml:space="preserve">براي حل مسائل </w:t>
      </w:r>
      <w:r w:rsidR="0051648C">
        <w:rPr>
          <w:rFonts w:cs="B Nazanin"/>
          <w:szCs w:val="28"/>
          <w:rtl/>
          <w:lang w:bidi="fa-IR"/>
        </w:rPr>
        <w:t>خرده‌فروشی</w:t>
      </w:r>
      <w:r w:rsidRPr="00191F5C">
        <w:rPr>
          <w:rFonts w:cs="B Nazanin"/>
          <w:szCs w:val="28"/>
          <w:rtl/>
          <w:lang w:bidi="fa-IR"/>
        </w:rPr>
        <w:t xml:space="preserve"> و خودكار كردن فروش در فروشگاه</w:t>
      </w:r>
      <w:r w:rsidR="0011303A" w:rsidRPr="00191F5C">
        <w:rPr>
          <w:rFonts w:cs="B Nazanin" w:hint="cs"/>
          <w:szCs w:val="28"/>
          <w:rtl/>
          <w:lang w:bidi="fa-IR"/>
        </w:rPr>
        <w:t>‌</w:t>
      </w:r>
      <w:r w:rsidRPr="00191F5C">
        <w:rPr>
          <w:rFonts w:cs="B Nazanin"/>
          <w:szCs w:val="28"/>
          <w:rtl/>
          <w:lang w:bidi="fa-IR"/>
        </w:rPr>
        <w:t xml:space="preserve">ها بوجود آمد. </w:t>
      </w:r>
      <w:r w:rsidRPr="00191F5C">
        <w:rPr>
          <w:rFonts w:cs="B Nazanin" w:hint="cs"/>
          <w:szCs w:val="28"/>
          <w:rtl/>
          <w:lang w:bidi="fa-IR"/>
        </w:rPr>
        <w:t>اين سيستم به هر قلم كالا يك كد جهاني 12 رقمي اختصاص مي</w:t>
      </w:r>
      <w:r w:rsidRPr="00191F5C">
        <w:rPr>
          <w:rFonts w:cs="B Nazanin" w:hint="cs"/>
          <w:szCs w:val="28"/>
          <w:rtl/>
          <w:lang w:bidi="fa-IR"/>
        </w:rPr>
        <w:softHyphen/>
        <w:t>داد. بنابراين كالاها از هر جايي كه وارد فروشگاه مي</w:t>
      </w:r>
      <w:r w:rsidRPr="00191F5C">
        <w:rPr>
          <w:rFonts w:cs="B Nazanin" w:hint="cs"/>
          <w:szCs w:val="28"/>
          <w:rtl/>
          <w:lang w:bidi="fa-IR"/>
        </w:rPr>
        <w:softHyphen/>
        <w:t>شدند داراي كدي يكتا بودند. اين كار باعث تسهيل تجارت خرده</w:t>
      </w:r>
      <w:r w:rsidRPr="00191F5C">
        <w:rPr>
          <w:rFonts w:cs="B Nazanin" w:hint="cs"/>
          <w:szCs w:val="28"/>
          <w:rtl/>
          <w:lang w:bidi="fa-IR"/>
        </w:rPr>
        <w:softHyphen/>
        <w:t xml:space="preserve">فروشي </w:t>
      </w:r>
      <w:r w:rsidR="0051648C">
        <w:rPr>
          <w:rFonts w:cs="B Nazanin" w:hint="cs"/>
          <w:szCs w:val="28"/>
          <w:rtl/>
          <w:lang w:bidi="fa-IR"/>
        </w:rPr>
        <w:t>مخصوصاً</w:t>
      </w:r>
      <w:r w:rsidRPr="00191F5C">
        <w:rPr>
          <w:rFonts w:cs="B Nazanin" w:hint="cs"/>
          <w:szCs w:val="28"/>
          <w:rtl/>
          <w:lang w:bidi="fa-IR"/>
        </w:rPr>
        <w:t xml:space="preserve"> در فروشگاه</w:t>
      </w:r>
      <w:r w:rsidR="00693AFC" w:rsidRPr="00191F5C">
        <w:rPr>
          <w:rFonts w:cs="B Nazanin" w:hint="eastAsia"/>
          <w:szCs w:val="28"/>
          <w:rtl/>
          <w:lang w:bidi="fa-IR"/>
        </w:rPr>
        <w:t>‌</w:t>
      </w:r>
      <w:r w:rsidRPr="00191F5C">
        <w:rPr>
          <w:rFonts w:cs="B Nazanin" w:hint="cs"/>
          <w:szCs w:val="28"/>
          <w:rtl/>
          <w:lang w:bidi="fa-IR"/>
        </w:rPr>
        <w:t>هاي زنجيره</w:t>
      </w:r>
      <w:r w:rsidRPr="00191F5C">
        <w:rPr>
          <w:rFonts w:cs="B Nazanin" w:hint="cs"/>
          <w:szCs w:val="28"/>
          <w:rtl/>
          <w:lang w:bidi="fa-IR"/>
        </w:rPr>
        <w:softHyphen/>
        <w:t>اي شد.</w:t>
      </w:r>
    </w:p>
    <w:p w14:paraId="7DC0F226" w14:textId="77777777" w:rsidR="002D2AEB" w:rsidRPr="00191F5C" w:rsidRDefault="002D2AEB" w:rsidP="00F21F14">
      <w:pPr>
        <w:bidi/>
        <w:jc w:val="lowKashida"/>
        <w:rPr>
          <w:rFonts w:cs="B Nazanin"/>
          <w:szCs w:val="28"/>
          <w:lang w:bidi="fa-IR"/>
        </w:rPr>
      </w:pPr>
      <w:r w:rsidRPr="00191F5C">
        <w:rPr>
          <w:rFonts w:cs="B Nazanin" w:hint="cs"/>
          <w:szCs w:val="28"/>
          <w:rtl/>
          <w:lang w:bidi="fa-IR"/>
        </w:rPr>
        <w:t xml:space="preserve">در پي موفقيت </w:t>
      </w:r>
      <w:r w:rsidRPr="00191F5C">
        <w:rPr>
          <w:rFonts w:cs="B Nazanin"/>
          <w:szCs w:val="28"/>
          <w:lang w:bidi="fa-IR"/>
        </w:rPr>
        <w:t>UPC</w:t>
      </w:r>
      <w:r w:rsidRPr="00191F5C">
        <w:rPr>
          <w:rFonts w:cs="B Nazanin"/>
          <w:szCs w:val="28"/>
          <w:rtl/>
          <w:lang w:bidi="fa-IR"/>
        </w:rPr>
        <w:t xml:space="preserve"> در آمريکا و </w:t>
      </w:r>
      <w:r w:rsidR="0051648C">
        <w:rPr>
          <w:rFonts w:cs="B Nazanin"/>
          <w:szCs w:val="28"/>
          <w:rtl/>
          <w:lang w:bidi="fa-IR"/>
        </w:rPr>
        <w:t>جهانی‌شدن</w:t>
      </w:r>
      <w:r w:rsidRPr="00191F5C">
        <w:rPr>
          <w:rFonts w:cs="B Nazanin"/>
          <w:szCs w:val="28"/>
          <w:rtl/>
          <w:lang w:bidi="fa-IR"/>
        </w:rPr>
        <w:t xml:space="preserve"> تجارت و به علت اينكه كالاهاي مختلف از تمامي نقاط جهان وارد فروشگاه</w:t>
      </w:r>
      <w:r w:rsidR="0011303A" w:rsidRPr="00191F5C">
        <w:rPr>
          <w:rFonts w:cs="B Nazanin" w:hint="cs"/>
          <w:szCs w:val="28"/>
          <w:rtl/>
          <w:lang w:bidi="fa-IR"/>
        </w:rPr>
        <w:t>‌</w:t>
      </w:r>
      <w:r w:rsidRPr="00191F5C">
        <w:rPr>
          <w:rFonts w:cs="B Nazanin"/>
          <w:szCs w:val="28"/>
          <w:rtl/>
          <w:lang w:bidi="fa-IR"/>
        </w:rPr>
        <w:t>ها مي</w:t>
      </w:r>
      <w:r w:rsidRPr="00191F5C">
        <w:rPr>
          <w:rFonts w:cs="B Nazanin"/>
          <w:szCs w:val="28"/>
          <w:rtl/>
          <w:lang w:bidi="fa-IR"/>
        </w:rPr>
        <w:softHyphen/>
        <w:t xml:space="preserve">شدند، نظام </w:t>
      </w:r>
      <w:r w:rsidRPr="00191F5C">
        <w:rPr>
          <w:rFonts w:cs="B Nazanin"/>
          <w:szCs w:val="28"/>
          <w:lang w:bidi="fa-IR"/>
        </w:rPr>
        <w:t>EAN</w:t>
      </w:r>
      <w:r w:rsidRPr="00191F5C">
        <w:rPr>
          <w:rFonts w:cs="B Nazanin"/>
          <w:szCs w:val="28"/>
          <w:rtl/>
          <w:lang w:bidi="fa-IR"/>
        </w:rPr>
        <w:t xml:space="preserve"> در سال</w:t>
      </w:r>
      <w:r w:rsidR="002F089E">
        <w:rPr>
          <w:rFonts w:cs="B Nazanin"/>
          <w:szCs w:val="28"/>
          <w:rtl/>
          <w:lang w:bidi="fa-IR"/>
        </w:rPr>
        <w:t xml:space="preserve"> </w:t>
      </w:r>
      <w:r w:rsidRPr="00191F5C">
        <w:rPr>
          <w:rFonts w:cs="B Nazanin"/>
          <w:szCs w:val="28"/>
          <w:rtl/>
          <w:lang w:bidi="fa-IR"/>
        </w:rPr>
        <w:t>1977</w:t>
      </w:r>
      <w:r w:rsidR="002F089E">
        <w:rPr>
          <w:rFonts w:cs="B Nazanin"/>
          <w:szCs w:val="28"/>
          <w:rtl/>
          <w:lang w:bidi="fa-IR"/>
        </w:rPr>
        <w:t xml:space="preserve"> با</w:t>
      </w:r>
      <w:r w:rsidRPr="00191F5C">
        <w:rPr>
          <w:rFonts w:cs="B Nazanin"/>
          <w:szCs w:val="28"/>
          <w:rtl/>
          <w:lang w:bidi="fa-IR"/>
        </w:rPr>
        <w:t xml:space="preserve"> </w:t>
      </w:r>
      <w:r w:rsidRPr="00191F5C">
        <w:rPr>
          <w:rFonts w:cs="B Nazanin" w:hint="cs"/>
          <w:szCs w:val="28"/>
          <w:rtl/>
          <w:lang w:bidi="fa-IR"/>
        </w:rPr>
        <w:t xml:space="preserve">همكاري </w:t>
      </w:r>
      <w:r w:rsidRPr="00191F5C">
        <w:rPr>
          <w:rFonts w:cs="B Nazanin"/>
          <w:szCs w:val="28"/>
          <w:lang w:bidi="fa-IR"/>
        </w:rPr>
        <w:t>UCC</w:t>
      </w:r>
      <w:r w:rsidRPr="00191F5C">
        <w:rPr>
          <w:rFonts w:cs="B Nazanin" w:hint="cs"/>
          <w:szCs w:val="28"/>
          <w:rtl/>
          <w:lang w:bidi="fa-IR"/>
        </w:rPr>
        <w:t>، در اروپا شكل گرفت و موسسه شماره</w:t>
      </w:r>
      <w:r w:rsidR="0011303A" w:rsidRPr="00191F5C">
        <w:rPr>
          <w:rFonts w:cs="B Nazanin" w:hint="eastAsia"/>
          <w:szCs w:val="28"/>
          <w:rtl/>
          <w:lang w:bidi="fa-IR"/>
        </w:rPr>
        <w:t>‌</w:t>
      </w:r>
      <w:r w:rsidRPr="00191F5C">
        <w:rPr>
          <w:rFonts w:cs="B Nazanin" w:hint="cs"/>
          <w:szCs w:val="28"/>
          <w:rtl/>
          <w:lang w:bidi="fa-IR"/>
        </w:rPr>
        <w:t>گذاري اروپايي (</w:t>
      </w:r>
      <w:r w:rsidRPr="00191F5C">
        <w:rPr>
          <w:rFonts w:cs="B Nazanin"/>
          <w:szCs w:val="28"/>
          <w:lang w:bidi="fa-IR"/>
        </w:rPr>
        <w:t>EAN</w:t>
      </w:r>
      <w:r w:rsidRPr="00191F5C">
        <w:rPr>
          <w:rFonts w:cs="B Nazanin"/>
          <w:szCs w:val="28"/>
          <w:rtl/>
          <w:lang w:bidi="fa-IR"/>
        </w:rPr>
        <w:t xml:space="preserve">) در سال 1977 </w:t>
      </w:r>
      <w:r w:rsidR="0051648C">
        <w:rPr>
          <w:rFonts w:cs="B Nazanin" w:hint="cs"/>
          <w:szCs w:val="28"/>
          <w:rtl/>
          <w:lang w:bidi="fa-IR"/>
        </w:rPr>
        <w:t>به‌عنوان</w:t>
      </w:r>
      <w:r w:rsidRPr="00191F5C">
        <w:rPr>
          <w:rFonts w:cs="B Nazanin" w:hint="cs"/>
          <w:szCs w:val="28"/>
          <w:rtl/>
          <w:lang w:bidi="fa-IR"/>
        </w:rPr>
        <w:t xml:space="preserve"> موسسه</w:t>
      </w:r>
      <w:r w:rsidRPr="00191F5C">
        <w:rPr>
          <w:rFonts w:cs="B Nazanin" w:hint="cs"/>
          <w:szCs w:val="28"/>
          <w:rtl/>
          <w:lang w:bidi="fa-IR"/>
        </w:rPr>
        <w:softHyphen/>
        <w:t xml:space="preserve">اي غيرانتفاعي تحت قوانين دولت بلژيک </w:t>
      </w:r>
      <w:r w:rsidR="0051648C">
        <w:rPr>
          <w:rFonts w:cs="B Nazanin" w:hint="cs"/>
          <w:szCs w:val="28"/>
          <w:rtl/>
          <w:lang w:bidi="fa-IR"/>
        </w:rPr>
        <w:t>تأسیس</w:t>
      </w:r>
      <w:r w:rsidRPr="00191F5C">
        <w:rPr>
          <w:rFonts w:cs="B Nazanin" w:hint="cs"/>
          <w:szCs w:val="28"/>
          <w:rtl/>
          <w:lang w:bidi="fa-IR"/>
        </w:rPr>
        <w:t xml:space="preserve"> شد. اين سيستم به هر قلم كالا يك </w:t>
      </w:r>
      <w:r w:rsidR="002F089E">
        <w:rPr>
          <w:rFonts w:cs="B Nazanin"/>
          <w:szCs w:val="28"/>
          <w:rtl/>
          <w:lang w:bidi="fa-IR"/>
        </w:rPr>
        <w:t>كد 13 رقمي</w:t>
      </w:r>
      <w:r w:rsidRPr="00191F5C">
        <w:rPr>
          <w:rFonts w:cs="B Nazanin" w:hint="cs"/>
          <w:szCs w:val="28"/>
          <w:rtl/>
          <w:lang w:bidi="fa-IR"/>
        </w:rPr>
        <w:t xml:space="preserve"> به نام شماره جهاني قلم </w:t>
      </w:r>
      <w:r w:rsidR="003604CF" w:rsidRPr="00191F5C">
        <w:rPr>
          <w:rFonts w:cs="B Nazanin" w:hint="cs"/>
          <w:szCs w:val="28"/>
          <w:rtl/>
          <w:lang w:bidi="fa-IR"/>
        </w:rPr>
        <w:t xml:space="preserve">تجاري </w:t>
      </w:r>
      <w:r w:rsidRPr="00191F5C">
        <w:rPr>
          <w:rFonts w:cs="B Nazanin" w:hint="cs"/>
          <w:szCs w:val="28"/>
          <w:rtl/>
          <w:lang w:bidi="fa-IR"/>
        </w:rPr>
        <w:t>(</w:t>
      </w:r>
      <w:r w:rsidR="003604CF" w:rsidRPr="00191F5C">
        <w:rPr>
          <w:rStyle w:val="FootnoteReference"/>
          <w:rFonts w:cs="B Nazanin"/>
          <w:szCs w:val="28"/>
          <w:rtl/>
          <w:lang w:bidi="fa-IR"/>
        </w:rPr>
        <w:footnoteReference w:id="8"/>
      </w:r>
      <w:r w:rsidRPr="00191F5C">
        <w:rPr>
          <w:rFonts w:cs="B Nazanin"/>
          <w:szCs w:val="28"/>
          <w:lang w:bidi="fa-IR"/>
        </w:rPr>
        <w:t>GTIN</w:t>
      </w:r>
      <w:r w:rsidRPr="00191F5C">
        <w:rPr>
          <w:rFonts w:cs="B Nazanin"/>
          <w:szCs w:val="28"/>
          <w:rtl/>
          <w:lang w:bidi="fa-IR"/>
        </w:rPr>
        <w:t xml:space="preserve">) </w:t>
      </w:r>
      <w:r w:rsidRPr="00191F5C">
        <w:rPr>
          <w:rFonts w:cs="B Nazanin" w:hint="cs"/>
          <w:szCs w:val="28"/>
          <w:rtl/>
          <w:lang w:bidi="fa-IR"/>
        </w:rPr>
        <w:t>اختصاص مي</w:t>
      </w:r>
      <w:r w:rsidRPr="00191F5C">
        <w:rPr>
          <w:rFonts w:cs="B Nazanin" w:hint="cs"/>
          <w:szCs w:val="28"/>
          <w:rtl/>
          <w:lang w:bidi="fa-IR"/>
        </w:rPr>
        <w:softHyphen/>
        <w:t>داد.</w:t>
      </w:r>
    </w:p>
    <w:p w14:paraId="6E168C1F" w14:textId="77777777" w:rsidR="002D2AEB" w:rsidRPr="00191F5C" w:rsidRDefault="002D2AEB" w:rsidP="00532DC5">
      <w:pPr>
        <w:bidi/>
        <w:jc w:val="lowKashida"/>
        <w:rPr>
          <w:rFonts w:cs="B Nazanin"/>
          <w:szCs w:val="28"/>
          <w:rtl/>
          <w:lang w:bidi="fa-IR"/>
        </w:rPr>
      </w:pPr>
      <w:r w:rsidRPr="00191F5C">
        <w:rPr>
          <w:rFonts w:hint="cs"/>
          <w:szCs w:val="28"/>
          <w:rtl/>
          <w:lang w:bidi="fa-IR"/>
        </w:rPr>
        <w:t> </w:t>
      </w:r>
      <w:r w:rsidRPr="00191F5C">
        <w:rPr>
          <w:rFonts w:cs="B Nazanin" w:hint="cs"/>
          <w:szCs w:val="28"/>
          <w:rtl/>
          <w:lang w:bidi="fa-IR"/>
        </w:rPr>
        <w:t xml:space="preserve">در سال 2005 سيستم </w:t>
      </w:r>
      <w:r w:rsidRPr="00191F5C">
        <w:rPr>
          <w:rFonts w:cs="B Nazanin"/>
          <w:szCs w:val="28"/>
          <w:lang w:bidi="fa-IR"/>
        </w:rPr>
        <w:t>UPC</w:t>
      </w:r>
      <w:r w:rsidRPr="00191F5C">
        <w:rPr>
          <w:rFonts w:cs="B Nazanin"/>
          <w:szCs w:val="28"/>
          <w:rtl/>
          <w:lang w:bidi="fa-IR"/>
        </w:rPr>
        <w:t xml:space="preserve"> نيز در استاندارد </w:t>
      </w:r>
      <w:r w:rsidRPr="00191F5C">
        <w:rPr>
          <w:rFonts w:cs="B Nazanin"/>
          <w:szCs w:val="28"/>
          <w:lang w:bidi="fa-IR"/>
        </w:rPr>
        <w:t>EAN</w:t>
      </w:r>
      <w:r w:rsidRPr="00191F5C">
        <w:rPr>
          <w:rFonts w:cs="B Nazanin"/>
          <w:szCs w:val="28"/>
          <w:rtl/>
          <w:lang w:bidi="fa-IR"/>
        </w:rPr>
        <w:t xml:space="preserve"> ادغام </w:t>
      </w:r>
      <w:r w:rsidRPr="00191F5C">
        <w:rPr>
          <w:rFonts w:cs="B Nazanin" w:hint="cs"/>
          <w:szCs w:val="28"/>
          <w:rtl/>
          <w:lang w:bidi="fa-IR"/>
        </w:rPr>
        <w:t xml:space="preserve">شد و تحت نام </w:t>
      </w:r>
      <w:r w:rsidRPr="00191F5C">
        <w:rPr>
          <w:rFonts w:cs="B Nazanin"/>
          <w:szCs w:val="28"/>
          <w:lang w:bidi="fa-IR"/>
        </w:rPr>
        <w:t>GS1</w:t>
      </w:r>
      <w:r w:rsidRPr="00191F5C">
        <w:rPr>
          <w:rFonts w:cs="B Nazanin"/>
          <w:szCs w:val="28"/>
          <w:rtl/>
          <w:lang w:bidi="fa-IR"/>
        </w:rPr>
        <w:t xml:space="preserve"> با همان </w:t>
      </w:r>
      <w:r w:rsidRPr="00191F5C">
        <w:rPr>
          <w:rFonts w:cs="B Nazanin" w:hint="cs"/>
          <w:szCs w:val="28"/>
          <w:rtl/>
          <w:lang w:bidi="fa-IR"/>
        </w:rPr>
        <w:t>ساختار،</w:t>
      </w:r>
      <w:r w:rsidR="00850810">
        <w:rPr>
          <w:rFonts w:cs="B Nazanin" w:hint="cs"/>
          <w:szCs w:val="28"/>
          <w:rtl/>
          <w:lang w:bidi="fa-IR"/>
        </w:rPr>
        <w:t xml:space="preserve">  </w:t>
      </w:r>
      <w:r w:rsidRPr="00191F5C">
        <w:rPr>
          <w:rFonts w:cs="B Nazanin" w:hint="cs"/>
          <w:szCs w:val="28"/>
          <w:rtl/>
          <w:lang w:bidi="fa-IR"/>
        </w:rPr>
        <w:t>فعاليت خود را گسترش داده</w:t>
      </w:r>
      <w:r w:rsidRPr="00191F5C">
        <w:rPr>
          <w:rFonts w:cs="B Nazanin" w:hint="cs"/>
          <w:szCs w:val="28"/>
          <w:rtl/>
          <w:lang w:bidi="fa-IR"/>
        </w:rPr>
        <w:softHyphen/>
        <w:t xml:space="preserve">اند. </w:t>
      </w:r>
      <w:r w:rsidR="0051648C">
        <w:rPr>
          <w:rFonts w:cs="B Nazanin" w:hint="cs"/>
          <w:szCs w:val="28"/>
          <w:rtl/>
          <w:lang w:bidi="fa-IR"/>
        </w:rPr>
        <w:t>هم‌اکنون</w:t>
      </w:r>
      <w:r w:rsidR="00693AFC" w:rsidRPr="00191F5C">
        <w:rPr>
          <w:rFonts w:cs="B Nazanin" w:hint="cs"/>
          <w:szCs w:val="28"/>
          <w:rtl/>
          <w:lang w:bidi="fa-IR"/>
        </w:rPr>
        <w:t xml:space="preserve"> </w:t>
      </w:r>
      <w:r w:rsidR="002F089E">
        <w:rPr>
          <w:rFonts w:cs="B Nazanin"/>
          <w:szCs w:val="28"/>
          <w:rtl/>
          <w:lang w:bidi="fa-IR"/>
        </w:rPr>
        <w:t>استانداردها</w:t>
      </w:r>
      <w:r w:rsidR="002F089E">
        <w:rPr>
          <w:rFonts w:cs="B Nazanin" w:hint="cs"/>
          <w:szCs w:val="28"/>
          <w:rtl/>
          <w:lang w:bidi="fa-IR"/>
        </w:rPr>
        <w:t>ی</w:t>
      </w:r>
      <w:r w:rsidR="002F089E">
        <w:rPr>
          <w:rFonts w:cs="B Nazanin"/>
          <w:szCs w:val="28"/>
          <w:rtl/>
          <w:lang w:bidi="fa-IR"/>
        </w:rPr>
        <w:t xml:space="preserve"> </w:t>
      </w:r>
      <w:r w:rsidR="002F089E">
        <w:rPr>
          <w:rFonts w:cs="B Nazanin"/>
          <w:szCs w:val="28"/>
          <w:lang w:bidi="fa-IR"/>
        </w:rPr>
        <w:t>GS1</w:t>
      </w:r>
      <w:r w:rsidR="00693AFC" w:rsidRPr="00191F5C">
        <w:rPr>
          <w:rFonts w:cs="B Nazanin" w:hint="cs"/>
          <w:szCs w:val="28"/>
          <w:rtl/>
          <w:lang w:bidi="fa-IR"/>
        </w:rPr>
        <w:t xml:space="preserve"> در ۱۵۰ كشور جهان به ‌كار گرفته </w:t>
      </w:r>
      <w:r w:rsidR="0051648C">
        <w:rPr>
          <w:rFonts w:cs="B Nazanin" w:hint="cs"/>
          <w:szCs w:val="28"/>
          <w:rtl/>
          <w:lang w:bidi="fa-IR"/>
        </w:rPr>
        <w:t>می‌شوند</w:t>
      </w:r>
      <w:r w:rsidR="00693AFC" w:rsidRPr="00191F5C">
        <w:rPr>
          <w:rFonts w:cs="B Nazanin" w:hint="cs"/>
          <w:szCs w:val="28"/>
          <w:rtl/>
          <w:lang w:bidi="fa-IR"/>
        </w:rPr>
        <w:t xml:space="preserve"> و </w:t>
      </w:r>
      <w:r w:rsidR="002F089E">
        <w:rPr>
          <w:rFonts w:cs="B Nazanin"/>
          <w:szCs w:val="28"/>
          <w:rtl/>
          <w:lang w:bidi="fa-IR"/>
        </w:rPr>
        <w:t xml:space="preserve">سازمان </w:t>
      </w:r>
      <w:r w:rsidR="002F089E">
        <w:rPr>
          <w:rFonts w:cs="B Nazanin"/>
          <w:szCs w:val="28"/>
          <w:lang w:bidi="fa-IR"/>
        </w:rPr>
        <w:t>GS1</w:t>
      </w:r>
      <w:r w:rsidR="00693AFC" w:rsidRPr="00191F5C">
        <w:rPr>
          <w:rFonts w:cs="B Nazanin" w:hint="cs"/>
          <w:szCs w:val="28"/>
          <w:rtl/>
          <w:lang w:bidi="fa-IR"/>
        </w:rPr>
        <w:t xml:space="preserve"> در </w:t>
      </w:r>
      <w:r w:rsidR="00532DC5">
        <w:rPr>
          <w:rFonts w:cs="B Nazanin" w:hint="cs"/>
          <w:szCs w:val="28"/>
          <w:rtl/>
          <w:lang w:bidi="fa-IR"/>
        </w:rPr>
        <w:t>113</w:t>
      </w:r>
      <w:r w:rsidR="00693AFC" w:rsidRPr="00191F5C">
        <w:rPr>
          <w:rFonts w:cs="B Nazanin" w:hint="cs"/>
          <w:szCs w:val="28"/>
          <w:rtl/>
          <w:lang w:bidi="fa-IR"/>
        </w:rPr>
        <w:t xml:space="preserve"> كشور جهان نمايندگی رسمی دارد. ايران نيز هفتاد و سومين کشوري است که در سال 1374 اين نظام را پذيرفت. هم‌اكنون بيش از </w:t>
      </w:r>
      <w:commentRangeStart w:id="26"/>
      <w:r w:rsidR="00693AFC" w:rsidRPr="00191F5C">
        <w:rPr>
          <w:rFonts w:cs="B Nazanin" w:hint="cs"/>
          <w:szCs w:val="28"/>
          <w:rtl/>
          <w:lang w:bidi="fa-IR"/>
        </w:rPr>
        <w:t xml:space="preserve">يك و نیم ميليون </w:t>
      </w:r>
      <w:commentRangeEnd w:id="26"/>
      <w:r w:rsidR="00A22BA2">
        <w:rPr>
          <w:rStyle w:val="CommentReference"/>
        </w:rPr>
        <w:commentReference w:id="26"/>
      </w:r>
      <w:r w:rsidR="00693AFC" w:rsidRPr="00191F5C">
        <w:rPr>
          <w:rFonts w:cs="B Nazanin" w:hint="cs"/>
          <w:szCs w:val="28"/>
          <w:rtl/>
          <w:lang w:bidi="fa-IR"/>
        </w:rPr>
        <w:t xml:space="preserve">شركت در سراسر دنيا عضو </w:t>
      </w:r>
      <w:r w:rsidR="002F089E">
        <w:rPr>
          <w:rFonts w:cs="B Nazanin"/>
          <w:szCs w:val="28"/>
          <w:rtl/>
          <w:lang w:bidi="fa-IR"/>
        </w:rPr>
        <w:t xml:space="preserve">سازمان </w:t>
      </w:r>
      <w:r w:rsidR="002F089E">
        <w:rPr>
          <w:rFonts w:cs="B Nazanin"/>
          <w:szCs w:val="28"/>
          <w:lang w:bidi="fa-IR"/>
        </w:rPr>
        <w:t>GS1</w:t>
      </w:r>
      <w:r w:rsidR="00693AFC" w:rsidRPr="00191F5C">
        <w:rPr>
          <w:rFonts w:cs="B Nazanin" w:hint="cs"/>
          <w:szCs w:val="28"/>
          <w:rtl/>
          <w:lang w:bidi="fa-IR"/>
        </w:rPr>
        <w:t xml:space="preserve"> هستند و از خدمات و استانداردهای آن استفاده می‌کنند. </w:t>
      </w:r>
      <w:r w:rsidR="005D6F02" w:rsidRPr="00191F5C">
        <w:rPr>
          <w:rFonts w:cs="B Nazanin" w:hint="cs"/>
          <w:szCs w:val="28"/>
          <w:rtl/>
          <w:lang w:bidi="fa-IR"/>
        </w:rPr>
        <w:t xml:space="preserve">در جدول </w:t>
      </w:r>
      <w:r w:rsidR="009546E8" w:rsidRPr="00191F5C">
        <w:rPr>
          <w:rFonts w:cs="B Nazanin" w:hint="cs"/>
          <w:szCs w:val="28"/>
          <w:rtl/>
          <w:lang w:bidi="fa-IR"/>
        </w:rPr>
        <w:t>1</w:t>
      </w:r>
      <w:r w:rsidR="005D6F02" w:rsidRPr="00191F5C">
        <w:rPr>
          <w:rFonts w:cs="B Nazanin" w:hint="cs"/>
          <w:szCs w:val="28"/>
          <w:rtl/>
          <w:lang w:bidi="fa-IR"/>
        </w:rPr>
        <w:t>-1 تاریخچه پیدایش و شکل</w:t>
      </w:r>
      <w:r w:rsidR="00BB3CBD" w:rsidRPr="00191F5C">
        <w:rPr>
          <w:rFonts w:cs="B Nazanin" w:hint="eastAsia"/>
          <w:szCs w:val="28"/>
          <w:rtl/>
          <w:lang w:bidi="fa-IR"/>
        </w:rPr>
        <w:t>‌</w:t>
      </w:r>
      <w:r w:rsidR="005D6F02" w:rsidRPr="00191F5C">
        <w:rPr>
          <w:rFonts w:cs="B Nazanin" w:hint="cs"/>
          <w:szCs w:val="28"/>
          <w:rtl/>
          <w:lang w:bidi="fa-IR"/>
        </w:rPr>
        <w:t xml:space="preserve">گیری سازمان </w:t>
      </w:r>
      <w:r w:rsidR="005D6F02" w:rsidRPr="00191F5C">
        <w:rPr>
          <w:rFonts w:cs="B Nazanin"/>
          <w:szCs w:val="28"/>
          <w:lang w:bidi="fa-IR"/>
        </w:rPr>
        <w:t>GS1</w:t>
      </w:r>
      <w:r w:rsidR="005D6F02" w:rsidRPr="00191F5C">
        <w:rPr>
          <w:rFonts w:cs="B Nazanin" w:hint="cs"/>
          <w:szCs w:val="28"/>
          <w:rtl/>
          <w:lang w:bidi="fa-IR"/>
        </w:rPr>
        <w:t xml:space="preserve"> </w:t>
      </w:r>
      <w:r w:rsidR="00BC0DAE" w:rsidRPr="00191F5C">
        <w:rPr>
          <w:rFonts w:cs="B Nazanin" w:hint="cs"/>
          <w:szCs w:val="28"/>
          <w:rtl/>
          <w:lang w:bidi="fa-IR"/>
        </w:rPr>
        <w:t>ارائه</w:t>
      </w:r>
      <w:r w:rsidR="005D6F02" w:rsidRPr="00191F5C">
        <w:rPr>
          <w:rFonts w:cs="B Nazanin" w:hint="cs"/>
          <w:szCs w:val="28"/>
          <w:rtl/>
          <w:lang w:bidi="fa-IR"/>
        </w:rPr>
        <w:t xml:space="preserve"> داده شده است</w:t>
      </w:r>
      <w:r w:rsidR="005707CE">
        <w:rPr>
          <w:rFonts w:cs="B Nazanin" w:hint="cs"/>
          <w:szCs w:val="28"/>
          <w:rtl/>
          <w:lang w:bidi="fa-IR"/>
        </w:rPr>
        <w:t xml:space="preserve"> </w:t>
      </w:r>
      <w:r w:rsidR="005707CE">
        <w:rPr>
          <w:rFonts w:cs="B Nazanin"/>
          <w:szCs w:val="28"/>
          <w:lang w:bidi="fa-IR"/>
        </w:rPr>
        <w:t>]</w:t>
      </w:r>
      <w:r w:rsidR="005707CE">
        <w:rPr>
          <w:rFonts w:cs="B Nazanin" w:hint="cs"/>
          <w:szCs w:val="28"/>
          <w:rtl/>
          <w:lang w:bidi="fa-IR"/>
        </w:rPr>
        <w:t>1</w:t>
      </w:r>
      <w:r w:rsidR="005707CE">
        <w:rPr>
          <w:rFonts w:cs="B Nazanin"/>
          <w:szCs w:val="28"/>
          <w:lang w:bidi="fa-IR"/>
        </w:rPr>
        <w:t>[</w:t>
      </w:r>
      <w:r w:rsidR="005D6F02" w:rsidRPr="00191F5C">
        <w:rPr>
          <w:rFonts w:cs="B Nazanin" w:hint="cs"/>
          <w:szCs w:val="28"/>
          <w:rtl/>
          <w:lang w:bidi="fa-IR"/>
        </w:rPr>
        <w:t>.</w:t>
      </w:r>
    </w:p>
    <w:p w14:paraId="720A65E3" w14:textId="77777777" w:rsidR="005D6F02" w:rsidRPr="00191F5C" w:rsidRDefault="00693AFC" w:rsidP="00F21F14">
      <w:pPr>
        <w:bidi/>
        <w:jc w:val="center"/>
        <w:rPr>
          <w:rFonts w:cs="B Nazanin"/>
          <w:rtl/>
          <w:lang w:bidi="fa-IR"/>
        </w:rPr>
      </w:pPr>
      <w:r w:rsidRPr="00191F5C">
        <w:rPr>
          <w:rFonts w:cs="B Nazanin" w:hint="cs"/>
          <w:rtl/>
          <w:lang w:bidi="fa-IR"/>
        </w:rPr>
        <w:t>جدول 1-1- تاریخچه پیدایش و شکل</w:t>
      </w:r>
      <w:r w:rsidRPr="00191F5C">
        <w:rPr>
          <w:rFonts w:cs="B Nazanin" w:hint="eastAsia"/>
          <w:rtl/>
          <w:lang w:bidi="fa-IR"/>
        </w:rPr>
        <w:t>‌</w:t>
      </w:r>
      <w:r w:rsidRPr="00191F5C">
        <w:rPr>
          <w:rFonts w:cs="B Nazanin" w:hint="cs"/>
          <w:rtl/>
          <w:lang w:bidi="fa-IR"/>
        </w:rPr>
        <w:t xml:space="preserve">گیری سازمان </w:t>
      </w:r>
      <w:r w:rsidRPr="00191F5C">
        <w:rPr>
          <w:rFonts w:cs="B Nazanin"/>
          <w:lang w:bidi="fa-IR"/>
        </w:rPr>
        <w:t>GS1</w:t>
      </w:r>
    </w:p>
    <w:tbl>
      <w:tblPr>
        <w:tblStyle w:val="TableGrid"/>
        <w:bidiVisual/>
        <w:tblW w:w="0" w:type="auto"/>
        <w:jc w:val="center"/>
        <w:tblLook w:val="04A0" w:firstRow="1" w:lastRow="0" w:firstColumn="1" w:lastColumn="0" w:noHBand="0" w:noVBand="1"/>
      </w:tblPr>
      <w:tblGrid>
        <w:gridCol w:w="1014"/>
        <w:gridCol w:w="5489"/>
      </w:tblGrid>
      <w:tr w:rsidR="0075644B" w:rsidRPr="00191F5C" w14:paraId="3F31BA11" w14:textId="77777777" w:rsidTr="00543EFD">
        <w:trPr>
          <w:tblHeader/>
          <w:jc w:val="center"/>
        </w:trPr>
        <w:tc>
          <w:tcPr>
            <w:tcW w:w="1014" w:type="dxa"/>
            <w:shd w:val="clear" w:color="auto" w:fill="1F497D" w:themeFill="text2"/>
          </w:tcPr>
          <w:p w14:paraId="13F3B392" w14:textId="77777777" w:rsidR="0075644B" w:rsidRPr="00191F5C" w:rsidRDefault="0075644B" w:rsidP="00F21F14">
            <w:pPr>
              <w:bidi/>
              <w:jc w:val="center"/>
              <w:rPr>
                <w:rFonts w:cs="B Nazanin"/>
                <w:rtl/>
                <w:lang w:bidi="fa-IR"/>
              </w:rPr>
            </w:pPr>
            <w:r w:rsidRPr="00543EFD">
              <w:rPr>
                <w:rFonts w:cs="B Nazanin" w:hint="cs"/>
                <w:color w:val="FFFFFF" w:themeColor="background1"/>
                <w:rtl/>
                <w:lang w:bidi="fa-IR"/>
              </w:rPr>
              <w:t>سال</w:t>
            </w:r>
          </w:p>
        </w:tc>
        <w:tc>
          <w:tcPr>
            <w:tcW w:w="5489" w:type="dxa"/>
            <w:shd w:val="clear" w:color="auto" w:fill="1F497D" w:themeFill="text2"/>
          </w:tcPr>
          <w:p w14:paraId="073CB67E" w14:textId="5C6A020C" w:rsidR="0075644B" w:rsidRPr="00164356" w:rsidRDefault="00164356" w:rsidP="00164356">
            <w:pPr>
              <w:tabs>
                <w:tab w:val="left" w:pos="1148"/>
                <w:tab w:val="center" w:pos="2636"/>
              </w:tabs>
              <w:bidi/>
              <w:rPr>
                <w:rFonts w:cs="B Nazanin"/>
                <w:b/>
                <w:bCs/>
                <w:color w:val="FFFFFF" w:themeColor="background1"/>
                <w:rtl/>
                <w:lang w:bidi="fa-IR"/>
              </w:rPr>
            </w:pPr>
            <w:r w:rsidRPr="00164356">
              <w:rPr>
                <w:rFonts w:cs="B Nazanin"/>
                <w:b/>
                <w:bCs/>
                <w:color w:val="FFFFFF" w:themeColor="background1"/>
                <w:rtl/>
                <w:lang w:bidi="fa-IR"/>
              </w:rPr>
              <w:tab/>
            </w:r>
            <w:r w:rsidRPr="00164356">
              <w:rPr>
                <w:rFonts w:cs="B Nazanin"/>
                <w:b/>
                <w:bCs/>
                <w:color w:val="FFFFFF" w:themeColor="background1"/>
                <w:rtl/>
                <w:lang w:bidi="fa-IR"/>
              </w:rPr>
              <w:tab/>
            </w:r>
            <w:r w:rsidR="0075644B" w:rsidRPr="00164356">
              <w:rPr>
                <w:rFonts w:cs="B Nazanin" w:hint="cs"/>
                <w:b/>
                <w:bCs/>
                <w:color w:val="FFFFFF" w:themeColor="background1"/>
                <w:rtl/>
                <w:lang w:bidi="fa-IR"/>
              </w:rPr>
              <w:t>رویداد</w:t>
            </w:r>
          </w:p>
        </w:tc>
      </w:tr>
      <w:tr w:rsidR="0075644B" w:rsidRPr="00191F5C" w14:paraId="2FDBAFBE" w14:textId="77777777" w:rsidTr="00A61007">
        <w:trPr>
          <w:jc w:val="center"/>
        </w:trPr>
        <w:tc>
          <w:tcPr>
            <w:tcW w:w="1014" w:type="dxa"/>
            <w:vAlign w:val="center"/>
          </w:tcPr>
          <w:p w14:paraId="71BC0427" w14:textId="77777777" w:rsidR="0075644B" w:rsidRPr="00191F5C" w:rsidRDefault="0075644B" w:rsidP="00A61007">
            <w:pPr>
              <w:bidi/>
              <w:jc w:val="center"/>
              <w:rPr>
                <w:rFonts w:cs="B Nazanin"/>
                <w:rtl/>
                <w:lang w:bidi="fa-IR"/>
              </w:rPr>
            </w:pPr>
            <w:r w:rsidRPr="00191F5C">
              <w:rPr>
                <w:rFonts w:cs="B Nazanin" w:hint="cs"/>
                <w:rtl/>
                <w:lang w:bidi="fa-IR"/>
              </w:rPr>
              <w:t>1973</w:t>
            </w:r>
          </w:p>
          <w:p w14:paraId="54F82E2C" w14:textId="77777777" w:rsidR="0075644B" w:rsidRPr="00191F5C" w:rsidRDefault="0075644B" w:rsidP="00A61007">
            <w:pPr>
              <w:bidi/>
              <w:jc w:val="center"/>
              <w:rPr>
                <w:rFonts w:cs="B Nazanin"/>
                <w:rtl/>
                <w:lang w:bidi="fa-IR"/>
              </w:rPr>
            </w:pPr>
          </w:p>
        </w:tc>
        <w:tc>
          <w:tcPr>
            <w:tcW w:w="5489" w:type="dxa"/>
          </w:tcPr>
          <w:p w14:paraId="50103E4D" w14:textId="77777777" w:rsidR="0075644B" w:rsidRPr="00191F5C" w:rsidRDefault="0075644B" w:rsidP="00F21F14">
            <w:pPr>
              <w:bidi/>
              <w:jc w:val="lowKashida"/>
              <w:rPr>
                <w:rFonts w:cs="B Nazanin"/>
                <w:b/>
                <w:bCs/>
                <w:rtl/>
                <w:lang w:bidi="fa-IR"/>
              </w:rPr>
            </w:pPr>
            <w:r w:rsidRPr="00191F5C">
              <w:rPr>
                <w:rFonts w:cs="B Nazanin" w:hint="cs"/>
                <w:b/>
                <w:bCs/>
                <w:rtl/>
                <w:lang w:bidi="fa-IR"/>
              </w:rPr>
              <w:t>استانداردهای بارکد مورد موافقت واقع گردید:</w:t>
            </w:r>
          </w:p>
          <w:p w14:paraId="1A32F487" w14:textId="77777777" w:rsidR="0075644B" w:rsidRPr="00191F5C" w:rsidRDefault="0075644B" w:rsidP="00F21F14">
            <w:pPr>
              <w:bidi/>
              <w:jc w:val="lowKashida"/>
              <w:rPr>
                <w:rFonts w:cs="B Nazanin"/>
                <w:rtl/>
                <w:lang w:bidi="fa-IR"/>
              </w:rPr>
            </w:pPr>
            <w:r w:rsidRPr="00191F5C">
              <w:rPr>
                <w:rFonts w:cs="B Nazanin" w:hint="cs"/>
                <w:rtl/>
                <w:lang w:bidi="fa-IR"/>
              </w:rPr>
              <w:t>رهبر</w:t>
            </w:r>
            <w:r w:rsidR="00BB3CBD" w:rsidRPr="00191F5C">
              <w:rPr>
                <w:rFonts w:cs="B Nazanin" w:hint="cs"/>
                <w:rtl/>
                <w:lang w:bidi="fa-IR"/>
              </w:rPr>
              <w:t>ا</w:t>
            </w:r>
            <w:r w:rsidRPr="00191F5C">
              <w:rPr>
                <w:rFonts w:cs="B Nazanin" w:hint="cs"/>
                <w:rtl/>
                <w:lang w:bidi="fa-IR"/>
              </w:rPr>
              <w:t>ن صنایع در ایالت متحده یک استاندارد واحد برای شناسایی محصول انتخاب کردند که تاکنون مورد استفاده قرار می</w:t>
            </w:r>
            <w:r w:rsidR="00BB3CBD" w:rsidRPr="00191F5C">
              <w:rPr>
                <w:rFonts w:cs="B Nazanin" w:hint="eastAsia"/>
                <w:rtl/>
                <w:lang w:bidi="fa-IR"/>
              </w:rPr>
              <w:t>‌</w:t>
            </w:r>
            <w:r w:rsidRPr="00191F5C">
              <w:rPr>
                <w:rFonts w:cs="B Nazanin" w:hint="cs"/>
                <w:rtl/>
                <w:lang w:bidi="fa-IR"/>
              </w:rPr>
              <w:t>گیرد و</w:t>
            </w:r>
            <w:r w:rsidR="00BB3CBD" w:rsidRPr="00191F5C">
              <w:rPr>
                <w:rFonts w:cs="B Nazanin" w:hint="cs"/>
                <w:rtl/>
                <w:lang w:bidi="fa-IR"/>
              </w:rPr>
              <w:t xml:space="preserve"> امروزه به</w:t>
            </w:r>
            <w:r w:rsidRPr="00191F5C">
              <w:rPr>
                <w:rFonts w:cs="B Nazanin" w:hint="cs"/>
                <w:rtl/>
                <w:lang w:bidi="fa-IR"/>
              </w:rPr>
              <w:t xml:space="preserve"> نام بارکدهای </w:t>
            </w:r>
            <w:r w:rsidRPr="00191F5C">
              <w:rPr>
                <w:rFonts w:cs="B Nazanin"/>
                <w:lang w:bidi="fa-IR"/>
              </w:rPr>
              <w:t>GS1</w:t>
            </w:r>
            <w:r w:rsidRPr="00191F5C">
              <w:rPr>
                <w:rFonts w:cs="B Nazanin" w:hint="cs"/>
                <w:rtl/>
                <w:lang w:bidi="fa-IR"/>
              </w:rPr>
              <w:t xml:space="preserve"> شناخته می</w:t>
            </w:r>
            <w:r w:rsidR="00BB3CBD" w:rsidRPr="00191F5C">
              <w:rPr>
                <w:rFonts w:cs="B Nazanin" w:hint="eastAsia"/>
                <w:rtl/>
                <w:lang w:bidi="fa-IR"/>
              </w:rPr>
              <w:t>‌</w:t>
            </w:r>
            <w:r w:rsidRPr="00191F5C">
              <w:rPr>
                <w:rFonts w:cs="B Nazanin" w:hint="cs"/>
                <w:rtl/>
                <w:lang w:bidi="fa-IR"/>
              </w:rPr>
              <w:t>شوند.</w:t>
            </w:r>
          </w:p>
        </w:tc>
      </w:tr>
      <w:tr w:rsidR="0075644B" w:rsidRPr="00191F5C" w14:paraId="2EB28A57" w14:textId="77777777" w:rsidTr="00A61007">
        <w:trPr>
          <w:jc w:val="center"/>
        </w:trPr>
        <w:tc>
          <w:tcPr>
            <w:tcW w:w="1014" w:type="dxa"/>
            <w:vAlign w:val="center"/>
          </w:tcPr>
          <w:p w14:paraId="19F1D78E" w14:textId="77777777" w:rsidR="0075644B" w:rsidRPr="00191F5C" w:rsidRDefault="0075644B" w:rsidP="00A61007">
            <w:pPr>
              <w:bidi/>
              <w:jc w:val="center"/>
              <w:rPr>
                <w:rFonts w:cs="B Nazanin"/>
                <w:rtl/>
                <w:lang w:bidi="fa-IR"/>
              </w:rPr>
            </w:pPr>
            <w:r w:rsidRPr="00191F5C">
              <w:rPr>
                <w:rFonts w:cs="B Nazanin" w:hint="cs"/>
                <w:rtl/>
                <w:lang w:bidi="fa-IR"/>
              </w:rPr>
              <w:t>1974</w:t>
            </w:r>
          </w:p>
        </w:tc>
        <w:tc>
          <w:tcPr>
            <w:tcW w:w="5489" w:type="dxa"/>
          </w:tcPr>
          <w:p w14:paraId="6DE719A8" w14:textId="77777777" w:rsidR="0075644B" w:rsidRPr="00191F5C" w:rsidRDefault="0075644B" w:rsidP="00F21F14">
            <w:pPr>
              <w:bidi/>
              <w:jc w:val="lowKashida"/>
              <w:rPr>
                <w:rFonts w:cs="B Nazanin"/>
                <w:b/>
                <w:bCs/>
                <w:rtl/>
                <w:lang w:bidi="fa-IR"/>
              </w:rPr>
            </w:pPr>
            <w:r w:rsidRPr="00191F5C">
              <w:rPr>
                <w:rFonts w:cs="B Nazanin" w:hint="cs"/>
                <w:b/>
                <w:bCs/>
                <w:rtl/>
                <w:lang w:bidi="fa-IR"/>
              </w:rPr>
              <w:t>نخستین بارکد اسکن شد:</w:t>
            </w:r>
          </w:p>
          <w:p w14:paraId="55D02F47" w14:textId="77777777" w:rsidR="0075644B" w:rsidRPr="00191F5C" w:rsidRDefault="0075644B" w:rsidP="00F21F14">
            <w:pPr>
              <w:bidi/>
              <w:jc w:val="lowKashida"/>
              <w:rPr>
                <w:rFonts w:cs="B Nazanin"/>
                <w:b/>
                <w:bCs/>
                <w:rtl/>
                <w:lang w:bidi="fa-IR"/>
              </w:rPr>
            </w:pPr>
            <w:r w:rsidRPr="00191F5C">
              <w:rPr>
                <w:rFonts w:cs="B Nazanin" w:hint="cs"/>
                <w:rtl/>
                <w:lang w:bidi="fa-IR"/>
              </w:rPr>
              <w:t xml:space="preserve">در 26 آوریل، بارکد یک بسته آدامس </w:t>
            </w:r>
            <w:r w:rsidR="0051648C">
              <w:rPr>
                <w:rFonts w:cs="B Nazanin" w:hint="cs"/>
                <w:rtl/>
                <w:lang w:bidi="fa-IR"/>
              </w:rPr>
              <w:t>به‌عنوان</w:t>
            </w:r>
            <w:r w:rsidRPr="00191F5C">
              <w:rPr>
                <w:rFonts w:cs="B Nazanin" w:hint="cs"/>
                <w:rtl/>
                <w:lang w:bidi="fa-IR"/>
              </w:rPr>
              <w:t xml:space="preserve"> نخستین کالا در یک سوپرمارکت اسکن شد.</w:t>
            </w:r>
          </w:p>
        </w:tc>
      </w:tr>
      <w:tr w:rsidR="0075644B" w:rsidRPr="00191F5C" w14:paraId="00C6E5F7" w14:textId="77777777" w:rsidTr="00A61007">
        <w:trPr>
          <w:jc w:val="center"/>
        </w:trPr>
        <w:tc>
          <w:tcPr>
            <w:tcW w:w="1014" w:type="dxa"/>
            <w:vAlign w:val="center"/>
          </w:tcPr>
          <w:p w14:paraId="1271F364" w14:textId="77777777" w:rsidR="0075644B" w:rsidRPr="00191F5C" w:rsidRDefault="0075644B" w:rsidP="00A61007">
            <w:pPr>
              <w:bidi/>
              <w:jc w:val="center"/>
              <w:rPr>
                <w:rFonts w:cs="B Nazanin"/>
                <w:rtl/>
                <w:lang w:bidi="fa-IR"/>
              </w:rPr>
            </w:pPr>
            <w:r w:rsidRPr="00191F5C">
              <w:rPr>
                <w:rFonts w:cs="B Nazanin" w:hint="cs"/>
                <w:rtl/>
                <w:lang w:bidi="fa-IR"/>
              </w:rPr>
              <w:t>1977</w:t>
            </w:r>
          </w:p>
        </w:tc>
        <w:tc>
          <w:tcPr>
            <w:tcW w:w="5489" w:type="dxa"/>
          </w:tcPr>
          <w:p w14:paraId="3892F741" w14:textId="77777777" w:rsidR="0075644B" w:rsidRPr="00191F5C" w:rsidRDefault="0075644B" w:rsidP="00F21F14">
            <w:pPr>
              <w:bidi/>
              <w:jc w:val="lowKashida"/>
              <w:rPr>
                <w:rFonts w:cs="B Nazanin"/>
                <w:b/>
                <w:bCs/>
                <w:rtl/>
                <w:lang w:bidi="fa-IR"/>
              </w:rPr>
            </w:pPr>
            <w:r w:rsidRPr="00191F5C">
              <w:rPr>
                <w:rFonts w:cs="B Nazanin" w:hint="cs"/>
                <w:b/>
                <w:bCs/>
                <w:rtl/>
                <w:lang w:bidi="fa-IR"/>
              </w:rPr>
              <w:t xml:space="preserve">سیستم </w:t>
            </w:r>
            <w:r w:rsidR="00BC0DAE" w:rsidRPr="00191F5C">
              <w:rPr>
                <w:rFonts w:cs="B Nazanin"/>
                <w:b/>
                <w:bCs/>
                <w:lang w:bidi="fa-IR"/>
              </w:rPr>
              <w:t>EAN</w:t>
            </w:r>
            <w:r w:rsidRPr="00191F5C">
              <w:rPr>
                <w:rFonts w:cs="B Nazanin" w:hint="cs"/>
                <w:b/>
                <w:bCs/>
                <w:rtl/>
                <w:lang w:bidi="fa-IR"/>
              </w:rPr>
              <w:t xml:space="preserve"> شروع به کار کرد:</w:t>
            </w:r>
          </w:p>
          <w:p w14:paraId="79244DBB" w14:textId="77777777" w:rsidR="0075644B" w:rsidRPr="00191F5C" w:rsidRDefault="0075644B" w:rsidP="00F21F14">
            <w:pPr>
              <w:bidi/>
              <w:jc w:val="lowKashida"/>
              <w:rPr>
                <w:rFonts w:cs="B Nazanin"/>
                <w:b/>
                <w:bCs/>
                <w:rtl/>
                <w:lang w:bidi="fa-IR"/>
              </w:rPr>
            </w:pPr>
            <w:r w:rsidRPr="00191F5C">
              <w:rPr>
                <w:rFonts w:cs="B Nazanin" w:hint="cs"/>
                <w:rtl/>
                <w:lang w:bidi="fa-IR"/>
              </w:rPr>
              <w:t>اتحادیه شماره</w:t>
            </w:r>
            <w:r w:rsidR="00BB3CBD" w:rsidRPr="00191F5C">
              <w:rPr>
                <w:rFonts w:cs="B Nazanin" w:hint="eastAsia"/>
                <w:rtl/>
                <w:lang w:bidi="fa-IR"/>
              </w:rPr>
              <w:t>‌</w:t>
            </w:r>
            <w:r w:rsidRPr="00191F5C">
              <w:rPr>
                <w:rFonts w:cs="B Nazanin" w:hint="cs"/>
                <w:rtl/>
                <w:lang w:bidi="fa-IR"/>
              </w:rPr>
              <w:t>گذاری اروپایی (</w:t>
            </w:r>
            <w:r w:rsidRPr="00191F5C">
              <w:rPr>
                <w:rFonts w:cs="B Nazanin"/>
                <w:lang w:bidi="fa-IR"/>
              </w:rPr>
              <w:t>EAN</w:t>
            </w:r>
            <w:r w:rsidRPr="00191F5C">
              <w:rPr>
                <w:rFonts w:cs="B Nazanin" w:hint="cs"/>
                <w:rtl/>
                <w:lang w:bidi="fa-IR"/>
              </w:rPr>
              <w:t xml:space="preserve">) که </w:t>
            </w:r>
            <w:r w:rsidR="0051648C">
              <w:rPr>
                <w:rFonts w:cs="B Nazanin" w:hint="cs"/>
                <w:rtl/>
                <w:lang w:bidi="fa-IR"/>
              </w:rPr>
              <w:t>بعداً</w:t>
            </w:r>
            <w:r w:rsidRPr="00191F5C">
              <w:rPr>
                <w:rFonts w:cs="B Nazanin" w:hint="cs"/>
                <w:rtl/>
                <w:lang w:bidi="fa-IR"/>
              </w:rPr>
              <w:t xml:space="preserve"> </w:t>
            </w:r>
            <w:r w:rsidRPr="00191F5C">
              <w:rPr>
                <w:rFonts w:cs="B Nazanin"/>
                <w:lang w:bidi="fa-IR"/>
              </w:rPr>
              <w:t>GS1</w:t>
            </w:r>
            <w:r w:rsidRPr="00191F5C">
              <w:rPr>
                <w:rFonts w:cs="B Nazanin" w:hint="cs"/>
                <w:rtl/>
                <w:lang w:bidi="fa-IR"/>
              </w:rPr>
              <w:t xml:space="preserve"> نام گرفت دفتر خود را در بروکسل بازگشایی کرد. با تشکیل اعضای </w:t>
            </w:r>
            <w:r w:rsidR="0051648C">
              <w:rPr>
                <w:rFonts w:cs="B Nazanin" w:hint="cs"/>
                <w:rtl/>
                <w:lang w:bidi="fa-IR"/>
              </w:rPr>
              <w:t>مؤسس</w:t>
            </w:r>
            <w:r w:rsidRPr="00191F5C">
              <w:rPr>
                <w:rFonts w:cs="B Nazanin" w:hint="cs"/>
                <w:rtl/>
                <w:lang w:bidi="fa-IR"/>
              </w:rPr>
              <w:t xml:space="preserve"> آن یک سیستم شناسایی </w:t>
            </w:r>
            <w:r w:rsidR="0051648C">
              <w:rPr>
                <w:rFonts w:cs="B Nazanin" w:hint="cs"/>
                <w:rtl/>
                <w:lang w:bidi="fa-IR"/>
              </w:rPr>
              <w:t>به‌منظور</w:t>
            </w:r>
            <w:r w:rsidRPr="00191F5C">
              <w:rPr>
                <w:rFonts w:cs="B Nazanin" w:hint="cs"/>
                <w:rtl/>
                <w:lang w:bidi="fa-IR"/>
              </w:rPr>
              <w:t xml:space="preserve"> بهبود کارایی در زنجیره </w:t>
            </w:r>
            <w:r w:rsidR="008B5141">
              <w:rPr>
                <w:rFonts w:cs="B Nazanin" w:hint="cs"/>
                <w:rtl/>
                <w:lang w:bidi="fa-IR"/>
              </w:rPr>
              <w:t>تأمین</w:t>
            </w:r>
            <w:r w:rsidRPr="00191F5C">
              <w:rPr>
                <w:rFonts w:cs="B Nazanin" w:hint="cs"/>
                <w:rtl/>
                <w:lang w:bidi="fa-IR"/>
              </w:rPr>
              <w:t xml:space="preserve"> شروع شد.</w:t>
            </w:r>
          </w:p>
        </w:tc>
      </w:tr>
      <w:tr w:rsidR="0075644B" w:rsidRPr="00191F5C" w14:paraId="633B1FB4" w14:textId="77777777" w:rsidTr="00A61007">
        <w:trPr>
          <w:jc w:val="center"/>
        </w:trPr>
        <w:tc>
          <w:tcPr>
            <w:tcW w:w="1014" w:type="dxa"/>
            <w:vAlign w:val="center"/>
          </w:tcPr>
          <w:p w14:paraId="6970DEEA" w14:textId="77777777" w:rsidR="0075644B" w:rsidRPr="00191F5C" w:rsidRDefault="0075644B" w:rsidP="00A61007">
            <w:pPr>
              <w:bidi/>
              <w:jc w:val="center"/>
              <w:rPr>
                <w:rFonts w:cs="B Nazanin"/>
                <w:rtl/>
                <w:lang w:bidi="fa-IR"/>
              </w:rPr>
            </w:pPr>
            <w:r w:rsidRPr="00191F5C">
              <w:rPr>
                <w:rFonts w:cs="B Nazanin" w:hint="cs"/>
                <w:rtl/>
                <w:lang w:bidi="fa-IR"/>
              </w:rPr>
              <w:t>1983</w:t>
            </w:r>
          </w:p>
        </w:tc>
        <w:tc>
          <w:tcPr>
            <w:tcW w:w="5489" w:type="dxa"/>
          </w:tcPr>
          <w:p w14:paraId="2A249AF7" w14:textId="77777777" w:rsidR="0075644B" w:rsidRPr="00191F5C" w:rsidRDefault="0075644B" w:rsidP="00F21F14">
            <w:pPr>
              <w:bidi/>
              <w:jc w:val="lowKashida"/>
              <w:rPr>
                <w:rFonts w:cs="B Nazanin"/>
                <w:b/>
                <w:bCs/>
                <w:rtl/>
                <w:lang w:bidi="fa-IR"/>
              </w:rPr>
            </w:pPr>
            <w:r w:rsidRPr="00191F5C">
              <w:rPr>
                <w:rFonts w:cs="B Nazanin" w:hint="cs"/>
                <w:b/>
                <w:bCs/>
                <w:rtl/>
                <w:lang w:bidi="fa-IR"/>
              </w:rPr>
              <w:t>بارکدها در بسته</w:t>
            </w:r>
            <w:r w:rsidR="00BB3CBD" w:rsidRPr="00191F5C">
              <w:rPr>
                <w:rFonts w:cs="B Nazanin" w:hint="eastAsia"/>
                <w:b/>
                <w:bCs/>
                <w:rtl/>
                <w:lang w:bidi="fa-IR"/>
              </w:rPr>
              <w:t>‌</w:t>
            </w:r>
            <w:r w:rsidRPr="00191F5C">
              <w:rPr>
                <w:rFonts w:cs="B Nazanin" w:hint="cs"/>
                <w:b/>
                <w:bCs/>
                <w:rtl/>
                <w:lang w:bidi="fa-IR"/>
              </w:rPr>
              <w:t xml:space="preserve">های ترکیبی </w:t>
            </w:r>
            <w:r w:rsidR="0051648C">
              <w:rPr>
                <w:rFonts w:cs="B Nazanin" w:hint="cs"/>
                <w:b/>
                <w:bCs/>
                <w:rtl/>
                <w:lang w:bidi="fa-IR"/>
              </w:rPr>
              <w:t>عمده‌فروشی</w:t>
            </w:r>
            <w:r w:rsidRPr="00191F5C">
              <w:rPr>
                <w:rFonts w:cs="B Nazanin" w:hint="cs"/>
                <w:b/>
                <w:bCs/>
                <w:rtl/>
                <w:lang w:bidi="fa-IR"/>
              </w:rPr>
              <w:t xml:space="preserve"> مورد استفاده قرار گرفتند:</w:t>
            </w:r>
          </w:p>
          <w:p w14:paraId="5959C082" w14:textId="77777777" w:rsidR="0075644B" w:rsidRPr="00191F5C" w:rsidRDefault="0075644B" w:rsidP="00F21F14">
            <w:pPr>
              <w:bidi/>
              <w:jc w:val="lowKashida"/>
              <w:rPr>
                <w:rFonts w:cs="B Nazanin"/>
                <w:b/>
                <w:bCs/>
                <w:rtl/>
                <w:lang w:bidi="fa-IR"/>
              </w:rPr>
            </w:pPr>
            <w:r w:rsidRPr="00191F5C">
              <w:rPr>
                <w:rFonts w:cs="B Nazanin" w:hint="cs"/>
                <w:rtl/>
                <w:lang w:bidi="fa-IR"/>
              </w:rPr>
              <w:t xml:space="preserve">وقتی بارکدها قابلیت اطمینان و </w:t>
            </w:r>
            <w:r w:rsidR="0051648C">
              <w:rPr>
                <w:rFonts w:cs="B Nazanin" w:hint="cs"/>
                <w:rtl/>
                <w:lang w:bidi="fa-IR"/>
              </w:rPr>
              <w:t>سودمندی‌شان</w:t>
            </w:r>
            <w:r w:rsidRPr="00191F5C">
              <w:rPr>
                <w:rFonts w:cs="B Nazanin" w:hint="cs"/>
                <w:rtl/>
                <w:lang w:bidi="fa-IR"/>
              </w:rPr>
              <w:t xml:space="preserve"> را در عمل نشان دادند، </w:t>
            </w:r>
            <w:r w:rsidR="00A9561F">
              <w:rPr>
                <w:rFonts w:cs="B Nazanin"/>
                <w:rtl/>
                <w:lang w:bidi="fa-IR"/>
              </w:rPr>
              <w:t>آن‌ها</w:t>
            </w:r>
            <w:r w:rsidRPr="00191F5C">
              <w:rPr>
                <w:rFonts w:cs="B Nazanin" w:hint="cs"/>
                <w:rtl/>
                <w:lang w:bidi="fa-IR"/>
              </w:rPr>
              <w:t xml:space="preserve"> بر روی محصولات فراتر از یک بسته مورد استفاده قرار گرفتند.</w:t>
            </w:r>
          </w:p>
        </w:tc>
      </w:tr>
      <w:tr w:rsidR="0075644B" w:rsidRPr="00191F5C" w14:paraId="58E4AED8" w14:textId="77777777" w:rsidTr="00A61007">
        <w:trPr>
          <w:jc w:val="center"/>
        </w:trPr>
        <w:tc>
          <w:tcPr>
            <w:tcW w:w="1014" w:type="dxa"/>
            <w:vAlign w:val="center"/>
          </w:tcPr>
          <w:p w14:paraId="6E3C2C7B" w14:textId="77777777" w:rsidR="0075644B" w:rsidRPr="00191F5C" w:rsidRDefault="0075644B" w:rsidP="00A61007">
            <w:pPr>
              <w:bidi/>
              <w:jc w:val="center"/>
              <w:rPr>
                <w:rFonts w:cs="B Nazanin"/>
                <w:rtl/>
                <w:lang w:bidi="fa-IR"/>
              </w:rPr>
            </w:pPr>
            <w:r w:rsidRPr="00191F5C">
              <w:rPr>
                <w:rFonts w:cs="B Nazanin" w:hint="cs"/>
                <w:rtl/>
                <w:lang w:bidi="fa-IR"/>
              </w:rPr>
              <w:t>1989</w:t>
            </w:r>
          </w:p>
        </w:tc>
        <w:tc>
          <w:tcPr>
            <w:tcW w:w="5489" w:type="dxa"/>
          </w:tcPr>
          <w:p w14:paraId="158360B3" w14:textId="77777777" w:rsidR="0075644B" w:rsidRPr="00191F5C" w:rsidRDefault="0075644B" w:rsidP="00F21F14">
            <w:pPr>
              <w:bidi/>
              <w:jc w:val="lowKashida"/>
              <w:rPr>
                <w:rFonts w:cs="B Nazanin"/>
                <w:b/>
                <w:bCs/>
                <w:rtl/>
                <w:lang w:bidi="fa-IR"/>
              </w:rPr>
            </w:pPr>
            <w:commentRangeStart w:id="27"/>
            <w:r w:rsidRPr="00191F5C">
              <w:rPr>
                <w:rFonts w:cs="B Nazanin"/>
                <w:b/>
                <w:bCs/>
                <w:lang w:bidi="fa-IR"/>
              </w:rPr>
              <w:t>GS1</w:t>
            </w:r>
            <w:r w:rsidRPr="00191F5C">
              <w:rPr>
                <w:rFonts w:cs="B Nazanin" w:hint="cs"/>
                <w:b/>
                <w:bCs/>
                <w:rtl/>
                <w:lang w:bidi="fa-IR"/>
              </w:rPr>
              <w:t xml:space="preserve"> </w:t>
            </w:r>
            <w:commentRangeEnd w:id="27"/>
            <w:r w:rsidR="00A22BA2">
              <w:rPr>
                <w:rStyle w:val="CommentReference"/>
                <w:rtl/>
              </w:rPr>
              <w:commentReference w:id="27"/>
            </w:r>
            <w:r w:rsidRPr="00191F5C">
              <w:rPr>
                <w:rFonts w:cs="B Nazanin" w:hint="cs"/>
                <w:b/>
                <w:bCs/>
                <w:rtl/>
                <w:lang w:bidi="fa-IR"/>
              </w:rPr>
              <w:t>به سمت فراتر از بارکدها حرکت کرد:</w:t>
            </w:r>
          </w:p>
          <w:p w14:paraId="6C2169CC" w14:textId="77777777" w:rsidR="00850810" w:rsidRPr="00850810" w:rsidRDefault="0075644B" w:rsidP="00850810">
            <w:pPr>
              <w:bidi/>
              <w:jc w:val="lowKashida"/>
              <w:rPr>
                <w:rFonts w:cs="B Nazanin"/>
                <w:rtl/>
                <w:lang w:bidi="fa-IR"/>
              </w:rPr>
            </w:pPr>
            <w:r w:rsidRPr="00191F5C">
              <w:rPr>
                <w:rFonts w:cs="B Nazanin" w:hint="cs"/>
                <w:rtl/>
                <w:lang w:bidi="fa-IR"/>
              </w:rPr>
              <w:t>با ایجاد شبکه</w:t>
            </w:r>
            <w:r w:rsidR="00BB3CBD" w:rsidRPr="00191F5C">
              <w:rPr>
                <w:rFonts w:cs="B Nazanin" w:hint="eastAsia"/>
                <w:rtl/>
                <w:lang w:bidi="fa-IR"/>
              </w:rPr>
              <w:t>‌</w:t>
            </w:r>
            <w:r w:rsidRPr="00191F5C">
              <w:rPr>
                <w:rFonts w:cs="B Nazanin" w:hint="cs"/>
                <w:rtl/>
                <w:lang w:bidi="fa-IR"/>
              </w:rPr>
              <w:t xml:space="preserve">های گسترده </w:t>
            </w:r>
            <w:r w:rsidR="0051648C">
              <w:rPr>
                <w:rFonts w:cs="B Nazanin" w:hint="cs"/>
                <w:rtl/>
                <w:lang w:bidi="fa-IR"/>
              </w:rPr>
              <w:t>به‌منظور</w:t>
            </w:r>
            <w:r w:rsidRPr="00191F5C">
              <w:rPr>
                <w:rFonts w:cs="B Nazanin" w:hint="cs"/>
                <w:rtl/>
                <w:lang w:bidi="fa-IR"/>
              </w:rPr>
              <w:t xml:space="preserve"> </w:t>
            </w:r>
            <w:r w:rsidR="0051648C">
              <w:rPr>
                <w:rFonts w:cs="B Nazanin" w:hint="cs"/>
                <w:rtl/>
                <w:lang w:bidi="fa-IR"/>
              </w:rPr>
              <w:t>تأثیرگذاری</w:t>
            </w:r>
            <w:r w:rsidRPr="00191F5C">
              <w:rPr>
                <w:rFonts w:cs="B Nazanin" w:hint="cs"/>
                <w:rtl/>
                <w:lang w:bidi="fa-IR"/>
              </w:rPr>
              <w:t xml:space="preserve"> بر زنجیره </w:t>
            </w:r>
            <w:r w:rsidR="008B5141">
              <w:rPr>
                <w:rFonts w:cs="B Nazanin" w:hint="cs"/>
                <w:rtl/>
                <w:lang w:bidi="fa-IR"/>
              </w:rPr>
              <w:t>تأمین</w:t>
            </w:r>
            <w:r w:rsidRPr="00191F5C">
              <w:rPr>
                <w:rFonts w:cs="B Nazanin" w:hint="cs"/>
                <w:rtl/>
                <w:lang w:bidi="fa-IR"/>
              </w:rPr>
              <w:t xml:space="preserve">، </w:t>
            </w:r>
            <w:r w:rsidR="00BB3CBD" w:rsidRPr="00191F5C">
              <w:rPr>
                <w:rFonts w:cs="B Nazanin" w:hint="cs"/>
                <w:rtl/>
                <w:lang w:bidi="fa-IR"/>
              </w:rPr>
              <w:t>نخستین استاندارد</w:t>
            </w:r>
            <w:r w:rsidRPr="00191F5C">
              <w:rPr>
                <w:rFonts w:cs="B Nazanin" w:hint="cs"/>
                <w:rtl/>
                <w:lang w:bidi="fa-IR"/>
              </w:rPr>
              <w:t xml:space="preserve"> برای تبادل الکترونیکی داده</w:t>
            </w:r>
            <w:r w:rsidR="00BB3CBD" w:rsidRPr="00191F5C">
              <w:rPr>
                <w:rFonts w:cs="B Nazanin" w:hint="eastAsia"/>
                <w:rtl/>
                <w:lang w:bidi="fa-IR"/>
              </w:rPr>
              <w:t>‌</w:t>
            </w:r>
            <w:r w:rsidRPr="00191F5C">
              <w:rPr>
                <w:rFonts w:cs="B Nazanin" w:hint="cs"/>
                <w:rtl/>
                <w:lang w:bidi="fa-IR"/>
              </w:rPr>
              <w:t xml:space="preserve">ها ایجاد </w:t>
            </w:r>
            <w:r w:rsidR="00BB3CBD" w:rsidRPr="00191F5C">
              <w:rPr>
                <w:rFonts w:cs="B Nazanin" w:hint="cs"/>
                <w:rtl/>
                <w:lang w:bidi="fa-IR"/>
              </w:rPr>
              <w:t>گردید</w:t>
            </w:r>
            <w:r w:rsidRPr="00191F5C">
              <w:rPr>
                <w:rFonts w:cs="B Nazanin" w:hint="cs"/>
                <w:rtl/>
                <w:lang w:bidi="fa-IR"/>
              </w:rPr>
              <w:t>.</w:t>
            </w:r>
          </w:p>
        </w:tc>
      </w:tr>
      <w:tr w:rsidR="0075644B" w:rsidRPr="00191F5C" w14:paraId="6468B6B8" w14:textId="77777777" w:rsidTr="00A61007">
        <w:trPr>
          <w:jc w:val="center"/>
        </w:trPr>
        <w:tc>
          <w:tcPr>
            <w:tcW w:w="1014" w:type="dxa"/>
            <w:vAlign w:val="center"/>
          </w:tcPr>
          <w:p w14:paraId="5814787F" w14:textId="77777777" w:rsidR="0075644B" w:rsidRPr="00191F5C" w:rsidRDefault="0075644B" w:rsidP="00A61007">
            <w:pPr>
              <w:bidi/>
              <w:jc w:val="center"/>
              <w:rPr>
                <w:rFonts w:cs="B Nazanin"/>
                <w:rtl/>
                <w:lang w:bidi="fa-IR"/>
              </w:rPr>
            </w:pPr>
            <w:r w:rsidRPr="00191F5C">
              <w:rPr>
                <w:rFonts w:cs="B Nazanin" w:hint="cs"/>
                <w:rtl/>
                <w:lang w:bidi="fa-IR"/>
              </w:rPr>
              <w:t>1990</w:t>
            </w:r>
          </w:p>
        </w:tc>
        <w:tc>
          <w:tcPr>
            <w:tcW w:w="5489" w:type="dxa"/>
          </w:tcPr>
          <w:p w14:paraId="245F8CC9" w14:textId="77777777" w:rsidR="0075644B" w:rsidRPr="00191F5C" w:rsidRDefault="0051648C" w:rsidP="00F21F14">
            <w:pPr>
              <w:bidi/>
              <w:jc w:val="lowKashida"/>
              <w:rPr>
                <w:rFonts w:cs="B Nazanin"/>
                <w:b/>
                <w:bCs/>
                <w:rtl/>
                <w:lang w:bidi="fa-IR"/>
              </w:rPr>
            </w:pPr>
            <w:r>
              <w:rPr>
                <w:rFonts w:cs="B Nazanin" w:hint="cs"/>
                <w:b/>
                <w:bCs/>
                <w:rtl/>
                <w:lang w:bidi="fa-IR"/>
              </w:rPr>
              <w:t>مسئولیت‌های</w:t>
            </w:r>
            <w:r w:rsidR="0075644B" w:rsidRPr="00191F5C">
              <w:rPr>
                <w:rFonts w:cs="B Nazanin" w:hint="cs"/>
                <w:b/>
                <w:bCs/>
                <w:rtl/>
                <w:lang w:bidi="fa-IR"/>
              </w:rPr>
              <w:t xml:space="preserve"> رشد:</w:t>
            </w:r>
          </w:p>
          <w:p w14:paraId="00A8BD09" w14:textId="77777777" w:rsidR="0075644B" w:rsidRPr="00191F5C" w:rsidRDefault="0051648C" w:rsidP="00F21F14">
            <w:pPr>
              <w:bidi/>
              <w:jc w:val="lowKashida"/>
              <w:rPr>
                <w:rFonts w:cs="B Nazanin"/>
                <w:b/>
                <w:bCs/>
                <w:rtl/>
                <w:lang w:bidi="fa-IR"/>
              </w:rPr>
            </w:pPr>
            <w:r>
              <w:rPr>
                <w:rFonts w:cs="B Nazanin" w:hint="cs"/>
                <w:rtl/>
                <w:lang w:bidi="fa-IR"/>
              </w:rPr>
              <w:t>ایالات‌متحده</w:t>
            </w:r>
            <w:r w:rsidR="00BB3CBD" w:rsidRPr="00191F5C">
              <w:rPr>
                <w:rFonts w:cs="B Nazanin" w:hint="cs"/>
                <w:rtl/>
                <w:lang w:bidi="fa-IR"/>
              </w:rPr>
              <w:t xml:space="preserve"> و نشان</w:t>
            </w:r>
            <w:r w:rsidR="00BB3CBD" w:rsidRPr="00191F5C">
              <w:rPr>
                <w:rFonts w:cs="B Nazanin" w:hint="eastAsia"/>
                <w:rtl/>
                <w:lang w:bidi="fa-IR"/>
              </w:rPr>
              <w:t>‌</w:t>
            </w:r>
            <w:r w:rsidR="0075644B" w:rsidRPr="00191F5C">
              <w:rPr>
                <w:rFonts w:cs="B Nazanin" w:hint="cs"/>
                <w:rtl/>
                <w:lang w:bidi="fa-IR"/>
              </w:rPr>
              <w:t>های بین</w:t>
            </w:r>
            <w:r w:rsidR="00BB3CBD" w:rsidRPr="00191F5C">
              <w:rPr>
                <w:rFonts w:cs="B Nazanin" w:hint="eastAsia"/>
                <w:rtl/>
                <w:lang w:bidi="fa-IR"/>
              </w:rPr>
              <w:t>‌</w:t>
            </w:r>
            <w:r w:rsidR="0075644B" w:rsidRPr="00191F5C">
              <w:rPr>
                <w:rFonts w:cs="B Nazanin" w:hint="cs"/>
                <w:rtl/>
                <w:lang w:bidi="fa-IR"/>
              </w:rPr>
              <w:t xml:space="preserve">المللی </w:t>
            </w:r>
            <w:commentRangeStart w:id="28"/>
            <w:r w:rsidR="0075644B" w:rsidRPr="00191F5C">
              <w:rPr>
                <w:rFonts w:cs="B Nazanin"/>
                <w:lang w:bidi="fa-IR"/>
              </w:rPr>
              <w:t>GS1</w:t>
            </w:r>
            <w:r w:rsidR="0075644B" w:rsidRPr="00191F5C">
              <w:rPr>
                <w:rFonts w:cs="B Nazanin" w:hint="cs"/>
                <w:rtl/>
                <w:lang w:bidi="fa-IR"/>
              </w:rPr>
              <w:t xml:space="preserve"> </w:t>
            </w:r>
            <w:commentRangeEnd w:id="28"/>
            <w:r w:rsidR="00A22BA2">
              <w:rPr>
                <w:rStyle w:val="CommentReference"/>
              </w:rPr>
              <w:commentReference w:id="28"/>
            </w:r>
            <w:r>
              <w:rPr>
                <w:rFonts w:cs="B Nazanin" w:hint="cs"/>
                <w:rtl/>
                <w:lang w:bidi="fa-IR"/>
              </w:rPr>
              <w:t>به‌طور</w:t>
            </w:r>
            <w:r w:rsidR="0075644B" w:rsidRPr="00191F5C">
              <w:rPr>
                <w:rFonts w:cs="B Nazanin" w:hint="cs"/>
                <w:rtl/>
                <w:lang w:bidi="fa-IR"/>
              </w:rPr>
              <w:t xml:space="preserve"> رسمی در کنار هم قرار گرفتند و یک سازمان واحد با حضور 45 کشور ایجاد نمودند.</w:t>
            </w:r>
          </w:p>
        </w:tc>
      </w:tr>
      <w:tr w:rsidR="0075644B" w:rsidRPr="00191F5C" w14:paraId="7890C1B2" w14:textId="77777777" w:rsidTr="00A61007">
        <w:trPr>
          <w:jc w:val="center"/>
        </w:trPr>
        <w:tc>
          <w:tcPr>
            <w:tcW w:w="1014" w:type="dxa"/>
            <w:vAlign w:val="center"/>
          </w:tcPr>
          <w:p w14:paraId="20369061" w14:textId="77777777" w:rsidR="0075644B" w:rsidRPr="00191F5C" w:rsidRDefault="0075644B" w:rsidP="00A61007">
            <w:pPr>
              <w:bidi/>
              <w:jc w:val="center"/>
              <w:rPr>
                <w:rFonts w:cs="B Nazanin"/>
                <w:rtl/>
                <w:lang w:bidi="fa-IR"/>
              </w:rPr>
            </w:pPr>
            <w:r w:rsidRPr="00191F5C">
              <w:rPr>
                <w:rFonts w:cs="B Nazanin" w:hint="cs"/>
                <w:rtl/>
                <w:lang w:bidi="fa-IR"/>
              </w:rPr>
              <w:t>1995</w:t>
            </w:r>
          </w:p>
        </w:tc>
        <w:tc>
          <w:tcPr>
            <w:tcW w:w="5489" w:type="dxa"/>
          </w:tcPr>
          <w:p w14:paraId="684DAEE1" w14:textId="77777777" w:rsidR="0075644B" w:rsidRPr="00191F5C" w:rsidRDefault="0075644B" w:rsidP="00F21F14">
            <w:pPr>
              <w:bidi/>
              <w:jc w:val="lowKashida"/>
              <w:rPr>
                <w:rFonts w:cs="B Nazanin"/>
                <w:b/>
                <w:bCs/>
                <w:rtl/>
                <w:lang w:bidi="fa-IR"/>
              </w:rPr>
            </w:pPr>
            <w:r w:rsidRPr="00191F5C">
              <w:rPr>
                <w:rFonts w:cs="B Nazanin" w:hint="cs"/>
                <w:b/>
                <w:bCs/>
                <w:rtl/>
                <w:lang w:bidi="fa-IR"/>
              </w:rPr>
              <w:t>نخستین استاندارد در حوزه بهداشت و درمان ایجاد شد:</w:t>
            </w:r>
          </w:p>
          <w:p w14:paraId="073ADF2F" w14:textId="5133E2F2" w:rsidR="0075644B" w:rsidRPr="00191F5C" w:rsidRDefault="00BB3CBD" w:rsidP="00A22BA2">
            <w:pPr>
              <w:bidi/>
              <w:jc w:val="lowKashida"/>
              <w:rPr>
                <w:rFonts w:cs="B Nazanin"/>
                <w:b/>
                <w:bCs/>
                <w:rtl/>
                <w:lang w:bidi="fa-IR"/>
              </w:rPr>
            </w:pPr>
            <w:r w:rsidRPr="00191F5C">
              <w:rPr>
                <w:rFonts w:cs="B Nazanin" w:hint="cs"/>
                <w:rtl/>
                <w:lang w:bidi="fa-IR"/>
              </w:rPr>
              <w:t xml:space="preserve">نخستین </w:t>
            </w:r>
            <w:r w:rsidR="0075644B" w:rsidRPr="00191F5C">
              <w:rPr>
                <w:rFonts w:cs="B Nazanin" w:hint="cs"/>
                <w:rtl/>
                <w:lang w:bidi="fa-IR"/>
              </w:rPr>
              <w:t xml:space="preserve">فعالیت </w:t>
            </w:r>
            <w:r w:rsidR="00A22BA2">
              <w:rPr>
                <w:rFonts w:cs="B Nazanin"/>
                <w:lang w:bidi="fa-IR"/>
              </w:rPr>
              <w:t>EAN</w:t>
            </w:r>
            <w:r w:rsidRPr="00191F5C">
              <w:rPr>
                <w:rFonts w:cs="B Nazanin" w:hint="cs"/>
                <w:rtl/>
                <w:lang w:bidi="fa-IR"/>
              </w:rPr>
              <w:t xml:space="preserve"> در</w:t>
            </w:r>
            <w:r w:rsidR="0075644B" w:rsidRPr="00191F5C">
              <w:rPr>
                <w:rFonts w:cs="B Nazanin" w:hint="cs"/>
                <w:rtl/>
                <w:lang w:bidi="fa-IR"/>
              </w:rPr>
              <w:t xml:space="preserve"> بخش بهداشت و درمان توسعه </w:t>
            </w:r>
            <w:r w:rsidRPr="00191F5C">
              <w:rPr>
                <w:rFonts w:cs="B Nazanin" w:hint="cs"/>
                <w:rtl/>
                <w:lang w:bidi="fa-IR"/>
              </w:rPr>
              <w:t>داده شد</w:t>
            </w:r>
            <w:r w:rsidR="0075644B" w:rsidRPr="00191F5C">
              <w:rPr>
                <w:rFonts w:cs="B Nazanin" w:hint="cs"/>
                <w:rtl/>
                <w:lang w:bidi="fa-IR"/>
              </w:rPr>
              <w:t xml:space="preserve"> و با عناصر درگیر در بخش بهداشت و درمان همکاری نزدیک و </w:t>
            </w:r>
            <w:r w:rsidR="0051648C">
              <w:rPr>
                <w:rFonts w:cs="B Nazanin" w:hint="cs"/>
                <w:rtl/>
                <w:lang w:bidi="fa-IR"/>
              </w:rPr>
              <w:t>تنگاتنگ</w:t>
            </w:r>
            <w:r w:rsidR="0075644B" w:rsidRPr="00191F5C">
              <w:rPr>
                <w:rFonts w:cs="B Nazanin" w:hint="cs"/>
                <w:rtl/>
                <w:lang w:bidi="fa-IR"/>
              </w:rPr>
              <w:t xml:space="preserve"> برقرار </w:t>
            </w:r>
            <w:r w:rsidRPr="00191F5C">
              <w:rPr>
                <w:rFonts w:cs="B Nazanin" w:hint="cs"/>
                <w:rtl/>
                <w:lang w:bidi="fa-IR"/>
              </w:rPr>
              <w:t>گردید</w:t>
            </w:r>
            <w:r w:rsidR="0075644B" w:rsidRPr="00191F5C">
              <w:rPr>
                <w:rFonts w:cs="B Nazanin" w:hint="cs"/>
                <w:rtl/>
                <w:lang w:bidi="fa-IR"/>
              </w:rPr>
              <w:t>.</w:t>
            </w:r>
          </w:p>
        </w:tc>
      </w:tr>
      <w:tr w:rsidR="0075644B" w:rsidRPr="00191F5C" w14:paraId="09C3BC8D" w14:textId="77777777" w:rsidTr="00A61007">
        <w:trPr>
          <w:jc w:val="center"/>
        </w:trPr>
        <w:tc>
          <w:tcPr>
            <w:tcW w:w="1014" w:type="dxa"/>
            <w:vAlign w:val="center"/>
          </w:tcPr>
          <w:p w14:paraId="6463CFA2" w14:textId="77777777" w:rsidR="0075644B" w:rsidRPr="00191F5C" w:rsidRDefault="0075644B" w:rsidP="00A61007">
            <w:pPr>
              <w:bidi/>
              <w:jc w:val="center"/>
              <w:rPr>
                <w:rFonts w:cs="B Nazanin"/>
                <w:rtl/>
                <w:lang w:bidi="fa-IR"/>
              </w:rPr>
            </w:pPr>
            <w:r w:rsidRPr="00191F5C">
              <w:rPr>
                <w:rFonts w:cs="B Nazanin" w:hint="cs"/>
                <w:rtl/>
                <w:lang w:bidi="fa-IR"/>
              </w:rPr>
              <w:t>1999</w:t>
            </w:r>
          </w:p>
        </w:tc>
        <w:tc>
          <w:tcPr>
            <w:tcW w:w="5489" w:type="dxa"/>
          </w:tcPr>
          <w:p w14:paraId="6421715C" w14:textId="77777777" w:rsidR="0075644B" w:rsidRPr="00191F5C" w:rsidRDefault="0075644B" w:rsidP="00F21F14">
            <w:pPr>
              <w:bidi/>
              <w:jc w:val="lowKashida"/>
              <w:rPr>
                <w:rFonts w:cs="B Nazanin"/>
                <w:b/>
                <w:bCs/>
                <w:rtl/>
                <w:lang w:bidi="fa-IR"/>
              </w:rPr>
            </w:pPr>
            <w:r w:rsidRPr="00191F5C">
              <w:rPr>
                <w:rFonts w:cs="B Nazanin" w:hint="cs"/>
                <w:b/>
                <w:bCs/>
                <w:rtl/>
                <w:lang w:bidi="fa-IR"/>
              </w:rPr>
              <w:t xml:space="preserve">ظهور دیتابارهای </w:t>
            </w:r>
            <w:commentRangeStart w:id="29"/>
            <w:r w:rsidRPr="00191F5C">
              <w:rPr>
                <w:rFonts w:cs="B Nazanin"/>
                <w:b/>
                <w:bCs/>
                <w:lang w:bidi="fa-IR"/>
              </w:rPr>
              <w:t>GS1</w:t>
            </w:r>
            <w:commentRangeEnd w:id="29"/>
            <w:r w:rsidR="00A22BA2">
              <w:rPr>
                <w:rStyle w:val="CommentReference"/>
              </w:rPr>
              <w:commentReference w:id="29"/>
            </w:r>
            <w:r w:rsidRPr="00191F5C">
              <w:rPr>
                <w:rFonts w:cs="B Nazanin" w:hint="cs"/>
                <w:b/>
                <w:bCs/>
                <w:rtl/>
                <w:lang w:bidi="fa-IR"/>
              </w:rPr>
              <w:t>:</w:t>
            </w:r>
          </w:p>
          <w:p w14:paraId="7206CBC2" w14:textId="77777777" w:rsidR="0075644B" w:rsidRPr="00191F5C" w:rsidRDefault="0075644B" w:rsidP="00F21F14">
            <w:pPr>
              <w:bidi/>
              <w:jc w:val="lowKashida"/>
              <w:rPr>
                <w:rFonts w:cs="B Nazanin"/>
                <w:b/>
                <w:bCs/>
                <w:rtl/>
                <w:lang w:bidi="fa-IR"/>
              </w:rPr>
            </w:pPr>
            <w:r w:rsidRPr="00191F5C">
              <w:rPr>
                <w:rFonts w:cs="B Nazanin" w:hint="cs"/>
                <w:rtl/>
                <w:lang w:bidi="fa-IR"/>
              </w:rPr>
              <w:t xml:space="preserve">پس از طراحی و تحقیقات </w:t>
            </w:r>
            <w:r w:rsidR="0051648C">
              <w:rPr>
                <w:rFonts w:cs="B Nazanin" w:hint="cs"/>
                <w:rtl/>
                <w:lang w:bidi="fa-IR"/>
              </w:rPr>
              <w:t>قابل‌توجه</w:t>
            </w:r>
            <w:r w:rsidRPr="00191F5C">
              <w:rPr>
                <w:rFonts w:cs="B Nazanin" w:hint="cs"/>
                <w:rtl/>
                <w:lang w:bidi="fa-IR"/>
              </w:rPr>
              <w:t xml:space="preserve">، دیتابارهای </w:t>
            </w:r>
            <w:commentRangeStart w:id="30"/>
            <w:r w:rsidRPr="00191F5C">
              <w:rPr>
                <w:rFonts w:cs="B Nazanin"/>
                <w:lang w:bidi="fa-IR"/>
              </w:rPr>
              <w:t>GS1</w:t>
            </w:r>
            <w:r w:rsidRPr="00191F5C">
              <w:rPr>
                <w:rFonts w:cs="B Nazanin" w:hint="cs"/>
                <w:rtl/>
                <w:lang w:bidi="fa-IR"/>
              </w:rPr>
              <w:t xml:space="preserve"> </w:t>
            </w:r>
            <w:commentRangeEnd w:id="30"/>
            <w:r w:rsidR="00A22BA2">
              <w:rPr>
                <w:rStyle w:val="CommentReference"/>
              </w:rPr>
              <w:commentReference w:id="30"/>
            </w:r>
            <w:r w:rsidRPr="00191F5C">
              <w:rPr>
                <w:rFonts w:cs="B Nazanin" w:hint="cs"/>
                <w:rtl/>
                <w:lang w:bidi="fa-IR"/>
              </w:rPr>
              <w:t>ایجاد شد. این دیتابارها اطلاعات بیشتری نسبت به بارکدها را در خود جای می</w:t>
            </w:r>
            <w:r w:rsidR="00BB3CBD" w:rsidRPr="00191F5C">
              <w:rPr>
                <w:rFonts w:cs="B Nazanin" w:hint="eastAsia"/>
                <w:rtl/>
                <w:lang w:bidi="fa-IR"/>
              </w:rPr>
              <w:t>‌</w:t>
            </w:r>
            <w:r w:rsidRPr="00191F5C">
              <w:rPr>
                <w:rFonts w:cs="B Nazanin" w:hint="cs"/>
                <w:rtl/>
                <w:lang w:bidi="fa-IR"/>
              </w:rPr>
              <w:t xml:space="preserve">دهند </w:t>
            </w:r>
            <w:r w:rsidR="0051648C">
              <w:rPr>
                <w:rFonts w:cs="B Nazanin" w:hint="cs"/>
                <w:rtl/>
                <w:lang w:bidi="fa-IR"/>
              </w:rPr>
              <w:t>درحالی‌که</w:t>
            </w:r>
            <w:r w:rsidR="00BB3CBD" w:rsidRPr="00191F5C">
              <w:rPr>
                <w:rFonts w:cs="B Nazanin" w:hint="cs"/>
                <w:rtl/>
                <w:lang w:bidi="fa-IR"/>
              </w:rPr>
              <w:t xml:space="preserve"> </w:t>
            </w:r>
            <w:r w:rsidR="0051648C">
              <w:rPr>
                <w:rFonts w:cs="B Nazanin" w:hint="cs"/>
                <w:rtl/>
                <w:lang w:bidi="fa-IR"/>
              </w:rPr>
              <w:t>به‌طور</w:t>
            </w:r>
            <w:r w:rsidR="00BB3CBD" w:rsidRPr="00191F5C">
              <w:rPr>
                <w:rFonts w:cs="B Nazanin" w:hint="cs"/>
                <w:rtl/>
                <w:lang w:bidi="fa-IR"/>
              </w:rPr>
              <w:t xml:space="preserve"> </w:t>
            </w:r>
            <w:r w:rsidR="0051648C">
              <w:rPr>
                <w:rFonts w:cs="B Nazanin" w:hint="cs"/>
                <w:rtl/>
                <w:lang w:bidi="fa-IR"/>
              </w:rPr>
              <w:t>قابل‌توجه</w:t>
            </w:r>
            <w:r w:rsidR="00BB3CBD" w:rsidRPr="00191F5C">
              <w:rPr>
                <w:rFonts w:cs="B Nazanin" w:hint="cs"/>
                <w:rtl/>
                <w:lang w:bidi="fa-IR"/>
              </w:rPr>
              <w:t>ی کوچک</w:t>
            </w:r>
            <w:r w:rsidR="00BB3CBD" w:rsidRPr="00191F5C">
              <w:rPr>
                <w:rFonts w:cs="B Nazanin" w:hint="eastAsia"/>
                <w:rtl/>
                <w:lang w:bidi="fa-IR"/>
              </w:rPr>
              <w:t>‌</w:t>
            </w:r>
            <w:r w:rsidRPr="00191F5C">
              <w:rPr>
                <w:rFonts w:cs="B Nazanin" w:hint="cs"/>
                <w:rtl/>
                <w:lang w:bidi="fa-IR"/>
              </w:rPr>
              <w:t>تر هستند.</w:t>
            </w:r>
          </w:p>
        </w:tc>
      </w:tr>
      <w:tr w:rsidR="0075644B" w:rsidRPr="00191F5C" w14:paraId="756E91F8" w14:textId="77777777" w:rsidTr="00A61007">
        <w:trPr>
          <w:jc w:val="center"/>
        </w:trPr>
        <w:tc>
          <w:tcPr>
            <w:tcW w:w="1014" w:type="dxa"/>
            <w:vAlign w:val="center"/>
          </w:tcPr>
          <w:p w14:paraId="3525366E" w14:textId="77777777" w:rsidR="0075644B" w:rsidRPr="00191F5C" w:rsidRDefault="0075644B" w:rsidP="00A61007">
            <w:pPr>
              <w:bidi/>
              <w:jc w:val="center"/>
              <w:rPr>
                <w:rFonts w:cs="B Nazanin"/>
                <w:rtl/>
                <w:lang w:bidi="fa-IR"/>
              </w:rPr>
            </w:pPr>
            <w:r w:rsidRPr="00191F5C">
              <w:rPr>
                <w:rFonts w:cs="B Nazanin" w:hint="cs"/>
                <w:rtl/>
                <w:lang w:bidi="fa-IR"/>
              </w:rPr>
              <w:t>2000</w:t>
            </w:r>
          </w:p>
        </w:tc>
        <w:tc>
          <w:tcPr>
            <w:tcW w:w="5489" w:type="dxa"/>
          </w:tcPr>
          <w:p w14:paraId="6FA5DF31" w14:textId="77777777" w:rsidR="0075644B" w:rsidRPr="00191F5C" w:rsidRDefault="0075644B" w:rsidP="00F21F14">
            <w:pPr>
              <w:bidi/>
              <w:jc w:val="lowKashida"/>
              <w:rPr>
                <w:rFonts w:cs="B Nazanin"/>
                <w:b/>
                <w:bCs/>
                <w:rtl/>
                <w:lang w:bidi="fa-IR"/>
              </w:rPr>
            </w:pPr>
            <w:r w:rsidRPr="00191F5C">
              <w:rPr>
                <w:rFonts w:cs="B Nazanin" w:hint="cs"/>
                <w:b/>
                <w:bCs/>
                <w:rtl/>
                <w:lang w:bidi="fa-IR"/>
              </w:rPr>
              <w:t>نودمین دفتر محلی گشایش یافت:</w:t>
            </w:r>
          </w:p>
          <w:p w14:paraId="497054B5" w14:textId="77777777" w:rsidR="0075644B" w:rsidRPr="00191F5C" w:rsidRDefault="0075644B" w:rsidP="00F21F14">
            <w:pPr>
              <w:bidi/>
              <w:jc w:val="lowKashida"/>
              <w:rPr>
                <w:rFonts w:cs="B Nazanin"/>
                <w:b/>
                <w:bCs/>
                <w:rtl/>
                <w:lang w:bidi="fa-IR"/>
              </w:rPr>
            </w:pPr>
            <w:r w:rsidRPr="00191F5C">
              <w:rPr>
                <w:rFonts w:cs="B Nazanin" w:hint="cs"/>
                <w:rtl/>
                <w:lang w:bidi="fa-IR"/>
              </w:rPr>
              <w:t xml:space="preserve">تنها در 10 سال، تعداد کشورهایی که در آن </w:t>
            </w:r>
            <w:commentRangeStart w:id="31"/>
            <w:r w:rsidR="005113DB" w:rsidRPr="00191F5C">
              <w:rPr>
                <w:rFonts w:cs="B Nazanin"/>
                <w:lang w:bidi="fa-IR"/>
              </w:rPr>
              <w:t>GS1</w:t>
            </w:r>
            <w:r w:rsidR="005113DB" w:rsidRPr="00191F5C">
              <w:rPr>
                <w:rFonts w:cs="B Nazanin" w:hint="cs"/>
                <w:rtl/>
                <w:lang w:bidi="fa-IR"/>
              </w:rPr>
              <w:t xml:space="preserve"> </w:t>
            </w:r>
            <w:commentRangeEnd w:id="31"/>
            <w:r w:rsidR="00A22BA2">
              <w:rPr>
                <w:rStyle w:val="CommentReference"/>
              </w:rPr>
              <w:commentReference w:id="31"/>
            </w:r>
            <w:r w:rsidR="005113DB" w:rsidRPr="00191F5C">
              <w:rPr>
                <w:rFonts w:cs="B Nazanin" w:hint="cs"/>
                <w:rtl/>
                <w:lang w:bidi="fa-IR"/>
              </w:rPr>
              <w:t>حضور محلی دارد</w:t>
            </w:r>
            <w:r w:rsidRPr="00191F5C">
              <w:rPr>
                <w:rFonts w:cs="B Nazanin" w:hint="cs"/>
                <w:rtl/>
                <w:lang w:bidi="fa-IR"/>
              </w:rPr>
              <w:t xml:space="preserve"> دو برابر </w:t>
            </w:r>
            <w:r w:rsidR="005113DB" w:rsidRPr="00191F5C">
              <w:rPr>
                <w:rFonts w:cs="B Nazanin" w:hint="cs"/>
                <w:rtl/>
                <w:lang w:bidi="fa-IR"/>
              </w:rPr>
              <w:t>گردید</w:t>
            </w:r>
            <w:r w:rsidRPr="00191F5C">
              <w:rPr>
                <w:rFonts w:cs="B Nazanin" w:hint="cs"/>
                <w:rtl/>
                <w:lang w:bidi="fa-IR"/>
              </w:rPr>
              <w:t>.</w:t>
            </w:r>
          </w:p>
        </w:tc>
      </w:tr>
      <w:tr w:rsidR="0075644B" w:rsidRPr="00191F5C" w14:paraId="1A82A818" w14:textId="77777777" w:rsidTr="00A61007">
        <w:trPr>
          <w:jc w:val="center"/>
        </w:trPr>
        <w:tc>
          <w:tcPr>
            <w:tcW w:w="1014" w:type="dxa"/>
            <w:vAlign w:val="center"/>
          </w:tcPr>
          <w:p w14:paraId="2DE2DEB7" w14:textId="77777777" w:rsidR="0075644B" w:rsidRPr="00191F5C" w:rsidRDefault="0075644B" w:rsidP="00A61007">
            <w:pPr>
              <w:bidi/>
              <w:jc w:val="center"/>
              <w:rPr>
                <w:rFonts w:cs="B Nazanin"/>
                <w:rtl/>
                <w:lang w:bidi="fa-IR"/>
              </w:rPr>
            </w:pPr>
            <w:r w:rsidRPr="00191F5C">
              <w:rPr>
                <w:rFonts w:cs="B Nazanin" w:hint="cs"/>
                <w:rtl/>
                <w:lang w:bidi="fa-IR"/>
              </w:rPr>
              <w:t>2002</w:t>
            </w:r>
          </w:p>
        </w:tc>
        <w:tc>
          <w:tcPr>
            <w:tcW w:w="5489" w:type="dxa"/>
          </w:tcPr>
          <w:p w14:paraId="7386E3A0" w14:textId="77777777" w:rsidR="0075644B" w:rsidRPr="00191F5C" w:rsidRDefault="0075644B" w:rsidP="00F21F14">
            <w:pPr>
              <w:bidi/>
              <w:jc w:val="lowKashida"/>
              <w:rPr>
                <w:rFonts w:cs="B Nazanin"/>
                <w:b/>
                <w:bCs/>
                <w:rtl/>
                <w:lang w:bidi="fa-IR"/>
              </w:rPr>
            </w:pPr>
            <w:r w:rsidRPr="00191F5C">
              <w:rPr>
                <w:rFonts w:cs="B Nazanin" w:hint="cs"/>
                <w:b/>
                <w:bCs/>
                <w:rtl/>
                <w:lang w:bidi="fa-IR"/>
              </w:rPr>
              <w:t>انجمن جهانی استانداردها آغاز به کار کرد:</w:t>
            </w:r>
          </w:p>
          <w:p w14:paraId="18D76677" w14:textId="77777777" w:rsidR="0075644B" w:rsidRPr="00191F5C" w:rsidRDefault="0075644B" w:rsidP="00F21F14">
            <w:pPr>
              <w:bidi/>
              <w:jc w:val="lowKashida"/>
              <w:rPr>
                <w:rFonts w:cs="B Nazanin"/>
                <w:rtl/>
                <w:lang w:bidi="fa-IR"/>
              </w:rPr>
            </w:pPr>
            <w:r w:rsidRPr="00191F5C">
              <w:rPr>
                <w:rFonts w:cs="B Nazanin" w:hint="cs"/>
                <w:rtl/>
                <w:lang w:bidi="fa-IR"/>
              </w:rPr>
              <w:t xml:space="preserve">فرایند مدیریت استانداردهای جهانی آغاز به کار کرد. این انجمن جهانی اعضای </w:t>
            </w:r>
            <w:commentRangeStart w:id="32"/>
            <w:r w:rsidRPr="00191F5C">
              <w:rPr>
                <w:rFonts w:cs="B Nazanin"/>
                <w:lang w:bidi="fa-IR"/>
              </w:rPr>
              <w:t>GS1</w:t>
            </w:r>
            <w:r w:rsidRPr="00191F5C">
              <w:rPr>
                <w:rFonts w:cs="B Nazanin" w:hint="cs"/>
                <w:rtl/>
                <w:lang w:bidi="fa-IR"/>
              </w:rPr>
              <w:t xml:space="preserve"> </w:t>
            </w:r>
            <w:commentRangeEnd w:id="32"/>
            <w:r w:rsidR="00A22BA2">
              <w:rPr>
                <w:rStyle w:val="CommentReference"/>
              </w:rPr>
              <w:commentReference w:id="32"/>
            </w:r>
            <w:r w:rsidRPr="00191F5C">
              <w:rPr>
                <w:rFonts w:cs="B Nazanin" w:hint="cs"/>
                <w:rtl/>
                <w:lang w:bidi="fa-IR"/>
              </w:rPr>
              <w:t xml:space="preserve">را </w:t>
            </w:r>
            <w:r w:rsidR="0051648C">
              <w:rPr>
                <w:rFonts w:cs="B Nazanin" w:hint="cs"/>
                <w:rtl/>
                <w:lang w:bidi="fa-IR"/>
              </w:rPr>
              <w:t>به‌منظور</w:t>
            </w:r>
            <w:r w:rsidRPr="00191F5C">
              <w:rPr>
                <w:rFonts w:cs="B Nazanin" w:hint="cs"/>
                <w:rtl/>
                <w:lang w:bidi="fa-IR"/>
              </w:rPr>
              <w:t xml:space="preserve"> بحث و </w:t>
            </w:r>
            <w:r w:rsidR="0051648C">
              <w:rPr>
                <w:rFonts w:cs="B Nazanin" w:hint="cs"/>
                <w:rtl/>
                <w:lang w:bidi="fa-IR"/>
              </w:rPr>
              <w:t>تبادل‌نظر</w:t>
            </w:r>
            <w:r w:rsidRPr="00191F5C">
              <w:rPr>
                <w:rFonts w:cs="B Nazanin" w:hint="cs"/>
                <w:rtl/>
                <w:lang w:bidi="fa-IR"/>
              </w:rPr>
              <w:t xml:space="preserve"> پیرامون استانداردها دور هم جمع می</w:t>
            </w:r>
            <w:r w:rsidRPr="00191F5C">
              <w:rPr>
                <w:rFonts w:cs="B Nazanin" w:hint="cs"/>
                <w:rtl/>
                <w:lang w:bidi="fa-IR"/>
              </w:rPr>
              <w:softHyphen/>
              <w:t>کند.</w:t>
            </w:r>
          </w:p>
        </w:tc>
      </w:tr>
      <w:tr w:rsidR="0075644B" w:rsidRPr="00191F5C" w14:paraId="7A775912" w14:textId="77777777" w:rsidTr="00A61007">
        <w:trPr>
          <w:jc w:val="center"/>
        </w:trPr>
        <w:tc>
          <w:tcPr>
            <w:tcW w:w="1014" w:type="dxa"/>
            <w:vAlign w:val="center"/>
          </w:tcPr>
          <w:p w14:paraId="2177516D" w14:textId="77777777" w:rsidR="0075644B" w:rsidRPr="00191F5C" w:rsidRDefault="0075644B" w:rsidP="00A61007">
            <w:pPr>
              <w:bidi/>
              <w:jc w:val="center"/>
              <w:rPr>
                <w:rFonts w:cs="B Nazanin"/>
                <w:rtl/>
                <w:lang w:bidi="fa-IR"/>
              </w:rPr>
            </w:pPr>
            <w:r w:rsidRPr="00191F5C">
              <w:rPr>
                <w:rFonts w:cs="B Nazanin" w:hint="cs"/>
                <w:rtl/>
                <w:lang w:bidi="fa-IR"/>
              </w:rPr>
              <w:t>2004</w:t>
            </w:r>
          </w:p>
        </w:tc>
        <w:tc>
          <w:tcPr>
            <w:tcW w:w="5489" w:type="dxa"/>
          </w:tcPr>
          <w:p w14:paraId="797B789E" w14:textId="77777777" w:rsidR="0075644B" w:rsidRPr="00191F5C" w:rsidRDefault="0075644B" w:rsidP="00F21F14">
            <w:pPr>
              <w:bidi/>
              <w:jc w:val="lowKashida"/>
              <w:rPr>
                <w:rFonts w:cs="B Nazanin"/>
                <w:b/>
                <w:bCs/>
                <w:rtl/>
                <w:lang w:bidi="fa-IR"/>
              </w:rPr>
            </w:pPr>
            <w:r w:rsidRPr="00191F5C">
              <w:rPr>
                <w:rFonts w:cs="B Nazanin" w:hint="cs"/>
                <w:b/>
                <w:bCs/>
                <w:rtl/>
                <w:lang w:bidi="fa-IR"/>
              </w:rPr>
              <w:t xml:space="preserve">نخستین استاندارد برای </w:t>
            </w:r>
            <w:r w:rsidRPr="00191F5C">
              <w:rPr>
                <w:rFonts w:cs="B Nazanin"/>
                <w:b/>
                <w:bCs/>
                <w:lang w:bidi="fa-IR"/>
              </w:rPr>
              <w:t>RFID</w:t>
            </w:r>
            <w:r w:rsidRPr="00191F5C">
              <w:rPr>
                <w:rFonts w:cs="B Nazanin" w:hint="cs"/>
                <w:b/>
                <w:bCs/>
                <w:rtl/>
                <w:lang w:bidi="fa-IR"/>
              </w:rPr>
              <w:t xml:space="preserve"> ایجاد گردید:</w:t>
            </w:r>
          </w:p>
          <w:p w14:paraId="10CF442E" w14:textId="77777777" w:rsidR="0075644B" w:rsidRPr="00191F5C" w:rsidRDefault="0075644B" w:rsidP="00F21F14">
            <w:pPr>
              <w:bidi/>
              <w:jc w:val="lowKashida"/>
              <w:rPr>
                <w:rFonts w:cs="B Nazanin"/>
                <w:rtl/>
                <w:lang w:bidi="fa-IR"/>
              </w:rPr>
            </w:pPr>
            <w:r w:rsidRPr="00191F5C">
              <w:rPr>
                <w:rFonts w:cs="B Nazanin" w:hint="cs"/>
                <w:rtl/>
                <w:lang w:bidi="fa-IR"/>
              </w:rPr>
              <w:t>با شناسایی با امواج رادیویی (</w:t>
            </w:r>
            <w:r w:rsidRPr="00191F5C">
              <w:rPr>
                <w:rFonts w:cs="B Nazanin"/>
                <w:lang w:bidi="fa-IR"/>
              </w:rPr>
              <w:t>RFID</w:t>
            </w:r>
            <w:r w:rsidRPr="00191F5C">
              <w:rPr>
                <w:rFonts w:cs="B Nazanin" w:hint="cs"/>
                <w:rtl/>
                <w:lang w:bidi="fa-IR"/>
              </w:rPr>
              <w:t>)، چیپ</w:t>
            </w:r>
            <w:r w:rsidRPr="00191F5C">
              <w:rPr>
                <w:rFonts w:cs="B Nazanin" w:hint="cs"/>
                <w:rtl/>
                <w:lang w:bidi="fa-IR"/>
              </w:rPr>
              <w:softHyphen/>
              <w:t>ها متداول</w:t>
            </w:r>
            <w:r w:rsidRPr="00191F5C">
              <w:rPr>
                <w:rFonts w:cs="B Nazanin" w:hint="cs"/>
                <w:rtl/>
                <w:lang w:bidi="fa-IR"/>
              </w:rPr>
              <w:softHyphen/>
              <w:t xml:space="preserve">تر شدند، یک استاندارد برای اجرا و استفاده از تکنولوژی </w:t>
            </w:r>
            <w:r w:rsidRPr="00191F5C">
              <w:rPr>
                <w:rFonts w:cs="B Nazanin"/>
                <w:lang w:bidi="fa-IR"/>
              </w:rPr>
              <w:t>RFID</w:t>
            </w:r>
            <w:r w:rsidRPr="00191F5C">
              <w:rPr>
                <w:rFonts w:cs="B Nazanin" w:hint="cs"/>
                <w:rtl/>
                <w:lang w:bidi="fa-IR"/>
              </w:rPr>
              <w:t xml:space="preserve"> فراهم </w:t>
            </w:r>
            <w:r w:rsidR="00BB3CBD" w:rsidRPr="00191F5C">
              <w:rPr>
                <w:rFonts w:cs="B Nazanin" w:hint="cs"/>
                <w:rtl/>
                <w:lang w:bidi="fa-IR"/>
              </w:rPr>
              <w:t>گردید</w:t>
            </w:r>
            <w:r w:rsidRPr="00191F5C">
              <w:rPr>
                <w:rFonts w:cs="B Nazanin" w:hint="cs"/>
                <w:rtl/>
                <w:lang w:bidi="fa-IR"/>
              </w:rPr>
              <w:t>.</w:t>
            </w:r>
          </w:p>
        </w:tc>
      </w:tr>
      <w:tr w:rsidR="00A22BA2" w:rsidRPr="00191F5C" w14:paraId="47F395DF" w14:textId="77777777" w:rsidTr="00A61007">
        <w:trPr>
          <w:jc w:val="center"/>
        </w:trPr>
        <w:tc>
          <w:tcPr>
            <w:tcW w:w="1014" w:type="dxa"/>
            <w:vAlign w:val="center"/>
          </w:tcPr>
          <w:p w14:paraId="0B31B2FD" w14:textId="77777777" w:rsidR="00A22BA2" w:rsidRPr="00191F5C" w:rsidRDefault="00A22BA2" w:rsidP="00A61007">
            <w:pPr>
              <w:bidi/>
              <w:jc w:val="center"/>
              <w:rPr>
                <w:rFonts w:cs="B Nazanin"/>
                <w:rtl/>
                <w:lang w:bidi="fa-IR"/>
              </w:rPr>
            </w:pPr>
            <w:r>
              <w:rPr>
                <w:rStyle w:val="CommentReference"/>
              </w:rPr>
              <w:commentReference w:id="33"/>
            </w:r>
          </w:p>
        </w:tc>
        <w:tc>
          <w:tcPr>
            <w:tcW w:w="5489" w:type="dxa"/>
          </w:tcPr>
          <w:p w14:paraId="0CAC4584" w14:textId="77777777" w:rsidR="00A22BA2" w:rsidRPr="00191F5C" w:rsidRDefault="00A22BA2" w:rsidP="00F21F14">
            <w:pPr>
              <w:bidi/>
              <w:jc w:val="lowKashida"/>
              <w:rPr>
                <w:rFonts w:cs="B Nazanin"/>
                <w:b/>
                <w:bCs/>
                <w:rtl/>
                <w:lang w:bidi="fa-IR"/>
              </w:rPr>
            </w:pPr>
          </w:p>
        </w:tc>
      </w:tr>
      <w:tr w:rsidR="0075644B" w:rsidRPr="00191F5C" w14:paraId="09FE594A" w14:textId="77777777" w:rsidTr="00A61007">
        <w:trPr>
          <w:jc w:val="center"/>
        </w:trPr>
        <w:tc>
          <w:tcPr>
            <w:tcW w:w="1014" w:type="dxa"/>
            <w:vAlign w:val="center"/>
          </w:tcPr>
          <w:p w14:paraId="4FA108DD" w14:textId="77777777" w:rsidR="0075644B" w:rsidRPr="00191F5C" w:rsidRDefault="0075644B" w:rsidP="00A61007">
            <w:pPr>
              <w:bidi/>
              <w:jc w:val="center"/>
              <w:rPr>
                <w:rFonts w:cs="B Nazanin"/>
                <w:rtl/>
                <w:lang w:bidi="fa-IR"/>
              </w:rPr>
            </w:pPr>
            <w:r w:rsidRPr="00191F5C">
              <w:rPr>
                <w:rFonts w:cs="B Nazanin" w:hint="cs"/>
                <w:rtl/>
                <w:lang w:bidi="fa-IR"/>
              </w:rPr>
              <w:t>2007</w:t>
            </w:r>
          </w:p>
        </w:tc>
        <w:tc>
          <w:tcPr>
            <w:tcW w:w="5489" w:type="dxa"/>
          </w:tcPr>
          <w:p w14:paraId="6FDDF3E7" w14:textId="77777777" w:rsidR="0075644B" w:rsidRPr="00191F5C" w:rsidRDefault="0075644B" w:rsidP="00F21F14">
            <w:pPr>
              <w:bidi/>
              <w:jc w:val="lowKashida"/>
              <w:rPr>
                <w:rFonts w:cs="B Nazanin"/>
                <w:b/>
                <w:bCs/>
                <w:rtl/>
                <w:lang w:bidi="fa-IR"/>
              </w:rPr>
            </w:pPr>
            <w:r w:rsidRPr="00191F5C">
              <w:rPr>
                <w:rFonts w:cs="B Nazanin"/>
                <w:b/>
                <w:bCs/>
                <w:lang w:bidi="fa-IR"/>
              </w:rPr>
              <w:t>GS1</w:t>
            </w:r>
            <w:r w:rsidR="00BB3CBD" w:rsidRPr="00191F5C">
              <w:rPr>
                <w:rFonts w:cs="B Nazanin" w:hint="cs"/>
                <w:b/>
                <w:bCs/>
                <w:rtl/>
                <w:lang w:bidi="fa-IR"/>
              </w:rPr>
              <w:t xml:space="preserve"> وارد دنیای تجارت با مصرف</w:t>
            </w:r>
            <w:r w:rsidR="00BB3CBD" w:rsidRPr="00191F5C">
              <w:rPr>
                <w:rFonts w:cs="B Nazanin" w:hint="eastAsia"/>
                <w:b/>
                <w:bCs/>
                <w:rtl/>
                <w:lang w:bidi="fa-IR"/>
              </w:rPr>
              <w:t>‌</w:t>
            </w:r>
            <w:r w:rsidRPr="00191F5C">
              <w:rPr>
                <w:rFonts w:cs="B Nazanin" w:hint="cs"/>
                <w:b/>
                <w:bCs/>
                <w:rtl/>
                <w:lang w:bidi="fa-IR"/>
              </w:rPr>
              <w:t>کننده (</w:t>
            </w:r>
            <w:r w:rsidRPr="00191F5C">
              <w:rPr>
                <w:rFonts w:cs="B Nazanin"/>
                <w:b/>
                <w:bCs/>
                <w:lang w:bidi="fa-IR"/>
              </w:rPr>
              <w:t>B2C</w:t>
            </w:r>
            <w:r w:rsidRPr="00191F5C">
              <w:rPr>
                <w:rFonts w:cs="B Nazanin" w:hint="cs"/>
                <w:b/>
                <w:bCs/>
                <w:rtl/>
                <w:lang w:bidi="fa-IR"/>
              </w:rPr>
              <w:t>) گردید:</w:t>
            </w:r>
          </w:p>
          <w:p w14:paraId="30E2DB28" w14:textId="77777777" w:rsidR="0075644B" w:rsidRPr="00191F5C" w:rsidRDefault="0075644B" w:rsidP="00F21F14">
            <w:pPr>
              <w:bidi/>
              <w:jc w:val="lowKashida"/>
              <w:rPr>
                <w:rFonts w:cs="B Nazanin"/>
                <w:rtl/>
                <w:lang w:bidi="fa-IR"/>
              </w:rPr>
            </w:pPr>
            <w:r w:rsidRPr="00191F5C">
              <w:rPr>
                <w:rFonts w:cs="B Nazanin" w:hint="cs"/>
                <w:rtl/>
                <w:lang w:bidi="fa-IR"/>
              </w:rPr>
              <w:t xml:space="preserve">در راستای رشد و توسعه </w:t>
            </w:r>
            <w:r w:rsidR="0051648C">
              <w:rPr>
                <w:rFonts w:cs="B Nazanin" w:hint="cs"/>
                <w:rtl/>
                <w:lang w:bidi="fa-IR"/>
              </w:rPr>
              <w:t>کسب‌وکار</w:t>
            </w:r>
            <w:r w:rsidRPr="00191F5C">
              <w:rPr>
                <w:rFonts w:cs="B Nazanin" w:hint="cs"/>
                <w:rtl/>
                <w:lang w:bidi="fa-IR"/>
              </w:rPr>
              <w:t xml:space="preserve">، </w:t>
            </w:r>
            <w:r w:rsidR="005113DB" w:rsidRPr="00191F5C">
              <w:rPr>
                <w:rFonts w:cs="B Nazanin"/>
                <w:lang w:bidi="fa-IR"/>
              </w:rPr>
              <w:t>GS1</w:t>
            </w:r>
            <w:r w:rsidRPr="00191F5C">
              <w:rPr>
                <w:rFonts w:cs="B Nazanin" w:hint="cs"/>
                <w:rtl/>
                <w:lang w:bidi="fa-IR"/>
              </w:rPr>
              <w:t xml:space="preserve"> اقدام به ایجاد استانداردهای باز که </w:t>
            </w:r>
            <w:r w:rsidRPr="00191F5C">
              <w:rPr>
                <w:rFonts w:cs="B Nazanin"/>
                <w:rtl/>
                <w:lang w:bidi="fa-IR"/>
              </w:rPr>
              <w:t>به مصرف</w:t>
            </w:r>
            <w:r w:rsidR="005113DB" w:rsidRPr="00191F5C">
              <w:rPr>
                <w:rFonts w:cs="B Nazanin" w:hint="cs"/>
                <w:rtl/>
                <w:lang w:bidi="fa-IR"/>
              </w:rPr>
              <w:t>‌</w:t>
            </w:r>
            <w:r w:rsidRPr="00191F5C">
              <w:rPr>
                <w:rFonts w:cs="B Nazanin"/>
                <w:rtl/>
                <w:lang w:bidi="fa-IR"/>
              </w:rPr>
              <w:t xml:space="preserve">کنندگان </w:t>
            </w:r>
            <w:r w:rsidRPr="00191F5C">
              <w:rPr>
                <w:rFonts w:cs="B Nazanin" w:hint="cs"/>
                <w:rtl/>
                <w:lang w:bidi="fa-IR"/>
              </w:rPr>
              <w:t xml:space="preserve">امکان </w:t>
            </w:r>
            <w:r w:rsidRPr="00191F5C">
              <w:rPr>
                <w:rFonts w:cs="B Nazanin"/>
                <w:rtl/>
                <w:lang w:bidi="fa-IR"/>
              </w:rPr>
              <w:t>دسترس</w:t>
            </w:r>
            <w:r w:rsidRPr="00191F5C">
              <w:rPr>
                <w:rFonts w:cs="B Nazanin" w:hint="cs"/>
                <w:rtl/>
                <w:lang w:bidi="fa-IR"/>
              </w:rPr>
              <w:t>ی</w:t>
            </w:r>
            <w:r w:rsidRPr="00191F5C">
              <w:rPr>
                <w:rFonts w:cs="B Nazanin"/>
                <w:rtl/>
                <w:lang w:bidi="fa-IR"/>
              </w:rPr>
              <w:t xml:space="preserve"> مستق</w:t>
            </w:r>
            <w:r w:rsidRPr="00191F5C">
              <w:rPr>
                <w:rFonts w:cs="B Nazanin" w:hint="cs"/>
                <w:rtl/>
                <w:lang w:bidi="fa-IR"/>
              </w:rPr>
              <w:t>ی</w:t>
            </w:r>
            <w:r w:rsidRPr="00191F5C">
              <w:rPr>
                <w:rFonts w:cs="B Nazanin" w:hint="eastAsia"/>
                <w:rtl/>
                <w:lang w:bidi="fa-IR"/>
              </w:rPr>
              <w:t>م</w:t>
            </w:r>
            <w:r w:rsidRPr="00191F5C">
              <w:rPr>
                <w:rFonts w:cs="B Nazanin"/>
                <w:rtl/>
                <w:lang w:bidi="fa-IR"/>
              </w:rPr>
              <w:t xml:space="preserve"> به اطلاعات </w:t>
            </w:r>
            <w:r w:rsidRPr="00191F5C">
              <w:rPr>
                <w:rFonts w:cs="B Nazanin" w:hint="cs"/>
                <w:rtl/>
                <w:lang w:bidi="fa-IR"/>
              </w:rPr>
              <w:t xml:space="preserve">کلیدی </w:t>
            </w:r>
            <w:r w:rsidRPr="00191F5C">
              <w:rPr>
                <w:rFonts w:cs="B Nazanin"/>
                <w:rtl/>
                <w:lang w:bidi="fa-IR"/>
              </w:rPr>
              <w:t>محصول</w:t>
            </w:r>
            <w:r w:rsidR="005113DB" w:rsidRPr="00191F5C">
              <w:rPr>
                <w:rFonts w:cs="B Nazanin" w:hint="cs"/>
                <w:rtl/>
                <w:lang w:bidi="fa-IR"/>
              </w:rPr>
              <w:t xml:space="preserve"> را </w:t>
            </w:r>
            <w:r w:rsidR="00EA7805">
              <w:rPr>
                <w:rFonts w:cs="B Nazanin" w:hint="cs"/>
                <w:rtl/>
                <w:lang w:bidi="fa-IR"/>
              </w:rPr>
              <w:t>می‌دهد</w:t>
            </w:r>
            <w:r w:rsidR="005113DB" w:rsidRPr="00191F5C">
              <w:rPr>
                <w:rFonts w:cs="B Nazanin" w:hint="cs"/>
                <w:rtl/>
                <w:lang w:bidi="fa-IR"/>
              </w:rPr>
              <w:t>، نمود.</w:t>
            </w:r>
          </w:p>
        </w:tc>
      </w:tr>
      <w:tr w:rsidR="0075644B" w:rsidRPr="00191F5C" w14:paraId="49E2A2C2" w14:textId="77777777" w:rsidTr="00A61007">
        <w:trPr>
          <w:jc w:val="center"/>
        </w:trPr>
        <w:tc>
          <w:tcPr>
            <w:tcW w:w="1014" w:type="dxa"/>
            <w:vAlign w:val="center"/>
          </w:tcPr>
          <w:p w14:paraId="7DB4117E" w14:textId="77777777" w:rsidR="0075644B" w:rsidRPr="00191F5C" w:rsidRDefault="0075644B" w:rsidP="00A61007">
            <w:pPr>
              <w:bidi/>
              <w:jc w:val="center"/>
              <w:rPr>
                <w:rFonts w:cs="B Nazanin"/>
                <w:rtl/>
                <w:lang w:bidi="fa-IR"/>
              </w:rPr>
            </w:pPr>
            <w:r w:rsidRPr="00191F5C">
              <w:rPr>
                <w:rFonts w:cs="B Nazanin" w:hint="cs"/>
                <w:rtl/>
                <w:lang w:bidi="fa-IR"/>
              </w:rPr>
              <w:t>2013</w:t>
            </w:r>
          </w:p>
        </w:tc>
        <w:tc>
          <w:tcPr>
            <w:tcW w:w="5489" w:type="dxa"/>
          </w:tcPr>
          <w:p w14:paraId="00101606" w14:textId="77777777" w:rsidR="0075644B" w:rsidRPr="00191F5C" w:rsidRDefault="0075644B" w:rsidP="00F21F14">
            <w:pPr>
              <w:bidi/>
              <w:jc w:val="lowKashida"/>
              <w:rPr>
                <w:rFonts w:cs="B Nazanin"/>
                <w:b/>
                <w:bCs/>
                <w:rtl/>
                <w:lang w:bidi="fa-IR"/>
              </w:rPr>
            </w:pPr>
            <w:r w:rsidRPr="00191F5C">
              <w:rPr>
                <w:rFonts w:cs="B Nazanin" w:hint="cs"/>
                <w:b/>
                <w:bCs/>
                <w:rtl/>
                <w:lang w:bidi="fa-IR"/>
              </w:rPr>
              <w:t>جشن 40 سالگی:</w:t>
            </w:r>
          </w:p>
          <w:p w14:paraId="0429926A" w14:textId="77777777" w:rsidR="0075644B" w:rsidRPr="00191F5C" w:rsidRDefault="0075644B" w:rsidP="00182314">
            <w:pPr>
              <w:bidi/>
              <w:jc w:val="lowKashida"/>
              <w:rPr>
                <w:rFonts w:cs="B Nazanin"/>
                <w:rtl/>
                <w:lang w:bidi="fa-IR"/>
              </w:rPr>
            </w:pPr>
            <w:r w:rsidRPr="00191F5C">
              <w:rPr>
                <w:rFonts w:cs="B Nazanin" w:hint="cs"/>
                <w:rtl/>
                <w:lang w:bidi="fa-IR"/>
              </w:rPr>
              <w:t xml:space="preserve">با حضور بیش از 100 کشور و بیش از </w:t>
            </w:r>
            <w:r w:rsidR="00EA7805">
              <w:rPr>
                <w:rFonts w:cs="B Nazanin" w:hint="cs"/>
                <w:rtl/>
                <w:lang w:bidi="fa-IR"/>
              </w:rPr>
              <w:t>یک‌میلیون</w:t>
            </w:r>
            <w:r w:rsidRPr="00191F5C">
              <w:rPr>
                <w:rFonts w:cs="B Nazanin" w:hint="cs"/>
                <w:rtl/>
                <w:lang w:bidi="fa-IR"/>
              </w:rPr>
              <w:t xml:space="preserve"> عضو، </w:t>
            </w:r>
            <w:bookmarkStart w:id="34" w:name="OLE_LINK28"/>
            <w:bookmarkStart w:id="35" w:name="OLE_LINK29"/>
            <w:r w:rsidRPr="00191F5C">
              <w:rPr>
                <w:rFonts w:cs="B Nazanin" w:hint="cs"/>
                <w:rtl/>
                <w:lang w:bidi="fa-IR"/>
              </w:rPr>
              <w:t xml:space="preserve">جشن </w:t>
            </w:r>
            <w:bookmarkEnd w:id="34"/>
            <w:bookmarkEnd w:id="35"/>
            <w:r w:rsidRPr="00191F5C">
              <w:rPr>
                <w:rFonts w:cs="B Nazanin" w:hint="cs"/>
                <w:rtl/>
                <w:lang w:bidi="fa-IR"/>
              </w:rPr>
              <w:t xml:space="preserve">40 سالگی زبان جهانی </w:t>
            </w:r>
            <w:r w:rsidR="0051648C">
              <w:rPr>
                <w:rFonts w:cs="B Nazanin" w:hint="cs"/>
                <w:rtl/>
                <w:lang w:bidi="fa-IR"/>
              </w:rPr>
              <w:t>کسب‌وکار</w:t>
            </w:r>
            <w:r w:rsidRPr="00191F5C">
              <w:rPr>
                <w:rFonts w:cs="B Nazanin" w:hint="cs"/>
                <w:rtl/>
                <w:lang w:bidi="fa-IR"/>
              </w:rPr>
              <w:t xml:space="preserve"> برگزار </w:t>
            </w:r>
            <w:r w:rsidR="005113DB" w:rsidRPr="00191F5C">
              <w:rPr>
                <w:rFonts w:cs="B Nazanin" w:hint="cs"/>
                <w:rtl/>
                <w:lang w:bidi="fa-IR"/>
              </w:rPr>
              <w:t>گردید</w:t>
            </w:r>
            <w:r w:rsidRPr="00191F5C">
              <w:rPr>
                <w:rFonts w:cs="B Nazanin" w:hint="cs"/>
                <w:rtl/>
                <w:lang w:bidi="fa-IR"/>
              </w:rPr>
              <w:t>.</w:t>
            </w:r>
          </w:p>
        </w:tc>
      </w:tr>
      <w:tr w:rsidR="00A22BA2" w:rsidRPr="00191F5C" w14:paraId="404C82A0" w14:textId="77777777" w:rsidTr="00850810">
        <w:trPr>
          <w:jc w:val="center"/>
        </w:trPr>
        <w:tc>
          <w:tcPr>
            <w:tcW w:w="1014" w:type="dxa"/>
          </w:tcPr>
          <w:p w14:paraId="3314B8E9" w14:textId="77777777" w:rsidR="00A22BA2" w:rsidRPr="00191F5C" w:rsidRDefault="00A22BA2" w:rsidP="00F21F14">
            <w:pPr>
              <w:bidi/>
              <w:jc w:val="center"/>
              <w:rPr>
                <w:rFonts w:cs="B Nazanin"/>
                <w:rtl/>
                <w:lang w:bidi="fa-IR"/>
              </w:rPr>
            </w:pPr>
            <w:r>
              <w:rPr>
                <w:rStyle w:val="CommentReference"/>
              </w:rPr>
              <w:commentReference w:id="36"/>
            </w:r>
          </w:p>
        </w:tc>
        <w:tc>
          <w:tcPr>
            <w:tcW w:w="5489" w:type="dxa"/>
          </w:tcPr>
          <w:p w14:paraId="3D069345" w14:textId="77777777" w:rsidR="00A22BA2" w:rsidRPr="00191F5C" w:rsidRDefault="00A22BA2" w:rsidP="00F21F14">
            <w:pPr>
              <w:bidi/>
              <w:jc w:val="lowKashida"/>
              <w:rPr>
                <w:rFonts w:cs="B Nazanin"/>
                <w:b/>
                <w:bCs/>
                <w:rtl/>
                <w:lang w:bidi="fa-IR"/>
              </w:rPr>
            </w:pPr>
          </w:p>
        </w:tc>
      </w:tr>
    </w:tbl>
    <w:p w14:paraId="168AC118" w14:textId="77777777" w:rsidR="005D6F02" w:rsidRPr="00191F5C" w:rsidRDefault="005D6F02" w:rsidP="00F21F14">
      <w:pPr>
        <w:bidi/>
        <w:jc w:val="lowKashida"/>
        <w:rPr>
          <w:rFonts w:cs="B Nazanin"/>
          <w:szCs w:val="18"/>
          <w:rtl/>
          <w:lang w:bidi="fa-IR"/>
        </w:rPr>
      </w:pPr>
    </w:p>
    <w:p w14:paraId="641E6419" w14:textId="77777777" w:rsidR="000F34B5" w:rsidRPr="00191F5C" w:rsidRDefault="000F34B5" w:rsidP="00343BA6">
      <w:pPr>
        <w:pStyle w:val="Heading1"/>
        <w:numPr>
          <w:ilvl w:val="1"/>
          <w:numId w:val="74"/>
        </w:numPr>
        <w:bidi/>
        <w:spacing w:before="0" w:after="0"/>
        <w:ind w:left="707" w:hanging="707"/>
        <w:rPr>
          <w:rFonts w:ascii="Times New Roman" w:hAnsi="Times New Roman" w:cs="B Nazanin"/>
          <w:sz w:val="24"/>
          <w:szCs w:val="30"/>
          <w:rtl/>
        </w:rPr>
      </w:pPr>
      <w:bookmarkStart w:id="37" w:name="_Toc530563698"/>
      <w:r w:rsidRPr="00191F5C">
        <w:rPr>
          <w:rFonts w:ascii="Times New Roman" w:hAnsi="Times New Roman" w:cs="B Nazanin" w:hint="cs"/>
          <w:sz w:val="24"/>
          <w:szCs w:val="30"/>
          <w:rtl/>
        </w:rPr>
        <w:t xml:space="preserve">سازمان </w:t>
      </w:r>
      <w:r w:rsidRPr="00191F5C">
        <w:rPr>
          <w:rFonts w:ascii="Times New Roman" w:hAnsi="Times New Roman" w:cs="B Nazanin"/>
          <w:sz w:val="24"/>
          <w:szCs w:val="30"/>
        </w:rPr>
        <w:t>GS1</w:t>
      </w:r>
      <w:r w:rsidR="00693AFC" w:rsidRPr="00191F5C">
        <w:rPr>
          <w:rFonts w:ascii="Times New Roman" w:hAnsi="Times New Roman" w:cs="B Nazanin" w:hint="cs"/>
          <w:sz w:val="24"/>
          <w:szCs w:val="30"/>
          <w:rtl/>
        </w:rPr>
        <w:t xml:space="preserve"> بین</w:t>
      </w:r>
      <w:r w:rsidR="000D2CAE" w:rsidRPr="00191F5C">
        <w:rPr>
          <w:rFonts w:ascii="Times New Roman" w:hAnsi="Times New Roman" w:cs="B Nazanin" w:hint="eastAsia"/>
          <w:sz w:val="24"/>
          <w:szCs w:val="30"/>
          <w:rtl/>
        </w:rPr>
        <w:t>‌</w:t>
      </w:r>
      <w:r w:rsidR="00693AFC" w:rsidRPr="00191F5C">
        <w:rPr>
          <w:rFonts w:ascii="Times New Roman" w:hAnsi="Times New Roman" w:cs="B Nazanin" w:hint="cs"/>
          <w:sz w:val="24"/>
          <w:szCs w:val="30"/>
          <w:rtl/>
        </w:rPr>
        <w:t>الملل و نمایندگی</w:t>
      </w:r>
      <w:r w:rsidR="00693AFC" w:rsidRPr="00191F5C">
        <w:rPr>
          <w:rFonts w:ascii="Times New Roman" w:hAnsi="Times New Roman" w:cs="B Nazanin" w:hint="eastAsia"/>
          <w:sz w:val="24"/>
          <w:szCs w:val="30"/>
          <w:rtl/>
        </w:rPr>
        <w:t>‌</w:t>
      </w:r>
      <w:r w:rsidRPr="00191F5C">
        <w:rPr>
          <w:rFonts w:ascii="Times New Roman" w:hAnsi="Times New Roman" w:cs="B Nazanin" w:hint="cs"/>
          <w:sz w:val="24"/>
          <w:szCs w:val="30"/>
          <w:rtl/>
        </w:rPr>
        <w:t>ها (</w:t>
      </w:r>
      <w:r w:rsidRPr="00191F5C">
        <w:rPr>
          <w:rFonts w:ascii="Times New Roman" w:hAnsi="Times New Roman" w:cs="B Nazanin"/>
          <w:sz w:val="24"/>
          <w:szCs w:val="30"/>
        </w:rPr>
        <w:t>MO</w:t>
      </w:r>
      <w:r w:rsidRPr="00191F5C">
        <w:rPr>
          <w:rFonts w:ascii="Times New Roman" w:hAnsi="Times New Roman" w:cs="B Nazanin" w:hint="cs"/>
          <w:sz w:val="24"/>
          <w:szCs w:val="30"/>
          <w:rtl/>
        </w:rPr>
        <w:t>های) آن</w:t>
      </w:r>
      <w:bookmarkEnd w:id="37"/>
    </w:p>
    <w:p w14:paraId="7CF2FDA0" w14:textId="3AD715FA" w:rsidR="005113DB" w:rsidRPr="00191F5C" w:rsidRDefault="000F34B5" w:rsidP="00F21F14">
      <w:pPr>
        <w:bidi/>
        <w:jc w:val="lowKashida"/>
        <w:rPr>
          <w:rFonts w:cs="B Nazanin"/>
          <w:szCs w:val="28"/>
          <w:rtl/>
          <w:lang w:bidi="fa-IR"/>
        </w:rPr>
      </w:pPr>
      <w:r w:rsidRPr="00191F5C">
        <w:rPr>
          <w:rFonts w:cs="B Nazanin" w:hint="cs"/>
          <w:szCs w:val="28"/>
          <w:rtl/>
          <w:lang w:bidi="fa-IR"/>
        </w:rPr>
        <w:t xml:space="preserve">سازمان جهانی </w:t>
      </w:r>
      <w:r w:rsidRPr="00191F5C">
        <w:rPr>
          <w:rFonts w:cs="B Nazanin"/>
          <w:szCs w:val="28"/>
          <w:lang w:bidi="fa-IR"/>
        </w:rPr>
        <w:t>GS1</w:t>
      </w:r>
      <w:r w:rsidRPr="00191F5C">
        <w:rPr>
          <w:rFonts w:cs="B Nazanin" w:hint="cs"/>
          <w:szCs w:val="28"/>
          <w:rtl/>
          <w:lang w:bidi="fa-IR"/>
        </w:rPr>
        <w:t xml:space="preserve"> یک سازمان بین‌المللی </w:t>
      </w:r>
      <w:commentRangeStart w:id="38"/>
      <w:r w:rsidRPr="00191F5C">
        <w:rPr>
          <w:rFonts w:cs="B Nazanin" w:hint="cs"/>
          <w:szCs w:val="28"/>
          <w:rtl/>
          <w:lang w:bidi="fa-IR"/>
        </w:rPr>
        <w:t>و</w:t>
      </w:r>
      <w:commentRangeEnd w:id="38"/>
      <w:r w:rsidR="00DC4377">
        <w:rPr>
          <w:rStyle w:val="CommentReference"/>
          <w:rtl/>
        </w:rPr>
        <w:commentReference w:id="38"/>
      </w:r>
      <w:r w:rsidRPr="00191F5C">
        <w:rPr>
          <w:rFonts w:cs="B Nazanin" w:hint="cs"/>
          <w:szCs w:val="28"/>
          <w:rtl/>
          <w:lang w:bidi="fa-IR"/>
        </w:rPr>
        <w:t xml:space="preserve"> غيرانتفاعي</w:t>
      </w:r>
      <w:commentRangeStart w:id="39"/>
      <w:r w:rsidRPr="00191F5C">
        <w:rPr>
          <w:rFonts w:cs="B Nazanin" w:hint="cs"/>
          <w:szCs w:val="28"/>
          <w:rtl/>
          <w:lang w:bidi="fa-IR"/>
        </w:rPr>
        <w:t xml:space="preserve"> </w:t>
      </w:r>
      <w:r w:rsidR="00DC4377">
        <w:rPr>
          <w:rFonts w:cs="B Nazanin" w:hint="cs"/>
          <w:szCs w:val="28"/>
          <w:rtl/>
          <w:lang w:bidi="fa-IR"/>
        </w:rPr>
        <w:t xml:space="preserve">. </w:t>
      </w:r>
      <w:commentRangeEnd w:id="39"/>
      <w:r w:rsidR="00DC4377">
        <w:rPr>
          <w:rStyle w:val="CommentReference"/>
          <w:rtl/>
        </w:rPr>
        <w:commentReference w:id="39"/>
      </w:r>
      <w:r w:rsidRPr="00191F5C">
        <w:rPr>
          <w:rFonts w:cs="B Nazanin" w:hint="cs"/>
          <w:szCs w:val="28"/>
          <w:rtl/>
          <w:lang w:bidi="fa-IR"/>
        </w:rPr>
        <w:t>پیشگام در زمینه طراحی، توسعه و پياده‌سازی استانداردهای شناسایی کالا، ضبط خودکار داده‌ها و تبادل الکترونیکی اطلاعات است. مقر این سازمان در شهر بروکسل بلژیک است.</w:t>
      </w:r>
    </w:p>
    <w:p w14:paraId="10F8EE92" w14:textId="77777777" w:rsidR="000F34B5" w:rsidRPr="00191F5C" w:rsidRDefault="000F34B5" w:rsidP="00F21F14">
      <w:pPr>
        <w:bidi/>
        <w:jc w:val="lowKashida"/>
        <w:rPr>
          <w:rFonts w:cs="B Nazanin"/>
          <w:szCs w:val="28"/>
          <w:rtl/>
          <w:lang w:bidi="fa-IR"/>
        </w:rPr>
      </w:pPr>
      <w:r w:rsidRPr="00191F5C">
        <w:rPr>
          <w:rFonts w:cs="B Nazanin" w:hint="cs"/>
          <w:szCs w:val="28"/>
          <w:rtl/>
          <w:lang w:bidi="fa-IR"/>
        </w:rPr>
        <w:t xml:space="preserve">این سازمان، در تعامل با كشورها و با همراهی بخش‌های صنعتی و بازرگانی، گستره وسیعی از خدمات و راهکارهای اجرایی را برای بهبود کارایی و شفاف‌سازی زنجیره‌های </w:t>
      </w:r>
      <w:r w:rsidR="008B5141">
        <w:rPr>
          <w:rFonts w:cs="B Nazanin" w:hint="cs"/>
          <w:szCs w:val="28"/>
          <w:rtl/>
          <w:lang w:bidi="fa-IR"/>
        </w:rPr>
        <w:t>تأمین</w:t>
      </w:r>
      <w:r w:rsidRPr="00191F5C">
        <w:rPr>
          <w:rFonts w:cs="B Nazanin" w:hint="cs"/>
          <w:szCs w:val="28"/>
          <w:rtl/>
          <w:lang w:bidi="fa-IR"/>
        </w:rPr>
        <w:t xml:space="preserve"> و تقاضا در سطح جهانی و بخش‌های مختلف صنعتی و تجاری ارائه می‌دهد.</w:t>
      </w:r>
    </w:p>
    <w:p w14:paraId="38E50BDD" w14:textId="77777777" w:rsidR="005113DB" w:rsidRPr="00191F5C" w:rsidRDefault="002F089E" w:rsidP="00532DC5">
      <w:pPr>
        <w:bidi/>
        <w:jc w:val="lowKashida"/>
        <w:rPr>
          <w:rFonts w:cs="B Nazanin"/>
          <w:szCs w:val="28"/>
          <w:rtl/>
          <w:lang w:bidi="fa-IR"/>
        </w:rPr>
      </w:pPr>
      <w:commentRangeStart w:id="40"/>
      <w:r>
        <w:rPr>
          <w:rFonts w:cs="B Nazanin"/>
          <w:szCs w:val="28"/>
          <w:rtl/>
          <w:lang w:bidi="fa-IR"/>
        </w:rPr>
        <w:t>استانداردها</w:t>
      </w:r>
      <w:r>
        <w:rPr>
          <w:rFonts w:cs="B Nazanin" w:hint="cs"/>
          <w:szCs w:val="28"/>
          <w:rtl/>
          <w:lang w:bidi="fa-IR"/>
        </w:rPr>
        <w:t>ی</w:t>
      </w:r>
      <w:r>
        <w:rPr>
          <w:rFonts w:cs="B Nazanin"/>
          <w:szCs w:val="28"/>
          <w:rtl/>
          <w:lang w:bidi="fa-IR"/>
        </w:rPr>
        <w:t xml:space="preserve"> </w:t>
      </w:r>
      <w:r>
        <w:rPr>
          <w:rFonts w:cs="B Nazanin"/>
          <w:szCs w:val="28"/>
          <w:lang w:bidi="fa-IR"/>
        </w:rPr>
        <w:t>GS1</w:t>
      </w:r>
      <w:r w:rsidR="005113DB" w:rsidRPr="00191F5C">
        <w:rPr>
          <w:rFonts w:cs="B Nazanin" w:hint="cs"/>
          <w:szCs w:val="28"/>
          <w:rtl/>
          <w:lang w:bidi="fa-IR"/>
        </w:rPr>
        <w:t xml:space="preserve"> در ۱۵۰ كشور جهان به ‌كار گرفته شده‌اند و </w:t>
      </w:r>
      <w:r>
        <w:rPr>
          <w:rFonts w:cs="B Nazanin"/>
          <w:szCs w:val="28"/>
          <w:rtl/>
          <w:lang w:bidi="fa-IR"/>
        </w:rPr>
        <w:t xml:space="preserve">سازمان </w:t>
      </w:r>
      <w:r>
        <w:rPr>
          <w:rFonts w:cs="B Nazanin"/>
          <w:szCs w:val="28"/>
          <w:lang w:bidi="fa-IR"/>
        </w:rPr>
        <w:t>GS1</w:t>
      </w:r>
      <w:r w:rsidR="005113DB" w:rsidRPr="00191F5C">
        <w:rPr>
          <w:rFonts w:cs="B Nazanin" w:hint="cs"/>
          <w:szCs w:val="28"/>
          <w:rtl/>
          <w:lang w:bidi="fa-IR"/>
        </w:rPr>
        <w:t xml:space="preserve"> در </w:t>
      </w:r>
      <w:r w:rsidR="00532DC5">
        <w:rPr>
          <w:rFonts w:cs="B Nazanin" w:hint="cs"/>
          <w:szCs w:val="28"/>
          <w:rtl/>
          <w:lang w:bidi="fa-IR"/>
        </w:rPr>
        <w:t>113</w:t>
      </w:r>
      <w:r w:rsidR="005113DB" w:rsidRPr="00191F5C">
        <w:rPr>
          <w:rFonts w:cs="B Nazanin" w:hint="cs"/>
          <w:szCs w:val="28"/>
          <w:rtl/>
          <w:lang w:bidi="fa-IR"/>
        </w:rPr>
        <w:t xml:space="preserve"> كشور جهان نمايندگی رسمی دارد. هم‌اكنون بيش از يك ميليون شركت در سراسر دنيا عضو </w:t>
      </w:r>
      <w:r>
        <w:rPr>
          <w:rFonts w:cs="B Nazanin"/>
          <w:szCs w:val="28"/>
          <w:rtl/>
          <w:lang w:bidi="fa-IR"/>
        </w:rPr>
        <w:t xml:space="preserve">سازمان </w:t>
      </w:r>
      <w:r>
        <w:rPr>
          <w:rFonts w:cs="B Nazanin"/>
          <w:szCs w:val="28"/>
          <w:lang w:bidi="fa-IR"/>
        </w:rPr>
        <w:t>GS1</w:t>
      </w:r>
      <w:r w:rsidR="005113DB" w:rsidRPr="00191F5C">
        <w:rPr>
          <w:rFonts w:cs="B Nazanin" w:hint="cs"/>
          <w:szCs w:val="28"/>
          <w:rtl/>
          <w:lang w:bidi="fa-IR"/>
        </w:rPr>
        <w:t xml:space="preserve"> هستند و از خدمات و استانداردهای آن بهره‌مند شده‌اند.</w:t>
      </w:r>
      <w:commentRangeEnd w:id="40"/>
      <w:r w:rsidR="00DC4377">
        <w:rPr>
          <w:rStyle w:val="CommentReference"/>
          <w:rtl/>
        </w:rPr>
        <w:commentReference w:id="40"/>
      </w:r>
    </w:p>
    <w:p w14:paraId="4604F94C" w14:textId="77777777" w:rsidR="005113DB" w:rsidRPr="00191F5C" w:rsidRDefault="005113DB" w:rsidP="00F21F14">
      <w:pPr>
        <w:bidi/>
        <w:jc w:val="lowKashida"/>
        <w:rPr>
          <w:rFonts w:cs="B Nazanin"/>
          <w:szCs w:val="28"/>
          <w:lang w:bidi="fa-IR"/>
        </w:rPr>
      </w:pPr>
    </w:p>
    <w:p w14:paraId="47DCB48C" w14:textId="77777777" w:rsidR="00FC34E4" w:rsidRPr="00191F5C" w:rsidRDefault="00FC34E4" w:rsidP="00F21F14">
      <w:pPr>
        <w:bidi/>
        <w:jc w:val="lowKashida"/>
        <w:rPr>
          <w:rFonts w:cs="B Nazanin"/>
          <w:szCs w:val="28"/>
          <w:lang w:bidi="fa-IR"/>
        </w:rPr>
      </w:pPr>
      <w:r w:rsidRPr="00191F5C">
        <w:rPr>
          <w:rFonts w:cs="B Nazanin"/>
          <w:szCs w:val="28"/>
          <w:lang w:bidi="fa-IR"/>
        </w:rPr>
        <w:t>GS1</w:t>
      </w:r>
      <w:r w:rsidRPr="00191F5C">
        <w:rPr>
          <w:rFonts w:cs="B Nazanin" w:hint="cs"/>
          <w:szCs w:val="28"/>
          <w:rtl/>
          <w:lang w:bidi="fa-IR"/>
        </w:rPr>
        <w:t xml:space="preserve"> </w:t>
      </w:r>
      <w:r w:rsidRPr="00191F5C">
        <w:rPr>
          <w:rFonts w:cs="B Nazanin"/>
          <w:szCs w:val="28"/>
          <w:rtl/>
          <w:lang w:bidi="fa-IR"/>
        </w:rPr>
        <w:t xml:space="preserve">گستره وسیعی از خدمات و راهکارهای اجرایی را برای بهبود کارایی و شفاف‌سازی زنجیره‌های </w:t>
      </w:r>
      <w:r w:rsidR="008B5141">
        <w:rPr>
          <w:rFonts w:cs="B Nazanin"/>
          <w:szCs w:val="28"/>
          <w:rtl/>
          <w:lang w:bidi="fa-IR"/>
        </w:rPr>
        <w:t>تأمین</w:t>
      </w:r>
      <w:r w:rsidRPr="00191F5C">
        <w:rPr>
          <w:rFonts w:cs="B Nazanin"/>
          <w:szCs w:val="28"/>
          <w:rtl/>
          <w:lang w:bidi="fa-IR"/>
        </w:rPr>
        <w:t xml:space="preserve"> و تقاضا در سطح جهانی و بخش‌های مختلف صنعتی و تجاری ارائه می‌دهد</w:t>
      </w:r>
      <w:r w:rsidRPr="00191F5C">
        <w:rPr>
          <w:rFonts w:cs="B Nazanin"/>
          <w:szCs w:val="28"/>
          <w:lang w:bidi="fa-IR"/>
        </w:rPr>
        <w:t>.</w:t>
      </w:r>
    </w:p>
    <w:p w14:paraId="790733D3" w14:textId="77777777" w:rsidR="00FC34E4" w:rsidRPr="00191F5C" w:rsidRDefault="00FC34E4" w:rsidP="00F21F14">
      <w:pPr>
        <w:bidi/>
        <w:jc w:val="lowKashida"/>
        <w:rPr>
          <w:rFonts w:cs="B Nazanin"/>
          <w:szCs w:val="28"/>
          <w:rtl/>
          <w:lang w:bidi="fa-IR"/>
        </w:rPr>
      </w:pPr>
      <w:r w:rsidRPr="00191F5C">
        <w:rPr>
          <w:rFonts w:cs="B Nazanin"/>
          <w:szCs w:val="28"/>
          <w:rtl/>
          <w:lang w:bidi="fa-IR"/>
        </w:rPr>
        <w:t>سیستم</w:t>
      </w:r>
      <w:r w:rsidRPr="00191F5C">
        <w:rPr>
          <w:rFonts w:cs="B Nazanin"/>
          <w:szCs w:val="28"/>
          <w:lang w:bidi="fa-IR"/>
        </w:rPr>
        <w:t xml:space="preserve"> GS1 </w:t>
      </w:r>
      <w:r w:rsidR="0051648C">
        <w:rPr>
          <w:rFonts w:cs="B Nazanin"/>
          <w:szCs w:val="28"/>
          <w:rtl/>
          <w:lang w:bidi="fa-IR"/>
        </w:rPr>
        <w:t>به‌عنوان</w:t>
      </w:r>
      <w:r w:rsidRPr="00191F5C">
        <w:rPr>
          <w:rFonts w:cs="B Nazanin"/>
          <w:szCs w:val="28"/>
          <w:rtl/>
          <w:lang w:bidi="fa-IR"/>
        </w:rPr>
        <w:t xml:space="preserve"> سیستم یکپارچه‌سازی استانداردهای جهانی، اطلاعات </w:t>
      </w:r>
      <w:r w:rsidR="00EA7805">
        <w:rPr>
          <w:rFonts w:cs="B Nazanin"/>
          <w:szCs w:val="28"/>
          <w:rtl/>
          <w:lang w:bidi="fa-IR"/>
        </w:rPr>
        <w:t>موردنیاز</w:t>
      </w:r>
      <w:r w:rsidRPr="00191F5C">
        <w:rPr>
          <w:rFonts w:cs="B Nazanin"/>
          <w:szCs w:val="28"/>
          <w:rtl/>
          <w:lang w:bidi="fa-IR"/>
        </w:rPr>
        <w:t xml:space="preserve"> برای مدیریت زنجیره </w:t>
      </w:r>
      <w:r w:rsidR="008B5141">
        <w:rPr>
          <w:rFonts w:cs="B Nazanin"/>
          <w:szCs w:val="28"/>
          <w:rtl/>
          <w:lang w:bidi="fa-IR"/>
        </w:rPr>
        <w:t>تأمین</w:t>
      </w:r>
      <w:r w:rsidRPr="00191F5C">
        <w:rPr>
          <w:rFonts w:cs="B Nazanin"/>
          <w:szCs w:val="28"/>
          <w:rtl/>
          <w:lang w:bidi="fa-IR"/>
        </w:rPr>
        <w:t xml:space="preserve"> کالا را از طريق شناسایی یکتا و </w:t>
      </w:r>
      <w:r w:rsidR="00EA7805">
        <w:rPr>
          <w:rFonts w:cs="B Nazanin"/>
          <w:szCs w:val="28"/>
          <w:rtl/>
          <w:lang w:bidi="fa-IR"/>
        </w:rPr>
        <w:t>منحصربه‌فرد</w:t>
      </w:r>
      <w:r w:rsidRPr="00191F5C">
        <w:rPr>
          <w:rFonts w:cs="B Nazanin"/>
          <w:szCs w:val="28"/>
          <w:rtl/>
          <w:lang w:bidi="fa-IR"/>
        </w:rPr>
        <w:t xml:space="preserve"> موجودیت‌های ثابت و در گردش چرخه از قبیل اقلام تجاری، واحدهای لجستیکی، دارایی‌ها و مکان‌های فیزیکی فراهم می‌آورد. این امر باعث پذیرش و مقبولیت این سازمان در سطح جهان گردیده </w:t>
      </w:r>
      <w:r w:rsidR="00EA7805">
        <w:rPr>
          <w:rFonts w:cs="B Nazanin"/>
          <w:szCs w:val="28"/>
          <w:rtl/>
          <w:lang w:bidi="fa-IR"/>
        </w:rPr>
        <w:t>به‌گونه‌ای</w:t>
      </w:r>
      <w:r w:rsidRPr="00191F5C">
        <w:rPr>
          <w:rFonts w:cs="B Nazanin"/>
          <w:szCs w:val="28"/>
          <w:rtl/>
          <w:lang w:bidi="fa-IR"/>
        </w:rPr>
        <w:t xml:space="preserve"> که بسیاری از سیستم‌های زنجیره </w:t>
      </w:r>
      <w:r w:rsidR="008B5141">
        <w:rPr>
          <w:rFonts w:cs="B Nazanin"/>
          <w:szCs w:val="28"/>
          <w:rtl/>
          <w:lang w:bidi="fa-IR"/>
        </w:rPr>
        <w:t>تأمین</w:t>
      </w:r>
      <w:r w:rsidRPr="00191F5C">
        <w:rPr>
          <w:rFonts w:cs="B Nazanin"/>
          <w:szCs w:val="28"/>
          <w:rtl/>
          <w:lang w:bidi="fa-IR"/>
        </w:rPr>
        <w:t xml:space="preserve"> جهانی از این استانداردها استفاده می‌نمایند. </w:t>
      </w:r>
      <w:r w:rsidR="000102D6" w:rsidRPr="00191F5C">
        <w:rPr>
          <w:rFonts w:cs="B Nazanin" w:hint="cs"/>
          <w:szCs w:val="28"/>
          <w:rtl/>
          <w:lang w:bidi="fa-IR"/>
        </w:rPr>
        <w:t>خلاصه</w:t>
      </w:r>
      <w:r w:rsidR="0060750B" w:rsidRPr="00191F5C">
        <w:rPr>
          <w:rFonts w:cs="B Nazanin" w:hint="cs"/>
          <w:szCs w:val="28"/>
          <w:rtl/>
          <w:lang w:bidi="fa-IR"/>
        </w:rPr>
        <w:t xml:space="preserve"> </w:t>
      </w:r>
      <w:r w:rsidRPr="00191F5C">
        <w:rPr>
          <w:rFonts w:cs="B Nazanin"/>
          <w:szCs w:val="28"/>
          <w:rtl/>
          <w:lang w:bidi="fa-IR"/>
        </w:rPr>
        <w:t xml:space="preserve">مهم‌ترین ویژگی‌های این </w:t>
      </w:r>
      <w:r w:rsidR="00E46D3D" w:rsidRPr="00191F5C">
        <w:rPr>
          <w:rFonts w:cs="B Nazanin" w:hint="cs"/>
          <w:szCs w:val="28"/>
          <w:rtl/>
          <w:lang w:bidi="fa-IR"/>
        </w:rPr>
        <w:t>سیستم</w:t>
      </w:r>
      <w:r w:rsidRPr="00191F5C">
        <w:rPr>
          <w:rFonts w:cs="B Nazanin"/>
          <w:szCs w:val="28"/>
          <w:rtl/>
          <w:lang w:bidi="fa-IR"/>
        </w:rPr>
        <w:t xml:space="preserve"> به شرح زیر است</w:t>
      </w:r>
      <w:r w:rsidRPr="00191F5C">
        <w:rPr>
          <w:rFonts w:cs="B Nazanin" w:hint="cs"/>
          <w:szCs w:val="28"/>
          <w:rtl/>
          <w:lang w:bidi="fa-IR"/>
        </w:rPr>
        <w:t>:</w:t>
      </w:r>
    </w:p>
    <w:p w14:paraId="245C251B" w14:textId="77777777" w:rsidR="00893169" w:rsidRPr="00191F5C" w:rsidRDefault="00FC34E4" w:rsidP="00F21F14">
      <w:pPr>
        <w:pStyle w:val="ListParagraph"/>
        <w:numPr>
          <w:ilvl w:val="0"/>
          <w:numId w:val="8"/>
        </w:numPr>
        <w:spacing w:after="0" w:line="240" w:lineRule="auto"/>
        <w:jc w:val="lowKashida"/>
        <w:rPr>
          <w:rFonts w:ascii="Times New Roman" w:hAnsi="Times New Roman" w:cs="B Nazanin"/>
          <w:sz w:val="24"/>
          <w:szCs w:val="28"/>
        </w:rPr>
      </w:pPr>
      <w:r w:rsidRPr="00191F5C">
        <w:rPr>
          <w:rFonts w:ascii="Times New Roman" w:hAnsi="Times New Roman" w:cs="B Nazanin"/>
          <w:sz w:val="24"/>
          <w:szCs w:val="28"/>
        </w:rPr>
        <w:t xml:space="preserve"> GS1 </w:t>
      </w:r>
      <w:r w:rsidRPr="00191F5C">
        <w:rPr>
          <w:rFonts w:ascii="Times New Roman" w:hAnsi="Times New Roman" w:cs="B Nazanin"/>
          <w:sz w:val="24"/>
          <w:szCs w:val="28"/>
          <w:rtl/>
        </w:rPr>
        <w:t>یک سازمان جهانی است که در زمینه استقرار استانداردها و راهكار</w:t>
      </w:r>
      <w:r w:rsidR="009546E8" w:rsidRPr="00191F5C">
        <w:rPr>
          <w:rFonts w:ascii="Times New Roman" w:hAnsi="Times New Roman" w:cs="B Nazanin"/>
          <w:sz w:val="24"/>
          <w:szCs w:val="28"/>
          <w:rtl/>
        </w:rPr>
        <w:t>های شناسایی کالا از سال 1973 تا</w:t>
      </w:r>
      <w:r w:rsidRPr="00191F5C">
        <w:rPr>
          <w:rFonts w:ascii="Times New Roman" w:hAnsi="Times New Roman" w:cs="B Nazanin"/>
          <w:sz w:val="24"/>
          <w:szCs w:val="28"/>
          <w:rtl/>
        </w:rPr>
        <w:t>كنون تجربه عملیاتی دارد</w:t>
      </w:r>
      <w:r w:rsidRPr="00191F5C">
        <w:rPr>
          <w:rFonts w:ascii="Times New Roman" w:hAnsi="Times New Roman" w:cs="B Nazanin"/>
          <w:sz w:val="24"/>
          <w:szCs w:val="28"/>
        </w:rPr>
        <w:t>.</w:t>
      </w:r>
    </w:p>
    <w:p w14:paraId="7E085598" w14:textId="77777777" w:rsidR="00893169" w:rsidRPr="00191F5C" w:rsidRDefault="00FC34E4" w:rsidP="00F21F14">
      <w:pPr>
        <w:pStyle w:val="ListParagraph"/>
        <w:numPr>
          <w:ilvl w:val="0"/>
          <w:numId w:val="8"/>
        </w:numPr>
        <w:spacing w:after="0" w:line="240" w:lineRule="auto"/>
        <w:jc w:val="lowKashida"/>
        <w:rPr>
          <w:rFonts w:ascii="Times New Roman" w:hAnsi="Times New Roman" w:cs="B Nazanin"/>
          <w:sz w:val="24"/>
          <w:szCs w:val="28"/>
        </w:rPr>
      </w:pPr>
      <w:r w:rsidRPr="00191F5C">
        <w:rPr>
          <w:rFonts w:ascii="Times New Roman" w:hAnsi="Times New Roman" w:cs="B Nazanin"/>
          <w:sz w:val="24"/>
          <w:szCs w:val="28"/>
        </w:rPr>
        <w:t xml:space="preserve">  </w:t>
      </w:r>
      <w:r w:rsidRPr="00191F5C">
        <w:rPr>
          <w:rFonts w:ascii="Times New Roman" w:hAnsi="Times New Roman" w:cs="B Nazanin"/>
          <w:sz w:val="24"/>
          <w:szCs w:val="28"/>
          <w:rtl/>
        </w:rPr>
        <w:t>سازمان</w:t>
      </w:r>
      <w:r w:rsidRPr="00191F5C">
        <w:rPr>
          <w:rFonts w:ascii="Times New Roman" w:hAnsi="Times New Roman" w:cs="B Nazanin"/>
          <w:sz w:val="24"/>
          <w:szCs w:val="28"/>
        </w:rPr>
        <w:t xml:space="preserve"> GS1 </w:t>
      </w:r>
      <w:r w:rsidRPr="00191F5C">
        <w:rPr>
          <w:rFonts w:ascii="Times New Roman" w:hAnsi="Times New Roman" w:cs="B Nazanin"/>
          <w:sz w:val="24"/>
          <w:szCs w:val="28"/>
          <w:rtl/>
        </w:rPr>
        <w:t xml:space="preserve">محدوده وسیعی از محصولات، خدمات و راهکارهای كاربردی را ارائه می‌دهد که </w:t>
      </w:r>
      <w:r w:rsidR="0051648C">
        <w:rPr>
          <w:rFonts w:ascii="Times New Roman" w:hAnsi="Times New Roman" w:cs="B Nazanin"/>
          <w:sz w:val="24"/>
          <w:szCs w:val="28"/>
          <w:rtl/>
        </w:rPr>
        <w:t>به‌طور</w:t>
      </w:r>
      <w:r w:rsidRPr="00191F5C">
        <w:rPr>
          <w:rFonts w:ascii="Times New Roman" w:hAnsi="Times New Roman" w:cs="B Nazanin"/>
          <w:sz w:val="24"/>
          <w:szCs w:val="28"/>
          <w:rtl/>
        </w:rPr>
        <w:t xml:space="preserve"> </w:t>
      </w:r>
      <w:r w:rsidR="0051648C">
        <w:rPr>
          <w:rFonts w:ascii="Times New Roman" w:hAnsi="Times New Roman" w:cs="B Nazanin"/>
          <w:sz w:val="24"/>
          <w:szCs w:val="28"/>
          <w:rtl/>
        </w:rPr>
        <w:t>قابل‌توجه</w:t>
      </w:r>
      <w:r w:rsidRPr="00191F5C">
        <w:rPr>
          <w:rFonts w:ascii="Times New Roman" w:hAnsi="Times New Roman" w:cs="B Nazanin"/>
          <w:sz w:val="24"/>
          <w:szCs w:val="28"/>
          <w:rtl/>
        </w:rPr>
        <w:t xml:space="preserve">ی باعث بهبود قابلیت‌های زنجیره </w:t>
      </w:r>
      <w:r w:rsidR="008B5141">
        <w:rPr>
          <w:rFonts w:ascii="Times New Roman" w:hAnsi="Times New Roman" w:cs="B Nazanin"/>
          <w:sz w:val="24"/>
          <w:szCs w:val="28"/>
          <w:rtl/>
        </w:rPr>
        <w:t>تأمین</w:t>
      </w:r>
      <w:r w:rsidRPr="00191F5C">
        <w:rPr>
          <w:rFonts w:ascii="Times New Roman" w:hAnsi="Times New Roman" w:cs="B Nazanin"/>
          <w:sz w:val="24"/>
          <w:szCs w:val="28"/>
          <w:rtl/>
        </w:rPr>
        <w:t xml:space="preserve"> و تقاضای کالا می‌شود</w:t>
      </w:r>
      <w:r w:rsidRPr="00191F5C">
        <w:rPr>
          <w:rFonts w:ascii="Times New Roman" w:hAnsi="Times New Roman" w:cs="B Nazanin"/>
          <w:sz w:val="24"/>
          <w:szCs w:val="28"/>
        </w:rPr>
        <w:t>.</w:t>
      </w:r>
    </w:p>
    <w:p w14:paraId="20C8B1CA" w14:textId="77777777" w:rsidR="00893169" w:rsidRPr="00191F5C" w:rsidRDefault="00FC34E4" w:rsidP="00F21F14">
      <w:pPr>
        <w:pStyle w:val="ListParagraph"/>
        <w:numPr>
          <w:ilvl w:val="0"/>
          <w:numId w:val="8"/>
        </w:numPr>
        <w:spacing w:after="0" w:line="240" w:lineRule="auto"/>
        <w:jc w:val="lowKashida"/>
        <w:rPr>
          <w:rFonts w:ascii="Times New Roman" w:hAnsi="Times New Roman" w:cs="B Nazanin"/>
          <w:sz w:val="24"/>
          <w:szCs w:val="28"/>
        </w:rPr>
      </w:pPr>
      <w:r w:rsidRPr="00191F5C">
        <w:rPr>
          <w:rFonts w:ascii="Times New Roman" w:hAnsi="Times New Roman" w:cs="B Nazanin"/>
          <w:sz w:val="24"/>
          <w:szCs w:val="28"/>
        </w:rPr>
        <w:t> </w:t>
      </w:r>
      <w:r w:rsidRPr="00191F5C">
        <w:rPr>
          <w:rFonts w:ascii="Times New Roman" w:hAnsi="Times New Roman" w:cs="B Nazanin"/>
          <w:sz w:val="24"/>
          <w:szCs w:val="28"/>
          <w:rtl/>
        </w:rPr>
        <w:t>سازمان</w:t>
      </w:r>
      <w:r w:rsidRPr="00191F5C">
        <w:rPr>
          <w:rFonts w:ascii="Times New Roman" w:hAnsi="Times New Roman" w:cs="B Nazanin"/>
          <w:sz w:val="24"/>
          <w:szCs w:val="28"/>
        </w:rPr>
        <w:t xml:space="preserve"> GS1 </w:t>
      </w:r>
      <w:r w:rsidRPr="00191F5C">
        <w:rPr>
          <w:rFonts w:ascii="Times New Roman" w:hAnsi="Times New Roman" w:cs="B Nazanin"/>
          <w:sz w:val="24"/>
          <w:szCs w:val="28"/>
          <w:rtl/>
        </w:rPr>
        <w:t>در زمینه‌های مختلف حرفه‌ای و صنعتی مانند خرده‌فروشی و كالاهای</w:t>
      </w:r>
      <w:r w:rsidR="00E46D3D" w:rsidRPr="00191F5C">
        <w:rPr>
          <w:rStyle w:val="FootnoteReference"/>
          <w:rFonts w:ascii="Times New Roman" w:hAnsi="Times New Roman" w:cs="B Nazanin"/>
          <w:sz w:val="24"/>
          <w:szCs w:val="28"/>
          <w:rtl/>
        </w:rPr>
        <w:footnoteReference w:id="9"/>
      </w:r>
      <w:r w:rsidRPr="00191F5C">
        <w:rPr>
          <w:rFonts w:ascii="Times New Roman" w:hAnsi="Times New Roman" w:cs="B Nazanin"/>
          <w:sz w:val="24"/>
          <w:szCs w:val="28"/>
        </w:rPr>
        <w:t>FMCG</w:t>
      </w:r>
      <w:r w:rsidRPr="00191F5C">
        <w:rPr>
          <w:rFonts w:ascii="Times New Roman" w:hAnsi="Times New Roman" w:cs="B Nazanin"/>
          <w:sz w:val="24"/>
          <w:szCs w:val="28"/>
          <w:rtl/>
        </w:rPr>
        <w:t xml:space="preserve">، بهداشت و درمان، حمل‌ونقل و لجستيك و </w:t>
      </w:r>
      <w:r w:rsidR="009546E8" w:rsidRPr="00191F5C">
        <w:rPr>
          <w:rFonts w:ascii="Times New Roman" w:hAnsi="Times New Roman" w:cs="Times New Roman" w:hint="cs"/>
          <w:sz w:val="24"/>
          <w:szCs w:val="28"/>
          <w:rtl/>
        </w:rPr>
        <w:t>...</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خدمات</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ارائه</w:t>
      </w:r>
      <w:r w:rsidRPr="00191F5C">
        <w:rPr>
          <w:rFonts w:ascii="Times New Roman" w:hAnsi="Times New Roman" w:cs="B Nazanin"/>
          <w:sz w:val="24"/>
          <w:szCs w:val="28"/>
          <w:rtl/>
        </w:rPr>
        <w:t xml:space="preserve"> </w:t>
      </w:r>
      <w:r w:rsidR="00EA7805">
        <w:rPr>
          <w:rFonts w:ascii="Times New Roman" w:hAnsi="Times New Roman" w:cs="B Nazanin" w:hint="cs"/>
          <w:sz w:val="24"/>
          <w:szCs w:val="28"/>
          <w:rtl/>
        </w:rPr>
        <w:t>می‌دهد</w:t>
      </w:r>
      <w:r w:rsidRPr="00191F5C">
        <w:rPr>
          <w:rFonts w:ascii="Times New Roman" w:hAnsi="Times New Roman" w:cs="B Nazanin"/>
          <w:sz w:val="24"/>
          <w:szCs w:val="28"/>
        </w:rPr>
        <w:t>.</w:t>
      </w:r>
    </w:p>
    <w:p w14:paraId="4E5958BD" w14:textId="77777777" w:rsidR="00893169" w:rsidRPr="00191F5C" w:rsidRDefault="00FC34E4" w:rsidP="00182314">
      <w:pPr>
        <w:pStyle w:val="ListParagraph"/>
        <w:numPr>
          <w:ilvl w:val="0"/>
          <w:numId w:val="8"/>
        </w:numPr>
        <w:spacing w:after="0" w:line="240" w:lineRule="auto"/>
        <w:jc w:val="lowKashida"/>
        <w:rPr>
          <w:rFonts w:ascii="Times New Roman" w:hAnsi="Times New Roman" w:cs="B Nazanin"/>
          <w:sz w:val="24"/>
          <w:szCs w:val="28"/>
        </w:rPr>
      </w:pPr>
      <w:r w:rsidRPr="00191F5C">
        <w:rPr>
          <w:rFonts w:ascii="Times New Roman" w:hAnsi="Times New Roman" w:cs="B Nazanin"/>
          <w:sz w:val="24"/>
          <w:szCs w:val="28"/>
        </w:rPr>
        <w:t> </w:t>
      </w:r>
      <w:r w:rsidRPr="00191F5C">
        <w:rPr>
          <w:rFonts w:ascii="Times New Roman" w:hAnsi="Times New Roman" w:cs="B Nazanin"/>
          <w:sz w:val="24"/>
          <w:szCs w:val="28"/>
          <w:rtl/>
        </w:rPr>
        <w:t xml:space="preserve">در حال حاضر </w:t>
      </w:r>
      <w:r w:rsidR="00182314">
        <w:rPr>
          <w:rFonts w:ascii="Times New Roman" w:hAnsi="Times New Roman" w:cs="B Nazanin" w:hint="cs"/>
          <w:sz w:val="24"/>
          <w:szCs w:val="28"/>
          <w:rtl/>
        </w:rPr>
        <w:t>113</w:t>
      </w:r>
      <w:r w:rsidRPr="00191F5C">
        <w:rPr>
          <w:rFonts w:ascii="Times New Roman" w:hAnsi="Times New Roman" w:cs="B Nazanin"/>
          <w:sz w:val="24"/>
          <w:szCs w:val="28"/>
          <w:rtl/>
        </w:rPr>
        <w:t xml:space="preserve"> کشور </w:t>
      </w:r>
      <w:r w:rsidR="0051648C">
        <w:rPr>
          <w:rFonts w:ascii="Times New Roman" w:hAnsi="Times New Roman" w:cs="B Nazanin"/>
          <w:sz w:val="24"/>
          <w:szCs w:val="28"/>
          <w:rtl/>
        </w:rPr>
        <w:t>به‌عنوان</w:t>
      </w:r>
      <w:r w:rsidRPr="00191F5C">
        <w:rPr>
          <w:rFonts w:ascii="Times New Roman" w:hAnsi="Times New Roman" w:cs="B Nazanin"/>
          <w:sz w:val="24"/>
          <w:szCs w:val="28"/>
          <w:rtl/>
        </w:rPr>
        <w:t xml:space="preserve"> مرکز شماره‌گذاری</w:t>
      </w:r>
      <w:r w:rsidR="000102D6" w:rsidRPr="00191F5C">
        <w:rPr>
          <w:rFonts w:ascii="Times New Roman" w:hAnsi="Times New Roman" w:cs="B Nazanin" w:hint="cs"/>
          <w:sz w:val="24"/>
          <w:szCs w:val="28"/>
          <w:rtl/>
        </w:rPr>
        <w:t xml:space="preserve"> (</w:t>
      </w:r>
      <w:r w:rsidR="000102D6" w:rsidRPr="00191F5C">
        <w:rPr>
          <w:rFonts w:ascii="Times New Roman" w:hAnsi="Times New Roman" w:cs="B Nazanin"/>
          <w:sz w:val="24"/>
          <w:szCs w:val="28"/>
        </w:rPr>
        <w:t>Member Organization</w:t>
      </w:r>
      <w:r w:rsidR="000102D6" w:rsidRPr="00191F5C">
        <w:rPr>
          <w:rFonts w:ascii="Times New Roman" w:hAnsi="Times New Roman" w:cs="B Nazanin" w:hint="cs"/>
          <w:sz w:val="24"/>
          <w:szCs w:val="28"/>
          <w:rtl/>
        </w:rPr>
        <w:t>)</w:t>
      </w:r>
      <w:r w:rsidR="00893169" w:rsidRPr="00191F5C">
        <w:rPr>
          <w:rFonts w:ascii="Times New Roman" w:hAnsi="Times New Roman" w:cs="B Nazanin" w:hint="cs"/>
          <w:sz w:val="24"/>
          <w:szCs w:val="28"/>
          <w:rtl/>
        </w:rPr>
        <w:t xml:space="preserve"> </w:t>
      </w:r>
      <w:r w:rsidRPr="00191F5C">
        <w:rPr>
          <w:rFonts w:ascii="Times New Roman" w:hAnsi="Times New Roman" w:cs="B Nazanin"/>
          <w:sz w:val="24"/>
          <w:szCs w:val="28"/>
          <w:rtl/>
        </w:rPr>
        <w:t>نماینده رسمی سازمان</w:t>
      </w:r>
      <w:r w:rsidRPr="00191F5C">
        <w:rPr>
          <w:rFonts w:ascii="Times New Roman" w:hAnsi="Times New Roman" w:cs="B Nazanin"/>
          <w:sz w:val="24"/>
          <w:szCs w:val="28"/>
        </w:rPr>
        <w:t xml:space="preserve"> GS1 </w:t>
      </w:r>
      <w:r w:rsidRPr="00191F5C">
        <w:rPr>
          <w:rFonts w:ascii="Times New Roman" w:hAnsi="Times New Roman" w:cs="B Nazanin"/>
          <w:sz w:val="24"/>
          <w:szCs w:val="28"/>
          <w:rtl/>
        </w:rPr>
        <w:t xml:space="preserve">هستند و در سطح جهان بيش از </w:t>
      </w:r>
      <w:commentRangeStart w:id="41"/>
      <w:r w:rsidR="00EA7805">
        <w:rPr>
          <w:rFonts w:ascii="Times New Roman" w:hAnsi="Times New Roman" w:cs="B Nazanin"/>
          <w:sz w:val="24"/>
          <w:szCs w:val="28"/>
          <w:rtl/>
        </w:rPr>
        <w:t>یک</w:t>
      </w:r>
      <w:r w:rsidR="00182314">
        <w:rPr>
          <w:rFonts w:ascii="Times New Roman" w:hAnsi="Times New Roman" w:cs="B Nazanin" w:hint="cs"/>
          <w:sz w:val="24"/>
          <w:szCs w:val="28"/>
          <w:rtl/>
        </w:rPr>
        <w:t xml:space="preserve"> و نیم </w:t>
      </w:r>
      <w:r w:rsidR="00EA7805">
        <w:rPr>
          <w:rFonts w:ascii="Times New Roman" w:hAnsi="Times New Roman" w:cs="B Nazanin"/>
          <w:sz w:val="24"/>
          <w:szCs w:val="28"/>
          <w:rtl/>
        </w:rPr>
        <w:t>‌میلیون</w:t>
      </w:r>
      <w:r w:rsidRPr="00191F5C">
        <w:rPr>
          <w:rFonts w:ascii="Times New Roman" w:hAnsi="Times New Roman" w:cs="B Nazanin"/>
          <w:sz w:val="24"/>
          <w:szCs w:val="28"/>
          <w:rtl/>
        </w:rPr>
        <w:t xml:space="preserve"> </w:t>
      </w:r>
      <w:commentRangeEnd w:id="41"/>
      <w:r w:rsidR="007C7EAD">
        <w:rPr>
          <w:rStyle w:val="CommentReference"/>
          <w:rFonts w:ascii="Times New Roman" w:eastAsia="Times New Roman" w:hAnsi="Times New Roman" w:cs="Times New Roman"/>
          <w:rtl/>
          <w:lang w:bidi="ar-SA"/>
        </w:rPr>
        <w:commentReference w:id="41"/>
      </w:r>
      <w:r w:rsidRPr="00191F5C">
        <w:rPr>
          <w:rFonts w:ascii="Times New Roman" w:hAnsi="Times New Roman" w:cs="B Nazanin"/>
          <w:sz w:val="24"/>
          <w:szCs w:val="28"/>
          <w:rtl/>
        </w:rPr>
        <w:t>شرکت از خدمات و راهكارهای</w:t>
      </w:r>
      <w:r w:rsidRPr="00191F5C">
        <w:rPr>
          <w:rFonts w:ascii="Times New Roman" w:hAnsi="Times New Roman" w:cs="B Nazanin"/>
          <w:sz w:val="24"/>
          <w:szCs w:val="28"/>
        </w:rPr>
        <w:t xml:space="preserve"> GS1 </w:t>
      </w:r>
      <w:r w:rsidRPr="00191F5C">
        <w:rPr>
          <w:rFonts w:ascii="Times New Roman" w:hAnsi="Times New Roman" w:cs="B Nazanin"/>
          <w:sz w:val="24"/>
          <w:szCs w:val="28"/>
          <w:rtl/>
        </w:rPr>
        <w:t xml:space="preserve">استفاده </w:t>
      </w:r>
      <w:r w:rsidR="00EA7805">
        <w:rPr>
          <w:rFonts w:ascii="Times New Roman" w:hAnsi="Times New Roman" w:cs="B Nazanin"/>
          <w:sz w:val="24"/>
          <w:szCs w:val="28"/>
          <w:rtl/>
        </w:rPr>
        <w:t>می‌کنند</w:t>
      </w:r>
      <w:r w:rsidRPr="00191F5C">
        <w:rPr>
          <w:rFonts w:ascii="Times New Roman" w:hAnsi="Times New Roman" w:cs="B Nazanin"/>
          <w:sz w:val="24"/>
          <w:szCs w:val="28"/>
        </w:rPr>
        <w:t>.</w:t>
      </w:r>
    </w:p>
    <w:p w14:paraId="54AE3A01" w14:textId="77777777" w:rsidR="00FC34E4" w:rsidRPr="00191F5C" w:rsidRDefault="00FC34E4" w:rsidP="00F21F14">
      <w:pPr>
        <w:pStyle w:val="ListParagraph"/>
        <w:numPr>
          <w:ilvl w:val="0"/>
          <w:numId w:val="8"/>
        </w:numPr>
        <w:spacing w:after="0" w:line="240" w:lineRule="auto"/>
        <w:jc w:val="lowKashida"/>
        <w:rPr>
          <w:rFonts w:ascii="Times New Roman" w:hAnsi="Times New Roman" w:cs="B Nazanin"/>
          <w:sz w:val="24"/>
          <w:szCs w:val="28"/>
        </w:rPr>
      </w:pPr>
      <w:r w:rsidRPr="00191F5C">
        <w:rPr>
          <w:rFonts w:ascii="Times New Roman" w:hAnsi="Times New Roman" w:cs="B Nazanin"/>
          <w:sz w:val="24"/>
          <w:szCs w:val="28"/>
        </w:rPr>
        <w:t> </w:t>
      </w:r>
      <w:r w:rsidRPr="00191F5C">
        <w:rPr>
          <w:rFonts w:ascii="Times New Roman" w:hAnsi="Times New Roman" w:cs="B Nazanin"/>
          <w:sz w:val="24"/>
          <w:szCs w:val="28"/>
          <w:rtl/>
        </w:rPr>
        <w:t>اطلاعات شرکت‌های عضو</w:t>
      </w:r>
      <w:r w:rsidRPr="00191F5C">
        <w:rPr>
          <w:rFonts w:ascii="Times New Roman" w:hAnsi="Times New Roman" w:cs="B Nazanin"/>
          <w:sz w:val="24"/>
          <w:szCs w:val="28"/>
        </w:rPr>
        <w:t xml:space="preserve"> GS1 </w:t>
      </w:r>
      <w:commentRangeStart w:id="42"/>
      <w:r w:rsidRPr="00191F5C">
        <w:rPr>
          <w:rFonts w:ascii="Times New Roman" w:hAnsi="Times New Roman" w:cs="B Nazanin"/>
          <w:sz w:val="24"/>
          <w:szCs w:val="28"/>
          <w:rtl/>
        </w:rPr>
        <w:t xml:space="preserve">ایران </w:t>
      </w:r>
      <w:commentRangeEnd w:id="42"/>
      <w:r w:rsidR="007C7EAD">
        <w:rPr>
          <w:rStyle w:val="CommentReference"/>
          <w:rFonts w:ascii="Times New Roman" w:eastAsia="Times New Roman" w:hAnsi="Times New Roman" w:cs="Times New Roman"/>
          <w:rtl/>
          <w:lang w:bidi="ar-SA"/>
        </w:rPr>
        <w:commentReference w:id="42"/>
      </w:r>
      <w:r w:rsidRPr="00191F5C">
        <w:rPr>
          <w:rFonts w:ascii="Times New Roman" w:hAnsi="Times New Roman" w:cs="B Nazanin"/>
          <w:sz w:val="24"/>
          <w:szCs w:val="28"/>
          <w:rtl/>
        </w:rPr>
        <w:t>از طريق</w:t>
      </w:r>
      <w:commentRangeStart w:id="43"/>
      <w:r w:rsidRPr="00191F5C">
        <w:rPr>
          <w:rFonts w:ascii="Times New Roman" w:hAnsi="Times New Roman" w:cs="B Nazanin"/>
          <w:sz w:val="24"/>
          <w:szCs w:val="28"/>
          <w:rtl/>
        </w:rPr>
        <w:t xml:space="preserve"> این سایت </w:t>
      </w:r>
      <w:commentRangeEnd w:id="43"/>
      <w:r w:rsidR="007C7EAD">
        <w:rPr>
          <w:rStyle w:val="CommentReference"/>
          <w:rFonts w:ascii="Times New Roman" w:eastAsia="Times New Roman" w:hAnsi="Times New Roman" w:cs="Times New Roman"/>
          <w:rtl/>
          <w:lang w:bidi="ar-SA"/>
        </w:rPr>
        <w:commentReference w:id="43"/>
      </w:r>
      <w:r w:rsidRPr="00191F5C">
        <w:rPr>
          <w:rFonts w:ascii="Times New Roman" w:hAnsi="Times New Roman" w:cs="B Nazanin"/>
          <w:sz w:val="24"/>
          <w:szCs w:val="28"/>
          <w:rtl/>
        </w:rPr>
        <w:t>و همچنین</w:t>
      </w:r>
      <w:r w:rsidRPr="00191F5C">
        <w:rPr>
          <w:rFonts w:ascii="Times New Roman" w:hAnsi="Times New Roman" w:cs="B Nazanin"/>
          <w:sz w:val="24"/>
          <w:szCs w:val="28"/>
        </w:rPr>
        <w:t> </w:t>
      </w:r>
      <w:hyperlink r:id="rId17" w:tgtFrame="_blank" w:tooltip="سايت GEPIR" w:history="1">
        <w:r w:rsidRPr="00191F5C">
          <w:rPr>
            <w:rFonts w:ascii="Times New Roman" w:hAnsi="Times New Roman" w:cs="B Nazanin"/>
            <w:sz w:val="24"/>
            <w:szCs w:val="28"/>
            <w:rtl/>
          </w:rPr>
          <w:t>سایت</w:t>
        </w:r>
        <w:r w:rsidR="009546E8" w:rsidRPr="00191F5C">
          <w:rPr>
            <w:rFonts w:ascii="Times New Roman" w:hAnsi="Times New Roman" w:cs="B Nazanin" w:hint="cs"/>
            <w:sz w:val="24"/>
            <w:szCs w:val="28"/>
            <w:rtl/>
          </w:rPr>
          <w:t xml:space="preserve"> </w:t>
        </w:r>
        <w:r w:rsidRPr="00191F5C">
          <w:rPr>
            <w:rFonts w:ascii="Times New Roman" w:hAnsi="Times New Roman" w:cs="B Nazanin"/>
            <w:sz w:val="24"/>
            <w:szCs w:val="28"/>
          </w:rPr>
          <w:t xml:space="preserve"> GEPIR</w:t>
        </w:r>
      </w:hyperlink>
      <w:r w:rsidRPr="00191F5C">
        <w:rPr>
          <w:rFonts w:ascii="Times New Roman" w:hAnsi="Times New Roman" w:cs="B Nazanin"/>
          <w:sz w:val="24"/>
          <w:szCs w:val="28"/>
        </w:rPr>
        <w:t> </w:t>
      </w:r>
      <w:r w:rsidRPr="00191F5C">
        <w:rPr>
          <w:rFonts w:ascii="Times New Roman" w:hAnsi="Times New Roman" w:cs="B Nazanin"/>
          <w:sz w:val="24"/>
          <w:szCs w:val="28"/>
          <w:rtl/>
        </w:rPr>
        <w:t>سازمان</w:t>
      </w:r>
      <w:r w:rsidRPr="00191F5C">
        <w:rPr>
          <w:rFonts w:ascii="Times New Roman" w:hAnsi="Times New Roman" w:cs="B Nazanin"/>
          <w:sz w:val="24"/>
          <w:szCs w:val="28"/>
        </w:rPr>
        <w:t xml:space="preserve"> GS1 </w:t>
      </w:r>
      <w:r w:rsidRPr="00191F5C">
        <w:rPr>
          <w:rFonts w:ascii="Times New Roman" w:hAnsi="Times New Roman" w:cs="B Nazanin"/>
          <w:sz w:val="24"/>
          <w:szCs w:val="28"/>
          <w:rtl/>
        </w:rPr>
        <w:t>بین‌الملل اطلاع‌رسانی می‌شود</w:t>
      </w:r>
      <w:r w:rsidRPr="00191F5C">
        <w:rPr>
          <w:rFonts w:ascii="Times New Roman" w:hAnsi="Times New Roman" w:cs="B Nazanin"/>
          <w:sz w:val="24"/>
          <w:szCs w:val="28"/>
        </w:rPr>
        <w:t>.</w:t>
      </w:r>
    </w:p>
    <w:p w14:paraId="3AF40F0E" w14:textId="77777777" w:rsidR="005113DB" w:rsidRPr="00191F5C" w:rsidRDefault="005113DB" w:rsidP="00F21F14">
      <w:pPr>
        <w:bidi/>
        <w:jc w:val="lowKashida"/>
        <w:rPr>
          <w:rFonts w:cs="B Nazanin"/>
          <w:b/>
          <w:bCs/>
          <w:szCs w:val="28"/>
        </w:rPr>
      </w:pPr>
    </w:p>
    <w:p w14:paraId="3FF26BFF" w14:textId="77777777" w:rsidR="00205AB7" w:rsidRPr="00191F5C" w:rsidRDefault="0051648C" w:rsidP="00343BA6">
      <w:pPr>
        <w:pStyle w:val="ListParagraph"/>
        <w:numPr>
          <w:ilvl w:val="1"/>
          <w:numId w:val="74"/>
        </w:numPr>
        <w:spacing w:after="0" w:line="240" w:lineRule="auto"/>
        <w:jc w:val="lowKashida"/>
        <w:outlineLvl w:val="0"/>
        <w:rPr>
          <w:rFonts w:ascii="Times New Roman" w:hAnsi="Times New Roman" w:cs="B Nazanin"/>
          <w:b/>
          <w:bCs/>
          <w:sz w:val="24"/>
          <w:szCs w:val="30"/>
        </w:rPr>
      </w:pPr>
      <w:bookmarkStart w:id="44" w:name="_Toc530563699"/>
      <w:r>
        <w:rPr>
          <w:rFonts w:ascii="Times New Roman" w:hAnsi="Times New Roman" w:cs="B Nazanin" w:hint="cs"/>
          <w:b/>
          <w:bCs/>
          <w:sz w:val="24"/>
          <w:szCs w:val="30"/>
          <w:rtl/>
        </w:rPr>
        <w:t>مأموریت</w:t>
      </w:r>
      <w:r w:rsidR="00205AB7" w:rsidRPr="00191F5C">
        <w:rPr>
          <w:rFonts w:ascii="Times New Roman" w:hAnsi="Times New Roman" w:cs="B Nazanin" w:hint="cs"/>
          <w:b/>
          <w:bCs/>
          <w:sz w:val="24"/>
          <w:szCs w:val="30"/>
          <w:rtl/>
        </w:rPr>
        <w:t xml:space="preserve"> و </w:t>
      </w:r>
      <w:r w:rsidR="00EA7805">
        <w:rPr>
          <w:rFonts w:ascii="Times New Roman" w:hAnsi="Times New Roman" w:cs="B Nazanin" w:hint="cs"/>
          <w:b/>
          <w:bCs/>
          <w:sz w:val="24"/>
          <w:szCs w:val="30"/>
          <w:rtl/>
        </w:rPr>
        <w:t>چشم‌انداز</w:t>
      </w:r>
      <w:r w:rsidR="00205AB7" w:rsidRPr="00191F5C">
        <w:rPr>
          <w:rFonts w:ascii="Times New Roman" w:hAnsi="Times New Roman" w:cs="B Nazanin" w:hint="cs"/>
          <w:b/>
          <w:bCs/>
          <w:sz w:val="24"/>
          <w:szCs w:val="30"/>
          <w:rtl/>
        </w:rPr>
        <w:t xml:space="preserve"> </w:t>
      </w:r>
      <w:r w:rsidR="00205AB7" w:rsidRPr="00191F5C">
        <w:rPr>
          <w:rFonts w:ascii="Times New Roman" w:hAnsi="Times New Roman" w:cs="B Nazanin"/>
          <w:b/>
          <w:bCs/>
          <w:sz w:val="24"/>
          <w:szCs w:val="30"/>
        </w:rPr>
        <w:t>GS1</w:t>
      </w:r>
      <w:bookmarkEnd w:id="44"/>
    </w:p>
    <w:p w14:paraId="5225DC4B" w14:textId="77777777" w:rsidR="00205AB7" w:rsidRPr="00191F5C" w:rsidRDefault="00EA7805" w:rsidP="00F21F14">
      <w:pPr>
        <w:bidi/>
        <w:jc w:val="lowKashida"/>
        <w:rPr>
          <w:rFonts w:cs="B Nazanin"/>
          <w:b/>
          <w:bCs/>
          <w:szCs w:val="28"/>
        </w:rPr>
      </w:pPr>
      <w:r>
        <w:rPr>
          <w:rFonts w:cs="B Nazanin" w:hint="cs"/>
          <w:b/>
          <w:bCs/>
          <w:szCs w:val="28"/>
          <w:rtl/>
          <w:lang w:bidi="fa-IR"/>
        </w:rPr>
        <w:t>چشم‌انداز</w:t>
      </w:r>
      <w:r w:rsidR="00205AB7" w:rsidRPr="00191F5C">
        <w:rPr>
          <w:rFonts w:cs="B Nazanin" w:hint="cs"/>
          <w:b/>
          <w:bCs/>
          <w:szCs w:val="28"/>
          <w:rtl/>
          <w:lang w:bidi="fa-IR"/>
        </w:rPr>
        <w:t xml:space="preserve"> (</w:t>
      </w:r>
      <w:r w:rsidR="00205AB7" w:rsidRPr="00191F5C">
        <w:rPr>
          <w:rFonts w:cs="B Nazanin"/>
          <w:b/>
          <w:bCs/>
          <w:szCs w:val="28"/>
        </w:rPr>
        <w:t>vision</w:t>
      </w:r>
      <w:r w:rsidR="00205AB7" w:rsidRPr="00191F5C">
        <w:rPr>
          <w:rFonts w:cs="B Nazanin"/>
          <w:b/>
          <w:bCs/>
          <w:szCs w:val="28"/>
          <w:rtl/>
          <w:lang w:bidi="fa-IR"/>
        </w:rPr>
        <w:t>):</w:t>
      </w:r>
    </w:p>
    <w:p w14:paraId="11810E1A" w14:textId="77777777" w:rsidR="00205AB7" w:rsidRPr="00191F5C" w:rsidRDefault="00205AB7" w:rsidP="00F21F14">
      <w:pPr>
        <w:bidi/>
        <w:jc w:val="lowKashida"/>
        <w:rPr>
          <w:rFonts w:cs="B Nazanin"/>
          <w:szCs w:val="28"/>
          <w:lang w:bidi="fa-IR"/>
        </w:rPr>
      </w:pPr>
      <w:r w:rsidRPr="00191F5C">
        <w:rPr>
          <w:rFonts w:hint="cs"/>
          <w:szCs w:val="28"/>
          <w:rtl/>
          <w:lang w:bidi="fa-IR"/>
        </w:rPr>
        <w:t> </w:t>
      </w:r>
      <w:r w:rsidRPr="00191F5C">
        <w:rPr>
          <w:rFonts w:cs="B Nazanin"/>
          <w:szCs w:val="28"/>
          <w:lang w:bidi="fa-IR"/>
        </w:rPr>
        <w:t xml:space="preserve">  </w:t>
      </w:r>
      <w:r w:rsidRPr="00191F5C">
        <w:rPr>
          <w:rFonts w:cs="B Nazanin" w:hint="cs"/>
          <w:szCs w:val="28"/>
          <w:rtl/>
          <w:lang w:bidi="fa-IR"/>
        </w:rPr>
        <w:t xml:space="preserve">ايجاد جهانی كه در آن، كالاها و اطلاعات مربوط به </w:t>
      </w:r>
      <w:r w:rsidR="00A9561F">
        <w:rPr>
          <w:rFonts w:cs="B Nazanin"/>
          <w:szCs w:val="28"/>
          <w:rtl/>
          <w:lang w:bidi="fa-IR"/>
        </w:rPr>
        <w:t>آن‌ها</w:t>
      </w:r>
      <w:r w:rsidRPr="00191F5C">
        <w:rPr>
          <w:rFonts w:cs="B Nazanin" w:hint="cs"/>
          <w:szCs w:val="28"/>
          <w:rtl/>
          <w:lang w:bidi="fa-IR"/>
        </w:rPr>
        <w:t xml:space="preserve"> به نحو كارا و ايمن جابجا شوند تا فوايد بيشتری به كسب‌وكارها </w:t>
      </w:r>
      <w:r w:rsidR="00EA7805">
        <w:rPr>
          <w:rFonts w:cs="B Nazanin"/>
          <w:szCs w:val="28"/>
          <w:rtl/>
          <w:lang w:bidi="fa-IR"/>
        </w:rPr>
        <w:t>و</w:t>
      </w:r>
      <w:r w:rsidR="00EA7805">
        <w:rPr>
          <w:rFonts w:cs="B Nazanin" w:hint="cs"/>
          <w:szCs w:val="28"/>
          <w:rtl/>
          <w:lang w:bidi="fa-IR"/>
        </w:rPr>
        <w:t xml:space="preserve"> </w:t>
      </w:r>
      <w:r w:rsidR="00EA7805">
        <w:rPr>
          <w:rFonts w:cs="B Nazanin"/>
          <w:szCs w:val="28"/>
          <w:rtl/>
          <w:lang w:bidi="fa-IR"/>
        </w:rPr>
        <w:t>زندگ</w:t>
      </w:r>
      <w:r w:rsidR="00EA7805">
        <w:rPr>
          <w:rFonts w:cs="B Nazanin" w:hint="cs"/>
          <w:szCs w:val="28"/>
          <w:rtl/>
          <w:lang w:bidi="fa-IR"/>
        </w:rPr>
        <w:t>ی</w:t>
      </w:r>
      <w:r w:rsidRPr="00191F5C">
        <w:rPr>
          <w:rFonts w:cs="B Nazanin" w:hint="cs"/>
          <w:szCs w:val="28"/>
          <w:rtl/>
          <w:lang w:bidi="fa-IR"/>
        </w:rPr>
        <w:t xml:space="preserve"> مردم برسد</w:t>
      </w:r>
      <w:r w:rsidRPr="00191F5C">
        <w:rPr>
          <w:rFonts w:cs="B Nazanin"/>
          <w:szCs w:val="28"/>
          <w:rtl/>
          <w:lang w:bidi="fa-IR"/>
        </w:rPr>
        <w:t>.</w:t>
      </w:r>
    </w:p>
    <w:p w14:paraId="1F06C1A8" w14:textId="77777777" w:rsidR="009546E8" w:rsidRDefault="009546E8" w:rsidP="00F21F14">
      <w:pPr>
        <w:bidi/>
        <w:jc w:val="lowKashida"/>
        <w:rPr>
          <w:rFonts w:cs="B Nazanin"/>
          <w:b/>
          <w:bCs/>
          <w:szCs w:val="28"/>
          <w:rtl/>
          <w:lang w:bidi="fa-IR"/>
        </w:rPr>
      </w:pPr>
    </w:p>
    <w:p w14:paraId="61400513" w14:textId="77777777" w:rsidR="00205AB7" w:rsidRPr="00191F5C" w:rsidRDefault="00205AB7" w:rsidP="00F21F14">
      <w:pPr>
        <w:bidi/>
        <w:jc w:val="lowKashida"/>
        <w:rPr>
          <w:rFonts w:cs="B Nazanin"/>
          <w:b/>
          <w:bCs/>
          <w:szCs w:val="28"/>
        </w:rPr>
      </w:pPr>
      <w:r w:rsidRPr="00191F5C">
        <w:rPr>
          <w:rFonts w:cs="B Nazanin"/>
          <w:b/>
          <w:bCs/>
          <w:szCs w:val="28"/>
          <w:rtl/>
          <w:lang w:bidi="fa-IR"/>
        </w:rPr>
        <w:t xml:space="preserve"> </w:t>
      </w:r>
      <w:r w:rsidR="0051648C">
        <w:rPr>
          <w:rFonts w:cs="B Nazanin" w:hint="cs"/>
          <w:b/>
          <w:bCs/>
          <w:szCs w:val="28"/>
          <w:rtl/>
          <w:lang w:bidi="fa-IR"/>
        </w:rPr>
        <w:t>مأموریت</w:t>
      </w:r>
      <w:r w:rsidRPr="00191F5C">
        <w:rPr>
          <w:rFonts w:cs="B Nazanin" w:hint="cs"/>
          <w:b/>
          <w:bCs/>
          <w:szCs w:val="28"/>
          <w:rtl/>
          <w:lang w:bidi="fa-IR"/>
        </w:rPr>
        <w:t xml:space="preserve"> (</w:t>
      </w:r>
      <w:r w:rsidRPr="00191F5C">
        <w:rPr>
          <w:rFonts w:cs="B Nazanin"/>
          <w:b/>
          <w:bCs/>
          <w:szCs w:val="28"/>
        </w:rPr>
        <w:t>mission</w:t>
      </w:r>
      <w:r w:rsidRPr="00191F5C">
        <w:rPr>
          <w:rFonts w:cs="B Nazanin"/>
          <w:b/>
          <w:bCs/>
          <w:szCs w:val="28"/>
          <w:rtl/>
          <w:lang w:bidi="fa-IR"/>
        </w:rPr>
        <w:t>):</w:t>
      </w:r>
    </w:p>
    <w:p w14:paraId="700F88D5" w14:textId="77777777" w:rsidR="00205AB7" w:rsidRPr="00191F5C" w:rsidRDefault="00205AB7" w:rsidP="00F21F14">
      <w:pPr>
        <w:bidi/>
        <w:jc w:val="lowKashida"/>
        <w:rPr>
          <w:rFonts w:cs="B Nazanin"/>
          <w:szCs w:val="28"/>
          <w:rtl/>
          <w:lang w:bidi="fa-IR"/>
        </w:rPr>
      </w:pPr>
      <w:r w:rsidRPr="00191F5C">
        <w:rPr>
          <w:rFonts w:cs="B Nazanin"/>
          <w:szCs w:val="28"/>
          <w:rtl/>
          <w:lang w:bidi="fa-IR"/>
        </w:rPr>
        <w:t xml:space="preserve"> </w:t>
      </w:r>
      <w:r w:rsidR="002F089E">
        <w:rPr>
          <w:rFonts w:cs="B Nazanin"/>
          <w:szCs w:val="28"/>
          <w:rtl/>
          <w:lang w:bidi="fa-IR"/>
        </w:rPr>
        <w:t xml:space="preserve">مأموريت </w:t>
      </w:r>
      <w:r w:rsidR="002F089E">
        <w:rPr>
          <w:rFonts w:cs="B Nazanin"/>
          <w:szCs w:val="28"/>
          <w:lang w:bidi="fa-IR"/>
        </w:rPr>
        <w:t>GS1</w:t>
      </w:r>
      <w:r w:rsidRPr="00191F5C">
        <w:rPr>
          <w:rFonts w:cs="B Nazanin"/>
          <w:szCs w:val="28"/>
          <w:lang w:bidi="fa-IR"/>
        </w:rPr>
        <w:t> </w:t>
      </w:r>
      <w:r w:rsidRPr="00191F5C">
        <w:rPr>
          <w:rFonts w:cs="B Nazanin" w:hint="cs"/>
          <w:szCs w:val="28"/>
          <w:rtl/>
          <w:lang w:bidi="fa-IR"/>
        </w:rPr>
        <w:t xml:space="preserve"> اين است كه اين موضوع را بی</w:t>
      </w:r>
      <w:r w:rsidR="000102D6" w:rsidRPr="00191F5C">
        <w:rPr>
          <w:rFonts w:cs="B Nazanin" w:hint="eastAsia"/>
          <w:szCs w:val="28"/>
          <w:rtl/>
          <w:lang w:bidi="fa-IR"/>
        </w:rPr>
        <w:t>‌</w:t>
      </w:r>
      <w:r w:rsidRPr="00191F5C">
        <w:rPr>
          <w:rFonts w:cs="B Nazanin" w:hint="cs"/>
          <w:szCs w:val="28"/>
          <w:rtl/>
          <w:lang w:bidi="fa-IR"/>
        </w:rPr>
        <w:t>طرفانه راهبری كند به‌گونه‌ای كه همه‌ی ذينفعان بتوانند به توسعه و استقرار استانداردهای جهانی بپردازند و از مزايای آن بهره‌مند شوند.</w:t>
      </w:r>
    </w:p>
    <w:p w14:paraId="1F0158E7" w14:textId="77777777" w:rsidR="001A7CED" w:rsidRPr="00191F5C" w:rsidRDefault="001A7CED" w:rsidP="00F21F14">
      <w:pPr>
        <w:bidi/>
        <w:jc w:val="lowKashida"/>
        <w:rPr>
          <w:rFonts w:cs="B Nazanin"/>
          <w:szCs w:val="28"/>
          <w:rtl/>
          <w:lang w:bidi="fa-IR"/>
        </w:rPr>
      </w:pPr>
      <w:r w:rsidRPr="00191F5C">
        <w:rPr>
          <w:rFonts w:cs="B Nazanin" w:hint="cs"/>
          <w:szCs w:val="28"/>
          <w:rtl/>
          <w:lang w:bidi="fa-IR"/>
        </w:rPr>
        <w:t>ب</w:t>
      </w:r>
      <w:r w:rsidRPr="00191F5C">
        <w:rPr>
          <w:rFonts w:cs="B Nazanin"/>
          <w:szCs w:val="28"/>
          <w:rtl/>
          <w:lang w:bidi="fa-IR"/>
        </w:rPr>
        <w:t>رای چشم</w:t>
      </w:r>
      <w:r w:rsidR="000E67B5" w:rsidRPr="00191F5C">
        <w:rPr>
          <w:rFonts w:cs="B Nazanin" w:hint="cs"/>
          <w:szCs w:val="28"/>
          <w:rtl/>
          <w:lang w:bidi="fa-IR"/>
        </w:rPr>
        <w:t>‌</w:t>
      </w:r>
      <w:r w:rsidRPr="00191F5C">
        <w:rPr>
          <w:rFonts w:cs="B Nazanin"/>
          <w:szCs w:val="28"/>
          <w:rtl/>
          <w:lang w:bidi="fa-IR"/>
        </w:rPr>
        <w:t xml:space="preserve">انداز و </w:t>
      </w:r>
      <w:r w:rsidR="00EA7805">
        <w:rPr>
          <w:rFonts w:cs="B Nazanin"/>
          <w:szCs w:val="28"/>
          <w:rtl/>
          <w:lang w:bidi="fa-IR"/>
        </w:rPr>
        <w:t>مأموریت</w:t>
      </w:r>
      <w:r w:rsidRPr="00191F5C">
        <w:rPr>
          <w:rFonts w:cs="B Nazanin"/>
          <w:szCs w:val="28"/>
          <w:rtl/>
          <w:lang w:bidi="fa-IR"/>
        </w:rPr>
        <w:t xml:space="preserve"> </w:t>
      </w:r>
      <w:r w:rsidRPr="00191F5C">
        <w:rPr>
          <w:rFonts w:cs="B Nazanin"/>
          <w:szCs w:val="28"/>
          <w:lang w:bidi="fa-IR"/>
        </w:rPr>
        <w:t>GS1</w:t>
      </w:r>
      <w:r w:rsidRPr="00191F5C">
        <w:rPr>
          <w:rFonts w:cs="B Nazanin"/>
          <w:szCs w:val="28"/>
          <w:rtl/>
          <w:lang w:bidi="fa-IR"/>
        </w:rPr>
        <w:t>، نقش</w:t>
      </w:r>
      <w:r w:rsidR="000102D6" w:rsidRPr="00191F5C">
        <w:rPr>
          <w:rFonts w:cs="B Nazanin" w:hint="cs"/>
          <w:szCs w:val="28"/>
          <w:rtl/>
          <w:lang w:bidi="fa-IR"/>
        </w:rPr>
        <w:t>‌</w:t>
      </w:r>
      <w:r w:rsidRPr="00191F5C">
        <w:rPr>
          <w:rFonts w:cs="B Nazanin"/>
          <w:szCs w:val="28"/>
          <w:rtl/>
          <w:lang w:bidi="fa-IR"/>
        </w:rPr>
        <w:t xml:space="preserve">هايی بر عهده سازمان جهانی </w:t>
      </w:r>
      <w:r w:rsidRPr="00191F5C">
        <w:rPr>
          <w:rFonts w:cs="B Nazanin"/>
          <w:szCs w:val="28"/>
          <w:lang w:bidi="fa-IR"/>
        </w:rPr>
        <w:t>GS1</w:t>
      </w:r>
      <w:r w:rsidRPr="00191F5C">
        <w:rPr>
          <w:rFonts w:cs="B Nazanin"/>
          <w:szCs w:val="28"/>
          <w:rtl/>
          <w:lang w:bidi="fa-IR"/>
        </w:rPr>
        <w:t xml:space="preserve"> و </w:t>
      </w:r>
      <w:r w:rsidR="0051648C">
        <w:rPr>
          <w:rFonts w:cs="B Nazanin"/>
          <w:szCs w:val="28"/>
          <w:rtl/>
          <w:lang w:bidi="fa-IR"/>
        </w:rPr>
        <w:t>سازمان‌های</w:t>
      </w:r>
      <w:r w:rsidRPr="00191F5C">
        <w:rPr>
          <w:rFonts w:cs="B Nazanin"/>
          <w:szCs w:val="28"/>
          <w:rtl/>
          <w:lang w:bidi="fa-IR"/>
        </w:rPr>
        <w:t xml:space="preserve"> ملی</w:t>
      </w:r>
      <w:r w:rsidRPr="00191F5C">
        <w:rPr>
          <w:rFonts w:hint="cs"/>
          <w:szCs w:val="28"/>
          <w:rtl/>
          <w:lang w:bidi="fa-IR"/>
        </w:rPr>
        <w:t> </w:t>
      </w:r>
      <w:r w:rsidRPr="00191F5C">
        <w:rPr>
          <w:rFonts w:cs="B Nazanin"/>
          <w:szCs w:val="28"/>
          <w:rtl/>
          <w:lang w:bidi="fa-IR"/>
        </w:rPr>
        <w:t xml:space="preserve"> </w:t>
      </w:r>
      <w:r w:rsidRPr="00191F5C">
        <w:rPr>
          <w:rFonts w:cs="B Nazanin" w:hint="cs"/>
          <w:szCs w:val="28"/>
          <w:rtl/>
          <w:lang w:bidi="fa-IR"/>
        </w:rPr>
        <w:t>قرار</w:t>
      </w:r>
      <w:r w:rsidRPr="00191F5C">
        <w:rPr>
          <w:rFonts w:cs="B Nazanin"/>
          <w:szCs w:val="28"/>
          <w:rtl/>
          <w:lang w:bidi="fa-IR"/>
        </w:rPr>
        <w:t xml:space="preserve"> </w:t>
      </w:r>
      <w:r w:rsidRPr="00191F5C">
        <w:rPr>
          <w:rFonts w:cs="B Nazanin" w:hint="cs"/>
          <w:szCs w:val="28"/>
          <w:rtl/>
          <w:lang w:bidi="fa-IR"/>
        </w:rPr>
        <w:t>دارد</w:t>
      </w:r>
      <w:r w:rsidRPr="00191F5C">
        <w:rPr>
          <w:rFonts w:cs="B Nazanin"/>
          <w:szCs w:val="28"/>
          <w:rtl/>
          <w:lang w:bidi="fa-IR"/>
        </w:rPr>
        <w:t>.</w:t>
      </w:r>
    </w:p>
    <w:p w14:paraId="11BC63C6" w14:textId="77777777" w:rsidR="000102D6" w:rsidRPr="00191F5C" w:rsidRDefault="000102D6" w:rsidP="00F21F14">
      <w:pPr>
        <w:bidi/>
        <w:jc w:val="lowKashida"/>
        <w:rPr>
          <w:rFonts w:cs="B Nazanin"/>
          <w:szCs w:val="28"/>
          <w:lang w:bidi="fa-IR"/>
        </w:rPr>
      </w:pPr>
    </w:p>
    <w:p w14:paraId="034C4BD8" w14:textId="77777777" w:rsidR="001A7CED" w:rsidRPr="00191F5C" w:rsidRDefault="001A7CED" w:rsidP="00F21F14">
      <w:pPr>
        <w:bidi/>
        <w:jc w:val="lowKashida"/>
        <w:rPr>
          <w:rFonts w:cs="B Nazanin"/>
          <w:b/>
          <w:bCs/>
          <w:szCs w:val="28"/>
          <w:rtl/>
          <w:lang w:bidi="fa-IR"/>
        </w:rPr>
      </w:pPr>
      <w:r w:rsidRPr="00191F5C">
        <w:rPr>
          <w:rFonts w:cs="B Nazanin"/>
          <w:b/>
          <w:bCs/>
          <w:szCs w:val="28"/>
          <w:rtl/>
          <w:lang w:bidi="fa-IR"/>
        </w:rPr>
        <w:t xml:space="preserve">نقش سازمان جهانی </w:t>
      </w:r>
      <w:r w:rsidRPr="00191F5C">
        <w:rPr>
          <w:rFonts w:cs="B Nazanin"/>
          <w:b/>
          <w:bCs/>
          <w:szCs w:val="28"/>
          <w:lang w:bidi="fa-IR"/>
        </w:rPr>
        <w:t>GS1</w:t>
      </w:r>
      <w:r w:rsidRPr="00191F5C">
        <w:rPr>
          <w:rFonts w:cs="B Nazanin" w:hint="cs"/>
          <w:b/>
          <w:bCs/>
          <w:szCs w:val="28"/>
          <w:rtl/>
          <w:lang w:bidi="fa-IR"/>
        </w:rPr>
        <w:t>:</w:t>
      </w:r>
    </w:p>
    <w:p w14:paraId="210657B1" w14:textId="77777777" w:rsidR="001A7CED" w:rsidRPr="00191F5C" w:rsidRDefault="001A7CED" w:rsidP="00F21F14">
      <w:pPr>
        <w:bidi/>
        <w:jc w:val="lowKashida"/>
        <w:rPr>
          <w:rFonts w:cs="B Nazanin"/>
          <w:szCs w:val="28"/>
          <w:rtl/>
          <w:lang w:bidi="fa-IR"/>
        </w:rPr>
      </w:pPr>
      <w:r w:rsidRPr="00191F5C">
        <w:rPr>
          <w:rFonts w:cs="B Nazanin"/>
          <w:szCs w:val="28"/>
          <w:rtl/>
          <w:lang w:bidi="fa-IR"/>
        </w:rPr>
        <w:t xml:space="preserve">شناسايی، ايجاد، توسعه و نگهداری استانداردها و معماری كلی سيستم، هماهنگی با ديگر </w:t>
      </w:r>
      <w:r w:rsidR="0051648C">
        <w:rPr>
          <w:rFonts w:cs="B Nazanin"/>
          <w:szCs w:val="28"/>
          <w:rtl/>
          <w:lang w:bidi="fa-IR"/>
        </w:rPr>
        <w:t>سازمان‌های</w:t>
      </w:r>
      <w:r w:rsidRPr="00191F5C">
        <w:rPr>
          <w:rFonts w:cs="B Nazanin"/>
          <w:szCs w:val="28"/>
          <w:rtl/>
          <w:lang w:bidi="fa-IR"/>
        </w:rPr>
        <w:t xml:space="preserve"> استاندارد بين‌المللی، طراحی برنامه‌های آموزشی و مانند آن است.</w:t>
      </w:r>
    </w:p>
    <w:p w14:paraId="0B5ED9F4" w14:textId="77777777" w:rsidR="001A7CED" w:rsidRPr="00191F5C" w:rsidRDefault="001A7CED" w:rsidP="00F21F14">
      <w:pPr>
        <w:bidi/>
        <w:jc w:val="lowKashida"/>
        <w:rPr>
          <w:rFonts w:cs="B Nazanin"/>
          <w:b/>
          <w:bCs/>
          <w:szCs w:val="28"/>
          <w:rtl/>
          <w:lang w:bidi="fa-IR"/>
        </w:rPr>
      </w:pPr>
      <w:r w:rsidRPr="00191F5C">
        <w:rPr>
          <w:rFonts w:cs="B Nazanin"/>
          <w:b/>
          <w:bCs/>
          <w:szCs w:val="28"/>
          <w:rtl/>
          <w:lang w:bidi="fa-IR"/>
        </w:rPr>
        <w:t xml:space="preserve">نقش </w:t>
      </w:r>
      <w:r w:rsidR="0051648C">
        <w:rPr>
          <w:rFonts w:cs="B Nazanin"/>
          <w:b/>
          <w:bCs/>
          <w:szCs w:val="28"/>
          <w:rtl/>
          <w:lang w:bidi="fa-IR"/>
        </w:rPr>
        <w:t>سازمان‌های</w:t>
      </w:r>
      <w:r w:rsidRPr="00191F5C">
        <w:rPr>
          <w:rFonts w:cs="B Nazanin"/>
          <w:b/>
          <w:bCs/>
          <w:szCs w:val="28"/>
          <w:rtl/>
          <w:lang w:bidi="fa-IR"/>
        </w:rPr>
        <w:t xml:space="preserve"> ملی </w:t>
      </w:r>
      <w:r w:rsidRPr="00191F5C">
        <w:rPr>
          <w:rFonts w:cs="B Nazanin"/>
          <w:b/>
          <w:bCs/>
          <w:szCs w:val="28"/>
          <w:lang w:bidi="fa-IR"/>
        </w:rPr>
        <w:t>GS1</w:t>
      </w:r>
      <w:r w:rsidRPr="00191F5C">
        <w:rPr>
          <w:rFonts w:cs="B Nazanin" w:hint="cs"/>
          <w:b/>
          <w:bCs/>
          <w:szCs w:val="28"/>
          <w:rtl/>
          <w:lang w:bidi="fa-IR"/>
        </w:rPr>
        <w:t>:</w:t>
      </w:r>
    </w:p>
    <w:p w14:paraId="50DC160B" w14:textId="77777777" w:rsidR="001A7CED" w:rsidRPr="00191F5C" w:rsidRDefault="001A7CED" w:rsidP="00182314">
      <w:pPr>
        <w:bidi/>
        <w:jc w:val="lowKashida"/>
        <w:rPr>
          <w:rFonts w:cs="B Nazanin"/>
          <w:szCs w:val="28"/>
          <w:rtl/>
          <w:lang w:bidi="fa-IR"/>
        </w:rPr>
      </w:pPr>
      <w:r w:rsidRPr="00191F5C">
        <w:rPr>
          <w:rFonts w:hint="cs"/>
          <w:szCs w:val="28"/>
          <w:rtl/>
          <w:lang w:bidi="fa-IR"/>
        </w:rPr>
        <w:t> </w:t>
      </w:r>
      <w:commentRangeStart w:id="45"/>
      <w:r w:rsidRPr="00191F5C">
        <w:rPr>
          <w:rFonts w:cs="B Nazanin" w:hint="cs"/>
          <w:szCs w:val="28"/>
          <w:rtl/>
          <w:lang w:bidi="fa-IR"/>
        </w:rPr>
        <w:t>كه</w:t>
      </w:r>
      <w:r w:rsidRPr="00191F5C">
        <w:rPr>
          <w:rFonts w:cs="B Nazanin"/>
          <w:szCs w:val="28"/>
          <w:rtl/>
          <w:lang w:bidi="fa-IR"/>
        </w:rPr>
        <w:t xml:space="preserve"> </w:t>
      </w:r>
      <w:r w:rsidRPr="00191F5C">
        <w:rPr>
          <w:rFonts w:cs="B Nazanin" w:hint="cs"/>
          <w:szCs w:val="28"/>
          <w:rtl/>
          <w:lang w:bidi="fa-IR"/>
        </w:rPr>
        <w:t>در</w:t>
      </w:r>
      <w:r w:rsidRPr="00191F5C">
        <w:rPr>
          <w:rFonts w:cs="B Nazanin"/>
          <w:szCs w:val="28"/>
          <w:rtl/>
          <w:lang w:bidi="fa-IR"/>
        </w:rPr>
        <w:t xml:space="preserve"> </w:t>
      </w:r>
      <w:r w:rsidRPr="00191F5C">
        <w:rPr>
          <w:rFonts w:cs="B Nazanin" w:hint="cs"/>
          <w:szCs w:val="28"/>
          <w:rtl/>
          <w:lang w:bidi="fa-IR"/>
        </w:rPr>
        <w:t>بيش</w:t>
      </w:r>
      <w:r w:rsidRPr="00191F5C">
        <w:rPr>
          <w:rFonts w:cs="B Nazanin"/>
          <w:szCs w:val="28"/>
          <w:rtl/>
          <w:lang w:bidi="fa-IR"/>
        </w:rPr>
        <w:t xml:space="preserve"> </w:t>
      </w:r>
      <w:r w:rsidRPr="00191F5C">
        <w:rPr>
          <w:rFonts w:cs="B Nazanin" w:hint="cs"/>
          <w:szCs w:val="28"/>
          <w:rtl/>
          <w:lang w:bidi="fa-IR"/>
        </w:rPr>
        <w:t>از</w:t>
      </w:r>
      <w:r w:rsidRPr="00191F5C">
        <w:rPr>
          <w:rFonts w:cs="B Nazanin"/>
          <w:szCs w:val="28"/>
          <w:rtl/>
          <w:lang w:bidi="fa-IR"/>
        </w:rPr>
        <w:t xml:space="preserve"> </w:t>
      </w:r>
      <w:r w:rsidR="00182314">
        <w:rPr>
          <w:rFonts w:cs="B Nazanin" w:hint="cs"/>
          <w:szCs w:val="28"/>
          <w:rtl/>
          <w:lang w:bidi="fa-IR"/>
        </w:rPr>
        <w:t>113</w:t>
      </w:r>
      <w:r w:rsidRPr="00191F5C">
        <w:rPr>
          <w:rFonts w:cs="B Nazanin"/>
          <w:szCs w:val="28"/>
          <w:rtl/>
          <w:lang w:bidi="fa-IR"/>
        </w:rPr>
        <w:t xml:space="preserve"> </w:t>
      </w:r>
      <w:r w:rsidRPr="00191F5C">
        <w:rPr>
          <w:rFonts w:cs="B Nazanin" w:hint="cs"/>
          <w:szCs w:val="28"/>
          <w:rtl/>
          <w:lang w:bidi="fa-IR"/>
        </w:rPr>
        <w:t>كشور</w:t>
      </w:r>
      <w:r w:rsidRPr="00191F5C">
        <w:rPr>
          <w:rFonts w:cs="B Nazanin"/>
          <w:szCs w:val="28"/>
          <w:rtl/>
          <w:lang w:bidi="fa-IR"/>
        </w:rPr>
        <w:t xml:space="preserve"> </w:t>
      </w:r>
      <w:r w:rsidRPr="00191F5C">
        <w:rPr>
          <w:rFonts w:cs="B Nazanin" w:hint="cs"/>
          <w:szCs w:val="28"/>
          <w:rtl/>
          <w:lang w:bidi="fa-IR"/>
        </w:rPr>
        <w:t>دنيا</w:t>
      </w:r>
      <w:r w:rsidRPr="00191F5C">
        <w:rPr>
          <w:rFonts w:cs="B Nazanin"/>
          <w:szCs w:val="28"/>
          <w:rtl/>
          <w:lang w:bidi="fa-IR"/>
        </w:rPr>
        <w:t xml:space="preserve"> </w:t>
      </w:r>
      <w:r w:rsidRPr="00191F5C">
        <w:rPr>
          <w:rFonts w:cs="B Nazanin" w:hint="cs"/>
          <w:szCs w:val="28"/>
          <w:rtl/>
          <w:lang w:bidi="fa-IR"/>
        </w:rPr>
        <w:t>هستند</w:t>
      </w:r>
      <w:r w:rsidR="00E46D3D" w:rsidRPr="00191F5C">
        <w:rPr>
          <w:rFonts w:cs="B Nazanin" w:hint="cs"/>
          <w:szCs w:val="28"/>
          <w:rtl/>
          <w:lang w:bidi="fa-IR"/>
        </w:rPr>
        <w:t>،</w:t>
      </w:r>
      <w:r w:rsidRPr="00191F5C">
        <w:rPr>
          <w:rFonts w:cs="B Nazanin"/>
          <w:szCs w:val="28"/>
          <w:rtl/>
          <w:lang w:bidi="fa-IR"/>
        </w:rPr>
        <w:t xml:space="preserve"> </w:t>
      </w:r>
      <w:commentRangeEnd w:id="45"/>
      <w:r w:rsidR="007C7EAD">
        <w:rPr>
          <w:rStyle w:val="CommentReference"/>
          <w:rtl/>
        </w:rPr>
        <w:commentReference w:id="45"/>
      </w:r>
      <w:r w:rsidR="000E67B5" w:rsidRPr="00191F5C">
        <w:rPr>
          <w:rFonts w:cs="B Nazanin" w:hint="cs"/>
          <w:szCs w:val="28"/>
          <w:rtl/>
          <w:lang w:bidi="fa-IR"/>
        </w:rPr>
        <w:t>پياده</w:t>
      </w:r>
      <w:r w:rsidR="000E67B5" w:rsidRPr="00191F5C">
        <w:rPr>
          <w:rFonts w:cs="B Nazanin" w:hint="eastAsia"/>
          <w:szCs w:val="28"/>
          <w:rtl/>
          <w:lang w:bidi="fa-IR"/>
        </w:rPr>
        <w:t>‌</w:t>
      </w:r>
      <w:r w:rsidRPr="00191F5C">
        <w:rPr>
          <w:rFonts w:cs="B Nazanin" w:hint="cs"/>
          <w:szCs w:val="28"/>
          <w:rtl/>
          <w:lang w:bidi="fa-IR"/>
        </w:rPr>
        <w:t>سازی</w:t>
      </w:r>
      <w:r w:rsidRPr="00191F5C">
        <w:rPr>
          <w:rFonts w:cs="B Nazanin"/>
          <w:szCs w:val="28"/>
          <w:rtl/>
          <w:lang w:bidi="fa-IR"/>
        </w:rPr>
        <w:t xml:space="preserve"> </w:t>
      </w:r>
      <w:r w:rsidRPr="00191F5C">
        <w:rPr>
          <w:rFonts w:cs="B Nazanin" w:hint="cs"/>
          <w:szCs w:val="28"/>
          <w:rtl/>
          <w:lang w:bidi="fa-IR"/>
        </w:rPr>
        <w:t>استانداردها،</w:t>
      </w:r>
      <w:r w:rsidRPr="00191F5C">
        <w:rPr>
          <w:rFonts w:cs="B Nazanin"/>
          <w:szCs w:val="28"/>
          <w:rtl/>
          <w:lang w:bidi="fa-IR"/>
        </w:rPr>
        <w:t xml:space="preserve"> </w:t>
      </w:r>
      <w:r w:rsidRPr="00191F5C">
        <w:rPr>
          <w:rFonts w:cs="B Nazanin" w:hint="cs"/>
          <w:szCs w:val="28"/>
          <w:rtl/>
          <w:lang w:bidi="fa-IR"/>
        </w:rPr>
        <w:t>هماهنگی</w:t>
      </w:r>
      <w:r w:rsidRPr="00191F5C">
        <w:rPr>
          <w:rFonts w:cs="B Nazanin"/>
          <w:szCs w:val="28"/>
          <w:rtl/>
          <w:lang w:bidi="fa-IR"/>
        </w:rPr>
        <w:t xml:space="preserve"> </w:t>
      </w:r>
      <w:r w:rsidRPr="00191F5C">
        <w:rPr>
          <w:rFonts w:cs="B Nazanin" w:hint="cs"/>
          <w:szCs w:val="28"/>
          <w:rtl/>
          <w:lang w:bidi="fa-IR"/>
        </w:rPr>
        <w:t>با</w:t>
      </w:r>
      <w:r w:rsidRPr="00191F5C">
        <w:rPr>
          <w:rFonts w:cs="B Nazanin"/>
          <w:szCs w:val="28"/>
          <w:rtl/>
          <w:lang w:bidi="fa-IR"/>
        </w:rPr>
        <w:t xml:space="preserve"> </w:t>
      </w:r>
      <w:r w:rsidRPr="00191F5C">
        <w:rPr>
          <w:rFonts w:cs="B Nazanin" w:hint="cs"/>
          <w:szCs w:val="28"/>
          <w:rtl/>
          <w:lang w:bidi="fa-IR"/>
        </w:rPr>
        <w:t>نهادهای</w:t>
      </w:r>
      <w:r w:rsidRPr="00191F5C">
        <w:rPr>
          <w:rFonts w:cs="B Nazanin"/>
          <w:szCs w:val="28"/>
          <w:rtl/>
          <w:lang w:bidi="fa-IR"/>
        </w:rPr>
        <w:t xml:space="preserve"> </w:t>
      </w:r>
      <w:r w:rsidRPr="00191F5C">
        <w:rPr>
          <w:rFonts w:cs="B Nazanin" w:hint="cs"/>
          <w:szCs w:val="28"/>
          <w:rtl/>
          <w:lang w:bidi="fa-IR"/>
        </w:rPr>
        <w:t>قانونی</w:t>
      </w:r>
      <w:r w:rsidRPr="00191F5C">
        <w:rPr>
          <w:rFonts w:cs="B Nazanin"/>
          <w:szCs w:val="28"/>
          <w:rtl/>
          <w:lang w:bidi="fa-IR"/>
        </w:rPr>
        <w:t xml:space="preserve"> </w:t>
      </w:r>
      <w:r w:rsidRPr="00191F5C">
        <w:rPr>
          <w:rFonts w:cs="B Nazanin" w:hint="cs"/>
          <w:szCs w:val="28"/>
          <w:rtl/>
          <w:lang w:bidi="fa-IR"/>
        </w:rPr>
        <w:t>محلی،</w:t>
      </w:r>
      <w:r w:rsidRPr="00191F5C">
        <w:rPr>
          <w:rFonts w:cs="B Nazanin"/>
          <w:szCs w:val="28"/>
          <w:rtl/>
          <w:lang w:bidi="fa-IR"/>
        </w:rPr>
        <w:t xml:space="preserve"> </w:t>
      </w:r>
      <w:r w:rsidRPr="00191F5C">
        <w:rPr>
          <w:rFonts w:cs="B Nazanin" w:hint="cs"/>
          <w:szCs w:val="28"/>
          <w:rtl/>
          <w:lang w:bidi="fa-IR"/>
        </w:rPr>
        <w:t>مديريت</w:t>
      </w:r>
      <w:r w:rsidRPr="00191F5C">
        <w:rPr>
          <w:rFonts w:cs="B Nazanin"/>
          <w:szCs w:val="28"/>
          <w:rtl/>
          <w:lang w:bidi="fa-IR"/>
        </w:rPr>
        <w:t xml:space="preserve"> </w:t>
      </w:r>
      <w:r w:rsidRPr="00191F5C">
        <w:rPr>
          <w:rFonts w:cs="B Nazanin" w:hint="cs"/>
          <w:szCs w:val="28"/>
          <w:rtl/>
          <w:lang w:bidi="fa-IR"/>
        </w:rPr>
        <w:t>جامعه</w:t>
      </w:r>
      <w:r w:rsidRPr="00191F5C">
        <w:rPr>
          <w:rFonts w:cs="B Nazanin"/>
          <w:szCs w:val="28"/>
          <w:rtl/>
          <w:lang w:bidi="fa-IR"/>
        </w:rPr>
        <w:t xml:space="preserve"> </w:t>
      </w:r>
      <w:r w:rsidRPr="00191F5C">
        <w:rPr>
          <w:rFonts w:cs="B Nazanin" w:hint="cs"/>
          <w:szCs w:val="28"/>
          <w:rtl/>
          <w:lang w:bidi="fa-IR"/>
        </w:rPr>
        <w:t>كاربران</w:t>
      </w:r>
      <w:r w:rsidRPr="00191F5C">
        <w:rPr>
          <w:rFonts w:cs="B Nazanin"/>
          <w:szCs w:val="28"/>
          <w:rtl/>
          <w:lang w:bidi="fa-IR"/>
        </w:rPr>
        <w:t xml:space="preserve"> </w:t>
      </w:r>
      <w:r w:rsidRPr="00191F5C">
        <w:rPr>
          <w:rFonts w:cs="B Nazanin" w:hint="cs"/>
          <w:szCs w:val="28"/>
          <w:rtl/>
          <w:lang w:bidi="fa-IR"/>
        </w:rPr>
        <w:t>و</w:t>
      </w:r>
      <w:r w:rsidRPr="00191F5C">
        <w:rPr>
          <w:rFonts w:cs="B Nazanin"/>
          <w:szCs w:val="28"/>
          <w:rtl/>
          <w:lang w:bidi="fa-IR"/>
        </w:rPr>
        <w:t xml:space="preserve"> </w:t>
      </w:r>
      <w:r w:rsidRPr="00191F5C">
        <w:rPr>
          <w:rFonts w:cs="B Nazanin" w:hint="cs"/>
          <w:szCs w:val="28"/>
          <w:rtl/>
          <w:lang w:bidi="fa-IR"/>
        </w:rPr>
        <w:t>مديريت</w:t>
      </w:r>
      <w:r w:rsidRPr="00191F5C">
        <w:rPr>
          <w:rFonts w:cs="B Nazanin"/>
          <w:szCs w:val="28"/>
          <w:rtl/>
          <w:lang w:bidi="fa-IR"/>
        </w:rPr>
        <w:t xml:space="preserve"> </w:t>
      </w:r>
      <w:r w:rsidRPr="00191F5C">
        <w:rPr>
          <w:rFonts w:cs="B Nazanin" w:hint="cs"/>
          <w:szCs w:val="28"/>
          <w:rtl/>
          <w:lang w:bidi="fa-IR"/>
        </w:rPr>
        <w:t>روابط</w:t>
      </w:r>
      <w:r w:rsidRPr="00191F5C">
        <w:rPr>
          <w:rFonts w:cs="B Nazanin"/>
          <w:szCs w:val="28"/>
          <w:rtl/>
          <w:lang w:bidi="fa-IR"/>
        </w:rPr>
        <w:t xml:space="preserve"> </w:t>
      </w:r>
      <w:r w:rsidRPr="00191F5C">
        <w:rPr>
          <w:rFonts w:cs="B Nazanin" w:hint="cs"/>
          <w:szCs w:val="28"/>
          <w:rtl/>
          <w:lang w:bidi="fa-IR"/>
        </w:rPr>
        <w:t>با</w:t>
      </w:r>
      <w:r w:rsidRPr="00191F5C">
        <w:rPr>
          <w:rFonts w:cs="B Nazanin"/>
          <w:szCs w:val="28"/>
          <w:rtl/>
          <w:lang w:bidi="fa-IR"/>
        </w:rPr>
        <w:t xml:space="preserve"> </w:t>
      </w:r>
      <w:r w:rsidRPr="00191F5C">
        <w:rPr>
          <w:rFonts w:cs="B Nazanin" w:hint="cs"/>
          <w:szCs w:val="28"/>
          <w:rtl/>
          <w:lang w:bidi="fa-IR"/>
        </w:rPr>
        <w:t>دولت</w:t>
      </w:r>
      <w:r w:rsidRPr="00191F5C">
        <w:rPr>
          <w:rFonts w:cs="B Nazanin"/>
          <w:szCs w:val="28"/>
          <w:rtl/>
          <w:lang w:bidi="fa-IR"/>
        </w:rPr>
        <w:t xml:space="preserve"> </w:t>
      </w:r>
      <w:r w:rsidRPr="00191F5C">
        <w:rPr>
          <w:rFonts w:cs="B Nazanin" w:hint="cs"/>
          <w:szCs w:val="28"/>
          <w:rtl/>
          <w:lang w:bidi="fa-IR"/>
        </w:rPr>
        <w:t>خود</w:t>
      </w:r>
      <w:r w:rsidRPr="00191F5C">
        <w:rPr>
          <w:rFonts w:cs="B Nazanin"/>
          <w:szCs w:val="28"/>
          <w:rtl/>
          <w:lang w:bidi="fa-IR"/>
        </w:rPr>
        <w:t xml:space="preserve"> </w:t>
      </w:r>
      <w:r w:rsidRPr="00191F5C">
        <w:rPr>
          <w:rFonts w:cs="B Nazanin" w:hint="cs"/>
          <w:szCs w:val="28"/>
          <w:rtl/>
          <w:lang w:bidi="fa-IR"/>
        </w:rPr>
        <w:t>و</w:t>
      </w:r>
      <w:r w:rsidRPr="00191F5C">
        <w:rPr>
          <w:rFonts w:cs="B Nazanin"/>
          <w:szCs w:val="28"/>
          <w:rtl/>
          <w:lang w:bidi="fa-IR"/>
        </w:rPr>
        <w:t xml:space="preserve"> </w:t>
      </w:r>
      <w:r w:rsidRPr="00191F5C">
        <w:rPr>
          <w:rFonts w:cs="B Nazanin" w:hint="cs"/>
          <w:szCs w:val="28"/>
          <w:rtl/>
          <w:lang w:bidi="fa-IR"/>
        </w:rPr>
        <w:t>نهادهای</w:t>
      </w:r>
      <w:r w:rsidRPr="00191F5C">
        <w:rPr>
          <w:rFonts w:cs="B Nazanin"/>
          <w:szCs w:val="28"/>
          <w:rtl/>
          <w:lang w:bidi="fa-IR"/>
        </w:rPr>
        <w:t xml:space="preserve"> </w:t>
      </w:r>
      <w:r w:rsidRPr="00191F5C">
        <w:rPr>
          <w:rFonts w:cs="B Nazanin" w:hint="cs"/>
          <w:szCs w:val="28"/>
          <w:rtl/>
          <w:lang w:bidi="fa-IR"/>
        </w:rPr>
        <w:t>ذيصلاح</w:t>
      </w:r>
      <w:r w:rsidRPr="00191F5C">
        <w:rPr>
          <w:rFonts w:cs="B Nazanin"/>
          <w:szCs w:val="28"/>
          <w:rtl/>
          <w:lang w:bidi="fa-IR"/>
        </w:rPr>
        <w:t xml:space="preserve"> </w:t>
      </w:r>
      <w:r w:rsidRPr="00191F5C">
        <w:rPr>
          <w:rFonts w:cs="B Nazanin" w:hint="cs"/>
          <w:szCs w:val="28"/>
          <w:rtl/>
          <w:lang w:bidi="fa-IR"/>
        </w:rPr>
        <w:t>قانون‌گذار</w:t>
      </w:r>
      <w:r w:rsidRPr="00191F5C">
        <w:rPr>
          <w:rFonts w:cs="B Nazanin"/>
          <w:szCs w:val="28"/>
          <w:rtl/>
          <w:lang w:bidi="fa-IR"/>
        </w:rPr>
        <w:t xml:space="preserve"> </w:t>
      </w:r>
      <w:r w:rsidRPr="00191F5C">
        <w:rPr>
          <w:rFonts w:cs="B Nazanin" w:hint="cs"/>
          <w:szCs w:val="28"/>
          <w:rtl/>
          <w:lang w:bidi="fa-IR"/>
        </w:rPr>
        <w:t>است</w:t>
      </w:r>
      <w:r w:rsidRPr="00191F5C">
        <w:rPr>
          <w:rFonts w:cs="B Nazanin"/>
          <w:szCs w:val="28"/>
          <w:rtl/>
          <w:lang w:bidi="fa-IR"/>
        </w:rPr>
        <w:t>.</w:t>
      </w:r>
    </w:p>
    <w:p w14:paraId="26468AE0" w14:textId="77777777" w:rsidR="00205AB7" w:rsidRPr="00191F5C" w:rsidRDefault="002F089E" w:rsidP="00F21F14">
      <w:pPr>
        <w:bidi/>
        <w:jc w:val="lowKashida"/>
        <w:rPr>
          <w:rFonts w:cs="B Nazanin"/>
          <w:szCs w:val="28"/>
          <w:lang w:bidi="fa-IR"/>
        </w:rPr>
      </w:pPr>
      <w:r>
        <w:rPr>
          <w:rFonts w:cs="B Nazanin"/>
          <w:szCs w:val="28"/>
          <w:rtl/>
          <w:lang w:bidi="fa-IR"/>
        </w:rPr>
        <w:t>س</w:t>
      </w:r>
      <w:r>
        <w:rPr>
          <w:rFonts w:cs="B Nazanin" w:hint="cs"/>
          <w:szCs w:val="28"/>
          <w:rtl/>
          <w:lang w:bidi="fa-IR"/>
        </w:rPr>
        <w:t>ی</w:t>
      </w:r>
      <w:r>
        <w:rPr>
          <w:rFonts w:cs="B Nazanin" w:hint="eastAsia"/>
          <w:szCs w:val="28"/>
          <w:rtl/>
          <w:lang w:bidi="fa-IR"/>
        </w:rPr>
        <w:t>ستم</w:t>
      </w:r>
      <w:r>
        <w:rPr>
          <w:rFonts w:cs="B Nazanin"/>
          <w:szCs w:val="28"/>
          <w:rtl/>
          <w:lang w:bidi="fa-IR"/>
        </w:rPr>
        <w:t xml:space="preserve"> </w:t>
      </w:r>
      <w:r>
        <w:rPr>
          <w:rFonts w:cs="B Nazanin"/>
          <w:szCs w:val="28"/>
          <w:lang w:bidi="fa-IR"/>
        </w:rPr>
        <w:t>GS1</w:t>
      </w:r>
      <w:r w:rsidR="001A7CED" w:rsidRPr="00191F5C">
        <w:rPr>
          <w:rFonts w:cs="B Nazanin" w:hint="cs"/>
          <w:szCs w:val="28"/>
          <w:rtl/>
          <w:lang w:bidi="fa-IR"/>
        </w:rPr>
        <w:t xml:space="preserve"> </w:t>
      </w:r>
      <w:r w:rsidR="00205AB7" w:rsidRPr="00191F5C">
        <w:rPr>
          <w:rFonts w:cs="B Nazanin" w:hint="cs"/>
          <w:szCs w:val="28"/>
          <w:rtl/>
          <w:lang w:bidi="fa-IR"/>
        </w:rPr>
        <w:t xml:space="preserve">به‌عنوان سیستم یکپارچه‌ای از استانداردهای جهانی، اطلاعات </w:t>
      </w:r>
      <w:r w:rsidR="00EA7805">
        <w:rPr>
          <w:rFonts w:cs="B Nazanin" w:hint="cs"/>
          <w:szCs w:val="28"/>
          <w:rtl/>
          <w:lang w:bidi="fa-IR"/>
        </w:rPr>
        <w:t>موردنیاز</w:t>
      </w:r>
      <w:r w:rsidR="00205AB7" w:rsidRPr="00191F5C">
        <w:rPr>
          <w:rFonts w:cs="B Nazanin" w:hint="cs"/>
          <w:szCs w:val="28"/>
          <w:rtl/>
          <w:lang w:bidi="fa-IR"/>
        </w:rPr>
        <w:t xml:space="preserve"> برای مدیریت زنجیره </w:t>
      </w:r>
      <w:r w:rsidR="008B5141">
        <w:rPr>
          <w:rFonts w:cs="B Nazanin" w:hint="cs"/>
          <w:szCs w:val="28"/>
          <w:rtl/>
          <w:lang w:bidi="fa-IR"/>
        </w:rPr>
        <w:t>تأمین</w:t>
      </w:r>
      <w:r w:rsidR="00205AB7" w:rsidRPr="00191F5C">
        <w:rPr>
          <w:rFonts w:cs="B Nazanin" w:hint="cs"/>
          <w:szCs w:val="28"/>
          <w:rtl/>
          <w:lang w:bidi="fa-IR"/>
        </w:rPr>
        <w:t xml:space="preserve"> کالا را از طریق شناسایی یکتا و </w:t>
      </w:r>
      <w:r w:rsidR="00EA7805">
        <w:rPr>
          <w:rFonts w:cs="B Nazanin" w:hint="cs"/>
          <w:szCs w:val="28"/>
          <w:rtl/>
          <w:lang w:bidi="fa-IR"/>
        </w:rPr>
        <w:t>منحصربه‌فرد</w:t>
      </w:r>
      <w:r w:rsidR="00205AB7" w:rsidRPr="00191F5C">
        <w:rPr>
          <w:rFonts w:cs="B Nazanin" w:hint="cs"/>
          <w:szCs w:val="28"/>
          <w:rtl/>
          <w:lang w:bidi="fa-IR"/>
        </w:rPr>
        <w:t xml:space="preserve"> موجودیت‌های ثابت و در گردش چرخه از قبیل اقلام تجاری، واحدهای لجستیکی، دارایی‌ها و مکان‌های فیزیکی </w:t>
      </w:r>
      <w:r w:rsidR="000E67B5" w:rsidRPr="00191F5C">
        <w:rPr>
          <w:rFonts w:cs="B Nazanin" w:hint="cs"/>
          <w:szCs w:val="28"/>
          <w:rtl/>
          <w:lang w:bidi="fa-IR"/>
        </w:rPr>
        <w:t xml:space="preserve">را </w:t>
      </w:r>
      <w:r w:rsidR="00205AB7" w:rsidRPr="00191F5C">
        <w:rPr>
          <w:rFonts w:cs="B Nazanin" w:hint="cs"/>
          <w:szCs w:val="28"/>
          <w:rtl/>
          <w:lang w:bidi="fa-IR"/>
        </w:rPr>
        <w:t xml:space="preserve">فراهم می‌آورد. این امر باعث پذیرش و مقبولیت این سازمان در سطح جهان گردیده به‌گونه‌ای که روزانه بيش از ۶ ميليارد تراكنش تجاری مبتنی بر </w:t>
      </w:r>
      <w:r>
        <w:rPr>
          <w:rFonts w:cs="B Nazanin"/>
          <w:szCs w:val="28"/>
          <w:rtl/>
          <w:lang w:bidi="fa-IR"/>
        </w:rPr>
        <w:t>استانداردها</w:t>
      </w:r>
      <w:r>
        <w:rPr>
          <w:rFonts w:cs="B Nazanin" w:hint="cs"/>
          <w:szCs w:val="28"/>
          <w:rtl/>
          <w:lang w:bidi="fa-IR"/>
        </w:rPr>
        <w:t>ی</w:t>
      </w:r>
      <w:r>
        <w:rPr>
          <w:rFonts w:cs="B Nazanin"/>
          <w:szCs w:val="28"/>
          <w:rtl/>
          <w:lang w:bidi="fa-IR"/>
        </w:rPr>
        <w:t xml:space="preserve"> </w:t>
      </w:r>
      <w:r>
        <w:rPr>
          <w:rFonts w:cs="B Nazanin"/>
          <w:szCs w:val="28"/>
          <w:lang w:bidi="fa-IR"/>
        </w:rPr>
        <w:t>GS1</w:t>
      </w:r>
      <w:r w:rsidR="000E67B5" w:rsidRPr="00191F5C">
        <w:rPr>
          <w:rFonts w:cs="B Nazanin" w:hint="cs"/>
          <w:szCs w:val="28"/>
          <w:rtl/>
          <w:lang w:bidi="fa-IR"/>
        </w:rPr>
        <w:t xml:space="preserve"> </w:t>
      </w:r>
      <w:r w:rsidR="00205AB7" w:rsidRPr="00191F5C">
        <w:rPr>
          <w:rFonts w:cs="B Nazanin" w:hint="cs"/>
          <w:szCs w:val="28"/>
          <w:rtl/>
          <w:lang w:bidi="fa-IR"/>
        </w:rPr>
        <w:t>در دنيا اتفاق می</w:t>
      </w:r>
      <w:r w:rsidR="000E67B5" w:rsidRPr="00191F5C">
        <w:rPr>
          <w:rFonts w:cs="B Nazanin" w:hint="eastAsia"/>
          <w:szCs w:val="28"/>
          <w:rtl/>
          <w:lang w:bidi="fa-IR"/>
        </w:rPr>
        <w:t>‌</w:t>
      </w:r>
      <w:r w:rsidR="00205AB7" w:rsidRPr="00191F5C">
        <w:rPr>
          <w:rFonts w:cs="B Nazanin" w:hint="cs"/>
          <w:szCs w:val="28"/>
          <w:rtl/>
          <w:lang w:bidi="fa-IR"/>
        </w:rPr>
        <w:t xml:space="preserve">افتد. </w:t>
      </w:r>
      <w:r w:rsidR="00EA7805">
        <w:rPr>
          <w:rFonts w:cs="B Nazanin" w:hint="cs"/>
          <w:szCs w:val="28"/>
          <w:rtl/>
          <w:lang w:bidi="fa-IR"/>
        </w:rPr>
        <w:t>به همین</w:t>
      </w:r>
      <w:r w:rsidR="00205AB7" w:rsidRPr="00191F5C">
        <w:rPr>
          <w:rFonts w:cs="B Nazanin" w:hint="cs"/>
          <w:szCs w:val="28"/>
          <w:rtl/>
          <w:lang w:bidi="fa-IR"/>
        </w:rPr>
        <w:t xml:space="preserve"> دليل بسیاری از سیستم‌های زنجیره </w:t>
      </w:r>
      <w:r w:rsidR="008B5141">
        <w:rPr>
          <w:rFonts w:cs="B Nazanin" w:hint="cs"/>
          <w:szCs w:val="28"/>
          <w:rtl/>
          <w:lang w:bidi="fa-IR"/>
        </w:rPr>
        <w:t>تأمین</w:t>
      </w:r>
      <w:r w:rsidR="00205AB7" w:rsidRPr="00191F5C">
        <w:rPr>
          <w:rFonts w:cs="B Nazanin" w:hint="cs"/>
          <w:szCs w:val="28"/>
          <w:rtl/>
          <w:lang w:bidi="fa-IR"/>
        </w:rPr>
        <w:t xml:space="preserve"> جهانی از این استانداردها استفاده كرده و از نظام </w:t>
      </w:r>
      <w:r w:rsidR="00205AB7" w:rsidRPr="00191F5C">
        <w:rPr>
          <w:rFonts w:cs="B Nazanin"/>
          <w:szCs w:val="28"/>
          <w:lang w:bidi="fa-IR"/>
        </w:rPr>
        <w:t>GS1</w:t>
      </w:r>
      <w:r w:rsidR="000E67B5" w:rsidRPr="00191F5C">
        <w:rPr>
          <w:rFonts w:cs="B Nazanin" w:hint="cs"/>
          <w:szCs w:val="28"/>
          <w:rtl/>
          <w:lang w:bidi="fa-IR"/>
        </w:rPr>
        <w:t xml:space="preserve"> </w:t>
      </w:r>
      <w:r w:rsidR="00205AB7" w:rsidRPr="00191F5C">
        <w:rPr>
          <w:rFonts w:cs="B Nazanin" w:hint="cs"/>
          <w:szCs w:val="28"/>
          <w:rtl/>
          <w:lang w:bidi="fa-IR"/>
        </w:rPr>
        <w:t>با عنوان «زبان جهانی كسب‌وكار» نام می</w:t>
      </w:r>
      <w:r w:rsidR="000E67B5" w:rsidRPr="00191F5C">
        <w:rPr>
          <w:rFonts w:cs="B Nazanin" w:hint="eastAsia"/>
          <w:szCs w:val="28"/>
          <w:rtl/>
          <w:lang w:bidi="fa-IR"/>
        </w:rPr>
        <w:t>‌</w:t>
      </w:r>
      <w:r w:rsidR="00205AB7" w:rsidRPr="00191F5C">
        <w:rPr>
          <w:rFonts w:cs="B Nazanin" w:hint="cs"/>
          <w:szCs w:val="28"/>
          <w:rtl/>
          <w:lang w:bidi="fa-IR"/>
        </w:rPr>
        <w:t>برند.</w:t>
      </w:r>
    </w:p>
    <w:p w14:paraId="7B4A75E8" w14:textId="77777777" w:rsidR="00205AB7" w:rsidRPr="00191F5C" w:rsidRDefault="00205AB7" w:rsidP="00F21F14">
      <w:pPr>
        <w:bidi/>
        <w:jc w:val="lowKashida"/>
        <w:rPr>
          <w:rFonts w:cs="B Nazanin"/>
          <w:b/>
          <w:bCs/>
          <w:szCs w:val="28"/>
        </w:rPr>
      </w:pPr>
    </w:p>
    <w:p w14:paraId="729A50DF" w14:textId="77777777" w:rsidR="000102D6" w:rsidRPr="00191F5C" w:rsidRDefault="000102D6" w:rsidP="00343BA6">
      <w:pPr>
        <w:pStyle w:val="ListParagraph"/>
        <w:numPr>
          <w:ilvl w:val="1"/>
          <w:numId w:val="74"/>
        </w:numPr>
        <w:spacing w:after="0" w:line="240" w:lineRule="auto"/>
        <w:jc w:val="lowKashida"/>
        <w:outlineLvl w:val="0"/>
        <w:rPr>
          <w:rFonts w:ascii="Times New Roman" w:hAnsi="Times New Roman" w:cs="B Nazanin"/>
          <w:b/>
          <w:bCs/>
          <w:sz w:val="24"/>
          <w:szCs w:val="30"/>
        </w:rPr>
      </w:pPr>
      <w:bookmarkStart w:id="46" w:name="_Toc433546593"/>
      <w:bookmarkStart w:id="47" w:name="_Toc32660125"/>
      <w:bookmarkStart w:id="48" w:name="_Ref173058327"/>
      <w:bookmarkStart w:id="49" w:name="_Toc185223431"/>
      <w:bookmarkStart w:id="50" w:name="_Toc248048794"/>
      <w:bookmarkStart w:id="51" w:name="_Toc284924441"/>
      <w:bookmarkStart w:id="52" w:name="OLE_LINK97"/>
      <w:bookmarkStart w:id="53" w:name="_Toc530563700"/>
      <w:r w:rsidRPr="00191F5C">
        <w:rPr>
          <w:rFonts w:ascii="Times New Roman" w:hAnsi="Times New Roman" w:cs="B Nazanin" w:hint="cs"/>
          <w:b/>
          <w:bCs/>
          <w:sz w:val="24"/>
          <w:szCs w:val="30"/>
          <w:rtl/>
        </w:rPr>
        <w:t xml:space="preserve">اصول سيستم </w:t>
      </w:r>
      <w:r w:rsidRPr="00191F5C">
        <w:rPr>
          <w:rFonts w:ascii="Times New Roman" w:hAnsi="Times New Roman" w:cs="B Nazanin"/>
          <w:b/>
          <w:bCs/>
          <w:sz w:val="24"/>
          <w:szCs w:val="30"/>
        </w:rPr>
        <w:t>GS1</w:t>
      </w:r>
      <w:bookmarkEnd w:id="46"/>
      <w:bookmarkEnd w:id="47"/>
      <w:bookmarkEnd w:id="48"/>
      <w:bookmarkEnd w:id="49"/>
      <w:bookmarkEnd w:id="50"/>
      <w:bookmarkEnd w:id="51"/>
      <w:bookmarkEnd w:id="52"/>
      <w:bookmarkEnd w:id="53"/>
    </w:p>
    <w:p w14:paraId="251D6423" w14:textId="77777777" w:rsidR="000102D6" w:rsidRPr="00191F5C" w:rsidRDefault="000102D6" w:rsidP="005707CE">
      <w:pPr>
        <w:bidi/>
        <w:jc w:val="lowKashida"/>
        <w:rPr>
          <w:rFonts w:cs="B Nazanin"/>
          <w:szCs w:val="28"/>
          <w:rtl/>
        </w:rPr>
      </w:pPr>
      <w:bookmarkStart w:id="54" w:name="OLE_LINK98"/>
      <w:bookmarkStart w:id="55" w:name="OLE_LINK99"/>
      <w:r w:rsidRPr="00191F5C">
        <w:rPr>
          <w:rFonts w:cs="B Nazanin" w:hint="cs"/>
          <w:szCs w:val="28"/>
          <w:rtl/>
        </w:rPr>
        <w:t xml:space="preserve">سيستم </w:t>
      </w:r>
      <w:r w:rsidRPr="00191F5C">
        <w:rPr>
          <w:rFonts w:cs="B Nazanin"/>
        </w:rPr>
        <w:t>GS1</w:t>
      </w:r>
      <w:r w:rsidRPr="00191F5C">
        <w:rPr>
          <w:rFonts w:cs="B Nazanin" w:hint="cs"/>
          <w:szCs w:val="28"/>
          <w:rtl/>
        </w:rPr>
        <w:t xml:space="preserve"> </w:t>
      </w:r>
      <w:r w:rsidR="00EA7805">
        <w:rPr>
          <w:rFonts w:cs="B Nazanin" w:hint="cs"/>
          <w:szCs w:val="28"/>
          <w:rtl/>
        </w:rPr>
        <w:t>دربردارنده</w:t>
      </w:r>
      <w:r w:rsidRPr="00191F5C">
        <w:rPr>
          <w:rFonts w:cs="B Nazanin" w:hint="cs"/>
          <w:szCs w:val="28"/>
          <w:rtl/>
        </w:rPr>
        <w:t xml:space="preserve"> رويكرد معماري باز است.</w:t>
      </w:r>
      <w:bookmarkStart w:id="56" w:name="OLE_LINK100"/>
      <w:bookmarkStart w:id="57" w:name="OLE_LINK101"/>
      <w:bookmarkEnd w:id="54"/>
      <w:bookmarkEnd w:id="55"/>
      <w:r w:rsidRPr="00191F5C">
        <w:rPr>
          <w:rFonts w:cs="B Nazanin" w:hint="cs"/>
          <w:szCs w:val="28"/>
          <w:rtl/>
        </w:rPr>
        <w:t xml:space="preserve"> اين سيستم، </w:t>
      </w:r>
      <w:r w:rsidR="00EA7805">
        <w:rPr>
          <w:rFonts w:cs="B Nazanin"/>
          <w:szCs w:val="28"/>
          <w:rtl/>
        </w:rPr>
        <w:t>آن‌چنان</w:t>
      </w:r>
      <w:r w:rsidRPr="00191F5C">
        <w:rPr>
          <w:rFonts w:cs="B Nazanin" w:hint="cs"/>
          <w:szCs w:val="28"/>
          <w:rtl/>
        </w:rPr>
        <w:t xml:space="preserve"> دقیق طراحي شده است كه توسعه ماژول‌ها را با كمترين اختلال در برنامه‌هاي موجود، ممكن سازد.</w:t>
      </w:r>
      <w:bookmarkStart w:id="58" w:name="OLE_LINK102"/>
      <w:bookmarkStart w:id="59" w:name="OLE_LINK103"/>
      <w:bookmarkEnd w:id="56"/>
      <w:bookmarkEnd w:id="57"/>
      <w:r w:rsidRPr="00191F5C">
        <w:rPr>
          <w:rFonts w:cs="B Nazanin" w:hint="cs"/>
          <w:szCs w:val="28"/>
          <w:rtl/>
        </w:rPr>
        <w:t xml:space="preserve"> نرم</w:t>
      </w:r>
      <w:r w:rsidRPr="00191F5C">
        <w:rPr>
          <w:rFonts w:cs="B Nazanin" w:hint="cs"/>
          <w:szCs w:val="28"/>
          <w:rtl/>
        </w:rPr>
        <w:softHyphen/>
        <w:t>افزارهاي برنامه‌ريزي منابع سازماني (</w:t>
      </w:r>
      <w:bookmarkStart w:id="60" w:name="OLE_LINK192"/>
      <w:bookmarkStart w:id="61" w:name="OLE_LINK193"/>
      <w:r w:rsidRPr="00191F5C">
        <w:rPr>
          <w:rFonts w:cs="B Nazanin"/>
          <w:szCs w:val="22"/>
        </w:rPr>
        <w:t>ERP</w:t>
      </w:r>
      <w:bookmarkEnd w:id="60"/>
      <w:bookmarkEnd w:id="61"/>
      <w:r w:rsidRPr="00191F5C">
        <w:rPr>
          <w:rFonts w:cs="B Nazanin" w:hint="cs"/>
          <w:szCs w:val="28"/>
          <w:rtl/>
        </w:rPr>
        <w:t>)</w:t>
      </w:r>
      <w:r w:rsidRPr="00191F5C">
        <w:rPr>
          <w:rStyle w:val="FootnoteReference"/>
          <w:rFonts w:cs="B Nazanin"/>
          <w:szCs w:val="28"/>
          <w:rtl/>
        </w:rPr>
        <w:footnoteReference w:id="10"/>
      </w:r>
      <w:r w:rsidRPr="00191F5C">
        <w:rPr>
          <w:rFonts w:cs="B Nazanin" w:hint="cs"/>
          <w:szCs w:val="28"/>
          <w:rtl/>
        </w:rPr>
        <w:t xml:space="preserve"> و ديگر نرم‌افزارهاي زنجيره </w:t>
      </w:r>
      <w:r w:rsidR="008B5141">
        <w:rPr>
          <w:rFonts w:cs="B Nazanin" w:hint="cs"/>
          <w:szCs w:val="28"/>
          <w:rtl/>
        </w:rPr>
        <w:t>تأمین</w:t>
      </w:r>
      <w:r w:rsidRPr="00191F5C">
        <w:rPr>
          <w:rFonts w:cs="B Nazanin" w:hint="cs"/>
          <w:szCs w:val="28"/>
          <w:rtl/>
        </w:rPr>
        <w:t>، استقرار و اجرای صحیح اين سيستم را ممكن مي</w:t>
      </w:r>
      <w:r w:rsidRPr="00191F5C">
        <w:rPr>
          <w:rFonts w:cs="B Nazanin" w:hint="cs"/>
          <w:szCs w:val="28"/>
          <w:rtl/>
        </w:rPr>
        <w:softHyphen/>
        <w:t xml:space="preserve">سازند. </w:t>
      </w:r>
      <w:bookmarkEnd w:id="58"/>
      <w:bookmarkEnd w:id="59"/>
      <w:r w:rsidRPr="00191F5C">
        <w:rPr>
          <w:rFonts w:cs="B Nazanin" w:hint="cs"/>
          <w:szCs w:val="28"/>
          <w:rtl/>
        </w:rPr>
        <w:t>همچنین، از برنامه</w:t>
      </w:r>
      <w:r w:rsidRPr="00191F5C">
        <w:rPr>
          <w:rFonts w:cs="B Nazanin" w:hint="cs"/>
          <w:szCs w:val="28"/>
          <w:rtl/>
        </w:rPr>
        <w:softHyphen/>
        <w:t xml:space="preserve">هاي كاربردي جديدي كه کاربران </w:t>
      </w:r>
      <w:r w:rsidR="00A9561F">
        <w:rPr>
          <w:rFonts w:cs="B Nazanin"/>
          <w:szCs w:val="28"/>
          <w:rtl/>
        </w:rPr>
        <w:t>آن‌ها</w:t>
      </w:r>
      <w:r w:rsidRPr="00191F5C">
        <w:rPr>
          <w:rFonts w:cs="B Nazanin" w:hint="cs"/>
          <w:szCs w:val="28"/>
          <w:rtl/>
        </w:rPr>
        <w:t xml:space="preserve"> را </w:t>
      </w:r>
      <w:r w:rsidR="00EA7805">
        <w:rPr>
          <w:rFonts w:cs="B Nazanin"/>
          <w:szCs w:val="28"/>
          <w:rtl/>
        </w:rPr>
        <w:t>به کار</w:t>
      </w:r>
      <w:r w:rsidRPr="00191F5C">
        <w:rPr>
          <w:rFonts w:cs="B Nazanin" w:hint="cs"/>
          <w:szCs w:val="28"/>
          <w:rtl/>
        </w:rPr>
        <w:t xml:space="preserve"> مي</w:t>
      </w:r>
      <w:r w:rsidRPr="00191F5C">
        <w:rPr>
          <w:rFonts w:cs="B Nazanin" w:hint="cs"/>
          <w:szCs w:val="28"/>
          <w:rtl/>
        </w:rPr>
        <w:softHyphen/>
        <w:t>گيرند انتظار مي</w:t>
      </w:r>
      <w:r w:rsidRPr="00191F5C">
        <w:rPr>
          <w:rFonts w:cs="B Nazanin" w:hint="cs"/>
          <w:szCs w:val="28"/>
          <w:rtl/>
        </w:rPr>
        <w:softHyphen/>
        <w:t xml:space="preserve">رود كه سيستم </w:t>
      </w:r>
      <w:r w:rsidRPr="00191F5C">
        <w:rPr>
          <w:rFonts w:cs="B Nazanin"/>
        </w:rPr>
        <w:t>GS1</w:t>
      </w:r>
      <w:r w:rsidRPr="00191F5C">
        <w:rPr>
          <w:rFonts w:cs="B Nazanin" w:hint="cs"/>
          <w:szCs w:val="28"/>
          <w:rtl/>
        </w:rPr>
        <w:t xml:space="preserve"> را به کار گیرند تا مستندات مربوط به این سیستم، با اطلاعات این برنامه‌های کاربردی، به</w:t>
      </w:r>
      <w:r w:rsidRPr="00191F5C">
        <w:rPr>
          <w:rFonts w:cs="B Nazanin" w:hint="cs"/>
          <w:szCs w:val="28"/>
          <w:rtl/>
        </w:rPr>
        <w:softHyphen/>
        <w:t xml:space="preserve">هنگام </w:t>
      </w:r>
      <w:r w:rsidRPr="00191F5C">
        <w:rPr>
          <w:rFonts w:cs="B Nazanin" w:hint="cs"/>
          <w:szCs w:val="28"/>
          <w:rtl/>
        </w:rPr>
        <w:softHyphen/>
        <w:t>شود</w:t>
      </w:r>
      <w:r w:rsidR="005707CE">
        <w:rPr>
          <w:rFonts w:cs="B Nazanin"/>
          <w:szCs w:val="28"/>
          <w:lang w:bidi="fa-IR"/>
        </w:rPr>
        <w:t>]</w:t>
      </w:r>
      <w:r w:rsidR="005707CE">
        <w:rPr>
          <w:rFonts w:cs="B Nazanin" w:hint="cs"/>
          <w:szCs w:val="28"/>
          <w:rtl/>
          <w:lang w:bidi="fa-IR"/>
        </w:rPr>
        <w:t>2</w:t>
      </w:r>
      <w:r w:rsidR="005707CE">
        <w:rPr>
          <w:rFonts w:cs="B Nazanin"/>
          <w:szCs w:val="28"/>
          <w:lang w:bidi="fa-IR"/>
        </w:rPr>
        <w:t>[</w:t>
      </w:r>
      <w:r w:rsidR="00A97A93" w:rsidRPr="00191F5C">
        <w:rPr>
          <w:rFonts w:cs="B Nazanin" w:hint="cs"/>
          <w:szCs w:val="28"/>
          <w:rtl/>
        </w:rPr>
        <w:t>.</w:t>
      </w:r>
    </w:p>
    <w:p w14:paraId="7397668F" w14:textId="77777777" w:rsidR="000102D6" w:rsidRPr="00191F5C" w:rsidRDefault="000102D6" w:rsidP="00F21F14">
      <w:pPr>
        <w:pStyle w:val="ListParagraph"/>
        <w:spacing w:after="0" w:line="240" w:lineRule="auto"/>
        <w:ind w:left="1080"/>
        <w:jc w:val="lowKashida"/>
        <w:rPr>
          <w:rFonts w:ascii="Times New Roman" w:hAnsi="Times New Roman" w:cs="B Nazanin"/>
          <w:b/>
          <w:bCs/>
          <w:sz w:val="24"/>
          <w:szCs w:val="28"/>
        </w:rPr>
      </w:pPr>
    </w:p>
    <w:p w14:paraId="12465F9B" w14:textId="77777777" w:rsidR="002D2AEB" w:rsidRPr="00191F5C" w:rsidRDefault="002D2AEB" w:rsidP="00343BA6">
      <w:pPr>
        <w:pStyle w:val="ListParagraph"/>
        <w:numPr>
          <w:ilvl w:val="1"/>
          <w:numId w:val="74"/>
        </w:numPr>
        <w:spacing w:after="0" w:line="240" w:lineRule="auto"/>
        <w:jc w:val="lowKashida"/>
        <w:outlineLvl w:val="0"/>
        <w:rPr>
          <w:rFonts w:ascii="Times New Roman" w:hAnsi="Times New Roman" w:cs="B Nazanin"/>
          <w:b/>
          <w:bCs/>
          <w:sz w:val="24"/>
          <w:szCs w:val="30"/>
          <w:rtl/>
        </w:rPr>
      </w:pPr>
      <w:bookmarkStart w:id="64" w:name="_Toc530563701"/>
      <w:r w:rsidRPr="00191F5C">
        <w:rPr>
          <w:rFonts w:ascii="Times New Roman" w:hAnsi="Times New Roman" w:cs="B Nazanin" w:hint="cs"/>
          <w:b/>
          <w:bCs/>
          <w:sz w:val="24"/>
          <w:szCs w:val="30"/>
          <w:rtl/>
        </w:rPr>
        <w:t>نمایندگی</w:t>
      </w:r>
      <w:r w:rsidR="001D0B8B" w:rsidRPr="00191F5C">
        <w:rPr>
          <w:rFonts w:ascii="Times New Roman" w:hAnsi="Times New Roman" w:cs="B Nazanin"/>
          <w:b/>
          <w:bCs/>
          <w:sz w:val="24"/>
          <w:szCs w:val="30"/>
          <w:rtl/>
        </w:rPr>
        <w:softHyphen/>
      </w:r>
      <w:r w:rsidRPr="00191F5C">
        <w:rPr>
          <w:rFonts w:ascii="Times New Roman" w:hAnsi="Times New Roman" w:cs="B Nazanin" w:hint="cs"/>
          <w:b/>
          <w:bCs/>
          <w:sz w:val="24"/>
          <w:szCs w:val="30"/>
          <w:rtl/>
        </w:rPr>
        <w:t>ها (</w:t>
      </w:r>
      <w:commentRangeStart w:id="65"/>
      <w:r w:rsidRPr="00191F5C">
        <w:rPr>
          <w:rFonts w:ascii="Times New Roman" w:hAnsi="Times New Roman" w:cs="B Nazanin"/>
          <w:b/>
          <w:bCs/>
          <w:sz w:val="24"/>
          <w:szCs w:val="30"/>
        </w:rPr>
        <w:t>MO</w:t>
      </w:r>
      <w:r w:rsidRPr="00191F5C">
        <w:rPr>
          <w:rFonts w:ascii="Times New Roman" w:hAnsi="Times New Roman" w:cs="B Nazanin" w:hint="cs"/>
          <w:b/>
          <w:bCs/>
          <w:sz w:val="24"/>
          <w:szCs w:val="30"/>
          <w:rtl/>
        </w:rPr>
        <w:t>های</w:t>
      </w:r>
      <w:commentRangeEnd w:id="65"/>
      <w:r w:rsidR="00CD7D5F">
        <w:rPr>
          <w:rStyle w:val="CommentReference"/>
          <w:rFonts w:ascii="Times New Roman" w:eastAsia="Times New Roman" w:hAnsi="Times New Roman" w:cs="Times New Roman"/>
          <w:rtl/>
          <w:lang w:bidi="ar-SA"/>
        </w:rPr>
        <w:commentReference w:id="65"/>
      </w:r>
      <w:r w:rsidRPr="00191F5C">
        <w:rPr>
          <w:rFonts w:ascii="Times New Roman" w:hAnsi="Times New Roman" w:cs="B Nazanin" w:hint="cs"/>
          <w:b/>
          <w:bCs/>
          <w:sz w:val="24"/>
          <w:szCs w:val="30"/>
          <w:rtl/>
        </w:rPr>
        <w:t xml:space="preserve">) </w:t>
      </w:r>
      <w:r w:rsidR="00FC34E4" w:rsidRPr="00191F5C">
        <w:rPr>
          <w:rFonts w:ascii="Times New Roman" w:hAnsi="Times New Roman" w:cs="B Nazanin" w:hint="cs"/>
          <w:b/>
          <w:bCs/>
          <w:sz w:val="24"/>
          <w:szCs w:val="30"/>
          <w:rtl/>
        </w:rPr>
        <w:t xml:space="preserve">سازمان جهانی </w:t>
      </w:r>
      <w:r w:rsidR="00FC34E4" w:rsidRPr="00191F5C">
        <w:rPr>
          <w:rFonts w:ascii="Times New Roman" w:hAnsi="Times New Roman" w:cs="B Nazanin"/>
          <w:b/>
          <w:bCs/>
          <w:sz w:val="24"/>
          <w:szCs w:val="30"/>
        </w:rPr>
        <w:t>GS1</w:t>
      </w:r>
      <w:bookmarkEnd w:id="64"/>
    </w:p>
    <w:p w14:paraId="30CE8744" w14:textId="77777777" w:rsidR="002D2AEB" w:rsidRPr="00191F5C" w:rsidRDefault="00AC1372" w:rsidP="00AC1372">
      <w:pPr>
        <w:bidi/>
        <w:jc w:val="lowKashida"/>
        <w:rPr>
          <w:rFonts w:cs="B Nazanin"/>
          <w:szCs w:val="28"/>
          <w:lang w:bidi="fa-IR"/>
        </w:rPr>
      </w:pPr>
      <w:commentRangeStart w:id="66"/>
      <w:r>
        <w:rPr>
          <w:rFonts w:cs="B Nazanin" w:hint="cs"/>
          <w:szCs w:val="28"/>
          <w:rtl/>
          <w:lang w:bidi="fa-IR"/>
        </w:rPr>
        <w:t xml:space="preserve">همانطور که گفته شد، </w:t>
      </w:r>
      <w:r w:rsidR="002F089E">
        <w:rPr>
          <w:rFonts w:cs="B Nazanin"/>
          <w:szCs w:val="28"/>
          <w:rtl/>
          <w:lang w:bidi="fa-IR"/>
        </w:rPr>
        <w:t>استانداردها</w:t>
      </w:r>
      <w:r w:rsidR="002F089E">
        <w:rPr>
          <w:rFonts w:cs="B Nazanin" w:hint="cs"/>
          <w:szCs w:val="28"/>
          <w:rtl/>
          <w:lang w:bidi="fa-IR"/>
        </w:rPr>
        <w:t>ی</w:t>
      </w:r>
      <w:r w:rsidR="002F089E">
        <w:rPr>
          <w:rFonts w:cs="B Nazanin"/>
          <w:szCs w:val="28"/>
          <w:rtl/>
          <w:lang w:bidi="fa-IR"/>
        </w:rPr>
        <w:t xml:space="preserve"> </w:t>
      </w:r>
      <w:r w:rsidR="002F089E">
        <w:rPr>
          <w:rFonts w:cs="B Nazanin"/>
          <w:szCs w:val="28"/>
          <w:lang w:bidi="fa-IR"/>
        </w:rPr>
        <w:t>GS1</w:t>
      </w:r>
      <w:r w:rsidR="002D2AEB" w:rsidRPr="00191F5C">
        <w:rPr>
          <w:rFonts w:cs="B Nazanin" w:hint="cs"/>
          <w:szCs w:val="28"/>
          <w:rtl/>
          <w:lang w:bidi="fa-IR"/>
        </w:rPr>
        <w:t xml:space="preserve"> در ۱۵۰ كشور جهان به ‌كار گرفته </w:t>
      </w:r>
      <w:r>
        <w:rPr>
          <w:rFonts w:cs="B Nazanin" w:hint="cs"/>
          <w:szCs w:val="28"/>
          <w:rtl/>
          <w:lang w:bidi="fa-IR"/>
        </w:rPr>
        <w:t>می‌شوند</w:t>
      </w:r>
      <w:r w:rsidR="002D2AEB" w:rsidRPr="00191F5C">
        <w:rPr>
          <w:rFonts w:cs="B Nazanin" w:hint="cs"/>
          <w:szCs w:val="28"/>
          <w:rtl/>
          <w:lang w:bidi="fa-IR"/>
        </w:rPr>
        <w:t xml:space="preserve"> و </w:t>
      </w:r>
      <w:r w:rsidR="002F089E">
        <w:rPr>
          <w:rFonts w:cs="B Nazanin"/>
          <w:szCs w:val="28"/>
          <w:rtl/>
          <w:lang w:bidi="fa-IR"/>
        </w:rPr>
        <w:t xml:space="preserve">سازمان </w:t>
      </w:r>
      <w:r w:rsidR="002F089E">
        <w:rPr>
          <w:rFonts w:cs="B Nazanin"/>
          <w:szCs w:val="28"/>
          <w:lang w:bidi="fa-IR"/>
        </w:rPr>
        <w:t>GS1</w:t>
      </w:r>
      <w:r w:rsidR="002D2AEB" w:rsidRPr="00191F5C">
        <w:rPr>
          <w:rFonts w:cs="B Nazanin" w:hint="cs"/>
          <w:szCs w:val="28"/>
          <w:rtl/>
          <w:lang w:bidi="fa-IR"/>
        </w:rPr>
        <w:t xml:space="preserve"> در </w:t>
      </w:r>
      <w:r>
        <w:rPr>
          <w:rFonts w:cs="B Nazanin" w:hint="cs"/>
          <w:szCs w:val="28"/>
          <w:rtl/>
          <w:lang w:bidi="fa-IR"/>
        </w:rPr>
        <w:t>113</w:t>
      </w:r>
      <w:r w:rsidR="002D2AEB" w:rsidRPr="00191F5C">
        <w:rPr>
          <w:rFonts w:cs="B Nazanin" w:hint="cs"/>
          <w:szCs w:val="28"/>
          <w:rtl/>
          <w:lang w:bidi="fa-IR"/>
        </w:rPr>
        <w:t xml:space="preserve"> كشور جهان نمايندگی رسمی دارد. هم‌اكنون بيش از </w:t>
      </w:r>
      <w:commentRangeStart w:id="67"/>
      <w:r w:rsidR="002D2AEB" w:rsidRPr="00191F5C">
        <w:rPr>
          <w:rFonts w:cs="B Nazanin" w:hint="cs"/>
          <w:szCs w:val="28"/>
          <w:rtl/>
          <w:lang w:bidi="fa-IR"/>
        </w:rPr>
        <w:t xml:space="preserve">يك </w:t>
      </w:r>
      <w:r w:rsidR="00632EC7">
        <w:rPr>
          <w:rFonts w:cs="B Nazanin" w:hint="cs"/>
          <w:szCs w:val="28"/>
          <w:rtl/>
          <w:lang w:bidi="fa-IR"/>
        </w:rPr>
        <w:t xml:space="preserve">و نیم </w:t>
      </w:r>
      <w:r w:rsidR="002D2AEB" w:rsidRPr="00191F5C">
        <w:rPr>
          <w:rFonts w:cs="B Nazanin" w:hint="cs"/>
          <w:szCs w:val="28"/>
          <w:rtl/>
          <w:lang w:bidi="fa-IR"/>
        </w:rPr>
        <w:t xml:space="preserve">ميليون </w:t>
      </w:r>
      <w:commentRangeEnd w:id="67"/>
      <w:r w:rsidR="00112A93">
        <w:rPr>
          <w:rStyle w:val="CommentReference"/>
          <w:rtl/>
        </w:rPr>
        <w:commentReference w:id="67"/>
      </w:r>
      <w:r w:rsidR="002D2AEB" w:rsidRPr="00191F5C">
        <w:rPr>
          <w:rFonts w:cs="B Nazanin" w:hint="cs"/>
          <w:szCs w:val="28"/>
          <w:rtl/>
          <w:lang w:bidi="fa-IR"/>
        </w:rPr>
        <w:t xml:space="preserve">شركت در سراسر دنيا عضو </w:t>
      </w:r>
      <w:r w:rsidR="002F089E">
        <w:rPr>
          <w:rFonts w:cs="B Nazanin"/>
          <w:szCs w:val="28"/>
          <w:rtl/>
          <w:lang w:bidi="fa-IR"/>
        </w:rPr>
        <w:t xml:space="preserve">سازمان </w:t>
      </w:r>
      <w:r w:rsidR="002F089E">
        <w:rPr>
          <w:rFonts w:cs="B Nazanin"/>
          <w:szCs w:val="28"/>
          <w:lang w:bidi="fa-IR"/>
        </w:rPr>
        <w:t>GS1</w:t>
      </w:r>
      <w:r w:rsidR="002D2AEB" w:rsidRPr="00191F5C">
        <w:rPr>
          <w:rFonts w:cs="B Nazanin" w:hint="cs"/>
          <w:szCs w:val="28"/>
          <w:rtl/>
          <w:lang w:bidi="fa-IR"/>
        </w:rPr>
        <w:t xml:space="preserve"> هستند و از خدمات و استانداردهای آن بهره‌مند شده‌اند.</w:t>
      </w:r>
      <w:commentRangeEnd w:id="66"/>
      <w:r w:rsidR="00112A93">
        <w:rPr>
          <w:rStyle w:val="CommentReference"/>
          <w:rtl/>
        </w:rPr>
        <w:commentReference w:id="66"/>
      </w:r>
    </w:p>
    <w:p w14:paraId="7E27F9E4" w14:textId="77777777" w:rsidR="00FC34E4" w:rsidRPr="00191F5C" w:rsidRDefault="00FC34E4" w:rsidP="00F21F14">
      <w:pPr>
        <w:bidi/>
        <w:jc w:val="lowKashida"/>
        <w:rPr>
          <w:rFonts w:cs="B Nazanin"/>
          <w:szCs w:val="28"/>
          <w:rtl/>
          <w:lang w:bidi="fa-IR"/>
        </w:rPr>
      </w:pPr>
      <w:r w:rsidRPr="00191F5C">
        <w:rPr>
          <w:rFonts w:cs="B Nazanin" w:hint="cs"/>
          <w:szCs w:val="28"/>
          <w:rtl/>
          <w:lang w:bidi="fa-IR"/>
        </w:rPr>
        <w:t>در ج</w:t>
      </w:r>
      <w:r w:rsidR="007B07F9" w:rsidRPr="00191F5C">
        <w:rPr>
          <w:rFonts w:cs="B Nazanin" w:hint="cs"/>
          <w:szCs w:val="28"/>
          <w:rtl/>
          <w:lang w:bidi="fa-IR"/>
        </w:rPr>
        <w:t>داول زیر</w:t>
      </w:r>
      <w:r w:rsidRPr="00191F5C">
        <w:rPr>
          <w:rFonts w:cs="B Nazanin" w:hint="cs"/>
          <w:szCs w:val="28"/>
          <w:rtl/>
          <w:lang w:bidi="fa-IR"/>
        </w:rPr>
        <w:t xml:space="preserve"> کشورهای عضو </w:t>
      </w:r>
      <w:r w:rsidRPr="00191F5C">
        <w:rPr>
          <w:rFonts w:cs="B Nazanin"/>
          <w:szCs w:val="28"/>
          <w:lang w:bidi="fa-IR"/>
        </w:rPr>
        <w:t>GS1</w:t>
      </w:r>
      <w:r w:rsidRPr="00191F5C">
        <w:rPr>
          <w:rFonts w:cs="B Nazanin" w:hint="cs"/>
          <w:szCs w:val="28"/>
          <w:rtl/>
          <w:lang w:bidi="fa-IR"/>
        </w:rPr>
        <w:t xml:space="preserve"> به همراه شماره یا شماره</w:t>
      </w:r>
      <w:r w:rsidR="003B57CA" w:rsidRPr="00191F5C">
        <w:rPr>
          <w:rFonts w:cs="B Nazanin" w:hint="eastAsia"/>
          <w:szCs w:val="28"/>
          <w:rtl/>
          <w:lang w:bidi="fa-IR"/>
        </w:rPr>
        <w:t>‌</w:t>
      </w:r>
      <w:r w:rsidRPr="00191F5C">
        <w:rPr>
          <w:rFonts w:cs="B Nazanin" w:hint="cs"/>
          <w:szCs w:val="28"/>
          <w:rtl/>
          <w:lang w:bidi="fa-IR"/>
        </w:rPr>
        <w:t xml:space="preserve">های عضویت </w:t>
      </w:r>
      <w:r w:rsidR="00A9561F">
        <w:rPr>
          <w:rFonts w:cs="B Nazanin"/>
          <w:szCs w:val="28"/>
          <w:rtl/>
          <w:lang w:bidi="fa-IR"/>
        </w:rPr>
        <w:t>آن‌ها</w:t>
      </w:r>
      <w:r w:rsidRPr="00191F5C">
        <w:rPr>
          <w:rFonts w:cs="B Nazanin" w:hint="cs"/>
          <w:szCs w:val="28"/>
          <w:rtl/>
          <w:lang w:bidi="fa-IR"/>
        </w:rPr>
        <w:t xml:space="preserve"> به تفکیک قاره لیست شده</w:t>
      </w:r>
      <w:r w:rsidR="003B57CA" w:rsidRPr="00191F5C">
        <w:rPr>
          <w:rFonts w:cs="B Nazanin" w:hint="eastAsia"/>
          <w:szCs w:val="28"/>
          <w:rtl/>
          <w:lang w:bidi="fa-IR"/>
        </w:rPr>
        <w:t>‌</w:t>
      </w:r>
      <w:r w:rsidRPr="00191F5C">
        <w:rPr>
          <w:rFonts w:cs="B Nazanin" w:hint="cs"/>
          <w:szCs w:val="28"/>
          <w:rtl/>
          <w:lang w:bidi="fa-IR"/>
        </w:rPr>
        <w:t>اند</w:t>
      </w:r>
      <w:r w:rsidR="005707CE">
        <w:rPr>
          <w:rFonts w:cs="B Nazanin"/>
          <w:szCs w:val="28"/>
          <w:lang w:bidi="fa-IR"/>
        </w:rPr>
        <w:t>]</w:t>
      </w:r>
      <w:r w:rsidR="005707CE">
        <w:rPr>
          <w:rFonts w:cs="B Nazanin" w:hint="cs"/>
          <w:szCs w:val="28"/>
          <w:rtl/>
          <w:lang w:bidi="fa-IR"/>
        </w:rPr>
        <w:t>1</w:t>
      </w:r>
      <w:r w:rsidR="005707CE">
        <w:rPr>
          <w:rFonts w:cs="B Nazanin"/>
          <w:szCs w:val="28"/>
          <w:lang w:bidi="fa-IR"/>
        </w:rPr>
        <w:t>[</w:t>
      </w:r>
      <w:r w:rsidRPr="00191F5C">
        <w:rPr>
          <w:rFonts w:cs="B Nazanin" w:hint="cs"/>
          <w:szCs w:val="28"/>
          <w:rtl/>
          <w:lang w:bidi="fa-IR"/>
        </w:rPr>
        <w:t>.</w:t>
      </w:r>
    </w:p>
    <w:p w14:paraId="5EAA96E3" w14:textId="77777777" w:rsidR="007B07F9" w:rsidRPr="00191F5C" w:rsidRDefault="007B07F9" w:rsidP="00F21F14">
      <w:pPr>
        <w:bidi/>
        <w:jc w:val="lowKashida"/>
        <w:rPr>
          <w:rFonts w:cs="B Nazanin"/>
          <w:szCs w:val="28"/>
          <w:rtl/>
          <w:lang w:bidi="fa-IR"/>
        </w:rPr>
      </w:pPr>
    </w:p>
    <w:p w14:paraId="516B746E" w14:textId="77777777" w:rsidR="007B07F9" w:rsidRPr="00191F5C" w:rsidRDefault="007B07F9" w:rsidP="00F21F14">
      <w:pPr>
        <w:bidi/>
        <w:jc w:val="center"/>
        <w:rPr>
          <w:rFonts w:cs="B Nazanin"/>
          <w:rtl/>
          <w:lang w:bidi="fa-IR"/>
        </w:rPr>
      </w:pPr>
      <w:r w:rsidRPr="00191F5C">
        <w:rPr>
          <w:rFonts w:cs="B Nazanin" w:hint="cs"/>
          <w:rtl/>
          <w:lang w:bidi="fa-IR"/>
        </w:rPr>
        <w:t xml:space="preserve">جدول </w:t>
      </w:r>
      <w:r w:rsidR="009546E8" w:rsidRPr="00191F5C">
        <w:rPr>
          <w:rFonts w:cs="B Nazanin" w:hint="cs"/>
          <w:rtl/>
          <w:lang w:bidi="fa-IR"/>
        </w:rPr>
        <w:t>1</w:t>
      </w:r>
      <w:r w:rsidRPr="00191F5C">
        <w:rPr>
          <w:rFonts w:cs="B Nazanin" w:hint="cs"/>
          <w:rtl/>
          <w:lang w:bidi="fa-IR"/>
        </w:rPr>
        <w:t xml:space="preserve">-2- لیست کشورهای عضو </w:t>
      </w:r>
      <w:r w:rsidRPr="00191F5C">
        <w:rPr>
          <w:rFonts w:cs="B Nazanin"/>
          <w:lang w:bidi="fa-IR"/>
        </w:rPr>
        <w:t>GS1</w:t>
      </w:r>
      <w:r w:rsidRPr="00191F5C">
        <w:rPr>
          <w:rFonts w:cs="B Nazanin" w:hint="cs"/>
          <w:rtl/>
          <w:lang w:bidi="fa-IR"/>
        </w:rPr>
        <w:t xml:space="preserve"> در قاره اروپا به همواره پیش</w:t>
      </w:r>
      <w:r w:rsidR="00E34BBC" w:rsidRPr="00191F5C">
        <w:rPr>
          <w:rFonts w:cs="B Nazanin" w:hint="eastAsia"/>
          <w:rtl/>
          <w:lang w:bidi="fa-IR"/>
        </w:rPr>
        <w:t>‌</w:t>
      </w:r>
      <w:r w:rsidRPr="00191F5C">
        <w:rPr>
          <w:rFonts w:cs="B Nazanin" w:hint="cs"/>
          <w:rtl/>
          <w:lang w:bidi="fa-IR"/>
        </w:rPr>
        <w:t xml:space="preserve">شماره عضویت </w:t>
      </w:r>
      <w:r w:rsidR="00A9561F">
        <w:rPr>
          <w:rFonts w:cs="B Nazanin"/>
          <w:rtl/>
          <w:lang w:bidi="fa-IR"/>
        </w:rPr>
        <w:t>آن‌ها</w:t>
      </w:r>
    </w:p>
    <w:tbl>
      <w:tblPr>
        <w:tblStyle w:val="TableGrid"/>
        <w:bidiVisual/>
        <w:tblW w:w="0" w:type="auto"/>
        <w:jc w:val="center"/>
        <w:tblLook w:val="04A0" w:firstRow="1" w:lastRow="0" w:firstColumn="1" w:lastColumn="0" w:noHBand="0" w:noVBand="1"/>
      </w:tblPr>
      <w:tblGrid>
        <w:gridCol w:w="1151"/>
        <w:gridCol w:w="1800"/>
        <w:gridCol w:w="2520"/>
      </w:tblGrid>
      <w:tr w:rsidR="0029148B" w:rsidRPr="00191F5C" w14:paraId="222CF132" w14:textId="77777777" w:rsidTr="00286AEF">
        <w:trPr>
          <w:tblHeader/>
          <w:jc w:val="center"/>
        </w:trPr>
        <w:tc>
          <w:tcPr>
            <w:tcW w:w="1151" w:type="dxa"/>
            <w:shd w:val="clear" w:color="auto" w:fill="1F497D" w:themeFill="text2"/>
          </w:tcPr>
          <w:p w14:paraId="225E845E" w14:textId="77777777" w:rsidR="0029148B" w:rsidRPr="00286AEF" w:rsidRDefault="0029148B" w:rsidP="00F21F14">
            <w:pPr>
              <w:bidi/>
              <w:jc w:val="center"/>
              <w:rPr>
                <w:rFonts w:cs="B Nazanin"/>
                <w:color w:val="FFFFFF" w:themeColor="background1"/>
                <w:rtl/>
                <w:lang w:bidi="fa-IR"/>
              </w:rPr>
            </w:pPr>
            <w:r w:rsidRPr="00286AEF">
              <w:rPr>
                <w:rFonts w:cs="B Nazanin" w:hint="cs"/>
                <w:color w:val="FFFFFF" w:themeColor="background1"/>
                <w:rtl/>
                <w:lang w:bidi="fa-IR"/>
              </w:rPr>
              <w:t>ردیف</w:t>
            </w:r>
          </w:p>
        </w:tc>
        <w:tc>
          <w:tcPr>
            <w:tcW w:w="1800" w:type="dxa"/>
            <w:shd w:val="clear" w:color="auto" w:fill="1F497D" w:themeFill="text2"/>
          </w:tcPr>
          <w:p w14:paraId="1F08CCE9" w14:textId="77777777" w:rsidR="0029148B" w:rsidRPr="00286AEF" w:rsidRDefault="0029148B" w:rsidP="00F21F14">
            <w:pPr>
              <w:bidi/>
              <w:jc w:val="center"/>
              <w:rPr>
                <w:rFonts w:cs="B Nazanin"/>
                <w:color w:val="FFFFFF" w:themeColor="background1"/>
                <w:rtl/>
                <w:lang w:bidi="fa-IR"/>
              </w:rPr>
            </w:pPr>
            <w:r w:rsidRPr="00286AEF">
              <w:rPr>
                <w:rFonts w:cs="B Nazanin" w:hint="cs"/>
                <w:color w:val="FFFFFF" w:themeColor="background1"/>
                <w:rtl/>
                <w:lang w:bidi="fa-IR"/>
              </w:rPr>
              <w:t>نام کشور</w:t>
            </w:r>
          </w:p>
        </w:tc>
        <w:tc>
          <w:tcPr>
            <w:tcW w:w="2520" w:type="dxa"/>
            <w:shd w:val="clear" w:color="auto" w:fill="1F497D" w:themeFill="text2"/>
          </w:tcPr>
          <w:p w14:paraId="2FA9DA6A" w14:textId="77777777" w:rsidR="0029148B" w:rsidRPr="00286AEF" w:rsidRDefault="00EA7805" w:rsidP="00F21F14">
            <w:pPr>
              <w:bidi/>
              <w:jc w:val="center"/>
              <w:rPr>
                <w:rFonts w:cs="B Nazanin"/>
                <w:color w:val="FFFFFF" w:themeColor="background1"/>
                <w:rtl/>
                <w:lang w:bidi="fa-IR"/>
              </w:rPr>
            </w:pPr>
            <w:r w:rsidRPr="00286AEF">
              <w:rPr>
                <w:rFonts w:cs="B Nazanin" w:hint="cs"/>
                <w:color w:val="FFFFFF" w:themeColor="background1"/>
                <w:rtl/>
                <w:lang w:bidi="fa-IR"/>
              </w:rPr>
              <w:t>پیش‌شماره</w:t>
            </w:r>
            <w:r w:rsidR="0029148B" w:rsidRPr="00286AEF">
              <w:rPr>
                <w:rFonts w:cs="B Nazanin" w:hint="cs"/>
                <w:color w:val="FFFFFF" w:themeColor="background1"/>
                <w:rtl/>
                <w:lang w:bidi="fa-IR"/>
              </w:rPr>
              <w:t xml:space="preserve"> عضویت (</w:t>
            </w:r>
            <w:r w:rsidR="0029148B" w:rsidRPr="00286AEF">
              <w:rPr>
                <w:rFonts w:cs="B Nazanin"/>
                <w:color w:val="FFFFFF" w:themeColor="background1"/>
                <w:lang w:bidi="fa-IR"/>
              </w:rPr>
              <w:t>GS1 company prefix</w:t>
            </w:r>
            <w:r w:rsidR="0029148B" w:rsidRPr="00286AEF">
              <w:rPr>
                <w:rFonts w:cs="B Nazanin" w:hint="cs"/>
                <w:color w:val="FFFFFF" w:themeColor="background1"/>
                <w:rtl/>
                <w:lang w:bidi="fa-IR"/>
              </w:rPr>
              <w:t>)</w:t>
            </w:r>
          </w:p>
        </w:tc>
      </w:tr>
      <w:tr w:rsidR="0029148B" w:rsidRPr="00191F5C" w14:paraId="6668AC61" w14:textId="77777777" w:rsidTr="003B57CA">
        <w:trPr>
          <w:jc w:val="center"/>
        </w:trPr>
        <w:tc>
          <w:tcPr>
            <w:tcW w:w="1151" w:type="dxa"/>
          </w:tcPr>
          <w:p w14:paraId="312DD917" w14:textId="77777777" w:rsidR="0029148B" w:rsidRPr="00191F5C" w:rsidRDefault="0029148B" w:rsidP="00F21F14">
            <w:pPr>
              <w:bidi/>
              <w:jc w:val="center"/>
              <w:rPr>
                <w:rFonts w:cs="B Nazanin"/>
                <w:rtl/>
                <w:lang w:bidi="fa-IR"/>
              </w:rPr>
            </w:pPr>
            <w:r w:rsidRPr="00191F5C">
              <w:rPr>
                <w:rFonts w:cs="B Nazanin" w:hint="cs"/>
                <w:rtl/>
                <w:lang w:bidi="fa-IR"/>
              </w:rPr>
              <w:t>1</w:t>
            </w:r>
          </w:p>
        </w:tc>
        <w:tc>
          <w:tcPr>
            <w:tcW w:w="1800" w:type="dxa"/>
          </w:tcPr>
          <w:p w14:paraId="46EE1D99" w14:textId="77777777" w:rsidR="0029148B" w:rsidRPr="00191F5C" w:rsidRDefault="0029148B" w:rsidP="00F21F14">
            <w:pPr>
              <w:bidi/>
              <w:jc w:val="center"/>
              <w:rPr>
                <w:rFonts w:cs="B Nazanin"/>
                <w:rtl/>
                <w:lang w:bidi="fa-IR"/>
              </w:rPr>
            </w:pPr>
            <w:r w:rsidRPr="00191F5C">
              <w:rPr>
                <w:rFonts w:cs="B Nazanin" w:hint="cs"/>
                <w:rtl/>
                <w:lang w:bidi="fa-IR"/>
              </w:rPr>
              <w:t>آلبانی</w:t>
            </w:r>
          </w:p>
        </w:tc>
        <w:tc>
          <w:tcPr>
            <w:tcW w:w="2520" w:type="dxa"/>
          </w:tcPr>
          <w:p w14:paraId="37F2530B" w14:textId="77777777" w:rsidR="0029148B" w:rsidRPr="00191F5C" w:rsidRDefault="0029148B" w:rsidP="00F21F14">
            <w:pPr>
              <w:bidi/>
              <w:jc w:val="center"/>
              <w:rPr>
                <w:rFonts w:cs="B Nazanin"/>
                <w:rtl/>
                <w:lang w:bidi="fa-IR"/>
              </w:rPr>
            </w:pPr>
            <w:r w:rsidRPr="00191F5C">
              <w:rPr>
                <w:rFonts w:cs="B Nazanin" w:hint="cs"/>
                <w:rtl/>
                <w:lang w:bidi="fa-IR"/>
              </w:rPr>
              <w:t>530</w:t>
            </w:r>
          </w:p>
        </w:tc>
      </w:tr>
      <w:tr w:rsidR="0029148B" w:rsidRPr="00191F5C" w14:paraId="1722DEB8" w14:textId="77777777" w:rsidTr="003B57CA">
        <w:trPr>
          <w:jc w:val="center"/>
        </w:trPr>
        <w:tc>
          <w:tcPr>
            <w:tcW w:w="1151" w:type="dxa"/>
          </w:tcPr>
          <w:p w14:paraId="58A9E7D8" w14:textId="77777777" w:rsidR="0029148B" w:rsidRPr="00191F5C" w:rsidRDefault="0029148B" w:rsidP="00F21F14">
            <w:pPr>
              <w:bidi/>
              <w:jc w:val="center"/>
              <w:rPr>
                <w:rFonts w:cs="B Nazanin"/>
                <w:rtl/>
                <w:lang w:bidi="fa-IR"/>
              </w:rPr>
            </w:pPr>
            <w:r w:rsidRPr="00191F5C">
              <w:rPr>
                <w:rFonts w:cs="B Nazanin" w:hint="cs"/>
                <w:rtl/>
                <w:lang w:bidi="fa-IR"/>
              </w:rPr>
              <w:t>2</w:t>
            </w:r>
          </w:p>
        </w:tc>
        <w:tc>
          <w:tcPr>
            <w:tcW w:w="1800" w:type="dxa"/>
          </w:tcPr>
          <w:p w14:paraId="093024CF" w14:textId="77777777" w:rsidR="0029148B" w:rsidRPr="00191F5C" w:rsidRDefault="0029148B" w:rsidP="00F21F14">
            <w:pPr>
              <w:bidi/>
              <w:jc w:val="center"/>
              <w:rPr>
                <w:rFonts w:cs="B Nazanin"/>
                <w:rtl/>
                <w:lang w:bidi="fa-IR"/>
              </w:rPr>
            </w:pPr>
            <w:r w:rsidRPr="00191F5C">
              <w:rPr>
                <w:rFonts w:cs="B Nazanin" w:hint="cs"/>
                <w:rtl/>
                <w:lang w:bidi="fa-IR"/>
              </w:rPr>
              <w:t>اتریش</w:t>
            </w:r>
          </w:p>
        </w:tc>
        <w:tc>
          <w:tcPr>
            <w:tcW w:w="2520" w:type="dxa"/>
          </w:tcPr>
          <w:p w14:paraId="1700DCCA" w14:textId="77777777" w:rsidR="0029148B" w:rsidRPr="00191F5C" w:rsidRDefault="0029148B" w:rsidP="00F21F14">
            <w:pPr>
              <w:bidi/>
              <w:jc w:val="center"/>
              <w:rPr>
                <w:rFonts w:cs="B Nazanin"/>
                <w:rtl/>
                <w:lang w:bidi="fa-IR"/>
              </w:rPr>
            </w:pPr>
            <w:r w:rsidRPr="00191F5C">
              <w:rPr>
                <w:rFonts w:cs="B Nazanin" w:hint="cs"/>
                <w:rtl/>
                <w:lang w:bidi="fa-IR"/>
              </w:rPr>
              <w:t>919-900</w:t>
            </w:r>
          </w:p>
        </w:tc>
      </w:tr>
      <w:tr w:rsidR="0029148B" w:rsidRPr="00191F5C" w14:paraId="17E0AE34" w14:textId="77777777" w:rsidTr="003B57CA">
        <w:trPr>
          <w:jc w:val="center"/>
        </w:trPr>
        <w:tc>
          <w:tcPr>
            <w:tcW w:w="1151" w:type="dxa"/>
          </w:tcPr>
          <w:p w14:paraId="2FC6E833" w14:textId="77777777" w:rsidR="0029148B" w:rsidRPr="00191F5C" w:rsidRDefault="0029148B" w:rsidP="00F21F14">
            <w:pPr>
              <w:bidi/>
              <w:jc w:val="center"/>
              <w:rPr>
                <w:rFonts w:cs="B Nazanin"/>
                <w:rtl/>
                <w:lang w:bidi="fa-IR"/>
              </w:rPr>
            </w:pPr>
            <w:r w:rsidRPr="00191F5C">
              <w:rPr>
                <w:rFonts w:cs="B Nazanin" w:hint="cs"/>
                <w:rtl/>
                <w:lang w:bidi="fa-IR"/>
              </w:rPr>
              <w:t>3</w:t>
            </w:r>
          </w:p>
        </w:tc>
        <w:tc>
          <w:tcPr>
            <w:tcW w:w="1800" w:type="dxa"/>
          </w:tcPr>
          <w:p w14:paraId="7CC6BE92" w14:textId="77777777" w:rsidR="0029148B" w:rsidRPr="00191F5C" w:rsidRDefault="0029148B" w:rsidP="00F21F14">
            <w:pPr>
              <w:bidi/>
              <w:jc w:val="center"/>
              <w:rPr>
                <w:rFonts w:cs="B Nazanin"/>
                <w:rtl/>
                <w:lang w:bidi="fa-IR"/>
              </w:rPr>
            </w:pPr>
            <w:r w:rsidRPr="00191F5C">
              <w:rPr>
                <w:rFonts w:cs="B Nazanin" w:hint="cs"/>
                <w:rtl/>
                <w:lang w:bidi="fa-IR"/>
              </w:rPr>
              <w:t>بلاروس</w:t>
            </w:r>
          </w:p>
        </w:tc>
        <w:tc>
          <w:tcPr>
            <w:tcW w:w="2520" w:type="dxa"/>
          </w:tcPr>
          <w:p w14:paraId="6F89E345" w14:textId="77777777" w:rsidR="0029148B" w:rsidRPr="00191F5C" w:rsidRDefault="0029148B" w:rsidP="00F21F14">
            <w:pPr>
              <w:bidi/>
              <w:jc w:val="center"/>
              <w:rPr>
                <w:rFonts w:cs="B Nazanin"/>
                <w:rtl/>
                <w:lang w:bidi="fa-IR"/>
              </w:rPr>
            </w:pPr>
            <w:r w:rsidRPr="00191F5C">
              <w:rPr>
                <w:rFonts w:cs="B Nazanin" w:hint="cs"/>
                <w:rtl/>
                <w:lang w:bidi="fa-IR"/>
              </w:rPr>
              <w:t>481</w:t>
            </w:r>
          </w:p>
        </w:tc>
      </w:tr>
      <w:tr w:rsidR="0029148B" w:rsidRPr="00191F5C" w14:paraId="635EB660" w14:textId="77777777" w:rsidTr="003B57CA">
        <w:trPr>
          <w:jc w:val="center"/>
        </w:trPr>
        <w:tc>
          <w:tcPr>
            <w:tcW w:w="1151" w:type="dxa"/>
          </w:tcPr>
          <w:p w14:paraId="2187B62B" w14:textId="77777777" w:rsidR="0029148B" w:rsidRPr="00191F5C" w:rsidRDefault="0029148B" w:rsidP="00F21F14">
            <w:pPr>
              <w:bidi/>
              <w:jc w:val="center"/>
              <w:rPr>
                <w:rFonts w:cs="B Nazanin"/>
                <w:rtl/>
                <w:lang w:bidi="fa-IR"/>
              </w:rPr>
            </w:pPr>
            <w:r w:rsidRPr="00191F5C">
              <w:rPr>
                <w:rFonts w:cs="B Nazanin" w:hint="cs"/>
                <w:rtl/>
                <w:lang w:bidi="fa-IR"/>
              </w:rPr>
              <w:t>4</w:t>
            </w:r>
          </w:p>
        </w:tc>
        <w:tc>
          <w:tcPr>
            <w:tcW w:w="1800" w:type="dxa"/>
          </w:tcPr>
          <w:p w14:paraId="6E6448B7" w14:textId="77777777" w:rsidR="0029148B" w:rsidRPr="00191F5C" w:rsidRDefault="0029148B" w:rsidP="00F21F14">
            <w:pPr>
              <w:bidi/>
              <w:jc w:val="center"/>
              <w:rPr>
                <w:rFonts w:cs="B Nazanin"/>
                <w:rtl/>
                <w:lang w:bidi="fa-IR"/>
              </w:rPr>
            </w:pPr>
            <w:r w:rsidRPr="00191F5C">
              <w:rPr>
                <w:rFonts w:cs="B Nazanin" w:hint="cs"/>
                <w:rtl/>
                <w:lang w:bidi="fa-IR"/>
              </w:rPr>
              <w:t>بلژیک</w:t>
            </w:r>
          </w:p>
        </w:tc>
        <w:tc>
          <w:tcPr>
            <w:tcW w:w="2520" w:type="dxa"/>
          </w:tcPr>
          <w:p w14:paraId="18467E0F" w14:textId="77777777" w:rsidR="0029148B" w:rsidRPr="00191F5C" w:rsidRDefault="0029148B" w:rsidP="00F21F14">
            <w:pPr>
              <w:bidi/>
              <w:jc w:val="center"/>
              <w:rPr>
                <w:rFonts w:cs="B Nazanin"/>
                <w:rtl/>
                <w:lang w:bidi="fa-IR"/>
              </w:rPr>
            </w:pPr>
            <w:r w:rsidRPr="00191F5C">
              <w:rPr>
                <w:rFonts w:cs="B Nazanin" w:hint="cs"/>
                <w:rtl/>
                <w:lang w:bidi="fa-IR"/>
              </w:rPr>
              <w:t>549-540 همراه با لوگزامبورگ</w:t>
            </w:r>
          </w:p>
        </w:tc>
      </w:tr>
      <w:tr w:rsidR="0029148B" w:rsidRPr="00191F5C" w14:paraId="47D408A4" w14:textId="77777777" w:rsidTr="003B57CA">
        <w:trPr>
          <w:jc w:val="center"/>
        </w:trPr>
        <w:tc>
          <w:tcPr>
            <w:tcW w:w="1151" w:type="dxa"/>
          </w:tcPr>
          <w:p w14:paraId="4387722B" w14:textId="77777777" w:rsidR="0029148B" w:rsidRPr="00191F5C" w:rsidRDefault="0029148B" w:rsidP="00F21F14">
            <w:pPr>
              <w:bidi/>
              <w:jc w:val="center"/>
              <w:rPr>
                <w:rFonts w:cs="B Nazanin"/>
                <w:rtl/>
                <w:lang w:bidi="fa-IR"/>
              </w:rPr>
            </w:pPr>
            <w:r w:rsidRPr="00191F5C">
              <w:rPr>
                <w:rFonts w:cs="B Nazanin" w:hint="cs"/>
                <w:rtl/>
                <w:lang w:bidi="fa-IR"/>
              </w:rPr>
              <w:t>5</w:t>
            </w:r>
          </w:p>
        </w:tc>
        <w:tc>
          <w:tcPr>
            <w:tcW w:w="1800" w:type="dxa"/>
          </w:tcPr>
          <w:p w14:paraId="3E33A7AC" w14:textId="77777777" w:rsidR="0029148B" w:rsidRPr="00191F5C" w:rsidRDefault="0029148B" w:rsidP="00F21F14">
            <w:pPr>
              <w:bidi/>
              <w:jc w:val="center"/>
              <w:rPr>
                <w:rFonts w:cs="B Nazanin"/>
                <w:rtl/>
                <w:lang w:bidi="fa-IR"/>
              </w:rPr>
            </w:pPr>
            <w:r w:rsidRPr="00191F5C">
              <w:rPr>
                <w:rFonts w:cs="B Nazanin" w:hint="cs"/>
                <w:rtl/>
                <w:lang w:bidi="fa-IR"/>
              </w:rPr>
              <w:t>بوسنی هرزگوین</w:t>
            </w:r>
          </w:p>
        </w:tc>
        <w:tc>
          <w:tcPr>
            <w:tcW w:w="2520" w:type="dxa"/>
          </w:tcPr>
          <w:p w14:paraId="5EB45955" w14:textId="77777777" w:rsidR="0029148B" w:rsidRPr="00191F5C" w:rsidRDefault="0029148B" w:rsidP="00F21F14">
            <w:pPr>
              <w:bidi/>
              <w:jc w:val="center"/>
              <w:rPr>
                <w:rFonts w:cs="B Nazanin"/>
                <w:rtl/>
                <w:lang w:bidi="fa-IR"/>
              </w:rPr>
            </w:pPr>
            <w:r w:rsidRPr="00191F5C">
              <w:rPr>
                <w:rFonts w:cs="B Nazanin" w:hint="cs"/>
                <w:rtl/>
                <w:lang w:bidi="fa-IR"/>
              </w:rPr>
              <w:t>387</w:t>
            </w:r>
          </w:p>
        </w:tc>
      </w:tr>
      <w:tr w:rsidR="0029148B" w:rsidRPr="00191F5C" w14:paraId="19B38480" w14:textId="77777777" w:rsidTr="003B57CA">
        <w:trPr>
          <w:jc w:val="center"/>
        </w:trPr>
        <w:tc>
          <w:tcPr>
            <w:tcW w:w="1151" w:type="dxa"/>
          </w:tcPr>
          <w:p w14:paraId="2C5C5199" w14:textId="77777777" w:rsidR="0029148B" w:rsidRPr="00191F5C" w:rsidRDefault="0029148B" w:rsidP="00F21F14">
            <w:pPr>
              <w:bidi/>
              <w:jc w:val="center"/>
              <w:rPr>
                <w:rFonts w:cs="B Nazanin"/>
                <w:rtl/>
                <w:lang w:bidi="fa-IR"/>
              </w:rPr>
            </w:pPr>
            <w:r w:rsidRPr="00191F5C">
              <w:rPr>
                <w:rFonts w:cs="B Nazanin" w:hint="cs"/>
                <w:rtl/>
                <w:lang w:bidi="fa-IR"/>
              </w:rPr>
              <w:t>6</w:t>
            </w:r>
          </w:p>
        </w:tc>
        <w:tc>
          <w:tcPr>
            <w:tcW w:w="1800" w:type="dxa"/>
          </w:tcPr>
          <w:p w14:paraId="6CB32223" w14:textId="77777777" w:rsidR="0029148B" w:rsidRPr="00191F5C" w:rsidRDefault="0029148B" w:rsidP="00F21F14">
            <w:pPr>
              <w:bidi/>
              <w:jc w:val="center"/>
              <w:rPr>
                <w:rFonts w:cs="B Nazanin"/>
                <w:rtl/>
                <w:lang w:bidi="fa-IR"/>
              </w:rPr>
            </w:pPr>
            <w:r w:rsidRPr="00191F5C">
              <w:rPr>
                <w:rFonts w:cs="B Nazanin" w:hint="cs"/>
                <w:rtl/>
                <w:lang w:bidi="fa-IR"/>
              </w:rPr>
              <w:t>بلغارستان</w:t>
            </w:r>
          </w:p>
        </w:tc>
        <w:tc>
          <w:tcPr>
            <w:tcW w:w="2520" w:type="dxa"/>
          </w:tcPr>
          <w:p w14:paraId="2F318477" w14:textId="77777777" w:rsidR="0029148B" w:rsidRPr="00191F5C" w:rsidRDefault="0029148B" w:rsidP="00F21F14">
            <w:pPr>
              <w:bidi/>
              <w:jc w:val="center"/>
              <w:rPr>
                <w:rFonts w:cs="B Nazanin"/>
                <w:rtl/>
                <w:lang w:bidi="fa-IR"/>
              </w:rPr>
            </w:pPr>
            <w:r w:rsidRPr="00191F5C">
              <w:rPr>
                <w:rFonts w:cs="B Nazanin" w:hint="cs"/>
                <w:rtl/>
                <w:lang w:bidi="fa-IR"/>
              </w:rPr>
              <w:t>380</w:t>
            </w:r>
          </w:p>
        </w:tc>
      </w:tr>
      <w:tr w:rsidR="0029148B" w:rsidRPr="00191F5C" w14:paraId="6D816FD7" w14:textId="77777777" w:rsidTr="003B57CA">
        <w:trPr>
          <w:jc w:val="center"/>
        </w:trPr>
        <w:tc>
          <w:tcPr>
            <w:tcW w:w="1151" w:type="dxa"/>
          </w:tcPr>
          <w:p w14:paraId="16EEEFFB" w14:textId="77777777" w:rsidR="0029148B" w:rsidRPr="00191F5C" w:rsidRDefault="0029148B" w:rsidP="00F21F14">
            <w:pPr>
              <w:bidi/>
              <w:jc w:val="center"/>
              <w:rPr>
                <w:rFonts w:cs="B Nazanin"/>
                <w:rtl/>
                <w:lang w:bidi="fa-IR"/>
              </w:rPr>
            </w:pPr>
            <w:r w:rsidRPr="00191F5C">
              <w:rPr>
                <w:rFonts w:cs="B Nazanin" w:hint="cs"/>
                <w:rtl/>
                <w:lang w:bidi="fa-IR"/>
              </w:rPr>
              <w:t>7</w:t>
            </w:r>
          </w:p>
        </w:tc>
        <w:tc>
          <w:tcPr>
            <w:tcW w:w="1800" w:type="dxa"/>
          </w:tcPr>
          <w:p w14:paraId="67791C9D" w14:textId="77777777" w:rsidR="0029148B" w:rsidRPr="00191F5C" w:rsidRDefault="0029148B" w:rsidP="00F21F14">
            <w:pPr>
              <w:bidi/>
              <w:jc w:val="center"/>
              <w:rPr>
                <w:rFonts w:cs="B Nazanin"/>
                <w:rtl/>
                <w:lang w:bidi="fa-IR"/>
              </w:rPr>
            </w:pPr>
            <w:r w:rsidRPr="00191F5C">
              <w:rPr>
                <w:rFonts w:cs="B Nazanin" w:hint="cs"/>
                <w:rtl/>
                <w:lang w:bidi="fa-IR"/>
              </w:rPr>
              <w:t>کرواسی</w:t>
            </w:r>
          </w:p>
        </w:tc>
        <w:tc>
          <w:tcPr>
            <w:tcW w:w="2520" w:type="dxa"/>
          </w:tcPr>
          <w:p w14:paraId="2C4BA839" w14:textId="77777777" w:rsidR="0029148B" w:rsidRPr="00191F5C" w:rsidRDefault="0029148B" w:rsidP="00F21F14">
            <w:pPr>
              <w:bidi/>
              <w:jc w:val="center"/>
              <w:rPr>
                <w:rFonts w:cs="B Nazanin"/>
                <w:rtl/>
                <w:lang w:bidi="fa-IR"/>
              </w:rPr>
            </w:pPr>
            <w:r w:rsidRPr="00191F5C">
              <w:rPr>
                <w:rFonts w:cs="B Nazanin" w:hint="cs"/>
                <w:rtl/>
                <w:lang w:bidi="fa-IR"/>
              </w:rPr>
              <w:t>385</w:t>
            </w:r>
          </w:p>
        </w:tc>
      </w:tr>
      <w:tr w:rsidR="0029148B" w:rsidRPr="00191F5C" w14:paraId="115C1904" w14:textId="77777777" w:rsidTr="003B57CA">
        <w:trPr>
          <w:jc w:val="center"/>
        </w:trPr>
        <w:tc>
          <w:tcPr>
            <w:tcW w:w="1151" w:type="dxa"/>
          </w:tcPr>
          <w:p w14:paraId="19AC82D8" w14:textId="77777777" w:rsidR="0029148B" w:rsidRPr="00191F5C" w:rsidRDefault="0029148B" w:rsidP="00F21F14">
            <w:pPr>
              <w:bidi/>
              <w:jc w:val="center"/>
              <w:rPr>
                <w:rFonts w:cs="B Nazanin"/>
                <w:rtl/>
                <w:lang w:bidi="fa-IR"/>
              </w:rPr>
            </w:pPr>
            <w:r w:rsidRPr="00191F5C">
              <w:rPr>
                <w:rFonts w:cs="B Nazanin" w:hint="cs"/>
                <w:rtl/>
                <w:lang w:bidi="fa-IR"/>
              </w:rPr>
              <w:t>8</w:t>
            </w:r>
          </w:p>
        </w:tc>
        <w:tc>
          <w:tcPr>
            <w:tcW w:w="1800" w:type="dxa"/>
          </w:tcPr>
          <w:p w14:paraId="0A245623" w14:textId="77777777" w:rsidR="0029148B" w:rsidRPr="00191F5C" w:rsidRDefault="0029148B" w:rsidP="00F21F14">
            <w:pPr>
              <w:bidi/>
              <w:jc w:val="center"/>
              <w:rPr>
                <w:rFonts w:cs="B Nazanin"/>
                <w:rtl/>
                <w:lang w:bidi="fa-IR"/>
              </w:rPr>
            </w:pPr>
            <w:r w:rsidRPr="00191F5C">
              <w:rPr>
                <w:rFonts w:cs="B Nazanin" w:hint="cs"/>
                <w:rtl/>
                <w:lang w:bidi="fa-IR"/>
              </w:rPr>
              <w:t>قبرس</w:t>
            </w:r>
          </w:p>
        </w:tc>
        <w:tc>
          <w:tcPr>
            <w:tcW w:w="2520" w:type="dxa"/>
          </w:tcPr>
          <w:p w14:paraId="2F094300" w14:textId="77777777" w:rsidR="0029148B" w:rsidRPr="00191F5C" w:rsidRDefault="0029148B" w:rsidP="00F21F14">
            <w:pPr>
              <w:bidi/>
              <w:jc w:val="center"/>
              <w:rPr>
                <w:rFonts w:cs="B Nazanin"/>
                <w:rtl/>
                <w:lang w:bidi="fa-IR"/>
              </w:rPr>
            </w:pPr>
            <w:r w:rsidRPr="00191F5C">
              <w:rPr>
                <w:rFonts w:cs="B Nazanin" w:hint="cs"/>
                <w:rtl/>
                <w:lang w:bidi="fa-IR"/>
              </w:rPr>
              <w:t>529</w:t>
            </w:r>
          </w:p>
        </w:tc>
      </w:tr>
      <w:tr w:rsidR="0029148B" w:rsidRPr="00191F5C" w14:paraId="56D327E2" w14:textId="77777777" w:rsidTr="003B57CA">
        <w:trPr>
          <w:jc w:val="center"/>
        </w:trPr>
        <w:tc>
          <w:tcPr>
            <w:tcW w:w="1151" w:type="dxa"/>
          </w:tcPr>
          <w:p w14:paraId="153862E8" w14:textId="77777777" w:rsidR="0029148B" w:rsidRPr="00191F5C" w:rsidRDefault="0029148B" w:rsidP="00F21F14">
            <w:pPr>
              <w:bidi/>
              <w:jc w:val="center"/>
              <w:rPr>
                <w:rFonts w:cs="B Nazanin"/>
                <w:rtl/>
                <w:lang w:bidi="fa-IR"/>
              </w:rPr>
            </w:pPr>
            <w:r w:rsidRPr="00191F5C">
              <w:rPr>
                <w:rFonts w:cs="B Nazanin" w:hint="cs"/>
                <w:rtl/>
                <w:lang w:bidi="fa-IR"/>
              </w:rPr>
              <w:t>9</w:t>
            </w:r>
          </w:p>
        </w:tc>
        <w:tc>
          <w:tcPr>
            <w:tcW w:w="1800" w:type="dxa"/>
          </w:tcPr>
          <w:p w14:paraId="2F371774" w14:textId="77777777" w:rsidR="0029148B" w:rsidRPr="00191F5C" w:rsidRDefault="0029148B" w:rsidP="00F21F14">
            <w:pPr>
              <w:bidi/>
              <w:jc w:val="center"/>
              <w:rPr>
                <w:rFonts w:cs="B Nazanin"/>
                <w:rtl/>
                <w:lang w:bidi="fa-IR"/>
              </w:rPr>
            </w:pPr>
            <w:r w:rsidRPr="00191F5C">
              <w:rPr>
                <w:rFonts w:cs="B Nazanin" w:hint="cs"/>
                <w:rtl/>
                <w:lang w:bidi="fa-IR"/>
              </w:rPr>
              <w:t>جمهوری چک</w:t>
            </w:r>
          </w:p>
        </w:tc>
        <w:tc>
          <w:tcPr>
            <w:tcW w:w="2520" w:type="dxa"/>
          </w:tcPr>
          <w:p w14:paraId="6F8B8751" w14:textId="77777777" w:rsidR="0029148B" w:rsidRPr="00191F5C" w:rsidRDefault="0029148B" w:rsidP="00F21F14">
            <w:pPr>
              <w:bidi/>
              <w:jc w:val="center"/>
              <w:rPr>
                <w:rFonts w:cs="B Nazanin"/>
                <w:rtl/>
                <w:lang w:bidi="fa-IR"/>
              </w:rPr>
            </w:pPr>
            <w:r w:rsidRPr="00191F5C">
              <w:rPr>
                <w:rFonts w:cs="B Nazanin" w:hint="cs"/>
                <w:rtl/>
                <w:lang w:bidi="fa-IR"/>
              </w:rPr>
              <w:t>859</w:t>
            </w:r>
          </w:p>
        </w:tc>
      </w:tr>
      <w:tr w:rsidR="0029148B" w:rsidRPr="00191F5C" w14:paraId="65E0C021" w14:textId="77777777" w:rsidTr="003B57CA">
        <w:trPr>
          <w:jc w:val="center"/>
        </w:trPr>
        <w:tc>
          <w:tcPr>
            <w:tcW w:w="1151" w:type="dxa"/>
          </w:tcPr>
          <w:p w14:paraId="7DADF3DF" w14:textId="77777777" w:rsidR="0029148B" w:rsidRPr="00191F5C" w:rsidRDefault="0029148B" w:rsidP="00F21F14">
            <w:pPr>
              <w:bidi/>
              <w:jc w:val="center"/>
              <w:rPr>
                <w:rFonts w:cs="B Nazanin"/>
                <w:rtl/>
                <w:lang w:bidi="fa-IR"/>
              </w:rPr>
            </w:pPr>
            <w:r w:rsidRPr="00191F5C">
              <w:rPr>
                <w:rFonts w:cs="B Nazanin" w:hint="cs"/>
                <w:rtl/>
                <w:lang w:bidi="fa-IR"/>
              </w:rPr>
              <w:t>10</w:t>
            </w:r>
          </w:p>
        </w:tc>
        <w:tc>
          <w:tcPr>
            <w:tcW w:w="1800" w:type="dxa"/>
          </w:tcPr>
          <w:p w14:paraId="1571ABFF" w14:textId="77777777" w:rsidR="0029148B" w:rsidRPr="00191F5C" w:rsidRDefault="0029148B" w:rsidP="00F21F14">
            <w:pPr>
              <w:bidi/>
              <w:jc w:val="center"/>
              <w:rPr>
                <w:rFonts w:cs="B Nazanin"/>
                <w:rtl/>
                <w:lang w:bidi="fa-IR"/>
              </w:rPr>
            </w:pPr>
            <w:r w:rsidRPr="00191F5C">
              <w:rPr>
                <w:rFonts w:cs="B Nazanin" w:hint="cs"/>
                <w:rtl/>
                <w:lang w:bidi="fa-IR"/>
              </w:rPr>
              <w:t>دانمارک</w:t>
            </w:r>
          </w:p>
        </w:tc>
        <w:tc>
          <w:tcPr>
            <w:tcW w:w="2520" w:type="dxa"/>
          </w:tcPr>
          <w:p w14:paraId="44E02463" w14:textId="77777777" w:rsidR="0029148B" w:rsidRPr="00191F5C" w:rsidRDefault="0029148B" w:rsidP="00F21F14">
            <w:pPr>
              <w:bidi/>
              <w:jc w:val="center"/>
              <w:rPr>
                <w:rFonts w:cs="B Nazanin"/>
                <w:rtl/>
                <w:lang w:bidi="fa-IR"/>
              </w:rPr>
            </w:pPr>
            <w:r w:rsidRPr="00191F5C">
              <w:rPr>
                <w:rFonts w:cs="B Nazanin" w:hint="cs"/>
                <w:rtl/>
                <w:lang w:bidi="fa-IR"/>
              </w:rPr>
              <w:t>579-570</w:t>
            </w:r>
          </w:p>
        </w:tc>
      </w:tr>
      <w:tr w:rsidR="0029148B" w:rsidRPr="00191F5C" w14:paraId="2792D2CC" w14:textId="77777777" w:rsidTr="003B57CA">
        <w:trPr>
          <w:jc w:val="center"/>
        </w:trPr>
        <w:tc>
          <w:tcPr>
            <w:tcW w:w="1151" w:type="dxa"/>
          </w:tcPr>
          <w:p w14:paraId="7A37ADD7" w14:textId="77777777" w:rsidR="0029148B" w:rsidRPr="00191F5C" w:rsidRDefault="0029148B" w:rsidP="00F21F14">
            <w:pPr>
              <w:bidi/>
              <w:jc w:val="center"/>
              <w:rPr>
                <w:rFonts w:cs="B Nazanin"/>
                <w:rtl/>
                <w:lang w:bidi="fa-IR"/>
              </w:rPr>
            </w:pPr>
            <w:r w:rsidRPr="00191F5C">
              <w:rPr>
                <w:rFonts w:cs="B Nazanin" w:hint="cs"/>
                <w:rtl/>
                <w:lang w:bidi="fa-IR"/>
              </w:rPr>
              <w:t>11</w:t>
            </w:r>
          </w:p>
        </w:tc>
        <w:tc>
          <w:tcPr>
            <w:tcW w:w="1800" w:type="dxa"/>
          </w:tcPr>
          <w:p w14:paraId="45151AF9" w14:textId="77777777" w:rsidR="0029148B" w:rsidRPr="00191F5C" w:rsidRDefault="0029148B" w:rsidP="00F21F14">
            <w:pPr>
              <w:bidi/>
              <w:jc w:val="center"/>
              <w:rPr>
                <w:rFonts w:cs="B Nazanin"/>
                <w:rtl/>
                <w:lang w:bidi="fa-IR"/>
              </w:rPr>
            </w:pPr>
            <w:r w:rsidRPr="00191F5C">
              <w:rPr>
                <w:rFonts w:cs="B Nazanin" w:hint="cs"/>
                <w:rtl/>
                <w:lang w:bidi="fa-IR"/>
              </w:rPr>
              <w:t>استونی</w:t>
            </w:r>
          </w:p>
        </w:tc>
        <w:tc>
          <w:tcPr>
            <w:tcW w:w="2520" w:type="dxa"/>
          </w:tcPr>
          <w:p w14:paraId="55B8A4B0" w14:textId="77777777" w:rsidR="0029148B" w:rsidRPr="00191F5C" w:rsidRDefault="0029148B" w:rsidP="00F21F14">
            <w:pPr>
              <w:bidi/>
              <w:jc w:val="center"/>
              <w:rPr>
                <w:rFonts w:cs="B Nazanin"/>
                <w:rtl/>
                <w:lang w:bidi="fa-IR"/>
              </w:rPr>
            </w:pPr>
            <w:r w:rsidRPr="00191F5C">
              <w:rPr>
                <w:rFonts w:cs="B Nazanin" w:hint="cs"/>
                <w:rtl/>
                <w:lang w:bidi="fa-IR"/>
              </w:rPr>
              <w:t>474</w:t>
            </w:r>
          </w:p>
        </w:tc>
      </w:tr>
      <w:tr w:rsidR="0029148B" w:rsidRPr="00191F5C" w14:paraId="0071BCE4" w14:textId="77777777" w:rsidTr="003B57CA">
        <w:trPr>
          <w:jc w:val="center"/>
        </w:trPr>
        <w:tc>
          <w:tcPr>
            <w:tcW w:w="1151" w:type="dxa"/>
          </w:tcPr>
          <w:p w14:paraId="46ADB44D" w14:textId="77777777" w:rsidR="0029148B" w:rsidRPr="00191F5C" w:rsidRDefault="0029148B" w:rsidP="00F21F14">
            <w:pPr>
              <w:bidi/>
              <w:jc w:val="center"/>
              <w:rPr>
                <w:rFonts w:cs="B Nazanin"/>
                <w:rtl/>
                <w:lang w:bidi="fa-IR"/>
              </w:rPr>
            </w:pPr>
            <w:r w:rsidRPr="00191F5C">
              <w:rPr>
                <w:rFonts w:cs="B Nazanin" w:hint="cs"/>
                <w:rtl/>
                <w:lang w:bidi="fa-IR"/>
              </w:rPr>
              <w:t>12</w:t>
            </w:r>
          </w:p>
        </w:tc>
        <w:tc>
          <w:tcPr>
            <w:tcW w:w="1800" w:type="dxa"/>
          </w:tcPr>
          <w:p w14:paraId="10EABFCC" w14:textId="77777777" w:rsidR="0029148B" w:rsidRPr="00191F5C" w:rsidRDefault="0029148B" w:rsidP="00F21F14">
            <w:pPr>
              <w:bidi/>
              <w:jc w:val="center"/>
              <w:rPr>
                <w:rFonts w:cs="B Nazanin"/>
                <w:rtl/>
                <w:lang w:bidi="fa-IR"/>
              </w:rPr>
            </w:pPr>
            <w:r w:rsidRPr="00191F5C">
              <w:rPr>
                <w:rFonts w:cs="B Nazanin" w:hint="cs"/>
                <w:rtl/>
                <w:lang w:bidi="fa-IR"/>
              </w:rPr>
              <w:t>فنلاند</w:t>
            </w:r>
          </w:p>
        </w:tc>
        <w:tc>
          <w:tcPr>
            <w:tcW w:w="2520" w:type="dxa"/>
          </w:tcPr>
          <w:p w14:paraId="18CCB613" w14:textId="77777777" w:rsidR="0029148B" w:rsidRPr="00191F5C" w:rsidRDefault="0029148B" w:rsidP="00F21F14">
            <w:pPr>
              <w:bidi/>
              <w:jc w:val="center"/>
              <w:rPr>
                <w:rFonts w:cs="B Nazanin"/>
                <w:rtl/>
                <w:lang w:bidi="fa-IR"/>
              </w:rPr>
            </w:pPr>
            <w:r w:rsidRPr="00191F5C">
              <w:rPr>
                <w:rFonts w:cs="B Nazanin" w:hint="cs"/>
                <w:rtl/>
                <w:lang w:bidi="fa-IR"/>
              </w:rPr>
              <w:t>649-640</w:t>
            </w:r>
          </w:p>
        </w:tc>
      </w:tr>
      <w:tr w:rsidR="0029148B" w:rsidRPr="00191F5C" w14:paraId="3436772F" w14:textId="77777777" w:rsidTr="003B57CA">
        <w:trPr>
          <w:jc w:val="center"/>
        </w:trPr>
        <w:tc>
          <w:tcPr>
            <w:tcW w:w="1151" w:type="dxa"/>
          </w:tcPr>
          <w:p w14:paraId="26681CF8" w14:textId="77777777" w:rsidR="0029148B" w:rsidRPr="00191F5C" w:rsidRDefault="0029148B" w:rsidP="00F21F14">
            <w:pPr>
              <w:bidi/>
              <w:jc w:val="center"/>
              <w:rPr>
                <w:rFonts w:cs="B Nazanin"/>
                <w:rtl/>
                <w:lang w:bidi="fa-IR"/>
              </w:rPr>
            </w:pPr>
            <w:r w:rsidRPr="00191F5C">
              <w:rPr>
                <w:rFonts w:cs="B Nazanin" w:hint="cs"/>
                <w:rtl/>
                <w:lang w:bidi="fa-IR"/>
              </w:rPr>
              <w:t>13</w:t>
            </w:r>
          </w:p>
        </w:tc>
        <w:tc>
          <w:tcPr>
            <w:tcW w:w="1800" w:type="dxa"/>
          </w:tcPr>
          <w:p w14:paraId="032C1B08" w14:textId="77777777" w:rsidR="0029148B" w:rsidRPr="00191F5C" w:rsidRDefault="0029148B" w:rsidP="00F21F14">
            <w:pPr>
              <w:bidi/>
              <w:jc w:val="center"/>
              <w:rPr>
                <w:rFonts w:cs="B Nazanin"/>
                <w:rtl/>
                <w:lang w:bidi="fa-IR"/>
              </w:rPr>
            </w:pPr>
            <w:r w:rsidRPr="00191F5C">
              <w:rPr>
                <w:rFonts w:cs="B Nazanin" w:hint="cs"/>
                <w:rtl/>
                <w:lang w:bidi="fa-IR"/>
              </w:rPr>
              <w:t>فرانسه</w:t>
            </w:r>
          </w:p>
        </w:tc>
        <w:tc>
          <w:tcPr>
            <w:tcW w:w="2520" w:type="dxa"/>
          </w:tcPr>
          <w:p w14:paraId="4E15C514" w14:textId="77777777" w:rsidR="0029148B" w:rsidRPr="00191F5C" w:rsidRDefault="0029148B" w:rsidP="00F21F14">
            <w:pPr>
              <w:bidi/>
              <w:jc w:val="center"/>
              <w:rPr>
                <w:rFonts w:cs="B Nazanin"/>
                <w:rtl/>
                <w:lang w:bidi="fa-IR"/>
              </w:rPr>
            </w:pPr>
            <w:r w:rsidRPr="00191F5C">
              <w:rPr>
                <w:rFonts w:cs="B Nazanin" w:hint="cs"/>
                <w:rtl/>
                <w:lang w:bidi="fa-IR"/>
              </w:rPr>
              <w:t>379-300</w:t>
            </w:r>
          </w:p>
        </w:tc>
      </w:tr>
      <w:tr w:rsidR="0029148B" w:rsidRPr="00191F5C" w14:paraId="35D29FC8" w14:textId="77777777" w:rsidTr="003B57CA">
        <w:trPr>
          <w:jc w:val="center"/>
        </w:trPr>
        <w:tc>
          <w:tcPr>
            <w:tcW w:w="1151" w:type="dxa"/>
          </w:tcPr>
          <w:p w14:paraId="28870FE1" w14:textId="77777777" w:rsidR="0029148B" w:rsidRPr="00191F5C" w:rsidRDefault="0029148B" w:rsidP="00F21F14">
            <w:pPr>
              <w:bidi/>
              <w:jc w:val="center"/>
              <w:rPr>
                <w:rFonts w:cs="B Nazanin"/>
                <w:rtl/>
                <w:lang w:bidi="fa-IR"/>
              </w:rPr>
            </w:pPr>
            <w:r w:rsidRPr="00191F5C">
              <w:rPr>
                <w:rFonts w:cs="B Nazanin" w:hint="cs"/>
                <w:rtl/>
                <w:lang w:bidi="fa-IR"/>
              </w:rPr>
              <w:t>14</w:t>
            </w:r>
          </w:p>
        </w:tc>
        <w:tc>
          <w:tcPr>
            <w:tcW w:w="1800" w:type="dxa"/>
          </w:tcPr>
          <w:p w14:paraId="6079015B" w14:textId="77777777" w:rsidR="0029148B" w:rsidRPr="00191F5C" w:rsidRDefault="0029148B" w:rsidP="00F21F14">
            <w:pPr>
              <w:bidi/>
              <w:jc w:val="center"/>
              <w:rPr>
                <w:rFonts w:cs="B Nazanin"/>
                <w:rtl/>
                <w:lang w:bidi="fa-IR"/>
              </w:rPr>
            </w:pPr>
            <w:r w:rsidRPr="00191F5C">
              <w:rPr>
                <w:rFonts w:cs="B Nazanin" w:hint="cs"/>
                <w:rtl/>
                <w:lang w:bidi="fa-IR"/>
              </w:rPr>
              <w:t>آلمان</w:t>
            </w:r>
          </w:p>
        </w:tc>
        <w:tc>
          <w:tcPr>
            <w:tcW w:w="2520" w:type="dxa"/>
          </w:tcPr>
          <w:p w14:paraId="1D35D900" w14:textId="77777777" w:rsidR="0029148B" w:rsidRPr="00191F5C" w:rsidRDefault="0029148B" w:rsidP="00F21F14">
            <w:pPr>
              <w:bidi/>
              <w:jc w:val="center"/>
              <w:rPr>
                <w:rFonts w:cs="B Nazanin"/>
                <w:rtl/>
                <w:lang w:bidi="fa-IR"/>
              </w:rPr>
            </w:pPr>
            <w:r w:rsidRPr="00191F5C">
              <w:rPr>
                <w:rFonts w:cs="B Nazanin" w:hint="cs"/>
                <w:rtl/>
                <w:lang w:bidi="fa-IR"/>
              </w:rPr>
              <w:t>440-400</w:t>
            </w:r>
          </w:p>
        </w:tc>
      </w:tr>
      <w:tr w:rsidR="0029148B" w:rsidRPr="00191F5C" w14:paraId="0FC4740F" w14:textId="77777777" w:rsidTr="003B57CA">
        <w:trPr>
          <w:jc w:val="center"/>
        </w:trPr>
        <w:tc>
          <w:tcPr>
            <w:tcW w:w="1151" w:type="dxa"/>
          </w:tcPr>
          <w:p w14:paraId="6C4879C5" w14:textId="77777777" w:rsidR="0029148B" w:rsidRPr="00191F5C" w:rsidRDefault="0029148B" w:rsidP="00F21F14">
            <w:pPr>
              <w:bidi/>
              <w:jc w:val="center"/>
              <w:rPr>
                <w:rFonts w:cs="B Nazanin"/>
                <w:rtl/>
                <w:lang w:bidi="fa-IR"/>
              </w:rPr>
            </w:pPr>
            <w:r w:rsidRPr="00191F5C">
              <w:rPr>
                <w:rFonts w:cs="B Nazanin" w:hint="cs"/>
                <w:rtl/>
                <w:lang w:bidi="fa-IR"/>
              </w:rPr>
              <w:t>15</w:t>
            </w:r>
          </w:p>
        </w:tc>
        <w:tc>
          <w:tcPr>
            <w:tcW w:w="1800" w:type="dxa"/>
          </w:tcPr>
          <w:p w14:paraId="33746AA9" w14:textId="77777777" w:rsidR="0029148B" w:rsidRPr="00191F5C" w:rsidRDefault="0029148B" w:rsidP="00F21F14">
            <w:pPr>
              <w:bidi/>
              <w:jc w:val="center"/>
              <w:rPr>
                <w:rFonts w:cs="B Nazanin"/>
                <w:rtl/>
                <w:lang w:bidi="fa-IR"/>
              </w:rPr>
            </w:pPr>
            <w:r w:rsidRPr="00191F5C">
              <w:rPr>
                <w:rFonts w:cs="B Nazanin" w:hint="cs"/>
                <w:rtl/>
                <w:lang w:bidi="fa-IR"/>
              </w:rPr>
              <w:t>یونان</w:t>
            </w:r>
          </w:p>
        </w:tc>
        <w:tc>
          <w:tcPr>
            <w:tcW w:w="2520" w:type="dxa"/>
          </w:tcPr>
          <w:p w14:paraId="142CA50C" w14:textId="77777777" w:rsidR="0029148B" w:rsidRPr="00191F5C" w:rsidRDefault="0029148B" w:rsidP="00F21F14">
            <w:pPr>
              <w:bidi/>
              <w:jc w:val="center"/>
              <w:rPr>
                <w:rFonts w:cs="B Nazanin"/>
                <w:rtl/>
                <w:lang w:bidi="fa-IR"/>
              </w:rPr>
            </w:pPr>
            <w:r w:rsidRPr="00191F5C">
              <w:rPr>
                <w:rFonts w:cs="B Nazanin" w:hint="cs"/>
                <w:rtl/>
                <w:lang w:bidi="fa-IR"/>
              </w:rPr>
              <w:t>521-520</w:t>
            </w:r>
          </w:p>
        </w:tc>
      </w:tr>
      <w:tr w:rsidR="0029148B" w:rsidRPr="00191F5C" w14:paraId="3BDEB447" w14:textId="77777777" w:rsidTr="003B57CA">
        <w:trPr>
          <w:jc w:val="center"/>
        </w:trPr>
        <w:tc>
          <w:tcPr>
            <w:tcW w:w="1151" w:type="dxa"/>
          </w:tcPr>
          <w:p w14:paraId="7EA52DD9" w14:textId="77777777" w:rsidR="0029148B" w:rsidRPr="00191F5C" w:rsidRDefault="0029148B" w:rsidP="00F21F14">
            <w:pPr>
              <w:bidi/>
              <w:jc w:val="center"/>
              <w:rPr>
                <w:rFonts w:cs="B Nazanin"/>
                <w:rtl/>
                <w:lang w:bidi="fa-IR"/>
              </w:rPr>
            </w:pPr>
            <w:r w:rsidRPr="00191F5C">
              <w:rPr>
                <w:rFonts w:cs="B Nazanin" w:hint="cs"/>
                <w:rtl/>
                <w:lang w:bidi="fa-IR"/>
              </w:rPr>
              <w:t>16</w:t>
            </w:r>
          </w:p>
        </w:tc>
        <w:tc>
          <w:tcPr>
            <w:tcW w:w="1800" w:type="dxa"/>
          </w:tcPr>
          <w:p w14:paraId="21DCEC33" w14:textId="77777777" w:rsidR="0029148B" w:rsidRPr="00191F5C" w:rsidRDefault="006C572E" w:rsidP="00F21F14">
            <w:pPr>
              <w:bidi/>
              <w:jc w:val="center"/>
              <w:rPr>
                <w:rFonts w:cs="B Nazanin"/>
                <w:rtl/>
                <w:lang w:bidi="fa-IR"/>
              </w:rPr>
            </w:pPr>
            <w:hyperlink r:id="rId18" w:history="1">
              <w:r w:rsidR="0029148B" w:rsidRPr="00191F5C">
                <w:rPr>
                  <w:rFonts w:cs="B Nazanin" w:hint="cs"/>
                  <w:rtl/>
                  <w:lang w:bidi="fa-IR"/>
                </w:rPr>
                <w:t>م</w:t>
              </w:r>
            </w:hyperlink>
            <w:r w:rsidR="0029148B" w:rsidRPr="00191F5C">
              <w:rPr>
                <w:rFonts w:cs="B Nazanin" w:hint="cs"/>
                <w:rtl/>
                <w:lang w:bidi="fa-IR"/>
              </w:rPr>
              <w:t>جارستان</w:t>
            </w:r>
          </w:p>
        </w:tc>
        <w:tc>
          <w:tcPr>
            <w:tcW w:w="2520" w:type="dxa"/>
          </w:tcPr>
          <w:p w14:paraId="335E1880" w14:textId="77777777" w:rsidR="0029148B" w:rsidRPr="00191F5C" w:rsidRDefault="0029148B" w:rsidP="00F21F14">
            <w:pPr>
              <w:bidi/>
              <w:jc w:val="center"/>
              <w:rPr>
                <w:rFonts w:cs="B Nazanin"/>
                <w:rtl/>
                <w:lang w:bidi="fa-IR"/>
              </w:rPr>
            </w:pPr>
            <w:r w:rsidRPr="00191F5C">
              <w:rPr>
                <w:rFonts w:cs="B Nazanin" w:hint="cs"/>
                <w:rtl/>
                <w:lang w:bidi="fa-IR"/>
              </w:rPr>
              <w:t>599</w:t>
            </w:r>
          </w:p>
        </w:tc>
      </w:tr>
      <w:tr w:rsidR="0029148B" w:rsidRPr="00191F5C" w14:paraId="53CAE451" w14:textId="77777777" w:rsidTr="003B57CA">
        <w:trPr>
          <w:jc w:val="center"/>
        </w:trPr>
        <w:tc>
          <w:tcPr>
            <w:tcW w:w="1151" w:type="dxa"/>
          </w:tcPr>
          <w:p w14:paraId="69B6D019" w14:textId="77777777" w:rsidR="0029148B" w:rsidRPr="00191F5C" w:rsidRDefault="0029148B" w:rsidP="00F21F14">
            <w:pPr>
              <w:bidi/>
              <w:jc w:val="center"/>
              <w:rPr>
                <w:rFonts w:cs="B Nazanin"/>
                <w:rtl/>
                <w:lang w:bidi="fa-IR"/>
              </w:rPr>
            </w:pPr>
            <w:r w:rsidRPr="00191F5C">
              <w:rPr>
                <w:rFonts w:cs="B Nazanin" w:hint="cs"/>
                <w:rtl/>
                <w:lang w:bidi="fa-IR"/>
              </w:rPr>
              <w:t>17</w:t>
            </w:r>
          </w:p>
        </w:tc>
        <w:tc>
          <w:tcPr>
            <w:tcW w:w="1800" w:type="dxa"/>
          </w:tcPr>
          <w:p w14:paraId="255A33CA" w14:textId="77777777" w:rsidR="0029148B" w:rsidRPr="00191F5C" w:rsidRDefault="0029148B" w:rsidP="00F21F14">
            <w:pPr>
              <w:bidi/>
              <w:jc w:val="center"/>
              <w:rPr>
                <w:rFonts w:cs="B Nazanin"/>
                <w:rtl/>
                <w:lang w:bidi="fa-IR"/>
              </w:rPr>
            </w:pPr>
            <w:r w:rsidRPr="00191F5C">
              <w:rPr>
                <w:rFonts w:cs="B Nazanin" w:hint="cs"/>
                <w:rtl/>
                <w:lang w:bidi="fa-IR"/>
              </w:rPr>
              <w:t>ایسلند</w:t>
            </w:r>
          </w:p>
        </w:tc>
        <w:tc>
          <w:tcPr>
            <w:tcW w:w="2520" w:type="dxa"/>
          </w:tcPr>
          <w:p w14:paraId="108184A8" w14:textId="77777777" w:rsidR="0029148B" w:rsidRPr="00191F5C" w:rsidRDefault="0029148B" w:rsidP="00F21F14">
            <w:pPr>
              <w:bidi/>
              <w:jc w:val="center"/>
              <w:rPr>
                <w:rFonts w:cs="B Nazanin"/>
                <w:rtl/>
                <w:lang w:bidi="fa-IR"/>
              </w:rPr>
            </w:pPr>
            <w:r w:rsidRPr="00191F5C">
              <w:rPr>
                <w:rFonts w:cs="B Nazanin" w:hint="cs"/>
                <w:rtl/>
                <w:lang w:bidi="fa-IR"/>
              </w:rPr>
              <w:t>569</w:t>
            </w:r>
          </w:p>
        </w:tc>
      </w:tr>
      <w:tr w:rsidR="0029148B" w:rsidRPr="00191F5C" w14:paraId="1C3D9DB1" w14:textId="77777777" w:rsidTr="003B57CA">
        <w:trPr>
          <w:jc w:val="center"/>
        </w:trPr>
        <w:tc>
          <w:tcPr>
            <w:tcW w:w="1151" w:type="dxa"/>
          </w:tcPr>
          <w:p w14:paraId="29A5D59D" w14:textId="77777777" w:rsidR="0029148B" w:rsidRPr="00191F5C" w:rsidRDefault="0029148B" w:rsidP="00F21F14">
            <w:pPr>
              <w:bidi/>
              <w:jc w:val="center"/>
              <w:rPr>
                <w:rFonts w:cs="B Nazanin"/>
                <w:rtl/>
                <w:lang w:bidi="fa-IR"/>
              </w:rPr>
            </w:pPr>
            <w:r w:rsidRPr="00191F5C">
              <w:rPr>
                <w:rFonts w:cs="B Nazanin" w:hint="cs"/>
                <w:rtl/>
                <w:lang w:bidi="fa-IR"/>
              </w:rPr>
              <w:t>18</w:t>
            </w:r>
          </w:p>
        </w:tc>
        <w:tc>
          <w:tcPr>
            <w:tcW w:w="1800" w:type="dxa"/>
          </w:tcPr>
          <w:p w14:paraId="5A00A7DF" w14:textId="77777777" w:rsidR="0029148B" w:rsidRPr="00191F5C" w:rsidRDefault="0029148B" w:rsidP="00F21F14">
            <w:pPr>
              <w:bidi/>
              <w:jc w:val="center"/>
              <w:rPr>
                <w:rFonts w:cs="B Nazanin"/>
                <w:rtl/>
                <w:lang w:bidi="fa-IR"/>
              </w:rPr>
            </w:pPr>
            <w:r w:rsidRPr="00191F5C">
              <w:rPr>
                <w:rFonts w:cs="B Nazanin" w:hint="cs"/>
                <w:rtl/>
                <w:lang w:bidi="fa-IR"/>
              </w:rPr>
              <w:t>ایرلند</w:t>
            </w:r>
          </w:p>
        </w:tc>
        <w:tc>
          <w:tcPr>
            <w:tcW w:w="2520" w:type="dxa"/>
          </w:tcPr>
          <w:p w14:paraId="66350CEC" w14:textId="77777777" w:rsidR="0029148B" w:rsidRPr="00191F5C" w:rsidRDefault="0029148B" w:rsidP="00F21F14">
            <w:pPr>
              <w:bidi/>
              <w:jc w:val="center"/>
              <w:rPr>
                <w:rFonts w:cs="B Nazanin"/>
                <w:rtl/>
                <w:lang w:bidi="fa-IR"/>
              </w:rPr>
            </w:pPr>
            <w:r w:rsidRPr="00191F5C">
              <w:rPr>
                <w:rFonts w:cs="B Nazanin" w:hint="cs"/>
                <w:rtl/>
                <w:lang w:bidi="fa-IR"/>
              </w:rPr>
              <w:t>539</w:t>
            </w:r>
          </w:p>
        </w:tc>
      </w:tr>
      <w:tr w:rsidR="0029148B" w:rsidRPr="00191F5C" w14:paraId="77AB9886" w14:textId="77777777" w:rsidTr="003B57CA">
        <w:trPr>
          <w:jc w:val="center"/>
        </w:trPr>
        <w:tc>
          <w:tcPr>
            <w:tcW w:w="1151" w:type="dxa"/>
          </w:tcPr>
          <w:p w14:paraId="02D74E9F" w14:textId="77777777" w:rsidR="0029148B" w:rsidRPr="00191F5C" w:rsidRDefault="0029148B" w:rsidP="00F21F14">
            <w:pPr>
              <w:bidi/>
              <w:jc w:val="center"/>
              <w:rPr>
                <w:rFonts w:cs="B Nazanin"/>
                <w:rtl/>
                <w:lang w:bidi="fa-IR"/>
              </w:rPr>
            </w:pPr>
            <w:r w:rsidRPr="00191F5C">
              <w:rPr>
                <w:rFonts w:cs="B Nazanin" w:hint="cs"/>
                <w:rtl/>
                <w:lang w:bidi="fa-IR"/>
              </w:rPr>
              <w:t>19</w:t>
            </w:r>
          </w:p>
        </w:tc>
        <w:tc>
          <w:tcPr>
            <w:tcW w:w="1800" w:type="dxa"/>
          </w:tcPr>
          <w:p w14:paraId="18EFC989" w14:textId="77777777" w:rsidR="0029148B" w:rsidRPr="00191F5C" w:rsidRDefault="0029148B" w:rsidP="00F21F14">
            <w:pPr>
              <w:bidi/>
              <w:jc w:val="center"/>
              <w:rPr>
                <w:rFonts w:cs="B Nazanin"/>
                <w:rtl/>
                <w:lang w:bidi="fa-IR"/>
              </w:rPr>
            </w:pPr>
            <w:r w:rsidRPr="00191F5C">
              <w:rPr>
                <w:rFonts w:cs="B Nazanin" w:hint="cs"/>
                <w:rtl/>
                <w:lang w:bidi="fa-IR"/>
              </w:rPr>
              <w:t>ایتالیا</w:t>
            </w:r>
          </w:p>
        </w:tc>
        <w:tc>
          <w:tcPr>
            <w:tcW w:w="2520" w:type="dxa"/>
          </w:tcPr>
          <w:p w14:paraId="421340D9" w14:textId="77777777" w:rsidR="0029148B" w:rsidRPr="00191F5C" w:rsidRDefault="0029148B" w:rsidP="00F21F14">
            <w:pPr>
              <w:bidi/>
              <w:jc w:val="center"/>
              <w:rPr>
                <w:rFonts w:cs="B Nazanin"/>
                <w:rtl/>
                <w:lang w:bidi="fa-IR"/>
              </w:rPr>
            </w:pPr>
            <w:r w:rsidRPr="00191F5C">
              <w:rPr>
                <w:rFonts w:cs="B Nazanin" w:hint="cs"/>
                <w:rtl/>
                <w:lang w:bidi="fa-IR"/>
              </w:rPr>
              <w:t>839-800</w:t>
            </w:r>
          </w:p>
        </w:tc>
      </w:tr>
      <w:tr w:rsidR="0029148B" w:rsidRPr="00191F5C" w14:paraId="0C431104" w14:textId="77777777" w:rsidTr="003B57CA">
        <w:trPr>
          <w:jc w:val="center"/>
        </w:trPr>
        <w:tc>
          <w:tcPr>
            <w:tcW w:w="1151" w:type="dxa"/>
          </w:tcPr>
          <w:p w14:paraId="0D0748C4" w14:textId="77777777" w:rsidR="0029148B" w:rsidRPr="00191F5C" w:rsidRDefault="0029148B" w:rsidP="00F21F14">
            <w:pPr>
              <w:bidi/>
              <w:jc w:val="center"/>
              <w:rPr>
                <w:rFonts w:cs="B Nazanin"/>
                <w:rtl/>
                <w:lang w:bidi="fa-IR"/>
              </w:rPr>
            </w:pPr>
            <w:r w:rsidRPr="00191F5C">
              <w:rPr>
                <w:rFonts w:cs="B Nazanin" w:hint="cs"/>
                <w:rtl/>
                <w:lang w:bidi="fa-IR"/>
              </w:rPr>
              <w:t>20</w:t>
            </w:r>
          </w:p>
        </w:tc>
        <w:tc>
          <w:tcPr>
            <w:tcW w:w="1800" w:type="dxa"/>
          </w:tcPr>
          <w:p w14:paraId="6B7F32E2" w14:textId="77777777" w:rsidR="0029148B" w:rsidRPr="00191F5C" w:rsidRDefault="0029148B" w:rsidP="00F21F14">
            <w:pPr>
              <w:bidi/>
              <w:jc w:val="center"/>
              <w:rPr>
                <w:rFonts w:cs="B Nazanin"/>
                <w:rtl/>
                <w:lang w:bidi="fa-IR"/>
              </w:rPr>
            </w:pPr>
            <w:r w:rsidRPr="00191F5C">
              <w:rPr>
                <w:rFonts w:cs="B Nazanin" w:hint="cs"/>
                <w:rtl/>
                <w:lang w:bidi="fa-IR"/>
              </w:rPr>
              <w:t>لتونی</w:t>
            </w:r>
          </w:p>
        </w:tc>
        <w:tc>
          <w:tcPr>
            <w:tcW w:w="2520" w:type="dxa"/>
          </w:tcPr>
          <w:p w14:paraId="09D00456" w14:textId="77777777" w:rsidR="0029148B" w:rsidRPr="00191F5C" w:rsidRDefault="0029148B" w:rsidP="00F21F14">
            <w:pPr>
              <w:bidi/>
              <w:jc w:val="center"/>
              <w:rPr>
                <w:rFonts w:cs="B Nazanin"/>
                <w:rtl/>
                <w:lang w:bidi="fa-IR"/>
              </w:rPr>
            </w:pPr>
            <w:r w:rsidRPr="00191F5C">
              <w:rPr>
                <w:rFonts w:cs="B Nazanin" w:hint="cs"/>
                <w:rtl/>
                <w:lang w:bidi="fa-IR"/>
              </w:rPr>
              <w:t>475</w:t>
            </w:r>
          </w:p>
        </w:tc>
      </w:tr>
      <w:tr w:rsidR="0029148B" w:rsidRPr="00191F5C" w14:paraId="3C26C1EA" w14:textId="77777777" w:rsidTr="003B57CA">
        <w:trPr>
          <w:jc w:val="center"/>
        </w:trPr>
        <w:tc>
          <w:tcPr>
            <w:tcW w:w="1151" w:type="dxa"/>
          </w:tcPr>
          <w:p w14:paraId="03F07BA8" w14:textId="77777777" w:rsidR="0029148B" w:rsidRPr="00191F5C" w:rsidRDefault="0029148B" w:rsidP="00F21F14">
            <w:pPr>
              <w:bidi/>
              <w:jc w:val="center"/>
              <w:rPr>
                <w:rFonts w:cs="B Nazanin"/>
                <w:rtl/>
                <w:lang w:bidi="fa-IR"/>
              </w:rPr>
            </w:pPr>
            <w:r w:rsidRPr="00191F5C">
              <w:rPr>
                <w:rFonts w:cs="B Nazanin" w:hint="cs"/>
                <w:rtl/>
                <w:lang w:bidi="fa-IR"/>
              </w:rPr>
              <w:t>21</w:t>
            </w:r>
          </w:p>
        </w:tc>
        <w:tc>
          <w:tcPr>
            <w:tcW w:w="1800" w:type="dxa"/>
          </w:tcPr>
          <w:p w14:paraId="3BC48E29" w14:textId="77777777" w:rsidR="0029148B" w:rsidRPr="00191F5C" w:rsidRDefault="0029148B" w:rsidP="00F21F14">
            <w:pPr>
              <w:bidi/>
              <w:jc w:val="center"/>
              <w:rPr>
                <w:rFonts w:cs="B Nazanin"/>
                <w:rtl/>
                <w:lang w:bidi="fa-IR"/>
              </w:rPr>
            </w:pPr>
            <w:r w:rsidRPr="00191F5C">
              <w:rPr>
                <w:rFonts w:cs="B Nazanin" w:hint="cs"/>
                <w:rtl/>
                <w:lang w:bidi="fa-IR"/>
              </w:rPr>
              <w:t>لیتوانی</w:t>
            </w:r>
          </w:p>
        </w:tc>
        <w:tc>
          <w:tcPr>
            <w:tcW w:w="2520" w:type="dxa"/>
          </w:tcPr>
          <w:p w14:paraId="7E8E8239" w14:textId="77777777" w:rsidR="0029148B" w:rsidRPr="00191F5C" w:rsidRDefault="0029148B" w:rsidP="00F21F14">
            <w:pPr>
              <w:bidi/>
              <w:jc w:val="center"/>
              <w:rPr>
                <w:rFonts w:cs="B Nazanin"/>
                <w:rtl/>
                <w:lang w:bidi="fa-IR"/>
              </w:rPr>
            </w:pPr>
            <w:r w:rsidRPr="00191F5C">
              <w:rPr>
                <w:rFonts w:cs="B Nazanin" w:hint="cs"/>
                <w:rtl/>
                <w:lang w:bidi="fa-IR"/>
              </w:rPr>
              <w:t>477</w:t>
            </w:r>
          </w:p>
        </w:tc>
      </w:tr>
      <w:tr w:rsidR="0029148B" w:rsidRPr="00191F5C" w14:paraId="38FF7970" w14:textId="77777777" w:rsidTr="003B57CA">
        <w:trPr>
          <w:jc w:val="center"/>
        </w:trPr>
        <w:tc>
          <w:tcPr>
            <w:tcW w:w="1151" w:type="dxa"/>
          </w:tcPr>
          <w:p w14:paraId="35E9F591" w14:textId="77777777" w:rsidR="0029148B" w:rsidRPr="00191F5C" w:rsidRDefault="0029148B" w:rsidP="00F21F14">
            <w:pPr>
              <w:bidi/>
              <w:jc w:val="center"/>
              <w:rPr>
                <w:rFonts w:cs="B Nazanin"/>
                <w:rtl/>
                <w:lang w:bidi="fa-IR"/>
              </w:rPr>
            </w:pPr>
            <w:r w:rsidRPr="00191F5C">
              <w:rPr>
                <w:rFonts w:cs="B Nazanin" w:hint="cs"/>
                <w:rtl/>
                <w:lang w:bidi="fa-IR"/>
              </w:rPr>
              <w:t>22</w:t>
            </w:r>
          </w:p>
        </w:tc>
        <w:tc>
          <w:tcPr>
            <w:tcW w:w="1800" w:type="dxa"/>
          </w:tcPr>
          <w:p w14:paraId="6B7E810F" w14:textId="77777777" w:rsidR="0029148B" w:rsidRPr="00191F5C" w:rsidRDefault="0029148B" w:rsidP="00F21F14">
            <w:pPr>
              <w:bidi/>
              <w:jc w:val="center"/>
              <w:rPr>
                <w:rFonts w:cs="B Nazanin"/>
                <w:rtl/>
                <w:lang w:bidi="fa-IR"/>
              </w:rPr>
            </w:pPr>
            <w:r w:rsidRPr="00191F5C">
              <w:rPr>
                <w:rFonts w:cs="B Nazanin" w:hint="cs"/>
                <w:rtl/>
                <w:lang w:bidi="fa-IR"/>
              </w:rPr>
              <w:t>لوگزامبورگ</w:t>
            </w:r>
          </w:p>
        </w:tc>
        <w:tc>
          <w:tcPr>
            <w:tcW w:w="2520" w:type="dxa"/>
          </w:tcPr>
          <w:p w14:paraId="6F29FDEE" w14:textId="77777777" w:rsidR="0029148B" w:rsidRPr="00191F5C" w:rsidRDefault="0029148B" w:rsidP="00F21F14">
            <w:pPr>
              <w:bidi/>
              <w:jc w:val="center"/>
              <w:rPr>
                <w:rFonts w:cs="B Nazanin"/>
                <w:rtl/>
                <w:lang w:bidi="fa-IR"/>
              </w:rPr>
            </w:pPr>
            <w:r w:rsidRPr="00191F5C">
              <w:rPr>
                <w:rFonts w:cs="B Nazanin" w:hint="cs"/>
                <w:rtl/>
                <w:lang w:bidi="fa-IR"/>
              </w:rPr>
              <w:t>549-540 همراه با بلژیک</w:t>
            </w:r>
          </w:p>
        </w:tc>
      </w:tr>
      <w:tr w:rsidR="0029148B" w:rsidRPr="00191F5C" w14:paraId="2B0B1F8B" w14:textId="77777777" w:rsidTr="003B57CA">
        <w:trPr>
          <w:jc w:val="center"/>
        </w:trPr>
        <w:tc>
          <w:tcPr>
            <w:tcW w:w="1151" w:type="dxa"/>
          </w:tcPr>
          <w:p w14:paraId="3BE29FC5" w14:textId="77777777" w:rsidR="0029148B" w:rsidRPr="00191F5C" w:rsidRDefault="0029148B" w:rsidP="00F21F14">
            <w:pPr>
              <w:bidi/>
              <w:jc w:val="center"/>
              <w:rPr>
                <w:rFonts w:cs="B Nazanin"/>
                <w:rtl/>
                <w:lang w:bidi="fa-IR"/>
              </w:rPr>
            </w:pPr>
            <w:r w:rsidRPr="00191F5C">
              <w:rPr>
                <w:rFonts w:cs="B Nazanin" w:hint="cs"/>
                <w:rtl/>
                <w:lang w:bidi="fa-IR"/>
              </w:rPr>
              <w:t>23</w:t>
            </w:r>
          </w:p>
        </w:tc>
        <w:tc>
          <w:tcPr>
            <w:tcW w:w="1800" w:type="dxa"/>
          </w:tcPr>
          <w:p w14:paraId="0018197E" w14:textId="77777777" w:rsidR="0029148B" w:rsidRPr="00191F5C" w:rsidRDefault="0029148B" w:rsidP="00F21F14">
            <w:pPr>
              <w:bidi/>
              <w:jc w:val="center"/>
              <w:rPr>
                <w:rFonts w:cs="B Nazanin"/>
                <w:rtl/>
                <w:lang w:bidi="fa-IR"/>
              </w:rPr>
            </w:pPr>
            <w:r w:rsidRPr="00191F5C">
              <w:rPr>
                <w:rFonts w:cs="B Nazanin" w:hint="cs"/>
                <w:rtl/>
                <w:lang w:bidi="fa-IR"/>
              </w:rPr>
              <w:t>مقدونیه</w:t>
            </w:r>
          </w:p>
        </w:tc>
        <w:tc>
          <w:tcPr>
            <w:tcW w:w="2520" w:type="dxa"/>
          </w:tcPr>
          <w:p w14:paraId="3796B0D8" w14:textId="77777777" w:rsidR="0029148B" w:rsidRPr="00191F5C" w:rsidRDefault="0029148B" w:rsidP="00F21F14">
            <w:pPr>
              <w:bidi/>
              <w:jc w:val="center"/>
              <w:rPr>
                <w:rFonts w:cs="B Nazanin"/>
                <w:rtl/>
                <w:lang w:bidi="fa-IR"/>
              </w:rPr>
            </w:pPr>
            <w:r w:rsidRPr="00191F5C">
              <w:rPr>
                <w:rFonts w:cs="B Nazanin" w:hint="cs"/>
                <w:rtl/>
                <w:lang w:bidi="fa-IR"/>
              </w:rPr>
              <w:t>531</w:t>
            </w:r>
          </w:p>
        </w:tc>
      </w:tr>
      <w:tr w:rsidR="0029148B" w:rsidRPr="00191F5C" w14:paraId="2BC696ED" w14:textId="77777777" w:rsidTr="003B57CA">
        <w:trPr>
          <w:jc w:val="center"/>
        </w:trPr>
        <w:tc>
          <w:tcPr>
            <w:tcW w:w="1151" w:type="dxa"/>
          </w:tcPr>
          <w:p w14:paraId="64C5ED23" w14:textId="77777777" w:rsidR="0029148B" w:rsidRPr="00191F5C" w:rsidRDefault="0029148B" w:rsidP="00F21F14">
            <w:pPr>
              <w:bidi/>
              <w:jc w:val="center"/>
              <w:rPr>
                <w:rFonts w:cs="B Nazanin"/>
                <w:rtl/>
                <w:lang w:bidi="fa-IR"/>
              </w:rPr>
            </w:pPr>
            <w:r w:rsidRPr="00191F5C">
              <w:rPr>
                <w:rFonts w:cs="B Nazanin" w:hint="cs"/>
                <w:rtl/>
                <w:lang w:bidi="fa-IR"/>
              </w:rPr>
              <w:t>24</w:t>
            </w:r>
          </w:p>
        </w:tc>
        <w:tc>
          <w:tcPr>
            <w:tcW w:w="1800" w:type="dxa"/>
          </w:tcPr>
          <w:p w14:paraId="18274929" w14:textId="77777777" w:rsidR="0029148B" w:rsidRPr="00191F5C" w:rsidRDefault="0029148B" w:rsidP="00F21F14">
            <w:pPr>
              <w:bidi/>
              <w:jc w:val="center"/>
              <w:rPr>
                <w:rFonts w:cs="B Nazanin"/>
                <w:rtl/>
                <w:lang w:bidi="fa-IR"/>
              </w:rPr>
            </w:pPr>
            <w:r w:rsidRPr="00191F5C">
              <w:rPr>
                <w:rFonts w:cs="B Nazanin" w:hint="cs"/>
                <w:rtl/>
                <w:lang w:bidi="fa-IR"/>
              </w:rPr>
              <w:t>مالت</w:t>
            </w:r>
          </w:p>
        </w:tc>
        <w:tc>
          <w:tcPr>
            <w:tcW w:w="2520" w:type="dxa"/>
          </w:tcPr>
          <w:p w14:paraId="362E5D85" w14:textId="77777777" w:rsidR="0029148B" w:rsidRPr="00191F5C" w:rsidRDefault="0029148B" w:rsidP="00F21F14">
            <w:pPr>
              <w:bidi/>
              <w:jc w:val="center"/>
              <w:rPr>
                <w:rFonts w:cs="B Nazanin"/>
                <w:rtl/>
                <w:lang w:bidi="fa-IR"/>
              </w:rPr>
            </w:pPr>
            <w:r w:rsidRPr="00191F5C">
              <w:rPr>
                <w:rFonts w:cs="B Nazanin" w:hint="cs"/>
                <w:rtl/>
                <w:lang w:bidi="fa-IR"/>
              </w:rPr>
              <w:t>535</w:t>
            </w:r>
          </w:p>
        </w:tc>
      </w:tr>
      <w:tr w:rsidR="0029148B" w:rsidRPr="00191F5C" w14:paraId="393E6F82" w14:textId="77777777" w:rsidTr="003B57CA">
        <w:trPr>
          <w:jc w:val="center"/>
        </w:trPr>
        <w:tc>
          <w:tcPr>
            <w:tcW w:w="1151" w:type="dxa"/>
          </w:tcPr>
          <w:p w14:paraId="7C98D33E" w14:textId="77777777" w:rsidR="0029148B" w:rsidRPr="00191F5C" w:rsidRDefault="0029148B" w:rsidP="00F21F14">
            <w:pPr>
              <w:bidi/>
              <w:jc w:val="center"/>
              <w:rPr>
                <w:rFonts w:cs="B Nazanin"/>
                <w:rtl/>
                <w:lang w:bidi="fa-IR"/>
              </w:rPr>
            </w:pPr>
            <w:r w:rsidRPr="00191F5C">
              <w:rPr>
                <w:rFonts w:cs="B Nazanin" w:hint="cs"/>
                <w:rtl/>
                <w:lang w:bidi="fa-IR"/>
              </w:rPr>
              <w:t>25</w:t>
            </w:r>
          </w:p>
        </w:tc>
        <w:tc>
          <w:tcPr>
            <w:tcW w:w="1800" w:type="dxa"/>
          </w:tcPr>
          <w:p w14:paraId="0DECE6DD" w14:textId="77777777" w:rsidR="0029148B" w:rsidRPr="00191F5C" w:rsidRDefault="0029148B" w:rsidP="00F21F14">
            <w:pPr>
              <w:bidi/>
              <w:jc w:val="center"/>
              <w:rPr>
                <w:rFonts w:cs="B Nazanin"/>
                <w:rtl/>
                <w:lang w:bidi="fa-IR"/>
              </w:rPr>
            </w:pPr>
            <w:r w:rsidRPr="00191F5C">
              <w:rPr>
                <w:rFonts w:cs="B Nazanin" w:hint="cs"/>
                <w:rtl/>
                <w:lang w:bidi="fa-IR"/>
              </w:rPr>
              <w:t>مولداوی</w:t>
            </w:r>
          </w:p>
        </w:tc>
        <w:tc>
          <w:tcPr>
            <w:tcW w:w="2520" w:type="dxa"/>
          </w:tcPr>
          <w:p w14:paraId="54617125" w14:textId="77777777" w:rsidR="0029148B" w:rsidRPr="00191F5C" w:rsidRDefault="0029148B" w:rsidP="00F21F14">
            <w:pPr>
              <w:bidi/>
              <w:jc w:val="center"/>
              <w:rPr>
                <w:rFonts w:cs="B Nazanin"/>
                <w:rtl/>
                <w:lang w:bidi="fa-IR"/>
              </w:rPr>
            </w:pPr>
            <w:r w:rsidRPr="00191F5C">
              <w:rPr>
                <w:rFonts w:cs="B Nazanin" w:hint="cs"/>
                <w:rtl/>
                <w:lang w:bidi="fa-IR"/>
              </w:rPr>
              <w:t>484</w:t>
            </w:r>
          </w:p>
        </w:tc>
      </w:tr>
      <w:tr w:rsidR="0029148B" w:rsidRPr="00191F5C" w14:paraId="340B72D4" w14:textId="77777777" w:rsidTr="003B57CA">
        <w:trPr>
          <w:jc w:val="center"/>
        </w:trPr>
        <w:tc>
          <w:tcPr>
            <w:tcW w:w="1151" w:type="dxa"/>
          </w:tcPr>
          <w:p w14:paraId="2B48AA9D" w14:textId="77777777" w:rsidR="0029148B" w:rsidRPr="00191F5C" w:rsidRDefault="0029148B" w:rsidP="00F21F14">
            <w:pPr>
              <w:bidi/>
              <w:jc w:val="center"/>
              <w:rPr>
                <w:rFonts w:cs="B Nazanin"/>
                <w:rtl/>
                <w:lang w:bidi="fa-IR"/>
              </w:rPr>
            </w:pPr>
            <w:r w:rsidRPr="00191F5C">
              <w:rPr>
                <w:rFonts w:cs="B Nazanin" w:hint="cs"/>
                <w:rtl/>
                <w:lang w:bidi="fa-IR"/>
              </w:rPr>
              <w:t>26</w:t>
            </w:r>
          </w:p>
        </w:tc>
        <w:tc>
          <w:tcPr>
            <w:tcW w:w="1800" w:type="dxa"/>
          </w:tcPr>
          <w:p w14:paraId="1DC62174" w14:textId="77777777" w:rsidR="0029148B" w:rsidRPr="00191F5C" w:rsidRDefault="0029148B" w:rsidP="00F21F14">
            <w:pPr>
              <w:bidi/>
              <w:jc w:val="center"/>
              <w:rPr>
                <w:rFonts w:cs="B Nazanin"/>
                <w:rtl/>
                <w:lang w:bidi="fa-IR"/>
              </w:rPr>
            </w:pPr>
            <w:r w:rsidRPr="00191F5C">
              <w:rPr>
                <w:rFonts w:cs="B Nazanin" w:hint="cs"/>
                <w:rtl/>
                <w:lang w:bidi="fa-IR"/>
              </w:rPr>
              <w:t>مونتنگرو</w:t>
            </w:r>
          </w:p>
        </w:tc>
        <w:tc>
          <w:tcPr>
            <w:tcW w:w="2520" w:type="dxa"/>
          </w:tcPr>
          <w:p w14:paraId="54FE1F81" w14:textId="77777777" w:rsidR="0029148B" w:rsidRPr="00191F5C" w:rsidRDefault="0029148B" w:rsidP="00F21F14">
            <w:pPr>
              <w:bidi/>
              <w:jc w:val="center"/>
              <w:rPr>
                <w:rFonts w:cs="B Nazanin"/>
                <w:rtl/>
                <w:lang w:bidi="fa-IR"/>
              </w:rPr>
            </w:pPr>
            <w:r w:rsidRPr="00191F5C">
              <w:rPr>
                <w:rFonts w:cs="B Nazanin" w:hint="cs"/>
                <w:rtl/>
                <w:lang w:bidi="fa-IR"/>
              </w:rPr>
              <w:t>389</w:t>
            </w:r>
          </w:p>
        </w:tc>
      </w:tr>
      <w:tr w:rsidR="0029148B" w:rsidRPr="00191F5C" w14:paraId="0C582D44" w14:textId="77777777" w:rsidTr="003B57CA">
        <w:trPr>
          <w:jc w:val="center"/>
        </w:trPr>
        <w:tc>
          <w:tcPr>
            <w:tcW w:w="1151" w:type="dxa"/>
          </w:tcPr>
          <w:p w14:paraId="3640F620" w14:textId="77777777" w:rsidR="0029148B" w:rsidRPr="00191F5C" w:rsidRDefault="0029148B" w:rsidP="00F21F14">
            <w:pPr>
              <w:bidi/>
              <w:jc w:val="center"/>
              <w:rPr>
                <w:rFonts w:cs="B Nazanin"/>
                <w:rtl/>
                <w:lang w:bidi="fa-IR"/>
              </w:rPr>
            </w:pPr>
            <w:r w:rsidRPr="00191F5C">
              <w:rPr>
                <w:rFonts w:cs="B Nazanin" w:hint="cs"/>
                <w:rtl/>
                <w:lang w:bidi="fa-IR"/>
              </w:rPr>
              <w:t>27</w:t>
            </w:r>
          </w:p>
        </w:tc>
        <w:tc>
          <w:tcPr>
            <w:tcW w:w="1800" w:type="dxa"/>
          </w:tcPr>
          <w:p w14:paraId="752EEB8F" w14:textId="77777777" w:rsidR="0029148B" w:rsidRPr="00191F5C" w:rsidRDefault="0029148B" w:rsidP="00F21F14">
            <w:pPr>
              <w:bidi/>
              <w:jc w:val="center"/>
              <w:rPr>
                <w:rFonts w:cs="B Nazanin"/>
                <w:rtl/>
                <w:lang w:bidi="fa-IR"/>
              </w:rPr>
            </w:pPr>
            <w:r w:rsidRPr="00191F5C">
              <w:rPr>
                <w:rFonts w:cs="B Nazanin" w:hint="cs"/>
                <w:rtl/>
                <w:lang w:bidi="fa-IR"/>
              </w:rPr>
              <w:t>هلند</w:t>
            </w:r>
          </w:p>
        </w:tc>
        <w:tc>
          <w:tcPr>
            <w:tcW w:w="2520" w:type="dxa"/>
          </w:tcPr>
          <w:p w14:paraId="240FC729" w14:textId="77777777" w:rsidR="0029148B" w:rsidRPr="00191F5C" w:rsidRDefault="0029148B" w:rsidP="00F21F14">
            <w:pPr>
              <w:bidi/>
              <w:jc w:val="center"/>
              <w:rPr>
                <w:rFonts w:cs="B Nazanin"/>
                <w:rtl/>
                <w:lang w:bidi="fa-IR"/>
              </w:rPr>
            </w:pPr>
            <w:r w:rsidRPr="00191F5C">
              <w:rPr>
                <w:rFonts w:cs="B Nazanin" w:hint="cs"/>
                <w:rtl/>
                <w:lang w:bidi="fa-IR"/>
              </w:rPr>
              <w:t>879-870</w:t>
            </w:r>
          </w:p>
        </w:tc>
      </w:tr>
      <w:tr w:rsidR="0029148B" w:rsidRPr="00191F5C" w14:paraId="18D374F7" w14:textId="77777777" w:rsidTr="003B57CA">
        <w:trPr>
          <w:jc w:val="center"/>
        </w:trPr>
        <w:tc>
          <w:tcPr>
            <w:tcW w:w="1151" w:type="dxa"/>
          </w:tcPr>
          <w:p w14:paraId="2DCD341D" w14:textId="77777777" w:rsidR="0029148B" w:rsidRPr="00191F5C" w:rsidRDefault="0029148B" w:rsidP="00F21F14">
            <w:pPr>
              <w:bidi/>
              <w:jc w:val="center"/>
              <w:rPr>
                <w:rFonts w:cs="B Nazanin"/>
                <w:rtl/>
                <w:lang w:bidi="fa-IR"/>
              </w:rPr>
            </w:pPr>
            <w:r w:rsidRPr="00191F5C">
              <w:rPr>
                <w:rFonts w:cs="B Nazanin" w:hint="cs"/>
                <w:rtl/>
                <w:lang w:bidi="fa-IR"/>
              </w:rPr>
              <w:t>28</w:t>
            </w:r>
          </w:p>
        </w:tc>
        <w:tc>
          <w:tcPr>
            <w:tcW w:w="1800" w:type="dxa"/>
          </w:tcPr>
          <w:p w14:paraId="34550F08" w14:textId="77777777" w:rsidR="0029148B" w:rsidRPr="00191F5C" w:rsidRDefault="0029148B" w:rsidP="00F21F14">
            <w:pPr>
              <w:bidi/>
              <w:jc w:val="center"/>
              <w:rPr>
                <w:rFonts w:cs="B Nazanin"/>
                <w:rtl/>
                <w:lang w:bidi="fa-IR"/>
              </w:rPr>
            </w:pPr>
            <w:r w:rsidRPr="00191F5C">
              <w:rPr>
                <w:rFonts w:cs="B Nazanin" w:hint="cs"/>
                <w:rtl/>
                <w:lang w:bidi="fa-IR"/>
              </w:rPr>
              <w:t>نروژ</w:t>
            </w:r>
          </w:p>
        </w:tc>
        <w:tc>
          <w:tcPr>
            <w:tcW w:w="2520" w:type="dxa"/>
          </w:tcPr>
          <w:p w14:paraId="3E2E7F39" w14:textId="77777777" w:rsidR="0029148B" w:rsidRPr="00191F5C" w:rsidRDefault="0029148B" w:rsidP="00F21F14">
            <w:pPr>
              <w:bidi/>
              <w:jc w:val="center"/>
              <w:rPr>
                <w:rFonts w:cs="B Nazanin"/>
                <w:rtl/>
                <w:lang w:bidi="fa-IR"/>
              </w:rPr>
            </w:pPr>
            <w:r w:rsidRPr="00191F5C">
              <w:rPr>
                <w:rFonts w:cs="B Nazanin" w:hint="cs"/>
                <w:rtl/>
                <w:lang w:bidi="fa-IR"/>
              </w:rPr>
              <w:t>709-700</w:t>
            </w:r>
          </w:p>
        </w:tc>
      </w:tr>
      <w:tr w:rsidR="0029148B" w:rsidRPr="00191F5C" w14:paraId="6C3EBF7A" w14:textId="77777777" w:rsidTr="003B57CA">
        <w:trPr>
          <w:jc w:val="center"/>
        </w:trPr>
        <w:tc>
          <w:tcPr>
            <w:tcW w:w="1151" w:type="dxa"/>
          </w:tcPr>
          <w:p w14:paraId="033AF79C" w14:textId="77777777" w:rsidR="0029148B" w:rsidRPr="00191F5C" w:rsidRDefault="0029148B" w:rsidP="00F21F14">
            <w:pPr>
              <w:bidi/>
              <w:jc w:val="center"/>
              <w:rPr>
                <w:rFonts w:cs="B Nazanin"/>
                <w:rtl/>
                <w:lang w:bidi="fa-IR"/>
              </w:rPr>
            </w:pPr>
            <w:r w:rsidRPr="00191F5C">
              <w:rPr>
                <w:rFonts w:cs="B Nazanin" w:hint="cs"/>
                <w:rtl/>
                <w:lang w:bidi="fa-IR"/>
              </w:rPr>
              <w:t>29</w:t>
            </w:r>
          </w:p>
        </w:tc>
        <w:tc>
          <w:tcPr>
            <w:tcW w:w="1800" w:type="dxa"/>
          </w:tcPr>
          <w:p w14:paraId="0839C0EA" w14:textId="77777777" w:rsidR="0029148B" w:rsidRPr="00191F5C" w:rsidRDefault="0029148B" w:rsidP="00F21F14">
            <w:pPr>
              <w:bidi/>
              <w:jc w:val="center"/>
              <w:rPr>
                <w:rFonts w:cs="B Nazanin"/>
                <w:rtl/>
                <w:lang w:bidi="fa-IR"/>
              </w:rPr>
            </w:pPr>
            <w:r w:rsidRPr="00191F5C">
              <w:rPr>
                <w:rFonts w:cs="B Nazanin" w:hint="cs"/>
                <w:rtl/>
                <w:lang w:bidi="fa-IR"/>
              </w:rPr>
              <w:t>لهستان</w:t>
            </w:r>
          </w:p>
        </w:tc>
        <w:tc>
          <w:tcPr>
            <w:tcW w:w="2520" w:type="dxa"/>
          </w:tcPr>
          <w:p w14:paraId="2AAA8F0D" w14:textId="77777777" w:rsidR="0029148B" w:rsidRPr="00191F5C" w:rsidRDefault="0029148B" w:rsidP="00F21F14">
            <w:pPr>
              <w:bidi/>
              <w:jc w:val="center"/>
              <w:rPr>
                <w:rFonts w:cs="B Nazanin"/>
                <w:rtl/>
                <w:lang w:bidi="fa-IR"/>
              </w:rPr>
            </w:pPr>
            <w:r w:rsidRPr="00191F5C">
              <w:rPr>
                <w:rFonts w:cs="B Nazanin" w:hint="cs"/>
                <w:rtl/>
                <w:lang w:bidi="fa-IR"/>
              </w:rPr>
              <w:t>590</w:t>
            </w:r>
          </w:p>
        </w:tc>
      </w:tr>
      <w:tr w:rsidR="0029148B" w:rsidRPr="00191F5C" w14:paraId="18B96FF2" w14:textId="77777777" w:rsidTr="003B57CA">
        <w:trPr>
          <w:jc w:val="center"/>
        </w:trPr>
        <w:tc>
          <w:tcPr>
            <w:tcW w:w="1151" w:type="dxa"/>
          </w:tcPr>
          <w:p w14:paraId="3E448D24" w14:textId="77777777" w:rsidR="0029148B" w:rsidRPr="00191F5C" w:rsidRDefault="0029148B" w:rsidP="00F21F14">
            <w:pPr>
              <w:bidi/>
              <w:jc w:val="center"/>
              <w:rPr>
                <w:rFonts w:cs="B Nazanin"/>
                <w:rtl/>
                <w:lang w:bidi="fa-IR"/>
              </w:rPr>
            </w:pPr>
            <w:r w:rsidRPr="00191F5C">
              <w:rPr>
                <w:rFonts w:cs="B Nazanin" w:hint="cs"/>
                <w:rtl/>
                <w:lang w:bidi="fa-IR"/>
              </w:rPr>
              <w:t>30</w:t>
            </w:r>
          </w:p>
        </w:tc>
        <w:tc>
          <w:tcPr>
            <w:tcW w:w="1800" w:type="dxa"/>
          </w:tcPr>
          <w:p w14:paraId="66E769D4" w14:textId="77777777" w:rsidR="0029148B" w:rsidRPr="00191F5C" w:rsidRDefault="0029148B" w:rsidP="00F21F14">
            <w:pPr>
              <w:bidi/>
              <w:jc w:val="center"/>
              <w:rPr>
                <w:rFonts w:cs="B Nazanin"/>
                <w:rtl/>
                <w:lang w:bidi="fa-IR"/>
              </w:rPr>
            </w:pPr>
            <w:r w:rsidRPr="00191F5C">
              <w:rPr>
                <w:rFonts w:cs="B Nazanin" w:hint="cs"/>
                <w:rtl/>
                <w:lang w:bidi="fa-IR"/>
              </w:rPr>
              <w:t>پرتقال</w:t>
            </w:r>
          </w:p>
        </w:tc>
        <w:tc>
          <w:tcPr>
            <w:tcW w:w="2520" w:type="dxa"/>
          </w:tcPr>
          <w:p w14:paraId="56D3DC5B" w14:textId="77777777" w:rsidR="0029148B" w:rsidRPr="00191F5C" w:rsidRDefault="0029148B" w:rsidP="00F21F14">
            <w:pPr>
              <w:bidi/>
              <w:jc w:val="center"/>
              <w:rPr>
                <w:rFonts w:cs="B Nazanin"/>
                <w:rtl/>
                <w:lang w:bidi="fa-IR"/>
              </w:rPr>
            </w:pPr>
            <w:r w:rsidRPr="00191F5C">
              <w:rPr>
                <w:rFonts w:cs="B Nazanin" w:hint="cs"/>
                <w:rtl/>
                <w:lang w:bidi="fa-IR"/>
              </w:rPr>
              <w:t>560</w:t>
            </w:r>
          </w:p>
        </w:tc>
      </w:tr>
      <w:tr w:rsidR="0029148B" w:rsidRPr="00191F5C" w14:paraId="77B69127" w14:textId="77777777" w:rsidTr="003B57CA">
        <w:trPr>
          <w:jc w:val="center"/>
        </w:trPr>
        <w:tc>
          <w:tcPr>
            <w:tcW w:w="1151" w:type="dxa"/>
          </w:tcPr>
          <w:p w14:paraId="1D084513" w14:textId="77777777" w:rsidR="0029148B" w:rsidRPr="00191F5C" w:rsidRDefault="0029148B" w:rsidP="00F21F14">
            <w:pPr>
              <w:bidi/>
              <w:jc w:val="center"/>
              <w:rPr>
                <w:rFonts w:cs="B Nazanin"/>
                <w:rtl/>
                <w:lang w:bidi="fa-IR"/>
              </w:rPr>
            </w:pPr>
            <w:r w:rsidRPr="00191F5C">
              <w:rPr>
                <w:rFonts w:cs="B Nazanin" w:hint="cs"/>
                <w:rtl/>
                <w:lang w:bidi="fa-IR"/>
              </w:rPr>
              <w:t>31</w:t>
            </w:r>
          </w:p>
        </w:tc>
        <w:tc>
          <w:tcPr>
            <w:tcW w:w="1800" w:type="dxa"/>
          </w:tcPr>
          <w:p w14:paraId="614E992E" w14:textId="77777777" w:rsidR="0029148B" w:rsidRPr="00191F5C" w:rsidRDefault="0029148B" w:rsidP="00F21F14">
            <w:pPr>
              <w:bidi/>
              <w:jc w:val="center"/>
              <w:rPr>
                <w:rFonts w:cs="B Nazanin"/>
                <w:rtl/>
                <w:lang w:bidi="fa-IR"/>
              </w:rPr>
            </w:pPr>
            <w:r w:rsidRPr="00191F5C">
              <w:rPr>
                <w:rFonts w:cs="B Nazanin" w:hint="cs"/>
                <w:rtl/>
                <w:lang w:bidi="fa-IR"/>
              </w:rPr>
              <w:t>رومانی</w:t>
            </w:r>
          </w:p>
        </w:tc>
        <w:tc>
          <w:tcPr>
            <w:tcW w:w="2520" w:type="dxa"/>
          </w:tcPr>
          <w:p w14:paraId="1F576B28" w14:textId="77777777" w:rsidR="0029148B" w:rsidRPr="00191F5C" w:rsidRDefault="0029148B" w:rsidP="00F21F14">
            <w:pPr>
              <w:bidi/>
              <w:jc w:val="center"/>
              <w:rPr>
                <w:rFonts w:cs="B Nazanin"/>
                <w:rtl/>
                <w:lang w:bidi="fa-IR"/>
              </w:rPr>
            </w:pPr>
            <w:r w:rsidRPr="00191F5C">
              <w:rPr>
                <w:rFonts w:cs="B Nazanin" w:hint="cs"/>
                <w:rtl/>
                <w:lang w:bidi="fa-IR"/>
              </w:rPr>
              <w:t>594</w:t>
            </w:r>
          </w:p>
        </w:tc>
      </w:tr>
      <w:tr w:rsidR="0029148B" w:rsidRPr="00191F5C" w14:paraId="2F3A2E12" w14:textId="77777777" w:rsidTr="003B57CA">
        <w:trPr>
          <w:jc w:val="center"/>
        </w:trPr>
        <w:tc>
          <w:tcPr>
            <w:tcW w:w="1151" w:type="dxa"/>
          </w:tcPr>
          <w:p w14:paraId="31EB8B24" w14:textId="77777777" w:rsidR="0029148B" w:rsidRPr="00191F5C" w:rsidRDefault="0029148B" w:rsidP="00F21F14">
            <w:pPr>
              <w:bidi/>
              <w:jc w:val="center"/>
              <w:rPr>
                <w:rFonts w:cs="B Nazanin"/>
                <w:rtl/>
                <w:lang w:bidi="fa-IR"/>
              </w:rPr>
            </w:pPr>
            <w:r w:rsidRPr="00191F5C">
              <w:rPr>
                <w:rFonts w:cs="B Nazanin" w:hint="cs"/>
                <w:rtl/>
                <w:lang w:bidi="fa-IR"/>
              </w:rPr>
              <w:t>32</w:t>
            </w:r>
          </w:p>
        </w:tc>
        <w:tc>
          <w:tcPr>
            <w:tcW w:w="1800" w:type="dxa"/>
          </w:tcPr>
          <w:p w14:paraId="3445B53A" w14:textId="77777777" w:rsidR="0029148B" w:rsidRPr="00191F5C" w:rsidRDefault="0029148B" w:rsidP="00F21F14">
            <w:pPr>
              <w:bidi/>
              <w:jc w:val="center"/>
              <w:rPr>
                <w:rFonts w:cs="B Nazanin"/>
                <w:rtl/>
                <w:lang w:bidi="fa-IR"/>
              </w:rPr>
            </w:pPr>
            <w:r w:rsidRPr="00191F5C">
              <w:rPr>
                <w:rFonts w:cs="B Nazanin" w:hint="cs"/>
                <w:rtl/>
                <w:lang w:bidi="fa-IR"/>
              </w:rPr>
              <w:t>روسیه</w:t>
            </w:r>
          </w:p>
        </w:tc>
        <w:tc>
          <w:tcPr>
            <w:tcW w:w="2520" w:type="dxa"/>
          </w:tcPr>
          <w:p w14:paraId="7146410B" w14:textId="77777777" w:rsidR="0029148B" w:rsidRPr="00191F5C" w:rsidRDefault="0029148B" w:rsidP="00F21F14">
            <w:pPr>
              <w:bidi/>
              <w:jc w:val="center"/>
              <w:rPr>
                <w:rFonts w:cs="B Nazanin"/>
                <w:rtl/>
                <w:lang w:bidi="fa-IR"/>
              </w:rPr>
            </w:pPr>
            <w:r w:rsidRPr="00191F5C">
              <w:rPr>
                <w:rFonts w:cs="B Nazanin" w:hint="cs"/>
                <w:rtl/>
                <w:lang w:bidi="fa-IR"/>
              </w:rPr>
              <w:t>469-460</w:t>
            </w:r>
          </w:p>
        </w:tc>
      </w:tr>
      <w:tr w:rsidR="0029148B" w:rsidRPr="00191F5C" w14:paraId="1DEDC27C" w14:textId="77777777" w:rsidTr="003B57CA">
        <w:trPr>
          <w:jc w:val="center"/>
        </w:trPr>
        <w:tc>
          <w:tcPr>
            <w:tcW w:w="1151" w:type="dxa"/>
          </w:tcPr>
          <w:p w14:paraId="660631BE" w14:textId="77777777" w:rsidR="0029148B" w:rsidRPr="00191F5C" w:rsidRDefault="0029148B" w:rsidP="00F21F14">
            <w:pPr>
              <w:bidi/>
              <w:jc w:val="center"/>
              <w:rPr>
                <w:rFonts w:cs="B Nazanin"/>
                <w:rtl/>
                <w:lang w:bidi="fa-IR"/>
              </w:rPr>
            </w:pPr>
            <w:r w:rsidRPr="00191F5C">
              <w:rPr>
                <w:rFonts w:cs="B Nazanin" w:hint="cs"/>
                <w:rtl/>
                <w:lang w:bidi="fa-IR"/>
              </w:rPr>
              <w:t>33</w:t>
            </w:r>
          </w:p>
        </w:tc>
        <w:tc>
          <w:tcPr>
            <w:tcW w:w="1800" w:type="dxa"/>
          </w:tcPr>
          <w:p w14:paraId="16AF31A0" w14:textId="77777777" w:rsidR="0029148B" w:rsidRPr="00191F5C" w:rsidRDefault="0029148B" w:rsidP="00F21F14">
            <w:pPr>
              <w:bidi/>
              <w:jc w:val="center"/>
              <w:rPr>
                <w:rFonts w:cs="B Nazanin"/>
                <w:rtl/>
                <w:lang w:bidi="fa-IR"/>
              </w:rPr>
            </w:pPr>
            <w:r w:rsidRPr="00191F5C">
              <w:rPr>
                <w:rFonts w:cs="B Nazanin" w:hint="cs"/>
                <w:rtl/>
                <w:lang w:bidi="fa-IR"/>
              </w:rPr>
              <w:t>صربستان</w:t>
            </w:r>
          </w:p>
        </w:tc>
        <w:tc>
          <w:tcPr>
            <w:tcW w:w="2520" w:type="dxa"/>
          </w:tcPr>
          <w:p w14:paraId="5A0F744E" w14:textId="77777777" w:rsidR="0029148B" w:rsidRPr="00191F5C" w:rsidRDefault="0029148B" w:rsidP="00F21F14">
            <w:pPr>
              <w:bidi/>
              <w:jc w:val="center"/>
              <w:rPr>
                <w:rFonts w:cs="B Nazanin"/>
                <w:rtl/>
                <w:lang w:bidi="fa-IR"/>
              </w:rPr>
            </w:pPr>
            <w:r w:rsidRPr="00191F5C">
              <w:rPr>
                <w:rFonts w:cs="B Nazanin" w:hint="cs"/>
                <w:rtl/>
                <w:lang w:bidi="fa-IR"/>
              </w:rPr>
              <w:t>860</w:t>
            </w:r>
          </w:p>
        </w:tc>
      </w:tr>
      <w:tr w:rsidR="0029148B" w:rsidRPr="00191F5C" w14:paraId="48D7996F" w14:textId="77777777" w:rsidTr="003B57CA">
        <w:trPr>
          <w:jc w:val="center"/>
        </w:trPr>
        <w:tc>
          <w:tcPr>
            <w:tcW w:w="1151" w:type="dxa"/>
          </w:tcPr>
          <w:p w14:paraId="454AC2F9" w14:textId="77777777" w:rsidR="0029148B" w:rsidRPr="00191F5C" w:rsidRDefault="0029148B" w:rsidP="00F21F14">
            <w:pPr>
              <w:bidi/>
              <w:jc w:val="center"/>
              <w:rPr>
                <w:rFonts w:cs="B Nazanin"/>
                <w:rtl/>
                <w:lang w:bidi="fa-IR"/>
              </w:rPr>
            </w:pPr>
            <w:r w:rsidRPr="00191F5C">
              <w:rPr>
                <w:rFonts w:cs="B Nazanin" w:hint="cs"/>
                <w:rtl/>
                <w:lang w:bidi="fa-IR"/>
              </w:rPr>
              <w:t>34</w:t>
            </w:r>
          </w:p>
        </w:tc>
        <w:tc>
          <w:tcPr>
            <w:tcW w:w="1800" w:type="dxa"/>
          </w:tcPr>
          <w:p w14:paraId="60269F93" w14:textId="77777777" w:rsidR="0029148B" w:rsidRPr="00191F5C" w:rsidRDefault="0029148B" w:rsidP="00F21F14">
            <w:pPr>
              <w:bidi/>
              <w:jc w:val="center"/>
              <w:rPr>
                <w:rFonts w:cs="B Nazanin"/>
                <w:rtl/>
                <w:lang w:bidi="fa-IR"/>
              </w:rPr>
            </w:pPr>
            <w:r w:rsidRPr="00191F5C">
              <w:rPr>
                <w:rFonts w:cs="B Nazanin" w:hint="cs"/>
                <w:rtl/>
                <w:lang w:bidi="fa-IR"/>
              </w:rPr>
              <w:t>اسلواکی</w:t>
            </w:r>
          </w:p>
        </w:tc>
        <w:tc>
          <w:tcPr>
            <w:tcW w:w="2520" w:type="dxa"/>
          </w:tcPr>
          <w:p w14:paraId="44C4B16E" w14:textId="77777777" w:rsidR="0029148B" w:rsidRPr="00191F5C" w:rsidRDefault="0029148B" w:rsidP="00F21F14">
            <w:pPr>
              <w:bidi/>
              <w:jc w:val="center"/>
              <w:rPr>
                <w:rFonts w:cs="B Nazanin"/>
                <w:rtl/>
                <w:lang w:bidi="fa-IR"/>
              </w:rPr>
            </w:pPr>
            <w:r w:rsidRPr="00191F5C">
              <w:rPr>
                <w:rFonts w:cs="B Nazanin" w:hint="cs"/>
                <w:rtl/>
                <w:lang w:bidi="fa-IR"/>
              </w:rPr>
              <w:t>858</w:t>
            </w:r>
          </w:p>
        </w:tc>
      </w:tr>
      <w:tr w:rsidR="0029148B" w:rsidRPr="00191F5C" w14:paraId="167789F1" w14:textId="77777777" w:rsidTr="003B57CA">
        <w:trPr>
          <w:jc w:val="center"/>
        </w:trPr>
        <w:tc>
          <w:tcPr>
            <w:tcW w:w="1151" w:type="dxa"/>
          </w:tcPr>
          <w:p w14:paraId="12261450" w14:textId="77777777" w:rsidR="0029148B" w:rsidRPr="00191F5C" w:rsidRDefault="0029148B" w:rsidP="00F21F14">
            <w:pPr>
              <w:bidi/>
              <w:jc w:val="center"/>
              <w:rPr>
                <w:rFonts w:cs="B Nazanin"/>
                <w:rtl/>
                <w:lang w:bidi="fa-IR"/>
              </w:rPr>
            </w:pPr>
            <w:r w:rsidRPr="00191F5C">
              <w:rPr>
                <w:rFonts w:cs="B Nazanin" w:hint="cs"/>
                <w:rtl/>
                <w:lang w:bidi="fa-IR"/>
              </w:rPr>
              <w:t>35</w:t>
            </w:r>
          </w:p>
        </w:tc>
        <w:tc>
          <w:tcPr>
            <w:tcW w:w="1800" w:type="dxa"/>
          </w:tcPr>
          <w:p w14:paraId="59E6047F" w14:textId="77777777" w:rsidR="0029148B" w:rsidRPr="00191F5C" w:rsidRDefault="0029148B" w:rsidP="00F21F14">
            <w:pPr>
              <w:bidi/>
              <w:jc w:val="center"/>
              <w:rPr>
                <w:rFonts w:cs="B Nazanin"/>
                <w:rtl/>
                <w:lang w:bidi="fa-IR"/>
              </w:rPr>
            </w:pPr>
            <w:r w:rsidRPr="00191F5C">
              <w:rPr>
                <w:rFonts w:cs="B Nazanin" w:hint="cs"/>
                <w:rtl/>
                <w:lang w:bidi="fa-IR"/>
              </w:rPr>
              <w:t>اسلونی</w:t>
            </w:r>
          </w:p>
        </w:tc>
        <w:tc>
          <w:tcPr>
            <w:tcW w:w="2520" w:type="dxa"/>
          </w:tcPr>
          <w:p w14:paraId="68476842" w14:textId="77777777" w:rsidR="0029148B" w:rsidRPr="00191F5C" w:rsidRDefault="0029148B" w:rsidP="00F21F14">
            <w:pPr>
              <w:bidi/>
              <w:jc w:val="center"/>
              <w:rPr>
                <w:rFonts w:cs="B Nazanin"/>
                <w:rtl/>
                <w:lang w:bidi="fa-IR"/>
              </w:rPr>
            </w:pPr>
            <w:r w:rsidRPr="00191F5C">
              <w:rPr>
                <w:rFonts w:cs="B Nazanin" w:hint="cs"/>
                <w:rtl/>
                <w:lang w:bidi="fa-IR"/>
              </w:rPr>
              <w:t>383</w:t>
            </w:r>
          </w:p>
        </w:tc>
      </w:tr>
      <w:tr w:rsidR="0029148B" w:rsidRPr="00191F5C" w14:paraId="35EE01A0" w14:textId="77777777" w:rsidTr="003B57CA">
        <w:trPr>
          <w:jc w:val="center"/>
        </w:trPr>
        <w:tc>
          <w:tcPr>
            <w:tcW w:w="1151" w:type="dxa"/>
          </w:tcPr>
          <w:p w14:paraId="02F38D7D" w14:textId="77777777" w:rsidR="0029148B" w:rsidRPr="00191F5C" w:rsidRDefault="0029148B" w:rsidP="00F21F14">
            <w:pPr>
              <w:bidi/>
              <w:jc w:val="center"/>
              <w:rPr>
                <w:rFonts w:cs="B Nazanin"/>
                <w:rtl/>
                <w:lang w:bidi="fa-IR"/>
              </w:rPr>
            </w:pPr>
            <w:r w:rsidRPr="00191F5C">
              <w:rPr>
                <w:rFonts w:cs="B Nazanin" w:hint="cs"/>
                <w:rtl/>
                <w:lang w:bidi="fa-IR"/>
              </w:rPr>
              <w:t>36</w:t>
            </w:r>
          </w:p>
        </w:tc>
        <w:tc>
          <w:tcPr>
            <w:tcW w:w="1800" w:type="dxa"/>
          </w:tcPr>
          <w:p w14:paraId="5487AAF5" w14:textId="77777777" w:rsidR="0029148B" w:rsidRPr="00191F5C" w:rsidRDefault="0029148B" w:rsidP="00F21F14">
            <w:pPr>
              <w:bidi/>
              <w:jc w:val="center"/>
              <w:rPr>
                <w:rFonts w:cs="B Nazanin"/>
                <w:rtl/>
                <w:lang w:bidi="fa-IR"/>
              </w:rPr>
            </w:pPr>
            <w:r w:rsidRPr="00191F5C">
              <w:rPr>
                <w:rFonts w:cs="B Nazanin" w:hint="cs"/>
                <w:rtl/>
                <w:lang w:bidi="fa-IR"/>
              </w:rPr>
              <w:t>اسپانیا</w:t>
            </w:r>
          </w:p>
        </w:tc>
        <w:tc>
          <w:tcPr>
            <w:tcW w:w="2520" w:type="dxa"/>
          </w:tcPr>
          <w:p w14:paraId="73B65BD5" w14:textId="77777777" w:rsidR="0029148B" w:rsidRPr="00191F5C" w:rsidRDefault="0029148B" w:rsidP="00F21F14">
            <w:pPr>
              <w:bidi/>
              <w:jc w:val="center"/>
              <w:rPr>
                <w:rFonts w:cs="B Nazanin"/>
                <w:rtl/>
                <w:lang w:bidi="fa-IR"/>
              </w:rPr>
            </w:pPr>
            <w:r w:rsidRPr="00191F5C">
              <w:rPr>
                <w:rFonts w:cs="B Nazanin" w:hint="cs"/>
                <w:rtl/>
                <w:lang w:bidi="fa-IR"/>
              </w:rPr>
              <w:t>849-840</w:t>
            </w:r>
          </w:p>
        </w:tc>
      </w:tr>
      <w:tr w:rsidR="0029148B" w:rsidRPr="00191F5C" w14:paraId="6EEB3A3A" w14:textId="77777777" w:rsidTr="003B57CA">
        <w:trPr>
          <w:jc w:val="center"/>
        </w:trPr>
        <w:tc>
          <w:tcPr>
            <w:tcW w:w="1151" w:type="dxa"/>
          </w:tcPr>
          <w:p w14:paraId="06C12BB9" w14:textId="77777777" w:rsidR="0029148B" w:rsidRPr="00191F5C" w:rsidRDefault="0029148B" w:rsidP="00F21F14">
            <w:pPr>
              <w:bidi/>
              <w:jc w:val="center"/>
              <w:rPr>
                <w:rFonts w:cs="B Nazanin"/>
                <w:rtl/>
                <w:lang w:bidi="fa-IR"/>
              </w:rPr>
            </w:pPr>
            <w:r w:rsidRPr="00191F5C">
              <w:rPr>
                <w:rFonts w:cs="B Nazanin" w:hint="cs"/>
                <w:rtl/>
                <w:lang w:bidi="fa-IR"/>
              </w:rPr>
              <w:t>37</w:t>
            </w:r>
          </w:p>
        </w:tc>
        <w:tc>
          <w:tcPr>
            <w:tcW w:w="1800" w:type="dxa"/>
          </w:tcPr>
          <w:p w14:paraId="3BB70E75" w14:textId="77777777" w:rsidR="0029148B" w:rsidRPr="00191F5C" w:rsidRDefault="0029148B" w:rsidP="00F21F14">
            <w:pPr>
              <w:bidi/>
              <w:jc w:val="center"/>
              <w:rPr>
                <w:rFonts w:cs="B Nazanin"/>
                <w:rtl/>
                <w:lang w:bidi="fa-IR"/>
              </w:rPr>
            </w:pPr>
            <w:r w:rsidRPr="00191F5C">
              <w:rPr>
                <w:rFonts w:cs="B Nazanin" w:hint="cs"/>
                <w:rtl/>
                <w:lang w:bidi="fa-IR"/>
              </w:rPr>
              <w:t>سوئد</w:t>
            </w:r>
          </w:p>
        </w:tc>
        <w:tc>
          <w:tcPr>
            <w:tcW w:w="2520" w:type="dxa"/>
          </w:tcPr>
          <w:p w14:paraId="78B26575" w14:textId="77777777" w:rsidR="0029148B" w:rsidRPr="00191F5C" w:rsidRDefault="0029148B" w:rsidP="00F21F14">
            <w:pPr>
              <w:bidi/>
              <w:jc w:val="center"/>
              <w:rPr>
                <w:rFonts w:cs="B Nazanin"/>
                <w:rtl/>
                <w:lang w:bidi="fa-IR"/>
              </w:rPr>
            </w:pPr>
            <w:r w:rsidRPr="00191F5C">
              <w:rPr>
                <w:rFonts w:cs="B Nazanin" w:hint="cs"/>
                <w:rtl/>
                <w:lang w:bidi="fa-IR"/>
              </w:rPr>
              <w:t>739-730</w:t>
            </w:r>
          </w:p>
        </w:tc>
      </w:tr>
      <w:tr w:rsidR="0029148B" w:rsidRPr="00191F5C" w14:paraId="7EFB2C58" w14:textId="77777777" w:rsidTr="003B57CA">
        <w:trPr>
          <w:jc w:val="center"/>
        </w:trPr>
        <w:tc>
          <w:tcPr>
            <w:tcW w:w="1151" w:type="dxa"/>
          </w:tcPr>
          <w:p w14:paraId="5125C5AB" w14:textId="77777777" w:rsidR="0029148B" w:rsidRPr="00191F5C" w:rsidRDefault="0029148B" w:rsidP="00F21F14">
            <w:pPr>
              <w:bidi/>
              <w:jc w:val="center"/>
              <w:rPr>
                <w:rFonts w:cs="B Nazanin"/>
                <w:rtl/>
                <w:lang w:bidi="fa-IR"/>
              </w:rPr>
            </w:pPr>
            <w:r w:rsidRPr="00191F5C">
              <w:rPr>
                <w:rFonts w:cs="B Nazanin" w:hint="cs"/>
                <w:rtl/>
                <w:lang w:bidi="fa-IR"/>
              </w:rPr>
              <w:t>38</w:t>
            </w:r>
          </w:p>
        </w:tc>
        <w:tc>
          <w:tcPr>
            <w:tcW w:w="1800" w:type="dxa"/>
          </w:tcPr>
          <w:p w14:paraId="311D220A" w14:textId="77777777" w:rsidR="0029148B" w:rsidRPr="00191F5C" w:rsidRDefault="0029148B" w:rsidP="00F21F14">
            <w:pPr>
              <w:bidi/>
              <w:jc w:val="center"/>
              <w:rPr>
                <w:rFonts w:cs="B Nazanin"/>
                <w:rtl/>
                <w:lang w:bidi="fa-IR"/>
              </w:rPr>
            </w:pPr>
            <w:r w:rsidRPr="00191F5C">
              <w:rPr>
                <w:rFonts w:cs="B Nazanin" w:hint="cs"/>
                <w:rtl/>
                <w:lang w:bidi="fa-IR"/>
              </w:rPr>
              <w:t>سوسیس</w:t>
            </w:r>
          </w:p>
        </w:tc>
        <w:tc>
          <w:tcPr>
            <w:tcW w:w="2520" w:type="dxa"/>
          </w:tcPr>
          <w:p w14:paraId="45AFA935" w14:textId="77777777" w:rsidR="0029148B" w:rsidRPr="00191F5C" w:rsidRDefault="0029148B" w:rsidP="00F21F14">
            <w:pPr>
              <w:bidi/>
              <w:jc w:val="center"/>
              <w:rPr>
                <w:rFonts w:cs="B Nazanin"/>
                <w:rtl/>
                <w:lang w:bidi="fa-IR"/>
              </w:rPr>
            </w:pPr>
            <w:r w:rsidRPr="00191F5C">
              <w:rPr>
                <w:rFonts w:cs="B Nazanin" w:hint="cs"/>
                <w:rtl/>
                <w:lang w:bidi="fa-IR"/>
              </w:rPr>
              <w:t>769-760</w:t>
            </w:r>
          </w:p>
        </w:tc>
      </w:tr>
      <w:tr w:rsidR="0029148B" w:rsidRPr="00191F5C" w14:paraId="5F5629D7" w14:textId="77777777" w:rsidTr="003B57CA">
        <w:trPr>
          <w:jc w:val="center"/>
        </w:trPr>
        <w:tc>
          <w:tcPr>
            <w:tcW w:w="1151" w:type="dxa"/>
          </w:tcPr>
          <w:p w14:paraId="04E120DC" w14:textId="77777777" w:rsidR="0029148B" w:rsidRPr="00191F5C" w:rsidRDefault="0029148B" w:rsidP="00F21F14">
            <w:pPr>
              <w:bidi/>
              <w:jc w:val="center"/>
              <w:rPr>
                <w:rFonts w:cs="B Nazanin"/>
                <w:rtl/>
                <w:lang w:bidi="fa-IR"/>
              </w:rPr>
            </w:pPr>
            <w:r w:rsidRPr="00191F5C">
              <w:rPr>
                <w:rFonts w:cs="B Nazanin" w:hint="cs"/>
                <w:rtl/>
                <w:lang w:bidi="fa-IR"/>
              </w:rPr>
              <w:t>39</w:t>
            </w:r>
          </w:p>
        </w:tc>
        <w:tc>
          <w:tcPr>
            <w:tcW w:w="1800" w:type="dxa"/>
          </w:tcPr>
          <w:p w14:paraId="4BB6592F" w14:textId="77777777" w:rsidR="0029148B" w:rsidRPr="00191F5C" w:rsidRDefault="0029148B" w:rsidP="00F21F14">
            <w:pPr>
              <w:bidi/>
              <w:jc w:val="center"/>
              <w:rPr>
                <w:rFonts w:cs="B Nazanin"/>
                <w:rtl/>
                <w:lang w:bidi="fa-IR"/>
              </w:rPr>
            </w:pPr>
            <w:r w:rsidRPr="00191F5C">
              <w:rPr>
                <w:rFonts w:cs="B Nazanin" w:hint="cs"/>
                <w:rtl/>
                <w:lang w:bidi="fa-IR"/>
              </w:rPr>
              <w:t>ترکیه</w:t>
            </w:r>
          </w:p>
        </w:tc>
        <w:tc>
          <w:tcPr>
            <w:tcW w:w="2520" w:type="dxa"/>
          </w:tcPr>
          <w:p w14:paraId="2D8841EF" w14:textId="77777777" w:rsidR="0029148B" w:rsidRPr="00191F5C" w:rsidRDefault="0029148B" w:rsidP="00F21F14">
            <w:pPr>
              <w:bidi/>
              <w:jc w:val="center"/>
              <w:rPr>
                <w:rFonts w:cs="B Nazanin"/>
                <w:rtl/>
                <w:lang w:bidi="fa-IR"/>
              </w:rPr>
            </w:pPr>
            <w:r w:rsidRPr="00191F5C">
              <w:rPr>
                <w:rFonts w:cs="B Nazanin" w:hint="cs"/>
                <w:rtl/>
                <w:lang w:bidi="fa-IR"/>
              </w:rPr>
              <w:t>869-868</w:t>
            </w:r>
          </w:p>
        </w:tc>
      </w:tr>
      <w:tr w:rsidR="0029148B" w:rsidRPr="00191F5C" w14:paraId="18CB61A1" w14:textId="77777777" w:rsidTr="003B57CA">
        <w:trPr>
          <w:jc w:val="center"/>
        </w:trPr>
        <w:tc>
          <w:tcPr>
            <w:tcW w:w="1151" w:type="dxa"/>
          </w:tcPr>
          <w:p w14:paraId="079009E8" w14:textId="77777777" w:rsidR="0029148B" w:rsidRPr="00191F5C" w:rsidRDefault="0029148B" w:rsidP="00F21F14">
            <w:pPr>
              <w:bidi/>
              <w:jc w:val="center"/>
              <w:rPr>
                <w:rFonts w:cs="B Nazanin"/>
                <w:rtl/>
                <w:lang w:bidi="fa-IR"/>
              </w:rPr>
            </w:pPr>
            <w:r w:rsidRPr="00191F5C">
              <w:rPr>
                <w:rFonts w:cs="B Nazanin" w:hint="cs"/>
                <w:rtl/>
                <w:lang w:bidi="fa-IR"/>
              </w:rPr>
              <w:t>40</w:t>
            </w:r>
          </w:p>
        </w:tc>
        <w:tc>
          <w:tcPr>
            <w:tcW w:w="1800" w:type="dxa"/>
          </w:tcPr>
          <w:p w14:paraId="3BD8B2DE" w14:textId="77777777" w:rsidR="0029148B" w:rsidRPr="00191F5C" w:rsidRDefault="0029148B" w:rsidP="00F21F14">
            <w:pPr>
              <w:bidi/>
              <w:jc w:val="center"/>
              <w:rPr>
                <w:rFonts w:cs="B Nazanin"/>
                <w:rtl/>
                <w:lang w:bidi="fa-IR"/>
              </w:rPr>
            </w:pPr>
            <w:r w:rsidRPr="00191F5C">
              <w:rPr>
                <w:rFonts w:cs="B Nazanin" w:hint="cs"/>
                <w:rtl/>
                <w:lang w:bidi="fa-IR"/>
              </w:rPr>
              <w:t>اکراین</w:t>
            </w:r>
          </w:p>
        </w:tc>
        <w:tc>
          <w:tcPr>
            <w:tcW w:w="2520" w:type="dxa"/>
          </w:tcPr>
          <w:p w14:paraId="0352C139" w14:textId="77777777" w:rsidR="0029148B" w:rsidRPr="00191F5C" w:rsidRDefault="0029148B" w:rsidP="00F21F14">
            <w:pPr>
              <w:bidi/>
              <w:jc w:val="center"/>
              <w:rPr>
                <w:rFonts w:cs="B Nazanin"/>
                <w:rtl/>
                <w:lang w:bidi="fa-IR"/>
              </w:rPr>
            </w:pPr>
            <w:r w:rsidRPr="00191F5C">
              <w:rPr>
                <w:rFonts w:cs="B Nazanin" w:hint="cs"/>
                <w:rtl/>
                <w:lang w:bidi="fa-IR"/>
              </w:rPr>
              <w:t>482</w:t>
            </w:r>
          </w:p>
        </w:tc>
      </w:tr>
      <w:tr w:rsidR="0029148B" w:rsidRPr="00191F5C" w14:paraId="0DE2FF50" w14:textId="77777777" w:rsidTr="003B57CA">
        <w:trPr>
          <w:jc w:val="center"/>
        </w:trPr>
        <w:tc>
          <w:tcPr>
            <w:tcW w:w="1151" w:type="dxa"/>
          </w:tcPr>
          <w:p w14:paraId="4D6D20A0" w14:textId="77777777" w:rsidR="0029148B" w:rsidRPr="00191F5C" w:rsidRDefault="0029148B" w:rsidP="00F21F14">
            <w:pPr>
              <w:bidi/>
              <w:jc w:val="center"/>
              <w:rPr>
                <w:rFonts w:cs="B Nazanin"/>
                <w:rtl/>
                <w:lang w:bidi="fa-IR"/>
              </w:rPr>
            </w:pPr>
            <w:r w:rsidRPr="00191F5C">
              <w:rPr>
                <w:rFonts w:cs="B Nazanin" w:hint="cs"/>
                <w:rtl/>
                <w:lang w:bidi="fa-IR"/>
              </w:rPr>
              <w:t>41</w:t>
            </w:r>
          </w:p>
        </w:tc>
        <w:tc>
          <w:tcPr>
            <w:tcW w:w="1800" w:type="dxa"/>
          </w:tcPr>
          <w:p w14:paraId="6E898160" w14:textId="77777777" w:rsidR="0029148B" w:rsidRPr="00191F5C" w:rsidRDefault="0029148B" w:rsidP="00F21F14">
            <w:pPr>
              <w:bidi/>
              <w:jc w:val="center"/>
              <w:rPr>
                <w:rFonts w:cs="B Nazanin"/>
                <w:rtl/>
                <w:lang w:bidi="fa-IR"/>
              </w:rPr>
            </w:pPr>
            <w:r w:rsidRPr="00191F5C">
              <w:rPr>
                <w:rFonts w:cs="B Nazanin" w:hint="cs"/>
                <w:rtl/>
                <w:lang w:bidi="fa-IR"/>
              </w:rPr>
              <w:t>انگلیس</w:t>
            </w:r>
          </w:p>
        </w:tc>
        <w:tc>
          <w:tcPr>
            <w:tcW w:w="2520" w:type="dxa"/>
          </w:tcPr>
          <w:p w14:paraId="2C352541" w14:textId="77777777" w:rsidR="0029148B" w:rsidRPr="00191F5C" w:rsidRDefault="0029148B" w:rsidP="00F21F14">
            <w:pPr>
              <w:bidi/>
              <w:jc w:val="center"/>
              <w:rPr>
                <w:rFonts w:cs="B Nazanin"/>
                <w:rtl/>
                <w:lang w:bidi="fa-IR"/>
              </w:rPr>
            </w:pPr>
            <w:r w:rsidRPr="00191F5C">
              <w:rPr>
                <w:rFonts w:cs="B Nazanin" w:hint="cs"/>
                <w:rtl/>
                <w:lang w:bidi="fa-IR"/>
              </w:rPr>
              <w:t>509-500</w:t>
            </w:r>
          </w:p>
        </w:tc>
      </w:tr>
    </w:tbl>
    <w:p w14:paraId="58696B97" w14:textId="77777777" w:rsidR="00FC34E4" w:rsidRPr="00191F5C" w:rsidRDefault="00FC34E4" w:rsidP="00F21F14">
      <w:pPr>
        <w:bidi/>
        <w:jc w:val="lowKashida"/>
        <w:rPr>
          <w:rFonts w:cs="B Nazanin"/>
          <w:szCs w:val="28"/>
          <w:lang w:bidi="fa-IR"/>
        </w:rPr>
      </w:pPr>
    </w:p>
    <w:p w14:paraId="5F515D4A" w14:textId="77777777" w:rsidR="00703AD5" w:rsidRPr="00191F5C" w:rsidRDefault="00703AD5" w:rsidP="00F21F14">
      <w:pPr>
        <w:bidi/>
        <w:jc w:val="center"/>
        <w:rPr>
          <w:rFonts w:cs="B Nazanin"/>
          <w:rtl/>
          <w:lang w:bidi="fa-IR"/>
        </w:rPr>
      </w:pPr>
      <w:r w:rsidRPr="00191F5C">
        <w:rPr>
          <w:rFonts w:cs="B Nazanin" w:hint="cs"/>
          <w:rtl/>
          <w:lang w:bidi="fa-IR"/>
        </w:rPr>
        <w:t xml:space="preserve">جدول </w:t>
      </w:r>
      <w:r w:rsidR="009546E8" w:rsidRPr="00191F5C">
        <w:rPr>
          <w:rFonts w:cs="B Nazanin" w:hint="cs"/>
          <w:rtl/>
          <w:lang w:bidi="fa-IR"/>
        </w:rPr>
        <w:t>1</w:t>
      </w:r>
      <w:r w:rsidRPr="00191F5C">
        <w:rPr>
          <w:rFonts w:cs="B Nazanin" w:hint="cs"/>
          <w:rtl/>
          <w:lang w:bidi="fa-IR"/>
        </w:rPr>
        <w:t xml:space="preserve">-3- لیست کشورهای عضو </w:t>
      </w:r>
      <w:r w:rsidRPr="00191F5C">
        <w:rPr>
          <w:rFonts w:cs="B Nazanin"/>
          <w:lang w:bidi="fa-IR"/>
        </w:rPr>
        <w:t>GS1</w:t>
      </w:r>
      <w:r w:rsidRPr="00191F5C">
        <w:rPr>
          <w:rFonts w:cs="B Nazanin" w:hint="cs"/>
          <w:rtl/>
          <w:lang w:bidi="fa-IR"/>
        </w:rPr>
        <w:t xml:space="preserve"> در خاورمیانه و قاره آفریقا به همواره </w:t>
      </w:r>
      <w:r w:rsidR="00EA7805">
        <w:rPr>
          <w:rFonts w:cs="B Nazanin" w:hint="cs"/>
          <w:rtl/>
          <w:lang w:bidi="fa-IR"/>
        </w:rPr>
        <w:t>پیش‌شماره</w:t>
      </w:r>
      <w:r w:rsidRPr="00191F5C">
        <w:rPr>
          <w:rFonts w:cs="B Nazanin" w:hint="cs"/>
          <w:rtl/>
          <w:lang w:bidi="fa-IR"/>
        </w:rPr>
        <w:t xml:space="preserve"> عضویت </w:t>
      </w:r>
      <w:r w:rsidR="00A9561F">
        <w:rPr>
          <w:rFonts w:cs="B Nazanin"/>
          <w:rtl/>
          <w:lang w:bidi="fa-IR"/>
        </w:rPr>
        <w:t>آن‌ها</w:t>
      </w:r>
    </w:p>
    <w:tbl>
      <w:tblPr>
        <w:tblStyle w:val="TableGrid"/>
        <w:bidiVisual/>
        <w:tblW w:w="0" w:type="auto"/>
        <w:jc w:val="center"/>
        <w:tblLook w:val="04A0" w:firstRow="1" w:lastRow="0" w:firstColumn="1" w:lastColumn="0" w:noHBand="0" w:noVBand="1"/>
      </w:tblPr>
      <w:tblGrid>
        <w:gridCol w:w="1331"/>
        <w:gridCol w:w="1620"/>
        <w:gridCol w:w="2422"/>
      </w:tblGrid>
      <w:tr w:rsidR="0029148B" w:rsidRPr="00191F5C" w14:paraId="2A3D88BB" w14:textId="77777777" w:rsidTr="0099035E">
        <w:trPr>
          <w:tblHeader/>
          <w:jc w:val="center"/>
        </w:trPr>
        <w:tc>
          <w:tcPr>
            <w:tcW w:w="1331" w:type="dxa"/>
            <w:shd w:val="clear" w:color="auto" w:fill="1F497D" w:themeFill="text2"/>
          </w:tcPr>
          <w:p w14:paraId="4F74CD21" w14:textId="77777777" w:rsidR="0029148B" w:rsidRPr="0099035E" w:rsidRDefault="0029148B" w:rsidP="00F21F14">
            <w:pPr>
              <w:bidi/>
              <w:jc w:val="center"/>
              <w:rPr>
                <w:rFonts w:cs="B Nazanin"/>
                <w:color w:val="FFFFFF" w:themeColor="background1"/>
                <w:rtl/>
                <w:lang w:bidi="fa-IR"/>
              </w:rPr>
            </w:pPr>
            <w:bookmarkStart w:id="68" w:name="OLE_LINK3"/>
            <w:bookmarkStart w:id="69" w:name="OLE_LINK4"/>
            <w:r w:rsidRPr="0099035E">
              <w:rPr>
                <w:rFonts w:cs="B Nazanin" w:hint="cs"/>
                <w:color w:val="FFFFFF" w:themeColor="background1"/>
                <w:rtl/>
                <w:lang w:bidi="fa-IR"/>
              </w:rPr>
              <w:t>ردیف</w:t>
            </w:r>
          </w:p>
        </w:tc>
        <w:tc>
          <w:tcPr>
            <w:tcW w:w="1620" w:type="dxa"/>
            <w:shd w:val="clear" w:color="auto" w:fill="1F497D" w:themeFill="text2"/>
          </w:tcPr>
          <w:p w14:paraId="4EEE3E62" w14:textId="77777777" w:rsidR="0029148B" w:rsidRPr="0099035E" w:rsidRDefault="0029148B" w:rsidP="00F21F14">
            <w:pPr>
              <w:bidi/>
              <w:jc w:val="center"/>
              <w:rPr>
                <w:rFonts w:cs="B Nazanin"/>
                <w:color w:val="FFFFFF" w:themeColor="background1"/>
                <w:rtl/>
                <w:lang w:bidi="fa-IR"/>
              </w:rPr>
            </w:pPr>
            <w:r w:rsidRPr="0099035E">
              <w:rPr>
                <w:rFonts w:cs="B Nazanin" w:hint="cs"/>
                <w:color w:val="FFFFFF" w:themeColor="background1"/>
                <w:rtl/>
                <w:lang w:bidi="fa-IR"/>
              </w:rPr>
              <w:t>نام کشور</w:t>
            </w:r>
          </w:p>
        </w:tc>
        <w:tc>
          <w:tcPr>
            <w:tcW w:w="2422" w:type="dxa"/>
            <w:shd w:val="clear" w:color="auto" w:fill="1F497D" w:themeFill="text2"/>
          </w:tcPr>
          <w:p w14:paraId="24DC15D0" w14:textId="77777777" w:rsidR="0029148B" w:rsidRPr="0099035E" w:rsidRDefault="00EA7805" w:rsidP="00F21F14">
            <w:pPr>
              <w:bidi/>
              <w:jc w:val="center"/>
              <w:rPr>
                <w:rFonts w:cs="B Nazanin"/>
                <w:color w:val="FFFFFF" w:themeColor="background1"/>
                <w:rtl/>
                <w:lang w:bidi="fa-IR"/>
              </w:rPr>
            </w:pPr>
            <w:r w:rsidRPr="0099035E">
              <w:rPr>
                <w:rFonts w:cs="B Nazanin" w:hint="cs"/>
                <w:color w:val="FFFFFF" w:themeColor="background1"/>
                <w:rtl/>
                <w:lang w:bidi="fa-IR"/>
              </w:rPr>
              <w:t>پیش‌شماره</w:t>
            </w:r>
            <w:r w:rsidR="0029148B" w:rsidRPr="0099035E">
              <w:rPr>
                <w:rFonts w:cs="B Nazanin" w:hint="cs"/>
                <w:color w:val="FFFFFF" w:themeColor="background1"/>
                <w:rtl/>
                <w:lang w:bidi="fa-IR"/>
              </w:rPr>
              <w:t xml:space="preserve"> عضویت (</w:t>
            </w:r>
            <w:r w:rsidR="0029148B" w:rsidRPr="0099035E">
              <w:rPr>
                <w:rFonts w:cs="B Nazanin"/>
                <w:color w:val="FFFFFF" w:themeColor="background1"/>
                <w:lang w:bidi="fa-IR"/>
              </w:rPr>
              <w:t>GS1 company prefix</w:t>
            </w:r>
            <w:r w:rsidR="0029148B" w:rsidRPr="0099035E">
              <w:rPr>
                <w:rFonts w:cs="B Nazanin" w:hint="cs"/>
                <w:color w:val="FFFFFF" w:themeColor="background1"/>
                <w:rtl/>
                <w:lang w:bidi="fa-IR"/>
              </w:rPr>
              <w:t>)</w:t>
            </w:r>
          </w:p>
        </w:tc>
      </w:tr>
      <w:tr w:rsidR="0029148B" w:rsidRPr="00191F5C" w14:paraId="522F73AA" w14:textId="77777777" w:rsidTr="003B57CA">
        <w:trPr>
          <w:jc w:val="center"/>
        </w:trPr>
        <w:tc>
          <w:tcPr>
            <w:tcW w:w="1331" w:type="dxa"/>
          </w:tcPr>
          <w:p w14:paraId="15B3424E" w14:textId="77777777" w:rsidR="0029148B" w:rsidRPr="00191F5C" w:rsidRDefault="0029148B" w:rsidP="00F21F14">
            <w:pPr>
              <w:bidi/>
              <w:jc w:val="center"/>
              <w:rPr>
                <w:rFonts w:cs="B Nazanin"/>
                <w:rtl/>
                <w:lang w:bidi="fa-IR"/>
              </w:rPr>
            </w:pPr>
            <w:r w:rsidRPr="00191F5C">
              <w:rPr>
                <w:rFonts w:cs="B Nazanin" w:hint="cs"/>
                <w:rtl/>
                <w:lang w:bidi="fa-IR"/>
              </w:rPr>
              <w:t>1</w:t>
            </w:r>
          </w:p>
        </w:tc>
        <w:tc>
          <w:tcPr>
            <w:tcW w:w="1620" w:type="dxa"/>
          </w:tcPr>
          <w:p w14:paraId="1903720C" w14:textId="77777777" w:rsidR="0029148B" w:rsidRPr="00191F5C" w:rsidRDefault="0029148B" w:rsidP="00F21F14">
            <w:pPr>
              <w:bidi/>
              <w:jc w:val="center"/>
              <w:rPr>
                <w:rFonts w:cs="B Nazanin"/>
                <w:rtl/>
                <w:lang w:bidi="fa-IR"/>
              </w:rPr>
            </w:pPr>
            <w:r w:rsidRPr="00191F5C">
              <w:rPr>
                <w:rFonts w:cs="B Nazanin" w:hint="cs"/>
                <w:rtl/>
                <w:lang w:bidi="fa-IR"/>
              </w:rPr>
              <w:t>الجزایر</w:t>
            </w:r>
          </w:p>
        </w:tc>
        <w:tc>
          <w:tcPr>
            <w:tcW w:w="2422" w:type="dxa"/>
          </w:tcPr>
          <w:p w14:paraId="343AE351" w14:textId="77777777" w:rsidR="0029148B" w:rsidRPr="00191F5C" w:rsidRDefault="0029148B" w:rsidP="00F21F14">
            <w:pPr>
              <w:bidi/>
              <w:jc w:val="center"/>
              <w:rPr>
                <w:rFonts w:cs="B Nazanin"/>
                <w:rtl/>
                <w:lang w:bidi="fa-IR"/>
              </w:rPr>
            </w:pPr>
            <w:r w:rsidRPr="00191F5C">
              <w:rPr>
                <w:rFonts w:cs="B Nazanin" w:hint="cs"/>
                <w:rtl/>
                <w:lang w:bidi="fa-IR"/>
              </w:rPr>
              <w:t>613</w:t>
            </w:r>
          </w:p>
        </w:tc>
      </w:tr>
      <w:tr w:rsidR="0029148B" w:rsidRPr="00191F5C" w14:paraId="2652E6C3" w14:textId="77777777" w:rsidTr="003B57CA">
        <w:trPr>
          <w:jc w:val="center"/>
        </w:trPr>
        <w:tc>
          <w:tcPr>
            <w:tcW w:w="1331" w:type="dxa"/>
          </w:tcPr>
          <w:p w14:paraId="0175276A" w14:textId="77777777" w:rsidR="0029148B" w:rsidRPr="00191F5C" w:rsidRDefault="0029148B" w:rsidP="00F21F14">
            <w:pPr>
              <w:bidi/>
              <w:jc w:val="center"/>
              <w:rPr>
                <w:rFonts w:cs="B Nazanin"/>
                <w:rtl/>
                <w:lang w:bidi="fa-IR"/>
              </w:rPr>
            </w:pPr>
            <w:r w:rsidRPr="00191F5C">
              <w:rPr>
                <w:rFonts w:cs="B Nazanin" w:hint="cs"/>
                <w:rtl/>
                <w:lang w:bidi="fa-IR"/>
              </w:rPr>
              <w:t>2</w:t>
            </w:r>
          </w:p>
        </w:tc>
        <w:tc>
          <w:tcPr>
            <w:tcW w:w="1620" w:type="dxa"/>
          </w:tcPr>
          <w:p w14:paraId="0675BB25" w14:textId="77777777" w:rsidR="0029148B" w:rsidRPr="00191F5C" w:rsidRDefault="0029148B" w:rsidP="00F21F14">
            <w:pPr>
              <w:bidi/>
              <w:jc w:val="center"/>
              <w:rPr>
                <w:rFonts w:cs="B Nazanin"/>
                <w:rtl/>
                <w:lang w:bidi="fa-IR"/>
              </w:rPr>
            </w:pPr>
            <w:r w:rsidRPr="00191F5C">
              <w:rPr>
                <w:rFonts w:cs="B Nazanin" w:hint="cs"/>
                <w:rtl/>
                <w:lang w:bidi="fa-IR"/>
              </w:rPr>
              <w:t>بحرین</w:t>
            </w:r>
          </w:p>
        </w:tc>
        <w:tc>
          <w:tcPr>
            <w:tcW w:w="2422" w:type="dxa"/>
          </w:tcPr>
          <w:p w14:paraId="6D991F4E" w14:textId="77777777" w:rsidR="0029148B" w:rsidRPr="00191F5C" w:rsidRDefault="0029148B" w:rsidP="00F21F14">
            <w:pPr>
              <w:bidi/>
              <w:jc w:val="center"/>
              <w:rPr>
                <w:rFonts w:cs="B Nazanin"/>
                <w:rtl/>
                <w:lang w:bidi="fa-IR"/>
              </w:rPr>
            </w:pPr>
            <w:r w:rsidRPr="00191F5C">
              <w:rPr>
                <w:rFonts w:cs="B Nazanin" w:hint="cs"/>
                <w:rtl/>
                <w:lang w:bidi="fa-IR"/>
              </w:rPr>
              <w:t>608</w:t>
            </w:r>
          </w:p>
        </w:tc>
      </w:tr>
      <w:tr w:rsidR="0029148B" w:rsidRPr="00191F5C" w14:paraId="621453C0" w14:textId="77777777" w:rsidTr="003B57CA">
        <w:trPr>
          <w:jc w:val="center"/>
        </w:trPr>
        <w:tc>
          <w:tcPr>
            <w:tcW w:w="1331" w:type="dxa"/>
          </w:tcPr>
          <w:p w14:paraId="556B7EF6" w14:textId="77777777" w:rsidR="0029148B" w:rsidRPr="00191F5C" w:rsidRDefault="0029148B" w:rsidP="00F21F14">
            <w:pPr>
              <w:bidi/>
              <w:jc w:val="center"/>
              <w:rPr>
                <w:rFonts w:cs="B Nazanin"/>
                <w:rtl/>
                <w:lang w:bidi="fa-IR"/>
              </w:rPr>
            </w:pPr>
            <w:r w:rsidRPr="00191F5C">
              <w:rPr>
                <w:rFonts w:cs="B Nazanin" w:hint="cs"/>
                <w:rtl/>
                <w:lang w:bidi="fa-IR"/>
              </w:rPr>
              <w:t>3</w:t>
            </w:r>
          </w:p>
        </w:tc>
        <w:tc>
          <w:tcPr>
            <w:tcW w:w="1620" w:type="dxa"/>
          </w:tcPr>
          <w:p w14:paraId="17F27F15" w14:textId="77777777" w:rsidR="0029148B" w:rsidRPr="00191F5C" w:rsidRDefault="0029148B" w:rsidP="00F21F14">
            <w:pPr>
              <w:bidi/>
              <w:jc w:val="center"/>
              <w:rPr>
                <w:rFonts w:cs="B Nazanin"/>
                <w:rtl/>
                <w:lang w:bidi="fa-IR"/>
              </w:rPr>
            </w:pPr>
            <w:r w:rsidRPr="00191F5C">
              <w:rPr>
                <w:rFonts w:cs="B Nazanin" w:hint="cs"/>
                <w:rtl/>
                <w:lang w:bidi="fa-IR"/>
              </w:rPr>
              <w:t>مصر</w:t>
            </w:r>
          </w:p>
        </w:tc>
        <w:tc>
          <w:tcPr>
            <w:tcW w:w="2422" w:type="dxa"/>
          </w:tcPr>
          <w:p w14:paraId="4D0208B1" w14:textId="77777777" w:rsidR="0029148B" w:rsidRPr="00191F5C" w:rsidRDefault="0029148B" w:rsidP="00F21F14">
            <w:pPr>
              <w:bidi/>
              <w:jc w:val="center"/>
              <w:rPr>
                <w:rFonts w:cs="B Nazanin"/>
                <w:rtl/>
                <w:lang w:bidi="fa-IR"/>
              </w:rPr>
            </w:pPr>
            <w:r w:rsidRPr="00191F5C">
              <w:rPr>
                <w:rFonts w:cs="B Nazanin" w:hint="cs"/>
                <w:rtl/>
                <w:lang w:bidi="fa-IR"/>
              </w:rPr>
              <w:t>622</w:t>
            </w:r>
          </w:p>
        </w:tc>
      </w:tr>
      <w:tr w:rsidR="0029148B" w:rsidRPr="00191F5C" w14:paraId="55CC1648" w14:textId="77777777" w:rsidTr="003B57CA">
        <w:trPr>
          <w:jc w:val="center"/>
        </w:trPr>
        <w:tc>
          <w:tcPr>
            <w:tcW w:w="1331" w:type="dxa"/>
          </w:tcPr>
          <w:p w14:paraId="40DDEAB4" w14:textId="77777777" w:rsidR="0029148B" w:rsidRPr="00191F5C" w:rsidRDefault="0029148B" w:rsidP="00F21F14">
            <w:pPr>
              <w:bidi/>
              <w:jc w:val="center"/>
              <w:rPr>
                <w:rFonts w:cs="B Nazanin"/>
                <w:rtl/>
                <w:lang w:bidi="fa-IR"/>
              </w:rPr>
            </w:pPr>
            <w:r w:rsidRPr="00191F5C">
              <w:rPr>
                <w:rFonts w:cs="B Nazanin" w:hint="cs"/>
                <w:rtl/>
                <w:lang w:bidi="fa-IR"/>
              </w:rPr>
              <w:t>4</w:t>
            </w:r>
          </w:p>
        </w:tc>
        <w:tc>
          <w:tcPr>
            <w:tcW w:w="1620" w:type="dxa"/>
          </w:tcPr>
          <w:p w14:paraId="1C81E232" w14:textId="77777777" w:rsidR="0029148B" w:rsidRPr="00191F5C" w:rsidRDefault="0029148B" w:rsidP="00F21F14">
            <w:pPr>
              <w:bidi/>
              <w:jc w:val="center"/>
              <w:rPr>
                <w:rFonts w:cs="B Nazanin"/>
                <w:rtl/>
                <w:lang w:bidi="fa-IR"/>
              </w:rPr>
            </w:pPr>
            <w:r w:rsidRPr="00191F5C">
              <w:rPr>
                <w:rFonts w:cs="B Nazanin" w:hint="cs"/>
                <w:rtl/>
                <w:lang w:bidi="fa-IR"/>
              </w:rPr>
              <w:t>غنا</w:t>
            </w:r>
          </w:p>
        </w:tc>
        <w:tc>
          <w:tcPr>
            <w:tcW w:w="2422" w:type="dxa"/>
          </w:tcPr>
          <w:p w14:paraId="3DCF53BC" w14:textId="77777777" w:rsidR="0029148B" w:rsidRPr="00191F5C" w:rsidRDefault="0029148B" w:rsidP="00F21F14">
            <w:pPr>
              <w:bidi/>
              <w:jc w:val="center"/>
              <w:rPr>
                <w:rFonts w:cs="B Nazanin"/>
                <w:rtl/>
                <w:lang w:bidi="fa-IR"/>
              </w:rPr>
            </w:pPr>
            <w:r w:rsidRPr="00191F5C">
              <w:rPr>
                <w:rFonts w:cs="B Nazanin" w:hint="cs"/>
                <w:rtl/>
                <w:lang w:bidi="fa-IR"/>
              </w:rPr>
              <w:t>603</w:t>
            </w:r>
          </w:p>
        </w:tc>
      </w:tr>
      <w:tr w:rsidR="0029148B" w:rsidRPr="00191F5C" w14:paraId="6A6DA5BA" w14:textId="77777777" w:rsidTr="003B57CA">
        <w:trPr>
          <w:jc w:val="center"/>
        </w:trPr>
        <w:tc>
          <w:tcPr>
            <w:tcW w:w="1331" w:type="dxa"/>
          </w:tcPr>
          <w:p w14:paraId="117FB0D6" w14:textId="77777777" w:rsidR="0029148B" w:rsidRPr="00191F5C" w:rsidRDefault="0029148B" w:rsidP="00F21F14">
            <w:pPr>
              <w:bidi/>
              <w:jc w:val="center"/>
              <w:rPr>
                <w:rFonts w:cs="B Nazanin"/>
                <w:rtl/>
                <w:lang w:bidi="fa-IR"/>
              </w:rPr>
            </w:pPr>
            <w:r w:rsidRPr="00191F5C">
              <w:rPr>
                <w:rFonts w:cs="B Nazanin" w:hint="cs"/>
                <w:rtl/>
                <w:lang w:bidi="fa-IR"/>
              </w:rPr>
              <w:t>5</w:t>
            </w:r>
          </w:p>
        </w:tc>
        <w:tc>
          <w:tcPr>
            <w:tcW w:w="1620" w:type="dxa"/>
          </w:tcPr>
          <w:p w14:paraId="6AAFABB3" w14:textId="77777777" w:rsidR="0029148B" w:rsidRPr="00191F5C" w:rsidRDefault="0029148B" w:rsidP="00F21F14">
            <w:pPr>
              <w:bidi/>
              <w:jc w:val="center"/>
              <w:rPr>
                <w:rFonts w:cs="B Nazanin"/>
                <w:rtl/>
                <w:lang w:bidi="fa-IR"/>
              </w:rPr>
            </w:pPr>
            <w:r w:rsidRPr="00191F5C">
              <w:rPr>
                <w:rFonts w:cs="B Nazanin" w:hint="cs"/>
                <w:rtl/>
                <w:lang w:bidi="fa-IR"/>
              </w:rPr>
              <w:t>ایران</w:t>
            </w:r>
          </w:p>
        </w:tc>
        <w:tc>
          <w:tcPr>
            <w:tcW w:w="2422" w:type="dxa"/>
          </w:tcPr>
          <w:p w14:paraId="705AE770" w14:textId="77777777" w:rsidR="0029148B" w:rsidRPr="00191F5C" w:rsidRDefault="0029148B" w:rsidP="00F21F14">
            <w:pPr>
              <w:bidi/>
              <w:jc w:val="center"/>
              <w:rPr>
                <w:rFonts w:cs="B Nazanin"/>
                <w:rtl/>
                <w:lang w:bidi="fa-IR"/>
              </w:rPr>
            </w:pPr>
            <w:r w:rsidRPr="00191F5C">
              <w:rPr>
                <w:rFonts w:cs="B Nazanin" w:hint="cs"/>
                <w:rtl/>
                <w:lang w:bidi="fa-IR"/>
              </w:rPr>
              <w:t>626</w:t>
            </w:r>
          </w:p>
        </w:tc>
      </w:tr>
      <w:tr w:rsidR="0029148B" w:rsidRPr="00191F5C" w14:paraId="179E8782" w14:textId="77777777" w:rsidTr="003B57CA">
        <w:trPr>
          <w:jc w:val="center"/>
        </w:trPr>
        <w:tc>
          <w:tcPr>
            <w:tcW w:w="1331" w:type="dxa"/>
          </w:tcPr>
          <w:p w14:paraId="0B7BBC19" w14:textId="77777777" w:rsidR="0029148B" w:rsidRPr="00191F5C" w:rsidRDefault="0029148B" w:rsidP="00F21F14">
            <w:pPr>
              <w:bidi/>
              <w:jc w:val="center"/>
              <w:rPr>
                <w:rFonts w:cs="B Nazanin"/>
                <w:rtl/>
                <w:lang w:bidi="fa-IR"/>
              </w:rPr>
            </w:pPr>
            <w:r w:rsidRPr="00191F5C">
              <w:rPr>
                <w:rFonts w:cs="B Nazanin" w:hint="cs"/>
                <w:rtl/>
                <w:lang w:bidi="fa-IR"/>
              </w:rPr>
              <w:t>6</w:t>
            </w:r>
          </w:p>
        </w:tc>
        <w:tc>
          <w:tcPr>
            <w:tcW w:w="1620" w:type="dxa"/>
          </w:tcPr>
          <w:p w14:paraId="24EBB14C" w14:textId="77777777" w:rsidR="0029148B" w:rsidRPr="00191F5C" w:rsidRDefault="0029148B" w:rsidP="00F21F14">
            <w:pPr>
              <w:bidi/>
              <w:jc w:val="center"/>
              <w:rPr>
                <w:rFonts w:cs="B Nazanin"/>
                <w:rtl/>
                <w:lang w:bidi="fa-IR"/>
              </w:rPr>
            </w:pPr>
            <w:commentRangeStart w:id="70"/>
            <w:r w:rsidRPr="00191F5C">
              <w:rPr>
                <w:rFonts w:cs="B Nazanin" w:hint="cs"/>
                <w:rtl/>
                <w:lang w:bidi="fa-IR"/>
              </w:rPr>
              <w:t>اسرائیل</w:t>
            </w:r>
            <w:commentRangeEnd w:id="70"/>
            <w:r w:rsidR="00112A93">
              <w:rPr>
                <w:rStyle w:val="CommentReference"/>
                <w:rtl/>
              </w:rPr>
              <w:commentReference w:id="70"/>
            </w:r>
          </w:p>
        </w:tc>
        <w:tc>
          <w:tcPr>
            <w:tcW w:w="2422" w:type="dxa"/>
          </w:tcPr>
          <w:p w14:paraId="00FD7C84" w14:textId="77777777" w:rsidR="0029148B" w:rsidRPr="00191F5C" w:rsidRDefault="0029148B" w:rsidP="00F21F14">
            <w:pPr>
              <w:bidi/>
              <w:jc w:val="center"/>
              <w:rPr>
                <w:rFonts w:cs="B Nazanin"/>
                <w:rtl/>
                <w:lang w:bidi="fa-IR"/>
              </w:rPr>
            </w:pPr>
            <w:r w:rsidRPr="00191F5C">
              <w:rPr>
                <w:rFonts w:cs="B Nazanin" w:hint="cs"/>
                <w:rtl/>
                <w:lang w:bidi="fa-IR"/>
              </w:rPr>
              <w:t>729</w:t>
            </w:r>
          </w:p>
        </w:tc>
      </w:tr>
      <w:tr w:rsidR="0029148B" w:rsidRPr="00191F5C" w14:paraId="4BD60727" w14:textId="77777777" w:rsidTr="003B57CA">
        <w:trPr>
          <w:jc w:val="center"/>
        </w:trPr>
        <w:tc>
          <w:tcPr>
            <w:tcW w:w="1331" w:type="dxa"/>
          </w:tcPr>
          <w:p w14:paraId="37C13881" w14:textId="77777777" w:rsidR="0029148B" w:rsidRPr="00191F5C" w:rsidRDefault="0029148B" w:rsidP="00F21F14">
            <w:pPr>
              <w:bidi/>
              <w:jc w:val="center"/>
              <w:rPr>
                <w:rFonts w:cs="B Nazanin"/>
                <w:rtl/>
                <w:lang w:bidi="fa-IR"/>
              </w:rPr>
            </w:pPr>
            <w:r w:rsidRPr="00191F5C">
              <w:rPr>
                <w:rFonts w:cs="B Nazanin" w:hint="cs"/>
                <w:rtl/>
                <w:lang w:bidi="fa-IR"/>
              </w:rPr>
              <w:t>7</w:t>
            </w:r>
          </w:p>
        </w:tc>
        <w:tc>
          <w:tcPr>
            <w:tcW w:w="1620" w:type="dxa"/>
          </w:tcPr>
          <w:p w14:paraId="0AA18DA3" w14:textId="77777777" w:rsidR="0029148B" w:rsidRPr="00191F5C" w:rsidRDefault="0029148B" w:rsidP="00F21F14">
            <w:pPr>
              <w:bidi/>
              <w:jc w:val="center"/>
              <w:rPr>
                <w:rFonts w:cs="B Nazanin"/>
                <w:rtl/>
                <w:lang w:bidi="fa-IR"/>
              </w:rPr>
            </w:pPr>
            <w:r w:rsidRPr="00191F5C">
              <w:rPr>
                <w:rFonts w:cs="B Nazanin" w:hint="cs"/>
                <w:rtl/>
                <w:lang w:bidi="fa-IR"/>
              </w:rPr>
              <w:t>ساحل عاج</w:t>
            </w:r>
          </w:p>
        </w:tc>
        <w:tc>
          <w:tcPr>
            <w:tcW w:w="2422" w:type="dxa"/>
          </w:tcPr>
          <w:p w14:paraId="72C35D0F" w14:textId="77777777" w:rsidR="0029148B" w:rsidRPr="00191F5C" w:rsidRDefault="0029148B" w:rsidP="00F21F14">
            <w:pPr>
              <w:bidi/>
              <w:jc w:val="center"/>
              <w:rPr>
                <w:rFonts w:cs="B Nazanin"/>
                <w:rtl/>
                <w:lang w:bidi="fa-IR"/>
              </w:rPr>
            </w:pPr>
            <w:r w:rsidRPr="00191F5C">
              <w:rPr>
                <w:rFonts w:cs="B Nazanin" w:hint="cs"/>
                <w:rtl/>
                <w:lang w:bidi="fa-IR"/>
              </w:rPr>
              <w:t>618</w:t>
            </w:r>
          </w:p>
        </w:tc>
      </w:tr>
      <w:tr w:rsidR="0029148B" w:rsidRPr="00191F5C" w14:paraId="36ADCCAD" w14:textId="77777777" w:rsidTr="003B57CA">
        <w:trPr>
          <w:jc w:val="center"/>
        </w:trPr>
        <w:tc>
          <w:tcPr>
            <w:tcW w:w="1331" w:type="dxa"/>
          </w:tcPr>
          <w:p w14:paraId="6CDD4300" w14:textId="77777777" w:rsidR="0029148B" w:rsidRPr="00191F5C" w:rsidRDefault="0029148B" w:rsidP="00F21F14">
            <w:pPr>
              <w:bidi/>
              <w:jc w:val="center"/>
              <w:rPr>
                <w:rFonts w:cs="B Nazanin"/>
                <w:rtl/>
                <w:lang w:bidi="fa-IR"/>
              </w:rPr>
            </w:pPr>
            <w:r w:rsidRPr="00191F5C">
              <w:rPr>
                <w:rFonts w:cs="B Nazanin" w:hint="cs"/>
                <w:rtl/>
                <w:lang w:bidi="fa-IR"/>
              </w:rPr>
              <w:t>8</w:t>
            </w:r>
          </w:p>
        </w:tc>
        <w:tc>
          <w:tcPr>
            <w:tcW w:w="1620" w:type="dxa"/>
          </w:tcPr>
          <w:p w14:paraId="7F603D0C" w14:textId="77777777" w:rsidR="0029148B" w:rsidRPr="00191F5C" w:rsidRDefault="0029148B" w:rsidP="00F21F14">
            <w:pPr>
              <w:bidi/>
              <w:jc w:val="center"/>
              <w:rPr>
                <w:rFonts w:cs="B Nazanin"/>
                <w:rtl/>
                <w:lang w:bidi="fa-IR"/>
              </w:rPr>
            </w:pPr>
            <w:r w:rsidRPr="00191F5C">
              <w:rPr>
                <w:rFonts w:cs="B Nazanin" w:hint="cs"/>
                <w:rtl/>
                <w:lang w:bidi="fa-IR"/>
              </w:rPr>
              <w:t>اردن</w:t>
            </w:r>
          </w:p>
        </w:tc>
        <w:tc>
          <w:tcPr>
            <w:tcW w:w="2422" w:type="dxa"/>
          </w:tcPr>
          <w:p w14:paraId="2A1304D9" w14:textId="77777777" w:rsidR="0029148B" w:rsidRPr="00191F5C" w:rsidRDefault="0029148B" w:rsidP="00F21F14">
            <w:pPr>
              <w:bidi/>
              <w:jc w:val="center"/>
              <w:rPr>
                <w:rFonts w:cs="B Nazanin"/>
                <w:rtl/>
                <w:lang w:bidi="fa-IR"/>
              </w:rPr>
            </w:pPr>
            <w:r w:rsidRPr="00191F5C">
              <w:rPr>
                <w:rFonts w:cs="B Nazanin" w:hint="cs"/>
                <w:rtl/>
                <w:lang w:bidi="fa-IR"/>
              </w:rPr>
              <w:t>625</w:t>
            </w:r>
          </w:p>
        </w:tc>
      </w:tr>
      <w:tr w:rsidR="0029148B" w:rsidRPr="00191F5C" w14:paraId="6D3D3399" w14:textId="77777777" w:rsidTr="003B57CA">
        <w:trPr>
          <w:jc w:val="center"/>
        </w:trPr>
        <w:tc>
          <w:tcPr>
            <w:tcW w:w="1331" w:type="dxa"/>
          </w:tcPr>
          <w:p w14:paraId="4491EC81" w14:textId="77777777" w:rsidR="0029148B" w:rsidRPr="00191F5C" w:rsidRDefault="0029148B" w:rsidP="00F21F14">
            <w:pPr>
              <w:bidi/>
              <w:jc w:val="center"/>
              <w:rPr>
                <w:rFonts w:cs="B Nazanin"/>
                <w:rtl/>
                <w:lang w:bidi="fa-IR"/>
              </w:rPr>
            </w:pPr>
            <w:r w:rsidRPr="00191F5C">
              <w:rPr>
                <w:rFonts w:cs="B Nazanin" w:hint="cs"/>
                <w:rtl/>
                <w:lang w:bidi="fa-IR"/>
              </w:rPr>
              <w:t>9</w:t>
            </w:r>
          </w:p>
        </w:tc>
        <w:tc>
          <w:tcPr>
            <w:tcW w:w="1620" w:type="dxa"/>
          </w:tcPr>
          <w:p w14:paraId="2D2ADAAB" w14:textId="77777777" w:rsidR="0029148B" w:rsidRPr="00191F5C" w:rsidRDefault="0029148B" w:rsidP="00F21F14">
            <w:pPr>
              <w:bidi/>
              <w:jc w:val="center"/>
              <w:rPr>
                <w:rFonts w:cs="B Nazanin"/>
                <w:rtl/>
                <w:lang w:bidi="fa-IR"/>
              </w:rPr>
            </w:pPr>
            <w:r w:rsidRPr="00191F5C">
              <w:rPr>
                <w:rFonts w:cs="B Nazanin" w:hint="cs"/>
                <w:rtl/>
                <w:lang w:bidi="fa-IR"/>
              </w:rPr>
              <w:t>کنیا</w:t>
            </w:r>
          </w:p>
        </w:tc>
        <w:tc>
          <w:tcPr>
            <w:tcW w:w="2422" w:type="dxa"/>
          </w:tcPr>
          <w:p w14:paraId="6013A8BD" w14:textId="77777777" w:rsidR="0029148B" w:rsidRPr="00191F5C" w:rsidRDefault="0029148B" w:rsidP="00F21F14">
            <w:pPr>
              <w:bidi/>
              <w:jc w:val="center"/>
              <w:rPr>
                <w:rFonts w:cs="B Nazanin"/>
                <w:rtl/>
                <w:lang w:bidi="fa-IR"/>
              </w:rPr>
            </w:pPr>
            <w:r w:rsidRPr="00191F5C">
              <w:rPr>
                <w:rFonts w:cs="B Nazanin" w:hint="cs"/>
                <w:rtl/>
                <w:lang w:bidi="fa-IR"/>
              </w:rPr>
              <w:t>616</w:t>
            </w:r>
          </w:p>
        </w:tc>
      </w:tr>
      <w:tr w:rsidR="0029148B" w:rsidRPr="00191F5C" w14:paraId="4C6E668D" w14:textId="77777777" w:rsidTr="003B57CA">
        <w:trPr>
          <w:jc w:val="center"/>
        </w:trPr>
        <w:tc>
          <w:tcPr>
            <w:tcW w:w="1331" w:type="dxa"/>
          </w:tcPr>
          <w:p w14:paraId="5FF165B9" w14:textId="77777777" w:rsidR="0029148B" w:rsidRPr="00191F5C" w:rsidRDefault="0029148B" w:rsidP="00F21F14">
            <w:pPr>
              <w:bidi/>
              <w:jc w:val="center"/>
              <w:rPr>
                <w:rFonts w:cs="B Nazanin"/>
                <w:rtl/>
                <w:lang w:bidi="fa-IR"/>
              </w:rPr>
            </w:pPr>
            <w:r w:rsidRPr="00191F5C">
              <w:rPr>
                <w:rFonts w:cs="B Nazanin" w:hint="cs"/>
                <w:rtl/>
                <w:lang w:bidi="fa-IR"/>
              </w:rPr>
              <w:t>10</w:t>
            </w:r>
          </w:p>
        </w:tc>
        <w:tc>
          <w:tcPr>
            <w:tcW w:w="1620" w:type="dxa"/>
          </w:tcPr>
          <w:p w14:paraId="4AD84ED6" w14:textId="77777777" w:rsidR="0029148B" w:rsidRPr="00191F5C" w:rsidRDefault="0029148B" w:rsidP="00F21F14">
            <w:pPr>
              <w:bidi/>
              <w:jc w:val="center"/>
              <w:rPr>
                <w:rFonts w:cs="B Nazanin"/>
                <w:rtl/>
                <w:lang w:bidi="fa-IR"/>
              </w:rPr>
            </w:pPr>
            <w:r w:rsidRPr="00191F5C">
              <w:rPr>
                <w:rFonts w:cs="B Nazanin" w:hint="cs"/>
                <w:rtl/>
                <w:lang w:bidi="fa-IR"/>
              </w:rPr>
              <w:t>کویت</w:t>
            </w:r>
          </w:p>
        </w:tc>
        <w:tc>
          <w:tcPr>
            <w:tcW w:w="2422" w:type="dxa"/>
          </w:tcPr>
          <w:p w14:paraId="67553F68" w14:textId="77777777" w:rsidR="0029148B" w:rsidRPr="00191F5C" w:rsidRDefault="0029148B" w:rsidP="00F21F14">
            <w:pPr>
              <w:bidi/>
              <w:jc w:val="center"/>
              <w:rPr>
                <w:rFonts w:cs="B Nazanin"/>
                <w:rtl/>
                <w:lang w:bidi="fa-IR"/>
              </w:rPr>
            </w:pPr>
            <w:r w:rsidRPr="00191F5C">
              <w:rPr>
                <w:rFonts w:cs="B Nazanin" w:hint="cs"/>
                <w:rtl/>
                <w:lang w:bidi="fa-IR"/>
              </w:rPr>
              <w:t>627</w:t>
            </w:r>
          </w:p>
        </w:tc>
      </w:tr>
      <w:tr w:rsidR="0029148B" w:rsidRPr="00191F5C" w14:paraId="582383A8" w14:textId="77777777" w:rsidTr="003B57CA">
        <w:trPr>
          <w:jc w:val="center"/>
        </w:trPr>
        <w:tc>
          <w:tcPr>
            <w:tcW w:w="1331" w:type="dxa"/>
          </w:tcPr>
          <w:p w14:paraId="42610D08" w14:textId="77777777" w:rsidR="0029148B" w:rsidRPr="00191F5C" w:rsidRDefault="0029148B" w:rsidP="00F21F14">
            <w:pPr>
              <w:bidi/>
              <w:jc w:val="center"/>
              <w:rPr>
                <w:rFonts w:cs="B Nazanin"/>
                <w:rtl/>
                <w:lang w:bidi="fa-IR"/>
              </w:rPr>
            </w:pPr>
            <w:r w:rsidRPr="00191F5C">
              <w:rPr>
                <w:rFonts w:cs="B Nazanin" w:hint="cs"/>
                <w:rtl/>
                <w:lang w:bidi="fa-IR"/>
              </w:rPr>
              <w:t>11</w:t>
            </w:r>
          </w:p>
        </w:tc>
        <w:tc>
          <w:tcPr>
            <w:tcW w:w="1620" w:type="dxa"/>
          </w:tcPr>
          <w:p w14:paraId="203DD5A2" w14:textId="77777777" w:rsidR="0029148B" w:rsidRPr="00191F5C" w:rsidRDefault="0029148B" w:rsidP="00F21F14">
            <w:pPr>
              <w:bidi/>
              <w:jc w:val="center"/>
              <w:rPr>
                <w:rFonts w:cs="B Nazanin"/>
                <w:rtl/>
                <w:lang w:bidi="fa-IR"/>
              </w:rPr>
            </w:pPr>
            <w:r w:rsidRPr="00191F5C">
              <w:rPr>
                <w:rFonts w:cs="B Nazanin" w:hint="cs"/>
                <w:rtl/>
                <w:lang w:bidi="fa-IR"/>
              </w:rPr>
              <w:t>لبنان</w:t>
            </w:r>
          </w:p>
        </w:tc>
        <w:tc>
          <w:tcPr>
            <w:tcW w:w="2422" w:type="dxa"/>
          </w:tcPr>
          <w:p w14:paraId="7F3966A3" w14:textId="77777777" w:rsidR="0029148B" w:rsidRPr="00191F5C" w:rsidRDefault="0029148B" w:rsidP="00F21F14">
            <w:pPr>
              <w:bidi/>
              <w:jc w:val="center"/>
              <w:rPr>
                <w:rFonts w:cs="B Nazanin"/>
                <w:rtl/>
                <w:lang w:bidi="fa-IR"/>
              </w:rPr>
            </w:pPr>
            <w:r w:rsidRPr="00191F5C">
              <w:rPr>
                <w:rFonts w:cs="B Nazanin" w:hint="cs"/>
                <w:rtl/>
                <w:lang w:bidi="fa-IR"/>
              </w:rPr>
              <w:t>528</w:t>
            </w:r>
          </w:p>
        </w:tc>
      </w:tr>
      <w:tr w:rsidR="0029148B" w:rsidRPr="00191F5C" w14:paraId="633CF8D8" w14:textId="77777777" w:rsidTr="003B57CA">
        <w:trPr>
          <w:jc w:val="center"/>
        </w:trPr>
        <w:tc>
          <w:tcPr>
            <w:tcW w:w="1331" w:type="dxa"/>
          </w:tcPr>
          <w:p w14:paraId="657EBB64" w14:textId="77777777" w:rsidR="0029148B" w:rsidRPr="00191F5C" w:rsidRDefault="0029148B" w:rsidP="00F21F14">
            <w:pPr>
              <w:bidi/>
              <w:jc w:val="center"/>
              <w:rPr>
                <w:rFonts w:cs="B Nazanin"/>
                <w:rtl/>
                <w:lang w:bidi="fa-IR"/>
              </w:rPr>
            </w:pPr>
            <w:r w:rsidRPr="00191F5C">
              <w:rPr>
                <w:rFonts w:cs="B Nazanin" w:hint="cs"/>
                <w:rtl/>
                <w:lang w:bidi="fa-IR"/>
              </w:rPr>
              <w:t>12</w:t>
            </w:r>
          </w:p>
        </w:tc>
        <w:tc>
          <w:tcPr>
            <w:tcW w:w="1620" w:type="dxa"/>
          </w:tcPr>
          <w:p w14:paraId="49E7D2BB" w14:textId="77777777" w:rsidR="0029148B" w:rsidRPr="00191F5C" w:rsidRDefault="0029148B" w:rsidP="00F21F14">
            <w:pPr>
              <w:bidi/>
              <w:jc w:val="center"/>
              <w:rPr>
                <w:rFonts w:cs="B Nazanin"/>
                <w:rtl/>
                <w:lang w:bidi="fa-IR"/>
              </w:rPr>
            </w:pPr>
            <w:r w:rsidRPr="00191F5C">
              <w:rPr>
                <w:rFonts w:cs="B Nazanin" w:hint="cs"/>
                <w:rtl/>
                <w:lang w:bidi="fa-IR"/>
              </w:rPr>
              <w:t>لیبی</w:t>
            </w:r>
          </w:p>
        </w:tc>
        <w:tc>
          <w:tcPr>
            <w:tcW w:w="2422" w:type="dxa"/>
          </w:tcPr>
          <w:p w14:paraId="5D8C1CE2" w14:textId="77777777" w:rsidR="0029148B" w:rsidRPr="00191F5C" w:rsidRDefault="0029148B" w:rsidP="00F21F14">
            <w:pPr>
              <w:bidi/>
              <w:jc w:val="center"/>
              <w:rPr>
                <w:rFonts w:cs="B Nazanin"/>
                <w:rtl/>
                <w:lang w:bidi="fa-IR"/>
              </w:rPr>
            </w:pPr>
            <w:r w:rsidRPr="00191F5C">
              <w:rPr>
                <w:rFonts w:cs="B Nazanin" w:hint="cs"/>
                <w:rtl/>
                <w:lang w:bidi="fa-IR"/>
              </w:rPr>
              <w:t>624</w:t>
            </w:r>
          </w:p>
        </w:tc>
      </w:tr>
      <w:tr w:rsidR="0029148B" w:rsidRPr="00191F5C" w14:paraId="6CAB1566" w14:textId="77777777" w:rsidTr="003B57CA">
        <w:trPr>
          <w:jc w:val="center"/>
        </w:trPr>
        <w:tc>
          <w:tcPr>
            <w:tcW w:w="1331" w:type="dxa"/>
          </w:tcPr>
          <w:p w14:paraId="35236224" w14:textId="77777777" w:rsidR="0029148B" w:rsidRPr="00191F5C" w:rsidRDefault="0029148B" w:rsidP="00F21F14">
            <w:pPr>
              <w:bidi/>
              <w:jc w:val="center"/>
              <w:rPr>
                <w:rFonts w:cs="B Nazanin"/>
                <w:rtl/>
                <w:lang w:bidi="fa-IR"/>
              </w:rPr>
            </w:pPr>
            <w:r w:rsidRPr="00191F5C">
              <w:rPr>
                <w:rFonts w:cs="B Nazanin" w:hint="cs"/>
                <w:rtl/>
                <w:lang w:bidi="fa-IR"/>
              </w:rPr>
              <w:t>13</w:t>
            </w:r>
          </w:p>
        </w:tc>
        <w:tc>
          <w:tcPr>
            <w:tcW w:w="1620" w:type="dxa"/>
          </w:tcPr>
          <w:p w14:paraId="2978D998" w14:textId="77777777" w:rsidR="0029148B" w:rsidRPr="00191F5C" w:rsidRDefault="0029148B" w:rsidP="00F21F14">
            <w:pPr>
              <w:bidi/>
              <w:jc w:val="center"/>
              <w:rPr>
                <w:rFonts w:cs="B Nazanin"/>
                <w:rtl/>
                <w:lang w:bidi="fa-IR"/>
              </w:rPr>
            </w:pPr>
            <w:r w:rsidRPr="00191F5C">
              <w:rPr>
                <w:rFonts w:cs="B Nazanin" w:hint="cs"/>
                <w:rtl/>
                <w:lang w:bidi="fa-IR"/>
              </w:rPr>
              <w:t>موریس</w:t>
            </w:r>
          </w:p>
        </w:tc>
        <w:tc>
          <w:tcPr>
            <w:tcW w:w="2422" w:type="dxa"/>
          </w:tcPr>
          <w:p w14:paraId="1C405FE2" w14:textId="77777777" w:rsidR="0029148B" w:rsidRPr="00191F5C" w:rsidRDefault="0029148B" w:rsidP="00F21F14">
            <w:pPr>
              <w:bidi/>
              <w:jc w:val="center"/>
              <w:rPr>
                <w:rFonts w:cs="B Nazanin"/>
                <w:rtl/>
                <w:lang w:bidi="fa-IR"/>
              </w:rPr>
            </w:pPr>
            <w:r w:rsidRPr="00191F5C">
              <w:rPr>
                <w:rFonts w:cs="B Nazanin" w:hint="cs"/>
                <w:rtl/>
                <w:lang w:bidi="fa-IR"/>
              </w:rPr>
              <w:t>609</w:t>
            </w:r>
          </w:p>
        </w:tc>
      </w:tr>
      <w:tr w:rsidR="0029148B" w:rsidRPr="00191F5C" w14:paraId="20FA326C" w14:textId="77777777" w:rsidTr="003B57CA">
        <w:trPr>
          <w:jc w:val="center"/>
        </w:trPr>
        <w:tc>
          <w:tcPr>
            <w:tcW w:w="1331" w:type="dxa"/>
          </w:tcPr>
          <w:p w14:paraId="7A60E203" w14:textId="77777777" w:rsidR="0029148B" w:rsidRPr="00191F5C" w:rsidRDefault="0029148B" w:rsidP="00F21F14">
            <w:pPr>
              <w:bidi/>
              <w:jc w:val="center"/>
              <w:rPr>
                <w:rFonts w:cs="B Nazanin"/>
                <w:rtl/>
                <w:lang w:bidi="fa-IR"/>
              </w:rPr>
            </w:pPr>
            <w:r w:rsidRPr="00191F5C">
              <w:rPr>
                <w:rFonts w:cs="B Nazanin" w:hint="cs"/>
                <w:rtl/>
                <w:lang w:bidi="fa-IR"/>
              </w:rPr>
              <w:t>14</w:t>
            </w:r>
          </w:p>
        </w:tc>
        <w:tc>
          <w:tcPr>
            <w:tcW w:w="1620" w:type="dxa"/>
          </w:tcPr>
          <w:p w14:paraId="71CB85F2" w14:textId="77777777" w:rsidR="0029148B" w:rsidRPr="00191F5C" w:rsidRDefault="0029148B" w:rsidP="00F21F14">
            <w:pPr>
              <w:bidi/>
              <w:jc w:val="center"/>
              <w:rPr>
                <w:rFonts w:cs="B Nazanin"/>
                <w:rtl/>
                <w:lang w:bidi="fa-IR"/>
              </w:rPr>
            </w:pPr>
            <w:r w:rsidRPr="00191F5C">
              <w:rPr>
                <w:rFonts w:cs="B Nazanin" w:hint="cs"/>
                <w:rtl/>
                <w:lang w:bidi="fa-IR"/>
              </w:rPr>
              <w:t>مراکش</w:t>
            </w:r>
          </w:p>
        </w:tc>
        <w:tc>
          <w:tcPr>
            <w:tcW w:w="2422" w:type="dxa"/>
          </w:tcPr>
          <w:p w14:paraId="27DE94AB" w14:textId="77777777" w:rsidR="0029148B" w:rsidRPr="00191F5C" w:rsidRDefault="0029148B" w:rsidP="00F21F14">
            <w:pPr>
              <w:bidi/>
              <w:jc w:val="center"/>
              <w:rPr>
                <w:rFonts w:cs="B Nazanin"/>
                <w:rtl/>
                <w:lang w:bidi="fa-IR"/>
              </w:rPr>
            </w:pPr>
            <w:r w:rsidRPr="00191F5C">
              <w:rPr>
                <w:rFonts w:cs="B Nazanin" w:hint="cs"/>
                <w:rtl/>
                <w:lang w:bidi="fa-IR"/>
              </w:rPr>
              <w:t>611</w:t>
            </w:r>
          </w:p>
        </w:tc>
      </w:tr>
      <w:tr w:rsidR="0029148B" w:rsidRPr="00191F5C" w14:paraId="088D4FB6" w14:textId="77777777" w:rsidTr="003B57CA">
        <w:trPr>
          <w:jc w:val="center"/>
        </w:trPr>
        <w:tc>
          <w:tcPr>
            <w:tcW w:w="1331" w:type="dxa"/>
          </w:tcPr>
          <w:p w14:paraId="396D2BF5" w14:textId="77777777" w:rsidR="0029148B" w:rsidRPr="00191F5C" w:rsidRDefault="0029148B" w:rsidP="00F21F14">
            <w:pPr>
              <w:bidi/>
              <w:jc w:val="center"/>
              <w:rPr>
                <w:rFonts w:cs="B Nazanin"/>
                <w:rtl/>
                <w:lang w:bidi="fa-IR"/>
              </w:rPr>
            </w:pPr>
            <w:r w:rsidRPr="00191F5C">
              <w:rPr>
                <w:rFonts w:cs="B Nazanin" w:hint="cs"/>
                <w:rtl/>
                <w:lang w:bidi="fa-IR"/>
              </w:rPr>
              <w:t>15</w:t>
            </w:r>
          </w:p>
        </w:tc>
        <w:tc>
          <w:tcPr>
            <w:tcW w:w="1620" w:type="dxa"/>
          </w:tcPr>
          <w:p w14:paraId="2C3C1DDD" w14:textId="77777777" w:rsidR="0029148B" w:rsidRPr="00191F5C" w:rsidRDefault="0029148B" w:rsidP="00F21F14">
            <w:pPr>
              <w:bidi/>
              <w:jc w:val="center"/>
              <w:rPr>
                <w:rFonts w:cs="B Nazanin"/>
                <w:rtl/>
                <w:lang w:bidi="fa-IR"/>
              </w:rPr>
            </w:pPr>
            <w:r w:rsidRPr="00191F5C">
              <w:rPr>
                <w:rFonts w:cs="B Nazanin" w:hint="cs"/>
                <w:rtl/>
                <w:lang w:bidi="fa-IR"/>
              </w:rPr>
              <w:t>نیجریه</w:t>
            </w:r>
          </w:p>
        </w:tc>
        <w:tc>
          <w:tcPr>
            <w:tcW w:w="2422" w:type="dxa"/>
          </w:tcPr>
          <w:p w14:paraId="1952622E" w14:textId="77777777" w:rsidR="0029148B" w:rsidRPr="00191F5C" w:rsidRDefault="0029148B" w:rsidP="00F21F14">
            <w:pPr>
              <w:bidi/>
              <w:jc w:val="center"/>
              <w:rPr>
                <w:rFonts w:cs="B Nazanin"/>
                <w:rtl/>
                <w:lang w:bidi="fa-IR"/>
              </w:rPr>
            </w:pPr>
            <w:r w:rsidRPr="00191F5C">
              <w:rPr>
                <w:rFonts w:cs="B Nazanin" w:hint="cs"/>
                <w:rtl/>
                <w:lang w:bidi="fa-IR"/>
              </w:rPr>
              <w:t>615</w:t>
            </w:r>
          </w:p>
        </w:tc>
      </w:tr>
      <w:tr w:rsidR="0029148B" w:rsidRPr="00191F5C" w14:paraId="7C570F44" w14:textId="77777777" w:rsidTr="003B57CA">
        <w:trPr>
          <w:jc w:val="center"/>
        </w:trPr>
        <w:tc>
          <w:tcPr>
            <w:tcW w:w="1331" w:type="dxa"/>
          </w:tcPr>
          <w:p w14:paraId="3037BA28" w14:textId="77777777" w:rsidR="0029148B" w:rsidRPr="00191F5C" w:rsidRDefault="0029148B" w:rsidP="00F21F14">
            <w:pPr>
              <w:bidi/>
              <w:jc w:val="center"/>
              <w:rPr>
                <w:rFonts w:cs="B Nazanin"/>
                <w:rtl/>
                <w:lang w:bidi="fa-IR"/>
              </w:rPr>
            </w:pPr>
            <w:r w:rsidRPr="00191F5C">
              <w:rPr>
                <w:rFonts w:cs="B Nazanin" w:hint="cs"/>
                <w:rtl/>
                <w:lang w:bidi="fa-IR"/>
              </w:rPr>
              <w:t>16</w:t>
            </w:r>
          </w:p>
        </w:tc>
        <w:tc>
          <w:tcPr>
            <w:tcW w:w="1620" w:type="dxa"/>
          </w:tcPr>
          <w:p w14:paraId="64ED5D7B" w14:textId="77777777" w:rsidR="0029148B" w:rsidRPr="00191F5C" w:rsidRDefault="0029148B" w:rsidP="00F21F14">
            <w:pPr>
              <w:bidi/>
              <w:jc w:val="center"/>
              <w:rPr>
                <w:rFonts w:cs="B Nazanin"/>
                <w:rtl/>
                <w:lang w:bidi="fa-IR"/>
              </w:rPr>
            </w:pPr>
            <w:r w:rsidRPr="00191F5C">
              <w:rPr>
                <w:rFonts w:cs="B Nazanin" w:hint="cs"/>
                <w:rtl/>
                <w:lang w:bidi="fa-IR"/>
              </w:rPr>
              <w:t>عربستان</w:t>
            </w:r>
          </w:p>
        </w:tc>
        <w:tc>
          <w:tcPr>
            <w:tcW w:w="2422" w:type="dxa"/>
          </w:tcPr>
          <w:p w14:paraId="0128266F" w14:textId="77777777" w:rsidR="0029148B" w:rsidRPr="00191F5C" w:rsidRDefault="0029148B" w:rsidP="00F21F14">
            <w:pPr>
              <w:bidi/>
              <w:jc w:val="center"/>
              <w:rPr>
                <w:rFonts w:cs="B Nazanin"/>
                <w:rtl/>
                <w:lang w:bidi="fa-IR"/>
              </w:rPr>
            </w:pPr>
            <w:r w:rsidRPr="00191F5C">
              <w:rPr>
                <w:rFonts w:cs="B Nazanin" w:hint="cs"/>
                <w:rtl/>
                <w:lang w:bidi="fa-IR"/>
              </w:rPr>
              <w:t>628</w:t>
            </w:r>
          </w:p>
        </w:tc>
      </w:tr>
      <w:tr w:rsidR="0029148B" w:rsidRPr="00191F5C" w14:paraId="0935341F" w14:textId="77777777" w:rsidTr="003B57CA">
        <w:trPr>
          <w:jc w:val="center"/>
        </w:trPr>
        <w:tc>
          <w:tcPr>
            <w:tcW w:w="1331" w:type="dxa"/>
          </w:tcPr>
          <w:p w14:paraId="32F1A495" w14:textId="77777777" w:rsidR="0029148B" w:rsidRPr="00191F5C" w:rsidRDefault="0029148B" w:rsidP="00F21F14">
            <w:pPr>
              <w:bidi/>
              <w:jc w:val="center"/>
              <w:rPr>
                <w:rFonts w:cs="B Nazanin"/>
                <w:rtl/>
                <w:lang w:bidi="fa-IR"/>
              </w:rPr>
            </w:pPr>
            <w:r w:rsidRPr="00191F5C">
              <w:rPr>
                <w:rFonts w:cs="B Nazanin" w:hint="cs"/>
                <w:rtl/>
                <w:lang w:bidi="fa-IR"/>
              </w:rPr>
              <w:t>17</w:t>
            </w:r>
          </w:p>
        </w:tc>
        <w:tc>
          <w:tcPr>
            <w:tcW w:w="1620" w:type="dxa"/>
          </w:tcPr>
          <w:p w14:paraId="7B43B753" w14:textId="77777777" w:rsidR="0029148B" w:rsidRPr="00191F5C" w:rsidRDefault="0029148B" w:rsidP="00F21F14">
            <w:pPr>
              <w:bidi/>
              <w:jc w:val="center"/>
              <w:rPr>
                <w:rFonts w:cs="B Nazanin"/>
                <w:rtl/>
                <w:lang w:bidi="fa-IR"/>
              </w:rPr>
            </w:pPr>
            <w:r w:rsidRPr="00191F5C">
              <w:rPr>
                <w:rFonts w:cs="B Nazanin" w:hint="cs"/>
                <w:rtl/>
                <w:lang w:bidi="fa-IR"/>
              </w:rPr>
              <w:t>سنگال</w:t>
            </w:r>
          </w:p>
        </w:tc>
        <w:tc>
          <w:tcPr>
            <w:tcW w:w="2422" w:type="dxa"/>
          </w:tcPr>
          <w:p w14:paraId="6FDCEB21" w14:textId="77777777" w:rsidR="0029148B" w:rsidRPr="00191F5C" w:rsidRDefault="0029148B" w:rsidP="00F21F14">
            <w:pPr>
              <w:bidi/>
              <w:jc w:val="center"/>
              <w:rPr>
                <w:rFonts w:cs="B Nazanin"/>
                <w:rtl/>
                <w:lang w:bidi="fa-IR"/>
              </w:rPr>
            </w:pPr>
            <w:r w:rsidRPr="00191F5C">
              <w:rPr>
                <w:rFonts w:cs="B Nazanin" w:hint="cs"/>
                <w:rtl/>
                <w:lang w:bidi="fa-IR"/>
              </w:rPr>
              <w:t>604</w:t>
            </w:r>
          </w:p>
        </w:tc>
      </w:tr>
      <w:tr w:rsidR="0029148B" w:rsidRPr="00191F5C" w14:paraId="66AC33BB" w14:textId="77777777" w:rsidTr="003B57CA">
        <w:trPr>
          <w:jc w:val="center"/>
        </w:trPr>
        <w:tc>
          <w:tcPr>
            <w:tcW w:w="1331" w:type="dxa"/>
          </w:tcPr>
          <w:p w14:paraId="591D48BA" w14:textId="77777777" w:rsidR="0029148B" w:rsidRPr="00191F5C" w:rsidRDefault="0029148B" w:rsidP="00F21F14">
            <w:pPr>
              <w:bidi/>
              <w:jc w:val="center"/>
              <w:rPr>
                <w:rFonts w:cs="B Nazanin"/>
                <w:rtl/>
                <w:lang w:bidi="fa-IR"/>
              </w:rPr>
            </w:pPr>
            <w:r w:rsidRPr="00191F5C">
              <w:rPr>
                <w:rFonts w:cs="B Nazanin" w:hint="cs"/>
                <w:rtl/>
                <w:lang w:bidi="fa-IR"/>
              </w:rPr>
              <w:t>18</w:t>
            </w:r>
          </w:p>
        </w:tc>
        <w:tc>
          <w:tcPr>
            <w:tcW w:w="1620" w:type="dxa"/>
          </w:tcPr>
          <w:p w14:paraId="537BDBA4" w14:textId="77777777" w:rsidR="0029148B" w:rsidRPr="00191F5C" w:rsidRDefault="0029148B" w:rsidP="00F21F14">
            <w:pPr>
              <w:bidi/>
              <w:jc w:val="center"/>
              <w:rPr>
                <w:rFonts w:cs="B Nazanin"/>
                <w:rtl/>
                <w:lang w:bidi="fa-IR"/>
              </w:rPr>
            </w:pPr>
            <w:r w:rsidRPr="00191F5C">
              <w:rPr>
                <w:rFonts w:cs="B Nazanin" w:hint="cs"/>
                <w:rtl/>
                <w:lang w:bidi="fa-IR"/>
              </w:rPr>
              <w:t>آفریقای جنوبی</w:t>
            </w:r>
          </w:p>
        </w:tc>
        <w:tc>
          <w:tcPr>
            <w:tcW w:w="2422" w:type="dxa"/>
          </w:tcPr>
          <w:p w14:paraId="51A5F4C6" w14:textId="77777777" w:rsidR="0029148B" w:rsidRPr="00191F5C" w:rsidRDefault="0029148B" w:rsidP="00F21F14">
            <w:pPr>
              <w:bidi/>
              <w:jc w:val="center"/>
              <w:rPr>
                <w:rFonts w:cs="B Nazanin"/>
                <w:rtl/>
                <w:lang w:bidi="fa-IR"/>
              </w:rPr>
            </w:pPr>
            <w:r w:rsidRPr="00191F5C">
              <w:rPr>
                <w:rFonts w:cs="B Nazanin" w:hint="cs"/>
                <w:rtl/>
                <w:lang w:bidi="fa-IR"/>
              </w:rPr>
              <w:t>601-600</w:t>
            </w:r>
          </w:p>
        </w:tc>
      </w:tr>
      <w:tr w:rsidR="0029148B" w:rsidRPr="00191F5C" w14:paraId="3C664F59" w14:textId="77777777" w:rsidTr="003B57CA">
        <w:trPr>
          <w:jc w:val="center"/>
        </w:trPr>
        <w:tc>
          <w:tcPr>
            <w:tcW w:w="1331" w:type="dxa"/>
          </w:tcPr>
          <w:p w14:paraId="77498B09" w14:textId="77777777" w:rsidR="0029148B" w:rsidRPr="00191F5C" w:rsidRDefault="0029148B" w:rsidP="00F21F14">
            <w:pPr>
              <w:bidi/>
              <w:jc w:val="center"/>
              <w:rPr>
                <w:rFonts w:cs="B Nazanin"/>
                <w:rtl/>
                <w:lang w:bidi="fa-IR"/>
              </w:rPr>
            </w:pPr>
            <w:r w:rsidRPr="00191F5C">
              <w:rPr>
                <w:rFonts w:cs="B Nazanin" w:hint="cs"/>
                <w:rtl/>
                <w:lang w:bidi="fa-IR"/>
              </w:rPr>
              <w:t>19</w:t>
            </w:r>
          </w:p>
        </w:tc>
        <w:tc>
          <w:tcPr>
            <w:tcW w:w="1620" w:type="dxa"/>
          </w:tcPr>
          <w:p w14:paraId="5B67CD02" w14:textId="77777777" w:rsidR="0029148B" w:rsidRPr="00191F5C" w:rsidRDefault="0029148B" w:rsidP="00F21F14">
            <w:pPr>
              <w:bidi/>
              <w:jc w:val="center"/>
              <w:rPr>
                <w:rFonts w:cs="B Nazanin"/>
                <w:rtl/>
                <w:lang w:bidi="fa-IR"/>
              </w:rPr>
            </w:pPr>
            <w:r w:rsidRPr="00191F5C">
              <w:rPr>
                <w:rFonts w:cs="B Nazanin" w:hint="cs"/>
                <w:rtl/>
                <w:lang w:bidi="fa-IR"/>
              </w:rPr>
              <w:t>سوریه</w:t>
            </w:r>
          </w:p>
        </w:tc>
        <w:tc>
          <w:tcPr>
            <w:tcW w:w="2422" w:type="dxa"/>
          </w:tcPr>
          <w:p w14:paraId="38309F91" w14:textId="77777777" w:rsidR="0029148B" w:rsidRPr="00191F5C" w:rsidRDefault="0029148B" w:rsidP="00F21F14">
            <w:pPr>
              <w:bidi/>
              <w:jc w:val="center"/>
              <w:rPr>
                <w:rFonts w:cs="B Nazanin"/>
                <w:rtl/>
                <w:lang w:bidi="fa-IR"/>
              </w:rPr>
            </w:pPr>
            <w:r w:rsidRPr="00191F5C">
              <w:rPr>
                <w:rFonts w:cs="B Nazanin" w:hint="cs"/>
                <w:rtl/>
                <w:lang w:bidi="fa-IR"/>
              </w:rPr>
              <w:t>621</w:t>
            </w:r>
          </w:p>
        </w:tc>
      </w:tr>
      <w:tr w:rsidR="0029148B" w:rsidRPr="00191F5C" w14:paraId="5D1C2A3E" w14:textId="77777777" w:rsidTr="003B57CA">
        <w:trPr>
          <w:jc w:val="center"/>
        </w:trPr>
        <w:tc>
          <w:tcPr>
            <w:tcW w:w="1331" w:type="dxa"/>
          </w:tcPr>
          <w:p w14:paraId="3BFEE2B9" w14:textId="77777777" w:rsidR="0029148B" w:rsidRPr="00191F5C" w:rsidRDefault="0029148B" w:rsidP="00F21F14">
            <w:pPr>
              <w:bidi/>
              <w:jc w:val="center"/>
              <w:rPr>
                <w:rFonts w:cs="B Nazanin"/>
                <w:rtl/>
                <w:lang w:bidi="fa-IR"/>
              </w:rPr>
            </w:pPr>
            <w:r w:rsidRPr="00191F5C">
              <w:rPr>
                <w:rFonts w:cs="B Nazanin" w:hint="cs"/>
                <w:rtl/>
                <w:lang w:bidi="fa-IR"/>
              </w:rPr>
              <w:t>20</w:t>
            </w:r>
          </w:p>
        </w:tc>
        <w:tc>
          <w:tcPr>
            <w:tcW w:w="1620" w:type="dxa"/>
          </w:tcPr>
          <w:p w14:paraId="3C4CA16F" w14:textId="77777777" w:rsidR="0029148B" w:rsidRPr="00191F5C" w:rsidRDefault="0029148B" w:rsidP="00F21F14">
            <w:pPr>
              <w:bidi/>
              <w:jc w:val="center"/>
              <w:rPr>
                <w:rFonts w:cs="B Nazanin"/>
                <w:rtl/>
                <w:lang w:bidi="fa-IR"/>
              </w:rPr>
            </w:pPr>
            <w:r w:rsidRPr="00191F5C">
              <w:rPr>
                <w:rFonts w:cs="B Nazanin" w:hint="cs"/>
                <w:rtl/>
                <w:lang w:bidi="fa-IR"/>
              </w:rPr>
              <w:t>تانزانیا</w:t>
            </w:r>
          </w:p>
        </w:tc>
        <w:tc>
          <w:tcPr>
            <w:tcW w:w="2422" w:type="dxa"/>
          </w:tcPr>
          <w:p w14:paraId="62D9EB13" w14:textId="77777777" w:rsidR="0029148B" w:rsidRPr="00191F5C" w:rsidRDefault="0029148B" w:rsidP="00F21F14">
            <w:pPr>
              <w:bidi/>
              <w:jc w:val="center"/>
              <w:rPr>
                <w:rFonts w:cs="B Nazanin"/>
                <w:rtl/>
                <w:lang w:bidi="fa-IR"/>
              </w:rPr>
            </w:pPr>
            <w:r w:rsidRPr="00191F5C">
              <w:rPr>
                <w:rFonts w:cs="B Nazanin" w:hint="cs"/>
                <w:rtl/>
                <w:lang w:bidi="fa-IR"/>
              </w:rPr>
              <w:t>620</w:t>
            </w:r>
          </w:p>
        </w:tc>
      </w:tr>
      <w:tr w:rsidR="0029148B" w:rsidRPr="00191F5C" w14:paraId="4D95568D" w14:textId="77777777" w:rsidTr="003B57CA">
        <w:trPr>
          <w:jc w:val="center"/>
        </w:trPr>
        <w:tc>
          <w:tcPr>
            <w:tcW w:w="1331" w:type="dxa"/>
          </w:tcPr>
          <w:p w14:paraId="1C8D6D69" w14:textId="77777777" w:rsidR="0029148B" w:rsidRPr="00191F5C" w:rsidRDefault="0029148B" w:rsidP="00F21F14">
            <w:pPr>
              <w:bidi/>
              <w:jc w:val="center"/>
              <w:rPr>
                <w:rFonts w:cs="B Nazanin"/>
                <w:rtl/>
                <w:lang w:bidi="fa-IR"/>
              </w:rPr>
            </w:pPr>
            <w:r w:rsidRPr="00191F5C">
              <w:rPr>
                <w:rFonts w:cs="B Nazanin" w:hint="cs"/>
                <w:rtl/>
                <w:lang w:bidi="fa-IR"/>
              </w:rPr>
              <w:t>21</w:t>
            </w:r>
          </w:p>
        </w:tc>
        <w:tc>
          <w:tcPr>
            <w:tcW w:w="1620" w:type="dxa"/>
          </w:tcPr>
          <w:p w14:paraId="78AB034C" w14:textId="77777777" w:rsidR="0029148B" w:rsidRPr="00191F5C" w:rsidRDefault="0029148B" w:rsidP="00F21F14">
            <w:pPr>
              <w:bidi/>
              <w:jc w:val="center"/>
              <w:rPr>
                <w:rFonts w:cs="B Nazanin"/>
                <w:rtl/>
                <w:lang w:bidi="fa-IR"/>
              </w:rPr>
            </w:pPr>
            <w:r w:rsidRPr="00191F5C">
              <w:rPr>
                <w:rFonts w:cs="B Nazanin" w:hint="cs"/>
                <w:rtl/>
                <w:lang w:bidi="fa-IR"/>
              </w:rPr>
              <w:t>امارات</w:t>
            </w:r>
          </w:p>
        </w:tc>
        <w:tc>
          <w:tcPr>
            <w:tcW w:w="2422" w:type="dxa"/>
          </w:tcPr>
          <w:p w14:paraId="53AA769D" w14:textId="77777777" w:rsidR="0029148B" w:rsidRPr="00191F5C" w:rsidRDefault="0029148B" w:rsidP="00F21F14">
            <w:pPr>
              <w:bidi/>
              <w:jc w:val="center"/>
              <w:rPr>
                <w:rFonts w:cs="B Nazanin"/>
                <w:rtl/>
                <w:lang w:bidi="fa-IR"/>
              </w:rPr>
            </w:pPr>
            <w:r w:rsidRPr="00191F5C">
              <w:rPr>
                <w:rFonts w:cs="B Nazanin" w:hint="cs"/>
                <w:rtl/>
                <w:lang w:bidi="fa-IR"/>
              </w:rPr>
              <w:t>629</w:t>
            </w:r>
          </w:p>
        </w:tc>
      </w:tr>
      <w:tr w:rsidR="0029148B" w:rsidRPr="00191F5C" w14:paraId="7E057C0B" w14:textId="77777777" w:rsidTr="003B57CA">
        <w:trPr>
          <w:jc w:val="center"/>
        </w:trPr>
        <w:tc>
          <w:tcPr>
            <w:tcW w:w="1331" w:type="dxa"/>
          </w:tcPr>
          <w:p w14:paraId="7526402D" w14:textId="77777777" w:rsidR="0029148B" w:rsidRPr="00191F5C" w:rsidRDefault="0029148B" w:rsidP="00F21F14">
            <w:pPr>
              <w:bidi/>
              <w:jc w:val="center"/>
              <w:rPr>
                <w:rFonts w:cs="B Nazanin"/>
                <w:rtl/>
                <w:lang w:bidi="fa-IR"/>
              </w:rPr>
            </w:pPr>
            <w:r w:rsidRPr="00191F5C">
              <w:rPr>
                <w:rFonts w:cs="B Nazanin" w:hint="cs"/>
                <w:rtl/>
                <w:lang w:bidi="fa-IR"/>
              </w:rPr>
              <w:t>22</w:t>
            </w:r>
          </w:p>
        </w:tc>
        <w:tc>
          <w:tcPr>
            <w:tcW w:w="1620" w:type="dxa"/>
          </w:tcPr>
          <w:p w14:paraId="57790033" w14:textId="77777777" w:rsidR="0029148B" w:rsidRPr="00191F5C" w:rsidRDefault="0029148B" w:rsidP="00F21F14">
            <w:pPr>
              <w:bidi/>
              <w:jc w:val="center"/>
              <w:rPr>
                <w:rFonts w:cs="B Nazanin"/>
                <w:rtl/>
                <w:lang w:bidi="fa-IR"/>
              </w:rPr>
            </w:pPr>
            <w:r w:rsidRPr="00191F5C">
              <w:rPr>
                <w:rFonts w:cs="B Nazanin" w:hint="cs"/>
                <w:rtl/>
                <w:lang w:bidi="fa-IR"/>
              </w:rPr>
              <w:t>تونس</w:t>
            </w:r>
          </w:p>
        </w:tc>
        <w:tc>
          <w:tcPr>
            <w:tcW w:w="2422" w:type="dxa"/>
          </w:tcPr>
          <w:p w14:paraId="58097620" w14:textId="77777777" w:rsidR="0029148B" w:rsidRPr="00191F5C" w:rsidRDefault="0029148B" w:rsidP="00F21F14">
            <w:pPr>
              <w:bidi/>
              <w:jc w:val="center"/>
              <w:rPr>
                <w:rFonts w:cs="B Nazanin"/>
                <w:rtl/>
                <w:lang w:bidi="fa-IR"/>
              </w:rPr>
            </w:pPr>
            <w:r w:rsidRPr="00191F5C">
              <w:rPr>
                <w:rFonts w:cs="B Nazanin" w:hint="cs"/>
                <w:rtl/>
                <w:lang w:bidi="fa-IR"/>
              </w:rPr>
              <w:t>619</w:t>
            </w:r>
          </w:p>
        </w:tc>
      </w:tr>
      <w:bookmarkEnd w:id="68"/>
      <w:bookmarkEnd w:id="69"/>
    </w:tbl>
    <w:p w14:paraId="3374AAB5" w14:textId="77777777" w:rsidR="00703AD5" w:rsidRPr="00191F5C" w:rsidRDefault="00703AD5" w:rsidP="00F21F14">
      <w:pPr>
        <w:bidi/>
        <w:jc w:val="lowKashida"/>
        <w:rPr>
          <w:rFonts w:cs="B Nazanin"/>
          <w:szCs w:val="28"/>
          <w:rtl/>
          <w:lang w:bidi="fa-IR"/>
        </w:rPr>
      </w:pPr>
    </w:p>
    <w:p w14:paraId="1DC5AD36" w14:textId="77777777" w:rsidR="00863DAF" w:rsidRPr="00191F5C" w:rsidRDefault="00863DAF" w:rsidP="00F21F14">
      <w:pPr>
        <w:bidi/>
        <w:jc w:val="lowKashida"/>
        <w:rPr>
          <w:rFonts w:cs="B Nazanin"/>
          <w:rtl/>
          <w:lang w:bidi="fa-IR"/>
        </w:rPr>
      </w:pPr>
      <w:r w:rsidRPr="00191F5C">
        <w:rPr>
          <w:rFonts w:cs="B Nazanin" w:hint="cs"/>
          <w:rtl/>
          <w:lang w:bidi="fa-IR"/>
        </w:rPr>
        <w:t xml:space="preserve">جدول </w:t>
      </w:r>
      <w:r w:rsidR="009546E8" w:rsidRPr="00191F5C">
        <w:rPr>
          <w:rFonts w:cs="B Nazanin" w:hint="cs"/>
          <w:rtl/>
          <w:lang w:bidi="fa-IR"/>
        </w:rPr>
        <w:t>1</w:t>
      </w:r>
      <w:r w:rsidRPr="00191F5C">
        <w:rPr>
          <w:rFonts w:cs="B Nazanin" w:hint="cs"/>
          <w:rtl/>
          <w:lang w:bidi="fa-IR"/>
        </w:rPr>
        <w:t xml:space="preserve">-4- لیست کشورهای عضو </w:t>
      </w:r>
      <w:r w:rsidRPr="00191F5C">
        <w:rPr>
          <w:rFonts w:cs="B Nazanin"/>
          <w:lang w:bidi="fa-IR"/>
        </w:rPr>
        <w:t>GS1</w:t>
      </w:r>
      <w:r w:rsidRPr="00191F5C">
        <w:rPr>
          <w:rFonts w:cs="B Nazanin" w:hint="cs"/>
          <w:rtl/>
          <w:lang w:bidi="fa-IR"/>
        </w:rPr>
        <w:t xml:space="preserve"> در قاره آمریکا به همواره </w:t>
      </w:r>
      <w:r w:rsidR="00EA7805">
        <w:rPr>
          <w:rFonts w:cs="B Nazanin" w:hint="cs"/>
          <w:rtl/>
          <w:lang w:bidi="fa-IR"/>
        </w:rPr>
        <w:t>پیش‌شماره</w:t>
      </w:r>
      <w:r w:rsidRPr="00191F5C">
        <w:rPr>
          <w:rFonts w:cs="B Nazanin" w:hint="cs"/>
          <w:rtl/>
          <w:lang w:bidi="fa-IR"/>
        </w:rPr>
        <w:t xml:space="preserve"> عضویت </w:t>
      </w:r>
      <w:r w:rsidR="00A9561F">
        <w:rPr>
          <w:rFonts w:cs="B Nazanin"/>
          <w:rtl/>
          <w:lang w:bidi="fa-IR"/>
        </w:rPr>
        <w:t>آن‌ها</w:t>
      </w:r>
    </w:p>
    <w:tbl>
      <w:tblPr>
        <w:tblStyle w:val="TableGrid"/>
        <w:bidiVisual/>
        <w:tblW w:w="0" w:type="auto"/>
        <w:jc w:val="center"/>
        <w:tblLook w:val="04A0" w:firstRow="1" w:lastRow="0" w:firstColumn="1" w:lastColumn="0" w:noHBand="0" w:noVBand="1"/>
      </w:tblPr>
      <w:tblGrid>
        <w:gridCol w:w="1331"/>
        <w:gridCol w:w="1620"/>
        <w:gridCol w:w="2422"/>
      </w:tblGrid>
      <w:tr w:rsidR="0029148B" w:rsidRPr="00191F5C" w14:paraId="039B16F3" w14:textId="77777777" w:rsidTr="0099035E">
        <w:trPr>
          <w:tblHeader/>
          <w:jc w:val="center"/>
        </w:trPr>
        <w:tc>
          <w:tcPr>
            <w:tcW w:w="1331" w:type="dxa"/>
            <w:shd w:val="clear" w:color="auto" w:fill="1F497D" w:themeFill="text2"/>
          </w:tcPr>
          <w:p w14:paraId="4392A0B9" w14:textId="77777777" w:rsidR="0029148B" w:rsidRPr="0099035E" w:rsidRDefault="0029148B" w:rsidP="00F21F14">
            <w:pPr>
              <w:bidi/>
              <w:jc w:val="center"/>
              <w:rPr>
                <w:rFonts w:cs="B Nazanin"/>
                <w:color w:val="FFFFFF" w:themeColor="background1"/>
                <w:rtl/>
                <w:lang w:bidi="fa-IR"/>
              </w:rPr>
            </w:pPr>
            <w:r w:rsidRPr="0099035E">
              <w:rPr>
                <w:rFonts w:cs="B Nazanin" w:hint="cs"/>
                <w:color w:val="FFFFFF" w:themeColor="background1"/>
                <w:rtl/>
                <w:lang w:bidi="fa-IR"/>
              </w:rPr>
              <w:t>ردیف</w:t>
            </w:r>
          </w:p>
        </w:tc>
        <w:tc>
          <w:tcPr>
            <w:tcW w:w="1620" w:type="dxa"/>
            <w:shd w:val="clear" w:color="auto" w:fill="1F497D" w:themeFill="text2"/>
          </w:tcPr>
          <w:p w14:paraId="6B2CA435" w14:textId="77777777" w:rsidR="0029148B" w:rsidRPr="0099035E" w:rsidRDefault="0029148B" w:rsidP="00F21F14">
            <w:pPr>
              <w:bidi/>
              <w:jc w:val="center"/>
              <w:rPr>
                <w:rFonts w:cs="B Nazanin"/>
                <w:color w:val="FFFFFF" w:themeColor="background1"/>
                <w:rtl/>
                <w:lang w:bidi="fa-IR"/>
              </w:rPr>
            </w:pPr>
            <w:r w:rsidRPr="0099035E">
              <w:rPr>
                <w:rFonts w:cs="B Nazanin" w:hint="cs"/>
                <w:color w:val="FFFFFF" w:themeColor="background1"/>
                <w:rtl/>
                <w:lang w:bidi="fa-IR"/>
              </w:rPr>
              <w:t>نام کشور</w:t>
            </w:r>
          </w:p>
        </w:tc>
        <w:tc>
          <w:tcPr>
            <w:tcW w:w="2422" w:type="dxa"/>
            <w:shd w:val="clear" w:color="auto" w:fill="1F497D" w:themeFill="text2"/>
          </w:tcPr>
          <w:p w14:paraId="2AA47EA4" w14:textId="77777777" w:rsidR="0029148B" w:rsidRPr="0099035E" w:rsidRDefault="00EA7805" w:rsidP="00F21F14">
            <w:pPr>
              <w:bidi/>
              <w:jc w:val="center"/>
              <w:rPr>
                <w:rFonts w:cs="B Nazanin"/>
                <w:color w:val="FFFFFF" w:themeColor="background1"/>
                <w:rtl/>
                <w:lang w:bidi="fa-IR"/>
              </w:rPr>
            </w:pPr>
            <w:r w:rsidRPr="0099035E">
              <w:rPr>
                <w:rFonts w:cs="B Nazanin" w:hint="cs"/>
                <w:color w:val="FFFFFF" w:themeColor="background1"/>
                <w:rtl/>
                <w:lang w:bidi="fa-IR"/>
              </w:rPr>
              <w:t>پیش‌شماره</w:t>
            </w:r>
            <w:r w:rsidR="0029148B" w:rsidRPr="0099035E">
              <w:rPr>
                <w:rFonts w:cs="B Nazanin" w:hint="cs"/>
                <w:color w:val="FFFFFF" w:themeColor="background1"/>
                <w:rtl/>
                <w:lang w:bidi="fa-IR"/>
              </w:rPr>
              <w:t xml:space="preserve"> عضویت (</w:t>
            </w:r>
            <w:r w:rsidR="0029148B" w:rsidRPr="0099035E">
              <w:rPr>
                <w:rFonts w:cs="B Nazanin"/>
                <w:color w:val="FFFFFF" w:themeColor="background1"/>
                <w:lang w:bidi="fa-IR"/>
              </w:rPr>
              <w:t>GS1 company prefix</w:t>
            </w:r>
            <w:r w:rsidR="0029148B" w:rsidRPr="0099035E">
              <w:rPr>
                <w:rFonts w:cs="B Nazanin" w:hint="cs"/>
                <w:color w:val="FFFFFF" w:themeColor="background1"/>
                <w:rtl/>
                <w:lang w:bidi="fa-IR"/>
              </w:rPr>
              <w:t>)</w:t>
            </w:r>
          </w:p>
        </w:tc>
      </w:tr>
      <w:tr w:rsidR="0029148B" w:rsidRPr="00191F5C" w14:paraId="57DC85B5" w14:textId="77777777" w:rsidTr="003B57CA">
        <w:trPr>
          <w:jc w:val="center"/>
        </w:trPr>
        <w:tc>
          <w:tcPr>
            <w:tcW w:w="1331" w:type="dxa"/>
          </w:tcPr>
          <w:p w14:paraId="6FCC12AF" w14:textId="77777777" w:rsidR="0029148B" w:rsidRPr="00191F5C" w:rsidRDefault="0029148B" w:rsidP="00F21F14">
            <w:pPr>
              <w:bidi/>
              <w:jc w:val="center"/>
              <w:rPr>
                <w:rFonts w:cs="B Nazanin"/>
                <w:rtl/>
                <w:lang w:bidi="fa-IR"/>
              </w:rPr>
            </w:pPr>
            <w:r w:rsidRPr="00191F5C">
              <w:rPr>
                <w:rFonts w:cs="B Nazanin" w:hint="cs"/>
                <w:rtl/>
                <w:lang w:bidi="fa-IR"/>
              </w:rPr>
              <w:t>1</w:t>
            </w:r>
          </w:p>
        </w:tc>
        <w:tc>
          <w:tcPr>
            <w:tcW w:w="1620" w:type="dxa"/>
          </w:tcPr>
          <w:p w14:paraId="02F5BC70" w14:textId="77777777" w:rsidR="0029148B" w:rsidRPr="00191F5C" w:rsidRDefault="0029148B" w:rsidP="00F21F14">
            <w:pPr>
              <w:bidi/>
              <w:jc w:val="center"/>
              <w:rPr>
                <w:rFonts w:cs="B Nazanin"/>
                <w:rtl/>
                <w:lang w:bidi="fa-IR"/>
              </w:rPr>
            </w:pPr>
            <w:r w:rsidRPr="00191F5C">
              <w:rPr>
                <w:rFonts w:cs="B Nazanin" w:hint="cs"/>
                <w:rtl/>
                <w:lang w:bidi="fa-IR"/>
              </w:rPr>
              <w:t>آرژانتین</w:t>
            </w:r>
          </w:p>
        </w:tc>
        <w:tc>
          <w:tcPr>
            <w:tcW w:w="2422" w:type="dxa"/>
          </w:tcPr>
          <w:p w14:paraId="284AC7B7" w14:textId="77777777" w:rsidR="0029148B" w:rsidRPr="00191F5C" w:rsidRDefault="0029148B" w:rsidP="00F21F14">
            <w:pPr>
              <w:bidi/>
              <w:jc w:val="center"/>
              <w:rPr>
                <w:rFonts w:cs="B Nazanin"/>
                <w:rtl/>
                <w:lang w:bidi="fa-IR"/>
              </w:rPr>
            </w:pPr>
            <w:r w:rsidRPr="00191F5C">
              <w:rPr>
                <w:rFonts w:cs="B Nazanin" w:hint="cs"/>
                <w:rtl/>
                <w:lang w:bidi="fa-IR"/>
              </w:rPr>
              <w:t>779-778</w:t>
            </w:r>
          </w:p>
        </w:tc>
      </w:tr>
      <w:tr w:rsidR="0029148B" w:rsidRPr="00191F5C" w14:paraId="0E40B8B4" w14:textId="77777777" w:rsidTr="003B57CA">
        <w:trPr>
          <w:jc w:val="center"/>
        </w:trPr>
        <w:tc>
          <w:tcPr>
            <w:tcW w:w="1331" w:type="dxa"/>
          </w:tcPr>
          <w:p w14:paraId="42025382" w14:textId="77777777" w:rsidR="0029148B" w:rsidRPr="00191F5C" w:rsidRDefault="0029148B" w:rsidP="00F21F14">
            <w:pPr>
              <w:bidi/>
              <w:jc w:val="center"/>
              <w:rPr>
                <w:rFonts w:cs="B Nazanin"/>
                <w:rtl/>
                <w:lang w:bidi="fa-IR"/>
              </w:rPr>
            </w:pPr>
            <w:r w:rsidRPr="00191F5C">
              <w:rPr>
                <w:rFonts w:cs="B Nazanin" w:hint="cs"/>
                <w:rtl/>
                <w:lang w:bidi="fa-IR"/>
              </w:rPr>
              <w:t>2</w:t>
            </w:r>
          </w:p>
        </w:tc>
        <w:tc>
          <w:tcPr>
            <w:tcW w:w="1620" w:type="dxa"/>
          </w:tcPr>
          <w:p w14:paraId="6E4A8B80" w14:textId="77777777" w:rsidR="0029148B" w:rsidRPr="00191F5C" w:rsidRDefault="0029148B" w:rsidP="00F21F14">
            <w:pPr>
              <w:bidi/>
              <w:jc w:val="center"/>
              <w:rPr>
                <w:rFonts w:cs="B Nazanin"/>
                <w:rtl/>
                <w:lang w:bidi="fa-IR"/>
              </w:rPr>
            </w:pPr>
            <w:r w:rsidRPr="00191F5C">
              <w:rPr>
                <w:rFonts w:cs="B Nazanin" w:hint="cs"/>
                <w:rtl/>
                <w:lang w:bidi="fa-IR"/>
              </w:rPr>
              <w:t>بولیوی</w:t>
            </w:r>
          </w:p>
        </w:tc>
        <w:tc>
          <w:tcPr>
            <w:tcW w:w="2422" w:type="dxa"/>
          </w:tcPr>
          <w:p w14:paraId="3CD68F35" w14:textId="77777777" w:rsidR="0029148B" w:rsidRPr="00191F5C" w:rsidRDefault="0029148B" w:rsidP="00F21F14">
            <w:pPr>
              <w:bidi/>
              <w:jc w:val="center"/>
              <w:rPr>
                <w:rFonts w:cs="B Nazanin"/>
                <w:rtl/>
                <w:lang w:bidi="fa-IR"/>
              </w:rPr>
            </w:pPr>
            <w:r w:rsidRPr="00191F5C">
              <w:rPr>
                <w:rFonts w:cs="B Nazanin" w:hint="cs"/>
                <w:rtl/>
                <w:lang w:bidi="fa-IR"/>
              </w:rPr>
              <w:t>777</w:t>
            </w:r>
          </w:p>
        </w:tc>
      </w:tr>
      <w:tr w:rsidR="0029148B" w:rsidRPr="00191F5C" w14:paraId="016E95BA" w14:textId="77777777" w:rsidTr="003B57CA">
        <w:trPr>
          <w:jc w:val="center"/>
        </w:trPr>
        <w:tc>
          <w:tcPr>
            <w:tcW w:w="1331" w:type="dxa"/>
          </w:tcPr>
          <w:p w14:paraId="63FA79B3" w14:textId="77777777" w:rsidR="0029148B" w:rsidRPr="00191F5C" w:rsidRDefault="0029148B" w:rsidP="00F21F14">
            <w:pPr>
              <w:bidi/>
              <w:jc w:val="center"/>
              <w:rPr>
                <w:rFonts w:cs="B Nazanin"/>
                <w:rtl/>
                <w:lang w:bidi="fa-IR"/>
              </w:rPr>
            </w:pPr>
            <w:r w:rsidRPr="00191F5C">
              <w:rPr>
                <w:rFonts w:cs="B Nazanin" w:hint="cs"/>
                <w:rtl/>
                <w:lang w:bidi="fa-IR"/>
              </w:rPr>
              <w:t>3</w:t>
            </w:r>
          </w:p>
        </w:tc>
        <w:tc>
          <w:tcPr>
            <w:tcW w:w="1620" w:type="dxa"/>
          </w:tcPr>
          <w:p w14:paraId="1B1BBD98" w14:textId="77777777" w:rsidR="0029148B" w:rsidRPr="00191F5C" w:rsidRDefault="0029148B" w:rsidP="00F21F14">
            <w:pPr>
              <w:bidi/>
              <w:jc w:val="center"/>
              <w:rPr>
                <w:rFonts w:cs="B Nazanin"/>
                <w:rtl/>
                <w:lang w:bidi="fa-IR"/>
              </w:rPr>
            </w:pPr>
            <w:r w:rsidRPr="00191F5C">
              <w:rPr>
                <w:rFonts w:cs="B Nazanin" w:hint="cs"/>
                <w:rtl/>
                <w:lang w:bidi="fa-IR"/>
              </w:rPr>
              <w:t>برزیل</w:t>
            </w:r>
          </w:p>
        </w:tc>
        <w:tc>
          <w:tcPr>
            <w:tcW w:w="2422" w:type="dxa"/>
          </w:tcPr>
          <w:p w14:paraId="12452379" w14:textId="77777777" w:rsidR="0029148B" w:rsidRPr="00191F5C" w:rsidRDefault="0029148B" w:rsidP="00F21F14">
            <w:pPr>
              <w:bidi/>
              <w:jc w:val="center"/>
              <w:rPr>
                <w:rFonts w:cs="B Nazanin"/>
                <w:rtl/>
                <w:lang w:bidi="fa-IR"/>
              </w:rPr>
            </w:pPr>
            <w:r w:rsidRPr="00191F5C">
              <w:rPr>
                <w:rFonts w:cs="B Nazanin" w:hint="cs"/>
                <w:rtl/>
                <w:lang w:bidi="fa-IR"/>
              </w:rPr>
              <w:t>790-789</w:t>
            </w:r>
          </w:p>
        </w:tc>
      </w:tr>
      <w:tr w:rsidR="0029148B" w:rsidRPr="00191F5C" w14:paraId="2B172C43" w14:textId="77777777" w:rsidTr="003B57CA">
        <w:trPr>
          <w:jc w:val="center"/>
        </w:trPr>
        <w:tc>
          <w:tcPr>
            <w:tcW w:w="1331" w:type="dxa"/>
          </w:tcPr>
          <w:p w14:paraId="0A72BFF7" w14:textId="77777777" w:rsidR="0029148B" w:rsidRPr="00191F5C" w:rsidRDefault="0029148B" w:rsidP="00F21F14">
            <w:pPr>
              <w:bidi/>
              <w:jc w:val="center"/>
              <w:rPr>
                <w:rFonts w:cs="B Nazanin"/>
                <w:rtl/>
                <w:lang w:bidi="fa-IR"/>
              </w:rPr>
            </w:pPr>
            <w:r w:rsidRPr="00191F5C">
              <w:rPr>
                <w:rFonts w:cs="B Nazanin" w:hint="cs"/>
                <w:rtl/>
                <w:lang w:bidi="fa-IR"/>
              </w:rPr>
              <w:t>4</w:t>
            </w:r>
          </w:p>
        </w:tc>
        <w:tc>
          <w:tcPr>
            <w:tcW w:w="1620" w:type="dxa"/>
          </w:tcPr>
          <w:p w14:paraId="6F3B0D78" w14:textId="77777777" w:rsidR="0029148B" w:rsidRPr="00191F5C" w:rsidRDefault="0029148B" w:rsidP="00F21F14">
            <w:pPr>
              <w:bidi/>
              <w:jc w:val="center"/>
              <w:rPr>
                <w:rFonts w:cs="B Nazanin"/>
                <w:rtl/>
                <w:lang w:bidi="fa-IR"/>
              </w:rPr>
            </w:pPr>
            <w:r w:rsidRPr="00191F5C">
              <w:rPr>
                <w:rFonts w:cs="B Nazanin" w:hint="cs"/>
                <w:rtl/>
                <w:lang w:bidi="fa-IR"/>
              </w:rPr>
              <w:t>کانادا</w:t>
            </w:r>
          </w:p>
        </w:tc>
        <w:tc>
          <w:tcPr>
            <w:tcW w:w="2422" w:type="dxa"/>
          </w:tcPr>
          <w:p w14:paraId="4780966A" w14:textId="77777777" w:rsidR="0029148B" w:rsidRPr="00191F5C" w:rsidRDefault="0029148B" w:rsidP="00F21F14">
            <w:pPr>
              <w:bidi/>
              <w:jc w:val="center"/>
              <w:rPr>
                <w:rFonts w:cs="B Nazanin"/>
                <w:rtl/>
                <w:lang w:bidi="fa-IR"/>
              </w:rPr>
            </w:pPr>
            <w:r w:rsidRPr="00191F5C">
              <w:rPr>
                <w:rFonts w:cs="B Nazanin" w:hint="cs"/>
                <w:rtl/>
                <w:lang w:bidi="fa-IR"/>
              </w:rPr>
              <w:t>755-754</w:t>
            </w:r>
          </w:p>
        </w:tc>
      </w:tr>
      <w:tr w:rsidR="0029148B" w:rsidRPr="00191F5C" w14:paraId="184696FD" w14:textId="77777777" w:rsidTr="003B57CA">
        <w:trPr>
          <w:jc w:val="center"/>
        </w:trPr>
        <w:tc>
          <w:tcPr>
            <w:tcW w:w="1331" w:type="dxa"/>
          </w:tcPr>
          <w:p w14:paraId="3309D251" w14:textId="77777777" w:rsidR="0029148B" w:rsidRPr="00191F5C" w:rsidRDefault="0029148B" w:rsidP="00F21F14">
            <w:pPr>
              <w:bidi/>
              <w:jc w:val="center"/>
              <w:rPr>
                <w:rFonts w:cs="B Nazanin"/>
                <w:rtl/>
                <w:lang w:bidi="fa-IR"/>
              </w:rPr>
            </w:pPr>
            <w:r w:rsidRPr="00191F5C">
              <w:rPr>
                <w:rFonts w:cs="B Nazanin" w:hint="cs"/>
                <w:rtl/>
                <w:lang w:bidi="fa-IR"/>
              </w:rPr>
              <w:t>5</w:t>
            </w:r>
          </w:p>
        </w:tc>
        <w:tc>
          <w:tcPr>
            <w:tcW w:w="1620" w:type="dxa"/>
          </w:tcPr>
          <w:p w14:paraId="1AD64E50" w14:textId="77777777" w:rsidR="0029148B" w:rsidRPr="00191F5C" w:rsidRDefault="0029148B" w:rsidP="00F21F14">
            <w:pPr>
              <w:bidi/>
              <w:jc w:val="center"/>
              <w:rPr>
                <w:rFonts w:cs="B Nazanin"/>
                <w:rtl/>
                <w:lang w:bidi="fa-IR"/>
              </w:rPr>
            </w:pPr>
            <w:r w:rsidRPr="00191F5C">
              <w:rPr>
                <w:rFonts w:cs="B Nazanin" w:hint="cs"/>
                <w:rtl/>
                <w:lang w:bidi="fa-IR"/>
              </w:rPr>
              <w:t>شیلی</w:t>
            </w:r>
          </w:p>
        </w:tc>
        <w:tc>
          <w:tcPr>
            <w:tcW w:w="2422" w:type="dxa"/>
          </w:tcPr>
          <w:p w14:paraId="2A870138" w14:textId="77777777" w:rsidR="0029148B" w:rsidRPr="00191F5C" w:rsidRDefault="0029148B" w:rsidP="00F21F14">
            <w:pPr>
              <w:bidi/>
              <w:jc w:val="center"/>
              <w:rPr>
                <w:rFonts w:cs="B Nazanin"/>
                <w:rtl/>
                <w:lang w:bidi="fa-IR"/>
              </w:rPr>
            </w:pPr>
            <w:r w:rsidRPr="00191F5C">
              <w:rPr>
                <w:rFonts w:cs="B Nazanin" w:hint="cs"/>
                <w:rtl/>
                <w:lang w:bidi="fa-IR"/>
              </w:rPr>
              <w:t>780</w:t>
            </w:r>
          </w:p>
        </w:tc>
      </w:tr>
      <w:tr w:rsidR="0029148B" w:rsidRPr="00191F5C" w14:paraId="4C99CC68" w14:textId="77777777" w:rsidTr="003B57CA">
        <w:trPr>
          <w:jc w:val="center"/>
        </w:trPr>
        <w:tc>
          <w:tcPr>
            <w:tcW w:w="1331" w:type="dxa"/>
          </w:tcPr>
          <w:p w14:paraId="671B32FC" w14:textId="77777777" w:rsidR="0029148B" w:rsidRPr="00191F5C" w:rsidRDefault="0029148B" w:rsidP="00F21F14">
            <w:pPr>
              <w:bidi/>
              <w:jc w:val="center"/>
              <w:rPr>
                <w:rFonts w:cs="B Nazanin"/>
                <w:rtl/>
                <w:lang w:bidi="fa-IR"/>
              </w:rPr>
            </w:pPr>
            <w:r w:rsidRPr="00191F5C">
              <w:rPr>
                <w:rFonts w:cs="B Nazanin" w:hint="cs"/>
                <w:rtl/>
                <w:lang w:bidi="fa-IR"/>
              </w:rPr>
              <w:t>6</w:t>
            </w:r>
          </w:p>
        </w:tc>
        <w:tc>
          <w:tcPr>
            <w:tcW w:w="1620" w:type="dxa"/>
          </w:tcPr>
          <w:p w14:paraId="197FEDE7" w14:textId="77777777" w:rsidR="0029148B" w:rsidRPr="00191F5C" w:rsidRDefault="0029148B" w:rsidP="00F21F14">
            <w:pPr>
              <w:bidi/>
              <w:jc w:val="center"/>
              <w:rPr>
                <w:rFonts w:cs="B Nazanin"/>
                <w:rtl/>
                <w:lang w:bidi="fa-IR"/>
              </w:rPr>
            </w:pPr>
            <w:r w:rsidRPr="00191F5C">
              <w:rPr>
                <w:rFonts w:cs="B Nazanin" w:hint="cs"/>
                <w:rtl/>
                <w:lang w:bidi="fa-IR"/>
              </w:rPr>
              <w:t>کلمبیا</w:t>
            </w:r>
          </w:p>
        </w:tc>
        <w:tc>
          <w:tcPr>
            <w:tcW w:w="2422" w:type="dxa"/>
          </w:tcPr>
          <w:p w14:paraId="5BD67029" w14:textId="77777777" w:rsidR="0029148B" w:rsidRPr="00191F5C" w:rsidRDefault="0029148B" w:rsidP="00F21F14">
            <w:pPr>
              <w:bidi/>
              <w:jc w:val="center"/>
              <w:rPr>
                <w:rFonts w:cs="B Nazanin"/>
                <w:rtl/>
                <w:lang w:bidi="fa-IR"/>
              </w:rPr>
            </w:pPr>
            <w:r w:rsidRPr="00191F5C">
              <w:rPr>
                <w:rFonts w:cs="B Nazanin" w:hint="cs"/>
                <w:rtl/>
                <w:lang w:bidi="fa-IR"/>
              </w:rPr>
              <w:t>771-770</w:t>
            </w:r>
          </w:p>
        </w:tc>
      </w:tr>
      <w:tr w:rsidR="0029148B" w:rsidRPr="00191F5C" w14:paraId="1566C04F" w14:textId="77777777" w:rsidTr="003B57CA">
        <w:trPr>
          <w:jc w:val="center"/>
        </w:trPr>
        <w:tc>
          <w:tcPr>
            <w:tcW w:w="1331" w:type="dxa"/>
          </w:tcPr>
          <w:p w14:paraId="434380C1" w14:textId="77777777" w:rsidR="0029148B" w:rsidRPr="00191F5C" w:rsidRDefault="0029148B" w:rsidP="00F21F14">
            <w:pPr>
              <w:bidi/>
              <w:jc w:val="center"/>
              <w:rPr>
                <w:rFonts w:cs="B Nazanin"/>
                <w:rtl/>
                <w:lang w:bidi="fa-IR"/>
              </w:rPr>
            </w:pPr>
            <w:r w:rsidRPr="00191F5C">
              <w:rPr>
                <w:rFonts w:cs="B Nazanin" w:hint="cs"/>
                <w:rtl/>
                <w:lang w:bidi="fa-IR"/>
              </w:rPr>
              <w:t>7</w:t>
            </w:r>
          </w:p>
        </w:tc>
        <w:tc>
          <w:tcPr>
            <w:tcW w:w="1620" w:type="dxa"/>
          </w:tcPr>
          <w:p w14:paraId="0FAF5730" w14:textId="77777777" w:rsidR="0029148B" w:rsidRPr="00191F5C" w:rsidRDefault="0029148B" w:rsidP="00F21F14">
            <w:pPr>
              <w:bidi/>
              <w:jc w:val="center"/>
              <w:rPr>
                <w:rFonts w:cs="B Nazanin"/>
                <w:rtl/>
                <w:lang w:bidi="fa-IR"/>
              </w:rPr>
            </w:pPr>
            <w:r w:rsidRPr="00191F5C">
              <w:rPr>
                <w:rFonts w:cs="B Nazanin" w:hint="cs"/>
                <w:rtl/>
                <w:lang w:bidi="fa-IR"/>
              </w:rPr>
              <w:t>کاستاریکا</w:t>
            </w:r>
          </w:p>
        </w:tc>
        <w:tc>
          <w:tcPr>
            <w:tcW w:w="2422" w:type="dxa"/>
          </w:tcPr>
          <w:p w14:paraId="54B09591" w14:textId="77777777" w:rsidR="0029148B" w:rsidRPr="00191F5C" w:rsidRDefault="0029148B" w:rsidP="00F21F14">
            <w:pPr>
              <w:bidi/>
              <w:jc w:val="center"/>
              <w:rPr>
                <w:rFonts w:cs="B Nazanin"/>
                <w:rtl/>
                <w:lang w:bidi="fa-IR"/>
              </w:rPr>
            </w:pPr>
            <w:r w:rsidRPr="00191F5C">
              <w:rPr>
                <w:rFonts w:cs="B Nazanin" w:hint="cs"/>
                <w:rtl/>
                <w:lang w:bidi="fa-IR"/>
              </w:rPr>
              <w:t>744</w:t>
            </w:r>
          </w:p>
        </w:tc>
      </w:tr>
      <w:tr w:rsidR="0029148B" w:rsidRPr="00191F5C" w14:paraId="792FC099" w14:textId="77777777" w:rsidTr="003B57CA">
        <w:trPr>
          <w:jc w:val="center"/>
        </w:trPr>
        <w:tc>
          <w:tcPr>
            <w:tcW w:w="1331" w:type="dxa"/>
          </w:tcPr>
          <w:p w14:paraId="21EC4801" w14:textId="77777777" w:rsidR="0029148B" w:rsidRPr="00191F5C" w:rsidRDefault="0029148B" w:rsidP="00F21F14">
            <w:pPr>
              <w:bidi/>
              <w:jc w:val="center"/>
              <w:rPr>
                <w:rFonts w:cs="B Nazanin"/>
                <w:rtl/>
                <w:lang w:bidi="fa-IR"/>
              </w:rPr>
            </w:pPr>
            <w:r w:rsidRPr="00191F5C">
              <w:rPr>
                <w:rFonts w:cs="B Nazanin" w:hint="cs"/>
                <w:rtl/>
                <w:lang w:bidi="fa-IR"/>
              </w:rPr>
              <w:t>8</w:t>
            </w:r>
          </w:p>
        </w:tc>
        <w:tc>
          <w:tcPr>
            <w:tcW w:w="1620" w:type="dxa"/>
          </w:tcPr>
          <w:p w14:paraId="009315C6" w14:textId="77777777" w:rsidR="0029148B" w:rsidRPr="00191F5C" w:rsidRDefault="0029148B" w:rsidP="00F21F14">
            <w:pPr>
              <w:bidi/>
              <w:jc w:val="center"/>
              <w:rPr>
                <w:rFonts w:cs="B Nazanin"/>
                <w:rtl/>
                <w:lang w:bidi="fa-IR"/>
              </w:rPr>
            </w:pPr>
            <w:r w:rsidRPr="00191F5C">
              <w:rPr>
                <w:rFonts w:cs="B Nazanin" w:hint="cs"/>
                <w:rtl/>
                <w:lang w:bidi="fa-IR"/>
              </w:rPr>
              <w:t>کوبا</w:t>
            </w:r>
          </w:p>
        </w:tc>
        <w:tc>
          <w:tcPr>
            <w:tcW w:w="2422" w:type="dxa"/>
          </w:tcPr>
          <w:p w14:paraId="25B70461" w14:textId="77777777" w:rsidR="0029148B" w:rsidRPr="00191F5C" w:rsidRDefault="0029148B" w:rsidP="00F21F14">
            <w:pPr>
              <w:bidi/>
              <w:jc w:val="center"/>
              <w:rPr>
                <w:rFonts w:cs="B Nazanin"/>
                <w:rtl/>
                <w:lang w:bidi="fa-IR"/>
              </w:rPr>
            </w:pPr>
            <w:r w:rsidRPr="00191F5C">
              <w:rPr>
                <w:rFonts w:cs="B Nazanin" w:hint="cs"/>
                <w:rtl/>
                <w:lang w:bidi="fa-IR"/>
              </w:rPr>
              <w:t>850</w:t>
            </w:r>
          </w:p>
        </w:tc>
      </w:tr>
      <w:tr w:rsidR="0029148B" w:rsidRPr="00191F5C" w14:paraId="4954DB66" w14:textId="77777777" w:rsidTr="003B57CA">
        <w:trPr>
          <w:jc w:val="center"/>
        </w:trPr>
        <w:tc>
          <w:tcPr>
            <w:tcW w:w="1331" w:type="dxa"/>
          </w:tcPr>
          <w:p w14:paraId="37FC9E3D" w14:textId="77777777" w:rsidR="0029148B" w:rsidRPr="00191F5C" w:rsidRDefault="0029148B" w:rsidP="00F21F14">
            <w:pPr>
              <w:bidi/>
              <w:jc w:val="center"/>
              <w:rPr>
                <w:rFonts w:cs="B Nazanin"/>
                <w:rtl/>
                <w:lang w:bidi="fa-IR"/>
              </w:rPr>
            </w:pPr>
            <w:r w:rsidRPr="00191F5C">
              <w:rPr>
                <w:rFonts w:cs="B Nazanin" w:hint="cs"/>
                <w:rtl/>
                <w:lang w:bidi="fa-IR"/>
              </w:rPr>
              <w:t>9</w:t>
            </w:r>
          </w:p>
        </w:tc>
        <w:tc>
          <w:tcPr>
            <w:tcW w:w="1620" w:type="dxa"/>
          </w:tcPr>
          <w:p w14:paraId="714F5490" w14:textId="77777777" w:rsidR="0029148B" w:rsidRPr="00191F5C" w:rsidRDefault="0029148B" w:rsidP="00F21F14">
            <w:pPr>
              <w:bidi/>
              <w:jc w:val="center"/>
              <w:rPr>
                <w:rFonts w:cs="B Nazanin"/>
                <w:rtl/>
                <w:lang w:bidi="fa-IR"/>
              </w:rPr>
            </w:pPr>
            <w:r w:rsidRPr="00191F5C">
              <w:rPr>
                <w:rFonts w:cs="B Nazanin" w:hint="cs"/>
                <w:rtl/>
                <w:lang w:bidi="fa-IR"/>
              </w:rPr>
              <w:t>جمهوری دمنیکن</w:t>
            </w:r>
          </w:p>
        </w:tc>
        <w:tc>
          <w:tcPr>
            <w:tcW w:w="2422" w:type="dxa"/>
          </w:tcPr>
          <w:p w14:paraId="0B6C0051" w14:textId="77777777" w:rsidR="0029148B" w:rsidRPr="00191F5C" w:rsidRDefault="0029148B" w:rsidP="00F21F14">
            <w:pPr>
              <w:bidi/>
              <w:jc w:val="center"/>
              <w:rPr>
                <w:rFonts w:cs="B Nazanin"/>
                <w:rtl/>
                <w:lang w:bidi="fa-IR"/>
              </w:rPr>
            </w:pPr>
            <w:r w:rsidRPr="00191F5C">
              <w:rPr>
                <w:rFonts w:cs="B Nazanin" w:hint="cs"/>
                <w:rtl/>
                <w:lang w:bidi="fa-IR"/>
              </w:rPr>
              <w:t>746</w:t>
            </w:r>
          </w:p>
        </w:tc>
      </w:tr>
      <w:tr w:rsidR="0029148B" w:rsidRPr="00191F5C" w14:paraId="27212C6E" w14:textId="77777777" w:rsidTr="003B57CA">
        <w:trPr>
          <w:jc w:val="center"/>
        </w:trPr>
        <w:tc>
          <w:tcPr>
            <w:tcW w:w="1331" w:type="dxa"/>
          </w:tcPr>
          <w:p w14:paraId="5771A5D4" w14:textId="77777777" w:rsidR="0029148B" w:rsidRPr="00191F5C" w:rsidRDefault="0029148B" w:rsidP="00F21F14">
            <w:pPr>
              <w:bidi/>
              <w:jc w:val="center"/>
              <w:rPr>
                <w:rFonts w:cs="B Nazanin"/>
                <w:rtl/>
                <w:lang w:bidi="fa-IR"/>
              </w:rPr>
            </w:pPr>
            <w:r w:rsidRPr="00191F5C">
              <w:rPr>
                <w:rFonts w:cs="B Nazanin" w:hint="cs"/>
                <w:rtl/>
                <w:lang w:bidi="fa-IR"/>
              </w:rPr>
              <w:t>10</w:t>
            </w:r>
          </w:p>
        </w:tc>
        <w:tc>
          <w:tcPr>
            <w:tcW w:w="1620" w:type="dxa"/>
          </w:tcPr>
          <w:p w14:paraId="3DF3A4AF" w14:textId="77777777" w:rsidR="0029148B" w:rsidRPr="00191F5C" w:rsidRDefault="0029148B" w:rsidP="00F21F14">
            <w:pPr>
              <w:bidi/>
              <w:jc w:val="center"/>
              <w:rPr>
                <w:rFonts w:cs="B Nazanin"/>
                <w:rtl/>
                <w:lang w:bidi="fa-IR"/>
              </w:rPr>
            </w:pPr>
            <w:r w:rsidRPr="00191F5C">
              <w:rPr>
                <w:rFonts w:cs="B Nazanin" w:hint="cs"/>
                <w:rtl/>
                <w:lang w:bidi="fa-IR"/>
              </w:rPr>
              <w:t>اکوادور</w:t>
            </w:r>
          </w:p>
        </w:tc>
        <w:tc>
          <w:tcPr>
            <w:tcW w:w="2422" w:type="dxa"/>
          </w:tcPr>
          <w:p w14:paraId="4701B247" w14:textId="77777777" w:rsidR="0029148B" w:rsidRPr="00191F5C" w:rsidRDefault="0029148B" w:rsidP="00F21F14">
            <w:pPr>
              <w:bidi/>
              <w:jc w:val="center"/>
              <w:rPr>
                <w:rFonts w:cs="B Nazanin"/>
                <w:rtl/>
                <w:lang w:bidi="fa-IR"/>
              </w:rPr>
            </w:pPr>
            <w:r w:rsidRPr="00191F5C">
              <w:rPr>
                <w:rFonts w:cs="B Nazanin" w:hint="cs"/>
                <w:rtl/>
                <w:lang w:bidi="fa-IR"/>
              </w:rPr>
              <w:t>786</w:t>
            </w:r>
          </w:p>
        </w:tc>
      </w:tr>
      <w:tr w:rsidR="0029148B" w:rsidRPr="00191F5C" w14:paraId="06CDAF93" w14:textId="77777777" w:rsidTr="003B57CA">
        <w:trPr>
          <w:jc w:val="center"/>
        </w:trPr>
        <w:tc>
          <w:tcPr>
            <w:tcW w:w="1331" w:type="dxa"/>
          </w:tcPr>
          <w:p w14:paraId="3EB23B3F" w14:textId="77777777" w:rsidR="0029148B" w:rsidRPr="00191F5C" w:rsidRDefault="0029148B" w:rsidP="00F21F14">
            <w:pPr>
              <w:bidi/>
              <w:jc w:val="center"/>
              <w:rPr>
                <w:rFonts w:cs="B Nazanin"/>
                <w:rtl/>
                <w:lang w:bidi="fa-IR"/>
              </w:rPr>
            </w:pPr>
            <w:r w:rsidRPr="00191F5C">
              <w:rPr>
                <w:rFonts w:cs="B Nazanin" w:hint="cs"/>
                <w:rtl/>
                <w:lang w:bidi="fa-IR"/>
              </w:rPr>
              <w:t>11</w:t>
            </w:r>
          </w:p>
        </w:tc>
        <w:tc>
          <w:tcPr>
            <w:tcW w:w="1620" w:type="dxa"/>
          </w:tcPr>
          <w:p w14:paraId="5697BE12" w14:textId="77777777" w:rsidR="0029148B" w:rsidRPr="00191F5C" w:rsidRDefault="0029148B" w:rsidP="00F21F14">
            <w:pPr>
              <w:bidi/>
              <w:jc w:val="center"/>
              <w:rPr>
                <w:rFonts w:cs="B Nazanin"/>
                <w:rtl/>
                <w:lang w:bidi="fa-IR"/>
              </w:rPr>
            </w:pPr>
            <w:r w:rsidRPr="00191F5C">
              <w:rPr>
                <w:rFonts w:cs="B Nazanin" w:hint="cs"/>
                <w:rtl/>
                <w:lang w:bidi="fa-IR"/>
              </w:rPr>
              <w:t>السالوادور</w:t>
            </w:r>
          </w:p>
        </w:tc>
        <w:tc>
          <w:tcPr>
            <w:tcW w:w="2422" w:type="dxa"/>
          </w:tcPr>
          <w:p w14:paraId="16639EBE" w14:textId="77777777" w:rsidR="0029148B" w:rsidRPr="00191F5C" w:rsidRDefault="0029148B" w:rsidP="00F21F14">
            <w:pPr>
              <w:bidi/>
              <w:jc w:val="center"/>
              <w:rPr>
                <w:rFonts w:cs="B Nazanin"/>
                <w:rtl/>
                <w:lang w:bidi="fa-IR"/>
              </w:rPr>
            </w:pPr>
            <w:r w:rsidRPr="00191F5C">
              <w:rPr>
                <w:rFonts w:cs="B Nazanin" w:hint="cs"/>
                <w:rtl/>
                <w:lang w:bidi="fa-IR"/>
              </w:rPr>
              <w:t>741</w:t>
            </w:r>
          </w:p>
        </w:tc>
      </w:tr>
      <w:tr w:rsidR="0029148B" w:rsidRPr="00191F5C" w14:paraId="7FE0D45D" w14:textId="77777777" w:rsidTr="003B57CA">
        <w:trPr>
          <w:jc w:val="center"/>
        </w:trPr>
        <w:tc>
          <w:tcPr>
            <w:tcW w:w="1331" w:type="dxa"/>
          </w:tcPr>
          <w:p w14:paraId="1BD557FF" w14:textId="77777777" w:rsidR="0029148B" w:rsidRPr="00191F5C" w:rsidRDefault="0029148B" w:rsidP="00F21F14">
            <w:pPr>
              <w:bidi/>
              <w:jc w:val="center"/>
              <w:rPr>
                <w:rFonts w:cs="B Nazanin"/>
                <w:rtl/>
                <w:lang w:bidi="fa-IR"/>
              </w:rPr>
            </w:pPr>
            <w:r w:rsidRPr="00191F5C">
              <w:rPr>
                <w:rFonts w:cs="B Nazanin" w:hint="cs"/>
                <w:rtl/>
                <w:lang w:bidi="fa-IR"/>
              </w:rPr>
              <w:t>12</w:t>
            </w:r>
          </w:p>
        </w:tc>
        <w:tc>
          <w:tcPr>
            <w:tcW w:w="1620" w:type="dxa"/>
          </w:tcPr>
          <w:p w14:paraId="629D90F3" w14:textId="77777777" w:rsidR="0029148B" w:rsidRPr="00191F5C" w:rsidRDefault="0029148B" w:rsidP="00F21F14">
            <w:pPr>
              <w:bidi/>
              <w:jc w:val="center"/>
              <w:rPr>
                <w:rFonts w:cs="B Nazanin"/>
                <w:rtl/>
                <w:lang w:bidi="fa-IR"/>
              </w:rPr>
            </w:pPr>
            <w:r w:rsidRPr="00191F5C">
              <w:rPr>
                <w:rFonts w:cs="B Nazanin" w:hint="cs"/>
                <w:rtl/>
                <w:lang w:bidi="fa-IR"/>
              </w:rPr>
              <w:t>گواتمالا</w:t>
            </w:r>
          </w:p>
        </w:tc>
        <w:tc>
          <w:tcPr>
            <w:tcW w:w="2422" w:type="dxa"/>
          </w:tcPr>
          <w:p w14:paraId="51CEA6C6" w14:textId="77777777" w:rsidR="0029148B" w:rsidRPr="00191F5C" w:rsidRDefault="0029148B" w:rsidP="00F21F14">
            <w:pPr>
              <w:bidi/>
              <w:jc w:val="center"/>
              <w:rPr>
                <w:rFonts w:cs="B Nazanin"/>
                <w:rtl/>
                <w:lang w:bidi="fa-IR"/>
              </w:rPr>
            </w:pPr>
            <w:r w:rsidRPr="00191F5C">
              <w:rPr>
                <w:rFonts w:cs="B Nazanin" w:hint="cs"/>
                <w:rtl/>
                <w:lang w:bidi="fa-IR"/>
              </w:rPr>
              <w:t>740</w:t>
            </w:r>
          </w:p>
        </w:tc>
      </w:tr>
      <w:tr w:rsidR="0029148B" w:rsidRPr="00191F5C" w14:paraId="60CBE422" w14:textId="77777777" w:rsidTr="003B57CA">
        <w:trPr>
          <w:jc w:val="center"/>
        </w:trPr>
        <w:tc>
          <w:tcPr>
            <w:tcW w:w="1331" w:type="dxa"/>
          </w:tcPr>
          <w:p w14:paraId="6F3FFD33" w14:textId="77777777" w:rsidR="0029148B" w:rsidRPr="00191F5C" w:rsidRDefault="0029148B" w:rsidP="00F21F14">
            <w:pPr>
              <w:bidi/>
              <w:jc w:val="center"/>
              <w:rPr>
                <w:rFonts w:cs="B Nazanin"/>
                <w:rtl/>
                <w:lang w:bidi="fa-IR"/>
              </w:rPr>
            </w:pPr>
            <w:r w:rsidRPr="00191F5C">
              <w:rPr>
                <w:rFonts w:cs="B Nazanin" w:hint="cs"/>
                <w:rtl/>
                <w:lang w:bidi="fa-IR"/>
              </w:rPr>
              <w:t>13</w:t>
            </w:r>
          </w:p>
        </w:tc>
        <w:tc>
          <w:tcPr>
            <w:tcW w:w="1620" w:type="dxa"/>
          </w:tcPr>
          <w:p w14:paraId="04E192D4" w14:textId="77777777" w:rsidR="0029148B" w:rsidRPr="00191F5C" w:rsidRDefault="0029148B" w:rsidP="00F21F14">
            <w:pPr>
              <w:bidi/>
              <w:jc w:val="center"/>
              <w:rPr>
                <w:rFonts w:cs="B Nazanin"/>
                <w:rtl/>
                <w:lang w:bidi="fa-IR"/>
              </w:rPr>
            </w:pPr>
            <w:r w:rsidRPr="00191F5C">
              <w:rPr>
                <w:rFonts w:cs="B Nazanin" w:hint="cs"/>
                <w:rtl/>
                <w:lang w:bidi="fa-IR"/>
              </w:rPr>
              <w:t>مکزیک</w:t>
            </w:r>
          </w:p>
        </w:tc>
        <w:tc>
          <w:tcPr>
            <w:tcW w:w="2422" w:type="dxa"/>
          </w:tcPr>
          <w:p w14:paraId="5CCA87E3" w14:textId="77777777" w:rsidR="0029148B" w:rsidRPr="00191F5C" w:rsidRDefault="0029148B" w:rsidP="00F21F14">
            <w:pPr>
              <w:bidi/>
              <w:jc w:val="center"/>
              <w:rPr>
                <w:rFonts w:cs="B Nazanin"/>
                <w:rtl/>
                <w:lang w:bidi="fa-IR"/>
              </w:rPr>
            </w:pPr>
            <w:r w:rsidRPr="00191F5C">
              <w:rPr>
                <w:rFonts w:cs="B Nazanin" w:hint="cs"/>
                <w:rtl/>
                <w:lang w:bidi="fa-IR"/>
              </w:rPr>
              <w:t>750</w:t>
            </w:r>
          </w:p>
        </w:tc>
      </w:tr>
      <w:tr w:rsidR="0029148B" w:rsidRPr="00191F5C" w14:paraId="09121CEC" w14:textId="77777777" w:rsidTr="003B57CA">
        <w:trPr>
          <w:jc w:val="center"/>
        </w:trPr>
        <w:tc>
          <w:tcPr>
            <w:tcW w:w="1331" w:type="dxa"/>
          </w:tcPr>
          <w:p w14:paraId="08FBCFEF" w14:textId="77777777" w:rsidR="0029148B" w:rsidRPr="00191F5C" w:rsidRDefault="0029148B" w:rsidP="00F21F14">
            <w:pPr>
              <w:bidi/>
              <w:jc w:val="center"/>
              <w:rPr>
                <w:rFonts w:cs="B Nazanin"/>
                <w:rtl/>
                <w:lang w:bidi="fa-IR"/>
              </w:rPr>
            </w:pPr>
            <w:r w:rsidRPr="00191F5C">
              <w:rPr>
                <w:rFonts w:cs="B Nazanin" w:hint="cs"/>
                <w:rtl/>
                <w:lang w:bidi="fa-IR"/>
              </w:rPr>
              <w:t>14</w:t>
            </w:r>
          </w:p>
        </w:tc>
        <w:tc>
          <w:tcPr>
            <w:tcW w:w="1620" w:type="dxa"/>
          </w:tcPr>
          <w:p w14:paraId="3F64C6A9" w14:textId="77777777" w:rsidR="0029148B" w:rsidRPr="00191F5C" w:rsidRDefault="0029148B" w:rsidP="00F21F14">
            <w:pPr>
              <w:bidi/>
              <w:jc w:val="center"/>
              <w:rPr>
                <w:rFonts w:cs="B Nazanin"/>
                <w:rtl/>
                <w:lang w:bidi="fa-IR"/>
              </w:rPr>
            </w:pPr>
            <w:r w:rsidRPr="00191F5C">
              <w:rPr>
                <w:rFonts w:cs="B Nazanin" w:hint="cs"/>
                <w:rtl/>
                <w:lang w:bidi="fa-IR"/>
              </w:rPr>
              <w:t>هندوراس</w:t>
            </w:r>
          </w:p>
        </w:tc>
        <w:tc>
          <w:tcPr>
            <w:tcW w:w="2422" w:type="dxa"/>
          </w:tcPr>
          <w:p w14:paraId="18261C23" w14:textId="77777777" w:rsidR="0029148B" w:rsidRPr="00191F5C" w:rsidRDefault="0029148B" w:rsidP="00F21F14">
            <w:pPr>
              <w:bidi/>
              <w:jc w:val="center"/>
              <w:rPr>
                <w:rFonts w:cs="B Nazanin"/>
                <w:rtl/>
                <w:lang w:bidi="fa-IR"/>
              </w:rPr>
            </w:pPr>
            <w:r w:rsidRPr="00191F5C">
              <w:rPr>
                <w:rFonts w:cs="B Nazanin" w:hint="cs"/>
                <w:rtl/>
                <w:lang w:bidi="fa-IR"/>
              </w:rPr>
              <w:t>742</w:t>
            </w:r>
          </w:p>
        </w:tc>
      </w:tr>
      <w:tr w:rsidR="0029148B" w:rsidRPr="00191F5C" w14:paraId="58365E81" w14:textId="77777777" w:rsidTr="003B57CA">
        <w:trPr>
          <w:jc w:val="center"/>
        </w:trPr>
        <w:tc>
          <w:tcPr>
            <w:tcW w:w="1331" w:type="dxa"/>
          </w:tcPr>
          <w:p w14:paraId="16EC31AD" w14:textId="77777777" w:rsidR="0029148B" w:rsidRPr="00191F5C" w:rsidRDefault="0029148B" w:rsidP="00F21F14">
            <w:pPr>
              <w:bidi/>
              <w:jc w:val="center"/>
              <w:rPr>
                <w:rFonts w:cs="B Nazanin"/>
                <w:rtl/>
                <w:lang w:bidi="fa-IR"/>
              </w:rPr>
            </w:pPr>
            <w:r w:rsidRPr="00191F5C">
              <w:rPr>
                <w:rFonts w:cs="B Nazanin" w:hint="cs"/>
                <w:rtl/>
                <w:lang w:bidi="fa-IR"/>
              </w:rPr>
              <w:t>15</w:t>
            </w:r>
          </w:p>
        </w:tc>
        <w:tc>
          <w:tcPr>
            <w:tcW w:w="1620" w:type="dxa"/>
          </w:tcPr>
          <w:p w14:paraId="7E3A6634" w14:textId="77777777" w:rsidR="0029148B" w:rsidRPr="00191F5C" w:rsidRDefault="0029148B" w:rsidP="00F21F14">
            <w:pPr>
              <w:bidi/>
              <w:jc w:val="center"/>
              <w:rPr>
                <w:rFonts w:cs="B Nazanin"/>
                <w:rtl/>
                <w:lang w:bidi="fa-IR"/>
              </w:rPr>
            </w:pPr>
            <w:r w:rsidRPr="00191F5C">
              <w:rPr>
                <w:rFonts w:cs="B Nazanin" w:hint="cs"/>
                <w:rtl/>
                <w:lang w:bidi="fa-IR"/>
              </w:rPr>
              <w:t>نیکاراگوئه</w:t>
            </w:r>
          </w:p>
        </w:tc>
        <w:tc>
          <w:tcPr>
            <w:tcW w:w="2422" w:type="dxa"/>
          </w:tcPr>
          <w:p w14:paraId="216FC71D" w14:textId="77777777" w:rsidR="0029148B" w:rsidRPr="00191F5C" w:rsidRDefault="0029148B" w:rsidP="00F21F14">
            <w:pPr>
              <w:bidi/>
              <w:jc w:val="center"/>
              <w:rPr>
                <w:rFonts w:cs="B Nazanin"/>
                <w:rtl/>
                <w:lang w:bidi="fa-IR"/>
              </w:rPr>
            </w:pPr>
            <w:r w:rsidRPr="00191F5C">
              <w:rPr>
                <w:rFonts w:cs="B Nazanin" w:hint="cs"/>
                <w:rtl/>
                <w:lang w:bidi="fa-IR"/>
              </w:rPr>
              <w:t>743</w:t>
            </w:r>
          </w:p>
        </w:tc>
      </w:tr>
      <w:tr w:rsidR="0029148B" w:rsidRPr="00191F5C" w14:paraId="4267AE0C" w14:textId="77777777" w:rsidTr="003B57CA">
        <w:trPr>
          <w:jc w:val="center"/>
        </w:trPr>
        <w:tc>
          <w:tcPr>
            <w:tcW w:w="1331" w:type="dxa"/>
          </w:tcPr>
          <w:p w14:paraId="38D452D4" w14:textId="77777777" w:rsidR="0029148B" w:rsidRPr="00191F5C" w:rsidRDefault="0029148B" w:rsidP="00F21F14">
            <w:pPr>
              <w:bidi/>
              <w:jc w:val="center"/>
              <w:rPr>
                <w:rFonts w:cs="B Nazanin"/>
                <w:rtl/>
                <w:lang w:bidi="fa-IR"/>
              </w:rPr>
            </w:pPr>
            <w:r w:rsidRPr="00191F5C">
              <w:rPr>
                <w:rFonts w:cs="B Nazanin" w:hint="cs"/>
                <w:rtl/>
                <w:lang w:bidi="fa-IR"/>
              </w:rPr>
              <w:t>16</w:t>
            </w:r>
          </w:p>
        </w:tc>
        <w:tc>
          <w:tcPr>
            <w:tcW w:w="1620" w:type="dxa"/>
          </w:tcPr>
          <w:p w14:paraId="447A724C" w14:textId="77777777" w:rsidR="0029148B" w:rsidRPr="00191F5C" w:rsidRDefault="0029148B" w:rsidP="00F21F14">
            <w:pPr>
              <w:bidi/>
              <w:jc w:val="center"/>
              <w:rPr>
                <w:rFonts w:cs="B Nazanin"/>
                <w:rtl/>
                <w:lang w:bidi="fa-IR"/>
              </w:rPr>
            </w:pPr>
            <w:r w:rsidRPr="00191F5C">
              <w:rPr>
                <w:rFonts w:cs="B Nazanin" w:hint="cs"/>
                <w:rtl/>
                <w:lang w:bidi="fa-IR"/>
              </w:rPr>
              <w:t>پاراگویه</w:t>
            </w:r>
          </w:p>
        </w:tc>
        <w:tc>
          <w:tcPr>
            <w:tcW w:w="2422" w:type="dxa"/>
          </w:tcPr>
          <w:p w14:paraId="287F9AF0" w14:textId="77777777" w:rsidR="0029148B" w:rsidRPr="00191F5C" w:rsidRDefault="0029148B" w:rsidP="00F21F14">
            <w:pPr>
              <w:bidi/>
              <w:jc w:val="center"/>
              <w:rPr>
                <w:rFonts w:cs="B Nazanin"/>
                <w:rtl/>
                <w:lang w:bidi="fa-IR"/>
              </w:rPr>
            </w:pPr>
            <w:r w:rsidRPr="00191F5C">
              <w:rPr>
                <w:rFonts w:cs="B Nazanin" w:hint="cs"/>
                <w:rtl/>
                <w:lang w:bidi="fa-IR"/>
              </w:rPr>
              <w:t>784</w:t>
            </w:r>
          </w:p>
        </w:tc>
      </w:tr>
      <w:tr w:rsidR="0029148B" w:rsidRPr="00191F5C" w14:paraId="62F6C918" w14:textId="77777777" w:rsidTr="003B57CA">
        <w:trPr>
          <w:jc w:val="center"/>
        </w:trPr>
        <w:tc>
          <w:tcPr>
            <w:tcW w:w="1331" w:type="dxa"/>
          </w:tcPr>
          <w:p w14:paraId="1E8CD96E" w14:textId="77777777" w:rsidR="0029148B" w:rsidRPr="00191F5C" w:rsidRDefault="0029148B" w:rsidP="00F21F14">
            <w:pPr>
              <w:bidi/>
              <w:jc w:val="center"/>
              <w:rPr>
                <w:rFonts w:cs="B Nazanin"/>
                <w:rtl/>
                <w:lang w:bidi="fa-IR"/>
              </w:rPr>
            </w:pPr>
            <w:r w:rsidRPr="00191F5C">
              <w:rPr>
                <w:rFonts w:cs="B Nazanin" w:hint="cs"/>
                <w:rtl/>
                <w:lang w:bidi="fa-IR"/>
              </w:rPr>
              <w:t>17</w:t>
            </w:r>
          </w:p>
        </w:tc>
        <w:tc>
          <w:tcPr>
            <w:tcW w:w="1620" w:type="dxa"/>
          </w:tcPr>
          <w:p w14:paraId="1C7E06FD" w14:textId="77777777" w:rsidR="0029148B" w:rsidRPr="00191F5C" w:rsidRDefault="0029148B" w:rsidP="00F21F14">
            <w:pPr>
              <w:bidi/>
              <w:jc w:val="center"/>
              <w:rPr>
                <w:rFonts w:cs="B Nazanin"/>
                <w:rtl/>
                <w:lang w:bidi="fa-IR"/>
              </w:rPr>
            </w:pPr>
            <w:r w:rsidRPr="00191F5C">
              <w:rPr>
                <w:rFonts w:cs="B Nazanin" w:hint="cs"/>
                <w:rtl/>
                <w:lang w:bidi="fa-IR"/>
              </w:rPr>
              <w:t>پاناما</w:t>
            </w:r>
          </w:p>
        </w:tc>
        <w:tc>
          <w:tcPr>
            <w:tcW w:w="2422" w:type="dxa"/>
          </w:tcPr>
          <w:p w14:paraId="29DEC9F7" w14:textId="77777777" w:rsidR="0029148B" w:rsidRPr="00191F5C" w:rsidRDefault="0029148B" w:rsidP="00F21F14">
            <w:pPr>
              <w:bidi/>
              <w:jc w:val="center"/>
              <w:rPr>
                <w:rFonts w:cs="B Nazanin"/>
                <w:rtl/>
                <w:lang w:bidi="fa-IR"/>
              </w:rPr>
            </w:pPr>
            <w:r w:rsidRPr="00191F5C">
              <w:rPr>
                <w:rFonts w:cs="B Nazanin" w:hint="cs"/>
                <w:rtl/>
                <w:lang w:bidi="fa-IR"/>
              </w:rPr>
              <w:t>745</w:t>
            </w:r>
          </w:p>
        </w:tc>
      </w:tr>
      <w:tr w:rsidR="0029148B" w:rsidRPr="00191F5C" w14:paraId="3EADFC6F" w14:textId="77777777" w:rsidTr="003B57CA">
        <w:trPr>
          <w:jc w:val="center"/>
        </w:trPr>
        <w:tc>
          <w:tcPr>
            <w:tcW w:w="1331" w:type="dxa"/>
          </w:tcPr>
          <w:p w14:paraId="308D78AF" w14:textId="77777777" w:rsidR="0029148B" w:rsidRPr="00191F5C" w:rsidRDefault="0029148B" w:rsidP="00F21F14">
            <w:pPr>
              <w:bidi/>
              <w:jc w:val="center"/>
              <w:rPr>
                <w:rFonts w:cs="B Nazanin"/>
                <w:rtl/>
                <w:lang w:bidi="fa-IR"/>
              </w:rPr>
            </w:pPr>
            <w:r w:rsidRPr="00191F5C">
              <w:rPr>
                <w:rFonts w:cs="B Nazanin" w:hint="cs"/>
                <w:rtl/>
                <w:lang w:bidi="fa-IR"/>
              </w:rPr>
              <w:t>18</w:t>
            </w:r>
          </w:p>
        </w:tc>
        <w:tc>
          <w:tcPr>
            <w:tcW w:w="1620" w:type="dxa"/>
          </w:tcPr>
          <w:p w14:paraId="3E5B98AE" w14:textId="77777777" w:rsidR="0029148B" w:rsidRPr="00191F5C" w:rsidRDefault="0029148B" w:rsidP="00F21F14">
            <w:pPr>
              <w:bidi/>
              <w:jc w:val="center"/>
              <w:rPr>
                <w:rFonts w:cs="B Nazanin"/>
                <w:rtl/>
                <w:lang w:bidi="fa-IR"/>
              </w:rPr>
            </w:pPr>
            <w:r w:rsidRPr="00191F5C">
              <w:rPr>
                <w:rFonts w:cs="B Nazanin" w:hint="cs"/>
                <w:rtl/>
                <w:lang w:bidi="fa-IR"/>
              </w:rPr>
              <w:t>پرو</w:t>
            </w:r>
          </w:p>
        </w:tc>
        <w:tc>
          <w:tcPr>
            <w:tcW w:w="2422" w:type="dxa"/>
          </w:tcPr>
          <w:p w14:paraId="5AFD3383" w14:textId="77777777" w:rsidR="0029148B" w:rsidRPr="00191F5C" w:rsidRDefault="0029148B" w:rsidP="00F21F14">
            <w:pPr>
              <w:bidi/>
              <w:jc w:val="center"/>
              <w:rPr>
                <w:rFonts w:cs="B Nazanin"/>
                <w:rtl/>
                <w:lang w:bidi="fa-IR"/>
              </w:rPr>
            </w:pPr>
            <w:r w:rsidRPr="00191F5C">
              <w:rPr>
                <w:rFonts w:cs="B Nazanin" w:hint="cs"/>
                <w:rtl/>
                <w:lang w:bidi="fa-IR"/>
              </w:rPr>
              <w:t>775</w:t>
            </w:r>
          </w:p>
        </w:tc>
      </w:tr>
      <w:tr w:rsidR="0029148B" w:rsidRPr="00191F5C" w14:paraId="11DB3EFC" w14:textId="77777777" w:rsidTr="003B57CA">
        <w:trPr>
          <w:jc w:val="center"/>
        </w:trPr>
        <w:tc>
          <w:tcPr>
            <w:tcW w:w="1331" w:type="dxa"/>
          </w:tcPr>
          <w:p w14:paraId="33BA11FB" w14:textId="77777777" w:rsidR="0029148B" w:rsidRPr="00191F5C" w:rsidRDefault="0029148B" w:rsidP="00F21F14">
            <w:pPr>
              <w:bidi/>
              <w:jc w:val="center"/>
              <w:rPr>
                <w:rFonts w:cs="B Nazanin"/>
                <w:rtl/>
                <w:lang w:bidi="fa-IR"/>
              </w:rPr>
            </w:pPr>
            <w:r w:rsidRPr="00191F5C">
              <w:rPr>
                <w:rFonts w:cs="B Nazanin" w:hint="cs"/>
                <w:rtl/>
                <w:lang w:bidi="fa-IR"/>
              </w:rPr>
              <w:t>19</w:t>
            </w:r>
          </w:p>
        </w:tc>
        <w:tc>
          <w:tcPr>
            <w:tcW w:w="1620" w:type="dxa"/>
          </w:tcPr>
          <w:p w14:paraId="045093FE" w14:textId="77777777" w:rsidR="0029148B" w:rsidRPr="00191F5C" w:rsidRDefault="0029148B" w:rsidP="00F21F14">
            <w:pPr>
              <w:bidi/>
              <w:jc w:val="center"/>
              <w:rPr>
                <w:rFonts w:cs="B Nazanin"/>
                <w:rtl/>
                <w:lang w:bidi="fa-IR"/>
              </w:rPr>
            </w:pPr>
            <w:r w:rsidRPr="00191F5C">
              <w:rPr>
                <w:rFonts w:cs="B Nazanin" w:hint="cs"/>
                <w:rtl/>
                <w:lang w:bidi="fa-IR"/>
              </w:rPr>
              <w:t>آمریکا</w:t>
            </w:r>
          </w:p>
        </w:tc>
        <w:tc>
          <w:tcPr>
            <w:tcW w:w="2422" w:type="dxa"/>
          </w:tcPr>
          <w:p w14:paraId="224A2788" w14:textId="77777777" w:rsidR="0029148B" w:rsidRPr="00191F5C" w:rsidRDefault="0029148B" w:rsidP="00F21F14">
            <w:pPr>
              <w:bidi/>
              <w:jc w:val="center"/>
              <w:rPr>
                <w:rFonts w:cs="B Nazanin"/>
                <w:rtl/>
                <w:lang w:bidi="fa-IR"/>
              </w:rPr>
            </w:pPr>
            <w:r w:rsidRPr="00191F5C">
              <w:rPr>
                <w:rFonts w:cs="B Nazanin" w:hint="cs"/>
                <w:rtl/>
                <w:lang w:bidi="fa-IR"/>
              </w:rPr>
              <w:t>019-000 و 039-030 و 139-060 و 059-050</w:t>
            </w:r>
          </w:p>
        </w:tc>
      </w:tr>
      <w:tr w:rsidR="0029148B" w:rsidRPr="00191F5C" w14:paraId="38BD4BC7" w14:textId="77777777" w:rsidTr="003B57CA">
        <w:trPr>
          <w:jc w:val="center"/>
        </w:trPr>
        <w:tc>
          <w:tcPr>
            <w:tcW w:w="1331" w:type="dxa"/>
          </w:tcPr>
          <w:p w14:paraId="230C1454" w14:textId="77777777" w:rsidR="0029148B" w:rsidRPr="00191F5C" w:rsidRDefault="0029148B" w:rsidP="00F21F14">
            <w:pPr>
              <w:bidi/>
              <w:jc w:val="center"/>
              <w:rPr>
                <w:rFonts w:cs="B Nazanin"/>
                <w:rtl/>
                <w:lang w:bidi="fa-IR"/>
              </w:rPr>
            </w:pPr>
            <w:r w:rsidRPr="00191F5C">
              <w:rPr>
                <w:rFonts w:cs="B Nazanin" w:hint="cs"/>
                <w:rtl/>
                <w:lang w:bidi="fa-IR"/>
              </w:rPr>
              <w:t>20</w:t>
            </w:r>
          </w:p>
        </w:tc>
        <w:tc>
          <w:tcPr>
            <w:tcW w:w="1620" w:type="dxa"/>
          </w:tcPr>
          <w:p w14:paraId="217498A2" w14:textId="77777777" w:rsidR="0029148B" w:rsidRPr="00191F5C" w:rsidRDefault="0029148B" w:rsidP="00F21F14">
            <w:pPr>
              <w:bidi/>
              <w:jc w:val="center"/>
              <w:rPr>
                <w:rFonts w:cs="B Nazanin"/>
                <w:rtl/>
                <w:lang w:bidi="fa-IR"/>
              </w:rPr>
            </w:pPr>
            <w:r w:rsidRPr="00191F5C">
              <w:rPr>
                <w:rFonts w:cs="B Nazanin" w:hint="cs"/>
                <w:rtl/>
                <w:lang w:bidi="fa-IR"/>
              </w:rPr>
              <w:t>اروگوئه</w:t>
            </w:r>
          </w:p>
        </w:tc>
        <w:tc>
          <w:tcPr>
            <w:tcW w:w="2422" w:type="dxa"/>
          </w:tcPr>
          <w:p w14:paraId="11104896" w14:textId="77777777" w:rsidR="0029148B" w:rsidRPr="00191F5C" w:rsidRDefault="0029148B" w:rsidP="00F21F14">
            <w:pPr>
              <w:bidi/>
              <w:jc w:val="center"/>
              <w:rPr>
                <w:rFonts w:cs="B Nazanin"/>
                <w:rtl/>
                <w:lang w:bidi="fa-IR"/>
              </w:rPr>
            </w:pPr>
            <w:r w:rsidRPr="00191F5C">
              <w:rPr>
                <w:rFonts w:cs="B Nazanin" w:hint="cs"/>
                <w:rtl/>
                <w:lang w:bidi="fa-IR"/>
              </w:rPr>
              <w:t>773</w:t>
            </w:r>
          </w:p>
        </w:tc>
      </w:tr>
      <w:tr w:rsidR="0029148B" w:rsidRPr="00191F5C" w14:paraId="160BDBFC" w14:textId="77777777" w:rsidTr="003B57CA">
        <w:trPr>
          <w:jc w:val="center"/>
        </w:trPr>
        <w:tc>
          <w:tcPr>
            <w:tcW w:w="1331" w:type="dxa"/>
          </w:tcPr>
          <w:p w14:paraId="5110EE5A" w14:textId="77777777" w:rsidR="0029148B" w:rsidRPr="00191F5C" w:rsidRDefault="0029148B" w:rsidP="00F21F14">
            <w:pPr>
              <w:bidi/>
              <w:jc w:val="center"/>
              <w:rPr>
                <w:rFonts w:cs="B Nazanin"/>
                <w:rtl/>
                <w:lang w:bidi="fa-IR"/>
              </w:rPr>
            </w:pPr>
            <w:r w:rsidRPr="00191F5C">
              <w:rPr>
                <w:rFonts w:cs="B Nazanin" w:hint="cs"/>
                <w:rtl/>
                <w:lang w:bidi="fa-IR"/>
              </w:rPr>
              <w:t>21</w:t>
            </w:r>
          </w:p>
        </w:tc>
        <w:tc>
          <w:tcPr>
            <w:tcW w:w="1620" w:type="dxa"/>
          </w:tcPr>
          <w:p w14:paraId="1194E377" w14:textId="77777777" w:rsidR="0029148B" w:rsidRPr="00191F5C" w:rsidRDefault="0029148B" w:rsidP="00F21F14">
            <w:pPr>
              <w:bidi/>
              <w:jc w:val="center"/>
              <w:rPr>
                <w:rFonts w:cs="B Nazanin"/>
                <w:rtl/>
                <w:lang w:bidi="fa-IR"/>
              </w:rPr>
            </w:pPr>
            <w:r w:rsidRPr="00191F5C">
              <w:rPr>
                <w:rFonts w:cs="B Nazanin" w:hint="cs"/>
                <w:rtl/>
                <w:lang w:bidi="fa-IR"/>
              </w:rPr>
              <w:t>ونزوئلا</w:t>
            </w:r>
          </w:p>
        </w:tc>
        <w:tc>
          <w:tcPr>
            <w:tcW w:w="2422" w:type="dxa"/>
          </w:tcPr>
          <w:p w14:paraId="17E70DDF" w14:textId="77777777" w:rsidR="0029148B" w:rsidRPr="00191F5C" w:rsidRDefault="0029148B" w:rsidP="00F21F14">
            <w:pPr>
              <w:bidi/>
              <w:jc w:val="center"/>
              <w:rPr>
                <w:rFonts w:cs="B Nazanin"/>
                <w:rtl/>
                <w:lang w:bidi="fa-IR"/>
              </w:rPr>
            </w:pPr>
            <w:r w:rsidRPr="00191F5C">
              <w:rPr>
                <w:rFonts w:cs="B Nazanin" w:hint="cs"/>
                <w:rtl/>
                <w:lang w:bidi="fa-IR"/>
              </w:rPr>
              <w:t>759</w:t>
            </w:r>
          </w:p>
        </w:tc>
      </w:tr>
    </w:tbl>
    <w:p w14:paraId="60032052" w14:textId="77777777" w:rsidR="00863DAF" w:rsidRPr="00191F5C" w:rsidRDefault="00863DAF" w:rsidP="00F21F14">
      <w:pPr>
        <w:bidi/>
        <w:jc w:val="lowKashida"/>
        <w:rPr>
          <w:rFonts w:cs="B Nazanin"/>
          <w:szCs w:val="28"/>
          <w:rtl/>
          <w:lang w:bidi="fa-IR"/>
        </w:rPr>
      </w:pPr>
    </w:p>
    <w:p w14:paraId="72FBD875" w14:textId="77777777" w:rsidR="00863DAF" w:rsidRPr="00191F5C" w:rsidRDefault="00863DAF" w:rsidP="00F21F14">
      <w:pPr>
        <w:bidi/>
        <w:jc w:val="center"/>
        <w:rPr>
          <w:rFonts w:cs="B Nazanin"/>
          <w:rtl/>
          <w:lang w:bidi="fa-IR"/>
        </w:rPr>
      </w:pPr>
      <w:r w:rsidRPr="00191F5C">
        <w:rPr>
          <w:rFonts w:cs="B Nazanin" w:hint="cs"/>
          <w:rtl/>
          <w:lang w:bidi="fa-IR"/>
        </w:rPr>
        <w:t xml:space="preserve">جدول </w:t>
      </w:r>
      <w:r w:rsidR="009546E8" w:rsidRPr="00191F5C">
        <w:rPr>
          <w:rFonts w:cs="B Nazanin" w:hint="cs"/>
          <w:rtl/>
          <w:lang w:bidi="fa-IR"/>
        </w:rPr>
        <w:t>1</w:t>
      </w:r>
      <w:r w:rsidRPr="00191F5C">
        <w:rPr>
          <w:rFonts w:cs="B Nazanin" w:hint="cs"/>
          <w:rtl/>
          <w:lang w:bidi="fa-IR"/>
        </w:rPr>
        <w:t xml:space="preserve">-5- لیست کشورهای عضو </w:t>
      </w:r>
      <w:r w:rsidRPr="00191F5C">
        <w:rPr>
          <w:rFonts w:cs="B Nazanin"/>
          <w:lang w:bidi="fa-IR"/>
        </w:rPr>
        <w:t>GS1</w:t>
      </w:r>
      <w:r w:rsidRPr="00191F5C">
        <w:rPr>
          <w:rFonts w:cs="B Nazanin" w:hint="cs"/>
          <w:rtl/>
          <w:lang w:bidi="fa-IR"/>
        </w:rPr>
        <w:t xml:space="preserve"> در قاره آسیا و </w:t>
      </w:r>
      <w:r w:rsidR="00EA7805">
        <w:rPr>
          <w:rFonts w:cs="B Nazanin"/>
          <w:rtl/>
          <w:lang w:bidi="fa-IR"/>
        </w:rPr>
        <w:t>پاس</w:t>
      </w:r>
      <w:r w:rsidR="00EA7805">
        <w:rPr>
          <w:rFonts w:cs="B Nazanin" w:hint="cs"/>
          <w:rtl/>
          <w:lang w:bidi="fa-IR"/>
        </w:rPr>
        <w:t>ی</w:t>
      </w:r>
      <w:r w:rsidR="00EA7805">
        <w:rPr>
          <w:rFonts w:cs="B Nazanin" w:hint="eastAsia"/>
          <w:rtl/>
          <w:lang w:bidi="fa-IR"/>
        </w:rPr>
        <w:t>ف</w:t>
      </w:r>
      <w:r w:rsidR="00EA7805">
        <w:rPr>
          <w:rFonts w:cs="B Nazanin" w:hint="cs"/>
          <w:rtl/>
          <w:lang w:bidi="fa-IR"/>
        </w:rPr>
        <w:t>ی</w:t>
      </w:r>
      <w:r w:rsidR="00EA7805">
        <w:rPr>
          <w:rFonts w:cs="B Nazanin" w:hint="eastAsia"/>
          <w:rtl/>
          <w:lang w:bidi="fa-IR"/>
        </w:rPr>
        <w:t>ک</w:t>
      </w:r>
      <w:r w:rsidRPr="00191F5C">
        <w:rPr>
          <w:rFonts w:cs="B Nazanin" w:hint="cs"/>
          <w:rtl/>
          <w:lang w:bidi="fa-IR"/>
        </w:rPr>
        <w:t xml:space="preserve"> به همواره </w:t>
      </w:r>
      <w:r w:rsidR="00EA7805">
        <w:rPr>
          <w:rFonts w:cs="B Nazanin" w:hint="cs"/>
          <w:rtl/>
          <w:lang w:bidi="fa-IR"/>
        </w:rPr>
        <w:t>پیش‌شماره</w:t>
      </w:r>
      <w:r w:rsidRPr="00191F5C">
        <w:rPr>
          <w:rFonts w:cs="B Nazanin" w:hint="cs"/>
          <w:rtl/>
          <w:lang w:bidi="fa-IR"/>
        </w:rPr>
        <w:t xml:space="preserve"> عضویت </w:t>
      </w:r>
      <w:r w:rsidR="00A9561F">
        <w:rPr>
          <w:rFonts w:cs="B Nazanin"/>
          <w:rtl/>
          <w:lang w:bidi="fa-IR"/>
        </w:rPr>
        <w:t>آن‌ها</w:t>
      </w:r>
    </w:p>
    <w:tbl>
      <w:tblPr>
        <w:tblStyle w:val="TableGrid"/>
        <w:bidiVisual/>
        <w:tblW w:w="0" w:type="auto"/>
        <w:jc w:val="center"/>
        <w:tblLook w:val="04A0" w:firstRow="1" w:lastRow="0" w:firstColumn="1" w:lastColumn="0" w:noHBand="0" w:noVBand="1"/>
      </w:tblPr>
      <w:tblGrid>
        <w:gridCol w:w="1331"/>
        <w:gridCol w:w="1620"/>
        <w:gridCol w:w="2422"/>
      </w:tblGrid>
      <w:tr w:rsidR="0029148B" w:rsidRPr="00191F5C" w14:paraId="5ADEACB8" w14:textId="77777777" w:rsidTr="0099035E">
        <w:trPr>
          <w:tblHeader/>
          <w:jc w:val="center"/>
        </w:trPr>
        <w:tc>
          <w:tcPr>
            <w:tcW w:w="1331" w:type="dxa"/>
            <w:shd w:val="clear" w:color="auto" w:fill="1F497D" w:themeFill="text2"/>
          </w:tcPr>
          <w:p w14:paraId="42ABE535" w14:textId="77777777" w:rsidR="0029148B" w:rsidRPr="0099035E" w:rsidRDefault="0029148B" w:rsidP="00F21F14">
            <w:pPr>
              <w:bidi/>
              <w:jc w:val="center"/>
              <w:rPr>
                <w:rFonts w:cs="B Nazanin"/>
                <w:color w:val="FFFFFF" w:themeColor="background1"/>
                <w:rtl/>
                <w:lang w:bidi="fa-IR"/>
              </w:rPr>
            </w:pPr>
            <w:r w:rsidRPr="0099035E">
              <w:rPr>
                <w:rFonts w:cs="B Nazanin" w:hint="cs"/>
                <w:color w:val="FFFFFF" w:themeColor="background1"/>
                <w:rtl/>
                <w:lang w:bidi="fa-IR"/>
              </w:rPr>
              <w:t>ردیف</w:t>
            </w:r>
          </w:p>
        </w:tc>
        <w:tc>
          <w:tcPr>
            <w:tcW w:w="1620" w:type="dxa"/>
            <w:shd w:val="clear" w:color="auto" w:fill="1F497D" w:themeFill="text2"/>
          </w:tcPr>
          <w:p w14:paraId="578500E3" w14:textId="77777777" w:rsidR="0029148B" w:rsidRPr="0099035E" w:rsidRDefault="0029148B" w:rsidP="00F21F14">
            <w:pPr>
              <w:bidi/>
              <w:jc w:val="center"/>
              <w:rPr>
                <w:rFonts w:cs="B Nazanin"/>
                <w:color w:val="FFFFFF" w:themeColor="background1"/>
                <w:rtl/>
                <w:lang w:bidi="fa-IR"/>
              </w:rPr>
            </w:pPr>
            <w:r w:rsidRPr="0099035E">
              <w:rPr>
                <w:rFonts w:cs="B Nazanin" w:hint="cs"/>
                <w:color w:val="FFFFFF" w:themeColor="background1"/>
                <w:rtl/>
                <w:lang w:bidi="fa-IR"/>
              </w:rPr>
              <w:t>نام کشور</w:t>
            </w:r>
          </w:p>
        </w:tc>
        <w:tc>
          <w:tcPr>
            <w:tcW w:w="2422" w:type="dxa"/>
            <w:shd w:val="clear" w:color="auto" w:fill="1F497D" w:themeFill="text2"/>
          </w:tcPr>
          <w:p w14:paraId="247FEE1E" w14:textId="77777777" w:rsidR="0029148B" w:rsidRPr="0099035E" w:rsidRDefault="00EA7805" w:rsidP="00F21F14">
            <w:pPr>
              <w:bidi/>
              <w:jc w:val="center"/>
              <w:rPr>
                <w:rFonts w:cs="B Nazanin"/>
                <w:color w:val="FFFFFF" w:themeColor="background1"/>
                <w:rtl/>
                <w:lang w:bidi="fa-IR"/>
              </w:rPr>
            </w:pPr>
            <w:r w:rsidRPr="0099035E">
              <w:rPr>
                <w:rFonts w:cs="B Nazanin" w:hint="cs"/>
                <w:color w:val="FFFFFF" w:themeColor="background1"/>
                <w:rtl/>
                <w:lang w:bidi="fa-IR"/>
              </w:rPr>
              <w:t>پیش‌شماره</w:t>
            </w:r>
            <w:r w:rsidR="0029148B" w:rsidRPr="0099035E">
              <w:rPr>
                <w:rFonts w:cs="B Nazanin" w:hint="cs"/>
                <w:color w:val="FFFFFF" w:themeColor="background1"/>
                <w:rtl/>
                <w:lang w:bidi="fa-IR"/>
              </w:rPr>
              <w:t xml:space="preserve"> عضویت (</w:t>
            </w:r>
            <w:r w:rsidR="0029148B" w:rsidRPr="0099035E">
              <w:rPr>
                <w:rFonts w:cs="B Nazanin"/>
                <w:color w:val="FFFFFF" w:themeColor="background1"/>
                <w:lang w:bidi="fa-IR"/>
              </w:rPr>
              <w:t>GS1 company prefix</w:t>
            </w:r>
            <w:r w:rsidR="0029148B" w:rsidRPr="0099035E">
              <w:rPr>
                <w:rFonts w:cs="B Nazanin" w:hint="cs"/>
                <w:color w:val="FFFFFF" w:themeColor="background1"/>
                <w:rtl/>
                <w:lang w:bidi="fa-IR"/>
              </w:rPr>
              <w:t>)</w:t>
            </w:r>
          </w:p>
        </w:tc>
      </w:tr>
      <w:tr w:rsidR="0029148B" w:rsidRPr="00191F5C" w14:paraId="224B307A" w14:textId="77777777" w:rsidTr="003B57CA">
        <w:trPr>
          <w:jc w:val="center"/>
        </w:trPr>
        <w:tc>
          <w:tcPr>
            <w:tcW w:w="1331" w:type="dxa"/>
          </w:tcPr>
          <w:p w14:paraId="2B94F50C" w14:textId="77777777" w:rsidR="0029148B" w:rsidRPr="00191F5C" w:rsidRDefault="0029148B" w:rsidP="00F21F14">
            <w:pPr>
              <w:bidi/>
              <w:jc w:val="center"/>
              <w:rPr>
                <w:rFonts w:cs="B Nazanin"/>
                <w:rtl/>
                <w:lang w:bidi="fa-IR"/>
              </w:rPr>
            </w:pPr>
            <w:r w:rsidRPr="00191F5C">
              <w:rPr>
                <w:rFonts w:cs="B Nazanin" w:hint="cs"/>
                <w:rtl/>
                <w:lang w:bidi="fa-IR"/>
              </w:rPr>
              <w:t>1</w:t>
            </w:r>
          </w:p>
        </w:tc>
        <w:tc>
          <w:tcPr>
            <w:tcW w:w="1620" w:type="dxa"/>
          </w:tcPr>
          <w:p w14:paraId="0C899DE9" w14:textId="77777777" w:rsidR="0029148B" w:rsidRPr="00191F5C" w:rsidRDefault="0029148B" w:rsidP="00F21F14">
            <w:pPr>
              <w:bidi/>
              <w:jc w:val="center"/>
              <w:rPr>
                <w:rFonts w:cs="B Nazanin"/>
                <w:rtl/>
                <w:lang w:bidi="fa-IR"/>
              </w:rPr>
            </w:pPr>
            <w:r w:rsidRPr="00191F5C">
              <w:rPr>
                <w:rFonts w:cs="B Nazanin" w:hint="cs"/>
                <w:rtl/>
                <w:lang w:bidi="fa-IR"/>
              </w:rPr>
              <w:t>ارمنستان</w:t>
            </w:r>
          </w:p>
        </w:tc>
        <w:tc>
          <w:tcPr>
            <w:tcW w:w="2422" w:type="dxa"/>
          </w:tcPr>
          <w:p w14:paraId="167BB13D" w14:textId="77777777" w:rsidR="0029148B" w:rsidRPr="00191F5C" w:rsidRDefault="0029148B" w:rsidP="00F21F14">
            <w:pPr>
              <w:bidi/>
              <w:jc w:val="center"/>
              <w:rPr>
                <w:rFonts w:cs="B Nazanin"/>
                <w:rtl/>
                <w:lang w:bidi="fa-IR"/>
              </w:rPr>
            </w:pPr>
            <w:r w:rsidRPr="00191F5C">
              <w:rPr>
                <w:rFonts w:cs="B Nazanin" w:hint="cs"/>
                <w:rtl/>
                <w:lang w:bidi="fa-IR"/>
              </w:rPr>
              <w:t>485</w:t>
            </w:r>
          </w:p>
        </w:tc>
      </w:tr>
      <w:tr w:rsidR="0029148B" w:rsidRPr="00191F5C" w14:paraId="208FB913" w14:textId="77777777" w:rsidTr="003B57CA">
        <w:trPr>
          <w:jc w:val="center"/>
        </w:trPr>
        <w:tc>
          <w:tcPr>
            <w:tcW w:w="1331" w:type="dxa"/>
          </w:tcPr>
          <w:p w14:paraId="398F7E74" w14:textId="77777777" w:rsidR="0029148B" w:rsidRPr="00191F5C" w:rsidRDefault="0029148B" w:rsidP="00F21F14">
            <w:pPr>
              <w:bidi/>
              <w:jc w:val="center"/>
              <w:rPr>
                <w:rFonts w:cs="B Nazanin"/>
                <w:rtl/>
                <w:lang w:bidi="fa-IR"/>
              </w:rPr>
            </w:pPr>
            <w:r w:rsidRPr="00191F5C">
              <w:rPr>
                <w:rFonts w:cs="B Nazanin" w:hint="cs"/>
                <w:rtl/>
                <w:lang w:bidi="fa-IR"/>
              </w:rPr>
              <w:t>2</w:t>
            </w:r>
          </w:p>
        </w:tc>
        <w:tc>
          <w:tcPr>
            <w:tcW w:w="1620" w:type="dxa"/>
          </w:tcPr>
          <w:p w14:paraId="50F30294" w14:textId="77777777" w:rsidR="0029148B" w:rsidRPr="00191F5C" w:rsidRDefault="0029148B" w:rsidP="00F21F14">
            <w:pPr>
              <w:bidi/>
              <w:jc w:val="center"/>
              <w:rPr>
                <w:rFonts w:cs="B Nazanin"/>
                <w:rtl/>
                <w:lang w:bidi="fa-IR"/>
              </w:rPr>
            </w:pPr>
            <w:r w:rsidRPr="00191F5C">
              <w:rPr>
                <w:rFonts w:cs="B Nazanin" w:hint="cs"/>
                <w:rtl/>
                <w:lang w:bidi="fa-IR"/>
              </w:rPr>
              <w:t>استرالیا</w:t>
            </w:r>
          </w:p>
        </w:tc>
        <w:tc>
          <w:tcPr>
            <w:tcW w:w="2422" w:type="dxa"/>
          </w:tcPr>
          <w:p w14:paraId="15B6CAD3" w14:textId="77777777" w:rsidR="0029148B" w:rsidRPr="00191F5C" w:rsidRDefault="0029148B" w:rsidP="00F21F14">
            <w:pPr>
              <w:bidi/>
              <w:jc w:val="center"/>
              <w:rPr>
                <w:rFonts w:cs="B Nazanin"/>
                <w:rtl/>
                <w:lang w:bidi="fa-IR"/>
              </w:rPr>
            </w:pPr>
            <w:r w:rsidRPr="00191F5C">
              <w:rPr>
                <w:rFonts w:cs="B Nazanin" w:hint="cs"/>
                <w:rtl/>
                <w:lang w:bidi="fa-IR"/>
              </w:rPr>
              <w:t>839-830</w:t>
            </w:r>
          </w:p>
        </w:tc>
      </w:tr>
      <w:tr w:rsidR="0029148B" w:rsidRPr="00191F5C" w14:paraId="69372B24" w14:textId="77777777" w:rsidTr="003B57CA">
        <w:trPr>
          <w:jc w:val="center"/>
        </w:trPr>
        <w:tc>
          <w:tcPr>
            <w:tcW w:w="1331" w:type="dxa"/>
          </w:tcPr>
          <w:p w14:paraId="44BBDF20" w14:textId="77777777" w:rsidR="0029148B" w:rsidRPr="00191F5C" w:rsidRDefault="0029148B" w:rsidP="00F21F14">
            <w:pPr>
              <w:bidi/>
              <w:jc w:val="center"/>
              <w:rPr>
                <w:rFonts w:cs="B Nazanin"/>
                <w:rtl/>
                <w:lang w:bidi="fa-IR"/>
              </w:rPr>
            </w:pPr>
            <w:r w:rsidRPr="00191F5C">
              <w:rPr>
                <w:rFonts w:cs="B Nazanin" w:hint="cs"/>
                <w:rtl/>
                <w:lang w:bidi="fa-IR"/>
              </w:rPr>
              <w:t>3</w:t>
            </w:r>
          </w:p>
        </w:tc>
        <w:tc>
          <w:tcPr>
            <w:tcW w:w="1620" w:type="dxa"/>
          </w:tcPr>
          <w:p w14:paraId="766BA491" w14:textId="77777777" w:rsidR="0029148B" w:rsidRPr="00191F5C" w:rsidRDefault="0029148B" w:rsidP="00F21F14">
            <w:pPr>
              <w:bidi/>
              <w:jc w:val="center"/>
              <w:rPr>
                <w:rFonts w:cs="B Nazanin"/>
                <w:rtl/>
                <w:lang w:bidi="fa-IR"/>
              </w:rPr>
            </w:pPr>
            <w:r w:rsidRPr="00191F5C">
              <w:rPr>
                <w:rFonts w:cs="B Nazanin" w:hint="cs"/>
                <w:rtl/>
                <w:lang w:bidi="fa-IR"/>
              </w:rPr>
              <w:t>آذربایجان</w:t>
            </w:r>
          </w:p>
        </w:tc>
        <w:tc>
          <w:tcPr>
            <w:tcW w:w="2422" w:type="dxa"/>
          </w:tcPr>
          <w:p w14:paraId="1A9535A1" w14:textId="77777777" w:rsidR="0029148B" w:rsidRPr="00191F5C" w:rsidRDefault="0029148B" w:rsidP="00F21F14">
            <w:pPr>
              <w:bidi/>
              <w:jc w:val="center"/>
              <w:rPr>
                <w:rFonts w:cs="B Nazanin"/>
                <w:rtl/>
                <w:lang w:bidi="fa-IR"/>
              </w:rPr>
            </w:pPr>
            <w:r w:rsidRPr="00191F5C">
              <w:rPr>
                <w:rFonts w:cs="B Nazanin" w:hint="cs"/>
                <w:rtl/>
                <w:lang w:bidi="fa-IR"/>
              </w:rPr>
              <w:t>476</w:t>
            </w:r>
          </w:p>
        </w:tc>
      </w:tr>
      <w:tr w:rsidR="0029148B" w:rsidRPr="00191F5C" w14:paraId="1C14D293" w14:textId="77777777" w:rsidTr="003B57CA">
        <w:trPr>
          <w:jc w:val="center"/>
        </w:trPr>
        <w:tc>
          <w:tcPr>
            <w:tcW w:w="1331" w:type="dxa"/>
          </w:tcPr>
          <w:p w14:paraId="047EF320" w14:textId="77777777" w:rsidR="0029148B" w:rsidRPr="00191F5C" w:rsidRDefault="0029148B" w:rsidP="00F21F14">
            <w:pPr>
              <w:bidi/>
              <w:jc w:val="center"/>
              <w:rPr>
                <w:rFonts w:cs="B Nazanin"/>
                <w:rtl/>
                <w:lang w:bidi="fa-IR"/>
              </w:rPr>
            </w:pPr>
            <w:r w:rsidRPr="00191F5C">
              <w:rPr>
                <w:rFonts w:cs="B Nazanin" w:hint="cs"/>
                <w:rtl/>
                <w:lang w:bidi="fa-IR"/>
              </w:rPr>
              <w:t>4</w:t>
            </w:r>
          </w:p>
        </w:tc>
        <w:tc>
          <w:tcPr>
            <w:tcW w:w="1620" w:type="dxa"/>
          </w:tcPr>
          <w:p w14:paraId="1541CD72" w14:textId="77777777" w:rsidR="0029148B" w:rsidRPr="00191F5C" w:rsidRDefault="0029148B" w:rsidP="00F21F14">
            <w:pPr>
              <w:bidi/>
              <w:jc w:val="center"/>
              <w:rPr>
                <w:rFonts w:cs="B Nazanin"/>
                <w:rtl/>
                <w:lang w:bidi="fa-IR"/>
              </w:rPr>
            </w:pPr>
            <w:r w:rsidRPr="00191F5C">
              <w:rPr>
                <w:rFonts w:cs="B Nazanin" w:hint="cs"/>
                <w:rtl/>
                <w:lang w:bidi="fa-IR"/>
              </w:rPr>
              <w:t>برونئی</w:t>
            </w:r>
          </w:p>
        </w:tc>
        <w:tc>
          <w:tcPr>
            <w:tcW w:w="2422" w:type="dxa"/>
          </w:tcPr>
          <w:p w14:paraId="18735872" w14:textId="77777777" w:rsidR="0029148B" w:rsidRPr="00191F5C" w:rsidRDefault="0029148B" w:rsidP="00F21F14">
            <w:pPr>
              <w:bidi/>
              <w:jc w:val="center"/>
              <w:rPr>
                <w:rFonts w:cs="B Nazanin"/>
                <w:rtl/>
                <w:lang w:bidi="fa-IR"/>
              </w:rPr>
            </w:pPr>
            <w:r w:rsidRPr="00191F5C">
              <w:rPr>
                <w:rFonts w:cs="B Nazanin" w:hint="cs"/>
                <w:rtl/>
                <w:lang w:bidi="fa-IR"/>
              </w:rPr>
              <w:t>623</w:t>
            </w:r>
          </w:p>
        </w:tc>
      </w:tr>
      <w:tr w:rsidR="0029148B" w:rsidRPr="00191F5C" w14:paraId="71A80FEB" w14:textId="77777777" w:rsidTr="003B57CA">
        <w:trPr>
          <w:jc w:val="center"/>
        </w:trPr>
        <w:tc>
          <w:tcPr>
            <w:tcW w:w="1331" w:type="dxa"/>
          </w:tcPr>
          <w:p w14:paraId="65DF1DFA" w14:textId="77777777" w:rsidR="0029148B" w:rsidRPr="00191F5C" w:rsidRDefault="0029148B" w:rsidP="00F21F14">
            <w:pPr>
              <w:bidi/>
              <w:jc w:val="center"/>
              <w:rPr>
                <w:rFonts w:cs="B Nazanin"/>
                <w:rtl/>
                <w:lang w:bidi="fa-IR"/>
              </w:rPr>
            </w:pPr>
            <w:r w:rsidRPr="00191F5C">
              <w:rPr>
                <w:rFonts w:cs="B Nazanin" w:hint="cs"/>
                <w:rtl/>
                <w:lang w:bidi="fa-IR"/>
              </w:rPr>
              <w:t>5</w:t>
            </w:r>
          </w:p>
        </w:tc>
        <w:tc>
          <w:tcPr>
            <w:tcW w:w="1620" w:type="dxa"/>
          </w:tcPr>
          <w:p w14:paraId="3B8DF216" w14:textId="77777777" w:rsidR="0029148B" w:rsidRPr="00191F5C" w:rsidRDefault="0029148B" w:rsidP="00F21F14">
            <w:pPr>
              <w:bidi/>
              <w:jc w:val="center"/>
              <w:rPr>
                <w:rFonts w:cs="B Nazanin"/>
                <w:rtl/>
                <w:lang w:bidi="fa-IR"/>
              </w:rPr>
            </w:pPr>
            <w:r w:rsidRPr="00191F5C">
              <w:rPr>
                <w:rFonts w:cs="B Nazanin" w:hint="cs"/>
                <w:rtl/>
                <w:lang w:bidi="fa-IR"/>
              </w:rPr>
              <w:t>کامبوج</w:t>
            </w:r>
          </w:p>
        </w:tc>
        <w:tc>
          <w:tcPr>
            <w:tcW w:w="2422" w:type="dxa"/>
          </w:tcPr>
          <w:p w14:paraId="4F8D0FE8" w14:textId="77777777" w:rsidR="0029148B" w:rsidRPr="00191F5C" w:rsidRDefault="0029148B" w:rsidP="00F21F14">
            <w:pPr>
              <w:bidi/>
              <w:jc w:val="center"/>
              <w:rPr>
                <w:rFonts w:cs="B Nazanin"/>
                <w:rtl/>
                <w:lang w:bidi="fa-IR"/>
              </w:rPr>
            </w:pPr>
            <w:r w:rsidRPr="00191F5C">
              <w:rPr>
                <w:rFonts w:cs="B Nazanin" w:hint="cs"/>
                <w:rtl/>
                <w:lang w:bidi="fa-IR"/>
              </w:rPr>
              <w:t>884</w:t>
            </w:r>
          </w:p>
        </w:tc>
      </w:tr>
      <w:tr w:rsidR="0029148B" w:rsidRPr="00191F5C" w14:paraId="174D1FE3" w14:textId="77777777" w:rsidTr="003B57CA">
        <w:trPr>
          <w:jc w:val="center"/>
        </w:trPr>
        <w:tc>
          <w:tcPr>
            <w:tcW w:w="1331" w:type="dxa"/>
          </w:tcPr>
          <w:p w14:paraId="5777A600" w14:textId="77777777" w:rsidR="0029148B" w:rsidRPr="00191F5C" w:rsidRDefault="0029148B" w:rsidP="00F21F14">
            <w:pPr>
              <w:bidi/>
              <w:jc w:val="center"/>
              <w:rPr>
                <w:rFonts w:cs="B Nazanin"/>
                <w:rtl/>
                <w:lang w:bidi="fa-IR"/>
              </w:rPr>
            </w:pPr>
            <w:r w:rsidRPr="00191F5C">
              <w:rPr>
                <w:rFonts w:cs="B Nazanin" w:hint="cs"/>
                <w:rtl/>
                <w:lang w:bidi="fa-IR"/>
              </w:rPr>
              <w:t>6</w:t>
            </w:r>
          </w:p>
        </w:tc>
        <w:tc>
          <w:tcPr>
            <w:tcW w:w="1620" w:type="dxa"/>
          </w:tcPr>
          <w:p w14:paraId="2428431D" w14:textId="77777777" w:rsidR="0029148B" w:rsidRPr="00191F5C" w:rsidRDefault="0029148B" w:rsidP="00F21F14">
            <w:pPr>
              <w:bidi/>
              <w:jc w:val="center"/>
              <w:rPr>
                <w:rFonts w:cs="B Nazanin"/>
                <w:rtl/>
                <w:lang w:bidi="fa-IR"/>
              </w:rPr>
            </w:pPr>
            <w:r w:rsidRPr="00191F5C">
              <w:rPr>
                <w:rFonts w:cs="B Nazanin" w:hint="cs"/>
                <w:rtl/>
                <w:lang w:bidi="fa-IR"/>
              </w:rPr>
              <w:t>چین</w:t>
            </w:r>
          </w:p>
        </w:tc>
        <w:tc>
          <w:tcPr>
            <w:tcW w:w="2422" w:type="dxa"/>
          </w:tcPr>
          <w:p w14:paraId="37A385B4" w14:textId="77777777" w:rsidR="0029148B" w:rsidRPr="00191F5C" w:rsidRDefault="0029148B" w:rsidP="00F21F14">
            <w:pPr>
              <w:bidi/>
              <w:jc w:val="center"/>
              <w:rPr>
                <w:rFonts w:cs="B Nazanin"/>
                <w:rtl/>
                <w:lang w:bidi="fa-IR"/>
              </w:rPr>
            </w:pPr>
            <w:r w:rsidRPr="00191F5C">
              <w:rPr>
                <w:rFonts w:cs="B Nazanin" w:hint="cs"/>
                <w:rtl/>
                <w:lang w:bidi="fa-IR"/>
              </w:rPr>
              <w:t>699-690</w:t>
            </w:r>
          </w:p>
        </w:tc>
      </w:tr>
      <w:tr w:rsidR="0029148B" w:rsidRPr="00191F5C" w14:paraId="5C51D476" w14:textId="77777777" w:rsidTr="003B57CA">
        <w:trPr>
          <w:jc w:val="center"/>
        </w:trPr>
        <w:tc>
          <w:tcPr>
            <w:tcW w:w="1331" w:type="dxa"/>
          </w:tcPr>
          <w:p w14:paraId="04CD049C" w14:textId="77777777" w:rsidR="0029148B" w:rsidRPr="00191F5C" w:rsidRDefault="0029148B" w:rsidP="00F21F14">
            <w:pPr>
              <w:bidi/>
              <w:jc w:val="center"/>
              <w:rPr>
                <w:rFonts w:cs="B Nazanin"/>
                <w:rtl/>
                <w:lang w:bidi="fa-IR"/>
              </w:rPr>
            </w:pPr>
            <w:r w:rsidRPr="00191F5C">
              <w:rPr>
                <w:rFonts w:cs="B Nazanin" w:hint="cs"/>
                <w:rtl/>
                <w:lang w:bidi="fa-IR"/>
              </w:rPr>
              <w:t>7</w:t>
            </w:r>
          </w:p>
        </w:tc>
        <w:tc>
          <w:tcPr>
            <w:tcW w:w="1620" w:type="dxa"/>
          </w:tcPr>
          <w:p w14:paraId="4836908A" w14:textId="77777777" w:rsidR="0029148B" w:rsidRPr="00191F5C" w:rsidRDefault="0029148B" w:rsidP="00F21F14">
            <w:pPr>
              <w:bidi/>
              <w:jc w:val="center"/>
              <w:rPr>
                <w:rFonts w:cs="B Nazanin"/>
                <w:rtl/>
                <w:lang w:bidi="fa-IR"/>
              </w:rPr>
            </w:pPr>
            <w:r w:rsidRPr="00191F5C">
              <w:rPr>
                <w:rFonts w:cs="B Nazanin" w:hint="cs"/>
                <w:rtl/>
                <w:lang w:bidi="fa-IR"/>
              </w:rPr>
              <w:t>گرجستان</w:t>
            </w:r>
          </w:p>
        </w:tc>
        <w:tc>
          <w:tcPr>
            <w:tcW w:w="2422" w:type="dxa"/>
          </w:tcPr>
          <w:p w14:paraId="7053DCFD" w14:textId="77777777" w:rsidR="0029148B" w:rsidRPr="00191F5C" w:rsidRDefault="0029148B" w:rsidP="00F21F14">
            <w:pPr>
              <w:bidi/>
              <w:jc w:val="center"/>
              <w:rPr>
                <w:rFonts w:cs="B Nazanin"/>
                <w:rtl/>
                <w:lang w:bidi="fa-IR"/>
              </w:rPr>
            </w:pPr>
            <w:r w:rsidRPr="00191F5C">
              <w:rPr>
                <w:rFonts w:cs="B Nazanin" w:hint="cs"/>
                <w:rtl/>
                <w:lang w:bidi="fa-IR"/>
              </w:rPr>
              <w:t>486</w:t>
            </w:r>
          </w:p>
        </w:tc>
      </w:tr>
      <w:tr w:rsidR="0029148B" w:rsidRPr="00191F5C" w14:paraId="67E39575" w14:textId="77777777" w:rsidTr="003B57CA">
        <w:trPr>
          <w:jc w:val="center"/>
        </w:trPr>
        <w:tc>
          <w:tcPr>
            <w:tcW w:w="1331" w:type="dxa"/>
          </w:tcPr>
          <w:p w14:paraId="4A50AB20" w14:textId="77777777" w:rsidR="0029148B" w:rsidRPr="00191F5C" w:rsidRDefault="0029148B" w:rsidP="00F21F14">
            <w:pPr>
              <w:bidi/>
              <w:jc w:val="center"/>
              <w:rPr>
                <w:rFonts w:cs="B Nazanin"/>
                <w:rtl/>
                <w:lang w:bidi="fa-IR"/>
              </w:rPr>
            </w:pPr>
            <w:r w:rsidRPr="00191F5C">
              <w:rPr>
                <w:rFonts w:cs="B Nazanin" w:hint="cs"/>
                <w:rtl/>
                <w:lang w:bidi="fa-IR"/>
              </w:rPr>
              <w:t>8</w:t>
            </w:r>
          </w:p>
        </w:tc>
        <w:tc>
          <w:tcPr>
            <w:tcW w:w="1620" w:type="dxa"/>
          </w:tcPr>
          <w:p w14:paraId="13C1D8EC" w14:textId="77777777" w:rsidR="0029148B" w:rsidRPr="00191F5C" w:rsidRDefault="00EA7805" w:rsidP="00F21F14">
            <w:pPr>
              <w:bidi/>
              <w:jc w:val="center"/>
              <w:rPr>
                <w:rFonts w:cs="B Nazanin"/>
                <w:rtl/>
                <w:lang w:bidi="fa-IR"/>
              </w:rPr>
            </w:pPr>
            <w:r>
              <w:rPr>
                <w:rFonts w:cs="B Nazanin"/>
                <w:rtl/>
                <w:lang w:bidi="fa-IR"/>
              </w:rPr>
              <w:t>هنگ‌کنگ</w:t>
            </w:r>
          </w:p>
        </w:tc>
        <w:tc>
          <w:tcPr>
            <w:tcW w:w="2422" w:type="dxa"/>
          </w:tcPr>
          <w:p w14:paraId="0EAB979A" w14:textId="77777777" w:rsidR="0029148B" w:rsidRPr="00191F5C" w:rsidRDefault="0029148B" w:rsidP="00F21F14">
            <w:pPr>
              <w:bidi/>
              <w:jc w:val="center"/>
              <w:rPr>
                <w:rFonts w:cs="B Nazanin"/>
                <w:rtl/>
                <w:lang w:bidi="fa-IR"/>
              </w:rPr>
            </w:pPr>
            <w:r w:rsidRPr="00191F5C">
              <w:rPr>
                <w:rFonts w:cs="B Nazanin" w:hint="cs"/>
                <w:rtl/>
                <w:lang w:bidi="fa-IR"/>
              </w:rPr>
              <w:t>489</w:t>
            </w:r>
          </w:p>
        </w:tc>
      </w:tr>
      <w:tr w:rsidR="0029148B" w:rsidRPr="00191F5C" w14:paraId="3053D209" w14:textId="77777777" w:rsidTr="003B57CA">
        <w:trPr>
          <w:jc w:val="center"/>
        </w:trPr>
        <w:tc>
          <w:tcPr>
            <w:tcW w:w="1331" w:type="dxa"/>
          </w:tcPr>
          <w:p w14:paraId="20E99148" w14:textId="77777777" w:rsidR="0029148B" w:rsidRPr="00191F5C" w:rsidRDefault="0029148B" w:rsidP="00F21F14">
            <w:pPr>
              <w:bidi/>
              <w:jc w:val="center"/>
              <w:rPr>
                <w:rFonts w:cs="B Nazanin"/>
                <w:rtl/>
                <w:lang w:bidi="fa-IR"/>
              </w:rPr>
            </w:pPr>
            <w:r w:rsidRPr="00191F5C">
              <w:rPr>
                <w:rFonts w:cs="B Nazanin" w:hint="cs"/>
                <w:rtl/>
                <w:lang w:bidi="fa-IR"/>
              </w:rPr>
              <w:t>9</w:t>
            </w:r>
          </w:p>
        </w:tc>
        <w:tc>
          <w:tcPr>
            <w:tcW w:w="1620" w:type="dxa"/>
          </w:tcPr>
          <w:p w14:paraId="3B774096" w14:textId="77777777" w:rsidR="0029148B" w:rsidRPr="00191F5C" w:rsidRDefault="0029148B" w:rsidP="00F21F14">
            <w:pPr>
              <w:bidi/>
              <w:jc w:val="center"/>
              <w:rPr>
                <w:rFonts w:cs="B Nazanin"/>
                <w:rtl/>
                <w:lang w:bidi="fa-IR"/>
              </w:rPr>
            </w:pPr>
            <w:r w:rsidRPr="00191F5C">
              <w:rPr>
                <w:rFonts w:cs="B Nazanin" w:hint="cs"/>
                <w:rtl/>
                <w:lang w:bidi="fa-IR"/>
              </w:rPr>
              <w:t>هند</w:t>
            </w:r>
          </w:p>
        </w:tc>
        <w:tc>
          <w:tcPr>
            <w:tcW w:w="2422" w:type="dxa"/>
          </w:tcPr>
          <w:p w14:paraId="68F594A1" w14:textId="77777777" w:rsidR="0029148B" w:rsidRPr="00191F5C" w:rsidRDefault="0029148B" w:rsidP="00F21F14">
            <w:pPr>
              <w:bidi/>
              <w:jc w:val="center"/>
              <w:rPr>
                <w:rFonts w:cs="B Nazanin"/>
                <w:rtl/>
                <w:lang w:bidi="fa-IR"/>
              </w:rPr>
            </w:pPr>
            <w:r w:rsidRPr="00191F5C">
              <w:rPr>
                <w:rFonts w:cs="B Nazanin" w:hint="cs"/>
                <w:rtl/>
                <w:lang w:bidi="fa-IR"/>
              </w:rPr>
              <w:t>890</w:t>
            </w:r>
          </w:p>
        </w:tc>
      </w:tr>
      <w:tr w:rsidR="0029148B" w:rsidRPr="00191F5C" w14:paraId="6A03BF52" w14:textId="77777777" w:rsidTr="003B57CA">
        <w:trPr>
          <w:jc w:val="center"/>
        </w:trPr>
        <w:tc>
          <w:tcPr>
            <w:tcW w:w="1331" w:type="dxa"/>
          </w:tcPr>
          <w:p w14:paraId="1AAD6C2D" w14:textId="77777777" w:rsidR="0029148B" w:rsidRPr="00191F5C" w:rsidRDefault="0029148B" w:rsidP="00F21F14">
            <w:pPr>
              <w:bidi/>
              <w:jc w:val="center"/>
              <w:rPr>
                <w:rFonts w:cs="B Nazanin"/>
                <w:rtl/>
                <w:lang w:bidi="fa-IR"/>
              </w:rPr>
            </w:pPr>
            <w:r w:rsidRPr="00191F5C">
              <w:rPr>
                <w:rFonts w:cs="B Nazanin" w:hint="cs"/>
                <w:rtl/>
                <w:lang w:bidi="fa-IR"/>
              </w:rPr>
              <w:t>10</w:t>
            </w:r>
          </w:p>
        </w:tc>
        <w:tc>
          <w:tcPr>
            <w:tcW w:w="1620" w:type="dxa"/>
          </w:tcPr>
          <w:p w14:paraId="0A1BCA13" w14:textId="77777777" w:rsidR="0029148B" w:rsidRPr="00191F5C" w:rsidRDefault="0029148B" w:rsidP="00F21F14">
            <w:pPr>
              <w:bidi/>
              <w:jc w:val="center"/>
              <w:rPr>
                <w:rFonts w:cs="B Nazanin"/>
                <w:rtl/>
                <w:lang w:bidi="fa-IR"/>
              </w:rPr>
            </w:pPr>
            <w:r w:rsidRPr="00191F5C">
              <w:rPr>
                <w:rFonts w:cs="B Nazanin" w:hint="cs"/>
                <w:rtl/>
                <w:lang w:bidi="fa-IR"/>
              </w:rPr>
              <w:t>اندونزی</w:t>
            </w:r>
          </w:p>
        </w:tc>
        <w:tc>
          <w:tcPr>
            <w:tcW w:w="2422" w:type="dxa"/>
          </w:tcPr>
          <w:p w14:paraId="6723F891" w14:textId="77777777" w:rsidR="0029148B" w:rsidRPr="00191F5C" w:rsidRDefault="0029148B" w:rsidP="00F21F14">
            <w:pPr>
              <w:bidi/>
              <w:jc w:val="center"/>
              <w:rPr>
                <w:rFonts w:cs="B Nazanin"/>
                <w:rtl/>
                <w:lang w:bidi="fa-IR"/>
              </w:rPr>
            </w:pPr>
            <w:r w:rsidRPr="00191F5C">
              <w:rPr>
                <w:rFonts w:cs="B Nazanin" w:hint="cs"/>
                <w:rtl/>
                <w:lang w:bidi="fa-IR"/>
              </w:rPr>
              <w:t>899</w:t>
            </w:r>
          </w:p>
        </w:tc>
      </w:tr>
      <w:tr w:rsidR="0029148B" w:rsidRPr="00191F5C" w14:paraId="59F06C15" w14:textId="77777777" w:rsidTr="003B57CA">
        <w:trPr>
          <w:jc w:val="center"/>
        </w:trPr>
        <w:tc>
          <w:tcPr>
            <w:tcW w:w="1331" w:type="dxa"/>
          </w:tcPr>
          <w:p w14:paraId="2CCF952A" w14:textId="77777777" w:rsidR="0029148B" w:rsidRPr="00191F5C" w:rsidRDefault="0029148B" w:rsidP="00F21F14">
            <w:pPr>
              <w:bidi/>
              <w:jc w:val="center"/>
              <w:rPr>
                <w:rFonts w:cs="B Nazanin"/>
                <w:rtl/>
                <w:lang w:bidi="fa-IR"/>
              </w:rPr>
            </w:pPr>
            <w:r w:rsidRPr="00191F5C">
              <w:rPr>
                <w:rFonts w:cs="B Nazanin" w:hint="cs"/>
                <w:rtl/>
                <w:lang w:bidi="fa-IR"/>
              </w:rPr>
              <w:t>11</w:t>
            </w:r>
          </w:p>
        </w:tc>
        <w:tc>
          <w:tcPr>
            <w:tcW w:w="1620" w:type="dxa"/>
          </w:tcPr>
          <w:p w14:paraId="329A4712" w14:textId="77777777" w:rsidR="0029148B" w:rsidRPr="00191F5C" w:rsidRDefault="0029148B" w:rsidP="00F21F14">
            <w:pPr>
              <w:bidi/>
              <w:jc w:val="center"/>
              <w:rPr>
                <w:rFonts w:cs="B Nazanin"/>
                <w:rtl/>
                <w:lang w:bidi="fa-IR"/>
              </w:rPr>
            </w:pPr>
            <w:r w:rsidRPr="00191F5C">
              <w:rPr>
                <w:rFonts w:cs="B Nazanin" w:hint="cs"/>
                <w:rtl/>
                <w:lang w:bidi="fa-IR"/>
              </w:rPr>
              <w:t>ژاپن</w:t>
            </w:r>
          </w:p>
        </w:tc>
        <w:tc>
          <w:tcPr>
            <w:tcW w:w="2422" w:type="dxa"/>
          </w:tcPr>
          <w:p w14:paraId="63A55D12" w14:textId="77777777" w:rsidR="0029148B" w:rsidRPr="00191F5C" w:rsidRDefault="0029148B" w:rsidP="00F21F14">
            <w:pPr>
              <w:bidi/>
              <w:jc w:val="center"/>
              <w:rPr>
                <w:rFonts w:cs="B Nazanin"/>
                <w:rtl/>
                <w:lang w:bidi="fa-IR"/>
              </w:rPr>
            </w:pPr>
            <w:r w:rsidRPr="00191F5C">
              <w:rPr>
                <w:rFonts w:cs="B Nazanin" w:hint="cs"/>
                <w:rtl/>
                <w:lang w:bidi="fa-IR"/>
              </w:rPr>
              <w:t>459-450 و 499-490</w:t>
            </w:r>
          </w:p>
        </w:tc>
      </w:tr>
      <w:tr w:rsidR="0029148B" w:rsidRPr="00191F5C" w14:paraId="0CE2F2B3" w14:textId="77777777" w:rsidTr="003B57CA">
        <w:trPr>
          <w:jc w:val="center"/>
        </w:trPr>
        <w:tc>
          <w:tcPr>
            <w:tcW w:w="1331" w:type="dxa"/>
          </w:tcPr>
          <w:p w14:paraId="776F34B9" w14:textId="77777777" w:rsidR="0029148B" w:rsidRPr="00191F5C" w:rsidRDefault="0029148B" w:rsidP="00F21F14">
            <w:pPr>
              <w:bidi/>
              <w:jc w:val="center"/>
              <w:rPr>
                <w:rFonts w:cs="B Nazanin"/>
                <w:rtl/>
                <w:lang w:bidi="fa-IR"/>
              </w:rPr>
            </w:pPr>
            <w:r w:rsidRPr="00191F5C">
              <w:rPr>
                <w:rFonts w:cs="B Nazanin" w:hint="cs"/>
                <w:rtl/>
                <w:lang w:bidi="fa-IR"/>
              </w:rPr>
              <w:t>12</w:t>
            </w:r>
          </w:p>
        </w:tc>
        <w:tc>
          <w:tcPr>
            <w:tcW w:w="1620" w:type="dxa"/>
          </w:tcPr>
          <w:p w14:paraId="004687E9" w14:textId="77777777" w:rsidR="0029148B" w:rsidRPr="00191F5C" w:rsidRDefault="0029148B" w:rsidP="00F21F14">
            <w:pPr>
              <w:bidi/>
              <w:jc w:val="center"/>
              <w:rPr>
                <w:rFonts w:cs="B Nazanin"/>
                <w:rtl/>
                <w:lang w:bidi="fa-IR"/>
              </w:rPr>
            </w:pPr>
            <w:r w:rsidRPr="00191F5C">
              <w:rPr>
                <w:rFonts w:cs="B Nazanin" w:hint="cs"/>
                <w:rtl/>
                <w:lang w:bidi="fa-IR"/>
              </w:rPr>
              <w:t>قزاقستان</w:t>
            </w:r>
          </w:p>
        </w:tc>
        <w:tc>
          <w:tcPr>
            <w:tcW w:w="2422" w:type="dxa"/>
          </w:tcPr>
          <w:p w14:paraId="2CD89BEF" w14:textId="77777777" w:rsidR="0029148B" w:rsidRPr="00191F5C" w:rsidRDefault="0029148B" w:rsidP="00F21F14">
            <w:pPr>
              <w:bidi/>
              <w:jc w:val="center"/>
              <w:rPr>
                <w:rFonts w:cs="B Nazanin"/>
                <w:rtl/>
                <w:lang w:bidi="fa-IR"/>
              </w:rPr>
            </w:pPr>
            <w:r w:rsidRPr="00191F5C">
              <w:rPr>
                <w:rFonts w:cs="B Nazanin" w:hint="cs"/>
                <w:rtl/>
                <w:lang w:bidi="fa-IR"/>
              </w:rPr>
              <w:t>487</w:t>
            </w:r>
          </w:p>
        </w:tc>
      </w:tr>
      <w:tr w:rsidR="0029148B" w:rsidRPr="00191F5C" w14:paraId="0323721B" w14:textId="77777777" w:rsidTr="003B57CA">
        <w:trPr>
          <w:jc w:val="center"/>
        </w:trPr>
        <w:tc>
          <w:tcPr>
            <w:tcW w:w="1331" w:type="dxa"/>
          </w:tcPr>
          <w:p w14:paraId="79857AD7" w14:textId="77777777" w:rsidR="0029148B" w:rsidRPr="00191F5C" w:rsidRDefault="0029148B" w:rsidP="00F21F14">
            <w:pPr>
              <w:bidi/>
              <w:jc w:val="center"/>
              <w:rPr>
                <w:rFonts w:cs="B Nazanin"/>
                <w:rtl/>
                <w:lang w:bidi="fa-IR"/>
              </w:rPr>
            </w:pPr>
            <w:r w:rsidRPr="00191F5C">
              <w:rPr>
                <w:rFonts w:cs="B Nazanin" w:hint="cs"/>
                <w:rtl/>
                <w:lang w:bidi="fa-IR"/>
              </w:rPr>
              <w:t>13</w:t>
            </w:r>
          </w:p>
        </w:tc>
        <w:tc>
          <w:tcPr>
            <w:tcW w:w="1620" w:type="dxa"/>
          </w:tcPr>
          <w:p w14:paraId="10C684B1" w14:textId="77777777" w:rsidR="0029148B" w:rsidRPr="00191F5C" w:rsidRDefault="0029148B" w:rsidP="00F21F14">
            <w:pPr>
              <w:bidi/>
              <w:jc w:val="center"/>
              <w:rPr>
                <w:rFonts w:cs="B Nazanin"/>
                <w:rtl/>
                <w:lang w:bidi="fa-IR"/>
              </w:rPr>
            </w:pPr>
            <w:r w:rsidRPr="00191F5C">
              <w:rPr>
                <w:rFonts w:cs="B Nazanin" w:hint="cs"/>
                <w:rtl/>
                <w:lang w:bidi="fa-IR"/>
              </w:rPr>
              <w:t>کره جنوبی</w:t>
            </w:r>
          </w:p>
        </w:tc>
        <w:tc>
          <w:tcPr>
            <w:tcW w:w="2422" w:type="dxa"/>
          </w:tcPr>
          <w:p w14:paraId="2ADD3412" w14:textId="77777777" w:rsidR="0029148B" w:rsidRPr="00191F5C" w:rsidRDefault="0029148B" w:rsidP="00F21F14">
            <w:pPr>
              <w:bidi/>
              <w:jc w:val="center"/>
              <w:rPr>
                <w:rFonts w:cs="B Nazanin"/>
                <w:rtl/>
                <w:lang w:bidi="fa-IR"/>
              </w:rPr>
            </w:pPr>
            <w:r w:rsidRPr="00191F5C">
              <w:rPr>
                <w:rFonts w:cs="B Nazanin" w:hint="cs"/>
                <w:rtl/>
                <w:lang w:bidi="fa-IR"/>
              </w:rPr>
              <w:t>880</w:t>
            </w:r>
          </w:p>
        </w:tc>
      </w:tr>
      <w:tr w:rsidR="0029148B" w:rsidRPr="00191F5C" w14:paraId="62FFB8AA" w14:textId="77777777" w:rsidTr="003B57CA">
        <w:trPr>
          <w:jc w:val="center"/>
        </w:trPr>
        <w:tc>
          <w:tcPr>
            <w:tcW w:w="1331" w:type="dxa"/>
          </w:tcPr>
          <w:p w14:paraId="01DD27F1" w14:textId="77777777" w:rsidR="0029148B" w:rsidRPr="00191F5C" w:rsidRDefault="0029148B" w:rsidP="00F21F14">
            <w:pPr>
              <w:bidi/>
              <w:jc w:val="center"/>
              <w:rPr>
                <w:rFonts w:cs="B Nazanin"/>
                <w:rtl/>
                <w:lang w:bidi="fa-IR"/>
              </w:rPr>
            </w:pPr>
            <w:r w:rsidRPr="00191F5C">
              <w:rPr>
                <w:rFonts w:cs="B Nazanin" w:hint="cs"/>
                <w:rtl/>
                <w:lang w:bidi="fa-IR"/>
              </w:rPr>
              <w:t>14</w:t>
            </w:r>
          </w:p>
        </w:tc>
        <w:tc>
          <w:tcPr>
            <w:tcW w:w="1620" w:type="dxa"/>
          </w:tcPr>
          <w:p w14:paraId="1C51E986" w14:textId="77777777" w:rsidR="0029148B" w:rsidRPr="00191F5C" w:rsidRDefault="0029148B" w:rsidP="00F21F14">
            <w:pPr>
              <w:bidi/>
              <w:jc w:val="center"/>
              <w:rPr>
                <w:rFonts w:cs="B Nazanin"/>
                <w:rtl/>
                <w:lang w:bidi="fa-IR"/>
              </w:rPr>
            </w:pPr>
            <w:r w:rsidRPr="00191F5C">
              <w:rPr>
                <w:rFonts w:cs="B Nazanin" w:hint="cs"/>
                <w:rtl/>
                <w:lang w:bidi="fa-IR"/>
              </w:rPr>
              <w:t>کره شمالی</w:t>
            </w:r>
          </w:p>
        </w:tc>
        <w:tc>
          <w:tcPr>
            <w:tcW w:w="2422" w:type="dxa"/>
          </w:tcPr>
          <w:p w14:paraId="0D788129" w14:textId="77777777" w:rsidR="0029148B" w:rsidRPr="00191F5C" w:rsidRDefault="0029148B" w:rsidP="00F21F14">
            <w:pPr>
              <w:bidi/>
              <w:jc w:val="center"/>
              <w:rPr>
                <w:rFonts w:cs="B Nazanin"/>
                <w:rtl/>
                <w:lang w:bidi="fa-IR"/>
              </w:rPr>
            </w:pPr>
            <w:r w:rsidRPr="00191F5C">
              <w:rPr>
                <w:rFonts w:cs="B Nazanin" w:hint="cs"/>
                <w:rtl/>
                <w:lang w:bidi="fa-IR"/>
              </w:rPr>
              <w:t>867</w:t>
            </w:r>
          </w:p>
        </w:tc>
      </w:tr>
      <w:tr w:rsidR="0029148B" w:rsidRPr="00191F5C" w14:paraId="3C159E7E" w14:textId="77777777" w:rsidTr="003B57CA">
        <w:trPr>
          <w:jc w:val="center"/>
        </w:trPr>
        <w:tc>
          <w:tcPr>
            <w:tcW w:w="1331" w:type="dxa"/>
          </w:tcPr>
          <w:p w14:paraId="075C497F" w14:textId="77777777" w:rsidR="0029148B" w:rsidRPr="00191F5C" w:rsidRDefault="0029148B" w:rsidP="00F21F14">
            <w:pPr>
              <w:bidi/>
              <w:jc w:val="center"/>
              <w:rPr>
                <w:rFonts w:cs="B Nazanin"/>
                <w:rtl/>
                <w:lang w:bidi="fa-IR"/>
              </w:rPr>
            </w:pPr>
            <w:r w:rsidRPr="00191F5C">
              <w:rPr>
                <w:rFonts w:cs="B Nazanin" w:hint="cs"/>
                <w:rtl/>
                <w:lang w:bidi="fa-IR"/>
              </w:rPr>
              <w:t>15</w:t>
            </w:r>
          </w:p>
        </w:tc>
        <w:tc>
          <w:tcPr>
            <w:tcW w:w="1620" w:type="dxa"/>
          </w:tcPr>
          <w:p w14:paraId="7A7C4AA6" w14:textId="77777777" w:rsidR="0029148B" w:rsidRPr="00191F5C" w:rsidRDefault="0029148B" w:rsidP="00F21F14">
            <w:pPr>
              <w:bidi/>
              <w:jc w:val="center"/>
              <w:rPr>
                <w:rFonts w:cs="B Nazanin"/>
                <w:rtl/>
                <w:lang w:bidi="fa-IR"/>
              </w:rPr>
            </w:pPr>
            <w:r w:rsidRPr="00191F5C">
              <w:rPr>
                <w:rFonts w:cs="B Nazanin" w:hint="cs"/>
                <w:rtl/>
                <w:lang w:bidi="fa-IR"/>
              </w:rPr>
              <w:t>قرقیزستان</w:t>
            </w:r>
          </w:p>
        </w:tc>
        <w:tc>
          <w:tcPr>
            <w:tcW w:w="2422" w:type="dxa"/>
          </w:tcPr>
          <w:p w14:paraId="0D48C761" w14:textId="77777777" w:rsidR="0029148B" w:rsidRPr="00191F5C" w:rsidRDefault="0029148B" w:rsidP="00F21F14">
            <w:pPr>
              <w:bidi/>
              <w:jc w:val="center"/>
              <w:rPr>
                <w:rFonts w:cs="B Nazanin"/>
                <w:rtl/>
                <w:lang w:bidi="fa-IR"/>
              </w:rPr>
            </w:pPr>
            <w:r w:rsidRPr="00191F5C">
              <w:rPr>
                <w:rFonts w:cs="B Nazanin" w:hint="cs"/>
                <w:rtl/>
                <w:lang w:bidi="fa-IR"/>
              </w:rPr>
              <w:t>470</w:t>
            </w:r>
          </w:p>
        </w:tc>
      </w:tr>
      <w:tr w:rsidR="0029148B" w:rsidRPr="00191F5C" w14:paraId="30E27C47" w14:textId="77777777" w:rsidTr="003B57CA">
        <w:trPr>
          <w:jc w:val="center"/>
        </w:trPr>
        <w:tc>
          <w:tcPr>
            <w:tcW w:w="1331" w:type="dxa"/>
          </w:tcPr>
          <w:p w14:paraId="246E21D7" w14:textId="77777777" w:rsidR="0029148B" w:rsidRPr="00191F5C" w:rsidRDefault="0029148B" w:rsidP="00F21F14">
            <w:pPr>
              <w:bidi/>
              <w:jc w:val="center"/>
              <w:rPr>
                <w:rFonts w:cs="B Nazanin"/>
                <w:rtl/>
                <w:lang w:bidi="fa-IR"/>
              </w:rPr>
            </w:pPr>
            <w:r w:rsidRPr="00191F5C">
              <w:rPr>
                <w:rFonts w:cs="B Nazanin" w:hint="cs"/>
                <w:rtl/>
                <w:lang w:bidi="fa-IR"/>
              </w:rPr>
              <w:t>16</w:t>
            </w:r>
          </w:p>
        </w:tc>
        <w:tc>
          <w:tcPr>
            <w:tcW w:w="1620" w:type="dxa"/>
          </w:tcPr>
          <w:p w14:paraId="3014F552" w14:textId="77777777" w:rsidR="0029148B" w:rsidRPr="00191F5C" w:rsidRDefault="0029148B" w:rsidP="00F21F14">
            <w:pPr>
              <w:bidi/>
              <w:jc w:val="center"/>
              <w:rPr>
                <w:rFonts w:cs="B Nazanin"/>
                <w:rtl/>
                <w:lang w:bidi="fa-IR"/>
              </w:rPr>
            </w:pPr>
            <w:r w:rsidRPr="00191F5C">
              <w:rPr>
                <w:rFonts w:cs="B Nazanin" w:hint="cs"/>
                <w:rtl/>
                <w:lang w:bidi="fa-IR"/>
              </w:rPr>
              <w:t>ماکائو</w:t>
            </w:r>
          </w:p>
        </w:tc>
        <w:tc>
          <w:tcPr>
            <w:tcW w:w="2422" w:type="dxa"/>
          </w:tcPr>
          <w:p w14:paraId="2F1417D1" w14:textId="77777777" w:rsidR="0029148B" w:rsidRPr="00191F5C" w:rsidRDefault="0029148B" w:rsidP="00F21F14">
            <w:pPr>
              <w:bidi/>
              <w:jc w:val="center"/>
              <w:rPr>
                <w:rFonts w:cs="B Nazanin"/>
                <w:rtl/>
                <w:lang w:bidi="fa-IR"/>
              </w:rPr>
            </w:pPr>
            <w:r w:rsidRPr="00191F5C">
              <w:rPr>
                <w:rFonts w:cs="B Nazanin" w:hint="cs"/>
                <w:rtl/>
                <w:lang w:bidi="fa-IR"/>
              </w:rPr>
              <w:t>958</w:t>
            </w:r>
          </w:p>
        </w:tc>
      </w:tr>
      <w:tr w:rsidR="0029148B" w:rsidRPr="00191F5C" w14:paraId="280A48ED" w14:textId="77777777" w:rsidTr="003B57CA">
        <w:trPr>
          <w:jc w:val="center"/>
        </w:trPr>
        <w:tc>
          <w:tcPr>
            <w:tcW w:w="1331" w:type="dxa"/>
          </w:tcPr>
          <w:p w14:paraId="7BC670FA" w14:textId="77777777" w:rsidR="0029148B" w:rsidRPr="00191F5C" w:rsidRDefault="0029148B" w:rsidP="00F21F14">
            <w:pPr>
              <w:bidi/>
              <w:jc w:val="center"/>
              <w:rPr>
                <w:rFonts w:cs="B Nazanin"/>
                <w:rtl/>
                <w:lang w:bidi="fa-IR"/>
              </w:rPr>
            </w:pPr>
            <w:r w:rsidRPr="00191F5C">
              <w:rPr>
                <w:rFonts w:cs="B Nazanin" w:hint="cs"/>
                <w:rtl/>
                <w:lang w:bidi="fa-IR"/>
              </w:rPr>
              <w:t>17</w:t>
            </w:r>
          </w:p>
        </w:tc>
        <w:tc>
          <w:tcPr>
            <w:tcW w:w="1620" w:type="dxa"/>
          </w:tcPr>
          <w:p w14:paraId="06E92813" w14:textId="77777777" w:rsidR="0029148B" w:rsidRPr="00191F5C" w:rsidRDefault="0029148B" w:rsidP="00F21F14">
            <w:pPr>
              <w:bidi/>
              <w:jc w:val="center"/>
              <w:rPr>
                <w:rFonts w:cs="B Nazanin"/>
                <w:rtl/>
                <w:lang w:bidi="fa-IR"/>
              </w:rPr>
            </w:pPr>
            <w:r w:rsidRPr="00191F5C">
              <w:rPr>
                <w:rFonts w:cs="B Nazanin" w:hint="cs"/>
                <w:rtl/>
                <w:lang w:bidi="fa-IR"/>
              </w:rPr>
              <w:t>مالزی</w:t>
            </w:r>
          </w:p>
        </w:tc>
        <w:tc>
          <w:tcPr>
            <w:tcW w:w="2422" w:type="dxa"/>
          </w:tcPr>
          <w:p w14:paraId="39B3211E" w14:textId="77777777" w:rsidR="0029148B" w:rsidRPr="00191F5C" w:rsidRDefault="0029148B" w:rsidP="00F21F14">
            <w:pPr>
              <w:bidi/>
              <w:jc w:val="center"/>
              <w:rPr>
                <w:rFonts w:cs="B Nazanin"/>
                <w:rtl/>
                <w:lang w:bidi="fa-IR"/>
              </w:rPr>
            </w:pPr>
            <w:r w:rsidRPr="00191F5C">
              <w:rPr>
                <w:rFonts w:cs="B Nazanin" w:hint="cs"/>
                <w:rtl/>
                <w:lang w:bidi="fa-IR"/>
              </w:rPr>
              <w:t>955</w:t>
            </w:r>
          </w:p>
        </w:tc>
      </w:tr>
      <w:tr w:rsidR="0029148B" w:rsidRPr="00191F5C" w14:paraId="59F37CE6" w14:textId="77777777" w:rsidTr="003B57CA">
        <w:trPr>
          <w:jc w:val="center"/>
        </w:trPr>
        <w:tc>
          <w:tcPr>
            <w:tcW w:w="1331" w:type="dxa"/>
          </w:tcPr>
          <w:p w14:paraId="2D9C7B73" w14:textId="77777777" w:rsidR="0029148B" w:rsidRPr="00191F5C" w:rsidRDefault="0029148B" w:rsidP="00F21F14">
            <w:pPr>
              <w:bidi/>
              <w:jc w:val="center"/>
              <w:rPr>
                <w:rFonts w:cs="B Nazanin"/>
                <w:rtl/>
                <w:lang w:bidi="fa-IR"/>
              </w:rPr>
            </w:pPr>
            <w:r w:rsidRPr="00191F5C">
              <w:rPr>
                <w:rFonts w:cs="B Nazanin" w:hint="cs"/>
                <w:rtl/>
                <w:lang w:bidi="fa-IR"/>
              </w:rPr>
              <w:t>18</w:t>
            </w:r>
          </w:p>
        </w:tc>
        <w:tc>
          <w:tcPr>
            <w:tcW w:w="1620" w:type="dxa"/>
          </w:tcPr>
          <w:p w14:paraId="6738ABF7" w14:textId="77777777" w:rsidR="0029148B" w:rsidRPr="00191F5C" w:rsidRDefault="0029148B" w:rsidP="00F21F14">
            <w:pPr>
              <w:bidi/>
              <w:jc w:val="center"/>
              <w:rPr>
                <w:rFonts w:cs="B Nazanin"/>
                <w:rtl/>
                <w:lang w:bidi="fa-IR"/>
              </w:rPr>
            </w:pPr>
            <w:r w:rsidRPr="00191F5C">
              <w:rPr>
                <w:rFonts w:cs="B Nazanin" w:hint="cs"/>
                <w:rtl/>
                <w:lang w:bidi="fa-IR"/>
              </w:rPr>
              <w:t>مغولستان</w:t>
            </w:r>
          </w:p>
        </w:tc>
        <w:tc>
          <w:tcPr>
            <w:tcW w:w="2422" w:type="dxa"/>
          </w:tcPr>
          <w:p w14:paraId="0429FD9F" w14:textId="77777777" w:rsidR="0029148B" w:rsidRPr="00191F5C" w:rsidRDefault="0029148B" w:rsidP="00F21F14">
            <w:pPr>
              <w:bidi/>
              <w:jc w:val="center"/>
              <w:rPr>
                <w:rFonts w:cs="B Nazanin"/>
                <w:rtl/>
                <w:lang w:bidi="fa-IR"/>
              </w:rPr>
            </w:pPr>
            <w:r w:rsidRPr="00191F5C">
              <w:rPr>
                <w:rFonts w:cs="B Nazanin" w:hint="cs"/>
                <w:rtl/>
                <w:lang w:bidi="fa-IR"/>
              </w:rPr>
              <w:t>740</w:t>
            </w:r>
          </w:p>
        </w:tc>
      </w:tr>
      <w:tr w:rsidR="0029148B" w:rsidRPr="00191F5C" w14:paraId="408F68AD" w14:textId="77777777" w:rsidTr="003B57CA">
        <w:trPr>
          <w:jc w:val="center"/>
        </w:trPr>
        <w:tc>
          <w:tcPr>
            <w:tcW w:w="1331" w:type="dxa"/>
          </w:tcPr>
          <w:p w14:paraId="6D0B6FF9" w14:textId="77777777" w:rsidR="0029148B" w:rsidRPr="00191F5C" w:rsidRDefault="0029148B" w:rsidP="00F21F14">
            <w:pPr>
              <w:bidi/>
              <w:jc w:val="center"/>
              <w:rPr>
                <w:rFonts w:cs="B Nazanin"/>
                <w:rtl/>
                <w:lang w:bidi="fa-IR"/>
              </w:rPr>
            </w:pPr>
            <w:r w:rsidRPr="00191F5C">
              <w:rPr>
                <w:rFonts w:cs="B Nazanin" w:hint="cs"/>
                <w:rtl/>
                <w:lang w:bidi="fa-IR"/>
              </w:rPr>
              <w:t>19</w:t>
            </w:r>
          </w:p>
        </w:tc>
        <w:tc>
          <w:tcPr>
            <w:tcW w:w="1620" w:type="dxa"/>
          </w:tcPr>
          <w:p w14:paraId="6AD39D4A" w14:textId="77777777" w:rsidR="0029148B" w:rsidRPr="00191F5C" w:rsidRDefault="0029148B" w:rsidP="00F21F14">
            <w:pPr>
              <w:bidi/>
              <w:jc w:val="center"/>
              <w:rPr>
                <w:rFonts w:cs="B Nazanin"/>
                <w:rtl/>
                <w:lang w:bidi="fa-IR"/>
              </w:rPr>
            </w:pPr>
            <w:r w:rsidRPr="00191F5C">
              <w:rPr>
                <w:rFonts w:cs="B Nazanin" w:hint="cs"/>
                <w:rtl/>
                <w:lang w:bidi="fa-IR"/>
              </w:rPr>
              <w:t>نیوزلند</w:t>
            </w:r>
          </w:p>
        </w:tc>
        <w:tc>
          <w:tcPr>
            <w:tcW w:w="2422" w:type="dxa"/>
          </w:tcPr>
          <w:p w14:paraId="53460735" w14:textId="77777777" w:rsidR="0029148B" w:rsidRPr="00191F5C" w:rsidRDefault="0029148B" w:rsidP="00F21F14">
            <w:pPr>
              <w:bidi/>
              <w:jc w:val="center"/>
              <w:rPr>
                <w:rFonts w:cs="B Nazanin"/>
                <w:rtl/>
                <w:lang w:bidi="fa-IR"/>
              </w:rPr>
            </w:pPr>
            <w:r w:rsidRPr="00191F5C">
              <w:rPr>
                <w:rFonts w:cs="B Nazanin" w:hint="cs"/>
                <w:rtl/>
                <w:lang w:bidi="fa-IR"/>
              </w:rPr>
              <w:t>949-940</w:t>
            </w:r>
          </w:p>
        </w:tc>
      </w:tr>
      <w:tr w:rsidR="0029148B" w:rsidRPr="00191F5C" w14:paraId="7BCDE3CD" w14:textId="77777777" w:rsidTr="003B57CA">
        <w:trPr>
          <w:jc w:val="center"/>
        </w:trPr>
        <w:tc>
          <w:tcPr>
            <w:tcW w:w="1331" w:type="dxa"/>
          </w:tcPr>
          <w:p w14:paraId="58AF8851" w14:textId="77777777" w:rsidR="0029148B" w:rsidRPr="00191F5C" w:rsidRDefault="0029148B" w:rsidP="00F21F14">
            <w:pPr>
              <w:bidi/>
              <w:jc w:val="center"/>
              <w:rPr>
                <w:rFonts w:cs="B Nazanin"/>
                <w:rtl/>
                <w:lang w:bidi="fa-IR"/>
              </w:rPr>
            </w:pPr>
            <w:r w:rsidRPr="00191F5C">
              <w:rPr>
                <w:rFonts w:cs="B Nazanin" w:hint="cs"/>
                <w:rtl/>
                <w:lang w:bidi="fa-IR"/>
              </w:rPr>
              <w:t>20</w:t>
            </w:r>
          </w:p>
        </w:tc>
        <w:tc>
          <w:tcPr>
            <w:tcW w:w="1620" w:type="dxa"/>
          </w:tcPr>
          <w:p w14:paraId="610D729A" w14:textId="77777777" w:rsidR="0029148B" w:rsidRPr="00191F5C" w:rsidRDefault="0029148B" w:rsidP="00F21F14">
            <w:pPr>
              <w:bidi/>
              <w:jc w:val="center"/>
              <w:rPr>
                <w:rFonts w:cs="B Nazanin"/>
                <w:rtl/>
                <w:lang w:bidi="fa-IR"/>
              </w:rPr>
            </w:pPr>
            <w:r w:rsidRPr="00191F5C">
              <w:rPr>
                <w:rFonts w:cs="B Nazanin" w:hint="cs"/>
                <w:rtl/>
                <w:lang w:bidi="fa-IR"/>
              </w:rPr>
              <w:t>پاکستان</w:t>
            </w:r>
          </w:p>
        </w:tc>
        <w:tc>
          <w:tcPr>
            <w:tcW w:w="2422" w:type="dxa"/>
          </w:tcPr>
          <w:p w14:paraId="5BF25C5B" w14:textId="77777777" w:rsidR="0029148B" w:rsidRPr="00191F5C" w:rsidRDefault="0029148B" w:rsidP="00F21F14">
            <w:pPr>
              <w:bidi/>
              <w:jc w:val="center"/>
              <w:rPr>
                <w:rFonts w:cs="B Nazanin"/>
                <w:rtl/>
                <w:lang w:bidi="fa-IR"/>
              </w:rPr>
            </w:pPr>
            <w:r w:rsidRPr="00191F5C">
              <w:rPr>
                <w:rFonts w:cs="B Nazanin" w:hint="cs"/>
                <w:rtl/>
                <w:lang w:bidi="fa-IR"/>
              </w:rPr>
              <w:t>896</w:t>
            </w:r>
          </w:p>
        </w:tc>
      </w:tr>
      <w:tr w:rsidR="0029148B" w:rsidRPr="00191F5C" w14:paraId="45B79B29" w14:textId="77777777" w:rsidTr="003B57CA">
        <w:trPr>
          <w:jc w:val="center"/>
        </w:trPr>
        <w:tc>
          <w:tcPr>
            <w:tcW w:w="1331" w:type="dxa"/>
          </w:tcPr>
          <w:p w14:paraId="24A91A06" w14:textId="77777777" w:rsidR="0029148B" w:rsidRPr="00191F5C" w:rsidRDefault="0029148B" w:rsidP="00F21F14">
            <w:pPr>
              <w:bidi/>
              <w:jc w:val="center"/>
              <w:rPr>
                <w:rFonts w:cs="B Nazanin"/>
                <w:rtl/>
                <w:lang w:bidi="fa-IR"/>
              </w:rPr>
            </w:pPr>
            <w:r w:rsidRPr="00191F5C">
              <w:rPr>
                <w:rFonts w:cs="B Nazanin" w:hint="cs"/>
                <w:rtl/>
                <w:lang w:bidi="fa-IR"/>
              </w:rPr>
              <w:t>21</w:t>
            </w:r>
          </w:p>
        </w:tc>
        <w:tc>
          <w:tcPr>
            <w:tcW w:w="1620" w:type="dxa"/>
          </w:tcPr>
          <w:p w14:paraId="0658170C" w14:textId="77777777" w:rsidR="0029148B" w:rsidRPr="00191F5C" w:rsidRDefault="0029148B" w:rsidP="00F21F14">
            <w:pPr>
              <w:bidi/>
              <w:jc w:val="center"/>
              <w:rPr>
                <w:rFonts w:cs="B Nazanin"/>
                <w:rtl/>
                <w:lang w:bidi="fa-IR"/>
              </w:rPr>
            </w:pPr>
            <w:r w:rsidRPr="00191F5C">
              <w:rPr>
                <w:rFonts w:cs="B Nazanin" w:hint="cs"/>
                <w:rtl/>
                <w:lang w:bidi="fa-IR"/>
              </w:rPr>
              <w:t>فیلیپین</w:t>
            </w:r>
          </w:p>
        </w:tc>
        <w:tc>
          <w:tcPr>
            <w:tcW w:w="2422" w:type="dxa"/>
          </w:tcPr>
          <w:p w14:paraId="7C78EA0B" w14:textId="77777777" w:rsidR="0029148B" w:rsidRPr="00191F5C" w:rsidRDefault="0029148B" w:rsidP="00F21F14">
            <w:pPr>
              <w:bidi/>
              <w:jc w:val="center"/>
              <w:rPr>
                <w:rFonts w:cs="B Nazanin"/>
                <w:rtl/>
                <w:lang w:bidi="fa-IR"/>
              </w:rPr>
            </w:pPr>
            <w:r w:rsidRPr="00191F5C">
              <w:rPr>
                <w:rFonts w:cs="B Nazanin" w:hint="cs"/>
                <w:rtl/>
                <w:lang w:bidi="fa-IR"/>
              </w:rPr>
              <w:t>480</w:t>
            </w:r>
          </w:p>
        </w:tc>
      </w:tr>
      <w:tr w:rsidR="0029148B" w:rsidRPr="00191F5C" w14:paraId="59CB1355" w14:textId="77777777" w:rsidTr="003B57CA">
        <w:trPr>
          <w:jc w:val="center"/>
        </w:trPr>
        <w:tc>
          <w:tcPr>
            <w:tcW w:w="1331" w:type="dxa"/>
          </w:tcPr>
          <w:p w14:paraId="2FC854C7" w14:textId="77777777" w:rsidR="0029148B" w:rsidRPr="00191F5C" w:rsidRDefault="0029148B" w:rsidP="00F21F14">
            <w:pPr>
              <w:bidi/>
              <w:jc w:val="center"/>
              <w:rPr>
                <w:rFonts w:cs="B Nazanin"/>
                <w:rtl/>
                <w:lang w:bidi="fa-IR"/>
              </w:rPr>
            </w:pPr>
            <w:r w:rsidRPr="00191F5C">
              <w:rPr>
                <w:rFonts w:cs="B Nazanin" w:hint="cs"/>
                <w:rtl/>
                <w:lang w:bidi="fa-IR"/>
              </w:rPr>
              <w:t>22</w:t>
            </w:r>
          </w:p>
        </w:tc>
        <w:tc>
          <w:tcPr>
            <w:tcW w:w="1620" w:type="dxa"/>
          </w:tcPr>
          <w:p w14:paraId="33692AD0" w14:textId="77777777" w:rsidR="0029148B" w:rsidRPr="00191F5C" w:rsidRDefault="0029148B" w:rsidP="00F21F14">
            <w:pPr>
              <w:bidi/>
              <w:jc w:val="center"/>
              <w:rPr>
                <w:rFonts w:cs="B Nazanin"/>
                <w:rtl/>
                <w:lang w:bidi="fa-IR"/>
              </w:rPr>
            </w:pPr>
            <w:r w:rsidRPr="00191F5C">
              <w:rPr>
                <w:rFonts w:cs="B Nazanin" w:hint="cs"/>
                <w:rtl/>
                <w:lang w:bidi="fa-IR"/>
              </w:rPr>
              <w:t>سنگاپور</w:t>
            </w:r>
          </w:p>
        </w:tc>
        <w:tc>
          <w:tcPr>
            <w:tcW w:w="2422" w:type="dxa"/>
          </w:tcPr>
          <w:p w14:paraId="649C4334" w14:textId="77777777" w:rsidR="0029148B" w:rsidRPr="00191F5C" w:rsidRDefault="0029148B" w:rsidP="00F21F14">
            <w:pPr>
              <w:bidi/>
              <w:jc w:val="center"/>
              <w:rPr>
                <w:rFonts w:cs="B Nazanin"/>
                <w:rtl/>
                <w:lang w:bidi="fa-IR"/>
              </w:rPr>
            </w:pPr>
            <w:r w:rsidRPr="00191F5C">
              <w:rPr>
                <w:rFonts w:cs="B Nazanin" w:hint="cs"/>
                <w:rtl/>
                <w:lang w:bidi="fa-IR"/>
              </w:rPr>
              <w:t>888</w:t>
            </w:r>
          </w:p>
        </w:tc>
      </w:tr>
      <w:tr w:rsidR="0029148B" w:rsidRPr="00191F5C" w14:paraId="1F1D109A" w14:textId="77777777" w:rsidTr="003B57CA">
        <w:trPr>
          <w:jc w:val="center"/>
        </w:trPr>
        <w:tc>
          <w:tcPr>
            <w:tcW w:w="1331" w:type="dxa"/>
          </w:tcPr>
          <w:p w14:paraId="5EB17DDE" w14:textId="77777777" w:rsidR="0029148B" w:rsidRPr="00191F5C" w:rsidRDefault="0029148B" w:rsidP="00F21F14">
            <w:pPr>
              <w:bidi/>
              <w:jc w:val="center"/>
              <w:rPr>
                <w:rFonts w:cs="B Nazanin"/>
                <w:rtl/>
                <w:lang w:bidi="fa-IR"/>
              </w:rPr>
            </w:pPr>
            <w:r w:rsidRPr="00191F5C">
              <w:rPr>
                <w:rFonts w:cs="B Nazanin" w:hint="cs"/>
                <w:rtl/>
                <w:lang w:bidi="fa-IR"/>
              </w:rPr>
              <w:t>23</w:t>
            </w:r>
          </w:p>
        </w:tc>
        <w:tc>
          <w:tcPr>
            <w:tcW w:w="1620" w:type="dxa"/>
          </w:tcPr>
          <w:p w14:paraId="5A368D41" w14:textId="77777777" w:rsidR="0029148B" w:rsidRPr="00191F5C" w:rsidRDefault="0029148B" w:rsidP="00F21F14">
            <w:pPr>
              <w:bidi/>
              <w:jc w:val="center"/>
              <w:rPr>
                <w:rFonts w:cs="B Nazanin"/>
                <w:rtl/>
                <w:lang w:bidi="fa-IR"/>
              </w:rPr>
            </w:pPr>
            <w:r w:rsidRPr="00191F5C">
              <w:rPr>
                <w:rFonts w:cs="B Nazanin" w:hint="cs"/>
                <w:rtl/>
                <w:lang w:bidi="fa-IR"/>
              </w:rPr>
              <w:t>سریلانکا</w:t>
            </w:r>
          </w:p>
        </w:tc>
        <w:tc>
          <w:tcPr>
            <w:tcW w:w="2422" w:type="dxa"/>
          </w:tcPr>
          <w:p w14:paraId="79D5EE1F" w14:textId="77777777" w:rsidR="0029148B" w:rsidRPr="00191F5C" w:rsidRDefault="0029148B" w:rsidP="00F21F14">
            <w:pPr>
              <w:bidi/>
              <w:jc w:val="center"/>
              <w:rPr>
                <w:rFonts w:cs="B Nazanin"/>
                <w:rtl/>
                <w:lang w:bidi="fa-IR"/>
              </w:rPr>
            </w:pPr>
            <w:r w:rsidRPr="00191F5C">
              <w:rPr>
                <w:rFonts w:cs="B Nazanin" w:hint="cs"/>
                <w:rtl/>
                <w:lang w:bidi="fa-IR"/>
              </w:rPr>
              <w:t>479</w:t>
            </w:r>
          </w:p>
        </w:tc>
      </w:tr>
      <w:tr w:rsidR="0029148B" w:rsidRPr="00191F5C" w14:paraId="55033FC0" w14:textId="77777777" w:rsidTr="003B57CA">
        <w:trPr>
          <w:jc w:val="center"/>
        </w:trPr>
        <w:tc>
          <w:tcPr>
            <w:tcW w:w="1331" w:type="dxa"/>
          </w:tcPr>
          <w:p w14:paraId="3912A8CE" w14:textId="77777777" w:rsidR="0029148B" w:rsidRPr="00191F5C" w:rsidRDefault="0029148B" w:rsidP="00F21F14">
            <w:pPr>
              <w:bidi/>
              <w:jc w:val="center"/>
              <w:rPr>
                <w:rFonts w:cs="B Nazanin"/>
                <w:rtl/>
                <w:lang w:bidi="fa-IR"/>
              </w:rPr>
            </w:pPr>
            <w:r w:rsidRPr="00191F5C">
              <w:rPr>
                <w:rFonts w:cs="B Nazanin" w:hint="cs"/>
                <w:rtl/>
                <w:lang w:bidi="fa-IR"/>
              </w:rPr>
              <w:t>24</w:t>
            </w:r>
          </w:p>
        </w:tc>
        <w:tc>
          <w:tcPr>
            <w:tcW w:w="1620" w:type="dxa"/>
          </w:tcPr>
          <w:p w14:paraId="1BE2BDE8" w14:textId="77777777" w:rsidR="0029148B" w:rsidRPr="00191F5C" w:rsidRDefault="0029148B" w:rsidP="00F21F14">
            <w:pPr>
              <w:bidi/>
              <w:jc w:val="center"/>
              <w:rPr>
                <w:rFonts w:cs="B Nazanin"/>
                <w:rtl/>
                <w:lang w:bidi="fa-IR"/>
              </w:rPr>
            </w:pPr>
            <w:r w:rsidRPr="00191F5C">
              <w:rPr>
                <w:rFonts w:cs="B Nazanin" w:hint="cs"/>
                <w:rtl/>
                <w:lang w:bidi="fa-IR"/>
              </w:rPr>
              <w:t>تایوان</w:t>
            </w:r>
          </w:p>
        </w:tc>
        <w:tc>
          <w:tcPr>
            <w:tcW w:w="2422" w:type="dxa"/>
          </w:tcPr>
          <w:p w14:paraId="649C234D" w14:textId="77777777" w:rsidR="0029148B" w:rsidRPr="00191F5C" w:rsidRDefault="0029148B" w:rsidP="00F21F14">
            <w:pPr>
              <w:bidi/>
              <w:jc w:val="center"/>
              <w:rPr>
                <w:rFonts w:cs="B Nazanin"/>
                <w:rtl/>
                <w:lang w:bidi="fa-IR"/>
              </w:rPr>
            </w:pPr>
            <w:r w:rsidRPr="00191F5C">
              <w:rPr>
                <w:rFonts w:cs="B Nazanin" w:hint="cs"/>
                <w:rtl/>
                <w:lang w:bidi="fa-IR"/>
              </w:rPr>
              <w:t>471</w:t>
            </w:r>
          </w:p>
        </w:tc>
      </w:tr>
      <w:tr w:rsidR="0029148B" w:rsidRPr="00191F5C" w14:paraId="4D6B632B" w14:textId="77777777" w:rsidTr="003B57CA">
        <w:trPr>
          <w:jc w:val="center"/>
        </w:trPr>
        <w:tc>
          <w:tcPr>
            <w:tcW w:w="1331" w:type="dxa"/>
          </w:tcPr>
          <w:p w14:paraId="78B18F79" w14:textId="77777777" w:rsidR="0029148B" w:rsidRPr="00191F5C" w:rsidRDefault="0029148B" w:rsidP="00F21F14">
            <w:pPr>
              <w:bidi/>
              <w:jc w:val="center"/>
              <w:rPr>
                <w:rFonts w:cs="B Nazanin"/>
                <w:rtl/>
                <w:lang w:bidi="fa-IR"/>
              </w:rPr>
            </w:pPr>
            <w:r w:rsidRPr="00191F5C">
              <w:rPr>
                <w:rFonts w:cs="B Nazanin" w:hint="cs"/>
                <w:rtl/>
                <w:lang w:bidi="fa-IR"/>
              </w:rPr>
              <w:t>25</w:t>
            </w:r>
          </w:p>
        </w:tc>
        <w:tc>
          <w:tcPr>
            <w:tcW w:w="1620" w:type="dxa"/>
          </w:tcPr>
          <w:p w14:paraId="4EDA1648" w14:textId="77777777" w:rsidR="0029148B" w:rsidRPr="00191F5C" w:rsidRDefault="0029148B" w:rsidP="00F21F14">
            <w:pPr>
              <w:bidi/>
              <w:jc w:val="center"/>
              <w:rPr>
                <w:rFonts w:cs="B Nazanin"/>
                <w:rtl/>
                <w:lang w:bidi="fa-IR"/>
              </w:rPr>
            </w:pPr>
            <w:r w:rsidRPr="00191F5C">
              <w:rPr>
                <w:rFonts w:cs="B Nazanin" w:hint="cs"/>
                <w:rtl/>
                <w:lang w:bidi="fa-IR"/>
              </w:rPr>
              <w:t>تاجیکستان</w:t>
            </w:r>
          </w:p>
        </w:tc>
        <w:tc>
          <w:tcPr>
            <w:tcW w:w="2422" w:type="dxa"/>
          </w:tcPr>
          <w:p w14:paraId="1F95B5C7" w14:textId="77777777" w:rsidR="0029148B" w:rsidRPr="00191F5C" w:rsidRDefault="0029148B" w:rsidP="00F21F14">
            <w:pPr>
              <w:bidi/>
              <w:jc w:val="center"/>
              <w:rPr>
                <w:rFonts w:cs="B Nazanin"/>
                <w:rtl/>
                <w:lang w:bidi="fa-IR"/>
              </w:rPr>
            </w:pPr>
            <w:r w:rsidRPr="00191F5C">
              <w:rPr>
                <w:rFonts w:cs="B Nazanin" w:hint="cs"/>
                <w:rtl/>
                <w:lang w:bidi="fa-IR"/>
              </w:rPr>
              <w:t>488</w:t>
            </w:r>
          </w:p>
        </w:tc>
      </w:tr>
      <w:tr w:rsidR="0029148B" w:rsidRPr="00191F5C" w14:paraId="01A13162" w14:textId="77777777" w:rsidTr="003B57CA">
        <w:trPr>
          <w:jc w:val="center"/>
        </w:trPr>
        <w:tc>
          <w:tcPr>
            <w:tcW w:w="1331" w:type="dxa"/>
          </w:tcPr>
          <w:p w14:paraId="2BC8343A" w14:textId="77777777" w:rsidR="0029148B" w:rsidRPr="00191F5C" w:rsidRDefault="0029148B" w:rsidP="00F21F14">
            <w:pPr>
              <w:bidi/>
              <w:jc w:val="center"/>
              <w:rPr>
                <w:rFonts w:cs="B Nazanin"/>
                <w:rtl/>
                <w:lang w:bidi="fa-IR"/>
              </w:rPr>
            </w:pPr>
            <w:r w:rsidRPr="00191F5C">
              <w:rPr>
                <w:rFonts w:cs="B Nazanin" w:hint="cs"/>
                <w:rtl/>
                <w:lang w:bidi="fa-IR"/>
              </w:rPr>
              <w:t>26</w:t>
            </w:r>
          </w:p>
        </w:tc>
        <w:tc>
          <w:tcPr>
            <w:tcW w:w="1620" w:type="dxa"/>
          </w:tcPr>
          <w:p w14:paraId="3A88531D" w14:textId="77777777" w:rsidR="0029148B" w:rsidRPr="00191F5C" w:rsidRDefault="0029148B" w:rsidP="00F21F14">
            <w:pPr>
              <w:bidi/>
              <w:jc w:val="center"/>
              <w:rPr>
                <w:rFonts w:cs="B Nazanin"/>
                <w:rtl/>
                <w:lang w:bidi="fa-IR"/>
              </w:rPr>
            </w:pPr>
            <w:r w:rsidRPr="00191F5C">
              <w:rPr>
                <w:rFonts w:cs="B Nazanin" w:hint="cs"/>
                <w:rtl/>
                <w:lang w:bidi="fa-IR"/>
              </w:rPr>
              <w:t>تایلند</w:t>
            </w:r>
          </w:p>
        </w:tc>
        <w:tc>
          <w:tcPr>
            <w:tcW w:w="2422" w:type="dxa"/>
          </w:tcPr>
          <w:p w14:paraId="1AE9424D" w14:textId="77777777" w:rsidR="0029148B" w:rsidRPr="00191F5C" w:rsidRDefault="0029148B" w:rsidP="00F21F14">
            <w:pPr>
              <w:bidi/>
              <w:jc w:val="center"/>
              <w:rPr>
                <w:rFonts w:cs="B Nazanin"/>
                <w:rtl/>
                <w:lang w:bidi="fa-IR"/>
              </w:rPr>
            </w:pPr>
            <w:r w:rsidRPr="00191F5C">
              <w:rPr>
                <w:rFonts w:cs="B Nazanin" w:hint="cs"/>
                <w:rtl/>
                <w:lang w:bidi="fa-IR"/>
              </w:rPr>
              <w:t>885</w:t>
            </w:r>
          </w:p>
        </w:tc>
      </w:tr>
      <w:tr w:rsidR="0029148B" w:rsidRPr="00191F5C" w14:paraId="2AF6EFE2" w14:textId="77777777" w:rsidTr="003B57CA">
        <w:trPr>
          <w:jc w:val="center"/>
        </w:trPr>
        <w:tc>
          <w:tcPr>
            <w:tcW w:w="1331" w:type="dxa"/>
          </w:tcPr>
          <w:p w14:paraId="1FF032ED" w14:textId="77777777" w:rsidR="0029148B" w:rsidRPr="00191F5C" w:rsidRDefault="0029148B" w:rsidP="00F21F14">
            <w:pPr>
              <w:bidi/>
              <w:jc w:val="center"/>
              <w:rPr>
                <w:rFonts w:cs="B Nazanin"/>
                <w:rtl/>
                <w:lang w:bidi="fa-IR"/>
              </w:rPr>
            </w:pPr>
            <w:r w:rsidRPr="00191F5C">
              <w:rPr>
                <w:rFonts w:cs="B Nazanin" w:hint="cs"/>
                <w:rtl/>
                <w:lang w:bidi="fa-IR"/>
              </w:rPr>
              <w:t>27</w:t>
            </w:r>
          </w:p>
        </w:tc>
        <w:tc>
          <w:tcPr>
            <w:tcW w:w="1620" w:type="dxa"/>
          </w:tcPr>
          <w:p w14:paraId="5CDE7C06" w14:textId="77777777" w:rsidR="0029148B" w:rsidRPr="00191F5C" w:rsidRDefault="0029148B" w:rsidP="00F21F14">
            <w:pPr>
              <w:bidi/>
              <w:jc w:val="center"/>
              <w:rPr>
                <w:rFonts w:cs="B Nazanin"/>
                <w:rtl/>
                <w:lang w:bidi="fa-IR"/>
              </w:rPr>
            </w:pPr>
            <w:r w:rsidRPr="00191F5C">
              <w:rPr>
                <w:rFonts w:cs="B Nazanin" w:hint="cs"/>
                <w:rtl/>
                <w:lang w:bidi="fa-IR"/>
              </w:rPr>
              <w:t>ترکمنستان</w:t>
            </w:r>
          </w:p>
        </w:tc>
        <w:tc>
          <w:tcPr>
            <w:tcW w:w="2422" w:type="dxa"/>
          </w:tcPr>
          <w:p w14:paraId="5E48D3EC" w14:textId="77777777" w:rsidR="0029148B" w:rsidRPr="00191F5C" w:rsidRDefault="0029148B" w:rsidP="00F21F14">
            <w:pPr>
              <w:bidi/>
              <w:jc w:val="center"/>
              <w:rPr>
                <w:rFonts w:cs="B Nazanin"/>
                <w:rtl/>
                <w:lang w:bidi="fa-IR"/>
              </w:rPr>
            </w:pPr>
            <w:r w:rsidRPr="00191F5C">
              <w:rPr>
                <w:rFonts w:cs="B Nazanin" w:hint="cs"/>
                <w:rtl/>
                <w:lang w:bidi="fa-IR"/>
              </w:rPr>
              <w:t>483</w:t>
            </w:r>
          </w:p>
        </w:tc>
      </w:tr>
      <w:tr w:rsidR="0029148B" w:rsidRPr="00191F5C" w14:paraId="666F7FF2" w14:textId="77777777" w:rsidTr="003B57CA">
        <w:trPr>
          <w:jc w:val="center"/>
        </w:trPr>
        <w:tc>
          <w:tcPr>
            <w:tcW w:w="1331" w:type="dxa"/>
          </w:tcPr>
          <w:p w14:paraId="5E5D8133" w14:textId="77777777" w:rsidR="0029148B" w:rsidRPr="00191F5C" w:rsidRDefault="0029148B" w:rsidP="00F21F14">
            <w:pPr>
              <w:bidi/>
              <w:jc w:val="center"/>
              <w:rPr>
                <w:rFonts w:cs="B Nazanin"/>
                <w:rtl/>
                <w:lang w:bidi="fa-IR"/>
              </w:rPr>
            </w:pPr>
            <w:r w:rsidRPr="00191F5C">
              <w:rPr>
                <w:rFonts w:cs="B Nazanin" w:hint="cs"/>
                <w:rtl/>
                <w:lang w:bidi="fa-IR"/>
              </w:rPr>
              <w:t>28</w:t>
            </w:r>
          </w:p>
        </w:tc>
        <w:tc>
          <w:tcPr>
            <w:tcW w:w="1620" w:type="dxa"/>
          </w:tcPr>
          <w:p w14:paraId="44326209" w14:textId="77777777" w:rsidR="0029148B" w:rsidRPr="00191F5C" w:rsidRDefault="0029148B" w:rsidP="00F21F14">
            <w:pPr>
              <w:bidi/>
              <w:jc w:val="center"/>
              <w:rPr>
                <w:rFonts w:cs="B Nazanin"/>
                <w:rtl/>
                <w:lang w:bidi="fa-IR"/>
              </w:rPr>
            </w:pPr>
            <w:r w:rsidRPr="00191F5C">
              <w:rPr>
                <w:rFonts w:cs="B Nazanin" w:hint="cs"/>
                <w:rtl/>
                <w:lang w:bidi="fa-IR"/>
              </w:rPr>
              <w:t>ازبکستان</w:t>
            </w:r>
          </w:p>
        </w:tc>
        <w:tc>
          <w:tcPr>
            <w:tcW w:w="2422" w:type="dxa"/>
          </w:tcPr>
          <w:p w14:paraId="5BE7CB4F" w14:textId="77777777" w:rsidR="0029148B" w:rsidRPr="00191F5C" w:rsidRDefault="0029148B" w:rsidP="00F21F14">
            <w:pPr>
              <w:bidi/>
              <w:jc w:val="center"/>
              <w:rPr>
                <w:rFonts w:cs="B Nazanin"/>
                <w:rtl/>
                <w:lang w:bidi="fa-IR"/>
              </w:rPr>
            </w:pPr>
            <w:r w:rsidRPr="00191F5C">
              <w:rPr>
                <w:rFonts w:cs="B Nazanin" w:hint="cs"/>
                <w:rtl/>
                <w:lang w:bidi="fa-IR"/>
              </w:rPr>
              <w:t>478</w:t>
            </w:r>
          </w:p>
        </w:tc>
      </w:tr>
      <w:tr w:rsidR="0029148B" w:rsidRPr="00191F5C" w14:paraId="6907222B" w14:textId="77777777" w:rsidTr="003B57CA">
        <w:trPr>
          <w:jc w:val="center"/>
        </w:trPr>
        <w:tc>
          <w:tcPr>
            <w:tcW w:w="1331" w:type="dxa"/>
          </w:tcPr>
          <w:p w14:paraId="5E8C567B" w14:textId="77777777" w:rsidR="0029148B" w:rsidRPr="00191F5C" w:rsidRDefault="0029148B" w:rsidP="00F21F14">
            <w:pPr>
              <w:bidi/>
              <w:jc w:val="center"/>
              <w:rPr>
                <w:rFonts w:cs="B Nazanin"/>
                <w:rtl/>
                <w:lang w:bidi="fa-IR"/>
              </w:rPr>
            </w:pPr>
            <w:r w:rsidRPr="00191F5C">
              <w:rPr>
                <w:rFonts w:cs="B Nazanin" w:hint="cs"/>
                <w:rtl/>
                <w:lang w:bidi="fa-IR"/>
              </w:rPr>
              <w:t>29</w:t>
            </w:r>
          </w:p>
        </w:tc>
        <w:tc>
          <w:tcPr>
            <w:tcW w:w="1620" w:type="dxa"/>
          </w:tcPr>
          <w:p w14:paraId="48DE9848" w14:textId="77777777" w:rsidR="0029148B" w:rsidRPr="00191F5C" w:rsidRDefault="0029148B" w:rsidP="00F21F14">
            <w:pPr>
              <w:bidi/>
              <w:jc w:val="center"/>
              <w:rPr>
                <w:rFonts w:cs="B Nazanin"/>
                <w:rtl/>
                <w:lang w:bidi="fa-IR"/>
              </w:rPr>
            </w:pPr>
            <w:r w:rsidRPr="00191F5C">
              <w:rPr>
                <w:rFonts w:cs="B Nazanin" w:hint="cs"/>
                <w:rtl/>
                <w:lang w:bidi="fa-IR"/>
              </w:rPr>
              <w:t>ویتنام</w:t>
            </w:r>
          </w:p>
        </w:tc>
        <w:tc>
          <w:tcPr>
            <w:tcW w:w="2422" w:type="dxa"/>
          </w:tcPr>
          <w:p w14:paraId="1E84D5B4" w14:textId="77777777" w:rsidR="0029148B" w:rsidRPr="00191F5C" w:rsidRDefault="0029148B" w:rsidP="00F21F14">
            <w:pPr>
              <w:bidi/>
              <w:jc w:val="center"/>
              <w:rPr>
                <w:rFonts w:cs="B Nazanin"/>
                <w:rtl/>
                <w:lang w:bidi="fa-IR"/>
              </w:rPr>
            </w:pPr>
            <w:r w:rsidRPr="00191F5C">
              <w:rPr>
                <w:rFonts w:cs="B Nazanin" w:hint="cs"/>
                <w:rtl/>
                <w:lang w:bidi="fa-IR"/>
              </w:rPr>
              <w:t>893</w:t>
            </w:r>
          </w:p>
        </w:tc>
      </w:tr>
    </w:tbl>
    <w:p w14:paraId="51B6CC46" w14:textId="77777777" w:rsidR="00863DAF" w:rsidRPr="00191F5C" w:rsidRDefault="00863DAF" w:rsidP="00F21F14">
      <w:pPr>
        <w:bidi/>
        <w:jc w:val="lowKashida"/>
        <w:rPr>
          <w:rFonts w:cs="B Nazanin"/>
          <w:szCs w:val="28"/>
          <w:lang w:bidi="fa-IR"/>
        </w:rPr>
      </w:pPr>
    </w:p>
    <w:p w14:paraId="6CC76E8C" w14:textId="77777777" w:rsidR="00101B56" w:rsidRPr="00101B56" w:rsidRDefault="00101B56" w:rsidP="00101B56">
      <w:pPr>
        <w:bidi/>
        <w:jc w:val="lowKashida"/>
        <w:outlineLvl w:val="0"/>
        <w:rPr>
          <w:rFonts w:cs="B Nazanin"/>
          <w:b/>
          <w:bCs/>
          <w:szCs w:val="30"/>
        </w:rPr>
      </w:pPr>
      <w:bookmarkStart w:id="71" w:name="_Toc530563702"/>
    </w:p>
    <w:p w14:paraId="39E8D7E3" w14:textId="77777777" w:rsidR="00101B56" w:rsidRPr="00101B56" w:rsidRDefault="00101B56" w:rsidP="00343BA6">
      <w:pPr>
        <w:pStyle w:val="ListParagraph"/>
        <w:numPr>
          <w:ilvl w:val="1"/>
          <w:numId w:val="74"/>
        </w:numPr>
        <w:spacing w:after="0" w:line="240" w:lineRule="auto"/>
        <w:jc w:val="lowKashida"/>
        <w:outlineLvl w:val="0"/>
        <w:rPr>
          <w:rFonts w:cs="B Nazanin"/>
          <w:b/>
          <w:bCs/>
          <w:sz w:val="30"/>
          <w:szCs w:val="30"/>
        </w:rPr>
      </w:pPr>
      <w:r w:rsidRPr="00101B56">
        <w:rPr>
          <w:rFonts w:cs="B Nazanin"/>
          <w:b/>
          <w:bCs/>
          <w:sz w:val="30"/>
          <w:szCs w:val="30"/>
          <w:rtl/>
          <w:lang w:bidi="ar-SA"/>
        </w:rPr>
        <w:t>ساختار</w:t>
      </w:r>
      <w:r w:rsidRPr="00101B56">
        <w:rPr>
          <w:rFonts w:cs="B Nazanin" w:hint="cs"/>
          <w:b/>
          <w:bCs/>
          <w:sz w:val="30"/>
          <w:szCs w:val="30"/>
          <w:rtl/>
          <w:lang w:bidi="ar-SA"/>
        </w:rPr>
        <w:t xml:space="preserve"> </w:t>
      </w:r>
      <w:r w:rsidRPr="00101B56">
        <w:rPr>
          <w:rFonts w:cs="B Nazanin"/>
          <w:b/>
          <w:bCs/>
          <w:sz w:val="30"/>
          <w:szCs w:val="30"/>
          <w:lang w:bidi="ar-SA"/>
        </w:rPr>
        <w:t>GS1</w:t>
      </w:r>
    </w:p>
    <w:p w14:paraId="34AEF004" w14:textId="77777777" w:rsidR="00101B56" w:rsidRPr="00101B56" w:rsidRDefault="00101B56" w:rsidP="00101B56">
      <w:pPr>
        <w:bidi/>
        <w:jc w:val="lowKashida"/>
        <w:outlineLvl w:val="0"/>
        <w:rPr>
          <w:rFonts w:cs="B Nazanin"/>
          <w:szCs w:val="30"/>
        </w:rPr>
      </w:pPr>
      <w:r>
        <w:rPr>
          <w:rFonts w:cs="B Nazanin" w:hint="cs"/>
          <w:szCs w:val="30"/>
          <w:rtl/>
        </w:rPr>
        <w:t>ساختار</w:t>
      </w:r>
      <w:r w:rsidRPr="00101B56">
        <w:rPr>
          <w:rFonts w:cs="B Nazanin"/>
          <w:szCs w:val="30"/>
          <w:rtl/>
        </w:rPr>
        <w:t xml:space="preserve"> </w:t>
      </w:r>
      <w:r w:rsidRPr="00101B56">
        <w:rPr>
          <w:rFonts w:cs="B Nazanin"/>
          <w:szCs w:val="30"/>
        </w:rPr>
        <w:t>GS1</w:t>
      </w:r>
      <w:r w:rsidRPr="00101B56">
        <w:rPr>
          <w:rFonts w:cs="B Nazanin"/>
          <w:szCs w:val="30"/>
          <w:rtl/>
        </w:rPr>
        <w:t xml:space="preserve"> دارا</w:t>
      </w:r>
      <w:r w:rsidRPr="00101B56">
        <w:rPr>
          <w:rFonts w:cs="B Nazanin" w:hint="cs"/>
          <w:szCs w:val="30"/>
          <w:rtl/>
        </w:rPr>
        <w:t>ی</w:t>
      </w:r>
      <w:r w:rsidRPr="00101B56">
        <w:rPr>
          <w:rFonts w:cs="B Nazanin"/>
          <w:szCs w:val="30"/>
          <w:rtl/>
        </w:rPr>
        <w:t xml:space="preserve"> سه سطح است:</w:t>
      </w:r>
    </w:p>
    <w:p w14:paraId="363A870C" w14:textId="77777777" w:rsidR="00101B56" w:rsidRPr="00101B56" w:rsidRDefault="00101B56" w:rsidP="00B30FB8">
      <w:pPr>
        <w:bidi/>
        <w:jc w:val="lowKashida"/>
        <w:outlineLvl w:val="0"/>
        <w:rPr>
          <w:rFonts w:cs="B Nazanin"/>
          <w:szCs w:val="30"/>
        </w:rPr>
      </w:pPr>
      <w:r w:rsidRPr="00101B56">
        <w:rPr>
          <w:rFonts w:cs="B Nazanin" w:hint="eastAsia"/>
          <w:szCs w:val="30"/>
          <w:rtl/>
        </w:rPr>
        <w:t>سطح</w:t>
      </w:r>
      <w:r w:rsidRPr="00101B56">
        <w:rPr>
          <w:rFonts w:cs="B Nazanin"/>
          <w:szCs w:val="30"/>
          <w:rtl/>
        </w:rPr>
        <w:t xml:space="preserve"> اول - مجمع عموم</w:t>
      </w:r>
      <w:r w:rsidRPr="00101B56">
        <w:rPr>
          <w:rFonts w:cs="B Nazanin" w:hint="cs"/>
          <w:szCs w:val="30"/>
          <w:rtl/>
        </w:rPr>
        <w:t>ی</w:t>
      </w:r>
      <w:r w:rsidRPr="00101B56">
        <w:rPr>
          <w:rFonts w:cs="B Nazanin"/>
          <w:szCs w:val="30"/>
        </w:rPr>
        <w:t>GS1</w:t>
      </w:r>
      <w:r w:rsidRPr="00101B56">
        <w:rPr>
          <w:rFonts w:cs="B Nazanin" w:hint="eastAsia"/>
          <w:szCs w:val="30"/>
          <w:rtl/>
        </w:rPr>
        <w:t>،</w:t>
      </w:r>
      <w:r w:rsidRPr="00101B56">
        <w:rPr>
          <w:rFonts w:cs="B Nazanin"/>
          <w:szCs w:val="30"/>
          <w:rtl/>
        </w:rPr>
        <w:t xml:space="preserve"> متشکل از نما</w:t>
      </w:r>
      <w:r w:rsidRPr="00101B56">
        <w:rPr>
          <w:rFonts w:cs="B Nazanin" w:hint="cs"/>
          <w:szCs w:val="30"/>
          <w:rtl/>
        </w:rPr>
        <w:t>ی</w:t>
      </w:r>
      <w:r w:rsidRPr="00101B56">
        <w:rPr>
          <w:rFonts w:cs="B Nazanin" w:hint="eastAsia"/>
          <w:szCs w:val="30"/>
          <w:rtl/>
        </w:rPr>
        <w:t>ندگان</w:t>
      </w:r>
      <w:r w:rsidRPr="00101B56">
        <w:rPr>
          <w:rFonts w:cs="B Nazanin"/>
          <w:szCs w:val="30"/>
          <w:rtl/>
        </w:rPr>
        <w:t xml:space="preserve"> همه سازمان</w:t>
      </w:r>
      <w:r w:rsidR="00B30FB8">
        <w:rPr>
          <w:rFonts w:cs="B Nazanin" w:hint="cs"/>
          <w:szCs w:val="30"/>
          <w:rtl/>
        </w:rPr>
        <w:t>‌</w:t>
      </w:r>
      <w:r w:rsidRPr="00101B56">
        <w:rPr>
          <w:rFonts w:cs="B Nazanin"/>
          <w:szCs w:val="30"/>
          <w:rtl/>
        </w:rPr>
        <w:t>ها</w:t>
      </w:r>
      <w:r w:rsidRPr="00101B56">
        <w:rPr>
          <w:rFonts w:cs="B Nazanin" w:hint="cs"/>
          <w:szCs w:val="30"/>
          <w:rtl/>
        </w:rPr>
        <w:t>ی</w:t>
      </w:r>
      <w:r w:rsidRPr="00101B56">
        <w:rPr>
          <w:rFonts w:cs="B Nazanin"/>
          <w:szCs w:val="30"/>
          <w:rtl/>
        </w:rPr>
        <w:t xml:space="preserve"> عضو.</w:t>
      </w:r>
    </w:p>
    <w:p w14:paraId="7E5B96AC" w14:textId="77777777" w:rsidR="00101B56" w:rsidRPr="00101B56" w:rsidRDefault="00101B56" w:rsidP="00B30FB8">
      <w:pPr>
        <w:bidi/>
        <w:jc w:val="lowKashida"/>
        <w:outlineLvl w:val="0"/>
        <w:rPr>
          <w:rFonts w:cs="B Nazanin"/>
          <w:szCs w:val="30"/>
        </w:rPr>
      </w:pPr>
      <w:r w:rsidRPr="00101B56">
        <w:rPr>
          <w:rFonts w:cs="B Nazanin" w:hint="eastAsia"/>
          <w:szCs w:val="30"/>
          <w:rtl/>
        </w:rPr>
        <w:t>سطح</w:t>
      </w:r>
      <w:r w:rsidRPr="00101B56">
        <w:rPr>
          <w:rFonts w:cs="B Nazanin"/>
          <w:szCs w:val="30"/>
          <w:rtl/>
        </w:rPr>
        <w:t xml:space="preserve"> دوم- ه</w:t>
      </w:r>
      <w:r w:rsidRPr="00101B56">
        <w:rPr>
          <w:rFonts w:cs="B Nazanin" w:hint="cs"/>
          <w:szCs w:val="30"/>
          <w:rtl/>
        </w:rPr>
        <w:t>ی</w:t>
      </w:r>
      <w:r w:rsidRPr="00101B56">
        <w:rPr>
          <w:rFonts w:cs="B Nazanin" w:hint="eastAsia"/>
          <w:szCs w:val="30"/>
          <w:rtl/>
        </w:rPr>
        <w:t>ئت</w:t>
      </w:r>
      <w:r w:rsidRPr="00101B56">
        <w:rPr>
          <w:rFonts w:cs="B Nazanin"/>
          <w:szCs w:val="30"/>
          <w:rtl/>
        </w:rPr>
        <w:t xml:space="preserve"> مد</w:t>
      </w:r>
      <w:r w:rsidRPr="00101B56">
        <w:rPr>
          <w:rFonts w:cs="B Nazanin" w:hint="cs"/>
          <w:szCs w:val="30"/>
          <w:rtl/>
        </w:rPr>
        <w:t>ی</w:t>
      </w:r>
      <w:r w:rsidRPr="00101B56">
        <w:rPr>
          <w:rFonts w:cs="B Nazanin" w:hint="eastAsia"/>
          <w:szCs w:val="30"/>
          <w:rtl/>
        </w:rPr>
        <w:t>ره</w:t>
      </w:r>
      <w:r w:rsidRPr="00101B56">
        <w:rPr>
          <w:rFonts w:cs="B Nazanin"/>
          <w:szCs w:val="30"/>
          <w:rtl/>
        </w:rPr>
        <w:t xml:space="preserve"> </w:t>
      </w:r>
      <w:r w:rsidR="00B30FB8" w:rsidRPr="00101B56">
        <w:rPr>
          <w:rFonts w:cs="B Nazanin"/>
          <w:szCs w:val="30"/>
        </w:rPr>
        <w:t>GS1</w:t>
      </w:r>
      <w:r w:rsidR="00B30FB8" w:rsidRPr="00101B56">
        <w:rPr>
          <w:rFonts w:cs="B Nazanin"/>
          <w:szCs w:val="30"/>
          <w:rtl/>
        </w:rPr>
        <w:t xml:space="preserve"> </w:t>
      </w:r>
      <w:r w:rsidR="00B30FB8">
        <w:rPr>
          <w:rFonts w:cs="B Nazanin" w:hint="cs"/>
          <w:szCs w:val="30"/>
          <w:rtl/>
        </w:rPr>
        <w:t xml:space="preserve">که </w:t>
      </w:r>
      <w:r w:rsidRPr="00101B56">
        <w:rPr>
          <w:rFonts w:cs="B Nazanin"/>
          <w:szCs w:val="30"/>
          <w:rtl/>
        </w:rPr>
        <w:t xml:space="preserve">مسئول </w:t>
      </w:r>
      <w:r w:rsidR="00B30FB8">
        <w:rPr>
          <w:rFonts w:cs="B Nazanin" w:hint="cs"/>
          <w:szCs w:val="30"/>
          <w:rtl/>
        </w:rPr>
        <w:t>هدایت</w:t>
      </w:r>
      <w:r w:rsidRPr="00101B56">
        <w:rPr>
          <w:rFonts w:cs="B Nazanin"/>
          <w:szCs w:val="30"/>
          <w:rtl/>
        </w:rPr>
        <w:t xml:space="preserve"> </w:t>
      </w:r>
      <w:r w:rsidR="00B30FB8" w:rsidRPr="00101B56">
        <w:rPr>
          <w:rFonts w:cs="B Nazanin"/>
          <w:szCs w:val="30"/>
          <w:rtl/>
        </w:rPr>
        <w:t>استراتژ</w:t>
      </w:r>
      <w:r w:rsidR="00B30FB8" w:rsidRPr="00101B56">
        <w:rPr>
          <w:rFonts w:cs="B Nazanin" w:hint="cs"/>
          <w:szCs w:val="30"/>
          <w:rtl/>
        </w:rPr>
        <w:t>ی</w:t>
      </w:r>
      <w:r w:rsidR="00B30FB8" w:rsidRPr="00101B56">
        <w:rPr>
          <w:rFonts w:cs="B Nazanin" w:hint="eastAsia"/>
          <w:szCs w:val="30"/>
          <w:rtl/>
        </w:rPr>
        <w:t>ک</w:t>
      </w:r>
      <w:r w:rsidR="00B30FB8" w:rsidRPr="00101B56">
        <w:rPr>
          <w:rFonts w:cs="B Nazanin"/>
          <w:szCs w:val="30"/>
          <w:rtl/>
        </w:rPr>
        <w:t xml:space="preserve"> </w:t>
      </w:r>
      <w:r w:rsidRPr="00101B56">
        <w:rPr>
          <w:rFonts w:cs="B Nazanin"/>
          <w:szCs w:val="30"/>
          <w:rtl/>
        </w:rPr>
        <w:t>جهان</w:t>
      </w:r>
      <w:r w:rsidRPr="00101B56">
        <w:rPr>
          <w:rFonts w:cs="B Nazanin" w:hint="cs"/>
          <w:szCs w:val="30"/>
          <w:rtl/>
        </w:rPr>
        <w:t>ی</w:t>
      </w:r>
      <w:r w:rsidRPr="00101B56">
        <w:rPr>
          <w:rFonts w:cs="B Nazanin"/>
          <w:szCs w:val="30"/>
          <w:rtl/>
        </w:rPr>
        <w:t xml:space="preserve"> </w:t>
      </w:r>
      <w:r w:rsidR="00B30FB8">
        <w:rPr>
          <w:rFonts w:cs="B Nazanin"/>
          <w:szCs w:val="30"/>
        </w:rPr>
        <w:t>GS1</w:t>
      </w:r>
      <w:r w:rsidR="00B30FB8">
        <w:rPr>
          <w:rFonts w:cs="B Nazanin" w:hint="cs"/>
          <w:szCs w:val="30"/>
          <w:rtl/>
          <w:lang w:bidi="fa-IR"/>
        </w:rPr>
        <w:t xml:space="preserve"> است. </w:t>
      </w:r>
      <w:r w:rsidRPr="00101B56">
        <w:rPr>
          <w:rFonts w:cs="B Nazanin"/>
          <w:szCs w:val="30"/>
          <w:rtl/>
        </w:rPr>
        <w:t>(متشکل از رهبران کل</w:t>
      </w:r>
      <w:r w:rsidRPr="00101B56">
        <w:rPr>
          <w:rFonts w:cs="B Nazanin" w:hint="cs"/>
          <w:szCs w:val="30"/>
          <w:rtl/>
        </w:rPr>
        <w:t>ی</w:t>
      </w:r>
      <w:r w:rsidRPr="00101B56">
        <w:rPr>
          <w:rFonts w:cs="B Nazanin" w:hint="eastAsia"/>
          <w:szCs w:val="30"/>
          <w:rtl/>
        </w:rPr>
        <w:t>د</w:t>
      </w:r>
      <w:r w:rsidRPr="00101B56">
        <w:rPr>
          <w:rFonts w:cs="B Nazanin" w:hint="cs"/>
          <w:szCs w:val="30"/>
          <w:rtl/>
        </w:rPr>
        <w:t>ی</w:t>
      </w:r>
      <w:r w:rsidRPr="00101B56">
        <w:rPr>
          <w:rFonts w:cs="B Nazanin"/>
          <w:szCs w:val="30"/>
          <w:rtl/>
        </w:rPr>
        <w:t xml:space="preserve"> کسب و کارها</w:t>
      </w:r>
      <w:r w:rsidRPr="00101B56">
        <w:rPr>
          <w:rFonts w:cs="B Nazanin" w:hint="cs"/>
          <w:szCs w:val="30"/>
          <w:rtl/>
        </w:rPr>
        <w:t>ی</w:t>
      </w:r>
      <w:r w:rsidRPr="00101B56">
        <w:rPr>
          <w:rFonts w:cs="B Nazanin"/>
          <w:szCs w:val="30"/>
          <w:rtl/>
        </w:rPr>
        <w:t xml:space="preserve"> چند مل</w:t>
      </w:r>
      <w:r w:rsidRPr="00101B56">
        <w:rPr>
          <w:rFonts w:cs="B Nazanin" w:hint="cs"/>
          <w:szCs w:val="30"/>
          <w:rtl/>
        </w:rPr>
        <w:t>ی</w:t>
      </w:r>
      <w:r w:rsidRPr="00101B56">
        <w:rPr>
          <w:rFonts w:cs="B Nazanin" w:hint="eastAsia"/>
          <w:szCs w:val="30"/>
          <w:rtl/>
        </w:rPr>
        <w:t>ت</w:t>
      </w:r>
      <w:r w:rsidRPr="00101B56">
        <w:rPr>
          <w:rFonts w:cs="B Nazanin" w:hint="cs"/>
          <w:szCs w:val="30"/>
          <w:rtl/>
        </w:rPr>
        <w:t>ی</w:t>
      </w:r>
      <w:r w:rsidRPr="00101B56">
        <w:rPr>
          <w:rFonts w:cs="B Nazanin"/>
          <w:szCs w:val="30"/>
          <w:rtl/>
        </w:rPr>
        <w:t xml:space="preserve"> و سازمان</w:t>
      </w:r>
      <w:r w:rsidR="00B30FB8">
        <w:rPr>
          <w:rFonts w:cs="B Nazanin" w:hint="cs"/>
          <w:szCs w:val="30"/>
          <w:rtl/>
        </w:rPr>
        <w:t>‌</w:t>
      </w:r>
      <w:r w:rsidRPr="00101B56">
        <w:rPr>
          <w:rFonts w:cs="B Nazanin"/>
          <w:szCs w:val="30"/>
          <w:rtl/>
        </w:rPr>
        <w:t>ها</w:t>
      </w:r>
      <w:r w:rsidRPr="00101B56">
        <w:rPr>
          <w:rFonts w:cs="B Nazanin" w:hint="cs"/>
          <w:szCs w:val="30"/>
          <w:rtl/>
        </w:rPr>
        <w:t>ی</w:t>
      </w:r>
      <w:r w:rsidRPr="00101B56">
        <w:rPr>
          <w:rFonts w:cs="B Nazanin"/>
          <w:szCs w:val="30"/>
          <w:rtl/>
        </w:rPr>
        <w:t xml:space="preserve"> عضو </w:t>
      </w:r>
      <w:r w:rsidRPr="00101B56">
        <w:rPr>
          <w:rFonts w:cs="B Nazanin"/>
          <w:szCs w:val="30"/>
        </w:rPr>
        <w:t>GS1</w:t>
      </w:r>
      <w:r w:rsidRPr="00101B56">
        <w:rPr>
          <w:rFonts w:cs="B Nazanin"/>
          <w:szCs w:val="30"/>
          <w:rtl/>
        </w:rPr>
        <w:t xml:space="preserve">). </w:t>
      </w:r>
      <w:r w:rsidR="00B30FB8" w:rsidRPr="00101B56">
        <w:rPr>
          <w:rFonts w:cs="B Nazanin"/>
          <w:szCs w:val="30"/>
          <w:rtl/>
        </w:rPr>
        <w:t>ه</w:t>
      </w:r>
      <w:r w:rsidR="00B30FB8" w:rsidRPr="00101B56">
        <w:rPr>
          <w:rFonts w:cs="B Nazanin" w:hint="cs"/>
          <w:szCs w:val="30"/>
          <w:rtl/>
        </w:rPr>
        <w:t>ی</w:t>
      </w:r>
      <w:r w:rsidR="00B30FB8" w:rsidRPr="00101B56">
        <w:rPr>
          <w:rFonts w:cs="B Nazanin" w:hint="eastAsia"/>
          <w:szCs w:val="30"/>
          <w:rtl/>
        </w:rPr>
        <w:t>ئت</w:t>
      </w:r>
      <w:r w:rsidR="00B30FB8" w:rsidRPr="00101B56">
        <w:rPr>
          <w:rFonts w:cs="B Nazanin"/>
          <w:szCs w:val="30"/>
          <w:rtl/>
        </w:rPr>
        <w:t xml:space="preserve"> مد</w:t>
      </w:r>
      <w:r w:rsidR="00B30FB8" w:rsidRPr="00101B56">
        <w:rPr>
          <w:rFonts w:cs="B Nazanin" w:hint="cs"/>
          <w:szCs w:val="30"/>
          <w:rtl/>
        </w:rPr>
        <w:t>ی</w:t>
      </w:r>
      <w:r w:rsidR="00B30FB8" w:rsidRPr="00101B56">
        <w:rPr>
          <w:rFonts w:cs="B Nazanin" w:hint="eastAsia"/>
          <w:szCs w:val="30"/>
          <w:rtl/>
        </w:rPr>
        <w:t>ره</w:t>
      </w:r>
      <w:r w:rsidR="00B30FB8" w:rsidRPr="00101B56">
        <w:rPr>
          <w:rFonts w:cs="B Nazanin"/>
          <w:szCs w:val="30"/>
          <w:rtl/>
        </w:rPr>
        <w:t xml:space="preserve"> </w:t>
      </w:r>
      <w:r w:rsidRPr="00101B56">
        <w:rPr>
          <w:rFonts w:cs="B Nazanin"/>
          <w:szCs w:val="30"/>
          <w:rtl/>
        </w:rPr>
        <w:t>محل</w:t>
      </w:r>
      <w:r w:rsidRPr="00101B56">
        <w:rPr>
          <w:rFonts w:cs="B Nazanin" w:hint="cs"/>
          <w:szCs w:val="30"/>
          <w:rtl/>
        </w:rPr>
        <w:t>ی</w:t>
      </w:r>
      <w:r w:rsidRPr="00101B56">
        <w:rPr>
          <w:rFonts w:cs="B Nazanin"/>
          <w:szCs w:val="30"/>
          <w:rtl/>
        </w:rPr>
        <w:t xml:space="preserve"> </w:t>
      </w:r>
      <w:r w:rsidRPr="00101B56">
        <w:rPr>
          <w:rFonts w:cs="B Nazanin"/>
          <w:szCs w:val="30"/>
        </w:rPr>
        <w:t>GS1</w:t>
      </w:r>
      <w:r w:rsidRPr="00101B56">
        <w:rPr>
          <w:rFonts w:cs="B Nazanin"/>
          <w:szCs w:val="30"/>
          <w:rtl/>
        </w:rPr>
        <w:t xml:space="preserve"> مسئول </w:t>
      </w:r>
      <w:r w:rsidR="00B30FB8">
        <w:rPr>
          <w:rFonts w:cs="B Nazanin" w:hint="cs"/>
          <w:szCs w:val="30"/>
          <w:rtl/>
        </w:rPr>
        <w:t>هدایت</w:t>
      </w:r>
      <w:r w:rsidRPr="00101B56">
        <w:rPr>
          <w:rFonts w:cs="B Nazanin"/>
          <w:szCs w:val="30"/>
          <w:rtl/>
        </w:rPr>
        <w:t xml:space="preserve"> استراتژ</w:t>
      </w:r>
      <w:r w:rsidRPr="00101B56">
        <w:rPr>
          <w:rFonts w:cs="B Nazanin" w:hint="cs"/>
          <w:szCs w:val="30"/>
          <w:rtl/>
        </w:rPr>
        <w:t>ی</w:t>
      </w:r>
      <w:r w:rsidR="00B30FB8">
        <w:rPr>
          <w:rFonts w:cs="B Nazanin" w:hint="eastAsia"/>
          <w:szCs w:val="30"/>
          <w:rtl/>
        </w:rPr>
        <w:t>‌</w:t>
      </w:r>
      <w:r w:rsidRPr="00101B56">
        <w:rPr>
          <w:rFonts w:cs="B Nazanin"/>
          <w:szCs w:val="30"/>
          <w:rtl/>
        </w:rPr>
        <w:t>ها</w:t>
      </w:r>
      <w:r w:rsidRPr="00101B56">
        <w:rPr>
          <w:rFonts w:cs="B Nazanin" w:hint="cs"/>
          <w:szCs w:val="30"/>
          <w:rtl/>
        </w:rPr>
        <w:t>ی</w:t>
      </w:r>
      <w:r w:rsidRPr="00101B56">
        <w:rPr>
          <w:rFonts w:cs="B Nazanin"/>
          <w:szCs w:val="30"/>
          <w:rtl/>
        </w:rPr>
        <w:t xml:space="preserve"> محل</w:t>
      </w:r>
      <w:r w:rsidRPr="00101B56">
        <w:rPr>
          <w:rFonts w:cs="B Nazanin" w:hint="cs"/>
          <w:szCs w:val="30"/>
          <w:rtl/>
        </w:rPr>
        <w:t>ی</w:t>
      </w:r>
      <w:r w:rsidRPr="00101B56">
        <w:rPr>
          <w:rFonts w:cs="B Nazanin"/>
          <w:szCs w:val="30"/>
          <w:rtl/>
        </w:rPr>
        <w:t xml:space="preserve"> (متشکل از رهبران کل</w:t>
      </w:r>
      <w:r w:rsidRPr="00101B56">
        <w:rPr>
          <w:rFonts w:cs="B Nazanin" w:hint="cs"/>
          <w:szCs w:val="30"/>
          <w:rtl/>
        </w:rPr>
        <w:t>ی</w:t>
      </w:r>
      <w:r w:rsidRPr="00101B56">
        <w:rPr>
          <w:rFonts w:cs="B Nazanin" w:hint="eastAsia"/>
          <w:szCs w:val="30"/>
          <w:rtl/>
        </w:rPr>
        <w:t>د</w:t>
      </w:r>
      <w:r w:rsidRPr="00101B56">
        <w:rPr>
          <w:rFonts w:cs="B Nazanin" w:hint="cs"/>
          <w:szCs w:val="30"/>
          <w:rtl/>
        </w:rPr>
        <w:t>ی</w:t>
      </w:r>
      <w:r w:rsidRPr="00101B56">
        <w:rPr>
          <w:rFonts w:cs="B Nazanin"/>
          <w:szCs w:val="30"/>
          <w:rtl/>
        </w:rPr>
        <w:t xml:space="preserve"> شرکت</w:t>
      </w:r>
      <w:r w:rsidR="00B30FB8">
        <w:rPr>
          <w:rFonts w:cs="B Nazanin" w:hint="cs"/>
          <w:szCs w:val="30"/>
          <w:rtl/>
        </w:rPr>
        <w:t>‌</w:t>
      </w:r>
      <w:r w:rsidRPr="00101B56">
        <w:rPr>
          <w:rFonts w:cs="B Nazanin"/>
          <w:szCs w:val="30"/>
          <w:rtl/>
        </w:rPr>
        <w:t>ها</w:t>
      </w:r>
      <w:r w:rsidRPr="00101B56">
        <w:rPr>
          <w:rFonts w:cs="B Nazanin" w:hint="cs"/>
          <w:szCs w:val="30"/>
          <w:rtl/>
        </w:rPr>
        <w:t>ی</w:t>
      </w:r>
      <w:r w:rsidRPr="00101B56">
        <w:rPr>
          <w:rFonts w:cs="B Nazanin"/>
          <w:szCs w:val="30"/>
          <w:rtl/>
        </w:rPr>
        <w:t xml:space="preserve"> </w:t>
      </w:r>
      <w:r w:rsidR="00B30FB8">
        <w:rPr>
          <w:rFonts w:cs="B Nazanin" w:hint="cs"/>
          <w:szCs w:val="30"/>
          <w:rtl/>
        </w:rPr>
        <w:t>داخلی کشورها</w:t>
      </w:r>
      <w:r w:rsidRPr="00101B56">
        <w:rPr>
          <w:rFonts w:cs="B Nazanin"/>
          <w:szCs w:val="30"/>
          <w:rtl/>
        </w:rPr>
        <w:t>). اعضا</w:t>
      </w:r>
      <w:r w:rsidRPr="00101B56">
        <w:rPr>
          <w:rFonts w:cs="B Nazanin" w:hint="cs"/>
          <w:szCs w:val="30"/>
          <w:rtl/>
        </w:rPr>
        <w:t>ی</w:t>
      </w:r>
      <w:r w:rsidRPr="00101B56">
        <w:rPr>
          <w:rFonts w:cs="B Nazanin"/>
          <w:szCs w:val="30"/>
          <w:rtl/>
        </w:rPr>
        <w:t xml:space="preserve"> ه</w:t>
      </w:r>
      <w:r w:rsidRPr="00101B56">
        <w:rPr>
          <w:rFonts w:cs="B Nazanin" w:hint="cs"/>
          <w:szCs w:val="30"/>
          <w:rtl/>
        </w:rPr>
        <w:t>ی</w:t>
      </w:r>
      <w:r w:rsidRPr="00101B56">
        <w:rPr>
          <w:rFonts w:cs="B Nazanin" w:hint="eastAsia"/>
          <w:szCs w:val="30"/>
          <w:rtl/>
        </w:rPr>
        <w:t>ئت</w:t>
      </w:r>
      <w:r w:rsidRPr="00101B56">
        <w:rPr>
          <w:rFonts w:cs="B Nazanin"/>
          <w:szCs w:val="30"/>
          <w:rtl/>
        </w:rPr>
        <w:t xml:space="preserve"> مد</w:t>
      </w:r>
      <w:r w:rsidRPr="00101B56">
        <w:rPr>
          <w:rFonts w:cs="B Nazanin" w:hint="cs"/>
          <w:szCs w:val="30"/>
          <w:rtl/>
        </w:rPr>
        <w:t>ی</w:t>
      </w:r>
      <w:r w:rsidRPr="00101B56">
        <w:rPr>
          <w:rFonts w:cs="B Nazanin" w:hint="eastAsia"/>
          <w:szCs w:val="30"/>
          <w:rtl/>
        </w:rPr>
        <w:t>ره</w:t>
      </w:r>
      <w:r w:rsidRPr="00101B56">
        <w:rPr>
          <w:rFonts w:cs="B Nazanin"/>
          <w:szCs w:val="30"/>
          <w:rtl/>
        </w:rPr>
        <w:t xml:space="preserve"> </w:t>
      </w:r>
      <w:r w:rsidRPr="00101B56">
        <w:rPr>
          <w:rFonts w:cs="B Nazanin"/>
          <w:szCs w:val="30"/>
        </w:rPr>
        <w:t>GS1</w:t>
      </w:r>
      <w:r w:rsidRPr="00101B56">
        <w:rPr>
          <w:rFonts w:cs="B Nazanin"/>
          <w:szCs w:val="30"/>
          <w:rtl/>
        </w:rPr>
        <w:t xml:space="preserve"> م</w:t>
      </w:r>
      <w:r w:rsidRPr="00101B56">
        <w:rPr>
          <w:rFonts w:cs="B Nazanin" w:hint="eastAsia"/>
          <w:szCs w:val="30"/>
          <w:rtl/>
        </w:rPr>
        <w:t>قامات</w:t>
      </w:r>
      <w:r w:rsidRPr="00101B56">
        <w:rPr>
          <w:rFonts w:cs="B Nazanin"/>
          <w:szCs w:val="30"/>
          <w:rtl/>
        </w:rPr>
        <w:t xml:space="preserve"> ارشد شرکت</w:t>
      </w:r>
      <w:r w:rsidR="00B30FB8">
        <w:rPr>
          <w:rFonts w:cs="B Nazanin" w:hint="cs"/>
          <w:szCs w:val="30"/>
          <w:rtl/>
        </w:rPr>
        <w:t>‌</w:t>
      </w:r>
      <w:r w:rsidRPr="00101B56">
        <w:rPr>
          <w:rFonts w:cs="B Nazanin"/>
          <w:szCs w:val="30"/>
          <w:rtl/>
        </w:rPr>
        <w:t>ها</w:t>
      </w:r>
      <w:r w:rsidRPr="00101B56">
        <w:rPr>
          <w:rFonts w:cs="B Nazanin" w:hint="cs"/>
          <w:szCs w:val="30"/>
          <w:rtl/>
        </w:rPr>
        <w:t>ی</w:t>
      </w:r>
      <w:r w:rsidRPr="00101B56">
        <w:rPr>
          <w:rFonts w:cs="B Nazanin"/>
          <w:szCs w:val="30"/>
          <w:rtl/>
        </w:rPr>
        <w:t xml:space="preserve"> ز</w:t>
      </w:r>
      <w:r w:rsidRPr="00101B56">
        <w:rPr>
          <w:rFonts w:cs="B Nazanin" w:hint="cs"/>
          <w:szCs w:val="30"/>
          <w:rtl/>
        </w:rPr>
        <w:t>ی</w:t>
      </w:r>
      <w:r w:rsidRPr="00101B56">
        <w:rPr>
          <w:rFonts w:cs="B Nazanin" w:hint="eastAsia"/>
          <w:szCs w:val="30"/>
          <w:rtl/>
        </w:rPr>
        <w:t>ر</w:t>
      </w:r>
      <w:r w:rsidRPr="00101B56">
        <w:rPr>
          <w:rFonts w:cs="B Nazanin"/>
          <w:szCs w:val="30"/>
          <w:rtl/>
        </w:rPr>
        <w:t xml:space="preserve"> هستند:</w:t>
      </w:r>
    </w:p>
    <w:p w14:paraId="1AB030FC" w14:textId="77777777" w:rsidR="00101B56" w:rsidRPr="00B30FB8" w:rsidRDefault="00101B56" w:rsidP="00343BA6">
      <w:pPr>
        <w:pStyle w:val="ListParagraph"/>
        <w:numPr>
          <w:ilvl w:val="0"/>
          <w:numId w:val="91"/>
        </w:numPr>
        <w:jc w:val="lowKashida"/>
        <w:outlineLvl w:val="0"/>
        <w:rPr>
          <w:rFonts w:cs="B Nazanin"/>
          <w:szCs w:val="30"/>
        </w:rPr>
      </w:pPr>
      <w:r w:rsidRPr="00B30FB8">
        <w:rPr>
          <w:rFonts w:cs="B Nazanin" w:hint="eastAsia"/>
          <w:szCs w:val="30"/>
          <w:rtl/>
        </w:rPr>
        <w:t>ابود</w:t>
      </w:r>
      <w:r w:rsidR="00B30FB8">
        <w:rPr>
          <w:rFonts w:cs="B Nazanin" w:hint="cs"/>
          <w:szCs w:val="30"/>
          <w:rtl/>
        </w:rPr>
        <w:t>ا</w:t>
      </w:r>
      <w:r w:rsidRPr="00B30FB8">
        <w:rPr>
          <w:rFonts w:cs="B Nazanin" w:hint="eastAsia"/>
          <w:szCs w:val="30"/>
          <w:rtl/>
        </w:rPr>
        <w:t>ود</w:t>
      </w:r>
    </w:p>
    <w:p w14:paraId="7453E79F" w14:textId="77777777" w:rsidR="00101B56" w:rsidRPr="00B30FB8" w:rsidRDefault="00101B56" w:rsidP="00343BA6">
      <w:pPr>
        <w:pStyle w:val="ListParagraph"/>
        <w:numPr>
          <w:ilvl w:val="0"/>
          <w:numId w:val="91"/>
        </w:numPr>
        <w:jc w:val="lowKashida"/>
        <w:outlineLvl w:val="0"/>
        <w:rPr>
          <w:rFonts w:cs="B Nazanin"/>
          <w:szCs w:val="30"/>
        </w:rPr>
      </w:pPr>
      <w:r w:rsidRPr="00B30FB8">
        <w:rPr>
          <w:rFonts w:cs="B Nazanin" w:hint="eastAsia"/>
          <w:szCs w:val="30"/>
          <w:rtl/>
        </w:rPr>
        <w:t>آمازون</w:t>
      </w:r>
    </w:p>
    <w:p w14:paraId="51E9A1D1" w14:textId="77777777" w:rsidR="00101B56" w:rsidRPr="00B30FB8" w:rsidRDefault="00101B56" w:rsidP="00343BA6">
      <w:pPr>
        <w:pStyle w:val="ListParagraph"/>
        <w:numPr>
          <w:ilvl w:val="0"/>
          <w:numId w:val="91"/>
        </w:numPr>
        <w:jc w:val="lowKashida"/>
        <w:outlineLvl w:val="0"/>
        <w:rPr>
          <w:rFonts w:cs="B Nazanin"/>
          <w:szCs w:val="30"/>
        </w:rPr>
      </w:pPr>
      <w:r w:rsidRPr="00B30FB8">
        <w:rPr>
          <w:rFonts w:cs="B Nazanin" w:hint="eastAsia"/>
          <w:szCs w:val="30"/>
          <w:rtl/>
        </w:rPr>
        <w:t>گروه</w:t>
      </w:r>
      <w:r w:rsidRPr="00B30FB8">
        <w:rPr>
          <w:rFonts w:cs="B Nazanin"/>
          <w:szCs w:val="30"/>
          <w:rtl/>
        </w:rPr>
        <w:t xml:space="preserve"> </w:t>
      </w:r>
      <w:r w:rsidR="00B30FB8">
        <w:rPr>
          <w:rFonts w:cs="B Nazanin" w:hint="cs"/>
          <w:szCs w:val="30"/>
          <w:rtl/>
        </w:rPr>
        <w:t>علی‌بابا</w:t>
      </w:r>
    </w:p>
    <w:p w14:paraId="0AF1ADDD" w14:textId="77777777" w:rsidR="00101B56" w:rsidRPr="00B30FB8" w:rsidRDefault="00101B56" w:rsidP="00343BA6">
      <w:pPr>
        <w:pStyle w:val="ListParagraph"/>
        <w:numPr>
          <w:ilvl w:val="0"/>
          <w:numId w:val="91"/>
        </w:numPr>
        <w:jc w:val="lowKashida"/>
        <w:outlineLvl w:val="0"/>
        <w:rPr>
          <w:rFonts w:cs="B Nazanin"/>
          <w:szCs w:val="30"/>
        </w:rPr>
      </w:pPr>
      <w:r w:rsidRPr="00B30FB8">
        <w:rPr>
          <w:rFonts w:cs="B Nazanin"/>
          <w:szCs w:val="30"/>
        </w:rPr>
        <w:t>B. Braun Melsungen</w:t>
      </w:r>
    </w:p>
    <w:p w14:paraId="74A7B014" w14:textId="77777777" w:rsidR="00101B56" w:rsidRPr="00B30FB8" w:rsidRDefault="00B30FB8" w:rsidP="00343BA6">
      <w:pPr>
        <w:pStyle w:val="ListParagraph"/>
        <w:numPr>
          <w:ilvl w:val="0"/>
          <w:numId w:val="91"/>
        </w:numPr>
        <w:jc w:val="lowKashida"/>
        <w:outlineLvl w:val="0"/>
        <w:rPr>
          <w:rFonts w:cs="B Nazanin"/>
          <w:szCs w:val="30"/>
        </w:rPr>
      </w:pPr>
      <w:r w:rsidRPr="00B30FB8">
        <w:rPr>
          <w:rFonts w:cs="B Nazanin"/>
          <w:szCs w:val="30"/>
          <w:rtl/>
        </w:rPr>
        <w:t>گروه</w:t>
      </w:r>
      <w:r w:rsidRPr="00B30FB8">
        <w:rPr>
          <w:rFonts w:cs="B Nazanin" w:hint="eastAsia"/>
          <w:szCs w:val="30"/>
          <w:rtl/>
        </w:rPr>
        <w:t xml:space="preserve"> </w:t>
      </w:r>
      <w:r w:rsidRPr="00B30FB8">
        <w:rPr>
          <w:rFonts w:cs="B Nazanin"/>
          <w:szCs w:val="30"/>
        </w:rPr>
        <w:t>Hualian</w:t>
      </w:r>
      <w:r w:rsidRPr="00B30FB8">
        <w:rPr>
          <w:rFonts w:cs="B Nazanin"/>
          <w:szCs w:val="30"/>
          <w:rtl/>
        </w:rPr>
        <w:t xml:space="preserve"> </w:t>
      </w:r>
      <w:r w:rsidR="00101B56" w:rsidRPr="00B30FB8">
        <w:rPr>
          <w:rFonts w:cs="B Nazanin" w:hint="eastAsia"/>
          <w:szCs w:val="30"/>
          <w:rtl/>
        </w:rPr>
        <w:t>پکن</w:t>
      </w:r>
      <w:r w:rsidR="00101B56" w:rsidRPr="00B30FB8">
        <w:rPr>
          <w:rFonts w:cs="B Nazanin"/>
          <w:szCs w:val="30"/>
          <w:rtl/>
        </w:rPr>
        <w:t xml:space="preserve"> </w:t>
      </w:r>
    </w:p>
    <w:p w14:paraId="601AE354" w14:textId="77777777" w:rsidR="00101B56" w:rsidRPr="00B30FB8" w:rsidRDefault="00101B56" w:rsidP="00343BA6">
      <w:pPr>
        <w:pStyle w:val="ListParagraph"/>
        <w:numPr>
          <w:ilvl w:val="0"/>
          <w:numId w:val="91"/>
        </w:numPr>
        <w:jc w:val="lowKashida"/>
        <w:outlineLvl w:val="0"/>
        <w:rPr>
          <w:rFonts w:cs="B Nazanin"/>
          <w:szCs w:val="30"/>
        </w:rPr>
      </w:pPr>
      <w:r w:rsidRPr="00B30FB8">
        <w:rPr>
          <w:rFonts w:cs="B Nazanin" w:hint="eastAsia"/>
          <w:szCs w:val="30"/>
          <w:rtl/>
        </w:rPr>
        <w:t>کارفور</w:t>
      </w:r>
    </w:p>
    <w:p w14:paraId="028FF54C" w14:textId="77777777" w:rsidR="00101B56" w:rsidRPr="00B30FB8" w:rsidRDefault="00101B56" w:rsidP="00343BA6">
      <w:pPr>
        <w:pStyle w:val="ListParagraph"/>
        <w:numPr>
          <w:ilvl w:val="0"/>
          <w:numId w:val="91"/>
        </w:numPr>
        <w:jc w:val="lowKashida"/>
        <w:outlineLvl w:val="0"/>
        <w:rPr>
          <w:rFonts w:cs="B Nazanin"/>
          <w:szCs w:val="30"/>
        </w:rPr>
      </w:pPr>
      <w:r w:rsidRPr="00B30FB8">
        <w:rPr>
          <w:rFonts w:cs="B Nazanin"/>
          <w:szCs w:val="30"/>
        </w:rPr>
        <w:t>Crossmark</w:t>
      </w:r>
    </w:p>
    <w:p w14:paraId="67C207AC" w14:textId="77777777" w:rsidR="00B30FB8" w:rsidRPr="00B30FB8" w:rsidRDefault="006C572E" w:rsidP="00343BA6">
      <w:pPr>
        <w:pStyle w:val="ListParagraph"/>
        <w:numPr>
          <w:ilvl w:val="0"/>
          <w:numId w:val="91"/>
        </w:numPr>
        <w:jc w:val="lowKashida"/>
        <w:outlineLvl w:val="0"/>
        <w:rPr>
          <w:rFonts w:cs="B Nazanin"/>
          <w:szCs w:val="30"/>
        </w:rPr>
      </w:pPr>
      <w:hyperlink r:id="rId19" w:history="1">
        <w:r w:rsidR="00B30FB8" w:rsidRPr="00B30FB8">
          <w:rPr>
            <w:rFonts w:cs="B Nazanin"/>
            <w:szCs w:val="30"/>
          </w:rPr>
          <w:t>Deutsche Post DHL</w:t>
        </w:r>
      </w:hyperlink>
    </w:p>
    <w:p w14:paraId="19AD51FE" w14:textId="77777777" w:rsidR="00101B56" w:rsidRPr="00B30FB8" w:rsidRDefault="00B30FB8" w:rsidP="00343BA6">
      <w:pPr>
        <w:pStyle w:val="ListParagraph"/>
        <w:numPr>
          <w:ilvl w:val="0"/>
          <w:numId w:val="91"/>
        </w:numPr>
        <w:jc w:val="lowKashida"/>
        <w:outlineLvl w:val="0"/>
        <w:rPr>
          <w:rFonts w:cs="B Nazanin"/>
          <w:szCs w:val="30"/>
        </w:rPr>
      </w:pPr>
      <w:r>
        <w:rPr>
          <w:rFonts w:cs="B Nazanin"/>
          <w:szCs w:val="30"/>
        </w:rPr>
        <w:t>eBaY</w:t>
      </w:r>
    </w:p>
    <w:p w14:paraId="292F3519" w14:textId="77777777" w:rsidR="00B30FB8" w:rsidRPr="00B30FB8" w:rsidRDefault="00B30FB8" w:rsidP="00343BA6">
      <w:pPr>
        <w:pStyle w:val="ListParagraph"/>
        <w:numPr>
          <w:ilvl w:val="0"/>
          <w:numId w:val="91"/>
        </w:numPr>
        <w:jc w:val="lowKashida"/>
        <w:outlineLvl w:val="0"/>
        <w:rPr>
          <w:rFonts w:cs="B Nazanin"/>
          <w:szCs w:val="30"/>
        </w:rPr>
      </w:pPr>
      <w:r w:rsidRPr="00B30FB8">
        <w:rPr>
          <w:rFonts w:cs="B Nazanin"/>
          <w:szCs w:val="30"/>
        </w:rPr>
        <w:t>Future Retail</w:t>
      </w:r>
    </w:p>
    <w:p w14:paraId="1314BFED" w14:textId="77777777" w:rsidR="00101B56" w:rsidRPr="00B30FB8" w:rsidRDefault="00101B56" w:rsidP="00343BA6">
      <w:pPr>
        <w:pStyle w:val="ListParagraph"/>
        <w:numPr>
          <w:ilvl w:val="0"/>
          <w:numId w:val="91"/>
        </w:numPr>
        <w:jc w:val="lowKashida"/>
        <w:outlineLvl w:val="0"/>
        <w:rPr>
          <w:rFonts w:cs="B Nazanin"/>
          <w:szCs w:val="30"/>
        </w:rPr>
      </w:pPr>
      <w:r w:rsidRPr="00B30FB8">
        <w:rPr>
          <w:rFonts w:cs="B Nazanin" w:hint="eastAsia"/>
          <w:szCs w:val="30"/>
          <w:rtl/>
        </w:rPr>
        <w:t>گوگل</w:t>
      </w:r>
    </w:p>
    <w:p w14:paraId="1E139149" w14:textId="77777777" w:rsidR="00101B56" w:rsidRPr="00B30FB8" w:rsidRDefault="00101B56" w:rsidP="00343BA6">
      <w:pPr>
        <w:pStyle w:val="ListParagraph"/>
        <w:numPr>
          <w:ilvl w:val="0"/>
          <w:numId w:val="91"/>
        </w:numPr>
        <w:jc w:val="lowKashida"/>
        <w:outlineLvl w:val="0"/>
        <w:rPr>
          <w:rFonts w:cs="B Nazanin"/>
          <w:szCs w:val="30"/>
        </w:rPr>
      </w:pPr>
      <w:r w:rsidRPr="00B30FB8">
        <w:rPr>
          <w:rFonts w:cs="B Nazanin" w:hint="eastAsia"/>
          <w:szCs w:val="30"/>
          <w:rtl/>
        </w:rPr>
        <w:t>انجمن</w:t>
      </w:r>
      <w:r w:rsidRPr="00B30FB8">
        <w:rPr>
          <w:rFonts w:cs="B Nazanin"/>
          <w:szCs w:val="30"/>
          <w:rtl/>
        </w:rPr>
        <w:t xml:space="preserve"> مواد غذا</w:t>
      </w:r>
      <w:r w:rsidRPr="00B30FB8">
        <w:rPr>
          <w:rFonts w:cs="B Nazanin" w:hint="cs"/>
          <w:szCs w:val="30"/>
          <w:rtl/>
        </w:rPr>
        <w:t>یی</w:t>
      </w:r>
      <w:r w:rsidRPr="00B30FB8">
        <w:rPr>
          <w:rFonts w:cs="B Nazanin"/>
          <w:szCs w:val="30"/>
          <w:rtl/>
        </w:rPr>
        <w:t xml:space="preserve"> مستقل</w:t>
      </w:r>
    </w:p>
    <w:p w14:paraId="6FB95B1C" w14:textId="77777777" w:rsidR="00101B56" w:rsidRPr="00B30FB8" w:rsidRDefault="00101B56" w:rsidP="00343BA6">
      <w:pPr>
        <w:pStyle w:val="ListParagraph"/>
        <w:numPr>
          <w:ilvl w:val="0"/>
          <w:numId w:val="91"/>
        </w:numPr>
        <w:jc w:val="lowKashida"/>
        <w:outlineLvl w:val="0"/>
        <w:rPr>
          <w:rFonts w:cs="B Nazanin"/>
          <w:szCs w:val="30"/>
        </w:rPr>
      </w:pPr>
      <w:r w:rsidRPr="00B30FB8">
        <w:rPr>
          <w:rFonts w:cs="B Nazanin" w:hint="eastAsia"/>
          <w:szCs w:val="30"/>
          <w:rtl/>
        </w:rPr>
        <w:t>جانسون</w:t>
      </w:r>
      <w:r w:rsidRPr="00B30FB8">
        <w:rPr>
          <w:rFonts w:cs="B Nazanin"/>
          <w:szCs w:val="30"/>
          <w:rtl/>
        </w:rPr>
        <w:t xml:space="preserve"> و جانسون</w:t>
      </w:r>
    </w:p>
    <w:p w14:paraId="34E926DA" w14:textId="77777777" w:rsidR="00101B56" w:rsidRPr="00B30FB8" w:rsidRDefault="00101B56" w:rsidP="00343BA6">
      <w:pPr>
        <w:pStyle w:val="ListParagraph"/>
        <w:numPr>
          <w:ilvl w:val="0"/>
          <w:numId w:val="91"/>
        </w:numPr>
        <w:jc w:val="lowKashida"/>
        <w:outlineLvl w:val="0"/>
        <w:rPr>
          <w:rFonts w:cs="B Nazanin"/>
          <w:szCs w:val="30"/>
        </w:rPr>
      </w:pPr>
      <w:r w:rsidRPr="00B30FB8">
        <w:rPr>
          <w:rFonts w:cs="B Nazanin"/>
          <w:szCs w:val="30"/>
        </w:rPr>
        <w:t>LF</w:t>
      </w:r>
      <w:r w:rsidRPr="00B30FB8">
        <w:rPr>
          <w:rFonts w:cs="B Nazanin"/>
          <w:szCs w:val="30"/>
          <w:rtl/>
        </w:rPr>
        <w:t xml:space="preserve"> </w:t>
      </w:r>
      <w:r w:rsidR="00B30FB8">
        <w:rPr>
          <w:rFonts w:cs="B Nazanin" w:hint="cs"/>
          <w:szCs w:val="30"/>
          <w:rtl/>
        </w:rPr>
        <w:t>لجستیک</w:t>
      </w:r>
    </w:p>
    <w:p w14:paraId="6F843F67" w14:textId="77777777" w:rsidR="00101B56" w:rsidRPr="00B30FB8" w:rsidRDefault="00101B56" w:rsidP="00343BA6">
      <w:pPr>
        <w:pStyle w:val="ListParagraph"/>
        <w:numPr>
          <w:ilvl w:val="0"/>
          <w:numId w:val="91"/>
        </w:numPr>
        <w:jc w:val="lowKashida"/>
        <w:outlineLvl w:val="0"/>
        <w:rPr>
          <w:rFonts w:cs="B Nazanin"/>
          <w:szCs w:val="30"/>
        </w:rPr>
      </w:pPr>
      <w:r w:rsidRPr="00B30FB8">
        <w:rPr>
          <w:rFonts w:cs="B Nazanin" w:hint="eastAsia"/>
          <w:szCs w:val="30"/>
          <w:rtl/>
        </w:rPr>
        <w:t>مونلودس</w:t>
      </w:r>
    </w:p>
    <w:p w14:paraId="3F8133D3" w14:textId="77777777" w:rsidR="00101B56" w:rsidRPr="00B30FB8" w:rsidRDefault="00101B56" w:rsidP="00343BA6">
      <w:pPr>
        <w:pStyle w:val="ListParagraph"/>
        <w:numPr>
          <w:ilvl w:val="0"/>
          <w:numId w:val="91"/>
        </w:numPr>
        <w:jc w:val="lowKashida"/>
        <w:outlineLvl w:val="0"/>
        <w:rPr>
          <w:rFonts w:cs="B Nazanin"/>
          <w:szCs w:val="30"/>
        </w:rPr>
      </w:pPr>
      <w:r w:rsidRPr="00B30FB8">
        <w:rPr>
          <w:rFonts w:cs="B Nazanin" w:hint="eastAsia"/>
          <w:szCs w:val="30"/>
          <w:rtl/>
        </w:rPr>
        <w:t>نستله</w:t>
      </w:r>
    </w:p>
    <w:p w14:paraId="5AAE0496" w14:textId="77777777" w:rsidR="00101B56" w:rsidRPr="00B30FB8" w:rsidRDefault="00101B56" w:rsidP="00343BA6">
      <w:pPr>
        <w:pStyle w:val="ListParagraph"/>
        <w:numPr>
          <w:ilvl w:val="0"/>
          <w:numId w:val="91"/>
        </w:numPr>
        <w:jc w:val="lowKashida"/>
        <w:outlineLvl w:val="0"/>
        <w:rPr>
          <w:rFonts w:cs="B Nazanin"/>
          <w:szCs w:val="30"/>
        </w:rPr>
      </w:pPr>
      <w:r w:rsidRPr="00B30FB8">
        <w:rPr>
          <w:rFonts w:cs="B Nazanin"/>
          <w:szCs w:val="30"/>
        </w:rPr>
        <w:t>Procter &amp; Gamble</w:t>
      </w:r>
    </w:p>
    <w:p w14:paraId="60F2CDA6" w14:textId="77777777" w:rsidR="00101B56" w:rsidRPr="00B30FB8" w:rsidRDefault="00101B56" w:rsidP="00343BA6">
      <w:pPr>
        <w:pStyle w:val="ListParagraph"/>
        <w:numPr>
          <w:ilvl w:val="0"/>
          <w:numId w:val="91"/>
        </w:numPr>
        <w:jc w:val="lowKashida"/>
        <w:outlineLvl w:val="0"/>
        <w:rPr>
          <w:rFonts w:cs="B Nazanin"/>
          <w:szCs w:val="30"/>
        </w:rPr>
      </w:pPr>
      <w:r w:rsidRPr="00B30FB8">
        <w:rPr>
          <w:rFonts w:cs="B Nazanin"/>
          <w:szCs w:val="30"/>
        </w:rPr>
        <w:t>Smuckers</w:t>
      </w:r>
    </w:p>
    <w:p w14:paraId="5DC84D5E" w14:textId="77777777" w:rsidR="00101B56" w:rsidRPr="00B30FB8" w:rsidRDefault="00101B56" w:rsidP="00343BA6">
      <w:pPr>
        <w:pStyle w:val="ListParagraph"/>
        <w:numPr>
          <w:ilvl w:val="0"/>
          <w:numId w:val="91"/>
        </w:numPr>
        <w:jc w:val="lowKashida"/>
        <w:outlineLvl w:val="0"/>
        <w:rPr>
          <w:rFonts w:cs="B Nazanin"/>
          <w:szCs w:val="30"/>
        </w:rPr>
      </w:pPr>
      <w:r w:rsidRPr="00B30FB8">
        <w:rPr>
          <w:rFonts w:cs="B Nazanin" w:hint="eastAsia"/>
          <w:szCs w:val="30"/>
          <w:rtl/>
        </w:rPr>
        <w:t>والگلز</w:t>
      </w:r>
    </w:p>
    <w:p w14:paraId="684CF6D9" w14:textId="77777777" w:rsidR="00101B56" w:rsidRPr="00B30FB8" w:rsidRDefault="00101B56" w:rsidP="00343BA6">
      <w:pPr>
        <w:pStyle w:val="ListParagraph"/>
        <w:numPr>
          <w:ilvl w:val="0"/>
          <w:numId w:val="91"/>
        </w:numPr>
        <w:jc w:val="lowKashida"/>
        <w:outlineLvl w:val="0"/>
        <w:rPr>
          <w:rFonts w:cs="B Nazanin"/>
          <w:szCs w:val="30"/>
        </w:rPr>
      </w:pPr>
      <w:r w:rsidRPr="00B30FB8">
        <w:rPr>
          <w:rFonts w:cs="B Nazanin" w:hint="eastAsia"/>
          <w:szCs w:val="30"/>
          <w:rtl/>
        </w:rPr>
        <w:t>والمارت</w:t>
      </w:r>
    </w:p>
    <w:p w14:paraId="6BA6CBA8" w14:textId="77777777" w:rsidR="00101B56" w:rsidRPr="00B30FB8" w:rsidRDefault="00101B56" w:rsidP="00343BA6">
      <w:pPr>
        <w:pStyle w:val="ListParagraph"/>
        <w:numPr>
          <w:ilvl w:val="0"/>
          <w:numId w:val="91"/>
        </w:numPr>
        <w:jc w:val="lowKashida"/>
        <w:outlineLvl w:val="0"/>
        <w:rPr>
          <w:rFonts w:cs="B Nazanin"/>
          <w:szCs w:val="30"/>
        </w:rPr>
      </w:pPr>
      <w:r w:rsidRPr="00B30FB8">
        <w:rPr>
          <w:rFonts w:cs="B Nazanin" w:hint="eastAsia"/>
          <w:szCs w:val="30"/>
          <w:rtl/>
        </w:rPr>
        <w:t>و</w:t>
      </w:r>
      <w:r w:rsidRPr="00B30FB8">
        <w:rPr>
          <w:rFonts w:cs="B Nazanin" w:hint="cs"/>
          <w:szCs w:val="30"/>
          <w:rtl/>
        </w:rPr>
        <w:t>ی</w:t>
      </w:r>
      <w:r w:rsidRPr="00B30FB8">
        <w:rPr>
          <w:rFonts w:cs="B Nazanin" w:hint="eastAsia"/>
          <w:szCs w:val="30"/>
          <w:rtl/>
        </w:rPr>
        <w:t>گان</w:t>
      </w:r>
    </w:p>
    <w:p w14:paraId="78DFCA4A" w14:textId="77777777" w:rsidR="00101B56" w:rsidRPr="00101B56" w:rsidRDefault="00101B56" w:rsidP="00343BA6">
      <w:pPr>
        <w:pStyle w:val="ListParagraph"/>
        <w:numPr>
          <w:ilvl w:val="0"/>
          <w:numId w:val="91"/>
        </w:numPr>
        <w:jc w:val="lowKashida"/>
        <w:outlineLvl w:val="0"/>
        <w:rPr>
          <w:rFonts w:cs="B Nazanin"/>
          <w:szCs w:val="30"/>
        </w:rPr>
      </w:pPr>
      <w:commentRangeStart w:id="72"/>
      <w:r w:rsidRPr="00101B56">
        <w:rPr>
          <w:rFonts w:cs="B Nazanin"/>
          <w:szCs w:val="30"/>
        </w:rPr>
        <w:t>GS1</w:t>
      </w:r>
      <w:r w:rsidRPr="00101B56">
        <w:rPr>
          <w:rFonts w:cs="B Nazanin"/>
          <w:szCs w:val="30"/>
          <w:rtl/>
        </w:rPr>
        <w:t xml:space="preserve"> آرژانت</w:t>
      </w:r>
      <w:r w:rsidRPr="00101B56">
        <w:rPr>
          <w:rFonts w:cs="B Nazanin" w:hint="cs"/>
          <w:szCs w:val="30"/>
          <w:rtl/>
        </w:rPr>
        <w:t>ی</w:t>
      </w:r>
      <w:r w:rsidRPr="00101B56">
        <w:rPr>
          <w:rFonts w:cs="B Nazanin" w:hint="eastAsia"/>
          <w:szCs w:val="30"/>
          <w:rtl/>
        </w:rPr>
        <w:t>ن،</w:t>
      </w:r>
      <w:r w:rsidRPr="00101B56">
        <w:rPr>
          <w:rFonts w:cs="B Nazanin"/>
          <w:szCs w:val="30"/>
          <w:rtl/>
        </w:rPr>
        <w:t xml:space="preserve"> </w:t>
      </w:r>
      <w:r w:rsidRPr="00101B56">
        <w:rPr>
          <w:rFonts w:cs="B Nazanin"/>
          <w:szCs w:val="30"/>
        </w:rPr>
        <w:t>GS1</w:t>
      </w:r>
      <w:r w:rsidRPr="00101B56">
        <w:rPr>
          <w:rFonts w:cs="B Nazanin"/>
          <w:szCs w:val="30"/>
          <w:rtl/>
        </w:rPr>
        <w:t xml:space="preserve"> استرال</w:t>
      </w:r>
      <w:r w:rsidRPr="00101B56">
        <w:rPr>
          <w:rFonts w:cs="B Nazanin" w:hint="cs"/>
          <w:szCs w:val="30"/>
          <w:rtl/>
        </w:rPr>
        <w:t>ی</w:t>
      </w:r>
      <w:r w:rsidRPr="00101B56">
        <w:rPr>
          <w:rFonts w:cs="B Nazanin" w:hint="eastAsia"/>
          <w:szCs w:val="30"/>
          <w:rtl/>
        </w:rPr>
        <w:t>ا،</w:t>
      </w:r>
      <w:r w:rsidRPr="00101B56">
        <w:rPr>
          <w:rFonts w:cs="B Nazanin"/>
          <w:szCs w:val="30"/>
          <w:rtl/>
        </w:rPr>
        <w:t xml:space="preserve"> </w:t>
      </w:r>
      <w:r w:rsidRPr="00101B56">
        <w:rPr>
          <w:rFonts w:cs="B Nazanin"/>
          <w:szCs w:val="30"/>
        </w:rPr>
        <w:t>GS1</w:t>
      </w:r>
      <w:r w:rsidRPr="00101B56">
        <w:rPr>
          <w:rFonts w:cs="B Nazanin"/>
          <w:szCs w:val="30"/>
          <w:rtl/>
        </w:rPr>
        <w:t xml:space="preserve"> کانادا، </w:t>
      </w:r>
      <w:r w:rsidRPr="00101B56">
        <w:rPr>
          <w:rFonts w:cs="B Nazanin"/>
          <w:szCs w:val="30"/>
        </w:rPr>
        <w:t>GS1</w:t>
      </w:r>
      <w:r w:rsidRPr="00101B56">
        <w:rPr>
          <w:rFonts w:cs="B Nazanin"/>
          <w:szCs w:val="30"/>
          <w:rtl/>
        </w:rPr>
        <w:t xml:space="preserve"> چ</w:t>
      </w:r>
      <w:r w:rsidRPr="00101B56">
        <w:rPr>
          <w:rFonts w:cs="B Nazanin" w:hint="cs"/>
          <w:szCs w:val="30"/>
          <w:rtl/>
        </w:rPr>
        <w:t>ی</w:t>
      </w:r>
      <w:r w:rsidRPr="00101B56">
        <w:rPr>
          <w:rFonts w:cs="B Nazanin" w:hint="eastAsia"/>
          <w:szCs w:val="30"/>
          <w:rtl/>
        </w:rPr>
        <w:t>ن،</w:t>
      </w:r>
      <w:r w:rsidRPr="00101B56">
        <w:rPr>
          <w:rFonts w:cs="B Nazanin"/>
          <w:szCs w:val="30"/>
          <w:rtl/>
        </w:rPr>
        <w:t xml:space="preserve"> </w:t>
      </w:r>
      <w:r w:rsidRPr="00101B56">
        <w:rPr>
          <w:rFonts w:cs="B Nazanin"/>
          <w:szCs w:val="30"/>
        </w:rPr>
        <w:t>GS1</w:t>
      </w:r>
      <w:r w:rsidRPr="00101B56">
        <w:rPr>
          <w:rFonts w:cs="B Nazanin"/>
          <w:szCs w:val="30"/>
          <w:rtl/>
        </w:rPr>
        <w:t xml:space="preserve"> آلمان، </w:t>
      </w:r>
      <w:r w:rsidRPr="00101B56">
        <w:rPr>
          <w:rFonts w:cs="B Nazanin"/>
          <w:szCs w:val="30"/>
        </w:rPr>
        <w:t>GS1</w:t>
      </w:r>
      <w:r w:rsidRPr="00101B56">
        <w:rPr>
          <w:rFonts w:cs="B Nazanin"/>
          <w:szCs w:val="30"/>
          <w:rtl/>
        </w:rPr>
        <w:t xml:space="preserve"> هند، </w:t>
      </w:r>
      <w:r w:rsidRPr="00101B56">
        <w:rPr>
          <w:rFonts w:cs="B Nazanin"/>
          <w:szCs w:val="30"/>
        </w:rPr>
        <w:t xml:space="preserve">GS1 </w:t>
      </w:r>
      <w:r w:rsidR="006B7A91">
        <w:rPr>
          <w:rFonts w:cs="B Nazanin" w:hint="cs"/>
          <w:szCs w:val="30"/>
          <w:rtl/>
        </w:rPr>
        <w:t xml:space="preserve"> مالت</w:t>
      </w:r>
      <w:r w:rsidRPr="00101B56">
        <w:rPr>
          <w:rFonts w:cs="B Nazanin"/>
          <w:szCs w:val="30"/>
          <w:rtl/>
        </w:rPr>
        <w:t xml:space="preserve">، </w:t>
      </w:r>
      <w:r w:rsidRPr="00101B56">
        <w:rPr>
          <w:rFonts w:cs="B Nazanin"/>
          <w:szCs w:val="30"/>
        </w:rPr>
        <w:t xml:space="preserve">GS1 </w:t>
      </w:r>
      <w:r w:rsidR="006B7A91">
        <w:rPr>
          <w:rFonts w:cs="B Nazanin" w:hint="cs"/>
          <w:szCs w:val="30"/>
          <w:rtl/>
        </w:rPr>
        <w:t xml:space="preserve"> انگلیس</w:t>
      </w:r>
      <w:r w:rsidRPr="00101B56">
        <w:rPr>
          <w:rFonts w:cs="B Nazanin"/>
          <w:szCs w:val="30"/>
          <w:rtl/>
        </w:rPr>
        <w:t xml:space="preserve">، </w:t>
      </w:r>
      <w:r w:rsidRPr="00101B56">
        <w:rPr>
          <w:rFonts w:cs="B Nazanin"/>
          <w:szCs w:val="30"/>
        </w:rPr>
        <w:t>GS1</w:t>
      </w:r>
      <w:r w:rsidRPr="00101B56">
        <w:rPr>
          <w:rFonts w:cs="B Nazanin"/>
          <w:szCs w:val="30"/>
          <w:rtl/>
        </w:rPr>
        <w:t xml:space="preserve"> ا</w:t>
      </w:r>
      <w:r w:rsidRPr="00101B56">
        <w:rPr>
          <w:rFonts w:cs="B Nazanin" w:hint="cs"/>
          <w:szCs w:val="30"/>
          <w:rtl/>
        </w:rPr>
        <w:t>ی</w:t>
      </w:r>
      <w:r w:rsidRPr="00101B56">
        <w:rPr>
          <w:rFonts w:cs="B Nazanin" w:hint="eastAsia"/>
          <w:szCs w:val="30"/>
          <w:rtl/>
        </w:rPr>
        <w:t>الات</w:t>
      </w:r>
      <w:r w:rsidRPr="00101B56">
        <w:rPr>
          <w:rFonts w:cs="B Nazanin"/>
          <w:szCs w:val="30"/>
          <w:rtl/>
        </w:rPr>
        <w:t xml:space="preserve"> متحده</w:t>
      </w:r>
      <w:commentRangeEnd w:id="72"/>
      <w:r w:rsidR="00A874DB">
        <w:rPr>
          <w:rStyle w:val="CommentReference"/>
          <w:rFonts w:ascii="Times New Roman" w:eastAsia="Times New Roman" w:hAnsi="Times New Roman" w:cs="Times New Roman"/>
          <w:rtl/>
          <w:lang w:bidi="ar-SA"/>
        </w:rPr>
        <w:commentReference w:id="72"/>
      </w:r>
    </w:p>
    <w:p w14:paraId="3C606634" w14:textId="77777777" w:rsidR="00101B56" w:rsidRPr="00101B56" w:rsidRDefault="00101B56" w:rsidP="002F4826">
      <w:pPr>
        <w:bidi/>
        <w:jc w:val="lowKashida"/>
        <w:outlineLvl w:val="0"/>
        <w:rPr>
          <w:rFonts w:cs="B Nazanin"/>
          <w:szCs w:val="30"/>
        </w:rPr>
      </w:pPr>
      <w:r w:rsidRPr="00101B56">
        <w:rPr>
          <w:rFonts w:cs="B Nazanin" w:hint="eastAsia"/>
          <w:szCs w:val="30"/>
          <w:rtl/>
        </w:rPr>
        <w:t>سطح</w:t>
      </w:r>
      <w:r w:rsidRPr="00101B56">
        <w:rPr>
          <w:rFonts w:cs="B Nazanin"/>
          <w:szCs w:val="30"/>
          <w:rtl/>
        </w:rPr>
        <w:t xml:space="preserve"> سوم - سازمان جهان</w:t>
      </w:r>
      <w:r w:rsidRPr="00101B56">
        <w:rPr>
          <w:rFonts w:cs="B Nazanin" w:hint="cs"/>
          <w:szCs w:val="30"/>
          <w:rtl/>
        </w:rPr>
        <w:t>ی</w:t>
      </w:r>
      <w:r w:rsidRPr="00101B56">
        <w:rPr>
          <w:rFonts w:cs="B Nazanin"/>
          <w:szCs w:val="30"/>
          <w:rtl/>
        </w:rPr>
        <w:t xml:space="preserve"> </w:t>
      </w:r>
      <w:r w:rsidRPr="00101B56">
        <w:rPr>
          <w:rFonts w:cs="B Nazanin"/>
          <w:szCs w:val="30"/>
        </w:rPr>
        <w:t>GS1</w:t>
      </w:r>
      <w:r w:rsidRPr="00101B56">
        <w:rPr>
          <w:rFonts w:cs="B Nazanin"/>
          <w:szCs w:val="30"/>
          <w:rtl/>
        </w:rPr>
        <w:t xml:space="preserve"> و سازمان</w:t>
      </w:r>
      <w:r w:rsidR="006B7A91">
        <w:rPr>
          <w:rFonts w:cs="B Nazanin" w:hint="cs"/>
          <w:szCs w:val="30"/>
          <w:rtl/>
        </w:rPr>
        <w:t>‌</w:t>
      </w:r>
      <w:r w:rsidRPr="00101B56">
        <w:rPr>
          <w:rFonts w:cs="B Nazanin"/>
          <w:szCs w:val="30"/>
          <w:rtl/>
        </w:rPr>
        <w:t>ها</w:t>
      </w:r>
      <w:r w:rsidRPr="00101B56">
        <w:rPr>
          <w:rFonts w:cs="B Nazanin" w:hint="cs"/>
          <w:szCs w:val="30"/>
          <w:rtl/>
        </w:rPr>
        <w:t>ی</w:t>
      </w:r>
      <w:r w:rsidR="006B7A91">
        <w:rPr>
          <w:rFonts w:cs="B Nazanin" w:hint="cs"/>
          <w:szCs w:val="30"/>
          <w:rtl/>
        </w:rPr>
        <w:t xml:space="preserve"> </w:t>
      </w:r>
      <w:r w:rsidRPr="00101B56">
        <w:rPr>
          <w:rFonts w:cs="B Nazanin"/>
          <w:szCs w:val="30"/>
          <w:rtl/>
        </w:rPr>
        <w:t>محل</w:t>
      </w:r>
      <w:r w:rsidRPr="00101B56">
        <w:rPr>
          <w:rFonts w:cs="B Nazanin" w:hint="cs"/>
          <w:szCs w:val="30"/>
          <w:rtl/>
        </w:rPr>
        <w:t>ی</w:t>
      </w:r>
      <w:r w:rsidRPr="00101B56">
        <w:rPr>
          <w:rFonts w:cs="B Nazanin"/>
          <w:szCs w:val="30"/>
          <w:rtl/>
        </w:rPr>
        <w:t xml:space="preserve"> </w:t>
      </w:r>
      <w:r w:rsidR="006B7A91">
        <w:rPr>
          <w:rFonts w:cs="B Nazanin" w:hint="cs"/>
          <w:szCs w:val="30"/>
          <w:rtl/>
        </w:rPr>
        <w:t>عضو</w:t>
      </w:r>
      <w:r w:rsidR="006B7A91" w:rsidRPr="00101B56">
        <w:rPr>
          <w:rFonts w:cs="B Nazanin"/>
          <w:szCs w:val="30"/>
          <w:rtl/>
        </w:rPr>
        <w:t xml:space="preserve"> </w:t>
      </w:r>
      <w:r w:rsidRPr="00101B56">
        <w:rPr>
          <w:rFonts w:cs="B Nazanin"/>
          <w:szCs w:val="30"/>
        </w:rPr>
        <w:t>GS1</w:t>
      </w:r>
      <w:r w:rsidR="006B7A91">
        <w:rPr>
          <w:rFonts w:cs="B Nazanin" w:hint="cs"/>
          <w:szCs w:val="30"/>
          <w:rtl/>
        </w:rPr>
        <w:t xml:space="preserve"> (</w:t>
      </w:r>
      <w:r w:rsidR="006B7A91">
        <w:rPr>
          <w:rFonts w:cs="B Nazanin"/>
          <w:szCs w:val="30"/>
        </w:rPr>
        <w:t>MO</w:t>
      </w:r>
      <w:r w:rsidR="006B7A91">
        <w:rPr>
          <w:rFonts w:cs="B Nazanin" w:hint="cs"/>
          <w:szCs w:val="30"/>
          <w:rtl/>
          <w:lang w:bidi="fa-IR"/>
        </w:rPr>
        <w:t>ها)</w:t>
      </w:r>
      <w:r w:rsidRPr="00101B56">
        <w:rPr>
          <w:rFonts w:cs="B Nazanin"/>
          <w:szCs w:val="30"/>
          <w:rtl/>
        </w:rPr>
        <w:t xml:space="preserve">. دفتر </w:t>
      </w:r>
      <w:r w:rsidR="002F4826" w:rsidRPr="00101B56">
        <w:rPr>
          <w:rFonts w:cs="B Nazanin"/>
          <w:szCs w:val="30"/>
        </w:rPr>
        <w:t>GS1</w:t>
      </w:r>
      <w:r w:rsidR="002F4826" w:rsidRPr="00101B56">
        <w:rPr>
          <w:rFonts w:cs="B Nazanin"/>
          <w:szCs w:val="30"/>
          <w:rtl/>
        </w:rPr>
        <w:t xml:space="preserve"> </w:t>
      </w:r>
      <w:r w:rsidRPr="00101B56">
        <w:rPr>
          <w:rFonts w:cs="B Nazanin"/>
          <w:szCs w:val="30"/>
          <w:rtl/>
        </w:rPr>
        <w:t>جهان</w:t>
      </w:r>
      <w:r w:rsidRPr="00101B56">
        <w:rPr>
          <w:rFonts w:cs="B Nazanin" w:hint="cs"/>
          <w:szCs w:val="30"/>
          <w:rtl/>
        </w:rPr>
        <w:t>ی</w:t>
      </w:r>
      <w:r w:rsidRPr="00101B56">
        <w:rPr>
          <w:rFonts w:cs="B Nazanin"/>
          <w:szCs w:val="30"/>
          <w:rtl/>
        </w:rPr>
        <w:t xml:space="preserve"> توسعه و نگهدار</w:t>
      </w:r>
      <w:r w:rsidRPr="00101B56">
        <w:rPr>
          <w:rFonts w:cs="B Nazanin" w:hint="cs"/>
          <w:szCs w:val="30"/>
          <w:rtl/>
        </w:rPr>
        <w:t>ی</w:t>
      </w:r>
      <w:r w:rsidRPr="00101B56">
        <w:rPr>
          <w:rFonts w:cs="B Nazanin"/>
          <w:szCs w:val="30"/>
          <w:rtl/>
        </w:rPr>
        <w:t xml:space="preserve"> استانداردها</w:t>
      </w:r>
      <w:r w:rsidRPr="00101B56">
        <w:rPr>
          <w:rFonts w:cs="B Nazanin" w:hint="cs"/>
          <w:szCs w:val="30"/>
          <w:rtl/>
        </w:rPr>
        <w:t>ی</w:t>
      </w:r>
      <w:r w:rsidRPr="00101B56">
        <w:rPr>
          <w:rFonts w:cs="B Nazanin"/>
          <w:szCs w:val="30"/>
          <w:rtl/>
        </w:rPr>
        <w:t xml:space="preserve"> جد</w:t>
      </w:r>
      <w:r w:rsidRPr="00101B56">
        <w:rPr>
          <w:rFonts w:cs="B Nazanin" w:hint="cs"/>
          <w:szCs w:val="30"/>
          <w:rtl/>
        </w:rPr>
        <w:t>ی</w:t>
      </w:r>
      <w:r w:rsidRPr="00101B56">
        <w:rPr>
          <w:rFonts w:cs="B Nazanin" w:hint="eastAsia"/>
          <w:szCs w:val="30"/>
          <w:rtl/>
        </w:rPr>
        <w:t>د</w:t>
      </w:r>
      <w:r w:rsidRPr="00101B56">
        <w:rPr>
          <w:rFonts w:cs="B Nazanin"/>
          <w:szCs w:val="30"/>
          <w:rtl/>
        </w:rPr>
        <w:t xml:space="preserve"> </w:t>
      </w:r>
      <w:r w:rsidR="002F4826">
        <w:rPr>
          <w:rFonts w:cs="B Nazanin" w:hint="cs"/>
          <w:szCs w:val="30"/>
          <w:rtl/>
        </w:rPr>
        <w:t>را در دستور کار قرار می‌دهد</w:t>
      </w:r>
      <w:r w:rsidRPr="00101B56">
        <w:rPr>
          <w:rFonts w:cs="B Nazanin"/>
          <w:szCs w:val="30"/>
          <w:rtl/>
        </w:rPr>
        <w:t>. سازمان</w:t>
      </w:r>
      <w:r w:rsidR="002F4826">
        <w:rPr>
          <w:rFonts w:cs="B Nazanin" w:hint="cs"/>
          <w:szCs w:val="30"/>
          <w:rtl/>
        </w:rPr>
        <w:t>‌</w:t>
      </w:r>
      <w:r w:rsidRPr="00101B56">
        <w:rPr>
          <w:rFonts w:cs="B Nazanin"/>
          <w:szCs w:val="30"/>
          <w:rtl/>
        </w:rPr>
        <w:t>ها</w:t>
      </w:r>
      <w:r w:rsidRPr="00101B56">
        <w:rPr>
          <w:rFonts w:cs="B Nazanin" w:hint="cs"/>
          <w:szCs w:val="30"/>
          <w:rtl/>
        </w:rPr>
        <w:t>ی</w:t>
      </w:r>
      <w:r w:rsidRPr="00101B56">
        <w:rPr>
          <w:rFonts w:cs="B Nazanin"/>
          <w:szCs w:val="30"/>
          <w:rtl/>
        </w:rPr>
        <w:t xml:space="preserve"> </w:t>
      </w:r>
      <w:r w:rsidR="002F4826">
        <w:rPr>
          <w:rFonts w:cs="B Nazanin" w:hint="cs"/>
          <w:szCs w:val="30"/>
          <w:rtl/>
        </w:rPr>
        <w:t xml:space="preserve">عضو یا </w:t>
      </w:r>
      <w:r w:rsidR="002F4826">
        <w:rPr>
          <w:rFonts w:cs="B Nazanin"/>
          <w:szCs w:val="30"/>
        </w:rPr>
        <w:t>MO‌</w:t>
      </w:r>
      <w:r w:rsidR="002F4826">
        <w:rPr>
          <w:rFonts w:cs="B Nazanin" w:hint="cs"/>
          <w:szCs w:val="30"/>
          <w:rtl/>
          <w:lang w:bidi="fa-IR"/>
        </w:rPr>
        <w:t>ها</w:t>
      </w:r>
      <w:r w:rsidRPr="00101B56">
        <w:rPr>
          <w:rFonts w:cs="B Nazanin"/>
          <w:szCs w:val="30"/>
          <w:rtl/>
        </w:rPr>
        <w:t xml:space="preserve"> بر رو</w:t>
      </w:r>
      <w:r w:rsidRPr="00101B56">
        <w:rPr>
          <w:rFonts w:cs="B Nazanin" w:hint="cs"/>
          <w:szCs w:val="30"/>
          <w:rtl/>
        </w:rPr>
        <w:t>ی</w:t>
      </w:r>
      <w:r w:rsidRPr="00101B56">
        <w:rPr>
          <w:rFonts w:cs="B Nazanin"/>
          <w:szCs w:val="30"/>
          <w:rtl/>
        </w:rPr>
        <w:t xml:space="preserve"> خدمات محل</w:t>
      </w:r>
      <w:r w:rsidRPr="00101B56">
        <w:rPr>
          <w:rFonts w:cs="B Nazanin" w:hint="cs"/>
          <w:szCs w:val="30"/>
          <w:rtl/>
        </w:rPr>
        <w:t>ی</w:t>
      </w:r>
      <w:r w:rsidRPr="00101B56">
        <w:rPr>
          <w:rFonts w:cs="B Nazanin"/>
          <w:szCs w:val="30"/>
          <w:rtl/>
        </w:rPr>
        <w:t xml:space="preserve"> و </w:t>
      </w:r>
      <w:r w:rsidR="002F4826">
        <w:rPr>
          <w:rFonts w:cs="B Nazanin" w:hint="cs"/>
          <w:szCs w:val="30"/>
          <w:rtl/>
        </w:rPr>
        <w:t>جاری سازی</w:t>
      </w:r>
      <w:r w:rsidRPr="00101B56">
        <w:rPr>
          <w:rFonts w:cs="B Nazanin"/>
          <w:szCs w:val="30"/>
          <w:rtl/>
        </w:rPr>
        <w:t xml:space="preserve"> استانداردها تمرکز م</w:t>
      </w:r>
      <w:r w:rsidRPr="00101B56">
        <w:rPr>
          <w:rFonts w:cs="B Nazanin" w:hint="cs"/>
          <w:szCs w:val="30"/>
          <w:rtl/>
        </w:rPr>
        <w:t>ی</w:t>
      </w:r>
      <w:r w:rsidR="002F4826">
        <w:rPr>
          <w:rFonts w:cs="B Nazanin" w:hint="eastAsia"/>
          <w:szCs w:val="30"/>
          <w:rtl/>
        </w:rPr>
        <w:t>‌</w:t>
      </w:r>
      <w:r w:rsidRPr="00101B56">
        <w:rPr>
          <w:rFonts w:cs="B Nazanin"/>
          <w:szCs w:val="30"/>
          <w:rtl/>
        </w:rPr>
        <w:t>کنند.</w:t>
      </w:r>
    </w:p>
    <w:p w14:paraId="593DB354" w14:textId="77777777" w:rsidR="00101B56" w:rsidRPr="00101B56" w:rsidRDefault="00101B56" w:rsidP="00101B56">
      <w:pPr>
        <w:bidi/>
        <w:jc w:val="lowKashida"/>
        <w:outlineLvl w:val="0"/>
        <w:rPr>
          <w:rFonts w:cs="B Nazanin"/>
          <w:szCs w:val="30"/>
        </w:rPr>
      </w:pPr>
      <w:r w:rsidRPr="00101B56">
        <w:rPr>
          <w:rFonts w:cs="B Nazanin" w:hint="eastAsia"/>
          <w:szCs w:val="30"/>
          <w:rtl/>
        </w:rPr>
        <w:t>دو</w:t>
      </w:r>
      <w:r w:rsidRPr="00101B56">
        <w:rPr>
          <w:rFonts w:cs="B Nazanin"/>
          <w:szCs w:val="30"/>
          <w:rtl/>
        </w:rPr>
        <w:t xml:space="preserve"> سطح د</w:t>
      </w:r>
      <w:r w:rsidRPr="00101B56">
        <w:rPr>
          <w:rFonts w:cs="B Nazanin" w:hint="cs"/>
          <w:szCs w:val="30"/>
          <w:rtl/>
        </w:rPr>
        <w:t>ی</w:t>
      </w:r>
      <w:r w:rsidRPr="00101B56">
        <w:rPr>
          <w:rFonts w:cs="B Nazanin" w:hint="eastAsia"/>
          <w:szCs w:val="30"/>
          <w:rtl/>
        </w:rPr>
        <w:t>گر</w:t>
      </w:r>
      <w:r w:rsidRPr="00101B56">
        <w:rPr>
          <w:rFonts w:cs="B Nazanin"/>
          <w:szCs w:val="30"/>
          <w:rtl/>
        </w:rPr>
        <w:t xml:space="preserve"> در سطح جهان</w:t>
      </w:r>
      <w:r w:rsidRPr="00101B56">
        <w:rPr>
          <w:rFonts w:cs="B Nazanin" w:hint="cs"/>
          <w:szCs w:val="30"/>
          <w:rtl/>
        </w:rPr>
        <w:t>ی</w:t>
      </w:r>
      <w:r w:rsidRPr="00101B56">
        <w:rPr>
          <w:rFonts w:cs="B Nazanin"/>
          <w:szCs w:val="30"/>
          <w:rtl/>
        </w:rPr>
        <w:t xml:space="preserve"> وجود دارد:</w:t>
      </w:r>
    </w:p>
    <w:p w14:paraId="2F158092" w14:textId="77777777" w:rsidR="00101B56" w:rsidRPr="002F4826" w:rsidRDefault="002F4826" w:rsidP="00343BA6">
      <w:pPr>
        <w:pStyle w:val="ListParagraph"/>
        <w:numPr>
          <w:ilvl w:val="0"/>
          <w:numId w:val="92"/>
        </w:numPr>
        <w:jc w:val="lowKashida"/>
        <w:outlineLvl w:val="0"/>
        <w:rPr>
          <w:rFonts w:cs="B Nazanin"/>
          <w:szCs w:val="30"/>
        </w:rPr>
      </w:pPr>
      <w:r>
        <w:rPr>
          <w:rFonts w:cs="B Nazanin" w:hint="cs"/>
          <w:szCs w:val="30"/>
          <w:rtl/>
        </w:rPr>
        <w:t xml:space="preserve">هیئت بهبود و ارتقا کیفیت داده‌ها </w:t>
      </w:r>
      <w:r w:rsidR="00101B56" w:rsidRPr="002F4826">
        <w:rPr>
          <w:rFonts w:cs="B Nazanin"/>
          <w:szCs w:val="30"/>
          <w:rtl/>
        </w:rPr>
        <w:t>(مسئول استراتژ</w:t>
      </w:r>
      <w:r w:rsidR="00101B56" w:rsidRPr="002F4826">
        <w:rPr>
          <w:rFonts w:cs="B Nazanin" w:hint="cs"/>
          <w:szCs w:val="30"/>
          <w:rtl/>
        </w:rPr>
        <w:t>ی</w:t>
      </w:r>
      <w:r w:rsidR="00101B56" w:rsidRPr="002F4826">
        <w:rPr>
          <w:rFonts w:cs="B Nazanin"/>
          <w:szCs w:val="30"/>
          <w:rtl/>
        </w:rPr>
        <w:t xml:space="preserve"> داده </w:t>
      </w:r>
      <w:r w:rsidR="00101B56" w:rsidRPr="002F4826">
        <w:rPr>
          <w:rFonts w:cs="B Nazanin"/>
          <w:szCs w:val="30"/>
        </w:rPr>
        <w:t>GS1</w:t>
      </w:r>
      <w:r w:rsidR="00101B56" w:rsidRPr="002F4826">
        <w:rPr>
          <w:rFonts w:cs="B Nazanin"/>
          <w:szCs w:val="30"/>
          <w:rtl/>
        </w:rPr>
        <w:t>)</w:t>
      </w:r>
    </w:p>
    <w:p w14:paraId="66F23FD2" w14:textId="77777777" w:rsidR="00101B56" w:rsidRPr="002F4826" w:rsidRDefault="00101B56" w:rsidP="00343BA6">
      <w:pPr>
        <w:pStyle w:val="ListParagraph"/>
        <w:numPr>
          <w:ilvl w:val="0"/>
          <w:numId w:val="92"/>
        </w:numPr>
        <w:jc w:val="lowKashida"/>
        <w:outlineLvl w:val="0"/>
        <w:rPr>
          <w:rFonts w:cs="B Nazanin"/>
          <w:szCs w:val="30"/>
          <w:rtl/>
        </w:rPr>
      </w:pPr>
      <w:r w:rsidRPr="002F4826">
        <w:rPr>
          <w:rFonts w:cs="B Nazanin" w:hint="eastAsia"/>
          <w:szCs w:val="30"/>
          <w:rtl/>
        </w:rPr>
        <w:t>ه</w:t>
      </w:r>
      <w:r w:rsidRPr="002F4826">
        <w:rPr>
          <w:rFonts w:cs="B Nazanin" w:hint="cs"/>
          <w:szCs w:val="30"/>
          <w:rtl/>
        </w:rPr>
        <w:t>ی</w:t>
      </w:r>
      <w:r w:rsidRPr="002F4826">
        <w:rPr>
          <w:rFonts w:cs="B Nazanin" w:hint="eastAsia"/>
          <w:szCs w:val="30"/>
          <w:rtl/>
        </w:rPr>
        <w:t>ئت</w:t>
      </w:r>
      <w:r w:rsidRPr="002F4826">
        <w:rPr>
          <w:rFonts w:cs="B Nazanin"/>
          <w:szCs w:val="30"/>
          <w:rtl/>
        </w:rPr>
        <w:t xml:space="preserve"> نوآور</w:t>
      </w:r>
      <w:r w:rsidRPr="002F4826">
        <w:rPr>
          <w:rFonts w:cs="B Nazanin" w:hint="cs"/>
          <w:szCs w:val="30"/>
          <w:rtl/>
        </w:rPr>
        <w:t>ی</w:t>
      </w:r>
      <w:r w:rsidRPr="002F4826">
        <w:rPr>
          <w:rFonts w:cs="B Nazanin"/>
          <w:szCs w:val="30"/>
          <w:rtl/>
        </w:rPr>
        <w:t xml:space="preserve"> </w:t>
      </w:r>
      <w:r w:rsidRPr="002F4826">
        <w:rPr>
          <w:rFonts w:cs="B Nazanin"/>
          <w:szCs w:val="30"/>
        </w:rPr>
        <w:t>GS1</w:t>
      </w:r>
      <w:r w:rsidRPr="002F4826">
        <w:rPr>
          <w:rFonts w:cs="B Nazanin"/>
          <w:szCs w:val="30"/>
          <w:rtl/>
        </w:rPr>
        <w:t xml:space="preserve"> (مسئول نوآور</w:t>
      </w:r>
      <w:r w:rsidRPr="002F4826">
        <w:rPr>
          <w:rFonts w:cs="B Nazanin" w:hint="cs"/>
          <w:szCs w:val="30"/>
          <w:rtl/>
        </w:rPr>
        <w:t>ی</w:t>
      </w:r>
      <w:r w:rsidRPr="002F4826">
        <w:rPr>
          <w:rFonts w:cs="B Nazanin"/>
          <w:szCs w:val="30"/>
          <w:rtl/>
        </w:rPr>
        <w:t xml:space="preserve"> </w:t>
      </w:r>
      <w:r w:rsidRPr="002F4826">
        <w:rPr>
          <w:rFonts w:cs="B Nazanin"/>
          <w:szCs w:val="30"/>
        </w:rPr>
        <w:t>GS1</w:t>
      </w:r>
      <w:r w:rsidRPr="002F4826">
        <w:rPr>
          <w:rFonts w:cs="B Nazanin"/>
          <w:szCs w:val="30"/>
          <w:rtl/>
        </w:rPr>
        <w:t xml:space="preserve"> و فعال</w:t>
      </w:r>
      <w:r w:rsidRPr="002F4826">
        <w:rPr>
          <w:rFonts w:cs="B Nazanin" w:hint="cs"/>
          <w:szCs w:val="30"/>
          <w:rtl/>
        </w:rPr>
        <w:t>ی</w:t>
      </w:r>
      <w:r w:rsidRPr="002F4826">
        <w:rPr>
          <w:rFonts w:cs="B Nazanin" w:hint="eastAsia"/>
          <w:szCs w:val="30"/>
          <w:rtl/>
        </w:rPr>
        <w:t>ت</w:t>
      </w:r>
      <w:r w:rsidRPr="002F4826">
        <w:rPr>
          <w:rFonts w:cs="B Nazanin"/>
          <w:szCs w:val="30"/>
          <w:rtl/>
        </w:rPr>
        <w:t xml:space="preserve"> ها</w:t>
      </w:r>
      <w:r w:rsidRPr="002F4826">
        <w:rPr>
          <w:rFonts w:cs="B Nazanin" w:hint="cs"/>
          <w:szCs w:val="30"/>
          <w:rtl/>
        </w:rPr>
        <w:t>ی</w:t>
      </w:r>
      <w:r w:rsidRPr="002F4826">
        <w:rPr>
          <w:rFonts w:cs="B Nazanin"/>
          <w:szCs w:val="30"/>
          <w:rtl/>
        </w:rPr>
        <w:t xml:space="preserve"> تحق</w:t>
      </w:r>
      <w:r w:rsidRPr="002F4826">
        <w:rPr>
          <w:rFonts w:cs="B Nazanin" w:hint="cs"/>
          <w:szCs w:val="30"/>
          <w:rtl/>
        </w:rPr>
        <w:t>ی</w:t>
      </w:r>
      <w:r w:rsidRPr="002F4826">
        <w:rPr>
          <w:rFonts w:cs="B Nazanin" w:hint="eastAsia"/>
          <w:szCs w:val="30"/>
          <w:rtl/>
        </w:rPr>
        <w:t>ق</w:t>
      </w:r>
      <w:r w:rsidRPr="002F4826">
        <w:rPr>
          <w:rFonts w:cs="B Nazanin"/>
          <w:szCs w:val="30"/>
          <w:rtl/>
        </w:rPr>
        <w:t xml:space="preserve"> و توسعه) </w:t>
      </w:r>
    </w:p>
    <w:p w14:paraId="768752DF" w14:textId="77777777" w:rsidR="00101B56" w:rsidRDefault="00101B56" w:rsidP="00101B56">
      <w:pPr>
        <w:bidi/>
        <w:jc w:val="lowKashida"/>
        <w:outlineLvl w:val="0"/>
        <w:rPr>
          <w:rFonts w:cs="B Nazanin"/>
          <w:b/>
          <w:bCs/>
          <w:szCs w:val="30"/>
          <w:rtl/>
        </w:rPr>
      </w:pPr>
    </w:p>
    <w:p w14:paraId="40833151" w14:textId="77777777" w:rsidR="002D2AEB" w:rsidRPr="00191F5C" w:rsidRDefault="002D2AEB" w:rsidP="00343BA6">
      <w:pPr>
        <w:pStyle w:val="ListParagraph"/>
        <w:numPr>
          <w:ilvl w:val="1"/>
          <w:numId w:val="74"/>
        </w:numPr>
        <w:spacing w:after="0" w:line="240" w:lineRule="auto"/>
        <w:jc w:val="lowKashida"/>
        <w:outlineLvl w:val="0"/>
        <w:rPr>
          <w:rFonts w:ascii="Times New Roman" w:hAnsi="Times New Roman" w:cs="B Nazanin"/>
          <w:b/>
          <w:bCs/>
          <w:sz w:val="24"/>
          <w:szCs w:val="30"/>
        </w:rPr>
      </w:pPr>
      <w:r w:rsidRPr="00191F5C">
        <w:rPr>
          <w:rFonts w:ascii="Times New Roman" w:hAnsi="Times New Roman" w:cs="B Nazanin" w:hint="cs"/>
          <w:b/>
          <w:bCs/>
          <w:sz w:val="24"/>
          <w:szCs w:val="30"/>
          <w:rtl/>
        </w:rPr>
        <w:t xml:space="preserve">ارتباط </w:t>
      </w:r>
      <w:r w:rsidRPr="00191F5C">
        <w:rPr>
          <w:rFonts w:ascii="Times New Roman" w:hAnsi="Times New Roman" w:cs="B Nazanin"/>
          <w:b/>
          <w:bCs/>
          <w:sz w:val="24"/>
          <w:szCs w:val="30"/>
        </w:rPr>
        <w:t>GS1</w:t>
      </w:r>
      <w:r w:rsidRPr="00191F5C">
        <w:rPr>
          <w:rFonts w:ascii="Times New Roman" w:hAnsi="Times New Roman" w:cs="B Nazanin" w:hint="cs"/>
          <w:b/>
          <w:bCs/>
          <w:sz w:val="24"/>
          <w:szCs w:val="30"/>
          <w:rtl/>
        </w:rPr>
        <w:t xml:space="preserve"> با سایر </w:t>
      </w:r>
      <w:r w:rsidR="0051648C">
        <w:rPr>
          <w:rFonts w:ascii="Times New Roman" w:hAnsi="Times New Roman" w:cs="B Nazanin" w:hint="cs"/>
          <w:b/>
          <w:bCs/>
          <w:sz w:val="24"/>
          <w:szCs w:val="30"/>
          <w:rtl/>
        </w:rPr>
        <w:t>سازمان‌های</w:t>
      </w:r>
      <w:r w:rsidRPr="00191F5C">
        <w:rPr>
          <w:rFonts w:ascii="Times New Roman" w:hAnsi="Times New Roman" w:cs="B Nazanin" w:hint="cs"/>
          <w:b/>
          <w:bCs/>
          <w:sz w:val="24"/>
          <w:szCs w:val="30"/>
          <w:rtl/>
        </w:rPr>
        <w:t xml:space="preserve"> بین</w:t>
      </w:r>
      <w:r w:rsidRPr="00191F5C">
        <w:rPr>
          <w:rFonts w:ascii="Times New Roman" w:hAnsi="Times New Roman" w:cs="B Nazanin"/>
          <w:b/>
          <w:bCs/>
          <w:sz w:val="24"/>
          <w:szCs w:val="30"/>
          <w:rtl/>
        </w:rPr>
        <w:softHyphen/>
      </w:r>
      <w:r w:rsidRPr="00191F5C">
        <w:rPr>
          <w:rFonts w:ascii="Times New Roman" w:hAnsi="Times New Roman" w:cs="B Nazanin" w:hint="cs"/>
          <w:b/>
          <w:bCs/>
          <w:sz w:val="24"/>
          <w:szCs w:val="30"/>
          <w:rtl/>
        </w:rPr>
        <w:t>المللی</w:t>
      </w:r>
      <w:bookmarkEnd w:id="71"/>
    </w:p>
    <w:p w14:paraId="0407D775" w14:textId="77777777" w:rsidR="003B57CA" w:rsidRPr="00191F5C" w:rsidRDefault="003B57CA" w:rsidP="005707CE">
      <w:pPr>
        <w:bidi/>
        <w:jc w:val="both"/>
        <w:rPr>
          <w:rFonts w:cs="B Nazanin"/>
          <w:szCs w:val="28"/>
          <w:rtl/>
          <w:lang w:bidi="fa-IR"/>
        </w:rPr>
      </w:pPr>
      <w:r w:rsidRPr="00191F5C">
        <w:rPr>
          <w:rFonts w:cs="B Nazanin"/>
          <w:szCs w:val="28"/>
          <w:rtl/>
          <w:lang w:bidi="fa-IR"/>
        </w:rPr>
        <w:t xml:space="preserve">سازمان جهانی </w:t>
      </w:r>
      <w:r w:rsidRPr="00191F5C">
        <w:rPr>
          <w:rFonts w:cs="B Nazanin"/>
          <w:szCs w:val="28"/>
          <w:lang w:bidi="fa-IR"/>
        </w:rPr>
        <w:t>GS1</w:t>
      </w:r>
      <w:r w:rsidRPr="00191F5C">
        <w:rPr>
          <w:rFonts w:cs="B Nazanin"/>
          <w:szCs w:val="28"/>
          <w:rtl/>
          <w:lang w:bidi="fa-IR"/>
        </w:rPr>
        <w:t xml:space="preserve"> با نهادهای بين‌المللی زير همكاری دارد</w:t>
      </w:r>
      <w:commentRangeStart w:id="73"/>
      <w:r w:rsidR="005707CE">
        <w:rPr>
          <w:rFonts w:cs="B Nazanin"/>
          <w:szCs w:val="28"/>
          <w:lang w:bidi="fa-IR"/>
        </w:rPr>
        <w:t>]</w:t>
      </w:r>
      <w:r w:rsidR="005707CE">
        <w:rPr>
          <w:rFonts w:cs="B Nazanin" w:hint="cs"/>
          <w:szCs w:val="28"/>
          <w:rtl/>
          <w:lang w:bidi="fa-IR"/>
        </w:rPr>
        <w:t>3</w:t>
      </w:r>
      <w:r w:rsidR="005707CE">
        <w:rPr>
          <w:rFonts w:cs="B Nazanin"/>
          <w:szCs w:val="28"/>
          <w:lang w:bidi="fa-IR"/>
        </w:rPr>
        <w:t>[</w:t>
      </w:r>
      <w:r w:rsidRPr="00191F5C">
        <w:rPr>
          <w:rFonts w:cs="B Nazanin" w:hint="cs"/>
          <w:szCs w:val="28"/>
          <w:rtl/>
          <w:lang w:bidi="fa-IR"/>
        </w:rPr>
        <w:t>:</w:t>
      </w:r>
      <w:commentRangeEnd w:id="73"/>
      <w:r w:rsidR="00CD7D5F">
        <w:rPr>
          <w:rStyle w:val="CommentReference"/>
          <w:rtl/>
        </w:rPr>
        <w:commentReference w:id="73"/>
      </w:r>
    </w:p>
    <w:p w14:paraId="3BE14D9D" w14:textId="77777777" w:rsidR="003B57CA" w:rsidRPr="00191F5C" w:rsidRDefault="003B57CA" w:rsidP="00F21F14">
      <w:pPr>
        <w:pStyle w:val="ListParagraph"/>
        <w:numPr>
          <w:ilvl w:val="0"/>
          <w:numId w:val="10"/>
        </w:numPr>
        <w:spacing w:after="0" w:line="240" w:lineRule="auto"/>
        <w:jc w:val="both"/>
        <w:rPr>
          <w:rFonts w:ascii="Times New Roman" w:hAnsi="Times New Roman" w:cs="B Nazanin"/>
          <w:sz w:val="24"/>
          <w:szCs w:val="28"/>
        </w:rPr>
      </w:pPr>
      <w:r w:rsidRPr="00191F5C">
        <w:rPr>
          <w:rFonts w:ascii="Times New Roman" w:hAnsi="Times New Roman" w:cs="B Nazanin" w:hint="cs"/>
          <w:sz w:val="24"/>
          <w:szCs w:val="28"/>
          <w:rtl/>
        </w:rPr>
        <w:t>سازمان بین‌المللی استاندارد (</w:t>
      </w:r>
      <w:commentRangeStart w:id="74"/>
      <w:r w:rsidRPr="00191F5C">
        <w:rPr>
          <w:rFonts w:ascii="Times New Roman" w:hAnsi="Times New Roman" w:cs="B Nazanin"/>
          <w:sz w:val="24"/>
          <w:szCs w:val="28"/>
        </w:rPr>
        <w:t>ISO</w:t>
      </w:r>
      <w:commentRangeEnd w:id="74"/>
      <w:r w:rsidR="00CD7D5F">
        <w:rPr>
          <w:rStyle w:val="CommentReference"/>
          <w:rFonts w:ascii="Times New Roman" w:eastAsia="Times New Roman" w:hAnsi="Times New Roman" w:cs="Times New Roman"/>
          <w:rtl/>
          <w:lang w:bidi="ar-SA"/>
        </w:rPr>
        <w:commentReference w:id="74"/>
      </w:r>
      <w:r w:rsidRPr="00191F5C">
        <w:rPr>
          <w:rFonts w:ascii="Times New Roman" w:hAnsi="Times New Roman" w:cs="B Nazanin" w:hint="cs"/>
          <w:sz w:val="24"/>
          <w:szCs w:val="28"/>
          <w:rtl/>
        </w:rPr>
        <w:t>)</w:t>
      </w:r>
    </w:p>
    <w:p w14:paraId="4D6B5D05" w14:textId="77777777" w:rsidR="007B18E3" w:rsidRPr="00191F5C" w:rsidRDefault="007B18E3" w:rsidP="00F21F14">
      <w:pPr>
        <w:pStyle w:val="ListParagraph"/>
        <w:numPr>
          <w:ilvl w:val="0"/>
          <w:numId w:val="10"/>
        </w:numPr>
        <w:spacing w:after="0" w:line="240" w:lineRule="auto"/>
        <w:jc w:val="both"/>
        <w:rPr>
          <w:rFonts w:ascii="Times New Roman" w:hAnsi="Times New Roman" w:cs="B Nazanin"/>
          <w:sz w:val="24"/>
          <w:szCs w:val="28"/>
          <w:rtl/>
        </w:rPr>
      </w:pPr>
      <w:r w:rsidRPr="00191F5C">
        <w:rPr>
          <w:rFonts w:ascii="Times New Roman" w:hAnsi="Times New Roman" w:cs="Times New Roman" w:hint="cs"/>
          <w:sz w:val="24"/>
          <w:rtl/>
        </w:rPr>
        <w:t> </w:t>
      </w:r>
      <w:r w:rsidRPr="00191F5C">
        <w:rPr>
          <w:rFonts w:ascii="Times New Roman" w:hAnsi="Times New Roman" w:cs="B Nazanin"/>
          <w:sz w:val="24"/>
          <w:rtl/>
        </w:rPr>
        <w:t xml:space="preserve"> </w:t>
      </w:r>
      <w:r w:rsidRPr="00191F5C">
        <w:rPr>
          <w:rFonts w:ascii="Times New Roman" w:hAnsi="Times New Roman" w:cs="B Nazanin"/>
          <w:sz w:val="24"/>
          <w:szCs w:val="28"/>
          <w:rtl/>
        </w:rPr>
        <w:t>سازمان گمركات جهانی (</w:t>
      </w:r>
      <w:commentRangeStart w:id="75"/>
      <w:r w:rsidRPr="00191F5C">
        <w:rPr>
          <w:rFonts w:ascii="Times New Roman" w:hAnsi="Times New Roman" w:cs="B Nazanin"/>
          <w:sz w:val="24"/>
          <w:szCs w:val="28"/>
        </w:rPr>
        <w:t>WCO</w:t>
      </w:r>
      <w:commentRangeEnd w:id="75"/>
      <w:r w:rsidR="00CD7D5F">
        <w:rPr>
          <w:rStyle w:val="CommentReference"/>
          <w:rFonts w:ascii="Times New Roman" w:eastAsia="Times New Roman" w:hAnsi="Times New Roman" w:cs="Times New Roman"/>
          <w:lang w:bidi="ar-SA"/>
        </w:rPr>
        <w:commentReference w:id="75"/>
      </w:r>
      <w:r w:rsidRPr="00191F5C">
        <w:rPr>
          <w:rFonts w:ascii="Times New Roman" w:hAnsi="Times New Roman" w:cs="B Nazanin"/>
          <w:sz w:val="24"/>
          <w:szCs w:val="28"/>
          <w:rtl/>
        </w:rPr>
        <w:t>)</w:t>
      </w:r>
    </w:p>
    <w:p w14:paraId="2ADC729E" w14:textId="77777777" w:rsidR="007B18E3" w:rsidRPr="00191F5C" w:rsidRDefault="007B18E3" w:rsidP="00F21F14">
      <w:pPr>
        <w:pStyle w:val="ListParagraph"/>
        <w:numPr>
          <w:ilvl w:val="0"/>
          <w:numId w:val="10"/>
        </w:numPr>
        <w:spacing w:after="0" w:line="240" w:lineRule="auto"/>
        <w:jc w:val="both"/>
        <w:rPr>
          <w:rFonts w:ascii="Times New Roman" w:hAnsi="Times New Roman" w:cs="B Nazanin"/>
          <w:sz w:val="24"/>
          <w:szCs w:val="28"/>
          <w:rtl/>
        </w:rPr>
      </w:pPr>
      <w:r w:rsidRPr="00191F5C">
        <w:rPr>
          <w:rFonts w:ascii="Times New Roman" w:hAnsi="Times New Roman" w:cs="Times New Roman" w:hint="cs"/>
          <w:sz w:val="24"/>
          <w:szCs w:val="28"/>
          <w:rtl/>
        </w:rPr>
        <w:t> </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مركز</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تسهيل</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تجاری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سازمان</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ملل</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يا</w:t>
      </w:r>
      <w:r w:rsidRPr="00191F5C">
        <w:rPr>
          <w:rFonts w:ascii="Times New Roman" w:hAnsi="Times New Roman" w:cs="B Nazanin"/>
          <w:sz w:val="24"/>
          <w:szCs w:val="28"/>
          <w:rtl/>
        </w:rPr>
        <w:t xml:space="preserve"> </w:t>
      </w:r>
      <w:commentRangeStart w:id="76"/>
      <w:r w:rsidRPr="00191F5C">
        <w:rPr>
          <w:rFonts w:ascii="Times New Roman" w:hAnsi="Times New Roman" w:cs="B Nazanin"/>
          <w:sz w:val="24"/>
          <w:szCs w:val="28"/>
        </w:rPr>
        <w:t>UN/CEFACT</w:t>
      </w:r>
      <w:commentRangeEnd w:id="76"/>
      <w:r w:rsidR="00CD7D5F">
        <w:rPr>
          <w:rStyle w:val="CommentReference"/>
          <w:rFonts w:ascii="Times New Roman" w:eastAsia="Times New Roman" w:hAnsi="Times New Roman" w:cs="Times New Roman"/>
          <w:lang w:bidi="ar-SA"/>
        </w:rPr>
        <w:commentReference w:id="76"/>
      </w:r>
    </w:p>
    <w:p w14:paraId="6625DD28" w14:textId="77777777" w:rsidR="007B18E3" w:rsidRPr="00191F5C" w:rsidRDefault="007B18E3" w:rsidP="00F21F14">
      <w:pPr>
        <w:pStyle w:val="ListParagraph"/>
        <w:numPr>
          <w:ilvl w:val="0"/>
          <w:numId w:val="10"/>
        </w:numPr>
        <w:spacing w:after="0" w:line="240" w:lineRule="auto"/>
        <w:jc w:val="both"/>
        <w:rPr>
          <w:rFonts w:ascii="Times New Roman" w:hAnsi="Times New Roman" w:cs="B Nazanin"/>
          <w:sz w:val="24"/>
          <w:szCs w:val="28"/>
          <w:rtl/>
        </w:rPr>
      </w:pPr>
      <w:r w:rsidRPr="00191F5C">
        <w:rPr>
          <w:rFonts w:ascii="Times New Roman" w:hAnsi="Times New Roman" w:cs="Times New Roman" w:hint="cs"/>
          <w:sz w:val="24"/>
          <w:szCs w:val="28"/>
          <w:rtl/>
        </w:rPr>
        <w:t> </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سازمان</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بهداشت</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جهانی،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بنياد</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تجارت</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جهانی</w:t>
      </w:r>
      <w:r w:rsidRPr="00191F5C">
        <w:rPr>
          <w:rFonts w:ascii="Times New Roman" w:hAnsi="Times New Roman" w:cs="B Nazanin"/>
          <w:sz w:val="24"/>
          <w:szCs w:val="28"/>
          <w:rtl/>
        </w:rPr>
        <w:t xml:space="preserve"> (</w:t>
      </w:r>
      <w:commentRangeStart w:id="77"/>
      <w:r w:rsidRPr="00191F5C">
        <w:rPr>
          <w:rFonts w:ascii="Times New Roman" w:hAnsi="Times New Roman" w:cs="B Nazanin"/>
          <w:sz w:val="24"/>
          <w:szCs w:val="28"/>
        </w:rPr>
        <w:t>GCI</w:t>
      </w:r>
      <w:commentRangeEnd w:id="77"/>
      <w:r w:rsidR="00CD7D5F">
        <w:rPr>
          <w:rStyle w:val="CommentReference"/>
          <w:rFonts w:ascii="Times New Roman" w:eastAsia="Times New Roman" w:hAnsi="Times New Roman" w:cs="Times New Roman"/>
          <w:rtl/>
          <w:lang w:bidi="ar-SA"/>
        </w:rPr>
        <w:commentReference w:id="77"/>
      </w:r>
      <w:r w:rsidRPr="00191F5C">
        <w:rPr>
          <w:rFonts w:ascii="Times New Roman" w:hAnsi="Times New Roman" w:cs="B Nazanin"/>
          <w:sz w:val="24"/>
          <w:szCs w:val="28"/>
          <w:rtl/>
        </w:rPr>
        <w:t>)</w:t>
      </w:r>
    </w:p>
    <w:p w14:paraId="55A2257E" w14:textId="77777777" w:rsidR="007B18E3" w:rsidRPr="00191F5C" w:rsidRDefault="007B18E3" w:rsidP="00F21F14">
      <w:pPr>
        <w:pStyle w:val="ListParagraph"/>
        <w:numPr>
          <w:ilvl w:val="0"/>
          <w:numId w:val="10"/>
        </w:numPr>
        <w:spacing w:after="0" w:line="240" w:lineRule="auto"/>
        <w:jc w:val="both"/>
        <w:rPr>
          <w:rFonts w:ascii="Times New Roman" w:hAnsi="Times New Roman" w:cs="B Nazanin"/>
          <w:sz w:val="24"/>
          <w:szCs w:val="28"/>
          <w:rtl/>
        </w:rPr>
      </w:pPr>
      <w:r w:rsidRPr="00191F5C">
        <w:rPr>
          <w:rFonts w:ascii="Times New Roman" w:hAnsi="Times New Roman" w:cs="Times New Roman" w:hint="cs"/>
          <w:sz w:val="24"/>
          <w:szCs w:val="28"/>
          <w:rtl/>
        </w:rPr>
        <w:t> </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انجمن</w:t>
      </w:r>
      <w:r w:rsidRPr="00191F5C">
        <w:rPr>
          <w:rFonts w:ascii="Times New Roman" w:hAnsi="Times New Roman" w:cs="B Nazanin"/>
          <w:sz w:val="24"/>
          <w:szCs w:val="28"/>
          <w:rtl/>
        </w:rPr>
        <w:t xml:space="preserve"> </w:t>
      </w:r>
      <w:r w:rsidR="00EA7805">
        <w:rPr>
          <w:rFonts w:ascii="Times New Roman" w:hAnsi="Times New Roman" w:cs="B Nazanin" w:hint="cs"/>
          <w:sz w:val="24"/>
          <w:szCs w:val="28"/>
          <w:rtl/>
        </w:rPr>
        <w:t>بین‌المللی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سيستم‌های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شناسايی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خودکار</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و</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جمع‌آوری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اطلاعات</w:t>
      </w:r>
      <w:r w:rsidRPr="00191F5C">
        <w:rPr>
          <w:rFonts w:ascii="Times New Roman" w:hAnsi="Times New Roman" w:cs="B Nazanin"/>
          <w:sz w:val="24"/>
          <w:szCs w:val="28"/>
          <w:rtl/>
        </w:rPr>
        <w:t xml:space="preserve"> (</w:t>
      </w:r>
      <w:commentRangeStart w:id="78"/>
      <w:r w:rsidRPr="00191F5C">
        <w:rPr>
          <w:rFonts w:ascii="Times New Roman" w:hAnsi="Times New Roman" w:cs="B Nazanin"/>
          <w:sz w:val="24"/>
          <w:szCs w:val="28"/>
        </w:rPr>
        <w:t>AIM</w:t>
      </w:r>
      <w:commentRangeEnd w:id="78"/>
      <w:r w:rsidR="00CD7D5F">
        <w:rPr>
          <w:rStyle w:val="CommentReference"/>
          <w:rFonts w:ascii="Times New Roman" w:eastAsia="Times New Roman" w:hAnsi="Times New Roman" w:cs="Times New Roman"/>
          <w:rtl/>
          <w:lang w:bidi="ar-SA"/>
        </w:rPr>
        <w:commentReference w:id="78"/>
      </w:r>
      <w:r w:rsidRPr="00191F5C">
        <w:rPr>
          <w:rFonts w:ascii="Times New Roman" w:hAnsi="Times New Roman" w:cs="B Nazanin"/>
          <w:sz w:val="24"/>
          <w:szCs w:val="28"/>
          <w:rtl/>
        </w:rPr>
        <w:t>)</w:t>
      </w:r>
    </w:p>
    <w:p w14:paraId="48852412" w14:textId="77777777" w:rsidR="007B18E3" w:rsidRDefault="007B18E3" w:rsidP="00F21F14">
      <w:pPr>
        <w:pStyle w:val="ListParagraph"/>
        <w:numPr>
          <w:ilvl w:val="0"/>
          <w:numId w:val="10"/>
        </w:numPr>
        <w:spacing w:after="0" w:line="240" w:lineRule="auto"/>
        <w:jc w:val="both"/>
        <w:rPr>
          <w:rFonts w:ascii="Times New Roman" w:hAnsi="Times New Roman" w:cs="B Nazanin"/>
          <w:sz w:val="24"/>
          <w:szCs w:val="28"/>
        </w:rPr>
      </w:pPr>
      <w:r w:rsidRPr="00191F5C">
        <w:rPr>
          <w:rFonts w:ascii="Times New Roman" w:hAnsi="Times New Roman" w:cs="Times New Roman" w:hint="cs"/>
          <w:sz w:val="24"/>
          <w:szCs w:val="28"/>
          <w:rtl/>
        </w:rPr>
        <w:t> </w:t>
      </w:r>
      <w:r w:rsidRPr="00191F5C">
        <w:rPr>
          <w:rFonts w:ascii="Times New Roman" w:hAnsi="Times New Roman" w:cs="B Nazanin" w:hint="cs"/>
          <w:sz w:val="24"/>
          <w:szCs w:val="28"/>
          <w:rtl/>
        </w:rPr>
        <w:t>برخی</w:t>
      </w:r>
      <w:r w:rsidRPr="00191F5C">
        <w:rPr>
          <w:rFonts w:ascii="Times New Roman" w:hAnsi="Times New Roman" w:cs="B Nazanin"/>
          <w:sz w:val="24"/>
          <w:szCs w:val="28"/>
          <w:rtl/>
        </w:rPr>
        <w:t xml:space="preserve"> </w:t>
      </w:r>
      <w:r w:rsidR="0051648C">
        <w:rPr>
          <w:rFonts w:ascii="Times New Roman" w:hAnsi="Times New Roman" w:cs="B Nazanin" w:hint="cs"/>
          <w:sz w:val="24"/>
          <w:szCs w:val="28"/>
          <w:rtl/>
        </w:rPr>
        <w:t>سازمان‌های</w:t>
      </w:r>
      <w:r w:rsidRPr="00191F5C">
        <w:rPr>
          <w:rFonts w:ascii="Times New Roman" w:hAnsi="Times New Roman" w:cs="B Nazanin"/>
          <w:sz w:val="24"/>
          <w:szCs w:val="28"/>
          <w:rtl/>
        </w:rPr>
        <w:t xml:space="preserve"> منطقه‌ای مانند </w:t>
      </w:r>
      <w:commentRangeStart w:id="79"/>
      <w:r w:rsidRPr="00191F5C">
        <w:rPr>
          <w:rFonts w:ascii="Times New Roman" w:hAnsi="Times New Roman" w:cs="B Nazanin"/>
          <w:sz w:val="24"/>
          <w:szCs w:val="28"/>
        </w:rPr>
        <w:t>APEC</w:t>
      </w:r>
      <w:commentRangeEnd w:id="79"/>
      <w:r w:rsidR="00CD7D5F">
        <w:rPr>
          <w:rStyle w:val="CommentReference"/>
          <w:rFonts w:ascii="Times New Roman" w:eastAsia="Times New Roman" w:hAnsi="Times New Roman" w:cs="Times New Roman"/>
          <w:rtl/>
          <w:lang w:bidi="ar-SA"/>
        </w:rPr>
        <w:commentReference w:id="79"/>
      </w:r>
    </w:p>
    <w:p w14:paraId="36C5A373" w14:textId="77777777" w:rsidR="00850810" w:rsidRDefault="00850810" w:rsidP="00850810">
      <w:pPr>
        <w:pStyle w:val="ListParagraph"/>
        <w:spacing w:after="0" w:line="240" w:lineRule="auto"/>
        <w:jc w:val="both"/>
        <w:rPr>
          <w:rFonts w:ascii="Times New Roman" w:hAnsi="Times New Roman" w:cs="B Nazanin"/>
          <w:sz w:val="24"/>
          <w:szCs w:val="28"/>
          <w:rtl/>
        </w:rPr>
      </w:pPr>
      <w:r>
        <w:rPr>
          <w:rFonts w:ascii="Times New Roman" w:hAnsi="Times New Roman" w:cs="B Nazanin" w:hint="cs"/>
          <w:sz w:val="24"/>
          <w:szCs w:val="28"/>
          <w:rtl/>
        </w:rPr>
        <w:t xml:space="preserve">در شکل 1-1 برخی از شرکت‌های همکار سازمان </w:t>
      </w:r>
      <w:r>
        <w:rPr>
          <w:rFonts w:ascii="Times New Roman" w:hAnsi="Times New Roman" w:cs="B Nazanin"/>
          <w:sz w:val="24"/>
          <w:szCs w:val="28"/>
        </w:rPr>
        <w:t>GS1</w:t>
      </w:r>
      <w:r>
        <w:rPr>
          <w:rFonts w:ascii="Times New Roman" w:hAnsi="Times New Roman" w:cs="B Nazanin" w:hint="cs"/>
          <w:sz w:val="24"/>
          <w:szCs w:val="28"/>
          <w:rtl/>
        </w:rPr>
        <w:t xml:space="preserve"> آمده است.</w:t>
      </w:r>
    </w:p>
    <w:p w14:paraId="571C559B" w14:textId="77777777" w:rsidR="00AC1372" w:rsidRPr="00191F5C" w:rsidRDefault="00AC1372" w:rsidP="00850810">
      <w:pPr>
        <w:pStyle w:val="ListParagraph"/>
        <w:spacing w:after="0" w:line="240" w:lineRule="auto"/>
        <w:jc w:val="both"/>
        <w:rPr>
          <w:rFonts w:ascii="Times New Roman" w:hAnsi="Times New Roman" w:cs="B Nazanin"/>
          <w:sz w:val="24"/>
          <w:szCs w:val="28"/>
          <w:rtl/>
        </w:rPr>
      </w:pPr>
    </w:p>
    <w:p w14:paraId="750D0B8C" w14:textId="77777777" w:rsidR="003561DF" w:rsidRDefault="00AC1372" w:rsidP="00F21F14">
      <w:pPr>
        <w:pStyle w:val="ListParagraph"/>
        <w:spacing w:after="0" w:line="240" w:lineRule="auto"/>
        <w:jc w:val="both"/>
        <w:rPr>
          <w:rFonts w:ascii="Times New Roman" w:hAnsi="Times New Roman" w:cs="B Nazanin"/>
          <w:noProof/>
          <w:sz w:val="24"/>
          <w:rtl/>
          <w:lang w:bidi="ar-SA"/>
        </w:rPr>
      </w:pPr>
      <w:r w:rsidRPr="00AA1A8D">
        <w:rPr>
          <w:rFonts w:ascii="Times New Roman" w:hAnsi="Times New Roman" w:cs="B Nazanin"/>
          <w:noProof/>
          <w:color w:val="1F497D" w:themeColor="text2"/>
          <w:sz w:val="24"/>
          <w:szCs w:val="28"/>
        </w:rPr>
        <w:drawing>
          <wp:anchor distT="0" distB="0" distL="114300" distR="114300" simplePos="0" relativeHeight="251896832" behindDoc="0" locked="0" layoutInCell="1" allowOverlap="1" wp14:anchorId="48D8B150" wp14:editId="53CF509D">
            <wp:simplePos x="0" y="0"/>
            <wp:positionH relativeFrom="column">
              <wp:posOffset>-499745</wp:posOffset>
            </wp:positionH>
            <wp:positionV relativeFrom="paragraph">
              <wp:posOffset>210185</wp:posOffset>
            </wp:positionV>
            <wp:extent cx="4826000" cy="2328545"/>
            <wp:effectExtent l="19050" t="19050" r="12700" b="14605"/>
            <wp:wrapSquare wrapText="bothSides"/>
            <wp:docPr id="1796" name="Picture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C3A19.tmp"/>
                    <pic:cNvPicPr/>
                  </pic:nvPicPr>
                  <pic:blipFill>
                    <a:blip r:embed="rId20">
                      <a:extLst>
                        <a:ext uri="{BEBA8EAE-BF5A-486C-A8C5-ECC9F3942E4B}">
                          <a14:imgProps xmlns:a14="http://schemas.microsoft.com/office/drawing/2010/main">
                            <a14:imgLayer r:embed="rId21">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4826000" cy="2328545"/>
                    </a:xfrm>
                    <a:prstGeom prst="rect">
                      <a:avLst/>
                    </a:prstGeom>
                    <a:ln w="25400">
                      <a:solidFill>
                        <a:schemeClr val="tx2"/>
                      </a:solidFill>
                    </a:ln>
                  </pic:spPr>
                </pic:pic>
              </a:graphicData>
            </a:graphic>
            <wp14:sizeRelH relativeFrom="page">
              <wp14:pctWidth>0</wp14:pctWidth>
            </wp14:sizeRelH>
            <wp14:sizeRelV relativeFrom="page">
              <wp14:pctHeight>0</wp14:pctHeight>
            </wp14:sizeRelV>
          </wp:anchor>
        </w:drawing>
      </w:r>
    </w:p>
    <w:p w14:paraId="1080FDD0" w14:textId="77777777" w:rsidR="00AC1372" w:rsidRPr="00191F5C" w:rsidRDefault="00AC1372" w:rsidP="00F21F14">
      <w:pPr>
        <w:pStyle w:val="ListParagraph"/>
        <w:spacing w:after="0" w:line="240" w:lineRule="auto"/>
        <w:jc w:val="both"/>
        <w:rPr>
          <w:rFonts w:ascii="Times New Roman" w:hAnsi="Times New Roman" w:cs="B Nazanin"/>
          <w:sz w:val="24"/>
          <w:szCs w:val="28"/>
        </w:rPr>
      </w:pPr>
    </w:p>
    <w:p w14:paraId="3F95C318" w14:textId="77777777" w:rsidR="003561DF" w:rsidRPr="00191F5C" w:rsidRDefault="003561DF" w:rsidP="00F21F14">
      <w:pPr>
        <w:bidi/>
        <w:jc w:val="center"/>
        <w:rPr>
          <w:rFonts w:cs="B Nazanin"/>
          <w:lang w:bidi="fa-IR"/>
        </w:rPr>
      </w:pPr>
      <w:r w:rsidRPr="00191F5C">
        <w:rPr>
          <w:rFonts w:cs="B Nazanin" w:hint="cs"/>
          <w:rtl/>
          <w:lang w:bidi="fa-IR"/>
        </w:rPr>
        <w:t xml:space="preserve">شکل </w:t>
      </w:r>
      <w:r w:rsidR="005A01CA" w:rsidRPr="00191F5C">
        <w:rPr>
          <w:rFonts w:cs="B Nazanin" w:hint="cs"/>
          <w:rtl/>
          <w:lang w:bidi="fa-IR"/>
        </w:rPr>
        <w:t>1-1-</w:t>
      </w:r>
      <w:r w:rsidRPr="00191F5C">
        <w:rPr>
          <w:rFonts w:cs="B Nazanin" w:hint="cs"/>
          <w:rtl/>
          <w:lang w:bidi="fa-IR"/>
        </w:rPr>
        <w:t xml:space="preserve"> برخی از شرکت‌های همکار </w:t>
      </w:r>
      <w:r w:rsidRPr="00191F5C">
        <w:rPr>
          <w:rFonts w:cs="B Nazanin"/>
          <w:lang w:bidi="fa-IR"/>
        </w:rPr>
        <w:t>GS1</w:t>
      </w:r>
    </w:p>
    <w:p w14:paraId="6F6A41D6" w14:textId="77777777" w:rsidR="003561DF" w:rsidRPr="00191F5C" w:rsidRDefault="003561DF" w:rsidP="00F21F14">
      <w:pPr>
        <w:bidi/>
        <w:jc w:val="center"/>
        <w:rPr>
          <w:rFonts w:cs="B Nazanin"/>
          <w:szCs w:val="28"/>
          <w:lang w:bidi="fa-IR"/>
        </w:rPr>
      </w:pPr>
    </w:p>
    <w:p w14:paraId="5A6CB1F1" w14:textId="77777777" w:rsidR="003B57CA" w:rsidRPr="00191F5C" w:rsidRDefault="003B57CA" w:rsidP="00F21F14">
      <w:pPr>
        <w:bidi/>
        <w:jc w:val="both"/>
        <w:rPr>
          <w:rFonts w:cs="B Nazanin"/>
          <w:szCs w:val="28"/>
          <w:rtl/>
          <w:lang w:bidi="fa-IR"/>
        </w:rPr>
      </w:pPr>
      <w:commentRangeStart w:id="80"/>
      <w:r w:rsidRPr="00191F5C">
        <w:rPr>
          <w:rFonts w:cs="B Nazanin"/>
          <w:szCs w:val="28"/>
          <w:rtl/>
          <w:lang w:bidi="fa-IR"/>
        </w:rPr>
        <w:t xml:space="preserve">سازمان </w:t>
      </w:r>
      <w:r w:rsidRPr="00191F5C">
        <w:rPr>
          <w:rFonts w:cs="B Nazanin"/>
          <w:szCs w:val="28"/>
          <w:lang w:bidi="fa-IR"/>
        </w:rPr>
        <w:t>GS1</w:t>
      </w:r>
      <w:r w:rsidRPr="00191F5C">
        <w:rPr>
          <w:rFonts w:cs="B Nazanin"/>
          <w:szCs w:val="28"/>
          <w:rtl/>
          <w:lang w:bidi="fa-IR"/>
        </w:rPr>
        <w:t xml:space="preserve"> ايران </w:t>
      </w:r>
      <w:r w:rsidR="00850810">
        <w:rPr>
          <w:rFonts w:cs="B Nazanin" w:hint="cs"/>
          <w:szCs w:val="28"/>
          <w:rtl/>
          <w:lang w:bidi="fa-IR"/>
        </w:rPr>
        <w:t xml:space="preserve">نیز </w:t>
      </w:r>
      <w:r w:rsidRPr="00191F5C">
        <w:rPr>
          <w:rFonts w:cs="B Nazanin"/>
          <w:szCs w:val="28"/>
          <w:rtl/>
          <w:lang w:bidi="fa-IR"/>
        </w:rPr>
        <w:t>با نهادهای ملی زير همكاری نزديك دارد:</w:t>
      </w:r>
    </w:p>
    <w:p w14:paraId="16F3467E" w14:textId="77777777" w:rsidR="003B57CA" w:rsidRPr="00191F5C" w:rsidRDefault="003B57CA" w:rsidP="002F4826">
      <w:pPr>
        <w:pStyle w:val="ListParagraph"/>
        <w:numPr>
          <w:ilvl w:val="0"/>
          <w:numId w:val="11"/>
        </w:numPr>
        <w:spacing w:after="0" w:line="240" w:lineRule="auto"/>
        <w:jc w:val="both"/>
        <w:rPr>
          <w:rFonts w:ascii="Times New Roman" w:hAnsi="Times New Roman" w:cs="B Nazanin"/>
          <w:sz w:val="24"/>
          <w:szCs w:val="28"/>
          <w:rtl/>
        </w:rPr>
      </w:pPr>
      <w:r w:rsidRPr="00191F5C">
        <w:rPr>
          <w:rFonts w:ascii="Times New Roman" w:hAnsi="Times New Roman" w:cs="B Nazanin"/>
          <w:sz w:val="24"/>
          <w:szCs w:val="28"/>
          <w:rtl/>
        </w:rPr>
        <w:t xml:space="preserve">وزارت </w:t>
      </w:r>
      <w:r w:rsidR="005A01CA" w:rsidRPr="00191F5C">
        <w:rPr>
          <w:rFonts w:ascii="Times New Roman" w:hAnsi="Times New Roman" w:cs="B Nazanin" w:hint="cs"/>
          <w:sz w:val="24"/>
          <w:szCs w:val="28"/>
          <w:rtl/>
        </w:rPr>
        <w:t>صنعت، معدن، تجارت</w:t>
      </w:r>
      <w:r w:rsidRPr="00191F5C">
        <w:rPr>
          <w:rFonts w:ascii="Times New Roman" w:hAnsi="Times New Roman" w:cs="Times New Roman" w:hint="cs"/>
          <w:sz w:val="24"/>
          <w:szCs w:val="28"/>
          <w:rtl/>
        </w:rPr>
        <w:t> </w:t>
      </w:r>
      <w:r w:rsidRPr="00191F5C">
        <w:rPr>
          <w:rFonts w:ascii="Times New Roman" w:hAnsi="Times New Roman" w:cs="B Nazanin"/>
          <w:sz w:val="24"/>
          <w:szCs w:val="28"/>
          <w:rtl/>
        </w:rPr>
        <w:t>(</w:t>
      </w:r>
      <w:r w:rsidR="002F4826">
        <w:rPr>
          <w:rFonts w:ascii="Times New Roman" w:hAnsi="Times New Roman" w:cs="B Nazanin" w:hint="cs"/>
          <w:sz w:val="24"/>
          <w:szCs w:val="28"/>
          <w:rtl/>
        </w:rPr>
        <w:t>موسسه مطالعات و پژوهش‌های بازرگانی</w:t>
      </w:r>
      <w:r w:rsidRPr="00191F5C">
        <w:rPr>
          <w:rFonts w:ascii="Times New Roman" w:hAnsi="Times New Roman" w:cs="B Nazanin" w:hint="cs"/>
          <w:sz w:val="24"/>
          <w:szCs w:val="28"/>
          <w:rtl/>
        </w:rPr>
        <w:t>،</w:t>
      </w:r>
      <w:r w:rsidRPr="00191F5C">
        <w:rPr>
          <w:rFonts w:ascii="Times New Roman" w:hAnsi="Times New Roman" w:cs="B Nazanin"/>
          <w:sz w:val="24"/>
          <w:szCs w:val="28"/>
          <w:rtl/>
        </w:rPr>
        <w:t xml:space="preserve"> </w:t>
      </w:r>
      <w:r w:rsidR="002F4826">
        <w:rPr>
          <w:rFonts w:ascii="Times New Roman" w:hAnsi="Times New Roman" w:cs="B Nazanin" w:hint="cs"/>
          <w:sz w:val="24"/>
          <w:szCs w:val="28"/>
          <w:rtl/>
        </w:rPr>
        <w:t xml:space="preserve">سامانه ستاد، </w:t>
      </w:r>
      <w:r w:rsidRPr="00191F5C">
        <w:rPr>
          <w:rFonts w:ascii="Times New Roman" w:hAnsi="Times New Roman" w:cs="B Nazanin" w:hint="cs"/>
          <w:sz w:val="24"/>
          <w:szCs w:val="28"/>
          <w:rtl/>
        </w:rPr>
        <w:t>سازمان</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توسعه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تجارت،</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بازرگانی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داخلی</w:t>
      </w:r>
      <w:r w:rsidRPr="00191F5C">
        <w:rPr>
          <w:rFonts w:ascii="Times New Roman" w:hAnsi="Times New Roman" w:cs="B Nazanin"/>
          <w:sz w:val="24"/>
          <w:szCs w:val="28"/>
          <w:rtl/>
        </w:rPr>
        <w:t>)</w:t>
      </w:r>
    </w:p>
    <w:p w14:paraId="0DE3FE62" w14:textId="77777777" w:rsidR="003B57CA" w:rsidRPr="00191F5C" w:rsidRDefault="003B57CA" w:rsidP="00F21F14">
      <w:pPr>
        <w:pStyle w:val="ListParagraph"/>
        <w:numPr>
          <w:ilvl w:val="0"/>
          <w:numId w:val="11"/>
        </w:numPr>
        <w:spacing w:after="0" w:line="240" w:lineRule="auto"/>
        <w:jc w:val="both"/>
        <w:rPr>
          <w:rFonts w:ascii="Times New Roman" w:hAnsi="Times New Roman" w:cs="B Nazanin"/>
          <w:sz w:val="24"/>
          <w:szCs w:val="28"/>
          <w:rtl/>
        </w:rPr>
      </w:pPr>
      <w:r w:rsidRPr="00191F5C">
        <w:rPr>
          <w:rFonts w:ascii="Times New Roman" w:hAnsi="Times New Roman" w:cs="Times New Roman" w:hint="cs"/>
          <w:sz w:val="24"/>
          <w:szCs w:val="28"/>
          <w:rtl/>
        </w:rPr>
        <w:t> </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وزارت</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بهداشت</w:t>
      </w:r>
      <w:r w:rsidRPr="00191F5C">
        <w:rPr>
          <w:rFonts w:ascii="Times New Roman" w:hAnsi="Times New Roman" w:cs="B Nazanin"/>
          <w:sz w:val="24"/>
          <w:szCs w:val="28"/>
          <w:rtl/>
        </w:rPr>
        <w:t xml:space="preserve"> </w:t>
      </w:r>
      <w:r w:rsidR="002F4826">
        <w:rPr>
          <w:rFonts w:ascii="Times New Roman" w:hAnsi="Times New Roman" w:cs="B Nazanin" w:hint="cs"/>
          <w:sz w:val="24"/>
          <w:szCs w:val="28"/>
          <w:rtl/>
        </w:rPr>
        <w:t xml:space="preserve">درمان و آموزش پزشکی </w:t>
      </w:r>
      <w:r w:rsidRPr="00191F5C">
        <w:rPr>
          <w:rFonts w:ascii="Times New Roman" w:hAnsi="Times New Roman" w:cs="B Nazanin"/>
          <w:sz w:val="24"/>
          <w:szCs w:val="28"/>
          <w:rtl/>
        </w:rPr>
        <w:t>(</w:t>
      </w:r>
      <w:r w:rsidRPr="00191F5C">
        <w:rPr>
          <w:rFonts w:ascii="Times New Roman" w:hAnsi="Times New Roman" w:cs="B Nazanin" w:hint="cs"/>
          <w:sz w:val="24"/>
          <w:szCs w:val="28"/>
          <w:rtl/>
        </w:rPr>
        <w:t>سازمان</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غذا</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و</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دارو</w:t>
      </w:r>
      <w:r w:rsidRPr="00191F5C">
        <w:rPr>
          <w:rFonts w:ascii="Times New Roman" w:hAnsi="Times New Roman" w:cs="B Nazanin"/>
          <w:sz w:val="24"/>
          <w:szCs w:val="28"/>
          <w:rtl/>
        </w:rPr>
        <w:t>)</w:t>
      </w:r>
    </w:p>
    <w:p w14:paraId="7EA2A853" w14:textId="77777777" w:rsidR="003B57CA" w:rsidRPr="00191F5C" w:rsidRDefault="003B57CA" w:rsidP="00F21F14">
      <w:pPr>
        <w:pStyle w:val="ListParagraph"/>
        <w:numPr>
          <w:ilvl w:val="0"/>
          <w:numId w:val="11"/>
        </w:numPr>
        <w:spacing w:after="0" w:line="240" w:lineRule="auto"/>
        <w:jc w:val="both"/>
        <w:rPr>
          <w:rFonts w:ascii="Times New Roman" w:hAnsi="Times New Roman" w:cs="B Nazanin"/>
          <w:sz w:val="24"/>
          <w:szCs w:val="28"/>
          <w:rtl/>
        </w:rPr>
      </w:pPr>
      <w:r w:rsidRPr="00191F5C">
        <w:rPr>
          <w:rFonts w:ascii="Times New Roman" w:hAnsi="Times New Roman" w:cs="Times New Roman" w:hint="cs"/>
          <w:sz w:val="24"/>
          <w:szCs w:val="28"/>
          <w:rtl/>
        </w:rPr>
        <w:t> </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سازمان</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استاندارد</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ايران</w:t>
      </w:r>
    </w:p>
    <w:p w14:paraId="4120773B" w14:textId="77777777" w:rsidR="003B57CA" w:rsidRPr="00191F5C" w:rsidRDefault="003B57CA" w:rsidP="00F21F14">
      <w:pPr>
        <w:pStyle w:val="ListParagraph"/>
        <w:numPr>
          <w:ilvl w:val="0"/>
          <w:numId w:val="11"/>
        </w:numPr>
        <w:spacing w:after="0" w:line="240" w:lineRule="auto"/>
        <w:jc w:val="both"/>
        <w:rPr>
          <w:rFonts w:ascii="Times New Roman" w:hAnsi="Times New Roman" w:cs="B Nazanin"/>
          <w:sz w:val="24"/>
          <w:szCs w:val="28"/>
          <w:rtl/>
        </w:rPr>
      </w:pPr>
      <w:r w:rsidRPr="00191F5C">
        <w:rPr>
          <w:rFonts w:ascii="Times New Roman" w:hAnsi="Times New Roman" w:cs="Times New Roman" w:hint="cs"/>
          <w:sz w:val="24"/>
          <w:szCs w:val="28"/>
          <w:rtl/>
        </w:rPr>
        <w:t> </w:t>
      </w:r>
      <w:r w:rsidRPr="00191F5C">
        <w:rPr>
          <w:rFonts w:ascii="Times New Roman" w:hAnsi="Times New Roman" w:cs="B Nazanin" w:hint="cs"/>
          <w:sz w:val="24"/>
          <w:szCs w:val="28"/>
          <w:rtl/>
        </w:rPr>
        <w:t>گمرك</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ج</w:t>
      </w:r>
      <w:r w:rsidRPr="00191F5C">
        <w:rPr>
          <w:rFonts w:ascii="Times New Roman" w:hAnsi="Times New Roman" w:cs="B Nazanin"/>
          <w:sz w:val="24"/>
          <w:szCs w:val="28"/>
          <w:rtl/>
        </w:rPr>
        <w:t>.</w:t>
      </w:r>
      <w:r w:rsidRPr="00191F5C">
        <w:rPr>
          <w:rFonts w:ascii="Times New Roman" w:hAnsi="Times New Roman" w:cs="B Nazanin" w:hint="cs"/>
          <w:sz w:val="24"/>
          <w:szCs w:val="28"/>
          <w:rtl/>
        </w:rPr>
        <w:t>ا</w:t>
      </w:r>
      <w:r w:rsidRPr="00191F5C">
        <w:rPr>
          <w:rFonts w:ascii="Times New Roman" w:hAnsi="Times New Roman" w:cs="B Nazanin"/>
          <w:sz w:val="24"/>
          <w:szCs w:val="28"/>
          <w:rtl/>
        </w:rPr>
        <w:t>.</w:t>
      </w:r>
      <w:r w:rsidRPr="00191F5C">
        <w:rPr>
          <w:rFonts w:ascii="Times New Roman" w:hAnsi="Times New Roman" w:cs="B Nazanin" w:hint="cs"/>
          <w:sz w:val="24"/>
          <w:szCs w:val="28"/>
          <w:rtl/>
        </w:rPr>
        <w:t>ايران</w:t>
      </w:r>
    </w:p>
    <w:p w14:paraId="158AEEAC" w14:textId="77777777" w:rsidR="003B57CA" w:rsidRPr="00191F5C" w:rsidRDefault="003B57CA" w:rsidP="00F21F14">
      <w:pPr>
        <w:pStyle w:val="ListParagraph"/>
        <w:numPr>
          <w:ilvl w:val="0"/>
          <w:numId w:val="11"/>
        </w:numPr>
        <w:spacing w:after="0" w:line="240" w:lineRule="auto"/>
        <w:jc w:val="both"/>
        <w:rPr>
          <w:rFonts w:ascii="Times New Roman" w:hAnsi="Times New Roman" w:cs="B Nazanin"/>
          <w:sz w:val="24"/>
          <w:szCs w:val="28"/>
          <w:rtl/>
        </w:rPr>
      </w:pPr>
      <w:r w:rsidRPr="00191F5C">
        <w:rPr>
          <w:rFonts w:ascii="Times New Roman" w:hAnsi="Times New Roman" w:cs="Times New Roman" w:hint="cs"/>
          <w:sz w:val="24"/>
          <w:szCs w:val="28"/>
          <w:rtl/>
        </w:rPr>
        <w:t> </w:t>
      </w:r>
      <w:r w:rsidRPr="00191F5C">
        <w:rPr>
          <w:rFonts w:ascii="Times New Roman" w:hAnsi="Times New Roman" w:cs="B Nazanin" w:hint="cs"/>
          <w:sz w:val="24"/>
          <w:szCs w:val="28"/>
          <w:rtl/>
        </w:rPr>
        <w:t>وزارت</w:t>
      </w:r>
      <w:r w:rsidR="002F4826">
        <w:rPr>
          <w:rFonts w:ascii="Times New Roman" w:hAnsi="Times New Roman" w:cs="B Nazanin" w:hint="cs"/>
          <w:sz w:val="24"/>
          <w:szCs w:val="28"/>
          <w:rtl/>
        </w:rPr>
        <w:t xml:space="preserve"> امور</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اقتصاد</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و</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دارايی</w:t>
      </w:r>
    </w:p>
    <w:p w14:paraId="0DF306F7" w14:textId="77777777" w:rsidR="003B57CA" w:rsidRPr="00191F5C" w:rsidRDefault="003B57CA" w:rsidP="00F21F14">
      <w:pPr>
        <w:pStyle w:val="ListParagraph"/>
        <w:numPr>
          <w:ilvl w:val="0"/>
          <w:numId w:val="11"/>
        </w:numPr>
        <w:spacing w:after="0" w:line="240" w:lineRule="auto"/>
        <w:jc w:val="both"/>
        <w:rPr>
          <w:rFonts w:ascii="Times New Roman" w:hAnsi="Times New Roman" w:cs="B Nazanin"/>
          <w:sz w:val="24"/>
          <w:szCs w:val="28"/>
        </w:rPr>
      </w:pPr>
      <w:r w:rsidRPr="00191F5C">
        <w:rPr>
          <w:rFonts w:ascii="Times New Roman" w:hAnsi="Times New Roman" w:cs="Times New Roman" w:hint="cs"/>
          <w:sz w:val="24"/>
          <w:szCs w:val="28"/>
          <w:rtl/>
        </w:rPr>
        <w:t> </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وزارت</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جهاد</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كشاورزی</w:t>
      </w:r>
    </w:p>
    <w:p w14:paraId="3F5EFA56" w14:textId="77777777" w:rsidR="007B18E3" w:rsidRPr="00191F5C" w:rsidRDefault="003B57CA" w:rsidP="00F21F14">
      <w:pPr>
        <w:pStyle w:val="ListParagraph"/>
        <w:numPr>
          <w:ilvl w:val="0"/>
          <w:numId w:val="11"/>
        </w:numPr>
        <w:spacing w:after="0" w:line="240" w:lineRule="auto"/>
        <w:jc w:val="both"/>
        <w:rPr>
          <w:rFonts w:ascii="Times New Roman" w:hAnsi="Times New Roman" w:cs="B Nazanin"/>
          <w:b/>
          <w:bCs/>
          <w:sz w:val="24"/>
          <w:szCs w:val="28"/>
        </w:rPr>
      </w:pPr>
      <w:r w:rsidRPr="00191F5C">
        <w:rPr>
          <w:rFonts w:ascii="Times New Roman" w:hAnsi="Times New Roman" w:cs="B Nazanin"/>
          <w:sz w:val="24"/>
          <w:szCs w:val="28"/>
          <w:rtl/>
        </w:rPr>
        <w:t>ساير همكاران</w:t>
      </w:r>
      <w:r w:rsidRPr="00191F5C">
        <w:rPr>
          <w:rFonts w:ascii="Times New Roman" w:hAnsi="Times New Roman" w:cs="B Nazanin" w:hint="cs"/>
          <w:sz w:val="24"/>
          <w:szCs w:val="28"/>
          <w:rtl/>
        </w:rPr>
        <w:t xml:space="preserve"> (</w:t>
      </w:r>
      <w:r w:rsidRPr="00191F5C">
        <w:rPr>
          <w:rFonts w:ascii="Times New Roman" w:hAnsi="Times New Roman" w:cs="B Nazanin"/>
          <w:sz w:val="24"/>
          <w:szCs w:val="28"/>
          <w:rtl/>
        </w:rPr>
        <w:t xml:space="preserve">سازمان </w:t>
      </w:r>
      <w:r w:rsidRPr="00191F5C">
        <w:rPr>
          <w:rFonts w:ascii="Times New Roman" w:hAnsi="Times New Roman" w:cs="B Nazanin"/>
          <w:sz w:val="24"/>
          <w:szCs w:val="28"/>
        </w:rPr>
        <w:t>GS1</w:t>
      </w:r>
      <w:r w:rsidRPr="00191F5C">
        <w:rPr>
          <w:rFonts w:ascii="Times New Roman" w:hAnsi="Times New Roman" w:cs="B Nazanin"/>
          <w:sz w:val="24"/>
          <w:szCs w:val="28"/>
          <w:rtl/>
        </w:rPr>
        <w:t xml:space="preserve"> ايران با</w:t>
      </w:r>
      <w:r w:rsidRPr="00191F5C">
        <w:rPr>
          <w:rFonts w:ascii="Times New Roman" w:hAnsi="Times New Roman" w:cs="Times New Roman" w:hint="cs"/>
          <w:sz w:val="24"/>
          <w:szCs w:val="28"/>
          <w:rtl/>
        </w:rPr>
        <w:t> </w:t>
      </w:r>
      <w:hyperlink r:id="rId22" w:history="1">
        <w:r w:rsidRPr="00191F5C">
          <w:rPr>
            <w:rFonts w:ascii="Times New Roman" w:hAnsi="Times New Roman" w:cs="B Nazanin"/>
            <w:sz w:val="24"/>
            <w:szCs w:val="28"/>
            <w:rtl/>
          </w:rPr>
          <w:t>شركت‌های ارائه</w:t>
        </w:r>
        <w:r w:rsidRPr="00191F5C">
          <w:rPr>
            <w:rFonts w:ascii="Times New Roman" w:hAnsi="Times New Roman" w:cs="B Nazanin" w:hint="cs"/>
            <w:sz w:val="24"/>
            <w:szCs w:val="28"/>
            <w:rtl/>
          </w:rPr>
          <w:t>‌</w:t>
        </w:r>
        <w:r w:rsidRPr="00191F5C">
          <w:rPr>
            <w:rFonts w:ascii="Times New Roman" w:hAnsi="Times New Roman" w:cs="B Nazanin"/>
            <w:sz w:val="24"/>
            <w:szCs w:val="28"/>
            <w:rtl/>
          </w:rPr>
          <w:t>كننده خدمات</w:t>
        </w:r>
      </w:hyperlink>
      <w:r w:rsidRPr="00191F5C">
        <w:rPr>
          <w:rFonts w:ascii="Times New Roman" w:hAnsi="Times New Roman" w:cs="Times New Roman" w:hint="cs"/>
          <w:sz w:val="24"/>
          <w:szCs w:val="28"/>
          <w:rtl/>
        </w:rPr>
        <w:t> </w:t>
      </w:r>
      <w:r w:rsidRPr="00191F5C">
        <w:rPr>
          <w:rFonts w:ascii="Times New Roman" w:hAnsi="Times New Roman" w:cs="B Nazanin"/>
          <w:sz w:val="24"/>
          <w:szCs w:val="28"/>
          <w:rtl/>
        </w:rPr>
        <w:t>(</w:t>
      </w:r>
      <w:r w:rsidRPr="00191F5C">
        <w:rPr>
          <w:rFonts w:ascii="Times New Roman" w:hAnsi="Times New Roman" w:cs="B Nazanin"/>
          <w:sz w:val="24"/>
          <w:szCs w:val="28"/>
        </w:rPr>
        <w:t>Solution Provider</w:t>
      </w:r>
      <w:r w:rsidRPr="00191F5C">
        <w:rPr>
          <w:rFonts w:ascii="Times New Roman" w:hAnsi="Times New Roman" w:cs="B Nazanin"/>
          <w:sz w:val="24"/>
          <w:szCs w:val="28"/>
          <w:rtl/>
        </w:rPr>
        <w:t>) نيز همكاری تنگاتنگ دارد.</w:t>
      </w:r>
      <w:r w:rsidR="002F089E">
        <w:rPr>
          <w:rFonts w:ascii="Times New Roman" w:hAnsi="Times New Roman" w:cs="B Nazanin" w:hint="cs"/>
          <w:sz w:val="24"/>
          <w:szCs w:val="28"/>
          <w:rtl/>
        </w:rPr>
        <w:t>)</w:t>
      </w:r>
      <w:commentRangeEnd w:id="80"/>
      <w:r w:rsidR="00CD7D5F">
        <w:rPr>
          <w:rStyle w:val="CommentReference"/>
          <w:rFonts w:ascii="Times New Roman" w:eastAsia="Times New Roman" w:hAnsi="Times New Roman" w:cs="Times New Roman"/>
          <w:rtl/>
          <w:lang w:bidi="ar-SA"/>
        </w:rPr>
        <w:commentReference w:id="80"/>
      </w:r>
    </w:p>
    <w:p w14:paraId="39B68F75" w14:textId="77777777" w:rsidR="00E12902" w:rsidRPr="00191F5C" w:rsidRDefault="00E12902" w:rsidP="00F21F14">
      <w:pPr>
        <w:bidi/>
        <w:jc w:val="lowKashida"/>
        <w:rPr>
          <w:rFonts w:cs="B Nazanin"/>
          <w:b/>
          <w:bCs/>
          <w:szCs w:val="28"/>
        </w:rPr>
      </w:pPr>
    </w:p>
    <w:p w14:paraId="2BAA49A8" w14:textId="77777777" w:rsidR="0043428B" w:rsidRPr="00191F5C" w:rsidRDefault="0043428B" w:rsidP="00343BA6">
      <w:pPr>
        <w:pStyle w:val="ListParagraph"/>
        <w:numPr>
          <w:ilvl w:val="1"/>
          <w:numId w:val="74"/>
        </w:numPr>
        <w:spacing w:after="0" w:line="240" w:lineRule="auto"/>
        <w:jc w:val="both"/>
        <w:outlineLvl w:val="0"/>
        <w:rPr>
          <w:rFonts w:ascii="Times New Roman" w:hAnsi="Times New Roman" w:cs="B Nazanin"/>
          <w:b/>
          <w:bCs/>
          <w:sz w:val="24"/>
          <w:szCs w:val="30"/>
          <w:rtl/>
        </w:rPr>
      </w:pPr>
      <w:bookmarkStart w:id="81" w:name="_Toc530563703"/>
      <w:r w:rsidRPr="00191F5C">
        <w:rPr>
          <w:rFonts w:ascii="Times New Roman" w:hAnsi="Times New Roman" w:cs="B Nazanin" w:hint="cs"/>
          <w:b/>
          <w:bCs/>
          <w:sz w:val="24"/>
          <w:szCs w:val="30"/>
          <w:rtl/>
        </w:rPr>
        <w:t xml:space="preserve">اهداف </w:t>
      </w:r>
      <w:r w:rsidRPr="00191F5C">
        <w:rPr>
          <w:rFonts w:ascii="Times New Roman" w:hAnsi="Times New Roman" w:cs="B Nazanin"/>
          <w:b/>
          <w:bCs/>
          <w:sz w:val="24"/>
          <w:szCs w:val="30"/>
        </w:rPr>
        <w:t>GS1</w:t>
      </w:r>
      <w:r w:rsidRPr="00191F5C">
        <w:rPr>
          <w:rFonts w:ascii="Times New Roman" w:hAnsi="Times New Roman" w:cs="B Nazanin" w:hint="cs"/>
          <w:b/>
          <w:bCs/>
          <w:sz w:val="24"/>
          <w:szCs w:val="30"/>
          <w:rtl/>
        </w:rPr>
        <w:t xml:space="preserve"> و مزایای حاصل از پیاده‌سازی استانداردهای آن</w:t>
      </w:r>
      <w:bookmarkEnd w:id="81"/>
    </w:p>
    <w:p w14:paraId="3ED876D1" w14:textId="77777777" w:rsidR="0043428B" w:rsidRPr="00191F5C" w:rsidRDefault="0043428B" w:rsidP="005707CE">
      <w:pPr>
        <w:bidi/>
        <w:jc w:val="both"/>
        <w:rPr>
          <w:rFonts w:cs="B Nazanin"/>
          <w:szCs w:val="28"/>
          <w:rtl/>
          <w:lang w:bidi="fa-IR"/>
        </w:rPr>
      </w:pPr>
      <w:r w:rsidRPr="00191F5C">
        <w:rPr>
          <w:rFonts w:cs="B Nazanin" w:hint="cs"/>
          <w:szCs w:val="28"/>
          <w:rtl/>
          <w:lang w:bidi="fa-IR"/>
        </w:rPr>
        <w:t xml:space="preserve">رسالت </w:t>
      </w:r>
      <w:r w:rsidRPr="00191F5C">
        <w:rPr>
          <w:rFonts w:cs="B Nazanin"/>
          <w:szCs w:val="28"/>
          <w:lang w:bidi="fa-IR"/>
        </w:rPr>
        <w:t>GS1</w:t>
      </w:r>
      <w:r w:rsidRPr="00191F5C">
        <w:rPr>
          <w:rFonts w:cs="B Nazanin" w:hint="cs"/>
          <w:szCs w:val="28"/>
          <w:rtl/>
          <w:lang w:bidi="fa-IR"/>
        </w:rPr>
        <w:t xml:space="preserve"> هدایت، طراحی و تحقق استانداردهای جهانی </w:t>
      </w:r>
      <w:r w:rsidR="0051648C">
        <w:rPr>
          <w:rFonts w:cs="B Nazanin" w:hint="cs"/>
          <w:szCs w:val="28"/>
          <w:rtl/>
          <w:lang w:bidi="fa-IR"/>
        </w:rPr>
        <w:t>به‌منظور</w:t>
      </w:r>
      <w:r w:rsidRPr="00191F5C">
        <w:rPr>
          <w:rFonts w:cs="B Nazanin" w:hint="cs"/>
          <w:szCs w:val="28"/>
          <w:rtl/>
          <w:lang w:bidi="fa-IR"/>
        </w:rPr>
        <w:t xml:space="preserve"> بهینه‌سازی و توسعه زنجیره‏ی عرضه و تقاضا می‌باشد. از دیگر اهداف </w:t>
      </w:r>
      <w:r w:rsidRPr="00191F5C">
        <w:rPr>
          <w:rFonts w:cs="B Nazanin"/>
          <w:szCs w:val="28"/>
          <w:lang w:bidi="fa-IR"/>
        </w:rPr>
        <w:t>GS1</w:t>
      </w:r>
      <w:r w:rsidRPr="00191F5C">
        <w:rPr>
          <w:rFonts w:cs="B Nazanin" w:hint="cs"/>
          <w:szCs w:val="28"/>
          <w:rtl/>
          <w:lang w:bidi="fa-IR"/>
        </w:rPr>
        <w:t xml:space="preserve"> تسهیل تجارت جهانی با متصل كردن جریان داده‌ها به جریان كالاها است. اشكال و پیچیدگی‌های تجارت جهانی بسیار زیاد است لذا </w:t>
      </w:r>
      <w:r w:rsidRPr="00191F5C">
        <w:rPr>
          <w:rFonts w:cs="B Nazanin"/>
          <w:szCs w:val="28"/>
          <w:lang w:bidi="fa-IR"/>
        </w:rPr>
        <w:t>GS1</w:t>
      </w:r>
      <w:r w:rsidRPr="00191F5C">
        <w:rPr>
          <w:rFonts w:cs="B Nazanin" w:hint="cs"/>
          <w:szCs w:val="28"/>
          <w:rtl/>
          <w:lang w:bidi="fa-IR"/>
        </w:rPr>
        <w:t xml:space="preserve"> </w:t>
      </w:r>
      <w:r w:rsidR="0051648C">
        <w:rPr>
          <w:rFonts w:cs="B Nazanin" w:hint="cs"/>
          <w:szCs w:val="28"/>
          <w:rtl/>
          <w:lang w:bidi="fa-IR"/>
        </w:rPr>
        <w:t>مأموریت</w:t>
      </w:r>
      <w:r w:rsidRPr="00191F5C">
        <w:rPr>
          <w:rFonts w:cs="B Nazanin" w:hint="cs"/>
          <w:szCs w:val="28"/>
          <w:rtl/>
          <w:lang w:bidi="fa-IR"/>
        </w:rPr>
        <w:t xml:space="preserve"> خود را مقابله با </w:t>
      </w:r>
      <w:r w:rsidR="00EA7805">
        <w:rPr>
          <w:rFonts w:cs="B Nazanin"/>
          <w:szCs w:val="28"/>
          <w:rtl/>
          <w:lang w:bidi="fa-IR"/>
        </w:rPr>
        <w:t>ا</w:t>
      </w:r>
      <w:r w:rsidR="00EA7805">
        <w:rPr>
          <w:rFonts w:cs="B Nazanin" w:hint="cs"/>
          <w:szCs w:val="28"/>
          <w:rtl/>
          <w:lang w:bidi="fa-IR"/>
        </w:rPr>
        <w:t>ی</w:t>
      </w:r>
      <w:r w:rsidR="00EA7805">
        <w:rPr>
          <w:rFonts w:cs="B Nazanin" w:hint="eastAsia"/>
          <w:szCs w:val="28"/>
          <w:rtl/>
          <w:lang w:bidi="fa-IR"/>
        </w:rPr>
        <w:t>ن</w:t>
      </w:r>
      <w:r w:rsidR="00EA7805">
        <w:rPr>
          <w:rFonts w:cs="B Nazanin"/>
          <w:szCs w:val="28"/>
          <w:rtl/>
          <w:lang w:bidi="fa-IR"/>
        </w:rPr>
        <w:t xml:space="preserve"> شرا</w:t>
      </w:r>
      <w:r w:rsidR="00EA7805">
        <w:rPr>
          <w:rFonts w:cs="B Nazanin" w:hint="cs"/>
          <w:szCs w:val="28"/>
          <w:rtl/>
          <w:lang w:bidi="fa-IR"/>
        </w:rPr>
        <w:t>ی</w:t>
      </w:r>
      <w:r w:rsidR="00EA7805">
        <w:rPr>
          <w:rFonts w:cs="B Nazanin" w:hint="eastAsia"/>
          <w:szCs w:val="28"/>
          <w:rtl/>
          <w:lang w:bidi="fa-IR"/>
        </w:rPr>
        <w:t>ط</w:t>
      </w:r>
      <w:r w:rsidRPr="00191F5C">
        <w:rPr>
          <w:rFonts w:cs="B Nazanin" w:hint="cs"/>
          <w:szCs w:val="28"/>
          <w:rtl/>
          <w:lang w:bidi="fa-IR"/>
        </w:rPr>
        <w:t xml:space="preserve"> قرار داده و استانداردهایی را برای بهبود زنجیره</w:t>
      </w:r>
      <w:r w:rsidRPr="00191F5C">
        <w:rPr>
          <w:rFonts w:cs="B Nazanin" w:hint="cs"/>
          <w:szCs w:val="28"/>
          <w:rtl/>
          <w:lang w:bidi="fa-IR"/>
        </w:rPr>
        <w:softHyphen/>
        <w:t xml:space="preserve">ی </w:t>
      </w:r>
      <w:r w:rsidR="008B5141">
        <w:rPr>
          <w:rFonts w:cs="B Nazanin" w:hint="cs"/>
          <w:szCs w:val="28"/>
          <w:rtl/>
          <w:lang w:bidi="fa-IR"/>
        </w:rPr>
        <w:t>تأمین</w:t>
      </w:r>
      <w:r w:rsidRPr="00191F5C">
        <w:rPr>
          <w:rFonts w:cs="B Nazanin" w:hint="cs"/>
          <w:szCs w:val="28"/>
          <w:rtl/>
          <w:lang w:bidi="fa-IR"/>
        </w:rPr>
        <w:t xml:space="preserve"> و عرضه طراحی و اجرا نموده است كه مواردی از </w:t>
      </w:r>
      <w:r w:rsidR="00A9561F">
        <w:rPr>
          <w:rFonts w:cs="B Nazanin"/>
          <w:szCs w:val="28"/>
          <w:rtl/>
          <w:lang w:bidi="fa-IR"/>
        </w:rPr>
        <w:t>آن‌ها</w:t>
      </w:r>
      <w:r w:rsidRPr="00191F5C">
        <w:rPr>
          <w:rFonts w:cs="B Nazanin" w:hint="cs"/>
          <w:szCs w:val="28"/>
          <w:rtl/>
          <w:lang w:bidi="fa-IR"/>
        </w:rPr>
        <w:t xml:space="preserve"> شامل</w:t>
      </w:r>
      <w:r w:rsidR="005707CE">
        <w:rPr>
          <w:rFonts w:cs="B Nazanin"/>
          <w:szCs w:val="28"/>
          <w:lang w:bidi="fa-IR"/>
        </w:rPr>
        <w:t>]</w:t>
      </w:r>
      <w:r w:rsidR="005707CE">
        <w:rPr>
          <w:rFonts w:cs="B Nazanin" w:hint="cs"/>
          <w:szCs w:val="28"/>
          <w:rtl/>
          <w:lang w:bidi="fa-IR"/>
        </w:rPr>
        <w:t>2</w:t>
      </w:r>
      <w:r w:rsidR="005707CE">
        <w:rPr>
          <w:rFonts w:cs="B Nazanin"/>
          <w:szCs w:val="28"/>
          <w:lang w:bidi="fa-IR"/>
        </w:rPr>
        <w:t>[</w:t>
      </w:r>
      <w:r w:rsidRPr="00191F5C">
        <w:rPr>
          <w:rFonts w:cs="B Nazanin" w:hint="cs"/>
          <w:szCs w:val="28"/>
          <w:rtl/>
          <w:lang w:bidi="fa-IR"/>
        </w:rPr>
        <w:t>:</w:t>
      </w:r>
    </w:p>
    <w:p w14:paraId="11530007" w14:textId="77777777" w:rsidR="0043428B" w:rsidRPr="00191F5C" w:rsidRDefault="0043428B" w:rsidP="00F21F14">
      <w:pPr>
        <w:numPr>
          <w:ilvl w:val="0"/>
          <w:numId w:val="9"/>
        </w:numPr>
        <w:bidi/>
        <w:jc w:val="both"/>
        <w:rPr>
          <w:rFonts w:cs="B Nazanin"/>
          <w:szCs w:val="28"/>
          <w:rtl/>
          <w:lang w:bidi="fa-IR"/>
        </w:rPr>
      </w:pPr>
      <w:r w:rsidRPr="00191F5C">
        <w:rPr>
          <w:rFonts w:cs="B Nazanin" w:hint="cs"/>
          <w:szCs w:val="28"/>
          <w:rtl/>
          <w:lang w:bidi="fa-IR"/>
        </w:rPr>
        <w:t>توسعه و تكمیل استانداردهای چندبخشی و باز جهانی</w:t>
      </w:r>
    </w:p>
    <w:p w14:paraId="3834C6B0" w14:textId="77777777" w:rsidR="0043428B" w:rsidRPr="00191F5C" w:rsidRDefault="0043428B" w:rsidP="00F21F14">
      <w:pPr>
        <w:numPr>
          <w:ilvl w:val="0"/>
          <w:numId w:val="9"/>
        </w:numPr>
        <w:bidi/>
        <w:jc w:val="both"/>
        <w:rPr>
          <w:rFonts w:cs="B Nazanin"/>
          <w:szCs w:val="28"/>
          <w:rtl/>
          <w:lang w:bidi="fa-IR"/>
        </w:rPr>
      </w:pPr>
      <w:r w:rsidRPr="00191F5C">
        <w:rPr>
          <w:rFonts w:cs="B Nazanin" w:hint="cs"/>
          <w:szCs w:val="28"/>
          <w:rtl/>
          <w:lang w:bidi="fa-IR"/>
        </w:rPr>
        <w:t>آموزش و كاربردی</w:t>
      </w:r>
      <w:r w:rsidR="00A97A93" w:rsidRPr="00191F5C">
        <w:rPr>
          <w:rFonts w:cs="B Nazanin" w:hint="cs"/>
          <w:szCs w:val="28"/>
          <w:rtl/>
          <w:lang w:bidi="fa-IR"/>
        </w:rPr>
        <w:t xml:space="preserve"> </w:t>
      </w:r>
      <w:r w:rsidRPr="00191F5C">
        <w:rPr>
          <w:rFonts w:cs="B Nazanin" w:hint="cs"/>
          <w:szCs w:val="28"/>
          <w:rtl/>
          <w:lang w:bidi="fa-IR"/>
        </w:rPr>
        <w:softHyphen/>
        <w:t>نمودن استانداردها</w:t>
      </w:r>
    </w:p>
    <w:p w14:paraId="5BB725FA" w14:textId="77777777" w:rsidR="0043428B" w:rsidRPr="00191F5C" w:rsidRDefault="0043428B" w:rsidP="00F21F14">
      <w:pPr>
        <w:numPr>
          <w:ilvl w:val="0"/>
          <w:numId w:val="9"/>
        </w:numPr>
        <w:bidi/>
        <w:jc w:val="both"/>
        <w:rPr>
          <w:rFonts w:cs="B Nazanin"/>
          <w:szCs w:val="28"/>
          <w:lang w:bidi="fa-IR"/>
        </w:rPr>
      </w:pPr>
      <w:r w:rsidRPr="00191F5C">
        <w:rPr>
          <w:rFonts w:cs="B Nazanin" w:hint="cs"/>
          <w:szCs w:val="28"/>
          <w:rtl/>
          <w:lang w:bidi="fa-IR"/>
        </w:rPr>
        <w:t>ارتقاء و كمك به پیاده‌سازی استانداردها با استفاده از بهترین تسهیلات برای راه‌حل</w:t>
      </w:r>
      <w:r w:rsidRPr="00191F5C">
        <w:rPr>
          <w:rFonts w:cs="B Nazanin" w:hint="cs"/>
          <w:szCs w:val="28"/>
          <w:rtl/>
          <w:lang w:bidi="fa-IR"/>
        </w:rPr>
        <w:softHyphen/>
        <w:t>های تجاری می‌باشد.</w:t>
      </w:r>
    </w:p>
    <w:p w14:paraId="1C38D212" w14:textId="77777777" w:rsidR="0043428B" w:rsidRPr="00191F5C" w:rsidRDefault="0043428B" w:rsidP="00F21F14">
      <w:pPr>
        <w:bidi/>
        <w:jc w:val="both"/>
        <w:rPr>
          <w:rFonts w:cs="B Nazanin"/>
          <w:szCs w:val="28"/>
          <w:rtl/>
          <w:lang w:bidi="fa-IR"/>
        </w:rPr>
      </w:pPr>
      <w:r w:rsidRPr="00191F5C">
        <w:rPr>
          <w:rFonts w:cs="B Nazanin" w:hint="cs"/>
          <w:szCs w:val="28"/>
          <w:rtl/>
          <w:lang w:bidi="fa-IR"/>
        </w:rPr>
        <w:t xml:space="preserve">مهم‌ترین </w:t>
      </w:r>
      <w:r w:rsidR="00A97A93" w:rsidRPr="00191F5C">
        <w:rPr>
          <w:rFonts w:cs="B Nazanin" w:hint="cs"/>
          <w:szCs w:val="28"/>
          <w:rtl/>
          <w:lang w:bidi="fa-IR"/>
        </w:rPr>
        <w:t>هدف</w:t>
      </w:r>
      <w:r w:rsidRPr="00191F5C">
        <w:rPr>
          <w:rFonts w:cs="B Nazanin" w:hint="cs"/>
          <w:szCs w:val="28"/>
          <w:rtl/>
          <w:lang w:bidi="fa-IR"/>
        </w:rPr>
        <w:t xml:space="preserve"> </w:t>
      </w:r>
      <w:r w:rsidRPr="00191F5C">
        <w:rPr>
          <w:rFonts w:cs="B Nazanin"/>
          <w:szCs w:val="28"/>
          <w:lang w:bidi="fa-IR"/>
        </w:rPr>
        <w:t>GS1</w:t>
      </w:r>
      <w:r w:rsidRPr="00191F5C">
        <w:rPr>
          <w:rFonts w:cs="B Nazanin" w:hint="cs"/>
          <w:szCs w:val="28"/>
          <w:rtl/>
          <w:lang w:bidi="fa-IR"/>
        </w:rPr>
        <w:t xml:space="preserve"> بهبود </w:t>
      </w:r>
      <w:r w:rsidR="00A97A93" w:rsidRPr="00191F5C">
        <w:rPr>
          <w:rFonts w:cs="B Nazanin" w:hint="cs"/>
          <w:szCs w:val="28"/>
          <w:rtl/>
          <w:lang w:bidi="fa-IR"/>
        </w:rPr>
        <w:t xml:space="preserve">زنجیره‌های </w:t>
      </w:r>
      <w:r w:rsidR="008B5141">
        <w:rPr>
          <w:rFonts w:cs="B Nazanin" w:hint="cs"/>
          <w:szCs w:val="28"/>
          <w:rtl/>
          <w:lang w:bidi="fa-IR"/>
        </w:rPr>
        <w:t>تأمین</w:t>
      </w:r>
      <w:r w:rsidR="00A97A93" w:rsidRPr="00191F5C">
        <w:rPr>
          <w:rFonts w:cs="B Nazanin" w:hint="cs"/>
          <w:szCs w:val="28"/>
          <w:rtl/>
          <w:lang w:bidi="fa-IR"/>
        </w:rPr>
        <w:t xml:space="preserve"> </w:t>
      </w:r>
      <w:r w:rsidRPr="00191F5C">
        <w:rPr>
          <w:rFonts w:cs="B Nazanin" w:hint="cs"/>
          <w:szCs w:val="28"/>
          <w:rtl/>
          <w:lang w:bidi="fa-IR"/>
        </w:rPr>
        <w:t>از</w:t>
      </w:r>
      <w:r w:rsidR="00A97A93" w:rsidRPr="00191F5C">
        <w:rPr>
          <w:rFonts w:cs="B Nazanin" w:hint="cs"/>
          <w:szCs w:val="28"/>
          <w:rtl/>
          <w:lang w:bidi="fa-IR"/>
        </w:rPr>
        <w:t xml:space="preserve"> </w:t>
      </w:r>
      <w:r w:rsidRPr="00191F5C">
        <w:rPr>
          <w:rFonts w:cs="B Nazanin" w:hint="cs"/>
          <w:szCs w:val="28"/>
          <w:rtl/>
          <w:lang w:bidi="fa-IR"/>
        </w:rPr>
        <w:t xml:space="preserve">طریق </w:t>
      </w:r>
      <w:commentRangeStart w:id="82"/>
      <w:r w:rsidR="00EA7805">
        <w:rPr>
          <w:rFonts w:cs="B Nazanin" w:hint="cs"/>
          <w:szCs w:val="28"/>
          <w:rtl/>
          <w:lang w:bidi="fa-IR"/>
        </w:rPr>
        <w:t>ی</w:t>
      </w:r>
      <w:r w:rsidR="00EA7805">
        <w:rPr>
          <w:rFonts w:cs="B Nazanin" w:hint="eastAsia"/>
          <w:szCs w:val="28"/>
          <w:rtl/>
          <w:lang w:bidi="fa-IR"/>
        </w:rPr>
        <w:t>کسر</w:t>
      </w:r>
      <w:r w:rsidR="00EA7805">
        <w:rPr>
          <w:rFonts w:cs="B Nazanin" w:hint="cs"/>
          <w:szCs w:val="28"/>
          <w:rtl/>
          <w:lang w:bidi="fa-IR"/>
        </w:rPr>
        <w:t>ی</w:t>
      </w:r>
      <w:r w:rsidRPr="00191F5C">
        <w:rPr>
          <w:rFonts w:cs="B Nazanin" w:hint="cs"/>
          <w:szCs w:val="28"/>
          <w:rtl/>
          <w:lang w:bidi="fa-IR"/>
        </w:rPr>
        <w:t xml:space="preserve"> </w:t>
      </w:r>
      <w:commentRangeEnd w:id="82"/>
      <w:r w:rsidR="0029690D">
        <w:rPr>
          <w:rStyle w:val="CommentReference"/>
          <w:rtl/>
        </w:rPr>
        <w:commentReference w:id="82"/>
      </w:r>
      <w:r w:rsidRPr="00191F5C">
        <w:rPr>
          <w:rFonts w:cs="B Nazanin" w:hint="cs"/>
          <w:szCs w:val="28"/>
          <w:rtl/>
          <w:lang w:bidi="fa-IR"/>
        </w:rPr>
        <w:t xml:space="preserve">از استانداردها </w:t>
      </w:r>
      <w:r w:rsidR="00A97A93" w:rsidRPr="00191F5C">
        <w:rPr>
          <w:rFonts w:cs="B Nazanin" w:hint="cs"/>
          <w:szCs w:val="28"/>
          <w:rtl/>
          <w:lang w:bidi="fa-IR"/>
        </w:rPr>
        <w:t>است</w:t>
      </w:r>
      <w:r w:rsidRPr="00191F5C">
        <w:rPr>
          <w:rFonts w:cs="B Nazanin" w:hint="cs"/>
          <w:szCs w:val="28"/>
          <w:rtl/>
          <w:lang w:bidi="fa-IR"/>
        </w:rPr>
        <w:t xml:space="preserve">. بسیاری </w:t>
      </w:r>
      <w:r w:rsidR="00A97A93" w:rsidRPr="00191F5C">
        <w:rPr>
          <w:rFonts w:cs="B Nazanin" w:hint="cs"/>
          <w:szCs w:val="28"/>
          <w:rtl/>
          <w:lang w:bidi="fa-IR"/>
        </w:rPr>
        <w:t xml:space="preserve">از </w:t>
      </w:r>
      <w:r w:rsidRPr="00191F5C">
        <w:rPr>
          <w:rFonts w:cs="B Nazanin" w:hint="cs"/>
          <w:szCs w:val="28"/>
          <w:rtl/>
          <w:lang w:bidi="fa-IR"/>
        </w:rPr>
        <w:t xml:space="preserve">بهبودها توسط </w:t>
      </w:r>
      <w:r w:rsidR="0051648C">
        <w:rPr>
          <w:rFonts w:cs="B Nazanin" w:hint="cs"/>
          <w:szCs w:val="28"/>
          <w:rtl/>
          <w:lang w:bidi="fa-IR"/>
        </w:rPr>
        <w:t>سازمان‌های</w:t>
      </w:r>
      <w:r w:rsidRPr="00191F5C">
        <w:rPr>
          <w:rFonts w:cs="B Nazanin" w:hint="cs"/>
          <w:szCs w:val="28"/>
          <w:rtl/>
          <w:lang w:bidi="fa-IR"/>
        </w:rPr>
        <w:t xml:space="preserve"> عضو</w:t>
      </w:r>
      <w:r w:rsidRPr="00191F5C">
        <w:rPr>
          <w:rStyle w:val="FootnoteReference"/>
          <w:rFonts w:cs="B Nazanin"/>
          <w:szCs w:val="28"/>
          <w:rtl/>
          <w:lang w:bidi="fa-IR"/>
        </w:rPr>
        <w:footnoteReference w:id="11"/>
      </w:r>
      <w:r w:rsidRPr="00191F5C">
        <w:rPr>
          <w:rFonts w:cs="B Nazanin" w:hint="cs"/>
          <w:szCs w:val="28"/>
          <w:rtl/>
          <w:lang w:bidi="fa-IR"/>
        </w:rPr>
        <w:t xml:space="preserve"> انجام می‌گیرد. سازمان‏هایی كه تمایل دارند از سیستم </w:t>
      </w:r>
      <w:r w:rsidRPr="00191F5C">
        <w:rPr>
          <w:rFonts w:cs="B Nazanin"/>
          <w:szCs w:val="28"/>
          <w:lang w:bidi="fa-IR"/>
        </w:rPr>
        <w:t>GS1</w:t>
      </w:r>
      <w:r w:rsidRPr="00191F5C">
        <w:rPr>
          <w:rFonts w:cs="B Nazanin" w:hint="cs"/>
          <w:szCs w:val="28"/>
          <w:rtl/>
          <w:lang w:bidi="fa-IR"/>
        </w:rPr>
        <w:t xml:space="preserve"> استفاده کنند باید درخواست عضویت خود را به یكی از </w:t>
      </w:r>
      <w:r w:rsidR="0051648C">
        <w:rPr>
          <w:rFonts w:cs="B Nazanin" w:hint="cs"/>
          <w:szCs w:val="28"/>
          <w:rtl/>
          <w:lang w:bidi="fa-IR"/>
        </w:rPr>
        <w:t>سازمان‌های</w:t>
      </w:r>
      <w:r w:rsidRPr="00191F5C">
        <w:rPr>
          <w:rFonts w:cs="B Nazanin" w:hint="cs"/>
          <w:szCs w:val="28"/>
          <w:rtl/>
          <w:lang w:bidi="fa-IR"/>
        </w:rPr>
        <w:t xml:space="preserve"> عضو تحویل دهند. شركت‌های واقع</w:t>
      </w:r>
      <w:r w:rsidRPr="00191F5C">
        <w:rPr>
          <w:rFonts w:cs="B Nazanin" w:hint="cs"/>
          <w:szCs w:val="28"/>
          <w:rtl/>
          <w:lang w:bidi="fa-IR"/>
        </w:rPr>
        <w:softHyphen/>
        <w:t xml:space="preserve">شده در كشورهای فاقد سازمان </w:t>
      </w:r>
      <w:r w:rsidRPr="00191F5C">
        <w:rPr>
          <w:rFonts w:cs="B Nazanin"/>
          <w:szCs w:val="28"/>
          <w:lang w:bidi="fa-IR"/>
        </w:rPr>
        <w:t>GS1</w:t>
      </w:r>
      <w:r w:rsidRPr="00191F5C">
        <w:rPr>
          <w:rFonts w:cs="B Nazanin" w:hint="cs"/>
          <w:szCs w:val="28"/>
          <w:rtl/>
          <w:lang w:bidi="fa-IR"/>
        </w:rPr>
        <w:t xml:space="preserve"> می‌توانند درخواست خود را مستقیماً به دفتر جهانی </w:t>
      </w:r>
      <w:r w:rsidRPr="00191F5C">
        <w:rPr>
          <w:rFonts w:cs="B Nazanin"/>
          <w:szCs w:val="28"/>
          <w:lang w:bidi="fa-IR"/>
        </w:rPr>
        <w:t>GS1</w:t>
      </w:r>
      <w:r w:rsidRPr="00191F5C">
        <w:rPr>
          <w:rFonts w:cs="B Nazanin" w:hint="cs"/>
          <w:szCs w:val="28"/>
          <w:rtl/>
          <w:lang w:bidi="fa-IR"/>
        </w:rPr>
        <w:t xml:space="preserve"> ارجاع دهند.</w:t>
      </w:r>
    </w:p>
    <w:p w14:paraId="4ADFC5BE" w14:textId="77777777" w:rsidR="0043428B" w:rsidRPr="00191F5C" w:rsidRDefault="0043428B" w:rsidP="00F21F14">
      <w:pPr>
        <w:bidi/>
        <w:jc w:val="both"/>
        <w:rPr>
          <w:rFonts w:cs="B Nazanin"/>
          <w:szCs w:val="28"/>
          <w:rtl/>
          <w:lang w:bidi="fa-IR"/>
        </w:rPr>
      </w:pPr>
      <w:r w:rsidRPr="00191F5C">
        <w:rPr>
          <w:rFonts w:cs="B Nazanin" w:hint="cs"/>
          <w:szCs w:val="28"/>
          <w:rtl/>
          <w:lang w:bidi="fa-IR"/>
        </w:rPr>
        <w:t xml:space="preserve">كاركرد اصلی </w:t>
      </w:r>
      <w:r w:rsidRPr="00191F5C">
        <w:rPr>
          <w:rFonts w:cs="B Nazanin"/>
          <w:szCs w:val="28"/>
          <w:lang w:bidi="fa-IR"/>
        </w:rPr>
        <w:t>GS1</w:t>
      </w:r>
      <w:r w:rsidRPr="00191F5C">
        <w:rPr>
          <w:rFonts w:cs="B Nazanin" w:hint="cs"/>
          <w:szCs w:val="28"/>
          <w:rtl/>
          <w:lang w:bidi="fa-IR"/>
        </w:rPr>
        <w:t xml:space="preserve"> در تعامل با </w:t>
      </w:r>
      <w:r w:rsidR="0051648C">
        <w:rPr>
          <w:rFonts w:cs="B Nazanin" w:hint="cs"/>
          <w:szCs w:val="28"/>
          <w:rtl/>
          <w:lang w:bidi="fa-IR"/>
        </w:rPr>
        <w:t>سازمان‌های</w:t>
      </w:r>
      <w:r w:rsidRPr="00191F5C">
        <w:rPr>
          <w:rFonts w:cs="B Nazanin" w:hint="cs"/>
          <w:szCs w:val="28"/>
          <w:rtl/>
          <w:lang w:bidi="fa-IR"/>
        </w:rPr>
        <w:t xml:space="preserve"> رسمی مثل سازمان ملل متحد یا اتحادیه اروپا، </w:t>
      </w:r>
      <w:r w:rsidR="0051648C">
        <w:rPr>
          <w:rFonts w:cs="B Nazanin" w:hint="cs"/>
          <w:szCs w:val="28"/>
          <w:rtl/>
          <w:lang w:bidi="fa-IR"/>
        </w:rPr>
        <w:t>سازمان‌های</w:t>
      </w:r>
      <w:r w:rsidRPr="00191F5C">
        <w:rPr>
          <w:rFonts w:cs="B Nazanin" w:hint="cs"/>
          <w:szCs w:val="28"/>
          <w:rtl/>
          <w:lang w:bidi="fa-IR"/>
        </w:rPr>
        <w:t xml:space="preserve"> بین‌المللی </w:t>
      </w:r>
      <w:r w:rsidR="00A97A93" w:rsidRPr="00191F5C">
        <w:rPr>
          <w:rFonts w:cs="B Nazanin" w:hint="cs"/>
          <w:szCs w:val="28"/>
          <w:rtl/>
          <w:lang w:bidi="fa-IR"/>
        </w:rPr>
        <w:t xml:space="preserve">و </w:t>
      </w:r>
      <w:r w:rsidRPr="00191F5C">
        <w:rPr>
          <w:rFonts w:cs="B Nazanin" w:hint="cs"/>
          <w:szCs w:val="28"/>
          <w:rtl/>
          <w:lang w:bidi="fa-IR"/>
        </w:rPr>
        <w:t xml:space="preserve">دیگر سازمان‏ها مشخص می‌شود. </w:t>
      </w:r>
      <w:r w:rsidR="0051648C">
        <w:rPr>
          <w:rFonts w:cs="B Nazanin" w:hint="cs"/>
          <w:szCs w:val="28"/>
          <w:rtl/>
          <w:lang w:bidi="fa-IR"/>
        </w:rPr>
        <w:t>سازمان‌های</w:t>
      </w:r>
      <w:r w:rsidRPr="00191F5C">
        <w:rPr>
          <w:rFonts w:cs="B Nazanin" w:hint="cs"/>
          <w:szCs w:val="28"/>
          <w:rtl/>
          <w:lang w:bidi="fa-IR"/>
        </w:rPr>
        <w:t xml:space="preserve"> عضو معمولاً‌ سازمان‏هایی ملی هستند كه اقلامی را تولید و پشتیبانی می‌كنند و كاركنان خود را قادر می‌سازند</w:t>
      </w:r>
      <w:r w:rsidR="00A97A93" w:rsidRPr="00191F5C">
        <w:rPr>
          <w:rFonts w:cs="B Nazanin" w:hint="cs"/>
          <w:szCs w:val="28"/>
          <w:rtl/>
          <w:lang w:bidi="fa-IR"/>
        </w:rPr>
        <w:t xml:space="preserve"> </w:t>
      </w:r>
      <w:r w:rsidRPr="00191F5C">
        <w:rPr>
          <w:rFonts w:cs="B Nazanin" w:hint="cs"/>
          <w:szCs w:val="28"/>
          <w:rtl/>
          <w:lang w:bidi="fa-IR"/>
        </w:rPr>
        <w:t>كه زنجیره</w:t>
      </w:r>
      <w:r w:rsidRPr="00191F5C">
        <w:rPr>
          <w:rFonts w:cs="B Nazanin" w:hint="cs"/>
          <w:szCs w:val="28"/>
          <w:rtl/>
          <w:lang w:bidi="fa-IR"/>
        </w:rPr>
        <w:softHyphen/>
        <w:t xml:space="preserve">ی </w:t>
      </w:r>
      <w:r w:rsidR="008B5141">
        <w:rPr>
          <w:rFonts w:cs="B Nazanin" w:hint="cs"/>
          <w:szCs w:val="28"/>
          <w:rtl/>
          <w:lang w:bidi="fa-IR"/>
        </w:rPr>
        <w:t>تأمین</w:t>
      </w:r>
      <w:r w:rsidRPr="00191F5C">
        <w:rPr>
          <w:rFonts w:cs="B Nazanin" w:hint="cs"/>
          <w:szCs w:val="28"/>
          <w:rtl/>
          <w:lang w:bidi="fa-IR"/>
        </w:rPr>
        <w:t xml:space="preserve"> و كارهای تجاری خود را بهتر و كاراتر انجام </w:t>
      </w:r>
      <w:r w:rsidRPr="00191F5C">
        <w:rPr>
          <w:rFonts w:cs="B Nazanin" w:hint="cs"/>
          <w:szCs w:val="28"/>
          <w:rtl/>
          <w:lang w:bidi="fa-IR"/>
        </w:rPr>
        <w:softHyphen/>
        <w:t xml:space="preserve">دهند. </w:t>
      </w:r>
      <w:r w:rsidR="00EA7805">
        <w:rPr>
          <w:rFonts w:cs="B Nazanin" w:hint="cs"/>
          <w:szCs w:val="28"/>
          <w:rtl/>
          <w:lang w:bidi="fa-IR"/>
        </w:rPr>
        <w:t>مسئولیت‌های</w:t>
      </w:r>
      <w:r w:rsidRPr="00191F5C">
        <w:rPr>
          <w:rFonts w:cs="B Nazanin" w:hint="cs"/>
          <w:szCs w:val="28"/>
          <w:rtl/>
          <w:lang w:bidi="fa-IR"/>
        </w:rPr>
        <w:t xml:space="preserve"> اصلی </w:t>
      </w:r>
      <w:r w:rsidR="0051648C">
        <w:rPr>
          <w:rFonts w:cs="B Nazanin" w:hint="cs"/>
          <w:szCs w:val="28"/>
          <w:rtl/>
          <w:lang w:bidi="fa-IR"/>
        </w:rPr>
        <w:t>سازمان‌های</w:t>
      </w:r>
      <w:r w:rsidR="00850810">
        <w:rPr>
          <w:rFonts w:cs="B Nazanin" w:hint="cs"/>
          <w:szCs w:val="28"/>
          <w:rtl/>
          <w:lang w:bidi="fa-IR"/>
        </w:rPr>
        <w:t xml:space="preserve"> عضو به</w:t>
      </w:r>
      <w:r w:rsidR="00850810">
        <w:rPr>
          <w:rFonts w:cs="B Nazanin" w:hint="cs"/>
          <w:szCs w:val="28"/>
          <w:rtl/>
          <w:lang w:bidi="fa-IR"/>
        </w:rPr>
        <w:softHyphen/>
        <w:t>شرح زیر می‌باش</w:t>
      </w:r>
      <w:r w:rsidRPr="00191F5C">
        <w:rPr>
          <w:rFonts w:cs="B Nazanin" w:hint="cs"/>
          <w:szCs w:val="28"/>
          <w:rtl/>
          <w:lang w:bidi="fa-IR"/>
        </w:rPr>
        <w:t>د:</w:t>
      </w:r>
    </w:p>
    <w:p w14:paraId="05B1F5A0" w14:textId="77777777" w:rsidR="0043428B" w:rsidRPr="00191F5C" w:rsidRDefault="0043428B" w:rsidP="00F21F14">
      <w:pPr>
        <w:numPr>
          <w:ilvl w:val="1"/>
          <w:numId w:val="9"/>
        </w:numPr>
        <w:tabs>
          <w:tab w:val="right" w:pos="180"/>
        </w:tabs>
        <w:bidi/>
        <w:jc w:val="both"/>
        <w:rPr>
          <w:rFonts w:cs="B Nazanin"/>
          <w:szCs w:val="28"/>
          <w:rtl/>
          <w:lang w:bidi="fa-IR"/>
        </w:rPr>
      </w:pPr>
      <w:r w:rsidRPr="00191F5C">
        <w:rPr>
          <w:rFonts w:cs="B Nazanin" w:hint="cs"/>
          <w:szCs w:val="28"/>
          <w:rtl/>
          <w:lang w:bidi="fa-IR"/>
        </w:rPr>
        <w:t xml:space="preserve">اختصاص </w:t>
      </w:r>
      <w:r w:rsidR="00A97A93" w:rsidRPr="00191F5C">
        <w:rPr>
          <w:rFonts w:cs="B Nazanin" w:hint="cs"/>
          <w:szCs w:val="28"/>
          <w:rtl/>
          <w:lang w:bidi="fa-IR"/>
        </w:rPr>
        <w:t xml:space="preserve">شماره‌های واحد و یكتا به موجودیت‌های زنجیره </w:t>
      </w:r>
      <w:r w:rsidR="008B5141">
        <w:rPr>
          <w:rFonts w:cs="B Nazanin" w:hint="cs"/>
          <w:szCs w:val="28"/>
          <w:rtl/>
          <w:lang w:bidi="fa-IR"/>
        </w:rPr>
        <w:t>تأمین</w:t>
      </w:r>
      <w:r w:rsidR="00A97A93" w:rsidRPr="00191F5C">
        <w:rPr>
          <w:rFonts w:cs="B Nazanin" w:hint="cs"/>
          <w:szCs w:val="28"/>
          <w:rtl/>
          <w:lang w:bidi="fa-IR"/>
        </w:rPr>
        <w:t xml:space="preserve"> که این مورد</w:t>
      </w:r>
      <w:r w:rsidRPr="00191F5C">
        <w:rPr>
          <w:rFonts w:cs="B Nazanin" w:hint="cs"/>
          <w:szCs w:val="28"/>
          <w:rtl/>
          <w:lang w:bidi="fa-IR"/>
        </w:rPr>
        <w:t xml:space="preserve"> پایه تمام استانداردها</w:t>
      </w:r>
      <w:r w:rsidR="00A97A93" w:rsidRPr="00191F5C">
        <w:rPr>
          <w:rFonts w:cs="B Nazanin" w:hint="cs"/>
          <w:szCs w:val="28"/>
          <w:rtl/>
          <w:lang w:bidi="fa-IR"/>
        </w:rPr>
        <w:t xml:space="preserve"> است.</w:t>
      </w:r>
    </w:p>
    <w:p w14:paraId="1728A84F" w14:textId="77777777" w:rsidR="0043428B" w:rsidRPr="00191F5C" w:rsidRDefault="0043428B" w:rsidP="00F21F14">
      <w:pPr>
        <w:numPr>
          <w:ilvl w:val="1"/>
          <w:numId w:val="9"/>
        </w:numPr>
        <w:tabs>
          <w:tab w:val="right" w:pos="180"/>
        </w:tabs>
        <w:bidi/>
        <w:jc w:val="both"/>
        <w:rPr>
          <w:rFonts w:cs="B Nazanin"/>
          <w:szCs w:val="28"/>
          <w:rtl/>
          <w:lang w:bidi="fa-IR"/>
        </w:rPr>
      </w:pPr>
      <w:r w:rsidRPr="00191F5C">
        <w:rPr>
          <w:rFonts w:cs="B Nazanin" w:hint="cs"/>
          <w:szCs w:val="28"/>
          <w:rtl/>
          <w:lang w:bidi="fa-IR"/>
        </w:rPr>
        <w:t>فراهم</w:t>
      </w:r>
      <w:r w:rsidRPr="00191F5C">
        <w:rPr>
          <w:rFonts w:cs="B Nazanin" w:hint="cs"/>
          <w:szCs w:val="28"/>
          <w:rtl/>
          <w:lang w:bidi="fa-IR"/>
        </w:rPr>
        <w:softHyphen/>
      </w:r>
      <w:r w:rsidR="00A97A93" w:rsidRPr="00191F5C">
        <w:rPr>
          <w:rFonts w:cs="B Nazanin" w:hint="cs"/>
          <w:szCs w:val="28"/>
          <w:rtl/>
          <w:lang w:bidi="fa-IR"/>
        </w:rPr>
        <w:t xml:space="preserve"> </w:t>
      </w:r>
      <w:r w:rsidRPr="00191F5C">
        <w:rPr>
          <w:rFonts w:cs="B Nazanin" w:hint="cs"/>
          <w:szCs w:val="28"/>
          <w:rtl/>
          <w:lang w:bidi="fa-IR"/>
        </w:rPr>
        <w:t>كردن آموزش و پشتیبانی برای شماره‌گذاری و باركدگذاری</w:t>
      </w:r>
    </w:p>
    <w:p w14:paraId="0DCDA67C" w14:textId="77777777" w:rsidR="0043428B" w:rsidRPr="00191F5C" w:rsidRDefault="00A97A93" w:rsidP="00F21F14">
      <w:pPr>
        <w:numPr>
          <w:ilvl w:val="1"/>
          <w:numId w:val="9"/>
        </w:numPr>
        <w:tabs>
          <w:tab w:val="right" w:pos="180"/>
        </w:tabs>
        <w:bidi/>
        <w:jc w:val="both"/>
        <w:rPr>
          <w:rFonts w:cs="B Nazanin"/>
          <w:szCs w:val="28"/>
          <w:lang w:bidi="fa-IR"/>
        </w:rPr>
      </w:pPr>
      <w:r w:rsidRPr="00191F5C">
        <w:rPr>
          <w:rFonts w:cs="B Nazanin" w:hint="cs"/>
          <w:szCs w:val="28"/>
          <w:rtl/>
          <w:lang w:bidi="fa-IR"/>
        </w:rPr>
        <w:t xml:space="preserve">تولید </w:t>
      </w:r>
      <w:r w:rsidR="0043428B" w:rsidRPr="00191F5C">
        <w:rPr>
          <w:rFonts w:cs="B Nazanin" w:hint="cs"/>
          <w:szCs w:val="28"/>
          <w:rtl/>
          <w:lang w:bidi="fa-IR"/>
        </w:rPr>
        <w:t>باركدها</w:t>
      </w:r>
    </w:p>
    <w:p w14:paraId="257896F9" w14:textId="77777777" w:rsidR="0043428B" w:rsidRPr="00191F5C" w:rsidRDefault="0043428B" w:rsidP="00F21F14">
      <w:pPr>
        <w:numPr>
          <w:ilvl w:val="1"/>
          <w:numId w:val="9"/>
        </w:numPr>
        <w:tabs>
          <w:tab w:val="right" w:pos="180"/>
        </w:tabs>
        <w:bidi/>
        <w:jc w:val="both"/>
        <w:rPr>
          <w:rFonts w:cs="B Nazanin"/>
          <w:szCs w:val="28"/>
          <w:lang w:bidi="fa-IR"/>
        </w:rPr>
      </w:pPr>
      <w:r w:rsidRPr="00191F5C">
        <w:rPr>
          <w:rFonts w:cs="B Nazanin" w:hint="cs"/>
          <w:szCs w:val="28"/>
          <w:rtl/>
          <w:lang w:bidi="fa-IR"/>
        </w:rPr>
        <w:t>تجارت الكترونیكی: تبادل الكترونیكی داده‌ها</w:t>
      </w:r>
      <w:r w:rsidRPr="00191F5C">
        <w:rPr>
          <w:rStyle w:val="FootnoteReference"/>
          <w:rFonts w:cs="B Nazanin"/>
          <w:szCs w:val="28"/>
          <w:rtl/>
          <w:lang w:bidi="fa-IR"/>
        </w:rPr>
        <w:footnoteReference w:id="12"/>
      </w:r>
    </w:p>
    <w:p w14:paraId="1E44A394" w14:textId="77777777" w:rsidR="0043428B" w:rsidRPr="00191F5C" w:rsidRDefault="0043428B" w:rsidP="00F21F14">
      <w:pPr>
        <w:numPr>
          <w:ilvl w:val="1"/>
          <w:numId w:val="9"/>
        </w:numPr>
        <w:tabs>
          <w:tab w:val="right" w:pos="180"/>
        </w:tabs>
        <w:bidi/>
        <w:jc w:val="both"/>
        <w:rPr>
          <w:rFonts w:cs="B Nazanin"/>
          <w:szCs w:val="28"/>
          <w:lang w:bidi="fa-IR"/>
        </w:rPr>
      </w:pPr>
      <w:r w:rsidRPr="00191F5C">
        <w:rPr>
          <w:rFonts w:cs="B Nazanin" w:hint="cs"/>
          <w:szCs w:val="28"/>
          <w:rtl/>
          <w:lang w:bidi="fa-IR"/>
        </w:rPr>
        <w:t>شبكه</w:t>
      </w:r>
      <w:r w:rsidRPr="00191F5C">
        <w:rPr>
          <w:rFonts w:cs="B Nazanin" w:hint="cs"/>
          <w:szCs w:val="28"/>
          <w:rtl/>
          <w:lang w:bidi="fa-IR"/>
        </w:rPr>
        <w:softHyphen/>
        <w:t xml:space="preserve">ی </w:t>
      </w:r>
      <w:r w:rsidR="00A97A93" w:rsidRPr="00191F5C">
        <w:rPr>
          <w:rFonts w:cs="B Nazanin" w:hint="cs"/>
          <w:szCs w:val="28"/>
          <w:rtl/>
          <w:lang w:bidi="fa-IR"/>
        </w:rPr>
        <w:t>جهانی همزمان‌سازی</w:t>
      </w:r>
      <w:r w:rsidRPr="00191F5C">
        <w:rPr>
          <w:rFonts w:cs="B Nazanin" w:hint="cs"/>
          <w:szCs w:val="28"/>
          <w:rtl/>
          <w:lang w:bidi="fa-IR"/>
        </w:rPr>
        <w:t xml:space="preserve"> داده‌ها (</w:t>
      </w:r>
      <w:commentRangeStart w:id="83"/>
      <w:r w:rsidRPr="00191F5C">
        <w:rPr>
          <w:rFonts w:cs="B Nazanin"/>
          <w:szCs w:val="28"/>
          <w:lang w:bidi="fa-IR"/>
        </w:rPr>
        <w:t>GDSN</w:t>
      </w:r>
      <w:commentRangeEnd w:id="83"/>
      <w:r w:rsidR="0029690D">
        <w:rPr>
          <w:rStyle w:val="CommentReference"/>
        </w:rPr>
        <w:commentReference w:id="83"/>
      </w:r>
      <w:r w:rsidRPr="00191F5C">
        <w:rPr>
          <w:rFonts w:cs="B Nazanin" w:hint="cs"/>
          <w:szCs w:val="28"/>
          <w:rtl/>
          <w:lang w:bidi="fa-IR"/>
        </w:rPr>
        <w:t>): هماهنگی داده‌ها</w:t>
      </w:r>
    </w:p>
    <w:p w14:paraId="4A44256E" w14:textId="77777777" w:rsidR="0043428B" w:rsidRPr="00191F5C" w:rsidRDefault="0043428B" w:rsidP="00F21F14">
      <w:pPr>
        <w:numPr>
          <w:ilvl w:val="1"/>
          <w:numId w:val="9"/>
        </w:numPr>
        <w:tabs>
          <w:tab w:val="right" w:pos="180"/>
        </w:tabs>
        <w:bidi/>
        <w:jc w:val="both"/>
        <w:rPr>
          <w:rFonts w:cs="B Nazanin"/>
          <w:szCs w:val="28"/>
          <w:lang w:bidi="fa-IR"/>
        </w:rPr>
      </w:pPr>
      <w:commentRangeStart w:id="84"/>
      <w:r w:rsidRPr="00191F5C">
        <w:rPr>
          <w:rFonts w:cs="B Nazanin"/>
          <w:szCs w:val="28"/>
          <w:lang w:bidi="fa-IR"/>
        </w:rPr>
        <w:t>EPC</w:t>
      </w:r>
      <w:r w:rsidRPr="00191F5C">
        <w:rPr>
          <w:rFonts w:cs="B Nazanin" w:hint="cs"/>
          <w:szCs w:val="28"/>
          <w:rtl/>
          <w:lang w:bidi="fa-IR"/>
        </w:rPr>
        <w:t xml:space="preserve"> </w:t>
      </w:r>
      <w:commentRangeEnd w:id="84"/>
      <w:r w:rsidR="0029690D">
        <w:rPr>
          <w:rStyle w:val="CommentReference"/>
          <w:rtl/>
        </w:rPr>
        <w:commentReference w:id="84"/>
      </w:r>
      <w:r w:rsidRPr="00191F5C">
        <w:rPr>
          <w:rFonts w:cs="B Nazanin" w:hint="cs"/>
          <w:szCs w:val="28"/>
          <w:rtl/>
          <w:lang w:bidi="fa-IR"/>
        </w:rPr>
        <w:t>جهانی: شناسایی فركانس رادیویی (</w:t>
      </w:r>
      <w:commentRangeStart w:id="85"/>
      <w:r w:rsidRPr="00191F5C">
        <w:rPr>
          <w:rFonts w:cs="B Nazanin"/>
          <w:szCs w:val="28"/>
          <w:lang w:bidi="fa-IR"/>
        </w:rPr>
        <w:t>RFID</w:t>
      </w:r>
      <w:commentRangeEnd w:id="85"/>
      <w:r w:rsidR="0029690D">
        <w:rPr>
          <w:rStyle w:val="CommentReference"/>
          <w:rtl/>
        </w:rPr>
        <w:commentReference w:id="85"/>
      </w:r>
      <w:r w:rsidRPr="00191F5C">
        <w:rPr>
          <w:rFonts w:cs="B Nazanin" w:hint="cs"/>
          <w:szCs w:val="28"/>
          <w:rtl/>
          <w:lang w:bidi="fa-IR"/>
        </w:rPr>
        <w:t>)</w:t>
      </w:r>
    </w:p>
    <w:p w14:paraId="335CBD6F" w14:textId="77777777" w:rsidR="0043428B" w:rsidRPr="00191F5C" w:rsidRDefault="008B5141" w:rsidP="00F21F14">
      <w:pPr>
        <w:numPr>
          <w:ilvl w:val="1"/>
          <w:numId w:val="9"/>
        </w:numPr>
        <w:tabs>
          <w:tab w:val="right" w:pos="180"/>
        </w:tabs>
        <w:bidi/>
        <w:jc w:val="both"/>
        <w:rPr>
          <w:rFonts w:cs="B Nazanin"/>
          <w:szCs w:val="28"/>
          <w:lang w:bidi="fa-IR"/>
        </w:rPr>
      </w:pPr>
      <w:r>
        <w:rPr>
          <w:rFonts w:cs="B Nazanin" w:hint="cs"/>
          <w:szCs w:val="28"/>
          <w:rtl/>
          <w:lang w:bidi="fa-IR"/>
        </w:rPr>
        <w:t>تأمین</w:t>
      </w:r>
      <w:r w:rsidR="0043428B" w:rsidRPr="00191F5C">
        <w:rPr>
          <w:rFonts w:cs="B Nazanin" w:hint="cs"/>
          <w:szCs w:val="28"/>
          <w:rtl/>
          <w:lang w:bidi="fa-IR"/>
        </w:rPr>
        <w:t xml:space="preserve"> اطلاعات برپایه</w:t>
      </w:r>
      <w:r w:rsidR="0043428B" w:rsidRPr="00191F5C">
        <w:rPr>
          <w:rFonts w:cs="B Nazanin" w:hint="cs"/>
          <w:szCs w:val="28"/>
          <w:rtl/>
          <w:lang w:bidi="fa-IR"/>
        </w:rPr>
        <w:softHyphen/>
        <w:t xml:space="preserve">ی استانداردها و تكامل مداوم و مستمر </w:t>
      </w:r>
      <w:r w:rsidR="0043428B" w:rsidRPr="00191F5C">
        <w:rPr>
          <w:rFonts w:cs="B Nazanin"/>
          <w:szCs w:val="28"/>
          <w:lang w:bidi="fa-IR"/>
        </w:rPr>
        <w:t>GS1</w:t>
      </w:r>
      <w:r w:rsidR="0043428B" w:rsidRPr="00191F5C">
        <w:rPr>
          <w:rFonts w:cs="B Nazanin" w:hint="cs"/>
          <w:szCs w:val="28"/>
          <w:rtl/>
          <w:lang w:bidi="fa-IR"/>
        </w:rPr>
        <w:t xml:space="preserve"> از</w:t>
      </w:r>
      <w:r w:rsidR="00A97A93" w:rsidRPr="00191F5C">
        <w:rPr>
          <w:rFonts w:cs="B Nazanin" w:hint="cs"/>
          <w:szCs w:val="28"/>
          <w:rtl/>
          <w:lang w:bidi="fa-IR"/>
        </w:rPr>
        <w:t xml:space="preserve"> </w:t>
      </w:r>
      <w:r w:rsidR="0043428B" w:rsidRPr="00191F5C">
        <w:rPr>
          <w:rFonts w:cs="B Nazanin" w:hint="cs"/>
          <w:szCs w:val="28"/>
          <w:rtl/>
          <w:lang w:bidi="fa-IR"/>
        </w:rPr>
        <w:t>طریق روند جهانی مدیریت استانداردها</w:t>
      </w:r>
      <w:r w:rsidR="0043428B" w:rsidRPr="00191F5C">
        <w:rPr>
          <w:rStyle w:val="FootnoteReference"/>
          <w:rFonts w:cs="B Nazanin"/>
          <w:szCs w:val="28"/>
          <w:rtl/>
          <w:lang w:bidi="fa-IR"/>
        </w:rPr>
        <w:footnoteReference w:id="13"/>
      </w:r>
    </w:p>
    <w:p w14:paraId="07DC2850" w14:textId="77777777" w:rsidR="0043428B" w:rsidRPr="00191F5C" w:rsidRDefault="0043428B" w:rsidP="00F21F14">
      <w:pPr>
        <w:tabs>
          <w:tab w:val="right" w:pos="180"/>
        </w:tabs>
        <w:bidi/>
        <w:jc w:val="both"/>
        <w:rPr>
          <w:rFonts w:cs="B Nazanin"/>
          <w:szCs w:val="28"/>
          <w:lang w:bidi="fa-IR"/>
        </w:rPr>
      </w:pPr>
    </w:p>
    <w:p w14:paraId="24034880" w14:textId="77777777" w:rsidR="0043428B" w:rsidRPr="00191F5C" w:rsidRDefault="0043428B" w:rsidP="00F21F14">
      <w:pPr>
        <w:pStyle w:val="ListParagraph"/>
        <w:numPr>
          <w:ilvl w:val="0"/>
          <w:numId w:val="9"/>
        </w:numPr>
        <w:spacing w:after="0" w:line="240" w:lineRule="auto"/>
        <w:jc w:val="both"/>
        <w:rPr>
          <w:rFonts w:ascii="Times New Roman" w:hAnsi="Times New Roman" w:cs="B Nazanin"/>
          <w:b/>
          <w:bCs/>
          <w:sz w:val="24"/>
          <w:szCs w:val="28"/>
        </w:rPr>
      </w:pPr>
      <w:r w:rsidRPr="00191F5C">
        <w:rPr>
          <w:rFonts w:ascii="Times New Roman" w:hAnsi="Times New Roman" w:cs="B Nazanin" w:hint="cs"/>
          <w:b/>
          <w:bCs/>
          <w:sz w:val="24"/>
          <w:szCs w:val="28"/>
          <w:rtl/>
        </w:rPr>
        <w:t xml:space="preserve">مزایا و منافع </w:t>
      </w:r>
    </w:p>
    <w:p w14:paraId="2D011C42" w14:textId="77777777" w:rsidR="0043428B" w:rsidRPr="00191F5C" w:rsidRDefault="0043428B" w:rsidP="002F4826">
      <w:pPr>
        <w:bidi/>
        <w:jc w:val="both"/>
        <w:rPr>
          <w:rFonts w:cs="B Nazanin"/>
          <w:szCs w:val="28"/>
          <w:rtl/>
          <w:lang w:bidi="fa-IR"/>
        </w:rPr>
      </w:pPr>
      <w:r w:rsidRPr="00191F5C">
        <w:rPr>
          <w:rFonts w:cs="B Nazanin" w:hint="cs"/>
          <w:szCs w:val="28"/>
          <w:rtl/>
          <w:lang w:bidi="fa-IR"/>
        </w:rPr>
        <w:t>مؤسسه</w:t>
      </w:r>
      <w:r w:rsidRPr="00191F5C">
        <w:rPr>
          <w:rFonts w:cs="B Nazanin" w:hint="cs"/>
          <w:szCs w:val="28"/>
          <w:rtl/>
          <w:lang w:bidi="fa-IR"/>
        </w:rPr>
        <w:softHyphen/>
        <w:t xml:space="preserve">ی شماره‌گذاری </w:t>
      </w:r>
      <w:r w:rsidR="002F4826">
        <w:rPr>
          <w:rFonts w:cs="B Nazanin" w:hint="cs"/>
          <w:szCs w:val="28"/>
          <w:rtl/>
          <w:lang w:bidi="fa-IR"/>
        </w:rPr>
        <w:t xml:space="preserve">جهانی </w:t>
      </w:r>
      <w:r w:rsidR="002F4826">
        <w:rPr>
          <w:rFonts w:cs="B Nazanin"/>
          <w:szCs w:val="28"/>
          <w:lang w:bidi="fa-IR"/>
        </w:rPr>
        <w:t>GS1</w:t>
      </w:r>
      <w:r w:rsidRPr="00191F5C">
        <w:rPr>
          <w:rFonts w:cs="B Nazanin" w:hint="cs"/>
          <w:szCs w:val="28"/>
          <w:rtl/>
          <w:lang w:bidi="fa-IR"/>
        </w:rPr>
        <w:t xml:space="preserve"> شیوه‌های مختلفی را به</w:t>
      </w:r>
      <w:r w:rsidRPr="00191F5C">
        <w:rPr>
          <w:rFonts w:cs="B Nazanin" w:hint="cs"/>
          <w:szCs w:val="28"/>
          <w:rtl/>
          <w:lang w:bidi="fa-IR"/>
        </w:rPr>
        <w:softHyphen/>
        <w:t xml:space="preserve">منظور بهبود كارایی تجاری و بهره‌وری عرضه می‌كند. كاربرد استانداردهای </w:t>
      </w:r>
      <w:r w:rsidRPr="00191F5C">
        <w:rPr>
          <w:rFonts w:cs="B Nazanin"/>
          <w:szCs w:val="28"/>
          <w:lang w:bidi="fa-IR"/>
        </w:rPr>
        <w:t>GS1</w:t>
      </w:r>
      <w:r w:rsidRPr="00191F5C">
        <w:rPr>
          <w:rFonts w:cs="B Nazanin" w:hint="cs"/>
          <w:szCs w:val="28"/>
          <w:rtl/>
          <w:lang w:bidi="fa-IR"/>
        </w:rPr>
        <w:t xml:space="preserve"> می‌تواند نتایج زیر را به</w:t>
      </w:r>
      <w:r w:rsidRPr="00191F5C">
        <w:rPr>
          <w:rFonts w:cs="B Nazanin" w:hint="cs"/>
          <w:szCs w:val="28"/>
          <w:rtl/>
          <w:lang w:bidi="fa-IR"/>
        </w:rPr>
        <w:softHyphen/>
        <w:t>همراه داشته باشد:</w:t>
      </w:r>
    </w:p>
    <w:p w14:paraId="1EA5EDF0" w14:textId="1F2AE843" w:rsidR="00850810" w:rsidRDefault="00850810" w:rsidP="00850810">
      <w:pPr>
        <w:numPr>
          <w:ilvl w:val="0"/>
          <w:numId w:val="9"/>
        </w:numPr>
        <w:bidi/>
        <w:jc w:val="both"/>
        <w:rPr>
          <w:rFonts w:cs="B Nazanin"/>
          <w:szCs w:val="28"/>
          <w:lang w:bidi="fa-IR"/>
        </w:rPr>
      </w:pPr>
      <w:r w:rsidRPr="00191F5C">
        <w:rPr>
          <w:rFonts w:cs="B Nazanin" w:hint="cs"/>
          <w:szCs w:val="28"/>
          <w:rtl/>
          <w:lang w:bidi="fa-IR"/>
        </w:rPr>
        <w:t>كاهش زمان‏ها</w:t>
      </w:r>
      <w:r>
        <w:rPr>
          <w:rFonts w:cs="B Nazanin" w:hint="cs"/>
          <w:szCs w:val="28"/>
          <w:rtl/>
          <w:lang w:bidi="fa-IR"/>
        </w:rPr>
        <w:t>ی فروش،</w:t>
      </w:r>
      <w:r w:rsidRPr="00191F5C">
        <w:rPr>
          <w:rFonts w:cs="B Nazanin" w:hint="cs"/>
          <w:szCs w:val="28"/>
          <w:rtl/>
          <w:lang w:bidi="fa-IR"/>
        </w:rPr>
        <w:t xml:space="preserve"> حمل و تحویل </w:t>
      </w:r>
      <w:commentRangeStart w:id="86"/>
      <w:r w:rsidR="0029690D">
        <w:rPr>
          <w:rFonts w:cs="B Nazanin" w:hint="cs"/>
          <w:szCs w:val="28"/>
          <w:rtl/>
          <w:lang w:bidi="fa-IR"/>
        </w:rPr>
        <w:t>.</w:t>
      </w:r>
      <w:commentRangeEnd w:id="86"/>
      <w:r w:rsidR="0029690D">
        <w:rPr>
          <w:rStyle w:val="CommentReference"/>
          <w:rtl/>
        </w:rPr>
        <w:commentReference w:id="86"/>
      </w:r>
    </w:p>
    <w:p w14:paraId="5EA5E17C" w14:textId="77777777" w:rsidR="00850810" w:rsidRPr="00191F5C" w:rsidRDefault="00850810" w:rsidP="00850810">
      <w:pPr>
        <w:numPr>
          <w:ilvl w:val="0"/>
          <w:numId w:val="9"/>
        </w:numPr>
        <w:bidi/>
        <w:jc w:val="both"/>
        <w:rPr>
          <w:rFonts w:cs="B Nazanin"/>
          <w:szCs w:val="28"/>
          <w:rtl/>
          <w:lang w:bidi="fa-IR"/>
        </w:rPr>
      </w:pPr>
      <w:r>
        <w:rPr>
          <w:rFonts w:cs="B Nazanin" w:hint="cs"/>
          <w:szCs w:val="28"/>
          <w:rtl/>
          <w:lang w:bidi="fa-IR"/>
        </w:rPr>
        <w:t>بهبود سیستم‌های انبارداری</w:t>
      </w:r>
    </w:p>
    <w:p w14:paraId="1CC82EF6" w14:textId="77777777" w:rsidR="0043428B" w:rsidRPr="00191F5C" w:rsidRDefault="0043428B" w:rsidP="00F21F14">
      <w:pPr>
        <w:numPr>
          <w:ilvl w:val="0"/>
          <w:numId w:val="9"/>
        </w:numPr>
        <w:bidi/>
        <w:jc w:val="both"/>
        <w:rPr>
          <w:rFonts w:cs="B Nazanin"/>
          <w:szCs w:val="28"/>
          <w:rtl/>
          <w:lang w:bidi="fa-IR"/>
        </w:rPr>
      </w:pPr>
      <w:r w:rsidRPr="00191F5C">
        <w:rPr>
          <w:rFonts w:cs="B Nazanin" w:hint="cs"/>
          <w:szCs w:val="28"/>
          <w:rtl/>
          <w:lang w:bidi="fa-IR"/>
        </w:rPr>
        <w:t>پیشرفت‌های قابل‏توجه در عملیات پشتیبانی</w:t>
      </w:r>
    </w:p>
    <w:p w14:paraId="46BE4FD6" w14:textId="77777777" w:rsidR="0043428B" w:rsidRPr="00191F5C" w:rsidRDefault="0043428B" w:rsidP="00F21F14">
      <w:pPr>
        <w:numPr>
          <w:ilvl w:val="0"/>
          <w:numId w:val="9"/>
        </w:numPr>
        <w:bidi/>
        <w:jc w:val="both"/>
        <w:rPr>
          <w:rFonts w:cs="B Nazanin"/>
          <w:szCs w:val="28"/>
          <w:lang w:bidi="fa-IR"/>
        </w:rPr>
      </w:pPr>
      <w:r w:rsidRPr="00191F5C">
        <w:rPr>
          <w:rFonts w:cs="B Nazanin" w:hint="cs"/>
          <w:szCs w:val="28"/>
          <w:rtl/>
          <w:lang w:bidi="fa-IR"/>
        </w:rPr>
        <w:t>افزایش درجه</w:t>
      </w:r>
      <w:r w:rsidRPr="00191F5C">
        <w:rPr>
          <w:rFonts w:cs="B Nazanin" w:hint="cs"/>
          <w:szCs w:val="28"/>
          <w:rtl/>
          <w:lang w:bidi="fa-IR"/>
        </w:rPr>
        <w:softHyphen/>
        <w:t>ی صحت عملیات.</w:t>
      </w:r>
    </w:p>
    <w:p w14:paraId="6F0AF626" w14:textId="3D3F49D9" w:rsidR="00850810" w:rsidRPr="0029690D" w:rsidRDefault="0043428B" w:rsidP="0029690D">
      <w:pPr>
        <w:numPr>
          <w:ilvl w:val="0"/>
          <w:numId w:val="9"/>
        </w:numPr>
        <w:bidi/>
        <w:jc w:val="both"/>
        <w:rPr>
          <w:rFonts w:cs="B Nazanin"/>
          <w:szCs w:val="28"/>
          <w:rtl/>
          <w:lang w:bidi="fa-IR"/>
        </w:rPr>
      </w:pPr>
      <w:r w:rsidRPr="00191F5C">
        <w:rPr>
          <w:rFonts w:cs="B Nazanin" w:hint="cs"/>
          <w:szCs w:val="28"/>
          <w:rtl/>
          <w:lang w:bidi="fa-IR"/>
        </w:rPr>
        <w:t>بهبود مدیریت زنجیره</w:t>
      </w:r>
      <w:r w:rsidRPr="00191F5C">
        <w:rPr>
          <w:rFonts w:cs="B Nazanin" w:hint="cs"/>
          <w:szCs w:val="28"/>
          <w:rtl/>
          <w:lang w:bidi="fa-IR"/>
        </w:rPr>
        <w:softHyphen/>
        <w:t>ی عرضه</w:t>
      </w:r>
      <w:r w:rsidRPr="00191F5C">
        <w:rPr>
          <w:rFonts w:cs="B Nazanin" w:hint="cs"/>
          <w:szCs w:val="28"/>
          <w:lang w:bidi="fa-IR"/>
        </w:rPr>
        <w:t xml:space="preserve"> </w:t>
      </w:r>
    </w:p>
    <w:p w14:paraId="12920153" w14:textId="77777777" w:rsidR="002C7D8F" w:rsidRPr="00191F5C" w:rsidRDefault="002C7D8F" w:rsidP="00343BA6">
      <w:pPr>
        <w:pStyle w:val="ListParagraph"/>
        <w:numPr>
          <w:ilvl w:val="1"/>
          <w:numId w:val="74"/>
        </w:numPr>
        <w:spacing w:after="0" w:line="240" w:lineRule="auto"/>
        <w:jc w:val="lowKashida"/>
        <w:outlineLvl w:val="0"/>
        <w:rPr>
          <w:rFonts w:ascii="Times New Roman" w:hAnsi="Times New Roman" w:cs="B Nazanin"/>
          <w:b/>
          <w:bCs/>
          <w:sz w:val="24"/>
          <w:szCs w:val="30"/>
        </w:rPr>
      </w:pPr>
      <w:bookmarkStart w:id="87" w:name="_Toc530563704"/>
      <w:r w:rsidRPr="00191F5C">
        <w:rPr>
          <w:rFonts w:ascii="Times New Roman" w:hAnsi="Times New Roman" w:cs="B Nazanin" w:hint="cs"/>
          <w:b/>
          <w:bCs/>
          <w:sz w:val="24"/>
          <w:szCs w:val="30"/>
          <w:rtl/>
        </w:rPr>
        <w:t xml:space="preserve">استانداردهای </w:t>
      </w:r>
      <w:r w:rsidRPr="00191F5C">
        <w:rPr>
          <w:rFonts w:ascii="Times New Roman" w:hAnsi="Times New Roman" w:cs="B Nazanin"/>
          <w:b/>
          <w:bCs/>
          <w:sz w:val="24"/>
          <w:szCs w:val="30"/>
        </w:rPr>
        <w:t>GS1</w:t>
      </w:r>
      <w:bookmarkEnd w:id="87"/>
    </w:p>
    <w:p w14:paraId="064987D3" w14:textId="77777777" w:rsidR="004C3D10" w:rsidRPr="00191F5C" w:rsidRDefault="004C3D10" w:rsidP="00F21F14">
      <w:pPr>
        <w:bidi/>
        <w:jc w:val="both"/>
        <w:rPr>
          <w:rFonts w:cs="B Nazanin"/>
          <w:szCs w:val="28"/>
        </w:rPr>
      </w:pPr>
      <w:r w:rsidRPr="00191F5C">
        <w:rPr>
          <w:rFonts w:cs="B Nazanin" w:hint="cs"/>
          <w:szCs w:val="28"/>
          <w:rtl/>
        </w:rPr>
        <w:t xml:space="preserve">استانداردها </w:t>
      </w:r>
      <w:r w:rsidRPr="00191F5C">
        <w:rPr>
          <w:rFonts w:cs="B Nazanin"/>
          <w:szCs w:val="28"/>
        </w:rPr>
        <w:t>GS1</w:t>
      </w:r>
      <w:r w:rsidRPr="00191F5C">
        <w:rPr>
          <w:rFonts w:cs="B Nazanin" w:hint="cs"/>
          <w:szCs w:val="28"/>
          <w:rtl/>
          <w:lang w:bidi="fa-IR"/>
        </w:rPr>
        <w:t xml:space="preserve"> </w:t>
      </w:r>
      <w:r w:rsidRPr="00191F5C">
        <w:rPr>
          <w:rFonts w:cs="B Nazanin" w:hint="cs"/>
          <w:szCs w:val="28"/>
          <w:rtl/>
        </w:rPr>
        <w:t>شركت‌ها را قادر می</w:t>
      </w:r>
      <w:r w:rsidR="00E34BBC" w:rsidRPr="00191F5C">
        <w:rPr>
          <w:rFonts w:cs="B Nazanin" w:hint="eastAsia"/>
          <w:szCs w:val="28"/>
          <w:rtl/>
        </w:rPr>
        <w:t>‌</w:t>
      </w:r>
      <w:r w:rsidRPr="00191F5C">
        <w:rPr>
          <w:rFonts w:cs="B Nazanin" w:hint="cs"/>
          <w:szCs w:val="28"/>
          <w:rtl/>
        </w:rPr>
        <w:t xml:space="preserve">سازند كه به‌سادگی و با زبان مشترك درباره محصولات، مكان‌ها و ساير موجوديت‌های زنجيره </w:t>
      </w:r>
      <w:r w:rsidR="008B5141">
        <w:rPr>
          <w:rFonts w:cs="B Nazanin" w:hint="cs"/>
          <w:szCs w:val="28"/>
          <w:rtl/>
        </w:rPr>
        <w:t>تأمین</w:t>
      </w:r>
      <w:r w:rsidRPr="00191F5C">
        <w:rPr>
          <w:rFonts w:cs="B Nazanin" w:hint="cs"/>
          <w:szCs w:val="28"/>
          <w:rtl/>
        </w:rPr>
        <w:t xml:space="preserve"> با هم ارتباط برقرار كنند و امور </w:t>
      </w:r>
      <w:r w:rsidR="00EA7805">
        <w:rPr>
          <w:rFonts w:cs="B Nazanin" w:hint="cs"/>
          <w:szCs w:val="28"/>
          <w:rtl/>
        </w:rPr>
        <w:t>کسب‌وکار</w:t>
      </w:r>
      <w:r w:rsidRPr="00191F5C">
        <w:rPr>
          <w:rFonts w:cs="B Nazanin" w:hint="cs"/>
          <w:szCs w:val="28"/>
          <w:rtl/>
        </w:rPr>
        <w:t xml:space="preserve"> خود را با هماهنگی و كارآيی بيشتری انجام دهند. استفاده از استانداردها و راه‌حل‌</w:t>
      </w:r>
      <w:r w:rsidR="002F089E">
        <w:rPr>
          <w:rFonts w:cs="B Nazanin"/>
          <w:szCs w:val="28"/>
          <w:rtl/>
        </w:rPr>
        <w:t>ها</w:t>
      </w:r>
      <w:r w:rsidR="002F089E">
        <w:rPr>
          <w:rFonts w:cs="B Nazanin" w:hint="cs"/>
          <w:szCs w:val="28"/>
          <w:rtl/>
        </w:rPr>
        <w:t>ی</w:t>
      </w:r>
      <w:r w:rsidR="002F089E">
        <w:rPr>
          <w:rFonts w:cs="B Nazanin"/>
          <w:szCs w:val="28"/>
          <w:rtl/>
        </w:rPr>
        <w:t xml:space="preserve"> </w:t>
      </w:r>
      <w:r w:rsidR="002F089E">
        <w:rPr>
          <w:rFonts w:cs="B Nazanin"/>
          <w:szCs w:val="28"/>
        </w:rPr>
        <w:t>GS1</w:t>
      </w:r>
      <w:r w:rsidRPr="00191F5C">
        <w:rPr>
          <w:rFonts w:cs="B Nazanin" w:hint="cs"/>
          <w:szCs w:val="28"/>
          <w:rtl/>
        </w:rPr>
        <w:t xml:space="preserve"> موجب تسهيل در تجارت، كاهش هزينه‌ها در سازمان، افزايش شفافيت در زنجيره</w:t>
      </w:r>
      <w:r w:rsidR="00A97A93" w:rsidRPr="00191F5C">
        <w:rPr>
          <w:rFonts w:cs="B Nazanin" w:hint="cs"/>
          <w:szCs w:val="28"/>
          <w:rtl/>
        </w:rPr>
        <w:t xml:space="preserve"> </w:t>
      </w:r>
      <w:r w:rsidR="008B5141">
        <w:rPr>
          <w:rFonts w:cs="B Nazanin" w:hint="cs"/>
          <w:szCs w:val="28"/>
          <w:rtl/>
        </w:rPr>
        <w:t>تأمین</w:t>
      </w:r>
      <w:r w:rsidRPr="00191F5C">
        <w:rPr>
          <w:rFonts w:cs="B Nazanin" w:hint="cs"/>
          <w:szCs w:val="28"/>
          <w:rtl/>
        </w:rPr>
        <w:t xml:space="preserve"> و بهبود فرايندها در كسب‌وكار </w:t>
      </w:r>
      <w:r w:rsidR="00EA7805">
        <w:rPr>
          <w:rFonts w:cs="B Nazanin" w:hint="cs"/>
          <w:szCs w:val="28"/>
          <w:rtl/>
        </w:rPr>
        <w:t>می‌شود</w:t>
      </w:r>
      <w:r w:rsidRPr="00191F5C">
        <w:rPr>
          <w:rFonts w:cs="B Nazanin" w:hint="cs"/>
          <w:szCs w:val="28"/>
          <w:rtl/>
        </w:rPr>
        <w:t>.</w:t>
      </w:r>
    </w:p>
    <w:p w14:paraId="4DEC65BF" w14:textId="77777777" w:rsidR="004C3D10" w:rsidRPr="00191F5C" w:rsidRDefault="00EA7805" w:rsidP="00F21F14">
      <w:pPr>
        <w:bidi/>
        <w:jc w:val="both"/>
        <w:rPr>
          <w:rFonts w:cs="B Nazanin"/>
          <w:szCs w:val="28"/>
          <w:rtl/>
        </w:rPr>
      </w:pPr>
      <w:r>
        <w:rPr>
          <w:rFonts w:cs="B Nazanin" w:hint="cs"/>
          <w:szCs w:val="28"/>
          <w:rtl/>
        </w:rPr>
        <w:t>به‌طورکلی</w:t>
      </w:r>
      <w:r w:rsidR="004C3D10" w:rsidRPr="00191F5C">
        <w:rPr>
          <w:rFonts w:cs="B Nazanin" w:hint="cs"/>
          <w:szCs w:val="28"/>
          <w:rtl/>
        </w:rPr>
        <w:t xml:space="preserve"> استانداردهای </w:t>
      </w:r>
      <w:r w:rsidR="004C3D10" w:rsidRPr="00191F5C">
        <w:rPr>
          <w:rFonts w:cs="B Nazanin"/>
          <w:szCs w:val="28"/>
        </w:rPr>
        <w:t>GS1</w:t>
      </w:r>
      <w:r w:rsidR="004C3D10" w:rsidRPr="00191F5C">
        <w:rPr>
          <w:rFonts w:cs="B Nazanin" w:hint="cs"/>
          <w:szCs w:val="28"/>
          <w:rtl/>
        </w:rPr>
        <w:t xml:space="preserve"> در </w:t>
      </w:r>
      <w:r w:rsidR="002110E8" w:rsidRPr="00191F5C">
        <w:rPr>
          <w:rFonts w:cs="B Nazanin" w:hint="cs"/>
          <w:szCs w:val="28"/>
          <w:rtl/>
        </w:rPr>
        <w:t>چهار</w:t>
      </w:r>
      <w:r w:rsidR="004C3D10" w:rsidRPr="00191F5C">
        <w:rPr>
          <w:rFonts w:cs="B Nazanin" w:hint="cs"/>
          <w:szCs w:val="28"/>
          <w:rtl/>
        </w:rPr>
        <w:t xml:space="preserve"> حوزه مختلف طراحی و عرض</w:t>
      </w:r>
      <w:r w:rsidR="00850810">
        <w:rPr>
          <w:rFonts w:cs="B Nazanin" w:hint="cs"/>
          <w:szCs w:val="28"/>
          <w:rtl/>
        </w:rPr>
        <w:t>ه می</w:t>
      </w:r>
      <w:r w:rsidR="00850810">
        <w:rPr>
          <w:rFonts w:cs="B Nazanin" w:hint="eastAsia"/>
          <w:szCs w:val="28"/>
          <w:rtl/>
        </w:rPr>
        <w:t>‌</w:t>
      </w:r>
      <w:r w:rsidR="004C3D10" w:rsidRPr="00191F5C">
        <w:rPr>
          <w:rFonts w:cs="B Nazanin" w:hint="cs"/>
          <w:szCs w:val="28"/>
          <w:rtl/>
        </w:rPr>
        <w:t>شوند</w:t>
      </w:r>
      <w:r w:rsidR="005707CE">
        <w:rPr>
          <w:rFonts w:cs="B Nazanin"/>
          <w:szCs w:val="28"/>
          <w:lang w:bidi="fa-IR"/>
        </w:rPr>
        <w:t>]</w:t>
      </w:r>
      <w:r w:rsidR="005707CE">
        <w:rPr>
          <w:rFonts w:cs="B Nazanin" w:hint="cs"/>
          <w:szCs w:val="28"/>
          <w:rtl/>
          <w:lang w:bidi="fa-IR"/>
        </w:rPr>
        <w:t>1</w:t>
      </w:r>
      <w:r w:rsidR="005707CE">
        <w:rPr>
          <w:rFonts w:cs="B Nazanin"/>
          <w:szCs w:val="28"/>
          <w:lang w:bidi="fa-IR"/>
        </w:rPr>
        <w:t>[</w:t>
      </w:r>
      <w:r w:rsidR="004C3D10" w:rsidRPr="00191F5C">
        <w:rPr>
          <w:rFonts w:cs="B Nazanin" w:hint="cs"/>
          <w:szCs w:val="28"/>
          <w:rtl/>
        </w:rPr>
        <w:t>:</w:t>
      </w:r>
    </w:p>
    <w:p w14:paraId="01081DCB" w14:textId="77777777" w:rsidR="004C3D10" w:rsidRPr="00191F5C" w:rsidRDefault="004C3D10" w:rsidP="00F21F14">
      <w:pPr>
        <w:pStyle w:val="ListParagraph"/>
        <w:numPr>
          <w:ilvl w:val="0"/>
          <w:numId w:val="13"/>
        </w:numPr>
        <w:spacing w:after="0" w:line="240" w:lineRule="auto"/>
        <w:jc w:val="both"/>
        <w:rPr>
          <w:rFonts w:ascii="Times New Roman" w:hAnsi="Times New Roman" w:cs="B Nazanin"/>
          <w:sz w:val="24"/>
          <w:szCs w:val="28"/>
        </w:rPr>
      </w:pPr>
      <w:r w:rsidRPr="00191F5C">
        <w:rPr>
          <w:rFonts w:ascii="Times New Roman" w:hAnsi="Times New Roman" w:cs="B Nazanin" w:hint="cs"/>
          <w:sz w:val="24"/>
          <w:szCs w:val="28"/>
          <w:rtl/>
        </w:rPr>
        <w:t>استانداردهای شناسايی محصول (</w:t>
      </w:r>
      <w:r w:rsidRPr="00191F5C">
        <w:rPr>
          <w:rFonts w:ascii="Times New Roman" w:hAnsi="Times New Roman" w:cs="B Nazanin"/>
          <w:sz w:val="24"/>
          <w:szCs w:val="28"/>
        </w:rPr>
        <w:t>IDENTITY</w:t>
      </w:r>
      <w:r w:rsidRPr="00191F5C">
        <w:rPr>
          <w:rFonts w:ascii="Times New Roman" w:hAnsi="Times New Roman" w:cs="B Nazanin"/>
          <w:sz w:val="24"/>
          <w:szCs w:val="28"/>
          <w:rtl/>
        </w:rPr>
        <w:t>)</w:t>
      </w:r>
    </w:p>
    <w:p w14:paraId="2F6B9A36" w14:textId="77777777" w:rsidR="004C3D10" w:rsidRPr="00191F5C" w:rsidRDefault="004C3D10" w:rsidP="00F21F14">
      <w:pPr>
        <w:pStyle w:val="ListParagraph"/>
        <w:numPr>
          <w:ilvl w:val="0"/>
          <w:numId w:val="13"/>
        </w:numPr>
        <w:spacing w:after="0" w:line="240" w:lineRule="auto"/>
        <w:jc w:val="both"/>
        <w:rPr>
          <w:rFonts w:ascii="Times New Roman" w:hAnsi="Times New Roman" w:cs="B Nazanin"/>
          <w:sz w:val="24"/>
          <w:szCs w:val="28"/>
        </w:rPr>
      </w:pPr>
      <w:r w:rsidRPr="00191F5C">
        <w:rPr>
          <w:rFonts w:ascii="Times New Roman" w:hAnsi="Times New Roman" w:cs="B Nazanin" w:hint="cs"/>
          <w:sz w:val="24"/>
          <w:szCs w:val="28"/>
          <w:rtl/>
        </w:rPr>
        <w:t xml:space="preserve">استانداردهای </w:t>
      </w:r>
      <w:r w:rsidR="00EA7805">
        <w:rPr>
          <w:rFonts w:ascii="Times New Roman" w:hAnsi="Times New Roman" w:cs="B Nazanin" w:hint="cs"/>
          <w:sz w:val="24"/>
          <w:szCs w:val="28"/>
          <w:rtl/>
        </w:rPr>
        <w:t>ضبط خودکار</w:t>
      </w:r>
      <w:r w:rsidRPr="00191F5C">
        <w:rPr>
          <w:rFonts w:ascii="Times New Roman" w:hAnsi="Times New Roman" w:cs="B Nazanin" w:hint="cs"/>
          <w:sz w:val="24"/>
          <w:szCs w:val="28"/>
          <w:rtl/>
        </w:rPr>
        <w:t xml:space="preserve"> </w:t>
      </w:r>
      <w:r w:rsidRPr="00191F5C">
        <w:rPr>
          <w:rFonts w:ascii="Times New Roman" w:hAnsi="Times New Roman" w:cs="B Nazanin"/>
          <w:sz w:val="24"/>
          <w:szCs w:val="28"/>
          <w:rtl/>
        </w:rPr>
        <w:t>(</w:t>
      </w:r>
      <w:r w:rsidRPr="00191F5C">
        <w:rPr>
          <w:rFonts w:ascii="Times New Roman" w:hAnsi="Times New Roman" w:cs="B Nazanin"/>
          <w:sz w:val="24"/>
          <w:szCs w:val="28"/>
        </w:rPr>
        <w:t>CAPTURE</w:t>
      </w:r>
      <w:r w:rsidRPr="00191F5C">
        <w:rPr>
          <w:rFonts w:ascii="Times New Roman" w:hAnsi="Times New Roman" w:cs="B Nazanin"/>
          <w:sz w:val="24"/>
          <w:szCs w:val="28"/>
          <w:rtl/>
        </w:rPr>
        <w:t>)</w:t>
      </w:r>
    </w:p>
    <w:p w14:paraId="4E07DC90" w14:textId="77777777" w:rsidR="004C3D10" w:rsidRPr="00191F5C" w:rsidRDefault="004C3D10" w:rsidP="00F21F14">
      <w:pPr>
        <w:pStyle w:val="ListParagraph"/>
        <w:numPr>
          <w:ilvl w:val="0"/>
          <w:numId w:val="13"/>
        </w:numPr>
        <w:spacing w:after="0" w:line="240" w:lineRule="auto"/>
        <w:jc w:val="both"/>
        <w:rPr>
          <w:rFonts w:ascii="Times New Roman" w:hAnsi="Times New Roman" w:cs="B Nazanin"/>
          <w:sz w:val="24"/>
          <w:szCs w:val="28"/>
        </w:rPr>
      </w:pPr>
      <w:r w:rsidRPr="00191F5C">
        <w:rPr>
          <w:rFonts w:ascii="Times New Roman" w:hAnsi="Times New Roman" w:cs="B Nazanin" w:hint="cs"/>
          <w:sz w:val="24"/>
          <w:szCs w:val="28"/>
          <w:rtl/>
        </w:rPr>
        <w:t xml:space="preserve">استانداردهای </w:t>
      </w:r>
      <w:r w:rsidR="00EA7805">
        <w:rPr>
          <w:rFonts w:ascii="Times New Roman" w:hAnsi="Times New Roman" w:cs="B Nazanin" w:hint="cs"/>
          <w:sz w:val="24"/>
          <w:szCs w:val="28"/>
          <w:rtl/>
        </w:rPr>
        <w:t>به اشتراک‌گذاری</w:t>
      </w:r>
      <w:r w:rsidRPr="00191F5C">
        <w:rPr>
          <w:rFonts w:ascii="Times New Roman" w:hAnsi="Times New Roman" w:cs="B Nazanin" w:hint="cs"/>
          <w:sz w:val="24"/>
          <w:szCs w:val="28"/>
          <w:rtl/>
        </w:rPr>
        <w:t xml:space="preserve"> اطلاعات (</w:t>
      </w:r>
      <w:r w:rsidRPr="00191F5C">
        <w:rPr>
          <w:rFonts w:ascii="Times New Roman" w:hAnsi="Times New Roman" w:cs="B Nazanin"/>
          <w:sz w:val="24"/>
          <w:szCs w:val="28"/>
        </w:rPr>
        <w:t>SHARE</w:t>
      </w:r>
      <w:r w:rsidRPr="00191F5C">
        <w:rPr>
          <w:rFonts w:ascii="Times New Roman" w:hAnsi="Times New Roman" w:cs="B Nazanin" w:hint="cs"/>
          <w:sz w:val="24"/>
          <w:szCs w:val="28"/>
          <w:rtl/>
        </w:rPr>
        <w:t>)</w:t>
      </w:r>
    </w:p>
    <w:p w14:paraId="1EA56894" w14:textId="47C2B55E" w:rsidR="002110E8" w:rsidRPr="00191F5C" w:rsidRDefault="002110E8" w:rsidP="00F21F14">
      <w:pPr>
        <w:pStyle w:val="ListParagraph"/>
        <w:numPr>
          <w:ilvl w:val="0"/>
          <w:numId w:val="13"/>
        </w:numPr>
        <w:spacing w:after="0" w:line="240" w:lineRule="auto"/>
        <w:jc w:val="both"/>
        <w:rPr>
          <w:rFonts w:ascii="Times New Roman" w:hAnsi="Times New Roman" w:cs="B Nazanin"/>
          <w:sz w:val="24"/>
          <w:szCs w:val="28"/>
        </w:rPr>
      </w:pPr>
      <w:r w:rsidRPr="00191F5C">
        <w:rPr>
          <w:rFonts w:ascii="Times New Roman" w:hAnsi="Times New Roman" w:cs="B Nazanin" w:hint="cs"/>
          <w:sz w:val="24"/>
          <w:szCs w:val="28"/>
          <w:rtl/>
        </w:rPr>
        <w:t xml:space="preserve">استانداردهای </w:t>
      </w:r>
      <w:r w:rsidR="00EA7805">
        <w:rPr>
          <w:rFonts w:ascii="Times New Roman" w:hAnsi="Times New Roman" w:cs="B Nazanin" w:hint="cs"/>
          <w:sz w:val="24"/>
          <w:szCs w:val="28"/>
          <w:rtl/>
        </w:rPr>
        <w:t>به‌کارگیری</w:t>
      </w:r>
      <w:r w:rsidRPr="00191F5C">
        <w:rPr>
          <w:rFonts w:ascii="Times New Roman" w:hAnsi="Times New Roman" w:cs="B Nazanin" w:hint="cs"/>
          <w:sz w:val="24"/>
          <w:szCs w:val="28"/>
          <w:rtl/>
        </w:rPr>
        <w:t xml:space="preserve"> یا کاربرد اطلاعات (</w:t>
      </w:r>
      <w:r w:rsidRPr="00191F5C">
        <w:rPr>
          <w:rFonts w:ascii="Times New Roman" w:hAnsi="Times New Roman" w:cs="B Nazanin"/>
          <w:sz w:val="24"/>
          <w:szCs w:val="28"/>
        </w:rPr>
        <w:t>USE</w:t>
      </w:r>
      <w:r w:rsidRPr="00191F5C">
        <w:rPr>
          <w:rFonts w:ascii="Times New Roman" w:hAnsi="Times New Roman" w:cs="B Nazanin" w:hint="cs"/>
          <w:sz w:val="24"/>
          <w:szCs w:val="28"/>
          <w:rtl/>
        </w:rPr>
        <w:t>)</w:t>
      </w:r>
    </w:p>
    <w:p w14:paraId="4AA9B2E8" w14:textId="3EB1FEC0" w:rsidR="002110E8" w:rsidRPr="00191F5C" w:rsidRDefault="00902811" w:rsidP="00F21F14">
      <w:pPr>
        <w:bidi/>
        <w:jc w:val="both"/>
        <w:rPr>
          <w:rFonts w:cs="B Nazanin"/>
          <w:szCs w:val="28"/>
          <w:rtl/>
        </w:rPr>
      </w:pPr>
      <w:r w:rsidRPr="00191F5C">
        <w:rPr>
          <w:rFonts w:cs="B Nazanin"/>
          <w:noProof/>
          <w:rtl/>
          <w:lang w:bidi="fa-IR"/>
        </w:rPr>
        <mc:AlternateContent>
          <mc:Choice Requires="wps">
            <w:drawing>
              <wp:anchor distT="0" distB="0" distL="114300" distR="114300" simplePos="0" relativeHeight="251902976" behindDoc="0" locked="0" layoutInCell="1" allowOverlap="1" wp14:anchorId="0AA91C0D" wp14:editId="3C8A995D">
                <wp:simplePos x="0" y="0"/>
                <wp:positionH relativeFrom="column">
                  <wp:posOffset>965835</wp:posOffset>
                </wp:positionH>
                <wp:positionV relativeFrom="paragraph">
                  <wp:posOffset>1562100</wp:posOffset>
                </wp:positionV>
                <wp:extent cx="960120" cy="663575"/>
                <wp:effectExtent l="0" t="0" r="0" b="3175"/>
                <wp:wrapNone/>
                <wp:docPr id="2073" name="Rounded 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0120" cy="66357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24F486EF" w14:textId="77777777" w:rsidR="009C3452" w:rsidRPr="007758CC" w:rsidRDefault="009C3452" w:rsidP="00343BA6">
                            <w:pPr>
                              <w:bidi/>
                              <w:jc w:val="center"/>
                              <w:rPr>
                                <w:sz w:val="22"/>
                                <w:szCs w:val="22"/>
                              </w:rPr>
                            </w:pPr>
                            <w:r>
                              <w:rPr>
                                <w:rFonts w:asciiTheme="minorHAnsi" w:cs="B Nazanin" w:hint="cs"/>
                                <w:color w:val="000000" w:themeColor="dark1"/>
                                <w:kern w:val="24"/>
                                <w:sz w:val="22"/>
                                <w:szCs w:val="22"/>
                                <w:rtl/>
                              </w:rPr>
                              <w:t>ضبط خودکار</w:t>
                            </w:r>
                            <w:r w:rsidRPr="007758CC">
                              <w:rPr>
                                <w:rFonts w:asciiTheme="minorHAnsi" w:hAnsi="Calibri" w:cs="B Nazanin"/>
                                <w:color w:val="000000" w:themeColor="dark1"/>
                                <w:kern w:val="24"/>
                                <w:sz w:val="22"/>
                                <w:szCs w:val="22"/>
                              </w:rPr>
                              <w:t xml:space="preserve"> </w:t>
                            </w:r>
                            <w:r w:rsidRPr="007758CC">
                              <w:rPr>
                                <w:rFonts w:asciiTheme="minorHAnsi" w:hAnsi="Calibri" w:cs="B Nazanin"/>
                                <w:color w:val="000000" w:themeColor="dark1"/>
                                <w:kern w:val="24"/>
                                <w:sz w:val="22"/>
                                <w:szCs w:val="22"/>
                                <w:rtl/>
                              </w:rPr>
                              <w:t xml:space="preserve"> (</w:t>
                            </w:r>
                            <w:r>
                              <w:rPr>
                                <w:rFonts w:asciiTheme="minorHAnsi" w:hAnsi="Calibri" w:cs="B Nazanin"/>
                                <w:color w:val="000000" w:themeColor="dark1"/>
                                <w:kern w:val="24"/>
                                <w:sz w:val="22"/>
                                <w:szCs w:val="22"/>
                              </w:rPr>
                              <w:t>Capture</w:t>
                            </w:r>
                            <w:r w:rsidRPr="007758CC">
                              <w:rPr>
                                <w:rFonts w:asciiTheme="minorHAnsi" w:hAnsi="Calibri" w:cs="B Nazanin"/>
                                <w:color w:val="000000" w:themeColor="dark1"/>
                                <w:kern w:val="24"/>
                                <w:sz w:val="22"/>
                                <w:szCs w:val="22"/>
                                <w:rtl/>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0AA91C0D" id="Rounded Rectangle 24" o:spid="_x0000_s1026" style="position:absolute;left:0;text-align:left;margin-left:76.05pt;margin-top:123pt;width:75.6pt;height:52.2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" fillcolor="white [3201]" stroked="f" strokeweight="2pt">
                <v:path arrowok="t"/>
                <v:textbox>
                  <w:txbxContent>
                    <w:p w14:paraId="24F486EF" w14:textId="77777777" w:rsidR="009C3452" w:rsidRPr="007758CC" w:rsidRDefault="009C3452" w:rsidP="00343BA6">
                      <w:pPr>
                        <w:bidi/>
                        <w:jc w:val="center"/>
                        <w:rPr>
                          <w:sz w:val="22"/>
                          <w:szCs w:val="22"/>
                        </w:rPr>
                      </w:pPr>
                      <w:r>
                        <w:rPr>
                          <w:rFonts w:asciiTheme="minorHAnsi" w:cs="B Nazanin" w:hint="cs"/>
                          <w:color w:val="000000" w:themeColor="dark1"/>
                          <w:kern w:val="24"/>
                          <w:sz w:val="22"/>
                          <w:szCs w:val="22"/>
                          <w:rtl/>
                        </w:rPr>
                        <w:t>ضبط خودکار</w:t>
                      </w:r>
                      <w:r w:rsidRPr="007758CC">
                        <w:rPr>
                          <w:rFonts w:asciiTheme="minorHAnsi" w:hAnsi="Calibri" w:cs="B Nazanin"/>
                          <w:color w:val="000000" w:themeColor="dark1"/>
                          <w:kern w:val="24"/>
                          <w:sz w:val="22"/>
                          <w:szCs w:val="22"/>
                        </w:rPr>
                        <w:t xml:space="preserve"> </w:t>
                      </w:r>
                      <w:r w:rsidRPr="007758CC">
                        <w:rPr>
                          <w:rFonts w:asciiTheme="minorHAnsi" w:hAnsi="Calibri" w:cs="B Nazanin"/>
                          <w:color w:val="000000" w:themeColor="dark1"/>
                          <w:kern w:val="24"/>
                          <w:sz w:val="22"/>
                          <w:szCs w:val="22"/>
                          <w:rtl/>
                        </w:rPr>
                        <w:t xml:space="preserve"> (</w:t>
                      </w:r>
                      <w:r>
                        <w:rPr>
                          <w:rFonts w:asciiTheme="minorHAnsi" w:hAnsi="Calibri" w:cs="B Nazanin"/>
                          <w:color w:val="000000" w:themeColor="dark1"/>
                          <w:kern w:val="24"/>
                          <w:sz w:val="22"/>
                          <w:szCs w:val="22"/>
                        </w:rPr>
                        <w:t>Capture</w:t>
                      </w:r>
                      <w:r w:rsidRPr="007758CC">
                        <w:rPr>
                          <w:rFonts w:asciiTheme="minorHAnsi" w:hAnsi="Calibri" w:cs="B Nazanin"/>
                          <w:color w:val="000000" w:themeColor="dark1"/>
                          <w:kern w:val="24"/>
                          <w:sz w:val="22"/>
                          <w:szCs w:val="22"/>
                          <w:rtl/>
                        </w:rPr>
                        <w:t>)</w:t>
                      </w:r>
                    </w:p>
                  </w:txbxContent>
                </v:textbox>
              </v:roundrect>
            </w:pict>
          </mc:Fallback>
        </mc:AlternateContent>
      </w:r>
      <w:r w:rsidRPr="00191F5C">
        <w:rPr>
          <w:rFonts w:cs="B Nazanin"/>
          <w:noProof/>
          <w:rtl/>
          <w:lang w:bidi="fa-IR"/>
        </w:rPr>
        <mc:AlternateContent>
          <mc:Choice Requires="wps">
            <w:drawing>
              <wp:anchor distT="0" distB="0" distL="114300" distR="114300" simplePos="0" relativeHeight="251907072" behindDoc="0" locked="0" layoutInCell="1" allowOverlap="1" wp14:anchorId="0F43A7ED" wp14:editId="1EE19AE9">
                <wp:simplePos x="0" y="0"/>
                <wp:positionH relativeFrom="column">
                  <wp:posOffset>3214370</wp:posOffset>
                </wp:positionH>
                <wp:positionV relativeFrom="paragraph">
                  <wp:posOffset>1535430</wp:posOffset>
                </wp:positionV>
                <wp:extent cx="1046384" cy="663575"/>
                <wp:effectExtent l="0" t="0" r="1905" b="3175"/>
                <wp:wrapNone/>
                <wp:docPr id="68" name="Rounded 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6384" cy="66357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461F0F6F" w14:textId="77777777" w:rsidR="009C3452" w:rsidRDefault="009C3452" w:rsidP="00343BA6">
                            <w:pPr>
                              <w:bidi/>
                              <w:jc w:val="center"/>
                              <w:rPr>
                                <w:rFonts w:asciiTheme="minorHAnsi" w:cs="B Nazanin"/>
                                <w:color w:val="000000" w:themeColor="dark1"/>
                                <w:kern w:val="24"/>
                                <w:sz w:val="22"/>
                                <w:szCs w:val="22"/>
                                <w:rtl/>
                              </w:rPr>
                            </w:pPr>
                            <w:r>
                              <w:rPr>
                                <w:rFonts w:asciiTheme="minorHAnsi" w:cs="B Nazanin" w:hint="cs"/>
                                <w:color w:val="000000" w:themeColor="dark1"/>
                                <w:kern w:val="24"/>
                                <w:sz w:val="22"/>
                                <w:szCs w:val="22"/>
                                <w:rtl/>
                              </w:rPr>
                              <w:t>بکارگیری</w:t>
                            </w:r>
                          </w:p>
                          <w:p w14:paraId="309FFC5A" w14:textId="77777777" w:rsidR="009C3452" w:rsidRPr="007758CC" w:rsidRDefault="009C3452" w:rsidP="00343BA6">
                            <w:pPr>
                              <w:bidi/>
                              <w:jc w:val="center"/>
                              <w:rPr>
                                <w:sz w:val="22"/>
                                <w:szCs w:val="22"/>
                              </w:rPr>
                            </w:pPr>
                            <w:r w:rsidRPr="007758CC">
                              <w:rPr>
                                <w:rFonts w:asciiTheme="minorHAnsi" w:hAnsi="Calibri" w:cs="B Nazanin"/>
                                <w:color w:val="000000" w:themeColor="dark1"/>
                                <w:kern w:val="24"/>
                                <w:sz w:val="22"/>
                                <w:szCs w:val="22"/>
                                <w:rtl/>
                              </w:rPr>
                              <w:t>(</w:t>
                            </w:r>
                            <w:r>
                              <w:rPr>
                                <w:rFonts w:asciiTheme="minorHAnsi" w:hAnsi="Calibri" w:cs="B Nazanin"/>
                                <w:color w:val="000000" w:themeColor="dark1"/>
                                <w:kern w:val="24"/>
                                <w:sz w:val="22"/>
                                <w:szCs w:val="22"/>
                              </w:rPr>
                              <w:t>Use</w:t>
                            </w:r>
                            <w:r w:rsidRPr="007758CC">
                              <w:rPr>
                                <w:rFonts w:asciiTheme="minorHAnsi" w:hAnsi="Calibri" w:cs="B Nazanin"/>
                                <w:color w:val="000000" w:themeColor="dark1"/>
                                <w:kern w:val="24"/>
                                <w:sz w:val="22"/>
                                <w:szCs w:val="22"/>
                                <w:rtl/>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0F43A7ED" id="_x0000_s1027" style="position:absolute;left:0;text-align:left;margin-left:253.1pt;margin-top:120.9pt;width:82.4pt;height:52.2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" fillcolor="white [3201]" stroked="f" strokeweight="2pt">
                <v:path arrowok="t"/>
                <v:textbox>
                  <w:txbxContent>
                    <w:p w14:paraId="461F0F6F" w14:textId="77777777" w:rsidR="009C3452" w:rsidRDefault="009C3452" w:rsidP="00343BA6">
                      <w:pPr>
                        <w:bidi/>
                        <w:jc w:val="center"/>
                        <w:rPr>
                          <w:rFonts w:asciiTheme="minorHAnsi" w:cs="B Nazanin"/>
                          <w:color w:val="000000" w:themeColor="dark1"/>
                          <w:kern w:val="24"/>
                          <w:sz w:val="22"/>
                          <w:szCs w:val="22"/>
                          <w:rtl/>
                        </w:rPr>
                      </w:pPr>
                      <w:r>
                        <w:rPr>
                          <w:rFonts w:asciiTheme="minorHAnsi" w:cs="B Nazanin" w:hint="cs"/>
                          <w:color w:val="000000" w:themeColor="dark1"/>
                          <w:kern w:val="24"/>
                          <w:sz w:val="22"/>
                          <w:szCs w:val="22"/>
                          <w:rtl/>
                        </w:rPr>
                        <w:t>بکارگیری</w:t>
                      </w:r>
                    </w:p>
                    <w:p w14:paraId="309FFC5A" w14:textId="77777777" w:rsidR="009C3452" w:rsidRPr="007758CC" w:rsidRDefault="009C3452" w:rsidP="00343BA6">
                      <w:pPr>
                        <w:bidi/>
                        <w:jc w:val="center"/>
                        <w:rPr>
                          <w:sz w:val="22"/>
                          <w:szCs w:val="22"/>
                        </w:rPr>
                      </w:pPr>
                      <w:r w:rsidRPr="007758CC">
                        <w:rPr>
                          <w:rFonts w:asciiTheme="minorHAnsi" w:hAnsi="Calibri" w:cs="B Nazanin"/>
                          <w:color w:val="000000" w:themeColor="dark1"/>
                          <w:kern w:val="24"/>
                          <w:sz w:val="22"/>
                          <w:szCs w:val="22"/>
                          <w:rtl/>
                        </w:rPr>
                        <w:t>(</w:t>
                      </w:r>
                      <w:r>
                        <w:rPr>
                          <w:rFonts w:asciiTheme="minorHAnsi" w:hAnsi="Calibri" w:cs="B Nazanin"/>
                          <w:color w:val="000000" w:themeColor="dark1"/>
                          <w:kern w:val="24"/>
                          <w:sz w:val="22"/>
                          <w:szCs w:val="22"/>
                        </w:rPr>
                        <w:t>Use</w:t>
                      </w:r>
                      <w:r w:rsidRPr="007758CC">
                        <w:rPr>
                          <w:rFonts w:asciiTheme="minorHAnsi" w:hAnsi="Calibri" w:cs="B Nazanin"/>
                          <w:color w:val="000000" w:themeColor="dark1"/>
                          <w:kern w:val="24"/>
                          <w:sz w:val="22"/>
                          <w:szCs w:val="22"/>
                          <w:rtl/>
                        </w:rPr>
                        <w:t>)</w:t>
                      </w:r>
                    </w:p>
                  </w:txbxContent>
                </v:textbox>
              </v:roundrect>
            </w:pict>
          </mc:Fallback>
        </mc:AlternateContent>
      </w:r>
      <w:r w:rsidRPr="00191F5C">
        <w:rPr>
          <w:rFonts w:cs="B Nazanin"/>
          <w:noProof/>
          <w:rtl/>
          <w:lang w:bidi="fa-IR"/>
        </w:rPr>
        <mc:AlternateContent>
          <mc:Choice Requires="wps">
            <w:drawing>
              <wp:anchor distT="0" distB="0" distL="114300" distR="114300" simplePos="0" relativeHeight="251905024" behindDoc="0" locked="0" layoutInCell="1" allowOverlap="1" wp14:anchorId="2CC0E17D" wp14:editId="4397491E">
                <wp:simplePos x="0" y="0"/>
                <wp:positionH relativeFrom="column">
                  <wp:posOffset>2094230</wp:posOffset>
                </wp:positionH>
                <wp:positionV relativeFrom="paragraph">
                  <wp:posOffset>1544320</wp:posOffset>
                </wp:positionV>
                <wp:extent cx="1046384" cy="663575"/>
                <wp:effectExtent l="0" t="0" r="1905" b="3175"/>
                <wp:wrapNone/>
                <wp:docPr id="2097" name="Rounded 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6384" cy="66357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29B8239C" w14:textId="77777777" w:rsidR="009C3452" w:rsidRPr="007758CC" w:rsidRDefault="009C3452" w:rsidP="00343BA6">
                            <w:pPr>
                              <w:bidi/>
                              <w:jc w:val="center"/>
                              <w:rPr>
                                <w:sz w:val="22"/>
                                <w:szCs w:val="22"/>
                              </w:rPr>
                            </w:pPr>
                            <w:r>
                              <w:rPr>
                                <w:rFonts w:asciiTheme="minorHAnsi" w:cs="B Nazanin" w:hint="cs"/>
                                <w:color w:val="000000" w:themeColor="dark1"/>
                                <w:kern w:val="24"/>
                                <w:sz w:val="22"/>
                                <w:szCs w:val="22"/>
                                <w:rtl/>
                              </w:rPr>
                              <w:t>به اشتراک‌گذاری</w:t>
                            </w:r>
                            <w:r w:rsidRPr="007758CC">
                              <w:rPr>
                                <w:rFonts w:asciiTheme="minorHAnsi" w:hAnsi="Calibri" w:cs="B Nazanin"/>
                                <w:color w:val="000000" w:themeColor="dark1"/>
                                <w:kern w:val="24"/>
                                <w:sz w:val="22"/>
                                <w:szCs w:val="22"/>
                              </w:rPr>
                              <w:t xml:space="preserve"> </w:t>
                            </w:r>
                            <w:r w:rsidRPr="007758CC">
                              <w:rPr>
                                <w:rFonts w:asciiTheme="minorHAnsi" w:hAnsi="Calibri" w:cs="B Nazanin"/>
                                <w:color w:val="000000" w:themeColor="dark1"/>
                                <w:kern w:val="24"/>
                                <w:sz w:val="22"/>
                                <w:szCs w:val="22"/>
                                <w:rtl/>
                              </w:rPr>
                              <w:t xml:space="preserve"> (</w:t>
                            </w:r>
                            <w:r>
                              <w:rPr>
                                <w:rFonts w:asciiTheme="minorHAnsi" w:hAnsi="Calibri" w:cs="B Nazanin"/>
                                <w:color w:val="000000" w:themeColor="dark1"/>
                                <w:kern w:val="24"/>
                                <w:sz w:val="22"/>
                                <w:szCs w:val="22"/>
                              </w:rPr>
                              <w:t>Share</w:t>
                            </w:r>
                            <w:r w:rsidRPr="007758CC">
                              <w:rPr>
                                <w:rFonts w:asciiTheme="minorHAnsi" w:hAnsi="Calibri" w:cs="B Nazanin"/>
                                <w:color w:val="000000" w:themeColor="dark1"/>
                                <w:kern w:val="24"/>
                                <w:sz w:val="22"/>
                                <w:szCs w:val="22"/>
                                <w:rtl/>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CC0E17D" id="_x0000_s1028" style="position:absolute;left:0;text-align:left;margin-left:164.9pt;margin-top:121.6pt;width:82.4pt;height:52.2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" fillcolor="white [3201]" stroked="f" strokeweight="2pt">
                <v:path arrowok="t"/>
                <v:textbox>
                  <w:txbxContent>
                    <w:p w14:paraId="29B8239C" w14:textId="77777777" w:rsidR="009C3452" w:rsidRPr="007758CC" w:rsidRDefault="009C3452" w:rsidP="00343BA6">
                      <w:pPr>
                        <w:bidi/>
                        <w:jc w:val="center"/>
                        <w:rPr>
                          <w:sz w:val="22"/>
                          <w:szCs w:val="22"/>
                        </w:rPr>
                      </w:pPr>
                      <w:r>
                        <w:rPr>
                          <w:rFonts w:asciiTheme="minorHAnsi" w:cs="B Nazanin" w:hint="cs"/>
                          <w:color w:val="000000" w:themeColor="dark1"/>
                          <w:kern w:val="24"/>
                          <w:sz w:val="22"/>
                          <w:szCs w:val="22"/>
                          <w:rtl/>
                        </w:rPr>
                        <w:t>به اشتراک‌گذاری</w:t>
                      </w:r>
                      <w:r w:rsidRPr="007758CC">
                        <w:rPr>
                          <w:rFonts w:asciiTheme="minorHAnsi" w:hAnsi="Calibri" w:cs="B Nazanin"/>
                          <w:color w:val="000000" w:themeColor="dark1"/>
                          <w:kern w:val="24"/>
                          <w:sz w:val="22"/>
                          <w:szCs w:val="22"/>
                        </w:rPr>
                        <w:t xml:space="preserve"> </w:t>
                      </w:r>
                      <w:r w:rsidRPr="007758CC">
                        <w:rPr>
                          <w:rFonts w:asciiTheme="minorHAnsi" w:hAnsi="Calibri" w:cs="B Nazanin"/>
                          <w:color w:val="000000" w:themeColor="dark1"/>
                          <w:kern w:val="24"/>
                          <w:sz w:val="22"/>
                          <w:szCs w:val="22"/>
                          <w:rtl/>
                        </w:rPr>
                        <w:t xml:space="preserve"> (</w:t>
                      </w:r>
                      <w:r>
                        <w:rPr>
                          <w:rFonts w:asciiTheme="minorHAnsi" w:hAnsi="Calibri" w:cs="B Nazanin"/>
                          <w:color w:val="000000" w:themeColor="dark1"/>
                          <w:kern w:val="24"/>
                          <w:sz w:val="22"/>
                          <w:szCs w:val="22"/>
                        </w:rPr>
                        <w:t>Share</w:t>
                      </w:r>
                      <w:r w:rsidRPr="007758CC">
                        <w:rPr>
                          <w:rFonts w:asciiTheme="minorHAnsi" w:hAnsi="Calibri" w:cs="B Nazanin"/>
                          <w:color w:val="000000" w:themeColor="dark1"/>
                          <w:kern w:val="24"/>
                          <w:sz w:val="22"/>
                          <w:szCs w:val="22"/>
                          <w:rtl/>
                        </w:rPr>
                        <w:t>)</w:t>
                      </w:r>
                    </w:p>
                  </w:txbxContent>
                </v:textbox>
              </v:roundrect>
            </w:pict>
          </mc:Fallback>
        </mc:AlternateContent>
      </w:r>
      <w:r w:rsidRPr="00191F5C">
        <w:rPr>
          <w:rFonts w:cs="B Nazanin"/>
          <w:noProof/>
          <w:rtl/>
          <w:lang w:bidi="fa-IR"/>
        </w:rPr>
        <mc:AlternateContent>
          <mc:Choice Requires="wps">
            <w:drawing>
              <wp:anchor distT="0" distB="0" distL="114300" distR="114300" simplePos="0" relativeHeight="251900928" behindDoc="0" locked="0" layoutInCell="1" allowOverlap="1" wp14:anchorId="3958365F" wp14:editId="4D86ED29">
                <wp:simplePos x="0" y="0"/>
                <wp:positionH relativeFrom="column">
                  <wp:posOffset>-149225</wp:posOffset>
                </wp:positionH>
                <wp:positionV relativeFrom="paragraph">
                  <wp:posOffset>1565275</wp:posOffset>
                </wp:positionV>
                <wp:extent cx="960120" cy="663575"/>
                <wp:effectExtent l="0" t="0" r="0" b="3175"/>
                <wp:wrapNone/>
                <wp:docPr id="2072" name="Rounded 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0120" cy="66357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34D99E88" w14:textId="77777777" w:rsidR="009C3452" w:rsidRPr="007758CC" w:rsidRDefault="009C3452" w:rsidP="00343BA6">
                            <w:pPr>
                              <w:pStyle w:val="NormalWeb"/>
                              <w:bidi/>
                              <w:spacing w:before="0" w:beforeAutospacing="0" w:after="0" w:afterAutospacing="0"/>
                              <w:jc w:val="center"/>
                              <w:rPr>
                                <w:sz w:val="22"/>
                                <w:szCs w:val="22"/>
                              </w:rPr>
                            </w:pPr>
                            <w:r>
                              <w:rPr>
                                <w:rFonts w:asciiTheme="minorHAnsi" w:cs="B Nazanin" w:hint="cs"/>
                                <w:color w:val="000000" w:themeColor="dark1"/>
                                <w:kern w:val="24"/>
                                <w:sz w:val="22"/>
                                <w:szCs w:val="22"/>
                                <w:rtl/>
                                <w:lang w:bidi="fa-IR"/>
                              </w:rPr>
                              <w:t>شناسایی</w:t>
                            </w:r>
                            <w:r w:rsidRPr="007758CC">
                              <w:rPr>
                                <w:rFonts w:asciiTheme="minorHAnsi" w:hAnsi="Calibri" w:cs="B Nazanin"/>
                                <w:color w:val="000000" w:themeColor="dark1"/>
                                <w:kern w:val="24"/>
                                <w:sz w:val="22"/>
                                <w:szCs w:val="22"/>
                              </w:rPr>
                              <w:t xml:space="preserve"> </w:t>
                            </w:r>
                            <w:r w:rsidRPr="007758CC">
                              <w:rPr>
                                <w:rFonts w:asciiTheme="minorHAnsi" w:hAnsi="Calibri" w:cs="B Nazanin"/>
                                <w:color w:val="000000" w:themeColor="dark1"/>
                                <w:kern w:val="24"/>
                                <w:sz w:val="22"/>
                                <w:szCs w:val="22"/>
                                <w:rtl/>
                                <w:lang w:bidi="fa-IR"/>
                              </w:rPr>
                              <w:t xml:space="preserve"> (</w:t>
                            </w:r>
                            <w:r>
                              <w:rPr>
                                <w:rFonts w:asciiTheme="minorHAnsi" w:hAnsi="Calibri" w:cs="B Nazanin"/>
                                <w:color w:val="000000" w:themeColor="dark1"/>
                                <w:kern w:val="24"/>
                                <w:sz w:val="22"/>
                                <w:szCs w:val="22"/>
                              </w:rPr>
                              <w:t>Identify</w:t>
                            </w:r>
                            <w:r w:rsidRPr="007758CC">
                              <w:rPr>
                                <w:rFonts w:asciiTheme="minorHAnsi" w:hAnsi="Calibri" w:cs="B Nazanin"/>
                                <w:color w:val="000000" w:themeColor="dark1"/>
                                <w:kern w:val="24"/>
                                <w:sz w:val="22"/>
                                <w:szCs w:val="22"/>
                                <w:rtl/>
                                <w:lang w:bidi="fa-IR"/>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3958365F" id="_x0000_s1029" style="position:absolute;left:0;text-align:left;margin-left:-11.75pt;margin-top:123.25pt;width:75.6pt;height:52.2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" fillcolor="white [3201]" stroked="f" strokeweight="2pt">
                <v:path arrowok="t"/>
                <v:textbox>
                  <w:txbxContent>
                    <w:p w14:paraId="34D99E88" w14:textId="77777777" w:rsidR="009C3452" w:rsidRPr="007758CC" w:rsidRDefault="009C3452" w:rsidP="00343BA6">
                      <w:pPr>
                        <w:pStyle w:val="NormalWeb"/>
                        <w:bidi/>
                        <w:spacing w:before="0" w:beforeAutospacing="0" w:after="0" w:afterAutospacing="0"/>
                        <w:jc w:val="center"/>
                        <w:rPr>
                          <w:sz w:val="22"/>
                          <w:szCs w:val="22"/>
                        </w:rPr>
                      </w:pPr>
                      <w:r>
                        <w:rPr>
                          <w:rFonts w:asciiTheme="minorHAnsi" w:cs="B Nazanin" w:hint="cs"/>
                          <w:color w:val="000000" w:themeColor="dark1"/>
                          <w:kern w:val="24"/>
                          <w:sz w:val="22"/>
                          <w:szCs w:val="22"/>
                          <w:rtl/>
                          <w:lang w:bidi="fa-IR"/>
                        </w:rPr>
                        <w:t>شناسایی</w:t>
                      </w:r>
                      <w:r w:rsidRPr="007758CC">
                        <w:rPr>
                          <w:rFonts w:asciiTheme="minorHAnsi" w:hAnsi="Calibri" w:cs="B Nazanin"/>
                          <w:color w:val="000000" w:themeColor="dark1"/>
                          <w:kern w:val="24"/>
                          <w:sz w:val="22"/>
                          <w:szCs w:val="22"/>
                        </w:rPr>
                        <w:t xml:space="preserve"> </w:t>
                      </w:r>
                      <w:r w:rsidRPr="007758CC">
                        <w:rPr>
                          <w:rFonts w:asciiTheme="minorHAnsi" w:hAnsi="Calibri" w:cs="B Nazanin"/>
                          <w:color w:val="000000" w:themeColor="dark1"/>
                          <w:kern w:val="24"/>
                          <w:sz w:val="22"/>
                          <w:szCs w:val="22"/>
                          <w:rtl/>
                          <w:lang w:bidi="fa-IR"/>
                        </w:rPr>
                        <w:t xml:space="preserve"> (</w:t>
                      </w:r>
                      <w:r>
                        <w:rPr>
                          <w:rFonts w:asciiTheme="minorHAnsi" w:hAnsi="Calibri" w:cs="B Nazanin"/>
                          <w:color w:val="000000" w:themeColor="dark1"/>
                          <w:kern w:val="24"/>
                          <w:sz w:val="22"/>
                          <w:szCs w:val="22"/>
                        </w:rPr>
                        <w:t>Identify</w:t>
                      </w:r>
                      <w:r w:rsidRPr="007758CC">
                        <w:rPr>
                          <w:rFonts w:asciiTheme="minorHAnsi" w:hAnsi="Calibri" w:cs="B Nazanin"/>
                          <w:color w:val="000000" w:themeColor="dark1"/>
                          <w:kern w:val="24"/>
                          <w:sz w:val="22"/>
                          <w:szCs w:val="22"/>
                          <w:rtl/>
                          <w:lang w:bidi="fa-IR"/>
                        </w:rPr>
                        <w:t>)</w:t>
                      </w:r>
                    </w:p>
                  </w:txbxContent>
                </v:textbox>
              </v:roundrect>
            </w:pict>
          </mc:Fallback>
        </mc:AlternateContent>
      </w:r>
      <w:r w:rsidR="00343BA6">
        <w:rPr>
          <w:rFonts w:cs="B Nazanin"/>
          <w:noProof/>
          <w:lang w:bidi="fa-IR"/>
        </w:rPr>
        <w:drawing>
          <wp:anchor distT="0" distB="0" distL="114300" distR="114300" simplePos="0" relativeHeight="251898880" behindDoc="0" locked="0" layoutInCell="1" allowOverlap="1" wp14:anchorId="5ED4A612" wp14:editId="47ACD0E9">
            <wp:simplePos x="0" y="0"/>
            <wp:positionH relativeFrom="column">
              <wp:posOffset>-102870</wp:posOffset>
            </wp:positionH>
            <wp:positionV relativeFrom="paragraph">
              <wp:posOffset>265430</wp:posOffset>
            </wp:positionV>
            <wp:extent cx="4319905" cy="1172210"/>
            <wp:effectExtent l="19050" t="19050" r="23495" b="27940"/>
            <wp:wrapSquare wrapText="bothSides"/>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CCC7C.tmp"/>
                    <pic:cNvPicPr/>
                  </pic:nvPicPr>
                  <pic:blipFill>
                    <a:blip r:embed="rId23">
                      <a:extLst>
                        <a:ext uri="{28A0092B-C50C-407E-A947-70E740481C1C}">
                          <a14:useLocalDpi xmlns:a14="http://schemas.microsoft.com/office/drawing/2010/main" val="0"/>
                        </a:ext>
                      </a:extLst>
                    </a:blip>
                    <a:stretch>
                      <a:fillRect/>
                    </a:stretch>
                  </pic:blipFill>
                  <pic:spPr>
                    <a:xfrm>
                      <a:off x="0" y="0"/>
                      <a:ext cx="4319905" cy="1172210"/>
                    </a:xfrm>
                    <a:prstGeom prst="rect">
                      <a:avLst/>
                    </a:prstGeom>
                    <a:ln w="25400">
                      <a:solidFill>
                        <a:schemeClr val="tx2"/>
                      </a:solidFill>
                    </a:ln>
                  </pic:spPr>
                </pic:pic>
              </a:graphicData>
            </a:graphic>
            <wp14:sizeRelH relativeFrom="page">
              <wp14:pctWidth>0</wp14:pctWidth>
            </wp14:sizeRelH>
            <wp14:sizeRelV relativeFrom="page">
              <wp14:pctHeight>0</wp14:pctHeight>
            </wp14:sizeRelV>
          </wp:anchor>
        </w:drawing>
      </w:r>
    </w:p>
    <w:p w14:paraId="16ADC858" w14:textId="47188258" w:rsidR="00902811" w:rsidRDefault="00902811" w:rsidP="00902811">
      <w:pPr>
        <w:pStyle w:val="ListParagraph"/>
        <w:spacing w:after="0" w:line="240" w:lineRule="auto"/>
        <w:jc w:val="center"/>
        <w:rPr>
          <w:rFonts w:ascii="Times New Roman" w:hAnsi="Times New Roman" w:cs="B Nazanin"/>
          <w:sz w:val="24"/>
          <w:szCs w:val="24"/>
        </w:rPr>
      </w:pPr>
    </w:p>
    <w:p w14:paraId="23EB9B1B" w14:textId="075B4FE8" w:rsidR="00902811" w:rsidRDefault="00902811" w:rsidP="00902811">
      <w:pPr>
        <w:pStyle w:val="ListParagraph"/>
        <w:spacing w:after="0" w:line="240" w:lineRule="auto"/>
        <w:jc w:val="center"/>
        <w:rPr>
          <w:rFonts w:ascii="Times New Roman" w:hAnsi="Times New Roman" w:cs="B Nazanin"/>
          <w:sz w:val="24"/>
          <w:szCs w:val="24"/>
        </w:rPr>
      </w:pPr>
    </w:p>
    <w:p w14:paraId="20AA2B0F" w14:textId="3A726117" w:rsidR="00902811" w:rsidRDefault="00902811" w:rsidP="00902811">
      <w:pPr>
        <w:pStyle w:val="ListParagraph"/>
        <w:spacing w:after="0" w:line="240" w:lineRule="auto"/>
        <w:jc w:val="center"/>
        <w:rPr>
          <w:rFonts w:ascii="Times New Roman" w:hAnsi="Times New Roman" w:cs="B Nazanin"/>
          <w:sz w:val="24"/>
          <w:szCs w:val="24"/>
        </w:rPr>
      </w:pPr>
    </w:p>
    <w:p w14:paraId="3B42A688" w14:textId="14896376" w:rsidR="00902811" w:rsidRDefault="00902811" w:rsidP="00902811">
      <w:pPr>
        <w:pStyle w:val="ListParagraph"/>
        <w:spacing w:after="0" w:line="240" w:lineRule="auto"/>
        <w:jc w:val="center"/>
        <w:rPr>
          <w:rFonts w:ascii="Times New Roman" w:hAnsi="Times New Roman" w:cs="B Nazanin"/>
          <w:sz w:val="24"/>
          <w:szCs w:val="24"/>
        </w:rPr>
      </w:pPr>
    </w:p>
    <w:p w14:paraId="32EFB61E" w14:textId="35645360" w:rsidR="004C3D10" w:rsidRPr="00191F5C" w:rsidRDefault="008825C9" w:rsidP="00902811">
      <w:pPr>
        <w:pStyle w:val="ListParagraph"/>
        <w:spacing w:after="0" w:line="240" w:lineRule="auto"/>
        <w:jc w:val="center"/>
        <w:rPr>
          <w:rFonts w:ascii="Times New Roman" w:hAnsi="Times New Roman" w:cs="B Nazanin"/>
          <w:sz w:val="24"/>
          <w:szCs w:val="24"/>
        </w:rPr>
      </w:pPr>
      <w:r w:rsidRPr="00191F5C">
        <w:rPr>
          <w:rFonts w:ascii="Times New Roman" w:hAnsi="Times New Roman" w:cs="B Nazanin" w:hint="cs"/>
          <w:sz w:val="24"/>
          <w:szCs w:val="24"/>
          <w:rtl/>
        </w:rPr>
        <w:t xml:space="preserve">شکل 1-2- نمایش شماتیک استانداردهای </w:t>
      </w:r>
      <w:r w:rsidRPr="00191F5C">
        <w:rPr>
          <w:rFonts w:ascii="Times New Roman" w:hAnsi="Times New Roman" w:cs="B Nazanin"/>
          <w:sz w:val="24"/>
          <w:szCs w:val="24"/>
        </w:rPr>
        <w:t>GS1</w:t>
      </w:r>
    </w:p>
    <w:p w14:paraId="312A63A2" w14:textId="5B962014" w:rsidR="004C3D10" w:rsidRDefault="004C3D10" w:rsidP="00F21F14">
      <w:pPr>
        <w:pStyle w:val="ListParagraph"/>
        <w:spacing w:after="0" w:line="240" w:lineRule="auto"/>
        <w:jc w:val="both"/>
        <w:rPr>
          <w:rFonts w:ascii="Times New Roman" w:hAnsi="Times New Roman" w:cs="B Nazanin"/>
          <w:b/>
          <w:bCs/>
          <w:sz w:val="24"/>
          <w:szCs w:val="28"/>
          <w:rtl/>
        </w:rPr>
      </w:pPr>
    </w:p>
    <w:p w14:paraId="423D034F" w14:textId="128D86DF" w:rsidR="003800B9" w:rsidRDefault="003800B9" w:rsidP="00F21F14">
      <w:pPr>
        <w:pStyle w:val="ListParagraph"/>
        <w:spacing w:after="0" w:line="240" w:lineRule="auto"/>
        <w:jc w:val="both"/>
        <w:rPr>
          <w:rFonts w:ascii="Times New Roman" w:hAnsi="Times New Roman" w:cs="B Nazanin"/>
          <w:b/>
          <w:bCs/>
          <w:sz w:val="24"/>
          <w:szCs w:val="28"/>
          <w:rtl/>
        </w:rPr>
      </w:pPr>
    </w:p>
    <w:p w14:paraId="39B4D626" w14:textId="7B4E6ADE" w:rsidR="003800B9" w:rsidRDefault="003800B9" w:rsidP="00F21F14">
      <w:pPr>
        <w:pStyle w:val="ListParagraph"/>
        <w:spacing w:after="0" w:line="240" w:lineRule="auto"/>
        <w:jc w:val="both"/>
        <w:rPr>
          <w:rFonts w:ascii="Times New Roman" w:hAnsi="Times New Roman" w:cs="B Nazanin"/>
          <w:b/>
          <w:bCs/>
          <w:sz w:val="24"/>
          <w:szCs w:val="28"/>
        </w:rPr>
      </w:pPr>
    </w:p>
    <w:p w14:paraId="572283D6" w14:textId="3BE660ED" w:rsidR="00902811" w:rsidRDefault="00902811" w:rsidP="00F21F14">
      <w:pPr>
        <w:pStyle w:val="ListParagraph"/>
        <w:spacing w:after="0" w:line="240" w:lineRule="auto"/>
        <w:jc w:val="both"/>
        <w:rPr>
          <w:rFonts w:ascii="Times New Roman" w:hAnsi="Times New Roman" w:cs="B Nazanin"/>
          <w:b/>
          <w:bCs/>
          <w:sz w:val="24"/>
          <w:szCs w:val="28"/>
        </w:rPr>
      </w:pPr>
    </w:p>
    <w:p w14:paraId="2DAEC2E8" w14:textId="77777777" w:rsidR="004C3D10" w:rsidRPr="00191F5C" w:rsidRDefault="004C3D10" w:rsidP="00F21F14">
      <w:pPr>
        <w:pStyle w:val="ListParagraph"/>
        <w:spacing w:after="0" w:line="240" w:lineRule="auto"/>
        <w:jc w:val="both"/>
        <w:rPr>
          <w:rFonts w:ascii="Times New Roman" w:hAnsi="Times New Roman" w:cs="B Nazanin"/>
          <w:b/>
          <w:bCs/>
          <w:sz w:val="24"/>
          <w:szCs w:val="28"/>
          <w:rtl/>
        </w:rPr>
      </w:pPr>
      <w:r w:rsidRPr="00191F5C">
        <w:rPr>
          <w:rFonts w:ascii="Times New Roman" w:hAnsi="Times New Roman" w:cs="B Nazanin" w:hint="cs"/>
          <w:b/>
          <w:bCs/>
          <w:sz w:val="24"/>
          <w:szCs w:val="28"/>
          <w:rtl/>
        </w:rPr>
        <w:t>الف) استانداردهای شناسایی</w:t>
      </w:r>
    </w:p>
    <w:p w14:paraId="247808D6" w14:textId="77777777" w:rsidR="004C3D10" w:rsidRDefault="004C3D10" w:rsidP="005C2BBD">
      <w:pPr>
        <w:bidi/>
        <w:jc w:val="both"/>
        <w:rPr>
          <w:rFonts w:cs="B Nazanin"/>
          <w:szCs w:val="28"/>
        </w:rPr>
      </w:pPr>
      <w:r w:rsidRPr="00191F5C">
        <w:rPr>
          <w:rFonts w:cs="B Nazanin"/>
          <w:szCs w:val="28"/>
        </w:rPr>
        <w:t>GS1</w:t>
      </w:r>
      <w:r w:rsidRPr="00191F5C">
        <w:rPr>
          <w:rFonts w:cs="B Nazanin" w:hint="cs"/>
          <w:szCs w:val="28"/>
          <w:rtl/>
        </w:rPr>
        <w:t xml:space="preserve"> به تمامی موجودیت</w:t>
      </w:r>
      <w:r w:rsidRPr="00191F5C">
        <w:rPr>
          <w:rFonts w:cs="B Nazanin" w:hint="cs"/>
          <w:szCs w:val="28"/>
          <w:rtl/>
        </w:rPr>
        <w:softHyphen/>
        <w:t xml:space="preserve">های درگیر در زنجیره </w:t>
      </w:r>
      <w:r w:rsidR="008B5141">
        <w:rPr>
          <w:rFonts w:cs="B Nazanin" w:hint="cs"/>
          <w:szCs w:val="28"/>
          <w:rtl/>
        </w:rPr>
        <w:t>تأمین</w:t>
      </w:r>
      <w:r w:rsidRPr="00191F5C">
        <w:rPr>
          <w:rFonts w:cs="B Nazanin" w:hint="cs"/>
          <w:szCs w:val="28"/>
          <w:rtl/>
        </w:rPr>
        <w:t xml:space="preserve"> یک شناسه (کد) </w:t>
      </w:r>
      <w:r w:rsidR="0051648C">
        <w:rPr>
          <w:rFonts w:cs="B Nazanin" w:hint="cs"/>
          <w:szCs w:val="28"/>
          <w:rtl/>
        </w:rPr>
        <w:t>منحصربه‌فرد</w:t>
      </w:r>
      <w:r w:rsidRPr="00191F5C">
        <w:rPr>
          <w:rFonts w:cs="B Nazanin" w:hint="cs"/>
          <w:szCs w:val="28"/>
          <w:rtl/>
        </w:rPr>
        <w:t xml:space="preserve"> اختصاص می</w:t>
      </w:r>
      <w:r w:rsidRPr="00191F5C">
        <w:rPr>
          <w:rFonts w:cs="B Nazanin" w:hint="cs"/>
          <w:szCs w:val="28"/>
          <w:rtl/>
        </w:rPr>
        <w:softHyphen/>
        <w:t xml:space="preserve">دهد. </w:t>
      </w:r>
      <w:r w:rsidR="005A01CA" w:rsidRPr="00191F5C">
        <w:rPr>
          <w:rFonts w:cs="B Nazanin" w:hint="cs"/>
          <w:szCs w:val="28"/>
          <w:rtl/>
        </w:rPr>
        <w:t xml:space="preserve">مهم‌ترین شناسه‌های </w:t>
      </w:r>
      <w:r w:rsidR="005A01CA" w:rsidRPr="00191F5C">
        <w:rPr>
          <w:rFonts w:cs="B Nazanin"/>
          <w:szCs w:val="28"/>
        </w:rPr>
        <w:t>GS1</w:t>
      </w:r>
      <w:r w:rsidRPr="00191F5C">
        <w:rPr>
          <w:rFonts w:cs="B Nazanin" w:hint="cs"/>
          <w:szCs w:val="28"/>
          <w:rtl/>
        </w:rPr>
        <w:t xml:space="preserve"> </w:t>
      </w:r>
      <w:r w:rsidR="005A01CA" w:rsidRPr="00191F5C">
        <w:rPr>
          <w:rFonts w:cs="B Nazanin" w:hint="cs"/>
          <w:szCs w:val="28"/>
          <w:rtl/>
        </w:rPr>
        <w:t>به شرح زیر هستند</w:t>
      </w:r>
      <w:r w:rsidR="005C2BBD">
        <w:rPr>
          <w:rFonts w:cs="B Nazanin"/>
          <w:szCs w:val="28"/>
          <w:lang w:bidi="fa-IR"/>
        </w:rPr>
        <w:t>]</w:t>
      </w:r>
      <w:r w:rsidR="005C2BBD">
        <w:rPr>
          <w:rFonts w:cs="B Nazanin" w:hint="cs"/>
          <w:szCs w:val="28"/>
          <w:rtl/>
          <w:lang w:bidi="fa-IR"/>
        </w:rPr>
        <w:t>4</w:t>
      </w:r>
      <w:r w:rsidR="005C2BBD">
        <w:rPr>
          <w:rFonts w:cs="B Nazanin"/>
          <w:szCs w:val="28"/>
          <w:lang w:bidi="fa-IR"/>
        </w:rPr>
        <w:t>[</w:t>
      </w:r>
      <w:r w:rsidRPr="00191F5C">
        <w:rPr>
          <w:rFonts w:cs="B Nazanin" w:hint="cs"/>
          <w:szCs w:val="28"/>
          <w:rtl/>
        </w:rPr>
        <w:t>:</w:t>
      </w:r>
    </w:p>
    <w:p w14:paraId="0B7E6524" w14:textId="77777777" w:rsidR="00A20043" w:rsidRPr="00191F5C" w:rsidRDefault="00A20043" w:rsidP="00A20043">
      <w:pPr>
        <w:bidi/>
        <w:jc w:val="both"/>
        <w:rPr>
          <w:rFonts w:cs="B Nazanin"/>
          <w:szCs w:val="28"/>
          <w:rtl/>
        </w:rPr>
      </w:pPr>
    </w:p>
    <w:tbl>
      <w:tblPr>
        <w:tblStyle w:val="TableGrid"/>
        <w:bidiVisual/>
        <w:tblW w:w="7841" w:type="dxa"/>
        <w:jc w:val="center"/>
        <w:tblLayout w:type="fixed"/>
        <w:tblLook w:val="04A0" w:firstRow="1" w:lastRow="0" w:firstColumn="1" w:lastColumn="0" w:noHBand="0" w:noVBand="1"/>
      </w:tblPr>
      <w:tblGrid>
        <w:gridCol w:w="3542"/>
        <w:gridCol w:w="992"/>
        <w:gridCol w:w="3307"/>
      </w:tblGrid>
      <w:tr w:rsidR="004C3D10" w:rsidRPr="00191F5C" w14:paraId="6B48D9BB" w14:textId="77777777" w:rsidTr="00A20043">
        <w:trPr>
          <w:trHeight w:val="273"/>
          <w:jc w:val="center"/>
        </w:trPr>
        <w:tc>
          <w:tcPr>
            <w:tcW w:w="3542" w:type="dxa"/>
            <w:tcBorders>
              <w:top w:val="single" w:sz="4" w:space="0" w:color="auto"/>
              <w:left w:val="single" w:sz="4" w:space="0" w:color="auto"/>
              <w:bottom w:val="single" w:sz="4" w:space="0" w:color="auto"/>
              <w:right w:val="single" w:sz="4" w:space="0" w:color="auto"/>
            </w:tcBorders>
            <w:hideMark/>
          </w:tcPr>
          <w:p w14:paraId="2BF7C951" w14:textId="77777777" w:rsidR="004C3D10" w:rsidRPr="00191F5C" w:rsidRDefault="004C3D10" w:rsidP="00F21F14">
            <w:pPr>
              <w:pStyle w:val="ListParagraph"/>
              <w:numPr>
                <w:ilvl w:val="0"/>
                <w:numId w:val="12"/>
              </w:numPr>
              <w:spacing w:after="0" w:line="240" w:lineRule="auto"/>
              <w:jc w:val="both"/>
              <w:rPr>
                <w:rFonts w:ascii="Times New Roman" w:hAnsi="Times New Roman" w:cs="B Nazanin"/>
                <w:b/>
                <w:bCs/>
                <w:sz w:val="24"/>
              </w:rPr>
            </w:pPr>
            <w:r w:rsidRPr="00191F5C">
              <w:rPr>
                <w:rFonts w:ascii="Times New Roman" w:hAnsi="Times New Roman" w:cs="B Nazanin" w:hint="cs"/>
                <w:b/>
                <w:bCs/>
                <w:sz w:val="24"/>
                <w:rtl/>
              </w:rPr>
              <w:t xml:space="preserve">شماره جهاني </w:t>
            </w:r>
            <w:commentRangeStart w:id="88"/>
            <w:r w:rsidRPr="00191F5C">
              <w:rPr>
                <w:rFonts w:ascii="Times New Roman" w:hAnsi="Times New Roman" w:cs="B Nazanin" w:hint="cs"/>
                <w:b/>
                <w:bCs/>
                <w:sz w:val="24"/>
                <w:rtl/>
              </w:rPr>
              <w:t xml:space="preserve">كالاي </w:t>
            </w:r>
            <w:commentRangeEnd w:id="88"/>
            <w:r w:rsidR="0029690D">
              <w:rPr>
                <w:rStyle w:val="CommentReference"/>
                <w:rFonts w:ascii="Times New Roman" w:eastAsia="Times New Roman" w:hAnsi="Times New Roman" w:cs="Times New Roman"/>
                <w:rtl/>
                <w:lang w:bidi="ar-SA"/>
              </w:rPr>
              <w:commentReference w:id="88"/>
            </w:r>
            <w:r w:rsidRPr="00191F5C">
              <w:rPr>
                <w:rFonts w:ascii="Times New Roman" w:hAnsi="Times New Roman" w:cs="B Nazanin" w:hint="cs"/>
                <w:b/>
                <w:bCs/>
                <w:sz w:val="24"/>
                <w:rtl/>
              </w:rPr>
              <w:t>تجاري</w:t>
            </w:r>
          </w:p>
        </w:tc>
        <w:tc>
          <w:tcPr>
            <w:tcW w:w="992"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5BF2FE84" w14:textId="77777777" w:rsidR="004C3D10" w:rsidRPr="00A20043" w:rsidRDefault="004C3D10" w:rsidP="00F21F14">
            <w:pPr>
              <w:jc w:val="center"/>
              <w:rPr>
                <w:rFonts w:cs="B Nazanin"/>
                <w:b/>
                <w:bCs/>
                <w:color w:val="FFFFFF" w:themeColor="background1"/>
                <w:szCs w:val="14"/>
              </w:rPr>
            </w:pPr>
            <w:r w:rsidRPr="00A20043">
              <w:rPr>
                <w:rFonts w:cs="B Nazanin"/>
                <w:b/>
                <w:bCs/>
                <w:color w:val="FFFFFF" w:themeColor="background1"/>
                <w:szCs w:val="20"/>
              </w:rPr>
              <w:t>GTIN</w:t>
            </w:r>
          </w:p>
        </w:tc>
        <w:tc>
          <w:tcPr>
            <w:tcW w:w="3307" w:type="dxa"/>
            <w:tcBorders>
              <w:top w:val="single" w:sz="4" w:space="0" w:color="auto"/>
              <w:left w:val="single" w:sz="4" w:space="0" w:color="auto"/>
              <w:bottom w:val="single" w:sz="4" w:space="0" w:color="auto"/>
              <w:right w:val="single" w:sz="4" w:space="0" w:color="auto"/>
            </w:tcBorders>
            <w:hideMark/>
          </w:tcPr>
          <w:p w14:paraId="141B02D8" w14:textId="77777777" w:rsidR="004C3D10" w:rsidRPr="003720E5" w:rsidRDefault="004C3D10" w:rsidP="00F21F14">
            <w:pPr>
              <w:autoSpaceDE w:val="0"/>
              <w:autoSpaceDN w:val="0"/>
              <w:adjustRightInd w:val="0"/>
              <w:rPr>
                <w:rFonts w:cs="B Nazanin"/>
                <w:sz w:val="22"/>
                <w:szCs w:val="22"/>
              </w:rPr>
            </w:pPr>
            <w:r w:rsidRPr="003720E5">
              <w:rPr>
                <w:rFonts w:cs="B Nazanin"/>
                <w:sz w:val="22"/>
                <w:szCs w:val="22"/>
              </w:rPr>
              <w:t>•Global Trade Item Number</w:t>
            </w:r>
          </w:p>
        </w:tc>
      </w:tr>
      <w:tr w:rsidR="004C3D10" w:rsidRPr="00191F5C" w14:paraId="4838CD18" w14:textId="77777777" w:rsidTr="00A20043">
        <w:trPr>
          <w:trHeight w:val="53"/>
          <w:jc w:val="center"/>
        </w:trPr>
        <w:tc>
          <w:tcPr>
            <w:tcW w:w="3542" w:type="dxa"/>
            <w:tcBorders>
              <w:top w:val="single" w:sz="4" w:space="0" w:color="auto"/>
              <w:left w:val="single" w:sz="4" w:space="0" w:color="auto"/>
              <w:bottom w:val="single" w:sz="4" w:space="0" w:color="auto"/>
              <w:right w:val="single" w:sz="4" w:space="0" w:color="auto"/>
            </w:tcBorders>
            <w:hideMark/>
          </w:tcPr>
          <w:p w14:paraId="64D5BCCA" w14:textId="77777777" w:rsidR="004C3D10" w:rsidRPr="00191F5C" w:rsidRDefault="004C3D10" w:rsidP="00F21F14">
            <w:pPr>
              <w:pStyle w:val="ListParagraph"/>
              <w:numPr>
                <w:ilvl w:val="0"/>
                <w:numId w:val="12"/>
              </w:numPr>
              <w:spacing w:after="0" w:line="240" w:lineRule="auto"/>
              <w:jc w:val="both"/>
              <w:rPr>
                <w:rFonts w:ascii="Times New Roman" w:hAnsi="Times New Roman" w:cs="B Nazanin"/>
                <w:b/>
                <w:bCs/>
                <w:sz w:val="24"/>
              </w:rPr>
            </w:pPr>
            <w:r w:rsidRPr="00191F5C">
              <w:rPr>
                <w:rFonts w:ascii="Times New Roman" w:hAnsi="Times New Roman" w:cs="B Nazanin" w:hint="cs"/>
                <w:b/>
                <w:bCs/>
                <w:sz w:val="24"/>
                <w:rtl/>
              </w:rPr>
              <w:t>شماره جهاني مكان</w:t>
            </w:r>
          </w:p>
        </w:tc>
        <w:tc>
          <w:tcPr>
            <w:tcW w:w="992"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76B873E9" w14:textId="77777777" w:rsidR="004C3D10" w:rsidRPr="00A20043" w:rsidRDefault="004C3D10" w:rsidP="00F21F14">
            <w:pPr>
              <w:jc w:val="center"/>
              <w:rPr>
                <w:rFonts w:cs="B Nazanin"/>
                <w:b/>
                <w:bCs/>
                <w:color w:val="FFFFFF" w:themeColor="background1"/>
                <w:szCs w:val="14"/>
              </w:rPr>
            </w:pPr>
            <w:r w:rsidRPr="00A20043">
              <w:rPr>
                <w:rFonts w:cs="B Nazanin"/>
                <w:b/>
                <w:bCs/>
                <w:color w:val="FFFFFF" w:themeColor="background1"/>
                <w:szCs w:val="20"/>
              </w:rPr>
              <w:t>GLN</w:t>
            </w:r>
          </w:p>
        </w:tc>
        <w:tc>
          <w:tcPr>
            <w:tcW w:w="3307" w:type="dxa"/>
            <w:tcBorders>
              <w:top w:val="single" w:sz="4" w:space="0" w:color="auto"/>
              <w:left w:val="single" w:sz="4" w:space="0" w:color="auto"/>
              <w:bottom w:val="single" w:sz="4" w:space="0" w:color="auto"/>
              <w:right w:val="single" w:sz="4" w:space="0" w:color="auto"/>
            </w:tcBorders>
            <w:hideMark/>
          </w:tcPr>
          <w:p w14:paraId="1D43AC61" w14:textId="77777777" w:rsidR="004C3D10" w:rsidRPr="003720E5" w:rsidRDefault="004C3D10" w:rsidP="00F21F14">
            <w:pPr>
              <w:autoSpaceDE w:val="0"/>
              <w:autoSpaceDN w:val="0"/>
              <w:adjustRightInd w:val="0"/>
              <w:rPr>
                <w:rFonts w:cs="B Nazanin"/>
                <w:sz w:val="22"/>
                <w:szCs w:val="22"/>
              </w:rPr>
            </w:pPr>
            <w:r w:rsidRPr="003720E5">
              <w:rPr>
                <w:rFonts w:cs="B Nazanin"/>
                <w:sz w:val="22"/>
                <w:szCs w:val="22"/>
              </w:rPr>
              <w:t>• Global Location Number</w:t>
            </w:r>
          </w:p>
        </w:tc>
      </w:tr>
      <w:tr w:rsidR="004C3D10" w:rsidRPr="00191F5C" w14:paraId="0E399178" w14:textId="77777777" w:rsidTr="00A20043">
        <w:trPr>
          <w:jc w:val="center"/>
        </w:trPr>
        <w:tc>
          <w:tcPr>
            <w:tcW w:w="3542" w:type="dxa"/>
            <w:tcBorders>
              <w:top w:val="single" w:sz="4" w:space="0" w:color="auto"/>
              <w:left w:val="single" w:sz="4" w:space="0" w:color="auto"/>
              <w:bottom w:val="single" w:sz="4" w:space="0" w:color="auto"/>
              <w:right w:val="single" w:sz="4" w:space="0" w:color="auto"/>
            </w:tcBorders>
            <w:hideMark/>
          </w:tcPr>
          <w:p w14:paraId="4620F2FA" w14:textId="77777777" w:rsidR="004C3D10" w:rsidRPr="00191F5C" w:rsidRDefault="004C3D10" w:rsidP="00F21F14">
            <w:pPr>
              <w:pStyle w:val="ListParagraph"/>
              <w:numPr>
                <w:ilvl w:val="0"/>
                <w:numId w:val="12"/>
              </w:numPr>
              <w:spacing w:after="0" w:line="240" w:lineRule="auto"/>
              <w:jc w:val="both"/>
              <w:rPr>
                <w:rFonts w:ascii="Times New Roman" w:hAnsi="Times New Roman" w:cs="B Nazanin"/>
                <w:b/>
                <w:bCs/>
                <w:sz w:val="24"/>
              </w:rPr>
            </w:pPr>
            <w:r w:rsidRPr="00191F5C">
              <w:rPr>
                <w:rFonts w:ascii="Times New Roman" w:hAnsi="Times New Roman" w:cs="B Nazanin" w:hint="cs"/>
                <w:b/>
                <w:bCs/>
                <w:sz w:val="24"/>
                <w:rtl/>
              </w:rPr>
              <w:t>كد سريالي كانتينر يا بسته ارسالي</w:t>
            </w:r>
          </w:p>
        </w:tc>
        <w:tc>
          <w:tcPr>
            <w:tcW w:w="992"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791631D1" w14:textId="77777777" w:rsidR="004C3D10" w:rsidRPr="00A20043" w:rsidRDefault="004C3D10" w:rsidP="00F21F14">
            <w:pPr>
              <w:jc w:val="center"/>
              <w:rPr>
                <w:rFonts w:cs="B Nazanin"/>
                <w:b/>
                <w:bCs/>
                <w:color w:val="FFFFFF" w:themeColor="background1"/>
                <w:szCs w:val="14"/>
              </w:rPr>
            </w:pPr>
            <w:r w:rsidRPr="00A20043">
              <w:rPr>
                <w:rFonts w:cs="B Nazanin"/>
                <w:b/>
                <w:bCs/>
                <w:color w:val="FFFFFF" w:themeColor="background1"/>
                <w:szCs w:val="20"/>
              </w:rPr>
              <w:t>SSCC</w:t>
            </w:r>
          </w:p>
        </w:tc>
        <w:tc>
          <w:tcPr>
            <w:tcW w:w="3307" w:type="dxa"/>
            <w:tcBorders>
              <w:top w:val="single" w:sz="4" w:space="0" w:color="auto"/>
              <w:left w:val="single" w:sz="4" w:space="0" w:color="auto"/>
              <w:bottom w:val="single" w:sz="4" w:space="0" w:color="auto"/>
              <w:right w:val="single" w:sz="4" w:space="0" w:color="auto"/>
            </w:tcBorders>
            <w:hideMark/>
          </w:tcPr>
          <w:p w14:paraId="63820653" w14:textId="77777777" w:rsidR="004C3D10" w:rsidRPr="003720E5" w:rsidRDefault="004C3D10" w:rsidP="00F21F14">
            <w:pPr>
              <w:autoSpaceDE w:val="0"/>
              <w:autoSpaceDN w:val="0"/>
              <w:adjustRightInd w:val="0"/>
              <w:rPr>
                <w:rFonts w:cs="B Nazanin"/>
                <w:sz w:val="22"/>
                <w:szCs w:val="22"/>
              </w:rPr>
            </w:pPr>
            <w:r w:rsidRPr="003720E5">
              <w:rPr>
                <w:rFonts w:cs="B Nazanin"/>
                <w:sz w:val="22"/>
                <w:szCs w:val="22"/>
              </w:rPr>
              <w:t>• Serial Shipping Container Code</w:t>
            </w:r>
          </w:p>
        </w:tc>
      </w:tr>
      <w:tr w:rsidR="004C3D10" w:rsidRPr="00191F5C" w14:paraId="78E48085" w14:textId="77777777" w:rsidTr="00A20043">
        <w:trPr>
          <w:jc w:val="center"/>
        </w:trPr>
        <w:tc>
          <w:tcPr>
            <w:tcW w:w="3542" w:type="dxa"/>
            <w:tcBorders>
              <w:top w:val="single" w:sz="4" w:space="0" w:color="auto"/>
              <w:left w:val="single" w:sz="4" w:space="0" w:color="auto"/>
              <w:bottom w:val="single" w:sz="4" w:space="0" w:color="auto"/>
              <w:right w:val="single" w:sz="4" w:space="0" w:color="auto"/>
            </w:tcBorders>
            <w:hideMark/>
          </w:tcPr>
          <w:p w14:paraId="518E70F9" w14:textId="77777777" w:rsidR="004C3D10" w:rsidRPr="00191F5C" w:rsidRDefault="004C3D10" w:rsidP="00F21F14">
            <w:pPr>
              <w:pStyle w:val="ListParagraph"/>
              <w:numPr>
                <w:ilvl w:val="0"/>
                <w:numId w:val="12"/>
              </w:numPr>
              <w:spacing w:after="0" w:line="240" w:lineRule="auto"/>
              <w:jc w:val="both"/>
              <w:rPr>
                <w:rFonts w:ascii="Times New Roman" w:hAnsi="Times New Roman" w:cs="B Nazanin"/>
                <w:b/>
                <w:bCs/>
                <w:sz w:val="24"/>
              </w:rPr>
            </w:pPr>
            <w:r w:rsidRPr="00191F5C">
              <w:rPr>
                <w:rFonts w:ascii="Times New Roman" w:hAnsi="Times New Roman" w:cs="B Nazanin" w:hint="cs"/>
                <w:b/>
                <w:bCs/>
                <w:sz w:val="24"/>
                <w:rtl/>
              </w:rPr>
              <w:t>شماره جهاني كوپن</w:t>
            </w:r>
          </w:p>
        </w:tc>
        <w:tc>
          <w:tcPr>
            <w:tcW w:w="992"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6090EC21" w14:textId="77777777" w:rsidR="004C3D10" w:rsidRPr="00A20043" w:rsidRDefault="004C3D10" w:rsidP="00F21F14">
            <w:pPr>
              <w:jc w:val="center"/>
              <w:rPr>
                <w:rFonts w:cs="B Nazanin"/>
                <w:b/>
                <w:bCs/>
                <w:color w:val="FFFFFF" w:themeColor="background1"/>
                <w:szCs w:val="14"/>
              </w:rPr>
            </w:pPr>
            <w:r w:rsidRPr="00A20043">
              <w:rPr>
                <w:rFonts w:cs="B Nazanin"/>
                <w:b/>
                <w:bCs/>
                <w:color w:val="FFFFFF" w:themeColor="background1"/>
                <w:szCs w:val="20"/>
              </w:rPr>
              <w:t>GCN</w:t>
            </w:r>
          </w:p>
        </w:tc>
        <w:tc>
          <w:tcPr>
            <w:tcW w:w="3307" w:type="dxa"/>
            <w:tcBorders>
              <w:top w:val="single" w:sz="4" w:space="0" w:color="auto"/>
              <w:left w:val="single" w:sz="4" w:space="0" w:color="auto"/>
              <w:bottom w:val="single" w:sz="4" w:space="0" w:color="auto"/>
              <w:right w:val="single" w:sz="4" w:space="0" w:color="auto"/>
            </w:tcBorders>
            <w:hideMark/>
          </w:tcPr>
          <w:p w14:paraId="32BF8881" w14:textId="77777777" w:rsidR="004C3D10" w:rsidRPr="003720E5" w:rsidRDefault="004C3D10" w:rsidP="00F21F14">
            <w:pPr>
              <w:autoSpaceDE w:val="0"/>
              <w:autoSpaceDN w:val="0"/>
              <w:adjustRightInd w:val="0"/>
              <w:rPr>
                <w:rFonts w:cs="B Nazanin"/>
                <w:sz w:val="22"/>
                <w:szCs w:val="22"/>
              </w:rPr>
            </w:pPr>
            <w:r w:rsidRPr="003720E5">
              <w:rPr>
                <w:rFonts w:cs="B Nazanin"/>
                <w:sz w:val="22"/>
                <w:szCs w:val="22"/>
              </w:rPr>
              <w:t>• Global Coupon Number</w:t>
            </w:r>
          </w:p>
        </w:tc>
      </w:tr>
      <w:tr w:rsidR="004C3D10" w:rsidRPr="00191F5C" w14:paraId="0EAC7229" w14:textId="77777777" w:rsidTr="00A20043">
        <w:trPr>
          <w:jc w:val="center"/>
        </w:trPr>
        <w:tc>
          <w:tcPr>
            <w:tcW w:w="3542" w:type="dxa"/>
            <w:tcBorders>
              <w:top w:val="single" w:sz="4" w:space="0" w:color="auto"/>
              <w:left w:val="single" w:sz="4" w:space="0" w:color="auto"/>
              <w:bottom w:val="single" w:sz="4" w:space="0" w:color="auto"/>
              <w:right w:val="single" w:sz="4" w:space="0" w:color="auto"/>
            </w:tcBorders>
            <w:hideMark/>
          </w:tcPr>
          <w:p w14:paraId="71236F57" w14:textId="77777777" w:rsidR="004C3D10" w:rsidRPr="00191F5C" w:rsidRDefault="004C3D10" w:rsidP="00F21F14">
            <w:pPr>
              <w:pStyle w:val="ListParagraph"/>
              <w:numPr>
                <w:ilvl w:val="0"/>
                <w:numId w:val="12"/>
              </w:numPr>
              <w:spacing w:after="0" w:line="240" w:lineRule="auto"/>
              <w:jc w:val="both"/>
              <w:rPr>
                <w:rFonts w:ascii="Times New Roman" w:hAnsi="Times New Roman" w:cs="B Nazanin"/>
                <w:b/>
                <w:bCs/>
                <w:sz w:val="24"/>
              </w:rPr>
            </w:pPr>
            <w:r w:rsidRPr="00191F5C">
              <w:rPr>
                <w:rFonts w:ascii="Times New Roman" w:hAnsi="Times New Roman" w:cs="B Nazanin" w:hint="cs"/>
                <w:b/>
                <w:bCs/>
                <w:sz w:val="24"/>
                <w:rtl/>
              </w:rPr>
              <w:t>شناسه جهاني دارايي برگشتني</w:t>
            </w:r>
          </w:p>
        </w:tc>
        <w:tc>
          <w:tcPr>
            <w:tcW w:w="992"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777354B6" w14:textId="77777777" w:rsidR="004C3D10" w:rsidRPr="00A20043" w:rsidRDefault="004C3D10" w:rsidP="00F21F14">
            <w:pPr>
              <w:jc w:val="center"/>
              <w:rPr>
                <w:rFonts w:cs="B Nazanin"/>
                <w:b/>
                <w:bCs/>
                <w:color w:val="FFFFFF" w:themeColor="background1"/>
                <w:szCs w:val="14"/>
              </w:rPr>
            </w:pPr>
            <w:r w:rsidRPr="00A20043">
              <w:rPr>
                <w:rFonts w:cs="B Nazanin"/>
                <w:b/>
                <w:bCs/>
                <w:color w:val="FFFFFF" w:themeColor="background1"/>
                <w:szCs w:val="20"/>
              </w:rPr>
              <w:t>GRAI</w:t>
            </w:r>
          </w:p>
        </w:tc>
        <w:tc>
          <w:tcPr>
            <w:tcW w:w="3307" w:type="dxa"/>
            <w:tcBorders>
              <w:top w:val="single" w:sz="4" w:space="0" w:color="auto"/>
              <w:left w:val="single" w:sz="4" w:space="0" w:color="auto"/>
              <w:bottom w:val="single" w:sz="4" w:space="0" w:color="auto"/>
              <w:right w:val="single" w:sz="4" w:space="0" w:color="auto"/>
            </w:tcBorders>
            <w:hideMark/>
          </w:tcPr>
          <w:p w14:paraId="1E85D0EA" w14:textId="77777777" w:rsidR="004C3D10" w:rsidRPr="003720E5" w:rsidRDefault="004C3D10" w:rsidP="00F21F14">
            <w:pPr>
              <w:autoSpaceDE w:val="0"/>
              <w:autoSpaceDN w:val="0"/>
              <w:adjustRightInd w:val="0"/>
              <w:rPr>
                <w:rFonts w:cs="B Nazanin"/>
                <w:sz w:val="22"/>
                <w:szCs w:val="22"/>
              </w:rPr>
            </w:pPr>
            <w:r w:rsidRPr="003720E5">
              <w:rPr>
                <w:rFonts w:cs="B Nazanin"/>
                <w:sz w:val="22"/>
                <w:szCs w:val="22"/>
              </w:rPr>
              <w:t xml:space="preserve">• Global Returnable Asset Identifier </w:t>
            </w:r>
          </w:p>
        </w:tc>
      </w:tr>
      <w:tr w:rsidR="004C3D10" w:rsidRPr="00191F5C" w14:paraId="1F50520F" w14:textId="77777777" w:rsidTr="00A20043">
        <w:trPr>
          <w:jc w:val="center"/>
        </w:trPr>
        <w:tc>
          <w:tcPr>
            <w:tcW w:w="3542" w:type="dxa"/>
            <w:tcBorders>
              <w:top w:val="single" w:sz="4" w:space="0" w:color="auto"/>
              <w:left w:val="single" w:sz="4" w:space="0" w:color="auto"/>
              <w:bottom w:val="single" w:sz="4" w:space="0" w:color="auto"/>
              <w:right w:val="single" w:sz="4" w:space="0" w:color="auto"/>
            </w:tcBorders>
            <w:hideMark/>
          </w:tcPr>
          <w:p w14:paraId="08A43782" w14:textId="77777777" w:rsidR="004C3D10" w:rsidRPr="00191F5C" w:rsidRDefault="004C3D10" w:rsidP="00F21F14">
            <w:pPr>
              <w:pStyle w:val="ListParagraph"/>
              <w:numPr>
                <w:ilvl w:val="0"/>
                <w:numId w:val="12"/>
              </w:numPr>
              <w:spacing w:after="0" w:line="240" w:lineRule="auto"/>
              <w:jc w:val="both"/>
              <w:rPr>
                <w:rFonts w:ascii="Times New Roman" w:hAnsi="Times New Roman" w:cs="B Nazanin"/>
                <w:b/>
                <w:bCs/>
                <w:sz w:val="24"/>
              </w:rPr>
            </w:pPr>
            <w:r w:rsidRPr="00191F5C">
              <w:rPr>
                <w:rFonts w:ascii="Times New Roman" w:hAnsi="Times New Roman" w:cs="B Nazanin" w:hint="cs"/>
                <w:b/>
                <w:bCs/>
                <w:sz w:val="24"/>
                <w:rtl/>
              </w:rPr>
              <w:t>شناسه جهاني دارايي شخصي</w:t>
            </w:r>
          </w:p>
        </w:tc>
        <w:tc>
          <w:tcPr>
            <w:tcW w:w="992"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1EF23AF0" w14:textId="77777777" w:rsidR="004C3D10" w:rsidRPr="00A20043" w:rsidRDefault="004C3D10" w:rsidP="00F21F14">
            <w:pPr>
              <w:jc w:val="center"/>
              <w:rPr>
                <w:rFonts w:cs="B Nazanin"/>
                <w:b/>
                <w:bCs/>
                <w:color w:val="FFFFFF" w:themeColor="background1"/>
                <w:szCs w:val="14"/>
              </w:rPr>
            </w:pPr>
            <w:r w:rsidRPr="00A20043">
              <w:rPr>
                <w:rFonts w:cs="B Nazanin"/>
                <w:b/>
                <w:bCs/>
                <w:color w:val="FFFFFF" w:themeColor="background1"/>
                <w:szCs w:val="20"/>
              </w:rPr>
              <w:t>GIAI</w:t>
            </w:r>
          </w:p>
        </w:tc>
        <w:tc>
          <w:tcPr>
            <w:tcW w:w="3307" w:type="dxa"/>
            <w:tcBorders>
              <w:top w:val="single" w:sz="4" w:space="0" w:color="auto"/>
              <w:left w:val="single" w:sz="4" w:space="0" w:color="auto"/>
              <w:bottom w:val="single" w:sz="4" w:space="0" w:color="auto"/>
              <w:right w:val="single" w:sz="4" w:space="0" w:color="auto"/>
            </w:tcBorders>
            <w:hideMark/>
          </w:tcPr>
          <w:p w14:paraId="4DCBD251" w14:textId="77777777" w:rsidR="004C3D10" w:rsidRPr="003720E5" w:rsidRDefault="004C3D10" w:rsidP="00F21F14">
            <w:pPr>
              <w:autoSpaceDE w:val="0"/>
              <w:autoSpaceDN w:val="0"/>
              <w:adjustRightInd w:val="0"/>
              <w:rPr>
                <w:rFonts w:cs="B Nazanin"/>
                <w:sz w:val="22"/>
                <w:szCs w:val="22"/>
              </w:rPr>
            </w:pPr>
            <w:r w:rsidRPr="003720E5">
              <w:rPr>
                <w:rFonts w:cs="B Nazanin"/>
                <w:sz w:val="22"/>
                <w:szCs w:val="22"/>
              </w:rPr>
              <w:t xml:space="preserve">• Global Individual Asset Identifier </w:t>
            </w:r>
          </w:p>
        </w:tc>
      </w:tr>
      <w:tr w:rsidR="004C3D10" w:rsidRPr="00191F5C" w14:paraId="2283FE5A" w14:textId="77777777" w:rsidTr="00A20043">
        <w:trPr>
          <w:jc w:val="center"/>
        </w:trPr>
        <w:tc>
          <w:tcPr>
            <w:tcW w:w="3542" w:type="dxa"/>
            <w:tcBorders>
              <w:top w:val="single" w:sz="4" w:space="0" w:color="auto"/>
              <w:left w:val="single" w:sz="4" w:space="0" w:color="auto"/>
              <w:bottom w:val="single" w:sz="4" w:space="0" w:color="auto"/>
              <w:right w:val="single" w:sz="4" w:space="0" w:color="auto"/>
            </w:tcBorders>
            <w:hideMark/>
          </w:tcPr>
          <w:p w14:paraId="6768BAC0" w14:textId="77777777" w:rsidR="004C3D10" w:rsidRPr="00191F5C" w:rsidRDefault="004C3D10" w:rsidP="00F21F14">
            <w:pPr>
              <w:pStyle w:val="ListParagraph"/>
              <w:numPr>
                <w:ilvl w:val="0"/>
                <w:numId w:val="12"/>
              </w:numPr>
              <w:spacing w:after="0" w:line="240" w:lineRule="auto"/>
              <w:jc w:val="both"/>
              <w:rPr>
                <w:rFonts w:ascii="Times New Roman" w:hAnsi="Times New Roman" w:cs="B Nazanin"/>
                <w:b/>
                <w:bCs/>
                <w:sz w:val="24"/>
              </w:rPr>
            </w:pPr>
            <w:r w:rsidRPr="00191F5C">
              <w:rPr>
                <w:rFonts w:ascii="Times New Roman" w:hAnsi="Times New Roman" w:cs="B Nazanin" w:hint="cs"/>
                <w:b/>
                <w:bCs/>
                <w:sz w:val="24"/>
                <w:rtl/>
              </w:rPr>
              <w:t xml:space="preserve">شماره جهاني </w:t>
            </w:r>
            <w:commentRangeStart w:id="89"/>
            <w:r w:rsidRPr="00191F5C">
              <w:rPr>
                <w:rFonts w:ascii="Times New Roman" w:hAnsi="Times New Roman" w:cs="B Nazanin" w:hint="cs"/>
                <w:b/>
                <w:bCs/>
                <w:sz w:val="24"/>
                <w:rtl/>
              </w:rPr>
              <w:t xml:space="preserve">رابطه </w:t>
            </w:r>
            <w:commentRangeEnd w:id="89"/>
            <w:r w:rsidR="0029690D">
              <w:rPr>
                <w:rStyle w:val="CommentReference"/>
                <w:rFonts w:ascii="Times New Roman" w:eastAsia="Times New Roman" w:hAnsi="Times New Roman" w:cs="Times New Roman"/>
                <w:rtl/>
                <w:lang w:bidi="ar-SA"/>
              </w:rPr>
              <w:commentReference w:id="89"/>
            </w:r>
            <w:r w:rsidRPr="00191F5C">
              <w:rPr>
                <w:rFonts w:ascii="Times New Roman" w:hAnsi="Times New Roman" w:cs="B Nazanin" w:hint="cs"/>
                <w:b/>
                <w:bCs/>
                <w:sz w:val="24"/>
                <w:rtl/>
              </w:rPr>
              <w:t>خدماتي</w:t>
            </w:r>
          </w:p>
        </w:tc>
        <w:tc>
          <w:tcPr>
            <w:tcW w:w="992"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37D14585" w14:textId="77777777" w:rsidR="004C3D10" w:rsidRPr="00A20043" w:rsidRDefault="004C3D10" w:rsidP="00F21F14">
            <w:pPr>
              <w:jc w:val="center"/>
              <w:rPr>
                <w:rFonts w:cs="B Nazanin"/>
                <w:b/>
                <w:bCs/>
                <w:color w:val="FFFFFF" w:themeColor="background1"/>
                <w:szCs w:val="14"/>
              </w:rPr>
            </w:pPr>
            <w:r w:rsidRPr="00A20043">
              <w:rPr>
                <w:rFonts w:cs="B Nazanin"/>
                <w:b/>
                <w:bCs/>
                <w:color w:val="FFFFFF" w:themeColor="background1"/>
                <w:szCs w:val="20"/>
              </w:rPr>
              <w:t>GSRN</w:t>
            </w:r>
          </w:p>
        </w:tc>
        <w:tc>
          <w:tcPr>
            <w:tcW w:w="3307" w:type="dxa"/>
            <w:tcBorders>
              <w:top w:val="single" w:sz="4" w:space="0" w:color="auto"/>
              <w:left w:val="single" w:sz="4" w:space="0" w:color="auto"/>
              <w:bottom w:val="single" w:sz="4" w:space="0" w:color="auto"/>
              <w:right w:val="single" w:sz="4" w:space="0" w:color="auto"/>
            </w:tcBorders>
            <w:hideMark/>
          </w:tcPr>
          <w:p w14:paraId="7264DD20" w14:textId="77777777" w:rsidR="004C3D10" w:rsidRPr="003720E5" w:rsidRDefault="004C3D10" w:rsidP="00F21F14">
            <w:pPr>
              <w:autoSpaceDE w:val="0"/>
              <w:autoSpaceDN w:val="0"/>
              <w:adjustRightInd w:val="0"/>
              <w:rPr>
                <w:rFonts w:cs="B Nazanin"/>
                <w:sz w:val="22"/>
                <w:szCs w:val="22"/>
              </w:rPr>
            </w:pPr>
            <w:r w:rsidRPr="003720E5">
              <w:rPr>
                <w:rFonts w:cs="B Nazanin"/>
                <w:sz w:val="22"/>
                <w:szCs w:val="22"/>
              </w:rPr>
              <w:t xml:space="preserve">• Global Service Relation Number </w:t>
            </w:r>
          </w:p>
        </w:tc>
      </w:tr>
      <w:tr w:rsidR="004C3D10" w:rsidRPr="00191F5C" w14:paraId="15DA8948" w14:textId="77777777" w:rsidTr="00A20043">
        <w:trPr>
          <w:jc w:val="center"/>
        </w:trPr>
        <w:tc>
          <w:tcPr>
            <w:tcW w:w="3542" w:type="dxa"/>
            <w:tcBorders>
              <w:top w:val="single" w:sz="4" w:space="0" w:color="auto"/>
              <w:left w:val="single" w:sz="4" w:space="0" w:color="auto"/>
              <w:bottom w:val="single" w:sz="4" w:space="0" w:color="auto"/>
              <w:right w:val="single" w:sz="4" w:space="0" w:color="auto"/>
            </w:tcBorders>
            <w:hideMark/>
          </w:tcPr>
          <w:p w14:paraId="3CC18190" w14:textId="77777777" w:rsidR="004C3D10" w:rsidRPr="00191F5C" w:rsidRDefault="004C3D10" w:rsidP="00F21F14">
            <w:pPr>
              <w:pStyle w:val="ListParagraph"/>
              <w:numPr>
                <w:ilvl w:val="0"/>
                <w:numId w:val="12"/>
              </w:numPr>
              <w:spacing w:after="0" w:line="240" w:lineRule="auto"/>
              <w:jc w:val="both"/>
              <w:rPr>
                <w:rFonts w:ascii="Times New Roman" w:hAnsi="Times New Roman" w:cs="B Nazanin"/>
                <w:b/>
                <w:bCs/>
                <w:sz w:val="24"/>
              </w:rPr>
            </w:pPr>
            <w:r w:rsidRPr="00191F5C">
              <w:rPr>
                <w:rFonts w:ascii="Times New Roman" w:hAnsi="Times New Roman" w:cs="B Nazanin" w:hint="cs"/>
                <w:b/>
                <w:bCs/>
                <w:sz w:val="24"/>
                <w:rtl/>
              </w:rPr>
              <w:t>شناسه جهاني نوع سند</w:t>
            </w:r>
          </w:p>
        </w:tc>
        <w:tc>
          <w:tcPr>
            <w:tcW w:w="992"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669433FF" w14:textId="77777777" w:rsidR="004C3D10" w:rsidRPr="00A20043" w:rsidRDefault="004C3D10" w:rsidP="00F21F14">
            <w:pPr>
              <w:jc w:val="center"/>
              <w:rPr>
                <w:rFonts w:cs="B Nazanin"/>
                <w:b/>
                <w:bCs/>
                <w:color w:val="FFFFFF" w:themeColor="background1"/>
                <w:szCs w:val="14"/>
              </w:rPr>
            </w:pPr>
            <w:r w:rsidRPr="00A20043">
              <w:rPr>
                <w:rFonts w:cs="B Nazanin"/>
                <w:b/>
                <w:bCs/>
                <w:color w:val="FFFFFF" w:themeColor="background1"/>
                <w:szCs w:val="20"/>
              </w:rPr>
              <w:t>GDTI</w:t>
            </w:r>
          </w:p>
        </w:tc>
        <w:tc>
          <w:tcPr>
            <w:tcW w:w="3307" w:type="dxa"/>
            <w:tcBorders>
              <w:top w:val="single" w:sz="4" w:space="0" w:color="auto"/>
              <w:left w:val="single" w:sz="4" w:space="0" w:color="auto"/>
              <w:bottom w:val="single" w:sz="4" w:space="0" w:color="auto"/>
              <w:right w:val="single" w:sz="4" w:space="0" w:color="auto"/>
            </w:tcBorders>
            <w:hideMark/>
          </w:tcPr>
          <w:p w14:paraId="5E9BB0CD" w14:textId="77777777" w:rsidR="004C3D10" w:rsidRPr="003720E5" w:rsidRDefault="004C3D10" w:rsidP="00F21F14">
            <w:pPr>
              <w:autoSpaceDE w:val="0"/>
              <w:autoSpaceDN w:val="0"/>
              <w:adjustRightInd w:val="0"/>
              <w:rPr>
                <w:rFonts w:cs="B Nazanin"/>
                <w:sz w:val="22"/>
                <w:szCs w:val="22"/>
              </w:rPr>
            </w:pPr>
            <w:r w:rsidRPr="003720E5">
              <w:rPr>
                <w:rFonts w:cs="B Nazanin"/>
                <w:sz w:val="22"/>
                <w:szCs w:val="22"/>
              </w:rPr>
              <w:t xml:space="preserve">• Global Document Type Identifier </w:t>
            </w:r>
          </w:p>
        </w:tc>
      </w:tr>
      <w:tr w:rsidR="004C3D10" w:rsidRPr="00191F5C" w14:paraId="3C9ADF12" w14:textId="77777777" w:rsidTr="00A20043">
        <w:trPr>
          <w:jc w:val="center"/>
        </w:trPr>
        <w:tc>
          <w:tcPr>
            <w:tcW w:w="3542" w:type="dxa"/>
            <w:tcBorders>
              <w:top w:val="single" w:sz="4" w:space="0" w:color="auto"/>
              <w:left w:val="single" w:sz="4" w:space="0" w:color="auto"/>
              <w:bottom w:val="single" w:sz="4" w:space="0" w:color="auto"/>
              <w:right w:val="single" w:sz="4" w:space="0" w:color="auto"/>
            </w:tcBorders>
            <w:hideMark/>
          </w:tcPr>
          <w:p w14:paraId="7BD15CB4" w14:textId="77777777" w:rsidR="004C3D10" w:rsidRPr="00191F5C" w:rsidRDefault="004C3D10" w:rsidP="00F21F14">
            <w:pPr>
              <w:pStyle w:val="ListParagraph"/>
              <w:numPr>
                <w:ilvl w:val="0"/>
                <w:numId w:val="12"/>
              </w:numPr>
              <w:spacing w:after="0" w:line="240" w:lineRule="auto"/>
              <w:jc w:val="both"/>
              <w:rPr>
                <w:rFonts w:ascii="Times New Roman" w:hAnsi="Times New Roman" w:cs="B Nazanin"/>
                <w:b/>
                <w:bCs/>
                <w:sz w:val="24"/>
              </w:rPr>
            </w:pPr>
            <w:r w:rsidRPr="00191F5C">
              <w:rPr>
                <w:rFonts w:ascii="Times New Roman" w:hAnsi="Times New Roman" w:cs="B Nazanin" w:hint="cs"/>
                <w:b/>
                <w:bCs/>
                <w:sz w:val="24"/>
                <w:rtl/>
              </w:rPr>
              <w:t>شماره جهاني شناسايي مرسوله</w:t>
            </w:r>
          </w:p>
        </w:tc>
        <w:tc>
          <w:tcPr>
            <w:tcW w:w="992"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29DE6585" w14:textId="77777777" w:rsidR="004C3D10" w:rsidRPr="00A20043" w:rsidRDefault="004C3D10" w:rsidP="00F21F14">
            <w:pPr>
              <w:jc w:val="center"/>
              <w:rPr>
                <w:rFonts w:cs="B Nazanin"/>
                <w:b/>
                <w:bCs/>
                <w:color w:val="FFFFFF" w:themeColor="background1"/>
                <w:szCs w:val="14"/>
              </w:rPr>
            </w:pPr>
            <w:r w:rsidRPr="00A20043">
              <w:rPr>
                <w:rFonts w:cs="B Nazanin"/>
                <w:b/>
                <w:bCs/>
                <w:color w:val="FFFFFF" w:themeColor="background1"/>
                <w:szCs w:val="20"/>
              </w:rPr>
              <w:t>GSIN</w:t>
            </w:r>
          </w:p>
        </w:tc>
        <w:tc>
          <w:tcPr>
            <w:tcW w:w="3307" w:type="dxa"/>
            <w:tcBorders>
              <w:top w:val="single" w:sz="4" w:space="0" w:color="auto"/>
              <w:left w:val="single" w:sz="4" w:space="0" w:color="auto"/>
              <w:bottom w:val="single" w:sz="4" w:space="0" w:color="auto"/>
              <w:right w:val="single" w:sz="4" w:space="0" w:color="auto"/>
            </w:tcBorders>
            <w:hideMark/>
          </w:tcPr>
          <w:p w14:paraId="53E96A2B" w14:textId="77777777" w:rsidR="004C3D10" w:rsidRPr="003720E5" w:rsidRDefault="004C3D10" w:rsidP="00F21F14">
            <w:pPr>
              <w:autoSpaceDE w:val="0"/>
              <w:autoSpaceDN w:val="0"/>
              <w:adjustRightInd w:val="0"/>
              <w:rPr>
                <w:rFonts w:cs="B Nazanin"/>
                <w:sz w:val="22"/>
                <w:szCs w:val="22"/>
              </w:rPr>
            </w:pPr>
            <w:r w:rsidRPr="003720E5">
              <w:rPr>
                <w:rFonts w:cs="B Nazanin"/>
                <w:sz w:val="22"/>
                <w:szCs w:val="22"/>
              </w:rPr>
              <w:t>• Global Shipment Identification Number</w:t>
            </w:r>
          </w:p>
        </w:tc>
      </w:tr>
      <w:tr w:rsidR="004C3D10" w:rsidRPr="00191F5C" w14:paraId="72C639BF" w14:textId="77777777" w:rsidTr="00A20043">
        <w:trPr>
          <w:jc w:val="center"/>
        </w:trPr>
        <w:tc>
          <w:tcPr>
            <w:tcW w:w="3542" w:type="dxa"/>
            <w:tcBorders>
              <w:top w:val="single" w:sz="4" w:space="0" w:color="auto"/>
              <w:left w:val="single" w:sz="4" w:space="0" w:color="auto"/>
              <w:bottom w:val="single" w:sz="4" w:space="0" w:color="auto"/>
              <w:right w:val="single" w:sz="4" w:space="0" w:color="auto"/>
            </w:tcBorders>
            <w:hideMark/>
          </w:tcPr>
          <w:p w14:paraId="1C6C7B26" w14:textId="77777777" w:rsidR="004C3D10" w:rsidRPr="00191F5C" w:rsidRDefault="004C3D10" w:rsidP="00F21F14">
            <w:pPr>
              <w:pStyle w:val="ListParagraph"/>
              <w:numPr>
                <w:ilvl w:val="0"/>
                <w:numId w:val="12"/>
              </w:numPr>
              <w:spacing w:after="0" w:line="240" w:lineRule="auto"/>
              <w:jc w:val="both"/>
              <w:rPr>
                <w:rFonts w:ascii="Times New Roman" w:hAnsi="Times New Roman" w:cs="B Nazanin"/>
                <w:b/>
                <w:bCs/>
                <w:sz w:val="24"/>
              </w:rPr>
            </w:pPr>
            <w:r w:rsidRPr="00191F5C">
              <w:rPr>
                <w:rFonts w:ascii="Times New Roman" w:hAnsi="Times New Roman" w:cs="B Nazanin" w:hint="cs"/>
                <w:b/>
                <w:bCs/>
                <w:sz w:val="24"/>
                <w:rtl/>
              </w:rPr>
              <w:t>شماره جهاني شناسايي براي محموله</w:t>
            </w:r>
          </w:p>
        </w:tc>
        <w:tc>
          <w:tcPr>
            <w:tcW w:w="992"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08BD30D5" w14:textId="77777777" w:rsidR="004C3D10" w:rsidRPr="00A20043" w:rsidRDefault="004C3D10" w:rsidP="00F21F14">
            <w:pPr>
              <w:jc w:val="center"/>
              <w:rPr>
                <w:rFonts w:cs="B Nazanin"/>
                <w:b/>
                <w:bCs/>
                <w:color w:val="FFFFFF" w:themeColor="background1"/>
                <w:szCs w:val="14"/>
              </w:rPr>
            </w:pPr>
            <w:r w:rsidRPr="00A20043">
              <w:rPr>
                <w:rFonts w:cs="B Nazanin"/>
                <w:b/>
                <w:bCs/>
                <w:color w:val="FFFFFF" w:themeColor="background1"/>
                <w:szCs w:val="20"/>
              </w:rPr>
              <w:t>GINC</w:t>
            </w:r>
          </w:p>
        </w:tc>
        <w:tc>
          <w:tcPr>
            <w:tcW w:w="3307" w:type="dxa"/>
            <w:tcBorders>
              <w:top w:val="single" w:sz="4" w:space="0" w:color="auto"/>
              <w:left w:val="single" w:sz="4" w:space="0" w:color="auto"/>
              <w:bottom w:val="single" w:sz="4" w:space="0" w:color="auto"/>
              <w:right w:val="single" w:sz="4" w:space="0" w:color="auto"/>
            </w:tcBorders>
            <w:hideMark/>
          </w:tcPr>
          <w:p w14:paraId="5D070E8E" w14:textId="77777777" w:rsidR="004C3D10" w:rsidRPr="003720E5" w:rsidRDefault="004C3D10" w:rsidP="00F21F14">
            <w:pPr>
              <w:autoSpaceDE w:val="0"/>
              <w:autoSpaceDN w:val="0"/>
              <w:adjustRightInd w:val="0"/>
              <w:rPr>
                <w:rFonts w:cs="B Nazanin"/>
                <w:sz w:val="22"/>
                <w:szCs w:val="22"/>
              </w:rPr>
            </w:pPr>
            <w:r w:rsidRPr="003720E5">
              <w:rPr>
                <w:rFonts w:cs="B Nazanin"/>
                <w:sz w:val="22"/>
                <w:szCs w:val="22"/>
              </w:rPr>
              <w:t>• Global Identification Number for Consignment</w:t>
            </w:r>
          </w:p>
        </w:tc>
      </w:tr>
    </w:tbl>
    <w:p w14:paraId="39A23E43" w14:textId="454167EF" w:rsidR="004C3D10" w:rsidRPr="00191F5C" w:rsidRDefault="0029690D" w:rsidP="00F21F14">
      <w:pPr>
        <w:pStyle w:val="ListParagraph"/>
        <w:spacing w:after="0" w:line="240" w:lineRule="auto"/>
        <w:jc w:val="both"/>
        <w:rPr>
          <w:rFonts w:ascii="Times New Roman" w:hAnsi="Times New Roman" w:cs="B Nazanin"/>
          <w:sz w:val="24"/>
          <w:szCs w:val="28"/>
          <w:rtl/>
        </w:rPr>
      </w:pPr>
      <w:commentRangeStart w:id="90"/>
      <w:r>
        <w:rPr>
          <w:rFonts w:ascii="Times New Roman" w:hAnsi="Times New Roman" w:cs="B Nazanin" w:hint="cs"/>
          <w:sz w:val="24"/>
          <w:szCs w:val="28"/>
          <w:rtl/>
        </w:rPr>
        <w:t>.</w:t>
      </w:r>
      <w:commentRangeEnd w:id="90"/>
      <w:r>
        <w:rPr>
          <w:rStyle w:val="CommentReference"/>
          <w:rFonts w:ascii="Times New Roman" w:eastAsia="Times New Roman" w:hAnsi="Times New Roman" w:cs="Times New Roman"/>
          <w:rtl/>
          <w:lang w:bidi="ar-SA"/>
        </w:rPr>
        <w:commentReference w:id="90"/>
      </w:r>
    </w:p>
    <w:p w14:paraId="203B5D25" w14:textId="77777777" w:rsidR="004C3D10" w:rsidRPr="00191F5C" w:rsidRDefault="004C3D10" w:rsidP="00F21F14">
      <w:pPr>
        <w:pStyle w:val="ListParagraph"/>
        <w:spacing w:after="0" w:line="240" w:lineRule="auto"/>
        <w:jc w:val="both"/>
        <w:rPr>
          <w:rFonts w:ascii="Times New Roman" w:hAnsi="Times New Roman" w:cs="B Nazanin"/>
          <w:b/>
          <w:bCs/>
          <w:sz w:val="24"/>
          <w:szCs w:val="28"/>
          <w:rtl/>
        </w:rPr>
      </w:pPr>
      <w:r w:rsidRPr="00191F5C">
        <w:rPr>
          <w:rFonts w:ascii="Times New Roman" w:hAnsi="Times New Roman" w:cs="B Nazanin" w:hint="cs"/>
          <w:b/>
          <w:bCs/>
          <w:sz w:val="24"/>
          <w:szCs w:val="28"/>
          <w:rtl/>
        </w:rPr>
        <w:t>ب) استانداردهای ضبط خودکار داده</w:t>
      </w:r>
      <w:r w:rsidRPr="00191F5C">
        <w:rPr>
          <w:rFonts w:ascii="Times New Roman" w:hAnsi="Times New Roman" w:cs="B Nazanin" w:hint="cs"/>
          <w:b/>
          <w:bCs/>
          <w:sz w:val="24"/>
          <w:szCs w:val="28"/>
          <w:rtl/>
        </w:rPr>
        <w:softHyphen/>
        <w:t>ها</w:t>
      </w:r>
    </w:p>
    <w:p w14:paraId="20710EE3" w14:textId="77777777" w:rsidR="004C3D10" w:rsidRPr="00191F5C" w:rsidRDefault="0051648C" w:rsidP="00F21F14">
      <w:pPr>
        <w:bidi/>
        <w:jc w:val="both"/>
        <w:rPr>
          <w:rFonts w:cs="B Nazanin"/>
          <w:szCs w:val="28"/>
          <w:rtl/>
        </w:rPr>
      </w:pPr>
      <w:r>
        <w:rPr>
          <w:rFonts w:cs="B Nazanin" w:hint="cs"/>
          <w:szCs w:val="28"/>
          <w:rtl/>
        </w:rPr>
        <w:t>به‌منظور</w:t>
      </w:r>
      <w:r w:rsidR="004C3D10" w:rsidRPr="00191F5C">
        <w:rPr>
          <w:rFonts w:cs="B Nazanin" w:hint="cs"/>
          <w:szCs w:val="28"/>
          <w:rtl/>
        </w:rPr>
        <w:t xml:space="preserve"> کاهش خطا و اشتباه در وارد کردن کدها در اسناد مالی و تجاری، سازمان جهانی </w:t>
      </w:r>
      <w:r w:rsidR="004C3D10" w:rsidRPr="00191F5C">
        <w:rPr>
          <w:rFonts w:cs="B Nazanin"/>
          <w:szCs w:val="28"/>
        </w:rPr>
        <w:t>GS1</w:t>
      </w:r>
      <w:r w:rsidR="004C3D10" w:rsidRPr="00191F5C">
        <w:rPr>
          <w:rFonts w:cs="B Nazanin" w:hint="cs"/>
          <w:szCs w:val="28"/>
          <w:rtl/>
        </w:rPr>
        <w:t xml:space="preserve"> یک سری حامل</w:t>
      </w:r>
      <w:r w:rsidR="004C3D10" w:rsidRPr="00191F5C">
        <w:rPr>
          <w:rFonts w:cs="B Nazanin" w:hint="cs"/>
          <w:szCs w:val="28"/>
          <w:rtl/>
        </w:rPr>
        <w:softHyphen/>
        <w:t>های داده را برای ضبط خودکار داده</w:t>
      </w:r>
      <w:r w:rsidR="004C3D10" w:rsidRPr="00191F5C">
        <w:rPr>
          <w:rFonts w:cs="B Nazanin" w:hint="cs"/>
          <w:szCs w:val="28"/>
          <w:rtl/>
        </w:rPr>
        <w:softHyphen/>
        <w:t xml:space="preserve">ها معرفی و استانداردهای </w:t>
      </w:r>
      <w:r w:rsidR="00A9561F">
        <w:rPr>
          <w:rFonts w:cs="B Nazanin"/>
          <w:szCs w:val="28"/>
          <w:rtl/>
        </w:rPr>
        <w:t>آن‌ها</w:t>
      </w:r>
      <w:r w:rsidR="004C3D10" w:rsidRPr="00191F5C">
        <w:rPr>
          <w:rFonts w:cs="B Nazanin" w:hint="cs"/>
          <w:szCs w:val="28"/>
          <w:rtl/>
        </w:rPr>
        <w:t xml:space="preserve"> را عرضه نموده است. </w:t>
      </w:r>
      <w:r w:rsidR="00EA7805">
        <w:rPr>
          <w:rFonts w:cs="B Nazanin"/>
          <w:szCs w:val="28"/>
          <w:rtl/>
        </w:rPr>
        <w:t>درواقع</w:t>
      </w:r>
      <w:r w:rsidR="004C3D10" w:rsidRPr="00191F5C">
        <w:rPr>
          <w:rFonts w:cs="B Nazanin" w:hint="cs"/>
          <w:szCs w:val="28"/>
          <w:rtl/>
        </w:rPr>
        <w:t xml:space="preserve"> این حامل</w:t>
      </w:r>
      <w:r w:rsidR="004C3D10" w:rsidRPr="00191F5C">
        <w:rPr>
          <w:rFonts w:cs="B Nazanin" w:hint="cs"/>
          <w:szCs w:val="28"/>
          <w:rtl/>
        </w:rPr>
        <w:softHyphen/>
        <w:t>های داده شناسه</w:t>
      </w:r>
      <w:r w:rsidR="004C3D10" w:rsidRPr="00191F5C">
        <w:rPr>
          <w:rFonts w:cs="B Nazanin" w:hint="cs"/>
          <w:szCs w:val="28"/>
          <w:rtl/>
        </w:rPr>
        <w:softHyphen/>
        <w:t>ها و داده</w:t>
      </w:r>
      <w:r w:rsidR="004C3D10" w:rsidRPr="00191F5C">
        <w:rPr>
          <w:rFonts w:cs="B Nazanin" w:hint="cs"/>
          <w:szCs w:val="28"/>
          <w:rtl/>
        </w:rPr>
        <w:softHyphen/>
        <w:t>ها</w:t>
      </w:r>
      <w:r w:rsidR="00A97A93" w:rsidRPr="00191F5C">
        <w:rPr>
          <w:rFonts w:cs="B Nazanin" w:hint="cs"/>
          <w:szCs w:val="28"/>
          <w:rtl/>
        </w:rPr>
        <w:t>ی</w:t>
      </w:r>
      <w:r w:rsidR="004C3D10" w:rsidRPr="00191F5C">
        <w:rPr>
          <w:rFonts w:cs="B Nazanin" w:hint="cs"/>
          <w:szCs w:val="28"/>
          <w:rtl/>
        </w:rPr>
        <w:t xml:space="preserve"> اقلام را در قالب یک رمز ضبط می</w:t>
      </w:r>
      <w:r w:rsidR="004C3D10" w:rsidRPr="00191F5C">
        <w:rPr>
          <w:rFonts w:cs="B Nazanin" w:hint="cs"/>
          <w:szCs w:val="28"/>
          <w:rtl/>
        </w:rPr>
        <w:softHyphen/>
        <w:t>نماید. انواع مختلف استانداردهای ضبط خودکار داده</w:t>
      </w:r>
      <w:r w:rsidR="004C3D10" w:rsidRPr="00191F5C">
        <w:rPr>
          <w:rFonts w:cs="B Nazanin" w:hint="cs"/>
          <w:szCs w:val="28"/>
          <w:rtl/>
        </w:rPr>
        <w:softHyphen/>
        <w:t xml:space="preserve">ها در نظام </w:t>
      </w:r>
      <w:r w:rsidR="004C3D10" w:rsidRPr="00191F5C">
        <w:rPr>
          <w:rFonts w:cs="B Nazanin"/>
          <w:szCs w:val="28"/>
        </w:rPr>
        <w:t>GS1</w:t>
      </w:r>
      <w:r w:rsidR="004C3D10" w:rsidRPr="00191F5C">
        <w:rPr>
          <w:rFonts w:cs="B Nazanin" w:hint="cs"/>
          <w:szCs w:val="28"/>
          <w:rtl/>
        </w:rPr>
        <w:t xml:space="preserve"> </w:t>
      </w:r>
      <w:r w:rsidR="00EA7805">
        <w:rPr>
          <w:rFonts w:cs="B Nazanin" w:hint="cs"/>
          <w:szCs w:val="28"/>
          <w:rtl/>
        </w:rPr>
        <w:t>عبارت‌اند</w:t>
      </w:r>
      <w:r w:rsidR="004C3D10" w:rsidRPr="00191F5C">
        <w:rPr>
          <w:rFonts w:cs="B Nazanin" w:hint="cs"/>
          <w:szCs w:val="28"/>
          <w:rtl/>
        </w:rPr>
        <w:t xml:space="preserve"> از:</w:t>
      </w:r>
    </w:p>
    <w:p w14:paraId="2C54E804" w14:textId="77777777" w:rsidR="001376F2" w:rsidRDefault="001376F2" w:rsidP="00F21F14">
      <w:pPr>
        <w:pStyle w:val="ListParagraph"/>
        <w:spacing w:after="0" w:line="240" w:lineRule="auto"/>
        <w:jc w:val="center"/>
        <w:rPr>
          <w:rFonts w:ascii="Times New Roman" w:hAnsi="Times New Roman" w:cs="B Nazanin"/>
          <w:sz w:val="24"/>
          <w:szCs w:val="24"/>
          <w:rtl/>
        </w:rPr>
      </w:pPr>
    </w:p>
    <w:p w14:paraId="5055BB37" w14:textId="77777777" w:rsidR="001376F2" w:rsidRDefault="001376F2" w:rsidP="00F21F14">
      <w:pPr>
        <w:pStyle w:val="ListParagraph"/>
        <w:spacing w:after="0" w:line="240" w:lineRule="auto"/>
        <w:jc w:val="center"/>
        <w:rPr>
          <w:rFonts w:ascii="Times New Roman" w:hAnsi="Times New Roman" w:cs="B Nazanin"/>
          <w:sz w:val="24"/>
          <w:szCs w:val="24"/>
          <w:rtl/>
        </w:rPr>
      </w:pPr>
    </w:p>
    <w:p w14:paraId="03FC1E0D" w14:textId="77777777" w:rsidR="001376F2" w:rsidRDefault="001376F2" w:rsidP="00F21F14">
      <w:pPr>
        <w:pStyle w:val="ListParagraph"/>
        <w:spacing w:after="0" w:line="240" w:lineRule="auto"/>
        <w:jc w:val="center"/>
        <w:rPr>
          <w:rFonts w:ascii="Times New Roman" w:hAnsi="Times New Roman" w:cs="B Nazanin"/>
          <w:sz w:val="24"/>
          <w:szCs w:val="24"/>
          <w:rtl/>
        </w:rPr>
      </w:pPr>
    </w:p>
    <w:p w14:paraId="7A198FDE" w14:textId="77777777" w:rsidR="001376F2" w:rsidRDefault="001376F2" w:rsidP="00F21F14">
      <w:pPr>
        <w:pStyle w:val="ListParagraph"/>
        <w:spacing w:after="0" w:line="240" w:lineRule="auto"/>
        <w:jc w:val="center"/>
        <w:rPr>
          <w:rFonts w:ascii="Times New Roman" w:hAnsi="Times New Roman" w:cs="B Nazanin"/>
          <w:sz w:val="24"/>
          <w:szCs w:val="24"/>
          <w:rtl/>
        </w:rPr>
      </w:pPr>
    </w:p>
    <w:p w14:paraId="41B12BDD" w14:textId="77777777" w:rsidR="004C3D10" w:rsidRPr="00191F5C" w:rsidRDefault="001376F2" w:rsidP="008D09A9">
      <w:pPr>
        <w:pStyle w:val="ListParagraph"/>
        <w:spacing w:after="0" w:line="240" w:lineRule="auto"/>
        <w:jc w:val="center"/>
        <w:rPr>
          <w:rFonts w:ascii="Times New Roman" w:hAnsi="Times New Roman" w:cs="B Nazanin"/>
          <w:sz w:val="24"/>
          <w:szCs w:val="24"/>
        </w:rPr>
      </w:pPr>
      <w:commentRangeStart w:id="91"/>
      <w:r>
        <w:rPr>
          <w:rFonts w:ascii="Times New Roman" w:hAnsi="Times New Roman" w:cs="B Nazanin" w:hint="cs"/>
          <w:sz w:val="24"/>
          <w:szCs w:val="24"/>
          <w:rtl/>
        </w:rPr>
        <w:t>جدول</w:t>
      </w:r>
      <w:r w:rsidR="008825C9" w:rsidRPr="00191F5C">
        <w:rPr>
          <w:rFonts w:ascii="Times New Roman" w:hAnsi="Times New Roman" w:cs="B Nazanin" w:hint="cs"/>
          <w:sz w:val="24"/>
          <w:szCs w:val="24"/>
          <w:rtl/>
        </w:rPr>
        <w:t xml:space="preserve"> 1-</w:t>
      </w:r>
      <w:r w:rsidR="008D09A9">
        <w:rPr>
          <w:rFonts w:ascii="Times New Roman" w:hAnsi="Times New Roman" w:cs="B Nazanin" w:hint="cs"/>
          <w:sz w:val="24"/>
          <w:szCs w:val="24"/>
          <w:rtl/>
        </w:rPr>
        <w:t>1</w:t>
      </w:r>
      <w:r w:rsidR="008825C9" w:rsidRPr="00191F5C">
        <w:rPr>
          <w:rFonts w:ascii="Times New Roman" w:hAnsi="Times New Roman" w:cs="B Nazanin" w:hint="cs"/>
          <w:sz w:val="24"/>
          <w:szCs w:val="24"/>
          <w:rtl/>
        </w:rPr>
        <w:t xml:space="preserve">- انواع استانداردهای ضبط خودکار داده‌های </w:t>
      </w:r>
      <w:r w:rsidR="008825C9" w:rsidRPr="00191F5C">
        <w:rPr>
          <w:rFonts w:ascii="Times New Roman" w:hAnsi="Times New Roman" w:cs="B Nazanin"/>
          <w:sz w:val="24"/>
          <w:szCs w:val="24"/>
        </w:rPr>
        <w:t>GS1</w:t>
      </w:r>
      <w:commentRangeEnd w:id="91"/>
      <w:r w:rsidR="0029690D">
        <w:rPr>
          <w:rStyle w:val="CommentReference"/>
          <w:rFonts w:ascii="Times New Roman" w:eastAsia="Times New Roman" w:hAnsi="Times New Roman" w:cs="Times New Roman"/>
          <w:rtl/>
          <w:lang w:bidi="ar-SA"/>
        </w:rPr>
        <w:commentReference w:id="91"/>
      </w:r>
    </w:p>
    <w:p w14:paraId="44EC8CA2" w14:textId="77777777" w:rsidR="008825C9" w:rsidRDefault="008825C9" w:rsidP="00F21F14">
      <w:pPr>
        <w:pStyle w:val="ListParagraph"/>
        <w:spacing w:after="0" w:line="240" w:lineRule="auto"/>
        <w:jc w:val="both"/>
        <w:rPr>
          <w:rFonts w:ascii="Times New Roman" w:hAnsi="Times New Roman" w:cs="B Nazanin"/>
          <w:b/>
          <w:bCs/>
          <w:sz w:val="24"/>
          <w:szCs w:val="28"/>
        </w:rPr>
      </w:pPr>
    </w:p>
    <w:tbl>
      <w:tblPr>
        <w:tblStyle w:val="TableGrid"/>
        <w:bidiVisual/>
        <w:tblW w:w="8885" w:type="dxa"/>
        <w:jc w:val="center"/>
        <w:tblLook w:val="04A0" w:firstRow="1" w:lastRow="0" w:firstColumn="1" w:lastColumn="0" w:noHBand="0" w:noVBand="1"/>
      </w:tblPr>
      <w:tblGrid>
        <w:gridCol w:w="612"/>
        <w:gridCol w:w="1720"/>
        <w:gridCol w:w="840"/>
        <w:gridCol w:w="3369"/>
        <w:gridCol w:w="2344"/>
      </w:tblGrid>
      <w:tr w:rsidR="00F87BD0" w:rsidRPr="001376F2" w14:paraId="55FEB4BF" w14:textId="77777777" w:rsidTr="001764BC">
        <w:trPr>
          <w:jc w:val="center"/>
        </w:trPr>
        <w:tc>
          <w:tcPr>
            <w:tcW w:w="612" w:type="dxa"/>
            <w:tcBorders>
              <w:top w:val="nil"/>
              <w:left w:val="nil"/>
              <w:bottom w:val="single" w:sz="4" w:space="0" w:color="auto"/>
              <w:right w:val="nil"/>
            </w:tcBorders>
          </w:tcPr>
          <w:p w14:paraId="41DC0A67" w14:textId="77777777" w:rsidR="008720A2" w:rsidRPr="001376F2" w:rsidRDefault="008720A2" w:rsidP="00F21F14">
            <w:pPr>
              <w:pStyle w:val="ListParagraph"/>
              <w:spacing w:after="0" w:line="240" w:lineRule="auto"/>
              <w:ind w:left="0"/>
              <w:jc w:val="both"/>
              <w:rPr>
                <w:rFonts w:ascii="Times New Roman" w:hAnsi="Times New Roman" w:cs="B Nazanin"/>
                <w:b/>
                <w:bCs/>
                <w:sz w:val="24"/>
                <w:szCs w:val="24"/>
                <w:rtl/>
              </w:rPr>
            </w:pPr>
          </w:p>
        </w:tc>
        <w:tc>
          <w:tcPr>
            <w:tcW w:w="1720" w:type="dxa"/>
            <w:tcBorders>
              <w:top w:val="nil"/>
              <w:left w:val="nil"/>
              <w:bottom w:val="single" w:sz="4" w:space="0" w:color="auto"/>
              <w:right w:val="single" w:sz="4" w:space="0" w:color="auto"/>
            </w:tcBorders>
          </w:tcPr>
          <w:p w14:paraId="3187EC4F" w14:textId="77777777" w:rsidR="008720A2" w:rsidRPr="001376F2" w:rsidRDefault="008720A2" w:rsidP="00F21F14">
            <w:pPr>
              <w:pStyle w:val="ListParagraph"/>
              <w:spacing w:after="0" w:line="240" w:lineRule="auto"/>
              <w:ind w:left="0"/>
              <w:jc w:val="both"/>
              <w:rPr>
                <w:rFonts w:ascii="Times New Roman" w:hAnsi="Times New Roman" w:cs="B Nazanin"/>
                <w:b/>
                <w:bCs/>
                <w:sz w:val="24"/>
                <w:szCs w:val="24"/>
                <w:rtl/>
              </w:rPr>
            </w:pPr>
          </w:p>
        </w:tc>
        <w:tc>
          <w:tcPr>
            <w:tcW w:w="840" w:type="dxa"/>
            <w:tcBorders>
              <w:left w:val="single" w:sz="4" w:space="0" w:color="auto"/>
            </w:tcBorders>
            <w:shd w:val="clear" w:color="auto" w:fill="1F497D" w:themeFill="text2"/>
            <w:vAlign w:val="center"/>
          </w:tcPr>
          <w:p w14:paraId="468152D6" w14:textId="77777777" w:rsidR="008720A2" w:rsidRPr="00036476" w:rsidRDefault="008720A2" w:rsidP="002B6798">
            <w:pPr>
              <w:pStyle w:val="ListParagraph"/>
              <w:spacing w:after="0" w:line="240" w:lineRule="auto"/>
              <w:ind w:left="0"/>
              <w:jc w:val="center"/>
              <w:rPr>
                <w:rFonts w:ascii="Times New Roman" w:hAnsi="Times New Roman" w:cs="B Nazanin"/>
                <w:b/>
                <w:bCs/>
                <w:color w:val="FFFFFF" w:themeColor="background1"/>
                <w:sz w:val="24"/>
                <w:szCs w:val="24"/>
                <w:rtl/>
              </w:rPr>
            </w:pPr>
            <w:r w:rsidRPr="00036476">
              <w:rPr>
                <w:rFonts w:ascii="Times New Roman" w:hAnsi="Times New Roman" w:cs="B Nazanin" w:hint="cs"/>
                <w:b/>
                <w:bCs/>
                <w:color w:val="FFFFFF" w:themeColor="background1"/>
                <w:sz w:val="24"/>
                <w:szCs w:val="24"/>
                <w:rtl/>
              </w:rPr>
              <w:t>نوع نماد</w:t>
            </w:r>
          </w:p>
        </w:tc>
        <w:tc>
          <w:tcPr>
            <w:tcW w:w="3369" w:type="dxa"/>
            <w:shd w:val="clear" w:color="auto" w:fill="1F497D" w:themeFill="text2"/>
            <w:vAlign w:val="center"/>
          </w:tcPr>
          <w:p w14:paraId="6A53C829" w14:textId="77777777" w:rsidR="008720A2" w:rsidRPr="001764BC" w:rsidRDefault="008720A2" w:rsidP="002B6798">
            <w:pPr>
              <w:pStyle w:val="ListParagraph"/>
              <w:spacing w:after="0" w:line="240" w:lineRule="auto"/>
              <w:ind w:left="0"/>
              <w:jc w:val="center"/>
              <w:rPr>
                <w:rFonts w:ascii="Times New Roman" w:hAnsi="Times New Roman" w:cs="B Nazanin"/>
                <w:b/>
                <w:bCs/>
                <w:color w:val="FFFFFF" w:themeColor="background1"/>
                <w:sz w:val="24"/>
                <w:szCs w:val="24"/>
                <w:rtl/>
              </w:rPr>
            </w:pPr>
            <w:r w:rsidRPr="001764BC">
              <w:rPr>
                <w:rFonts w:ascii="Times New Roman" w:hAnsi="Times New Roman" w:cs="B Nazanin" w:hint="cs"/>
                <w:b/>
                <w:bCs/>
                <w:color w:val="FFFFFF" w:themeColor="background1"/>
                <w:sz w:val="24"/>
                <w:szCs w:val="24"/>
                <w:rtl/>
              </w:rPr>
              <w:t>نشانه تصویری</w:t>
            </w:r>
          </w:p>
        </w:tc>
        <w:tc>
          <w:tcPr>
            <w:tcW w:w="2344" w:type="dxa"/>
            <w:shd w:val="clear" w:color="auto" w:fill="1F497D" w:themeFill="text2"/>
            <w:vAlign w:val="center"/>
          </w:tcPr>
          <w:p w14:paraId="2B32C6BB" w14:textId="77777777" w:rsidR="008720A2" w:rsidRPr="001764BC" w:rsidRDefault="008720A2" w:rsidP="002B6798">
            <w:pPr>
              <w:pStyle w:val="ListParagraph"/>
              <w:spacing w:after="0" w:line="240" w:lineRule="auto"/>
              <w:ind w:left="0"/>
              <w:jc w:val="center"/>
              <w:rPr>
                <w:rFonts w:ascii="Times New Roman" w:hAnsi="Times New Roman" w:cs="B Nazanin"/>
                <w:b/>
                <w:bCs/>
                <w:color w:val="FFFFFF" w:themeColor="background1"/>
                <w:sz w:val="24"/>
                <w:szCs w:val="24"/>
                <w:rtl/>
              </w:rPr>
            </w:pPr>
            <w:r w:rsidRPr="001764BC">
              <w:rPr>
                <w:rFonts w:ascii="Times New Roman" w:hAnsi="Times New Roman" w:cs="B Nazanin" w:hint="cs"/>
                <w:b/>
                <w:bCs/>
                <w:color w:val="FFFFFF" w:themeColor="background1"/>
                <w:sz w:val="24"/>
                <w:szCs w:val="24"/>
                <w:rtl/>
              </w:rPr>
              <w:t>مورد خاص استفاده</w:t>
            </w:r>
          </w:p>
        </w:tc>
      </w:tr>
      <w:tr w:rsidR="00F87BD0" w:rsidRPr="001376F2" w14:paraId="103E20C7" w14:textId="77777777" w:rsidTr="00036476">
        <w:trPr>
          <w:trHeight w:val="1273"/>
          <w:jc w:val="center"/>
        </w:trPr>
        <w:tc>
          <w:tcPr>
            <w:tcW w:w="612" w:type="dxa"/>
            <w:vMerge w:val="restart"/>
            <w:tcBorders>
              <w:top w:val="single" w:sz="4" w:space="0" w:color="auto"/>
            </w:tcBorders>
            <w:shd w:val="clear" w:color="auto" w:fill="1F497D" w:themeFill="text2"/>
            <w:textDirection w:val="tbRl"/>
          </w:tcPr>
          <w:p w14:paraId="2768E1CC" w14:textId="77777777" w:rsidR="001376F2" w:rsidRPr="00036476" w:rsidRDefault="001376F2" w:rsidP="001376F2">
            <w:pPr>
              <w:pStyle w:val="ListParagraph"/>
              <w:spacing w:after="0" w:line="240" w:lineRule="auto"/>
              <w:ind w:left="113" w:right="113"/>
              <w:jc w:val="center"/>
              <w:rPr>
                <w:rFonts w:ascii="Times New Roman" w:hAnsi="Times New Roman" w:cs="B Nazanin"/>
                <w:b/>
                <w:bCs/>
                <w:color w:val="FFFFFF" w:themeColor="background1"/>
                <w:sz w:val="24"/>
                <w:szCs w:val="24"/>
                <w:rtl/>
              </w:rPr>
            </w:pPr>
            <w:r w:rsidRPr="00036476">
              <w:rPr>
                <w:rFonts w:ascii="Times New Roman" w:hAnsi="Times New Roman" w:cs="B Nazanin" w:hint="cs"/>
                <w:b/>
                <w:bCs/>
                <w:color w:val="FFFFFF" w:themeColor="background1"/>
                <w:sz w:val="24"/>
                <w:szCs w:val="24"/>
                <w:rtl/>
              </w:rPr>
              <w:t xml:space="preserve">بارکدهای </w:t>
            </w:r>
            <w:r w:rsidRPr="00036476">
              <w:rPr>
                <w:rFonts w:ascii="Times New Roman" w:hAnsi="Times New Roman" w:cs="B Nazanin"/>
                <w:b/>
                <w:bCs/>
                <w:color w:val="FFFFFF" w:themeColor="background1"/>
                <w:sz w:val="24"/>
                <w:szCs w:val="24"/>
              </w:rPr>
              <w:t>GS1</w:t>
            </w:r>
            <w:r w:rsidRPr="00036476">
              <w:rPr>
                <w:rFonts w:ascii="Times New Roman" w:hAnsi="Times New Roman" w:cs="B Nazanin" w:hint="cs"/>
                <w:b/>
                <w:bCs/>
                <w:color w:val="FFFFFF" w:themeColor="background1"/>
                <w:sz w:val="24"/>
                <w:szCs w:val="24"/>
                <w:rtl/>
              </w:rPr>
              <w:t xml:space="preserve"> (خطی و دوبعدی)</w:t>
            </w:r>
          </w:p>
        </w:tc>
        <w:tc>
          <w:tcPr>
            <w:tcW w:w="1720" w:type="dxa"/>
            <w:vMerge w:val="restart"/>
            <w:tcBorders>
              <w:top w:val="single" w:sz="4" w:space="0" w:color="auto"/>
            </w:tcBorders>
            <w:vAlign w:val="center"/>
          </w:tcPr>
          <w:p w14:paraId="7DAB23DA" w14:textId="77777777" w:rsidR="001376F2" w:rsidRPr="001376F2" w:rsidRDefault="001376F2" w:rsidP="002B6798">
            <w:pPr>
              <w:pStyle w:val="ListParagraph"/>
              <w:spacing w:after="0" w:line="240" w:lineRule="auto"/>
              <w:ind w:left="0"/>
              <w:rPr>
                <w:rFonts w:ascii="Times New Roman" w:hAnsi="Times New Roman" w:cs="B Nazanin"/>
                <w:sz w:val="24"/>
                <w:szCs w:val="24"/>
                <w:rtl/>
              </w:rPr>
            </w:pPr>
            <w:r w:rsidRPr="001376F2">
              <w:rPr>
                <w:rFonts w:ascii="Times New Roman" w:hAnsi="Times New Roman" w:cs="B Nazanin" w:hint="cs"/>
                <w:sz w:val="24"/>
                <w:szCs w:val="24"/>
                <w:rtl/>
              </w:rPr>
              <w:t xml:space="preserve">خانواده نمادهای </w:t>
            </w:r>
            <w:r w:rsidRPr="001376F2">
              <w:rPr>
                <w:rFonts w:ascii="Times New Roman" w:hAnsi="Times New Roman" w:cs="B Nazanin"/>
                <w:sz w:val="24"/>
                <w:szCs w:val="24"/>
              </w:rPr>
              <w:t>EAN</w:t>
            </w:r>
            <w:r w:rsidRPr="001376F2">
              <w:rPr>
                <w:rFonts w:ascii="Times New Roman" w:hAnsi="Times New Roman" w:cs="B Nazanin" w:hint="cs"/>
                <w:sz w:val="24"/>
                <w:szCs w:val="24"/>
                <w:rtl/>
              </w:rPr>
              <w:t xml:space="preserve"> که بر روی اقلام مصرفی چاپ شده و در نقطه فروش کاربرد دارند و پرکاربردترین بارکدهای </w:t>
            </w:r>
            <w:r w:rsidRPr="001376F2">
              <w:rPr>
                <w:rFonts w:ascii="Times New Roman" w:hAnsi="Times New Roman" w:cs="B Nazanin"/>
                <w:sz w:val="24"/>
                <w:szCs w:val="24"/>
              </w:rPr>
              <w:t>GS1</w:t>
            </w:r>
            <w:r w:rsidRPr="001376F2">
              <w:rPr>
                <w:rFonts w:ascii="Times New Roman" w:hAnsi="Times New Roman" w:cs="B Nazanin" w:hint="cs"/>
                <w:sz w:val="24"/>
                <w:szCs w:val="24"/>
                <w:rtl/>
              </w:rPr>
              <w:t xml:space="preserve"> در جهان هستند.</w:t>
            </w:r>
          </w:p>
        </w:tc>
        <w:tc>
          <w:tcPr>
            <w:tcW w:w="840" w:type="dxa"/>
            <w:shd w:val="clear" w:color="auto" w:fill="1F497D" w:themeFill="text2"/>
            <w:vAlign w:val="center"/>
          </w:tcPr>
          <w:p w14:paraId="298B4CBF" w14:textId="02CE214B" w:rsidR="002B6798" w:rsidRPr="00036476" w:rsidRDefault="001376F2" w:rsidP="002B6798">
            <w:pPr>
              <w:pStyle w:val="ListParagraph"/>
              <w:spacing w:after="0" w:line="240" w:lineRule="auto"/>
              <w:ind w:left="0"/>
              <w:jc w:val="center"/>
              <w:rPr>
                <w:rFonts w:ascii="Times New Roman" w:hAnsi="Times New Roman" w:cs="B Nazanin"/>
                <w:color w:val="FFFFFF" w:themeColor="background1"/>
                <w:sz w:val="20"/>
                <w:szCs w:val="20"/>
              </w:rPr>
            </w:pPr>
            <w:r w:rsidRPr="00036476">
              <w:rPr>
                <w:rFonts w:ascii="Times New Roman" w:hAnsi="Times New Roman" w:cs="B Nazanin"/>
                <w:color w:val="FFFFFF" w:themeColor="background1"/>
                <w:sz w:val="20"/>
                <w:szCs w:val="20"/>
              </w:rPr>
              <w:t>EAN-13</w:t>
            </w:r>
          </w:p>
          <w:p w14:paraId="38DFFF41" w14:textId="77777777" w:rsidR="001376F2" w:rsidRPr="00036476" w:rsidRDefault="001376F2" w:rsidP="002B6798">
            <w:pPr>
              <w:jc w:val="center"/>
              <w:rPr>
                <w:color w:val="FFFFFF" w:themeColor="background1"/>
                <w:lang w:bidi="fa-IR"/>
              </w:rPr>
            </w:pPr>
          </w:p>
        </w:tc>
        <w:tc>
          <w:tcPr>
            <w:tcW w:w="3369" w:type="dxa"/>
          </w:tcPr>
          <w:p w14:paraId="600BFA40" w14:textId="77777777" w:rsidR="00F87BD0" w:rsidRPr="001376F2" w:rsidRDefault="00F87BD0" w:rsidP="00F87BD0">
            <w:pPr>
              <w:pStyle w:val="ListParagraph"/>
              <w:spacing w:after="0" w:line="240" w:lineRule="auto"/>
              <w:ind w:left="0"/>
              <w:jc w:val="both"/>
              <w:rPr>
                <w:rFonts w:ascii="Times New Roman" w:hAnsi="Times New Roman" w:cs="B Nazanin"/>
                <w:sz w:val="24"/>
                <w:szCs w:val="24"/>
                <w:rtl/>
              </w:rPr>
            </w:pPr>
            <w:r w:rsidRPr="00191F5C">
              <w:rPr>
                <w:rFonts w:cs="B Nazanin"/>
                <w:noProof/>
                <w:szCs w:val="26"/>
              </w:rPr>
              <w:drawing>
                <wp:anchor distT="0" distB="0" distL="114300" distR="114300" simplePos="0" relativeHeight="251909120" behindDoc="0" locked="0" layoutInCell="1" allowOverlap="1" wp14:anchorId="6852FE01" wp14:editId="4B7269AB">
                  <wp:simplePos x="0" y="0"/>
                  <wp:positionH relativeFrom="column">
                    <wp:posOffset>527214</wp:posOffset>
                  </wp:positionH>
                  <wp:positionV relativeFrom="paragraph">
                    <wp:posOffset>66040</wp:posOffset>
                  </wp:positionV>
                  <wp:extent cx="988060" cy="672465"/>
                  <wp:effectExtent l="0" t="0" r="254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l="3718" t="3077" r="55067" b="54359"/>
                          <a:stretch/>
                        </pic:blipFill>
                        <pic:spPr bwMode="auto">
                          <a:xfrm>
                            <a:off x="0" y="0"/>
                            <a:ext cx="988060" cy="672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344" w:type="dxa"/>
            <w:vAlign w:val="center"/>
          </w:tcPr>
          <w:p w14:paraId="468C524D" w14:textId="77777777" w:rsidR="001376F2" w:rsidRPr="001376F2" w:rsidRDefault="001376F2" w:rsidP="002B6798">
            <w:pPr>
              <w:pStyle w:val="ListParagraph"/>
              <w:spacing w:after="0" w:line="240" w:lineRule="auto"/>
              <w:ind w:left="0"/>
              <w:jc w:val="center"/>
              <w:rPr>
                <w:rFonts w:ascii="Times New Roman" w:hAnsi="Times New Roman" w:cs="B Nazanin"/>
                <w:sz w:val="24"/>
                <w:szCs w:val="24"/>
                <w:rtl/>
              </w:rPr>
            </w:pPr>
            <w:r>
              <w:rPr>
                <w:rFonts w:ascii="Times New Roman" w:hAnsi="Times New Roman" w:cs="B Nazanin" w:hint="cs"/>
                <w:sz w:val="24"/>
                <w:szCs w:val="24"/>
                <w:rtl/>
              </w:rPr>
              <w:t>بر روی اقلام مصرفی و در نقطه فروش</w:t>
            </w:r>
          </w:p>
        </w:tc>
      </w:tr>
      <w:tr w:rsidR="00F87BD0" w:rsidRPr="001376F2" w14:paraId="2C16C68E" w14:textId="77777777" w:rsidTr="00036476">
        <w:trPr>
          <w:jc w:val="center"/>
        </w:trPr>
        <w:tc>
          <w:tcPr>
            <w:tcW w:w="612" w:type="dxa"/>
            <w:vMerge/>
            <w:shd w:val="clear" w:color="auto" w:fill="1F497D" w:themeFill="text2"/>
          </w:tcPr>
          <w:p w14:paraId="3A7C2CBD" w14:textId="77777777" w:rsidR="001376F2" w:rsidRPr="001376F2" w:rsidRDefault="001376F2" w:rsidP="00F21F14">
            <w:pPr>
              <w:pStyle w:val="ListParagraph"/>
              <w:spacing w:after="0" w:line="240" w:lineRule="auto"/>
              <w:ind w:left="0"/>
              <w:jc w:val="both"/>
              <w:rPr>
                <w:rFonts w:ascii="Times New Roman" w:hAnsi="Times New Roman" w:cs="B Nazanin"/>
                <w:b/>
                <w:bCs/>
                <w:sz w:val="24"/>
                <w:szCs w:val="24"/>
                <w:rtl/>
              </w:rPr>
            </w:pPr>
          </w:p>
        </w:tc>
        <w:tc>
          <w:tcPr>
            <w:tcW w:w="1720" w:type="dxa"/>
            <w:vMerge/>
          </w:tcPr>
          <w:p w14:paraId="48CD1C36" w14:textId="77777777" w:rsidR="001376F2" w:rsidRPr="001376F2" w:rsidRDefault="001376F2" w:rsidP="00F21F14">
            <w:pPr>
              <w:pStyle w:val="ListParagraph"/>
              <w:spacing w:after="0" w:line="240" w:lineRule="auto"/>
              <w:ind w:left="0"/>
              <w:jc w:val="both"/>
              <w:rPr>
                <w:rFonts w:ascii="Times New Roman" w:hAnsi="Times New Roman" w:cs="B Nazanin"/>
                <w:b/>
                <w:bCs/>
                <w:sz w:val="24"/>
                <w:szCs w:val="24"/>
                <w:rtl/>
              </w:rPr>
            </w:pPr>
          </w:p>
        </w:tc>
        <w:tc>
          <w:tcPr>
            <w:tcW w:w="840" w:type="dxa"/>
            <w:shd w:val="clear" w:color="auto" w:fill="1F497D" w:themeFill="text2"/>
            <w:vAlign w:val="center"/>
          </w:tcPr>
          <w:p w14:paraId="7FC01D61" w14:textId="77777777" w:rsidR="001376F2" w:rsidRPr="00036476" w:rsidRDefault="001376F2" w:rsidP="002B6798">
            <w:pPr>
              <w:pStyle w:val="ListParagraph"/>
              <w:spacing w:after="0" w:line="240" w:lineRule="auto"/>
              <w:ind w:left="0"/>
              <w:jc w:val="center"/>
              <w:rPr>
                <w:rFonts w:ascii="Times New Roman" w:hAnsi="Times New Roman" w:cs="B Nazanin"/>
                <w:color w:val="FFFFFF" w:themeColor="background1"/>
                <w:sz w:val="20"/>
                <w:szCs w:val="20"/>
                <w:rtl/>
              </w:rPr>
            </w:pPr>
            <w:r w:rsidRPr="00036476">
              <w:rPr>
                <w:rFonts w:ascii="Times New Roman" w:hAnsi="Times New Roman" w:cs="B Nazanin"/>
                <w:color w:val="FFFFFF" w:themeColor="background1"/>
                <w:sz w:val="20"/>
                <w:szCs w:val="20"/>
              </w:rPr>
              <w:t>EAN-8</w:t>
            </w:r>
          </w:p>
        </w:tc>
        <w:tc>
          <w:tcPr>
            <w:tcW w:w="3369" w:type="dxa"/>
          </w:tcPr>
          <w:p w14:paraId="0834034F" w14:textId="77777777" w:rsidR="001376F2" w:rsidRPr="001376F2" w:rsidRDefault="00F87BD0" w:rsidP="00F21F14">
            <w:pPr>
              <w:pStyle w:val="ListParagraph"/>
              <w:spacing w:after="0" w:line="240" w:lineRule="auto"/>
              <w:ind w:left="0"/>
              <w:jc w:val="both"/>
              <w:rPr>
                <w:rFonts w:ascii="Times New Roman" w:hAnsi="Times New Roman" w:cs="B Nazanin"/>
                <w:sz w:val="24"/>
                <w:szCs w:val="24"/>
                <w:rtl/>
              </w:rPr>
            </w:pPr>
            <w:r w:rsidRPr="00191F5C">
              <w:rPr>
                <w:rFonts w:cs="B Nazanin"/>
                <w:noProof/>
                <w:szCs w:val="26"/>
              </w:rPr>
              <w:drawing>
                <wp:anchor distT="0" distB="0" distL="114300" distR="114300" simplePos="0" relativeHeight="251911168" behindDoc="1" locked="0" layoutInCell="1" allowOverlap="1" wp14:anchorId="1142DF1D" wp14:editId="7E14284D">
                  <wp:simplePos x="0" y="0"/>
                  <wp:positionH relativeFrom="column">
                    <wp:posOffset>506959</wp:posOffset>
                  </wp:positionH>
                  <wp:positionV relativeFrom="paragraph">
                    <wp:posOffset>54610</wp:posOffset>
                  </wp:positionV>
                  <wp:extent cx="990600" cy="93599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l="9122" t="52308" r="60135" b="3577"/>
                          <a:stretch/>
                        </pic:blipFill>
                        <pic:spPr bwMode="auto">
                          <a:xfrm>
                            <a:off x="0" y="0"/>
                            <a:ext cx="990600" cy="935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344" w:type="dxa"/>
            <w:vAlign w:val="center"/>
          </w:tcPr>
          <w:p w14:paraId="4E6FA4EC" w14:textId="77777777" w:rsidR="001376F2" w:rsidRPr="001376F2" w:rsidRDefault="001376F2" w:rsidP="002B6798">
            <w:pPr>
              <w:pStyle w:val="ListParagraph"/>
              <w:spacing w:after="0" w:line="240" w:lineRule="auto"/>
              <w:ind w:left="0"/>
              <w:jc w:val="center"/>
              <w:rPr>
                <w:rFonts w:ascii="Times New Roman" w:hAnsi="Times New Roman" w:cs="B Nazanin"/>
                <w:sz w:val="24"/>
                <w:szCs w:val="24"/>
                <w:rtl/>
              </w:rPr>
            </w:pPr>
            <w:r>
              <w:rPr>
                <w:rFonts w:ascii="Times New Roman" w:hAnsi="Times New Roman" w:cs="B Nazanin" w:hint="cs"/>
                <w:sz w:val="24"/>
                <w:szCs w:val="24"/>
                <w:rtl/>
              </w:rPr>
              <w:t>بر روی اقلام مصرفی</w:t>
            </w:r>
            <w:r>
              <w:rPr>
                <w:rFonts w:ascii="Times New Roman" w:hAnsi="Times New Roman" w:cs="B Nazanin"/>
                <w:sz w:val="24"/>
                <w:szCs w:val="24"/>
              </w:rPr>
              <w:t xml:space="preserve"> </w:t>
            </w:r>
            <w:r>
              <w:rPr>
                <w:rFonts w:ascii="Times New Roman" w:hAnsi="Times New Roman" w:cs="B Nazanin" w:hint="cs"/>
                <w:sz w:val="24"/>
                <w:szCs w:val="24"/>
                <w:rtl/>
              </w:rPr>
              <w:t xml:space="preserve"> کوچک که سطح چاپ آنها برای </w:t>
            </w:r>
            <w:r>
              <w:rPr>
                <w:rFonts w:ascii="Times New Roman" w:hAnsi="Times New Roman" w:cs="B Nazanin"/>
                <w:sz w:val="24"/>
                <w:szCs w:val="24"/>
              </w:rPr>
              <w:t>EAN-13</w:t>
            </w:r>
            <w:r>
              <w:rPr>
                <w:rFonts w:ascii="Times New Roman" w:hAnsi="Times New Roman" w:cs="B Nazanin" w:hint="cs"/>
                <w:sz w:val="24"/>
                <w:szCs w:val="24"/>
                <w:rtl/>
              </w:rPr>
              <w:t xml:space="preserve"> کافی نیست.</w:t>
            </w:r>
          </w:p>
        </w:tc>
      </w:tr>
      <w:tr w:rsidR="00F87BD0" w:rsidRPr="001376F2" w14:paraId="4F9C1D89" w14:textId="77777777" w:rsidTr="00036476">
        <w:trPr>
          <w:trHeight w:val="1435"/>
          <w:jc w:val="center"/>
        </w:trPr>
        <w:tc>
          <w:tcPr>
            <w:tcW w:w="612" w:type="dxa"/>
            <w:vMerge/>
            <w:shd w:val="clear" w:color="auto" w:fill="1F497D" w:themeFill="text2"/>
          </w:tcPr>
          <w:p w14:paraId="00CC00BE" w14:textId="77777777" w:rsidR="001376F2" w:rsidRPr="001376F2" w:rsidRDefault="001376F2" w:rsidP="00F21F14">
            <w:pPr>
              <w:pStyle w:val="ListParagraph"/>
              <w:spacing w:after="0" w:line="240" w:lineRule="auto"/>
              <w:ind w:left="0"/>
              <w:jc w:val="both"/>
              <w:rPr>
                <w:rFonts w:ascii="Times New Roman" w:hAnsi="Times New Roman" w:cs="B Nazanin"/>
                <w:b/>
                <w:bCs/>
                <w:sz w:val="24"/>
                <w:szCs w:val="24"/>
                <w:rtl/>
              </w:rPr>
            </w:pPr>
          </w:p>
        </w:tc>
        <w:tc>
          <w:tcPr>
            <w:tcW w:w="1720" w:type="dxa"/>
            <w:vMerge w:val="restart"/>
            <w:vAlign w:val="center"/>
          </w:tcPr>
          <w:p w14:paraId="2D45339E" w14:textId="77777777" w:rsidR="001376F2" w:rsidRPr="001376F2" w:rsidRDefault="001376F2" w:rsidP="002B6798">
            <w:pPr>
              <w:pStyle w:val="ListParagraph"/>
              <w:spacing w:after="0" w:line="240" w:lineRule="auto"/>
              <w:ind w:left="0"/>
              <w:rPr>
                <w:rFonts w:ascii="Times New Roman" w:hAnsi="Times New Roman" w:cs="B Nazanin"/>
                <w:sz w:val="24"/>
                <w:szCs w:val="24"/>
                <w:rtl/>
              </w:rPr>
            </w:pPr>
            <w:r w:rsidRPr="001376F2">
              <w:rPr>
                <w:rFonts w:ascii="Times New Roman" w:hAnsi="Times New Roman" w:cs="B Nazanin" w:hint="cs"/>
                <w:sz w:val="24"/>
                <w:szCs w:val="24"/>
                <w:rtl/>
              </w:rPr>
              <w:t>بارکدهای یک بعدی که در توزیع عمومی و عملیات لجستیک و حمل و نقل استفاده می شوند.</w:t>
            </w:r>
          </w:p>
        </w:tc>
        <w:tc>
          <w:tcPr>
            <w:tcW w:w="840" w:type="dxa"/>
            <w:shd w:val="clear" w:color="auto" w:fill="1F497D" w:themeFill="text2"/>
            <w:vAlign w:val="center"/>
          </w:tcPr>
          <w:p w14:paraId="52DA0FE3" w14:textId="77777777" w:rsidR="001376F2" w:rsidRPr="00036476" w:rsidRDefault="001376F2" w:rsidP="002B6798">
            <w:pPr>
              <w:pStyle w:val="ListParagraph"/>
              <w:spacing w:after="0" w:line="240" w:lineRule="auto"/>
              <w:ind w:left="0"/>
              <w:jc w:val="center"/>
              <w:rPr>
                <w:rFonts w:ascii="Times New Roman" w:hAnsi="Times New Roman" w:cs="B Nazanin"/>
                <w:color w:val="FFFFFF" w:themeColor="background1"/>
                <w:sz w:val="20"/>
                <w:szCs w:val="20"/>
              </w:rPr>
            </w:pPr>
            <w:r w:rsidRPr="00036476">
              <w:rPr>
                <w:rFonts w:ascii="Times New Roman" w:hAnsi="Times New Roman" w:cs="B Nazanin"/>
                <w:color w:val="FFFFFF" w:themeColor="background1"/>
                <w:sz w:val="20"/>
                <w:szCs w:val="20"/>
              </w:rPr>
              <w:t>GS1-128</w:t>
            </w:r>
          </w:p>
        </w:tc>
        <w:tc>
          <w:tcPr>
            <w:tcW w:w="3369" w:type="dxa"/>
          </w:tcPr>
          <w:p w14:paraId="12A0547E" w14:textId="77777777" w:rsidR="001376F2" w:rsidRPr="001376F2" w:rsidRDefault="00F87BD0" w:rsidP="00F21F14">
            <w:pPr>
              <w:pStyle w:val="ListParagraph"/>
              <w:spacing w:after="0" w:line="240" w:lineRule="auto"/>
              <w:ind w:left="0"/>
              <w:jc w:val="both"/>
              <w:rPr>
                <w:rFonts w:ascii="Times New Roman" w:hAnsi="Times New Roman" w:cs="B Nazanin"/>
                <w:sz w:val="24"/>
                <w:szCs w:val="24"/>
                <w:rtl/>
              </w:rPr>
            </w:pPr>
            <w:r>
              <w:rPr>
                <w:noProof/>
              </w:rPr>
              <w:drawing>
                <wp:anchor distT="0" distB="0" distL="114300" distR="114300" simplePos="0" relativeHeight="251913216" behindDoc="0" locked="0" layoutInCell="1" allowOverlap="1" wp14:anchorId="448F7EBF" wp14:editId="1BD483CE">
                  <wp:simplePos x="0" y="0"/>
                  <wp:positionH relativeFrom="column">
                    <wp:posOffset>24765</wp:posOffset>
                  </wp:positionH>
                  <wp:positionV relativeFrom="paragraph">
                    <wp:posOffset>214124</wp:posOffset>
                  </wp:positionV>
                  <wp:extent cx="1918335" cy="568960"/>
                  <wp:effectExtent l="0" t="0" r="5715" b="2540"/>
                  <wp:wrapSquare wrapText="bothSides"/>
                  <wp:docPr id="59" name="Picture 59" descr="https://upload.wikimedia.org/wikipedia/commons/thumb/c/c4/Gs1-128_example.svg/1920px-Gs1-128_exampl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c/c4/Gs1-128_example.svg/1920px-Gs1-128_example.svg.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040" t="6129" r="3717" b="10109"/>
                          <a:stretch/>
                        </pic:blipFill>
                        <pic:spPr bwMode="auto">
                          <a:xfrm>
                            <a:off x="0" y="0"/>
                            <a:ext cx="1918335" cy="568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344" w:type="dxa"/>
            <w:vAlign w:val="center"/>
          </w:tcPr>
          <w:p w14:paraId="2BD6197A" w14:textId="77777777" w:rsidR="001376F2" w:rsidRPr="001376F2" w:rsidRDefault="001376F2" w:rsidP="002B6798">
            <w:pPr>
              <w:pStyle w:val="ListParagraph"/>
              <w:spacing w:after="0" w:line="240" w:lineRule="auto"/>
              <w:ind w:left="0"/>
              <w:jc w:val="center"/>
              <w:rPr>
                <w:rFonts w:ascii="Times New Roman" w:hAnsi="Times New Roman" w:cs="B Nazanin"/>
                <w:sz w:val="24"/>
                <w:szCs w:val="24"/>
                <w:rtl/>
              </w:rPr>
            </w:pPr>
            <w:r>
              <w:rPr>
                <w:rFonts w:ascii="Times New Roman" w:hAnsi="Times New Roman" w:cs="B Nazanin" w:hint="cs"/>
                <w:sz w:val="24"/>
                <w:szCs w:val="24"/>
                <w:rtl/>
              </w:rPr>
              <w:t>برای ذخیره داده‌هایی مانند تاریخ تولید، شماره بچ، شماره سریال و ... در کنار هم و در یک نماد.</w:t>
            </w:r>
          </w:p>
        </w:tc>
      </w:tr>
      <w:tr w:rsidR="00F87BD0" w:rsidRPr="001376F2" w14:paraId="457A066D" w14:textId="77777777" w:rsidTr="00036476">
        <w:trPr>
          <w:trHeight w:val="1134"/>
          <w:jc w:val="center"/>
        </w:trPr>
        <w:tc>
          <w:tcPr>
            <w:tcW w:w="612" w:type="dxa"/>
            <w:vMerge/>
            <w:shd w:val="clear" w:color="auto" w:fill="1F497D" w:themeFill="text2"/>
          </w:tcPr>
          <w:p w14:paraId="3325DDCC" w14:textId="77777777" w:rsidR="001376F2" w:rsidRPr="001376F2" w:rsidRDefault="001376F2" w:rsidP="00F21F14">
            <w:pPr>
              <w:pStyle w:val="ListParagraph"/>
              <w:spacing w:after="0" w:line="240" w:lineRule="auto"/>
              <w:ind w:left="0"/>
              <w:jc w:val="both"/>
              <w:rPr>
                <w:rFonts w:ascii="Times New Roman" w:hAnsi="Times New Roman" w:cs="B Nazanin"/>
                <w:b/>
                <w:bCs/>
                <w:sz w:val="24"/>
                <w:szCs w:val="24"/>
                <w:rtl/>
              </w:rPr>
            </w:pPr>
          </w:p>
        </w:tc>
        <w:tc>
          <w:tcPr>
            <w:tcW w:w="1720" w:type="dxa"/>
            <w:vMerge/>
          </w:tcPr>
          <w:p w14:paraId="4EBAAA75" w14:textId="77777777" w:rsidR="001376F2" w:rsidRPr="001376F2" w:rsidRDefault="001376F2" w:rsidP="00F21F14">
            <w:pPr>
              <w:pStyle w:val="ListParagraph"/>
              <w:spacing w:after="0" w:line="240" w:lineRule="auto"/>
              <w:ind w:left="0"/>
              <w:jc w:val="both"/>
              <w:rPr>
                <w:rFonts w:ascii="Times New Roman" w:hAnsi="Times New Roman" w:cs="B Nazanin"/>
                <w:sz w:val="24"/>
                <w:szCs w:val="24"/>
                <w:rtl/>
              </w:rPr>
            </w:pPr>
          </w:p>
        </w:tc>
        <w:tc>
          <w:tcPr>
            <w:tcW w:w="840" w:type="dxa"/>
            <w:shd w:val="clear" w:color="auto" w:fill="1F497D" w:themeFill="text2"/>
            <w:vAlign w:val="center"/>
          </w:tcPr>
          <w:p w14:paraId="6A2A320D" w14:textId="77777777" w:rsidR="001376F2" w:rsidRPr="00036476" w:rsidRDefault="001376F2" w:rsidP="002B6798">
            <w:pPr>
              <w:pStyle w:val="ListParagraph"/>
              <w:spacing w:after="0" w:line="240" w:lineRule="auto"/>
              <w:ind w:left="0"/>
              <w:jc w:val="center"/>
              <w:rPr>
                <w:rFonts w:ascii="Times New Roman" w:hAnsi="Times New Roman" w:cs="B Nazanin"/>
                <w:color w:val="FFFFFF" w:themeColor="background1"/>
                <w:sz w:val="20"/>
                <w:szCs w:val="20"/>
                <w:rtl/>
              </w:rPr>
            </w:pPr>
            <w:r w:rsidRPr="00036476">
              <w:rPr>
                <w:rFonts w:ascii="Times New Roman" w:hAnsi="Times New Roman" w:cs="B Nazanin"/>
                <w:color w:val="FFFFFF" w:themeColor="background1"/>
                <w:sz w:val="20"/>
                <w:szCs w:val="20"/>
              </w:rPr>
              <w:t>ITF-14</w:t>
            </w:r>
          </w:p>
        </w:tc>
        <w:tc>
          <w:tcPr>
            <w:tcW w:w="3369" w:type="dxa"/>
          </w:tcPr>
          <w:p w14:paraId="6FCF1DF9" w14:textId="77777777" w:rsidR="001376F2" w:rsidRPr="001376F2" w:rsidRDefault="00F36DF8" w:rsidP="00F21F14">
            <w:pPr>
              <w:pStyle w:val="ListParagraph"/>
              <w:spacing w:after="0" w:line="240" w:lineRule="auto"/>
              <w:ind w:left="0"/>
              <w:jc w:val="both"/>
              <w:rPr>
                <w:rFonts w:ascii="Times New Roman" w:hAnsi="Times New Roman" w:cs="B Nazanin"/>
                <w:sz w:val="24"/>
                <w:szCs w:val="24"/>
                <w:rtl/>
              </w:rPr>
            </w:pPr>
            <w:r>
              <w:rPr>
                <w:noProof/>
              </w:rPr>
              <w:drawing>
                <wp:anchor distT="0" distB="0" distL="114300" distR="114300" simplePos="0" relativeHeight="251929600" behindDoc="1" locked="0" layoutInCell="1" allowOverlap="1" wp14:anchorId="11894A15" wp14:editId="79513808">
                  <wp:simplePos x="0" y="0"/>
                  <wp:positionH relativeFrom="page">
                    <wp:posOffset>120144</wp:posOffset>
                  </wp:positionH>
                  <wp:positionV relativeFrom="page">
                    <wp:posOffset>65455</wp:posOffset>
                  </wp:positionV>
                  <wp:extent cx="1846052" cy="589099"/>
                  <wp:effectExtent l="0" t="0" r="1905" b="1905"/>
                  <wp:wrapNone/>
                  <wp:docPr id="2069" name="Picture 2069" descr="Image result for ITF-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ITF-14"/>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0314" r="5941" b="5829"/>
                          <a:stretch/>
                        </pic:blipFill>
                        <pic:spPr bwMode="auto">
                          <a:xfrm>
                            <a:off x="0" y="0"/>
                            <a:ext cx="1846052" cy="589099"/>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2344" w:type="dxa"/>
            <w:vAlign w:val="center"/>
          </w:tcPr>
          <w:p w14:paraId="77BDBFF5" w14:textId="77777777" w:rsidR="001376F2" w:rsidRPr="001376F2" w:rsidRDefault="001376F2" w:rsidP="002B6798">
            <w:pPr>
              <w:pStyle w:val="ListParagraph"/>
              <w:spacing w:after="0" w:line="240" w:lineRule="auto"/>
              <w:ind w:left="0"/>
              <w:jc w:val="center"/>
              <w:rPr>
                <w:rFonts w:ascii="Times New Roman" w:hAnsi="Times New Roman" w:cs="B Nazanin"/>
                <w:sz w:val="24"/>
                <w:szCs w:val="24"/>
                <w:rtl/>
              </w:rPr>
            </w:pPr>
            <w:r>
              <w:rPr>
                <w:rFonts w:ascii="Times New Roman" w:hAnsi="Times New Roman" w:cs="B Nazanin" w:hint="cs"/>
                <w:sz w:val="24"/>
                <w:szCs w:val="24"/>
                <w:rtl/>
              </w:rPr>
              <w:t>بر روی سطوح ناصاف مانند کارتن یا چوب</w:t>
            </w:r>
          </w:p>
        </w:tc>
      </w:tr>
      <w:tr w:rsidR="00F87BD0" w:rsidRPr="001376F2" w14:paraId="652C61F5" w14:textId="77777777" w:rsidTr="00036476">
        <w:trPr>
          <w:jc w:val="center"/>
        </w:trPr>
        <w:tc>
          <w:tcPr>
            <w:tcW w:w="612" w:type="dxa"/>
            <w:vMerge/>
            <w:shd w:val="clear" w:color="auto" w:fill="1F497D" w:themeFill="text2"/>
          </w:tcPr>
          <w:p w14:paraId="75555724" w14:textId="77777777" w:rsidR="001376F2" w:rsidRPr="001376F2" w:rsidRDefault="001376F2" w:rsidP="00F21F14">
            <w:pPr>
              <w:pStyle w:val="ListParagraph"/>
              <w:spacing w:after="0" w:line="240" w:lineRule="auto"/>
              <w:ind w:left="0"/>
              <w:jc w:val="both"/>
              <w:rPr>
                <w:rFonts w:ascii="Times New Roman" w:hAnsi="Times New Roman" w:cs="B Nazanin"/>
                <w:b/>
                <w:bCs/>
                <w:sz w:val="24"/>
                <w:szCs w:val="24"/>
                <w:rtl/>
              </w:rPr>
            </w:pPr>
          </w:p>
        </w:tc>
        <w:tc>
          <w:tcPr>
            <w:tcW w:w="1720" w:type="dxa"/>
            <w:vAlign w:val="center"/>
          </w:tcPr>
          <w:p w14:paraId="65FCEE39" w14:textId="77777777" w:rsidR="001376F2" w:rsidRPr="001376F2" w:rsidRDefault="001376F2" w:rsidP="002B6798">
            <w:pPr>
              <w:pStyle w:val="ListParagraph"/>
              <w:spacing w:after="0" w:line="240" w:lineRule="auto"/>
              <w:ind w:left="0"/>
              <w:rPr>
                <w:rFonts w:ascii="Times New Roman" w:hAnsi="Times New Roman" w:cs="B Nazanin"/>
                <w:sz w:val="24"/>
                <w:szCs w:val="24"/>
                <w:rtl/>
              </w:rPr>
            </w:pPr>
            <w:r w:rsidRPr="001376F2">
              <w:rPr>
                <w:rFonts w:ascii="Times New Roman" w:hAnsi="Times New Roman" w:cs="B Nazanin" w:hint="cs"/>
                <w:sz w:val="24"/>
                <w:szCs w:val="24"/>
                <w:rtl/>
              </w:rPr>
              <w:t xml:space="preserve">بارکدهای با قابلیت ذخیره داده‌های بیشتر نسبت به نمادهای </w:t>
            </w:r>
            <w:r w:rsidRPr="001376F2">
              <w:rPr>
                <w:rFonts w:ascii="Times New Roman" w:hAnsi="Times New Roman" w:cs="B Nazanin"/>
                <w:sz w:val="24"/>
                <w:szCs w:val="24"/>
              </w:rPr>
              <w:t>EAN/UPC</w:t>
            </w:r>
            <w:r w:rsidRPr="001376F2">
              <w:rPr>
                <w:rFonts w:ascii="Times New Roman" w:hAnsi="Times New Roman" w:cs="B Nazanin" w:hint="cs"/>
                <w:sz w:val="24"/>
                <w:szCs w:val="24"/>
                <w:rtl/>
              </w:rPr>
              <w:t xml:space="preserve"> که ممکن است در نقطه فروش استفاده شوند یا نشوند.</w:t>
            </w:r>
          </w:p>
        </w:tc>
        <w:tc>
          <w:tcPr>
            <w:tcW w:w="840" w:type="dxa"/>
            <w:shd w:val="clear" w:color="auto" w:fill="1F497D" w:themeFill="text2"/>
            <w:vAlign w:val="center"/>
          </w:tcPr>
          <w:p w14:paraId="334BDB26" w14:textId="77777777" w:rsidR="001376F2" w:rsidRPr="00036476" w:rsidRDefault="001376F2" w:rsidP="002B6798">
            <w:pPr>
              <w:pStyle w:val="ListParagraph"/>
              <w:spacing w:after="0" w:line="240" w:lineRule="auto"/>
              <w:ind w:left="0"/>
              <w:jc w:val="center"/>
              <w:rPr>
                <w:rFonts w:ascii="Times New Roman" w:hAnsi="Times New Roman" w:cs="B Nazanin"/>
                <w:color w:val="FFFFFF" w:themeColor="background1"/>
                <w:sz w:val="20"/>
                <w:szCs w:val="20"/>
                <w:rtl/>
              </w:rPr>
            </w:pPr>
            <w:r w:rsidRPr="00036476">
              <w:rPr>
                <w:rFonts w:ascii="Times New Roman" w:hAnsi="Times New Roman" w:cs="B Nazanin"/>
                <w:color w:val="FFFFFF" w:themeColor="background1"/>
                <w:sz w:val="20"/>
                <w:szCs w:val="20"/>
              </w:rPr>
              <w:t>Data Bar</w:t>
            </w:r>
          </w:p>
        </w:tc>
        <w:tc>
          <w:tcPr>
            <w:tcW w:w="3369" w:type="dxa"/>
          </w:tcPr>
          <w:p w14:paraId="0022FD80" w14:textId="77777777" w:rsidR="001376F2" w:rsidRPr="001376F2" w:rsidRDefault="00F36DF8" w:rsidP="00F21F14">
            <w:pPr>
              <w:pStyle w:val="ListParagraph"/>
              <w:spacing w:after="0" w:line="240" w:lineRule="auto"/>
              <w:ind w:left="0"/>
              <w:jc w:val="both"/>
              <w:rPr>
                <w:rFonts w:ascii="Times New Roman" w:hAnsi="Times New Roman" w:cs="B Nazanin"/>
                <w:sz w:val="24"/>
                <w:szCs w:val="24"/>
                <w:rtl/>
              </w:rPr>
            </w:pPr>
            <w:r>
              <w:rPr>
                <w:noProof/>
              </w:rPr>
              <w:drawing>
                <wp:anchor distT="0" distB="0" distL="114300" distR="114300" simplePos="0" relativeHeight="251928576" behindDoc="1" locked="0" layoutInCell="1" allowOverlap="1" wp14:anchorId="37A1AF3E" wp14:editId="5BA14B65">
                  <wp:simplePos x="0" y="0"/>
                  <wp:positionH relativeFrom="page">
                    <wp:posOffset>213032</wp:posOffset>
                  </wp:positionH>
                  <wp:positionV relativeFrom="page">
                    <wp:posOffset>102742</wp:posOffset>
                  </wp:positionV>
                  <wp:extent cx="1714499" cy="1647917"/>
                  <wp:effectExtent l="0" t="0" r="635" b="0"/>
                  <wp:wrapNone/>
                  <wp:docPr id="69" name="Picture 69" descr="Image result for DATA BAR G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DATA BAR GS1"/>
                          <pic:cNvPicPr>
                            <a:picLocks noChangeAspect="1" noChangeArrowheads="1"/>
                          </pic:cNvPicPr>
                        </pic:nvPicPr>
                        <pic:blipFill rotWithShape="1">
                          <a:blip r:embed="rId27">
                            <a:extLst>
                              <a:ext uri="{28A0092B-C50C-407E-A947-70E740481C1C}">
                                <a14:useLocalDpi xmlns:a14="http://schemas.microsoft.com/office/drawing/2010/main" val="0"/>
                              </a:ext>
                            </a:extLst>
                          </a:blip>
                          <a:srcRect t="8895" r="50435"/>
                          <a:stretch/>
                        </pic:blipFill>
                        <pic:spPr bwMode="auto">
                          <a:xfrm>
                            <a:off x="0" y="0"/>
                            <a:ext cx="1714499" cy="1647917"/>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2344" w:type="dxa"/>
            <w:vAlign w:val="center"/>
          </w:tcPr>
          <w:p w14:paraId="5963CFEB" w14:textId="6FB176A2" w:rsidR="001376F2" w:rsidRPr="001376F2" w:rsidRDefault="001376F2" w:rsidP="002B6798">
            <w:pPr>
              <w:pStyle w:val="ListParagraph"/>
              <w:spacing w:after="0" w:line="240" w:lineRule="auto"/>
              <w:ind w:left="0"/>
              <w:jc w:val="center"/>
              <w:rPr>
                <w:rFonts w:ascii="Times New Roman" w:hAnsi="Times New Roman" w:cs="B Nazanin"/>
                <w:sz w:val="24"/>
                <w:szCs w:val="24"/>
                <w:rtl/>
              </w:rPr>
            </w:pPr>
            <w:r>
              <w:rPr>
                <w:rFonts w:ascii="Times New Roman" w:hAnsi="Times New Roman" w:cs="B Nazanin" w:hint="cs"/>
                <w:sz w:val="24"/>
                <w:szCs w:val="24"/>
                <w:rtl/>
              </w:rPr>
              <w:t>معمولا این نوع کدها را در خرده‌فروشی</w:t>
            </w:r>
            <w:r w:rsidR="002B6798">
              <w:rPr>
                <w:rFonts w:ascii="Times New Roman" w:hAnsi="Times New Roman" w:cs="B Nazanin"/>
                <w:sz w:val="24"/>
                <w:szCs w:val="24"/>
              </w:rPr>
              <w:t xml:space="preserve"> </w:t>
            </w:r>
            <w:r>
              <w:rPr>
                <w:rFonts w:ascii="Times New Roman" w:hAnsi="Times New Roman" w:cs="B Nazanin" w:hint="cs"/>
                <w:sz w:val="24"/>
                <w:szCs w:val="24"/>
                <w:rtl/>
              </w:rPr>
              <w:t xml:space="preserve">خصوصا میوه‌های تازه </w:t>
            </w:r>
            <w:r w:rsidR="002E5BE4">
              <w:rPr>
                <w:rFonts w:ascii="Times New Roman" w:hAnsi="Times New Roman" w:cs="B Nazanin" w:hint="cs"/>
                <w:sz w:val="24"/>
                <w:szCs w:val="24"/>
                <w:rtl/>
              </w:rPr>
              <w:t>به کار می‌برند.</w:t>
            </w:r>
          </w:p>
        </w:tc>
      </w:tr>
      <w:tr w:rsidR="00F87BD0" w:rsidRPr="001376F2" w14:paraId="1D61A71F" w14:textId="77777777" w:rsidTr="001764BC">
        <w:trPr>
          <w:trHeight w:val="2207"/>
          <w:jc w:val="center"/>
        </w:trPr>
        <w:tc>
          <w:tcPr>
            <w:tcW w:w="612" w:type="dxa"/>
            <w:vMerge/>
            <w:shd w:val="clear" w:color="auto" w:fill="1F497D" w:themeFill="text2"/>
          </w:tcPr>
          <w:p w14:paraId="72B6D855" w14:textId="77777777" w:rsidR="001376F2" w:rsidRPr="001376F2" w:rsidRDefault="001376F2" w:rsidP="00F21F14">
            <w:pPr>
              <w:pStyle w:val="ListParagraph"/>
              <w:spacing w:after="0" w:line="240" w:lineRule="auto"/>
              <w:ind w:left="0"/>
              <w:jc w:val="both"/>
              <w:rPr>
                <w:rFonts w:ascii="Times New Roman" w:hAnsi="Times New Roman" w:cs="B Nazanin"/>
                <w:b/>
                <w:bCs/>
                <w:sz w:val="24"/>
                <w:szCs w:val="24"/>
                <w:rtl/>
              </w:rPr>
            </w:pPr>
          </w:p>
        </w:tc>
        <w:tc>
          <w:tcPr>
            <w:tcW w:w="1720" w:type="dxa"/>
            <w:vMerge w:val="restart"/>
            <w:vAlign w:val="center"/>
          </w:tcPr>
          <w:p w14:paraId="6B961708" w14:textId="77777777" w:rsidR="001376F2" w:rsidRPr="001376F2" w:rsidRDefault="001376F2" w:rsidP="00CB4825">
            <w:pPr>
              <w:pStyle w:val="ListParagraph"/>
              <w:spacing w:after="0" w:line="240" w:lineRule="auto"/>
              <w:ind w:left="0"/>
              <w:rPr>
                <w:rFonts w:ascii="Times New Roman" w:hAnsi="Times New Roman" w:cs="B Nazanin"/>
                <w:sz w:val="24"/>
                <w:szCs w:val="24"/>
                <w:rtl/>
              </w:rPr>
            </w:pPr>
            <w:r w:rsidRPr="001376F2">
              <w:rPr>
                <w:rFonts w:ascii="Times New Roman" w:hAnsi="Times New Roman" w:cs="B Nazanin" w:hint="cs"/>
                <w:sz w:val="24"/>
                <w:szCs w:val="24"/>
                <w:rtl/>
              </w:rPr>
              <w:t>نمادهای دو بعدی برای ذخیره حجم زیادی از داده ها در فضای کوچک</w:t>
            </w:r>
          </w:p>
        </w:tc>
        <w:tc>
          <w:tcPr>
            <w:tcW w:w="840" w:type="dxa"/>
            <w:shd w:val="clear" w:color="auto" w:fill="1F497D" w:themeFill="text2"/>
            <w:vAlign w:val="center"/>
          </w:tcPr>
          <w:p w14:paraId="77FE8C4F" w14:textId="77777777" w:rsidR="001376F2" w:rsidRPr="001764BC" w:rsidRDefault="001376F2" w:rsidP="00CB4825">
            <w:pPr>
              <w:pStyle w:val="ListParagraph"/>
              <w:spacing w:after="0" w:line="240" w:lineRule="auto"/>
              <w:ind w:left="0"/>
              <w:jc w:val="center"/>
              <w:rPr>
                <w:rFonts w:ascii="Times New Roman" w:hAnsi="Times New Roman" w:cs="B Nazanin"/>
                <w:color w:val="FFFFFF" w:themeColor="background1"/>
                <w:sz w:val="20"/>
                <w:szCs w:val="20"/>
              </w:rPr>
            </w:pPr>
            <w:r w:rsidRPr="001764BC">
              <w:rPr>
                <w:rFonts w:ascii="Times New Roman" w:hAnsi="Times New Roman" w:cs="B Nazanin"/>
                <w:color w:val="FFFFFF" w:themeColor="background1"/>
                <w:sz w:val="20"/>
                <w:szCs w:val="20"/>
              </w:rPr>
              <w:t>Data Matrix</w:t>
            </w:r>
          </w:p>
        </w:tc>
        <w:tc>
          <w:tcPr>
            <w:tcW w:w="3369" w:type="dxa"/>
          </w:tcPr>
          <w:p w14:paraId="7B599D05" w14:textId="77777777" w:rsidR="001376F2" w:rsidRPr="001376F2" w:rsidRDefault="00F36DF8" w:rsidP="00F21F14">
            <w:pPr>
              <w:pStyle w:val="ListParagraph"/>
              <w:spacing w:after="0" w:line="240" w:lineRule="auto"/>
              <w:ind w:left="0"/>
              <w:jc w:val="both"/>
              <w:rPr>
                <w:rFonts w:ascii="Times New Roman" w:hAnsi="Times New Roman" w:cs="B Nazanin"/>
                <w:sz w:val="24"/>
                <w:szCs w:val="24"/>
                <w:rtl/>
              </w:rPr>
            </w:pPr>
            <w:r w:rsidRPr="00191F5C">
              <w:rPr>
                <w:rFonts w:cs="B Nazanin"/>
                <w:b/>
                <w:bCs/>
                <w:noProof/>
                <w:szCs w:val="28"/>
              </w:rPr>
              <w:drawing>
                <wp:anchor distT="0" distB="0" distL="114300" distR="114300" simplePos="0" relativeHeight="251915264" behindDoc="1" locked="0" layoutInCell="1" allowOverlap="1" wp14:anchorId="4A72DBE1" wp14:editId="3DFB7BA6">
                  <wp:simplePos x="0" y="0"/>
                  <wp:positionH relativeFrom="column">
                    <wp:posOffset>3810</wp:posOffset>
                  </wp:positionH>
                  <wp:positionV relativeFrom="paragraph">
                    <wp:posOffset>153035</wp:posOffset>
                  </wp:positionV>
                  <wp:extent cx="2002155" cy="1188720"/>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02155" cy="11887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344" w:type="dxa"/>
            <w:vAlign w:val="center"/>
          </w:tcPr>
          <w:p w14:paraId="37E9BF6E" w14:textId="26B2F93B" w:rsidR="001376F2" w:rsidRPr="001376F2" w:rsidRDefault="002E5BE4" w:rsidP="00CB4825">
            <w:pPr>
              <w:pStyle w:val="ListParagraph"/>
              <w:spacing w:after="0" w:line="240" w:lineRule="auto"/>
              <w:ind w:left="0"/>
              <w:jc w:val="center"/>
              <w:rPr>
                <w:rFonts w:ascii="Times New Roman" w:hAnsi="Times New Roman" w:cs="B Nazanin"/>
                <w:sz w:val="24"/>
                <w:szCs w:val="24"/>
                <w:rtl/>
              </w:rPr>
            </w:pPr>
            <w:r>
              <w:rPr>
                <w:rFonts w:ascii="Times New Roman" w:hAnsi="Times New Roman" w:cs="B Nazanin" w:hint="cs"/>
                <w:sz w:val="24"/>
                <w:szCs w:val="24"/>
                <w:rtl/>
              </w:rPr>
              <w:t>معمولا در بخش بهداشت و درمان برای شناسایی داروها و ابزارآلات پزشکی کوچک استفاده می‌شوند.</w:t>
            </w:r>
          </w:p>
        </w:tc>
      </w:tr>
      <w:tr w:rsidR="00F87BD0" w:rsidRPr="001376F2" w14:paraId="57E47FD0" w14:textId="77777777" w:rsidTr="001764BC">
        <w:trPr>
          <w:trHeight w:val="1417"/>
          <w:jc w:val="center"/>
        </w:trPr>
        <w:tc>
          <w:tcPr>
            <w:tcW w:w="612" w:type="dxa"/>
            <w:vMerge/>
            <w:shd w:val="clear" w:color="auto" w:fill="1F497D" w:themeFill="text2"/>
          </w:tcPr>
          <w:p w14:paraId="465500AA" w14:textId="77777777" w:rsidR="001376F2" w:rsidRPr="001376F2" w:rsidRDefault="001376F2" w:rsidP="00F21F14">
            <w:pPr>
              <w:pStyle w:val="ListParagraph"/>
              <w:spacing w:after="0" w:line="240" w:lineRule="auto"/>
              <w:ind w:left="0"/>
              <w:jc w:val="both"/>
              <w:rPr>
                <w:rFonts w:ascii="Times New Roman" w:hAnsi="Times New Roman" w:cs="B Nazanin"/>
                <w:b/>
                <w:bCs/>
                <w:sz w:val="24"/>
                <w:szCs w:val="24"/>
                <w:rtl/>
              </w:rPr>
            </w:pPr>
          </w:p>
        </w:tc>
        <w:tc>
          <w:tcPr>
            <w:tcW w:w="1720" w:type="dxa"/>
            <w:vMerge/>
          </w:tcPr>
          <w:p w14:paraId="460760A2" w14:textId="77777777" w:rsidR="001376F2" w:rsidRPr="001376F2" w:rsidRDefault="001376F2" w:rsidP="00F21F14">
            <w:pPr>
              <w:pStyle w:val="ListParagraph"/>
              <w:spacing w:after="0" w:line="240" w:lineRule="auto"/>
              <w:ind w:left="0"/>
              <w:jc w:val="both"/>
              <w:rPr>
                <w:rFonts w:ascii="Times New Roman" w:hAnsi="Times New Roman" w:cs="B Nazanin"/>
                <w:sz w:val="24"/>
                <w:szCs w:val="24"/>
                <w:rtl/>
              </w:rPr>
            </w:pPr>
          </w:p>
        </w:tc>
        <w:tc>
          <w:tcPr>
            <w:tcW w:w="840" w:type="dxa"/>
            <w:shd w:val="clear" w:color="auto" w:fill="1F497D" w:themeFill="text2"/>
            <w:vAlign w:val="center"/>
          </w:tcPr>
          <w:p w14:paraId="24130FC1" w14:textId="77777777" w:rsidR="001376F2" w:rsidRPr="001764BC" w:rsidRDefault="001376F2" w:rsidP="00CB4825">
            <w:pPr>
              <w:pStyle w:val="ListParagraph"/>
              <w:spacing w:after="0" w:line="240" w:lineRule="auto"/>
              <w:ind w:left="0"/>
              <w:jc w:val="center"/>
              <w:rPr>
                <w:rFonts w:ascii="Times New Roman" w:hAnsi="Times New Roman" w:cs="B Nazanin"/>
                <w:color w:val="FFFFFF" w:themeColor="background1"/>
                <w:sz w:val="20"/>
                <w:szCs w:val="20"/>
                <w:rtl/>
              </w:rPr>
            </w:pPr>
            <w:r w:rsidRPr="001764BC">
              <w:rPr>
                <w:rFonts w:ascii="Times New Roman" w:hAnsi="Times New Roman" w:cs="B Nazanin"/>
                <w:color w:val="FFFFFF" w:themeColor="background1"/>
                <w:sz w:val="20"/>
                <w:szCs w:val="20"/>
              </w:rPr>
              <w:t>QR</w:t>
            </w:r>
          </w:p>
        </w:tc>
        <w:tc>
          <w:tcPr>
            <w:tcW w:w="3369" w:type="dxa"/>
          </w:tcPr>
          <w:p w14:paraId="0A501DFB" w14:textId="77777777" w:rsidR="001376F2" w:rsidRPr="001376F2" w:rsidRDefault="00F36DF8" w:rsidP="00F21F14">
            <w:pPr>
              <w:pStyle w:val="ListParagraph"/>
              <w:spacing w:after="0" w:line="240" w:lineRule="auto"/>
              <w:ind w:left="0"/>
              <w:jc w:val="both"/>
              <w:rPr>
                <w:rFonts w:ascii="Times New Roman" w:hAnsi="Times New Roman" w:cs="B Nazanin"/>
                <w:sz w:val="24"/>
                <w:szCs w:val="24"/>
                <w:rtl/>
              </w:rPr>
            </w:pPr>
            <w:r w:rsidRPr="00191F5C">
              <w:rPr>
                <w:rFonts w:cs="B Nazanin"/>
                <w:b/>
                <w:bCs/>
                <w:noProof/>
                <w:szCs w:val="28"/>
              </w:rPr>
              <w:drawing>
                <wp:anchor distT="0" distB="0" distL="114300" distR="114300" simplePos="0" relativeHeight="251917312" behindDoc="0" locked="0" layoutInCell="1" allowOverlap="1" wp14:anchorId="09F7B95D" wp14:editId="6C4C25FF">
                  <wp:simplePos x="0" y="0"/>
                  <wp:positionH relativeFrom="column">
                    <wp:posOffset>661324</wp:posOffset>
                  </wp:positionH>
                  <wp:positionV relativeFrom="paragraph">
                    <wp:posOffset>132080</wp:posOffset>
                  </wp:positionV>
                  <wp:extent cx="616449" cy="616449"/>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6449" cy="61644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344" w:type="dxa"/>
            <w:vAlign w:val="center"/>
          </w:tcPr>
          <w:p w14:paraId="3E9AE8DF" w14:textId="77777777" w:rsidR="001376F2" w:rsidRPr="001376F2" w:rsidRDefault="002E5BE4" w:rsidP="00CB4825">
            <w:pPr>
              <w:pStyle w:val="ListParagraph"/>
              <w:spacing w:after="0" w:line="240" w:lineRule="auto"/>
              <w:ind w:left="0"/>
              <w:jc w:val="center"/>
              <w:rPr>
                <w:rFonts w:ascii="Times New Roman" w:hAnsi="Times New Roman" w:cs="B Nazanin"/>
                <w:sz w:val="24"/>
                <w:szCs w:val="24"/>
                <w:rtl/>
              </w:rPr>
            </w:pPr>
            <w:r>
              <w:rPr>
                <w:rFonts w:ascii="Times New Roman" w:hAnsi="Times New Roman" w:cs="B Nazanin" w:hint="cs"/>
                <w:sz w:val="24"/>
                <w:szCs w:val="24"/>
                <w:rtl/>
              </w:rPr>
              <w:t>معمولا برای ذخیره صفحات اطلاعاتی مانند آدرس‌های اینترنتی و ... استفاده می شوند.</w:t>
            </w:r>
          </w:p>
        </w:tc>
      </w:tr>
      <w:tr w:rsidR="00F87BD0" w:rsidRPr="001376F2" w14:paraId="225008C1" w14:textId="77777777" w:rsidTr="001764BC">
        <w:trPr>
          <w:trHeight w:val="1251"/>
          <w:jc w:val="center"/>
        </w:trPr>
        <w:tc>
          <w:tcPr>
            <w:tcW w:w="612" w:type="dxa"/>
            <w:vMerge w:val="restart"/>
            <w:shd w:val="clear" w:color="auto" w:fill="1F497D" w:themeFill="text2"/>
            <w:textDirection w:val="tbRl"/>
          </w:tcPr>
          <w:p w14:paraId="74082F5E" w14:textId="77777777" w:rsidR="001376F2" w:rsidRPr="001764BC" w:rsidRDefault="001376F2" w:rsidP="001376F2">
            <w:pPr>
              <w:pStyle w:val="ListParagraph"/>
              <w:spacing w:after="0" w:line="240" w:lineRule="auto"/>
              <w:ind w:left="113" w:right="113"/>
              <w:jc w:val="both"/>
              <w:rPr>
                <w:rFonts w:ascii="Times New Roman" w:hAnsi="Times New Roman" w:cs="B Nazanin"/>
                <w:b/>
                <w:bCs/>
                <w:color w:val="FFFFFF" w:themeColor="background1"/>
                <w:sz w:val="24"/>
                <w:szCs w:val="24"/>
              </w:rPr>
            </w:pPr>
            <w:r w:rsidRPr="001764BC">
              <w:rPr>
                <w:rFonts w:ascii="Times New Roman" w:hAnsi="Times New Roman" w:cs="B Nazanin" w:hint="cs"/>
                <w:b/>
                <w:bCs/>
                <w:color w:val="FFFFFF" w:themeColor="background1"/>
                <w:sz w:val="24"/>
                <w:szCs w:val="24"/>
                <w:rtl/>
              </w:rPr>
              <w:t xml:space="preserve">تگ‌های </w:t>
            </w:r>
            <w:r w:rsidRPr="001764BC">
              <w:rPr>
                <w:rFonts w:ascii="Times New Roman" w:hAnsi="Times New Roman" w:cs="B Nazanin"/>
                <w:b/>
                <w:bCs/>
                <w:color w:val="FFFFFF" w:themeColor="background1"/>
                <w:sz w:val="24"/>
                <w:szCs w:val="24"/>
              </w:rPr>
              <w:t>EPC/RFID</w:t>
            </w:r>
          </w:p>
        </w:tc>
        <w:tc>
          <w:tcPr>
            <w:tcW w:w="1720" w:type="dxa"/>
            <w:vMerge w:val="restart"/>
            <w:vAlign w:val="center"/>
          </w:tcPr>
          <w:p w14:paraId="790E1D0F" w14:textId="77777777" w:rsidR="001376F2" w:rsidRPr="001376F2" w:rsidRDefault="001376F2" w:rsidP="00CB4825">
            <w:pPr>
              <w:pStyle w:val="ListParagraph"/>
              <w:spacing w:after="0" w:line="240" w:lineRule="auto"/>
              <w:ind w:left="0"/>
              <w:rPr>
                <w:rFonts w:ascii="Times New Roman" w:hAnsi="Times New Roman" w:cs="B Nazanin"/>
                <w:b/>
                <w:bCs/>
                <w:sz w:val="24"/>
                <w:szCs w:val="24"/>
                <w:rtl/>
              </w:rPr>
            </w:pPr>
            <w:r w:rsidRPr="001376F2">
              <w:rPr>
                <w:rFonts w:ascii="Times New Roman" w:hAnsi="Times New Roman" w:cs="B Nazanin" w:hint="cs"/>
                <w:sz w:val="24"/>
                <w:szCs w:val="24"/>
                <w:rtl/>
              </w:rPr>
              <w:t>تگ‌های الکترونیکی محصول که با استاندادهای مختلف فرکانس رادیویی کار می‌کنند.</w:t>
            </w:r>
          </w:p>
        </w:tc>
        <w:tc>
          <w:tcPr>
            <w:tcW w:w="840" w:type="dxa"/>
            <w:shd w:val="clear" w:color="auto" w:fill="1F497D" w:themeFill="text2"/>
            <w:vAlign w:val="center"/>
          </w:tcPr>
          <w:p w14:paraId="2D7DC8A7" w14:textId="77777777" w:rsidR="001376F2" w:rsidRPr="001764BC" w:rsidRDefault="001376F2" w:rsidP="00CB4825">
            <w:pPr>
              <w:pStyle w:val="ListParagraph"/>
              <w:spacing w:after="0" w:line="240" w:lineRule="auto"/>
              <w:ind w:left="0"/>
              <w:jc w:val="center"/>
              <w:rPr>
                <w:rFonts w:ascii="Times New Roman" w:hAnsi="Times New Roman" w:cs="B Nazanin"/>
                <w:color w:val="FFFFFF" w:themeColor="background1"/>
                <w:sz w:val="20"/>
                <w:szCs w:val="20"/>
              </w:rPr>
            </w:pPr>
            <w:r w:rsidRPr="001764BC">
              <w:rPr>
                <w:rFonts w:ascii="Times New Roman" w:hAnsi="Times New Roman" w:cs="B Nazanin"/>
                <w:color w:val="FFFFFF" w:themeColor="background1"/>
                <w:sz w:val="20"/>
                <w:szCs w:val="20"/>
              </w:rPr>
              <w:t>EPC HF GEN2</w:t>
            </w:r>
          </w:p>
        </w:tc>
        <w:tc>
          <w:tcPr>
            <w:tcW w:w="3369" w:type="dxa"/>
          </w:tcPr>
          <w:p w14:paraId="4D87806A" w14:textId="77777777" w:rsidR="001376F2" w:rsidRPr="001376F2" w:rsidRDefault="00F36DF8" w:rsidP="00F21F14">
            <w:pPr>
              <w:pStyle w:val="ListParagraph"/>
              <w:spacing w:after="0" w:line="240" w:lineRule="auto"/>
              <w:ind w:left="0"/>
              <w:jc w:val="both"/>
              <w:rPr>
                <w:rFonts w:ascii="Times New Roman" w:hAnsi="Times New Roman" w:cs="B Nazanin"/>
                <w:sz w:val="24"/>
                <w:szCs w:val="24"/>
                <w:rtl/>
              </w:rPr>
            </w:pPr>
            <w:r>
              <w:rPr>
                <w:noProof/>
              </w:rPr>
              <w:drawing>
                <wp:anchor distT="0" distB="0" distL="114300" distR="114300" simplePos="0" relativeHeight="251918336" behindDoc="1" locked="0" layoutInCell="1" allowOverlap="1" wp14:anchorId="25B23806" wp14:editId="2838B1C1">
                  <wp:simplePos x="0" y="0"/>
                  <wp:positionH relativeFrom="column">
                    <wp:posOffset>681469</wp:posOffset>
                  </wp:positionH>
                  <wp:positionV relativeFrom="paragraph">
                    <wp:posOffset>85725</wp:posOffset>
                  </wp:positionV>
                  <wp:extent cx="626224" cy="607887"/>
                  <wp:effectExtent l="0" t="0" r="2540" b="1905"/>
                  <wp:wrapNone/>
                  <wp:docPr id="74" name="Picture 74" descr="Image result for GS1 EPC HF G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GS1 EPC HF GEN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6224" cy="60788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344" w:type="dxa"/>
            <w:vAlign w:val="center"/>
          </w:tcPr>
          <w:p w14:paraId="625642DD" w14:textId="77777777" w:rsidR="001376F2" w:rsidRPr="001376F2" w:rsidRDefault="002E5BE4" w:rsidP="00CB4825">
            <w:pPr>
              <w:pStyle w:val="ListParagraph"/>
              <w:spacing w:after="0" w:line="240" w:lineRule="auto"/>
              <w:ind w:left="0"/>
              <w:jc w:val="center"/>
              <w:rPr>
                <w:rFonts w:ascii="Times New Roman" w:hAnsi="Times New Roman" w:cs="B Nazanin"/>
                <w:sz w:val="24"/>
                <w:szCs w:val="24"/>
                <w:rtl/>
              </w:rPr>
            </w:pPr>
            <w:r>
              <w:rPr>
                <w:rFonts w:ascii="Times New Roman" w:hAnsi="Times New Roman" w:cs="B Nazanin" w:hint="cs"/>
                <w:sz w:val="24"/>
                <w:szCs w:val="24"/>
                <w:rtl/>
              </w:rPr>
              <w:t>فرکانس بالا</w:t>
            </w:r>
          </w:p>
        </w:tc>
      </w:tr>
      <w:tr w:rsidR="00F87BD0" w:rsidRPr="001376F2" w14:paraId="7AC86C08" w14:textId="77777777" w:rsidTr="001764BC">
        <w:trPr>
          <w:trHeight w:val="1144"/>
          <w:jc w:val="center"/>
        </w:trPr>
        <w:tc>
          <w:tcPr>
            <w:tcW w:w="612" w:type="dxa"/>
            <w:vMerge/>
            <w:shd w:val="clear" w:color="auto" w:fill="1F497D" w:themeFill="text2"/>
          </w:tcPr>
          <w:p w14:paraId="736CA03D" w14:textId="77777777" w:rsidR="001376F2" w:rsidRPr="001376F2" w:rsidRDefault="001376F2" w:rsidP="00F21F14">
            <w:pPr>
              <w:pStyle w:val="ListParagraph"/>
              <w:spacing w:after="0" w:line="240" w:lineRule="auto"/>
              <w:ind w:left="0"/>
              <w:jc w:val="both"/>
              <w:rPr>
                <w:rFonts w:ascii="Times New Roman" w:hAnsi="Times New Roman" w:cs="B Nazanin"/>
                <w:b/>
                <w:bCs/>
                <w:sz w:val="24"/>
                <w:szCs w:val="24"/>
                <w:rtl/>
              </w:rPr>
            </w:pPr>
          </w:p>
        </w:tc>
        <w:tc>
          <w:tcPr>
            <w:tcW w:w="1720" w:type="dxa"/>
            <w:vMerge/>
          </w:tcPr>
          <w:p w14:paraId="294C32FB" w14:textId="77777777" w:rsidR="001376F2" w:rsidRPr="001376F2" w:rsidRDefault="001376F2" w:rsidP="00F21F14">
            <w:pPr>
              <w:pStyle w:val="ListParagraph"/>
              <w:spacing w:after="0" w:line="240" w:lineRule="auto"/>
              <w:ind w:left="0"/>
              <w:jc w:val="both"/>
              <w:rPr>
                <w:rFonts w:ascii="Times New Roman" w:hAnsi="Times New Roman" w:cs="B Nazanin"/>
                <w:sz w:val="24"/>
                <w:szCs w:val="24"/>
                <w:rtl/>
              </w:rPr>
            </w:pPr>
          </w:p>
        </w:tc>
        <w:tc>
          <w:tcPr>
            <w:tcW w:w="840" w:type="dxa"/>
            <w:shd w:val="clear" w:color="auto" w:fill="1F497D" w:themeFill="text2"/>
            <w:vAlign w:val="center"/>
          </w:tcPr>
          <w:p w14:paraId="6B4C9389" w14:textId="77777777" w:rsidR="001376F2" w:rsidRPr="001764BC" w:rsidRDefault="001376F2" w:rsidP="00CB4825">
            <w:pPr>
              <w:pStyle w:val="ListParagraph"/>
              <w:spacing w:after="0" w:line="240" w:lineRule="auto"/>
              <w:ind w:left="0"/>
              <w:jc w:val="center"/>
              <w:rPr>
                <w:rFonts w:ascii="Times New Roman" w:hAnsi="Times New Roman" w:cs="B Nazanin"/>
                <w:color w:val="FFFFFF" w:themeColor="background1"/>
                <w:sz w:val="20"/>
                <w:szCs w:val="20"/>
              </w:rPr>
            </w:pPr>
            <w:r w:rsidRPr="001764BC">
              <w:rPr>
                <w:rFonts w:ascii="Times New Roman" w:hAnsi="Times New Roman" w:cs="B Nazanin"/>
                <w:color w:val="FFFFFF" w:themeColor="background1"/>
                <w:sz w:val="20"/>
                <w:szCs w:val="20"/>
              </w:rPr>
              <w:t>EPC UHF GEN2</w:t>
            </w:r>
          </w:p>
        </w:tc>
        <w:tc>
          <w:tcPr>
            <w:tcW w:w="3369" w:type="dxa"/>
          </w:tcPr>
          <w:p w14:paraId="73C4CC21" w14:textId="77777777" w:rsidR="001376F2" w:rsidRPr="001376F2" w:rsidRDefault="00F36DF8" w:rsidP="00F21F14">
            <w:pPr>
              <w:pStyle w:val="ListParagraph"/>
              <w:spacing w:after="0" w:line="240" w:lineRule="auto"/>
              <w:ind w:left="0"/>
              <w:jc w:val="both"/>
              <w:rPr>
                <w:rFonts w:ascii="Times New Roman" w:hAnsi="Times New Roman" w:cs="B Nazanin"/>
                <w:sz w:val="24"/>
                <w:szCs w:val="24"/>
                <w:rtl/>
              </w:rPr>
            </w:pPr>
            <w:r>
              <w:rPr>
                <w:noProof/>
              </w:rPr>
              <w:drawing>
                <wp:anchor distT="0" distB="0" distL="114300" distR="114300" simplePos="0" relativeHeight="251920384" behindDoc="1" locked="0" layoutInCell="1" allowOverlap="1" wp14:anchorId="69E9F67E" wp14:editId="4ED469BF">
                  <wp:simplePos x="0" y="0"/>
                  <wp:positionH relativeFrom="column">
                    <wp:posOffset>445424</wp:posOffset>
                  </wp:positionH>
                  <wp:positionV relativeFrom="paragraph">
                    <wp:posOffset>55245</wp:posOffset>
                  </wp:positionV>
                  <wp:extent cx="1129665" cy="687705"/>
                  <wp:effectExtent l="0" t="0" r="0" b="0"/>
                  <wp:wrapNone/>
                  <wp:docPr id="83" name="Picture 83" descr="Barcode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rcode example"/>
                          <pic:cNvPicPr>
                            <a:picLocks noChangeAspect="1" noChangeArrowheads="1"/>
                          </pic:cNvPicPr>
                        </pic:nvPicPr>
                        <pic:blipFill rotWithShape="1">
                          <a:blip r:embed="rId31">
                            <a:extLst>
                              <a:ext uri="{28A0092B-C50C-407E-A947-70E740481C1C}">
                                <a14:useLocalDpi xmlns:a14="http://schemas.microsoft.com/office/drawing/2010/main" val="0"/>
                              </a:ext>
                            </a:extLst>
                          </a:blip>
                          <a:srcRect l="48889" b="32258"/>
                          <a:stretch/>
                        </pic:blipFill>
                        <pic:spPr bwMode="auto">
                          <a:xfrm>
                            <a:off x="0" y="0"/>
                            <a:ext cx="1129665" cy="687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344" w:type="dxa"/>
            <w:vAlign w:val="center"/>
          </w:tcPr>
          <w:p w14:paraId="5FD7F46A" w14:textId="77777777" w:rsidR="001376F2" w:rsidRPr="001376F2" w:rsidRDefault="002E5BE4" w:rsidP="00CB4825">
            <w:pPr>
              <w:pStyle w:val="ListParagraph"/>
              <w:spacing w:after="0" w:line="240" w:lineRule="auto"/>
              <w:ind w:left="0"/>
              <w:jc w:val="center"/>
              <w:rPr>
                <w:rFonts w:ascii="Times New Roman" w:hAnsi="Times New Roman" w:cs="B Nazanin"/>
                <w:sz w:val="24"/>
                <w:szCs w:val="24"/>
                <w:rtl/>
              </w:rPr>
            </w:pPr>
            <w:r>
              <w:rPr>
                <w:rFonts w:ascii="Times New Roman" w:hAnsi="Times New Roman" w:cs="B Nazanin" w:hint="cs"/>
                <w:sz w:val="24"/>
                <w:szCs w:val="24"/>
                <w:rtl/>
              </w:rPr>
              <w:t>فرکانس بسیار بالا</w:t>
            </w:r>
          </w:p>
        </w:tc>
      </w:tr>
    </w:tbl>
    <w:p w14:paraId="75E573D3" w14:textId="77777777" w:rsidR="00172B84" w:rsidRPr="00191F5C" w:rsidRDefault="00172B84" w:rsidP="00F21F14">
      <w:pPr>
        <w:pStyle w:val="ListParagraph"/>
        <w:spacing w:after="0" w:line="240" w:lineRule="auto"/>
        <w:jc w:val="both"/>
        <w:rPr>
          <w:rFonts w:ascii="Times New Roman" w:hAnsi="Times New Roman" w:cs="B Nazanin"/>
          <w:b/>
          <w:bCs/>
          <w:sz w:val="24"/>
          <w:szCs w:val="28"/>
        </w:rPr>
      </w:pPr>
    </w:p>
    <w:p w14:paraId="7E996ED8" w14:textId="77777777" w:rsidR="00A97A93" w:rsidRPr="00191F5C" w:rsidRDefault="00A97A93" w:rsidP="00F21F14">
      <w:pPr>
        <w:pStyle w:val="ListParagraph"/>
        <w:spacing w:after="0" w:line="240" w:lineRule="auto"/>
        <w:jc w:val="both"/>
        <w:rPr>
          <w:rFonts w:ascii="Times New Roman" w:hAnsi="Times New Roman" w:cs="B Nazanin"/>
          <w:b/>
          <w:bCs/>
          <w:sz w:val="24"/>
          <w:szCs w:val="28"/>
          <w:rtl/>
        </w:rPr>
      </w:pPr>
    </w:p>
    <w:p w14:paraId="5F3E44C9" w14:textId="77777777" w:rsidR="004C3D10" w:rsidRPr="00191F5C" w:rsidRDefault="004C3D10" w:rsidP="00F21F14">
      <w:pPr>
        <w:pStyle w:val="ListParagraph"/>
        <w:spacing w:after="0" w:line="240" w:lineRule="auto"/>
        <w:jc w:val="both"/>
        <w:rPr>
          <w:rFonts w:ascii="Times New Roman" w:hAnsi="Times New Roman" w:cs="B Nazanin"/>
          <w:b/>
          <w:bCs/>
          <w:sz w:val="24"/>
          <w:szCs w:val="28"/>
          <w:rtl/>
        </w:rPr>
      </w:pPr>
      <w:r w:rsidRPr="00191F5C">
        <w:rPr>
          <w:rFonts w:ascii="Times New Roman" w:hAnsi="Times New Roman" w:cs="B Nazanin" w:hint="cs"/>
          <w:b/>
          <w:bCs/>
          <w:sz w:val="24"/>
          <w:szCs w:val="28"/>
          <w:rtl/>
        </w:rPr>
        <w:t>ج) استانداردهای تبادل و به اشتراک</w:t>
      </w:r>
      <w:r w:rsidRPr="00191F5C">
        <w:rPr>
          <w:rFonts w:ascii="Times New Roman" w:hAnsi="Times New Roman" w:cs="B Nazanin" w:hint="cs"/>
          <w:b/>
          <w:bCs/>
          <w:sz w:val="24"/>
          <w:szCs w:val="28"/>
          <w:rtl/>
        </w:rPr>
        <w:softHyphen/>
        <w:t>گذاری داده</w:t>
      </w:r>
      <w:r w:rsidRPr="00191F5C">
        <w:rPr>
          <w:rFonts w:ascii="Times New Roman" w:hAnsi="Times New Roman" w:cs="B Nazanin" w:hint="cs"/>
          <w:b/>
          <w:bCs/>
          <w:sz w:val="24"/>
          <w:szCs w:val="28"/>
          <w:rtl/>
        </w:rPr>
        <w:softHyphen/>
        <w:t>ها</w:t>
      </w:r>
    </w:p>
    <w:p w14:paraId="72E1B7A5" w14:textId="77777777" w:rsidR="004C3D10" w:rsidRPr="00191F5C" w:rsidRDefault="004C3D10" w:rsidP="00F21F14">
      <w:pPr>
        <w:bidi/>
        <w:jc w:val="both"/>
        <w:rPr>
          <w:rFonts w:cs="B Nazanin"/>
          <w:szCs w:val="28"/>
          <w:rtl/>
        </w:rPr>
      </w:pPr>
      <w:r w:rsidRPr="00191F5C">
        <w:rPr>
          <w:rFonts w:cs="B Nazanin" w:hint="cs"/>
          <w:szCs w:val="28"/>
          <w:rtl/>
        </w:rPr>
        <w:t xml:space="preserve">سازمانی جهانی </w:t>
      </w:r>
      <w:r w:rsidRPr="00191F5C">
        <w:rPr>
          <w:rFonts w:cs="B Nazanin"/>
          <w:szCs w:val="28"/>
        </w:rPr>
        <w:t>GS1</w:t>
      </w:r>
      <w:r w:rsidRPr="00191F5C">
        <w:rPr>
          <w:rFonts w:cs="B Nazanin" w:hint="cs"/>
          <w:szCs w:val="28"/>
          <w:rtl/>
        </w:rPr>
        <w:t xml:space="preserve"> </w:t>
      </w:r>
      <w:r w:rsidR="0051648C">
        <w:rPr>
          <w:rFonts w:cs="B Nazanin" w:hint="cs"/>
          <w:szCs w:val="28"/>
          <w:rtl/>
        </w:rPr>
        <w:t>به‌منظور</w:t>
      </w:r>
      <w:r w:rsidRPr="00191F5C">
        <w:rPr>
          <w:rFonts w:cs="B Nazanin" w:hint="cs"/>
          <w:szCs w:val="28"/>
          <w:rtl/>
        </w:rPr>
        <w:t xml:space="preserve"> به اشتراک</w:t>
      </w:r>
      <w:r w:rsidRPr="00191F5C">
        <w:rPr>
          <w:rFonts w:cs="B Nazanin" w:hint="cs"/>
          <w:szCs w:val="28"/>
          <w:rtl/>
        </w:rPr>
        <w:softHyphen/>
        <w:t>گذاری داده</w:t>
      </w:r>
      <w:r w:rsidRPr="00191F5C">
        <w:rPr>
          <w:rFonts w:cs="B Nazanin" w:hint="cs"/>
          <w:szCs w:val="28"/>
          <w:rtl/>
        </w:rPr>
        <w:softHyphen/>
        <w:t xml:space="preserve">ها بین همه بازیگران زنجیره </w:t>
      </w:r>
      <w:r w:rsidR="008B5141">
        <w:rPr>
          <w:rFonts w:cs="B Nazanin" w:hint="cs"/>
          <w:szCs w:val="28"/>
          <w:rtl/>
        </w:rPr>
        <w:t>تأمین</w:t>
      </w:r>
      <w:r w:rsidRPr="00191F5C">
        <w:rPr>
          <w:rFonts w:cs="B Nazanin" w:hint="cs"/>
          <w:szCs w:val="28"/>
          <w:rtl/>
        </w:rPr>
        <w:t xml:space="preserve"> استانداردهایی معرفی نموده است. این داده</w:t>
      </w:r>
      <w:r w:rsidRPr="00191F5C">
        <w:rPr>
          <w:rFonts w:cs="B Nazanin" w:hint="cs"/>
          <w:szCs w:val="28"/>
          <w:rtl/>
        </w:rPr>
        <w:softHyphen/>
        <w:t>ها دامنه وسيعي از سفارش‌هاي خريد و صورتحساب</w:t>
      </w:r>
      <w:r w:rsidR="00E34BBC" w:rsidRPr="00191F5C">
        <w:rPr>
          <w:rFonts w:cs="B Nazanin" w:hint="cs"/>
          <w:szCs w:val="28"/>
          <w:rtl/>
        </w:rPr>
        <w:t>‌</w:t>
      </w:r>
      <w:r w:rsidRPr="00191F5C">
        <w:rPr>
          <w:rFonts w:cs="B Nazanin" w:hint="cs"/>
          <w:szCs w:val="28"/>
          <w:rtl/>
        </w:rPr>
        <w:t xml:space="preserve">ها گرفته تا كاتالوگ‌هاي محصولات و گزارش‌هاي فروش را در بر مي‌گيرد و در </w:t>
      </w:r>
      <w:r w:rsidR="00A9561F">
        <w:rPr>
          <w:rFonts w:cs="B Nazanin"/>
          <w:szCs w:val="28"/>
          <w:rtl/>
        </w:rPr>
        <w:t>آن‌ها</w:t>
      </w:r>
      <w:r w:rsidRPr="00191F5C">
        <w:rPr>
          <w:rFonts w:cs="B Nazanin" w:hint="cs"/>
          <w:szCs w:val="28"/>
          <w:rtl/>
        </w:rPr>
        <w:t xml:space="preserve"> اطلاعات حياتي قبل، همراه يا </w:t>
      </w:r>
      <w:r w:rsidR="00EA7805">
        <w:rPr>
          <w:rFonts w:cs="B Nazanin"/>
          <w:szCs w:val="28"/>
          <w:rtl/>
        </w:rPr>
        <w:t>به دنبال</w:t>
      </w:r>
      <w:r w:rsidRPr="00191F5C">
        <w:rPr>
          <w:rFonts w:cs="B Nazanin" w:hint="cs"/>
          <w:szCs w:val="28"/>
          <w:rtl/>
        </w:rPr>
        <w:t xml:space="preserve"> كالاهاي فيزيكي در تراكنش‌هاي تجاري جابه‌جا مي‌شو</w:t>
      </w:r>
      <w:r w:rsidR="00A97A93" w:rsidRPr="00191F5C">
        <w:rPr>
          <w:rFonts w:cs="B Nazanin" w:hint="cs"/>
          <w:szCs w:val="28"/>
          <w:rtl/>
        </w:rPr>
        <w:t>ن</w:t>
      </w:r>
      <w:r w:rsidRPr="00191F5C">
        <w:rPr>
          <w:rFonts w:cs="B Nazanin" w:hint="cs"/>
          <w:szCs w:val="28"/>
          <w:rtl/>
        </w:rPr>
        <w:t xml:space="preserve">د. </w:t>
      </w:r>
      <w:r w:rsidR="00A97A93" w:rsidRPr="00191F5C">
        <w:rPr>
          <w:rFonts w:cs="B Nazanin"/>
          <w:szCs w:val="28"/>
        </w:rPr>
        <w:t>GS1</w:t>
      </w:r>
      <w:r w:rsidR="00A97A93" w:rsidRPr="00191F5C">
        <w:rPr>
          <w:rFonts w:cs="B Nazanin" w:hint="cs"/>
          <w:szCs w:val="28"/>
          <w:rtl/>
          <w:lang w:bidi="fa-IR"/>
        </w:rPr>
        <w:t xml:space="preserve"> </w:t>
      </w:r>
      <w:r w:rsidRPr="00191F5C">
        <w:rPr>
          <w:rFonts w:cs="B Nazanin" w:hint="cs"/>
          <w:szCs w:val="28"/>
          <w:rtl/>
        </w:rPr>
        <w:t xml:space="preserve">براي طرف‌هاي تجاري ابزار مناسبي فراهم مي‌سازد تا داده‌هاي تجاري را بين خود از يك برنامه كامپيوتري </w:t>
      </w:r>
      <w:r w:rsidR="00EA7805">
        <w:rPr>
          <w:rFonts w:cs="B Nazanin"/>
          <w:szCs w:val="28"/>
          <w:rtl/>
        </w:rPr>
        <w:t>مستق</w:t>
      </w:r>
      <w:r w:rsidR="00EA7805">
        <w:rPr>
          <w:rFonts w:cs="B Nazanin" w:hint="cs"/>
          <w:szCs w:val="28"/>
          <w:rtl/>
        </w:rPr>
        <w:t>ی</w:t>
      </w:r>
      <w:r w:rsidR="00EA7805">
        <w:rPr>
          <w:rFonts w:cs="B Nazanin" w:hint="eastAsia"/>
          <w:szCs w:val="28"/>
          <w:rtl/>
        </w:rPr>
        <w:t>ماً</w:t>
      </w:r>
      <w:r w:rsidRPr="00191F5C">
        <w:rPr>
          <w:rFonts w:cs="B Nazanin" w:hint="cs"/>
          <w:szCs w:val="28"/>
          <w:rtl/>
        </w:rPr>
        <w:t xml:space="preserve"> به برنامه كامپيوتري ديگري </w:t>
      </w:r>
      <w:r w:rsidR="00EA7805">
        <w:rPr>
          <w:rFonts w:cs="B Nazanin" w:hint="cs"/>
          <w:szCs w:val="28"/>
          <w:rtl/>
        </w:rPr>
        <w:t>ردوبدل</w:t>
      </w:r>
      <w:r w:rsidRPr="00191F5C">
        <w:rPr>
          <w:rFonts w:cs="B Nazanin" w:hint="cs"/>
          <w:szCs w:val="28"/>
          <w:rtl/>
        </w:rPr>
        <w:t xml:space="preserve"> كنند. </w:t>
      </w:r>
    </w:p>
    <w:p w14:paraId="584F32F8" w14:textId="77777777" w:rsidR="002110E8" w:rsidRPr="00191F5C" w:rsidRDefault="002110E8" w:rsidP="00F21F14">
      <w:pPr>
        <w:pStyle w:val="ListParagraph"/>
        <w:spacing w:after="0" w:line="240" w:lineRule="auto"/>
        <w:jc w:val="both"/>
        <w:rPr>
          <w:rFonts w:ascii="Times New Roman" w:hAnsi="Times New Roman" w:cs="B Nazanin"/>
          <w:sz w:val="24"/>
          <w:szCs w:val="28"/>
          <w:rtl/>
        </w:rPr>
      </w:pPr>
    </w:p>
    <w:p w14:paraId="71634203" w14:textId="77777777" w:rsidR="002110E8" w:rsidRPr="00191F5C" w:rsidRDefault="002110E8" w:rsidP="00F21F14">
      <w:pPr>
        <w:pStyle w:val="ListParagraph"/>
        <w:spacing w:after="0" w:line="240" w:lineRule="auto"/>
        <w:jc w:val="both"/>
        <w:rPr>
          <w:rFonts w:ascii="Times New Roman" w:hAnsi="Times New Roman" w:cs="B Nazanin"/>
          <w:b/>
          <w:bCs/>
          <w:sz w:val="24"/>
          <w:szCs w:val="28"/>
          <w:rtl/>
        </w:rPr>
      </w:pPr>
      <w:r w:rsidRPr="00191F5C">
        <w:rPr>
          <w:rFonts w:ascii="Times New Roman" w:hAnsi="Times New Roman" w:cs="B Nazanin" w:hint="cs"/>
          <w:b/>
          <w:bCs/>
          <w:sz w:val="24"/>
          <w:szCs w:val="28"/>
          <w:rtl/>
        </w:rPr>
        <w:t xml:space="preserve">د) استانداردهای </w:t>
      </w:r>
      <w:r w:rsidR="00EA7805">
        <w:rPr>
          <w:rFonts w:ascii="Times New Roman" w:hAnsi="Times New Roman" w:cs="B Nazanin" w:hint="cs"/>
          <w:b/>
          <w:bCs/>
          <w:sz w:val="24"/>
          <w:szCs w:val="28"/>
          <w:rtl/>
        </w:rPr>
        <w:t>به‌کارگیری</w:t>
      </w:r>
    </w:p>
    <w:p w14:paraId="07E858D7" w14:textId="77777777" w:rsidR="00AA6693" w:rsidRPr="00191F5C" w:rsidRDefault="00AA6693" w:rsidP="002F089E">
      <w:pPr>
        <w:bidi/>
        <w:jc w:val="both"/>
        <w:rPr>
          <w:rFonts w:cs="B Nazanin"/>
          <w:szCs w:val="28"/>
        </w:rPr>
      </w:pPr>
      <w:r w:rsidRPr="00191F5C">
        <w:rPr>
          <w:rFonts w:cs="B Nazanin"/>
          <w:szCs w:val="28"/>
        </w:rPr>
        <w:t>GS1</w:t>
      </w:r>
      <w:r w:rsidRPr="00191F5C">
        <w:rPr>
          <w:rFonts w:cs="B Nazanin" w:hint="cs"/>
          <w:szCs w:val="28"/>
          <w:rtl/>
        </w:rPr>
        <w:t xml:space="preserve"> علاوه بر 3 دسته استاندارد اصلی خود (شناسایی، ضبط خودکار و به اشتراک‌گذاری) </w:t>
      </w:r>
      <w:r w:rsidR="00EA7805">
        <w:rPr>
          <w:rFonts w:cs="B Nazanin" w:hint="cs"/>
          <w:szCs w:val="28"/>
          <w:rtl/>
        </w:rPr>
        <w:t>اخیراً</w:t>
      </w:r>
      <w:r w:rsidRPr="00191F5C">
        <w:rPr>
          <w:rFonts w:cs="B Nazanin" w:hint="cs"/>
          <w:szCs w:val="28"/>
          <w:rtl/>
        </w:rPr>
        <w:t xml:space="preserve"> دسته چهارمی از استانداردها را نیز معرفی کرده است که تحت عنوان «ا</w:t>
      </w:r>
      <w:r w:rsidRPr="00191F5C">
        <w:rPr>
          <w:rFonts w:cs="B Nazanin"/>
          <w:szCs w:val="28"/>
          <w:rtl/>
        </w:rPr>
        <w:t xml:space="preserve">ستانداردهای كاربرد اطلاعات </w:t>
      </w:r>
      <w:r w:rsidRPr="00191F5C">
        <w:rPr>
          <w:rFonts w:cs="B Nazanin" w:hint="cs"/>
          <w:szCs w:val="28"/>
          <w:rtl/>
        </w:rPr>
        <w:t xml:space="preserve">یا </w:t>
      </w:r>
      <w:r w:rsidRPr="00191F5C">
        <w:rPr>
          <w:rFonts w:cs="B Nazanin"/>
          <w:szCs w:val="28"/>
          <w:rtl/>
        </w:rPr>
        <w:t>به‌كارگير</w:t>
      </w:r>
      <w:r w:rsidRPr="00191F5C">
        <w:rPr>
          <w:rFonts w:cs="B Nazanin" w:hint="cs"/>
          <w:szCs w:val="28"/>
          <w:rtl/>
        </w:rPr>
        <w:t>ی</w:t>
      </w:r>
      <w:r w:rsidRPr="00191F5C">
        <w:rPr>
          <w:rStyle w:val="FootnoteReference"/>
          <w:rFonts w:cs="B Nazanin"/>
          <w:szCs w:val="28"/>
          <w:rtl/>
        </w:rPr>
        <w:footnoteReference w:id="14"/>
      </w:r>
      <w:r w:rsidR="002F089E">
        <w:rPr>
          <w:rFonts w:cs="B Nazanin" w:hint="cs"/>
          <w:szCs w:val="28"/>
          <w:rtl/>
        </w:rPr>
        <w:t>»</w:t>
      </w:r>
      <w:r w:rsidRPr="00191F5C">
        <w:rPr>
          <w:rFonts w:cs="B Nazanin" w:hint="cs"/>
          <w:szCs w:val="28"/>
          <w:rtl/>
        </w:rPr>
        <w:t xml:space="preserve"> نامیده می‌شو</w:t>
      </w:r>
      <w:r w:rsidR="006A5AE7" w:rsidRPr="00191F5C">
        <w:rPr>
          <w:rFonts w:cs="B Nazanin" w:hint="cs"/>
          <w:szCs w:val="28"/>
          <w:rtl/>
        </w:rPr>
        <w:t>ن</w:t>
      </w:r>
      <w:r w:rsidRPr="00191F5C">
        <w:rPr>
          <w:rFonts w:cs="B Nazanin" w:hint="cs"/>
          <w:szCs w:val="28"/>
          <w:rtl/>
        </w:rPr>
        <w:t>د.</w:t>
      </w:r>
      <w:r w:rsidRPr="00191F5C">
        <w:rPr>
          <w:rFonts w:cs="B Nazanin"/>
          <w:szCs w:val="28"/>
        </w:rPr>
        <w:t xml:space="preserve"> </w:t>
      </w:r>
      <w:r w:rsidRPr="00191F5C">
        <w:rPr>
          <w:rFonts w:cs="B Nazanin"/>
          <w:szCs w:val="28"/>
          <w:rtl/>
        </w:rPr>
        <w:t>استانداردهای</w:t>
      </w:r>
      <w:r w:rsidRPr="00191F5C">
        <w:rPr>
          <w:rFonts w:cs="B Nazanin"/>
          <w:szCs w:val="28"/>
        </w:rPr>
        <w:t xml:space="preserve"> GS1 </w:t>
      </w:r>
      <w:r w:rsidRPr="00191F5C">
        <w:rPr>
          <w:rFonts w:cs="B Nazanin"/>
          <w:szCs w:val="28"/>
          <w:rtl/>
        </w:rPr>
        <w:t xml:space="preserve">در حوزه كاربرد، از تركيب سه دسته استانداردهای </w:t>
      </w:r>
      <w:r w:rsidRPr="00191F5C">
        <w:rPr>
          <w:rFonts w:cs="B Nazanin" w:hint="cs"/>
          <w:szCs w:val="28"/>
          <w:rtl/>
        </w:rPr>
        <w:t>اصلی</w:t>
      </w:r>
      <w:r w:rsidRPr="00191F5C">
        <w:rPr>
          <w:rFonts w:cs="B Nazanin"/>
          <w:szCs w:val="28"/>
          <w:rtl/>
        </w:rPr>
        <w:t xml:space="preserve"> به دست می</w:t>
      </w:r>
      <w:r w:rsidR="00E34BBC" w:rsidRPr="00191F5C">
        <w:rPr>
          <w:rFonts w:cs="B Nazanin" w:hint="cs"/>
          <w:szCs w:val="28"/>
          <w:rtl/>
        </w:rPr>
        <w:t>‌</w:t>
      </w:r>
      <w:r w:rsidRPr="00191F5C">
        <w:rPr>
          <w:rFonts w:cs="B Nazanin"/>
          <w:szCs w:val="28"/>
          <w:rtl/>
        </w:rPr>
        <w:t>آيند و در فرايندهايی مانند رديابی، مديريت كيفيت داده‌ها و مديريت كوپن‌های ديجيتالی استفاده می</w:t>
      </w:r>
      <w:r w:rsidR="00440F82" w:rsidRPr="00191F5C">
        <w:rPr>
          <w:rFonts w:cs="B Nazanin" w:hint="cs"/>
          <w:szCs w:val="28"/>
          <w:rtl/>
        </w:rPr>
        <w:t>‌</w:t>
      </w:r>
      <w:r w:rsidRPr="00191F5C">
        <w:rPr>
          <w:rFonts w:cs="B Nazanin"/>
          <w:szCs w:val="28"/>
          <w:rtl/>
        </w:rPr>
        <w:t>شوند</w:t>
      </w:r>
      <w:r w:rsidR="00440F82" w:rsidRPr="00191F5C">
        <w:rPr>
          <w:rFonts w:cs="B Nazanin" w:hint="cs"/>
          <w:szCs w:val="28"/>
          <w:rtl/>
        </w:rPr>
        <w:t>.</w:t>
      </w:r>
    </w:p>
    <w:p w14:paraId="77A4EB5F" w14:textId="77777777" w:rsidR="003561DF" w:rsidRPr="00191F5C" w:rsidRDefault="003561DF" w:rsidP="00F21F14">
      <w:pPr>
        <w:bidi/>
        <w:ind w:left="360"/>
        <w:jc w:val="lowKashida"/>
        <w:rPr>
          <w:rFonts w:cs="B Nazanin"/>
          <w:szCs w:val="28"/>
        </w:rPr>
      </w:pPr>
      <w:r w:rsidRPr="00191F5C">
        <w:rPr>
          <w:rFonts w:cs="B Nazanin" w:hint="cs"/>
          <w:szCs w:val="28"/>
          <w:rtl/>
        </w:rPr>
        <w:t xml:space="preserve">در فصول آتی </w:t>
      </w:r>
      <w:r w:rsidR="0051648C">
        <w:rPr>
          <w:rFonts w:cs="B Nazanin" w:hint="cs"/>
          <w:szCs w:val="28"/>
          <w:rtl/>
        </w:rPr>
        <w:t>به‌طور</w:t>
      </w:r>
      <w:r w:rsidRPr="00191F5C">
        <w:rPr>
          <w:rFonts w:cs="B Nazanin" w:hint="cs"/>
          <w:szCs w:val="28"/>
          <w:rtl/>
        </w:rPr>
        <w:t xml:space="preserve"> مفصل </w:t>
      </w:r>
      <w:r w:rsidR="006A5AE7" w:rsidRPr="00191F5C">
        <w:rPr>
          <w:rFonts w:cs="B Nazanin" w:hint="cs"/>
          <w:szCs w:val="28"/>
          <w:rtl/>
          <w:lang w:bidi="fa-IR"/>
        </w:rPr>
        <w:t xml:space="preserve">به تشریح </w:t>
      </w:r>
      <w:r w:rsidR="006A5AE7" w:rsidRPr="00191F5C">
        <w:rPr>
          <w:rFonts w:cs="B Nazanin" w:hint="cs"/>
          <w:szCs w:val="28"/>
          <w:rtl/>
        </w:rPr>
        <w:t>انواع</w:t>
      </w:r>
      <w:r w:rsidRPr="00191F5C">
        <w:rPr>
          <w:rFonts w:cs="B Nazanin" w:hint="cs"/>
          <w:szCs w:val="28"/>
          <w:rtl/>
        </w:rPr>
        <w:t xml:space="preserve"> استانداردها</w:t>
      </w:r>
      <w:r w:rsidR="006A5AE7" w:rsidRPr="00191F5C">
        <w:rPr>
          <w:rFonts w:cs="B Nazanin" w:hint="cs"/>
          <w:szCs w:val="28"/>
          <w:rtl/>
        </w:rPr>
        <w:t xml:space="preserve">ی </w:t>
      </w:r>
      <w:r w:rsidR="006A5AE7" w:rsidRPr="00191F5C">
        <w:rPr>
          <w:rFonts w:cs="B Nazanin"/>
          <w:szCs w:val="28"/>
        </w:rPr>
        <w:t>GS1</w:t>
      </w:r>
      <w:r w:rsidRPr="00191F5C">
        <w:rPr>
          <w:rFonts w:cs="B Nazanin" w:hint="cs"/>
          <w:szCs w:val="28"/>
          <w:rtl/>
        </w:rPr>
        <w:t xml:space="preserve"> </w:t>
      </w:r>
      <w:r w:rsidR="004A3B5C">
        <w:rPr>
          <w:rFonts w:cs="B Nazanin" w:hint="cs"/>
          <w:szCs w:val="28"/>
          <w:rtl/>
        </w:rPr>
        <w:t>می‌پردازیم</w:t>
      </w:r>
      <w:r w:rsidRPr="00191F5C">
        <w:rPr>
          <w:rFonts w:cs="B Nazanin" w:hint="cs"/>
          <w:szCs w:val="28"/>
          <w:rtl/>
        </w:rPr>
        <w:t>.</w:t>
      </w:r>
    </w:p>
    <w:p w14:paraId="0CE68F5B" w14:textId="77777777" w:rsidR="003561DF" w:rsidRPr="00191F5C" w:rsidRDefault="003561DF" w:rsidP="00F21F14">
      <w:pPr>
        <w:bidi/>
        <w:ind w:left="360"/>
        <w:jc w:val="lowKashida"/>
        <w:rPr>
          <w:rFonts w:cs="B Nazanin"/>
          <w:szCs w:val="28"/>
          <w:rtl/>
        </w:rPr>
      </w:pPr>
    </w:p>
    <w:p w14:paraId="041642A5" w14:textId="77777777" w:rsidR="004C3D10" w:rsidRPr="00191F5C" w:rsidRDefault="004C3D10" w:rsidP="00343BA6">
      <w:pPr>
        <w:pStyle w:val="ListParagraph"/>
        <w:numPr>
          <w:ilvl w:val="1"/>
          <w:numId w:val="74"/>
        </w:numPr>
        <w:spacing w:after="0" w:line="240" w:lineRule="auto"/>
        <w:ind w:left="707" w:hanging="707"/>
        <w:jc w:val="both"/>
        <w:outlineLvl w:val="0"/>
        <w:rPr>
          <w:rFonts w:ascii="Times New Roman" w:hAnsi="Times New Roman" w:cs="B Nazanin"/>
          <w:b/>
          <w:bCs/>
          <w:sz w:val="24"/>
          <w:szCs w:val="30"/>
          <w:rtl/>
        </w:rPr>
      </w:pPr>
      <w:bookmarkStart w:id="92" w:name="_Toc530563705"/>
      <w:bookmarkStart w:id="93" w:name="_Toc456709760"/>
      <w:r w:rsidRPr="00191F5C">
        <w:rPr>
          <w:rFonts w:ascii="Times New Roman" w:hAnsi="Times New Roman" w:cs="B Nazanin" w:hint="cs"/>
          <w:b/>
          <w:bCs/>
          <w:sz w:val="24"/>
          <w:szCs w:val="30"/>
          <w:rtl/>
        </w:rPr>
        <w:t>حوزه</w:t>
      </w:r>
      <w:r w:rsidRPr="00191F5C">
        <w:rPr>
          <w:rFonts w:ascii="Times New Roman" w:hAnsi="Times New Roman" w:cs="B Nazanin" w:hint="cs"/>
          <w:b/>
          <w:bCs/>
          <w:sz w:val="24"/>
          <w:szCs w:val="30"/>
          <w:rtl/>
        </w:rPr>
        <w:softHyphen/>
        <w:t xml:space="preserve">های کاری </w:t>
      </w:r>
      <w:r w:rsidRPr="00191F5C">
        <w:rPr>
          <w:rFonts w:ascii="Times New Roman" w:hAnsi="Times New Roman" w:cs="B Nazanin"/>
          <w:b/>
          <w:bCs/>
          <w:sz w:val="24"/>
          <w:szCs w:val="30"/>
        </w:rPr>
        <w:t>GS1</w:t>
      </w:r>
      <w:r w:rsidRPr="00191F5C">
        <w:rPr>
          <w:rFonts w:ascii="Times New Roman" w:hAnsi="Times New Roman" w:cs="B Nazanin" w:hint="cs"/>
          <w:b/>
          <w:bCs/>
          <w:sz w:val="24"/>
          <w:szCs w:val="30"/>
          <w:rtl/>
        </w:rPr>
        <w:t xml:space="preserve"> (صنایع </w:t>
      </w:r>
      <w:r w:rsidR="003463FB" w:rsidRPr="00191F5C">
        <w:rPr>
          <w:rFonts w:ascii="Times New Roman" w:hAnsi="Times New Roman" w:cs="B Nazanin" w:hint="cs"/>
          <w:b/>
          <w:bCs/>
          <w:sz w:val="24"/>
          <w:szCs w:val="30"/>
          <w:rtl/>
        </w:rPr>
        <w:t xml:space="preserve">هدف </w:t>
      </w:r>
      <w:r w:rsidRPr="00191F5C">
        <w:rPr>
          <w:rFonts w:ascii="Times New Roman" w:hAnsi="Times New Roman" w:cs="B Nazanin"/>
          <w:b/>
          <w:bCs/>
          <w:sz w:val="24"/>
          <w:szCs w:val="30"/>
        </w:rPr>
        <w:t xml:space="preserve"> GS1</w:t>
      </w:r>
      <w:r w:rsidRPr="00191F5C">
        <w:rPr>
          <w:rFonts w:ascii="Times New Roman" w:hAnsi="Times New Roman" w:cs="B Nazanin" w:hint="cs"/>
          <w:b/>
          <w:bCs/>
          <w:sz w:val="24"/>
          <w:szCs w:val="30"/>
          <w:rtl/>
        </w:rPr>
        <w:t>)</w:t>
      </w:r>
      <w:bookmarkEnd w:id="92"/>
      <w:r w:rsidRPr="00191F5C">
        <w:rPr>
          <w:rFonts w:ascii="Times New Roman" w:hAnsi="Times New Roman" w:cs="B Nazanin" w:hint="cs"/>
          <w:b/>
          <w:bCs/>
          <w:sz w:val="24"/>
          <w:szCs w:val="30"/>
          <w:rtl/>
        </w:rPr>
        <w:t xml:space="preserve"> </w:t>
      </w:r>
      <w:r w:rsidRPr="00191F5C">
        <w:rPr>
          <w:rFonts w:ascii="Times New Roman" w:hAnsi="Times New Roman" w:cs="B Nazanin"/>
          <w:b/>
          <w:bCs/>
          <w:sz w:val="24"/>
          <w:szCs w:val="30"/>
        </w:rPr>
        <w:t xml:space="preserve"> </w:t>
      </w:r>
      <w:r w:rsidRPr="00191F5C">
        <w:rPr>
          <w:rFonts w:ascii="Times New Roman" w:hAnsi="Times New Roman" w:cs="B Nazanin" w:hint="cs"/>
          <w:b/>
          <w:bCs/>
          <w:sz w:val="24"/>
          <w:szCs w:val="30"/>
          <w:rtl/>
        </w:rPr>
        <w:t xml:space="preserve"> </w:t>
      </w:r>
      <w:bookmarkEnd w:id="93"/>
    </w:p>
    <w:p w14:paraId="65076A56" w14:textId="77777777" w:rsidR="004C3D10" w:rsidRPr="00191F5C" w:rsidRDefault="004C3D10" w:rsidP="00F21F14">
      <w:pPr>
        <w:bidi/>
        <w:jc w:val="lowKashida"/>
        <w:rPr>
          <w:rFonts w:cs="B Nazanin"/>
          <w:b/>
          <w:bCs/>
          <w:szCs w:val="28"/>
        </w:rPr>
      </w:pPr>
      <w:r w:rsidRPr="00191F5C">
        <w:rPr>
          <w:rFonts w:cs="B Nazanin" w:hint="cs"/>
          <w:szCs w:val="28"/>
          <w:rtl/>
        </w:rPr>
        <w:t>استانداردها و راه‌حل‌</w:t>
      </w:r>
      <w:r w:rsidR="002F089E">
        <w:rPr>
          <w:rFonts w:cs="B Nazanin"/>
          <w:szCs w:val="28"/>
          <w:rtl/>
        </w:rPr>
        <w:t>ها</w:t>
      </w:r>
      <w:r w:rsidR="002F089E">
        <w:rPr>
          <w:rFonts w:cs="B Nazanin" w:hint="cs"/>
          <w:szCs w:val="28"/>
          <w:rtl/>
        </w:rPr>
        <w:t>ی</w:t>
      </w:r>
      <w:r w:rsidR="002F089E">
        <w:rPr>
          <w:rFonts w:cs="B Nazanin"/>
          <w:szCs w:val="28"/>
          <w:rtl/>
        </w:rPr>
        <w:t xml:space="preserve"> </w:t>
      </w:r>
      <w:r w:rsidR="002F089E">
        <w:rPr>
          <w:rFonts w:cs="B Nazanin"/>
          <w:szCs w:val="28"/>
        </w:rPr>
        <w:t>GS1</w:t>
      </w:r>
      <w:r w:rsidRPr="00191F5C">
        <w:rPr>
          <w:rFonts w:cs="B Nazanin"/>
          <w:szCs w:val="28"/>
          <w:rtl/>
        </w:rPr>
        <w:t xml:space="preserve"> تاكنون </w:t>
      </w:r>
      <w:r w:rsidRPr="00191F5C">
        <w:rPr>
          <w:rFonts w:cs="B Nazanin" w:hint="cs"/>
          <w:szCs w:val="28"/>
          <w:rtl/>
        </w:rPr>
        <w:t xml:space="preserve">در بيش از </w:t>
      </w:r>
      <w:commentRangeStart w:id="94"/>
      <w:r w:rsidRPr="00191F5C">
        <w:rPr>
          <w:rFonts w:cs="B Nazanin" w:hint="cs"/>
          <w:szCs w:val="28"/>
          <w:rtl/>
        </w:rPr>
        <w:t xml:space="preserve">۲۵ </w:t>
      </w:r>
      <w:commentRangeEnd w:id="94"/>
      <w:r w:rsidR="00A126D1">
        <w:rPr>
          <w:rStyle w:val="CommentReference"/>
          <w:rtl/>
        </w:rPr>
        <w:commentReference w:id="94"/>
      </w:r>
      <w:r w:rsidRPr="00191F5C">
        <w:rPr>
          <w:rFonts w:cs="B Nazanin" w:hint="cs"/>
          <w:szCs w:val="28"/>
          <w:rtl/>
        </w:rPr>
        <w:t>صنعت مختلف به‌ كار گرفته شده و كارآيي و كارآمدی خود را اثبات كرده‌اند اما می</w:t>
      </w:r>
      <w:r w:rsidR="00E34BBC" w:rsidRPr="00191F5C">
        <w:rPr>
          <w:rFonts w:cs="B Nazanin" w:hint="eastAsia"/>
          <w:szCs w:val="28"/>
          <w:rtl/>
        </w:rPr>
        <w:t>‌</w:t>
      </w:r>
      <w:r w:rsidRPr="00191F5C">
        <w:rPr>
          <w:rFonts w:cs="B Nazanin" w:hint="cs"/>
          <w:szCs w:val="28"/>
          <w:rtl/>
        </w:rPr>
        <w:t xml:space="preserve">توان گفت كه </w:t>
      </w:r>
      <w:r w:rsidR="002F089E">
        <w:rPr>
          <w:rFonts w:cs="B Nazanin"/>
          <w:szCs w:val="28"/>
          <w:rtl/>
        </w:rPr>
        <w:t>استانداردها</w:t>
      </w:r>
      <w:r w:rsidR="002F089E">
        <w:rPr>
          <w:rFonts w:cs="B Nazanin" w:hint="cs"/>
          <w:szCs w:val="28"/>
          <w:rtl/>
        </w:rPr>
        <w:t>ی</w:t>
      </w:r>
      <w:r w:rsidR="002F089E">
        <w:rPr>
          <w:rFonts w:cs="B Nazanin"/>
          <w:szCs w:val="28"/>
          <w:rtl/>
        </w:rPr>
        <w:t xml:space="preserve"> </w:t>
      </w:r>
      <w:r w:rsidR="002F089E">
        <w:rPr>
          <w:rFonts w:cs="B Nazanin"/>
          <w:szCs w:val="28"/>
        </w:rPr>
        <w:t>GS1</w:t>
      </w:r>
      <w:r w:rsidRPr="00191F5C">
        <w:rPr>
          <w:rFonts w:cs="B Nazanin"/>
          <w:szCs w:val="28"/>
          <w:rtl/>
        </w:rPr>
        <w:t xml:space="preserve"> در </w:t>
      </w:r>
      <w:r w:rsidRPr="00191F5C">
        <w:rPr>
          <w:rFonts w:cs="B Nazanin" w:hint="cs"/>
          <w:szCs w:val="28"/>
          <w:rtl/>
        </w:rPr>
        <w:t>چهار حوزه بيشترين كاربرد را داشته ‌است</w:t>
      </w:r>
      <w:r w:rsidRPr="00191F5C">
        <w:rPr>
          <w:rFonts w:cs="B Nazanin" w:hint="cs"/>
          <w:b/>
          <w:bCs/>
          <w:szCs w:val="28"/>
          <w:rtl/>
        </w:rPr>
        <w:t>.</w:t>
      </w:r>
    </w:p>
    <w:p w14:paraId="6887607F" w14:textId="77777777" w:rsidR="004C3D10" w:rsidRPr="00191F5C" w:rsidRDefault="004C3D10" w:rsidP="008D09A9">
      <w:pPr>
        <w:bidi/>
        <w:jc w:val="both"/>
        <w:rPr>
          <w:rFonts w:cs="B Nazanin"/>
          <w:szCs w:val="28"/>
          <w:rtl/>
          <w:lang w:bidi="fa-IR"/>
        </w:rPr>
      </w:pPr>
      <w:r w:rsidRPr="00191F5C">
        <w:rPr>
          <w:rFonts w:cs="B Nazanin" w:hint="cs"/>
          <w:szCs w:val="28"/>
          <w:rtl/>
          <w:lang w:bidi="fa-IR"/>
        </w:rPr>
        <w:t xml:space="preserve">هر چند استانداردهای </w:t>
      </w:r>
      <w:r w:rsidRPr="00191F5C">
        <w:rPr>
          <w:rFonts w:cs="B Nazanin"/>
          <w:szCs w:val="28"/>
          <w:lang w:bidi="fa-IR"/>
        </w:rPr>
        <w:t>GS1</w:t>
      </w:r>
      <w:r w:rsidRPr="00191F5C">
        <w:rPr>
          <w:rFonts w:cs="B Nazanin" w:hint="cs"/>
          <w:szCs w:val="28"/>
          <w:rtl/>
          <w:lang w:bidi="fa-IR"/>
        </w:rPr>
        <w:t xml:space="preserve"> در ابتدا برای حل مشکلات خرده</w:t>
      </w:r>
      <w:r w:rsidRPr="00191F5C">
        <w:rPr>
          <w:rFonts w:cs="B Nazanin" w:hint="cs"/>
          <w:szCs w:val="28"/>
          <w:rtl/>
          <w:lang w:bidi="fa-IR"/>
        </w:rPr>
        <w:softHyphen/>
        <w:t>فروشی ایجاد شده</w:t>
      </w:r>
      <w:r w:rsidR="00E34BBC" w:rsidRPr="00191F5C">
        <w:rPr>
          <w:rFonts w:cs="B Nazanin" w:hint="eastAsia"/>
          <w:szCs w:val="28"/>
          <w:rtl/>
          <w:lang w:bidi="fa-IR"/>
        </w:rPr>
        <w:t>‌</w:t>
      </w:r>
      <w:r w:rsidRPr="00191F5C">
        <w:rPr>
          <w:rFonts w:cs="B Nazanin" w:hint="cs"/>
          <w:szCs w:val="28"/>
          <w:rtl/>
          <w:lang w:bidi="fa-IR"/>
        </w:rPr>
        <w:t>اند، اما در سال</w:t>
      </w:r>
      <w:r w:rsidRPr="00191F5C">
        <w:rPr>
          <w:rFonts w:cs="B Nazanin" w:hint="cs"/>
          <w:szCs w:val="28"/>
          <w:rtl/>
          <w:lang w:bidi="fa-IR"/>
        </w:rPr>
        <w:softHyphen/>
        <w:t>های اخیر این موسسه جهانی تلاش گسترده</w:t>
      </w:r>
      <w:r w:rsidRPr="00191F5C">
        <w:rPr>
          <w:rFonts w:cs="B Nazanin" w:hint="cs"/>
          <w:szCs w:val="28"/>
          <w:rtl/>
          <w:lang w:bidi="fa-IR"/>
        </w:rPr>
        <w:softHyphen/>
        <w:t xml:space="preserve">ای برای توسعه کاربردهای استانداردهای </w:t>
      </w:r>
      <w:r w:rsidRPr="00191F5C">
        <w:rPr>
          <w:rFonts w:cs="B Nazanin"/>
          <w:szCs w:val="28"/>
          <w:lang w:bidi="fa-IR"/>
        </w:rPr>
        <w:t>GS1</w:t>
      </w:r>
      <w:r w:rsidRPr="00191F5C">
        <w:rPr>
          <w:rFonts w:cs="B Nazanin" w:hint="cs"/>
          <w:szCs w:val="28"/>
          <w:rtl/>
          <w:lang w:bidi="fa-IR"/>
        </w:rPr>
        <w:t xml:space="preserve"> نموده است. </w:t>
      </w:r>
      <w:r w:rsidR="00EA7805">
        <w:rPr>
          <w:rFonts w:cs="B Nazanin"/>
          <w:szCs w:val="28"/>
          <w:rtl/>
          <w:lang w:bidi="fa-IR"/>
        </w:rPr>
        <w:t>به‌طور</w:t>
      </w:r>
      <w:r w:rsidR="00EA7805">
        <w:rPr>
          <w:rFonts w:cs="B Nazanin" w:hint="cs"/>
          <w:szCs w:val="28"/>
          <w:rtl/>
          <w:lang w:bidi="fa-IR"/>
        </w:rPr>
        <w:t>ی‌</w:t>
      </w:r>
      <w:r w:rsidR="00EA7805">
        <w:rPr>
          <w:rFonts w:cs="B Nazanin" w:hint="eastAsia"/>
          <w:szCs w:val="28"/>
          <w:rtl/>
          <w:lang w:bidi="fa-IR"/>
        </w:rPr>
        <w:t>که</w:t>
      </w:r>
      <w:r w:rsidRPr="00191F5C">
        <w:rPr>
          <w:rFonts w:cs="B Nazanin" w:hint="cs"/>
          <w:szCs w:val="28"/>
          <w:rtl/>
          <w:lang w:bidi="fa-IR"/>
        </w:rPr>
        <w:t xml:space="preserve"> راه</w:t>
      </w:r>
      <w:r w:rsidRPr="00191F5C">
        <w:rPr>
          <w:rFonts w:cs="B Nazanin" w:hint="cs"/>
          <w:szCs w:val="28"/>
          <w:rtl/>
          <w:lang w:bidi="fa-IR"/>
        </w:rPr>
        <w:softHyphen/>
        <w:t>حل</w:t>
      </w:r>
      <w:r w:rsidR="00E34BBC" w:rsidRPr="00191F5C">
        <w:rPr>
          <w:rFonts w:cs="B Nazanin" w:hint="eastAsia"/>
          <w:szCs w:val="28"/>
          <w:rtl/>
          <w:lang w:bidi="fa-IR"/>
        </w:rPr>
        <w:t>‌</w:t>
      </w:r>
      <w:r w:rsidRPr="00191F5C">
        <w:rPr>
          <w:rFonts w:cs="B Nazanin" w:hint="cs"/>
          <w:szCs w:val="28"/>
          <w:rtl/>
          <w:lang w:bidi="fa-IR"/>
        </w:rPr>
        <w:t xml:space="preserve">های متنوعی برای صنایع دیگر مانند بخش بهداشت و درمان، لجستیک و </w:t>
      </w:r>
      <w:r w:rsidR="00EA7805">
        <w:rPr>
          <w:rFonts w:cs="B Nazanin" w:hint="cs"/>
          <w:szCs w:val="28"/>
          <w:rtl/>
          <w:lang w:bidi="fa-IR"/>
        </w:rPr>
        <w:t>حمل‌ونقل</w:t>
      </w:r>
      <w:r w:rsidRPr="00191F5C">
        <w:rPr>
          <w:rFonts w:cs="B Nazanin" w:hint="cs"/>
          <w:szCs w:val="28"/>
          <w:rtl/>
          <w:lang w:bidi="fa-IR"/>
        </w:rPr>
        <w:t>، مواد غذایی و در جدیدترین مورد صنایع تخصصی (</w:t>
      </w:r>
      <w:r w:rsidRPr="00191F5C">
        <w:rPr>
          <w:rFonts w:cs="B Nazanin"/>
          <w:szCs w:val="28"/>
          <w:lang w:bidi="fa-IR"/>
        </w:rPr>
        <w:t>Technical Industries</w:t>
      </w:r>
      <w:r w:rsidRPr="00191F5C">
        <w:rPr>
          <w:rFonts w:cs="B Nazanin"/>
          <w:szCs w:val="28"/>
          <w:rtl/>
          <w:lang w:bidi="fa-IR"/>
        </w:rPr>
        <w:t>)</w:t>
      </w:r>
      <w:r w:rsidRPr="00191F5C">
        <w:rPr>
          <w:rFonts w:cs="B Nazanin" w:hint="cs"/>
          <w:szCs w:val="28"/>
          <w:rtl/>
          <w:lang w:bidi="fa-IR"/>
        </w:rPr>
        <w:t xml:space="preserve"> عرضه نموده است. </w:t>
      </w:r>
      <w:r w:rsidR="00EA7805">
        <w:rPr>
          <w:rFonts w:cs="B Nazanin" w:hint="cs"/>
          <w:szCs w:val="28"/>
          <w:rtl/>
          <w:lang w:bidi="fa-IR"/>
        </w:rPr>
        <w:t>به‌طورکلی</w:t>
      </w:r>
      <w:r w:rsidRPr="00191F5C">
        <w:rPr>
          <w:rFonts w:cs="B Nazanin" w:hint="cs"/>
          <w:szCs w:val="28"/>
          <w:rtl/>
          <w:lang w:bidi="fa-IR"/>
        </w:rPr>
        <w:t xml:space="preserve"> صنایعی که تاکنون </w:t>
      </w:r>
      <w:r w:rsidRPr="00191F5C">
        <w:rPr>
          <w:rFonts w:cs="B Nazanin"/>
          <w:szCs w:val="28"/>
          <w:lang w:bidi="fa-IR"/>
        </w:rPr>
        <w:t>GS1</w:t>
      </w:r>
      <w:r w:rsidRPr="00191F5C">
        <w:rPr>
          <w:rFonts w:cs="B Nazanin" w:hint="cs"/>
          <w:szCs w:val="28"/>
          <w:rtl/>
          <w:lang w:bidi="fa-IR"/>
        </w:rPr>
        <w:t xml:space="preserve"> در </w:t>
      </w:r>
      <w:r w:rsidR="00A9561F">
        <w:rPr>
          <w:rFonts w:cs="B Nazanin"/>
          <w:szCs w:val="28"/>
          <w:rtl/>
          <w:lang w:bidi="fa-IR"/>
        </w:rPr>
        <w:t>آن‌ها</w:t>
      </w:r>
      <w:r w:rsidRPr="00191F5C">
        <w:rPr>
          <w:rFonts w:cs="B Nazanin" w:hint="cs"/>
          <w:szCs w:val="28"/>
          <w:rtl/>
          <w:lang w:bidi="fa-IR"/>
        </w:rPr>
        <w:t xml:space="preserve"> ورود پیدا کرده </w:t>
      </w:r>
      <w:r w:rsidR="00E34BBC" w:rsidRPr="00191F5C">
        <w:rPr>
          <w:rFonts w:cs="B Nazanin" w:hint="cs"/>
          <w:szCs w:val="28"/>
          <w:rtl/>
          <w:lang w:bidi="fa-IR"/>
        </w:rPr>
        <w:t xml:space="preserve">است </w:t>
      </w:r>
      <w:r w:rsidRPr="00191F5C">
        <w:rPr>
          <w:rFonts w:cs="B Nazanin" w:hint="cs"/>
          <w:szCs w:val="28"/>
          <w:rtl/>
          <w:lang w:bidi="fa-IR"/>
        </w:rPr>
        <w:t>به شرح ش</w:t>
      </w:r>
      <w:r w:rsidR="008825C9" w:rsidRPr="00191F5C">
        <w:rPr>
          <w:rFonts w:cs="B Nazanin" w:hint="cs"/>
          <w:szCs w:val="28"/>
          <w:rtl/>
          <w:lang w:bidi="fa-IR"/>
        </w:rPr>
        <w:t>کل 1-</w:t>
      </w:r>
      <w:r w:rsidR="008D09A9">
        <w:rPr>
          <w:rFonts w:cs="B Nazanin" w:hint="cs"/>
          <w:szCs w:val="28"/>
          <w:rtl/>
          <w:lang w:bidi="fa-IR"/>
        </w:rPr>
        <w:t>3</w:t>
      </w:r>
      <w:r w:rsidRPr="00191F5C">
        <w:rPr>
          <w:rFonts w:cs="B Nazanin" w:hint="cs"/>
          <w:szCs w:val="28"/>
          <w:rtl/>
          <w:lang w:bidi="fa-IR"/>
        </w:rPr>
        <w:t xml:space="preserve"> است</w:t>
      </w:r>
      <w:r w:rsidR="005C2BBD">
        <w:rPr>
          <w:rFonts w:cs="B Nazanin"/>
          <w:szCs w:val="28"/>
          <w:lang w:bidi="fa-IR"/>
        </w:rPr>
        <w:t>]</w:t>
      </w:r>
      <w:r w:rsidR="005C2BBD">
        <w:rPr>
          <w:rFonts w:cs="B Nazanin" w:hint="cs"/>
          <w:szCs w:val="28"/>
          <w:rtl/>
          <w:lang w:bidi="fa-IR"/>
        </w:rPr>
        <w:t>1</w:t>
      </w:r>
      <w:r w:rsidR="005C2BBD">
        <w:rPr>
          <w:rFonts w:cs="B Nazanin"/>
          <w:szCs w:val="28"/>
          <w:lang w:bidi="fa-IR"/>
        </w:rPr>
        <w:t>[</w:t>
      </w:r>
      <w:r w:rsidRPr="00191F5C">
        <w:rPr>
          <w:rFonts w:cs="B Nazanin" w:hint="cs"/>
          <w:szCs w:val="28"/>
          <w:rtl/>
          <w:lang w:bidi="fa-IR"/>
        </w:rPr>
        <w:t xml:space="preserve">. </w:t>
      </w:r>
    </w:p>
    <w:p w14:paraId="2C8DE09F" w14:textId="48270AE1" w:rsidR="004C3D10" w:rsidRPr="00191F5C" w:rsidRDefault="009300F4" w:rsidP="00F21F14">
      <w:pPr>
        <w:bidi/>
        <w:jc w:val="both"/>
        <w:rPr>
          <w:rFonts w:cs="B Nazanin"/>
          <w:szCs w:val="28"/>
          <w:rtl/>
          <w:lang w:bidi="fa-IR"/>
        </w:rPr>
      </w:pPr>
      <w:r>
        <w:rPr>
          <w:rFonts w:cs="B Nazanin"/>
          <w:noProof/>
          <w:szCs w:val="28"/>
          <w:lang w:bidi="fa-IR"/>
        </w:rPr>
        <mc:AlternateContent>
          <mc:Choice Requires="wps">
            <w:drawing>
              <wp:anchor distT="0" distB="0" distL="114300" distR="114300" simplePos="0" relativeHeight="251930624" behindDoc="1" locked="0" layoutInCell="1" allowOverlap="1" wp14:anchorId="7BF2827F" wp14:editId="45B4EEF5">
                <wp:simplePos x="0" y="0"/>
                <wp:positionH relativeFrom="page">
                  <wp:posOffset>5360670</wp:posOffset>
                </wp:positionH>
                <wp:positionV relativeFrom="page">
                  <wp:posOffset>2196465</wp:posOffset>
                </wp:positionV>
                <wp:extent cx="932815" cy="960755"/>
                <wp:effectExtent l="0" t="0" r="635" b="0"/>
                <wp:wrapNone/>
                <wp:docPr id="1824" name="Rectangle 1824"/>
                <wp:cNvGraphicFramePr/>
                <a:graphic xmlns:a="http://schemas.openxmlformats.org/drawingml/2006/main">
                  <a:graphicData uri="http://schemas.microsoft.com/office/word/2010/wordprocessingShape">
                    <wps:wsp>
                      <wps:cNvSpPr/>
                      <wps:spPr>
                        <a:xfrm>
                          <a:off x="0" y="0"/>
                          <a:ext cx="932815" cy="960755"/>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B767741" id="Rectangle 1824" o:spid="_x0000_s1026" style="position:absolute;margin-left:422.1pt;margin-top:172.95pt;width:73.45pt;height:75.65pt;z-index:-25138585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" fillcolor="#a5a5a5 [2092]" stroked="f" strokeweight="2pt">
                <w10:wrap anchorx="page" anchory="page"/>
              </v:rect>
            </w:pict>
          </mc:Fallback>
        </mc:AlternateContent>
      </w:r>
      <w:r w:rsidRPr="00191F5C">
        <w:rPr>
          <w:rFonts w:cs="B Nazanin"/>
          <w:noProof/>
          <w:szCs w:val="28"/>
          <w:lang w:bidi="fa-IR"/>
        </w:rPr>
        <w:drawing>
          <wp:anchor distT="0" distB="0" distL="114300" distR="114300" simplePos="0" relativeHeight="251669504" behindDoc="0" locked="0" layoutInCell="1" allowOverlap="1" wp14:anchorId="1ADF9523" wp14:editId="47A2A586">
            <wp:simplePos x="0" y="0"/>
            <wp:positionH relativeFrom="column">
              <wp:posOffset>3822065</wp:posOffset>
            </wp:positionH>
            <wp:positionV relativeFrom="paragraph">
              <wp:posOffset>361950</wp:posOffset>
            </wp:positionV>
            <wp:extent cx="758825" cy="796925"/>
            <wp:effectExtent l="0" t="0" r="3175" b="3175"/>
            <wp:wrapSquare wrapText="bothSides"/>
            <wp:docPr id="6" name="Picture 2" descr="F:\markaz      2\logistics &amp; transport\gs1_icon_technical_industr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markaz      2\logistics &amp; transport\gs1_icon_technical_industries.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58825" cy="796925"/>
                    </a:xfrm>
                    <a:prstGeom prst="rect">
                      <a:avLst/>
                    </a:prstGeom>
                    <a:noFill/>
                    <a:extLst/>
                  </pic:spPr>
                </pic:pic>
              </a:graphicData>
            </a:graphic>
            <wp14:sizeRelH relativeFrom="page">
              <wp14:pctWidth>0</wp14:pctWidth>
            </wp14:sizeRelH>
            <wp14:sizeRelV relativeFrom="page">
              <wp14:pctHeight>0</wp14:pctHeight>
            </wp14:sizeRelV>
          </wp:anchor>
        </w:drawing>
      </w:r>
      <w:r>
        <w:rPr>
          <w:rFonts w:cs="B Nazanin"/>
          <w:noProof/>
          <w:szCs w:val="28"/>
          <w:lang w:bidi="fa-IR"/>
        </w:rPr>
        <mc:AlternateContent>
          <mc:Choice Requires="wps">
            <w:drawing>
              <wp:anchor distT="0" distB="0" distL="114300" distR="114300" simplePos="0" relativeHeight="251931648" behindDoc="0" locked="0" layoutInCell="1" allowOverlap="1" wp14:anchorId="5CAA2F34" wp14:editId="7F353C8F">
                <wp:simplePos x="0" y="0"/>
                <wp:positionH relativeFrom="page">
                  <wp:posOffset>5361369</wp:posOffset>
                </wp:positionH>
                <wp:positionV relativeFrom="page">
                  <wp:posOffset>2194560</wp:posOffset>
                </wp:positionV>
                <wp:extent cx="932815" cy="45085"/>
                <wp:effectExtent l="0" t="0" r="635" b="0"/>
                <wp:wrapNone/>
                <wp:docPr id="1827" name="Rectangle 1827"/>
                <wp:cNvGraphicFramePr/>
                <a:graphic xmlns:a="http://schemas.openxmlformats.org/drawingml/2006/main">
                  <a:graphicData uri="http://schemas.microsoft.com/office/word/2010/wordprocessingShape">
                    <wps:wsp>
                      <wps:cNvSpPr/>
                      <wps:spPr>
                        <a:xfrm>
                          <a:off x="0" y="0"/>
                          <a:ext cx="932815" cy="45085"/>
                        </a:xfrm>
                        <a:prstGeom prst="rect">
                          <a:avLst/>
                        </a:prstGeom>
                        <a:solidFill>
                          <a:schemeClr val="accent3">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E531E9" id="Rectangle 1827" o:spid="_x0000_s1026" style="position:absolute;margin-left:422.15pt;margin-top:172.8pt;width:73.45pt;height:3.55pt;z-index:25193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" fillcolor="#c2d69b [1942]" stroked="f" strokeweight="2pt">
                <w10:wrap anchorx="page" anchory="page"/>
              </v:rect>
            </w:pict>
          </mc:Fallback>
        </mc:AlternateContent>
      </w:r>
      <w:r>
        <w:rPr>
          <w:rFonts w:cs="B Nazanin"/>
          <w:noProof/>
          <w:szCs w:val="28"/>
          <w:lang w:bidi="fa-IR"/>
        </w:rPr>
        <mc:AlternateContent>
          <mc:Choice Requires="wps">
            <w:drawing>
              <wp:anchor distT="0" distB="0" distL="114300" distR="114300" simplePos="0" relativeHeight="251938816" behindDoc="0" locked="0" layoutInCell="1" allowOverlap="1" wp14:anchorId="301E036A" wp14:editId="462239DD">
                <wp:simplePos x="0" y="0"/>
                <wp:positionH relativeFrom="page">
                  <wp:posOffset>1134643</wp:posOffset>
                </wp:positionH>
                <wp:positionV relativeFrom="page">
                  <wp:posOffset>2196526</wp:posOffset>
                </wp:positionV>
                <wp:extent cx="941766" cy="45719"/>
                <wp:effectExtent l="0" t="0" r="0" b="0"/>
                <wp:wrapNone/>
                <wp:docPr id="1835" name="Rectangle 1835"/>
                <wp:cNvGraphicFramePr/>
                <a:graphic xmlns:a="http://schemas.openxmlformats.org/drawingml/2006/main">
                  <a:graphicData uri="http://schemas.microsoft.com/office/word/2010/wordprocessingShape">
                    <wps:wsp>
                      <wps:cNvSpPr/>
                      <wps:spPr>
                        <a:xfrm>
                          <a:off x="0" y="0"/>
                          <a:ext cx="941766" cy="45719"/>
                        </a:xfrm>
                        <a:prstGeom prst="rect">
                          <a:avLst/>
                        </a:prstGeom>
                        <a:solidFill>
                          <a:srgbClr val="E84E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2274C4D" id="Rectangle 1835" o:spid="_x0000_s1026" style="position:absolute;margin-left:89.35pt;margin-top:172.95pt;width:74.15pt;height:3.6pt;z-index:25193881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" fillcolor="#e84e90" stroked="f" strokeweight="2pt">
                <w10:wrap anchorx="page" anchory="page"/>
              </v:rect>
            </w:pict>
          </mc:Fallback>
        </mc:AlternateContent>
      </w:r>
      <w:r>
        <w:rPr>
          <w:rFonts w:cs="B Nazanin"/>
          <w:noProof/>
          <w:szCs w:val="28"/>
          <w:lang w:bidi="fa-IR"/>
        </w:rPr>
        <mc:AlternateContent>
          <mc:Choice Requires="wps">
            <w:drawing>
              <wp:anchor distT="0" distB="0" distL="114300" distR="114300" simplePos="0" relativeHeight="251937792" behindDoc="0" locked="0" layoutInCell="1" allowOverlap="1" wp14:anchorId="01632CCC" wp14:editId="2A12A3C3">
                <wp:simplePos x="0" y="0"/>
                <wp:positionH relativeFrom="page">
                  <wp:posOffset>8799195</wp:posOffset>
                </wp:positionH>
                <wp:positionV relativeFrom="page">
                  <wp:posOffset>1925320</wp:posOffset>
                </wp:positionV>
                <wp:extent cx="950733" cy="45719"/>
                <wp:effectExtent l="0" t="0" r="1905" b="0"/>
                <wp:wrapNone/>
                <wp:docPr id="1834" name="Rectangle 1834"/>
                <wp:cNvGraphicFramePr/>
                <a:graphic xmlns:a="http://schemas.openxmlformats.org/drawingml/2006/main">
                  <a:graphicData uri="http://schemas.microsoft.com/office/word/2010/wordprocessingShape">
                    <wps:wsp>
                      <wps:cNvSpPr/>
                      <wps:spPr>
                        <a:xfrm>
                          <a:off x="0" y="0"/>
                          <a:ext cx="950733" cy="45719"/>
                        </a:xfrm>
                        <a:prstGeom prst="rect">
                          <a:avLst/>
                        </a:prstGeom>
                        <a:solidFill>
                          <a:srgbClr val="00B0F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DA7ADE" id="Rectangle 1834" o:spid="_x0000_s1026" style="position:absolute;margin-left:692.85pt;margin-top:151.6pt;width:74.85pt;height:3.6pt;z-index:25193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" fillcolor="#00b0f0" stroked="f" strokeweight="2pt">
                <w10:wrap anchorx="page" anchory="page"/>
              </v:rect>
            </w:pict>
          </mc:Fallback>
        </mc:AlternateContent>
      </w:r>
      <w:r>
        <w:rPr>
          <w:rFonts w:cs="B Nazanin"/>
          <w:noProof/>
          <w:szCs w:val="28"/>
          <w:lang w:bidi="fa-IR"/>
        </w:rPr>
        <mc:AlternateContent>
          <mc:Choice Requires="wps">
            <w:drawing>
              <wp:anchor distT="0" distB="0" distL="114300" distR="114300" simplePos="0" relativeHeight="251935744" behindDoc="0" locked="0" layoutInCell="1" allowOverlap="1" wp14:anchorId="74E5B193" wp14:editId="28212677">
                <wp:simplePos x="0" y="0"/>
                <wp:positionH relativeFrom="page">
                  <wp:posOffset>2190479</wp:posOffset>
                </wp:positionH>
                <wp:positionV relativeFrom="page">
                  <wp:posOffset>2197100</wp:posOffset>
                </wp:positionV>
                <wp:extent cx="950733" cy="45719"/>
                <wp:effectExtent l="0" t="0" r="1905" b="0"/>
                <wp:wrapNone/>
                <wp:docPr id="1832" name="Rectangle 1832"/>
                <wp:cNvGraphicFramePr/>
                <a:graphic xmlns:a="http://schemas.openxmlformats.org/drawingml/2006/main">
                  <a:graphicData uri="http://schemas.microsoft.com/office/word/2010/wordprocessingShape">
                    <wps:wsp>
                      <wps:cNvSpPr/>
                      <wps:spPr>
                        <a:xfrm>
                          <a:off x="0" y="0"/>
                          <a:ext cx="950733" cy="45719"/>
                        </a:xfrm>
                        <a:prstGeom prst="rect">
                          <a:avLst/>
                        </a:prstGeom>
                        <a:solidFill>
                          <a:srgbClr val="00B0F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B41B3A" id="Rectangle 1832" o:spid="_x0000_s1026" style="position:absolute;margin-left:172.5pt;margin-top:173pt;width:74.85pt;height:3.6pt;z-index:25193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" fillcolor="#00b0f0" stroked="f" strokeweight="2pt">
                <w10:wrap anchorx="page" anchory="page"/>
              </v:rect>
            </w:pict>
          </mc:Fallback>
        </mc:AlternateContent>
      </w:r>
      <w:r>
        <w:rPr>
          <w:rFonts w:cs="B Nazanin"/>
          <w:noProof/>
          <w:szCs w:val="28"/>
          <w:lang w:bidi="fa-IR"/>
        </w:rPr>
        <mc:AlternateContent>
          <mc:Choice Requires="wps">
            <w:drawing>
              <wp:anchor distT="0" distB="0" distL="114300" distR="114300" simplePos="0" relativeHeight="251933696" behindDoc="0" locked="0" layoutInCell="1" allowOverlap="1" wp14:anchorId="4EFC9AC8" wp14:editId="1ACD66AB">
                <wp:simplePos x="0" y="0"/>
                <wp:positionH relativeFrom="page">
                  <wp:posOffset>3249930</wp:posOffset>
                </wp:positionH>
                <wp:positionV relativeFrom="page">
                  <wp:posOffset>2196465</wp:posOffset>
                </wp:positionV>
                <wp:extent cx="950595" cy="45719"/>
                <wp:effectExtent l="0" t="0" r="1905" b="0"/>
                <wp:wrapNone/>
                <wp:docPr id="1831" name="Rectangle 1831"/>
                <wp:cNvGraphicFramePr/>
                <a:graphic xmlns:a="http://schemas.openxmlformats.org/drawingml/2006/main">
                  <a:graphicData uri="http://schemas.microsoft.com/office/word/2010/wordprocessingShape">
                    <wps:wsp>
                      <wps:cNvSpPr/>
                      <wps:spPr>
                        <a:xfrm>
                          <a:off x="0" y="0"/>
                          <a:ext cx="950595" cy="45719"/>
                        </a:xfrm>
                        <a:prstGeom prst="rect">
                          <a:avLst/>
                        </a:prstGeom>
                        <a:solidFill>
                          <a:srgbClr val="82EED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717F95" id="Rectangle 1831" o:spid="_x0000_s1026" style="position:absolute;margin-left:255.9pt;margin-top:172.95pt;width:74.85pt;height:3.6pt;z-index:251933696;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" fillcolor="#82eed9" stroked="f" strokeweight="2pt">
                <w10:wrap anchorx="page" anchory="page"/>
              </v:rect>
            </w:pict>
          </mc:Fallback>
        </mc:AlternateContent>
      </w:r>
      <w:r w:rsidR="0050764A">
        <w:rPr>
          <w:rFonts w:cs="B Nazanin"/>
          <w:noProof/>
          <w:szCs w:val="28"/>
          <w:lang w:bidi="fa-IR"/>
        </w:rPr>
        <mc:AlternateContent>
          <mc:Choice Requires="wps">
            <w:drawing>
              <wp:anchor distT="0" distB="0" distL="114300" distR="114300" simplePos="0" relativeHeight="251932672" behindDoc="0" locked="0" layoutInCell="1" allowOverlap="1" wp14:anchorId="11F1A424" wp14:editId="54E873E1">
                <wp:simplePos x="0" y="0"/>
                <wp:positionH relativeFrom="page">
                  <wp:posOffset>4307205</wp:posOffset>
                </wp:positionH>
                <wp:positionV relativeFrom="page">
                  <wp:posOffset>2194560</wp:posOffset>
                </wp:positionV>
                <wp:extent cx="952500" cy="45719"/>
                <wp:effectExtent l="0" t="0" r="0" b="0"/>
                <wp:wrapNone/>
                <wp:docPr id="1829" name="Rectangle 1829"/>
                <wp:cNvGraphicFramePr/>
                <a:graphic xmlns:a="http://schemas.openxmlformats.org/drawingml/2006/main">
                  <a:graphicData uri="http://schemas.microsoft.com/office/word/2010/wordprocessingShape">
                    <wps:wsp>
                      <wps:cNvSpPr/>
                      <wps:spPr>
                        <a:xfrm>
                          <a:off x="0" y="0"/>
                          <a:ext cx="952500" cy="45719"/>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0336879" id="Rectangle 1829" o:spid="_x0000_s1026" style="position:absolute;margin-left:339.15pt;margin-top:172.8pt;width:75pt;height:3.6pt;z-index:2519326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" fillcolor="#92d050" stroked="f" strokeweight="2pt">
                <w10:wrap anchorx="page" anchory="page"/>
              </v:rect>
            </w:pict>
          </mc:Fallback>
        </mc:AlternateContent>
      </w:r>
      <w:commentRangeStart w:id="95"/>
      <w:r w:rsidR="0064414D" w:rsidRPr="00191F5C">
        <w:rPr>
          <w:rFonts w:cs="B Nazanin"/>
          <w:noProof/>
          <w:szCs w:val="28"/>
          <w:lang w:bidi="fa-IR"/>
        </w:rPr>
        <w:drawing>
          <wp:anchor distT="0" distB="0" distL="114300" distR="114300" simplePos="0" relativeHeight="251668480" behindDoc="0" locked="0" layoutInCell="1" allowOverlap="1" wp14:anchorId="7364EA30" wp14:editId="17D8F30D">
            <wp:simplePos x="0" y="0"/>
            <wp:positionH relativeFrom="column">
              <wp:posOffset>-629285</wp:posOffset>
            </wp:positionH>
            <wp:positionV relativeFrom="paragraph">
              <wp:posOffset>198755</wp:posOffset>
            </wp:positionV>
            <wp:extent cx="4321810" cy="1069340"/>
            <wp:effectExtent l="0" t="0" r="2540" b="0"/>
            <wp:wrapSquare wrapText="bothSides"/>
            <wp:docPr id="5" name="Picture 23"/>
            <wp:cNvGraphicFramePr/>
            <a:graphic xmlns:a="http://schemas.openxmlformats.org/drawingml/2006/main">
              <a:graphicData uri="http://schemas.openxmlformats.org/drawingml/2006/picture">
                <pic:pic xmlns:pic="http://schemas.openxmlformats.org/drawingml/2006/picture">
                  <pic:nvPicPr>
                    <pic:cNvPr id="24" name="Picture 23"/>
                    <pic:cNvPicPr/>
                  </pic:nvPicPr>
                  <pic:blipFill rotWithShape="1">
                    <a:blip r:embed="rId33" cstate="print">
                      <a:extLst>
                        <a:ext uri="{28A0092B-C50C-407E-A947-70E740481C1C}">
                          <a14:useLocalDpi xmlns:a14="http://schemas.microsoft.com/office/drawing/2010/main" val="0"/>
                        </a:ext>
                      </a:extLst>
                    </a:blip>
                    <a:srcRect l="4653" t="34659" r="7587" b="29620"/>
                    <a:stretch/>
                  </pic:blipFill>
                  <pic:spPr bwMode="auto">
                    <a:xfrm>
                      <a:off x="0" y="0"/>
                      <a:ext cx="4321810" cy="1069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commentRangeEnd w:id="95"/>
      <w:r w:rsidR="00A126D1">
        <w:rPr>
          <w:rStyle w:val="CommentReference"/>
          <w:rtl/>
        </w:rPr>
        <w:commentReference w:id="95"/>
      </w:r>
    </w:p>
    <w:p w14:paraId="59EF1099" w14:textId="08FBD7B7" w:rsidR="004C3D10" w:rsidRPr="00191F5C" w:rsidRDefault="009300F4" w:rsidP="00F21F14">
      <w:pPr>
        <w:bidi/>
        <w:jc w:val="both"/>
        <w:rPr>
          <w:rFonts w:cs="B Nazanin"/>
          <w:szCs w:val="28"/>
          <w:rtl/>
          <w:lang w:bidi="fa-IR"/>
        </w:rPr>
      </w:pPr>
      <w:r w:rsidRPr="00191F5C">
        <w:rPr>
          <w:rFonts w:cs="B Nazanin"/>
          <w:noProof/>
          <w:rtl/>
          <w:lang w:bidi="fa-IR"/>
        </w:rPr>
        <mc:AlternateContent>
          <mc:Choice Requires="wps">
            <w:drawing>
              <wp:anchor distT="0" distB="0" distL="114300" distR="114300" simplePos="0" relativeHeight="251676672" behindDoc="0" locked="0" layoutInCell="1" allowOverlap="1" wp14:anchorId="66AE8B94" wp14:editId="47681D2A">
                <wp:simplePos x="0" y="0"/>
                <wp:positionH relativeFrom="column">
                  <wp:posOffset>-514985</wp:posOffset>
                </wp:positionH>
                <wp:positionV relativeFrom="paragraph">
                  <wp:posOffset>1030669</wp:posOffset>
                </wp:positionV>
                <wp:extent cx="960120" cy="663575"/>
                <wp:effectExtent l="0" t="0" r="0" b="3175"/>
                <wp:wrapNone/>
                <wp:docPr id="8" name="Rounded 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0120" cy="66357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6D13B83C" w14:textId="77777777" w:rsidR="009C3452" w:rsidRPr="007758CC" w:rsidRDefault="009C3452" w:rsidP="004C3D10">
                            <w:pPr>
                              <w:pStyle w:val="NormalWeb"/>
                              <w:bidi/>
                              <w:spacing w:before="0" w:beforeAutospacing="0" w:after="0" w:afterAutospacing="0"/>
                              <w:jc w:val="center"/>
                              <w:rPr>
                                <w:sz w:val="22"/>
                                <w:szCs w:val="22"/>
                              </w:rPr>
                            </w:pPr>
                            <w:r>
                              <w:rPr>
                                <w:rFonts w:asciiTheme="minorHAnsi" w:cs="B Nazanin" w:hint="cs"/>
                                <w:color w:val="000000" w:themeColor="dark1"/>
                                <w:kern w:val="24"/>
                                <w:sz w:val="22"/>
                                <w:szCs w:val="22"/>
                                <w:rtl/>
                                <w:lang w:bidi="fa-IR"/>
                              </w:rPr>
                              <w:t>خرده</w:t>
                            </w:r>
                            <w:r>
                              <w:rPr>
                                <w:rFonts w:asciiTheme="minorHAnsi" w:cs="B Nazanin"/>
                                <w:color w:val="000000" w:themeColor="dark1"/>
                                <w:kern w:val="24"/>
                                <w:sz w:val="22"/>
                                <w:szCs w:val="22"/>
                                <w:rtl/>
                                <w:lang w:bidi="fa-IR"/>
                              </w:rPr>
                              <w:softHyphen/>
                            </w:r>
                            <w:r w:rsidRPr="007758CC">
                              <w:rPr>
                                <w:rFonts w:asciiTheme="minorHAnsi" w:cs="B Nazanin" w:hint="cs"/>
                                <w:color w:val="000000" w:themeColor="dark1"/>
                                <w:kern w:val="24"/>
                                <w:sz w:val="22"/>
                                <w:szCs w:val="22"/>
                                <w:rtl/>
                                <w:lang w:bidi="fa-IR"/>
                              </w:rPr>
                              <w:t>فروشی</w:t>
                            </w:r>
                            <w:r w:rsidRPr="007758CC">
                              <w:rPr>
                                <w:rFonts w:asciiTheme="minorHAnsi" w:hAnsi="Calibri" w:cs="B Nazanin"/>
                                <w:color w:val="000000" w:themeColor="dark1"/>
                                <w:kern w:val="24"/>
                                <w:sz w:val="22"/>
                                <w:szCs w:val="22"/>
                              </w:rPr>
                              <w:t xml:space="preserve"> </w:t>
                            </w:r>
                            <w:r w:rsidRPr="007758CC">
                              <w:rPr>
                                <w:rFonts w:asciiTheme="minorHAnsi" w:hAnsi="Calibri" w:cs="B Nazanin"/>
                                <w:color w:val="000000" w:themeColor="dark1"/>
                                <w:kern w:val="24"/>
                                <w:sz w:val="22"/>
                                <w:szCs w:val="22"/>
                                <w:rtl/>
                                <w:lang w:bidi="fa-IR"/>
                              </w:rPr>
                              <w:t xml:space="preserve"> (</w:t>
                            </w:r>
                            <w:r w:rsidRPr="007758CC">
                              <w:rPr>
                                <w:rFonts w:asciiTheme="minorHAnsi" w:hAnsi="Calibri" w:cs="B Nazanin"/>
                                <w:color w:val="000000" w:themeColor="dark1"/>
                                <w:kern w:val="24"/>
                                <w:sz w:val="22"/>
                                <w:szCs w:val="22"/>
                              </w:rPr>
                              <w:t>Retail</w:t>
                            </w:r>
                            <w:r w:rsidRPr="007758CC">
                              <w:rPr>
                                <w:rFonts w:asciiTheme="minorHAnsi" w:hAnsi="Calibri" w:cs="B Nazanin"/>
                                <w:color w:val="000000" w:themeColor="dark1"/>
                                <w:kern w:val="24"/>
                                <w:sz w:val="22"/>
                                <w:szCs w:val="22"/>
                                <w:rtl/>
                                <w:lang w:bidi="fa-IR"/>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66AE8B94" id="_x0000_s1030" style="position:absolute;left:0;text-align:left;margin-left:-40.55pt;margin-top:81.15pt;width:75.6pt;height:5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" fillcolor="white [3201]" stroked="f" strokeweight="2pt">
                <v:path arrowok="t"/>
                <v:textbox>
                  <w:txbxContent>
                    <w:p w14:paraId="6D13B83C" w14:textId="77777777" w:rsidR="009C3452" w:rsidRPr="007758CC" w:rsidRDefault="009C3452" w:rsidP="004C3D10">
                      <w:pPr>
                        <w:pStyle w:val="NormalWeb"/>
                        <w:bidi/>
                        <w:spacing w:before="0" w:beforeAutospacing="0" w:after="0" w:afterAutospacing="0"/>
                        <w:jc w:val="center"/>
                        <w:rPr>
                          <w:sz w:val="22"/>
                          <w:szCs w:val="22"/>
                        </w:rPr>
                      </w:pPr>
                      <w:r>
                        <w:rPr>
                          <w:rFonts w:asciiTheme="minorHAnsi" w:cs="B Nazanin" w:hint="cs"/>
                          <w:color w:val="000000" w:themeColor="dark1"/>
                          <w:kern w:val="24"/>
                          <w:sz w:val="22"/>
                          <w:szCs w:val="22"/>
                          <w:rtl/>
                          <w:lang w:bidi="fa-IR"/>
                        </w:rPr>
                        <w:t>خرده</w:t>
                      </w:r>
                      <w:r>
                        <w:rPr>
                          <w:rFonts w:asciiTheme="minorHAnsi" w:cs="B Nazanin"/>
                          <w:color w:val="000000" w:themeColor="dark1"/>
                          <w:kern w:val="24"/>
                          <w:sz w:val="22"/>
                          <w:szCs w:val="22"/>
                          <w:rtl/>
                          <w:lang w:bidi="fa-IR"/>
                        </w:rPr>
                        <w:softHyphen/>
                      </w:r>
                      <w:r w:rsidRPr="007758CC">
                        <w:rPr>
                          <w:rFonts w:asciiTheme="minorHAnsi" w:cs="B Nazanin" w:hint="cs"/>
                          <w:color w:val="000000" w:themeColor="dark1"/>
                          <w:kern w:val="24"/>
                          <w:sz w:val="22"/>
                          <w:szCs w:val="22"/>
                          <w:rtl/>
                          <w:lang w:bidi="fa-IR"/>
                        </w:rPr>
                        <w:t>فروشی</w:t>
                      </w:r>
                      <w:r w:rsidRPr="007758CC">
                        <w:rPr>
                          <w:rFonts w:asciiTheme="minorHAnsi" w:hAnsi="Calibri" w:cs="B Nazanin"/>
                          <w:color w:val="000000" w:themeColor="dark1"/>
                          <w:kern w:val="24"/>
                          <w:sz w:val="22"/>
                          <w:szCs w:val="22"/>
                        </w:rPr>
                        <w:t xml:space="preserve"> </w:t>
                      </w:r>
                      <w:r w:rsidRPr="007758CC">
                        <w:rPr>
                          <w:rFonts w:asciiTheme="minorHAnsi" w:hAnsi="Calibri" w:cs="B Nazanin"/>
                          <w:color w:val="000000" w:themeColor="dark1"/>
                          <w:kern w:val="24"/>
                          <w:sz w:val="22"/>
                          <w:szCs w:val="22"/>
                          <w:rtl/>
                          <w:lang w:bidi="fa-IR"/>
                        </w:rPr>
                        <w:t xml:space="preserve"> (</w:t>
                      </w:r>
                      <w:r w:rsidRPr="007758CC">
                        <w:rPr>
                          <w:rFonts w:asciiTheme="minorHAnsi" w:hAnsi="Calibri" w:cs="B Nazanin"/>
                          <w:color w:val="000000" w:themeColor="dark1"/>
                          <w:kern w:val="24"/>
                          <w:sz w:val="22"/>
                          <w:szCs w:val="22"/>
                        </w:rPr>
                        <w:t>Retail</w:t>
                      </w:r>
                      <w:r w:rsidRPr="007758CC">
                        <w:rPr>
                          <w:rFonts w:asciiTheme="minorHAnsi" w:hAnsi="Calibri" w:cs="B Nazanin"/>
                          <w:color w:val="000000" w:themeColor="dark1"/>
                          <w:kern w:val="24"/>
                          <w:sz w:val="22"/>
                          <w:szCs w:val="22"/>
                          <w:rtl/>
                          <w:lang w:bidi="fa-IR"/>
                        </w:rPr>
                        <w:t>)</w:t>
                      </w:r>
                    </w:p>
                  </w:txbxContent>
                </v:textbox>
              </v:roundrect>
            </w:pict>
          </mc:Fallback>
        </mc:AlternateContent>
      </w:r>
      <w:r w:rsidRPr="00191F5C">
        <w:rPr>
          <w:rFonts w:cs="B Nazanin"/>
          <w:noProof/>
          <w:rtl/>
          <w:lang w:bidi="fa-IR"/>
        </w:rPr>
        <mc:AlternateContent>
          <mc:Choice Requires="wps">
            <w:drawing>
              <wp:anchor distT="0" distB="0" distL="114300" distR="114300" simplePos="0" relativeHeight="251670528" behindDoc="0" locked="0" layoutInCell="1" allowOverlap="1" wp14:anchorId="7F8C8710" wp14:editId="7ED082FA">
                <wp:simplePos x="0" y="0"/>
                <wp:positionH relativeFrom="column">
                  <wp:posOffset>2664460</wp:posOffset>
                </wp:positionH>
                <wp:positionV relativeFrom="paragraph">
                  <wp:posOffset>994981</wp:posOffset>
                </wp:positionV>
                <wp:extent cx="1095375" cy="638175"/>
                <wp:effectExtent l="0" t="0" r="9525" b="9525"/>
                <wp:wrapNone/>
                <wp:docPr id="31" name="Rounded 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5375" cy="63817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187E724C" w14:textId="77777777" w:rsidR="009C3452" w:rsidRPr="007758CC" w:rsidRDefault="009C3452" w:rsidP="009300F4">
                            <w:pPr>
                              <w:pStyle w:val="NormalWeb"/>
                              <w:bidi/>
                              <w:spacing w:before="0" w:beforeAutospacing="0" w:after="0" w:afterAutospacing="0"/>
                              <w:jc w:val="center"/>
                              <w:rPr>
                                <w:sz w:val="22"/>
                                <w:szCs w:val="22"/>
                              </w:rPr>
                            </w:pPr>
                            <w:r w:rsidRPr="007758CC">
                              <w:rPr>
                                <w:rFonts w:asciiTheme="minorHAnsi" w:cs="B Nazanin" w:hint="cs"/>
                                <w:color w:val="000000" w:themeColor="dark1"/>
                                <w:kern w:val="24"/>
                                <w:sz w:val="22"/>
                                <w:szCs w:val="22"/>
                                <w:rtl/>
                                <w:lang w:bidi="fa-IR"/>
                              </w:rPr>
                              <w:t>مواد غذایی (</w:t>
                            </w:r>
                            <w:r w:rsidRPr="007758CC">
                              <w:rPr>
                                <w:rFonts w:asciiTheme="minorHAnsi" w:hAnsi="Calibri" w:cs="B Nazanin"/>
                                <w:color w:val="000000" w:themeColor="dark1"/>
                                <w:kern w:val="24"/>
                                <w:sz w:val="22"/>
                                <w:szCs w:val="22"/>
                              </w:rPr>
                              <w:t>foodservice</w:t>
                            </w:r>
                            <w:r w:rsidRPr="007758CC">
                              <w:rPr>
                                <w:rFonts w:asciiTheme="minorHAnsi" w:hAnsi="Calibri" w:cs="B Nazanin"/>
                                <w:color w:val="000000" w:themeColor="dark1"/>
                                <w:kern w:val="24"/>
                                <w:sz w:val="22"/>
                                <w:szCs w:val="22"/>
                                <w:rtl/>
                                <w:lang w:bidi="fa-IR"/>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7F8C8710" id="Rounded Rectangle 30" o:spid="_x0000_s1031" style="position:absolute;left:0;text-align:left;margin-left:209.8pt;margin-top:78.35pt;width:86.25pt;height:50.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" fillcolor="white [3201]" stroked="f" strokeweight="2pt">
                <v:path arrowok="t"/>
                <v:textbox>
                  <w:txbxContent>
                    <w:p w14:paraId="187E724C" w14:textId="77777777" w:rsidR="009C3452" w:rsidRPr="007758CC" w:rsidRDefault="009C3452" w:rsidP="009300F4">
                      <w:pPr>
                        <w:pStyle w:val="NormalWeb"/>
                        <w:bidi/>
                        <w:spacing w:before="0" w:beforeAutospacing="0" w:after="0" w:afterAutospacing="0"/>
                        <w:jc w:val="center"/>
                        <w:rPr>
                          <w:sz w:val="22"/>
                          <w:szCs w:val="22"/>
                        </w:rPr>
                      </w:pPr>
                      <w:r w:rsidRPr="007758CC">
                        <w:rPr>
                          <w:rFonts w:asciiTheme="minorHAnsi" w:cs="B Nazanin" w:hint="cs"/>
                          <w:color w:val="000000" w:themeColor="dark1"/>
                          <w:kern w:val="24"/>
                          <w:sz w:val="22"/>
                          <w:szCs w:val="22"/>
                          <w:rtl/>
                          <w:lang w:bidi="fa-IR"/>
                        </w:rPr>
                        <w:t>مواد غذایی (</w:t>
                      </w:r>
                      <w:r w:rsidRPr="007758CC">
                        <w:rPr>
                          <w:rFonts w:asciiTheme="minorHAnsi" w:hAnsi="Calibri" w:cs="B Nazanin"/>
                          <w:color w:val="000000" w:themeColor="dark1"/>
                          <w:kern w:val="24"/>
                          <w:sz w:val="22"/>
                          <w:szCs w:val="22"/>
                        </w:rPr>
                        <w:t>foodservice</w:t>
                      </w:r>
                      <w:r w:rsidRPr="007758CC">
                        <w:rPr>
                          <w:rFonts w:asciiTheme="minorHAnsi" w:hAnsi="Calibri" w:cs="B Nazanin"/>
                          <w:color w:val="000000" w:themeColor="dark1"/>
                          <w:kern w:val="24"/>
                          <w:sz w:val="22"/>
                          <w:szCs w:val="22"/>
                          <w:rtl/>
                          <w:lang w:bidi="fa-IR"/>
                        </w:rPr>
                        <w:t>)</w:t>
                      </w:r>
                    </w:p>
                  </w:txbxContent>
                </v:textbox>
              </v:roundrect>
            </w:pict>
          </mc:Fallback>
        </mc:AlternateContent>
      </w:r>
      <w:r w:rsidR="008825C9" w:rsidRPr="00191F5C">
        <w:rPr>
          <w:rFonts w:cs="B Nazanin"/>
          <w:noProof/>
          <w:rtl/>
          <w:lang w:bidi="fa-IR"/>
        </w:rPr>
        <mc:AlternateContent>
          <mc:Choice Requires="wps">
            <w:drawing>
              <wp:anchor distT="0" distB="0" distL="114300" distR="114300" simplePos="0" relativeHeight="251674624" behindDoc="0" locked="0" layoutInCell="1" allowOverlap="1" wp14:anchorId="22D89FA7" wp14:editId="7276E6A0">
                <wp:simplePos x="0" y="0"/>
                <wp:positionH relativeFrom="column">
                  <wp:posOffset>3709934</wp:posOffset>
                </wp:positionH>
                <wp:positionV relativeFrom="paragraph">
                  <wp:posOffset>1027430</wp:posOffset>
                </wp:positionV>
                <wp:extent cx="948690" cy="750570"/>
                <wp:effectExtent l="0" t="0" r="3810" b="0"/>
                <wp:wrapNone/>
                <wp:docPr id="9" name="Rounded 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8690" cy="750570"/>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6FE39A41" w14:textId="77777777" w:rsidR="009C3452" w:rsidRPr="007758CC" w:rsidRDefault="009C3452" w:rsidP="004C3D10">
                            <w:pPr>
                              <w:pStyle w:val="NormalWeb"/>
                              <w:bidi/>
                              <w:spacing w:before="0" w:beforeAutospacing="0" w:after="0" w:afterAutospacing="0"/>
                              <w:jc w:val="center"/>
                              <w:rPr>
                                <w:sz w:val="22"/>
                                <w:szCs w:val="22"/>
                              </w:rPr>
                            </w:pPr>
                            <w:r w:rsidRPr="007758CC">
                              <w:rPr>
                                <w:rFonts w:asciiTheme="minorHAnsi" w:cs="B Nazanin" w:hint="cs"/>
                                <w:color w:val="000000" w:themeColor="dark1"/>
                                <w:kern w:val="24"/>
                                <w:sz w:val="22"/>
                                <w:szCs w:val="22"/>
                                <w:rtl/>
                                <w:lang w:bidi="fa-IR"/>
                              </w:rPr>
                              <w:t>صنایع تخصصی (</w:t>
                            </w:r>
                            <w:r w:rsidRPr="007758CC">
                              <w:rPr>
                                <w:rFonts w:asciiTheme="minorHAnsi" w:hAnsi="Calibri" w:cstheme="minorBidi"/>
                                <w:color w:val="000000" w:themeColor="dark1"/>
                                <w:kern w:val="24"/>
                                <w:sz w:val="22"/>
                                <w:szCs w:val="22"/>
                              </w:rPr>
                              <w:t>Technical Industries</w:t>
                            </w:r>
                            <w:r w:rsidRPr="007758CC">
                              <w:rPr>
                                <w:rFonts w:asciiTheme="minorHAnsi" w:hAnsi="Calibri" w:cs="B Nazanin"/>
                                <w:color w:val="000000" w:themeColor="dark1"/>
                                <w:kern w:val="24"/>
                                <w:sz w:val="22"/>
                                <w:szCs w:val="22"/>
                                <w:rtl/>
                                <w:lang w:bidi="fa-IR"/>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2D89FA7" id="Rounded Rectangle 14" o:spid="_x0000_s1032" style="position:absolute;left:0;text-align:left;margin-left:292.1pt;margin-top:80.9pt;width:74.7pt;height:59.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" fillcolor="white [3201]" stroked="f" strokeweight="2pt">
                <v:path arrowok="t"/>
                <v:textbox>
                  <w:txbxContent>
                    <w:p w14:paraId="6FE39A41" w14:textId="77777777" w:rsidR="009C3452" w:rsidRPr="007758CC" w:rsidRDefault="009C3452" w:rsidP="004C3D10">
                      <w:pPr>
                        <w:pStyle w:val="NormalWeb"/>
                        <w:bidi/>
                        <w:spacing w:before="0" w:beforeAutospacing="0" w:after="0" w:afterAutospacing="0"/>
                        <w:jc w:val="center"/>
                        <w:rPr>
                          <w:sz w:val="22"/>
                          <w:szCs w:val="22"/>
                        </w:rPr>
                      </w:pPr>
                      <w:r w:rsidRPr="007758CC">
                        <w:rPr>
                          <w:rFonts w:asciiTheme="minorHAnsi" w:cs="B Nazanin" w:hint="cs"/>
                          <w:color w:val="000000" w:themeColor="dark1"/>
                          <w:kern w:val="24"/>
                          <w:sz w:val="22"/>
                          <w:szCs w:val="22"/>
                          <w:rtl/>
                          <w:lang w:bidi="fa-IR"/>
                        </w:rPr>
                        <w:t>صنایع تخصصی (</w:t>
                      </w:r>
                      <w:r w:rsidRPr="007758CC">
                        <w:rPr>
                          <w:rFonts w:asciiTheme="minorHAnsi" w:hAnsi="Calibri" w:cstheme="minorBidi"/>
                          <w:color w:val="000000" w:themeColor="dark1"/>
                          <w:kern w:val="24"/>
                          <w:sz w:val="22"/>
                          <w:szCs w:val="22"/>
                        </w:rPr>
                        <w:t>Technical Industries</w:t>
                      </w:r>
                      <w:r w:rsidRPr="007758CC">
                        <w:rPr>
                          <w:rFonts w:asciiTheme="minorHAnsi" w:hAnsi="Calibri" w:cs="B Nazanin"/>
                          <w:color w:val="000000" w:themeColor="dark1"/>
                          <w:kern w:val="24"/>
                          <w:sz w:val="22"/>
                          <w:szCs w:val="22"/>
                          <w:rtl/>
                          <w:lang w:bidi="fa-IR"/>
                        </w:rPr>
                        <w:t>)</w:t>
                      </w:r>
                    </w:p>
                  </w:txbxContent>
                </v:textbox>
              </v:roundrect>
            </w:pict>
          </mc:Fallback>
        </mc:AlternateContent>
      </w:r>
      <w:r w:rsidR="008825C9" w:rsidRPr="00191F5C">
        <w:rPr>
          <w:rFonts w:cs="B Nazanin"/>
          <w:noProof/>
          <w:rtl/>
          <w:lang w:bidi="fa-IR"/>
        </w:rPr>
        <mc:AlternateContent>
          <mc:Choice Requires="wps">
            <w:drawing>
              <wp:anchor distT="0" distB="0" distL="114300" distR="114300" simplePos="0" relativeHeight="251680768" behindDoc="0" locked="0" layoutInCell="1" allowOverlap="1" wp14:anchorId="56F87621" wp14:editId="14D8BB24">
                <wp:simplePos x="0" y="0"/>
                <wp:positionH relativeFrom="column">
                  <wp:posOffset>1435735</wp:posOffset>
                </wp:positionH>
                <wp:positionV relativeFrom="paragraph">
                  <wp:posOffset>987425</wp:posOffset>
                </wp:positionV>
                <wp:extent cx="1379220" cy="793115"/>
                <wp:effectExtent l="0" t="0" r="0" b="6985"/>
                <wp:wrapNone/>
                <wp:docPr id="7" name="Rounded 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9220" cy="79311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2B020B47" w14:textId="77777777" w:rsidR="009C3452" w:rsidRPr="007758CC" w:rsidRDefault="009C3452" w:rsidP="004C3D10">
                            <w:pPr>
                              <w:pStyle w:val="NormalWeb"/>
                              <w:bidi/>
                              <w:spacing w:before="0" w:beforeAutospacing="0" w:after="0" w:afterAutospacing="0"/>
                              <w:jc w:val="center"/>
                              <w:rPr>
                                <w:sz w:val="22"/>
                                <w:szCs w:val="22"/>
                              </w:rPr>
                            </w:pPr>
                            <w:r w:rsidRPr="007758CC">
                              <w:rPr>
                                <w:rFonts w:asciiTheme="minorHAnsi" w:cs="B Nazanin" w:hint="cs"/>
                                <w:color w:val="000000" w:themeColor="dark1"/>
                                <w:kern w:val="24"/>
                                <w:sz w:val="22"/>
                                <w:szCs w:val="22"/>
                                <w:rtl/>
                                <w:lang w:bidi="fa-IR"/>
                              </w:rPr>
                              <w:t>حمل و نقل و لجستیک (</w:t>
                            </w:r>
                            <w:r w:rsidRPr="007758CC">
                              <w:rPr>
                                <w:rFonts w:asciiTheme="minorHAnsi" w:hAnsi="Calibri" w:cs="B Nazanin"/>
                                <w:color w:val="000000" w:themeColor="dark1"/>
                                <w:kern w:val="24"/>
                                <w:sz w:val="22"/>
                                <w:szCs w:val="22"/>
                              </w:rPr>
                              <w:t>transport &amp; logistics</w:t>
                            </w:r>
                            <w:r w:rsidRPr="007758CC">
                              <w:rPr>
                                <w:rFonts w:asciiTheme="minorHAnsi" w:hAnsi="Calibri" w:cs="B Nazanin"/>
                                <w:color w:val="000000" w:themeColor="dark1"/>
                                <w:kern w:val="24"/>
                                <w:sz w:val="22"/>
                                <w:szCs w:val="22"/>
                                <w:rtl/>
                                <w:lang w:bidi="fa-IR"/>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56F87621" id="Rounded Rectangle 29" o:spid="_x0000_s1033" style="position:absolute;left:0;text-align:left;margin-left:113.05pt;margin-top:77.75pt;width:108.6pt;height:62.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" fillcolor="white [3201]" stroked="f" strokeweight="2pt">
                <v:path arrowok="t"/>
                <v:textbox>
                  <w:txbxContent>
                    <w:p w14:paraId="2B020B47" w14:textId="77777777" w:rsidR="009C3452" w:rsidRPr="007758CC" w:rsidRDefault="009C3452" w:rsidP="004C3D10">
                      <w:pPr>
                        <w:pStyle w:val="NormalWeb"/>
                        <w:bidi/>
                        <w:spacing w:before="0" w:beforeAutospacing="0" w:after="0" w:afterAutospacing="0"/>
                        <w:jc w:val="center"/>
                        <w:rPr>
                          <w:sz w:val="22"/>
                          <w:szCs w:val="22"/>
                        </w:rPr>
                      </w:pPr>
                      <w:r w:rsidRPr="007758CC">
                        <w:rPr>
                          <w:rFonts w:asciiTheme="minorHAnsi" w:cs="B Nazanin" w:hint="cs"/>
                          <w:color w:val="000000" w:themeColor="dark1"/>
                          <w:kern w:val="24"/>
                          <w:sz w:val="22"/>
                          <w:szCs w:val="22"/>
                          <w:rtl/>
                          <w:lang w:bidi="fa-IR"/>
                        </w:rPr>
                        <w:t>حمل و نقل و لجستیک (</w:t>
                      </w:r>
                      <w:r w:rsidRPr="007758CC">
                        <w:rPr>
                          <w:rFonts w:asciiTheme="minorHAnsi" w:hAnsi="Calibri" w:cs="B Nazanin"/>
                          <w:color w:val="000000" w:themeColor="dark1"/>
                          <w:kern w:val="24"/>
                          <w:sz w:val="22"/>
                          <w:szCs w:val="22"/>
                        </w:rPr>
                        <w:t>transport &amp; logistics</w:t>
                      </w:r>
                      <w:r w:rsidRPr="007758CC">
                        <w:rPr>
                          <w:rFonts w:asciiTheme="minorHAnsi" w:hAnsi="Calibri" w:cs="B Nazanin"/>
                          <w:color w:val="000000" w:themeColor="dark1"/>
                          <w:kern w:val="24"/>
                          <w:sz w:val="22"/>
                          <w:szCs w:val="22"/>
                          <w:rtl/>
                          <w:lang w:bidi="fa-IR"/>
                        </w:rPr>
                        <w:t>)</w:t>
                      </w:r>
                    </w:p>
                  </w:txbxContent>
                </v:textbox>
              </v:roundrect>
            </w:pict>
          </mc:Fallback>
        </mc:AlternateContent>
      </w:r>
      <w:r w:rsidR="008825C9" w:rsidRPr="00191F5C">
        <w:rPr>
          <w:rFonts w:cs="B Nazanin"/>
          <w:noProof/>
          <w:rtl/>
          <w:lang w:bidi="fa-IR"/>
        </w:rPr>
        <mc:AlternateContent>
          <mc:Choice Requires="wps">
            <w:drawing>
              <wp:anchor distT="0" distB="0" distL="114300" distR="114300" simplePos="0" relativeHeight="251678720" behindDoc="0" locked="0" layoutInCell="1" allowOverlap="1" wp14:anchorId="598FFDD0" wp14:editId="408F3569">
                <wp:simplePos x="0" y="0"/>
                <wp:positionH relativeFrom="column">
                  <wp:posOffset>501914</wp:posOffset>
                </wp:positionH>
                <wp:positionV relativeFrom="paragraph">
                  <wp:posOffset>1004570</wp:posOffset>
                </wp:positionV>
                <wp:extent cx="1017905" cy="655320"/>
                <wp:effectExtent l="0" t="0" r="0" b="0"/>
                <wp:wrapNone/>
                <wp:docPr id="3" name="Rounded 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7905" cy="655320"/>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66633928" w14:textId="77777777" w:rsidR="009C3452" w:rsidRPr="007758CC" w:rsidRDefault="009C3452" w:rsidP="004C3D10">
                            <w:pPr>
                              <w:pStyle w:val="NormalWeb"/>
                              <w:bidi/>
                              <w:spacing w:before="0" w:beforeAutospacing="0" w:after="0" w:afterAutospacing="0"/>
                              <w:jc w:val="center"/>
                              <w:rPr>
                                <w:sz w:val="22"/>
                                <w:szCs w:val="22"/>
                              </w:rPr>
                            </w:pPr>
                            <w:r w:rsidRPr="007758CC">
                              <w:rPr>
                                <w:rFonts w:asciiTheme="minorHAnsi" w:cs="B Nazanin" w:hint="cs"/>
                                <w:color w:val="000000" w:themeColor="dark1"/>
                                <w:kern w:val="24"/>
                                <w:sz w:val="22"/>
                                <w:szCs w:val="22"/>
                                <w:rtl/>
                                <w:lang w:bidi="fa-IR"/>
                              </w:rPr>
                              <w:t>بهداشت و درمان (</w:t>
                            </w:r>
                            <w:r w:rsidRPr="007758CC">
                              <w:rPr>
                                <w:rFonts w:asciiTheme="minorHAnsi" w:hAnsi="Calibri" w:cs="B Nazanin"/>
                                <w:color w:val="000000" w:themeColor="dark1"/>
                                <w:kern w:val="24"/>
                                <w:sz w:val="22"/>
                                <w:szCs w:val="22"/>
                              </w:rPr>
                              <w:t>healthcare</w:t>
                            </w:r>
                            <w:r w:rsidRPr="007758CC">
                              <w:rPr>
                                <w:rFonts w:asciiTheme="minorHAnsi" w:hAnsi="Calibri" w:cs="B Nazanin"/>
                                <w:color w:val="000000" w:themeColor="dark1"/>
                                <w:kern w:val="24"/>
                                <w:sz w:val="22"/>
                                <w:szCs w:val="22"/>
                                <w:rtl/>
                                <w:lang w:bidi="fa-IR"/>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598FFDD0" id="Rounded Rectangle 27" o:spid="_x0000_s1034" style="position:absolute;left:0;text-align:left;margin-left:39.5pt;margin-top:79.1pt;width:80.15pt;height:51.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" fillcolor="white [3201]" stroked="f" strokeweight="2pt">
                <v:path arrowok="t"/>
                <v:textbox>
                  <w:txbxContent>
                    <w:p w14:paraId="66633928" w14:textId="77777777" w:rsidR="009C3452" w:rsidRPr="007758CC" w:rsidRDefault="009C3452" w:rsidP="004C3D10">
                      <w:pPr>
                        <w:pStyle w:val="NormalWeb"/>
                        <w:bidi/>
                        <w:spacing w:before="0" w:beforeAutospacing="0" w:after="0" w:afterAutospacing="0"/>
                        <w:jc w:val="center"/>
                        <w:rPr>
                          <w:sz w:val="22"/>
                          <w:szCs w:val="22"/>
                        </w:rPr>
                      </w:pPr>
                      <w:r w:rsidRPr="007758CC">
                        <w:rPr>
                          <w:rFonts w:asciiTheme="minorHAnsi" w:cs="B Nazanin" w:hint="cs"/>
                          <w:color w:val="000000" w:themeColor="dark1"/>
                          <w:kern w:val="24"/>
                          <w:sz w:val="22"/>
                          <w:szCs w:val="22"/>
                          <w:rtl/>
                          <w:lang w:bidi="fa-IR"/>
                        </w:rPr>
                        <w:t>بهداشت و درمان (</w:t>
                      </w:r>
                      <w:r w:rsidRPr="007758CC">
                        <w:rPr>
                          <w:rFonts w:asciiTheme="minorHAnsi" w:hAnsi="Calibri" w:cs="B Nazanin"/>
                          <w:color w:val="000000" w:themeColor="dark1"/>
                          <w:kern w:val="24"/>
                          <w:sz w:val="22"/>
                          <w:szCs w:val="22"/>
                        </w:rPr>
                        <w:t>healthcare</w:t>
                      </w:r>
                      <w:r w:rsidRPr="007758CC">
                        <w:rPr>
                          <w:rFonts w:asciiTheme="minorHAnsi" w:hAnsi="Calibri" w:cs="B Nazanin"/>
                          <w:color w:val="000000" w:themeColor="dark1"/>
                          <w:kern w:val="24"/>
                          <w:sz w:val="22"/>
                          <w:szCs w:val="22"/>
                          <w:rtl/>
                          <w:lang w:bidi="fa-IR"/>
                        </w:rPr>
                        <w:t>)</w:t>
                      </w:r>
                    </w:p>
                  </w:txbxContent>
                </v:textbox>
              </v:roundrect>
            </w:pict>
          </mc:Fallback>
        </mc:AlternateContent>
      </w:r>
    </w:p>
    <w:p w14:paraId="435C9972" w14:textId="4AB2A6D4" w:rsidR="004C3D10" w:rsidRPr="00191F5C" w:rsidRDefault="004C3D10" w:rsidP="00F21F14">
      <w:pPr>
        <w:bidi/>
        <w:jc w:val="both"/>
        <w:rPr>
          <w:rFonts w:cs="B Nazanin"/>
          <w:szCs w:val="28"/>
          <w:rtl/>
          <w:lang w:bidi="fa-IR"/>
        </w:rPr>
      </w:pPr>
      <w:r w:rsidRPr="00191F5C">
        <w:rPr>
          <w:rFonts w:cs="B Nazanin" w:hint="cs"/>
          <w:szCs w:val="28"/>
          <w:rtl/>
          <w:lang w:bidi="fa-IR"/>
        </w:rPr>
        <w:t xml:space="preserve">  </w:t>
      </w:r>
    </w:p>
    <w:p w14:paraId="5277786A" w14:textId="77777777" w:rsidR="004C3D10" w:rsidRPr="00191F5C" w:rsidRDefault="001301F6" w:rsidP="00F21F14">
      <w:pPr>
        <w:bidi/>
        <w:jc w:val="both"/>
        <w:rPr>
          <w:rFonts w:cs="B Nazanin"/>
          <w:szCs w:val="28"/>
          <w:rtl/>
          <w:lang w:bidi="fa-IR"/>
        </w:rPr>
      </w:pPr>
      <w:r w:rsidRPr="00191F5C">
        <w:rPr>
          <w:rFonts w:cs="B Nazanin"/>
          <w:noProof/>
          <w:rtl/>
          <w:lang w:bidi="fa-IR"/>
        </w:rPr>
        <mc:AlternateContent>
          <mc:Choice Requires="wps">
            <w:drawing>
              <wp:anchor distT="0" distB="0" distL="114300" distR="114300" simplePos="0" relativeHeight="251673600" behindDoc="0" locked="0" layoutInCell="1" allowOverlap="1" wp14:anchorId="5D073DA8" wp14:editId="79D541A0">
                <wp:simplePos x="0" y="0"/>
                <wp:positionH relativeFrom="column">
                  <wp:posOffset>-3428365</wp:posOffset>
                </wp:positionH>
                <wp:positionV relativeFrom="paragraph">
                  <wp:posOffset>170815</wp:posOffset>
                </wp:positionV>
                <wp:extent cx="1379220" cy="793115"/>
                <wp:effectExtent l="0" t="0" r="0" b="6985"/>
                <wp:wrapNone/>
                <wp:docPr id="30" name="Rounded 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9220" cy="79311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3108F010" w14:textId="77777777" w:rsidR="009C3452" w:rsidRPr="007758CC" w:rsidRDefault="009C3452" w:rsidP="004C3D10">
                            <w:pPr>
                              <w:pStyle w:val="NormalWeb"/>
                              <w:bidi/>
                              <w:spacing w:before="0" w:beforeAutospacing="0" w:after="0" w:afterAutospacing="0"/>
                              <w:jc w:val="center"/>
                              <w:rPr>
                                <w:sz w:val="22"/>
                                <w:szCs w:val="22"/>
                              </w:rPr>
                            </w:pPr>
                            <w:r w:rsidRPr="007758CC">
                              <w:rPr>
                                <w:rFonts w:asciiTheme="minorHAnsi" w:cs="B Nazanin" w:hint="cs"/>
                                <w:color w:val="000000" w:themeColor="dark1"/>
                                <w:kern w:val="24"/>
                                <w:sz w:val="22"/>
                                <w:szCs w:val="22"/>
                                <w:rtl/>
                                <w:lang w:bidi="fa-IR"/>
                              </w:rPr>
                              <w:t>حمل و نقل و لجستیک (</w:t>
                            </w:r>
                            <w:r w:rsidRPr="007758CC">
                              <w:rPr>
                                <w:rFonts w:asciiTheme="minorHAnsi" w:hAnsi="Calibri" w:cs="B Nazanin"/>
                                <w:color w:val="000000" w:themeColor="dark1"/>
                                <w:kern w:val="24"/>
                                <w:sz w:val="22"/>
                                <w:szCs w:val="22"/>
                              </w:rPr>
                              <w:t>transport &amp; logistics</w:t>
                            </w:r>
                            <w:r w:rsidRPr="007758CC">
                              <w:rPr>
                                <w:rFonts w:asciiTheme="minorHAnsi" w:hAnsi="Calibri" w:cs="B Nazanin"/>
                                <w:color w:val="000000" w:themeColor="dark1"/>
                                <w:kern w:val="24"/>
                                <w:sz w:val="22"/>
                                <w:szCs w:val="22"/>
                                <w:rtl/>
                                <w:lang w:bidi="fa-IR"/>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5D073DA8" id="_x0000_s1035" style="position:absolute;left:0;text-align:left;margin-left:-269.95pt;margin-top:13.45pt;width:108.6pt;height:62.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" fillcolor="white [3201]" stroked="f" strokeweight="2pt">
                <v:path arrowok="t"/>
                <v:textbox>
                  <w:txbxContent>
                    <w:p w14:paraId="3108F010" w14:textId="77777777" w:rsidR="009C3452" w:rsidRPr="007758CC" w:rsidRDefault="009C3452" w:rsidP="004C3D10">
                      <w:pPr>
                        <w:pStyle w:val="NormalWeb"/>
                        <w:bidi/>
                        <w:spacing w:before="0" w:beforeAutospacing="0" w:after="0" w:afterAutospacing="0"/>
                        <w:jc w:val="center"/>
                        <w:rPr>
                          <w:sz w:val="22"/>
                          <w:szCs w:val="22"/>
                        </w:rPr>
                      </w:pPr>
                      <w:r w:rsidRPr="007758CC">
                        <w:rPr>
                          <w:rFonts w:asciiTheme="minorHAnsi" w:cs="B Nazanin" w:hint="cs"/>
                          <w:color w:val="000000" w:themeColor="dark1"/>
                          <w:kern w:val="24"/>
                          <w:sz w:val="22"/>
                          <w:szCs w:val="22"/>
                          <w:rtl/>
                          <w:lang w:bidi="fa-IR"/>
                        </w:rPr>
                        <w:t>حمل و نقل و لجستیک (</w:t>
                      </w:r>
                      <w:r w:rsidRPr="007758CC">
                        <w:rPr>
                          <w:rFonts w:asciiTheme="minorHAnsi" w:hAnsi="Calibri" w:cs="B Nazanin"/>
                          <w:color w:val="000000" w:themeColor="dark1"/>
                          <w:kern w:val="24"/>
                          <w:sz w:val="22"/>
                          <w:szCs w:val="22"/>
                        </w:rPr>
                        <w:t>transport &amp; logistics</w:t>
                      </w:r>
                      <w:r w:rsidRPr="007758CC">
                        <w:rPr>
                          <w:rFonts w:asciiTheme="minorHAnsi" w:hAnsi="Calibri" w:cs="B Nazanin"/>
                          <w:color w:val="000000" w:themeColor="dark1"/>
                          <w:kern w:val="24"/>
                          <w:sz w:val="22"/>
                          <w:szCs w:val="22"/>
                          <w:rtl/>
                          <w:lang w:bidi="fa-IR"/>
                        </w:rPr>
                        <w:t>)</w:t>
                      </w:r>
                    </w:p>
                  </w:txbxContent>
                </v:textbox>
              </v:roundrect>
            </w:pict>
          </mc:Fallback>
        </mc:AlternateContent>
      </w:r>
      <w:r w:rsidRPr="00191F5C">
        <w:rPr>
          <w:rFonts w:cs="B Nazanin"/>
          <w:noProof/>
          <w:rtl/>
          <w:lang w:bidi="fa-IR"/>
        </w:rPr>
        <mc:AlternateContent>
          <mc:Choice Requires="wps">
            <w:drawing>
              <wp:anchor distT="0" distB="0" distL="114300" distR="114300" simplePos="0" relativeHeight="251671552" behindDoc="0" locked="0" layoutInCell="1" allowOverlap="1" wp14:anchorId="0543910A" wp14:editId="0C1FCE21">
                <wp:simplePos x="0" y="0"/>
                <wp:positionH relativeFrom="column">
                  <wp:posOffset>-5569585</wp:posOffset>
                </wp:positionH>
                <wp:positionV relativeFrom="paragraph">
                  <wp:posOffset>168910</wp:posOffset>
                </wp:positionV>
                <wp:extent cx="960120" cy="663575"/>
                <wp:effectExtent l="0" t="0" r="0" b="3175"/>
                <wp:wrapNone/>
                <wp:docPr id="1" name="Rounded 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0120" cy="66357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584778FE" w14:textId="77777777" w:rsidR="009C3452" w:rsidRPr="007758CC" w:rsidRDefault="009C3452" w:rsidP="004C3D10">
                            <w:pPr>
                              <w:pStyle w:val="NormalWeb"/>
                              <w:bidi/>
                              <w:spacing w:before="0" w:beforeAutospacing="0" w:after="0" w:afterAutospacing="0"/>
                              <w:jc w:val="center"/>
                              <w:rPr>
                                <w:sz w:val="22"/>
                                <w:szCs w:val="22"/>
                              </w:rPr>
                            </w:pPr>
                            <w:r>
                              <w:rPr>
                                <w:rFonts w:asciiTheme="minorHAnsi" w:cs="B Nazanin" w:hint="cs"/>
                                <w:color w:val="000000" w:themeColor="dark1"/>
                                <w:kern w:val="24"/>
                                <w:sz w:val="22"/>
                                <w:szCs w:val="22"/>
                                <w:rtl/>
                                <w:lang w:bidi="fa-IR"/>
                              </w:rPr>
                              <w:t>خرده</w:t>
                            </w:r>
                            <w:r>
                              <w:rPr>
                                <w:rFonts w:asciiTheme="minorHAnsi" w:cs="B Nazanin"/>
                                <w:color w:val="000000" w:themeColor="dark1"/>
                                <w:kern w:val="24"/>
                                <w:sz w:val="22"/>
                                <w:szCs w:val="22"/>
                                <w:rtl/>
                                <w:lang w:bidi="fa-IR"/>
                              </w:rPr>
                              <w:softHyphen/>
                            </w:r>
                            <w:r w:rsidRPr="007758CC">
                              <w:rPr>
                                <w:rFonts w:asciiTheme="minorHAnsi" w:cs="B Nazanin" w:hint="cs"/>
                                <w:color w:val="000000" w:themeColor="dark1"/>
                                <w:kern w:val="24"/>
                                <w:sz w:val="22"/>
                                <w:szCs w:val="22"/>
                                <w:rtl/>
                                <w:lang w:bidi="fa-IR"/>
                              </w:rPr>
                              <w:t>فروشی</w:t>
                            </w:r>
                            <w:r w:rsidRPr="007758CC">
                              <w:rPr>
                                <w:rFonts w:asciiTheme="minorHAnsi" w:hAnsi="Calibri" w:cs="B Nazanin"/>
                                <w:color w:val="000000" w:themeColor="dark1"/>
                                <w:kern w:val="24"/>
                                <w:sz w:val="22"/>
                                <w:szCs w:val="22"/>
                              </w:rPr>
                              <w:t xml:space="preserve"> </w:t>
                            </w:r>
                            <w:r w:rsidRPr="007758CC">
                              <w:rPr>
                                <w:rFonts w:asciiTheme="minorHAnsi" w:hAnsi="Calibri" w:cs="B Nazanin"/>
                                <w:color w:val="000000" w:themeColor="dark1"/>
                                <w:kern w:val="24"/>
                                <w:sz w:val="22"/>
                                <w:szCs w:val="22"/>
                                <w:rtl/>
                                <w:lang w:bidi="fa-IR"/>
                              </w:rPr>
                              <w:t xml:space="preserve"> (</w:t>
                            </w:r>
                            <w:r w:rsidRPr="007758CC">
                              <w:rPr>
                                <w:rFonts w:asciiTheme="minorHAnsi" w:hAnsi="Calibri" w:cs="B Nazanin"/>
                                <w:color w:val="000000" w:themeColor="dark1"/>
                                <w:kern w:val="24"/>
                                <w:sz w:val="22"/>
                                <w:szCs w:val="22"/>
                              </w:rPr>
                              <w:t>Retail</w:t>
                            </w:r>
                            <w:r w:rsidRPr="007758CC">
                              <w:rPr>
                                <w:rFonts w:asciiTheme="minorHAnsi" w:hAnsi="Calibri" w:cs="B Nazanin"/>
                                <w:color w:val="000000" w:themeColor="dark1"/>
                                <w:kern w:val="24"/>
                                <w:sz w:val="22"/>
                                <w:szCs w:val="22"/>
                                <w:rtl/>
                                <w:lang w:bidi="fa-IR"/>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0543910A" id="_x0000_s1036" style="position:absolute;left:0;text-align:left;margin-left:-438.55pt;margin-top:13.3pt;width:75.6pt;height:52.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" fillcolor="white [3201]" stroked="f" strokeweight="2pt">
                <v:path arrowok="t"/>
                <v:textbox>
                  <w:txbxContent>
                    <w:p w14:paraId="584778FE" w14:textId="77777777" w:rsidR="009C3452" w:rsidRPr="007758CC" w:rsidRDefault="009C3452" w:rsidP="004C3D10">
                      <w:pPr>
                        <w:pStyle w:val="NormalWeb"/>
                        <w:bidi/>
                        <w:spacing w:before="0" w:beforeAutospacing="0" w:after="0" w:afterAutospacing="0"/>
                        <w:jc w:val="center"/>
                        <w:rPr>
                          <w:sz w:val="22"/>
                          <w:szCs w:val="22"/>
                        </w:rPr>
                      </w:pPr>
                      <w:r>
                        <w:rPr>
                          <w:rFonts w:asciiTheme="minorHAnsi" w:cs="B Nazanin" w:hint="cs"/>
                          <w:color w:val="000000" w:themeColor="dark1"/>
                          <w:kern w:val="24"/>
                          <w:sz w:val="22"/>
                          <w:szCs w:val="22"/>
                          <w:rtl/>
                          <w:lang w:bidi="fa-IR"/>
                        </w:rPr>
                        <w:t>خرده</w:t>
                      </w:r>
                      <w:r>
                        <w:rPr>
                          <w:rFonts w:asciiTheme="minorHAnsi" w:cs="B Nazanin"/>
                          <w:color w:val="000000" w:themeColor="dark1"/>
                          <w:kern w:val="24"/>
                          <w:sz w:val="22"/>
                          <w:szCs w:val="22"/>
                          <w:rtl/>
                          <w:lang w:bidi="fa-IR"/>
                        </w:rPr>
                        <w:softHyphen/>
                      </w:r>
                      <w:r w:rsidRPr="007758CC">
                        <w:rPr>
                          <w:rFonts w:asciiTheme="minorHAnsi" w:cs="B Nazanin" w:hint="cs"/>
                          <w:color w:val="000000" w:themeColor="dark1"/>
                          <w:kern w:val="24"/>
                          <w:sz w:val="22"/>
                          <w:szCs w:val="22"/>
                          <w:rtl/>
                          <w:lang w:bidi="fa-IR"/>
                        </w:rPr>
                        <w:t>فروشی</w:t>
                      </w:r>
                      <w:r w:rsidRPr="007758CC">
                        <w:rPr>
                          <w:rFonts w:asciiTheme="minorHAnsi" w:hAnsi="Calibri" w:cs="B Nazanin"/>
                          <w:color w:val="000000" w:themeColor="dark1"/>
                          <w:kern w:val="24"/>
                          <w:sz w:val="22"/>
                          <w:szCs w:val="22"/>
                        </w:rPr>
                        <w:t xml:space="preserve"> </w:t>
                      </w:r>
                      <w:r w:rsidRPr="007758CC">
                        <w:rPr>
                          <w:rFonts w:asciiTheme="minorHAnsi" w:hAnsi="Calibri" w:cs="B Nazanin"/>
                          <w:color w:val="000000" w:themeColor="dark1"/>
                          <w:kern w:val="24"/>
                          <w:sz w:val="22"/>
                          <w:szCs w:val="22"/>
                          <w:rtl/>
                          <w:lang w:bidi="fa-IR"/>
                        </w:rPr>
                        <w:t xml:space="preserve"> (</w:t>
                      </w:r>
                      <w:r w:rsidRPr="007758CC">
                        <w:rPr>
                          <w:rFonts w:asciiTheme="minorHAnsi" w:hAnsi="Calibri" w:cs="B Nazanin"/>
                          <w:color w:val="000000" w:themeColor="dark1"/>
                          <w:kern w:val="24"/>
                          <w:sz w:val="22"/>
                          <w:szCs w:val="22"/>
                        </w:rPr>
                        <w:t>Retail</w:t>
                      </w:r>
                      <w:r w:rsidRPr="007758CC">
                        <w:rPr>
                          <w:rFonts w:asciiTheme="minorHAnsi" w:hAnsi="Calibri" w:cs="B Nazanin"/>
                          <w:color w:val="000000" w:themeColor="dark1"/>
                          <w:kern w:val="24"/>
                          <w:sz w:val="22"/>
                          <w:szCs w:val="22"/>
                          <w:rtl/>
                          <w:lang w:bidi="fa-IR"/>
                        </w:rPr>
                        <w:t>)</w:t>
                      </w:r>
                    </w:p>
                  </w:txbxContent>
                </v:textbox>
              </v:roundrect>
            </w:pict>
          </mc:Fallback>
        </mc:AlternateContent>
      </w:r>
      <w:r w:rsidRPr="00191F5C">
        <w:rPr>
          <w:rFonts w:cs="B Nazanin"/>
          <w:noProof/>
          <w:rtl/>
          <w:lang w:bidi="fa-IR"/>
        </w:rPr>
        <mc:AlternateContent>
          <mc:Choice Requires="wps">
            <w:drawing>
              <wp:anchor distT="0" distB="0" distL="114300" distR="114300" simplePos="0" relativeHeight="251672576" behindDoc="0" locked="0" layoutInCell="1" allowOverlap="1" wp14:anchorId="3B3382E2" wp14:editId="4230E919">
                <wp:simplePos x="0" y="0"/>
                <wp:positionH relativeFrom="column">
                  <wp:posOffset>-4533265</wp:posOffset>
                </wp:positionH>
                <wp:positionV relativeFrom="paragraph">
                  <wp:posOffset>196215</wp:posOffset>
                </wp:positionV>
                <wp:extent cx="1017905" cy="655320"/>
                <wp:effectExtent l="0" t="0" r="0" b="0"/>
                <wp:wrapNone/>
                <wp:docPr id="28" name="Rounded 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7905" cy="655320"/>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267A4A4A" w14:textId="77777777" w:rsidR="009C3452" w:rsidRPr="007758CC" w:rsidRDefault="009C3452" w:rsidP="004C3D10">
                            <w:pPr>
                              <w:pStyle w:val="NormalWeb"/>
                              <w:bidi/>
                              <w:spacing w:before="0" w:beforeAutospacing="0" w:after="0" w:afterAutospacing="0"/>
                              <w:jc w:val="center"/>
                              <w:rPr>
                                <w:sz w:val="22"/>
                                <w:szCs w:val="22"/>
                              </w:rPr>
                            </w:pPr>
                            <w:r w:rsidRPr="007758CC">
                              <w:rPr>
                                <w:rFonts w:asciiTheme="minorHAnsi" w:cs="B Nazanin" w:hint="cs"/>
                                <w:color w:val="000000" w:themeColor="dark1"/>
                                <w:kern w:val="24"/>
                                <w:sz w:val="22"/>
                                <w:szCs w:val="22"/>
                                <w:rtl/>
                                <w:lang w:bidi="fa-IR"/>
                              </w:rPr>
                              <w:t>بهداشت و درمان (</w:t>
                            </w:r>
                            <w:r w:rsidRPr="007758CC">
                              <w:rPr>
                                <w:rFonts w:asciiTheme="minorHAnsi" w:hAnsi="Calibri" w:cs="B Nazanin"/>
                                <w:color w:val="000000" w:themeColor="dark1"/>
                                <w:kern w:val="24"/>
                                <w:sz w:val="22"/>
                                <w:szCs w:val="22"/>
                              </w:rPr>
                              <w:t>healthcare</w:t>
                            </w:r>
                            <w:r w:rsidRPr="007758CC">
                              <w:rPr>
                                <w:rFonts w:asciiTheme="minorHAnsi" w:hAnsi="Calibri" w:cs="B Nazanin"/>
                                <w:color w:val="000000" w:themeColor="dark1"/>
                                <w:kern w:val="24"/>
                                <w:sz w:val="22"/>
                                <w:szCs w:val="22"/>
                                <w:rtl/>
                                <w:lang w:bidi="fa-IR"/>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3B3382E2" id="_x0000_s1037" style="position:absolute;left:0;text-align:left;margin-left:-356.95pt;margin-top:15.45pt;width:80.15pt;height:51.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" fillcolor="white [3201]" stroked="f" strokeweight="2pt">
                <v:path arrowok="t"/>
                <v:textbox>
                  <w:txbxContent>
                    <w:p w14:paraId="267A4A4A" w14:textId="77777777" w:rsidR="009C3452" w:rsidRPr="007758CC" w:rsidRDefault="009C3452" w:rsidP="004C3D10">
                      <w:pPr>
                        <w:pStyle w:val="NormalWeb"/>
                        <w:bidi/>
                        <w:spacing w:before="0" w:beforeAutospacing="0" w:after="0" w:afterAutospacing="0"/>
                        <w:jc w:val="center"/>
                        <w:rPr>
                          <w:sz w:val="22"/>
                          <w:szCs w:val="22"/>
                        </w:rPr>
                      </w:pPr>
                      <w:r w:rsidRPr="007758CC">
                        <w:rPr>
                          <w:rFonts w:asciiTheme="minorHAnsi" w:cs="B Nazanin" w:hint="cs"/>
                          <w:color w:val="000000" w:themeColor="dark1"/>
                          <w:kern w:val="24"/>
                          <w:sz w:val="22"/>
                          <w:szCs w:val="22"/>
                          <w:rtl/>
                          <w:lang w:bidi="fa-IR"/>
                        </w:rPr>
                        <w:t>بهداشت و درمان (</w:t>
                      </w:r>
                      <w:r w:rsidRPr="007758CC">
                        <w:rPr>
                          <w:rFonts w:asciiTheme="minorHAnsi" w:hAnsi="Calibri" w:cs="B Nazanin"/>
                          <w:color w:val="000000" w:themeColor="dark1"/>
                          <w:kern w:val="24"/>
                          <w:sz w:val="22"/>
                          <w:szCs w:val="22"/>
                        </w:rPr>
                        <w:t>healthcare</w:t>
                      </w:r>
                      <w:r w:rsidRPr="007758CC">
                        <w:rPr>
                          <w:rFonts w:asciiTheme="minorHAnsi" w:hAnsi="Calibri" w:cs="B Nazanin"/>
                          <w:color w:val="000000" w:themeColor="dark1"/>
                          <w:kern w:val="24"/>
                          <w:sz w:val="22"/>
                          <w:szCs w:val="22"/>
                          <w:rtl/>
                          <w:lang w:bidi="fa-IR"/>
                        </w:rPr>
                        <w:t>)</w:t>
                      </w:r>
                    </w:p>
                  </w:txbxContent>
                </v:textbox>
              </v:roundrect>
            </w:pict>
          </mc:Fallback>
        </mc:AlternateContent>
      </w:r>
    </w:p>
    <w:p w14:paraId="7B003A65" w14:textId="77777777" w:rsidR="0050764A" w:rsidRDefault="0050764A" w:rsidP="008D09A9">
      <w:pPr>
        <w:bidi/>
        <w:jc w:val="center"/>
        <w:rPr>
          <w:rFonts w:cs="B Nazanin"/>
          <w:lang w:bidi="fa-IR"/>
        </w:rPr>
      </w:pPr>
    </w:p>
    <w:p w14:paraId="4C5357B8" w14:textId="77777777" w:rsidR="008825C9" w:rsidRDefault="008825C9" w:rsidP="0050764A">
      <w:pPr>
        <w:bidi/>
        <w:jc w:val="center"/>
        <w:rPr>
          <w:rFonts w:cs="B Nazanin"/>
          <w:lang w:bidi="fa-IR"/>
        </w:rPr>
      </w:pPr>
      <w:r w:rsidRPr="00191F5C">
        <w:rPr>
          <w:rFonts w:cs="B Nazanin" w:hint="cs"/>
          <w:rtl/>
          <w:lang w:bidi="fa-IR"/>
        </w:rPr>
        <w:t>شکل 1-</w:t>
      </w:r>
      <w:r w:rsidR="008D09A9">
        <w:rPr>
          <w:rFonts w:cs="B Nazanin" w:hint="cs"/>
          <w:rtl/>
          <w:lang w:bidi="fa-IR"/>
        </w:rPr>
        <w:t>3</w:t>
      </w:r>
      <w:r w:rsidRPr="00191F5C">
        <w:rPr>
          <w:rFonts w:cs="B Nazanin" w:hint="cs"/>
          <w:rtl/>
          <w:lang w:bidi="fa-IR"/>
        </w:rPr>
        <w:t xml:space="preserve">- صنایع هدف </w:t>
      </w:r>
      <w:r w:rsidRPr="00191F5C">
        <w:rPr>
          <w:rFonts w:cs="B Nazanin"/>
          <w:lang w:bidi="fa-IR"/>
        </w:rPr>
        <w:t>GS1</w:t>
      </w:r>
    </w:p>
    <w:p w14:paraId="0033BBAA" w14:textId="77777777" w:rsidR="009300F4" w:rsidRPr="00191F5C" w:rsidRDefault="009300F4" w:rsidP="009300F4">
      <w:pPr>
        <w:bidi/>
        <w:jc w:val="center"/>
        <w:rPr>
          <w:rFonts w:cs="B Nazanin"/>
          <w:rtl/>
          <w:lang w:bidi="fa-IR"/>
        </w:rPr>
      </w:pPr>
    </w:p>
    <w:p w14:paraId="3459062F" w14:textId="77777777" w:rsidR="0098062F" w:rsidRDefault="0098062F" w:rsidP="00F21F14">
      <w:pPr>
        <w:bidi/>
        <w:jc w:val="lowKashida"/>
        <w:rPr>
          <w:rFonts w:cs="B Nazanin"/>
          <w:szCs w:val="28"/>
          <w:rtl/>
          <w:lang w:bidi="fa-IR"/>
        </w:rPr>
      </w:pPr>
      <w:r>
        <w:rPr>
          <w:rFonts w:cs="B Nazanin" w:hint="cs"/>
          <w:szCs w:val="28"/>
          <w:rtl/>
          <w:lang w:bidi="fa-IR"/>
        </w:rPr>
        <w:t xml:space="preserve">علاوه بر 5 صنعت ذکر شده، هم اکنون </w:t>
      </w:r>
      <w:r>
        <w:rPr>
          <w:rFonts w:cs="B Nazanin"/>
          <w:szCs w:val="28"/>
          <w:lang w:bidi="fa-IR"/>
        </w:rPr>
        <w:t>GS1</w:t>
      </w:r>
      <w:r>
        <w:rPr>
          <w:rFonts w:cs="B Nazanin" w:hint="cs"/>
          <w:szCs w:val="28"/>
          <w:rtl/>
          <w:lang w:bidi="fa-IR"/>
        </w:rPr>
        <w:t xml:space="preserve"> در حال توسعه استانداردهای خود در حوزه‌های دیگری از جمله خدمات مالی (شناسه </w:t>
      </w:r>
      <w:r>
        <w:rPr>
          <w:rFonts w:cs="B Nazanin"/>
          <w:szCs w:val="28"/>
          <w:lang w:bidi="fa-IR"/>
        </w:rPr>
        <w:t>LEI</w:t>
      </w:r>
      <w:r>
        <w:rPr>
          <w:rFonts w:cs="B Nazanin" w:hint="cs"/>
          <w:szCs w:val="28"/>
          <w:rtl/>
          <w:lang w:bidi="fa-IR"/>
        </w:rPr>
        <w:t xml:space="preserve">)، خدمات لجستیک بشردوستانه و خدمات نوآورانه (بازاریابی </w:t>
      </w:r>
      <w:r>
        <w:rPr>
          <w:rFonts w:cs="B Nazanin"/>
          <w:szCs w:val="28"/>
          <w:lang w:bidi="fa-IR"/>
        </w:rPr>
        <w:t>OMNI-CHANEL</w:t>
      </w:r>
      <w:r>
        <w:rPr>
          <w:rFonts w:cs="B Nazanin" w:hint="cs"/>
          <w:szCs w:val="28"/>
          <w:rtl/>
          <w:lang w:bidi="fa-IR"/>
        </w:rPr>
        <w:t>) نیز است.</w:t>
      </w:r>
    </w:p>
    <w:p w14:paraId="564F18D5" w14:textId="77777777" w:rsidR="00E237B9" w:rsidRPr="00191F5C" w:rsidRDefault="003561DF" w:rsidP="0098062F">
      <w:pPr>
        <w:bidi/>
        <w:jc w:val="lowKashida"/>
        <w:rPr>
          <w:rFonts w:cs="B Nazanin"/>
          <w:szCs w:val="28"/>
          <w:rtl/>
          <w:lang w:bidi="fa-IR"/>
        </w:rPr>
      </w:pPr>
      <w:r w:rsidRPr="00191F5C">
        <w:rPr>
          <w:rFonts w:cs="B Nazanin" w:hint="cs"/>
          <w:szCs w:val="28"/>
          <w:rtl/>
          <w:lang w:bidi="fa-IR"/>
        </w:rPr>
        <w:t xml:space="preserve">در فصل </w:t>
      </w:r>
      <w:r w:rsidR="003463FB" w:rsidRPr="00191F5C">
        <w:rPr>
          <w:rFonts w:cs="B Nazanin" w:hint="cs"/>
          <w:szCs w:val="28"/>
          <w:rtl/>
          <w:lang w:bidi="fa-IR"/>
        </w:rPr>
        <w:t>ششم</w:t>
      </w:r>
      <w:r w:rsidRPr="00191F5C">
        <w:rPr>
          <w:rFonts w:cs="B Nazanin" w:hint="cs"/>
          <w:szCs w:val="28"/>
          <w:rtl/>
          <w:lang w:bidi="fa-IR"/>
        </w:rPr>
        <w:t xml:space="preserve"> به معرفی این صنایع </w:t>
      </w:r>
      <w:r w:rsidR="004A3B5C">
        <w:rPr>
          <w:rFonts w:cs="B Nazanin" w:hint="cs"/>
          <w:szCs w:val="28"/>
          <w:rtl/>
          <w:lang w:bidi="fa-IR"/>
        </w:rPr>
        <w:t>می‌پردازیم</w:t>
      </w:r>
      <w:r w:rsidRPr="00191F5C">
        <w:rPr>
          <w:rFonts w:cs="B Nazanin" w:hint="cs"/>
          <w:szCs w:val="28"/>
          <w:rtl/>
          <w:lang w:bidi="fa-IR"/>
        </w:rPr>
        <w:t>.</w:t>
      </w:r>
    </w:p>
    <w:p w14:paraId="33788277" w14:textId="77777777" w:rsidR="00E34BBC" w:rsidRPr="00191F5C" w:rsidRDefault="00E34BBC" w:rsidP="00F21F14">
      <w:pPr>
        <w:bidi/>
        <w:jc w:val="both"/>
        <w:outlineLvl w:val="0"/>
        <w:rPr>
          <w:rFonts w:cs="B Nazanin"/>
          <w:szCs w:val="28"/>
          <w:rtl/>
          <w:lang w:bidi="fa-IR"/>
        </w:rPr>
      </w:pPr>
    </w:p>
    <w:p w14:paraId="3131D5F7" w14:textId="77777777" w:rsidR="00E237B9" w:rsidRPr="003800B9" w:rsidRDefault="00E237B9" w:rsidP="00F21F14">
      <w:pPr>
        <w:tabs>
          <w:tab w:val="left" w:pos="4771"/>
        </w:tabs>
        <w:jc w:val="both"/>
        <w:rPr>
          <w:rFonts w:cs="B Nazanin"/>
          <w:sz w:val="10"/>
          <w:szCs w:val="10"/>
          <w:rtl/>
        </w:rPr>
      </w:pPr>
    </w:p>
    <w:p w14:paraId="5FEA2A30" w14:textId="77777777" w:rsidR="00DE6F36" w:rsidRPr="00191F5C" w:rsidRDefault="00DE6F36" w:rsidP="00343BA6">
      <w:pPr>
        <w:pStyle w:val="Heading1"/>
        <w:numPr>
          <w:ilvl w:val="1"/>
          <w:numId w:val="74"/>
        </w:numPr>
        <w:bidi/>
        <w:spacing w:before="0" w:after="0"/>
        <w:rPr>
          <w:rFonts w:ascii="Times New Roman" w:hAnsi="Times New Roman" w:cs="B Nazanin"/>
          <w:sz w:val="24"/>
          <w:szCs w:val="30"/>
          <w:rtl/>
        </w:rPr>
      </w:pPr>
      <w:bookmarkStart w:id="96" w:name="_Toc284924442"/>
      <w:bookmarkStart w:id="97" w:name="_Toc248048795"/>
      <w:bookmarkStart w:id="98" w:name="_Toc185223436"/>
      <w:bookmarkStart w:id="99" w:name="_Ref173058328"/>
      <w:bookmarkStart w:id="100" w:name="_Toc32660130"/>
      <w:bookmarkStart w:id="101" w:name="_Toc433546594"/>
      <w:bookmarkStart w:id="102" w:name="_Toc530563706"/>
      <w:bookmarkStart w:id="103" w:name="OLE_LINK107"/>
      <w:bookmarkStart w:id="104" w:name="OLE_LINK106"/>
      <w:r w:rsidRPr="00191F5C">
        <w:rPr>
          <w:rFonts w:ascii="Times New Roman" w:hAnsi="Times New Roman" w:cs="B Nazanin" w:hint="cs"/>
          <w:sz w:val="24"/>
          <w:szCs w:val="30"/>
          <w:rtl/>
        </w:rPr>
        <w:t>خط</w:t>
      </w:r>
      <w:r w:rsidRPr="00191F5C">
        <w:rPr>
          <w:rFonts w:ascii="Times New Roman" w:hAnsi="Times New Roman" w:cs="B Nazanin" w:hint="cs"/>
          <w:sz w:val="24"/>
          <w:szCs w:val="30"/>
          <w:rtl/>
        </w:rPr>
        <w:softHyphen/>
        <w:t>مشي</w:t>
      </w:r>
      <w:r w:rsidRPr="00191F5C">
        <w:rPr>
          <w:rFonts w:ascii="Times New Roman" w:hAnsi="Times New Roman" w:cs="B Nazanin" w:hint="cs"/>
          <w:sz w:val="24"/>
          <w:szCs w:val="30"/>
          <w:rtl/>
        </w:rPr>
        <w:softHyphen/>
        <w:t>هاي شناسه‌گذاري</w:t>
      </w:r>
      <w:bookmarkEnd w:id="96"/>
      <w:bookmarkEnd w:id="97"/>
      <w:bookmarkEnd w:id="98"/>
      <w:bookmarkEnd w:id="99"/>
      <w:bookmarkEnd w:id="100"/>
      <w:r w:rsidRPr="00191F5C">
        <w:rPr>
          <w:rFonts w:ascii="Times New Roman" w:hAnsi="Times New Roman" w:cs="B Nazanin" w:hint="cs"/>
          <w:sz w:val="24"/>
          <w:szCs w:val="30"/>
          <w:rtl/>
        </w:rPr>
        <w:t xml:space="preserve"> (شناسايي)</w:t>
      </w:r>
      <w:bookmarkEnd w:id="101"/>
      <w:r w:rsidR="0043428B" w:rsidRPr="00191F5C">
        <w:rPr>
          <w:rFonts w:ascii="Times New Roman" w:hAnsi="Times New Roman" w:cs="B Nazanin" w:hint="cs"/>
          <w:sz w:val="24"/>
          <w:szCs w:val="30"/>
          <w:rtl/>
        </w:rPr>
        <w:t xml:space="preserve"> سیستم </w:t>
      </w:r>
      <w:r w:rsidR="0043428B" w:rsidRPr="00191F5C">
        <w:rPr>
          <w:rFonts w:ascii="Times New Roman" w:hAnsi="Times New Roman" w:cs="B Nazanin"/>
          <w:sz w:val="24"/>
          <w:szCs w:val="30"/>
        </w:rPr>
        <w:t>GS1</w:t>
      </w:r>
      <w:bookmarkEnd w:id="102"/>
    </w:p>
    <w:p w14:paraId="35615BE3" w14:textId="77777777" w:rsidR="00DE6F36" w:rsidRPr="00191F5C" w:rsidRDefault="00DE6F36" w:rsidP="005C2BBD">
      <w:pPr>
        <w:pStyle w:val="GS1Body"/>
        <w:bidi/>
        <w:spacing w:before="0" w:after="0"/>
        <w:ind w:left="0"/>
        <w:rPr>
          <w:rFonts w:ascii="Times New Roman" w:hAnsi="Times New Roman" w:cs="B Nazanin"/>
          <w:sz w:val="24"/>
          <w:szCs w:val="28"/>
          <w:rtl/>
          <w:lang w:val="en-US"/>
        </w:rPr>
      </w:pPr>
      <w:bookmarkStart w:id="105" w:name="OLE_LINK109"/>
      <w:bookmarkStart w:id="106" w:name="OLE_LINK108"/>
      <w:bookmarkEnd w:id="103"/>
      <w:bookmarkEnd w:id="104"/>
      <w:r w:rsidRPr="00191F5C">
        <w:rPr>
          <w:rFonts w:ascii="Times New Roman" w:hAnsi="Times New Roman" w:cs="B Nazanin" w:hint="cs"/>
          <w:sz w:val="24"/>
          <w:szCs w:val="28"/>
          <w:rtl/>
        </w:rPr>
        <w:t xml:space="preserve">سيستم شناسايي </w:t>
      </w:r>
      <w:r w:rsidRPr="00191F5C">
        <w:rPr>
          <w:rFonts w:ascii="Times New Roman" w:hAnsi="Times New Roman" w:cs="B Nazanin"/>
          <w:sz w:val="24"/>
        </w:rPr>
        <w:t>GS1</w:t>
      </w:r>
      <w:r w:rsidRPr="00191F5C">
        <w:rPr>
          <w:rFonts w:ascii="Times New Roman" w:hAnsi="Times New Roman" w:cs="B Nazanin" w:hint="cs"/>
          <w:sz w:val="24"/>
          <w:szCs w:val="28"/>
          <w:rtl/>
        </w:rPr>
        <w:t xml:space="preserve"> فراهم</w:t>
      </w:r>
      <w:r w:rsidRPr="00191F5C">
        <w:rPr>
          <w:rFonts w:ascii="Times New Roman" w:hAnsi="Times New Roman" w:cs="B Nazanin" w:hint="cs"/>
          <w:sz w:val="24"/>
          <w:szCs w:val="28"/>
          <w:rtl/>
        </w:rPr>
        <w:softHyphen/>
        <w:t>آورنده مجموعه</w:t>
      </w:r>
      <w:r w:rsidRPr="00191F5C">
        <w:rPr>
          <w:rFonts w:ascii="Times New Roman" w:hAnsi="Times New Roman" w:cs="B Nazanin" w:hint="cs"/>
          <w:sz w:val="24"/>
          <w:szCs w:val="28"/>
          <w:rtl/>
        </w:rPr>
        <w:softHyphen/>
        <w:t>اي از شناسه</w:t>
      </w:r>
      <w:r w:rsidRPr="00191F5C">
        <w:rPr>
          <w:rFonts w:ascii="Times New Roman" w:hAnsi="Times New Roman" w:cs="B Nazanin" w:hint="cs"/>
          <w:sz w:val="24"/>
          <w:szCs w:val="28"/>
          <w:rtl/>
        </w:rPr>
        <w:softHyphen/>
        <w:t>هاي يكتا و بي</w:t>
      </w:r>
      <w:r w:rsidRPr="00191F5C">
        <w:rPr>
          <w:rFonts w:ascii="Times New Roman" w:hAnsi="Times New Roman" w:cs="B Nazanin" w:hint="cs"/>
          <w:sz w:val="24"/>
          <w:szCs w:val="28"/>
          <w:rtl/>
        </w:rPr>
        <w:softHyphen/>
        <w:t>ابهام براي موجوديت</w:t>
      </w:r>
      <w:r w:rsidRPr="00191F5C">
        <w:rPr>
          <w:rFonts w:ascii="Times New Roman" w:hAnsi="Times New Roman" w:cs="B Nazanin" w:hint="cs"/>
          <w:sz w:val="24"/>
          <w:szCs w:val="28"/>
          <w:rtl/>
        </w:rPr>
        <w:softHyphen/>
        <w:t xml:space="preserve">هاي فيزيكي، طرف‌ها و پيام‌هاي مبادله شده در زنجيره </w:t>
      </w:r>
      <w:r w:rsidR="008B5141">
        <w:rPr>
          <w:rFonts w:ascii="Times New Roman" w:hAnsi="Times New Roman" w:cs="B Nazanin" w:hint="cs"/>
          <w:sz w:val="24"/>
          <w:szCs w:val="28"/>
          <w:rtl/>
        </w:rPr>
        <w:t>تأمین</w:t>
      </w:r>
      <w:r w:rsidRPr="00191F5C">
        <w:rPr>
          <w:rFonts w:ascii="Times New Roman" w:hAnsi="Times New Roman" w:cs="B Nazanin" w:hint="cs"/>
          <w:sz w:val="24"/>
          <w:szCs w:val="28"/>
          <w:rtl/>
        </w:rPr>
        <w:t xml:space="preserve"> است. آنچه كه كاربرد سيستم را براي همه بخش</w:t>
      </w:r>
      <w:r w:rsidRPr="00191F5C">
        <w:rPr>
          <w:rFonts w:ascii="Times New Roman" w:hAnsi="Times New Roman" w:cs="B Nazanin" w:hint="cs"/>
          <w:sz w:val="24"/>
          <w:szCs w:val="28"/>
          <w:rtl/>
        </w:rPr>
        <w:softHyphen/>
        <w:t>ها ممكن مي</w:t>
      </w:r>
      <w:r w:rsidRPr="00191F5C">
        <w:rPr>
          <w:rFonts w:ascii="Times New Roman" w:hAnsi="Times New Roman" w:cs="B Nazanin" w:hint="cs"/>
          <w:sz w:val="24"/>
          <w:szCs w:val="28"/>
          <w:rtl/>
        </w:rPr>
        <w:softHyphen/>
        <w:t xml:space="preserve">سازد، تركيب پيش‌شماره شركتي </w:t>
      </w:r>
      <w:r w:rsidRPr="00191F5C">
        <w:rPr>
          <w:rFonts w:ascii="Times New Roman" w:hAnsi="Times New Roman" w:cs="B Nazanin"/>
          <w:sz w:val="24"/>
          <w:lang w:val="en-US"/>
        </w:rPr>
        <w:t>GS1</w:t>
      </w:r>
      <w:r w:rsidRPr="00191F5C">
        <w:rPr>
          <w:rFonts w:ascii="Times New Roman" w:hAnsi="Times New Roman" w:cs="B Nazanin" w:hint="cs"/>
          <w:sz w:val="24"/>
          <w:szCs w:val="28"/>
          <w:rtl/>
          <w:lang w:val="en-US"/>
        </w:rPr>
        <w:t xml:space="preserve"> با ديگر شناسه‌هاي موجود در اين سيستم است. </w:t>
      </w:r>
      <w:r w:rsidRPr="00191F5C">
        <w:rPr>
          <w:rFonts w:ascii="Times New Roman" w:hAnsi="Times New Roman" w:cs="B Nazanin" w:hint="cs"/>
          <w:sz w:val="24"/>
          <w:szCs w:val="28"/>
          <w:rtl/>
        </w:rPr>
        <w:t>اين خط‌مشي</w:t>
      </w:r>
      <w:r w:rsidR="006A5AE7" w:rsidRPr="00191F5C">
        <w:rPr>
          <w:rFonts w:ascii="Times New Roman" w:hAnsi="Times New Roman" w:cs="B Nazanin" w:hint="cs"/>
          <w:sz w:val="24"/>
          <w:szCs w:val="28"/>
          <w:rtl/>
        </w:rPr>
        <w:t>،</w:t>
      </w:r>
      <w:r w:rsidRPr="00191F5C">
        <w:rPr>
          <w:rFonts w:ascii="Times New Roman" w:hAnsi="Times New Roman" w:cs="B Nazanin" w:hint="cs"/>
          <w:sz w:val="24"/>
          <w:szCs w:val="28"/>
          <w:rtl/>
        </w:rPr>
        <w:t xml:space="preserve"> يكپارچگي سيستم شناسايي </w:t>
      </w:r>
      <w:r w:rsidRPr="00191F5C">
        <w:rPr>
          <w:rFonts w:ascii="Times New Roman" w:hAnsi="Times New Roman" w:cs="B Nazanin"/>
          <w:sz w:val="24"/>
        </w:rPr>
        <w:t>GS1</w:t>
      </w:r>
      <w:r w:rsidRPr="00191F5C">
        <w:rPr>
          <w:rFonts w:ascii="Times New Roman" w:hAnsi="Times New Roman" w:cs="B Nazanin" w:hint="cs"/>
          <w:sz w:val="24"/>
          <w:szCs w:val="28"/>
          <w:rtl/>
          <w:lang w:val="en-US"/>
        </w:rPr>
        <w:t xml:space="preserve"> را به </w:t>
      </w:r>
      <w:r w:rsidR="00EC4C29" w:rsidRPr="00191F5C">
        <w:rPr>
          <w:rFonts w:ascii="Times New Roman" w:hAnsi="Times New Roman" w:cs="B Nazanin" w:hint="cs"/>
          <w:sz w:val="24"/>
          <w:szCs w:val="28"/>
          <w:rtl/>
          <w:lang w:val="en-US"/>
        </w:rPr>
        <w:t>همراه</w:t>
      </w:r>
      <w:r w:rsidRPr="00191F5C">
        <w:rPr>
          <w:rFonts w:ascii="Times New Roman" w:hAnsi="Times New Roman" w:cs="B Nazanin" w:hint="cs"/>
          <w:sz w:val="24"/>
          <w:szCs w:val="28"/>
          <w:rtl/>
          <w:lang w:val="en-US"/>
        </w:rPr>
        <w:t xml:space="preserve"> دارد و نقشي حياتي در زنجيره </w:t>
      </w:r>
      <w:r w:rsidR="008B5141">
        <w:rPr>
          <w:rFonts w:ascii="Times New Roman" w:hAnsi="Times New Roman" w:cs="B Nazanin" w:hint="cs"/>
          <w:sz w:val="24"/>
          <w:szCs w:val="28"/>
          <w:rtl/>
          <w:lang w:val="en-US"/>
        </w:rPr>
        <w:t>تأمین</w:t>
      </w:r>
      <w:r w:rsidRPr="00191F5C">
        <w:rPr>
          <w:rFonts w:ascii="Times New Roman" w:hAnsi="Times New Roman" w:cs="B Nazanin" w:hint="cs"/>
          <w:sz w:val="24"/>
          <w:szCs w:val="28"/>
          <w:rtl/>
          <w:lang w:val="en-US"/>
        </w:rPr>
        <w:t xml:space="preserve"> جهاني ایفا مي</w:t>
      </w:r>
      <w:r w:rsidRPr="00191F5C">
        <w:rPr>
          <w:rFonts w:ascii="Times New Roman" w:hAnsi="Times New Roman" w:cs="B Nazanin" w:hint="cs"/>
          <w:sz w:val="24"/>
          <w:szCs w:val="28"/>
          <w:rtl/>
          <w:lang w:val="en-US"/>
        </w:rPr>
        <w:softHyphen/>
        <w:t>كند</w:t>
      </w:r>
      <w:r w:rsidR="005C2BBD">
        <w:rPr>
          <w:rFonts w:cs="B Nazanin"/>
          <w:szCs w:val="28"/>
        </w:rPr>
        <w:t>]</w:t>
      </w:r>
      <w:r w:rsidR="005C2BBD">
        <w:rPr>
          <w:rFonts w:cs="B Nazanin" w:hint="cs"/>
          <w:szCs w:val="28"/>
          <w:rtl/>
        </w:rPr>
        <w:t>5</w:t>
      </w:r>
      <w:r w:rsidR="005C2BBD">
        <w:rPr>
          <w:rFonts w:cs="B Nazanin"/>
          <w:szCs w:val="28"/>
        </w:rPr>
        <w:t>[</w:t>
      </w:r>
      <w:r w:rsidRPr="00191F5C">
        <w:rPr>
          <w:rFonts w:ascii="Times New Roman" w:hAnsi="Times New Roman" w:cs="B Nazanin" w:hint="cs"/>
          <w:sz w:val="24"/>
          <w:szCs w:val="28"/>
          <w:rtl/>
          <w:lang w:val="en-US"/>
        </w:rPr>
        <w:t xml:space="preserve">. </w:t>
      </w:r>
      <w:bookmarkEnd w:id="105"/>
      <w:bookmarkEnd w:id="106"/>
    </w:p>
    <w:p w14:paraId="730EF53E" w14:textId="77777777" w:rsidR="00DE6F36" w:rsidRPr="00191F5C" w:rsidRDefault="00DE6F36" w:rsidP="00F21F14">
      <w:pPr>
        <w:pStyle w:val="ListParagraph"/>
        <w:numPr>
          <w:ilvl w:val="0"/>
          <w:numId w:val="9"/>
        </w:numPr>
        <w:spacing w:after="0" w:line="240" w:lineRule="auto"/>
        <w:rPr>
          <w:rFonts w:ascii="Times New Roman" w:hAnsi="Times New Roman" w:cs="B Nazanin"/>
          <w:b/>
          <w:bCs/>
          <w:sz w:val="24"/>
          <w:szCs w:val="28"/>
        </w:rPr>
      </w:pPr>
      <w:r w:rsidRPr="00191F5C">
        <w:rPr>
          <w:rFonts w:ascii="Times New Roman" w:hAnsi="Times New Roman" w:cs="B Nazanin" w:hint="cs"/>
          <w:b/>
          <w:bCs/>
          <w:sz w:val="24"/>
          <w:szCs w:val="28"/>
          <w:rtl/>
        </w:rPr>
        <w:t>شناسه</w:t>
      </w:r>
      <w:r w:rsidRPr="00191F5C">
        <w:rPr>
          <w:rFonts w:ascii="Times New Roman" w:hAnsi="Times New Roman" w:cs="B Nazanin" w:hint="cs"/>
          <w:b/>
          <w:bCs/>
          <w:sz w:val="24"/>
          <w:szCs w:val="28"/>
          <w:rtl/>
        </w:rPr>
        <w:softHyphen/>
        <w:t>هاي الزامي</w:t>
      </w:r>
    </w:p>
    <w:p w14:paraId="1FE34D4D" w14:textId="77777777" w:rsidR="00DE6F36" w:rsidRPr="00191F5C" w:rsidRDefault="00DE6F36" w:rsidP="00F21F14">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cs"/>
          <w:sz w:val="24"/>
          <w:szCs w:val="28"/>
          <w:rtl/>
          <w:lang w:val="en-US"/>
        </w:rPr>
        <w:t>همه</w:t>
      </w:r>
      <w:r w:rsidRPr="00191F5C">
        <w:rPr>
          <w:rFonts w:ascii="Times New Roman" w:hAnsi="Times New Roman" w:cs="B Nazanin" w:hint="cs"/>
          <w:sz w:val="24"/>
          <w:szCs w:val="28"/>
          <w:rtl/>
          <w:lang w:val="en-US"/>
        </w:rPr>
        <w:softHyphen/>
        <w:t xml:space="preserve">ي استانداردهاي </w:t>
      </w:r>
      <w:r w:rsidRPr="00191F5C">
        <w:rPr>
          <w:rFonts w:ascii="Times New Roman" w:hAnsi="Times New Roman" w:cs="B Nazanin"/>
          <w:sz w:val="24"/>
          <w:lang w:val="en-US"/>
        </w:rPr>
        <w:t>GS1</w:t>
      </w:r>
      <w:r w:rsidRPr="00191F5C">
        <w:rPr>
          <w:rFonts w:ascii="Times New Roman" w:hAnsi="Times New Roman" w:cs="B Nazanin" w:hint="cs"/>
          <w:sz w:val="24"/>
          <w:szCs w:val="28"/>
          <w:rtl/>
          <w:lang w:val="en-US"/>
        </w:rPr>
        <w:t xml:space="preserve"> بايد با استانداردهاي شناسايي </w:t>
      </w:r>
      <w:r w:rsidRPr="00191F5C">
        <w:rPr>
          <w:rFonts w:ascii="Times New Roman" w:hAnsi="Times New Roman" w:cs="B Nazanin"/>
          <w:sz w:val="24"/>
          <w:lang w:val="en-US"/>
        </w:rPr>
        <w:t>GS1</w:t>
      </w:r>
      <w:r w:rsidRPr="00191F5C">
        <w:rPr>
          <w:rFonts w:ascii="Times New Roman" w:hAnsi="Times New Roman" w:cs="B Nazanin" w:hint="cs"/>
          <w:sz w:val="24"/>
          <w:szCs w:val="28"/>
          <w:rtl/>
          <w:lang w:val="en-US"/>
        </w:rPr>
        <w:t xml:space="preserve"> يكپارچه شوند و تنها، شناسه‌های تأییدشده توسط </w:t>
      </w:r>
      <w:r w:rsidRPr="00191F5C">
        <w:rPr>
          <w:rFonts w:ascii="Times New Roman" w:hAnsi="Times New Roman" w:cs="B Nazanin"/>
          <w:sz w:val="24"/>
          <w:lang w:val="en-US"/>
        </w:rPr>
        <w:t>GS1</w:t>
      </w:r>
      <w:r w:rsidRPr="00191F5C">
        <w:rPr>
          <w:rFonts w:ascii="Times New Roman" w:hAnsi="Times New Roman" w:cs="B Nazanin" w:hint="cs"/>
          <w:sz w:val="24"/>
          <w:szCs w:val="28"/>
          <w:rtl/>
          <w:lang w:val="en-US"/>
        </w:rPr>
        <w:t xml:space="preserve"> را </w:t>
      </w:r>
      <w:r w:rsidR="0051648C">
        <w:rPr>
          <w:rFonts w:ascii="Times New Roman" w:hAnsi="Times New Roman" w:cs="B Nazanin" w:hint="cs"/>
          <w:sz w:val="24"/>
          <w:szCs w:val="28"/>
          <w:rtl/>
          <w:lang w:val="en-US"/>
        </w:rPr>
        <w:t>به‌عنوان</w:t>
      </w:r>
      <w:r w:rsidRPr="00191F5C">
        <w:rPr>
          <w:rFonts w:ascii="Times New Roman" w:hAnsi="Times New Roman" w:cs="B Nazanin" w:hint="cs"/>
          <w:sz w:val="24"/>
          <w:szCs w:val="28"/>
          <w:rtl/>
          <w:lang w:val="en-US"/>
        </w:rPr>
        <w:t xml:space="preserve"> شناسه</w:t>
      </w:r>
      <w:r w:rsidRPr="00191F5C">
        <w:rPr>
          <w:rFonts w:ascii="Times New Roman" w:hAnsi="Times New Roman" w:cs="B Nazanin" w:hint="cs"/>
          <w:sz w:val="24"/>
          <w:szCs w:val="28"/>
          <w:rtl/>
          <w:lang w:val="en-US"/>
        </w:rPr>
        <w:softHyphen/>
        <w:t xml:space="preserve">هاي الزامي و مجاز به‌كار بگيرند.  </w:t>
      </w:r>
    </w:p>
    <w:p w14:paraId="6E194D86" w14:textId="77777777" w:rsidR="00DE6F36" w:rsidRPr="00191F5C" w:rsidRDefault="00DE6F36" w:rsidP="00F21F14">
      <w:pPr>
        <w:pStyle w:val="ListParagraph"/>
        <w:numPr>
          <w:ilvl w:val="0"/>
          <w:numId w:val="9"/>
        </w:numPr>
        <w:spacing w:after="0" w:line="240" w:lineRule="auto"/>
        <w:rPr>
          <w:rFonts w:ascii="Times New Roman" w:hAnsi="Times New Roman" w:cs="B Nazanin"/>
          <w:b/>
          <w:bCs/>
          <w:sz w:val="24"/>
          <w:szCs w:val="28"/>
          <w:rtl/>
        </w:rPr>
      </w:pPr>
      <w:bookmarkStart w:id="107" w:name="OLE_LINK111"/>
      <w:bookmarkStart w:id="108" w:name="_Toc284924444"/>
      <w:bookmarkStart w:id="109" w:name="_Toc248048797"/>
      <w:bookmarkStart w:id="110" w:name="_Toc185223438"/>
      <w:bookmarkStart w:id="111" w:name="_Toc32660132"/>
      <w:bookmarkStart w:id="112" w:name="_Toc433546596"/>
      <w:r w:rsidRPr="00191F5C">
        <w:rPr>
          <w:rFonts w:ascii="Times New Roman" w:hAnsi="Times New Roman" w:cs="B Nazanin" w:hint="cs"/>
          <w:b/>
          <w:bCs/>
          <w:sz w:val="24"/>
          <w:szCs w:val="28"/>
          <w:rtl/>
        </w:rPr>
        <w:t>شناسه</w:t>
      </w:r>
      <w:r w:rsidRPr="00191F5C">
        <w:rPr>
          <w:rFonts w:ascii="Times New Roman" w:hAnsi="Times New Roman" w:cs="B Nazanin" w:hint="cs"/>
          <w:b/>
          <w:bCs/>
          <w:sz w:val="24"/>
          <w:szCs w:val="28"/>
          <w:rtl/>
        </w:rPr>
        <w:softHyphen/>
        <w:t>هاي غير</w:t>
      </w:r>
      <w:r w:rsidR="006A5AE7" w:rsidRPr="00191F5C">
        <w:rPr>
          <w:rFonts w:ascii="Times New Roman" w:hAnsi="Times New Roman" w:cs="B Nazanin" w:hint="cs"/>
          <w:b/>
          <w:bCs/>
          <w:sz w:val="24"/>
          <w:szCs w:val="28"/>
          <w:rtl/>
        </w:rPr>
        <w:t xml:space="preserve"> </w:t>
      </w:r>
      <w:r w:rsidRPr="00191F5C">
        <w:rPr>
          <w:rFonts w:ascii="Times New Roman" w:hAnsi="Times New Roman" w:cs="B Nazanin"/>
          <w:b/>
          <w:bCs/>
          <w:sz w:val="24"/>
          <w:szCs w:val="28"/>
        </w:rPr>
        <w:t>GS1</w:t>
      </w:r>
      <w:bookmarkEnd w:id="107"/>
      <w:bookmarkEnd w:id="108"/>
      <w:bookmarkEnd w:id="109"/>
      <w:bookmarkEnd w:id="110"/>
      <w:bookmarkEnd w:id="111"/>
      <w:bookmarkEnd w:id="112"/>
    </w:p>
    <w:p w14:paraId="5BC0039E" w14:textId="77777777" w:rsidR="00DE6F36" w:rsidRPr="00191F5C" w:rsidRDefault="00DE6F36" w:rsidP="00F21F14">
      <w:pPr>
        <w:pStyle w:val="GS1Body"/>
        <w:bidi/>
        <w:spacing w:before="0" w:after="0"/>
        <w:ind w:left="0"/>
        <w:rPr>
          <w:rFonts w:ascii="Times New Roman" w:hAnsi="Times New Roman" w:cs="B Nazanin"/>
          <w:sz w:val="24"/>
          <w:szCs w:val="28"/>
          <w:lang w:val="en-US"/>
        </w:rPr>
      </w:pPr>
      <w:r w:rsidRPr="00191F5C">
        <w:rPr>
          <w:rFonts w:ascii="Times New Roman" w:hAnsi="Times New Roman" w:cs="B Nazanin" w:hint="cs"/>
          <w:sz w:val="24"/>
          <w:szCs w:val="28"/>
          <w:rtl/>
          <w:lang w:val="en-US"/>
        </w:rPr>
        <w:t>شناسه</w:t>
      </w:r>
      <w:r w:rsidRPr="00191F5C">
        <w:rPr>
          <w:rFonts w:ascii="Times New Roman" w:hAnsi="Times New Roman" w:cs="B Nazanin" w:hint="cs"/>
          <w:sz w:val="24"/>
          <w:szCs w:val="28"/>
          <w:rtl/>
          <w:lang w:val="en-US"/>
        </w:rPr>
        <w:softHyphen/>
        <w:t xml:space="preserve">هاي غير </w:t>
      </w:r>
      <w:r w:rsidRPr="00191F5C">
        <w:rPr>
          <w:rFonts w:ascii="Times New Roman" w:hAnsi="Times New Roman" w:cs="B Nazanin"/>
          <w:sz w:val="24"/>
          <w:lang w:val="en-US"/>
        </w:rPr>
        <w:t>GS1</w:t>
      </w:r>
      <w:r w:rsidRPr="00191F5C">
        <w:rPr>
          <w:rFonts w:ascii="Times New Roman" w:hAnsi="Times New Roman" w:cs="B Nazanin" w:hint="cs"/>
          <w:sz w:val="24"/>
          <w:szCs w:val="28"/>
          <w:rtl/>
          <w:lang w:val="en-US"/>
        </w:rPr>
        <w:t xml:space="preserve"> تنها مي</w:t>
      </w:r>
      <w:r w:rsidRPr="00191F5C">
        <w:rPr>
          <w:rFonts w:ascii="Times New Roman" w:hAnsi="Times New Roman" w:cs="B Nazanin" w:hint="cs"/>
          <w:sz w:val="24"/>
          <w:szCs w:val="28"/>
          <w:rtl/>
          <w:lang w:val="en-US"/>
        </w:rPr>
        <w:softHyphen/>
        <w:t xml:space="preserve">توانند </w:t>
      </w:r>
      <w:r w:rsidR="0051648C">
        <w:rPr>
          <w:rFonts w:ascii="Times New Roman" w:hAnsi="Times New Roman" w:cs="B Nazanin" w:hint="cs"/>
          <w:sz w:val="24"/>
          <w:szCs w:val="28"/>
          <w:rtl/>
          <w:lang w:val="en-US"/>
        </w:rPr>
        <w:t>به‌عنوان</w:t>
      </w:r>
      <w:r w:rsidRPr="00191F5C">
        <w:rPr>
          <w:rFonts w:ascii="Times New Roman" w:hAnsi="Times New Roman" w:cs="B Nazanin" w:hint="cs"/>
          <w:sz w:val="24"/>
          <w:szCs w:val="28"/>
          <w:rtl/>
          <w:lang w:val="en-US"/>
        </w:rPr>
        <w:t xml:space="preserve"> شناسه</w:t>
      </w:r>
      <w:r w:rsidRPr="00191F5C">
        <w:rPr>
          <w:rFonts w:ascii="Times New Roman" w:hAnsi="Times New Roman" w:cs="B Nazanin" w:hint="cs"/>
          <w:sz w:val="24"/>
          <w:szCs w:val="28"/>
          <w:rtl/>
          <w:lang w:val="en-US"/>
        </w:rPr>
        <w:softHyphen/>
        <w:t>هاي افزوده شده به سیستم</w:t>
      </w:r>
      <w:r w:rsidR="006A5AE7" w:rsidRPr="00191F5C">
        <w:rPr>
          <w:rFonts w:ascii="Times New Roman" w:hAnsi="Times New Roman" w:cs="B Nazanin" w:hint="cs"/>
          <w:sz w:val="24"/>
          <w:szCs w:val="28"/>
          <w:rtl/>
          <w:lang w:val="en-US"/>
        </w:rPr>
        <w:t xml:space="preserve"> </w:t>
      </w:r>
      <w:r w:rsidRPr="00191F5C">
        <w:rPr>
          <w:rFonts w:ascii="Times New Roman" w:hAnsi="Times New Roman" w:cs="B Nazanin"/>
          <w:sz w:val="24"/>
          <w:lang w:val="en-US"/>
        </w:rPr>
        <w:t>GS1</w:t>
      </w:r>
      <w:r w:rsidRPr="00191F5C">
        <w:rPr>
          <w:rFonts w:ascii="Times New Roman" w:hAnsi="Times New Roman" w:cs="B Nazanin" w:hint="cs"/>
          <w:sz w:val="24"/>
          <w:szCs w:val="28"/>
          <w:rtl/>
          <w:lang w:val="en-US"/>
        </w:rPr>
        <w:t xml:space="preserve"> (و نه به‌جاي </w:t>
      </w:r>
      <w:r w:rsidR="00A9561F">
        <w:rPr>
          <w:rFonts w:ascii="Times New Roman" w:hAnsi="Times New Roman" w:cs="B Nazanin"/>
          <w:sz w:val="24"/>
          <w:szCs w:val="28"/>
          <w:rtl/>
          <w:lang w:val="en-US"/>
        </w:rPr>
        <w:t>آن‌ها</w:t>
      </w:r>
      <w:r w:rsidRPr="00191F5C">
        <w:rPr>
          <w:rFonts w:ascii="Times New Roman" w:hAnsi="Times New Roman" w:cs="B Nazanin" w:hint="cs"/>
          <w:sz w:val="24"/>
          <w:szCs w:val="28"/>
          <w:rtl/>
          <w:lang w:val="en-US"/>
        </w:rPr>
        <w:t>) استفاده شوند. کاربردهایی كه با شناسه</w:t>
      </w:r>
      <w:r w:rsidRPr="00191F5C">
        <w:rPr>
          <w:rFonts w:ascii="Times New Roman" w:hAnsi="Times New Roman" w:cs="B Nazanin" w:hint="cs"/>
          <w:sz w:val="24"/>
          <w:szCs w:val="28"/>
          <w:rtl/>
          <w:lang w:val="en-US"/>
        </w:rPr>
        <w:softHyphen/>
        <w:t xml:space="preserve">هاي غير </w:t>
      </w:r>
      <w:r w:rsidRPr="00191F5C">
        <w:rPr>
          <w:rFonts w:ascii="Times New Roman" w:hAnsi="Times New Roman" w:cs="B Nazanin"/>
          <w:sz w:val="24"/>
          <w:lang w:val="en-US"/>
        </w:rPr>
        <w:t>GS1</w:t>
      </w:r>
      <w:r w:rsidRPr="00191F5C">
        <w:rPr>
          <w:rFonts w:ascii="Times New Roman" w:hAnsi="Times New Roman" w:cs="B Nazanin" w:hint="cs"/>
          <w:sz w:val="24"/>
          <w:szCs w:val="28"/>
          <w:rtl/>
          <w:lang w:val="en-US"/>
        </w:rPr>
        <w:t xml:space="preserve"> </w:t>
      </w:r>
      <w:r w:rsidR="0051648C">
        <w:rPr>
          <w:rFonts w:ascii="Times New Roman" w:hAnsi="Times New Roman" w:cs="B Nazanin" w:hint="cs"/>
          <w:sz w:val="24"/>
          <w:szCs w:val="28"/>
          <w:rtl/>
          <w:lang w:val="en-US"/>
        </w:rPr>
        <w:t>به‌عنوان</w:t>
      </w:r>
      <w:r w:rsidRPr="00191F5C">
        <w:rPr>
          <w:rFonts w:ascii="Times New Roman" w:hAnsi="Times New Roman" w:cs="B Nazanin" w:hint="cs"/>
          <w:sz w:val="24"/>
          <w:szCs w:val="28"/>
          <w:rtl/>
          <w:lang w:val="en-US"/>
        </w:rPr>
        <w:t xml:space="preserve"> شناسه</w:t>
      </w:r>
      <w:r w:rsidRPr="00191F5C">
        <w:rPr>
          <w:rFonts w:ascii="Times New Roman" w:hAnsi="Times New Roman" w:cs="B Nazanin" w:hint="cs"/>
          <w:sz w:val="24"/>
          <w:szCs w:val="28"/>
          <w:rtl/>
          <w:lang w:val="en-US"/>
        </w:rPr>
        <w:softHyphen/>
        <w:t xml:space="preserve">هاي اصلي صورت گرفته باشد، سازگار با استانداردهاي </w:t>
      </w:r>
      <w:r w:rsidRPr="00191F5C">
        <w:rPr>
          <w:rFonts w:ascii="Times New Roman" w:hAnsi="Times New Roman" w:cs="B Nazanin"/>
          <w:sz w:val="24"/>
          <w:lang w:val="en-US"/>
        </w:rPr>
        <w:t>GS1</w:t>
      </w:r>
      <w:r w:rsidRPr="00191F5C">
        <w:rPr>
          <w:rFonts w:ascii="Times New Roman" w:hAnsi="Times New Roman" w:cs="B Nazanin" w:hint="cs"/>
          <w:sz w:val="24"/>
          <w:szCs w:val="28"/>
          <w:rtl/>
          <w:lang w:val="en-US"/>
        </w:rPr>
        <w:t xml:space="preserve"> تلقي نمي</w:t>
      </w:r>
      <w:r w:rsidRPr="00191F5C">
        <w:rPr>
          <w:rFonts w:ascii="Times New Roman" w:hAnsi="Times New Roman" w:cs="B Nazanin" w:hint="cs"/>
          <w:sz w:val="24"/>
          <w:szCs w:val="28"/>
          <w:rtl/>
          <w:lang w:val="en-US"/>
        </w:rPr>
        <w:softHyphen/>
        <w:t>شود.</w:t>
      </w:r>
    </w:p>
    <w:p w14:paraId="70579AA3" w14:textId="77777777" w:rsidR="00DE6F36" w:rsidRPr="00191F5C" w:rsidRDefault="00DE6F36" w:rsidP="00D136F5">
      <w:pPr>
        <w:pStyle w:val="ListParagraph"/>
        <w:numPr>
          <w:ilvl w:val="0"/>
          <w:numId w:val="9"/>
        </w:numPr>
        <w:tabs>
          <w:tab w:val="clear" w:pos="814"/>
          <w:tab w:val="num" w:pos="424"/>
        </w:tabs>
        <w:spacing w:after="0" w:line="240" w:lineRule="auto"/>
        <w:ind w:hanging="674"/>
        <w:rPr>
          <w:rFonts w:ascii="Times New Roman" w:hAnsi="Times New Roman" w:cs="B Nazanin"/>
          <w:b/>
          <w:bCs/>
          <w:sz w:val="24"/>
          <w:szCs w:val="28"/>
        </w:rPr>
      </w:pPr>
      <w:bookmarkStart w:id="113" w:name="OLE_LINK112"/>
      <w:bookmarkStart w:id="114" w:name="_Toc284924445"/>
      <w:bookmarkStart w:id="115" w:name="_Toc248048798"/>
      <w:bookmarkStart w:id="116" w:name="_Toc185223439"/>
      <w:bookmarkStart w:id="117" w:name="_Toc32660133"/>
      <w:bookmarkStart w:id="118" w:name="_Toc433546597"/>
      <w:r w:rsidRPr="00191F5C">
        <w:rPr>
          <w:rFonts w:ascii="Times New Roman" w:hAnsi="Times New Roman" w:cs="B Nazanin" w:hint="cs"/>
          <w:b/>
          <w:bCs/>
          <w:sz w:val="24"/>
          <w:szCs w:val="28"/>
          <w:rtl/>
        </w:rPr>
        <w:t xml:space="preserve">پيش‌شماره شركتي </w:t>
      </w:r>
      <w:r w:rsidRPr="00191F5C">
        <w:rPr>
          <w:rFonts w:ascii="Times New Roman" w:hAnsi="Times New Roman" w:cs="B Nazanin"/>
          <w:b/>
          <w:bCs/>
          <w:sz w:val="24"/>
          <w:szCs w:val="28"/>
        </w:rPr>
        <w:t>GS1</w:t>
      </w:r>
      <w:bookmarkEnd w:id="113"/>
      <w:bookmarkEnd w:id="114"/>
      <w:bookmarkEnd w:id="115"/>
      <w:bookmarkEnd w:id="116"/>
      <w:bookmarkEnd w:id="117"/>
      <w:bookmarkEnd w:id="118"/>
    </w:p>
    <w:p w14:paraId="6BD4620A" w14:textId="172BBF4A" w:rsidR="003720E5" w:rsidRDefault="0028170A" w:rsidP="008D09A9">
      <w:pPr>
        <w:bidi/>
        <w:jc w:val="both"/>
        <w:rPr>
          <w:rFonts w:cs="B Nazanin"/>
          <w:szCs w:val="28"/>
          <w:rtl/>
        </w:rPr>
      </w:pPr>
      <w:r w:rsidRPr="00191F5C">
        <w:rPr>
          <w:rFonts w:cs="B Nazanin" w:hint="cs"/>
          <w:szCs w:val="28"/>
          <w:rtl/>
        </w:rPr>
        <w:t>یک پيش</w:t>
      </w:r>
      <w:r w:rsidRPr="00191F5C">
        <w:rPr>
          <w:rFonts w:cs="B Nazanin" w:hint="cs"/>
          <w:szCs w:val="28"/>
          <w:rtl/>
        </w:rPr>
        <w:softHyphen/>
        <w:t xml:space="preserve">شماره شركتي </w:t>
      </w:r>
      <w:r w:rsidRPr="00191F5C">
        <w:rPr>
          <w:rFonts w:cs="B Nazanin"/>
        </w:rPr>
        <w:t>GS1</w:t>
      </w:r>
      <w:r w:rsidRPr="00191F5C">
        <w:rPr>
          <w:rFonts w:cs="B Nazanin" w:hint="cs"/>
          <w:szCs w:val="28"/>
          <w:rtl/>
        </w:rPr>
        <w:t xml:space="preserve"> </w:t>
      </w:r>
      <w:r w:rsidR="00EA7805">
        <w:rPr>
          <w:rFonts w:cs="B Nazanin" w:hint="cs"/>
          <w:szCs w:val="28"/>
          <w:rtl/>
        </w:rPr>
        <w:t>یک‌رشته</w:t>
      </w:r>
      <w:r w:rsidRPr="00191F5C">
        <w:rPr>
          <w:rFonts w:cs="B Nazanin" w:hint="cs"/>
          <w:szCs w:val="28"/>
          <w:rtl/>
        </w:rPr>
        <w:t xml:space="preserve"> واحد از 4 تا 12 رقم است که برای صدور کلیدهای شناسایی </w:t>
      </w:r>
      <w:r w:rsidRPr="00191F5C">
        <w:rPr>
          <w:rFonts w:cs="B Nazanin"/>
          <w:szCs w:val="28"/>
        </w:rPr>
        <w:t>GS1</w:t>
      </w:r>
      <w:r w:rsidRPr="00191F5C">
        <w:rPr>
          <w:rFonts w:cs="B Nazanin" w:hint="cs"/>
          <w:szCs w:val="28"/>
          <w:rtl/>
        </w:rPr>
        <w:t xml:space="preserve"> مورد استفاده قرار می</w:t>
      </w:r>
      <w:r w:rsidRPr="00191F5C">
        <w:rPr>
          <w:rFonts w:cs="B Nazanin" w:hint="cs"/>
          <w:szCs w:val="28"/>
          <w:rtl/>
        </w:rPr>
        <w:softHyphen/>
        <w:t>گیرد. نخستین ارقام</w:t>
      </w:r>
      <w:r w:rsidR="00C96915">
        <w:rPr>
          <w:rFonts w:cs="B Nazanin" w:hint="cs"/>
          <w:szCs w:val="28"/>
          <w:rtl/>
        </w:rPr>
        <w:t xml:space="preserve"> </w:t>
      </w:r>
      <w:commentRangeStart w:id="119"/>
      <w:r w:rsidR="00C96915">
        <w:rPr>
          <w:rFonts w:cs="B Nazanin" w:hint="cs"/>
          <w:szCs w:val="28"/>
          <w:rtl/>
        </w:rPr>
        <w:t>..</w:t>
      </w:r>
      <w:r w:rsidRPr="00191F5C">
        <w:rPr>
          <w:rFonts w:cs="B Nazanin" w:hint="cs"/>
          <w:szCs w:val="28"/>
          <w:rtl/>
        </w:rPr>
        <w:t xml:space="preserve">، </w:t>
      </w:r>
      <w:commentRangeEnd w:id="119"/>
      <w:r w:rsidR="00C96915">
        <w:rPr>
          <w:rStyle w:val="CommentReference"/>
          <w:rtl/>
        </w:rPr>
        <w:commentReference w:id="119"/>
      </w:r>
      <w:r w:rsidRPr="00191F5C">
        <w:rPr>
          <w:rFonts w:cs="B Nazanin" w:hint="cs"/>
          <w:szCs w:val="28"/>
          <w:rtl/>
        </w:rPr>
        <w:t>یک پیش</w:t>
      </w:r>
      <w:r w:rsidR="008D09A9">
        <w:rPr>
          <w:rFonts w:cs="B Nazanin" w:hint="eastAsia"/>
          <w:szCs w:val="28"/>
          <w:rtl/>
        </w:rPr>
        <w:t>‌</w:t>
      </w:r>
      <w:r w:rsidRPr="00191F5C">
        <w:rPr>
          <w:rFonts w:cs="B Nazanin" w:hint="cs"/>
          <w:szCs w:val="28"/>
          <w:rtl/>
        </w:rPr>
        <w:t xml:space="preserve">شماره معتبر </w:t>
      </w:r>
      <w:r w:rsidRPr="00191F5C">
        <w:rPr>
          <w:rFonts w:cs="B Nazanin"/>
          <w:szCs w:val="28"/>
        </w:rPr>
        <w:t>GS1</w:t>
      </w:r>
      <w:r w:rsidRPr="00191F5C">
        <w:rPr>
          <w:rFonts w:cs="B Nazanin" w:hint="cs"/>
          <w:szCs w:val="28"/>
          <w:rtl/>
        </w:rPr>
        <w:t xml:space="preserve"> است و طول آن باید حداقل یکی بیشتر از طول </w:t>
      </w:r>
      <w:r w:rsidR="00EA7805">
        <w:rPr>
          <w:rFonts w:cs="B Nazanin" w:hint="cs"/>
          <w:szCs w:val="28"/>
          <w:rtl/>
        </w:rPr>
        <w:t>پیش‌شماره</w:t>
      </w:r>
      <w:r w:rsidRPr="00191F5C">
        <w:rPr>
          <w:rFonts w:cs="B Nazanin" w:hint="cs"/>
          <w:szCs w:val="28"/>
          <w:rtl/>
        </w:rPr>
        <w:t xml:space="preserve"> </w:t>
      </w:r>
      <w:r w:rsidRPr="00191F5C">
        <w:rPr>
          <w:rFonts w:cs="B Nazanin"/>
          <w:szCs w:val="28"/>
        </w:rPr>
        <w:t>GS1</w:t>
      </w:r>
      <w:r w:rsidRPr="00191F5C">
        <w:rPr>
          <w:rFonts w:cs="B Nazanin" w:hint="cs"/>
          <w:szCs w:val="28"/>
          <w:rtl/>
        </w:rPr>
        <w:t xml:space="preserve"> باشد. پیش</w:t>
      </w:r>
      <w:r w:rsidRPr="00191F5C">
        <w:rPr>
          <w:rFonts w:cs="B Nazanin" w:hint="cs"/>
          <w:szCs w:val="28"/>
          <w:rtl/>
        </w:rPr>
        <w:softHyphen/>
        <w:t xml:space="preserve">شماره شرکتی </w:t>
      </w:r>
      <w:r w:rsidRPr="00191F5C">
        <w:rPr>
          <w:rFonts w:cs="B Nazanin"/>
          <w:szCs w:val="28"/>
        </w:rPr>
        <w:t>GS1</w:t>
      </w:r>
      <w:r w:rsidRPr="00191F5C">
        <w:rPr>
          <w:rFonts w:cs="B Nazanin" w:hint="cs"/>
          <w:szCs w:val="28"/>
          <w:rtl/>
        </w:rPr>
        <w:t xml:space="preserve"> توسط سازمان عضو </w:t>
      </w:r>
      <w:r w:rsidRPr="00191F5C">
        <w:rPr>
          <w:rFonts w:cs="B Nazanin"/>
          <w:szCs w:val="28"/>
        </w:rPr>
        <w:t>GS1</w:t>
      </w:r>
      <w:r w:rsidRPr="00191F5C">
        <w:rPr>
          <w:rFonts w:cs="B Nazanin" w:hint="cs"/>
          <w:szCs w:val="28"/>
          <w:rtl/>
        </w:rPr>
        <w:t xml:space="preserve"> تخصیص داده می</w:t>
      </w:r>
      <w:r w:rsidRPr="00191F5C">
        <w:rPr>
          <w:rFonts w:cs="B Nazanin" w:hint="cs"/>
          <w:szCs w:val="28"/>
          <w:rtl/>
        </w:rPr>
        <w:softHyphen/>
        <w:t>شود.</w:t>
      </w:r>
    </w:p>
    <w:p w14:paraId="4DC1F92A" w14:textId="77777777" w:rsidR="003720E5" w:rsidRDefault="003720E5" w:rsidP="00D136F5">
      <w:pPr>
        <w:bidi/>
        <w:jc w:val="both"/>
        <w:rPr>
          <w:rFonts w:cs="B Nazanin"/>
          <w:szCs w:val="28"/>
          <w:rtl/>
          <w:lang w:bidi="fa-IR"/>
        </w:rPr>
      </w:pPr>
      <w:r>
        <w:rPr>
          <w:rFonts w:cs="B Nazanin" w:hint="cs"/>
          <w:szCs w:val="28"/>
          <w:rtl/>
        </w:rPr>
        <w:t xml:space="preserve">به عنوان مثال اگر یک شرکت ایرانی قصد عضویت در نظام </w:t>
      </w:r>
      <w:r>
        <w:rPr>
          <w:rFonts w:cs="B Nazanin"/>
          <w:szCs w:val="28"/>
        </w:rPr>
        <w:t>GS1</w:t>
      </w:r>
      <w:r>
        <w:rPr>
          <w:rFonts w:cs="B Nazanin" w:hint="cs"/>
          <w:szCs w:val="28"/>
          <w:rtl/>
          <w:lang w:bidi="fa-IR"/>
        </w:rPr>
        <w:t xml:space="preserve"> را داشته باشد، در اولین گام می‌بایست یک پیش شماره شرکتی </w:t>
      </w:r>
      <w:r>
        <w:rPr>
          <w:rFonts w:cs="B Nazanin"/>
          <w:szCs w:val="28"/>
          <w:lang w:bidi="fa-IR"/>
        </w:rPr>
        <w:t>GS1</w:t>
      </w:r>
      <w:r>
        <w:rPr>
          <w:rFonts w:cs="B Nazanin" w:hint="cs"/>
          <w:szCs w:val="28"/>
          <w:rtl/>
          <w:lang w:bidi="fa-IR"/>
        </w:rPr>
        <w:t xml:space="preserve"> دریافت نماید که این پیش‌شماره می‌</w:t>
      </w:r>
      <w:r w:rsidR="005D6C45">
        <w:rPr>
          <w:rFonts w:cs="B Nazanin" w:hint="cs"/>
          <w:szCs w:val="28"/>
          <w:rtl/>
          <w:lang w:bidi="fa-IR"/>
        </w:rPr>
        <w:t xml:space="preserve">تواند عددی حداقل 4 و حداکثر 12 رقمی باشد که 3 رقم نخست آن حتما 626 (کد عضویت ایران در سازمان جهانی </w:t>
      </w:r>
      <w:r w:rsidR="005D6C45">
        <w:rPr>
          <w:rFonts w:cs="B Nazanin"/>
          <w:szCs w:val="28"/>
          <w:lang w:bidi="fa-IR"/>
        </w:rPr>
        <w:t>GS1</w:t>
      </w:r>
      <w:r w:rsidR="005D6C45">
        <w:rPr>
          <w:rFonts w:cs="B Nazanin" w:hint="cs"/>
          <w:szCs w:val="28"/>
          <w:rtl/>
          <w:lang w:bidi="fa-IR"/>
        </w:rPr>
        <w:t>) خواهد بود</w:t>
      </w:r>
      <w:r w:rsidR="005D6C45">
        <w:rPr>
          <w:rStyle w:val="FootnoteReference"/>
          <w:rFonts w:cs="B Nazanin"/>
          <w:szCs w:val="28"/>
          <w:rtl/>
          <w:lang w:bidi="fa-IR"/>
        </w:rPr>
        <w:footnoteReference w:id="15"/>
      </w:r>
      <w:r w:rsidR="005D6C45">
        <w:rPr>
          <w:rFonts w:cs="B Nazanin" w:hint="cs"/>
          <w:szCs w:val="28"/>
          <w:rtl/>
          <w:lang w:bidi="fa-IR"/>
        </w:rPr>
        <w:t>.</w:t>
      </w:r>
    </w:p>
    <w:p w14:paraId="2580B0E1" w14:textId="77777777" w:rsidR="00DE6F36" w:rsidRPr="00191F5C" w:rsidRDefault="0028170A" w:rsidP="00D136F5">
      <w:pPr>
        <w:bidi/>
        <w:jc w:val="both"/>
        <w:rPr>
          <w:rFonts w:cs="B Nazanin"/>
          <w:szCs w:val="28"/>
        </w:rPr>
      </w:pPr>
      <w:r w:rsidRPr="00191F5C">
        <w:rPr>
          <w:rFonts w:cs="B Nazanin" w:hint="cs"/>
          <w:szCs w:val="28"/>
          <w:rtl/>
        </w:rPr>
        <w:t xml:space="preserve"> </w:t>
      </w:r>
      <w:r w:rsidR="00DE6F36" w:rsidRPr="00191F5C">
        <w:rPr>
          <w:rFonts w:cs="B Nazanin" w:hint="cs"/>
          <w:szCs w:val="28"/>
          <w:rtl/>
        </w:rPr>
        <w:t>پيش</w:t>
      </w:r>
      <w:r w:rsidR="00DE6F36" w:rsidRPr="00191F5C">
        <w:rPr>
          <w:rFonts w:cs="B Nazanin" w:hint="cs"/>
          <w:szCs w:val="28"/>
          <w:rtl/>
        </w:rPr>
        <w:softHyphen/>
        <w:t xml:space="preserve">شماره شركتي </w:t>
      </w:r>
      <w:r w:rsidR="00DE6F36" w:rsidRPr="00191F5C">
        <w:rPr>
          <w:rFonts w:cs="B Nazanin"/>
        </w:rPr>
        <w:t>GS1</w:t>
      </w:r>
      <w:r w:rsidR="00DE6F36" w:rsidRPr="00191F5C">
        <w:rPr>
          <w:rFonts w:cs="B Nazanin" w:hint="cs"/>
          <w:szCs w:val="28"/>
          <w:rtl/>
        </w:rPr>
        <w:t xml:space="preserve"> در بسياري از استانداردهاي شناسايي </w:t>
      </w:r>
      <w:r w:rsidR="00DE6F36" w:rsidRPr="00191F5C">
        <w:rPr>
          <w:rFonts w:cs="B Nazanin"/>
        </w:rPr>
        <w:t>GS1</w:t>
      </w:r>
      <w:r w:rsidR="00DE6F36" w:rsidRPr="00191F5C">
        <w:rPr>
          <w:rFonts w:cs="B Nazanin" w:hint="cs"/>
          <w:szCs w:val="28"/>
          <w:rtl/>
        </w:rPr>
        <w:t xml:space="preserve"> استفاده شده و مي‌تواند:</w:t>
      </w:r>
    </w:p>
    <w:p w14:paraId="550E5B70" w14:textId="77777777" w:rsidR="00DE6F36" w:rsidRPr="00191F5C" w:rsidRDefault="00DE6F36" w:rsidP="00F21F14">
      <w:pPr>
        <w:pStyle w:val="GS1Body"/>
        <w:bidi/>
        <w:spacing w:before="0" w:after="0"/>
        <w:ind w:left="862"/>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 در </w:t>
      </w:r>
      <w:r w:rsidR="00EC4C29" w:rsidRPr="00191F5C">
        <w:rPr>
          <w:rFonts w:ascii="Times New Roman" w:hAnsi="Times New Roman" w:cs="B Nazanin" w:hint="cs"/>
          <w:sz w:val="24"/>
          <w:szCs w:val="28"/>
          <w:rtl/>
          <w:lang w:val="en-US"/>
        </w:rPr>
        <w:t xml:space="preserve">زمینه‌های </w:t>
      </w:r>
      <w:r w:rsidRPr="00191F5C">
        <w:rPr>
          <w:rFonts w:ascii="Times New Roman" w:hAnsi="Times New Roman" w:cs="B Nazanin" w:hint="cs"/>
          <w:sz w:val="24"/>
          <w:szCs w:val="28"/>
          <w:rtl/>
          <w:lang w:val="en-US"/>
        </w:rPr>
        <w:t>كاربرد</w:t>
      </w:r>
      <w:r w:rsidR="00EC4C29" w:rsidRPr="00191F5C">
        <w:rPr>
          <w:rFonts w:ascii="Times New Roman" w:hAnsi="Times New Roman" w:cs="B Nazanin" w:hint="cs"/>
          <w:sz w:val="24"/>
          <w:szCs w:val="28"/>
          <w:rtl/>
          <w:lang w:val="en-US"/>
        </w:rPr>
        <w:t>ی</w:t>
      </w:r>
      <w:r w:rsidRPr="00191F5C">
        <w:rPr>
          <w:rFonts w:ascii="Times New Roman" w:hAnsi="Times New Roman" w:cs="B Nazanin" w:hint="cs"/>
          <w:sz w:val="24"/>
          <w:szCs w:val="28"/>
          <w:rtl/>
          <w:lang w:val="en-US"/>
        </w:rPr>
        <w:t xml:space="preserve"> كد‌های ميله</w:t>
      </w:r>
      <w:r w:rsidRPr="00191F5C">
        <w:rPr>
          <w:rFonts w:ascii="Times New Roman" w:hAnsi="Times New Roman" w:cs="B Nazanin" w:hint="cs"/>
          <w:sz w:val="24"/>
          <w:szCs w:val="28"/>
          <w:rtl/>
          <w:lang w:val="en-US"/>
        </w:rPr>
        <w:softHyphen/>
        <w:t xml:space="preserve">اي </w:t>
      </w:r>
      <w:r w:rsidRPr="00191F5C">
        <w:rPr>
          <w:rFonts w:ascii="Times New Roman" w:hAnsi="Times New Roman" w:cs="B Nazanin"/>
          <w:sz w:val="24"/>
          <w:lang w:val="en-US"/>
        </w:rPr>
        <w:t>GS1</w:t>
      </w:r>
      <w:r w:rsidRPr="00191F5C">
        <w:rPr>
          <w:rFonts w:ascii="Times New Roman" w:hAnsi="Times New Roman" w:cs="B Nazanin" w:hint="cs"/>
          <w:sz w:val="24"/>
          <w:szCs w:val="28"/>
          <w:rtl/>
          <w:lang w:val="en-US"/>
        </w:rPr>
        <w:t xml:space="preserve"> نمايش داده شود، </w:t>
      </w:r>
    </w:p>
    <w:p w14:paraId="22D6BE44" w14:textId="77777777" w:rsidR="00DE6F36" w:rsidRPr="00191F5C" w:rsidRDefault="00DE6F36" w:rsidP="00F21F14">
      <w:pPr>
        <w:pStyle w:val="GS1Body"/>
        <w:bidi/>
        <w:spacing w:before="0" w:after="0"/>
        <w:ind w:left="862"/>
        <w:rPr>
          <w:rFonts w:ascii="Times New Roman" w:hAnsi="Times New Roman" w:cs="B Nazanin"/>
          <w:sz w:val="24"/>
          <w:szCs w:val="28"/>
          <w:rtl/>
          <w:lang w:val="en-US"/>
        </w:rPr>
      </w:pPr>
      <w:r w:rsidRPr="00191F5C">
        <w:rPr>
          <w:rFonts w:ascii="Times New Roman" w:hAnsi="Times New Roman" w:cs="B Nazanin" w:hint="cs"/>
          <w:sz w:val="24"/>
          <w:szCs w:val="28"/>
          <w:rtl/>
          <w:lang w:val="en-US"/>
        </w:rPr>
        <w:t>- در پيام</w:t>
      </w:r>
      <w:r w:rsidRPr="00191F5C">
        <w:rPr>
          <w:rFonts w:ascii="Times New Roman" w:hAnsi="Times New Roman" w:cs="B Nazanin" w:hint="cs"/>
          <w:sz w:val="24"/>
          <w:szCs w:val="28"/>
          <w:rtl/>
          <w:lang w:val="en-US"/>
        </w:rPr>
        <w:softHyphen/>
        <w:t xml:space="preserve">هاي </w:t>
      </w:r>
      <w:r w:rsidRPr="00191F5C">
        <w:rPr>
          <w:rFonts w:ascii="Times New Roman" w:hAnsi="Times New Roman" w:cs="B Nazanin"/>
          <w:sz w:val="24"/>
          <w:szCs w:val="28"/>
          <w:lang w:val="en-US"/>
        </w:rPr>
        <w:t>EDI</w:t>
      </w:r>
      <w:r w:rsidRPr="00191F5C">
        <w:rPr>
          <w:rFonts w:ascii="Times New Roman" w:hAnsi="Times New Roman" w:cs="B Nazanin" w:hint="cs"/>
          <w:sz w:val="24"/>
          <w:szCs w:val="28"/>
          <w:rtl/>
          <w:lang w:val="en-US"/>
        </w:rPr>
        <w:t xml:space="preserve"> سيستم </w:t>
      </w:r>
      <w:r w:rsidRPr="00191F5C">
        <w:rPr>
          <w:rFonts w:ascii="Times New Roman" w:hAnsi="Times New Roman" w:cs="B Nazanin"/>
          <w:sz w:val="24"/>
          <w:lang w:val="en-US"/>
        </w:rPr>
        <w:t>GS1</w:t>
      </w:r>
      <w:r w:rsidRPr="00191F5C">
        <w:rPr>
          <w:rFonts w:ascii="Times New Roman" w:hAnsi="Times New Roman" w:cs="B Nazanin" w:hint="cs"/>
          <w:sz w:val="24"/>
          <w:szCs w:val="28"/>
          <w:rtl/>
          <w:lang w:val="en-US"/>
        </w:rPr>
        <w:t xml:space="preserve"> درج شود، </w:t>
      </w:r>
    </w:p>
    <w:p w14:paraId="234E03BB" w14:textId="77777777" w:rsidR="00DE6F36" w:rsidRPr="00191F5C" w:rsidRDefault="00DE6F36" w:rsidP="00F21F14">
      <w:pPr>
        <w:pStyle w:val="GS1Body"/>
        <w:bidi/>
        <w:spacing w:before="0" w:after="0"/>
        <w:ind w:left="862"/>
        <w:rPr>
          <w:rFonts w:ascii="Times New Roman" w:hAnsi="Times New Roman" w:cs="B Nazanin"/>
          <w:sz w:val="24"/>
          <w:szCs w:val="28"/>
          <w:rtl/>
          <w:lang w:val="en-US"/>
        </w:rPr>
      </w:pPr>
      <w:r w:rsidRPr="00191F5C">
        <w:rPr>
          <w:rFonts w:ascii="Times New Roman" w:hAnsi="Times New Roman" w:cs="B Nazanin" w:hint="cs"/>
          <w:sz w:val="24"/>
          <w:szCs w:val="28"/>
          <w:rtl/>
          <w:lang w:val="en-US"/>
        </w:rPr>
        <w:t>- براي همزمان</w:t>
      </w:r>
      <w:r w:rsidRPr="00191F5C">
        <w:rPr>
          <w:rFonts w:ascii="Times New Roman" w:hAnsi="Times New Roman" w:cs="B Nazanin" w:hint="cs"/>
          <w:sz w:val="24"/>
          <w:szCs w:val="28"/>
          <w:rtl/>
          <w:lang w:val="en-US"/>
        </w:rPr>
        <w:softHyphen/>
        <w:t>سازي جهاني داده</w:t>
      </w:r>
      <w:r w:rsidRPr="00191F5C">
        <w:rPr>
          <w:rFonts w:ascii="Times New Roman" w:hAnsi="Times New Roman" w:cs="B Nazanin" w:hint="cs"/>
          <w:sz w:val="24"/>
          <w:szCs w:val="28"/>
          <w:rtl/>
          <w:lang w:val="en-US"/>
        </w:rPr>
        <w:softHyphen/>
        <w:t>ها مورد استفاده قرار گيرد،</w:t>
      </w:r>
    </w:p>
    <w:p w14:paraId="02F1EC49" w14:textId="77777777" w:rsidR="00DE6F36" w:rsidRPr="00191F5C" w:rsidRDefault="00DE6F36" w:rsidP="00F21F14">
      <w:pPr>
        <w:pStyle w:val="GS1Body"/>
        <w:bidi/>
        <w:spacing w:before="0" w:after="0"/>
        <w:ind w:left="862"/>
        <w:rPr>
          <w:rFonts w:ascii="Times New Roman" w:hAnsi="Times New Roman" w:cs="B Nazanin"/>
          <w:sz w:val="24"/>
          <w:szCs w:val="28"/>
          <w:rtl/>
          <w:lang w:val="en-US"/>
        </w:rPr>
      </w:pPr>
      <w:r w:rsidRPr="00191F5C">
        <w:rPr>
          <w:rFonts w:ascii="Times New Roman" w:hAnsi="Times New Roman" w:cs="B Nazanin" w:hint="cs"/>
          <w:sz w:val="24"/>
          <w:szCs w:val="28"/>
          <w:rtl/>
          <w:lang w:val="en-US"/>
        </w:rPr>
        <w:t>- در ثبت شبكه و برچسب</w:t>
      </w:r>
      <w:r w:rsidRPr="00191F5C">
        <w:rPr>
          <w:rFonts w:ascii="Times New Roman" w:hAnsi="Times New Roman" w:cs="B Nazanin" w:hint="cs"/>
          <w:sz w:val="24"/>
          <w:szCs w:val="28"/>
          <w:rtl/>
          <w:lang w:val="en-US"/>
        </w:rPr>
        <w:softHyphen/>
        <w:t xml:space="preserve">هاي </w:t>
      </w:r>
      <w:r w:rsidRPr="00191F5C">
        <w:rPr>
          <w:rFonts w:ascii="Times New Roman" w:hAnsi="Times New Roman" w:cs="B Nazanin"/>
          <w:sz w:val="24"/>
          <w:lang w:val="en-US"/>
        </w:rPr>
        <w:t>EPC</w:t>
      </w:r>
      <w:r w:rsidRPr="00191F5C">
        <w:rPr>
          <w:rFonts w:ascii="Times New Roman" w:hAnsi="Times New Roman" w:cs="B Nazanin" w:hint="cs"/>
          <w:sz w:val="24"/>
          <w:szCs w:val="28"/>
          <w:rtl/>
          <w:lang w:val="en-US"/>
        </w:rPr>
        <w:t xml:space="preserve"> و در قسمت </w:t>
      </w:r>
      <w:commentRangeStart w:id="120"/>
      <w:r w:rsidRPr="00191F5C">
        <w:rPr>
          <w:rFonts w:ascii="Times New Roman" w:hAnsi="Times New Roman" w:cs="B Nazanin" w:hint="cs"/>
          <w:sz w:val="24"/>
          <w:szCs w:val="28"/>
          <w:rtl/>
          <w:lang w:val="en-US"/>
        </w:rPr>
        <w:t xml:space="preserve">سرعنوان </w:t>
      </w:r>
      <w:commentRangeEnd w:id="120"/>
      <w:r w:rsidR="00C96915">
        <w:rPr>
          <w:rStyle w:val="CommentReference"/>
          <w:rFonts w:ascii="Times New Roman" w:hAnsi="Times New Roman"/>
          <w:rtl/>
          <w:lang w:val="en-US" w:eastAsia="en-US" w:bidi="ar-SA"/>
        </w:rPr>
        <w:commentReference w:id="120"/>
      </w:r>
      <w:r w:rsidRPr="00191F5C">
        <w:rPr>
          <w:rFonts w:ascii="Times New Roman" w:hAnsi="Times New Roman" w:cs="B Nazanin" w:hint="cs"/>
          <w:sz w:val="24"/>
          <w:szCs w:val="28"/>
          <w:rtl/>
          <w:lang w:val="en-US"/>
        </w:rPr>
        <w:t xml:space="preserve">در سيستم </w:t>
      </w:r>
      <w:r w:rsidRPr="00191F5C">
        <w:rPr>
          <w:rFonts w:ascii="Times New Roman" w:hAnsi="Times New Roman" w:cs="B Nazanin"/>
          <w:sz w:val="24"/>
          <w:lang w:val="en-US"/>
        </w:rPr>
        <w:t>GS1</w:t>
      </w:r>
      <w:r w:rsidRPr="00191F5C">
        <w:rPr>
          <w:rFonts w:ascii="Times New Roman" w:hAnsi="Times New Roman" w:cs="B Nazanin" w:hint="cs"/>
          <w:sz w:val="24"/>
          <w:szCs w:val="28"/>
          <w:rtl/>
          <w:lang w:val="en-US"/>
        </w:rPr>
        <w:t xml:space="preserve"> به كار آيد.</w:t>
      </w:r>
    </w:p>
    <w:p w14:paraId="16026DB6" w14:textId="77777777" w:rsidR="00DE6F36" w:rsidRPr="00191F5C" w:rsidRDefault="00DE6F36" w:rsidP="006C6E35">
      <w:pPr>
        <w:pStyle w:val="ListParagraph"/>
        <w:numPr>
          <w:ilvl w:val="0"/>
          <w:numId w:val="9"/>
        </w:numPr>
        <w:tabs>
          <w:tab w:val="clear" w:pos="814"/>
          <w:tab w:val="num" w:pos="424"/>
        </w:tabs>
        <w:spacing w:after="0" w:line="240" w:lineRule="auto"/>
        <w:ind w:hanging="674"/>
        <w:rPr>
          <w:rFonts w:ascii="Times New Roman" w:hAnsi="Times New Roman" w:cs="B Nazanin"/>
          <w:b/>
          <w:bCs/>
          <w:sz w:val="24"/>
          <w:szCs w:val="28"/>
          <w:rtl/>
        </w:rPr>
      </w:pPr>
      <w:bookmarkStart w:id="121" w:name="OLE_LINK113"/>
      <w:bookmarkStart w:id="122" w:name="_Toc284924446"/>
      <w:bookmarkStart w:id="123" w:name="_Toc248048799"/>
      <w:bookmarkStart w:id="124" w:name="_Toc185223440"/>
      <w:bookmarkStart w:id="125" w:name="_Toc32660134"/>
      <w:bookmarkStart w:id="126" w:name="_Toc433546598"/>
      <w:r w:rsidRPr="00191F5C">
        <w:rPr>
          <w:rFonts w:ascii="Times New Roman" w:hAnsi="Times New Roman" w:cs="B Nazanin" w:hint="cs"/>
          <w:b/>
          <w:bCs/>
          <w:sz w:val="24"/>
          <w:szCs w:val="28"/>
          <w:rtl/>
        </w:rPr>
        <w:t>عدم وابستگی شناسه‌ها به نوع حامل داده</w:t>
      </w:r>
      <w:bookmarkEnd w:id="121"/>
      <w:bookmarkEnd w:id="122"/>
      <w:bookmarkEnd w:id="123"/>
      <w:bookmarkEnd w:id="124"/>
      <w:bookmarkEnd w:id="125"/>
      <w:r w:rsidRPr="00191F5C">
        <w:rPr>
          <w:rFonts w:ascii="Times New Roman" w:hAnsi="Times New Roman" w:cs="B Nazanin"/>
          <w:b/>
          <w:bCs/>
          <w:sz w:val="24"/>
          <w:szCs w:val="28"/>
        </w:rPr>
        <w:t>‌</w:t>
      </w:r>
      <w:r w:rsidRPr="00191F5C">
        <w:rPr>
          <w:rFonts w:ascii="Times New Roman" w:hAnsi="Times New Roman" w:cs="B Nazanin" w:hint="cs"/>
          <w:b/>
          <w:bCs/>
          <w:sz w:val="24"/>
          <w:szCs w:val="28"/>
          <w:rtl/>
        </w:rPr>
        <w:t>‌ها</w:t>
      </w:r>
      <w:bookmarkEnd w:id="126"/>
    </w:p>
    <w:p w14:paraId="763793A4" w14:textId="77777777" w:rsidR="00DE6F36" w:rsidRDefault="00DE6F36" w:rsidP="00F21F14">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cs"/>
          <w:sz w:val="24"/>
          <w:szCs w:val="28"/>
          <w:rtl/>
          <w:lang w:val="en-US"/>
        </w:rPr>
        <w:t>شناسه‌هاي مجاز در سیستم</w:t>
      </w:r>
      <w:r w:rsidR="0043428B" w:rsidRPr="00191F5C">
        <w:rPr>
          <w:rFonts w:ascii="Times New Roman" w:hAnsi="Times New Roman" w:cs="B Nazanin" w:hint="cs"/>
          <w:sz w:val="24"/>
          <w:szCs w:val="28"/>
          <w:rtl/>
          <w:lang w:val="en-US"/>
        </w:rPr>
        <w:t xml:space="preserve"> </w:t>
      </w:r>
      <w:r w:rsidRPr="00191F5C">
        <w:rPr>
          <w:rFonts w:ascii="Times New Roman" w:hAnsi="Times New Roman" w:cs="B Nazanin"/>
          <w:sz w:val="24"/>
          <w:lang w:val="en-US"/>
        </w:rPr>
        <w:t>GS1</w:t>
      </w:r>
      <w:r w:rsidRPr="00191F5C">
        <w:rPr>
          <w:rFonts w:ascii="Times New Roman" w:hAnsi="Times New Roman" w:cs="B Nazanin" w:hint="cs"/>
          <w:sz w:val="24"/>
          <w:szCs w:val="28"/>
          <w:rtl/>
          <w:lang w:val="en-US"/>
        </w:rPr>
        <w:t xml:space="preserve"> مشخص هستند و به همان ترتيبي كه </w:t>
      </w:r>
      <w:r w:rsidRPr="00191F5C">
        <w:rPr>
          <w:rFonts w:ascii="Times New Roman" w:hAnsi="Times New Roman" w:cs="B Nazanin"/>
          <w:sz w:val="24"/>
          <w:lang w:val="en-US"/>
        </w:rPr>
        <w:t>GS1</w:t>
      </w:r>
      <w:r w:rsidRPr="00191F5C">
        <w:rPr>
          <w:rFonts w:ascii="Times New Roman" w:hAnsi="Times New Roman" w:cs="B Nazanin" w:hint="cs"/>
          <w:sz w:val="24"/>
          <w:szCs w:val="28"/>
          <w:rtl/>
          <w:lang w:val="en-US"/>
        </w:rPr>
        <w:t xml:space="preserve"> مشخص كرده </w:t>
      </w:r>
      <w:r w:rsidR="00A9561F">
        <w:rPr>
          <w:rFonts w:ascii="Times New Roman" w:hAnsi="Times New Roman" w:cs="B Nazanin" w:hint="cs"/>
          <w:sz w:val="24"/>
          <w:szCs w:val="28"/>
          <w:rtl/>
          <w:lang w:val="en-US"/>
        </w:rPr>
        <w:t>به‌کاربرده</w:t>
      </w:r>
      <w:r w:rsidRPr="00191F5C">
        <w:rPr>
          <w:rFonts w:ascii="Times New Roman" w:hAnsi="Times New Roman" w:cs="B Nazanin" w:hint="cs"/>
          <w:sz w:val="24"/>
          <w:szCs w:val="28"/>
          <w:rtl/>
          <w:lang w:val="en-US"/>
        </w:rPr>
        <w:t xml:space="preserve"> مي</w:t>
      </w:r>
      <w:r w:rsidRPr="00191F5C">
        <w:rPr>
          <w:rFonts w:ascii="Times New Roman" w:hAnsi="Times New Roman" w:cs="B Nazanin" w:hint="cs"/>
          <w:sz w:val="24"/>
          <w:szCs w:val="28"/>
          <w:rtl/>
          <w:lang w:val="en-US"/>
        </w:rPr>
        <w:softHyphen/>
        <w:t>شوند. این شناسه‌ها، مستقل از نوع حامل داده</w:t>
      </w:r>
      <w:r w:rsidRPr="00191F5C">
        <w:rPr>
          <w:rFonts w:ascii="Times New Roman" w:hAnsi="Times New Roman" w:cs="B Nazanin" w:hint="cs"/>
          <w:sz w:val="24"/>
          <w:szCs w:val="28"/>
          <w:rtl/>
          <w:lang w:val="en-US"/>
        </w:rPr>
        <w:softHyphen/>
        <w:t>ها (مانند كد ميله</w:t>
      </w:r>
      <w:r w:rsidRPr="00191F5C">
        <w:rPr>
          <w:rFonts w:ascii="Times New Roman" w:hAnsi="Times New Roman" w:cs="B Nazanin" w:hint="cs"/>
          <w:sz w:val="24"/>
          <w:szCs w:val="28"/>
          <w:rtl/>
          <w:lang w:val="en-US"/>
        </w:rPr>
        <w:softHyphen/>
        <w:t xml:space="preserve">اي، تگ </w:t>
      </w:r>
      <w:r w:rsidRPr="00191F5C">
        <w:rPr>
          <w:rFonts w:ascii="Times New Roman" w:hAnsi="Times New Roman" w:cs="B Nazanin"/>
          <w:sz w:val="24"/>
          <w:lang w:val="en-US"/>
        </w:rPr>
        <w:t>RFID</w:t>
      </w:r>
      <w:r w:rsidRPr="00191F5C">
        <w:rPr>
          <w:rFonts w:ascii="Times New Roman" w:hAnsi="Times New Roman" w:cs="B Nazanin" w:hint="cs"/>
          <w:sz w:val="24"/>
          <w:szCs w:val="28"/>
          <w:rtl/>
          <w:lang w:val="en-US"/>
        </w:rPr>
        <w:t>، پيام</w:t>
      </w:r>
      <w:r w:rsidRPr="00191F5C">
        <w:rPr>
          <w:rFonts w:ascii="Times New Roman" w:hAnsi="Times New Roman" w:cs="B Nazanin" w:hint="cs"/>
          <w:sz w:val="24"/>
          <w:szCs w:val="28"/>
          <w:rtl/>
          <w:lang w:val="en-US"/>
        </w:rPr>
        <w:softHyphen/>
        <w:t>هاي تجاري) هستند كه بر روي آن ذخیره می‌شوند.</w:t>
      </w:r>
    </w:p>
    <w:p w14:paraId="4D27F815" w14:textId="77777777" w:rsidR="003800B9" w:rsidRPr="00191F5C" w:rsidRDefault="003800B9" w:rsidP="003800B9">
      <w:pPr>
        <w:pStyle w:val="GS1Body"/>
        <w:bidi/>
        <w:spacing w:before="0" w:after="0"/>
        <w:ind w:left="0"/>
        <w:rPr>
          <w:rFonts w:ascii="Times New Roman" w:hAnsi="Times New Roman" w:cs="B Nazanin"/>
          <w:sz w:val="24"/>
          <w:szCs w:val="28"/>
          <w:rtl/>
          <w:lang w:val="en-US"/>
        </w:rPr>
      </w:pPr>
    </w:p>
    <w:p w14:paraId="11652110" w14:textId="77777777" w:rsidR="00DE6F36" w:rsidRPr="00191F5C" w:rsidRDefault="0043428B" w:rsidP="00343BA6">
      <w:pPr>
        <w:pStyle w:val="Heading1"/>
        <w:numPr>
          <w:ilvl w:val="1"/>
          <w:numId w:val="74"/>
        </w:numPr>
        <w:bidi/>
        <w:spacing w:before="0" w:after="0"/>
        <w:ind w:left="707" w:hanging="708"/>
        <w:jc w:val="both"/>
        <w:rPr>
          <w:rFonts w:ascii="Times New Roman" w:hAnsi="Times New Roman" w:cs="B Nazanin"/>
          <w:sz w:val="24"/>
          <w:szCs w:val="30"/>
        </w:rPr>
      </w:pPr>
      <w:bookmarkStart w:id="127" w:name="_Toc284924448"/>
      <w:bookmarkStart w:id="128" w:name="_Toc248048801"/>
      <w:bookmarkStart w:id="129" w:name="_Toc185223442"/>
      <w:bookmarkStart w:id="130" w:name="_Ref173058331"/>
      <w:bookmarkStart w:id="131" w:name="_Toc32660136"/>
      <w:bookmarkStart w:id="132" w:name="_Toc433546600"/>
      <w:bookmarkStart w:id="133" w:name="OLE_LINK121"/>
      <w:bookmarkStart w:id="134" w:name="OLE_LINK120"/>
      <w:r w:rsidRPr="00191F5C">
        <w:rPr>
          <w:rFonts w:ascii="Times New Roman" w:hAnsi="Times New Roman" w:cs="B Nazanin" w:hint="cs"/>
          <w:sz w:val="24"/>
          <w:szCs w:val="30"/>
          <w:rtl/>
        </w:rPr>
        <w:t xml:space="preserve"> </w:t>
      </w:r>
      <w:bookmarkStart w:id="135" w:name="_Toc530563707"/>
      <w:r w:rsidR="00DE6F36" w:rsidRPr="00191F5C">
        <w:rPr>
          <w:rFonts w:ascii="Times New Roman" w:hAnsi="Times New Roman" w:cs="B Nazanin" w:hint="cs"/>
          <w:kern w:val="0"/>
          <w:sz w:val="24"/>
          <w:szCs w:val="30"/>
          <w:rtl/>
          <w:lang w:val="en-GB" w:eastAsia="x-none" w:bidi="fa-IR"/>
        </w:rPr>
        <w:t>پيش</w:t>
      </w:r>
      <w:r w:rsidR="00DE6F36" w:rsidRPr="00191F5C">
        <w:rPr>
          <w:rFonts w:ascii="Times New Roman" w:hAnsi="Times New Roman" w:cs="B Nazanin" w:hint="cs"/>
          <w:kern w:val="0"/>
          <w:sz w:val="24"/>
          <w:szCs w:val="30"/>
          <w:rtl/>
          <w:lang w:val="en-GB" w:eastAsia="x-none" w:bidi="fa-IR"/>
        </w:rPr>
        <w:softHyphen/>
        <w:t xml:space="preserve">شماره‌هاي </w:t>
      </w:r>
      <w:r w:rsidR="00DE6F36" w:rsidRPr="00191F5C">
        <w:rPr>
          <w:rFonts w:ascii="Times New Roman" w:hAnsi="Times New Roman" w:cs="B Nazanin"/>
          <w:kern w:val="0"/>
          <w:sz w:val="24"/>
          <w:szCs w:val="30"/>
          <w:lang w:val="en-GB" w:eastAsia="x-none" w:bidi="fa-IR"/>
        </w:rPr>
        <w:t>GS1</w:t>
      </w:r>
      <w:r w:rsidR="00DE6F36" w:rsidRPr="00191F5C">
        <w:rPr>
          <w:rFonts w:ascii="Times New Roman" w:hAnsi="Times New Roman" w:cs="B Nazanin" w:hint="cs"/>
          <w:kern w:val="0"/>
          <w:sz w:val="24"/>
          <w:szCs w:val="30"/>
          <w:rtl/>
          <w:lang w:val="en-GB" w:eastAsia="x-none" w:bidi="fa-IR"/>
        </w:rPr>
        <w:t>، پيش</w:t>
      </w:r>
      <w:r w:rsidR="00DE6F36" w:rsidRPr="00191F5C">
        <w:rPr>
          <w:rFonts w:ascii="Times New Roman" w:hAnsi="Times New Roman" w:cs="B Nazanin" w:hint="cs"/>
          <w:kern w:val="0"/>
          <w:sz w:val="24"/>
          <w:szCs w:val="30"/>
          <w:rtl/>
          <w:lang w:val="en-GB" w:eastAsia="x-none" w:bidi="fa-IR"/>
        </w:rPr>
        <w:softHyphen/>
        <w:t xml:space="preserve">شماره‌هاي </w:t>
      </w:r>
      <w:r w:rsidR="00DE6F36" w:rsidRPr="00191F5C">
        <w:rPr>
          <w:rFonts w:ascii="Times New Roman" w:hAnsi="Times New Roman" w:cs="B Nazanin"/>
          <w:kern w:val="0"/>
          <w:sz w:val="24"/>
          <w:szCs w:val="30"/>
          <w:lang w:val="en-GB" w:eastAsia="x-none" w:bidi="fa-IR"/>
        </w:rPr>
        <w:t>GS1-8</w:t>
      </w:r>
      <w:r w:rsidR="00DE6F36" w:rsidRPr="00191F5C">
        <w:rPr>
          <w:rFonts w:ascii="Times New Roman" w:hAnsi="Times New Roman" w:cs="B Nazanin" w:hint="cs"/>
          <w:kern w:val="0"/>
          <w:sz w:val="24"/>
          <w:szCs w:val="30"/>
          <w:rtl/>
          <w:lang w:val="en-GB" w:eastAsia="x-none" w:bidi="fa-IR"/>
        </w:rPr>
        <w:t xml:space="preserve"> و پيش‌شماره</w:t>
      </w:r>
      <w:r w:rsidR="006A5AE7" w:rsidRPr="00191F5C">
        <w:rPr>
          <w:rFonts w:ascii="Times New Roman" w:hAnsi="Times New Roman" w:cs="B Nazanin" w:hint="cs"/>
          <w:kern w:val="0"/>
          <w:sz w:val="24"/>
          <w:szCs w:val="30"/>
          <w:rtl/>
          <w:lang w:val="en-GB" w:eastAsia="x-none" w:bidi="fa-IR"/>
        </w:rPr>
        <w:t>‌</w:t>
      </w:r>
      <w:r w:rsidR="00DE6F36" w:rsidRPr="00191F5C">
        <w:rPr>
          <w:rFonts w:ascii="Times New Roman" w:hAnsi="Times New Roman" w:cs="B Nazanin" w:hint="cs"/>
          <w:kern w:val="0"/>
          <w:sz w:val="24"/>
          <w:szCs w:val="30"/>
          <w:rtl/>
          <w:lang w:val="en-GB" w:eastAsia="x-none" w:bidi="fa-IR"/>
        </w:rPr>
        <w:t>های</w:t>
      </w:r>
      <w:r w:rsidR="00DE6F36" w:rsidRPr="00191F5C">
        <w:rPr>
          <w:rFonts w:ascii="Times New Roman" w:hAnsi="Times New Roman" w:cs="B Nazanin" w:hint="cs"/>
          <w:sz w:val="24"/>
          <w:szCs w:val="30"/>
          <w:rtl/>
        </w:rPr>
        <w:t xml:space="preserve"> شركتي </w:t>
      </w:r>
      <w:r w:rsidR="00DE6F36" w:rsidRPr="00191F5C">
        <w:rPr>
          <w:rFonts w:ascii="Times New Roman" w:hAnsi="Times New Roman" w:cs="B Nazanin"/>
          <w:sz w:val="24"/>
          <w:szCs w:val="30"/>
        </w:rPr>
        <w:t>GS1</w:t>
      </w:r>
      <w:bookmarkEnd w:id="127"/>
      <w:bookmarkEnd w:id="128"/>
      <w:bookmarkEnd w:id="129"/>
      <w:bookmarkEnd w:id="130"/>
      <w:bookmarkEnd w:id="131"/>
      <w:bookmarkEnd w:id="132"/>
      <w:bookmarkEnd w:id="135"/>
    </w:p>
    <w:p w14:paraId="6FB217B6" w14:textId="77777777" w:rsidR="00DE6F36" w:rsidRPr="00191F5C" w:rsidRDefault="00DE6F36" w:rsidP="005C2BBD">
      <w:pPr>
        <w:pStyle w:val="GS1Body"/>
        <w:bidi/>
        <w:spacing w:before="0" w:after="0"/>
        <w:ind w:left="0"/>
        <w:rPr>
          <w:rFonts w:ascii="Times New Roman" w:hAnsi="Times New Roman" w:cs="B Nazanin"/>
          <w:sz w:val="24"/>
          <w:rtl/>
        </w:rPr>
      </w:pPr>
      <w:bookmarkStart w:id="136" w:name="_Toc284924449"/>
      <w:bookmarkStart w:id="137" w:name="_Toc248048802"/>
      <w:bookmarkStart w:id="138" w:name="_Toc185223443"/>
      <w:bookmarkStart w:id="139" w:name="_Toc32660137"/>
      <w:bookmarkStart w:id="140" w:name="_Toc433546601"/>
      <w:bookmarkEnd w:id="133"/>
      <w:bookmarkEnd w:id="134"/>
      <w:r w:rsidRPr="00191F5C">
        <w:rPr>
          <w:rFonts w:ascii="Times New Roman" w:hAnsi="Times New Roman" w:cs="B Nazanin" w:hint="cs"/>
          <w:sz w:val="24"/>
          <w:szCs w:val="28"/>
          <w:rtl/>
        </w:rPr>
        <w:t>شماره</w:t>
      </w:r>
      <w:r w:rsidRPr="00191F5C">
        <w:rPr>
          <w:rFonts w:ascii="Times New Roman" w:hAnsi="Times New Roman" w:cs="B Nazanin" w:hint="cs"/>
          <w:sz w:val="24"/>
          <w:szCs w:val="28"/>
          <w:rtl/>
        </w:rPr>
        <w:softHyphen/>
        <w:t>هاي</w:t>
      </w:r>
      <w:r w:rsidR="00684A90" w:rsidRPr="00191F5C">
        <w:rPr>
          <w:rFonts w:ascii="Times New Roman" w:hAnsi="Times New Roman" w:cs="B Nazanin" w:hint="cs"/>
          <w:sz w:val="24"/>
          <w:szCs w:val="28"/>
          <w:rtl/>
        </w:rPr>
        <w:t xml:space="preserve"> </w:t>
      </w:r>
      <w:r w:rsidR="00684A90" w:rsidRPr="00191F5C">
        <w:rPr>
          <w:rFonts w:ascii="Times New Roman" w:hAnsi="Times New Roman" w:cs="B Nazanin"/>
          <w:sz w:val="24"/>
          <w:szCs w:val="28"/>
        </w:rPr>
        <w:t>GS1</w:t>
      </w:r>
      <w:r w:rsidR="00684A90" w:rsidRPr="00191F5C">
        <w:rPr>
          <w:rFonts w:ascii="Times New Roman" w:hAnsi="Times New Roman" w:cs="B Nazanin" w:hint="cs"/>
          <w:sz w:val="24"/>
          <w:szCs w:val="28"/>
          <w:rtl/>
        </w:rPr>
        <w:t xml:space="preserve"> </w:t>
      </w:r>
      <w:r w:rsidR="005D663E" w:rsidRPr="00191F5C">
        <w:rPr>
          <w:rFonts w:ascii="Times New Roman" w:hAnsi="Times New Roman" w:cs="B Nazanin" w:hint="cs"/>
          <w:sz w:val="24"/>
          <w:szCs w:val="28"/>
          <w:rtl/>
        </w:rPr>
        <w:t xml:space="preserve">یا </w:t>
      </w:r>
      <w:r w:rsidRPr="00191F5C">
        <w:rPr>
          <w:rFonts w:ascii="Times New Roman" w:hAnsi="Times New Roman" w:cs="B Nazanin" w:hint="cs"/>
          <w:sz w:val="24"/>
          <w:szCs w:val="28"/>
          <w:rtl/>
        </w:rPr>
        <w:t xml:space="preserve">سراسري و </w:t>
      </w:r>
      <w:r w:rsidR="00684A90" w:rsidRPr="00191F5C">
        <w:rPr>
          <w:rFonts w:ascii="Times New Roman" w:hAnsi="Times New Roman" w:cs="B Nazanin" w:hint="cs"/>
          <w:sz w:val="24"/>
          <w:szCs w:val="28"/>
          <w:rtl/>
        </w:rPr>
        <w:t>جهانی (استفاده جهت توزيع در محيط نامحدود) بوده و یا</w:t>
      </w:r>
      <w:r w:rsidRPr="00191F5C">
        <w:rPr>
          <w:rFonts w:ascii="Times New Roman" w:hAnsi="Times New Roman" w:cs="B Nazanin" w:hint="cs"/>
          <w:sz w:val="24"/>
          <w:szCs w:val="28"/>
          <w:rtl/>
        </w:rPr>
        <w:t xml:space="preserve"> </w:t>
      </w:r>
      <w:bookmarkEnd w:id="136"/>
      <w:bookmarkEnd w:id="137"/>
      <w:bookmarkEnd w:id="138"/>
      <w:bookmarkEnd w:id="139"/>
      <w:bookmarkEnd w:id="140"/>
      <w:r w:rsidR="00684A90" w:rsidRPr="00191F5C">
        <w:rPr>
          <w:rFonts w:ascii="Times New Roman" w:hAnsi="Times New Roman" w:cs="B Nazanin" w:hint="cs"/>
          <w:sz w:val="24"/>
          <w:szCs w:val="28"/>
          <w:rtl/>
        </w:rPr>
        <w:t xml:space="preserve">شماره‌هاي مجاز به گردش در محيط‌هاي محدود هستند. </w:t>
      </w:r>
      <w:r w:rsidRPr="00191F5C">
        <w:rPr>
          <w:rFonts w:ascii="Times New Roman" w:hAnsi="Times New Roman" w:cs="B Nazanin" w:hint="cs"/>
          <w:sz w:val="24"/>
          <w:szCs w:val="28"/>
          <w:rtl/>
        </w:rPr>
        <w:t>شماره</w:t>
      </w:r>
      <w:r w:rsidRPr="00191F5C">
        <w:rPr>
          <w:rFonts w:ascii="Times New Roman" w:hAnsi="Times New Roman" w:cs="B Nazanin" w:hint="cs"/>
          <w:sz w:val="24"/>
          <w:szCs w:val="28"/>
          <w:rtl/>
        </w:rPr>
        <w:softHyphen/>
        <w:t>هاي سراسري و باز، شماره</w:t>
      </w:r>
      <w:r w:rsidRPr="00191F5C">
        <w:rPr>
          <w:rFonts w:ascii="Times New Roman" w:hAnsi="Times New Roman" w:cs="B Nazanin" w:hint="cs"/>
          <w:sz w:val="24"/>
          <w:szCs w:val="28"/>
          <w:rtl/>
        </w:rPr>
        <w:softHyphen/>
        <w:t>هايي براي شناسايي موجوديت</w:t>
      </w:r>
      <w:r w:rsidRPr="00191F5C">
        <w:rPr>
          <w:rFonts w:ascii="Times New Roman" w:hAnsi="Times New Roman" w:cs="B Nazanin" w:hint="cs"/>
          <w:sz w:val="24"/>
          <w:szCs w:val="28"/>
          <w:rtl/>
        </w:rPr>
        <w:softHyphen/>
        <w:t>ها هستند كه در توزيع كالاها در محيط سراسري (كل دنيا) استفاده مي</w:t>
      </w:r>
      <w:r w:rsidRPr="00191F5C">
        <w:rPr>
          <w:rFonts w:ascii="Times New Roman" w:hAnsi="Times New Roman" w:cs="B Nazanin" w:hint="cs"/>
          <w:sz w:val="24"/>
          <w:szCs w:val="28"/>
          <w:rtl/>
        </w:rPr>
        <w:softHyphen/>
        <w:t>شوند. به‌كاربردن اين شماره</w:t>
      </w:r>
      <w:r w:rsidRPr="00191F5C">
        <w:rPr>
          <w:rFonts w:ascii="Times New Roman" w:hAnsi="Times New Roman" w:cs="B Nazanin" w:hint="cs"/>
          <w:sz w:val="24"/>
          <w:szCs w:val="28"/>
          <w:rtl/>
        </w:rPr>
        <w:softHyphen/>
        <w:t>ها به اين معناست كه كالاهايي كه با این شماره‌ها شناسايي و برچسب</w:t>
      </w:r>
      <w:r w:rsidRPr="00191F5C">
        <w:rPr>
          <w:rFonts w:ascii="Times New Roman" w:hAnsi="Times New Roman" w:cs="B Nazanin" w:hint="cs"/>
          <w:sz w:val="24"/>
          <w:szCs w:val="28"/>
          <w:rtl/>
        </w:rPr>
        <w:softHyphen/>
        <w:t>گذاري شده</w:t>
      </w:r>
      <w:r w:rsidRPr="00191F5C">
        <w:rPr>
          <w:rFonts w:ascii="Times New Roman" w:hAnsi="Times New Roman" w:cs="B Nazanin" w:hint="cs"/>
          <w:sz w:val="24"/>
          <w:szCs w:val="28"/>
          <w:rtl/>
        </w:rPr>
        <w:softHyphen/>
        <w:t>اند، مي</w:t>
      </w:r>
      <w:r w:rsidR="005D663E" w:rsidRPr="00191F5C">
        <w:rPr>
          <w:rFonts w:ascii="Times New Roman" w:hAnsi="Times New Roman" w:cs="B Nazanin" w:hint="eastAsia"/>
          <w:sz w:val="24"/>
          <w:szCs w:val="28"/>
          <w:rtl/>
        </w:rPr>
        <w:t>‌</w:t>
      </w:r>
      <w:r w:rsidRPr="00191F5C">
        <w:rPr>
          <w:rFonts w:ascii="Times New Roman" w:hAnsi="Times New Roman" w:cs="B Nazanin" w:hint="cs"/>
          <w:sz w:val="24"/>
          <w:szCs w:val="28"/>
          <w:rtl/>
        </w:rPr>
        <w:t>توانند در هر كشور، شركت و هر نوع صنعت در سراسر دنیا، بدون محدوديت گردش داشته باشند</w:t>
      </w:r>
      <w:r w:rsidR="005C2BBD">
        <w:rPr>
          <w:rFonts w:cs="B Nazanin"/>
          <w:szCs w:val="28"/>
        </w:rPr>
        <w:t>]</w:t>
      </w:r>
      <w:r w:rsidR="005C2BBD">
        <w:rPr>
          <w:rFonts w:cs="B Nazanin" w:hint="cs"/>
          <w:szCs w:val="28"/>
          <w:rtl/>
        </w:rPr>
        <w:t>5</w:t>
      </w:r>
      <w:r w:rsidR="005C2BBD">
        <w:rPr>
          <w:rFonts w:cs="B Nazanin"/>
          <w:szCs w:val="28"/>
        </w:rPr>
        <w:t>[</w:t>
      </w:r>
      <w:r w:rsidRPr="00191F5C">
        <w:rPr>
          <w:rFonts w:ascii="Times New Roman" w:hAnsi="Times New Roman" w:cs="B Nazanin" w:hint="cs"/>
          <w:sz w:val="24"/>
          <w:szCs w:val="28"/>
          <w:rtl/>
        </w:rPr>
        <w:t xml:space="preserve">. </w:t>
      </w:r>
    </w:p>
    <w:p w14:paraId="1E44841A" w14:textId="77777777" w:rsidR="00DE6F36" w:rsidRPr="00191F5C" w:rsidRDefault="00DE6F36" w:rsidP="00F21F14">
      <w:pPr>
        <w:bidi/>
        <w:jc w:val="both"/>
        <w:rPr>
          <w:rFonts w:cs="B Nazanin"/>
          <w:szCs w:val="28"/>
          <w:rtl/>
        </w:rPr>
      </w:pPr>
      <w:bookmarkStart w:id="141" w:name="OLE_LINK264"/>
      <w:bookmarkStart w:id="142" w:name="_Toc32660139"/>
      <w:bookmarkStart w:id="143" w:name="OLE_LINK16"/>
      <w:bookmarkStart w:id="144" w:name="OLE_LINK17"/>
      <w:r w:rsidRPr="00191F5C">
        <w:rPr>
          <w:rFonts w:cs="B Nazanin" w:hint="cs"/>
          <w:szCs w:val="28"/>
          <w:rtl/>
        </w:rPr>
        <w:t>شماره‌هاي مجاز به گردش در محيط‌هاي محدود</w:t>
      </w:r>
      <w:bookmarkEnd w:id="141"/>
      <w:bookmarkEnd w:id="142"/>
      <w:bookmarkEnd w:id="143"/>
      <w:bookmarkEnd w:id="144"/>
      <w:r w:rsidRPr="00191F5C">
        <w:rPr>
          <w:rFonts w:cs="B Nazanin" w:hint="cs"/>
          <w:szCs w:val="28"/>
          <w:rtl/>
        </w:rPr>
        <w:t>، شماره</w:t>
      </w:r>
      <w:r w:rsidRPr="00191F5C">
        <w:rPr>
          <w:rFonts w:cs="B Nazanin" w:hint="cs"/>
          <w:szCs w:val="28"/>
          <w:rtl/>
        </w:rPr>
        <w:softHyphen/>
        <w:t>هاي شناسايي</w:t>
      </w:r>
      <w:r w:rsidR="006A5AE7" w:rsidRPr="00191F5C">
        <w:rPr>
          <w:rFonts w:cs="B Nazanin" w:hint="cs"/>
          <w:szCs w:val="28"/>
          <w:rtl/>
        </w:rPr>
        <w:t xml:space="preserve"> </w:t>
      </w:r>
      <w:r w:rsidRPr="00191F5C">
        <w:rPr>
          <w:rFonts w:cs="B Nazanin"/>
          <w:szCs w:val="28"/>
        </w:rPr>
        <w:t>GS1</w:t>
      </w:r>
      <w:r w:rsidRPr="00191F5C">
        <w:rPr>
          <w:rFonts w:cs="B Nazanin" w:hint="cs"/>
          <w:szCs w:val="28"/>
          <w:rtl/>
        </w:rPr>
        <w:t xml:space="preserve"> هستند كه براي کاربردهاي خاص در</w:t>
      </w:r>
      <w:r w:rsidRPr="00191F5C">
        <w:rPr>
          <w:rFonts w:cs="B Nazanin"/>
          <w:vanish/>
          <w:szCs w:val="28"/>
        </w:rPr>
        <w:t>restricted environments, defined by the local GS1 Member Organization (eg, restricted within a</w:t>
      </w:r>
      <w:r w:rsidRPr="00191F5C">
        <w:rPr>
          <w:rFonts w:cs="B Nazanin" w:hint="cs"/>
          <w:szCs w:val="28"/>
          <w:rtl/>
        </w:rPr>
        <w:t xml:space="preserve"> محيط</w:t>
      </w:r>
      <w:r w:rsidRPr="00191F5C">
        <w:rPr>
          <w:rFonts w:cs="B Nazanin" w:hint="cs"/>
          <w:szCs w:val="28"/>
          <w:rtl/>
        </w:rPr>
        <w:softHyphen/>
        <w:t>هاي محدود توسط يك عضو سازمان</w:t>
      </w:r>
      <w:r w:rsidR="00684A90" w:rsidRPr="00191F5C">
        <w:rPr>
          <w:rFonts w:cs="B Nazanin" w:hint="cs"/>
          <w:szCs w:val="28"/>
          <w:rtl/>
        </w:rPr>
        <w:t xml:space="preserve"> </w:t>
      </w:r>
      <w:r w:rsidRPr="00191F5C">
        <w:rPr>
          <w:rFonts w:cs="B Nazanin"/>
          <w:szCs w:val="28"/>
        </w:rPr>
        <w:t>GS1</w:t>
      </w:r>
      <w:r w:rsidRPr="00191F5C">
        <w:rPr>
          <w:rFonts w:cs="B Nazanin" w:hint="cs"/>
          <w:szCs w:val="28"/>
          <w:rtl/>
        </w:rPr>
        <w:t xml:space="preserve"> ایجاد</w:t>
      </w:r>
      <w:r w:rsidR="00684A90" w:rsidRPr="00191F5C">
        <w:rPr>
          <w:rFonts w:cs="B Nazanin" w:hint="cs"/>
          <w:szCs w:val="28"/>
          <w:rtl/>
        </w:rPr>
        <w:t xml:space="preserve"> </w:t>
      </w:r>
      <w:r w:rsidRPr="00191F5C">
        <w:rPr>
          <w:rFonts w:cs="B Nazanin" w:hint="cs"/>
          <w:szCs w:val="28"/>
          <w:rtl/>
        </w:rPr>
        <w:t>مي‌شوند (براي مثال محدوده درون يك كشور، یک شركت يا یک صنعت خاص). اين شماره</w:t>
      </w:r>
      <w:r w:rsidRPr="00191F5C">
        <w:rPr>
          <w:rFonts w:cs="B Nazanin" w:hint="cs"/>
          <w:szCs w:val="28"/>
          <w:rtl/>
        </w:rPr>
        <w:softHyphen/>
        <w:t>ها توسط</w:t>
      </w:r>
      <w:r w:rsidR="006A5AE7" w:rsidRPr="00191F5C">
        <w:rPr>
          <w:rFonts w:cs="B Nazanin" w:hint="cs"/>
          <w:szCs w:val="28"/>
          <w:rtl/>
        </w:rPr>
        <w:t xml:space="preserve"> </w:t>
      </w:r>
      <w:r w:rsidRPr="00191F5C">
        <w:rPr>
          <w:rFonts w:cs="B Nazanin"/>
          <w:szCs w:val="28"/>
        </w:rPr>
        <w:t>GS1</w:t>
      </w:r>
      <w:r w:rsidRPr="00191F5C">
        <w:rPr>
          <w:rFonts w:cs="B Nazanin" w:hint="cs"/>
          <w:szCs w:val="28"/>
          <w:rtl/>
        </w:rPr>
        <w:t xml:space="preserve"> براي استفاده‌هاي داخلي يا براي </w:t>
      </w:r>
      <w:r w:rsidR="00A9561F">
        <w:rPr>
          <w:rFonts w:cs="B Nazanin" w:hint="cs"/>
          <w:szCs w:val="28"/>
          <w:rtl/>
        </w:rPr>
        <w:t>سازمان‌های</w:t>
      </w:r>
      <w:r w:rsidRPr="00191F5C">
        <w:rPr>
          <w:rFonts w:cs="B Nazanin" w:hint="cs"/>
          <w:szCs w:val="28"/>
          <w:rtl/>
        </w:rPr>
        <w:t xml:space="preserve"> عضو </w:t>
      </w:r>
      <w:r w:rsidRPr="00191F5C">
        <w:rPr>
          <w:rFonts w:cs="B Nazanin"/>
          <w:szCs w:val="28"/>
        </w:rPr>
        <w:t>GS1</w:t>
      </w:r>
      <w:r w:rsidRPr="00191F5C">
        <w:rPr>
          <w:rFonts w:cs="B Nazanin" w:hint="cs"/>
          <w:szCs w:val="28"/>
          <w:rtl/>
        </w:rPr>
        <w:t xml:space="preserve"> </w:t>
      </w:r>
      <w:r w:rsidR="0051648C">
        <w:rPr>
          <w:rFonts w:cs="B Nazanin" w:hint="cs"/>
          <w:szCs w:val="28"/>
          <w:rtl/>
        </w:rPr>
        <w:t>به‌منظور</w:t>
      </w:r>
      <w:r w:rsidRPr="00191F5C">
        <w:rPr>
          <w:rFonts w:cs="B Nazanin" w:hint="cs"/>
          <w:szCs w:val="28"/>
          <w:rtl/>
        </w:rPr>
        <w:t xml:space="preserve"> رفع نيازهاي تجاري در محدوده</w:t>
      </w:r>
      <w:r w:rsidRPr="00191F5C">
        <w:rPr>
          <w:rFonts w:cs="B Nazanin" w:hint="cs"/>
          <w:szCs w:val="28"/>
          <w:rtl/>
        </w:rPr>
        <w:softHyphen/>
        <w:t xml:space="preserve">اي </w:t>
      </w:r>
      <w:r w:rsidR="00EA7805">
        <w:rPr>
          <w:rFonts w:cs="B Nazanin" w:hint="cs"/>
          <w:szCs w:val="28"/>
          <w:rtl/>
        </w:rPr>
        <w:t>تعریف‌شده</w:t>
      </w:r>
      <w:r w:rsidRPr="00191F5C">
        <w:rPr>
          <w:rFonts w:cs="B Nazanin" w:hint="cs"/>
          <w:szCs w:val="28"/>
          <w:rtl/>
        </w:rPr>
        <w:t xml:space="preserve"> يا در سطح كشوري خاص استفاده مي‌شوند (مانند شناسايي اقلام تجاري با اندازه متغير، كوپن</w:t>
      </w:r>
      <w:r w:rsidRPr="00191F5C">
        <w:rPr>
          <w:rFonts w:cs="B Nazanin" w:hint="cs"/>
          <w:szCs w:val="28"/>
          <w:rtl/>
        </w:rPr>
        <w:softHyphen/>
        <w:t>ها و ...</w:t>
      </w:r>
      <w:r w:rsidR="002F089E">
        <w:rPr>
          <w:rFonts w:cs="B Nazanin"/>
          <w:szCs w:val="28"/>
          <w:rtl/>
        </w:rPr>
        <w:t>)</w:t>
      </w:r>
      <w:r w:rsidRPr="00191F5C">
        <w:rPr>
          <w:rFonts w:cs="B Nazanin" w:hint="cs"/>
          <w:szCs w:val="28"/>
          <w:rtl/>
        </w:rPr>
        <w:t xml:space="preserve">. برخي از اين شماره‌ها </w:t>
      </w:r>
      <w:r w:rsidR="00EA7805">
        <w:rPr>
          <w:rFonts w:cs="B Nazanin" w:hint="cs"/>
          <w:szCs w:val="28"/>
          <w:rtl/>
        </w:rPr>
        <w:t>عبارت‌اند</w:t>
      </w:r>
      <w:r w:rsidRPr="00191F5C">
        <w:rPr>
          <w:rFonts w:cs="B Nazanin" w:hint="cs"/>
          <w:szCs w:val="28"/>
          <w:rtl/>
        </w:rPr>
        <w:t xml:space="preserve"> از:</w:t>
      </w:r>
    </w:p>
    <w:p w14:paraId="458C8AF9" w14:textId="77777777" w:rsidR="00DE6F36" w:rsidRPr="00191F5C" w:rsidRDefault="00DE6F36" w:rsidP="00343BA6">
      <w:pPr>
        <w:pStyle w:val="ListParagraph"/>
        <w:numPr>
          <w:ilvl w:val="0"/>
          <w:numId w:val="83"/>
        </w:numPr>
        <w:spacing w:after="0" w:line="240" w:lineRule="auto"/>
        <w:jc w:val="both"/>
        <w:rPr>
          <w:rFonts w:ascii="Times New Roman" w:hAnsi="Times New Roman" w:cs="B Nazanin"/>
          <w:sz w:val="24"/>
          <w:szCs w:val="28"/>
        </w:rPr>
      </w:pPr>
      <w:r w:rsidRPr="00191F5C">
        <w:rPr>
          <w:rFonts w:ascii="Times New Roman" w:hAnsi="Times New Roman" w:cs="B Nazanin"/>
          <w:vanish/>
          <w:sz w:val="24"/>
          <w:szCs w:val="28"/>
        </w:rPr>
        <w:t>■RCN-12 is a 12-digit Restricted Circulation Number</w:t>
      </w:r>
      <w:r w:rsidRPr="00191F5C">
        <w:rPr>
          <w:rFonts w:ascii="Times New Roman" w:hAnsi="Times New Roman" w:cs="B Nazanin"/>
          <w:sz w:val="24"/>
        </w:rPr>
        <w:t>RCN</w:t>
      </w:r>
      <w:r w:rsidRPr="00191F5C">
        <w:rPr>
          <w:rStyle w:val="FootnoteReference"/>
          <w:rFonts w:ascii="Times New Roman" w:hAnsi="Times New Roman" w:cs="B Nazanin"/>
          <w:sz w:val="24"/>
        </w:rPr>
        <w:footnoteReference w:id="16"/>
      </w:r>
      <w:r w:rsidRPr="00191F5C">
        <w:rPr>
          <w:rFonts w:ascii="Times New Roman" w:hAnsi="Times New Roman" w:cs="B Nazanin"/>
          <w:sz w:val="24"/>
        </w:rPr>
        <w:t>-12</w:t>
      </w:r>
      <w:r w:rsidRPr="00191F5C">
        <w:rPr>
          <w:rFonts w:ascii="Times New Roman" w:hAnsi="Times New Roman" w:cs="B Nazanin" w:hint="cs"/>
          <w:sz w:val="24"/>
          <w:szCs w:val="28"/>
          <w:rtl/>
        </w:rPr>
        <w:t xml:space="preserve"> يك شماره مجاز به گردش در محيط محدود و 12رقمي است.</w:t>
      </w:r>
    </w:p>
    <w:p w14:paraId="3BBC4EC5" w14:textId="77777777" w:rsidR="00DE6F36" w:rsidRPr="00191F5C" w:rsidRDefault="00DE6F36" w:rsidP="00343BA6">
      <w:pPr>
        <w:pStyle w:val="ListParagraph"/>
        <w:numPr>
          <w:ilvl w:val="0"/>
          <w:numId w:val="83"/>
        </w:numPr>
        <w:spacing w:after="0" w:line="240" w:lineRule="auto"/>
        <w:jc w:val="both"/>
        <w:rPr>
          <w:rFonts w:ascii="Times New Roman" w:hAnsi="Times New Roman" w:cs="B Nazanin"/>
          <w:sz w:val="24"/>
          <w:szCs w:val="28"/>
        </w:rPr>
      </w:pPr>
      <w:r w:rsidRPr="00191F5C">
        <w:rPr>
          <w:rFonts w:ascii="Times New Roman" w:hAnsi="Times New Roman" w:cs="B Nazanin"/>
          <w:vanish/>
          <w:sz w:val="24"/>
          <w:szCs w:val="28"/>
        </w:rPr>
        <w:t>■RCN-12 is a 12-digit Restricted Circulation Number</w:t>
      </w:r>
      <w:r w:rsidRPr="00191F5C">
        <w:rPr>
          <w:rFonts w:ascii="Times New Roman" w:hAnsi="Times New Roman" w:cs="B Nazanin"/>
          <w:sz w:val="24"/>
        </w:rPr>
        <w:t>RCN</w:t>
      </w:r>
      <w:r w:rsidRPr="00191F5C">
        <w:rPr>
          <w:rFonts w:ascii="Times New Roman" w:hAnsi="Times New Roman" w:cs="B Nazanin"/>
          <w:sz w:val="24"/>
          <w:szCs w:val="28"/>
        </w:rPr>
        <w:t>-</w:t>
      </w:r>
      <w:r w:rsidRPr="00191F5C">
        <w:rPr>
          <w:rFonts w:ascii="Times New Roman" w:hAnsi="Times New Roman" w:cs="B Nazanin"/>
          <w:sz w:val="24"/>
        </w:rPr>
        <w:t>13</w:t>
      </w:r>
      <w:r w:rsidRPr="00191F5C">
        <w:rPr>
          <w:rFonts w:ascii="Times New Roman" w:hAnsi="Times New Roman" w:cs="B Nazanin" w:hint="cs"/>
          <w:sz w:val="24"/>
          <w:szCs w:val="28"/>
          <w:rtl/>
        </w:rPr>
        <w:t xml:space="preserve"> يك شماره مجاز به گردش در محيط محدود و 13رقمي است.</w:t>
      </w:r>
    </w:p>
    <w:p w14:paraId="4226AD03" w14:textId="77777777" w:rsidR="00DE6F36" w:rsidRPr="00191F5C" w:rsidRDefault="00DE6F36" w:rsidP="00343BA6">
      <w:pPr>
        <w:pStyle w:val="ListParagraph"/>
        <w:numPr>
          <w:ilvl w:val="0"/>
          <w:numId w:val="83"/>
        </w:numPr>
        <w:spacing w:after="0" w:line="240" w:lineRule="auto"/>
        <w:jc w:val="both"/>
        <w:rPr>
          <w:rFonts w:ascii="Times New Roman" w:hAnsi="Times New Roman" w:cs="B Nazanin"/>
          <w:sz w:val="24"/>
          <w:szCs w:val="28"/>
        </w:rPr>
      </w:pPr>
      <w:r w:rsidRPr="00191F5C">
        <w:rPr>
          <w:rFonts w:ascii="Times New Roman" w:hAnsi="Times New Roman" w:cs="B Nazanin"/>
          <w:vanish/>
          <w:sz w:val="24"/>
          <w:szCs w:val="28"/>
        </w:rPr>
        <w:t>■RCN-8 is an 8-digit Restricted Circulation Number beginning with GS1-8 Prefix 0 or 2.</w:t>
      </w:r>
      <w:r w:rsidRPr="00191F5C">
        <w:rPr>
          <w:rFonts w:ascii="Times New Roman" w:hAnsi="Times New Roman" w:cs="B Nazanin"/>
          <w:sz w:val="24"/>
        </w:rPr>
        <w:t>RCN-8</w:t>
      </w:r>
      <w:r w:rsidRPr="00191F5C">
        <w:rPr>
          <w:rFonts w:ascii="Times New Roman" w:hAnsi="Times New Roman" w:cs="B Nazanin" w:hint="cs"/>
          <w:sz w:val="24"/>
          <w:szCs w:val="28"/>
          <w:rtl/>
        </w:rPr>
        <w:t xml:space="preserve"> يك شماره مجاز به گردش در محيط محدود و 8رقمي است كه پيشوند </w:t>
      </w:r>
      <w:r w:rsidRPr="00191F5C">
        <w:rPr>
          <w:rFonts w:ascii="Times New Roman" w:hAnsi="Times New Roman" w:cs="B Nazanin"/>
          <w:sz w:val="24"/>
        </w:rPr>
        <w:t>GS1</w:t>
      </w:r>
      <w:r w:rsidRPr="00191F5C">
        <w:rPr>
          <w:rFonts w:ascii="Times New Roman" w:hAnsi="Times New Roman" w:cs="B Nazanin" w:hint="cs"/>
          <w:sz w:val="24"/>
          <w:szCs w:val="28"/>
          <w:rtl/>
        </w:rPr>
        <w:t xml:space="preserve"> آن 0 يا 2 است. </w:t>
      </w:r>
    </w:p>
    <w:p w14:paraId="60C836F0" w14:textId="77777777" w:rsidR="00DE6F36" w:rsidRPr="00191F5C" w:rsidRDefault="00DE6F36" w:rsidP="00F21F14">
      <w:pPr>
        <w:pStyle w:val="ListParagraph"/>
        <w:numPr>
          <w:ilvl w:val="0"/>
          <w:numId w:val="9"/>
        </w:numPr>
        <w:spacing w:after="0" w:line="240" w:lineRule="auto"/>
        <w:rPr>
          <w:rFonts w:ascii="Times New Roman" w:hAnsi="Times New Roman" w:cs="B Nazanin"/>
          <w:b/>
          <w:bCs/>
          <w:sz w:val="24"/>
          <w:szCs w:val="28"/>
          <w:rtl/>
        </w:rPr>
      </w:pPr>
      <w:bookmarkStart w:id="145" w:name="_Toc284924450"/>
      <w:bookmarkStart w:id="146" w:name="_Toc248048803"/>
      <w:bookmarkStart w:id="147" w:name="_Toc185223444"/>
      <w:bookmarkStart w:id="148" w:name="_Toc32660140"/>
      <w:bookmarkStart w:id="149" w:name="_Toc433546602"/>
      <w:r w:rsidRPr="00191F5C">
        <w:rPr>
          <w:rFonts w:ascii="Times New Roman" w:hAnsi="Times New Roman" w:cs="B Nazanin" w:hint="cs"/>
          <w:b/>
          <w:bCs/>
          <w:sz w:val="24"/>
          <w:szCs w:val="28"/>
          <w:rtl/>
        </w:rPr>
        <w:t xml:space="preserve"> پيش‌شماره‌هاي </w:t>
      </w:r>
      <w:r w:rsidRPr="00191F5C">
        <w:rPr>
          <w:rFonts w:ascii="Times New Roman" w:hAnsi="Times New Roman" w:cs="B Nazanin"/>
          <w:b/>
          <w:bCs/>
          <w:sz w:val="24"/>
          <w:szCs w:val="28"/>
        </w:rPr>
        <w:t>GS1</w:t>
      </w:r>
      <w:bookmarkEnd w:id="145"/>
      <w:bookmarkEnd w:id="146"/>
      <w:bookmarkEnd w:id="147"/>
      <w:bookmarkEnd w:id="148"/>
      <w:bookmarkEnd w:id="149"/>
    </w:p>
    <w:p w14:paraId="7BF06FC6" w14:textId="77777777" w:rsidR="00DE6F36" w:rsidRPr="00191F5C" w:rsidRDefault="00DE6F36" w:rsidP="008D09A9">
      <w:pPr>
        <w:bidi/>
        <w:jc w:val="both"/>
        <w:rPr>
          <w:rFonts w:cs="B Nazanin"/>
          <w:szCs w:val="28"/>
          <w:rtl/>
          <w:lang w:bidi="fa-IR"/>
        </w:rPr>
      </w:pPr>
      <w:r w:rsidRPr="00191F5C">
        <w:rPr>
          <w:rFonts w:cs="B Nazanin"/>
          <w:vanish/>
          <w:szCs w:val="28"/>
        </w:rPr>
        <w:t>The GS1 Prefix is a number with two or more digits, administered by the GS1 Global Office, which is allocated to GS1 Member Organizations or for Restricted Circulation Numbers.</w:t>
      </w:r>
      <w:bookmarkStart w:id="150" w:name="OLE_LINK26"/>
      <w:r w:rsidRPr="00191F5C">
        <w:rPr>
          <w:rFonts w:cs="B Nazanin" w:hint="cs"/>
          <w:szCs w:val="28"/>
          <w:rtl/>
        </w:rPr>
        <w:t>پيش</w:t>
      </w:r>
      <w:r w:rsidRPr="00191F5C">
        <w:rPr>
          <w:rFonts w:cs="B Nazanin" w:hint="cs"/>
          <w:szCs w:val="28"/>
          <w:rtl/>
        </w:rPr>
        <w:softHyphen/>
        <w:t xml:space="preserve">شماره </w:t>
      </w:r>
      <w:r w:rsidRPr="00191F5C">
        <w:rPr>
          <w:rFonts w:cs="B Nazanin"/>
        </w:rPr>
        <w:t>GS1</w:t>
      </w:r>
      <w:r w:rsidRPr="00191F5C">
        <w:rPr>
          <w:rFonts w:cs="B Nazanin" w:hint="cs"/>
          <w:szCs w:val="28"/>
          <w:rtl/>
        </w:rPr>
        <w:t xml:space="preserve"> </w:t>
      </w:r>
      <w:r w:rsidRPr="00191F5C">
        <w:rPr>
          <w:rFonts w:cs="B Nazanin" w:hint="cs"/>
          <w:szCs w:val="28"/>
          <w:rtl/>
          <w:lang w:bidi="fa-IR"/>
        </w:rPr>
        <w:t>رشته واحدی</w:t>
      </w:r>
      <w:r w:rsidRPr="00191F5C">
        <w:rPr>
          <w:rFonts w:cs="B Nazanin" w:hint="cs"/>
          <w:szCs w:val="28"/>
          <w:rtl/>
        </w:rPr>
        <w:t xml:space="preserve"> است كه دو رقم يا بيشتر دارد و </w:t>
      </w:r>
      <w:r w:rsidR="003720E5">
        <w:rPr>
          <w:rFonts w:cs="B Nazanin" w:hint="cs"/>
          <w:szCs w:val="28"/>
          <w:rtl/>
        </w:rPr>
        <w:t>توسط</w:t>
      </w:r>
      <w:r w:rsidRPr="00191F5C">
        <w:rPr>
          <w:rFonts w:cs="B Nazanin" w:hint="cs"/>
          <w:szCs w:val="28"/>
          <w:rtl/>
        </w:rPr>
        <w:t xml:space="preserve"> دفتر مركزي</w:t>
      </w:r>
      <w:r w:rsidR="006A5AE7" w:rsidRPr="00191F5C">
        <w:rPr>
          <w:rFonts w:cs="B Nazanin" w:hint="cs"/>
          <w:szCs w:val="28"/>
          <w:rtl/>
        </w:rPr>
        <w:t xml:space="preserve"> </w:t>
      </w:r>
      <w:r w:rsidRPr="00191F5C">
        <w:rPr>
          <w:rFonts w:cs="B Nazanin"/>
        </w:rPr>
        <w:t>GS1</w:t>
      </w:r>
      <w:r w:rsidRPr="00191F5C">
        <w:rPr>
          <w:rFonts w:cs="B Nazanin" w:hint="cs"/>
          <w:szCs w:val="28"/>
          <w:rtl/>
        </w:rPr>
        <w:t xml:space="preserve"> صادر مي‌شود. اين شماره به </w:t>
      </w:r>
      <w:r w:rsidR="00A9561F">
        <w:rPr>
          <w:rFonts w:cs="B Nazanin" w:hint="cs"/>
          <w:szCs w:val="28"/>
          <w:rtl/>
        </w:rPr>
        <w:t>سازمان‌های</w:t>
      </w:r>
      <w:r w:rsidRPr="00191F5C">
        <w:rPr>
          <w:rFonts w:cs="B Nazanin" w:hint="cs"/>
          <w:szCs w:val="28"/>
          <w:rtl/>
        </w:rPr>
        <w:t xml:space="preserve"> عضو </w:t>
      </w:r>
      <w:r w:rsidRPr="00191F5C">
        <w:rPr>
          <w:rFonts w:cs="B Nazanin"/>
        </w:rPr>
        <w:t>GS1</w:t>
      </w:r>
      <w:r w:rsidRPr="00191F5C">
        <w:rPr>
          <w:rFonts w:cs="B Nazanin" w:hint="cs"/>
          <w:szCs w:val="28"/>
          <w:rtl/>
          <w:lang w:bidi="fa-IR"/>
        </w:rPr>
        <w:t xml:space="preserve"> برای تولید پیش</w:t>
      </w:r>
      <w:r w:rsidRPr="00191F5C">
        <w:rPr>
          <w:rFonts w:cs="B Nazanin" w:hint="cs"/>
          <w:szCs w:val="28"/>
          <w:rtl/>
          <w:lang w:bidi="fa-IR"/>
        </w:rPr>
        <w:softHyphen/>
        <w:t>شماره</w:t>
      </w:r>
      <w:r w:rsidRPr="00191F5C">
        <w:rPr>
          <w:rFonts w:cs="B Nazanin" w:hint="cs"/>
          <w:szCs w:val="28"/>
          <w:rtl/>
          <w:lang w:bidi="fa-IR"/>
        </w:rPr>
        <w:softHyphen/>
        <w:t xml:space="preserve">های شرکتی </w:t>
      </w:r>
      <w:r w:rsidRPr="00191F5C">
        <w:rPr>
          <w:rFonts w:cs="B Nazanin"/>
          <w:szCs w:val="28"/>
          <w:lang w:bidi="fa-IR"/>
        </w:rPr>
        <w:t>GS1</w:t>
      </w:r>
      <w:r w:rsidRPr="00191F5C">
        <w:rPr>
          <w:rFonts w:cs="B Nazanin" w:hint="cs"/>
          <w:szCs w:val="28"/>
          <w:rtl/>
          <w:lang w:bidi="fa-IR"/>
        </w:rPr>
        <w:t xml:space="preserve"> یا به سای</w:t>
      </w:r>
      <w:r w:rsidR="00684A90" w:rsidRPr="00191F5C">
        <w:rPr>
          <w:rFonts w:cs="B Nazanin" w:hint="cs"/>
          <w:szCs w:val="28"/>
          <w:rtl/>
          <w:lang w:bidi="fa-IR"/>
        </w:rPr>
        <w:t>ر زمینه</w:t>
      </w:r>
      <w:r w:rsidR="00684A90" w:rsidRPr="00191F5C">
        <w:rPr>
          <w:rFonts w:cs="B Nazanin" w:hint="cs"/>
          <w:szCs w:val="28"/>
          <w:rtl/>
          <w:lang w:bidi="fa-IR"/>
        </w:rPr>
        <w:softHyphen/>
        <w:t>های خاص ل</w:t>
      </w:r>
      <w:r w:rsidRPr="00191F5C">
        <w:rPr>
          <w:rFonts w:cs="B Nazanin" w:hint="cs"/>
          <w:szCs w:val="28"/>
          <w:rtl/>
          <w:lang w:bidi="fa-IR"/>
        </w:rPr>
        <w:t>ی</w:t>
      </w:r>
      <w:r w:rsidR="00684A90" w:rsidRPr="00191F5C">
        <w:rPr>
          <w:rFonts w:cs="B Nazanin" w:hint="cs"/>
          <w:szCs w:val="28"/>
          <w:rtl/>
          <w:lang w:bidi="fa-IR"/>
        </w:rPr>
        <w:t>س</w:t>
      </w:r>
      <w:r w:rsidRPr="00191F5C">
        <w:rPr>
          <w:rFonts w:cs="B Nazanin" w:hint="cs"/>
          <w:szCs w:val="28"/>
          <w:rtl/>
          <w:lang w:bidi="fa-IR"/>
        </w:rPr>
        <w:t xml:space="preserve">ت شده در </w:t>
      </w:r>
      <w:r w:rsidR="00684A90" w:rsidRPr="00191F5C">
        <w:rPr>
          <w:rFonts w:cs="B Nazanin" w:hint="cs"/>
          <w:szCs w:val="28"/>
          <w:rtl/>
          <w:lang w:bidi="fa-IR"/>
        </w:rPr>
        <w:t xml:space="preserve">جدول </w:t>
      </w:r>
      <w:r w:rsidR="008D09A9">
        <w:rPr>
          <w:rFonts w:cs="B Nazanin" w:hint="cs"/>
          <w:szCs w:val="28"/>
          <w:rtl/>
          <w:lang w:bidi="fa-IR"/>
        </w:rPr>
        <w:t>1</w:t>
      </w:r>
      <w:r w:rsidR="00684A90" w:rsidRPr="00191F5C">
        <w:rPr>
          <w:rFonts w:cs="B Nazanin" w:hint="cs"/>
          <w:szCs w:val="28"/>
          <w:rtl/>
          <w:lang w:bidi="fa-IR"/>
        </w:rPr>
        <w:t>-</w:t>
      </w:r>
      <w:r w:rsidR="008D09A9">
        <w:rPr>
          <w:rFonts w:cs="B Nazanin" w:hint="cs"/>
          <w:szCs w:val="28"/>
          <w:rtl/>
          <w:lang w:bidi="fa-IR"/>
        </w:rPr>
        <w:t>2</w:t>
      </w:r>
      <w:r w:rsidRPr="00191F5C">
        <w:rPr>
          <w:rFonts w:cs="B Nazanin" w:hint="cs"/>
          <w:szCs w:val="28"/>
          <w:rtl/>
          <w:lang w:bidi="fa-IR"/>
        </w:rPr>
        <w:t xml:space="preserve"> تخصيص داده مي</w:t>
      </w:r>
      <w:r w:rsidRPr="00191F5C">
        <w:rPr>
          <w:rFonts w:cs="B Nazanin" w:hint="cs"/>
          <w:szCs w:val="28"/>
          <w:rtl/>
          <w:lang w:bidi="fa-IR"/>
        </w:rPr>
        <w:softHyphen/>
        <w:t xml:space="preserve">شود. </w:t>
      </w:r>
      <w:r w:rsidRPr="00191F5C">
        <w:rPr>
          <w:rFonts w:cs="B Nazanin" w:hint="cs"/>
          <w:szCs w:val="28"/>
          <w:rtl/>
        </w:rPr>
        <w:t xml:space="preserve">هدف اصلي پيش‌شماره‌هاي </w:t>
      </w:r>
      <w:r w:rsidRPr="00191F5C">
        <w:rPr>
          <w:rFonts w:cs="B Nazanin"/>
        </w:rPr>
        <w:t>GS1</w:t>
      </w:r>
      <w:r w:rsidRPr="00191F5C">
        <w:rPr>
          <w:rFonts w:cs="B Nazanin" w:hint="cs"/>
          <w:szCs w:val="28"/>
          <w:rtl/>
          <w:lang w:bidi="fa-IR"/>
        </w:rPr>
        <w:t xml:space="preserve"> تمرکززدایی از تخصيص و كنترل شماره</w:t>
      </w:r>
      <w:r w:rsidRPr="00191F5C">
        <w:rPr>
          <w:rFonts w:cs="B Nazanin" w:hint="cs"/>
          <w:szCs w:val="28"/>
          <w:rtl/>
          <w:lang w:bidi="fa-IR"/>
        </w:rPr>
        <w:softHyphen/>
        <w:t>هاي شناسايي است.</w:t>
      </w:r>
    </w:p>
    <w:bookmarkEnd w:id="150"/>
    <w:p w14:paraId="51FCEFEC" w14:textId="77777777" w:rsidR="00DE6F36" w:rsidRPr="00191F5C" w:rsidRDefault="00684A90" w:rsidP="008D09A9">
      <w:pPr>
        <w:pStyle w:val="GS1CaptionFigure"/>
        <w:bidi/>
        <w:spacing w:before="0" w:after="0"/>
        <w:rPr>
          <w:rFonts w:ascii="Times New Roman" w:hAnsi="Times New Roman" w:cs="B Nazanin"/>
          <w:sz w:val="24"/>
        </w:rPr>
      </w:pPr>
      <w:r w:rsidRPr="00191F5C">
        <w:rPr>
          <w:rFonts w:ascii="Times New Roman" w:hAnsi="Times New Roman" w:cs="B Nazanin" w:hint="cs"/>
          <w:i/>
          <w:iCs w:val="0"/>
          <w:sz w:val="24"/>
          <w:rtl/>
        </w:rPr>
        <w:t xml:space="preserve">جدول </w:t>
      </w:r>
      <w:r w:rsidR="008D09A9">
        <w:rPr>
          <w:rFonts w:ascii="Times New Roman" w:hAnsi="Times New Roman" w:cs="B Nazanin" w:hint="cs"/>
          <w:i/>
          <w:iCs w:val="0"/>
          <w:sz w:val="24"/>
          <w:rtl/>
        </w:rPr>
        <w:t>1</w:t>
      </w:r>
      <w:r w:rsidRPr="00191F5C">
        <w:rPr>
          <w:rFonts w:ascii="Times New Roman" w:hAnsi="Times New Roman" w:cs="B Nazanin" w:hint="cs"/>
          <w:i/>
          <w:iCs w:val="0"/>
          <w:sz w:val="24"/>
          <w:rtl/>
        </w:rPr>
        <w:t>-</w:t>
      </w:r>
      <w:r w:rsidR="008D09A9">
        <w:rPr>
          <w:rFonts w:ascii="Times New Roman" w:hAnsi="Times New Roman" w:cs="B Nazanin" w:hint="cs"/>
          <w:i/>
          <w:iCs w:val="0"/>
          <w:sz w:val="24"/>
          <w:rtl/>
        </w:rPr>
        <w:t>2</w:t>
      </w:r>
      <w:r w:rsidRPr="00191F5C">
        <w:rPr>
          <w:rFonts w:ascii="Times New Roman" w:hAnsi="Times New Roman" w:cs="B Nazanin" w:hint="cs"/>
          <w:i/>
          <w:iCs w:val="0"/>
          <w:sz w:val="24"/>
          <w:rtl/>
        </w:rPr>
        <w:t>-</w:t>
      </w:r>
      <w:r w:rsidR="00DE6F36" w:rsidRPr="00191F5C">
        <w:rPr>
          <w:rFonts w:ascii="Times New Roman" w:hAnsi="Times New Roman" w:cs="B Nazanin" w:hint="cs"/>
          <w:sz w:val="24"/>
          <w:rtl/>
          <w:lang w:bidi="fa-IR"/>
        </w:rPr>
        <w:t xml:space="preserve"> خلاصه پيش</w:t>
      </w:r>
      <w:r w:rsidR="00DE6F36" w:rsidRPr="00191F5C">
        <w:rPr>
          <w:rFonts w:ascii="Times New Roman" w:hAnsi="Times New Roman" w:cs="B Nazanin" w:hint="cs"/>
          <w:sz w:val="24"/>
          <w:rtl/>
          <w:lang w:bidi="fa-IR"/>
        </w:rPr>
        <w:softHyphen/>
        <w:t>شماره</w:t>
      </w:r>
      <w:r w:rsidR="00DE6F36" w:rsidRPr="00191F5C">
        <w:rPr>
          <w:rFonts w:ascii="Times New Roman" w:hAnsi="Times New Roman" w:cs="B Nazanin" w:hint="cs"/>
          <w:sz w:val="24"/>
          <w:rtl/>
          <w:lang w:bidi="fa-IR"/>
        </w:rPr>
        <w:softHyphen/>
        <w:t xml:space="preserve">هاي </w:t>
      </w:r>
      <w:r w:rsidR="00DE6F36" w:rsidRPr="00191F5C">
        <w:rPr>
          <w:rFonts w:ascii="Times New Roman" w:hAnsi="Times New Roman" w:cs="B Nazanin"/>
          <w:sz w:val="24"/>
          <w:lang w:val="en-US" w:bidi="fa-IR"/>
        </w:rPr>
        <w:t>GS1</w:t>
      </w:r>
    </w:p>
    <w:tbl>
      <w:tblPr>
        <w:tblW w:w="7512" w:type="dxa"/>
        <w:jc w:val="center"/>
        <w:tblLayout w:type="fixed"/>
        <w:tblCellMar>
          <w:left w:w="70" w:type="dxa"/>
          <w:right w:w="70" w:type="dxa"/>
        </w:tblCellMar>
        <w:tblLook w:val="04A0" w:firstRow="1" w:lastRow="0" w:firstColumn="1" w:lastColumn="0" w:noHBand="0" w:noVBand="1"/>
      </w:tblPr>
      <w:tblGrid>
        <w:gridCol w:w="1560"/>
        <w:gridCol w:w="5952"/>
      </w:tblGrid>
      <w:tr w:rsidR="00DE6F36" w:rsidRPr="00191F5C" w14:paraId="5AF32E40" w14:textId="77777777" w:rsidTr="0003047B">
        <w:trPr>
          <w:cantSplit/>
          <w:tblHeader/>
          <w:jc w:val="center"/>
        </w:trPr>
        <w:tc>
          <w:tcPr>
            <w:tcW w:w="1560" w:type="dxa"/>
            <w:tcBorders>
              <w:top w:val="single" w:sz="6" w:space="0" w:color="auto"/>
              <w:left w:val="single" w:sz="6" w:space="0" w:color="auto"/>
              <w:bottom w:val="single" w:sz="4" w:space="0" w:color="auto"/>
              <w:right w:val="single" w:sz="6" w:space="0" w:color="auto"/>
            </w:tcBorders>
            <w:shd w:val="clear" w:color="auto" w:fill="1F497D" w:themeFill="text2"/>
            <w:vAlign w:val="center"/>
            <w:hideMark/>
          </w:tcPr>
          <w:p w14:paraId="6F8D0746" w14:textId="77777777" w:rsidR="00DE6F36" w:rsidRPr="0003047B" w:rsidRDefault="00DE6F36" w:rsidP="0003047B">
            <w:pPr>
              <w:pStyle w:val="GS1TableHeading"/>
              <w:bidi/>
              <w:spacing w:before="0" w:after="0"/>
              <w:jc w:val="center"/>
              <w:rPr>
                <w:rFonts w:ascii="Times New Roman" w:hAnsi="Times New Roman" w:cs="B Nazanin"/>
                <w:color w:val="FFFFFF" w:themeColor="background1"/>
                <w:sz w:val="24"/>
                <w:lang w:val="en-US" w:bidi="fa-IR"/>
              </w:rPr>
            </w:pPr>
            <w:r w:rsidRPr="0003047B">
              <w:rPr>
                <w:rFonts w:ascii="Times New Roman" w:hAnsi="Times New Roman" w:cs="B Nazanin" w:hint="cs"/>
                <w:color w:val="FFFFFF" w:themeColor="background1"/>
                <w:sz w:val="24"/>
                <w:rtl/>
                <w:lang w:bidi="fa-IR"/>
              </w:rPr>
              <w:t>پيش</w:t>
            </w:r>
            <w:r w:rsidRPr="0003047B">
              <w:rPr>
                <w:rFonts w:ascii="Times New Roman" w:hAnsi="Times New Roman" w:cs="B Nazanin" w:hint="cs"/>
                <w:color w:val="FFFFFF" w:themeColor="background1"/>
                <w:sz w:val="24"/>
                <w:rtl/>
                <w:lang w:bidi="fa-IR"/>
              </w:rPr>
              <w:softHyphen/>
              <w:t xml:space="preserve">شماره </w:t>
            </w:r>
            <w:r w:rsidRPr="0003047B">
              <w:rPr>
                <w:rFonts w:ascii="Times New Roman" w:hAnsi="Times New Roman" w:cs="B Nazanin"/>
                <w:color w:val="FFFFFF" w:themeColor="background1"/>
                <w:sz w:val="24"/>
                <w:lang w:val="en-US" w:bidi="fa-IR"/>
              </w:rPr>
              <w:t>GS1</w:t>
            </w:r>
          </w:p>
        </w:tc>
        <w:tc>
          <w:tcPr>
            <w:tcW w:w="5952" w:type="dxa"/>
            <w:tcBorders>
              <w:top w:val="single" w:sz="6" w:space="0" w:color="auto"/>
              <w:left w:val="single" w:sz="6" w:space="0" w:color="auto"/>
              <w:bottom w:val="single" w:sz="4" w:space="0" w:color="auto"/>
              <w:right w:val="single" w:sz="6" w:space="0" w:color="auto"/>
            </w:tcBorders>
            <w:shd w:val="clear" w:color="auto" w:fill="1F497D" w:themeFill="text2"/>
            <w:vAlign w:val="center"/>
            <w:hideMark/>
          </w:tcPr>
          <w:p w14:paraId="105D00C5" w14:textId="77777777" w:rsidR="00DE6F36" w:rsidRPr="0003047B" w:rsidRDefault="00DE6F36" w:rsidP="0003047B">
            <w:pPr>
              <w:pStyle w:val="GS1TableHeading"/>
              <w:spacing w:before="0" w:after="0"/>
              <w:jc w:val="center"/>
              <w:rPr>
                <w:rFonts w:ascii="Times New Roman" w:hAnsi="Times New Roman" w:cs="B Nazanin"/>
                <w:color w:val="FFFFFF" w:themeColor="background1"/>
                <w:sz w:val="24"/>
                <w:lang w:val="en-US" w:bidi="fa-IR"/>
              </w:rPr>
            </w:pPr>
            <w:r w:rsidRPr="0003047B">
              <w:rPr>
                <w:rFonts w:ascii="Times New Roman" w:hAnsi="Times New Roman" w:cs="B Nazanin" w:hint="cs"/>
                <w:color w:val="FFFFFF" w:themeColor="background1"/>
                <w:sz w:val="24"/>
                <w:rtl/>
                <w:lang w:val="en-US" w:bidi="fa-IR"/>
              </w:rPr>
              <w:t>معني و مفهوم</w:t>
            </w:r>
          </w:p>
        </w:tc>
      </w:tr>
      <w:tr w:rsidR="00DE6F36" w:rsidRPr="00191F5C" w14:paraId="4EA1D39E" w14:textId="77777777" w:rsidTr="0089377E">
        <w:trPr>
          <w:cantSplit/>
          <w:jc w:val="center"/>
        </w:trPr>
        <w:tc>
          <w:tcPr>
            <w:tcW w:w="1560" w:type="dxa"/>
            <w:tcBorders>
              <w:top w:val="single" w:sz="4" w:space="0" w:color="auto"/>
              <w:left w:val="single" w:sz="4" w:space="0" w:color="auto"/>
              <w:bottom w:val="single" w:sz="4" w:space="0" w:color="auto"/>
              <w:right w:val="single" w:sz="4" w:space="0" w:color="auto"/>
            </w:tcBorders>
            <w:vAlign w:val="center"/>
          </w:tcPr>
          <w:p w14:paraId="3E423F4B" w14:textId="77777777" w:rsidR="00DE6F36" w:rsidRPr="00191F5C" w:rsidRDefault="00DE6F36" w:rsidP="00F21F14">
            <w:pPr>
              <w:pStyle w:val="GS1TableText"/>
              <w:spacing w:before="0" w:after="0"/>
              <w:jc w:val="center"/>
              <w:rPr>
                <w:rFonts w:ascii="Times New Roman" w:hAnsi="Times New Roman" w:cs="B Nazanin"/>
                <w:sz w:val="24"/>
                <w:szCs w:val="20"/>
                <w:lang w:eastAsia="en-US" w:bidi="ar-SA"/>
              </w:rPr>
            </w:pPr>
            <w:r w:rsidRPr="00191F5C">
              <w:rPr>
                <w:rFonts w:ascii="Times New Roman" w:hAnsi="Times New Roman" w:cs="B Nazanin"/>
                <w:sz w:val="24"/>
                <w:szCs w:val="20"/>
                <w:lang w:eastAsia="en-US" w:bidi="ar-SA"/>
              </w:rPr>
              <w:t>00000</w:t>
            </w:r>
          </w:p>
        </w:tc>
        <w:tc>
          <w:tcPr>
            <w:tcW w:w="5952" w:type="dxa"/>
            <w:tcBorders>
              <w:top w:val="single" w:sz="4" w:space="0" w:color="auto"/>
              <w:left w:val="single" w:sz="4" w:space="0" w:color="auto"/>
              <w:bottom w:val="single" w:sz="4" w:space="0" w:color="auto"/>
              <w:right w:val="single" w:sz="4" w:space="0" w:color="auto"/>
            </w:tcBorders>
          </w:tcPr>
          <w:p w14:paraId="0E82E542" w14:textId="77777777" w:rsidR="00DE6F36" w:rsidRPr="00191F5C" w:rsidRDefault="00DE6F36" w:rsidP="00F21F14">
            <w:pPr>
              <w:pStyle w:val="GS1TableText"/>
              <w:bidi/>
              <w:spacing w:before="0" w:after="0"/>
              <w:rPr>
                <w:rFonts w:ascii="Times New Roman" w:hAnsi="Times New Roman" w:cs="B Nazanin"/>
                <w:sz w:val="24"/>
                <w:szCs w:val="20"/>
                <w:rtl/>
                <w:lang w:val="en-US" w:eastAsia="en-US"/>
              </w:rPr>
            </w:pPr>
            <w:r w:rsidRPr="00191F5C">
              <w:rPr>
                <w:rFonts w:ascii="Times New Roman" w:hAnsi="Times New Roman" w:cs="B Nazanin" w:hint="cs"/>
                <w:sz w:val="24"/>
                <w:szCs w:val="20"/>
                <w:rtl/>
                <w:lang w:eastAsia="en-US"/>
              </w:rPr>
              <w:t xml:space="preserve">برای اجتناب از تلاقی با </w:t>
            </w:r>
            <w:r w:rsidRPr="00191F5C">
              <w:rPr>
                <w:rFonts w:ascii="Times New Roman" w:hAnsi="Times New Roman" w:cs="B Nazanin"/>
                <w:sz w:val="24"/>
                <w:szCs w:val="20"/>
                <w:lang w:val="en-US" w:eastAsia="en-US"/>
              </w:rPr>
              <w:t>GTIN-8</w:t>
            </w:r>
            <w:r w:rsidRPr="00191F5C">
              <w:rPr>
                <w:rFonts w:ascii="Times New Roman" w:hAnsi="Times New Roman" w:cs="B Nazanin" w:hint="cs"/>
                <w:sz w:val="24"/>
                <w:szCs w:val="20"/>
                <w:rtl/>
                <w:lang w:val="en-US" w:eastAsia="en-US"/>
              </w:rPr>
              <w:t xml:space="preserve"> استفاده نمی</w:t>
            </w:r>
            <w:r w:rsidRPr="00191F5C">
              <w:rPr>
                <w:rFonts w:ascii="Times New Roman" w:hAnsi="Times New Roman" w:cs="B Nazanin" w:hint="cs"/>
                <w:sz w:val="24"/>
                <w:szCs w:val="20"/>
                <w:rtl/>
                <w:lang w:val="en-US" w:eastAsia="en-US"/>
              </w:rPr>
              <w:softHyphen/>
              <w:t>شود.</w:t>
            </w:r>
          </w:p>
        </w:tc>
      </w:tr>
      <w:tr w:rsidR="00DE6F36" w:rsidRPr="00191F5C" w14:paraId="56F77414" w14:textId="77777777" w:rsidTr="0089377E">
        <w:trPr>
          <w:cantSplit/>
          <w:jc w:val="center"/>
        </w:trPr>
        <w:tc>
          <w:tcPr>
            <w:tcW w:w="1560" w:type="dxa"/>
            <w:tcBorders>
              <w:top w:val="single" w:sz="4" w:space="0" w:color="auto"/>
              <w:left w:val="single" w:sz="4" w:space="0" w:color="auto"/>
              <w:bottom w:val="single" w:sz="4" w:space="0" w:color="auto"/>
              <w:right w:val="single" w:sz="4" w:space="0" w:color="auto"/>
            </w:tcBorders>
            <w:vAlign w:val="center"/>
            <w:hideMark/>
          </w:tcPr>
          <w:p w14:paraId="3140288B" w14:textId="77777777" w:rsidR="00DE6F36" w:rsidRPr="00191F5C" w:rsidRDefault="00DE6F36" w:rsidP="00F21F14">
            <w:pPr>
              <w:pStyle w:val="GS1TableText"/>
              <w:spacing w:before="0" w:after="0"/>
              <w:jc w:val="center"/>
              <w:rPr>
                <w:rFonts w:ascii="Times New Roman" w:hAnsi="Times New Roman" w:cs="B Nazanin"/>
                <w:sz w:val="24"/>
                <w:szCs w:val="20"/>
                <w:lang w:eastAsia="en-US" w:bidi="ar-SA"/>
              </w:rPr>
            </w:pPr>
            <w:bookmarkStart w:id="151" w:name="_Hlk461548238"/>
            <w:r w:rsidRPr="00191F5C">
              <w:rPr>
                <w:rFonts w:ascii="Times New Roman" w:hAnsi="Times New Roman" w:cs="B Nazanin"/>
                <w:sz w:val="24"/>
                <w:szCs w:val="20"/>
                <w:lang w:eastAsia="en-US" w:bidi="ar-SA"/>
              </w:rPr>
              <w:t>000</w:t>
            </w:r>
            <w:r w:rsidRPr="00191F5C">
              <w:rPr>
                <w:rFonts w:ascii="Times New Roman" w:hAnsi="Times New Roman" w:cs="B Nazanin"/>
                <w:sz w:val="24"/>
                <w:szCs w:val="20"/>
                <w:lang w:val="en-US" w:eastAsia="en-US" w:bidi="ar-SA"/>
              </w:rPr>
              <w:t>01</w:t>
            </w:r>
            <w:r w:rsidRPr="00191F5C">
              <w:rPr>
                <w:rFonts w:ascii="Times New Roman" w:hAnsi="Times New Roman" w:cs="B Nazanin"/>
                <w:sz w:val="24"/>
                <w:szCs w:val="20"/>
                <w:lang w:eastAsia="en-US" w:bidi="ar-SA"/>
              </w:rPr>
              <w:t xml:space="preserve"> -00009-0001-0009001- 019</w:t>
            </w:r>
          </w:p>
        </w:tc>
        <w:tc>
          <w:tcPr>
            <w:tcW w:w="5952" w:type="dxa"/>
            <w:tcBorders>
              <w:top w:val="single" w:sz="4" w:space="0" w:color="auto"/>
              <w:left w:val="single" w:sz="4" w:space="0" w:color="auto"/>
              <w:bottom w:val="single" w:sz="4" w:space="0" w:color="auto"/>
              <w:right w:val="single" w:sz="4" w:space="0" w:color="auto"/>
            </w:tcBorders>
            <w:hideMark/>
          </w:tcPr>
          <w:p w14:paraId="056035AA" w14:textId="77777777" w:rsidR="00DE6F36" w:rsidRPr="00191F5C" w:rsidRDefault="00DE6F36" w:rsidP="00F21F14">
            <w:pPr>
              <w:pStyle w:val="GS1TableText"/>
              <w:bidi/>
              <w:spacing w:before="0" w:after="0"/>
              <w:rPr>
                <w:rFonts w:ascii="Times New Roman" w:hAnsi="Times New Roman" w:cs="B Nazanin"/>
                <w:sz w:val="24"/>
                <w:szCs w:val="20"/>
                <w:lang w:val="en-US" w:eastAsia="en-US"/>
              </w:rPr>
            </w:pPr>
            <w:r w:rsidRPr="00191F5C">
              <w:rPr>
                <w:rFonts w:ascii="Times New Roman" w:hAnsi="Times New Roman" w:cs="B Nazanin" w:hint="cs"/>
                <w:sz w:val="24"/>
                <w:szCs w:val="20"/>
                <w:rtl/>
                <w:lang w:eastAsia="en-US"/>
              </w:rPr>
              <w:t>برای صدور پيش</w:t>
            </w:r>
            <w:r w:rsidRPr="00191F5C">
              <w:rPr>
                <w:rFonts w:ascii="Times New Roman" w:hAnsi="Times New Roman" w:cs="B Nazanin" w:hint="cs"/>
                <w:sz w:val="24"/>
                <w:szCs w:val="20"/>
                <w:rtl/>
                <w:lang w:eastAsia="en-US"/>
              </w:rPr>
              <w:softHyphen/>
              <w:t>شماره</w:t>
            </w:r>
            <w:r w:rsidRPr="00191F5C">
              <w:rPr>
                <w:rFonts w:ascii="Times New Roman" w:hAnsi="Times New Roman" w:cs="B Nazanin" w:hint="cs"/>
                <w:sz w:val="24"/>
                <w:szCs w:val="20"/>
                <w:rtl/>
                <w:lang w:eastAsia="en-US"/>
              </w:rPr>
              <w:softHyphen/>
              <w:t xml:space="preserve">هاي شرکتی </w:t>
            </w:r>
            <w:r w:rsidRPr="00191F5C">
              <w:rPr>
                <w:rFonts w:ascii="Times New Roman" w:hAnsi="Times New Roman" w:cs="B Nazanin"/>
                <w:sz w:val="24"/>
                <w:szCs w:val="20"/>
                <w:lang w:val="en-US" w:eastAsia="en-US"/>
              </w:rPr>
              <w:t>GS1</w:t>
            </w:r>
            <w:r w:rsidRPr="00191F5C">
              <w:rPr>
                <w:rFonts w:ascii="Times New Roman" w:hAnsi="Times New Roman" w:cs="B Nazanin" w:hint="cs"/>
                <w:sz w:val="24"/>
                <w:szCs w:val="20"/>
                <w:rtl/>
                <w:lang w:val="en-US" w:eastAsia="en-US"/>
              </w:rPr>
              <w:t xml:space="preserve"> که از پيش</w:t>
            </w:r>
            <w:r w:rsidRPr="00191F5C">
              <w:rPr>
                <w:rFonts w:ascii="Times New Roman" w:hAnsi="Times New Roman" w:cs="B Nazanin" w:hint="cs"/>
                <w:sz w:val="24"/>
                <w:szCs w:val="20"/>
                <w:rtl/>
                <w:lang w:val="en-US" w:eastAsia="en-US"/>
              </w:rPr>
              <w:softHyphen/>
              <w:t>شماره</w:t>
            </w:r>
            <w:r w:rsidRPr="00191F5C">
              <w:rPr>
                <w:rFonts w:ascii="Times New Roman" w:hAnsi="Times New Roman" w:cs="B Nazanin" w:hint="cs"/>
                <w:sz w:val="24"/>
                <w:szCs w:val="20"/>
                <w:rtl/>
                <w:lang w:val="en-US" w:eastAsia="en-US"/>
              </w:rPr>
              <w:softHyphen/>
              <w:t xml:space="preserve">هاي شركتي </w:t>
            </w:r>
            <w:r w:rsidRPr="00191F5C">
              <w:rPr>
                <w:rFonts w:ascii="Times New Roman" w:hAnsi="Times New Roman" w:cs="B Nazanin"/>
                <w:sz w:val="24"/>
                <w:szCs w:val="20"/>
                <w:lang w:val="en-US" w:eastAsia="en-US"/>
              </w:rPr>
              <w:t>U.P.C</w:t>
            </w:r>
            <w:r w:rsidRPr="00191F5C">
              <w:rPr>
                <w:rFonts w:ascii="Times New Roman" w:hAnsi="Times New Roman" w:cs="B Nazanin" w:hint="cs"/>
                <w:sz w:val="24"/>
                <w:szCs w:val="20"/>
                <w:rtl/>
                <w:lang w:val="en-US" w:eastAsia="en-US"/>
              </w:rPr>
              <w:t xml:space="preserve"> می</w:t>
            </w:r>
            <w:r w:rsidRPr="00191F5C">
              <w:rPr>
                <w:rFonts w:ascii="Times New Roman" w:hAnsi="Times New Roman" w:cs="B Nazanin" w:hint="cs"/>
                <w:sz w:val="24"/>
                <w:szCs w:val="20"/>
                <w:rtl/>
                <w:lang w:val="en-US" w:eastAsia="en-US"/>
              </w:rPr>
              <w:softHyphen/>
              <w:t>تواند مشتق شود، مورد استفاده قرار می</w:t>
            </w:r>
            <w:r w:rsidRPr="00191F5C">
              <w:rPr>
                <w:rFonts w:ascii="Times New Roman" w:hAnsi="Times New Roman" w:cs="B Nazanin" w:hint="cs"/>
                <w:sz w:val="24"/>
                <w:szCs w:val="20"/>
                <w:rtl/>
                <w:lang w:val="en-US" w:eastAsia="en-US"/>
              </w:rPr>
              <w:softHyphen/>
              <w:t>گیرد.</w:t>
            </w:r>
          </w:p>
        </w:tc>
      </w:tr>
      <w:bookmarkEnd w:id="151"/>
      <w:tr w:rsidR="00DE6F36" w:rsidRPr="00191F5C" w14:paraId="03D5B2AB" w14:textId="77777777" w:rsidTr="0089377E">
        <w:trPr>
          <w:cantSplit/>
          <w:jc w:val="center"/>
        </w:trPr>
        <w:tc>
          <w:tcPr>
            <w:tcW w:w="1560" w:type="dxa"/>
            <w:tcBorders>
              <w:top w:val="single" w:sz="4" w:space="0" w:color="auto"/>
              <w:left w:val="single" w:sz="4" w:space="0" w:color="auto"/>
              <w:bottom w:val="single" w:sz="4" w:space="0" w:color="auto"/>
              <w:right w:val="single" w:sz="4" w:space="0" w:color="auto"/>
            </w:tcBorders>
            <w:vAlign w:val="center"/>
            <w:hideMark/>
          </w:tcPr>
          <w:p w14:paraId="6E2CFB61" w14:textId="77777777" w:rsidR="00DE6F36" w:rsidRPr="00191F5C" w:rsidRDefault="00DE6F36" w:rsidP="00F21F14">
            <w:pPr>
              <w:pStyle w:val="GS1TableText"/>
              <w:spacing w:before="0" w:after="0"/>
              <w:jc w:val="center"/>
              <w:rPr>
                <w:rFonts w:ascii="Times New Roman" w:hAnsi="Times New Roman" w:cs="B Nazanin"/>
                <w:sz w:val="24"/>
                <w:szCs w:val="20"/>
                <w:lang w:val="en-US" w:eastAsia="en-US" w:bidi="ar-SA"/>
              </w:rPr>
            </w:pPr>
            <w:r w:rsidRPr="00191F5C">
              <w:rPr>
                <w:rFonts w:ascii="Times New Roman" w:hAnsi="Times New Roman" w:cs="B Nazanin"/>
                <w:sz w:val="24"/>
                <w:szCs w:val="20"/>
                <w:lang w:eastAsia="en-US" w:bidi="ar-SA"/>
              </w:rPr>
              <w:t>02</w:t>
            </w:r>
          </w:p>
        </w:tc>
        <w:tc>
          <w:tcPr>
            <w:tcW w:w="5952" w:type="dxa"/>
            <w:tcBorders>
              <w:top w:val="single" w:sz="4" w:space="0" w:color="auto"/>
              <w:left w:val="single" w:sz="4" w:space="0" w:color="auto"/>
              <w:bottom w:val="single" w:sz="4" w:space="0" w:color="auto"/>
              <w:right w:val="single" w:sz="4" w:space="0" w:color="auto"/>
            </w:tcBorders>
            <w:hideMark/>
          </w:tcPr>
          <w:p w14:paraId="4EB4A974" w14:textId="77777777" w:rsidR="00DE6F36" w:rsidRPr="00191F5C" w:rsidRDefault="00DE6F36" w:rsidP="00F21F14">
            <w:pPr>
              <w:pStyle w:val="GS1TableText"/>
              <w:bidi/>
              <w:spacing w:before="0" w:after="0"/>
              <w:rPr>
                <w:rFonts w:ascii="Times New Roman" w:hAnsi="Times New Roman" w:cs="B Nazanin"/>
                <w:sz w:val="24"/>
                <w:szCs w:val="20"/>
                <w:lang w:val="en-US" w:eastAsia="en-US"/>
              </w:rPr>
            </w:pPr>
            <w:r w:rsidRPr="00191F5C">
              <w:rPr>
                <w:rFonts w:ascii="Times New Roman" w:hAnsi="Times New Roman" w:cs="B Nazanin" w:hint="cs"/>
                <w:sz w:val="24"/>
                <w:szCs w:val="20"/>
                <w:rtl/>
                <w:lang w:eastAsia="en-US"/>
              </w:rPr>
              <w:t xml:space="preserve">شماره شناسايي </w:t>
            </w:r>
            <w:r w:rsidRPr="00191F5C">
              <w:rPr>
                <w:rFonts w:ascii="Times New Roman" w:hAnsi="Times New Roman" w:cs="B Nazanin"/>
                <w:sz w:val="24"/>
                <w:szCs w:val="20"/>
                <w:lang w:val="en-US" w:eastAsia="en-US"/>
              </w:rPr>
              <w:t>GS1</w:t>
            </w:r>
            <w:r w:rsidRPr="00191F5C">
              <w:rPr>
                <w:rFonts w:ascii="Times New Roman" w:hAnsi="Times New Roman" w:cs="B Nazanin" w:hint="cs"/>
                <w:sz w:val="24"/>
                <w:szCs w:val="20"/>
                <w:rtl/>
                <w:lang w:val="en-US" w:eastAsia="en-US"/>
              </w:rPr>
              <w:t xml:space="preserve"> براي اقلام با مقدار متغير در محيط توزيع محدود</w:t>
            </w:r>
          </w:p>
        </w:tc>
      </w:tr>
      <w:tr w:rsidR="00DE6F36" w:rsidRPr="00191F5C" w14:paraId="4C58685B" w14:textId="77777777" w:rsidTr="0089377E">
        <w:trPr>
          <w:cantSplit/>
          <w:jc w:val="center"/>
        </w:trPr>
        <w:tc>
          <w:tcPr>
            <w:tcW w:w="1560" w:type="dxa"/>
            <w:tcBorders>
              <w:top w:val="single" w:sz="4" w:space="0" w:color="auto"/>
              <w:left w:val="single" w:sz="4" w:space="0" w:color="auto"/>
              <w:bottom w:val="single" w:sz="4" w:space="0" w:color="auto"/>
              <w:right w:val="single" w:sz="4" w:space="0" w:color="auto"/>
            </w:tcBorders>
            <w:vAlign w:val="center"/>
            <w:hideMark/>
          </w:tcPr>
          <w:p w14:paraId="3833F056" w14:textId="77777777" w:rsidR="00DE6F36" w:rsidRPr="00191F5C" w:rsidRDefault="00DE6F36" w:rsidP="00F21F14">
            <w:pPr>
              <w:pStyle w:val="GS1TableText"/>
              <w:spacing w:before="0" w:after="0"/>
              <w:jc w:val="center"/>
              <w:rPr>
                <w:rFonts w:ascii="Times New Roman" w:hAnsi="Times New Roman" w:cs="B Nazanin"/>
                <w:sz w:val="24"/>
                <w:szCs w:val="20"/>
                <w:lang w:val="en-US" w:eastAsia="en-US" w:bidi="ar-SA"/>
              </w:rPr>
            </w:pPr>
            <w:r w:rsidRPr="00191F5C">
              <w:rPr>
                <w:rFonts w:ascii="Times New Roman" w:hAnsi="Times New Roman" w:cs="B Nazanin"/>
                <w:sz w:val="24"/>
                <w:szCs w:val="20"/>
                <w:lang w:eastAsia="en-US" w:bidi="ar-SA"/>
              </w:rPr>
              <w:t>030 - 039</w:t>
            </w:r>
          </w:p>
        </w:tc>
        <w:tc>
          <w:tcPr>
            <w:tcW w:w="5952" w:type="dxa"/>
            <w:tcBorders>
              <w:top w:val="single" w:sz="4" w:space="0" w:color="auto"/>
              <w:left w:val="single" w:sz="4" w:space="0" w:color="auto"/>
              <w:bottom w:val="single" w:sz="4" w:space="0" w:color="auto"/>
              <w:right w:val="single" w:sz="4" w:space="0" w:color="auto"/>
            </w:tcBorders>
          </w:tcPr>
          <w:p w14:paraId="3B97DF25" w14:textId="77777777" w:rsidR="00DE6F36" w:rsidRPr="00191F5C" w:rsidRDefault="00DE6F36" w:rsidP="00F21F14">
            <w:pPr>
              <w:pStyle w:val="GS1TableText"/>
              <w:bidi/>
              <w:spacing w:before="0" w:after="0"/>
              <w:rPr>
                <w:rFonts w:ascii="Times New Roman" w:hAnsi="Times New Roman" w:cs="B Nazanin"/>
                <w:sz w:val="24"/>
                <w:szCs w:val="20"/>
              </w:rPr>
            </w:pPr>
            <w:r w:rsidRPr="00191F5C">
              <w:rPr>
                <w:rFonts w:ascii="Times New Roman" w:hAnsi="Times New Roman" w:cs="B Nazanin" w:hint="cs"/>
                <w:sz w:val="24"/>
                <w:szCs w:val="20"/>
                <w:rtl/>
                <w:lang w:eastAsia="en-US"/>
              </w:rPr>
              <w:t>برای صدور پيش</w:t>
            </w:r>
            <w:r w:rsidRPr="00191F5C">
              <w:rPr>
                <w:rFonts w:ascii="Times New Roman" w:hAnsi="Times New Roman" w:cs="B Nazanin" w:hint="cs"/>
                <w:sz w:val="24"/>
                <w:szCs w:val="20"/>
                <w:rtl/>
                <w:lang w:eastAsia="en-US"/>
              </w:rPr>
              <w:softHyphen/>
              <w:t>شماره</w:t>
            </w:r>
            <w:r w:rsidRPr="00191F5C">
              <w:rPr>
                <w:rFonts w:ascii="Times New Roman" w:hAnsi="Times New Roman" w:cs="B Nazanin" w:hint="cs"/>
                <w:sz w:val="24"/>
                <w:szCs w:val="20"/>
                <w:rtl/>
                <w:lang w:eastAsia="en-US"/>
              </w:rPr>
              <w:softHyphen/>
              <w:t xml:space="preserve">هاي شرکتی </w:t>
            </w:r>
            <w:r w:rsidRPr="00191F5C">
              <w:rPr>
                <w:rFonts w:ascii="Times New Roman" w:hAnsi="Times New Roman" w:cs="B Nazanin"/>
                <w:sz w:val="24"/>
                <w:szCs w:val="20"/>
                <w:lang w:val="en-US" w:eastAsia="en-US"/>
              </w:rPr>
              <w:t>GS1</w:t>
            </w:r>
            <w:r w:rsidRPr="00191F5C">
              <w:rPr>
                <w:rFonts w:ascii="Times New Roman" w:hAnsi="Times New Roman" w:cs="B Nazanin" w:hint="cs"/>
                <w:sz w:val="24"/>
                <w:szCs w:val="20"/>
                <w:rtl/>
                <w:lang w:val="en-US" w:eastAsia="en-US"/>
              </w:rPr>
              <w:t xml:space="preserve"> که از پيش</w:t>
            </w:r>
            <w:r w:rsidRPr="00191F5C">
              <w:rPr>
                <w:rFonts w:ascii="Times New Roman" w:hAnsi="Times New Roman" w:cs="B Nazanin" w:hint="cs"/>
                <w:sz w:val="24"/>
                <w:szCs w:val="20"/>
                <w:rtl/>
                <w:lang w:val="en-US" w:eastAsia="en-US"/>
              </w:rPr>
              <w:softHyphen/>
              <w:t>شماره</w:t>
            </w:r>
            <w:r w:rsidRPr="00191F5C">
              <w:rPr>
                <w:rFonts w:ascii="Times New Roman" w:hAnsi="Times New Roman" w:cs="B Nazanin" w:hint="cs"/>
                <w:sz w:val="24"/>
                <w:szCs w:val="20"/>
                <w:rtl/>
                <w:lang w:val="en-US" w:eastAsia="en-US"/>
              </w:rPr>
              <w:softHyphen/>
              <w:t xml:space="preserve">هاي شركتي </w:t>
            </w:r>
            <w:r w:rsidRPr="00191F5C">
              <w:rPr>
                <w:rFonts w:ascii="Times New Roman" w:hAnsi="Times New Roman" w:cs="B Nazanin"/>
                <w:sz w:val="24"/>
                <w:szCs w:val="20"/>
                <w:lang w:val="en-US" w:eastAsia="en-US"/>
              </w:rPr>
              <w:t>U.P.C</w:t>
            </w:r>
            <w:r w:rsidRPr="00191F5C">
              <w:rPr>
                <w:rFonts w:ascii="Times New Roman" w:hAnsi="Times New Roman" w:cs="B Nazanin" w:hint="cs"/>
                <w:sz w:val="24"/>
                <w:szCs w:val="20"/>
                <w:rtl/>
                <w:lang w:val="en-US" w:eastAsia="en-US"/>
              </w:rPr>
              <w:t xml:space="preserve"> می</w:t>
            </w:r>
            <w:r w:rsidRPr="00191F5C">
              <w:rPr>
                <w:rFonts w:ascii="Times New Roman" w:hAnsi="Times New Roman" w:cs="B Nazanin" w:hint="cs"/>
                <w:sz w:val="24"/>
                <w:szCs w:val="20"/>
                <w:rtl/>
                <w:lang w:val="en-US" w:eastAsia="en-US"/>
              </w:rPr>
              <w:softHyphen/>
              <w:t>تواند مشتق شود، مورد استفاده قرار می</w:t>
            </w:r>
            <w:r w:rsidRPr="00191F5C">
              <w:rPr>
                <w:rFonts w:ascii="Times New Roman" w:hAnsi="Times New Roman" w:cs="B Nazanin" w:hint="cs"/>
                <w:sz w:val="24"/>
                <w:szCs w:val="20"/>
                <w:rtl/>
                <w:lang w:val="en-US" w:eastAsia="en-US"/>
              </w:rPr>
              <w:softHyphen/>
              <w:t>گیرد.</w:t>
            </w:r>
          </w:p>
        </w:tc>
      </w:tr>
      <w:tr w:rsidR="00DE6F36" w:rsidRPr="00191F5C" w14:paraId="3C03D55C" w14:textId="77777777" w:rsidTr="0089377E">
        <w:trPr>
          <w:cantSplit/>
          <w:jc w:val="center"/>
        </w:trPr>
        <w:tc>
          <w:tcPr>
            <w:tcW w:w="1560" w:type="dxa"/>
            <w:tcBorders>
              <w:top w:val="single" w:sz="4" w:space="0" w:color="auto"/>
              <w:left w:val="single" w:sz="4" w:space="0" w:color="auto"/>
              <w:bottom w:val="single" w:sz="4" w:space="0" w:color="auto"/>
              <w:right w:val="single" w:sz="4" w:space="0" w:color="auto"/>
            </w:tcBorders>
            <w:vAlign w:val="center"/>
            <w:hideMark/>
          </w:tcPr>
          <w:p w14:paraId="76A843B2" w14:textId="77777777" w:rsidR="00DE6F36" w:rsidRPr="00191F5C" w:rsidRDefault="00DE6F36" w:rsidP="00F21F14">
            <w:pPr>
              <w:pStyle w:val="GS1TableText"/>
              <w:spacing w:before="0" w:after="0"/>
              <w:jc w:val="center"/>
              <w:rPr>
                <w:rFonts w:ascii="Times New Roman" w:hAnsi="Times New Roman" w:cs="B Nazanin"/>
                <w:sz w:val="24"/>
                <w:szCs w:val="20"/>
                <w:lang w:eastAsia="en-US" w:bidi="ar-SA"/>
              </w:rPr>
            </w:pPr>
            <w:r w:rsidRPr="00191F5C">
              <w:rPr>
                <w:rFonts w:ascii="Times New Roman" w:hAnsi="Times New Roman" w:cs="B Nazanin"/>
                <w:sz w:val="24"/>
                <w:szCs w:val="20"/>
                <w:lang w:eastAsia="en-US" w:bidi="ar-SA"/>
              </w:rPr>
              <w:t>04</w:t>
            </w:r>
          </w:p>
        </w:tc>
        <w:tc>
          <w:tcPr>
            <w:tcW w:w="5952" w:type="dxa"/>
            <w:tcBorders>
              <w:top w:val="single" w:sz="4" w:space="0" w:color="auto"/>
              <w:left w:val="single" w:sz="4" w:space="0" w:color="auto"/>
              <w:bottom w:val="single" w:sz="4" w:space="0" w:color="auto"/>
              <w:right w:val="single" w:sz="4" w:space="0" w:color="auto"/>
            </w:tcBorders>
            <w:hideMark/>
          </w:tcPr>
          <w:p w14:paraId="3039FF4C" w14:textId="77777777" w:rsidR="00DE6F36" w:rsidRPr="00191F5C" w:rsidRDefault="00DE6F36" w:rsidP="00F21F14">
            <w:pPr>
              <w:pStyle w:val="GS1TableText"/>
              <w:bidi/>
              <w:spacing w:before="0" w:after="0"/>
              <w:rPr>
                <w:rFonts w:ascii="Times New Roman" w:hAnsi="Times New Roman" w:cs="B Nazanin"/>
                <w:sz w:val="24"/>
                <w:szCs w:val="20"/>
                <w:lang w:val="en-US" w:eastAsia="en-US"/>
              </w:rPr>
            </w:pPr>
            <w:r w:rsidRPr="00191F5C">
              <w:rPr>
                <w:rFonts w:ascii="Times New Roman" w:hAnsi="Times New Roman" w:cs="B Nazanin" w:hint="cs"/>
                <w:sz w:val="24"/>
                <w:szCs w:val="20"/>
                <w:rtl/>
                <w:lang w:eastAsia="en-US"/>
              </w:rPr>
              <w:t>برای صدور پيش</w:t>
            </w:r>
            <w:r w:rsidRPr="00191F5C">
              <w:rPr>
                <w:rFonts w:ascii="Times New Roman" w:hAnsi="Times New Roman" w:cs="B Nazanin" w:hint="cs"/>
                <w:sz w:val="24"/>
                <w:szCs w:val="20"/>
                <w:rtl/>
                <w:lang w:eastAsia="en-US"/>
              </w:rPr>
              <w:softHyphen/>
              <w:t xml:space="preserve">شماره </w:t>
            </w:r>
            <w:r w:rsidRPr="00191F5C">
              <w:rPr>
                <w:rFonts w:ascii="Times New Roman" w:hAnsi="Times New Roman" w:cs="B Nazanin"/>
                <w:sz w:val="24"/>
                <w:szCs w:val="20"/>
                <w:lang w:val="en-US" w:eastAsia="en-US"/>
              </w:rPr>
              <w:t>GS1</w:t>
            </w:r>
            <w:r w:rsidRPr="00191F5C">
              <w:rPr>
                <w:rFonts w:ascii="Times New Roman" w:hAnsi="Times New Roman" w:cs="B Nazanin" w:hint="cs"/>
                <w:sz w:val="24"/>
                <w:szCs w:val="20"/>
                <w:rtl/>
                <w:lang w:val="en-US" w:eastAsia="en-US"/>
              </w:rPr>
              <w:t xml:space="preserve"> براي استفاده در محيط</w:t>
            </w:r>
            <w:r w:rsidRPr="00191F5C">
              <w:rPr>
                <w:rFonts w:ascii="Times New Roman" w:hAnsi="Times New Roman" w:cs="B Nazanin" w:hint="cs"/>
                <w:sz w:val="24"/>
                <w:szCs w:val="20"/>
                <w:rtl/>
                <w:lang w:val="en-US" w:eastAsia="en-US"/>
              </w:rPr>
              <w:softHyphen/>
              <w:t>هاي محدود در داخل يك شركت استفاده می</w:t>
            </w:r>
            <w:r w:rsidRPr="00191F5C">
              <w:rPr>
                <w:rFonts w:ascii="Times New Roman" w:hAnsi="Times New Roman" w:cs="B Nazanin" w:hint="cs"/>
                <w:sz w:val="24"/>
                <w:szCs w:val="20"/>
                <w:rtl/>
                <w:lang w:val="en-US" w:eastAsia="en-US"/>
              </w:rPr>
              <w:softHyphen/>
              <w:t>شود.</w:t>
            </w:r>
          </w:p>
        </w:tc>
      </w:tr>
      <w:tr w:rsidR="00DE6F36" w:rsidRPr="00191F5C" w14:paraId="044517EA" w14:textId="77777777" w:rsidTr="0089377E">
        <w:trPr>
          <w:cantSplit/>
          <w:jc w:val="center"/>
        </w:trPr>
        <w:tc>
          <w:tcPr>
            <w:tcW w:w="1560" w:type="dxa"/>
            <w:tcBorders>
              <w:top w:val="single" w:sz="4" w:space="0" w:color="auto"/>
              <w:left w:val="single" w:sz="4" w:space="0" w:color="auto"/>
              <w:bottom w:val="single" w:sz="4" w:space="0" w:color="auto"/>
              <w:right w:val="single" w:sz="4" w:space="0" w:color="auto"/>
            </w:tcBorders>
            <w:vAlign w:val="center"/>
            <w:hideMark/>
          </w:tcPr>
          <w:p w14:paraId="7A1D0096" w14:textId="77777777" w:rsidR="00DE6F36" w:rsidRPr="00191F5C" w:rsidRDefault="00DE6F36" w:rsidP="00F21F14">
            <w:pPr>
              <w:pStyle w:val="GS1TableText"/>
              <w:spacing w:before="0" w:after="0"/>
              <w:jc w:val="center"/>
              <w:rPr>
                <w:rFonts w:ascii="Times New Roman" w:hAnsi="Times New Roman" w:cs="B Nazanin"/>
                <w:sz w:val="24"/>
                <w:szCs w:val="20"/>
                <w:lang w:val="en-US" w:eastAsia="en-US" w:bidi="ar-SA"/>
              </w:rPr>
            </w:pPr>
            <w:r w:rsidRPr="00191F5C">
              <w:rPr>
                <w:rFonts w:ascii="Times New Roman" w:hAnsi="Times New Roman" w:cs="B Nazanin"/>
                <w:sz w:val="24"/>
                <w:szCs w:val="20"/>
                <w:lang w:val="en-US" w:eastAsia="en-US" w:bidi="ar-SA"/>
              </w:rPr>
              <w:t>05</w:t>
            </w:r>
          </w:p>
        </w:tc>
        <w:tc>
          <w:tcPr>
            <w:tcW w:w="5952" w:type="dxa"/>
            <w:tcBorders>
              <w:top w:val="single" w:sz="4" w:space="0" w:color="auto"/>
              <w:left w:val="single" w:sz="4" w:space="0" w:color="auto"/>
              <w:bottom w:val="single" w:sz="4" w:space="0" w:color="auto"/>
              <w:right w:val="single" w:sz="4" w:space="0" w:color="auto"/>
            </w:tcBorders>
            <w:hideMark/>
          </w:tcPr>
          <w:p w14:paraId="45AC7659" w14:textId="77777777" w:rsidR="00DE6F36" w:rsidRPr="00191F5C" w:rsidRDefault="00DE6F36" w:rsidP="00F21F14">
            <w:pPr>
              <w:pStyle w:val="GS1TableText"/>
              <w:bidi/>
              <w:spacing w:before="0" w:after="0"/>
              <w:rPr>
                <w:rFonts w:ascii="Times New Roman" w:hAnsi="Times New Roman" w:cs="B Nazanin"/>
                <w:sz w:val="24"/>
                <w:szCs w:val="20"/>
                <w:lang w:val="en-US" w:eastAsia="en-US"/>
              </w:rPr>
            </w:pPr>
            <w:r w:rsidRPr="00191F5C">
              <w:rPr>
                <w:rFonts w:ascii="Times New Roman" w:hAnsi="Times New Roman" w:cs="B Nazanin" w:hint="cs"/>
                <w:sz w:val="24"/>
                <w:szCs w:val="20"/>
                <w:rtl/>
                <w:lang w:eastAsia="en-US"/>
              </w:rPr>
              <w:t xml:space="preserve">رزرو شده براي استفاده آتي در </w:t>
            </w:r>
            <w:r w:rsidRPr="00191F5C">
              <w:rPr>
                <w:rFonts w:ascii="Times New Roman" w:hAnsi="Times New Roman" w:cs="B Nazanin"/>
                <w:sz w:val="24"/>
                <w:szCs w:val="20"/>
                <w:lang w:val="en-US" w:eastAsia="en-US"/>
              </w:rPr>
              <w:t>GS1</w:t>
            </w:r>
            <w:r w:rsidRPr="00191F5C">
              <w:rPr>
                <w:rFonts w:ascii="Times New Roman" w:hAnsi="Times New Roman" w:cs="B Nazanin" w:hint="cs"/>
                <w:sz w:val="24"/>
                <w:szCs w:val="20"/>
                <w:rtl/>
                <w:lang w:val="en-US" w:eastAsia="en-US"/>
              </w:rPr>
              <w:t xml:space="preserve"> آمريكا</w:t>
            </w:r>
          </w:p>
        </w:tc>
      </w:tr>
      <w:tr w:rsidR="00DE6F36" w:rsidRPr="00191F5C" w14:paraId="499D9CD2" w14:textId="77777777" w:rsidTr="0089377E">
        <w:trPr>
          <w:cantSplit/>
          <w:jc w:val="center"/>
        </w:trPr>
        <w:tc>
          <w:tcPr>
            <w:tcW w:w="1560" w:type="dxa"/>
            <w:tcBorders>
              <w:top w:val="single" w:sz="4" w:space="0" w:color="auto"/>
              <w:left w:val="single" w:sz="4" w:space="0" w:color="auto"/>
              <w:bottom w:val="single" w:sz="4" w:space="0" w:color="auto"/>
              <w:right w:val="single" w:sz="4" w:space="0" w:color="auto"/>
            </w:tcBorders>
            <w:vAlign w:val="center"/>
            <w:hideMark/>
          </w:tcPr>
          <w:p w14:paraId="69B32ED7" w14:textId="77777777" w:rsidR="00DE6F36" w:rsidRPr="00191F5C" w:rsidRDefault="00DE6F36" w:rsidP="00F21F14">
            <w:pPr>
              <w:pStyle w:val="GS1TableText"/>
              <w:spacing w:before="0" w:after="0"/>
              <w:jc w:val="center"/>
              <w:rPr>
                <w:rFonts w:ascii="Times New Roman" w:hAnsi="Times New Roman" w:cs="B Nazanin"/>
                <w:sz w:val="24"/>
                <w:szCs w:val="20"/>
                <w:lang w:eastAsia="en-US" w:bidi="ar-SA"/>
              </w:rPr>
            </w:pPr>
            <w:r w:rsidRPr="00191F5C">
              <w:rPr>
                <w:rFonts w:ascii="Times New Roman" w:hAnsi="Times New Roman" w:cs="B Nazanin"/>
                <w:sz w:val="24"/>
                <w:szCs w:val="20"/>
                <w:lang w:eastAsia="en-US" w:bidi="ar-SA"/>
              </w:rPr>
              <w:t>060 - 099</w:t>
            </w:r>
          </w:p>
        </w:tc>
        <w:tc>
          <w:tcPr>
            <w:tcW w:w="5952" w:type="dxa"/>
            <w:tcBorders>
              <w:top w:val="single" w:sz="4" w:space="0" w:color="auto"/>
              <w:left w:val="single" w:sz="4" w:space="0" w:color="auto"/>
              <w:bottom w:val="single" w:sz="4" w:space="0" w:color="auto"/>
              <w:right w:val="single" w:sz="4" w:space="0" w:color="auto"/>
            </w:tcBorders>
            <w:hideMark/>
          </w:tcPr>
          <w:p w14:paraId="1A18EF36" w14:textId="77777777" w:rsidR="00DE6F36" w:rsidRPr="00191F5C" w:rsidRDefault="00DE6F36" w:rsidP="00F21F14">
            <w:pPr>
              <w:pStyle w:val="GS1TableText"/>
              <w:bidi/>
              <w:spacing w:before="0" w:after="0"/>
              <w:rPr>
                <w:rFonts w:ascii="Times New Roman" w:hAnsi="Times New Roman" w:cs="B Nazanin"/>
                <w:sz w:val="24"/>
                <w:szCs w:val="20"/>
              </w:rPr>
            </w:pPr>
            <w:r w:rsidRPr="00191F5C">
              <w:rPr>
                <w:rFonts w:ascii="Times New Roman" w:hAnsi="Times New Roman" w:cs="B Nazanin" w:hint="cs"/>
                <w:sz w:val="24"/>
                <w:szCs w:val="20"/>
                <w:rtl/>
                <w:lang w:eastAsia="en-US"/>
              </w:rPr>
              <w:t>برای صدور پيش</w:t>
            </w:r>
            <w:r w:rsidRPr="00191F5C">
              <w:rPr>
                <w:rFonts w:ascii="Times New Roman" w:hAnsi="Times New Roman" w:cs="B Nazanin" w:hint="cs"/>
                <w:sz w:val="24"/>
                <w:szCs w:val="20"/>
                <w:rtl/>
                <w:lang w:eastAsia="en-US"/>
              </w:rPr>
              <w:softHyphen/>
              <w:t>شماره</w:t>
            </w:r>
            <w:r w:rsidRPr="00191F5C">
              <w:rPr>
                <w:rFonts w:ascii="Times New Roman" w:hAnsi="Times New Roman" w:cs="B Nazanin" w:hint="cs"/>
                <w:sz w:val="24"/>
                <w:szCs w:val="20"/>
                <w:rtl/>
                <w:lang w:eastAsia="en-US"/>
              </w:rPr>
              <w:softHyphen/>
              <w:t xml:space="preserve">هاي شرکتی </w:t>
            </w:r>
            <w:r w:rsidRPr="00191F5C">
              <w:rPr>
                <w:rFonts w:ascii="Times New Roman" w:hAnsi="Times New Roman" w:cs="B Nazanin"/>
                <w:sz w:val="24"/>
                <w:szCs w:val="20"/>
                <w:lang w:val="en-US" w:eastAsia="en-US"/>
              </w:rPr>
              <w:t>GS1</w:t>
            </w:r>
            <w:r w:rsidRPr="00191F5C">
              <w:rPr>
                <w:rFonts w:ascii="Times New Roman" w:hAnsi="Times New Roman" w:cs="B Nazanin" w:hint="cs"/>
                <w:sz w:val="24"/>
                <w:szCs w:val="20"/>
                <w:rtl/>
                <w:lang w:val="en-US" w:eastAsia="en-US"/>
              </w:rPr>
              <w:t xml:space="preserve"> که از پيش</w:t>
            </w:r>
            <w:r w:rsidRPr="00191F5C">
              <w:rPr>
                <w:rFonts w:ascii="Times New Roman" w:hAnsi="Times New Roman" w:cs="B Nazanin" w:hint="cs"/>
                <w:sz w:val="24"/>
                <w:szCs w:val="20"/>
                <w:rtl/>
                <w:lang w:val="en-US" w:eastAsia="en-US"/>
              </w:rPr>
              <w:softHyphen/>
              <w:t>شماره</w:t>
            </w:r>
            <w:r w:rsidRPr="00191F5C">
              <w:rPr>
                <w:rFonts w:ascii="Times New Roman" w:hAnsi="Times New Roman" w:cs="B Nazanin" w:hint="cs"/>
                <w:sz w:val="24"/>
                <w:szCs w:val="20"/>
                <w:rtl/>
                <w:lang w:val="en-US" w:eastAsia="en-US"/>
              </w:rPr>
              <w:softHyphen/>
              <w:t xml:space="preserve">هاي شركتي </w:t>
            </w:r>
            <w:r w:rsidRPr="00191F5C">
              <w:rPr>
                <w:rFonts w:ascii="Times New Roman" w:hAnsi="Times New Roman" w:cs="B Nazanin"/>
                <w:sz w:val="24"/>
                <w:szCs w:val="20"/>
                <w:lang w:val="en-US" w:eastAsia="en-US"/>
              </w:rPr>
              <w:t>U.P.C</w:t>
            </w:r>
            <w:r w:rsidRPr="00191F5C">
              <w:rPr>
                <w:rFonts w:ascii="Times New Roman" w:hAnsi="Times New Roman" w:cs="B Nazanin" w:hint="cs"/>
                <w:sz w:val="24"/>
                <w:szCs w:val="20"/>
                <w:rtl/>
                <w:lang w:val="en-US" w:eastAsia="en-US"/>
              </w:rPr>
              <w:t xml:space="preserve"> می</w:t>
            </w:r>
            <w:r w:rsidRPr="00191F5C">
              <w:rPr>
                <w:rFonts w:ascii="Times New Roman" w:hAnsi="Times New Roman" w:cs="B Nazanin" w:hint="cs"/>
                <w:sz w:val="24"/>
                <w:szCs w:val="20"/>
                <w:rtl/>
                <w:lang w:val="en-US" w:eastAsia="en-US"/>
              </w:rPr>
              <w:softHyphen/>
              <w:t>تواند مشتق شود، مورد استفاده قرار می</w:t>
            </w:r>
            <w:r w:rsidRPr="00191F5C">
              <w:rPr>
                <w:rFonts w:ascii="Times New Roman" w:hAnsi="Times New Roman" w:cs="B Nazanin" w:hint="cs"/>
                <w:sz w:val="24"/>
                <w:szCs w:val="20"/>
                <w:rtl/>
                <w:lang w:val="en-US" w:eastAsia="en-US"/>
              </w:rPr>
              <w:softHyphen/>
              <w:t>گیرد.</w:t>
            </w:r>
          </w:p>
        </w:tc>
      </w:tr>
      <w:tr w:rsidR="00DE6F36" w:rsidRPr="00191F5C" w14:paraId="1F7ABEA0" w14:textId="77777777" w:rsidTr="0089377E">
        <w:trPr>
          <w:cantSplit/>
          <w:jc w:val="center"/>
        </w:trPr>
        <w:tc>
          <w:tcPr>
            <w:tcW w:w="1560" w:type="dxa"/>
            <w:tcBorders>
              <w:top w:val="single" w:sz="4" w:space="0" w:color="auto"/>
              <w:left w:val="single" w:sz="4" w:space="0" w:color="auto"/>
              <w:bottom w:val="single" w:sz="4" w:space="0" w:color="auto"/>
              <w:right w:val="single" w:sz="4" w:space="0" w:color="auto"/>
            </w:tcBorders>
            <w:vAlign w:val="center"/>
            <w:hideMark/>
          </w:tcPr>
          <w:p w14:paraId="3E95F297" w14:textId="77777777" w:rsidR="00DE6F36" w:rsidRPr="00191F5C" w:rsidRDefault="00DE6F36" w:rsidP="00F21F14">
            <w:pPr>
              <w:pStyle w:val="GS1TableText"/>
              <w:spacing w:before="0" w:after="0"/>
              <w:jc w:val="center"/>
              <w:rPr>
                <w:rFonts w:ascii="Times New Roman" w:hAnsi="Times New Roman" w:cs="B Nazanin"/>
                <w:sz w:val="24"/>
                <w:szCs w:val="20"/>
                <w:lang w:eastAsia="en-US" w:bidi="ar-SA"/>
              </w:rPr>
            </w:pPr>
            <w:r w:rsidRPr="00191F5C">
              <w:rPr>
                <w:rFonts w:ascii="Times New Roman" w:hAnsi="Times New Roman" w:cs="B Nazanin"/>
                <w:sz w:val="24"/>
                <w:szCs w:val="20"/>
                <w:lang w:eastAsia="en-US" w:bidi="ar-SA"/>
              </w:rPr>
              <w:t>100 - 199</w:t>
            </w:r>
          </w:p>
        </w:tc>
        <w:tc>
          <w:tcPr>
            <w:tcW w:w="5952" w:type="dxa"/>
            <w:tcBorders>
              <w:top w:val="single" w:sz="4" w:space="0" w:color="auto"/>
              <w:left w:val="single" w:sz="4" w:space="0" w:color="auto"/>
              <w:bottom w:val="single" w:sz="4" w:space="0" w:color="auto"/>
              <w:right w:val="single" w:sz="4" w:space="0" w:color="auto"/>
            </w:tcBorders>
            <w:hideMark/>
          </w:tcPr>
          <w:p w14:paraId="19885D94" w14:textId="77777777" w:rsidR="00DE6F36" w:rsidRPr="00191F5C" w:rsidRDefault="00DE6F36" w:rsidP="00F21F14">
            <w:pPr>
              <w:pStyle w:val="GS1TableText"/>
              <w:bidi/>
              <w:spacing w:before="0" w:after="0"/>
              <w:rPr>
                <w:rFonts w:ascii="Times New Roman" w:hAnsi="Times New Roman" w:cs="B Nazanin"/>
                <w:sz w:val="24"/>
                <w:szCs w:val="20"/>
                <w:rtl/>
                <w:lang w:val="en-US" w:eastAsia="en-US"/>
              </w:rPr>
            </w:pPr>
            <w:bookmarkStart w:id="152" w:name="OLE_LINK40"/>
            <w:bookmarkStart w:id="153" w:name="OLE_LINK42"/>
            <w:r w:rsidRPr="00191F5C">
              <w:rPr>
                <w:rFonts w:ascii="Times New Roman" w:hAnsi="Times New Roman" w:cs="B Nazanin" w:hint="cs"/>
                <w:sz w:val="24"/>
                <w:szCs w:val="20"/>
                <w:rtl/>
                <w:lang w:eastAsia="en-US"/>
              </w:rPr>
              <w:t>برای صدور پیش</w:t>
            </w:r>
            <w:r w:rsidRPr="00191F5C">
              <w:rPr>
                <w:rFonts w:ascii="Times New Roman" w:hAnsi="Times New Roman" w:cs="B Nazanin" w:hint="cs"/>
                <w:sz w:val="24"/>
                <w:szCs w:val="20"/>
                <w:rtl/>
                <w:lang w:eastAsia="en-US"/>
              </w:rPr>
              <w:softHyphen/>
              <w:t xml:space="preserve">شماره شرکتی </w:t>
            </w:r>
            <w:r w:rsidRPr="00191F5C">
              <w:rPr>
                <w:rFonts w:ascii="Times New Roman" w:hAnsi="Times New Roman" w:cs="B Nazanin"/>
                <w:sz w:val="24"/>
                <w:szCs w:val="20"/>
                <w:lang w:val="en-US" w:eastAsia="en-US"/>
              </w:rPr>
              <w:t>GS1</w:t>
            </w:r>
            <w:r w:rsidRPr="00191F5C">
              <w:rPr>
                <w:rFonts w:ascii="Times New Roman" w:hAnsi="Times New Roman" w:cs="B Nazanin" w:hint="cs"/>
                <w:sz w:val="24"/>
                <w:szCs w:val="20"/>
                <w:rtl/>
                <w:lang w:val="en-US" w:eastAsia="en-US"/>
              </w:rPr>
              <w:t xml:space="preserve"> استفاده می</w:t>
            </w:r>
            <w:r w:rsidRPr="00191F5C">
              <w:rPr>
                <w:rFonts w:ascii="Times New Roman" w:hAnsi="Times New Roman" w:cs="B Nazanin" w:hint="cs"/>
                <w:sz w:val="24"/>
                <w:szCs w:val="20"/>
                <w:rtl/>
                <w:lang w:val="en-US" w:eastAsia="en-US"/>
              </w:rPr>
              <w:softHyphen/>
              <w:t>شود.</w:t>
            </w:r>
            <w:bookmarkEnd w:id="152"/>
            <w:bookmarkEnd w:id="153"/>
          </w:p>
        </w:tc>
      </w:tr>
      <w:tr w:rsidR="00DE6F36" w:rsidRPr="00191F5C" w14:paraId="02C235F8" w14:textId="77777777" w:rsidTr="0089377E">
        <w:trPr>
          <w:cantSplit/>
          <w:jc w:val="center"/>
        </w:trPr>
        <w:tc>
          <w:tcPr>
            <w:tcW w:w="1560" w:type="dxa"/>
            <w:tcBorders>
              <w:top w:val="single" w:sz="4" w:space="0" w:color="auto"/>
              <w:left w:val="single" w:sz="4" w:space="0" w:color="auto"/>
              <w:bottom w:val="single" w:sz="4" w:space="0" w:color="auto"/>
              <w:right w:val="single" w:sz="4" w:space="0" w:color="auto"/>
            </w:tcBorders>
            <w:vAlign w:val="center"/>
            <w:hideMark/>
          </w:tcPr>
          <w:p w14:paraId="42EFBB05" w14:textId="77777777" w:rsidR="00DE6F36" w:rsidRPr="00191F5C" w:rsidRDefault="00DE6F36" w:rsidP="00F21F14">
            <w:pPr>
              <w:pStyle w:val="GS1TableText"/>
              <w:spacing w:before="0" w:after="0"/>
              <w:jc w:val="center"/>
              <w:rPr>
                <w:rFonts w:ascii="Times New Roman" w:hAnsi="Times New Roman" w:cs="B Nazanin"/>
                <w:sz w:val="24"/>
                <w:szCs w:val="20"/>
                <w:lang w:eastAsia="en-US" w:bidi="ar-SA"/>
              </w:rPr>
            </w:pPr>
            <w:r w:rsidRPr="00191F5C">
              <w:rPr>
                <w:rFonts w:ascii="Times New Roman" w:hAnsi="Times New Roman" w:cs="B Nazanin"/>
                <w:sz w:val="24"/>
                <w:szCs w:val="20"/>
                <w:lang w:eastAsia="en-US" w:bidi="ar-SA"/>
              </w:rPr>
              <w:t>20 - 29</w:t>
            </w:r>
          </w:p>
        </w:tc>
        <w:tc>
          <w:tcPr>
            <w:tcW w:w="5952" w:type="dxa"/>
            <w:tcBorders>
              <w:top w:val="single" w:sz="4" w:space="0" w:color="auto"/>
              <w:left w:val="single" w:sz="4" w:space="0" w:color="auto"/>
              <w:bottom w:val="single" w:sz="4" w:space="0" w:color="auto"/>
              <w:right w:val="single" w:sz="4" w:space="0" w:color="auto"/>
            </w:tcBorders>
            <w:hideMark/>
          </w:tcPr>
          <w:p w14:paraId="01E67FD1" w14:textId="77777777" w:rsidR="00DE6F36" w:rsidRPr="00191F5C" w:rsidRDefault="00DE6F36" w:rsidP="00F21F14">
            <w:pPr>
              <w:pStyle w:val="GS1TableText"/>
              <w:bidi/>
              <w:spacing w:before="0" w:after="0"/>
              <w:rPr>
                <w:rFonts w:ascii="Times New Roman" w:hAnsi="Times New Roman" w:cs="B Nazanin"/>
                <w:sz w:val="24"/>
                <w:szCs w:val="20"/>
                <w:lang w:val="en-US" w:eastAsia="en-US"/>
              </w:rPr>
            </w:pPr>
            <w:r w:rsidRPr="00191F5C">
              <w:rPr>
                <w:rFonts w:ascii="Times New Roman" w:hAnsi="Times New Roman" w:cs="B Nazanin" w:hint="cs"/>
                <w:sz w:val="24"/>
                <w:szCs w:val="20"/>
                <w:rtl/>
                <w:lang w:eastAsia="en-US"/>
              </w:rPr>
              <w:t>برای صدور پيش</w:t>
            </w:r>
            <w:r w:rsidRPr="00191F5C">
              <w:rPr>
                <w:rFonts w:ascii="Times New Roman" w:hAnsi="Times New Roman" w:cs="B Nazanin" w:hint="cs"/>
                <w:sz w:val="24"/>
                <w:szCs w:val="20"/>
                <w:rtl/>
                <w:lang w:eastAsia="en-US"/>
              </w:rPr>
              <w:softHyphen/>
              <w:t>شماره</w:t>
            </w:r>
            <w:r w:rsidRPr="00191F5C">
              <w:rPr>
                <w:rFonts w:ascii="Times New Roman" w:hAnsi="Times New Roman" w:cs="B Nazanin" w:hint="cs"/>
                <w:sz w:val="24"/>
                <w:szCs w:val="20"/>
                <w:rtl/>
                <w:lang w:eastAsia="en-US"/>
              </w:rPr>
              <w:softHyphen/>
              <w:t xml:space="preserve">هاي </w:t>
            </w:r>
            <w:r w:rsidRPr="00191F5C">
              <w:rPr>
                <w:rFonts w:ascii="Times New Roman" w:hAnsi="Times New Roman" w:cs="B Nazanin"/>
                <w:sz w:val="24"/>
                <w:szCs w:val="20"/>
                <w:lang w:val="en-US" w:eastAsia="en-US"/>
              </w:rPr>
              <w:t>GS1</w:t>
            </w:r>
            <w:r w:rsidRPr="00191F5C">
              <w:rPr>
                <w:rFonts w:ascii="Times New Roman" w:hAnsi="Times New Roman" w:cs="B Nazanin" w:hint="cs"/>
                <w:sz w:val="24"/>
                <w:szCs w:val="20"/>
                <w:rtl/>
                <w:lang w:val="en-US" w:eastAsia="en-US"/>
              </w:rPr>
              <w:t xml:space="preserve"> براي استفاده در محيط</w:t>
            </w:r>
            <w:r w:rsidRPr="00191F5C">
              <w:rPr>
                <w:rFonts w:ascii="Times New Roman" w:hAnsi="Times New Roman" w:cs="B Nazanin" w:hint="cs"/>
                <w:sz w:val="24"/>
                <w:szCs w:val="20"/>
                <w:rtl/>
                <w:lang w:val="en-US" w:eastAsia="en-US"/>
              </w:rPr>
              <w:softHyphen/>
              <w:t>هاي محدود در يك حوزه جغرافيايي استفاده می</w:t>
            </w:r>
            <w:r w:rsidRPr="00191F5C">
              <w:rPr>
                <w:rFonts w:ascii="Times New Roman" w:hAnsi="Times New Roman" w:cs="B Nazanin" w:hint="cs"/>
                <w:sz w:val="24"/>
                <w:szCs w:val="20"/>
                <w:rtl/>
                <w:lang w:val="en-US" w:eastAsia="en-US"/>
              </w:rPr>
              <w:softHyphen/>
              <w:t>شود.</w:t>
            </w:r>
          </w:p>
        </w:tc>
      </w:tr>
      <w:tr w:rsidR="00DE6F36" w:rsidRPr="00191F5C" w14:paraId="0CD47CAF" w14:textId="77777777" w:rsidTr="0089377E">
        <w:trPr>
          <w:cantSplit/>
          <w:jc w:val="center"/>
        </w:trPr>
        <w:tc>
          <w:tcPr>
            <w:tcW w:w="1560" w:type="dxa"/>
            <w:tcBorders>
              <w:top w:val="single" w:sz="4" w:space="0" w:color="auto"/>
              <w:left w:val="single" w:sz="4" w:space="0" w:color="auto"/>
              <w:bottom w:val="single" w:sz="4" w:space="0" w:color="auto"/>
              <w:right w:val="single" w:sz="4" w:space="0" w:color="auto"/>
            </w:tcBorders>
            <w:vAlign w:val="center"/>
            <w:hideMark/>
          </w:tcPr>
          <w:p w14:paraId="6F9D11AE" w14:textId="77777777" w:rsidR="00DE6F36" w:rsidRPr="00191F5C" w:rsidRDefault="00DE6F36" w:rsidP="00F21F14">
            <w:pPr>
              <w:pStyle w:val="GS1TableText"/>
              <w:spacing w:before="0" w:after="0"/>
              <w:jc w:val="center"/>
              <w:rPr>
                <w:rFonts w:ascii="Times New Roman" w:hAnsi="Times New Roman" w:cs="B Nazanin"/>
                <w:sz w:val="24"/>
                <w:szCs w:val="20"/>
                <w:lang w:eastAsia="en-US" w:bidi="ar-SA"/>
              </w:rPr>
            </w:pPr>
            <w:r w:rsidRPr="00191F5C">
              <w:rPr>
                <w:rFonts w:ascii="Times New Roman" w:hAnsi="Times New Roman" w:cs="B Nazanin"/>
                <w:sz w:val="24"/>
                <w:szCs w:val="20"/>
                <w:lang w:eastAsia="en-US" w:bidi="ar-SA"/>
              </w:rPr>
              <w:t>300 - 976</w:t>
            </w:r>
          </w:p>
        </w:tc>
        <w:tc>
          <w:tcPr>
            <w:tcW w:w="5952" w:type="dxa"/>
            <w:tcBorders>
              <w:top w:val="single" w:sz="4" w:space="0" w:color="auto"/>
              <w:left w:val="single" w:sz="4" w:space="0" w:color="auto"/>
              <w:bottom w:val="single" w:sz="4" w:space="0" w:color="auto"/>
              <w:right w:val="single" w:sz="4" w:space="0" w:color="auto"/>
            </w:tcBorders>
            <w:hideMark/>
          </w:tcPr>
          <w:p w14:paraId="77BC45F3" w14:textId="77777777" w:rsidR="00DE6F36" w:rsidRPr="00191F5C" w:rsidRDefault="00DE6F36" w:rsidP="00F21F14">
            <w:pPr>
              <w:pStyle w:val="GS1TableText"/>
              <w:bidi/>
              <w:spacing w:before="0" w:after="0"/>
              <w:rPr>
                <w:rFonts w:ascii="Times New Roman" w:hAnsi="Times New Roman" w:cs="B Nazanin"/>
                <w:sz w:val="24"/>
                <w:szCs w:val="20"/>
                <w:lang w:val="en-US" w:eastAsia="en-US"/>
              </w:rPr>
            </w:pPr>
            <w:r w:rsidRPr="00191F5C">
              <w:rPr>
                <w:rFonts w:ascii="Times New Roman" w:hAnsi="Times New Roman" w:cs="B Nazanin" w:hint="cs"/>
                <w:sz w:val="24"/>
                <w:szCs w:val="20"/>
                <w:rtl/>
              </w:rPr>
              <w:t>برای صدور پیش</w:t>
            </w:r>
            <w:r w:rsidRPr="00191F5C">
              <w:rPr>
                <w:rFonts w:ascii="Times New Roman" w:hAnsi="Times New Roman" w:cs="B Nazanin" w:hint="cs"/>
                <w:sz w:val="24"/>
                <w:szCs w:val="20"/>
                <w:rtl/>
              </w:rPr>
              <w:softHyphen/>
              <w:t xml:space="preserve">شماره شرکتی </w:t>
            </w:r>
            <w:r w:rsidRPr="00191F5C">
              <w:rPr>
                <w:rFonts w:ascii="Times New Roman" w:hAnsi="Times New Roman" w:cs="B Nazanin"/>
                <w:sz w:val="24"/>
                <w:szCs w:val="20"/>
              </w:rPr>
              <w:t>GS1</w:t>
            </w:r>
            <w:r w:rsidRPr="00191F5C">
              <w:rPr>
                <w:rFonts w:ascii="Times New Roman" w:hAnsi="Times New Roman" w:cs="B Nazanin" w:hint="cs"/>
                <w:sz w:val="24"/>
                <w:szCs w:val="20"/>
                <w:rtl/>
              </w:rPr>
              <w:t xml:space="preserve"> استفاده می</w:t>
            </w:r>
            <w:r w:rsidRPr="00191F5C">
              <w:rPr>
                <w:rFonts w:ascii="Times New Roman" w:hAnsi="Times New Roman" w:cs="B Nazanin" w:hint="cs"/>
                <w:sz w:val="24"/>
                <w:szCs w:val="20"/>
                <w:rtl/>
              </w:rPr>
              <w:softHyphen/>
              <w:t>شود.</w:t>
            </w:r>
          </w:p>
        </w:tc>
      </w:tr>
      <w:tr w:rsidR="00DE6F36" w:rsidRPr="00191F5C" w14:paraId="44382A23" w14:textId="77777777" w:rsidTr="0089377E">
        <w:trPr>
          <w:cantSplit/>
          <w:jc w:val="center"/>
        </w:trPr>
        <w:tc>
          <w:tcPr>
            <w:tcW w:w="1560" w:type="dxa"/>
            <w:tcBorders>
              <w:top w:val="single" w:sz="4" w:space="0" w:color="auto"/>
              <w:left w:val="single" w:sz="4" w:space="0" w:color="auto"/>
              <w:bottom w:val="single" w:sz="4" w:space="0" w:color="auto"/>
              <w:right w:val="single" w:sz="4" w:space="0" w:color="auto"/>
            </w:tcBorders>
            <w:vAlign w:val="center"/>
            <w:hideMark/>
          </w:tcPr>
          <w:p w14:paraId="4EBFED5C" w14:textId="77777777" w:rsidR="00DE6F36" w:rsidRPr="00191F5C" w:rsidRDefault="00DE6F36" w:rsidP="00F21F14">
            <w:pPr>
              <w:pStyle w:val="GS1TableText"/>
              <w:spacing w:before="0" w:after="0"/>
              <w:jc w:val="center"/>
              <w:rPr>
                <w:rFonts w:ascii="Times New Roman" w:hAnsi="Times New Roman" w:cs="B Nazanin"/>
                <w:sz w:val="24"/>
                <w:szCs w:val="20"/>
                <w:lang w:eastAsia="en-US" w:bidi="ar-SA"/>
              </w:rPr>
            </w:pPr>
            <w:bookmarkStart w:id="154" w:name="_Hlk315679183"/>
            <w:r w:rsidRPr="00191F5C">
              <w:rPr>
                <w:rFonts w:ascii="Times New Roman" w:hAnsi="Times New Roman" w:cs="B Nazanin"/>
                <w:sz w:val="24"/>
                <w:szCs w:val="20"/>
                <w:lang w:eastAsia="en-US" w:bidi="ar-SA"/>
              </w:rPr>
              <w:t>977</w:t>
            </w:r>
          </w:p>
        </w:tc>
        <w:tc>
          <w:tcPr>
            <w:tcW w:w="5952" w:type="dxa"/>
            <w:tcBorders>
              <w:top w:val="single" w:sz="4" w:space="0" w:color="auto"/>
              <w:left w:val="single" w:sz="4" w:space="0" w:color="auto"/>
              <w:bottom w:val="single" w:sz="4" w:space="0" w:color="auto"/>
              <w:right w:val="single" w:sz="4" w:space="0" w:color="auto"/>
            </w:tcBorders>
            <w:hideMark/>
          </w:tcPr>
          <w:p w14:paraId="3401CD92" w14:textId="77777777" w:rsidR="00DE6F36" w:rsidRPr="00191F5C" w:rsidRDefault="00DE6F36" w:rsidP="00F21F14">
            <w:pPr>
              <w:pStyle w:val="GS1TableText"/>
              <w:bidi/>
              <w:spacing w:before="0" w:after="0"/>
              <w:rPr>
                <w:rFonts w:ascii="Times New Roman" w:hAnsi="Times New Roman" w:cs="B Nazanin"/>
                <w:sz w:val="24"/>
                <w:szCs w:val="20"/>
                <w:lang w:val="en-US" w:eastAsia="en-US"/>
              </w:rPr>
            </w:pPr>
            <w:r w:rsidRPr="00191F5C">
              <w:rPr>
                <w:rFonts w:ascii="Times New Roman" w:hAnsi="Times New Roman" w:cs="B Nazanin" w:hint="cs"/>
                <w:sz w:val="24"/>
                <w:szCs w:val="20"/>
                <w:rtl/>
                <w:lang w:eastAsia="en-US"/>
              </w:rPr>
              <w:t xml:space="preserve">اختصاص داده شده به مركز </w:t>
            </w:r>
            <w:r w:rsidR="00EA7805">
              <w:rPr>
                <w:rFonts w:ascii="Times New Roman" w:hAnsi="Times New Roman" w:cs="B Nazanin" w:hint="cs"/>
                <w:sz w:val="24"/>
                <w:szCs w:val="20"/>
                <w:rtl/>
                <w:lang w:eastAsia="en-US"/>
              </w:rPr>
              <w:t>بین‌المللی</w:t>
            </w:r>
            <w:r w:rsidRPr="00191F5C">
              <w:rPr>
                <w:rFonts w:ascii="Times New Roman" w:hAnsi="Times New Roman" w:cs="B Nazanin" w:hint="cs"/>
                <w:sz w:val="24"/>
                <w:szCs w:val="20"/>
                <w:rtl/>
                <w:lang w:eastAsia="en-US"/>
              </w:rPr>
              <w:t xml:space="preserve"> </w:t>
            </w:r>
            <w:r w:rsidRPr="00191F5C">
              <w:rPr>
                <w:rFonts w:ascii="Times New Roman" w:hAnsi="Times New Roman" w:cs="B Nazanin" w:hint="cs"/>
                <w:sz w:val="24"/>
                <w:szCs w:val="20"/>
                <w:rtl/>
                <w:lang w:val="en-US" w:eastAsia="en-US"/>
              </w:rPr>
              <w:t>(</w:t>
            </w:r>
            <w:r w:rsidRPr="00191F5C">
              <w:rPr>
                <w:rFonts w:ascii="Times New Roman" w:hAnsi="Times New Roman" w:cs="B Nazanin"/>
                <w:sz w:val="24"/>
                <w:szCs w:val="20"/>
                <w:lang w:val="en-US" w:eastAsia="en-US"/>
              </w:rPr>
              <w:t>ISSN</w:t>
            </w:r>
            <w:r w:rsidRPr="00191F5C">
              <w:rPr>
                <w:rFonts w:ascii="Times New Roman" w:hAnsi="Times New Roman" w:cs="B Nazanin" w:hint="cs"/>
                <w:sz w:val="24"/>
                <w:szCs w:val="20"/>
                <w:rtl/>
                <w:lang w:val="en-US" w:eastAsia="en-US"/>
              </w:rPr>
              <w:t>)</w:t>
            </w:r>
            <w:r w:rsidRPr="00191F5C">
              <w:rPr>
                <w:rFonts w:ascii="Times New Roman" w:hAnsi="Times New Roman" w:cs="B Nazanin" w:hint="cs"/>
                <w:sz w:val="24"/>
                <w:szCs w:val="20"/>
                <w:rtl/>
                <w:lang w:eastAsia="en-US"/>
              </w:rPr>
              <w:t xml:space="preserve">  براي </w:t>
            </w:r>
            <w:r w:rsidRPr="00191F5C">
              <w:rPr>
                <w:rFonts w:ascii="Times New Roman" w:hAnsi="Times New Roman" w:cs="B Nazanin" w:hint="cs"/>
                <w:sz w:val="24"/>
                <w:szCs w:val="20"/>
                <w:rtl/>
                <w:lang w:val="en-US" w:eastAsia="en-US"/>
              </w:rPr>
              <w:t>نشريات دوره‌اي مانند مجلات هفتگي يا ماهانه</w:t>
            </w:r>
          </w:p>
        </w:tc>
      </w:tr>
      <w:bookmarkEnd w:id="154"/>
      <w:tr w:rsidR="00DE6F36" w:rsidRPr="00191F5C" w14:paraId="35804CA3" w14:textId="77777777" w:rsidTr="0089377E">
        <w:trPr>
          <w:cantSplit/>
          <w:jc w:val="center"/>
        </w:trPr>
        <w:tc>
          <w:tcPr>
            <w:tcW w:w="1560" w:type="dxa"/>
            <w:tcBorders>
              <w:top w:val="single" w:sz="4" w:space="0" w:color="auto"/>
              <w:left w:val="single" w:sz="4" w:space="0" w:color="auto"/>
              <w:bottom w:val="single" w:sz="4" w:space="0" w:color="auto"/>
              <w:right w:val="single" w:sz="4" w:space="0" w:color="auto"/>
            </w:tcBorders>
            <w:vAlign w:val="center"/>
            <w:hideMark/>
          </w:tcPr>
          <w:p w14:paraId="39B56139" w14:textId="77777777" w:rsidR="00DE6F36" w:rsidRPr="00191F5C" w:rsidRDefault="00DE6F36" w:rsidP="00F21F14">
            <w:pPr>
              <w:pStyle w:val="GS1TableText"/>
              <w:spacing w:before="0" w:after="0"/>
              <w:jc w:val="center"/>
              <w:rPr>
                <w:rFonts w:ascii="Times New Roman" w:hAnsi="Times New Roman" w:cs="B Nazanin"/>
                <w:sz w:val="24"/>
                <w:szCs w:val="20"/>
                <w:lang w:eastAsia="en-US" w:bidi="ar-SA"/>
              </w:rPr>
            </w:pPr>
            <w:r w:rsidRPr="00191F5C">
              <w:rPr>
                <w:rFonts w:ascii="Times New Roman" w:hAnsi="Times New Roman" w:cs="B Nazanin"/>
                <w:sz w:val="24"/>
                <w:szCs w:val="20"/>
                <w:lang w:eastAsia="en-US" w:bidi="ar-SA"/>
              </w:rPr>
              <w:t>978 - 979</w:t>
            </w:r>
          </w:p>
        </w:tc>
        <w:tc>
          <w:tcPr>
            <w:tcW w:w="5952" w:type="dxa"/>
            <w:tcBorders>
              <w:top w:val="single" w:sz="4" w:space="0" w:color="auto"/>
              <w:left w:val="single" w:sz="4" w:space="0" w:color="auto"/>
              <w:bottom w:val="single" w:sz="4" w:space="0" w:color="auto"/>
              <w:right w:val="single" w:sz="4" w:space="0" w:color="auto"/>
            </w:tcBorders>
            <w:hideMark/>
          </w:tcPr>
          <w:p w14:paraId="7E5F9FBF" w14:textId="77777777" w:rsidR="00DE6F36" w:rsidRPr="00191F5C" w:rsidRDefault="00DE6F36" w:rsidP="00F21F14">
            <w:pPr>
              <w:pStyle w:val="GS1TableText"/>
              <w:bidi/>
              <w:spacing w:before="0" w:after="0"/>
              <w:rPr>
                <w:rFonts w:ascii="Times New Roman" w:hAnsi="Times New Roman" w:cs="B Nazanin"/>
                <w:sz w:val="24"/>
                <w:szCs w:val="20"/>
                <w:lang w:val="en-US" w:eastAsia="en-US"/>
              </w:rPr>
            </w:pPr>
            <w:r w:rsidRPr="00191F5C">
              <w:rPr>
                <w:rFonts w:ascii="Times New Roman" w:hAnsi="Times New Roman" w:cs="B Nazanin" w:hint="cs"/>
                <w:sz w:val="24"/>
                <w:szCs w:val="20"/>
                <w:rtl/>
                <w:lang w:val="en-US" w:eastAsia="en-US"/>
              </w:rPr>
              <w:t xml:space="preserve">براي </w:t>
            </w:r>
            <w:r w:rsidR="00EA7805">
              <w:rPr>
                <w:rFonts w:ascii="Times New Roman" w:hAnsi="Times New Roman" w:cs="B Nazanin" w:hint="cs"/>
                <w:sz w:val="24"/>
                <w:szCs w:val="20"/>
                <w:rtl/>
                <w:lang w:val="en-US" w:eastAsia="en-US"/>
              </w:rPr>
              <w:t>کتاب‌ها</w:t>
            </w:r>
            <w:r w:rsidRPr="00191F5C">
              <w:rPr>
                <w:rFonts w:ascii="Times New Roman" w:hAnsi="Times New Roman" w:cs="B Nazanin" w:hint="cs"/>
                <w:sz w:val="24"/>
                <w:szCs w:val="20"/>
                <w:rtl/>
                <w:lang w:val="en-US" w:eastAsia="en-US"/>
              </w:rPr>
              <w:t xml:space="preserve"> اختصاص داده شده به سازمان </w:t>
            </w:r>
            <w:r w:rsidR="00EA7805">
              <w:rPr>
                <w:rFonts w:ascii="Times New Roman" w:hAnsi="Times New Roman" w:cs="B Nazanin" w:hint="cs"/>
                <w:sz w:val="24"/>
                <w:szCs w:val="20"/>
                <w:rtl/>
                <w:lang w:val="en-US" w:eastAsia="en-US"/>
              </w:rPr>
              <w:t>بین‌المللی</w:t>
            </w:r>
            <w:r w:rsidRPr="00191F5C">
              <w:rPr>
                <w:rFonts w:ascii="Times New Roman" w:hAnsi="Times New Roman" w:cs="B Nazanin" w:hint="cs"/>
                <w:sz w:val="24"/>
                <w:szCs w:val="20"/>
                <w:rtl/>
                <w:lang w:val="en-US" w:eastAsia="en-US"/>
              </w:rPr>
              <w:t xml:space="preserve"> (</w:t>
            </w:r>
            <w:r w:rsidRPr="00191F5C">
              <w:rPr>
                <w:rFonts w:ascii="Times New Roman" w:hAnsi="Times New Roman" w:cs="B Nazanin"/>
                <w:sz w:val="24"/>
                <w:szCs w:val="20"/>
                <w:lang w:val="en-US" w:eastAsia="en-US"/>
              </w:rPr>
              <w:t>ISBN</w:t>
            </w:r>
            <w:r w:rsidRPr="00191F5C">
              <w:rPr>
                <w:rFonts w:ascii="Times New Roman" w:hAnsi="Times New Roman" w:cs="B Nazanin" w:hint="cs"/>
                <w:sz w:val="24"/>
                <w:szCs w:val="20"/>
                <w:rtl/>
                <w:lang w:val="en-US" w:eastAsia="en-US"/>
              </w:rPr>
              <w:t xml:space="preserve">) ، قسمت 979 </w:t>
            </w:r>
            <w:r w:rsidR="00EA7805">
              <w:rPr>
                <w:rFonts w:ascii="Times New Roman" w:hAnsi="Times New Roman" w:cs="B Nazanin" w:hint="cs"/>
                <w:sz w:val="24"/>
                <w:szCs w:val="20"/>
                <w:rtl/>
                <w:lang w:val="en-US" w:eastAsia="en-US"/>
              </w:rPr>
              <w:t>به‌صورت</w:t>
            </w:r>
            <w:r w:rsidRPr="00191F5C">
              <w:rPr>
                <w:rFonts w:ascii="Times New Roman" w:hAnsi="Times New Roman" w:cs="B Nazanin" w:hint="cs"/>
                <w:sz w:val="24"/>
                <w:szCs w:val="20"/>
                <w:rtl/>
                <w:lang w:val="en-US" w:eastAsia="en-US"/>
              </w:rPr>
              <w:t xml:space="preserve"> ريزتر براي موسيقي  مختص شده به سازمان </w:t>
            </w:r>
            <w:r w:rsidR="00EA7805">
              <w:rPr>
                <w:rFonts w:ascii="Times New Roman" w:hAnsi="Times New Roman" w:cs="B Nazanin" w:hint="cs"/>
                <w:sz w:val="24"/>
                <w:szCs w:val="20"/>
                <w:rtl/>
                <w:lang w:val="en-US" w:eastAsia="en-US"/>
              </w:rPr>
              <w:t>بین‌المللی</w:t>
            </w:r>
            <w:r w:rsidRPr="00191F5C">
              <w:rPr>
                <w:rFonts w:ascii="Times New Roman" w:hAnsi="Times New Roman" w:cs="B Nazanin" w:hint="cs"/>
                <w:sz w:val="24"/>
                <w:szCs w:val="20"/>
                <w:rtl/>
                <w:lang w:val="en-US" w:eastAsia="en-US"/>
              </w:rPr>
              <w:t xml:space="preserve"> (</w:t>
            </w:r>
            <w:r w:rsidRPr="00191F5C">
              <w:rPr>
                <w:rFonts w:ascii="Times New Roman" w:hAnsi="Times New Roman" w:cs="B Nazanin"/>
                <w:sz w:val="24"/>
                <w:szCs w:val="20"/>
                <w:lang w:val="en-US" w:eastAsia="en-US"/>
              </w:rPr>
              <w:t>ISMN</w:t>
            </w:r>
            <w:r w:rsidRPr="00191F5C">
              <w:rPr>
                <w:rFonts w:ascii="Times New Roman" w:hAnsi="Times New Roman" w:cs="B Nazanin" w:hint="cs"/>
                <w:sz w:val="24"/>
                <w:szCs w:val="20"/>
                <w:rtl/>
                <w:lang w:val="en-US" w:eastAsia="en-US"/>
              </w:rPr>
              <w:t>)</w:t>
            </w:r>
          </w:p>
        </w:tc>
      </w:tr>
      <w:tr w:rsidR="00DE6F36" w:rsidRPr="00191F5C" w14:paraId="1B5F28EC" w14:textId="77777777" w:rsidTr="0089377E">
        <w:trPr>
          <w:cantSplit/>
          <w:jc w:val="center"/>
        </w:trPr>
        <w:tc>
          <w:tcPr>
            <w:tcW w:w="1560" w:type="dxa"/>
            <w:tcBorders>
              <w:top w:val="single" w:sz="4" w:space="0" w:color="auto"/>
              <w:left w:val="single" w:sz="4" w:space="0" w:color="auto"/>
              <w:bottom w:val="single" w:sz="4" w:space="0" w:color="auto"/>
              <w:right w:val="single" w:sz="4" w:space="0" w:color="auto"/>
            </w:tcBorders>
            <w:vAlign w:val="center"/>
            <w:hideMark/>
          </w:tcPr>
          <w:p w14:paraId="1608D293" w14:textId="77777777" w:rsidR="00DE6F36" w:rsidRPr="00191F5C" w:rsidRDefault="00DE6F36" w:rsidP="00F21F14">
            <w:pPr>
              <w:pStyle w:val="GS1TableText"/>
              <w:spacing w:before="0" w:after="0"/>
              <w:jc w:val="center"/>
              <w:rPr>
                <w:rFonts w:ascii="Times New Roman" w:hAnsi="Times New Roman" w:cs="B Nazanin"/>
                <w:sz w:val="24"/>
                <w:szCs w:val="20"/>
                <w:lang w:eastAsia="en-US" w:bidi="ar-SA"/>
              </w:rPr>
            </w:pPr>
            <w:r w:rsidRPr="00191F5C">
              <w:rPr>
                <w:rFonts w:ascii="Times New Roman" w:hAnsi="Times New Roman" w:cs="B Nazanin"/>
                <w:sz w:val="24"/>
                <w:szCs w:val="20"/>
                <w:lang w:eastAsia="en-US" w:bidi="ar-SA"/>
              </w:rPr>
              <w:t>980</w:t>
            </w:r>
          </w:p>
        </w:tc>
        <w:tc>
          <w:tcPr>
            <w:tcW w:w="5952" w:type="dxa"/>
            <w:tcBorders>
              <w:top w:val="single" w:sz="4" w:space="0" w:color="auto"/>
              <w:left w:val="single" w:sz="4" w:space="0" w:color="auto"/>
              <w:bottom w:val="single" w:sz="4" w:space="0" w:color="auto"/>
              <w:right w:val="single" w:sz="4" w:space="0" w:color="auto"/>
            </w:tcBorders>
            <w:hideMark/>
          </w:tcPr>
          <w:p w14:paraId="6B82FE35" w14:textId="77777777" w:rsidR="00DE6F36" w:rsidRPr="00191F5C" w:rsidRDefault="00DE6F36" w:rsidP="00F21F14">
            <w:pPr>
              <w:pStyle w:val="GS1TableText"/>
              <w:bidi/>
              <w:spacing w:before="0" w:after="0"/>
              <w:rPr>
                <w:rFonts w:ascii="Times New Roman" w:hAnsi="Times New Roman" w:cs="B Nazanin"/>
                <w:sz w:val="24"/>
                <w:szCs w:val="20"/>
                <w:lang w:val="en-US" w:eastAsia="en-US"/>
              </w:rPr>
            </w:pPr>
            <w:r w:rsidRPr="00191F5C">
              <w:rPr>
                <w:rFonts w:ascii="Times New Roman" w:hAnsi="Times New Roman" w:cs="B Nazanin" w:hint="cs"/>
                <w:sz w:val="24"/>
                <w:szCs w:val="20"/>
                <w:rtl/>
                <w:lang w:val="en-US" w:eastAsia="en-US"/>
              </w:rPr>
              <w:t>برای صدور شماره</w:t>
            </w:r>
            <w:r w:rsidRPr="00191F5C">
              <w:rPr>
                <w:rFonts w:ascii="Times New Roman" w:hAnsi="Times New Roman" w:cs="B Nazanin" w:hint="cs"/>
                <w:sz w:val="24"/>
                <w:szCs w:val="20"/>
                <w:rtl/>
                <w:lang w:val="en-US" w:eastAsia="en-US"/>
              </w:rPr>
              <w:softHyphen/>
              <w:t xml:space="preserve">هاي شناسايي </w:t>
            </w:r>
            <w:r w:rsidRPr="00191F5C">
              <w:rPr>
                <w:rFonts w:ascii="Times New Roman" w:hAnsi="Times New Roman" w:cs="B Nazanin"/>
                <w:sz w:val="24"/>
                <w:szCs w:val="20"/>
                <w:lang w:val="en-US" w:eastAsia="en-US"/>
              </w:rPr>
              <w:t>GS1</w:t>
            </w:r>
            <w:r w:rsidRPr="00191F5C">
              <w:rPr>
                <w:rFonts w:ascii="Times New Roman" w:hAnsi="Times New Roman" w:cs="B Nazanin" w:hint="cs"/>
                <w:sz w:val="24"/>
                <w:szCs w:val="20"/>
                <w:rtl/>
                <w:lang w:val="en-US" w:eastAsia="en-US"/>
              </w:rPr>
              <w:t xml:space="preserve"> براي پس دادن قبض</w:t>
            </w:r>
            <w:r w:rsidRPr="00191F5C">
              <w:rPr>
                <w:rFonts w:ascii="Times New Roman" w:hAnsi="Times New Roman" w:cs="B Nazanin" w:hint="cs"/>
                <w:sz w:val="24"/>
                <w:szCs w:val="20"/>
                <w:rtl/>
                <w:lang w:val="en-US" w:eastAsia="en-US"/>
              </w:rPr>
              <w:softHyphen/>
              <w:t>هاي رسيد استفاده می</w:t>
            </w:r>
            <w:r w:rsidRPr="00191F5C">
              <w:rPr>
                <w:rFonts w:ascii="Times New Roman" w:hAnsi="Times New Roman" w:cs="B Nazanin" w:hint="cs"/>
                <w:sz w:val="24"/>
                <w:szCs w:val="20"/>
                <w:rtl/>
                <w:lang w:val="en-US" w:eastAsia="en-US"/>
              </w:rPr>
              <w:softHyphen/>
              <w:t>شود.</w:t>
            </w:r>
          </w:p>
        </w:tc>
      </w:tr>
      <w:tr w:rsidR="00DE6F36" w:rsidRPr="00191F5C" w14:paraId="623D5B70" w14:textId="77777777" w:rsidTr="0089377E">
        <w:trPr>
          <w:cantSplit/>
          <w:jc w:val="center"/>
        </w:trPr>
        <w:tc>
          <w:tcPr>
            <w:tcW w:w="1560" w:type="dxa"/>
            <w:tcBorders>
              <w:top w:val="single" w:sz="4" w:space="0" w:color="auto"/>
              <w:left w:val="single" w:sz="4" w:space="0" w:color="auto"/>
              <w:bottom w:val="single" w:sz="4" w:space="0" w:color="auto"/>
              <w:right w:val="single" w:sz="4" w:space="0" w:color="auto"/>
            </w:tcBorders>
            <w:vAlign w:val="center"/>
            <w:hideMark/>
          </w:tcPr>
          <w:p w14:paraId="2CB1AE57" w14:textId="77777777" w:rsidR="00DE6F36" w:rsidRPr="00191F5C" w:rsidRDefault="00DE6F36" w:rsidP="00F21F14">
            <w:pPr>
              <w:pStyle w:val="GS1TableText"/>
              <w:spacing w:before="0" w:after="0"/>
              <w:jc w:val="center"/>
              <w:rPr>
                <w:rFonts w:ascii="Times New Roman" w:hAnsi="Times New Roman" w:cs="B Nazanin"/>
                <w:sz w:val="24"/>
                <w:szCs w:val="20"/>
                <w:lang w:eastAsia="en-US" w:bidi="ar-SA"/>
              </w:rPr>
            </w:pPr>
            <w:r w:rsidRPr="00191F5C">
              <w:rPr>
                <w:rFonts w:ascii="Times New Roman" w:hAnsi="Times New Roman" w:cs="B Nazanin"/>
                <w:sz w:val="24"/>
                <w:szCs w:val="20"/>
                <w:lang w:eastAsia="en-US" w:bidi="ar-SA"/>
              </w:rPr>
              <w:t>981-984</w:t>
            </w:r>
          </w:p>
        </w:tc>
        <w:tc>
          <w:tcPr>
            <w:tcW w:w="5952" w:type="dxa"/>
            <w:tcBorders>
              <w:top w:val="single" w:sz="4" w:space="0" w:color="auto"/>
              <w:left w:val="single" w:sz="4" w:space="0" w:color="auto"/>
              <w:bottom w:val="single" w:sz="4" w:space="0" w:color="auto"/>
              <w:right w:val="single" w:sz="4" w:space="0" w:color="auto"/>
            </w:tcBorders>
            <w:hideMark/>
          </w:tcPr>
          <w:p w14:paraId="377A19D2" w14:textId="77777777" w:rsidR="00DE6F36" w:rsidRPr="00191F5C" w:rsidRDefault="00DE6F36" w:rsidP="00F21F14">
            <w:pPr>
              <w:pStyle w:val="GS1TableText"/>
              <w:bidi/>
              <w:spacing w:before="0" w:after="0"/>
              <w:rPr>
                <w:rFonts w:ascii="Times New Roman" w:hAnsi="Times New Roman" w:cs="B Nazanin"/>
                <w:sz w:val="24"/>
                <w:szCs w:val="20"/>
                <w:lang w:val="en-US" w:eastAsia="en-US"/>
              </w:rPr>
            </w:pPr>
            <w:bookmarkStart w:id="155" w:name="OLE_LINK31"/>
            <w:bookmarkStart w:id="156" w:name="OLE_LINK32"/>
            <w:r w:rsidRPr="00191F5C">
              <w:rPr>
                <w:rFonts w:ascii="Times New Roman" w:hAnsi="Times New Roman" w:cs="B Nazanin" w:hint="cs"/>
                <w:sz w:val="24"/>
                <w:szCs w:val="20"/>
                <w:rtl/>
                <w:lang w:eastAsia="en-US"/>
              </w:rPr>
              <w:t>برای صدور پيش</w:t>
            </w:r>
            <w:r w:rsidRPr="00191F5C">
              <w:rPr>
                <w:rFonts w:ascii="Times New Roman" w:hAnsi="Times New Roman" w:cs="B Nazanin" w:hint="cs"/>
                <w:sz w:val="24"/>
                <w:szCs w:val="20"/>
                <w:rtl/>
                <w:lang w:eastAsia="en-US"/>
              </w:rPr>
              <w:softHyphen/>
              <w:t xml:space="preserve">شماره </w:t>
            </w:r>
            <w:r w:rsidRPr="00191F5C">
              <w:rPr>
                <w:rFonts w:ascii="Times New Roman" w:hAnsi="Times New Roman" w:cs="B Nazanin"/>
                <w:sz w:val="24"/>
                <w:szCs w:val="20"/>
                <w:lang w:val="en-US" w:eastAsia="en-US"/>
              </w:rPr>
              <w:t>GS1</w:t>
            </w:r>
            <w:r w:rsidRPr="00191F5C">
              <w:rPr>
                <w:rFonts w:ascii="Times New Roman" w:hAnsi="Times New Roman" w:cs="B Nazanin" w:hint="cs"/>
                <w:sz w:val="24"/>
                <w:szCs w:val="20"/>
                <w:rtl/>
                <w:lang w:val="en-US" w:eastAsia="en-US"/>
              </w:rPr>
              <w:t xml:space="preserve"> براي كوپن</w:t>
            </w:r>
            <w:r w:rsidRPr="00191F5C">
              <w:rPr>
                <w:rFonts w:ascii="Times New Roman" w:hAnsi="Times New Roman" w:cs="B Nazanin" w:hint="cs"/>
                <w:sz w:val="24"/>
                <w:szCs w:val="20"/>
                <w:rtl/>
                <w:lang w:val="en-US" w:eastAsia="en-US"/>
              </w:rPr>
              <w:softHyphen/>
              <w:t xml:space="preserve">ها </w:t>
            </w:r>
            <w:bookmarkEnd w:id="155"/>
            <w:bookmarkEnd w:id="156"/>
            <w:r w:rsidRPr="00191F5C">
              <w:rPr>
                <w:rFonts w:ascii="Times New Roman" w:hAnsi="Times New Roman" w:cs="B Nazanin" w:hint="cs"/>
                <w:sz w:val="24"/>
                <w:szCs w:val="20"/>
                <w:rtl/>
                <w:lang w:val="en-US" w:eastAsia="en-US"/>
              </w:rPr>
              <w:t>در محدوده</w:t>
            </w:r>
            <w:r w:rsidRPr="00191F5C">
              <w:rPr>
                <w:rFonts w:ascii="Times New Roman" w:hAnsi="Times New Roman" w:cs="B Nazanin" w:hint="cs"/>
                <w:sz w:val="24"/>
                <w:szCs w:val="20"/>
                <w:rtl/>
                <w:lang w:val="en-US" w:eastAsia="en-US"/>
              </w:rPr>
              <w:softHyphen/>
              <w:t xml:space="preserve">هايي كه </w:t>
            </w:r>
            <w:r w:rsidR="0051648C">
              <w:rPr>
                <w:rFonts w:ascii="Times New Roman" w:hAnsi="Times New Roman" w:cs="B Nazanin" w:hint="cs"/>
                <w:sz w:val="24"/>
                <w:szCs w:val="20"/>
                <w:rtl/>
                <w:lang w:val="en-US" w:eastAsia="en-US"/>
              </w:rPr>
              <w:t>به‌عنوان</w:t>
            </w:r>
            <w:r w:rsidRPr="00191F5C">
              <w:rPr>
                <w:rFonts w:ascii="Times New Roman" w:hAnsi="Times New Roman" w:cs="B Nazanin" w:hint="cs"/>
                <w:sz w:val="24"/>
                <w:szCs w:val="20"/>
                <w:rtl/>
                <w:lang w:val="en-US" w:eastAsia="en-US"/>
              </w:rPr>
              <w:t xml:space="preserve"> بن تخفيف استفاده مي</w:t>
            </w:r>
            <w:r w:rsidRPr="00191F5C">
              <w:rPr>
                <w:rFonts w:ascii="Times New Roman" w:hAnsi="Times New Roman" w:cs="B Nazanin" w:hint="cs"/>
                <w:sz w:val="24"/>
                <w:szCs w:val="20"/>
                <w:rtl/>
                <w:lang w:val="en-US" w:eastAsia="en-US"/>
              </w:rPr>
              <w:softHyphen/>
              <w:t>شوند، استفاده می</w:t>
            </w:r>
            <w:r w:rsidRPr="00191F5C">
              <w:rPr>
                <w:rFonts w:ascii="Times New Roman" w:hAnsi="Times New Roman" w:cs="B Nazanin" w:hint="cs"/>
                <w:sz w:val="24"/>
                <w:szCs w:val="20"/>
                <w:rtl/>
                <w:lang w:val="en-US" w:eastAsia="en-US"/>
              </w:rPr>
              <w:softHyphen/>
              <w:t>شود.</w:t>
            </w:r>
          </w:p>
        </w:tc>
      </w:tr>
      <w:tr w:rsidR="00DE6F36" w:rsidRPr="00191F5C" w14:paraId="43A4279D" w14:textId="77777777" w:rsidTr="0089377E">
        <w:trPr>
          <w:cantSplit/>
          <w:jc w:val="center"/>
        </w:trPr>
        <w:tc>
          <w:tcPr>
            <w:tcW w:w="1560" w:type="dxa"/>
            <w:tcBorders>
              <w:top w:val="single" w:sz="4" w:space="0" w:color="auto"/>
              <w:left w:val="single" w:sz="4" w:space="0" w:color="auto"/>
              <w:bottom w:val="single" w:sz="4" w:space="0" w:color="auto"/>
              <w:right w:val="single" w:sz="4" w:space="0" w:color="auto"/>
            </w:tcBorders>
            <w:vAlign w:val="center"/>
            <w:hideMark/>
          </w:tcPr>
          <w:p w14:paraId="66E9C2D5" w14:textId="77777777" w:rsidR="00DE6F36" w:rsidRPr="00191F5C" w:rsidRDefault="00DE6F36" w:rsidP="00F21F14">
            <w:pPr>
              <w:pStyle w:val="GS1TableText"/>
              <w:spacing w:before="0" w:after="0"/>
              <w:jc w:val="center"/>
              <w:rPr>
                <w:rFonts w:ascii="Times New Roman" w:hAnsi="Times New Roman" w:cs="B Nazanin"/>
                <w:sz w:val="24"/>
                <w:szCs w:val="20"/>
                <w:lang w:eastAsia="en-US" w:bidi="ar-SA"/>
              </w:rPr>
            </w:pPr>
            <w:r w:rsidRPr="00191F5C">
              <w:rPr>
                <w:rFonts w:ascii="Times New Roman" w:hAnsi="Times New Roman" w:cs="B Nazanin"/>
                <w:sz w:val="24"/>
                <w:szCs w:val="20"/>
                <w:lang w:eastAsia="en-US" w:bidi="ar-SA"/>
              </w:rPr>
              <w:t>985 – 989</w:t>
            </w:r>
          </w:p>
        </w:tc>
        <w:tc>
          <w:tcPr>
            <w:tcW w:w="5952" w:type="dxa"/>
            <w:tcBorders>
              <w:top w:val="single" w:sz="4" w:space="0" w:color="auto"/>
              <w:left w:val="single" w:sz="4" w:space="0" w:color="auto"/>
              <w:bottom w:val="single" w:sz="4" w:space="0" w:color="auto"/>
              <w:right w:val="single" w:sz="4" w:space="0" w:color="auto"/>
            </w:tcBorders>
            <w:hideMark/>
          </w:tcPr>
          <w:p w14:paraId="30E45BD7" w14:textId="77777777" w:rsidR="00DE6F36" w:rsidRPr="00191F5C" w:rsidRDefault="00DE6F36" w:rsidP="00F21F14">
            <w:pPr>
              <w:pStyle w:val="GS1TableText"/>
              <w:bidi/>
              <w:spacing w:before="0" w:after="0"/>
              <w:rPr>
                <w:rFonts w:ascii="Times New Roman" w:hAnsi="Times New Roman" w:cs="B Nazanin"/>
                <w:sz w:val="24"/>
                <w:szCs w:val="20"/>
                <w:lang w:val="en-US" w:eastAsia="en-US"/>
              </w:rPr>
            </w:pPr>
            <w:r w:rsidRPr="00191F5C">
              <w:rPr>
                <w:rFonts w:ascii="Times New Roman" w:hAnsi="Times New Roman" w:cs="B Nazanin" w:hint="cs"/>
                <w:sz w:val="24"/>
                <w:szCs w:val="20"/>
                <w:rtl/>
                <w:lang w:eastAsia="en-US"/>
              </w:rPr>
              <w:t>رزرو شده براي استفاده</w:t>
            </w:r>
            <w:r w:rsidRPr="00191F5C">
              <w:rPr>
                <w:rFonts w:ascii="Times New Roman" w:hAnsi="Times New Roman" w:cs="B Nazanin" w:hint="cs"/>
                <w:sz w:val="24"/>
                <w:szCs w:val="20"/>
                <w:rtl/>
                <w:lang w:eastAsia="en-US"/>
              </w:rPr>
              <w:softHyphen/>
              <w:t>هاي آتي در شناسايي كوپن</w:t>
            </w:r>
            <w:r w:rsidRPr="00191F5C">
              <w:rPr>
                <w:rFonts w:ascii="Times New Roman" w:hAnsi="Times New Roman" w:cs="B Nazanin" w:hint="cs"/>
                <w:sz w:val="24"/>
                <w:szCs w:val="20"/>
                <w:rtl/>
                <w:lang w:eastAsia="en-US"/>
              </w:rPr>
              <w:softHyphen/>
              <w:t xml:space="preserve">ها توسط </w:t>
            </w:r>
            <w:r w:rsidRPr="00191F5C">
              <w:rPr>
                <w:rFonts w:ascii="Times New Roman" w:hAnsi="Times New Roman" w:cs="B Nazanin"/>
                <w:sz w:val="24"/>
                <w:szCs w:val="20"/>
                <w:lang w:val="en-US" w:eastAsia="en-US"/>
              </w:rPr>
              <w:t>GS1</w:t>
            </w:r>
          </w:p>
        </w:tc>
      </w:tr>
      <w:tr w:rsidR="00DE6F36" w:rsidRPr="00191F5C" w14:paraId="071CD260" w14:textId="77777777" w:rsidTr="0089377E">
        <w:trPr>
          <w:cantSplit/>
          <w:jc w:val="center"/>
        </w:trPr>
        <w:tc>
          <w:tcPr>
            <w:tcW w:w="1560" w:type="dxa"/>
            <w:tcBorders>
              <w:top w:val="single" w:sz="4" w:space="0" w:color="auto"/>
              <w:left w:val="single" w:sz="4" w:space="0" w:color="auto"/>
              <w:bottom w:val="single" w:sz="4" w:space="0" w:color="auto"/>
              <w:right w:val="single" w:sz="4" w:space="0" w:color="auto"/>
            </w:tcBorders>
            <w:vAlign w:val="center"/>
            <w:hideMark/>
          </w:tcPr>
          <w:p w14:paraId="0B908A14" w14:textId="77777777" w:rsidR="00DE6F36" w:rsidRPr="00191F5C" w:rsidRDefault="00DE6F36" w:rsidP="00F21F14">
            <w:pPr>
              <w:pStyle w:val="GS1TableText"/>
              <w:spacing w:before="0" w:after="0"/>
              <w:jc w:val="center"/>
              <w:rPr>
                <w:rFonts w:ascii="Times New Roman" w:hAnsi="Times New Roman" w:cs="B Nazanin"/>
                <w:sz w:val="24"/>
                <w:szCs w:val="20"/>
                <w:lang w:eastAsia="en-US" w:bidi="ar-SA"/>
              </w:rPr>
            </w:pPr>
            <w:r w:rsidRPr="00191F5C">
              <w:rPr>
                <w:rFonts w:ascii="Times New Roman" w:hAnsi="Times New Roman" w:cs="B Nazanin"/>
                <w:sz w:val="24"/>
                <w:szCs w:val="20"/>
                <w:lang w:eastAsia="en-US" w:bidi="ar-SA"/>
              </w:rPr>
              <w:t>99</w:t>
            </w:r>
          </w:p>
        </w:tc>
        <w:tc>
          <w:tcPr>
            <w:tcW w:w="5952" w:type="dxa"/>
            <w:tcBorders>
              <w:top w:val="single" w:sz="4" w:space="0" w:color="auto"/>
              <w:left w:val="single" w:sz="4" w:space="0" w:color="auto"/>
              <w:bottom w:val="single" w:sz="4" w:space="0" w:color="auto"/>
              <w:right w:val="single" w:sz="4" w:space="0" w:color="auto"/>
            </w:tcBorders>
            <w:hideMark/>
          </w:tcPr>
          <w:p w14:paraId="430DE527" w14:textId="77777777" w:rsidR="00DE6F36" w:rsidRPr="00191F5C" w:rsidRDefault="00DE6F36" w:rsidP="00F21F14">
            <w:pPr>
              <w:pStyle w:val="GS1TableText"/>
              <w:bidi/>
              <w:spacing w:before="0" w:after="0"/>
              <w:rPr>
                <w:rFonts w:ascii="Times New Roman" w:hAnsi="Times New Roman" w:cs="B Nazanin"/>
                <w:sz w:val="24"/>
                <w:szCs w:val="20"/>
                <w:lang w:eastAsia="en-US"/>
              </w:rPr>
            </w:pPr>
            <w:r w:rsidRPr="00191F5C">
              <w:rPr>
                <w:rFonts w:ascii="Times New Roman" w:hAnsi="Times New Roman" w:cs="B Nazanin" w:hint="cs"/>
                <w:sz w:val="24"/>
                <w:szCs w:val="20"/>
                <w:rtl/>
                <w:lang w:eastAsia="en-US"/>
              </w:rPr>
              <w:t>برای پيش</w:t>
            </w:r>
            <w:r w:rsidRPr="00191F5C">
              <w:rPr>
                <w:rFonts w:ascii="Times New Roman" w:hAnsi="Times New Roman" w:cs="B Nazanin" w:hint="cs"/>
                <w:sz w:val="24"/>
                <w:szCs w:val="20"/>
                <w:rtl/>
                <w:lang w:eastAsia="en-US"/>
              </w:rPr>
              <w:softHyphen/>
              <w:t xml:space="preserve">شماره </w:t>
            </w:r>
            <w:r w:rsidRPr="00191F5C">
              <w:rPr>
                <w:rFonts w:ascii="Times New Roman" w:hAnsi="Times New Roman" w:cs="B Nazanin"/>
                <w:sz w:val="24"/>
                <w:szCs w:val="20"/>
                <w:lang w:val="en-US" w:eastAsia="en-US"/>
              </w:rPr>
              <w:t>GS1</w:t>
            </w:r>
            <w:r w:rsidRPr="00191F5C">
              <w:rPr>
                <w:rFonts w:ascii="Times New Roman" w:hAnsi="Times New Roman" w:cs="B Nazanin" w:hint="cs"/>
                <w:sz w:val="24"/>
                <w:szCs w:val="20"/>
                <w:rtl/>
                <w:lang w:val="en-US" w:eastAsia="en-US"/>
              </w:rPr>
              <w:t xml:space="preserve"> </w:t>
            </w:r>
            <w:r w:rsidR="0051648C">
              <w:rPr>
                <w:rFonts w:ascii="Times New Roman" w:hAnsi="Times New Roman" w:cs="B Nazanin" w:hint="cs"/>
                <w:sz w:val="24"/>
                <w:szCs w:val="20"/>
                <w:rtl/>
                <w:lang w:val="en-US" w:eastAsia="en-US"/>
              </w:rPr>
              <w:t>به‌منظور</w:t>
            </w:r>
            <w:r w:rsidRPr="00191F5C">
              <w:rPr>
                <w:rFonts w:ascii="Times New Roman" w:hAnsi="Times New Roman" w:cs="B Nazanin" w:hint="cs"/>
                <w:sz w:val="24"/>
                <w:szCs w:val="20"/>
                <w:rtl/>
                <w:lang w:val="en-US" w:eastAsia="en-US"/>
              </w:rPr>
              <w:t xml:space="preserve"> شناسايي كوپن</w:t>
            </w:r>
            <w:r w:rsidRPr="00191F5C">
              <w:rPr>
                <w:rFonts w:ascii="Times New Roman" w:hAnsi="Times New Roman" w:cs="B Nazanin" w:hint="cs"/>
                <w:sz w:val="24"/>
                <w:szCs w:val="20"/>
                <w:rtl/>
                <w:lang w:val="en-US" w:eastAsia="en-US"/>
              </w:rPr>
              <w:softHyphen/>
              <w:t>ها استفاده می</w:t>
            </w:r>
            <w:r w:rsidRPr="00191F5C">
              <w:rPr>
                <w:rFonts w:ascii="Times New Roman" w:hAnsi="Times New Roman" w:cs="B Nazanin" w:hint="cs"/>
                <w:sz w:val="24"/>
                <w:szCs w:val="20"/>
                <w:rtl/>
                <w:lang w:val="en-US" w:eastAsia="en-US"/>
              </w:rPr>
              <w:softHyphen/>
              <w:t>شود.</w:t>
            </w:r>
          </w:p>
        </w:tc>
      </w:tr>
    </w:tbl>
    <w:p w14:paraId="6ED2EFE0" w14:textId="504EAB13" w:rsidR="00C96915" w:rsidRDefault="00C96915" w:rsidP="00F21F14">
      <w:pPr>
        <w:pStyle w:val="GS1Body"/>
        <w:bidi/>
        <w:spacing w:before="0" w:after="0"/>
        <w:ind w:left="0"/>
        <w:rPr>
          <w:rFonts w:ascii="Times New Roman" w:hAnsi="Times New Roman" w:cs="B Nazanin"/>
          <w:sz w:val="24"/>
          <w:lang w:val="en-US"/>
        </w:rPr>
      </w:pPr>
      <w:commentRangeStart w:id="157"/>
      <w:r>
        <w:rPr>
          <w:rFonts w:ascii="Times New Roman" w:hAnsi="Times New Roman" w:cs="B Nazanin"/>
          <w:sz w:val="24"/>
          <w:lang w:val="en-US"/>
        </w:rPr>
        <w:t>.</w:t>
      </w:r>
      <w:commentRangeEnd w:id="157"/>
      <w:r>
        <w:rPr>
          <w:rStyle w:val="CommentReference"/>
          <w:rFonts w:ascii="Times New Roman" w:hAnsi="Times New Roman"/>
          <w:lang w:val="en-US" w:eastAsia="en-US" w:bidi="ar-SA"/>
        </w:rPr>
        <w:commentReference w:id="157"/>
      </w:r>
    </w:p>
    <w:p w14:paraId="77BF721B" w14:textId="77777777" w:rsidR="00DE6F36" w:rsidRPr="00191F5C" w:rsidRDefault="00DE6F36" w:rsidP="00C96915">
      <w:pPr>
        <w:pStyle w:val="GS1Body"/>
        <w:bidi/>
        <w:spacing w:before="0" w:after="0"/>
        <w:ind w:left="0"/>
        <w:rPr>
          <w:rFonts w:ascii="Times New Roman" w:hAnsi="Times New Roman" w:cs="B Nazanin"/>
          <w:sz w:val="24"/>
          <w:rtl/>
          <w:lang w:val="en-US"/>
        </w:rPr>
      </w:pPr>
      <w:r w:rsidRPr="00191F5C">
        <w:rPr>
          <w:rFonts w:ascii="Times New Roman" w:hAnsi="Times New Roman" w:cs="B Nazanin" w:hint="cs"/>
          <w:sz w:val="24"/>
          <w:rtl/>
          <w:lang w:val="en-US"/>
        </w:rPr>
        <w:t>نکته: پيش</w:t>
      </w:r>
      <w:r w:rsidRPr="00191F5C">
        <w:rPr>
          <w:rFonts w:ascii="Times New Roman" w:hAnsi="Times New Roman" w:cs="B Nazanin" w:hint="cs"/>
          <w:sz w:val="24"/>
          <w:rtl/>
          <w:lang w:val="en-US"/>
        </w:rPr>
        <w:softHyphen/>
        <w:t>شماره</w:t>
      </w:r>
      <w:r w:rsidRPr="00191F5C">
        <w:rPr>
          <w:rFonts w:ascii="Times New Roman" w:hAnsi="Times New Roman" w:cs="B Nazanin" w:hint="cs"/>
          <w:sz w:val="24"/>
          <w:rtl/>
          <w:lang w:val="en-US"/>
        </w:rPr>
        <w:softHyphen/>
        <w:t xml:space="preserve">هاي شركتي 0000000 و 0001000 تا 0007999 مخصوص كدهاي </w:t>
      </w:r>
      <w:r w:rsidR="00EA7805">
        <w:rPr>
          <w:rFonts w:ascii="Times New Roman" w:hAnsi="Times New Roman" w:cs="B Nazanin" w:hint="cs"/>
          <w:sz w:val="24"/>
          <w:rtl/>
          <w:lang w:val="en-US"/>
        </w:rPr>
        <w:t>تخصیص‌یافته</w:t>
      </w:r>
      <w:r w:rsidRPr="00191F5C">
        <w:rPr>
          <w:rFonts w:ascii="Times New Roman" w:hAnsi="Times New Roman" w:cs="B Nazanin" w:hint="cs"/>
          <w:sz w:val="24"/>
          <w:rtl/>
          <w:lang w:val="en-US"/>
        </w:rPr>
        <w:t xml:space="preserve"> محلي (</w:t>
      </w:r>
      <w:r w:rsidRPr="00191F5C">
        <w:rPr>
          <w:rFonts w:ascii="Times New Roman" w:hAnsi="Times New Roman" w:cs="B Nazanin"/>
          <w:sz w:val="24"/>
          <w:lang w:val="en-US"/>
        </w:rPr>
        <w:t>LAC</w:t>
      </w:r>
      <w:r w:rsidRPr="00191F5C">
        <w:rPr>
          <w:rStyle w:val="FootnoteReference"/>
          <w:rFonts w:ascii="Times New Roman" w:hAnsi="Times New Roman" w:cs="B Nazanin"/>
          <w:sz w:val="24"/>
          <w:lang w:val="en-US"/>
        </w:rPr>
        <w:footnoteReference w:id="17"/>
      </w:r>
      <w:r w:rsidRPr="00191F5C">
        <w:rPr>
          <w:rFonts w:ascii="Times New Roman" w:hAnsi="Times New Roman" w:cs="B Nazanin"/>
          <w:sz w:val="24"/>
          <w:lang w:val="en-US"/>
        </w:rPr>
        <w:t>s</w:t>
      </w:r>
      <w:r w:rsidRPr="00191F5C">
        <w:rPr>
          <w:rFonts w:ascii="Times New Roman" w:hAnsi="Times New Roman" w:cs="B Nazanin" w:hint="cs"/>
          <w:sz w:val="24"/>
          <w:rtl/>
          <w:lang w:val="en-US"/>
        </w:rPr>
        <w:t>) يا كدهاي صفر بسته‌شده (</w:t>
      </w:r>
      <w:r w:rsidRPr="00191F5C">
        <w:rPr>
          <w:rFonts w:ascii="Times New Roman" w:hAnsi="Times New Roman" w:cs="B Nazanin"/>
          <w:sz w:val="24"/>
          <w:lang w:val="en-US"/>
        </w:rPr>
        <w:t>RZSC</w:t>
      </w:r>
      <w:r w:rsidRPr="00191F5C">
        <w:rPr>
          <w:rStyle w:val="FootnoteReference"/>
          <w:rFonts w:ascii="Times New Roman" w:hAnsi="Times New Roman" w:cs="B Nazanin"/>
          <w:sz w:val="24"/>
          <w:lang w:val="en-US"/>
        </w:rPr>
        <w:footnoteReference w:id="18"/>
      </w:r>
      <w:r w:rsidRPr="00191F5C">
        <w:rPr>
          <w:rFonts w:ascii="Times New Roman" w:hAnsi="Times New Roman" w:cs="B Nazanin"/>
          <w:sz w:val="24"/>
          <w:lang w:val="en-US"/>
        </w:rPr>
        <w:t>s</w:t>
      </w:r>
      <w:r w:rsidRPr="00191F5C">
        <w:rPr>
          <w:rFonts w:ascii="Times New Roman" w:hAnsi="Times New Roman" w:cs="B Nazanin" w:hint="cs"/>
          <w:sz w:val="24"/>
          <w:rtl/>
          <w:lang w:val="en-US"/>
        </w:rPr>
        <w:t>) هستند.</w:t>
      </w:r>
    </w:p>
    <w:p w14:paraId="06896FB9" w14:textId="77777777" w:rsidR="00DE6F36" w:rsidRPr="00191F5C" w:rsidRDefault="00DE6F36" w:rsidP="00F21F14">
      <w:pPr>
        <w:pStyle w:val="ListParagraph"/>
        <w:numPr>
          <w:ilvl w:val="0"/>
          <w:numId w:val="9"/>
        </w:numPr>
        <w:spacing w:after="0" w:line="240" w:lineRule="auto"/>
        <w:rPr>
          <w:rFonts w:ascii="Times New Roman" w:hAnsi="Times New Roman" w:cs="B Nazanin"/>
          <w:b/>
          <w:bCs/>
          <w:sz w:val="24"/>
          <w:szCs w:val="28"/>
          <w:rtl/>
        </w:rPr>
      </w:pPr>
      <w:bookmarkStart w:id="158" w:name="OLE_LINK122"/>
      <w:bookmarkStart w:id="159" w:name="_Toc284924451"/>
      <w:bookmarkStart w:id="160" w:name="_Toc248048804"/>
      <w:bookmarkStart w:id="161" w:name="_Toc185223445"/>
      <w:bookmarkStart w:id="162" w:name="_Toc32660141"/>
      <w:bookmarkStart w:id="163" w:name="_Toc433546603"/>
      <w:r w:rsidRPr="00191F5C">
        <w:rPr>
          <w:rFonts w:ascii="Times New Roman" w:hAnsi="Times New Roman" w:cs="B Nazanin" w:hint="cs"/>
          <w:b/>
          <w:bCs/>
          <w:sz w:val="24"/>
          <w:szCs w:val="28"/>
          <w:rtl/>
        </w:rPr>
        <w:t xml:space="preserve"> پيش</w:t>
      </w:r>
      <w:r w:rsidRPr="00191F5C">
        <w:rPr>
          <w:rFonts w:ascii="Times New Roman" w:hAnsi="Times New Roman" w:cs="B Nazanin" w:hint="cs"/>
          <w:b/>
          <w:bCs/>
          <w:sz w:val="24"/>
          <w:szCs w:val="28"/>
          <w:rtl/>
        </w:rPr>
        <w:softHyphen/>
        <w:t xml:space="preserve">شماره‌هاي </w:t>
      </w:r>
      <w:r w:rsidRPr="00191F5C">
        <w:rPr>
          <w:rFonts w:ascii="Times New Roman" w:hAnsi="Times New Roman" w:cs="B Nazanin"/>
          <w:b/>
          <w:bCs/>
          <w:sz w:val="24"/>
          <w:szCs w:val="28"/>
        </w:rPr>
        <w:t>GS1-8</w:t>
      </w:r>
      <w:bookmarkEnd w:id="158"/>
      <w:bookmarkEnd w:id="159"/>
      <w:bookmarkEnd w:id="160"/>
      <w:bookmarkEnd w:id="161"/>
      <w:bookmarkEnd w:id="162"/>
      <w:bookmarkEnd w:id="163"/>
    </w:p>
    <w:p w14:paraId="618FADB3" w14:textId="77777777" w:rsidR="00DE6F36" w:rsidRPr="00191F5C" w:rsidRDefault="00DE6F36" w:rsidP="00F21F14">
      <w:pPr>
        <w:bidi/>
        <w:jc w:val="both"/>
        <w:rPr>
          <w:rFonts w:cs="B Nazanin"/>
          <w:szCs w:val="28"/>
          <w:rtl/>
          <w:lang w:bidi="fa-IR"/>
        </w:rPr>
      </w:pPr>
      <w:bookmarkStart w:id="164" w:name="OLE_LINK262"/>
      <w:bookmarkStart w:id="165" w:name="OLE_LINK263"/>
      <w:r w:rsidRPr="00191F5C">
        <w:rPr>
          <w:rFonts w:cs="B Nazanin" w:hint="cs"/>
          <w:szCs w:val="28"/>
          <w:rtl/>
          <w:lang w:bidi="fa-IR"/>
        </w:rPr>
        <w:t>پيش‌شماره</w:t>
      </w:r>
      <w:bookmarkStart w:id="166" w:name="OLE_LINK268"/>
      <w:bookmarkStart w:id="167" w:name="OLE_LINK267"/>
      <w:r w:rsidRPr="00191F5C">
        <w:rPr>
          <w:rFonts w:cs="B Nazanin" w:hint="cs"/>
          <w:szCs w:val="28"/>
          <w:rtl/>
          <w:lang w:bidi="fa-IR"/>
        </w:rPr>
        <w:t xml:space="preserve"> </w:t>
      </w:r>
      <w:r w:rsidRPr="00191F5C">
        <w:rPr>
          <w:rFonts w:cs="B Nazanin"/>
          <w:szCs w:val="28"/>
          <w:lang w:bidi="fa-IR"/>
        </w:rPr>
        <w:t>GS1-8</w:t>
      </w:r>
      <w:bookmarkEnd w:id="166"/>
      <w:bookmarkEnd w:id="167"/>
      <w:r w:rsidRPr="00191F5C">
        <w:rPr>
          <w:rFonts w:cs="B Nazanin" w:hint="cs"/>
          <w:szCs w:val="28"/>
          <w:rtl/>
          <w:lang w:bidi="fa-IR"/>
        </w:rPr>
        <w:t xml:space="preserve"> </w:t>
      </w:r>
      <w:r w:rsidR="00EA7805">
        <w:rPr>
          <w:rFonts w:cs="B Nazanin" w:hint="cs"/>
          <w:szCs w:val="28"/>
          <w:rtl/>
          <w:lang w:bidi="fa-IR"/>
        </w:rPr>
        <w:t>یک‌رشته</w:t>
      </w:r>
      <w:r w:rsidRPr="00191F5C">
        <w:rPr>
          <w:rFonts w:cs="B Nazanin" w:hint="cs"/>
          <w:szCs w:val="28"/>
          <w:rtl/>
          <w:lang w:bidi="fa-IR"/>
        </w:rPr>
        <w:t xml:space="preserve"> یکتای </w:t>
      </w:r>
      <w:r w:rsidR="00EA7805">
        <w:rPr>
          <w:rFonts w:cs="B Nazanin" w:hint="cs"/>
          <w:szCs w:val="28"/>
          <w:rtl/>
          <w:lang w:bidi="fa-IR"/>
        </w:rPr>
        <w:t>سه‌رقمی</w:t>
      </w:r>
      <w:r w:rsidRPr="00191F5C">
        <w:rPr>
          <w:rFonts w:cs="B Nazanin" w:hint="cs"/>
          <w:szCs w:val="28"/>
          <w:rtl/>
          <w:lang w:bidi="fa-IR"/>
        </w:rPr>
        <w:t xml:space="preserve"> است که توسط دفتر جهانی </w:t>
      </w:r>
      <w:r w:rsidRPr="00191F5C">
        <w:rPr>
          <w:rFonts w:cs="B Nazanin"/>
          <w:szCs w:val="28"/>
          <w:lang w:bidi="fa-IR"/>
        </w:rPr>
        <w:t>GS1</w:t>
      </w:r>
      <w:r w:rsidRPr="00191F5C">
        <w:rPr>
          <w:rFonts w:cs="B Nazanin" w:hint="cs"/>
          <w:szCs w:val="28"/>
          <w:rtl/>
          <w:lang w:bidi="fa-IR"/>
        </w:rPr>
        <w:t xml:space="preserve"> </w:t>
      </w:r>
      <w:bookmarkEnd w:id="164"/>
      <w:bookmarkEnd w:id="165"/>
      <w:r w:rsidR="00EA7805">
        <w:rPr>
          <w:rFonts w:cs="B Nazanin" w:hint="cs"/>
          <w:szCs w:val="28"/>
          <w:rtl/>
          <w:lang w:bidi="fa-IR"/>
        </w:rPr>
        <w:t>صادرشده</w:t>
      </w:r>
      <w:r w:rsidRPr="00191F5C">
        <w:rPr>
          <w:rFonts w:cs="B Nazanin" w:hint="cs"/>
          <w:szCs w:val="28"/>
          <w:rtl/>
          <w:lang w:bidi="fa-IR"/>
        </w:rPr>
        <w:t xml:space="preserve"> و به </w:t>
      </w:r>
      <w:r w:rsidRPr="00191F5C">
        <w:rPr>
          <w:rFonts w:cs="B Nazanin"/>
          <w:szCs w:val="28"/>
          <w:lang w:bidi="fa-IR"/>
        </w:rPr>
        <w:t>MO</w:t>
      </w:r>
      <w:r w:rsidRPr="00191F5C">
        <w:rPr>
          <w:rFonts w:cs="B Nazanin" w:hint="cs"/>
          <w:szCs w:val="28"/>
          <w:rtl/>
          <w:lang w:bidi="fa-IR"/>
        </w:rPr>
        <w:t xml:space="preserve">‌هاي </w:t>
      </w:r>
      <w:r w:rsidRPr="00191F5C">
        <w:rPr>
          <w:rFonts w:cs="B Nazanin"/>
          <w:szCs w:val="28"/>
          <w:lang w:bidi="fa-IR"/>
        </w:rPr>
        <w:t>GS1</w:t>
      </w:r>
      <w:r w:rsidRPr="00191F5C">
        <w:rPr>
          <w:rFonts w:cs="B Nazanin" w:hint="cs"/>
          <w:szCs w:val="28"/>
          <w:rtl/>
          <w:lang w:bidi="fa-IR"/>
        </w:rPr>
        <w:t xml:space="preserve"> براي ساخت شناسه‌هاي </w:t>
      </w:r>
      <w:r w:rsidRPr="00191F5C">
        <w:rPr>
          <w:rFonts w:cs="B Nazanin"/>
          <w:szCs w:val="28"/>
        </w:rPr>
        <w:t>GTIN-8</w:t>
      </w:r>
      <w:r w:rsidRPr="00191F5C">
        <w:rPr>
          <w:rFonts w:cs="B Nazanin" w:hint="cs"/>
          <w:szCs w:val="28"/>
          <w:rtl/>
        </w:rPr>
        <w:t xml:space="preserve"> </w:t>
      </w:r>
      <w:bookmarkStart w:id="168" w:name="OLE_LINK271"/>
      <w:bookmarkStart w:id="169" w:name="OLE_LINK270"/>
      <w:r w:rsidRPr="00191F5C">
        <w:rPr>
          <w:rFonts w:cs="B Nazanin" w:hint="cs"/>
          <w:szCs w:val="28"/>
          <w:rtl/>
        </w:rPr>
        <w:t xml:space="preserve">یا </w:t>
      </w:r>
      <w:bookmarkEnd w:id="168"/>
      <w:bookmarkEnd w:id="169"/>
      <w:r w:rsidRPr="00191F5C">
        <w:rPr>
          <w:rFonts w:cs="B Nazanin" w:hint="cs"/>
          <w:szCs w:val="28"/>
          <w:rtl/>
          <w:lang w:bidi="fa-IR"/>
        </w:rPr>
        <w:t xml:space="preserve">براي ساخت شناسه‌هاي </w:t>
      </w:r>
      <w:r w:rsidRPr="00191F5C">
        <w:rPr>
          <w:rFonts w:cs="B Nazanin"/>
          <w:szCs w:val="28"/>
        </w:rPr>
        <w:t>RCN-8</w:t>
      </w:r>
      <w:r w:rsidRPr="00191F5C">
        <w:rPr>
          <w:rFonts w:cs="B Nazanin" w:hint="cs"/>
          <w:szCs w:val="28"/>
          <w:rtl/>
        </w:rPr>
        <w:t xml:space="preserve"> </w:t>
      </w:r>
      <w:r w:rsidRPr="00191F5C">
        <w:rPr>
          <w:rFonts w:cs="B Nazanin" w:hint="cs"/>
          <w:szCs w:val="28"/>
          <w:rtl/>
          <w:lang w:bidi="fa-IR"/>
        </w:rPr>
        <w:t>اختصاص داده مي‌شود.</w:t>
      </w:r>
      <w:r w:rsidRPr="00191F5C">
        <w:rPr>
          <w:rFonts w:cs="B Nazanin" w:hint="cs"/>
          <w:szCs w:val="28"/>
          <w:rtl/>
        </w:rPr>
        <w:t xml:space="preserve"> </w:t>
      </w:r>
      <w:r w:rsidRPr="00191F5C">
        <w:rPr>
          <w:rFonts w:cs="B Nazanin" w:hint="cs"/>
          <w:szCs w:val="28"/>
          <w:rtl/>
          <w:lang w:bidi="fa-IR"/>
        </w:rPr>
        <w:t xml:space="preserve">پيش‌شماره‌هاي </w:t>
      </w:r>
      <w:r w:rsidRPr="00191F5C">
        <w:rPr>
          <w:rFonts w:cs="B Nazanin"/>
          <w:szCs w:val="28"/>
          <w:lang w:bidi="fa-IR"/>
        </w:rPr>
        <w:t>GS1-8</w:t>
      </w:r>
      <w:r w:rsidRPr="00191F5C">
        <w:rPr>
          <w:rFonts w:cs="B Nazanin" w:hint="cs"/>
          <w:szCs w:val="28"/>
          <w:rtl/>
          <w:lang w:bidi="fa-IR"/>
        </w:rPr>
        <w:t xml:space="preserve"> در </w:t>
      </w:r>
      <w:r w:rsidR="006B139D" w:rsidRPr="00191F5C">
        <w:rPr>
          <w:rFonts w:cs="B Nazanin" w:hint="cs"/>
          <w:szCs w:val="28"/>
          <w:rtl/>
          <w:lang w:bidi="fa-IR"/>
        </w:rPr>
        <w:t xml:space="preserve">جدول </w:t>
      </w:r>
      <w:r w:rsidR="0028170A" w:rsidRPr="00191F5C">
        <w:rPr>
          <w:rFonts w:cs="B Nazanin" w:hint="cs"/>
          <w:szCs w:val="28"/>
          <w:rtl/>
          <w:lang w:bidi="fa-IR"/>
        </w:rPr>
        <w:t>1</w:t>
      </w:r>
      <w:r w:rsidR="006B139D" w:rsidRPr="00191F5C">
        <w:rPr>
          <w:rFonts w:cs="B Nazanin" w:hint="cs"/>
          <w:szCs w:val="28"/>
          <w:rtl/>
          <w:lang w:bidi="fa-IR"/>
        </w:rPr>
        <w:t>-</w:t>
      </w:r>
      <w:r w:rsidR="0028170A" w:rsidRPr="00191F5C">
        <w:rPr>
          <w:rFonts w:cs="B Nazanin" w:hint="cs"/>
          <w:szCs w:val="28"/>
          <w:rtl/>
          <w:lang w:bidi="fa-IR"/>
        </w:rPr>
        <w:t>7</w:t>
      </w:r>
      <w:r w:rsidR="006B139D" w:rsidRPr="00191F5C">
        <w:rPr>
          <w:rFonts w:cs="B Nazanin" w:hint="cs"/>
          <w:szCs w:val="28"/>
          <w:rtl/>
          <w:lang w:bidi="fa-IR"/>
        </w:rPr>
        <w:t xml:space="preserve"> </w:t>
      </w:r>
      <w:r w:rsidRPr="00191F5C">
        <w:rPr>
          <w:rFonts w:cs="B Nazanin" w:hint="cs"/>
          <w:szCs w:val="28"/>
          <w:rtl/>
          <w:lang w:bidi="fa-IR"/>
        </w:rPr>
        <w:t>نشان داده شده‌اند.</w:t>
      </w:r>
    </w:p>
    <w:p w14:paraId="60078D48" w14:textId="77777777" w:rsidR="00DE6F36" w:rsidRPr="00191F5C" w:rsidRDefault="006B139D" w:rsidP="008D09A9">
      <w:pPr>
        <w:pStyle w:val="GS1Note"/>
        <w:bidi/>
        <w:spacing w:before="0" w:after="0"/>
        <w:ind w:hanging="578"/>
        <w:jc w:val="center"/>
        <w:rPr>
          <w:rFonts w:ascii="Times New Roman" w:hAnsi="Times New Roman" w:cs="B Nazanin"/>
          <w:b/>
          <w:sz w:val="24"/>
          <w:szCs w:val="18"/>
          <w:rtl/>
          <w:lang w:bidi="ar-SA"/>
        </w:rPr>
      </w:pPr>
      <w:r w:rsidRPr="00191F5C">
        <w:rPr>
          <w:rFonts w:ascii="Times New Roman" w:hAnsi="Times New Roman" w:cs="B Nazanin" w:hint="cs"/>
          <w:bCs/>
          <w:sz w:val="24"/>
          <w:szCs w:val="22"/>
          <w:rtl/>
        </w:rPr>
        <w:t xml:space="preserve">جدول </w:t>
      </w:r>
      <w:r w:rsidR="005D663E" w:rsidRPr="00191F5C">
        <w:rPr>
          <w:rFonts w:ascii="Times New Roman" w:hAnsi="Times New Roman" w:cs="B Nazanin" w:hint="cs"/>
          <w:bCs/>
          <w:sz w:val="24"/>
          <w:szCs w:val="22"/>
          <w:rtl/>
        </w:rPr>
        <w:t>1</w:t>
      </w:r>
      <w:r w:rsidRPr="00191F5C">
        <w:rPr>
          <w:rFonts w:ascii="Times New Roman" w:hAnsi="Times New Roman" w:cs="B Nazanin" w:hint="cs"/>
          <w:bCs/>
          <w:sz w:val="24"/>
          <w:szCs w:val="22"/>
          <w:rtl/>
        </w:rPr>
        <w:t>-</w:t>
      </w:r>
      <w:r w:rsidR="008D09A9">
        <w:rPr>
          <w:rFonts w:ascii="Times New Roman" w:hAnsi="Times New Roman" w:cs="B Nazanin" w:hint="cs"/>
          <w:bCs/>
          <w:sz w:val="24"/>
          <w:szCs w:val="22"/>
          <w:rtl/>
        </w:rPr>
        <w:t>3</w:t>
      </w:r>
      <w:r w:rsidRPr="00191F5C">
        <w:rPr>
          <w:rFonts w:ascii="Times New Roman" w:hAnsi="Times New Roman" w:cs="B Nazanin" w:hint="cs"/>
          <w:bCs/>
          <w:sz w:val="24"/>
          <w:szCs w:val="22"/>
          <w:rtl/>
        </w:rPr>
        <w:t xml:space="preserve">- </w:t>
      </w:r>
      <w:r w:rsidR="00DE6F36" w:rsidRPr="00191F5C">
        <w:rPr>
          <w:rFonts w:ascii="Times New Roman" w:hAnsi="Times New Roman" w:cs="B Nazanin" w:hint="cs"/>
          <w:sz w:val="24"/>
          <w:rtl/>
        </w:rPr>
        <w:t>خلاصه پيش</w:t>
      </w:r>
      <w:r w:rsidR="00DE6F36" w:rsidRPr="00191F5C">
        <w:rPr>
          <w:rFonts w:ascii="Times New Roman" w:hAnsi="Times New Roman" w:cs="B Nazanin" w:hint="cs"/>
          <w:sz w:val="24"/>
          <w:rtl/>
        </w:rPr>
        <w:softHyphen/>
        <w:t>شماره</w:t>
      </w:r>
      <w:r w:rsidR="00DE6F36" w:rsidRPr="00191F5C">
        <w:rPr>
          <w:rFonts w:ascii="Times New Roman" w:hAnsi="Times New Roman" w:cs="B Nazanin" w:hint="cs"/>
          <w:sz w:val="24"/>
          <w:rtl/>
        </w:rPr>
        <w:softHyphen/>
        <w:t xml:space="preserve">هاي </w:t>
      </w:r>
      <w:r w:rsidR="00DE6F36" w:rsidRPr="00191F5C">
        <w:rPr>
          <w:rFonts w:ascii="Times New Roman" w:hAnsi="Times New Roman" w:cs="B Nazanin"/>
          <w:sz w:val="24"/>
          <w:szCs w:val="26"/>
          <w:lang w:val="en-US"/>
        </w:rPr>
        <w:t>GS1-8</w:t>
      </w:r>
    </w:p>
    <w:tbl>
      <w:tblPr>
        <w:tblW w:w="8265" w:type="dxa"/>
        <w:jc w:val="center"/>
        <w:tblLayout w:type="fixed"/>
        <w:tblCellMar>
          <w:left w:w="70" w:type="dxa"/>
          <w:right w:w="70" w:type="dxa"/>
        </w:tblCellMar>
        <w:tblLook w:val="04A0" w:firstRow="1" w:lastRow="0" w:firstColumn="1" w:lastColumn="0" w:noHBand="0" w:noVBand="1"/>
      </w:tblPr>
      <w:tblGrid>
        <w:gridCol w:w="1734"/>
        <w:gridCol w:w="6531"/>
      </w:tblGrid>
      <w:tr w:rsidR="00DE6F36" w:rsidRPr="00191F5C" w14:paraId="1B654D03" w14:textId="77777777" w:rsidTr="00BC1EBF">
        <w:trPr>
          <w:cantSplit/>
          <w:jc w:val="center"/>
        </w:trPr>
        <w:tc>
          <w:tcPr>
            <w:tcW w:w="1734" w:type="dxa"/>
            <w:tcBorders>
              <w:top w:val="single" w:sz="6" w:space="0" w:color="auto"/>
              <w:left w:val="single" w:sz="6" w:space="0" w:color="auto"/>
              <w:bottom w:val="single" w:sz="4" w:space="0" w:color="auto"/>
              <w:right w:val="single" w:sz="6" w:space="0" w:color="auto"/>
            </w:tcBorders>
            <w:shd w:val="clear" w:color="auto" w:fill="1F497D" w:themeFill="text2"/>
            <w:vAlign w:val="center"/>
            <w:hideMark/>
          </w:tcPr>
          <w:p w14:paraId="1CC3FA85" w14:textId="77777777" w:rsidR="00DE6F36" w:rsidRPr="00BC1EBF" w:rsidRDefault="00DE6F36" w:rsidP="00F21F14">
            <w:pPr>
              <w:pStyle w:val="GS1TableHeading"/>
              <w:bidi/>
              <w:spacing w:before="0" w:after="0"/>
              <w:jc w:val="center"/>
              <w:rPr>
                <w:rFonts w:ascii="Times New Roman" w:hAnsi="Times New Roman" w:cs="B Nazanin"/>
                <w:color w:val="FFFFFF" w:themeColor="background1"/>
                <w:sz w:val="24"/>
                <w:lang w:val="en-US" w:bidi="fa-IR"/>
              </w:rPr>
            </w:pPr>
            <w:r w:rsidRPr="00BC1EBF">
              <w:rPr>
                <w:rFonts w:ascii="Times New Roman" w:hAnsi="Times New Roman" w:cs="B Nazanin" w:hint="cs"/>
                <w:color w:val="FFFFFF" w:themeColor="background1"/>
                <w:sz w:val="24"/>
                <w:rtl/>
                <w:lang w:bidi="fa-IR"/>
              </w:rPr>
              <w:t>پيش</w:t>
            </w:r>
            <w:r w:rsidRPr="00BC1EBF">
              <w:rPr>
                <w:rFonts w:ascii="Times New Roman" w:hAnsi="Times New Roman" w:cs="B Nazanin" w:hint="cs"/>
                <w:color w:val="FFFFFF" w:themeColor="background1"/>
                <w:sz w:val="24"/>
                <w:rtl/>
                <w:lang w:bidi="fa-IR"/>
              </w:rPr>
              <w:softHyphen/>
              <w:t xml:space="preserve">شماره </w:t>
            </w:r>
            <w:r w:rsidRPr="00BC1EBF">
              <w:rPr>
                <w:rFonts w:ascii="Times New Roman" w:hAnsi="Times New Roman" w:cs="B Nazanin"/>
                <w:color w:val="FFFFFF" w:themeColor="background1"/>
                <w:sz w:val="24"/>
                <w:lang w:val="en-US" w:bidi="fa-IR"/>
              </w:rPr>
              <w:t>GS1-8</w:t>
            </w:r>
          </w:p>
        </w:tc>
        <w:tc>
          <w:tcPr>
            <w:tcW w:w="6531" w:type="dxa"/>
            <w:tcBorders>
              <w:top w:val="single" w:sz="6" w:space="0" w:color="auto"/>
              <w:left w:val="single" w:sz="6" w:space="0" w:color="auto"/>
              <w:bottom w:val="single" w:sz="4" w:space="0" w:color="auto"/>
              <w:right w:val="single" w:sz="6" w:space="0" w:color="auto"/>
            </w:tcBorders>
            <w:shd w:val="clear" w:color="auto" w:fill="1F497D" w:themeFill="text2"/>
            <w:vAlign w:val="center"/>
            <w:hideMark/>
          </w:tcPr>
          <w:p w14:paraId="256E815B" w14:textId="77777777" w:rsidR="00DE6F36" w:rsidRPr="00BC1EBF" w:rsidRDefault="00DE6F36" w:rsidP="00F21F14">
            <w:pPr>
              <w:pStyle w:val="GS1TableHeading"/>
              <w:bidi/>
              <w:spacing w:before="0" w:after="0"/>
              <w:jc w:val="center"/>
              <w:rPr>
                <w:rFonts w:ascii="Times New Roman" w:hAnsi="Times New Roman" w:cs="B Nazanin"/>
                <w:color w:val="FFFFFF" w:themeColor="background1"/>
                <w:sz w:val="24"/>
                <w:lang w:bidi="fa-IR"/>
                <w14:textOutline w14:w="9525" w14:cap="rnd" w14:cmpd="sng" w14:algn="ctr">
                  <w14:noFill/>
                  <w14:prstDash w14:val="solid"/>
                  <w14:bevel/>
                </w14:textOutline>
              </w:rPr>
            </w:pPr>
            <w:r w:rsidRPr="00BC1EBF">
              <w:rPr>
                <w:rFonts w:ascii="Times New Roman" w:hAnsi="Times New Roman" w:cs="B Nazanin" w:hint="cs"/>
                <w:color w:val="FFFFFF" w:themeColor="background1"/>
                <w:sz w:val="24"/>
                <w:rtl/>
                <w:lang w:bidi="fa-IR"/>
                <w14:textOutline w14:w="9525" w14:cap="rnd" w14:cmpd="sng" w14:algn="ctr">
                  <w14:noFill/>
                  <w14:prstDash w14:val="solid"/>
                  <w14:bevel/>
                </w14:textOutline>
              </w:rPr>
              <w:t>معني و مفهوم</w:t>
            </w:r>
          </w:p>
        </w:tc>
      </w:tr>
      <w:tr w:rsidR="00DE6F36" w:rsidRPr="00191F5C" w14:paraId="36AFCA38" w14:textId="77777777" w:rsidTr="00BC1EBF">
        <w:trPr>
          <w:cantSplit/>
          <w:jc w:val="center"/>
        </w:trPr>
        <w:tc>
          <w:tcPr>
            <w:tcW w:w="1734" w:type="dxa"/>
            <w:tcBorders>
              <w:top w:val="single" w:sz="6" w:space="0" w:color="auto"/>
              <w:left w:val="single" w:sz="6" w:space="0" w:color="auto"/>
              <w:bottom w:val="single" w:sz="4" w:space="0" w:color="auto"/>
              <w:right w:val="single" w:sz="6" w:space="0" w:color="auto"/>
            </w:tcBorders>
            <w:shd w:val="clear" w:color="auto" w:fill="FFFFFF" w:themeFill="background1"/>
            <w:vAlign w:val="center"/>
          </w:tcPr>
          <w:p w14:paraId="18483479" w14:textId="77777777" w:rsidR="00DE6F36" w:rsidRPr="00191F5C" w:rsidRDefault="00DE6F36" w:rsidP="00F21F14">
            <w:pPr>
              <w:pStyle w:val="GS1TableHeading"/>
              <w:bidi/>
              <w:spacing w:before="0" w:after="0"/>
              <w:jc w:val="center"/>
              <w:rPr>
                <w:rFonts w:ascii="Times New Roman" w:hAnsi="Times New Roman" w:cs="B Nazanin"/>
                <w:b w:val="0"/>
                <w:bCs w:val="0"/>
                <w:color w:val="auto"/>
                <w:sz w:val="24"/>
                <w:rtl/>
                <w:lang w:bidi="fa-IR"/>
              </w:rPr>
            </w:pPr>
            <w:r w:rsidRPr="00191F5C">
              <w:rPr>
                <w:rFonts w:ascii="Times New Roman" w:hAnsi="Times New Roman" w:cs="B Nazanin"/>
                <w:b w:val="0"/>
                <w:bCs w:val="0"/>
                <w:color w:val="auto"/>
                <w:sz w:val="24"/>
                <w:lang w:bidi="fa-IR"/>
              </w:rPr>
              <w:t>000-099</w:t>
            </w:r>
          </w:p>
        </w:tc>
        <w:tc>
          <w:tcPr>
            <w:tcW w:w="6531" w:type="dxa"/>
            <w:tcBorders>
              <w:top w:val="single" w:sz="6" w:space="0" w:color="auto"/>
              <w:left w:val="single" w:sz="6" w:space="0" w:color="auto"/>
              <w:bottom w:val="single" w:sz="4" w:space="0" w:color="auto"/>
              <w:right w:val="single" w:sz="6" w:space="0" w:color="auto"/>
            </w:tcBorders>
            <w:shd w:val="clear" w:color="auto" w:fill="FFFFFF" w:themeFill="background1"/>
            <w:vAlign w:val="center"/>
          </w:tcPr>
          <w:p w14:paraId="2511CB45" w14:textId="77777777" w:rsidR="00DE6F36" w:rsidRPr="00191F5C" w:rsidRDefault="00DE6F36" w:rsidP="00F21F14">
            <w:pPr>
              <w:pStyle w:val="GS1TableText"/>
              <w:bidi/>
              <w:spacing w:before="0" w:after="0"/>
              <w:rPr>
                <w:rFonts w:ascii="Times New Roman" w:hAnsi="Times New Roman" w:cs="B Nazanin"/>
                <w:b/>
                <w:bCs/>
                <w:sz w:val="24"/>
                <w:rtl/>
              </w:rPr>
            </w:pPr>
            <w:r w:rsidRPr="00191F5C">
              <w:rPr>
                <w:rFonts w:ascii="Times New Roman" w:hAnsi="Times New Roman" w:cs="B Nazanin" w:hint="cs"/>
                <w:sz w:val="24"/>
                <w:szCs w:val="22"/>
                <w:rtl/>
              </w:rPr>
              <w:t>برای پيش</w:t>
            </w:r>
            <w:r w:rsidRPr="00191F5C">
              <w:rPr>
                <w:rFonts w:ascii="Times New Roman" w:hAnsi="Times New Roman" w:cs="B Nazanin" w:hint="cs"/>
                <w:sz w:val="24"/>
                <w:szCs w:val="22"/>
                <w:rtl/>
              </w:rPr>
              <w:softHyphen/>
              <w:t xml:space="preserve">شماره </w:t>
            </w:r>
            <w:r w:rsidRPr="00191F5C">
              <w:rPr>
                <w:rFonts w:ascii="Times New Roman" w:hAnsi="Times New Roman" w:cs="B Nazanin"/>
                <w:sz w:val="24"/>
                <w:szCs w:val="22"/>
              </w:rPr>
              <w:t>GS1</w:t>
            </w:r>
            <w:r w:rsidRPr="00191F5C">
              <w:rPr>
                <w:rFonts w:ascii="Times New Roman" w:hAnsi="Times New Roman" w:cs="B Nazanin" w:hint="cs"/>
                <w:sz w:val="24"/>
                <w:szCs w:val="22"/>
                <w:rtl/>
              </w:rPr>
              <w:t xml:space="preserve"> براي استفاده در محيط محدود درون يك شركت استفاده </w:t>
            </w:r>
            <w:r w:rsidR="00EA7805">
              <w:rPr>
                <w:rFonts w:ascii="Times New Roman" w:hAnsi="Times New Roman" w:cs="B Nazanin" w:hint="cs"/>
                <w:sz w:val="24"/>
                <w:szCs w:val="22"/>
                <w:rtl/>
              </w:rPr>
              <w:t>می‌شود</w:t>
            </w:r>
            <w:r w:rsidRPr="00191F5C">
              <w:rPr>
                <w:rFonts w:ascii="Times New Roman" w:hAnsi="Times New Roman" w:cs="B Nazanin" w:hint="cs"/>
                <w:sz w:val="24"/>
                <w:szCs w:val="22"/>
                <w:rtl/>
              </w:rPr>
              <w:t>.</w:t>
            </w:r>
          </w:p>
        </w:tc>
      </w:tr>
      <w:tr w:rsidR="00DE6F36" w:rsidRPr="00191F5C" w14:paraId="7C509523" w14:textId="77777777" w:rsidTr="00DE6F36">
        <w:trPr>
          <w:cantSplit/>
          <w:jc w:val="center"/>
        </w:trPr>
        <w:tc>
          <w:tcPr>
            <w:tcW w:w="1734" w:type="dxa"/>
            <w:tcBorders>
              <w:top w:val="single" w:sz="4" w:space="0" w:color="auto"/>
              <w:left w:val="single" w:sz="4" w:space="0" w:color="auto"/>
              <w:bottom w:val="single" w:sz="4" w:space="0" w:color="auto"/>
              <w:right w:val="single" w:sz="4" w:space="0" w:color="auto"/>
            </w:tcBorders>
            <w:vAlign w:val="center"/>
            <w:hideMark/>
          </w:tcPr>
          <w:p w14:paraId="10ED8A02" w14:textId="77777777" w:rsidR="00DE6F36" w:rsidRPr="00191F5C" w:rsidRDefault="00DE6F36" w:rsidP="00F21F14">
            <w:pPr>
              <w:pStyle w:val="GS1TableText"/>
              <w:spacing w:before="0" w:after="0"/>
              <w:jc w:val="center"/>
              <w:rPr>
                <w:rFonts w:ascii="Times New Roman" w:hAnsi="Times New Roman" w:cs="B Nazanin"/>
                <w:sz w:val="24"/>
                <w:szCs w:val="22"/>
                <w:lang w:eastAsia="en-US" w:bidi="ar-SA"/>
              </w:rPr>
            </w:pPr>
            <w:r w:rsidRPr="00191F5C">
              <w:rPr>
                <w:rFonts w:ascii="Times New Roman" w:hAnsi="Times New Roman" w:cs="B Nazanin"/>
                <w:sz w:val="24"/>
                <w:szCs w:val="22"/>
                <w:lang w:eastAsia="en-US" w:bidi="ar-SA"/>
              </w:rPr>
              <w:t>100 - 199</w:t>
            </w:r>
          </w:p>
        </w:tc>
        <w:tc>
          <w:tcPr>
            <w:tcW w:w="6531" w:type="dxa"/>
            <w:tcBorders>
              <w:top w:val="single" w:sz="4" w:space="0" w:color="auto"/>
              <w:left w:val="single" w:sz="4" w:space="0" w:color="auto"/>
              <w:bottom w:val="single" w:sz="4" w:space="0" w:color="auto"/>
              <w:right w:val="single" w:sz="4" w:space="0" w:color="auto"/>
            </w:tcBorders>
            <w:vAlign w:val="center"/>
            <w:hideMark/>
          </w:tcPr>
          <w:p w14:paraId="03D42308" w14:textId="77777777" w:rsidR="00DE6F36" w:rsidRPr="00191F5C" w:rsidRDefault="00DE6F36" w:rsidP="00F21F14">
            <w:pPr>
              <w:pStyle w:val="GS1TableText"/>
              <w:bidi/>
              <w:spacing w:before="0" w:after="0"/>
              <w:rPr>
                <w:rFonts w:ascii="Times New Roman" w:hAnsi="Times New Roman" w:cs="B Nazanin"/>
                <w:sz w:val="24"/>
                <w:szCs w:val="22"/>
                <w:rtl/>
                <w:lang w:val="en-US" w:eastAsia="en-US"/>
              </w:rPr>
            </w:pPr>
            <w:bookmarkStart w:id="170" w:name="OLE_LINK9"/>
            <w:r w:rsidRPr="00191F5C">
              <w:rPr>
                <w:rFonts w:ascii="Times New Roman" w:hAnsi="Times New Roman" w:cs="B Nazanin" w:hint="cs"/>
                <w:sz w:val="24"/>
                <w:szCs w:val="22"/>
                <w:rtl/>
                <w:lang w:val="en-US" w:eastAsia="en-US"/>
              </w:rPr>
              <w:t xml:space="preserve">برای صدور </w:t>
            </w:r>
            <w:r w:rsidRPr="00191F5C">
              <w:rPr>
                <w:rFonts w:ascii="Times New Roman" w:hAnsi="Times New Roman" w:cs="B Nazanin"/>
                <w:sz w:val="24"/>
                <w:szCs w:val="22"/>
                <w:lang w:val="en-US" w:eastAsia="en-US"/>
              </w:rPr>
              <w:t>GTIN-8</w:t>
            </w:r>
            <w:r w:rsidRPr="00191F5C">
              <w:rPr>
                <w:rFonts w:ascii="Times New Roman" w:hAnsi="Times New Roman" w:cs="B Nazanin" w:hint="cs"/>
                <w:sz w:val="24"/>
                <w:szCs w:val="22"/>
                <w:rtl/>
                <w:lang w:val="en-US" w:eastAsia="en-US"/>
              </w:rPr>
              <w:t xml:space="preserve"> مورد استفاده قرار می</w:t>
            </w:r>
            <w:r w:rsidRPr="00191F5C">
              <w:rPr>
                <w:rFonts w:ascii="Times New Roman" w:hAnsi="Times New Roman" w:cs="B Nazanin" w:hint="cs"/>
                <w:sz w:val="24"/>
                <w:szCs w:val="22"/>
                <w:rtl/>
                <w:lang w:val="en-US" w:eastAsia="en-US"/>
              </w:rPr>
              <w:softHyphen/>
              <w:t xml:space="preserve">گیرد. </w:t>
            </w:r>
            <w:bookmarkEnd w:id="170"/>
          </w:p>
        </w:tc>
      </w:tr>
      <w:tr w:rsidR="00DE6F36" w:rsidRPr="00191F5C" w14:paraId="23B06836" w14:textId="77777777" w:rsidTr="00DE6F36">
        <w:trPr>
          <w:cantSplit/>
          <w:jc w:val="center"/>
        </w:trPr>
        <w:tc>
          <w:tcPr>
            <w:tcW w:w="1734" w:type="dxa"/>
            <w:tcBorders>
              <w:top w:val="single" w:sz="4" w:space="0" w:color="auto"/>
              <w:left w:val="single" w:sz="4" w:space="0" w:color="auto"/>
              <w:bottom w:val="single" w:sz="4" w:space="0" w:color="auto"/>
              <w:right w:val="single" w:sz="4" w:space="0" w:color="auto"/>
            </w:tcBorders>
            <w:vAlign w:val="center"/>
            <w:hideMark/>
          </w:tcPr>
          <w:p w14:paraId="3A765880" w14:textId="77777777" w:rsidR="00DE6F36" w:rsidRPr="00191F5C" w:rsidRDefault="00DE6F36" w:rsidP="00F21F14">
            <w:pPr>
              <w:pStyle w:val="GS1TableText"/>
              <w:spacing w:before="0" w:after="0"/>
              <w:jc w:val="center"/>
              <w:rPr>
                <w:rFonts w:ascii="Times New Roman" w:hAnsi="Times New Roman" w:cs="B Nazanin"/>
                <w:sz w:val="24"/>
                <w:szCs w:val="22"/>
                <w:lang w:val="en-US" w:eastAsia="en-US" w:bidi="ar-SA"/>
              </w:rPr>
            </w:pPr>
            <w:r w:rsidRPr="00191F5C">
              <w:rPr>
                <w:rFonts w:ascii="Times New Roman" w:hAnsi="Times New Roman" w:cs="B Nazanin"/>
                <w:sz w:val="24"/>
                <w:szCs w:val="22"/>
                <w:lang w:eastAsia="en-US" w:bidi="ar-SA"/>
              </w:rPr>
              <w:t>200 – 299</w:t>
            </w:r>
          </w:p>
        </w:tc>
        <w:tc>
          <w:tcPr>
            <w:tcW w:w="6531" w:type="dxa"/>
            <w:tcBorders>
              <w:top w:val="single" w:sz="4" w:space="0" w:color="auto"/>
              <w:left w:val="single" w:sz="4" w:space="0" w:color="auto"/>
              <w:bottom w:val="single" w:sz="4" w:space="0" w:color="auto"/>
              <w:right w:val="single" w:sz="4" w:space="0" w:color="auto"/>
            </w:tcBorders>
            <w:vAlign w:val="center"/>
            <w:hideMark/>
          </w:tcPr>
          <w:p w14:paraId="692DF8D8" w14:textId="77777777" w:rsidR="00DE6F36" w:rsidRPr="00191F5C" w:rsidRDefault="00DE6F36" w:rsidP="00F21F14">
            <w:pPr>
              <w:pStyle w:val="GS1TableText"/>
              <w:bidi/>
              <w:spacing w:before="0" w:after="0"/>
              <w:rPr>
                <w:rFonts w:ascii="Times New Roman" w:hAnsi="Times New Roman" w:cs="B Nazanin"/>
                <w:sz w:val="24"/>
                <w:szCs w:val="22"/>
                <w:lang w:eastAsia="en-US"/>
              </w:rPr>
            </w:pPr>
            <w:bookmarkStart w:id="171" w:name="OLE_LINK6"/>
            <w:r w:rsidRPr="00191F5C">
              <w:rPr>
                <w:rFonts w:ascii="Times New Roman" w:hAnsi="Times New Roman" w:cs="B Nazanin" w:hint="cs"/>
                <w:sz w:val="24"/>
                <w:szCs w:val="22"/>
                <w:rtl/>
                <w:lang w:eastAsia="en-US"/>
              </w:rPr>
              <w:t>برای پيش</w:t>
            </w:r>
            <w:r w:rsidRPr="00191F5C">
              <w:rPr>
                <w:rFonts w:ascii="Times New Roman" w:hAnsi="Times New Roman" w:cs="B Nazanin" w:hint="cs"/>
                <w:sz w:val="24"/>
                <w:szCs w:val="22"/>
                <w:rtl/>
                <w:lang w:eastAsia="en-US"/>
              </w:rPr>
              <w:softHyphen/>
              <w:t xml:space="preserve">شماره </w:t>
            </w:r>
            <w:r w:rsidRPr="00191F5C">
              <w:rPr>
                <w:rFonts w:ascii="Times New Roman" w:hAnsi="Times New Roman" w:cs="B Nazanin"/>
                <w:sz w:val="24"/>
                <w:szCs w:val="22"/>
                <w:lang w:val="en-US" w:eastAsia="en-US"/>
              </w:rPr>
              <w:t>GS1</w:t>
            </w:r>
            <w:r w:rsidRPr="00191F5C">
              <w:rPr>
                <w:rFonts w:ascii="Times New Roman" w:hAnsi="Times New Roman" w:cs="B Nazanin" w:hint="cs"/>
                <w:sz w:val="24"/>
                <w:szCs w:val="22"/>
                <w:rtl/>
                <w:lang w:val="en-US" w:eastAsia="en-US"/>
              </w:rPr>
              <w:t xml:space="preserve"> براي استفاده در </w:t>
            </w:r>
            <w:bookmarkStart w:id="172" w:name="OLE_LINK5"/>
            <w:r w:rsidRPr="00191F5C">
              <w:rPr>
                <w:rFonts w:ascii="Times New Roman" w:hAnsi="Times New Roman" w:cs="B Nazanin" w:hint="cs"/>
                <w:sz w:val="24"/>
                <w:szCs w:val="22"/>
                <w:rtl/>
                <w:lang w:val="en-US" w:eastAsia="en-US"/>
              </w:rPr>
              <w:t>محيط محدود درون يك شركت</w:t>
            </w:r>
            <w:bookmarkEnd w:id="172"/>
            <w:r w:rsidRPr="00191F5C">
              <w:rPr>
                <w:rFonts w:ascii="Times New Roman" w:hAnsi="Times New Roman" w:cs="B Nazanin" w:hint="cs"/>
                <w:sz w:val="24"/>
                <w:szCs w:val="22"/>
                <w:rtl/>
                <w:lang w:val="en-US" w:eastAsia="en-US"/>
              </w:rPr>
              <w:t xml:space="preserve"> استفاده </w:t>
            </w:r>
            <w:r w:rsidR="00EA7805">
              <w:rPr>
                <w:rFonts w:ascii="Times New Roman" w:hAnsi="Times New Roman" w:cs="B Nazanin" w:hint="cs"/>
                <w:sz w:val="24"/>
                <w:szCs w:val="22"/>
                <w:rtl/>
                <w:lang w:val="en-US" w:eastAsia="en-US"/>
              </w:rPr>
              <w:t>می‌شود</w:t>
            </w:r>
            <w:r w:rsidRPr="00191F5C">
              <w:rPr>
                <w:rFonts w:ascii="Times New Roman" w:hAnsi="Times New Roman" w:cs="B Nazanin" w:hint="cs"/>
                <w:sz w:val="24"/>
                <w:szCs w:val="22"/>
                <w:rtl/>
                <w:lang w:val="en-US" w:eastAsia="en-US"/>
              </w:rPr>
              <w:t>.</w:t>
            </w:r>
            <w:bookmarkEnd w:id="171"/>
          </w:p>
        </w:tc>
      </w:tr>
      <w:tr w:rsidR="00DE6F36" w:rsidRPr="00191F5C" w14:paraId="489175D3" w14:textId="77777777" w:rsidTr="00DE6F36">
        <w:trPr>
          <w:cantSplit/>
          <w:jc w:val="center"/>
        </w:trPr>
        <w:tc>
          <w:tcPr>
            <w:tcW w:w="1734" w:type="dxa"/>
            <w:tcBorders>
              <w:top w:val="single" w:sz="4" w:space="0" w:color="auto"/>
              <w:left w:val="single" w:sz="4" w:space="0" w:color="auto"/>
              <w:bottom w:val="single" w:sz="4" w:space="0" w:color="auto"/>
              <w:right w:val="single" w:sz="4" w:space="0" w:color="auto"/>
            </w:tcBorders>
            <w:vAlign w:val="center"/>
            <w:hideMark/>
          </w:tcPr>
          <w:p w14:paraId="419AAF1E" w14:textId="77777777" w:rsidR="00DE6F36" w:rsidRPr="00191F5C" w:rsidRDefault="00DE6F36" w:rsidP="00F21F14">
            <w:pPr>
              <w:pStyle w:val="GS1TableText"/>
              <w:spacing w:before="0" w:after="0"/>
              <w:jc w:val="center"/>
              <w:rPr>
                <w:rFonts w:ascii="Times New Roman" w:hAnsi="Times New Roman" w:cs="B Nazanin"/>
                <w:sz w:val="24"/>
                <w:szCs w:val="22"/>
                <w:lang w:val="en-US" w:eastAsia="en-US" w:bidi="ar-SA"/>
              </w:rPr>
            </w:pPr>
            <w:r w:rsidRPr="00191F5C">
              <w:rPr>
                <w:rFonts w:ascii="Times New Roman" w:hAnsi="Times New Roman" w:cs="B Nazanin"/>
                <w:sz w:val="24"/>
                <w:szCs w:val="22"/>
                <w:lang w:val="en-US" w:eastAsia="en-US" w:bidi="ar-SA"/>
              </w:rPr>
              <w:t>300-969</w:t>
            </w:r>
          </w:p>
        </w:tc>
        <w:tc>
          <w:tcPr>
            <w:tcW w:w="6531" w:type="dxa"/>
            <w:tcBorders>
              <w:top w:val="single" w:sz="4" w:space="0" w:color="auto"/>
              <w:left w:val="single" w:sz="4" w:space="0" w:color="auto"/>
              <w:bottom w:val="single" w:sz="4" w:space="0" w:color="auto"/>
              <w:right w:val="single" w:sz="4" w:space="0" w:color="auto"/>
            </w:tcBorders>
            <w:vAlign w:val="center"/>
            <w:hideMark/>
          </w:tcPr>
          <w:p w14:paraId="663CE105" w14:textId="77777777" w:rsidR="00DE6F36" w:rsidRPr="00191F5C" w:rsidRDefault="00DE6F36" w:rsidP="00F21F14">
            <w:pPr>
              <w:pStyle w:val="GS1TableText"/>
              <w:bidi/>
              <w:spacing w:before="0" w:after="0"/>
              <w:rPr>
                <w:rFonts w:ascii="Times New Roman" w:hAnsi="Times New Roman" w:cs="B Nazanin"/>
                <w:sz w:val="24"/>
                <w:szCs w:val="22"/>
                <w:lang w:val="en-US" w:eastAsia="en-US"/>
              </w:rPr>
            </w:pPr>
            <w:r w:rsidRPr="00191F5C">
              <w:rPr>
                <w:rFonts w:ascii="Times New Roman" w:hAnsi="Times New Roman" w:cs="B Nazanin" w:hint="cs"/>
                <w:sz w:val="24"/>
                <w:szCs w:val="22"/>
                <w:rtl/>
                <w:lang w:val="en-US" w:eastAsia="en-US"/>
              </w:rPr>
              <w:t xml:space="preserve">برای صدور </w:t>
            </w:r>
            <w:r w:rsidRPr="00191F5C">
              <w:rPr>
                <w:rFonts w:ascii="Times New Roman" w:hAnsi="Times New Roman" w:cs="B Nazanin"/>
                <w:sz w:val="24"/>
                <w:szCs w:val="22"/>
                <w:lang w:val="en-US" w:eastAsia="en-US"/>
              </w:rPr>
              <w:t>GTIN-8</w:t>
            </w:r>
            <w:r w:rsidRPr="00191F5C">
              <w:rPr>
                <w:rFonts w:ascii="Times New Roman" w:hAnsi="Times New Roman" w:cs="B Nazanin" w:hint="cs"/>
                <w:sz w:val="24"/>
                <w:szCs w:val="22"/>
                <w:rtl/>
                <w:lang w:val="en-US" w:eastAsia="en-US"/>
              </w:rPr>
              <w:t xml:space="preserve"> مورد استفاده قرار می</w:t>
            </w:r>
            <w:r w:rsidRPr="00191F5C">
              <w:rPr>
                <w:rFonts w:ascii="Times New Roman" w:hAnsi="Times New Roman" w:cs="B Nazanin" w:hint="cs"/>
                <w:sz w:val="24"/>
                <w:szCs w:val="22"/>
                <w:rtl/>
                <w:lang w:val="en-US" w:eastAsia="en-US"/>
              </w:rPr>
              <w:softHyphen/>
              <w:t>گیرد.</w:t>
            </w:r>
          </w:p>
        </w:tc>
      </w:tr>
      <w:tr w:rsidR="00DE6F36" w:rsidRPr="00191F5C" w14:paraId="7531813B" w14:textId="77777777" w:rsidTr="00DE6F36">
        <w:trPr>
          <w:cantSplit/>
          <w:jc w:val="center"/>
        </w:trPr>
        <w:tc>
          <w:tcPr>
            <w:tcW w:w="1734" w:type="dxa"/>
            <w:tcBorders>
              <w:top w:val="single" w:sz="4" w:space="0" w:color="auto"/>
              <w:left w:val="single" w:sz="4" w:space="0" w:color="auto"/>
              <w:bottom w:val="single" w:sz="4" w:space="0" w:color="auto"/>
              <w:right w:val="single" w:sz="4" w:space="0" w:color="auto"/>
            </w:tcBorders>
            <w:vAlign w:val="center"/>
            <w:hideMark/>
          </w:tcPr>
          <w:p w14:paraId="0F6206E8" w14:textId="77777777" w:rsidR="00DE6F36" w:rsidRPr="00191F5C" w:rsidRDefault="00DE6F36" w:rsidP="00F21F14">
            <w:pPr>
              <w:pStyle w:val="GS1TableText"/>
              <w:spacing w:before="0" w:after="0"/>
              <w:jc w:val="center"/>
              <w:rPr>
                <w:rFonts w:ascii="Times New Roman" w:hAnsi="Times New Roman" w:cs="B Nazanin"/>
                <w:sz w:val="24"/>
                <w:szCs w:val="22"/>
                <w:lang w:eastAsia="en-US" w:bidi="ar-SA"/>
              </w:rPr>
            </w:pPr>
            <w:r w:rsidRPr="00191F5C">
              <w:rPr>
                <w:rFonts w:ascii="Times New Roman" w:hAnsi="Times New Roman" w:cs="B Nazanin"/>
                <w:sz w:val="24"/>
                <w:szCs w:val="22"/>
                <w:lang w:eastAsia="en-US" w:bidi="ar-SA"/>
              </w:rPr>
              <w:t>970-999</w:t>
            </w:r>
          </w:p>
        </w:tc>
        <w:tc>
          <w:tcPr>
            <w:tcW w:w="6531" w:type="dxa"/>
            <w:tcBorders>
              <w:top w:val="single" w:sz="4" w:space="0" w:color="auto"/>
              <w:left w:val="single" w:sz="4" w:space="0" w:color="auto"/>
              <w:bottom w:val="single" w:sz="4" w:space="0" w:color="auto"/>
              <w:right w:val="single" w:sz="4" w:space="0" w:color="auto"/>
            </w:tcBorders>
            <w:vAlign w:val="center"/>
            <w:hideMark/>
          </w:tcPr>
          <w:p w14:paraId="3EAFB14C" w14:textId="77777777" w:rsidR="00DE6F36" w:rsidRPr="00191F5C" w:rsidRDefault="00DE6F36" w:rsidP="00F21F14">
            <w:pPr>
              <w:pStyle w:val="GS1TableText"/>
              <w:bidi/>
              <w:spacing w:before="0" w:after="0"/>
              <w:rPr>
                <w:rFonts w:ascii="Times New Roman" w:hAnsi="Times New Roman" w:cs="B Nazanin"/>
                <w:sz w:val="24"/>
                <w:szCs w:val="22"/>
                <w:lang w:val="en-US" w:eastAsia="en-US"/>
              </w:rPr>
            </w:pPr>
            <w:r w:rsidRPr="00191F5C">
              <w:rPr>
                <w:rFonts w:ascii="Times New Roman" w:hAnsi="Times New Roman" w:cs="B Nazanin" w:hint="cs"/>
                <w:sz w:val="24"/>
                <w:szCs w:val="22"/>
                <w:rtl/>
                <w:lang w:eastAsia="en-US"/>
              </w:rPr>
              <w:t>رزرو شده براي كاربردهاي آتي</w:t>
            </w:r>
          </w:p>
        </w:tc>
      </w:tr>
    </w:tbl>
    <w:p w14:paraId="07379F5C" w14:textId="77777777" w:rsidR="006C6E35" w:rsidRDefault="006C6E35" w:rsidP="006C6E35">
      <w:pPr>
        <w:pStyle w:val="Heading1"/>
        <w:numPr>
          <w:ilvl w:val="0"/>
          <w:numId w:val="0"/>
        </w:numPr>
        <w:bidi/>
        <w:spacing w:before="0" w:after="0"/>
        <w:ind w:left="707"/>
        <w:jc w:val="both"/>
        <w:rPr>
          <w:rFonts w:ascii="Times New Roman" w:hAnsi="Times New Roman" w:cs="B Nazanin"/>
          <w:sz w:val="24"/>
          <w:szCs w:val="30"/>
        </w:rPr>
      </w:pPr>
      <w:bookmarkStart w:id="173" w:name="OLE_LINK125"/>
      <w:bookmarkStart w:id="174" w:name="_Toc284924452"/>
      <w:bookmarkStart w:id="175" w:name="_Toc248048805"/>
      <w:bookmarkStart w:id="176" w:name="_Toc185223446"/>
      <w:bookmarkStart w:id="177" w:name="_Ref173058332"/>
      <w:bookmarkStart w:id="178" w:name="_Toc32660142"/>
      <w:bookmarkStart w:id="179" w:name="_Toc433546605"/>
      <w:bookmarkStart w:id="180" w:name="_Toc530563708"/>
    </w:p>
    <w:p w14:paraId="7BE947B0" w14:textId="77777777" w:rsidR="00DE6F36" w:rsidRPr="00191F5C" w:rsidRDefault="00DE6F36" w:rsidP="00343BA6">
      <w:pPr>
        <w:pStyle w:val="Heading1"/>
        <w:numPr>
          <w:ilvl w:val="1"/>
          <w:numId w:val="74"/>
        </w:numPr>
        <w:bidi/>
        <w:spacing w:before="0" w:after="0"/>
        <w:ind w:left="707" w:hanging="708"/>
        <w:jc w:val="both"/>
        <w:rPr>
          <w:rFonts w:ascii="Times New Roman" w:hAnsi="Times New Roman" w:cs="B Nazanin"/>
          <w:sz w:val="24"/>
          <w:szCs w:val="30"/>
          <w:rtl/>
        </w:rPr>
      </w:pPr>
      <w:r w:rsidRPr="00191F5C">
        <w:rPr>
          <w:rFonts w:ascii="Times New Roman" w:hAnsi="Times New Roman" w:cs="B Nazanin" w:hint="cs"/>
          <w:sz w:val="24"/>
          <w:szCs w:val="30"/>
          <w:rtl/>
        </w:rPr>
        <w:t>تخصيص پيش‌شماره</w:t>
      </w:r>
      <w:r w:rsidRPr="00191F5C">
        <w:rPr>
          <w:rFonts w:ascii="Times New Roman" w:hAnsi="Times New Roman" w:cs="B Nazanin" w:hint="cs"/>
          <w:sz w:val="24"/>
          <w:szCs w:val="30"/>
          <w:rtl/>
        </w:rPr>
        <w:softHyphen/>
        <w:t xml:space="preserve"> شركتي </w:t>
      </w:r>
      <w:r w:rsidRPr="00191F5C">
        <w:rPr>
          <w:rFonts w:ascii="Times New Roman" w:hAnsi="Times New Roman" w:cs="B Nazanin"/>
          <w:sz w:val="24"/>
          <w:szCs w:val="30"/>
        </w:rPr>
        <w:t>GS1</w:t>
      </w:r>
      <w:bookmarkEnd w:id="173"/>
      <w:bookmarkEnd w:id="174"/>
      <w:bookmarkEnd w:id="175"/>
      <w:bookmarkEnd w:id="176"/>
      <w:bookmarkEnd w:id="177"/>
      <w:bookmarkEnd w:id="178"/>
      <w:bookmarkEnd w:id="179"/>
      <w:bookmarkEnd w:id="180"/>
    </w:p>
    <w:p w14:paraId="3F701EC7" w14:textId="77777777" w:rsidR="00DE6F36" w:rsidRPr="00191F5C" w:rsidRDefault="00DE6F36" w:rsidP="00D2496E">
      <w:pPr>
        <w:bidi/>
        <w:jc w:val="both"/>
        <w:rPr>
          <w:rFonts w:cs="B Nazanin"/>
          <w:szCs w:val="28"/>
          <w:rtl/>
          <w:lang w:val="en-GB"/>
        </w:rPr>
      </w:pPr>
      <w:bookmarkStart w:id="181" w:name="OLE_LINK127"/>
      <w:bookmarkStart w:id="182" w:name="OLE_LINK126"/>
      <w:r w:rsidRPr="00191F5C">
        <w:rPr>
          <w:rFonts w:cs="B Nazanin" w:hint="cs"/>
          <w:szCs w:val="28"/>
          <w:rtl/>
        </w:rPr>
        <w:t>پيش</w:t>
      </w:r>
      <w:r w:rsidRPr="00191F5C">
        <w:rPr>
          <w:rFonts w:cs="B Nazanin" w:hint="cs"/>
          <w:szCs w:val="28"/>
          <w:rtl/>
        </w:rPr>
        <w:softHyphen/>
        <w:t xml:space="preserve">شماره شركتي </w:t>
      </w:r>
      <w:r w:rsidRPr="00191F5C">
        <w:rPr>
          <w:rFonts w:cs="B Nazanin"/>
        </w:rPr>
        <w:t>GS1</w:t>
      </w:r>
      <w:r w:rsidRPr="00191F5C">
        <w:rPr>
          <w:rFonts w:cs="B Nazanin" w:hint="cs"/>
          <w:szCs w:val="28"/>
          <w:rtl/>
        </w:rPr>
        <w:t xml:space="preserve"> دسترسي به همه كاربر</w:t>
      </w:r>
      <w:r w:rsidRPr="00191F5C">
        <w:rPr>
          <w:rFonts w:cs="B Nazanin" w:hint="cs"/>
          <w:szCs w:val="28"/>
          <w:rtl/>
          <w:lang w:bidi="fa-IR"/>
        </w:rPr>
        <w:t>دها</w:t>
      </w:r>
      <w:r w:rsidRPr="00191F5C">
        <w:rPr>
          <w:rFonts w:cs="B Nazanin" w:hint="cs"/>
          <w:szCs w:val="28"/>
          <w:rtl/>
        </w:rPr>
        <w:t xml:space="preserve">يي را كه با استفاده از استانداردهاي شناسايي </w:t>
      </w:r>
      <w:r w:rsidRPr="00191F5C">
        <w:rPr>
          <w:rFonts w:cs="B Nazanin"/>
        </w:rPr>
        <w:t>GS1</w:t>
      </w:r>
      <w:r w:rsidRPr="00191F5C">
        <w:rPr>
          <w:rFonts w:cs="B Nazanin" w:hint="cs"/>
          <w:szCs w:val="28"/>
          <w:rtl/>
        </w:rPr>
        <w:t xml:space="preserve"> ايجاد مي</w:t>
      </w:r>
      <w:r w:rsidRPr="00191F5C">
        <w:rPr>
          <w:rFonts w:cs="B Nazanin" w:hint="cs"/>
          <w:szCs w:val="28"/>
          <w:rtl/>
        </w:rPr>
        <w:softHyphen/>
        <w:t>شود، ممکن مي</w:t>
      </w:r>
      <w:r w:rsidRPr="00191F5C">
        <w:rPr>
          <w:rFonts w:cs="B Nazanin" w:hint="cs"/>
          <w:szCs w:val="28"/>
          <w:rtl/>
        </w:rPr>
        <w:softHyphen/>
        <w:t>سازد</w:t>
      </w:r>
      <w:r w:rsidR="005C2BBD">
        <w:rPr>
          <w:rFonts w:cs="B Nazanin"/>
          <w:szCs w:val="28"/>
          <w:lang w:bidi="fa-IR"/>
        </w:rPr>
        <w:t>]</w:t>
      </w:r>
      <w:r w:rsidR="005C2BBD">
        <w:rPr>
          <w:rFonts w:cs="B Nazanin" w:hint="cs"/>
          <w:szCs w:val="28"/>
          <w:rtl/>
          <w:lang w:bidi="fa-IR"/>
        </w:rPr>
        <w:t>5</w:t>
      </w:r>
      <w:r w:rsidR="005C2BBD">
        <w:rPr>
          <w:rFonts w:cs="B Nazanin"/>
          <w:szCs w:val="28"/>
          <w:lang w:bidi="fa-IR"/>
        </w:rPr>
        <w:t>[</w:t>
      </w:r>
      <w:r w:rsidRPr="00191F5C">
        <w:rPr>
          <w:rFonts w:cs="B Nazanin" w:hint="cs"/>
          <w:szCs w:val="28"/>
          <w:rtl/>
        </w:rPr>
        <w:t>.</w:t>
      </w:r>
      <w:bookmarkEnd w:id="181"/>
      <w:bookmarkEnd w:id="182"/>
    </w:p>
    <w:p w14:paraId="4B598B3D" w14:textId="77777777" w:rsidR="00DE6F36" w:rsidRPr="00191F5C" w:rsidRDefault="00DE6F36" w:rsidP="00B72465">
      <w:pPr>
        <w:bidi/>
        <w:jc w:val="both"/>
        <w:rPr>
          <w:rFonts w:cs="B Nazanin"/>
          <w:szCs w:val="28"/>
          <w:rtl/>
        </w:rPr>
      </w:pPr>
      <w:r w:rsidRPr="00191F5C">
        <w:rPr>
          <w:rFonts w:cs="B Nazanin" w:hint="cs"/>
          <w:szCs w:val="28"/>
          <w:rtl/>
        </w:rPr>
        <w:t xml:space="preserve">پيش‌شماره شركتي </w:t>
      </w:r>
      <w:r w:rsidRPr="00191F5C">
        <w:rPr>
          <w:rFonts w:cs="B Nazanin"/>
          <w:szCs w:val="28"/>
        </w:rPr>
        <w:t>GS1</w:t>
      </w:r>
      <w:r w:rsidRPr="00191F5C">
        <w:rPr>
          <w:rFonts w:cs="B Nazanin" w:hint="cs"/>
          <w:szCs w:val="28"/>
          <w:rtl/>
        </w:rPr>
        <w:t xml:space="preserve"> چه </w:t>
      </w:r>
      <w:r w:rsidR="00EA7805">
        <w:rPr>
          <w:rFonts w:cs="B Nazanin" w:hint="cs"/>
          <w:szCs w:val="28"/>
          <w:rtl/>
        </w:rPr>
        <w:t>به‌صورت</w:t>
      </w:r>
      <w:r w:rsidRPr="00191F5C">
        <w:rPr>
          <w:rFonts w:cs="B Nazanin" w:hint="cs"/>
          <w:szCs w:val="28"/>
          <w:rtl/>
        </w:rPr>
        <w:t xml:space="preserve"> كامل يا بخشي از آن براي استفاده در هر شركت ديگري </w:t>
      </w:r>
      <w:r w:rsidR="00EA7805">
        <w:rPr>
          <w:rFonts w:cs="B Nazanin" w:hint="cs"/>
          <w:szCs w:val="28"/>
          <w:rtl/>
        </w:rPr>
        <w:t>قابل‌فروش</w:t>
      </w:r>
      <w:r w:rsidRPr="00191F5C">
        <w:rPr>
          <w:rFonts w:cs="B Nazanin" w:hint="cs"/>
          <w:szCs w:val="28"/>
          <w:rtl/>
        </w:rPr>
        <w:t xml:space="preserve">، اجاره يا واگذاري نيست. اين محدوديت براي همه شناسه‌هاي </w:t>
      </w:r>
      <w:r w:rsidRPr="00191F5C">
        <w:rPr>
          <w:rFonts w:cs="B Nazanin"/>
          <w:szCs w:val="28"/>
        </w:rPr>
        <w:t>GS1</w:t>
      </w:r>
      <w:r w:rsidRPr="00191F5C">
        <w:rPr>
          <w:rFonts w:cs="B Nazanin" w:hint="cs"/>
          <w:szCs w:val="28"/>
          <w:rtl/>
        </w:rPr>
        <w:t xml:space="preserve"> حتي آن دسته كه بدون پيش‌شماره‌هاي شركتي </w:t>
      </w:r>
      <w:r w:rsidRPr="00191F5C">
        <w:rPr>
          <w:rFonts w:cs="B Nazanin"/>
          <w:szCs w:val="28"/>
        </w:rPr>
        <w:t>GS1</w:t>
      </w:r>
      <w:r w:rsidRPr="00191F5C">
        <w:rPr>
          <w:rFonts w:cs="B Nazanin" w:hint="cs"/>
          <w:szCs w:val="28"/>
          <w:rtl/>
        </w:rPr>
        <w:t xml:space="preserve"> ساخته مي‌شوند (مانند </w:t>
      </w:r>
      <w:r w:rsidR="00B72465">
        <w:rPr>
          <w:rFonts w:cs="B Nazanin" w:hint="cs"/>
          <w:szCs w:val="28"/>
          <w:rtl/>
          <w:lang w:bidi="fa-IR"/>
        </w:rPr>
        <w:t>977</w:t>
      </w:r>
      <w:r w:rsidRPr="00191F5C">
        <w:rPr>
          <w:rFonts w:cs="B Nazanin" w:hint="cs"/>
          <w:szCs w:val="28"/>
          <w:rtl/>
          <w:lang w:bidi="fa-IR"/>
        </w:rPr>
        <w:t xml:space="preserve"> كه براي مجلات و روزنامه‌ها </w:t>
      </w:r>
      <w:r w:rsidR="00EA7805">
        <w:rPr>
          <w:rFonts w:cs="B Nazanin" w:hint="cs"/>
          <w:szCs w:val="28"/>
          <w:rtl/>
          <w:lang w:bidi="fa-IR"/>
        </w:rPr>
        <w:t>تخصیص‌یافته</w:t>
      </w:r>
      <w:r w:rsidRPr="00191F5C">
        <w:rPr>
          <w:rFonts w:cs="B Nazanin" w:hint="cs"/>
          <w:szCs w:val="28"/>
          <w:rtl/>
          <w:lang w:bidi="fa-IR"/>
        </w:rPr>
        <w:t xml:space="preserve"> است و ...)</w:t>
      </w:r>
      <w:r w:rsidRPr="00191F5C">
        <w:rPr>
          <w:rFonts w:cs="B Nazanin" w:hint="cs"/>
          <w:szCs w:val="28"/>
          <w:rtl/>
        </w:rPr>
        <w:t xml:space="preserve"> اعمال مي‌شود. اين الزام روي شناسه‌هاي </w:t>
      </w:r>
      <w:r w:rsidRPr="00191F5C">
        <w:rPr>
          <w:rFonts w:cs="B Nazanin"/>
          <w:szCs w:val="28"/>
        </w:rPr>
        <w:t>GS1</w:t>
      </w:r>
      <w:r w:rsidRPr="00191F5C">
        <w:rPr>
          <w:rFonts w:cs="B Nazanin" w:hint="cs"/>
          <w:szCs w:val="28"/>
          <w:rtl/>
        </w:rPr>
        <w:t xml:space="preserve"> كه  به‌طور اختصاصي به‌وسيله </w:t>
      </w:r>
      <w:r w:rsidRPr="00191F5C">
        <w:rPr>
          <w:rFonts w:cs="B Nazanin"/>
          <w:szCs w:val="28"/>
        </w:rPr>
        <w:t>MO</w:t>
      </w:r>
      <w:r w:rsidRPr="00191F5C">
        <w:rPr>
          <w:rFonts w:cs="B Nazanin" w:hint="cs"/>
          <w:szCs w:val="28"/>
          <w:rtl/>
        </w:rPr>
        <w:t xml:space="preserve">هاي </w:t>
      </w:r>
      <w:bookmarkStart w:id="183" w:name="OLE_LINK15"/>
      <w:bookmarkStart w:id="184" w:name="OLE_LINK10"/>
      <w:r w:rsidRPr="00191F5C">
        <w:rPr>
          <w:rFonts w:cs="B Nazanin"/>
          <w:szCs w:val="28"/>
        </w:rPr>
        <w:t>GS1</w:t>
      </w:r>
      <w:r w:rsidRPr="00191F5C">
        <w:rPr>
          <w:rFonts w:cs="B Nazanin" w:hint="cs"/>
          <w:szCs w:val="28"/>
          <w:rtl/>
        </w:rPr>
        <w:t xml:space="preserve"> </w:t>
      </w:r>
      <w:bookmarkEnd w:id="183"/>
      <w:bookmarkEnd w:id="184"/>
      <w:r w:rsidRPr="00191F5C">
        <w:rPr>
          <w:rFonts w:cs="B Nazanin" w:hint="cs"/>
          <w:szCs w:val="28"/>
          <w:rtl/>
        </w:rPr>
        <w:t>به شركت‌ها واگذار شده‌اند</w:t>
      </w:r>
      <w:r w:rsidR="0028170A" w:rsidRPr="00191F5C">
        <w:rPr>
          <w:rFonts w:cs="B Nazanin" w:hint="cs"/>
          <w:szCs w:val="28"/>
          <w:rtl/>
        </w:rPr>
        <w:t>،</w:t>
      </w:r>
      <w:r w:rsidRPr="00191F5C">
        <w:rPr>
          <w:rFonts w:cs="B Nazanin" w:hint="cs"/>
          <w:szCs w:val="28"/>
          <w:rtl/>
        </w:rPr>
        <w:t xml:space="preserve"> اعمال مي‌گردد.</w:t>
      </w:r>
    </w:p>
    <w:p w14:paraId="453F7FEC" w14:textId="77777777" w:rsidR="00DE6F36" w:rsidRPr="00191F5C" w:rsidRDefault="00EA7805" w:rsidP="003720E5">
      <w:pPr>
        <w:bidi/>
        <w:jc w:val="both"/>
        <w:rPr>
          <w:rFonts w:cs="B Nazanin"/>
          <w:szCs w:val="28"/>
          <w:rtl/>
        </w:rPr>
      </w:pPr>
      <w:r>
        <w:rPr>
          <w:rFonts w:cs="B Nazanin" w:hint="cs"/>
          <w:szCs w:val="28"/>
          <w:rtl/>
        </w:rPr>
        <w:t>ازآنجاکه</w:t>
      </w:r>
      <w:r w:rsidR="00DE6F36" w:rsidRPr="00191F5C">
        <w:rPr>
          <w:rFonts w:cs="B Nazanin" w:hint="cs"/>
          <w:szCs w:val="28"/>
          <w:rtl/>
        </w:rPr>
        <w:t xml:space="preserve"> پیش</w:t>
      </w:r>
      <w:r w:rsidR="00DE6F36" w:rsidRPr="00191F5C">
        <w:rPr>
          <w:rFonts w:cs="B Nazanin" w:hint="cs"/>
          <w:szCs w:val="28"/>
          <w:rtl/>
        </w:rPr>
        <w:softHyphen/>
        <w:t>شماره</w:t>
      </w:r>
      <w:r w:rsidR="00DE6F36" w:rsidRPr="00191F5C">
        <w:rPr>
          <w:rFonts w:cs="B Nazanin" w:hint="cs"/>
          <w:szCs w:val="28"/>
          <w:rtl/>
        </w:rPr>
        <w:softHyphen/>
        <w:t>های شرکتی</w:t>
      </w:r>
      <w:r w:rsidR="00DE6F36" w:rsidRPr="00191F5C">
        <w:rPr>
          <w:rFonts w:cs="B Nazanin"/>
          <w:szCs w:val="28"/>
          <w:rtl/>
        </w:rPr>
        <w:t xml:space="preserve"> </w:t>
      </w:r>
      <w:r w:rsidR="00DE6F36" w:rsidRPr="00191F5C">
        <w:rPr>
          <w:rFonts w:cs="B Nazanin"/>
          <w:szCs w:val="28"/>
        </w:rPr>
        <w:t>GS1</w:t>
      </w:r>
      <w:r w:rsidR="00DE6F36" w:rsidRPr="00191F5C">
        <w:rPr>
          <w:rFonts w:cs="B Nazanin"/>
          <w:szCs w:val="28"/>
          <w:rtl/>
        </w:rPr>
        <w:t xml:space="preserve"> </w:t>
      </w:r>
      <w:r>
        <w:rPr>
          <w:rFonts w:cs="B Nazanin" w:hint="cs"/>
          <w:szCs w:val="28"/>
          <w:rtl/>
        </w:rPr>
        <w:t>از</w:t>
      </w:r>
      <w:r w:rsidR="003720E5">
        <w:rPr>
          <w:rFonts w:cs="B Nazanin" w:hint="cs"/>
          <w:szCs w:val="28"/>
          <w:rtl/>
        </w:rPr>
        <w:t xml:space="preserve"> </w:t>
      </w:r>
      <w:r>
        <w:rPr>
          <w:rFonts w:cs="B Nazanin" w:hint="cs"/>
          <w:szCs w:val="28"/>
          <w:rtl/>
        </w:rPr>
        <w:t>نظر</w:t>
      </w:r>
      <w:r w:rsidR="00DE6F36" w:rsidRPr="00191F5C">
        <w:rPr>
          <w:rFonts w:cs="B Nazanin"/>
          <w:szCs w:val="28"/>
          <w:rtl/>
        </w:rPr>
        <w:t xml:space="preserve"> طول </w:t>
      </w:r>
      <w:r w:rsidR="00DE6F36" w:rsidRPr="00191F5C">
        <w:rPr>
          <w:rFonts w:cs="B Nazanin" w:hint="cs"/>
          <w:szCs w:val="28"/>
          <w:rtl/>
        </w:rPr>
        <w:t xml:space="preserve">با هم </w:t>
      </w:r>
      <w:r w:rsidR="00DE6F36" w:rsidRPr="00191F5C">
        <w:rPr>
          <w:rFonts w:cs="B Nazanin"/>
          <w:szCs w:val="28"/>
          <w:rtl/>
        </w:rPr>
        <w:t xml:space="preserve">متفاوت </w:t>
      </w:r>
      <w:r w:rsidR="00DE6F36" w:rsidRPr="00191F5C">
        <w:rPr>
          <w:rFonts w:cs="B Nazanin" w:hint="cs"/>
          <w:szCs w:val="28"/>
          <w:rtl/>
        </w:rPr>
        <w:t>هستند</w:t>
      </w:r>
      <w:r w:rsidR="00DE6F36" w:rsidRPr="00191F5C">
        <w:rPr>
          <w:rFonts w:cs="B Nazanin"/>
          <w:szCs w:val="28"/>
          <w:rtl/>
        </w:rPr>
        <w:t xml:space="preserve">، </w:t>
      </w:r>
      <w:r w:rsidR="00DE6F36" w:rsidRPr="00191F5C">
        <w:rPr>
          <w:rFonts w:cs="B Nazanin" w:hint="cs"/>
          <w:szCs w:val="28"/>
          <w:rtl/>
        </w:rPr>
        <w:t>انتشار</w:t>
      </w:r>
      <w:r w:rsidR="00DE6F36" w:rsidRPr="00191F5C">
        <w:rPr>
          <w:rFonts w:cs="B Nazanin"/>
          <w:szCs w:val="28"/>
          <w:rtl/>
        </w:rPr>
        <w:t xml:space="preserve"> </w:t>
      </w:r>
      <w:r w:rsidR="00DE6F36" w:rsidRPr="00191F5C">
        <w:rPr>
          <w:rFonts w:cs="B Nazanin" w:hint="cs"/>
          <w:szCs w:val="28"/>
          <w:rtl/>
        </w:rPr>
        <w:t>ی</w:t>
      </w:r>
      <w:r w:rsidR="00DE6F36" w:rsidRPr="00191F5C">
        <w:rPr>
          <w:rFonts w:cs="B Nazanin" w:hint="eastAsia"/>
          <w:szCs w:val="28"/>
          <w:rtl/>
        </w:rPr>
        <w:t>ک</w:t>
      </w:r>
      <w:r w:rsidR="00DE6F36" w:rsidRPr="00191F5C">
        <w:rPr>
          <w:rFonts w:cs="B Nazanin"/>
          <w:szCs w:val="28"/>
          <w:rtl/>
        </w:rPr>
        <w:t xml:space="preserve"> </w:t>
      </w:r>
      <w:r w:rsidR="00DE6F36" w:rsidRPr="00191F5C">
        <w:rPr>
          <w:rFonts w:cs="B Nazanin" w:hint="cs"/>
          <w:szCs w:val="28"/>
          <w:rtl/>
        </w:rPr>
        <w:t>پیش</w:t>
      </w:r>
      <w:r w:rsidR="00DE6F36" w:rsidRPr="00191F5C">
        <w:rPr>
          <w:rFonts w:cs="B Nazanin" w:hint="cs"/>
          <w:szCs w:val="28"/>
          <w:rtl/>
        </w:rPr>
        <w:softHyphen/>
        <w:t>شماره شرکتی،</w:t>
      </w:r>
      <w:r w:rsidR="00DE6F36" w:rsidRPr="00191F5C">
        <w:rPr>
          <w:rFonts w:cs="B Nazanin"/>
          <w:szCs w:val="28"/>
          <w:rtl/>
        </w:rPr>
        <w:t xml:space="preserve"> تمام </w:t>
      </w:r>
      <w:r w:rsidR="00DE6F36" w:rsidRPr="00191F5C">
        <w:rPr>
          <w:rFonts w:cs="B Nazanin" w:hint="cs"/>
          <w:szCs w:val="28"/>
          <w:rtl/>
        </w:rPr>
        <w:t>رشته</w:t>
      </w:r>
      <w:r w:rsidR="00DE6F36" w:rsidRPr="00191F5C">
        <w:rPr>
          <w:rFonts w:cs="B Nazanin" w:hint="cs"/>
          <w:szCs w:val="28"/>
          <w:rtl/>
        </w:rPr>
        <w:softHyphen/>
        <w:t>های طولانی</w:t>
      </w:r>
      <w:r w:rsidR="00DE6F36" w:rsidRPr="00191F5C">
        <w:rPr>
          <w:rFonts w:cs="B Nazanin" w:hint="cs"/>
          <w:szCs w:val="28"/>
          <w:rtl/>
        </w:rPr>
        <w:softHyphen/>
        <w:t xml:space="preserve">تری </w:t>
      </w:r>
      <w:r w:rsidR="00DE6F36" w:rsidRPr="00191F5C">
        <w:rPr>
          <w:rFonts w:cs="B Nazanin"/>
          <w:szCs w:val="28"/>
          <w:rtl/>
        </w:rPr>
        <w:t>که با ارقام مشابه</w:t>
      </w:r>
      <w:r w:rsidR="00DE6F36" w:rsidRPr="00191F5C">
        <w:rPr>
          <w:rFonts w:cs="B Nazanin" w:hint="cs"/>
          <w:szCs w:val="28"/>
          <w:rtl/>
        </w:rPr>
        <w:t xml:space="preserve"> شروع می</w:t>
      </w:r>
      <w:r w:rsidR="003720E5">
        <w:rPr>
          <w:rFonts w:cs="B Nazanin" w:hint="eastAsia"/>
          <w:szCs w:val="28"/>
          <w:rtl/>
        </w:rPr>
        <w:t>‌</w:t>
      </w:r>
      <w:r w:rsidR="00DE6F36" w:rsidRPr="00191F5C">
        <w:rPr>
          <w:rFonts w:cs="B Nazanin" w:hint="cs"/>
          <w:szCs w:val="28"/>
          <w:rtl/>
        </w:rPr>
        <w:t>شوند را</w:t>
      </w:r>
      <w:r w:rsidR="00DE6F36" w:rsidRPr="00191F5C">
        <w:rPr>
          <w:rFonts w:cs="B Nazanin"/>
          <w:szCs w:val="28"/>
          <w:rtl/>
        </w:rPr>
        <w:t xml:space="preserve"> از </w:t>
      </w:r>
      <w:r w:rsidR="00DE6F36" w:rsidRPr="00191F5C">
        <w:rPr>
          <w:rFonts w:cs="B Nazanin" w:hint="cs"/>
          <w:szCs w:val="28"/>
          <w:rtl/>
        </w:rPr>
        <w:t xml:space="preserve">صدور </w:t>
      </w:r>
      <w:r w:rsidR="0051648C">
        <w:rPr>
          <w:rFonts w:cs="B Nazanin"/>
          <w:szCs w:val="28"/>
          <w:rtl/>
        </w:rPr>
        <w:t>به‌عنوان</w:t>
      </w:r>
      <w:r w:rsidR="00DE6F36" w:rsidRPr="00191F5C">
        <w:rPr>
          <w:rFonts w:cs="B Nazanin" w:hint="cs"/>
          <w:szCs w:val="28"/>
          <w:rtl/>
        </w:rPr>
        <w:t xml:space="preserve"> پیش</w:t>
      </w:r>
      <w:r w:rsidR="00DE6F36" w:rsidRPr="00191F5C">
        <w:rPr>
          <w:rFonts w:cs="B Nazanin" w:hint="cs"/>
          <w:szCs w:val="28"/>
          <w:rtl/>
        </w:rPr>
        <w:softHyphen/>
        <w:t>شماره شرکتی</w:t>
      </w:r>
      <w:r w:rsidR="00DE6F36" w:rsidRPr="00191F5C">
        <w:rPr>
          <w:rFonts w:cs="B Nazanin"/>
          <w:szCs w:val="28"/>
          <w:rtl/>
        </w:rPr>
        <w:t xml:space="preserve"> </w:t>
      </w:r>
      <w:r w:rsidR="00DE6F36" w:rsidRPr="00191F5C">
        <w:rPr>
          <w:rFonts w:cs="B Nazanin"/>
          <w:szCs w:val="28"/>
        </w:rPr>
        <w:t>GS1</w:t>
      </w:r>
      <w:r w:rsidR="00DE6F36" w:rsidRPr="00191F5C">
        <w:rPr>
          <w:rFonts w:cs="B Nazanin"/>
          <w:szCs w:val="28"/>
          <w:rtl/>
        </w:rPr>
        <w:t xml:space="preserve"> </w:t>
      </w:r>
      <w:r w:rsidR="00DE6F36" w:rsidRPr="00191F5C">
        <w:rPr>
          <w:rFonts w:cs="B Nazanin" w:hint="cs"/>
          <w:szCs w:val="28"/>
          <w:rtl/>
        </w:rPr>
        <w:t>مستثنی می</w:t>
      </w:r>
      <w:r w:rsidR="00DE6F36" w:rsidRPr="00191F5C">
        <w:rPr>
          <w:rFonts w:cs="B Nazanin" w:hint="cs"/>
          <w:szCs w:val="28"/>
          <w:rtl/>
        </w:rPr>
        <w:softHyphen/>
        <w:t>کند.</w:t>
      </w:r>
      <w:r w:rsidR="00DE6F36" w:rsidRPr="00191F5C">
        <w:rPr>
          <w:rFonts w:cs="B Nazanin"/>
          <w:szCs w:val="28"/>
          <w:rtl/>
        </w:rPr>
        <w:t xml:space="preserve"> توجه داشته باش</w:t>
      </w:r>
      <w:r w:rsidR="00DE6F36" w:rsidRPr="00191F5C">
        <w:rPr>
          <w:rFonts w:cs="B Nazanin" w:hint="cs"/>
          <w:szCs w:val="28"/>
          <w:rtl/>
        </w:rPr>
        <w:t>ی</w:t>
      </w:r>
      <w:r w:rsidR="00DE6F36" w:rsidRPr="00191F5C">
        <w:rPr>
          <w:rFonts w:cs="B Nazanin" w:hint="eastAsia"/>
          <w:szCs w:val="28"/>
          <w:rtl/>
        </w:rPr>
        <w:t>د</w:t>
      </w:r>
      <w:r w:rsidR="00DE6F36" w:rsidRPr="00191F5C">
        <w:rPr>
          <w:rFonts w:cs="B Nazanin"/>
          <w:szCs w:val="28"/>
          <w:rtl/>
        </w:rPr>
        <w:t xml:space="preserve"> که استاندارد داده برچسب </w:t>
      </w:r>
      <w:r w:rsidR="00DE6F36" w:rsidRPr="00191F5C">
        <w:rPr>
          <w:rFonts w:cs="B Nazanin"/>
          <w:szCs w:val="28"/>
        </w:rPr>
        <w:t>GS1 EPC</w:t>
      </w:r>
      <w:r w:rsidR="00DE6F36" w:rsidRPr="00191F5C">
        <w:rPr>
          <w:rFonts w:cs="B Nazanin"/>
          <w:szCs w:val="28"/>
          <w:rtl/>
        </w:rPr>
        <w:t xml:space="preserve"> تنها</w:t>
      </w:r>
      <w:r w:rsidR="00DE6F36" w:rsidRPr="00191F5C">
        <w:rPr>
          <w:rFonts w:cs="B Nazanin" w:hint="cs"/>
          <w:szCs w:val="28"/>
          <w:rtl/>
        </w:rPr>
        <w:t xml:space="preserve"> پیش</w:t>
      </w:r>
      <w:r w:rsidR="00DE6F36" w:rsidRPr="00191F5C">
        <w:rPr>
          <w:rFonts w:cs="B Nazanin" w:hint="cs"/>
          <w:szCs w:val="28"/>
          <w:rtl/>
        </w:rPr>
        <w:softHyphen/>
        <w:t>شماره شرکتی</w:t>
      </w:r>
      <w:r w:rsidR="00DE6F36" w:rsidRPr="00191F5C">
        <w:rPr>
          <w:rFonts w:cs="B Nazanin"/>
          <w:szCs w:val="28"/>
          <w:rtl/>
        </w:rPr>
        <w:t xml:space="preserve"> </w:t>
      </w:r>
      <w:r w:rsidR="00DE6F36" w:rsidRPr="00191F5C">
        <w:rPr>
          <w:rFonts w:cs="B Nazanin"/>
          <w:szCs w:val="28"/>
        </w:rPr>
        <w:t>GS1</w:t>
      </w:r>
      <w:r w:rsidR="00DE6F36" w:rsidRPr="00191F5C">
        <w:rPr>
          <w:rFonts w:cs="B Nazanin"/>
          <w:szCs w:val="28"/>
          <w:rtl/>
        </w:rPr>
        <w:t xml:space="preserve"> </w:t>
      </w:r>
      <w:r w:rsidR="00DE6F36" w:rsidRPr="00191F5C">
        <w:rPr>
          <w:rFonts w:cs="B Nazanin" w:hint="cs"/>
          <w:szCs w:val="28"/>
          <w:rtl/>
        </w:rPr>
        <w:t>بین 6 و 12 رقم را پشتیبانی می</w:t>
      </w:r>
      <w:r w:rsidR="00DE6F36" w:rsidRPr="00191F5C">
        <w:rPr>
          <w:rFonts w:cs="B Nazanin" w:hint="cs"/>
          <w:szCs w:val="28"/>
          <w:rtl/>
        </w:rPr>
        <w:softHyphen/>
        <w:t>کند. پیش</w:t>
      </w:r>
      <w:r w:rsidR="00DE6F36" w:rsidRPr="00191F5C">
        <w:rPr>
          <w:rFonts w:cs="B Nazanin" w:hint="cs"/>
          <w:szCs w:val="28"/>
          <w:rtl/>
        </w:rPr>
        <w:softHyphen/>
        <w:t>شماره</w:t>
      </w:r>
      <w:r w:rsidR="00DE6F36" w:rsidRPr="00191F5C">
        <w:rPr>
          <w:rFonts w:cs="B Nazanin" w:hint="cs"/>
          <w:szCs w:val="28"/>
          <w:rtl/>
        </w:rPr>
        <w:softHyphen/>
        <w:t xml:space="preserve">های شرکتی 4 و 5 رقمی </w:t>
      </w:r>
      <w:r w:rsidR="00DE6F36" w:rsidRPr="00191F5C">
        <w:rPr>
          <w:rFonts w:cs="B Nazanin"/>
          <w:szCs w:val="28"/>
          <w:rtl/>
        </w:rPr>
        <w:t>با</w:t>
      </w:r>
      <w:r w:rsidR="00DE6F36" w:rsidRPr="00191F5C">
        <w:rPr>
          <w:rFonts w:cs="B Nazanin" w:hint="cs"/>
          <w:szCs w:val="28"/>
          <w:rtl/>
        </w:rPr>
        <w:t>ی</w:t>
      </w:r>
      <w:r w:rsidR="00DE6F36" w:rsidRPr="00191F5C">
        <w:rPr>
          <w:rFonts w:cs="B Nazanin" w:hint="eastAsia"/>
          <w:szCs w:val="28"/>
          <w:rtl/>
        </w:rPr>
        <w:t>د</w:t>
      </w:r>
      <w:r w:rsidR="00DE6F36" w:rsidRPr="00191F5C">
        <w:rPr>
          <w:rFonts w:cs="B Nazanin"/>
          <w:szCs w:val="28"/>
          <w:rtl/>
        </w:rPr>
        <w:t xml:space="preserve"> </w:t>
      </w:r>
      <w:r w:rsidR="0051648C">
        <w:rPr>
          <w:rFonts w:cs="B Nazanin"/>
          <w:szCs w:val="28"/>
          <w:rtl/>
        </w:rPr>
        <w:t>به‌عنوان</w:t>
      </w:r>
      <w:r w:rsidR="00DE6F36" w:rsidRPr="00191F5C">
        <w:rPr>
          <w:rFonts w:cs="B Nazanin"/>
          <w:szCs w:val="28"/>
          <w:rtl/>
        </w:rPr>
        <w:t xml:space="preserve"> </w:t>
      </w:r>
      <w:r w:rsidR="00DE6F36" w:rsidRPr="00191F5C">
        <w:rPr>
          <w:rFonts w:cs="B Nazanin" w:hint="cs"/>
          <w:szCs w:val="28"/>
          <w:rtl/>
        </w:rPr>
        <w:t>ی</w:t>
      </w:r>
      <w:r w:rsidR="00DE6F36" w:rsidRPr="00191F5C">
        <w:rPr>
          <w:rFonts w:cs="B Nazanin" w:hint="eastAsia"/>
          <w:szCs w:val="28"/>
          <w:rtl/>
        </w:rPr>
        <w:t>ک</w:t>
      </w:r>
      <w:r w:rsidR="00DE6F36" w:rsidRPr="00191F5C">
        <w:rPr>
          <w:rFonts w:cs="B Nazanin"/>
          <w:szCs w:val="28"/>
          <w:rtl/>
        </w:rPr>
        <w:t xml:space="preserve"> بلوک از </w:t>
      </w:r>
      <w:r w:rsidR="00DE6F36" w:rsidRPr="00191F5C">
        <w:rPr>
          <w:rFonts w:cs="B Nazanin" w:hint="cs"/>
          <w:szCs w:val="28"/>
          <w:rtl/>
        </w:rPr>
        <w:t>مقادیر</w:t>
      </w:r>
      <w:r w:rsidR="00DE6F36" w:rsidRPr="00191F5C">
        <w:rPr>
          <w:rFonts w:cs="B Nazanin"/>
          <w:szCs w:val="28"/>
          <w:rtl/>
        </w:rPr>
        <w:t xml:space="preserve"> </w:t>
      </w:r>
      <w:r>
        <w:rPr>
          <w:rFonts w:cs="B Nazanin"/>
          <w:szCs w:val="28"/>
          <w:rtl/>
        </w:rPr>
        <w:t>شش‌رقمی</w:t>
      </w:r>
      <w:r w:rsidR="00DE6F36" w:rsidRPr="00191F5C">
        <w:rPr>
          <w:rFonts w:cs="B Nazanin"/>
          <w:szCs w:val="28"/>
          <w:rtl/>
        </w:rPr>
        <w:t xml:space="preserve"> متوال</w:t>
      </w:r>
      <w:r w:rsidR="00DE6F36" w:rsidRPr="00191F5C">
        <w:rPr>
          <w:rFonts w:cs="B Nazanin" w:hint="cs"/>
          <w:szCs w:val="28"/>
          <w:rtl/>
        </w:rPr>
        <w:t>ی</w:t>
      </w:r>
      <w:r w:rsidR="00DE6F36" w:rsidRPr="00191F5C">
        <w:rPr>
          <w:rFonts w:cs="B Nazanin"/>
          <w:szCs w:val="28"/>
          <w:rtl/>
        </w:rPr>
        <w:t xml:space="preserve"> برا</w:t>
      </w:r>
      <w:r w:rsidR="00DE6F36" w:rsidRPr="00191F5C">
        <w:rPr>
          <w:rFonts w:cs="B Nazanin" w:hint="cs"/>
          <w:szCs w:val="28"/>
          <w:rtl/>
        </w:rPr>
        <w:t>ی</w:t>
      </w:r>
      <w:r w:rsidR="00DE6F36" w:rsidRPr="00191F5C">
        <w:rPr>
          <w:rFonts w:cs="B Nazanin"/>
          <w:szCs w:val="28"/>
          <w:rtl/>
        </w:rPr>
        <w:t xml:space="preserve"> اهداف </w:t>
      </w:r>
      <w:r w:rsidR="00DE6F36" w:rsidRPr="00191F5C">
        <w:rPr>
          <w:rFonts w:cs="B Nazanin" w:hint="cs"/>
          <w:szCs w:val="28"/>
          <w:rtl/>
        </w:rPr>
        <w:t xml:space="preserve">رمزگذاری تگ </w:t>
      </w:r>
      <w:r w:rsidR="00DE6F36" w:rsidRPr="00191F5C">
        <w:rPr>
          <w:rFonts w:cs="B Nazanin"/>
          <w:szCs w:val="28"/>
        </w:rPr>
        <w:t>RFID</w:t>
      </w:r>
      <w:r w:rsidR="00DE6F36" w:rsidRPr="00191F5C">
        <w:rPr>
          <w:rFonts w:cs="B Nazanin"/>
          <w:szCs w:val="28"/>
          <w:rtl/>
        </w:rPr>
        <w:t xml:space="preserve"> و</w:t>
      </w:r>
      <w:r w:rsidR="00DE6F36" w:rsidRPr="00191F5C">
        <w:rPr>
          <w:rFonts w:cs="B Nazanin" w:hint="cs"/>
          <w:szCs w:val="28"/>
          <w:rtl/>
        </w:rPr>
        <w:t xml:space="preserve"> تولید </w:t>
      </w:r>
      <w:r w:rsidR="00DE6F36" w:rsidRPr="00191F5C">
        <w:rPr>
          <w:rFonts w:cs="B Nazanin"/>
          <w:szCs w:val="28"/>
        </w:rPr>
        <w:t xml:space="preserve">EPC </w:t>
      </w:r>
      <w:commentRangeStart w:id="185"/>
      <w:r w:rsidR="00DE6F36" w:rsidRPr="00191F5C">
        <w:rPr>
          <w:rFonts w:cs="B Nazanin"/>
          <w:szCs w:val="28"/>
        </w:rPr>
        <w:t>URI</w:t>
      </w:r>
      <w:r w:rsidR="00DE6F36" w:rsidRPr="00191F5C">
        <w:rPr>
          <w:rFonts w:cs="B Nazanin" w:hint="cs"/>
          <w:szCs w:val="28"/>
          <w:rtl/>
          <w:lang w:bidi="fa-IR"/>
        </w:rPr>
        <w:t xml:space="preserve"> </w:t>
      </w:r>
      <w:commentRangeEnd w:id="185"/>
      <w:r w:rsidR="000961B9">
        <w:rPr>
          <w:rStyle w:val="CommentReference"/>
          <w:rtl/>
        </w:rPr>
        <w:commentReference w:id="185"/>
      </w:r>
      <w:r w:rsidR="00DE6F36" w:rsidRPr="00191F5C">
        <w:rPr>
          <w:rFonts w:cs="B Nazanin" w:hint="cs"/>
          <w:szCs w:val="28"/>
          <w:rtl/>
          <w:lang w:bidi="fa-IR"/>
        </w:rPr>
        <w:t xml:space="preserve">استفاده شوند. </w:t>
      </w:r>
    </w:p>
    <w:p w14:paraId="301B55A1" w14:textId="77777777" w:rsidR="00DE6F36" w:rsidRPr="00191F5C" w:rsidRDefault="00DE6F36" w:rsidP="00F21F14">
      <w:pPr>
        <w:bidi/>
        <w:jc w:val="both"/>
        <w:rPr>
          <w:rFonts w:cs="B Nazanin"/>
          <w:lang w:bidi="fa-IR"/>
        </w:rPr>
      </w:pPr>
      <w:r w:rsidRPr="00191F5C">
        <w:rPr>
          <w:rFonts w:cs="B Nazanin" w:hint="cs"/>
          <w:szCs w:val="28"/>
          <w:rtl/>
        </w:rPr>
        <w:t xml:space="preserve"> يك پيش</w:t>
      </w:r>
      <w:r w:rsidRPr="00191F5C">
        <w:rPr>
          <w:rFonts w:cs="B Nazanin" w:hint="cs"/>
          <w:szCs w:val="28"/>
          <w:rtl/>
        </w:rPr>
        <w:softHyphen/>
        <w:t xml:space="preserve">شماره </w:t>
      </w:r>
      <w:r w:rsidRPr="00191F5C">
        <w:rPr>
          <w:rFonts w:cs="B Nazanin"/>
          <w:vanish/>
          <w:szCs w:val="28"/>
        </w:rPr>
        <w:t>A</w:t>
      </w:r>
      <w:r w:rsidRPr="00191F5C">
        <w:rPr>
          <w:rFonts w:cs="B Nazanin" w:hint="cs"/>
          <w:szCs w:val="28"/>
          <w:rtl/>
        </w:rPr>
        <w:t xml:space="preserve">شركتي </w:t>
      </w:r>
      <w:r w:rsidRPr="00191F5C">
        <w:rPr>
          <w:rFonts w:cs="B Nazanin"/>
        </w:rPr>
        <w:t>GS</w:t>
      </w:r>
      <w:r w:rsidRPr="00191F5C">
        <w:rPr>
          <w:rFonts w:cs="B Nazanin"/>
          <w:szCs w:val="28"/>
        </w:rPr>
        <w:t>1</w:t>
      </w:r>
      <w:r w:rsidRPr="00191F5C">
        <w:rPr>
          <w:rFonts w:cs="B Nazanin" w:hint="cs"/>
          <w:szCs w:val="28"/>
          <w:rtl/>
        </w:rPr>
        <w:t xml:space="preserve"> به هر شركتی که از طریق </w:t>
      </w:r>
      <w:r w:rsidRPr="00191F5C">
        <w:rPr>
          <w:rFonts w:cs="B Nazanin"/>
          <w:szCs w:val="28"/>
        </w:rPr>
        <w:t>Mo</w:t>
      </w:r>
      <w:r w:rsidRPr="00191F5C">
        <w:rPr>
          <w:rFonts w:cs="B Nazanin" w:hint="cs"/>
          <w:szCs w:val="28"/>
          <w:rtl/>
          <w:lang w:bidi="fa-IR"/>
        </w:rPr>
        <w:t>ها</w:t>
      </w:r>
      <w:r w:rsidRPr="00191F5C">
        <w:rPr>
          <w:rFonts w:cs="B Nazanin" w:hint="cs"/>
          <w:szCs w:val="28"/>
          <w:rtl/>
        </w:rPr>
        <w:t xml:space="preserve"> در سیستم </w:t>
      </w:r>
      <w:r w:rsidRPr="00191F5C">
        <w:rPr>
          <w:rFonts w:cs="B Nazanin"/>
          <w:szCs w:val="28"/>
        </w:rPr>
        <w:t>GS1</w:t>
      </w:r>
      <w:r w:rsidRPr="00191F5C">
        <w:rPr>
          <w:rFonts w:cs="B Nazanin" w:hint="cs"/>
          <w:szCs w:val="28"/>
          <w:rtl/>
        </w:rPr>
        <w:t xml:space="preserve"> عضو شود، اختصاص مي‌يابد و به او امكان و حق ايجاد هر يك از شماره</w:t>
      </w:r>
      <w:r w:rsidR="00F105C5" w:rsidRPr="00191F5C">
        <w:rPr>
          <w:rFonts w:cs="B Nazanin" w:hint="eastAsia"/>
          <w:szCs w:val="28"/>
          <w:rtl/>
        </w:rPr>
        <w:t>‌</w:t>
      </w:r>
      <w:r w:rsidRPr="00191F5C">
        <w:rPr>
          <w:rFonts w:cs="B Nazanin" w:hint="cs"/>
          <w:szCs w:val="28"/>
          <w:rtl/>
        </w:rPr>
        <w:t xml:space="preserve">هاي شناسايي </w:t>
      </w:r>
      <w:r w:rsidRPr="00191F5C">
        <w:rPr>
          <w:rFonts w:cs="B Nazanin"/>
        </w:rPr>
        <w:t>GS1</w:t>
      </w:r>
      <w:r w:rsidRPr="00191F5C">
        <w:rPr>
          <w:rFonts w:cs="B Nazanin" w:hint="cs"/>
          <w:szCs w:val="28"/>
          <w:rtl/>
        </w:rPr>
        <w:t xml:space="preserve"> را مي</w:t>
      </w:r>
      <w:r w:rsidRPr="00191F5C">
        <w:rPr>
          <w:rFonts w:cs="B Nazanin" w:hint="cs"/>
          <w:szCs w:val="28"/>
          <w:rtl/>
        </w:rPr>
        <w:softHyphen/>
        <w:t>دهد. انواع شناسه‌ها یا شماره</w:t>
      </w:r>
      <w:r w:rsidRPr="00191F5C">
        <w:rPr>
          <w:rFonts w:cs="B Nazanin" w:hint="cs"/>
          <w:szCs w:val="28"/>
          <w:rtl/>
        </w:rPr>
        <w:softHyphen/>
        <w:t>هایی كه هر شركت عضو مي</w:t>
      </w:r>
      <w:r w:rsidR="0028170A" w:rsidRPr="00191F5C">
        <w:rPr>
          <w:rFonts w:cs="B Nazanin" w:hint="eastAsia"/>
          <w:szCs w:val="28"/>
          <w:rtl/>
        </w:rPr>
        <w:t>‌</w:t>
      </w:r>
      <w:r w:rsidRPr="00191F5C">
        <w:rPr>
          <w:rFonts w:cs="B Nazanin" w:hint="cs"/>
          <w:szCs w:val="28"/>
          <w:rtl/>
        </w:rPr>
        <w:t>تواند بر مبناي پيش</w:t>
      </w:r>
      <w:r w:rsidRPr="00191F5C">
        <w:rPr>
          <w:rFonts w:cs="B Nazanin" w:hint="cs"/>
          <w:szCs w:val="28"/>
          <w:rtl/>
        </w:rPr>
        <w:softHyphen/>
        <w:t>شماره شركتي‌اش بسازد، در ادامه ذکر شده‌اند</w:t>
      </w:r>
      <w:r w:rsidRPr="00191F5C">
        <w:rPr>
          <w:rFonts w:cs="B Nazanin" w:hint="cs"/>
          <w:rtl/>
          <w:lang w:bidi="fa-IR"/>
        </w:rPr>
        <w:t>.</w:t>
      </w:r>
    </w:p>
    <w:p w14:paraId="23B0D39D" w14:textId="77777777" w:rsidR="00DE6F36" w:rsidRPr="00191F5C" w:rsidRDefault="00DE6F36" w:rsidP="00F21F14">
      <w:pPr>
        <w:pStyle w:val="GS1Body"/>
        <w:numPr>
          <w:ilvl w:val="0"/>
          <w:numId w:val="9"/>
        </w:numPr>
        <w:bidi/>
        <w:spacing w:before="0" w:after="0"/>
        <w:rPr>
          <w:rFonts w:ascii="Times New Roman" w:hAnsi="Times New Roman" w:cs="B Nazanin"/>
          <w:sz w:val="24"/>
          <w:szCs w:val="28"/>
          <w:rtl/>
          <w:lang w:bidi="ar-SA"/>
        </w:rPr>
      </w:pPr>
      <w:r w:rsidRPr="00191F5C">
        <w:rPr>
          <w:rFonts w:ascii="Times New Roman" w:hAnsi="Times New Roman" w:cs="B Nazanin"/>
          <w:vanish/>
          <w:sz w:val="24"/>
          <w:szCs w:val="28"/>
        </w:rPr>
        <w:t>Global Trade Item Number (GT</w:t>
      </w:r>
      <w:bookmarkStart w:id="186" w:name="OLE_LINK131"/>
      <w:bookmarkStart w:id="187" w:name="OLE_LINK130"/>
      <w:r w:rsidRPr="00191F5C">
        <w:rPr>
          <w:rFonts w:ascii="Times New Roman" w:hAnsi="Times New Roman" w:cs="B Nazanin" w:hint="cs"/>
          <w:sz w:val="24"/>
          <w:szCs w:val="28"/>
          <w:rtl/>
        </w:rPr>
        <w:t>شماره جهاني قلم تجاري (</w:t>
      </w:r>
      <w:r w:rsidRPr="00191F5C">
        <w:rPr>
          <w:rStyle w:val="FootnoteReference"/>
          <w:rFonts w:ascii="Times New Roman" w:hAnsi="Times New Roman" w:cs="B Nazanin"/>
          <w:sz w:val="24"/>
          <w:szCs w:val="28"/>
          <w:rtl/>
        </w:rPr>
        <w:footnoteReference w:id="19"/>
      </w:r>
      <w:r w:rsidRPr="00191F5C">
        <w:rPr>
          <w:rFonts w:ascii="Times New Roman" w:hAnsi="Times New Roman" w:cs="B Nazanin"/>
          <w:sz w:val="24"/>
          <w:lang w:val="en-US"/>
        </w:rPr>
        <w:t>GTIN</w:t>
      </w:r>
      <w:r w:rsidRPr="00191F5C">
        <w:rPr>
          <w:rFonts w:ascii="Times New Roman" w:hAnsi="Times New Roman" w:cs="B Nazanin" w:hint="cs"/>
          <w:sz w:val="24"/>
          <w:szCs w:val="28"/>
          <w:rtl/>
        </w:rPr>
        <w:t>)</w:t>
      </w:r>
      <w:bookmarkEnd w:id="186"/>
      <w:bookmarkEnd w:id="187"/>
    </w:p>
    <w:p w14:paraId="51B2E482" w14:textId="77777777" w:rsidR="00DE6F36" w:rsidRPr="00191F5C" w:rsidRDefault="00DE6F36" w:rsidP="00F21F14">
      <w:pPr>
        <w:pStyle w:val="GS1Body"/>
        <w:numPr>
          <w:ilvl w:val="0"/>
          <w:numId w:val="9"/>
        </w:numPr>
        <w:bidi/>
        <w:spacing w:before="0" w:after="0"/>
        <w:rPr>
          <w:rFonts w:ascii="Times New Roman" w:hAnsi="Times New Roman" w:cs="B Nazanin"/>
          <w:sz w:val="24"/>
          <w:szCs w:val="28"/>
          <w:rtl/>
        </w:rPr>
      </w:pPr>
      <w:r w:rsidRPr="00191F5C">
        <w:rPr>
          <w:rFonts w:ascii="Times New Roman" w:hAnsi="Times New Roman" w:cs="B Nazanin"/>
          <w:vanish/>
          <w:sz w:val="24"/>
          <w:szCs w:val="28"/>
        </w:rPr>
        <w:t>■Global Location Number (GL</w:t>
      </w:r>
      <w:bookmarkStart w:id="188" w:name="OLE_LINK133"/>
      <w:bookmarkStart w:id="189" w:name="OLE_LINK132"/>
      <w:r w:rsidRPr="00191F5C">
        <w:rPr>
          <w:rFonts w:ascii="Times New Roman" w:hAnsi="Times New Roman" w:cs="B Nazanin" w:hint="cs"/>
          <w:sz w:val="24"/>
          <w:szCs w:val="28"/>
          <w:rtl/>
        </w:rPr>
        <w:t>شماره جهاني مكان (</w:t>
      </w:r>
      <w:r w:rsidRPr="00191F5C">
        <w:rPr>
          <w:rStyle w:val="FootnoteReference"/>
          <w:rFonts w:ascii="Times New Roman" w:hAnsi="Times New Roman" w:cs="B Nazanin"/>
          <w:sz w:val="24"/>
          <w:szCs w:val="28"/>
          <w:rtl/>
        </w:rPr>
        <w:footnoteReference w:id="20"/>
      </w:r>
      <w:r w:rsidRPr="00191F5C">
        <w:rPr>
          <w:rFonts w:ascii="Times New Roman" w:hAnsi="Times New Roman" w:cs="B Nazanin"/>
          <w:sz w:val="24"/>
          <w:lang w:val="en-US"/>
        </w:rPr>
        <w:t>GLN</w:t>
      </w:r>
      <w:r w:rsidRPr="00191F5C">
        <w:rPr>
          <w:rFonts w:ascii="Times New Roman" w:hAnsi="Times New Roman" w:cs="B Nazanin" w:hint="cs"/>
          <w:sz w:val="24"/>
          <w:szCs w:val="28"/>
          <w:rtl/>
        </w:rPr>
        <w:t xml:space="preserve">) </w:t>
      </w:r>
      <w:bookmarkEnd w:id="188"/>
      <w:bookmarkEnd w:id="189"/>
    </w:p>
    <w:p w14:paraId="56F52B16" w14:textId="77777777" w:rsidR="00DE6F36" w:rsidRPr="00191F5C" w:rsidRDefault="00DE6F36" w:rsidP="00F21F14">
      <w:pPr>
        <w:pStyle w:val="GS1Body"/>
        <w:numPr>
          <w:ilvl w:val="0"/>
          <w:numId w:val="9"/>
        </w:numPr>
        <w:bidi/>
        <w:spacing w:before="0" w:after="0"/>
        <w:rPr>
          <w:rFonts w:ascii="Times New Roman" w:hAnsi="Times New Roman" w:cs="B Nazanin"/>
          <w:sz w:val="24"/>
          <w:szCs w:val="28"/>
          <w:rtl/>
        </w:rPr>
      </w:pPr>
      <w:r w:rsidRPr="00191F5C">
        <w:rPr>
          <w:rFonts w:ascii="Times New Roman" w:hAnsi="Times New Roman" w:cs="B Nazanin"/>
          <w:vanish/>
          <w:sz w:val="24"/>
          <w:szCs w:val="28"/>
        </w:rPr>
        <w:t>■Serial Shipping Container Code (SSCC)</w:t>
      </w:r>
      <w:r w:rsidRPr="00191F5C">
        <w:rPr>
          <w:rFonts w:ascii="Times New Roman" w:hAnsi="Times New Roman" w:cs="B Nazanin" w:hint="cs"/>
          <w:sz w:val="24"/>
          <w:szCs w:val="28"/>
          <w:rtl/>
        </w:rPr>
        <w:t>شماره سريال کانتينر يا ظرف ارسالي (</w:t>
      </w:r>
      <w:r w:rsidRPr="00191F5C">
        <w:rPr>
          <w:rFonts w:ascii="Times New Roman" w:hAnsi="Times New Roman" w:cs="B Nazanin"/>
          <w:sz w:val="24"/>
          <w:lang w:val="en-US"/>
        </w:rPr>
        <w:t>SSCC</w:t>
      </w:r>
      <w:r w:rsidRPr="00191F5C">
        <w:rPr>
          <w:rStyle w:val="FootnoteReference"/>
          <w:rFonts w:ascii="Times New Roman" w:hAnsi="Times New Roman" w:cs="B Nazanin"/>
          <w:sz w:val="24"/>
          <w:lang w:val="en-US"/>
        </w:rPr>
        <w:footnoteReference w:id="21"/>
      </w:r>
      <w:r w:rsidRPr="00191F5C">
        <w:rPr>
          <w:rFonts w:ascii="Times New Roman" w:hAnsi="Times New Roman" w:cs="B Nazanin" w:hint="cs"/>
          <w:sz w:val="24"/>
          <w:szCs w:val="28"/>
          <w:rtl/>
        </w:rPr>
        <w:t xml:space="preserve">) </w:t>
      </w:r>
    </w:p>
    <w:p w14:paraId="1682DF5C" w14:textId="77777777" w:rsidR="00DE6F36" w:rsidRPr="00191F5C" w:rsidRDefault="00DE6F36" w:rsidP="00F21F14">
      <w:pPr>
        <w:pStyle w:val="GS1Body"/>
        <w:numPr>
          <w:ilvl w:val="0"/>
          <w:numId w:val="9"/>
        </w:numPr>
        <w:bidi/>
        <w:spacing w:before="0" w:after="0"/>
        <w:rPr>
          <w:rFonts w:ascii="Times New Roman" w:hAnsi="Times New Roman" w:cs="B Nazanin"/>
          <w:sz w:val="24"/>
          <w:szCs w:val="28"/>
          <w:rtl/>
        </w:rPr>
      </w:pPr>
      <w:r w:rsidRPr="00191F5C">
        <w:rPr>
          <w:rFonts w:ascii="Times New Roman" w:hAnsi="Times New Roman" w:cs="B Nazanin"/>
          <w:vanish/>
          <w:sz w:val="24"/>
          <w:szCs w:val="28"/>
        </w:rPr>
        <w:t>■Global Returnable Asset Identifier (GRAI)</w:t>
      </w:r>
      <w:bookmarkStart w:id="190" w:name="OLE_LINK135"/>
      <w:bookmarkStart w:id="191" w:name="OLE_LINK134"/>
      <w:r w:rsidRPr="00191F5C">
        <w:rPr>
          <w:rFonts w:ascii="Times New Roman" w:hAnsi="Times New Roman" w:cs="B Nazanin" w:hint="cs"/>
          <w:sz w:val="24"/>
          <w:szCs w:val="28"/>
          <w:rtl/>
        </w:rPr>
        <w:t>شناسه جهاني دارايي برگشتني (</w:t>
      </w:r>
      <w:r w:rsidRPr="00191F5C">
        <w:rPr>
          <w:rStyle w:val="FootnoteReference"/>
          <w:rFonts w:ascii="Times New Roman" w:hAnsi="Times New Roman" w:cs="B Nazanin"/>
          <w:sz w:val="24"/>
          <w:szCs w:val="28"/>
          <w:rtl/>
        </w:rPr>
        <w:footnoteReference w:id="22"/>
      </w:r>
      <w:r w:rsidRPr="00191F5C">
        <w:rPr>
          <w:rFonts w:ascii="Times New Roman" w:hAnsi="Times New Roman" w:cs="B Nazanin"/>
          <w:sz w:val="24"/>
          <w:lang w:val="en-US"/>
        </w:rPr>
        <w:t>GRAI</w:t>
      </w:r>
      <w:r w:rsidRPr="00191F5C">
        <w:rPr>
          <w:rFonts w:ascii="Times New Roman" w:hAnsi="Times New Roman" w:cs="B Nazanin" w:hint="cs"/>
          <w:sz w:val="24"/>
          <w:szCs w:val="28"/>
          <w:rtl/>
        </w:rPr>
        <w:t xml:space="preserve">) </w:t>
      </w:r>
      <w:bookmarkEnd w:id="190"/>
      <w:bookmarkEnd w:id="191"/>
    </w:p>
    <w:p w14:paraId="35BF8345" w14:textId="77777777" w:rsidR="00DE6F36" w:rsidRPr="00191F5C" w:rsidRDefault="00DE6F36" w:rsidP="00F21F14">
      <w:pPr>
        <w:pStyle w:val="GS1Body"/>
        <w:numPr>
          <w:ilvl w:val="0"/>
          <w:numId w:val="9"/>
        </w:numPr>
        <w:bidi/>
        <w:spacing w:before="0" w:after="0"/>
        <w:rPr>
          <w:rFonts w:ascii="Times New Roman" w:hAnsi="Times New Roman" w:cs="B Nazanin"/>
          <w:sz w:val="24"/>
          <w:szCs w:val="28"/>
          <w:rtl/>
        </w:rPr>
      </w:pPr>
      <w:r w:rsidRPr="00191F5C">
        <w:rPr>
          <w:rFonts w:ascii="Times New Roman" w:hAnsi="Times New Roman" w:cs="B Nazanin"/>
          <w:vanish/>
          <w:sz w:val="24"/>
          <w:szCs w:val="28"/>
        </w:rPr>
        <w:t>■Global Individual Asset Identifier (GIAI)</w:t>
      </w:r>
      <w:bookmarkStart w:id="192" w:name="OLE_LINK137"/>
      <w:bookmarkStart w:id="193" w:name="OLE_LINK136"/>
      <w:r w:rsidRPr="00191F5C">
        <w:rPr>
          <w:rFonts w:ascii="Times New Roman" w:hAnsi="Times New Roman" w:cs="B Nazanin" w:hint="cs"/>
          <w:sz w:val="24"/>
          <w:szCs w:val="28"/>
          <w:rtl/>
        </w:rPr>
        <w:t>شناسه جهاني دارايي اختصاصي (</w:t>
      </w:r>
      <w:r w:rsidRPr="00191F5C">
        <w:rPr>
          <w:rStyle w:val="FootnoteReference"/>
          <w:rFonts w:ascii="Times New Roman" w:hAnsi="Times New Roman" w:cs="B Nazanin"/>
          <w:sz w:val="24"/>
          <w:szCs w:val="28"/>
          <w:rtl/>
        </w:rPr>
        <w:footnoteReference w:id="23"/>
      </w:r>
      <w:r w:rsidRPr="00191F5C">
        <w:rPr>
          <w:rFonts w:ascii="Times New Roman" w:hAnsi="Times New Roman" w:cs="B Nazanin"/>
          <w:sz w:val="24"/>
          <w:lang w:val="en-US"/>
        </w:rPr>
        <w:t>GIAI</w:t>
      </w:r>
      <w:r w:rsidRPr="00191F5C">
        <w:rPr>
          <w:rFonts w:ascii="Times New Roman" w:hAnsi="Times New Roman" w:cs="B Nazanin" w:hint="cs"/>
          <w:sz w:val="24"/>
          <w:szCs w:val="28"/>
          <w:rtl/>
        </w:rPr>
        <w:t xml:space="preserve">) </w:t>
      </w:r>
      <w:bookmarkEnd w:id="192"/>
      <w:bookmarkEnd w:id="193"/>
    </w:p>
    <w:p w14:paraId="0F1BC669" w14:textId="77777777" w:rsidR="00DE6F36" w:rsidRPr="00191F5C" w:rsidRDefault="00DE6F36" w:rsidP="00F21F14">
      <w:pPr>
        <w:pStyle w:val="GS1Body"/>
        <w:numPr>
          <w:ilvl w:val="0"/>
          <w:numId w:val="9"/>
        </w:numPr>
        <w:bidi/>
        <w:spacing w:before="0" w:after="0"/>
        <w:rPr>
          <w:rFonts w:ascii="Times New Roman" w:hAnsi="Times New Roman" w:cs="B Nazanin"/>
          <w:sz w:val="24"/>
          <w:szCs w:val="28"/>
          <w:rtl/>
        </w:rPr>
      </w:pPr>
      <w:r w:rsidRPr="00191F5C">
        <w:rPr>
          <w:rFonts w:ascii="Times New Roman" w:hAnsi="Times New Roman" w:cs="B Nazanin"/>
          <w:vanish/>
          <w:sz w:val="24"/>
          <w:szCs w:val="28"/>
        </w:rPr>
        <w:t>■Global Service Relation Number (GSRN)</w:t>
      </w:r>
      <w:bookmarkStart w:id="194" w:name="OLE_LINK139"/>
      <w:bookmarkStart w:id="195" w:name="OLE_LINK138"/>
      <w:r w:rsidRPr="00191F5C">
        <w:rPr>
          <w:rFonts w:ascii="Times New Roman" w:hAnsi="Times New Roman" w:cs="B Nazanin" w:hint="cs"/>
          <w:sz w:val="24"/>
          <w:szCs w:val="28"/>
          <w:rtl/>
        </w:rPr>
        <w:t>شماره جهاني رابطه خدماتي (</w:t>
      </w:r>
      <w:r w:rsidRPr="00191F5C">
        <w:rPr>
          <w:rStyle w:val="FootnoteReference"/>
          <w:rFonts w:ascii="Times New Roman" w:hAnsi="Times New Roman" w:cs="B Nazanin"/>
          <w:sz w:val="24"/>
          <w:szCs w:val="28"/>
          <w:rtl/>
        </w:rPr>
        <w:footnoteReference w:id="24"/>
      </w:r>
      <w:r w:rsidRPr="00191F5C">
        <w:rPr>
          <w:rFonts w:ascii="Times New Roman" w:hAnsi="Times New Roman" w:cs="B Nazanin"/>
          <w:sz w:val="24"/>
          <w:lang w:val="en-US"/>
        </w:rPr>
        <w:t>GSRN</w:t>
      </w:r>
      <w:r w:rsidRPr="00191F5C">
        <w:rPr>
          <w:rFonts w:ascii="Times New Roman" w:hAnsi="Times New Roman" w:cs="B Nazanin" w:hint="cs"/>
          <w:sz w:val="24"/>
          <w:szCs w:val="28"/>
          <w:rtl/>
        </w:rPr>
        <w:t>)</w:t>
      </w:r>
      <w:bookmarkEnd w:id="194"/>
      <w:bookmarkEnd w:id="195"/>
    </w:p>
    <w:p w14:paraId="3797638A" w14:textId="77777777" w:rsidR="00DE6F36" w:rsidRPr="00191F5C" w:rsidRDefault="00DE6F36" w:rsidP="00F21F14">
      <w:pPr>
        <w:pStyle w:val="GS1Body"/>
        <w:numPr>
          <w:ilvl w:val="0"/>
          <w:numId w:val="9"/>
        </w:numPr>
        <w:bidi/>
        <w:spacing w:before="0" w:after="0"/>
        <w:rPr>
          <w:rFonts w:ascii="Times New Roman" w:hAnsi="Times New Roman" w:cs="B Nazanin"/>
          <w:sz w:val="24"/>
          <w:szCs w:val="28"/>
          <w:rtl/>
          <w:lang w:bidi="ar-SA"/>
        </w:rPr>
      </w:pPr>
      <w:r w:rsidRPr="00191F5C">
        <w:rPr>
          <w:rFonts w:ascii="Times New Roman" w:hAnsi="Times New Roman" w:cs="B Nazanin"/>
          <w:vanish/>
          <w:sz w:val="24"/>
          <w:szCs w:val="28"/>
        </w:rPr>
        <w:t>■Global Document Type Identifier (GDTI)</w:t>
      </w:r>
      <w:bookmarkStart w:id="196" w:name="OLE_LINK141"/>
      <w:bookmarkStart w:id="197" w:name="OLE_LINK140"/>
      <w:r w:rsidRPr="00191F5C">
        <w:rPr>
          <w:rFonts w:ascii="Times New Roman" w:hAnsi="Times New Roman" w:cs="B Nazanin" w:hint="cs"/>
          <w:sz w:val="24"/>
          <w:szCs w:val="28"/>
          <w:rtl/>
        </w:rPr>
        <w:t>شناسه جهاني نوع سند (</w:t>
      </w:r>
      <w:r w:rsidRPr="00191F5C">
        <w:rPr>
          <w:rStyle w:val="FootnoteReference"/>
          <w:rFonts w:ascii="Times New Roman" w:hAnsi="Times New Roman" w:cs="B Nazanin"/>
          <w:sz w:val="24"/>
          <w:szCs w:val="28"/>
          <w:rtl/>
        </w:rPr>
        <w:footnoteReference w:id="25"/>
      </w:r>
      <w:r w:rsidRPr="00191F5C">
        <w:rPr>
          <w:rFonts w:ascii="Times New Roman" w:hAnsi="Times New Roman" w:cs="B Nazanin"/>
          <w:sz w:val="24"/>
          <w:lang w:val="en-US"/>
        </w:rPr>
        <w:t>GDTI</w:t>
      </w:r>
      <w:r w:rsidRPr="00191F5C">
        <w:rPr>
          <w:rFonts w:ascii="Times New Roman" w:hAnsi="Times New Roman" w:cs="B Nazanin" w:hint="cs"/>
          <w:sz w:val="24"/>
          <w:szCs w:val="28"/>
          <w:rtl/>
        </w:rPr>
        <w:t>)</w:t>
      </w:r>
      <w:bookmarkEnd w:id="196"/>
      <w:bookmarkEnd w:id="197"/>
    </w:p>
    <w:p w14:paraId="45D28437" w14:textId="77777777" w:rsidR="00DE6F36" w:rsidRPr="00191F5C" w:rsidRDefault="00DE6F36" w:rsidP="00F21F14">
      <w:pPr>
        <w:pStyle w:val="GS1Body"/>
        <w:numPr>
          <w:ilvl w:val="0"/>
          <w:numId w:val="9"/>
        </w:numPr>
        <w:bidi/>
        <w:spacing w:before="0" w:after="0"/>
        <w:rPr>
          <w:rFonts w:ascii="Times New Roman" w:hAnsi="Times New Roman" w:cs="B Nazanin"/>
          <w:sz w:val="24"/>
          <w:szCs w:val="28"/>
        </w:rPr>
      </w:pPr>
      <w:r w:rsidRPr="00191F5C">
        <w:rPr>
          <w:rFonts w:ascii="Times New Roman" w:hAnsi="Times New Roman" w:cs="B Nazanin" w:hint="cs"/>
          <w:sz w:val="24"/>
          <w:szCs w:val="28"/>
          <w:rtl/>
        </w:rPr>
        <w:t>شماره جهاني شناسايي مرسوله</w:t>
      </w:r>
      <w:r w:rsidRPr="00191F5C">
        <w:rPr>
          <w:rStyle w:val="FootnoteReference"/>
          <w:rFonts w:ascii="Times New Roman" w:hAnsi="Times New Roman" w:cs="B Nazanin"/>
          <w:sz w:val="24"/>
          <w:szCs w:val="28"/>
          <w:rtl/>
        </w:rPr>
        <w:footnoteReference w:id="26"/>
      </w:r>
      <w:r w:rsidRPr="00191F5C">
        <w:rPr>
          <w:rFonts w:ascii="Times New Roman" w:hAnsi="Times New Roman" w:cs="B Nazanin" w:hint="cs"/>
          <w:sz w:val="24"/>
          <w:szCs w:val="28"/>
          <w:rtl/>
        </w:rPr>
        <w:t xml:space="preserve"> (</w:t>
      </w:r>
      <w:r w:rsidRPr="00191F5C">
        <w:rPr>
          <w:rFonts w:ascii="Times New Roman" w:hAnsi="Times New Roman" w:cs="B Nazanin"/>
          <w:sz w:val="24"/>
          <w:szCs w:val="28"/>
          <w:lang w:val="en-US"/>
        </w:rPr>
        <w:t>GSIN</w:t>
      </w:r>
      <w:r w:rsidRPr="00191F5C">
        <w:rPr>
          <w:rFonts w:ascii="Times New Roman" w:hAnsi="Times New Roman" w:cs="B Nazanin" w:hint="cs"/>
          <w:sz w:val="24"/>
          <w:szCs w:val="28"/>
          <w:rtl/>
        </w:rPr>
        <w:t>)</w:t>
      </w:r>
      <w:r w:rsidRPr="00191F5C">
        <w:rPr>
          <w:rFonts w:ascii="Times New Roman" w:hAnsi="Times New Roman" w:cs="B Nazanin" w:hint="cs"/>
          <w:vanish/>
          <w:sz w:val="24"/>
          <w:szCs w:val="28"/>
        </w:rPr>
        <w:t xml:space="preserve"> </w:t>
      </w:r>
      <w:r w:rsidRPr="00191F5C">
        <w:rPr>
          <w:rFonts w:ascii="Times New Roman" w:hAnsi="Times New Roman" w:cs="B Nazanin"/>
          <w:vanish/>
          <w:sz w:val="24"/>
          <w:szCs w:val="28"/>
        </w:rPr>
        <w:t>Global Document Type Identifier (GDTI)</w:t>
      </w:r>
    </w:p>
    <w:p w14:paraId="38271F14" w14:textId="77777777" w:rsidR="00DE6F36" w:rsidRPr="00191F5C" w:rsidRDefault="00DE6F36" w:rsidP="00F21F14">
      <w:pPr>
        <w:pStyle w:val="GS1Body"/>
        <w:numPr>
          <w:ilvl w:val="0"/>
          <w:numId w:val="9"/>
        </w:numPr>
        <w:bidi/>
        <w:spacing w:before="0" w:after="0"/>
        <w:rPr>
          <w:rFonts w:ascii="Times New Roman" w:hAnsi="Times New Roman" w:cs="B Nazanin"/>
          <w:sz w:val="24"/>
          <w:szCs w:val="28"/>
          <w:rtl/>
        </w:rPr>
      </w:pPr>
      <w:r w:rsidRPr="00191F5C">
        <w:rPr>
          <w:rFonts w:ascii="Times New Roman" w:hAnsi="Times New Roman" w:cs="B Nazanin" w:hint="cs"/>
          <w:sz w:val="24"/>
          <w:szCs w:val="28"/>
          <w:rtl/>
        </w:rPr>
        <w:t>ش</w:t>
      </w:r>
      <w:bookmarkStart w:id="198" w:name="OLE_LINK1333"/>
      <w:bookmarkStart w:id="199" w:name="OLE_LINK1332"/>
      <w:r w:rsidRPr="00191F5C">
        <w:rPr>
          <w:rFonts w:ascii="Times New Roman" w:hAnsi="Times New Roman" w:cs="B Nazanin" w:hint="cs"/>
          <w:sz w:val="24"/>
          <w:szCs w:val="28"/>
          <w:rtl/>
        </w:rPr>
        <w:t xml:space="preserve">ماره جهاني شناسايي </w:t>
      </w:r>
      <w:bookmarkEnd w:id="198"/>
      <w:bookmarkEnd w:id="199"/>
      <w:r w:rsidR="002F089E">
        <w:rPr>
          <w:rFonts w:ascii="Times New Roman" w:hAnsi="Times New Roman" w:cs="B Nazanin"/>
          <w:sz w:val="24"/>
          <w:szCs w:val="28"/>
          <w:rtl/>
        </w:rPr>
        <w:t>محموله (</w:t>
      </w:r>
      <w:r w:rsidRPr="00191F5C">
        <w:rPr>
          <w:rStyle w:val="FootnoteReference"/>
          <w:rFonts w:ascii="Times New Roman" w:hAnsi="Times New Roman" w:cs="B Nazanin"/>
          <w:sz w:val="24"/>
          <w:szCs w:val="28"/>
          <w:rtl/>
        </w:rPr>
        <w:footnoteReference w:id="27"/>
      </w:r>
      <w:r w:rsidRPr="00191F5C">
        <w:rPr>
          <w:rFonts w:ascii="Times New Roman" w:hAnsi="Times New Roman" w:cs="B Nazanin"/>
          <w:sz w:val="24"/>
          <w:szCs w:val="28"/>
          <w:lang w:val="en-US"/>
        </w:rPr>
        <w:t>GINC</w:t>
      </w:r>
      <w:r w:rsidRPr="00191F5C">
        <w:rPr>
          <w:rFonts w:ascii="Times New Roman" w:hAnsi="Times New Roman" w:cs="B Nazanin" w:hint="cs"/>
          <w:sz w:val="24"/>
          <w:szCs w:val="28"/>
          <w:rtl/>
        </w:rPr>
        <w:t>)</w:t>
      </w:r>
    </w:p>
    <w:p w14:paraId="4FE007B9" w14:textId="77777777" w:rsidR="00DE6F36" w:rsidRPr="00191F5C" w:rsidRDefault="00DE6F36" w:rsidP="00F21F14">
      <w:pPr>
        <w:pStyle w:val="GS1Body"/>
        <w:numPr>
          <w:ilvl w:val="0"/>
          <w:numId w:val="9"/>
        </w:numPr>
        <w:bidi/>
        <w:spacing w:before="0" w:after="0"/>
        <w:rPr>
          <w:rFonts w:ascii="Times New Roman" w:hAnsi="Times New Roman" w:cs="B Nazanin"/>
          <w:sz w:val="24"/>
          <w:szCs w:val="28"/>
        </w:rPr>
      </w:pPr>
      <w:r w:rsidRPr="00191F5C">
        <w:rPr>
          <w:rFonts w:ascii="Times New Roman" w:hAnsi="Times New Roman" w:cs="B Nazanin"/>
          <w:vanish/>
          <w:sz w:val="24"/>
          <w:szCs w:val="28"/>
        </w:rPr>
        <w:t>■</w:t>
      </w:r>
      <w:bookmarkStart w:id="200" w:name="OLE_LINK1329"/>
      <w:bookmarkStart w:id="201" w:name="OLE_LINK1328"/>
      <w:r w:rsidRPr="00191F5C">
        <w:rPr>
          <w:rFonts w:ascii="Times New Roman" w:hAnsi="Times New Roman" w:cs="B Nazanin" w:hint="cs"/>
          <w:sz w:val="24"/>
          <w:szCs w:val="28"/>
          <w:rtl/>
        </w:rPr>
        <w:t xml:space="preserve"> </w:t>
      </w:r>
      <w:r w:rsidRPr="00191F5C">
        <w:rPr>
          <w:rFonts w:ascii="Times New Roman" w:hAnsi="Times New Roman" w:cs="B Nazanin"/>
          <w:vanish/>
          <w:sz w:val="24"/>
          <w:szCs w:val="28"/>
        </w:rPr>
        <w:t>Global Document Type Identifier (GDTI)</w:t>
      </w:r>
      <w:r w:rsidRPr="00191F5C">
        <w:rPr>
          <w:rFonts w:ascii="Times New Roman" w:hAnsi="Times New Roman" w:cs="B Nazanin" w:hint="cs"/>
          <w:sz w:val="24"/>
          <w:szCs w:val="28"/>
          <w:rtl/>
        </w:rPr>
        <w:t>شماره</w:t>
      </w:r>
      <w:bookmarkStart w:id="202" w:name="OLE_LINK1331"/>
      <w:bookmarkStart w:id="203" w:name="OLE_LINK1330"/>
      <w:r w:rsidRPr="00191F5C">
        <w:rPr>
          <w:rFonts w:ascii="Times New Roman" w:hAnsi="Times New Roman" w:cs="B Nazanin" w:hint="cs"/>
          <w:sz w:val="24"/>
          <w:szCs w:val="28"/>
          <w:rtl/>
        </w:rPr>
        <w:t xml:space="preserve"> جهاني كوپن </w:t>
      </w:r>
      <w:bookmarkEnd w:id="202"/>
      <w:bookmarkEnd w:id="203"/>
      <w:r w:rsidRPr="00191F5C">
        <w:rPr>
          <w:rFonts w:ascii="Times New Roman" w:hAnsi="Times New Roman" w:cs="B Nazanin" w:hint="cs"/>
          <w:sz w:val="24"/>
          <w:szCs w:val="28"/>
          <w:rtl/>
        </w:rPr>
        <w:t>(</w:t>
      </w:r>
      <w:r w:rsidRPr="00191F5C">
        <w:rPr>
          <w:rStyle w:val="FootnoteReference"/>
          <w:rFonts w:ascii="Times New Roman" w:hAnsi="Times New Roman" w:cs="B Nazanin"/>
          <w:sz w:val="24"/>
          <w:szCs w:val="28"/>
          <w:rtl/>
        </w:rPr>
        <w:footnoteReference w:id="28"/>
      </w:r>
      <w:r w:rsidRPr="00191F5C">
        <w:rPr>
          <w:rFonts w:ascii="Times New Roman" w:hAnsi="Times New Roman" w:cs="B Nazanin"/>
          <w:sz w:val="24"/>
          <w:lang w:val="en-US"/>
        </w:rPr>
        <w:t>GCN</w:t>
      </w:r>
      <w:r w:rsidRPr="00191F5C">
        <w:rPr>
          <w:rFonts w:ascii="Times New Roman" w:hAnsi="Times New Roman" w:cs="B Nazanin" w:hint="cs"/>
          <w:sz w:val="24"/>
          <w:szCs w:val="28"/>
          <w:rtl/>
        </w:rPr>
        <w:t>)</w:t>
      </w:r>
      <w:bookmarkEnd w:id="200"/>
      <w:bookmarkEnd w:id="201"/>
      <w:r w:rsidRPr="00191F5C">
        <w:rPr>
          <w:rFonts w:ascii="Times New Roman" w:hAnsi="Times New Roman" w:cs="B Nazanin" w:hint="cs"/>
          <w:sz w:val="24"/>
          <w:szCs w:val="28"/>
          <w:rtl/>
        </w:rPr>
        <w:t xml:space="preserve"> </w:t>
      </w:r>
    </w:p>
    <w:p w14:paraId="60952CA8" w14:textId="77777777" w:rsidR="00DE6F36" w:rsidRDefault="00DE6F36" w:rsidP="00F21F14">
      <w:pPr>
        <w:pStyle w:val="GS1Body"/>
        <w:numPr>
          <w:ilvl w:val="0"/>
          <w:numId w:val="9"/>
        </w:numPr>
        <w:bidi/>
        <w:spacing w:before="0" w:after="0"/>
        <w:rPr>
          <w:rFonts w:ascii="Times New Roman" w:hAnsi="Times New Roman" w:cs="B Nazanin"/>
          <w:sz w:val="24"/>
          <w:szCs w:val="28"/>
        </w:rPr>
      </w:pPr>
      <w:r w:rsidRPr="00191F5C">
        <w:rPr>
          <w:rFonts w:ascii="Times New Roman" w:hAnsi="Times New Roman" w:cs="B Nazanin"/>
          <w:vanish/>
          <w:sz w:val="24"/>
          <w:szCs w:val="28"/>
        </w:rPr>
        <w:t>■</w:t>
      </w:r>
      <w:r w:rsidRPr="00191F5C">
        <w:rPr>
          <w:rFonts w:ascii="Times New Roman" w:hAnsi="Times New Roman" w:cs="B Nazanin"/>
          <w:sz w:val="24"/>
          <w:szCs w:val="28"/>
          <w:lang w:val="en-US"/>
        </w:rPr>
        <w:t xml:space="preserve"> </w:t>
      </w:r>
      <w:r w:rsidRPr="00191F5C">
        <w:rPr>
          <w:rFonts w:ascii="Times New Roman" w:hAnsi="Times New Roman" w:cs="B Nazanin"/>
          <w:vanish/>
          <w:sz w:val="24"/>
          <w:szCs w:val="28"/>
        </w:rPr>
        <w:t>Global Document Type Identifier (GDTI)</w:t>
      </w:r>
      <w:r w:rsidRPr="00191F5C">
        <w:rPr>
          <w:rFonts w:ascii="Times New Roman" w:hAnsi="Times New Roman" w:cs="B Nazanin" w:hint="cs"/>
          <w:sz w:val="24"/>
          <w:szCs w:val="28"/>
          <w:rtl/>
        </w:rPr>
        <w:t>شناسه  جزء / قطعه  (</w:t>
      </w:r>
      <w:r w:rsidRPr="00191F5C">
        <w:rPr>
          <w:rStyle w:val="FootnoteReference"/>
          <w:rFonts w:ascii="Times New Roman" w:hAnsi="Times New Roman" w:cs="B Nazanin"/>
          <w:sz w:val="24"/>
          <w:szCs w:val="28"/>
          <w:rtl/>
        </w:rPr>
        <w:footnoteReference w:id="29"/>
      </w:r>
      <w:r w:rsidRPr="00191F5C">
        <w:rPr>
          <w:rFonts w:ascii="Times New Roman" w:hAnsi="Times New Roman" w:cs="B Nazanin"/>
          <w:sz w:val="24"/>
          <w:lang w:val="en-US"/>
        </w:rPr>
        <w:t>CPID</w:t>
      </w:r>
      <w:r w:rsidRPr="00191F5C">
        <w:rPr>
          <w:rFonts w:ascii="Times New Roman" w:hAnsi="Times New Roman" w:cs="B Nazanin" w:hint="cs"/>
          <w:sz w:val="24"/>
          <w:szCs w:val="28"/>
          <w:rtl/>
        </w:rPr>
        <w:t>)</w:t>
      </w:r>
    </w:p>
    <w:p w14:paraId="55DF0AD0" w14:textId="77777777" w:rsidR="003800B9" w:rsidRPr="00191F5C" w:rsidRDefault="003800B9" w:rsidP="003800B9">
      <w:pPr>
        <w:pStyle w:val="GS1Body"/>
        <w:bidi/>
        <w:spacing w:before="0" w:after="0"/>
        <w:ind w:left="814"/>
        <w:rPr>
          <w:rFonts w:ascii="Times New Roman" w:hAnsi="Times New Roman" w:cs="B Nazanin"/>
          <w:sz w:val="24"/>
          <w:szCs w:val="28"/>
          <w:rtl/>
        </w:rPr>
      </w:pPr>
    </w:p>
    <w:p w14:paraId="68AEA8F9" w14:textId="77777777" w:rsidR="00DE6F36" w:rsidRPr="00191F5C" w:rsidRDefault="00F105C5" w:rsidP="00343BA6">
      <w:pPr>
        <w:pStyle w:val="Heading1"/>
        <w:numPr>
          <w:ilvl w:val="1"/>
          <w:numId w:val="74"/>
        </w:numPr>
        <w:bidi/>
        <w:spacing w:before="0" w:after="0"/>
        <w:ind w:left="707" w:hanging="708"/>
        <w:jc w:val="both"/>
        <w:rPr>
          <w:rFonts w:ascii="Times New Roman" w:hAnsi="Times New Roman" w:cs="B Nazanin"/>
          <w:sz w:val="24"/>
          <w:szCs w:val="30"/>
          <w:rtl/>
        </w:rPr>
      </w:pPr>
      <w:bookmarkStart w:id="204" w:name="_Toc284924453"/>
      <w:bookmarkStart w:id="205" w:name="_Toc248048806"/>
      <w:bookmarkStart w:id="206" w:name="_Toc185223447"/>
      <w:bookmarkStart w:id="207" w:name="_Ref184529295"/>
      <w:bookmarkStart w:id="208" w:name="_Ref173058336"/>
      <w:bookmarkStart w:id="209" w:name="_Toc32660146"/>
      <w:bookmarkStart w:id="210" w:name="OLE_LINK143"/>
      <w:bookmarkStart w:id="211" w:name="OLE_LINK142"/>
      <w:bookmarkStart w:id="212" w:name="_Toc433546606"/>
      <w:r w:rsidRPr="00191F5C">
        <w:rPr>
          <w:rFonts w:ascii="Times New Roman" w:hAnsi="Times New Roman" w:cs="B Nazanin" w:hint="cs"/>
          <w:sz w:val="24"/>
          <w:szCs w:val="30"/>
          <w:rtl/>
        </w:rPr>
        <w:t xml:space="preserve"> </w:t>
      </w:r>
      <w:bookmarkStart w:id="213" w:name="_Toc530563709"/>
      <w:r w:rsidR="00DE6F36" w:rsidRPr="00191F5C">
        <w:rPr>
          <w:rFonts w:ascii="Times New Roman" w:hAnsi="Times New Roman" w:cs="B Nazanin" w:hint="cs"/>
          <w:sz w:val="24"/>
          <w:szCs w:val="30"/>
          <w:rtl/>
        </w:rPr>
        <w:t>تخصيص شماره</w:t>
      </w:r>
      <w:r w:rsidR="00DE6F36" w:rsidRPr="00191F5C">
        <w:rPr>
          <w:rFonts w:ascii="Times New Roman" w:hAnsi="Times New Roman" w:cs="B Nazanin" w:hint="cs"/>
          <w:sz w:val="24"/>
          <w:szCs w:val="30"/>
          <w:rtl/>
        </w:rPr>
        <w:softHyphen/>
        <w:t xml:space="preserve">هاي </w:t>
      </w:r>
      <w:r w:rsidR="00DE6F36" w:rsidRPr="00191F5C">
        <w:rPr>
          <w:rFonts w:ascii="Times New Roman" w:hAnsi="Times New Roman" w:cs="B Nazanin"/>
          <w:sz w:val="24"/>
          <w:szCs w:val="30"/>
        </w:rPr>
        <w:t>GS1</w:t>
      </w:r>
      <w:bookmarkEnd w:id="204"/>
      <w:bookmarkEnd w:id="205"/>
      <w:bookmarkEnd w:id="206"/>
      <w:bookmarkEnd w:id="207"/>
      <w:bookmarkEnd w:id="208"/>
      <w:bookmarkEnd w:id="209"/>
      <w:r w:rsidR="00DE6F36" w:rsidRPr="00191F5C">
        <w:rPr>
          <w:rFonts w:ascii="Times New Roman" w:hAnsi="Times New Roman" w:cs="B Nazanin" w:hint="cs"/>
          <w:sz w:val="24"/>
          <w:szCs w:val="30"/>
          <w:rtl/>
        </w:rPr>
        <w:t xml:space="preserve"> در حالت‌هاي مختلف</w:t>
      </w:r>
      <w:bookmarkEnd w:id="210"/>
      <w:bookmarkEnd w:id="211"/>
      <w:bookmarkEnd w:id="212"/>
      <w:bookmarkEnd w:id="213"/>
    </w:p>
    <w:p w14:paraId="0F954961" w14:textId="77777777" w:rsidR="00DE6F36" w:rsidRPr="00191F5C" w:rsidRDefault="0051648C" w:rsidP="00D2496E">
      <w:pPr>
        <w:pStyle w:val="GS1Body"/>
        <w:bidi/>
        <w:spacing w:before="0" w:after="0"/>
        <w:ind w:left="0"/>
        <w:rPr>
          <w:rFonts w:ascii="Times New Roman" w:hAnsi="Times New Roman" w:cs="B Nazanin"/>
          <w:sz w:val="24"/>
          <w:szCs w:val="28"/>
          <w:rtl/>
          <w:lang w:val="en-US"/>
        </w:rPr>
      </w:pPr>
      <w:bookmarkStart w:id="214" w:name="OLE_LINK145"/>
      <w:bookmarkStart w:id="215" w:name="OLE_LINK144"/>
      <w:r>
        <w:rPr>
          <w:rFonts w:ascii="Times New Roman" w:hAnsi="Times New Roman" w:cs="B Nazanin" w:hint="cs"/>
          <w:sz w:val="24"/>
          <w:szCs w:val="28"/>
          <w:rtl/>
        </w:rPr>
        <w:t>سازمان‌های</w:t>
      </w:r>
      <w:r w:rsidR="00DE6F36" w:rsidRPr="00191F5C">
        <w:rPr>
          <w:rFonts w:ascii="Times New Roman" w:hAnsi="Times New Roman" w:cs="B Nazanin" w:hint="cs"/>
          <w:sz w:val="24"/>
          <w:szCs w:val="28"/>
          <w:rtl/>
        </w:rPr>
        <w:t xml:space="preserve"> عضو </w:t>
      </w:r>
      <w:r w:rsidR="00DE6F36" w:rsidRPr="00191F5C">
        <w:rPr>
          <w:rFonts w:ascii="Times New Roman" w:hAnsi="Times New Roman" w:cs="B Nazanin"/>
          <w:sz w:val="24"/>
          <w:szCs w:val="28"/>
          <w:lang w:val="en-US"/>
        </w:rPr>
        <w:t>GS1</w:t>
      </w:r>
      <w:r w:rsidR="00DE6F36" w:rsidRPr="00191F5C">
        <w:rPr>
          <w:rFonts w:ascii="Times New Roman" w:hAnsi="Times New Roman" w:cs="B Nazanin" w:hint="cs"/>
          <w:sz w:val="24"/>
          <w:szCs w:val="28"/>
          <w:rtl/>
          <w:lang w:val="en-US"/>
        </w:rPr>
        <w:t xml:space="preserve">، اجازه استفاده </w:t>
      </w:r>
      <w:r w:rsidR="00F105C5" w:rsidRPr="00191F5C">
        <w:rPr>
          <w:rFonts w:ascii="Times New Roman" w:hAnsi="Times New Roman" w:cs="B Nazanin" w:hint="cs"/>
          <w:sz w:val="24"/>
          <w:szCs w:val="28"/>
          <w:rtl/>
          <w:lang w:val="en-US"/>
        </w:rPr>
        <w:t xml:space="preserve">از </w:t>
      </w:r>
      <w:r w:rsidR="00DE6F36" w:rsidRPr="00191F5C">
        <w:rPr>
          <w:rFonts w:ascii="Times New Roman" w:hAnsi="Times New Roman" w:cs="B Nazanin" w:hint="cs"/>
          <w:sz w:val="24"/>
          <w:szCs w:val="28"/>
          <w:rtl/>
          <w:lang w:val="en-US"/>
        </w:rPr>
        <w:t>پیش</w:t>
      </w:r>
      <w:r w:rsidR="00DE6F36" w:rsidRPr="00191F5C">
        <w:rPr>
          <w:rFonts w:ascii="Times New Roman" w:hAnsi="Times New Roman" w:cs="B Nazanin" w:hint="cs"/>
          <w:sz w:val="24"/>
          <w:szCs w:val="28"/>
          <w:rtl/>
          <w:lang w:val="en-US"/>
        </w:rPr>
        <w:softHyphen/>
        <w:t>شماره</w:t>
      </w:r>
      <w:r w:rsidR="00F105C5" w:rsidRPr="00191F5C">
        <w:rPr>
          <w:rFonts w:ascii="Times New Roman" w:hAnsi="Times New Roman" w:cs="B Nazanin" w:hint="eastAsia"/>
          <w:sz w:val="24"/>
          <w:szCs w:val="28"/>
          <w:rtl/>
          <w:lang w:val="en-US"/>
        </w:rPr>
        <w:t>‌</w:t>
      </w:r>
      <w:r w:rsidR="00DE6F36" w:rsidRPr="00191F5C">
        <w:rPr>
          <w:rFonts w:ascii="Times New Roman" w:hAnsi="Times New Roman" w:cs="B Nazanin" w:hint="cs"/>
          <w:sz w:val="24"/>
          <w:szCs w:val="28"/>
          <w:rtl/>
          <w:lang w:val="en-US"/>
        </w:rPr>
        <w:t xml:space="preserve">های شرکتی </w:t>
      </w:r>
      <w:r w:rsidR="00DE6F36" w:rsidRPr="00191F5C">
        <w:rPr>
          <w:rFonts w:ascii="Times New Roman" w:hAnsi="Times New Roman" w:cs="B Nazanin"/>
          <w:sz w:val="24"/>
          <w:szCs w:val="28"/>
          <w:lang w:val="en-US"/>
        </w:rPr>
        <w:t>GS1</w:t>
      </w:r>
      <w:r w:rsidR="00DE6F36" w:rsidRPr="00191F5C">
        <w:rPr>
          <w:rFonts w:ascii="Times New Roman" w:hAnsi="Times New Roman" w:cs="B Nazanin" w:hint="cs"/>
          <w:sz w:val="24"/>
          <w:szCs w:val="28"/>
          <w:rtl/>
          <w:lang w:val="en-US"/>
        </w:rPr>
        <w:t xml:space="preserve"> </w:t>
      </w:r>
      <w:r w:rsidR="00F105C5" w:rsidRPr="00191F5C">
        <w:rPr>
          <w:rFonts w:ascii="Times New Roman" w:hAnsi="Times New Roman" w:cs="B Nazanin" w:hint="cs"/>
          <w:sz w:val="24"/>
          <w:szCs w:val="28"/>
          <w:rtl/>
          <w:lang w:val="en-US"/>
        </w:rPr>
        <w:t xml:space="preserve">را </w:t>
      </w:r>
      <w:r w:rsidR="00DE6F36" w:rsidRPr="00191F5C">
        <w:rPr>
          <w:rFonts w:ascii="Times New Roman" w:hAnsi="Times New Roman" w:cs="B Nazanin" w:hint="cs"/>
          <w:sz w:val="24"/>
          <w:szCs w:val="28"/>
          <w:rtl/>
          <w:lang w:val="en-US"/>
        </w:rPr>
        <w:t xml:space="preserve">دارند و در برخی موارد کلیدهای شناسایی </w:t>
      </w:r>
      <w:r w:rsidR="00DE6F36" w:rsidRPr="00191F5C">
        <w:rPr>
          <w:rFonts w:ascii="Times New Roman" w:hAnsi="Times New Roman" w:cs="B Nazanin"/>
          <w:sz w:val="24"/>
          <w:szCs w:val="28"/>
          <w:lang w:val="en-US"/>
        </w:rPr>
        <w:t>GS1</w:t>
      </w:r>
      <w:r w:rsidR="00DE6F36" w:rsidRPr="00191F5C">
        <w:rPr>
          <w:rFonts w:ascii="Times New Roman" w:hAnsi="Times New Roman" w:cs="B Nazanin" w:hint="cs"/>
          <w:sz w:val="24"/>
          <w:szCs w:val="28"/>
          <w:rtl/>
          <w:lang w:val="en-US"/>
        </w:rPr>
        <w:t xml:space="preserve"> مجزا</w:t>
      </w:r>
      <w:r w:rsidR="00D2496E">
        <w:rPr>
          <w:rFonts w:ascii="Times New Roman" w:hAnsi="Times New Roman" w:cs="B Nazanin" w:hint="cs"/>
          <w:sz w:val="24"/>
          <w:szCs w:val="28"/>
          <w:rtl/>
          <w:lang w:val="en-US"/>
        </w:rPr>
        <w:t xml:space="preserve"> </w:t>
      </w:r>
      <w:r w:rsidR="00DE6F36" w:rsidRPr="00191F5C">
        <w:rPr>
          <w:rFonts w:ascii="Times New Roman" w:hAnsi="Times New Roman" w:cs="B Nazanin" w:hint="cs"/>
          <w:sz w:val="24"/>
          <w:szCs w:val="28"/>
          <w:rtl/>
          <w:lang w:val="en-US"/>
        </w:rPr>
        <w:t xml:space="preserve"> نیز به شرکت</w:t>
      </w:r>
      <w:r w:rsidR="00DE6F36" w:rsidRPr="00191F5C">
        <w:rPr>
          <w:rFonts w:ascii="Times New Roman" w:hAnsi="Times New Roman" w:cs="B Nazanin" w:hint="cs"/>
          <w:sz w:val="24"/>
          <w:szCs w:val="28"/>
          <w:rtl/>
          <w:lang w:val="en-US"/>
        </w:rPr>
        <w:softHyphen/>
        <w:t>ها تخصیص می</w:t>
      </w:r>
      <w:r w:rsidR="00D2496E">
        <w:rPr>
          <w:rFonts w:ascii="Times New Roman" w:hAnsi="Times New Roman" w:cs="B Nazanin" w:hint="eastAsia"/>
          <w:sz w:val="24"/>
          <w:szCs w:val="28"/>
          <w:rtl/>
          <w:lang w:val="en-US"/>
        </w:rPr>
        <w:t>‌</w:t>
      </w:r>
      <w:r w:rsidR="00DE6F36" w:rsidRPr="00191F5C">
        <w:rPr>
          <w:rFonts w:ascii="Times New Roman" w:hAnsi="Times New Roman" w:cs="B Nazanin" w:hint="cs"/>
          <w:sz w:val="24"/>
          <w:szCs w:val="28"/>
          <w:rtl/>
          <w:lang w:val="en-US"/>
        </w:rPr>
        <w:t>دهند.</w:t>
      </w:r>
    </w:p>
    <w:p w14:paraId="6D2CB772" w14:textId="77777777" w:rsidR="00DE6F36" w:rsidRPr="00191F5C" w:rsidRDefault="00DE6F36" w:rsidP="00D2496E">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cs"/>
          <w:sz w:val="24"/>
          <w:szCs w:val="28"/>
          <w:rtl/>
          <w:lang w:val="en-US"/>
        </w:rPr>
        <w:t>زمانی که یک شرکت اجازه استفاده از یک پیش</w:t>
      </w:r>
      <w:r w:rsidRPr="00191F5C">
        <w:rPr>
          <w:rFonts w:ascii="Times New Roman" w:hAnsi="Times New Roman" w:cs="B Nazanin" w:hint="cs"/>
          <w:sz w:val="24"/>
          <w:szCs w:val="28"/>
          <w:rtl/>
          <w:lang w:val="en-US"/>
        </w:rPr>
        <w:softHyphen/>
        <w:t xml:space="preserve">شماره شرکتی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را دریافت کرد، به تمام کاربردهای سیستم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در زمینه شناسایی (مانند واحد لجستیکی، شناسایی دارایی</w:t>
      </w:r>
      <w:r w:rsidRPr="00191F5C">
        <w:rPr>
          <w:rFonts w:ascii="Times New Roman" w:hAnsi="Times New Roman" w:cs="B Nazanin" w:hint="cs"/>
          <w:sz w:val="24"/>
          <w:szCs w:val="28"/>
          <w:rtl/>
          <w:lang w:val="en-US"/>
        </w:rPr>
        <w:softHyphen/>
        <w:t>ها و خدمات) دسترسی خواهد داشت. 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کل</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د</w:t>
      </w:r>
      <w:r w:rsidRPr="00191F5C">
        <w:rPr>
          <w:rFonts w:ascii="Times New Roman" w:hAnsi="Times New Roman" w:cs="B Nazanin"/>
          <w:sz w:val="24"/>
          <w:szCs w:val="28"/>
          <w:rtl/>
          <w:lang w:val="en-US"/>
        </w:rPr>
        <w:t xml:space="preserve"> شناسا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که</w:t>
      </w:r>
      <w:r w:rsidRPr="00191F5C">
        <w:rPr>
          <w:rFonts w:ascii="Times New Roman" w:hAnsi="Times New Roman" w:cs="B Nazanin"/>
          <w:sz w:val="24"/>
          <w:szCs w:val="28"/>
          <w:rtl/>
          <w:lang w:val="en-US"/>
        </w:rPr>
        <w:t xml:space="preserve"> </w:t>
      </w:r>
      <w:r w:rsidR="00EA7805">
        <w:rPr>
          <w:rFonts w:ascii="Times New Roman" w:hAnsi="Times New Roman" w:cs="B Nazanin"/>
          <w:sz w:val="24"/>
          <w:szCs w:val="28"/>
          <w:rtl/>
          <w:lang w:val="en-US"/>
        </w:rPr>
        <w:t>به‌صورت</w:t>
      </w:r>
      <w:r w:rsidRPr="00191F5C">
        <w:rPr>
          <w:rFonts w:ascii="Times New Roman" w:hAnsi="Times New Roman" w:cs="B Nazanin"/>
          <w:sz w:val="24"/>
          <w:szCs w:val="28"/>
          <w:rtl/>
          <w:lang w:val="en-US"/>
        </w:rPr>
        <w:t xml:space="preserve"> جداگانه اختصاص داده</w:t>
      </w:r>
      <w:r w:rsidRPr="00191F5C">
        <w:rPr>
          <w:rFonts w:ascii="Times New Roman" w:hAnsi="Times New Roman" w:cs="B Nazanin" w:hint="cs"/>
          <w:sz w:val="24"/>
          <w:szCs w:val="28"/>
          <w:rtl/>
          <w:lang w:val="en-US"/>
        </w:rPr>
        <w:t xml:space="preserve"> </w:t>
      </w:r>
      <w:r w:rsidR="00D2496E">
        <w:rPr>
          <w:rFonts w:ascii="Times New Roman" w:hAnsi="Times New Roman" w:cs="B Nazanin" w:hint="cs"/>
          <w:sz w:val="24"/>
          <w:szCs w:val="28"/>
          <w:rtl/>
          <w:lang w:val="en-US"/>
        </w:rPr>
        <w:t>می شود</w:t>
      </w:r>
      <w:r w:rsidRPr="00191F5C">
        <w:rPr>
          <w:rFonts w:ascii="Times New Roman" w:hAnsi="Times New Roman" w:cs="B Nazanin"/>
          <w:sz w:val="24"/>
          <w:szCs w:val="28"/>
          <w:rtl/>
          <w:lang w:val="en-US"/>
        </w:rPr>
        <w:t xml:space="preserve">، </w:t>
      </w:r>
      <w:r w:rsidR="00EA7805">
        <w:rPr>
          <w:rFonts w:ascii="Times New Roman" w:hAnsi="Times New Roman" w:cs="B Nazanin"/>
          <w:sz w:val="24"/>
          <w:szCs w:val="28"/>
          <w:rtl/>
          <w:lang w:val="en-US"/>
        </w:rPr>
        <w:t>به‌طورکلی</w:t>
      </w:r>
      <w:r w:rsidRPr="00191F5C">
        <w:rPr>
          <w:rFonts w:ascii="Times New Roman" w:hAnsi="Times New Roman" w:cs="B Nazanin" w:hint="cs"/>
          <w:sz w:val="24"/>
          <w:szCs w:val="28"/>
          <w:rtl/>
          <w:lang w:val="en-US"/>
        </w:rPr>
        <w:t xml:space="preserve"> امکان</w:t>
      </w:r>
      <w:r w:rsidRPr="00191F5C">
        <w:rPr>
          <w:rFonts w:ascii="Times New Roman" w:hAnsi="Times New Roman" w:cs="B Nazanin"/>
          <w:sz w:val="24"/>
          <w:szCs w:val="28"/>
          <w:rtl/>
          <w:lang w:val="en-US"/>
        </w:rPr>
        <w:t xml:space="preserve"> دسترس</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محدود به س</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ستم</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را </w:t>
      </w:r>
      <w:r w:rsidRPr="00191F5C">
        <w:rPr>
          <w:rFonts w:ascii="Times New Roman" w:hAnsi="Times New Roman" w:cs="B Nazanin"/>
          <w:sz w:val="24"/>
          <w:szCs w:val="28"/>
          <w:rtl/>
          <w:lang w:val="en-US"/>
        </w:rPr>
        <w:t>فراهم 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t>کند.</w:t>
      </w:r>
    </w:p>
    <w:p w14:paraId="67868CDE" w14:textId="77777777" w:rsidR="00DE6F36" w:rsidRPr="00191F5C" w:rsidRDefault="00D2496E" w:rsidP="00D2496E">
      <w:pPr>
        <w:pStyle w:val="GS1Body"/>
        <w:bidi/>
        <w:spacing w:before="0" w:after="0"/>
        <w:ind w:left="0"/>
        <w:rPr>
          <w:rFonts w:ascii="Times New Roman" w:hAnsi="Times New Roman" w:cs="B Nazanin"/>
          <w:sz w:val="24"/>
          <w:szCs w:val="28"/>
          <w:rtl/>
        </w:rPr>
      </w:pPr>
      <w:r>
        <w:rPr>
          <w:rFonts w:ascii="Times New Roman" w:hAnsi="Times New Roman" w:cs="B Nazanin" w:hint="cs"/>
          <w:sz w:val="24"/>
          <w:szCs w:val="28"/>
          <w:rtl/>
        </w:rPr>
        <w:t>صرف</w:t>
      </w:r>
      <w:r>
        <w:rPr>
          <w:rFonts w:ascii="Times New Roman" w:hAnsi="Times New Roman" w:cs="B Nazanin" w:hint="cs"/>
          <w:sz w:val="24"/>
          <w:szCs w:val="28"/>
          <w:rtl/>
        </w:rPr>
        <w:softHyphen/>
        <w:t>نظر از روش صدور</w:t>
      </w:r>
      <w:r w:rsidR="00DE6F36" w:rsidRPr="00191F5C">
        <w:rPr>
          <w:rFonts w:ascii="Times New Roman" w:hAnsi="Times New Roman" w:cs="B Nazanin" w:hint="cs"/>
          <w:sz w:val="24"/>
          <w:szCs w:val="28"/>
          <w:rtl/>
        </w:rPr>
        <w:t xml:space="preserve"> شماره </w:t>
      </w:r>
      <w:r w:rsidR="00DE6F36" w:rsidRPr="00191F5C">
        <w:rPr>
          <w:rFonts w:ascii="Times New Roman" w:hAnsi="Times New Roman" w:cs="B Nazanin"/>
          <w:sz w:val="24"/>
          <w:szCs w:val="28"/>
          <w:lang w:val="en-US"/>
        </w:rPr>
        <w:t>GS1</w:t>
      </w:r>
      <w:r>
        <w:rPr>
          <w:rFonts w:ascii="Times New Roman" w:hAnsi="Times New Roman" w:cs="B Nazanin" w:hint="cs"/>
          <w:sz w:val="24"/>
          <w:szCs w:val="28"/>
          <w:rtl/>
          <w:lang w:val="en-US"/>
        </w:rPr>
        <w:t xml:space="preserve"> توسط سازمان عضو</w:t>
      </w:r>
      <w:r w:rsidR="00DE6F36" w:rsidRPr="00191F5C">
        <w:rPr>
          <w:rFonts w:ascii="Times New Roman" w:hAnsi="Times New Roman" w:cs="B Nazanin" w:hint="cs"/>
          <w:sz w:val="24"/>
          <w:szCs w:val="28"/>
          <w:rtl/>
          <w:lang w:val="en-US"/>
        </w:rPr>
        <w:t xml:space="preserve">، </w:t>
      </w:r>
      <w:r w:rsidR="00EF2F3D">
        <w:rPr>
          <w:rFonts w:ascii="Times New Roman" w:hAnsi="Times New Roman" w:cs="B Nazanin" w:hint="cs"/>
          <w:sz w:val="24"/>
          <w:szCs w:val="28"/>
          <w:rtl/>
        </w:rPr>
        <w:t>معمولاً</w:t>
      </w:r>
      <w:r w:rsidR="00DE6F36" w:rsidRPr="00191F5C">
        <w:rPr>
          <w:rFonts w:ascii="Times New Roman" w:hAnsi="Times New Roman" w:cs="B Nazanin" w:hint="cs"/>
          <w:sz w:val="24"/>
          <w:szCs w:val="28"/>
          <w:rtl/>
        </w:rPr>
        <w:t xml:space="preserve"> نياز به</w:t>
      </w:r>
      <w:commentRangeStart w:id="216"/>
      <w:r w:rsidR="00DE6F36" w:rsidRPr="00191F5C">
        <w:rPr>
          <w:rFonts w:ascii="Times New Roman" w:hAnsi="Times New Roman" w:cs="B Nazanin" w:hint="cs"/>
          <w:sz w:val="24"/>
          <w:szCs w:val="28"/>
          <w:rtl/>
        </w:rPr>
        <w:t xml:space="preserve"> استفاده مجدد </w:t>
      </w:r>
      <w:commentRangeEnd w:id="216"/>
      <w:r w:rsidR="00B87F79">
        <w:rPr>
          <w:rStyle w:val="CommentReference"/>
          <w:rFonts w:ascii="Times New Roman" w:hAnsi="Times New Roman"/>
          <w:rtl/>
          <w:lang w:val="en-US" w:eastAsia="en-US" w:bidi="ar-SA"/>
        </w:rPr>
        <w:commentReference w:id="216"/>
      </w:r>
      <w:r w:rsidR="00DE6F36" w:rsidRPr="00191F5C">
        <w:rPr>
          <w:rFonts w:ascii="Times New Roman" w:hAnsi="Times New Roman" w:cs="B Nazanin" w:hint="cs"/>
          <w:sz w:val="24"/>
          <w:szCs w:val="28"/>
          <w:rtl/>
        </w:rPr>
        <w:t>از شماره</w:t>
      </w:r>
      <w:r w:rsidR="00DE6F36" w:rsidRPr="00191F5C">
        <w:rPr>
          <w:rFonts w:ascii="Times New Roman" w:hAnsi="Times New Roman" w:cs="B Nazanin" w:hint="cs"/>
          <w:sz w:val="24"/>
          <w:szCs w:val="28"/>
          <w:rtl/>
        </w:rPr>
        <w:softHyphen/>
        <w:t>هاي</w:t>
      </w:r>
      <w:r w:rsidR="00DE6F36" w:rsidRPr="00191F5C">
        <w:rPr>
          <w:rFonts w:ascii="Times New Roman" w:hAnsi="Times New Roman" w:cs="B Nazanin" w:hint="cs"/>
          <w:sz w:val="24"/>
          <w:rtl/>
          <w:lang w:val="en-US"/>
        </w:rPr>
        <w:t xml:space="preserve"> </w:t>
      </w:r>
      <w:r w:rsidR="00DE6F36" w:rsidRPr="00191F5C">
        <w:rPr>
          <w:rFonts w:ascii="Times New Roman" w:hAnsi="Times New Roman" w:cs="B Nazanin" w:hint="cs"/>
          <w:sz w:val="24"/>
          <w:szCs w:val="28"/>
          <w:rtl/>
          <w:lang w:val="en-US"/>
        </w:rPr>
        <w:t xml:space="preserve">شناسايي </w:t>
      </w:r>
      <w:r w:rsidR="00DE6F36" w:rsidRPr="00191F5C">
        <w:rPr>
          <w:rFonts w:ascii="Times New Roman" w:hAnsi="Times New Roman" w:cs="B Nazanin"/>
          <w:sz w:val="24"/>
          <w:lang w:val="en-US"/>
        </w:rPr>
        <w:t>GS1</w:t>
      </w:r>
      <w:r w:rsidR="00DE6F36" w:rsidRPr="00191F5C">
        <w:rPr>
          <w:rFonts w:ascii="Times New Roman" w:hAnsi="Times New Roman" w:cs="B Nazanin" w:hint="cs"/>
          <w:sz w:val="24"/>
          <w:szCs w:val="28"/>
          <w:rtl/>
        </w:rPr>
        <w:t xml:space="preserve"> براي همه سازمان</w:t>
      </w:r>
      <w:r w:rsidR="00DE6F36" w:rsidRPr="00191F5C">
        <w:rPr>
          <w:rFonts w:ascii="Times New Roman" w:hAnsi="Times New Roman" w:cs="B Nazanin" w:hint="cs"/>
          <w:sz w:val="24"/>
          <w:szCs w:val="28"/>
          <w:rtl/>
        </w:rPr>
        <w:softHyphen/>
        <w:t xml:space="preserve">ها و در تمام اوقات وجود دارد. </w:t>
      </w:r>
      <w:r w:rsidR="00585EA6" w:rsidRPr="00191F5C">
        <w:rPr>
          <w:rFonts w:ascii="Times New Roman" w:hAnsi="Times New Roman" w:cs="B Nazanin" w:hint="cs"/>
          <w:sz w:val="24"/>
          <w:szCs w:val="28"/>
          <w:rtl/>
        </w:rPr>
        <w:t>قواعدی که در ادامه</w:t>
      </w:r>
      <w:r w:rsidR="00DE6F36" w:rsidRPr="00191F5C">
        <w:rPr>
          <w:rFonts w:ascii="Times New Roman" w:hAnsi="Times New Roman" w:cs="B Nazanin" w:hint="cs"/>
          <w:sz w:val="24"/>
          <w:szCs w:val="28"/>
          <w:rtl/>
        </w:rPr>
        <w:t xml:space="preserve"> ارائه شده است، زماني به كار مي‌آيد که تغييرات حقوقي در يك شرکت به شكل تغيير مالكيت (توسط شركتي ديگر خريداري شود)، ادغام (دو يا چند شركت)، خريد بخشي از يك شركت (بخشي از سهام يك شركت)، تقسيم (يك شركت به دو يا چند شركت) يا انشعاب (شركتي كه به‌عنوان شعبه يا شركت اقماري يك شركت ديگر ايجاد مي‌شود) رخ دهد.</w:t>
      </w:r>
      <w:bookmarkEnd w:id="214"/>
      <w:bookmarkEnd w:id="215"/>
    </w:p>
    <w:p w14:paraId="2FD7159D" w14:textId="77777777" w:rsidR="00DE6F36" w:rsidRPr="00191F5C" w:rsidRDefault="002064CF" w:rsidP="005C2BBD">
      <w:pPr>
        <w:pStyle w:val="GS1Body"/>
        <w:bidi/>
        <w:spacing w:before="0" w:after="0"/>
        <w:ind w:left="0"/>
        <w:rPr>
          <w:rFonts w:ascii="Times New Roman" w:hAnsi="Times New Roman" w:cs="B Nazanin"/>
          <w:sz w:val="24"/>
          <w:rtl/>
        </w:rPr>
      </w:pPr>
      <w:commentRangeStart w:id="217"/>
      <w:r>
        <w:rPr>
          <w:rFonts w:ascii="Times New Roman" w:hAnsi="Times New Roman" w:cs="B Nazanin" w:hint="cs"/>
          <w:sz w:val="24"/>
          <w:szCs w:val="28"/>
          <w:rtl/>
        </w:rPr>
        <w:t>شرکت‌های</w:t>
      </w:r>
      <w:r w:rsidR="00DE6F36" w:rsidRPr="00191F5C">
        <w:rPr>
          <w:rFonts w:ascii="Times New Roman" w:hAnsi="Times New Roman" w:cs="B Nazanin" w:hint="cs"/>
          <w:sz w:val="24"/>
          <w:szCs w:val="28"/>
          <w:rtl/>
        </w:rPr>
        <w:t xml:space="preserve"> عضو، </w:t>
      </w:r>
      <w:r w:rsidR="00EA7805">
        <w:rPr>
          <w:rFonts w:ascii="Times New Roman" w:hAnsi="Times New Roman" w:cs="B Nazanin" w:hint="cs"/>
          <w:sz w:val="24"/>
          <w:szCs w:val="28"/>
          <w:rtl/>
        </w:rPr>
        <w:t>موظف‌اند</w:t>
      </w:r>
      <w:r w:rsidR="00DE6F36" w:rsidRPr="00191F5C">
        <w:rPr>
          <w:rFonts w:ascii="Times New Roman" w:hAnsi="Times New Roman" w:cs="B Nazanin" w:hint="cs"/>
          <w:sz w:val="24"/>
          <w:szCs w:val="28"/>
          <w:rtl/>
        </w:rPr>
        <w:t xml:space="preserve"> که سازمان </w:t>
      </w:r>
      <w:r w:rsidR="00DE6F36" w:rsidRPr="00191F5C">
        <w:rPr>
          <w:rFonts w:ascii="Times New Roman" w:hAnsi="Times New Roman" w:cs="B Nazanin"/>
          <w:sz w:val="24"/>
        </w:rPr>
        <w:t>GS1</w:t>
      </w:r>
      <w:r w:rsidR="00DE6F36" w:rsidRPr="00191F5C">
        <w:rPr>
          <w:rFonts w:ascii="Times New Roman" w:hAnsi="Times New Roman" w:cs="B Nazanin" w:hint="cs"/>
          <w:sz w:val="24"/>
          <w:szCs w:val="28"/>
          <w:rtl/>
        </w:rPr>
        <w:t xml:space="preserve"> محلي خود را از بروز هر وضعيت قانوني جدیدی مطلع کنند. اين كار بايد در مدت کمتر از يك‌‌ سال انجام گیرد تا </w:t>
      </w:r>
      <w:r w:rsidR="00EA7805">
        <w:rPr>
          <w:rFonts w:ascii="Times New Roman" w:hAnsi="Times New Roman" w:cs="B Nazanin" w:hint="cs"/>
          <w:sz w:val="24"/>
          <w:szCs w:val="28"/>
          <w:rtl/>
        </w:rPr>
        <w:t>نقل‌وانتقال</w:t>
      </w:r>
      <w:r w:rsidR="00DE6F36" w:rsidRPr="00191F5C">
        <w:rPr>
          <w:rFonts w:ascii="Times New Roman" w:hAnsi="Times New Roman" w:cs="B Nazanin" w:hint="cs"/>
          <w:sz w:val="24"/>
          <w:szCs w:val="28"/>
          <w:rtl/>
        </w:rPr>
        <w:t xml:space="preserve"> پيش‌شماره شركتي، راحت</w:t>
      </w:r>
      <w:r w:rsidR="00DE6F36" w:rsidRPr="00191F5C">
        <w:rPr>
          <w:rFonts w:ascii="Times New Roman" w:hAnsi="Times New Roman" w:cs="B Nazanin" w:hint="cs"/>
          <w:sz w:val="24"/>
          <w:szCs w:val="28"/>
          <w:rtl/>
        </w:rPr>
        <w:softHyphen/>
        <w:t>تر شود</w:t>
      </w:r>
      <w:r w:rsidR="005C2BBD">
        <w:rPr>
          <w:rFonts w:cs="B Nazanin"/>
          <w:szCs w:val="28"/>
        </w:rPr>
        <w:t>]</w:t>
      </w:r>
      <w:r w:rsidR="005C2BBD">
        <w:rPr>
          <w:rFonts w:cs="B Nazanin" w:hint="cs"/>
          <w:szCs w:val="28"/>
          <w:rtl/>
        </w:rPr>
        <w:t>5</w:t>
      </w:r>
      <w:r w:rsidR="005C2BBD">
        <w:rPr>
          <w:rFonts w:cs="B Nazanin"/>
          <w:szCs w:val="28"/>
        </w:rPr>
        <w:t>[</w:t>
      </w:r>
      <w:r w:rsidR="00DE6F36" w:rsidRPr="00191F5C">
        <w:rPr>
          <w:rFonts w:ascii="Times New Roman" w:hAnsi="Times New Roman" w:cs="B Nazanin" w:hint="cs"/>
          <w:sz w:val="24"/>
          <w:szCs w:val="28"/>
          <w:rtl/>
        </w:rPr>
        <w:t>.</w:t>
      </w:r>
    </w:p>
    <w:p w14:paraId="6964F044" w14:textId="77777777" w:rsidR="00DE6F36" w:rsidRPr="00191F5C" w:rsidRDefault="00DE6F36" w:rsidP="00F21F14">
      <w:pPr>
        <w:pStyle w:val="ListParagraph"/>
        <w:numPr>
          <w:ilvl w:val="0"/>
          <w:numId w:val="9"/>
        </w:numPr>
        <w:spacing w:after="0" w:line="240" w:lineRule="auto"/>
        <w:rPr>
          <w:rFonts w:ascii="Times New Roman" w:hAnsi="Times New Roman" w:cs="B Nazanin"/>
          <w:b/>
          <w:bCs/>
          <w:sz w:val="24"/>
          <w:szCs w:val="28"/>
          <w:rtl/>
        </w:rPr>
      </w:pPr>
      <w:bookmarkStart w:id="218" w:name="OLE_LINK146"/>
      <w:bookmarkStart w:id="219" w:name="_Toc284924454"/>
      <w:bookmarkStart w:id="220" w:name="_Toc248048807"/>
      <w:bookmarkStart w:id="221" w:name="_Toc185223448"/>
      <w:bookmarkStart w:id="222" w:name="_Toc32660147"/>
      <w:bookmarkStart w:id="223" w:name="_Toc433546607"/>
      <w:r w:rsidRPr="00191F5C">
        <w:rPr>
          <w:rFonts w:ascii="Times New Roman" w:hAnsi="Times New Roman" w:cs="B Nazanin" w:hint="cs"/>
          <w:b/>
          <w:bCs/>
          <w:sz w:val="24"/>
          <w:szCs w:val="28"/>
          <w:rtl/>
        </w:rPr>
        <w:t>مالكيت و ادغام شركت</w:t>
      </w:r>
      <w:r w:rsidRPr="00191F5C">
        <w:rPr>
          <w:rFonts w:ascii="Times New Roman" w:hAnsi="Times New Roman" w:cs="B Nazanin" w:hint="cs"/>
          <w:b/>
          <w:bCs/>
          <w:sz w:val="24"/>
          <w:szCs w:val="28"/>
          <w:rtl/>
        </w:rPr>
        <w:softHyphen/>
        <w:t>ها</w:t>
      </w:r>
      <w:bookmarkEnd w:id="218"/>
      <w:bookmarkEnd w:id="219"/>
      <w:bookmarkEnd w:id="220"/>
      <w:bookmarkEnd w:id="221"/>
      <w:bookmarkEnd w:id="222"/>
      <w:bookmarkEnd w:id="223"/>
    </w:p>
    <w:p w14:paraId="60623E70" w14:textId="77777777" w:rsidR="00DE6F36" w:rsidRPr="00191F5C" w:rsidRDefault="00DE6F36" w:rsidP="00F21F14">
      <w:pPr>
        <w:pStyle w:val="GS1Body"/>
        <w:bidi/>
        <w:spacing w:before="0" w:after="0"/>
        <w:ind w:left="0"/>
        <w:rPr>
          <w:rFonts w:ascii="Times New Roman" w:hAnsi="Times New Roman" w:cs="B Nazanin"/>
          <w:sz w:val="24"/>
          <w:szCs w:val="28"/>
          <w:rtl/>
        </w:rPr>
      </w:pPr>
      <w:bookmarkStart w:id="224" w:name="OLE_LINK148"/>
      <w:bookmarkStart w:id="225" w:name="OLE_LINK147"/>
      <w:r w:rsidRPr="00191F5C">
        <w:rPr>
          <w:rFonts w:ascii="Times New Roman" w:hAnsi="Times New Roman" w:cs="B Nazanin" w:hint="cs"/>
          <w:sz w:val="24"/>
          <w:szCs w:val="28"/>
          <w:rtl/>
        </w:rPr>
        <w:t xml:space="preserve">اگر شركتي که كالاهايي در بازار دارد، توسط شركت ديگري </w:t>
      </w:r>
      <w:r w:rsidR="00EA7805">
        <w:rPr>
          <w:rFonts w:ascii="Times New Roman" w:hAnsi="Times New Roman" w:cs="B Nazanin" w:hint="cs"/>
          <w:sz w:val="24"/>
          <w:szCs w:val="28"/>
          <w:rtl/>
        </w:rPr>
        <w:t>خریداری‌شده</w:t>
      </w:r>
      <w:r w:rsidRPr="00191F5C">
        <w:rPr>
          <w:rFonts w:ascii="Times New Roman" w:hAnsi="Times New Roman" w:cs="B Nazanin" w:hint="cs"/>
          <w:sz w:val="24"/>
          <w:szCs w:val="28"/>
          <w:rtl/>
        </w:rPr>
        <w:t xml:space="preserve"> يا با آن ادغام شود، شماره‌هاي جهاني قلم تجاري تخصیص‌یافته به كالاهاي موجود، بايد حفظ گردد. </w:t>
      </w:r>
      <w:bookmarkStart w:id="226" w:name="OLE_LINK150"/>
      <w:bookmarkStart w:id="227" w:name="OLE_LINK149"/>
      <w:bookmarkEnd w:id="224"/>
      <w:bookmarkEnd w:id="225"/>
      <w:r w:rsidRPr="00191F5C">
        <w:rPr>
          <w:rFonts w:ascii="Times New Roman" w:hAnsi="Times New Roman" w:cs="B Nazanin" w:hint="cs"/>
          <w:sz w:val="24"/>
          <w:szCs w:val="28"/>
          <w:rtl/>
        </w:rPr>
        <w:t xml:space="preserve">اگر شركتي كه </w:t>
      </w:r>
      <w:r w:rsidR="00EA7805">
        <w:rPr>
          <w:rFonts w:ascii="Times New Roman" w:hAnsi="Times New Roman" w:cs="B Nazanin" w:hint="cs"/>
          <w:sz w:val="24"/>
          <w:szCs w:val="28"/>
          <w:rtl/>
        </w:rPr>
        <w:t>خریداری‌شده</w:t>
      </w:r>
      <w:r w:rsidRPr="00191F5C">
        <w:rPr>
          <w:rFonts w:ascii="Times New Roman" w:hAnsi="Times New Roman" w:cs="B Nazanin" w:hint="cs"/>
          <w:sz w:val="24"/>
          <w:szCs w:val="28"/>
          <w:rtl/>
        </w:rPr>
        <w:t xml:space="preserve"> است، مجوز سازمان عضو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w:t>
      </w:r>
      <w:r w:rsidRPr="00191F5C">
        <w:rPr>
          <w:rFonts w:ascii="Times New Roman" w:hAnsi="Times New Roman" w:cs="B Nazanin" w:hint="cs"/>
          <w:sz w:val="24"/>
          <w:szCs w:val="28"/>
          <w:rtl/>
        </w:rPr>
        <w:t>را برای استفاده از پیش</w:t>
      </w:r>
      <w:r w:rsidRPr="00191F5C">
        <w:rPr>
          <w:rFonts w:ascii="Times New Roman" w:hAnsi="Times New Roman" w:cs="B Nazanin" w:hint="cs"/>
          <w:sz w:val="24"/>
          <w:szCs w:val="28"/>
          <w:rtl/>
        </w:rPr>
        <w:softHyphen/>
        <w:t xml:space="preserve">شماره یا کلیدهای شناسایی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w:t>
      </w:r>
      <w:r w:rsidRPr="00191F5C">
        <w:rPr>
          <w:rFonts w:ascii="Times New Roman" w:hAnsi="Times New Roman" w:cs="B Nazanin" w:hint="cs"/>
          <w:sz w:val="24"/>
          <w:szCs w:val="28"/>
          <w:rtl/>
        </w:rPr>
        <w:t>حفظ نمايد، می‌تواند محصولاتي را كه بعد از ادغام دو شركت توليد شده‌اند نيز با همان شماره</w:t>
      </w:r>
      <w:r w:rsidRPr="00191F5C">
        <w:rPr>
          <w:rFonts w:ascii="Times New Roman" w:hAnsi="Times New Roman" w:cs="B Nazanin" w:hint="cs"/>
          <w:sz w:val="24"/>
          <w:szCs w:val="28"/>
          <w:rtl/>
        </w:rPr>
        <w:softHyphen/>
        <w:t xml:space="preserve">هاي </w:t>
      </w:r>
      <w:r w:rsidRPr="00191F5C">
        <w:rPr>
          <w:rFonts w:ascii="Times New Roman" w:hAnsi="Times New Roman" w:cs="B Nazanin"/>
          <w:sz w:val="24"/>
        </w:rPr>
        <w:t>GTIN</w:t>
      </w:r>
      <w:r w:rsidRPr="00191F5C">
        <w:rPr>
          <w:rFonts w:ascii="Times New Roman" w:hAnsi="Times New Roman" w:cs="B Nazanin" w:hint="cs"/>
          <w:sz w:val="24"/>
          <w:szCs w:val="28"/>
          <w:rtl/>
        </w:rPr>
        <w:t xml:space="preserve"> قبلي ارائه کند.</w:t>
      </w:r>
      <w:bookmarkEnd w:id="226"/>
      <w:bookmarkEnd w:id="227"/>
    </w:p>
    <w:p w14:paraId="34023172" w14:textId="77777777" w:rsidR="00DE6F36" w:rsidRPr="00191F5C" w:rsidRDefault="00DE6F36" w:rsidP="00F21F14">
      <w:pPr>
        <w:pStyle w:val="ListParagraph"/>
        <w:numPr>
          <w:ilvl w:val="0"/>
          <w:numId w:val="9"/>
        </w:numPr>
        <w:spacing w:after="0" w:line="240" w:lineRule="auto"/>
        <w:rPr>
          <w:rFonts w:ascii="Times New Roman" w:hAnsi="Times New Roman" w:cs="B Nazanin"/>
          <w:b/>
          <w:bCs/>
          <w:sz w:val="24"/>
          <w:szCs w:val="28"/>
          <w:rtl/>
        </w:rPr>
      </w:pPr>
      <w:bookmarkStart w:id="228" w:name="OLE_LINK54"/>
      <w:bookmarkStart w:id="229" w:name="OLE_LINK55"/>
      <w:r w:rsidRPr="00191F5C">
        <w:rPr>
          <w:rFonts w:ascii="Times New Roman" w:hAnsi="Times New Roman" w:cs="B Nazanin" w:hint="cs"/>
          <w:b/>
          <w:bCs/>
          <w:sz w:val="24"/>
          <w:szCs w:val="28"/>
          <w:rtl/>
        </w:rPr>
        <w:t xml:space="preserve">کلیدهای شناسایی </w:t>
      </w:r>
      <w:r w:rsidRPr="00191F5C">
        <w:rPr>
          <w:rFonts w:ascii="Times New Roman" w:hAnsi="Times New Roman" w:cs="B Nazanin"/>
          <w:b/>
          <w:bCs/>
          <w:sz w:val="24"/>
          <w:szCs w:val="28"/>
        </w:rPr>
        <w:t>GS1</w:t>
      </w:r>
      <w:r w:rsidRPr="00191F5C">
        <w:rPr>
          <w:rFonts w:ascii="Times New Roman" w:hAnsi="Times New Roman" w:cs="B Nazanin" w:hint="cs"/>
          <w:b/>
          <w:bCs/>
          <w:sz w:val="24"/>
          <w:szCs w:val="28"/>
          <w:rtl/>
        </w:rPr>
        <w:t xml:space="preserve"> که به شرکت خریدار منتقل می</w:t>
      </w:r>
      <w:r w:rsidRPr="00191F5C">
        <w:rPr>
          <w:rFonts w:ascii="Times New Roman" w:hAnsi="Times New Roman" w:cs="B Nazanin" w:hint="cs"/>
          <w:b/>
          <w:bCs/>
          <w:sz w:val="24"/>
          <w:szCs w:val="28"/>
          <w:rtl/>
        </w:rPr>
        <w:softHyphen/>
        <w:t>شود.</w:t>
      </w:r>
    </w:p>
    <w:p w14:paraId="532FA553" w14:textId="77777777" w:rsidR="00DE6F36" w:rsidRPr="00191F5C" w:rsidRDefault="00DE6F36" w:rsidP="00D2496E">
      <w:pPr>
        <w:pStyle w:val="GS1Body"/>
        <w:bidi/>
        <w:spacing w:before="0" w:after="0"/>
        <w:ind w:left="0"/>
        <w:rPr>
          <w:rFonts w:ascii="Times New Roman" w:hAnsi="Times New Roman" w:cs="B Nazanin"/>
          <w:sz w:val="24"/>
          <w:szCs w:val="28"/>
          <w:rtl/>
          <w:lang w:val="en-US"/>
        </w:rPr>
      </w:pPr>
      <w:bookmarkStart w:id="230" w:name="OLE_LINK152"/>
      <w:bookmarkStart w:id="231" w:name="OLE_LINK151"/>
      <w:bookmarkEnd w:id="228"/>
      <w:bookmarkEnd w:id="229"/>
      <w:r w:rsidRPr="00191F5C">
        <w:rPr>
          <w:rFonts w:ascii="Times New Roman" w:hAnsi="Times New Roman" w:cs="B Nazanin" w:hint="cs"/>
          <w:sz w:val="24"/>
          <w:szCs w:val="28"/>
          <w:rtl/>
        </w:rPr>
        <w:t xml:space="preserve">شرکت خریداری شده یا ادغام‌شده اغلب بايد اعلام كند كه شخص ديگري صاحب شركت شده است و این شخص جدید بايد </w:t>
      </w:r>
      <w:r w:rsidR="0051648C">
        <w:rPr>
          <w:rFonts w:ascii="Times New Roman" w:hAnsi="Times New Roman" w:cs="B Nazanin" w:hint="cs"/>
          <w:sz w:val="24"/>
          <w:szCs w:val="28"/>
          <w:rtl/>
        </w:rPr>
        <w:t>به‌عنوان</w:t>
      </w:r>
      <w:r w:rsidRPr="00191F5C">
        <w:rPr>
          <w:rFonts w:ascii="Times New Roman" w:hAnsi="Times New Roman" w:cs="B Nazanin" w:hint="cs"/>
          <w:sz w:val="24"/>
          <w:szCs w:val="28"/>
          <w:rtl/>
        </w:rPr>
        <w:t xml:space="preserve"> مسئول پيش‌شماره شركتي </w:t>
      </w:r>
      <w:r w:rsidRPr="00191F5C">
        <w:rPr>
          <w:rFonts w:ascii="Times New Roman" w:hAnsi="Times New Roman" w:cs="B Nazanin"/>
          <w:sz w:val="24"/>
          <w:lang w:val="en-US"/>
        </w:rPr>
        <w:t>GS1</w:t>
      </w:r>
      <w:r w:rsidRPr="00191F5C">
        <w:rPr>
          <w:rFonts w:ascii="Times New Roman" w:hAnsi="Times New Roman" w:cs="B Nazanin" w:hint="cs"/>
          <w:sz w:val="24"/>
          <w:szCs w:val="28"/>
          <w:rtl/>
          <w:lang w:val="en-US"/>
        </w:rPr>
        <w:t xml:space="preserve"> و هر کلید شناسایی که </w:t>
      </w:r>
      <w:r w:rsidR="00EA7805">
        <w:rPr>
          <w:rFonts w:ascii="Times New Roman" w:hAnsi="Times New Roman" w:cs="B Nazanin" w:hint="cs"/>
          <w:sz w:val="24"/>
          <w:szCs w:val="28"/>
          <w:rtl/>
          <w:lang w:val="en-US"/>
        </w:rPr>
        <w:t>به‌صورت</w:t>
      </w:r>
      <w:r w:rsidRPr="00191F5C">
        <w:rPr>
          <w:rFonts w:ascii="Times New Roman" w:hAnsi="Times New Roman" w:cs="B Nazanin" w:hint="cs"/>
          <w:sz w:val="24"/>
          <w:szCs w:val="28"/>
          <w:rtl/>
          <w:lang w:val="en-US"/>
        </w:rPr>
        <w:t xml:space="preserve"> جداگانه تخصیص داده است، در نظر گرفته شود.</w:t>
      </w:r>
      <w:bookmarkEnd w:id="230"/>
      <w:bookmarkEnd w:id="231"/>
      <w:r w:rsidRPr="00191F5C">
        <w:rPr>
          <w:rFonts w:ascii="Times New Roman" w:hAnsi="Times New Roman" w:cs="B Nazanin" w:hint="cs"/>
          <w:sz w:val="24"/>
          <w:szCs w:val="28"/>
          <w:rtl/>
          <w:lang w:val="en-US"/>
        </w:rPr>
        <w:t xml:space="preserve"> برای مثال محصولاتي كه شركت خريداري‌شده، با استفاده از پیش</w:t>
      </w:r>
      <w:r w:rsidR="00D2496E">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 xml:space="preserve">شماره شرکتی خود شناسایی کرده یا </w:t>
      </w:r>
      <w:r w:rsidRPr="00191F5C">
        <w:rPr>
          <w:rFonts w:ascii="Times New Roman" w:hAnsi="Times New Roman" w:cs="B Nazanin"/>
          <w:sz w:val="24"/>
          <w:szCs w:val="28"/>
          <w:lang w:val="en-US"/>
        </w:rPr>
        <w:t>GTIN</w:t>
      </w:r>
      <w:r w:rsidRPr="00191F5C">
        <w:rPr>
          <w:rFonts w:ascii="Times New Roman" w:hAnsi="Times New Roman" w:cs="B Nazanin" w:hint="cs"/>
          <w:sz w:val="24"/>
          <w:szCs w:val="28"/>
          <w:rtl/>
          <w:lang w:val="en-US"/>
        </w:rPr>
        <w:t xml:space="preserve">هایی که </w:t>
      </w:r>
      <w:r w:rsidR="0051648C">
        <w:rPr>
          <w:rFonts w:ascii="Times New Roman" w:hAnsi="Times New Roman" w:cs="B Nazanin" w:hint="cs"/>
          <w:sz w:val="24"/>
          <w:szCs w:val="28"/>
          <w:rtl/>
          <w:lang w:val="en-US"/>
        </w:rPr>
        <w:t>به‌طور</w:t>
      </w:r>
      <w:r w:rsidRPr="00191F5C">
        <w:rPr>
          <w:rFonts w:ascii="Times New Roman" w:hAnsi="Times New Roman" w:cs="B Nazanin" w:hint="cs"/>
          <w:sz w:val="24"/>
          <w:szCs w:val="28"/>
          <w:rtl/>
          <w:lang w:val="en-US"/>
        </w:rPr>
        <w:t xml:space="preserve"> مجزا اختصاص داده است، كماكان با همان کلیدها مي‌توانند شماره</w:t>
      </w:r>
      <w:r w:rsidRPr="00191F5C">
        <w:rPr>
          <w:rFonts w:ascii="Times New Roman" w:hAnsi="Times New Roman" w:cs="B Nazanin" w:hint="cs"/>
          <w:sz w:val="24"/>
          <w:szCs w:val="28"/>
          <w:rtl/>
          <w:lang w:val="en-US"/>
        </w:rPr>
        <w:softHyphen/>
        <w:t>دهي شوند؛ تا زمانی که شركت خريدار مجوز پيش</w:t>
      </w:r>
      <w:r w:rsidRPr="00191F5C">
        <w:rPr>
          <w:rFonts w:ascii="Times New Roman" w:hAnsi="Times New Roman" w:cs="B Nazanin" w:hint="cs"/>
          <w:sz w:val="24"/>
          <w:szCs w:val="28"/>
          <w:rtl/>
          <w:lang w:val="en-US"/>
        </w:rPr>
        <w:softHyphen/>
        <w:t xml:space="preserve">شماره شركتي </w:t>
      </w:r>
      <w:r w:rsidRPr="00191F5C">
        <w:rPr>
          <w:rFonts w:ascii="Times New Roman" w:hAnsi="Times New Roman" w:cs="B Nazanin"/>
          <w:sz w:val="24"/>
          <w:lang w:val="en-US"/>
        </w:rPr>
        <w:t>GS1</w:t>
      </w:r>
      <w:r w:rsidRPr="00191F5C">
        <w:rPr>
          <w:rFonts w:ascii="Times New Roman" w:hAnsi="Times New Roman" w:cs="B Nazanin" w:hint="cs"/>
          <w:sz w:val="24"/>
          <w:szCs w:val="28"/>
          <w:rtl/>
          <w:lang w:val="en-US"/>
        </w:rPr>
        <w:t xml:space="preserve"> مربوط به شركت خريداري‌شده را به دست بگيرد. </w:t>
      </w:r>
    </w:p>
    <w:p w14:paraId="65E642DB" w14:textId="77777777" w:rsidR="00DE6F36" w:rsidRPr="00191F5C" w:rsidRDefault="00DE6F36" w:rsidP="00F21F14">
      <w:pPr>
        <w:pStyle w:val="GS1Body"/>
        <w:bidi/>
        <w:spacing w:before="0" w:after="0"/>
        <w:ind w:left="0"/>
        <w:rPr>
          <w:rFonts w:ascii="Times New Roman" w:hAnsi="Times New Roman" w:cs="B Nazanin"/>
          <w:sz w:val="24"/>
          <w:szCs w:val="28"/>
          <w:rtl/>
          <w:lang w:val="en-US"/>
        </w:rPr>
      </w:pPr>
      <w:bookmarkStart w:id="232" w:name="OLE_LINK154"/>
      <w:bookmarkStart w:id="233" w:name="OLE_LINK153"/>
      <w:r w:rsidRPr="00191F5C">
        <w:rPr>
          <w:rFonts w:ascii="Times New Roman" w:hAnsi="Times New Roman" w:cs="B Nazanin" w:hint="cs"/>
          <w:sz w:val="24"/>
          <w:szCs w:val="28"/>
          <w:rtl/>
          <w:lang w:val="en-US"/>
        </w:rPr>
        <w:t>در صورت تمايل، شركت خريدار همچنین مي</w:t>
      </w:r>
      <w:r w:rsidRPr="00191F5C">
        <w:rPr>
          <w:rFonts w:ascii="Times New Roman" w:hAnsi="Times New Roman" w:cs="B Nazanin" w:hint="cs"/>
          <w:sz w:val="24"/>
          <w:szCs w:val="28"/>
          <w:rtl/>
          <w:lang w:val="en-US"/>
        </w:rPr>
        <w:softHyphen/>
        <w:t xml:space="preserve">تواند برای شناسایی محصولات شركت </w:t>
      </w:r>
      <w:r w:rsidR="00EA7805">
        <w:rPr>
          <w:rFonts w:ascii="Times New Roman" w:hAnsi="Times New Roman" w:cs="B Nazanin" w:hint="cs"/>
          <w:sz w:val="24"/>
          <w:szCs w:val="28"/>
          <w:rtl/>
          <w:lang w:val="en-US"/>
        </w:rPr>
        <w:t>خریداری‌شده</w:t>
      </w:r>
      <w:r w:rsidRPr="00191F5C">
        <w:rPr>
          <w:rFonts w:ascii="Times New Roman" w:hAnsi="Times New Roman" w:cs="B Nazanin" w:hint="cs"/>
          <w:sz w:val="24"/>
          <w:szCs w:val="28"/>
          <w:rtl/>
          <w:lang w:val="en-US"/>
        </w:rPr>
        <w:t xml:space="preserve"> از پيش</w:t>
      </w:r>
      <w:r w:rsidRPr="00191F5C">
        <w:rPr>
          <w:rFonts w:ascii="Times New Roman" w:hAnsi="Times New Roman" w:cs="B Nazanin" w:hint="cs"/>
          <w:sz w:val="24"/>
          <w:szCs w:val="28"/>
          <w:rtl/>
          <w:lang w:val="en-US"/>
        </w:rPr>
        <w:softHyphen/>
        <w:t xml:space="preserve">شماره شركتي </w:t>
      </w:r>
      <w:r w:rsidRPr="00191F5C">
        <w:rPr>
          <w:rFonts w:ascii="Times New Roman" w:hAnsi="Times New Roman" w:cs="B Nazanin"/>
          <w:sz w:val="24"/>
          <w:lang w:val="en-US"/>
        </w:rPr>
        <w:t>GS1</w:t>
      </w:r>
      <w:r w:rsidR="00A9561F">
        <w:rPr>
          <w:rFonts w:ascii="Times New Roman" w:hAnsi="Times New Roman" w:cs="B Nazanin" w:hint="cs"/>
          <w:sz w:val="24"/>
          <w:szCs w:val="28"/>
          <w:rtl/>
          <w:lang w:val="en-US"/>
        </w:rPr>
        <w:t xml:space="preserve"> خودش </w:t>
      </w:r>
      <w:r w:rsidRPr="00191F5C">
        <w:rPr>
          <w:rFonts w:ascii="Times New Roman" w:hAnsi="Times New Roman" w:cs="B Nazanin" w:hint="cs"/>
          <w:sz w:val="24"/>
          <w:szCs w:val="28"/>
          <w:rtl/>
          <w:lang w:val="en-US"/>
        </w:rPr>
        <w:t xml:space="preserve">استفاده </w:t>
      </w:r>
      <w:bookmarkEnd w:id="232"/>
      <w:bookmarkEnd w:id="233"/>
      <w:r w:rsidRPr="00191F5C">
        <w:rPr>
          <w:rFonts w:ascii="Times New Roman" w:hAnsi="Times New Roman" w:cs="B Nazanin" w:hint="cs"/>
          <w:sz w:val="24"/>
          <w:szCs w:val="28"/>
          <w:rtl/>
          <w:lang w:val="en-US"/>
        </w:rPr>
        <w:t>کند.</w:t>
      </w:r>
    </w:p>
    <w:p w14:paraId="4D9FC65E" w14:textId="77777777" w:rsidR="00DE6F36" w:rsidRPr="00191F5C" w:rsidRDefault="00DE6F36" w:rsidP="003800B9">
      <w:pPr>
        <w:pStyle w:val="GS1Body"/>
        <w:bidi/>
        <w:spacing w:before="0" w:after="0"/>
        <w:ind w:left="0"/>
        <w:rPr>
          <w:rFonts w:ascii="Times New Roman" w:hAnsi="Times New Roman" w:cs="B Nazanin"/>
          <w:sz w:val="24"/>
          <w:szCs w:val="28"/>
          <w:rtl/>
          <w:lang w:val="en-US"/>
        </w:rPr>
      </w:pPr>
      <w:r w:rsidRPr="003800B9">
        <w:rPr>
          <w:rFonts w:ascii="Times New Roman" w:hAnsi="Times New Roman" w:cs="B Nazanin" w:hint="cs"/>
          <w:b/>
          <w:bCs/>
          <w:sz w:val="24"/>
          <w:szCs w:val="28"/>
          <w:rtl/>
          <w:lang w:val="en-US"/>
        </w:rPr>
        <w:t>نکته</w:t>
      </w:r>
      <w:r w:rsidRPr="00191F5C">
        <w:rPr>
          <w:rFonts w:ascii="Times New Roman" w:hAnsi="Times New Roman" w:cs="B Nazanin" w:hint="cs"/>
          <w:sz w:val="24"/>
          <w:szCs w:val="28"/>
          <w:rtl/>
          <w:lang w:val="en-US"/>
        </w:rPr>
        <w:t>: شرکت</w:t>
      </w:r>
      <w:r w:rsidRPr="00191F5C">
        <w:rPr>
          <w:rFonts w:ascii="Times New Roman" w:hAnsi="Times New Roman" w:cs="B Nazanin" w:hint="cs"/>
          <w:sz w:val="24"/>
          <w:szCs w:val="28"/>
          <w:rtl/>
          <w:lang w:val="en-US"/>
        </w:rPr>
        <w:softHyphen/>
        <w:t>ها بايد در هنگام تخصيص شماره‌هاي</w:t>
      </w:r>
      <w:r w:rsidR="00585EA6" w:rsidRPr="00191F5C">
        <w:rPr>
          <w:rFonts w:ascii="Times New Roman" w:hAnsi="Times New Roman" w:cs="B Nazanin" w:hint="cs"/>
          <w:sz w:val="24"/>
          <w:szCs w:val="28"/>
          <w:rtl/>
          <w:lang w:val="en-US"/>
        </w:rPr>
        <w:t xml:space="preserve"> </w:t>
      </w:r>
      <w:r w:rsidRPr="00191F5C">
        <w:rPr>
          <w:rFonts w:ascii="Times New Roman" w:hAnsi="Times New Roman" w:cs="B Nazanin"/>
          <w:sz w:val="24"/>
          <w:lang w:val="en-US"/>
        </w:rPr>
        <w:t>GTIN</w:t>
      </w:r>
      <w:r w:rsidRPr="00191F5C">
        <w:rPr>
          <w:rFonts w:ascii="Times New Roman" w:hAnsi="Times New Roman" w:cs="B Nazanin" w:hint="cs"/>
          <w:sz w:val="24"/>
          <w:szCs w:val="28"/>
          <w:rtl/>
          <w:lang w:val="en-US"/>
        </w:rPr>
        <w:t xml:space="preserve"> به چندين محصول، دقت کنند که همگي تحت يك پيش‌شماره شركتي </w:t>
      </w:r>
      <w:r w:rsidRPr="00191F5C">
        <w:rPr>
          <w:rFonts w:ascii="Times New Roman" w:hAnsi="Times New Roman" w:cs="B Nazanin"/>
          <w:sz w:val="24"/>
          <w:lang w:val="en-US"/>
        </w:rPr>
        <w:t>GS1</w:t>
      </w:r>
      <w:r w:rsidRPr="00191F5C">
        <w:rPr>
          <w:rFonts w:ascii="Times New Roman" w:hAnsi="Times New Roman" w:cs="B Nazanin" w:hint="cs"/>
          <w:sz w:val="24"/>
          <w:szCs w:val="28"/>
          <w:rtl/>
          <w:lang w:val="en-US"/>
        </w:rPr>
        <w:t xml:space="preserve"> انجام شوند، </w:t>
      </w:r>
      <w:r w:rsidR="00A9561F">
        <w:rPr>
          <w:rFonts w:ascii="Times New Roman" w:hAnsi="Times New Roman" w:cs="B Nazanin" w:hint="cs"/>
          <w:sz w:val="24"/>
          <w:szCs w:val="28"/>
          <w:rtl/>
          <w:lang w:val="en-US"/>
        </w:rPr>
        <w:t>به‌عنوان‌مثال</w:t>
      </w:r>
      <w:r w:rsidR="00585EA6" w:rsidRPr="00191F5C">
        <w:rPr>
          <w:rFonts w:ascii="Times New Roman" w:hAnsi="Times New Roman" w:cs="B Nazanin" w:hint="cs"/>
          <w:sz w:val="24"/>
          <w:szCs w:val="28"/>
          <w:rtl/>
          <w:lang w:val="en-US"/>
        </w:rPr>
        <w:t xml:space="preserve"> </w:t>
      </w:r>
      <w:r w:rsidR="00A9561F">
        <w:rPr>
          <w:rFonts w:ascii="Times New Roman" w:hAnsi="Times New Roman" w:cs="B Nazanin" w:hint="cs"/>
          <w:sz w:val="24"/>
          <w:szCs w:val="28"/>
          <w:rtl/>
          <w:lang w:val="en-US"/>
        </w:rPr>
        <w:t>در نتیجه</w:t>
      </w:r>
      <w:r w:rsidR="00A9561F">
        <w:rPr>
          <w:rFonts w:ascii="Times New Roman" w:hAnsi="Times New Roman" w:cs="B Nazanin" w:hint="eastAsia"/>
          <w:sz w:val="24"/>
          <w:szCs w:val="28"/>
          <w:rtl/>
          <w:lang w:val="en-US"/>
        </w:rPr>
        <w:t>‌</w:t>
      </w:r>
      <w:r w:rsidR="00A9561F">
        <w:rPr>
          <w:rFonts w:ascii="Times New Roman" w:hAnsi="Times New Roman" w:cs="B Nazanin" w:hint="cs"/>
          <w:sz w:val="24"/>
          <w:szCs w:val="28"/>
          <w:rtl/>
          <w:lang w:val="en-US"/>
        </w:rPr>
        <w:t>ی</w:t>
      </w:r>
      <w:r w:rsidRPr="00191F5C">
        <w:rPr>
          <w:rFonts w:ascii="Times New Roman" w:hAnsi="Times New Roman" w:cs="B Nazanin" w:hint="cs"/>
          <w:sz w:val="24"/>
          <w:szCs w:val="28"/>
          <w:rtl/>
          <w:lang w:val="en-US"/>
        </w:rPr>
        <w:t xml:space="preserve"> تخصيص کد </w:t>
      </w:r>
      <w:r w:rsidRPr="00191F5C">
        <w:rPr>
          <w:rFonts w:ascii="Times New Roman" w:hAnsi="Times New Roman" w:cs="B Nazanin"/>
          <w:sz w:val="24"/>
          <w:lang w:val="en-US"/>
        </w:rPr>
        <w:t>GTIN</w:t>
      </w:r>
      <w:r w:rsidRPr="00191F5C">
        <w:rPr>
          <w:rFonts w:ascii="Times New Roman" w:hAnsi="Times New Roman" w:cs="B Nazanin" w:hint="cs"/>
          <w:sz w:val="24"/>
          <w:szCs w:val="28"/>
          <w:rtl/>
          <w:lang w:val="en-US"/>
        </w:rPr>
        <w:t xml:space="preserve"> جديد به محصولات موجود که تغيير نکرده‌اند، باید دقت لازم را به عمل آورند.</w:t>
      </w:r>
      <w:bookmarkStart w:id="234" w:name="OLE_LINK158"/>
      <w:bookmarkStart w:id="235" w:name="OLE_LINK157"/>
      <w:r w:rsidRPr="00191F5C">
        <w:rPr>
          <w:rFonts w:ascii="Times New Roman" w:hAnsi="Times New Roman" w:cs="B Nazanin" w:hint="cs"/>
          <w:sz w:val="24"/>
          <w:szCs w:val="28"/>
          <w:rtl/>
          <w:lang w:val="en-US"/>
        </w:rPr>
        <w:t xml:space="preserve"> متمركز نمودن تخصيص همه‌ي شماره</w:t>
      </w:r>
      <w:r w:rsidRPr="00191F5C">
        <w:rPr>
          <w:rFonts w:ascii="Times New Roman" w:hAnsi="Times New Roman" w:cs="B Nazanin" w:hint="cs"/>
          <w:sz w:val="24"/>
          <w:szCs w:val="28"/>
          <w:rtl/>
          <w:lang w:val="en-US"/>
        </w:rPr>
        <w:softHyphen/>
        <w:t>ها تحت يك پيش</w:t>
      </w:r>
      <w:r w:rsidRPr="00191F5C">
        <w:rPr>
          <w:rFonts w:ascii="Times New Roman" w:hAnsi="Times New Roman" w:cs="B Nazanin" w:hint="cs"/>
          <w:sz w:val="24"/>
          <w:szCs w:val="28"/>
          <w:rtl/>
          <w:lang w:val="en-US"/>
        </w:rPr>
        <w:softHyphen/>
        <w:t xml:space="preserve">شماره شركتي </w:t>
      </w:r>
      <w:r w:rsidRPr="00191F5C">
        <w:rPr>
          <w:rFonts w:ascii="Times New Roman" w:hAnsi="Times New Roman" w:cs="B Nazanin"/>
          <w:sz w:val="24"/>
          <w:lang w:val="en-US"/>
        </w:rPr>
        <w:t>GS1</w:t>
      </w:r>
      <w:r w:rsidRPr="00191F5C">
        <w:rPr>
          <w:rFonts w:ascii="Times New Roman" w:hAnsi="Times New Roman" w:cs="B Nazanin" w:hint="cs"/>
          <w:sz w:val="24"/>
          <w:szCs w:val="28"/>
          <w:rtl/>
          <w:lang w:val="en-US"/>
        </w:rPr>
        <w:t xml:space="preserve"> در اولویت است؛ اما يك استثنا نیز دارد و آن هنگامي است كه باعث شود حجم بیشتری از كار به دوش مشتریان افتد و باعث تحمیل هزینه نگهداري داده</w:t>
      </w:r>
      <w:r w:rsidRPr="00191F5C">
        <w:rPr>
          <w:rFonts w:ascii="Times New Roman" w:hAnsi="Times New Roman" w:cs="B Nazanin" w:hint="cs"/>
          <w:sz w:val="24"/>
          <w:szCs w:val="28"/>
          <w:rtl/>
          <w:lang w:val="en-US"/>
        </w:rPr>
        <w:softHyphen/>
        <w:t>هاي اضافي براي مشتريان شود.</w:t>
      </w:r>
      <w:bookmarkEnd w:id="234"/>
      <w:bookmarkEnd w:id="235"/>
    </w:p>
    <w:p w14:paraId="0589D2D4" w14:textId="77777777" w:rsidR="00DE6F36" w:rsidRPr="00191F5C" w:rsidRDefault="00DE6F36" w:rsidP="00F21F14">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 </w:t>
      </w:r>
      <w:bookmarkStart w:id="236" w:name="OLE_LINK156"/>
      <w:bookmarkStart w:id="237" w:name="OLE_LINK155"/>
      <w:r w:rsidRPr="00191F5C">
        <w:rPr>
          <w:rFonts w:ascii="Times New Roman" w:hAnsi="Times New Roman" w:cs="B Nazanin" w:hint="cs"/>
          <w:sz w:val="24"/>
          <w:szCs w:val="28"/>
          <w:rtl/>
          <w:lang w:val="en-US"/>
        </w:rPr>
        <w:t>باخبر کردن طرف‌هاي تجاري از هر تغييري در زمان مناسب، بسيار حائز اهميت است</w:t>
      </w:r>
      <w:bookmarkEnd w:id="236"/>
      <w:bookmarkEnd w:id="237"/>
      <w:r w:rsidRPr="00191F5C">
        <w:rPr>
          <w:rFonts w:ascii="Times New Roman" w:hAnsi="Times New Roman" w:cs="B Nazanin" w:hint="cs"/>
          <w:sz w:val="24"/>
          <w:szCs w:val="28"/>
          <w:rtl/>
          <w:lang w:val="en-US"/>
        </w:rPr>
        <w:t xml:space="preserve">. </w:t>
      </w:r>
    </w:p>
    <w:p w14:paraId="1369B7DB" w14:textId="77777777" w:rsidR="00DE6F36" w:rsidRPr="00191F5C" w:rsidRDefault="00DE6F36" w:rsidP="00F21F14">
      <w:pPr>
        <w:pStyle w:val="GS1Body"/>
        <w:bidi/>
        <w:spacing w:before="0" w:after="0"/>
        <w:rPr>
          <w:rFonts w:ascii="Times New Roman" w:hAnsi="Times New Roman" w:cs="B Nazanin"/>
          <w:sz w:val="24"/>
          <w:rtl/>
        </w:rPr>
      </w:pPr>
    </w:p>
    <w:p w14:paraId="59BEFFCF" w14:textId="77777777" w:rsidR="00DE6F36" w:rsidRPr="00191F5C" w:rsidRDefault="00DE6F36" w:rsidP="00F21F14">
      <w:pPr>
        <w:pStyle w:val="ListParagraph"/>
        <w:numPr>
          <w:ilvl w:val="0"/>
          <w:numId w:val="9"/>
        </w:numPr>
        <w:spacing w:after="0" w:line="240" w:lineRule="auto"/>
        <w:rPr>
          <w:rFonts w:ascii="Times New Roman" w:hAnsi="Times New Roman" w:cs="B Nazanin"/>
          <w:b/>
          <w:bCs/>
          <w:sz w:val="24"/>
          <w:szCs w:val="28"/>
        </w:rPr>
      </w:pPr>
      <w:bookmarkStart w:id="238" w:name="OLE_LINK161"/>
      <w:bookmarkStart w:id="239" w:name="OLE_LINK160"/>
      <w:r w:rsidRPr="00191F5C">
        <w:rPr>
          <w:rFonts w:ascii="Times New Roman" w:hAnsi="Times New Roman" w:cs="B Nazanin" w:hint="cs"/>
          <w:b/>
          <w:bCs/>
          <w:sz w:val="24"/>
          <w:szCs w:val="28"/>
          <w:rtl/>
        </w:rPr>
        <w:t xml:space="preserve"> کلیدهای شناسایی </w:t>
      </w:r>
      <w:r w:rsidRPr="00191F5C">
        <w:rPr>
          <w:rFonts w:ascii="Times New Roman" w:hAnsi="Times New Roman" w:cs="B Nazanin"/>
          <w:b/>
          <w:bCs/>
          <w:sz w:val="24"/>
          <w:szCs w:val="28"/>
        </w:rPr>
        <w:t>GS1</w:t>
      </w:r>
      <w:r w:rsidRPr="00191F5C">
        <w:rPr>
          <w:rFonts w:ascii="Times New Roman" w:hAnsi="Times New Roman" w:cs="B Nazanin" w:hint="cs"/>
          <w:b/>
          <w:bCs/>
          <w:sz w:val="24"/>
          <w:szCs w:val="28"/>
          <w:rtl/>
        </w:rPr>
        <w:t xml:space="preserve"> که به شرکت خریدار منتقل نمی</w:t>
      </w:r>
      <w:r w:rsidRPr="00191F5C">
        <w:rPr>
          <w:rFonts w:ascii="Times New Roman" w:hAnsi="Times New Roman" w:cs="B Nazanin" w:hint="cs"/>
          <w:b/>
          <w:bCs/>
          <w:sz w:val="24"/>
          <w:szCs w:val="28"/>
          <w:rtl/>
        </w:rPr>
        <w:softHyphen/>
        <w:t>شود.</w:t>
      </w:r>
    </w:p>
    <w:p w14:paraId="0F688B55" w14:textId="77777777" w:rsidR="00DE6F36" w:rsidRPr="00191F5C" w:rsidRDefault="00DE6F36" w:rsidP="00F21F14">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cs"/>
          <w:sz w:val="24"/>
          <w:szCs w:val="28"/>
          <w:rtl/>
        </w:rPr>
        <w:t xml:space="preserve">اگر شركت </w:t>
      </w:r>
      <w:r w:rsidRPr="00191F5C">
        <w:rPr>
          <w:rFonts w:ascii="Times New Roman" w:hAnsi="Times New Roman" w:cs="B Nazanin"/>
          <w:sz w:val="24"/>
          <w:szCs w:val="28"/>
          <w:lang w:val="en-US"/>
        </w:rPr>
        <w:t>A</w:t>
      </w:r>
      <w:r w:rsidRPr="00191F5C">
        <w:rPr>
          <w:rFonts w:ascii="Times New Roman" w:hAnsi="Times New Roman" w:cs="B Nazanin" w:hint="cs"/>
          <w:sz w:val="24"/>
          <w:szCs w:val="28"/>
          <w:rtl/>
        </w:rPr>
        <w:t xml:space="preserve">، قسمتي از شركت </w:t>
      </w:r>
      <w:r w:rsidRPr="00191F5C">
        <w:rPr>
          <w:rFonts w:ascii="Times New Roman" w:hAnsi="Times New Roman" w:cs="B Nazanin"/>
          <w:sz w:val="24"/>
          <w:szCs w:val="28"/>
        </w:rPr>
        <w:t>B</w:t>
      </w:r>
      <w:r w:rsidRPr="00191F5C">
        <w:rPr>
          <w:rFonts w:ascii="Times New Roman" w:hAnsi="Times New Roman" w:cs="B Nazanin" w:hint="cs"/>
          <w:sz w:val="24"/>
          <w:szCs w:val="28"/>
          <w:rtl/>
        </w:rPr>
        <w:t xml:space="preserve"> را بخرد و پيش</w:t>
      </w:r>
      <w:r w:rsidRPr="00191F5C">
        <w:rPr>
          <w:rFonts w:ascii="Times New Roman" w:hAnsi="Times New Roman" w:cs="B Nazanin" w:hint="cs"/>
          <w:sz w:val="24"/>
          <w:szCs w:val="28"/>
          <w:rtl/>
        </w:rPr>
        <w:softHyphen/>
        <w:t xml:space="preserve">شماره شركتي </w:t>
      </w:r>
      <w:r w:rsidRPr="00191F5C">
        <w:rPr>
          <w:rFonts w:ascii="Times New Roman" w:hAnsi="Times New Roman" w:cs="B Nazanin"/>
          <w:sz w:val="24"/>
          <w:szCs w:val="28"/>
          <w:lang w:val="en-US"/>
        </w:rPr>
        <w:t>B</w:t>
      </w:r>
      <w:r w:rsidRPr="00191F5C">
        <w:rPr>
          <w:rFonts w:ascii="Times New Roman" w:hAnsi="Times New Roman" w:cs="B Nazanin" w:hint="cs"/>
          <w:sz w:val="24"/>
          <w:szCs w:val="28"/>
          <w:rtl/>
          <w:lang w:val="en-US"/>
        </w:rPr>
        <w:t xml:space="preserve"> براي محصولات آن قسمت استفاده شده باشد، در اين صورت، شركت خريدار بايد شماره</w:t>
      </w:r>
      <w:r w:rsidRPr="00191F5C">
        <w:rPr>
          <w:rFonts w:ascii="Times New Roman" w:hAnsi="Times New Roman" w:cs="B Nazanin" w:hint="cs"/>
          <w:sz w:val="24"/>
          <w:szCs w:val="28"/>
          <w:rtl/>
          <w:lang w:val="en-US"/>
        </w:rPr>
        <w:softHyphen/>
        <w:t>هاي جهاني قلم تجاري محصولات و همين</w:t>
      </w:r>
      <w:r w:rsidRPr="00191F5C">
        <w:rPr>
          <w:rFonts w:ascii="Times New Roman" w:hAnsi="Times New Roman" w:cs="B Nazanin" w:hint="cs"/>
          <w:sz w:val="24"/>
          <w:szCs w:val="28"/>
          <w:rtl/>
          <w:lang w:val="en-US"/>
        </w:rPr>
        <w:softHyphen/>
        <w:t xml:space="preserve">طور شماره‌هاي جهاني مكان تخصیص‌یافته به قسمت </w:t>
      </w:r>
      <w:r w:rsidR="00EA7805">
        <w:rPr>
          <w:rFonts w:ascii="Times New Roman" w:hAnsi="Times New Roman" w:cs="B Nazanin" w:hint="cs"/>
          <w:sz w:val="24"/>
          <w:szCs w:val="28"/>
          <w:rtl/>
          <w:lang w:val="en-US"/>
        </w:rPr>
        <w:t>خریداری‌شده</w:t>
      </w:r>
      <w:r w:rsidRPr="00191F5C">
        <w:rPr>
          <w:rFonts w:ascii="Times New Roman" w:hAnsi="Times New Roman" w:cs="B Nazanin" w:hint="cs"/>
          <w:sz w:val="24"/>
          <w:szCs w:val="28"/>
          <w:rtl/>
          <w:lang w:val="en-US"/>
        </w:rPr>
        <w:t xml:space="preserve"> را طي يك سال تغيير دهد.</w:t>
      </w:r>
      <w:bookmarkEnd w:id="238"/>
      <w:bookmarkEnd w:id="239"/>
    </w:p>
    <w:p w14:paraId="38B5FB45" w14:textId="77777777" w:rsidR="00DE6F36" w:rsidRPr="00191F5C" w:rsidRDefault="00DE6F36" w:rsidP="003720E5">
      <w:pPr>
        <w:pStyle w:val="GS1Body"/>
        <w:bidi/>
        <w:spacing w:before="0" w:after="0"/>
        <w:ind w:left="360"/>
        <w:rPr>
          <w:rFonts w:ascii="Times New Roman" w:hAnsi="Times New Roman" w:cs="B Nazanin"/>
          <w:sz w:val="24"/>
          <w:szCs w:val="28"/>
          <w:rtl/>
          <w:lang w:val="en-US"/>
        </w:rPr>
      </w:pPr>
      <w:bookmarkStart w:id="240" w:name="OLE_LINK163"/>
      <w:bookmarkStart w:id="241" w:name="OLE_LINK162"/>
      <w:r w:rsidRPr="00191F5C">
        <w:rPr>
          <w:rFonts w:ascii="Times New Roman" w:hAnsi="Times New Roman" w:cs="B Nazanin" w:hint="cs"/>
          <w:sz w:val="24"/>
          <w:szCs w:val="28"/>
          <w:rtl/>
          <w:lang w:val="en-US"/>
        </w:rPr>
        <w:t>قواعد مربوط به استفاده از شماره</w:t>
      </w:r>
      <w:r w:rsidRPr="00191F5C">
        <w:rPr>
          <w:rFonts w:ascii="Times New Roman" w:hAnsi="Times New Roman" w:cs="B Nazanin" w:hint="cs"/>
          <w:sz w:val="24"/>
          <w:szCs w:val="28"/>
          <w:rtl/>
          <w:lang w:val="en-US"/>
        </w:rPr>
        <w:softHyphen/>
        <w:t xml:space="preserve">هاي </w:t>
      </w:r>
      <w:r w:rsidRPr="00191F5C">
        <w:rPr>
          <w:rFonts w:ascii="Times New Roman" w:hAnsi="Times New Roman" w:cs="B Nazanin"/>
          <w:sz w:val="24"/>
          <w:lang w:val="en-US"/>
        </w:rPr>
        <w:t>GTIN</w:t>
      </w:r>
      <w:r w:rsidRPr="00191F5C">
        <w:rPr>
          <w:rFonts w:ascii="Times New Roman" w:hAnsi="Times New Roman" w:cs="B Nazanin" w:hint="cs"/>
          <w:sz w:val="24"/>
          <w:szCs w:val="28"/>
          <w:rtl/>
          <w:lang w:val="en-US"/>
        </w:rPr>
        <w:t xml:space="preserve"> شركت فروشنده و ديگر شناسه‌هاي </w:t>
      </w:r>
      <w:r w:rsidRPr="00191F5C">
        <w:rPr>
          <w:rFonts w:ascii="Times New Roman" w:hAnsi="Times New Roman" w:cs="B Nazanin"/>
          <w:sz w:val="24"/>
          <w:lang w:val="en-US"/>
        </w:rPr>
        <w:t>GS1</w:t>
      </w:r>
      <w:r w:rsidRPr="00191F5C">
        <w:rPr>
          <w:rFonts w:ascii="Times New Roman" w:hAnsi="Times New Roman" w:cs="B Nazanin" w:hint="cs"/>
          <w:sz w:val="24"/>
          <w:szCs w:val="28"/>
          <w:rtl/>
          <w:lang w:val="en-US"/>
        </w:rPr>
        <w:t xml:space="preserve"> مرتبط، بايد در ملاحظات و توضيحات قرارداد خريد، درج شده و مورد توجه قرار گيرد.</w:t>
      </w:r>
      <w:bookmarkEnd w:id="240"/>
      <w:bookmarkEnd w:id="241"/>
    </w:p>
    <w:p w14:paraId="3875532B" w14:textId="77777777" w:rsidR="002C3DA2" w:rsidRPr="00191F5C" w:rsidRDefault="00DE6F36" w:rsidP="00F21F14">
      <w:pPr>
        <w:pStyle w:val="GS1Body"/>
        <w:bidi/>
        <w:spacing w:before="0" w:after="0"/>
        <w:ind w:left="0"/>
        <w:rPr>
          <w:rFonts w:ascii="Times New Roman" w:hAnsi="Times New Roman" w:cs="B Nazanin"/>
          <w:sz w:val="24"/>
          <w:szCs w:val="28"/>
          <w:rtl/>
          <w:lang w:val="en-US"/>
        </w:rPr>
      </w:pPr>
      <w:bookmarkStart w:id="242" w:name="OLE_LINK165"/>
      <w:bookmarkStart w:id="243" w:name="OLE_LINK164"/>
      <w:r w:rsidRPr="00191F5C">
        <w:rPr>
          <w:rFonts w:ascii="Times New Roman" w:hAnsi="Times New Roman" w:cs="B Nazanin" w:hint="cs"/>
          <w:sz w:val="24"/>
          <w:szCs w:val="28"/>
          <w:rtl/>
          <w:lang w:val="en-US"/>
        </w:rPr>
        <w:t>در اولين فرصت، شركت خريدار بايد شماره</w:t>
      </w:r>
      <w:r w:rsidRPr="00191F5C">
        <w:rPr>
          <w:rFonts w:ascii="Times New Roman" w:hAnsi="Times New Roman" w:cs="B Nazanin" w:hint="cs"/>
          <w:sz w:val="24"/>
          <w:szCs w:val="28"/>
          <w:rtl/>
          <w:lang w:val="en-US"/>
        </w:rPr>
        <w:softHyphen/>
        <w:t>هاي جديد را از بین شماره</w:t>
      </w:r>
      <w:r w:rsidRPr="00191F5C">
        <w:rPr>
          <w:rFonts w:ascii="Times New Roman" w:hAnsi="Times New Roman" w:cs="B Nazanin" w:hint="cs"/>
          <w:sz w:val="24"/>
          <w:szCs w:val="28"/>
          <w:rtl/>
          <w:lang w:val="en-US"/>
        </w:rPr>
        <w:softHyphen/>
        <w:t xml:space="preserve">هاي شرکتی تحت مالکیت خود، به اقلامي كه نشان تجاري </w:t>
      </w:r>
      <w:r w:rsidR="00A9561F">
        <w:rPr>
          <w:rFonts w:ascii="Times New Roman" w:hAnsi="Times New Roman" w:cs="B Nazanin"/>
          <w:sz w:val="24"/>
          <w:szCs w:val="28"/>
          <w:rtl/>
          <w:lang w:val="en-US"/>
        </w:rPr>
        <w:t>آن‌ها</w:t>
      </w:r>
      <w:r w:rsidRPr="00191F5C">
        <w:rPr>
          <w:rFonts w:ascii="Times New Roman" w:hAnsi="Times New Roman" w:cs="B Nazanin" w:hint="cs"/>
          <w:sz w:val="24"/>
          <w:szCs w:val="28"/>
          <w:rtl/>
          <w:lang w:val="en-US"/>
        </w:rPr>
        <w:t xml:space="preserve"> را خريده است، اختصاص دهد. شركت خريدار بايد در مواقع خاصي همچون تغيير طرح بسته</w:t>
      </w:r>
      <w:r w:rsidR="002C3DA2" w:rsidRPr="00191F5C">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 xml:space="preserve">بندي اقلام يا چاپ دوباره </w:t>
      </w:r>
      <w:r w:rsidR="00A9561F">
        <w:rPr>
          <w:rFonts w:ascii="Times New Roman" w:hAnsi="Times New Roman" w:cs="B Nazanin" w:hint="cs"/>
          <w:sz w:val="24"/>
          <w:szCs w:val="28"/>
          <w:rtl/>
          <w:lang w:val="en-US"/>
        </w:rPr>
        <w:t>آن‌ها</w:t>
      </w:r>
      <w:r w:rsidRPr="00191F5C">
        <w:rPr>
          <w:rFonts w:ascii="Times New Roman" w:hAnsi="Times New Roman" w:cs="B Nazanin" w:hint="cs"/>
          <w:sz w:val="24"/>
          <w:szCs w:val="28"/>
          <w:rtl/>
          <w:lang w:val="en-US"/>
        </w:rPr>
        <w:t xml:space="preserve">، اين كار را </w:t>
      </w:r>
      <w:r w:rsidR="00A9561F">
        <w:rPr>
          <w:rFonts w:ascii="Times New Roman" w:hAnsi="Times New Roman" w:cs="B Nazanin" w:hint="cs"/>
          <w:sz w:val="24"/>
          <w:szCs w:val="28"/>
          <w:rtl/>
          <w:lang w:val="en-US"/>
        </w:rPr>
        <w:t>مجدداً</w:t>
      </w:r>
      <w:r w:rsidRPr="00191F5C">
        <w:rPr>
          <w:rFonts w:ascii="Times New Roman" w:hAnsi="Times New Roman" w:cs="B Nazanin" w:hint="cs"/>
          <w:sz w:val="24"/>
          <w:szCs w:val="28"/>
          <w:rtl/>
          <w:lang w:val="en-US"/>
        </w:rPr>
        <w:t xml:space="preserve"> انجام دهد.</w:t>
      </w:r>
      <w:bookmarkStart w:id="244" w:name="OLE_LINK167"/>
      <w:bookmarkStart w:id="245" w:name="OLE_LINK166"/>
      <w:bookmarkEnd w:id="242"/>
      <w:bookmarkEnd w:id="243"/>
    </w:p>
    <w:p w14:paraId="08046EF1" w14:textId="77777777" w:rsidR="00DE6F36" w:rsidRPr="00191F5C" w:rsidRDefault="002C3DA2" w:rsidP="00F21F14">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 </w:t>
      </w:r>
      <w:r w:rsidR="00DE6F36" w:rsidRPr="00191F5C">
        <w:rPr>
          <w:rFonts w:ascii="Times New Roman" w:hAnsi="Times New Roman" w:cs="B Nazanin" w:hint="cs"/>
          <w:sz w:val="24"/>
          <w:szCs w:val="28"/>
          <w:rtl/>
          <w:lang w:val="en-US"/>
        </w:rPr>
        <w:t>اگر شركتي يكي از اموال سرمايه</w:t>
      </w:r>
      <w:r w:rsidR="00DE6F36" w:rsidRPr="00191F5C">
        <w:rPr>
          <w:rFonts w:ascii="Times New Roman" w:hAnsi="Times New Roman" w:cs="B Nazanin" w:hint="cs"/>
          <w:sz w:val="24"/>
          <w:szCs w:val="28"/>
          <w:rtl/>
          <w:lang w:val="en-US"/>
        </w:rPr>
        <w:softHyphen/>
        <w:t xml:space="preserve">اي خود را به شركت ديگري بفروشد، شماره شناسايي آن دارايي بايد طي يك سال عوض شود و </w:t>
      </w:r>
      <w:r w:rsidR="00DE6F36" w:rsidRPr="00191F5C">
        <w:rPr>
          <w:rFonts w:ascii="Times New Roman" w:hAnsi="Times New Roman" w:cs="B Nazanin"/>
          <w:sz w:val="24"/>
          <w:szCs w:val="28"/>
        </w:rPr>
        <w:t>GIAI</w:t>
      </w:r>
      <w:r w:rsidR="00DE6F36" w:rsidRPr="00191F5C">
        <w:rPr>
          <w:rFonts w:ascii="Times New Roman" w:hAnsi="Times New Roman" w:cs="B Nazanin" w:hint="cs"/>
          <w:sz w:val="24"/>
          <w:rtl/>
        </w:rPr>
        <w:t xml:space="preserve"> يا </w:t>
      </w:r>
      <w:r w:rsidR="00DE6F36" w:rsidRPr="00191F5C">
        <w:rPr>
          <w:rFonts w:ascii="Times New Roman" w:hAnsi="Times New Roman" w:cs="B Nazanin"/>
          <w:sz w:val="24"/>
          <w:szCs w:val="28"/>
        </w:rPr>
        <w:t>GRAI</w:t>
      </w:r>
      <w:r w:rsidR="00DE6F36" w:rsidRPr="00191F5C">
        <w:rPr>
          <w:rFonts w:ascii="Times New Roman" w:hAnsi="Times New Roman" w:cs="B Nazanin" w:hint="cs"/>
          <w:sz w:val="24"/>
          <w:szCs w:val="28"/>
          <w:rtl/>
          <w:lang w:val="en-US"/>
        </w:rPr>
        <w:t xml:space="preserve"> جديدي به جاي آن معرفي شود و برچسب</w:t>
      </w:r>
      <w:r w:rsidR="00DE6F36" w:rsidRPr="00191F5C">
        <w:rPr>
          <w:rFonts w:ascii="Times New Roman" w:hAnsi="Times New Roman" w:cs="B Nazanin" w:hint="cs"/>
          <w:sz w:val="24"/>
          <w:szCs w:val="28"/>
          <w:rtl/>
          <w:lang w:val="en-US"/>
        </w:rPr>
        <w:softHyphen/>
        <w:t>های قدیمی نیز از روي قلم فيزيكي برداشته شود.</w:t>
      </w:r>
      <w:bookmarkEnd w:id="244"/>
      <w:bookmarkEnd w:id="245"/>
      <w:r w:rsidRPr="00191F5C">
        <w:rPr>
          <w:rFonts w:ascii="Times New Roman" w:hAnsi="Times New Roman" w:cs="B Nazanin" w:hint="cs"/>
          <w:sz w:val="24"/>
          <w:szCs w:val="28"/>
          <w:rtl/>
          <w:lang w:val="en-US"/>
        </w:rPr>
        <w:t xml:space="preserve"> </w:t>
      </w:r>
      <w:bookmarkStart w:id="246" w:name="OLE_LINK169"/>
      <w:bookmarkStart w:id="247" w:name="OLE_LINK168"/>
      <w:r w:rsidR="00DE6F36" w:rsidRPr="00191F5C">
        <w:rPr>
          <w:rFonts w:ascii="Times New Roman" w:hAnsi="Times New Roman" w:cs="B Nazanin" w:hint="cs"/>
          <w:sz w:val="24"/>
          <w:szCs w:val="28"/>
          <w:rtl/>
          <w:lang w:val="en-US"/>
        </w:rPr>
        <w:t>در طي مدتي كه بخشی از شركت یا دارایی به فروش مي‌رسد تا چهار سال بعد از آن، شماره</w:t>
      </w:r>
      <w:r w:rsidR="00DE6F36" w:rsidRPr="00191F5C">
        <w:rPr>
          <w:rFonts w:ascii="Times New Roman" w:hAnsi="Times New Roman" w:cs="B Nazanin" w:hint="cs"/>
          <w:sz w:val="24"/>
          <w:szCs w:val="28"/>
          <w:rtl/>
          <w:lang w:val="en-US"/>
        </w:rPr>
        <w:softHyphen/>
        <w:t>هاي شناسايي سابق، نبايد براي اقلام ديگري استفاده شوند.</w:t>
      </w:r>
      <w:bookmarkEnd w:id="246"/>
      <w:bookmarkEnd w:id="247"/>
    </w:p>
    <w:p w14:paraId="2D20D09E" w14:textId="77777777" w:rsidR="00DE6F36" w:rsidRPr="00191F5C" w:rsidRDefault="00DE6F36" w:rsidP="00F21F14">
      <w:pPr>
        <w:pStyle w:val="ListParagraph"/>
        <w:numPr>
          <w:ilvl w:val="0"/>
          <w:numId w:val="9"/>
        </w:numPr>
        <w:spacing w:after="0" w:line="240" w:lineRule="auto"/>
        <w:ind w:left="357" w:hanging="357"/>
        <w:rPr>
          <w:rFonts w:ascii="Times New Roman" w:hAnsi="Times New Roman" w:cs="B Nazanin"/>
          <w:b/>
          <w:bCs/>
          <w:sz w:val="24"/>
          <w:szCs w:val="28"/>
          <w:rtl/>
        </w:rPr>
      </w:pPr>
      <w:bookmarkStart w:id="248" w:name="OLE_LINK171"/>
      <w:bookmarkStart w:id="249" w:name="OLE_LINK170"/>
      <w:bookmarkStart w:id="250" w:name="_Toc32660149"/>
      <w:r w:rsidRPr="00191F5C">
        <w:rPr>
          <w:rFonts w:ascii="Times New Roman" w:hAnsi="Times New Roman" w:cs="B Nazanin" w:hint="cs"/>
          <w:b/>
          <w:bCs/>
          <w:sz w:val="24"/>
          <w:szCs w:val="28"/>
          <w:rtl/>
        </w:rPr>
        <w:t>تقسيم يك شركت به دو يا چند شركت يا انشعاب شرکت</w:t>
      </w:r>
      <w:bookmarkEnd w:id="248"/>
      <w:bookmarkEnd w:id="249"/>
      <w:bookmarkEnd w:id="250"/>
    </w:p>
    <w:p w14:paraId="5EF018A9" w14:textId="77777777" w:rsidR="00DE6F36" w:rsidRPr="00191F5C" w:rsidRDefault="00DE6F36" w:rsidP="00F21F14">
      <w:pPr>
        <w:pStyle w:val="GS1Body"/>
        <w:bidi/>
        <w:spacing w:before="0" w:after="0"/>
        <w:ind w:left="0"/>
        <w:rPr>
          <w:rFonts w:ascii="Times New Roman" w:hAnsi="Times New Roman" w:cs="B Nazanin"/>
          <w:sz w:val="24"/>
          <w:szCs w:val="28"/>
          <w:rtl/>
          <w:lang w:val="en-US"/>
        </w:rPr>
      </w:pPr>
      <w:bookmarkStart w:id="251" w:name="OLE_LINK173"/>
      <w:bookmarkStart w:id="252" w:name="OLE_LINK172"/>
      <w:r w:rsidRPr="00191F5C">
        <w:rPr>
          <w:rFonts w:ascii="Times New Roman" w:hAnsi="Times New Roman" w:cs="B Nazanin" w:hint="cs"/>
          <w:sz w:val="24"/>
          <w:szCs w:val="28"/>
          <w:rtl/>
          <w:lang w:val="en-US"/>
        </w:rPr>
        <w:t>وقتي شركتي به دو يا چند شركت جداگانه تقسيم مي</w:t>
      </w:r>
      <w:r w:rsidRPr="00191F5C">
        <w:rPr>
          <w:rFonts w:ascii="Times New Roman" w:hAnsi="Times New Roman" w:cs="B Nazanin" w:hint="cs"/>
          <w:sz w:val="24"/>
          <w:szCs w:val="28"/>
          <w:rtl/>
          <w:lang w:val="en-US"/>
        </w:rPr>
        <w:softHyphen/>
        <w:t>شود، لازم است كه پيش</w:t>
      </w:r>
      <w:r w:rsidRPr="00191F5C">
        <w:rPr>
          <w:rFonts w:ascii="Times New Roman" w:hAnsi="Times New Roman" w:cs="B Nazanin" w:hint="cs"/>
          <w:sz w:val="24"/>
          <w:szCs w:val="28"/>
          <w:rtl/>
          <w:lang w:val="en-US"/>
        </w:rPr>
        <w:softHyphen/>
        <w:t xml:space="preserve">شماره شركتي </w:t>
      </w:r>
      <w:r w:rsidRPr="00191F5C">
        <w:rPr>
          <w:rFonts w:ascii="Times New Roman" w:hAnsi="Times New Roman" w:cs="B Nazanin"/>
          <w:sz w:val="24"/>
          <w:lang w:val="en-US"/>
        </w:rPr>
        <w:t>GS1</w:t>
      </w:r>
      <w:r w:rsidRPr="00191F5C">
        <w:rPr>
          <w:rFonts w:ascii="Times New Roman" w:hAnsi="Times New Roman" w:cs="B Nazanin" w:hint="cs"/>
          <w:sz w:val="24"/>
          <w:szCs w:val="28"/>
          <w:rtl/>
          <w:lang w:val="en-US"/>
        </w:rPr>
        <w:t xml:space="preserve"> تنها به يكي از </w:t>
      </w:r>
      <w:r w:rsidR="002064CF">
        <w:rPr>
          <w:rFonts w:ascii="Times New Roman" w:hAnsi="Times New Roman" w:cs="B Nazanin" w:hint="cs"/>
          <w:sz w:val="24"/>
          <w:szCs w:val="28"/>
          <w:rtl/>
          <w:lang w:val="en-US"/>
        </w:rPr>
        <w:t>شرکت‌های</w:t>
      </w:r>
      <w:r w:rsidRPr="00191F5C">
        <w:rPr>
          <w:rFonts w:ascii="Times New Roman" w:hAnsi="Times New Roman" w:cs="B Nazanin" w:hint="cs"/>
          <w:sz w:val="24"/>
          <w:szCs w:val="28"/>
          <w:rtl/>
          <w:lang w:val="en-US"/>
        </w:rPr>
        <w:t xml:space="preserve"> جديد انتقال داده شود.</w:t>
      </w:r>
      <w:bookmarkStart w:id="253" w:name="OLE_LINK175"/>
      <w:bookmarkStart w:id="254" w:name="OLE_LINK174"/>
      <w:bookmarkEnd w:id="251"/>
      <w:bookmarkEnd w:id="252"/>
      <w:r w:rsidRPr="00191F5C">
        <w:rPr>
          <w:rFonts w:ascii="Times New Roman" w:hAnsi="Times New Roman" w:cs="B Nazanin" w:hint="cs"/>
          <w:sz w:val="24"/>
          <w:szCs w:val="28"/>
          <w:rtl/>
          <w:lang w:val="en-US"/>
        </w:rPr>
        <w:t xml:space="preserve"> کلیدهای اختصاص یافته مجزا هم نیاز است به یکی از دو شرکت جدید منتقل شوند. اگر شركت جديدي پيش</w:t>
      </w:r>
      <w:r w:rsidRPr="00191F5C">
        <w:rPr>
          <w:rFonts w:ascii="Times New Roman" w:hAnsi="Times New Roman" w:cs="B Nazanin" w:hint="cs"/>
          <w:sz w:val="24"/>
          <w:szCs w:val="28"/>
          <w:rtl/>
          <w:lang w:val="en-US"/>
        </w:rPr>
        <w:softHyphen/>
        <w:t xml:space="preserve">شماره شركتي </w:t>
      </w:r>
      <w:r w:rsidRPr="00191F5C">
        <w:rPr>
          <w:rFonts w:ascii="Times New Roman" w:hAnsi="Times New Roman" w:cs="B Nazanin"/>
          <w:sz w:val="24"/>
          <w:lang w:val="en-US"/>
        </w:rPr>
        <w:t>GS1</w:t>
      </w:r>
      <w:r w:rsidRPr="00191F5C">
        <w:rPr>
          <w:rFonts w:ascii="Times New Roman" w:hAnsi="Times New Roman" w:cs="B Nazanin" w:hint="cs"/>
          <w:sz w:val="24"/>
          <w:szCs w:val="28"/>
          <w:rtl/>
          <w:lang w:val="en-US"/>
        </w:rPr>
        <w:t xml:space="preserve"> خود یا کلیدهای اختصاص داده </w:t>
      </w:r>
      <w:r w:rsidR="002C3DA2" w:rsidRPr="00191F5C">
        <w:rPr>
          <w:rFonts w:ascii="Times New Roman" w:hAnsi="Times New Roman" w:cs="B Nazanin" w:hint="cs"/>
          <w:sz w:val="24"/>
          <w:szCs w:val="28"/>
          <w:rtl/>
          <w:lang w:val="en-US"/>
        </w:rPr>
        <w:t xml:space="preserve">شده </w:t>
      </w:r>
      <w:r w:rsidRPr="00191F5C">
        <w:rPr>
          <w:rFonts w:ascii="Times New Roman" w:hAnsi="Times New Roman" w:cs="B Nazanin" w:hint="cs"/>
          <w:sz w:val="24"/>
          <w:szCs w:val="28"/>
          <w:rtl/>
          <w:lang w:val="en-US"/>
        </w:rPr>
        <w:t>مجزا را از دست داده اما ملزم به شناسایی محصولات، مکان</w:t>
      </w:r>
      <w:r w:rsidRPr="00191F5C">
        <w:rPr>
          <w:rFonts w:ascii="Times New Roman" w:hAnsi="Times New Roman" w:cs="B Nazanin" w:hint="cs"/>
          <w:sz w:val="24"/>
          <w:szCs w:val="28"/>
          <w:rtl/>
          <w:lang w:val="en-US"/>
        </w:rPr>
        <w:softHyphen/>
        <w:t>ها، دارایی</w:t>
      </w:r>
      <w:r w:rsidRPr="00191F5C">
        <w:rPr>
          <w:rFonts w:ascii="Times New Roman" w:hAnsi="Times New Roman" w:cs="B Nazanin" w:hint="cs"/>
          <w:sz w:val="24"/>
          <w:szCs w:val="28"/>
          <w:rtl/>
          <w:lang w:val="en-US"/>
        </w:rPr>
        <w:softHyphen/>
        <w:t xml:space="preserve">ها و ... است، لازم است درخواستي به سازمان محلي </w:t>
      </w:r>
      <w:r w:rsidRPr="00191F5C">
        <w:rPr>
          <w:rFonts w:ascii="Times New Roman" w:hAnsi="Times New Roman" w:cs="B Nazanin"/>
          <w:sz w:val="24"/>
          <w:lang w:val="en-US"/>
        </w:rPr>
        <w:t>GS1</w:t>
      </w:r>
      <w:r w:rsidRPr="00191F5C">
        <w:rPr>
          <w:rFonts w:ascii="Times New Roman" w:hAnsi="Times New Roman" w:cs="B Nazanin" w:hint="cs"/>
          <w:sz w:val="24"/>
          <w:szCs w:val="28"/>
          <w:rtl/>
          <w:lang w:val="en-US"/>
        </w:rPr>
        <w:t xml:space="preserve"> مربوطه ارائه دهد و پيش</w:t>
      </w:r>
      <w:r w:rsidRPr="00191F5C">
        <w:rPr>
          <w:rFonts w:ascii="Times New Roman" w:hAnsi="Times New Roman" w:cs="B Nazanin" w:hint="cs"/>
          <w:sz w:val="24"/>
          <w:szCs w:val="28"/>
          <w:rtl/>
          <w:lang w:val="en-US"/>
        </w:rPr>
        <w:softHyphen/>
        <w:t>شماره شركتي جدیدی در سیستم</w:t>
      </w:r>
      <w:r w:rsidR="002C3DA2" w:rsidRPr="00191F5C">
        <w:rPr>
          <w:rFonts w:ascii="Times New Roman" w:hAnsi="Times New Roman" w:cs="B Nazanin" w:hint="cs"/>
          <w:sz w:val="24"/>
          <w:szCs w:val="28"/>
          <w:rtl/>
          <w:lang w:val="en-US"/>
        </w:rPr>
        <w:t xml:space="preserve"> </w:t>
      </w:r>
      <w:r w:rsidRPr="00191F5C">
        <w:rPr>
          <w:rFonts w:ascii="Times New Roman" w:hAnsi="Times New Roman" w:cs="B Nazanin"/>
          <w:sz w:val="24"/>
          <w:lang w:val="en-US"/>
        </w:rPr>
        <w:t>GS1</w:t>
      </w:r>
      <w:r w:rsidRPr="00191F5C">
        <w:rPr>
          <w:rFonts w:ascii="Times New Roman" w:hAnsi="Times New Roman" w:cs="B Nazanin" w:hint="cs"/>
          <w:sz w:val="24"/>
          <w:szCs w:val="28"/>
          <w:rtl/>
          <w:lang w:val="en-US"/>
        </w:rPr>
        <w:t xml:space="preserve"> بگيرد.</w:t>
      </w:r>
      <w:bookmarkEnd w:id="253"/>
      <w:bookmarkEnd w:id="254"/>
    </w:p>
    <w:p w14:paraId="3BEEEE60" w14:textId="77777777" w:rsidR="00DE6F36" w:rsidRPr="00191F5C" w:rsidRDefault="00DE6F36" w:rsidP="00F21F14">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cs"/>
          <w:sz w:val="24"/>
          <w:szCs w:val="28"/>
          <w:rtl/>
          <w:lang w:val="en-US"/>
        </w:rPr>
        <w:t>تصميم</w:t>
      </w:r>
      <w:r w:rsidRPr="00191F5C">
        <w:rPr>
          <w:rFonts w:ascii="Times New Roman" w:hAnsi="Times New Roman" w:cs="B Nazanin" w:hint="cs"/>
          <w:sz w:val="24"/>
          <w:szCs w:val="28"/>
          <w:rtl/>
          <w:lang w:val="en-US"/>
        </w:rPr>
        <w:softHyphen/>
        <w:t>گيري در مورد اينكه پيش</w:t>
      </w:r>
      <w:r w:rsidRPr="00191F5C">
        <w:rPr>
          <w:rFonts w:ascii="Times New Roman" w:hAnsi="Times New Roman" w:cs="B Nazanin" w:hint="cs"/>
          <w:sz w:val="24"/>
          <w:szCs w:val="28"/>
          <w:rtl/>
          <w:lang w:val="en-US"/>
        </w:rPr>
        <w:softHyphen/>
        <w:t xml:space="preserve">شماره شركتي سابق به كدام‌يك از </w:t>
      </w:r>
      <w:r w:rsidR="002064CF">
        <w:rPr>
          <w:rFonts w:ascii="Times New Roman" w:hAnsi="Times New Roman" w:cs="B Nazanin" w:hint="cs"/>
          <w:sz w:val="24"/>
          <w:szCs w:val="28"/>
          <w:rtl/>
          <w:lang w:val="en-US"/>
        </w:rPr>
        <w:t>شرکت‌های</w:t>
      </w:r>
      <w:r w:rsidRPr="00191F5C">
        <w:rPr>
          <w:rFonts w:ascii="Times New Roman" w:hAnsi="Times New Roman" w:cs="B Nazanin" w:hint="cs"/>
          <w:sz w:val="24"/>
          <w:szCs w:val="28"/>
          <w:rtl/>
          <w:lang w:val="en-US"/>
        </w:rPr>
        <w:t xml:space="preserve"> جديد اختصاص یابد، بايد به طريقي انجام شود كه كمترين اثر را روی کلیدهای شناسایی موجود داشته باشد. اين تصميم بخشي از اختيارات قانوني نمايندگان </w:t>
      </w:r>
      <w:r w:rsidR="002064CF">
        <w:rPr>
          <w:rFonts w:ascii="Times New Roman" w:hAnsi="Times New Roman" w:cs="B Nazanin" w:hint="cs"/>
          <w:sz w:val="24"/>
          <w:szCs w:val="28"/>
          <w:rtl/>
          <w:lang w:val="en-US"/>
        </w:rPr>
        <w:t>شرکت‌های</w:t>
      </w:r>
      <w:r w:rsidRPr="00191F5C">
        <w:rPr>
          <w:rFonts w:ascii="Times New Roman" w:hAnsi="Times New Roman" w:cs="B Nazanin" w:hint="cs"/>
          <w:sz w:val="24"/>
          <w:szCs w:val="28"/>
          <w:rtl/>
          <w:lang w:val="en-US"/>
        </w:rPr>
        <w:t xml:space="preserve"> جديد است. در اين حالت، </w:t>
      </w:r>
      <w:bookmarkStart w:id="255" w:name="OLE_LINK179"/>
      <w:bookmarkStart w:id="256" w:name="OLE_LINK178"/>
      <w:r w:rsidRPr="00191F5C">
        <w:rPr>
          <w:rFonts w:ascii="Times New Roman" w:hAnsi="Times New Roman" w:cs="B Nazanin" w:hint="cs"/>
          <w:sz w:val="24"/>
          <w:szCs w:val="28"/>
          <w:rtl/>
          <w:lang w:val="en-US"/>
        </w:rPr>
        <w:t xml:space="preserve">نيازي نيست كه محصولات و اقلام موجود در انبار، </w:t>
      </w:r>
      <w:r w:rsidR="00A9561F">
        <w:rPr>
          <w:rFonts w:ascii="Times New Roman" w:hAnsi="Times New Roman" w:cs="B Nazanin" w:hint="cs"/>
          <w:sz w:val="24"/>
          <w:szCs w:val="28"/>
          <w:rtl/>
          <w:lang w:val="en-US"/>
        </w:rPr>
        <w:t>مجدداً</w:t>
      </w:r>
      <w:r w:rsidRPr="00191F5C">
        <w:rPr>
          <w:rFonts w:ascii="Times New Roman" w:hAnsi="Times New Roman" w:cs="B Nazanin" w:hint="cs"/>
          <w:sz w:val="24"/>
          <w:szCs w:val="28"/>
          <w:rtl/>
          <w:lang w:val="en-US"/>
        </w:rPr>
        <w:t xml:space="preserve"> شماره</w:t>
      </w:r>
      <w:r w:rsidRPr="00191F5C">
        <w:rPr>
          <w:rFonts w:ascii="Times New Roman" w:hAnsi="Times New Roman" w:cs="B Nazanin" w:hint="cs"/>
          <w:sz w:val="24"/>
          <w:szCs w:val="28"/>
          <w:rtl/>
          <w:lang w:val="en-US"/>
        </w:rPr>
        <w:softHyphen/>
        <w:t>گذاري شوند.</w:t>
      </w:r>
      <w:bookmarkEnd w:id="255"/>
      <w:bookmarkEnd w:id="256"/>
    </w:p>
    <w:p w14:paraId="583BB0B1" w14:textId="77777777" w:rsidR="00DE6F36" w:rsidRPr="00191F5C" w:rsidRDefault="00DE6F36" w:rsidP="00F21F14">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cs"/>
          <w:sz w:val="24"/>
          <w:szCs w:val="28"/>
          <w:rtl/>
          <w:lang w:val="en-US"/>
        </w:rPr>
        <w:t>هرگاه هر</w:t>
      </w:r>
      <w:r w:rsidR="00EC1FD6" w:rsidRPr="00191F5C">
        <w:rPr>
          <w:rFonts w:ascii="Times New Roman" w:hAnsi="Times New Roman" w:cs="B Nazanin" w:hint="cs"/>
          <w:sz w:val="24"/>
          <w:szCs w:val="28"/>
          <w:rtl/>
          <w:lang w:val="en-US"/>
        </w:rPr>
        <w:t xml:space="preserve"> </w:t>
      </w:r>
      <w:r w:rsidRPr="00191F5C">
        <w:rPr>
          <w:rFonts w:ascii="Times New Roman" w:hAnsi="Times New Roman" w:cs="B Nazanin" w:hint="cs"/>
          <w:sz w:val="24"/>
          <w:szCs w:val="28"/>
          <w:rtl/>
          <w:lang w:val="en-US"/>
        </w:rPr>
        <w:t xml:space="preserve">یک از </w:t>
      </w:r>
      <w:r w:rsidR="002064CF">
        <w:rPr>
          <w:rFonts w:ascii="Times New Roman" w:hAnsi="Times New Roman" w:cs="B Nazanin" w:hint="cs"/>
          <w:sz w:val="24"/>
          <w:szCs w:val="28"/>
          <w:rtl/>
          <w:lang w:val="en-US"/>
        </w:rPr>
        <w:t>شرکت‌های</w:t>
      </w:r>
      <w:r w:rsidRPr="00191F5C">
        <w:rPr>
          <w:rFonts w:ascii="Times New Roman" w:hAnsi="Times New Roman" w:cs="B Nazanin" w:hint="cs"/>
          <w:sz w:val="24"/>
          <w:szCs w:val="28"/>
          <w:rtl/>
          <w:lang w:val="en-US"/>
        </w:rPr>
        <w:t xml:space="preserve"> </w:t>
      </w:r>
      <w:r w:rsidR="00A9561F">
        <w:rPr>
          <w:rFonts w:ascii="Times New Roman" w:hAnsi="Times New Roman" w:cs="B Nazanin" w:hint="cs"/>
          <w:sz w:val="24"/>
          <w:szCs w:val="28"/>
          <w:rtl/>
          <w:lang w:val="en-US"/>
        </w:rPr>
        <w:t>تازه تأسیس</w:t>
      </w:r>
      <w:r w:rsidRPr="00191F5C">
        <w:rPr>
          <w:rFonts w:ascii="Times New Roman" w:hAnsi="Times New Roman" w:cs="B Nazanin" w:hint="cs"/>
          <w:sz w:val="24"/>
          <w:szCs w:val="28"/>
          <w:rtl/>
          <w:lang w:val="en-US"/>
        </w:rPr>
        <w:t>، اقلام</w:t>
      </w:r>
      <w:r w:rsidR="00EC1FD6" w:rsidRPr="00191F5C">
        <w:rPr>
          <w:rFonts w:ascii="Times New Roman" w:hAnsi="Times New Roman" w:cs="B Nazanin" w:hint="cs"/>
          <w:sz w:val="24"/>
          <w:szCs w:val="28"/>
          <w:rtl/>
          <w:lang w:val="en-US"/>
        </w:rPr>
        <w:t xml:space="preserve"> تجاري</w:t>
      </w:r>
      <w:r w:rsidR="00EC1FD6" w:rsidRPr="00191F5C">
        <w:rPr>
          <w:rFonts w:ascii="Times New Roman" w:hAnsi="Times New Roman" w:cs="B Nazanin" w:hint="cs"/>
          <w:sz w:val="24"/>
          <w:szCs w:val="28"/>
          <w:rtl/>
          <w:lang w:val="en-US"/>
        </w:rPr>
        <w:softHyphen/>
        <w:t>اي داشته باشند كه با پيش</w:t>
      </w:r>
      <w:r w:rsidR="00EC1FD6" w:rsidRPr="00191F5C">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 xml:space="preserve">شماره شركتي </w:t>
      </w:r>
      <w:r w:rsidRPr="00191F5C">
        <w:rPr>
          <w:rFonts w:ascii="Times New Roman" w:hAnsi="Times New Roman" w:cs="B Nazanin"/>
          <w:sz w:val="24"/>
          <w:lang w:val="en-US"/>
        </w:rPr>
        <w:t>GS1</w:t>
      </w:r>
      <w:r w:rsidRPr="00191F5C">
        <w:rPr>
          <w:rFonts w:ascii="Times New Roman" w:hAnsi="Times New Roman" w:cs="B Nazanin" w:hint="cs"/>
          <w:sz w:val="24"/>
          <w:szCs w:val="28"/>
          <w:rtl/>
          <w:lang w:val="en-US"/>
        </w:rPr>
        <w:t xml:space="preserve"> قبلي شماره</w:t>
      </w:r>
      <w:r w:rsidRPr="00191F5C">
        <w:rPr>
          <w:rFonts w:ascii="Times New Roman" w:hAnsi="Times New Roman" w:cs="B Nazanin" w:hint="cs"/>
          <w:sz w:val="24"/>
          <w:szCs w:val="28"/>
          <w:rtl/>
          <w:lang w:val="en-US"/>
        </w:rPr>
        <w:softHyphen/>
        <w:t>دهي شده</w:t>
      </w:r>
      <w:r w:rsidRPr="00191F5C">
        <w:rPr>
          <w:rFonts w:ascii="Times New Roman" w:hAnsi="Times New Roman" w:cs="B Nazanin" w:hint="cs"/>
          <w:sz w:val="24"/>
          <w:szCs w:val="28"/>
          <w:rtl/>
          <w:lang w:val="en-US"/>
        </w:rPr>
        <w:softHyphen/>
        <w:t xml:space="preserve">اند، اختصاص شماره به توليدات جديد </w:t>
      </w:r>
      <w:r w:rsidR="00A9561F">
        <w:rPr>
          <w:rFonts w:ascii="Times New Roman" w:hAnsi="Times New Roman" w:cs="B Nazanin"/>
          <w:sz w:val="24"/>
          <w:szCs w:val="28"/>
          <w:rtl/>
          <w:lang w:val="en-US"/>
        </w:rPr>
        <w:t>آن‌ها</w:t>
      </w:r>
      <w:r w:rsidRPr="00191F5C">
        <w:rPr>
          <w:rFonts w:ascii="Times New Roman" w:hAnsi="Times New Roman" w:cs="B Nazanin" w:hint="cs"/>
          <w:sz w:val="24"/>
          <w:szCs w:val="28"/>
          <w:rtl/>
          <w:lang w:val="en-US"/>
        </w:rPr>
        <w:t xml:space="preserve"> با پيش</w:t>
      </w:r>
      <w:r w:rsidRPr="00191F5C">
        <w:rPr>
          <w:rFonts w:ascii="Times New Roman" w:hAnsi="Times New Roman" w:cs="B Nazanin" w:hint="cs"/>
          <w:sz w:val="24"/>
          <w:szCs w:val="28"/>
          <w:rtl/>
          <w:lang w:val="en-US"/>
        </w:rPr>
        <w:softHyphen/>
        <w:t xml:space="preserve">شماره شركتي </w:t>
      </w:r>
      <w:r w:rsidRPr="00191F5C">
        <w:rPr>
          <w:rFonts w:ascii="Times New Roman" w:hAnsi="Times New Roman" w:cs="B Nazanin"/>
          <w:sz w:val="24"/>
          <w:lang w:val="en-US"/>
        </w:rPr>
        <w:t>GS1</w:t>
      </w:r>
      <w:r w:rsidRPr="00191F5C">
        <w:rPr>
          <w:rFonts w:ascii="Times New Roman" w:hAnsi="Times New Roman" w:cs="B Nazanin" w:hint="cs"/>
          <w:sz w:val="24"/>
          <w:szCs w:val="28"/>
          <w:rtl/>
          <w:lang w:val="en-US"/>
        </w:rPr>
        <w:t xml:space="preserve"> مربوطه، بايد در زمان برچسب</w:t>
      </w:r>
      <w:r w:rsidRPr="00191F5C">
        <w:rPr>
          <w:rFonts w:ascii="Times New Roman" w:hAnsi="Times New Roman" w:cs="B Nazanin" w:hint="cs"/>
          <w:sz w:val="24"/>
          <w:szCs w:val="28"/>
          <w:rtl/>
          <w:lang w:val="en-US"/>
        </w:rPr>
        <w:softHyphen/>
        <w:t>گذاري يا چاپ بسته‌بندي</w:t>
      </w:r>
      <w:r w:rsidRPr="00191F5C">
        <w:rPr>
          <w:rFonts w:ascii="Times New Roman" w:hAnsi="Times New Roman" w:cs="B Nazanin" w:hint="cs"/>
          <w:sz w:val="24"/>
          <w:szCs w:val="28"/>
          <w:rtl/>
          <w:lang w:val="en-US"/>
        </w:rPr>
        <w:softHyphen/>
        <w:t>هاي جديد صورت پذيرد. همچنین، مشتريان بايد پيشاپيش از تغييرات اعمال‌شده به خوبي آگاه شده باشند.</w:t>
      </w:r>
    </w:p>
    <w:p w14:paraId="04F64BA6" w14:textId="77777777" w:rsidR="00DE6F36" w:rsidRPr="00191F5C" w:rsidRDefault="002064CF" w:rsidP="00F21F14">
      <w:pPr>
        <w:pStyle w:val="GS1Body"/>
        <w:bidi/>
        <w:spacing w:before="0" w:after="0"/>
        <w:ind w:left="0"/>
        <w:rPr>
          <w:rFonts w:ascii="Times New Roman" w:hAnsi="Times New Roman" w:cs="B Nazanin"/>
          <w:sz w:val="24"/>
          <w:szCs w:val="28"/>
          <w:rtl/>
          <w:lang w:val="en-US"/>
        </w:rPr>
      </w:pPr>
      <w:bookmarkStart w:id="257" w:name="OLE_LINK181"/>
      <w:bookmarkStart w:id="258" w:name="OLE_LINK180"/>
      <w:r>
        <w:rPr>
          <w:rFonts w:ascii="Times New Roman" w:hAnsi="Times New Roman" w:cs="B Nazanin" w:hint="cs"/>
          <w:sz w:val="24"/>
          <w:szCs w:val="28"/>
          <w:rtl/>
          <w:lang w:val="en-US"/>
        </w:rPr>
        <w:t>شرکت‌های</w:t>
      </w:r>
      <w:r w:rsidR="00DE6F36" w:rsidRPr="00191F5C">
        <w:rPr>
          <w:rFonts w:ascii="Times New Roman" w:hAnsi="Times New Roman" w:cs="B Nazanin" w:hint="cs"/>
          <w:sz w:val="24"/>
          <w:szCs w:val="28"/>
          <w:rtl/>
          <w:lang w:val="en-US"/>
        </w:rPr>
        <w:t xml:space="preserve"> تقسيم‌شده يا منشعب‌شده كه پيش</w:t>
      </w:r>
      <w:r w:rsidR="00DE6F36" w:rsidRPr="00191F5C">
        <w:rPr>
          <w:rFonts w:ascii="Times New Roman" w:hAnsi="Times New Roman" w:cs="B Nazanin" w:hint="cs"/>
          <w:sz w:val="24"/>
          <w:szCs w:val="28"/>
          <w:rtl/>
          <w:lang w:val="en-US"/>
        </w:rPr>
        <w:softHyphen/>
        <w:t xml:space="preserve">شماره شركتي </w:t>
      </w:r>
      <w:r w:rsidR="00DE6F36" w:rsidRPr="00191F5C">
        <w:rPr>
          <w:rFonts w:ascii="Times New Roman" w:hAnsi="Times New Roman" w:cs="B Nazanin"/>
          <w:sz w:val="24"/>
          <w:lang w:val="en-US"/>
        </w:rPr>
        <w:t>GS1</w:t>
      </w:r>
      <w:r w:rsidR="00DE6F36" w:rsidRPr="00191F5C">
        <w:rPr>
          <w:rFonts w:ascii="Times New Roman" w:hAnsi="Times New Roman" w:cs="B Nazanin" w:hint="cs"/>
          <w:sz w:val="24"/>
          <w:szCs w:val="28"/>
          <w:rtl/>
          <w:lang w:val="en-US"/>
        </w:rPr>
        <w:t xml:space="preserve"> قبلي را براي خود حفظ مي‌کنند، بايد فهرستي از </w:t>
      </w:r>
      <w:r w:rsidR="00DE6F36" w:rsidRPr="00191F5C">
        <w:rPr>
          <w:rFonts w:ascii="Times New Roman" w:hAnsi="Times New Roman" w:cs="B Nazanin"/>
          <w:sz w:val="24"/>
          <w:lang w:val="en-US"/>
        </w:rPr>
        <w:t>GTIN</w:t>
      </w:r>
      <w:r w:rsidR="00DE6F36" w:rsidRPr="00191F5C">
        <w:rPr>
          <w:rFonts w:ascii="Times New Roman" w:hAnsi="Times New Roman" w:cs="B Nazanin" w:hint="cs"/>
          <w:sz w:val="24"/>
          <w:rtl/>
          <w:lang w:val="en-US"/>
        </w:rPr>
        <w:t>هايي</w:t>
      </w:r>
      <w:r w:rsidR="00DE6F36" w:rsidRPr="00191F5C">
        <w:rPr>
          <w:rFonts w:ascii="Times New Roman" w:hAnsi="Times New Roman" w:cs="B Nazanin" w:hint="cs"/>
          <w:sz w:val="24"/>
          <w:szCs w:val="28"/>
          <w:rtl/>
          <w:lang w:val="en-US"/>
        </w:rPr>
        <w:t xml:space="preserve"> را كه خودشان به محصولاتشان اختصاص داده</w:t>
      </w:r>
      <w:r w:rsidR="00DE6F36" w:rsidRPr="00191F5C">
        <w:rPr>
          <w:rFonts w:ascii="Times New Roman" w:hAnsi="Times New Roman" w:cs="B Nazanin" w:hint="cs"/>
          <w:sz w:val="24"/>
          <w:szCs w:val="28"/>
          <w:rtl/>
          <w:lang w:val="en-US"/>
        </w:rPr>
        <w:softHyphen/>
        <w:t xml:space="preserve">اند نگهداري نمايند. </w:t>
      </w:r>
      <w:bookmarkEnd w:id="257"/>
      <w:bookmarkEnd w:id="258"/>
      <w:r w:rsidR="00DE6F36" w:rsidRPr="00191F5C">
        <w:rPr>
          <w:rFonts w:ascii="Times New Roman" w:hAnsi="Times New Roman" w:cs="B Nazanin" w:hint="cs"/>
          <w:sz w:val="24"/>
          <w:szCs w:val="28"/>
          <w:rtl/>
          <w:lang w:val="en-US"/>
        </w:rPr>
        <w:t>اين شركت</w:t>
      </w:r>
      <w:r w:rsidR="00DE6F36" w:rsidRPr="00191F5C">
        <w:rPr>
          <w:rFonts w:ascii="Times New Roman" w:hAnsi="Times New Roman" w:cs="B Nazanin" w:hint="cs"/>
          <w:sz w:val="24"/>
          <w:szCs w:val="28"/>
          <w:rtl/>
          <w:lang w:val="en-US"/>
        </w:rPr>
        <w:softHyphen/>
        <w:t xml:space="preserve">ها نبايد از اين </w:t>
      </w:r>
      <w:r w:rsidR="00DE6F36" w:rsidRPr="00191F5C">
        <w:rPr>
          <w:rFonts w:ascii="Times New Roman" w:hAnsi="Times New Roman" w:cs="B Nazanin"/>
          <w:sz w:val="24"/>
          <w:lang w:val="en-US"/>
        </w:rPr>
        <w:t>GTIN</w:t>
      </w:r>
      <w:r w:rsidR="00DE6F36" w:rsidRPr="00191F5C">
        <w:rPr>
          <w:rFonts w:ascii="Times New Roman" w:hAnsi="Times New Roman" w:cs="B Nazanin" w:hint="cs"/>
          <w:sz w:val="24"/>
          <w:szCs w:val="28"/>
          <w:rtl/>
          <w:lang w:val="en-US"/>
        </w:rPr>
        <w:t xml:space="preserve">ها براي اقلام ديگري استفاده كنند؛ مگر اينكه حداقل 4 سال از آخرين كاربرد کدهاي </w:t>
      </w:r>
      <w:r w:rsidR="00DE6F36" w:rsidRPr="00191F5C">
        <w:rPr>
          <w:rFonts w:ascii="Times New Roman" w:hAnsi="Times New Roman" w:cs="B Nazanin"/>
          <w:sz w:val="24"/>
          <w:lang w:val="en-US"/>
        </w:rPr>
        <w:t>GTIN</w:t>
      </w:r>
      <w:r w:rsidR="00DE6F36" w:rsidRPr="00191F5C">
        <w:rPr>
          <w:rFonts w:ascii="Times New Roman" w:hAnsi="Times New Roman" w:cs="B Nazanin" w:hint="cs"/>
          <w:sz w:val="24"/>
          <w:szCs w:val="28"/>
          <w:rtl/>
          <w:lang w:val="en-US"/>
        </w:rPr>
        <w:t xml:space="preserve"> بر روي اقلام موجود، سپري شود. بنابراين، </w:t>
      </w:r>
      <w:bookmarkStart w:id="259" w:name="OLE_LINK183"/>
      <w:bookmarkStart w:id="260" w:name="OLE_LINK182"/>
      <w:r w:rsidR="00DE6F36" w:rsidRPr="00191F5C">
        <w:rPr>
          <w:rFonts w:ascii="Times New Roman" w:hAnsi="Times New Roman" w:cs="B Nazanin" w:hint="cs"/>
          <w:sz w:val="24"/>
          <w:szCs w:val="28"/>
          <w:rtl/>
          <w:lang w:val="en-US"/>
        </w:rPr>
        <w:t>شركتي كه پيش</w:t>
      </w:r>
      <w:r w:rsidR="00DE6F36" w:rsidRPr="00191F5C">
        <w:rPr>
          <w:rFonts w:ascii="Times New Roman" w:hAnsi="Times New Roman" w:cs="B Nazanin" w:hint="cs"/>
          <w:sz w:val="24"/>
          <w:szCs w:val="28"/>
          <w:rtl/>
          <w:lang w:val="en-US"/>
        </w:rPr>
        <w:softHyphen/>
        <w:t xml:space="preserve">شماره شركتي </w:t>
      </w:r>
      <w:r w:rsidR="00DE6F36" w:rsidRPr="00191F5C">
        <w:rPr>
          <w:rFonts w:ascii="Times New Roman" w:hAnsi="Times New Roman" w:cs="B Nazanin"/>
          <w:sz w:val="24"/>
          <w:lang w:val="en-US"/>
        </w:rPr>
        <w:t>GS1</w:t>
      </w:r>
      <w:r w:rsidR="00DE6F36" w:rsidRPr="00191F5C">
        <w:rPr>
          <w:rFonts w:ascii="Times New Roman" w:hAnsi="Times New Roman" w:cs="B Nazanin" w:hint="cs"/>
          <w:sz w:val="24"/>
          <w:szCs w:val="28"/>
          <w:rtl/>
          <w:lang w:val="en-US"/>
        </w:rPr>
        <w:t xml:space="preserve"> قبلي را ندارد، بايد به شركتي كه آن را دارد اطلاع دهد كه آخرين تاريخ توليد اقلام تجاري كه با </w:t>
      </w:r>
      <w:r w:rsidR="00DE6F36" w:rsidRPr="00191F5C">
        <w:rPr>
          <w:rFonts w:ascii="Times New Roman" w:hAnsi="Times New Roman" w:cs="B Nazanin"/>
          <w:sz w:val="24"/>
          <w:lang w:val="en-US"/>
        </w:rPr>
        <w:t>GTIN</w:t>
      </w:r>
      <w:r w:rsidR="00DE6F36" w:rsidRPr="00191F5C">
        <w:rPr>
          <w:rFonts w:ascii="Times New Roman" w:hAnsi="Times New Roman" w:cs="B Nazanin" w:hint="cs"/>
          <w:sz w:val="24"/>
          <w:szCs w:val="28"/>
          <w:rtl/>
          <w:lang w:val="en-US"/>
        </w:rPr>
        <w:t>هاي قبلي شماره‌دهي شده</w:t>
      </w:r>
      <w:r w:rsidR="00DE6F36" w:rsidRPr="00191F5C">
        <w:rPr>
          <w:rFonts w:ascii="Times New Roman" w:hAnsi="Times New Roman" w:cs="B Nazanin" w:hint="cs"/>
          <w:sz w:val="24"/>
          <w:szCs w:val="28"/>
          <w:rtl/>
          <w:lang w:val="en-US"/>
        </w:rPr>
        <w:softHyphen/>
        <w:t>اند، چه زماني بوده است تا مبنايي باشد براي اينكه شماره</w:t>
      </w:r>
      <w:r w:rsidR="00DE6F36" w:rsidRPr="00191F5C">
        <w:rPr>
          <w:rFonts w:ascii="Times New Roman" w:hAnsi="Times New Roman" w:cs="B Nazanin" w:hint="cs"/>
          <w:sz w:val="24"/>
          <w:szCs w:val="28"/>
          <w:rtl/>
          <w:lang w:val="en-US"/>
        </w:rPr>
        <w:softHyphen/>
        <w:t xml:space="preserve">هاي سابق، چه زماني می‌توانند </w:t>
      </w:r>
      <w:r w:rsidR="00A9561F">
        <w:rPr>
          <w:rFonts w:ascii="Times New Roman" w:hAnsi="Times New Roman" w:cs="B Nazanin" w:hint="cs"/>
          <w:sz w:val="24"/>
          <w:szCs w:val="28"/>
          <w:rtl/>
          <w:lang w:val="en-US"/>
        </w:rPr>
        <w:t>مجدداً</w:t>
      </w:r>
      <w:r w:rsidR="00DE6F36" w:rsidRPr="00191F5C">
        <w:rPr>
          <w:rFonts w:ascii="Times New Roman" w:hAnsi="Times New Roman" w:cs="B Nazanin" w:hint="cs"/>
          <w:sz w:val="24"/>
          <w:szCs w:val="28"/>
          <w:rtl/>
          <w:lang w:val="en-US"/>
        </w:rPr>
        <w:t xml:space="preserve"> بر روي اقلام ديگر به كار گرفته شوند.</w:t>
      </w:r>
      <w:bookmarkEnd w:id="259"/>
      <w:bookmarkEnd w:id="260"/>
      <w:commentRangeEnd w:id="217"/>
      <w:r w:rsidR="006419DE">
        <w:rPr>
          <w:rStyle w:val="CommentReference"/>
          <w:rFonts w:ascii="Times New Roman" w:hAnsi="Times New Roman"/>
          <w:rtl/>
          <w:lang w:val="en-US" w:eastAsia="en-US" w:bidi="ar-SA"/>
        </w:rPr>
        <w:commentReference w:id="217"/>
      </w:r>
    </w:p>
    <w:p w14:paraId="77C0CE82" w14:textId="77777777" w:rsidR="00D31115" w:rsidRPr="00191F5C" w:rsidRDefault="00D31115" w:rsidP="00F21F14">
      <w:pPr>
        <w:bidi/>
        <w:ind w:firstLine="284"/>
        <w:jc w:val="both"/>
        <w:rPr>
          <w:rFonts w:cs="B Nazanin"/>
          <w:szCs w:val="28"/>
          <w:rtl/>
        </w:rPr>
      </w:pPr>
    </w:p>
    <w:p w14:paraId="3ABF3BB3" w14:textId="77777777" w:rsidR="00D31115" w:rsidRPr="00191F5C" w:rsidRDefault="00D31115" w:rsidP="00343BA6">
      <w:pPr>
        <w:pStyle w:val="Heading1"/>
        <w:numPr>
          <w:ilvl w:val="1"/>
          <w:numId w:val="74"/>
        </w:numPr>
        <w:bidi/>
        <w:spacing w:before="0" w:after="0"/>
        <w:rPr>
          <w:rFonts w:ascii="Times New Roman" w:hAnsi="Times New Roman" w:cs="B Nazanin"/>
          <w:sz w:val="24"/>
          <w:szCs w:val="30"/>
          <w:rtl/>
        </w:rPr>
      </w:pPr>
      <w:bookmarkStart w:id="261" w:name="_Toc530563710"/>
      <w:r w:rsidRPr="00191F5C">
        <w:rPr>
          <w:rFonts w:ascii="Times New Roman" w:hAnsi="Times New Roman" w:cs="B Nazanin" w:hint="cs"/>
          <w:sz w:val="24"/>
          <w:szCs w:val="30"/>
          <w:rtl/>
          <w:lang w:bidi="fa-IR"/>
        </w:rPr>
        <w:t>برخی از</w:t>
      </w:r>
      <w:r w:rsidRPr="00191F5C">
        <w:rPr>
          <w:rFonts w:ascii="Times New Roman" w:hAnsi="Times New Roman" w:cs="B Nazanin" w:hint="cs"/>
          <w:sz w:val="24"/>
          <w:szCs w:val="30"/>
          <w:rtl/>
        </w:rPr>
        <w:t xml:space="preserve"> واژگان مهم </w:t>
      </w:r>
      <w:r w:rsidRPr="00191F5C">
        <w:rPr>
          <w:rFonts w:ascii="Times New Roman" w:hAnsi="Times New Roman" w:cs="B Nazanin"/>
          <w:sz w:val="24"/>
          <w:szCs w:val="30"/>
        </w:rPr>
        <w:t>GS1</w:t>
      </w:r>
      <w:bookmarkEnd w:id="261"/>
    </w:p>
    <w:p w14:paraId="55622036" w14:textId="77777777" w:rsidR="00EC1FD6" w:rsidRPr="00191F5C" w:rsidRDefault="00EC1FD6" w:rsidP="00F21F14">
      <w:pPr>
        <w:bidi/>
        <w:jc w:val="both"/>
        <w:rPr>
          <w:rFonts w:cs="B Nazanin"/>
          <w:b/>
          <w:bCs/>
          <w:szCs w:val="28"/>
          <w:lang w:bidi="fa-IR"/>
        </w:rPr>
      </w:pPr>
      <w:r w:rsidRPr="00191F5C">
        <w:rPr>
          <w:rFonts w:cs="B Nazanin" w:hint="cs"/>
          <w:b/>
          <w:bCs/>
          <w:szCs w:val="28"/>
          <w:rtl/>
          <w:lang w:bidi="fa-IR"/>
        </w:rPr>
        <w:t>نقطه‌ي فروش (</w:t>
      </w:r>
      <w:r w:rsidRPr="00191F5C">
        <w:rPr>
          <w:rStyle w:val="FootnoteReference"/>
          <w:rFonts w:cs="B Nazanin"/>
          <w:b/>
          <w:bCs/>
          <w:szCs w:val="28"/>
          <w:rtl/>
          <w:lang w:bidi="fa-IR"/>
        </w:rPr>
        <w:footnoteReference w:id="30"/>
      </w:r>
      <w:r w:rsidRPr="00191F5C">
        <w:rPr>
          <w:rFonts w:cs="B Nazanin"/>
          <w:b/>
          <w:bCs/>
          <w:szCs w:val="28"/>
          <w:lang w:bidi="fa-IR"/>
        </w:rPr>
        <w:t>POS</w:t>
      </w:r>
      <w:r w:rsidRPr="00191F5C">
        <w:rPr>
          <w:rFonts w:cs="B Nazanin" w:hint="cs"/>
          <w:b/>
          <w:bCs/>
          <w:szCs w:val="28"/>
          <w:rtl/>
          <w:lang w:bidi="fa-IR"/>
        </w:rPr>
        <w:t>):</w:t>
      </w:r>
    </w:p>
    <w:p w14:paraId="462162B2" w14:textId="2767F6B3" w:rsidR="00D2496E" w:rsidRDefault="00EC1FD6" w:rsidP="006419DE">
      <w:pPr>
        <w:bidi/>
        <w:jc w:val="both"/>
        <w:rPr>
          <w:rFonts w:cs="B Nazanin"/>
          <w:szCs w:val="28"/>
          <w:rtl/>
          <w:lang w:bidi="fa-IR"/>
        </w:rPr>
      </w:pPr>
      <w:r w:rsidRPr="00191F5C">
        <w:rPr>
          <w:rFonts w:cs="B Nazanin" w:hint="cs"/>
          <w:szCs w:val="28"/>
          <w:rtl/>
          <w:lang w:bidi="fa-IR"/>
        </w:rPr>
        <w:t xml:space="preserve">به نقطه پاياني يا خروجي در يك خرده‌فروشي </w:t>
      </w:r>
      <w:r w:rsidR="00A9561F">
        <w:rPr>
          <w:rFonts w:cs="B Nazanin"/>
          <w:szCs w:val="28"/>
          <w:rtl/>
          <w:lang w:bidi="fa-IR"/>
        </w:rPr>
        <w:t>اطلاق</w:t>
      </w:r>
      <w:r w:rsidRPr="00191F5C">
        <w:rPr>
          <w:rFonts w:cs="B Nazanin" w:hint="cs"/>
          <w:szCs w:val="28"/>
          <w:rtl/>
          <w:lang w:bidi="fa-IR"/>
        </w:rPr>
        <w:t xml:space="preserve"> مي‌شود كه كدهاي ميله‌اي استفاده مي</w:t>
      </w:r>
      <w:r w:rsidRPr="00191F5C">
        <w:rPr>
          <w:rFonts w:cs="B Nazanin" w:hint="cs"/>
          <w:szCs w:val="28"/>
          <w:rtl/>
          <w:lang w:bidi="fa-IR"/>
        </w:rPr>
        <w:softHyphen/>
        <w:t xml:space="preserve">شوند تا اسکن تصويري بسيار سريع صورت پذيرد يا </w:t>
      </w:r>
      <w:r w:rsidR="00A9561F">
        <w:rPr>
          <w:rFonts w:cs="B Nazanin" w:hint="cs"/>
          <w:szCs w:val="28"/>
          <w:rtl/>
          <w:lang w:bidi="fa-IR"/>
        </w:rPr>
        <w:t>هنگامی‌که</w:t>
      </w:r>
      <w:r w:rsidRPr="00191F5C">
        <w:rPr>
          <w:rFonts w:cs="B Nazanin" w:hint="cs"/>
          <w:szCs w:val="28"/>
          <w:rtl/>
          <w:lang w:bidi="fa-IR"/>
        </w:rPr>
        <w:t xml:space="preserve"> كدهاي ميله‌اي خطي و يا </w:t>
      </w:r>
      <w:r w:rsidR="00A9561F">
        <w:rPr>
          <w:rFonts w:cs="B Nazanin" w:hint="cs"/>
          <w:szCs w:val="28"/>
          <w:rtl/>
          <w:lang w:bidi="fa-IR"/>
        </w:rPr>
        <w:t>دوبعدی</w:t>
      </w:r>
      <w:r w:rsidRPr="00191F5C">
        <w:rPr>
          <w:rFonts w:cs="B Nazanin" w:hint="cs"/>
          <w:szCs w:val="28"/>
          <w:rtl/>
          <w:lang w:bidi="fa-IR"/>
        </w:rPr>
        <w:t xml:space="preserve"> با اسکنرهای تصويری با سرعت كم خوانده مي</w:t>
      </w:r>
      <w:r w:rsidRPr="00191F5C">
        <w:rPr>
          <w:rFonts w:cs="B Nazanin"/>
          <w:szCs w:val="28"/>
          <w:rtl/>
          <w:lang w:bidi="fa-IR"/>
        </w:rPr>
        <w:softHyphen/>
      </w:r>
      <w:r w:rsidRPr="00191F5C">
        <w:rPr>
          <w:rFonts w:cs="B Nazanin" w:hint="cs"/>
          <w:szCs w:val="28"/>
          <w:rtl/>
          <w:lang w:bidi="fa-IR"/>
        </w:rPr>
        <w:t>شوند</w:t>
      </w:r>
      <w:r w:rsidR="005C2BBD">
        <w:rPr>
          <w:rFonts w:cs="B Nazanin"/>
          <w:szCs w:val="28"/>
          <w:lang w:bidi="fa-IR"/>
        </w:rPr>
        <w:t>]</w:t>
      </w:r>
      <w:r w:rsidR="005C2BBD">
        <w:rPr>
          <w:rFonts w:cs="B Nazanin" w:hint="cs"/>
          <w:szCs w:val="28"/>
          <w:rtl/>
          <w:lang w:bidi="fa-IR"/>
        </w:rPr>
        <w:t>6</w:t>
      </w:r>
      <w:r w:rsidR="005C2BBD">
        <w:rPr>
          <w:rFonts w:cs="B Nazanin"/>
          <w:szCs w:val="28"/>
          <w:lang w:bidi="fa-IR"/>
        </w:rPr>
        <w:t>[</w:t>
      </w:r>
      <w:r w:rsidRPr="00191F5C">
        <w:rPr>
          <w:rFonts w:cs="B Nazanin" w:hint="cs"/>
          <w:szCs w:val="28"/>
          <w:rtl/>
          <w:lang w:bidi="fa-IR"/>
        </w:rPr>
        <w:t>.</w:t>
      </w:r>
    </w:p>
    <w:p w14:paraId="5A700399" w14:textId="77777777" w:rsidR="006419DE" w:rsidRPr="006419DE" w:rsidRDefault="006419DE" w:rsidP="006419DE">
      <w:pPr>
        <w:bidi/>
        <w:jc w:val="both"/>
        <w:rPr>
          <w:rFonts w:cs="B Nazanin"/>
          <w:szCs w:val="28"/>
          <w:rtl/>
          <w:lang w:bidi="fa-IR"/>
        </w:rPr>
      </w:pPr>
    </w:p>
    <w:p w14:paraId="09D42C7F" w14:textId="77777777" w:rsidR="00EC1FD6" w:rsidRPr="00191F5C" w:rsidRDefault="00EC1FD6" w:rsidP="00D2496E">
      <w:pPr>
        <w:bidi/>
        <w:jc w:val="both"/>
        <w:rPr>
          <w:rFonts w:cs="B Nazanin"/>
          <w:b/>
          <w:bCs/>
          <w:szCs w:val="28"/>
          <w:rtl/>
          <w:lang w:bidi="fa-IR"/>
        </w:rPr>
      </w:pPr>
      <w:r w:rsidRPr="00191F5C">
        <w:rPr>
          <w:rFonts w:cs="B Nazanin" w:hint="cs"/>
          <w:b/>
          <w:bCs/>
          <w:szCs w:val="28"/>
          <w:rtl/>
          <w:lang w:bidi="fa-IR"/>
        </w:rPr>
        <w:t>رقم كنترل</w:t>
      </w:r>
      <w:r w:rsidRPr="00191F5C">
        <w:rPr>
          <w:rStyle w:val="FootnoteReference"/>
          <w:rFonts w:cs="B Nazanin"/>
          <w:b/>
          <w:bCs/>
          <w:szCs w:val="28"/>
          <w:rtl/>
          <w:lang w:bidi="fa-IR"/>
        </w:rPr>
        <w:footnoteReference w:id="31"/>
      </w:r>
      <w:r w:rsidRPr="00191F5C">
        <w:rPr>
          <w:rFonts w:cs="B Nazanin" w:hint="cs"/>
          <w:b/>
          <w:bCs/>
          <w:szCs w:val="28"/>
          <w:rtl/>
          <w:lang w:bidi="fa-IR"/>
        </w:rPr>
        <w:t>:</w:t>
      </w:r>
    </w:p>
    <w:p w14:paraId="2BBBB1D8" w14:textId="77777777" w:rsidR="00EC1FD6" w:rsidRPr="00191F5C" w:rsidRDefault="00EC1FD6" w:rsidP="005C2BBD">
      <w:pPr>
        <w:bidi/>
        <w:jc w:val="both"/>
        <w:rPr>
          <w:rFonts w:cs="B Nazanin"/>
          <w:szCs w:val="28"/>
          <w:rtl/>
          <w:lang w:bidi="fa-IR"/>
        </w:rPr>
      </w:pPr>
      <w:r w:rsidRPr="00191F5C">
        <w:rPr>
          <w:rFonts w:cs="B Nazanin" w:hint="cs"/>
          <w:szCs w:val="28"/>
          <w:rtl/>
          <w:lang w:bidi="fa-IR"/>
        </w:rPr>
        <w:t xml:space="preserve">رقم پاياني كه از برخي ارقام كليدهاي شناسايي </w:t>
      </w:r>
      <w:r w:rsidRPr="00191F5C">
        <w:rPr>
          <w:rFonts w:cs="B Nazanin"/>
          <w:szCs w:val="28"/>
          <w:lang w:bidi="fa-IR"/>
        </w:rPr>
        <w:t>GS1</w:t>
      </w:r>
      <w:r w:rsidRPr="00191F5C">
        <w:rPr>
          <w:rFonts w:cs="B Nazanin" w:hint="cs"/>
          <w:szCs w:val="28"/>
          <w:rtl/>
          <w:lang w:bidi="fa-IR"/>
        </w:rPr>
        <w:t xml:space="preserve"> محاسبه مي‌شود. اين رقم، براي چك كردن اينكه آيا داده‌ها </w:t>
      </w:r>
      <w:r w:rsidR="00A9561F">
        <w:rPr>
          <w:rFonts w:cs="B Nazanin" w:hint="cs"/>
          <w:szCs w:val="28"/>
          <w:rtl/>
          <w:lang w:bidi="fa-IR"/>
        </w:rPr>
        <w:t>به‌درستی</w:t>
      </w:r>
      <w:r w:rsidRPr="00191F5C">
        <w:rPr>
          <w:rFonts w:cs="B Nazanin" w:hint="cs"/>
          <w:szCs w:val="28"/>
          <w:rtl/>
          <w:lang w:bidi="fa-IR"/>
        </w:rPr>
        <w:t xml:space="preserve"> تركيب شده‌اند</w:t>
      </w:r>
      <w:r w:rsidR="00A9561F">
        <w:rPr>
          <w:rFonts w:cs="B Nazanin" w:hint="cs"/>
          <w:szCs w:val="28"/>
          <w:rtl/>
          <w:lang w:bidi="fa-IR"/>
        </w:rPr>
        <w:t>،</w:t>
      </w:r>
      <w:r w:rsidRPr="00191F5C">
        <w:rPr>
          <w:rFonts w:cs="B Nazanin" w:hint="cs"/>
          <w:szCs w:val="28"/>
          <w:rtl/>
          <w:lang w:bidi="fa-IR"/>
        </w:rPr>
        <w:t xml:space="preserve"> استفاده مي‌شود</w:t>
      </w:r>
      <w:r w:rsidR="005C2BBD">
        <w:rPr>
          <w:rFonts w:cs="B Nazanin"/>
          <w:szCs w:val="28"/>
          <w:lang w:bidi="fa-IR"/>
        </w:rPr>
        <w:t>]</w:t>
      </w:r>
      <w:r w:rsidR="005C2BBD">
        <w:rPr>
          <w:rFonts w:cs="B Nazanin" w:hint="cs"/>
          <w:szCs w:val="28"/>
          <w:rtl/>
          <w:lang w:bidi="fa-IR"/>
        </w:rPr>
        <w:t>6</w:t>
      </w:r>
      <w:r w:rsidR="005C2BBD">
        <w:rPr>
          <w:rFonts w:cs="B Nazanin"/>
          <w:szCs w:val="28"/>
          <w:lang w:bidi="fa-IR"/>
        </w:rPr>
        <w:t>[</w:t>
      </w:r>
      <w:r w:rsidRPr="00191F5C">
        <w:rPr>
          <w:rFonts w:cs="B Nazanin" w:hint="cs"/>
          <w:szCs w:val="28"/>
          <w:rtl/>
          <w:lang w:bidi="fa-IR"/>
        </w:rPr>
        <w:t>.</w:t>
      </w:r>
    </w:p>
    <w:p w14:paraId="5AA27DAA" w14:textId="77777777" w:rsidR="003800B9" w:rsidRPr="00191F5C" w:rsidRDefault="003800B9" w:rsidP="003800B9">
      <w:pPr>
        <w:bidi/>
        <w:jc w:val="both"/>
        <w:rPr>
          <w:rFonts w:cs="B Nazanin"/>
          <w:b/>
          <w:bCs/>
          <w:szCs w:val="28"/>
          <w:rtl/>
          <w:lang w:bidi="fa-IR"/>
        </w:rPr>
      </w:pPr>
    </w:p>
    <w:p w14:paraId="26BBC690" w14:textId="77777777" w:rsidR="00D31115" w:rsidRPr="00191F5C" w:rsidRDefault="00D31115" w:rsidP="00F21F14">
      <w:pPr>
        <w:bidi/>
        <w:jc w:val="both"/>
        <w:rPr>
          <w:rFonts w:cs="B Nazanin"/>
          <w:b/>
          <w:bCs/>
          <w:szCs w:val="28"/>
          <w:rtl/>
          <w:lang w:bidi="fa-IR"/>
        </w:rPr>
      </w:pPr>
      <w:commentRangeStart w:id="262"/>
      <w:r w:rsidRPr="00191F5C">
        <w:rPr>
          <w:rFonts w:cs="B Nazanin" w:hint="cs"/>
          <w:b/>
          <w:bCs/>
          <w:szCs w:val="28"/>
          <w:rtl/>
          <w:lang w:bidi="fa-IR"/>
        </w:rPr>
        <w:t>شناسه کاربردی (</w:t>
      </w:r>
      <w:r w:rsidRPr="00191F5C">
        <w:rPr>
          <w:rStyle w:val="FootnoteReference"/>
          <w:rFonts w:cs="B Nazanin"/>
          <w:b/>
          <w:bCs/>
          <w:szCs w:val="28"/>
          <w:rtl/>
          <w:lang w:bidi="fa-IR"/>
        </w:rPr>
        <w:footnoteReference w:id="32"/>
      </w:r>
      <w:r w:rsidRPr="00191F5C">
        <w:rPr>
          <w:rFonts w:cs="B Nazanin"/>
          <w:b/>
          <w:bCs/>
          <w:szCs w:val="28"/>
          <w:lang w:bidi="fa-IR"/>
        </w:rPr>
        <w:t>AI</w:t>
      </w:r>
      <w:r w:rsidRPr="00191F5C">
        <w:rPr>
          <w:rFonts w:cs="B Nazanin" w:hint="cs"/>
          <w:b/>
          <w:bCs/>
          <w:szCs w:val="28"/>
          <w:rtl/>
          <w:lang w:bidi="fa-IR"/>
        </w:rPr>
        <w:t>):</w:t>
      </w:r>
      <w:commentRangeEnd w:id="262"/>
      <w:r w:rsidR="006419DE">
        <w:rPr>
          <w:rStyle w:val="CommentReference"/>
          <w:rtl/>
        </w:rPr>
        <w:commentReference w:id="262"/>
      </w:r>
    </w:p>
    <w:p w14:paraId="0CBD5A0F" w14:textId="77777777" w:rsidR="00D31115" w:rsidRPr="00191F5C" w:rsidRDefault="00D31115" w:rsidP="00F21F14">
      <w:pPr>
        <w:bidi/>
        <w:jc w:val="both"/>
        <w:rPr>
          <w:rFonts w:cs="B Nazanin"/>
          <w:szCs w:val="28"/>
          <w:lang w:bidi="fa-IR"/>
        </w:rPr>
      </w:pPr>
      <w:r w:rsidRPr="00191F5C">
        <w:rPr>
          <w:rFonts w:cs="B Nazanin" w:hint="cs"/>
          <w:szCs w:val="28"/>
          <w:rtl/>
          <w:lang w:bidi="fa-IR"/>
        </w:rPr>
        <w:t>شناسه</w:t>
      </w:r>
      <w:r w:rsidRPr="00191F5C">
        <w:rPr>
          <w:rFonts w:cs="B Nazanin" w:hint="cs"/>
          <w:szCs w:val="28"/>
          <w:rtl/>
          <w:lang w:bidi="fa-IR"/>
        </w:rPr>
        <w:softHyphen/>
        <w:t>ی کاربردي براي شناسايي نوع کد استفاده مي‌شود و مي</w:t>
      </w:r>
      <w:r w:rsidRPr="00191F5C">
        <w:rPr>
          <w:rFonts w:cs="B Nazanin" w:hint="cs"/>
          <w:szCs w:val="28"/>
          <w:rtl/>
          <w:lang w:bidi="fa-IR"/>
        </w:rPr>
        <w:softHyphen/>
        <w:t xml:space="preserve">تواند يک عدد دو، سه و يا </w:t>
      </w:r>
      <w:r w:rsidR="00A9561F">
        <w:rPr>
          <w:rFonts w:cs="B Nazanin"/>
          <w:szCs w:val="28"/>
          <w:rtl/>
          <w:lang w:bidi="fa-IR"/>
        </w:rPr>
        <w:t>چهاررق</w:t>
      </w:r>
      <w:r w:rsidR="008B5141">
        <w:rPr>
          <w:rFonts w:cs="B Nazanin"/>
          <w:szCs w:val="28"/>
          <w:rtl/>
          <w:lang w:bidi="fa-IR"/>
        </w:rPr>
        <w:t>می‌باشد</w:t>
      </w:r>
      <w:r w:rsidRPr="00191F5C">
        <w:rPr>
          <w:rFonts w:cs="B Nazanin" w:hint="cs"/>
          <w:szCs w:val="28"/>
          <w:rtl/>
          <w:lang w:bidi="fa-IR"/>
        </w:rPr>
        <w:t xml:space="preserve"> که در ابتداي کد آورده مي</w:t>
      </w:r>
      <w:r w:rsidRPr="00191F5C">
        <w:rPr>
          <w:rFonts w:cs="B Nazanin" w:hint="cs"/>
          <w:szCs w:val="28"/>
          <w:rtl/>
          <w:lang w:bidi="fa-IR"/>
        </w:rPr>
        <w:softHyphen/>
        <w:t xml:space="preserve">شود و </w:t>
      </w:r>
      <w:r w:rsidR="00EA7805">
        <w:rPr>
          <w:rFonts w:cs="B Nazanin" w:hint="cs"/>
          <w:szCs w:val="28"/>
          <w:rtl/>
          <w:lang w:bidi="fa-IR"/>
        </w:rPr>
        <w:t>به‌صورت</w:t>
      </w:r>
      <w:r w:rsidRPr="00191F5C">
        <w:rPr>
          <w:rFonts w:cs="B Nazanin" w:hint="cs"/>
          <w:szCs w:val="28"/>
          <w:rtl/>
          <w:lang w:bidi="fa-IR"/>
        </w:rPr>
        <w:t xml:space="preserve"> يکتا، شکل و معني آن را مشخص مي</w:t>
      </w:r>
      <w:r w:rsidRPr="00191F5C">
        <w:rPr>
          <w:rFonts w:cs="B Nazanin" w:hint="cs"/>
          <w:szCs w:val="28"/>
          <w:rtl/>
          <w:lang w:bidi="fa-IR"/>
        </w:rPr>
        <w:softHyphen/>
        <w:t xml:space="preserve">كند. </w:t>
      </w:r>
      <w:r w:rsidR="00A9561F">
        <w:rPr>
          <w:rFonts w:cs="B Nazanin" w:hint="cs"/>
          <w:szCs w:val="28"/>
          <w:rtl/>
          <w:lang w:bidi="fa-IR"/>
        </w:rPr>
        <w:t>مثلاً</w:t>
      </w:r>
      <w:r w:rsidRPr="00191F5C">
        <w:rPr>
          <w:rFonts w:cs="B Nazanin" w:hint="cs"/>
          <w:szCs w:val="28"/>
          <w:rtl/>
          <w:lang w:bidi="fa-IR"/>
        </w:rPr>
        <w:t xml:space="preserve"> در سيستم </w:t>
      </w:r>
      <w:r w:rsidRPr="00191F5C">
        <w:rPr>
          <w:rFonts w:cs="B Nazanin"/>
          <w:szCs w:val="28"/>
          <w:lang w:bidi="fa-IR"/>
        </w:rPr>
        <w:t>GS1</w:t>
      </w:r>
      <w:r w:rsidRPr="00191F5C">
        <w:rPr>
          <w:rFonts w:cs="B Nazanin" w:hint="cs"/>
          <w:szCs w:val="28"/>
          <w:rtl/>
          <w:lang w:bidi="fa-IR"/>
        </w:rPr>
        <w:t xml:space="preserve"> شناسه</w:t>
      </w:r>
      <w:r w:rsidRPr="00191F5C">
        <w:rPr>
          <w:rFonts w:cs="B Nazanin" w:hint="cs"/>
          <w:szCs w:val="28"/>
          <w:rtl/>
          <w:lang w:bidi="fa-IR"/>
        </w:rPr>
        <w:softHyphen/>
        <w:t>ی داده</w:t>
      </w:r>
      <w:r w:rsidRPr="00191F5C">
        <w:rPr>
          <w:rFonts w:cs="B Nazanin" w:hint="cs"/>
          <w:szCs w:val="28"/>
          <w:rtl/>
          <w:lang w:bidi="fa-IR"/>
        </w:rPr>
        <w:softHyphen/>
        <w:t xml:space="preserve">ها براي </w:t>
      </w:r>
      <w:r w:rsidRPr="00191F5C">
        <w:rPr>
          <w:rFonts w:cs="B Nazanin"/>
          <w:szCs w:val="28"/>
          <w:lang w:bidi="fa-IR"/>
        </w:rPr>
        <w:t>GTIN</w:t>
      </w:r>
      <w:r w:rsidRPr="00191F5C">
        <w:rPr>
          <w:rFonts w:cs="B Nazanin" w:hint="cs"/>
          <w:szCs w:val="28"/>
          <w:rtl/>
          <w:lang w:bidi="fa-IR"/>
        </w:rPr>
        <w:t xml:space="preserve"> برابر است با 01 و براي </w:t>
      </w:r>
      <w:r w:rsidRPr="00191F5C">
        <w:rPr>
          <w:rFonts w:cs="B Nazanin"/>
          <w:szCs w:val="28"/>
          <w:lang w:bidi="fa-IR"/>
        </w:rPr>
        <w:t>SSCC</w:t>
      </w:r>
      <w:r w:rsidRPr="00191F5C">
        <w:rPr>
          <w:rFonts w:cs="B Nazanin" w:hint="cs"/>
          <w:szCs w:val="28"/>
          <w:rtl/>
          <w:lang w:bidi="fa-IR"/>
        </w:rPr>
        <w:t xml:space="preserve"> برابر است با 00. پس هر کد </w:t>
      </w:r>
      <w:r w:rsidRPr="00191F5C">
        <w:rPr>
          <w:rFonts w:cs="B Nazanin"/>
          <w:szCs w:val="28"/>
          <w:lang w:bidi="fa-IR"/>
        </w:rPr>
        <w:t>GS1</w:t>
      </w:r>
      <w:r w:rsidRPr="00191F5C">
        <w:rPr>
          <w:rFonts w:cs="B Nazanin" w:hint="cs"/>
          <w:szCs w:val="28"/>
          <w:rtl/>
          <w:lang w:bidi="fa-IR"/>
        </w:rPr>
        <w:t xml:space="preserve"> که با 00 شروع شود کد </w:t>
      </w:r>
      <w:r w:rsidRPr="00191F5C">
        <w:rPr>
          <w:rFonts w:cs="B Nazanin"/>
          <w:szCs w:val="28"/>
          <w:lang w:bidi="fa-IR"/>
        </w:rPr>
        <w:t>SSCC</w:t>
      </w:r>
      <w:r w:rsidRPr="00191F5C">
        <w:rPr>
          <w:rFonts w:cs="B Nazanin" w:hint="cs"/>
          <w:szCs w:val="28"/>
          <w:rtl/>
          <w:lang w:bidi="fa-IR"/>
        </w:rPr>
        <w:t xml:space="preserve"> (واحد بزرگ حمل شونده يا واحد لجستيكي) خواهد بود.</w:t>
      </w:r>
    </w:p>
    <w:p w14:paraId="57349976" w14:textId="77777777" w:rsidR="00D2496E" w:rsidRDefault="00D2496E" w:rsidP="00237AA9">
      <w:pPr>
        <w:bidi/>
        <w:jc w:val="both"/>
        <w:rPr>
          <w:rFonts w:cs="B Nazanin"/>
          <w:b/>
          <w:bCs/>
          <w:szCs w:val="28"/>
          <w:rtl/>
          <w:lang w:bidi="fa-IR"/>
        </w:rPr>
      </w:pPr>
    </w:p>
    <w:p w14:paraId="17F01D8F" w14:textId="77777777" w:rsidR="00D31115" w:rsidRPr="00191F5C" w:rsidRDefault="00D31115" w:rsidP="00D2496E">
      <w:pPr>
        <w:bidi/>
        <w:jc w:val="both"/>
        <w:rPr>
          <w:rFonts w:cs="B Nazanin"/>
          <w:b/>
          <w:bCs/>
          <w:szCs w:val="28"/>
          <w:rtl/>
          <w:lang w:bidi="fa-IR"/>
        </w:rPr>
      </w:pPr>
      <w:r w:rsidRPr="00191F5C">
        <w:rPr>
          <w:rFonts w:cs="B Nazanin" w:hint="cs"/>
          <w:b/>
          <w:bCs/>
          <w:szCs w:val="28"/>
          <w:rtl/>
          <w:lang w:bidi="fa-IR"/>
        </w:rPr>
        <w:t>شناسایی و ضبط خودکار داده‌ها (</w:t>
      </w:r>
      <w:r w:rsidRPr="00191F5C">
        <w:rPr>
          <w:rFonts w:cs="B Nazanin"/>
          <w:b/>
          <w:bCs/>
          <w:szCs w:val="28"/>
          <w:lang w:bidi="fa-IR"/>
        </w:rPr>
        <w:t>AIDC</w:t>
      </w:r>
      <w:r w:rsidRPr="00191F5C">
        <w:rPr>
          <w:rStyle w:val="FootnoteReference"/>
          <w:rFonts w:cs="B Nazanin"/>
          <w:b/>
          <w:bCs/>
          <w:szCs w:val="28"/>
          <w:lang w:bidi="fa-IR"/>
        </w:rPr>
        <w:footnoteReference w:id="33"/>
      </w:r>
      <w:r w:rsidRPr="00191F5C">
        <w:rPr>
          <w:rFonts w:cs="B Nazanin" w:hint="cs"/>
          <w:b/>
          <w:bCs/>
          <w:szCs w:val="28"/>
          <w:rtl/>
          <w:lang w:bidi="fa-IR"/>
        </w:rPr>
        <w:t>):</w:t>
      </w:r>
    </w:p>
    <w:p w14:paraId="71AABAAF" w14:textId="77777777" w:rsidR="00D31115" w:rsidRPr="00191F5C" w:rsidRDefault="00D31115" w:rsidP="00F21F14">
      <w:pPr>
        <w:bidi/>
        <w:jc w:val="both"/>
        <w:rPr>
          <w:rFonts w:cs="B Nazanin"/>
          <w:szCs w:val="28"/>
          <w:rtl/>
          <w:lang w:bidi="fa-IR"/>
        </w:rPr>
      </w:pPr>
      <w:r w:rsidRPr="00191F5C">
        <w:rPr>
          <w:rFonts w:cs="B Nazanin" w:hint="cs"/>
          <w:szCs w:val="28"/>
          <w:rtl/>
          <w:lang w:bidi="fa-IR"/>
        </w:rPr>
        <w:t xml:space="preserve">يك فناوري كه براي </w:t>
      </w:r>
      <w:bookmarkStart w:id="263" w:name="OLE_LINK273"/>
      <w:bookmarkStart w:id="264" w:name="OLE_LINK274"/>
      <w:r w:rsidRPr="00191F5C">
        <w:rPr>
          <w:rFonts w:cs="B Nazanin" w:hint="cs"/>
          <w:szCs w:val="28"/>
          <w:rtl/>
          <w:lang w:bidi="fa-IR"/>
        </w:rPr>
        <w:t>ضبط خودكار داده</w:t>
      </w:r>
      <w:r w:rsidRPr="00191F5C">
        <w:rPr>
          <w:rFonts w:cs="B Nazanin"/>
          <w:szCs w:val="28"/>
          <w:rtl/>
          <w:lang w:bidi="fa-IR"/>
        </w:rPr>
        <w:softHyphen/>
      </w:r>
      <w:r w:rsidRPr="00191F5C">
        <w:rPr>
          <w:rFonts w:cs="B Nazanin" w:hint="cs"/>
          <w:szCs w:val="28"/>
          <w:rtl/>
          <w:lang w:bidi="fa-IR"/>
        </w:rPr>
        <w:t xml:space="preserve">ها </w:t>
      </w:r>
      <w:r w:rsidRPr="00191F5C">
        <w:rPr>
          <w:rFonts w:cs="B Nazanin"/>
          <w:szCs w:val="28"/>
          <w:rtl/>
          <w:lang w:bidi="fa-IR"/>
        </w:rPr>
        <w:t xml:space="preserve">و ورود </w:t>
      </w:r>
      <w:r w:rsidR="00A9561F">
        <w:rPr>
          <w:rFonts w:cs="B Nazanin"/>
          <w:szCs w:val="28"/>
          <w:rtl/>
          <w:lang w:bidi="fa-IR"/>
        </w:rPr>
        <w:t>آن‌ها</w:t>
      </w:r>
      <w:r w:rsidRPr="00191F5C">
        <w:rPr>
          <w:rFonts w:cs="B Nazanin"/>
          <w:szCs w:val="28"/>
          <w:rtl/>
          <w:lang w:bidi="fa-IR"/>
        </w:rPr>
        <w:t xml:space="preserve"> </w:t>
      </w:r>
      <w:r w:rsidR="0051648C">
        <w:rPr>
          <w:rFonts w:cs="B Nazanin"/>
          <w:szCs w:val="28"/>
          <w:rtl/>
          <w:lang w:bidi="fa-IR"/>
        </w:rPr>
        <w:t>به‌طور</w:t>
      </w:r>
      <w:r w:rsidRPr="00191F5C">
        <w:rPr>
          <w:rFonts w:cs="B Nazanin" w:hint="cs"/>
          <w:szCs w:val="28"/>
          <w:rtl/>
          <w:lang w:bidi="fa-IR"/>
        </w:rPr>
        <w:t xml:space="preserve"> مستقیم به </w:t>
      </w:r>
      <w:r w:rsidRPr="00191F5C">
        <w:rPr>
          <w:rFonts w:cs="B Nazanin"/>
          <w:szCs w:val="28"/>
          <w:rtl/>
          <w:lang w:bidi="fa-IR"/>
        </w:rPr>
        <w:t>س</w:t>
      </w:r>
      <w:r w:rsidRPr="00191F5C">
        <w:rPr>
          <w:rFonts w:cs="B Nazanin" w:hint="cs"/>
          <w:szCs w:val="28"/>
          <w:rtl/>
          <w:lang w:bidi="fa-IR"/>
        </w:rPr>
        <w:t>ی</w:t>
      </w:r>
      <w:r w:rsidRPr="00191F5C">
        <w:rPr>
          <w:rFonts w:cs="B Nazanin" w:hint="eastAsia"/>
          <w:szCs w:val="28"/>
          <w:rtl/>
          <w:lang w:bidi="fa-IR"/>
        </w:rPr>
        <w:t>ستم</w:t>
      </w:r>
      <w:r w:rsidRPr="00191F5C">
        <w:rPr>
          <w:rFonts w:cs="B Nazanin" w:hint="cs"/>
          <w:szCs w:val="28"/>
          <w:rtl/>
          <w:lang w:bidi="fa-IR"/>
        </w:rPr>
        <w:t>‌</w:t>
      </w:r>
      <w:r w:rsidRPr="00191F5C">
        <w:rPr>
          <w:rFonts w:cs="B Nazanin"/>
          <w:szCs w:val="28"/>
          <w:rtl/>
          <w:lang w:bidi="fa-IR"/>
        </w:rPr>
        <w:t>ها</w:t>
      </w:r>
      <w:r w:rsidRPr="00191F5C">
        <w:rPr>
          <w:rFonts w:cs="B Nazanin" w:hint="cs"/>
          <w:szCs w:val="28"/>
          <w:rtl/>
          <w:lang w:bidi="fa-IR"/>
        </w:rPr>
        <w:t>ی</w:t>
      </w:r>
      <w:r w:rsidRPr="00191F5C">
        <w:rPr>
          <w:rFonts w:cs="B Nazanin"/>
          <w:szCs w:val="28"/>
          <w:rtl/>
          <w:lang w:bidi="fa-IR"/>
        </w:rPr>
        <w:t xml:space="preserve"> کامپ</w:t>
      </w:r>
      <w:r w:rsidRPr="00191F5C">
        <w:rPr>
          <w:rFonts w:cs="B Nazanin" w:hint="cs"/>
          <w:szCs w:val="28"/>
          <w:rtl/>
          <w:lang w:bidi="fa-IR"/>
        </w:rPr>
        <w:t>ی</w:t>
      </w:r>
      <w:r w:rsidRPr="00191F5C">
        <w:rPr>
          <w:rFonts w:cs="B Nazanin" w:hint="eastAsia"/>
          <w:szCs w:val="28"/>
          <w:rtl/>
          <w:lang w:bidi="fa-IR"/>
        </w:rPr>
        <w:t>وتر</w:t>
      </w:r>
      <w:r w:rsidRPr="00191F5C">
        <w:rPr>
          <w:rFonts w:cs="B Nazanin" w:hint="cs"/>
          <w:szCs w:val="28"/>
          <w:rtl/>
          <w:lang w:bidi="fa-IR"/>
        </w:rPr>
        <w:t>ی</w:t>
      </w:r>
      <w:r w:rsidRPr="00191F5C">
        <w:rPr>
          <w:rFonts w:cs="B Nazanin"/>
          <w:szCs w:val="28"/>
          <w:rtl/>
          <w:lang w:bidi="fa-IR"/>
        </w:rPr>
        <w:t xml:space="preserve"> بدون دخالت انسان</w:t>
      </w:r>
      <w:bookmarkEnd w:id="263"/>
      <w:bookmarkEnd w:id="264"/>
      <w:r w:rsidRPr="00191F5C">
        <w:rPr>
          <w:rFonts w:cs="B Nazanin"/>
          <w:szCs w:val="28"/>
          <w:rtl/>
          <w:lang w:bidi="fa-IR"/>
        </w:rPr>
        <w:t xml:space="preserve"> </w:t>
      </w:r>
      <w:r w:rsidR="00A9561F">
        <w:rPr>
          <w:rFonts w:cs="B Nazanin" w:hint="cs"/>
          <w:szCs w:val="28"/>
          <w:rtl/>
          <w:lang w:bidi="fa-IR"/>
        </w:rPr>
        <w:t>به‌کاربرده</w:t>
      </w:r>
      <w:r w:rsidRPr="00191F5C">
        <w:rPr>
          <w:rFonts w:cs="B Nazanin" w:hint="cs"/>
          <w:szCs w:val="28"/>
          <w:rtl/>
          <w:lang w:bidi="fa-IR"/>
        </w:rPr>
        <w:t xml:space="preserve"> مي‌شود. فناوري‌هاي </w:t>
      </w:r>
      <w:r w:rsidRPr="00191F5C">
        <w:rPr>
          <w:rFonts w:cs="B Nazanin"/>
          <w:szCs w:val="28"/>
          <w:lang w:bidi="fa-IR"/>
        </w:rPr>
        <w:t>AIDC</w:t>
      </w:r>
      <w:r w:rsidRPr="00191F5C">
        <w:rPr>
          <w:rFonts w:cs="B Nazanin" w:hint="cs"/>
          <w:szCs w:val="28"/>
          <w:rtl/>
          <w:lang w:bidi="fa-IR"/>
        </w:rPr>
        <w:t xml:space="preserve"> شامل باركدها، كارت‌هاي هوشمند، دستگاه</w:t>
      </w:r>
      <w:r w:rsidRPr="00191F5C">
        <w:rPr>
          <w:rFonts w:cs="B Nazanin" w:hint="cs"/>
          <w:szCs w:val="28"/>
          <w:rtl/>
          <w:lang w:bidi="fa-IR"/>
        </w:rPr>
        <w:softHyphen/>
        <w:t xml:space="preserve">هاي بيومتريك (زيست‌سنج‌ها مانند اثر انگشت) و </w:t>
      </w:r>
      <w:r w:rsidRPr="00191F5C">
        <w:rPr>
          <w:rFonts w:cs="B Nazanin"/>
          <w:szCs w:val="28"/>
          <w:lang w:bidi="fa-IR"/>
        </w:rPr>
        <w:t>RFID</w:t>
      </w:r>
      <w:r w:rsidRPr="00191F5C">
        <w:rPr>
          <w:rFonts w:cs="B Nazanin" w:hint="cs"/>
          <w:szCs w:val="28"/>
          <w:rtl/>
          <w:lang w:bidi="fa-IR"/>
        </w:rPr>
        <w:t xml:space="preserve"> هستند</w:t>
      </w:r>
      <w:r w:rsidRPr="00191F5C">
        <w:rPr>
          <w:rFonts w:cs="B Nazanin"/>
          <w:szCs w:val="28"/>
          <w:lang w:bidi="fa-IR"/>
        </w:rPr>
        <w:t>.</w:t>
      </w:r>
    </w:p>
    <w:p w14:paraId="3DC8AD35" w14:textId="77777777" w:rsidR="00D31115" w:rsidRPr="00191F5C" w:rsidRDefault="00D31115" w:rsidP="00F21F14">
      <w:pPr>
        <w:bidi/>
        <w:jc w:val="both"/>
        <w:rPr>
          <w:rFonts w:cs="B Nazanin"/>
          <w:szCs w:val="28"/>
          <w:lang w:bidi="fa-IR"/>
        </w:rPr>
      </w:pPr>
    </w:p>
    <w:p w14:paraId="56A997CE" w14:textId="77777777" w:rsidR="00D31115" w:rsidRPr="00191F5C" w:rsidRDefault="00D31115" w:rsidP="00F21F14">
      <w:pPr>
        <w:bidi/>
        <w:jc w:val="both"/>
        <w:rPr>
          <w:rFonts w:cs="B Nazanin"/>
          <w:b/>
          <w:bCs/>
          <w:szCs w:val="28"/>
          <w:rtl/>
          <w:lang w:bidi="fa-IR"/>
        </w:rPr>
      </w:pPr>
      <w:r w:rsidRPr="00191F5C">
        <w:rPr>
          <w:rFonts w:cs="B Nazanin" w:hint="cs"/>
          <w:b/>
          <w:bCs/>
          <w:szCs w:val="28"/>
          <w:rtl/>
          <w:lang w:bidi="fa-IR"/>
        </w:rPr>
        <w:t>بارکد (کد میله‌ای):</w:t>
      </w:r>
    </w:p>
    <w:p w14:paraId="4331939A" w14:textId="77777777" w:rsidR="00D31115" w:rsidRPr="00191F5C" w:rsidRDefault="00B7708A" w:rsidP="00F21F14">
      <w:pPr>
        <w:bidi/>
        <w:jc w:val="both"/>
        <w:rPr>
          <w:rFonts w:cs="B Nazanin"/>
          <w:szCs w:val="28"/>
          <w:rtl/>
          <w:lang w:bidi="fa-IR"/>
        </w:rPr>
      </w:pPr>
      <w:r w:rsidRPr="00191F5C">
        <w:rPr>
          <w:rFonts w:cs="B Nazanin" w:hint="cs"/>
          <w:szCs w:val="28"/>
          <w:rtl/>
          <w:lang w:bidi="fa-IR"/>
        </w:rPr>
        <w:t>نمادي است كه داده‌ها را به شكلي در مي</w:t>
      </w:r>
      <w:r w:rsidRPr="00191F5C">
        <w:rPr>
          <w:rFonts w:cs="B Nazanin" w:hint="cs"/>
          <w:szCs w:val="28"/>
          <w:rtl/>
          <w:lang w:bidi="fa-IR"/>
        </w:rPr>
        <w:softHyphen/>
        <w:t>آورد كه توسط دستگاه خوانده شود. در اين نماد داده</w:t>
      </w:r>
      <w:r w:rsidRPr="00191F5C">
        <w:rPr>
          <w:rFonts w:cs="B Nazanin"/>
          <w:szCs w:val="28"/>
          <w:rtl/>
          <w:lang w:bidi="fa-IR"/>
        </w:rPr>
        <w:softHyphen/>
      </w:r>
      <w:r w:rsidRPr="00191F5C">
        <w:rPr>
          <w:rFonts w:cs="B Nazanin" w:hint="cs"/>
          <w:szCs w:val="28"/>
          <w:rtl/>
          <w:lang w:bidi="fa-IR"/>
        </w:rPr>
        <w:t xml:space="preserve">ها </w:t>
      </w:r>
      <w:r w:rsidR="00EA7805">
        <w:rPr>
          <w:rFonts w:cs="B Nazanin" w:hint="cs"/>
          <w:szCs w:val="28"/>
          <w:rtl/>
          <w:lang w:bidi="fa-IR"/>
        </w:rPr>
        <w:t>به‌صورت</w:t>
      </w:r>
      <w:r w:rsidRPr="00191F5C">
        <w:rPr>
          <w:rFonts w:cs="B Nazanin" w:hint="cs"/>
          <w:szCs w:val="28"/>
          <w:rtl/>
          <w:lang w:bidi="fa-IR"/>
        </w:rPr>
        <w:t xml:space="preserve"> ميله‌هاي مستطيلي تيره و روشن با ضخامت</w:t>
      </w:r>
      <w:r w:rsidRPr="00191F5C">
        <w:rPr>
          <w:rFonts w:cs="B Nazanin" w:hint="cs"/>
          <w:szCs w:val="28"/>
          <w:rtl/>
          <w:lang w:bidi="fa-IR"/>
        </w:rPr>
        <w:softHyphen/>
        <w:t xml:space="preserve">هاي مختلفي درآمده و در كنار يكديگر </w:t>
      </w:r>
      <w:r w:rsidR="00EA7805">
        <w:rPr>
          <w:rFonts w:cs="B Nazanin" w:hint="cs"/>
          <w:szCs w:val="28"/>
          <w:rtl/>
          <w:lang w:bidi="fa-IR"/>
        </w:rPr>
        <w:t>به‌صورت</w:t>
      </w:r>
      <w:r w:rsidRPr="00191F5C">
        <w:rPr>
          <w:rFonts w:cs="B Nazanin" w:hint="cs"/>
          <w:szCs w:val="28"/>
          <w:rtl/>
          <w:lang w:bidi="fa-IR"/>
        </w:rPr>
        <w:t xml:space="preserve"> موازي قرار مي</w:t>
      </w:r>
      <w:r w:rsidRPr="00191F5C">
        <w:rPr>
          <w:rFonts w:cs="B Nazanin"/>
          <w:szCs w:val="28"/>
          <w:rtl/>
          <w:lang w:bidi="fa-IR"/>
        </w:rPr>
        <w:softHyphen/>
      </w:r>
      <w:r w:rsidRPr="00191F5C">
        <w:rPr>
          <w:rFonts w:cs="B Nazanin" w:hint="cs"/>
          <w:szCs w:val="28"/>
          <w:rtl/>
          <w:lang w:bidi="fa-IR"/>
        </w:rPr>
        <w:t>گيرند.</w:t>
      </w:r>
    </w:p>
    <w:p w14:paraId="5FF845A6" w14:textId="77777777" w:rsidR="00B7708A" w:rsidRPr="00191F5C" w:rsidRDefault="00B7708A" w:rsidP="00F21F14">
      <w:pPr>
        <w:bidi/>
        <w:jc w:val="both"/>
        <w:rPr>
          <w:rFonts w:cs="B Nazanin"/>
          <w:szCs w:val="28"/>
          <w:rtl/>
          <w:lang w:bidi="fa-IR"/>
        </w:rPr>
      </w:pPr>
    </w:p>
    <w:p w14:paraId="5294CED0" w14:textId="77777777" w:rsidR="00D31115" w:rsidRPr="00191F5C" w:rsidRDefault="00D31115" w:rsidP="00F21F14">
      <w:pPr>
        <w:bidi/>
        <w:jc w:val="both"/>
        <w:rPr>
          <w:rFonts w:cs="B Nazanin"/>
          <w:b/>
          <w:bCs/>
          <w:szCs w:val="28"/>
          <w:rtl/>
          <w:lang w:bidi="fa-IR"/>
        </w:rPr>
      </w:pPr>
      <w:r w:rsidRPr="00191F5C">
        <w:rPr>
          <w:rFonts w:cs="B Nazanin" w:hint="cs"/>
          <w:b/>
          <w:bCs/>
          <w:szCs w:val="28"/>
          <w:rtl/>
          <w:lang w:bidi="fa-IR"/>
        </w:rPr>
        <w:t>بعد-</w:t>
      </w:r>
      <w:r w:rsidRPr="00191F5C">
        <w:rPr>
          <w:rFonts w:cs="B Nazanin"/>
          <w:b/>
          <w:bCs/>
          <w:szCs w:val="28"/>
          <w:lang w:bidi="fa-IR"/>
        </w:rPr>
        <w:t>X</w:t>
      </w:r>
      <w:r w:rsidRPr="00191F5C">
        <w:rPr>
          <w:rFonts w:cs="B Nazanin" w:hint="cs"/>
          <w:b/>
          <w:bCs/>
          <w:szCs w:val="28"/>
          <w:rtl/>
          <w:lang w:bidi="fa-IR"/>
        </w:rPr>
        <w:t xml:space="preserve"> نماد کد میله‌ای: </w:t>
      </w:r>
    </w:p>
    <w:p w14:paraId="31CEF5C7" w14:textId="77777777" w:rsidR="00D31115" w:rsidRPr="00191F5C" w:rsidRDefault="00D31115" w:rsidP="005C2BBD">
      <w:pPr>
        <w:bidi/>
        <w:jc w:val="both"/>
        <w:rPr>
          <w:rFonts w:cs="B Nazanin"/>
          <w:szCs w:val="28"/>
          <w:rtl/>
          <w:lang w:bidi="fa-IR"/>
        </w:rPr>
      </w:pPr>
      <w:r w:rsidRPr="00191F5C">
        <w:rPr>
          <w:rFonts w:cs="B Nazanin" w:hint="cs"/>
          <w:szCs w:val="28"/>
          <w:rtl/>
          <w:lang w:bidi="fa-IR"/>
        </w:rPr>
        <w:t>پهنای باريك‌ترين یا کم‌عرض‌ترین میله یا نوار يك كد ميله‌اي</w:t>
      </w:r>
      <w:r w:rsidR="005C2BBD">
        <w:rPr>
          <w:rFonts w:cs="B Nazanin"/>
          <w:szCs w:val="28"/>
          <w:lang w:bidi="fa-IR"/>
        </w:rPr>
        <w:t>]</w:t>
      </w:r>
      <w:r w:rsidR="005C2BBD">
        <w:rPr>
          <w:rFonts w:cs="B Nazanin" w:hint="cs"/>
          <w:szCs w:val="28"/>
          <w:rtl/>
          <w:lang w:bidi="fa-IR"/>
        </w:rPr>
        <w:t>6</w:t>
      </w:r>
      <w:r w:rsidR="005C2BBD">
        <w:rPr>
          <w:rFonts w:cs="B Nazanin"/>
          <w:szCs w:val="28"/>
          <w:lang w:bidi="fa-IR"/>
        </w:rPr>
        <w:t>[</w:t>
      </w:r>
      <w:r w:rsidRPr="00191F5C">
        <w:rPr>
          <w:rFonts w:cs="B Nazanin" w:hint="cs"/>
          <w:szCs w:val="28"/>
          <w:rtl/>
          <w:lang w:bidi="fa-IR"/>
        </w:rPr>
        <w:t>.</w:t>
      </w:r>
    </w:p>
    <w:p w14:paraId="6BB7A291" w14:textId="77777777" w:rsidR="00EC1FD6" w:rsidRPr="00191F5C" w:rsidRDefault="00EC1FD6" w:rsidP="00F21F14">
      <w:pPr>
        <w:bidi/>
        <w:jc w:val="both"/>
        <w:rPr>
          <w:rFonts w:cs="B Nazanin"/>
          <w:szCs w:val="28"/>
          <w:lang w:bidi="fa-IR"/>
        </w:rPr>
      </w:pPr>
    </w:p>
    <w:p w14:paraId="7EE47541" w14:textId="77777777" w:rsidR="00D31115" w:rsidRPr="00191F5C" w:rsidRDefault="00D31115" w:rsidP="003800B9">
      <w:pPr>
        <w:bidi/>
        <w:jc w:val="both"/>
        <w:rPr>
          <w:rFonts w:cs="B Nazanin"/>
          <w:b/>
          <w:bCs/>
          <w:szCs w:val="28"/>
          <w:lang w:bidi="fa-IR"/>
        </w:rPr>
      </w:pPr>
      <w:r w:rsidRPr="00191F5C">
        <w:rPr>
          <w:rFonts w:cs="B Nazanin" w:hint="cs"/>
          <w:szCs w:val="28"/>
          <w:rtl/>
          <w:lang w:bidi="fa-IR"/>
        </w:rPr>
        <w:t xml:space="preserve"> </w:t>
      </w:r>
      <w:r w:rsidRPr="00191F5C">
        <w:rPr>
          <w:rFonts w:cs="B Nazanin" w:hint="cs"/>
          <w:b/>
          <w:bCs/>
          <w:szCs w:val="28"/>
          <w:rtl/>
          <w:lang w:bidi="fa-IR"/>
        </w:rPr>
        <w:t>فضاي خالي (</w:t>
      </w:r>
      <w:r w:rsidRPr="00191F5C">
        <w:rPr>
          <w:rFonts w:cs="B Nazanin"/>
          <w:b/>
          <w:bCs/>
          <w:szCs w:val="28"/>
          <w:lang w:bidi="fa-IR"/>
        </w:rPr>
        <w:t>Quiet Zone</w:t>
      </w:r>
      <w:r w:rsidRPr="00191F5C">
        <w:rPr>
          <w:rFonts w:cs="B Nazanin" w:hint="cs"/>
          <w:b/>
          <w:bCs/>
          <w:szCs w:val="28"/>
          <w:rtl/>
          <w:lang w:bidi="fa-IR"/>
        </w:rPr>
        <w:t>):</w:t>
      </w:r>
    </w:p>
    <w:p w14:paraId="1D734410" w14:textId="77777777" w:rsidR="00D31115" w:rsidRPr="00191F5C" w:rsidRDefault="00D31115" w:rsidP="005C2BBD">
      <w:pPr>
        <w:bidi/>
        <w:jc w:val="both"/>
        <w:rPr>
          <w:rFonts w:cs="B Nazanin"/>
          <w:szCs w:val="28"/>
          <w:rtl/>
          <w:lang w:bidi="fa-IR"/>
        </w:rPr>
      </w:pPr>
      <w:r w:rsidRPr="00191F5C">
        <w:rPr>
          <w:rFonts w:cs="B Nazanin" w:hint="cs"/>
          <w:szCs w:val="28"/>
          <w:rtl/>
          <w:lang w:bidi="fa-IR"/>
        </w:rPr>
        <w:t>ناحيه</w:t>
      </w:r>
      <w:r w:rsidRPr="00191F5C">
        <w:rPr>
          <w:rFonts w:cs="B Nazanin"/>
          <w:szCs w:val="28"/>
          <w:rtl/>
          <w:lang w:bidi="fa-IR"/>
        </w:rPr>
        <w:softHyphen/>
      </w:r>
      <w:r w:rsidRPr="00191F5C">
        <w:rPr>
          <w:rFonts w:cs="B Nazanin" w:hint="cs"/>
          <w:szCs w:val="28"/>
          <w:rtl/>
          <w:lang w:bidi="fa-IR"/>
        </w:rPr>
        <w:t>اي كه پيش از كاراكتر ابتدايي كد ميله‌اي قرار مي‌گيرد و پس از كاراكتر نهايي مي‌آيد. پيش</w:t>
      </w:r>
      <w:r w:rsidRPr="00191F5C">
        <w:rPr>
          <w:rFonts w:cs="B Nazanin"/>
          <w:szCs w:val="28"/>
          <w:rtl/>
          <w:lang w:bidi="fa-IR"/>
        </w:rPr>
        <w:softHyphen/>
      </w:r>
      <w:r w:rsidRPr="00191F5C">
        <w:rPr>
          <w:rFonts w:cs="B Nazanin" w:hint="cs"/>
          <w:szCs w:val="28"/>
          <w:rtl/>
          <w:lang w:bidi="fa-IR"/>
        </w:rPr>
        <w:t xml:space="preserve">تر </w:t>
      </w:r>
      <w:r w:rsidR="0051648C">
        <w:rPr>
          <w:rFonts w:cs="B Nazanin" w:hint="cs"/>
          <w:szCs w:val="28"/>
          <w:rtl/>
          <w:lang w:bidi="fa-IR"/>
        </w:rPr>
        <w:t>به‌عنوان</w:t>
      </w:r>
      <w:r w:rsidRPr="00191F5C">
        <w:rPr>
          <w:rFonts w:cs="B Nazanin" w:hint="cs"/>
          <w:szCs w:val="28"/>
          <w:rtl/>
          <w:lang w:bidi="fa-IR"/>
        </w:rPr>
        <w:t xml:space="preserve"> محدوده‌ي روشن و يا حاشيه‌ي نوري از آن نام برده مي‌شد</w:t>
      </w:r>
      <w:r w:rsidR="005C2BBD">
        <w:rPr>
          <w:rFonts w:cs="B Nazanin"/>
          <w:szCs w:val="28"/>
          <w:lang w:bidi="fa-IR"/>
        </w:rPr>
        <w:t>]</w:t>
      </w:r>
      <w:r w:rsidR="005C2BBD">
        <w:rPr>
          <w:rFonts w:cs="B Nazanin" w:hint="cs"/>
          <w:szCs w:val="28"/>
          <w:rtl/>
          <w:lang w:bidi="fa-IR"/>
        </w:rPr>
        <w:t>6</w:t>
      </w:r>
      <w:r w:rsidR="005C2BBD">
        <w:rPr>
          <w:rFonts w:cs="B Nazanin"/>
          <w:szCs w:val="28"/>
          <w:lang w:bidi="fa-IR"/>
        </w:rPr>
        <w:t>[</w:t>
      </w:r>
      <w:r w:rsidRPr="00191F5C">
        <w:rPr>
          <w:rFonts w:cs="B Nazanin" w:hint="cs"/>
          <w:szCs w:val="28"/>
          <w:rtl/>
          <w:lang w:bidi="fa-IR"/>
        </w:rPr>
        <w:t>.</w:t>
      </w:r>
    </w:p>
    <w:p w14:paraId="6A06E09E" w14:textId="77777777" w:rsidR="00D31115" w:rsidRDefault="00D31115" w:rsidP="00F21F14">
      <w:pPr>
        <w:bidi/>
        <w:jc w:val="both"/>
        <w:rPr>
          <w:rFonts w:cs="B Nazanin"/>
          <w:szCs w:val="28"/>
          <w:rtl/>
          <w:lang w:bidi="fa-IR"/>
        </w:rPr>
      </w:pPr>
    </w:p>
    <w:p w14:paraId="24E40031" w14:textId="77777777" w:rsidR="00D31115" w:rsidRPr="00191F5C" w:rsidRDefault="00D31115" w:rsidP="00F21F14">
      <w:pPr>
        <w:bidi/>
        <w:jc w:val="both"/>
        <w:rPr>
          <w:rFonts w:cs="B Nazanin"/>
          <w:b/>
          <w:bCs/>
          <w:szCs w:val="28"/>
          <w:rtl/>
          <w:lang w:bidi="fa-IR"/>
        </w:rPr>
      </w:pPr>
      <w:r w:rsidRPr="00191F5C">
        <w:rPr>
          <w:rFonts w:cs="B Nazanin" w:hint="cs"/>
          <w:b/>
          <w:bCs/>
          <w:szCs w:val="28"/>
          <w:rtl/>
          <w:lang w:bidi="fa-IR"/>
        </w:rPr>
        <w:t>دسته/ بهر</w:t>
      </w:r>
      <w:r w:rsidRPr="00191F5C">
        <w:rPr>
          <w:rStyle w:val="FootnoteReference"/>
          <w:rFonts w:cs="B Nazanin"/>
          <w:b/>
          <w:bCs/>
          <w:szCs w:val="28"/>
          <w:rtl/>
          <w:lang w:bidi="fa-IR"/>
        </w:rPr>
        <w:footnoteReference w:id="34"/>
      </w:r>
      <w:r w:rsidRPr="00191F5C">
        <w:rPr>
          <w:rFonts w:cs="B Nazanin" w:hint="cs"/>
          <w:b/>
          <w:bCs/>
          <w:szCs w:val="28"/>
          <w:rtl/>
          <w:lang w:bidi="fa-IR"/>
        </w:rPr>
        <w:t>:</w:t>
      </w:r>
    </w:p>
    <w:p w14:paraId="59E815C4" w14:textId="77777777" w:rsidR="00D31115" w:rsidRPr="00191F5C" w:rsidRDefault="00D31115" w:rsidP="005C2BBD">
      <w:pPr>
        <w:bidi/>
        <w:jc w:val="both"/>
        <w:rPr>
          <w:rFonts w:cs="B Nazanin"/>
          <w:szCs w:val="28"/>
          <w:rtl/>
          <w:lang w:bidi="fa-IR"/>
        </w:rPr>
      </w:pPr>
      <w:r w:rsidRPr="00191F5C">
        <w:rPr>
          <w:rFonts w:cs="B Nazanin" w:hint="cs"/>
          <w:szCs w:val="28"/>
          <w:rtl/>
          <w:lang w:bidi="fa-IR"/>
        </w:rPr>
        <w:t>مجموعه چند قلم کالا که در یک شیفت</w:t>
      </w:r>
      <w:r w:rsidR="00B7708A" w:rsidRPr="00191F5C">
        <w:rPr>
          <w:rFonts w:cs="B Nazanin" w:hint="cs"/>
          <w:szCs w:val="28"/>
          <w:rtl/>
          <w:lang w:bidi="fa-IR"/>
        </w:rPr>
        <w:t xml:space="preserve"> یا در یک بازه زمانی مشخص با هم</w:t>
      </w:r>
      <w:r w:rsidRPr="00191F5C">
        <w:rPr>
          <w:rFonts w:cs="B Nazanin" w:hint="cs"/>
          <w:szCs w:val="28"/>
          <w:rtl/>
          <w:lang w:bidi="fa-IR"/>
        </w:rPr>
        <w:t xml:space="preserve"> تولید یا بسته‌بندی می</w:t>
      </w:r>
      <w:r w:rsidR="00EC1FD6" w:rsidRPr="00191F5C">
        <w:rPr>
          <w:rFonts w:cs="B Nazanin" w:hint="eastAsia"/>
          <w:szCs w:val="28"/>
          <w:rtl/>
          <w:lang w:bidi="fa-IR"/>
        </w:rPr>
        <w:t>‌</w:t>
      </w:r>
      <w:r w:rsidR="00EC1FD6" w:rsidRPr="00191F5C">
        <w:rPr>
          <w:rFonts w:cs="B Nazanin" w:hint="cs"/>
          <w:szCs w:val="28"/>
          <w:rtl/>
          <w:lang w:bidi="fa-IR"/>
        </w:rPr>
        <w:t>شوند. شماره‌ي دسته يا بهر</w:t>
      </w:r>
      <w:r w:rsidRPr="00191F5C">
        <w:rPr>
          <w:rFonts w:cs="B Nazanin" w:hint="cs"/>
          <w:szCs w:val="28"/>
          <w:rtl/>
          <w:lang w:bidi="fa-IR"/>
        </w:rPr>
        <w:t xml:space="preserve"> يك قلم كالا را با اطلاعاتي كه توليدكننده تشخيص داده است مرتبط مي</w:t>
      </w:r>
      <w:r w:rsidRPr="00191F5C">
        <w:rPr>
          <w:rFonts w:cs="B Nazanin"/>
          <w:szCs w:val="28"/>
          <w:rtl/>
          <w:lang w:bidi="fa-IR"/>
        </w:rPr>
        <w:softHyphen/>
      </w:r>
      <w:r w:rsidRPr="00191F5C">
        <w:rPr>
          <w:rFonts w:cs="B Nazanin" w:hint="cs"/>
          <w:szCs w:val="28"/>
          <w:rtl/>
          <w:lang w:bidi="fa-IR"/>
        </w:rPr>
        <w:t>ك</w:t>
      </w:r>
      <w:r w:rsidR="00EC1FD6" w:rsidRPr="00191F5C">
        <w:rPr>
          <w:rFonts w:cs="B Nazanin" w:hint="cs"/>
          <w:szCs w:val="28"/>
          <w:rtl/>
          <w:lang w:bidi="fa-IR"/>
        </w:rPr>
        <w:t>ند و براي رهگيري كالاي تجاري به</w:t>
      </w:r>
      <w:r w:rsidR="00EC1FD6" w:rsidRPr="00191F5C">
        <w:rPr>
          <w:rFonts w:cs="B Nazanin" w:hint="eastAsia"/>
          <w:szCs w:val="28"/>
          <w:rtl/>
          <w:lang w:bidi="fa-IR"/>
        </w:rPr>
        <w:t>‌</w:t>
      </w:r>
      <w:r w:rsidRPr="00191F5C">
        <w:rPr>
          <w:rFonts w:cs="B Nazanin" w:hint="cs"/>
          <w:szCs w:val="28"/>
          <w:rtl/>
          <w:lang w:bidi="fa-IR"/>
        </w:rPr>
        <w:t>كار مي</w:t>
      </w:r>
      <w:r w:rsidRPr="00191F5C">
        <w:rPr>
          <w:rFonts w:cs="B Nazanin"/>
          <w:szCs w:val="28"/>
          <w:rtl/>
          <w:lang w:bidi="fa-IR"/>
        </w:rPr>
        <w:softHyphen/>
      </w:r>
      <w:r w:rsidRPr="00191F5C">
        <w:rPr>
          <w:rFonts w:cs="B Nazanin" w:hint="cs"/>
          <w:szCs w:val="28"/>
          <w:rtl/>
          <w:lang w:bidi="fa-IR"/>
        </w:rPr>
        <w:t>رود. اين داده‌ها مي</w:t>
      </w:r>
      <w:r w:rsidRPr="00191F5C">
        <w:rPr>
          <w:rFonts w:cs="B Nazanin" w:hint="cs"/>
          <w:szCs w:val="28"/>
          <w:rtl/>
          <w:lang w:bidi="fa-IR"/>
        </w:rPr>
        <w:softHyphen/>
        <w:t xml:space="preserve">تواند به خود كالاي تجاري يا ظرفي كه </w:t>
      </w:r>
      <w:r w:rsidR="00A9561F">
        <w:rPr>
          <w:rFonts w:cs="B Nazanin"/>
          <w:szCs w:val="28"/>
          <w:rtl/>
          <w:lang w:bidi="fa-IR"/>
        </w:rPr>
        <w:t>آن‌ها</w:t>
      </w:r>
      <w:r w:rsidRPr="00191F5C">
        <w:rPr>
          <w:rFonts w:cs="B Nazanin" w:hint="cs"/>
          <w:szCs w:val="28"/>
          <w:rtl/>
          <w:lang w:bidi="fa-IR"/>
        </w:rPr>
        <w:t xml:space="preserve"> را در بر گرفته است نسبت داده شود</w:t>
      </w:r>
      <w:r w:rsidR="005C2BBD">
        <w:rPr>
          <w:rFonts w:cs="B Nazanin"/>
          <w:szCs w:val="28"/>
          <w:lang w:bidi="fa-IR"/>
        </w:rPr>
        <w:t>]</w:t>
      </w:r>
      <w:r w:rsidR="005C2BBD">
        <w:rPr>
          <w:rFonts w:cs="B Nazanin" w:hint="cs"/>
          <w:szCs w:val="28"/>
          <w:rtl/>
          <w:lang w:bidi="fa-IR"/>
        </w:rPr>
        <w:t>6</w:t>
      </w:r>
      <w:r w:rsidR="005C2BBD">
        <w:rPr>
          <w:rFonts w:cs="B Nazanin"/>
          <w:szCs w:val="28"/>
          <w:lang w:bidi="fa-IR"/>
        </w:rPr>
        <w:t>[</w:t>
      </w:r>
      <w:r w:rsidRPr="00191F5C">
        <w:rPr>
          <w:rFonts w:cs="B Nazanin" w:hint="cs"/>
          <w:szCs w:val="28"/>
          <w:rtl/>
          <w:lang w:bidi="fa-IR"/>
        </w:rPr>
        <w:t>.</w:t>
      </w:r>
    </w:p>
    <w:p w14:paraId="3797E25C" w14:textId="77777777" w:rsidR="00D31115" w:rsidRPr="00191F5C" w:rsidRDefault="00D31115" w:rsidP="00F21F14">
      <w:pPr>
        <w:bidi/>
        <w:jc w:val="both"/>
        <w:rPr>
          <w:rFonts w:cs="B Nazanin"/>
          <w:szCs w:val="28"/>
          <w:rtl/>
          <w:lang w:bidi="fa-IR"/>
        </w:rPr>
      </w:pPr>
    </w:p>
    <w:p w14:paraId="58D3BB50" w14:textId="77777777" w:rsidR="00D31115" w:rsidRPr="00191F5C" w:rsidRDefault="00D31115" w:rsidP="00F21F14">
      <w:pPr>
        <w:bidi/>
        <w:jc w:val="both"/>
        <w:rPr>
          <w:rFonts w:cs="B Nazanin"/>
          <w:b/>
          <w:bCs/>
          <w:szCs w:val="28"/>
          <w:rtl/>
          <w:lang w:bidi="fa-IR"/>
        </w:rPr>
      </w:pPr>
      <w:r w:rsidRPr="00191F5C">
        <w:rPr>
          <w:rFonts w:cs="B Nazanin" w:hint="cs"/>
          <w:b/>
          <w:bCs/>
          <w:szCs w:val="28"/>
          <w:rtl/>
          <w:lang w:bidi="fa-IR"/>
        </w:rPr>
        <w:t>محموله</w:t>
      </w:r>
      <w:r w:rsidRPr="00191F5C">
        <w:rPr>
          <w:b/>
          <w:bCs/>
          <w:szCs w:val="28"/>
          <w:vertAlign w:val="superscript"/>
          <w:rtl/>
        </w:rPr>
        <w:footnoteReference w:id="35"/>
      </w:r>
      <w:r w:rsidRPr="00191F5C">
        <w:rPr>
          <w:rFonts w:cs="B Nazanin" w:hint="cs"/>
          <w:b/>
          <w:bCs/>
          <w:szCs w:val="28"/>
          <w:rtl/>
          <w:lang w:bidi="fa-IR"/>
        </w:rPr>
        <w:t>:</w:t>
      </w:r>
    </w:p>
    <w:p w14:paraId="4DC5C860" w14:textId="77777777" w:rsidR="00D31115" w:rsidRPr="00191F5C" w:rsidRDefault="00D31115" w:rsidP="00F21F14">
      <w:pPr>
        <w:bidi/>
        <w:jc w:val="both"/>
        <w:rPr>
          <w:rFonts w:cs="B Nazanin"/>
          <w:szCs w:val="28"/>
          <w:rtl/>
          <w:lang w:bidi="fa-IR"/>
        </w:rPr>
      </w:pPr>
      <w:r w:rsidRPr="00191F5C">
        <w:rPr>
          <w:rFonts w:cs="B Nazanin" w:hint="cs"/>
          <w:szCs w:val="28"/>
          <w:rtl/>
          <w:lang w:bidi="fa-IR"/>
        </w:rPr>
        <w:t xml:space="preserve">گروهي از واحدهاي لجستيكي يا ترابري كه توسط يك عامل </w:t>
      </w:r>
      <w:r w:rsidR="00EA7805">
        <w:rPr>
          <w:rFonts w:cs="B Nazanin" w:hint="cs"/>
          <w:szCs w:val="28"/>
          <w:rtl/>
          <w:lang w:bidi="fa-IR"/>
        </w:rPr>
        <w:t>حمل‌ونقل</w:t>
      </w:r>
      <w:r w:rsidRPr="00191F5C">
        <w:rPr>
          <w:rFonts w:cs="B Nazanin" w:hint="cs"/>
          <w:szCs w:val="28"/>
          <w:rtl/>
          <w:lang w:bidi="fa-IR"/>
        </w:rPr>
        <w:t xml:space="preserve"> يا حامل، جمع</w:t>
      </w:r>
      <w:r w:rsidRPr="00191F5C">
        <w:rPr>
          <w:rFonts w:cs="B Nazanin" w:hint="cs"/>
          <w:szCs w:val="28"/>
          <w:rtl/>
          <w:lang w:bidi="fa-IR"/>
        </w:rPr>
        <w:softHyphen/>
        <w:t>آوري شده‌اند تا از طريق يك سند (بارنامه)، منتقل شوند. (</w:t>
      </w:r>
      <w:r w:rsidR="00A9561F">
        <w:rPr>
          <w:rFonts w:cs="B Nazanin" w:hint="cs"/>
          <w:szCs w:val="28"/>
          <w:rtl/>
          <w:lang w:bidi="fa-IR"/>
        </w:rPr>
        <w:t>مثلاً</w:t>
      </w:r>
      <w:r w:rsidRPr="00191F5C">
        <w:rPr>
          <w:rFonts w:cs="B Nazanin" w:hint="cs"/>
          <w:szCs w:val="28"/>
          <w:rtl/>
          <w:lang w:bidi="fa-IR"/>
        </w:rPr>
        <w:t xml:space="preserve"> حمل زباله</w:t>
      </w:r>
      <w:r w:rsidRPr="00191F5C">
        <w:rPr>
          <w:rFonts w:cs="B Nazanin"/>
          <w:szCs w:val="28"/>
          <w:rtl/>
          <w:lang w:bidi="fa-IR"/>
        </w:rPr>
        <w:softHyphen/>
      </w:r>
      <w:r w:rsidRPr="00191F5C">
        <w:rPr>
          <w:rFonts w:cs="B Nazanin" w:hint="cs"/>
          <w:szCs w:val="28"/>
          <w:rtl/>
          <w:lang w:bidi="fa-IR"/>
        </w:rPr>
        <w:t xml:space="preserve">هاي خطرناك يا </w:t>
      </w:r>
      <w:r w:rsidRPr="00191F5C">
        <w:rPr>
          <w:rFonts w:cs="B Nazanin"/>
          <w:szCs w:val="28"/>
          <w:lang w:bidi="fa-IR"/>
        </w:rPr>
        <w:t>HWB</w:t>
      </w:r>
      <w:r w:rsidRPr="00191F5C">
        <w:rPr>
          <w:rFonts w:cs="B Nazanin" w:hint="cs"/>
          <w:szCs w:val="28"/>
          <w:rtl/>
          <w:lang w:bidi="fa-IR"/>
        </w:rPr>
        <w:t>)</w:t>
      </w:r>
    </w:p>
    <w:p w14:paraId="64869476" w14:textId="77777777" w:rsidR="00D2496E" w:rsidRDefault="00D2496E" w:rsidP="00D2496E">
      <w:pPr>
        <w:bidi/>
        <w:jc w:val="both"/>
        <w:rPr>
          <w:rFonts w:cs="B Nazanin"/>
          <w:b/>
          <w:bCs/>
          <w:szCs w:val="28"/>
          <w:rtl/>
          <w:lang w:bidi="fa-IR"/>
        </w:rPr>
      </w:pPr>
      <w:bookmarkStart w:id="267" w:name="_Toc207624784"/>
      <w:bookmarkStart w:id="268" w:name="_Toc213667112"/>
      <w:bookmarkStart w:id="269" w:name="_Toc216523863"/>
    </w:p>
    <w:p w14:paraId="19FA6FC6" w14:textId="77777777" w:rsidR="00D31115" w:rsidRPr="00191F5C" w:rsidRDefault="00D31115" w:rsidP="00D2496E">
      <w:pPr>
        <w:bidi/>
        <w:jc w:val="both"/>
        <w:rPr>
          <w:rFonts w:cs="B Nazanin"/>
          <w:b/>
          <w:bCs/>
          <w:szCs w:val="28"/>
          <w:lang w:bidi="fa-IR"/>
        </w:rPr>
      </w:pPr>
      <w:r w:rsidRPr="00191F5C">
        <w:rPr>
          <w:rFonts w:cs="B Nazanin" w:hint="cs"/>
          <w:b/>
          <w:bCs/>
          <w:szCs w:val="28"/>
          <w:rtl/>
          <w:lang w:bidi="fa-IR"/>
        </w:rPr>
        <w:t>مرسوله</w:t>
      </w:r>
      <w:r w:rsidRPr="00191F5C">
        <w:rPr>
          <w:rStyle w:val="FootnoteReference"/>
          <w:rFonts w:cs="B Nazanin"/>
          <w:b/>
          <w:bCs/>
          <w:szCs w:val="28"/>
          <w:rtl/>
          <w:lang w:bidi="fa-IR"/>
        </w:rPr>
        <w:footnoteReference w:id="36"/>
      </w:r>
      <w:r w:rsidRPr="00191F5C">
        <w:rPr>
          <w:rFonts w:cs="B Nazanin" w:hint="cs"/>
          <w:b/>
          <w:bCs/>
          <w:szCs w:val="28"/>
          <w:rtl/>
          <w:lang w:bidi="fa-IR"/>
        </w:rPr>
        <w:t>:</w:t>
      </w:r>
    </w:p>
    <w:p w14:paraId="379ED0E7" w14:textId="77777777" w:rsidR="00D31115" w:rsidRPr="00191F5C" w:rsidRDefault="00EC1FD6" w:rsidP="005C2BBD">
      <w:pPr>
        <w:bidi/>
        <w:jc w:val="both"/>
        <w:rPr>
          <w:rFonts w:cs="B Nazanin"/>
          <w:szCs w:val="28"/>
          <w:lang w:bidi="fa-IR"/>
        </w:rPr>
      </w:pPr>
      <w:r w:rsidRPr="00191F5C">
        <w:rPr>
          <w:rFonts w:cs="B Nazanin" w:hint="cs"/>
          <w:szCs w:val="28"/>
          <w:rtl/>
          <w:lang w:bidi="fa-IR"/>
        </w:rPr>
        <w:t>بسته</w:t>
      </w:r>
      <w:r w:rsidRPr="00191F5C">
        <w:rPr>
          <w:rFonts w:cs="B Nazanin" w:hint="eastAsia"/>
          <w:szCs w:val="28"/>
          <w:rtl/>
          <w:lang w:bidi="fa-IR"/>
        </w:rPr>
        <w:t>‌</w:t>
      </w:r>
      <w:r w:rsidR="00D31115" w:rsidRPr="00191F5C">
        <w:rPr>
          <w:rFonts w:cs="B Nazanin" w:hint="cs"/>
          <w:szCs w:val="28"/>
          <w:rtl/>
          <w:lang w:bidi="fa-IR"/>
        </w:rPr>
        <w:t xml:space="preserve">هاي حاوي اقلام و واحدهاي </w:t>
      </w:r>
      <w:r w:rsidR="00EA7805">
        <w:rPr>
          <w:rFonts w:cs="B Nazanin" w:hint="cs"/>
          <w:szCs w:val="28"/>
          <w:rtl/>
          <w:lang w:bidi="fa-IR"/>
        </w:rPr>
        <w:t>حمل‌ونقل</w:t>
      </w:r>
      <w:r w:rsidR="00D31115" w:rsidRPr="00191F5C">
        <w:rPr>
          <w:rFonts w:cs="B Nazanin" w:hint="cs"/>
          <w:szCs w:val="28"/>
          <w:rtl/>
          <w:lang w:bidi="fa-IR"/>
        </w:rPr>
        <w:t>ي كه توسط يك شماره يا بارنامه مربوط به فرستنده (فروشنده) كه براي يك گيرنده (خريدار)، صورتحساب شده و شناسايي مي</w:t>
      </w:r>
      <w:r w:rsidR="00D31115" w:rsidRPr="00191F5C">
        <w:rPr>
          <w:rFonts w:cs="B Nazanin" w:hint="eastAsia"/>
          <w:szCs w:val="28"/>
          <w:rtl/>
          <w:lang w:bidi="fa-IR"/>
        </w:rPr>
        <w:t>‌</w:t>
      </w:r>
      <w:r w:rsidR="00D31115" w:rsidRPr="00191F5C">
        <w:rPr>
          <w:rFonts w:cs="B Nazanin" w:hint="cs"/>
          <w:szCs w:val="28"/>
          <w:rtl/>
          <w:lang w:bidi="fa-IR"/>
        </w:rPr>
        <w:t>شود</w:t>
      </w:r>
      <w:r w:rsidR="005C2BBD">
        <w:rPr>
          <w:rFonts w:cs="B Nazanin"/>
          <w:szCs w:val="28"/>
          <w:lang w:bidi="fa-IR"/>
        </w:rPr>
        <w:t>]</w:t>
      </w:r>
      <w:r w:rsidR="005C2BBD">
        <w:rPr>
          <w:rFonts w:cs="B Nazanin" w:hint="cs"/>
          <w:szCs w:val="28"/>
          <w:rtl/>
          <w:lang w:bidi="fa-IR"/>
        </w:rPr>
        <w:t>6</w:t>
      </w:r>
      <w:r w:rsidR="005C2BBD">
        <w:rPr>
          <w:rFonts w:cs="B Nazanin"/>
          <w:szCs w:val="28"/>
          <w:lang w:bidi="fa-IR"/>
        </w:rPr>
        <w:t>[</w:t>
      </w:r>
      <w:r w:rsidR="00D31115" w:rsidRPr="00191F5C">
        <w:rPr>
          <w:rFonts w:cs="B Nazanin" w:hint="cs"/>
          <w:szCs w:val="28"/>
          <w:rtl/>
          <w:lang w:bidi="fa-IR"/>
        </w:rPr>
        <w:t>.</w:t>
      </w:r>
    </w:p>
    <w:p w14:paraId="62C0FCD1" w14:textId="77777777" w:rsidR="00B7708A" w:rsidRPr="00191F5C" w:rsidRDefault="00B7708A" w:rsidP="00F21F14">
      <w:pPr>
        <w:bidi/>
        <w:jc w:val="both"/>
        <w:rPr>
          <w:rFonts w:cs="B Nazanin"/>
          <w:szCs w:val="28"/>
          <w:rtl/>
          <w:lang w:bidi="fa-IR"/>
        </w:rPr>
      </w:pPr>
    </w:p>
    <w:p w14:paraId="20AFC208" w14:textId="77777777" w:rsidR="00B7708A" w:rsidRPr="00191F5C" w:rsidRDefault="00B7708A" w:rsidP="00F21F14">
      <w:pPr>
        <w:bidi/>
        <w:jc w:val="both"/>
        <w:rPr>
          <w:rFonts w:cs="B Nazanin"/>
          <w:b/>
          <w:bCs/>
          <w:szCs w:val="28"/>
          <w:lang w:bidi="fa-IR"/>
        </w:rPr>
      </w:pPr>
      <w:r w:rsidRPr="00191F5C">
        <w:rPr>
          <w:rFonts w:cs="B Nazanin" w:hint="cs"/>
          <w:b/>
          <w:bCs/>
          <w:szCs w:val="28"/>
          <w:rtl/>
          <w:lang w:bidi="fa-IR"/>
        </w:rPr>
        <w:t>كد الكترونيكي محصول</w:t>
      </w:r>
      <w:r w:rsidRPr="00191F5C">
        <w:rPr>
          <w:rStyle w:val="FootnoteReference"/>
          <w:rFonts w:cs="B Nazanin"/>
          <w:b/>
          <w:bCs/>
          <w:szCs w:val="28"/>
          <w:rtl/>
          <w:lang w:bidi="fa-IR"/>
        </w:rPr>
        <w:footnoteReference w:id="37"/>
      </w:r>
      <w:r w:rsidRPr="00191F5C">
        <w:rPr>
          <w:rFonts w:cs="B Nazanin" w:hint="cs"/>
          <w:b/>
          <w:bCs/>
          <w:szCs w:val="28"/>
          <w:rtl/>
          <w:lang w:bidi="fa-IR"/>
        </w:rPr>
        <w:t>:</w:t>
      </w:r>
    </w:p>
    <w:p w14:paraId="11B37A29" w14:textId="77777777" w:rsidR="00B7708A" w:rsidRPr="00191F5C" w:rsidRDefault="00B7708A" w:rsidP="002F089E">
      <w:pPr>
        <w:bidi/>
        <w:jc w:val="both"/>
        <w:rPr>
          <w:rFonts w:cs="B Nazanin"/>
          <w:szCs w:val="28"/>
          <w:rtl/>
          <w:lang w:bidi="fa-IR"/>
        </w:rPr>
      </w:pPr>
      <w:r w:rsidRPr="00191F5C">
        <w:rPr>
          <w:rFonts w:cs="B Nazanin" w:hint="cs"/>
          <w:szCs w:val="28"/>
          <w:rtl/>
          <w:lang w:bidi="fa-IR"/>
        </w:rPr>
        <w:t>يك الگوي شناسايي براي شناخت عمومي اشياء فيزيكي (</w:t>
      </w:r>
      <w:r w:rsidR="00A9561F">
        <w:rPr>
          <w:rFonts w:cs="B Nazanin" w:hint="cs"/>
          <w:szCs w:val="28"/>
          <w:rtl/>
          <w:lang w:bidi="fa-IR"/>
        </w:rPr>
        <w:t>به‌عنوان‌مثال</w:t>
      </w:r>
      <w:r w:rsidRPr="00191F5C">
        <w:rPr>
          <w:rFonts w:cs="B Nazanin" w:hint="cs"/>
          <w:szCs w:val="28"/>
          <w:rtl/>
          <w:lang w:bidi="fa-IR"/>
        </w:rPr>
        <w:t xml:space="preserve"> اقلام تجاري، دارايي‌ها و مكان‌ها) از طريق تگ‌هاي </w:t>
      </w:r>
      <w:r w:rsidRPr="00191F5C">
        <w:rPr>
          <w:rFonts w:cs="B Nazanin"/>
          <w:szCs w:val="28"/>
          <w:lang w:bidi="fa-IR"/>
        </w:rPr>
        <w:t>RFID</w:t>
      </w:r>
      <w:r w:rsidRPr="00191F5C">
        <w:rPr>
          <w:rFonts w:cs="B Nazanin" w:hint="cs"/>
          <w:szCs w:val="28"/>
          <w:rtl/>
          <w:lang w:bidi="fa-IR"/>
        </w:rPr>
        <w:t xml:space="preserve"> و ديگر لوازم مربوطه. داده‌هاي استاندارد شده‌ي </w:t>
      </w:r>
      <w:r w:rsidRPr="00191F5C">
        <w:rPr>
          <w:rFonts w:cs="B Nazanin"/>
          <w:szCs w:val="28"/>
          <w:lang w:bidi="fa-IR"/>
        </w:rPr>
        <w:t>EPC</w:t>
      </w:r>
      <w:r w:rsidRPr="00191F5C">
        <w:rPr>
          <w:rFonts w:cs="B Nazanin" w:hint="cs"/>
          <w:szCs w:val="28"/>
          <w:rtl/>
          <w:lang w:bidi="fa-IR"/>
        </w:rPr>
        <w:t xml:space="preserve"> شامل يك </w:t>
      </w:r>
      <w:r w:rsidRPr="00191F5C">
        <w:rPr>
          <w:rFonts w:cs="B Nazanin"/>
          <w:szCs w:val="28"/>
          <w:lang w:bidi="fa-IR"/>
        </w:rPr>
        <w:t>EPC</w:t>
      </w:r>
      <w:r w:rsidRPr="00191F5C">
        <w:rPr>
          <w:rFonts w:cs="B Nazanin" w:hint="cs"/>
          <w:szCs w:val="28"/>
          <w:rtl/>
          <w:lang w:bidi="fa-IR"/>
        </w:rPr>
        <w:t xml:space="preserve"> (يا يك شناسه </w:t>
      </w:r>
      <w:r w:rsidRPr="00191F5C">
        <w:rPr>
          <w:rFonts w:cs="B Nazanin"/>
          <w:szCs w:val="28"/>
          <w:lang w:bidi="fa-IR"/>
        </w:rPr>
        <w:t>EPC</w:t>
      </w:r>
      <w:r w:rsidRPr="00191F5C">
        <w:rPr>
          <w:rFonts w:cs="B Nazanin" w:hint="cs"/>
          <w:szCs w:val="28"/>
          <w:rtl/>
          <w:lang w:bidi="fa-IR"/>
        </w:rPr>
        <w:t xml:space="preserve">) است كه يك شيء منفرد را </w:t>
      </w:r>
      <w:r w:rsidR="008B5141">
        <w:rPr>
          <w:rFonts w:cs="B Nazanin" w:hint="cs"/>
          <w:szCs w:val="28"/>
          <w:rtl/>
          <w:lang w:bidi="fa-IR"/>
        </w:rPr>
        <w:t>منحصراً</w:t>
      </w:r>
      <w:r w:rsidRPr="00191F5C">
        <w:rPr>
          <w:rFonts w:cs="B Nazanin" w:hint="cs"/>
          <w:szCs w:val="28"/>
          <w:rtl/>
          <w:lang w:bidi="fa-IR"/>
        </w:rPr>
        <w:t xml:space="preserve"> مشخص مي‌كند و </w:t>
      </w:r>
      <w:r w:rsidR="00A9561F">
        <w:rPr>
          <w:rFonts w:cs="B Nazanin"/>
          <w:szCs w:val="28"/>
          <w:rtl/>
          <w:lang w:bidi="fa-IR"/>
        </w:rPr>
        <w:t>هم</w:t>
      </w:r>
      <w:r w:rsidR="00A9561F">
        <w:rPr>
          <w:rFonts w:cs="B Nazanin" w:hint="cs"/>
          <w:szCs w:val="28"/>
          <w:rtl/>
          <w:lang w:bidi="fa-IR"/>
        </w:rPr>
        <w:t>ی</w:t>
      </w:r>
      <w:r w:rsidR="00A9561F">
        <w:rPr>
          <w:rFonts w:cs="B Nazanin" w:hint="eastAsia"/>
          <w:szCs w:val="28"/>
          <w:rtl/>
          <w:lang w:bidi="fa-IR"/>
        </w:rPr>
        <w:t>ن‌طور</w:t>
      </w:r>
      <w:r w:rsidRPr="00191F5C">
        <w:rPr>
          <w:rFonts w:cs="B Nazanin" w:hint="cs"/>
          <w:szCs w:val="28"/>
          <w:rtl/>
          <w:lang w:bidi="fa-IR"/>
        </w:rPr>
        <w:t xml:space="preserve"> يك عامل اختياري موسوم به</w:t>
      </w:r>
      <w:r w:rsidRPr="00191F5C">
        <w:rPr>
          <w:rFonts w:cs="B Nazanin"/>
          <w:szCs w:val="28"/>
          <w:lang w:bidi="fa-IR"/>
        </w:rPr>
        <w:t xml:space="preserve"> filter value </w:t>
      </w:r>
      <w:r w:rsidR="00A9561F">
        <w:rPr>
          <w:rFonts w:cs="B Nazanin" w:hint="cs"/>
          <w:szCs w:val="28"/>
          <w:rtl/>
          <w:lang w:bidi="fa-IR"/>
        </w:rPr>
        <w:t>هنگامی‌که</w:t>
      </w:r>
      <w:r w:rsidRPr="00191F5C">
        <w:rPr>
          <w:rFonts w:cs="B Nazanin" w:hint="cs"/>
          <w:szCs w:val="28"/>
          <w:rtl/>
          <w:lang w:bidi="fa-IR"/>
        </w:rPr>
        <w:t xml:space="preserve"> تشخيص اين باشد كه براي خوانش كارامد و </w:t>
      </w:r>
      <w:r w:rsidR="00A9561F">
        <w:rPr>
          <w:rFonts w:cs="B Nazanin" w:hint="cs"/>
          <w:szCs w:val="28"/>
          <w:rtl/>
          <w:lang w:bidi="fa-IR"/>
        </w:rPr>
        <w:t>مؤثر</w:t>
      </w:r>
      <w:r w:rsidRPr="00191F5C">
        <w:rPr>
          <w:rFonts w:cs="B Nazanin" w:hint="cs"/>
          <w:szCs w:val="28"/>
          <w:rtl/>
          <w:lang w:bidi="fa-IR"/>
        </w:rPr>
        <w:t xml:space="preserve">  برچسب‌هاي </w:t>
      </w:r>
      <w:r w:rsidRPr="00191F5C">
        <w:rPr>
          <w:rFonts w:cs="B Nazanin"/>
          <w:szCs w:val="28"/>
          <w:lang w:bidi="fa-IR"/>
        </w:rPr>
        <w:t>EPC</w:t>
      </w:r>
      <w:r w:rsidRPr="00191F5C">
        <w:rPr>
          <w:rFonts w:cs="B Nazanin" w:hint="cs"/>
          <w:szCs w:val="28"/>
          <w:rtl/>
          <w:lang w:bidi="fa-IR"/>
        </w:rPr>
        <w:t xml:space="preserve"> ضروري‌ است. (</w:t>
      </w:r>
      <w:r w:rsidRPr="00191F5C">
        <w:rPr>
          <w:rFonts w:cs="B Nazanin"/>
          <w:szCs w:val="28"/>
          <w:lang w:bidi="fa-IR"/>
        </w:rPr>
        <w:t>filter value</w:t>
      </w:r>
      <w:r w:rsidRPr="00191F5C">
        <w:rPr>
          <w:rFonts w:cs="B Nazanin" w:hint="cs"/>
          <w:szCs w:val="28"/>
          <w:rtl/>
          <w:lang w:bidi="fa-IR"/>
        </w:rPr>
        <w:t xml:space="preserve"> يك توصيف</w:t>
      </w:r>
      <w:r w:rsidRPr="00191F5C">
        <w:rPr>
          <w:rFonts w:cs="B Nazanin" w:hint="cs"/>
          <w:szCs w:val="28"/>
          <w:rtl/>
          <w:lang w:bidi="fa-IR"/>
        </w:rPr>
        <w:softHyphen/>
        <w:t>گر است كه قلم تجاري، بسته، ظرف يا محموله بودن را مشخص مي</w:t>
      </w:r>
      <w:r w:rsidRPr="00191F5C">
        <w:rPr>
          <w:rFonts w:cs="B Nazanin"/>
          <w:szCs w:val="28"/>
          <w:rtl/>
          <w:lang w:bidi="fa-IR"/>
        </w:rPr>
        <w:softHyphen/>
      </w:r>
      <w:r w:rsidRPr="00191F5C">
        <w:rPr>
          <w:rFonts w:cs="B Nazanin" w:hint="cs"/>
          <w:szCs w:val="28"/>
          <w:rtl/>
          <w:lang w:bidi="fa-IR"/>
        </w:rPr>
        <w:t>كند).</w:t>
      </w:r>
    </w:p>
    <w:p w14:paraId="2D6234C9" w14:textId="77777777" w:rsidR="00B7708A" w:rsidRPr="00191F5C" w:rsidRDefault="00B7708A" w:rsidP="00F21F14">
      <w:pPr>
        <w:bidi/>
        <w:jc w:val="both"/>
        <w:rPr>
          <w:rFonts w:cs="B Nazanin"/>
          <w:szCs w:val="28"/>
          <w:rtl/>
          <w:lang w:bidi="fa-IR"/>
        </w:rPr>
      </w:pPr>
    </w:p>
    <w:p w14:paraId="2B8FDE35" w14:textId="77777777" w:rsidR="00B7708A" w:rsidRPr="00191F5C" w:rsidRDefault="00B7708A" w:rsidP="00F21F14">
      <w:pPr>
        <w:bidi/>
        <w:jc w:val="both"/>
        <w:rPr>
          <w:rFonts w:cs="B Nazanin"/>
          <w:b/>
          <w:bCs/>
          <w:szCs w:val="28"/>
          <w:rtl/>
          <w:lang w:bidi="fa-IR"/>
        </w:rPr>
      </w:pPr>
      <w:r w:rsidRPr="00191F5C">
        <w:rPr>
          <w:rFonts w:cs="B Nazanin" w:hint="cs"/>
          <w:b/>
          <w:bCs/>
          <w:szCs w:val="28"/>
          <w:rtl/>
          <w:lang w:bidi="fa-IR"/>
        </w:rPr>
        <w:t>ثبت  الکترونیکی اطلاعات شریک جهانی (</w:t>
      </w:r>
      <w:r w:rsidRPr="00191F5C">
        <w:rPr>
          <w:rFonts w:cs="B Nazanin"/>
          <w:b/>
          <w:bCs/>
          <w:szCs w:val="28"/>
          <w:lang w:bidi="fa-IR"/>
        </w:rPr>
        <w:t>GEPIR</w:t>
      </w:r>
      <w:r w:rsidRPr="00191F5C">
        <w:rPr>
          <w:rStyle w:val="FootnoteReference"/>
          <w:rFonts w:cs="B Nazanin"/>
          <w:b/>
          <w:bCs/>
          <w:szCs w:val="28"/>
          <w:lang w:bidi="fa-IR"/>
        </w:rPr>
        <w:footnoteReference w:id="38"/>
      </w:r>
      <w:r w:rsidRPr="00191F5C">
        <w:rPr>
          <w:rFonts w:cs="B Nazanin" w:hint="cs"/>
          <w:b/>
          <w:bCs/>
          <w:szCs w:val="28"/>
          <w:rtl/>
          <w:lang w:bidi="fa-IR"/>
        </w:rPr>
        <w:t>):</w:t>
      </w:r>
    </w:p>
    <w:p w14:paraId="494C7344" w14:textId="77777777" w:rsidR="00B7708A" w:rsidRPr="00191F5C" w:rsidRDefault="00B7708A" w:rsidP="005C2BBD">
      <w:pPr>
        <w:bidi/>
        <w:jc w:val="both"/>
        <w:rPr>
          <w:rFonts w:cs="B Nazanin"/>
          <w:szCs w:val="28"/>
          <w:lang w:bidi="fa-IR"/>
        </w:rPr>
      </w:pPr>
      <w:r w:rsidRPr="00191F5C">
        <w:rPr>
          <w:rFonts w:cs="B Nazanin" w:hint="cs"/>
          <w:szCs w:val="28"/>
          <w:rtl/>
          <w:lang w:bidi="fa-IR"/>
        </w:rPr>
        <w:t xml:space="preserve">یک </w:t>
      </w:r>
      <w:r w:rsidRPr="00191F5C">
        <w:rPr>
          <w:rFonts w:cs="B Nazanin"/>
          <w:szCs w:val="28"/>
          <w:rtl/>
          <w:lang w:bidi="fa-IR"/>
        </w:rPr>
        <w:t>رابط کاربر</w:t>
      </w:r>
      <w:r w:rsidRPr="00191F5C">
        <w:rPr>
          <w:rFonts w:cs="B Nazanin" w:hint="cs"/>
          <w:szCs w:val="28"/>
          <w:rtl/>
          <w:lang w:bidi="fa-IR"/>
        </w:rPr>
        <w:t>ی</w:t>
      </w:r>
      <w:r w:rsidRPr="00191F5C">
        <w:rPr>
          <w:rFonts w:cs="B Nazanin"/>
          <w:szCs w:val="28"/>
          <w:rtl/>
          <w:lang w:bidi="fa-IR"/>
        </w:rPr>
        <w:t xml:space="preserve"> مرورگر وب و </w:t>
      </w:r>
      <w:r w:rsidRPr="00191F5C">
        <w:rPr>
          <w:rFonts w:cs="B Nazanin" w:hint="cs"/>
          <w:szCs w:val="28"/>
          <w:rtl/>
          <w:lang w:bidi="fa-IR"/>
        </w:rPr>
        <w:t>ی</w:t>
      </w:r>
      <w:r w:rsidRPr="00191F5C">
        <w:rPr>
          <w:rFonts w:cs="B Nazanin" w:hint="eastAsia"/>
          <w:szCs w:val="28"/>
          <w:rtl/>
          <w:lang w:bidi="fa-IR"/>
        </w:rPr>
        <w:t>ک</w:t>
      </w:r>
      <w:r w:rsidRPr="00191F5C">
        <w:rPr>
          <w:rFonts w:cs="B Nazanin"/>
          <w:szCs w:val="28"/>
          <w:rtl/>
          <w:lang w:bidi="fa-IR"/>
        </w:rPr>
        <w:t xml:space="preserve"> مجموعه پروتکل ماش</w:t>
      </w:r>
      <w:r w:rsidRPr="00191F5C">
        <w:rPr>
          <w:rFonts w:cs="B Nazanin" w:hint="cs"/>
          <w:szCs w:val="28"/>
          <w:rtl/>
          <w:lang w:bidi="fa-IR"/>
        </w:rPr>
        <w:t>ی</w:t>
      </w:r>
      <w:r w:rsidRPr="00191F5C">
        <w:rPr>
          <w:rFonts w:cs="B Nazanin" w:hint="eastAsia"/>
          <w:szCs w:val="28"/>
          <w:rtl/>
          <w:lang w:bidi="fa-IR"/>
        </w:rPr>
        <w:t>ن</w:t>
      </w:r>
      <w:r w:rsidRPr="00191F5C">
        <w:rPr>
          <w:rFonts w:cs="B Nazanin"/>
          <w:szCs w:val="28"/>
          <w:rtl/>
          <w:lang w:bidi="fa-IR"/>
        </w:rPr>
        <w:t xml:space="preserve"> به ماش</w:t>
      </w:r>
      <w:r w:rsidRPr="00191F5C">
        <w:rPr>
          <w:rFonts w:cs="B Nazanin" w:hint="cs"/>
          <w:szCs w:val="28"/>
          <w:rtl/>
          <w:lang w:bidi="fa-IR"/>
        </w:rPr>
        <w:t>ی</w:t>
      </w:r>
      <w:r w:rsidRPr="00191F5C">
        <w:rPr>
          <w:rFonts w:cs="B Nazanin" w:hint="eastAsia"/>
          <w:szCs w:val="28"/>
          <w:rtl/>
          <w:lang w:bidi="fa-IR"/>
        </w:rPr>
        <w:t>ن</w:t>
      </w:r>
      <w:r w:rsidRPr="00191F5C">
        <w:rPr>
          <w:rFonts w:cs="B Nazanin"/>
          <w:szCs w:val="28"/>
          <w:rtl/>
          <w:lang w:bidi="fa-IR"/>
        </w:rPr>
        <w:t xml:space="preserve"> برا</w:t>
      </w:r>
      <w:r w:rsidRPr="00191F5C">
        <w:rPr>
          <w:rFonts w:cs="B Nazanin" w:hint="cs"/>
          <w:szCs w:val="28"/>
          <w:rtl/>
          <w:lang w:bidi="fa-IR"/>
        </w:rPr>
        <w:t>ی</w:t>
      </w:r>
      <w:r w:rsidRPr="00191F5C">
        <w:rPr>
          <w:rFonts w:cs="B Nazanin"/>
          <w:szCs w:val="28"/>
          <w:rtl/>
          <w:lang w:bidi="fa-IR"/>
        </w:rPr>
        <w:t xml:space="preserve"> پا</w:t>
      </w:r>
      <w:r w:rsidRPr="00191F5C">
        <w:rPr>
          <w:rFonts w:cs="B Nazanin" w:hint="cs"/>
          <w:szCs w:val="28"/>
          <w:rtl/>
          <w:lang w:bidi="fa-IR"/>
        </w:rPr>
        <w:t>ی</w:t>
      </w:r>
      <w:r w:rsidRPr="00191F5C">
        <w:rPr>
          <w:rFonts w:cs="B Nazanin" w:hint="eastAsia"/>
          <w:szCs w:val="28"/>
          <w:rtl/>
          <w:lang w:bidi="fa-IR"/>
        </w:rPr>
        <w:t>گاه</w:t>
      </w:r>
      <w:r w:rsidRPr="00191F5C">
        <w:rPr>
          <w:rFonts w:cs="B Nazanin"/>
          <w:szCs w:val="28"/>
          <w:rtl/>
          <w:lang w:bidi="fa-IR"/>
        </w:rPr>
        <w:softHyphen/>
      </w:r>
      <w:r w:rsidRPr="00191F5C">
        <w:rPr>
          <w:rFonts w:cs="B Nazanin" w:hint="cs"/>
          <w:szCs w:val="28"/>
          <w:rtl/>
          <w:lang w:bidi="fa-IR"/>
        </w:rPr>
        <w:t>های</w:t>
      </w:r>
      <w:r w:rsidRPr="00191F5C">
        <w:rPr>
          <w:rFonts w:cs="B Nazanin"/>
          <w:szCs w:val="28"/>
          <w:rtl/>
          <w:lang w:bidi="fa-IR"/>
        </w:rPr>
        <w:t xml:space="preserve"> داده</w:t>
      </w:r>
      <w:r w:rsidRPr="00191F5C">
        <w:rPr>
          <w:rFonts w:cs="B Nazanin" w:hint="cs"/>
          <w:szCs w:val="28"/>
          <w:rtl/>
          <w:lang w:bidi="fa-IR"/>
        </w:rPr>
        <w:softHyphen/>
        <w:t>ی</w:t>
      </w:r>
      <w:r w:rsidRPr="00191F5C">
        <w:rPr>
          <w:rFonts w:cs="B Nazanin"/>
          <w:szCs w:val="28"/>
          <w:rtl/>
          <w:lang w:bidi="fa-IR"/>
        </w:rPr>
        <w:t xml:space="preserve"> </w:t>
      </w:r>
      <w:r w:rsidR="0051648C">
        <w:rPr>
          <w:rFonts w:cs="B Nazanin"/>
          <w:szCs w:val="28"/>
          <w:rtl/>
          <w:lang w:bidi="fa-IR"/>
        </w:rPr>
        <w:t>سازمان‌های</w:t>
      </w:r>
      <w:r w:rsidRPr="00191F5C">
        <w:rPr>
          <w:rFonts w:cs="B Nazanin"/>
          <w:szCs w:val="28"/>
          <w:rtl/>
          <w:lang w:bidi="fa-IR"/>
        </w:rPr>
        <w:t xml:space="preserve"> عضو </w:t>
      </w:r>
      <w:r w:rsidRPr="00191F5C">
        <w:rPr>
          <w:rFonts w:cs="B Nazanin"/>
          <w:szCs w:val="28"/>
          <w:lang w:bidi="fa-IR"/>
        </w:rPr>
        <w:t>GS1</w:t>
      </w:r>
      <w:r w:rsidRPr="00191F5C">
        <w:rPr>
          <w:rFonts w:cs="B Nazanin"/>
          <w:szCs w:val="28"/>
          <w:rtl/>
          <w:lang w:bidi="fa-IR"/>
        </w:rPr>
        <w:t xml:space="preserve"> (</w:t>
      </w:r>
      <w:r w:rsidRPr="00191F5C">
        <w:rPr>
          <w:rFonts w:cs="B Nazanin"/>
          <w:szCs w:val="28"/>
          <w:lang w:bidi="fa-IR"/>
        </w:rPr>
        <w:t>MO</w:t>
      </w:r>
      <w:r w:rsidRPr="00191F5C">
        <w:rPr>
          <w:rFonts w:cs="B Nazanin"/>
          <w:szCs w:val="28"/>
          <w:rtl/>
          <w:lang w:bidi="fa-IR"/>
        </w:rPr>
        <w:t xml:space="preserve">) </w:t>
      </w:r>
      <w:r w:rsidRPr="00191F5C">
        <w:rPr>
          <w:rFonts w:cs="B Nazanin" w:hint="cs"/>
          <w:szCs w:val="28"/>
          <w:rtl/>
          <w:lang w:bidi="fa-IR"/>
        </w:rPr>
        <w:t>برای ثبت</w:t>
      </w:r>
      <w:r w:rsidRPr="00191F5C">
        <w:rPr>
          <w:rFonts w:cs="B Nazanin"/>
          <w:szCs w:val="28"/>
          <w:rtl/>
          <w:lang w:bidi="fa-IR"/>
        </w:rPr>
        <w:t xml:space="preserve"> اطلاعات</w:t>
      </w:r>
      <w:r w:rsidRPr="00191F5C">
        <w:rPr>
          <w:rFonts w:cs="B Nazanin" w:hint="cs"/>
          <w:szCs w:val="28"/>
          <w:rtl/>
          <w:lang w:bidi="fa-IR"/>
        </w:rPr>
        <w:t xml:space="preserve"> شرکت</w:t>
      </w:r>
      <w:r w:rsidRPr="00191F5C">
        <w:rPr>
          <w:rFonts w:cs="B Nazanin" w:hint="cs"/>
          <w:szCs w:val="28"/>
          <w:rtl/>
          <w:lang w:bidi="fa-IR"/>
        </w:rPr>
        <w:softHyphen/>
        <w:t xml:space="preserve">های عضو، کلیدهای منتخب </w:t>
      </w:r>
      <w:r w:rsidRPr="00191F5C">
        <w:rPr>
          <w:rFonts w:cs="B Nazanin"/>
          <w:szCs w:val="28"/>
          <w:lang w:bidi="fa-IR"/>
        </w:rPr>
        <w:t>GS1</w:t>
      </w:r>
      <w:r w:rsidRPr="00191F5C">
        <w:rPr>
          <w:rFonts w:cs="B Nazanin" w:hint="cs"/>
          <w:szCs w:val="28"/>
          <w:rtl/>
          <w:lang w:bidi="fa-IR"/>
        </w:rPr>
        <w:t xml:space="preserve"> </w:t>
      </w:r>
      <w:r w:rsidR="0051648C">
        <w:rPr>
          <w:rFonts w:cs="B Nazanin"/>
          <w:szCs w:val="28"/>
          <w:rtl/>
          <w:lang w:bidi="fa-IR"/>
        </w:rPr>
        <w:t>ازجمله</w:t>
      </w:r>
      <w:r w:rsidRPr="00191F5C">
        <w:rPr>
          <w:rFonts w:cs="B Nazanin"/>
          <w:szCs w:val="28"/>
          <w:rtl/>
          <w:lang w:bidi="fa-IR"/>
        </w:rPr>
        <w:t xml:space="preserve"> اطلاعات در مورد تخص</w:t>
      </w:r>
      <w:r w:rsidRPr="00191F5C">
        <w:rPr>
          <w:rFonts w:cs="B Nazanin" w:hint="cs"/>
          <w:szCs w:val="28"/>
          <w:rtl/>
          <w:lang w:bidi="fa-IR"/>
        </w:rPr>
        <w:t>ی</w:t>
      </w:r>
      <w:r w:rsidRPr="00191F5C">
        <w:rPr>
          <w:rFonts w:cs="B Nazanin" w:hint="eastAsia"/>
          <w:szCs w:val="28"/>
          <w:rtl/>
          <w:lang w:bidi="fa-IR"/>
        </w:rPr>
        <w:t>ص</w:t>
      </w:r>
      <w:r w:rsidRPr="00191F5C">
        <w:rPr>
          <w:rFonts w:cs="B Nazanin" w:hint="cs"/>
          <w:szCs w:val="28"/>
          <w:rtl/>
          <w:lang w:bidi="fa-IR"/>
        </w:rPr>
        <w:t xml:space="preserve"> پیش</w:t>
      </w:r>
      <w:r w:rsidRPr="00191F5C">
        <w:rPr>
          <w:rFonts w:cs="B Nazanin" w:hint="cs"/>
          <w:szCs w:val="28"/>
          <w:rtl/>
          <w:lang w:bidi="fa-IR"/>
        </w:rPr>
        <w:softHyphen/>
        <w:t>شماره</w:t>
      </w:r>
      <w:r w:rsidRPr="00191F5C">
        <w:rPr>
          <w:rFonts w:cs="B Nazanin" w:hint="cs"/>
          <w:szCs w:val="28"/>
          <w:rtl/>
          <w:lang w:bidi="fa-IR"/>
        </w:rPr>
        <w:softHyphen/>
        <w:t xml:space="preserve">های شرکتی </w:t>
      </w:r>
      <w:r w:rsidRPr="00191F5C">
        <w:rPr>
          <w:rFonts w:cs="B Nazanin"/>
          <w:szCs w:val="28"/>
          <w:lang w:bidi="fa-IR"/>
        </w:rPr>
        <w:t>GS1</w:t>
      </w:r>
      <w:r w:rsidRPr="00191F5C">
        <w:rPr>
          <w:rFonts w:cs="B Nazanin"/>
          <w:szCs w:val="28"/>
          <w:rtl/>
          <w:lang w:bidi="fa-IR"/>
        </w:rPr>
        <w:t xml:space="preserve"> مورد استفاده برا</w:t>
      </w:r>
      <w:r w:rsidRPr="00191F5C">
        <w:rPr>
          <w:rFonts w:cs="B Nazanin" w:hint="cs"/>
          <w:szCs w:val="28"/>
          <w:rtl/>
          <w:lang w:bidi="fa-IR"/>
        </w:rPr>
        <w:t>ی</w:t>
      </w:r>
      <w:r w:rsidRPr="00191F5C">
        <w:rPr>
          <w:rFonts w:cs="B Nazanin"/>
          <w:szCs w:val="28"/>
          <w:rtl/>
          <w:lang w:bidi="fa-IR"/>
        </w:rPr>
        <w:t xml:space="preserve"> ا</w:t>
      </w:r>
      <w:r w:rsidRPr="00191F5C">
        <w:rPr>
          <w:rFonts w:cs="B Nazanin" w:hint="cs"/>
          <w:szCs w:val="28"/>
          <w:rtl/>
          <w:lang w:bidi="fa-IR"/>
        </w:rPr>
        <w:t>ی</w:t>
      </w:r>
      <w:r w:rsidRPr="00191F5C">
        <w:rPr>
          <w:rFonts w:cs="B Nazanin" w:hint="eastAsia"/>
          <w:szCs w:val="28"/>
          <w:rtl/>
          <w:lang w:bidi="fa-IR"/>
        </w:rPr>
        <w:t>جاد</w:t>
      </w:r>
      <w:r w:rsidRPr="00191F5C">
        <w:rPr>
          <w:rFonts w:cs="B Nazanin"/>
          <w:szCs w:val="28"/>
          <w:rtl/>
          <w:lang w:bidi="fa-IR"/>
        </w:rPr>
        <w:t xml:space="preserve"> کل</w:t>
      </w:r>
      <w:r w:rsidRPr="00191F5C">
        <w:rPr>
          <w:rFonts w:cs="B Nazanin" w:hint="cs"/>
          <w:szCs w:val="28"/>
          <w:rtl/>
          <w:lang w:bidi="fa-IR"/>
        </w:rPr>
        <w:t>ی</w:t>
      </w:r>
      <w:r w:rsidRPr="00191F5C">
        <w:rPr>
          <w:rFonts w:cs="B Nazanin" w:hint="eastAsia"/>
          <w:szCs w:val="28"/>
          <w:rtl/>
          <w:lang w:bidi="fa-IR"/>
        </w:rPr>
        <w:t>د</w:t>
      </w:r>
      <w:r w:rsidRPr="00191F5C">
        <w:rPr>
          <w:rFonts w:cs="B Nazanin" w:hint="cs"/>
          <w:szCs w:val="28"/>
          <w:rtl/>
          <w:lang w:bidi="fa-IR"/>
        </w:rPr>
        <w:t>های</w:t>
      </w:r>
      <w:r w:rsidRPr="00191F5C">
        <w:rPr>
          <w:rFonts w:cs="B Nazanin"/>
          <w:szCs w:val="28"/>
          <w:rtl/>
          <w:lang w:bidi="fa-IR"/>
        </w:rPr>
        <w:t xml:space="preserve"> </w:t>
      </w:r>
      <w:r w:rsidRPr="00191F5C">
        <w:rPr>
          <w:rFonts w:cs="B Nazanin"/>
          <w:szCs w:val="28"/>
          <w:lang w:bidi="fa-IR"/>
        </w:rPr>
        <w:t>GS1</w:t>
      </w:r>
      <w:r w:rsidRPr="00191F5C">
        <w:rPr>
          <w:rFonts w:cs="B Nazanin"/>
          <w:szCs w:val="28"/>
          <w:rtl/>
          <w:lang w:bidi="fa-IR"/>
        </w:rPr>
        <w:t xml:space="preserve"> </w:t>
      </w:r>
      <w:r w:rsidRPr="00191F5C">
        <w:rPr>
          <w:rFonts w:cs="B Nazanin" w:hint="cs"/>
          <w:szCs w:val="28"/>
          <w:rtl/>
          <w:lang w:bidi="fa-IR"/>
        </w:rPr>
        <w:t xml:space="preserve">و کلیدهای </w:t>
      </w:r>
      <w:r w:rsidRPr="00191F5C">
        <w:rPr>
          <w:rFonts w:cs="B Nazanin"/>
          <w:szCs w:val="28"/>
          <w:lang w:bidi="fa-IR"/>
        </w:rPr>
        <w:t>GS1</w:t>
      </w:r>
      <w:r w:rsidRPr="00191F5C">
        <w:rPr>
          <w:rFonts w:cs="B Nazanin" w:hint="cs"/>
          <w:szCs w:val="28"/>
          <w:rtl/>
          <w:lang w:bidi="fa-IR"/>
        </w:rPr>
        <w:t xml:space="preserve"> که</w:t>
      </w:r>
      <w:r w:rsidRPr="00191F5C">
        <w:rPr>
          <w:rFonts w:cs="B Nazanin"/>
          <w:szCs w:val="28"/>
          <w:rtl/>
          <w:lang w:bidi="fa-IR"/>
        </w:rPr>
        <w:t xml:space="preserve"> </w:t>
      </w:r>
      <w:r w:rsidR="00EA7805">
        <w:rPr>
          <w:rFonts w:cs="B Nazanin"/>
          <w:szCs w:val="28"/>
          <w:rtl/>
          <w:lang w:bidi="fa-IR"/>
        </w:rPr>
        <w:t>به‌صورت</w:t>
      </w:r>
      <w:r w:rsidRPr="00191F5C">
        <w:rPr>
          <w:rFonts w:cs="B Nazanin"/>
          <w:szCs w:val="28"/>
          <w:rtl/>
          <w:lang w:bidi="fa-IR"/>
        </w:rPr>
        <w:t xml:space="preserve"> جداگانه </w:t>
      </w:r>
      <w:r w:rsidRPr="00191F5C">
        <w:rPr>
          <w:rFonts w:cs="B Nazanin" w:hint="eastAsia"/>
          <w:szCs w:val="28"/>
          <w:rtl/>
          <w:lang w:bidi="fa-IR"/>
        </w:rPr>
        <w:t>اختصاص</w:t>
      </w:r>
      <w:r w:rsidRPr="00191F5C">
        <w:rPr>
          <w:rFonts w:cs="B Nazanin"/>
          <w:szCs w:val="28"/>
          <w:rtl/>
          <w:lang w:bidi="fa-IR"/>
        </w:rPr>
        <w:t xml:space="preserve"> داده</w:t>
      </w:r>
      <w:r w:rsidRPr="00191F5C">
        <w:rPr>
          <w:rFonts w:cs="B Nazanin" w:hint="cs"/>
          <w:szCs w:val="28"/>
          <w:rtl/>
          <w:lang w:bidi="fa-IR"/>
        </w:rPr>
        <w:t xml:space="preserve"> شده</w:t>
      </w:r>
      <w:r w:rsidRPr="00191F5C">
        <w:rPr>
          <w:rFonts w:cs="B Nazanin" w:hint="cs"/>
          <w:szCs w:val="28"/>
          <w:rtl/>
          <w:lang w:bidi="fa-IR"/>
        </w:rPr>
        <w:softHyphen/>
        <w:t>اند</w:t>
      </w:r>
      <w:r w:rsidRPr="00191F5C">
        <w:rPr>
          <w:rFonts w:cs="B Nazanin"/>
          <w:szCs w:val="28"/>
          <w:rtl/>
          <w:lang w:bidi="fa-IR"/>
        </w:rPr>
        <w:t>.</w:t>
      </w:r>
      <w:r w:rsidRPr="00191F5C">
        <w:rPr>
          <w:rFonts w:cs="B Nazanin" w:hint="cs"/>
          <w:szCs w:val="28"/>
          <w:rtl/>
          <w:lang w:bidi="fa-IR"/>
        </w:rPr>
        <w:t xml:space="preserve"> </w:t>
      </w:r>
      <w:r w:rsidRPr="00191F5C">
        <w:rPr>
          <w:rFonts w:cs="B Nazanin"/>
          <w:szCs w:val="28"/>
          <w:rtl/>
          <w:lang w:bidi="fa-IR"/>
        </w:rPr>
        <w:t xml:space="preserve"> </w:t>
      </w:r>
      <w:r w:rsidRPr="00191F5C">
        <w:rPr>
          <w:rFonts w:cs="B Nazanin"/>
          <w:szCs w:val="28"/>
          <w:lang w:bidi="fa-IR"/>
        </w:rPr>
        <w:t xml:space="preserve"> GEPIR</w:t>
      </w:r>
      <w:r w:rsidRPr="00191F5C">
        <w:rPr>
          <w:rFonts w:cs="B Nazanin"/>
          <w:szCs w:val="28"/>
          <w:rtl/>
          <w:lang w:bidi="fa-IR"/>
        </w:rPr>
        <w:t xml:space="preserve"> در سال 1997 </w:t>
      </w:r>
      <w:r w:rsidR="0051648C">
        <w:rPr>
          <w:rFonts w:cs="B Nazanin"/>
          <w:szCs w:val="28"/>
          <w:rtl/>
          <w:lang w:bidi="fa-IR"/>
        </w:rPr>
        <w:t>به‌عنوان</w:t>
      </w:r>
      <w:r w:rsidRPr="00191F5C">
        <w:rPr>
          <w:rFonts w:cs="B Nazanin"/>
          <w:szCs w:val="28"/>
          <w:rtl/>
          <w:lang w:bidi="fa-IR"/>
        </w:rPr>
        <w:t xml:space="preserve"> </w:t>
      </w:r>
      <w:r w:rsidRPr="00191F5C">
        <w:rPr>
          <w:rFonts w:cs="B Nazanin" w:hint="cs"/>
          <w:szCs w:val="28"/>
          <w:rtl/>
          <w:lang w:bidi="fa-IR"/>
        </w:rPr>
        <w:t>ی</w:t>
      </w:r>
      <w:r w:rsidRPr="00191F5C">
        <w:rPr>
          <w:rFonts w:cs="B Nazanin" w:hint="eastAsia"/>
          <w:szCs w:val="28"/>
          <w:rtl/>
          <w:lang w:bidi="fa-IR"/>
        </w:rPr>
        <w:t>ک</w:t>
      </w:r>
      <w:r w:rsidRPr="00191F5C">
        <w:rPr>
          <w:rFonts w:cs="B Nazanin"/>
          <w:szCs w:val="28"/>
          <w:rtl/>
          <w:lang w:bidi="fa-IR"/>
        </w:rPr>
        <w:t xml:space="preserve"> ابزار برا</w:t>
      </w:r>
      <w:r w:rsidRPr="00191F5C">
        <w:rPr>
          <w:rFonts w:cs="B Nazanin" w:hint="cs"/>
          <w:szCs w:val="28"/>
          <w:rtl/>
          <w:lang w:bidi="fa-IR"/>
        </w:rPr>
        <w:t>ی</w:t>
      </w:r>
      <w:r w:rsidRPr="00191F5C">
        <w:rPr>
          <w:rFonts w:cs="B Nazanin"/>
          <w:szCs w:val="28"/>
          <w:rtl/>
          <w:lang w:bidi="fa-IR"/>
        </w:rPr>
        <w:t xml:space="preserve"> کارکنان </w:t>
      </w:r>
      <w:r w:rsidRPr="00191F5C">
        <w:rPr>
          <w:rFonts w:cs="B Nazanin"/>
          <w:szCs w:val="28"/>
          <w:lang w:bidi="fa-IR"/>
        </w:rPr>
        <w:t xml:space="preserve"> MO</w:t>
      </w:r>
      <w:r w:rsidRPr="00191F5C">
        <w:rPr>
          <w:rFonts w:cs="B Nazanin" w:hint="cs"/>
          <w:szCs w:val="28"/>
          <w:rtl/>
          <w:lang w:bidi="fa-IR"/>
        </w:rPr>
        <w:t xml:space="preserve">ها </w:t>
      </w:r>
      <w:r w:rsidRPr="00191F5C">
        <w:rPr>
          <w:rFonts w:cs="B Nazanin"/>
          <w:szCs w:val="28"/>
          <w:rtl/>
          <w:lang w:bidi="fa-IR"/>
        </w:rPr>
        <w:t>ا</w:t>
      </w:r>
      <w:r w:rsidRPr="00191F5C">
        <w:rPr>
          <w:rFonts w:cs="B Nazanin" w:hint="cs"/>
          <w:szCs w:val="28"/>
          <w:rtl/>
          <w:lang w:bidi="fa-IR"/>
        </w:rPr>
        <w:t>ی</w:t>
      </w:r>
      <w:r w:rsidRPr="00191F5C">
        <w:rPr>
          <w:rFonts w:cs="B Nazanin" w:hint="eastAsia"/>
          <w:szCs w:val="28"/>
          <w:rtl/>
          <w:lang w:bidi="fa-IR"/>
        </w:rPr>
        <w:t>جاد</w:t>
      </w:r>
      <w:r w:rsidRPr="00191F5C">
        <w:rPr>
          <w:rFonts w:cs="B Nazanin"/>
          <w:szCs w:val="28"/>
          <w:rtl/>
          <w:lang w:bidi="fa-IR"/>
        </w:rPr>
        <w:t xml:space="preserve"> </w:t>
      </w:r>
      <w:r w:rsidRPr="00191F5C">
        <w:rPr>
          <w:rFonts w:cs="B Nazanin" w:hint="cs"/>
          <w:szCs w:val="28"/>
          <w:rtl/>
          <w:lang w:bidi="fa-IR"/>
        </w:rPr>
        <w:t>گردید</w:t>
      </w:r>
      <w:r w:rsidRPr="00191F5C">
        <w:rPr>
          <w:rFonts w:cs="B Nazanin"/>
          <w:szCs w:val="28"/>
          <w:rtl/>
          <w:lang w:bidi="fa-IR"/>
        </w:rPr>
        <w:t xml:space="preserve">، </w:t>
      </w:r>
      <w:r w:rsidRPr="00191F5C">
        <w:rPr>
          <w:rFonts w:cs="B Nazanin" w:hint="cs"/>
          <w:szCs w:val="28"/>
          <w:rtl/>
          <w:lang w:bidi="fa-IR"/>
        </w:rPr>
        <w:t>هدف</w:t>
      </w:r>
      <w:r w:rsidRPr="00191F5C">
        <w:rPr>
          <w:rFonts w:cs="B Nazanin"/>
          <w:szCs w:val="28"/>
          <w:rtl/>
          <w:lang w:bidi="fa-IR"/>
        </w:rPr>
        <w:t xml:space="preserve"> اول</w:t>
      </w:r>
      <w:r w:rsidRPr="00191F5C">
        <w:rPr>
          <w:rFonts w:cs="B Nazanin" w:hint="cs"/>
          <w:szCs w:val="28"/>
          <w:rtl/>
          <w:lang w:bidi="fa-IR"/>
        </w:rPr>
        <w:t>ی</w:t>
      </w:r>
      <w:r w:rsidRPr="00191F5C">
        <w:rPr>
          <w:rFonts w:cs="B Nazanin" w:hint="eastAsia"/>
          <w:szCs w:val="28"/>
          <w:rtl/>
          <w:lang w:bidi="fa-IR"/>
        </w:rPr>
        <w:t>ه</w:t>
      </w:r>
      <w:r w:rsidRPr="00191F5C">
        <w:rPr>
          <w:rFonts w:cs="B Nazanin"/>
          <w:szCs w:val="28"/>
          <w:rtl/>
          <w:lang w:bidi="fa-IR"/>
        </w:rPr>
        <w:t xml:space="preserve"> </w:t>
      </w:r>
      <w:r w:rsidRPr="00191F5C">
        <w:rPr>
          <w:rFonts w:cs="B Nazanin"/>
          <w:szCs w:val="28"/>
          <w:lang w:bidi="fa-IR"/>
        </w:rPr>
        <w:t>GEPIR</w:t>
      </w:r>
      <w:r w:rsidRPr="00191F5C">
        <w:rPr>
          <w:rFonts w:cs="B Nazanin" w:hint="cs"/>
          <w:szCs w:val="28"/>
          <w:rtl/>
          <w:lang w:bidi="fa-IR"/>
        </w:rPr>
        <w:t xml:space="preserve">ها </w:t>
      </w:r>
      <w:r w:rsidRPr="00191F5C">
        <w:rPr>
          <w:rFonts w:cs="B Nazanin"/>
          <w:szCs w:val="28"/>
          <w:rtl/>
          <w:lang w:bidi="fa-IR"/>
        </w:rPr>
        <w:t xml:space="preserve">ارائه </w:t>
      </w:r>
      <w:r w:rsidRPr="00191F5C">
        <w:rPr>
          <w:rFonts w:cs="B Nazanin" w:hint="cs"/>
          <w:szCs w:val="28"/>
          <w:rtl/>
          <w:lang w:bidi="fa-IR"/>
        </w:rPr>
        <w:t>ی</w:t>
      </w:r>
      <w:r w:rsidRPr="00191F5C">
        <w:rPr>
          <w:rFonts w:cs="B Nazanin" w:hint="eastAsia"/>
          <w:szCs w:val="28"/>
          <w:rtl/>
          <w:lang w:bidi="fa-IR"/>
        </w:rPr>
        <w:t>ک</w:t>
      </w:r>
      <w:r w:rsidRPr="00191F5C">
        <w:rPr>
          <w:rFonts w:cs="B Nazanin"/>
          <w:szCs w:val="28"/>
          <w:rtl/>
          <w:lang w:bidi="fa-IR"/>
        </w:rPr>
        <w:t xml:space="preserve"> موتور جستجو برا</w:t>
      </w:r>
      <w:r w:rsidRPr="00191F5C">
        <w:rPr>
          <w:rFonts w:cs="B Nazanin" w:hint="cs"/>
          <w:szCs w:val="28"/>
          <w:rtl/>
          <w:lang w:bidi="fa-IR"/>
        </w:rPr>
        <w:t>ی</w:t>
      </w:r>
      <w:r w:rsidRPr="00191F5C">
        <w:rPr>
          <w:rFonts w:cs="B Nazanin"/>
          <w:szCs w:val="28"/>
          <w:rtl/>
          <w:lang w:bidi="fa-IR"/>
        </w:rPr>
        <w:t xml:space="preserve"> آدرس</w:t>
      </w:r>
      <w:r w:rsidRPr="00191F5C">
        <w:rPr>
          <w:rFonts w:cs="B Nazanin" w:hint="cs"/>
          <w:szCs w:val="28"/>
          <w:rtl/>
          <w:lang w:bidi="fa-IR"/>
        </w:rPr>
        <w:softHyphen/>
      </w:r>
      <w:r w:rsidRPr="00191F5C">
        <w:rPr>
          <w:rFonts w:cs="B Nazanin"/>
          <w:szCs w:val="28"/>
          <w:rtl/>
          <w:lang w:bidi="fa-IR"/>
        </w:rPr>
        <w:t>ها و شماره</w:t>
      </w:r>
      <w:r w:rsidRPr="00191F5C">
        <w:rPr>
          <w:rFonts w:cs="B Nazanin" w:hint="cs"/>
          <w:szCs w:val="28"/>
          <w:rtl/>
          <w:lang w:bidi="fa-IR"/>
        </w:rPr>
        <w:softHyphen/>
        <w:t>های</w:t>
      </w:r>
      <w:r w:rsidRPr="00191F5C">
        <w:rPr>
          <w:rFonts w:cs="B Nazanin"/>
          <w:szCs w:val="28"/>
          <w:rtl/>
          <w:lang w:bidi="fa-IR"/>
        </w:rPr>
        <w:t xml:space="preserve"> تلفن</w:t>
      </w:r>
      <w:r w:rsidRPr="00191F5C">
        <w:rPr>
          <w:rFonts w:cs="B Nazanin" w:hint="cs"/>
          <w:szCs w:val="28"/>
          <w:rtl/>
          <w:lang w:bidi="fa-IR"/>
        </w:rPr>
        <w:softHyphen/>
      </w:r>
      <w:r w:rsidRPr="00191F5C">
        <w:rPr>
          <w:rFonts w:cs="B Nazanin"/>
          <w:szCs w:val="28"/>
          <w:rtl/>
          <w:lang w:bidi="fa-IR"/>
        </w:rPr>
        <w:t xml:space="preserve"> عضو با استفاده از</w:t>
      </w:r>
      <w:r w:rsidRPr="00191F5C">
        <w:rPr>
          <w:rFonts w:cs="B Nazanin" w:hint="cs"/>
          <w:szCs w:val="28"/>
          <w:rtl/>
          <w:lang w:bidi="fa-IR"/>
        </w:rPr>
        <w:t xml:space="preserve"> </w:t>
      </w:r>
      <w:r w:rsidRPr="00191F5C">
        <w:rPr>
          <w:rFonts w:cs="B Nazanin"/>
          <w:szCs w:val="28"/>
          <w:rtl/>
          <w:lang w:bidi="fa-IR"/>
        </w:rPr>
        <w:t>پا</w:t>
      </w:r>
      <w:r w:rsidRPr="00191F5C">
        <w:rPr>
          <w:rFonts w:cs="B Nazanin" w:hint="cs"/>
          <w:szCs w:val="28"/>
          <w:rtl/>
          <w:lang w:bidi="fa-IR"/>
        </w:rPr>
        <w:t>ی</w:t>
      </w:r>
      <w:r w:rsidRPr="00191F5C">
        <w:rPr>
          <w:rFonts w:cs="B Nazanin" w:hint="eastAsia"/>
          <w:szCs w:val="28"/>
          <w:rtl/>
          <w:lang w:bidi="fa-IR"/>
        </w:rPr>
        <w:t>گاه</w:t>
      </w:r>
      <w:r w:rsidRPr="00191F5C">
        <w:rPr>
          <w:rFonts w:cs="B Nazanin"/>
          <w:szCs w:val="28"/>
          <w:rtl/>
          <w:lang w:bidi="fa-IR"/>
        </w:rPr>
        <w:t xml:space="preserve"> داده </w:t>
      </w:r>
      <w:r w:rsidR="00163385" w:rsidRPr="00191F5C">
        <w:rPr>
          <w:rFonts w:cs="B Nazanin" w:hint="cs"/>
          <w:szCs w:val="28"/>
          <w:rtl/>
          <w:lang w:bidi="fa-IR"/>
        </w:rPr>
        <w:t>پیش</w:t>
      </w:r>
      <w:r w:rsidR="00163385" w:rsidRPr="00191F5C">
        <w:rPr>
          <w:rFonts w:cs="B Nazanin" w:hint="eastAsia"/>
          <w:szCs w:val="28"/>
          <w:rtl/>
          <w:lang w:bidi="fa-IR"/>
        </w:rPr>
        <w:t>‌</w:t>
      </w:r>
      <w:r w:rsidRPr="00191F5C">
        <w:rPr>
          <w:rFonts w:cs="B Nazanin" w:hint="cs"/>
          <w:szCs w:val="28"/>
          <w:rtl/>
          <w:lang w:bidi="fa-IR"/>
        </w:rPr>
        <w:t xml:space="preserve">شماره شرکتی </w:t>
      </w:r>
      <w:r w:rsidR="0051648C">
        <w:rPr>
          <w:rFonts w:cs="B Nazanin"/>
          <w:szCs w:val="28"/>
          <w:rtl/>
          <w:lang w:bidi="fa-IR"/>
        </w:rPr>
        <w:t>به‌عنوان</w:t>
      </w:r>
      <w:r w:rsidRPr="00191F5C">
        <w:rPr>
          <w:rFonts w:cs="B Nazanin"/>
          <w:szCs w:val="28"/>
          <w:rtl/>
          <w:lang w:bidi="fa-IR"/>
        </w:rPr>
        <w:t xml:space="preserve"> منبع اطلاعات </w:t>
      </w:r>
      <w:r w:rsidRPr="00191F5C">
        <w:rPr>
          <w:rFonts w:cs="B Nazanin" w:hint="cs"/>
          <w:szCs w:val="28"/>
          <w:rtl/>
          <w:lang w:bidi="fa-IR"/>
        </w:rPr>
        <w:t>بود</w:t>
      </w:r>
      <w:r w:rsidRPr="00191F5C">
        <w:rPr>
          <w:rFonts w:cs="B Nazanin"/>
          <w:szCs w:val="28"/>
          <w:rtl/>
          <w:lang w:bidi="fa-IR"/>
        </w:rPr>
        <w:t>. در نسخه</w:t>
      </w:r>
      <w:r w:rsidRPr="00191F5C">
        <w:rPr>
          <w:rFonts w:cs="B Nazanin" w:hint="cs"/>
          <w:szCs w:val="28"/>
          <w:rtl/>
          <w:lang w:bidi="fa-IR"/>
        </w:rPr>
        <w:softHyphen/>
      </w:r>
      <w:r w:rsidRPr="00191F5C">
        <w:rPr>
          <w:rFonts w:cs="B Nazanin"/>
          <w:szCs w:val="28"/>
          <w:rtl/>
          <w:lang w:bidi="fa-IR"/>
        </w:rPr>
        <w:t>ها</w:t>
      </w:r>
      <w:r w:rsidRPr="00191F5C">
        <w:rPr>
          <w:rFonts w:cs="B Nazanin" w:hint="cs"/>
          <w:szCs w:val="28"/>
          <w:rtl/>
          <w:lang w:bidi="fa-IR"/>
        </w:rPr>
        <w:t>ی</w:t>
      </w:r>
      <w:r w:rsidRPr="00191F5C">
        <w:rPr>
          <w:rFonts w:cs="B Nazanin"/>
          <w:szCs w:val="28"/>
          <w:rtl/>
          <w:lang w:bidi="fa-IR"/>
        </w:rPr>
        <w:t xml:space="preserve"> اخ</w:t>
      </w:r>
      <w:r w:rsidRPr="00191F5C">
        <w:rPr>
          <w:rFonts w:cs="B Nazanin" w:hint="cs"/>
          <w:szCs w:val="28"/>
          <w:rtl/>
          <w:lang w:bidi="fa-IR"/>
        </w:rPr>
        <w:t>ی</w:t>
      </w:r>
      <w:r w:rsidRPr="00191F5C">
        <w:rPr>
          <w:rFonts w:cs="B Nazanin" w:hint="eastAsia"/>
          <w:szCs w:val="28"/>
          <w:rtl/>
          <w:lang w:bidi="fa-IR"/>
        </w:rPr>
        <w:t>ر،</w:t>
      </w:r>
      <w:r w:rsidRPr="00191F5C">
        <w:rPr>
          <w:rFonts w:cs="B Nazanin"/>
          <w:szCs w:val="28"/>
          <w:rtl/>
          <w:lang w:bidi="fa-IR"/>
        </w:rPr>
        <w:t xml:space="preserve"> </w:t>
      </w:r>
      <w:r w:rsidRPr="00191F5C">
        <w:rPr>
          <w:rFonts w:cs="B Nazanin"/>
          <w:szCs w:val="28"/>
          <w:lang w:bidi="fa-IR"/>
        </w:rPr>
        <w:t>GEPIR</w:t>
      </w:r>
      <w:r w:rsidRPr="00191F5C">
        <w:rPr>
          <w:rFonts w:cs="B Nazanin"/>
          <w:szCs w:val="28"/>
          <w:rtl/>
          <w:lang w:bidi="fa-IR"/>
        </w:rPr>
        <w:t xml:space="preserve"> همچن</w:t>
      </w:r>
      <w:r w:rsidRPr="00191F5C">
        <w:rPr>
          <w:rFonts w:cs="B Nazanin" w:hint="cs"/>
          <w:szCs w:val="28"/>
          <w:rtl/>
          <w:lang w:bidi="fa-IR"/>
        </w:rPr>
        <w:t>ی</w:t>
      </w:r>
      <w:r w:rsidRPr="00191F5C">
        <w:rPr>
          <w:rFonts w:cs="B Nazanin" w:hint="eastAsia"/>
          <w:szCs w:val="28"/>
          <w:rtl/>
          <w:lang w:bidi="fa-IR"/>
        </w:rPr>
        <w:t>ن</w:t>
      </w:r>
      <w:r w:rsidRPr="00191F5C">
        <w:rPr>
          <w:rFonts w:cs="B Nazanin"/>
          <w:szCs w:val="28"/>
          <w:rtl/>
          <w:lang w:bidi="fa-IR"/>
        </w:rPr>
        <w:t xml:space="preserve"> مجموعه</w:t>
      </w:r>
      <w:r w:rsidRPr="00191F5C">
        <w:rPr>
          <w:rFonts w:cs="B Nazanin" w:hint="cs"/>
          <w:szCs w:val="28"/>
          <w:rtl/>
          <w:lang w:bidi="fa-IR"/>
        </w:rPr>
        <w:softHyphen/>
        <w:t>ی</w:t>
      </w:r>
      <w:r w:rsidRPr="00191F5C">
        <w:rPr>
          <w:rFonts w:cs="B Nazanin"/>
          <w:szCs w:val="28"/>
          <w:rtl/>
          <w:lang w:bidi="fa-IR"/>
        </w:rPr>
        <w:t xml:space="preserve"> بس</w:t>
      </w:r>
      <w:r w:rsidRPr="00191F5C">
        <w:rPr>
          <w:rFonts w:cs="B Nazanin" w:hint="cs"/>
          <w:szCs w:val="28"/>
          <w:rtl/>
          <w:lang w:bidi="fa-IR"/>
        </w:rPr>
        <w:t>ی</w:t>
      </w:r>
      <w:r w:rsidRPr="00191F5C">
        <w:rPr>
          <w:rFonts w:cs="B Nazanin" w:hint="eastAsia"/>
          <w:szCs w:val="28"/>
          <w:rtl/>
          <w:lang w:bidi="fa-IR"/>
        </w:rPr>
        <w:t>ار</w:t>
      </w:r>
      <w:r w:rsidRPr="00191F5C">
        <w:rPr>
          <w:rFonts w:cs="B Nazanin"/>
          <w:szCs w:val="28"/>
          <w:rtl/>
          <w:lang w:bidi="fa-IR"/>
        </w:rPr>
        <w:t xml:space="preserve"> محدود</w:t>
      </w:r>
      <w:r w:rsidRPr="00191F5C">
        <w:rPr>
          <w:rFonts w:cs="B Nazanin" w:hint="cs"/>
          <w:szCs w:val="28"/>
          <w:rtl/>
          <w:lang w:bidi="fa-IR"/>
        </w:rPr>
        <w:t>ی</w:t>
      </w:r>
      <w:r w:rsidRPr="00191F5C">
        <w:rPr>
          <w:rFonts w:cs="B Nazanin"/>
          <w:szCs w:val="28"/>
          <w:rtl/>
          <w:lang w:bidi="fa-IR"/>
        </w:rPr>
        <w:t xml:space="preserve"> از اطلاعات </w:t>
      </w:r>
      <w:r w:rsidRPr="00191F5C">
        <w:rPr>
          <w:rFonts w:cs="B Nazanin" w:hint="cs"/>
          <w:szCs w:val="28"/>
          <w:rtl/>
          <w:lang w:bidi="fa-IR"/>
        </w:rPr>
        <w:t xml:space="preserve">مربوط به </w:t>
      </w:r>
      <w:r w:rsidRPr="00191F5C">
        <w:rPr>
          <w:rFonts w:cs="B Nazanin"/>
          <w:szCs w:val="28"/>
          <w:lang w:bidi="fa-IR"/>
        </w:rPr>
        <w:t>GLN</w:t>
      </w:r>
      <w:r w:rsidRPr="00191F5C">
        <w:rPr>
          <w:rFonts w:cs="B Nazanin"/>
          <w:szCs w:val="28"/>
          <w:rtl/>
          <w:lang w:bidi="fa-IR"/>
        </w:rPr>
        <w:t xml:space="preserve"> و</w:t>
      </w:r>
      <w:r w:rsidRPr="00191F5C">
        <w:rPr>
          <w:rFonts w:cs="B Nazanin" w:hint="cs"/>
          <w:szCs w:val="28"/>
          <w:rtl/>
          <w:lang w:bidi="fa-IR"/>
        </w:rPr>
        <w:t xml:space="preserve"> </w:t>
      </w:r>
      <w:r w:rsidRPr="00191F5C">
        <w:rPr>
          <w:rFonts w:cs="B Nazanin"/>
          <w:szCs w:val="28"/>
          <w:lang w:bidi="fa-IR"/>
        </w:rPr>
        <w:t>GTIN</w:t>
      </w:r>
      <w:r w:rsidRPr="00191F5C">
        <w:rPr>
          <w:rFonts w:cs="B Nazanin" w:hint="cs"/>
          <w:szCs w:val="28"/>
          <w:rtl/>
          <w:lang w:bidi="fa-IR"/>
        </w:rPr>
        <w:t>ها را نیز</w:t>
      </w:r>
      <w:r w:rsidRPr="00191F5C">
        <w:rPr>
          <w:rFonts w:cs="B Nazanin"/>
          <w:szCs w:val="28"/>
          <w:rtl/>
          <w:lang w:bidi="fa-IR"/>
        </w:rPr>
        <w:t xml:space="preserve"> </w:t>
      </w:r>
      <w:r w:rsidRPr="00191F5C">
        <w:rPr>
          <w:rFonts w:cs="B Nazanin" w:hint="cs"/>
          <w:szCs w:val="28"/>
          <w:rtl/>
          <w:lang w:bidi="fa-IR"/>
        </w:rPr>
        <w:t>ثبت</w:t>
      </w:r>
      <w:r w:rsidRPr="00191F5C">
        <w:rPr>
          <w:rFonts w:cs="B Nazanin"/>
          <w:szCs w:val="28"/>
          <w:rtl/>
          <w:lang w:bidi="fa-IR"/>
        </w:rPr>
        <w:t xml:space="preserve"> م</w:t>
      </w:r>
      <w:r w:rsidRPr="00191F5C">
        <w:rPr>
          <w:rFonts w:cs="B Nazanin" w:hint="cs"/>
          <w:szCs w:val="28"/>
          <w:rtl/>
          <w:lang w:bidi="fa-IR"/>
        </w:rPr>
        <w:t>ی</w:t>
      </w:r>
      <w:r w:rsidRPr="00191F5C">
        <w:rPr>
          <w:rFonts w:cs="B Nazanin"/>
          <w:szCs w:val="28"/>
          <w:rtl/>
          <w:lang w:bidi="fa-IR"/>
        </w:rPr>
        <w:softHyphen/>
        <w:t>کند</w:t>
      </w:r>
      <w:r w:rsidR="005C2BBD">
        <w:rPr>
          <w:rFonts w:cs="B Nazanin"/>
          <w:szCs w:val="28"/>
          <w:lang w:bidi="fa-IR"/>
        </w:rPr>
        <w:t>]</w:t>
      </w:r>
      <w:r w:rsidR="005C2BBD">
        <w:rPr>
          <w:rFonts w:cs="B Nazanin" w:hint="cs"/>
          <w:szCs w:val="28"/>
          <w:rtl/>
          <w:lang w:bidi="fa-IR"/>
        </w:rPr>
        <w:t>6</w:t>
      </w:r>
      <w:r w:rsidR="005C2BBD">
        <w:rPr>
          <w:rFonts w:cs="B Nazanin"/>
          <w:szCs w:val="28"/>
          <w:lang w:bidi="fa-IR"/>
        </w:rPr>
        <w:t>[</w:t>
      </w:r>
      <w:r w:rsidRPr="00191F5C">
        <w:rPr>
          <w:rFonts w:cs="B Nazanin"/>
          <w:szCs w:val="28"/>
          <w:rtl/>
          <w:lang w:bidi="fa-IR"/>
        </w:rPr>
        <w:t>.</w:t>
      </w:r>
    </w:p>
    <w:p w14:paraId="14EED3A5" w14:textId="77777777" w:rsidR="00B7708A" w:rsidRPr="006C6E35" w:rsidRDefault="00B7708A" w:rsidP="00F21F14">
      <w:pPr>
        <w:bidi/>
        <w:jc w:val="both"/>
        <w:rPr>
          <w:rFonts w:cs="B Nazanin"/>
          <w:sz w:val="16"/>
          <w:szCs w:val="16"/>
          <w:rtl/>
          <w:lang w:bidi="fa-IR"/>
        </w:rPr>
      </w:pPr>
    </w:p>
    <w:p w14:paraId="293A0F8C" w14:textId="77777777" w:rsidR="006C3DC1" w:rsidRPr="00191F5C" w:rsidRDefault="006C3DC1" w:rsidP="00F21F14">
      <w:pPr>
        <w:bidi/>
        <w:jc w:val="both"/>
        <w:rPr>
          <w:rFonts w:cs="B Nazanin"/>
          <w:b/>
          <w:bCs/>
          <w:szCs w:val="28"/>
          <w:lang w:bidi="fa-IR"/>
        </w:rPr>
      </w:pPr>
      <w:r w:rsidRPr="00191F5C">
        <w:rPr>
          <w:rFonts w:cs="B Nazanin" w:hint="cs"/>
          <w:b/>
          <w:bCs/>
          <w:szCs w:val="28"/>
          <w:rtl/>
          <w:lang w:bidi="fa-IR"/>
        </w:rPr>
        <w:t>واحد لجستيكي</w:t>
      </w:r>
      <w:r w:rsidRPr="00191F5C">
        <w:rPr>
          <w:rStyle w:val="FootnoteReference"/>
          <w:rFonts w:cs="B Nazanin"/>
          <w:b/>
          <w:bCs/>
          <w:szCs w:val="28"/>
          <w:rtl/>
          <w:lang w:bidi="fa-IR"/>
        </w:rPr>
        <w:footnoteReference w:id="39"/>
      </w:r>
      <w:r w:rsidRPr="00191F5C">
        <w:rPr>
          <w:rFonts w:cs="B Nazanin" w:hint="cs"/>
          <w:b/>
          <w:bCs/>
          <w:szCs w:val="28"/>
          <w:rtl/>
          <w:lang w:bidi="fa-IR"/>
        </w:rPr>
        <w:t>:</w:t>
      </w:r>
    </w:p>
    <w:p w14:paraId="337346F3" w14:textId="77777777" w:rsidR="006C3DC1" w:rsidRPr="00191F5C" w:rsidRDefault="006C3DC1" w:rsidP="00F21F14">
      <w:pPr>
        <w:bidi/>
        <w:jc w:val="both"/>
        <w:rPr>
          <w:rFonts w:cs="B Nazanin"/>
          <w:szCs w:val="28"/>
          <w:lang w:bidi="fa-IR"/>
        </w:rPr>
      </w:pPr>
      <w:r w:rsidRPr="00191F5C">
        <w:rPr>
          <w:rFonts w:cs="B Nazanin" w:hint="cs"/>
          <w:szCs w:val="28"/>
          <w:rtl/>
          <w:lang w:bidi="fa-IR"/>
        </w:rPr>
        <w:t xml:space="preserve">قلمي با هر تركيب كه براي جابجايي يا ذخيره‌سازي در يك زنجيره </w:t>
      </w:r>
      <w:r w:rsidR="008B5141">
        <w:rPr>
          <w:rFonts w:cs="B Nazanin" w:hint="cs"/>
          <w:szCs w:val="28"/>
          <w:rtl/>
          <w:lang w:bidi="fa-IR"/>
        </w:rPr>
        <w:t>تأمین</w:t>
      </w:r>
      <w:r w:rsidRPr="00191F5C">
        <w:rPr>
          <w:rFonts w:cs="B Nazanin" w:hint="cs"/>
          <w:szCs w:val="28"/>
          <w:rtl/>
          <w:lang w:bidi="fa-IR"/>
        </w:rPr>
        <w:t xml:space="preserve"> به كار مي‌رود. اين قلم با يك </w:t>
      </w:r>
      <w:r w:rsidRPr="00191F5C">
        <w:rPr>
          <w:rFonts w:cs="B Nazanin"/>
          <w:szCs w:val="28"/>
          <w:lang w:bidi="fa-IR"/>
        </w:rPr>
        <w:t>SSCC</w:t>
      </w:r>
      <w:r w:rsidRPr="00191F5C">
        <w:rPr>
          <w:rFonts w:cs="B Nazanin" w:hint="cs"/>
          <w:szCs w:val="28"/>
          <w:rtl/>
          <w:lang w:bidi="fa-IR"/>
        </w:rPr>
        <w:t xml:space="preserve"> شناسايي مي‌شود.</w:t>
      </w:r>
    </w:p>
    <w:p w14:paraId="6875B0FE" w14:textId="77777777" w:rsidR="006C3DC1" w:rsidRPr="00191F5C" w:rsidRDefault="006C3DC1" w:rsidP="00F21F14">
      <w:pPr>
        <w:bidi/>
        <w:jc w:val="both"/>
        <w:rPr>
          <w:rFonts w:cs="B Nazanin"/>
          <w:szCs w:val="28"/>
          <w:lang w:bidi="fa-IR"/>
        </w:rPr>
      </w:pPr>
    </w:p>
    <w:p w14:paraId="0613DC84" w14:textId="77777777" w:rsidR="006C3DC1" w:rsidRPr="00191F5C" w:rsidRDefault="006C3DC1" w:rsidP="00B72465">
      <w:pPr>
        <w:bidi/>
        <w:jc w:val="both"/>
        <w:rPr>
          <w:rFonts w:cs="B Nazanin"/>
          <w:b/>
          <w:bCs/>
          <w:szCs w:val="28"/>
          <w:lang w:bidi="fa-IR"/>
        </w:rPr>
      </w:pPr>
      <w:r w:rsidRPr="00191F5C">
        <w:rPr>
          <w:rFonts w:cs="B Nazanin" w:hint="cs"/>
          <w:b/>
          <w:bCs/>
          <w:szCs w:val="28"/>
          <w:rtl/>
          <w:lang w:bidi="fa-IR"/>
        </w:rPr>
        <w:t>شماره‌ي مجاز به گردش در محیط محدود (</w:t>
      </w:r>
      <w:r w:rsidRPr="00191F5C">
        <w:rPr>
          <w:rStyle w:val="FootnoteReference"/>
          <w:rFonts w:cs="B Nazanin"/>
          <w:b/>
          <w:bCs/>
          <w:szCs w:val="28"/>
          <w:rtl/>
          <w:lang w:bidi="fa-IR"/>
        </w:rPr>
        <w:footnoteReference w:id="40"/>
      </w:r>
      <w:r w:rsidRPr="00191F5C">
        <w:rPr>
          <w:rFonts w:cs="B Nazanin"/>
          <w:b/>
          <w:bCs/>
          <w:szCs w:val="28"/>
          <w:lang w:bidi="fa-IR"/>
        </w:rPr>
        <w:t>RCN</w:t>
      </w:r>
      <w:r w:rsidRPr="00191F5C">
        <w:rPr>
          <w:rFonts w:cs="B Nazanin" w:hint="cs"/>
          <w:b/>
          <w:bCs/>
          <w:szCs w:val="28"/>
          <w:rtl/>
          <w:lang w:bidi="fa-IR"/>
        </w:rPr>
        <w:t>):</w:t>
      </w:r>
    </w:p>
    <w:p w14:paraId="42FF5812" w14:textId="77777777" w:rsidR="006C3DC1" w:rsidRPr="00191F5C" w:rsidRDefault="006C3DC1" w:rsidP="005C2BBD">
      <w:pPr>
        <w:bidi/>
        <w:jc w:val="both"/>
        <w:rPr>
          <w:rFonts w:cs="B Nazanin"/>
          <w:szCs w:val="28"/>
          <w:lang w:bidi="fa-IR"/>
        </w:rPr>
      </w:pPr>
      <w:r w:rsidRPr="00191F5C">
        <w:rPr>
          <w:rFonts w:cs="B Nazanin" w:hint="cs"/>
          <w:szCs w:val="28"/>
          <w:rtl/>
          <w:lang w:bidi="fa-IR"/>
        </w:rPr>
        <w:t xml:space="preserve">يك شماره‌ي شناسايي </w:t>
      </w:r>
      <w:r w:rsidRPr="00191F5C">
        <w:rPr>
          <w:rFonts w:cs="B Nazanin"/>
          <w:szCs w:val="28"/>
          <w:lang w:bidi="fa-IR"/>
        </w:rPr>
        <w:t>GS1</w:t>
      </w:r>
      <w:r w:rsidRPr="00191F5C">
        <w:rPr>
          <w:rFonts w:cs="B Nazanin" w:hint="cs"/>
          <w:szCs w:val="28"/>
          <w:rtl/>
          <w:lang w:bidi="fa-IR"/>
        </w:rPr>
        <w:t xml:space="preserve"> است كه جهت كاربردهاي خاص در محيط‌هاي محدود (غير </w:t>
      </w:r>
      <w:r w:rsidRPr="00191F5C">
        <w:rPr>
          <w:rFonts w:cs="B Nazanin"/>
          <w:szCs w:val="28"/>
          <w:lang w:bidi="fa-IR"/>
        </w:rPr>
        <w:t>global</w:t>
      </w:r>
      <w:r w:rsidRPr="00191F5C">
        <w:rPr>
          <w:rFonts w:cs="B Nazanin" w:hint="cs"/>
          <w:szCs w:val="28"/>
          <w:rtl/>
          <w:lang w:bidi="fa-IR"/>
        </w:rPr>
        <w:t xml:space="preserve">) به كار مي‌رود. اين شماره توسط </w:t>
      </w:r>
      <w:r w:rsidR="00A9561F">
        <w:rPr>
          <w:rFonts w:cs="B Nazanin" w:hint="cs"/>
          <w:szCs w:val="28"/>
          <w:rtl/>
          <w:lang w:bidi="fa-IR"/>
        </w:rPr>
        <w:t>سازمان‌های</w:t>
      </w:r>
      <w:r w:rsidRPr="00191F5C">
        <w:rPr>
          <w:rFonts w:cs="B Nazanin" w:hint="cs"/>
          <w:szCs w:val="28"/>
          <w:rtl/>
          <w:lang w:bidi="fa-IR"/>
        </w:rPr>
        <w:t xml:space="preserve"> </w:t>
      </w:r>
      <w:r w:rsidRPr="00191F5C">
        <w:rPr>
          <w:rFonts w:cs="B Nazanin"/>
          <w:szCs w:val="28"/>
          <w:lang w:bidi="fa-IR"/>
        </w:rPr>
        <w:t>GS1</w:t>
      </w:r>
      <w:r w:rsidRPr="00191F5C">
        <w:rPr>
          <w:rFonts w:cs="B Nazanin" w:hint="cs"/>
          <w:szCs w:val="28"/>
          <w:rtl/>
          <w:lang w:bidi="fa-IR"/>
        </w:rPr>
        <w:t xml:space="preserve"> محلي تعين مي‌شود و تنها در محدوده يك كشور، يك كارخانه و يا يك صنعت معتبر است. اين شماره</w:t>
      </w:r>
      <w:r w:rsidRPr="00191F5C">
        <w:rPr>
          <w:rFonts w:cs="B Nazanin"/>
          <w:szCs w:val="28"/>
          <w:rtl/>
          <w:lang w:bidi="fa-IR"/>
        </w:rPr>
        <w:softHyphen/>
      </w:r>
      <w:r w:rsidRPr="00191F5C">
        <w:rPr>
          <w:rFonts w:cs="B Nazanin" w:hint="cs"/>
          <w:szCs w:val="28"/>
          <w:rtl/>
          <w:lang w:bidi="fa-IR"/>
        </w:rPr>
        <w:t xml:space="preserve">ها توسط </w:t>
      </w:r>
      <w:r w:rsidR="00A9561F">
        <w:rPr>
          <w:rFonts w:cs="B Nazanin" w:hint="cs"/>
          <w:szCs w:val="28"/>
          <w:rtl/>
          <w:lang w:bidi="fa-IR"/>
        </w:rPr>
        <w:t>سازمان‌های</w:t>
      </w:r>
      <w:r w:rsidRPr="00191F5C">
        <w:rPr>
          <w:rFonts w:cs="B Nazanin" w:hint="cs"/>
          <w:szCs w:val="28"/>
          <w:rtl/>
          <w:lang w:bidi="fa-IR"/>
        </w:rPr>
        <w:t xml:space="preserve"> </w:t>
      </w:r>
      <w:r w:rsidRPr="00191F5C">
        <w:rPr>
          <w:rFonts w:cs="B Nazanin"/>
          <w:szCs w:val="28"/>
          <w:lang w:bidi="fa-IR"/>
        </w:rPr>
        <w:t>GS1</w:t>
      </w:r>
      <w:r w:rsidRPr="00191F5C">
        <w:rPr>
          <w:rFonts w:cs="B Nazanin" w:hint="cs"/>
          <w:szCs w:val="28"/>
          <w:rtl/>
          <w:lang w:bidi="fa-IR"/>
        </w:rPr>
        <w:t xml:space="preserve"> محلي براي استفاده‌ي داخلي شركت‌ها و يا </w:t>
      </w:r>
      <w:r w:rsidR="00A9561F">
        <w:rPr>
          <w:rFonts w:cs="B Nazanin" w:hint="cs"/>
          <w:szCs w:val="28"/>
          <w:rtl/>
          <w:lang w:bidi="fa-IR"/>
        </w:rPr>
        <w:t>سازمان‌های</w:t>
      </w:r>
      <w:r w:rsidRPr="00191F5C">
        <w:rPr>
          <w:rFonts w:cs="B Nazanin" w:hint="cs"/>
          <w:szCs w:val="28"/>
          <w:rtl/>
          <w:lang w:bidi="fa-IR"/>
        </w:rPr>
        <w:t xml:space="preserve"> عضو </w:t>
      </w:r>
      <w:r w:rsidRPr="00191F5C">
        <w:rPr>
          <w:rFonts w:cs="B Nazanin"/>
          <w:szCs w:val="28"/>
          <w:lang w:bidi="fa-IR"/>
        </w:rPr>
        <w:t>GS1</w:t>
      </w:r>
      <w:r w:rsidRPr="00191F5C">
        <w:rPr>
          <w:rFonts w:cs="B Nazanin" w:hint="cs"/>
          <w:szCs w:val="28"/>
          <w:rtl/>
          <w:lang w:bidi="fa-IR"/>
        </w:rPr>
        <w:t xml:space="preserve"> تخصيص مي</w:t>
      </w:r>
      <w:r w:rsidR="00163385" w:rsidRPr="00191F5C">
        <w:rPr>
          <w:rFonts w:cs="B Nazanin" w:hint="eastAsia"/>
          <w:szCs w:val="28"/>
          <w:rtl/>
          <w:lang w:bidi="fa-IR"/>
        </w:rPr>
        <w:t>‌</w:t>
      </w:r>
      <w:r w:rsidRPr="00191F5C">
        <w:rPr>
          <w:rFonts w:cs="B Nazanin" w:hint="cs"/>
          <w:szCs w:val="28"/>
          <w:rtl/>
          <w:lang w:bidi="fa-IR"/>
        </w:rPr>
        <w:t>يابد تا براي رفع نيازهاي تجاري خاص خودشان (</w:t>
      </w:r>
      <w:r w:rsidR="00A9561F">
        <w:rPr>
          <w:rFonts w:cs="B Nazanin" w:hint="cs"/>
          <w:szCs w:val="28"/>
          <w:rtl/>
          <w:lang w:bidi="fa-IR"/>
        </w:rPr>
        <w:t>به‌عنوان‌مثال</w:t>
      </w:r>
      <w:r w:rsidRPr="00191F5C">
        <w:rPr>
          <w:rFonts w:cs="B Nazanin" w:hint="cs"/>
          <w:szCs w:val="28"/>
          <w:rtl/>
          <w:lang w:bidi="fa-IR"/>
        </w:rPr>
        <w:t xml:space="preserve"> براي شناسه‌ي محصول اندازه متغير، صدور بن يا كوپن) مورد استفاده قرار گيرد</w:t>
      </w:r>
      <w:r w:rsidR="005C2BBD">
        <w:rPr>
          <w:rFonts w:cs="B Nazanin"/>
          <w:szCs w:val="28"/>
          <w:lang w:bidi="fa-IR"/>
        </w:rPr>
        <w:t>]</w:t>
      </w:r>
      <w:r w:rsidR="005C2BBD">
        <w:rPr>
          <w:rFonts w:cs="B Nazanin" w:hint="cs"/>
          <w:szCs w:val="28"/>
          <w:rtl/>
          <w:lang w:bidi="fa-IR"/>
        </w:rPr>
        <w:t>6</w:t>
      </w:r>
      <w:r w:rsidR="005C2BBD">
        <w:rPr>
          <w:rFonts w:cs="B Nazanin"/>
          <w:szCs w:val="28"/>
          <w:lang w:bidi="fa-IR"/>
        </w:rPr>
        <w:t>[</w:t>
      </w:r>
      <w:r w:rsidRPr="00191F5C">
        <w:rPr>
          <w:rFonts w:cs="B Nazanin" w:hint="cs"/>
          <w:szCs w:val="28"/>
          <w:rtl/>
          <w:lang w:bidi="fa-IR"/>
        </w:rPr>
        <w:t>.</w:t>
      </w:r>
    </w:p>
    <w:p w14:paraId="58E27325" w14:textId="77777777" w:rsidR="00FC0DF3" w:rsidRPr="00191F5C" w:rsidRDefault="00FC0DF3" w:rsidP="00F21F14">
      <w:pPr>
        <w:bidi/>
        <w:jc w:val="both"/>
        <w:rPr>
          <w:rFonts w:cs="B Nazanin"/>
          <w:sz w:val="10"/>
          <w:szCs w:val="10"/>
          <w:rtl/>
          <w:lang w:bidi="fa-IR"/>
        </w:rPr>
      </w:pPr>
    </w:p>
    <w:p w14:paraId="02682CA9" w14:textId="77777777" w:rsidR="00B72465" w:rsidRPr="00B72465" w:rsidRDefault="00B72465" w:rsidP="00F21F14">
      <w:pPr>
        <w:bidi/>
        <w:jc w:val="both"/>
        <w:rPr>
          <w:rFonts w:cs="B Nazanin"/>
          <w:b/>
          <w:bCs/>
          <w:sz w:val="10"/>
          <w:szCs w:val="10"/>
          <w:rtl/>
          <w:lang w:bidi="fa-IR"/>
        </w:rPr>
      </w:pPr>
    </w:p>
    <w:p w14:paraId="7185F72E" w14:textId="77777777" w:rsidR="00D31115" w:rsidRPr="00191F5C" w:rsidRDefault="00FC0DF3" w:rsidP="00B72465">
      <w:pPr>
        <w:bidi/>
        <w:jc w:val="both"/>
        <w:rPr>
          <w:rFonts w:cs="B Nazanin"/>
          <w:b/>
          <w:bCs/>
          <w:szCs w:val="28"/>
          <w:rtl/>
          <w:lang w:bidi="fa-IR"/>
        </w:rPr>
      </w:pPr>
      <w:r w:rsidRPr="00191F5C">
        <w:rPr>
          <w:rFonts w:cs="B Nazanin" w:hint="cs"/>
          <w:b/>
          <w:bCs/>
          <w:szCs w:val="28"/>
          <w:rtl/>
          <w:lang w:bidi="fa-IR"/>
        </w:rPr>
        <w:t xml:space="preserve">كاراكتر نماد تابع 1 </w:t>
      </w:r>
      <w:r w:rsidRPr="00191F5C">
        <w:rPr>
          <w:rFonts w:cs="B Nazanin"/>
          <w:b/>
          <w:bCs/>
          <w:szCs w:val="28"/>
          <w:lang w:bidi="fa-IR"/>
        </w:rPr>
        <w:t>(</w:t>
      </w:r>
      <w:r w:rsidRPr="00191F5C">
        <w:rPr>
          <w:rStyle w:val="FootnoteReference"/>
          <w:rFonts w:cs="B Nazanin"/>
          <w:b/>
          <w:bCs/>
          <w:szCs w:val="28"/>
          <w:lang w:bidi="fa-IR"/>
        </w:rPr>
        <w:footnoteReference w:id="41"/>
      </w:r>
      <w:r w:rsidRPr="00191F5C">
        <w:rPr>
          <w:rFonts w:cs="B Nazanin"/>
          <w:b/>
          <w:bCs/>
          <w:szCs w:val="28"/>
          <w:lang w:bidi="fa-IR"/>
        </w:rPr>
        <w:t>FNC1)</w:t>
      </w:r>
      <w:r w:rsidRPr="00191F5C">
        <w:rPr>
          <w:rFonts w:cs="B Nazanin" w:hint="cs"/>
          <w:b/>
          <w:bCs/>
          <w:szCs w:val="28"/>
          <w:rtl/>
          <w:lang w:bidi="fa-IR"/>
        </w:rPr>
        <w:t>:</w:t>
      </w:r>
    </w:p>
    <w:bookmarkEnd w:id="267"/>
    <w:bookmarkEnd w:id="268"/>
    <w:bookmarkEnd w:id="269"/>
    <w:p w14:paraId="3B688ADD" w14:textId="77777777" w:rsidR="00DE6F36" w:rsidRPr="00191F5C" w:rsidRDefault="00F54E36" w:rsidP="005C2BBD">
      <w:pPr>
        <w:bidi/>
        <w:jc w:val="both"/>
        <w:rPr>
          <w:rFonts w:cs="B Nazanin"/>
          <w:b/>
          <w:bCs/>
          <w:sz w:val="28"/>
          <w:szCs w:val="28"/>
          <w:lang w:bidi="fa-IR"/>
        </w:rPr>
      </w:pPr>
      <w:r w:rsidRPr="00191F5C">
        <w:rPr>
          <w:rFonts w:cs="B Nazanin" w:hint="cs"/>
          <w:sz w:val="28"/>
          <w:szCs w:val="28"/>
          <w:rtl/>
        </w:rPr>
        <w:t xml:space="preserve">يك كاراكتر از نماد مورد استفاده در برخي حامل‌هاي داده‌ي </w:t>
      </w:r>
      <w:r w:rsidRPr="00191F5C">
        <w:rPr>
          <w:rFonts w:cs="B Nazanin"/>
          <w:sz w:val="28"/>
          <w:szCs w:val="28"/>
        </w:rPr>
        <w:t>GS1</w:t>
      </w:r>
      <w:r w:rsidRPr="00191F5C">
        <w:rPr>
          <w:rFonts w:cs="B Nazanin" w:hint="cs"/>
          <w:sz w:val="28"/>
          <w:szCs w:val="28"/>
          <w:rtl/>
          <w:lang w:bidi="fa-IR"/>
        </w:rPr>
        <w:t xml:space="preserve"> براي اهداف خاص</w:t>
      </w:r>
      <w:r w:rsidR="005C2BBD">
        <w:rPr>
          <w:rFonts w:cs="B Nazanin"/>
          <w:szCs w:val="28"/>
          <w:lang w:bidi="fa-IR"/>
        </w:rPr>
        <w:t>]</w:t>
      </w:r>
      <w:r w:rsidR="005C2BBD">
        <w:rPr>
          <w:rFonts w:cs="B Nazanin" w:hint="cs"/>
          <w:szCs w:val="28"/>
          <w:rtl/>
          <w:lang w:bidi="fa-IR"/>
        </w:rPr>
        <w:t>6</w:t>
      </w:r>
      <w:r w:rsidR="005C2BBD">
        <w:rPr>
          <w:rFonts w:cs="B Nazanin"/>
          <w:szCs w:val="28"/>
          <w:lang w:bidi="fa-IR"/>
        </w:rPr>
        <w:t>[</w:t>
      </w:r>
      <w:r w:rsidRPr="00191F5C">
        <w:rPr>
          <w:rFonts w:cs="B Nazanin" w:hint="cs"/>
          <w:sz w:val="28"/>
          <w:szCs w:val="28"/>
          <w:rtl/>
          <w:lang w:bidi="fa-IR"/>
        </w:rPr>
        <w:t>.</w:t>
      </w:r>
    </w:p>
    <w:p w14:paraId="4C9A1A80" w14:textId="77777777" w:rsidR="00D2496E" w:rsidRDefault="00D2496E" w:rsidP="00D2496E">
      <w:pPr>
        <w:pStyle w:val="GS1Body"/>
        <w:bidi/>
        <w:spacing w:before="0" w:after="0"/>
        <w:ind w:left="0"/>
        <w:rPr>
          <w:rFonts w:cs="B Nazanin"/>
          <w:b/>
          <w:bCs/>
          <w:szCs w:val="28"/>
          <w:rtl/>
        </w:rPr>
      </w:pPr>
    </w:p>
    <w:p w14:paraId="4EF78594" w14:textId="77777777" w:rsidR="0097632A" w:rsidRPr="00191F5C" w:rsidRDefault="0097632A" w:rsidP="00D2496E">
      <w:pPr>
        <w:pStyle w:val="GS1Body"/>
        <w:bidi/>
        <w:spacing w:before="0" w:after="0"/>
        <w:ind w:left="0"/>
        <w:rPr>
          <w:rFonts w:ascii="Times New Roman" w:hAnsi="Times New Roman" w:cs="B Nazanin"/>
          <w:b/>
          <w:bCs/>
          <w:sz w:val="24"/>
          <w:szCs w:val="28"/>
          <w:lang w:val="en-US"/>
        </w:rPr>
      </w:pPr>
      <w:r w:rsidRPr="00191F5C">
        <w:rPr>
          <w:rFonts w:cs="B Nazanin" w:hint="cs"/>
          <w:b/>
          <w:bCs/>
          <w:szCs w:val="28"/>
          <w:rtl/>
        </w:rPr>
        <w:t xml:space="preserve">شبكه‌ي جهاني </w:t>
      </w:r>
      <w:r w:rsidR="00A9561F">
        <w:rPr>
          <w:rFonts w:cs="B Nazanin" w:hint="cs"/>
          <w:b/>
          <w:bCs/>
          <w:szCs w:val="28"/>
          <w:rtl/>
        </w:rPr>
        <w:t>هم‌زمان‌سازی</w:t>
      </w:r>
      <w:r w:rsidRPr="00191F5C">
        <w:rPr>
          <w:rFonts w:cs="B Nazanin" w:hint="cs"/>
          <w:b/>
          <w:bCs/>
          <w:szCs w:val="28"/>
          <w:rtl/>
        </w:rPr>
        <w:t xml:space="preserve"> داده‌ها (</w:t>
      </w:r>
      <w:r w:rsidRPr="00191F5C">
        <w:rPr>
          <w:rStyle w:val="FootnoteReference"/>
          <w:rFonts w:cs="B Nazanin"/>
          <w:b/>
          <w:bCs/>
          <w:szCs w:val="28"/>
          <w:rtl/>
        </w:rPr>
        <w:footnoteReference w:id="42"/>
      </w:r>
      <w:r w:rsidRPr="00191F5C">
        <w:rPr>
          <w:rFonts w:cs="B Nazanin"/>
          <w:b/>
          <w:bCs/>
          <w:szCs w:val="28"/>
        </w:rPr>
        <w:t>GDSN</w:t>
      </w:r>
      <w:r w:rsidRPr="00191F5C">
        <w:rPr>
          <w:rFonts w:cs="B Nazanin" w:hint="cs"/>
          <w:b/>
          <w:bCs/>
          <w:szCs w:val="28"/>
          <w:rtl/>
        </w:rPr>
        <w:t>):</w:t>
      </w:r>
    </w:p>
    <w:p w14:paraId="08CC59E2" w14:textId="77777777" w:rsidR="00B72465" w:rsidRDefault="0097632A" w:rsidP="00B72465">
      <w:pPr>
        <w:bidi/>
        <w:jc w:val="both"/>
        <w:rPr>
          <w:rFonts w:cs="B Nazanin"/>
          <w:szCs w:val="28"/>
          <w:lang w:bidi="fa-IR"/>
        </w:rPr>
      </w:pPr>
      <w:r w:rsidRPr="00191F5C">
        <w:rPr>
          <w:rFonts w:cs="B Nazanin" w:hint="cs"/>
          <w:szCs w:val="28"/>
          <w:rtl/>
          <w:lang w:bidi="fa-IR"/>
        </w:rPr>
        <w:t xml:space="preserve">يك محيط استاندارد شده‌ي جهاني است كه </w:t>
      </w:r>
      <w:r w:rsidR="00A9561F">
        <w:rPr>
          <w:rFonts w:cs="B Nazanin" w:hint="cs"/>
          <w:szCs w:val="28"/>
          <w:rtl/>
          <w:lang w:bidi="fa-IR"/>
        </w:rPr>
        <w:t>هم‌زمان‌سازی</w:t>
      </w:r>
      <w:r w:rsidRPr="00191F5C">
        <w:rPr>
          <w:rFonts w:cs="B Nazanin" w:hint="cs"/>
          <w:szCs w:val="28"/>
          <w:rtl/>
          <w:lang w:bidi="fa-IR"/>
        </w:rPr>
        <w:t xml:space="preserve"> ايمن و مستمر داده‌ها را ممكن مي‌سازد و به تمامي شركای تجاری اين اجازه را مي‌دهد تا داده‌هاي اقلام مشخصي را در زمان مشابه در اختيار داشته باشند. </w:t>
      </w:r>
      <w:r w:rsidR="00A9561F">
        <w:rPr>
          <w:rFonts w:cs="B Nazanin" w:hint="cs"/>
          <w:szCs w:val="28"/>
          <w:rtl/>
          <w:lang w:bidi="fa-IR"/>
        </w:rPr>
        <w:t>بنیان‌گذاران</w:t>
      </w:r>
      <w:r w:rsidRPr="00191F5C">
        <w:rPr>
          <w:rFonts w:cs="B Nazanin" w:hint="cs"/>
          <w:szCs w:val="28"/>
          <w:rtl/>
          <w:lang w:bidi="fa-IR"/>
        </w:rPr>
        <w:t xml:space="preserve"> تجارت جهاني (</w:t>
      </w:r>
      <w:r w:rsidRPr="00191F5C">
        <w:rPr>
          <w:rFonts w:cs="B Nazanin"/>
          <w:szCs w:val="28"/>
          <w:lang w:bidi="fa-IR"/>
        </w:rPr>
        <w:t>GCI</w:t>
      </w:r>
      <w:r w:rsidRPr="00191F5C">
        <w:rPr>
          <w:rFonts w:cs="B Nazanin" w:hint="cs"/>
          <w:szCs w:val="28"/>
          <w:rtl/>
          <w:lang w:bidi="fa-IR"/>
        </w:rPr>
        <w:t xml:space="preserve">) و </w:t>
      </w:r>
      <w:r w:rsidRPr="00191F5C">
        <w:rPr>
          <w:rFonts w:cs="B Nazanin"/>
          <w:szCs w:val="28"/>
          <w:lang w:bidi="fa-IR"/>
        </w:rPr>
        <w:t>GS1</w:t>
      </w:r>
      <w:r w:rsidRPr="00191F5C">
        <w:rPr>
          <w:rFonts w:cs="B Nazanin" w:hint="cs"/>
          <w:szCs w:val="28"/>
          <w:rtl/>
          <w:lang w:bidi="fa-IR"/>
        </w:rPr>
        <w:t xml:space="preserve"> براي ساده و مؤثرتر كردن تعاملات و كاهش هزينه‌هاي زنجيره </w:t>
      </w:r>
      <w:r w:rsidR="008B5141">
        <w:rPr>
          <w:rFonts w:cs="B Nazanin" w:hint="cs"/>
          <w:szCs w:val="28"/>
          <w:rtl/>
          <w:lang w:bidi="fa-IR"/>
        </w:rPr>
        <w:t>تأمین</w:t>
      </w:r>
      <w:r w:rsidRPr="00191F5C">
        <w:rPr>
          <w:rFonts w:cs="B Nazanin" w:hint="cs"/>
          <w:szCs w:val="28"/>
          <w:rtl/>
          <w:lang w:bidi="fa-IR"/>
        </w:rPr>
        <w:t xml:space="preserve">، توسعه‌ي مفهوم </w:t>
      </w:r>
      <w:r w:rsidRPr="00191F5C">
        <w:rPr>
          <w:rFonts w:cs="B Nazanin"/>
          <w:szCs w:val="28"/>
          <w:lang w:bidi="fa-IR"/>
        </w:rPr>
        <w:t>GDSN</w:t>
      </w:r>
      <w:r w:rsidRPr="00191F5C">
        <w:rPr>
          <w:rFonts w:cs="B Nazanin" w:hint="cs"/>
          <w:szCs w:val="28"/>
          <w:rtl/>
          <w:lang w:bidi="fa-IR"/>
        </w:rPr>
        <w:t xml:space="preserve"> را آغاز نموده‌اند. در </w:t>
      </w:r>
      <w:r w:rsidRPr="00191F5C">
        <w:rPr>
          <w:rFonts w:cs="B Nazanin"/>
          <w:szCs w:val="28"/>
          <w:lang w:bidi="fa-IR"/>
        </w:rPr>
        <w:t>GDSN</w:t>
      </w:r>
      <w:r w:rsidRPr="00191F5C">
        <w:rPr>
          <w:rFonts w:cs="B Nazanin" w:hint="cs"/>
          <w:szCs w:val="28"/>
          <w:rtl/>
          <w:lang w:bidi="fa-IR"/>
        </w:rPr>
        <w:t xml:space="preserve"> يك قلم تجاري با استفاده از يك تركيب منحصربه‌فرد از </w:t>
      </w:r>
      <w:r w:rsidRPr="00191F5C">
        <w:rPr>
          <w:rFonts w:cs="B Nazanin"/>
          <w:szCs w:val="28"/>
          <w:lang w:bidi="fa-IR"/>
        </w:rPr>
        <w:t>GTIN</w:t>
      </w:r>
      <w:r w:rsidRPr="00191F5C">
        <w:rPr>
          <w:rFonts w:cs="B Nazanin" w:hint="cs"/>
          <w:szCs w:val="28"/>
          <w:rtl/>
          <w:lang w:bidi="fa-IR"/>
        </w:rPr>
        <w:t xml:space="preserve">ها و </w:t>
      </w:r>
      <w:r w:rsidRPr="00191F5C">
        <w:rPr>
          <w:rFonts w:cs="B Nazanin"/>
          <w:szCs w:val="28"/>
          <w:lang w:bidi="fa-IR"/>
        </w:rPr>
        <w:t>GLN</w:t>
      </w:r>
      <w:r w:rsidRPr="00191F5C">
        <w:rPr>
          <w:rFonts w:cs="B Nazanin" w:hint="cs"/>
          <w:szCs w:val="28"/>
          <w:rtl/>
          <w:lang w:bidi="fa-IR"/>
        </w:rPr>
        <w:t xml:space="preserve">ها </w:t>
      </w:r>
      <w:r w:rsidR="00EA7805">
        <w:rPr>
          <w:rFonts w:cs="B Nazanin" w:hint="cs"/>
          <w:szCs w:val="28"/>
          <w:rtl/>
          <w:lang w:bidi="fa-IR"/>
        </w:rPr>
        <w:t>تعریف‌شده</w:t>
      </w:r>
      <w:r w:rsidRPr="00191F5C">
        <w:rPr>
          <w:rFonts w:cs="B Nazanin" w:hint="cs"/>
          <w:szCs w:val="28"/>
          <w:rtl/>
          <w:lang w:bidi="fa-IR"/>
        </w:rPr>
        <w:t xml:space="preserve"> و خرده‌فروش و عرضه‌كننده را از طريق مخازن داده (</w:t>
      </w:r>
      <w:r w:rsidRPr="00191F5C">
        <w:rPr>
          <w:rFonts w:cs="B Nazanin"/>
          <w:szCs w:val="28"/>
          <w:lang w:bidi="fa-IR"/>
        </w:rPr>
        <w:t>Data Polls</w:t>
      </w:r>
      <w:r w:rsidRPr="00191F5C">
        <w:rPr>
          <w:rFonts w:cs="B Nazanin" w:hint="cs"/>
          <w:szCs w:val="28"/>
          <w:rtl/>
          <w:lang w:bidi="fa-IR"/>
        </w:rPr>
        <w:t xml:space="preserve">) </w:t>
      </w:r>
      <w:r w:rsidR="00EA7805">
        <w:rPr>
          <w:rFonts w:cs="B Nazanin" w:hint="cs"/>
          <w:szCs w:val="28"/>
          <w:rtl/>
          <w:lang w:bidi="fa-IR"/>
        </w:rPr>
        <w:t>تعریف‌شده</w:t>
      </w:r>
      <w:r w:rsidRPr="00191F5C">
        <w:rPr>
          <w:rFonts w:cs="B Nazanin" w:hint="cs"/>
          <w:szCs w:val="28"/>
          <w:rtl/>
          <w:lang w:bidi="fa-IR"/>
        </w:rPr>
        <w:t xml:space="preserve">‌ي </w:t>
      </w:r>
      <w:r w:rsidRPr="00191F5C">
        <w:rPr>
          <w:rFonts w:cs="B Nazanin"/>
          <w:szCs w:val="28"/>
          <w:lang w:bidi="fa-IR"/>
        </w:rPr>
        <w:t>GDSN</w:t>
      </w:r>
      <w:r w:rsidRPr="00191F5C">
        <w:rPr>
          <w:rFonts w:cs="B Nazanin" w:hint="cs"/>
          <w:szCs w:val="28"/>
          <w:rtl/>
          <w:lang w:bidi="fa-IR"/>
        </w:rPr>
        <w:t xml:space="preserve"> به </w:t>
      </w:r>
      <w:r w:rsidRPr="00191F5C">
        <w:rPr>
          <w:rFonts w:cs="B Nazanin"/>
          <w:szCs w:val="28"/>
          <w:lang w:bidi="fa-IR"/>
        </w:rPr>
        <w:t>GS1 Global Registry</w:t>
      </w:r>
      <w:r w:rsidRPr="00191F5C">
        <w:rPr>
          <w:rFonts w:cs="B Nazanin" w:hint="cs"/>
          <w:szCs w:val="28"/>
          <w:rtl/>
          <w:lang w:bidi="fa-IR"/>
        </w:rPr>
        <w:t xml:space="preserve"> متصل مي‌نمايد.</w:t>
      </w:r>
    </w:p>
    <w:p w14:paraId="22A0E1C9" w14:textId="77777777" w:rsidR="003800B9" w:rsidRDefault="003800B9" w:rsidP="003800B9">
      <w:pPr>
        <w:bidi/>
        <w:jc w:val="both"/>
        <w:rPr>
          <w:rFonts w:cs="B Nazanin"/>
          <w:szCs w:val="28"/>
          <w:rtl/>
          <w:lang w:bidi="fa-IR"/>
        </w:rPr>
        <w:sectPr w:rsidR="003800B9" w:rsidSect="00F3548A">
          <w:headerReference w:type="default" r:id="rId34"/>
          <w:footnotePr>
            <w:numRestart w:val="eachPage"/>
          </w:footnotePr>
          <w:pgSz w:w="11907" w:h="16840" w:code="9"/>
          <w:pgMar w:top="2835" w:right="2552" w:bottom="3402" w:left="2552" w:header="2268" w:footer="2268" w:gutter="0"/>
          <w:pgNumType w:start="15"/>
          <w:cols w:space="708"/>
          <w:titlePg/>
          <w:docGrid w:linePitch="360"/>
        </w:sectPr>
      </w:pPr>
    </w:p>
    <w:p w14:paraId="110295B8" w14:textId="77777777" w:rsidR="0097632A" w:rsidRPr="00191F5C" w:rsidRDefault="0097632A" w:rsidP="00B72465">
      <w:pPr>
        <w:bidi/>
        <w:jc w:val="both"/>
        <w:rPr>
          <w:rFonts w:cs="B Nazanin"/>
          <w:szCs w:val="28"/>
        </w:rPr>
      </w:pPr>
    </w:p>
    <w:p w14:paraId="2B366213" w14:textId="77777777" w:rsidR="00237AA9" w:rsidRDefault="00237AA9" w:rsidP="00237AA9">
      <w:pPr>
        <w:bidi/>
        <w:jc w:val="center"/>
        <w:rPr>
          <w:rFonts w:cs="B Titr"/>
          <w:szCs w:val="44"/>
          <w:rtl/>
          <w:lang w:bidi="fa-IR"/>
        </w:rPr>
      </w:pPr>
    </w:p>
    <w:p w14:paraId="605D4F83" w14:textId="77777777" w:rsidR="00BF74E3" w:rsidRPr="00191F5C" w:rsidRDefault="00BF74E3" w:rsidP="00237AA9">
      <w:pPr>
        <w:bidi/>
        <w:jc w:val="center"/>
        <w:rPr>
          <w:rFonts w:cs="B Titr"/>
          <w:szCs w:val="44"/>
          <w:rtl/>
          <w:lang w:bidi="fa-IR"/>
        </w:rPr>
      </w:pPr>
      <w:r w:rsidRPr="00191F5C">
        <w:rPr>
          <w:rFonts w:cs="B Titr" w:hint="cs"/>
          <w:szCs w:val="44"/>
          <w:rtl/>
          <w:lang w:bidi="fa-IR"/>
        </w:rPr>
        <w:t>فصل دوم:</w:t>
      </w:r>
    </w:p>
    <w:p w14:paraId="76C041E8" w14:textId="77777777" w:rsidR="00BF74E3" w:rsidRPr="00191F5C" w:rsidRDefault="00BF74E3" w:rsidP="00F21F14">
      <w:pPr>
        <w:bidi/>
        <w:jc w:val="center"/>
        <w:rPr>
          <w:rFonts w:cs="B Titr"/>
          <w:szCs w:val="56"/>
          <w:rtl/>
          <w:lang w:bidi="fa-IR"/>
        </w:rPr>
      </w:pPr>
    </w:p>
    <w:p w14:paraId="48AD6202" w14:textId="77777777" w:rsidR="00BF74E3" w:rsidRPr="00191F5C" w:rsidRDefault="00BF74E3" w:rsidP="00F21F14">
      <w:pPr>
        <w:bidi/>
        <w:jc w:val="center"/>
        <w:rPr>
          <w:rFonts w:cs="B Titr"/>
          <w:szCs w:val="60"/>
          <w:lang w:bidi="fa-IR"/>
        </w:rPr>
      </w:pPr>
      <w:r w:rsidRPr="00191F5C">
        <w:rPr>
          <w:rFonts w:cs="B Titr" w:hint="cs"/>
          <w:szCs w:val="60"/>
          <w:rtl/>
          <w:lang w:bidi="fa-IR"/>
        </w:rPr>
        <w:t xml:space="preserve"> استانداردهای شناسایی </w:t>
      </w:r>
      <w:r w:rsidRPr="00191F5C">
        <w:rPr>
          <w:rFonts w:cs="B Titr"/>
          <w:b/>
          <w:bCs/>
          <w:sz w:val="52"/>
          <w:szCs w:val="52"/>
          <w:lang w:bidi="fa-IR"/>
        </w:rPr>
        <w:t>GS1</w:t>
      </w:r>
    </w:p>
    <w:p w14:paraId="3E95C2F7" w14:textId="77777777" w:rsidR="00BF74E3" w:rsidRPr="00191F5C" w:rsidRDefault="00BF74E3" w:rsidP="00F21F14">
      <w:pPr>
        <w:tabs>
          <w:tab w:val="left" w:pos="4771"/>
        </w:tabs>
        <w:jc w:val="both"/>
        <w:rPr>
          <w:rFonts w:cs="B Titr"/>
          <w:szCs w:val="56"/>
          <w:rtl/>
          <w:lang w:bidi="fa-IR"/>
        </w:rPr>
      </w:pPr>
      <w:r w:rsidRPr="00191F5C">
        <w:rPr>
          <w:rFonts w:cs="B Titr"/>
          <w:szCs w:val="56"/>
          <w:rtl/>
          <w:lang w:bidi="fa-IR"/>
        </w:rPr>
        <w:br w:type="page"/>
      </w:r>
    </w:p>
    <w:p w14:paraId="12654836" w14:textId="77777777" w:rsidR="00BF74E3" w:rsidRPr="00191F5C" w:rsidRDefault="00BF74E3" w:rsidP="00343BA6">
      <w:pPr>
        <w:pStyle w:val="ListParagraph"/>
        <w:numPr>
          <w:ilvl w:val="1"/>
          <w:numId w:val="75"/>
        </w:numPr>
        <w:spacing w:after="0" w:line="240" w:lineRule="auto"/>
        <w:jc w:val="both"/>
        <w:outlineLvl w:val="0"/>
        <w:rPr>
          <w:rFonts w:ascii="Times New Roman" w:hAnsi="Times New Roman" w:cs="B Nazanin"/>
          <w:b/>
          <w:bCs/>
          <w:sz w:val="24"/>
          <w:szCs w:val="30"/>
        </w:rPr>
      </w:pPr>
      <w:bookmarkStart w:id="270" w:name="_Toc530563711"/>
      <w:r w:rsidRPr="00191F5C">
        <w:rPr>
          <w:rFonts w:ascii="Times New Roman" w:hAnsi="Times New Roman" w:cs="B Nazanin" w:hint="cs"/>
          <w:b/>
          <w:bCs/>
          <w:sz w:val="24"/>
          <w:szCs w:val="30"/>
          <w:rtl/>
        </w:rPr>
        <w:t>مقدمه</w:t>
      </w:r>
      <w:bookmarkEnd w:id="270"/>
    </w:p>
    <w:p w14:paraId="52900839" w14:textId="77777777" w:rsidR="00BF74E3" w:rsidRPr="00244F3E" w:rsidRDefault="00BF74E3" w:rsidP="00B72465">
      <w:pPr>
        <w:bidi/>
        <w:jc w:val="lowKashida"/>
        <w:rPr>
          <w:rFonts w:cs="B Nazanin"/>
          <w:i/>
          <w:iCs/>
          <w:szCs w:val="28"/>
          <w:rtl/>
          <w:lang w:bidi="fa-IR"/>
        </w:rPr>
      </w:pPr>
      <w:r w:rsidRPr="00191F5C">
        <w:rPr>
          <w:rFonts w:cs="B Nazanin" w:hint="cs"/>
          <w:szCs w:val="28"/>
          <w:rtl/>
          <w:lang w:bidi="fa-IR"/>
        </w:rPr>
        <w:t xml:space="preserve">سازمان جهانی </w:t>
      </w:r>
      <w:r w:rsidRPr="00191F5C">
        <w:rPr>
          <w:rFonts w:cs="B Nazanin"/>
          <w:szCs w:val="28"/>
          <w:lang w:bidi="fa-IR"/>
        </w:rPr>
        <w:t>GS1</w:t>
      </w:r>
      <w:r w:rsidRPr="00191F5C">
        <w:rPr>
          <w:rFonts w:cs="B Nazanin" w:hint="cs"/>
          <w:szCs w:val="28"/>
          <w:rtl/>
          <w:lang w:bidi="fa-IR"/>
        </w:rPr>
        <w:t xml:space="preserve"> دارای </w:t>
      </w:r>
      <w:r w:rsidR="00B72465">
        <w:rPr>
          <w:rFonts w:cs="B Nazanin" w:hint="cs"/>
          <w:szCs w:val="28"/>
          <w:rtl/>
          <w:lang w:bidi="fa-IR"/>
        </w:rPr>
        <w:t>4</w:t>
      </w:r>
      <w:r w:rsidRPr="00191F5C">
        <w:rPr>
          <w:rFonts w:cs="B Nazanin" w:hint="cs"/>
          <w:szCs w:val="28"/>
          <w:rtl/>
          <w:lang w:bidi="fa-IR"/>
        </w:rPr>
        <w:t xml:space="preserve"> دسته استاندارد است که مجموعه این </w:t>
      </w:r>
      <w:r w:rsidR="00B72465">
        <w:rPr>
          <w:rFonts w:cs="B Nazanin" w:hint="cs"/>
          <w:szCs w:val="28"/>
          <w:rtl/>
          <w:lang w:bidi="fa-IR"/>
        </w:rPr>
        <w:t>4</w:t>
      </w:r>
      <w:r w:rsidRPr="00191F5C">
        <w:rPr>
          <w:rFonts w:cs="B Nazanin" w:hint="cs"/>
          <w:szCs w:val="28"/>
          <w:rtl/>
          <w:lang w:bidi="fa-IR"/>
        </w:rPr>
        <w:t xml:space="preserve"> استاندارد در کنار هم منجر به تحقق شعار اصلی سازمان </w:t>
      </w:r>
      <w:r w:rsidRPr="00191F5C">
        <w:rPr>
          <w:rFonts w:cs="B Nazanin"/>
          <w:szCs w:val="28"/>
          <w:lang w:bidi="fa-IR"/>
        </w:rPr>
        <w:t xml:space="preserve"> GS1</w:t>
      </w:r>
      <w:r w:rsidRPr="00191F5C">
        <w:rPr>
          <w:rFonts w:cs="B Nazanin" w:hint="cs"/>
          <w:szCs w:val="28"/>
          <w:rtl/>
          <w:lang w:bidi="fa-IR"/>
        </w:rPr>
        <w:t xml:space="preserve">یعنی «زبان جهانی </w:t>
      </w:r>
      <w:r w:rsidR="0051648C">
        <w:rPr>
          <w:rFonts w:cs="B Nazanin" w:hint="cs"/>
          <w:szCs w:val="28"/>
          <w:rtl/>
          <w:lang w:bidi="fa-IR"/>
        </w:rPr>
        <w:t>کسب‌وکار</w:t>
      </w:r>
      <w:r w:rsidRPr="00191F5C">
        <w:rPr>
          <w:rFonts w:cs="B Nazanin" w:hint="cs"/>
          <w:szCs w:val="28"/>
          <w:rtl/>
          <w:lang w:bidi="fa-IR"/>
        </w:rPr>
        <w:t xml:space="preserve">» می‌گردد. استانداردهای شناسایی </w:t>
      </w:r>
      <w:r w:rsidRPr="00191F5C">
        <w:rPr>
          <w:rFonts w:cs="B Nazanin"/>
          <w:szCs w:val="28"/>
          <w:lang w:bidi="fa-IR"/>
        </w:rPr>
        <w:t>GS1</w:t>
      </w:r>
      <w:r w:rsidRPr="00191F5C">
        <w:rPr>
          <w:rFonts w:cs="B Nazanin" w:hint="cs"/>
          <w:szCs w:val="28"/>
          <w:rtl/>
          <w:lang w:bidi="fa-IR"/>
        </w:rPr>
        <w:t xml:space="preserve"> پایه و کلید استفاده از سایر استانداردها هستند. این استانداردها به موجودیت</w:t>
      </w:r>
      <w:r w:rsidRPr="00191F5C">
        <w:rPr>
          <w:rFonts w:cs="B Nazanin" w:hint="eastAsia"/>
          <w:szCs w:val="28"/>
          <w:rtl/>
          <w:lang w:bidi="fa-IR"/>
        </w:rPr>
        <w:t>‌های</w:t>
      </w:r>
      <w:r w:rsidRPr="00191F5C">
        <w:rPr>
          <w:rFonts w:cs="B Nazanin" w:hint="cs"/>
          <w:szCs w:val="28"/>
          <w:rtl/>
          <w:lang w:bidi="fa-IR"/>
        </w:rPr>
        <w:t xml:space="preserve"> مختلف درگیر در زنجیره </w:t>
      </w:r>
      <w:r w:rsidR="008B5141">
        <w:rPr>
          <w:rFonts w:cs="B Nazanin" w:hint="cs"/>
          <w:szCs w:val="28"/>
          <w:rtl/>
          <w:lang w:bidi="fa-IR"/>
        </w:rPr>
        <w:t>تأمین</w:t>
      </w:r>
      <w:r w:rsidRPr="00191F5C">
        <w:rPr>
          <w:rFonts w:cs="B Nazanin" w:hint="cs"/>
          <w:szCs w:val="28"/>
          <w:rtl/>
          <w:lang w:bidi="fa-IR"/>
        </w:rPr>
        <w:t xml:space="preserve"> </w:t>
      </w:r>
      <w:r w:rsidR="0051648C">
        <w:rPr>
          <w:rFonts w:cs="B Nazanin" w:hint="cs"/>
          <w:szCs w:val="28"/>
          <w:rtl/>
          <w:lang w:bidi="fa-IR"/>
        </w:rPr>
        <w:t>ازجمله</w:t>
      </w:r>
      <w:r w:rsidRPr="00191F5C">
        <w:rPr>
          <w:rFonts w:cs="B Nazanin" w:hint="cs"/>
          <w:szCs w:val="28"/>
          <w:rtl/>
          <w:lang w:bidi="fa-IR"/>
        </w:rPr>
        <w:t xml:space="preserve"> قلم کالای تجاری، واحد لجستیکی، مکان، اموال ثابت و برگشت‌پذیر، اسناد و ... یک کد </w:t>
      </w:r>
      <w:r w:rsidR="00163385" w:rsidRPr="00191F5C">
        <w:rPr>
          <w:rFonts w:cs="B Nazanin" w:hint="cs"/>
          <w:szCs w:val="28"/>
          <w:rtl/>
          <w:lang w:bidi="fa-IR"/>
        </w:rPr>
        <w:t>منحصربه‌فرد</w:t>
      </w:r>
      <w:r w:rsidRPr="00191F5C">
        <w:rPr>
          <w:rFonts w:cs="B Nazanin" w:hint="cs"/>
          <w:szCs w:val="28"/>
          <w:rtl/>
          <w:lang w:bidi="fa-IR"/>
        </w:rPr>
        <w:t xml:space="preserve"> تخصیص می</w:t>
      </w:r>
      <w:r w:rsidRPr="00191F5C">
        <w:rPr>
          <w:rFonts w:cs="B Nazanin" w:hint="eastAsia"/>
          <w:szCs w:val="28"/>
          <w:rtl/>
          <w:lang w:bidi="fa-IR"/>
        </w:rPr>
        <w:t>‌</w:t>
      </w:r>
      <w:r w:rsidRPr="00191F5C">
        <w:rPr>
          <w:rFonts w:cs="B Nazanin" w:hint="cs"/>
          <w:szCs w:val="28"/>
          <w:rtl/>
          <w:lang w:bidi="fa-IR"/>
        </w:rPr>
        <w:t xml:space="preserve">دهند. در این فصل به معرفی این استانداردها و ساختار </w:t>
      </w:r>
      <w:r w:rsidR="00A9561F">
        <w:rPr>
          <w:rFonts w:cs="B Nazanin" w:hint="cs"/>
          <w:szCs w:val="28"/>
          <w:rtl/>
          <w:lang w:bidi="fa-IR"/>
        </w:rPr>
        <w:t>آن‌ها</w:t>
      </w:r>
      <w:r w:rsidRPr="00191F5C">
        <w:rPr>
          <w:rFonts w:cs="B Nazanin" w:hint="cs"/>
          <w:szCs w:val="28"/>
          <w:rtl/>
          <w:lang w:bidi="fa-IR"/>
        </w:rPr>
        <w:t xml:space="preserve"> </w:t>
      </w:r>
      <w:r w:rsidR="004A3B5C">
        <w:rPr>
          <w:rFonts w:cs="B Nazanin" w:hint="cs"/>
          <w:szCs w:val="28"/>
          <w:rtl/>
          <w:lang w:bidi="fa-IR"/>
        </w:rPr>
        <w:t>می‌پردازیم</w:t>
      </w:r>
      <w:r w:rsidRPr="00191F5C">
        <w:rPr>
          <w:rFonts w:cs="B Nazanin" w:hint="cs"/>
          <w:szCs w:val="28"/>
          <w:rtl/>
          <w:lang w:bidi="fa-IR"/>
        </w:rPr>
        <w:t xml:space="preserve">.  </w:t>
      </w:r>
    </w:p>
    <w:p w14:paraId="7A984CEB" w14:textId="77777777" w:rsidR="00BF74E3" w:rsidRPr="00191F5C" w:rsidRDefault="00BF74E3" w:rsidP="00F21F14">
      <w:pPr>
        <w:bidi/>
        <w:jc w:val="lowKashida"/>
        <w:rPr>
          <w:rFonts w:cs="B Nazanin"/>
          <w:szCs w:val="28"/>
          <w:rtl/>
          <w:lang w:bidi="fa-IR"/>
        </w:rPr>
      </w:pPr>
    </w:p>
    <w:p w14:paraId="3FCBC7E3" w14:textId="77777777" w:rsidR="00BF74E3" w:rsidRPr="00191F5C" w:rsidRDefault="00BF74E3" w:rsidP="00343BA6">
      <w:pPr>
        <w:pStyle w:val="ListParagraph"/>
        <w:numPr>
          <w:ilvl w:val="1"/>
          <w:numId w:val="75"/>
        </w:numPr>
        <w:spacing w:after="0" w:line="240" w:lineRule="auto"/>
        <w:jc w:val="lowKashida"/>
        <w:outlineLvl w:val="0"/>
        <w:rPr>
          <w:rFonts w:ascii="Times New Roman" w:hAnsi="Times New Roman" w:cs="B Nazanin"/>
          <w:b/>
          <w:bCs/>
          <w:sz w:val="24"/>
          <w:szCs w:val="30"/>
          <w:rtl/>
        </w:rPr>
      </w:pPr>
      <w:bookmarkStart w:id="271" w:name="_Toc530563712"/>
      <w:r w:rsidRPr="00191F5C">
        <w:rPr>
          <w:rFonts w:ascii="Times New Roman" w:hAnsi="Times New Roman" w:cs="B Nazanin" w:hint="cs"/>
          <w:b/>
          <w:bCs/>
          <w:sz w:val="24"/>
          <w:szCs w:val="30"/>
          <w:rtl/>
        </w:rPr>
        <w:t xml:space="preserve">انواع استانداردهای شناسایی </w:t>
      </w:r>
      <w:r w:rsidRPr="00191F5C">
        <w:rPr>
          <w:rFonts w:ascii="Times New Roman" w:hAnsi="Times New Roman" w:cs="B Nazanin"/>
          <w:b/>
          <w:bCs/>
          <w:sz w:val="24"/>
          <w:szCs w:val="30"/>
        </w:rPr>
        <w:t>GS1</w:t>
      </w:r>
      <w:bookmarkEnd w:id="271"/>
    </w:p>
    <w:p w14:paraId="07C01454" w14:textId="77777777" w:rsidR="00BF74E3" w:rsidRPr="00191F5C" w:rsidRDefault="00BF74E3" w:rsidP="00F21F14">
      <w:pPr>
        <w:bidi/>
        <w:jc w:val="lowKashida"/>
        <w:rPr>
          <w:rFonts w:cs="B Nazanin"/>
          <w:szCs w:val="28"/>
          <w:rtl/>
        </w:rPr>
      </w:pPr>
      <w:r w:rsidRPr="00191F5C">
        <w:rPr>
          <w:rFonts w:cs="B Nazanin"/>
          <w:szCs w:val="28"/>
        </w:rPr>
        <w:t>GS1</w:t>
      </w:r>
      <w:r w:rsidRPr="00191F5C">
        <w:rPr>
          <w:rFonts w:cs="B Nazanin" w:hint="cs"/>
          <w:szCs w:val="28"/>
          <w:rtl/>
        </w:rPr>
        <w:t xml:space="preserve"> به تمامی </w:t>
      </w:r>
      <w:r w:rsidRPr="00191F5C">
        <w:rPr>
          <w:rFonts w:cs="B Nazanin" w:hint="cs"/>
          <w:szCs w:val="28"/>
          <w:rtl/>
          <w:lang w:bidi="fa-IR"/>
        </w:rPr>
        <w:t>موجودیت</w:t>
      </w:r>
      <w:r w:rsidRPr="00191F5C">
        <w:rPr>
          <w:rFonts w:cs="B Nazanin" w:hint="cs"/>
          <w:szCs w:val="28"/>
          <w:rtl/>
          <w:lang w:bidi="fa-IR"/>
        </w:rPr>
        <w:softHyphen/>
        <w:t>های</w:t>
      </w:r>
      <w:r w:rsidRPr="00191F5C">
        <w:rPr>
          <w:rFonts w:cs="B Nazanin" w:hint="cs"/>
          <w:szCs w:val="28"/>
          <w:rtl/>
        </w:rPr>
        <w:t xml:space="preserve"> </w:t>
      </w:r>
      <w:r w:rsidRPr="00191F5C">
        <w:rPr>
          <w:rFonts w:cs="B Nazanin" w:hint="cs"/>
          <w:szCs w:val="28"/>
          <w:rtl/>
          <w:lang w:bidi="fa-IR"/>
        </w:rPr>
        <w:t>درگیر</w:t>
      </w:r>
      <w:r w:rsidRPr="00191F5C">
        <w:rPr>
          <w:rFonts w:cs="B Nazanin" w:hint="cs"/>
          <w:szCs w:val="28"/>
          <w:rtl/>
        </w:rPr>
        <w:t xml:space="preserve"> در زنجیره </w:t>
      </w:r>
      <w:r w:rsidR="008B5141">
        <w:rPr>
          <w:rFonts w:cs="B Nazanin" w:hint="cs"/>
          <w:szCs w:val="28"/>
          <w:rtl/>
        </w:rPr>
        <w:t>تأمین</w:t>
      </w:r>
      <w:r w:rsidRPr="00191F5C">
        <w:rPr>
          <w:rFonts w:cs="B Nazanin" w:hint="cs"/>
          <w:szCs w:val="28"/>
          <w:rtl/>
        </w:rPr>
        <w:t xml:space="preserve"> یک شناسه (کد) </w:t>
      </w:r>
      <w:r w:rsidR="0051648C">
        <w:rPr>
          <w:rFonts w:cs="B Nazanin" w:hint="cs"/>
          <w:szCs w:val="28"/>
          <w:rtl/>
        </w:rPr>
        <w:t>منحصربه‌فرد</w:t>
      </w:r>
      <w:r w:rsidRPr="00191F5C">
        <w:rPr>
          <w:rFonts w:cs="B Nazanin" w:hint="cs"/>
          <w:szCs w:val="28"/>
          <w:rtl/>
        </w:rPr>
        <w:t xml:space="preserve"> اختصاص می</w:t>
      </w:r>
      <w:r w:rsidRPr="00191F5C">
        <w:rPr>
          <w:rFonts w:cs="B Nazanin" w:hint="cs"/>
          <w:szCs w:val="28"/>
          <w:rtl/>
        </w:rPr>
        <w:softHyphen/>
        <w:t xml:space="preserve">دهد. </w:t>
      </w:r>
      <w:r w:rsidR="00A9561F">
        <w:rPr>
          <w:rFonts w:cs="B Nazanin" w:hint="cs"/>
          <w:szCs w:val="28"/>
          <w:rtl/>
        </w:rPr>
        <w:t>همان‌طور</w:t>
      </w:r>
      <w:r w:rsidR="00163385" w:rsidRPr="00191F5C">
        <w:rPr>
          <w:rFonts w:cs="B Nazanin" w:hint="cs"/>
          <w:szCs w:val="28"/>
          <w:rtl/>
        </w:rPr>
        <w:t xml:space="preserve"> که در فصل نخست اشاره گردید، مهم‌ترین </w:t>
      </w:r>
      <w:r w:rsidRPr="00191F5C">
        <w:rPr>
          <w:rFonts w:cs="B Nazanin" w:hint="cs"/>
          <w:szCs w:val="28"/>
          <w:rtl/>
        </w:rPr>
        <w:t>این شناسه</w:t>
      </w:r>
      <w:r w:rsidRPr="00191F5C">
        <w:rPr>
          <w:rFonts w:cs="B Nazanin" w:hint="cs"/>
          <w:szCs w:val="28"/>
          <w:rtl/>
        </w:rPr>
        <w:softHyphen/>
        <w:t xml:space="preserve">ها </w:t>
      </w:r>
      <w:r w:rsidR="00EA7805">
        <w:rPr>
          <w:rFonts w:cs="B Nazanin" w:hint="cs"/>
          <w:szCs w:val="28"/>
          <w:rtl/>
        </w:rPr>
        <w:t>عبارت‌اند</w:t>
      </w:r>
      <w:r w:rsidRPr="00191F5C">
        <w:rPr>
          <w:rFonts w:cs="B Nazanin" w:hint="cs"/>
          <w:szCs w:val="28"/>
          <w:rtl/>
        </w:rPr>
        <w:t xml:space="preserve"> از:</w:t>
      </w:r>
    </w:p>
    <w:p w14:paraId="6ED88B37" w14:textId="77777777" w:rsidR="00163385" w:rsidRPr="00191F5C" w:rsidRDefault="00163385" w:rsidP="00343BA6">
      <w:pPr>
        <w:pStyle w:val="ListParagraph"/>
        <w:numPr>
          <w:ilvl w:val="0"/>
          <w:numId w:val="84"/>
        </w:numPr>
        <w:spacing w:after="0" w:line="240" w:lineRule="auto"/>
        <w:jc w:val="lowKashida"/>
        <w:rPr>
          <w:rFonts w:cs="B Nazanin"/>
          <w:szCs w:val="28"/>
        </w:rPr>
      </w:pPr>
      <w:r w:rsidRPr="00191F5C">
        <w:rPr>
          <w:rFonts w:cs="B Nazanin" w:hint="cs"/>
          <w:b/>
          <w:bCs/>
          <w:rtl/>
        </w:rPr>
        <w:t>شماره جهاني قلم تجاري (</w:t>
      </w:r>
      <w:r w:rsidRPr="00191F5C">
        <w:rPr>
          <w:rStyle w:val="FootnoteReference"/>
          <w:rFonts w:cs="B Nazanin"/>
          <w:b/>
          <w:bCs/>
          <w:rtl/>
        </w:rPr>
        <w:footnoteReference w:id="43"/>
      </w:r>
      <w:r w:rsidRPr="00191F5C">
        <w:rPr>
          <w:rFonts w:cs="B Nazanin"/>
          <w:b/>
          <w:bCs/>
          <w:szCs w:val="20"/>
        </w:rPr>
        <w:t>GTIN</w:t>
      </w:r>
      <w:r w:rsidRPr="00191F5C">
        <w:rPr>
          <w:rFonts w:cs="B Nazanin" w:hint="cs"/>
          <w:b/>
          <w:bCs/>
          <w:szCs w:val="20"/>
          <w:rtl/>
        </w:rPr>
        <w:t>)</w:t>
      </w:r>
    </w:p>
    <w:p w14:paraId="0461BFBC" w14:textId="77777777" w:rsidR="00163385" w:rsidRPr="00191F5C" w:rsidRDefault="00163385" w:rsidP="00343BA6">
      <w:pPr>
        <w:pStyle w:val="ListParagraph"/>
        <w:numPr>
          <w:ilvl w:val="0"/>
          <w:numId w:val="84"/>
        </w:numPr>
        <w:spacing w:after="0" w:line="240" w:lineRule="auto"/>
        <w:jc w:val="lowKashida"/>
        <w:rPr>
          <w:rFonts w:cs="B Nazanin"/>
          <w:szCs w:val="28"/>
        </w:rPr>
      </w:pPr>
      <w:r w:rsidRPr="00191F5C">
        <w:rPr>
          <w:rFonts w:ascii="Times New Roman" w:hAnsi="Times New Roman" w:cs="B Nazanin" w:hint="cs"/>
          <w:b/>
          <w:bCs/>
          <w:sz w:val="24"/>
          <w:rtl/>
        </w:rPr>
        <w:t>شماره جهاني موقعیت یا مكان (</w:t>
      </w:r>
      <w:r w:rsidRPr="00191F5C">
        <w:rPr>
          <w:rFonts w:cs="B Nazanin"/>
          <w:b/>
          <w:bCs/>
          <w:szCs w:val="20"/>
        </w:rPr>
        <w:t>GLN</w:t>
      </w:r>
      <w:r w:rsidRPr="00191F5C">
        <w:rPr>
          <w:rStyle w:val="FootnoteReference"/>
          <w:rFonts w:cs="B Nazanin"/>
          <w:b/>
          <w:bCs/>
          <w:szCs w:val="20"/>
        </w:rPr>
        <w:footnoteReference w:id="44"/>
      </w:r>
      <w:r w:rsidRPr="00191F5C">
        <w:rPr>
          <w:rFonts w:ascii="Times New Roman" w:hAnsi="Times New Roman" w:cs="B Nazanin" w:hint="cs"/>
          <w:b/>
          <w:bCs/>
          <w:sz w:val="24"/>
          <w:rtl/>
        </w:rPr>
        <w:t>)</w:t>
      </w:r>
    </w:p>
    <w:p w14:paraId="3505416D" w14:textId="77777777" w:rsidR="00163385" w:rsidRPr="00191F5C" w:rsidRDefault="00163385" w:rsidP="00343BA6">
      <w:pPr>
        <w:pStyle w:val="ListParagraph"/>
        <w:numPr>
          <w:ilvl w:val="0"/>
          <w:numId w:val="84"/>
        </w:numPr>
        <w:spacing w:after="0" w:line="240" w:lineRule="auto"/>
        <w:jc w:val="lowKashida"/>
        <w:rPr>
          <w:rFonts w:cs="B Nazanin"/>
          <w:szCs w:val="28"/>
        </w:rPr>
      </w:pPr>
      <w:r w:rsidRPr="00191F5C">
        <w:rPr>
          <w:rFonts w:ascii="Times New Roman" w:hAnsi="Times New Roman" w:cs="B Nazanin" w:hint="cs"/>
          <w:b/>
          <w:bCs/>
          <w:sz w:val="24"/>
          <w:rtl/>
        </w:rPr>
        <w:t>كد سريالي كانتينر يا بسته ارسالي (</w:t>
      </w:r>
      <w:r w:rsidRPr="00191F5C">
        <w:rPr>
          <w:rStyle w:val="FootnoteReference"/>
          <w:rFonts w:ascii="Times New Roman" w:hAnsi="Times New Roman" w:cs="B Nazanin"/>
          <w:b/>
          <w:bCs/>
          <w:sz w:val="24"/>
          <w:rtl/>
        </w:rPr>
        <w:footnoteReference w:id="45"/>
      </w:r>
      <w:r w:rsidRPr="00191F5C">
        <w:rPr>
          <w:rFonts w:cs="B Nazanin"/>
          <w:b/>
          <w:bCs/>
          <w:szCs w:val="20"/>
        </w:rPr>
        <w:t>SSCC</w:t>
      </w:r>
      <w:r w:rsidRPr="00191F5C">
        <w:rPr>
          <w:rFonts w:ascii="Times New Roman" w:hAnsi="Times New Roman" w:cs="B Nazanin" w:hint="cs"/>
          <w:b/>
          <w:bCs/>
          <w:sz w:val="24"/>
          <w:rtl/>
        </w:rPr>
        <w:t xml:space="preserve">) </w:t>
      </w:r>
    </w:p>
    <w:p w14:paraId="25ABB9EE" w14:textId="77777777" w:rsidR="00163385" w:rsidRPr="00191F5C" w:rsidRDefault="00163385" w:rsidP="00343BA6">
      <w:pPr>
        <w:pStyle w:val="ListParagraph"/>
        <w:numPr>
          <w:ilvl w:val="0"/>
          <w:numId w:val="84"/>
        </w:numPr>
        <w:spacing w:after="0" w:line="240" w:lineRule="auto"/>
        <w:jc w:val="lowKashida"/>
        <w:rPr>
          <w:rFonts w:cs="B Nazanin"/>
          <w:szCs w:val="28"/>
        </w:rPr>
      </w:pPr>
      <w:r w:rsidRPr="00191F5C">
        <w:rPr>
          <w:rFonts w:ascii="Times New Roman" w:hAnsi="Times New Roman" w:cs="B Nazanin" w:hint="cs"/>
          <w:b/>
          <w:bCs/>
          <w:sz w:val="24"/>
          <w:rtl/>
        </w:rPr>
        <w:t>شماره جهاني كوپن (</w:t>
      </w:r>
      <w:r w:rsidRPr="00191F5C">
        <w:rPr>
          <w:rFonts w:cs="B Nazanin"/>
          <w:b/>
          <w:bCs/>
          <w:szCs w:val="20"/>
        </w:rPr>
        <w:t>GCN</w:t>
      </w:r>
      <w:r w:rsidRPr="00191F5C">
        <w:rPr>
          <w:rStyle w:val="FootnoteReference"/>
          <w:rFonts w:cs="B Nazanin"/>
          <w:b/>
          <w:bCs/>
          <w:szCs w:val="20"/>
        </w:rPr>
        <w:footnoteReference w:id="46"/>
      </w:r>
      <w:r w:rsidRPr="00191F5C">
        <w:rPr>
          <w:rFonts w:ascii="Times New Roman" w:hAnsi="Times New Roman" w:cs="B Nazanin" w:hint="cs"/>
          <w:b/>
          <w:bCs/>
          <w:sz w:val="24"/>
          <w:rtl/>
        </w:rPr>
        <w:t>)</w:t>
      </w:r>
    </w:p>
    <w:p w14:paraId="4808B64D" w14:textId="77777777" w:rsidR="00163385" w:rsidRPr="00191F5C" w:rsidRDefault="00163385" w:rsidP="00343BA6">
      <w:pPr>
        <w:pStyle w:val="ListParagraph"/>
        <w:numPr>
          <w:ilvl w:val="0"/>
          <w:numId w:val="84"/>
        </w:numPr>
        <w:spacing w:after="0" w:line="240" w:lineRule="auto"/>
        <w:jc w:val="lowKashida"/>
        <w:rPr>
          <w:rFonts w:cs="B Nazanin"/>
          <w:szCs w:val="28"/>
        </w:rPr>
      </w:pPr>
      <w:r w:rsidRPr="00191F5C">
        <w:rPr>
          <w:rFonts w:ascii="Times New Roman" w:hAnsi="Times New Roman" w:cs="B Nazanin" w:hint="cs"/>
          <w:b/>
          <w:bCs/>
          <w:sz w:val="24"/>
          <w:rtl/>
        </w:rPr>
        <w:t>شناسه جهاني دارايي برگشتني (</w:t>
      </w:r>
      <w:r w:rsidRPr="00191F5C">
        <w:rPr>
          <w:rStyle w:val="FootnoteReference"/>
          <w:rFonts w:ascii="Times New Roman" w:hAnsi="Times New Roman" w:cs="B Nazanin"/>
          <w:b/>
          <w:bCs/>
          <w:sz w:val="24"/>
          <w:rtl/>
        </w:rPr>
        <w:footnoteReference w:id="47"/>
      </w:r>
      <w:r w:rsidRPr="00191F5C">
        <w:rPr>
          <w:rFonts w:cs="B Nazanin"/>
          <w:b/>
          <w:bCs/>
          <w:szCs w:val="20"/>
        </w:rPr>
        <w:t>GRAI</w:t>
      </w:r>
      <w:r w:rsidRPr="00191F5C">
        <w:rPr>
          <w:rFonts w:ascii="Times New Roman" w:hAnsi="Times New Roman" w:cs="B Nazanin" w:hint="cs"/>
          <w:b/>
          <w:bCs/>
          <w:sz w:val="24"/>
          <w:rtl/>
        </w:rPr>
        <w:t>)</w:t>
      </w:r>
    </w:p>
    <w:p w14:paraId="114695D2" w14:textId="77777777" w:rsidR="00163385" w:rsidRPr="00191F5C" w:rsidRDefault="00163385" w:rsidP="00343BA6">
      <w:pPr>
        <w:pStyle w:val="ListParagraph"/>
        <w:numPr>
          <w:ilvl w:val="0"/>
          <w:numId w:val="84"/>
        </w:numPr>
        <w:spacing w:after="0" w:line="240" w:lineRule="auto"/>
        <w:jc w:val="lowKashida"/>
        <w:rPr>
          <w:rFonts w:ascii="Times New Roman" w:hAnsi="Times New Roman" w:cs="B Nazanin"/>
          <w:b/>
          <w:bCs/>
          <w:sz w:val="24"/>
          <w:rtl/>
        </w:rPr>
      </w:pPr>
      <w:r w:rsidRPr="00191F5C">
        <w:rPr>
          <w:rFonts w:ascii="Times New Roman" w:hAnsi="Times New Roman" w:cs="B Nazanin" w:hint="cs"/>
          <w:b/>
          <w:bCs/>
          <w:sz w:val="24"/>
          <w:rtl/>
        </w:rPr>
        <w:t>شناسه جهاني دارايي ثابت یا شخصي (</w:t>
      </w:r>
      <w:r w:rsidRPr="00191F5C">
        <w:rPr>
          <w:rFonts w:ascii="Times New Roman" w:hAnsi="Times New Roman"/>
          <w:sz w:val="24"/>
          <w:rtl/>
        </w:rPr>
        <w:footnoteReference w:id="48"/>
      </w:r>
      <w:r w:rsidRPr="00191F5C">
        <w:rPr>
          <w:rFonts w:ascii="Times New Roman" w:hAnsi="Times New Roman" w:cs="B Nazanin"/>
          <w:b/>
          <w:bCs/>
          <w:sz w:val="24"/>
        </w:rPr>
        <w:t>GIAI</w:t>
      </w:r>
      <w:r w:rsidRPr="00191F5C">
        <w:rPr>
          <w:rFonts w:ascii="Times New Roman" w:hAnsi="Times New Roman" w:cs="B Nazanin" w:hint="cs"/>
          <w:b/>
          <w:bCs/>
          <w:sz w:val="24"/>
          <w:rtl/>
        </w:rPr>
        <w:t>)</w:t>
      </w:r>
    </w:p>
    <w:p w14:paraId="5BEE57B4" w14:textId="77777777" w:rsidR="00163385" w:rsidRPr="00191F5C" w:rsidRDefault="00163385" w:rsidP="00343BA6">
      <w:pPr>
        <w:pStyle w:val="ListParagraph"/>
        <w:numPr>
          <w:ilvl w:val="0"/>
          <w:numId w:val="84"/>
        </w:numPr>
        <w:spacing w:after="0" w:line="240" w:lineRule="auto"/>
        <w:jc w:val="lowKashida"/>
        <w:rPr>
          <w:rFonts w:ascii="Times New Roman" w:hAnsi="Times New Roman" w:cs="B Nazanin"/>
          <w:b/>
          <w:bCs/>
          <w:sz w:val="24"/>
          <w:rtl/>
        </w:rPr>
      </w:pPr>
      <w:r w:rsidRPr="00191F5C">
        <w:rPr>
          <w:rFonts w:ascii="Times New Roman" w:hAnsi="Times New Roman" w:cs="B Nazanin" w:hint="cs"/>
          <w:b/>
          <w:bCs/>
          <w:sz w:val="24"/>
          <w:rtl/>
        </w:rPr>
        <w:t xml:space="preserve">شماره جهاني </w:t>
      </w:r>
      <w:commentRangeStart w:id="272"/>
      <w:r w:rsidRPr="00191F5C">
        <w:rPr>
          <w:rFonts w:ascii="Times New Roman" w:hAnsi="Times New Roman" w:cs="B Nazanin" w:hint="cs"/>
          <w:b/>
          <w:bCs/>
          <w:sz w:val="24"/>
          <w:rtl/>
        </w:rPr>
        <w:t xml:space="preserve">رابطه </w:t>
      </w:r>
      <w:commentRangeEnd w:id="272"/>
      <w:r w:rsidR="00C42045">
        <w:rPr>
          <w:rStyle w:val="CommentReference"/>
          <w:rFonts w:ascii="Times New Roman" w:eastAsia="Times New Roman" w:hAnsi="Times New Roman" w:cs="Times New Roman"/>
          <w:lang w:bidi="ar-SA"/>
        </w:rPr>
        <w:commentReference w:id="272"/>
      </w:r>
      <w:r w:rsidRPr="00191F5C">
        <w:rPr>
          <w:rFonts w:ascii="Times New Roman" w:hAnsi="Times New Roman" w:cs="B Nazanin" w:hint="cs"/>
          <w:b/>
          <w:bCs/>
          <w:sz w:val="24"/>
          <w:rtl/>
        </w:rPr>
        <w:t>خدماتي (</w:t>
      </w:r>
      <w:r w:rsidRPr="00191F5C">
        <w:rPr>
          <w:rFonts w:ascii="Times New Roman" w:hAnsi="Times New Roman"/>
          <w:sz w:val="24"/>
          <w:rtl/>
        </w:rPr>
        <w:footnoteReference w:id="49"/>
      </w:r>
      <w:r w:rsidRPr="00191F5C">
        <w:rPr>
          <w:rFonts w:ascii="Times New Roman" w:hAnsi="Times New Roman" w:cs="B Nazanin"/>
          <w:b/>
          <w:bCs/>
          <w:sz w:val="24"/>
        </w:rPr>
        <w:t>GSRN</w:t>
      </w:r>
      <w:r w:rsidRPr="00191F5C">
        <w:rPr>
          <w:rFonts w:ascii="Times New Roman" w:hAnsi="Times New Roman" w:cs="B Nazanin" w:hint="cs"/>
          <w:b/>
          <w:bCs/>
          <w:sz w:val="24"/>
          <w:rtl/>
        </w:rPr>
        <w:t>)</w:t>
      </w:r>
    </w:p>
    <w:p w14:paraId="61A779FE" w14:textId="77777777" w:rsidR="00163385" w:rsidRPr="00191F5C" w:rsidRDefault="00163385" w:rsidP="00343BA6">
      <w:pPr>
        <w:pStyle w:val="ListParagraph"/>
        <w:numPr>
          <w:ilvl w:val="0"/>
          <w:numId w:val="84"/>
        </w:numPr>
        <w:spacing w:after="0" w:line="240" w:lineRule="auto"/>
        <w:jc w:val="lowKashida"/>
        <w:rPr>
          <w:rFonts w:ascii="Times New Roman" w:hAnsi="Times New Roman" w:cs="B Nazanin"/>
          <w:b/>
          <w:bCs/>
          <w:sz w:val="24"/>
          <w:rtl/>
        </w:rPr>
      </w:pPr>
      <w:r w:rsidRPr="00191F5C">
        <w:rPr>
          <w:rFonts w:ascii="Times New Roman" w:hAnsi="Times New Roman" w:cs="B Nazanin" w:hint="cs"/>
          <w:b/>
          <w:bCs/>
          <w:sz w:val="24"/>
          <w:rtl/>
        </w:rPr>
        <w:t>شناسه جهاني نوع سند (</w:t>
      </w:r>
      <w:r w:rsidRPr="00191F5C">
        <w:rPr>
          <w:rFonts w:ascii="Times New Roman" w:hAnsi="Times New Roman"/>
          <w:sz w:val="24"/>
          <w:rtl/>
        </w:rPr>
        <w:footnoteReference w:id="50"/>
      </w:r>
      <w:r w:rsidRPr="00191F5C">
        <w:rPr>
          <w:rFonts w:ascii="Times New Roman" w:hAnsi="Times New Roman" w:cs="B Nazanin"/>
          <w:b/>
          <w:bCs/>
          <w:sz w:val="24"/>
        </w:rPr>
        <w:t>GDTI</w:t>
      </w:r>
      <w:r w:rsidRPr="00191F5C">
        <w:rPr>
          <w:rFonts w:ascii="Times New Roman" w:hAnsi="Times New Roman" w:cs="B Nazanin" w:hint="cs"/>
          <w:b/>
          <w:bCs/>
          <w:sz w:val="24"/>
          <w:rtl/>
        </w:rPr>
        <w:t>)</w:t>
      </w:r>
    </w:p>
    <w:p w14:paraId="70FFEACC" w14:textId="77777777" w:rsidR="00163385" w:rsidRPr="00191F5C" w:rsidRDefault="00163385" w:rsidP="00343BA6">
      <w:pPr>
        <w:pStyle w:val="ListParagraph"/>
        <w:numPr>
          <w:ilvl w:val="0"/>
          <w:numId w:val="84"/>
        </w:numPr>
        <w:spacing w:after="0" w:line="240" w:lineRule="auto"/>
        <w:jc w:val="lowKashida"/>
        <w:rPr>
          <w:rFonts w:ascii="Times New Roman" w:hAnsi="Times New Roman" w:cs="B Nazanin"/>
          <w:b/>
          <w:bCs/>
          <w:sz w:val="24"/>
          <w:rtl/>
        </w:rPr>
      </w:pPr>
      <w:r w:rsidRPr="00191F5C">
        <w:rPr>
          <w:rFonts w:ascii="Times New Roman" w:hAnsi="Times New Roman" w:cs="B Nazanin" w:hint="cs"/>
          <w:b/>
          <w:bCs/>
          <w:sz w:val="24"/>
          <w:rtl/>
        </w:rPr>
        <w:t>شماره جهاني شناسايي مرسوله (</w:t>
      </w:r>
      <w:r w:rsidRPr="00191F5C">
        <w:rPr>
          <w:rFonts w:ascii="Times New Roman" w:hAnsi="Times New Roman"/>
          <w:sz w:val="24"/>
          <w:rtl/>
        </w:rPr>
        <w:footnoteReference w:id="51"/>
      </w:r>
      <w:r w:rsidRPr="00191F5C">
        <w:rPr>
          <w:rFonts w:ascii="Times New Roman" w:hAnsi="Times New Roman" w:cs="B Nazanin"/>
          <w:b/>
          <w:bCs/>
          <w:sz w:val="24"/>
        </w:rPr>
        <w:t>GSIN</w:t>
      </w:r>
      <w:r w:rsidRPr="00191F5C">
        <w:rPr>
          <w:rFonts w:ascii="Times New Roman" w:hAnsi="Times New Roman" w:cs="B Nazanin" w:hint="cs"/>
          <w:b/>
          <w:bCs/>
          <w:sz w:val="24"/>
          <w:rtl/>
        </w:rPr>
        <w:t>)</w:t>
      </w:r>
    </w:p>
    <w:p w14:paraId="24DF9909" w14:textId="77777777" w:rsidR="00163385" w:rsidRPr="00191F5C" w:rsidRDefault="00163385" w:rsidP="00343BA6">
      <w:pPr>
        <w:pStyle w:val="ListParagraph"/>
        <w:numPr>
          <w:ilvl w:val="0"/>
          <w:numId w:val="84"/>
        </w:numPr>
        <w:spacing w:after="0" w:line="240" w:lineRule="auto"/>
        <w:jc w:val="lowKashida"/>
        <w:rPr>
          <w:rFonts w:cs="B Nazanin"/>
          <w:b/>
          <w:bCs/>
          <w:rtl/>
        </w:rPr>
      </w:pPr>
      <w:r w:rsidRPr="00191F5C">
        <w:rPr>
          <w:rFonts w:ascii="Times New Roman" w:hAnsi="Times New Roman" w:cs="B Nazanin" w:hint="cs"/>
          <w:b/>
          <w:bCs/>
          <w:sz w:val="24"/>
          <w:rtl/>
        </w:rPr>
        <w:t>شماره جهاني شناسايي براي محموله</w:t>
      </w:r>
      <w:r w:rsidRPr="00191F5C">
        <w:rPr>
          <w:rFonts w:cs="B Nazanin" w:hint="cs"/>
          <w:b/>
          <w:bCs/>
          <w:rtl/>
        </w:rPr>
        <w:t xml:space="preserve"> (</w:t>
      </w:r>
      <w:r w:rsidRPr="00191F5C">
        <w:rPr>
          <w:rFonts w:cs="B Nazanin"/>
          <w:b/>
          <w:bCs/>
          <w:szCs w:val="20"/>
        </w:rPr>
        <w:t>GINC</w:t>
      </w:r>
      <w:r w:rsidRPr="00191F5C">
        <w:rPr>
          <w:rStyle w:val="FootnoteReference"/>
          <w:rFonts w:cs="B Nazanin"/>
          <w:b/>
          <w:bCs/>
          <w:szCs w:val="20"/>
        </w:rPr>
        <w:footnoteReference w:id="52"/>
      </w:r>
      <w:r w:rsidRPr="00191F5C">
        <w:rPr>
          <w:rFonts w:cs="B Nazanin" w:hint="cs"/>
          <w:b/>
          <w:bCs/>
          <w:rtl/>
        </w:rPr>
        <w:t>)</w:t>
      </w:r>
    </w:p>
    <w:p w14:paraId="30FEAABD" w14:textId="77777777" w:rsidR="00BF74E3" w:rsidRPr="00191F5C" w:rsidRDefault="00BF74E3" w:rsidP="00F21F14">
      <w:pPr>
        <w:bidi/>
        <w:jc w:val="both"/>
        <w:rPr>
          <w:rFonts w:cs="B Nazanin"/>
          <w:szCs w:val="28"/>
          <w:rtl/>
        </w:rPr>
      </w:pPr>
      <w:r w:rsidRPr="00191F5C">
        <w:rPr>
          <w:rFonts w:cs="B Nazanin" w:hint="cs"/>
          <w:szCs w:val="28"/>
          <w:rtl/>
        </w:rPr>
        <w:t xml:space="preserve">در ادامه به تشریح این شناسه‌ها و موارد کاربرد </w:t>
      </w:r>
      <w:r w:rsidR="00A9561F">
        <w:rPr>
          <w:rFonts w:cs="B Nazanin" w:hint="cs"/>
          <w:szCs w:val="28"/>
          <w:rtl/>
        </w:rPr>
        <w:t>آن‌ها</w:t>
      </w:r>
      <w:r w:rsidRPr="00191F5C">
        <w:rPr>
          <w:rFonts w:cs="B Nazanin" w:hint="cs"/>
          <w:szCs w:val="28"/>
          <w:rtl/>
        </w:rPr>
        <w:t xml:space="preserve"> </w:t>
      </w:r>
      <w:r w:rsidR="004A3B5C">
        <w:rPr>
          <w:rFonts w:cs="B Nazanin" w:hint="cs"/>
          <w:szCs w:val="28"/>
          <w:rtl/>
        </w:rPr>
        <w:t>می‌پردازیم</w:t>
      </w:r>
      <w:r w:rsidRPr="00191F5C">
        <w:rPr>
          <w:rFonts w:cs="B Nazanin" w:hint="cs"/>
          <w:szCs w:val="28"/>
          <w:rtl/>
        </w:rPr>
        <w:t>.</w:t>
      </w:r>
    </w:p>
    <w:p w14:paraId="34E8DE8A" w14:textId="77777777" w:rsidR="00137A43" w:rsidRPr="00191F5C" w:rsidRDefault="00137A43" w:rsidP="00F21F14">
      <w:pPr>
        <w:bidi/>
        <w:jc w:val="both"/>
        <w:rPr>
          <w:rFonts w:cs="B Nazanin"/>
          <w:szCs w:val="28"/>
          <w:rtl/>
        </w:rPr>
      </w:pPr>
    </w:p>
    <w:p w14:paraId="64AE31B7" w14:textId="77777777" w:rsidR="00BF74E3" w:rsidRPr="00191F5C" w:rsidRDefault="00447700" w:rsidP="00F21F14">
      <w:pPr>
        <w:pStyle w:val="ListParagraph"/>
        <w:spacing w:after="0" w:line="240" w:lineRule="auto"/>
        <w:jc w:val="both"/>
        <w:outlineLvl w:val="1"/>
        <w:rPr>
          <w:rFonts w:ascii="Times New Roman" w:hAnsi="Times New Roman" w:cs="B Nazanin"/>
          <w:b/>
          <w:bCs/>
          <w:sz w:val="24"/>
          <w:szCs w:val="28"/>
          <w:rtl/>
        </w:rPr>
      </w:pPr>
      <w:bookmarkStart w:id="273" w:name="_Toc530563713"/>
      <w:r w:rsidRPr="00191F5C">
        <w:rPr>
          <w:rFonts w:ascii="Times New Roman" w:hAnsi="Times New Roman" w:cs="B Nazanin" w:hint="cs"/>
          <w:b/>
          <w:bCs/>
          <w:sz w:val="24"/>
          <w:szCs w:val="28"/>
          <w:rtl/>
        </w:rPr>
        <w:t>2</w:t>
      </w:r>
      <w:r w:rsidR="00BF74E3" w:rsidRPr="00191F5C">
        <w:rPr>
          <w:rFonts w:ascii="Times New Roman" w:hAnsi="Times New Roman" w:cs="B Nazanin" w:hint="cs"/>
          <w:b/>
          <w:bCs/>
          <w:sz w:val="24"/>
          <w:szCs w:val="28"/>
          <w:rtl/>
        </w:rPr>
        <w:t>-2-1- شناسه جهانی قلم تجاری (</w:t>
      </w:r>
      <w:r w:rsidR="00BF74E3" w:rsidRPr="00191F5C">
        <w:rPr>
          <w:rFonts w:ascii="Times New Roman" w:hAnsi="Times New Roman" w:cs="B Nazanin"/>
          <w:b/>
          <w:bCs/>
          <w:sz w:val="24"/>
          <w:szCs w:val="28"/>
        </w:rPr>
        <w:t>GTIN</w:t>
      </w:r>
      <w:r w:rsidR="00BF74E3" w:rsidRPr="00191F5C">
        <w:rPr>
          <w:rFonts w:ascii="Times New Roman" w:hAnsi="Times New Roman" w:cs="B Nazanin" w:hint="cs"/>
          <w:b/>
          <w:bCs/>
          <w:sz w:val="24"/>
          <w:szCs w:val="28"/>
          <w:rtl/>
        </w:rPr>
        <w:t>)</w:t>
      </w:r>
      <w:bookmarkEnd w:id="273"/>
    </w:p>
    <w:p w14:paraId="09B634AB" w14:textId="77777777" w:rsidR="00BF74E3" w:rsidRPr="00191F5C" w:rsidRDefault="00BF74E3" w:rsidP="00E626D4">
      <w:pPr>
        <w:pStyle w:val="GS1Body"/>
        <w:bidi/>
        <w:spacing w:before="0" w:after="0"/>
        <w:ind w:left="0"/>
        <w:rPr>
          <w:rFonts w:ascii="Times New Roman" w:hAnsi="Times New Roman" w:cs="B Nazanin"/>
          <w:sz w:val="24"/>
          <w:szCs w:val="28"/>
        </w:rPr>
      </w:pPr>
      <w:r w:rsidRPr="00191F5C">
        <w:rPr>
          <w:rFonts w:ascii="Times New Roman" w:hAnsi="Times New Roman" w:cs="B Nazanin" w:hint="cs"/>
          <w:sz w:val="24"/>
          <w:szCs w:val="28"/>
          <w:rtl/>
        </w:rPr>
        <w:t>برای کدگذاری انواع کالاها و خدمات تجاری از شماره جهانی قلم تجاری (</w:t>
      </w:r>
      <w:r w:rsidRPr="00191F5C">
        <w:rPr>
          <w:rFonts w:ascii="Times New Roman" w:hAnsi="Times New Roman" w:cs="B Nazanin"/>
          <w:sz w:val="24"/>
          <w:szCs w:val="28"/>
        </w:rPr>
        <w:t>GTIN</w:t>
      </w:r>
      <w:r w:rsidRPr="00191F5C">
        <w:rPr>
          <w:rFonts w:ascii="Times New Roman" w:hAnsi="Times New Roman" w:cs="B Nazanin" w:hint="cs"/>
          <w:sz w:val="24"/>
          <w:szCs w:val="28"/>
          <w:rtl/>
        </w:rPr>
        <w:t>) استفاده می</w:t>
      </w:r>
      <w:r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شود. </w:t>
      </w:r>
      <w:bookmarkStart w:id="274" w:name="OLE_LINK280"/>
      <w:bookmarkStart w:id="275" w:name="OLE_LINK281"/>
      <w:bookmarkStart w:id="276" w:name="OLE_LINK381"/>
      <w:bookmarkStart w:id="277" w:name="OLE_LINK382"/>
      <w:bookmarkStart w:id="278" w:name="_Toc511105605"/>
      <w:bookmarkStart w:id="279" w:name="_Toc511106144"/>
      <w:bookmarkStart w:id="280" w:name="_Toc514069401"/>
      <w:bookmarkStart w:id="281" w:name="_Toc125252616"/>
      <w:bookmarkStart w:id="282" w:name="_Toc125253551"/>
      <w:bookmarkStart w:id="283" w:name="_Toc125342256"/>
      <w:bookmarkStart w:id="284" w:name="_Toc171234319"/>
      <w:bookmarkStart w:id="285" w:name="_Toc171397749"/>
      <w:r w:rsidRPr="00191F5C">
        <w:rPr>
          <w:rFonts w:ascii="Times New Roman" w:hAnsi="Times New Roman" w:cs="B Nazanin"/>
          <w:sz w:val="24"/>
          <w:szCs w:val="28"/>
          <w:rtl/>
        </w:rPr>
        <w:t>قلم تجاری به هر نوع کالا یا خدمتی گفته می‌شود که</w:t>
      </w:r>
      <w:r w:rsidRPr="00191F5C">
        <w:rPr>
          <w:rFonts w:ascii="Times New Roman" w:hAnsi="Times New Roman" w:cs="B Nazanin" w:hint="cs"/>
          <w:sz w:val="24"/>
          <w:szCs w:val="28"/>
          <w:rtl/>
        </w:rPr>
        <w:t xml:space="preserve"> ممکن است لازم باشد</w:t>
      </w:r>
      <w:r w:rsidRPr="00191F5C">
        <w:rPr>
          <w:rFonts w:ascii="Times New Roman" w:hAnsi="Times New Roman" w:cs="B Nazanin"/>
          <w:sz w:val="24"/>
          <w:szCs w:val="28"/>
          <w:rtl/>
        </w:rPr>
        <w:t xml:space="preserve"> اطلاعات از پیش تعیین</w:t>
      </w:r>
      <w:r w:rsidRPr="00191F5C">
        <w:rPr>
          <w:rFonts w:ascii="Times New Roman" w:hAnsi="Times New Roman" w:cs="B Nazanin" w:hint="cs"/>
          <w:sz w:val="24"/>
          <w:szCs w:val="28"/>
          <w:rtl/>
        </w:rPr>
        <w:t>‌</w:t>
      </w:r>
      <w:r w:rsidRPr="00191F5C">
        <w:rPr>
          <w:rFonts w:ascii="Times New Roman" w:hAnsi="Times New Roman" w:cs="B Nazanin"/>
          <w:sz w:val="24"/>
          <w:szCs w:val="28"/>
          <w:rtl/>
        </w:rPr>
        <w:t>شده</w:t>
      </w:r>
      <w:r w:rsidRPr="00191F5C">
        <w:rPr>
          <w:rFonts w:ascii="Times New Roman" w:hAnsi="Times New Roman" w:cs="B Nazanin" w:hint="cs"/>
          <w:sz w:val="24"/>
          <w:szCs w:val="28"/>
          <w:rtl/>
        </w:rPr>
        <w:softHyphen/>
        <w:t>ي آن، بازیابی شود</w:t>
      </w:r>
      <w:r w:rsidRPr="00191F5C">
        <w:rPr>
          <w:rFonts w:ascii="Times New Roman" w:hAnsi="Times New Roman" w:cs="B Nazanin"/>
          <w:sz w:val="24"/>
          <w:szCs w:val="28"/>
          <w:rtl/>
        </w:rPr>
        <w:t xml:space="preserve"> و</w:t>
      </w:r>
      <w:r w:rsidRPr="00191F5C">
        <w:rPr>
          <w:rFonts w:ascii="Times New Roman" w:hAnsi="Times New Roman" w:cs="B Nazanin" w:hint="cs"/>
          <w:sz w:val="24"/>
          <w:szCs w:val="28"/>
          <w:rtl/>
        </w:rPr>
        <w:t xml:space="preserve"> علاوه‌براین،</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بتوان آن را </w:t>
      </w:r>
      <w:r w:rsidRPr="00191F5C">
        <w:rPr>
          <w:rFonts w:ascii="Times New Roman" w:hAnsi="Times New Roman" w:cs="B Nazanin"/>
          <w:sz w:val="24"/>
          <w:szCs w:val="28"/>
          <w:rtl/>
        </w:rPr>
        <w:t>در هر نقطه</w:t>
      </w:r>
      <w:r w:rsidRPr="00191F5C">
        <w:rPr>
          <w:rFonts w:ascii="Times New Roman" w:hAnsi="Times New Roman" w:cs="B Nazanin" w:hint="cs"/>
          <w:sz w:val="24"/>
          <w:szCs w:val="28"/>
          <w:rtl/>
        </w:rPr>
        <w:t xml:space="preserve">‌ای از زنجيره </w:t>
      </w:r>
      <w:r w:rsidR="008B5141">
        <w:rPr>
          <w:rFonts w:ascii="Times New Roman" w:hAnsi="Times New Roman" w:cs="B Nazanin" w:hint="cs"/>
          <w:sz w:val="24"/>
          <w:szCs w:val="28"/>
          <w:rtl/>
        </w:rPr>
        <w:t>تأمین</w:t>
      </w:r>
      <w:r w:rsidRPr="00191F5C">
        <w:rPr>
          <w:rFonts w:ascii="Times New Roman" w:hAnsi="Times New Roman" w:cs="B Nazanin"/>
          <w:sz w:val="24"/>
          <w:szCs w:val="28"/>
          <w:rtl/>
        </w:rPr>
        <w:t xml:space="preserve"> قیمت‌گذاری یا سفارش</w:t>
      </w:r>
      <w:r w:rsidR="00137A43" w:rsidRPr="00191F5C">
        <w:rPr>
          <w:rFonts w:ascii="Times New Roman" w:hAnsi="Times New Roman" w:cs="B Nazanin" w:hint="eastAsia"/>
          <w:sz w:val="24"/>
          <w:szCs w:val="28"/>
          <w:rtl/>
        </w:rPr>
        <w:t>‌</w:t>
      </w:r>
      <w:r w:rsidRPr="00191F5C">
        <w:rPr>
          <w:rFonts w:ascii="Times New Roman" w:hAnsi="Times New Roman" w:cs="B Nazanin" w:hint="cs"/>
          <w:sz w:val="24"/>
          <w:szCs w:val="28"/>
          <w:rtl/>
        </w:rPr>
        <w:t>دهي</w:t>
      </w:r>
      <w:r w:rsidRPr="00191F5C">
        <w:rPr>
          <w:rFonts w:ascii="Times New Roman" w:hAnsi="Times New Roman" w:cs="B Nazanin"/>
          <w:sz w:val="24"/>
          <w:szCs w:val="28"/>
          <w:rtl/>
        </w:rPr>
        <w:t xml:space="preserve"> یا صورت</w:t>
      </w:r>
      <w:r w:rsidRPr="00191F5C">
        <w:rPr>
          <w:rFonts w:ascii="Times New Roman" w:hAnsi="Times New Roman" w:cs="B Nazanin" w:hint="cs"/>
          <w:sz w:val="24"/>
          <w:szCs w:val="28"/>
          <w:rtl/>
        </w:rPr>
        <w:t>‌</w:t>
      </w:r>
      <w:r w:rsidRPr="00191F5C">
        <w:rPr>
          <w:rFonts w:ascii="Times New Roman" w:hAnsi="Times New Roman" w:cs="B Nazanin"/>
          <w:sz w:val="24"/>
          <w:szCs w:val="28"/>
          <w:rtl/>
        </w:rPr>
        <w:t xml:space="preserve">حساب </w:t>
      </w:r>
      <w:r w:rsidRPr="00191F5C">
        <w:rPr>
          <w:rFonts w:ascii="Times New Roman" w:hAnsi="Times New Roman" w:cs="B Nazanin" w:hint="cs"/>
          <w:sz w:val="24"/>
          <w:szCs w:val="28"/>
          <w:rtl/>
        </w:rPr>
        <w:t>نمود</w:t>
      </w:r>
      <w:r w:rsidRPr="00191F5C">
        <w:rPr>
          <w:rFonts w:ascii="Times New Roman" w:hAnsi="Times New Roman" w:cs="B Nazanin"/>
          <w:sz w:val="24"/>
          <w:szCs w:val="28"/>
          <w:rtl/>
        </w:rPr>
        <w:t xml:space="preserve">. </w:t>
      </w:r>
      <w:bookmarkEnd w:id="274"/>
      <w:bookmarkEnd w:id="275"/>
      <w:r w:rsidRPr="00191F5C">
        <w:rPr>
          <w:rFonts w:ascii="Times New Roman" w:hAnsi="Times New Roman" w:cs="B Nazanin"/>
          <w:sz w:val="24"/>
          <w:szCs w:val="28"/>
          <w:rtl/>
        </w:rPr>
        <w:t>این تعریف، تمامی کالاها و خدمات با ویژگی‌های از پیش تعریف شده را از مواد اولیه گرفته تا محصول نهایي</w:t>
      </w:r>
      <w:r w:rsidRPr="00191F5C">
        <w:rPr>
          <w:rFonts w:ascii="Times New Roman" w:hAnsi="Times New Roman" w:cs="B Nazanin" w:hint="cs"/>
          <w:sz w:val="24"/>
          <w:szCs w:val="28"/>
          <w:rtl/>
        </w:rPr>
        <w:t>،</w:t>
      </w:r>
      <w:r w:rsidRPr="00191F5C">
        <w:rPr>
          <w:rFonts w:ascii="Times New Roman" w:hAnsi="Times New Roman" w:cs="B Nazanin"/>
          <w:sz w:val="24"/>
          <w:szCs w:val="28"/>
          <w:rtl/>
        </w:rPr>
        <w:t xml:space="preserve"> تحت پوشش قرار می‌دهد</w:t>
      </w:r>
      <w:r w:rsidR="00E626D4">
        <w:rPr>
          <w:rFonts w:cs="B Nazanin"/>
          <w:szCs w:val="28"/>
        </w:rPr>
        <w:t>]</w:t>
      </w:r>
      <w:r w:rsidR="00E626D4">
        <w:rPr>
          <w:rFonts w:cs="B Nazanin" w:hint="cs"/>
          <w:szCs w:val="28"/>
          <w:rtl/>
        </w:rPr>
        <w:t>4</w:t>
      </w:r>
      <w:r w:rsidR="00E626D4">
        <w:rPr>
          <w:rFonts w:cs="B Nazanin"/>
          <w:szCs w:val="28"/>
        </w:rPr>
        <w:t>[</w:t>
      </w:r>
      <w:r w:rsidRPr="00191F5C">
        <w:rPr>
          <w:rFonts w:ascii="Times New Roman" w:hAnsi="Times New Roman" w:cs="B Nazanin"/>
          <w:sz w:val="24"/>
          <w:szCs w:val="28"/>
          <w:rtl/>
        </w:rPr>
        <w:t>.</w:t>
      </w:r>
    </w:p>
    <w:bookmarkEnd w:id="276"/>
    <w:bookmarkEnd w:id="277"/>
    <w:p w14:paraId="2E0F28EA" w14:textId="77777777" w:rsidR="00BF74E3" w:rsidRPr="00191F5C" w:rsidRDefault="00BF74E3" w:rsidP="00244F3E">
      <w:pPr>
        <w:pStyle w:val="GS1Body"/>
        <w:bidi/>
        <w:spacing w:before="0" w:after="0"/>
        <w:ind w:left="0"/>
        <w:rPr>
          <w:rFonts w:ascii="Times New Roman" w:hAnsi="Times New Roman" w:cs="B Nazanin"/>
          <w:sz w:val="24"/>
          <w:szCs w:val="28"/>
        </w:rPr>
      </w:pPr>
      <w:r w:rsidRPr="00191F5C">
        <w:rPr>
          <w:rFonts w:ascii="Times New Roman" w:hAnsi="Times New Roman" w:cs="B Nazanin"/>
          <w:sz w:val="24"/>
          <w:szCs w:val="28"/>
          <w:rtl/>
        </w:rPr>
        <w:t>شناسایی و علامت‌گذاری اقلام تجاری</w:t>
      </w:r>
      <w:r w:rsidRPr="00191F5C">
        <w:rPr>
          <w:rFonts w:ascii="Times New Roman" w:hAnsi="Times New Roman" w:cs="B Nazanin" w:hint="cs"/>
          <w:sz w:val="24"/>
          <w:szCs w:val="28"/>
          <w:rtl/>
        </w:rPr>
        <w:t>،</w:t>
      </w:r>
      <w:r w:rsidR="00244F3E">
        <w:rPr>
          <w:rFonts w:ascii="Times New Roman" w:hAnsi="Times New Roman" w:cs="B Nazanin" w:hint="cs"/>
          <w:sz w:val="24"/>
          <w:szCs w:val="28"/>
          <w:rtl/>
        </w:rPr>
        <w:t xml:space="preserve"> </w:t>
      </w:r>
      <w:r w:rsidRPr="00191F5C">
        <w:rPr>
          <w:rFonts w:ascii="Times New Roman" w:hAnsi="Times New Roman" w:cs="B Nazanin"/>
          <w:sz w:val="24"/>
          <w:szCs w:val="28"/>
          <w:rtl/>
        </w:rPr>
        <w:t xml:space="preserve">به </w:t>
      </w:r>
      <w:bookmarkStart w:id="286" w:name="OLE_LINK282"/>
      <w:bookmarkStart w:id="287" w:name="OLE_LINK283"/>
      <w:r w:rsidRPr="00191F5C">
        <w:rPr>
          <w:rFonts w:ascii="Times New Roman" w:hAnsi="Times New Roman" w:cs="B Nazanin"/>
          <w:sz w:val="24"/>
          <w:szCs w:val="28"/>
          <w:rtl/>
        </w:rPr>
        <w:t>خودکارسازی صندوق</w:t>
      </w:r>
      <w:r w:rsidRPr="00191F5C">
        <w:rPr>
          <w:rFonts w:ascii="Times New Roman" w:hAnsi="Times New Roman" w:cs="B Nazanin" w:hint="cs"/>
          <w:sz w:val="24"/>
          <w:szCs w:val="28"/>
          <w:rtl/>
        </w:rPr>
        <w:softHyphen/>
      </w:r>
      <w:r w:rsidRPr="00191F5C">
        <w:rPr>
          <w:rFonts w:ascii="Times New Roman" w:hAnsi="Times New Roman" w:cs="B Nazanin"/>
          <w:sz w:val="24"/>
          <w:szCs w:val="28"/>
          <w:rtl/>
        </w:rPr>
        <w:t>های فروشگاهی از طریق فایل</w:t>
      </w:r>
      <w:r w:rsidRPr="00191F5C">
        <w:rPr>
          <w:rFonts w:ascii="Times New Roman" w:hAnsi="Times New Roman" w:cs="B Nazanin" w:hint="cs"/>
          <w:sz w:val="24"/>
          <w:szCs w:val="28"/>
          <w:rtl/>
        </w:rPr>
        <w:softHyphen/>
      </w:r>
      <w:r w:rsidRPr="00191F5C">
        <w:rPr>
          <w:rFonts w:ascii="Times New Roman" w:hAnsi="Times New Roman" w:cs="B Nazanin"/>
          <w:sz w:val="24"/>
          <w:szCs w:val="28"/>
          <w:rtl/>
        </w:rPr>
        <w:t>های فهرست قیمت (</w:t>
      </w:r>
      <w:r w:rsidRPr="00191F5C">
        <w:rPr>
          <w:rFonts w:ascii="Times New Roman" w:hAnsi="Times New Roman" w:cs="B Nazanin"/>
          <w:sz w:val="24"/>
          <w:szCs w:val="28"/>
        </w:rPr>
        <w:t>PLU</w:t>
      </w:r>
      <w:r w:rsidRPr="00191F5C">
        <w:rPr>
          <w:rStyle w:val="FootnoteReference"/>
          <w:rFonts w:ascii="Times New Roman" w:hAnsi="Times New Roman" w:cs="B Nazanin"/>
          <w:sz w:val="24"/>
          <w:szCs w:val="28"/>
          <w:rtl/>
        </w:rPr>
        <w:footnoteReference w:id="53"/>
      </w:r>
      <w:r w:rsidRPr="00191F5C">
        <w:rPr>
          <w:rFonts w:ascii="Times New Roman" w:hAnsi="Times New Roman" w:cs="B Nazanin"/>
          <w:sz w:val="24"/>
          <w:szCs w:val="28"/>
          <w:rtl/>
        </w:rPr>
        <w:t>)، دریافت کالا، مدیریت موجودی، سفارش</w:t>
      </w:r>
      <w:r w:rsidRPr="00191F5C">
        <w:rPr>
          <w:rFonts w:ascii="Times New Roman" w:hAnsi="Times New Roman" w:cs="B Nazanin" w:hint="cs"/>
          <w:sz w:val="24"/>
          <w:szCs w:val="28"/>
          <w:rtl/>
        </w:rPr>
        <w:softHyphen/>
      </w:r>
      <w:r w:rsidRPr="00191F5C">
        <w:rPr>
          <w:rFonts w:ascii="Times New Roman" w:hAnsi="Times New Roman" w:cs="B Nazanin"/>
          <w:sz w:val="24"/>
          <w:szCs w:val="28"/>
          <w:rtl/>
        </w:rPr>
        <w:t>دهی مجدد خودكار، تحلیل فروش و بخش عمده‌ای از سایر امور كاري</w:t>
      </w:r>
      <w:bookmarkEnd w:id="286"/>
      <w:bookmarkEnd w:id="287"/>
      <w:r w:rsidRPr="00191F5C">
        <w:rPr>
          <w:rFonts w:ascii="Times New Roman" w:hAnsi="Times New Roman" w:cs="B Nazanin"/>
          <w:sz w:val="24"/>
          <w:szCs w:val="28"/>
          <w:rtl/>
        </w:rPr>
        <w:t xml:space="preserve"> کمک می‌کند. </w:t>
      </w:r>
    </w:p>
    <w:p w14:paraId="16A1539B" w14:textId="77777777" w:rsidR="00BF74E3" w:rsidRPr="00191F5C" w:rsidRDefault="00BF74E3" w:rsidP="00F21F14">
      <w:pPr>
        <w:pStyle w:val="GS1Body"/>
        <w:bidi/>
        <w:spacing w:before="0" w:after="0"/>
        <w:ind w:left="0"/>
        <w:rPr>
          <w:rFonts w:ascii="Times New Roman" w:hAnsi="Times New Roman" w:cs="B Nazanin"/>
          <w:sz w:val="24"/>
          <w:szCs w:val="28"/>
          <w:rtl/>
        </w:rPr>
      </w:pPr>
      <w:bookmarkStart w:id="288" w:name="OLE_LINK284"/>
      <w:bookmarkStart w:id="289" w:name="OLE_LINK285"/>
      <w:r w:rsidRPr="00191F5C">
        <w:rPr>
          <w:rFonts w:ascii="Times New Roman" w:hAnsi="Times New Roman" w:cs="B Nazanin"/>
          <w:sz w:val="24"/>
          <w:szCs w:val="28"/>
          <w:rtl/>
        </w:rPr>
        <w:t>چنانچه قلم کالا یا خدمت مربوطه داراي اندازه</w:t>
      </w:r>
      <w:r w:rsidRPr="00191F5C">
        <w:rPr>
          <w:rFonts w:ascii="Times New Roman" w:hAnsi="Times New Roman" w:cs="B Nazanin" w:hint="cs"/>
          <w:sz w:val="24"/>
          <w:szCs w:val="28"/>
          <w:rtl/>
        </w:rPr>
        <w:softHyphen/>
        <w:t>ي</w:t>
      </w:r>
      <w:r w:rsidRPr="00191F5C">
        <w:rPr>
          <w:rFonts w:ascii="Times New Roman" w:hAnsi="Times New Roman" w:cs="B Nazanin"/>
          <w:sz w:val="24"/>
          <w:szCs w:val="28"/>
          <w:rtl/>
        </w:rPr>
        <w:t xml:space="preserve"> متغیر باشد، اندازه</w:t>
      </w:r>
      <w:r w:rsidRPr="00191F5C">
        <w:rPr>
          <w:rFonts w:ascii="Times New Roman" w:hAnsi="Times New Roman" w:cs="B Nazanin" w:hint="cs"/>
          <w:sz w:val="24"/>
          <w:szCs w:val="28"/>
          <w:rtl/>
        </w:rPr>
        <w:t>‌ي متغير</w:t>
      </w:r>
      <w:r w:rsidRPr="00191F5C">
        <w:rPr>
          <w:rFonts w:ascii="Times New Roman" w:hAnsi="Times New Roman" w:cs="B Nazanin"/>
          <w:sz w:val="24"/>
          <w:szCs w:val="28"/>
          <w:rtl/>
        </w:rPr>
        <w:t xml:space="preserve"> یا اطلاعات </w:t>
      </w:r>
      <w:r w:rsidRPr="00191F5C">
        <w:rPr>
          <w:rFonts w:ascii="Times New Roman" w:hAnsi="Times New Roman" w:cs="B Nazanin" w:hint="cs"/>
          <w:sz w:val="24"/>
          <w:szCs w:val="28"/>
          <w:rtl/>
        </w:rPr>
        <w:t xml:space="preserve">مربوط به </w:t>
      </w:r>
      <w:r w:rsidRPr="00191F5C">
        <w:rPr>
          <w:rFonts w:ascii="Times New Roman" w:hAnsi="Times New Roman" w:cs="B Nazanin"/>
          <w:sz w:val="24"/>
          <w:szCs w:val="28"/>
          <w:rtl/>
        </w:rPr>
        <w:t>قیمت</w:t>
      </w:r>
      <w:r w:rsidRPr="00191F5C">
        <w:rPr>
          <w:rFonts w:ascii="Times New Roman" w:hAnsi="Times New Roman" w:cs="B Nazanin" w:hint="cs"/>
          <w:sz w:val="24"/>
          <w:szCs w:val="28"/>
          <w:rtl/>
        </w:rPr>
        <w:t>،</w:t>
      </w:r>
      <w:r w:rsidRPr="00191F5C">
        <w:rPr>
          <w:rFonts w:ascii="Times New Roman" w:hAnsi="Times New Roman" w:cs="B Nazanin"/>
          <w:sz w:val="24"/>
          <w:szCs w:val="28"/>
          <w:rtl/>
        </w:rPr>
        <w:t xml:space="preserve"> اهمیت خاصی در </w:t>
      </w:r>
      <w:r w:rsidRPr="00191F5C">
        <w:rPr>
          <w:rFonts w:ascii="Times New Roman" w:hAnsi="Times New Roman" w:cs="B Nazanin" w:hint="cs"/>
          <w:sz w:val="24"/>
          <w:szCs w:val="28"/>
          <w:rtl/>
        </w:rPr>
        <w:t xml:space="preserve">انجام </w:t>
      </w:r>
      <w:r w:rsidRPr="00191F5C">
        <w:rPr>
          <w:rFonts w:ascii="Times New Roman" w:hAnsi="Times New Roman" w:cs="B Nazanin"/>
          <w:sz w:val="24"/>
          <w:szCs w:val="28"/>
          <w:rtl/>
        </w:rPr>
        <w:t xml:space="preserve">امور </w:t>
      </w:r>
      <w:r w:rsidRPr="00191F5C">
        <w:rPr>
          <w:rFonts w:ascii="Times New Roman" w:hAnsi="Times New Roman" w:cs="B Nazanin" w:hint="cs"/>
          <w:sz w:val="24"/>
          <w:szCs w:val="28"/>
          <w:rtl/>
        </w:rPr>
        <w:t xml:space="preserve">آن </w:t>
      </w:r>
      <w:r w:rsidRPr="00191F5C">
        <w:rPr>
          <w:rFonts w:ascii="Times New Roman" w:hAnsi="Times New Roman" w:cs="B Nazanin"/>
          <w:sz w:val="24"/>
          <w:szCs w:val="28"/>
          <w:rtl/>
        </w:rPr>
        <w:t>خواهد داشت</w:t>
      </w:r>
      <w:bookmarkEnd w:id="288"/>
      <w:bookmarkEnd w:id="289"/>
      <w:r w:rsidRPr="00191F5C">
        <w:rPr>
          <w:rFonts w:ascii="Times New Roman" w:hAnsi="Times New Roman" w:cs="B Nazanin"/>
          <w:sz w:val="24"/>
          <w:szCs w:val="28"/>
          <w:rtl/>
        </w:rPr>
        <w:t>. ویژگی</w:t>
      </w:r>
      <w:r w:rsidR="00137A43" w:rsidRPr="00191F5C">
        <w:rPr>
          <w:rFonts w:ascii="Times New Roman" w:hAnsi="Times New Roman" w:cs="B Nazanin" w:hint="eastAsia"/>
          <w:sz w:val="24"/>
          <w:szCs w:val="28"/>
          <w:rtl/>
        </w:rPr>
        <w:t>‌</w:t>
      </w:r>
      <w:r w:rsidRPr="00191F5C">
        <w:rPr>
          <w:rFonts w:ascii="Times New Roman" w:hAnsi="Times New Roman" w:cs="B Nazanin"/>
          <w:sz w:val="24"/>
          <w:szCs w:val="28"/>
          <w:rtl/>
        </w:rPr>
        <w:t>ها</w:t>
      </w:r>
      <w:r w:rsidRPr="00191F5C">
        <w:rPr>
          <w:rFonts w:ascii="Times New Roman" w:hAnsi="Times New Roman" w:cs="B Nazanin" w:hint="cs"/>
          <w:sz w:val="24"/>
          <w:szCs w:val="28"/>
          <w:rtl/>
        </w:rPr>
        <w:t>ي دیگر</w:t>
      </w:r>
      <w:r w:rsidRPr="00191F5C">
        <w:rPr>
          <w:rFonts w:ascii="Times New Roman" w:hAnsi="Times New Roman" w:cs="B Nazanin"/>
          <w:sz w:val="24"/>
          <w:szCs w:val="28"/>
          <w:rtl/>
        </w:rPr>
        <w:t xml:space="preserve">ی </w:t>
      </w:r>
      <w:r w:rsidRPr="00191F5C">
        <w:rPr>
          <w:rFonts w:ascii="Times New Roman" w:hAnsi="Times New Roman" w:cs="B Nazanin" w:hint="cs"/>
          <w:sz w:val="24"/>
          <w:szCs w:val="28"/>
          <w:rtl/>
        </w:rPr>
        <w:t xml:space="preserve">از </w:t>
      </w:r>
      <w:r w:rsidRPr="00191F5C">
        <w:rPr>
          <w:rFonts w:ascii="Times New Roman" w:hAnsi="Times New Roman" w:cs="B Nazanin"/>
          <w:sz w:val="24"/>
          <w:szCs w:val="28"/>
          <w:rtl/>
        </w:rPr>
        <w:t xml:space="preserve">قلم تجاری (مانند: تاریخ، </w:t>
      </w:r>
      <w:commentRangeStart w:id="290"/>
      <w:r w:rsidRPr="00191F5C">
        <w:rPr>
          <w:rFonts w:ascii="Times New Roman" w:hAnsi="Times New Roman" w:cs="B Nazanin"/>
          <w:sz w:val="24"/>
          <w:szCs w:val="28"/>
          <w:rtl/>
        </w:rPr>
        <w:t xml:space="preserve">شماره </w:t>
      </w:r>
      <w:r w:rsidRPr="00191F5C">
        <w:rPr>
          <w:rFonts w:ascii="Times New Roman" w:hAnsi="Times New Roman" w:cs="B Nazanin" w:hint="cs"/>
          <w:sz w:val="24"/>
          <w:szCs w:val="28"/>
          <w:rtl/>
        </w:rPr>
        <w:t>بهر</w:t>
      </w:r>
      <w:commentRangeEnd w:id="290"/>
      <w:r w:rsidR="00C42045">
        <w:rPr>
          <w:rStyle w:val="CommentReference"/>
          <w:rFonts w:ascii="Times New Roman" w:hAnsi="Times New Roman"/>
          <w:rtl/>
          <w:lang w:val="en-US" w:eastAsia="en-US" w:bidi="ar-SA"/>
        </w:rPr>
        <w:commentReference w:id="290"/>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نيز </w:t>
      </w:r>
      <w:r w:rsidR="0051648C">
        <w:rPr>
          <w:rFonts w:ascii="Times New Roman" w:hAnsi="Times New Roman" w:cs="B Nazanin"/>
          <w:sz w:val="24"/>
          <w:szCs w:val="28"/>
          <w:rtl/>
        </w:rPr>
        <w:t>به‌عنوان</w:t>
      </w:r>
      <w:r w:rsidRPr="00191F5C">
        <w:rPr>
          <w:rFonts w:ascii="Times New Roman" w:hAnsi="Times New Roman" w:cs="B Nazanin"/>
          <w:sz w:val="24"/>
          <w:szCs w:val="28"/>
          <w:rtl/>
        </w:rPr>
        <w:t xml:space="preserve"> رشته</w:t>
      </w:r>
      <w:r w:rsidRPr="00191F5C">
        <w:rPr>
          <w:rFonts w:ascii="Times New Roman" w:hAnsi="Times New Roman" w:cs="B Nazanin" w:hint="cs"/>
          <w:sz w:val="24"/>
          <w:szCs w:val="28"/>
          <w:rtl/>
        </w:rPr>
        <w:t>‌هاي</w:t>
      </w:r>
      <w:r w:rsidRPr="00191F5C">
        <w:rPr>
          <w:rFonts w:ascii="Times New Roman" w:hAnsi="Times New Roman" w:cs="B Nazanin"/>
          <w:sz w:val="24"/>
          <w:szCs w:val="28"/>
          <w:rtl/>
        </w:rPr>
        <w:t xml:space="preserve"> عناصر استاندارد وجود دارند</w:t>
      </w:r>
      <w:r w:rsidRPr="00191F5C">
        <w:rPr>
          <w:rFonts w:ascii="Times New Roman" w:hAnsi="Times New Roman" w:cs="B Nazanin" w:hint="cs"/>
          <w:sz w:val="24"/>
          <w:szCs w:val="28"/>
          <w:rtl/>
        </w:rPr>
        <w:t xml:space="preserve"> که می‌توان در صورت نیاز از </w:t>
      </w:r>
      <w:r w:rsidR="00A9561F">
        <w:rPr>
          <w:rFonts w:ascii="Times New Roman" w:hAnsi="Times New Roman" w:cs="B Nazanin" w:hint="cs"/>
          <w:sz w:val="24"/>
          <w:szCs w:val="28"/>
          <w:rtl/>
        </w:rPr>
        <w:t>آن‌ها</w:t>
      </w:r>
      <w:r w:rsidRPr="00191F5C">
        <w:rPr>
          <w:rFonts w:ascii="Times New Roman" w:hAnsi="Times New Roman" w:cs="B Nazanin" w:hint="cs"/>
          <w:sz w:val="24"/>
          <w:szCs w:val="28"/>
          <w:rtl/>
        </w:rPr>
        <w:t xml:space="preserve"> استفاده کرد</w:t>
      </w:r>
      <w:r w:rsidRPr="00191F5C">
        <w:rPr>
          <w:rFonts w:ascii="Times New Roman" w:hAnsi="Times New Roman" w:cs="B Nazanin"/>
          <w:sz w:val="24"/>
          <w:szCs w:val="28"/>
          <w:rtl/>
        </w:rPr>
        <w:t xml:space="preserve">. </w:t>
      </w:r>
    </w:p>
    <w:p w14:paraId="4611166F" w14:textId="77777777" w:rsidR="00BF74E3" w:rsidRPr="00191F5C" w:rsidRDefault="00BF74E3" w:rsidP="00F21F14">
      <w:pPr>
        <w:pStyle w:val="GS1Body"/>
        <w:bidi/>
        <w:spacing w:before="0" w:after="0"/>
        <w:ind w:left="0"/>
        <w:rPr>
          <w:rFonts w:ascii="Times New Roman" w:hAnsi="Times New Roman" w:cs="B Nazanin"/>
          <w:sz w:val="24"/>
          <w:szCs w:val="28"/>
          <w:rtl/>
        </w:rPr>
      </w:pPr>
      <w:bookmarkStart w:id="291" w:name="OLE_LINK286"/>
      <w:bookmarkStart w:id="292" w:name="OLE_LINK287"/>
      <w:r w:rsidRPr="00191F5C">
        <w:rPr>
          <w:rFonts w:ascii="Times New Roman" w:hAnsi="Times New Roman" w:cs="B Nazanin"/>
          <w:sz w:val="24"/>
          <w:szCs w:val="28"/>
          <w:rtl/>
        </w:rPr>
        <w:t>هرگونه قلم تجاری که از لحاظ طرح یا محتو</w:t>
      </w:r>
      <w:r w:rsidRPr="00191F5C">
        <w:rPr>
          <w:rFonts w:ascii="Times New Roman" w:hAnsi="Times New Roman" w:cs="B Nazanin" w:hint="cs"/>
          <w:sz w:val="24"/>
          <w:szCs w:val="28"/>
          <w:rtl/>
        </w:rPr>
        <w:t>یات</w:t>
      </w:r>
      <w:r w:rsidRPr="00191F5C">
        <w:rPr>
          <w:rFonts w:ascii="Times New Roman" w:hAnsi="Times New Roman" w:cs="B Nazanin"/>
          <w:sz w:val="24"/>
          <w:szCs w:val="28"/>
          <w:rtl/>
        </w:rPr>
        <w:t xml:space="preserve"> با قلم دیگر متفاوت باشد</w:t>
      </w:r>
      <w:r w:rsidRPr="00191F5C">
        <w:rPr>
          <w:rFonts w:ascii="Times New Roman" w:hAnsi="Times New Roman" w:cs="B Nazanin" w:hint="cs"/>
          <w:sz w:val="24"/>
          <w:szCs w:val="28"/>
          <w:rtl/>
        </w:rPr>
        <w:t>،</w:t>
      </w:r>
      <w:r w:rsidRPr="00191F5C">
        <w:rPr>
          <w:rFonts w:ascii="Times New Roman" w:hAnsi="Times New Roman" w:cs="B Nazanin"/>
          <w:sz w:val="24"/>
          <w:szCs w:val="28"/>
          <w:rtl/>
        </w:rPr>
        <w:t xml:space="preserve"> </w:t>
      </w:r>
      <w:r w:rsidR="00137A43" w:rsidRPr="00191F5C">
        <w:rPr>
          <w:rFonts w:ascii="Times New Roman" w:hAnsi="Times New Roman" w:cs="B Nazanin" w:hint="cs"/>
          <w:sz w:val="24"/>
          <w:szCs w:val="28"/>
          <w:rtl/>
        </w:rPr>
        <w:t xml:space="preserve">به </w:t>
      </w:r>
      <w:r w:rsidRPr="00191F5C">
        <w:rPr>
          <w:rFonts w:ascii="Times New Roman" w:hAnsi="Times New Roman" w:cs="B Nazanin"/>
          <w:sz w:val="24"/>
          <w:szCs w:val="28"/>
          <w:rtl/>
        </w:rPr>
        <w:t xml:space="preserve">شماره شناسایی مختص به خود </w:t>
      </w:r>
      <w:r w:rsidR="00137A43" w:rsidRPr="00191F5C">
        <w:rPr>
          <w:rFonts w:ascii="Times New Roman" w:hAnsi="Times New Roman" w:cs="B Nazanin" w:hint="cs"/>
          <w:sz w:val="24"/>
          <w:szCs w:val="28"/>
          <w:rtl/>
        </w:rPr>
        <w:t>نیاز دارد</w:t>
      </w:r>
      <w:r w:rsidRPr="00191F5C">
        <w:rPr>
          <w:rFonts w:ascii="Times New Roman" w:hAnsi="Times New Roman" w:cs="B Nazanin"/>
          <w:sz w:val="24"/>
          <w:szCs w:val="28"/>
          <w:rtl/>
        </w:rPr>
        <w:t xml:space="preserve"> و </w:t>
      </w:r>
      <w:r w:rsidRPr="00191F5C">
        <w:rPr>
          <w:rFonts w:ascii="Times New Roman" w:hAnsi="Times New Roman" w:cs="B Nazanin" w:hint="cs"/>
          <w:sz w:val="24"/>
          <w:szCs w:val="28"/>
          <w:rtl/>
        </w:rPr>
        <w:t xml:space="preserve">اين شماره </w:t>
      </w:r>
      <w:r w:rsidRPr="00191F5C">
        <w:rPr>
          <w:rFonts w:ascii="Times New Roman" w:hAnsi="Times New Roman" w:cs="B Nazanin"/>
          <w:sz w:val="24"/>
          <w:szCs w:val="28"/>
          <w:rtl/>
        </w:rPr>
        <w:t xml:space="preserve">تا زمانی‌که </w:t>
      </w:r>
      <w:r w:rsidRPr="00191F5C">
        <w:rPr>
          <w:rFonts w:ascii="Times New Roman" w:hAnsi="Times New Roman" w:cs="B Nazanin" w:hint="cs"/>
          <w:sz w:val="24"/>
          <w:szCs w:val="28"/>
          <w:rtl/>
        </w:rPr>
        <w:t xml:space="preserve">قلم </w:t>
      </w:r>
      <w:r w:rsidRPr="00191F5C">
        <w:rPr>
          <w:rFonts w:ascii="Times New Roman" w:hAnsi="Times New Roman" w:cs="B Nazanin"/>
          <w:sz w:val="24"/>
          <w:szCs w:val="28"/>
          <w:rtl/>
        </w:rPr>
        <w:t xml:space="preserve">در چرخه تجاری </w:t>
      </w:r>
      <w:r w:rsidRPr="00191F5C">
        <w:rPr>
          <w:rFonts w:ascii="Times New Roman" w:hAnsi="Times New Roman" w:cs="B Nazanin" w:hint="cs"/>
          <w:sz w:val="24"/>
          <w:szCs w:val="28"/>
          <w:rtl/>
        </w:rPr>
        <w:t>حضور دارد،</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تغيير نمي‌كند</w:t>
      </w:r>
      <w:bookmarkEnd w:id="291"/>
      <w:bookmarkEnd w:id="292"/>
      <w:r w:rsidRPr="00191F5C">
        <w:rPr>
          <w:rFonts w:ascii="Times New Roman" w:hAnsi="Times New Roman" w:cs="B Nazanin"/>
          <w:sz w:val="24"/>
          <w:szCs w:val="28"/>
          <w:rtl/>
        </w:rPr>
        <w:t>. به تمام اقلام تجاری که دارای مشخصات کلیدی مشترك هستند</w:t>
      </w:r>
      <w:r w:rsidRPr="00191F5C">
        <w:rPr>
          <w:rFonts w:ascii="Times New Roman" w:hAnsi="Times New Roman" w:cs="B Nazanin" w:hint="cs"/>
          <w:sz w:val="24"/>
          <w:szCs w:val="28"/>
          <w:rtl/>
        </w:rPr>
        <w:t>،</w:t>
      </w:r>
      <w:r w:rsidRPr="00191F5C">
        <w:rPr>
          <w:rFonts w:ascii="Times New Roman" w:hAnsi="Times New Roman" w:cs="B Nazanin"/>
          <w:sz w:val="24"/>
          <w:szCs w:val="28"/>
          <w:rtl/>
        </w:rPr>
        <w:t xml:space="preserve"> شماره شناسایی يكسان اختصاص مي‌يابد. هر يك از این شماره‌ها</w:t>
      </w:r>
      <w:r w:rsidRPr="00191F5C">
        <w:rPr>
          <w:rFonts w:ascii="Times New Roman" w:hAnsi="Times New Roman" w:cs="B Nazanin" w:hint="cs"/>
          <w:sz w:val="24"/>
          <w:szCs w:val="28"/>
          <w:rtl/>
        </w:rPr>
        <w:t>ی شناسایی</w:t>
      </w:r>
      <w:r w:rsidRPr="00191F5C">
        <w:rPr>
          <w:rFonts w:ascii="Times New Roman" w:hAnsi="Times New Roman" w:cs="B Nazanin"/>
          <w:sz w:val="24"/>
          <w:szCs w:val="28"/>
          <w:rtl/>
        </w:rPr>
        <w:t xml:space="preserve"> باید </w:t>
      </w:r>
      <w:r w:rsidR="00EA7805">
        <w:rPr>
          <w:rFonts w:ascii="Times New Roman" w:hAnsi="Times New Roman" w:cs="B Nazanin"/>
          <w:sz w:val="24"/>
          <w:szCs w:val="28"/>
          <w:rtl/>
        </w:rPr>
        <w:t>به‌صورت</w:t>
      </w:r>
      <w:r w:rsidRPr="00191F5C">
        <w:rPr>
          <w:rFonts w:ascii="Times New Roman" w:hAnsi="Times New Roman" w:cs="B Nazanin"/>
          <w:sz w:val="24"/>
          <w:szCs w:val="28"/>
          <w:rtl/>
        </w:rPr>
        <w:t xml:space="preserve"> کامل در زنجیره </w:t>
      </w:r>
      <w:r w:rsidR="008B5141">
        <w:rPr>
          <w:rFonts w:ascii="Times New Roman" w:hAnsi="Times New Roman" w:cs="B Nazanin" w:hint="cs"/>
          <w:sz w:val="24"/>
          <w:szCs w:val="28"/>
          <w:rtl/>
        </w:rPr>
        <w:t>تأمین</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در نظر گرفته شوند (به قسمت‌هاي مختلف تفكيك نشود)</w:t>
      </w:r>
      <w:r w:rsidRPr="00191F5C">
        <w:rPr>
          <w:rFonts w:ascii="Times New Roman" w:hAnsi="Times New Roman" w:cs="B Nazanin"/>
          <w:sz w:val="24"/>
          <w:szCs w:val="28"/>
          <w:rtl/>
        </w:rPr>
        <w:t>.</w:t>
      </w:r>
    </w:p>
    <w:p w14:paraId="189671D9" w14:textId="77777777" w:rsidR="00BF74E3" w:rsidRPr="00191F5C" w:rsidRDefault="00BF74E3" w:rsidP="00F21F14">
      <w:pPr>
        <w:pStyle w:val="GS1Body"/>
        <w:bidi/>
        <w:spacing w:before="0" w:after="0"/>
        <w:ind w:left="0"/>
        <w:rPr>
          <w:rFonts w:ascii="Times New Roman" w:hAnsi="Times New Roman" w:cs="B Nazanin"/>
          <w:sz w:val="24"/>
          <w:szCs w:val="28"/>
          <w:rtl/>
        </w:rPr>
      </w:pPr>
      <w:r w:rsidRPr="00191F5C">
        <w:rPr>
          <w:rFonts w:ascii="Times New Roman" w:hAnsi="Times New Roman" w:cs="B Nazanin"/>
          <w:sz w:val="24"/>
          <w:szCs w:val="28"/>
          <w:rtl/>
        </w:rPr>
        <w:t>شناسايي سريالي يا دانه‌به</w:t>
      </w:r>
      <w:r w:rsidRPr="00191F5C">
        <w:rPr>
          <w:rFonts w:ascii="Times New Roman" w:hAnsi="Times New Roman" w:cs="B Nazanin" w:hint="cs"/>
          <w:sz w:val="24"/>
          <w:szCs w:val="28"/>
          <w:rtl/>
        </w:rPr>
        <w:softHyphen/>
      </w:r>
      <w:r w:rsidRPr="00191F5C">
        <w:rPr>
          <w:rFonts w:ascii="Times New Roman" w:hAnsi="Times New Roman" w:cs="B Nazanin"/>
          <w:sz w:val="24"/>
          <w:szCs w:val="28"/>
          <w:rtl/>
        </w:rPr>
        <w:t>دانه اقلام تجاری که</w:t>
      </w:r>
      <w:r w:rsidRPr="00191F5C">
        <w:rPr>
          <w:rFonts w:ascii="Times New Roman" w:hAnsi="Times New Roman" w:cs="B Nazanin" w:hint="cs"/>
          <w:sz w:val="24"/>
          <w:szCs w:val="28"/>
          <w:rtl/>
        </w:rPr>
        <w:t xml:space="preserve"> منجر به ارتباط جامع</w:t>
      </w:r>
      <w:r w:rsidRPr="00191F5C">
        <w:rPr>
          <w:rFonts w:ascii="Times New Roman" w:hAnsi="Times New Roman" w:cs="B Nazanin"/>
          <w:sz w:val="24"/>
          <w:szCs w:val="28"/>
          <w:rtl/>
        </w:rPr>
        <w:t xml:space="preserve"> اطلاعاتی و سیستمی </w:t>
      </w:r>
      <w:r w:rsidRPr="00191F5C">
        <w:rPr>
          <w:rFonts w:ascii="Times New Roman" w:hAnsi="Times New Roman" w:cs="B Nazanin" w:hint="cs"/>
          <w:sz w:val="24"/>
          <w:szCs w:val="28"/>
          <w:rtl/>
        </w:rPr>
        <w:t>می‌شود،</w:t>
      </w:r>
      <w:r w:rsidRPr="00191F5C">
        <w:rPr>
          <w:rFonts w:ascii="Times New Roman" w:hAnsi="Times New Roman" w:cs="B Nazanin"/>
          <w:sz w:val="24"/>
          <w:szCs w:val="28"/>
          <w:rtl/>
        </w:rPr>
        <w:t xml:space="preserve"> با استفاده از شناسه</w:t>
      </w:r>
      <w:r w:rsidRPr="00191F5C">
        <w:rPr>
          <w:rFonts w:ascii="Times New Roman" w:hAnsi="Times New Roman" w:cs="B Nazanin" w:hint="cs"/>
          <w:sz w:val="24"/>
          <w:szCs w:val="28"/>
          <w:rtl/>
        </w:rPr>
        <w:t>‌ي</w:t>
      </w:r>
      <w:r w:rsidRPr="00191F5C">
        <w:rPr>
          <w:rFonts w:ascii="Times New Roman" w:hAnsi="Times New Roman" w:cs="B Nazanin"/>
          <w:sz w:val="24"/>
          <w:szCs w:val="28"/>
          <w:rtl/>
        </w:rPr>
        <w:t xml:space="preserve"> کاربردی</w:t>
      </w:r>
      <w:r w:rsidR="00B72465">
        <w:rPr>
          <w:rFonts w:ascii="Times New Roman" w:hAnsi="Times New Roman" w:cs="B Nazanin" w:hint="cs"/>
          <w:sz w:val="24"/>
          <w:szCs w:val="28"/>
          <w:rtl/>
        </w:rPr>
        <w:t xml:space="preserve"> </w:t>
      </w:r>
      <w:r w:rsidRPr="00191F5C">
        <w:rPr>
          <w:rStyle w:val="FootnoteReference"/>
          <w:rFonts w:ascii="Times New Roman" w:hAnsi="Times New Roman" w:cs="B Nazanin"/>
          <w:sz w:val="24"/>
          <w:szCs w:val="28"/>
        </w:rPr>
        <w:footnoteReference w:id="54"/>
      </w:r>
      <w:r w:rsidRPr="00191F5C">
        <w:rPr>
          <w:rFonts w:ascii="Times New Roman" w:hAnsi="Times New Roman" w:cs="B Nazanin"/>
          <w:sz w:val="24"/>
          <w:szCs w:val="28"/>
        </w:rPr>
        <w:t>AI (01)</w:t>
      </w:r>
      <w:r w:rsidRPr="00191F5C">
        <w:rPr>
          <w:rFonts w:ascii="Times New Roman" w:hAnsi="Times New Roman" w:cs="B Nazanin" w:hint="cs"/>
          <w:sz w:val="24"/>
          <w:szCs w:val="28"/>
          <w:rtl/>
        </w:rPr>
        <w:t xml:space="preserve"> براي شماره قلم تجاري يا </w:t>
      </w:r>
      <w:r w:rsidRPr="00191F5C">
        <w:rPr>
          <w:rFonts w:ascii="Times New Roman" w:hAnsi="Times New Roman" w:cs="B Nazanin"/>
          <w:sz w:val="24"/>
          <w:szCs w:val="28"/>
          <w:lang w:val="en-US"/>
        </w:rPr>
        <w:t>GTIN</w:t>
      </w:r>
      <w:r w:rsidRPr="00191F5C">
        <w:rPr>
          <w:rFonts w:ascii="Times New Roman" w:hAnsi="Times New Roman" w:cs="B Nazanin" w:hint="cs"/>
          <w:sz w:val="24"/>
          <w:szCs w:val="28"/>
          <w:rtl/>
          <w:lang w:val="en-US"/>
        </w:rPr>
        <w:t xml:space="preserve"> </w:t>
      </w:r>
      <w:r w:rsidRPr="00191F5C">
        <w:rPr>
          <w:rFonts w:ascii="Times New Roman" w:hAnsi="Times New Roman" w:cs="B Nazanin"/>
          <w:sz w:val="24"/>
          <w:szCs w:val="28"/>
          <w:rtl/>
        </w:rPr>
        <w:t>و شناسه</w:t>
      </w:r>
      <w:r w:rsidRPr="00191F5C">
        <w:rPr>
          <w:rFonts w:ascii="Times New Roman" w:hAnsi="Times New Roman" w:cs="B Nazanin" w:hint="cs"/>
          <w:sz w:val="24"/>
          <w:szCs w:val="28"/>
          <w:rtl/>
        </w:rPr>
        <w:t>‌ي</w:t>
      </w:r>
      <w:r w:rsidRPr="00191F5C">
        <w:rPr>
          <w:rFonts w:ascii="Times New Roman" w:hAnsi="Times New Roman" w:cs="B Nazanin"/>
          <w:sz w:val="24"/>
          <w:szCs w:val="28"/>
          <w:rtl/>
        </w:rPr>
        <w:t xml:space="preserve"> كاربردي </w:t>
      </w:r>
      <w:r w:rsidRPr="00191F5C">
        <w:rPr>
          <w:rFonts w:ascii="Times New Roman" w:hAnsi="Times New Roman" w:cs="B Nazanin"/>
          <w:sz w:val="24"/>
          <w:szCs w:val="28"/>
        </w:rPr>
        <w:t>Al (21)</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براي </w:t>
      </w:r>
      <w:r w:rsidRPr="00191F5C">
        <w:rPr>
          <w:rFonts w:ascii="Times New Roman" w:hAnsi="Times New Roman" w:cs="B Nazanin"/>
          <w:sz w:val="24"/>
          <w:szCs w:val="28"/>
          <w:rtl/>
        </w:rPr>
        <w:t xml:space="preserve">شماره سریال </w:t>
      </w:r>
      <w:r w:rsidRPr="00191F5C">
        <w:rPr>
          <w:rFonts w:ascii="Times New Roman" w:hAnsi="Times New Roman" w:cs="B Nazanin" w:hint="cs"/>
          <w:sz w:val="24"/>
          <w:szCs w:val="28"/>
          <w:rtl/>
        </w:rPr>
        <w:t>ممكن</w:t>
      </w:r>
      <w:r w:rsidRPr="00191F5C">
        <w:rPr>
          <w:rFonts w:ascii="Times New Roman" w:hAnsi="Times New Roman" w:cs="B Nazanin"/>
          <w:sz w:val="24"/>
          <w:szCs w:val="28"/>
          <w:rtl/>
        </w:rPr>
        <w:t xml:space="preserve"> می‌شود. </w:t>
      </w:r>
      <w:r w:rsidRPr="00191F5C">
        <w:rPr>
          <w:rFonts w:ascii="Times New Roman" w:hAnsi="Times New Roman" w:cs="B Nazanin" w:hint="cs"/>
          <w:sz w:val="24"/>
          <w:szCs w:val="28"/>
          <w:rtl/>
        </w:rPr>
        <w:t xml:space="preserve">به این منظور، </w:t>
      </w:r>
      <w:r w:rsidRPr="00191F5C">
        <w:rPr>
          <w:rFonts w:ascii="Times New Roman" w:hAnsi="Times New Roman" w:cs="B Nazanin"/>
          <w:sz w:val="24"/>
          <w:szCs w:val="28"/>
          <w:rtl/>
        </w:rPr>
        <w:t>راه</w:t>
      </w:r>
      <w:r w:rsidRPr="00191F5C">
        <w:rPr>
          <w:rFonts w:ascii="Times New Roman" w:hAnsi="Times New Roman" w:cs="B Nazanin" w:hint="cs"/>
          <w:sz w:val="24"/>
          <w:szCs w:val="28"/>
          <w:rtl/>
        </w:rPr>
        <w:softHyphen/>
      </w:r>
      <w:r w:rsidRPr="00191F5C">
        <w:rPr>
          <w:rFonts w:ascii="Times New Roman" w:hAnsi="Times New Roman" w:cs="B Nazanin"/>
          <w:sz w:val="24"/>
          <w:szCs w:val="28"/>
          <w:rtl/>
        </w:rPr>
        <w:t xml:space="preserve">حل‌های استاندارد مختلفی بنا بر </w:t>
      </w:r>
      <w:r w:rsidRPr="00191F5C">
        <w:rPr>
          <w:rFonts w:ascii="Times New Roman" w:hAnsi="Times New Roman" w:cs="B Nazanin" w:hint="cs"/>
          <w:sz w:val="24"/>
          <w:szCs w:val="28"/>
          <w:rtl/>
        </w:rPr>
        <w:t>نوع</w:t>
      </w:r>
      <w:r w:rsidRPr="00191F5C">
        <w:rPr>
          <w:rFonts w:ascii="Times New Roman" w:hAnsi="Times New Roman" w:cs="B Nazanin"/>
          <w:sz w:val="24"/>
          <w:szCs w:val="28"/>
          <w:rtl/>
        </w:rPr>
        <w:t xml:space="preserve"> کالا و دیدگاه مصرف‌کننده به‌کار گرفته می‌شود. </w:t>
      </w:r>
      <w:bookmarkEnd w:id="278"/>
      <w:bookmarkEnd w:id="279"/>
      <w:bookmarkEnd w:id="280"/>
      <w:bookmarkEnd w:id="281"/>
      <w:bookmarkEnd w:id="282"/>
      <w:bookmarkEnd w:id="283"/>
      <w:bookmarkEnd w:id="284"/>
      <w:bookmarkEnd w:id="285"/>
    </w:p>
    <w:p w14:paraId="5E9A5D49" w14:textId="7A2E0905" w:rsidR="00BF74E3" w:rsidRPr="00191F5C" w:rsidRDefault="00BF74E3" w:rsidP="00E626D4">
      <w:pPr>
        <w:pStyle w:val="GS1Body"/>
        <w:bidi/>
        <w:spacing w:before="0" w:after="0"/>
        <w:ind w:left="0"/>
        <w:rPr>
          <w:rFonts w:ascii="Times New Roman" w:hAnsi="Times New Roman" w:cs="B Nazanin"/>
          <w:sz w:val="24"/>
          <w:szCs w:val="28"/>
        </w:rPr>
      </w:pPr>
      <w:r w:rsidRPr="00191F5C">
        <w:rPr>
          <w:rFonts w:ascii="Times New Roman" w:hAnsi="Times New Roman" w:cs="B Nazanin" w:hint="cs"/>
          <w:sz w:val="24"/>
          <w:szCs w:val="28"/>
          <w:rtl/>
        </w:rPr>
        <w:t xml:space="preserve">  شماره جهانی قلم تجاری (</w:t>
      </w:r>
      <w:r w:rsidRPr="00191F5C">
        <w:rPr>
          <w:rFonts w:ascii="Times New Roman" w:hAnsi="Times New Roman" w:cs="B Nazanin"/>
          <w:sz w:val="24"/>
          <w:szCs w:val="28"/>
          <w:lang w:val="en-US"/>
        </w:rPr>
        <w:t>GTIN</w:t>
      </w:r>
      <w:r w:rsidRPr="00191F5C">
        <w:rPr>
          <w:rFonts w:ascii="Times New Roman" w:hAnsi="Times New Roman" w:cs="B Nazanin" w:hint="cs"/>
          <w:sz w:val="24"/>
          <w:szCs w:val="28"/>
          <w:rtl/>
          <w:lang w:val="en-US"/>
        </w:rPr>
        <w:t xml:space="preserve">) </w:t>
      </w:r>
      <w:r w:rsidRPr="00191F5C">
        <w:rPr>
          <w:rFonts w:ascii="Times New Roman" w:hAnsi="Times New Roman" w:cs="B Nazanin" w:hint="cs"/>
          <w:sz w:val="24"/>
          <w:szCs w:val="28"/>
          <w:rtl/>
        </w:rPr>
        <w:t>که بیشتر برای حل مسائل خرده</w:t>
      </w:r>
      <w:r w:rsidRPr="00191F5C">
        <w:rPr>
          <w:rFonts w:ascii="Times New Roman" w:hAnsi="Times New Roman" w:cs="B Nazanin" w:hint="eastAsia"/>
          <w:sz w:val="24"/>
          <w:szCs w:val="28"/>
          <w:rtl/>
        </w:rPr>
        <w:t>‌</w:t>
      </w:r>
      <w:r w:rsidRPr="00191F5C">
        <w:rPr>
          <w:rFonts w:ascii="Times New Roman" w:hAnsi="Times New Roman" w:cs="B Nazanin" w:hint="cs"/>
          <w:sz w:val="24"/>
          <w:szCs w:val="28"/>
          <w:rtl/>
        </w:rPr>
        <w:t>فروشی و استفاده در نقطه فروش (</w:t>
      </w:r>
      <w:r w:rsidRPr="00191F5C">
        <w:rPr>
          <w:rFonts w:ascii="Times New Roman" w:hAnsi="Times New Roman" w:cs="B Nazanin"/>
          <w:sz w:val="24"/>
          <w:szCs w:val="28"/>
        </w:rPr>
        <w:t>POS</w:t>
      </w:r>
      <w:r w:rsidRPr="00191F5C">
        <w:rPr>
          <w:rFonts w:ascii="Times New Roman" w:hAnsi="Times New Roman" w:cs="B Nazanin" w:hint="cs"/>
          <w:sz w:val="24"/>
          <w:szCs w:val="28"/>
          <w:rtl/>
        </w:rPr>
        <w:t>) فروشگاه</w:t>
      </w:r>
      <w:r w:rsidRPr="00191F5C">
        <w:rPr>
          <w:rFonts w:ascii="Times New Roman" w:hAnsi="Times New Roman" w:cs="B Nazanin" w:hint="eastAsia"/>
          <w:sz w:val="24"/>
          <w:szCs w:val="28"/>
          <w:rtl/>
        </w:rPr>
        <w:t>‌</w:t>
      </w:r>
      <w:r w:rsidRPr="00191F5C">
        <w:rPr>
          <w:rFonts w:ascii="Times New Roman" w:hAnsi="Times New Roman" w:cs="B Nazanin" w:hint="cs"/>
          <w:sz w:val="24"/>
          <w:szCs w:val="28"/>
          <w:rtl/>
        </w:rPr>
        <w:t>ها استفاده می</w:t>
      </w:r>
      <w:r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شود، در 4 نوع، 8 رقمی، 12رقمی، 13رقمی و 14 رقمی موجود است که </w:t>
      </w:r>
      <w:r w:rsidR="00A9561F">
        <w:rPr>
          <w:rFonts w:ascii="Times New Roman" w:hAnsi="Times New Roman" w:cs="B Nazanin" w:hint="cs"/>
          <w:sz w:val="24"/>
          <w:szCs w:val="28"/>
          <w:rtl/>
        </w:rPr>
        <w:t>متداول‌ترین</w:t>
      </w:r>
      <w:r w:rsidRPr="00191F5C">
        <w:rPr>
          <w:rFonts w:ascii="Times New Roman" w:hAnsi="Times New Roman" w:cs="B Nazanin" w:hint="cs"/>
          <w:sz w:val="24"/>
          <w:szCs w:val="28"/>
          <w:rtl/>
        </w:rPr>
        <w:t xml:space="preserve"> </w:t>
      </w:r>
      <w:r w:rsidR="00A9561F">
        <w:rPr>
          <w:rFonts w:ascii="Times New Roman" w:hAnsi="Times New Roman" w:cs="B Nazanin" w:hint="cs"/>
          <w:sz w:val="24"/>
          <w:szCs w:val="28"/>
          <w:rtl/>
        </w:rPr>
        <w:t>آن‌ها</w:t>
      </w:r>
      <w:r w:rsidRPr="00191F5C">
        <w:rPr>
          <w:rFonts w:ascii="Times New Roman" w:hAnsi="Times New Roman" w:cs="B Nazanin" w:hint="cs"/>
          <w:sz w:val="24"/>
          <w:szCs w:val="28"/>
          <w:rtl/>
        </w:rPr>
        <w:t xml:space="preserve"> کد 13 رقمی یا </w:t>
      </w:r>
      <w:r w:rsidRPr="00191F5C">
        <w:rPr>
          <w:rFonts w:ascii="Times New Roman" w:hAnsi="Times New Roman" w:cs="B Nazanin"/>
          <w:sz w:val="24"/>
          <w:szCs w:val="28"/>
        </w:rPr>
        <w:t>GTIN-13</w:t>
      </w:r>
      <w:r w:rsidRPr="00191F5C">
        <w:rPr>
          <w:rFonts w:ascii="Times New Roman" w:hAnsi="Times New Roman" w:cs="B Nazanin" w:hint="cs"/>
          <w:sz w:val="24"/>
          <w:szCs w:val="28"/>
          <w:rtl/>
        </w:rPr>
        <w:t xml:space="preserve"> است که ساختار آن به شکل زیر است</w:t>
      </w:r>
      <w:r w:rsidR="00E626D4">
        <w:rPr>
          <w:rFonts w:cs="B Nazanin"/>
          <w:szCs w:val="28"/>
        </w:rPr>
        <w:t>]</w:t>
      </w:r>
      <w:r w:rsidR="00E626D4">
        <w:rPr>
          <w:rFonts w:cs="B Nazanin" w:hint="cs"/>
          <w:szCs w:val="28"/>
          <w:rtl/>
        </w:rPr>
        <w:t>7</w:t>
      </w:r>
      <w:r w:rsidR="00E626D4">
        <w:rPr>
          <w:rFonts w:cs="B Nazanin"/>
          <w:szCs w:val="28"/>
        </w:rPr>
        <w:t>[</w:t>
      </w:r>
      <w:r w:rsidRPr="00191F5C">
        <w:rPr>
          <w:rFonts w:ascii="Times New Roman" w:hAnsi="Times New Roman" w:cs="B Nazanin" w:hint="cs"/>
          <w:sz w:val="24"/>
          <w:szCs w:val="28"/>
          <w:rtl/>
        </w:rPr>
        <w:t>:</w:t>
      </w:r>
    </w:p>
    <w:p w14:paraId="62F98FFC" w14:textId="4825371B" w:rsidR="00BF74E3" w:rsidRPr="00191F5C" w:rsidRDefault="00BF74E3" w:rsidP="00F21F14">
      <w:pPr>
        <w:bidi/>
        <w:ind w:left="705"/>
        <w:jc w:val="lowKashida"/>
        <w:rPr>
          <w:rFonts w:cs="B Nazanin"/>
          <w:szCs w:val="28"/>
          <w:rtl/>
          <w:lang w:bidi="fa-IR"/>
        </w:rPr>
      </w:pPr>
      <w:r w:rsidRPr="00191F5C">
        <w:rPr>
          <w:rFonts w:cs="B Nazanin" w:hint="cs"/>
          <w:szCs w:val="28"/>
          <w:rtl/>
          <w:lang w:bidi="fa-IR"/>
        </w:rPr>
        <w:t xml:space="preserve"> </w:t>
      </w:r>
    </w:p>
    <w:p w14:paraId="22416514" w14:textId="1B222507" w:rsidR="00CB6BB3" w:rsidRDefault="00A23A39" w:rsidP="00F21F14">
      <w:pPr>
        <w:bidi/>
        <w:jc w:val="both"/>
        <w:rPr>
          <w:rFonts w:cs="B Nazanin"/>
          <w:szCs w:val="28"/>
          <w:lang w:bidi="fa-IR"/>
        </w:rPr>
      </w:pPr>
      <w:r>
        <w:rPr>
          <w:rFonts w:cs="B Nazanin"/>
          <w:noProof/>
          <w:szCs w:val="28"/>
          <w:rtl/>
          <w:lang w:bidi="fa-IR"/>
        </w:rPr>
        <mc:AlternateContent>
          <mc:Choice Requires="wps">
            <w:drawing>
              <wp:anchor distT="0" distB="0" distL="114300" distR="114300" simplePos="0" relativeHeight="252217344" behindDoc="0" locked="0" layoutInCell="1" allowOverlap="1" wp14:anchorId="4F76523E" wp14:editId="19C02691">
                <wp:simplePos x="0" y="0"/>
                <wp:positionH relativeFrom="margin">
                  <wp:posOffset>329565</wp:posOffset>
                </wp:positionH>
                <wp:positionV relativeFrom="page">
                  <wp:posOffset>5295900</wp:posOffset>
                </wp:positionV>
                <wp:extent cx="3623310" cy="520065"/>
                <wp:effectExtent l="0" t="0" r="15240" b="13335"/>
                <wp:wrapNone/>
                <wp:docPr id="2300" name="Rectangle 2300"/>
                <wp:cNvGraphicFramePr/>
                <a:graphic xmlns:a="http://schemas.openxmlformats.org/drawingml/2006/main">
                  <a:graphicData uri="http://schemas.microsoft.com/office/word/2010/wordprocessingShape">
                    <wps:wsp>
                      <wps:cNvSpPr/>
                      <wps:spPr>
                        <a:xfrm>
                          <a:off x="0" y="0"/>
                          <a:ext cx="3623310" cy="52006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D8119" id="Rectangle 2300" o:spid="_x0000_s1026" style="position:absolute;margin-left:25.95pt;margin-top:417pt;width:285.3pt;height:40.95pt;z-index:252217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" filled="f" strokecolor="#243f60 [1604]" strokeweight="2pt">
                <w10:wrap anchorx="margin" anchory="page"/>
              </v:rect>
            </w:pict>
          </mc:Fallback>
        </mc:AlternateContent>
      </w:r>
      <w:r w:rsidRPr="00257A52">
        <w:rPr>
          <w:rFonts w:cs="B Nazanin"/>
          <w:noProof/>
          <w:szCs w:val="18"/>
          <w:lang w:bidi="fa-IR"/>
        </w:rPr>
        <mc:AlternateContent>
          <mc:Choice Requires="wps">
            <w:drawing>
              <wp:anchor distT="45720" distB="45720" distL="114300" distR="114300" simplePos="0" relativeHeight="252215296" behindDoc="0" locked="0" layoutInCell="1" allowOverlap="1" wp14:anchorId="3206E4CE" wp14:editId="5E4699A4">
                <wp:simplePos x="0" y="0"/>
                <wp:positionH relativeFrom="margin">
                  <wp:posOffset>309245</wp:posOffset>
                </wp:positionH>
                <wp:positionV relativeFrom="paragraph">
                  <wp:posOffset>75565</wp:posOffset>
                </wp:positionV>
                <wp:extent cx="707390" cy="325755"/>
                <wp:effectExtent l="0" t="0" r="0" b="0"/>
                <wp:wrapThrough wrapText="bothSides">
                  <wp:wrapPolygon edited="0">
                    <wp:start x="1745" y="0"/>
                    <wp:lineTo x="1745" y="20211"/>
                    <wp:lineTo x="19777" y="20211"/>
                    <wp:lineTo x="19777" y="0"/>
                    <wp:lineTo x="1745" y="0"/>
                  </wp:wrapPolygon>
                </wp:wrapThrough>
                <wp:docPr id="2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325755"/>
                        </a:xfrm>
                        <a:prstGeom prst="rect">
                          <a:avLst/>
                        </a:prstGeom>
                        <a:noFill/>
                        <a:ln w="9525">
                          <a:noFill/>
                          <a:miter lim="800000"/>
                          <a:headEnd/>
                          <a:tailEnd/>
                        </a:ln>
                      </wps:spPr>
                      <wps:txbx>
                        <w:txbxContent>
                          <w:p w14:paraId="341EA7BA" w14:textId="5B421E04" w:rsidR="009C3452" w:rsidRPr="008F6724" w:rsidRDefault="009C3452" w:rsidP="00CB6BB3">
                            <w:pPr>
                              <w:jc w:val="center"/>
                              <w:rPr>
                                <w:rFonts w:ascii="Gotham Medium" w:hAnsi="Gotham Medium" w:cstheme="majorBidi"/>
                                <w:color w:val="1F497D" w:themeColor="text2"/>
                                <w:sz w:val="28"/>
                                <w:szCs w:val="28"/>
                                <w:vertAlign w:val="subscript"/>
                              </w:rPr>
                            </w:pPr>
                            <w:r w:rsidRPr="008F6724">
                              <w:rPr>
                                <w:rFonts w:ascii="Gotham Medium" w:hAnsi="Gotham Medium" w:cstheme="majorBidi"/>
                                <w:color w:val="1F497D" w:themeColor="text2"/>
                                <w:sz w:val="28"/>
                                <w:szCs w:val="28"/>
                              </w:rPr>
                              <w:t>G</w:t>
                            </w:r>
                            <w:r>
                              <w:rPr>
                                <w:rFonts w:ascii="Gotham Medium" w:hAnsi="Gotham Medium" w:cstheme="majorBidi"/>
                                <w:color w:val="1F497D" w:themeColor="text2"/>
                                <w:sz w:val="28"/>
                                <w:szCs w:val="28"/>
                              </w:rPr>
                              <w:t>TIN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06E4CE" id="_x0000_t202" coordsize="21600,21600" o:spt="202" path="m,l,21600r21600,l21600,xe">
                <v:stroke joinstyle="miter"/>
                <v:path gradientshapeok="t" o:connecttype="rect"/>
              </v:shapetype>
              <v:shape id="Text Box 2" o:spid="_x0000_s1038" type="#_x0000_t202" style="position:absolute;left:0;text-align:left;margin-left:24.35pt;margin-top:5.95pt;width:55.7pt;height:25.65pt;z-index:252215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" filled="f" stroked="f">
                <v:textbox>
                  <w:txbxContent>
                    <w:p w14:paraId="341EA7BA" w14:textId="5B421E04" w:rsidR="009C3452" w:rsidRPr="008F6724" w:rsidRDefault="009C3452" w:rsidP="00CB6BB3">
                      <w:pPr>
                        <w:jc w:val="center"/>
                        <w:rPr>
                          <w:rFonts w:ascii="Gotham Medium" w:hAnsi="Gotham Medium" w:cstheme="majorBidi"/>
                          <w:color w:val="1F497D" w:themeColor="text2"/>
                          <w:sz w:val="28"/>
                          <w:szCs w:val="28"/>
                          <w:vertAlign w:val="subscript"/>
                        </w:rPr>
                      </w:pPr>
                      <w:r w:rsidRPr="008F6724">
                        <w:rPr>
                          <w:rFonts w:ascii="Gotham Medium" w:hAnsi="Gotham Medium" w:cstheme="majorBidi"/>
                          <w:color w:val="1F497D" w:themeColor="text2"/>
                          <w:sz w:val="28"/>
                          <w:szCs w:val="28"/>
                        </w:rPr>
                        <w:t>G</w:t>
                      </w:r>
                      <w:r>
                        <w:rPr>
                          <w:rFonts w:ascii="Gotham Medium" w:hAnsi="Gotham Medium" w:cstheme="majorBidi"/>
                          <w:color w:val="1F497D" w:themeColor="text2"/>
                          <w:sz w:val="28"/>
                          <w:szCs w:val="28"/>
                        </w:rPr>
                        <w:t>TIN</w:t>
                      </w:r>
                    </w:p>
                  </w:txbxContent>
                </v:textbox>
                <w10:wrap type="through" anchorx="margin"/>
              </v:shape>
            </w:pict>
          </mc:Fallback>
        </mc:AlternateContent>
      </w:r>
      <w:r w:rsidRPr="0017612D">
        <w:rPr>
          <w:rFonts w:cs="B Nazanin" w:hint="cs"/>
          <w:noProof/>
          <w:szCs w:val="28"/>
          <w:rtl/>
          <w:lang w:bidi="fa-IR"/>
        </w:rPr>
        <mc:AlternateContent>
          <mc:Choice Requires="wps">
            <w:drawing>
              <wp:anchor distT="0" distB="0" distL="114300" distR="114300" simplePos="0" relativeHeight="252196864" behindDoc="0" locked="0" layoutInCell="1" allowOverlap="1" wp14:anchorId="7B2F40D3" wp14:editId="7B88F0D4">
                <wp:simplePos x="0" y="0"/>
                <wp:positionH relativeFrom="page">
                  <wp:posOffset>3333750</wp:posOffset>
                </wp:positionH>
                <wp:positionV relativeFrom="page">
                  <wp:posOffset>5623560</wp:posOffset>
                </wp:positionV>
                <wp:extent cx="189865" cy="101600"/>
                <wp:effectExtent l="0" t="0" r="635" b="0"/>
                <wp:wrapNone/>
                <wp:docPr id="2285" name="Rectangle 2285"/>
                <wp:cNvGraphicFramePr/>
                <a:graphic xmlns:a="http://schemas.openxmlformats.org/drawingml/2006/main">
                  <a:graphicData uri="http://schemas.microsoft.com/office/word/2010/wordprocessingShape">
                    <wps:wsp>
                      <wps:cNvSpPr/>
                      <wps:spPr>
                        <a:xfrm>
                          <a:off x="0" y="0"/>
                          <a:ext cx="189865" cy="1016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EC2308" id="Rectangle 2285" o:spid="_x0000_s1026" style="position:absolute;margin-left:262.5pt;margin-top:442.8pt;width:14.95pt;height:8pt;z-index:25219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" fillcolor="#4f81bd [3204]" stroked="f" strokeweight="2pt">
                <w10:wrap anchorx="page" anchory="page"/>
              </v:rect>
            </w:pict>
          </mc:Fallback>
        </mc:AlternateContent>
      </w:r>
      <w:r>
        <w:rPr>
          <w:rFonts w:cs="B Nazanin" w:hint="cs"/>
          <w:noProof/>
          <w:szCs w:val="28"/>
          <w:rtl/>
          <w:lang w:bidi="fa-IR"/>
        </w:rPr>
        <mc:AlternateContent>
          <mc:Choice Requires="wps">
            <w:drawing>
              <wp:anchor distT="0" distB="0" distL="114300" distR="114300" simplePos="0" relativeHeight="252192768" behindDoc="0" locked="0" layoutInCell="1" allowOverlap="1" wp14:anchorId="09E2B105" wp14:editId="40FDE932">
                <wp:simplePos x="0" y="0"/>
                <wp:positionH relativeFrom="page">
                  <wp:posOffset>2541270</wp:posOffset>
                </wp:positionH>
                <wp:positionV relativeFrom="page">
                  <wp:posOffset>5622925</wp:posOffset>
                </wp:positionV>
                <wp:extent cx="189865" cy="101600"/>
                <wp:effectExtent l="0" t="0" r="635" b="0"/>
                <wp:wrapNone/>
                <wp:docPr id="2282" name="Rectangle 2282"/>
                <wp:cNvGraphicFramePr/>
                <a:graphic xmlns:a="http://schemas.openxmlformats.org/drawingml/2006/main">
                  <a:graphicData uri="http://schemas.microsoft.com/office/word/2010/wordprocessingShape">
                    <wps:wsp>
                      <wps:cNvSpPr/>
                      <wps:spPr>
                        <a:xfrm>
                          <a:off x="0" y="0"/>
                          <a:ext cx="189865" cy="1016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8717E" id="Rectangle 2282" o:spid="_x0000_s1026" style="position:absolute;margin-left:200.1pt;margin-top:442.75pt;width:14.95pt;height:8pt;z-index:252192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" fillcolor="#4f81bd [3204]" stroked="f" strokeweight="2pt">
                <w10:wrap anchorx="page" anchory="page"/>
              </v:rect>
            </w:pict>
          </mc:Fallback>
        </mc:AlternateContent>
      </w:r>
      <w:r w:rsidRPr="00257A52">
        <w:rPr>
          <w:rFonts w:cs="B Nazanin"/>
          <w:noProof/>
          <w:szCs w:val="18"/>
          <w:lang w:bidi="fa-IR"/>
        </w:rPr>
        <mc:AlternateContent>
          <mc:Choice Requires="wps">
            <w:drawing>
              <wp:anchor distT="45720" distB="45720" distL="114300" distR="114300" simplePos="0" relativeHeight="252223488" behindDoc="0" locked="0" layoutInCell="1" allowOverlap="1" wp14:anchorId="5CE1064C" wp14:editId="7BD9D394">
                <wp:simplePos x="0" y="0"/>
                <wp:positionH relativeFrom="margin">
                  <wp:posOffset>1304925</wp:posOffset>
                </wp:positionH>
                <wp:positionV relativeFrom="paragraph">
                  <wp:posOffset>777875</wp:posOffset>
                </wp:positionV>
                <wp:extent cx="873125" cy="244475"/>
                <wp:effectExtent l="0" t="0" r="0" b="3175"/>
                <wp:wrapThrough wrapText="bothSides">
                  <wp:wrapPolygon edited="0">
                    <wp:start x="1414" y="0"/>
                    <wp:lineTo x="1414" y="20197"/>
                    <wp:lineTo x="19793" y="20197"/>
                    <wp:lineTo x="19793" y="0"/>
                    <wp:lineTo x="1414" y="0"/>
                  </wp:wrapPolygon>
                </wp:wrapThrough>
                <wp:docPr id="2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125" cy="244475"/>
                        </a:xfrm>
                        <a:prstGeom prst="rect">
                          <a:avLst/>
                        </a:prstGeom>
                        <a:noFill/>
                        <a:ln w="9525">
                          <a:noFill/>
                          <a:miter lim="800000"/>
                          <a:headEnd/>
                          <a:tailEnd/>
                        </a:ln>
                      </wps:spPr>
                      <wps:txbx>
                        <w:txbxContent>
                          <w:p w14:paraId="06C20F85" w14:textId="5F5EC879" w:rsidR="009C3452" w:rsidRPr="00D82CB6" w:rsidRDefault="009C3452" w:rsidP="00D6259E">
                            <w:pPr>
                              <w:bidi/>
                              <w:rPr>
                                <w:rFonts w:ascii="Gotham Medium" w:hAnsi="Gotham Medium" w:cstheme="majorBidi"/>
                                <w:color w:val="1F497D" w:themeColor="text2"/>
                                <w:sz w:val="16"/>
                                <w:szCs w:val="16"/>
                                <w:vertAlign w:val="subscript"/>
                                <w:lang w:bidi="fa-IR"/>
                              </w:rPr>
                            </w:pPr>
                            <w:r>
                              <w:rPr>
                                <w:rFonts w:ascii="Gotham Medium" w:hAnsi="Gotham Medium" w:cs="B Nazanin" w:hint="cs"/>
                                <w:b/>
                                <w:bCs/>
                                <w:color w:val="1F497D" w:themeColor="text2"/>
                                <w:sz w:val="16"/>
                                <w:szCs w:val="16"/>
                                <w:rtl/>
                                <w:lang w:bidi="fa-IR"/>
                              </w:rPr>
                              <w:t>کد تولید کننده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E1064C" id="_x0000_s1039" type="#_x0000_t202" style="position:absolute;left:0;text-align:left;margin-left:102.75pt;margin-top:61.25pt;width:68.75pt;height:19.25pt;z-index:252223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" filled="f" stroked="f">
                <v:textbox>
                  <w:txbxContent>
                    <w:p w14:paraId="06C20F85" w14:textId="5F5EC879" w:rsidR="009C3452" w:rsidRPr="00D82CB6" w:rsidRDefault="009C3452" w:rsidP="00D6259E">
                      <w:pPr>
                        <w:bidi/>
                        <w:rPr>
                          <w:rFonts w:ascii="Gotham Medium" w:hAnsi="Gotham Medium" w:cstheme="majorBidi"/>
                          <w:color w:val="1F497D" w:themeColor="text2"/>
                          <w:sz w:val="16"/>
                          <w:szCs w:val="16"/>
                          <w:vertAlign w:val="subscript"/>
                          <w:lang w:bidi="fa-IR"/>
                        </w:rPr>
                      </w:pPr>
                      <w:r>
                        <w:rPr>
                          <w:rFonts w:ascii="Gotham Medium" w:hAnsi="Gotham Medium" w:cs="B Nazanin" w:hint="cs"/>
                          <w:b/>
                          <w:bCs/>
                          <w:color w:val="1F497D" w:themeColor="text2"/>
                          <w:sz w:val="16"/>
                          <w:szCs w:val="16"/>
                          <w:rtl/>
                          <w:lang w:bidi="fa-IR"/>
                        </w:rPr>
                        <w:t>کد تولید کننده</w:t>
                      </w:r>
                    </w:p>
                  </w:txbxContent>
                </v:textbox>
                <w10:wrap type="through" anchorx="margin"/>
              </v:shape>
            </w:pict>
          </mc:Fallback>
        </mc:AlternateContent>
      </w:r>
      <w:r w:rsidRPr="00257A52">
        <w:rPr>
          <w:rFonts w:cs="B Nazanin"/>
          <w:noProof/>
          <w:szCs w:val="18"/>
          <w:lang w:bidi="fa-IR"/>
        </w:rPr>
        <mc:AlternateContent>
          <mc:Choice Requires="wps">
            <w:drawing>
              <wp:anchor distT="45720" distB="45720" distL="114300" distR="114300" simplePos="0" relativeHeight="252221440" behindDoc="0" locked="0" layoutInCell="1" allowOverlap="1" wp14:anchorId="66C76F2B" wp14:editId="6E96C90D">
                <wp:simplePos x="0" y="0"/>
                <wp:positionH relativeFrom="margin">
                  <wp:posOffset>2675890</wp:posOffset>
                </wp:positionH>
                <wp:positionV relativeFrom="paragraph">
                  <wp:posOffset>778510</wp:posOffset>
                </wp:positionV>
                <wp:extent cx="577850" cy="244475"/>
                <wp:effectExtent l="0" t="0" r="0" b="3175"/>
                <wp:wrapThrough wrapText="bothSides">
                  <wp:wrapPolygon edited="0">
                    <wp:start x="2136" y="0"/>
                    <wp:lineTo x="2136" y="20197"/>
                    <wp:lineTo x="19226" y="20197"/>
                    <wp:lineTo x="19226" y="0"/>
                    <wp:lineTo x="2136" y="0"/>
                  </wp:wrapPolygon>
                </wp:wrapThrough>
                <wp:docPr id="2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244475"/>
                        </a:xfrm>
                        <a:prstGeom prst="rect">
                          <a:avLst/>
                        </a:prstGeom>
                        <a:noFill/>
                        <a:ln w="9525">
                          <a:noFill/>
                          <a:miter lim="800000"/>
                          <a:headEnd/>
                          <a:tailEnd/>
                        </a:ln>
                      </wps:spPr>
                      <wps:txbx>
                        <w:txbxContent>
                          <w:p w14:paraId="3A5844A5" w14:textId="6B9A07FB" w:rsidR="009C3452" w:rsidRPr="00D82CB6" w:rsidRDefault="009C3452" w:rsidP="00D6259E">
                            <w:pPr>
                              <w:bidi/>
                              <w:rPr>
                                <w:rFonts w:ascii="Gotham Medium" w:hAnsi="Gotham Medium" w:cstheme="majorBidi"/>
                                <w:color w:val="1F497D" w:themeColor="text2"/>
                                <w:sz w:val="16"/>
                                <w:szCs w:val="16"/>
                                <w:vertAlign w:val="subscript"/>
                                <w:lang w:bidi="fa-IR"/>
                              </w:rPr>
                            </w:pPr>
                            <w:r>
                              <w:rPr>
                                <w:rFonts w:ascii="Gotham Medium" w:hAnsi="Gotham Medium" w:cs="B Nazanin" w:hint="cs"/>
                                <w:b/>
                                <w:bCs/>
                                <w:color w:val="1F497D" w:themeColor="text2"/>
                                <w:sz w:val="16"/>
                                <w:szCs w:val="16"/>
                                <w:rtl/>
                                <w:lang w:bidi="fa-IR"/>
                              </w:rPr>
                              <w:t>سریال کالا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76F2B" id="_x0000_s1040" type="#_x0000_t202" style="position:absolute;left:0;text-align:left;margin-left:210.7pt;margin-top:61.3pt;width:45.5pt;height:19.25pt;z-index:252221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" filled="f" stroked="f">
                <v:textbox>
                  <w:txbxContent>
                    <w:p w14:paraId="3A5844A5" w14:textId="6B9A07FB" w:rsidR="009C3452" w:rsidRPr="00D82CB6" w:rsidRDefault="009C3452" w:rsidP="00D6259E">
                      <w:pPr>
                        <w:bidi/>
                        <w:rPr>
                          <w:rFonts w:ascii="Gotham Medium" w:hAnsi="Gotham Medium" w:cstheme="majorBidi"/>
                          <w:color w:val="1F497D" w:themeColor="text2"/>
                          <w:sz w:val="16"/>
                          <w:szCs w:val="16"/>
                          <w:vertAlign w:val="subscript"/>
                          <w:lang w:bidi="fa-IR"/>
                        </w:rPr>
                      </w:pPr>
                      <w:r>
                        <w:rPr>
                          <w:rFonts w:ascii="Gotham Medium" w:hAnsi="Gotham Medium" w:cs="B Nazanin" w:hint="cs"/>
                          <w:b/>
                          <w:bCs/>
                          <w:color w:val="1F497D" w:themeColor="text2"/>
                          <w:sz w:val="16"/>
                          <w:szCs w:val="16"/>
                          <w:rtl/>
                          <w:lang w:bidi="fa-IR"/>
                        </w:rPr>
                        <w:t>سریال کالا</w:t>
                      </w:r>
                    </w:p>
                  </w:txbxContent>
                </v:textbox>
                <w10:wrap type="through" anchorx="margin"/>
              </v:shape>
            </w:pict>
          </mc:Fallback>
        </mc:AlternateContent>
      </w:r>
      <w:r w:rsidRPr="00257A52">
        <w:rPr>
          <w:rFonts w:cs="B Nazanin"/>
          <w:noProof/>
          <w:szCs w:val="18"/>
          <w:lang w:bidi="fa-IR"/>
        </w:rPr>
        <mc:AlternateContent>
          <mc:Choice Requires="wps">
            <w:drawing>
              <wp:anchor distT="45720" distB="45720" distL="114300" distR="114300" simplePos="0" relativeHeight="252219392" behindDoc="0" locked="0" layoutInCell="1" allowOverlap="1" wp14:anchorId="1ED68A40" wp14:editId="29ABF455">
                <wp:simplePos x="0" y="0"/>
                <wp:positionH relativeFrom="margin">
                  <wp:posOffset>3349625</wp:posOffset>
                </wp:positionH>
                <wp:positionV relativeFrom="paragraph">
                  <wp:posOffset>779780</wp:posOffset>
                </wp:positionV>
                <wp:extent cx="577850" cy="244475"/>
                <wp:effectExtent l="0" t="0" r="0" b="3175"/>
                <wp:wrapThrough wrapText="bothSides">
                  <wp:wrapPolygon edited="0">
                    <wp:start x="2136" y="0"/>
                    <wp:lineTo x="2136" y="20197"/>
                    <wp:lineTo x="19226" y="20197"/>
                    <wp:lineTo x="19226" y="0"/>
                    <wp:lineTo x="2136" y="0"/>
                  </wp:wrapPolygon>
                </wp:wrapThrough>
                <wp:docPr id="2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244475"/>
                        </a:xfrm>
                        <a:prstGeom prst="rect">
                          <a:avLst/>
                        </a:prstGeom>
                        <a:noFill/>
                        <a:ln w="9525">
                          <a:noFill/>
                          <a:miter lim="800000"/>
                          <a:headEnd/>
                          <a:tailEnd/>
                        </a:ln>
                      </wps:spPr>
                      <wps:txbx>
                        <w:txbxContent>
                          <w:p w14:paraId="7D045FF5" w14:textId="77777777" w:rsidR="009C3452" w:rsidRPr="00D82CB6" w:rsidRDefault="009C3452" w:rsidP="00D6259E">
                            <w:pPr>
                              <w:bidi/>
                              <w:rPr>
                                <w:rFonts w:ascii="Gotham Medium" w:hAnsi="Gotham Medium" w:cstheme="majorBidi"/>
                                <w:color w:val="1F497D" w:themeColor="text2"/>
                                <w:sz w:val="16"/>
                                <w:szCs w:val="16"/>
                                <w:vertAlign w:val="subscript"/>
                                <w:lang w:bidi="fa-IR"/>
                              </w:rPr>
                            </w:pPr>
                            <w:r>
                              <w:rPr>
                                <w:rFonts w:ascii="Gotham Medium" w:hAnsi="Gotham Medium" w:cs="B Nazanin" w:hint="cs"/>
                                <w:b/>
                                <w:bCs/>
                                <w:color w:val="1F497D" w:themeColor="text2"/>
                                <w:sz w:val="16"/>
                                <w:szCs w:val="16"/>
                                <w:rtl/>
                                <w:lang w:bidi="fa-IR"/>
                              </w:rPr>
                              <w:t>رقم کنترل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D68A40" id="_x0000_s1041" type="#_x0000_t202" style="position:absolute;left:0;text-align:left;margin-left:263.75pt;margin-top:61.4pt;width:45.5pt;height:19.25pt;z-index:252219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" filled="f" stroked="f">
                <v:textbox>
                  <w:txbxContent>
                    <w:p w14:paraId="7D045FF5" w14:textId="77777777" w:rsidR="009C3452" w:rsidRPr="00D82CB6" w:rsidRDefault="009C3452" w:rsidP="00D6259E">
                      <w:pPr>
                        <w:bidi/>
                        <w:rPr>
                          <w:rFonts w:ascii="Gotham Medium" w:hAnsi="Gotham Medium" w:cstheme="majorBidi"/>
                          <w:color w:val="1F497D" w:themeColor="text2"/>
                          <w:sz w:val="16"/>
                          <w:szCs w:val="16"/>
                          <w:vertAlign w:val="subscript"/>
                          <w:lang w:bidi="fa-IR"/>
                        </w:rPr>
                      </w:pPr>
                      <w:r>
                        <w:rPr>
                          <w:rFonts w:ascii="Gotham Medium" w:hAnsi="Gotham Medium" w:cs="B Nazanin" w:hint="cs"/>
                          <w:b/>
                          <w:bCs/>
                          <w:color w:val="1F497D" w:themeColor="text2"/>
                          <w:sz w:val="16"/>
                          <w:szCs w:val="16"/>
                          <w:rtl/>
                          <w:lang w:bidi="fa-IR"/>
                        </w:rPr>
                        <w:t>رقم کنترل</w:t>
                      </w:r>
                    </w:p>
                  </w:txbxContent>
                </v:textbox>
                <w10:wrap type="through" anchorx="margin"/>
              </v:shape>
            </w:pict>
          </mc:Fallback>
        </mc:AlternateContent>
      </w:r>
      <w:r>
        <w:rPr>
          <w:rFonts w:cs="B Nazanin" w:hint="cs"/>
          <w:noProof/>
          <w:szCs w:val="28"/>
          <w:rtl/>
          <w:lang w:bidi="fa-IR"/>
        </w:rPr>
        <mc:AlternateContent>
          <mc:Choice Requires="wps">
            <w:drawing>
              <wp:anchor distT="0" distB="0" distL="114300" distR="114300" simplePos="0" relativeHeight="252213248" behindDoc="0" locked="0" layoutInCell="1" allowOverlap="1" wp14:anchorId="23B4DDA3" wp14:editId="4A83C4AA">
                <wp:simplePos x="0" y="0"/>
                <wp:positionH relativeFrom="page">
                  <wp:posOffset>5134610</wp:posOffset>
                </wp:positionH>
                <wp:positionV relativeFrom="page">
                  <wp:posOffset>5940425</wp:posOffset>
                </wp:positionV>
                <wp:extent cx="271145" cy="0"/>
                <wp:effectExtent l="38100" t="76200" r="14605" b="95250"/>
                <wp:wrapNone/>
                <wp:docPr id="2296" name="Straight Arrow Connector 2296"/>
                <wp:cNvGraphicFramePr/>
                <a:graphic xmlns:a="http://schemas.openxmlformats.org/drawingml/2006/main">
                  <a:graphicData uri="http://schemas.microsoft.com/office/word/2010/wordprocessingShape">
                    <wps:wsp>
                      <wps:cNvCnPr/>
                      <wps:spPr>
                        <a:xfrm>
                          <a:off x="0" y="0"/>
                          <a:ext cx="271145" cy="0"/>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shapetype w14:anchorId="702B6202" id="_x0000_t32" coordsize="21600,21600" o:spt="32" o:oned="t" path="m,l21600,21600e" filled="f">
                <v:path arrowok="t" fillok="f" o:connecttype="none"/>
                <o:lock v:ext="edit" shapetype="t"/>
              </v:shapetype>
              <v:shape id="Straight Arrow Connector 2296" o:spid="_x0000_s1026" type="#_x0000_t32" style="position:absolute;margin-left:404.3pt;margin-top:467.75pt;width:21.35pt;height:0;z-index:25221324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" strokecolor="#bc4542 [3045]">
                <v:stroke startarrow="block" endarrow="block"/>
                <w10:wrap anchorx="page" anchory="page"/>
              </v:shape>
            </w:pict>
          </mc:Fallback>
        </mc:AlternateContent>
      </w:r>
      <w:r>
        <w:rPr>
          <w:rFonts w:cs="B Nazanin" w:hint="cs"/>
          <w:noProof/>
          <w:szCs w:val="28"/>
          <w:rtl/>
          <w:lang w:bidi="fa-IR"/>
        </w:rPr>
        <mc:AlternateContent>
          <mc:Choice Requires="wps">
            <w:drawing>
              <wp:anchor distT="0" distB="0" distL="114300" distR="114300" simplePos="0" relativeHeight="252210176" behindDoc="0" locked="0" layoutInCell="1" allowOverlap="1" wp14:anchorId="4D996863" wp14:editId="59427596">
                <wp:simplePos x="0" y="0"/>
                <wp:positionH relativeFrom="page">
                  <wp:posOffset>2867660</wp:posOffset>
                </wp:positionH>
                <wp:positionV relativeFrom="page">
                  <wp:posOffset>5945505</wp:posOffset>
                </wp:positionV>
                <wp:extent cx="1099820" cy="4445"/>
                <wp:effectExtent l="38100" t="76200" r="24130" b="90805"/>
                <wp:wrapNone/>
                <wp:docPr id="2294" name="Straight Arrow Connector 2294"/>
                <wp:cNvGraphicFramePr/>
                <a:graphic xmlns:a="http://schemas.openxmlformats.org/drawingml/2006/main">
                  <a:graphicData uri="http://schemas.microsoft.com/office/word/2010/wordprocessingShape">
                    <wps:wsp>
                      <wps:cNvCnPr/>
                      <wps:spPr>
                        <a:xfrm flipV="1">
                          <a:off x="0" y="0"/>
                          <a:ext cx="1099820" cy="4445"/>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9BE2F8" id="Straight Arrow Connector 2294" o:spid="_x0000_s1026" type="#_x0000_t32" style="position:absolute;margin-left:225.8pt;margin-top:468.15pt;width:86.6pt;height:.35pt;flip:y;z-index:25221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" strokecolor="#bc4542 [3045]">
                <v:stroke startarrow="block" endarrow="block"/>
                <w10:wrap anchorx="page" anchory="page"/>
              </v:shape>
            </w:pict>
          </mc:Fallback>
        </mc:AlternateContent>
      </w:r>
      <w:r>
        <w:rPr>
          <w:rFonts w:cs="B Nazanin" w:hint="cs"/>
          <w:noProof/>
          <w:szCs w:val="28"/>
          <w:rtl/>
          <w:lang w:bidi="fa-IR"/>
        </w:rPr>
        <mc:AlternateContent>
          <mc:Choice Requires="wps">
            <w:drawing>
              <wp:anchor distT="0" distB="0" distL="114300" distR="114300" simplePos="0" relativeHeight="252208128" behindDoc="0" locked="0" layoutInCell="1" allowOverlap="1" wp14:anchorId="20432424" wp14:editId="46369D02">
                <wp:simplePos x="0" y="0"/>
                <wp:positionH relativeFrom="page">
                  <wp:posOffset>2024380</wp:posOffset>
                </wp:positionH>
                <wp:positionV relativeFrom="page">
                  <wp:posOffset>5955030</wp:posOffset>
                </wp:positionV>
                <wp:extent cx="713105" cy="0"/>
                <wp:effectExtent l="38100" t="76200" r="10795" b="95250"/>
                <wp:wrapNone/>
                <wp:docPr id="2293" name="Straight Arrow Connector 2293"/>
                <wp:cNvGraphicFramePr/>
                <a:graphic xmlns:a="http://schemas.openxmlformats.org/drawingml/2006/main">
                  <a:graphicData uri="http://schemas.microsoft.com/office/word/2010/wordprocessingShape">
                    <wps:wsp>
                      <wps:cNvCnPr/>
                      <wps:spPr>
                        <a:xfrm>
                          <a:off x="0" y="0"/>
                          <a:ext cx="713105" cy="0"/>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AC4A8A" id="Straight Arrow Connector 2293" o:spid="_x0000_s1026" type="#_x0000_t32" style="position:absolute;margin-left:159.4pt;margin-top:468.9pt;width:56.15pt;height:0;z-index:25220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" strokecolor="#bc4542 [3045]">
                <v:stroke startarrow="block" endarrow="block"/>
                <w10:wrap anchorx="page" anchory="page"/>
              </v:shape>
            </w:pict>
          </mc:Fallback>
        </mc:AlternateContent>
      </w:r>
      <w:r>
        <w:rPr>
          <w:rFonts w:cs="B Nazanin" w:hint="cs"/>
          <w:noProof/>
          <w:szCs w:val="28"/>
          <w:rtl/>
          <w:lang w:bidi="fa-IR"/>
        </w:rPr>
        <mc:AlternateContent>
          <mc:Choice Requires="wps">
            <w:drawing>
              <wp:anchor distT="0" distB="0" distL="114300" distR="114300" simplePos="0" relativeHeight="252212224" behindDoc="0" locked="0" layoutInCell="1" allowOverlap="1" wp14:anchorId="448EC03A" wp14:editId="2D19FE6D">
                <wp:simplePos x="0" y="0"/>
                <wp:positionH relativeFrom="page">
                  <wp:posOffset>4120515</wp:posOffset>
                </wp:positionH>
                <wp:positionV relativeFrom="page">
                  <wp:posOffset>5932805</wp:posOffset>
                </wp:positionV>
                <wp:extent cx="899160" cy="5080"/>
                <wp:effectExtent l="38100" t="76200" r="15240" b="90170"/>
                <wp:wrapNone/>
                <wp:docPr id="2295" name="Straight Arrow Connector 2295"/>
                <wp:cNvGraphicFramePr/>
                <a:graphic xmlns:a="http://schemas.openxmlformats.org/drawingml/2006/main">
                  <a:graphicData uri="http://schemas.microsoft.com/office/word/2010/wordprocessingShape">
                    <wps:wsp>
                      <wps:cNvCnPr/>
                      <wps:spPr>
                        <a:xfrm flipV="1">
                          <a:off x="0" y="0"/>
                          <a:ext cx="899160" cy="5080"/>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88ED4B" id="Straight Arrow Connector 2295" o:spid="_x0000_s1026" type="#_x0000_t32" style="position:absolute;margin-left:324.45pt;margin-top:467.15pt;width:70.8pt;height:.4pt;flip:y;z-index:25221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" strokecolor="#bc4542 [3045]">
                <v:stroke startarrow="block" endarrow="block"/>
                <w10:wrap anchorx="page" anchory="page"/>
              </v:shape>
            </w:pict>
          </mc:Fallback>
        </mc:AlternateContent>
      </w:r>
      <w:r w:rsidRPr="0017612D">
        <w:rPr>
          <w:rFonts w:cs="B Nazanin" w:hint="cs"/>
          <w:noProof/>
          <w:szCs w:val="28"/>
          <w:rtl/>
          <w:lang w:bidi="fa-IR"/>
        </w:rPr>
        <mc:AlternateContent>
          <mc:Choice Requires="wps">
            <w:drawing>
              <wp:anchor distT="0" distB="0" distL="114300" distR="114300" simplePos="0" relativeHeight="252194816" behindDoc="0" locked="0" layoutInCell="1" allowOverlap="1" wp14:anchorId="5F2D519B" wp14:editId="67E7FAD4">
                <wp:simplePos x="0" y="0"/>
                <wp:positionH relativeFrom="page">
                  <wp:posOffset>2863215</wp:posOffset>
                </wp:positionH>
                <wp:positionV relativeFrom="page">
                  <wp:posOffset>5624195</wp:posOffset>
                </wp:positionV>
                <wp:extent cx="189865" cy="101600"/>
                <wp:effectExtent l="0" t="0" r="635" b="0"/>
                <wp:wrapNone/>
                <wp:docPr id="2283" name="Rectangle 2283"/>
                <wp:cNvGraphicFramePr/>
                <a:graphic xmlns:a="http://schemas.openxmlformats.org/drawingml/2006/main">
                  <a:graphicData uri="http://schemas.microsoft.com/office/word/2010/wordprocessingShape">
                    <wps:wsp>
                      <wps:cNvSpPr/>
                      <wps:spPr>
                        <a:xfrm>
                          <a:off x="0" y="0"/>
                          <a:ext cx="189865" cy="1016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F6F241" id="Rectangle 2283" o:spid="_x0000_s1026" style="position:absolute;margin-left:225.45pt;margin-top:442.85pt;width:14.95pt;height:8pt;z-index:25219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" fillcolor="#4f81bd [3204]" stroked="f" strokeweight="2pt">
                <w10:wrap anchorx="page" anchory="page"/>
              </v:rect>
            </w:pict>
          </mc:Fallback>
        </mc:AlternateContent>
      </w:r>
      <w:r w:rsidRPr="0017612D">
        <w:rPr>
          <w:rFonts w:cs="B Nazanin" w:hint="cs"/>
          <w:noProof/>
          <w:szCs w:val="28"/>
          <w:rtl/>
          <w:lang w:bidi="fa-IR"/>
        </w:rPr>
        <mc:AlternateContent>
          <mc:Choice Requires="wps">
            <w:drawing>
              <wp:anchor distT="0" distB="0" distL="114300" distR="114300" simplePos="0" relativeHeight="252195840" behindDoc="0" locked="0" layoutInCell="1" allowOverlap="1" wp14:anchorId="7161D6A5" wp14:editId="498E84C9">
                <wp:simplePos x="0" y="0"/>
                <wp:positionH relativeFrom="page">
                  <wp:posOffset>3097530</wp:posOffset>
                </wp:positionH>
                <wp:positionV relativeFrom="page">
                  <wp:posOffset>5624195</wp:posOffset>
                </wp:positionV>
                <wp:extent cx="189865" cy="101600"/>
                <wp:effectExtent l="0" t="0" r="635" b="0"/>
                <wp:wrapNone/>
                <wp:docPr id="2284" name="Rectangle 2284"/>
                <wp:cNvGraphicFramePr/>
                <a:graphic xmlns:a="http://schemas.openxmlformats.org/drawingml/2006/main">
                  <a:graphicData uri="http://schemas.microsoft.com/office/word/2010/wordprocessingShape">
                    <wps:wsp>
                      <wps:cNvSpPr/>
                      <wps:spPr>
                        <a:xfrm>
                          <a:off x="0" y="0"/>
                          <a:ext cx="189865" cy="1016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0B9014" id="Rectangle 2284" o:spid="_x0000_s1026" style="position:absolute;margin-left:243.9pt;margin-top:442.85pt;width:14.95pt;height:8pt;z-index:25219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" fillcolor="#4f81bd [3204]" stroked="f" strokeweight="2pt">
                <w10:wrap anchorx="page" anchory="page"/>
              </v:rect>
            </w:pict>
          </mc:Fallback>
        </mc:AlternateContent>
      </w:r>
      <w:r w:rsidRPr="0017612D">
        <w:rPr>
          <w:rFonts w:cs="B Nazanin" w:hint="cs"/>
          <w:noProof/>
          <w:szCs w:val="28"/>
          <w:rtl/>
          <w:lang w:bidi="fa-IR"/>
        </w:rPr>
        <mc:AlternateContent>
          <mc:Choice Requires="wps">
            <w:drawing>
              <wp:anchor distT="0" distB="0" distL="114300" distR="114300" simplePos="0" relativeHeight="252198912" behindDoc="0" locked="0" layoutInCell="1" allowOverlap="1" wp14:anchorId="2C371086" wp14:editId="4F8BDEBD">
                <wp:simplePos x="0" y="0"/>
                <wp:positionH relativeFrom="page">
                  <wp:posOffset>3566795</wp:posOffset>
                </wp:positionH>
                <wp:positionV relativeFrom="page">
                  <wp:posOffset>5624195</wp:posOffset>
                </wp:positionV>
                <wp:extent cx="189865" cy="101600"/>
                <wp:effectExtent l="0" t="0" r="635" b="0"/>
                <wp:wrapNone/>
                <wp:docPr id="2286" name="Rectangle 2286"/>
                <wp:cNvGraphicFramePr/>
                <a:graphic xmlns:a="http://schemas.openxmlformats.org/drawingml/2006/main">
                  <a:graphicData uri="http://schemas.microsoft.com/office/word/2010/wordprocessingShape">
                    <wps:wsp>
                      <wps:cNvSpPr/>
                      <wps:spPr>
                        <a:xfrm>
                          <a:off x="0" y="0"/>
                          <a:ext cx="189865" cy="1016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D854D7" id="Rectangle 2286" o:spid="_x0000_s1026" style="position:absolute;margin-left:280.85pt;margin-top:442.85pt;width:14.95pt;height:8pt;z-index:25219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" fillcolor="#4f81bd [3204]" stroked="f" strokeweight="2pt">
                <w10:wrap anchorx="page" anchory="page"/>
              </v:rect>
            </w:pict>
          </mc:Fallback>
        </mc:AlternateContent>
      </w:r>
      <w:r w:rsidRPr="0017612D">
        <w:rPr>
          <w:rFonts w:cs="B Nazanin" w:hint="cs"/>
          <w:noProof/>
          <w:szCs w:val="28"/>
          <w:rtl/>
          <w:lang w:bidi="fa-IR"/>
        </w:rPr>
        <mc:AlternateContent>
          <mc:Choice Requires="wps">
            <w:drawing>
              <wp:anchor distT="0" distB="0" distL="114300" distR="114300" simplePos="0" relativeHeight="252203008" behindDoc="0" locked="0" layoutInCell="1" allowOverlap="1" wp14:anchorId="357E6F56" wp14:editId="097D32C2">
                <wp:simplePos x="0" y="0"/>
                <wp:positionH relativeFrom="page">
                  <wp:posOffset>4364990</wp:posOffset>
                </wp:positionH>
                <wp:positionV relativeFrom="page">
                  <wp:posOffset>5624195</wp:posOffset>
                </wp:positionV>
                <wp:extent cx="189865" cy="101600"/>
                <wp:effectExtent l="0" t="0" r="635" b="0"/>
                <wp:wrapNone/>
                <wp:docPr id="2289" name="Rectangle 2289"/>
                <wp:cNvGraphicFramePr/>
                <a:graphic xmlns:a="http://schemas.openxmlformats.org/drawingml/2006/main">
                  <a:graphicData uri="http://schemas.microsoft.com/office/word/2010/wordprocessingShape">
                    <wps:wsp>
                      <wps:cNvSpPr/>
                      <wps:spPr>
                        <a:xfrm>
                          <a:off x="0" y="0"/>
                          <a:ext cx="189865" cy="1016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D76829" id="Rectangle 2289" o:spid="_x0000_s1026" style="position:absolute;margin-left:343.7pt;margin-top:442.85pt;width:14.95pt;height:8pt;z-index:25220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" fillcolor="#4f81bd [3204]" stroked="f" strokeweight="2pt">
                <w10:wrap anchorx="page" anchory="page"/>
              </v:rect>
            </w:pict>
          </mc:Fallback>
        </mc:AlternateContent>
      </w:r>
      <w:r>
        <w:rPr>
          <w:rFonts w:cs="B Nazanin" w:hint="cs"/>
          <w:noProof/>
          <w:szCs w:val="28"/>
          <w:rtl/>
          <w:lang w:bidi="fa-IR"/>
        </w:rPr>
        <mc:AlternateContent>
          <mc:Choice Requires="wps">
            <w:drawing>
              <wp:anchor distT="0" distB="0" distL="114300" distR="114300" simplePos="0" relativeHeight="252188672" behindDoc="0" locked="0" layoutInCell="1" allowOverlap="1" wp14:anchorId="1CD08E3B" wp14:editId="1ACA1439">
                <wp:simplePos x="0" y="0"/>
                <wp:positionH relativeFrom="page">
                  <wp:posOffset>2070735</wp:posOffset>
                </wp:positionH>
                <wp:positionV relativeFrom="page">
                  <wp:posOffset>5624195</wp:posOffset>
                </wp:positionV>
                <wp:extent cx="189865" cy="101600"/>
                <wp:effectExtent l="0" t="0" r="635" b="0"/>
                <wp:wrapNone/>
                <wp:docPr id="2280" name="Rectangle 2280"/>
                <wp:cNvGraphicFramePr/>
                <a:graphic xmlns:a="http://schemas.openxmlformats.org/drawingml/2006/main">
                  <a:graphicData uri="http://schemas.microsoft.com/office/word/2010/wordprocessingShape">
                    <wps:wsp>
                      <wps:cNvSpPr/>
                      <wps:spPr>
                        <a:xfrm>
                          <a:off x="0" y="0"/>
                          <a:ext cx="189865" cy="1016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E7474C" id="Rectangle 2280" o:spid="_x0000_s1026" style="position:absolute;margin-left:163.05pt;margin-top:442.85pt;width:14.95pt;height:8pt;z-index:25218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" fillcolor="#4f81bd [3204]" stroked="f" strokeweight="2pt">
                <w10:wrap anchorx="page" anchory="page"/>
              </v:rect>
            </w:pict>
          </mc:Fallback>
        </mc:AlternateContent>
      </w:r>
      <w:r>
        <w:rPr>
          <w:rFonts w:cs="B Nazanin" w:hint="cs"/>
          <w:noProof/>
          <w:szCs w:val="28"/>
          <w:rtl/>
          <w:lang w:bidi="fa-IR"/>
        </w:rPr>
        <mc:AlternateContent>
          <mc:Choice Requires="wps">
            <w:drawing>
              <wp:anchor distT="0" distB="0" distL="114300" distR="114300" simplePos="0" relativeHeight="252190720" behindDoc="0" locked="0" layoutInCell="1" allowOverlap="1" wp14:anchorId="75AE75B7" wp14:editId="5576934E">
                <wp:simplePos x="0" y="0"/>
                <wp:positionH relativeFrom="page">
                  <wp:posOffset>2305050</wp:posOffset>
                </wp:positionH>
                <wp:positionV relativeFrom="page">
                  <wp:posOffset>5624195</wp:posOffset>
                </wp:positionV>
                <wp:extent cx="189865" cy="101600"/>
                <wp:effectExtent l="0" t="0" r="635" b="0"/>
                <wp:wrapNone/>
                <wp:docPr id="2281" name="Rectangle 2281"/>
                <wp:cNvGraphicFramePr/>
                <a:graphic xmlns:a="http://schemas.openxmlformats.org/drawingml/2006/main">
                  <a:graphicData uri="http://schemas.microsoft.com/office/word/2010/wordprocessingShape">
                    <wps:wsp>
                      <wps:cNvSpPr/>
                      <wps:spPr>
                        <a:xfrm>
                          <a:off x="0" y="0"/>
                          <a:ext cx="189865" cy="1016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010903" id="Rectangle 2281" o:spid="_x0000_s1026" style="position:absolute;margin-left:181.5pt;margin-top:442.85pt;width:14.95pt;height:8pt;z-index:25219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" fillcolor="#4f81bd [3204]" stroked="f" strokeweight="2pt">
                <w10:wrap anchorx="page" anchory="page"/>
              </v:rect>
            </w:pict>
          </mc:Fallback>
        </mc:AlternateContent>
      </w:r>
    </w:p>
    <w:p w14:paraId="70E6F63A" w14:textId="7DBD1266" w:rsidR="00CB6BB3" w:rsidRDefault="00D20A5F" w:rsidP="00CB6BB3">
      <w:pPr>
        <w:bidi/>
        <w:jc w:val="both"/>
        <w:rPr>
          <w:rFonts w:cs="B Nazanin"/>
          <w:szCs w:val="28"/>
          <w:lang w:bidi="fa-IR"/>
        </w:rPr>
      </w:pPr>
      <w:r w:rsidRPr="00D20A5F">
        <w:rPr>
          <w:rFonts w:cs="B Nazanin"/>
          <w:noProof/>
          <w:szCs w:val="28"/>
          <w:lang w:bidi="fa-IR"/>
        </w:rPr>
        <mc:AlternateContent>
          <mc:Choice Requires="wps">
            <w:drawing>
              <wp:anchor distT="45720" distB="45720" distL="114300" distR="114300" simplePos="0" relativeHeight="252252160" behindDoc="0" locked="0" layoutInCell="1" allowOverlap="1" wp14:anchorId="777E3CDF" wp14:editId="78EB3E36">
                <wp:simplePos x="0" y="0"/>
                <wp:positionH relativeFrom="column">
                  <wp:posOffset>3489325</wp:posOffset>
                </wp:positionH>
                <wp:positionV relativeFrom="paragraph">
                  <wp:posOffset>136525</wp:posOffset>
                </wp:positionV>
                <wp:extent cx="349250" cy="218440"/>
                <wp:effectExtent l="0" t="0" r="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250" cy="218440"/>
                        </a:xfrm>
                        <a:prstGeom prst="rect">
                          <a:avLst/>
                        </a:prstGeom>
                        <a:noFill/>
                        <a:ln w="9525">
                          <a:noFill/>
                          <a:miter lim="800000"/>
                          <a:headEnd/>
                          <a:tailEnd/>
                        </a:ln>
                      </wps:spPr>
                      <wps:txbx>
                        <w:txbxContent>
                          <w:p w14:paraId="526A1C4C" w14:textId="6F581A09"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Pr>
                                <w:rFonts w:ascii="Gotham Medium" w:hAnsi="Gotham Medium" w:cstheme="majorBidi"/>
                                <w:color w:val="FFFFFF" w:themeColor="background1"/>
                                <w:sz w:val="14"/>
                                <w:szCs w:val="14"/>
                                <w:vertAlign w:val="subscript"/>
                              </w:rPr>
                              <w:t>13</w:t>
                            </w:r>
                          </w:p>
                          <w:p w14:paraId="4BCC730A" w14:textId="77777777" w:rsidR="009C3452" w:rsidRDefault="009C3452" w:rsidP="00D20A5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7E3CDF" id="_x0000_s1042" type="#_x0000_t202" style="position:absolute;left:0;text-align:left;margin-left:274.75pt;margin-top:10.75pt;width:27.5pt;height:17.2pt;z-index:252252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" filled="f" stroked="f">
                <v:textbox>
                  <w:txbxContent>
                    <w:p w14:paraId="526A1C4C" w14:textId="6F581A09"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Pr>
                          <w:rFonts w:ascii="Gotham Medium" w:hAnsi="Gotham Medium" w:cstheme="majorBidi"/>
                          <w:color w:val="FFFFFF" w:themeColor="background1"/>
                          <w:sz w:val="14"/>
                          <w:szCs w:val="14"/>
                          <w:vertAlign w:val="subscript"/>
                        </w:rPr>
                        <w:t>13</w:t>
                      </w:r>
                    </w:p>
                    <w:p w14:paraId="4BCC730A" w14:textId="77777777" w:rsidR="009C3452" w:rsidRDefault="009C3452" w:rsidP="00D20A5F"/>
                  </w:txbxContent>
                </v:textbox>
                <w10:wrap type="square"/>
              </v:shape>
            </w:pict>
          </mc:Fallback>
        </mc:AlternateContent>
      </w:r>
      <w:r w:rsidRPr="00D20A5F">
        <w:rPr>
          <w:rFonts w:cs="B Nazanin"/>
          <w:noProof/>
          <w:szCs w:val="28"/>
          <w:lang w:bidi="fa-IR"/>
        </w:rPr>
        <mc:AlternateContent>
          <mc:Choice Requires="wps">
            <w:drawing>
              <wp:anchor distT="45720" distB="45720" distL="114300" distR="114300" simplePos="0" relativeHeight="252250112" behindDoc="0" locked="0" layoutInCell="1" allowOverlap="1" wp14:anchorId="6BE3CC82" wp14:editId="11AB9E9A">
                <wp:simplePos x="0" y="0"/>
                <wp:positionH relativeFrom="column">
                  <wp:posOffset>3154984</wp:posOffset>
                </wp:positionH>
                <wp:positionV relativeFrom="paragraph">
                  <wp:posOffset>141026</wp:posOffset>
                </wp:positionV>
                <wp:extent cx="349250" cy="218440"/>
                <wp:effectExtent l="0" t="0" r="0"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250" cy="218440"/>
                        </a:xfrm>
                        <a:prstGeom prst="rect">
                          <a:avLst/>
                        </a:prstGeom>
                        <a:noFill/>
                        <a:ln w="9525">
                          <a:noFill/>
                          <a:miter lim="800000"/>
                          <a:headEnd/>
                          <a:tailEnd/>
                        </a:ln>
                      </wps:spPr>
                      <wps:txbx>
                        <w:txbxContent>
                          <w:p w14:paraId="46A2C968" w14:textId="2C0A40D6"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Pr>
                                <w:rFonts w:ascii="Gotham Medium" w:hAnsi="Gotham Medium" w:cstheme="majorBidi"/>
                                <w:color w:val="FFFFFF" w:themeColor="background1"/>
                                <w:sz w:val="14"/>
                                <w:szCs w:val="14"/>
                                <w:vertAlign w:val="subscript"/>
                              </w:rPr>
                              <w:t>12</w:t>
                            </w:r>
                          </w:p>
                          <w:p w14:paraId="6E156F5F" w14:textId="77777777" w:rsidR="009C3452" w:rsidRDefault="009C3452" w:rsidP="00D20A5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E3CC82" id="_x0000_s1043" type="#_x0000_t202" style="position:absolute;left:0;text-align:left;margin-left:248.4pt;margin-top:11.1pt;width:27.5pt;height:17.2pt;z-index:252250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" filled="f" stroked="f">
                <v:textbox>
                  <w:txbxContent>
                    <w:p w14:paraId="46A2C968" w14:textId="2C0A40D6"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Pr>
                          <w:rFonts w:ascii="Gotham Medium" w:hAnsi="Gotham Medium" w:cstheme="majorBidi"/>
                          <w:color w:val="FFFFFF" w:themeColor="background1"/>
                          <w:sz w:val="14"/>
                          <w:szCs w:val="14"/>
                          <w:vertAlign w:val="subscript"/>
                        </w:rPr>
                        <w:t>12</w:t>
                      </w:r>
                    </w:p>
                    <w:p w14:paraId="6E156F5F" w14:textId="77777777" w:rsidR="009C3452" w:rsidRDefault="009C3452" w:rsidP="00D20A5F"/>
                  </w:txbxContent>
                </v:textbox>
                <w10:wrap type="square"/>
              </v:shape>
            </w:pict>
          </mc:Fallback>
        </mc:AlternateContent>
      </w:r>
      <w:r w:rsidRPr="00D20A5F">
        <w:rPr>
          <w:rFonts w:cs="B Nazanin"/>
          <w:noProof/>
          <w:szCs w:val="28"/>
          <w:lang w:bidi="fa-IR"/>
        </w:rPr>
        <mc:AlternateContent>
          <mc:Choice Requires="wps">
            <w:drawing>
              <wp:anchor distT="45720" distB="45720" distL="114300" distR="114300" simplePos="0" relativeHeight="252248064" behindDoc="0" locked="0" layoutInCell="1" allowOverlap="1" wp14:anchorId="6BFBA09E" wp14:editId="0FB4CBC6">
                <wp:simplePos x="0" y="0"/>
                <wp:positionH relativeFrom="column">
                  <wp:posOffset>2920365</wp:posOffset>
                </wp:positionH>
                <wp:positionV relativeFrom="paragraph">
                  <wp:posOffset>140335</wp:posOffset>
                </wp:positionV>
                <wp:extent cx="349250" cy="218440"/>
                <wp:effectExtent l="0" t="0" r="0" b="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250" cy="218440"/>
                        </a:xfrm>
                        <a:prstGeom prst="rect">
                          <a:avLst/>
                        </a:prstGeom>
                        <a:noFill/>
                        <a:ln w="9525">
                          <a:noFill/>
                          <a:miter lim="800000"/>
                          <a:headEnd/>
                          <a:tailEnd/>
                        </a:ln>
                      </wps:spPr>
                      <wps:txbx>
                        <w:txbxContent>
                          <w:p w14:paraId="7D978DB9" w14:textId="062B515E"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Pr>
                                <w:rFonts w:ascii="Gotham Medium" w:hAnsi="Gotham Medium" w:cstheme="majorBidi"/>
                                <w:color w:val="FFFFFF" w:themeColor="background1"/>
                                <w:sz w:val="14"/>
                                <w:szCs w:val="14"/>
                                <w:vertAlign w:val="subscript"/>
                              </w:rPr>
                              <w:t>11</w:t>
                            </w:r>
                          </w:p>
                          <w:p w14:paraId="3A24EF1D" w14:textId="77777777" w:rsidR="009C3452" w:rsidRDefault="009C3452" w:rsidP="00D20A5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FBA09E" id="_x0000_s1044" type="#_x0000_t202" style="position:absolute;left:0;text-align:left;margin-left:229.95pt;margin-top:11.05pt;width:27.5pt;height:17.2pt;z-index:25224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" filled="f" stroked="f">
                <v:textbox>
                  <w:txbxContent>
                    <w:p w14:paraId="7D978DB9" w14:textId="062B515E"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Pr>
                          <w:rFonts w:ascii="Gotham Medium" w:hAnsi="Gotham Medium" w:cstheme="majorBidi"/>
                          <w:color w:val="FFFFFF" w:themeColor="background1"/>
                          <w:sz w:val="14"/>
                          <w:szCs w:val="14"/>
                          <w:vertAlign w:val="subscript"/>
                        </w:rPr>
                        <w:t>11</w:t>
                      </w:r>
                    </w:p>
                    <w:p w14:paraId="3A24EF1D" w14:textId="77777777" w:rsidR="009C3452" w:rsidRDefault="009C3452" w:rsidP="00D20A5F"/>
                  </w:txbxContent>
                </v:textbox>
                <w10:wrap type="square"/>
              </v:shape>
            </w:pict>
          </mc:Fallback>
        </mc:AlternateContent>
      </w:r>
      <w:r w:rsidRPr="00D20A5F">
        <w:rPr>
          <w:rFonts w:cs="B Nazanin"/>
          <w:noProof/>
          <w:szCs w:val="28"/>
          <w:lang w:bidi="fa-IR"/>
        </w:rPr>
        <mc:AlternateContent>
          <mc:Choice Requires="wps">
            <w:drawing>
              <wp:anchor distT="45720" distB="45720" distL="114300" distR="114300" simplePos="0" relativeHeight="252246016" behindDoc="0" locked="0" layoutInCell="1" allowOverlap="1" wp14:anchorId="4FEDDCE2" wp14:editId="51742113">
                <wp:simplePos x="0" y="0"/>
                <wp:positionH relativeFrom="column">
                  <wp:posOffset>2693035</wp:posOffset>
                </wp:positionH>
                <wp:positionV relativeFrom="paragraph">
                  <wp:posOffset>142875</wp:posOffset>
                </wp:positionV>
                <wp:extent cx="349250" cy="218440"/>
                <wp:effectExtent l="0" t="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250" cy="218440"/>
                        </a:xfrm>
                        <a:prstGeom prst="rect">
                          <a:avLst/>
                        </a:prstGeom>
                        <a:noFill/>
                        <a:ln w="9525">
                          <a:noFill/>
                          <a:miter lim="800000"/>
                          <a:headEnd/>
                          <a:tailEnd/>
                        </a:ln>
                      </wps:spPr>
                      <wps:txbx>
                        <w:txbxContent>
                          <w:p w14:paraId="247ABF76" w14:textId="26241827"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Pr>
                                <w:rFonts w:ascii="Gotham Medium" w:hAnsi="Gotham Medium" w:cstheme="majorBidi"/>
                                <w:color w:val="FFFFFF" w:themeColor="background1"/>
                                <w:sz w:val="14"/>
                                <w:szCs w:val="14"/>
                                <w:vertAlign w:val="subscript"/>
                              </w:rPr>
                              <w:t>10</w:t>
                            </w:r>
                          </w:p>
                          <w:p w14:paraId="140FDF6C" w14:textId="77777777" w:rsidR="009C3452" w:rsidRDefault="009C3452" w:rsidP="00D20A5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EDDCE2" id="_x0000_s1045" type="#_x0000_t202" style="position:absolute;left:0;text-align:left;margin-left:212.05pt;margin-top:11.25pt;width:27.5pt;height:17.2pt;z-index:252246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" filled="f" stroked="f">
                <v:textbox>
                  <w:txbxContent>
                    <w:p w14:paraId="247ABF76" w14:textId="26241827"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Pr>
                          <w:rFonts w:ascii="Gotham Medium" w:hAnsi="Gotham Medium" w:cstheme="majorBidi"/>
                          <w:color w:val="FFFFFF" w:themeColor="background1"/>
                          <w:sz w:val="14"/>
                          <w:szCs w:val="14"/>
                          <w:vertAlign w:val="subscript"/>
                        </w:rPr>
                        <w:t>10</w:t>
                      </w:r>
                    </w:p>
                    <w:p w14:paraId="140FDF6C" w14:textId="77777777" w:rsidR="009C3452" w:rsidRDefault="009C3452" w:rsidP="00D20A5F"/>
                  </w:txbxContent>
                </v:textbox>
                <w10:wrap type="square"/>
              </v:shape>
            </w:pict>
          </mc:Fallback>
        </mc:AlternateContent>
      </w:r>
      <w:r w:rsidRPr="00D20A5F">
        <w:rPr>
          <w:rFonts w:cs="B Nazanin"/>
          <w:noProof/>
          <w:szCs w:val="28"/>
          <w:lang w:bidi="fa-IR"/>
        </w:rPr>
        <mc:AlternateContent>
          <mc:Choice Requires="wps">
            <w:drawing>
              <wp:anchor distT="45720" distB="45720" distL="114300" distR="114300" simplePos="0" relativeHeight="252243968" behindDoc="0" locked="0" layoutInCell="1" allowOverlap="1" wp14:anchorId="0831B2B0" wp14:editId="35A24A14">
                <wp:simplePos x="0" y="0"/>
                <wp:positionH relativeFrom="column">
                  <wp:posOffset>2459686</wp:posOffset>
                </wp:positionH>
                <wp:positionV relativeFrom="paragraph">
                  <wp:posOffset>140335</wp:posOffset>
                </wp:positionV>
                <wp:extent cx="306070" cy="218440"/>
                <wp:effectExtent l="0" t="0" r="0"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18440"/>
                        </a:xfrm>
                        <a:prstGeom prst="rect">
                          <a:avLst/>
                        </a:prstGeom>
                        <a:noFill/>
                        <a:ln w="9525">
                          <a:noFill/>
                          <a:miter lim="800000"/>
                          <a:headEnd/>
                          <a:tailEnd/>
                        </a:ln>
                      </wps:spPr>
                      <wps:txbx>
                        <w:txbxContent>
                          <w:p w14:paraId="1BECBE11" w14:textId="1A8EDB80"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Pr>
                                <w:rFonts w:ascii="Gotham Medium" w:hAnsi="Gotham Medium" w:cstheme="majorBidi"/>
                                <w:color w:val="FFFFFF" w:themeColor="background1"/>
                                <w:sz w:val="14"/>
                                <w:szCs w:val="14"/>
                                <w:vertAlign w:val="subscript"/>
                              </w:rPr>
                              <w:t>9</w:t>
                            </w:r>
                          </w:p>
                          <w:p w14:paraId="644440C7" w14:textId="77777777" w:rsidR="009C3452" w:rsidRDefault="009C3452" w:rsidP="00D20A5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31B2B0" id="_x0000_s1046" type="#_x0000_t202" style="position:absolute;left:0;text-align:left;margin-left:193.7pt;margin-top:11.05pt;width:24.1pt;height:17.2pt;z-index:252243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" filled="f" stroked="f">
                <v:textbox>
                  <w:txbxContent>
                    <w:p w14:paraId="1BECBE11" w14:textId="1A8EDB80"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Pr>
                          <w:rFonts w:ascii="Gotham Medium" w:hAnsi="Gotham Medium" w:cstheme="majorBidi"/>
                          <w:color w:val="FFFFFF" w:themeColor="background1"/>
                          <w:sz w:val="14"/>
                          <w:szCs w:val="14"/>
                          <w:vertAlign w:val="subscript"/>
                        </w:rPr>
                        <w:t>9</w:t>
                      </w:r>
                    </w:p>
                    <w:p w14:paraId="644440C7" w14:textId="77777777" w:rsidR="009C3452" w:rsidRDefault="009C3452" w:rsidP="00D20A5F"/>
                  </w:txbxContent>
                </v:textbox>
                <w10:wrap type="square"/>
              </v:shape>
            </w:pict>
          </mc:Fallback>
        </mc:AlternateContent>
      </w:r>
      <w:r w:rsidRPr="00D20A5F">
        <w:rPr>
          <w:rFonts w:cs="B Nazanin"/>
          <w:noProof/>
          <w:szCs w:val="28"/>
          <w:lang w:bidi="fa-IR"/>
        </w:rPr>
        <mc:AlternateContent>
          <mc:Choice Requires="wps">
            <w:drawing>
              <wp:anchor distT="45720" distB="45720" distL="114300" distR="114300" simplePos="0" relativeHeight="252241920" behindDoc="0" locked="0" layoutInCell="1" allowOverlap="1" wp14:anchorId="0BCC72EC" wp14:editId="23D7890F">
                <wp:simplePos x="0" y="0"/>
                <wp:positionH relativeFrom="column">
                  <wp:posOffset>2129155</wp:posOffset>
                </wp:positionH>
                <wp:positionV relativeFrom="paragraph">
                  <wp:posOffset>144780</wp:posOffset>
                </wp:positionV>
                <wp:extent cx="306070" cy="218440"/>
                <wp:effectExtent l="0" t="0" r="0"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18440"/>
                        </a:xfrm>
                        <a:prstGeom prst="rect">
                          <a:avLst/>
                        </a:prstGeom>
                        <a:noFill/>
                        <a:ln w="9525">
                          <a:noFill/>
                          <a:miter lim="800000"/>
                          <a:headEnd/>
                          <a:tailEnd/>
                        </a:ln>
                      </wps:spPr>
                      <wps:txbx>
                        <w:txbxContent>
                          <w:p w14:paraId="6FDC19A8" w14:textId="0AAF27D8"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Pr>
                                <w:rFonts w:ascii="Gotham Medium" w:hAnsi="Gotham Medium" w:cstheme="majorBidi"/>
                                <w:color w:val="FFFFFF" w:themeColor="background1"/>
                                <w:sz w:val="14"/>
                                <w:szCs w:val="14"/>
                                <w:vertAlign w:val="subscript"/>
                              </w:rPr>
                              <w:t>8</w:t>
                            </w:r>
                          </w:p>
                          <w:p w14:paraId="69D140CF" w14:textId="77777777" w:rsidR="009C3452" w:rsidRDefault="009C3452" w:rsidP="00D20A5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CC72EC" id="_x0000_s1047" type="#_x0000_t202" style="position:absolute;left:0;text-align:left;margin-left:167.65pt;margin-top:11.4pt;width:24.1pt;height:17.2pt;z-index:252241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" filled="f" stroked="f">
                <v:textbox>
                  <w:txbxContent>
                    <w:p w14:paraId="6FDC19A8" w14:textId="0AAF27D8"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Pr>
                          <w:rFonts w:ascii="Gotham Medium" w:hAnsi="Gotham Medium" w:cstheme="majorBidi"/>
                          <w:color w:val="FFFFFF" w:themeColor="background1"/>
                          <w:sz w:val="14"/>
                          <w:szCs w:val="14"/>
                          <w:vertAlign w:val="subscript"/>
                        </w:rPr>
                        <w:t>8</w:t>
                      </w:r>
                    </w:p>
                    <w:p w14:paraId="69D140CF" w14:textId="77777777" w:rsidR="009C3452" w:rsidRDefault="009C3452" w:rsidP="00D20A5F"/>
                  </w:txbxContent>
                </v:textbox>
                <w10:wrap type="square"/>
              </v:shape>
            </w:pict>
          </mc:Fallback>
        </mc:AlternateContent>
      </w:r>
      <w:r w:rsidRPr="00D20A5F">
        <w:rPr>
          <w:rFonts w:cs="B Nazanin"/>
          <w:noProof/>
          <w:szCs w:val="28"/>
          <w:lang w:bidi="fa-IR"/>
        </w:rPr>
        <mc:AlternateContent>
          <mc:Choice Requires="wps">
            <w:drawing>
              <wp:anchor distT="45720" distB="45720" distL="114300" distR="114300" simplePos="0" relativeHeight="252239872" behindDoc="0" locked="0" layoutInCell="1" allowOverlap="1" wp14:anchorId="09E4BE35" wp14:editId="6159302B">
                <wp:simplePos x="0" y="0"/>
                <wp:positionH relativeFrom="column">
                  <wp:posOffset>1891030</wp:posOffset>
                </wp:positionH>
                <wp:positionV relativeFrom="paragraph">
                  <wp:posOffset>144780</wp:posOffset>
                </wp:positionV>
                <wp:extent cx="306070" cy="21844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18440"/>
                        </a:xfrm>
                        <a:prstGeom prst="rect">
                          <a:avLst/>
                        </a:prstGeom>
                        <a:noFill/>
                        <a:ln w="9525">
                          <a:noFill/>
                          <a:miter lim="800000"/>
                          <a:headEnd/>
                          <a:tailEnd/>
                        </a:ln>
                      </wps:spPr>
                      <wps:txbx>
                        <w:txbxContent>
                          <w:p w14:paraId="74D9B321" w14:textId="68B16B56"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Pr>
                                <w:rFonts w:ascii="Gotham Medium" w:hAnsi="Gotham Medium" w:cstheme="majorBidi"/>
                                <w:color w:val="FFFFFF" w:themeColor="background1"/>
                                <w:sz w:val="14"/>
                                <w:szCs w:val="14"/>
                                <w:vertAlign w:val="subscript"/>
                              </w:rPr>
                              <w:t>7</w:t>
                            </w:r>
                          </w:p>
                          <w:p w14:paraId="5EB9EABA" w14:textId="77777777" w:rsidR="009C3452" w:rsidRDefault="009C3452" w:rsidP="00D20A5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E4BE35" id="_x0000_s1048" type="#_x0000_t202" style="position:absolute;left:0;text-align:left;margin-left:148.9pt;margin-top:11.4pt;width:24.1pt;height:17.2pt;z-index:252239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" filled="f" stroked="f">
                <v:textbox>
                  <w:txbxContent>
                    <w:p w14:paraId="74D9B321" w14:textId="68B16B56"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Pr>
                          <w:rFonts w:ascii="Gotham Medium" w:hAnsi="Gotham Medium" w:cstheme="majorBidi"/>
                          <w:color w:val="FFFFFF" w:themeColor="background1"/>
                          <w:sz w:val="14"/>
                          <w:szCs w:val="14"/>
                          <w:vertAlign w:val="subscript"/>
                        </w:rPr>
                        <w:t>7</w:t>
                      </w:r>
                    </w:p>
                    <w:p w14:paraId="5EB9EABA" w14:textId="77777777" w:rsidR="009C3452" w:rsidRDefault="009C3452" w:rsidP="00D20A5F"/>
                  </w:txbxContent>
                </v:textbox>
                <w10:wrap type="square"/>
              </v:shape>
            </w:pict>
          </mc:Fallback>
        </mc:AlternateContent>
      </w:r>
      <w:r w:rsidRPr="00D20A5F">
        <w:rPr>
          <w:rFonts w:cs="B Nazanin"/>
          <w:noProof/>
          <w:szCs w:val="28"/>
          <w:lang w:bidi="fa-IR"/>
        </w:rPr>
        <mc:AlternateContent>
          <mc:Choice Requires="wps">
            <w:drawing>
              <wp:anchor distT="45720" distB="45720" distL="114300" distR="114300" simplePos="0" relativeHeight="252237824" behindDoc="0" locked="0" layoutInCell="1" allowOverlap="1" wp14:anchorId="6F9C237A" wp14:editId="4C8BF221">
                <wp:simplePos x="0" y="0"/>
                <wp:positionH relativeFrom="column">
                  <wp:posOffset>1659890</wp:posOffset>
                </wp:positionH>
                <wp:positionV relativeFrom="paragraph">
                  <wp:posOffset>149225</wp:posOffset>
                </wp:positionV>
                <wp:extent cx="306070" cy="218440"/>
                <wp:effectExtent l="0" t="0" r="0"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18440"/>
                        </a:xfrm>
                        <a:prstGeom prst="rect">
                          <a:avLst/>
                        </a:prstGeom>
                        <a:noFill/>
                        <a:ln w="9525">
                          <a:noFill/>
                          <a:miter lim="800000"/>
                          <a:headEnd/>
                          <a:tailEnd/>
                        </a:ln>
                      </wps:spPr>
                      <wps:txbx>
                        <w:txbxContent>
                          <w:p w14:paraId="55863839" w14:textId="157E8920"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Pr>
                                <w:rFonts w:ascii="Gotham Medium" w:hAnsi="Gotham Medium" w:cstheme="majorBidi"/>
                                <w:color w:val="FFFFFF" w:themeColor="background1"/>
                                <w:sz w:val="14"/>
                                <w:szCs w:val="14"/>
                                <w:vertAlign w:val="subscript"/>
                              </w:rPr>
                              <w:t>6</w:t>
                            </w:r>
                          </w:p>
                          <w:p w14:paraId="1927C5D7" w14:textId="77777777" w:rsidR="009C3452" w:rsidRDefault="009C3452" w:rsidP="00D20A5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9C237A" id="_x0000_s1049" type="#_x0000_t202" style="position:absolute;left:0;text-align:left;margin-left:130.7pt;margin-top:11.75pt;width:24.1pt;height:17.2pt;z-index:252237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" filled="f" stroked="f">
                <v:textbox>
                  <w:txbxContent>
                    <w:p w14:paraId="55863839" w14:textId="157E8920"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Pr>
                          <w:rFonts w:ascii="Gotham Medium" w:hAnsi="Gotham Medium" w:cstheme="majorBidi"/>
                          <w:color w:val="FFFFFF" w:themeColor="background1"/>
                          <w:sz w:val="14"/>
                          <w:szCs w:val="14"/>
                          <w:vertAlign w:val="subscript"/>
                        </w:rPr>
                        <w:t>6</w:t>
                      </w:r>
                    </w:p>
                    <w:p w14:paraId="1927C5D7" w14:textId="77777777" w:rsidR="009C3452" w:rsidRDefault="009C3452" w:rsidP="00D20A5F"/>
                  </w:txbxContent>
                </v:textbox>
                <w10:wrap type="square"/>
              </v:shape>
            </w:pict>
          </mc:Fallback>
        </mc:AlternateContent>
      </w:r>
      <w:r w:rsidRPr="00D20A5F">
        <w:rPr>
          <w:rFonts w:cs="B Nazanin"/>
          <w:noProof/>
          <w:szCs w:val="28"/>
          <w:lang w:bidi="fa-IR"/>
        </w:rPr>
        <mc:AlternateContent>
          <mc:Choice Requires="wps">
            <w:drawing>
              <wp:anchor distT="45720" distB="45720" distL="114300" distR="114300" simplePos="0" relativeHeight="252235776" behindDoc="0" locked="0" layoutInCell="1" allowOverlap="1" wp14:anchorId="73AEE69B" wp14:editId="2AAF94EB">
                <wp:simplePos x="0" y="0"/>
                <wp:positionH relativeFrom="column">
                  <wp:posOffset>1421765</wp:posOffset>
                </wp:positionH>
                <wp:positionV relativeFrom="paragraph">
                  <wp:posOffset>148590</wp:posOffset>
                </wp:positionV>
                <wp:extent cx="306070" cy="218440"/>
                <wp:effectExtent l="0" t="0" r="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18440"/>
                        </a:xfrm>
                        <a:prstGeom prst="rect">
                          <a:avLst/>
                        </a:prstGeom>
                        <a:noFill/>
                        <a:ln w="9525">
                          <a:noFill/>
                          <a:miter lim="800000"/>
                          <a:headEnd/>
                          <a:tailEnd/>
                        </a:ln>
                      </wps:spPr>
                      <wps:txbx>
                        <w:txbxContent>
                          <w:p w14:paraId="29215DCB" w14:textId="6C44E401"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Pr>
                                <w:rFonts w:ascii="Gotham Medium" w:hAnsi="Gotham Medium" w:cstheme="majorBidi"/>
                                <w:color w:val="FFFFFF" w:themeColor="background1"/>
                                <w:sz w:val="14"/>
                                <w:szCs w:val="14"/>
                                <w:vertAlign w:val="subscript"/>
                              </w:rPr>
                              <w:t>5</w:t>
                            </w:r>
                          </w:p>
                          <w:p w14:paraId="00180A52" w14:textId="77777777" w:rsidR="009C3452" w:rsidRDefault="009C3452" w:rsidP="00D20A5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AEE69B" id="_x0000_s1050" type="#_x0000_t202" style="position:absolute;left:0;text-align:left;margin-left:111.95pt;margin-top:11.7pt;width:24.1pt;height:17.2pt;z-index:252235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" filled="f" stroked="f">
                <v:textbox>
                  <w:txbxContent>
                    <w:p w14:paraId="29215DCB" w14:textId="6C44E401"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Pr>
                          <w:rFonts w:ascii="Gotham Medium" w:hAnsi="Gotham Medium" w:cstheme="majorBidi"/>
                          <w:color w:val="FFFFFF" w:themeColor="background1"/>
                          <w:sz w:val="14"/>
                          <w:szCs w:val="14"/>
                          <w:vertAlign w:val="subscript"/>
                        </w:rPr>
                        <w:t>5</w:t>
                      </w:r>
                    </w:p>
                    <w:p w14:paraId="00180A52" w14:textId="77777777" w:rsidR="009C3452" w:rsidRDefault="009C3452" w:rsidP="00D20A5F"/>
                  </w:txbxContent>
                </v:textbox>
                <w10:wrap type="square"/>
              </v:shape>
            </w:pict>
          </mc:Fallback>
        </mc:AlternateContent>
      </w:r>
      <w:r w:rsidRPr="00D20A5F">
        <w:rPr>
          <w:rFonts w:cs="B Nazanin"/>
          <w:noProof/>
          <w:szCs w:val="28"/>
          <w:lang w:bidi="fa-IR"/>
        </w:rPr>
        <mc:AlternateContent>
          <mc:Choice Requires="wps">
            <w:drawing>
              <wp:anchor distT="45720" distB="45720" distL="114300" distR="114300" simplePos="0" relativeHeight="252233728" behindDoc="0" locked="0" layoutInCell="1" allowOverlap="1" wp14:anchorId="7A9A75C1" wp14:editId="480777CF">
                <wp:simplePos x="0" y="0"/>
                <wp:positionH relativeFrom="column">
                  <wp:posOffset>1190625</wp:posOffset>
                </wp:positionH>
                <wp:positionV relativeFrom="paragraph">
                  <wp:posOffset>140335</wp:posOffset>
                </wp:positionV>
                <wp:extent cx="306070" cy="218440"/>
                <wp:effectExtent l="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18440"/>
                        </a:xfrm>
                        <a:prstGeom prst="rect">
                          <a:avLst/>
                        </a:prstGeom>
                        <a:noFill/>
                        <a:ln w="9525">
                          <a:noFill/>
                          <a:miter lim="800000"/>
                          <a:headEnd/>
                          <a:tailEnd/>
                        </a:ln>
                      </wps:spPr>
                      <wps:txbx>
                        <w:txbxContent>
                          <w:p w14:paraId="2FA23B83" w14:textId="4B208F37"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Pr>
                                <w:rFonts w:ascii="Gotham Medium" w:hAnsi="Gotham Medium" w:cstheme="majorBidi"/>
                                <w:color w:val="FFFFFF" w:themeColor="background1"/>
                                <w:sz w:val="14"/>
                                <w:szCs w:val="14"/>
                                <w:vertAlign w:val="subscript"/>
                              </w:rPr>
                              <w:t>4</w:t>
                            </w:r>
                          </w:p>
                          <w:p w14:paraId="7DD1CF27" w14:textId="77777777" w:rsidR="009C3452" w:rsidRDefault="009C3452" w:rsidP="00D20A5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9A75C1" id="_x0000_s1051" type="#_x0000_t202" style="position:absolute;left:0;text-align:left;margin-left:93.75pt;margin-top:11.05pt;width:24.1pt;height:17.2pt;z-index:252233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" filled="f" stroked="f">
                <v:textbox>
                  <w:txbxContent>
                    <w:p w14:paraId="2FA23B83" w14:textId="4B208F37"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Pr>
                          <w:rFonts w:ascii="Gotham Medium" w:hAnsi="Gotham Medium" w:cstheme="majorBidi"/>
                          <w:color w:val="FFFFFF" w:themeColor="background1"/>
                          <w:sz w:val="14"/>
                          <w:szCs w:val="14"/>
                          <w:vertAlign w:val="subscript"/>
                        </w:rPr>
                        <w:t>4</w:t>
                      </w:r>
                    </w:p>
                    <w:p w14:paraId="7DD1CF27" w14:textId="77777777" w:rsidR="009C3452" w:rsidRDefault="009C3452" w:rsidP="00D20A5F"/>
                  </w:txbxContent>
                </v:textbox>
                <w10:wrap type="square"/>
              </v:shape>
            </w:pict>
          </mc:Fallback>
        </mc:AlternateContent>
      </w:r>
      <w:r w:rsidRPr="00D20A5F">
        <w:rPr>
          <w:rFonts w:cs="B Nazanin"/>
          <w:noProof/>
          <w:szCs w:val="28"/>
          <w:lang w:bidi="fa-IR"/>
        </w:rPr>
        <mc:AlternateContent>
          <mc:Choice Requires="wps">
            <w:drawing>
              <wp:anchor distT="45720" distB="45720" distL="114300" distR="114300" simplePos="0" relativeHeight="252231680" behindDoc="0" locked="0" layoutInCell="1" allowOverlap="1" wp14:anchorId="7ECB5FCF" wp14:editId="31F15256">
                <wp:simplePos x="0" y="0"/>
                <wp:positionH relativeFrom="column">
                  <wp:posOffset>864870</wp:posOffset>
                </wp:positionH>
                <wp:positionV relativeFrom="paragraph">
                  <wp:posOffset>140335</wp:posOffset>
                </wp:positionV>
                <wp:extent cx="306070" cy="218440"/>
                <wp:effectExtent l="0" t="0" r="0"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18440"/>
                        </a:xfrm>
                        <a:prstGeom prst="rect">
                          <a:avLst/>
                        </a:prstGeom>
                        <a:noFill/>
                        <a:ln w="9525">
                          <a:noFill/>
                          <a:miter lim="800000"/>
                          <a:headEnd/>
                          <a:tailEnd/>
                        </a:ln>
                      </wps:spPr>
                      <wps:txbx>
                        <w:txbxContent>
                          <w:p w14:paraId="58029E61" w14:textId="4D15B3EB"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Pr>
                                <w:rFonts w:ascii="Gotham Medium" w:hAnsi="Gotham Medium" w:cstheme="majorBidi"/>
                                <w:color w:val="FFFFFF" w:themeColor="background1"/>
                                <w:sz w:val="14"/>
                                <w:szCs w:val="14"/>
                                <w:vertAlign w:val="subscript"/>
                              </w:rPr>
                              <w:t>3</w:t>
                            </w:r>
                          </w:p>
                          <w:p w14:paraId="7782DD4E" w14:textId="77777777" w:rsidR="009C3452" w:rsidRDefault="009C3452" w:rsidP="00D20A5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B5FCF" id="_x0000_s1052" type="#_x0000_t202" style="position:absolute;left:0;text-align:left;margin-left:68.1pt;margin-top:11.05pt;width:24.1pt;height:17.2pt;z-index:25223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" filled="f" stroked="f">
                <v:textbox>
                  <w:txbxContent>
                    <w:p w14:paraId="58029E61" w14:textId="4D15B3EB"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Pr>
                          <w:rFonts w:ascii="Gotham Medium" w:hAnsi="Gotham Medium" w:cstheme="majorBidi"/>
                          <w:color w:val="FFFFFF" w:themeColor="background1"/>
                          <w:sz w:val="14"/>
                          <w:szCs w:val="14"/>
                          <w:vertAlign w:val="subscript"/>
                        </w:rPr>
                        <w:t>3</w:t>
                      </w:r>
                    </w:p>
                    <w:p w14:paraId="7782DD4E" w14:textId="77777777" w:rsidR="009C3452" w:rsidRDefault="009C3452" w:rsidP="00D20A5F"/>
                  </w:txbxContent>
                </v:textbox>
                <w10:wrap type="square"/>
              </v:shape>
            </w:pict>
          </mc:Fallback>
        </mc:AlternateContent>
      </w:r>
      <w:r w:rsidRPr="00D20A5F">
        <w:rPr>
          <w:rFonts w:cs="B Nazanin"/>
          <w:noProof/>
          <w:szCs w:val="28"/>
          <w:lang w:bidi="fa-IR"/>
        </w:rPr>
        <mc:AlternateContent>
          <mc:Choice Requires="wps">
            <w:drawing>
              <wp:anchor distT="45720" distB="45720" distL="114300" distR="114300" simplePos="0" relativeHeight="252229632" behindDoc="0" locked="0" layoutInCell="1" allowOverlap="1" wp14:anchorId="064EB301" wp14:editId="7B8D5EA7">
                <wp:simplePos x="0" y="0"/>
                <wp:positionH relativeFrom="column">
                  <wp:posOffset>633095</wp:posOffset>
                </wp:positionH>
                <wp:positionV relativeFrom="paragraph">
                  <wp:posOffset>143510</wp:posOffset>
                </wp:positionV>
                <wp:extent cx="306070" cy="218440"/>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18440"/>
                        </a:xfrm>
                        <a:prstGeom prst="rect">
                          <a:avLst/>
                        </a:prstGeom>
                        <a:noFill/>
                        <a:ln w="9525">
                          <a:noFill/>
                          <a:miter lim="800000"/>
                          <a:headEnd/>
                          <a:tailEnd/>
                        </a:ln>
                      </wps:spPr>
                      <wps:txbx>
                        <w:txbxContent>
                          <w:p w14:paraId="4EE4C6AE" w14:textId="1EE3F2E1"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Pr>
                                <w:rFonts w:ascii="Gotham Medium" w:hAnsi="Gotham Medium" w:cstheme="majorBidi"/>
                                <w:color w:val="FFFFFF" w:themeColor="background1"/>
                                <w:sz w:val="14"/>
                                <w:szCs w:val="14"/>
                                <w:vertAlign w:val="subscript"/>
                              </w:rPr>
                              <w:t>2</w:t>
                            </w:r>
                          </w:p>
                          <w:p w14:paraId="39A6E9E3" w14:textId="77777777" w:rsidR="009C3452" w:rsidRDefault="009C3452" w:rsidP="00D20A5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4EB301" id="_x0000_s1053" type="#_x0000_t202" style="position:absolute;left:0;text-align:left;margin-left:49.85pt;margin-top:11.3pt;width:24.1pt;height:17.2pt;z-index:252229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" filled="f" stroked="f">
                <v:textbox>
                  <w:txbxContent>
                    <w:p w14:paraId="4EE4C6AE" w14:textId="1EE3F2E1"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Pr>
                          <w:rFonts w:ascii="Gotham Medium" w:hAnsi="Gotham Medium" w:cstheme="majorBidi"/>
                          <w:color w:val="FFFFFF" w:themeColor="background1"/>
                          <w:sz w:val="14"/>
                          <w:szCs w:val="14"/>
                          <w:vertAlign w:val="subscript"/>
                        </w:rPr>
                        <w:t>2</w:t>
                      </w:r>
                    </w:p>
                    <w:p w14:paraId="39A6E9E3" w14:textId="77777777" w:rsidR="009C3452" w:rsidRDefault="009C3452" w:rsidP="00D20A5F"/>
                  </w:txbxContent>
                </v:textbox>
                <w10:wrap type="square"/>
              </v:shape>
            </w:pict>
          </mc:Fallback>
        </mc:AlternateContent>
      </w:r>
      <w:r w:rsidRPr="00D20A5F">
        <w:rPr>
          <w:rFonts w:cs="B Nazanin"/>
          <w:noProof/>
          <w:szCs w:val="28"/>
          <w:lang w:bidi="fa-IR"/>
        </w:rPr>
        <mc:AlternateContent>
          <mc:Choice Requires="wps">
            <w:drawing>
              <wp:anchor distT="45720" distB="45720" distL="114300" distR="114300" simplePos="0" relativeHeight="252227584" behindDoc="0" locked="0" layoutInCell="1" allowOverlap="1" wp14:anchorId="05DDD097" wp14:editId="75676D0E">
                <wp:simplePos x="0" y="0"/>
                <wp:positionH relativeFrom="column">
                  <wp:posOffset>402590</wp:posOffset>
                </wp:positionH>
                <wp:positionV relativeFrom="paragraph">
                  <wp:posOffset>143510</wp:posOffset>
                </wp:positionV>
                <wp:extent cx="290195" cy="218440"/>
                <wp:effectExtent l="0" t="0" r="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218440"/>
                        </a:xfrm>
                        <a:prstGeom prst="rect">
                          <a:avLst/>
                        </a:prstGeom>
                        <a:noFill/>
                        <a:ln w="9525">
                          <a:noFill/>
                          <a:miter lim="800000"/>
                          <a:headEnd/>
                          <a:tailEnd/>
                        </a:ln>
                      </wps:spPr>
                      <wps:txbx>
                        <w:txbxContent>
                          <w:p w14:paraId="468A85FF" w14:textId="77777777"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sidRPr="00D20A5F">
                              <w:rPr>
                                <w:rFonts w:ascii="Gotham Medium" w:hAnsi="Gotham Medium" w:cstheme="majorBidi"/>
                                <w:color w:val="FFFFFF" w:themeColor="background1"/>
                                <w:sz w:val="14"/>
                                <w:szCs w:val="14"/>
                                <w:vertAlign w:val="subscript"/>
                              </w:rPr>
                              <w:t>1</w:t>
                            </w:r>
                          </w:p>
                          <w:p w14:paraId="5F645B49" w14:textId="4ABCC2D0" w:rsidR="009C3452" w:rsidRDefault="009C3452" w:rsidP="00D20A5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DDD097" id="_x0000_s1054" type="#_x0000_t202" style="position:absolute;left:0;text-align:left;margin-left:31.7pt;margin-top:11.3pt;width:22.85pt;height:17.2pt;z-index:252227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" filled="f" stroked="f">
                <v:textbox>
                  <w:txbxContent>
                    <w:p w14:paraId="468A85FF" w14:textId="77777777" w:rsidR="009C3452" w:rsidRPr="00D20A5F" w:rsidRDefault="009C3452" w:rsidP="00D20A5F">
                      <w:pPr>
                        <w:rPr>
                          <w:rFonts w:ascii="Gotham Medium" w:hAnsi="Gotham Medium" w:cstheme="majorBidi"/>
                          <w:color w:val="FFFFFF" w:themeColor="background1"/>
                          <w:sz w:val="14"/>
                          <w:szCs w:val="14"/>
                          <w:vertAlign w:val="subscript"/>
                        </w:rPr>
                      </w:pPr>
                      <w:r w:rsidRPr="00D20A5F">
                        <w:rPr>
                          <w:rFonts w:ascii="Gotham Medium" w:hAnsi="Gotham Medium" w:cstheme="majorBidi"/>
                          <w:color w:val="FFFFFF" w:themeColor="background1"/>
                          <w:sz w:val="14"/>
                          <w:szCs w:val="14"/>
                        </w:rPr>
                        <w:t>N</w:t>
                      </w:r>
                      <w:r w:rsidRPr="00D20A5F">
                        <w:rPr>
                          <w:rFonts w:ascii="Gotham Medium" w:hAnsi="Gotham Medium" w:cstheme="majorBidi"/>
                          <w:color w:val="FFFFFF" w:themeColor="background1"/>
                          <w:sz w:val="14"/>
                          <w:szCs w:val="14"/>
                          <w:vertAlign w:val="subscript"/>
                        </w:rPr>
                        <w:t>1</w:t>
                      </w:r>
                    </w:p>
                    <w:p w14:paraId="5F645B49" w14:textId="4ABCC2D0" w:rsidR="009C3452" w:rsidRDefault="009C3452" w:rsidP="00D20A5F"/>
                  </w:txbxContent>
                </v:textbox>
                <w10:wrap type="square"/>
              </v:shape>
            </w:pict>
          </mc:Fallback>
        </mc:AlternateContent>
      </w:r>
      <w:r w:rsidR="001E3F49" w:rsidRPr="0017612D">
        <w:rPr>
          <w:rFonts w:cs="B Nazanin" w:hint="cs"/>
          <w:noProof/>
          <w:szCs w:val="28"/>
          <w:rtl/>
          <w:lang w:bidi="fa-IR"/>
        </w:rPr>
        <mc:AlternateContent>
          <mc:Choice Requires="wps">
            <w:drawing>
              <wp:anchor distT="0" distB="0" distL="114300" distR="114300" simplePos="0" relativeHeight="252207104" behindDoc="0" locked="0" layoutInCell="1" allowOverlap="1" wp14:anchorId="10BA24CC" wp14:editId="6D06F031">
                <wp:simplePos x="0" y="0"/>
                <wp:positionH relativeFrom="page">
                  <wp:posOffset>5173980</wp:posOffset>
                </wp:positionH>
                <wp:positionV relativeFrom="page">
                  <wp:posOffset>5622925</wp:posOffset>
                </wp:positionV>
                <wp:extent cx="189865" cy="101600"/>
                <wp:effectExtent l="0" t="0" r="635" b="0"/>
                <wp:wrapNone/>
                <wp:docPr id="2292" name="Rectangle 2292"/>
                <wp:cNvGraphicFramePr/>
                <a:graphic xmlns:a="http://schemas.openxmlformats.org/drawingml/2006/main">
                  <a:graphicData uri="http://schemas.microsoft.com/office/word/2010/wordprocessingShape">
                    <wps:wsp>
                      <wps:cNvSpPr/>
                      <wps:spPr>
                        <a:xfrm>
                          <a:off x="0" y="0"/>
                          <a:ext cx="189865" cy="1016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195BEB" id="Rectangle 2292" o:spid="_x0000_s1026" style="position:absolute;margin-left:407.4pt;margin-top:442.75pt;width:14.95pt;height:8pt;z-index:25220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" fillcolor="#4f81bd [3204]" stroked="f" strokeweight="2pt">
                <w10:wrap anchorx="page" anchory="page"/>
              </v:rect>
            </w:pict>
          </mc:Fallback>
        </mc:AlternateContent>
      </w:r>
      <w:r w:rsidR="001E3F49" w:rsidRPr="0017612D">
        <w:rPr>
          <w:rFonts w:cs="B Nazanin" w:hint="cs"/>
          <w:noProof/>
          <w:szCs w:val="28"/>
          <w:rtl/>
          <w:lang w:bidi="fa-IR"/>
        </w:rPr>
        <mc:AlternateContent>
          <mc:Choice Requires="wps">
            <w:drawing>
              <wp:anchor distT="0" distB="0" distL="114300" distR="114300" simplePos="0" relativeHeight="252201984" behindDoc="0" locked="0" layoutInCell="1" allowOverlap="1" wp14:anchorId="69B765A0" wp14:editId="71093683">
                <wp:simplePos x="0" y="0"/>
                <wp:positionH relativeFrom="page">
                  <wp:posOffset>4128770</wp:posOffset>
                </wp:positionH>
                <wp:positionV relativeFrom="page">
                  <wp:posOffset>5622925</wp:posOffset>
                </wp:positionV>
                <wp:extent cx="189865" cy="101600"/>
                <wp:effectExtent l="0" t="0" r="635" b="0"/>
                <wp:wrapNone/>
                <wp:docPr id="2288" name="Rectangle 2288"/>
                <wp:cNvGraphicFramePr/>
                <a:graphic xmlns:a="http://schemas.openxmlformats.org/drawingml/2006/main">
                  <a:graphicData uri="http://schemas.microsoft.com/office/word/2010/wordprocessingShape">
                    <wps:wsp>
                      <wps:cNvSpPr/>
                      <wps:spPr>
                        <a:xfrm>
                          <a:off x="0" y="0"/>
                          <a:ext cx="189865" cy="1016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F59D9B" id="Rectangle 2288" o:spid="_x0000_s1026" style="position:absolute;margin-left:325.1pt;margin-top:442.75pt;width:14.95pt;height:8pt;z-index:25220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" fillcolor="#4f81bd [3204]" stroked="f" strokeweight="2pt">
                <w10:wrap anchorx="page" anchory="page"/>
              </v:rect>
            </w:pict>
          </mc:Fallback>
        </mc:AlternateContent>
      </w:r>
      <w:r w:rsidR="001E3F49" w:rsidRPr="0017612D">
        <w:rPr>
          <w:rFonts w:cs="B Nazanin" w:hint="cs"/>
          <w:noProof/>
          <w:szCs w:val="28"/>
          <w:rtl/>
          <w:lang w:bidi="fa-IR"/>
        </w:rPr>
        <mc:AlternateContent>
          <mc:Choice Requires="wps">
            <w:drawing>
              <wp:anchor distT="0" distB="0" distL="114300" distR="114300" simplePos="0" relativeHeight="252204032" behindDoc="0" locked="0" layoutInCell="1" allowOverlap="1" wp14:anchorId="6D487777" wp14:editId="2310F6FF">
                <wp:simplePos x="0" y="0"/>
                <wp:positionH relativeFrom="page">
                  <wp:posOffset>4598035</wp:posOffset>
                </wp:positionH>
                <wp:positionV relativeFrom="page">
                  <wp:posOffset>5622925</wp:posOffset>
                </wp:positionV>
                <wp:extent cx="189865" cy="101600"/>
                <wp:effectExtent l="0" t="0" r="635" b="0"/>
                <wp:wrapNone/>
                <wp:docPr id="2290" name="Rectangle 2290"/>
                <wp:cNvGraphicFramePr/>
                <a:graphic xmlns:a="http://schemas.openxmlformats.org/drawingml/2006/main">
                  <a:graphicData uri="http://schemas.microsoft.com/office/word/2010/wordprocessingShape">
                    <wps:wsp>
                      <wps:cNvSpPr/>
                      <wps:spPr>
                        <a:xfrm>
                          <a:off x="0" y="0"/>
                          <a:ext cx="189865" cy="1016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C816ED" id="Rectangle 2290" o:spid="_x0000_s1026" style="position:absolute;margin-left:362.05pt;margin-top:442.75pt;width:14.95pt;height:8pt;z-index:25220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" fillcolor="#4f81bd [3204]" stroked="f" strokeweight="2pt">
                <w10:wrap anchorx="page" anchory="page"/>
              </v:rect>
            </w:pict>
          </mc:Fallback>
        </mc:AlternateContent>
      </w:r>
      <w:r w:rsidR="001E3F49" w:rsidRPr="0017612D">
        <w:rPr>
          <w:rFonts w:cs="B Nazanin" w:hint="cs"/>
          <w:noProof/>
          <w:szCs w:val="28"/>
          <w:rtl/>
          <w:lang w:bidi="fa-IR"/>
        </w:rPr>
        <mc:AlternateContent>
          <mc:Choice Requires="wps">
            <w:drawing>
              <wp:anchor distT="0" distB="0" distL="114300" distR="114300" simplePos="0" relativeHeight="252199936" behindDoc="0" locked="0" layoutInCell="1" allowOverlap="1" wp14:anchorId="24D90420" wp14:editId="43ECDDE3">
                <wp:simplePos x="0" y="0"/>
                <wp:positionH relativeFrom="page">
                  <wp:posOffset>3803015</wp:posOffset>
                </wp:positionH>
                <wp:positionV relativeFrom="page">
                  <wp:posOffset>5623560</wp:posOffset>
                </wp:positionV>
                <wp:extent cx="189865" cy="101600"/>
                <wp:effectExtent l="0" t="0" r="635" b="0"/>
                <wp:wrapNone/>
                <wp:docPr id="2287" name="Rectangle 2287"/>
                <wp:cNvGraphicFramePr/>
                <a:graphic xmlns:a="http://schemas.openxmlformats.org/drawingml/2006/main">
                  <a:graphicData uri="http://schemas.microsoft.com/office/word/2010/wordprocessingShape">
                    <wps:wsp>
                      <wps:cNvSpPr/>
                      <wps:spPr>
                        <a:xfrm>
                          <a:off x="0" y="0"/>
                          <a:ext cx="189865" cy="1016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DF02EE" id="Rectangle 2287" o:spid="_x0000_s1026" style="position:absolute;margin-left:299.45pt;margin-top:442.8pt;width:14.95pt;height:8pt;z-index:25219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" fillcolor="#4f81bd [3204]" stroked="f" strokeweight="2pt">
                <w10:wrap anchorx="page" anchory="page"/>
              </v:rect>
            </w:pict>
          </mc:Fallback>
        </mc:AlternateContent>
      </w:r>
      <w:r w:rsidR="00CB6BB3" w:rsidRPr="0017612D">
        <w:rPr>
          <w:rFonts w:cs="B Nazanin" w:hint="cs"/>
          <w:noProof/>
          <w:szCs w:val="28"/>
          <w:rtl/>
          <w:lang w:bidi="fa-IR"/>
        </w:rPr>
        <mc:AlternateContent>
          <mc:Choice Requires="wps">
            <w:drawing>
              <wp:anchor distT="0" distB="0" distL="114300" distR="114300" simplePos="0" relativeHeight="252205056" behindDoc="0" locked="0" layoutInCell="1" allowOverlap="1" wp14:anchorId="1C53CAAB" wp14:editId="5CE06928">
                <wp:simplePos x="0" y="0"/>
                <wp:positionH relativeFrom="page">
                  <wp:posOffset>4834700</wp:posOffset>
                </wp:positionH>
                <wp:positionV relativeFrom="page">
                  <wp:posOffset>5622925</wp:posOffset>
                </wp:positionV>
                <wp:extent cx="189865" cy="101600"/>
                <wp:effectExtent l="0" t="0" r="635" b="0"/>
                <wp:wrapNone/>
                <wp:docPr id="2291" name="Rectangle 2291"/>
                <wp:cNvGraphicFramePr/>
                <a:graphic xmlns:a="http://schemas.openxmlformats.org/drawingml/2006/main">
                  <a:graphicData uri="http://schemas.microsoft.com/office/word/2010/wordprocessingShape">
                    <wps:wsp>
                      <wps:cNvSpPr/>
                      <wps:spPr>
                        <a:xfrm>
                          <a:off x="0" y="0"/>
                          <a:ext cx="189865" cy="1016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A04C21" id="Rectangle 2291" o:spid="_x0000_s1026" style="position:absolute;margin-left:380.7pt;margin-top:442.75pt;width:14.95pt;height:8pt;z-index:25220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" fillcolor="#4f81bd [3204]" stroked="f" strokeweight="2pt">
                <w10:wrap anchorx="page" anchory="page"/>
              </v:rect>
            </w:pict>
          </mc:Fallback>
        </mc:AlternateContent>
      </w:r>
    </w:p>
    <w:p w14:paraId="6780F3B2" w14:textId="1388AF63" w:rsidR="00CB6BB3" w:rsidRDefault="00CB6BB3" w:rsidP="00CB6BB3">
      <w:pPr>
        <w:bidi/>
        <w:jc w:val="both"/>
        <w:rPr>
          <w:rFonts w:cs="B Nazanin"/>
          <w:szCs w:val="28"/>
          <w:lang w:bidi="fa-IR"/>
        </w:rPr>
      </w:pPr>
    </w:p>
    <w:p w14:paraId="1B15A7EA" w14:textId="2D92D935" w:rsidR="00BF74E3" w:rsidRPr="00191F5C" w:rsidRDefault="00052789" w:rsidP="00CB6BB3">
      <w:pPr>
        <w:bidi/>
        <w:jc w:val="both"/>
        <w:rPr>
          <w:rFonts w:cs="B Nazanin"/>
          <w:szCs w:val="28"/>
          <w:rtl/>
          <w:lang w:bidi="fa-IR"/>
        </w:rPr>
      </w:pPr>
      <w:r w:rsidRPr="00257A52">
        <w:rPr>
          <w:rFonts w:cs="B Nazanin"/>
          <w:noProof/>
          <w:szCs w:val="18"/>
          <w:lang w:bidi="fa-IR"/>
        </w:rPr>
        <mc:AlternateContent>
          <mc:Choice Requires="wps">
            <w:drawing>
              <wp:anchor distT="45720" distB="45720" distL="114300" distR="114300" simplePos="0" relativeHeight="252225536" behindDoc="0" locked="0" layoutInCell="1" allowOverlap="1" wp14:anchorId="666B1395" wp14:editId="0D58481F">
                <wp:simplePos x="0" y="0"/>
                <wp:positionH relativeFrom="margin">
                  <wp:posOffset>262065</wp:posOffset>
                </wp:positionH>
                <wp:positionV relativeFrom="paragraph">
                  <wp:posOffset>167005</wp:posOffset>
                </wp:positionV>
                <wp:extent cx="873125" cy="244475"/>
                <wp:effectExtent l="0" t="0" r="0" b="3175"/>
                <wp:wrapThrough wrapText="bothSides">
                  <wp:wrapPolygon edited="0">
                    <wp:start x="1414" y="0"/>
                    <wp:lineTo x="1414" y="20197"/>
                    <wp:lineTo x="19793" y="20197"/>
                    <wp:lineTo x="19793" y="0"/>
                    <wp:lineTo x="1414" y="0"/>
                  </wp:wrapPolygon>
                </wp:wrapThrough>
                <wp:docPr id="2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125" cy="244475"/>
                        </a:xfrm>
                        <a:prstGeom prst="rect">
                          <a:avLst/>
                        </a:prstGeom>
                        <a:noFill/>
                        <a:ln w="9525">
                          <a:noFill/>
                          <a:miter lim="800000"/>
                          <a:headEnd/>
                          <a:tailEnd/>
                        </a:ln>
                      </wps:spPr>
                      <wps:txbx>
                        <w:txbxContent>
                          <w:p w14:paraId="39976856" w14:textId="1C3A3089" w:rsidR="009C3452" w:rsidRPr="00D82CB6" w:rsidRDefault="009C3452" w:rsidP="00A03CD0">
                            <w:pPr>
                              <w:bidi/>
                              <w:rPr>
                                <w:rFonts w:ascii="Gotham Medium" w:hAnsi="Gotham Medium" w:cstheme="majorBidi"/>
                                <w:color w:val="1F497D" w:themeColor="text2"/>
                                <w:sz w:val="16"/>
                                <w:szCs w:val="16"/>
                                <w:vertAlign w:val="subscript"/>
                                <w:lang w:bidi="fa-IR"/>
                              </w:rPr>
                            </w:pPr>
                            <w:r>
                              <w:rPr>
                                <w:rFonts w:ascii="Gotham Medium" w:hAnsi="Gotham Medium" w:cs="B Nazanin" w:hint="cs"/>
                                <w:b/>
                                <w:bCs/>
                                <w:color w:val="1F497D" w:themeColor="text2"/>
                                <w:sz w:val="16"/>
                                <w:szCs w:val="16"/>
                                <w:rtl/>
                                <w:lang w:bidi="fa-IR"/>
                              </w:rPr>
                              <w:t>پیش‌شماره کشور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6B1395" id="_x0000_s1055" type="#_x0000_t202" style="position:absolute;left:0;text-align:left;margin-left:20.65pt;margin-top:13.15pt;width:68.75pt;height:19.25pt;z-index:252225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" filled="f" stroked="f">
                <v:textbox>
                  <w:txbxContent>
                    <w:p w14:paraId="39976856" w14:textId="1C3A3089" w:rsidR="009C3452" w:rsidRPr="00D82CB6" w:rsidRDefault="009C3452" w:rsidP="00A03CD0">
                      <w:pPr>
                        <w:bidi/>
                        <w:rPr>
                          <w:rFonts w:ascii="Gotham Medium" w:hAnsi="Gotham Medium" w:cstheme="majorBidi"/>
                          <w:color w:val="1F497D" w:themeColor="text2"/>
                          <w:sz w:val="16"/>
                          <w:szCs w:val="16"/>
                          <w:vertAlign w:val="subscript"/>
                          <w:lang w:bidi="fa-IR"/>
                        </w:rPr>
                      </w:pPr>
                      <w:r>
                        <w:rPr>
                          <w:rFonts w:ascii="Gotham Medium" w:hAnsi="Gotham Medium" w:cs="B Nazanin" w:hint="cs"/>
                          <w:b/>
                          <w:bCs/>
                          <w:color w:val="1F497D" w:themeColor="text2"/>
                          <w:sz w:val="16"/>
                          <w:szCs w:val="16"/>
                          <w:rtl/>
                          <w:lang w:bidi="fa-IR"/>
                        </w:rPr>
                        <w:t>پیش‌شماره کشور</w:t>
                      </w:r>
                    </w:p>
                  </w:txbxContent>
                </v:textbox>
                <w10:wrap type="through" anchorx="margin"/>
              </v:shape>
            </w:pict>
          </mc:Fallback>
        </mc:AlternateContent>
      </w:r>
    </w:p>
    <w:p w14:paraId="5A192505" w14:textId="2305B7B2" w:rsidR="006C6E35" w:rsidRDefault="00C42045" w:rsidP="00F63C1A">
      <w:pPr>
        <w:bidi/>
        <w:ind w:left="705"/>
        <w:jc w:val="lowKashida"/>
        <w:rPr>
          <w:rFonts w:cs="B Nazanin"/>
          <w:szCs w:val="28"/>
          <w:lang w:bidi="fa-IR"/>
        </w:rPr>
      </w:pPr>
      <w:r w:rsidRPr="00C42045">
        <w:rPr>
          <w:rFonts w:cs="B Nazanin"/>
          <w:noProof/>
          <w:szCs w:val="28"/>
          <w:rtl/>
          <w:lang w:bidi="fa-IR"/>
        </w:rPr>
        <w:drawing>
          <wp:anchor distT="0" distB="0" distL="114300" distR="114300" simplePos="0" relativeHeight="251939840" behindDoc="1" locked="0" layoutInCell="1" allowOverlap="1" wp14:anchorId="418121A7" wp14:editId="520A05DE">
            <wp:simplePos x="0" y="0"/>
            <wp:positionH relativeFrom="margin">
              <wp:align>left</wp:align>
            </wp:positionH>
            <wp:positionV relativeFrom="page">
              <wp:posOffset>1959039</wp:posOffset>
            </wp:positionV>
            <wp:extent cx="4319905" cy="2082811"/>
            <wp:effectExtent l="19050" t="19050" r="23495" b="12700"/>
            <wp:wrapTight wrapText="bothSides">
              <wp:wrapPolygon edited="0">
                <wp:start x="-95" y="-198"/>
                <wp:lineTo x="-95" y="21534"/>
                <wp:lineTo x="21622" y="21534"/>
                <wp:lineTo x="21622" y="-198"/>
                <wp:lineTo x="-95" y="-198"/>
              </wp:wrapPolygon>
            </wp:wrapTight>
            <wp:docPr id="25" name="Picture 25" descr="C:\Users\Emam\Desktop\google-gtin-form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mam\Desktop\google-gtin-format.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19905" cy="2082811"/>
                    </a:xfrm>
                    <a:prstGeom prst="rect">
                      <a:avLst/>
                    </a:prstGeom>
                    <a:noFill/>
                    <a:ln w="25400">
                      <a:solidFill>
                        <a:schemeClr val="tx2"/>
                      </a:solidFill>
                    </a:ln>
                  </pic:spPr>
                </pic:pic>
              </a:graphicData>
            </a:graphic>
            <wp14:sizeRelH relativeFrom="margin">
              <wp14:pctWidth>0</wp14:pctWidth>
            </wp14:sizeRelH>
          </wp:anchor>
        </w:drawing>
      </w:r>
    </w:p>
    <w:p w14:paraId="11AE1633" w14:textId="77777777" w:rsidR="00BF74E3" w:rsidRDefault="00BF74E3" w:rsidP="006C6E35">
      <w:pPr>
        <w:bidi/>
        <w:ind w:left="705"/>
        <w:jc w:val="lowKashida"/>
        <w:rPr>
          <w:rFonts w:cs="B Nazanin"/>
          <w:szCs w:val="28"/>
          <w:rtl/>
          <w:lang w:bidi="fa-IR"/>
        </w:rPr>
      </w:pPr>
      <w:r w:rsidRPr="00191F5C">
        <w:rPr>
          <w:rFonts w:cs="B Nazanin" w:hint="cs"/>
          <w:szCs w:val="28"/>
          <w:rtl/>
          <w:lang w:bidi="fa-IR"/>
        </w:rPr>
        <w:t xml:space="preserve">ساختار انواع مختلف کدهای </w:t>
      </w:r>
      <w:r w:rsidRPr="00191F5C">
        <w:rPr>
          <w:rFonts w:cs="B Nazanin"/>
          <w:szCs w:val="28"/>
          <w:lang w:bidi="fa-IR"/>
        </w:rPr>
        <w:t>GTIN</w:t>
      </w:r>
      <w:r w:rsidRPr="00191F5C">
        <w:rPr>
          <w:rFonts w:cs="B Nazanin" w:hint="cs"/>
          <w:szCs w:val="28"/>
          <w:rtl/>
          <w:lang w:bidi="fa-IR"/>
        </w:rPr>
        <w:t xml:space="preserve"> در شکل زیر آمده است</w:t>
      </w:r>
      <w:r w:rsidR="00E626D4">
        <w:rPr>
          <w:rFonts w:cs="B Nazanin"/>
          <w:szCs w:val="28"/>
          <w:lang w:bidi="fa-IR"/>
        </w:rPr>
        <w:t>]</w:t>
      </w:r>
      <w:r w:rsidR="00E626D4">
        <w:rPr>
          <w:rFonts w:cs="B Nazanin" w:hint="cs"/>
          <w:szCs w:val="28"/>
          <w:rtl/>
          <w:lang w:bidi="fa-IR"/>
        </w:rPr>
        <w:t>1</w:t>
      </w:r>
      <w:r w:rsidR="00E626D4">
        <w:rPr>
          <w:rFonts w:cs="B Nazanin"/>
          <w:szCs w:val="28"/>
          <w:lang w:bidi="fa-IR"/>
        </w:rPr>
        <w:t>[</w:t>
      </w:r>
      <w:r w:rsidRPr="00191F5C">
        <w:rPr>
          <w:rFonts w:cs="B Nazanin" w:hint="cs"/>
          <w:szCs w:val="28"/>
          <w:rtl/>
          <w:lang w:bidi="fa-IR"/>
        </w:rPr>
        <w:t>:</w:t>
      </w:r>
    </w:p>
    <w:p w14:paraId="7B7628AD" w14:textId="77777777" w:rsidR="00B72465" w:rsidRPr="00191F5C" w:rsidRDefault="00B72465" w:rsidP="00B72465">
      <w:pPr>
        <w:bidi/>
        <w:ind w:left="705"/>
        <w:jc w:val="lowKashida"/>
        <w:rPr>
          <w:rFonts w:cs="B Nazanin"/>
          <w:szCs w:val="28"/>
          <w:rtl/>
          <w:lang w:bidi="fa-IR"/>
        </w:rPr>
      </w:pPr>
    </w:p>
    <w:p w14:paraId="7F037220" w14:textId="77777777" w:rsidR="00BF74E3" w:rsidRPr="00191F5C" w:rsidRDefault="00BF74E3" w:rsidP="00F21F14">
      <w:pPr>
        <w:bidi/>
        <w:rPr>
          <w:rFonts w:cs="B Nazanin"/>
        </w:rPr>
      </w:pPr>
    </w:p>
    <w:tbl>
      <w:tblPr>
        <w:tblW w:w="4000" w:type="pct"/>
        <w:jc w:val="center"/>
        <w:shd w:val="clear" w:color="auto" w:fill="FFFFFF"/>
        <w:tblCellMar>
          <w:left w:w="0" w:type="dxa"/>
          <w:right w:w="0" w:type="dxa"/>
        </w:tblCellMar>
        <w:tblLook w:val="04A0" w:firstRow="1" w:lastRow="0" w:firstColumn="1" w:lastColumn="0" w:noHBand="0" w:noVBand="1"/>
      </w:tblPr>
      <w:tblGrid>
        <w:gridCol w:w="1205"/>
        <w:gridCol w:w="272"/>
        <w:gridCol w:w="272"/>
        <w:gridCol w:w="273"/>
        <w:gridCol w:w="273"/>
        <w:gridCol w:w="273"/>
        <w:gridCol w:w="273"/>
        <w:gridCol w:w="273"/>
        <w:gridCol w:w="273"/>
        <w:gridCol w:w="273"/>
        <w:gridCol w:w="354"/>
        <w:gridCol w:w="354"/>
        <w:gridCol w:w="354"/>
        <w:gridCol w:w="354"/>
        <w:gridCol w:w="354"/>
      </w:tblGrid>
      <w:tr w:rsidR="00BF74E3" w:rsidRPr="00191F5C" w14:paraId="19CA54D2" w14:textId="77777777" w:rsidTr="0026608F">
        <w:trPr>
          <w:jc w:val="center"/>
        </w:trPr>
        <w:tc>
          <w:tcPr>
            <w:tcW w:w="0" w:type="auto"/>
            <w:tcBorders>
              <w:top w:val="single" w:sz="6" w:space="0" w:color="AAAAAA"/>
              <w:left w:val="single" w:sz="6" w:space="0" w:color="AAAAAA"/>
              <w:bottom w:val="single" w:sz="6" w:space="0" w:color="AAAAAA"/>
              <w:right w:val="single" w:sz="6" w:space="0" w:color="AAAAAA"/>
            </w:tcBorders>
            <w:shd w:val="clear" w:color="auto" w:fill="1F497D" w:themeFill="text2"/>
            <w:vAlign w:val="center"/>
            <w:hideMark/>
          </w:tcPr>
          <w:p w14:paraId="423E2A70" w14:textId="77777777" w:rsidR="00BF74E3" w:rsidRPr="0026608F" w:rsidRDefault="00BF74E3" w:rsidP="00F21F14">
            <w:pPr>
              <w:bidi/>
              <w:jc w:val="center"/>
              <w:rPr>
                <w:rFonts w:cs="B Nazanin"/>
                <w:b/>
                <w:bCs/>
                <w:color w:val="FFFFFF" w:themeColor="background1"/>
                <w:szCs w:val="18"/>
              </w:rPr>
            </w:pPr>
            <w:r w:rsidRPr="0026608F">
              <w:rPr>
                <w:rFonts w:cs="B Nazanin"/>
                <w:b/>
                <w:bCs/>
                <w:color w:val="FFFFFF" w:themeColor="background1"/>
                <w:szCs w:val="18"/>
              </w:rPr>
              <w:t>Numbering</w:t>
            </w:r>
            <w:r w:rsidRPr="0026608F">
              <w:rPr>
                <w:rFonts w:cs="B Nazanin"/>
                <w:b/>
                <w:bCs/>
                <w:color w:val="FFFFFF" w:themeColor="background1"/>
                <w:szCs w:val="18"/>
              </w:rPr>
              <w:br/>
              <w:t>Structures</w:t>
            </w:r>
          </w:p>
        </w:tc>
        <w:tc>
          <w:tcPr>
            <w:tcW w:w="0" w:type="auto"/>
            <w:gridSpan w:val="14"/>
            <w:tcBorders>
              <w:top w:val="single" w:sz="6" w:space="0" w:color="AAAAAA"/>
              <w:left w:val="single" w:sz="6" w:space="0" w:color="AAAAAA"/>
              <w:bottom w:val="single" w:sz="6" w:space="0" w:color="AAAAAA"/>
              <w:right w:val="single" w:sz="6" w:space="0" w:color="AAAAAA"/>
            </w:tcBorders>
            <w:shd w:val="clear" w:color="auto" w:fill="1F497D" w:themeFill="text2"/>
            <w:vAlign w:val="center"/>
            <w:hideMark/>
          </w:tcPr>
          <w:p w14:paraId="65EEEB6B" w14:textId="77777777" w:rsidR="00BF74E3" w:rsidRPr="0026608F" w:rsidRDefault="00BF74E3" w:rsidP="00F21F14">
            <w:pPr>
              <w:bidi/>
              <w:jc w:val="center"/>
              <w:rPr>
                <w:rFonts w:cs="B Nazanin"/>
                <w:b/>
                <w:bCs/>
                <w:color w:val="FFFFFF" w:themeColor="background1"/>
                <w:szCs w:val="18"/>
              </w:rPr>
            </w:pPr>
            <w:r w:rsidRPr="0026608F">
              <w:rPr>
                <w:rFonts w:cs="B Nazanin"/>
                <w:b/>
                <w:bCs/>
                <w:color w:val="FFFFFF" w:themeColor="background1"/>
                <w:szCs w:val="18"/>
              </w:rPr>
              <w:t>GTIN Format</w:t>
            </w:r>
          </w:p>
        </w:tc>
      </w:tr>
      <w:tr w:rsidR="00BF74E3" w:rsidRPr="00191F5C" w14:paraId="4EEA25A0" w14:textId="77777777" w:rsidTr="00832A5A">
        <w:trPr>
          <w:jc w:val="center"/>
        </w:trPr>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0224B3D1" w14:textId="77777777" w:rsidR="00BF74E3" w:rsidRPr="00191F5C" w:rsidRDefault="00BF74E3" w:rsidP="00F21F14">
            <w:pPr>
              <w:bidi/>
              <w:rPr>
                <w:rFonts w:cs="B Nazanin"/>
                <w:szCs w:val="18"/>
              </w:rPr>
            </w:pPr>
            <w:r w:rsidRPr="00191F5C">
              <w:rPr>
                <w:rFonts w:cs="B Nazanin"/>
                <w:szCs w:val="18"/>
              </w:rPr>
              <w:t> </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5512FCE4" w14:textId="77777777" w:rsidR="00BF74E3" w:rsidRPr="00191F5C" w:rsidRDefault="00BF74E3" w:rsidP="00F21F14">
            <w:pPr>
              <w:bidi/>
              <w:jc w:val="both"/>
              <w:rPr>
                <w:rFonts w:cs="B Nazanin"/>
                <w:szCs w:val="18"/>
              </w:rPr>
            </w:pPr>
            <w:r w:rsidRPr="00191F5C">
              <w:rPr>
                <w:rFonts w:cs="B Nazanin"/>
                <w:szCs w:val="18"/>
              </w:rPr>
              <w:t>T</w:t>
            </w:r>
            <w:r w:rsidRPr="00191F5C">
              <w:rPr>
                <w:rFonts w:cs="B Nazanin"/>
                <w:szCs w:val="18"/>
                <w:vertAlign w:val="subscript"/>
              </w:rPr>
              <w:t>1</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547C97DD" w14:textId="77777777" w:rsidR="00BF74E3" w:rsidRPr="00191F5C" w:rsidRDefault="00BF74E3" w:rsidP="00F21F14">
            <w:pPr>
              <w:bidi/>
              <w:jc w:val="both"/>
              <w:rPr>
                <w:rFonts w:cs="B Nazanin"/>
                <w:szCs w:val="18"/>
              </w:rPr>
            </w:pPr>
            <w:r w:rsidRPr="00191F5C">
              <w:rPr>
                <w:rFonts w:cs="B Nazanin"/>
                <w:szCs w:val="18"/>
              </w:rPr>
              <w:t>T</w:t>
            </w:r>
            <w:r w:rsidRPr="00191F5C">
              <w:rPr>
                <w:rFonts w:cs="B Nazanin"/>
                <w:szCs w:val="18"/>
                <w:vertAlign w:val="subscript"/>
              </w:rPr>
              <w:t>2</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4ADACC61" w14:textId="77777777" w:rsidR="00BF74E3" w:rsidRPr="00191F5C" w:rsidRDefault="00BF74E3" w:rsidP="00F21F14">
            <w:pPr>
              <w:bidi/>
              <w:jc w:val="both"/>
              <w:rPr>
                <w:rFonts w:cs="B Nazanin"/>
                <w:szCs w:val="18"/>
              </w:rPr>
            </w:pPr>
            <w:r w:rsidRPr="00191F5C">
              <w:rPr>
                <w:rFonts w:cs="B Nazanin"/>
                <w:szCs w:val="18"/>
              </w:rPr>
              <w:t>T</w:t>
            </w:r>
            <w:r w:rsidRPr="00191F5C">
              <w:rPr>
                <w:rFonts w:cs="B Nazanin"/>
                <w:szCs w:val="18"/>
                <w:vertAlign w:val="subscript"/>
              </w:rPr>
              <w:t>3</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46DF8FF0" w14:textId="77777777" w:rsidR="00BF74E3" w:rsidRPr="00191F5C" w:rsidRDefault="00BF74E3" w:rsidP="00F21F14">
            <w:pPr>
              <w:bidi/>
              <w:jc w:val="both"/>
              <w:rPr>
                <w:rFonts w:cs="B Nazanin"/>
                <w:szCs w:val="18"/>
              </w:rPr>
            </w:pPr>
            <w:r w:rsidRPr="00191F5C">
              <w:rPr>
                <w:rFonts w:cs="B Nazanin"/>
                <w:szCs w:val="18"/>
              </w:rPr>
              <w:t>T</w:t>
            </w:r>
            <w:r w:rsidRPr="00191F5C">
              <w:rPr>
                <w:rFonts w:cs="B Nazanin"/>
                <w:szCs w:val="18"/>
                <w:vertAlign w:val="subscript"/>
              </w:rPr>
              <w:t>4</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09A1B6D8" w14:textId="77777777" w:rsidR="00BF74E3" w:rsidRPr="00191F5C" w:rsidRDefault="00BF74E3" w:rsidP="00F21F14">
            <w:pPr>
              <w:bidi/>
              <w:jc w:val="both"/>
              <w:rPr>
                <w:rFonts w:cs="B Nazanin"/>
                <w:szCs w:val="18"/>
              </w:rPr>
            </w:pPr>
            <w:r w:rsidRPr="00191F5C">
              <w:rPr>
                <w:rFonts w:cs="B Nazanin"/>
                <w:szCs w:val="18"/>
              </w:rPr>
              <w:t>T</w:t>
            </w:r>
            <w:r w:rsidRPr="00191F5C">
              <w:rPr>
                <w:rFonts w:cs="B Nazanin"/>
                <w:szCs w:val="18"/>
                <w:vertAlign w:val="subscript"/>
              </w:rPr>
              <w:t>5</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1BF028FB" w14:textId="77777777" w:rsidR="00BF74E3" w:rsidRPr="00191F5C" w:rsidRDefault="00BF74E3" w:rsidP="00F21F14">
            <w:pPr>
              <w:bidi/>
              <w:jc w:val="both"/>
              <w:rPr>
                <w:rFonts w:cs="B Nazanin"/>
                <w:szCs w:val="18"/>
              </w:rPr>
            </w:pPr>
            <w:r w:rsidRPr="00191F5C">
              <w:rPr>
                <w:rFonts w:cs="B Nazanin"/>
                <w:szCs w:val="18"/>
              </w:rPr>
              <w:t>T</w:t>
            </w:r>
            <w:r w:rsidRPr="00191F5C">
              <w:rPr>
                <w:rFonts w:cs="B Nazanin"/>
                <w:szCs w:val="18"/>
                <w:vertAlign w:val="subscript"/>
              </w:rPr>
              <w:t>6</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6760D49C" w14:textId="77777777" w:rsidR="00BF74E3" w:rsidRPr="00191F5C" w:rsidRDefault="00BF74E3" w:rsidP="00F21F14">
            <w:pPr>
              <w:bidi/>
              <w:jc w:val="both"/>
              <w:rPr>
                <w:rFonts w:cs="B Nazanin"/>
                <w:szCs w:val="18"/>
              </w:rPr>
            </w:pPr>
            <w:r w:rsidRPr="00191F5C">
              <w:rPr>
                <w:rFonts w:cs="B Nazanin"/>
                <w:szCs w:val="18"/>
              </w:rPr>
              <w:t>T</w:t>
            </w:r>
            <w:r w:rsidRPr="00191F5C">
              <w:rPr>
                <w:rFonts w:cs="B Nazanin"/>
                <w:szCs w:val="18"/>
                <w:vertAlign w:val="subscript"/>
              </w:rPr>
              <w:t>7</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08C9640E" w14:textId="77777777" w:rsidR="00BF74E3" w:rsidRPr="00191F5C" w:rsidRDefault="00BF74E3" w:rsidP="00F21F14">
            <w:pPr>
              <w:bidi/>
              <w:jc w:val="both"/>
              <w:rPr>
                <w:rFonts w:cs="B Nazanin"/>
                <w:szCs w:val="18"/>
              </w:rPr>
            </w:pPr>
            <w:r w:rsidRPr="00191F5C">
              <w:rPr>
                <w:rFonts w:cs="B Nazanin"/>
                <w:szCs w:val="18"/>
              </w:rPr>
              <w:t>T</w:t>
            </w:r>
            <w:r w:rsidRPr="00191F5C">
              <w:rPr>
                <w:rFonts w:cs="B Nazanin"/>
                <w:szCs w:val="18"/>
                <w:vertAlign w:val="subscript"/>
              </w:rPr>
              <w:t>8</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31101878" w14:textId="77777777" w:rsidR="00BF74E3" w:rsidRPr="00191F5C" w:rsidRDefault="00BF74E3" w:rsidP="00F21F14">
            <w:pPr>
              <w:bidi/>
              <w:jc w:val="both"/>
              <w:rPr>
                <w:rFonts w:cs="B Nazanin"/>
                <w:szCs w:val="18"/>
              </w:rPr>
            </w:pPr>
            <w:r w:rsidRPr="00191F5C">
              <w:rPr>
                <w:rFonts w:cs="B Nazanin"/>
                <w:szCs w:val="18"/>
              </w:rPr>
              <w:t>T</w:t>
            </w:r>
            <w:r w:rsidRPr="00191F5C">
              <w:rPr>
                <w:rFonts w:cs="B Nazanin"/>
                <w:szCs w:val="18"/>
                <w:vertAlign w:val="subscript"/>
              </w:rPr>
              <w:t>9</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518793F3" w14:textId="77777777" w:rsidR="00BF74E3" w:rsidRPr="00191F5C" w:rsidRDefault="00BF74E3" w:rsidP="00F21F14">
            <w:pPr>
              <w:bidi/>
              <w:jc w:val="both"/>
              <w:rPr>
                <w:rFonts w:cs="B Nazanin"/>
                <w:szCs w:val="18"/>
              </w:rPr>
            </w:pPr>
            <w:r w:rsidRPr="00191F5C">
              <w:rPr>
                <w:rFonts w:cs="B Nazanin"/>
                <w:szCs w:val="18"/>
              </w:rPr>
              <w:t>T</w:t>
            </w:r>
            <w:r w:rsidRPr="00191F5C">
              <w:rPr>
                <w:rFonts w:cs="B Nazanin"/>
                <w:szCs w:val="18"/>
                <w:vertAlign w:val="subscript"/>
              </w:rPr>
              <w:t>10</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5943C1BE" w14:textId="77777777" w:rsidR="00BF74E3" w:rsidRPr="00191F5C" w:rsidRDefault="00BF74E3" w:rsidP="00F21F14">
            <w:pPr>
              <w:bidi/>
              <w:jc w:val="both"/>
              <w:rPr>
                <w:rFonts w:cs="B Nazanin"/>
                <w:szCs w:val="18"/>
              </w:rPr>
            </w:pPr>
            <w:r w:rsidRPr="00191F5C">
              <w:rPr>
                <w:rFonts w:cs="B Nazanin"/>
                <w:szCs w:val="18"/>
              </w:rPr>
              <w:t>T</w:t>
            </w:r>
            <w:r w:rsidRPr="00191F5C">
              <w:rPr>
                <w:rFonts w:cs="B Nazanin"/>
                <w:szCs w:val="18"/>
                <w:vertAlign w:val="subscript"/>
              </w:rPr>
              <w:t>11</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176C8884" w14:textId="77777777" w:rsidR="00BF74E3" w:rsidRPr="00191F5C" w:rsidRDefault="00BF74E3" w:rsidP="00F21F14">
            <w:pPr>
              <w:bidi/>
              <w:jc w:val="both"/>
              <w:rPr>
                <w:rFonts w:cs="B Nazanin"/>
                <w:szCs w:val="18"/>
              </w:rPr>
            </w:pPr>
            <w:r w:rsidRPr="00191F5C">
              <w:rPr>
                <w:rFonts w:cs="B Nazanin"/>
                <w:szCs w:val="18"/>
              </w:rPr>
              <w:t>T</w:t>
            </w:r>
            <w:r w:rsidRPr="00191F5C">
              <w:rPr>
                <w:rFonts w:cs="B Nazanin"/>
                <w:szCs w:val="18"/>
                <w:vertAlign w:val="subscript"/>
              </w:rPr>
              <w:t>12</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39BDF869" w14:textId="77777777" w:rsidR="00BF74E3" w:rsidRPr="00191F5C" w:rsidRDefault="00BF74E3" w:rsidP="00F21F14">
            <w:pPr>
              <w:bidi/>
              <w:jc w:val="both"/>
              <w:rPr>
                <w:rFonts w:cs="B Nazanin"/>
                <w:szCs w:val="18"/>
              </w:rPr>
            </w:pPr>
            <w:r w:rsidRPr="00191F5C">
              <w:rPr>
                <w:rFonts w:cs="B Nazanin"/>
                <w:szCs w:val="18"/>
              </w:rPr>
              <w:t>T</w:t>
            </w:r>
            <w:r w:rsidRPr="00191F5C">
              <w:rPr>
                <w:rFonts w:cs="B Nazanin"/>
                <w:szCs w:val="18"/>
                <w:vertAlign w:val="subscript"/>
              </w:rPr>
              <w:t>13</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47EFA06C" w14:textId="77777777" w:rsidR="00BF74E3" w:rsidRPr="00191F5C" w:rsidRDefault="00BF74E3" w:rsidP="00F21F14">
            <w:pPr>
              <w:bidi/>
              <w:jc w:val="both"/>
              <w:rPr>
                <w:rFonts w:cs="B Nazanin"/>
                <w:szCs w:val="18"/>
              </w:rPr>
            </w:pPr>
            <w:r w:rsidRPr="00191F5C">
              <w:rPr>
                <w:rFonts w:cs="B Nazanin"/>
                <w:szCs w:val="18"/>
              </w:rPr>
              <w:t>T</w:t>
            </w:r>
            <w:r w:rsidRPr="00191F5C">
              <w:rPr>
                <w:rFonts w:cs="B Nazanin"/>
                <w:szCs w:val="18"/>
                <w:vertAlign w:val="subscript"/>
              </w:rPr>
              <w:t>14</w:t>
            </w:r>
          </w:p>
        </w:tc>
      </w:tr>
      <w:tr w:rsidR="00BF74E3" w:rsidRPr="00191F5C" w14:paraId="5D08700D" w14:textId="77777777" w:rsidTr="00832A5A">
        <w:trPr>
          <w:jc w:val="center"/>
        </w:trPr>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07B25587" w14:textId="77777777" w:rsidR="00BF74E3" w:rsidRPr="00191F5C" w:rsidRDefault="00BF74E3" w:rsidP="00F21F14">
            <w:pPr>
              <w:bidi/>
              <w:jc w:val="both"/>
              <w:rPr>
                <w:rFonts w:cs="B Nazanin"/>
                <w:szCs w:val="18"/>
              </w:rPr>
            </w:pPr>
            <w:r w:rsidRPr="00191F5C">
              <w:rPr>
                <w:rFonts w:cs="B Nazanin"/>
                <w:szCs w:val="18"/>
              </w:rPr>
              <w:t>GTIN-14</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5F87CCD2"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1</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77C977A4"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2</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06FFC93D"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3</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1DD7E9FA"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4</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7F37D3DD"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5</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1BC7C065"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6</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592CA6F3"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7</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210DA453"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8</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2365DB25"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9</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1594EFDD"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10</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0DC2A776"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11</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7F9F19DA"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12</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15AFC50C"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13</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132712C9"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14</w:t>
            </w:r>
          </w:p>
        </w:tc>
      </w:tr>
      <w:tr w:rsidR="00BF74E3" w:rsidRPr="00191F5C" w14:paraId="0066FAD1" w14:textId="77777777" w:rsidTr="00832A5A">
        <w:trPr>
          <w:jc w:val="center"/>
        </w:trPr>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27BF840E" w14:textId="77777777" w:rsidR="00BF74E3" w:rsidRPr="00191F5C" w:rsidRDefault="00BF74E3" w:rsidP="00F21F14">
            <w:pPr>
              <w:bidi/>
              <w:jc w:val="both"/>
              <w:rPr>
                <w:rFonts w:cs="B Nazanin"/>
                <w:szCs w:val="18"/>
              </w:rPr>
            </w:pPr>
            <w:r w:rsidRPr="00191F5C">
              <w:rPr>
                <w:rFonts w:cs="B Nazanin"/>
                <w:szCs w:val="18"/>
              </w:rPr>
              <w:t>GTIN-13</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7939E50C" w14:textId="77777777" w:rsidR="00BF74E3" w:rsidRPr="00191F5C" w:rsidRDefault="00BF74E3" w:rsidP="00F21F14">
            <w:pPr>
              <w:bidi/>
              <w:jc w:val="both"/>
              <w:rPr>
                <w:rFonts w:cs="B Nazanin"/>
                <w:szCs w:val="18"/>
              </w:rPr>
            </w:pPr>
            <w:r w:rsidRPr="00191F5C">
              <w:rPr>
                <w:rFonts w:cs="B Nazanin"/>
                <w:szCs w:val="18"/>
              </w:rPr>
              <w:t>0</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3D150701"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1</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6ABA7EC3"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2</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0F9DF109"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3</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393492DA"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4</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30F291F5"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5</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64D638E5"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6</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0951A1AE"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7</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1BB446B0"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8</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6E08836F"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9</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57A72DB0"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10</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43909639"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11</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1CDFE805"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12</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54D4BD17"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13</w:t>
            </w:r>
          </w:p>
        </w:tc>
      </w:tr>
      <w:tr w:rsidR="00BF74E3" w:rsidRPr="00191F5C" w14:paraId="706BA76B" w14:textId="77777777" w:rsidTr="00832A5A">
        <w:trPr>
          <w:jc w:val="center"/>
        </w:trPr>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09B0E724" w14:textId="77777777" w:rsidR="00BF74E3" w:rsidRPr="00191F5C" w:rsidRDefault="00BF74E3" w:rsidP="00F21F14">
            <w:pPr>
              <w:bidi/>
              <w:jc w:val="both"/>
              <w:rPr>
                <w:rFonts w:cs="B Nazanin"/>
                <w:szCs w:val="18"/>
              </w:rPr>
            </w:pPr>
            <w:r w:rsidRPr="00191F5C">
              <w:rPr>
                <w:rFonts w:cs="B Nazanin"/>
                <w:szCs w:val="18"/>
              </w:rPr>
              <w:t>GTIN-12</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62A000EE" w14:textId="77777777" w:rsidR="00BF74E3" w:rsidRPr="00191F5C" w:rsidRDefault="00BF74E3" w:rsidP="00F21F14">
            <w:pPr>
              <w:bidi/>
              <w:jc w:val="both"/>
              <w:rPr>
                <w:rFonts w:cs="B Nazanin"/>
                <w:szCs w:val="18"/>
              </w:rPr>
            </w:pPr>
            <w:r w:rsidRPr="00191F5C">
              <w:rPr>
                <w:rFonts w:cs="B Nazanin"/>
                <w:szCs w:val="18"/>
              </w:rPr>
              <w:t>0</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2F50A32A" w14:textId="77777777" w:rsidR="00BF74E3" w:rsidRPr="00191F5C" w:rsidRDefault="00BF74E3" w:rsidP="00F21F14">
            <w:pPr>
              <w:bidi/>
              <w:jc w:val="both"/>
              <w:rPr>
                <w:rFonts w:cs="B Nazanin"/>
                <w:szCs w:val="18"/>
              </w:rPr>
            </w:pPr>
            <w:r w:rsidRPr="00191F5C">
              <w:rPr>
                <w:rFonts w:cs="B Nazanin"/>
                <w:szCs w:val="18"/>
              </w:rPr>
              <w:t>0</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43903E5A"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1</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0FB4D019"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2</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26A01AE9"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3</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67352F97"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4</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7E6F909D"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5</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190BD24B"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6</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758F5971"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7</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176727DC"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8</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6B70D44C"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9</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628D5C59"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10</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641C9C2B"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11</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38A015A8"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12</w:t>
            </w:r>
          </w:p>
        </w:tc>
      </w:tr>
      <w:tr w:rsidR="00BF74E3" w:rsidRPr="00191F5C" w14:paraId="0C57E525" w14:textId="77777777" w:rsidTr="00832A5A">
        <w:trPr>
          <w:jc w:val="center"/>
        </w:trPr>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6D02A875" w14:textId="77777777" w:rsidR="00BF74E3" w:rsidRPr="00191F5C" w:rsidRDefault="00BF74E3" w:rsidP="00F21F14">
            <w:pPr>
              <w:bidi/>
              <w:jc w:val="both"/>
              <w:rPr>
                <w:rFonts w:cs="B Nazanin"/>
                <w:szCs w:val="18"/>
              </w:rPr>
            </w:pPr>
            <w:r w:rsidRPr="00191F5C">
              <w:rPr>
                <w:rFonts w:cs="B Nazanin"/>
                <w:szCs w:val="18"/>
              </w:rPr>
              <w:t>GTIN-8</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1A05829F" w14:textId="77777777" w:rsidR="00BF74E3" w:rsidRPr="00191F5C" w:rsidRDefault="00BF74E3" w:rsidP="00F21F14">
            <w:pPr>
              <w:bidi/>
              <w:jc w:val="both"/>
              <w:rPr>
                <w:rFonts w:cs="B Nazanin"/>
                <w:szCs w:val="18"/>
              </w:rPr>
            </w:pPr>
            <w:r w:rsidRPr="00191F5C">
              <w:rPr>
                <w:rFonts w:cs="B Nazanin"/>
                <w:szCs w:val="18"/>
              </w:rPr>
              <w:t>0</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6070D9D0" w14:textId="77777777" w:rsidR="00BF74E3" w:rsidRPr="00191F5C" w:rsidRDefault="00BF74E3" w:rsidP="00F21F14">
            <w:pPr>
              <w:bidi/>
              <w:jc w:val="both"/>
              <w:rPr>
                <w:rFonts w:cs="B Nazanin"/>
                <w:szCs w:val="18"/>
              </w:rPr>
            </w:pPr>
            <w:r w:rsidRPr="00191F5C">
              <w:rPr>
                <w:rFonts w:cs="B Nazanin"/>
                <w:szCs w:val="18"/>
              </w:rPr>
              <w:t>0</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6460E869" w14:textId="77777777" w:rsidR="00BF74E3" w:rsidRPr="00191F5C" w:rsidRDefault="00BF74E3" w:rsidP="00F21F14">
            <w:pPr>
              <w:bidi/>
              <w:jc w:val="both"/>
              <w:rPr>
                <w:rFonts w:cs="B Nazanin"/>
                <w:szCs w:val="18"/>
              </w:rPr>
            </w:pPr>
            <w:r w:rsidRPr="00191F5C">
              <w:rPr>
                <w:rFonts w:cs="B Nazanin"/>
                <w:szCs w:val="18"/>
              </w:rPr>
              <w:t>0</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74C0FAE7" w14:textId="77777777" w:rsidR="00BF74E3" w:rsidRPr="00191F5C" w:rsidRDefault="00BF74E3" w:rsidP="00F21F14">
            <w:pPr>
              <w:bidi/>
              <w:jc w:val="both"/>
              <w:rPr>
                <w:rFonts w:cs="B Nazanin"/>
                <w:szCs w:val="18"/>
              </w:rPr>
            </w:pPr>
            <w:r w:rsidRPr="00191F5C">
              <w:rPr>
                <w:rFonts w:cs="B Nazanin"/>
                <w:szCs w:val="18"/>
              </w:rPr>
              <w:t>0</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2A666C4D" w14:textId="77777777" w:rsidR="00BF74E3" w:rsidRPr="00191F5C" w:rsidRDefault="00BF74E3" w:rsidP="00F21F14">
            <w:pPr>
              <w:bidi/>
              <w:jc w:val="both"/>
              <w:rPr>
                <w:rFonts w:cs="B Nazanin"/>
                <w:szCs w:val="18"/>
              </w:rPr>
            </w:pPr>
            <w:r w:rsidRPr="00191F5C">
              <w:rPr>
                <w:rFonts w:cs="B Nazanin"/>
                <w:szCs w:val="18"/>
              </w:rPr>
              <w:t>0</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36558D88" w14:textId="77777777" w:rsidR="00BF74E3" w:rsidRPr="00191F5C" w:rsidRDefault="00BF74E3" w:rsidP="00F21F14">
            <w:pPr>
              <w:bidi/>
              <w:jc w:val="both"/>
              <w:rPr>
                <w:rFonts w:cs="B Nazanin"/>
                <w:szCs w:val="18"/>
              </w:rPr>
            </w:pPr>
            <w:r w:rsidRPr="00191F5C">
              <w:rPr>
                <w:rFonts w:cs="B Nazanin"/>
                <w:szCs w:val="18"/>
              </w:rPr>
              <w:t>0</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0B235FCB"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1</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671EA9DD"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2</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1E676931"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3</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003B317B"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4</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79E5E364"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5</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03517DE0"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6</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6856B6B1"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7</w:t>
            </w:r>
          </w:p>
        </w:tc>
        <w:tc>
          <w:tcPr>
            <w:tcW w:w="0" w:type="auto"/>
            <w:tcBorders>
              <w:top w:val="single" w:sz="6" w:space="0" w:color="CCCCCC"/>
              <w:left w:val="single" w:sz="6" w:space="0" w:color="CCCCCC"/>
              <w:bottom w:val="single" w:sz="6" w:space="0" w:color="CCCCCC"/>
              <w:right w:val="single" w:sz="6" w:space="0" w:color="CCCCCC"/>
            </w:tcBorders>
            <w:shd w:val="clear" w:color="auto" w:fill="EEEEEE"/>
            <w:hideMark/>
          </w:tcPr>
          <w:p w14:paraId="61AB869B" w14:textId="77777777" w:rsidR="00BF74E3" w:rsidRPr="00191F5C" w:rsidRDefault="00BF74E3" w:rsidP="00F21F14">
            <w:pPr>
              <w:bidi/>
              <w:jc w:val="both"/>
              <w:rPr>
                <w:rFonts w:cs="B Nazanin"/>
                <w:szCs w:val="18"/>
              </w:rPr>
            </w:pPr>
            <w:r w:rsidRPr="00191F5C">
              <w:rPr>
                <w:rFonts w:cs="B Nazanin"/>
                <w:szCs w:val="18"/>
              </w:rPr>
              <w:t>N</w:t>
            </w:r>
            <w:r w:rsidRPr="00191F5C">
              <w:rPr>
                <w:rFonts w:cs="B Nazanin"/>
                <w:szCs w:val="18"/>
                <w:vertAlign w:val="subscript"/>
              </w:rPr>
              <w:t>8</w:t>
            </w:r>
          </w:p>
        </w:tc>
      </w:tr>
    </w:tbl>
    <w:p w14:paraId="22FE6115" w14:textId="77777777" w:rsidR="00BF74E3" w:rsidRPr="00191F5C" w:rsidRDefault="00BF74E3" w:rsidP="00F21F14">
      <w:pPr>
        <w:bidi/>
        <w:ind w:left="705"/>
        <w:jc w:val="lowKashida"/>
        <w:rPr>
          <w:rFonts w:cs="B Nazanin"/>
          <w:szCs w:val="28"/>
          <w:lang w:bidi="fa-IR"/>
        </w:rPr>
      </w:pPr>
    </w:p>
    <w:p w14:paraId="13DF35A7" w14:textId="77777777" w:rsidR="00BF74E3" w:rsidRDefault="00BF74E3" w:rsidP="00B72465">
      <w:pPr>
        <w:shd w:val="clear" w:color="auto" w:fill="FFFFFF"/>
        <w:bidi/>
        <w:jc w:val="both"/>
        <w:rPr>
          <w:rFonts w:cs="B Nazanin"/>
          <w:szCs w:val="28"/>
          <w:lang w:bidi="fa-IR"/>
        </w:rPr>
      </w:pPr>
      <w:r w:rsidRPr="00191F5C">
        <w:rPr>
          <w:rFonts w:cs="B Nazanin" w:hint="cs"/>
          <w:szCs w:val="28"/>
          <w:rtl/>
          <w:lang w:bidi="fa-IR"/>
        </w:rPr>
        <w:t xml:space="preserve">به </w:t>
      </w:r>
      <w:r w:rsidR="00A9561F">
        <w:rPr>
          <w:rFonts w:cs="B Nazanin"/>
          <w:szCs w:val="28"/>
          <w:rtl/>
          <w:lang w:bidi="fa-IR"/>
        </w:rPr>
        <w:t>عنوان</w:t>
      </w:r>
      <w:r w:rsidRPr="00191F5C">
        <w:rPr>
          <w:rFonts w:cs="B Nazanin" w:hint="cs"/>
          <w:szCs w:val="28"/>
          <w:rtl/>
          <w:lang w:bidi="fa-IR"/>
        </w:rPr>
        <w:t xml:space="preserve"> مثال شماره </w:t>
      </w:r>
      <w:r w:rsidRPr="00191F5C">
        <w:rPr>
          <w:rFonts w:cs="B Nazanin"/>
          <w:szCs w:val="28"/>
          <w:lang w:bidi="fa-IR"/>
        </w:rPr>
        <w:t>GTIN</w:t>
      </w:r>
      <w:r w:rsidRPr="00191F5C">
        <w:rPr>
          <w:rFonts w:cs="B Nazanin" w:hint="cs"/>
          <w:szCs w:val="28"/>
          <w:rtl/>
          <w:lang w:bidi="fa-IR"/>
        </w:rPr>
        <w:t xml:space="preserve"> </w:t>
      </w:r>
      <w:commentRangeStart w:id="293"/>
      <w:r w:rsidRPr="00191F5C">
        <w:rPr>
          <w:rFonts w:cs="B Nazanin" w:hint="cs"/>
          <w:szCs w:val="28"/>
          <w:rtl/>
          <w:lang w:bidi="fa-IR"/>
        </w:rPr>
        <w:t xml:space="preserve">جعبه دستمال کاغذی 100برگ </w:t>
      </w:r>
      <w:commentRangeEnd w:id="293"/>
      <w:r w:rsidR="00C42045">
        <w:rPr>
          <w:rStyle w:val="CommentReference"/>
          <w:rtl/>
        </w:rPr>
        <w:commentReference w:id="293"/>
      </w:r>
      <w:r w:rsidRPr="00191F5C">
        <w:rPr>
          <w:rFonts w:cs="B Nazanin" w:hint="cs"/>
          <w:szCs w:val="28"/>
          <w:rtl/>
          <w:lang w:bidi="fa-IR"/>
        </w:rPr>
        <w:t>شرکت بی</w:t>
      </w:r>
      <w:r w:rsidR="00137A43" w:rsidRPr="00191F5C">
        <w:rPr>
          <w:rFonts w:cs="B Nazanin" w:hint="eastAsia"/>
          <w:szCs w:val="28"/>
          <w:rtl/>
          <w:lang w:bidi="fa-IR"/>
        </w:rPr>
        <w:t>‌</w:t>
      </w:r>
      <w:r w:rsidRPr="00191F5C">
        <w:rPr>
          <w:rFonts w:cs="B Nazanin" w:hint="cs"/>
          <w:szCs w:val="28"/>
          <w:rtl/>
          <w:lang w:bidi="fa-IR"/>
        </w:rPr>
        <w:t>تا به شرح ذیل است:</w:t>
      </w:r>
    </w:p>
    <w:p w14:paraId="0161C987" w14:textId="77777777" w:rsidR="00F63C1A" w:rsidRPr="00191F5C" w:rsidRDefault="00F63C1A" w:rsidP="00F63C1A">
      <w:pPr>
        <w:shd w:val="clear" w:color="auto" w:fill="FFFFFF"/>
        <w:bidi/>
        <w:jc w:val="both"/>
        <w:rPr>
          <w:rFonts w:cs="B Nazanin"/>
          <w:szCs w:val="28"/>
          <w:rtl/>
          <w:lang w:bidi="fa-IR"/>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
        <w:gridCol w:w="523"/>
        <w:gridCol w:w="523"/>
        <w:gridCol w:w="524"/>
        <w:gridCol w:w="524"/>
        <w:gridCol w:w="524"/>
        <w:gridCol w:w="524"/>
        <w:gridCol w:w="519"/>
        <w:gridCol w:w="524"/>
        <w:gridCol w:w="524"/>
        <w:gridCol w:w="519"/>
        <w:gridCol w:w="524"/>
        <w:gridCol w:w="519"/>
      </w:tblGrid>
      <w:tr w:rsidR="00BF74E3" w:rsidRPr="00191F5C" w14:paraId="5D4E1E3F" w14:textId="77777777" w:rsidTr="00832A5A">
        <w:trPr>
          <w:jc w:val="center"/>
        </w:trPr>
        <w:tc>
          <w:tcPr>
            <w:tcW w:w="574" w:type="dxa"/>
            <w:shd w:val="clear" w:color="auto" w:fill="8DB3E2"/>
          </w:tcPr>
          <w:p w14:paraId="751A0508" w14:textId="77777777" w:rsidR="00BF74E3" w:rsidRPr="00191F5C" w:rsidRDefault="00BF74E3" w:rsidP="00F21F14">
            <w:pPr>
              <w:bidi/>
              <w:jc w:val="center"/>
              <w:rPr>
                <w:rFonts w:cs="B Nazanin"/>
                <w:szCs w:val="28"/>
                <w:rtl/>
                <w:lang w:bidi="fa-IR"/>
              </w:rPr>
            </w:pPr>
            <w:r w:rsidRPr="00191F5C">
              <w:rPr>
                <w:rFonts w:cs="B Nazanin" w:hint="cs"/>
                <w:szCs w:val="28"/>
                <w:rtl/>
                <w:lang w:bidi="fa-IR"/>
              </w:rPr>
              <w:t>2</w:t>
            </w:r>
          </w:p>
        </w:tc>
        <w:tc>
          <w:tcPr>
            <w:tcW w:w="574" w:type="dxa"/>
            <w:shd w:val="clear" w:color="auto" w:fill="92D050"/>
          </w:tcPr>
          <w:p w14:paraId="023FFB0C" w14:textId="77777777" w:rsidR="00BF74E3" w:rsidRPr="00191F5C" w:rsidRDefault="00BF74E3" w:rsidP="00F21F14">
            <w:pPr>
              <w:bidi/>
              <w:jc w:val="center"/>
              <w:rPr>
                <w:rFonts w:cs="B Nazanin"/>
                <w:szCs w:val="28"/>
                <w:rtl/>
                <w:lang w:bidi="fa-IR"/>
              </w:rPr>
            </w:pPr>
            <w:r w:rsidRPr="00191F5C">
              <w:rPr>
                <w:rFonts w:cs="B Nazanin" w:hint="cs"/>
                <w:szCs w:val="28"/>
                <w:rtl/>
                <w:lang w:bidi="fa-IR"/>
              </w:rPr>
              <w:t>1</w:t>
            </w:r>
          </w:p>
        </w:tc>
        <w:tc>
          <w:tcPr>
            <w:tcW w:w="574" w:type="dxa"/>
            <w:shd w:val="clear" w:color="auto" w:fill="92D050"/>
          </w:tcPr>
          <w:p w14:paraId="6B8EA7A4" w14:textId="77777777" w:rsidR="00BF74E3" w:rsidRPr="00191F5C" w:rsidRDefault="00BF74E3" w:rsidP="00F21F14">
            <w:pPr>
              <w:bidi/>
              <w:jc w:val="center"/>
              <w:rPr>
                <w:rFonts w:cs="B Nazanin"/>
                <w:szCs w:val="28"/>
                <w:rtl/>
                <w:lang w:bidi="fa-IR"/>
              </w:rPr>
            </w:pPr>
            <w:r w:rsidRPr="00191F5C">
              <w:rPr>
                <w:rFonts w:cs="B Nazanin" w:hint="cs"/>
                <w:szCs w:val="28"/>
                <w:rtl/>
                <w:lang w:bidi="fa-IR"/>
              </w:rPr>
              <w:t>0</w:t>
            </w:r>
          </w:p>
        </w:tc>
        <w:tc>
          <w:tcPr>
            <w:tcW w:w="575" w:type="dxa"/>
            <w:shd w:val="clear" w:color="auto" w:fill="92D050"/>
          </w:tcPr>
          <w:p w14:paraId="5AC225D5" w14:textId="77777777" w:rsidR="00BF74E3" w:rsidRPr="00191F5C" w:rsidRDefault="00BF74E3" w:rsidP="00F21F14">
            <w:pPr>
              <w:bidi/>
              <w:jc w:val="center"/>
              <w:rPr>
                <w:rFonts w:cs="B Nazanin"/>
                <w:szCs w:val="28"/>
                <w:rtl/>
                <w:lang w:bidi="fa-IR"/>
              </w:rPr>
            </w:pPr>
            <w:r w:rsidRPr="00191F5C">
              <w:rPr>
                <w:rFonts w:cs="B Nazanin" w:hint="cs"/>
                <w:szCs w:val="28"/>
                <w:rtl/>
                <w:lang w:bidi="fa-IR"/>
              </w:rPr>
              <w:t>0</w:t>
            </w:r>
          </w:p>
        </w:tc>
        <w:tc>
          <w:tcPr>
            <w:tcW w:w="575" w:type="dxa"/>
            <w:shd w:val="clear" w:color="auto" w:fill="92D050"/>
          </w:tcPr>
          <w:p w14:paraId="65323278" w14:textId="77777777" w:rsidR="00BF74E3" w:rsidRPr="00191F5C" w:rsidRDefault="00BF74E3" w:rsidP="00F21F14">
            <w:pPr>
              <w:bidi/>
              <w:jc w:val="center"/>
              <w:rPr>
                <w:rFonts w:cs="B Nazanin"/>
                <w:szCs w:val="28"/>
                <w:rtl/>
                <w:lang w:bidi="fa-IR"/>
              </w:rPr>
            </w:pPr>
            <w:r w:rsidRPr="00191F5C">
              <w:rPr>
                <w:rFonts w:cs="B Nazanin" w:hint="cs"/>
                <w:szCs w:val="28"/>
                <w:rtl/>
                <w:lang w:bidi="fa-IR"/>
              </w:rPr>
              <w:t>1</w:t>
            </w:r>
          </w:p>
        </w:tc>
        <w:tc>
          <w:tcPr>
            <w:tcW w:w="575" w:type="dxa"/>
            <w:shd w:val="clear" w:color="auto" w:fill="FF0000"/>
          </w:tcPr>
          <w:p w14:paraId="51C71A7B" w14:textId="77777777" w:rsidR="00BF74E3" w:rsidRPr="00191F5C" w:rsidRDefault="00BF74E3" w:rsidP="00F21F14">
            <w:pPr>
              <w:bidi/>
              <w:jc w:val="center"/>
              <w:rPr>
                <w:rFonts w:cs="B Nazanin"/>
                <w:szCs w:val="28"/>
                <w:rtl/>
                <w:lang w:bidi="fa-IR"/>
              </w:rPr>
            </w:pPr>
            <w:r w:rsidRPr="00191F5C">
              <w:rPr>
                <w:rFonts w:cs="B Nazanin" w:hint="cs"/>
                <w:szCs w:val="28"/>
                <w:rtl/>
                <w:lang w:bidi="fa-IR"/>
              </w:rPr>
              <w:t>5</w:t>
            </w:r>
          </w:p>
        </w:tc>
        <w:tc>
          <w:tcPr>
            <w:tcW w:w="575" w:type="dxa"/>
            <w:shd w:val="clear" w:color="auto" w:fill="FF0000"/>
          </w:tcPr>
          <w:p w14:paraId="5E4FC84F" w14:textId="77777777" w:rsidR="00BF74E3" w:rsidRPr="00191F5C" w:rsidRDefault="00BF74E3" w:rsidP="00F21F14">
            <w:pPr>
              <w:bidi/>
              <w:jc w:val="center"/>
              <w:rPr>
                <w:rFonts w:cs="B Nazanin"/>
                <w:szCs w:val="28"/>
                <w:rtl/>
                <w:lang w:bidi="fa-IR"/>
              </w:rPr>
            </w:pPr>
            <w:r w:rsidRPr="00191F5C">
              <w:rPr>
                <w:rFonts w:cs="B Nazanin" w:hint="cs"/>
                <w:szCs w:val="28"/>
                <w:rtl/>
                <w:lang w:bidi="fa-IR"/>
              </w:rPr>
              <w:t>2</w:t>
            </w:r>
          </w:p>
        </w:tc>
        <w:tc>
          <w:tcPr>
            <w:tcW w:w="572" w:type="dxa"/>
            <w:shd w:val="clear" w:color="auto" w:fill="FF0000"/>
          </w:tcPr>
          <w:p w14:paraId="35C4608E" w14:textId="77777777" w:rsidR="00BF74E3" w:rsidRPr="00191F5C" w:rsidRDefault="00BF74E3" w:rsidP="00F21F14">
            <w:pPr>
              <w:bidi/>
              <w:jc w:val="center"/>
              <w:rPr>
                <w:rFonts w:cs="B Nazanin"/>
                <w:szCs w:val="28"/>
                <w:rtl/>
                <w:lang w:bidi="fa-IR"/>
              </w:rPr>
            </w:pPr>
            <w:r w:rsidRPr="00191F5C">
              <w:rPr>
                <w:rFonts w:cs="B Nazanin" w:hint="cs"/>
                <w:szCs w:val="28"/>
                <w:rtl/>
                <w:lang w:bidi="fa-IR"/>
              </w:rPr>
              <w:t>6</w:t>
            </w:r>
          </w:p>
        </w:tc>
        <w:tc>
          <w:tcPr>
            <w:tcW w:w="575" w:type="dxa"/>
            <w:shd w:val="clear" w:color="auto" w:fill="FF0000"/>
          </w:tcPr>
          <w:p w14:paraId="49B909F7" w14:textId="77777777" w:rsidR="00BF74E3" w:rsidRPr="00191F5C" w:rsidRDefault="00BF74E3" w:rsidP="00F21F14">
            <w:pPr>
              <w:bidi/>
              <w:jc w:val="center"/>
              <w:rPr>
                <w:rFonts w:cs="B Nazanin"/>
                <w:szCs w:val="28"/>
                <w:rtl/>
                <w:lang w:bidi="fa-IR"/>
              </w:rPr>
            </w:pPr>
            <w:r w:rsidRPr="00191F5C">
              <w:rPr>
                <w:rFonts w:cs="B Nazanin" w:hint="cs"/>
                <w:szCs w:val="28"/>
                <w:rtl/>
                <w:lang w:bidi="fa-IR"/>
              </w:rPr>
              <w:t>1</w:t>
            </w:r>
          </w:p>
        </w:tc>
        <w:tc>
          <w:tcPr>
            <w:tcW w:w="575" w:type="dxa"/>
            <w:shd w:val="clear" w:color="auto" w:fill="FF0000"/>
          </w:tcPr>
          <w:p w14:paraId="5AC03586" w14:textId="77777777" w:rsidR="00BF74E3" w:rsidRPr="00191F5C" w:rsidRDefault="00BF74E3" w:rsidP="00F21F14">
            <w:pPr>
              <w:bidi/>
              <w:jc w:val="center"/>
              <w:rPr>
                <w:rFonts w:cs="B Nazanin"/>
                <w:szCs w:val="28"/>
                <w:rtl/>
                <w:lang w:bidi="fa-IR"/>
              </w:rPr>
            </w:pPr>
            <w:r w:rsidRPr="00191F5C">
              <w:rPr>
                <w:rFonts w:cs="B Nazanin" w:hint="cs"/>
                <w:szCs w:val="28"/>
                <w:rtl/>
                <w:lang w:bidi="fa-IR"/>
              </w:rPr>
              <w:t>0</w:t>
            </w:r>
          </w:p>
        </w:tc>
        <w:tc>
          <w:tcPr>
            <w:tcW w:w="572" w:type="dxa"/>
            <w:shd w:val="clear" w:color="auto" w:fill="FFFF00"/>
          </w:tcPr>
          <w:p w14:paraId="1AD24BFE" w14:textId="77777777" w:rsidR="00BF74E3" w:rsidRPr="00191F5C" w:rsidRDefault="00BF74E3" w:rsidP="00F21F14">
            <w:pPr>
              <w:bidi/>
              <w:jc w:val="center"/>
              <w:rPr>
                <w:rFonts w:cs="B Nazanin"/>
                <w:szCs w:val="28"/>
                <w:rtl/>
                <w:lang w:bidi="fa-IR"/>
              </w:rPr>
            </w:pPr>
            <w:r w:rsidRPr="00191F5C">
              <w:rPr>
                <w:rFonts w:cs="B Nazanin" w:hint="cs"/>
                <w:szCs w:val="28"/>
                <w:rtl/>
                <w:lang w:bidi="fa-IR"/>
              </w:rPr>
              <w:t>6</w:t>
            </w:r>
          </w:p>
        </w:tc>
        <w:tc>
          <w:tcPr>
            <w:tcW w:w="575" w:type="dxa"/>
            <w:shd w:val="clear" w:color="auto" w:fill="FFFF00"/>
          </w:tcPr>
          <w:p w14:paraId="10BA21D9" w14:textId="77777777" w:rsidR="00BF74E3" w:rsidRPr="00191F5C" w:rsidRDefault="00BF74E3" w:rsidP="00F21F14">
            <w:pPr>
              <w:bidi/>
              <w:jc w:val="center"/>
              <w:rPr>
                <w:rFonts w:cs="B Nazanin"/>
                <w:szCs w:val="28"/>
                <w:rtl/>
                <w:lang w:bidi="fa-IR"/>
              </w:rPr>
            </w:pPr>
            <w:r w:rsidRPr="00191F5C">
              <w:rPr>
                <w:rFonts w:cs="B Nazanin" w:hint="cs"/>
                <w:szCs w:val="28"/>
                <w:rtl/>
                <w:lang w:bidi="fa-IR"/>
              </w:rPr>
              <w:t>2</w:t>
            </w:r>
          </w:p>
        </w:tc>
        <w:tc>
          <w:tcPr>
            <w:tcW w:w="572" w:type="dxa"/>
            <w:shd w:val="clear" w:color="auto" w:fill="FFFF00"/>
          </w:tcPr>
          <w:p w14:paraId="4FB13BC0" w14:textId="77777777" w:rsidR="00BF74E3" w:rsidRPr="00191F5C" w:rsidRDefault="00BF74E3" w:rsidP="00F21F14">
            <w:pPr>
              <w:bidi/>
              <w:jc w:val="center"/>
              <w:rPr>
                <w:rFonts w:cs="B Nazanin"/>
                <w:szCs w:val="28"/>
                <w:rtl/>
                <w:lang w:bidi="fa-IR"/>
              </w:rPr>
            </w:pPr>
            <w:r w:rsidRPr="00191F5C">
              <w:rPr>
                <w:rFonts w:cs="B Nazanin" w:hint="cs"/>
                <w:szCs w:val="28"/>
                <w:rtl/>
                <w:lang w:bidi="fa-IR"/>
              </w:rPr>
              <w:t>6</w:t>
            </w:r>
          </w:p>
        </w:tc>
      </w:tr>
    </w:tbl>
    <w:p w14:paraId="2D64ED80" w14:textId="77777777" w:rsidR="00F63C1A" w:rsidRDefault="00BF74E3" w:rsidP="00F21F14">
      <w:pPr>
        <w:shd w:val="clear" w:color="auto" w:fill="FFFFFF"/>
        <w:bidi/>
        <w:jc w:val="both"/>
        <w:rPr>
          <w:rFonts w:cs="B Nazanin"/>
          <w:szCs w:val="18"/>
        </w:rPr>
      </w:pPr>
      <w:r w:rsidRPr="00191F5C">
        <w:rPr>
          <w:rFonts w:cs="B Nazanin"/>
          <w:szCs w:val="18"/>
        </w:rPr>
        <w:t> </w:t>
      </w:r>
    </w:p>
    <w:p w14:paraId="18EB4D80" w14:textId="13F80611" w:rsidR="00BF74E3" w:rsidRPr="00191F5C" w:rsidRDefault="00BF74E3" w:rsidP="00F63C1A">
      <w:pPr>
        <w:shd w:val="clear" w:color="auto" w:fill="FFFFFF"/>
        <w:bidi/>
        <w:jc w:val="both"/>
        <w:rPr>
          <w:rFonts w:cs="B Nazanin"/>
          <w:szCs w:val="28"/>
          <w:rtl/>
          <w:lang w:bidi="fa-IR"/>
        </w:rPr>
      </w:pPr>
      <w:r w:rsidRPr="00191F5C">
        <w:rPr>
          <w:rFonts w:cs="B Nazanin" w:hint="cs"/>
          <w:szCs w:val="28"/>
          <w:rtl/>
          <w:lang w:bidi="fa-IR"/>
        </w:rPr>
        <w:t>این شماره</w:t>
      </w:r>
      <w:r w:rsidRPr="00191F5C">
        <w:rPr>
          <w:rFonts w:cs="B Nazanin" w:hint="eastAsia"/>
          <w:szCs w:val="28"/>
          <w:rtl/>
          <w:lang w:bidi="fa-IR"/>
        </w:rPr>
        <w:t>‌</w:t>
      </w:r>
      <w:r w:rsidRPr="00191F5C">
        <w:rPr>
          <w:rFonts w:cs="B Nazanin" w:hint="cs"/>
          <w:szCs w:val="28"/>
          <w:rtl/>
          <w:lang w:bidi="fa-IR"/>
        </w:rPr>
        <w:t xml:space="preserve">ها </w:t>
      </w:r>
      <w:r w:rsidR="00EA7805">
        <w:rPr>
          <w:rFonts w:cs="B Nazanin" w:hint="cs"/>
          <w:szCs w:val="28"/>
          <w:rtl/>
          <w:lang w:bidi="fa-IR"/>
        </w:rPr>
        <w:t>به‌صورت</w:t>
      </w:r>
      <w:r w:rsidRPr="00191F5C">
        <w:rPr>
          <w:rFonts w:cs="B Nazanin" w:hint="cs"/>
          <w:szCs w:val="28"/>
          <w:rtl/>
          <w:lang w:bidi="fa-IR"/>
        </w:rPr>
        <w:t xml:space="preserve"> کشوری اختصاص داده می</w:t>
      </w:r>
      <w:r w:rsidRPr="00191F5C">
        <w:rPr>
          <w:rFonts w:cs="B Nazanin" w:hint="eastAsia"/>
          <w:szCs w:val="28"/>
          <w:rtl/>
          <w:lang w:bidi="fa-IR"/>
        </w:rPr>
        <w:t>‌</w:t>
      </w:r>
      <w:r w:rsidRPr="00191F5C">
        <w:rPr>
          <w:rFonts w:cs="B Nazanin" w:hint="cs"/>
          <w:szCs w:val="28"/>
          <w:rtl/>
          <w:lang w:bidi="fa-IR"/>
        </w:rPr>
        <w:t xml:space="preserve">شوند و در سراسر جهان </w:t>
      </w:r>
      <w:r w:rsidR="0051648C">
        <w:rPr>
          <w:rFonts w:cs="B Nazanin" w:hint="cs"/>
          <w:szCs w:val="28"/>
          <w:rtl/>
          <w:lang w:bidi="fa-IR"/>
        </w:rPr>
        <w:t>منحصربه‌فرد</w:t>
      </w:r>
      <w:r w:rsidRPr="00191F5C">
        <w:rPr>
          <w:rFonts w:cs="B Nazanin" w:hint="cs"/>
          <w:szCs w:val="28"/>
          <w:rtl/>
          <w:lang w:bidi="fa-IR"/>
        </w:rPr>
        <w:t xml:space="preserve"> هستند. پیش کد هر کشور توسط موسسه </w:t>
      </w:r>
      <w:r w:rsidRPr="00191F5C">
        <w:rPr>
          <w:rFonts w:cs="B Nazanin"/>
          <w:szCs w:val="28"/>
          <w:lang w:bidi="fa-IR"/>
        </w:rPr>
        <w:t>GS1</w:t>
      </w:r>
      <w:r w:rsidRPr="00191F5C">
        <w:rPr>
          <w:rFonts w:cs="B Nazanin"/>
          <w:szCs w:val="28"/>
          <w:rtl/>
          <w:lang w:bidi="fa-IR"/>
        </w:rPr>
        <w:t xml:space="preserve"> بین</w:t>
      </w:r>
      <w:r w:rsidRPr="00191F5C">
        <w:rPr>
          <w:rFonts w:cs="B Nazanin" w:hint="cs"/>
          <w:szCs w:val="28"/>
          <w:rtl/>
          <w:lang w:bidi="fa-IR"/>
        </w:rPr>
        <w:t>‌</w:t>
      </w:r>
      <w:r w:rsidRPr="00191F5C">
        <w:rPr>
          <w:rFonts w:cs="B Nazanin"/>
          <w:szCs w:val="28"/>
          <w:rtl/>
          <w:lang w:bidi="fa-IR"/>
        </w:rPr>
        <w:t>الملل به مراکز شماره</w:t>
      </w:r>
      <w:r w:rsidRPr="00191F5C">
        <w:rPr>
          <w:rFonts w:cs="B Nazanin" w:hint="cs"/>
          <w:szCs w:val="28"/>
          <w:rtl/>
          <w:lang w:bidi="fa-IR"/>
        </w:rPr>
        <w:t>‌</w:t>
      </w:r>
      <w:r w:rsidRPr="00191F5C">
        <w:rPr>
          <w:rFonts w:cs="B Nazanin"/>
          <w:szCs w:val="28"/>
          <w:rtl/>
          <w:lang w:bidi="fa-IR"/>
        </w:rPr>
        <w:t xml:space="preserve">گذاری ملی اختصاص یافته و </w:t>
      </w:r>
      <w:r w:rsidR="00A9561F">
        <w:rPr>
          <w:rFonts w:cs="B Nazanin"/>
          <w:szCs w:val="28"/>
          <w:rtl/>
          <w:lang w:bidi="fa-IR"/>
        </w:rPr>
        <w:t>آن‌ها</w:t>
      </w:r>
      <w:r w:rsidRPr="00191F5C">
        <w:rPr>
          <w:rFonts w:cs="B Nazanin"/>
          <w:szCs w:val="28"/>
          <w:rtl/>
          <w:lang w:bidi="fa-IR"/>
        </w:rPr>
        <w:t xml:space="preserve"> با کمک آن، پیش</w:t>
      </w:r>
      <w:r w:rsidRPr="00191F5C">
        <w:rPr>
          <w:rFonts w:cs="B Nazanin" w:hint="cs"/>
          <w:szCs w:val="28"/>
          <w:rtl/>
          <w:lang w:bidi="fa-IR"/>
        </w:rPr>
        <w:t>‌</w:t>
      </w:r>
      <w:r w:rsidRPr="00191F5C">
        <w:rPr>
          <w:rFonts w:cs="B Nazanin"/>
          <w:szCs w:val="28"/>
          <w:rtl/>
          <w:lang w:bidi="fa-IR"/>
        </w:rPr>
        <w:t xml:space="preserve">شماره شرکتی </w:t>
      </w:r>
      <w:r w:rsidRPr="00191F5C">
        <w:rPr>
          <w:rFonts w:cs="B Nazanin" w:hint="cs"/>
          <w:szCs w:val="28"/>
          <w:rtl/>
          <w:lang w:bidi="fa-IR"/>
        </w:rPr>
        <w:t>(</w:t>
      </w:r>
      <w:r w:rsidRPr="00191F5C">
        <w:rPr>
          <w:rStyle w:val="FootnoteReference"/>
          <w:rFonts w:cs="B Nazanin"/>
          <w:szCs w:val="28"/>
          <w:rtl/>
          <w:lang w:bidi="fa-IR"/>
        </w:rPr>
        <w:footnoteReference w:id="55"/>
      </w:r>
      <w:r w:rsidRPr="00191F5C">
        <w:rPr>
          <w:rFonts w:cs="B Nazanin"/>
          <w:szCs w:val="28"/>
          <w:lang w:bidi="fa-IR"/>
        </w:rPr>
        <w:t>GCP</w:t>
      </w:r>
      <w:r w:rsidRPr="00191F5C">
        <w:rPr>
          <w:rFonts w:cs="B Nazanin" w:hint="cs"/>
          <w:szCs w:val="28"/>
          <w:rtl/>
          <w:lang w:bidi="fa-IR"/>
        </w:rPr>
        <w:t xml:space="preserve">) </w:t>
      </w:r>
      <w:r w:rsidRPr="00191F5C">
        <w:rPr>
          <w:rFonts w:cs="B Nazanin"/>
          <w:szCs w:val="28"/>
          <w:rtl/>
          <w:lang w:bidi="fa-IR"/>
        </w:rPr>
        <w:t>را در اختیار شرکت</w:t>
      </w:r>
      <w:r w:rsidRPr="00191F5C">
        <w:rPr>
          <w:rFonts w:cs="B Nazanin" w:hint="cs"/>
          <w:szCs w:val="28"/>
          <w:rtl/>
          <w:lang w:bidi="fa-IR"/>
        </w:rPr>
        <w:t>‌</w:t>
      </w:r>
      <w:r w:rsidRPr="00191F5C">
        <w:rPr>
          <w:rFonts w:cs="B Nazanin"/>
          <w:szCs w:val="28"/>
          <w:rtl/>
          <w:lang w:bidi="fa-IR"/>
        </w:rPr>
        <w:t>های عضو خود قرار می</w:t>
      </w:r>
      <w:r w:rsidRPr="00191F5C">
        <w:rPr>
          <w:rFonts w:cs="B Nazanin" w:hint="cs"/>
          <w:szCs w:val="28"/>
          <w:rtl/>
          <w:lang w:bidi="fa-IR"/>
        </w:rPr>
        <w:t>‌</w:t>
      </w:r>
      <w:r w:rsidRPr="00191F5C">
        <w:rPr>
          <w:rFonts w:cs="B Nazanin"/>
          <w:szCs w:val="28"/>
          <w:rtl/>
          <w:lang w:bidi="fa-IR"/>
        </w:rPr>
        <w:t>دهند.</w:t>
      </w:r>
      <w:r w:rsidRPr="00191F5C">
        <w:rPr>
          <w:rFonts w:cs="B Nazanin" w:hint="cs"/>
          <w:szCs w:val="28"/>
          <w:rtl/>
          <w:lang w:bidi="fa-IR"/>
        </w:rPr>
        <w:t xml:space="preserve"> </w:t>
      </w:r>
      <w:r w:rsidR="00A9561F">
        <w:rPr>
          <w:rFonts w:cs="B Nazanin" w:hint="cs"/>
          <w:szCs w:val="28"/>
          <w:rtl/>
          <w:lang w:bidi="fa-IR"/>
        </w:rPr>
        <w:t>همان‌طور</w:t>
      </w:r>
      <w:r w:rsidRPr="00191F5C">
        <w:rPr>
          <w:rFonts w:cs="B Nazanin" w:hint="cs"/>
          <w:szCs w:val="28"/>
          <w:rtl/>
          <w:lang w:bidi="fa-IR"/>
        </w:rPr>
        <w:t xml:space="preserve"> که میدانیم پیش</w:t>
      </w:r>
      <w:r w:rsidR="00137A43" w:rsidRPr="00191F5C">
        <w:rPr>
          <w:rFonts w:cs="B Nazanin" w:hint="eastAsia"/>
          <w:szCs w:val="28"/>
          <w:rtl/>
          <w:lang w:bidi="fa-IR"/>
        </w:rPr>
        <w:t>‌</w:t>
      </w:r>
      <w:r w:rsidRPr="00191F5C">
        <w:rPr>
          <w:rFonts w:cs="B Nazanin" w:hint="cs"/>
          <w:szCs w:val="28"/>
          <w:rtl/>
          <w:lang w:bidi="fa-IR"/>
        </w:rPr>
        <w:t xml:space="preserve">کد (کد عضویت) ایران در سازمان </w:t>
      </w:r>
      <w:r w:rsidR="00A9561F">
        <w:rPr>
          <w:rFonts w:cs="B Nazanin" w:hint="cs"/>
          <w:szCs w:val="28"/>
          <w:rtl/>
          <w:lang w:bidi="fa-IR"/>
        </w:rPr>
        <w:t>بین‌المللی</w:t>
      </w:r>
      <w:r w:rsidRPr="00191F5C">
        <w:rPr>
          <w:rFonts w:cs="B Nazanin" w:hint="cs"/>
          <w:szCs w:val="28"/>
          <w:rtl/>
          <w:lang w:bidi="fa-IR"/>
        </w:rPr>
        <w:t xml:space="preserve"> </w:t>
      </w:r>
      <w:r w:rsidRPr="00191F5C">
        <w:rPr>
          <w:rFonts w:cs="B Nazanin"/>
          <w:szCs w:val="28"/>
          <w:lang w:bidi="fa-IR"/>
        </w:rPr>
        <w:t>GS1</w:t>
      </w:r>
      <w:r w:rsidRPr="00191F5C">
        <w:rPr>
          <w:rFonts w:cs="B Nazanin" w:hint="cs"/>
          <w:szCs w:val="28"/>
          <w:rtl/>
          <w:lang w:bidi="fa-IR"/>
        </w:rPr>
        <w:t xml:space="preserve"> عدد 626 است.</w:t>
      </w:r>
      <w:r w:rsidR="00137A43" w:rsidRPr="00191F5C">
        <w:rPr>
          <w:rFonts w:cs="B Nazanin" w:hint="cs"/>
          <w:szCs w:val="28"/>
          <w:rtl/>
          <w:lang w:bidi="fa-IR"/>
        </w:rPr>
        <w:t xml:space="preserve"> (در فصل نخست کد عضویت تمامی کشورها لیست شده‌اند.)</w:t>
      </w:r>
    </w:p>
    <w:p w14:paraId="1608EF95" w14:textId="77777777" w:rsidR="00BF74E3" w:rsidRPr="00191F5C" w:rsidRDefault="00BF74E3" w:rsidP="00F21F14">
      <w:pPr>
        <w:bidi/>
        <w:jc w:val="lowKashida"/>
        <w:rPr>
          <w:rFonts w:cs="B Nazanin"/>
          <w:szCs w:val="28"/>
          <w:lang w:bidi="fa-IR"/>
        </w:rPr>
      </w:pPr>
      <w:r w:rsidRPr="00191F5C">
        <w:rPr>
          <w:rFonts w:cs="B Nazanin" w:hint="cs"/>
          <w:szCs w:val="28"/>
          <w:rtl/>
          <w:lang w:bidi="fa-IR"/>
        </w:rPr>
        <w:t xml:space="preserve">لازم به ذکر است </w:t>
      </w:r>
      <w:r w:rsidR="00A9561F">
        <w:rPr>
          <w:rFonts w:cs="B Nazanin" w:hint="cs"/>
          <w:szCs w:val="28"/>
          <w:rtl/>
          <w:lang w:bidi="fa-IR"/>
        </w:rPr>
        <w:t>صرف‌نظر</w:t>
      </w:r>
      <w:r w:rsidRPr="00191F5C">
        <w:rPr>
          <w:rFonts w:cs="B Nazanin" w:hint="cs"/>
          <w:szCs w:val="28"/>
          <w:rtl/>
          <w:lang w:bidi="fa-IR"/>
        </w:rPr>
        <w:t xml:space="preserve"> از شماره اختصاص داده شده، اطلاعات محصولات در یک پایگاه داده</w:t>
      </w:r>
      <w:r w:rsidR="002F089E">
        <w:rPr>
          <w:rFonts w:cs="B Nazanin"/>
          <w:szCs w:val="28"/>
          <w:rtl/>
          <w:lang w:bidi="fa-IR"/>
        </w:rPr>
        <w:t xml:space="preserve"> </w:t>
      </w:r>
      <w:r w:rsidRPr="00191F5C">
        <w:rPr>
          <w:rFonts w:cs="B Nazanin" w:hint="cs"/>
          <w:szCs w:val="28"/>
          <w:rtl/>
          <w:lang w:bidi="fa-IR"/>
        </w:rPr>
        <w:t xml:space="preserve">که </w:t>
      </w:r>
      <w:r w:rsidR="00A9561F">
        <w:rPr>
          <w:rFonts w:cs="B Nazanin" w:hint="cs"/>
          <w:szCs w:val="28"/>
          <w:rtl/>
          <w:lang w:bidi="fa-IR"/>
        </w:rPr>
        <w:t>قابل‌استفاده</w:t>
      </w:r>
      <w:r w:rsidRPr="00191F5C">
        <w:rPr>
          <w:rFonts w:cs="B Nazanin" w:hint="cs"/>
          <w:szCs w:val="28"/>
          <w:rtl/>
          <w:lang w:bidi="fa-IR"/>
        </w:rPr>
        <w:t xml:space="preserve"> تولیدکنندگان، توزیع</w:t>
      </w:r>
      <w:r w:rsidRPr="00191F5C">
        <w:rPr>
          <w:rFonts w:cs="B Nazanin" w:hint="eastAsia"/>
          <w:szCs w:val="28"/>
          <w:rtl/>
          <w:lang w:bidi="fa-IR"/>
        </w:rPr>
        <w:t>‌</w:t>
      </w:r>
      <w:r w:rsidRPr="00191F5C">
        <w:rPr>
          <w:rFonts w:cs="B Nazanin" w:hint="cs"/>
          <w:szCs w:val="28"/>
          <w:rtl/>
          <w:lang w:bidi="fa-IR"/>
        </w:rPr>
        <w:t>کنندگان و خرده</w:t>
      </w:r>
      <w:r w:rsidRPr="00191F5C">
        <w:rPr>
          <w:rFonts w:cs="B Nazanin" w:hint="eastAsia"/>
          <w:szCs w:val="28"/>
          <w:rtl/>
          <w:lang w:bidi="fa-IR"/>
        </w:rPr>
        <w:t>‌</w:t>
      </w:r>
      <w:r w:rsidRPr="00191F5C">
        <w:rPr>
          <w:rFonts w:cs="B Nazanin" w:hint="cs"/>
          <w:szCs w:val="28"/>
          <w:rtl/>
          <w:lang w:bidi="fa-IR"/>
        </w:rPr>
        <w:t>فروشان است، ثبت می</w:t>
      </w:r>
      <w:r w:rsidRPr="00191F5C">
        <w:rPr>
          <w:rFonts w:cs="B Nazanin" w:hint="eastAsia"/>
          <w:szCs w:val="28"/>
          <w:rtl/>
          <w:lang w:bidi="fa-IR"/>
        </w:rPr>
        <w:t>‌</w:t>
      </w:r>
      <w:r w:rsidRPr="00191F5C">
        <w:rPr>
          <w:rFonts w:cs="B Nazanin" w:hint="cs"/>
          <w:szCs w:val="28"/>
          <w:rtl/>
          <w:lang w:bidi="fa-IR"/>
        </w:rPr>
        <w:t>شود.</w:t>
      </w:r>
    </w:p>
    <w:p w14:paraId="6FDBF6ED" w14:textId="77777777" w:rsidR="00BF74E3" w:rsidRPr="00191F5C" w:rsidRDefault="00BF74E3" w:rsidP="00F21F14">
      <w:pPr>
        <w:bidi/>
        <w:jc w:val="lowKashida"/>
        <w:rPr>
          <w:rFonts w:cs="B Nazanin"/>
          <w:szCs w:val="28"/>
          <w:rtl/>
          <w:lang w:bidi="fa-IR"/>
        </w:rPr>
      </w:pPr>
      <w:r w:rsidRPr="00191F5C">
        <w:rPr>
          <w:rFonts w:cs="B Nazanin" w:hint="cs"/>
          <w:szCs w:val="28"/>
          <w:rtl/>
          <w:lang w:bidi="fa-IR"/>
        </w:rPr>
        <w:t xml:space="preserve">به عبارت ساده‌تر، </w:t>
      </w:r>
      <w:r w:rsidRPr="00191F5C">
        <w:rPr>
          <w:rFonts w:cs="B Nazanin"/>
          <w:szCs w:val="28"/>
          <w:lang w:bidi="fa-IR"/>
        </w:rPr>
        <w:t>GS1</w:t>
      </w:r>
      <w:r w:rsidRPr="00191F5C">
        <w:rPr>
          <w:rFonts w:cs="B Nazanin" w:hint="cs"/>
          <w:szCs w:val="28"/>
          <w:rtl/>
          <w:lang w:bidi="fa-IR"/>
        </w:rPr>
        <w:t xml:space="preserve"> می</w:t>
      </w:r>
      <w:r w:rsidRPr="00191F5C">
        <w:rPr>
          <w:rFonts w:cs="B Nazanin" w:hint="eastAsia"/>
          <w:szCs w:val="28"/>
          <w:rtl/>
          <w:lang w:bidi="fa-IR"/>
        </w:rPr>
        <w:t>‌</w:t>
      </w:r>
      <w:r w:rsidRPr="00191F5C">
        <w:rPr>
          <w:rFonts w:cs="B Nazanin" w:hint="cs"/>
          <w:szCs w:val="28"/>
          <w:rtl/>
          <w:lang w:bidi="fa-IR"/>
        </w:rPr>
        <w:t xml:space="preserve">گوید </w:t>
      </w:r>
      <w:r w:rsidR="0051648C">
        <w:rPr>
          <w:rFonts w:cs="B Nazanin" w:hint="cs"/>
          <w:szCs w:val="28"/>
          <w:rtl/>
          <w:lang w:bidi="fa-IR"/>
        </w:rPr>
        <w:t>به‌منظور</w:t>
      </w:r>
      <w:r w:rsidRPr="00191F5C">
        <w:rPr>
          <w:rFonts w:cs="B Nazanin" w:hint="cs"/>
          <w:szCs w:val="28"/>
          <w:rtl/>
          <w:lang w:bidi="fa-IR"/>
        </w:rPr>
        <w:t xml:space="preserve"> تسهیل جریان گردش کالا در زنجیره </w:t>
      </w:r>
      <w:r w:rsidR="008B5141">
        <w:rPr>
          <w:rFonts w:cs="B Nazanin" w:hint="cs"/>
          <w:szCs w:val="28"/>
          <w:rtl/>
          <w:lang w:bidi="fa-IR"/>
        </w:rPr>
        <w:t>تأمین</w:t>
      </w:r>
      <w:r w:rsidRPr="00191F5C">
        <w:rPr>
          <w:rFonts w:cs="B Nazanin" w:hint="cs"/>
          <w:szCs w:val="28"/>
          <w:rtl/>
          <w:lang w:bidi="fa-IR"/>
        </w:rPr>
        <w:t xml:space="preserve">، همه اقلام تجاری موجود در زنجیره </w:t>
      </w:r>
      <w:r w:rsidR="008B5141">
        <w:rPr>
          <w:rFonts w:cs="B Nazanin" w:hint="cs"/>
          <w:szCs w:val="28"/>
          <w:rtl/>
          <w:lang w:bidi="fa-IR"/>
        </w:rPr>
        <w:t>تأمین</w:t>
      </w:r>
      <w:r w:rsidRPr="00191F5C">
        <w:rPr>
          <w:rFonts w:cs="B Nazanin" w:hint="cs"/>
          <w:szCs w:val="28"/>
          <w:rtl/>
          <w:lang w:bidi="fa-IR"/>
        </w:rPr>
        <w:t xml:space="preserve"> با یک شماره (کد) یکنواخت و استاندارد به نام </w:t>
      </w:r>
      <w:r w:rsidRPr="00191F5C">
        <w:rPr>
          <w:rFonts w:cs="B Nazanin"/>
          <w:szCs w:val="28"/>
          <w:lang w:bidi="fa-IR"/>
        </w:rPr>
        <w:t>GTIN</w:t>
      </w:r>
      <w:r w:rsidRPr="00191F5C">
        <w:rPr>
          <w:rFonts w:cs="B Nazanin" w:hint="cs"/>
          <w:szCs w:val="28"/>
          <w:rtl/>
          <w:lang w:bidi="fa-IR"/>
        </w:rPr>
        <w:t xml:space="preserve"> شناسایی شوند.</w:t>
      </w:r>
    </w:p>
    <w:p w14:paraId="649CCD18" w14:textId="77777777" w:rsidR="00BF74E3" w:rsidRDefault="00BF74E3" w:rsidP="00F21F14">
      <w:pPr>
        <w:bidi/>
        <w:ind w:left="360"/>
        <w:jc w:val="lowKashida"/>
        <w:rPr>
          <w:rFonts w:cs="B Nazanin"/>
          <w:b/>
          <w:bCs/>
          <w:szCs w:val="28"/>
          <w:rtl/>
          <w:lang w:bidi="fa-IR"/>
        </w:rPr>
      </w:pPr>
    </w:p>
    <w:p w14:paraId="6E74FA3E" w14:textId="77777777" w:rsidR="00BF74E3" w:rsidRPr="00191F5C" w:rsidRDefault="00BF74E3" w:rsidP="00343BA6">
      <w:pPr>
        <w:pStyle w:val="ListParagraph"/>
        <w:numPr>
          <w:ilvl w:val="2"/>
          <w:numId w:val="76"/>
        </w:numPr>
        <w:tabs>
          <w:tab w:val="right" w:pos="991"/>
        </w:tabs>
        <w:spacing w:after="0" w:line="240" w:lineRule="auto"/>
        <w:jc w:val="lowKashida"/>
        <w:outlineLvl w:val="1"/>
        <w:rPr>
          <w:rFonts w:ascii="Times New Roman" w:hAnsi="Times New Roman" w:cs="B Nazanin"/>
          <w:b/>
          <w:bCs/>
          <w:sz w:val="24"/>
          <w:szCs w:val="28"/>
        </w:rPr>
      </w:pPr>
      <w:bookmarkStart w:id="294" w:name="_Toc530563714"/>
      <w:r w:rsidRPr="00191F5C">
        <w:rPr>
          <w:rFonts w:ascii="Times New Roman" w:hAnsi="Times New Roman" w:cs="B Nazanin" w:hint="cs"/>
          <w:b/>
          <w:bCs/>
          <w:sz w:val="24"/>
          <w:szCs w:val="28"/>
          <w:rtl/>
        </w:rPr>
        <w:t>شماره جهانی موقعیت یا مکان</w:t>
      </w:r>
      <w:r w:rsidRPr="00191F5C">
        <w:rPr>
          <w:rStyle w:val="FootnoteReference"/>
          <w:rFonts w:ascii="Times New Roman" w:hAnsi="Times New Roman" w:cs="B Nazanin"/>
          <w:b/>
          <w:bCs/>
          <w:sz w:val="24"/>
          <w:szCs w:val="28"/>
          <w:rtl/>
        </w:rPr>
        <w:footnoteReference w:id="56"/>
      </w:r>
      <w:r w:rsidRPr="00191F5C">
        <w:rPr>
          <w:rFonts w:ascii="Times New Roman" w:hAnsi="Times New Roman" w:cs="B Nazanin" w:hint="cs"/>
          <w:b/>
          <w:bCs/>
          <w:sz w:val="24"/>
          <w:szCs w:val="28"/>
          <w:rtl/>
        </w:rPr>
        <w:t xml:space="preserve"> </w:t>
      </w:r>
      <w:r w:rsidRPr="00191F5C">
        <w:rPr>
          <w:rFonts w:ascii="Times New Roman" w:hAnsi="Times New Roman" w:cs="B Nazanin"/>
          <w:b/>
          <w:bCs/>
          <w:sz w:val="24"/>
          <w:szCs w:val="28"/>
        </w:rPr>
        <w:t>GLN)</w:t>
      </w:r>
      <w:r w:rsidRPr="00191F5C">
        <w:rPr>
          <w:rFonts w:ascii="Times New Roman" w:hAnsi="Times New Roman" w:cs="B Nazanin" w:hint="cs"/>
          <w:b/>
          <w:bCs/>
          <w:sz w:val="24"/>
          <w:szCs w:val="28"/>
          <w:rtl/>
        </w:rPr>
        <w:t>) برای انواع مکان‌ها</w:t>
      </w:r>
      <w:bookmarkEnd w:id="294"/>
    </w:p>
    <w:p w14:paraId="18B10547" w14:textId="77777777" w:rsidR="00BF74E3" w:rsidRPr="00191F5C" w:rsidRDefault="00BF74E3" w:rsidP="00D95227">
      <w:pPr>
        <w:pStyle w:val="GS1Body"/>
        <w:bidi/>
        <w:spacing w:before="0" w:after="0"/>
        <w:ind w:left="-162" w:hanging="90"/>
        <w:rPr>
          <w:rFonts w:ascii="Times New Roman" w:hAnsi="Times New Roman" w:cs="B Nazanin"/>
          <w:sz w:val="24"/>
          <w:szCs w:val="28"/>
          <w:rtl/>
          <w:lang w:val="en-US"/>
        </w:rPr>
      </w:pPr>
      <w:bookmarkStart w:id="295" w:name="_Toc155774995"/>
      <w:bookmarkStart w:id="296" w:name="_Toc155778068"/>
      <w:bookmarkStart w:id="297" w:name="_Toc28417116"/>
      <w:bookmarkStart w:id="298" w:name="_Toc162031394"/>
      <w:bookmarkStart w:id="299" w:name="_Toc171234676"/>
      <w:bookmarkStart w:id="300" w:name="_Toc171397790"/>
      <w:bookmarkStart w:id="301" w:name="_Ref171397836"/>
      <w:bookmarkStart w:id="302" w:name="_Ref173056872"/>
      <w:bookmarkStart w:id="303" w:name="_Toc185223467"/>
      <w:bookmarkStart w:id="304" w:name="_Toc248048825"/>
      <w:bookmarkStart w:id="305" w:name="_Toc284924472"/>
      <w:bookmarkEnd w:id="295"/>
      <w:bookmarkEnd w:id="296"/>
      <w:r w:rsidRPr="00191F5C">
        <w:rPr>
          <w:rFonts w:ascii="Times New Roman" w:hAnsi="Times New Roman" w:cs="B Nazanin" w:hint="cs"/>
          <w:sz w:val="24"/>
          <w:szCs w:val="28"/>
          <w:rtl/>
        </w:rPr>
        <w:t>شماره جهانی موقعیت مکانی (</w:t>
      </w:r>
      <w:r w:rsidRPr="00191F5C">
        <w:rPr>
          <w:rFonts w:ascii="Times New Roman" w:hAnsi="Times New Roman" w:cs="B Nazanin"/>
          <w:sz w:val="24"/>
          <w:szCs w:val="28"/>
          <w:lang w:val="en-US"/>
        </w:rPr>
        <w:t>GLN</w:t>
      </w:r>
      <w:r w:rsidRPr="00191F5C">
        <w:rPr>
          <w:rFonts w:ascii="Times New Roman" w:hAnsi="Times New Roman" w:cs="B Nazanin" w:hint="cs"/>
          <w:sz w:val="24"/>
          <w:szCs w:val="28"/>
          <w:rtl/>
          <w:lang w:val="en-US"/>
        </w:rPr>
        <w:t>) برای شناسایی منحصربه</w:t>
      </w:r>
      <w:r w:rsidRPr="00191F5C">
        <w:rPr>
          <w:rFonts w:ascii="Times New Roman" w:hAnsi="Times New Roman" w:cs="B Nazanin" w:hint="cs"/>
          <w:sz w:val="24"/>
          <w:szCs w:val="28"/>
          <w:rtl/>
          <w:lang w:val="en-US"/>
        </w:rPr>
        <w:softHyphen/>
        <w:t>فرد و شفاف موارد زیر کاربرد دارد</w:t>
      </w:r>
      <w:r w:rsidR="00D95227">
        <w:rPr>
          <w:rFonts w:cs="B Nazanin"/>
          <w:szCs w:val="28"/>
        </w:rPr>
        <w:t>]</w:t>
      </w:r>
      <w:r w:rsidR="00D95227">
        <w:rPr>
          <w:rFonts w:cs="B Nazanin" w:hint="cs"/>
          <w:szCs w:val="28"/>
          <w:rtl/>
        </w:rPr>
        <w:t>5</w:t>
      </w:r>
      <w:r w:rsidR="00D95227">
        <w:rPr>
          <w:rFonts w:cs="B Nazanin"/>
          <w:szCs w:val="28"/>
        </w:rPr>
        <w:t>[</w:t>
      </w:r>
      <w:r w:rsidRPr="00191F5C">
        <w:rPr>
          <w:rFonts w:ascii="Times New Roman" w:hAnsi="Times New Roman" w:cs="B Nazanin" w:hint="cs"/>
          <w:sz w:val="24"/>
          <w:szCs w:val="28"/>
          <w:rtl/>
          <w:lang w:val="en-US"/>
        </w:rPr>
        <w:t>:</w:t>
      </w:r>
    </w:p>
    <w:p w14:paraId="5A2425DF" w14:textId="77777777" w:rsidR="00DD47F7" w:rsidRPr="00191F5C" w:rsidRDefault="00BF74E3" w:rsidP="00F21F14">
      <w:pPr>
        <w:pStyle w:val="GS1Body"/>
        <w:bidi/>
        <w:spacing w:before="0" w:after="0"/>
        <w:ind w:left="198"/>
        <w:rPr>
          <w:rFonts w:ascii="Times New Roman" w:hAnsi="Times New Roman" w:cs="B Nazanin"/>
          <w:sz w:val="24"/>
          <w:szCs w:val="28"/>
          <w:rtl/>
          <w:lang w:val="en-US"/>
        </w:rPr>
      </w:pPr>
      <w:r w:rsidRPr="00191F5C">
        <w:rPr>
          <w:rFonts w:ascii="Times New Roman" w:hAnsi="Times New Roman" w:cs="B Nazanin" w:hint="cs"/>
          <w:b/>
          <w:bCs/>
          <w:sz w:val="24"/>
          <w:szCs w:val="28"/>
          <w:rtl/>
          <w:lang w:val="en-US"/>
        </w:rPr>
        <w:t>مکان</w:t>
      </w:r>
      <w:r w:rsidRPr="00191F5C">
        <w:rPr>
          <w:rFonts w:ascii="Times New Roman" w:hAnsi="Times New Roman" w:cs="B Nazanin" w:hint="cs"/>
          <w:b/>
          <w:bCs/>
          <w:sz w:val="24"/>
          <w:szCs w:val="28"/>
          <w:rtl/>
          <w:lang w:val="en-US"/>
        </w:rPr>
        <w:softHyphen/>
        <w:t>های فیزیکی:</w:t>
      </w:r>
      <w:r w:rsidRPr="00191F5C">
        <w:rPr>
          <w:rFonts w:ascii="Times New Roman" w:hAnsi="Times New Roman" w:cs="B Nazanin" w:hint="cs"/>
          <w:sz w:val="24"/>
          <w:szCs w:val="28"/>
          <w:rtl/>
          <w:lang w:val="en-US"/>
        </w:rPr>
        <w:t xml:space="preserve"> یک محل (یک منطقه، یک ساختمان یا گروهی از ساختمان</w:t>
      </w:r>
      <w:r w:rsidRPr="00191F5C">
        <w:rPr>
          <w:rFonts w:ascii="Times New Roman" w:hAnsi="Times New Roman" w:cs="B Nazanin" w:hint="cs"/>
          <w:sz w:val="24"/>
          <w:szCs w:val="28"/>
          <w:rtl/>
          <w:lang w:val="en-US"/>
        </w:rPr>
        <w:softHyphen/>
        <w:t>ها) یا محدوده</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ای از یک محل که چیزهایی وجود داشته، هست یا در آینده ایجاد خواهد شد.</w:t>
      </w:r>
      <w:r w:rsidR="00DD47F7" w:rsidRPr="00191F5C">
        <w:rPr>
          <w:rFonts w:ascii="Times New Roman" w:hAnsi="Times New Roman" w:cs="B Nazanin" w:hint="cs"/>
          <w:sz w:val="24"/>
          <w:szCs w:val="28"/>
          <w:rtl/>
          <w:lang w:val="en-US"/>
        </w:rPr>
        <w:t xml:space="preserve"> </w:t>
      </w:r>
    </w:p>
    <w:p w14:paraId="37CDB4E1" w14:textId="77777777" w:rsidR="00BF74E3" w:rsidRDefault="00BF74E3" w:rsidP="00F21F14">
      <w:pPr>
        <w:pStyle w:val="GS1Body"/>
        <w:bidi/>
        <w:spacing w:before="0" w:after="0"/>
        <w:ind w:left="198"/>
        <w:rPr>
          <w:rFonts w:ascii="Times New Roman" w:hAnsi="Times New Roman" w:cs="B Nazanin"/>
          <w:sz w:val="24"/>
          <w:szCs w:val="28"/>
          <w:rtl/>
          <w:lang w:val="en-US"/>
        </w:rPr>
      </w:pPr>
      <w:r w:rsidRPr="00191F5C">
        <w:rPr>
          <w:rFonts w:ascii="Times New Roman" w:hAnsi="Times New Roman" w:cs="B Nazanin" w:hint="cs"/>
          <w:sz w:val="24"/>
          <w:szCs w:val="28"/>
          <w:rtl/>
          <w:lang w:val="en-US"/>
        </w:rPr>
        <w:t>شناسایی موقعیت</w:t>
      </w:r>
      <w:r w:rsidRPr="00191F5C">
        <w:rPr>
          <w:rFonts w:ascii="Times New Roman" w:hAnsi="Times New Roman" w:cs="B Nazanin" w:hint="cs"/>
          <w:sz w:val="24"/>
          <w:szCs w:val="28"/>
          <w:rtl/>
          <w:lang w:val="en-US"/>
        </w:rPr>
        <w:softHyphen/>
        <w:t xml:space="preserve">های فیزیکی یک عنصر ضروری برای شفافیت زنجیره </w:t>
      </w:r>
      <w:r w:rsidR="008B5141">
        <w:rPr>
          <w:rFonts w:ascii="Times New Roman" w:hAnsi="Times New Roman" w:cs="B Nazanin" w:hint="cs"/>
          <w:sz w:val="24"/>
          <w:szCs w:val="28"/>
          <w:rtl/>
          <w:lang w:val="en-US"/>
        </w:rPr>
        <w:t>تأمین</w:t>
      </w:r>
      <w:r w:rsidRPr="00191F5C">
        <w:rPr>
          <w:rFonts w:ascii="Times New Roman" w:hAnsi="Times New Roman" w:cs="B Nazanin" w:hint="cs"/>
          <w:sz w:val="24"/>
          <w:szCs w:val="28"/>
          <w:rtl/>
          <w:lang w:val="en-US"/>
        </w:rPr>
        <w:t xml:space="preserve"> است. </w:t>
      </w:r>
      <w:r w:rsidRPr="00191F5C">
        <w:rPr>
          <w:rFonts w:ascii="Times New Roman" w:hAnsi="Times New Roman" w:cs="B Nazanin" w:hint="cs"/>
          <w:sz w:val="24"/>
          <w:szCs w:val="28"/>
          <w:rtl/>
        </w:rPr>
        <w:t xml:space="preserve">يك شناسه </w:t>
      </w:r>
      <w:r w:rsidRPr="00191F5C">
        <w:rPr>
          <w:rFonts w:ascii="Times New Roman" w:hAnsi="Times New Roman" w:cs="B Nazanin"/>
          <w:sz w:val="24"/>
          <w:szCs w:val="28"/>
          <w:lang w:val="en-US"/>
        </w:rPr>
        <w:t>GLN</w:t>
      </w:r>
      <w:r w:rsidRPr="00191F5C">
        <w:rPr>
          <w:rFonts w:ascii="Times New Roman" w:hAnsi="Times New Roman" w:cs="B Nazanin" w:hint="cs"/>
          <w:sz w:val="24"/>
          <w:szCs w:val="28"/>
          <w:rtl/>
          <w:lang w:val="en-US"/>
        </w:rPr>
        <w:t xml:space="preserve"> تخصيص‌يافته به یک موقعیت فيزيكي، بدون درنظر گرفتن هر عملی که در فرآیند تجاری در آن محل انجام می‌شود، همیشه به یک آدرس جغرافیایی دائمی و قابل شناسایی اشاره می‌کند.</w:t>
      </w:r>
    </w:p>
    <w:p w14:paraId="69A0DF8C" w14:textId="77777777" w:rsidR="00B72465" w:rsidRPr="00191F5C" w:rsidRDefault="00B72465" w:rsidP="00B72465">
      <w:pPr>
        <w:pStyle w:val="GS1Body"/>
        <w:bidi/>
        <w:spacing w:before="0" w:after="0"/>
        <w:ind w:left="198"/>
        <w:rPr>
          <w:rFonts w:ascii="Times New Roman" w:hAnsi="Times New Roman" w:cs="B Nazanin"/>
          <w:sz w:val="24"/>
          <w:szCs w:val="28"/>
          <w:lang w:val="en-US"/>
        </w:rPr>
      </w:pPr>
    </w:p>
    <w:p w14:paraId="5BACE675" w14:textId="77777777" w:rsidR="00BF74E3" w:rsidRDefault="00BF74E3" w:rsidP="00F21F14">
      <w:pPr>
        <w:pStyle w:val="GS1Body"/>
        <w:bidi/>
        <w:spacing w:before="0" w:after="0"/>
        <w:ind w:left="198"/>
        <w:rPr>
          <w:rFonts w:ascii="Times New Roman" w:hAnsi="Times New Roman" w:cs="B Nazanin"/>
          <w:sz w:val="24"/>
          <w:szCs w:val="28"/>
          <w:rtl/>
          <w:lang w:val="en-US"/>
        </w:rPr>
      </w:pPr>
      <w:r w:rsidRPr="00191F5C">
        <w:rPr>
          <w:rFonts w:ascii="Times New Roman" w:hAnsi="Times New Roman" w:cs="B Nazanin" w:hint="cs"/>
          <w:b/>
          <w:bCs/>
          <w:sz w:val="24"/>
          <w:szCs w:val="28"/>
          <w:rtl/>
          <w:lang w:val="en-US"/>
        </w:rPr>
        <w:t>مکان</w:t>
      </w:r>
      <w:r w:rsidRPr="00191F5C">
        <w:rPr>
          <w:rFonts w:ascii="Times New Roman" w:hAnsi="Times New Roman" w:cs="B Nazanin" w:hint="cs"/>
          <w:b/>
          <w:bCs/>
          <w:sz w:val="24"/>
          <w:szCs w:val="28"/>
          <w:rtl/>
          <w:lang w:val="en-US"/>
        </w:rPr>
        <w:softHyphen/>
        <w:t>های دیجیتالی:</w:t>
      </w:r>
      <w:r w:rsidRPr="00191F5C">
        <w:rPr>
          <w:rFonts w:ascii="Times New Roman" w:hAnsi="Times New Roman" w:cs="B Nazanin" w:hint="cs"/>
          <w:sz w:val="24"/>
          <w:szCs w:val="28"/>
          <w:rtl/>
          <w:lang w:val="en-US"/>
        </w:rPr>
        <w:t xml:space="preserve"> مکان</w:t>
      </w:r>
      <w:r w:rsidRPr="00191F5C">
        <w:rPr>
          <w:rFonts w:ascii="Times New Roman" w:hAnsi="Times New Roman" w:cs="B Nazanin" w:hint="cs"/>
          <w:sz w:val="24"/>
          <w:szCs w:val="28"/>
          <w:rtl/>
          <w:lang w:val="en-US"/>
        </w:rPr>
        <w:softHyphen/>
        <w:t>های دیجیتالی به آدرس</w:t>
      </w:r>
      <w:r w:rsidRPr="00191F5C">
        <w:rPr>
          <w:rFonts w:ascii="Times New Roman" w:hAnsi="Times New Roman" w:cs="B Nazanin" w:hint="cs"/>
          <w:sz w:val="24"/>
          <w:szCs w:val="28"/>
          <w:rtl/>
          <w:lang w:val="en-US"/>
        </w:rPr>
        <w:softHyphen/>
        <w:t>های الکترونیکی که برای ارتباط بین سیستم</w:t>
      </w:r>
      <w:r w:rsidRPr="00191F5C">
        <w:rPr>
          <w:rFonts w:ascii="Times New Roman" w:hAnsi="Times New Roman" w:cs="B Nazanin" w:hint="cs"/>
          <w:sz w:val="24"/>
          <w:szCs w:val="28"/>
          <w:rtl/>
          <w:lang w:val="en-US"/>
        </w:rPr>
        <w:softHyphen/>
        <w:t>های کامپیوتری استفاده می</w:t>
      </w:r>
      <w:r w:rsidRPr="00191F5C">
        <w:rPr>
          <w:rFonts w:ascii="Times New Roman" w:hAnsi="Times New Roman" w:cs="B Nazanin" w:hint="cs"/>
          <w:sz w:val="24"/>
          <w:szCs w:val="28"/>
          <w:rtl/>
          <w:lang w:val="en-US"/>
        </w:rPr>
        <w:softHyphen/>
        <w:t>شوند، اشاره دارند.</w:t>
      </w:r>
      <w:r w:rsidR="00DD47F7" w:rsidRPr="00191F5C">
        <w:rPr>
          <w:rFonts w:ascii="Times New Roman" w:hAnsi="Times New Roman" w:cs="B Nazanin" w:hint="cs"/>
          <w:sz w:val="24"/>
          <w:szCs w:val="28"/>
          <w:rtl/>
          <w:lang w:val="en-US"/>
        </w:rPr>
        <w:t xml:space="preserve"> </w:t>
      </w:r>
      <w:r w:rsidRPr="00191F5C">
        <w:rPr>
          <w:rFonts w:ascii="Times New Roman" w:hAnsi="Times New Roman" w:cs="B Nazanin" w:hint="cs"/>
          <w:sz w:val="24"/>
          <w:szCs w:val="28"/>
          <w:rtl/>
          <w:lang w:val="en-US"/>
        </w:rPr>
        <w:t>تبادل داده</w:t>
      </w:r>
      <w:r w:rsidRPr="00191F5C">
        <w:rPr>
          <w:rFonts w:ascii="Times New Roman" w:hAnsi="Times New Roman" w:cs="B Nazanin" w:hint="cs"/>
          <w:sz w:val="24"/>
          <w:szCs w:val="28"/>
          <w:rtl/>
          <w:lang w:val="en-US"/>
        </w:rPr>
        <w:softHyphen/>
        <w:t>ها یک تراکنش بین سیستم</w:t>
      </w:r>
      <w:r w:rsidRPr="00191F5C">
        <w:rPr>
          <w:rFonts w:ascii="Times New Roman" w:hAnsi="Times New Roman" w:cs="B Nazanin" w:hint="cs"/>
          <w:sz w:val="24"/>
          <w:szCs w:val="28"/>
          <w:rtl/>
          <w:lang w:val="en-US"/>
        </w:rPr>
        <w:softHyphen/>
        <w:t xml:space="preserve">ها است، </w:t>
      </w:r>
      <w:r w:rsidR="00A9561F">
        <w:rPr>
          <w:rFonts w:ascii="Times New Roman" w:hAnsi="Times New Roman" w:cs="B Nazanin" w:hint="cs"/>
          <w:sz w:val="24"/>
          <w:szCs w:val="28"/>
          <w:rtl/>
          <w:lang w:val="en-US"/>
        </w:rPr>
        <w:t>به‌عنوان‌مثال</w:t>
      </w:r>
      <w:r w:rsidRPr="00191F5C">
        <w:rPr>
          <w:rFonts w:ascii="Times New Roman" w:hAnsi="Times New Roman" w:cs="B Nazanin" w:hint="cs"/>
          <w:sz w:val="24"/>
          <w:szCs w:val="28"/>
          <w:rtl/>
          <w:lang w:val="en-US"/>
        </w:rPr>
        <w:t xml:space="preserve"> تحویل یک فاکتور با استفاده از </w:t>
      </w:r>
      <w:r w:rsidRPr="00191F5C">
        <w:rPr>
          <w:rFonts w:ascii="Times New Roman" w:hAnsi="Times New Roman" w:cs="B Nazanin"/>
          <w:sz w:val="24"/>
          <w:szCs w:val="28"/>
          <w:lang w:val="en-US"/>
        </w:rPr>
        <w:t>EDI</w:t>
      </w:r>
      <w:r w:rsidRPr="00191F5C">
        <w:rPr>
          <w:rFonts w:ascii="Times New Roman" w:hAnsi="Times New Roman" w:cs="B Nazanin" w:hint="cs"/>
          <w:sz w:val="24"/>
          <w:szCs w:val="28"/>
          <w:rtl/>
          <w:lang w:val="en-US"/>
        </w:rPr>
        <w:t xml:space="preserve"> یا ایمیل به یک سیستم حسابداری.</w:t>
      </w:r>
    </w:p>
    <w:p w14:paraId="1312063A" w14:textId="77777777" w:rsidR="00B72465" w:rsidRPr="00191F5C" w:rsidRDefault="00B72465" w:rsidP="00B72465">
      <w:pPr>
        <w:pStyle w:val="GS1Body"/>
        <w:bidi/>
        <w:spacing w:before="0" w:after="0"/>
        <w:ind w:left="198"/>
        <w:rPr>
          <w:rFonts w:ascii="Times New Roman" w:hAnsi="Times New Roman" w:cs="B Nazanin"/>
          <w:sz w:val="24"/>
          <w:szCs w:val="28"/>
          <w:lang w:val="en-US"/>
        </w:rPr>
      </w:pPr>
    </w:p>
    <w:p w14:paraId="35858BE1" w14:textId="77777777" w:rsidR="00BF74E3" w:rsidRDefault="00BF74E3" w:rsidP="00F21F14">
      <w:pPr>
        <w:pStyle w:val="GS1Body"/>
        <w:bidi/>
        <w:spacing w:before="0" w:after="0"/>
        <w:ind w:left="198"/>
        <w:rPr>
          <w:rFonts w:ascii="Times New Roman" w:hAnsi="Times New Roman" w:cs="B Nazanin"/>
          <w:sz w:val="24"/>
          <w:szCs w:val="28"/>
          <w:rtl/>
          <w:lang w:val="en-US"/>
        </w:rPr>
      </w:pPr>
      <w:r w:rsidRPr="00191F5C">
        <w:rPr>
          <w:rFonts w:ascii="Times New Roman" w:hAnsi="Times New Roman" w:cs="B Nazanin" w:hint="cs"/>
          <w:b/>
          <w:bCs/>
          <w:sz w:val="24"/>
          <w:szCs w:val="28"/>
          <w:rtl/>
          <w:lang w:val="en-US"/>
        </w:rPr>
        <w:t>موجودیت</w:t>
      </w:r>
      <w:r w:rsidRPr="00191F5C">
        <w:rPr>
          <w:rFonts w:ascii="Times New Roman" w:hAnsi="Times New Roman" w:cs="B Nazanin" w:hint="cs"/>
          <w:b/>
          <w:bCs/>
          <w:sz w:val="24"/>
          <w:szCs w:val="28"/>
          <w:rtl/>
          <w:lang w:val="en-US"/>
        </w:rPr>
        <w:softHyphen/>
        <w:t>های قانونی (اشخاص حقوقی):</w:t>
      </w:r>
      <w:r w:rsidRPr="00191F5C">
        <w:rPr>
          <w:rFonts w:ascii="Times New Roman" w:hAnsi="Times New Roman" w:cs="B Nazanin" w:hint="cs"/>
          <w:sz w:val="24"/>
          <w:szCs w:val="28"/>
          <w:rtl/>
          <w:lang w:val="en-US"/>
        </w:rPr>
        <w:t xml:space="preserve"> هر نوع </w:t>
      </w:r>
      <w:r w:rsidR="0051648C">
        <w:rPr>
          <w:rFonts w:ascii="Times New Roman" w:hAnsi="Times New Roman" w:cs="B Nazanin" w:hint="cs"/>
          <w:sz w:val="24"/>
          <w:szCs w:val="28"/>
          <w:rtl/>
          <w:lang w:val="en-US"/>
        </w:rPr>
        <w:t>کسب‌وکار</w:t>
      </w:r>
      <w:r w:rsidRPr="00191F5C">
        <w:rPr>
          <w:rFonts w:ascii="Times New Roman" w:hAnsi="Times New Roman" w:cs="B Nazanin" w:hint="cs"/>
          <w:sz w:val="24"/>
          <w:szCs w:val="28"/>
          <w:rtl/>
          <w:lang w:val="en-US"/>
        </w:rPr>
        <w:t xml:space="preserve"> تجاری، انجمن دولتی، دپارتمان، </w:t>
      </w:r>
      <w:bookmarkStart w:id="306" w:name="OLE_LINK265"/>
      <w:r w:rsidRPr="00191F5C">
        <w:rPr>
          <w:rFonts w:ascii="Times New Roman" w:hAnsi="Times New Roman" w:cs="B Nazanin" w:hint="cs"/>
          <w:sz w:val="24"/>
          <w:szCs w:val="28"/>
          <w:rtl/>
          <w:lang w:val="en-US"/>
        </w:rPr>
        <w:t>انجمن</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 xml:space="preserve">های </w:t>
      </w:r>
      <w:bookmarkEnd w:id="306"/>
      <w:r w:rsidR="00DD47F7" w:rsidRPr="00191F5C">
        <w:rPr>
          <w:rFonts w:ascii="Times New Roman" w:hAnsi="Times New Roman" w:cs="B Nazanin" w:hint="cs"/>
          <w:sz w:val="24"/>
          <w:szCs w:val="28"/>
          <w:rtl/>
          <w:lang w:val="en-US"/>
        </w:rPr>
        <w:t>خیریه و</w:t>
      </w:r>
      <w:r w:rsidRPr="00191F5C">
        <w:rPr>
          <w:rFonts w:ascii="Times New Roman" w:hAnsi="Times New Roman" w:cs="B Nazanin" w:hint="cs"/>
          <w:sz w:val="24"/>
          <w:szCs w:val="28"/>
          <w:rtl/>
          <w:lang w:val="en-US"/>
        </w:rPr>
        <w:t xml:space="preserve"> </w:t>
      </w:r>
      <w:r w:rsidR="00A9561F">
        <w:rPr>
          <w:rFonts w:ascii="Times New Roman" w:hAnsi="Times New Roman" w:cs="B Nazanin" w:hint="cs"/>
          <w:sz w:val="24"/>
          <w:szCs w:val="28"/>
          <w:rtl/>
          <w:lang w:val="en-US"/>
        </w:rPr>
        <w:t>مؤسساتی</w:t>
      </w:r>
      <w:r w:rsidRPr="00191F5C">
        <w:rPr>
          <w:rFonts w:ascii="Times New Roman" w:hAnsi="Times New Roman" w:cs="B Nazanin" w:hint="cs"/>
          <w:sz w:val="24"/>
          <w:szCs w:val="28"/>
          <w:rtl/>
          <w:lang w:val="en-US"/>
        </w:rPr>
        <w:t xml:space="preserve"> که </w:t>
      </w:r>
      <w:r w:rsidR="00A9561F">
        <w:rPr>
          <w:rFonts w:ascii="Times New Roman" w:hAnsi="Times New Roman" w:cs="B Nazanin" w:hint="cs"/>
          <w:sz w:val="24"/>
          <w:szCs w:val="28"/>
          <w:rtl/>
          <w:lang w:val="en-US"/>
        </w:rPr>
        <w:t>به‌موجب</w:t>
      </w:r>
      <w:r w:rsidRPr="00191F5C">
        <w:rPr>
          <w:rFonts w:ascii="Times New Roman" w:hAnsi="Times New Roman" w:cs="B Nazanin" w:hint="cs"/>
          <w:sz w:val="24"/>
          <w:szCs w:val="28"/>
          <w:rtl/>
          <w:lang w:val="en-US"/>
        </w:rPr>
        <w:t xml:space="preserve"> قانون تشکیل می</w:t>
      </w:r>
      <w:r w:rsidRPr="00191F5C">
        <w:rPr>
          <w:rFonts w:ascii="Times New Roman" w:hAnsi="Times New Roman" w:cs="B Nazanin" w:hint="cs"/>
          <w:sz w:val="24"/>
          <w:szCs w:val="28"/>
          <w:rtl/>
          <w:lang w:val="en-US"/>
        </w:rPr>
        <w:softHyphen/>
        <w:t>شوند و ظرفیت ورود به توافقات و قراردادها را دارند.</w:t>
      </w:r>
    </w:p>
    <w:p w14:paraId="5F54020A" w14:textId="77777777" w:rsidR="00B72465" w:rsidRPr="00191F5C" w:rsidRDefault="00B72465" w:rsidP="00B72465">
      <w:pPr>
        <w:pStyle w:val="GS1Body"/>
        <w:bidi/>
        <w:spacing w:before="0" w:after="0"/>
        <w:ind w:left="198"/>
        <w:rPr>
          <w:rFonts w:ascii="Times New Roman" w:hAnsi="Times New Roman" w:cs="B Nazanin"/>
          <w:sz w:val="24"/>
          <w:szCs w:val="28"/>
          <w:rtl/>
          <w:lang w:val="en-US"/>
        </w:rPr>
      </w:pPr>
    </w:p>
    <w:p w14:paraId="34DF2887" w14:textId="77777777" w:rsidR="00BF74E3" w:rsidRPr="00191F5C" w:rsidRDefault="00BF74E3" w:rsidP="00F21F14">
      <w:pPr>
        <w:pStyle w:val="GS1Body"/>
        <w:bidi/>
        <w:spacing w:before="0" w:after="0"/>
        <w:ind w:left="198"/>
        <w:rPr>
          <w:rFonts w:ascii="Times New Roman" w:hAnsi="Times New Roman" w:cs="B Nazanin"/>
          <w:sz w:val="24"/>
          <w:szCs w:val="28"/>
          <w:lang w:val="en-US"/>
        </w:rPr>
      </w:pPr>
      <w:commentRangeStart w:id="307"/>
      <w:r w:rsidRPr="00191F5C">
        <w:rPr>
          <w:rFonts w:ascii="Times New Roman" w:hAnsi="Times New Roman" w:cs="B Nazanin" w:hint="cs"/>
          <w:b/>
          <w:bCs/>
          <w:sz w:val="24"/>
          <w:szCs w:val="28"/>
          <w:rtl/>
          <w:lang w:val="en-US"/>
        </w:rPr>
        <w:t>کارکردها</w:t>
      </w:r>
      <w:commentRangeEnd w:id="307"/>
      <w:r w:rsidR="001750AB">
        <w:rPr>
          <w:rStyle w:val="CommentReference"/>
          <w:rFonts w:ascii="Times New Roman" w:hAnsi="Times New Roman"/>
          <w:rtl/>
          <w:lang w:val="en-US" w:eastAsia="en-US" w:bidi="ar-SA"/>
        </w:rPr>
        <w:commentReference w:id="307"/>
      </w:r>
      <w:r w:rsidRPr="00191F5C">
        <w:rPr>
          <w:rFonts w:ascii="Times New Roman" w:hAnsi="Times New Roman" w:cs="B Nazanin" w:hint="cs"/>
          <w:b/>
          <w:bCs/>
          <w:sz w:val="24"/>
          <w:szCs w:val="28"/>
          <w:rtl/>
          <w:lang w:val="en-US"/>
        </w:rPr>
        <w:t>:</w:t>
      </w:r>
      <w:r w:rsidRPr="00191F5C">
        <w:rPr>
          <w:rFonts w:ascii="Times New Roman" w:hAnsi="Times New Roman" w:cs="B Nazanin" w:hint="cs"/>
          <w:sz w:val="24"/>
          <w:szCs w:val="28"/>
          <w:rtl/>
          <w:lang w:val="en-US"/>
        </w:rPr>
        <w:t xml:space="preserve"> زیرمجموعه سازمانی یا یک دپارتمان بر اساس وظایف خاص تعریف شده توسط سازمان.</w:t>
      </w:r>
      <w:r w:rsidR="00DD47F7" w:rsidRPr="00191F5C">
        <w:rPr>
          <w:rFonts w:ascii="Times New Roman" w:hAnsi="Times New Roman" w:cs="B Nazanin" w:hint="cs"/>
          <w:sz w:val="24"/>
          <w:szCs w:val="28"/>
          <w:rtl/>
          <w:lang w:val="en-US"/>
        </w:rPr>
        <w:t xml:space="preserve"> </w:t>
      </w:r>
      <w:r w:rsidRPr="00191F5C">
        <w:rPr>
          <w:rFonts w:ascii="Times New Roman" w:hAnsi="Times New Roman" w:cs="B Nazanin" w:hint="cs"/>
          <w:sz w:val="24"/>
          <w:szCs w:val="28"/>
          <w:rtl/>
          <w:lang w:val="en-US"/>
        </w:rPr>
        <w:t>موجودیت</w:t>
      </w:r>
      <w:r w:rsidRPr="00191F5C">
        <w:rPr>
          <w:rFonts w:ascii="Times New Roman" w:hAnsi="Times New Roman" w:cs="B Nazanin" w:hint="cs"/>
          <w:sz w:val="24"/>
          <w:szCs w:val="28"/>
          <w:rtl/>
          <w:lang w:val="en-US"/>
        </w:rPr>
        <w:softHyphen/>
        <w:t xml:space="preserve">های قانونی و عملکردها </w:t>
      </w:r>
      <w:r w:rsidRPr="00191F5C">
        <w:rPr>
          <w:rFonts w:ascii="Times New Roman" w:hAnsi="Times New Roman" w:cs="B Nazanin"/>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t xml:space="preserve">تواند </w:t>
      </w:r>
      <w:r w:rsidR="0051648C">
        <w:rPr>
          <w:rFonts w:ascii="Times New Roman" w:hAnsi="Times New Roman" w:cs="B Nazanin"/>
          <w:sz w:val="24"/>
          <w:szCs w:val="28"/>
          <w:rtl/>
          <w:lang w:val="en-US"/>
        </w:rPr>
        <w:t>به‌عنوان</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شرکای تجاری</w:t>
      </w:r>
      <w:r w:rsidRPr="00191F5C">
        <w:rPr>
          <w:rFonts w:ascii="Times New Roman" w:hAnsi="Times New Roman" w:cs="B Nazanin"/>
          <w:sz w:val="24"/>
          <w:szCs w:val="28"/>
          <w:rtl/>
          <w:lang w:val="en-US"/>
        </w:rPr>
        <w:t xml:space="preserve"> در فرآ</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ندها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0051648C">
        <w:rPr>
          <w:rFonts w:ascii="Times New Roman" w:hAnsi="Times New Roman" w:cs="B Nazanin"/>
          <w:sz w:val="24"/>
          <w:szCs w:val="28"/>
          <w:rtl/>
          <w:lang w:val="en-US"/>
        </w:rPr>
        <w:t>کسب‌وکار</w:t>
      </w:r>
      <w:r w:rsidRPr="00191F5C">
        <w:rPr>
          <w:rFonts w:ascii="Times New Roman" w:hAnsi="Times New Roman" w:cs="B Nazanin"/>
          <w:sz w:val="24"/>
          <w:szCs w:val="28"/>
          <w:rtl/>
          <w:lang w:val="en-US"/>
        </w:rPr>
        <w:t xml:space="preserve"> شرکت کنند. استفاده از </w:t>
      </w:r>
      <w:r w:rsidRPr="00191F5C">
        <w:rPr>
          <w:rFonts w:ascii="Times New Roman" w:hAnsi="Times New Roman" w:cs="B Nazanin" w:hint="cs"/>
          <w:sz w:val="24"/>
          <w:szCs w:val="28"/>
          <w:rtl/>
          <w:lang w:val="en-US"/>
        </w:rPr>
        <w:t>شماره</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های جهانی مکان</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GLN</w:t>
      </w:r>
      <w:r w:rsidR="00DD47F7" w:rsidRPr="00191F5C">
        <w:rPr>
          <w:rFonts w:ascii="Times New Roman" w:hAnsi="Times New Roman" w:cs="B Nazanin" w:hint="cs"/>
          <w:sz w:val="24"/>
          <w:szCs w:val="28"/>
          <w:rtl/>
          <w:lang w:val="en-US"/>
        </w:rPr>
        <w:t>ها</w:t>
      </w:r>
      <w:r w:rsidRPr="00191F5C">
        <w:rPr>
          <w:rFonts w:ascii="Times New Roman" w:hAnsi="Times New Roman" w:cs="B Nazanin"/>
          <w:sz w:val="24"/>
          <w:szCs w:val="28"/>
          <w:rtl/>
          <w:lang w:val="en-US"/>
        </w:rPr>
        <w:t>) در 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w:t>
      </w:r>
      <w:r w:rsidRPr="00191F5C">
        <w:rPr>
          <w:rFonts w:ascii="Times New Roman" w:hAnsi="Times New Roman" w:cs="B Nazanin"/>
          <w:sz w:val="24"/>
          <w:szCs w:val="28"/>
          <w:rtl/>
          <w:lang w:val="en-US"/>
        </w:rPr>
        <w:t xml:space="preserve"> مناطق </w:t>
      </w:r>
      <w:r w:rsidRPr="00191F5C">
        <w:rPr>
          <w:rFonts w:ascii="Times New Roman" w:hAnsi="Times New Roman" w:cs="B Nazanin" w:hint="cs"/>
          <w:sz w:val="24"/>
          <w:szCs w:val="28"/>
          <w:rtl/>
          <w:lang w:val="en-US"/>
        </w:rPr>
        <w:t xml:space="preserve">با تعریف </w:t>
      </w:r>
      <w:r w:rsidRPr="00191F5C">
        <w:rPr>
          <w:rFonts w:ascii="Times New Roman" w:hAnsi="Times New Roman" w:cs="B Nazanin"/>
          <w:sz w:val="24"/>
          <w:szCs w:val="28"/>
          <w:rtl/>
          <w:lang w:val="en-US"/>
        </w:rPr>
        <w:t>نقش دق</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ق</w:t>
      </w:r>
      <w:r w:rsidRPr="00191F5C">
        <w:rPr>
          <w:rFonts w:ascii="Times New Roman" w:hAnsi="Times New Roman" w:cs="B Nazanin"/>
          <w:sz w:val="24"/>
          <w:szCs w:val="28"/>
          <w:rtl/>
          <w:lang w:val="en-US"/>
        </w:rPr>
        <w:t xml:space="preserve"> هر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از طرف</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w:t>
      </w:r>
      <w:r w:rsidRPr="00191F5C">
        <w:rPr>
          <w:rFonts w:ascii="Times New Roman" w:hAnsi="Times New Roman" w:cs="B Nazanin"/>
          <w:sz w:val="24"/>
          <w:szCs w:val="28"/>
          <w:rtl/>
          <w:lang w:val="en-US"/>
        </w:rPr>
        <w:t xml:space="preserve"> در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فرا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ند</w:t>
      </w:r>
      <w:r w:rsidRPr="00191F5C">
        <w:rPr>
          <w:rFonts w:ascii="Times New Roman" w:hAnsi="Times New Roman" w:cs="B Nazanin"/>
          <w:sz w:val="24"/>
          <w:szCs w:val="28"/>
          <w:rtl/>
          <w:lang w:val="en-US"/>
        </w:rPr>
        <w:t xml:space="preserve"> </w:t>
      </w:r>
      <w:r w:rsidR="0051648C">
        <w:rPr>
          <w:rFonts w:ascii="Times New Roman" w:hAnsi="Times New Roman" w:cs="B Nazanin"/>
          <w:sz w:val="24"/>
          <w:szCs w:val="28"/>
          <w:rtl/>
          <w:lang w:val="en-US"/>
        </w:rPr>
        <w:t>کسب‌وکار</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مشخص</w:t>
      </w:r>
      <w:r w:rsidRPr="00191F5C">
        <w:rPr>
          <w:rFonts w:ascii="Times New Roman" w:hAnsi="Times New Roman" w:cs="B Nazanin"/>
          <w:sz w:val="24"/>
          <w:szCs w:val="28"/>
          <w:rtl/>
          <w:lang w:val="en-US"/>
        </w:rPr>
        <w:t xml:space="preserve"> شود.</w:t>
      </w:r>
    </w:p>
    <w:p w14:paraId="70229649" w14:textId="77777777" w:rsidR="00BF74E3" w:rsidRPr="00191F5C" w:rsidRDefault="00BF74E3" w:rsidP="00F21F14">
      <w:pPr>
        <w:pStyle w:val="GS1Body"/>
        <w:bidi/>
        <w:spacing w:before="0" w:after="0"/>
        <w:ind w:left="1080"/>
        <w:rPr>
          <w:rFonts w:ascii="Times New Roman" w:hAnsi="Times New Roman" w:cs="B Nazanin"/>
          <w:sz w:val="24"/>
          <w:szCs w:val="28"/>
          <w:lang w:val="en-US"/>
        </w:rPr>
      </w:pPr>
    </w:p>
    <w:p w14:paraId="79EC6727" w14:textId="77777777" w:rsidR="00BF74E3" w:rsidRPr="00191F5C" w:rsidRDefault="002F089E" w:rsidP="00F21F14">
      <w:pPr>
        <w:pStyle w:val="ListParagraph"/>
        <w:numPr>
          <w:ilvl w:val="0"/>
          <w:numId w:val="9"/>
        </w:numPr>
        <w:spacing w:after="0" w:line="240" w:lineRule="auto"/>
        <w:rPr>
          <w:rFonts w:ascii="Times New Roman" w:hAnsi="Times New Roman" w:cs="B Nazanin"/>
          <w:b/>
          <w:bCs/>
          <w:sz w:val="24"/>
          <w:szCs w:val="28"/>
          <w:rtl/>
        </w:rPr>
      </w:pPr>
      <w:bookmarkStart w:id="308" w:name="_Toc28417117"/>
      <w:bookmarkStart w:id="309" w:name="_Toc162031395"/>
      <w:bookmarkStart w:id="310" w:name="_Toc171234677"/>
      <w:bookmarkStart w:id="311" w:name="_Toc171397791"/>
      <w:bookmarkStart w:id="312" w:name="_Toc185223468"/>
      <w:bookmarkStart w:id="313" w:name="_Toc248048826"/>
      <w:bookmarkStart w:id="314" w:name="_Toc284924473"/>
      <w:bookmarkEnd w:id="297"/>
      <w:bookmarkEnd w:id="298"/>
      <w:bookmarkEnd w:id="299"/>
      <w:bookmarkEnd w:id="300"/>
      <w:bookmarkEnd w:id="301"/>
      <w:bookmarkEnd w:id="302"/>
      <w:bookmarkEnd w:id="303"/>
      <w:bookmarkEnd w:id="304"/>
      <w:bookmarkEnd w:id="305"/>
      <w:r>
        <w:rPr>
          <w:rFonts w:ascii="Times New Roman" w:hAnsi="Times New Roman" w:cs="B Nazanin"/>
          <w:b/>
          <w:bCs/>
          <w:sz w:val="24"/>
          <w:szCs w:val="28"/>
          <w:rtl/>
        </w:rPr>
        <w:t>تشر</w:t>
      </w:r>
      <w:r>
        <w:rPr>
          <w:rFonts w:ascii="Times New Roman" w:hAnsi="Times New Roman" w:cs="B Nazanin" w:hint="cs"/>
          <w:b/>
          <w:bCs/>
          <w:sz w:val="24"/>
          <w:szCs w:val="28"/>
          <w:rtl/>
        </w:rPr>
        <w:t>یح</w:t>
      </w:r>
      <w:r>
        <w:rPr>
          <w:rFonts w:ascii="Times New Roman" w:hAnsi="Times New Roman" w:cs="B Nazanin"/>
          <w:b/>
          <w:bCs/>
          <w:sz w:val="24"/>
          <w:szCs w:val="28"/>
          <w:rtl/>
        </w:rPr>
        <w:t xml:space="preserve"> </w:t>
      </w:r>
      <w:r>
        <w:rPr>
          <w:rFonts w:ascii="Times New Roman" w:hAnsi="Times New Roman" w:cs="B Nazanin"/>
          <w:b/>
          <w:bCs/>
          <w:sz w:val="24"/>
          <w:szCs w:val="28"/>
        </w:rPr>
        <w:t>GLN</w:t>
      </w:r>
    </w:p>
    <w:p w14:paraId="7D3E2E16" w14:textId="77777777" w:rsidR="00BF74E3" w:rsidRPr="00191F5C" w:rsidRDefault="00BF74E3" w:rsidP="00F21F14">
      <w:pPr>
        <w:pStyle w:val="GS1Body"/>
        <w:bidi/>
        <w:spacing w:before="0" w:after="0"/>
        <w:ind w:left="18"/>
        <w:rPr>
          <w:rFonts w:ascii="Times New Roman" w:hAnsi="Times New Roman" w:cs="B Nazanin"/>
          <w:sz w:val="24"/>
          <w:szCs w:val="28"/>
          <w:rtl/>
          <w:lang w:val="en-US"/>
        </w:rPr>
      </w:pPr>
      <w:bookmarkStart w:id="315" w:name="OLE_LINK233"/>
      <w:bookmarkStart w:id="316" w:name="OLE_LINK242"/>
      <w:r w:rsidRPr="00191F5C">
        <w:rPr>
          <w:rFonts w:ascii="Times New Roman" w:hAnsi="Times New Roman" w:cs="B Nazanin"/>
          <w:sz w:val="24"/>
          <w:szCs w:val="28"/>
          <w:lang w:val="en-US"/>
        </w:rPr>
        <w:t>GLN</w:t>
      </w:r>
      <w:r w:rsidRPr="00191F5C">
        <w:rPr>
          <w:rFonts w:ascii="Times New Roman" w:hAnsi="Times New Roman" w:cs="B Nazanin" w:hint="cs"/>
          <w:sz w:val="24"/>
          <w:szCs w:val="28"/>
          <w:rtl/>
          <w:lang w:val="en-US"/>
        </w:rPr>
        <w:t xml:space="preserve"> یک شناسه جهانی است که هر نوع موقعیت (مکان) مورد استفاده در فرایندهای </w:t>
      </w:r>
      <w:r w:rsidR="0051648C">
        <w:rPr>
          <w:rFonts w:ascii="Times New Roman" w:hAnsi="Times New Roman" w:cs="B Nazanin" w:hint="cs"/>
          <w:sz w:val="24"/>
          <w:szCs w:val="28"/>
          <w:rtl/>
          <w:lang w:val="en-US"/>
        </w:rPr>
        <w:t>کسب‌وکار</w:t>
      </w:r>
      <w:r w:rsidRPr="00191F5C">
        <w:rPr>
          <w:rFonts w:ascii="Times New Roman" w:hAnsi="Times New Roman" w:cs="B Nazanin" w:hint="cs"/>
          <w:sz w:val="24"/>
          <w:szCs w:val="28"/>
          <w:rtl/>
          <w:lang w:val="en-US"/>
        </w:rPr>
        <w:t xml:space="preserve"> را </w:t>
      </w:r>
      <w:r w:rsidR="00EA7805">
        <w:rPr>
          <w:rFonts w:ascii="Times New Roman" w:hAnsi="Times New Roman" w:cs="B Nazanin" w:hint="cs"/>
          <w:sz w:val="24"/>
          <w:szCs w:val="28"/>
          <w:rtl/>
          <w:lang w:val="en-US"/>
        </w:rPr>
        <w:t>به‌صورت</w:t>
      </w:r>
      <w:r w:rsidRPr="00191F5C">
        <w:rPr>
          <w:rFonts w:ascii="Times New Roman" w:hAnsi="Times New Roman" w:cs="B Nazanin" w:hint="cs"/>
          <w:sz w:val="24"/>
          <w:szCs w:val="28"/>
          <w:rtl/>
          <w:lang w:val="en-US"/>
        </w:rPr>
        <w:t xml:space="preserve"> </w:t>
      </w:r>
      <w:r w:rsidR="0051648C">
        <w:rPr>
          <w:rFonts w:ascii="Times New Roman" w:hAnsi="Times New Roman" w:cs="B Nazanin" w:hint="cs"/>
          <w:sz w:val="24"/>
          <w:szCs w:val="28"/>
          <w:rtl/>
          <w:lang w:val="en-US"/>
        </w:rPr>
        <w:t>منحصربه‌فرد</w:t>
      </w:r>
      <w:r w:rsidRPr="00191F5C">
        <w:rPr>
          <w:rFonts w:ascii="Times New Roman" w:hAnsi="Times New Roman" w:cs="B Nazanin" w:hint="cs"/>
          <w:sz w:val="24"/>
          <w:szCs w:val="28"/>
          <w:rtl/>
          <w:lang w:val="en-US"/>
        </w:rPr>
        <w:t xml:space="preserve"> و شفاف شناسایی می</w:t>
      </w:r>
      <w:r w:rsidRPr="00191F5C">
        <w:rPr>
          <w:rFonts w:ascii="Times New Roman" w:hAnsi="Times New Roman" w:cs="B Nazanin" w:hint="cs"/>
          <w:sz w:val="24"/>
          <w:szCs w:val="28"/>
          <w:rtl/>
          <w:lang w:val="en-US"/>
        </w:rPr>
        <w:softHyphen/>
        <w:t xml:space="preserve">کند. شناسایی به این طریق، </w:t>
      </w:r>
      <w:r w:rsidR="00A9561F">
        <w:rPr>
          <w:rFonts w:ascii="Times New Roman" w:hAnsi="Times New Roman" w:cs="B Nazanin" w:hint="cs"/>
          <w:sz w:val="24"/>
          <w:szCs w:val="28"/>
          <w:rtl/>
          <w:lang w:val="en-US"/>
        </w:rPr>
        <w:t>پیش‌نیازی</w:t>
      </w:r>
      <w:r w:rsidRPr="00191F5C">
        <w:rPr>
          <w:rFonts w:ascii="Times New Roman" w:hAnsi="Times New Roman" w:cs="B Nazanin" w:hint="cs"/>
          <w:sz w:val="24"/>
          <w:szCs w:val="28"/>
          <w:rtl/>
          <w:lang w:val="en-US"/>
        </w:rPr>
        <w:t xml:space="preserve"> برای ارتباط </w:t>
      </w:r>
      <w:r w:rsidR="00A9561F">
        <w:rPr>
          <w:rFonts w:ascii="Times New Roman" w:hAnsi="Times New Roman" w:cs="B Nazanin" w:hint="cs"/>
          <w:sz w:val="24"/>
          <w:szCs w:val="28"/>
          <w:rtl/>
          <w:lang w:val="en-US"/>
        </w:rPr>
        <w:t>مؤثر</w:t>
      </w:r>
      <w:r w:rsidRPr="00191F5C">
        <w:rPr>
          <w:rFonts w:ascii="Times New Roman" w:hAnsi="Times New Roman" w:cs="B Nazanin" w:hint="cs"/>
          <w:sz w:val="24"/>
          <w:szCs w:val="28"/>
          <w:rtl/>
          <w:lang w:val="en-US"/>
        </w:rPr>
        <w:t xml:space="preserve"> بین شرکای تجاری است. یک </w:t>
      </w:r>
      <w:r w:rsidRPr="00191F5C">
        <w:rPr>
          <w:rFonts w:ascii="Times New Roman" w:hAnsi="Times New Roman" w:cs="B Nazanin"/>
          <w:sz w:val="24"/>
          <w:szCs w:val="28"/>
          <w:lang w:val="en-US"/>
        </w:rPr>
        <w:t>GLN</w:t>
      </w:r>
      <w:r w:rsidRPr="00191F5C">
        <w:rPr>
          <w:rFonts w:ascii="Times New Roman" w:hAnsi="Times New Roman" w:cs="B Nazanin" w:hint="cs"/>
          <w:sz w:val="24"/>
          <w:szCs w:val="28"/>
          <w:rtl/>
          <w:lang w:val="en-US"/>
        </w:rPr>
        <w:t xml:space="preserve"> </w:t>
      </w:r>
      <w:r w:rsidR="0051648C">
        <w:rPr>
          <w:rFonts w:ascii="Times New Roman" w:hAnsi="Times New Roman" w:cs="B Nazanin" w:hint="cs"/>
          <w:sz w:val="24"/>
          <w:szCs w:val="28"/>
          <w:rtl/>
          <w:lang w:val="en-US"/>
        </w:rPr>
        <w:t>به‌عنوان</w:t>
      </w:r>
      <w:r w:rsidRPr="00191F5C">
        <w:rPr>
          <w:rFonts w:ascii="Times New Roman" w:hAnsi="Times New Roman" w:cs="B Nazanin" w:hint="cs"/>
          <w:sz w:val="24"/>
          <w:szCs w:val="28"/>
          <w:rtl/>
          <w:lang w:val="en-US"/>
        </w:rPr>
        <w:t xml:space="preserve"> یک کلید پایگاه داده که منابع اطلاعات خاص را </w:t>
      </w:r>
      <w:r w:rsidR="0051648C">
        <w:rPr>
          <w:rFonts w:ascii="Times New Roman" w:hAnsi="Times New Roman" w:cs="B Nazanin" w:hint="cs"/>
          <w:sz w:val="24"/>
          <w:szCs w:val="28"/>
          <w:rtl/>
          <w:lang w:val="en-US"/>
        </w:rPr>
        <w:t>به‌طور</w:t>
      </w:r>
      <w:r w:rsidRPr="00191F5C">
        <w:rPr>
          <w:rFonts w:ascii="Times New Roman" w:hAnsi="Times New Roman" w:cs="B Nazanin" w:hint="cs"/>
          <w:sz w:val="24"/>
          <w:szCs w:val="28"/>
          <w:rtl/>
          <w:lang w:val="en-US"/>
        </w:rPr>
        <w:t xml:space="preserve"> مکرر بکار می</w:t>
      </w:r>
      <w:r w:rsidRPr="00191F5C">
        <w:rPr>
          <w:rFonts w:ascii="Times New Roman" w:hAnsi="Times New Roman" w:cs="B Nazanin" w:hint="cs"/>
          <w:sz w:val="24"/>
          <w:szCs w:val="28"/>
          <w:rtl/>
          <w:lang w:val="en-US"/>
        </w:rPr>
        <w:softHyphen/>
        <w:t xml:space="preserve">گیرد، کاربرد دارد. نقش آن کاهش خطاهای </w:t>
      </w:r>
      <w:commentRangeStart w:id="317"/>
      <w:r w:rsidRPr="00191F5C">
        <w:rPr>
          <w:rFonts w:ascii="Times New Roman" w:hAnsi="Times New Roman" w:cs="B Nazanin" w:hint="cs"/>
          <w:sz w:val="24"/>
          <w:szCs w:val="28"/>
          <w:rtl/>
          <w:lang w:val="en-US"/>
        </w:rPr>
        <w:t>ورود</w:t>
      </w:r>
      <w:commentRangeEnd w:id="317"/>
      <w:r w:rsidR="001750AB">
        <w:rPr>
          <w:rStyle w:val="CommentReference"/>
          <w:rFonts w:ascii="Times New Roman" w:hAnsi="Times New Roman"/>
          <w:rtl/>
          <w:lang w:val="en-US" w:eastAsia="en-US" w:bidi="ar-SA"/>
        </w:rPr>
        <w:commentReference w:id="317"/>
      </w:r>
      <w:r w:rsidRPr="00191F5C">
        <w:rPr>
          <w:rFonts w:ascii="Times New Roman" w:hAnsi="Times New Roman" w:cs="B Nazanin" w:hint="cs"/>
          <w:sz w:val="24"/>
          <w:szCs w:val="28"/>
          <w:rtl/>
          <w:lang w:val="en-US"/>
        </w:rPr>
        <w:t xml:space="preserve"> و افزایش کارایی است. </w:t>
      </w:r>
      <w:bookmarkEnd w:id="315"/>
      <w:bookmarkEnd w:id="316"/>
      <w:r w:rsidRPr="00191F5C">
        <w:rPr>
          <w:rFonts w:ascii="Times New Roman" w:hAnsi="Times New Roman" w:cs="B Nazanin" w:hint="cs"/>
          <w:sz w:val="24"/>
          <w:szCs w:val="28"/>
          <w:rtl/>
          <w:lang w:val="en-US"/>
        </w:rPr>
        <w:t xml:space="preserve">هر شرکت یا سازمانی که از </w:t>
      </w:r>
      <w:r w:rsidR="0051648C">
        <w:rPr>
          <w:rFonts w:ascii="Times New Roman" w:hAnsi="Times New Roman" w:cs="B Nazanin" w:hint="cs"/>
          <w:sz w:val="24"/>
          <w:szCs w:val="28"/>
          <w:rtl/>
          <w:lang w:val="en-US"/>
        </w:rPr>
        <w:t>سازمان‌های</w:t>
      </w:r>
      <w:r w:rsidRPr="00191F5C">
        <w:rPr>
          <w:rFonts w:ascii="Times New Roman" w:hAnsi="Times New Roman" w:cs="B Nazanin" w:hint="cs"/>
          <w:sz w:val="24"/>
          <w:szCs w:val="28"/>
          <w:rtl/>
          <w:lang w:val="en-US"/>
        </w:rPr>
        <w:t xml:space="preserve"> عضو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کد شرکتی دریافت کند، می‌تواند از کدهای </w:t>
      </w:r>
      <w:r w:rsidRPr="00191F5C">
        <w:rPr>
          <w:rFonts w:ascii="Times New Roman" w:hAnsi="Times New Roman" w:cs="B Nazanin"/>
          <w:sz w:val="24"/>
          <w:szCs w:val="28"/>
          <w:lang w:val="en-US"/>
        </w:rPr>
        <w:t>GLN</w:t>
      </w:r>
      <w:r w:rsidRPr="00191F5C">
        <w:rPr>
          <w:rFonts w:ascii="Times New Roman" w:hAnsi="Times New Roman" w:cs="B Nazanin" w:hint="cs"/>
          <w:sz w:val="24"/>
          <w:szCs w:val="28"/>
          <w:rtl/>
          <w:lang w:val="en-US"/>
        </w:rPr>
        <w:t xml:space="preserve"> برای معرفی موقعیت مکانی خود استفاده کند. </w:t>
      </w:r>
    </w:p>
    <w:p w14:paraId="557B09FC" w14:textId="77777777" w:rsidR="00BF74E3" w:rsidRPr="00191F5C" w:rsidRDefault="00BF74E3" w:rsidP="00F21F14">
      <w:pPr>
        <w:pStyle w:val="GS1Body"/>
        <w:bidi/>
        <w:spacing w:before="0" w:after="0"/>
        <w:ind w:left="18"/>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در برخی از کشورها، </w:t>
      </w:r>
      <w:r w:rsidR="0051648C">
        <w:rPr>
          <w:rFonts w:ascii="Times New Roman" w:hAnsi="Times New Roman" w:cs="B Nazanin" w:hint="cs"/>
          <w:sz w:val="24"/>
          <w:szCs w:val="28"/>
          <w:rtl/>
          <w:lang w:val="en-US"/>
        </w:rPr>
        <w:t>سازمان‌های</w:t>
      </w:r>
      <w:r w:rsidRPr="00191F5C">
        <w:rPr>
          <w:rFonts w:ascii="Times New Roman" w:hAnsi="Times New Roman" w:cs="B Nazanin" w:hint="cs"/>
          <w:sz w:val="24"/>
          <w:szCs w:val="28"/>
          <w:rtl/>
          <w:lang w:val="en-US"/>
        </w:rPr>
        <w:t xml:space="preserve"> عضو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پایگاه</w:t>
      </w:r>
      <w:r w:rsidRPr="00191F5C">
        <w:rPr>
          <w:rFonts w:ascii="Times New Roman" w:hAnsi="Times New Roman" w:cs="B Nazanin" w:hint="cs"/>
          <w:sz w:val="24"/>
          <w:szCs w:val="28"/>
          <w:rtl/>
          <w:lang w:val="en-US"/>
        </w:rPr>
        <w:softHyphen/>
        <w:t xml:space="preserve">های داده </w:t>
      </w:r>
      <w:r w:rsidRPr="00191F5C">
        <w:rPr>
          <w:rFonts w:ascii="Times New Roman" w:hAnsi="Times New Roman" w:cs="B Nazanin"/>
          <w:sz w:val="24"/>
          <w:szCs w:val="28"/>
          <w:lang w:val="en-US"/>
        </w:rPr>
        <w:t>GLN</w:t>
      </w:r>
      <w:r w:rsidRPr="00191F5C">
        <w:rPr>
          <w:rFonts w:ascii="Times New Roman" w:hAnsi="Times New Roman" w:cs="B Nazanin" w:hint="cs"/>
          <w:sz w:val="24"/>
          <w:szCs w:val="28"/>
          <w:rtl/>
          <w:lang w:val="en-US"/>
        </w:rPr>
        <w:t xml:space="preserve"> ملی را که </w:t>
      </w:r>
      <w:r w:rsidR="0051648C">
        <w:rPr>
          <w:rFonts w:ascii="Times New Roman" w:hAnsi="Times New Roman" w:cs="B Nazanin" w:hint="cs"/>
          <w:sz w:val="24"/>
          <w:szCs w:val="28"/>
          <w:rtl/>
          <w:lang w:val="en-US"/>
        </w:rPr>
        <w:t>به‌عنوان</w:t>
      </w:r>
      <w:r w:rsidRPr="00191F5C">
        <w:rPr>
          <w:rFonts w:ascii="Times New Roman" w:hAnsi="Times New Roman" w:cs="B Nazanin" w:hint="cs"/>
          <w:sz w:val="24"/>
          <w:szCs w:val="28"/>
          <w:rtl/>
          <w:lang w:val="en-US"/>
        </w:rPr>
        <w:t xml:space="preserve"> دفاتر ثبت </w:t>
      </w:r>
      <w:r w:rsidRPr="00191F5C">
        <w:rPr>
          <w:rFonts w:ascii="Times New Roman" w:hAnsi="Times New Roman" w:cs="B Nazanin"/>
          <w:sz w:val="24"/>
          <w:szCs w:val="28"/>
          <w:lang w:val="en-US"/>
        </w:rPr>
        <w:t>GLN</w:t>
      </w:r>
      <w:r w:rsidRPr="00191F5C">
        <w:rPr>
          <w:rFonts w:ascii="Times New Roman" w:hAnsi="Times New Roman" w:cs="B Nazanin" w:hint="cs"/>
          <w:sz w:val="24"/>
          <w:szCs w:val="28"/>
          <w:rtl/>
          <w:lang w:val="en-US"/>
        </w:rPr>
        <w:t xml:space="preserve"> شناخته شده و لیست متداولی از </w:t>
      </w:r>
      <w:r w:rsidRPr="00191F5C">
        <w:rPr>
          <w:rFonts w:ascii="Times New Roman" w:hAnsi="Times New Roman" w:cs="B Nazanin"/>
          <w:sz w:val="24"/>
          <w:szCs w:val="28"/>
          <w:lang w:val="en-US"/>
        </w:rPr>
        <w:t>GLN</w:t>
      </w:r>
      <w:r w:rsidRPr="00191F5C">
        <w:rPr>
          <w:rFonts w:ascii="Times New Roman" w:hAnsi="Times New Roman" w:cs="B Nazanin" w:hint="cs"/>
          <w:sz w:val="24"/>
          <w:szCs w:val="28"/>
          <w:rtl/>
          <w:lang w:val="en-US"/>
        </w:rPr>
        <w:t xml:space="preserve">های </w:t>
      </w:r>
      <w:r w:rsidR="00A9561F">
        <w:rPr>
          <w:rFonts w:ascii="Times New Roman" w:hAnsi="Times New Roman" w:cs="B Nazanin" w:hint="cs"/>
          <w:sz w:val="24"/>
          <w:szCs w:val="28"/>
          <w:rtl/>
          <w:lang w:val="en-US"/>
        </w:rPr>
        <w:t>ثبت‌شده</w:t>
      </w:r>
      <w:r w:rsidRPr="00191F5C">
        <w:rPr>
          <w:rFonts w:ascii="Times New Roman" w:hAnsi="Times New Roman" w:cs="B Nazanin" w:hint="cs"/>
          <w:sz w:val="24"/>
          <w:szCs w:val="28"/>
          <w:rtl/>
          <w:lang w:val="en-US"/>
        </w:rPr>
        <w:t xml:space="preserve"> در آن کشور را ارائه می</w:t>
      </w:r>
      <w:r w:rsidRPr="00191F5C">
        <w:rPr>
          <w:rFonts w:ascii="Times New Roman" w:hAnsi="Times New Roman" w:cs="B Nazanin" w:hint="cs"/>
          <w:sz w:val="24"/>
          <w:szCs w:val="28"/>
          <w:rtl/>
          <w:lang w:val="en-US"/>
        </w:rPr>
        <w:softHyphen/>
        <w:t>دهند، مدیریت می</w:t>
      </w:r>
      <w:r w:rsidRPr="00191F5C">
        <w:rPr>
          <w:rFonts w:ascii="Times New Roman" w:hAnsi="Times New Roman" w:cs="B Nazanin" w:hint="cs"/>
          <w:sz w:val="24"/>
          <w:szCs w:val="28"/>
          <w:rtl/>
          <w:lang w:val="en-US"/>
        </w:rPr>
        <w:softHyphen/>
        <w:t xml:space="preserve">کنند. </w:t>
      </w:r>
      <w:r w:rsidR="00A9561F">
        <w:rPr>
          <w:rFonts w:ascii="Times New Roman" w:hAnsi="Times New Roman" w:cs="B Nazanin" w:hint="cs"/>
          <w:sz w:val="24"/>
          <w:szCs w:val="28"/>
          <w:rtl/>
          <w:lang w:val="en-US"/>
        </w:rPr>
        <w:t>بااین‌حال</w:t>
      </w:r>
      <w:r w:rsidRPr="00191F5C">
        <w:rPr>
          <w:rFonts w:ascii="Times New Roman" w:hAnsi="Times New Roman" w:cs="B Nazanin" w:hint="cs"/>
          <w:sz w:val="24"/>
          <w:szCs w:val="28"/>
          <w:rtl/>
          <w:lang w:val="en-US"/>
        </w:rPr>
        <w:t xml:space="preserve">، شرکت صادرکننده شناسه‌هاي </w:t>
      </w:r>
      <w:r w:rsidRPr="00191F5C">
        <w:rPr>
          <w:rFonts w:ascii="Times New Roman" w:hAnsi="Times New Roman" w:cs="B Nazanin"/>
          <w:sz w:val="24"/>
          <w:szCs w:val="28"/>
          <w:lang w:val="en-US"/>
        </w:rPr>
        <w:t>GLN</w:t>
      </w:r>
      <w:r w:rsidRPr="00191F5C">
        <w:rPr>
          <w:rFonts w:ascii="Times New Roman" w:hAnsi="Times New Roman" w:cs="B Nazanin" w:hint="cs"/>
          <w:sz w:val="24"/>
          <w:szCs w:val="28"/>
          <w:rtl/>
          <w:lang w:val="en-US"/>
        </w:rPr>
        <w:t xml:space="preserve"> </w:t>
      </w:r>
      <w:r w:rsidR="0051648C">
        <w:rPr>
          <w:rFonts w:ascii="Times New Roman" w:hAnsi="Times New Roman" w:cs="B Nazanin" w:hint="cs"/>
          <w:sz w:val="24"/>
          <w:szCs w:val="28"/>
          <w:rtl/>
          <w:lang w:val="en-US"/>
        </w:rPr>
        <w:t>مسئولیت</w:t>
      </w:r>
      <w:r w:rsidRPr="00191F5C">
        <w:rPr>
          <w:rFonts w:ascii="Times New Roman" w:hAnsi="Times New Roman" w:cs="B Nazanin" w:hint="cs"/>
          <w:sz w:val="24"/>
          <w:szCs w:val="28"/>
          <w:rtl/>
          <w:lang w:val="en-US"/>
        </w:rPr>
        <w:t xml:space="preserve"> دارد که طرفین تجاری خود را درباره وضعیت </w:t>
      </w:r>
      <w:r w:rsidRPr="00191F5C">
        <w:rPr>
          <w:rFonts w:ascii="Times New Roman" w:hAnsi="Times New Roman" w:cs="B Nazanin"/>
          <w:sz w:val="24"/>
          <w:szCs w:val="28"/>
          <w:lang w:val="en-US"/>
        </w:rPr>
        <w:t>GLN</w:t>
      </w:r>
      <w:r w:rsidRPr="00191F5C">
        <w:rPr>
          <w:rFonts w:ascii="Times New Roman" w:hAnsi="Times New Roman" w:cs="B Nazanin" w:hint="cs"/>
          <w:sz w:val="24"/>
          <w:szCs w:val="28"/>
          <w:rtl/>
          <w:lang w:val="en-US"/>
        </w:rPr>
        <w:t xml:space="preserve">های </w:t>
      </w:r>
      <w:bookmarkStart w:id="318" w:name="OLE_LINK272"/>
      <w:r w:rsidRPr="00191F5C">
        <w:rPr>
          <w:rFonts w:ascii="Times New Roman" w:hAnsi="Times New Roman" w:cs="B Nazanin" w:hint="cs"/>
          <w:sz w:val="24"/>
          <w:szCs w:val="28"/>
          <w:rtl/>
          <w:lang w:val="en-US"/>
        </w:rPr>
        <w:t xml:space="preserve">تحت </w:t>
      </w:r>
      <w:bookmarkEnd w:id="318"/>
      <w:r w:rsidRPr="00191F5C">
        <w:rPr>
          <w:rFonts w:ascii="Times New Roman" w:hAnsi="Times New Roman" w:cs="B Nazanin" w:hint="cs"/>
          <w:sz w:val="24"/>
          <w:szCs w:val="28"/>
          <w:rtl/>
          <w:lang w:val="en-US"/>
        </w:rPr>
        <w:t xml:space="preserve">مدیریت خود، مطلع سازد. اگر مالکیت </w:t>
      </w:r>
      <w:bookmarkStart w:id="319" w:name="OLE_LINK276"/>
      <w:bookmarkStart w:id="320" w:name="OLE_LINK277"/>
      <w:r w:rsidRPr="00191F5C">
        <w:rPr>
          <w:rFonts w:ascii="Times New Roman" w:hAnsi="Times New Roman" w:cs="B Nazanin" w:hint="cs"/>
          <w:sz w:val="24"/>
          <w:szCs w:val="28"/>
          <w:rtl/>
          <w:lang w:val="en-US"/>
        </w:rPr>
        <w:t xml:space="preserve">یا ساختار شرکت </w:t>
      </w:r>
      <w:bookmarkEnd w:id="319"/>
      <w:bookmarkEnd w:id="320"/>
      <w:r w:rsidRPr="00191F5C">
        <w:rPr>
          <w:rFonts w:ascii="Times New Roman" w:hAnsi="Times New Roman" w:cs="B Nazanin" w:hint="cs"/>
          <w:sz w:val="24"/>
          <w:szCs w:val="28"/>
          <w:rtl/>
          <w:lang w:val="en-US"/>
        </w:rPr>
        <w:t xml:space="preserve">تغییر کند، تمهیدات ویژه‌ای باید به عمل آید. </w:t>
      </w:r>
    </w:p>
    <w:p w14:paraId="6C3AFC75" w14:textId="77777777" w:rsidR="00BF74E3" w:rsidRPr="00191F5C" w:rsidRDefault="00BF74E3" w:rsidP="003136C3">
      <w:pPr>
        <w:pStyle w:val="GS1Body"/>
        <w:bidi/>
        <w:spacing w:before="0" w:after="0"/>
        <w:ind w:left="18"/>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در امور تجاری، اگر </w:t>
      </w:r>
      <w:bookmarkStart w:id="321" w:name="OLE_LINK275"/>
      <w:r w:rsidRPr="00191F5C">
        <w:rPr>
          <w:rFonts w:ascii="Times New Roman" w:hAnsi="Times New Roman" w:cs="B Nazanin" w:hint="cs"/>
          <w:sz w:val="24"/>
          <w:szCs w:val="28"/>
          <w:rtl/>
          <w:lang w:val="en-US"/>
        </w:rPr>
        <w:t xml:space="preserve">شماره </w:t>
      </w:r>
      <w:bookmarkEnd w:id="321"/>
      <w:r w:rsidRPr="00191F5C">
        <w:rPr>
          <w:rFonts w:ascii="Times New Roman" w:hAnsi="Times New Roman" w:cs="B Nazanin" w:hint="cs"/>
          <w:sz w:val="24"/>
          <w:szCs w:val="28"/>
          <w:rtl/>
          <w:lang w:val="en-US"/>
        </w:rPr>
        <w:t>موقعیت مکانی، ارتباطی با ویژگی‌های تجاری نداشته باشد، ارزش خود را از دست می‌دهد</w:t>
      </w:r>
      <w:r w:rsidR="002F089E">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بنابراین، ویژگی‌های موقعیت مکانی باید با استفاده از </w:t>
      </w:r>
      <w:r w:rsidRPr="00191F5C">
        <w:rPr>
          <w:rFonts w:ascii="Times New Roman" w:hAnsi="Times New Roman" w:cs="B Nazanin"/>
          <w:sz w:val="24"/>
          <w:szCs w:val="28"/>
          <w:lang w:val="en-US"/>
        </w:rPr>
        <w:t>GLN</w:t>
      </w:r>
      <w:r w:rsidR="003136C3">
        <w:rPr>
          <w:rFonts w:ascii="Times New Roman" w:hAnsi="Times New Roman" w:cs="B Nazanin" w:hint="cs"/>
          <w:sz w:val="24"/>
          <w:szCs w:val="28"/>
          <w:rtl/>
          <w:lang w:val="en-US"/>
        </w:rPr>
        <w:t xml:space="preserve"> به‌عنوان کلید اطلاعات و</w:t>
      </w:r>
      <w:r w:rsidRPr="00191F5C">
        <w:rPr>
          <w:rFonts w:ascii="Times New Roman" w:hAnsi="Times New Roman" w:cs="B Nazanin" w:hint="cs"/>
          <w:sz w:val="24"/>
          <w:szCs w:val="28"/>
          <w:rtl/>
          <w:lang w:val="en-US"/>
        </w:rPr>
        <w:t xml:space="preserve"> یکی از بخش‌های اصلی مدیریت داده‌ها در نظر گرفته شوند. </w:t>
      </w:r>
    </w:p>
    <w:p w14:paraId="2DF414A2" w14:textId="056C5D5A" w:rsidR="00BF74E3" w:rsidRDefault="00A9561F" w:rsidP="00D95227">
      <w:pPr>
        <w:bidi/>
        <w:jc w:val="lowKashida"/>
        <w:rPr>
          <w:rFonts w:cs="B Nazanin"/>
          <w:szCs w:val="28"/>
          <w:lang w:bidi="fa-IR"/>
        </w:rPr>
      </w:pPr>
      <w:r>
        <w:rPr>
          <w:rFonts w:cs="B Nazanin" w:hint="cs"/>
          <w:szCs w:val="28"/>
          <w:rtl/>
          <w:lang w:bidi="fa-IR"/>
        </w:rPr>
        <w:t>درواقع</w:t>
      </w:r>
      <w:r w:rsidR="00BF74E3" w:rsidRPr="00191F5C">
        <w:rPr>
          <w:rFonts w:cs="B Nazanin" w:hint="cs"/>
          <w:szCs w:val="28"/>
          <w:rtl/>
          <w:lang w:bidi="fa-IR"/>
        </w:rPr>
        <w:t xml:space="preserve"> برای شناسایی مکان</w:t>
      </w:r>
      <w:r w:rsidR="00BF74E3" w:rsidRPr="00191F5C">
        <w:rPr>
          <w:rFonts w:cs="B Nazanin" w:hint="eastAsia"/>
          <w:szCs w:val="28"/>
          <w:rtl/>
          <w:lang w:bidi="fa-IR"/>
        </w:rPr>
        <w:t>‌</w:t>
      </w:r>
      <w:r w:rsidR="00BF74E3" w:rsidRPr="00191F5C">
        <w:rPr>
          <w:rFonts w:cs="B Nazanin" w:hint="cs"/>
          <w:szCs w:val="28"/>
          <w:rtl/>
          <w:lang w:bidi="fa-IR"/>
        </w:rPr>
        <w:t xml:space="preserve">ها در تمام مراحل زنجیره </w:t>
      </w:r>
      <w:r w:rsidR="008B5141">
        <w:rPr>
          <w:rFonts w:cs="B Nazanin" w:hint="cs"/>
          <w:szCs w:val="28"/>
          <w:rtl/>
          <w:lang w:bidi="fa-IR"/>
        </w:rPr>
        <w:t>تأمین</w:t>
      </w:r>
      <w:r w:rsidR="00BF74E3" w:rsidRPr="00191F5C">
        <w:rPr>
          <w:rFonts w:cs="B Nazanin" w:hint="cs"/>
          <w:szCs w:val="28"/>
          <w:rtl/>
          <w:lang w:bidi="fa-IR"/>
        </w:rPr>
        <w:t xml:space="preserve"> از شماره جهانی مکان </w:t>
      </w:r>
      <w:r w:rsidR="00BF74E3" w:rsidRPr="00191F5C">
        <w:rPr>
          <w:rFonts w:cs="B Nazanin"/>
          <w:szCs w:val="28"/>
          <w:lang w:bidi="fa-IR"/>
        </w:rPr>
        <w:t>GLN)</w:t>
      </w:r>
      <w:r w:rsidR="00BF74E3" w:rsidRPr="00191F5C">
        <w:rPr>
          <w:rFonts w:cs="B Nazanin" w:hint="cs"/>
          <w:szCs w:val="28"/>
          <w:rtl/>
          <w:lang w:bidi="fa-IR"/>
        </w:rPr>
        <w:t>) که یک شماره 13 رقمی است، استفاده می</w:t>
      </w:r>
      <w:r w:rsidR="00BF74E3" w:rsidRPr="00191F5C">
        <w:rPr>
          <w:rFonts w:cs="B Nazanin" w:hint="eastAsia"/>
          <w:szCs w:val="28"/>
          <w:rtl/>
          <w:lang w:bidi="fa-IR"/>
        </w:rPr>
        <w:t>‌</w:t>
      </w:r>
      <w:r w:rsidR="00BF74E3" w:rsidRPr="00191F5C">
        <w:rPr>
          <w:rFonts w:cs="B Nazanin" w:hint="cs"/>
          <w:szCs w:val="28"/>
          <w:rtl/>
          <w:lang w:bidi="fa-IR"/>
        </w:rPr>
        <w:t>شود. ساختار این کد به شرح زیر است</w:t>
      </w:r>
      <w:r w:rsidR="00D95227">
        <w:rPr>
          <w:rFonts w:cs="B Nazanin"/>
          <w:szCs w:val="28"/>
          <w:lang w:bidi="fa-IR"/>
        </w:rPr>
        <w:t>]</w:t>
      </w:r>
      <w:r w:rsidR="00D95227">
        <w:rPr>
          <w:rFonts w:cs="B Nazanin" w:hint="cs"/>
          <w:szCs w:val="28"/>
          <w:rtl/>
        </w:rPr>
        <w:t>1</w:t>
      </w:r>
      <w:r w:rsidR="00D95227">
        <w:rPr>
          <w:rFonts w:cs="B Nazanin"/>
          <w:szCs w:val="28"/>
          <w:lang w:bidi="fa-IR"/>
        </w:rPr>
        <w:t>[</w:t>
      </w:r>
      <w:r w:rsidR="00BF74E3" w:rsidRPr="00191F5C">
        <w:rPr>
          <w:rFonts w:cs="B Nazanin" w:hint="cs"/>
          <w:szCs w:val="28"/>
          <w:rtl/>
          <w:lang w:bidi="fa-IR"/>
        </w:rPr>
        <w:t>:</w:t>
      </w:r>
    </w:p>
    <w:p w14:paraId="07C855B5" w14:textId="33A8BE04" w:rsidR="00C135E2" w:rsidRPr="00191F5C" w:rsidRDefault="00C135E2" w:rsidP="00C51FBA">
      <w:pPr>
        <w:tabs>
          <w:tab w:val="right" w:pos="849"/>
        </w:tabs>
        <w:bidi/>
        <w:jc w:val="lowKashida"/>
        <w:rPr>
          <w:rFonts w:cs="B Nazanin"/>
          <w:szCs w:val="28"/>
          <w:rtl/>
          <w:lang w:bidi="fa-IR"/>
        </w:rPr>
      </w:pPr>
    </w:p>
    <w:p w14:paraId="2B8CC5D7" w14:textId="6B8E673B" w:rsidR="00DD47F7" w:rsidRPr="00191F5C" w:rsidRDefault="0045054D" w:rsidP="00F21F14">
      <w:pPr>
        <w:bidi/>
        <w:jc w:val="lowKashida"/>
        <w:rPr>
          <w:rFonts w:cs="B Nazanin"/>
          <w:szCs w:val="28"/>
          <w:rtl/>
          <w:lang w:bidi="fa-IR"/>
        </w:rPr>
      </w:pPr>
      <w:r>
        <w:rPr>
          <w:rFonts w:cs="B Nazanin"/>
          <w:noProof/>
          <w:szCs w:val="28"/>
          <w:rtl/>
          <w:lang w:bidi="fa-IR"/>
        </w:rPr>
        <mc:AlternateContent>
          <mc:Choice Requires="wps">
            <w:drawing>
              <wp:anchor distT="0" distB="0" distL="114300" distR="114300" simplePos="0" relativeHeight="251998208" behindDoc="0" locked="0" layoutInCell="1" allowOverlap="1" wp14:anchorId="22CDEAF4" wp14:editId="47F65022">
                <wp:simplePos x="0" y="0"/>
                <wp:positionH relativeFrom="margin">
                  <wp:posOffset>-40690</wp:posOffset>
                </wp:positionH>
                <wp:positionV relativeFrom="page">
                  <wp:posOffset>5092574</wp:posOffset>
                </wp:positionV>
                <wp:extent cx="4340291" cy="520575"/>
                <wp:effectExtent l="0" t="0" r="22225" b="13335"/>
                <wp:wrapNone/>
                <wp:docPr id="106" name="Rectangle 106"/>
                <wp:cNvGraphicFramePr/>
                <a:graphic xmlns:a="http://schemas.openxmlformats.org/drawingml/2006/main">
                  <a:graphicData uri="http://schemas.microsoft.com/office/word/2010/wordprocessingShape">
                    <wps:wsp>
                      <wps:cNvSpPr/>
                      <wps:spPr>
                        <a:xfrm>
                          <a:off x="0" y="0"/>
                          <a:ext cx="4340291" cy="5205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1D7D35" id="Rectangle 106" o:spid="_x0000_s1026" style="position:absolute;margin-left:-3.2pt;margin-top:401pt;width:341.75pt;height:41pt;z-index:2519982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" filled="f" strokecolor="#243f60 [1604]" strokeweight="2pt">
                <w10:wrap anchorx="margin" anchory="page"/>
              </v:rect>
            </w:pict>
          </mc:Fallback>
        </mc:AlternateContent>
      </w:r>
      <w:r w:rsidR="008F6724" w:rsidRPr="00257A52">
        <w:rPr>
          <w:rFonts w:cs="B Nazanin"/>
          <w:noProof/>
          <w:szCs w:val="18"/>
          <w:lang w:bidi="fa-IR"/>
        </w:rPr>
        <mc:AlternateContent>
          <mc:Choice Requires="wps">
            <w:drawing>
              <wp:anchor distT="45720" distB="45720" distL="114300" distR="114300" simplePos="0" relativeHeight="251997184" behindDoc="0" locked="0" layoutInCell="1" allowOverlap="1" wp14:anchorId="30810B26" wp14:editId="6B3BD9DF">
                <wp:simplePos x="0" y="0"/>
                <wp:positionH relativeFrom="margin">
                  <wp:posOffset>104775</wp:posOffset>
                </wp:positionH>
                <wp:positionV relativeFrom="paragraph">
                  <wp:posOffset>138760</wp:posOffset>
                </wp:positionV>
                <wp:extent cx="592455" cy="325755"/>
                <wp:effectExtent l="0" t="0" r="0" b="0"/>
                <wp:wrapThrough wrapText="bothSides">
                  <wp:wrapPolygon edited="0">
                    <wp:start x="2084" y="0"/>
                    <wp:lineTo x="2084" y="20211"/>
                    <wp:lineTo x="19447" y="20211"/>
                    <wp:lineTo x="19447" y="0"/>
                    <wp:lineTo x="2084" y="0"/>
                  </wp:wrapPolygon>
                </wp:wrapThrough>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 cy="325755"/>
                        </a:xfrm>
                        <a:prstGeom prst="rect">
                          <a:avLst/>
                        </a:prstGeom>
                        <a:noFill/>
                        <a:ln w="9525">
                          <a:noFill/>
                          <a:miter lim="800000"/>
                          <a:headEnd/>
                          <a:tailEnd/>
                        </a:ln>
                      </wps:spPr>
                      <wps:txbx>
                        <w:txbxContent>
                          <w:p w14:paraId="7534CCF8" w14:textId="285072EB" w:rsidR="009C3452" w:rsidRPr="008F6724" w:rsidRDefault="009C3452" w:rsidP="008F6724">
                            <w:pPr>
                              <w:jc w:val="center"/>
                              <w:rPr>
                                <w:rFonts w:ascii="Gotham Medium" w:hAnsi="Gotham Medium" w:cstheme="majorBidi"/>
                                <w:color w:val="1F497D" w:themeColor="text2"/>
                                <w:sz w:val="28"/>
                                <w:szCs w:val="28"/>
                                <w:vertAlign w:val="subscript"/>
                              </w:rPr>
                            </w:pPr>
                            <w:r w:rsidRPr="008F6724">
                              <w:rPr>
                                <w:rFonts w:ascii="Gotham Medium" w:hAnsi="Gotham Medium" w:cstheme="majorBidi"/>
                                <w:color w:val="1F497D" w:themeColor="text2"/>
                                <w:sz w:val="28"/>
                                <w:szCs w:val="28"/>
                              </w:rPr>
                              <w:t>GLN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810B26" id="_x0000_s1056" type="#_x0000_t202" style="position:absolute;left:0;text-align:left;margin-left:8.25pt;margin-top:10.95pt;width:46.65pt;height:25.65pt;z-index:251997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" filled="f" stroked="f">
                <v:textbox>
                  <w:txbxContent>
                    <w:p w14:paraId="7534CCF8" w14:textId="285072EB" w:rsidR="009C3452" w:rsidRPr="008F6724" w:rsidRDefault="009C3452" w:rsidP="008F6724">
                      <w:pPr>
                        <w:jc w:val="center"/>
                        <w:rPr>
                          <w:rFonts w:ascii="Gotham Medium" w:hAnsi="Gotham Medium" w:cstheme="majorBidi"/>
                          <w:color w:val="1F497D" w:themeColor="text2"/>
                          <w:sz w:val="28"/>
                          <w:szCs w:val="28"/>
                          <w:vertAlign w:val="subscript"/>
                        </w:rPr>
                      </w:pPr>
                      <w:r w:rsidRPr="008F6724">
                        <w:rPr>
                          <w:rFonts w:ascii="Gotham Medium" w:hAnsi="Gotham Medium" w:cstheme="majorBidi"/>
                          <w:color w:val="1F497D" w:themeColor="text2"/>
                          <w:sz w:val="28"/>
                          <w:szCs w:val="28"/>
                        </w:rPr>
                        <w:t>GLN</w:t>
                      </w:r>
                    </w:p>
                  </w:txbxContent>
                </v:textbox>
                <w10:wrap type="through" anchorx="margin"/>
              </v:shape>
            </w:pict>
          </mc:Fallback>
        </mc:AlternateContent>
      </w:r>
      <w:r w:rsidR="001750AB">
        <w:rPr>
          <w:rStyle w:val="CommentReference"/>
          <w:rtl/>
        </w:rPr>
        <w:commentReference w:id="322"/>
      </w:r>
    </w:p>
    <w:p w14:paraId="528E8EB7" w14:textId="07A84806" w:rsidR="00892A12" w:rsidRPr="00191F5C" w:rsidRDefault="00142500" w:rsidP="00F21F14">
      <w:pPr>
        <w:shd w:val="clear" w:color="auto" w:fill="FFFFFF"/>
        <w:bidi/>
        <w:jc w:val="both"/>
        <w:rPr>
          <w:rFonts w:cs="B Nazanin"/>
          <w:szCs w:val="18"/>
          <w:rtl/>
        </w:rPr>
      </w:pPr>
      <w:r w:rsidRPr="00257A52">
        <w:rPr>
          <w:rFonts w:cs="B Nazanin"/>
          <w:noProof/>
          <w:szCs w:val="18"/>
          <w:lang w:bidi="fa-IR"/>
        </w:rPr>
        <mc:AlternateContent>
          <mc:Choice Requires="wps">
            <w:drawing>
              <wp:anchor distT="45720" distB="45720" distL="114300" distR="114300" simplePos="0" relativeHeight="251981824" behindDoc="0" locked="0" layoutInCell="1" allowOverlap="1" wp14:anchorId="4B793B51" wp14:editId="5DDFB631">
                <wp:simplePos x="0" y="0"/>
                <wp:positionH relativeFrom="column">
                  <wp:posOffset>3225800</wp:posOffset>
                </wp:positionH>
                <wp:positionV relativeFrom="paragraph">
                  <wp:posOffset>123190</wp:posOffset>
                </wp:positionV>
                <wp:extent cx="511810" cy="281940"/>
                <wp:effectExtent l="0" t="0" r="0" b="3810"/>
                <wp:wrapThrough wrapText="bothSides">
                  <wp:wrapPolygon edited="0">
                    <wp:start x="2412" y="0"/>
                    <wp:lineTo x="2412" y="20432"/>
                    <wp:lineTo x="18491" y="20432"/>
                    <wp:lineTo x="18491" y="0"/>
                    <wp:lineTo x="2412" y="0"/>
                  </wp:wrapPolygon>
                </wp:wrapThrough>
                <wp:docPr id="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810" cy="281940"/>
                        </a:xfrm>
                        <a:prstGeom prst="rect">
                          <a:avLst/>
                        </a:prstGeom>
                        <a:noFill/>
                        <a:ln w="9525">
                          <a:noFill/>
                          <a:miter lim="800000"/>
                          <a:headEnd/>
                          <a:tailEnd/>
                        </a:ln>
                      </wps:spPr>
                      <wps:txbx>
                        <w:txbxContent>
                          <w:p w14:paraId="54FC75B8" w14:textId="055C8E90" w:rsidR="009C3452" w:rsidRPr="00D40693" w:rsidRDefault="009C3452" w:rsidP="00D40693">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Pr>
                                <w:rFonts w:ascii="Gotham Medium" w:hAnsi="Gotham Medium" w:cstheme="majorBidi"/>
                                <w:color w:val="1F497D" w:themeColor="text2"/>
                                <w:sz w:val="18"/>
                                <w:szCs w:val="18"/>
                                <w:vertAlign w:val="subscript"/>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793B51" id="_x0000_s1057" type="#_x0000_t202" style="position:absolute;left:0;text-align:left;margin-left:254pt;margin-top:9.7pt;width:40.3pt;height:22.2pt;z-index:25198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" filled="f" stroked="f">
                <v:textbox>
                  <w:txbxContent>
                    <w:p w14:paraId="54FC75B8" w14:textId="055C8E90" w:rsidR="009C3452" w:rsidRPr="00D40693" w:rsidRDefault="009C3452" w:rsidP="00D40693">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Pr>
                          <w:rFonts w:ascii="Gotham Medium" w:hAnsi="Gotham Medium" w:cstheme="majorBidi"/>
                          <w:color w:val="1F497D" w:themeColor="text2"/>
                          <w:sz w:val="18"/>
                          <w:szCs w:val="18"/>
                          <w:vertAlign w:val="subscript"/>
                        </w:rPr>
                        <w:t>12</w:t>
                      </w:r>
                    </w:p>
                  </w:txbxContent>
                </v:textbox>
                <w10:wrap type="through"/>
              </v:shape>
            </w:pict>
          </mc:Fallback>
        </mc:AlternateContent>
      </w:r>
      <w:r w:rsidRPr="00257A52">
        <w:rPr>
          <w:rFonts w:cs="B Nazanin"/>
          <w:noProof/>
          <w:szCs w:val="18"/>
          <w:lang w:bidi="fa-IR"/>
        </w:rPr>
        <mc:AlternateContent>
          <mc:Choice Requires="wps">
            <w:drawing>
              <wp:anchor distT="45720" distB="45720" distL="114300" distR="114300" simplePos="0" relativeHeight="251979776" behindDoc="1" locked="0" layoutInCell="1" allowOverlap="1" wp14:anchorId="44F2BB9F" wp14:editId="6A5D4F7D">
                <wp:simplePos x="0" y="0"/>
                <wp:positionH relativeFrom="column">
                  <wp:posOffset>2961640</wp:posOffset>
                </wp:positionH>
                <wp:positionV relativeFrom="paragraph">
                  <wp:posOffset>125095</wp:posOffset>
                </wp:positionV>
                <wp:extent cx="511810" cy="281940"/>
                <wp:effectExtent l="0" t="0" r="0" b="3810"/>
                <wp:wrapTight wrapText="bothSides">
                  <wp:wrapPolygon edited="0">
                    <wp:start x="2412" y="0"/>
                    <wp:lineTo x="2412" y="20432"/>
                    <wp:lineTo x="18491" y="20432"/>
                    <wp:lineTo x="18491" y="0"/>
                    <wp:lineTo x="2412" y="0"/>
                  </wp:wrapPolygon>
                </wp:wrapTight>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810" cy="281940"/>
                        </a:xfrm>
                        <a:prstGeom prst="rect">
                          <a:avLst/>
                        </a:prstGeom>
                        <a:noFill/>
                        <a:ln w="9525">
                          <a:noFill/>
                          <a:miter lim="800000"/>
                          <a:headEnd/>
                          <a:tailEnd/>
                        </a:ln>
                      </wps:spPr>
                      <wps:txbx>
                        <w:txbxContent>
                          <w:p w14:paraId="21197301" w14:textId="39D5CD5B" w:rsidR="009C3452" w:rsidRPr="00D40693" w:rsidRDefault="009C3452" w:rsidP="00D40693">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Pr>
                                <w:rFonts w:ascii="Gotham Medium" w:hAnsi="Gotham Medium" w:cstheme="majorBidi"/>
                                <w:color w:val="1F497D" w:themeColor="text2"/>
                                <w:sz w:val="18"/>
                                <w:szCs w:val="18"/>
                                <w:vertAlign w:val="subscript"/>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F2BB9F" id="_x0000_s1058" type="#_x0000_t202" style="position:absolute;left:0;text-align:left;margin-left:233.2pt;margin-top:9.85pt;width:40.3pt;height:22.2pt;z-index:-25133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" filled="f" stroked="f">
                <v:textbox>
                  <w:txbxContent>
                    <w:p w14:paraId="21197301" w14:textId="39D5CD5B" w:rsidR="009C3452" w:rsidRPr="00D40693" w:rsidRDefault="009C3452" w:rsidP="00D40693">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Pr>
                          <w:rFonts w:ascii="Gotham Medium" w:hAnsi="Gotham Medium" w:cstheme="majorBidi"/>
                          <w:color w:val="1F497D" w:themeColor="text2"/>
                          <w:sz w:val="18"/>
                          <w:szCs w:val="18"/>
                          <w:vertAlign w:val="subscript"/>
                        </w:rPr>
                        <w:t>11</w:t>
                      </w:r>
                    </w:p>
                  </w:txbxContent>
                </v:textbox>
                <w10:wrap type="tight"/>
              </v:shape>
            </w:pict>
          </mc:Fallback>
        </mc:AlternateContent>
      </w:r>
      <w:r w:rsidRPr="00257A52">
        <w:rPr>
          <w:rFonts w:cs="B Nazanin"/>
          <w:noProof/>
          <w:szCs w:val="18"/>
          <w:lang w:bidi="fa-IR"/>
        </w:rPr>
        <mc:AlternateContent>
          <mc:Choice Requires="wps">
            <w:drawing>
              <wp:anchor distT="45720" distB="45720" distL="114300" distR="114300" simplePos="0" relativeHeight="251977728" behindDoc="1" locked="0" layoutInCell="1" allowOverlap="1" wp14:anchorId="6DAC65FF" wp14:editId="18BF5883">
                <wp:simplePos x="0" y="0"/>
                <wp:positionH relativeFrom="column">
                  <wp:posOffset>2676525</wp:posOffset>
                </wp:positionH>
                <wp:positionV relativeFrom="paragraph">
                  <wp:posOffset>124460</wp:posOffset>
                </wp:positionV>
                <wp:extent cx="511810" cy="281940"/>
                <wp:effectExtent l="0" t="0" r="0" b="3810"/>
                <wp:wrapTight wrapText="bothSides">
                  <wp:wrapPolygon edited="0">
                    <wp:start x="2412" y="0"/>
                    <wp:lineTo x="2412" y="20432"/>
                    <wp:lineTo x="18491" y="20432"/>
                    <wp:lineTo x="18491" y="0"/>
                    <wp:lineTo x="2412" y="0"/>
                  </wp:wrapPolygon>
                </wp:wrapTight>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810" cy="281940"/>
                        </a:xfrm>
                        <a:prstGeom prst="rect">
                          <a:avLst/>
                        </a:prstGeom>
                        <a:noFill/>
                        <a:ln w="9525">
                          <a:noFill/>
                          <a:miter lim="800000"/>
                          <a:headEnd/>
                          <a:tailEnd/>
                        </a:ln>
                      </wps:spPr>
                      <wps:txbx>
                        <w:txbxContent>
                          <w:p w14:paraId="01E3B088" w14:textId="6B39BB2D" w:rsidR="009C3452" w:rsidRPr="00D40693" w:rsidRDefault="009C3452" w:rsidP="00D40693">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Pr>
                                <w:rFonts w:ascii="Gotham Medium" w:hAnsi="Gotham Medium" w:cstheme="majorBidi"/>
                                <w:color w:val="1F497D" w:themeColor="text2"/>
                                <w:sz w:val="18"/>
                                <w:szCs w:val="18"/>
                                <w:vertAlign w:val="subscript"/>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AC65FF" id="_x0000_s1059" type="#_x0000_t202" style="position:absolute;left:0;text-align:left;margin-left:210.75pt;margin-top:9.8pt;width:40.3pt;height:22.2pt;z-index:-25133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" filled="f" stroked="f">
                <v:textbox>
                  <w:txbxContent>
                    <w:p w14:paraId="01E3B088" w14:textId="6B39BB2D" w:rsidR="009C3452" w:rsidRPr="00D40693" w:rsidRDefault="009C3452" w:rsidP="00D40693">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Pr>
                          <w:rFonts w:ascii="Gotham Medium" w:hAnsi="Gotham Medium" w:cstheme="majorBidi"/>
                          <w:color w:val="1F497D" w:themeColor="text2"/>
                          <w:sz w:val="18"/>
                          <w:szCs w:val="18"/>
                          <w:vertAlign w:val="subscript"/>
                        </w:rPr>
                        <w:t>10</w:t>
                      </w:r>
                    </w:p>
                  </w:txbxContent>
                </v:textbox>
                <w10:wrap type="tight"/>
              </v:shape>
            </w:pict>
          </mc:Fallback>
        </mc:AlternateContent>
      </w:r>
      <w:r w:rsidRPr="00257A52">
        <w:rPr>
          <w:rFonts w:cs="B Nazanin"/>
          <w:noProof/>
          <w:szCs w:val="18"/>
          <w:lang w:bidi="fa-IR"/>
        </w:rPr>
        <mc:AlternateContent>
          <mc:Choice Requires="wps">
            <w:drawing>
              <wp:anchor distT="45720" distB="45720" distL="114300" distR="114300" simplePos="0" relativeHeight="251975680" behindDoc="1" locked="0" layoutInCell="1" allowOverlap="1" wp14:anchorId="578C37AE" wp14:editId="7FB354DB">
                <wp:simplePos x="0" y="0"/>
                <wp:positionH relativeFrom="column">
                  <wp:posOffset>2413000</wp:posOffset>
                </wp:positionH>
                <wp:positionV relativeFrom="paragraph">
                  <wp:posOffset>124460</wp:posOffset>
                </wp:positionV>
                <wp:extent cx="462280" cy="519430"/>
                <wp:effectExtent l="0" t="0" r="0" b="0"/>
                <wp:wrapTight wrapText="bothSides">
                  <wp:wrapPolygon edited="0">
                    <wp:start x="2670" y="0"/>
                    <wp:lineTo x="2670" y="20597"/>
                    <wp:lineTo x="18692" y="20597"/>
                    <wp:lineTo x="18692" y="0"/>
                    <wp:lineTo x="2670" y="0"/>
                  </wp:wrapPolygon>
                </wp:wrapTight>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280" cy="519430"/>
                        </a:xfrm>
                        <a:prstGeom prst="rect">
                          <a:avLst/>
                        </a:prstGeom>
                        <a:noFill/>
                        <a:ln w="9525">
                          <a:noFill/>
                          <a:miter lim="800000"/>
                          <a:headEnd/>
                          <a:tailEnd/>
                        </a:ln>
                      </wps:spPr>
                      <wps:txbx>
                        <w:txbxContent>
                          <w:p w14:paraId="2248E6DB" w14:textId="7604D5B6" w:rsidR="009C3452" w:rsidRPr="00D40693" w:rsidRDefault="009C3452" w:rsidP="00D40693">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Pr>
                                <w:rFonts w:ascii="Gotham Medium" w:hAnsi="Gotham Medium" w:cstheme="majorBidi"/>
                                <w:color w:val="1F497D" w:themeColor="text2"/>
                                <w:sz w:val="18"/>
                                <w:szCs w:val="18"/>
                                <w:vertAlign w:val="subscript"/>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C37AE" id="_x0000_s1060" type="#_x0000_t202" style="position:absolute;left:0;text-align:left;margin-left:190pt;margin-top:9.8pt;width:36.4pt;height:40.9pt;z-index:-25134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" filled="f" stroked="f">
                <v:textbox>
                  <w:txbxContent>
                    <w:p w14:paraId="2248E6DB" w14:textId="7604D5B6" w:rsidR="009C3452" w:rsidRPr="00D40693" w:rsidRDefault="009C3452" w:rsidP="00D40693">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Pr>
                          <w:rFonts w:ascii="Gotham Medium" w:hAnsi="Gotham Medium" w:cstheme="majorBidi"/>
                          <w:color w:val="1F497D" w:themeColor="text2"/>
                          <w:sz w:val="18"/>
                          <w:szCs w:val="18"/>
                          <w:vertAlign w:val="subscript"/>
                        </w:rPr>
                        <w:t>9</w:t>
                      </w:r>
                    </w:p>
                  </w:txbxContent>
                </v:textbox>
                <w10:wrap type="tight"/>
              </v:shape>
            </w:pict>
          </mc:Fallback>
        </mc:AlternateContent>
      </w:r>
      <w:r w:rsidRPr="00257A52">
        <w:rPr>
          <w:rFonts w:cs="B Nazanin"/>
          <w:noProof/>
          <w:szCs w:val="18"/>
          <w:lang w:bidi="fa-IR"/>
        </w:rPr>
        <mc:AlternateContent>
          <mc:Choice Requires="wps">
            <w:drawing>
              <wp:anchor distT="45720" distB="45720" distL="114300" distR="114300" simplePos="0" relativeHeight="251973632" behindDoc="1" locked="0" layoutInCell="1" allowOverlap="1" wp14:anchorId="65741F16" wp14:editId="1DCB4966">
                <wp:simplePos x="0" y="0"/>
                <wp:positionH relativeFrom="column">
                  <wp:posOffset>2132330</wp:posOffset>
                </wp:positionH>
                <wp:positionV relativeFrom="paragraph">
                  <wp:posOffset>124460</wp:posOffset>
                </wp:positionV>
                <wp:extent cx="462280" cy="519430"/>
                <wp:effectExtent l="0" t="0" r="0" b="0"/>
                <wp:wrapTight wrapText="bothSides">
                  <wp:wrapPolygon edited="0">
                    <wp:start x="2670" y="0"/>
                    <wp:lineTo x="2670" y="20597"/>
                    <wp:lineTo x="18692" y="20597"/>
                    <wp:lineTo x="18692" y="0"/>
                    <wp:lineTo x="2670" y="0"/>
                  </wp:wrapPolygon>
                </wp:wrapTight>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280" cy="519430"/>
                        </a:xfrm>
                        <a:prstGeom prst="rect">
                          <a:avLst/>
                        </a:prstGeom>
                        <a:noFill/>
                        <a:ln w="9525">
                          <a:noFill/>
                          <a:miter lim="800000"/>
                          <a:headEnd/>
                          <a:tailEnd/>
                        </a:ln>
                      </wps:spPr>
                      <wps:txbx>
                        <w:txbxContent>
                          <w:p w14:paraId="75A89447" w14:textId="421A28B6" w:rsidR="009C3452" w:rsidRPr="00D40693" w:rsidRDefault="009C3452" w:rsidP="00D40693">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Pr>
                                <w:rFonts w:ascii="Gotham Medium" w:hAnsi="Gotham Medium" w:cstheme="majorBidi"/>
                                <w:color w:val="1F497D" w:themeColor="text2"/>
                                <w:sz w:val="18"/>
                                <w:szCs w:val="18"/>
                                <w:vertAlign w:val="subscript"/>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741F16" id="_x0000_s1061" type="#_x0000_t202" style="position:absolute;left:0;text-align:left;margin-left:167.9pt;margin-top:9.8pt;width:36.4pt;height:40.9pt;z-index:-25134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" filled="f" stroked="f">
                <v:textbox>
                  <w:txbxContent>
                    <w:p w14:paraId="75A89447" w14:textId="421A28B6" w:rsidR="009C3452" w:rsidRPr="00D40693" w:rsidRDefault="009C3452" w:rsidP="00D40693">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Pr>
                          <w:rFonts w:ascii="Gotham Medium" w:hAnsi="Gotham Medium" w:cstheme="majorBidi"/>
                          <w:color w:val="1F497D" w:themeColor="text2"/>
                          <w:sz w:val="18"/>
                          <w:szCs w:val="18"/>
                          <w:vertAlign w:val="subscript"/>
                        </w:rPr>
                        <w:t>8</w:t>
                      </w:r>
                    </w:p>
                  </w:txbxContent>
                </v:textbox>
                <w10:wrap type="tight"/>
              </v:shape>
            </w:pict>
          </mc:Fallback>
        </mc:AlternateContent>
      </w:r>
      <w:r w:rsidRPr="00257A52">
        <w:rPr>
          <w:rFonts w:cs="B Nazanin"/>
          <w:noProof/>
          <w:szCs w:val="18"/>
          <w:lang w:bidi="fa-IR"/>
        </w:rPr>
        <mc:AlternateContent>
          <mc:Choice Requires="wps">
            <w:drawing>
              <wp:anchor distT="45720" distB="45720" distL="114300" distR="114300" simplePos="0" relativeHeight="251969536" behindDoc="1" locked="0" layoutInCell="1" allowOverlap="1" wp14:anchorId="2D9DE136" wp14:editId="1ACBA101">
                <wp:simplePos x="0" y="0"/>
                <wp:positionH relativeFrom="column">
                  <wp:posOffset>1575435</wp:posOffset>
                </wp:positionH>
                <wp:positionV relativeFrom="paragraph">
                  <wp:posOffset>121285</wp:posOffset>
                </wp:positionV>
                <wp:extent cx="462280" cy="519430"/>
                <wp:effectExtent l="0" t="0" r="0" b="0"/>
                <wp:wrapTight wrapText="bothSides">
                  <wp:wrapPolygon edited="0">
                    <wp:start x="2670" y="0"/>
                    <wp:lineTo x="2670" y="20597"/>
                    <wp:lineTo x="18692" y="20597"/>
                    <wp:lineTo x="18692" y="0"/>
                    <wp:lineTo x="2670" y="0"/>
                  </wp:wrapPolygon>
                </wp:wrapTight>
                <wp:docPr id="18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280" cy="519430"/>
                        </a:xfrm>
                        <a:prstGeom prst="rect">
                          <a:avLst/>
                        </a:prstGeom>
                        <a:noFill/>
                        <a:ln w="9525">
                          <a:noFill/>
                          <a:miter lim="800000"/>
                          <a:headEnd/>
                          <a:tailEnd/>
                        </a:ln>
                      </wps:spPr>
                      <wps:txbx>
                        <w:txbxContent>
                          <w:p w14:paraId="129D01DE" w14:textId="265491B3" w:rsidR="009C3452" w:rsidRPr="00D40693" w:rsidRDefault="009C3452" w:rsidP="00D40693">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Pr>
                                <w:rFonts w:ascii="Gotham Medium" w:hAnsi="Gotham Medium" w:cstheme="majorBidi"/>
                                <w:color w:val="1F497D" w:themeColor="text2"/>
                                <w:sz w:val="18"/>
                                <w:szCs w:val="18"/>
                                <w:vertAlign w:val="subscript"/>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9DE136" id="_x0000_s1062" type="#_x0000_t202" style="position:absolute;left:0;text-align:left;margin-left:124.05pt;margin-top:9.55pt;width:36.4pt;height:40.9pt;z-index:-25134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" filled="f" stroked="f">
                <v:textbox>
                  <w:txbxContent>
                    <w:p w14:paraId="129D01DE" w14:textId="265491B3" w:rsidR="009C3452" w:rsidRPr="00D40693" w:rsidRDefault="009C3452" w:rsidP="00D40693">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Pr>
                          <w:rFonts w:ascii="Gotham Medium" w:hAnsi="Gotham Medium" w:cstheme="majorBidi"/>
                          <w:color w:val="1F497D" w:themeColor="text2"/>
                          <w:sz w:val="18"/>
                          <w:szCs w:val="18"/>
                          <w:vertAlign w:val="subscript"/>
                        </w:rPr>
                        <w:t>6</w:t>
                      </w:r>
                    </w:p>
                  </w:txbxContent>
                </v:textbox>
                <w10:wrap type="tight"/>
              </v:shape>
            </w:pict>
          </mc:Fallback>
        </mc:AlternateContent>
      </w:r>
      <w:r w:rsidRPr="00257A52">
        <w:rPr>
          <w:rFonts w:cs="B Nazanin"/>
          <w:noProof/>
          <w:szCs w:val="18"/>
          <w:lang w:bidi="fa-IR"/>
        </w:rPr>
        <mc:AlternateContent>
          <mc:Choice Requires="wps">
            <w:drawing>
              <wp:anchor distT="45720" distB="45720" distL="114300" distR="114300" simplePos="0" relativeHeight="251963392" behindDoc="1" locked="0" layoutInCell="1" allowOverlap="1" wp14:anchorId="062BA96C" wp14:editId="10EC59C4">
                <wp:simplePos x="0" y="0"/>
                <wp:positionH relativeFrom="column">
                  <wp:posOffset>752475</wp:posOffset>
                </wp:positionH>
                <wp:positionV relativeFrom="paragraph">
                  <wp:posOffset>121285</wp:posOffset>
                </wp:positionV>
                <wp:extent cx="462280" cy="519430"/>
                <wp:effectExtent l="0" t="0" r="0" b="0"/>
                <wp:wrapTight wrapText="bothSides">
                  <wp:wrapPolygon edited="0">
                    <wp:start x="2670" y="0"/>
                    <wp:lineTo x="2670" y="20597"/>
                    <wp:lineTo x="18692" y="20597"/>
                    <wp:lineTo x="18692" y="0"/>
                    <wp:lineTo x="2670" y="0"/>
                  </wp:wrapPolygon>
                </wp:wrapTight>
                <wp:docPr id="18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280" cy="519430"/>
                        </a:xfrm>
                        <a:prstGeom prst="rect">
                          <a:avLst/>
                        </a:prstGeom>
                        <a:noFill/>
                        <a:ln w="9525">
                          <a:noFill/>
                          <a:miter lim="800000"/>
                          <a:headEnd/>
                          <a:tailEnd/>
                        </a:ln>
                      </wps:spPr>
                      <wps:txbx>
                        <w:txbxContent>
                          <w:p w14:paraId="42B31C5C" w14:textId="7D555CD9" w:rsidR="009C3452" w:rsidRPr="00D40693" w:rsidRDefault="009C3452" w:rsidP="00D40693">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Pr>
                                <w:rFonts w:ascii="Gotham Medium" w:hAnsi="Gotham Medium" w:cstheme="majorBidi"/>
                                <w:color w:val="1F497D" w:themeColor="text2"/>
                                <w:sz w:val="18"/>
                                <w:szCs w:val="18"/>
                                <w:vertAlign w:val="subscript"/>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2BA96C" id="_x0000_s1063" type="#_x0000_t202" style="position:absolute;left:0;text-align:left;margin-left:59.25pt;margin-top:9.55pt;width:36.4pt;height:40.9pt;z-index:-25135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" filled="f" stroked="f">
                <v:textbox>
                  <w:txbxContent>
                    <w:p w14:paraId="42B31C5C" w14:textId="7D555CD9" w:rsidR="009C3452" w:rsidRPr="00D40693" w:rsidRDefault="009C3452" w:rsidP="00D40693">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Pr>
                          <w:rFonts w:ascii="Gotham Medium" w:hAnsi="Gotham Medium" w:cstheme="majorBidi"/>
                          <w:color w:val="1F497D" w:themeColor="text2"/>
                          <w:sz w:val="18"/>
                          <w:szCs w:val="18"/>
                          <w:vertAlign w:val="subscript"/>
                        </w:rPr>
                        <w:t>3</w:t>
                      </w:r>
                    </w:p>
                  </w:txbxContent>
                </v:textbox>
                <w10:wrap type="tight"/>
              </v:shape>
            </w:pict>
          </mc:Fallback>
        </mc:AlternateContent>
      </w:r>
      <w:r w:rsidRPr="00257A52">
        <w:rPr>
          <w:rFonts w:cs="B Nazanin"/>
          <w:noProof/>
          <w:szCs w:val="18"/>
          <w:lang w:bidi="fa-IR"/>
        </w:rPr>
        <mc:AlternateContent>
          <mc:Choice Requires="wps">
            <w:drawing>
              <wp:anchor distT="45720" distB="45720" distL="114300" distR="114300" simplePos="0" relativeHeight="251965440" behindDoc="1" locked="0" layoutInCell="1" allowOverlap="1" wp14:anchorId="0B475750" wp14:editId="563C62BC">
                <wp:simplePos x="0" y="0"/>
                <wp:positionH relativeFrom="column">
                  <wp:posOffset>1019810</wp:posOffset>
                </wp:positionH>
                <wp:positionV relativeFrom="paragraph">
                  <wp:posOffset>121285</wp:posOffset>
                </wp:positionV>
                <wp:extent cx="462280" cy="519430"/>
                <wp:effectExtent l="0" t="0" r="0" b="0"/>
                <wp:wrapTight wrapText="bothSides">
                  <wp:wrapPolygon edited="0">
                    <wp:start x="2670" y="0"/>
                    <wp:lineTo x="2670" y="20597"/>
                    <wp:lineTo x="18692" y="20597"/>
                    <wp:lineTo x="18692" y="0"/>
                    <wp:lineTo x="2670" y="0"/>
                  </wp:wrapPolygon>
                </wp:wrapTight>
                <wp:docPr id="18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280" cy="519430"/>
                        </a:xfrm>
                        <a:prstGeom prst="rect">
                          <a:avLst/>
                        </a:prstGeom>
                        <a:noFill/>
                        <a:ln w="9525">
                          <a:noFill/>
                          <a:miter lim="800000"/>
                          <a:headEnd/>
                          <a:tailEnd/>
                        </a:ln>
                      </wps:spPr>
                      <wps:txbx>
                        <w:txbxContent>
                          <w:p w14:paraId="0572EBE7" w14:textId="3BEA1DB0" w:rsidR="009C3452" w:rsidRPr="00D40693" w:rsidRDefault="009C3452" w:rsidP="00D40693">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Pr>
                                <w:rFonts w:ascii="Gotham Medium" w:hAnsi="Gotham Medium" w:cstheme="majorBidi"/>
                                <w:color w:val="1F497D" w:themeColor="text2"/>
                                <w:sz w:val="18"/>
                                <w:szCs w:val="18"/>
                                <w:vertAlign w:val="subscript"/>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475750" id="_x0000_s1064" type="#_x0000_t202" style="position:absolute;left:0;text-align:left;margin-left:80.3pt;margin-top:9.55pt;width:36.4pt;height:40.9pt;z-index:-25135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" filled="f" stroked="f">
                <v:textbox>
                  <w:txbxContent>
                    <w:p w14:paraId="0572EBE7" w14:textId="3BEA1DB0" w:rsidR="009C3452" w:rsidRPr="00D40693" w:rsidRDefault="009C3452" w:rsidP="00D40693">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Pr>
                          <w:rFonts w:ascii="Gotham Medium" w:hAnsi="Gotham Medium" w:cstheme="majorBidi"/>
                          <w:color w:val="1F497D" w:themeColor="text2"/>
                          <w:sz w:val="18"/>
                          <w:szCs w:val="18"/>
                          <w:vertAlign w:val="subscript"/>
                        </w:rPr>
                        <w:t>4</w:t>
                      </w:r>
                    </w:p>
                  </w:txbxContent>
                </v:textbox>
                <w10:wrap type="tight"/>
              </v:shape>
            </w:pict>
          </mc:Fallback>
        </mc:AlternateContent>
      </w:r>
      <w:r w:rsidRPr="00257A52">
        <w:rPr>
          <w:rFonts w:cs="B Nazanin"/>
          <w:noProof/>
          <w:szCs w:val="18"/>
          <w:lang w:bidi="fa-IR"/>
        </w:rPr>
        <mc:AlternateContent>
          <mc:Choice Requires="wps">
            <w:drawing>
              <wp:anchor distT="45720" distB="45720" distL="114300" distR="114300" simplePos="0" relativeHeight="251967488" behindDoc="1" locked="0" layoutInCell="1" allowOverlap="1" wp14:anchorId="1CB3AC62" wp14:editId="65A4986B">
                <wp:simplePos x="0" y="0"/>
                <wp:positionH relativeFrom="column">
                  <wp:posOffset>1297305</wp:posOffset>
                </wp:positionH>
                <wp:positionV relativeFrom="paragraph">
                  <wp:posOffset>121285</wp:posOffset>
                </wp:positionV>
                <wp:extent cx="462280" cy="519430"/>
                <wp:effectExtent l="0" t="0" r="0" b="0"/>
                <wp:wrapTight wrapText="bothSides">
                  <wp:wrapPolygon edited="0">
                    <wp:start x="2670" y="0"/>
                    <wp:lineTo x="2670" y="20597"/>
                    <wp:lineTo x="18692" y="20597"/>
                    <wp:lineTo x="18692" y="0"/>
                    <wp:lineTo x="2670" y="0"/>
                  </wp:wrapPolygon>
                </wp:wrapTight>
                <wp:docPr id="18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280" cy="519430"/>
                        </a:xfrm>
                        <a:prstGeom prst="rect">
                          <a:avLst/>
                        </a:prstGeom>
                        <a:noFill/>
                        <a:ln w="9525">
                          <a:noFill/>
                          <a:miter lim="800000"/>
                          <a:headEnd/>
                          <a:tailEnd/>
                        </a:ln>
                      </wps:spPr>
                      <wps:txbx>
                        <w:txbxContent>
                          <w:p w14:paraId="2E557888" w14:textId="4C63AAC4" w:rsidR="009C3452" w:rsidRPr="00D40693" w:rsidRDefault="009C3452" w:rsidP="00D40693">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Pr>
                                <w:rFonts w:ascii="Gotham Medium" w:hAnsi="Gotham Medium" w:cstheme="majorBidi"/>
                                <w:color w:val="1F497D" w:themeColor="text2"/>
                                <w:sz w:val="18"/>
                                <w:szCs w:val="18"/>
                                <w:vertAlign w:val="subscript"/>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B3AC62" id="_x0000_s1065" type="#_x0000_t202" style="position:absolute;left:0;text-align:left;margin-left:102.15pt;margin-top:9.55pt;width:36.4pt;height:40.9pt;z-index:-25134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" filled="f" stroked="f">
                <v:textbox>
                  <w:txbxContent>
                    <w:p w14:paraId="2E557888" w14:textId="4C63AAC4" w:rsidR="009C3452" w:rsidRPr="00D40693" w:rsidRDefault="009C3452" w:rsidP="00D40693">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Pr>
                          <w:rFonts w:ascii="Gotham Medium" w:hAnsi="Gotham Medium" w:cstheme="majorBidi"/>
                          <w:color w:val="1F497D" w:themeColor="text2"/>
                          <w:sz w:val="18"/>
                          <w:szCs w:val="18"/>
                          <w:vertAlign w:val="subscript"/>
                        </w:rPr>
                        <w:t>5</w:t>
                      </w:r>
                    </w:p>
                  </w:txbxContent>
                </v:textbox>
                <w10:wrap type="tight"/>
              </v:shape>
            </w:pict>
          </mc:Fallback>
        </mc:AlternateContent>
      </w:r>
      <w:r w:rsidR="00C33ACA" w:rsidRPr="00257A52">
        <w:rPr>
          <w:rFonts w:cs="B Nazanin"/>
          <w:noProof/>
          <w:szCs w:val="18"/>
          <w:lang w:bidi="fa-IR"/>
        </w:rPr>
        <mc:AlternateContent>
          <mc:Choice Requires="wps">
            <w:drawing>
              <wp:anchor distT="45720" distB="45720" distL="114300" distR="114300" simplePos="0" relativeHeight="251959296" behindDoc="1" locked="0" layoutInCell="1" allowOverlap="1" wp14:anchorId="5F75A054" wp14:editId="76781DB4">
                <wp:simplePos x="0" y="0"/>
                <wp:positionH relativeFrom="column">
                  <wp:posOffset>191770</wp:posOffset>
                </wp:positionH>
                <wp:positionV relativeFrom="paragraph">
                  <wp:posOffset>114300</wp:posOffset>
                </wp:positionV>
                <wp:extent cx="353695" cy="327025"/>
                <wp:effectExtent l="0" t="0" r="0" b="0"/>
                <wp:wrapTight wrapText="bothSides">
                  <wp:wrapPolygon edited="0">
                    <wp:start x="3490" y="0"/>
                    <wp:lineTo x="3490" y="20132"/>
                    <wp:lineTo x="17451" y="20132"/>
                    <wp:lineTo x="17451" y="0"/>
                    <wp:lineTo x="349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5497AE2F" w14:textId="1FDFB632" w:rsidR="009C3452" w:rsidRPr="00D40693" w:rsidRDefault="009C3452" w:rsidP="00257A52">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sidRPr="00D40693">
                              <w:rPr>
                                <w:rFonts w:ascii="Gotham Medium" w:hAnsi="Gotham Medium" w:cstheme="majorBidi"/>
                                <w:color w:val="1F497D" w:themeColor="text2"/>
                                <w:sz w:val="18"/>
                                <w:szCs w:val="18"/>
                                <w:vertAlign w:val="subscript"/>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75A054" id="_x0000_s1066" type="#_x0000_t202" style="position:absolute;left:0;text-align:left;margin-left:15.1pt;margin-top:9pt;width:27.85pt;height:25.75pt;z-index:-25135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" filled="f" stroked="f">
                <v:textbox>
                  <w:txbxContent>
                    <w:p w14:paraId="5497AE2F" w14:textId="1FDFB632" w:rsidR="009C3452" w:rsidRPr="00D40693" w:rsidRDefault="009C3452" w:rsidP="00257A52">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sidRPr="00D40693">
                        <w:rPr>
                          <w:rFonts w:ascii="Gotham Medium" w:hAnsi="Gotham Medium" w:cstheme="majorBidi"/>
                          <w:color w:val="1F497D" w:themeColor="text2"/>
                          <w:sz w:val="18"/>
                          <w:szCs w:val="18"/>
                          <w:vertAlign w:val="subscript"/>
                        </w:rPr>
                        <w:t>1</w:t>
                      </w:r>
                    </w:p>
                  </w:txbxContent>
                </v:textbox>
                <w10:wrap type="tight"/>
              </v:shape>
            </w:pict>
          </mc:Fallback>
        </mc:AlternateContent>
      </w:r>
      <w:r w:rsidR="00C33ACA" w:rsidRPr="00257A52">
        <w:rPr>
          <w:rFonts w:cs="B Nazanin"/>
          <w:noProof/>
          <w:szCs w:val="18"/>
          <w:lang w:bidi="fa-IR"/>
        </w:rPr>
        <mc:AlternateContent>
          <mc:Choice Requires="wps">
            <w:drawing>
              <wp:anchor distT="45720" distB="45720" distL="114300" distR="114300" simplePos="0" relativeHeight="251961344" behindDoc="1" locked="0" layoutInCell="1" allowOverlap="1" wp14:anchorId="0CBC6553" wp14:editId="7918849D">
                <wp:simplePos x="0" y="0"/>
                <wp:positionH relativeFrom="column">
                  <wp:posOffset>471170</wp:posOffset>
                </wp:positionH>
                <wp:positionV relativeFrom="paragraph">
                  <wp:posOffset>115570</wp:posOffset>
                </wp:positionV>
                <wp:extent cx="462280" cy="519430"/>
                <wp:effectExtent l="0" t="0" r="0" b="0"/>
                <wp:wrapTight wrapText="bothSides">
                  <wp:wrapPolygon edited="0">
                    <wp:start x="2670" y="0"/>
                    <wp:lineTo x="2670" y="20597"/>
                    <wp:lineTo x="18692" y="20597"/>
                    <wp:lineTo x="18692" y="0"/>
                    <wp:lineTo x="2670" y="0"/>
                  </wp:wrapPolygon>
                </wp:wrapTight>
                <wp:docPr id="18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280" cy="519430"/>
                        </a:xfrm>
                        <a:prstGeom prst="rect">
                          <a:avLst/>
                        </a:prstGeom>
                        <a:noFill/>
                        <a:ln w="9525">
                          <a:noFill/>
                          <a:miter lim="800000"/>
                          <a:headEnd/>
                          <a:tailEnd/>
                        </a:ln>
                      </wps:spPr>
                      <wps:txbx>
                        <w:txbxContent>
                          <w:p w14:paraId="00038185" w14:textId="78C54DC6" w:rsidR="009C3452" w:rsidRPr="00D40693" w:rsidRDefault="009C3452" w:rsidP="00D40693">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Pr>
                                <w:rFonts w:ascii="Gotham Medium" w:hAnsi="Gotham Medium" w:cstheme="majorBidi"/>
                                <w:color w:val="1F497D" w:themeColor="text2"/>
                                <w:sz w:val="18"/>
                                <w:szCs w:val="18"/>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BC6553" id="_x0000_s1067" type="#_x0000_t202" style="position:absolute;left:0;text-align:left;margin-left:37.1pt;margin-top:9.1pt;width:36.4pt;height:40.9pt;z-index:-25135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" filled="f" stroked="f">
                <v:textbox>
                  <w:txbxContent>
                    <w:p w14:paraId="00038185" w14:textId="78C54DC6" w:rsidR="009C3452" w:rsidRPr="00D40693" w:rsidRDefault="009C3452" w:rsidP="00D40693">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Pr>
                          <w:rFonts w:ascii="Gotham Medium" w:hAnsi="Gotham Medium" w:cstheme="majorBidi"/>
                          <w:color w:val="1F497D" w:themeColor="text2"/>
                          <w:sz w:val="18"/>
                          <w:szCs w:val="18"/>
                          <w:vertAlign w:val="subscript"/>
                        </w:rPr>
                        <w:t>2</w:t>
                      </w:r>
                    </w:p>
                  </w:txbxContent>
                </v:textbox>
                <w10:wrap type="tight"/>
              </v:shape>
            </w:pict>
          </mc:Fallback>
        </mc:AlternateContent>
      </w:r>
      <w:r w:rsidR="00C33ACA" w:rsidRPr="00257A52">
        <w:rPr>
          <w:rFonts w:cs="B Nazanin"/>
          <w:noProof/>
          <w:szCs w:val="18"/>
          <w:rtl/>
          <w:lang w:bidi="fa-IR"/>
        </w:rPr>
        <mc:AlternateContent>
          <mc:Choice Requires="wps">
            <w:drawing>
              <wp:anchor distT="0" distB="0" distL="114300" distR="114300" simplePos="0" relativeHeight="251956224" behindDoc="0" locked="0" layoutInCell="1" allowOverlap="1" wp14:anchorId="074048A1" wp14:editId="3CA46F8D">
                <wp:simplePos x="0" y="0"/>
                <wp:positionH relativeFrom="margin">
                  <wp:posOffset>3016250</wp:posOffset>
                </wp:positionH>
                <wp:positionV relativeFrom="page">
                  <wp:posOffset>5394960</wp:posOffset>
                </wp:positionV>
                <wp:extent cx="236220" cy="133350"/>
                <wp:effectExtent l="0" t="0" r="0" b="0"/>
                <wp:wrapNone/>
                <wp:docPr id="1848" name="Rectangle 1848"/>
                <wp:cNvGraphicFramePr/>
                <a:graphic xmlns:a="http://schemas.openxmlformats.org/drawingml/2006/main">
                  <a:graphicData uri="http://schemas.microsoft.com/office/word/2010/wordprocessingShape">
                    <wps:wsp>
                      <wps:cNvSpPr/>
                      <wps:spPr>
                        <a:xfrm>
                          <a:off x="0" y="0"/>
                          <a:ext cx="236220" cy="133350"/>
                        </a:xfrm>
                        <a:prstGeom prst="rect">
                          <a:avLst/>
                        </a:prstGeom>
                        <a:solidFill>
                          <a:srgbClr val="4F81BD">
                            <a:lumMod val="60000"/>
                            <a:lumOff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048036" id="Rectangle 1848" o:spid="_x0000_s1026" style="position:absolute;margin-left:237.5pt;margin-top:424.8pt;width:18.6pt;height:10.5pt;z-index:2519562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" fillcolor="#95b3d7" stroked="f" strokeweight="2pt">
                <w10:wrap anchorx="margin" anchory="page"/>
              </v:rect>
            </w:pict>
          </mc:Fallback>
        </mc:AlternateContent>
      </w:r>
      <w:r w:rsidR="00C33ACA" w:rsidRPr="00257A52">
        <w:rPr>
          <w:rFonts w:cs="B Nazanin"/>
          <w:noProof/>
          <w:szCs w:val="18"/>
          <w:rtl/>
          <w:lang w:bidi="fa-IR"/>
        </w:rPr>
        <mc:AlternateContent>
          <mc:Choice Requires="wps">
            <w:drawing>
              <wp:anchor distT="0" distB="0" distL="114300" distR="114300" simplePos="0" relativeHeight="251955200" behindDoc="0" locked="0" layoutInCell="1" allowOverlap="1" wp14:anchorId="75E4355D" wp14:editId="0B583916">
                <wp:simplePos x="0" y="0"/>
                <wp:positionH relativeFrom="margin">
                  <wp:posOffset>2738120</wp:posOffset>
                </wp:positionH>
                <wp:positionV relativeFrom="page">
                  <wp:posOffset>5394960</wp:posOffset>
                </wp:positionV>
                <wp:extent cx="236220" cy="133350"/>
                <wp:effectExtent l="0" t="0" r="0" b="0"/>
                <wp:wrapNone/>
                <wp:docPr id="1847" name="Rectangle 1847"/>
                <wp:cNvGraphicFramePr/>
                <a:graphic xmlns:a="http://schemas.openxmlformats.org/drawingml/2006/main">
                  <a:graphicData uri="http://schemas.microsoft.com/office/word/2010/wordprocessingShape">
                    <wps:wsp>
                      <wps:cNvSpPr/>
                      <wps:spPr>
                        <a:xfrm>
                          <a:off x="0" y="0"/>
                          <a:ext cx="236220" cy="133350"/>
                        </a:xfrm>
                        <a:prstGeom prst="rect">
                          <a:avLst/>
                        </a:prstGeom>
                        <a:solidFill>
                          <a:srgbClr val="4F81BD">
                            <a:lumMod val="60000"/>
                            <a:lumOff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84FE11" id="Rectangle 1847" o:spid="_x0000_s1026" style="position:absolute;margin-left:215.6pt;margin-top:424.8pt;width:18.6pt;height:10.5pt;z-index:2519552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" fillcolor="#95b3d7" stroked="f" strokeweight="2pt">
                <w10:wrap anchorx="margin" anchory="page"/>
              </v:rect>
            </w:pict>
          </mc:Fallback>
        </mc:AlternateContent>
      </w:r>
      <w:r w:rsidR="00C33ACA" w:rsidRPr="00257A52">
        <w:rPr>
          <w:rFonts w:cs="B Nazanin"/>
          <w:noProof/>
          <w:szCs w:val="18"/>
          <w:rtl/>
          <w:lang w:bidi="fa-IR"/>
        </w:rPr>
        <mc:AlternateContent>
          <mc:Choice Requires="wps">
            <w:drawing>
              <wp:anchor distT="0" distB="0" distL="114300" distR="114300" simplePos="0" relativeHeight="251957248" behindDoc="0" locked="0" layoutInCell="1" allowOverlap="1" wp14:anchorId="4EDB1503" wp14:editId="703DA272">
                <wp:simplePos x="0" y="0"/>
                <wp:positionH relativeFrom="margin">
                  <wp:posOffset>3295015</wp:posOffset>
                </wp:positionH>
                <wp:positionV relativeFrom="page">
                  <wp:posOffset>5395595</wp:posOffset>
                </wp:positionV>
                <wp:extent cx="236220" cy="133350"/>
                <wp:effectExtent l="0" t="0" r="0" b="0"/>
                <wp:wrapNone/>
                <wp:docPr id="1849" name="Rectangle 1849"/>
                <wp:cNvGraphicFramePr/>
                <a:graphic xmlns:a="http://schemas.openxmlformats.org/drawingml/2006/main">
                  <a:graphicData uri="http://schemas.microsoft.com/office/word/2010/wordprocessingShape">
                    <wps:wsp>
                      <wps:cNvSpPr/>
                      <wps:spPr>
                        <a:xfrm>
                          <a:off x="0" y="0"/>
                          <a:ext cx="236220" cy="133350"/>
                        </a:xfrm>
                        <a:prstGeom prst="rect">
                          <a:avLst/>
                        </a:prstGeom>
                        <a:solidFill>
                          <a:srgbClr val="4F81BD">
                            <a:lumMod val="60000"/>
                            <a:lumOff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F01598" id="Rectangle 1849" o:spid="_x0000_s1026" style="position:absolute;margin-left:259.45pt;margin-top:424.85pt;width:18.6pt;height:10.5pt;z-index:2519572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" fillcolor="#95b3d7" stroked="f" strokeweight="2pt">
                <w10:wrap anchorx="margin" anchory="page"/>
              </v:rect>
            </w:pict>
          </mc:Fallback>
        </mc:AlternateContent>
      </w:r>
      <w:r w:rsidR="00C33ACA" w:rsidRPr="00257A52">
        <w:rPr>
          <w:rFonts w:cs="B Nazanin"/>
          <w:noProof/>
          <w:szCs w:val="18"/>
          <w:rtl/>
          <w:lang w:bidi="fa-IR"/>
        </w:rPr>
        <mc:AlternateContent>
          <mc:Choice Requires="wps">
            <w:drawing>
              <wp:anchor distT="0" distB="0" distL="114300" distR="114300" simplePos="0" relativeHeight="251954176" behindDoc="0" locked="0" layoutInCell="1" allowOverlap="1" wp14:anchorId="12B1AAB0" wp14:editId="0E0BA821">
                <wp:simplePos x="0" y="0"/>
                <wp:positionH relativeFrom="margin">
                  <wp:posOffset>2459355</wp:posOffset>
                </wp:positionH>
                <wp:positionV relativeFrom="page">
                  <wp:posOffset>5394325</wp:posOffset>
                </wp:positionV>
                <wp:extent cx="236220" cy="133350"/>
                <wp:effectExtent l="0" t="0" r="0" b="0"/>
                <wp:wrapNone/>
                <wp:docPr id="1846" name="Rectangle 1846"/>
                <wp:cNvGraphicFramePr/>
                <a:graphic xmlns:a="http://schemas.openxmlformats.org/drawingml/2006/main">
                  <a:graphicData uri="http://schemas.microsoft.com/office/word/2010/wordprocessingShape">
                    <wps:wsp>
                      <wps:cNvSpPr/>
                      <wps:spPr>
                        <a:xfrm>
                          <a:off x="0" y="0"/>
                          <a:ext cx="236220" cy="133350"/>
                        </a:xfrm>
                        <a:prstGeom prst="rect">
                          <a:avLst/>
                        </a:prstGeom>
                        <a:solidFill>
                          <a:srgbClr val="4F81BD">
                            <a:lumMod val="60000"/>
                            <a:lumOff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A6D05D" id="Rectangle 1846" o:spid="_x0000_s1026" style="position:absolute;margin-left:193.65pt;margin-top:424.75pt;width:18.6pt;height:10.5pt;z-index:2519541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" fillcolor="#95b3d7" stroked="f" strokeweight="2pt">
                <w10:wrap anchorx="margin" anchory="page"/>
              </v:rect>
            </w:pict>
          </mc:Fallback>
        </mc:AlternateContent>
      </w:r>
      <w:r w:rsidR="00C33ACA" w:rsidRPr="00257A52">
        <w:rPr>
          <w:rFonts w:cs="B Nazanin"/>
          <w:noProof/>
          <w:szCs w:val="18"/>
          <w:rtl/>
          <w:lang w:bidi="fa-IR"/>
        </w:rPr>
        <mc:AlternateContent>
          <mc:Choice Requires="wps">
            <w:drawing>
              <wp:anchor distT="0" distB="0" distL="114300" distR="114300" simplePos="0" relativeHeight="251950080" behindDoc="0" locked="0" layoutInCell="1" allowOverlap="1" wp14:anchorId="6888ACC7" wp14:editId="46DFAD64">
                <wp:simplePos x="0" y="0"/>
                <wp:positionH relativeFrom="margin">
                  <wp:posOffset>1622425</wp:posOffset>
                </wp:positionH>
                <wp:positionV relativeFrom="page">
                  <wp:posOffset>5393690</wp:posOffset>
                </wp:positionV>
                <wp:extent cx="236220" cy="133350"/>
                <wp:effectExtent l="0" t="0" r="0" b="0"/>
                <wp:wrapNone/>
                <wp:docPr id="1843" name="Rectangle 1843"/>
                <wp:cNvGraphicFramePr/>
                <a:graphic xmlns:a="http://schemas.openxmlformats.org/drawingml/2006/main">
                  <a:graphicData uri="http://schemas.microsoft.com/office/word/2010/wordprocessingShape">
                    <wps:wsp>
                      <wps:cNvSpPr/>
                      <wps:spPr>
                        <a:xfrm>
                          <a:off x="0" y="0"/>
                          <a:ext cx="236220" cy="133350"/>
                        </a:xfrm>
                        <a:prstGeom prst="rect">
                          <a:avLst/>
                        </a:prstGeom>
                        <a:solidFill>
                          <a:srgbClr val="4F81BD">
                            <a:lumMod val="60000"/>
                            <a:lumOff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420433" id="Rectangle 1843" o:spid="_x0000_s1026" style="position:absolute;margin-left:127.75pt;margin-top:424.7pt;width:18.6pt;height:10.5pt;z-index:2519500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" fillcolor="#95b3d7" stroked="f" strokeweight="2pt">
                <w10:wrap anchorx="margin" anchory="page"/>
              </v:rect>
            </w:pict>
          </mc:Fallback>
        </mc:AlternateContent>
      </w:r>
      <w:r w:rsidR="00C33ACA" w:rsidRPr="00257A52">
        <w:rPr>
          <w:rFonts w:cs="B Nazanin"/>
          <w:noProof/>
          <w:szCs w:val="18"/>
          <w:rtl/>
          <w:lang w:bidi="fa-IR"/>
        </w:rPr>
        <mc:AlternateContent>
          <mc:Choice Requires="wps">
            <w:drawing>
              <wp:anchor distT="0" distB="0" distL="114300" distR="114300" simplePos="0" relativeHeight="251951104" behindDoc="0" locked="0" layoutInCell="1" allowOverlap="1" wp14:anchorId="2022D278" wp14:editId="26C74CF2">
                <wp:simplePos x="0" y="0"/>
                <wp:positionH relativeFrom="margin">
                  <wp:posOffset>1900555</wp:posOffset>
                </wp:positionH>
                <wp:positionV relativeFrom="page">
                  <wp:posOffset>5393690</wp:posOffset>
                </wp:positionV>
                <wp:extent cx="236220" cy="133350"/>
                <wp:effectExtent l="0" t="0" r="0" b="0"/>
                <wp:wrapNone/>
                <wp:docPr id="1844" name="Rectangle 1844"/>
                <wp:cNvGraphicFramePr/>
                <a:graphic xmlns:a="http://schemas.openxmlformats.org/drawingml/2006/main">
                  <a:graphicData uri="http://schemas.microsoft.com/office/word/2010/wordprocessingShape">
                    <wps:wsp>
                      <wps:cNvSpPr/>
                      <wps:spPr>
                        <a:xfrm>
                          <a:off x="0" y="0"/>
                          <a:ext cx="236220" cy="133350"/>
                        </a:xfrm>
                        <a:prstGeom prst="rect">
                          <a:avLst/>
                        </a:prstGeom>
                        <a:solidFill>
                          <a:srgbClr val="4F81BD">
                            <a:lumMod val="60000"/>
                            <a:lumOff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7210F5" id="Rectangle 1844" o:spid="_x0000_s1026" style="position:absolute;margin-left:149.65pt;margin-top:424.7pt;width:18.6pt;height:10.5pt;z-index:2519511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" fillcolor="#95b3d7" stroked="f" strokeweight="2pt">
                <w10:wrap anchorx="margin" anchory="page"/>
              </v:rect>
            </w:pict>
          </mc:Fallback>
        </mc:AlternateContent>
      </w:r>
      <w:r w:rsidR="00C33ACA" w:rsidRPr="00257A52">
        <w:rPr>
          <w:rFonts w:cs="B Nazanin"/>
          <w:noProof/>
          <w:szCs w:val="18"/>
          <w:rtl/>
          <w:lang w:bidi="fa-IR"/>
        </w:rPr>
        <mc:AlternateContent>
          <mc:Choice Requires="wps">
            <w:drawing>
              <wp:anchor distT="0" distB="0" distL="114300" distR="114300" simplePos="0" relativeHeight="251952128" behindDoc="0" locked="0" layoutInCell="1" allowOverlap="1" wp14:anchorId="260805BE" wp14:editId="695CC390">
                <wp:simplePos x="0" y="0"/>
                <wp:positionH relativeFrom="margin">
                  <wp:posOffset>2179320</wp:posOffset>
                </wp:positionH>
                <wp:positionV relativeFrom="page">
                  <wp:posOffset>5394325</wp:posOffset>
                </wp:positionV>
                <wp:extent cx="236220" cy="133350"/>
                <wp:effectExtent l="0" t="0" r="0" b="0"/>
                <wp:wrapNone/>
                <wp:docPr id="1845" name="Rectangle 1845"/>
                <wp:cNvGraphicFramePr/>
                <a:graphic xmlns:a="http://schemas.openxmlformats.org/drawingml/2006/main">
                  <a:graphicData uri="http://schemas.microsoft.com/office/word/2010/wordprocessingShape">
                    <wps:wsp>
                      <wps:cNvSpPr/>
                      <wps:spPr>
                        <a:xfrm>
                          <a:off x="0" y="0"/>
                          <a:ext cx="236220" cy="133350"/>
                        </a:xfrm>
                        <a:prstGeom prst="rect">
                          <a:avLst/>
                        </a:prstGeom>
                        <a:solidFill>
                          <a:srgbClr val="4F81BD">
                            <a:lumMod val="60000"/>
                            <a:lumOff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815530" id="Rectangle 1845" o:spid="_x0000_s1026" style="position:absolute;margin-left:171.6pt;margin-top:424.75pt;width:18.6pt;height:10.5pt;z-index:2519521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" fillcolor="#95b3d7" stroked="f" strokeweight="2pt">
                <w10:wrap anchorx="margin" anchory="page"/>
              </v:rect>
            </w:pict>
          </mc:Fallback>
        </mc:AlternateContent>
      </w:r>
      <w:r w:rsidR="00C33ACA" w:rsidRPr="00257A52">
        <w:rPr>
          <w:rFonts w:cs="B Nazanin"/>
          <w:noProof/>
          <w:szCs w:val="18"/>
          <w:rtl/>
          <w:lang w:bidi="fa-IR"/>
        </w:rPr>
        <mc:AlternateContent>
          <mc:Choice Requires="wps">
            <w:drawing>
              <wp:anchor distT="0" distB="0" distL="114300" distR="114300" simplePos="0" relativeHeight="251949056" behindDoc="0" locked="0" layoutInCell="1" allowOverlap="1" wp14:anchorId="362B8377" wp14:editId="17BDD9E4">
                <wp:simplePos x="0" y="0"/>
                <wp:positionH relativeFrom="margin">
                  <wp:posOffset>1343660</wp:posOffset>
                </wp:positionH>
                <wp:positionV relativeFrom="page">
                  <wp:posOffset>5393055</wp:posOffset>
                </wp:positionV>
                <wp:extent cx="236220" cy="133350"/>
                <wp:effectExtent l="0" t="0" r="0" b="0"/>
                <wp:wrapNone/>
                <wp:docPr id="1842" name="Rectangle 1842"/>
                <wp:cNvGraphicFramePr/>
                <a:graphic xmlns:a="http://schemas.openxmlformats.org/drawingml/2006/main">
                  <a:graphicData uri="http://schemas.microsoft.com/office/word/2010/wordprocessingShape">
                    <wps:wsp>
                      <wps:cNvSpPr/>
                      <wps:spPr>
                        <a:xfrm>
                          <a:off x="0" y="0"/>
                          <a:ext cx="236220" cy="133350"/>
                        </a:xfrm>
                        <a:prstGeom prst="rect">
                          <a:avLst/>
                        </a:prstGeom>
                        <a:solidFill>
                          <a:srgbClr val="4F81BD">
                            <a:lumMod val="60000"/>
                            <a:lumOff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BA5254" id="Rectangle 1842" o:spid="_x0000_s1026" style="position:absolute;margin-left:105.8pt;margin-top:424.65pt;width:18.6pt;height:10.5pt;z-index:2519490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" fillcolor="#95b3d7" stroked="f" strokeweight="2pt">
                <w10:wrap anchorx="margin" anchory="page"/>
              </v:rect>
            </w:pict>
          </mc:Fallback>
        </mc:AlternateContent>
      </w:r>
      <w:r w:rsidR="00C33ACA" w:rsidRPr="00257A52">
        <w:rPr>
          <w:rFonts w:cs="B Nazanin"/>
          <w:noProof/>
          <w:szCs w:val="18"/>
          <w:rtl/>
          <w:lang w:bidi="fa-IR"/>
        </w:rPr>
        <mc:AlternateContent>
          <mc:Choice Requires="wps">
            <w:drawing>
              <wp:anchor distT="0" distB="0" distL="114300" distR="114300" simplePos="0" relativeHeight="251947008" behindDoc="0" locked="0" layoutInCell="1" allowOverlap="1" wp14:anchorId="77E30A36" wp14:editId="586437CF">
                <wp:simplePos x="0" y="0"/>
                <wp:positionH relativeFrom="margin">
                  <wp:posOffset>1068705</wp:posOffset>
                </wp:positionH>
                <wp:positionV relativeFrom="page">
                  <wp:posOffset>5390515</wp:posOffset>
                </wp:positionV>
                <wp:extent cx="236220" cy="133350"/>
                <wp:effectExtent l="0" t="0" r="0" b="0"/>
                <wp:wrapNone/>
                <wp:docPr id="1841" name="Rectangle 1841"/>
                <wp:cNvGraphicFramePr/>
                <a:graphic xmlns:a="http://schemas.openxmlformats.org/drawingml/2006/main">
                  <a:graphicData uri="http://schemas.microsoft.com/office/word/2010/wordprocessingShape">
                    <wps:wsp>
                      <wps:cNvSpPr/>
                      <wps:spPr>
                        <a:xfrm>
                          <a:off x="0" y="0"/>
                          <a:ext cx="236220" cy="133350"/>
                        </a:xfrm>
                        <a:prstGeom prst="rect">
                          <a:avLst/>
                        </a:prstGeom>
                        <a:solidFill>
                          <a:srgbClr val="4F81BD">
                            <a:lumMod val="60000"/>
                            <a:lumOff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89EEF" id="Rectangle 1841" o:spid="_x0000_s1026" style="position:absolute;margin-left:84.15pt;margin-top:424.45pt;width:18.6pt;height:10.5pt;z-index:2519470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" fillcolor="#95b3d7" stroked="f" strokeweight="2pt">
                <w10:wrap anchorx="margin" anchory="page"/>
              </v:rect>
            </w:pict>
          </mc:Fallback>
        </mc:AlternateContent>
      </w:r>
      <w:r w:rsidR="00C33ACA" w:rsidRPr="00257A52">
        <w:rPr>
          <w:rFonts w:cs="B Nazanin"/>
          <w:noProof/>
          <w:szCs w:val="18"/>
          <w:rtl/>
          <w:lang w:bidi="fa-IR"/>
        </w:rPr>
        <mc:AlternateContent>
          <mc:Choice Requires="wps">
            <w:drawing>
              <wp:anchor distT="0" distB="0" distL="114300" distR="114300" simplePos="0" relativeHeight="251945984" behindDoc="0" locked="0" layoutInCell="1" allowOverlap="1" wp14:anchorId="7CF4D10E" wp14:editId="523BBA3B">
                <wp:simplePos x="0" y="0"/>
                <wp:positionH relativeFrom="margin">
                  <wp:posOffset>789940</wp:posOffset>
                </wp:positionH>
                <wp:positionV relativeFrom="page">
                  <wp:posOffset>5389880</wp:posOffset>
                </wp:positionV>
                <wp:extent cx="236220" cy="133350"/>
                <wp:effectExtent l="0" t="0" r="0" b="0"/>
                <wp:wrapNone/>
                <wp:docPr id="1840" name="Rectangle 1840"/>
                <wp:cNvGraphicFramePr/>
                <a:graphic xmlns:a="http://schemas.openxmlformats.org/drawingml/2006/main">
                  <a:graphicData uri="http://schemas.microsoft.com/office/word/2010/wordprocessingShape">
                    <wps:wsp>
                      <wps:cNvSpPr/>
                      <wps:spPr>
                        <a:xfrm>
                          <a:off x="0" y="0"/>
                          <a:ext cx="236220" cy="133350"/>
                        </a:xfrm>
                        <a:prstGeom prst="rect">
                          <a:avLst/>
                        </a:prstGeom>
                        <a:solidFill>
                          <a:srgbClr val="4F81BD">
                            <a:lumMod val="60000"/>
                            <a:lumOff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13C50" id="Rectangle 1840" o:spid="_x0000_s1026" style="position:absolute;margin-left:62.2pt;margin-top:424.4pt;width:18.6pt;height:10.5pt;z-index:2519459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" fillcolor="#95b3d7" stroked="f" strokeweight="2pt">
                <w10:wrap anchorx="margin" anchory="page"/>
              </v:rect>
            </w:pict>
          </mc:Fallback>
        </mc:AlternateContent>
      </w:r>
      <w:r w:rsidR="00C33ACA">
        <w:rPr>
          <w:rFonts w:cs="B Nazanin"/>
          <w:noProof/>
          <w:szCs w:val="18"/>
          <w:rtl/>
          <w:lang w:bidi="fa-IR"/>
        </w:rPr>
        <mc:AlternateContent>
          <mc:Choice Requires="wps">
            <w:drawing>
              <wp:anchor distT="0" distB="0" distL="114300" distR="114300" simplePos="0" relativeHeight="251943936" behindDoc="0" locked="0" layoutInCell="1" allowOverlap="1" wp14:anchorId="122C066D" wp14:editId="6041AAA1">
                <wp:simplePos x="0" y="0"/>
                <wp:positionH relativeFrom="margin">
                  <wp:posOffset>511810</wp:posOffset>
                </wp:positionH>
                <wp:positionV relativeFrom="page">
                  <wp:posOffset>5389880</wp:posOffset>
                </wp:positionV>
                <wp:extent cx="236220" cy="133350"/>
                <wp:effectExtent l="0" t="0" r="0" b="0"/>
                <wp:wrapNone/>
                <wp:docPr id="1839" name="Rectangle 1839"/>
                <wp:cNvGraphicFramePr/>
                <a:graphic xmlns:a="http://schemas.openxmlformats.org/drawingml/2006/main">
                  <a:graphicData uri="http://schemas.microsoft.com/office/word/2010/wordprocessingShape">
                    <wps:wsp>
                      <wps:cNvSpPr/>
                      <wps:spPr>
                        <a:xfrm>
                          <a:off x="0" y="0"/>
                          <a:ext cx="236220" cy="133350"/>
                        </a:xfrm>
                        <a:prstGeom prst="rect">
                          <a:avLst/>
                        </a:prstGeom>
                        <a:solidFill>
                          <a:srgbClr val="4F81BD">
                            <a:lumMod val="60000"/>
                            <a:lumOff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4817A3" id="Rectangle 1839" o:spid="_x0000_s1026" style="position:absolute;margin-left:40.3pt;margin-top:424.4pt;width:18.6pt;height:10.5pt;z-index:2519439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" fillcolor="#95b3d7" stroked="f" strokeweight="2pt">
                <w10:wrap anchorx="margin" anchory="page"/>
              </v:rect>
            </w:pict>
          </mc:Fallback>
        </mc:AlternateContent>
      </w:r>
      <w:r w:rsidR="00C33ACA">
        <w:rPr>
          <w:rFonts w:cs="B Nazanin"/>
          <w:noProof/>
          <w:szCs w:val="18"/>
          <w:rtl/>
          <w:lang w:bidi="fa-IR"/>
        </w:rPr>
        <mc:AlternateContent>
          <mc:Choice Requires="wps">
            <w:drawing>
              <wp:anchor distT="0" distB="0" distL="114300" distR="114300" simplePos="0" relativeHeight="251941888" behindDoc="0" locked="0" layoutInCell="1" allowOverlap="1" wp14:anchorId="79800BFF" wp14:editId="73996EEF">
                <wp:simplePos x="0" y="0"/>
                <wp:positionH relativeFrom="margin">
                  <wp:posOffset>233045</wp:posOffset>
                </wp:positionH>
                <wp:positionV relativeFrom="page">
                  <wp:posOffset>5389245</wp:posOffset>
                </wp:positionV>
                <wp:extent cx="236220" cy="133350"/>
                <wp:effectExtent l="0" t="0" r="0" b="0"/>
                <wp:wrapNone/>
                <wp:docPr id="1838" name="Rectangle 1838"/>
                <wp:cNvGraphicFramePr/>
                <a:graphic xmlns:a="http://schemas.openxmlformats.org/drawingml/2006/main">
                  <a:graphicData uri="http://schemas.microsoft.com/office/word/2010/wordprocessingShape">
                    <wps:wsp>
                      <wps:cNvSpPr/>
                      <wps:spPr>
                        <a:xfrm>
                          <a:off x="0" y="0"/>
                          <a:ext cx="236220" cy="133350"/>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14D1C7" id="Rectangle 1838" o:spid="_x0000_s1026" style="position:absolute;margin-left:18.35pt;margin-top:424.35pt;width:18.6pt;height:10.5pt;z-index:2519418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" fillcolor="#95b3d7 [1940]" stroked="f" strokeweight="2pt">
                <w10:wrap anchorx="margin" anchory="page"/>
              </v:rect>
            </w:pict>
          </mc:Fallback>
        </mc:AlternateContent>
      </w:r>
      <w:r w:rsidR="00C33ACA">
        <w:rPr>
          <w:rFonts w:cs="B Nazanin"/>
          <w:noProof/>
          <w:szCs w:val="18"/>
          <w:rtl/>
          <w:lang w:bidi="fa-IR"/>
        </w:rPr>
        <mc:AlternateContent>
          <mc:Choice Requires="wps">
            <w:drawing>
              <wp:anchor distT="0" distB="0" distL="114300" distR="114300" simplePos="0" relativeHeight="251982848" behindDoc="0" locked="0" layoutInCell="1" allowOverlap="1" wp14:anchorId="34D3D030" wp14:editId="43159EA7">
                <wp:simplePos x="0" y="0"/>
                <wp:positionH relativeFrom="page">
                  <wp:posOffset>5182235</wp:posOffset>
                </wp:positionH>
                <wp:positionV relativeFrom="page">
                  <wp:posOffset>5398135</wp:posOffset>
                </wp:positionV>
                <wp:extent cx="448310" cy="131445"/>
                <wp:effectExtent l="0" t="0" r="8890" b="1905"/>
                <wp:wrapNone/>
                <wp:docPr id="94" name="Rectangle 94"/>
                <wp:cNvGraphicFramePr/>
                <a:graphic xmlns:a="http://schemas.openxmlformats.org/drawingml/2006/main">
                  <a:graphicData uri="http://schemas.microsoft.com/office/word/2010/wordprocessingShape">
                    <wps:wsp>
                      <wps:cNvSpPr/>
                      <wps:spPr>
                        <a:xfrm>
                          <a:off x="0" y="0"/>
                          <a:ext cx="448310" cy="131445"/>
                        </a:xfrm>
                        <a:prstGeom prst="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D6CCA7" id="Rectangle 94" o:spid="_x0000_s1026" style="position:absolute;margin-left:408.05pt;margin-top:425.05pt;width:35.3pt;height:10.35pt;z-index:25198284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" fillcolor="#fbd4b4 [1305]" stroked="f" strokeweight="2pt">
                <w10:wrap anchorx="page" anchory="page"/>
              </v:rect>
            </w:pict>
          </mc:Fallback>
        </mc:AlternateContent>
      </w:r>
      <w:r w:rsidR="00C33ACA" w:rsidRPr="00257A52">
        <w:rPr>
          <w:rFonts w:cs="B Nazanin"/>
          <w:noProof/>
          <w:szCs w:val="18"/>
          <w:lang w:bidi="fa-IR"/>
        </w:rPr>
        <mc:AlternateContent>
          <mc:Choice Requires="wps">
            <w:drawing>
              <wp:anchor distT="45720" distB="45720" distL="114300" distR="114300" simplePos="0" relativeHeight="251984896" behindDoc="0" locked="0" layoutInCell="1" allowOverlap="1" wp14:anchorId="77B4FFAE" wp14:editId="26F941BC">
                <wp:simplePos x="0" y="0"/>
                <wp:positionH relativeFrom="column">
                  <wp:posOffset>3604260</wp:posOffset>
                </wp:positionH>
                <wp:positionV relativeFrom="paragraph">
                  <wp:posOffset>121285</wp:posOffset>
                </wp:positionV>
                <wp:extent cx="511810" cy="281940"/>
                <wp:effectExtent l="0" t="0" r="0" b="3810"/>
                <wp:wrapThrough wrapText="bothSides">
                  <wp:wrapPolygon edited="0">
                    <wp:start x="2412" y="0"/>
                    <wp:lineTo x="2412" y="20432"/>
                    <wp:lineTo x="18491" y="20432"/>
                    <wp:lineTo x="18491" y="0"/>
                    <wp:lineTo x="2412" y="0"/>
                  </wp:wrapPolygon>
                </wp:wrapThrough>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810" cy="281940"/>
                        </a:xfrm>
                        <a:prstGeom prst="rect">
                          <a:avLst/>
                        </a:prstGeom>
                        <a:noFill/>
                        <a:ln w="9525">
                          <a:noFill/>
                          <a:miter lim="800000"/>
                          <a:headEnd/>
                          <a:tailEnd/>
                        </a:ln>
                      </wps:spPr>
                      <wps:txbx>
                        <w:txbxContent>
                          <w:p w14:paraId="1B4B84A4" w14:textId="13BEDD2F" w:rsidR="009C3452" w:rsidRPr="00D40693" w:rsidRDefault="009C3452" w:rsidP="00D40693">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Pr>
                                <w:rFonts w:ascii="Gotham Medium" w:hAnsi="Gotham Medium" w:cstheme="majorBidi"/>
                                <w:color w:val="1F497D" w:themeColor="text2"/>
                                <w:sz w:val="18"/>
                                <w:szCs w:val="18"/>
                                <w:vertAlign w:val="subscript"/>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B4FFAE" id="_x0000_s1068" type="#_x0000_t202" style="position:absolute;left:0;text-align:left;margin-left:283.8pt;margin-top:9.55pt;width:40.3pt;height:22.2pt;z-index:25198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" filled="f" stroked="f">
                <v:textbox>
                  <w:txbxContent>
                    <w:p w14:paraId="1B4B84A4" w14:textId="13BEDD2F" w:rsidR="009C3452" w:rsidRPr="00D40693" w:rsidRDefault="009C3452" w:rsidP="00D40693">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Pr>
                          <w:rFonts w:ascii="Gotham Medium" w:hAnsi="Gotham Medium" w:cstheme="majorBidi"/>
                          <w:color w:val="1F497D" w:themeColor="text2"/>
                          <w:sz w:val="18"/>
                          <w:szCs w:val="18"/>
                          <w:vertAlign w:val="subscript"/>
                        </w:rPr>
                        <w:t>13</w:t>
                      </w:r>
                    </w:p>
                  </w:txbxContent>
                </v:textbox>
                <w10:wrap type="through"/>
              </v:shape>
            </w:pict>
          </mc:Fallback>
        </mc:AlternateContent>
      </w:r>
      <w:r w:rsidR="00C33ACA" w:rsidRPr="00257A52">
        <w:rPr>
          <w:rFonts w:cs="B Nazanin"/>
          <w:noProof/>
          <w:szCs w:val="18"/>
          <w:lang w:bidi="fa-IR"/>
        </w:rPr>
        <mc:AlternateContent>
          <mc:Choice Requires="wps">
            <w:drawing>
              <wp:anchor distT="45720" distB="45720" distL="114300" distR="114300" simplePos="0" relativeHeight="251971584" behindDoc="1" locked="0" layoutInCell="1" allowOverlap="1" wp14:anchorId="08B3CD72" wp14:editId="1042A3B9">
                <wp:simplePos x="0" y="0"/>
                <wp:positionH relativeFrom="column">
                  <wp:posOffset>1853565</wp:posOffset>
                </wp:positionH>
                <wp:positionV relativeFrom="paragraph">
                  <wp:posOffset>121285</wp:posOffset>
                </wp:positionV>
                <wp:extent cx="462280" cy="519430"/>
                <wp:effectExtent l="0" t="0" r="0" b="0"/>
                <wp:wrapTight wrapText="bothSides">
                  <wp:wrapPolygon edited="0">
                    <wp:start x="2670" y="0"/>
                    <wp:lineTo x="2670" y="20597"/>
                    <wp:lineTo x="18692" y="20597"/>
                    <wp:lineTo x="18692" y="0"/>
                    <wp:lineTo x="2670" y="0"/>
                  </wp:wrapPolygon>
                </wp:wrapTight>
                <wp:docPr id="18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280" cy="519430"/>
                        </a:xfrm>
                        <a:prstGeom prst="rect">
                          <a:avLst/>
                        </a:prstGeom>
                        <a:noFill/>
                        <a:ln w="9525">
                          <a:noFill/>
                          <a:miter lim="800000"/>
                          <a:headEnd/>
                          <a:tailEnd/>
                        </a:ln>
                      </wps:spPr>
                      <wps:txbx>
                        <w:txbxContent>
                          <w:p w14:paraId="242E665C" w14:textId="6E8A1BC4" w:rsidR="009C3452" w:rsidRPr="00D40693" w:rsidRDefault="009C3452" w:rsidP="00D40693">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Pr>
                                <w:rFonts w:ascii="Gotham Medium" w:hAnsi="Gotham Medium" w:cstheme="majorBidi"/>
                                <w:color w:val="1F497D" w:themeColor="text2"/>
                                <w:sz w:val="18"/>
                                <w:szCs w:val="18"/>
                                <w:vertAlign w:val="subscript"/>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B3CD72" id="_x0000_s1069" type="#_x0000_t202" style="position:absolute;left:0;text-align:left;margin-left:145.95pt;margin-top:9.55pt;width:36.4pt;height:40.9pt;z-index:-25134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" filled="f" stroked="f">
                <v:textbox>
                  <w:txbxContent>
                    <w:p w14:paraId="242E665C" w14:textId="6E8A1BC4" w:rsidR="009C3452" w:rsidRPr="00D40693" w:rsidRDefault="009C3452" w:rsidP="00D40693">
                      <w:pPr>
                        <w:rPr>
                          <w:rFonts w:ascii="Gotham Medium" w:hAnsi="Gotham Medium" w:cstheme="majorBidi"/>
                          <w:color w:val="1F497D" w:themeColor="text2"/>
                          <w:sz w:val="18"/>
                          <w:szCs w:val="18"/>
                          <w:vertAlign w:val="subscript"/>
                        </w:rPr>
                      </w:pPr>
                      <w:r w:rsidRPr="00D40693">
                        <w:rPr>
                          <w:rFonts w:ascii="Gotham Medium" w:hAnsi="Gotham Medium" w:cstheme="majorBidi"/>
                          <w:color w:val="1F497D" w:themeColor="text2"/>
                          <w:sz w:val="18"/>
                          <w:szCs w:val="18"/>
                        </w:rPr>
                        <w:t>N</w:t>
                      </w:r>
                      <w:r>
                        <w:rPr>
                          <w:rFonts w:ascii="Gotham Medium" w:hAnsi="Gotham Medium" w:cstheme="majorBidi"/>
                          <w:color w:val="1F497D" w:themeColor="text2"/>
                          <w:sz w:val="18"/>
                          <w:szCs w:val="18"/>
                          <w:vertAlign w:val="subscript"/>
                        </w:rPr>
                        <w:t>7</w:t>
                      </w:r>
                    </w:p>
                  </w:txbxContent>
                </v:textbox>
                <w10:wrap type="tight"/>
              </v:shape>
            </w:pict>
          </mc:Fallback>
        </mc:AlternateContent>
      </w:r>
    </w:p>
    <w:p w14:paraId="4205D281" w14:textId="5403FFAB" w:rsidR="00892A12" w:rsidRPr="00191F5C" w:rsidRDefault="00892A12" w:rsidP="00D40693">
      <w:pPr>
        <w:shd w:val="clear" w:color="auto" w:fill="FFFFFF"/>
        <w:jc w:val="both"/>
        <w:rPr>
          <w:rFonts w:cs="B Nazanin"/>
          <w:szCs w:val="18"/>
          <w:rtl/>
        </w:rPr>
      </w:pPr>
    </w:p>
    <w:p w14:paraId="74697866" w14:textId="79A33065" w:rsidR="00892A12" w:rsidRPr="00191F5C" w:rsidRDefault="00C02002" w:rsidP="00D40693">
      <w:pPr>
        <w:shd w:val="clear" w:color="auto" w:fill="FFFFFF"/>
        <w:jc w:val="both"/>
        <w:rPr>
          <w:rFonts w:cs="B Nazanin"/>
          <w:szCs w:val="18"/>
          <w:rtl/>
        </w:rPr>
      </w:pPr>
      <w:r w:rsidRPr="00257A52">
        <w:rPr>
          <w:rFonts w:cs="B Nazanin"/>
          <w:noProof/>
          <w:szCs w:val="18"/>
          <w:lang w:bidi="fa-IR"/>
        </w:rPr>
        <mc:AlternateContent>
          <mc:Choice Requires="wps">
            <w:drawing>
              <wp:anchor distT="45720" distB="45720" distL="114300" distR="114300" simplePos="0" relativeHeight="251991040" behindDoc="0" locked="0" layoutInCell="1" allowOverlap="1" wp14:anchorId="64C5D5CE" wp14:editId="1E158E62">
                <wp:simplePos x="0" y="0"/>
                <wp:positionH relativeFrom="margin">
                  <wp:posOffset>2249805</wp:posOffset>
                </wp:positionH>
                <wp:positionV relativeFrom="paragraph">
                  <wp:posOffset>170180</wp:posOffset>
                </wp:positionV>
                <wp:extent cx="1590675" cy="271145"/>
                <wp:effectExtent l="0" t="0" r="0" b="0"/>
                <wp:wrapThrough wrapText="bothSides">
                  <wp:wrapPolygon edited="0">
                    <wp:start x="776" y="0"/>
                    <wp:lineTo x="776" y="19728"/>
                    <wp:lineTo x="20695" y="19728"/>
                    <wp:lineTo x="20695" y="0"/>
                    <wp:lineTo x="776" y="0"/>
                  </wp:wrapPolygon>
                </wp:wrapThrough>
                <wp:docPr id="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271145"/>
                        </a:xfrm>
                        <a:prstGeom prst="rect">
                          <a:avLst/>
                        </a:prstGeom>
                        <a:noFill/>
                        <a:ln w="9525">
                          <a:noFill/>
                          <a:miter lim="800000"/>
                          <a:headEnd/>
                          <a:tailEnd/>
                        </a:ln>
                      </wps:spPr>
                      <wps:txbx>
                        <w:txbxContent>
                          <w:p w14:paraId="27183867" w14:textId="4C94431C" w:rsidR="009C3452" w:rsidRPr="00D40693" w:rsidRDefault="009C3452" w:rsidP="008F6724">
                            <w:pPr>
                              <w:rPr>
                                <w:rFonts w:ascii="Gotham Medium" w:hAnsi="Gotham Medium" w:cstheme="majorBidi"/>
                                <w:color w:val="1F497D" w:themeColor="text2"/>
                                <w:sz w:val="18"/>
                                <w:szCs w:val="18"/>
                                <w:vertAlign w:val="subscript"/>
                              </w:rPr>
                            </w:pPr>
                            <w:r>
                              <w:rPr>
                                <w:rFonts w:ascii="Gotham Medium" w:hAnsi="Gotham Medium" w:cstheme="majorBidi"/>
                                <w:color w:val="1F497D" w:themeColor="text2"/>
                                <w:sz w:val="18"/>
                                <w:szCs w:val="18"/>
                              </w:rPr>
                              <w:t>Location reference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C5D5CE" id="_x0000_s1070" type="#_x0000_t202" style="position:absolute;left:0;text-align:left;margin-left:177.15pt;margin-top:13.4pt;width:125.25pt;height:21.35pt;z-index:251991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" filled="f" stroked="f">
                <v:textbox>
                  <w:txbxContent>
                    <w:p w14:paraId="27183867" w14:textId="4C94431C" w:rsidR="009C3452" w:rsidRPr="00D40693" w:rsidRDefault="009C3452" w:rsidP="008F6724">
                      <w:pPr>
                        <w:rPr>
                          <w:rFonts w:ascii="Gotham Medium" w:hAnsi="Gotham Medium" w:cstheme="majorBidi"/>
                          <w:color w:val="1F497D" w:themeColor="text2"/>
                          <w:sz w:val="18"/>
                          <w:szCs w:val="18"/>
                          <w:vertAlign w:val="subscript"/>
                        </w:rPr>
                      </w:pPr>
                      <w:r>
                        <w:rPr>
                          <w:rFonts w:ascii="Gotham Medium" w:hAnsi="Gotham Medium" w:cstheme="majorBidi"/>
                          <w:color w:val="1F497D" w:themeColor="text2"/>
                          <w:sz w:val="18"/>
                          <w:szCs w:val="18"/>
                        </w:rPr>
                        <w:t>Location reference</w:t>
                      </w:r>
                    </w:p>
                  </w:txbxContent>
                </v:textbox>
                <w10:wrap type="through" anchorx="margin"/>
              </v:shape>
            </w:pict>
          </mc:Fallback>
        </mc:AlternateContent>
      </w:r>
      <w:r w:rsidR="00D82CB6">
        <w:rPr>
          <w:rFonts w:cs="B Nazanin"/>
          <w:noProof/>
          <w:szCs w:val="18"/>
          <w:rtl/>
          <w:lang w:bidi="fa-IR"/>
        </w:rPr>
        <mc:AlternateContent>
          <mc:Choice Requires="wps">
            <w:drawing>
              <wp:anchor distT="0" distB="0" distL="114300" distR="114300" simplePos="0" relativeHeight="251993088" behindDoc="0" locked="0" layoutInCell="1" allowOverlap="1" wp14:anchorId="5818C923" wp14:editId="0E952411">
                <wp:simplePos x="0" y="0"/>
                <wp:positionH relativeFrom="page">
                  <wp:posOffset>5173980</wp:posOffset>
                </wp:positionH>
                <wp:positionV relativeFrom="page">
                  <wp:posOffset>5702300</wp:posOffset>
                </wp:positionV>
                <wp:extent cx="466090" cy="0"/>
                <wp:effectExtent l="38100" t="76200" r="10160" b="95250"/>
                <wp:wrapNone/>
                <wp:docPr id="103" name="Straight Arrow Connector 103"/>
                <wp:cNvGraphicFramePr/>
                <a:graphic xmlns:a="http://schemas.openxmlformats.org/drawingml/2006/main">
                  <a:graphicData uri="http://schemas.microsoft.com/office/word/2010/wordprocessingShape">
                    <wps:wsp>
                      <wps:cNvCnPr/>
                      <wps:spPr>
                        <a:xfrm>
                          <a:off x="0" y="0"/>
                          <a:ext cx="466090" cy="0"/>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1F01903D" id="Straight Arrow Connector 103" o:spid="_x0000_s1026" type="#_x0000_t32" style="position:absolute;margin-left:407.4pt;margin-top:449pt;width:36.7pt;height:0;z-index:25199308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" strokecolor="#bc4542 [3045]">
                <v:stroke startarrow="block" endarrow="block"/>
                <w10:wrap anchorx="page" anchory="page"/>
              </v:shape>
            </w:pict>
          </mc:Fallback>
        </mc:AlternateContent>
      </w:r>
      <w:r w:rsidR="00D82CB6">
        <w:rPr>
          <w:rFonts w:cs="B Nazanin"/>
          <w:noProof/>
          <w:szCs w:val="18"/>
          <w:rtl/>
          <w:lang w:bidi="fa-IR"/>
        </w:rPr>
        <mc:AlternateContent>
          <mc:Choice Requires="wps">
            <w:drawing>
              <wp:anchor distT="0" distB="0" distL="114300" distR="114300" simplePos="0" relativeHeight="251992064" behindDoc="0" locked="0" layoutInCell="1" allowOverlap="1" wp14:anchorId="179B64E9" wp14:editId="43A9837A">
                <wp:simplePos x="0" y="0"/>
                <wp:positionH relativeFrom="page">
                  <wp:posOffset>3806825</wp:posOffset>
                </wp:positionH>
                <wp:positionV relativeFrom="page">
                  <wp:posOffset>5702300</wp:posOffset>
                </wp:positionV>
                <wp:extent cx="1316990" cy="0"/>
                <wp:effectExtent l="38100" t="76200" r="0" b="95250"/>
                <wp:wrapNone/>
                <wp:docPr id="102" name="Straight Arrow Connector 102"/>
                <wp:cNvGraphicFramePr/>
                <a:graphic xmlns:a="http://schemas.openxmlformats.org/drawingml/2006/main">
                  <a:graphicData uri="http://schemas.microsoft.com/office/word/2010/wordprocessingShape">
                    <wps:wsp>
                      <wps:cNvCnPr/>
                      <wps:spPr>
                        <a:xfrm flipH="1">
                          <a:off x="0" y="0"/>
                          <a:ext cx="1316990"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419B5F31" id="Straight Arrow Connector 102" o:spid="_x0000_s1026" type="#_x0000_t32" style="position:absolute;margin-left:299.75pt;margin-top:449pt;width:103.7pt;height:0;flip:x;z-index:25199206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" strokecolor="#bc4542 [3045]">
                <v:stroke endarrow="block"/>
                <w10:wrap anchorx="page" anchory="page"/>
              </v:shape>
            </w:pict>
          </mc:Fallback>
        </mc:AlternateContent>
      </w:r>
      <w:r w:rsidR="00D82CB6">
        <w:rPr>
          <w:rFonts w:cs="B Nazanin"/>
          <w:noProof/>
          <w:szCs w:val="18"/>
          <w:rtl/>
          <w:lang w:bidi="fa-IR"/>
        </w:rPr>
        <mc:AlternateContent>
          <mc:Choice Requires="wps">
            <w:drawing>
              <wp:anchor distT="0" distB="0" distL="114300" distR="114300" simplePos="0" relativeHeight="251985920" behindDoc="0" locked="0" layoutInCell="1" allowOverlap="1" wp14:anchorId="4AAA0BD5" wp14:editId="16040C84">
                <wp:simplePos x="0" y="0"/>
                <wp:positionH relativeFrom="page">
                  <wp:posOffset>1839595</wp:posOffset>
                </wp:positionH>
                <wp:positionV relativeFrom="page">
                  <wp:posOffset>5701747</wp:posOffset>
                </wp:positionV>
                <wp:extent cx="1936115" cy="14605"/>
                <wp:effectExtent l="0" t="76200" r="26035" b="80645"/>
                <wp:wrapNone/>
                <wp:docPr id="97" name="Straight Arrow Connector 97"/>
                <wp:cNvGraphicFramePr/>
                <a:graphic xmlns:a="http://schemas.openxmlformats.org/drawingml/2006/main">
                  <a:graphicData uri="http://schemas.microsoft.com/office/word/2010/wordprocessingShape">
                    <wps:wsp>
                      <wps:cNvCnPr/>
                      <wps:spPr>
                        <a:xfrm flipV="1">
                          <a:off x="0" y="0"/>
                          <a:ext cx="1936115" cy="1460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391ACC4" id="Straight Arrow Connector 97" o:spid="_x0000_s1026" type="#_x0000_t32" style="position:absolute;margin-left:144.85pt;margin-top:448.95pt;width:152.45pt;height:1.15pt;flip:y;z-index:25198592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" strokecolor="#bc4542 [3045]">
                <v:stroke endarrow="block"/>
                <w10:wrap anchorx="page" anchory="page"/>
              </v:shape>
            </w:pict>
          </mc:Fallback>
        </mc:AlternateContent>
      </w:r>
    </w:p>
    <w:p w14:paraId="0D3CE395" w14:textId="0836DE54" w:rsidR="00892A12" w:rsidRPr="00191F5C" w:rsidRDefault="008C29F7" w:rsidP="00D40693">
      <w:pPr>
        <w:shd w:val="clear" w:color="auto" w:fill="FFFFFF"/>
        <w:ind w:left="720" w:hanging="720"/>
        <w:jc w:val="both"/>
        <w:rPr>
          <w:rFonts w:cs="B Nazanin"/>
          <w:szCs w:val="18"/>
          <w:rtl/>
        </w:rPr>
      </w:pPr>
      <w:r w:rsidRPr="00257A52">
        <w:rPr>
          <w:rFonts w:cs="B Nazanin"/>
          <w:noProof/>
          <w:szCs w:val="18"/>
          <w:lang w:bidi="fa-IR"/>
        </w:rPr>
        <mc:AlternateContent>
          <mc:Choice Requires="wps">
            <w:drawing>
              <wp:anchor distT="45720" distB="45720" distL="114300" distR="114300" simplePos="0" relativeHeight="251995136" behindDoc="0" locked="0" layoutInCell="1" allowOverlap="1" wp14:anchorId="3C2D0984" wp14:editId="4DAB187E">
                <wp:simplePos x="0" y="0"/>
                <wp:positionH relativeFrom="margin">
                  <wp:posOffset>3400425</wp:posOffset>
                </wp:positionH>
                <wp:positionV relativeFrom="paragraph">
                  <wp:posOffset>17780</wp:posOffset>
                </wp:positionV>
                <wp:extent cx="810895" cy="222885"/>
                <wp:effectExtent l="0" t="0" r="0" b="5715"/>
                <wp:wrapThrough wrapText="bothSides">
                  <wp:wrapPolygon edited="0">
                    <wp:start x="1522" y="0"/>
                    <wp:lineTo x="1522" y="20308"/>
                    <wp:lineTo x="19790" y="20308"/>
                    <wp:lineTo x="19790" y="0"/>
                    <wp:lineTo x="1522" y="0"/>
                  </wp:wrapPolygon>
                </wp:wrapThrough>
                <wp:docPr id="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895" cy="222885"/>
                        </a:xfrm>
                        <a:prstGeom prst="rect">
                          <a:avLst/>
                        </a:prstGeom>
                        <a:noFill/>
                        <a:ln w="9525">
                          <a:noFill/>
                          <a:miter lim="800000"/>
                          <a:headEnd/>
                          <a:tailEnd/>
                        </a:ln>
                      </wps:spPr>
                      <wps:txbx>
                        <w:txbxContent>
                          <w:p w14:paraId="2E1F37B2" w14:textId="2E9F5C71" w:rsidR="009C3452" w:rsidRPr="00C02002" w:rsidRDefault="009C3452" w:rsidP="00C02002">
                            <w:pPr>
                              <w:jc w:val="center"/>
                              <w:rPr>
                                <w:rFonts w:ascii="Gotham Medium" w:hAnsi="Gotham Medium" w:cstheme="majorBidi"/>
                                <w:color w:val="1F497D" w:themeColor="text2"/>
                                <w:sz w:val="16"/>
                                <w:szCs w:val="16"/>
                                <w:vertAlign w:val="subscript"/>
                              </w:rPr>
                            </w:pPr>
                            <w:r w:rsidRPr="00C02002">
                              <w:rPr>
                                <w:rFonts w:ascii="Gotham Medium" w:hAnsi="Gotham Medium" w:cstheme="majorBidi"/>
                                <w:color w:val="1F497D" w:themeColor="text2"/>
                                <w:sz w:val="16"/>
                                <w:szCs w:val="16"/>
                              </w:rPr>
                              <w:t>Check</w:t>
                            </w:r>
                            <w:r>
                              <w:rPr>
                                <w:rFonts w:ascii="Gotham Medium" w:hAnsi="Gotham Medium" w:cstheme="majorBidi" w:hint="cs"/>
                                <w:color w:val="1F497D" w:themeColor="text2"/>
                                <w:sz w:val="16"/>
                                <w:szCs w:val="16"/>
                                <w:rtl/>
                              </w:rPr>
                              <w:t xml:space="preserve"> </w:t>
                            </w:r>
                            <w:r w:rsidRPr="00C02002">
                              <w:rPr>
                                <w:rFonts w:ascii="Gotham Medium" w:hAnsi="Gotham Medium" w:cstheme="majorBidi"/>
                                <w:color w:val="1F497D" w:themeColor="text2"/>
                                <w:sz w:val="16"/>
                                <w:szCs w:val="16"/>
                              </w:rPr>
                              <w:t>Digit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2D0984" id="_x0000_s1071" type="#_x0000_t202" style="position:absolute;left:0;text-align:left;margin-left:267.75pt;margin-top:1.4pt;width:63.85pt;height:17.55pt;z-index:251995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" filled="f" stroked="f">
                <v:textbox>
                  <w:txbxContent>
                    <w:p w14:paraId="2E1F37B2" w14:textId="2E9F5C71" w:rsidR="009C3452" w:rsidRPr="00C02002" w:rsidRDefault="009C3452" w:rsidP="00C02002">
                      <w:pPr>
                        <w:jc w:val="center"/>
                        <w:rPr>
                          <w:rFonts w:ascii="Gotham Medium" w:hAnsi="Gotham Medium" w:cstheme="majorBidi"/>
                          <w:color w:val="1F497D" w:themeColor="text2"/>
                          <w:sz w:val="16"/>
                          <w:szCs w:val="16"/>
                          <w:vertAlign w:val="subscript"/>
                        </w:rPr>
                      </w:pPr>
                      <w:r w:rsidRPr="00C02002">
                        <w:rPr>
                          <w:rFonts w:ascii="Gotham Medium" w:hAnsi="Gotham Medium" w:cstheme="majorBidi"/>
                          <w:color w:val="1F497D" w:themeColor="text2"/>
                          <w:sz w:val="16"/>
                          <w:szCs w:val="16"/>
                        </w:rPr>
                        <w:t>Check</w:t>
                      </w:r>
                      <w:r>
                        <w:rPr>
                          <w:rFonts w:ascii="Gotham Medium" w:hAnsi="Gotham Medium" w:cstheme="majorBidi" w:hint="cs"/>
                          <w:color w:val="1F497D" w:themeColor="text2"/>
                          <w:sz w:val="16"/>
                          <w:szCs w:val="16"/>
                          <w:rtl/>
                        </w:rPr>
                        <w:t xml:space="preserve"> </w:t>
                      </w:r>
                      <w:r w:rsidRPr="00C02002">
                        <w:rPr>
                          <w:rFonts w:ascii="Gotham Medium" w:hAnsi="Gotham Medium" w:cstheme="majorBidi"/>
                          <w:color w:val="1F497D" w:themeColor="text2"/>
                          <w:sz w:val="16"/>
                          <w:szCs w:val="16"/>
                        </w:rPr>
                        <w:t>Digit</w:t>
                      </w:r>
                    </w:p>
                  </w:txbxContent>
                </v:textbox>
                <w10:wrap type="through" anchorx="margin"/>
              </v:shape>
            </w:pict>
          </mc:Fallback>
        </mc:AlternateContent>
      </w:r>
      <w:r w:rsidR="00D82CB6" w:rsidRPr="00257A52">
        <w:rPr>
          <w:rFonts w:cs="B Nazanin"/>
          <w:noProof/>
          <w:szCs w:val="18"/>
          <w:lang w:bidi="fa-IR"/>
        </w:rPr>
        <mc:AlternateContent>
          <mc:Choice Requires="wps">
            <w:drawing>
              <wp:anchor distT="45720" distB="45720" distL="114300" distR="114300" simplePos="0" relativeHeight="251988992" behindDoc="0" locked="0" layoutInCell="1" allowOverlap="1" wp14:anchorId="3B4E807A" wp14:editId="6B74F871">
                <wp:simplePos x="0" y="0"/>
                <wp:positionH relativeFrom="column">
                  <wp:posOffset>474980</wp:posOffset>
                </wp:positionH>
                <wp:positionV relativeFrom="paragraph">
                  <wp:posOffset>6350</wp:posOffset>
                </wp:positionV>
                <wp:extent cx="1945005" cy="234950"/>
                <wp:effectExtent l="0" t="0" r="0" b="0"/>
                <wp:wrapThrough wrapText="bothSides">
                  <wp:wrapPolygon edited="0">
                    <wp:start x="635" y="0"/>
                    <wp:lineTo x="635" y="19265"/>
                    <wp:lineTo x="20944" y="19265"/>
                    <wp:lineTo x="20944" y="0"/>
                    <wp:lineTo x="635" y="0"/>
                  </wp:wrapPolygon>
                </wp:wrapThrough>
                <wp:docPr id="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5005" cy="234950"/>
                        </a:xfrm>
                        <a:prstGeom prst="rect">
                          <a:avLst/>
                        </a:prstGeom>
                        <a:noFill/>
                        <a:ln w="9525">
                          <a:noFill/>
                          <a:miter lim="800000"/>
                          <a:headEnd/>
                          <a:tailEnd/>
                        </a:ln>
                      </wps:spPr>
                      <wps:txbx>
                        <w:txbxContent>
                          <w:p w14:paraId="30198749" w14:textId="2BD7B5F5" w:rsidR="009C3452" w:rsidRPr="00D40693" w:rsidRDefault="009C3452" w:rsidP="00C33ACA">
                            <w:pPr>
                              <w:rPr>
                                <w:rFonts w:ascii="Gotham Medium" w:hAnsi="Gotham Medium" w:cstheme="majorBidi"/>
                                <w:color w:val="1F497D" w:themeColor="text2"/>
                                <w:sz w:val="18"/>
                                <w:szCs w:val="18"/>
                                <w:vertAlign w:val="subscript"/>
                              </w:rPr>
                            </w:pPr>
                            <w:r>
                              <w:rPr>
                                <w:rFonts w:ascii="Gotham Medium" w:hAnsi="Gotham Medium" w:cstheme="majorBidi"/>
                                <w:color w:val="1F497D" w:themeColor="text2"/>
                                <w:sz w:val="18"/>
                                <w:szCs w:val="18"/>
                              </w:rPr>
                              <w:t>GS1 Company Prefix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4E807A" id="_x0000_s1072" type="#_x0000_t202" style="position:absolute;left:0;text-align:left;margin-left:37.4pt;margin-top:.5pt;width:153.15pt;height:18.5pt;z-index:25198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" filled="f" stroked="f">
                <v:textbox>
                  <w:txbxContent>
                    <w:p w14:paraId="30198749" w14:textId="2BD7B5F5" w:rsidR="009C3452" w:rsidRPr="00D40693" w:rsidRDefault="009C3452" w:rsidP="00C33ACA">
                      <w:pPr>
                        <w:rPr>
                          <w:rFonts w:ascii="Gotham Medium" w:hAnsi="Gotham Medium" w:cstheme="majorBidi"/>
                          <w:color w:val="1F497D" w:themeColor="text2"/>
                          <w:sz w:val="18"/>
                          <w:szCs w:val="18"/>
                          <w:vertAlign w:val="subscript"/>
                        </w:rPr>
                      </w:pPr>
                      <w:r>
                        <w:rPr>
                          <w:rFonts w:ascii="Gotham Medium" w:hAnsi="Gotham Medium" w:cstheme="majorBidi"/>
                          <w:color w:val="1F497D" w:themeColor="text2"/>
                          <w:sz w:val="18"/>
                          <w:szCs w:val="18"/>
                        </w:rPr>
                        <w:t>GS1 Company Prefix</w:t>
                      </w:r>
                    </w:p>
                  </w:txbxContent>
                </v:textbox>
                <w10:wrap type="through"/>
              </v:shape>
            </w:pict>
          </mc:Fallback>
        </mc:AlternateContent>
      </w:r>
    </w:p>
    <w:p w14:paraId="73F38EC9" w14:textId="66F8A23D" w:rsidR="00892A12" w:rsidRPr="00191F5C" w:rsidRDefault="005D541D" w:rsidP="00F21F14">
      <w:pPr>
        <w:shd w:val="clear" w:color="auto" w:fill="FFFFFF"/>
        <w:bidi/>
        <w:jc w:val="both"/>
        <w:rPr>
          <w:rFonts w:cs="B Nazanin"/>
          <w:szCs w:val="18"/>
          <w:rtl/>
        </w:rPr>
      </w:pPr>
      <w:r w:rsidRPr="00257A52">
        <w:rPr>
          <w:rFonts w:cs="B Nazanin"/>
          <w:noProof/>
          <w:szCs w:val="18"/>
          <w:lang w:bidi="fa-IR"/>
        </w:rPr>
        <mc:AlternateContent>
          <mc:Choice Requires="wps">
            <w:drawing>
              <wp:anchor distT="45720" distB="45720" distL="114300" distR="114300" simplePos="0" relativeHeight="252002304" behindDoc="0" locked="0" layoutInCell="1" allowOverlap="1" wp14:anchorId="766D21DF" wp14:editId="78A57AAA">
                <wp:simplePos x="0" y="0"/>
                <wp:positionH relativeFrom="column">
                  <wp:posOffset>2355215</wp:posOffset>
                </wp:positionH>
                <wp:positionV relativeFrom="paragraph">
                  <wp:posOffset>1905</wp:posOffset>
                </wp:positionV>
                <wp:extent cx="1014730" cy="307340"/>
                <wp:effectExtent l="0" t="0" r="0" b="0"/>
                <wp:wrapThrough wrapText="bothSides">
                  <wp:wrapPolygon edited="0">
                    <wp:start x="1217" y="0"/>
                    <wp:lineTo x="1217" y="20083"/>
                    <wp:lineTo x="20275" y="20083"/>
                    <wp:lineTo x="20275" y="0"/>
                    <wp:lineTo x="1217" y="0"/>
                  </wp:wrapPolygon>
                </wp:wrapThrough>
                <wp:docPr id="1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4730" cy="307340"/>
                        </a:xfrm>
                        <a:prstGeom prst="rect">
                          <a:avLst/>
                        </a:prstGeom>
                        <a:noFill/>
                        <a:ln w="9525">
                          <a:noFill/>
                          <a:miter lim="800000"/>
                          <a:headEnd/>
                          <a:tailEnd/>
                        </a:ln>
                      </wps:spPr>
                      <wps:txbx>
                        <w:txbxContent>
                          <w:p w14:paraId="5E42E28C" w14:textId="5FFDFAD8" w:rsidR="009C3452" w:rsidRPr="00D82CB6" w:rsidRDefault="009C3452" w:rsidP="00D82CB6">
                            <w:pPr>
                              <w:bidi/>
                              <w:rPr>
                                <w:rFonts w:ascii="Gotham Medium" w:hAnsi="Gotham Medium" w:cstheme="majorBidi"/>
                                <w:color w:val="1F497D" w:themeColor="text2"/>
                                <w:sz w:val="16"/>
                                <w:szCs w:val="16"/>
                                <w:vertAlign w:val="subscript"/>
                                <w:lang w:bidi="fa-IR"/>
                              </w:rPr>
                            </w:pPr>
                            <w:r>
                              <w:rPr>
                                <w:rFonts w:ascii="Gotham Medium" w:hAnsi="Gotham Medium" w:cs="B Nazanin" w:hint="cs"/>
                                <w:b/>
                                <w:bCs/>
                                <w:color w:val="1F497D" w:themeColor="text2"/>
                                <w:sz w:val="16"/>
                                <w:szCs w:val="16"/>
                                <w:rtl/>
                                <w:lang w:bidi="fa-IR"/>
                              </w:rPr>
                              <w:t>شماره مرجع موقعیت</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6D21DF" id="_x0000_s1073" type="#_x0000_t202" style="position:absolute;left:0;text-align:left;margin-left:185.45pt;margin-top:.15pt;width:79.9pt;height:24.2pt;z-index:25200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" filled="f" stroked="f">
                <v:textbox>
                  <w:txbxContent>
                    <w:p w14:paraId="5E42E28C" w14:textId="5FFDFAD8" w:rsidR="009C3452" w:rsidRPr="00D82CB6" w:rsidRDefault="009C3452" w:rsidP="00D82CB6">
                      <w:pPr>
                        <w:bidi/>
                        <w:rPr>
                          <w:rFonts w:ascii="Gotham Medium" w:hAnsi="Gotham Medium" w:cstheme="majorBidi"/>
                          <w:color w:val="1F497D" w:themeColor="text2"/>
                          <w:sz w:val="16"/>
                          <w:szCs w:val="16"/>
                          <w:vertAlign w:val="subscript"/>
                          <w:lang w:bidi="fa-IR"/>
                        </w:rPr>
                      </w:pPr>
                      <w:r>
                        <w:rPr>
                          <w:rFonts w:ascii="Gotham Medium" w:hAnsi="Gotham Medium" w:cs="B Nazanin" w:hint="cs"/>
                          <w:b/>
                          <w:bCs/>
                          <w:color w:val="1F497D" w:themeColor="text2"/>
                          <w:sz w:val="16"/>
                          <w:szCs w:val="16"/>
                          <w:rtl/>
                          <w:lang w:bidi="fa-IR"/>
                        </w:rPr>
                        <w:t>شماره مرجع موقعیت</w:t>
                      </w:r>
                    </w:p>
                  </w:txbxContent>
                </v:textbox>
                <w10:wrap type="through"/>
              </v:shape>
            </w:pict>
          </mc:Fallback>
        </mc:AlternateContent>
      </w:r>
      <w:r w:rsidR="00C02002" w:rsidRPr="00257A52">
        <w:rPr>
          <w:rFonts w:cs="B Nazanin"/>
          <w:noProof/>
          <w:szCs w:val="18"/>
          <w:lang w:bidi="fa-IR"/>
        </w:rPr>
        <mc:AlternateContent>
          <mc:Choice Requires="wps">
            <w:drawing>
              <wp:anchor distT="45720" distB="45720" distL="114300" distR="114300" simplePos="0" relativeHeight="252004352" behindDoc="0" locked="0" layoutInCell="1" allowOverlap="1" wp14:anchorId="1BF09D07" wp14:editId="307F1E96">
                <wp:simplePos x="0" y="0"/>
                <wp:positionH relativeFrom="rightMargin">
                  <wp:posOffset>-834390</wp:posOffset>
                </wp:positionH>
                <wp:positionV relativeFrom="paragraph">
                  <wp:posOffset>12700</wp:posOffset>
                </wp:positionV>
                <wp:extent cx="605155" cy="244475"/>
                <wp:effectExtent l="0" t="0" r="0" b="3175"/>
                <wp:wrapThrough wrapText="bothSides">
                  <wp:wrapPolygon edited="0">
                    <wp:start x="2040" y="0"/>
                    <wp:lineTo x="2040" y="20197"/>
                    <wp:lineTo x="19039" y="20197"/>
                    <wp:lineTo x="19039" y="0"/>
                    <wp:lineTo x="2040" y="0"/>
                  </wp:wrapPolygon>
                </wp:wrapThrough>
                <wp:docPr id="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155" cy="244475"/>
                        </a:xfrm>
                        <a:prstGeom prst="rect">
                          <a:avLst/>
                        </a:prstGeom>
                        <a:noFill/>
                        <a:ln w="9525">
                          <a:noFill/>
                          <a:miter lim="800000"/>
                          <a:headEnd/>
                          <a:tailEnd/>
                        </a:ln>
                      </wps:spPr>
                      <wps:txbx>
                        <w:txbxContent>
                          <w:p w14:paraId="7B6399CF" w14:textId="635CAB1E" w:rsidR="009C3452" w:rsidRPr="00D82CB6" w:rsidRDefault="009C3452" w:rsidP="007F02C6">
                            <w:pPr>
                              <w:bidi/>
                              <w:rPr>
                                <w:rFonts w:ascii="Gotham Medium" w:hAnsi="Gotham Medium" w:cstheme="majorBidi"/>
                                <w:color w:val="1F497D" w:themeColor="text2"/>
                                <w:sz w:val="16"/>
                                <w:szCs w:val="16"/>
                                <w:vertAlign w:val="subscript"/>
                                <w:lang w:bidi="fa-IR"/>
                              </w:rPr>
                            </w:pPr>
                            <w:r>
                              <w:rPr>
                                <w:rFonts w:ascii="Gotham Medium" w:hAnsi="Gotham Medium" w:cs="B Nazanin" w:hint="cs"/>
                                <w:b/>
                                <w:bCs/>
                                <w:color w:val="1F497D" w:themeColor="text2"/>
                                <w:sz w:val="16"/>
                                <w:szCs w:val="16"/>
                                <w:rtl/>
                                <w:lang w:bidi="fa-IR"/>
                              </w:rPr>
                              <w:t>رقم کنترل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F09D07" id="_x0000_s1074" type="#_x0000_t202" style="position:absolute;left:0;text-align:left;margin-left:-65.7pt;margin-top:1pt;width:47.65pt;height:19.25pt;z-index:25200435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" filled="f" stroked="f">
                <v:textbox>
                  <w:txbxContent>
                    <w:p w14:paraId="7B6399CF" w14:textId="635CAB1E" w:rsidR="009C3452" w:rsidRPr="00D82CB6" w:rsidRDefault="009C3452" w:rsidP="007F02C6">
                      <w:pPr>
                        <w:bidi/>
                        <w:rPr>
                          <w:rFonts w:ascii="Gotham Medium" w:hAnsi="Gotham Medium" w:cstheme="majorBidi"/>
                          <w:color w:val="1F497D" w:themeColor="text2"/>
                          <w:sz w:val="16"/>
                          <w:szCs w:val="16"/>
                          <w:vertAlign w:val="subscript"/>
                          <w:lang w:bidi="fa-IR"/>
                        </w:rPr>
                      </w:pPr>
                      <w:r>
                        <w:rPr>
                          <w:rFonts w:ascii="Gotham Medium" w:hAnsi="Gotham Medium" w:cs="B Nazanin" w:hint="cs"/>
                          <w:b/>
                          <w:bCs/>
                          <w:color w:val="1F497D" w:themeColor="text2"/>
                          <w:sz w:val="16"/>
                          <w:szCs w:val="16"/>
                          <w:rtl/>
                          <w:lang w:bidi="fa-IR"/>
                        </w:rPr>
                        <w:t>رقم کنترل</w:t>
                      </w:r>
                    </w:p>
                  </w:txbxContent>
                </v:textbox>
                <w10:wrap type="through" anchorx="margin"/>
              </v:shape>
            </w:pict>
          </mc:Fallback>
        </mc:AlternateContent>
      </w:r>
      <w:r w:rsidR="007F02C6" w:rsidRPr="00257A52">
        <w:rPr>
          <w:rFonts w:cs="B Nazanin"/>
          <w:noProof/>
          <w:szCs w:val="18"/>
          <w:lang w:bidi="fa-IR"/>
        </w:rPr>
        <mc:AlternateContent>
          <mc:Choice Requires="wps">
            <w:drawing>
              <wp:anchor distT="45720" distB="45720" distL="114300" distR="114300" simplePos="0" relativeHeight="252000256" behindDoc="0" locked="0" layoutInCell="1" allowOverlap="1" wp14:anchorId="50EC255A" wp14:editId="7AE9A8F8">
                <wp:simplePos x="0" y="0"/>
                <wp:positionH relativeFrom="column">
                  <wp:posOffset>316865</wp:posOffset>
                </wp:positionH>
                <wp:positionV relativeFrom="paragraph">
                  <wp:posOffset>3810</wp:posOffset>
                </wp:positionV>
                <wp:extent cx="1220470" cy="307340"/>
                <wp:effectExtent l="0" t="0" r="0" b="0"/>
                <wp:wrapThrough wrapText="bothSides">
                  <wp:wrapPolygon edited="0">
                    <wp:start x="1011" y="0"/>
                    <wp:lineTo x="1011" y="20083"/>
                    <wp:lineTo x="20566" y="20083"/>
                    <wp:lineTo x="20566" y="0"/>
                    <wp:lineTo x="1011" y="0"/>
                  </wp:wrapPolygon>
                </wp:wrapThrough>
                <wp:docPr id="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0470" cy="307340"/>
                        </a:xfrm>
                        <a:prstGeom prst="rect">
                          <a:avLst/>
                        </a:prstGeom>
                        <a:noFill/>
                        <a:ln w="9525">
                          <a:noFill/>
                          <a:miter lim="800000"/>
                          <a:headEnd/>
                          <a:tailEnd/>
                        </a:ln>
                      </wps:spPr>
                      <wps:txbx>
                        <w:txbxContent>
                          <w:p w14:paraId="2536A4EF" w14:textId="6AA68569" w:rsidR="009C3452" w:rsidRPr="00D82CB6" w:rsidRDefault="009C3452" w:rsidP="007F02C6">
                            <w:pPr>
                              <w:bidi/>
                              <w:rPr>
                                <w:rFonts w:ascii="Gotham Medium" w:hAnsi="Gotham Medium" w:cstheme="majorBidi"/>
                                <w:color w:val="1F497D" w:themeColor="text2"/>
                                <w:sz w:val="16"/>
                                <w:szCs w:val="16"/>
                                <w:vertAlign w:val="subscript"/>
                                <w:lang w:bidi="fa-IR"/>
                              </w:rPr>
                            </w:pPr>
                            <w:r w:rsidRPr="00D82CB6">
                              <w:rPr>
                                <w:rFonts w:ascii="Gotham Medium" w:hAnsi="Gotham Medium" w:cs="B Nazanin" w:hint="cs"/>
                                <w:b/>
                                <w:bCs/>
                                <w:color w:val="1F497D" w:themeColor="text2"/>
                                <w:sz w:val="16"/>
                                <w:szCs w:val="16"/>
                                <w:rtl/>
                                <w:lang w:bidi="fa-IR"/>
                              </w:rPr>
                              <w:t>پیش‌شماره شرکتی</w:t>
                            </w:r>
                            <w:r w:rsidRPr="00D82CB6">
                              <w:rPr>
                                <w:rFonts w:ascii="Gotham Medium" w:hAnsi="Gotham Medium" w:cs="B Nazanin" w:hint="cs"/>
                                <w:color w:val="1F497D" w:themeColor="text2"/>
                                <w:sz w:val="16"/>
                                <w:szCs w:val="16"/>
                                <w:rtl/>
                                <w:lang w:bidi="fa-IR"/>
                              </w:rPr>
                              <w:t xml:space="preserve"> </w:t>
                            </w:r>
                            <w:r w:rsidRPr="00D82CB6">
                              <w:rPr>
                                <w:rFonts w:ascii="Gotham Medium" w:hAnsi="Gotham Medium" w:cs="B Nazanin"/>
                                <w:color w:val="1F497D" w:themeColor="text2"/>
                                <w:sz w:val="16"/>
                                <w:szCs w:val="16"/>
                                <w:lang w:bidi="fa-IR"/>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EC255A" id="_x0000_s1075" type="#_x0000_t202" style="position:absolute;left:0;text-align:left;margin-left:24.95pt;margin-top:.3pt;width:96.1pt;height:24.2pt;z-index:25200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" filled="f" stroked="f">
                <v:textbox>
                  <w:txbxContent>
                    <w:p w14:paraId="2536A4EF" w14:textId="6AA68569" w:rsidR="009C3452" w:rsidRPr="00D82CB6" w:rsidRDefault="009C3452" w:rsidP="007F02C6">
                      <w:pPr>
                        <w:bidi/>
                        <w:rPr>
                          <w:rFonts w:ascii="Gotham Medium" w:hAnsi="Gotham Medium" w:cstheme="majorBidi"/>
                          <w:color w:val="1F497D" w:themeColor="text2"/>
                          <w:sz w:val="16"/>
                          <w:szCs w:val="16"/>
                          <w:vertAlign w:val="subscript"/>
                          <w:lang w:bidi="fa-IR"/>
                        </w:rPr>
                      </w:pPr>
                      <w:r w:rsidRPr="00D82CB6">
                        <w:rPr>
                          <w:rFonts w:ascii="Gotham Medium" w:hAnsi="Gotham Medium" w:cs="B Nazanin" w:hint="cs"/>
                          <w:b/>
                          <w:bCs/>
                          <w:color w:val="1F497D" w:themeColor="text2"/>
                          <w:sz w:val="16"/>
                          <w:szCs w:val="16"/>
                          <w:rtl/>
                          <w:lang w:bidi="fa-IR"/>
                        </w:rPr>
                        <w:t>پیش‌شماره شرکتی</w:t>
                      </w:r>
                      <w:r w:rsidRPr="00D82CB6">
                        <w:rPr>
                          <w:rFonts w:ascii="Gotham Medium" w:hAnsi="Gotham Medium" w:cs="B Nazanin" w:hint="cs"/>
                          <w:color w:val="1F497D" w:themeColor="text2"/>
                          <w:sz w:val="16"/>
                          <w:szCs w:val="16"/>
                          <w:rtl/>
                          <w:lang w:bidi="fa-IR"/>
                        </w:rPr>
                        <w:t xml:space="preserve"> </w:t>
                      </w:r>
                      <w:r w:rsidRPr="00D82CB6">
                        <w:rPr>
                          <w:rFonts w:ascii="Gotham Medium" w:hAnsi="Gotham Medium" w:cs="B Nazanin"/>
                          <w:color w:val="1F497D" w:themeColor="text2"/>
                          <w:sz w:val="16"/>
                          <w:szCs w:val="16"/>
                          <w:lang w:bidi="fa-IR"/>
                        </w:rPr>
                        <w:t xml:space="preserve"> </w:t>
                      </w:r>
                    </w:p>
                  </w:txbxContent>
                </v:textbox>
                <w10:wrap type="through"/>
              </v:shape>
            </w:pict>
          </mc:Fallback>
        </mc:AlternateContent>
      </w:r>
    </w:p>
    <w:p w14:paraId="61B9B60B" w14:textId="6955B80D" w:rsidR="00E626D4" w:rsidRDefault="00BF74E3" w:rsidP="00F21F14">
      <w:pPr>
        <w:shd w:val="clear" w:color="auto" w:fill="FFFFFF"/>
        <w:bidi/>
        <w:jc w:val="both"/>
        <w:rPr>
          <w:rFonts w:cs="B Nazanin"/>
          <w:szCs w:val="18"/>
          <w:rtl/>
        </w:rPr>
      </w:pPr>
      <w:r w:rsidRPr="00191F5C">
        <w:rPr>
          <w:rFonts w:cs="B Nazanin"/>
          <w:szCs w:val="18"/>
        </w:rPr>
        <w:t> </w:t>
      </w:r>
    </w:p>
    <w:p w14:paraId="2C89BC1C" w14:textId="24C809A2" w:rsidR="00BF74E3" w:rsidRPr="00191F5C" w:rsidRDefault="00A9561F" w:rsidP="00E626D4">
      <w:pPr>
        <w:shd w:val="clear" w:color="auto" w:fill="FFFFFF"/>
        <w:bidi/>
        <w:jc w:val="both"/>
        <w:rPr>
          <w:rFonts w:cs="B Nazanin"/>
          <w:szCs w:val="28"/>
          <w:rtl/>
          <w:lang w:bidi="fa-IR"/>
        </w:rPr>
      </w:pPr>
      <w:r>
        <w:rPr>
          <w:rFonts w:cs="B Nazanin" w:hint="cs"/>
          <w:szCs w:val="28"/>
          <w:rtl/>
          <w:lang w:bidi="fa-IR"/>
        </w:rPr>
        <w:t>به‌عنوان‌مثال</w:t>
      </w:r>
      <w:r w:rsidR="00BF74E3" w:rsidRPr="00191F5C">
        <w:rPr>
          <w:rFonts w:cs="B Nazanin" w:hint="cs"/>
          <w:szCs w:val="28"/>
          <w:rtl/>
          <w:lang w:bidi="fa-IR"/>
        </w:rPr>
        <w:t xml:space="preserve"> کد </w:t>
      </w:r>
      <w:r w:rsidR="00BF74E3" w:rsidRPr="00191F5C">
        <w:rPr>
          <w:rFonts w:cs="B Nazanin"/>
          <w:szCs w:val="28"/>
          <w:lang w:bidi="fa-IR"/>
        </w:rPr>
        <w:t>GLN</w:t>
      </w:r>
      <w:r w:rsidR="00BF74E3" w:rsidRPr="00191F5C">
        <w:rPr>
          <w:rFonts w:cs="B Nazanin" w:hint="cs"/>
          <w:szCs w:val="28"/>
          <w:rtl/>
          <w:lang w:bidi="fa-IR"/>
        </w:rPr>
        <w:t xml:space="preserve"> انبار یک شرکت تولیدکننده ایرانی می</w:t>
      </w:r>
      <w:r w:rsidR="00BF74E3" w:rsidRPr="00191F5C">
        <w:rPr>
          <w:rFonts w:cs="B Nazanin" w:hint="eastAsia"/>
          <w:szCs w:val="28"/>
          <w:rtl/>
          <w:lang w:bidi="fa-IR"/>
        </w:rPr>
        <w:t>‌</w:t>
      </w:r>
      <w:r w:rsidR="00BF74E3" w:rsidRPr="00191F5C">
        <w:rPr>
          <w:rFonts w:cs="B Nazanin" w:hint="cs"/>
          <w:szCs w:val="28"/>
          <w:rtl/>
          <w:lang w:bidi="fa-IR"/>
        </w:rPr>
        <w:t>تواند عددی به شرح زیر باشد.</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
        <w:gridCol w:w="524"/>
        <w:gridCol w:w="523"/>
        <w:gridCol w:w="523"/>
        <w:gridCol w:w="523"/>
        <w:gridCol w:w="523"/>
        <w:gridCol w:w="523"/>
        <w:gridCol w:w="523"/>
        <w:gridCol w:w="523"/>
        <w:gridCol w:w="523"/>
        <w:gridCol w:w="519"/>
        <w:gridCol w:w="523"/>
        <w:gridCol w:w="519"/>
      </w:tblGrid>
      <w:tr w:rsidR="00BF74E3" w:rsidRPr="00191F5C" w14:paraId="2F10DC78" w14:textId="77777777" w:rsidTr="00832A5A">
        <w:trPr>
          <w:jc w:val="center"/>
        </w:trPr>
        <w:tc>
          <w:tcPr>
            <w:tcW w:w="656" w:type="dxa"/>
            <w:shd w:val="clear" w:color="auto" w:fill="8DB3E2"/>
          </w:tcPr>
          <w:p w14:paraId="3B02382B" w14:textId="77777777" w:rsidR="00BF74E3" w:rsidRPr="00191F5C" w:rsidRDefault="00BF74E3" w:rsidP="00F21F14">
            <w:pPr>
              <w:bidi/>
              <w:jc w:val="center"/>
              <w:rPr>
                <w:rFonts w:cs="B Nazanin"/>
                <w:szCs w:val="28"/>
                <w:rtl/>
                <w:lang w:bidi="fa-IR"/>
              </w:rPr>
            </w:pPr>
            <w:r w:rsidRPr="00191F5C">
              <w:rPr>
                <w:rFonts w:cs="B Nazanin" w:hint="cs"/>
                <w:szCs w:val="28"/>
                <w:rtl/>
                <w:lang w:bidi="fa-IR"/>
              </w:rPr>
              <w:t>9</w:t>
            </w:r>
          </w:p>
        </w:tc>
        <w:tc>
          <w:tcPr>
            <w:tcW w:w="656" w:type="dxa"/>
            <w:shd w:val="clear" w:color="auto" w:fill="92D050"/>
          </w:tcPr>
          <w:p w14:paraId="5F3193B9" w14:textId="77777777" w:rsidR="00BF74E3" w:rsidRPr="00191F5C" w:rsidRDefault="00BF74E3" w:rsidP="00F21F14">
            <w:pPr>
              <w:bidi/>
              <w:jc w:val="center"/>
              <w:rPr>
                <w:rFonts w:cs="B Nazanin"/>
                <w:szCs w:val="28"/>
                <w:rtl/>
                <w:lang w:bidi="fa-IR"/>
              </w:rPr>
            </w:pPr>
            <w:r w:rsidRPr="00191F5C">
              <w:rPr>
                <w:rFonts w:cs="B Nazanin" w:hint="cs"/>
                <w:szCs w:val="28"/>
                <w:rtl/>
                <w:lang w:bidi="fa-IR"/>
              </w:rPr>
              <w:t>0</w:t>
            </w:r>
          </w:p>
        </w:tc>
        <w:tc>
          <w:tcPr>
            <w:tcW w:w="656" w:type="dxa"/>
            <w:shd w:val="clear" w:color="auto" w:fill="92D050"/>
          </w:tcPr>
          <w:p w14:paraId="0BFD12B3" w14:textId="77777777" w:rsidR="00BF74E3" w:rsidRPr="00191F5C" w:rsidRDefault="00BF74E3" w:rsidP="00F21F14">
            <w:pPr>
              <w:bidi/>
              <w:jc w:val="center"/>
              <w:rPr>
                <w:rFonts w:cs="B Nazanin"/>
                <w:szCs w:val="28"/>
                <w:rtl/>
                <w:lang w:bidi="fa-IR"/>
              </w:rPr>
            </w:pPr>
            <w:r w:rsidRPr="00191F5C">
              <w:rPr>
                <w:rFonts w:cs="B Nazanin" w:hint="cs"/>
                <w:szCs w:val="28"/>
                <w:rtl/>
                <w:lang w:bidi="fa-IR"/>
              </w:rPr>
              <w:t>2</w:t>
            </w:r>
          </w:p>
        </w:tc>
        <w:tc>
          <w:tcPr>
            <w:tcW w:w="656" w:type="dxa"/>
            <w:shd w:val="clear" w:color="auto" w:fill="92D050"/>
          </w:tcPr>
          <w:p w14:paraId="06C3257D" w14:textId="77777777" w:rsidR="00BF74E3" w:rsidRPr="00191F5C" w:rsidRDefault="00BF74E3" w:rsidP="00F21F14">
            <w:pPr>
              <w:bidi/>
              <w:jc w:val="center"/>
              <w:rPr>
                <w:rFonts w:cs="B Nazanin"/>
                <w:szCs w:val="28"/>
                <w:rtl/>
                <w:lang w:bidi="fa-IR"/>
              </w:rPr>
            </w:pPr>
            <w:r w:rsidRPr="00191F5C">
              <w:rPr>
                <w:rFonts w:cs="B Nazanin" w:hint="cs"/>
                <w:szCs w:val="28"/>
                <w:rtl/>
                <w:lang w:bidi="fa-IR"/>
              </w:rPr>
              <w:t>1</w:t>
            </w:r>
          </w:p>
        </w:tc>
        <w:tc>
          <w:tcPr>
            <w:tcW w:w="656" w:type="dxa"/>
            <w:shd w:val="clear" w:color="auto" w:fill="92D050"/>
          </w:tcPr>
          <w:p w14:paraId="0781D254" w14:textId="77777777" w:rsidR="00BF74E3" w:rsidRPr="00191F5C" w:rsidRDefault="00BF74E3" w:rsidP="00F21F14">
            <w:pPr>
              <w:bidi/>
              <w:jc w:val="center"/>
              <w:rPr>
                <w:rFonts w:cs="B Nazanin"/>
                <w:szCs w:val="28"/>
                <w:rtl/>
                <w:lang w:bidi="fa-IR"/>
              </w:rPr>
            </w:pPr>
            <w:r w:rsidRPr="00191F5C">
              <w:rPr>
                <w:rFonts w:cs="B Nazanin" w:hint="cs"/>
                <w:szCs w:val="28"/>
                <w:rtl/>
                <w:lang w:bidi="fa-IR"/>
              </w:rPr>
              <w:t>3</w:t>
            </w:r>
          </w:p>
        </w:tc>
        <w:tc>
          <w:tcPr>
            <w:tcW w:w="656" w:type="dxa"/>
            <w:shd w:val="clear" w:color="auto" w:fill="FF0000"/>
          </w:tcPr>
          <w:p w14:paraId="1A6E908C" w14:textId="77777777" w:rsidR="00BF74E3" w:rsidRPr="00191F5C" w:rsidRDefault="00BF74E3" w:rsidP="00F21F14">
            <w:pPr>
              <w:bidi/>
              <w:jc w:val="center"/>
              <w:rPr>
                <w:rFonts w:cs="B Nazanin"/>
                <w:szCs w:val="28"/>
                <w:rtl/>
                <w:lang w:bidi="fa-IR"/>
              </w:rPr>
            </w:pPr>
            <w:r w:rsidRPr="00191F5C">
              <w:rPr>
                <w:rFonts w:cs="B Nazanin" w:hint="cs"/>
                <w:szCs w:val="28"/>
                <w:rtl/>
                <w:lang w:bidi="fa-IR"/>
              </w:rPr>
              <w:t>5</w:t>
            </w:r>
          </w:p>
        </w:tc>
        <w:tc>
          <w:tcPr>
            <w:tcW w:w="656" w:type="dxa"/>
            <w:shd w:val="clear" w:color="auto" w:fill="FF0000"/>
          </w:tcPr>
          <w:p w14:paraId="1EAC0EE6" w14:textId="77777777" w:rsidR="00BF74E3" w:rsidRPr="00191F5C" w:rsidRDefault="00BF74E3" w:rsidP="00F21F14">
            <w:pPr>
              <w:bidi/>
              <w:jc w:val="center"/>
              <w:rPr>
                <w:rFonts w:cs="B Nazanin"/>
                <w:szCs w:val="28"/>
                <w:rtl/>
                <w:lang w:bidi="fa-IR"/>
              </w:rPr>
            </w:pPr>
            <w:r w:rsidRPr="00191F5C">
              <w:rPr>
                <w:rFonts w:cs="B Nazanin" w:hint="cs"/>
                <w:szCs w:val="28"/>
                <w:rtl/>
                <w:lang w:bidi="fa-IR"/>
              </w:rPr>
              <w:t>4</w:t>
            </w:r>
          </w:p>
        </w:tc>
        <w:tc>
          <w:tcPr>
            <w:tcW w:w="656" w:type="dxa"/>
            <w:shd w:val="clear" w:color="auto" w:fill="FF0000"/>
          </w:tcPr>
          <w:p w14:paraId="49C43E55" w14:textId="77777777" w:rsidR="00BF74E3" w:rsidRPr="00191F5C" w:rsidRDefault="00BF74E3" w:rsidP="00F21F14">
            <w:pPr>
              <w:bidi/>
              <w:jc w:val="center"/>
              <w:rPr>
                <w:rFonts w:cs="B Nazanin"/>
                <w:szCs w:val="28"/>
                <w:rtl/>
                <w:lang w:bidi="fa-IR"/>
              </w:rPr>
            </w:pPr>
            <w:r w:rsidRPr="00191F5C">
              <w:rPr>
                <w:rFonts w:cs="B Nazanin" w:hint="cs"/>
                <w:szCs w:val="28"/>
                <w:rtl/>
                <w:lang w:bidi="fa-IR"/>
              </w:rPr>
              <w:t>0</w:t>
            </w:r>
          </w:p>
        </w:tc>
        <w:tc>
          <w:tcPr>
            <w:tcW w:w="656" w:type="dxa"/>
            <w:shd w:val="clear" w:color="auto" w:fill="FF0000"/>
          </w:tcPr>
          <w:p w14:paraId="0898263D" w14:textId="77777777" w:rsidR="00BF74E3" w:rsidRPr="00191F5C" w:rsidRDefault="00BF74E3" w:rsidP="00F21F14">
            <w:pPr>
              <w:bidi/>
              <w:jc w:val="center"/>
              <w:rPr>
                <w:rFonts w:cs="B Nazanin"/>
                <w:szCs w:val="28"/>
                <w:rtl/>
                <w:lang w:bidi="fa-IR"/>
              </w:rPr>
            </w:pPr>
            <w:r w:rsidRPr="00191F5C">
              <w:rPr>
                <w:rFonts w:cs="B Nazanin" w:hint="cs"/>
                <w:szCs w:val="28"/>
                <w:rtl/>
                <w:lang w:bidi="fa-IR"/>
              </w:rPr>
              <w:t>0</w:t>
            </w:r>
          </w:p>
        </w:tc>
        <w:tc>
          <w:tcPr>
            <w:tcW w:w="656" w:type="dxa"/>
            <w:shd w:val="clear" w:color="auto" w:fill="FF0000"/>
          </w:tcPr>
          <w:p w14:paraId="4FFFA017" w14:textId="77777777" w:rsidR="00BF74E3" w:rsidRPr="00191F5C" w:rsidRDefault="00BF74E3" w:rsidP="00F21F14">
            <w:pPr>
              <w:bidi/>
              <w:jc w:val="center"/>
              <w:rPr>
                <w:rFonts w:cs="B Nazanin"/>
                <w:szCs w:val="28"/>
                <w:rtl/>
                <w:lang w:bidi="fa-IR"/>
              </w:rPr>
            </w:pPr>
            <w:r w:rsidRPr="00191F5C">
              <w:rPr>
                <w:rFonts w:cs="B Nazanin" w:hint="cs"/>
                <w:szCs w:val="28"/>
                <w:rtl/>
                <w:lang w:bidi="fa-IR"/>
              </w:rPr>
              <w:t>0</w:t>
            </w:r>
          </w:p>
        </w:tc>
        <w:tc>
          <w:tcPr>
            <w:tcW w:w="656" w:type="dxa"/>
            <w:shd w:val="clear" w:color="auto" w:fill="FFFF00"/>
          </w:tcPr>
          <w:p w14:paraId="1CAD7976" w14:textId="77777777" w:rsidR="00BF74E3" w:rsidRPr="00191F5C" w:rsidRDefault="00BF74E3" w:rsidP="00F21F14">
            <w:pPr>
              <w:bidi/>
              <w:jc w:val="center"/>
              <w:rPr>
                <w:rFonts w:cs="B Nazanin"/>
                <w:szCs w:val="28"/>
                <w:rtl/>
                <w:lang w:bidi="fa-IR"/>
              </w:rPr>
            </w:pPr>
            <w:r w:rsidRPr="00191F5C">
              <w:rPr>
                <w:rFonts w:cs="B Nazanin" w:hint="cs"/>
                <w:szCs w:val="28"/>
                <w:rtl/>
                <w:lang w:bidi="fa-IR"/>
              </w:rPr>
              <w:t>6</w:t>
            </w:r>
          </w:p>
        </w:tc>
        <w:tc>
          <w:tcPr>
            <w:tcW w:w="656" w:type="dxa"/>
            <w:shd w:val="clear" w:color="auto" w:fill="FFFF00"/>
          </w:tcPr>
          <w:p w14:paraId="461954F2" w14:textId="77777777" w:rsidR="00BF74E3" w:rsidRPr="00191F5C" w:rsidRDefault="00BF74E3" w:rsidP="00F21F14">
            <w:pPr>
              <w:bidi/>
              <w:jc w:val="center"/>
              <w:rPr>
                <w:rFonts w:cs="B Nazanin"/>
                <w:szCs w:val="28"/>
                <w:rtl/>
                <w:lang w:bidi="fa-IR"/>
              </w:rPr>
            </w:pPr>
            <w:r w:rsidRPr="00191F5C">
              <w:rPr>
                <w:rFonts w:cs="B Nazanin" w:hint="cs"/>
                <w:szCs w:val="28"/>
                <w:rtl/>
                <w:lang w:bidi="fa-IR"/>
              </w:rPr>
              <w:t>2</w:t>
            </w:r>
          </w:p>
        </w:tc>
        <w:tc>
          <w:tcPr>
            <w:tcW w:w="656" w:type="dxa"/>
            <w:shd w:val="clear" w:color="auto" w:fill="FFFF00"/>
          </w:tcPr>
          <w:p w14:paraId="54DCA0C7" w14:textId="77777777" w:rsidR="00BF74E3" w:rsidRPr="00191F5C" w:rsidRDefault="00BF74E3" w:rsidP="00F21F14">
            <w:pPr>
              <w:bidi/>
              <w:jc w:val="center"/>
              <w:rPr>
                <w:rFonts w:cs="B Nazanin"/>
                <w:szCs w:val="28"/>
                <w:rtl/>
                <w:lang w:bidi="fa-IR"/>
              </w:rPr>
            </w:pPr>
            <w:r w:rsidRPr="00191F5C">
              <w:rPr>
                <w:rFonts w:cs="B Nazanin" w:hint="cs"/>
                <w:szCs w:val="28"/>
                <w:rtl/>
                <w:lang w:bidi="fa-IR"/>
              </w:rPr>
              <w:t>6</w:t>
            </w:r>
          </w:p>
        </w:tc>
      </w:tr>
    </w:tbl>
    <w:p w14:paraId="34E6A9D5" w14:textId="61A6929B" w:rsidR="00BF74E3" w:rsidRPr="00191F5C" w:rsidRDefault="00BF74E3" w:rsidP="00F21F14">
      <w:pPr>
        <w:bidi/>
        <w:ind w:left="1065"/>
        <w:jc w:val="lowKashida"/>
        <w:rPr>
          <w:rFonts w:cs="B Nazanin"/>
          <w:szCs w:val="28"/>
          <w:rtl/>
          <w:lang w:bidi="fa-IR"/>
        </w:rPr>
      </w:pPr>
      <w:r w:rsidRPr="00191F5C">
        <w:rPr>
          <w:rFonts w:cs="B Nazanin" w:hint="cs"/>
          <w:szCs w:val="28"/>
          <w:rtl/>
          <w:lang w:bidi="fa-IR"/>
        </w:rPr>
        <w:t xml:space="preserve"> </w:t>
      </w:r>
    </w:p>
    <w:p w14:paraId="100E19BD" w14:textId="7ABB3CCE" w:rsidR="00BF74E3" w:rsidRPr="00191F5C" w:rsidRDefault="00BF74E3" w:rsidP="00F21F14">
      <w:pPr>
        <w:bidi/>
        <w:jc w:val="lowKashida"/>
        <w:rPr>
          <w:rFonts w:cs="B Nazanin"/>
          <w:szCs w:val="28"/>
          <w:rtl/>
          <w:lang w:bidi="fa-IR"/>
        </w:rPr>
      </w:pPr>
      <w:r w:rsidRPr="00191F5C">
        <w:rPr>
          <w:rFonts w:cs="B Nazanin" w:hint="cs"/>
          <w:szCs w:val="28"/>
          <w:rtl/>
          <w:lang w:bidi="fa-IR"/>
        </w:rPr>
        <w:t xml:space="preserve">به عبارت ساده‌تر </w:t>
      </w:r>
      <w:r w:rsidRPr="00191F5C">
        <w:rPr>
          <w:rFonts w:cs="B Nazanin"/>
          <w:szCs w:val="28"/>
          <w:lang w:bidi="fa-IR"/>
        </w:rPr>
        <w:t>GS1</w:t>
      </w:r>
      <w:r w:rsidRPr="00191F5C">
        <w:rPr>
          <w:rFonts w:cs="B Nazanin" w:hint="cs"/>
          <w:szCs w:val="28"/>
          <w:rtl/>
          <w:lang w:bidi="fa-IR"/>
        </w:rPr>
        <w:t xml:space="preserve"> می</w:t>
      </w:r>
      <w:r w:rsidRPr="00191F5C">
        <w:rPr>
          <w:rFonts w:cs="B Nazanin" w:hint="eastAsia"/>
          <w:szCs w:val="28"/>
          <w:rtl/>
          <w:lang w:bidi="fa-IR"/>
        </w:rPr>
        <w:t>‌</w:t>
      </w:r>
      <w:r w:rsidRPr="00191F5C">
        <w:rPr>
          <w:rFonts w:cs="B Nazanin" w:hint="cs"/>
          <w:szCs w:val="28"/>
          <w:rtl/>
          <w:lang w:bidi="fa-IR"/>
        </w:rPr>
        <w:t xml:space="preserve">گوید </w:t>
      </w:r>
      <w:r w:rsidR="0051648C">
        <w:rPr>
          <w:rFonts w:cs="B Nazanin" w:hint="cs"/>
          <w:szCs w:val="28"/>
          <w:rtl/>
          <w:lang w:bidi="fa-IR"/>
        </w:rPr>
        <w:t>به‌منظور</w:t>
      </w:r>
      <w:r w:rsidRPr="00191F5C">
        <w:rPr>
          <w:rFonts w:cs="B Nazanin" w:hint="cs"/>
          <w:szCs w:val="28"/>
          <w:rtl/>
          <w:lang w:bidi="fa-IR"/>
        </w:rPr>
        <w:t xml:space="preserve"> تسهیل امکان ردیابی اقلام در زنجیره </w:t>
      </w:r>
      <w:r w:rsidR="008B5141">
        <w:rPr>
          <w:rFonts w:cs="B Nazanin" w:hint="cs"/>
          <w:szCs w:val="28"/>
          <w:rtl/>
          <w:lang w:bidi="fa-IR"/>
        </w:rPr>
        <w:t>تأمین</w:t>
      </w:r>
      <w:r w:rsidRPr="00191F5C">
        <w:rPr>
          <w:rFonts w:cs="B Nazanin" w:hint="cs"/>
          <w:szCs w:val="28"/>
          <w:rtl/>
          <w:lang w:bidi="fa-IR"/>
        </w:rPr>
        <w:t>، همه مکان</w:t>
      </w:r>
      <w:r w:rsidRPr="00191F5C">
        <w:rPr>
          <w:rFonts w:cs="B Nazanin" w:hint="cs"/>
          <w:szCs w:val="28"/>
          <w:rtl/>
          <w:lang w:bidi="fa-IR"/>
        </w:rPr>
        <w:softHyphen/>
        <w:t>هایی که اقلام تجاری به آنجا وارد می</w:t>
      </w:r>
      <w:r w:rsidRPr="00191F5C">
        <w:rPr>
          <w:rFonts w:cs="B Nazanin" w:hint="eastAsia"/>
          <w:szCs w:val="28"/>
          <w:rtl/>
          <w:lang w:bidi="fa-IR"/>
        </w:rPr>
        <w:t>‌</w:t>
      </w:r>
      <w:r w:rsidRPr="00191F5C">
        <w:rPr>
          <w:rFonts w:cs="B Nazanin" w:hint="cs"/>
          <w:szCs w:val="28"/>
          <w:rtl/>
          <w:lang w:bidi="fa-IR"/>
        </w:rPr>
        <w:t>شوند (مانند کارخانه تولیدی، انبار تولیدکننده، انبار توزیع</w:t>
      </w:r>
      <w:r w:rsidRPr="00191F5C">
        <w:rPr>
          <w:rFonts w:cs="B Nazanin" w:hint="eastAsia"/>
          <w:szCs w:val="28"/>
          <w:rtl/>
          <w:lang w:bidi="fa-IR"/>
        </w:rPr>
        <w:t>‌</w:t>
      </w:r>
      <w:r w:rsidRPr="00191F5C">
        <w:rPr>
          <w:rFonts w:cs="B Nazanin" w:hint="cs"/>
          <w:szCs w:val="28"/>
          <w:rtl/>
          <w:lang w:bidi="fa-IR"/>
        </w:rPr>
        <w:t>کننده، محل خرده</w:t>
      </w:r>
      <w:r w:rsidRPr="00191F5C">
        <w:rPr>
          <w:rFonts w:cs="B Nazanin" w:hint="eastAsia"/>
          <w:szCs w:val="28"/>
          <w:rtl/>
          <w:lang w:bidi="fa-IR"/>
        </w:rPr>
        <w:t>‌</w:t>
      </w:r>
      <w:r w:rsidRPr="00191F5C">
        <w:rPr>
          <w:rFonts w:cs="B Nazanin" w:hint="cs"/>
          <w:szCs w:val="28"/>
          <w:rtl/>
          <w:lang w:bidi="fa-IR"/>
        </w:rPr>
        <w:t>فروش، قفسه فروشگاه و ...</w:t>
      </w:r>
      <w:r w:rsidR="002F089E">
        <w:rPr>
          <w:rFonts w:cs="B Nazanin"/>
          <w:szCs w:val="28"/>
          <w:rtl/>
          <w:lang w:bidi="fa-IR"/>
        </w:rPr>
        <w:t>)</w:t>
      </w:r>
      <w:r w:rsidRPr="00191F5C">
        <w:rPr>
          <w:rFonts w:cs="B Nazanin" w:hint="cs"/>
          <w:szCs w:val="28"/>
          <w:rtl/>
          <w:lang w:bidi="fa-IR"/>
        </w:rPr>
        <w:t xml:space="preserve"> با یک شماره </w:t>
      </w:r>
      <w:r w:rsidRPr="00191F5C">
        <w:rPr>
          <w:rFonts w:cs="B Nazanin"/>
          <w:szCs w:val="28"/>
          <w:lang w:bidi="fa-IR"/>
        </w:rPr>
        <w:t>GLN</w:t>
      </w:r>
      <w:r w:rsidRPr="00191F5C">
        <w:rPr>
          <w:rFonts w:cs="B Nazanin" w:hint="cs"/>
          <w:szCs w:val="28"/>
          <w:rtl/>
          <w:lang w:bidi="fa-IR"/>
        </w:rPr>
        <w:t xml:space="preserve"> شناسایی </w:t>
      </w:r>
      <w:commentRangeStart w:id="323"/>
      <w:r w:rsidRPr="00191F5C">
        <w:rPr>
          <w:rFonts w:cs="B Nazanin" w:hint="cs"/>
          <w:szCs w:val="28"/>
          <w:rtl/>
          <w:lang w:bidi="fa-IR"/>
        </w:rPr>
        <w:t>شوند</w:t>
      </w:r>
      <w:commentRangeEnd w:id="323"/>
      <w:r w:rsidR="001750AB">
        <w:rPr>
          <w:rStyle w:val="CommentReference"/>
          <w:rtl/>
        </w:rPr>
        <w:commentReference w:id="323"/>
      </w:r>
      <w:commentRangeStart w:id="324"/>
      <w:r w:rsidRPr="00191F5C">
        <w:rPr>
          <w:rFonts w:cs="B Nazanin" w:hint="cs"/>
          <w:szCs w:val="28"/>
          <w:rtl/>
          <w:lang w:bidi="fa-IR"/>
        </w:rPr>
        <w:t>.</w:t>
      </w:r>
      <w:commentRangeEnd w:id="324"/>
      <w:r w:rsidR="001750AB">
        <w:rPr>
          <w:rStyle w:val="CommentReference"/>
          <w:rtl/>
        </w:rPr>
        <w:commentReference w:id="324"/>
      </w:r>
    </w:p>
    <w:p w14:paraId="07FE1479" w14:textId="12725B1A" w:rsidR="00BF74E3" w:rsidRPr="00191F5C" w:rsidRDefault="00BF74E3" w:rsidP="00F21F14">
      <w:pPr>
        <w:pStyle w:val="GS1Body"/>
        <w:bidi/>
        <w:spacing w:before="0" w:after="0"/>
        <w:ind w:left="18"/>
        <w:rPr>
          <w:rFonts w:ascii="Times New Roman" w:hAnsi="Times New Roman" w:cs="B Nazanin"/>
          <w:sz w:val="24"/>
          <w:szCs w:val="28"/>
          <w:rtl/>
          <w:lang w:val="en-US"/>
        </w:rPr>
      </w:pPr>
    </w:p>
    <w:p w14:paraId="39640AE6" w14:textId="73A07304" w:rsidR="00BF74E3" w:rsidRPr="00191F5C" w:rsidRDefault="00BF74E3" w:rsidP="00343BA6">
      <w:pPr>
        <w:pStyle w:val="ListParagraph"/>
        <w:numPr>
          <w:ilvl w:val="2"/>
          <w:numId w:val="76"/>
        </w:numPr>
        <w:tabs>
          <w:tab w:val="right" w:pos="991"/>
        </w:tabs>
        <w:spacing w:after="0" w:line="240" w:lineRule="auto"/>
        <w:jc w:val="lowKashida"/>
        <w:outlineLvl w:val="1"/>
        <w:rPr>
          <w:rFonts w:ascii="Times New Roman" w:hAnsi="Times New Roman" w:cs="B Nazanin"/>
          <w:b/>
          <w:bCs/>
          <w:sz w:val="24"/>
          <w:szCs w:val="28"/>
        </w:rPr>
      </w:pPr>
      <w:bookmarkStart w:id="325" w:name="_Toc530563715"/>
      <w:bookmarkEnd w:id="308"/>
      <w:bookmarkEnd w:id="309"/>
      <w:bookmarkEnd w:id="310"/>
      <w:bookmarkEnd w:id="311"/>
      <w:bookmarkEnd w:id="312"/>
      <w:bookmarkEnd w:id="313"/>
      <w:bookmarkEnd w:id="314"/>
      <w:r w:rsidRPr="00191F5C">
        <w:rPr>
          <w:rFonts w:ascii="Times New Roman" w:hAnsi="Times New Roman" w:cs="B Nazanin" w:hint="cs"/>
          <w:b/>
          <w:bCs/>
          <w:sz w:val="24"/>
          <w:szCs w:val="28"/>
          <w:rtl/>
        </w:rPr>
        <w:t>كد سريالي بسته يا ظرف ارسالي</w:t>
      </w:r>
      <w:r w:rsidRPr="00191F5C">
        <w:rPr>
          <w:rStyle w:val="FootnoteReference"/>
          <w:rFonts w:ascii="Times New Roman" w:hAnsi="Times New Roman" w:cs="B Nazanin"/>
          <w:b/>
          <w:bCs/>
          <w:sz w:val="24"/>
          <w:szCs w:val="28"/>
          <w:rtl/>
        </w:rPr>
        <w:footnoteReference w:id="57"/>
      </w:r>
      <w:r w:rsidRPr="00191F5C">
        <w:rPr>
          <w:rFonts w:ascii="Times New Roman" w:hAnsi="Times New Roman" w:cs="B Nazanin" w:hint="cs"/>
          <w:b/>
          <w:bCs/>
          <w:sz w:val="24"/>
          <w:szCs w:val="28"/>
          <w:rtl/>
        </w:rPr>
        <w:t xml:space="preserve"> (</w:t>
      </w:r>
      <w:r w:rsidR="00E626D4" w:rsidRPr="00191F5C">
        <w:rPr>
          <w:rFonts w:ascii="Times New Roman" w:hAnsi="Times New Roman" w:cs="B Nazanin"/>
          <w:b/>
          <w:bCs/>
          <w:sz w:val="24"/>
          <w:szCs w:val="28"/>
        </w:rPr>
        <w:t>SSCC</w:t>
      </w:r>
      <w:r w:rsidRPr="00191F5C">
        <w:rPr>
          <w:rFonts w:ascii="Times New Roman" w:hAnsi="Times New Roman" w:cs="B Nazanin"/>
          <w:b/>
          <w:bCs/>
          <w:sz w:val="24"/>
          <w:szCs w:val="28"/>
          <w:rtl/>
        </w:rPr>
        <w:t>)</w:t>
      </w:r>
      <w:r w:rsidRPr="00191F5C">
        <w:rPr>
          <w:rFonts w:ascii="Times New Roman" w:hAnsi="Times New Roman" w:cs="B Nazanin" w:hint="cs"/>
          <w:b/>
          <w:bCs/>
          <w:sz w:val="24"/>
          <w:szCs w:val="28"/>
          <w:rtl/>
        </w:rPr>
        <w:t xml:space="preserve"> برای واحدهای لجستیکی</w:t>
      </w:r>
      <w:bookmarkEnd w:id="325"/>
    </w:p>
    <w:p w14:paraId="4E02E216" w14:textId="6754EED2" w:rsidR="00BF74E3" w:rsidRPr="00191F5C" w:rsidRDefault="00BF74E3" w:rsidP="00D95227">
      <w:pPr>
        <w:pStyle w:val="GS1Body"/>
        <w:bidi/>
        <w:spacing w:before="0" w:after="0"/>
        <w:ind w:left="18"/>
        <w:rPr>
          <w:rFonts w:ascii="Times New Roman" w:hAnsi="Times New Roman" w:cs="B Nazanin"/>
          <w:sz w:val="24"/>
          <w:szCs w:val="28"/>
          <w:rtl/>
          <w:lang w:val="en-US"/>
        </w:rPr>
      </w:pPr>
      <w:r w:rsidRPr="00191F5C">
        <w:rPr>
          <w:rFonts w:ascii="Times New Roman" w:hAnsi="Times New Roman" w:cs="B Nazanin" w:hint="cs"/>
          <w:sz w:val="24"/>
          <w:szCs w:val="28"/>
          <w:rtl/>
        </w:rPr>
        <w:t xml:space="preserve">به هر ترکیبی از قلم یا کالا که قرار است در زنجیره </w:t>
      </w:r>
      <w:r w:rsidR="008B5141">
        <w:rPr>
          <w:rFonts w:ascii="Times New Roman" w:hAnsi="Times New Roman" w:cs="B Nazanin" w:hint="cs"/>
          <w:sz w:val="24"/>
          <w:szCs w:val="28"/>
          <w:rtl/>
        </w:rPr>
        <w:t>تأمین</w:t>
      </w:r>
      <w:r w:rsidRPr="00191F5C">
        <w:rPr>
          <w:rFonts w:ascii="Times New Roman" w:hAnsi="Times New Roman" w:cs="B Nazanin" w:hint="cs"/>
          <w:sz w:val="24"/>
          <w:szCs w:val="28"/>
          <w:rtl/>
        </w:rPr>
        <w:t xml:space="preserve"> نگهداری و/یا </w:t>
      </w:r>
      <w:r w:rsidR="00EA7805">
        <w:rPr>
          <w:rFonts w:ascii="Times New Roman" w:hAnsi="Times New Roman" w:cs="B Nazanin" w:hint="cs"/>
          <w:sz w:val="24"/>
          <w:szCs w:val="28"/>
          <w:rtl/>
        </w:rPr>
        <w:t>حمل‌ونقل</w:t>
      </w:r>
      <w:r w:rsidRPr="00191F5C">
        <w:rPr>
          <w:rFonts w:ascii="Times New Roman" w:hAnsi="Times New Roman" w:cs="B Nazanin" w:hint="cs"/>
          <w:sz w:val="24"/>
          <w:szCs w:val="28"/>
          <w:rtl/>
        </w:rPr>
        <w:t xml:space="preserve"> شوند، واحد لجستیکي می‌گوییم. یکی از برنامه‌های مهم در سیستم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ردیابی و رهگیری واحدهای </w:t>
      </w:r>
      <w:r w:rsidR="00EA7805">
        <w:rPr>
          <w:rFonts w:ascii="Times New Roman" w:hAnsi="Times New Roman" w:cs="B Nazanin" w:hint="cs"/>
          <w:sz w:val="24"/>
          <w:szCs w:val="28"/>
          <w:rtl/>
        </w:rPr>
        <w:t>حمل‌ونقل</w:t>
      </w:r>
      <w:r w:rsidRPr="00191F5C">
        <w:rPr>
          <w:rFonts w:ascii="Times New Roman" w:hAnsi="Times New Roman" w:cs="B Nazanin" w:hint="cs"/>
          <w:sz w:val="24"/>
          <w:szCs w:val="28"/>
          <w:rtl/>
        </w:rPr>
        <w:t xml:space="preserve"> در زنجیره عرضه است. وقتی یک واحد لجستیکی به‌صورت فیزیکی در یک زنجیره عرضه جابه‌جا می‌شود، با اسكن شماره شناسایی استانداردی که روی آن علامت‌گذاری ‌شده است، می‌توان ارتباطی بین اطلاعات محموله و جابه‌جایی آن برقرار کرد و به این وسیله، رهگیری و ردیابی واحد لجستیکی امکان‌پذیر می‌شود. فرایندهای ردیابی و رهگیری، در دامنه‌ای گسترده از کاربردها نظیر گزارش عملیات تعمیرات کشتی، مسیریابی محموله‌ها و عملیات دریافت‌ و پرداخت مکانیزه (</w:t>
      </w:r>
      <w:r w:rsidR="00A9561F">
        <w:rPr>
          <w:rFonts w:ascii="Times New Roman" w:hAnsi="Times New Roman" w:cs="B Nazanin" w:hint="cs"/>
          <w:sz w:val="24"/>
          <w:szCs w:val="28"/>
          <w:rtl/>
        </w:rPr>
        <w:t>مثلاً</w:t>
      </w:r>
      <w:r w:rsidRPr="00191F5C">
        <w:rPr>
          <w:rFonts w:ascii="Times New Roman" w:hAnsi="Times New Roman" w:cs="B Nazanin" w:hint="cs"/>
          <w:sz w:val="24"/>
          <w:szCs w:val="28"/>
          <w:rtl/>
        </w:rPr>
        <w:t xml:space="preserve"> پرداخت‌های الکترونیکی) کاربرد دارند</w:t>
      </w:r>
      <w:r w:rsidR="00D95227">
        <w:rPr>
          <w:rFonts w:cs="B Nazanin"/>
          <w:szCs w:val="28"/>
        </w:rPr>
        <w:t>]</w:t>
      </w:r>
      <w:r w:rsidR="00D95227">
        <w:rPr>
          <w:rFonts w:cs="B Nazanin" w:hint="cs"/>
          <w:szCs w:val="28"/>
          <w:rtl/>
        </w:rPr>
        <w:t>5</w:t>
      </w:r>
      <w:r w:rsidR="00D95227">
        <w:rPr>
          <w:rFonts w:cs="B Nazanin"/>
          <w:szCs w:val="28"/>
        </w:rPr>
        <w:t>[</w:t>
      </w:r>
      <w:r w:rsidRPr="00191F5C">
        <w:rPr>
          <w:rFonts w:ascii="Times New Roman" w:hAnsi="Times New Roman" w:cs="B Nazanin" w:hint="cs"/>
          <w:sz w:val="24"/>
          <w:szCs w:val="28"/>
          <w:rtl/>
        </w:rPr>
        <w:t>.</w:t>
      </w:r>
    </w:p>
    <w:p w14:paraId="5FA8393C" w14:textId="06378C79" w:rsidR="00BF74E3" w:rsidRPr="00191F5C" w:rsidRDefault="00BF74E3" w:rsidP="00E626D4">
      <w:pPr>
        <w:pStyle w:val="GS1Body"/>
        <w:bidi/>
        <w:spacing w:before="0" w:after="0"/>
        <w:ind w:left="18"/>
        <w:rPr>
          <w:rFonts w:ascii="Times New Roman" w:hAnsi="Times New Roman" w:cs="B Nazanin"/>
          <w:sz w:val="24"/>
          <w:szCs w:val="28"/>
          <w:highlight w:val="yellow"/>
          <w:rtl/>
          <w:lang w:val="en-US"/>
        </w:rPr>
      </w:pPr>
      <w:bookmarkStart w:id="326" w:name="OLE_LINK805"/>
      <w:r w:rsidRPr="00191F5C">
        <w:rPr>
          <w:rFonts w:ascii="Times New Roman" w:hAnsi="Times New Roman" w:cs="B Nazanin" w:hint="cs"/>
          <w:sz w:val="24"/>
          <w:szCs w:val="28"/>
          <w:rtl/>
          <w:lang w:val="en-US"/>
        </w:rPr>
        <w:t xml:space="preserve">در سیستم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واحدهای لجستیکي با یک شماره شناسایی به نام شماره سريال کانتینر ارسالی (</w:t>
      </w:r>
      <w:bookmarkStart w:id="327" w:name="OLE_LINK432"/>
      <w:bookmarkStart w:id="328" w:name="OLE_LINK431"/>
      <w:r w:rsidRPr="00191F5C">
        <w:rPr>
          <w:rFonts w:ascii="Times New Roman" w:hAnsi="Times New Roman" w:cs="B Nazanin"/>
          <w:sz w:val="24"/>
          <w:szCs w:val="28"/>
          <w:lang w:val="en-US"/>
        </w:rPr>
        <w:t>SSCC</w:t>
      </w:r>
      <w:bookmarkEnd w:id="327"/>
      <w:bookmarkEnd w:id="328"/>
      <w:r w:rsidRPr="00191F5C">
        <w:rPr>
          <w:rStyle w:val="FootnoteReference"/>
          <w:rFonts w:ascii="Times New Roman" w:hAnsi="Times New Roman" w:cs="B Nazanin"/>
          <w:sz w:val="24"/>
          <w:szCs w:val="28"/>
          <w:lang w:val="en-US"/>
        </w:rPr>
        <w:footnoteReference w:id="58"/>
      </w:r>
      <w:r w:rsidRPr="00191F5C">
        <w:rPr>
          <w:rFonts w:ascii="Times New Roman" w:hAnsi="Times New Roman" w:cs="B Nazanin" w:hint="cs"/>
          <w:sz w:val="24"/>
          <w:szCs w:val="28"/>
          <w:rtl/>
          <w:lang w:val="en-US"/>
        </w:rPr>
        <w:t>)، شناسایی می‌شوند.</w:t>
      </w:r>
      <w:r w:rsidRPr="00191F5C">
        <w:rPr>
          <w:rFonts w:ascii="Times New Roman" w:hAnsi="Times New Roman" w:cs="B Nazanin"/>
          <w:sz w:val="24"/>
          <w:szCs w:val="28"/>
          <w:lang w:val="en-US"/>
        </w:rPr>
        <w:t xml:space="preserve">SSCC </w:t>
      </w:r>
      <w:r w:rsidRPr="00191F5C">
        <w:rPr>
          <w:rFonts w:ascii="Times New Roman" w:hAnsi="Times New Roman" w:cs="B Nazanin" w:hint="cs"/>
          <w:sz w:val="24"/>
          <w:szCs w:val="28"/>
          <w:rtl/>
          <w:lang w:val="en-US"/>
        </w:rPr>
        <w:t xml:space="preserve">تنها شناسه‌اي است كه بايد جهت شناسايي يك واحد لجستيكي استفاده شود. کد </w:t>
      </w:r>
      <w:r w:rsidRPr="00191F5C">
        <w:rPr>
          <w:rFonts w:ascii="Times New Roman" w:hAnsi="Times New Roman" w:cs="B Nazanin"/>
          <w:sz w:val="24"/>
          <w:szCs w:val="28"/>
          <w:lang w:val="en-US"/>
        </w:rPr>
        <w:t>SSCC</w:t>
      </w:r>
      <w:r w:rsidRPr="00191F5C">
        <w:rPr>
          <w:rFonts w:ascii="Times New Roman" w:hAnsi="Times New Roman" w:cs="B Nazanin" w:hint="cs"/>
          <w:sz w:val="24"/>
          <w:szCs w:val="28"/>
          <w:rtl/>
          <w:lang w:val="en-US"/>
        </w:rPr>
        <w:t xml:space="preserve"> تضمین می‌کند که واحدهای لجستیکی با یک شماره که در کل دنیا یکتا است شناسایی </w:t>
      </w:r>
      <w:r w:rsidR="0051648C">
        <w:rPr>
          <w:rFonts w:ascii="Times New Roman" w:hAnsi="Times New Roman" w:cs="B Nazanin" w:hint="cs"/>
          <w:sz w:val="24"/>
          <w:szCs w:val="28"/>
          <w:rtl/>
          <w:lang w:val="en-US"/>
        </w:rPr>
        <w:t>می‌شوند</w:t>
      </w:r>
      <w:r w:rsidRPr="00191F5C">
        <w:rPr>
          <w:rFonts w:ascii="Times New Roman" w:hAnsi="Times New Roman" w:cs="B Nazanin" w:hint="cs"/>
          <w:sz w:val="24"/>
          <w:szCs w:val="28"/>
          <w:rtl/>
          <w:lang w:val="en-US"/>
        </w:rPr>
        <w:t>.</w:t>
      </w:r>
      <w:bookmarkEnd w:id="326"/>
    </w:p>
    <w:p w14:paraId="53A8AB6E" w14:textId="62CF5B41" w:rsidR="00BF74E3" w:rsidRPr="00191F5C" w:rsidRDefault="00BF74E3" w:rsidP="00F21F14">
      <w:pPr>
        <w:pStyle w:val="GS1Body"/>
        <w:bidi/>
        <w:spacing w:before="0" w:after="0"/>
        <w:ind w:left="18"/>
        <w:rPr>
          <w:rFonts w:ascii="Times New Roman" w:hAnsi="Times New Roman" w:cs="B Nazanin"/>
          <w:sz w:val="24"/>
          <w:szCs w:val="28"/>
          <w:lang w:val="en-US"/>
        </w:rPr>
      </w:pPr>
      <w:r w:rsidRPr="00191F5C">
        <w:rPr>
          <w:rFonts w:ascii="Times New Roman" w:hAnsi="Times New Roman" w:cs="B Nazanin" w:hint="cs"/>
          <w:sz w:val="24"/>
          <w:szCs w:val="28"/>
          <w:rtl/>
          <w:lang w:val="en-US"/>
        </w:rPr>
        <w:t xml:space="preserve">اگر محموله علاوه بر اینکه یک واحد لجستیکی باشد، از طرف صاحب نام تجاری </w:t>
      </w:r>
      <w:r w:rsidR="0051648C">
        <w:rPr>
          <w:rFonts w:ascii="Times New Roman" w:hAnsi="Times New Roman" w:cs="B Nazanin" w:hint="cs"/>
          <w:sz w:val="24"/>
          <w:szCs w:val="28"/>
          <w:rtl/>
          <w:lang w:val="en-US"/>
        </w:rPr>
        <w:t>به‌عنوان</w:t>
      </w:r>
      <w:r w:rsidRPr="00191F5C">
        <w:rPr>
          <w:rFonts w:ascii="Times New Roman" w:hAnsi="Times New Roman" w:cs="B Nazanin" w:hint="cs"/>
          <w:sz w:val="24"/>
          <w:szCs w:val="28"/>
          <w:rtl/>
          <w:lang w:val="en-US"/>
        </w:rPr>
        <w:t xml:space="preserve"> یک قلم تجاری نیز در نظر گرفته شده باشد، آن کالا ممکن است با </w:t>
      </w:r>
      <w:r w:rsidRPr="00191F5C">
        <w:rPr>
          <w:rFonts w:ascii="Times New Roman" w:hAnsi="Times New Roman" w:cs="B Nazanin"/>
          <w:sz w:val="24"/>
          <w:szCs w:val="28"/>
          <w:lang w:val="en-US"/>
        </w:rPr>
        <w:t>GTIN</w:t>
      </w:r>
      <w:r w:rsidRPr="00191F5C">
        <w:rPr>
          <w:rFonts w:ascii="Times New Roman" w:hAnsi="Times New Roman" w:cs="B Nazanin" w:hint="cs"/>
          <w:sz w:val="24"/>
          <w:szCs w:val="28"/>
          <w:rtl/>
          <w:lang w:val="en-US"/>
        </w:rPr>
        <w:t xml:space="preserve"> نیز شناسایی شود. ترکیب </w:t>
      </w:r>
      <w:r w:rsidR="002F089E">
        <w:rPr>
          <w:rFonts w:ascii="Times New Roman" w:hAnsi="Times New Roman" w:cs="B Nazanin" w:hint="cs"/>
          <w:sz w:val="24"/>
          <w:szCs w:val="28"/>
          <w:rtl/>
          <w:lang w:val="en-US"/>
        </w:rPr>
        <w:t>ی</w:t>
      </w:r>
      <w:r w:rsidR="002F089E">
        <w:rPr>
          <w:rFonts w:ascii="Times New Roman" w:hAnsi="Times New Roman" w:cs="B Nazanin" w:hint="eastAsia"/>
          <w:sz w:val="24"/>
          <w:szCs w:val="28"/>
          <w:rtl/>
          <w:lang w:val="en-US"/>
        </w:rPr>
        <w:t>ک</w:t>
      </w:r>
      <w:r w:rsidR="002F089E">
        <w:rPr>
          <w:rFonts w:ascii="Times New Roman" w:hAnsi="Times New Roman" w:cs="B Nazanin"/>
          <w:sz w:val="24"/>
          <w:szCs w:val="28"/>
          <w:rtl/>
          <w:lang w:val="en-US"/>
        </w:rPr>
        <w:t xml:space="preserve"> </w:t>
      </w:r>
      <w:r w:rsidR="002F089E">
        <w:rPr>
          <w:rFonts w:ascii="Times New Roman" w:hAnsi="Times New Roman" w:cs="B Nazanin"/>
          <w:sz w:val="24"/>
          <w:szCs w:val="28"/>
          <w:lang w:val="en-US"/>
        </w:rPr>
        <w:t>GTIN</w:t>
      </w:r>
      <w:r w:rsidRPr="00191F5C">
        <w:rPr>
          <w:rFonts w:ascii="Times New Roman" w:hAnsi="Times New Roman" w:cs="B Nazanin" w:hint="cs"/>
          <w:sz w:val="24"/>
          <w:szCs w:val="28"/>
          <w:rtl/>
          <w:lang w:val="en-US"/>
        </w:rPr>
        <w:t xml:space="preserve"> و یک شماره سریال نباید </w:t>
      </w:r>
      <w:r w:rsidR="002F089E">
        <w:rPr>
          <w:rFonts w:ascii="Times New Roman" w:hAnsi="Times New Roman" w:cs="B Nazanin"/>
          <w:sz w:val="24"/>
          <w:szCs w:val="28"/>
          <w:rtl/>
          <w:lang w:val="en-US"/>
        </w:rPr>
        <w:t>جا</w:t>
      </w:r>
      <w:r w:rsidR="002F089E">
        <w:rPr>
          <w:rFonts w:ascii="Times New Roman" w:hAnsi="Times New Roman" w:cs="B Nazanin" w:hint="cs"/>
          <w:sz w:val="24"/>
          <w:szCs w:val="28"/>
          <w:rtl/>
          <w:lang w:val="en-US"/>
        </w:rPr>
        <w:t>ی</w:t>
      </w:r>
      <w:r w:rsidR="002F089E">
        <w:rPr>
          <w:rFonts w:ascii="Times New Roman" w:hAnsi="Times New Roman" w:cs="B Nazanin" w:hint="eastAsia"/>
          <w:sz w:val="24"/>
          <w:szCs w:val="28"/>
          <w:rtl/>
          <w:lang w:val="en-US"/>
        </w:rPr>
        <w:t>گز</w:t>
      </w:r>
      <w:r w:rsidR="002F089E">
        <w:rPr>
          <w:rFonts w:ascii="Times New Roman" w:hAnsi="Times New Roman" w:cs="B Nazanin" w:hint="cs"/>
          <w:sz w:val="24"/>
          <w:szCs w:val="28"/>
          <w:rtl/>
          <w:lang w:val="en-US"/>
        </w:rPr>
        <w:t>ی</w:t>
      </w:r>
      <w:r w:rsidR="002F089E">
        <w:rPr>
          <w:rFonts w:ascii="Times New Roman" w:hAnsi="Times New Roman" w:cs="B Nazanin" w:hint="eastAsia"/>
          <w:sz w:val="24"/>
          <w:szCs w:val="28"/>
          <w:rtl/>
          <w:lang w:val="en-US"/>
        </w:rPr>
        <w:t>ن</w:t>
      </w:r>
      <w:r w:rsidR="002F089E">
        <w:rPr>
          <w:rFonts w:ascii="Times New Roman" w:hAnsi="Times New Roman" w:cs="B Nazanin"/>
          <w:sz w:val="24"/>
          <w:szCs w:val="28"/>
          <w:rtl/>
          <w:lang w:val="en-US"/>
        </w:rPr>
        <w:t xml:space="preserve"> </w:t>
      </w:r>
      <w:r w:rsidR="002F089E">
        <w:rPr>
          <w:rFonts w:ascii="Times New Roman" w:hAnsi="Times New Roman" w:cs="B Nazanin"/>
          <w:sz w:val="24"/>
          <w:szCs w:val="28"/>
          <w:lang w:val="en-US"/>
        </w:rPr>
        <w:t>SSCC</w:t>
      </w:r>
      <w:r w:rsidRPr="00191F5C">
        <w:rPr>
          <w:rFonts w:ascii="Times New Roman" w:hAnsi="Times New Roman" w:cs="B Nazanin" w:hint="cs"/>
          <w:sz w:val="24"/>
          <w:szCs w:val="28"/>
          <w:rtl/>
          <w:lang w:val="en-US"/>
        </w:rPr>
        <w:t xml:space="preserve"> </w:t>
      </w:r>
      <w:r w:rsidR="0051648C">
        <w:rPr>
          <w:rFonts w:ascii="Times New Roman" w:hAnsi="Times New Roman" w:cs="B Nazanin" w:hint="cs"/>
          <w:sz w:val="24"/>
          <w:szCs w:val="28"/>
          <w:rtl/>
          <w:lang w:val="en-US"/>
        </w:rPr>
        <w:t>به‌عنوان</w:t>
      </w:r>
      <w:r w:rsidRPr="00191F5C">
        <w:rPr>
          <w:rFonts w:ascii="Times New Roman" w:hAnsi="Times New Roman" w:cs="B Nazanin" w:hint="cs"/>
          <w:sz w:val="24"/>
          <w:szCs w:val="28"/>
          <w:rtl/>
          <w:lang w:val="en-US"/>
        </w:rPr>
        <w:t xml:space="preserve"> شناسه‌ی یک واحد لجستیکی شود.</w:t>
      </w:r>
    </w:p>
    <w:p w14:paraId="08C585BD" w14:textId="607BA03B" w:rsidR="00BF74E3" w:rsidRPr="00191F5C" w:rsidRDefault="00BF74E3" w:rsidP="00F21F14">
      <w:pPr>
        <w:pStyle w:val="GS1Body"/>
        <w:bidi/>
        <w:spacing w:before="0" w:after="0"/>
        <w:ind w:left="18"/>
        <w:rPr>
          <w:rFonts w:ascii="Times New Roman" w:hAnsi="Times New Roman" w:cs="B Nazanin"/>
          <w:sz w:val="24"/>
          <w:szCs w:val="28"/>
          <w:lang w:val="en-US"/>
        </w:rPr>
      </w:pPr>
      <w:bookmarkStart w:id="329" w:name="OLE_LINK807"/>
      <w:r w:rsidRPr="00191F5C">
        <w:rPr>
          <w:rFonts w:ascii="Times New Roman" w:hAnsi="Times New Roman" w:cs="B Nazanin" w:hint="cs"/>
          <w:sz w:val="24"/>
          <w:szCs w:val="28"/>
          <w:rtl/>
          <w:lang w:val="en-US"/>
        </w:rPr>
        <w:t>اگر علاوه بر واحد لجستیکی بودن، قلم</w:t>
      </w:r>
      <w:r w:rsidR="003136C3">
        <w:rPr>
          <w:rFonts w:ascii="Times New Roman" w:hAnsi="Times New Roman" w:cs="B Nazanin" w:hint="cs"/>
          <w:sz w:val="24"/>
          <w:szCs w:val="28"/>
          <w:rtl/>
          <w:lang w:val="en-US"/>
        </w:rPr>
        <w:t>،</w:t>
      </w:r>
      <w:r w:rsidRPr="00191F5C">
        <w:rPr>
          <w:rFonts w:ascii="Times New Roman" w:hAnsi="Times New Roman" w:cs="B Nazanin" w:hint="cs"/>
          <w:sz w:val="24"/>
          <w:szCs w:val="28"/>
          <w:rtl/>
          <w:lang w:val="en-US"/>
        </w:rPr>
        <w:t xml:space="preserve"> جزئی از محموله یا مرسوله باشد، ممکن است از </w:t>
      </w:r>
      <w:r w:rsidRPr="00191F5C">
        <w:rPr>
          <w:rFonts w:ascii="Times New Roman" w:hAnsi="Times New Roman" w:cs="B Nazanin"/>
          <w:sz w:val="24"/>
          <w:szCs w:val="28"/>
          <w:lang w:val="en-US"/>
        </w:rPr>
        <w:t>GINC</w:t>
      </w:r>
      <w:r w:rsidRPr="00191F5C">
        <w:rPr>
          <w:rFonts w:ascii="Times New Roman" w:hAnsi="Times New Roman" w:cs="B Nazanin" w:hint="cs"/>
          <w:sz w:val="24"/>
          <w:szCs w:val="28"/>
          <w:rtl/>
          <w:lang w:val="en-US"/>
        </w:rPr>
        <w:t xml:space="preserve"> و یا </w:t>
      </w:r>
      <w:r w:rsidRPr="00191F5C">
        <w:rPr>
          <w:rFonts w:ascii="Times New Roman" w:hAnsi="Times New Roman" w:cs="B Nazanin"/>
          <w:sz w:val="24"/>
          <w:szCs w:val="28"/>
          <w:lang w:val="en-US"/>
        </w:rPr>
        <w:t>GSIN</w:t>
      </w:r>
      <w:r w:rsidR="00892A12" w:rsidRPr="00191F5C">
        <w:rPr>
          <w:rFonts w:ascii="Times New Roman" w:hAnsi="Times New Roman" w:cs="B Nazanin" w:hint="cs"/>
          <w:sz w:val="24"/>
          <w:szCs w:val="28"/>
          <w:rtl/>
          <w:lang w:val="en-US"/>
        </w:rPr>
        <w:t xml:space="preserve">  (که در ادامه توضیح داده می</w:t>
      </w:r>
      <w:r w:rsidR="00892A12" w:rsidRPr="00191F5C">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شوند) نیز استفاده شود.</w:t>
      </w:r>
      <w:bookmarkEnd w:id="329"/>
    </w:p>
    <w:p w14:paraId="1CA850EB" w14:textId="77777777" w:rsidR="00BF74E3" w:rsidRPr="00191F5C" w:rsidRDefault="00BF74E3" w:rsidP="00F21F14">
      <w:pPr>
        <w:pStyle w:val="GS1Body"/>
        <w:bidi/>
        <w:spacing w:before="0" w:after="0"/>
        <w:ind w:left="18"/>
        <w:rPr>
          <w:rFonts w:ascii="Times New Roman" w:hAnsi="Times New Roman" w:cs="B Nazanin"/>
          <w:sz w:val="24"/>
          <w:szCs w:val="28"/>
          <w:lang w:val="en-US"/>
        </w:rPr>
      </w:pPr>
      <w:r w:rsidRPr="00191F5C">
        <w:rPr>
          <w:rFonts w:ascii="Times New Roman" w:hAnsi="Times New Roman" w:cs="B Nazanin" w:hint="cs"/>
          <w:sz w:val="24"/>
          <w:szCs w:val="28"/>
          <w:rtl/>
        </w:rPr>
        <w:t xml:space="preserve">همچنین، در صورت نیاز می‌توان با استفاده از یک نماد کدمیله‌ای، اطلاعات اضافی دیگری مثل «شماره شناسایی جهانی برای محموله» را که با شناسه </w:t>
      </w:r>
      <w:r w:rsidR="003136C3">
        <w:rPr>
          <w:rFonts w:ascii="Times New Roman" w:hAnsi="Times New Roman" w:cs="B Nazanin" w:hint="cs"/>
          <w:sz w:val="24"/>
          <w:szCs w:val="28"/>
          <w:rtl/>
        </w:rPr>
        <w:t xml:space="preserve">کاربردی </w:t>
      </w:r>
      <w:r w:rsidRPr="00191F5C">
        <w:rPr>
          <w:rFonts w:ascii="Times New Roman" w:hAnsi="Times New Roman" w:cs="B Nazanin"/>
          <w:sz w:val="24"/>
          <w:szCs w:val="28"/>
        </w:rPr>
        <w:t>AI(401)</w:t>
      </w:r>
      <w:r w:rsidRPr="00191F5C">
        <w:rPr>
          <w:rFonts w:ascii="Times New Roman" w:hAnsi="Times New Roman" w:cs="B Nazanin" w:hint="cs"/>
          <w:sz w:val="24"/>
          <w:szCs w:val="28"/>
          <w:rtl/>
        </w:rPr>
        <w:t xml:space="preserve"> مشخص می‌شود، در کنار </w:t>
      </w:r>
      <w:bookmarkStart w:id="330" w:name="OLE_LINK114"/>
      <w:bookmarkStart w:id="331" w:name="OLE_LINK115"/>
      <w:r w:rsidRPr="00191F5C">
        <w:rPr>
          <w:rFonts w:ascii="Times New Roman" w:hAnsi="Times New Roman" w:cs="B Nazanin"/>
          <w:sz w:val="24"/>
          <w:szCs w:val="28"/>
        </w:rPr>
        <w:t>SSCC</w:t>
      </w:r>
      <w:r w:rsidRPr="00191F5C">
        <w:rPr>
          <w:rFonts w:ascii="Times New Roman" w:hAnsi="Times New Roman" w:cs="B Nazanin" w:hint="cs"/>
          <w:sz w:val="24"/>
          <w:szCs w:val="28"/>
          <w:rtl/>
        </w:rPr>
        <w:t xml:space="preserve"> </w:t>
      </w:r>
      <w:bookmarkEnd w:id="330"/>
      <w:bookmarkEnd w:id="331"/>
      <w:r w:rsidRPr="00191F5C">
        <w:rPr>
          <w:rFonts w:ascii="Times New Roman" w:hAnsi="Times New Roman" w:cs="B Nazanin" w:hint="cs"/>
          <w:sz w:val="24"/>
          <w:szCs w:val="28"/>
          <w:rtl/>
        </w:rPr>
        <w:t>قرار داد.</w:t>
      </w:r>
      <w:r w:rsidRPr="00191F5C">
        <w:rPr>
          <w:rFonts w:ascii="Times New Roman" w:hAnsi="Times New Roman" w:cs="B Nazanin" w:hint="cs"/>
          <w:sz w:val="24"/>
          <w:szCs w:val="28"/>
          <w:rtl/>
          <w:lang w:val="en-US"/>
        </w:rPr>
        <w:t xml:space="preserve"> </w:t>
      </w:r>
    </w:p>
    <w:p w14:paraId="00351620" w14:textId="01D18953" w:rsidR="00BF74E3" w:rsidRDefault="00A9561F" w:rsidP="003136C3">
      <w:pPr>
        <w:bidi/>
        <w:jc w:val="lowKashida"/>
        <w:rPr>
          <w:rFonts w:cs="B Nazanin"/>
          <w:szCs w:val="28"/>
          <w:rtl/>
          <w:lang w:bidi="fa-IR"/>
        </w:rPr>
      </w:pPr>
      <w:r>
        <w:rPr>
          <w:rFonts w:cs="B Nazanin" w:hint="cs"/>
          <w:szCs w:val="28"/>
          <w:rtl/>
          <w:lang w:bidi="fa-IR"/>
        </w:rPr>
        <w:t>درواقع</w:t>
      </w:r>
      <w:r w:rsidR="00892A12" w:rsidRPr="00191F5C">
        <w:rPr>
          <w:rFonts w:cs="B Nazanin" w:hint="cs"/>
          <w:szCs w:val="28"/>
          <w:rtl/>
          <w:lang w:bidi="fa-IR"/>
        </w:rPr>
        <w:t xml:space="preserve">، </w:t>
      </w:r>
      <w:r w:rsidR="00BF74E3" w:rsidRPr="00191F5C">
        <w:rPr>
          <w:rFonts w:cs="B Nazanin" w:hint="cs"/>
          <w:szCs w:val="28"/>
          <w:rtl/>
          <w:lang w:bidi="fa-IR"/>
        </w:rPr>
        <w:t>برای شناسایی پالت</w:t>
      </w:r>
      <w:r w:rsidR="00BF74E3" w:rsidRPr="00191F5C">
        <w:rPr>
          <w:rFonts w:cs="B Nazanin" w:hint="eastAsia"/>
          <w:szCs w:val="28"/>
          <w:rtl/>
          <w:lang w:bidi="fa-IR"/>
        </w:rPr>
        <w:t>‌</w:t>
      </w:r>
      <w:r w:rsidR="00BF74E3" w:rsidRPr="00191F5C">
        <w:rPr>
          <w:rFonts w:cs="B Nazanin" w:hint="cs"/>
          <w:szCs w:val="28"/>
          <w:rtl/>
          <w:lang w:bidi="fa-IR"/>
        </w:rPr>
        <w:t>ها و واحدهای لجستیکی از كد سريالي بسته يا ظرف ارسالي (</w:t>
      </w:r>
      <w:r w:rsidR="003136C3" w:rsidRPr="00191F5C">
        <w:rPr>
          <w:rFonts w:cs="B Nazanin"/>
          <w:szCs w:val="28"/>
          <w:lang w:bidi="fa-IR"/>
        </w:rPr>
        <w:t>SSCC</w:t>
      </w:r>
      <w:r w:rsidR="00BF74E3" w:rsidRPr="00191F5C">
        <w:rPr>
          <w:rFonts w:cs="B Nazanin"/>
          <w:szCs w:val="28"/>
          <w:rtl/>
          <w:lang w:bidi="fa-IR"/>
        </w:rPr>
        <w:t>)</w:t>
      </w:r>
      <w:r w:rsidR="00BF74E3" w:rsidRPr="00191F5C">
        <w:rPr>
          <w:rFonts w:cs="B Nazanin" w:hint="cs"/>
          <w:szCs w:val="28"/>
          <w:rtl/>
          <w:lang w:bidi="fa-IR"/>
        </w:rPr>
        <w:t xml:space="preserve"> استفاده می</w:t>
      </w:r>
      <w:r w:rsidR="00BF74E3" w:rsidRPr="00191F5C">
        <w:rPr>
          <w:rFonts w:cs="B Nazanin" w:hint="eastAsia"/>
          <w:szCs w:val="28"/>
          <w:rtl/>
          <w:lang w:bidi="fa-IR"/>
        </w:rPr>
        <w:t>‌</w:t>
      </w:r>
      <w:r w:rsidR="00BF74E3" w:rsidRPr="00191F5C">
        <w:rPr>
          <w:rFonts w:cs="B Nazanin" w:hint="cs"/>
          <w:szCs w:val="28"/>
          <w:rtl/>
          <w:lang w:bidi="fa-IR"/>
        </w:rPr>
        <w:t xml:space="preserve">شود. </w:t>
      </w:r>
      <w:r>
        <w:rPr>
          <w:rFonts w:cs="B Nazanin" w:hint="cs"/>
          <w:szCs w:val="28"/>
          <w:rtl/>
          <w:lang w:bidi="fa-IR"/>
        </w:rPr>
        <w:t>به‌عنوان‌مثال</w:t>
      </w:r>
      <w:r w:rsidR="00BF74E3" w:rsidRPr="00191F5C">
        <w:rPr>
          <w:rFonts w:cs="B Nazanin" w:hint="cs"/>
          <w:szCs w:val="28"/>
          <w:rtl/>
          <w:lang w:bidi="fa-IR"/>
        </w:rPr>
        <w:t xml:space="preserve"> به یک پالت حاوی 40 کارتن دستمال کاغذی بی</w:t>
      </w:r>
      <w:r w:rsidR="003136C3">
        <w:rPr>
          <w:rFonts w:cs="B Nazanin" w:hint="eastAsia"/>
          <w:szCs w:val="28"/>
          <w:rtl/>
          <w:lang w:bidi="fa-IR"/>
        </w:rPr>
        <w:t>‌</w:t>
      </w:r>
      <w:r w:rsidR="00BF74E3" w:rsidRPr="00191F5C">
        <w:rPr>
          <w:rFonts w:cs="B Nazanin" w:hint="cs"/>
          <w:szCs w:val="28"/>
          <w:rtl/>
          <w:lang w:bidi="fa-IR"/>
        </w:rPr>
        <w:t xml:space="preserve">تا یک شماره </w:t>
      </w:r>
      <w:r w:rsidR="00BF74E3" w:rsidRPr="00191F5C">
        <w:rPr>
          <w:rFonts w:cs="B Nazanin"/>
          <w:szCs w:val="28"/>
          <w:lang w:bidi="fa-IR"/>
        </w:rPr>
        <w:t>SSCC</w:t>
      </w:r>
      <w:r w:rsidR="00BF74E3" w:rsidRPr="00191F5C">
        <w:rPr>
          <w:rFonts w:cs="B Nazanin" w:hint="cs"/>
          <w:szCs w:val="28"/>
          <w:rtl/>
          <w:lang w:bidi="fa-IR"/>
        </w:rPr>
        <w:t xml:space="preserve"> اختصاص داده </w:t>
      </w:r>
      <w:r w:rsidR="00EA7805">
        <w:rPr>
          <w:rFonts w:cs="B Nazanin" w:hint="cs"/>
          <w:szCs w:val="28"/>
          <w:rtl/>
          <w:lang w:bidi="fa-IR"/>
        </w:rPr>
        <w:t>می‌شود</w:t>
      </w:r>
      <w:r w:rsidR="00BF74E3" w:rsidRPr="00191F5C">
        <w:rPr>
          <w:rFonts w:cs="B Nazanin" w:hint="cs"/>
          <w:szCs w:val="28"/>
          <w:rtl/>
          <w:lang w:bidi="fa-IR"/>
        </w:rPr>
        <w:t xml:space="preserve">. ساختار کد </w:t>
      </w:r>
      <w:r w:rsidR="00BF74E3" w:rsidRPr="00191F5C">
        <w:rPr>
          <w:rFonts w:cs="B Nazanin"/>
          <w:szCs w:val="28"/>
          <w:lang w:bidi="fa-IR"/>
        </w:rPr>
        <w:t>SSCC</w:t>
      </w:r>
      <w:r w:rsidR="00BF74E3" w:rsidRPr="00191F5C">
        <w:rPr>
          <w:rFonts w:cs="B Nazanin" w:hint="cs"/>
          <w:szCs w:val="28"/>
          <w:rtl/>
          <w:lang w:bidi="fa-IR"/>
        </w:rPr>
        <w:t xml:space="preserve"> به شرح زیر است:</w:t>
      </w:r>
    </w:p>
    <w:p w14:paraId="4A820B80" w14:textId="173DB2FD" w:rsidR="00BD3E61" w:rsidRDefault="00177237" w:rsidP="00BD3E61">
      <w:pPr>
        <w:bidi/>
        <w:jc w:val="lowKashida"/>
        <w:rPr>
          <w:rFonts w:cs="B Nazanin"/>
          <w:szCs w:val="28"/>
          <w:rtl/>
          <w:lang w:bidi="fa-IR"/>
        </w:rPr>
      </w:pPr>
      <w:r>
        <w:rPr>
          <w:rFonts w:cs="B Nazanin"/>
          <w:noProof/>
          <w:szCs w:val="28"/>
          <w:rtl/>
          <w:lang w:bidi="fa-IR"/>
        </w:rPr>
        <mc:AlternateContent>
          <mc:Choice Requires="wps">
            <w:drawing>
              <wp:anchor distT="0" distB="0" distL="114300" distR="114300" simplePos="0" relativeHeight="252087296" behindDoc="0" locked="0" layoutInCell="1" allowOverlap="1" wp14:anchorId="5039FA41" wp14:editId="3F3F9F2D">
                <wp:simplePos x="0" y="0"/>
                <wp:positionH relativeFrom="margin">
                  <wp:posOffset>-94650</wp:posOffset>
                </wp:positionH>
                <wp:positionV relativeFrom="page">
                  <wp:posOffset>3915652</wp:posOffset>
                </wp:positionV>
                <wp:extent cx="4404360" cy="633909"/>
                <wp:effectExtent l="0" t="0" r="15240" b="13970"/>
                <wp:wrapNone/>
                <wp:docPr id="247" name="Rectangle 247"/>
                <wp:cNvGraphicFramePr/>
                <a:graphic xmlns:a="http://schemas.openxmlformats.org/drawingml/2006/main">
                  <a:graphicData uri="http://schemas.microsoft.com/office/word/2010/wordprocessingShape">
                    <wps:wsp>
                      <wps:cNvSpPr/>
                      <wps:spPr>
                        <a:xfrm>
                          <a:off x="0" y="0"/>
                          <a:ext cx="4404360" cy="63390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BB6DEB" id="Rectangle 247" o:spid="_x0000_s1026" style="position:absolute;margin-left:-7.45pt;margin-top:308.3pt;width:346.8pt;height:49.9pt;z-index:2520872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" filled="f" strokecolor="#243f60 [1604]" strokeweight="2pt">
                <w10:wrap anchorx="margin" anchory="page"/>
              </v:rect>
            </w:pict>
          </mc:Fallback>
        </mc:AlternateContent>
      </w:r>
    </w:p>
    <w:p w14:paraId="7F81831D" w14:textId="01C3D5C6" w:rsidR="00BD3E61" w:rsidRDefault="008A22B3" w:rsidP="00BD3E61">
      <w:pPr>
        <w:bidi/>
        <w:jc w:val="lowKashida"/>
        <w:rPr>
          <w:rFonts w:cs="B Nazanin"/>
          <w:szCs w:val="28"/>
          <w:rtl/>
          <w:lang w:bidi="fa-IR"/>
        </w:rPr>
      </w:pPr>
      <w:r w:rsidRPr="00257A52">
        <w:rPr>
          <w:rFonts w:cs="B Nazanin"/>
          <w:noProof/>
          <w:szCs w:val="18"/>
          <w:lang w:bidi="fa-IR"/>
        </w:rPr>
        <mc:AlternateContent>
          <mc:Choice Requires="wps">
            <w:drawing>
              <wp:anchor distT="45720" distB="45720" distL="114300" distR="114300" simplePos="0" relativeHeight="252075008" behindDoc="0" locked="0" layoutInCell="1" allowOverlap="1" wp14:anchorId="361CD457" wp14:editId="50ECC01B">
                <wp:simplePos x="0" y="0"/>
                <wp:positionH relativeFrom="margin">
                  <wp:posOffset>-178977</wp:posOffset>
                </wp:positionH>
                <wp:positionV relativeFrom="paragraph">
                  <wp:posOffset>65405</wp:posOffset>
                </wp:positionV>
                <wp:extent cx="749300" cy="316865"/>
                <wp:effectExtent l="0" t="0" r="0" b="0"/>
                <wp:wrapThrough wrapText="bothSides">
                  <wp:wrapPolygon edited="0">
                    <wp:start x="1647" y="0"/>
                    <wp:lineTo x="1647" y="19479"/>
                    <wp:lineTo x="19769" y="19479"/>
                    <wp:lineTo x="19769" y="0"/>
                    <wp:lineTo x="1647" y="0"/>
                  </wp:wrapPolygon>
                </wp:wrapThrough>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0" cy="316865"/>
                        </a:xfrm>
                        <a:prstGeom prst="rect">
                          <a:avLst/>
                        </a:prstGeom>
                        <a:noFill/>
                        <a:ln w="9525">
                          <a:noFill/>
                          <a:miter lim="800000"/>
                          <a:headEnd/>
                          <a:tailEnd/>
                        </a:ln>
                      </wps:spPr>
                      <wps:txbx>
                        <w:txbxContent>
                          <w:p w14:paraId="003FD078" w14:textId="2BDC8FC1" w:rsidR="009C3452" w:rsidRPr="008A22B3" w:rsidRDefault="009C3452" w:rsidP="008A22B3">
                            <w:pPr>
                              <w:jc w:val="center"/>
                              <w:rPr>
                                <w:rFonts w:ascii="Gotham Medium" w:hAnsi="Gotham Medium" w:cstheme="majorBidi"/>
                                <w:color w:val="1F497D" w:themeColor="text2"/>
                                <w:sz w:val="28"/>
                                <w:szCs w:val="28"/>
                                <w:vertAlign w:val="subscript"/>
                              </w:rPr>
                            </w:pPr>
                            <w:r w:rsidRPr="008A22B3">
                              <w:rPr>
                                <w:rFonts w:ascii="Gotham Medium" w:hAnsi="Gotham Medium" w:cs="B Nazanin"/>
                                <w:color w:val="1F497D" w:themeColor="text2"/>
                                <w:szCs w:val="28"/>
                                <w:lang w:bidi="fa-IR"/>
                              </w:rPr>
                              <w:t>SSCC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CD457" id="_x0000_s1076" type="#_x0000_t202" style="position:absolute;left:0;text-align:left;margin-left:-14.1pt;margin-top:5.15pt;width:59pt;height:24.95pt;z-index:252075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" filled="f" stroked="f">
                <v:textbox>
                  <w:txbxContent>
                    <w:p w14:paraId="003FD078" w14:textId="2BDC8FC1" w:rsidR="009C3452" w:rsidRPr="008A22B3" w:rsidRDefault="009C3452" w:rsidP="008A22B3">
                      <w:pPr>
                        <w:jc w:val="center"/>
                        <w:rPr>
                          <w:rFonts w:ascii="Gotham Medium" w:hAnsi="Gotham Medium" w:cstheme="majorBidi"/>
                          <w:color w:val="1F497D" w:themeColor="text2"/>
                          <w:sz w:val="28"/>
                          <w:szCs w:val="28"/>
                          <w:vertAlign w:val="subscript"/>
                        </w:rPr>
                      </w:pPr>
                      <w:r w:rsidRPr="008A22B3">
                        <w:rPr>
                          <w:rFonts w:ascii="Gotham Medium" w:hAnsi="Gotham Medium" w:cs="B Nazanin"/>
                          <w:color w:val="1F497D" w:themeColor="text2"/>
                          <w:szCs w:val="28"/>
                          <w:lang w:bidi="fa-IR"/>
                        </w:rPr>
                        <w:t>SSCC</w:t>
                      </w:r>
                    </w:p>
                  </w:txbxContent>
                </v:textbox>
                <w10:wrap type="through" anchorx="margin"/>
              </v:shape>
            </w:pict>
          </mc:Fallback>
        </mc:AlternateContent>
      </w:r>
      <w:r w:rsidR="00BD3E61" w:rsidRPr="00257A52">
        <w:rPr>
          <w:rFonts w:cs="B Nazanin"/>
          <w:noProof/>
          <w:szCs w:val="18"/>
          <w:lang w:bidi="fa-IR"/>
        </w:rPr>
        <mc:AlternateContent>
          <mc:Choice Requires="wps">
            <w:drawing>
              <wp:anchor distT="45720" distB="45720" distL="114300" distR="114300" simplePos="0" relativeHeight="252062720" behindDoc="1" locked="0" layoutInCell="1" allowOverlap="1" wp14:anchorId="7435080F" wp14:editId="45CB20ED">
                <wp:simplePos x="0" y="0"/>
                <wp:positionH relativeFrom="column">
                  <wp:posOffset>2737485</wp:posOffset>
                </wp:positionH>
                <wp:positionV relativeFrom="paragraph">
                  <wp:posOffset>340360</wp:posOffset>
                </wp:positionV>
                <wp:extent cx="376555" cy="327025"/>
                <wp:effectExtent l="0" t="0" r="0" b="0"/>
                <wp:wrapThrough wrapText="bothSides">
                  <wp:wrapPolygon edited="0">
                    <wp:start x="3278" y="0"/>
                    <wp:lineTo x="3278" y="20132"/>
                    <wp:lineTo x="17484" y="20132"/>
                    <wp:lineTo x="17484" y="0"/>
                    <wp:lineTo x="3278" y="0"/>
                  </wp:wrapPolygon>
                </wp:wrapThrough>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555" cy="327025"/>
                        </a:xfrm>
                        <a:prstGeom prst="rect">
                          <a:avLst/>
                        </a:prstGeom>
                        <a:noFill/>
                        <a:ln w="9525">
                          <a:noFill/>
                          <a:miter lim="800000"/>
                          <a:headEnd/>
                          <a:tailEnd/>
                        </a:ln>
                      </wps:spPr>
                      <wps:txbx>
                        <w:txbxContent>
                          <w:p w14:paraId="61523FB1" w14:textId="1CC8B294"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35080F" id="_x0000_s1077" type="#_x0000_t202" style="position:absolute;left:0;text-align:left;margin-left:215.55pt;margin-top:26.8pt;width:29.65pt;height:25.75pt;z-index:-251253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" filled="f" stroked="f">
                <v:textbox>
                  <w:txbxContent>
                    <w:p w14:paraId="61523FB1" w14:textId="1CC8B294"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13</w:t>
                      </w:r>
                    </w:p>
                  </w:txbxContent>
                </v:textbox>
                <w10:wrap type="through"/>
              </v:shape>
            </w:pict>
          </mc:Fallback>
        </mc:AlternateContent>
      </w:r>
      <w:r w:rsidR="00BD3E61" w:rsidRPr="00257A52">
        <w:rPr>
          <w:rFonts w:cs="B Nazanin"/>
          <w:noProof/>
          <w:szCs w:val="18"/>
          <w:lang w:bidi="fa-IR"/>
        </w:rPr>
        <mc:AlternateContent>
          <mc:Choice Requires="wps">
            <w:drawing>
              <wp:anchor distT="45720" distB="45720" distL="114300" distR="114300" simplePos="0" relativeHeight="252064768" behindDoc="1" locked="0" layoutInCell="1" allowOverlap="1" wp14:anchorId="698EAAFD" wp14:editId="77AFC5EC">
                <wp:simplePos x="0" y="0"/>
                <wp:positionH relativeFrom="column">
                  <wp:posOffset>2967990</wp:posOffset>
                </wp:positionH>
                <wp:positionV relativeFrom="paragraph">
                  <wp:posOffset>340360</wp:posOffset>
                </wp:positionV>
                <wp:extent cx="376555" cy="327025"/>
                <wp:effectExtent l="0" t="0" r="0" b="0"/>
                <wp:wrapThrough wrapText="bothSides">
                  <wp:wrapPolygon edited="0">
                    <wp:start x="3278" y="0"/>
                    <wp:lineTo x="3278" y="20132"/>
                    <wp:lineTo x="17484" y="20132"/>
                    <wp:lineTo x="17484" y="0"/>
                    <wp:lineTo x="3278" y="0"/>
                  </wp:wrapPolygon>
                </wp:wrapThrough>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555" cy="327025"/>
                        </a:xfrm>
                        <a:prstGeom prst="rect">
                          <a:avLst/>
                        </a:prstGeom>
                        <a:noFill/>
                        <a:ln w="9525">
                          <a:noFill/>
                          <a:miter lim="800000"/>
                          <a:headEnd/>
                          <a:tailEnd/>
                        </a:ln>
                      </wps:spPr>
                      <wps:txbx>
                        <w:txbxContent>
                          <w:p w14:paraId="604A6436" w14:textId="0CB19229"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EAAFD" id="_x0000_s1078" type="#_x0000_t202" style="position:absolute;left:0;text-align:left;margin-left:233.7pt;margin-top:26.8pt;width:29.65pt;height:25.75pt;z-index:-251251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" filled="f" stroked="f">
                <v:textbox>
                  <w:txbxContent>
                    <w:p w14:paraId="604A6436" w14:textId="0CB19229"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14</w:t>
                      </w:r>
                    </w:p>
                  </w:txbxContent>
                </v:textbox>
                <w10:wrap type="through"/>
              </v:shape>
            </w:pict>
          </mc:Fallback>
        </mc:AlternateContent>
      </w:r>
      <w:r w:rsidR="00BD3E61" w:rsidRPr="00257A52">
        <w:rPr>
          <w:rFonts w:cs="B Nazanin"/>
          <w:noProof/>
          <w:szCs w:val="18"/>
          <w:lang w:bidi="fa-IR"/>
        </w:rPr>
        <mc:AlternateContent>
          <mc:Choice Requires="wps">
            <w:drawing>
              <wp:anchor distT="45720" distB="45720" distL="114300" distR="114300" simplePos="0" relativeHeight="252066816" behindDoc="1" locked="0" layoutInCell="1" allowOverlap="1" wp14:anchorId="0990125C" wp14:editId="41B4534C">
                <wp:simplePos x="0" y="0"/>
                <wp:positionH relativeFrom="column">
                  <wp:posOffset>3194685</wp:posOffset>
                </wp:positionH>
                <wp:positionV relativeFrom="paragraph">
                  <wp:posOffset>337185</wp:posOffset>
                </wp:positionV>
                <wp:extent cx="376555" cy="327025"/>
                <wp:effectExtent l="0" t="0" r="0" b="0"/>
                <wp:wrapThrough wrapText="bothSides">
                  <wp:wrapPolygon edited="0">
                    <wp:start x="3278" y="0"/>
                    <wp:lineTo x="3278" y="20132"/>
                    <wp:lineTo x="17484" y="20132"/>
                    <wp:lineTo x="17484" y="0"/>
                    <wp:lineTo x="3278" y="0"/>
                  </wp:wrapPolygon>
                </wp:wrapThrough>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555" cy="327025"/>
                        </a:xfrm>
                        <a:prstGeom prst="rect">
                          <a:avLst/>
                        </a:prstGeom>
                        <a:noFill/>
                        <a:ln w="9525">
                          <a:noFill/>
                          <a:miter lim="800000"/>
                          <a:headEnd/>
                          <a:tailEnd/>
                        </a:ln>
                      </wps:spPr>
                      <wps:txbx>
                        <w:txbxContent>
                          <w:p w14:paraId="3ACC3E64" w14:textId="05F30898"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90125C" id="_x0000_s1079" type="#_x0000_t202" style="position:absolute;left:0;text-align:left;margin-left:251.55pt;margin-top:26.55pt;width:29.65pt;height:25.75pt;z-index:-251249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" filled="f" stroked="f">
                <v:textbox>
                  <w:txbxContent>
                    <w:p w14:paraId="3ACC3E64" w14:textId="05F30898"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15</w:t>
                      </w:r>
                    </w:p>
                  </w:txbxContent>
                </v:textbox>
                <w10:wrap type="through"/>
              </v:shape>
            </w:pict>
          </mc:Fallback>
        </mc:AlternateContent>
      </w:r>
      <w:r w:rsidR="00BD3E61" w:rsidRPr="00257A52">
        <w:rPr>
          <w:rFonts w:cs="B Nazanin"/>
          <w:noProof/>
          <w:szCs w:val="18"/>
          <w:lang w:bidi="fa-IR"/>
        </w:rPr>
        <mc:AlternateContent>
          <mc:Choice Requires="wps">
            <w:drawing>
              <wp:anchor distT="45720" distB="45720" distL="114300" distR="114300" simplePos="0" relativeHeight="252068864" behindDoc="1" locked="0" layoutInCell="1" allowOverlap="1" wp14:anchorId="2725188A" wp14:editId="302658E0">
                <wp:simplePos x="0" y="0"/>
                <wp:positionH relativeFrom="column">
                  <wp:posOffset>3429000</wp:posOffset>
                </wp:positionH>
                <wp:positionV relativeFrom="paragraph">
                  <wp:posOffset>337185</wp:posOffset>
                </wp:positionV>
                <wp:extent cx="376555" cy="327025"/>
                <wp:effectExtent l="0" t="0" r="0" b="0"/>
                <wp:wrapThrough wrapText="bothSides">
                  <wp:wrapPolygon edited="0">
                    <wp:start x="3278" y="0"/>
                    <wp:lineTo x="3278" y="20132"/>
                    <wp:lineTo x="17484" y="20132"/>
                    <wp:lineTo x="17484" y="0"/>
                    <wp:lineTo x="3278" y="0"/>
                  </wp:wrapPolygon>
                </wp:wrapThrough>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555" cy="327025"/>
                        </a:xfrm>
                        <a:prstGeom prst="rect">
                          <a:avLst/>
                        </a:prstGeom>
                        <a:noFill/>
                        <a:ln w="9525">
                          <a:noFill/>
                          <a:miter lim="800000"/>
                          <a:headEnd/>
                          <a:tailEnd/>
                        </a:ln>
                      </wps:spPr>
                      <wps:txbx>
                        <w:txbxContent>
                          <w:p w14:paraId="391F2C84" w14:textId="26348D73"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5188A" id="_x0000_s1080" type="#_x0000_t202" style="position:absolute;left:0;text-align:left;margin-left:270pt;margin-top:26.55pt;width:29.65pt;height:25.75pt;z-index:-251247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" filled="f" stroked="f">
                <v:textbox>
                  <w:txbxContent>
                    <w:p w14:paraId="391F2C84" w14:textId="26348D73"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16</w:t>
                      </w:r>
                    </w:p>
                  </w:txbxContent>
                </v:textbox>
                <w10:wrap type="through"/>
              </v:shape>
            </w:pict>
          </mc:Fallback>
        </mc:AlternateContent>
      </w:r>
      <w:r w:rsidR="00BD3E61" w:rsidRPr="00257A52">
        <w:rPr>
          <w:rFonts w:cs="B Nazanin"/>
          <w:noProof/>
          <w:szCs w:val="18"/>
          <w:lang w:bidi="fa-IR"/>
        </w:rPr>
        <mc:AlternateContent>
          <mc:Choice Requires="wps">
            <w:drawing>
              <wp:anchor distT="45720" distB="45720" distL="114300" distR="114300" simplePos="0" relativeHeight="252070912" behindDoc="1" locked="0" layoutInCell="1" allowOverlap="1" wp14:anchorId="4B412609" wp14:editId="155505D3">
                <wp:simplePos x="0" y="0"/>
                <wp:positionH relativeFrom="column">
                  <wp:posOffset>3662680</wp:posOffset>
                </wp:positionH>
                <wp:positionV relativeFrom="paragraph">
                  <wp:posOffset>344170</wp:posOffset>
                </wp:positionV>
                <wp:extent cx="376555" cy="327025"/>
                <wp:effectExtent l="0" t="0" r="0" b="0"/>
                <wp:wrapThrough wrapText="bothSides">
                  <wp:wrapPolygon edited="0">
                    <wp:start x="3278" y="0"/>
                    <wp:lineTo x="3278" y="20132"/>
                    <wp:lineTo x="17484" y="20132"/>
                    <wp:lineTo x="17484" y="0"/>
                    <wp:lineTo x="3278" y="0"/>
                  </wp:wrapPolygon>
                </wp:wrapThrough>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555" cy="327025"/>
                        </a:xfrm>
                        <a:prstGeom prst="rect">
                          <a:avLst/>
                        </a:prstGeom>
                        <a:noFill/>
                        <a:ln w="9525">
                          <a:noFill/>
                          <a:miter lim="800000"/>
                          <a:headEnd/>
                          <a:tailEnd/>
                        </a:ln>
                      </wps:spPr>
                      <wps:txbx>
                        <w:txbxContent>
                          <w:p w14:paraId="258F39A2" w14:textId="0092540E"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412609" id="_x0000_s1081" type="#_x0000_t202" style="position:absolute;left:0;text-align:left;margin-left:288.4pt;margin-top:27.1pt;width:29.65pt;height:25.75pt;z-index:-251245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" filled="f" stroked="f">
                <v:textbox>
                  <w:txbxContent>
                    <w:p w14:paraId="258F39A2" w14:textId="0092540E"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17</w:t>
                      </w:r>
                    </w:p>
                  </w:txbxContent>
                </v:textbox>
                <w10:wrap type="through"/>
              </v:shape>
            </w:pict>
          </mc:Fallback>
        </mc:AlternateContent>
      </w:r>
      <w:r w:rsidR="00BD3E61" w:rsidRPr="00257A52">
        <w:rPr>
          <w:rFonts w:cs="B Nazanin"/>
          <w:noProof/>
          <w:szCs w:val="18"/>
          <w:lang w:bidi="fa-IR"/>
        </w:rPr>
        <mc:AlternateContent>
          <mc:Choice Requires="wps">
            <w:drawing>
              <wp:anchor distT="45720" distB="45720" distL="114300" distR="114300" simplePos="0" relativeHeight="252072960" behindDoc="1" locked="0" layoutInCell="1" allowOverlap="1" wp14:anchorId="162E2811" wp14:editId="1E685288">
                <wp:simplePos x="0" y="0"/>
                <wp:positionH relativeFrom="column">
                  <wp:posOffset>3934328</wp:posOffset>
                </wp:positionH>
                <wp:positionV relativeFrom="paragraph">
                  <wp:posOffset>334761</wp:posOffset>
                </wp:positionV>
                <wp:extent cx="376555" cy="327025"/>
                <wp:effectExtent l="0" t="0" r="0" b="0"/>
                <wp:wrapThrough wrapText="bothSides">
                  <wp:wrapPolygon edited="0">
                    <wp:start x="3278" y="0"/>
                    <wp:lineTo x="3278" y="20132"/>
                    <wp:lineTo x="17484" y="20132"/>
                    <wp:lineTo x="17484" y="0"/>
                    <wp:lineTo x="3278" y="0"/>
                  </wp:wrapPolygon>
                </wp:wrapThrough>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555" cy="327025"/>
                        </a:xfrm>
                        <a:prstGeom prst="rect">
                          <a:avLst/>
                        </a:prstGeom>
                        <a:noFill/>
                        <a:ln w="9525">
                          <a:noFill/>
                          <a:miter lim="800000"/>
                          <a:headEnd/>
                          <a:tailEnd/>
                        </a:ln>
                      </wps:spPr>
                      <wps:txbx>
                        <w:txbxContent>
                          <w:p w14:paraId="2B0F59CD" w14:textId="70FC5D03" w:rsidR="009C3452" w:rsidRPr="00BD3E61" w:rsidRDefault="009C3452" w:rsidP="00BD3E61">
                            <w:pPr>
                              <w:rPr>
                                <w:rFonts w:ascii="Gotham Medium" w:hAnsi="Gotham Medium" w:cstheme="majorBidi"/>
                                <w:color w:val="1F497D" w:themeColor="text2"/>
                                <w:sz w:val="18"/>
                                <w:szCs w:val="18"/>
                                <w:vertAlign w:val="subscript"/>
                                <w:lang w:bidi="fa-IR"/>
                              </w:rPr>
                            </w:pPr>
                            <w:r w:rsidRPr="00BD3E61">
                              <w:rPr>
                                <w:rFonts w:ascii="Gotham Medium" w:hAnsi="Gotham Medium" w:cstheme="majorBidi"/>
                                <w:color w:val="1F497D" w:themeColor="text2"/>
                                <w:sz w:val="18"/>
                                <w:szCs w:val="18"/>
                                <w:lang w:bidi="fa-IR"/>
                              </w:rPr>
                              <w:t>N</w:t>
                            </w:r>
                            <w:r w:rsidRPr="00BD3E61">
                              <w:rPr>
                                <w:rFonts w:ascii="Gotham Medium" w:hAnsi="Gotham Medium" w:cstheme="majorBidi"/>
                                <w:color w:val="1F497D" w:themeColor="text2"/>
                                <w:sz w:val="18"/>
                                <w:szCs w:val="18"/>
                                <w:vertAlign w:val="subscript"/>
                                <w:lang w:bidi="fa-IR"/>
                              </w:rPr>
                              <w:t>1</w:t>
                            </w:r>
                            <w:r>
                              <w:rPr>
                                <w:rFonts w:ascii="Gotham Medium" w:hAnsi="Gotham Medium" w:cstheme="majorBidi"/>
                                <w:color w:val="1F497D" w:themeColor="text2"/>
                                <w:sz w:val="18"/>
                                <w:szCs w:val="18"/>
                                <w:vertAlign w:val="subscript"/>
                                <w:lang w:bidi="fa-IR"/>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2E2811" id="_x0000_s1082" type="#_x0000_t202" style="position:absolute;left:0;text-align:left;margin-left:309.8pt;margin-top:26.35pt;width:29.65pt;height:25.75pt;z-index:-251243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" filled="f" stroked="f">
                <v:textbox>
                  <w:txbxContent>
                    <w:p w14:paraId="2B0F59CD" w14:textId="70FC5D03" w:rsidR="009C3452" w:rsidRPr="00BD3E61" w:rsidRDefault="009C3452" w:rsidP="00BD3E61">
                      <w:pPr>
                        <w:rPr>
                          <w:rFonts w:ascii="Gotham Medium" w:hAnsi="Gotham Medium" w:cstheme="majorBidi"/>
                          <w:color w:val="1F497D" w:themeColor="text2"/>
                          <w:sz w:val="18"/>
                          <w:szCs w:val="18"/>
                          <w:vertAlign w:val="subscript"/>
                          <w:lang w:bidi="fa-IR"/>
                        </w:rPr>
                      </w:pPr>
                      <w:r w:rsidRPr="00BD3E61">
                        <w:rPr>
                          <w:rFonts w:ascii="Gotham Medium" w:hAnsi="Gotham Medium" w:cstheme="majorBidi"/>
                          <w:color w:val="1F497D" w:themeColor="text2"/>
                          <w:sz w:val="18"/>
                          <w:szCs w:val="18"/>
                          <w:lang w:bidi="fa-IR"/>
                        </w:rPr>
                        <w:t>N</w:t>
                      </w:r>
                      <w:r w:rsidRPr="00BD3E61">
                        <w:rPr>
                          <w:rFonts w:ascii="Gotham Medium" w:hAnsi="Gotham Medium" w:cstheme="majorBidi"/>
                          <w:color w:val="1F497D" w:themeColor="text2"/>
                          <w:sz w:val="18"/>
                          <w:szCs w:val="18"/>
                          <w:vertAlign w:val="subscript"/>
                          <w:lang w:bidi="fa-IR"/>
                        </w:rPr>
                        <w:t>1</w:t>
                      </w:r>
                      <w:r>
                        <w:rPr>
                          <w:rFonts w:ascii="Gotham Medium" w:hAnsi="Gotham Medium" w:cstheme="majorBidi"/>
                          <w:color w:val="1F497D" w:themeColor="text2"/>
                          <w:sz w:val="18"/>
                          <w:szCs w:val="18"/>
                          <w:vertAlign w:val="subscript"/>
                          <w:lang w:bidi="fa-IR"/>
                        </w:rPr>
                        <w:t>8</w:t>
                      </w:r>
                    </w:p>
                  </w:txbxContent>
                </v:textbox>
                <w10:wrap type="through"/>
              </v:shape>
            </w:pict>
          </mc:Fallback>
        </mc:AlternateContent>
      </w:r>
    </w:p>
    <w:p w14:paraId="268FE4CD" w14:textId="3D4AC29B" w:rsidR="00BD3E61" w:rsidRDefault="00177237" w:rsidP="00BD3E61">
      <w:pPr>
        <w:bidi/>
        <w:jc w:val="lowKashida"/>
        <w:rPr>
          <w:rFonts w:cs="B Nazanin"/>
          <w:szCs w:val="28"/>
          <w:rtl/>
          <w:lang w:bidi="fa-IR"/>
        </w:rPr>
      </w:pPr>
      <w:r>
        <w:rPr>
          <w:rFonts w:cs="B Nazanin"/>
          <w:noProof/>
          <w:szCs w:val="18"/>
          <w:lang w:bidi="fa-IR"/>
        </w:rPr>
        <mc:AlternateContent>
          <mc:Choice Requires="wps">
            <w:drawing>
              <wp:anchor distT="0" distB="0" distL="114300" distR="114300" simplePos="0" relativeHeight="252079104" behindDoc="0" locked="0" layoutInCell="1" allowOverlap="1" wp14:anchorId="10AE42AA" wp14:editId="5F1DEFFA">
                <wp:simplePos x="0" y="0"/>
                <wp:positionH relativeFrom="page">
                  <wp:posOffset>5593080</wp:posOffset>
                </wp:positionH>
                <wp:positionV relativeFrom="page">
                  <wp:posOffset>4681855</wp:posOffset>
                </wp:positionV>
                <wp:extent cx="259080" cy="3175"/>
                <wp:effectExtent l="38100" t="76200" r="26670" b="92075"/>
                <wp:wrapNone/>
                <wp:docPr id="242" name="Straight Arrow Connector 242"/>
                <wp:cNvGraphicFramePr/>
                <a:graphic xmlns:a="http://schemas.openxmlformats.org/drawingml/2006/main">
                  <a:graphicData uri="http://schemas.microsoft.com/office/word/2010/wordprocessingShape">
                    <wps:wsp>
                      <wps:cNvCnPr/>
                      <wps:spPr>
                        <a:xfrm>
                          <a:off x="0" y="0"/>
                          <a:ext cx="259080" cy="3175"/>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shape w14:anchorId="2DE2B18B" id="Straight Arrow Connector 242" o:spid="_x0000_s1026" type="#_x0000_t32" style="position:absolute;margin-left:440.4pt;margin-top:368.65pt;width:20.4pt;height:.25pt;z-index:25207910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" strokecolor="#bc4542 [3045]">
                <v:stroke startarrow="block" endarrow="block"/>
                <w10:wrap anchorx="page" anchory="page"/>
              </v:shape>
            </w:pict>
          </mc:Fallback>
        </mc:AlternateContent>
      </w:r>
      <w:r>
        <w:rPr>
          <w:rFonts w:cs="B Nazanin"/>
          <w:noProof/>
          <w:szCs w:val="18"/>
          <w:lang w:bidi="fa-IR"/>
        </w:rPr>
        <mc:AlternateContent>
          <mc:Choice Requires="wps">
            <w:drawing>
              <wp:anchor distT="0" distB="0" distL="114300" distR="114300" simplePos="0" relativeHeight="252076032" behindDoc="0" locked="0" layoutInCell="1" allowOverlap="1" wp14:anchorId="36E197F9" wp14:editId="1EB216DC">
                <wp:simplePos x="0" y="0"/>
                <wp:positionH relativeFrom="page">
                  <wp:posOffset>1588770</wp:posOffset>
                </wp:positionH>
                <wp:positionV relativeFrom="page">
                  <wp:posOffset>4683125</wp:posOffset>
                </wp:positionV>
                <wp:extent cx="259080" cy="3175"/>
                <wp:effectExtent l="38100" t="76200" r="26670" b="92075"/>
                <wp:wrapNone/>
                <wp:docPr id="240" name="Straight Arrow Connector 240"/>
                <wp:cNvGraphicFramePr/>
                <a:graphic xmlns:a="http://schemas.openxmlformats.org/drawingml/2006/main">
                  <a:graphicData uri="http://schemas.microsoft.com/office/word/2010/wordprocessingShape">
                    <wps:wsp>
                      <wps:cNvCnPr/>
                      <wps:spPr>
                        <a:xfrm>
                          <a:off x="0" y="0"/>
                          <a:ext cx="259080" cy="3175"/>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shape w14:anchorId="38DED14A" id="Straight Arrow Connector 240" o:spid="_x0000_s1026" type="#_x0000_t32" style="position:absolute;margin-left:125.1pt;margin-top:368.75pt;width:20.4pt;height:.25pt;z-index:25207603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" strokecolor="#bc4542 [3045]">
                <v:stroke startarrow="block" endarrow="block"/>
                <w10:wrap anchorx="page" anchory="page"/>
              </v:shape>
            </w:pict>
          </mc:Fallback>
        </mc:AlternateContent>
      </w:r>
      <w:r>
        <w:rPr>
          <w:rFonts w:cs="B Nazanin"/>
          <w:noProof/>
          <w:szCs w:val="18"/>
          <w:lang w:bidi="fa-IR"/>
        </w:rPr>
        <mc:AlternateContent>
          <mc:Choice Requires="wps">
            <w:drawing>
              <wp:anchor distT="0" distB="0" distL="114300" distR="114300" simplePos="0" relativeHeight="252077056" behindDoc="0" locked="0" layoutInCell="1" allowOverlap="1" wp14:anchorId="5437667F" wp14:editId="3123C57F">
                <wp:simplePos x="0" y="0"/>
                <wp:positionH relativeFrom="page">
                  <wp:posOffset>1877695</wp:posOffset>
                </wp:positionH>
                <wp:positionV relativeFrom="page">
                  <wp:posOffset>4683655</wp:posOffset>
                </wp:positionV>
                <wp:extent cx="3684905" cy="3175"/>
                <wp:effectExtent l="38100" t="76200" r="29845" b="92075"/>
                <wp:wrapNone/>
                <wp:docPr id="241" name="Straight Arrow Connector 241"/>
                <wp:cNvGraphicFramePr/>
                <a:graphic xmlns:a="http://schemas.openxmlformats.org/drawingml/2006/main">
                  <a:graphicData uri="http://schemas.microsoft.com/office/word/2010/wordprocessingShape">
                    <wps:wsp>
                      <wps:cNvCnPr/>
                      <wps:spPr>
                        <a:xfrm flipV="1">
                          <a:off x="0" y="0"/>
                          <a:ext cx="3684905" cy="3175"/>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340DFC" id="Straight Arrow Connector 241" o:spid="_x0000_s1026" type="#_x0000_t32" style="position:absolute;margin-left:147.85pt;margin-top:368.8pt;width:290.15pt;height:.25pt;flip:y;z-index:25207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" strokecolor="#bc4542 [3045]">
                <v:stroke startarrow="block" endarrow="block"/>
                <w10:wrap anchorx="page" anchory="page"/>
              </v:shape>
            </w:pict>
          </mc:Fallback>
        </mc:AlternateContent>
      </w:r>
      <w:r w:rsidR="00BD3E61" w:rsidRPr="00257A52">
        <w:rPr>
          <w:rFonts w:cs="B Nazanin"/>
          <w:noProof/>
          <w:szCs w:val="18"/>
          <w:lang w:bidi="fa-IR"/>
        </w:rPr>
        <mc:AlternateContent>
          <mc:Choice Requires="wps">
            <w:drawing>
              <wp:anchor distT="45720" distB="45720" distL="114300" distR="114300" simplePos="0" relativeHeight="252038144" behindDoc="1" locked="0" layoutInCell="1" allowOverlap="1" wp14:anchorId="6C2427C5" wp14:editId="445C6F3B">
                <wp:simplePos x="0" y="0"/>
                <wp:positionH relativeFrom="column">
                  <wp:posOffset>-50800</wp:posOffset>
                </wp:positionH>
                <wp:positionV relativeFrom="paragraph">
                  <wp:posOffset>68168</wp:posOffset>
                </wp:positionV>
                <wp:extent cx="353695" cy="327025"/>
                <wp:effectExtent l="0" t="0" r="0" b="0"/>
                <wp:wrapThrough wrapText="bothSides">
                  <wp:wrapPolygon edited="0">
                    <wp:start x="3490" y="0"/>
                    <wp:lineTo x="3490" y="20132"/>
                    <wp:lineTo x="17451" y="20132"/>
                    <wp:lineTo x="17451" y="0"/>
                    <wp:lineTo x="3490" y="0"/>
                  </wp:wrapPolygon>
                </wp:wrapThrough>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1F562271" w14:textId="77777777" w:rsidR="009C3452" w:rsidRPr="00BD3E61" w:rsidRDefault="009C3452" w:rsidP="00BD3E61">
                            <w:pPr>
                              <w:rPr>
                                <w:rFonts w:ascii="Gotham Medium" w:hAnsi="Gotham Medium" w:cstheme="majorBidi"/>
                                <w:color w:val="1F497D" w:themeColor="text2"/>
                                <w:sz w:val="18"/>
                                <w:szCs w:val="18"/>
                                <w:vertAlign w:val="subscript"/>
                              </w:rPr>
                            </w:pPr>
                            <w:r w:rsidRPr="00BD3E61">
                              <w:rPr>
                                <w:rFonts w:ascii="Gotham Medium" w:hAnsi="Gotham Medium" w:cstheme="majorBidi"/>
                                <w:color w:val="1F497D" w:themeColor="text2"/>
                                <w:sz w:val="18"/>
                                <w:szCs w:val="18"/>
                              </w:rPr>
                              <w:t>N</w:t>
                            </w:r>
                            <w:r w:rsidRPr="00BD3E61">
                              <w:rPr>
                                <w:rFonts w:ascii="Gotham Medium" w:hAnsi="Gotham Medium" w:cstheme="majorBidi"/>
                                <w:color w:val="1F497D" w:themeColor="text2"/>
                                <w:sz w:val="18"/>
                                <w:szCs w:val="18"/>
                                <w:vertAlign w:val="subscript"/>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2427C5" id="_x0000_s1083" type="#_x0000_t202" style="position:absolute;left:0;text-align:left;margin-left:-4pt;margin-top:5.35pt;width:27.85pt;height:25.75pt;z-index:-251278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" filled="f" stroked="f">
                <v:textbox>
                  <w:txbxContent>
                    <w:p w14:paraId="1F562271" w14:textId="77777777" w:rsidR="009C3452" w:rsidRPr="00BD3E61" w:rsidRDefault="009C3452" w:rsidP="00BD3E61">
                      <w:pPr>
                        <w:rPr>
                          <w:rFonts w:ascii="Gotham Medium" w:hAnsi="Gotham Medium" w:cstheme="majorBidi"/>
                          <w:color w:val="1F497D" w:themeColor="text2"/>
                          <w:sz w:val="18"/>
                          <w:szCs w:val="18"/>
                          <w:vertAlign w:val="subscript"/>
                        </w:rPr>
                      </w:pPr>
                      <w:r w:rsidRPr="00BD3E61">
                        <w:rPr>
                          <w:rFonts w:ascii="Gotham Medium" w:hAnsi="Gotham Medium" w:cstheme="majorBidi"/>
                          <w:color w:val="1F497D" w:themeColor="text2"/>
                          <w:sz w:val="18"/>
                          <w:szCs w:val="18"/>
                        </w:rPr>
                        <w:t>N</w:t>
                      </w:r>
                      <w:r w:rsidRPr="00BD3E61">
                        <w:rPr>
                          <w:rFonts w:ascii="Gotham Medium" w:hAnsi="Gotham Medium" w:cstheme="majorBidi"/>
                          <w:color w:val="1F497D" w:themeColor="text2"/>
                          <w:sz w:val="18"/>
                          <w:szCs w:val="18"/>
                          <w:vertAlign w:val="subscript"/>
                        </w:rPr>
                        <w:t>1</w:t>
                      </w:r>
                    </w:p>
                  </w:txbxContent>
                </v:textbox>
                <w10:wrap type="through"/>
              </v:shape>
            </w:pict>
          </mc:Fallback>
        </mc:AlternateContent>
      </w:r>
      <w:r w:rsidR="00BD3E61">
        <w:rPr>
          <w:rFonts w:cs="B Nazanin"/>
          <w:noProof/>
          <w:szCs w:val="18"/>
          <w:lang w:bidi="fa-IR"/>
        </w:rPr>
        <mc:AlternateContent>
          <mc:Choice Requires="wps">
            <w:drawing>
              <wp:anchor distT="0" distB="0" distL="114300" distR="114300" simplePos="0" relativeHeight="252035072" behindDoc="0" locked="0" layoutInCell="1" allowOverlap="1" wp14:anchorId="7BFD4DB5" wp14:editId="2923F8F6">
                <wp:simplePos x="0" y="0"/>
                <wp:positionH relativeFrom="rightMargin">
                  <wp:posOffset>-337408</wp:posOffset>
                </wp:positionH>
                <wp:positionV relativeFrom="page">
                  <wp:posOffset>4288790</wp:posOffset>
                </wp:positionV>
                <wp:extent cx="242570" cy="161925"/>
                <wp:effectExtent l="0" t="0" r="5080" b="9525"/>
                <wp:wrapNone/>
                <wp:docPr id="204" name="Rectangle 204"/>
                <wp:cNvGraphicFramePr/>
                <a:graphic xmlns:a="http://schemas.openxmlformats.org/drawingml/2006/main">
                  <a:graphicData uri="http://schemas.microsoft.com/office/word/2010/wordprocessingShape">
                    <wps:wsp>
                      <wps:cNvSpPr/>
                      <wps:spPr>
                        <a:xfrm>
                          <a:off x="0" y="0"/>
                          <a:ext cx="242570" cy="161925"/>
                        </a:xfrm>
                        <a:prstGeom prst="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C23AB" id="Rectangle 204" o:spid="_x0000_s1026" style="position:absolute;margin-left:-26.55pt;margin-top:337.7pt;width:19.1pt;height:12.75pt;z-index:2520350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" fillcolor="#fbd4b4 [1305]" stroked="f" strokeweight="2pt">
                <w10:wrap anchorx="margin" anchory="page"/>
              </v:rect>
            </w:pict>
          </mc:Fallback>
        </mc:AlternateContent>
      </w:r>
      <w:r w:rsidR="00BD3E61" w:rsidRPr="00257A52">
        <w:rPr>
          <w:rFonts w:cs="B Nazanin"/>
          <w:noProof/>
          <w:szCs w:val="18"/>
          <w:lang w:bidi="fa-IR"/>
        </w:rPr>
        <mc:AlternateContent>
          <mc:Choice Requires="wps">
            <w:drawing>
              <wp:anchor distT="45720" distB="45720" distL="114300" distR="114300" simplePos="0" relativeHeight="252046336" behindDoc="1" locked="0" layoutInCell="1" allowOverlap="1" wp14:anchorId="79399D1E" wp14:editId="6412B6A1">
                <wp:simplePos x="0" y="0"/>
                <wp:positionH relativeFrom="column">
                  <wp:posOffset>905510</wp:posOffset>
                </wp:positionH>
                <wp:positionV relativeFrom="paragraph">
                  <wp:posOffset>73660</wp:posOffset>
                </wp:positionV>
                <wp:extent cx="353695" cy="327025"/>
                <wp:effectExtent l="0" t="0" r="0" b="0"/>
                <wp:wrapThrough wrapText="bothSides">
                  <wp:wrapPolygon edited="0">
                    <wp:start x="3490" y="0"/>
                    <wp:lineTo x="3490" y="20132"/>
                    <wp:lineTo x="17451" y="20132"/>
                    <wp:lineTo x="17451" y="0"/>
                    <wp:lineTo x="3490" y="0"/>
                  </wp:wrapPolygon>
                </wp:wrapThrough>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43DCFBC6" w14:textId="4EF243BA"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399D1E" id="_x0000_s1084" type="#_x0000_t202" style="position:absolute;left:0;text-align:left;margin-left:71.3pt;margin-top:5.8pt;width:27.85pt;height:25.75pt;z-index:-251270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" filled="f" stroked="f">
                <v:textbox>
                  <w:txbxContent>
                    <w:p w14:paraId="43DCFBC6" w14:textId="4EF243BA"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5</w:t>
                      </w:r>
                    </w:p>
                  </w:txbxContent>
                </v:textbox>
                <w10:wrap type="through"/>
              </v:shape>
            </w:pict>
          </mc:Fallback>
        </mc:AlternateContent>
      </w:r>
      <w:r w:rsidR="00BD3E61" w:rsidRPr="00257A52">
        <w:rPr>
          <w:rFonts w:cs="B Nazanin"/>
          <w:noProof/>
          <w:szCs w:val="18"/>
          <w:lang w:bidi="fa-IR"/>
        </w:rPr>
        <mc:AlternateContent>
          <mc:Choice Requires="wps">
            <w:drawing>
              <wp:anchor distT="45720" distB="45720" distL="114300" distR="114300" simplePos="0" relativeHeight="252044288" behindDoc="1" locked="0" layoutInCell="1" allowOverlap="1" wp14:anchorId="5D4A891A" wp14:editId="3CF52058">
                <wp:simplePos x="0" y="0"/>
                <wp:positionH relativeFrom="column">
                  <wp:posOffset>666750</wp:posOffset>
                </wp:positionH>
                <wp:positionV relativeFrom="paragraph">
                  <wp:posOffset>73660</wp:posOffset>
                </wp:positionV>
                <wp:extent cx="353695" cy="327025"/>
                <wp:effectExtent l="0" t="0" r="0" b="0"/>
                <wp:wrapThrough wrapText="bothSides">
                  <wp:wrapPolygon edited="0">
                    <wp:start x="3490" y="0"/>
                    <wp:lineTo x="3490" y="20132"/>
                    <wp:lineTo x="17451" y="20132"/>
                    <wp:lineTo x="17451" y="0"/>
                    <wp:lineTo x="3490" y="0"/>
                  </wp:wrapPolygon>
                </wp:wrapThrough>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2E3A43D3" w14:textId="61AE9282"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4A891A" id="_x0000_s1085" type="#_x0000_t202" style="position:absolute;left:0;text-align:left;margin-left:52.5pt;margin-top:5.8pt;width:27.85pt;height:25.75pt;z-index:-251272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" filled="f" stroked="f">
                <v:textbox>
                  <w:txbxContent>
                    <w:p w14:paraId="2E3A43D3" w14:textId="61AE9282"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4</w:t>
                      </w:r>
                    </w:p>
                  </w:txbxContent>
                </v:textbox>
                <w10:wrap type="through"/>
              </v:shape>
            </w:pict>
          </mc:Fallback>
        </mc:AlternateContent>
      </w:r>
      <w:r w:rsidR="00BD3E61" w:rsidRPr="00257A52">
        <w:rPr>
          <w:rFonts w:cs="B Nazanin"/>
          <w:noProof/>
          <w:szCs w:val="18"/>
          <w:lang w:bidi="fa-IR"/>
        </w:rPr>
        <mc:AlternateContent>
          <mc:Choice Requires="wps">
            <w:drawing>
              <wp:anchor distT="45720" distB="45720" distL="114300" distR="114300" simplePos="0" relativeHeight="252050432" behindDoc="1" locked="0" layoutInCell="1" allowOverlap="1" wp14:anchorId="1CF55ECE" wp14:editId="22E6B25A">
                <wp:simplePos x="0" y="0"/>
                <wp:positionH relativeFrom="column">
                  <wp:posOffset>1365885</wp:posOffset>
                </wp:positionH>
                <wp:positionV relativeFrom="paragraph">
                  <wp:posOffset>73025</wp:posOffset>
                </wp:positionV>
                <wp:extent cx="353695" cy="327025"/>
                <wp:effectExtent l="0" t="0" r="0" b="0"/>
                <wp:wrapThrough wrapText="bothSides">
                  <wp:wrapPolygon edited="0">
                    <wp:start x="3490" y="0"/>
                    <wp:lineTo x="3490" y="20132"/>
                    <wp:lineTo x="17451" y="20132"/>
                    <wp:lineTo x="17451" y="0"/>
                    <wp:lineTo x="3490" y="0"/>
                  </wp:wrapPolygon>
                </wp:wrapThrough>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220BEB6C" w14:textId="6435CDA6"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F55ECE" id="_x0000_s1086" type="#_x0000_t202" style="position:absolute;left:0;text-align:left;margin-left:107.55pt;margin-top:5.75pt;width:27.85pt;height:25.75pt;z-index:-251266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" filled="f" stroked="f">
                <v:textbox>
                  <w:txbxContent>
                    <w:p w14:paraId="220BEB6C" w14:textId="6435CDA6"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7</w:t>
                      </w:r>
                    </w:p>
                  </w:txbxContent>
                </v:textbox>
                <w10:wrap type="through"/>
              </v:shape>
            </w:pict>
          </mc:Fallback>
        </mc:AlternateContent>
      </w:r>
      <w:r w:rsidR="00BD3E61" w:rsidRPr="00257A52">
        <w:rPr>
          <w:rFonts w:cs="B Nazanin"/>
          <w:noProof/>
          <w:szCs w:val="18"/>
          <w:lang w:bidi="fa-IR"/>
        </w:rPr>
        <mc:AlternateContent>
          <mc:Choice Requires="wps">
            <w:drawing>
              <wp:anchor distT="45720" distB="45720" distL="114300" distR="114300" simplePos="0" relativeHeight="252060672" behindDoc="1" locked="0" layoutInCell="1" allowOverlap="1" wp14:anchorId="1F75BB82" wp14:editId="0754ED22">
                <wp:simplePos x="0" y="0"/>
                <wp:positionH relativeFrom="column">
                  <wp:posOffset>2505710</wp:posOffset>
                </wp:positionH>
                <wp:positionV relativeFrom="paragraph">
                  <wp:posOffset>80645</wp:posOffset>
                </wp:positionV>
                <wp:extent cx="376555" cy="327025"/>
                <wp:effectExtent l="0" t="0" r="0" b="0"/>
                <wp:wrapThrough wrapText="bothSides">
                  <wp:wrapPolygon edited="0">
                    <wp:start x="3278" y="0"/>
                    <wp:lineTo x="3278" y="20132"/>
                    <wp:lineTo x="17484" y="20132"/>
                    <wp:lineTo x="17484" y="0"/>
                    <wp:lineTo x="3278" y="0"/>
                  </wp:wrapPolygon>
                </wp:wrapThrough>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555" cy="327025"/>
                        </a:xfrm>
                        <a:prstGeom prst="rect">
                          <a:avLst/>
                        </a:prstGeom>
                        <a:noFill/>
                        <a:ln w="9525">
                          <a:noFill/>
                          <a:miter lim="800000"/>
                          <a:headEnd/>
                          <a:tailEnd/>
                        </a:ln>
                      </wps:spPr>
                      <wps:txbx>
                        <w:txbxContent>
                          <w:p w14:paraId="125A297A" w14:textId="528BA904"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75BB82" id="_x0000_s1087" type="#_x0000_t202" style="position:absolute;left:0;text-align:left;margin-left:197.3pt;margin-top:6.35pt;width:29.65pt;height:25.75pt;z-index:-25125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" filled="f" stroked="f">
                <v:textbox>
                  <w:txbxContent>
                    <w:p w14:paraId="125A297A" w14:textId="528BA904"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12</w:t>
                      </w:r>
                    </w:p>
                  </w:txbxContent>
                </v:textbox>
                <w10:wrap type="through"/>
              </v:shape>
            </w:pict>
          </mc:Fallback>
        </mc:AlternateContent>
      </w:r>
      <w:r w:rsidR="00BD3E61" w:rsidRPr="00257A52">
        <w:rPr>
          <w:rFonts w:cs="B Nazanin"/>
          <w:noProof/>
          <w:szCs w:val="18"/>
          <w:lang w:bidi="fa-IR"/>
        </w:rPr>
        <mc:AlternateContent>
          <mc:Choice Requires="wps">
            <w:drawing>
              <wp:anchor distT="45720" distB="45720" distL="114300" distR="114300" simplePos="0" relativeHeight="252058624" behindDoc="1" locked="0" layoutInCell="1" allowOverlap="1" wp14:anchorId="38B277C9" wp14:editId="6019DAEF">
                <wp:simplePos x="0" y="0"/>
                <wp:positionH relativeFrom="column">
                  <wp:posOffset>2276475</wp:posOffset>
                </wp:positionH>
                <wp:positionV relativeFrom="paragraph">
                  <wp:posOffset>80645</wp:posOffset>
                </wp:positionV>
                <wp:extent cx="376555" cy="327025"/>
                <wp:effectExtent l="0" t="0" r="0" b="0"/>
                <wp:wrapThrough wrapText="bothSides">
                  <wp:wrapPolygon edited="0">
                    <wp:start x="3278" y="0"/>
                    <wp:lineTo x="3278" y="20132"/>
                    <wp:lineTo x="17484" y="20132"/>
                    <wp:lineTo x="17484" y="0"/>
                    <wp:lineTo x="3278" y="0"/>
                  </wp:wrapPolygon>
                </wp:wrapThrough>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555" cy="327025"/>
                        </a:xfrm>
                        <a:prstGeom prst="rect">
                          <a:avLst/>
                        </a:prstGeom>
                        <a:noFill/>
                        <a:ln w="9525">
                          <a:noFill/>
                          <a:miter lim="800000"/>
                          <a:headEnd/>
                          <a:tailEnd/>
                        </a:ln>
                      </wps:spPr>
                      <wps:txbx>
                        <w:txbxContent>
                          <w:p w14:paraId="5B9D1F67" w14:textId="03855BC6"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277C9" id="_x0000_s1088" type="#_x0000_t202" style="position:absolute;left:0;text-align:left;margin-left:179.25pt;margin-top:6.35pt;width:29.65pt;height:25.75pt;z-index:-251257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" filled="f" stroked="f">
                <v:textbox>
                  <w:txbxContent>
                    <w:p w14:paraId="5B9D1F67" w14:textId="03855BC6"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11</w:t>
                      </w:r>
                    </w:p>
                  </w:txbxContent>
                </v:textbox>
                <w10:wrap type="through"/>
              </v:shape>
            </w:pict>
          </mc:Fallback>
        </mc:AlternateContent>
      </w:r>
      <w:r w:rsidR="00BD3E61" w:rsidRPr="00257A52">
        <w:rPr>
          <w:rFonts w:cs="B Nazanin"/>
          <w:noProof/>
          <w:szCs w:val="18"/>
          <w:lang w:bidi="fa-IR"/>
        </w:rPr>
        <mc:AlternateContent>
          <mc:Choice Requires="wps">
            <w:drawing>
              <wp:anchor distT="45720" distB="45720" distL="114300" distR="114300" simplePos="0" relativeHeight="252056576" behindDoc="1" locked="0" layoutInCell="1" allowOverlap="1" wp14:anchorId="509BD3B7" wp14:editId="5AF0FBC2">
                <wp:simplePos x="0" y="0"/>
                <wp:positionH relativeFrom="column">
                  <wp:posOffset>2039620</wp:posOffset>
                </wp:positionH>
                <wp:positionV relativeFrom="paragraph">
                  <wp:posOffset>78740</wp:posOffset>
                </wp:positionV>
                <wp:extent cx="376555" cy="327025"/>
                <wp:effectExtent l="0" t="0" r="0" b="0"/>
                <wp:wrapThrough wrapText="bothSides">
                  <wp:wrapPolygon edited="0">
                    <wp:start x="3278" y="0"/>
                    <wp:lineTo x="3278" y="20132"/>
                    <wp:lineTo x="17484" y="20132"/>
                    <wp:lineTo x="17484" y="0"/>
                    <wp:lineTo x="3278" y="0"/>
                  </wp:wrapPolygon>
                </wp:wrapThrough>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555" cy="327025"/>
                        </a:xfrm>
                        <a:prstGeom prst="rect">
                          <a:avLst/>
                        </a:prstGeom>
                        <a:noFill/>
                        <a:ln w="9525">
                          <a:noFill/>
                          <a:miter lim="800000"/>
                          <a:headEnd/>
                          <a:tailEnd/>
                        </a:ln>
                      </wps:spPr>
                      <wps:txbx>
                        <w:txbxContent>
                          <w:p w14:paraId="48FEACED" w14:textId="0ADBDAEE"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9BD3B7" id="_x0000_s1089" type="#_x0000_t202" style="position:absolute;left:0;text-align:left;margin-left:160.6pt;margin-top:6.2pt;width:29.65pt;height:25.75pt;z-index:-251259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" filled="f" stroked="f">
                <v:textbox>
                  <w:txbxContent>
                    <w:p w14:paraId="48FEACED" w14:textId="0ADBDAEE"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10</w:t>
                      </w:r>
                    </w:p>
                  </w:txbxContent>
                </v:textbox>
                <w10:wrap type="through"/>
              </v:shape>
            </w:pict>
          </mc:Fallback>
        </mc:AlternateContent>
      </w:r>
      <w:r w:rsidR="00BD3E61" w:rsidRPr="00257A52">
        <w:rPr>
          <w:rFonts w:cs="B Nazanin"/>
          <w:noProof/>
          <w:szCs w:val="18"/>
          <w:lang w:bidi="fa-IR"/>
        </w:rPr>
        <mc:AlternateContent>
          <mc:Choice Requires="wps">
            <w:drawing>
              <wp:anchor distT="45720" distB="45720" distL="114300" distR="114300" simplePos="0" relativeHeight="252054528" behindDoc="1" locked="0" layoutInCell="1" allowOverlap="1" wp14:anchorId="103A69C5" wp14:editId="69F721C2">
                <wp:simplePos x="0" y="0"/>
                <wp:positionH relativeFrom="column">
                  <wp:posOffset>1830070</wp:posOffset>
                </wp:positionH>
                <wp:positionV relativeFrom="paragraph">
                  <wp:posOffset>76835</wp:posOffset>
                </wp:positionV>
                <wp:extent cx="353695" cy="327025"/>
                <wp:effectExtent l="0" t="0" r="0" b="0"/>
                <wp:wrapThrough wrapText="bothSides">
                  <wp:wrapPolygon edited="0">
                    <wp:start x="3490" y="0"/>
                    <wp:lineTo x="3490" y="20132"/>
                    <wp:lineTo x="17451" y="20132"/>
                    <wp:lineTo x="17451" y="0"/>
                    <wp:lineTo x="3490" y="0"/>
                  </wp:wrapPolygon>
                </wp:wrapThrough>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7FFDA33C" w14:textId="28D1D805"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3A69C5" id="_x0000_s1090" type="#_x0000_t202" style="position:absolute;left:0;text-align:left;margin-left:144.1pt;margin-top:6.05pt;width:27.85pt;height:25.75pt;z-index:-25126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" filled="f" stroked="f">
                <v:textbox>
                  <w:txbxContent>
                    <w:p w14:paraId="7FFDA33C" w14:textId="28D1D805"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9</w:t>
                      </w:r>
                    </w:p>
                  </w:txbxContent>
                </v:textbox>
                <w10:wrap type="through"/>
              </v:shape>
            </w:pict>
          </mc:Fallback>
        </mc:AlternateContent>
      </w:r>
      <w:r w:rsidR="00BD3E61" w:rsidRPr="00257A52">
        <w:rPr>
          <w:rFonts w:cs="B Nazanin"/>
          <w:noProof/>
          <w:szCs w:val="18"/>
          <w:lang w:bidi="fa-IR"/>
        </w:rPr>
        <mc:AlternateContent>
          <mc:Choice Requires="wps">
            <w:drawing>
              <wp:anchor distT="45720" distB="45720" distL="114300" distR="114300" simplePos="0" relativeHeight="252052480" behindDoc="1" locked="0" layoutInCell="1" allowOverlap="1" wp14:anchorId="5AD84054" wp14:editId="48D6F8FA">
                <wp:simplePos x="0" y="0"/>
                <wp:positionH relativeFrom="column">
                  <wp:posOffset>1600200</wp:posOffset>
                </wp:positionH>
                <wp:positionV relativeFrom="paragraph">
                  <wp:posOffset>80645</wp:posOffset>
                </wp:positionV>
                <wp:extent cx="353695" cy="327025"/>
                <wp:effectExtent l="0" t="0" r="0" b="0"/>
                <wp:wrapThrough wrapText="bothSides">
                  <wp:wrapPolygon edited="0">
                    <wp:start x="3490" y="0"/>
                    <wp:lineTo x="3490" y="20132"/>
                    <wp:lineTo x="17451" y="20132"/>
                    <wp:lineTo x="17451" y="0"/>
                    <wp:lineTo x="3490" y="0"/>
                  </wp:wrapPolygon>
                </wp:wrapThrough>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3D675131" w14:textId="2DB142EF"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D84054" id="_x0000_s1091" type="#_x0000_t202" style="position:absolute;left:0;text-align:left;margin-left:126pt;margin-top:6.35pt;width:27.85pt;height:25.75pt;z-index:-25126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" filled="f" stroked="f">
                <v:textbox>
                  <w:txbxContent>
                    <w:p w14:paraId="3D675131" w14:textId="2DB142EF"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8</w:t>
                      </w:r>
                    </w:p>
                  </w:txbxContent>
                </v:textbox>
                <w10:wrap type="through"/>
              </v:shape>
            </w:pict>
          </mc:Fallback>
        </mc:AlternateContent>
      </w:r>
      <w:r w:rsidR="00BD3E61" w:rsidRPr="00257A52">
        <w:rPr>
          <w:rFonts w:cs="B Nazanin"/>
          <w:noProof/>
          <w:szCs w:val="18"/>
          <w:lang w:bidi="fa-IR"/>
        </w:rPr>
        <mc:AlternateContent>
          <mc:Choice Requires="wps">
            <w:drawing>
              <wp:anchor distT="45720" distB="45720" distL="114300" distR="114300" simplePos="0" relativeHeight="252048384" behindDoc="1" locked="0" layoutInCell="1" allowOverlap="1" wp14:anchorId="71C8E06C" wp14:editId="7A1A5F11">
                <wp:simplePos x="0" y="0"/>
                <wp:positionH relativeFrom="column">
                  <wp:posOffset>1139190</wp:posOffset>
                </wp:positionH>
                <wp:positionV relativeFrom="paragraph">
                  <wp:posOffset>73660</wp:posOffset>
                </wp:positionV>
                <wp:extent cx="353695" cy="327025"/>
                <wp:effectExtent l="0" t="0" r="0" b="0"/>
                <wp:wrapThrough wrapText="bothSides">
                  <wp:wrapPolygon edited="0">
                    <wp:start x="3490" y="0"/>
                    <wp:lineTo x="3490" y="20132"/>
                    <wp:lineTo x="17451" y="20132"/>
                    <wp:lineTo x="17451" y="0"/>
                    <wp:lineTo x="3490" y="0"/>
                  </wp:wrapPolygon>
                </wp:wrapThrough>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45E26842" w14:textId="17F1616A"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C8E06C" id="_x0000_s1092" type="#_x0000_t202" style="position:absolute;left:0;text-align:left;margin-left:89.7pt;margin-top:5.8pt;width:27.85pt;height:25.75pt;z-index:-25126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" filled="f" stroked="f">
                <v:textbox>
                  <w:txbxContent>
                    <w:p w14:paraId="45E26842" w14:textId="17F1616A"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6</w:t>
                      </w:r>
                    </w:p>
                  </w:txbxContent>
                </v:textbox>
                <w10:wrap type="through"/>
              </v:shape>
            </w:pict>
          </mc:Fallback>
        </mc:AlternateContent>
      </w:r>
      <w:r w:rsidR="00BD3E61" w:rsidRPr="00257A52">
        <w:rPr>
          <w:rFonts w:cs="B Nazanin"/>
          <w:noProof/>
          <w:szCs w:val="18"/>
          <w:lang w:bidi="fa-IR"/>
        </w:rPr>
        <mc:AlternateContent>
          <mc:Choice Requires="wps">
            <w:drawing>
              <wp:anchor distT="45720" distB="45720" distL="114300" distR="114300" simplePos="0" relativeHeight="252042240" behindDoc="1" locked="0" layoutInCell="1" allowOverlap="1" wp14:anchorId="75B5FC85" wp14:editId="60BDFD9E">
                <wp:simplePos x="0" y="0"/>
                <wp:positionH relativeFrom="column">
                  <wp:posOffset>436880</wp:posOffset>
                </wp:positionH>
                <wp:positionV relativeFrom="paragraph">
                  <wp:posOffset>77470</wp:posOffset>
                </wp:positionV>
                <wp:extent cx="353695" cy="327025"/>
                <wp:effectExtent l="0" t="0" r="0" b="0"/>
                <wp:wrapThrough wrapText="bothSides">
                  <wp:wrapPolygon edited="0">
                    <wp:start x="3490" y="0"/>
                    <wp:lineTo x="3490" y="20132"/>
                    <wp:lineTo x="17451" y="20132"/>
                    <wp:lineTo x="17451" y="0"/>
                    <wp:lineTo x="3490" y="0"/>
                  </wp:wrapPolygon>
                </wp:wrapThrough>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799DD961" w14:textId="56C902D4"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B5FC85" id="_x0000_s1093" type="#_x0000_t202" style="position:absolute;left:0;text-align:left;margin-left:34.4pt;margin-top:6.1pt;width:27.85pt;height:25.75pt;z-index:-251274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" filled="f" stroked="f">
                <v:textbox>
                  <w:txbxContent>
                    <w:p w14:paraId="799DD961" w14:textId="56C902D4"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3</w:t>
                      </w:r>
                    </w:p>
                  </w:txbxContent>
                </v:textbox>
                <w10:wrap type="through"/>
              </v:shape>
            </w:pict>
          </mc:Fallback>
        </mc:AlternateContent>
      </w:r>
      <w:r w:rsidR="00BD3E61" w:rsidRPr="00257A52">
        <w:rPr>
          <w:rFonts w:cs="B Nazanin"/>
          <w:noProof/>
          <w:szCs w:val="18"/>
          <w:lang w:bidi="fa-IR"/>
        </w:rPr>
        <mc:AlternateContent>
          <mc:Choice Requires="wps">
            <w:drawing>
              <wp:anchor distT="45720" distB="45720" distL="114300" distR="114300" simplePos="0" relativeHeight="252040192" behindDoc="1" locked="0" layoutInCell="1" allowOverlap="1" wp14:anchorId="0473AC4D" wp14:editId="73B78CB5">
                <wp:simplePos x="0" y="0"/>
                <wp:positionH relativeFrom="column">
                  <wp:posOffset>217170</wp:posOffset>
                </wp:positionH>
                <wp:positionV relativeFrom="paragraph">
                  <wp:posOffset>76835</wp:posOffset>
                </wp:positionV>
                <wp:extent cx="353695" cy="327025"/>
                <wp:effectExtent l="0" t="0" r="0" b="0"/>
                <wp:wrapThrough wrapText="bothSides">
                  <wp:wrapPolygon edited="0">
                    <wp:start x="3490" y="0"/>
                    <wp:lineTo x="3490" y="20132"/>
                    <wp:lineTo x="17451" y="20132"/>
                    <wp:lineTo x="17451" y="0"/>
                    <wp:lineTo x="3490" y="0"/>
                  </wp:wrapPolygon>
                </wp:wrapThrough>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277B0CF0" w14:textId="4E06E877"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73AC4D" id="_x0000_s1094" type="#_x0000_t202" style="position:absolute;left:0;text-align:left;margin-left:17.1pt;margin-top:6.05pt;width:27.85pt;height:25.75pt;z-index:-251276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" filled="f" stroked="f">
                <v:textbox>
                  <w:txbxContent>
                    <w:p w14:paraId="277B0CF0" w14:textId="4E06E877" w:rsidR="009C3452" w:rsidRPr="00BD3E61" w:rsidRDefault="009C3452" w:rsidP="00BD3E61">
                      <w:pPr>
                        <w:rPr>
                          <w:rFonts w:ascii="Gotham Medium" w:hAnsi="Gotham Medium" w:cstheme="majorBidi"/>
                          <w:color w:val="FFFFFF" w:themeColor="background1"/>
                          <w:sz w:val="18"/>
                          <w:szCs w:val="18"/>
                          <w:vertAlign w:val="subscript"/>
                          <w:lang w:bidi="fa-IR"/>
                        </w:rPr>
                      </w:pPr>
                      <w:r>
                        <w:rPr>
                          <w:rFonts w:ascii="Gotham Medium" w:hAnsi="Gotham Medium" w:cstheme="majorBidi"/>
                          <w:color w:val="FFFFFF" w:themeColor="background1"/>
                          <w:sz w:val="18"/>
                          <w:szCs w:val="18"/>
                          <w:lang w:bidi="fa-IR"/>
                        </w:rPr>
                        <w:t>N</w:t>
                      </w:r>
                      <w:r>
                        <w:rPr>
                          <w:rFonts w:ascii="Gotham Medium" w:hAnsi="Gotham Medium" w:cstheme="majorBidi"/>
                          <w:color w:val="FFFFFF" w:themeColor="background1"/>
                          <w:sz w:val="18"/>
                          <w:szCs w:val="18"/>
                          <w:vertAlign w:val="subscript"/>
                          <w:lang w:bidi="fa-IR"/>
                        </w:rPr>
                        <w:t>2</w:t>
                      </w:r>
                    </w:p>
                  </w:txbxContent>
                </v:textbox>
                <w10:wrap type="through"/>
              </v:shape>
            </w:pict>
          </mc:Fallback>
        </mc:AlternateContent>
      </w:r>
    </w:p>
    <w:p w14:paraId="79494A49" w14:textId="4E77728B" w:rsidR="00BD3E61" w:rsidRDefault="006A0EAF" w:rsidP="00BD3E61">
      <w:pPr>
        <w:bidi/>
        <w:jc w:val="lowKashida"/>
        <w:rPr>
          <w:rFonts w:cs="B Nazanin"/>
          <w:szCs w:val="28"/>
          <w:rtl/>
          <w:lang w:bidi="fa-IR"/>
        </w:rPr>
      </w:pPr>
      <w:r w:rsidRPr="00257A52">
        <w:rPr>
          <w:rFonts w:cs="B Nazanin"/>
          <w:noProof/>
          <w:szCs w:val="18"/>
          <w:lang w:bidi="fa-IR"/>
        </w:rPr>
        <mc:AlternateContent>
          <mc:Choice Requires="wps">
            <w:drawing>
              <wp:anchor distT="45720" distB="45720" distL="114300" distR="114300" simplePos="0" relativeHeight="252085248" behindDoc="0" locked="0" layoutInCell="1" allowOverlap="1" wp14:anchorId="4CC2EDA1" wp14:editId="3EBF3185">
                <wp:simplePos x="0" y="0"/>
                <wp:positionH relativeFrom="page">
                  <wp:posOffset>1214755</wp:posOffset>
                </wp:positionH>
                <wp:positionV relativeFrom="paragraph">
                  <wp:posOffset>95885</wp:posOffset>
                </wp:positionV>
                <wp:extent cx="1065530" cy="318770"/>
                <wp:effectExtent l="0" t="0" r="0" b="5080"/>
                <wp:wrapThrough wrapText="bothSides">
                  <wp:wrapPolygon edited="0">
                    <wp:start x="1159" y="0"/>
                    <wp:lineTo x="1159" y="20653"/>
                    <wp:lineTo x="20081" y="20653"/>
                    <wp:lineTo x="20081" y="0"/>
                    <wp:lineTo x="1159" y="0"/>
                  </wp:wrapPolygon>
                </wp:wrapThrough>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5530" cy="318770"/>
                        </a:xfrm>
                        <a:prstGeom prst="rect">
                          <a:avLst/>
                        </a:prstGeom>
                        <a:noFill/>
                        <a:ln w="9525">
                          <a:noFill/>
                          <a:miter lim="800000"/>
                          <a:headEnd/>
                          <a:tailEnd/>
                        </a:ln>
                      </wps:spPr>
                      <wps:txbx>
                        <w:txbxContent>
                          <w:p w14:paraId="274E9888" w14:textId="77777777" w:rsidR="009C3452" w:rsidRPr="008A22B3" w:rsidRDefault="009C3452" w:rsidP="008A22B3">
                            <w:pPr>
                              <w:bidi/>
                              <w:jc w:val="center"/>
                              <w:rPr>
                                <w:rFonts w:ascii="Gotham Medium" w:hAnsi="Gotham Medium" w:cs="B Nazanin"/>
                                <w:color w:val="1F497D" w:themeColor="text2"/>
                                <w:sz w:val="16"/>
                                <w:szCs w:val="16"/>
                              </w:rPr>
                            </w:pPr>
                            <w:r w:rsidRPr="008A22B3">
                              <w:rPr>
                                <w:rFonts w:ascii="Gotham Medium" w:hAnsi="Gotham Medium" w:cs="B Nazanin"/>
                                <w:color w:val="1F497D" w:themeColor="text2"/>
                                <w:sz w:val="16"/>
                                <w:szCs w:val="16"/>
                              </w:rPr>
                              <w:t>Extension</w:t>
                            </w:r>
                            <w:r w:rsidRPr="008A22B3">
                              <w:rPr>
                                <w:rFonts w:ascii="Gotham Medium" w:hAnsi="Gotham Medium" w:cs="B Nazanin"/>
                                <w:color w:val="1F497D" w:themeColor="text2"/>
                                <w:sz w:val="16"/>
                                <w:szCs w:val="16"/>
                              </w:rPr>
                              <w:br/>
                              <w:t>Digit</w:t>
                            </w:r>
                          </w:p>
                          <w:p w14:paraId="2BA99350" w14:textId="00B77376" w:rsidR="009C3452" w:rsidRPr="008A22B3" w:rsidRDefault="009C3452" w:rsidP="008A22B3">
                            <w:pPr>
                              <w:jc w:val="center"/>
                              <w:rPr>
                                <w:rFonts w:ascii="Gotham Medium" w:hAnsi="Gotham Medium" w:cstheme="majorBidi"/>
                                <w:color w:val="1F497D" w:themeColor="text2"/>
                                <w:sz w:val="16"/>
                                <w:szCs w:val="16"/>
                                <w:vertAlign w:val="subscrip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C2EDA1" id="_x0000_s1095" type="#_x0000_t202" style="position:absolute;left:0;text-align:left;margin-left:95.65pt;margin-top:7.55pt;width:83.9pt;height:25.1pt;z-index:2520852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" filled="f" stroked="f">
                <v:textbox>
                  <w:txbxContent>
                    <w:p w14:paraId="274E9888" w14:textId="77777777" w:rsidR="009C3452" w:rsidRPr="008A22B3" w:rsidRDefault="009C3452" w:rsidP="008A22B3">
                      <w:pPr>
                        <w:bidi/>
                        <w:jc w:val="center"/>
                        <w:rPr>
                          <w:rFonts w:ascii="Gotham Medium" w:hAnsi="Gotham Medium" w:cs="B Nazanin"/>
                          <w:color w:val="1F497D" w:themeColor="text2"/>
                          <w:sz w:val="16"/>
                          <w:szCs w:val="16"/>
                        </w:rPr>
                      </w:pPr>
                      <w:r w:rsidRPr="008A22B3">
                        <w:rPr>
                          <w:rFonts w:ascii="Gotham Medium" w:hAnsi="Gotham Medium" w:cs="B Nazanin"/>
                          <w:color w:val="1F497D" w:themeColor="text2"/>
                          <w:sz w:val="16"/>
                          <w:szCs w:val="16"/>
                        </w:rPr>
                        <w:t>Extension</w:t>
                      </w:r>
                      <w:r w:rsidRPr="008A22B3">
                        <w:rPr>
                          <w:rFonts w:ascii="Gotham Medium" w:hAnsi="Gotham Medium" w:cs="B Nazanin"/>
                          <w:color w:val="1F497D" w:themeColor="text2"/>
                          <w:sz w:val="16"/>
                          <w:szCs w:val="16"/>
                        </w:rPr>
                        <w:br/>
                        <w:t>Digit</w:t>
                      </w:r>
                    </w:p>
                    <w:p w14:paraId="2BA99350" w14:textId="00B77376" w:rsidR="009C3452" w:rsidRPr="008A22B3" w:rsidRDefault="009C3452" w:rsidP="008A22B3">
                      <w:pPr>
                        <w:jc w:val="center"/>
                        <w:rPr>
                          <w:rFonts w:ascii="Gotham Medium" w:hAnsi="Gotham Medium" w:cstheme="majorBidi"/>
                          <w:color w:val="1F497D" w:themeColor="text2"/>
                          <w:sz w:val="16"/>
                          <w:szCs w:val="16"/>
                          <w:vertAlign w:val="subscript"/>
                        </w:rPr>
                      </w:pPr>
                    </w:p>
                  </w:txbxContent>
                </v:textbox>
                <w10:wrap type="through" anchorx="page"/>
              </v:shape>
            </w:pict>
          </mc:Fallback>
        </mc:AlternateContent>
      </w:r>
      <w:r w:rsidRPr="00257A52">
        <w:rPr>
          <w:rFonts w:cs="B Nazanin"/>
          <w:noProof/>
          <w:szCs w:val="18"/>
          <w:lang w:bidi="fa-IR"/>
        </w:rPr>
        <mc:AlternateContent>
          <mc:Choice Requires="wps">
            <w:drawing>
              <wp:anchor distT="45720" distB="45720" distL="114300" distR="114300" simplePos="0" relativeHeight="252091392" behindDoc="0" locked="0" layoutInCell="1" allowOverlap="1" wp14:anchorId="53CC30C1" wp14:editId="30B1F79D">
                <wp:simplePos x="0" y="0"/>
                <wp:positionH relativeFrom="margin">
                  <wp:posOffset>1644650</wp:posOffset>
                </wp:positionH>
                <wp:positionV relativeFrom="paragraph">
                  <wp:posOffset>252396</wp:posOffset>
                </wp:positionV>
                <wp:extent cx="967740" cy="244475"/>
                <wp:effectExtent l="0" t="0" r="0" b="3175"/>
                <wp:wrapThrough wrapText="bothSides">
                  <wp:wrapPolygon edited="0">
                    <wp:start x="1276" y="0"/>
                    <wp:lineTo x="1276" y="20197"/>
                    <wp:lineTo x="19984" y="20197"/>
                    <wp:lineTo x="19984" y="0"/>
                    <wp:lineTo x="1276" y="0"/>
                  </wp:wrapPolygon>
                </wp:wrapThrough>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740" cy="244475"/>
                        </a:xfrm>
                        <a:prstGeom prst="rect">
                          <a:avLst/>
                        </a:prstGeom>
                        <a:noFill/>
                        <a:ln w="9525">
                          <a:noFill/>
                          <a:miter lim="800000"/>
                          <a:headEnd/>
                          <a:tailEnd/>
                        </a:ln>
                      </wps:spPr>
                      <wps:txbx>
                        <w:txbxContent>
                          <w:p w14:paraId="3AC82AEE" w14:textId="10505E61" w:rsidR="009C3452" w:rsidRPr="00D82CB6" w:rsidRDefault="009C3452" w:rsidP="006A0EAF">
                            <w:pPr>
                              <w:bidi/>
                              <w:rPr>
                                <w:rFonts w:ascii="Gotham Medium" w:hAnsi="Gotham Medium" w:cstheme="majorBidi"/>
                                <w:color w:val="1F497D" w:themeColor="text2"/>
                                <w:sz w:val="16"/>
                                <w:szCs w:val="16"/>
                                <w:vertAlign w:val="subscript"/>
                                <w:lang w:bidi="fa-IR"/>
                              </w:rPr>
                            </w:pPr>
                            <w:r>
                              <w:rPr>
                                <w:rFonts w:ascii="Gotham Medium" w:hAnsi="Gotham Medium" w:cs="B Nazanin" w:hint="cs"/>
                                <w:b/>
                                <w:bCs/>
                                <w:color w:val="1F497D" w:themeColor="text2"/>
                                <w:sz w:val="16"/>
                                <w:szCs w:val="16"/>
                                <w:rtl/>
                                <w:lang w:bidi="fa-IR"/>
                              </w:rPr>
                              <w:t xml:space="preserve">پیشوند شرکتی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C30C1" id="_x0000_s1096" type="#_x0000_t202" style="position:absolute;left:0;text-align:left;margin-left:129.5pt;margin-top:19.85pt;width:76.2pt;height:19.25pt;z-index:252091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" filled="f" stroked="f">
                <v:textbox>
                  <w:txbxContent>
                    <w:p w14:paraId="3AC82AEE" w14:textId="10505E61" w:rsidR="009C3452" w:rsidRPr="00D82CB6" w:rsidRDefault="009C3452" w:rsidP="006A0EAF">
                      <w:pPr>
                        <w:bidi/>
                        <w:rPr>
                          <w:rFonts w:ascii="Gotham Medium" w:hAnsi="Gotham Medium" w:cstheme="majorBidi"/>
                          <w:color w:val="1F497D" w:themeColor="text2"/>
                          <w:sz w:val="16"/>
                          <w:szCs w:val="16"/>
                          <w:vertAlign w:val="subscript"/>
                          <w:lang w:bidi="fa-IR"/>
                        </w:rPr>
                      </w:pPr>
                      <w:r>
                        <w:rPr>
                          <w:rFonts w:ascii="Gotham Medium" w:hAnsi="Gotham Medium" w:cs="B Nazanin" w:hint="cs"/>
                          <w:b/>
                          <w:bCs/>
                          <w:color w:val="1F497D" w:themeColor="text2"/>
                          <w:sz w:val="16"/>
                          <w:szCs w:val="16"/>
                          <w:rtl/>
                          <w:lang w:bidi="fa-IR"/>
                        </w:rPr>
                        <w:t xml:space="preserve">پیشوند شرکتی </w:t>
                      </w:r>
                    </w:p>
                  </w:txbxContent>
                </v:textbox>
                <w10:wrap type="through" anchorx="margin"/>
              </v:shape>
            </w:pict>
          </mc:Fallback>
        </mc:AlternateContent>
      </w:r>
      <w:r w:rsidR="00177237" w:rsidRPr="00257A52">
        <w:rPr>
          <w:rFonts w:cs="B Nazanin"/>
          <w:noProof/>
          <w:szCs w:val="18"/>
          <w:lang w:bidi="fa-IR"/>
        </w:rPr>
        <mc:AlternateContent>
          <mc:Choice Requires="wps">
            <w:drawing>
              <wp:anchor distT="45720" distB="45720" distL="114300" distR="114300" simplePos="0" relativeHeight="252083200" behindDoc="0" locked="0" layoutInCell="1" allowOverlap="1" wp14:anchorId="5FFE573B" wp14:editId="57722B11">
                <wp:simplePos x="0" y="0"/>
                <wp:positionH relativeFrom="margin">
                  <wp:posOffset>1049655</wp:posOffset>
                </wp:positionH>
                <wp:positionV relativeFrom="paragraph">
                  <wp:posOffset>99060</wp:posOffset>
                </wp:positionV>
                <wp:extent cx="2221230" cy="252095"/>
                <wp:effectExtent l="0" t="0" r="0" b="0"/>
                <wp:wrapThrough wrapText="bothSides">
                  <wp:wrapPolygon edited="0">
                    <wp:start x="556" y="0"/>
                    <wp:lineTo x="556" y="19587"/>
                    <wp:lineTo x="20933" y="19587"/>
                    <wp:lineTo x="20933" y="0"/>
                    <wp:lineTo x="556" y="0"/>
                  </wp:wrapPolygon>
                </wp:wrapThrough>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1230" cy="252095"/>
                        </a:xfrm>
                        <a:prstGeom prst="rect">
                          <a:avLst/>
                        </a:prstGeom>
                        <a:noFill/>
                        <a:ln w="9525">
                          <a:noFill/>
                          <a:miter lim="800000"/>
                          <a:headEnd/>
                          <a:tailEnd/>
                        </a:ln>
                      </wps:spPr>
                      <wps:txbx>
                        <w:txbxContent>
                          <w:p w14:paraId="00A4A988" w14:textId="5003D726" w:rsidR="009C3452" w:rsidRPr="008A22B3" w:rsidRDefault="009C3452" w:rsidP="008A22B3">
                            <w:pPr>
                              <w:bidi/>
                              <w:jc w:val="center"/>
                              <w:rPr>
                                <w:rFonts w:ascii="Gotham Medium" w:hAnsi="Gotham Medium" w:cs="B Nazanin"/>
                                <w:color w:val="1F497D" w:themeColor="text2"/>
                                <w:sz w:val="16"/>
                                <w:szCs w:val="16"/>
                              </w:rPr>
                            </w:pPr>
                            <w:r w:rsidRPr="008A22B3">
                              <w:rPr>
                                <w:rFonts w:ascii="Gotham Medium" w:hAnsi="Gotham Medium" w:cs="B Nazanin"/>
                                <w:color w:val="1F497D" w:themeColor="text2"/>
                                <w:sz w:val="16"/>
                                <w:szCs w:val="16"/>
                              </w:rPr>
                              <w:t xml:space="preserve">GS1 Company Prefix </w:t>
                            </w:r>
                            <w:r w:rsidRPr="008A22B3">
                              <w:rPr>
                                <w:rStyle w:val="CommentReference"/>
                                <w:rFonts w:ascii="Gotham Medium" w:hAnsi="Gotham Medium"/>
                                <w:color w:val="1F497D" w:themeColor="text2"/>
                                <w:rtl/>
                              </w:rPr>
                              <w:annotationRef/>
                            </w:r>
                            <w:r w:rsidRPr="008A22B3">
                              <w:rPr>
                                <w:rFonts w:ascii="Gotham Medium" w:hAnsi="Gotham Medium" w:cs="B Nazanin"/>
                                <w:color w:val="1F497D" w:themeColor="text2"/>
                                <w:sz w:val="16"/>
                                <w:szCs w:val="16"/>
                              </w:rPr>
                              <w:t>Serial Reference</w:t>
                            </w:r>
                            <w:r>
                              <w:rPr>
                                <w:rFonts w:ascii="Gotham Medium" w:hAnsi="Gotham Medium" w:cs="B Nazanin"/>
                                <w:color w:val="1F497D" w:themeColor="text2"/>
                                <w:sz w:val="16"/>
                                <w:szCs w:val="16"/>
                              </w:rPr>
                              <w:t xml:space="preserve"> </w:t>
                            </w:r>
                          </w:p>
                          <w:p w14:paraId="32B9443C" w14:textId="388E7425" w:rsidR="009C3452" w:rsidRPr="00C02002" w:rsidRDefault="009C3452" w:rsidP="008A22B3">
                            <w:pPr>
                              <w:jc w:val="center"/>
                              <w:rPr>
                                <w:rFonts w:ascii="Gotham Medium" w:hAnsi="Gotham Medium" w:cstheme="majorBidi"/>
                                <w:color w:val="1F497D" w:themeColor="text2"/>
                                <w:sz w:val="16"/>
                                <w:szCs w:val="16"/>
                                <w:vertAlign w:val="subscrip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FE573B" id="_x0000_s1097" type="#_x0000_t202" style="position:absolute;left:0;text-align:left;margin-left:82.65pt;margin-top:7.8pt;width:174.9pt;height:19.85pt;z-index:252083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" filled="f" stroked="f">
                <v:textbox>
                  <w:txbxContent>
                    <w:p w14:paraId="00A4A988" w14:textId="5003D726" w:rsidR="009C3452" w:rsidRPr="008A22B3" w:rsidRDefault="009C3452" w:rsidP="008A22B3">
                      <w:pPr>
                        <w:bidi/>
                        <w:jc w:val="center"/>
                        <w:rPr>
                          <w:rFonts w:ascii="Gotham Medium" w:hAnsi="Gotham Medium" w:cs="B Nazanin"/>
                          <w:color w:val="1F497D" w:themeColor="text2"/>
                          <w:sz w:val="16"/>
                          <w:szCs w:val="16"/>
                        </w:rPr>
                      </w:pPr>
                      <w:r w:rsidRPr="008A22B3">
                        <w:rPr>
                          <w:rFonts w:ascii="Gotham Medium" w:hAnsi="Gotham Medium" w:cs="B Nazanin"/>
                          <w:color w:val="1F497D" w:themeColor="text2"/>
                          <w:sz w:val="16"/>
                          <w:szCs w:val="16"/>
                        </w:rPr>
                        <w:t xml:space="preserve">GS1 Company Prefix </w:t>
                      </w:r>
                      <w:r w:rsidRPr="008A22B3">
                        <w:rPr>
                          <w:rStyle w:val="CommentReference"/>
                          <w:rFonts w:ascii="Gotham Medium" w:hAnsi="Gotham Medium"/>
                          <w:color w:val="1F497D" w:themeColor="text2"/>
                          <w:rtl/>
                        </w:rPr>
                        <w:annotationRef/>
                      </w:r>
                      <w:r w:rsidRPr="008A22B3">
                        <w:rPr>
                          <w:rFonts w:ascii="Gotham Medium" w:hAnsi="Gotham Medium" w:cs="B Nazanin"/>
                          <w:color w:val="1F497D" w:themeColor="text2"/>
                          <w:sz w:val="16"/>
                          <w:szCs w:val="16"/>
                        </w:rPr>
                        <w:t>Serial Reference</w:t>
                      </w:r>
                      <w:r>
                        <w:rPr>
                          <w:rFonts w:ascii="Gotham Medium" w:hAnsi="Gotham Medium" w:cs="B Nazanin"/>
                          <w:color w:val="1F497D" w:themeColor="text2"/>
                          <w:sz w:val="16"/>
                          <w:szCs w:val="16"/>
                        </w:rPr>
                        <w:t xml:space="preserve"> </w:t>
                      </w:r>
                    </w:p>
                    <w:p w14:paraId="32B9443C" w14:textId="388E7425" w:rsidR="009C3452" w:rsidRPr="00C02002" w:rsidRDefault="009C3452" w:rsidP="008A22B3">
                      <w:pPr>
                        <w:jc w:val="center"/>
                        <w:rPr>
                          <w:rFonts w:ascii="Gotham Medium" w:hAnsi="Gotham Medium" w:cstheme="majorBidi"/>
                          <w:color w:val="1F497D" w:themeColor="text2"/>
                          <w:sz w:val="16"/>
                          <w:szCs w:val="16"/>
                          <w:vertAlign w:val="subscript"/>
                        </w:rPr>
                      </w:pPr>
                    </w:p>
                  </w:txbxContent>
                </v:textbox>
                <w10:wrap type="through" anchorx="margin"/>
              </v:shape>
            </w:pict>
          </mc:Fallback>
        </mc:AlternateContent>
      </w:r>
      <w:r w:rsidR="00177237" w:rsidRPr="00257A52">
        <w:rPr>
          <w:rFonts w:cs="B Nazanin"/>
          <w:noProof/>
          <w:szCs w:val="18"/>
          <w:lang w:bidi="fa-IR"/>
        </w:rPr>
        <mc:AlternateContent>
          <mc:Choice Requires="wps">
            <w:drawing>
              <wp:anchor distT="45720" distB="45720" distL="114300" distR="114300" simplePos="0" relativeHeight="252081152" behindDoc="0" locked="0" layoutInCell="1" allowOverlap="1" wp14:anchorId="20BE436B" wp14:editId="53306A13">
                <wp:simplePos x="0" y="0"/>
                <wp:positionH relativeFrom="margin">
                  <wp:posOffset>3831590</wp:posOffset>
                </wp:positionH>
                <wp:positionV relativeFrom="paragraph">
                  <wp:posOffset>92605</wp:posOffset>
                </wp:positionV>
                <wp:extent cx="553720" cy="459740"/>
                <wp:effectExtent l="0" t="0" r="0" b="0"/>
                <wp:wrapThrough wrapText="bothSides">
                  <wp:wrapPolygon edited="0">
                    <wp:start x="2229" y="0"/>
                    <wp:lineTo x="2229" y="20586"/>
                    <wp:lineTo x="19321" y="20586"/>
                    <wp:lineTo x="19321" y="0"/>
                    <wp:lineTo x="2229" y="0"/>
                  </wp:wrapPolygon>
                </wp:wrapThrough>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720" cy="459740"/>
                        </a:xfrm>
                        <a:prstGeom prst="rect">
                          <a:avLst/>
                        </a:prstGeom>
                        <a:noFill/>
                        <a:ln w="9525">
                          <a:noFill/>
                          <a:miter lim="800000"/>
                          <a:headEnd/>
                          <a:tailEnd/>
                        </a:ln>
                      </wps:spPr>
                      <wps:txbx>
                        <w:txbxContent>
                          <w:p w14:paraId="3EB1BEA3" w14:textId="77777777" w:rsidR="009C3452" w:rsidRPr="00C02002" w:rsidRDefault="009C3452" w:rsidP="008A22B3">
                            <w:pPr>
                              <w:jc w:val="center"/>
                              <w:rPr>
                                <w:rFonts w:ascii="Gotham Medium" w:hAnsi="Gotham Medium" w:cstheme="majorBidi"/>
                                <w:color w:val="1F497D" w:themeColor="text2"/>
                                <w:sz w:val="16"/>
                                <w:szCs w:val="16"/>
                                <w:vertAlign w:val="subscript"/>
                              </w:rPr>
                            </w:pPr>
                            <w:r w:rsidRPr="00C02002">
                              <w:rPr>
                                <w:rFonts w:ascii="Gotham Medium" w:hAnsi="Gotham Medium" w:cstheme="majorBidi"/>
                                <w:color w:val="1F497D" w:themeColor="text2"/>
                                <w:sz w:val="16"/>
                                <w:szCs w:val="16"/>
                              </w:rPr>
                              <w:t>Check</w:t>
                            </w:r>
                            <w:r>
                              <w:rPr>
                                <w:rFonts w:ascii="Gotham Medium" w:hAnsi="Gotham Medium" w:cstheme="majorBidi" w:hint="cs"/>
                                <w:color w:val="1F497D" w:themeColor="text2"/>
                                <w:sz w:val="16"/>
                                <w:szCs w:val="16"/>
                                <w:rtl/>
                              </w:rPr>
                              <w:t xml:space="preserve"> </w:t>
                            </w:r>
                            <w:r w:rsidRPr="00C02002">
                              <w:rPr>
                                <w:rFonts w:ascii="Gotham Medium" w:hAnsi="Gotham Medium" w:cstheme="majorBidi"/>
                                <w:color w:val="1F497D" w:themeColor="text2"/>
                                <w:sz w:val="16"/>
                                <w:szCs w:val="16"/>
                              </w:rPr>
                              <w:t>Digit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BE436B" id="_x0000_s1098" type="#_x0000_t202" style="position:absolute;left:0;text-align:left;margin-left:301.7pt;margin-top:7.3pt;width:43.6pt;height:36.2pt;z-index:252081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" filled="f" stroked="f">
                <v:textbox>
                  <w:txbxContent>
                    <w:p w14:paraId="3EB1BEA3" w14:textId="77777777" w:rsidR="009C3452" w:rsidRPr="00C02002" w:rsidRDefault="009C3452" w:rsidP="008A22B3">
                      <w:pPr>
                        <w:jc w:val="center"/>
                        <w:rPr>
                          <w:rFonts w:ascii="Gotham Medium" w:hAnsi="Gotham Medium" w:cstheme="majorBidi"/>
                          <w:color w:val="1F497D" w:themeColor="text2"/>
                          <w:sz w:val="16"/>
                          <w:szCs w:val="16"/>
                          <w:vertAlign w:val="subscript"/>
                        </w:rPr>
                      </w:pPr>
                      <w:r w:rsidRPr="00C02002">
                        <w:rPr>
                          <w:rFonts w:ascii="Gotham Medium" w:hAnsi="Gotham Medium" w:cstheme="majorBidi"/>
                          <w:color w:val="1F497D" w:themeColor="text2"/>
                          <w:sz w:val="16"/>
                          <w:szCs w:val="16"/>
                        </w:rPr>
                        <w:t>Check</w:t>
                      </w:r>
                      <w:r>
                        <w:rPr>
                          <w:rFonts w:ascii="Gotham Medium" w:hAnsi="Gotham Medium" w:cstheme="majorBidi" w:hint="cs"/>
                          <w:color w:val="1F497D" w:themeColor="text2"/>
                          <w:sz w:val="16"/>
                          <w:szCs w:val="16"/>
                          <w:rtl/>
                        </w:rPr>
                        <w:t xml:space="preserve"> </w:t>
                      </w:r>
                      <w:r w:rsidRPr="00C02002">
                        <w:rPr>
                          <w:rFonts w:ascii="Gotham Medium" w:hAnsi="Gotham Medium" w:cstheme="majorBidi"/>
                          <w:color w:val="1F497D" w:themeColor="text2"/>
                          <w:sz w:val="16"/>
                          <w:szCs w:val="16"/>
                        </w:rPr>
                        <w:t>Digit</w:t>
                      </w:r>
                    </w:p>
                  </w:txbxContent>
                </v:textbox>
                <w10:wrap type="through" anchorx="margin"/>
              </v:shape>
            </w:pict>
          </mc:Fallback>
        </mc:AlternateContent>
      </w:r>
    </w:p>
    <w:p w14:paraId="0BB3CD1B" w14:textId="69DD9EBD" w:rsidR="00BD3E61" w:rsidRDefault="008051E7" w:rsidP="00BD3E61">
      <w:pPr>
        <w:bidi/>
        <w:jc w:val="lowKashida"/>
        <w:rPr>
          <w:rFonts w:cs="B Nazanin"/>
          <w:szCs w:val="28"/>
          <w:rtl/>
          <w:lang w:bidi="fa-IR"/>
        </w:rPr>
      </w:pPr>
      <w:r w:rsidRPr="00257A52">
        <w:rPr>
          <w:rFonts w:cs="B Nazanin"/>
          <w:noProof/>
          <w:szCs w:val="18"/>
          <w:lang w:bidi="fa-IR"/>
        </w:rPr>
        <mc:AlternateContent>
          <mc:Choice Requires="wps">
            <w:drawing>
              <wp:anchor distT="45720" distB="45720" distL="114300" distR="114300" simplePos="0" relativeHeight="252089344" behindDoc="0" locked="0" layoutInCell="1" allowOverlap="1" wp14:anchorId="06F97071" wp14:editId="35E814E6">
                <wp:simplePos x="0" y="0"/>
                <wp:positionH relativeFrom="rightMargin">
                  <wp:posOffset>-532130</wp:posOffset>
                </wp:positionH>
                <wp:positionV relativeFrom="paragraph">
                  <wp:posOffset>120015</wp:posOffset>
                </wp:positionV>
                <wp:extent cx="605155" cy="244475"/>
                <wp:effectExtent l="0" t="0" r="0" b="3175"/>
                <wp:wrapThrough wrapText="bothSides">
                  <wp:wrapPolygon edited="0">
                    <wp:start x="2040" y="0"/>
                    <wp:lineTo x="2040" y="20197"/>
                    <wp:lineTo x="19039" y="20197"/>
                    <wp:lineTo x="19039" y="0"/>
                    <wp:lineTo x="2040" y="0"/>
                  </wp:wrapPolygon>
                </wp:wrapThrough>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155" cy="244475"/>
                        </a:xfrm>
                        <a:prstGeom prst="rect">
                          <a:avLst/>
                        </a:prstGeom>
                        <a:noFill/>
                        <a:ln w="9525">
                          <a:noFill/>
                          <a:miter lim="800000"/>
                          <a:headEnd/>
                          <a:tailEnd/>
                        </a:ln>
                      </wps:spPr>
                      <wps:txbx>
                        <w:txbxContent>
                          <w:p w14:paraId="4A134FB9" w14:textId="77777777" w:rsidR="009C3452" w:rsidRPr="00D82CB6" w:rsidRDefault="009C3452" w:rsidP="008051E7">
                            <w:pPr>
                              <w:bidi/>
                              <w:rPr>
                                <w:rFonts w:ascii="Gotham Medium" w:hAnsi="Gotham Medium" w:cstheme="majorBidi"/>
                                <w:color w:val="1F497D" w:themeColor="text2"/>
                                <w:sz w:val="16"/>
                                <w:szCs w:val="16"/>
                                <w:vertAlign w:val="subscript"/>
                                <w:lang w:bidi="fa-IR"/>
                              </w:rPr>
                            </w:pPr>
                            <w:r>
                              <w:rPr>
                                <w:rFonts w:ascii="Gotham Medium" w:hAnsi="Gotham Medium" w:cs="B Nazanin" w:hint="cs"/>
                                <w:b/>
                                <w:bCs/>
                                <w:color w:val="1F497D" w:themeColor="text2"/>
                                <w:sz w:val="16"/>
                                <w:szCs w:val="16"/>
                                <w:rtl/>
                                <w:lang w:bidi="fa-IR"/>
                              </w:rPr>
                              <w:t>رقم کنترل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F97071" id="_x0000_s1099" type="#_x0000_t202" style="position:absolute;left:0;text-align:left;margin-left:-41.9pt;margin-top:9.45pt;width:47.65pt;height:19.25pt;z-index:25208934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" filled="f" stroked="f">
                <v:textbox>
                  <w:txbxContent>
                    <w:p w14:paraId="4A134FB9" w14:textId="77777777" w:rsidR="009C3452" w:rsidRPr="00D82CB6" w:rsidRDefault="009C3452" w:rsidP="008051E7">
                      <w:pPr>
                        <w:bidi/>
                        <w:rPr>
                          <w:rFonts w:ascii="Gotham Medium" w:hAnsi="Gotham Medium" w:cstheme="majorBidi"/>
                          <w:color w:val="1F497D" w:themeColor="text2"/>
                          <w:sz w:val="16"/>
                          <w:szCs w:val="16"/>
                          <w:vertAlign w:val="subscript"/>
                          <w:lang w:bidi="fa-IR"/>
                        </w:rPr>
                      </w:pPr>
                      <w:r>
                        <w:rPr>
                          <w:rFonts w:ascii="Gotham Medium" w:hAnsi="Gotham Medium" w:cs="B Nazanin" w:hint="cs"/>
                          <w:b/>
                          <w:bCs/>
                          <w:color w:val="1F497D" w:themeColor="text2"/>
                          <w:sz w:val="16"/>
                          <w:szCs w:val="16"/>
                          <w:rtl/>
                          <w:lang w:bidi="fa-IR"/>
                        </w:rPr>
                        <w:t>رقم کنترل</w:t>
                      </w:r>
                    </w:p>
                  </w:txbxContent>
                </v:textbox>
                <w10:wrap type="through" anchorx="margin"/>
              </v:shape>
            </w:pict>
          </mc:Fallback>
        </mc:AlternateContent>
      </w:r>
    </w:p>
    <w:p w14:paraId="0BD03E95" w14:textId="42F4EB49" w:rsidR="00BD3E61" w:rsidRPr="00191F5C" w:rsidRDefault="00CD3A4F" w:rsidP="00BD3E61">
      <w:pPr>
        <w:bidi/>
        <w:jc w:val="lowKashida"/>
        <w:rPr>
          <w:rFonts w:cs="B Nazanin"/>
          <w:szCs w:val="28"/>
          <w:lang w:bidi="fa-IR"/>
        </w:rPr>
      </w:pPr>
      <w:r w:rsidRPr="001750AB">
        <w:rPr>
          <w:rFonts w:cs="B Nazanin"/>
          <w:noProof/>
          <w:szCs w:val="28"/>
          <w:rtl/>
          <w:lang w:bidi="fa-IR"/>
        </w:rPr>
        <w:drawing>
          <wp:anchor distT="0" distB="0" distL="114300" distR="114300" simplePos="0" relativeHeight="252036096" behindDoc="0" locked="0" layoutInCell="1" allowOverlap="1" wp14:anchorId="6B11997A" wp14:editId="78357376">
            <wp:simplePos x="0" y="0"/>
            <wp:positionH relativeFrom="margin">
              <wp:align>center</wp:align>
            </wp:positionH>
            <wp:positionV relativeFrom="page">
              <wp:posOffset>5337832</wp:posOffset>
            </wp:positionV>
            <wp:extent cx="2256929" cy="1759338"/>
            <wp:effectExtent l="19050" t="19050" r="10160" b="12700"/>
            <wp:wrapNone/>
            <wp:docPr id="50" name="Picture 50" descr="C:\Users\Emam\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mam\Desktop\download.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56929" cy="1759338"/>
                    </a:xfrm>
                    <a:prstGeom prst="rect">
                      <a:avLst/>
                    </a:prstGeom>
                    <a:noFill/>
                    <a:ln w="25400">
                      <a:solidFill>
                        <a:schemeClr val="tx2"/>
                      </a:solidFill>
                    </a:ln>
                  </pic:spPr>
                </pic:pic>
              </a:graphicData>
            </a:graphic>
            <wp14:sizeRelH relativeFrom="margin">
              <wp14:pctWidth>0</wp14:pctWidth>
            </wp14:sizeRelH>
            <wp14:sizeRelV relativeFrom="margin">
              <wp14:pctHeight>0</wp14:pctHeight>
            </wp14:sizeRelV>
          </wp:anchor>
        </w:drawing>
      </w:r>
    </w:p>
    <w:p w14:paraId="75E64500" w14:textId="477E58E1" w:rsidR="00B4098F" w:rsidRDefault="00BD3E61" w:rsidP="008A22B3">
      <w:pPr>
        <w:bidi/>
        <w:jc w:val="lowKashida"/>
        <w:rPr>
          <w:rFonts w:cs="B Nazanin"/>
          <w:szCs w:val="28"/>
          <w:rtl/>
          <w:lang w:bidi="fa-IR"/>
        </w:rPr>
      </w:pPr>
      <w:r w:rsidRPr="00A04A87">
        <w:rPr>
          <w:rFonts w:cs="B Nazanin"/>
          <w:noProof/>
          <w:szCs w:val="18"/>
          <w:rtl/>
          <w:lang w:bidi="fa-IR"/>
        </w:rPr>
        <mc:AlternateContent>
          <mc:Choice Requires="wps">
            <w:drawing>
              <wp:anchor distT="0" distB="0" distL="114300" distR="114300" simplePos="0" relativeHeight="252016640" behindDoc="0" locked="0" layoutInCell="1" allowOverlap="1" wp14:anchorId="2E87F705" wp14:editId="0C48250E">
                <wp:simplePos x="0" y="0"/>
                <wp:positionH relativeFrom="page">
                  <wp:posOffset>3286125</wp:posOffset>
                </wp:positionH>
                <wp:positionV relativeFrom="page">
                  <wp:posOffset>4281805</wp:posOffset>
                </wp:positionV>
                <wp:extent cx="189230" cy="161925"/>
                <wp:effectExtent l="0" t="0" r="1270" b="9525"/>
                <wp:wrapNone/>
                <wp:docPr id="193" name="Rectangle 193"/>
                <wp:cNvGraphicFramePr/>
                <a:graphic xmlns:a="http://schemas.openxmlformats.org/drawingml/2006/main">
                  <a:graphicData uri="http://schemas.microsoft.com/office/word/2010/wordprocessingShape">
                    <wps:wsp>
                      <wps:cNvSpPr/>
                      <wps:spPr>
                        <a:xfrm>
                          <a:off x="0" y="0"/>
                          <a:ext cx="189230" cy="16192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BE10D3" id="Rectangle 193" o:spid="_x0000_s1026" style="position:absolute;margin-left:258.75pt;margin-top:337.15pt;width:14.9pt;height:12.75pt;z-index:25201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" fillcolor="#1f497d [3215]" stroked="f" strokeweight="2pt">
                <w10:wrap anchorx="page" anchory="page"/>
              </v:rect>
            </w:pict>
          </mc:Fallback>
        </mc:AlternateContent>
      </w:r>
      <w:r w:rsidRPr="00A04A87">
        <w:rPr>
          <w:rFonts w:cs="B Nazanin"/>
          <w:noProof/>
          <w:szCs w:val="18"/>
          <w:rtl/>
          <w:lang w:bidi="fa-IR"/>
        </w:rPr>
        <mc:AlternateContent>
          <mc:Choice Requires="wps">
            <w:drawing>
              <wp:anchor distT="0" distB="0" distL="114300" distR="114300" simplePos="0" relativeHeight="252017664" behindDoc="0" locked="0" layoutInCell="1" allowOverlap="1" wp14:anchorId="26EE4272" wp14:editId="33E093F9">
                <wp:simplePos x="0" y="0"/>
                <wp:positionH relativeFrom="margin">
                  <wp:posOffset>1897380</wp:posOffset>
                </wp:positionH>
                <wp:positionV relativeFrom="page">
                  <wp:posOffset>4282440</wp:posOffset>
                </wp:positionV>
                <wp:extent cx="189230" cy="161925"/>
                <wp:effectExtent l="0" t="0" r="1270" b="9525"/>
                <wp:wrapNone/>
                <wp:docPr id="194" name="Rectangle 194"/>
                <wp:cNvGraphicFramePr/>
                <a:graphic xmlns:a="http://schemas.openxmlformats.org/drawingml/2006/main">
                  <a:graphicData uri="http://schemas.microsoft.com/office/word/2010/wordprocessingShape">
                    <wps:wsp>
                      <wps:cNvSpPr/>
                      <wps:spPr>
                        <a:xfrm>
                          <a:off x="0" y="0"/>
                          <a:ext cx="189230" cy="16192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592FD9" id="Rectangle 194" o:spid="_x0000_s1026" style="position:absolute;margin-left:149.4pt;margin-top:337.2pt;width:14.9pt;height:12.75pt;z-index:2520176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" fillcolor="#1f497d [3215]" stroked="f" strokeweight="2pt">
                <w10:wrap anchorx="margin" anchory="page"/>
              </v:rect>
            </w:pict>
          </mc:Fallback>
        </mc:AlternateContent>
      </w:r>
      <w:r w:rsidRPr="00A04A87">
        <w:rPr>
          <w:rFonts w:cs="B Nazanin"/>
          <w:noProof/>
          <w:szCs w:val="18"/>
          <w:rtl/>
          <w:lang w:bidi="fa-IR"/>
        </w:rPr>
        <mc:AlternateContent>
          <mc:Choice Requires="wps">
            <w:drawing>
              <wp:anchor distT="0" distB="0" distL="114300" distR="114300" simplePos="0" relativeHeight="252026880" behindDoc="0" locked="0" layoutInCell="1" allowOverlap="1" wp14:anchorId="04F18FB4" wp14:editId="3795122F">
                <wp:simplePos x="0" y="0"/>
                <wp:positionH relativeFrom="page">
                  <wp:posOffset>4906010</wp:posOffset>
                </wp:positionH>
                <wp:positionV relativeFrom="page">
                  <wp:posOffset>4283710</wp:posOffset>
                </wp:positionV>
                <wp:extent cx="189230" cy="161925"/>
                <wp:effectExtent l="0" t="0" r="1270" b="9525"/>
                <wp:wrapNone/>
                <wp:docPr id="200" name="Rectangle 200"/>
                <wp:cNvGraphicFramePr/>
                <a:graphic xmlns:a="http://schemas.openxmlformats.org/drawingml/2006/main">
                  <a:graphicData uri="http://schemas.microsoft.com/office/word/2010/wordprocessingShape">
                    <wps:wsp>
                      <wps:cNvSpPr/>
                      <wps:spPr>
                        <a:xfrm>
                          <a:off x="0" y="0"/>
                          <a:ext cx="189230" cy="16192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C02BF8" id="Rectangle 200" o:spid="_x0000_s1026" style="position:absolute;margin-left:386.3pt;margin-top:337.3pt;width:14.9pt;height:12.75pt;z-index:25202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" fillcolor="#1f497d [3215]" stroked="f" strokeweight="2pt">
                <w10:wrap anchorx="page" anchory="page"/>
              </v:rect>
            </w:pict>
          </mc:Fallback>
        </mc:AlternateContent>
      </w:r>
      <w:r w:rsidRPr="00A04A87">
        <w:rPr>
          <w:rFonts w:cs="B Nazanin"/>
          <w:noProof/>
          <w:szCs w:val="18"/>
          <w:rtl/>
          <w:lang w:bidi="fa-IR"/>
        </w:rPr>
        <mc:AlternateContent>
          <mc:Choice Requires="wps">
            <w:drawing>
              <wp:anchor distT="0" distB="0" distL="114300" distR="114300" simplePos="0" relativeHeight="252024832" behindDoc="0" locked="0" layoutInCell="1" allowOverlap="1" wp14:anchorId="095FD856" wp14:editId="3ABC5FE9">
                <wp:simplePos x="0" y="0"/>
                <wp:positionH relativeFrom="page">
                  <wp:posOffset>4674235</wp:posOffset>
                </wp:positionH>
                <wp:positionV relativeFrom="page">
                  <wp:posOffset>4284980</wp:posOffset>
                </wp:positionV>
                <wp:extent cx="189230" cy="161925"/>
                <wp:effectExtent l="0" t="0" r="1270" b="9525"/>
                <wp:wrapNone/>
                <wp:docPr id="199" name="Rectangle 199"/>
                <wp:cNvGraphicFramePr/>
                <a:graphic xmlns:a="http://schemas.openxmlformats.org/drawingml/2006/main">
                  <a:graphicData uri="http://schemas.microsoft.com/office/word/2010/wordprocessingShape">
                    <wps:wsp>
                      <wps:cNvSpPr/>
                      <wps:spPr>
                        <a:xfrm>
                          <a:off x="0" y="0"/>
                          <a:ext cx="189230" cy="16192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E2C522" id="Rectangle 199" o:spid="_x0000_s1026" style="position:absolute;margin-left:368.05pt;margin-top:337.4pt;width:14.9pt;height:12.75pt;z-index:25202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" fillcolor="#1f497d [3215]" stroked="f" strokeweight="2pt">
                <w10:wrap anchorx="page" anchory="page"/>
              </v:rect>
            </w:pict>
          </mc:Fallback>
        </mc:AlternateContent>
      </w:r>
      <w:r>
        <w:rPr>
          <w:rFonts w:cs="B Nazanin"/>
          <w:noProof/>
          <w:szCs w:val="18"/>
          <w:lang w:bidi="fa-IR"/>
        </w:rPr>
        <mc:AlternateContent>
          <mc:Choice Requires="wps">
            <w:drawing>
              <wp:anchor distT="0" distB="0" distL="114300" distR="114300" simplePos="0" relativeHeight="252005376" behindDoc="0" locked="0" layoutInCell="1" allowOverlap="1" wp14:anchorId="35A57FC9" wp14:editId="62769AB7">
                <wp:simplePos x="0" y="0"/>
                <wp:positionH relativeFrom="page">
                  <wp:posOffset>1604645</wp:posOffset>
                </wp:positionH>
                <wp:positionV relativeFrom="page">
                  <wp:posOffset>4277622</wp:posOffset>
                </wp:positionV>
                <wp:extent cx="242570" cy="161925"/>
                <wp:effectExtent l="0" t="0" r="5080" b="9525"/>
                <wp:wrapNone/>
                <wp:docPr id="122" name="Rectangle 122"/>
                <wp:cNvGraphicFramePr/>
                <a:graphic xmlns:a="http://schemas.openxmlformats.org/drawingml/2006/main">
                  <a:graphicData uri="http://schemas.microsoft.com/office/word/2010/wordprocessingShape">
                    <wps:wsp>
                      <wps:cNvSpPr/>
                      <wps:spPr>
                        <a:xfrm>
                          <a:off x="0" y="0"/>
                          <a:ext cx="242570" cy="161925"/>
                        </a:xfrm>
                        <a:prstGeom prst="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B8E3BC" id="Rectangle 122" o:spid="_x0000_s1026" style="position:absolute;margin-left:126.35pt;margin-top:336.8pt;width:19.1pt;height:12.75pt;z-index:25200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" fillcolor="#fbd4b4 [1305]" stroked="f" strokeweight="2pt">
                <w10:wrap anchorx="page" anchory="page"/>
              </v:rect>
            </w:pict>
          </mc:Fallback>
        </mc:AlternateContent>
      </w:r>
      <w:r w:rsidRPr="00163E6C">
        <w:rPr>
          <w:rFonts w:cs="B Nazanin"/>
          <w:noProof/>
          <w:color w:val="1F497D" w:themeColor="text2"/>
          <w:szCs w:val="18"/>
          <w:lang w:bidi="fa-IR"/>
        </w:rPr>
        <mc:AlternateContent>
          <mc:Choice Requires="wps">
            <w:drawing>
              <wp:anchor distT="0" distB="0" distL="114300" distR="114300" simplePos="0" relativeHeight="252007424" behindDoc="0" locked="0" layoutInCell="1" allowOverlap="1" wp14:anchorId="647813CD" wp14:editId="0951A9BB">
                <wp:simplePos x="0" y="0"/>
                <wp:positionH relativeFrom="page">
                  <wp:posOffset>1898015</wp:posOffset>
                </wp:positionH>
                <wp:positionV relativeFrom="page">
                  <wp:posOffset>4280162</wp:posOffset>
                </wp:positionV>
                <wp:extent cx="189230" cy="161925"/>
                <wp:effectExtent l="0" t="0" r="1270" b="9525"/>
                <wp:wrapNone/>
                <wp:docPr id="123" name="Rectangle 123"/>
                <wp:cNvGraphicFramePr/>
                <a:graphic xmlns:a="http://schemas.openxmlformats.org/drawingml/2006/main">
                  <a:graphicData uri="http://schemas.microsoft.com/office/word/2010/wordprocessingShape">
                    <wps:wsp>
                      <wps:cNvSpPr/>
                      <wps:spPr>
                        <a:xfrm>
                          <a:off x="0" y="0"/>
                          <a:ext cx="189230" cy="16192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7BB73E" id="Rectangle 123" o:spid="_x0000_s1026" style="position:absolute;margin-left:149.45pt;margin-top:337pt;width:14.9pt;height:12.75pt;z-index:25200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" fillcolor="#1f497d [3215]" stroked="f" strokeweight="2pt">
                <w10:wrap anchorx="page" anchory="page"/>
              </v:rect>
            </w:pict>
          </mc:Fallback>
        </mc:AlternateContent>
      </w:r>
      <w:r w:rsidRPr="00163E6C">
        <w:rPr>
          <w:rFonts w:cs="B Nazanin"/>
          <w:noProof/>
          <w:color w:val="1F497D" w:themeColor="text2"/>
          <w:szCs w:val="18"/>
          <w:lang w:bidi="fa-IR"/>
        </w:rPr>
        <mc:AlternateContent>
          <mc:Choice Requires="wps">
            <w:drawing>
              <wp:anchor distT="0" distB="0" distL="114300" distR="114300" simplePos="0" relativeHeight="252009472" behindDoc="0" locked="0" layoutInCell="1" allowOverlap="1" wp14:anchorId="7F0881F1" wp14:editId="7A396A85">
                <wp:simplePos x="0" y="0"/>
                <wp:positionH relativeFrom="page">
                  <wp:posOffset>2128520</wp:posOffset>
                </wp:positionH>
                <wp:positionV relativeFrom="page">
                  <wp:posOffset>4280908</wp:posOffset>
                </wp:positionV>
                <wp:extent cx="189230" cy="161925"/>
                <wp:effectExtent l="0" t="0" r="1270" b="9525"/>
                <wp:wrapNone/>
                <wp:docPr id="124" name="Rectangle 124"/>
                <wp:cNvGraphicFramePr/>
                <a:graphic xmlns:a="http://schemas.openxmlformats.org/drawingml/2006/main">
                  <a:graphicData uri="http://schemas.microsoft.com/office/word/2010/wordprocessingShape">
                    <wps:wsp>
                      <wps:cNvSpPr/>
                      <wps:spPr>
                        <a:xfrm>
                          <a:off x="0" y="0"/>
                          <a:ext cx="189230" cy="16192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B7F1E9" id="Rectangle 124" o:spid="_x0000_s1026" style="position:absolute;margin-left:167.6pt;margin-top:337.1pt;width:14.9pt;height:12.75pt;z-index:25200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" fillcolor="#1f497d [3215]" stroked="f" strokeweight="2pt">
                <w10:wrap anchorx="page" anchory="page"/>
              </v:rect>
            </w:pict>
          </mc:Fallback>
        </mc:AlternateContent>
      </w:r>
      <w:r w:rsidRPr="00163E6C">
        <w:rPr>
          <w:rFonts w:cs="B Nazanin"/>
          <w:noProof/>
          <w:szCs w:val="18"/>
          <w:rtl/>
          <w:lang w:bidi="fa-IR"/>
        </w:rPr>
        <mc:AlternateContent>
          <mc:Choice Requires="wps">
            <w:drawing>
              <wp:anchor distT="0" distB="0" distL="114300" distR="114300" simplePos="0" relativeHeight="252011520" behindDoc="0" locked="0" layoutInCell="1" allowOverlap="1" wp14:anchorId="42BD30E5" wp14:editId="1D5D40EC">
                <wp:simplePos x="0" y="0"/>
                <wp:positionH relativeFrom="page">
                  <wp:posOffset>2360295</wp:posOffset>
                </wp:positionH>
                <wp:positionV relativeFrom="page">
                  <wp:posOffset>4280162</wp:posOffset>
                </wp:positionV>
                <wp:extent cx="189230" cy="161925"/>
                <wp:effectExtent l="0" t="0" r="1270" b="9525"/>
                <wp:wrapNone/>
                <wp:docPr id="125" name="Rectangle 125"/>
                <wp:cNvGraphicFramePr/>
                <a:graphic xmlns:a="http://schemas.openxmlformats.org/drawingml/2006/main">
                  <a:graphicData uri="http://schemas.microsoft.com/office/word/2010/wordprocessingShape">
                    <wps:wsp>
                      <wps:cNvSpPr/>
                      <wps:spPr>
                        <a:xfrm>
                          <a:off x="0" y="0"/>
                          <a:ext cx="189230" cy="16192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71BBDB" id="Rectangle 125" o:spid="_x0000_s1026" style="position:absolute;margin-left:185.85pt;margin-top:337pt;width:14.9pt;height:12.75pt;z-index:25201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" fillcolor="#1f497d [3215]" stroked="f" strokeweight="2pt">
                <w10:wrap anchorx="page" anchory="page"/>
              </v:rect>
            </w:pict>
          </mc:Fallback>
        </mc:AlternateContent>
      </w:r>
      <w:r w:rsidRPr="00163E6C">
        <w:rPr>
          <w:rFonts w:cs="B Nazanin"/>
          <w:noProof/>
          <w:szCs w:val="18"/>
          <w:rtl/>
          <w:lang w:bidi="fa-IR"/>
        </w:rPr>
        <mc:AlternateContent>
          <mc:Choice Requires="wps">
            <w:drawing>
              <wp:anchor distT="0" distB="0" distL="114300" distR="114300" simplePos="0" relativeHeight="252012544" behindDoc="0" locked="0" layoutInCell="1" allowOverlap="1" wp14:anchorId="5C0690AD" wp14:editId="6D155D11">
                <wp:simplePos x="0" y="0"/>
                <wp:positionH relativeFrom="page">
                  <wp:posOffset>2592070</wp:posOffset>
                </wp:positionH>
                <wp:positionV relativeFrom="page">
                  <wp:posOffset>4279003</wp:posOffset>
                </wp:positionV>
                <wp:extent cx="189230" cy="161925"/>
                <wp:effectExtent l="0" t="0" r="1270" b="9525"/>
                <wp:wrapNone/>
                <wp:docPr id="126" name="Rectangle 126"/>
                <wp:cNvGraphicFramePr/>
                <a:graphic xmlns:a="http://schemas.openxmlformats.org/drawingml/2006/main">
                  <a:graphicData uri="http://schemas.microsoft.com/office/word/2010/wordprocessingShape">
                    <wps:wsp>
                      <wps:cNvSpPr/>
                      <wps:spPr>
                        <a:xfrm>
                          <a:off x="0" y="0"/>
                          <a:ext cx="189230" cy="16192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F4D16A" id="Rectangle 126" o:spid="_x0000_s1026" style="position:absolute;margin-left:204.1pt;margin-top:336.95pt;width:14.9pt;height:12.75pt;z-index:25201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" fillcolor="#1f497d [3215]" stroked="f" strokeweight="2pt">
                <w10:wrap anchorx="page" anchory="page"/>
              </v:rect>
            </w:pict>
          </mc:Fallback>
        </mc:AlternateContent>
      </w:r>
      <w:r w:rsidRPr="00A04A87">
        <w:rPr>
          <w:rFonts w:cs="B Nazanin"/>
          <w:noProof/>
          <w:szCs w:val="18"/>
          <w:rtl/>
          <w:lang w:bidi="fa-IR"/>
        </w:rPr>
        <mc:AlternateContent>
          <mc:Choice Requires="wps">
            <w:drawing>
              <wp:anchor distT="0" distB="0" distL="114300" distR="114300" simplePos="0" relativeHeight="252014592" behindDoc="0" locked="0" layoutInCell="1" allowOverlap="1" wp14:anchorId="1CF9DFDA" wp14:editId="72ADD351">
                <wp:simplePos x="0" y="0"/>
                <wp:positionH relativeFrom="page">
                  <wp:posOffset>2827020</wp:posOffset>
                </wp:positionH>
                <wp:positionV relativeFrom="page">
                  <wp:posOffset>4279003</wp:posOffset>
                </wp:positionV>
                <wp:extent cx="189230" cy="161925"/>
                <wp:effectExtent l="0" t="0" r="1270" b="9525"/>
                <wp:wrapNone/>
                <wp:docPr id="127" name="Rectangle 127"/>
                <wp:cNvGraphicFramePr/>
                <a:graphic xmlns:a="http://schemas.openxmlformats.org/drawingml/2006/main">
                  <a:graphicData uri="http://schemas.microsoft.com/office/word/2010/wordprocessingShape">
                    <wps:wsp>
                      <wps:cNvSpPr/>
                      <wps:spPr>
                        <a:xfrm>
                          <a:off x="0" y="0"/>
                          <a:ext cx="189230" cy="16192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A79A0B" id="Rectangle 127" o:spid="_x0000_s1026" style="position:absolute;margin-left:222.6pt;margin-top:336.95pt;width:14.9pt;height:12.75pt;z-index:25201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" fillcolor="#1f497d [3215]" stroked="f" strokeweight="2pt">
                <w10:wrap anchorx="page" anchory="page"/>
              </v:rect>
            </w:pict>
          </mc:Fallback>
        </mc:AlternateContent>
      </w:r>
      <w:r w:rsidRPr="00A04A87">
        <w:rPr>
          <w:rFonts w:cs="B Nazanin"/>
          <w:noProof/>
          <w:szCs w:val="18"/>
          <w:rtl/>
          <w:lang w:bidi="fa-IR"/>
        </w:rPr>
        <mc:AlternateContent>
          <mc:Choice Requires="wps">
            <w:drawing>
              <wp:anchor distT="0" distB="0" distL="114300" distR="114300" simplePos="0" relativeHeight="252015616" behindDoc="0" locked="0" layoutInCell="1" allowOverlap="1" wp14:anchorId="52770900" wp14:editId="6BF14B03">
                <wp:simplePos x="0" y="0"/>
                <wp:positionH relativeFrom="page">
                  <wp:posOffset>3055620</wp:posOffset>
                </wp:positionH>
                <wp:positionV relativeFrom="page">
                  <wp:posOffset>4281543</wp:posOffset>
                </wp:positionV>
                <wp:extent cx="189230" cy="161925"/>
                <wp:effectExtent l="0" t="0" r="1270" b="9525"/>
                <wp:wrapNone/>
                <wp:docPr id="192" name="Rectangle 192"/>
                <wp:cNvGraphicFramePr/>
                <a:graphic xmlns:a="http://schemas.openxmlformats.org/drawingml/2006/main">
                  <a:graphicData uri="http://schemas.microsoft.com/office/word/2010/wordprocessingShape">
                    <wps:wsp>
                      <wps:cNvSpPr/>
                      <wps:spPr>
                        <a:xfrm>
                          <a:off x="0" y="0"/>
                          <a:ext cx="189230" cy="16192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2057AB" id="Rectangle 192" o:spid="_x0000_s1026" style="position:absolute;margin-left:240.6pt;margin-top:337.15pt;width:14.9pt;height:12.75pt;z-index:25201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" fillcolor="#1f497d [3215]" stroked="f" strokeweight="2pt">
                <w10:wrap anchorx="page" anchory="page"/>
              </v:rect>
            </w:pict>
          </mc:Fallback>
        </mc:AlternateContent>
      </w:r>
      <w:r w:rsidRPr="00A04A87">
        <w:rPr>
          <w:rFonts w:cs="B Nazanin"/>
          <w:noProof/>
          <w:szCs w:val="18"/>
          <w:rtl/>
          <w:lang w:bidi="fa-IR"/>
        </w:rPr>
        <mc:AlternateContent>
          <mc:Choice Requires="wps">
            <w:drawing>
              <wp:anchor distT="0" distB="0" distL="114300" distR="114300" simplePos="0" relativeHeight="252019712" behindDoc="0" locked="0" layoutInCell="1" allowOverlap="1" wp14:anchorId="402F538F" wp14:editId="155746B0">
                <wp:simplePos x="0" y="0"/>
                <wp:positionH relativeFrom="page">
                  <wp:posOffset>3750310</wp:posOffset>
                </wp:positionH>
                <wp:positionV relativeFrom="page">
                  <wp:posOffset>4280908</wp:posOffset>
                </wp:positionV>
                <wp:extent cx="189230" cy="161925"/>
                <wp:effectExtent l="0" t="0" r="1270" b="9525"/>
                <wp:wrapNone/>
                <wp:docPr id="195" name="Rectangle 195"/>
                <wp:cNvGraphicFramePr/>
                <a:graphic xmlns:a="http://schemas.openxmlformats.org/drawingml/2006/main">
                  <a:graphicData uri="http://schemas.microsoft.com/office/word/2010/wordprocessingShape">
                    <wps:wsp>
                      <wps:cNvSpPr/>
                      <wps:spPr>
                        <a:xfrm>
                          <a:off x="0" y="0"/>
                          <a:ext cx="189230" cy="16192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92F5B1" id="Rectangle 195" o:spid="_x0000_s1026" style="position:absolute;margin-left:295.3pt;margin-top:337.1pt;width:14.9pt;height:12.75pt;z-index:25201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" fillcolor="#1f497d [3215]" stroked="f" strokeweight="2pt">
                <w10:wrap anchorx="page" anchory="page"/>
              </v:rect>
            </w:pict>
          </mc:Fallback>
        </mc:AlternateContent>
      </w:r>
      <w:r w:rsidRPr="00A04A87">
        <w:rPr>
          <w:rFonts w:cs="B Nazanin"/>
          <w:noProof/>
          <w:szCs w:val="18"/>
          <w:rtl/>
          <w:lang w:bidi="fa-IR"/>
        </w:rPr>
        <mc:AlternateContent>
          <mc:Choice Requires="wps">
            <w:drawing>
              <wp:anchor distT="0" distB="0" distL="114300" distR="114300" simplePos="0" relativeHeight="252020736" behindDoc="0" locked="0" layoutInCell="1" allowOverlap="1" wp14:anchorId="50EB3DCB" wp14:editId="6C074945">
                <wp:simplePos x="0" y="0"/>
                <wp:positionH relativeFrom="page">
                  <wp:posOffset>3983990</wp:posOffset>
                </wp:positionH>
                <wp:positionV relativeFrom="page">
                  <wp:posOffset>4283448</wp:posOffset>
                </wp:positionV>
                <wp:extent cx="189230" cy="161925"/>
                <wp:effectExtent l="0" t="0" r="1270" b="9525"/>
                <wp:wrapNone/>
                <wp:docPr id="196" name="Rectangle 196"/>
                <wp:cNvGraphicFramePr/>
                <a:graphic xmlns:a="http://schemas.openxmlformats.org/drawingml/2006/main">
                  <a:graphicData uri="http://schemas.microsoft.com/office/word/2010/wordprocessingShape">
                    <wps:wsp>
                      <wps:cNvSpPr/>
                      <wps:spPr>
                        <a:xfrm>
                          <a:off x="0" y="0"/>
                          <a:ext cx="189230" cy="16192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71EDAD" id="Rectangle 196" o:spid="_x0000_s1026" style="position:absolute;margin-left:313.7pt;margin-top:337.3pt;width:14.9pt;height:12.75pt;z-index:25202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" fillcolor="#1f497d [3215]" stroked="f" strokeweight="2pt">
                <w10:wrap anchorx="page" anchory="page"/>
              </v:rect>
            </w:pict>
          </mc:Fallback>
        </mc:AlternateContent>
      </w:r>
      <w:r w:rsidRPr="00A04A87">
        <w:rPr>
          <w:rFonts w:cs="B Nazanin"/>
          <w:noProof/>
          <w:szCs w:val="18"/>
          <w:rtl/>
          <w:lang w:bidi="fa-IR"/>
        </w:rPr>
        <mc:AlternateContent>
          <mc:Choice Requires="wps">
            <w:drawing>
              <wp:anchor distT="0" distB="0" distL="114300" distR="114300" simplePos="0" relativeHeight="252021760" behindDoc="0" locked="0" layoutInCell="1" allowOverlap="1" wp14:anchorId="1FA12D79" wp14:editId="4829E59C">
                <wp:simplePos x="0" y="0"/>
                <wp:positionH relativeFrom="page">
                  <wp:posOffset>4212590</wp:posOffset>
                </wp:positionH>
                <wp:positionV relativeFrom="page">
                  <wp:posOffset>4285988</wp:posOffset>
                </wp:positionV>
                <wp:extent cx="189230" cy="161925"/>
                <wp:effectExtent l="0" t="0" r="1270" b="9525"/>
                <wp:wrapNone/>
                <wp:docPr id="197" name="Rectangle 197"/>
                <wp:cNvGraphicFramePr/>
                <a:graphic xmlns:a="http://schemas.openxmlformats.org/drawingml/2006/main">
                  <a:graphicData uri="http://schemas.microsoft.com/office/word/2010/wordprocessingShape">
                    <wps:wsp>
                      <wps:cNvSpPr/>
                      <wps:spPr>
                        <a:xfrm>
                          <a:off x="0" y="0"/>
                          <a:ext cx="189230" cy="16192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4573F6" id="Rectangle 197" o:spid="_x0000_s1026" style="position:absolute;margin-left:331.7pt;margin-top:337.5pt;width:14.9pt;height:12.75pt;z-index:25202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" fillcolor="#1f497d [3215]" stroked="f" strokeweight="2pt">
                <w10:wrap anchorx="page" anchory="page"/>
              </v:rect>
            </w:pict>
          </mc:Fallback>
        </mc:AlternateContent>
      </w:r>
      <w:r w:rsidRPr="00A04A87">
        <w:rPr>
          <w:rFonts w:cs="B Nazanin"/>
          <w:noProof/>
          <w:szCs w:val="18"/>
          <w:rtl/>
          <w:lang w:bidi="fa-IR"/>
        </w:rPr>
        <mc:AlternateContent>
          <mc:Choice Requires="wps">
            <w:drawing>
              <wp:anchor distT="0" distB="0" distL="114300" distR="114300" simplePos="0" relativeHeight="252022784" behindDoc="0" locked="0" layoutInCell="1" allowOverlap="1" wp14:anchorId="745474B6" wp14:editId="4019C486">
                <wp:simplePos x="0" y="0"/>
                <wp:positionH relativeFrom="page">
                  <wp:posOffset>4443730</wp:posOffset>
                </wp:positionH>
                <wp:positionV relativeFrom="page">
                  <wp:posOffset>4285988</wp:posOffset>
                </wp:positionV>
                <wp:extent cx="189230" cy="161925"/>
                <wp:effectExtent l="0" t="0" r="1270" b="9525"/>
                <wp:wrapNone/>
                <wp:docPr id="198" name="Rectangle 198"/>
                <wp:cNvGraphicFramePr/>
                <a:graphic xmlns:a="http://schemas.openxmlformats.org/drawingml/2006/main">
                  <a:graphicData uri="http://schemas.microsoft.com/office/word/2010/wordprocessingShape">
                    <wps:wsp>
                      <wps:cNvSpPr/>
                      <wps:spPr>
                        <a:xfrm>
                          <a:off x="0" y="0"/>
                          <a:ext cx="189230" cy="16192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5009E4" id="Rectangle 198" o:spid="_x0000_s1026" style="position:absolute;margin-left:349.9pt;margin-top:337.5pt;width:14.9pt;height:12.75pt;z-index:25202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" fillcolor="#1f497d [3215]" stroked="f" strokeweight="2pt">
                <w10:wrap anchorx="page" anchory="page"/>
              </v:rect>
            </w:pict>
          </mc:Fallback>
        </mc:AlternateContent>
      </w:r>
      <w:r w:rsidRPr="00A04A87">
        <w:rPr>
          <w:rFonts w:cs="B Nazanin"/>
          <w:noProof/>
          <w:szCs w:val="18"/>
          <w:rtl/>
          <w:lang w:bidi="fa-IR"/>
        </w:rPr>
        <mc:AlternateContent>
          <mc:Choice Requires="wps">
            <w:drawing>
              <wp:anchor distT="0" distB="0" distL="114300" distR="114300" simplePos="0" relativeHeight="252028928" behindDoc="0" locked="0" layoutInCell="1" allowOverlap="1" wp14:anchorId="5C717212" wp14:editId="7D9B25A3">
                <wp:simplePos x="0" y="0"/>
                <wp:positionH relativeFrom="page">
                  <wp:posOffset>5136515</wp:posOffset>
                </wp:positionH>
                <wp:positionV relativeFrom="page">
                  <wp:posOffset>4284718</wp:posOffset>
                </wp:positionV>
                <wp:extent cx="189230" cy="161925"/>
                <wp:effectExtent l="0" t="0" r="1270" b="9525"/>
                <wp:wrapNone/>
                <wp:docPr id="201" name="Rectangle 201"/>
                <wp:cNvGraphicFramePr/>
                <a:graphic xmlns:a="http://schemas.openxmlformats.org/drawingml/2006/main">
                  <a:graphicData uri="http://schemas.microsoft.com/office/word/2010/wordprocessingShape">
                    <wps:wsp>
                      <wps:cNvSpPr/>
                      <wps:spPr>
                        <a:xfrm>
                          <a:off x="0" y="0"/>
                          <a:ext cx="189230" cy="16192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6BCC2B" id="Rectangle 201" o:spid="_x0000_s1026" style="position:absolute;margin-left:404.45pt;margin-top:337.4pt;width:14.9pt;height:12.75pt;z-index:25202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" fillcolor="#1f497d [3215]" stroked="f" strokeweight="2pt">
                <w10:wrap anchorx="page" anchory="page"/>
              </v:rect>
            </w:pict>
          </mc:Fallback>
        </mc:AlternateContent>
      </w:r>
      <w:r w:rsidRPr="00A04A87">
        <w:rPr>
          <w:rFonts w:cs="B Nazanin"/>
          <w:noProof/>
          <w:szCs w:val="18"/>
          <w:rtl/>
          <w:lang w:bidi="fa-IR"/>
        </w:rPr>
        <mc:AlternateContent>
          <mc:Choice Requires="wps">
            <w:drawing>
              <wp:anchor distT="0" distB="0" distL="114300" distR="114300" simplePos="0" relativeHeight="252030976" behindDoc="0" locked="0" layoutInCell="1" allowOverlap="1" wp14:anchorId="04FB98DC" wp14:editId="7603C155">
                <wp:simplePos x="0" y="0"/>
                <wp:positionH relativeFrom="page">
                  <wp:posOffset>5366385</wp:posOffset>
                </wp:positionH>
                <wp:positionV relativeFrom="page">
                  <wp:posOffset>4286512</wp:posOffset>
                </wp:positionV>
                <wp:extent cx="189230" cy="161925"/>
                <wp:effectExtent l="0" t="0" r="1270" b="9525"/>
                <wp:wrapNone/>
                <wp:docPr id="202" name="Rectangle 202"/>
                <wp:cNvGraphicFramePr/>
                <a:graphic xmlns:a="http://schemas.openxmlformats.org/drawingml/2006/main">
                  <a:graphicData uri="http://schemas.microsoft.com/office/word/2010/wordprocessingShape">
                    <wps:wsp>
                      <wps:cNvSpPr/>
                      <wps:spPr>
                        <a:xfrm>
                          <a:off x="0" y="0"/>
                          <a:ext cx="189230" cy="16192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FD22C1" id="Rectangle 202" o:spid="_x0000_s1026" style="position:absolute;margin-left:422.55pt;margin-top:337.5pt;width:14.9pt;height:12.75pt;z-index:25203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" fillcolor="#1f497d [3215]" stroked="f" strokeweight="2pt">
                <w10:wrap anchorx="page" anchory="page"/>
              </v:rect>
            </w:pict>
          </mc:Fallback>
        </mc:AlternateContent>
      </w:r>
    </w:p>
    <w:p w14:paraId="1DF1F87A" w14:textId="77777777" w:rsidR="00B4098F" w:rsidRDefault="00B4098F" w:rsidP="00B4098F">
      <w:pPr>
        <w:bidi/>
        <w:jc w:val="both"/>
        <w:rPr>
          <w:rFonts w:cs="B Nazanin"/>
          <w:szCs w:val="28"/>
          <w:lang w:bidi="fa-IR"/>
        </w:rPr>
      </w:pPr>
    </w:p>
    <w:p w14:paraId="2135692A" w14:textId="77777777" w:rsidR="00CD3A4F" w:rsidRDefault="00CD3A4F" w:rsidP="00CD3A4F">
      <w:pPr>
        <w:bidi/>
        <w:jc w:val="both"/>
        <w:rPr>
          <w:rFonts w:cs="B Nazanin"/>
          <w:szCs w:val="28"/>
          <w:lang w:bidi="fa-IR"/>
        </w:rPr>
      </w:pPr>
    </w:p>
    <w:p w14:paraId="4CC7F8E9" w14:textId="77777777" w:rsidR="00CD3A4F" w:rsidRDefault="00CD3A4F" w:rsidP="00CD3A4F">
      <w:pPr>
        <w:bidi/>
        <w:jc w:val="both"/>
        <w:rPr>
          <w:rFonts w:cs="B Nazanin"/>
          <w:szCs w:val="28"/>
          <w:lang w:bidi="fa-IR"/>
        </w:rPr>
      </w:pPr>
    </w:p>
    <w:p w14:paraId="2EA4D597" w14:textId="77777777" w:rsidR="00CD3A4F" w:rsidRDefault="00CD3A4F" w:rsidP="00CD3A4F">
      <w:pPr>
        <w:bidi/>
        <w:jc w:val="both"/>
        <w:rPr>
          <w:rFonts w:cs="B Nazanin"/>
          <w:szCs w:val="28"/>
          <w:lang w:bidi="fa-IR"/>
        </w:rPr>
      </w:pPr>
    </w:p>
    <w:p w14:paraId="04A2DE9F" w14:textId="77777777" w:rsidR="00CD3A4F" w:rsidRDefault="00CD3A4F" w:rsidP="00CD3A4F">
      <w:pPr>
        <w:bidi/>
        <w:jc w:val="both"/>
        <w:rPr>
          <w:rFonts w:cs="B Nazanin"/>
          <w:szCs w:val="28"/>
          <w:rtl/>
          <w:lang w:bidi="fa-IR"/>
        </w:rPr>
      </w:pPr>
    </w:p>
    <w:p w14:paraId="66D63450" w14:textId="77777777" w:rsidR="00B4098F" w:rsidRDefault="00B4098F" w:rsidP="00B4098F">
      <w:pPr>
        <w:bidi/>
        <w:jc w:val="both"/>
        <w:rPr>
          <w:rFonts w:cs="B Nazanin"/>
          <w:szCs w:val="28"/>
          <w:rtl/>
          <w:lang w:bidi="fa-IR"/>
        </w:rPr>
      </w:pPr>
    </w:p>
    <w:p w14:paraId="695CCAB7" w14:textId="77777777" w:rsidR="00CD3A4F" w:rsidRDefault="00CD3A4F" w:rsidP="00B4098F">
      <w:pPr>
        <w:bidi/>
        <w:jc w:val="both"/>
        <w:rPr>
          <w:rFonts w:cs="B Nazanin"/>
          <w:szCs w:val="28"/>
          <w:lang w:bidi="fa-IR"/>
        </w:rPr>
      </w:pPr>
    </w:p>
    <w:p w14:paraId="6FE1A887" w14:textId="77777777" w:rsidR="006A0EAF" w:rsidRDefault="006A0EAF" w:rsidP="00CD3A4F">
      <w:pPr>
        <w:bidi/>
        <w:jc w:val="both"/>
        <w:rPr>
          <w:rFonts w:cs="B Nazanin"/>
          <w:szCs w:val="28"/>
          <w:lang w:bidi="fa-IR"/>
        </w:rPr>
      </w:pPr>
    </w:p>
    <w:p w14:paraId="775544E9" w14:textId="77777777" w:rsidR="00BF74E3" w:rsidRPr="00191F5C" w:rsidRDefault="00BF74E3" w:rsidP="006A0EAF">
      <w:pPr>
        <w:bidi/>
        <w:jc w:val="both"/>
        <w:rPr>
          <w:rFonts w:cs="B Nazanin"/>
          <w:szCs w:val="28"/>
          <w:rtl/>
          <w:lang w:bidi="fa-IR"/>
        </w:rPr>
      </w:pPr>
      <w:r w:rsidRPr="00191F5C">
        <w:rPr>
          <w:rFonts w:cs="B Nazanin" w:hint="cs"/>
          <w:szCs w:val="28"/>
          <w:rtl/>
          <w:lang w:bidi="fa-IR"/>
        </w:rPr>
        <w:t xml:space="preserve">به عبارت ساده‌تر </w:t>
      </w:r>
      <w:r w:rsidRPr="00191F5C">
        <w:rPr>
          <w:rFonts w:cs="B Nazanin"/>
          <w:szCs w:val="28"/>
          <w:lang w:bidi="fa-IR"/>
        </w:rPr>
        <w:t>GS1</w:t>
      </w:r>
      <w:r w:rsidRPr="00191F5C">
        <w:rPr>
          <w:rFonts w:cs="B Nazanin" w:hint="cs"/>
          <w:szCs w:val="28"/>
          <w:rtl/>
          <w:lang w:bidi="fa-IR"/>
        </w:rPr>
        <w:t xml:space="preserve"> می</w:t>
      </w:r>
      <w:r w:rsidRPr="00191F5C">
        <w:rPr>
          <w:rFonts w:cs="B Nazanin"/>
          <w:szCs w:val="28"/>
          <w:rtl/>
          <w:lang w:bidi="fa-IR"/>
        </w:rPr>
        <w:softHyphen/>
      </w:r>
      <w:r w:rsidRPr="00191F5C">
        <w:rPr>
          <w:rFonts w:cs="B Nazanin" w:hint="cs"/>
          <w:szCs w:val="28"/>
          <w:rtl/>
          <w:lang w:bidi="fa-IR"/>
        </w:rPr>
        <w:t xml:space="preserve">گوید </w:t>
      </w:r>
      <w:r w:rsidR="0051648C">
        <w:rPr>
          <w:rFonts w:cs="B Nazanin" w:hint="cs"/>
          <w:szCs w:val="28"/>
          <w:rtl/>
          <w:lang w:bidi="fa-IR"/>
        </w:rPr>
        <w:t>به‌منظور</w:t>
      </w:r>
      <w:r w:rsidRPr="00191F5C">
        <w:rPr>
          <w:rFonts w:cs="B Nazanin" w:hint="cs"/>
          <w:szCs w:val="28"/>
          <w:rtl/>
          <w:lang w:bidi="fa-IR"/>
        </w:rPr>
        <w:t xml:space="preserve"> تسهیل شفافیت و امکان ردیابی اقلام در زنجیره </w:t>
      </w:r>
      <w:r w:rsidR="008B5141">
        <w:rPr>
          <w:rFonts w:cs="B Nazanin" w:hint="cs"/>
          <w:szCs w:val="28"/>
          <w:rtl/>
          <w:lang w:bidi="fa-IR"/>
        </w:rPr>
        <w:t>تأمین</w:t>
      </w:r>
      <w:r w:rsidRPr="00191F5C">
        <w:rPr>
          <w:rFonts w:cs="B Nazanin" w:hint="cs"/>
          <w:szCs w:val="28"/>
          <w:rtl/>
          <w:lang w:bidi="fa-IR"/>
        </w:rPr>
        <w:t xml:space="preserve">، همه واحدهای لجستیکی کالاها (مقادیری از کالا که بر روی یک پالت یا </w:t>
      </w:r>
      <w:r w:rsidR="00A9561F">
        <w:rPr>
          <w:rFonts w:cs="B Nazanin" w:hint="cs"/>
          <w:szCs w:val="28"/>
          <w:rtl/>
          <w:lang w:bidi="fa-IR"/>
        </w:rPr>
        <w:t>بسته‌بندی</w:t>
      </w:r>
      <w:r w:rsidRPr="00191F5C">
        <w:rPr>
          <w:rFonts w:cs="B Nazanin" w:hint="cs"/>
          <w:szCs w:val="28"/>
          <w:rtl/>
          <w:lang w:bidi="fa-IR"/>
        </w:rPr>
        <w:t xml:space="preserve"> دیگر قرار می</w:t>
      </w:r>
      <w:r w:rsidRPr="00191F5C">
        <w:rPr>
          <w:rFonts w:cs="B Nazanin" w:hint="eastAsia"/>
          <w:szCs w:val="28"/>
          <w:rtl/>
          <w:lang w:bidi="fa-IR"/>
        </w:rPr>
        <w:t>‌</w:t>
      </w:r>
      <w:r w:rsidRPr="00191F5C">
        <w:rPr>
          <w:rFonts w:cs="B Nazanin" w:hint="cs"/>
          <w:szCs w:val="28"/>
          <w:rtl/>
          <w:lang w:bidi="fa-IR"/>
        </w:rPr>
        <w:t xml:space="preserve">گیرند) با یک شماره </w:t>
      </w:r>
      <w:r w:rsidRPr="00191F5C">
        <w:rPr>
          <w:rFonts w:cs="B Nazanin"/>
          <w:szCs w:val="28"/>
          <w:lang w:bidi="fa-IR"/>
        </w:rPr>
        <w:t>SSCC</w:t>
      </w:r>
      <w:r w:rsidRPr="00191F5C">
        <w:rPr>
          <w:rFonts w:cs="B Nazanin" w:hint="cs"/>
          <w:szCs w:val="28"/>
          <w:rtl/>
          <w:lang w:bidi="fa-IR"/>
        </w:rPr>
        <w:t xml:space="preserve"> شناسایی شوند.</w:t>
      </w:r>
    </w:p>
    <w:p w14:paraId="1D4194F5" w14:textId="77777777" w:rsidR="00BF74E3" w:rsidRDefault="00BF74E3" w:rsidP="00C135E2">
      <w:pPr>
        <w:bidi/>
        <w:jc w:val="both"/>
        <w:rPr>
          <w:rFonts w:cs="B Nazanin"/>
          <w:szCs w:val="28"/>
          <w:lang w:bidi="fa-IR"/>
        </w:rPr>
      </w:pPr>
      <w:r w:rsidRPr="00191F5C">
        <w:rPr>
          <w:rFonts w:cs="B Nazanin" w:hint="cs"/>
          <w:szCs w:val="28"/>
          <w:rtl/>
          <w:lang w:bidi="fa-IR"/>
        </w:rPr>
        <w:t xml:space="preserve">سازمان جهانی </w:t>
      </w:r>
      <w:r w:rsidRPr="00191F5C">
        <w:rPr>
          <w:rFonts w:cs="B Nazanin"/>
          <w:szCs w:val="28"/>
          <w:lang w:bidi="fa-IR"/>
        </w:rPr>
        <w:t>GS1</w:t>
      </w:r>
      <w:r w:rsidRPr="00191F5C">
        <w:rPr>
          <w:rFonts w:cs="B Nazanin" w:hint="cs"/>
          <w:szCs w:val="28"/>
          <w:rtl/>
          <w:lang w:bidi="fa-IR"/>
        </w:rPr>
        <w:t xml:space="preserve"> دو نوع گروه</w:t>
      </w:r>
      <w:r w:rsidRPr="00191F5C">
        <w:rPr>
          <w:rFonts w:cs="B Nazanin"/>
          <w:szCs w:val="28"/>
          <w:rtl/>
          <w:lang w:bidi="fa-IR"/>
        </w:rPr>
        <w:softHyphen/>
      </w:r>
      <w:r w:rsidRPr="00191F5C">
        <w:rPr>
          <w:rFonts w:cs="B Nazanin" w:hint="cs"/>
          <w:szCs w:val="28"/>
          <w:rtl/>
          <w:lang w:bidi="fa-IR"/>
        </w:rPr>
        <w:t xml:space="preserve">بندی برای مدیریت </w:t>
      </w:r>
      <w:r w:rsidR="00EA7805">
        <w:rPr>
          <w:rFonts w:cs="B Nazanin" w:hint="cs"/>
          <w:szCs w:val="28"/>
          <w:rtl/>
          <w:lang w:bidi="fa-IR"/>
        </w:rPr>
        <w:t>حمل‌ونقل</w:t>
      </w:r>
      <w:r w:rsidRPr="00191F5C">
        <w:rPr>
          <w:rFonts w:cs="B Nazanin" w:hint="cs"/>
          <w:szCs w:val="28"/>
          <w:rtl/>
          <w:lang w:bidi="fa-IR"/>
        </w:rPr>
        <w:t xml:space="preserve"> </w:t>
      </w:r>
      <w:r w:rsidR="00A9561F">
        <w:rPr>
          <w:rFonts w:cs="B Nazanin" w:hint="cs"/>
          <w:szCs w:val="28"/>
          <w:rtl/>
          <w:lang w:bidi="fa-IR"/>
        </w:rPr>
        <w:t>مؤثر</w:t>
      </w:r>
      <w:r w:rsidRPr="00191F5C">
        <w:rPr>
          <w:rFonts w:cs="B Nazanin" w:hint="cs"/>
          <w:szCs w:val="28"/>
          <w:rtl/>
          <w:lang w:bidi="fa-IR"/>
        </w:rPr>
        <w:t xml:space="preserve"> تعریف می</w:t>
      </w:r>
      <w:r w:rsidR="00C135E2">
        <w:rPr>
          <w:rFonts w:cs="B Nazanin" w:hint="cs"/>
          <w:szCs w:val="28"/>
          <w:rtl/>
          <w:lang w:bidi="fa-IR"/>
        </w:rPr>
        <w:t>‌</w:t>
      </w:r>
      <w:r w:rsidRPr="00191F5C">
        <w:rPr>
          <w:rFonts w:cs="B Nazanin" w:hint="cs"/>
          <w:szCs w:val="28"/>
          <w:rtl/>
          <w:lang w:bidi="fa-IR"/>
        </w:rPr>
        <w:t xml:space="preserve">کند، </w:t>
      </w:r>
      <w:r w:rsidRPr="00C135E2">
        <w:rPr>
          <w:rFonts w:cs="B Nazanin" w:hint="cs"/>
          <w:b/>
          <w:bCs/>
          <w:szCs w:val="28"/>
          <w:rtl/>
          <w:lang w:bidi="fa-IR"/>
        </w:rPr>
        <w:t>محموله</w:t>
      </w:r>
      <w:r w:rsidRPr="00C135E2">
        <w:rPr>
          <w:rFonts w:cs="B Nazanin"/>
          <w:b/>
          <w:bCs/>
          <w:szCs w:val="28"/>
          <w:rtl/>
          <w:lang w:bidi="fa-IR"/>
        </w:rPr>
        <w:softHyphen/>
      </w:r>
      <w:r w:rsidRPr="00C135E2">
        <w:rPr>
          <w:rFonts w:cs="B Nazanin" w:hint="cs"/>
          <w:b/>
          <w:bCs/>
          <w:szCs w:val="28"/>
          <w:rtl/>
          <w:lang w:bidi="fa-IR"/>
        </w:rPr>
        <w:t>ها</w:t>
      </w:r>
      <w:r w:rsidRPr="00191F5C">
        <w:rPr>
          <w:rFonts w:cs="B Nazanin" w:hint="cs"/>
          <w:szCs w:val="28"/>
          <w:rtl/>
          <w:lang w:bidi="fa-IR"/>
        </w:rPr>
        <w:t xml:space="preserve"> و </w:t>
      </w:r>
      <w:r w:rsidRPr="00C135E2">
        <w:rPr>
          <w:rFonts w:cs="B Nazanin" w:hint="cs"/>
          <w:b/>
          <w:bCs/>
          <w:szCs w:val="28"/>
          <w:rtl/>
          <w:lang w:bidi="fa-IR"/>
        </w:rPr>
        <w:t>مرسوله</w:t>
      </w:r>
      <w:r w:rsidRPr="00C135E2">
        <w:rPr>
          <w:rFonts w:cs="B Nazanin"/>
          <w:b/>
          <w:bCs/>
          <w:szCs w:val="28"/>
          <w:rtl/>
          <w:lang w:bidi="fa-IR"/>
        </w:rPr>
        <w:softHyphen/>
      </w:r>
      <w:r w:rsidRPr="00C135E2">
        <w:rPr>
          <w:rFonts w:cs="B Nazanin" w:hint="cs"/>
          <w:b/>
          <w:bCs/>
          <w:szCs w:val="28"/>
          <w:rtl/>
          <w:lang w:bidi="fa-IR"/>
        </w:rPr>
        <w:t>ها</w:t>
      </w:r>
      <w:r w:rsidRPr="00191F5C">
        <w:rPr>
          <w:rFonts w:cs="B Nazanin" w:hint="cs"/>
          <w:szCs w:val="28"/>
          <w:rtl/>
          <w:lang w:bidi="fa-IR"/>
        </w:rPr>
        <w:t xml:space="preserve">. در عمل، این دو واژه گاهی اوقات </w:t>
      </w:r>
      <w:r w:rsidR="0051648C">
        <w:rPr>
          <w:rFonts w:cs="B Nazanin" w:hint="cs"/>
          <w:szCs w:val="28"/>
          <w:rtl/>
          <w:lang w:bidi="fa-IR"/>
        </w:rPr>
        <w:t>به‌عنوان</w:t>
      </w:r>
      <w:r w:rsidRPr="00191F5C">
        <w:rPr>
          <w:rFonts w:cs="B Nazanin" w:hint="cs"/>
          <w:szCs w:val="28"/>
          <w:rtl/>
          <w:lang w:bidi="fa-IR"/>
        </w:rPr>
        <w:t xml:space="preserve"> مترادف در نظر گرفته می</w:t>
      </w:r>
      <w:r w:rsidRPr="00191F5C">
        <w:rPr>
          <w:rFonts w:cs="B Nazanin"/>
          <w:szCs w:val="28"/>
          <w:rtl/>
          <w:lang w:bidi="fa-IR"/>
        </w:rPr>
        <w:softHyphen/>
      </w:r>
      <w:r w:rsidRPr="00191F5C">
        <w:rPr>
          <w:rFonts w:cs="B Nazanin" w:hint="cs"/>
          <w:szCs w:val="28"/>
          <w:rtl/>
          <w:lang w:bidi="fa-IR"/>
        </w:rPr>
        <w:t xml:space="preserve">شوند. </w:t>
      </w:r>
      <w:r w:rsidR="00A9561F">
        <w:rPr>
          <w:rFonts w:cs="B Nazanin" w:hint="cs"/>
          <w:szCs w:val="28"/>
          <w:rtl/>
          <w:lang w:bidi="fa-IR"/>
        </w:rPr>
        <w:t>بااین‌حال</w:t>
      </w:r>
      <w:r w:rsidRPr="00191F5C">
        <w:rPr>
          <w:rFonts w:cs="B Nazanin" w:hint="cs"/>
          <w:szCs w:val="28"/>
          <w:rtl/>
          <w:lang w:bidi="fa-IR"/>
        </w:rPr>
        <w:t>،</w:t>
      </w:r>
      <w:r w:rsidRPr="00191F5C">
        <w:rPr>
          <w:rFonts w:cs="B Nazanin"/>
          <w:szCs w:val="28"/>
          <w:rtl/>
          <w:lang w:bidi="fa-IR"/>
        </w:rPr>
        <w:t xml:space="preserve"> </w:t>
      </w:r>
      <w:r w:rsidRPr="00191F5C">
        <w:rPr>
          <w:rFonts w:cs="B Nazanin" w:hint="cs"/>
          <w:szCs w:val="28"/>
          <w:rtl/>
          <w:lang w:bidi="fa-IR"/>
        </w:rPr>
        <w:t>با</w:t>
      </w:r>
      <w:r w:rsidRPr="00191F5C">
        <w:rPr>
          <w:rFonts w:cs="B Nazanin"/>
          <w:szCs w:val="28"/>
          <w:rtl/>
          <w:lang w:bidi="fa-IR"/>
        </w:rPr>
        <w:t xml:space="preserve"> </w:t>
      </w:r>
      <w:r w:rsidRPr="00191F5C">
        <w:rPr>
          <w:rFonts w:cs="B Nazanin" w:hint="cs"/>
          <w:szCs w:val="28"/>
          <w:rtl/>
          <w:lang w:bidi="fa-IR"/>
        </w:rPr>
        <w:t>به</w:t>
      </w:r>
      <w:r w:rsidRPr="00191F5C">
        <w:rPr>
          <w:rFonts w:cs="B Nazanin"/>
          <w:szCs w:val="28"/>
          <w:rtl/>
          <w:lang w:bidi="fa-IR"/>
        </w:rPr>
        <w:t xml:space="preserve"> </w:t>
      </w:r>
      <w:r w:rsidRPr="00191F5C">
        <w:rPr>
          <w:rFonts w:cs="B Nazanin" w:hint="cs"/>
          <w:szCs w:val="28"/>
          <w:rtl/>
          <w:lang w:bidi="fa-IR"/>
        </w:rPr>
        <w:t>اشتراک</w:t>
      </w:r>
      <w:r w:rsidRPr="00191F5C">
        <w:rPr>
          <w:rFonts w:cs="B Nazanin"/>
          <w:szCs w:val="28"/>
          <w:rtl/>
          <w:lang w:bidi="fa-IR"/>
        </w:rPr>
        <w:softHyphen/>
      </w:r>
      <w:r w:rsidRPr="00191F5C">
        <w:rPr>
          <w:rFonts w:cs="B Nazanin" w:hint="cs"/>
          <w:szCs w:val="28"/>
          <w:rtl/>
          <w:lang w:bidi="fa-IR"/>
        </w:rPr>
        <w:t>گذاری</w:t>
      </w:r>
      <w:r w:rsidRPr="00191F5C">
        <w:rPr>
          <w:rFonts w:cs="B Nazanin"/>
          <w:szCs w:val="28"/>
          <w:rtl/>
          <w:lang w:bidi="fa-IR"/>
        </w:rPr>
        <w:t xml:space="preserve"> </w:t>
      </w:r>
      <w:r w:rsidRPr="00191F5C">
        <w:rPr>
          <w:rFonts w:cs="B Nazanin" w:hint="cs"/>
          <w:szCs w:val="28"/>
          <w:rtl/>
          <w:lang w:bidi="fa-IR"/>
        </w:rPr>
        <w:t>ظرفیت</w:t>
      </w:r>
      <w:r w:rsidRPr="00191F5C">
        <w:rPr>
          <w:rFonts w:cs="B Nazanin"/>
          <w:szCs w:val="28"/>
          <w:rtl/>
          <w:lang w:bidi="fa-IR"/>
        </w:rPr>
        <w:t xml:space="preserve"> </w:t>
      </w:r>
      <w:r w:rsidR="00EA7805">
        <w:rPr>
          <w:rFonts w:cs="B Nazanin" w:hint="cs"/>
          <w:szCs w:val="28"/>
          <w:rtl/>
          <w:lang w:bidi="fa-IR"/>
        </w:rPr>
        <w:t>حمل‌ونقل</w:t>
      </w:r>
      <w:r w:rsidRPr="00191F5C">
        <w:rPr>
          <w:rFonts w:cs="B Nazanin"/>
          <w:szCs w:val="28"/>
          <w:rtl/>
          <w:lang w:bidi="fa-IR"/>
        </w:rPr>
        <w:t xml:space="preserve"> </w:t>
      </w:r>
      <w:r w:rsidRPr="00191F5C">
        <w:rPr>
          <w:rFonts w:cs="B Nazanin" w:hint="cs"/>
          <w:szCs w:val="28"/>
          <w:rtl/>
          <w:lang w:bidi="fa-IR"/>
        </w:rPr>
        <w:t>شرکت</w:t>
      </w:r>
      <w:r w:rsidRPr="00191F5C">
        <w:rPr>
          <w:rFonts w:cs="B Nazanin"/>
          <w:szCs w:val="28"/>
          <w:rtl/>
          <w:lang w:bidi="fa-IR"/>
        </w:rPr>
        <w:softHyphen/>
      </w:r>
      <w:r w:rsidRPr="00191F5C">
        <w:rPr>
          <w:rFonts w:cs="B Nazanin" w:hint="cs"/>
          <w:szCs w:val="28"/>
          <w:rtl/>
          <w:lang w:bidi="fa-IR"/>
        </w:rPr>
        <w:t>های</w:t>
      </w:r>
      <w:r w:rsidRPr="00191F5C">
        <w:rPr>
          <w:rFonts w:cs="B Nazanin"/>
          <w:szCs w:val="28"/>
          <w:rtl/>
          <w:lang w:bidi="fa-IR"/>
        </w:rPr>
        <w:t xml:space="preserve"> </w:t>
      </w:r>
      <w:r w:rsidRPr="00191F5C">
        <w:rPr>
          <w:rFonts w:cs="B Nazanin" w:hint="cs"/>
          <w:szCs w:val="28"/>
          <w:rtl/>
          <w:lang w:bidi="fa-IR"/>
        </w:rPr>
        <w:t>باربری</w:t>
      </w:r>
      <w:r w:rsidRPr="00191F5C">
        <w:rPr>
          <w:rFonts w:cs="B Nazanin"/>
          <w:szCs w:val="28"/>
          <w:rtl/>
          <w:lang w:bidi="fa-IR"/>
        </w:rPr>
        <w:t xml:space="preserve"> </w:t>
      </w:r>
      <w:r w:rsidRPr="00191F5C">
        <w:rPr>
          <w:rFonts w:cs="B Nazanin" w:hint="cs"/>
          <w:szCs w:val="28"/>
          <w:rtl/>
          <w:lang w:bidi="fa-IR"/>
        </w:rPr>
        <w:t>برای</w:t>
      </w:r>
      <w:r w:rsidRPr="00191F5C">
        <w:rPr>
          <w:rFonts w:cs="B Nazanin"/>
          <w:szCs w:val="28"/>
          <w:rtl/>
          <w:lang w:bidi="fa-IR"/>
        </w:rPr>
        <w:t xml:space="preserve"> </w:t>
      </w:r>
      <w:r w:rsidRPr="00191F5C">
        <w:rPr>
          <w:rFonts w:cs="B Nazanin" w:hint="cs"/>
          <w:szCs w:val="28"/>
          <w:rtl/>
          <w:lang w:bidi="fa-IR"/>
        </w:rPr>
        <w:t>بهینه</w:t>
      </w:r>
      <w:r w:rsidRPr="00191F5C">
        <w:rPr>
          <w:rFonts w:cs="B Nazanin" w:hint="cs"/>
          <w:szCs w:val="28"/>
          <w:rtl/>
          <w:lang w:bidi="fa-IR"/>
        </w:rPr>
        <w:softHyphen/>
        <w:t>سازی زمان انجام کار و</w:t>
      </w:r>
      <w:r w:rsidRPr="00191F5C">
        <w:rPr>
          <w:rFonts w:cs="B Nazanin"/>
          <w:szCs w:val="28"/>
          <w:rtl/>
          <w:lang w:bidi="fa-IR"/>
        </w:rPr>
        <w:t xml:space="preserve"> </w:t>
      </w:r>
      <w:r w:rsidRPr="00191F5C">
        <w:rPr>
          <w:rFonts w:cs="B Nazanin" w:hint="cs"/>
          <w:szCs w:val="28"/>
          <w:rtl/>
          <w:lang w:bidi="fa-IR"/>
        </w:rPr>
        <w:t>کاهش</w:t>
      </w:r>
      <w:r w:rsidRPr="00191F5C">
        <w:rPr>
          <w:rFonts w:cs="B Nazanin"/>
          <w:szCs w:val="28"/>
          <w:rtl/>
          <w:lang w:bidi="fa-IR"/>
        </w:rPr>
        <w:t xml:space="preserve"> </w:t>
      </w:r>
      <w:r w:rsidRPr="00191F5C">
        <w:rPr>
          <w:rFonts w:cs="B Nazanin" w:hint="cs"/>
          <w:szCs w:val="28"/>
          <w:rtl/>
          <w:lang w:bidi="fa-IR"/>
        </w:rPr>
        <w:t>هزینه</w:t>
      </w:r>
      <w:r w:rsidR="003136C3">
        <w:rPr>
          <w:rFonts w:cs="B Nazanin" w:hint="cs"/>
          <w:szCs w:val="28"/>
          <w:rtl/>
          <w:lang w:bidi="fa-IR"/>
        </w:rPr>
        <w:t>،</w:t>
      </w:r>
      <w:r w:rsidRPr="00191F5C">
        <w:rPr>
          <w:rFonts w:cs="B Nazanin"/>
          <w:szCs w:val="28"/>
          <w:rtl/>
          <w:lang w:bidi="fa-IR"/>
        </w:rPr>
        <w:t xml:space="preserve"> </w:t>
      </w:r>
      <w:r w:rsidRPr="00191F5C">
        <w:rPr>
          <w:rFonts w:cs="B Nazanin" w:hint="cs"/>
          <w:szCs w:val="28"/>
          <w:rtl/>
          <w:lang w:bidi="fa-IR"/>
        </w:rPr>
        <w:t>تمایز آشکارتر می</w:t>
      </w:r>
      <w:r w:rsidRPr="00191F5C">
        <w:rPr>
          <w:rFonts w:cs="B Nazanin"/>
          <w:szCs w:val="28"/>
          <w:rtl/>
          <w:lang w:bidi="fa-IR"/>
        </w:rPr>
        <w:softHyphen/>
      </w:r>
      <w:r w:rsidRPr="00191F5C">
        <w:rPr>
          <w:rFonts w:cs="B Nazanin" w:hint="cs"/>
          <w:szCs w:val="28"/>
          <w:rtl/>
          <w:lang w:bidi="fa-IR"/>
        </w:rPr>
        <w:t>شود</w:t>
      </w:r>
      <w:r w:rsidRPr="00191F5C">
        <w:rPr>
          <w:rFonts w:cs="B Nazanin"/>
          <w:szCs w:val="28"/>
          <w:rtl/>
          <w:lang w:bidi="fa-IR"/>
        </w:rPr>
        <w:t>.</w:t>
      </w:r>
      <w:r w:rsidRPr="00191F5C">
        <w:rPr>
          <w:rFonts w:cs="B Nazanin" w:hint="cs"/>
          <w:szCs w:val="28"/>
          <w:rtl/>
          <w:lang w:bidi="fa-IR"/>
        </w:rPr>
        <w:t xml:space="preserve"> در ادامه این دو مورد تشریح می‌شود.</w:t>
      </w:r>
    </w:p>
    <w:p w14:paraId="77FC4DA6" w14:textId="77777777" w:rsidR="00C135E2" w:rsidRPr="00191F5C" w:rsidRDefault="00C135E2" w:rsidP="00C135E2">
      <w:pPr>
        <w:bidi/>
        <w:jc w:val="both"/>
        <w:rPr>
          <w:rFonts w:cs="B Nazanin"/>
          <w:szCs w:val="28"/>
          <w:rtl/>
          <w:lang w:bidi="fa-IR"/>
        </w:rPr>
      </w:pPr>
    </w:p>
    <w:p w14:paraId="253BC08F" w14:textId="77777777" w:rsidR="00BF74E3" w:rsidRPr="00191F5C" w:rsidRDefault="00447700" w:rsidP="00F21F14">
      <w:pPr>
        <w:pStyle w:val="Heading3"/>
        <w:spacing w:before="0" w:after="0"/>
        <w:rPr>
          <w:rFonts w:ascii="Times New Roman" w:hAnsi="Times New Roman" w:cs="B Nazanin"/>
          <w:sz w:val="24"/>
          <w:rtl/>
        </w:rPr>
      </w:pPr>
      <w:bookmarkStart w:id="332" w:name="_Toc497830789"/>
      <w:bookmarkStart w:id="333" w:name="_Toc530563716"/>
      <w:r w:rsidRPr="00191F5C">
        <w:rPr>
          <w:rFonts w:ascii="Times New Roman" w:hAnsi="Times New Roman" w:cs="B Nazanin" w:hint="cs"/>
          <w:sz w:val="24"/>
          <w:rtl/>
        </w:rPr>
        <w:t>2</w:t>
      </w:r>
      <w:r w:rsidR="00BF74E3" w:rsidRPr="00191F5C">
        <w:rPr>
          <w:rFonts w:ascii="Times New Roman" w:hAnsi="Times New Roman" w:cs="B Nazanin" w:hint="cs"/>
          <w:sz w:val="24"/>
          <w:rtl/>
        </w:rPr>
        <w:t>-2-3-1- شماره شناسایی جهانی برای محموله</w:t>
      </w:r>
      <w:r w:rsidR="00BF74E3" w:rsidRPr="00191F5C">
        <w:rPr>
          <w:rFonts w:ascii="Times New Roman" w:hAnsi="Times New Roman" w:cs="B Nazanin"/>
          <w:sz w:val="24"/>
          <w:rtl/>
        </w:rPr>
        <w:softHyphen/>
      </w:r>
      <w:r w:rsidR="00BF74E3" w:rsidRPr="00191F5C">
        <w:rPr>
          <w:rFonts w:ascii="Times New Roman" w:hAnsi="Times New Roman" w:cs="B Nazanin" w:hint="cs"/>
          <w:sz w:val="24"/>
          <w:rtl/>
        </w:rPr>
        <w:t>ها (</w:t>
      </w:r>
      <w:r w:rsidR="00BF74E3" w:rsidRPr="00191F5C">
        <w:rPr>
          <w:rFonts w:ascii="Times New Roman" w:hAnsi="Times New Roman" w:cs="B Nazanin"/>
          <w:sz w:val="24"/>
        </w:rPr>
        <w:t>GINC</w:t>
      </w:r>
      <w:r w:rsidR="00BF74E3" w:rsidRPr="00191F5C">
        <w:rPr>
          <w:rFonts w:ascii="Times New Roman" w:hAnsi="Times New Roman" w:cs="B Nazanin"/>
          <w:sz w:val="24"/>
          <w:vertAlign w:val="superscript"/>
        </w:rPr>
        <w:footnoteReference w:id="59"/>
      </w:r>
      <w:r w:rsidR="00BF74E3" w:rsidRPr="00191F5C">
        <w:rPr>
          <w:rFonts w:ascii="Times New Roman" w:hAnsi="Times New Roman" w:cs="B Nazanin" w:hint="cs"/>
          <w:sz w:val="24"/>
          <w:rtl/>
        </w:rPr>
        <w:t>)</w:t>
      </w:r>
      <w:bookmarkEnd w:id="332"/>
      <w:bookmarkEnd w:id="333"/>
    </w:p>
    <w:p w14:paraId="0056ED1E" w14:textId="77777777" w:rsidR="00BF74E3" w:rsidRPr="00191F5C" w:rsidRDefault="00892A12" w:rsidP="00F21F14">
      <w:pPr>
        <w:bidi/>
        <w:jc w:val="both"/>
        <w:rPr>
          <w:rFonts w:cs="B Nazanin"/>
          <w:szCs w:val="28"/>
          <w:lang w:bidi="fa-IR"/>
        </w:rPr>
      </w:pPr>
      <w:r w:rsidRPr="00191F5C">
        <w:rPr>
          <w:rFonts w:cs="B Nazanin" w:hint="cs"/>
          <w:szCs w:val="28"/>
          <w:rtl/>
          <w:lang w:bidi="fa-IR"/>
        </w:rPr>
        <w:t xml:space="preserve">  </w:t>
      </w:r>
      <w:r w:rsidR="00BF74E3" w:rsidRPr="00191F5C">
        <w:rPr>
          <w:rFonts w:cs="B Nazanin" w:hint="cs"/>
          <w:szCs w:val="28"/>
          <w:rtl/>
          <w:lang w:bidi="fa-IR"/>
        </w:rPr>
        <w:t>این</w:t>
      </w:r>
      <w:r w:rsidR="00BF74E3" w:rsidRPr="00191F5C">
        <w:rPr>
          <w:rFonts w:cs="B Nazanin"/>
          <w:szCs w:val="28"/>
          <w:rtl/>
          <w:lang w:bidi="fa-IR"/>
        </w:rPr>
        <w:t xml:space="preserve"> </w:t>
      </w:r>
      <w:r w:rsidR="00BF74E3" w:rsidRPr="00191F5C">
        <w:rPr>
          <w:rFonts w:cs="B Nazanin" w:hint="cs"/>
          <w:szCs w:val="28"/>
          <w:rtl/>
          <w:lang w:bidi="fa-IR"/>
        </w:rPr>
        <w:t>شماره</w:t>
      </w:r>
      <w:r w:rsidR="00BF74E3" w:rsidRPr="00191F5C">
        <w:rPr>
          <w:rFonts w:cs="B Nazanin"/>
          <w:szCs w:val="28"/>
          <w:rtl/>
          <w:lang w:bidi="fa-IR"/>
        </w:rPr>
        <w:t xml:space="preserve"> </w:t>
      </w:r>
      <w:r w:rsidR="00BF74E3" w:rsidRPr="00191F5C">
        <w:rPr>
          <w:rFonts w:cs="B Nazanin" w:hint="cs"/>
          <w:szCs w:val="28"/>
          <w:rtl/>
          <w:lang w:bidi="fa-IR"/>
        </w:rPr>
        <w:t>یک</w:t>
      </w:r>
      <w:r w:rsidR="00BF74E3" w:rsidRPr="00191F5C">
        <w:rPr>
          <w:rFonts w:cs="B Nazanin"/>
          <w:szCs w:val="28"/>
          <w:rtl/>
          <w:lang w:bidi="fa-IR"/>
        </w:rPr>
        <w:t xml:space="preserve"> </w:t>
      </w:r>
      <w:r w:rsidR="00BF74E3" w:rsidRPr="00191F5C">
        <w:rPr>
          <w:rFonts w:cs="B Nazanin" w:hint="cs"/>
          <w:szCs w:val="28"/>
          <w:rtl/>
          <w:lang w:bidi="fa-IR"/>
        </w:rPr>
        <w:t>محموله</w:t>
      </w:r>
      <w:r w:rsidR="00BF74E3" w:rsidRPr="00191F5C">
        <w:rPr>
          <w:rFonts w:cs="B Nazanin"/>
          <w:szCs w:val="28"/>
          <w:rtl/>
          <w:lang w:bidi="fa-IR"/>
        </w:rPr>
        <w:t xml:space="preserve"> </w:t>
      </w:r>
      <w:r w:rsidR="00BF74E3" w:rsidRPr="00191F5C">
        <w:rPr>
          <w:rFonts w:cs="B Nazanin" w:hint="cs"/>
          <w:szCs w:val="28"/>
          <w:rtl/>
          <w:lang w:bidi="fa-IR"/>
        </w:rPr>
        <w:t>را که</w:t>
      </w:r>
      <w:r w:rsidR="00BF74E3" w:rsidRPr="00191F5C">
        <w:rPr>
          <w:rFonts w:cs="B Nazanin"/>
          <w:szCs w:val="28"/>
          <w:rtl/>
          <w:lang w:bidi="fa-IR"/>
        </w:rPr>
        <w:t xml:space="preserve"> </w:t>
      </w:r>
      <w:r w:rsidR="00BF74E3" w:rsidRPr="00191F5C">
        <w:rPr>
          <w:rFonts w:cs="B Nazanin" w:hint="cs"/>
          <w:szCs w:val="28"/>
          <w:rtl/>
          <w:lang w:bidi="fa-IR"/>
        </w:rPr>
        <w:t>شامل یک</w:t>
      </w:r>
      <w:r w:rsidR="00BF74E3" w:rsidRPr="00191F5C">
        <w:rPr>
          <w:rFonts w:cs="B Nazanin"/>
          <w:szCs w:val="28"/>
          <w:rtl/>
          <w:lang w:bidi="fa-IR"/>
        </w:rPr>
        <w:t xml:space="preserve"> </w:t>
      </w:r>
      <w:r w:rsidR="00BF74E3" w:rsidRPr="00191F5C">
        <w:rPr>
          <w:rFonts w:cs="B Nazanin" w:hint="cs"/>
          <w:szCs w:val="28"/>
          <w:rtl/>
          <w:lang w:bidi="fa-IR"/>
        </w:rPr>
        <w:t>گروه</w:t>
      </w:r>
      <w:r w:rsidR="00BF74E3" w:rsidRPr="00191F5C">
        <w:rPr>
          <w:rFonts w:cs="B Nazanin" w:hint="eastAsia"/>
          <w:szCs w:val="28"/>
          <w:rtl/>
          <w:lang w:bidi="fa-IR"/>
        </w:rPr>
        <w:t>‌</w:t>
      </w:r>
      <w:r w:rsidR="00BF74E3" w:rsidRPr="00191F5C">
        <w:rPr>
          <w:rFonts w:cs="B Nazanin" w:hint="cs"/>
          <w:szCs w:val="28"/>
          <w:rtl/>
          <w:lang w:bidi="fa-IR"/>
        </w:rPr>
        <w:t>بندی</w:t>
      </w:r>
      <w:r w:rsidR="00BF74E3" w:rsidRPr="00191F5C">
        <w:rPr>
          <w:rFonts w:cs="B Nazanin"/>
          <w:szCs w:val="28"/>
          <w:rtl/>
          <w:lang w:bidi="fa-IR"/>
        </w:rPr>
        <w:t xml:space="preserve"> </w:t>
      </w:r>
      <w:r w:rsidR="00BF74E3" w:rsidRPr="00191F5C">
        <w:rPr>
          <w:rFonts w:cs="B Nazanin" w:hint="cs"/>
          <w:szCs w:val="28"/>
          <w:rtl/>
          <w:lang w:bidi="fa-IR"/>
        </w:rPr>
        <w:t>منطقی</w:t>
      </w:r>
      <w:r w:rsidR="00BF74E3" w:rsidRPr="00191F5C">
        <w:rPr>
          <w:rFonts w:cs="B Nazanin"/>
          <w:szCs w:val="28"/>
          <w:rtl/>
          <w:lang w:bidi="fa-IR"/>
        </w:rPr>
        <w:t xml:space="preserve"> </w:t>
      </w:r>
      <w:r w:rsidR="00BF74E3" w:rsidRPr="00191F5C">
        <w:rPr>
          <w:rFonts w:cs="B Nazanin" w:hint="cs"/>
          <w:szCs w:val="28"/>
          <w:rtl/>
          <w:lang w:bidi="fa-IR"/>
        </w:rPr>
        <w:t>از</w:t>
      </w:r>
      <w:r w:rsidR="00BF74E3" w:rsidRPr="00191F5C">
        <w:rPr>
          <w:rFonts w:cs="B Nazanin"/>
          <w:szCs w:val="28"/>
          <w:rtl/>
          <w:lang w:bidi="fa-IR"/>
        </w:rPr>
        <w:t xml:space="preserve"> </w:t>
      </w:r>
      <w:r w:rsidR="00BF74E3" w:rsidRPr="00191F5C">
        <w:rPr>
          <w:rFonts w:cs="B Nazanin" w:hint="cs"/>
          <w:szCs w:val="28"/>
          <w:rtl/>
          <w:lang w:bidi="fa-IR"/>
        </w:rPr>
        <w:t xml:space="preserve">کالاها  </w:t>
      </w:r>
      <w:r w:rsidR="00BF74E3" w:rsidRPr="00191F5C">
        <w:rPr>
          <w:rFonts w:cs="B Nazanin"/>
          <w:szCs w:val="28"/>
          <w:rtl/>
          <w:lang w:bidi="fa-IR"/>
        </w:rPr>
        <w:t>(</w:t>
      </w:r>
      <w:r w:rsidR="00BF74E3" w:rsidRPr="00191F5C">
        <w:rPr>
          <w:rFonts w:cs="B Nazanin" w:hint="cs"/>
          <w:szCs w:val="28"/>
          <w:rtl/>
          <w:lang w:bidi="fa-IR"/>
        </w:rPr>
        <w:t>یک واحد لجستیکی</w:t>
      </w:r>
      <w:r w:rsidR="00BF74E3" w:rsidRPr="00191F5C">
        <w:rPr>
          <w:rFonts w:cs="B Nazanin"/>
          <w:szCs w:val="28"/>
          <w:rtl/>
          <w:lang w:bidi="fa-IR"/>
        </w:rPr>
        <w:t xml:space="preserve"> </w:t>
      </w:r>
      <w:r w:rsidR="00BF74E3" w:rsidRPr="00191F5C">
        <w:rPr>
          <w:rFonts w:cs="B Nazanin" w:hint="cs"/>
          <w:szCs w:val="28"/>
          <w:rtl/>
          <w:lang w:bidi="fa-IR"/>
        </w:rPr>
        <w:t>یا</w:t>
      </w:r>
      <w:r w:rsidR="00BF74E3" w:rsidRPr="00191F5C">
        <w:rPr>
          <w:rFonts w:cs="B Nazanin"/>
          <w:szCs w:val="28"/>
          <w:rtl/>
          <w:lang w:bidi="fa-IR"/>
        </w:rPr>
        <w:t xml:space="preserve"> </w:t>
      </w:r>
      <w:r w:rsidR="00BF74E3" w:rsidRPr="00191F5C">
        <w:rPr>
          <w:rFonts w:cs="B Nazanin" w:hint="cs"/>
          <w:szCs w:val="28"/>
          <w:rtl/>
          <w:lang w:bidi="fa-IR"/>
        </w:rPr>
        <w:t>بیشتر) که توسط یک فرستنده بار برای</w:t>
      </w:r>
      <w:r w:rsidR="00BF74E3" w:rsidRPr="00191F5C">
        <w:rPr>
          <w:rFonts w:cs="B Nazanin"/>
          <w:szCs w:val="28"/>
          <w:rtl/>
          <w:lang w:bidi="fa-IR"/>
        </w:rPr>
        <w:t xml:space="preserve"> </w:t>
      </w:r>
      <w:r w:rsidR="00BF74E3" w:rsidRPr="00191F5C">
        <w:rPr>
          <w:rFonts w:cs="B Nazanin" w:hint="cs"/>
          <w:szCs w:val="28"/>
          <w:rtl/>
          <w:lang w:bidi="fa-IR"/>
        </w:rPr>
        <w:t>یک</w:t>
      </w:r>
      <w:r w:rsidR="00BF74E3" w:rsidRPr="00191F5C">
        <w:rPr>
          <w:rFonts w:cs="B Nazanin"/>
          <w:szCs w:val="28"/>
          <w:rtl/>
          <w:lang w:bidi="fa-IR"/>
        </w:rPr>
        <w:t xml:space="preserve"> </w:t>
      </w:r>
      <w:r w:rsidR="00BF74E3" w:rsidRPr="00191F5C">
        <w:rPr>
          <w:rFonts w:cs="B Nazanin" w:hint="cs"/>
          <w:szCs w:val="28"/>
          <w:rtl/>
          <w:lang w:bidi="fa-IR"/>
        </w:rPr>
        <w:t>سفر</w:t>
      </w:r>
      <w:r w:rsidR="00BF74E3" w:rsidRPr="00191F5C">
        <w:rPr>
          <w:rFonts w:cs="B Nazanin"/>
          <w:szCs w:val="28"/>
          <w:rtl/>
          <w:lang w:bidi="fa-IR"/>
        </w:rPr>
        <w:t xml:space="preserve"> </w:t>
      </w:r>
      <w:r w:rsidR="00BF74E3" w:rsidRPr="00191F5C">
        <w:rPr>
          <w:rFonts w:cs="B Nazanin" w:hint="cs"/>
          <w:szCs w:val="28"/>
          <w:rtl/>
          <w:lang w:bidi="fa-IR"/>
        </w:rPr>
        <w:t>خاص</w:t>
      </w:r>
      <w:r w:rsidR="00BF74E3" w:rsidRPr="00191F5C">
        <w:rPr>
          <w:rFonts w:cs="B Nazanin"/>
          <w:szCs w:val="28"/>
          <w:rtl/>
          <w:lang w:bidi="fa-IR"/>
        </w:rPr>
        <w:t xml:space="preserve"> </w:t>
      </w:r>
      <w:r w:rsidR="00BF74E3" w:rsidRPr="00191F5C">
        <w:rPr>
          <w:rFonts w:cs="B Nazanin" w:hint="cs"/>
          <w:szCs w:val="28"/>
          <w:rtl/>
          <w:lang w:bidi="fa-IR"/>
        </w:rPr>
        <w:t>حمل می</w:t>
      </w:r>
      <w:r w:rsidRPr="00191F5C">
        <w:rPr>
          <w:rFonts w:cs="B Nazanin" w:hint="cs"/>
          <w:szCs w:val="28"/>
          <w:rtl/>
          <w:lang w:bidi="fa-IR"/>
        </w:rPr>
        <w:t>‌</w:t>
      </w:r>
      <w:r w:rsidR="00BF74E3" w:rsidRPr="00191F5C">
        <w:rPr>
          <w:rFonts w:cs="B Nazanin" w:hint="cs"/>
          <w:szCs w:val="28"/>
          <w:rtl/>
          <w:lang w:bidi="fa-IR"/>
        </w:rPr>
        <w:t>شود را شناسایی می</w:t>
      </w:r>
      <w:r w:rsidRPr="00191F5C">
        <w:rPr>
          <w:rFonts w:cs="B Nazanin" w:hint="eastAsia"/>
          <w:szCs w:val="28"/>
          <w:rtl/>
          <w:lang w:bidi="fa-IR"/>
        </w:rPr>
        <w:t>‌</w:t>
      </w:r>
      <w:r w:rsidR="00BF74E3" w:rsidRPr="00191F5C">
        <w:rPr>
          <w:rFonts w:cs="B Nazanin" w:hint="cs"/>
          <w:szCs w:val="28"/>
          <w:rtl/>
          <w:lang w:bidi="fa-IR"/>
        </w:rPr>
        <w:t>کند. شماره محموله باید</w:t>
      </w:r>
      <w:r w:rsidR="00BF74E3" w:rsidRPr="00191F5C">
        <w:rPr>
          <w:rFonts w:cs="B Nazanin"/>
          <w:szCs w:val="28"/>
          <w:rtl/>
          <w:lang w:bidi="fa-IR"/>
        </w:rPr>
        <w:t xml:space="preserve"> </w:t>
      </w:r>
      <w:r w:rsidR="00BF74E3" w:rsidRPr="00191F5C">
        <w:rPr>
          <w:rFonts w:cs="B Nazanin" w:hint="cs"/>
          <w:szCs w:val="28"/>
          <w:rtl/>
          <w:lang w:bidi="fa-IR"/>
        </w:rPr>
        <w:t>توسط</w:t>
      </w:r>
      <w:r w:rsidR="00BF74E3" w:rsidRPr="00191F5C">
        <w:rPr>
          <w:rFonts w:cs="B Nazanin"/>
          <w:szCs w:val="28"/>
          <w:rtl/>
          <w:lang w:bidi="fa-IR"/>
        </w:rPr>
        <w:t xml:space="preserve"> </w:t>
      </w:r>
      <w:r w:rsidR="00BF74E3" w:rsidRPr="00191F5C">
        <w:rPr>
          <w:rFonts w:cs="B Nazanin" w:hint="cs"/>
          <w:szCs w:val="28"/>
          <w:rtl/>
          <w:lang w:bidi="fa-IR"/>
        </w:rPr>
        <w:t>فرستنده بار</w:t>
      </w:r>
      <w:r w:rsidR="00BF74E3" w:rsidRPr="00191F5C">
        <w:rPr>
          <w:rFonts w:cs="B Nazanin"/>
          <w:szCs w:val="28"/>
          <w:rtl/>
          <w:lang w:bidi="fa-IR"/>
        </w:rPr>
        <w:t xml:space="preserve"> </w:t>
      </w:r>
      <w:r w:rsidR="00BF74E3" w:rsidRPr="00191F5C">
        <w:rPr>
          <w:rFonts w:cs="B Nazanin" w:hint="cs"/>
          <w:szCs w:val="28"/>
          <w:rtl/>
          <w:lang w:bidi="fa-IR"/>
        </w:rPr>
        <w:t>یا</w:t>
      </w:r>
      <w:r w:rsidR="00BF74E3" w:rsidRPr="00191F5C">
        <w:rPr>
          <w:rFonts w:cs="B Nazanin"/>
          <w:szCs w:val="28"/>
          <w:rtl/>
          <w:lang w:bidi="fa-IR"/>
        </w:rPr>
        <w:t xml:space="preserve"> </w:t>
      </w:r>
      <w:r w:rsidRPr="00191F5C">
        <w:rPr>
          <w:rFonts w:cs="B Nazanin" w:hint="cs"/>
          <w:szCs w:val="28"/>
          <w:rtl/>
          <w:lang w:bidi="fa-IR"/>
        </w:rPr>
        <w:t>حمل</w:t>
      </w:r>
      <w:r w:rsidRPr="00191F5C">
        <w:rPr>
          <w:rFonts w:cs="B Nazanin" w:hint="eastAsia"/>
          <w:szCs w:val="28"/>
          <w:rtl/>
          <w:lang w:bidi="fa-IR"/>
        </w:rPr>
        <w:t>‌</w:t>
      </w:r>
      <w:r w:rsidR="00BF74E3" w:rsidRPr="00191F5C">
        <w:rPr>
          <w:rFonts w:cs="B Nazanin" w:hint="cs"/>
          <w:szCs w:val="28"/>
          <w:rtl/>
          <w:lang w:bidi="fa-IR"/>
        </w:rPr>
        <w:t>کننده کالا اختصاص</w:t>
      </w:r>
      <w:r w:rsidR="00BF74E3" w:rsidRPr="00191F5C">
        <w:rPr>
          <w:rFonts w:cs="B Nazanin"/>
          <w:szCs w:val="28"/>
          <w:rtl/>
          <w:lang w:bidi="fa-IR"/>
        </w:rPr>
        <w:t xml:space="preserve"> </w:t>
      </w:r>
      <w:r w:rsidR="00BF74E3" w:rsidRPr="00191F5C">
        <w:rPr>
          <w:rFonts w:cs="B Nazanin" w:hint="cs"/>
          <w:szCs w:val="28"/>
          <w:rtl/>
          <w:lang w:bidi="fa-IR"/>
        </w:rPr>
        <w:t>داده</w:t>
      </w:r>
      <w:r w:rsidR="00BF74E3" w:rsidRPr="00191F5C">
        <w:rPr>
          <w:rFonts w:cs="B Nazanin"/>
          <w:szCs w:val="28"/>
          <w:rtl/>
          <w:lang w:bidi="fa-IR"/>
        </w:rPr>
        <w:t xml:space="preserve"> </w:t>
      </w:r>
      <w:r w:rsidR="00BF74E3" w:rsidRPr="00191F5C">
        <w:rPr>
          <w:rFonts w:cs="B Nazanin" w:hint="cs"/>
          <w:szCs w:val="28"/>
          <w:rtl/>
          <w:lang w:bidi="fa-IR"/>
        </w:rPr>
        <w:t>شود</w:t>
      </w:r>
      <w:r w:rsidRPr="00191F5C">
        <w:rPr>
          <w:rFonts w:cs="B Nazanin" w:hint="cs"/>
          <w:szCs w:val="28"/>
          <w:rtl/>
          <w:lang w:bidi="fa-IR"/>
        </w:rPr>
        <w:t xml:space="preserve">، </w:t>
      </w:r>
      <w:r w:rsidR="00BF74E3" w:rsidRPr="00191F5C">
        <w:rPr>
          <w:rFonts w:cs="B Nazanin" w:hint="cs"/>
          <w:szCs w:val="28"/>
          <w:rtl/>
          <w:lang w:bidi="fa-IR"/>
        </w:rPr>
        <w:t>به شرطی که موافقت اولیه فرستنده بار بدست آید.</w:t>
      </w:r>
    </w:p>
    <w:p w14:paraId="21D35019" w14:textId="77777777" w:rsidR="00BF74E3" w:rsidRPr="00191F5C" w:rsidRDefault="00BF74E3" w:rsidP="003136C3">
      <w:pPr>
        <w:bidi/>
        <w:jc w:val="both"/>
        <w:rPr>
          <w:rFonts w:cs="B Nazanin"/>
          <w:szCs w:val="28"/>
          <w:rtl/>
          <w:lang w:bidi="fa-IR"/>
        </w:rPr>
      </w:pPr>
      <w:r w:rsidRPr="00191F5C">
        <w:rPr>
          <w:rFonts w:cs="B Nazanin" w:hint="cs"/>
          <w:szCs w:val="28"/>
          <w:rtl/>
          <w:lang w:bidi="fa-IR"/>
        </w:rPr>
        <w:t>سطح</w:t>
      </w:r>
      <w:r w:rsidRPr="00191F5C">
        <w:rPr>
          <w:rFonts w:cs="B Nazanin"/>
          <w:szCs w:val="28"/>
          <w:rtl/>
          <w:lang w:bidi="fa-IR"/>
        </w:rPr>
        <w:t xml:space="preserve"> </w:t>
      </w:r>
      <w:r w:rsidRPr="00191F5C">
        <w:rPr>
          <w:rFonts w:cs="B Nazanin" w:hint="cs"/>
          <w:szCs w:val="28"/>
          <w:rtl/>
          <w:lang w:bidi="fa-IR"/>
        </w:rPr>
        <w:t>محموله</w:t>
      </w:r>
      <w:r w:rsidRPr="00191F5C">
        <w:rPr>
          <w:rFonts w:cs="B Nazanin"/>
          <w:szCs w:val="28"/>
          <w:rtl/>
          <w:lang w:bidi="fa-IR"/>
        </w:rPr>
        <w:t xml:space="preserve"> </w:t>
      </w:r>
      <w:r w:rsidRPr="00191F5C">
        <w:rPr>
          <w:rFonts w:cs="B Nazanin" w:hint="cs"/>
          <w:szCs w:val="28"/>
          <w:rtl/>
          <w:lang w:bidi="fa-IR"/>
        </w:rPr>
        <w:t>زمانی که مرسوله</w:t>
      </w:r>
      <w:r w:rsidRPr="00191F5C">
        <w:rPr>
          <w:rFonts w:cs="B Nazanin" w:hint="cs"/>
          <w:szCs w:val="28"/>
          <w:rtl/>
          <w:lang w:bidi="fa-IR"/>
        </w:rPr>
        <w:softHyphen/>
        <w:t>ها</w:t>
      </w:r>
      <w:r w:rsidRPr="00191F5C">
        <w:rPr>
          <w:rFonts w:cs="B Nazanin"/>
          <w:szCs w:val="28"/>
          <w:rtl/>
          <w:lang w:bidi="fa-IR"/>
        </w:rPr>
        <w:t xml:space="preserve"> </w:t>
      </w:r>
      <w:r w:rsidRPr="00191F5C">
        <w:rPr>
          <w:rFonts w:cs="B Nazanin" w:hint="cs"/>
          <w:szCs w:val="28"/>
          <w:rtl/>
          <w:lang w:bidi="fa-IR"/>
        </w:rPr>
        <w:t>با</w:t>
      </w:r>
      <w:r w:rsidRPr="00191F5C">
        <w:rPr>
          <w:rFonts w:cs="B Nazanin"/>
          <w:szCs w:val="28"/>
          <w:rtl/>
          <w:lang w:bidi="fa-IR"/>
        </w:rPr>
        <w:t xml:space="preserve"> </w:t>
      </w:r>
      <w:r w:rsidRPr="00191F5C">
        <w:rPr>
          <w:rFonts w:cs="B Nazanin" w:hint="cs"/>
          <w:szCs w:val="28"/>
          <w:rtl/>
          <w:lang w:bidi="fa-IR"/>
        </w:rPr>
        <w:t>هم</w:t>
      </w:r>
      <w:r w:rsidRPr="00191F5C">
        <w:rPr>
          <w:rFonts w:cs="B Nazanin"/>
          <w:szCs w:val="28"/>
          <w:rtl/>
          <w:lang w:bidi="fa-IR"/>
        </w:rPr>
        <w:t xml:space="preserve"> </w:t>
      </w:r>
      <w:r w:rsidRPr="00191F5C">
        <w:rPr>
          <w:rFonts w:cs="B Nazanin" w:hint="cs"/>
          <w:szCs w:val="28"/>
          <w:rtl/>
          <w:lang w:bidi="fa-IR"/>
        </w:rPr>
        <w:t>برای</w:t>
      </w:r>
      <w:r w:rsidRPr="00191F5C">
        <w:rPr>
          <w:rFonts w:cs="B Nazanin"/>
          <w:szCs w:val="28"/>
          <w:rtl/>
          <w:lang w:bidi="fa-IR"/>
        </w:rPr>
        <w:t xml:space="preserve"> </w:t>
      </w:r>
      <w:r w:rsidRPr="00191F5C">
        <w:rPr>
          <w:rFonts w:cs="B Nazanin" w:hint="cs"/>
          <w:szCs w:val="28"/>
          <w:rtl/>
          <w:lang w:bidi="fa-IR"/>
        </w:rPr>
        <w:t>بخشی</w:t>
      </w:r>
      <w:r w:rsidRPr="00191F5C">
        <w:rPr>
          <w:rFonts w:cs="B Nazanin"/>
          <w:szCs w:val="28"/>
          <w:rtl/>
          <w:lang w:bidi="fa-IR"/>
        </w:rPr>
        <w:t xml:space="preserve"> </w:t>
      </w:r>
      <w:r w:rsidRPr="00191F5C">
        <w:rPr>
          <w:rFonts w:cs="B Nazanin" w:hint="cs"/>
          <w:szCs w:val="28"/>
          <w:rtl/>
          <w:lang w:bidi="fa-IR"/>
        </w:rPr>
        <w:t>از</w:t>
      </w:r>
      <w:r w:rsidRPr="00191F5C">
        <w:rPr>
          <w:rFonts w:cs="B Nazanin"/>
          <w:szCs w:val="28"/>
          <w:rtl/>
          <w:lang w:bidi="fa-IR"/>
        </w:rPr>
        <w:t xml:space="preserve"> </w:t>
      </w:r>
      <w:r w:rsidRPr="00191F5C">
        <w:rPr>
          <w:rFonts w:cs="B Nazanin" w:hint="cs"/>
          <w:szCs w:val="28"/>
          <w:rtl/>
          <w:lang w:bidi="fa-IR"/>
        </w:rPr>
        <w:t>سفر خود</w:t>
      </w:r>
      <w:r w:rsidRPr="00191F5C">
        <w:rPr>
          <w:rFonts w:cs="B Nazanin"/>
          <w:szCs w:val="28"/>
          <w:rtl/>
          <w:lang w:bidi="fa-IR"/>
        </w:rPr>
        <w:t xml:space="preserve"> </w:t>
      </w:r>
      <w:r w:rsidRPr="00191F5C">
        <w:rPr>
          <w:rFonts w:cs="B Nazanin" w:hint="cs"/>
          <w:szCs w:val="28"/>
          <w:rtl/>
          <w:lang w:bidi="fa-IR"/>
        </w:rPr>
        <w:t>تحت</w:t>
      </w:r>
      <w:r w:rsidRPr="00191F5C">
        <w:rPr>
          <w:rFonts w:cs="B Nazanin"/>
          <w:szCs w:val="28"/>
          <w:rtl/>
          <w:lang w:bidi="fa-IR"/>
        </w:rPr>
        <w:t xml:space="preserve"> </w:t>
      </w:r>
      <w:r w:rsidRPr="00191F5C">
        <w:rPr>
          <w:rFonts w:cs="B Nazanin" w:hint="cs"/>
          <w:szCs w:val="28"/>
          <w:rtl/>
          <w:lang w:bidi="fa-IR"/>
        </w:rPr>
        <w:t>یک</w:t>
      </w:r>
      <w:r w:rsidRPr="00191F5C">
        <w:rPr>
          <w:rFonts w:cs="B Nazanin"/>
          <w:szCs w:val="28"/>
          <w:rtl/>
          <w:lang w:bidi="fa-IR"/>
        </w:rPr>
        <w:t xml:space="preserve"> </w:t>
      </w:r>
      <w:r w:rsidRPr="00191F5C">
        <w:rPr>
          <w:rFonts w:cs="B Nazanin" w:hint="cs"/>
          <w:szCs w:val="28"/>
          <w:rtl/>
          <w:lang w:bidi="fa-IR"/>
        </w:rPr>
        <w:t>قرارداد</w:t>
      </w:r>
      <w:r w:rsidRPr="00191F5C">
        <w:rPr>
          <w:rFonts w:cs="B Nazanin"/>
          <w:szCs w:val="28"/>
          <w:rtl/>
          <w:lang w:bidi="fa-IR"/>
        </w:rPr>
        <w:t xml:space="preserve"> </w:t>
      </w:r>
      <w:r w:rsidR="00EA7805">
        <w:rPr>
          <w:rFonts w:cs="B Nazanin" w:hint="cs"/>
          <w:szCs w:val="28"/>
          <w:rtl/>
          <w:lang w:bidi="fa-IR"/>
        </w:rPr>
        <w:t>حمل‌ونقل</w:t>
      </w:r>
      <w:r w:rsidRPr="00191F5C">
        <w:rPr>
          <w:rFonts w:cs="B Nazanin"/>
          <w:szCs w:val="28"/>
          <w:rtl/>
          <w:lang w:bidi="fa-IR"/>
        </w:rPr>
        <w:t xml:space="preserve"> </w:t>
      </w:r>
      <w:r w:rsidRPr="00191F5C">
        <w:rPr>
          <w:rFonts w:cs="B Nazanin" w:hint="cs"/>
          <w:szCs w:val="28"/>
          <w:rtl/>
          <w:lang w:bidi="fa-IR"/>
        </w:rPr>
        <w:t>جداگانه جابجا می</w:t>
      </w:r>
      <w:r w:rsidR="00892A12" w:rsidRPr="00191F5C">
        <w:rPr>
          <w:rFonts w:cs="B Nazanin" w:hint="eastAsia"/>
          <w:szCs w:val="28"/>
          <w:rtl/>
          <w:lang w:bidi="fa-IR"/>
        </w:rPr>
        <w:t>‌</w:t>
      </w:r>
      <w:r w:rsidRPr="00191F5C">
        <w:rPr>
          <w:rFonts w:cs="B Nazanin" w:hint="cs"/>
          <w:szCs w:val="28"/>
          <w:rtl/>
          <w:lang w:bidi="fa-IR"/>
        </w:rPr>
        <w:t>شوند، بکار می</w:t>
      </w:r>
      <w:r w:rsidR="00892A12" w:rsidRPr="00191F5C">
        <w:rPr>
          <w:rFonts w:cs="B Nazanin" w:hint="eastAsia"/>
          <w:szCs w:val="28"/>
          <w:rtl/>
          <w:lang w:bidi="fa-IR"/>
        </w:rPr>
        <w:t>‌</w:t>
      </w:r>
      <w:r w:rsidRPr="00191F5C">
        <w:rPr>
          <w:rFonts w:cs="B Nazanin" w:hint="cs"/>
          <w:szCs w:val="28"/>
          <w:rtl/>
          <w:lang w:bidi="fa-IR"/>
        </w:rPr>
        <w:t>رود.</w:t>
      </w:r>
      <w:r w:rsidRPr="00191F5C">
        <w:rPr>
          <w:rFonts w:cs="B Nazanin"/>
          <w:szCs w:val="28"/>
          <w:rtl/>
          <w:lang w:bidi="fa-IR"/>
        </w:rPr>
        <w:t xml:space="preserve"> </w:t>
      </w:r>
      <w:r w:rsidRPr="00191F5C">
        <w:rPr>
          <w:rFonts w:cs="B Nazanin" w:hint="cs"/>
          <w:szCs w:val="28"/>
          <w:rtl/>
          <w:lang w:bidi="fa-IR"/>
        </w:rPr>
        <w:t>یک</w:t>
      </w:r>
      <w:r w:rsidRPr="00191F5C">
        <w:rPr>
          <w:rFonts w:cs="B Nazanin"/>
          <w:szCs w:val="28"/>
          <w:rtl/>
          <w:lang w:bidi="fa-IR"/>
        </w:rPr>
        <w:t xml:space="preserve"> </w:t>
      </w:r>
      <w:r w:rsidRPr="00191F5C">
        <w:rPr>
          <w:rFonts w:cs="B Nazanin" w:hint="cs"/>
          <w:szCs w:val="28"/>
          <w:rtl/>
          <w:lang w:bidi="fa-IR"/>
        </w:rPr>
        <w:t>مثال</w:t>
      </w:r>
      <w:r w:rsidRPr="00191F5C">
        <w:rPr>
          <w:rFonts w:cs="B Nazanin"/>
          <w:szCs w:val="28"/>
          <w:rtl/>
          <w:lang w:bidi="fa-IR"/>
        </w:rPr>
        <w:t xml:space="preserve"> </w:t>
      </w:r>
      <w:r w:rsidRPr="00191F5C">
        <w:rPr>
          <w:rFonts w:cs="B Nazanin" w:hint="cs"/>
          <w:szCs w:val="28"/>
          <w:rtl/>
          <w:lang w:bidi="fa-IR"/>
        </w:rPr>
        <w:t>از</w:t>
      </w:r>
      <w:r w:rsidRPr="00191F5C">
        <w:rPr>
          <w:rFonts w:cs="B Nazanin"/>
          <w:szCs w:val="28"/>
          <w:rtl/>
          <w:lang w:bidi="fa-IR"/>
        </w:rPr>
        <w:t xml:space="preserve"> </w:t>
      </w:r>
      <w:r w:rsidRPr="00191F5C">
        <w:rPr>
          <w:rFonts w:cs="B Nazanin" w:hint="cs"/>
          <w:szCs w:val="28"/>
          <w:rtl/>
          <w:lang w:bidi="fa-IR"/>
        </w:rPr>
        <w:t>محموله، مجموعه</w:t>
      </w:r>
      <w:r w:rsidR="00FC4CC3" w:rsidRPr="00191F5C">
        <w:rPr>
          <w:rFonts w:cs="B Nazanin" w:hint="eastAsia"/>
          <w:szCs w:val="28"/>
          <w:rtl/>
          <w:lang w:bidi="fa-IR"/>
        </w:rPr>
        <w:t>‌</w:t>
      </w:r>
      <w:r w:rsidRPr="00191F5C">
        <w:rPr>
          <w:rFonts w:cs="B Nazanin" w:hint="cs"/>
          <w:szCs w:val="28"/>
          <w:rtl/>
          <w:lang w:bidi="fa-IR"/>
        </w:rPr>
        <w:t>ای</w:t>
      </w:r>
      <w:r w:rsidRPr="00191F5C">
        <w:rPr>
          <w:rFonts w:cs="B Nazanin"/>
          <w:szCs w:val="28"/>
          <w:rtl/>
          <w:lang w:bidi="fa-IR"/>
        </w:rPr>
        <w:t xml:space="preserve"> </w:t>
      </w:r>
      <w:r w:rsidRPr="00191F5C">
        <w:rPr>
          <w:rFonts w:cs="B Nazanin" w:hint="cs"/>
          <w:szCs w:val="28"/>
          <w:rtl/>
          <w:lang w:bidi="fa-IR"/>
        </w:rPr>
        <w:t>از</w:t>
      </w:r>
      <w:r w:rsidRPr="00191F5C">
        <w:rPr>
          <w:rFonts w:cs="B Nazanin"/>
          <w:szCs w:val="28"/>
          <w:rtl/>
          <w:lang w:bidi="fa-IR"/>
        </w:rPr>
        <w:t xml:space="preserve"> </w:t>
      </w:r>
      <w:r w:rsidRPr="00191F5C">
        <w:rPr>
          <w:rFonts w:cs="B Nazanin" w:hint="cs"/>
          <w:szCs w:val="28"/>
          <w:rtl/>
          <w:lang w:bidi="fa-IR"/>
        </w:rPr>
        <w:t>چند مرسوله</w:t>
      </w:r>
      <w:r w:rsidRPr="00191F5C">
        <w:rPr>
          <w:rFonts w:cs="B Nazanin"/>
          <w:szCs w:val="28"/>
          <w:rtl/>
          <w:lang w:bidi="fa-IR"/>
        </w:rPr>
        <w:t xml:space="preserve"> </w:t>
      </w:r>
      <w:r w:rsidRPr="00191F5C">
        <w:rPr>
          <w:rFonts w:cs="B Nazanin" w:hint="cs"/>
          <w:szCs w:val="28"/>
          <w:rtl/>
          <w:lang w:bidi="fa-IR"/>
        </w:rPr>
        <w:t>است</w:t>
      </w:r>
      <w:r w:rsidRPr="00191F5C">
        <w:rPr>
          <w:rFonts w:cs="B Nazanin"/>
          <w:szCs w:val="28"/>
          <w:rtl/>
          <w:lang w:bidi="fa-IR"/>
        </w:rPr>
        <w:t xml:space="preserve"> </w:t>
      </w:r>
      <w:r w:rsidRPr="00191F5C">
        <w:rPr>
          <w:rFonts w:cs="B Nazanin" w:hint="cs"/>
          <w:szCs w:val="28"/>
          <w:rtl/>
          <w:lang w:bidi="fa-IR"/>
        </w:rPr>
        <w:t>که فراتر از</w:t>
      </w:r>
      <w:r w:rsidRPr="00191F5C">
        <w:rPr>
          <w:rFonts w:cs="B Nazanin"/>
          <w:szCs w:val="28"/>
          <w:rtl/>
          <w:lang w:bidi="fa-IR"/>
        </w:rPr>
        <w:t xml:space="preserve"> </w:t>
      </w:r>
      <w:r w:rsidRPr="00191F5C">
        <w:rPr>
          <w:rFonts w:cs="B Nazanin" w:hint="cs"/>
          <w:szCs w:val="28"/>
          <w:rtl/>
          <w:lang w:bidi="fa-IR"/>
        </w:rPr>
        <w:t>یک</w:t>
      </w:r>
      <w:r w:rsidRPr="00191F5C">
        <w:rPr>
          <w:rFonts w:cs="B Nazanin"/>
          <w:szCs w:val="28"/>
          <w:rtl/>
          <w:lang w:bidi="fa-IR"/>
        </w:rPr>
        <w:t xml:space="preserve"> </w:t>
      </w:r>
      <w:r w:rsidRPr="00191F5C">
        <w:rPr>
          <w:rFonts w:cs="B Nazanin" w:hint="cs"/>
          <w:szCs w:val="28"/>
          <w:rtl/>
          <w:lang w:bidi="fa-IR"/>
        </w:rPr>
        <w:t>فرستنده</w:t>
      </w:r>
      <w:r w:rsidRPr="00191F5C">
        <w:rPr>
          <w:rFonts w:cs="B Nazanin"/>
          <w:szCs w:val="28"/>
          <w:rtl/>
          <w:lang w:bidi="fa-IR"/>
        </w:rPr>
        <w:t xml:space="preserve"> </w:t>
      </w:r>
      <w:r w:rsidRPr="00191F5C">
        <w:rPr>
          <w:rFonts w:cs="B Nazanin" w:hint="cs"/>
          <w:szCs w:val="28"/>
          <w:rtl/>
          <w:lang w:bidi="fa-IR"/>
        </w:rPr>
        <w:t>بار برای</w:t>
      </w:r>
      <w:r w:rsidRPr="00191F5C">
        <w:rPr>
          <w:rFonts w:cs="B Nazanin"/>
          <w:szCs w:val="28"/>
          <w:rtl/>
          <w:lang w:bidi="fa-IR"/>
        </w:rPr>
        <w:t xml:space="preserve"> </w:t>
      </w:r>
      <w:r w:rsidRPr="00191F5C">
        <w:rPr>
          <w:rFonts w:cs="B Nazanin" w:hint="cs"/>
          <w:szCs w:val="28"/>
          <w:rtl/>
          <w:lang w:bidi="fa-IR"/>
        </w:rPr>
        <w:t>کانتینری</w:t>
      </w:r>
      <w:r w:rsidRPr="00191F5C">
        <w:rPr>
          <w:rFonts w:cs="B Nazanin"/>
          <w:szCs w:val="28"/>
          <w:rtl/>
          <w:lang w:bidi="fa-IR"/>
        </w:rPr>
        <w:t xml:space="preserve"> </w:t>
      </w:r>
      <w:r w:rsidRPr="00191F5C">
        <w:rPr>
          <w:rFonts w:cs="B Nazanin" w:hint="cs"/>
          <w:szCs w:val="28"/>
          <w:rtl/>
          <w:lang w:bidi="fa-IR"/>
        </w:rPr>
        <w:t>کردن و</w:t>
      </w:r>
      <w:r w:rsidRPr="00191F5C">
        <w:rPr>
          <w:rFonts w:cs="B Nazanin"/>
          <w:szCs w:val="28"/>
          <w:rtl/>
          <w:lang w:bidi="fa-IR"/>
        </w:rPr>
        <w:t xml:space="preserve"> </w:t>
      </w:r>
      <w:r w:rsidR="00EA7805">
        <w:rPr>
          <w:rFonts w:cs="B Nazanin" w:hint="cs"/>
          <w:szCs w:val="28"/>
          <w:rtl/>
          <w:lang w:bidi="fa-IR"/>
        </w:rPr>
        <w:t>حمل‌ونقل</w:t>
      </w:r>
      <w:r w:rsidRPr="00191F5C">
        <w:rPr>
          <w:rFonts w:cs="B Nazanin"/>
          <w:szCs w:val="28"/>
          <w:rtl/>
          <w:lang w:bidi="fa-IR"/>
        </w:rPr>
        <w:t xml:space="preserve"> </w:t>
      </w:r>
      <w:r w:rsidRPr="00191F5C">
        <w:rPr>
          <w:rFonts w:cs="B Nazanin" w:hint="cs"/>
          <w:szCs w:val="28"/>
          <w:rtl/>
          <w:lang w:bidi="fa-IR"/>
        </w:rPr>
        <w:t>اقیانوسی</w:t>
      </w:r>
      <w:r w:rsidRPr="00191F5C">
        <w:rPr>
          <w:rFonts w:cs="B Nazanin"/>
          <w:szCs w:val="28"/>
          <w:rtl/>
          <w:lang w:bidi="fa-IR"/>
        </w:rPr>
        <w:t xml:space="preserve"> </w:t>
      </w:r>
      <w:r w:rsidRPr="00191F5C">
        <w:rPr>
          <w:rFonts w:cs="B Nazanin" w:hint="cs"/>
          <w:szCs w:val="28"/>
          <w:rtl/>
          <w:lang w:bidi="fa-IR"/>
        </w:rPr>
        <w:t>دست به دست می</w:t>
      </w:r>
      <w:r w:rsidRPr="00191F5C">
        <w:rPr>
          <w:rFonts w:cs="B Nazanin"/>
          <w:szCs w:val="28"/>
          <w:rtl/>
          <w:lang w:bidi="fa-IR"/>
        </w:rPr>
        <w:softHyphen/>
      </w:r>
      <w:r w:rsidRPr="00191F5C">
        <w:rPr>
          <w:rFonts w:cs="B Nazanin" w:hint="cs"/>
          <w:szCs w:val="28"/>
          <w:rtl/>
          <w:lang w:bidi="fa-IR"/>
        </w:rPr>
        <w:t>شود</w:t>
      </w:r>
      <w:r w:rsidRPr="00191F5C">
        <w:rPr>
          <w:rFonts w:cs="B Nazanin"/>
          <w:szCs w:val="28"/>
          <w:rtl/>
          <w:lang w:bidi="fa-IR"/>
        </w:rPr>
        <w:t xml:space="preserve">. </w:t>
      </w:r>
      <w:r w:rsidRPr="00191F5C">
        <w:rPr>
          <w:rFonts w:cs="B Nazanin" w:hint="cs"/>
          <w:szCs w:val="28"/>
          <w:rtl/>
          <w:lang w:bidi="fa-IR"/>
        </w:rPr>
        <w:t>در</w:t>
      </w:r>
      <w:r w:rsidRPr="00191F5C">
        <w:rPr>
          <w:rFonts w:cs="B Nazanin"/>
          <w:szCs w:val="28"/>
          <w:rtl/>
          <w:lang w:bidi="fa-IR"/>
        </w:rPr>
        <w:t xml:space="preserve"> </w:t>
      </w:r>
      <w:r w:rsidRPr="00191F5C">
        <w:rPr>
          <w:rFonts w:cs="B Nazanin" w:hint="cs"/>
          <w:szCs w:val="28"/>
          <w:rtl/>
          <w:lang w:bidi="fa-IR"/>
        </w:rPr>
        <w:t>چنین</w:t>
      </w:r>
      <w:r w:rsidRPr="00191F5C">
        <w:rPr>
          <w:rFonts w:cs="B Nazanin"/>
          <w:szCs w:val="28"/>
          <w:rtl/>
          <w:lang w:bidi="fa-IR"/>
        </w:rPr>
        <w:t xml:space="preserve"> </w:t>
      </w:r>
      <w:r w:rsidRPr="00191F5C">
        <w:rPr>
          <w:rFonts w:cs="B Nazanin" w:hint="cs"/>
          <w:szCs w:val="28"/>
          <w:rtl/>
          <w:lang w:bidi="fa-IR"/>
        </w:rPr>
        <w:t>مواردی، محموله</w:t>
      </w:r>
      <w:r w:rsidRPr="00191F5C">
        <w:rPr>
          <w:rFonts w:cs="B Nazanin"/>
          <w:szCs w:val="28"/>
          <w:rtl/>
          <w:lang w:bidi="fa-IR"/>
        </w:rPr>
        <w:t xml:space="preserve"> </w:t>
      </w:r>
      <w:r w:rsidRPr="00191F5C">
        <w:rPr>
          <w:rFonts w:cs="B Nazanin" w:hint="cs"/>
          <w:szCs w:val="28"/>
          <w:rtl/>
          <w:lang w:bidi="fa-IR"/>
        </w:rPr>
        <w:t>تنها</w:t>
      </w:r>
      <w:r w:rsidRPr="00191F5C">
        <w:rPr>
          <w:rFonts w:cs="B Nazanin"/>
          <w:szCs w:val="28"/>
          <w:rtl/>
          <w:lang w:bidi="fa-IR"/>
        </w:rPr>
        <w:t xml:space="preserve"> </w:t>
      </w:r>
      <w:r w:rsidRPr="00191F5C">
        <w:rPr>
          <w:rFonts w:cs="B Nazanin" w:hint="cs"/>
          <w:szCs w:val="28"/>
          <w:rtl/>
          <w:lang w:bidi="fa-IR"/>
        </w:rPr>
        <w:t>برای سفر</w:t>
      </w:r>
      <w:r w:rsidRPr="00191F5C">
        <w:rPr>
          <w:rFonts w:cs="B Nazanin"/>
          <w:szCs w:val="28"/>
          <w:rtl/>
          <w:lang w:bidi="fa-IR"/>
        </w:rPr>
        <w:t xml:space="preserve"> </w:t>
      </w:r>
      <w:r w:rsidRPr="00191F5C">
        <w:rPr>
          <w:rFonts w:cs="B Nazanin" w:hint="cs"/>
          <w:szCs w:val="28"/>
          <w:rtl/>
          <w:lang w:bidi="fa-IR"/>
        </w:rPr>
        <w:t>اقیانوسی بکار می</w:t>
      </w:r>
      <w:r w:rsidR="00FC4CC3" w:rsidRPr="00191F5C">
        <w:rPr>
          <w:rFonts w:cs="B Nazanin" w:hint="eastAsia"/>
          <w:szCs w:val="28"/>
          <w:rtl/>
          <w:lang w:bidi="fa-IR"/>
        </w:rPr>
        <w:t>‌</w:t>
      </w:r>
      <w:r w:rsidRPr="00191F5C">
        <w:rPr>
          <w:rFonts w:cs="B Nazanin" w:hint="cs"/>
          <w:szCs w:val="28"/>
          <w:rtl/>
          <w:lang w:bidi="fa-IR"/>
        </w:rPr>
        <w:t>رود</w:t>
      </w:r>
      <w:r w:rsidRPr="00191F5C">
        <w:rPr>
          <w:rFonts w:cs="B Nazanin"/>
          <w:szCs w:val="28"/>
          <w:rtl/>
          <w:lang w:bidi="fa-IR"/>
        </w:rPr>
        <w:t xml:space="preserve"> </w:t>
      </w:r>
      <w:r w:rsidRPr="00191F5C">
        <w:rPr>
          <w:rFonts w:cs="B Nazanin" w:hint="cs"/>
          <w:szCs w:val="28"/>
          <w:rtl/>
          <w:lang w:bidi="fa-IR"/>
        </w:rPr>
        <w:t>نه</w:t>
      </w:r>
      <w:r w:rsidRPr="00191F5C">
        <w:rPr>
          <w:rFonts w:cs="B Nazanin"/>
          <w:szCs w:val="28"/>
          <w:rtl/>
          <w:lang w:bidi="fa-IR"/>
        </w:rPr>
        <w:t xml:space="preserve"> </w:t>
      </w:r>
      <w:r w:rsidRPr="00191F5C">
        <w:rPr>
          <w:rFonts w:cs="B Nazanin" w:hint="cs"/>
          <w:szCs w:val="28"/>
          <w:rtl/>
          <w:lang w:bidi="fa-IR"/>
        </w:rPr>
        <w:t>مقصد</w:t>
      </w:r>
      <w:r w:rsidRPr="00191F5C">
        <w:rPr>
          <w:rFonts w:cs="B Nazanin"/>
          <w:szCs w:val="28"/>
          <w:rtl/>
          <w:lang w:bidi="fa-IR"/>
        </w:rPr>
        <w:t xml:space="preserve"> </w:t>
      </w:r>
      <w:r w:rsidRPr="00191F5C">
        <w:rPr>
          <w:rFonts w:cs="B Nazanin" w:hint="cs"/>
          <w:szCs w:val="28"/>
          <w:rtl/>
          <w:lang w:bidi="fa-IR"/>
        </w:rPr>
        <w:t>نهایی</w:t>
      </w:r>
      <w:r w:rsidRPr="00191F5C">
        <w:rPr>
          <w:rFonts w:cs="B Nazanin"/>
          <w:szCs w:val="28"/>
          <w:rtl/>
          <w:lang w:bidi="fa-IR"/>
        </w:rPr>
        <w:t xml:space="preserve"> </w:t>
      </w:r>
      <w:r w:rsidRPr="00191F5C">
        <w:rPr>
          <w:rFonts w:cs="B Nazanin" w:hint="cs"/>
          <w:szCs w:val="28"/>
          <w:rtl/>
          <w:lang w:bidi="fa-IR"/>
        </w:rPr>
        <w:t>برای</w:t>
      </w:r>
      <w:r w:rsidRPr="00191F5C">
        <w:rPr>
          <w:rFonts w:cs="B Nazanin"/>
          <w:szCs w:val="28"/>
          <w:rtl/>
          <w:lang w:bidi="fa-IR"/>
        </w:rPr>
        <w:t xml:space="preserve"> </w:t>
      </w:r>
      <w:r w:rsidRPr="00191F5C">
        <w:rPr>
          <w:rFonts w:cs="B Nazanin" w:hint="cs"/>
          <w:szCs w:val="28"/>
          <w:rtl/>
          <w:lang w:bidi="fa-IR"/>
        </w:rPr>
        <w:t>هر</w:t>
      </w:r>
      <w:r w:rsidRPr="00191F5C">
        <w:rPr>
          <w:rFonts w:cs="B Nazanin"/>
          <w:szCs w:val="28"/>
          <w:rtl/>
          <w:lang w:bidi="fa-IR"/>
        </w:rPr>
        <w:t xml:space="preserve"> </w:t>
      </w:r>
      <w:r w:rsidRPr="00191F5C">
        <w:rPr>
          <w:rFonts w:cs="B Nazanin" w:hint="cs"/>
          <w:szCs w:val="28"/>
          <w:rtl/>
          <w:lang w:bidi="fa-IR"/>
        </w:rPr>
        <w:t>مرسوله</w:t>
      </w:r>
      <w:r w:rsidRPr="00191F5C">
        <w:rPr>
          <w:rFonts w:cs="B Nazanin"/>
          <w:szCs w:val="28"/>
          <w:rtl/>
          <w:lang w:bidi="fa-IR"/>
        </w:rPr>
        <w:t>.</w:t>
      </w:r>
      <w:r w:rsidRPr="00191F5C">
        <w:rPr>
          <w:rFonts w:cs="B Nazanin" w:hint="cs"/>
          <w:szCs w:val="28"/>
          <w:rtl/>
          <w:lang w:bidi="fa-IR"/>
        </w:rPr>
        <w:t xml:space="preserve"> تلفیق</w:t>
      </w:r>
      <w:r w:rsidRPr="00191F5C">
        <w:rPr>
          <w:rFonts w:cs="B Nazanin"/>
          <w:szCs w:val="28"/>
          <w:rtl/>
          <w:lang w:bidi="fa-IR"/>
        </w:rPr>
        <w:softHyphen/>
      </w:r>
      <w:r w:rsidRPr="00191F5C">
        <w:rPr>
          <w:rFonts w:cs="B Nazanin" w:hint="cs"/>
          <w:szCs w:val="28"/>
          <w:rtl/>
          <w:lang w:bidi="fa-IR"/>
        </w:rPr>
        <w:t>های مشابه</w:t>
      </w:r>
      <w:r w:rsidRPr="00191F5C">
        <w:rPr>
          <w:rFonts w:cs="B Nazanin"/>
          <w:szCs w:val="28"/>
          <w:rtl/>
          <w:lang w:bidi="fa-IR"/>
        </w:rPr>
        <w:t xml:space="preserve"> </w:t>
      </w:r>
      <w:r w:rsidRPr="00191F5C">
        <w:rPr>
          <w:rFonts w:cs="B Nazanin" w:hint="cs"/>
          <w:szCs w:val="28"/>
          <w:rtl/>
          <w:lang w:bidi="fa-IR"/>
        </w:rPr>
        <w:t>در</w:t>
      </w:r>
      <w:r w:rsidRPr="00191F5C">
        <w:rPr>
          <w:rFonts w:cs="B Nazanin"/>
          <w:szCs w:val="28"/>
          <w:rtl/>
          <w:lang w:bidi="fa-IR"/>
        </w:rPr>
        <w:t xml:space="preserve"> </w:t>
      </w:r>
      <w:r w:rsidRPr="00191F5C">
        <w:rPr>
          <w:rFonts w:cs="B Nazanin" w:hint="cs"/>
          <w:szCs w:val="28"/>
          <w:rtl/>
          <w:lang w:bidi="fa-IR"/>
        </w:rPr>
        <w:t>عملیات</w:t>
      </w:r>
      <w:r w:rsidRPr="00191F5C">
        <w:rPr>
          <w:rFonts w:cs="B Nazanin"/>
          <w:szCs w:val="28"/>
          <w:rtl/>
          <w:lang w:bidi="fa-IR"/>
        </w:rPr>
        <w:softHyphen/>
      </w:r>
      <w:r w:rsidRPr="00191F5C">
        <w:rPr>
          <w:rFonts w:cs="B Nazanin" w:hint="cs"/>
          <w:szCs w:val="28"/>
          <w:rtl/>
          <w:lang w:bidi="fa-IR"/>
        </w:rPr>
        <w:t>های</w:t>
      </w:r>
      <w:r w:rsidRPr="00191F5C">
        <w:rPr>
          <w:rFonts w:cs="B Nazanin"/>
          <w:szCs w:val="28"/>
          <w:rtl/>
          <w:lang w:bidi="fa-IR"/>
        </w:rPr>
        <w:t xml:space="preserve"> </w:t>
      </w:r>
      <w:r w:rsidRPr="00191F5C">
        <w:rPr>
          <w:rFonts w:cs="B Nazanin" w:hint="cs"/>
          <w:szCs w:val="28"/>
          <w:rtl/>
          <w:lang w:bidi="fa-IR"/>
        </w:rPr>
        <w:t>راه</w:t>
      </w:r>
      <w:r w:rsidR="00FC4CC3" w:rsidRPr="00191F5C">
        <w:rPr>
          <w:rFonts w:cs="B Nazanin" w:hint="eastAsia"/>
          <w:szCs w:val="28"/>
          <w:rtl/>
          <w:lang w:bidi="fa-IR"/>
        </w:rPr>
        <w:t>‌</w:t>
      </w:r>
      <w:r w:rsidRPr="00191F5C">
        <w:rPr>
          <w:rFonts w:cs="B Nazanin" w:hint="cs"/>
          <w:szCs w:val="28"/>
          <w:rtl/>
          <w:lang w:bidi="fa-IR"/>
        </w:rPr>
        <w:t>آهن و</w:t>
      </w:r>
      <w:r w:rsidRPr="00191F5C">
        <w:rPr>
          <w:rFonts w:cs="B Nazanin"/>
          <w:szCs w:val="28"/>
          <w:rtl/>
          <w:lang w:bidi="fa-IR"/>
        </w:rPr>
        <w:t xml:space="preserve"> </w:t>
      </w:r>
      <w:r w:rsidRPr="00191F5C">
        <w:rPr>
          <w:rFonts w:cs="B Nazanin" w:hint="cs"/>
          <w:szCs w:val="28"/>
          <w:rtl/>
          <w:lang w:bidi="fa-IR"/>
        </w:rPr>
        <w:t>جاده</w:t>
      </w:r>
      <w:r w:rsidRPr="00191F5C">
        <w:rPr>
          <w:rFonts w:cs="B Nazanin"/>
          <w:szCs w:val="28"/>
          <w:rtl/>
          <w:lang w:bidi="fa-IR"/>
        </w:rPr>
        <w:t xml:space="preserve"> </w:t>
      </w:r>
      <w:r w:rsidRPr="00191F5C">
        <w:rPr>
          <w:rFonts w:cs="B Nazanin" w:hint="cs"/>
          <w:szCs w:val="28"/>
          <w:rtl/>
          <w:lang w:bidi="fa-IR"/>
        </w:rPr>
        <w:t>با هاب</w:t>
      </w:r>
      <w:r w:rsidRPr="00191F5C">
        <w:rPr>
          <w:rFonts w:cs="B Nazanin"/>
          <w:szCs w:val="28"/>
          <w:rtl/>
          <w:lang w:bidi="fa-IR"/>
        </w:rPr>
        <w:softHyphen/>
      </w:r>
      <w:r w:rsidRPr="00191F5C">
        <w:rPr>
          <w:rFonts w:cs="B Nazanin" w:hint="cs"/>
          <w:szCs w:val="28"/>
          <w:rtl/>
          <w:lang w:bidi="fa-IR"/>
        </w:rPr>
        <w:t>هایی که مرسوله</w:t>
      </w:r>
      <w:r w:rsidRPr="00191F5C">
        <w:rPr>
          <w:rFonts w:cs="B Nazanin"/>
          <w:szCs w:val="28"/>
          <w:rtl/>
          <w:lang w:bidi="fa-IR"/>
        </w:rPr>
        <w:softHyphen/>
      </w:r>
      <w:r w:rsidRPr="00191F5C">
        <w:rPr>
          <w:rFonts w:cs="B Nazanin" w:hint="cs"/>
          <w:szCs w:val="28"/>
          <w:rtl/>
          <w:lang w:bidi="fa-IR"/>
        </w:rPr>
        <w:t>ها تلفیق و جدا می</w:t>
      </w:r>
      <w:r w:rsidR="003136C3">
        <w:rPr>
          <w:rFonts w:cs="B Nazanin" w:hint="eastAsia"/>
          <w:szCs w:val="28"/>
          <w:rtl/>
          <w:lang w:bidi="fa-IR"/>
        </w:rPr>
        <w:t>‌</w:t>
      </w:r>
      <w:r w:rsidRPr="00191F5C">
        <w:rPr>
          <w:rFonts w:cs="B Nazanin" w:hint="cs"/>
          <w:szCs w:val="28"/>
          <w:rtl/>
          <w:lang w:bidi="fa-IR"/>
        </w:rPr>
        <w:t>شوند، استفاده</w:t>
      </w:r>
      <w:r w:rsidRPr="00191F5C">
        <w:rPr>
          <w:rFonts w:cs="B Nazanin"/>
          <w:szCs w:val="28"/>
          <w:rtl/>
          <w:lang w:bidi="fa-IR"/>
        </w:rPr>
        <w:t xml:space="preserve"> </w:t>
      </w:r>
      <w:r w:rsidRPr="00191F5C">
        <w:rPr>
          <w:rFonts w:cs="B Nazanin" w:hint="cs"/>
          <w:szCs w:val="28"/>
          <w:rtl/>
          <w:lang w:bidi="fa-IR"/>
        </w:rPr>
        <w:t>می</w:t>
      </w:r>
      <w:r w:rsidRPr="00191F5C">
        <w:rPr>
          <w:rFonts w:cs="B Nazanin"/>
          <w:szCs w:val="28"/>
          <w:rtl/>
          <w:lang w:bidi="fa-IR"/>
        </w:rPr>
        <w:softHyphen/>
      </w:r>
      <w:r w:rsidRPr="00191F5C">
        <w:rPr>
          <w:rFonts w:cs="B Nazanin" w:hint="cs"/>
          <w:szCs w:val="28"/>
          <w:rtl/>
          <w:lang w:bidi="fa-IR"/>
        </w:rPr>
        <w:t>شود</w:t>
      </w:r>
      <w:r w:rsidR="00D95227">
        <w:rPr>
          <w:rFonts w:cs="B Nazanin"/>
          <w:szCs w:val="28"/>
          <w:lang w:bidi="fa-IR"/>
        </w:rPr>
        <w:t>]</w:t>
      </w:r>
      <w:r w:rsidR="00D95227">
        <w:rPr>
          <w:rFonts w:cs="B Nazanin" w:hint="cs"/>
          <w:szCs w:val="28"/>
          <w:rtl/>
        </w:rPr>
        <w:t>8</w:t>
      </w:r>
      <w:r w:rsidR="00D95227">
        <w:rPr>
          <w:rFonts w:cs="B Nazanin"/>
          <w:szCs w:val="28"/>
          <w:lang w:bidi="fa-IR"/>
        </w:rPr>
        <w:t>[</w:t>
      </w:r>
      <w:r w:rsidRPr="00191F5C">
        <w:rPr>
          <w:rFonts w:cs="B Nazanin" w:hint="cs"/>
          <w:szCs w:val="28"/>
          <w:rtl/>
          <w:lang w:bidi="fa-IR"/>
        </w:rPr>
        <w:t xml:space="preserve">. </w:t>
      </w:r>
    </w:p>
    <w:p w14:paraId="42B48B67" w14:textId="77777777" w:rsidR="00BF74E3" w:rsidRDefault="00BF74E3" w:rsidP="00F21F14">
      <w:pPr>
        <w:pStyle w:val="GS1Body"/>
        <w:bidi/>
        <w:spacing w:before="0" w:after="0"/>
        <w:ind w:left="0"/>
        <w:rPr>
          <w:rFonts w:ascii="Times New Roman" w:hAnsi="Times New Roman" w:cs="B Nazanin"/>
          <w:sz w:val="24"/>
          <w:szCs w:val="28"/>
          <w:rtl/>
          <w:lang w:val="en-US"/>
        </w:rPr>
      </w:pPr>
      <w:bookmarkStart w:id="334" w:name="OLE_LINK33"/>
      <w:r w:rsidRPr="00191F5C">
        <w:rPr>
          <w:rFonts w:ascii="Times New Roman" w:hAnsi="Times New Roman" w:cs="B Nazanin"/>
          <w:sz w:val="24"/>
          <w:szCs w:val="28"/>
          <w:lang w:val="en-US"/>
        </w:rPr>
        <w:t>GINC</w:t>
      </w:r>
      <w:r w:rsidRPr="00191F5C">
        <w:rPr>
          <w:rFonts w:ascii="Times New Roman" w:hAnsi="Times New Roman" w:cs="B Nazanin" w:hint="eastAsia"/>
          <w:sz w:val="24"/>
          <w:szCs w:val="28"/>
          <w:rtl/>
          <w:lang w:val="en-US"/>
        </w:rPr>
        <w:t>ها</w:t>
      </w:r>
      <w:bookmarkEnd w:id="334"/>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شناسه</w:t>
      </w:r>
      <w:r w:rsidRPr="00191F5C">
        <w:rPr>
          <w:rFonts w:ascii="Times New Roman" w:hAnsi="Times New Roman" w:cs="B Nazanin" w:hint="cs"/>
          <w:sz w:val="24"/>
          <w:szCs w:val="28"/>
          <w:rtl/>
          <w:lang w:val="en-US"/>
        </w:rPr>
        <w:softHyphen/>
        <w:t xml:space="preserve">ای با طول </w:t>
      </w:r>
      <w:r w:rsidRPr="00191F5C">
        <w:rPr>
          <w:rFonts w:ascii="Times New Roman" w:hAnsi="Times New Roman" w:cs="B Nazanin" w:hint="eastAsia"/>
          <w:sz w:val="24"/>
          <w:szCs w:val="28"/>
          <w:rtl/>
          <w:lang w:val="en-US"/>
        </w:rPr>
        <w:t>متغ</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تا</w:t>
      </w:r>
      <w:r w:rsidRPr="00191F5C">
        <w:rPr>
          <w:rFonts w:ascii="Times New Roman" w:hAnsi="Times New Roman" w:cs="B Nazanin" w:hint="cs"/>
          <w:sz w:val="24"/>
          <w:szCs w:val="28"/>
          <w:rtl/>
          <w:lang w:val="en-US"/>
        </w:rPr>
        <w:t xml:space="preserve"> بیش از</w:t>
      </w:r>
      <w:r w:rsidRPr="00191F5C">
        <w:rPr>
          <w:rFonts w:ascii="Times New Roman" w:hAnsi="Times New Roman" w:cs="B Nazanin"/>
          <w:sz w:val="24"/>
          <w:szCs w:val="28"/>
          <w:rtl/>
          <w:lang w:val="en-US"/>
        </w:rPr>
        <w:t xml:space="preserve"> 30 </w:t>
      </w:r>
      <w:r w:rsidRPr="00191F5C">
        <w:rPr>
          <w:rFonts w:ascii="Times New Roman" w:hAnsi="Times New Roman" w:cs="B Nazanin" w:hint="eastAsia"/>
          <w:sz w:val="24"/>
          <w:szCs w:val="28"/>
          <w:rtl/>
          <w:lang w:val="en-US"/>
        </w:rPr>
        <w:t>کاراکتر</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حرفی-عددی </w:t>
      </w:r>
      <w:r w:rsidRPr="00191F5C">
        <w:rPr>
          <w:rFonts w:ascii="Times New Roman" w:hAnsi="Times New Roman" w:cs="B Nazanin" w:hint="eastAsia"/>
          <w:sz w:val="24"/>
          <w:szCs w:val="28"/>
          <w:rtl/>
          <w:lang w:val="en-US"/>
        </w:rPr>
        <w:t>متشکل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پ</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ش</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شماره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شرکت</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مرجع</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محموله هستند</w:t>
      </w:r>
      <w:r w:rsidRPr="00191F5C">
        <w:rPr>
          <w:rFonts w:ascii="Times New Roman" w:hAnsi="Times New Roman" w:cs="B Nazanin"/>
          <w:sz w:val="24"/>
          <w:szCs w:val="28"/>
          <w:rtl/>
          <w:lang w:val="en-US"/>
        </w:rPr>
        <w:t xml:space="preserve">. </w:t>
      </w:r>
      <w:r w:rsidR="00A9561F">
        <w:rPr>
          <w:rFonts w:ascii="Times New Roman" w:hAnsi="Times New Roman" w:cs="B Nazanin" w:hint="eastAsia"/>
          <w:sz w:val="24"/>
          <w:szCs w:val="28"/>
          <w:rtl/>
          <w:lang w:val="en-US"/>
        </w:rPr>
        <w:t>آن‌ها</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می</w:t>
      </w:r>
      <w:r w:rsidRPr="00191F5C">
        <w:rPr>
          <w:rFonts w:ascii="Times New Roman" w:hAnsi="Times New Roman" w:cs="B Nazanin" w:hint="cs"/>
          <w:sz w:val="24"/>
          <w:szCs w:val="28"/>
          <w:rtl/>
          <w:lang w:val="en-US"/>
        </w:rPr>
        <w:softHyphen/>
        <w:t>توانند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گروه</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بندی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منطق</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از </w:t>
      </w:r>
      <w:r w:rsidRPr="00191F5C">
        <w:rPr>
          <w:rFonts w:ascii="Times New Roman" w:hAnsi="Times New Roman" w:cs="B Nazanin" w:hint="eastAsia"/>
          <w:sz w:val="24"/>
          <w:szCs w:val="28"/>
          <w:rtl/>
          <w:lang w:val="en-US"/>
        </w:rPr>
        <w:t>کالاها</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چند</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موجودیت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ف</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ز</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که برای حمل </w:t>
      </w:r>
      <w:r w:rsidR="00EA7805">
        <w:rPr>
          <w:rFonts w:ascii="Times New Roman" w:hAnsi="Times New Roman" w:cs="B Nazanin" w:hint="cs"/>
          <w:sz w:val="24"/>
          <w:szCs w:val="28"/>
          <w:rtl/>
          <w:lang w:val="en-US"/>
        </w:rPr>
        <w:t>به‌صورت</w:t>
      </w:r>
      <w:r w:rsidRPr="00191F5C">
        <w:rPr>
          <w:rFonts w:ascii="Times New Roman" w:hAnsi="Times New Roman" w:cs="B Nazanin" w:hint="cs"/>
          <w:sz w:val="24"/>
          <w:szCs w:val="28"/>
          <w:rtl/>
          <w:lang w:val="en-US"/>
        </w:rPr>
        <w:t xml:space="preserve"> یک کل </w:t>
      </w:r>
      <w:r w:rsidR="00A9561F">
        <w:rPr>
          <w:rFonts w:ascii="Times New Roman" w:hAnsi="Times New Roman" w:cs="B Nazanin" w:hint="cs"/>
          <w:sz w:val="24"/>
          <w:szCs w:val="28"/>
          <w:rtl/>
          <w:lang w:val="en-US"/>
        </w:rPr>
        <w:t>موردنظر</w:t>
      </w:r>
      <w:r w:rsidRPr="00191F5C">
        <w:rPr>
          <w:rFonts w:ascii="Times New Roman" w:hAnsi="Times New Roman" w:cs="B Nazanin" w:hint="cs"/>
          <w:sz w:val="24"/>
          <w:szCs w:val="28"/>
          <w:rtl/>
          <w:lang w:val="en-US"/>
        </w:rPr>
        <w:t xml:space="preserve"> هستند، </w:t>
      </w:r>
      <w:r w:rsidRPr="00191F5C">
        <w:rPr>
          <w:rFonts w:ascii="Times New Roman" w:hAnsi="Times New Roman" w:cs="B Nazanin" w:hint="eastAsia"/>
          <w:sz w:val="24"/>
          <w:szCs w:val="28"/>
          <w:rtl/>
          <w:lang w:val="en-US"/>
        </w:rPr>
        <w:t>استفاده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گ</w:t>
      </w:r>
      <w:r w:rsidR="00FC4CC3" w:rsidRPr="00191F5C">
        <w:rPr>
          <w:rFonts w:ascii="Times New Roman" w:hAnsi="Times New Roman" w:cs="B Nazanin" w:hint="cs"/>
          <w:sz w:val="24"/>
          <w:szCs w:val="28"/>
          <w:rtl/>
          <w:lang w:val="en-US"/>
        </w:rPr>
        <w:t>ردنن</w:t>
      </w:r>
      <w:r w:rsidRPr="00191F5C">
        <w:rPr>
          <w:rFonts w:ascii="Times New Roman" w:hAnsi="Times New Roman" w:cs="B Nazanin" w:hint="eastAsia"/>
          <w:sz w:val="24"/>
          <w:szCs w:val="28"/>
          <w:rtl/>
          <w:lang w:val="en-US"/>
        </w:rPr>
        <w:t>د</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GINC</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توسط</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آژانس </w:t>
      </w:r>
      <w:r w:rsidR="00EA7805">
        <w:rPr>
          <w:rFonts w:ascii="Times New Roman" w:hAnsi="Times New Roman" w:cs="B Nazanin" w:hint="eastAsia"/>
          <w:sz w:val="24"/>
          <w:szCs w:val="28"/>
          <w:rtl/>
          <w:lang w:val="en-US"/>
        </w:rPr>
        <w:t>حمل‌ونقل</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کننده کالا </w:t>
      </w:r>
      <w:r w:rsidRPr="00191F5C">
        <w:rPr>
          <w:rFonts w:ascii="Times New Roman" w:hAnsi="Times New Roman" w:cs="B Nazanin" w:hint="eastAsia"/>
          <w:sz w:val="24"/>
          <w:szCs w:val="28"/>
          <w:rtl/>
          <w:lang w:val="en-US"/>
        </w:rPr>
        <w:t>اختصاص</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شود</w:t>
      </w:r>
      <w:commentRangeStart w:id="335"/>
      <w:r w:rsidRPr="00191F5C">
        <w:rPr>
          <w:rFonts w:ascii="Times New Roman" w:hAnsi="Times New Roman" w:cs="B Nazanin"/>
          <w:sz w:val="24"/>
          <w:szCs w:val="28"/>
          <w:rtl/>
          <w:lang w:val="en-US"/>
        </w:rPr>
        <w:t>.</w:t>
      </w:r>
      <w:commentRangeEnd w:id="335"/>
      <w:r w:rsidR="0046789E">
        <w:rPr>
          <w:rStyle w:val="CommentReference"/>
          <w:rFonts w:ascii="Times New Roman" w:hAnsi="Times New Roman"/>
          <w:rtl/>
          <w:lang w:val="en-US" w:eastAsia="en-US" w:bidi="ar-SA"/>
        </w:rPr>
        <w:commentReference w:id="335"/>
      </w:r>
      <w:r w:rsidRPr="00191F5C">
        <w:rPr>
          <w:rFonts w:ascii="Times New Roman" w:hAnsi="Times New Roman" w:cs="B Nazanin" w:hint="cs"/>
          <w:sz w:val="24"/>
          <w:szCs w:val="28"/>
          <w:rtl/>
          <w:lang w:val="en-US"/>
        </w:rPr>
        <w:t xml:space="preserve"> </w:t>
      </w:r>
    </w:p>
    <w:p w14:paraId="30CBAA41" w14:textId="47B52A80" w:rsidR="0046789E" w:rsidRPr="00191F5C" w:rsidRDefault="0046789E" w:rsidP="0046789E">
      <w:pPr>
        <w:pStyle w:val="GS1Body"/>
        <w:bidi/>
        <w:spacing w:before="0" w:after="0"/>
        <w:ind w:left="0"/>
        <w:rPr>
          <w:rFonts w:ascii="Times New Roman" w:hAnsi="Times New Roman" w:cs="B Nazanin"/>
          <w:sz w:val="24"/>
          <w:szCs w:val="28"/>
          <w:rtl/>
          <w:lang w:val="en-US"/>
        </w:rPr>
      </w:pPr>
      <w:r w:rsidRPr="0046789E">
        <w:rPr>
          <w:rFonts w:ascii="Times New Roman" w:hAnsi="Times New Roman" w:cs="B Nazanin"/>
          <w:noProof/>
          <w:sz w:val="24"/>
          <w:szCs w:val="28"/>
          <w:rtl/>
          <w:lang w:val="en-US" w:eastAsia="en-US"/>
        </w:rPr>
        <w:drawing>
          <wp:inline distT="0" distB="0" distL="0" distR="0" wp14:anchorId="1CE39B39" wp14:editId="5502D81E">
            <wp:extent cx="4319905" cy="775181"/>
            <wp:effectExtent l="19050" t="19050" r="23495" b="25400"/>
            <wp:docPr id="2050" name="Picture 2050" descr="C:\Users\Emam\Desktop\ginc-esimerk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mam\Desktop\ginc-esimerkki.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19905" cy="775181"/>
                    </a:xfrm>
                    <a:prstGeom prst="rect">
                      <a:avLst/>
                    </a:prstGeom>
                    <a:noFill/>
                    <a:ln w="25400">
                      <a:solidFill>
                        <a:schemeClr val="tx2"/>
                      </a:solidFill>
                    </a:ln>
                  </pic:spPr>
                </pic:pic>
              </a:graphicData>
            </a:graphic>
          </wp:inline>
        </w:drawing>
      </w:r>
    </w:p>
    <w:p w14:paraId="2354B8C0" w14:textId="090C5348" w:rsidR="00FC4CC3" w:rsidRPr="00191F5C" w:rsidRDefault="00FC4CC3" w:rsidP="00F21F14">
      <w:pPr>
        <w:pStyle w:val="ListParagraph"/>
        <w:spacing w:after="0" w:line="240" w:lineRule="auto"/>
        <w:jc w:val="center"/>
        <w:rPr>
          <w:rFonts w:ascii="Times New Roman" w:hAnsi="Times New Roman" w:cs="B Nazanin"/>
          <w:sz w:val="24"/>
          <w:szCs w:val="24"/>
          <w:rtl/>
        </w:rPr>
      </w:pPr>
      <w:commentRangeStart w:id="336"/>
      <w:r w:rsidRPr="00191F5C">
        <w:rPr>
          <w:rFonts w:ascii="Times New Roman" w:hAnsi="Times New Roman" w:cs="B Nazanin"/>
          <w:noProof/>
          <w:sz w:val="24"/>
          <w:szCs w:val="24"/>
        </w:rPr>
        <w:drawing>
          <wp:anchor distT="0" distB="0" distL="114300" distR="114300" simplePos="0" relativeHeight="251704320" behindDoc="0" locked="0" layoutInCell="1" allowOverlap="1" wp14:anchorId="09A22979" wp14:editId="03F20936">
            <wp:simplePos x="0" y="0"/>
            <wp:positionH relativeFrom="column">
              <wp:posOffset>-213360</wp:posOffset>
            </wp:positionH>
            <wp:positionV relativeFrom="paragraph">
              <wp:posOffset>165100</wp:posOffset>
            </wp:positionV>
            <wp:extent cx="4699000" cy="2483485"/>
            <wp:effectExtent l="19050" t="19050" r="25400" b="12065"/>
            <wp:wrapSquare wrapText="bothSides"/>
            <wp:docPr id="1792" name="Pictur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28A0092B-C50C-407E-A947-70E740481C1C}">
                          <a14:useLocalDpi xmlns:a14="http://schemas.microsoft.com/office/drawing/2010/main" val="0"/>
                        </a:ext>
                      </a:extLst>
                    </a:blip>
                    <a:srcRect l="19734" t="23579" r="12881" b="13353"/>
                    <a:stretch/>
                  </pic:blipFill>
                  <pic:spPr bwMode="auto">
                    <a:xfrm>
                      <a:off x="0" y="0"/>
                      <a:ext cx="4699000" cy="2483485"/>
                    </a:xfrm>
                    <a:prstGeom prst="rect">
                      <a:avLst/>
                    </a:prstGeom>
                    <a:ln w="25400">
                      <a:solidFill>
                        <a:schemeClr val="tx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commentRangeEnd w:id="336"/>
      <w:r w:rsidR="0046789E">
        <w:rPr>
          <w:rStyle w:val="CommentReference"/>
          <w:rFonts w:ascii="Times New Roman" w:eastAsia="Times New Roman" w:hAnsi="Times New Roman" w:cs="Times New Roman"/>
          <w:rtl/>
          <w:lang w:bidi="ar-SA"/>
        </w:rPr>
        <w:commentReference w:id="336"/>
      </w:r>
      <w:r w:rsidRPr="00191F5C">
        <w:rPr>
          <w:rFonts w:ascii="Times New Roman" w:hAnsi="Times New Roman" w:cs="B Nazanin" w:hint="cs"/>
          <w:sz w:val="24"/>
          <w:szCs w:val="24"/>
          <w:rtl/>
        </w:rPr>
        <w:t>شکل</w:t>
      </w:r>
      <w:r w:rsidR="002F089E">
        <w:rPr>
          <w:rFonts w:ascii="Times New Roman" w:hAnsi="Times New Roman" w:cs="B Nazanin" w:hint="cs"/>
          <w:sz w:val="24"/>
          <w:szCs w:val="24"/>
          <w:rtl/>
        </w:rPr>
        <w:t xml:space="preserve"> </w:t>
      </w:r>
      <w:r w:rsidRPr="00191F5C">
        <w:rPr>
          <w:rFonts w:ascii="Times New Roman" w:hAnsi="Times New Roman" w:cs="B Nazanin" w:hint="cs"/>
          <w:sz w:val="24"/>
          <w:szCs w:val="24"/>
          <w:rtl/>
        </w:rPr>
        <w:t>2-1- نمونه سلسله</w:t>
      </w:r>
      <w:r w:rsidRPr="00191F5C">
        <w:rPr>
          <w:rFonts w:ascii="Times New Roman" w:hAnsi="Times New Roman" w:cs="B Nazanin"/>
          <w:sz w:val="24"/>
          <w:szCs w:val="24"/>
          <w:rtl/>
        </w:rPr>
        <w:softHyphen/>
      </w:r>
      <w:r w:rsidRPr="00191F5C">
        <w:rPr>
          <w:rFonts w:ascii="Times New Roman" w:hAnsi="Times New Roman" w:cs="B Nazanin" w:hint="cs"/>
          <w:sz w:val="24"/>
          <w:szCs w:val="24"/>
          <w:rtl/>
        </w:rPr>
        <w:t xml:space="preserve">مراتب </w:t>
      </w:r>
      <w:r w:rsidR="00A9561F">
        <w:rPr>
          <w:rFonts w:ascii="Times New Roman" w:hAnsi="Times New Roman" w:cs="B Nazanin" w:hint="cs"/>
          <w:sz w:val="24"/>
          <w:szCs w:val="24"/>
          <w:rtl/>
        </w:rPr>
        <w:t>گروه‌بندی</w:t>
      </w:r>
      <w:r w:rsidRPr="00191F5C">
        <w:rPr>
          <w:rFonts w:ascii="Times New Roman" w:hAnsi="Times New Roman" w:cs="B Nazanin" w:hint="cs"/>
          <w:sz w:val="24"/>
          <w:szCs w:val="24"/>
          <w:rtl/>
        </w:rPr>
        <w:t xml:space="preserve"> </w:t>
      </w:r>
      <w:r w:rsidR="00EA7805">
        <w:rPr>
          <w:rFonts w:ascii="Times New Roman" w:hAnsi="Times New Roman" w:cs="B Nazanin" w:hint="cs"/>
          <w:sz w:val="24"/>
          <w:szCs w:val="24"/>
          <w:rtl/>
        </w:rPr>
        <w:t>حمل</w:t>
      </w:r>
      <w:r w:rsidR="009B788C">
        <w:rPr>
          <w:rFonts w:ascii="Times New Roman" w:hAnsi="Times New Roman" w:cs="B Nazanin"/>
          <w:sz w:val="24"/>
          <w:szCs w:val="24"/>
        </w:rPr>
        <w:t xml:space="preserve"> </w:t>
      </w:r>
      <w:r w:rsidR="00EA7805">
        <w:rPr>
          <w:rFonts w:ascii="Times New Roman" w:hAnsi="Times New Roman" w:cs="B Nazanin" w:hint="cs"/>
          <w:sz w:val="24"/>
          <w:szCs w:val="24"/>
          <w:rtl/>
        </w:rPr>
        <w:t>‌و</w:t>
      </w:r>
      <w:r w:rsidR="009B788C">
        <w:rPr>
          <w:rFonts w:ascii="Times New Roman" w:hAnsi="Times New Roman" w:cs="B Nazanin"/>
          <w:sz w:val="24"/>
          <w:szCs w:val="24"/>
        </w:rPr>
        <w:t xml:space="preserve"> </w:t>
      </w:r>
      <w:r w:rsidR="00EA7805">
        <w:rPr>
          <w:rFonts w:ascii="Times New Roman" w:hAnsi="Times New Roman" w:cs="B Nazanin" w:hint="cs"/>
          <w:sz w:val="24"/>
          <w:szCs w:val="24"/>
          <w:rtl/>
        </w:rPr>
        <w:t>نقل</w:t>
      </w:r>
    </w:p>
    <w:p w14:paraId="0440586C" w14:textId="77777777" w:rsidR="00BF74E3" w:rsidRPr="00191F5C" w:rsidRDefault="00BF74E3" w:rsidP="00F21F14">
      <w:pPr>
        <w:pStyle w:val="ListParagraph"/>
        <w:spacing w:after="0" w:line="240" w:lineRule="auto"/>
        <w:jc w:val="both"/>
        <w:rPr>
          <w:rFonts w:ascii="Times New Roman" w:hAnsi="Times New Roman" w:cs="B Nazanin"/>
          <w:sz w:val="24"/>
          <w:szCs w:val="28"/>
          <w:rtl/>
        </w:rPr>
      </w:pPr>
    </w:p>
    <w:p w14:paraId="338CE354" w14:textId="77777777" w:rsidR="00BF74E3" w:rsidRPr="00191F5C" w:rsidRDefault="00BF74E3" w:rsidP="00343BA6">
      <w:pPr>
        <w:pStyle w:val="Heading3"/>
        <w:numPr>
          <w:ilvl w:val="3"/>
          <w:numId w:val="77"/>
        </w:numPr>
        <w:spacing w:before="0" w:after="0"/>
        <w:rPr>
          <w:rFonts w:ascii="Times New Roman" w:hAnsi="Times New Roman" w:cs="B Nazanin"/>
          <w:sz w:val="24"/>
          <w:rtl/>
        </w:rPr>
      </w:pPr>
      <w:bookmarkStart w:id="337" w:name="_Toc497830790"/>
      <w:bookmarkStart w:id="338" w:name="_Toc530563717"/>
      <w:r w:rsidRPr="00191F5C">
        <w:rPr>
          <w:rFonts w:ascii="Times New Roman" w:hAnsi="Times New Roman" w:cs="B Nazanin" w:hint="cs"/>
          <w:sz w:val="24"/>
          <w:rtl/>
        </w:rPr>
        <w:t>شماره جهانی شناسایی مرسوله (</w:t>
      </w:r>
      <w:r w:rsidRPr="00191F5C">
        <w:rPr>
          <w:rFonts w:ascii="Times New Roman" w:hAnsi="Times New Roman" w:cs="B Nazanin"/>
          <w:sz w:val="24"/>
        </w:rPr>
        <w:t>GSIN</w:t>
      </w:r>
      <w:r w:rsidRPr="00191F5C">
        <w:rPr>
          <w:rFonts w:ascii="Times New Roman" w:hAnsi="Times New Roman" w:cs="B Nazanin"/>
          <w:sz w:val="24"/>
          <w:vertAlign w:val="superscript"/>
        </w:rPr>
        <w:footnoteReference w:id="60"/>
      </w:r>
      <w:r w:rsidRPr="00191F5C">
        <w:rPr>
          <w:rFonts w:ascii="Times New Roman" w:hAnsi="Times New Roman" w:cs="B Nazanin" w:hint="cs"/>
          <w:sz w:val="24"/>
          <w:rtl/>
        </w:rPr>
        <w:t>)</w:t>
      </w:r>
      <w:bookmarkEnd w:id="337"/>
      <w:bookmarkEnd w:id="338"/>
    </w:p>
    <w:p w14:paraId="3EF9DAEB" w14:textId="77777777" w:rsidR="00BF74E3" w:rsidRPr="00191F5C" w:rsidRDefault="00BF74E3" w:rsidP="00F21F14">
      <w:pPr>
        <w:pStyle w:val="GS1Body"/>
        <w:bidi/>
        <w:spacing w:before="0" w:after="0"/>
        <w:ind w:left="0"/>
        <w:rPr>
          <w:rFonts w:ascii="Times New Roman" w:hAnsi="Times New Roman" w:cs="B Nazanin"/>
          <w:sz w:val="24"/>
          <w:szCs w:val="28"/>
          <w:rtl/>
        </w:rPr>
      </w:pPr>
      <w:r w:rsidRPr="00191F5C">
        <w:rPr>
          <w:rFonts w:ascii="Times New Roman" w:hAnsi="Times New Roman" w:cs="B Nazanin" w:hint="cs"/>
          <w:sz w:val="24"/>
          <w:szCs w:val="28"/>
          <w:rtl/>
        </w:rPr>
        <w:t>یک مرسوله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تحویل</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مستمر و نقطه به نقطه کالاها بین</w:t>
      </w:r>
      <w:r w:rsidRPr="00191F5C">
        <w:rPr>
          <w:rFonts w:ascii="Times New Roman" w:hAnsi="Times New Roman" w:cs="B Nazanin"/>
          <w:sz w:val="24"/>
          <w:szCs w:val="28"/>
          <w:rtl/>
        </w:rPr>
        <w:t xml:space="preserve"> </w:t>
      </w:r>
      <w:r w:rsidR="00A9561F">
        <w:rPr>
          <w:rFonts w:ascii="Times New Roman" w:hAnsi="Times New Roman" w:cs="B Nazanin" w:hint="cs"/>
          <w:sz w:val="24"/>
          <w:szCs w:val="28"/>
          <w:rtl/>
        </w:rPr>
        <w:t>تأمین‌کننده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و</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مشتری را نشان می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دهد</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مرسوله گروه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بندی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منطقی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از یک</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یا</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چند</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واحد</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لجستیکی است که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هر</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کدام</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با</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یک</w:t>
      </w:r>
      <w:r w:rsidRPr="00191F5C">
        <w:rPr>
          <w:rFonts w:ascii="Times New Roman" w:hAnsi="Times New Roman" w:cs="B Nazanin"/>
          <w:sz w:val="24"/>
          <w:szCs w:val="28"/>
          <w:rtl/>
        </w:rPr>
        <w:t xml:space="preserve"> </w:t>
      </w:r>
      <w:r w:rsidRPr="00191F5C">
        <w:rPr>
          <w:rFonts w:ascii="Times New Roman" w:hAnsi="Times New Roman" w:cs="B Nazanin"/>
          <w:sz w:val="24"/>
          <w:szCs w:val="28"/>
        </w:rPr>
        <w:t>SSCC</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جداگانه شناسایی می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شوند و تحت یک پیام دریافت سفارش یا بارنامه ارسال می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شوند. شماره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جهانی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شناسایی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مرسوله</w:t>
      </w:r>
      <w:r w:rsidRPr="00191F5C">
        <w:rPr>
          <w:rFonts w:ascii="Times New Roman" w:hAnsi="Times New Roman" w:cs="B Nazanin"/>
          <w:sz w:val="24"/>
          <w:szCs w:val="28"/>
          <w:rtl/>
        </w:rPr>
        <w:t xml:space="preserve"> (</w:t>
      </w:r>
      <w:r w:rsidRPr="00191F5C">
        <w:rPr>
          <w:rFonts w:ascii="Times New Roman" w:hAnsi="Times New Roman" w:cs="B Nazanin"/>
          <w:sz w:val="24"/>
          <w:szCs w:val="28"/>
        </w:rPr>
        <w:t>GSIN</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شماره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ای است</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که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برای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شناسایی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یک</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مرسوله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توسط</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فروشنده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کالاها به آن اختصاص داده می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شود. حمل</w:t>
      </w:r>
      <w:r w:rsidRPr="00191F5C">
        <w:rPr>
          <w:rFonts w:ascii="Times New Roman" w:hAnsi="Times New Roman" w:cs="B Nazanin"/>
          <w:sz w:val="24"/>
          <w:szCs w:val="28"/>
          <w:rtl/>
        </w:rPr>
        <w:softHyphen/>
      </w:r>
      <w:r w:rsidRPr="00191F5C">
        <w:rPr>
          <w:rFonts w:ascii="Times New Roman" w:hAnsi="Times New Roman" w:cs="B Nazanin" w:hint="cs"/>
          <w:sz w:val="24"/>
          <w:szCs w:val="28"/>
          <w:rtl/>
        </w:rPr>
        <w:t>کننده کالاها یک</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یا</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چند</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واحد</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لجستیکی را</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برای</w:t>
      </w:r>
      <w:r w:rsidRPr="00191F5C">
        <w:rPr>
          <w:rFonts w:ascii="Times New Roman" w:hAnsi="Times New Roman" w:cs="B Nazanin"/>
          <w:sz w:val="24"/>
          <w:szCs w:val="28"/>
          <w:rtl/>
        </w:rPr>
        <w:t xml:space="preserve"> </w:t>
      </w:r>
      <w:r w:rsidR="00EA7805">
        <w:rPr>
          <w:rFonts w:ascii="Times New Roman" w:hAnsi="Times New Roman" w:cs="B Nazanin" w:hint="cs"/>
          <w:sz w:val="24"/>
          <w:szCs w:val="28"/>
          <w:rtl/>
        </w:rPr>
        <w:t>حمل‌ونقل</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به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یک</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گیرنده (مقصد) جمع</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آوری می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کند</w:t>
      </w:r>
      <w:r w:rsidRPr="00191F5C">
        <w:rPr>
          <w:rFonts w:ascii="Times New Roman" w:hAnsi="Times New Roman" w:cs="B Nazanin"/>
          <w:sz w:val="24"/>
          <w:szCs w:val="28"/>
          <w:rtl/>
        </w:rPr>
        <w:t>.</w:t>
      </w:r>
      <w:r w:rsidRPr="00191F5C">
        <w:rPr>
          <w:rFonts w:ascii="Times New Roman" w:hAnsi="Times New Roman" w:cs="B Nazanin" w:hint="cs"/>
          <w:sz w:val="24"/>
          <w:szCs w:val="28"/>
          <w:rtl/>
        </w:rPr>
        <w:t xml:space="preserve"> یک</w:t>
      </w:r>
      <w:r w:rsidRPr="00191F5C">
        <w:rPr>
          <w:rFonts w:ascii="Times New Roman" w:hAnsi="Times New Roman" w:cs="B Nazanin"/>
          <w:sz w:val="24"/>
          <w:szCs w:val="28"/>
          <w:rtl/>
        </w:rPr>
        <w:t xml:space="preserve"> </w:t>
      </w:r>
      <w:r w:rsidRPr="00191F5C">
        <w:rPr>
          <w:rFonts w:ascii="Times New Roman" w:hAnsi="Times New Roman" w:cs="B Nazanin"/>
          <w:sz w:val="24"/>
          <w:szCs w:val="28"/>
        </w:rPr>
        <w:t>GSIN</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به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این</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گروه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از</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واحدهای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لجستیکی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برای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شناسایی</w:t>
      </w:r>
      <w:r w:rsidRPr="00191F5C">
        <w:rPr>
          <w:rFonts w:ascii="Times New Roman" w:hAnsi="Times New Roman" w:cs="B Nazanin"/>
          <w:sz w:val="24"/>
          <w:szCs w:val="28"/>
          <w:rtl/>
        </w:rPr>
        <w:t xml:space="preserve"> </w:t>
      </w:r>
      <w:r w:rsidR="00A9561F">
        <w:rPr>
          <w:rFonts w:ascii="Times New Roman" w:hAnsi="Times New Roman" w:cs="B Nazanin" w:hint="cs"/>
          <w:sz w:val="24"/>
          <w:szCs w:val="28"/>
          <w:rtl/>
        </w:rPr>
        <w:t>آن‌ها</w:t>
      </w:r>
      <w:r w:rsidRPr="00191F5C">
        <w:rPr>
          <w:rFonts w:ascii="Times New Roman" w:hAnsi="Times New Roman" w:cs="B Nazanin"/>
          <w:sz w:val="24"/>
          <w:szCs w:val="28"/>
          <w:rtl/>
        </w:rPr>
        <w:t xml:space="preserve"> </w:t>
      </w:r>
      <w:r w:rsidR="0051648C">
        <w:rPr>
          <w:rFonts w:ascii="Times New Roman" w:hAnsi="Times New Roman" w:cs="B Nazanin" w:hint="cs"/>
          <w:sz w:val="24"/>
          <w:szCs w:val="28"/>
          <w:rtl/>
        </w:rPr>
        <w:t>به‌عنوان</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یک</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مرسوله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اختصاص داده می</w:t>
      </w:r>
      <w:r w:rsidR="00FC4CC3" w:rsidRPr="00191F5C">
        <w:rPr>
          <w:rFonts w:ascii="Times New Roman" w:hAnsi="Times New Roman" w:cs="B Nazanin" w:hint="eastAsia"/>
          <w:sz w:val="24"/>
          <w:szCs w:val="28"/>
          <w:rtl/>
        </w:rPr>
        <w:t>‌</w:t>
      </w:r>
      <w:r w:rsidRPr="00191F5C">
        <w:rPr>
          <w:rFonts w:ascii="Times New Roman" w:hAnsi="Times New Roman" w:cs="B Nazanin" w:hint="cs"/>
          <w:sz w:val="24"/>
          <w:szCs w:val="28"/>
          <w:rtl/>
        </w:rPr>
        <w:t>شود.</w:t>
      </w:r>
    </w:p>
    <w:p w14:paraId="12503534" w14:textId="77777777" w:rsidR="00BF74E3" w:rsidRDefault="00BF74E3" w:rsidP="00D95227">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sz w:val="24"/>
          <w:szCs w:val="28"/>
          <w:lang w:val="en-US"/>
        </w:rPr>
        <w:t>GSIN</w:t>
      </w:r>
      <w:r w:rsidRPr="00191F5C">
        <w:rPr>
          <w:rFonts w:ascii="Times New Roman" w:hAnsi="Times New Roman" w:cs="B Nazanin" w:hint="eastAsia"/>
          <w:sz w:val="24"/>
          <w:szCs w:val="28"/>
          <w:rtl/>
          <w:lang w:val="en-US"/>
        </w:rPr>
        <w:t>ها</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شماره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ثابت</w:t>
      </w:r>
      <w:r w:rsidRPr="00191F5C">
        <w:rPr>
          <w:rFonts w:ascii="Times New Roman" w:hAnsi="Times New Roman" w:cs="B Nazanin"/>
          <w:sz w:val="24"/>
          <w:szCs w:val="28"/>
          <w:rtl/>
          <w:lang w:val="en-US"/>
        </w:rPr>
        <w:t xml:space="preserve"> 17 </w:t>
      </w:r>
      <w:r w:rsidRPr="00191F5C">
        <w:rPr>
          <w:rFonts w:ascii="Times New Roman" w:hAnsi="Times New Roman" w:cs="B Nazanin" w:hint="eastAsia"/>
          <w:sz w:val="24"/>
          <w:szCs w:val="28"/>
          <w:rtl/>
          <w:lang w:val="en-US"/>
        </w:rPr>
        <w:t>رقم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هستند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پ</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ش</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شماره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شرکت</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مرجع</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حمل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رقم کنترل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تشک</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GSIN</w:t>
      </w:r>
      <w:r w:rsidRPr="00191F5C">
        <w:rPr>
          <w:rFonts w:ascii="Times New Roman" w:hAnsi="Times New Roman" w:cs="B Nazanin" w:hint="cs"/>
          <w:sz w:val="24"/>
          <w:szCs w:val="28"/>
          <w:rtl/>
          <w:lang w:val="en-US"/>
        </w:rPr>
        <w:t>ها</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شماره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جهان</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0051648C">
        <w:rPr>
          <w:rFonts w:ascii="Times New Roman" w:hAnsi="Times New Roman" w:cs="B Nazanin" w:hint="eastAsia"/>
          <w:sz w:val="24"/>
          <w:szCs w:val="28"/>
          <w:rtl/>
          <w:lang w:val="en-US"/>
        </w:rPr>
        <w:t>منحصربه‌فرد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ارائه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دهند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گروه</w:t>
      </w:r>
      <w:r w:rsidRPr="00191F5C">
        <w:rPr>
          <w:rFonts w:ascii="Times New Roman" w:hAnsi="Times New Roman" w:cs="B Nazanin" w:hint="cs"/>
          <w:sz w:val="24"/>
          <w:szCs w:val="28"/>
          <w:rtl/>
          <w:lang w:val="en-US"/>
        </w:rPr>
        <w:softHyphen/>
        <w:t>بندی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منطق</w:t>
      </w:r>
      <w:r w:rsidRPr="00191F5C">
        <w:rPr>
          <w:rFonts w:ascii="Times New Roman" w:hAnsi="Times New Roman" w:cs="B Nazanin" w:hint="cs"/>
          <w:sz w:val="24"/>
          <w:szCs w:val="28"/>
          <w:rtl/>
          <w:lang w:val="en-US"/>
        </w:rPr>
        <w:t>ی 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واحدها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لجست</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چند</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موجودیت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ف</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ز</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هدف </w:t>
      </w:r>
      <w:r w:rsidRPr="00191F5C">
        <w:rPr>
          <w:rFonts w:ascii="Times New Roman" w:hAnsi="Times New Roman" w:cs="B Nazanin" w:hint="eastAsia"/>
          <w:sz w:val="24"/>
          <w:szCs w:val="28"/>
          <w:rtl/>
          <w:lang w:val="en-US"/>
        </w:rPr>
        <w:t>حمل</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مرسوله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فرستنده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فروشنده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گ</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رنده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خر</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دار</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را شناسایی می</w:t>
      </w:r>
      <w:r w:rsidRPr="00191F5C">
        <w:rPr>
          <w:rFonts w:ascii="Times New Roman" w:hAnsi="Times New Roman" w:cs="B Nazanin" w:hint="cs"/>
          <w:sz w:val="24"/>
          <w:szCs w:val="28"/>
          <w:rtl/>
          <w:lang w:val="en-US"/>
        </w:rPr>
        <w:softHyphen/>
        <w:t>کنند</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GSIN</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شماره</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توسط</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فرستنده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فروشنده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کالا</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تعریف و تخصیص داده می</w:t>
      </w:r>
      <w:r w:rsidRPr="00191F5C">
        <w:rPr>
          <w:rFonts w:ascii="Times New Roman" w:hAnsi="Times New Roman" w:cs="B Nazanin" w:hint="cs"/>
          <w:sz w:val="24"/>
          <w:szCs w:val="28"/>
          <w:rtl/>
          <w:lang w:val="en-US"/>
        </w:rPr>
        <w:softHyphen/>
        <w:t>شود</w:t>
      </w:r>
      <w:r w:rsidR="00D95227">
        <w:rPr>
          <w:rFonts w:cs="B Nazanin"/>
          <w:szCs w:val="28"/>
        </w:rPr>
        <w:t>]</w:t>
      </w:r>
      <w:r w:rsidR="00D95227">
        <w:rPr>
          <w:rFonts w:cs="B Nazanin" w:hint="cs"/>
          <w:szCs w:val="28"/>
          <w:rtl/>
        </w:rPr>
        <w:t>8</w:t>
      </w:r>
      <w:r w:rsidR="00D95227">
        <w:rPr>
          <w:rFonts w:cs="B Nazanin"/>
          <w:szCs w:val="28"/>
        </w:rPr>
        <w:t>[</w:t>
      </w:r>
      <w:commentRangeStart w:id="339"/>
      <w:r w:rsidR="00FC4CC3" w:rsidRPr="00191F5C">
        <w:rPr>
          <w:rFonts w:ascii="Times New Roman" w:hAnsi="Times New Roman" w:cs="B Nazanin" w:hint="cs"/>
          <w:sz w:val="24"/>
          <w:szCs w:val="28"/>
          <w:rtl/>
          <w:lang w:val="en-US"/>
        </w:rPr>
        <w:t>.</w:t>
      </w:r>
      <w:commentRangeEnd w:id="339"/>
      <w:r w:rsidR="003B6EAF">
        <w:rPr>
          <w:rStyle w:val="CommentReference"/>
          <w:rFonts w:ascii="Times New Roman" w:hAnsi="Times New Roman"/>
          <w:rtl/>
          <w:lang w:val="en-US" w:eastAsia="en-US" w:bidi="ar-SA"/>
        </w:rPr>
        <w:commentReference w:id="339"/>
      </w:r>
    </w:p>
    <w:p w14:paraId="639AEBFE" w14:textId="70DC746A" w:rsidR="003B6EAF" w:rsidRDefault="003B6EAF" w:rsidP="003B6EAF">
      <w:pPr>
        <w:pStyle w:val="GS1Body"/>
        <w:bidi/>
        <w:spacing w:before="0" w:after="0"/>
        <w:ind w:left="0"/>
        <w:rPr>
          <w:rFonts w:ascii="Times New Roman" w:hAnsi="Times New Roman" w:cs="B Nazanin"/>
          <w:sz w:val="24"/>
          <w:szCs w:val="28"/>
          <w:rtl/>
          <w:lang w:val="en-US"/>
        </w:rPr>
      </w:pPr>
      <w:r w:rsidRPr="003B6EAF">
        <w:rPr>
          <w:rFonts w:ascii="Times New Roman" w:hAnsi="Times New Roman" w:cs="B Nazanin"/>
          <w:noProof/>
          <w:sz w:val="24"/>
          <w:szCs w:val="28"/>
          <w:rtl/>
          <w:lang w:val="en-US" w:eastAsia="en-US"/>
        </w:rPr>
        <w:drawing>
          <wp:inline distT="0" distB="0" distL="0" distR="0" wp14:anchorId="072F086F" wp14:editId="6FEA3AD8">
            <wp:extent cx="4319905" cy="991183"/>
            <wp:effectExtent l="19050" t="19050" r="23495" b="19050"/>
            <wp:docPr id="2071" name="Picture 2071" descr="C:\Users\Emam\Desktop\gs1_uk_gsin_info_i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mam\Desktop\gs1_uk_gsin_info_img.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19905" cy="991183"/>
                    </a:xfrm>
                    <a:prstGeom prst="rect">
                      <a:avLst/>
                    </a:prstGeom>
                    <a:noFill/>
                    <a:ln w="25400">
                      <a:solidFill>
                        <a:schemeClr val="tx2"/>
                      </a:solidFill>
                    </a:ln>
                  </pic:spPr>
                </pic:pic>
              </a:graphicData>
            </a:graphic>
          </wp:inline>
        </w:drawing>
      </w:r>
    </w:p>
    <w:p w14:paraId="2A15B87A" w14:textId="77777777" w:rsidR="006C6E35" w:rsidRDefault="006C6E35" w:rsidP="006C6E35">
      <w:pPr>
        <w:pStyle w:val="GS1Body"/>
        <w:bidi/>
        <w:spacing w:before="0" w:after="0"/>
        <w:ind w:left="108"/>
        <w:rPr>
          <w:rFonts w:ascii="Times New Roman" w:hAnsi="Times New Roman" w:cs="B Nazanin"/>
          <w:sz w:val="24"/>
          <w:szCs w:val="28"/>
          <w:rtl/>
          <w:lang w:val="en-US"/>
        </w:rPr>
      </w:pPr>
      <w:bookmarkStart w:id="340" w:name="OLE_LINK128"/>
      <w:r>
        <w:rPr>
          <w:rFonts w:ascii="Times New Roman" w:hAnsi="Times New Roman" w:cs="B Nazanin" w:hint="cs"/>
          <w:sz w:val="24"/>
          <w:szCs w:val="28"/>
          <w:rtl/>
        </w:rPr>
        <w:t>به‌طور</w:t>
      </w:r>
      <w:r w:rsidRPr="00191F5C">
        <w:rPr>
          <w:rFonts w:ascii="Times New Roman" w:hAnsi="Times New Roman" w:cs="B Nazanin" w:hint="cs"/>
          <w:sz w:val="24"/>
          <w:szCs w:val="28"/>
          <w:rtl/>
        </w:rPr>
        <w:t xml:space="preserve"> خلاصه، مرسوله</w:t>
      </w:r>
      <w:r w:rsidRPr="00191F5C">
        <w:rPr>
          <w:rStyle w:val="FootnoteReference"/>
          <w:rFonts w:ascii="Times New Roman" w:hAnsi="Times New Roman" w:cs="B Nazanin"/>
          <w:sz w:val="24"/>
          <w:szCs w:val="28"/>
          <w:rtl/>
        </w:rPr>
        <w:footnoteReference w:id="61"/>
      </w:r>
      <w:r w:rsidRPr="00191F5C">
        <w:rPr>
          <w:rFonts w:ascii="Times New Roman" w:hAnsi="Times New Roman" w:cs="B Nazanin" w:hint="cs"/>
          <w:sz w:val="24"/>
          <w:szCs w:val="28"/>
          <w:rtl/>
        </w:rPr>
        <w:t xml:space="preserve"> و محموله</w:t>
      </w:r>
      <w:r w:rsidRPr="00191F5C">
        <w:rPr>
          <w:rStyle w:val="FootnoteReference"/>
          <w:rFonts w:ascii="Times New Roman" w:hAnsi="Times New Roman" w:cs="B Nazanin"/>
          <w:sz w:val="24"/>
          <w:szCs w:val="28"/>
          <w:rtl/>
        </w:rPr>
        <w:footnoteReference w:id="62"/>
      </w:r>
      <w:r w:rsidRPr="00191F5C">
        <w:rPr>
          <w:rFonts w:ascii="Times New Roman" w:hAnsi="Times New Roman" w:cs="B Nazanin" w:hint="cs"/>
          <w:sz w:val="24"/>
          <w:szCs w:val="28"/>
          <w:rtl/>
        </w:rPr>
        <w:t xml:space="preserve"> اصطلاحاتی هستند که در حوزه‌هاي مختلف لجستیکی و حمل‌ونقل استفاده می‌شوند. برای ایجاد شفافیت بیشتر باید بگوییم که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زمانی از واژه مرسوله استفاده می‌کند که صحبت از شناسایی واحد لجستیکی چندگانه در عمليات تجاري باشد و زمانی از واژه محموله استفاده می‌کند كه صحبت از شناسایی واحد لجستیکی چندگانه در </w:t>
      </w:r>
      <w:r>
        <w:rPr>
          <w:rFonts w:ascii="Times New Roman" w:hAnsi="Times New Roman" w:cs="B Nazanin" w:hint="cs"/>
          <w:sz w:val="24"/>
          <w:szCs w:val="28"/>
          <w:rtl/>
          <w:lang w:val="en-US"/>
        </w:rPr>
        <w:t>حمل‌ونقل</w:t>
      </w:r>
      <w:r w:rsidRPr="00191F5C">
        <w:rPr>
          <w:rFonts w:ascii="Times New Roman" w:hAnsi="Times New Roman" w:cs="B Nazanin" w:hint="cs"/>
          <w:sz w:val="24"/>
          <w:szCs w:val="28"/>
          <w:rtl/>
          <w:lang w:val="en-US"/>
        </w:rPr>
        <w:t xml:space="preserve"> باشد.</w:t>
      </w:r>
      <w:bookmarkEnd w:id="340"/>
    </w:p>
    <w:p w14:paraId="07DB4F39" w14:textId="77777777" w:rsidR="003B6EAF" w:rsidRPr="00191F5C" w:rsidRDefault="003B6EAF" w:rsidP="003B6EAF">
      <w:pPr>
        <w:pStyle w:val="GS1Body"/>
        <w:bidi/>
        <w:spacing w:before="0" w:after="0"/>
        <w:ind w:left="108"/>
        <w:rPr>
          <w:rFonts w:ascii="Times New Roman" w:hAnsi="Times New Roman" w:cs="B Nazanin"/>
          <w:sz w:val="24"/>
          <w:szCs w:val="28"/>
          <w:lang w:val="en-US"/>
        </w:rPr>
      </w:pPr>
    </w:p>
    <w:p w14:paraId="1E52D6B8" w14:textId="77777777" w:rsidR="006C6E35" w:rsidRPr="006C6E35" w:rsidRDefault="006C6E35" w:rsidP="006C6E35">
      <w:pPr>
        <w:bidi/>
        <w:jc w:val="both"/>
        <w:rPr>
          <w:rFonts w:cs="B Nazanin"/>
          <w:szCs w:val="28"/>
          <w:lang w:eastAsia="x-none" w:bidi="fa-IR"/>
        </w:rPr>
      </w:pPr>
      <w:r>
        <w:rPr>
          <w:rFonts w:cs="B Nazanin" w:hint="cs"/>
          <w:szCs w:val="28"/>
          <w:rtl/>
        </w:rPr>
        <w:t xml:space="preserve">در </w:t>
      </w:r>
      <w:r w:rsidRPr="006C6E35">
        <w:rPr>
          <w:rFonts w:cs="B Nazanin"/>
          <w:szCs w:val="28"/>
          <w:rtl/>
          <w:lang w:eastAsia="x-none" w:bidi="fa-IR"/>
        </w:rPr>
        <w:t>شکل 2</w:t>
      </w:r>
      <w:r w:rsidRPr="006C6E35">
        <w:rPr>
          <w:rFonts w:cs="B Nazanin" w:hint="cs"/>
          <w:szCs w:val="28"/>
          <w:rtl/>
          <w:lang w:eastAsia="x-none" w:bidi="fa-IR"/>
        </w:rPr>
        <w:t xml:space="preserve">-2 کاربرد </w:t>
      </w:r>
      <w:r w:rsidRPr="006C6E35">
        <w:rPr>
          <w:rFonts w:cs="B Nazanin"/>
          <w:szCs w:val="28"/>
          <w:lang w:eastAsia="x-none" w:bidi="fa-IR"/>
        </w:rPr>
        <w:t>GINC</w:t>
      </w:r>
      <w:r w:rsidRPr="006C6E35">
        <w:rPr>
          <w:rFonts w:cs="B Nazanin" w:hint="cs"/>
          <w:szCs w:val="28"/>
          <w:rtl/>
          <w:lang w:eastAsia="x-none" w:bidi="fa-IR"/>
        </w:rPr>
        <w:t xml:space="preserve"> و </w:t>
      </w:r>
      <w:r w:rsidRPr="006C6E35">
        <w:rPr>
          <w:rFonts w:cs="B Nazanin"/>
          <w:szCs w:val="28"/>
          <w:lang w:eastAsia="x-none" w:bidi="fa-IR"/>
        </w:rPr>
        <w:t>GSIN</w:t>
      </w:r>
      <w:r>
        <w:rPr>
          <w:rFonts w:cs="B Nazanin" w:hint="cs"/>
          <w:szCs w:val="28"/>
          <w:rtl/>
          <w:lang w:eastAsia="x-none" w:bidi="fa-IR"/>
        </w:rPr>
        <w:t xml:space="preserve"> نشان داده شده است.</w:t>
      </w:r>
    </w:p>
    <w:p w14:paraId="192895C9" w14:textId="77777777" w:rsidR="00BF74E3" w:rsidRPr="00191F5C" w:rsidRDefault="00FC4CC3" w:rsidP="00F21F14">
      <w:pPr>
        <w:pStyle w:val="GS1Body"/>
        <w:bidi/>
        <w:spacing w:before="0" w:after="0"/>
        <w:ind w:left="0"/>
        <w:rPr>
          <w:rFonts w:ascii="Times New Roman" w:hAnsi="Times New Roman" w:cs="B Nazanin"/>
          <w:sz w:val="24"/>
          <w:szCs w:val="28"/>
          <w:rtl/>
          <w:lang w:val="en-US"/>
        </w:rPr>
      </w:pPr>
      <w:r w:rsidRPr="00191F5C">
        <w:rPr>
          <w:rFonts w:cs="B Nazanin"/>
          <w:noProof/>
          <w:lang w:val="en-US" w:eastAsia="en-US"/>
        </w:rPr>
        <w:drawing>
          <wp:anchor distT="0" distB="0" distL="114300" distR="114300" simplePos="0" relativeHeight="251705344" behindDoc="0" locked="0" layoutInCell="1" allowOverlap="1" wp14:anchorId="6A3252B9" wp14:editId="06004AB2">
            <wp:simplePos x="0" y="0"/>
            <wp:positionH relativeFrom="margin">
              <wp:align>left</wp:align>
            </wp:positionH>
            <wp:positionV relativeFrom="paragraph">
              <wp:posOffset>106346</wp:posOffset>
            </wp:positionV>
            <wp:extent cx="4728845" cy="5819775"/>
            <wp:effectExtent l="19050" t="19050" r="14605" b="28575"/>
            <wp:wrapSquare wrapText="bothSides"/>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28A0092B-C50C-407E-A947-70E740481C1C}">
                          <a14:useLocalDpi xmlns:a14="http://schemas.microsoft.com/office/drawing/2010/main" val="0"/>
                        </a:ext>
                      </a:extLst>
                    </a:blip>
                    <a:srcRect l="35136" t="13352" r="29407" b="9374"/>
                    <a:stretch/>
                  </pic:blipFill>
                  <pic:spPr bwMode="auto">
                    <a:xfrm>
                      <a:off x="0" y="0"/>
                      <a:ext cx="4728845" cy="5819775"/>
                    </a:xfrm>
                    <a:prstGeom prst="rect">
                      <a:avLst/>
                    </a:prstGeom>
                    <a:ln w="25400">
                      <a:solidFill>
                        <a:schemeClr val="tx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06F67E" w14:textId="77777777" w:rsidR="00FC4CC3" w:rsidRPr="00191F5C" w:rsidRDefault="002F089E" w:rsidP="00F21F14">
      <w:pPr>
        <w:bidi/>
        <w:jc w:val="center"/>
        <w:rPr>
          <w:rFonts w:cs="B Nazanin"/>
          <w:lang w:bidi="fa-IR"/>
        </w:rPr>
      </w:pPr>
      <w:r>
        <w:rPr>
          <w:rFonts w:cs="B Nazanin"/>
          <w:rtl/>
          <w:lang w:bidi="fa-IR"/>
        </w:rPr>
        <w:t>شکل 2</w:t>
      </w:r>
      <w:r w:rsidR="00FC4CC3" w:rsidRPr="00191F5C">
        <w:rPr>
          <w:rFonts w:cs="B Nazanin" w:hint="cs"/>
          <w:rtl/>
          <w:lang w:bidi="fa-IR"/>
        </w:rPr>
        <w:t xml:space="preserve">-2- کاربرد </w:t>
      </w:r>
      <w:r w:rsidR="00FC4CC3" w:rsidRPr="00191F5C">
        <w:rPr>
          <w:rFonts w:cs="B Nazanin"/>
          <w:lang w:bidi="fa-IR"/>
        </w:rPr>
        <w:t>GINC</w:t>
      </w:r>
      <w:r w:rsidR="00FC4CC3" w:rsidRPr="00191F5C">
        <w:rPr>
          <w:rFonts w:cs="B Nazanin" w:hint="cs"/>
          <w:rtl/>
          <w:lang w:bidi="fa-IR"/>
        </w:rPr>
        <w:t xml:space="preserve"> و </w:t>
      </w:r>
      <w:r w:rsidR="00FC4CC3" w:rsidRPr="00191F5C">
        <w:rPr>
          <w:rFonts w:cs="B Nazanin"/>
          <w:lang w:bidi="fa-IR"/>
        </w:rPr>
        <w:t>GSIN</w:t>
      </w:r>
    </w:p>
    <w:p w14:paraId="372B1BA3" w14:textId="77777777" w:rsidR="00BF74E3" w:rsidRPr="00191F5C" w:rsidRDefault="00A55612" w:rsidP="00A55612">
      <w:pPr>
        <w:pStyle w:val="ListParagraph"/>
        <w:numPr>
          <w:ilvl w:val="2"/>
          <w:numId w:val="77"/>
        </w:numPr>
        <w:spacing w:after="0" w:line="240" w:lineRule="auto"/>
        <w:ind w:left="849" w:hanging="849"/>
        <w:jc w:val="lowKashida"/>
        <w:outlineLvl w:val="1"/>
        <w:rPr>
          <w:rFonts w:ascii="Times New Roman" w:hAnsi="Times New Roman" w:cs="B Nazanin"/>
          <w:b/>
          <w:bCs/>
          <w:sz w:val="24"/>
          <w:szCs w:val="28"/>
        </w:rPr>
      </w:pPr>
      <w:bookmarkStart w:id="341" w:name="_Toc530563718"/>
      <w:r>
        <w:rPr>
          <w:rFonts w:ascii="Times New Roman" w:hAnsi="Times New Roman" w:cs="B Nazanin" w:hint="cs"/>
          <w:b/>
          <w:bCs/>
          <w:sz w:val="24"/>
          <w:szCs w:val="28"/>
          <w:rtl/>
        </w:rPr>
        <w:t xml:space="preserve"> </w:t>
      </w:r>
      <w:r w:rsidR="00BF74E3" w:rsidRPr="00191F5C">
        <w:rPr>
          <w:rFonts w:ascii="Times New Roman" w:hAnsi="Times New Roman" w:cs="B Nazanin" w:hint="cs"/>
          <w:b/>
          <w:bCs/>
          <w:sz w:val="24"/>
          <w:szCs w:val="28"/>
          <w:rtl/>
        </w:rPr>
        <w:t>شناسه</w:t>
      </w:r>
      <w:r w:rsidR="00BF74E3" w:rsidRPr="00191F5C">
        <w:rPr>
          <w:rFonts w:ascii="Times New Roman" w:hAnsi="Times New Roman" w:cs="B Nazanin"/>
          <w:b/>
          <w:bCs/>
          <w:sz w:val="24"/>
          <w:szCs w:val="28"/>
          <w:rtl/>
        </w:rPr>
        <w:softHyphen/>
      </w:r>
      <w:r w:rsidR="00BF74E3" w:rsidRPr="00191F5C">
        <w:rPr>
          <w:rFonts w:ascii="Times New Roman" w:hAnsi="Times New Roman" w:cs="B Nazanin" w:hint="cs"/>
          <w:b/>
          <w:bCs/>
          <w:sz w:val="24"/>
          <w:szCs w:val="28"/>
          <w:rtl/>
        </w:rPr>
        <w:t>های جهانی</w:t>
      </w:r>
      <w:bookmarkStart w:id="342" w:name="_Assets"/>
      <w:bookmarkEnd w:id="342"/>
      <w:r w:rsidR="00BF74E3" w:rsidRPr="00191F5C">
        <w:rPr>
          <w:rStyle w:val="FootnoteReference"/>
          <w:rFonts w:ascii="Times New Roman" w:hAnsi="Times New Roman" w:cs="B Nazanin"/>
          <w:b/>
          <w:bCs/>
          <w:sz w:val="24"/>
          <w:szCs w:val="28"/>
          <w:rtl/>
        </w:rPr>
        <w:footnoteReference w:id="63"/>
      </w:r>
      <w:r w:rsidR="00BF74E3" w:rsidRPr="00191F5C">
        <w:rPr>
          <w:rFonts w:ascii="Times New Roman" w:hAnsi="Times New Roman" w:cs="B Nazanin"/>
          <w:b/>
          <w:bCs/>
          <w:sz w:val="24"/>
          <w:szCs w:val="28"/>
        </w:rPr>
        <w:t>GRAI</w:t>
      </w:r>
      <w:r w:rsidR="00BF74E3" w:rsidRPr="00191F5C">
        <w:rPr>
          <w:rFonts w:ascii="Times New Roman" w:hAnsi="Times New Roman" w:cs="B Nazanin" w:hint="cs"/>
          <w:b/>
          <w:bCs/>
          <w:sz w:val="24"/>
          <w:szCs w:val="28"/>
          <w:rtl/>
        </w:rPr>
        <w:t xml:space="preserve"> و</w:t>
      </w:r>
      <w:r w:rsidR="00BF74E3" w:rsidRPr="00191F5C">
        <w:rPr>
          <w:rStyle w:val="FootnoteReference"/>
          <w:rFonts w:ascii="Times New Roman" w:hAnsi="Times New Roman" w:cs="B Nazanin"/>
          <w:b/>
          <w:bCs/>
          <w:sz w:val="24"/>
          <w:szCs w:val="28"/>
          <w:rtl/>
        </w:rPr>
        <w:footnoteReference w:id="64"/>
      </w:r>
      <w:r w:rsidR="00BF74E3" w:rsidRPr="00191F5C">
        <w:rPr>
          <w:rFonts w:ascii="Times New Roman" w:hAnsi="Times New Roman" w:cs="B Nazanin"/>
          <w:b/>
          <w:bCs/>
          <w:sz w:val="24"/>
          <w:szCs w:val="28"/>
        </w:rPr>
        <w:t>GIAI</w:t>
      </w:r>
      <w:r w:rsidR="00BF74E3" w:rsidRPr="00191F5C">
        <w:rPr>
          <w:rFonts w:ascii="Times New Roman" w:hAnsi="Times New Roman" w:cs="B Nazanin" w:hint="cs"/>
          <w:b/>
          <w:bCs/>
          <w:sz w:val="24"/>
          <w:szCs w:val="28"/>
          <w:rtl/>
        </w:rPr>
        <w:t xml:space="preserve"> برای شناسایی </w:t>
      </w:r>
      <w:bookmarkStart w:id="343" w:name="_Toc27557387"/>
      <w:bookmarkStart w:id="344" w:name="_Toc162031391"/>
      <w:bookmarkStart w:id="345" w:name="_Toc171234645"/>
      <w:bookmarkStart w:id="346" w:name="_Toc171397787"/>
      <w:bookmarkStart w:id="347" w:name="_Ref171397835"/>
      <w:bookmarkStart w:id="348" w:name="_Ref173056871"/>
      <w:bookmarkStart w:id="349" w:name="_Toc185223464"/>
      <w:bookmarkStart w:id="350" w:name="_Ref248030701"/>
      <w:bookmarkStart w:id="351" w:name="_Toc248048822"/>
      <w:bookmarkStart w:id="352" w:name="_Toc284924469"/>
      <w:r w:rsidR="00BF74E3" w:rsidRPr="00191F5C">
        <w:rPr>
          <w:rFonts w:ascii="Times New Roman" w:hAnsi="Times New Roman" w:cs="B Nazanin" w:hint="cs"/>
          <w:b/>
          <w:bCs/>
          <w:sz w:val="24"/>
          <w:szCs w:val="28"/>
          <w:rtl/>
        </w:rPr>
        <w:t>اموال (دارایی‌ها)</w:t>
      </w:r>
      <w:bookmarkEnd w:id="341"/>
    </w:p>
    <w:p w14:paraId="0BD00A38" w14:textId="77777777" w:rsidR="00BF74E3" w:rsidRPr="00191F5C" w:rsidRDefault="00BF74E3" w:rsidP="00F21F14">
      <w:pPr>
        <w:pStyle w:val="GS1Body"/>
        <w:bidi/>
        <w:spacing w:before="0" w:after="0"/>
        <w:ind w:left="108"/>
        <w:rPr>
          <w:rFonts w:ascii="Times New Roman" w:hAnsi="Times New Roman" w:cs="B Nazanin"/>
          <w:sz w:val="24"/>
          <w:szCs w:val="28"/>
          <w:lang w:val="en-US"/>
        </w:rPr>
      </w:pPr>
      <w:r w:rsidRPr="00191F5C">
        <w:rPr>
          <w:rFonts w:ascii="Times New Roman" w:hAnsi="Times New Roman" w:cs="B Nazanin" w:hint="cs"/>
          <w:sz w:val="24"/>
          <w:szCs w:val="28"/>
          <w:rtl/>
          <w:lang w:val="en-US"/>
        </w:rPr>
        <w:t xml:space="preserve">در سيستم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روشی برای شناسایی دارایی</w:t>
      </w:r>
      <w:r w:rsidRPr="00191F5C">
        <w:rPr>
          <w:rFonts w:ascii="Times New Roman" w:hAnsi="Times New Roman" w:cs="B Nazanin" w:hint="eastAsia"/>
          <w:sz w:val="24"/>
          <w:szCs w:val="28"/>
          <w:rtl/>
          <w:lang w:val="en-US"/>
        </w:rPr>
        <w:t>‌ها</w:t>
      </w:r>
      <w:r w:rsidRPr="00191F5C">
        <w:rPr>
          <w:rFonts w:ascii="Times New Roman" w:hAnsi="Times New Roman" w:cs="B Nazanin" w:hint="cs"/>
          <w:sz w:val="24"/>
          <w:szCs w:val="28"/>
          <w:rtl/>
          <w:lang w:val="en-US"/>
        </w:rPr>
        <w:t xml:space="preserve"> در نظر گرفته شده ‌است. هدف از شناسایی دارایی، شناسایی موجوديت‌های فيزيكي تحت مالکیت یک سازمان، به‌عنوان قلم كالا است. هر شرکتی که دارای پيش‌شماره شرکتی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باشد، می‌تواند شناسه دارایی را برای دارایی‌های خود یا اقلام تجاری عرضه‌شده به مشتریانش اخذ نماید.</w:t>
      </w:r>
    </w:p>
    <w:p w14:paraId="4724BD31" w14:textId="77777777" w:rsidR="00BF74E3" w:rsidRPr="00191F5C" w:rsidRDefault="00BF74E3" w:rsidP="00F21F14">
      <w:pPr>
        <w:pStyle w:val="GS1Body"/>
        <w:bidi/>
        <w:spacing w:before="0" w:after="0"/>
        <w:ind w:left="108"/>
        <w:rPr>
          <w:rFonts w:ascii="Times New Roman" w:hAnsi="Times New Roman" w:cs="B Nazanin"/>
          <w:sz w:val="24"/>
          <w:szCs w:val="28"/>
          <w:lang w:val="en-US"/>
        </w:rPr>
      </w:pPr>
      <w:r w:rsidRPr="00191F5C">
        <w:rPr>
          <w:rFonts w:ascii="Times New Roman" w:hAnsi="Times New Roman" w:cs="B Nazanin" w:hint="cs"/>
          <w:sz w:val="24"/>
          <w:szCs w:val="28"/>
          <w:rtl/>
          <w:lang w:val="en-US"/>
        </w:rPr>
        <w:t xml:space="preserve">هر شرکتی که دارای پيش‌شماره شرکتی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باشد، می‌تواند شناسه جهانی دارایی برگشتنی</w:t>
      </w:r>
      <w:r w:rsidRPr="00191F5C">
        <w:rPr>
          <w:rFonts w:ascii="Times New Roman" w:hAnsi="Times New Roman" w:cs="B Nazanin"/>
          <w:sz w:val="24"/>
          <w:szCs w:val="28"/>
          <w:lang w:val="en-US"/>
        </w:rPr>
        <w:t xml:space="preserve"> </w:t>
      </w:r>
      <w:r w:rsidRPr="00191F5C">
        <w:rPr>
          <w:rFonts w:ascii="Times New Roman" w:hAnsi="Times New Roman" w:cs="B Nazanin" w:hint="cs"/>
          <w:sz w:val="24"/>
          <w:szCs w:val="28"/>
          <w:rtl/>
          <w:lang w:val="en-US"/>
        </w:rPr>
        <w:t>(</w:t>
      </w:r>
      <w:r w:rsidRPr="00191F5C">
        <w:rPr>
          <w:rFonts w:ascii="Times New Roman" w:hAnsi="Times New Roman" w:cs="B Nazanin"/>
          <w:sz w:val="24"/>
          <w:szCs w:val="28"/>
          <w:lang w:val="en-US"/>
        </w:rPr>
        <w:t>GRAI</w:t>
      </w:r>
      <w:r w:rsidRPr="00191F5C">
        <w:rPr>
          <w:rFonts w:ascii="Times New Roman" w:hAnsi="Times New Roman" w:cs="B Nazanin" w:hint="cs"/>
          <w:sz w:val="24"/>
          <w:szCs w:val="28"/>
          <w:rtl/>
          <w:lang w:val="en-US"/>
        </w:rPr>
        <w:t xml:space="preserve">) يا </w:t>
      </w:r>
      <w:r w:rsidRPr="00191F5C">
        <w:rPr>
          <w:rFonts w:ascii="Times New Roman" w:hAnsi="Times New Roman" w:cs="B Nazanin" w:hint="cs"/>
          <w:sz w:val="24"/>
          <w:szCs w:val="28"/>
          <w:rtl/>
        </w:rPr>
        <w:t xml:space="preserve">شماره جهانی </w:t>
      </w:r>
      <w:r w:rsidRPr="00191F5C">
        <w:rPr>
          <w:rFonts w:ascii="Times New Roman" w:hAnsi="Times New Roman" w:cs="B Nazanin" w:hint="cs"/>
          <w:sz w:val="24"/>
          <w:szCs w:val="28"/>
          <w:rtl/>
          <w:lang w:val="en-US"/>
        </w:rPr>
        <w:t xml:space="preserve">دارایی </w:t>
      </w:r>
      <w:r w:rsidRPr="00191F5C">
        <w:rPr>
          <w:rFonts w:ascii="Times New Roman" w:hAnsi="Times New Roman" w:cs="B Nazanin" w:hint="cs"/>
          <w:sz w:val="24"/>
          <w:szCs w:val="28"/>
          <w:rtl/>
        </w:rPr>
        <w:t>ثابت (</w:t>
      </w:r>
      <w:r w:rsidRPr="00191F5C">
        <w:rPr>
          <w:rFonts w:ascii="Times New Roman" w:hAnsi="Times New Roman" w:cs="B Nazanin"/>
          <w:sz w:val="24"/>
          <w:szCs w:val="28"/>
          <w:lang w:val="en-US"/>
        </w:rPr>
        <w:t>GIAI</w:t>
      </w:r>
      <w:r w:rsidRPr="00191F5C">
        <w:rPr>
          <w:rFonts w:ascii="Times New Roman" w:hAnsi="Times New Roman" w:cs="B Nazanin" w:hint="cs"/>
          <w:sz w:val="24"/>
          <w:szCs w:val="28"/>
          <w:rtl/>
        </w:rPr>
        <w:t xml:space="preserve">) را به </w:t>
      </w:r>
      <w:r w:rsidRPr="00191F5C">
        <w:rPr>
          <w:rFonts w:ascii="Times New Roman" w:hAnsi="Times New Roman" w:cs="B Nazanin" w:hint="cs"/>
          <w:sz w:val="24"/>
          <w:szCs w:val="28"/>
          <w:rtl/>
          <w:lang w:val="en-US"/>
        </w:rPr>
        <w:t xml:space="preserve">دارایی </w:t>
      </w:r>
      <w:r w:rsidRPr="00191F5C">
        <w:rPr>
          <w:rFonts w:ascii="Times New Roman" w:hAnsi="Times New Roman" w:cs="B Nazanin" w:hint="cs"/>
          <w:sz w:val="24"/>
          <w:szCs w:val="28"/>
          <w:rtl/>
        </w:rPr>
        <w:t xml:space="preserve">خود تخصيص دهد. اگر </w:t>
      </w:r>
      <w:r w:rsidRPr="00191F5C">
        <w:rPr>
          <w:rFonts w:ascii="Times New Roman" w:hAnsi="Times New Roman" w:cs="B Nazanin" w:hint="cs"/>
          <w:sz w:val="24"/>
          <w:szCs w:val="28"/>
          <w:rtl/>
          <w:lang w:val="en-US"/>
        </w:rPr>
        <w:t xml:space="preserve">دارایی </w:t>
      </w:r>
      <w:r w:rsidRPr="00191F5C">
        <w:rPr>
          <w:rFonts w:ascii="Times New Roman" w:hAnsi="Times New Roman" w:cs="B Nazanin" w:hint="cs"/>
          <w:sz w:val="24"/>
          <w:szCs w:val="28"/>
          <w:rtl/>
        </w:rPr>
        <w:t xml:space="preserve">از طرف یک شرکت ساخته شده، بهتر است که به سازنده تحمیل کرد تا حین پروسه ساخت </w:t>
      </w:r>
      <w:r w:rsidRPr="00191F5C">
        <w:rPr>
          <w:rFonts w:ascii="Times New Roman" w:hAnsi="Times New Roman" w:cs="B Nazanin"/>
          <w:sz w:val="24"/>
          <w:szCs w:val="28"/>
          <w:lang w:val="en-US"/>
        </w:rPr>
        <w:t>GIAI</w:t>
      </w:r>
      <w:r w:rsidRPr="00191F5C">
        <w:rPr>
          <w:rFonts w:ascii="Times New Roman" w:hAnsi="Times New Roman" w:cs="B Nazanin" w:hint="cs"/>
          <w:sz w:val="24"/>
          <w:szCs w:val="28"/>
          <w:rtl/>
          <w:lang w:val="en-US"/>
        </w:rPr>
        <w:t xml:space="preserve"> و </w:t>
      </w:r>
      <w:r w:rsidRPr="00191F5C">
        <w:rPr>
          <w:rFonts w:ascii="Times New Roman" w:hAnsi="Times New Roman" w:cs="B Nazanin"/>
          <w:sz w:val="24"/>
          <w:szCs w:val="28"/>
          <w:lang w:val="en-US"/>
        </w:rPr>
        <w:t>GRAI</w:t>
      </w:r>
      <w:r w:rsidRPr="00191F5C">
        <w:rPr>
          <w:rFonts w:ascii="Times New Roman" w:hAnsi="Times New Roman" w:cs="B Nazanin" w:hint="cs"/>
          <w:sz w:val="24"/>
          <w:szCs w:val="28"/>
          <w:rtl/>
          <w:lang w:val="en-US"/>
        </w:rPr>
        <w:t xml:space="preserve"> را برای مشتری به کارگیرد.</w:t>
      </w:r>
    </w:p>
    <w:p w14:paraId="677AD924" w14:textId="77777777" w:rsidR="00BF74E3" w:rsidRPr="00191F5C" w:rsidRDefault="00BF74E3" w:rsidP="00F21F14">
      <w:pPr>
        <w:pStyle w:val="GS1Body"/>
        <w:bidi/>
        <w:spacing w:before="0" w:after="0"/>
        <w:ind w:left="108"/>
        <w:rPr>
          <w:rFonts w:ascii="Times New Roman" w:hAnsi="Times New Roman" w:cs="B Nazanin"/>
          <w:sz w:val="24"/>
          <w:szCs w:val="28"/>
          <w:lang w:val="en-US"/>
        </w:rPr>
      </w:pPr>
      <w:r w:rsidRPr="00191F5C">
        <w:rPr>
          <w:rFonts w:ascii="Times New Roman" w:hAnsi="Times New Roman" w:cs="B Nazanin" w:hint="cs"/>
          <w:sz w:val="24"/>
          <w:szCs w:val="28"/>
          <w:rtl/>
          <w:lang w:val="en-US"/>
        </w:rPr>
        <w:t>شناسه</w:t>
      </w:r>
      <w:r w:rsidRPr="00191F5C">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 xml:space="preserve">های دارایی سیستم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برای دسترسی به خصوصیات و/یا ثبت تغییر مکان دارایی که در فایل کامپیوتری ذ</w:t>
      </w:r>
      <w:r w:rsidR="00FC4CC3" w:rsidRPr="00191F5C">
        <w:rPr>
          <w:rFonts w:ascii="Times New Roman" w:hAnsi="Times New Roman" w:cs="B Nazanin" w:hint="cs"/>
          <w:sz w:val="24"/>
          <w:szCs w:val="28"/>
          <w:rtl/>
          <w:lang w:val="en-US"/>
        </w:rPr>
        <w:t xml:space="preserve">خیره شده است </w:t>
      </w:r>
      <w:r w:rsidR="0051648C">
        <w:rPr>
          <w:rFonts w:ascii="Times New Roman" w:hAnsi="Times New Roman" w:cs="B Nazanin" w:hint="cs"/>
          <w:sz w:val="24"/>
          <w:szCs w:val="28"/>
          <w:rtl/>
          <w:lang w:val="en-US"/>
        </w:rPr>
        <w:t>به‌عنوان</w:t>
      </w:r>
      <w:r w:rsidR="00FC4CC3" w:rsidRPr="00191F5C">
        <w:rPr>
          <w:rFonts w:ascii="Times New Roman" w:hAnsi="Times New Roman" w:cs="B Nazanin" w:hint="cs"/>
          <w:sz w:val="24"/>
          <w:szCs w:val="28"/>
          <w:rtl/>
          <w:lang w:val="en-US"/>
        </w:rPr>
        <w:t xml:space="preserve"> کلید عمل </w:t>
      </w:r>
      <w:r w:rsidRPr="00191F5C">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کند</w:t>
      </w:r>
      <w:r w:rsidR="00D95227">
        <w:rPr>
          <w:rFonts w:cs="B Nazanin"/>
          <w:szCs w:val="28"/>
        </w:rPr>
        <w:t>]</w:t>
      </w:r>
      <w:r w:rsidR="00D95227">
        <w:rPr>
          <w:rFonts w:cs="B Nazanin" w:hint="cs"/>
          <w:szCs w:val="28"/>
          <w:rtl/>
        </w:rPr>
        <w:t>4</w:t>
      </w:r>
      <w:r w:rsidR="00D95227">
        <w:rPr>
          <w:rFonts w:cs="B Nazanin"/>
          <w:szCs w:val="28"/>
        </w:rPr>
        <w:t>[</w:t>
      </w:r>
      <w:r w:rsidRPr="00191F5C">
        <w:rPr>
          <w:rFonts w:ascii="Times New Roman" w:hAnsi="Times New Roman" w:cs="B Nazanin" w:hint="cs"/>
          <w:sz w:val="24"/>
          <w:szCs w:val="28"/>
          <w:rtl/>
          <w:lang w:val="en-US"/>
        </w:rPr>
        <w:t>.</w:t>
      </w:r>
    </w:p>
    <w:p w14:paraId="6EE919D5" w14:textId="77777777" w:rsidR="00BF74E3" w:rsidRPr="00191F5C" w:rsidRDefault="00BF74E3" w:rsidP="00F21F14">
      <w:pPr>
        <w:pStyle w:val="GS1Body"/>
        <w:bidi/>
        <w:spacing w:before="0" w:after="0"/>
        <w:rPr>
          <w:rFonts w:ascii="Times New Roman" w:hAnsi="Times New Roman" w:cs="B Nazanin"/>
          <w:sz w:val="24"/>
          <w:rtl/>
          <w:lang w:val="en-US"/>
        </w:rPr>
      </w:pPr>
    </w:p>
    <w:p w14:paraId="7F9105D3" w14:textId="77777777" w:rsidR="00BF74E3" w:rsidRPr="00191F5C" w:rsidRDefault="00447700" w:rsidP="00F21F14">
      <w:pPr>
        <w:pStyle w:val="Heading3"/>
        <w:spacing w:before="0" w:after="0"/>
        <w:rPr>
          <w:rFonts w:ascii="Times New Roman" w:hAnsi="Times New Roman" w:cs="B Nazanin"/>
          <w:sz w:val="24"/>
          <w:rtl/>
        </w:rPr>
      </w:pPr>
      <w:bookmarkStart w:id="353" w:name="_Toc530563719"/>
      <w:bookmarkStart w:id="354" w:name="OLE_LINK325"/>
      <w:bookmarkStart w:id="355" w:name="OLE_LINK326"/>
      <w:bookmarkEnd w:id="343"/>
      <w:bookmarkEnd w:id="344"/>
      <w:bookmarkEnd w:id="345"/>
      <w:bookmarkEnd w:id="346"/>
      <w:bookmarkEnd w:id="347"/>
      <w:bookmarkEnd w:id="348"/>
      <w:bookmarkEnd w:id="349"/>
      <w:bookmarkEnd w:id="350"/>
      <w:bookmarkEnd w:id="351"/>
      <w:bookmarkEnd w:id="352"/>
      <w:r w:rsidRPr="00191F5C">
        <w:rPr>
          <w:rFonts w:ascii="Times New Roman" w:hAnsi="Times New Roman" w:cs="B Nazanin" w:hint="cs"/>
          <w:sz w:val="24"/>
          <w:rtl/>
        </w:rPr>
        <w:t>2</w:t>
      </w:r>
      <w:r w:rsidR="00BF74E3" w:rsidRPr="00191F5C">
        <w:rPr>
          <w:rFonts w:ascii="Times New Roman" w:hAnsi="Times New Roman" w:cs="B Nazanin" w:hint="cs"/>
          <w:sz w:val="24"/>
          <w:rtl/>
        </w:rPr>
        <w:t xml:space="preserve">-2-4-1- شناسه جهانی دارایی </w:t>
      </w:r>
      <w:r w:rsidR="00EF2F3D">
        <w:rPr>
          <w:rFonts w:ascii="Times New Roman" w:hAnsi="Times New Roman" w:cs="B Nazanin" w:hint="cs"/>
          <w:sz w:val="24"/>
          <w:rtl/>
        </w:rPr>
        <w:t>قابل‌برگشت</w:t>
      </w:r>
      <w:r w:rsidR="00BF74E3" w:rsidRPr="00191F5C">
        <w:rPr>
          <w:rFonts w:ascii="Times New Roman" w:hAnsi="Times New Roman" w:cs="B Nazanin" w:hint="cs"/>
          <w:sz w:val="24"/>
          <w:rtl/>
        </w:rPr>
        <w:t xml:space="preserve"> (</w:t>
      </w:r>
      <w:r w:rsidR="00BF74E3" w:rsidRPr="00191F5C">
        <w:rPr>
          <w:rStyle w:val="FootnoteReference"/>
          <w:rFonts w:ascii="Times New Roman" w:hAnsi="Times New Roman" w:cs="B Nazanin"/>
          <w:sz w:val="24"/>
          <w:rtl/>
        </w:rPr>
        <w:footnoteReference w:id="65"/>
      </w:r>
      <w:r w:rsidR="00BF74E3" w:rsidRPr="00191F5C">
        <w:rPr>
          <w:rFonts w:ascii="Times New Roman" w:hAnsi="Times New Roman" w:cs="B Nazanin"/>
          <w:sz w:val="24"/>
          <w:szCs w:val="28"/>
        </w:rPr>
        <w:t>GRAI</w:t>
      </w:r>
      <w:r w:rsidR="00BF74E3" w:rsidRPr="00191F5C">
        <w:rPr>
          <w:rFonts w:ascii="Times New Roman" w:hAnsi="Times New Roman" w:cs="B Nazanin" w:hint="cs"/>
          <w:sz w:val="24"/>
          <w:rtl/>
        </w:rPr>
        <w:t>)</w:t>
      </w:r>
      <w:bookmarkEnd w:id="353"/>
      <w:r w:rsidR="00BF74E3" w:rsidRPr="00191F5C">
        <w:rPr>
          <w:rFonts w:ascii="Times New Roman" w:hAnsi="Times New Roman" w:cs="B Nazanin" w:hint="cs"/>
          <w:sz w:val="24"/>
          <w:rtl/>
        </w:rPr>
        <w:t xml:space="preserve"> </w:t>
      </w:r>
      <w:bookmarkEnd w:id="354"/>
      <w:bookmarkEnd w:id="355"/>
    </w:p>
    <w:p w14:paraId="79995CD2" w14:textId="77777777" w:rsidR="00BF74E3" w:rsidRPr="00191F5C" w:rsidRDefault="00BF74E3" w:rsidP="00F21F14">
      <w:pPr>
        <w:pStyle w:val="GS1Body"/>
        <w:bidi/>
        <w:spacing w:before="0" w:after="0"/>
        <w:ind w:left="18"/>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دارایی </w:t>
      </w:r>
      <w:r w:rsidR="00EF2F3D">
        <w:rPr>
          <w:rFonts w:ascii="Times New Roman" w:hAnsi="Times New Roman" w:cs="B Nazanin" w:hint="cs"/>
          <w:sz w:val="24"/>
          <w:szCs w:val="28"/>
          <w:rtl/>
          <w:lang w:val="en-US"/>
        </w:rPr>
        <w:t>قابل‌برگشت</w:t>
      </w:r>
      <w:r w:rsidRPr="00191F5C">
        <w:rPr>
          <w:rFonts w:ascii="Times New Roman" w:hAnsi="Times New Roman" w:cs="B Nazanin" w:hint="cs"/>
          <w:sz w:val="24"/>
          <w:szCs w:val="28"/>
          <w:rtl/>
          <w:lang w:val="en-US"/>
        </w:rPr>
        <w:t xml:space="preserve">، بسته یا تجهیزات ترابری با ارزش مشخص و قابلیت استفاده مجدد است؛ مانند شيشه نوشابه چند بار مصرف، کپسول گاز، پالت فلزی یا صندوق چوبی. شناسایی دارایی </w:t>
      </w:r>
      <w:r w:rsidR="00EF2F3D">
        <w:rPr>
          <w:rFonts w:ascii="Times New Roman" w:hAnsi="Times New Roman" w:cs="B Nazanin" w:hint="cs"/>
          <w:sz w:val="24"/>
          <w:szCs w:val="28"/>
          <w:rtl/>
          <w:lang w:val="en-US"/>
        </w:rPr>
        <w:t>قابل‌برگشت</w:t>
      </w:r>
      <w:r w:rsidRPr="00191F5C">
        <w:rPr>
          <w:rFonts w:ascii="Times New Roman" w:hAnsi="Times New Roman" w:cs="B Nazanin" w:hint="cs"/>
          <w:sz w:val="24"/>
          <w:szCs w:val="28"/>
          <w:rtl/>
          <w:lang w:val="en-US"/>
        </w:rPr>
        <w:t xml:space="preserve"> در سیستم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با استفاده از شناسه‌ جهانی دارایی </w:t>
      </w:r>
      <w:r w:rsidR="00EF2F3D">
        <w:rPr>
          <w:rFonts w:ascii="Times New Roman" w:hAnsi="Times New Roman" w:cs="B Nazanin" w:hint="cs"/>
          <w:sz w:val="24"/>
          <w:szCs w:val="28"/>
          <w:rtl/>
          <w:lang w:val="en-US"/>
        </w:rPr>
        <w:t>قابل‌برگشت</w:t>
      </w:r>
      <w:r w:rsidRPr="00191F5C">
        <w:rPr>
          <w:rFonts w:ascii="Times New Roman" w:hAnsi="Times New Roman" w:cs="B Nazanin" w:hint="cs"/>
          <w:sz w:val="24"/>
          <w:szCs w:val="28"/>
          <w:rtl/>
          <w:lang w:val="en-US"/>
        </w:rPr>
        <w:t>، امکان ردیابی و ثبت داده‌های مرتبط را فراهم می‌کند.</w:t>
      </w:r>
    </w:p>
    <w:p w14:paraId="0B8AD728" w14:textId="77777777" w:rsidR="00BF74E3" w:rsidRPr="00191F5C" w:rsidRDefault="00BF74E3" w:rsidP="00F21F14">
      <w:pPr>
        <w:pStyle w:val="GS1Body"/>
        <w:bidi/>
        <w:spacing w:before="0" w:after="0"/>
        <w:ind w:left="18"/>
        <w:rPr>
          <w:rFonts w:ascii="Times New Roman" w:hAnsi="Times New Roman" w:cs="B Nazanin"/>
          <w:sz w:val="24"/>
          <w:szCs w:val="28"/>
          <w:rtl/>
          <w:lang w:val="en-US"/>
        </w:rPr>
      </w:pPr>
      <w:bookmarkStart w:id="356" w:name="OLE_LINK525"/>
      <w:bookmarkStart w:id="357" w:name="OLE_LINK534"/>
      <w:r w:rsidRPr="00191F5C">
        <w:rPr>
          <w:rFonts w:ascii="Times New Roman" w:hAnsi="Times New Roman" w:cs="B Nazanin" w:hint="cs"/>
          <w:sz w:val="24"/>
          <w:szCs w:val="28"/>
          <w:rtl/>
          <w:lang w:val="en-US"/>
        </w:rPr>
        <w:t xml:space="preserve">شناسه </w:t>
      </w:r>
      <w:bookmarkEnd w:id="356"/>
      <w:bookmarkEnd w:id="357"/>
      <w:r w:rsidRPr="00191F5C">
        <w:rPr>
          <w:rFonts w:ascii="Times New Roman" w:hAnsi="Times New Roman" w:cs="B Nazanin"/>
          <w:sz w:val="24"/>
          <w:szCs w:val="28"/>
          <w:lang w:val="en-US"/>
        </w:rPr>
        <w:t>GRAI</w:t>
      </w:r>
      <w:r w:rsidRPr="00191F5C">
        <w:rPr>
          <w:rFonts w:ascii="Times New Roman" w:hAnsi="Times New Roman" w:cs="B Nazanin" w:hint="cs"/>
          <w:sz w:val="24"/>
          <w:szCs w:val="28"/>
          <w:rtl/>
          <w:lang w:val="en-US"/>
        </w:rPr>
        <w:t xml:space="preserve"> شامل پيش‌‌شماره شرکتی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مربوط به شرکتی است که شناسه‌ی دارایی </w:t>
      </w:r>
      <w:r w:rsidR="00EF2F3D">
        <w:rPr>
          <w:rFonts w:ascii="Times New Roman" w:hAnsi="Times New Roman" w:cs="B Nazanin" w:hint="cs"/>
          <w:sz w:val="24"/>
          <w:szCs w:val="28"/>
          <w:rtl/>
          <w:lang w:val="en-US"/>
        </w:rPr>
        <w:t>قابل‌برگشت</w:t>
      </w:r>
      <w:r w:rsidRPr="00191F5C">
        <w:rPr>
          <w:rFonts w:ascii="Times New Roman" w:hAnsi="Times New Roman" w:cs="B Nazanin" w:hint="cs"/>
          <w:sz w:val="24"/>
          <w:szCs w:val="28"/>
          <w:rtl/>
          <w:lang w:val="en-US"/>
        </w:rPr>
        <w:t xml:space="preserve"> را اختصاص می‌دهد و به دنبال آن، نوع دارایی نیز لحاظ می‌شود. اگرچه سازمان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پیشنهاد می‌کند که تخصیص شماره‌ها به‌صورت متوالی باشد، اما ساختار كد برعهده شرکت تخصيص‌دهنده است. استفاده از جزء سریال، اختیاری است و می‌تواند جهت تفكيك يك دارايي مستقل از بين يك نوع مشخص از دارایی‌ها، استفاده گردد.</w:t>
      </w:r>
    </w:p>
    <w:p w14:paraId="686CDE8A" w14:textId="77777777" w:rsidR="00BF74E3" w:rsidRPr="00191F5C" w:rsidRDefault="00BF74E3" w:rsidP="00F21F14">
      <w:pPr>
        <w:pStyle w:val="GS1Body"/>
        <w:tabs>
          <w:tab w:val="right" w:pos="216"/>
        </w:tabs>
        <w:bidi/>
        <w:spacing w:before="0" w:after="0"/>
        <w:ind w:left="18" w:hanging="90"/>
        <w:rPr>
          <w:rFonts w:ascii="Times New Roman" w:hAnsi="Times New Roman" w:cs="B Nazanin"/>
          <w:sz w:val="24"/>
          <w:szCs w:val="28"/>
          <w:rtl/>
          <w:lang w:val="en-US"/>
        </w:rPr>
      </w:pPr>
      <w:r w:rsidRPr="00191F5C">
        <w:rPr>
          <w:rFonts w:ascii="Times New Roman" w:hAnsi="Times New Roman" w:cs="B Nazanin" w:hint="cs"/>
          <w:sz w:val="24"/>
          <w:szCs w:val="28"/>
          <w:rtl/>
          <w:lang w:val="en-US"/>
        </w:rPr>
        <w:t>كاربرد رایج این رشته‌</w:t>
      </w:r>
      <w:r w:rsidR="00FC4CC3" w:rsidRPr="00191F5C">
        <w:rPr>
          <w:rFonts w:ascii="Times New Roman" w:hAnsi="Times New Roman" w:cs="B Nazanin" w:hint="cs"/>
          <w:sz w:val="24"/>
          <w:szCs w:val="28"/>
          <w:rtl/>
          <w:lang w:val="en-US"/>
        </w:rPr>
        <w:t xml:space="preserve"> </w:t>
      </w:r>
      <w:r w:rsidRPr="00191F5C">
        <w:rPr>
          <w:rFonts w:ascii="Times New Roman" w:hAnsi="Times New Roman" w:cs="B Nazanin" w:hint="cs"/>
          <w:sz w:val="24"/>
          <w:szCs w:val="28"/>
          <w:rtl/>
          <w:lang w:val="en-US"/>
        </w:rPr>
        <w:t xml:space="preserve">عناصر، ردیابی ظروف چند بار مصرف است. شركت مالك </w:t>
      </w:r>
      <w:r w:rsidRPr="00191F5C">
        <w:rPr>
          <w:rFonts w:ascii="Times New Roman" w:hAnsi="Times New Roman" w:cs="B Nazanin" w:hint="cs"/>
          <w:sz w:val="24"/>
          <w:szCs w:val="28"/>
          <w:rtl/>
        </w:rPr>
        <w:t>ظرف، پالت یا کانتینر</w:t>
      </w:r>
      <w:r w:rsidRPr="00191F5C">
        <w:rPr>
          <w:rFonts w:ascii="Times New Roman" w:hAnsi="Times New Roman" w:cs="B Nazanin" w:hint="cs"/>
          <w:sz w:val="24"/>
          <w:szCs w:val="28"/>
          <w:rtl/>
          <w:lang w:val="en-US"/>
        </w:rPr>
        <w:t xml:space="preserve">، از يك کد‌میله‌ای حاوی شناسه </w:t>
      </w:r>
      <w:r w:rsidRPr="00191F5C">
        <w:rPr>
          <w:rFonts w:ascii="Times New Roman" w:hAnsi="Times New Roman" w:cs="B Nazanin"/>
          <w:sz w:val="24"/>
          <w:szCs w:val="28"/>
          <w:lang w:val="en-US"/>
        </w:rPr>
        <w:t>GRAI</w:t>
      </w:r>
      <w:r w:rsidRPr="00191F5C">
        <w:rPr>
          <w:rFonts w:ascii="Times New Roman" w:hAnsi="Times New Roman" w:cs="B Nazanin" w:hint="cs"/>
          <w:sz w:val="24"/>
          <w:szCs w:val="28"/>
          <w:rtl/>
          <w:lang w:val="en-US"/>
        </w:rPr>
        <w:t xml:space="preserve"> بر روی </w:t>
      </w:r>
      <w:r w:rsidR="00A9561F">
        <w:rPr>
          <w:rFonts w:ascii="Times New Roman" w:hAnsi="Times New Roman" w:cs="B Nazanin" w:hint="cs"/>
          <w:sz w:val="24"/>
          <w:szCs w:val="28"/>
          <w:rtl/>
          <w:lang w:val="en-US"/>
        </w:rPr>
        <w:t>آن‌ها</w:t>
      </w:r>
      <w:r w:rsidRPr="00191F5C">
        <w:rPr>
          <w:rFonts w:ascii="Times New Roman" w:hAnsi="Times New Roman" w:cs="B Nazanin" w:hint="cs"/>
          <w:sz w:val="24"/>
          <w:szCs w:val="28"/>
          <w:rtl/>
          <w:lang w:val="en-US"/>
        </w:rPr>
        <w:t xml:space="preserve"> استفاده می‌کند. این کار با استفاده از تکنیک علامت‌گذاری دائمی انجام می‌شود. این کدمیله‌ای، یک بار </w:t>
      </w:r>
      <w:r w:rsidR="00EF2F3D">
        <w:rPr>
          <w:rFonts w:ascii="Times New Roman" w:hAnsi="Times New Roman" w:cs="B Nazanin" w:hint="cs"/>
          <w:sz w:val="24"/>
          <w:szCs w:val="28"/>
          <w:rtl/>
          <w:lang w:val="en-US"/>
        </w:rPr>
        <w:t>هنگامی‌که</w:t>
      </w:r>
      <w:r w:rsidRPr="00191F5C">
        <w:rPr>
          <w:rFonts w:ascii="Times New Roman" w:hAnsi="Times New Roman" w:cs="B Nazanin" w:hint="cs"/>
          <w:sz w:val="24"/>
          <w:szCs w:val="28"/>
          <w:rtl/>
          <w:lang w:val="en-US"/>
        </w:rPr>
        <w:t xml:space="preserve"> ظرف به دست مشتری مي‌رسد، </w:t>
      </w:r>
      <w:bookmarkStart w:id="358" w:name="OLE_LINK535"/>
      <w:bookmarkStart w:id="359" w:name="OLE_LINK536"/>
      <w:r w:rsidRPr="00191F5C">
        <w:rPr>
          <w:rFonts w:ascii="Times New Roman" w:hAnsi="Times New Roman" w:cs="B Nazanin" w:hint="cs"/>
          <w:sz w:val="24"/>
          <w:szCs w:val="28"/>
          <w:rtl/>
          <w:lang w:val="en-US"/>
        </w:rPr>
        <w:t xml:space="preserve">اسكن </w:t>
      </w:r>
      <w:bookmarkEnd w:id="358"/>
      <w:bookmarkEnd w:id="359"/>
      <w:r w:rsidRPr="00191F5C">
        <w:rPr>
          <w:rFonts w:ascii="Times New Roman" w:hAnsi="Times New Roman" w:cs="B Nazanin" w:hint="cs"/>
          <w:sz w:val="24"/>
          <w:szCs w:val="28"/>
          <w:rtl/>
          <w:lang w:val="en-US"/>
        </w:rPr>
        <w:t xml:space="preserve">می‌شود و یک‌بار نیز زماني‌كه ظرف برگشت داده می‌شود. عملیات </w:t>
      </w:r>
      <w:r w:rsidRPr="00191F5C">
        <w:rPr>
          <w:rFonts w:ascii="Times New Roman" w:hAnsi="Times New Roman" w:cs="B Nazanin" w:hint="cs"/>
          <w:sz w:val="24"/>
          <w:szCs w:val="28"/>
          <w:rtl/>
        </w:rPr>
        <w:t xml:space="preserve">اسكن </w:t>
      </w:r>
      <w:r w:rsidRPr="00191F5C">
        <w:rPr>
          <w:rFonts w:ascii="Times New Roman" w:hAnsi="Times New Roman" w:cs="B Nazanin" w:hint="cs"/>
          <w:sz w:val="24"/>
          <w:szCs w:val="28"/>
          <w:rtl/>
          <w:lang w:val="en-US"/>
        </w:rPr>
        <w:t>به مالک ظرف این اجازه را می‌دهد که تاریخچه چرخه زندگی ظرف را به‌طور خودکار رصد کرده و در صورت نیاز، تصمیماتی را اتخاذ نماید</w:t>
      </w:r>
      <w:r w:rsidR="00D95227">
        <w:rPr>
          <w:rFonts w:cs="B Nazanin"/>
          <w:szCs w:val="28"/>
        </w:rPr>
        <w:t>]</w:t>
      </w:r>
      <w:r w:rsidR="00D95227">
        <w:rPr>
          <w:rFonts w:cs="B Nazanin" w:hint="cs"/>
          <w:szCs w:val="28"/>
          <w:rtl/>
        </w:rPr>
        <w:t>4</w:t>
      </w:r>
      <w:r w:rsidR="00D95227">
        <w:rPr>
          <w:rFonts w:cs="B Nazanin"/>
          <w:szCs w:val="28"/>
        </w:rPr>
        <w:t>[</w:t>
      </w:r>
      <w:r w:rsidRPr="00191F5C">
        <w:rPr>
          <w:rFonts w:ascii="Times New Roman" w:hAnsi="Times New Roman" w:cs="B Nazanin" w:hint="cs"/>
          <w:sz w:val="24"/>
          <w:szCs w:val="28"/>
          <w:rtl/>
          <w:lang w:val="en-US"/>
        </w:rPr>
        <w:t>.</w:t>
      </w:r>
    </w:p>
    <w:p w14:paraId="33A23923" w14:textId="77777777" w:rsidR="00BF74E3" w:rsidRPr="00191F5C" w:rsidRDefault="00BF74E3" w:rsidP="00F21F14">
      <w:pPr>
        <w:pStyle w:val="GS1Body"/>
        <w:bidi/>
        <w:spacing w:before="0" w:after="0"/>
        <w:ind w:left="18"/>
        <w:rPr>
          <w:rFonts w:ascii="Times New Roman" w:hAnsi="Times New Roman" w:cs="B Nazanin"/>
          <w:sz w:val="24"/>
          <w:szCs w:val="28"/>
          <w:rtl/>
          <w:lang w:val="en-US"/>
        </w:rPr>
      </w:pPr>
      <w:r w:rsidRPr="00191F5C">
        <w:rPr>
          <w:rFonts w:ascii="Times New Roman" w:hAnsi="Times New Roman" w:cs="B Nazanin"/>
          <w:sz w:val="24"/>
          <w:szCs w:val="28"/>
        </w:rPr>
        <w:tab/>
      </w:r>
      <w:r w:rsidRPr="00191F5C">
        <w:rPr>
          <w:rFonts w:ascii="Times New Roman" w:hAnsi="Times New Roman" w:cs="B Nazanin" w:hint="cs"/>
          <w:b/>
          <w:bCs/>
          <w:sz w:val="24"/>
          <w:szCs w:val="28"/>
          <w:rtl/>
        </w:rPr>
        <w:t>نكته:</w:t>
      </w:r>
      <w:r w:rsidRPr="00191F5C">
        <w:rPr>
          <w:rFonts w:ascii="Times New Roman" w:hAnsi="Times New Roman" w:cs="B Nazanin" w:hint="cs"/>
          <w:sz w:val="24"/>
          <w:szCs w:val="28"/>
          <w:rtl/>
        </w:rPr>
        <w:t xml:space="preserve"> این رشته‌عناصر، موجودیتی فیزیکی را به‌عنوان دارایی </w:t>
      </w:r>
      <w:r w:rsidR="00EF2F3D">
        <w:rPr>
          <w:rFonts w:ascii="Times New Roman" w:hAnsi="Times New Roman" w:cs="B Nazanin" w:hint="cs"/>
          <w:sz w:val="24"/>
          <w:szCs w:val="28"/>
          <w:rtl/>
        </w:rPr>
        <w:t>قابل‌برگشت</w:t>
      </w:r>
      <w:r w:rsidRPr="00191F5C">
        <w:rPr>
          <w:rFonts w:ascii="Times New Roman" w:hAnsi="Times New Roman" w:cs="B Nazanin" w:hint="cs"/>
          <w:sz w:val="24"/>
          <w:szCs w:val="28"/>
          <w:rtl/>
        </w:rPr>
        <w:t xml:space="preserve"> شناسایی می‌کند. زمانی که این موجودیت‌های فیزیکی به‌عنوان پالت برای ترابری یا به‌عنوان ظرف برای در بر گرفتن اقلام تجاری استفاده شوند، رشته عنصر </w:t>
      </w:r>
      <w:r w:rsidRPr="00191F5C">
        <w:rPr>
          <w:rFonts w:ascii="Times New Roman" w:hAnsi="Times New Roman" w:cs="B Nazanin"/>
          <w:sz w:val="24"/>
          <w:szCs w:val="28"/>
          <w:lang w:val="en-US"/>
        </w:rPr>
        <w:t>AI(8003)</w:t>
      </w:r>
      <w:r w:rsidRPr="00191F5C">
        <w:rPr>
          <w:rFonts w:ascii="Times New Roman" w:hAnsi="Times New Roman" w:cs="B Nazanin" w:hint="cs"/>
          <w:sz w:val="24"/>
          <w:szCs w:val="28"/>
          <w:rtl/>
          <w:lang w:val="en-US"/>
        </w:rPr>
        <w:t xml:space="preserve"> نباید جهت شناسایی قلم تجاری ترابری شده یا در بر گرفته شده مورد استفاده قرار گیرد.</w:t>
      </w:r>
    </w:p>
    <w:p w14:paraId="7176C7DB" w14:textId="23C67E7C" w:rsidR="00BF74E3" w:rsidRPr="00191F5C" w:rsidRDefault="00425497" w:rsidP="00F21F14">
      <w:pPr>
        <w:pStyle w:val="GS1Body"/>
        <w:bidi/>
        <w:spacing w:before="0" w:after="0"/>
        <w:ind w:left="18"/>
        <w:rPr>
          <w:rFonts w:ascii="Times New Roman" w:hAnsi="Times New Roman" w:cs="B Nazanin"/>
          <w:sz w:val="24"/>
          <w:szCs w:val="28"/>
        </w:rPr>
      </w:pPr>
      <w:r>
        <w:rPr>
          <w:rFonts w:cs="B Nazanin"/>
          <w:noProof/>
          <w:szCs w:val="18"/>
          <w:lang w:val="en-US" w:eastAsia="en-US"/>
        </w:rPr>
        <mc:AlternateContent>
          <mc:Choice Requires="wps">
            <w:drawing>
              <wp:anchor distT="0" distB="0" distL="114300" distR="114300" simplePos="0" relativeHeight="252137472" behindDoc="0" locked="0" layoutInCell="1" allowOverlap="1" wp14:anchorId="01252991" wp14:editId="404D526C">
                <wp:simplePos x="0" y="0"/>
                <wp:positionH relativeFrom="margin">
                  <wp:posOffset>4096359</wp:posOffset>
                </wp:positionH>
                <wp:positionV relativeFrom="page">
                  <wp:posOffset>7382841</wp:posOffset>
                </wp:positionV>
                <wp:extent cx="265552" cy="160655"/>
                <wp:effectExtent l="0" t="0" r="1270" b="0"/>
                <wp:wrapNone/>
                <wp:docPr id="2251" name="Rectangle 2251"/>
                <wp:cNvGraphicFramePr/>
                <a:graphic xmlns:a="http://schemas.openxmlformats.org/drawingml/2006/main">
                  <a:graphicData uri="http://schemas.microsoft.com/office/word/2010/wordprocessingShape">
                    <wps:wsp>
                      <wps:cNvSpPr/>
                      <wps:spPr>
                        <a:xfrm>
                          <a:off x="0" y="0"/>
                          <a:ext cx="265552" cy="16065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C04EF0" id="Rectangle 2251" o:spid="_x0000_s1026" style="position:absolute;margin-left:322.55pt;margin-top:581.35pt;width:20.9pt;height:12.65pt;z-index:2521374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" fillcolor="#4f81bd [3204]" stroked="f" strokeweight="2pt">
                <w10:wrap anchorx="margin" anchory="page"/>
              </v:rect>
            </w:pict>
          </mc:Fallback>
        </mc:AlternateContent>
      </w:r>
      <w:r w:rsidR="00BF74E3" w:rsidRPr="00191F5C">
        <w:rPr>
          <w:rFonts w:ascii="Times New Roman" w:hAnsi="Times New Roman" w:cs="B Nazanin" w:hint="cs"/>
          <w:sz w:val="24"/>
          <w:szCs w:val="28"/>
          <w:rtl/>
        </w:rPr>
        <w:t xml:space="preserve">اين شناسه شامل پیش‌شماره شرکتی </w:t>
      </w:r>
      <w:r w:rsidR="00BF74E3" w:rsidRPr="00191F5C">
        <w:rPr>
          <w:rFonts w:ascii="Times New Roman" w:hAnsi="Times New Roman" w:cs="B Nazanin"/>
          <w:sz w:val="24"/>
          <w:szCs w:val="28"/>
        </w:rPr>
        <w:t>GS1</w:t>
      </w:r>
      <w:r w:rsidR="00BF74E3" w:rsidRPr="00191F5C">
        <w:rPr>
          <w:rFonts w:ascii="Times New Roman" w:hAnsi="Times New Roman" w:cs="B Nazanin" w:hint="cs"/>
          <w:sz w:val="24"/>
          <w:szCs w:val="28"/>
          <w:rtl/>
        </w:rPr>
        <w:t>، شماره نوع دارایی، رقم کنترل و شماره سریال اختیاری است. ساختار این کد به شرح زیر است:</w:t>
      </w:r>
    </w:p>
    <w:p w14:paraId="74DE1C15" w14:textId="3DAEA32C" w:rsidR="00BF74E3" w:rsidRPr="00191F5C" w:rsidRDefault="0083575B" w:rsidP="00F21F14">
      <w:pPr>
        <w:bidi/>
        <w:ind w:left="810"/>
        <w:jc w:val="lowKashida"/>
        <w:rPr>
          <w:rFonts w:cs="B Nazanin"/>
          <w:szCs w:val="28"/>
          <w:rtl/>
          <w:lang w:bidi="fa-IR"/>
        </w:rPr>
      </w:pPr>
      <w:r w:rsidRPr="00257A52">
        <w:rPr>
          <w:rFonts w:cs="B Nazanin"/>
          <w:noProof/>
          <w:szCs w:val="18"/>
          <w:lang w:bidi="fa-IR"/>
        </w:rPr>
        <mc:AlternateContent>
          <mc:Choice Requires="wps">
            <w:drawing>
              <wp:anchor distT="45720" distB="45720" distL="114300" distR="114300" simplePos="0" relativeHeight="252172288" behindDoc="1" locked="0" layoutInCell="1" allowOverlap="1" wp14:anchorId="2D73617D" wp14:editId="4F5D5978">
                <wp:simplePos x="0" y="0"/>
                <wp:positionH relativeFrom="column">
                  <wp:posOffset>3241675</wp:posOffset>
                </wp:positionH>
                <wp:positionV relativeFrom="paragraph">
                  <wp:posOffset>801370</wp:posOffset>
                </wp:positionV>
                <wp:extent cx="353695" cy="327025"/>
                <wp:effectExtent l="0" t="0" r="0" b="0"/>
                <wp:wrapThrough wrapText="bothSides">
                  <wp:wrapPolygon edited="0">
                    <wp:start x="3490" y="0"/>
                    <wp:lineTo x="3490" y="20132"/>
                    <wp:lineTo x="17451" y="20132"/>
                    <wp:lineTo x="17451" y="0"/>
                    <wp:lineTo x="3490" y="0"/>
                  </wp:wrapPolygon>
                </wp:wrapThrough>
                <wp:docPr id="2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14586770" w14:textId="08744B53"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73617D" id="_x0000_s1100" type="#_x0000_t202" style="position:absolute;left:0;text-align:left;margin-left:255.25pt;margin-top:63.1pt;width:27.85pt;height:25.75pt;z-index:-25114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" filled="f" stroked="f">
                <v:textbox>
                  <w:txbxContent>
                    <w:p w14:paraId="14586770" w14:textId="08744B53"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18</w:t>
                      </w:r>
                    </w:p>
                  </w:txbxContent>
                </v:textbox>
                <w10:wrap type="through"/>
              </v:shape>
            </w:pict>
          </mc:Fallback>
        </mc:AlternateContent>
      </w:r>
      <w:r w:rsidRPr="00257A52">
        <w:rPr>
          <w:rFonts w:cs="B Nazanin"/>
          <w:noProof/>
          <w:szCs w:val="18"/>
          <w:lang w:bidi="fa-IR"/>
        </w:rPr>
        <mc:AlternateContent>
          <mc:Choice Requires="wps">
            <w:drawing>
              <wp:anchor distT="45720" distB="45720" distL="114300" distR="114300" simplePos="0" relativeHeight="252170240" behindDoc="1" locked="0" layoutInCell="1" allowOverlap="1" wp14:anchorId="32F1AD9E" wp14:editId="17AE3AA8">
                <wp:simplePos x="0" y="0"/>
                <wp:positionH relativeFrom="column">
                  <wp:posOffset>3048635</wp:posOffset>
                </wp:positionH>
                <wp:positionV relativeFrom="paragraph">
                  <wp:posOffset>802005</wp:posOffset>
                </wp:positionV>
                <wp:extent cx="353695" cy="327025"/>
                <wp:effectExtent l="0" t="0" r="0" b="0"/>
                <wp:wrapThrough wrapText="bothSides">
                  <wp:wrapPolygon edited="0">
                    <wp:start x="3490" y="0"/>
                    <wp:lineTo x="3490" y="20132"/>
                    <wp:lineTo x="17451" y="20132"/>
                    <wp:lineTo x="17451" y="0"/>
                    <wp:lineTo x="3490" y="0"/>
                  </wp:wrapPolygon>
                </wp:wrapThrough>
                <wp:docPr id="2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2B0B05D0" w14:textId="744AB761"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1AD9E" id="_x0000_s1101" type="#_x0000_t202" style="position:absolute;left:0;text-align:left;margin-left:240.05pt;margin-top:63.15pt;width:27.85pt;height:25.75pt;z-index:-251146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" filled="f" stroked="f">
                <v:textbox>
                  <w:txbxContent>
                    <w:p w14:paraId="2B0B05D0" w14:textId="744AB761"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17</w:t>
                      </w:r>
                    </w:p>
                  </w:txbxContent>
                </v:textbox>
                <w10:wrap type="through"/>
              </v:shape>
            </w:pict>
          </mc:Fallback>
        </mc:AlternateContent>
      </w:r>
      <w:r w:rsidRPr="00257A52">
        <w:rPr>
          <w:rFonts w:cs="B Nazanin"/>
          <w:noProof/>
          <w:szCs w:val="18"/>
          <w:lang w:bidi="fa-IR"/>
        </w:rPr>
        <mc:AlternateContent>
          <mc:Choice Requires="wps">
            <w:drawing>
              <wp:anchor distT="45720" distB="45720" distL="114300" distR="114300" simplePos="0" relativeHeight="252168192" behindDoc="1" locked="0" layoutInCell="1" allowOverlap="1" wp14:anchorId="2D49B325" wp14:editId="1E6C083A">
                <wp:simplePos x="0" y="0"/>
                <wp:positionH relativeFrom="column">
                  <wp:posOffset>2855595</wp:posOffset>
                </wp:positionH>
                <wp:positionV relativeFrom="paragraph">
                  <wp:posOffset>799465</wp:posOffset>
                </wp:positionV>
                <wp:extent cx="353695" cy="327025"/>
                <wp:effectExtent l="0" t="0" r="0" b="0"/>
                <wp:wrapThrough wrapText="bothSides">
                  <wp:wrapPolygon edited="0">
                    <wp:start x="3490" y="0"/>
                    <wp:lineTo x="3490" y="20132"/>
                    <wp:lineTo x="17451" y="20132"/>
                    <wp:lineTo x="17451" y="0"/>
                    <wp:lineTo x="3490" y="0"/>
                  </wp:wrapPolygon>
                </wp:wrapThrough>
                <wp:docPr id="2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3121F463" w14:textId="4FFBA063"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49B325" id="_x0000_s1102" type="#_x0000_t202" style="position:absolute;left:0;text-align:left;margin-left:224.85pt;margin-top:62.95pt;width:27.85pt;height:25.75pt;z-index:-25114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" filled="f" stroked="f">
                <v:textbox>
                  <w:txbxContent>
                    <w:p w14:paraId="3121F463" w14:textId="4FFBA063"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16</w:t>
                      </w:r>
                    </w:p>
                  </w:txbxContent>
                </v:textbox>
                <w10:wrap type="through"/>
              </v:shape>
            </w:pict>
          </mc:Fallback>
        </mc:AlternateContent>
      </w:r>
      <w:r w:rsidRPr="00257A52">
        <w:rPr>
          <w:rFonts w:cs="B Nazanin"/>
          <w:noProof/>
          <w:szCs w:val="18"/>
          <w:lang w:bidi="fa-IR"/>
        </w:rPr>
        <mc:AlternateContent>
          <mc:Choice Requires="wps">
            <w:drawing>
              <wp:anchor distT="45720" distB="45720" distL="114300" distR="114300" simplePos="0" relativeHeight="252166144" behindDoc="1" locked="0" layoutInCell="1" allowOverlap="1" wp14:anchorId="10FC93AF" wp14:editId="78AF9835">
                <wp:simplePos x="0" y="0"/>
                <wp:positionH relativeFrom="column">
                  <wp:posOffset>2665095</wp:posOffset>
                </wp:positionH>
                <wp:positionV relativeFrom="paragraph">
                  <wp:posOffset>801370</wp:posOffset>
                </wp:positionV>
                <wp:extent cx="353695" cy="327025"/>
                <wp:effectExtent l="0" t="0" r="0" b="0"/>
                <wp:wrapThrough wrapText="bothSides">
                  <wp:wrapPolygon edited="0">
                    <wp:start x="3490" y="0"/>
                    <wp:lineTo x="3490" y="20132"/>
                    <wp:lineTo x="17451" y="20132"/>
                    <wp:lineTo x="17451" y="0"/>
                    <wp:lineTo x="3490" y="0"/>
                  </wp:wrapPolygon>
                </wp:wrapThrough>
                <wp:docPr id="2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6FA7EE08" w14:textId="361C1869"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FC93AF" id="_x0000_s1103" type="#_x0000_t202" style="position:absolute;left:0;text-align:left;margin-left:209.85pt;margin-top:63.1pt;width:27.85pt;height:25.75pt;z-index:-25115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" filled="f" stroked="f">
                <v:textbox>
                  <w:txbxContent>
                    <w:p w14:paraId="6FA7EE08" w14:textId="361C1869"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15</w:t>
                      </w:r>
                    </w:p>
                  </w:txbxContent>
                </v:textbox>
                <w10:wrap type="through"/>
              </v:shape>
            </w:pict>
          </mc:Fallback>
        </mc:AlternateContent>
      </w:r>
      <w:r w:rsidRPr="00257A52">
        <w:rPr>
          <w:rFonts w:cs="B Nazanin"/>
          <w:noProof/>
          <w:szCs w:val="18"/>
          <w:lang w:bidi="fa-IR"/>
        </w:rPr>
        <mc:AlternateContent>
          <mc:Choice Requires="wps">
            <w:drawing>
              <wp:anchor distT="45720" distB="45720" distL="114300" distR="114300" simplePos="0" relativeHeight="252164096" behindDoc="1" locked="0" layoutInCell="1" allowOverlap="1" wp14:anchorId="15543CE2" wp14:editId="48C6438E">
                <wp:simplePos x="0" y="0"/>
                <wp:positionH relativeFrom="column">
                  <wp:posOffset>2466975</wp:posOffset>
                </wp:positionH>
                <wp:positionV relativeFrom="paragraph">
                  <wp:posOffset>803910</wp:posOffset>
                </wp:positionV>
                <wp:extent cx="353695" cy="327025"/>
                <wp:effectExtent l="0" t="0" r="0" b="0"/>
                <wp:wrapThrough wrapText="bothSides">
                  <wp:wrapPolygon edited="0">
                    <wp:start x="3490" y="0"/>
                    <wp:lineTo x="3490" y="20132"/>
                    <wp:lineTo x="17451" y="20132"/>
                    <wp:lineTo x="17451" y="0"/>
                    <wp:lineTo x="3490" y="0"/>
                  </wp:wrapPolygon>
                </wp:wrapThrough>
                <wp:docPr id="2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35C81109" w14:textId="525451E6"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543CE2" id="_x0000_s1104" type="#_x0000_t202" style="position:absolute;left:0;text-align:left;margin-left:194.25pt;margin-top:63.3pt;width:27.85pt;height:25.75pt;z-index:-251152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" filled="f" stroked="f">
                <v:textbox>
                  <w:txbxContent>
                    <w:p w14:paraId="35C81109" w14:textId="525451E6"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14</w:t>
                      </w:r>
                    </w:p>
                  </w:txbxContent>
                </v:textbox>
                <w10:wrap type="through"/>
              </v:shape>
            </w:pict>
          </mc:Fallback>
        </mc:AlternateContent>
      </w:r>
      <w:r w:rsidRPr="00257A52">
        <w:rPr>
          <w:rFonts w:cs="B Nazanin"/>
          <w:noProof/>
          <w:szCs w:val="18"/>
          <w:lang w:bidi="fa-IR"/>
        </w:rPr>
        <mc:AlternateContent>
          <mc:Choice Requires="wps">
            <w:drawing>
              <wp:anchor distT="45720" distB="45720" distL="114300" distR="114300" simplePos="0" relativeHeight="252162048" behindDoc="1" locked="0" layoutInCell="1" allowOverlap="1" wp14:anchorId="1A5DD3FF" wp14:editId="6F75E87E">
                <wp:simplePos x="0" y="0"/>
                <wp:positionH relativeFrom="column">
                  <wp:posOffset>2273935</wp:posOffset>
                </wp:positionH>
                <wp:positionV relativeFrom="paragraph">
                  <wp:posOffset>803910</wp:posOffset>
                </wp:positionV>
                <wp:extent cx="353695" cy="327025"/>
                <wp:effectExtent l="0" t="0" r="0" b="0"/>
                <wp:wrapThrough wrapText="bothSides">
                  <wp:wrapPolygon edited="0">
                    <wp:start x="3490" y="0"/>
                    <wp:lineTo x="3490" y="20132"/>
                    <wp:lineTo x="17451" y="20132"/>
                    <wp:lineTo x="17451" y="0"/>
                    <wp:lineTo x="3490" y="0"/>
                  </wp:wrapPolygon>
                </wp:wrapThrough>
                <wp:docPr id="2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242AF7BC" w14:textId="02CBEAA1"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5DD3FF" id="_x0000_s1105" type="#_x0000_t202" style="position:absolute;left:0;text-align:left;margin-left:179.05pt;margin-top:63.3pt;width:27.85pt;height:25.75pt;z-index:-251154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" filled="f" stroked="f">
                <v:textbox>
                  <w:txbxContent>
                    <w:p w14:paraId="242AF7BC" w14:textId="02CBEAA1"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13</w:t>
                      </w:r>
                    </w:p>
                  </w:txbxContent>
                </v:textbox>
                <w10:wrap type="through"/>
              </v:shape>
            </w:pict>
          </mc:Fallback>
        </mc:AlternateContent>
      </w:r>
      <w:r w:rsidRPr="00257A52">
        <w:rPr>
          <w:rFonts w:cs="B Nazanin"/>
          <w:noProof/>
          <w:szCs w:val="18"/>
          <w:lang w:bidi="fa-IR"/>
        </w:rPr>
        <mc:AlternateContent>
          <mc:Choice Requires="wps">
            <w:drawing>
              <wp:anchor distT="45720" distB="45720" distL="114300" distR="114300" simplePos="0" relativeHeight="252160000" behindDoc="1" locked="0" layoutInCell="1" allowOverlap="1" wp14:anchorId="559F782F" wp14:editId="7C4F4344">
                <wp:simplePos x="0" y="0"/>
                <wp:positionH relativeFrom="column">
                  <wp:posOffset>2081530</wp:posOffset>
                </wp:positionH>
                <wp:positionV relativeFrom="paragraph">
                  <wp:posOffset>802005</wp:posOffset>
                </wp:positionV>
                <wp:extent cx="353695" cy="327025"/>
                <wp:effectExtent l="0" t="0" r="0" b="0"/>
                <wp:wrapThrough wrapText="bothSides">
                  <wp:wrapPolygon edited="0">
                    <wp:start x="3490" y="0"/>
                    <wp:lineTo x="3490" y="20132"/>
                    <wp:lineTo x="17451" y="20132"/>
                    <wp:lineTo x="17451" y="0"/>
                    <wp:lineTo x="3490" y="0"/>
                  </wp:wrapPolygon>
                </wp:wrapThrough>
                <wp:docPr id="2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5836F415" w14:textId="3CEAC9EF"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9F782F" id="_x0000_s1106" type="#_x0000_t202" style="position:absolute;left:0;text-align:left;margin-left:163.9pt;margin-top:63.15pt;width:27.85pt;height:25.75pt;z-index:-251156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" filled="f" stroked="f">
                <v:textbox>
                  <w:txbxContent>
                    <w:p w14:paraId="5836F415" w14:textId="3CEAC9EF"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12</w:t>
                      </w:r>
                    </w:p>
                  </w:txbxContent>
                </v:textbox>
                <w10:wrap type="through"/>
              </v:shape>
            </w:pict>
          </mc:Fallback>
        </mc:AlternateContent>
      </w:r>
      <w:r w:rsidRPr="00257A52">
        <w:rPr>
          <w:rFonts w:cs="B Nazanin"/>
          <w:noProof/>
          <w:szCs w:val="18"/>
          <w:lang w:bidi="fa-IR"/>
        </w:rPr>
        <mc:AlternateContent>
          <mc:Choice Requires="wps">
            <w:drawing>
              <wp:anchor distT="45720" distB="45720" distL="114300" distR="114300" simplePos="0" relativeHeight="252157952" behindDoc="1" locked="0" layoutInCell="1" allowOverlap="1" wp14:anchorId="51B5B77F" wp14:editId="7F081AAB">
                <wp:simplePos x="0" y="0"/>
                <wp:positionH relativeFrom="column">
                  <wp:posOffset>1898015</wp:posOffset>
                </wp:positionH>
                <wp:positionV relativeFrom="paragraph">
                  <wp:posOffset>800735</wp:posOffset>
                </wp:positionV>
                <wp:extent cx="353695" cy="327025"/>
                <wp:effectExtent l="0" t="0" r="0" b="0"/>
                <wp:wrapThrough wrapText="bothSides">
                  <wp:wrapPolygon edited="0">
                    <wp:start x="3490" y="0"/>
                    <wp:lineTo x="3490" y="20132"/>
                    <wp:lineTo x="17451" y="20132"/>
                    <wp:lineTo x="17451" y="0"/>
                    <wp:lineTo x="3490" y="0"/>
                  </wp:wrapPolygon>
                </wp:wrapThrough>
                <wp:docPr id="2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6F13FE1B" w14:textId="280D0771"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B5B77F" id="_x0000_s1107" type="#_x0000_t202" style="position:absolute;left:0;text-align:left;margin-left:149.45pt;margin-top:63.05pt;width:27.85pt;height:25.75pt;z-index:-25115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" filled="f" stroked="f">
                <v:textbox>
                  <w:txbxContent>
                    <w:p w14:paraId="6F13FE1B" w14:textId="280D0771"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11</w:t>
                      </w:r>
                    </w:p>
                  </w:txbxContent>
                </v:textbox>
                <w10:wrap type="through"/>
              </v:shape>
            </w:pict>
          </mc:Fallback>
        </mc:AlternateContent>
      </w:r>
      <w:r w:rsidRPr="00257A52">
        <w:rPr>
          <w:rFonts w:cs="B Nazanin"/>
          <w:noProof/>
          <w:szCs w:val="18"/>
          <w:lang w:bidi="fa-IR"/>
        </w:rPr>
        <mc:AlternateContent>
          <mc:Choice Requires="wps">
            <w:drawing>
              <wp:anchor distT="45720" distB="45720" distL="114300" distR="114300" simplePos="0" relativeHeight="252155904" behindDoc="1" locked="0" layoutInCell="1" allowOverlap="1" wp14:anchorId="258DF763" wp14:editId="34FC4676">
                <wp:simplePos x="0" y="0"/>
                <wp:positionH relativeFrom="column">
                  <wp:posOffset>1702435</wp:posOffset>
                </wp:positionH>
                <wp:positionV relativeFrom="paragraph">
                  <wp:posOffset>800735</wp:posOffset>
                </wp:positionV>
                <wp:extent cx="353695" cy="327025"/>
                <wp:effectExtent l="0" t="0" r="0" b="0"/>
                <wp:wrapThrough wrapText="bothSides">
                  <wp:wrapPolygon edited="0">
                    <wp:start x="3490" y="0"/>
                    <wp:lineTo x="3490" y="20132"/>
                    <wp:lineTo x="17451" y="20132"/>
                    <wp:lineTo x="17451" y="0"/>
                    <wp:lineTo x="3490" y="0"/>
                  </wp:wrapPolygon>
                </wp:wrapThrough>
                <wp:docPr id="2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0CFF356A" w14:textId="1D6FC853"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8DF763" id="_x0000_s1108" type="#_x0000_t202" style="position:absolute;left:0;text-align:left;margin-left:134.05pt;margin-top:63.05pt;width:27.85pt;height:25.75pt;z-index:-251160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" filled="f" stroked="f">
                <v:textbox>
                  <w:txbxContent>
                    <w:p w14:paraId="0CFF356A" w14:textId="1D6FC853"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10</w:t>
                      </w:r>
                    </w:p>
                  </w:txbxContent>
                </v:textbox>
                <w10:wrap type="through"/>
              </v:shape>
            </w:pict>
          </mc:Fallback>
        </mc:AlternateContent>
      </w:r>
      <w:r w:rsidRPr="00257A52">
        <w:rPr>
          <w:rFonts w:cs="B Nazanin"/>
          <w:noProof/>
          <w:szCs w:val="18"/>
          <w:lang w:bidi="fa-IR"/>
        </w:rPr>
        <mc:AlternateContent>
          <mc:Choice Requires="wps">
            <w:drawing>
              <wp:anchor distT="45720" distB="45720" distL="114300" distR="114300" simplePos="0" relativeHeight="252153856" behindDoc="1" locked="0" layoutInCell="1" allowOverlap="1" wp14:anchorId="2BC1BA65" wp14:editId="2A333B88">
                <wp:simplePos x="0" y="0"/>
                <wp:positionH relativeFrom="column">
                  <wp:posOffset>1507490</wp:posOffset>
                </wp:positionH>
                <wp:positionV relativeFrom="paragraph">
                  <wp:posOffset>796925</wp:posOffset>
                </wp:positionV>
                <wp:extent cx="353695" cy="327025"/>
                <wp:effectExtent l="0" t="0" r="0" b="0"/>
                <wp:wrapThrough wrapText="bothSides">
                  <wp:wrapPolygon edited="0">
                    <wp:start x="3490" y="0"/>
                    <wp:lineTo x="3490" y="20132"/>
                    <wp:lineTo x="17451" y="20132"/>
                    <wp:lineTo x="17451" y="0"/>
                    <wp:lineTo x="3490" y="0"/>
                  </wp:wrapPolygon>
                </wp:wrapThrough>
                <wp:docPr id="2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38F23B4F" w14:textId="5EBE3A3D"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C1BA65" id="_x0000_s1109" type="#_x0000_t202" style="position:absolute;left:0;text-align:left;margin-left:118.7pt;margin-top:62.75pt;width:27.85pt;height:25.75pt;z-index:-251162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" filled="f" stroked="f">
                <v:textbox>
                  <w:txbxContent>
                    <w:p w14:paraId="38F23B4F" w14:textId="5EBE3A3D"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9</w:t>
                      </w:r>
                    </w:p>
                  </w:txbxContent>
                </v:textbox>
                <w10:wrap type="through"/>
              </v:shape>
            </w:pict>
          </mc:Fallback>
        </mc:AlternateContent>
      </w:r>
      <w:r w:rsidRPr="00257A52">
        <w:rPr>
          <w:rFonts w:cs="B Nazanin"/>
          <w:noProof/>
          <w:szCs w:val="18"/>
          <w:lang w:bidi="fa-IR"/>
        </w:rPr>
        <mc:AlternateContent>
          <mc:Choice Requires="wps">
            <w:drawing>
              <wp:anchor distT="45720" distB="45720" distL="114300" distR="114300" simplePos="0" relativeHeight="252151808" behindDoc="1" locked="0" layoutInCell="1" allowOverlap="1" wp14:anchorId="1C3A7E27" wp14:editId="5800E5B0">
                <wp:simplePos x="0" y="0"/>
                <wp:positionH relativeFrom="column">
                  <wp:posOffset>1317625</wp:posOffset>
                </wp:positionH>
                <wp:positionV relativeFrom="paragraph">
                  <wp:posOffset>794385</wp:posOffset>
                </wp:positionV>
                <wp:extent cx="353695" cy="327025"/>
                <wp:effectExtent l="0" t="0" r="0" b="0"/>
                <wp:wrapThrough wrapText="bothSides">
                  <wp:wrapPolygon edited="0">
                    <wp:start x="3490" y="0"/>
                    <wp:lineTo x="3490" y="20132"/>
                    <wp:lineTo x="17451" y="20132"/>
                    <wp:lineTo x="17451" y="0"/>
                    <wp:lineTo x="3490" y="0"/>
                  </wp:wrapPolygon>
                </wp:wrapThrough>
                <wp:docPr id="2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53C52731" w14:textId="395BDC03"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3A7E27" id="_x0000_s1110" type="#_x0000_t202" style="position:absolute;left:0;text-align:left;margin-left:103.75pt;margin-top:62.55pt;width:27.85pt;height:25.75pt;z-index:-251164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" filled="f" stroked="f">
                <v:textbox>
                  <w:txbxContent>
                    <w:p w14:paraId="53C52731" w14:textId="395BDC03"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8</w:t>
                      </w:r>
                    </w:p>
                  </w:txbxContent>
                </v:textbox>
                <w10:wrap type="through"/>
              </v:shape>
            </w:pict>
          </mc:Fallback>
        </mc:AlternateContent>
      </w:r>
      <w:r w:rsidRPr="00257A52">
        <w:rPr>
          <w:rFonts w:cs="B Nazanin"/>
          <w:noProof/>
          <w:szCs w:val="18"/>
          <w:lang w:bidi="fa-IR"/>
        </w:rPr>
        <mc:AlternateContent>
          <mc:Choice Requires="wps">
            <w:drawing>
              <wp:anchor distT="45720" distB="45720" distL="114300" distR="114300" simplePos="0" relativeHeight="252149760" behindDoc="1" locked="0" layoutInCell="1" allowOverlap="1" wp14:anchorId="7FF7247D" wp14:editId="5A347E34">
                <wp:simplePos x="0" y="0"/>
                <wp:positionH relativeFrom="column">
                  <wp:posOffset>1118870</wp:posOffset>
                </wp:positionH>
                <wp:positionV relativeFrom="paragraph">
                  <wp:posOffset>794385</wp:posOffset>
                </wp:positionV>
                <wp:extent cx="353695" cy="327025"/>
                <wp:effectExtent l="0" t="0" r="0" b="0"/>
                <wp:wrapThrough wrapText="bothSides">
                  <wp:wrapPolygon edited="0">
                    <wp:start x="3490" y="0"/>
                    <wp:lineTo x="3490" y="20132"/>
                    <wp:lineTo x="17451" y="20132"/>
                    <wp:lineTo x="17451" y="0"/>
                    <wp:lineTo x="3490" y="0"/>
                  </wp:wrapPolygon>
                </wp:wrapThrough>
                <wp:docPr id="2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2A512DC4" w14:textId="3210CF09"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F7247D" id="_x0000_s1111" type="#_x0000_t202" style="position:absolute;left:0;text-align:left;margin-left:88.1pt;margin-top:62.55pt;width:27.85pt;height:25.75pt;z-index:-251166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" filled="f" stroked="f">
                <v:textbox>
                  <w:txbxContent>
                    <w:p w14:paraId="2A512DC4" w14:textId="3210CF09"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7</w:t>
                      </w:r>
                    </w:p>
                  </w:txbxContent>
                </v:textbox>
                <w10:wrap type="through"/>
              </v:shape>
            </w:pict>
          </mc:Fallback>
        </mc:AlternateContent>
      </w:r>
      <w:r w:rsidRPr="00257A52">
        <w:rPr>
          <w:rFonts w:cs="B Nazanin"/>
          <w:noProof/>
          <w:szCs w:val="18"/>
          <w:lang w:bidi="fa-IR"/>
        </w:rPr>
        <mc:AlternateContent>
          <mc:Choice Requires="wps">
            <w:drawing>
              <wp:anchor distT="45720" distB="45720" distL="114300" distR="114300" simplePos="0" relativeHeight="252147712" behindDoc="1" locked="0" layoutInCell="1" allowOverlap="1" wp14:anchorId="4FED1199" wp14:editId="423678E6">
                <wp:simplePos x="0" y="0"/>
                <wp:positionH relativeFrom="column">
                  <wp:posOffset>928370</wp:posOffset>
                </wp:positionH>
                <wp:positionV relativeFrom="paragraph">
                  <wp:posOffset>796925</wp:posOffset>
                </wp:positionV>
                <wp:extent cx="353695" cy="327025"/>
                <wp:effectExtent l="0" t="0" r="0" b="0"/>
                <wp:wrapThrough wrapText="bothSides">
                  <wp:wrapPolygon edited="0">
                    <wp:start x="3490" y="0"/>
                    <wp:lineTo x="3490" y="20132"/>
                    <wp:lineTo x="17451" y="20132"/>
                    <wp:lineTo x="17451" y="0"/>
                    <wp:lineTo x="3490" y="0"/>
                  </wp:wrapPolygon>
                </wp:wrapThrough>
                <wp:docPr id="2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077B9BB1" w14:textId="7DA43A6E"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ED1199" id="_x0000_s1112" type="#_x0000_t202" style="position:absolute;left:0;text-align:left;margin-left:73.1pt;margin-top:62.75pt;width:27.85pt;height:25.75pt;z-index:-25116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" filled="f" stroked="f">
                <v:textbox>
                  <w:txbxContent>
                    <w:p w14:paraId="077B9BB1" w14:textId="7DA43A6E"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6</w:t>
                      </w:r>
                    </w:p>
                  </w:txbxContent>
                </v:textbox>
                <w10:wrap type="through"/>
              </v:shape>
            </w:pict>
          </mc:Fallback>
        </mc:AlternateContent>
      </w:r>
      <w:r w:rsidRPr="00257A52">
        <w:rPr>
          <w:rFonts w:cs="B Nazanin"/>
          <w:noProof/>
          <w:szCs w:val="18"/>
          <w:lang w:bidi="fa-IR"/>
        </w:rPr>
        <mc:AlternateContent>
          <mc:Choice Requires="wps">
            <w:drawing>
              <wp:anchor distT="45720" distB="45720" distL="114300" distR="114300" simplePos="0" relativeHeight="252145664" behindDoc="1" locked="0" layoutInCell="1" allowOverlap="1" wp14:anchorId="53F07443" wp14:editId="49B8C1A3">
                <wp:simplePos x="0" y="0"/>
                <wp:positionH relativeFrom="column">
                  <wp:posOffset>726440</wp:posOffset>
                </wp:positionH>
                <wp:positionV relativeFrom="paragraph">
                  <wp:posOffset>802005</wp:posOffset>
                </wp:positionV>
                <wp:extent cx="353695" cy="327025"/>
                <wp:effectExtent l="0" t="0" r="0" b="0"/>
                <wp:wrapThrough wrapText="bothSides">
                  <wp:wrapPolygon edited="0">
                    <wp:start x="3490" y="0"/>
                    <wp:lineTo x="3490" y="20132"/>
                    <wp:lineTo x="17451" y="20132"/>
                    <wp:lineTo x="17451" y="0"/>
                    <wp:lineTo x="3490" y="0"/>
                  </wp:wrapPolygon>
                </wp:wrapThrough>
                <wp:docPr id="2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1B079C2B" w14:textId="1E04BFED"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F07443" id="_x0000_s1113" type="#_x0000_t202" style="position:absolute;left:0;text-align:left;margin-left:57.2pt;margin-top:63.15pt;width:27.85pt;height:25.75pt;z-index:-251170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" filled="f" stroked="f">
                <v:textbox>
                  <w:txbxContent>
                    <w:p w14:paraId="1B079C2B" w14:textId="1E04BFED"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5</w:t>
                      </w:r>
                    </w:p>
                  </w:txbxContent>
                </v:textbox>
                <w10:wrap type="through"/>
              </v:shape>
            </w:pict>
          </mc:Fallback>
        </mc:AlternateContent>
      </w:r>
      <w:r w:rsidRPr="00257A52">
        <w:rPr>
          <w:rFonts w:cs="B Nazanin"/>
          <w:noProof/>
          <w:szCs w:val="18"/>
          <w:lang w:bidi="fa-IR"/>
        </w:rPr>
        <mc:AlternateContent>
          <mc:Choice Requires="wps">
            <w:drawing>
              <wp:anchor distT="45720" distB="45720" distL="114300" distR="114300" simplePos="0" relativeHeight="252141568" behindDoc="1" locked="0" layoutInCell="1" allowOverlap="1" wp14:anchorId="3DA7EDB2" wp14:editId="23D7822D">
                <wp:simplePos x="0" y="0"/>
                <wp:positionH relativeFrom="column">
                  <wp:posOffset>332105</wp:posOffset>
                </wp:positionH>
                <wp:positionV relativeFrom="paragraph">
                  <wp:posOffset>795020</wp:posOffset>
                </wp:positionV>
                <wp:extent cx="353695" cy="327025"/>
                <wp:effectExtent l="0" t="0" r="0" b="0"/>
                <wp:wrapThrough wrapText="bothSides">
                  <wp:wrapPolygon edited="0">
                    <wp:start x="3490" y="0"/>
                    <wp:lineTo x="3490" y="20132"/>
                    <wp:lineTo x="17451" y="20132"/>
                    <wp:lineTo x="17451" y="0"/>
                    <wp:lineTo x="3490" y="0"/>
                  </wp:wrapPolygon>
                </wp:wrapThrough>
                <wp:docPr id="2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0EEE66F3" w14:textId="4B11976C"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A7EDB2" id="_x0000_s1114" type="#_x0000_t202" style="position:absolute;left:0;text-align:left;margin-left:26.15pt;margin-top:62.6pt;width:27.85pt;height:25.75pt;z-index:-251174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" filled="f" stroked="f">
                <v:textbox>
                  <w:txbxContent>
                    <w:p w14:paraId="0EEE66F3" w14:textId="4B11976C"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3</w:t>
                      </w:r>
                    </w:p>
                  </w:txbxContent>
                </v:textbox>
                <w10:wrap type="through"/>
              </v:shape>
            </w:pict>
          </mc:Fallback>
        </mc:AlternateContent>
      </w:r>
      <w:r w:rsidRPr="00257A52">
        <w:rPr>
          <w:rFonts w:cs="B Nazanin"/>
          <w:noProof/>
          <w:szCs w:val="18"/>
          <w:lang w:bidi="fa-IR"/>
        </w:rPr>
        <mc:AlternateContent>
          <mc:Choice Requires="wps">
            <w:drawing>
              <wp:anchor distT="45720" distB="45720" distL="114300" distR="114300" simplePos="0" relativeHeight="252143616" behindDoc="1" locked="0" layoutInCell="1" allowOverlap="1" wp14:anchorId="18465491" wp14:editId="4C6DA670">
                <wp:simplePos x="0" y="0"/>
                <wp:positionH relativeFrom="column">
                  <wp:posOffset>525780</wp:posOffset>
                </wp:positionH>
                <wp:positionV relativeFrom="paragraph">
                  <wp:posOffset>795655</wp:posOffset>
                </wp:positionV>
                <wp:extent cx="353695" cy="327025"/>
                <wp:effectExtent l="0" t="0" r="0" b="0"/>
                <wp:wrapThrough wrapText="bothSides">
                  <wp:wrapPolygon edited="0">
                    <wp:start x="3490" y="0"/>
                    <wp:lineTo x="3490" y="20132"/>
                    <wp:lineTo x="17451" y="20132"/>
                    <wp:lineTo x="17451" y="0"/>
                    <wp:lineTo x="3490" y="0"/>
                  </wp:wrapPolygon>
                </wp:wrapThrough>
                <wp:docPr id="2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0C825913" w14:textId="33064026"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465491" id="_x0000_s1115" type="#_x0000_t202" style="position:absolute;left:0;text-align:left;margin-left:41.4pt;margin-top:62.65pt;width:27.85pt;height:25.75pt;z-index:-251172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" filled="f" stroked="f">
                <v:textbox>
                  <w:txbxContent>
                    <w:p w14:paraId="0C825913" w14:textId="33064026"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4</w:t>
                      </w:r>
                    </w:p>
                  </w:txbxContent>
                </v:textbox>
                <w10:wrap type="through"/>
              </v:shape>
            </w:pict>
          </mc:Fallback>
        </mc:AlternateContent>
      </w:r>
      <w:r w:rsidRPr="00257A52">
        <w:rPr>
          <w:rFonts w:cs="B Nazanin"/>
          <w:noProof/>
          <w:szCs w:val="18"/>
          <w:lang w:bidi="fa-IR"/>
        </w:rPr>
        <mc:AlternateContent>
          <mc:Choice Requires="wps">
            <w:drawing>
              <wp:anchor distT="45720" distB="45720" distL="114300" distR="114300" simplePos="0" relativeHeight="252139520" behindDoc="1" locked="0" layoutInCell="1" allowOverlap="1" wp14:anchorId="79DBA42E" wp14:editId="1F7F88FA">
                <wp:simplePos x="0" y="0"/>
                <wp:positionH relativeFrom="column">
                  <wp:posOffset>137795</wp:posOffset>
                </wp:positionH>
                <wp:positionV relativeFrom="paragraph">
                  <wp:posOffset>797560</wp:posOffset>
                </wp:positionV>
                <wp:extent cx="353695" cy="327025"/>
                <wp:effectExtent l="0" t="0" r="0" b="0"/>
                <wp:wrapThrough wrapText="bothSides">
                  <wp:wrapPolygon edited="0">
                    <wp:start x="3490" y="0"/>
                    <wp:lineTo x="3490" y="20132"/>
                    <wp:lineTo x="17451" y="20132"/>
                    <wp:lineTo x="17451" y="0"/>
                    <wp:lineTo x="3490" y="0"/>
                  </wp:wrapPolygon>
                </wp:wrapThrough>
                <wp:docPr id="2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76EC3F26" w14:textId="77777777"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DBA42E" id="_x0000_s1116" type="#_x0000_t202" style="position:absolute;left:0;text-align:left;margin-left:10.85pt;margin-top:62.8pt;width:27.85pt;height:25.75pt;z-index:-25117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" filled="f" stroked="f">
                <v:textbox>
                  <w:txbxContent>
                    <w:p w14:paraId="76EC3F26" w14:textId="77777777"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2</w:t>
                      </w:r>
                    </w:p>
                  </w:txbxContent>
                </v:textbox>
                <w10:wrap type="through"/>
              </v:shape>
            </w:pict>
          </mc:Fallback>
        </mc:AlternateContent>
      </w:r>
      <w:r w:rsidR="00425497" w:rsidRPr="00257A52">
        <w:rPr>
          <w:rFonts w:cs="B Nazanin"/>
          <w:noProof/>
          <w:szCs w:val="18"/>
          <w:lang w:bidi="fa-IR"/>
        </w:rPr>
        <mc:AlternateContent>
          <mc:Choice Requires="wps">
            <w:drawing>
              <wp:anchor distT="45720" distB="45720" distL="114300" distR="114300" simplePos="0" relativeHeight="252178432" behindDoc="1" locked="0" layoutInCell="1" allowOverlap="1" wp14:anchorId="3A164983" wp14:editId="30603C5E">
                <wp:simplePos x="0" y="0"/>
                <wp:positionH relativeFrom="column">
                  <wp:posOffset>-43180</wp:posOffset>
                </wp:positionH>
                <wp:positionV relativeFrom="paragraph">
                  <wp:posOffset>798195</wp:posOffset>
                </wp:positionV>
                <wp:extent cx="353695" cy="327025"/>
                <wp:effectExtent l="0" t="0" r="0" b="0"/>
                <wp:wrapThrough wrapText="bothSides">
                  <wp:wrapPolygon edited="0">
                    <wp:start x="3490" y="0"/>
                    <wp:lineTo x="3490" y="20132"/>
                    <wp:lineTo x="17451" y="20132"/>
                    <wp:lineTo x="17451" y="0"/>
                    <wp:lineTo x="3490" y="0"/>
                  </wp:wrapPolygon>
                </wp:wrapThrough>
                <wp:docPr id="2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12FD8C91" w14:textId="4495B425"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164983" id="_x0000_s1117" type="#_x0000_t202" style="position:absolute;left:0;text-align:left;margin-left:-3.4pt;margin-top:62.85pt;width:27.85pt;height:25.75pt;z-index:-25113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" filled="f" stroked="f">
                <v:textbox>
                  <w:txbxContent>
                    <w:p w14:paraId="12FD8C91" w14:textId="4495B425" w:rsidR="009C3452" w:rsidRPr="0083575B" w:rsidRDefault="009C3452" w:rsidP="00425497">
                      <w:pPr>
                        <w:rPr>
                          <w:rFonts w:ascii="Gotham Medium" w:hAnsi="Gotham Medium" w:cstheme="majorBidi"/>
                          <w:color w:val="FFFFFF" w:themeColor="background1"/>
                          <w:sz w:val="14"/>
                          <w:szCs w:val="14"/>
                          <w:vertAlign w:val="subscript"/>
                          <w:lang w:bidi="fa-IR"/>
                        </w:rPr>
                      </w:pPr>
                      <w:r w:rsidRPr="0083575B">
                        <w:rPr>
                          <w:rFonts w:ascii="Gotham Medium" w:hAnsi="Gotham Medium" w:cstheme="majorBidi"/>
                          <w:color w:val="FFFFFF" w:themeColor="background1"/>
                          <w:sz w:val="14"/>
                          <w:szCs w:val="14"/>
                          <w:lang w:bidi="fa-IR"/>
                        </w:rPr>
                        <w:t>N</w:t>
                      </w:r>
                      <w:r w:rsidRPr="0083575B">
                        <w:rPr>
                          <w:rFonts w:ascii="Gotham Medium" w:hAnsi="Gotham Medium" w:cstheme="majorBidi"/>
                          <w:color w:val="FFFFFF" w:themeColor="background1"/>
                          <w:sz w:val="14"/>
                          <w:szCs w:val="14"/>
                          <w:vertAlign w:val="subscript"/>
                          <w:lang w:bidi="fa-IR"/>
                        </w:rPr>
                        <w:t>1</w:t>
                      </w:r>
                    </w:p>
                  </w:txbxContent>
                </v:textbox>
                <w10:wrap type="through"/>
              </v:shape>
            </w:pict>
          </mc:Fallback>
        </mc:AlternateContent>
      </w:r>
      <w:r w:rsidR="00425497" w:rsidRPr="00257A52">
        <w:rPr>
          <w:rFonts w:cs="B Nazanin"/>
          <w:noProof/>
          <w:szCs w:val="18"/>
          <w:lang w:bidi="fa-IR"/>
        </w:rPr>
        <mc:AlternateContent>
          <mc:Choice Requires="wps">
            <w:drawing>
              <wp:anchor distT="45720" distB="45720" distL="114300" distR="114300" simplePos="0" relativeHeight="252176384" behindDoc="1" locked="0" layoutInCell="1" allowOverlap="1" wp14:anchorId="55AECC01" wp14:editId="5705C5D3">
                <wp:simplePos x="0" y="0"/>
                <wp:positionH relativeFrom="column">
                  <wp:posOffset>4049395</wp:posOffset>
                </wp:positionH>
                <wp:positionV relativeFrom="paragraph">
                  <wp:posOffset>796925</wp:posOffset>
                </wp:positionV>
                <wp:extent cx="353695" cy="327025"/>
                <wp:effectExtent l="0" t="0" r="0" b="0"/>
                <wp:wrapThrough wrapText="bothSides">
                  <wp:wrapPolygon edited="0">
                    <wp:start x="3490" y="0"/>
                    <wp:lineTo x="3490" y="20132"/>
                    <wp:lineTo x="17451" y="20132"/>
                    <wp:lineTo x="17451" y="0"/>
                    <wp:lineTo x="3490" y="0"/>
                  </wp:wrapPolygon>
                </wp:wrapThrough>
                <wp:docPr id="2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6CCAC3AB" w14:textId="4A9F7A88" w:rsidR="009C3452" w:rsidRPr="00425497" w:rsidRDefault="009C3452" w:rsidP="00425497">
                            <w:pPr>
                              <w:rPr>
                                <w:rFonts w:ascii="Gotham Medium" w:hAnsi="Gotham Medium" w:cstheme="majorBidi"/>
                                <w:color w:val="FFFFFF" w:themeColor="background1"/>
                                <w:sz w:val="16"/>
                                <w:szCs w:val="16"/>
                                <w:vertAlign w:val="subscript"/>
                                <w:lang w:bidi="fa-IR"/>
                              </w:rPr>
                            </w:pPr>
                            <w:r w:rsidRPr="00425497">
                              <w:rPr>
                                <w:rFonts w:ascii="Gotham Medium" w:hAnsi="Gotham Medium" w:cstheme="majorBidi"/>
                                <w:color w:val="FFFFFF" w:themeColor="background1"/>
                                <w:sz w:val="16"/>
                                <w:szCs w:val="16"/>
                                <w:lang w:bidi="fa-IR"/>
                              </w:rPr>
                              <w:t>N</w:t>
                            </w:r>
                            <w:r>
                              <w:rPr>
                                <w:rFonts w:ascii="Gotham Medium" w:hAnsi="Gotham Medium" w:cstheme="majorBidi"/>
                                <w:color w:val="FFFFFF" w:themeColor="background1"/>
                                <w:sz w:val="16"/>
                                <w:szCs w:val="16"/>
                                <w:vertAlign w:val="subscript"/>
                                <w:lang w:bidi="fa-IR"/>
                              </w:rPr>
                              <w:t>29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AECC01" id="_x0000_s1118" type="#_x0000_t202" style="position:absolute;left:0;text-align:left;margin-left:318.85pt;margin-top:62.75pt;width:27.85pt;height:25.75pt;z-index:-25114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" filled="f" stroked="f">
                <v:textbox>
                  <w:txbxContent>
                    <w:p w14:paraId="6CCAC3AB" w14:textId="4A9F7A88" w:rsidR="009C3452" w:rsidRPr="00425497" w:rsidRDefault="009C3452" w:rsidP="00425497">
                      <w:pPr>
                        <w:rPr>
                          <w:rFonts w:ascii="Gotham Medium" w:hAnsi="Gotham Medium" w:cstheme="majorBidi"/>
                          <w:color w:val="FFFFFF" w:themeColor="background1"/>
                          <w:sz w:val="16"/>
                          <w:szCs w:val="16"/>
                          <w:vertAlign w:val="subscript"/>
                          <w:lang w:bidi="fa-IR"/>
                        </w:rPr>
                      </w:pPr>
                      <w:r w:rsidRPr="00425497">
                        <w:rPr>
                          <w:rFonts w:ascii="Gotham Medium" w:hAnsi="Gotham Medium" w:cstheme="majorBidi"/>
                          <w:color w:val="FFFFFF" w:themeColor="background1"/>
                          <w:sz w:val="16"/>
                          <w:szCs w:val="16"/>
                          <w:lang w:bidi="fa-IR"/>
                        </w:rPr>
                        <w:t>N</w:t>
                      </w:r>
                      <w:r>
                        <w:rPr>
                          <w:rFonts w:ascii="Gotham Medium" w:hAnsi="Gotham Medium" w:cstheme="majorBidi"/>
                          <w:color w:val="FFFFFF" w:themeColor="background1"/>
                          <w:sz w:val="16"/>
                          <w:szCs w:val="16"/>
                          <w:vertAlign w:val="subscript"/>
                          <w:lang w:bidi="fa-IR"/>
                        </w:rPr>
                        <w:t>29</w:t>
                      </w:r>
                    </w:p>
                  </w:txbxContent>
                </v:textbox>
                <w10:wrap type="through"/>
              </v:shape>
            </w:pict>
          </mc:Fallback>
        </mc:AlternateContent>
      </w:r>
      <w:r w:rsidR="00425497" w:rsidRPr="00257A52">
        <w:rPr>
          <w:rFonts w:cs="B Nazanin"/>
          <w:noProof/>
          <w:szCs w:val="18"/>
          <w:lang w:bidi="fa-IR"/>
        </w:rPr>
        <mc:AlternateContent>
          <mc:Choice Requires="wps">
            <w:drawing>
              <wp:anchor distT="45720" distB="45720" distL="114300" distR="114300" simplePos="0" relativeHeight="252174336" behindDoc="1" locked="0" layoutInCell="1" allowOverlap="1" wp14:anchorId="5243836F" wp14:editId="1383266B">
                <wp:simplePos x="0" y="0"/>
                <wp:positionH relativeFrom="column">
                  <wp:posOffset>3453765</wp:posOffset>
                </wp:positionH>
                <wp:positionV relativeFrom="paragraph">
                  <wp:posOffset>802640</wp:posOffset>
                </wp:positionV>
                <wp:extent cx="353695" cy="327025"/>
                <wp:effectExtent l="0" t="0" r="0" b="0"/>
                <wp:wrapThrough wrapText="bothSides">
                  <wp:wrapPolygon edited="0">
                    <wp:start x="3490" y="0"/>
                    <wp:lineTo x="3490" y="20132"/>
                    <wp:lineTo x="17451" y="20132"/>
                    <wp:lineTo x="17451" y="0"/>
                    <wp:lineTo x="3490" y="0"/>
                  </wp:wrapPolygon>
                </wp:wrapThrough>
                <wp:docPr id="2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27025"/>
                        </a:xfrm>
                        <a:prstGeom prst="rect">
                          <a:avLst/>
                        </a:prstGeom>
                        <a:noFill/>
                        <a:ln w="9525">
                          <a:noFill/>
                          <a:miter lim="800000"/>
                          <a:headEnd/>
                          <a:tailEnd/>
                        </a:ln>
                      </wps:spPr>
                      <wps:txbx>
                        <w:txbxContent>
                          <w:p w14:paraId="27341EB1" w14:textId="43AE7326" w:rsidR="009C3452" w:rsidRPr="00425497" w:rsidRDefault="009C3452" w:rsidP="00425497">
                            <w:pPr>
                              <w:rPr>
                                <w:rFonts w:ascii="Gotham Medium" w:hAnsi="Gotham Medium" w:cstheme="majorBidi"/>
                                <w:color w:val="FFFFFF" w:themeColor="background1"/>
                                <w:sz w:val="16"/>
                                <w:szCs w:val="16"/>
                                <w:vertAlign w:val="subscript"/>
                                <w:lang w:bidi="fa-IR"/>
                              </w:rPr>
                            </w:pPr>
                            <w:r>
                              <w:rPr>
                                <w:rFonts w:ascii="Gotham Medium" w:hAnsi="Gotham Medium" w:cstheme="majorBidi"/>
                                <w:color w:val="FFFFFF" w:themeColor="background1"/>
                                <w:sz w:val="16"/>
                                <w:szCs w:val="16"/>
                                <w:lang w:bidi="fa-IR"/>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43836F" id="_x0000_s1119" type="#_x0000_t202" style="position:absolute;left:0;text-align:left;margin-left:271.95pt;margin-top:63.2pt;width:27.85pt;height:25.75pt;z-index:-25114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" filled="f" stroked="f">
                <v:textbox>
                  <w:txbxContent>
                    <w:p w14:paraId="27341EB1" w14:textId="43AE7326" w:rsidR="009C3452" w:rsidRPr="00425497" w:rsidRDefault="009C3452" w:rsidP="00425497">
                      <w:pPr>
                        <w:rPr>
                          <w:rFonts w:ascii="Gotham Medium" w:hAnsi="Gotham Medium" w:cstheme="majorBidi"/>
                          <w:color w:val="FFFFFF" w:themeColor="background1"/>
                          <w:sz w:val="16"/>
                          <w:szCs w:val="16"/>
                          <w:vertAlign w:val="subscript"/>
                          <w:lang w:bidi="fa-IR"/>
                        </w:rPr>
                      </w:pPr>
                      <w:r>
                        <w:rPr>
                          <w:rFonts w:ascii="Gotham Medium" w:hAnsi="Gotham Medium" w:cstheme="majorBidi"/>
                          <w:color w:val="FFFFFF" w:themeColor="background1"/>
                          <w:sz w:val="16"/>
                          <w:szCs w:val="16"/>
                          <w:lang w:bidi="fa-IR"/>
                        </w:rPr>
                        <w:t>…</w:t>
                      </w:r>
                    </w:p>
                  </w:txbxContent>
                </v:textbox>
                <w10:wrap type="through"/>
              </v:shape>
            </w:pict>
          </mc:Fallback>
        </mc:AlternateContent>
      </w:r>
    </w:p>
    <w:p w14:paraId="423CD823" w14:textId="32A8F7A5" w:rsidR="00C135E2" w:rsidRPr="00191F5C" w:rsidRDefault="000579AD" w:rsidP="00C135E2">
      <w:pPr>
        <w:bidi/>
        <w:ind w:left="360"/>
        <w:jc w:val="lowKashida"/>
        <w:rPr>
          <w:rFonts w:cs="B Nazanin"/>
          <w:szCs w:val="18"/>
          <w:rtl/>
        </w:rPr>
      </w:pPr>
      <w:r>
        <w:rPr>
          <w:rFonts w:cs="B Nazanin"/>
          <w:noProof/>
          <w:szCs w:val="28"/>
          <w:rtl/>
          <w:lang w:bidi="fa-IR"/>
        </w:rPr>
        <mc:AlternateContent>
          <mc:Choice Requires="wps">
            <w:drawing>
              <wp:anchor distT="0" distB="0" distL="114300" distR="114300" simplePos="0" relativeHeight="252254208" behindDoc="0" locked="0" layoutInCell="1" allowOverlap="1" wp14:anchorId="5179D1E1" wp14:editId="557AD070">
                <wp:simplePos x="0" y="0"/>
                <wp:positionH relativeFrom="margin">
                  <wp:posOffset>-115570</wp:posOffset>
                </wp:positionH>
                <wp:positionV relativeFrom="page">
                  <wp:posOffset>6997700</wp:posOffset>
                </wp:positionV>
                <wp:extent cx="4584700" cy="633909"/>
                <wp:effectExtent l="0" t="0" r="25400" b="13970"/>
                <wp:wrapNone/>
                <wp:docPr id="55" name="Rectangle 55"/>
                <wp:cNvGraphicFramePr/>
                <a:graphic xmlns:a="http://schemas.openxmlformats.org/drawingml/2006/main">
                  <a:graphicData uri="http://schemas.microsoft.com/office/word/2010/wordprocessingShape">
                    <wps:wsp>
                      <wps:cNvSpPr/>
                      <wps:spPr>
                        <a:xfrm>
                          <a:off x="0" y="0"/>
                          <a:ext cx="4584700" cy="63390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65AB3E" id="Rectangle 55" o:spid="_x0000_s1026" style="position:absolute;margin-left:-9.1pt;margin-top:551pt;width:361pt;height:49.9pt;z-index:2522542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" filled="f" strokecolor="#243f60 [1604]" strokeweight="2pt">
                <w10:wrap anchorx="margin" anchory="page"/>
              </v:rect>
            </w:pict>
          </mc:Fallback>
        </mc:AlternateContent>
      </w:r>
      <w:r w:rsidR="006154A6">
        <w:rPr>
          <w:rFonts w:cs="B Nazanin"/>
          <w:noProof/>
          <w:szCs w:val="18"/>
          <w:lang w:bidi="fa-IR"/>
        </w:rPr>
        <mc:AlternateContent>
          <mc:Choice Requires="wps">
            <w:drawing>
              <wp:anchor distT="0" distB="0" distL="114300" distR="114300" simplePos="0" relativeHeight="252093440" behindDoc="0" locked="0" layoutInCell="1" allowOverlap="1" wp14:anchorId="0642D5F9" wp14:editId="1297DFEE">
                <wp:simplePos x="0" y="0"/>
                <wp:positionH relativeFrom="page">
                  <wp:posOffset>1646555</wp:posOffset>
                </wp:positionH>
                <wp:positionV relativeFrom="page">
                  <wp:posOffset>7381875</wp:posOffset>
                </wp:positionV>
                <wp:extent cx="153035" cy="160655"/>
                <wp:effectExtent l="0" t="0" r="0" b="0"/>
                <wp:wrapNone/>
                <wp:docPr id="250" name="Rectangle 250"/>
                <wp:cNvGraphicFramePr/>
                <a:graphic xmlns:a="http://schemas.openxmlformats.org/drawingml/2006/main">
                  <a:graphicData uri="http://schemas.microsoft.com/office/word/2010/wordprocessingShape">
                    <wps:wsp>
                      <wps:cNvSpPr/>
                      <wps:spPr>
                        <a:xfrm>
                          <a:off x="0" y="0"/>
                          <a:ext cx="153035" cy="16065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D35985" id="Rectangle 250" o:spid="_x0000_s1026" style="position:absolute;margin-left:129.65pt;margin-top:581.25pt;width:12.05pt;height:12.65pt;z-index:25209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" fillcolor="#4f81bd [3204]" stroked="f" strokeweight="2pt">
                <w10:wrap anchorx="page" anchory="page"/>
              </v:rect>
            </w:pict>
          </mc:Fallback>
        </mc:AlternateContent>
      </w:r>
      <w:r w:rsidR="006154A6">
        <w:rPr>
          <w:rFonts w:cs="B Nazanin"/>
          <w:noProof/>
          <w:szCs w:val="18"/>
          <w:lang w:bidi="fa-IR"/>
        </w:rPr>
        <mc:AlternateContent>
          <mc:Choice Requires="wps">
            <w:drawing>
              <wp:anchor distT="0" distB="0" distL="114300" distR="114300" simplePos="0" relativeHeight="252096512" behindDoc="0" locked="0" layoutInCell="1" allowOverlap="1" wp14:anchorId="45AE2992" wp14:editId="60918855">
                <wp:simplePos x="0" y="0"/>
                <wp:positionH relativeFrom="page">
                  <wp:posOffset>1834515</wp:posOffset>
                </wp:positionH>
                <wp:positionV relativeFrom="page">
                  <wp:posOffset>7381875</wp:posOffset>
                </wp:positionV>
                <wp:extent cx="153035" cy="160655"/>
                <wp:effectExtent l="0" t="0" r="0" b="0"/>
                <wp:wrapNone/>
                <wp:docPr id="252" name="Rectangle 252"/>
                <wp:cNvGraphicFramePr/>
                <a:graphic xmlns:a="http://schemas.openxmlformats.org/drawingml/2006/main">
                  <a:graphicData uri="http://schemas.microsoft.com/office/word/2010/wordprocessingShape">
                    <wps:wsp>
                      <wps:cNvSpPr/>
                      <wps:spPr>
                        <a:xfrm>
                          <a:off x="0" y="0"/>
                          <a:ext cx="153035" cy="16065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0D3526" id="Rectangle 252" o:spid="_x0000_s1026" style="position:absolute;margin-left:144.45pt;margin-top:581.25pt;width:12.05pt;height:12.65pt;z-index:25209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" fillcolor="#4f81bd [3204]" stroked="f" strokeweight="2pt">
                <w10:wrap anchorx="page" anchory="page"/>
              </v:rect>
            </w:pict>
          </mc:Fallback>
        </mc:AlternateContent>
      </w:r>
      <w:r w:rsidR="006154A6">
        <w:rPr>
          <w:rFonts w:cs="B Nazanin"/>
          <w:noProof/>
          <w:szCs w:val="18"/>
          <w:lang w:bidi="fa-IR"/>
        </w:rPr>
        <mc:AlternateContent>
          <mc:Choice Requires="wps">
            <w:drawing>
              <wp:anchor distT="0" distB="0" distL="114300" distR="114300" simplePos="0" relativeHeight="252098560" behindDoc="0" locked="0" layoutInCell="1" allowOverlap="1" wp14:anchorId="48627D35" wp14:editId="4A27FD5E">
                <wp:simplePos x="0" y="0"/>
                <wp:positionH relativeFrom="page">
                  <wp:posOffset>2027555</wp:posOffset>
                </wp:positionH>
                <wp:positionV relativeFrom="page">
                  <wp:posOffset>7381875</wp:posOffset>
                </wp:positionV>
                <wp:extent cx="153035" cy="160655"/>
                <wp:effectExtent l="0" t="0" r="0" b="0"/>
                <wp:wrapNone/>
                <wp:docPr id="253" name="Rectangle 253"/>
                <wp:cNvGraphicFramePr/>
                <a:graphic xmlns:a="http://schemas.openxmlformats.org/drawingml/2006/main">
                  <a:graphicData uri="http://schemas.microsoft.com/office/word/2010/wordprocessingShape">
                    <wps:wsp>
                      <wps:cNvSpPr/>
                      <wps:spPr>
                        <a:xfrm>
                          <a:off x="0" y="0"/>
                          <a:ext cx="153035" cy="16065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AAACC1" id="Rectangle 253" o:spid="_x0000_s1026" style="position:absolute;margin-left:159.65pt;margin-top:581.25pt;width:12.05pt;height:12.65pt;z-index:25209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" fillcolor="#4f81bd [3204]" stroked="f" strokeweight="2pt">
                <w10:wrap anchorx="page" anchory="page"/>
              </v:rect>
            </w:pict>
          </mc:Fallback>
        </mc:AlternateContent>
      </w:r>
      <w:r w:rsidR="006154A6">
        <w:rPr>
          <w:rFonts w:cs="B Nazanin"/>
          <w:noProof/>
          <w:szCs w:val="18"/>
          <w:lang w:bidi="fa-IR"/>
        </w:rPr>
        <mc:AlternateContent>
          <mc:Choice Requires="wps">
            <w:drawing>
              <wp:anchor distT="0" distB="0" distL="114300" distR="114300" simplePos="0" relativeHeight="252100608" behindDoc="0" locked="0" layoutInCell="1" allowOverlap="1" wp14:anchorId="2E5005DC" wp14:editId="7B2FECD7">
                <wp:simplePos x="0" y="0"/>
                <wp:positionH relativeFrom="page">
                  <wp:posOffset>2222500</wp:posOffset>
                </wp:positionH>
                <wp:positionV relativeFrom="page">
                  <wp:posOffset>7381875</wp:posOffset>
                </wp:positionV>
                <wp:extent cx="153035" cy="160655"/>
                <wp:effectExtent l="0" t="0" r="0" b="0"/>
                <wp:wrapNone/>
                <wp:docPr id="254" name="Rectangle 254"/>
                <wp:cNvGraphicFramePr/>
                <a:graphic xmlns:a="http://schemas.openxmlformats.org/drawingml/2006/main">
                  <a:graphicData uri="http://schemas.microsoft.com/office/word/2010/wordprocessingShape">
                    <wps:wsp>
                      <wps:cNvSpPr/>
                      <wps:spPr>
                        <a:xfrm>
                          <a:off x="0" y="0"/>
                          <a:ext cx="153035" cy="16065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6EA73D" id="Rectangle 254" o:spid="_x0000_s1026" style="position:absolute;margin-left:175pt;margin-top:581.25pt;width:12.05pt;height:12.65pt;z-index:25210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" fillcolor="#4f81bd [3204]" stroked="f" strokeweight="2pt">
                <w10:wrap anchorx="page" anchory="page"/>
              </v:rect>
            </w:pict>
          </mc:Fallback>
        </mc:AlternateContent>
      </w:r>
      <w:r w:rsidR="006154A6">
        <w:rPr>
          <w:rFonts w:cs="B Nazanin"/>
          <w:noProof/>
          <w:szCs w:val="18"/>
          <w:lang w:bidi="fa-IR"/>
        </w:rPr>
        <mc:AlternateContent>
          <mc:Choice Requires="wps">
            <w:drawing>
              <wp:anchor distT="0" distB="0" distL="114300" distR="114300" simplePos="0" relativeHeight="252102656" behindDoc="0" locked="0" layoutInCell="1" allowOverlap="1" wp14:anchorId="041A4AF5" wp14:editId="789DF14F">
                <wp:simplePos x="0" y="0"/>
                <wp:positionH relativeFrom="page">
                  <wp:posOffset>2421255</wp:posOffset>
                </wp:positionH>
                <wp:positionV relativeFrom="page">
                  <wp:posOffset>7381875</wp:posOffset>
                </wp:positionV>
                <wp:extent cx="153035" cy="160655"/>
                <wp:effectExtent l="0" t="0" r="0" b="0"/>
                <wp:wrapNone/>
                <wp:docPr id="255" name="Rectangle 255"/>
                <wp:cNvGraphicFramePr/>
                <a:graphic xmlns:a="http://schemas.openxmlformats.org/drawingml/2006/main">
                  <a:graphicData uri="http://schemas.microsoft.com/office/word/2010/wordprocessingShape">
                    <wps:wsp>
                      <wps:cNvSpPr/>
                      <wps:spPr>
                        <a:xfrm>
                          <a:off x="0" y="0"/>
                          <a:ext cx="153035" cy="16065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7C501C" id="Rectangle 255" o:spid="_x0000_s1026" style="position:absolute;margin-left:190.65pt;margin-top:581.25pt;width:12.05pt;height:12.65pt;z-index:25210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" fillcolor="#4f81bd [3204]" stroked="f" strokeweight="2pt">
                <w10:wrap anchorx="page" anchory="page"/>
              </v:rect>
            </w:pict>
          </mc:Fallback>
        </mc:AlternateContent>
      </w:r>
      <w:r w:rsidR="006154A6">
        <w:rPr>
          <w:rFonts w:cs="B Nazanin"/>
          <w:noProof/>
          <w:szCs w:val="18"/>
          <w:lang w:bidi="fa-IR"/>
        </w:rPr>
        <mc:AlternateContent>
          <mc:Choice Requires="wps">
            <w:drawing>
              <wp:anchor distT="0" distB="0" distL="114300" distR="114300" simplePos="0" relativeHeight="252104704" behindDoc="0" locked="0" layoutInCell="1" allowOverlap="1" wp14:anchorId="02B8C67B" wp14:editId="5E3F519E">
                <wp:simplePos x="0" y="0"/>
                <wp:positionH relativeFrom="page">
                  <wp:posOffset>2621280</wp:posOffset>
                </wp:positionH>
                <wp:positionV relativeFrom="page">
                  <wp:posOffset>7381875</wp:posOffset>
                </wp:positionV>
                <wp:extent cx="153035" cy="160655"/>
                <wp:effectExtent l="0" t="0" r="0" b="0"/>
                <wp:wrapNone/>
                <wp:docPr id="2098" name="Rectangle 2098"/>
                <wp:cNvGraphicFramePr/>
                <a:graphic xmlns:a="http://schemas.openxmlformats.org/drawingml/2006/main">
                  <a:graphicData uri="http://schemas.microsoft.com/office/word/2010/wordprocessingShape">
                    <wps:wsp>
                      <wps:cNvSpPr/>
                      <wps:spPr>
                        <a:xfrm>
                          <a:off x="0" y="0"/>
                          <a:ext cx="153035" cy="16065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DB2936" id="Rectangle 2098" o:spid="_x0000_s1026" style="position:absolute;margin-left:206.4pt;margin-top:581.25pt;width:12.05pt;height:12.65pt;z-index:25210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" fillcolor="#4f81bd [3204]" stroked="f" strokeweight="2pt">
                <w10:wrap anchorx="page" anchory="page"/>
              </v:rect>
            </w:pict>
          </mc:Fallback>
        </mc:AlternateContent>
      </w:r>
      <w:r w:rsidR="006154A6">
        <w:rPr>
          <w:rFonts w:cs="B Nazanin"/>
          <w:noProof/>
          <w:szCs w:val="18"/>
          <w:lang w:bidi="fa-IR"/>
        </w:rPr>
        <mc:AlternateContent>
          <mc:Choice Requires="wps">
            <w:drawing>
              <wp:anchor distT="0" distB="0" distL="114300" distR="114300" simplePos="0" relativeHeight="252108800" behindDoc="0" locked="0" layoutInCell="1" allowOverlap="1" wp14:anchorId="2F5FE56E" wp14:editId="3E2B0638">
                <wp:simplePos x="0" y="0"/>
                <wp:positionH relativeFrom="page">
                  <wp:posOffset>3007995</wp:posOffset>
                </wp:positionH>
                <wp:positionV relativeFrom="page">
                  <wp:posOffset>7381875</wp:posOffset>
                </wp:positionV>
                <wp:extent cx="153035" cy="160655"/>
                <wp:effectExtent l="0" t="0" r="0" b="0"/>
                <wp:wrapNone/>
                <wp:docPr id="2200" name="Rectangle 2200"/>
                <wp:cNvGraphicFramePr/>
                <a:graphic xmlns:a="http://schemas.openxmlformats.org/drawingml/2006/main">
                  <a:graphicData uri="http://schemas.microsoft.com/office/word/2010/wordprocessingShape">
                    <wps:wsp>
                      <wps:cNvSpPr/>
                      <wps:spPr>
                        <a:xfrm>
                          <a:off x="0" y="0"/>
                          <a:ext cx="153035" cy="16065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9E21C" id="Rectangle 2200" o:spid="_x0000_s1026" style="position:absolute;margin-left:236.85pt;margin-top:581.25pt;width:12.05pt;height:12.65pt;z-index:25210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" fillcolor="#4f81bd [3204]" stroked="f" strokeweight="2pt">
                <w10:wrap anchorx="page" anchory="page"/>
              </v:rect>
            </w:pict>
          </mc:Fallback>
        </mc:AlternateContent>
      </w:r>
      <w:r w:rsidR="006154A6">
        <w:rPr>
          <w:rFonts w:cs="B Nazanin"/>
          <w:noProof/>
          <w:szCs w:val="18"/>
          <w:lang w:bidi="fa-IR"/>
        </w:rPr>
        <mc:AlternateContent>
          <mc:Choice Requires="wps">
            <w:drawing>
              <wp:anchor distT="0" distB="0" distL="114300" distR="114300" simplePos="0" relativeHeight="252106752" behindDoc="0" locked="0" layoutInCell="1" allowOverlap="1" wp14:anchorId="2EFD205D" wp14:editId="139A7ACC">
                <wp:simplePos x="0" y="0"/>
                <wp:positionH relativeFrom="page">
                  <wp:posOffset>2815590</wp:posOffset>
                </wp:positionH>
                <wp:positionV relativeFrom="page">
                  <wp:posOffset>7381875</wp:posOffset>
                </wp:positionV>
                <wp:extent cx="153035" cy="160655"/>
                <wp:effectExtent l="0" t="0" r="0" b="0"/>
                <wp:wrapNone/>
                <wp:docPr id="2158" name="Rectangle 2158"/>
                <wp:cNvGraphicFramePr/>
                <a:graphic xmlns:a="http://schemas.openxmlformats.org/drawingml/2006/main">
                  <a:graphicData uri="http://schemas.microsoft.com/office/word/2010/wordprocessingShape">
                    <wps:wsp>
                      <wps:cNvSpPr/>
                      <wps:spPr>
                        <a:xfrm>
                          <a:off x="0" y="0"/>
                          <a:ext cx="153035" cy="16065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73A017" id="Rectangle 2158" o:spid="_x0000_s1026" style="position:absolute;margin-left:221.7pt;margin-top:581.25pt;width:12.05pt;height:12.65pt;z-index:25210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" fillcolor="#4f81bd [3204]" stroked="f" strokeweight="2pt">
                <w10:wrap anchorx="page" anchory="page"/>
              </v:rect>
            </w:pict>
          </mc:Fallback>
        </mc:AlternateContent>
      </w:r>
      <w:r w:rsidR="006154A6">
        <w:rPr>
          <w:rFonts w:cs="B Nazanin"/>
          <w:noProof/>
          <w:szCs w:val="18"/>
          <w:lang w:bidi="fa-IR"/>
        </w:rPr>
        <mc:AlternateContent>
          <mc:Choice Requires="wps">
            <w:drawing>
              <wp:anchor distT="0" distB="0" distL="114300" distR="114300" simplePos="0" relativeHeight="252112896" behindDoc="0" locked="0" layoutInCell="1" allowOverlap="1" wp14:anchorId="1DED64E7" wp14:editId="28659F87">
                <wp:simplePos x="0" y="0"/>
                <wp:positionH relativeFrom="margin">
                  <wp:posOffset>1787525</wp:posOffset>
                </wp:positionH>
                <wp:positionV relativeFrom="page">
                  <wp:posOffset>7381875</wp:posOffset>
                </wp:positionV>
                <wp:extent cx="153035" cy="160655"/>
                <wp:effectExtent l="0" t="0" r="0" b="0"/>
                <wp:wrapNone/>
                <wp:docPr id="2206" name="Rectangle 2206"/>
                <wp:cNvGraphicFramePr/>
                <a:graphic xmlns:a="http://schemas.openxmlformats.org/drawingml/2006/main">
                  <a:graphicData uri="http://schemas.microsoft.com/office/word/2010/wordprocessingShape">
                    <wps:wsp>
                      <wps:cNvSpPr/>
                      <wps:spPr>
                        <a:xfrm>
                          <a:off x="0" y="0"/>
                          <a:ext cx="153035" cy="16065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B915DC" id="Rectangle 2206" o:spid="_x0000_s1026" style="position:absolute;margin-left:140.75pt;margin-top:581.25pt;width:12.05pt;height:12.65pt;z-index:2521128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" fillcolor="#4f81bd [3204]" stroked="f" strokeweight="2pt">
                <w10:wrap anchorx="margin" anchory="page"/>
              </v:rect>
            </w:pict>
          </mc:Fallback>
        </mc:AlternateContent>
      </w:r>
      <w:r w:rsidR="006154A6">
        <w:rPr>
          <w:rFonts w:cs="B Nazanin"/>
          <w:noProof/>
          <w:szCs w:val="18"/>
          <w:lang w:bidi="fa-IR"/>
        </w:rPr>
        <mc:AlternateContent>
          <mc:Choice Requires="wps">
            <w:drawing>
              <wp:anchor distT="0" distB="0" distL="114300" distR="114300" simplePos="0" relativeHeight="252114944" behindDoc="0" locked="0" layoutInCell="1" allowOverlap="1" wp14:anchorId="5903CAE3" wp14:editId="5DA5D974">
                <wp:simplePos x="0" y="0"/>
                <wp:positionH relativeFrom="margin">
                  <wp:posOffset>1975485</wp:posOffset>
                </wp:positionH>
                <wp:positionV relativeFrom="page">
                  <wp:posOffset>7381875</wp:posOffset>
                </wp:positionV>
                <wp:extent cx="153035" cy="160655"/>
                <wp:effectExtent l="0" t="0" r="0" b="0"/>
                <wp:wrapNone/>
                <wp:docPr id="2240" name="Rectangle 2240"/>
                <wp:cNvGraphicFramePr/>
                <a:graphic xmlns:a="http://schemas.openxmlformats.org/drawingml/2006/main">
                  <a:graphicData uri="http://schemas.microsoft.com/office/word/2010/wordprocessingShape">
                    <wps:wsp>
                      <wps:cNvSpPr/>
                      <wps:spPr>
                        <a:xfrm>
                          <a:off x="0" y="0"/>
                          <a:ext cx="153035" cy="16065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E360A" id="Rectangle 2240" o:spid="_x0000_s1026" style="position:absolute;margin-left:155.55pt;margin-top:581.25pt;width:12.05pt;height:12.65pt;z-index:2521149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" fillcolor="#4f81bd [3204]" stroked="f" strokeweight="2pt">
                <w10:wrap anchorx="margin" anchory="page"/>
              </v:rect>
            </w:pict>
          </mc:Fallback>
        </mc:AlternateContent>
      </w:r>
      <w:r w:rsidR="006154A6">
        <w:rPr>
          <w:rFonts w:cs="B Nazanin"/>
          <w:noProof/>
          <w:szCs w:val="18"/>
          <w:lang w:bidi="fa-IR"/>
        </w:rPr>
        <mc:AlternateContent>
          <mc:Choice Requires="wps">
            <w:drawing>
              <wp:anchor distT="0" distB="0" distL="114300" distR="114300" simplePos="0" relativeHeight="252116992" behindDoc="0" locked="0" layoutInCell="1" allowOverlap="1" wp14:anchorId="54D486D2" wp14:editId="3E94280F">
                <wp:simplePos x="0" y="0"/>
                <wp:positionH relativeFrom="margin">
                  <wp:posOffset>2165350</wp:posOffset>
                </wp:positionH>
                <wp:positionV relativeFrom="page">
                  <wp:posOffset>7383145</wp:posOffset>
                </wp:positionV>
                <wp:extent cx="153035" cy="160655"/>
                <wp:effectExtent l="0" t="0" r="0" b="0"/>
                <wp:wrapNone/>
                <wp:docPr id="2241" name="Rectangle 2241"/>
                <wp:cNvGraphicFramePr/>
                <a:graphic xmlns:a="http://schemas.openxmlformats.org/drawingml/2006/main">
                  <a:graphicData uri="http://schemas.microsoft.com/office/word/2010/wordprocessingShape">
                    <wps:wsp>
                      <wps:cNvSpPr/>
                      <wps:spPr>
                        <a:xfrm>
                          <a:off x="0" y="0"/>
                          <a:ext cx="153035" cy="16065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9E7DAF" id="Rectangle 2241" o:spid="_x0000_s1026" style="position:absolute;margin-left:170.5pt;margin-top:581.35pt;width:12.05pt;height:12.65pt;z-index:2521169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" fillcolor="#4f81bd [3204]" stroked="f" strokeweight="2pt">
                <w10:wrap anchorx="margin" anchory="page"/>
              </v:rect>
            </w:pict>
          </mc:Fallback>
        </mc:AlternateContent>
      </w:r>
      <w:r w:rsidR="006154A6">
        <w:rPr>
          <w:rFonts w:cs="B Nazanin"/>
          <w:noProof/>
          <w:szCs w:val="18"/>
          <w:lang w:bidi="fa-IR"/>
        </w:rPr>
        <mc:AlternateContent>
          <mc:Choice Requires="wps">
            <w:drawing>
              <wp:anchor distT="0" distB="0" distL="114300" distR="114300" simplePos="0" relativeHeight="252119040" behindDoc="0" locked="0" layoutInCell="1" allowOverlap="1" wp14:anchorId="5F3F5B8C" wp14:editId="54D19706">
                <wp:simplePos x="0" y="0"/>
                <wp:positionH relativeFrom="margin">
                  <wp:posOffset>2360295</wp:posOffset>
                </wp:positionH>
                <wp:positionV relativeFrom="page">
                  <wp:posOffset>7381875</wp:posOffset>
                </wp:positionV>
                <wp:extent cx="153035" cy="160655"/>
                <wp:effectExtent l="0" t="0" r="0" b="0"/>
                <wp:wrapNone/>
                <wp:docPr id="2242" name="Rectangle 2242"/>
                <wp:cNvGraphicFramePr/>
                <a:graphic xmlns:a="http://schemas.openxmlformats.org/drawingml/2006/main">
                  <a:graphicData uri="http://schemas.microsoft.com/office/word/2010/wordprocessingShape">
                    <wps:wsp>
                      <wps:cNvSpPr/>
                      <wps:spPr>
                        <a:xfrm>
                          <a:off x="0" y="0"/>
                          <a:ext cx="153035" cy="16065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D4F4D7" id="Rectangle 2242" o:spid="_x0000_s1026" style="position:absolute;margin-left:185.85pt;margin-top:581.25pt;width:12.05pt;height:12.65pt;z-index:2521190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" fillcolor="#4f81bd [3204]" stroked="f" strokeweight="2pt">
                <w10:wrap anchorx="margin" anchory="page"/>
              </v:rect>
            </w:pict>
          </mc:Fallback>
        </mc:AlternateContent>
      </w:r>
      <w:r w:rsidR="006154A6">
        <w:rPr>
          <w:rFonts w:cs="B Nazanin"/>
          <w:noProof/>
          <w:szCs w:val="18"/>
          <w:lang w:bidi="fa-IR"/>
        </w:rPr>
        <mc:AlternateContent>
          <mc:Choice Requires="wps">
            <w:drawing>
              <wp:anchor distT="0" distB="0" distL="114300" distR="114300" simplePos="0" relativeHeight="252121088" behindDoc="0" locked="0" layoutInCell="1" allowOverlap="1" wp14:anchorId="2585BA6C" wp14:editId="079B9747">
                <wp:simplePos x="0" y="0"/>
                <wp:positionH relativeFrom="margin">
                  <wp:posOffset>2551430</wp:posOffset>
                </wp:positionH>
                <wp:positionV relativeFrom="page">
                  <wp:posOffset>7381875</wp:posOffset>
                </wp:positionV>
                <wp:extent cx="153035" cy="160655"/>
                <wp:effectExtent l="0" t="0" r="0" b="0"/>
                <wp:wrapNone/>
                <wp:docPr id="2243" name="Rectangle 2243"/>
                <wp:cNvGraphicFramePr/>
                <a:graphic xmlns:a="http://schemas.openxmlformats.org/drawingml/2006/main">
                  <a:graphicData uri="http://schemas.microsoft.com/office/word/2010/wordprocessingShape">
                    <wps:wsp>
                      <wps:cNvSpPr/>
                      <wps:spPr>
                        <a:xfrm>
                          <a:off x="0" y="0"/>
                          <a:ext cx="153035" cy="16065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EF86C0" id="Rectangle 2243" o:spid="_x0000_s1026" style="position:absolute;margin-left:200.9pt;margin-top:581.25pt;width:12.05pt;height:12.65pt;z-index:2521210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" fillcolor="#4f81bd [3204]" stroked="f" strokeweight="2pt">
                <w10:wrap anchorx="margin" anchory="page"/>
              </v:rect>
            </w:pict>
          </mc:Fallback>
        </mc:AlternateContent>
      </w:r>
      <w:r w:rsidR="006154A6">
        <w:rPr>
          <w:rFonts w:cs="B Nazanin"/>
          <w:noProof/>
          <w:szCs w:val="18"/>
          <w:lang w:bidi="fa-IR"/>
        </w:rPr>
        <mc:AlternateContent>
          <mc:Choice Requires="wps">
            <w:drawing>
              <wp:anchor distT="0" distB="0" distL="114300" distR="114300" simplePos="0" relativeHeight="252123136" behindDoc="0" locked="0" layoutInCell="1" allowOverlap="1" wp14:anchorId="5FC44664" wp14:editId="770726F4">
                <wp:simplePos x="0" y="0"/>
                <wp:positionH relativeFrom="margin">
                  <wp:posOffset>2747645</wp:posOffset>
                </wp:positionH>
                <wp:positionV relativeFrom="page">
                  <wp:posOffset>7381875</wp:posOffset>
                </wp:positionV>
                <wp:extent cx="153035" cy="160655"/>
                <wp:effectExtent l="0" t="0" r="0" b="0"/>
                <wp:wrapNone/>
                <wp:docPr id="2244" name="Rectangle 2244"/>
                <wp:cNvGraphicFramePr/>
                <a:graphic xmlns:a="http://schemas.openxmlformats.org/drawingml/2006/main">
                  <a:graphicData uri="http://schemas.microsoft.com/office/word/2010/wordprocessingShape">
                    <wps:wsp>
                      <wps:cNvSpPr/>
                      <wps:spPr>
                        <a:xfrm>
                          <a:off x="0" y="0"/>
                          <a:ext cx="153035" cy="16065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62C093" id="Rectangle 2244" o:spid="_x0000_s1026" style="position:absolute;margin-left:216.35pt;margin-top:581.25pt;width:12.05pt;height:12.65pt;z-index:2521231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" fillcolor="#4f81bd [3204]" stroked="f" strokeweight="2pt">
                <w10:wrap anchorx="margin" anchory="page"/>
              </v:rect>
            </w:pict>
          </mc:Fallback>
        </mc:AlternateContent>
      </w:r>
      <w:r w:rsidR="006154A6">
        <w:rPr>
          <w:rFonts w:cs="B Nazanin"/>
          <w:noProof/>
          <w:szCs w:val="18"/>
          <w:lang w:bidi="fa-IR"/>
        </w:rPr>
        <mc:AlternateContent>
          <mc:Choice Requires="wps">
            <w:drawing>
              <wp:anchor distT="0" distB="0" distL="114300" distR="114300" simplePos="0" relativeHeight="252110848" behindDoc="0" locked="0" layoutInCell="1" allowOverlap="1" wp14:anchorId="40063BEB" wp14:editId="686E4644">
                <wp:simplePos x="0" y="0"/>
                <wp:positionH relativeFrom="page">
                  <wp:posOffset>3202940</wp:posOffset>
                </wp:positionH>
                <wp:positionV relativeFrom="page">
                  <wp:posOffset>7381875</wp:posOffset>
                </wp:positionV>
                <wp:extent cx="153035" cy="160655"/>
                <wp:effectExtent l="0" t="0" r="0" b="0"/>
                <wp:wrapNone/>
                <wp:docPr id="2205" name="Rectangle 2205"/>
                <wp:cNvGraphicFramePr/>
                <a:graphic xmlns:a="http://schemas.openxmlformats.org/drawingml/2006/main">
                  <a:graphicData uri="http://schemas.microsoft.com/office/word/2010/wordprocessingShape">
                    <wps:wsp>
                      <wps:cNvSpPr/>
                      <wps:spPr>
                        <a:xfrm>
                          <a:off x="0" y="0"/>
                          <a:ext cx="153035" cy="16065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3557F6" id="Rectangle 2205" o:spid="_x0000_s1026" style="position:absolute;margin-left:252.2pt;margin-top:581.25pt;width:12.05pt;height:12.65pt;z-index:25211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" fillcolor="#4f81bd [3204]" stroked="f" strokeweight="2pt">
                <w10:wrap anchorx="page" anchory="page"/>
              </v:rect>
            </w:pict>
          </mc:Fallback>
        </mc:AlternateContent>
      </w:r>
      <w:r w:rsidR="006154A6">
        <w:rPr>
          <w:rFonts w:cs="B Nazanin"/>
          <w:noProof/>
          <w:szCs w:val="18"/>
          <w:lang w:bidi="fa-IR"/>
        </w:rPr>
        <mc:AlternateContent>
          <mc:Choice Requires="wps">
            <w:drawing>
              <wp:anchor distT="0" distB="0" distL="114300" distR="114300" simplePos="0" relativeHeight="252125184" behindDoc="0" locked="0" layoutInCell="1" allowOverlap="1" wp14:anchorId="1715D1B0" wp14:editId="698A80A2">
                <wp:simplePos x="0" y="0"/>
                <wp:positionH relativeFrom="margin">
                  <wp:posOffset>2940050</wp:posOffset>
                </wp:positionH>
                <wp:positionV relativeFrom="page">
                  <wp:posOffset>7381875</wp:posOffset>
                </wp:positionV>
                <wp:extent cx="153035" cy="160655"/>
                <wp:effectExtent l="0" t="0" r="0" b="0"/>
                <wp:wrapNone/>
                <wp:docPr id="2245" name="Rectangle 2245"/>
                <wp:cNvGraphicFramePr/>
                <a:graphic xmlns:a="http://schemas.openxmlformats.org/drawingml/2006/main">
                  <a:graphicData uri="http://schemas.microsoft.com/office/word/2010/wordprocessingShape">
                    <wps:wsp>
                      <wps:cNvSpPr/>
                      <wps:spPr>
                        <a:xfrm>
                          <a:off x="0" y="0"/>
                          <a:ext cx="153035" cy="16065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A8B6B4" id="Rectangle 2245" o:spid="_x0000_s1026" style="position:absolute;margin-left:231.5pt;margin-top:581.25pt;width:12.05pt;height:12.65pt;z-index:2521251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" fillcolor="#4f81bd [3204]" stroked="f" strokeweight="2pt">
                <w10:wrap anchorx="margin" anchory="page"/>
              </v:rect>
            </w:pict>
          </mc:Fallback>
        </mc:AlternateContent>
      </w:r>
      <w:r w:rsidR="006154A6">
        <w:rPr>
          <w:rFonts w:cs="B Nazanin"/>
          <w:noProof/>
          <w:szCs w:val="18"/>
          <w:lang w:bidi="fa-IR"/>
        </w:rPr>
        <mc:AlternateContent>
          <mc:Choice Requires="wps">
            <w:drawing>
              <wp:anchor distT="0" distB="0" distL="114300" distR="114300" simplePos="0" relativeHeight="252127232" behindDoc="0" locked="0" layoutInCell="1" allowOverlap="1" wp14:anchorId="310BF5E3" wp14:editId="0175B034">
                <wp:simplePos x="0" y="0"/>
                <wp:positionH relativeFrom="margin">
                  <wp:posOffset>3133090</wp:posOffset>
                </wp:positionH>
                <wp:positionV relativeFrom="page">
                  <wp:posOffset>7381875</wp:posOffset>
                </wp:positionV>
                <wp:extent cx="153035" cy="160655"/>
                <wp:effectExtent l="0" t="0" r="0" b="0"/>
                <wp:wrapNone/>
                <wp:docPr id="2246" name="Rectangle 2246"/>
                <wp:cNvGraphicFramePr/>
                <a:graphic xmlns:a="http://schemas.openxmlformats.org/drawingml/2006/main">
                  <a:graphicData uri="http://schemas.microsoft.com/office/word/2010/wordprocessingShape">
                    <wps:wsp>
                      <wps:cNvSpPr/>
                      <wps:spPr>
                        <a:xfrm>
                          <a:off x="0" y="0"/>
                          <a:ext cx="153035" cy="16065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8D987" id="Rectangle 2246" o:spid="_x0000_s1026" style="position:absolute;margin-left:246.7pt;margin-top:581.25pt;width:12.05pt;height:12.65pt;z-index:2521272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" fillcolor="#4f81bd [3204]" stroked="f" strokeweight="2pt">
                <w10:wrap anchorx="margin" anchory="page"/>
              </v:rect>
            </w:pict>
          </mc:Fallback>
        </mc:AlternateContent>
      </w:r>
      <w:r w:rsidR="006154A6">
        <w:rPr>
          <w:rFonts w:cs="B Nazanin"/>
          <w:noProof/>
          <w:szCs w:val="18"/>
          <w:lang w:bidi="fa-IR"/>
        </w:rPr>
        <mc:AlternateContent>
          <mc:Choice Requires="wps">
            <w:drawing>
              <wp:anchor distT="0" distB="0" distL="114300" distR="114300" simplePos="0" relativeHeight="252129280" behindDoc="0" locked="0" layoutInCell="1" allowOverlap="1" wp14:anchorId="54E9E4B1" wp14:editId="1AF57D34">
                <wp:simplePos x="0" y="0"/>
                <wp:positionH relativeFrom="margin">
                  <wp:posOffset>3325495</wp:posOffset>
                </wp:positionH>
                <wp:positionV relativeFrom="page">
                  <wp:posOffset>7383780</wp:posOffset>
                </wp:positionV>
                <wp:extent cx="153035" cy="160655"/>
                <wp:effectExtent l="0" t="0" r="0" b="0"/>
                <wp:wrapNone/>
                <wp:docPr id="2247" name="Rectangle 2247"/>
                <wp:cNvGraphicFramePr/>
                <a:graphic xmlns:a="http://schemas.openxmlformats.org/drawingml/2006/main">
                  <a:graphicData uri="http://schemas.microsoft.com/office/word/2010/wordprocessingShape">
                    <wps:wsp>
                      <wps:cNvSpPr/>
                      <wps:spPr>
                        <a:xfrm>
                          <a:off x="0" y="0"/>
                          <a:ext cx="153035" cy="16065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8275EE" id="Rectangle 2247" o:spid="_x0000_s1026" style="position:absolute;margin-left:261.85pt;margin-top:581.4pt;width:12.05pt;height:12.65pt;z-index:2521292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" fillcolor="#4f81bd [3204]" stroked="f" strokeweight="2pt">
                <w10:wrap anchorx="margin" anchory="page"/>
              </v:rect>
            </w:pict>
          </mc:Fallback>
        </mc:AlternateContent>
      </w:r>
      <w:r w:rsidR="006154A6">
        <w:rPr>
          <w:rFonts w:cs="B Nazanin"/>
          <w:noProof/>
          <w:szCs w:val="18"/>
          <w:lang w:bidi="fa-IR"/>
        </w:rPr>
        <mc:AlternateContent>
          <mc:Choice Requires="wps">
            <w:drawing>
              <wp:anchor distT="0" distB="0" distL="114300" distR="114300" simplePos="0" relativeHeight="252131328" behindDoc="0" locked="0" layoutInCell="1" allowOverlap="1" wp14:anchorId="43A38563" wp14:editId="56D10437">
                <wp:simplePos x="0" y="0"/>
                <wp:positionH relativeFrom="margin">
                  <wp:posOffset>3515360</wp:posOffset>
                </wp:positionH>
                <wp:positionV relativeFrom="page">
                  <wp:posOffset>7381875</wp:posOffset>
                </wp:positionV>
                <wp:extent cx="153035" cy="160655"/>
                <wp:effectExtent l="0" t="0" r="0" b="0"/>
                <wp:wrapNone/>
                <wp:docPr id="2248" name="Rectangle 2248"/>
                <wp:cNvGraphicFramePr/>
                <a:graphic xmlns:a="http://schemas.openxmlformats.org/drawingml/2006/main">
                  <a:graphicData uri="http://schemas.microsoft.com/office/word/2010/wordprocessingShape">
                    <wps:wsp>
                      <wps:cNvSpPr/>
                      <wps:spPr>
                        <a:xfrm>
                          <a:off x="0" y="0"/>
                          <a:ext cx="153035" cy="16065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0CF0F2" id="Rectangle 2248" o:spid="_x0000_s1026" style="position:absolute;margin-left:276.8pt;margin-top:581.25pt;width:12.05pt;height:12.65pt;z-index:2521313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" fillcolor="#4f81bd [3204]" stroked="f" strokeweight="2pt">
                <w10:wrap anchorx="margin" anchory="page"/>
              </v:rect>
            </w:pict>
          </mc:Fallback>
        </mc:AlternateContent>
      </w:r>
      <w:r w:rsidR="006154A6">
        <w:rPr>
          <w:rFonts w:cs="B Nazanin"/>
          <w:noProof/>
          <w:szCs w:val="18"/>
          <w:lang w:bidi="fa-IR"/>
        </w:rPr>
        <mc:AlternateContent>
          <mc:Choice Requires="wps">
            <w:drawing>
              <wp:anchor distT="0" distB="0" distL="114300" distR="114300" simplePos="0" relativeHeight="252133376" behindDoc="0" locked="0" layoutInCell="1" allowOverlap="1" wp14:anchorId="34951551" wp14:editId="2B9B8C88">
                <wp:simplePos x="0" y="0"/>
                <wp:positionH relativeFrom="margin">
                  <wp:posOffset>3709035</wp:posOffset>
                </wp:positionH>
                <wp:positionV relativeFrom="page">
                  <wp:posOffset>7381875</wp:posOffset>
                </wp:positionV>
                <wp:extent cx="153035" cy="160655"/>
                <wp:effectExtent l="0" t="0" r="0" b="0"/>
                <wp:wrapNone/>
                <wp:docPr id="2249" name="Rectangle 2249"/>
                <wp:cNvGraphicFramePr/>
                <a:graphic xmlns:a="http://schemas.openxmlformats.org/drawingml/2006/main">
                  <a:graphicData uri="http://schemas.microsoft.com/office/word/2010/wordprocessingShape">
                    <wps:wsp>
                      <wps:cNvSpPr/>
                      <wps:spPr>
                        <a:xfrm>
                          <a:off x="0" y="0"/>
                          <a:ext cx="153035" cy="16065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4547CB" id="Rectangle 2249" o:spid="_x0000_s1026" style="position:absolute;margin-left:292.05pt;margin-top:581.25pt;width:12.05pt;height:12.65pt;z-index:2521333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" fillcolor="#4f81bd [3204]" stroked="f" strokeweight="2pt">
                <w10:wrap anchorx="margin" anchory="page"/>
              </v:rect>
            </w:pict>
          </mc:Fallback>
        </mc:AlternateContent>
      </w:r>
      <w:r w:rsidR="006154A6">
        <w:rPr>
          <w:rFonts w:cs="B Nazanin"/>
          <w:noProof/>
          <w:szCs w:val="18"/>
          <w:lang w:bidi="fa-IR"/>
        </w:rPr>
        <mc:AlternateContent>
          <mc:Choice Requires="wps">
            <w:drawing>
              <wp:anchor distT="0" distB="0" distL="114300" distR="114300" simplePos="0" relativeHeight="252135424" behindDoc="0" locked="0" layoutInCell="1" allowOverlap="1" wp14:anchorId="37EC1B25" wp14:editId="096B17C6">
                <wp:simplePos x="0" y="0"/>
                <wp:positionH relativeFrom="margin">
                  <wp:posOffset>3903980</wp:posOffset>
                </wp:positionH>
                <wp:positionV relativeFrom="page">
                  <wp:posOffset>7381875</wp:posOffset>
                </wp:positionV>
                <wp:extent cx="153035" cy="160655"/>
                <wp:effectExtent l="0" t="0" r="0" b="0"/>
                <wp:wrapNone/>
                <wp:docPr id="2250" name="Rectangle 2250"/>
                <wp:cNvGraphicFramePr/>
                <a:graphic xmlns:a="http://schemas.openxmlformats.org/drawingml/2006/main">
                  <a:graphicData uri="http://schemas.microsoft.com/office/word/2010/wordprocessingShape">
                    <wps:wsp>
                      <wps:cNvSpPr/>
                      <wps:spPr>
                        <a:xfrm>
                          <a:off x="0" y="0"/>
                          <a:ext cx="153035" cy="16065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908A12" id="Rectangle 2250" o:spid="_x0000_s1026" style="position:absolute;margin-left:307.4pt;margin-top:581.25pt;width:12.05pt;height:12.65pt;z-index:2521354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" fillcolor="#4f81bd [3204]" stroked="f" strokeweight="2pt">
                <w10:wrap anchorx="margin" anchory="page"/>
              </v:rect>
            </w:pict>
          </mc:Fallback>
        </mc:AlternateContent>
      </w:r>
      <w:r w:rsidR="00C135E2" w:rsidRPr="00191F5C">
        <w:rPr>
          <w:rFonts w:cs="B Nazanin"/>
          <w:szCs w:val="18"/>
        </w:rPr>
        <w:t> </w:t>
      </w:r>
    </w:p>
    <w:p w14:paraId="333C7D39" w14:textId="173132E9" w:rsidR="00C135E2" w:rsidRDefault="00D8215F" w:rsidP="00C135E2">
      <w:pPr>
        <w:shd w:val="clear" w:color="auto" w:fill="FFFFFF"/>
        <w:bidi/>
        <w:jc w:val="both"/>
        <w:rPr>
          <w:rFonts w:cs="B Nazanin"/>
          <w:szCs w:val="28"/>
          <w:rtl/>
          <w:lang w:bidi="fa-IR"/>
        </w:rPr>
      </w:pPr>
      <w:r w:rsidRPr="00257A52">
        <w:rPr>
          <w:rFonts w:cs="B Nazanin"/>
          <w:noProof/>
          <w:szCs w:val="18"/>
          <w:lang w:bidi="fa-IR"/>
        </w:rPr>
        <mc:AlternateContent>
          <mc:Choice Requires="wps">
            <w:drawing>
              <wp:anchor distT="45720" distB="45720" distL="114300" distR="114300" simplePos="0" relativeHeight="252187648" behindDoc="0" locked="0" layoutInCell="1" allowOverlap="1" wp14:anchorId="3DA1D7C1" wp14:editId="41F4B37D">
                <wp:simplePos x="0" y="0"/>
                <wp:positionH relativeFrom="margin">
                  <wp:posOffset>-169545</wp:posOffset>
                </wp:positionH>
                <wp:positionV relativeFrom="paragraph">
                  <wp:posOffset>92974</wp:posOffset>
                </wp:positionV>
                <wp:extent cx="749300" cy="316865"/>
                <wp:effectExtent l="0" t="0" r="0" b="0"/>
                <wp:wrapThrough wrapText="bothSides">
                  <wp:wrapPolygon edited="0">
                    <wp:start x="1647" y="0"/>
                    <wp:lineTo x="1647" y="19479"/>
                    <wp:lineTo x="19769" y="19479"/>
                    <wp:lineTo x="19769" y="0"/>
                    <wp:lineTo x="1647" y="0"/>
                  </wp:wrapPolygon>
                </wp:wrapThrough>
                <wp:docPr id="2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0" cy="316865"/>
                        </a:xfrm>
                        <a:prstGeom prst="rect">
                          <a:avLst/>
                        </a:prstGeom>
                        <a:noFill/>
                        <a:ln w="9525">
                          <a:noFill/>
                          <a:miter lim="800000"/>
                          <a:headEnd/>
                          <a:tailEnd/>
                        </a:ln>
                      </wps:spPr>
                      <wps:txbx>
                        <w:txbxContent>
                          <w:p w14:paraId="4C55779E" w14:textId="5AB3F620" w:rsidR="009C3452" w:rsidRPr="00D67753" w:rsidRDefault="009C3452" w:rsidP="00D67753">
                            <w:pPr>
                              <w:jc w:val="center"/>
                              <w:rPr>
                                <w:rFonts w:ascii="Gotham Medium" w:hAnsi="Gotham Medium" w:cstheme="majorBidi"/>
                                <w:color w:val="1F497D" w:themeColor="text2"/>
                                <w:sz w:val="28"/>
                                <w:szCs w:val="28"/>
                                <w:vertAlign w:val="subscript"/>
                              </w:rPr>
                            </w:pPr>
                            <w:r w:rsidRPr="00D67753">
                              <w:rPr>
                                <w:rFonts w:ascii="Gotham Medium" w:hAnsi="Gotham Medium" w:cs="B Nazanin"/>
                                <w:color w:val="1F497D" w:themeColor="text2"/>
                                <w:szCs w:val="28"/>
                              </w:rPr>
                              <w:t>GRAI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A1D7C1" id="_x0000_s1120" type="#_x0000_t202" style="position:absolute;left:0;text-align:left;margin-left:-13.35pt;margin-top:7.3pt;width:59pt;height:24.95pt;z-index:252187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" filled="f" stroked="f">
                <v:textbox>
                  <w:txbxContent>
                    <w:p w14:paraId="4C55779E" w14:textId="5AB3F620" w:rsidR="009C3452" w:rsidRPr="00D67753" w:rsidRDefault="009C3452" w:rsidP="00D67753">
                      <w:pPr>
                        <w:jc w:val="center"/>
                        <w:rPr>
                          <w:rFonts w:ascii="Gotham Medium" w:hAnsi="Gotham Medium" w:cstheme="majorBidi"/>
                          <w:color w:val="1F497D" w:themeColor="text2"/>
                          <w:sz w:val="28"/>
                          <w:szCs w:val="28"/>
                          <w:vertAlign w:val="subscript"/>
                        </w:rPr>
                      </w:pPr>
                      <w:r w:rsidRPr="00D67753">
                        <w:rPr>
                          <w:rFonts w:ascii="Gotham Medium" w:hAnsi="Gotham Medium" w:cs="B Nazanin"/>
                          <w:color w:val="1F497D" w:themeColor="text2"/>
                          <w:szCs w:val="28"/>
                        </w:rPr>
                        <w:t>GRAI</w:t>
                      </w:r>
                    </w:p>
                  </w:txbxContent>
                </v:textbox>
                <w10:wrap type="through" anchorx="margin"/>
              </v:shape>
            </w:pict>
          </mc:Fallback>
        </mc:AlternateContent>
      </w:r>
      <w:r w:rsidR="00760CF4">
        <w:rPr>
          <w:rFonts w:cs="B Nazanin"/>
          <w:noProof/>
          <w:szCs w:val="18"/>
          <w:lang w:bidi="fa-IR"/>
        </w:rPr>
        <mc:AlternateContent>
          <mc:Choice Requires="wps">
            <w:drawing>
              <wp:anchor distT="0" distB="0" distL="114300" distR="114300" simplePos="0" relativeHeight="252181504" behindDoc="0" locked="0" layoutInCell="1" allowOverlap="1" wp14:anchorId="1BCB3C99" wp14:editId="4B3E5BA2">
                <wp:simplePos x="0" y="0"/>
                <wp:positionH relativeFrom="page">
                  <wp:posOffset>3915410</wp:posOffset>
                </wp:positionH>
                <wp:positionV relativeFrom="page">
                  <wp:posOffset>7726680</wp:posOffset>
                </wp:positionV>
                <wp:extent cx="270510" cy="0"/>
                <wp:effectExtent l="38100" t="76200" r="15240" b="95250"/>
                <wp:wrapNone/>
                <wp:docPr id="2275" name="Straight Arrow Connector 2275"/>
                <wp:cNvGraphicFramePr/>
                <a:graphic xmlns:a="http://schemas.openxmlformats.org/drawingml/2006/main">
                  <a:graphicData uri="http://schemas.microsoft.com/office/word/2010/wordprocessingShape">
                    <wps:wsp>
                      <wps:cNvCnPr/>
                      <wps:spPr>
                        <a:xfrm>
                          <a:off x="0" y="0"/>
                          <a:ext cx="270510" cy="0"/>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328250EB" id="Straight Arrow Connector 2275" o:spid="_x0000_s1026" type="#_x0000_t32" style="position:absolute;margin-left:308.3pt;margin-top:608.4pt;width:21.3pt;height:0;z-index:25218150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" strokecolor="#bc4542 [3045]">
                <v:stroke startarrow="block" endarrow="block"/>
                <w10:wrap anchorx="page" anchory="page"/>
              </v:shape>
            </w:pict>
          </mc:Fallback>
        </mc:AlternateContent>
      </w:r>
      <w:r w:rsidR="00760CF4">
        <w:rPr>
          <w:rFonts w:cs="B Nazanin"/>
          <w:noProof/>
          <w:szCs w:val="18"/>
          <w:lang w:bidi="fa-IR"/>
        </w:rPr>
        <mc:AlternateContent>
          <mc:Choice Requires="wps">
            <w:drawing>
              <wp:anchor distT="0" distB="0" distL="114300" distR="114300" simplePos="0" relativeHeight="252179456" behindDoc="0" locked="0" layoutInCell="1" allowOverlap="1" wp14:anchorId="722121F8" wp14:editId="324E2DE5">
                <wp:simplePos x="0" y="0"/>
                <wp:positionH relativeFrom="page">
                  <wp:posOffset>1626262</wp:posOffset>
                </wp:positionH>
                <wp:positionV relativeFrom="page">
                  <wp:posOffset>7726233</wp:posOffset>
                </wp:positionV>
                <wp:extent cx="2251747" cy="11037"/>
                <wp:effectExtent l="0" t="76200" r="15240" b="84455"/>
                <wp:wrapNone/>
                <wp:docPr id="2273" name="Straight Arrow Connector 2273"/>
                <wp:cNvGraphicFramePr/>
                <a:graphic xmlns:a="http://schemas.openxmlformats.org/drawingml/2006/main">
                  <a:graphicData uri="http://schemas.microsoft.com/office/word/2010/wordprocessingShape">
                    <wps:wsp>
                      <wps:cNvCnPr/>
                      <wps:spPr>
                        <a:xfrm flipV="1">
                          <a:off x="0" y="0"/>
                          <a:ext cx="2251747" cy="11037"/>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765935" id="Straight Arrow Connector 2273" o:spid="_x0000_s1026" type="#_x0000_t32" style="position:absolute;margin-left:128.05pt;margin-top:608.35pt;width:177.3pt;height:.85pt;flip:y;z-index:25217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" strokecolor="#bc4542 [3045]">
                <v:stroke endarrow="block"/>
                <w10:wrap anchorx="page" anchory="page"/>
              </v:shape>
            </w:pict>
          </mc:Fallback>
        </mc:AlternateContent>
      </w:r>
      <w:r w:rsidR="00760CF4">
        <w:rPr>
          <w:rFonts w:cs="B Nazanin"/>
          <w:noProof/>
          <w:szCs w:val="18"/>
          <w:lang w:bidi="fa-IR"/>
        </w:rPr>
        <mc:AlternateContent>
          <mc:Choice Requires="wps">
            <w:drawing>
              <wp:anchor distT="0" distB="0" distL="114300" distR="114300" simplePos="0" relativeHeight="252180480" behindDoc="0" locked="0" layoutInCell="1" allowOverlap="1" wp14:anchorId="79988F44" wp14:editId="7C436E13">
                <wp:simplePos x="0" y="0"/>
                <wp:positionH relativeFrom="page">
                  <wp:posOffset>4206875</wp:posOffset>
                </wp:positionH>
                <wp:positionV relativeFrom="page">
                  <wp:posOffset>7724971</wp:posOffset>
                </wp:positionV>
                <wp:extent cx="1767092" cy="0"/>
                <wp:effectExtent l="38100" t="76200" r="0" b="95250"/>
                <wp:wrapNone/>
                <wp:docPr id="2274" name="Straight Arrow Connector 2274"/>
                <wp:cNvGraphicFramePr/>
                <a:graphic xmlns:a="http://schemas.openxmlformats.org/drawingml/2006/main">
                  <a:graphicData uri="http://schemas.microsoft.com/office/word/2010/wordprocessingShape">
                    <wps:wsp>
                      <wps:cNvCnPr/>
                      <wps:spPr>
                        <a:xfrm flipH="1">
                          <a:off x="0" y="0"/>
                          <a:ext cx="1767092"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02E38047" id="Straight Arrow Connector 2274" o:spid="_x0000_s1026" type="#_x0000_t32" style="position:absolute;margin-left:331.25pt;margin-top:608.25pt;width:139.15pt;height:0;flip:x;z-index:25218048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" strokecolor="#bc4542 [3045]">
                <v:stroke endarrow="block"/>
                <w10:wrap anchorx="page" anchory="page"/>
              </v:shape>
            </w:pict>
          </mc:Fallback>
        </mc:AlternateContent>
      </w:r>
    </w:p>
    <w:p w14:paraId="2B261089" w14:textId="5242F533" w:rsidR="00760CF4" w:rsidRDefault="00760CF4" w:rsidP="00C135E2">
      <w:pPr>
        <w:shd w:val="clear" w:color="auto" w:fill="FFFFFF"/>
        <w:bidi/>
        <w:jc w:val="both"/>
        <w:rPr>
          <w:rFonts w:cs="B Nazanin"/>
          <w:szCs w:val="28"/>
          <w:lang w:bidi="fa-IR"/>
        </w:rPr>
      </w:pPr>
    </w:p>
    <w:p w14:paraId="6669F27F" w14:textId="6433FE9D" w:rsidR="0083575B" w:rsidRDefault="00064F5B" w:rsidP="00760CF4">
      <w:pPr>
        <w:shd w:val="clear" w:color="auto" w:fill="FFFFFF"/>
        <w:bidi/>
        <w:jc w:val="both"/>
        <w:rPr>
          <w:rFonts w:cs="B Nazanin"/>
          <w:szCs w:val="28"/>
          <w:lang w:bidi="fa-IR"/>
        </w:rPr>
      </w:pPr>
      <w:r w:rsidRPr="00257A52">
        <w:rPr>
          <w:rFonts w:cs="B Nazanin"/>
          <w:noProof/>
          <w:szCs w:val="18"/>
          <w:lang w:bidi="fa-IR"/>
        </w:rPr>
        <mc:AlternateContent>
          <mc:Choice Requires="wps">
            <w:drawing>
              <wp:anchor distT="45720" distB="45720" distL="114300" distR="114300" simplePos="0" relativeHeight="252262400" behindDoc="0" locked="0" layoutInCell="1" allowOverlap="1" wp14:anchorId="39BBB21D" wp14:editId="4386FEC3">
                <wp:simplePos x="0" y="0"/>
                <wp:positionH relativeFrom="margin">
                  <wp:posOffset>1071880</wp:posOffset>
                </wp:positionH>
                <wp:positionV relativeFrom="paragraph">
                  <wp:posOffset>551815</wp:posOffset>
                </wp:positionV>
                <wp:extent cx="998220" cy="307340"/>
                <wp:effectExtent l="0" t="0" r="0" b="0"/>
                <wp:wrapThrough wrapText="bothSides">
                  <wp:wrapPolygon edited="0">
                    <wp:start x="1237" y="0"/>
                    <wp:lineTo x="1237" y="20083"/>
                    <wp:lineTo x="20198" y="20083"/>
                    <wp:lineTo x="20198" y="0"/>
                    <wp:lineTo x="1237" y="0"/>
                  </wp:wrapPolygon>
                </wp:wrapThrough>
                <wp:docPr id="18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220" cy="307340"/>
                        </a:xfrm>
                        <a:prstGeom prst="rect">
                          <a:avLst/>
                        </a:prstGeom>
                        <a:noFill/>
                        <a:ln w="9525">
                          <a:noFill/>
                          <a:miter lim="800000"/>
                          <a:headEnd/>
                          <a:tailEnd/>
                        </a:ln>
                      </wps:spPr>
                      <wps:txbx>
                        <w:txbxContent>
                          <w:p w14:paraId="4EC48833" w14:textId="07BE1FED" w:rsidR="009C3452" w:rsidRPr="00D82CB6" w:rsidRDefault="009C3452" w:rsidP="00064F5B">
                            <w:pPr>
                              <w:bidi/>
                              <w:rPr>
                                <w:rFonts w:ascii="Gotham Medium" w:hAnsi="Gotham Medium" w:cstheme="majorBidi"/>
                                <w:color w:val="1F497D" w:themeColor="text2"/>
                                <w:sz w:val="16"/>
                                <w:szCs w:val="16"/>
                                <w:vertAlign w:val="subscript"/>
                                <w:lang w:bidi="fa-IR"/>
                              </w:rPr>
                            </w:pPr>
                            <w:r>
                              <w:rPr>
                                <w:rFonts w:ascii="Gotham Medium" w:hAnsi="Gotham Medium" w:cs="B Nazanin" w:hint="cs"/>
                                <w:b/>
                                <w:bCs/>
                                <w:color w:val="1F497D" w:themeColor="text2"/>
                                <w:sz w:val="16"/>
                                <w:szCs w:val="16"/>
                                <w:rtl/>
                                <w:lang w:bidi="fa-IR"/>
                              </w:rPr>
                              <w:t>شماره نوع دارایی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BBB21D" id="_x0000_s1121" type="#_x0000_t202" style="position:absolute;left:0;text-align:left;margin-left:84.4pt;margin-top:43.45pt;width:78.6pt;height:24.2pt;z-index:252262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" filled="f" stroked="f">
                <v:textbox>
                  <w:txbxContent>
                    <w:p w14:paraId="4EC48833" w14:textId="07BE1FED" w:rsidR="009C3452" w:rsidRPr="00D82CB6" w:rsidRDefault="009C3452" w:rsidP="00064F5B">
                      <w:pPr>
                        <w:bidi/>
                        <w:rPr>
                          <w:rFonts w:ascii="Gotham Medium" w:hAnsi="Gotham Medium" w:cstheme="majorBidi"/>
                          <w:color w:val="1F497D" w:themeColor="text2"/>
                          <w:sz w:val="16"/>
                          <w:szCs w:val="16"/>
                          <w:vertAlign w:val="subscript"/>
                          <w:lang w:bidi="fa-IR"/>
                        </w:rPr>
                      </w:pPr>
                      <w:r>
                        <w:rPr>
                          <w:rFonts w:ascii="Gotham Medium" w:hAnsi="Gotham Medium" w:cs="B Nazanin" w:hint="cs"/>
                          <w:b/>
                          <w:bCs/>
                          <w:color w:val="1F497D" w:themeColor="text2"/>
                          <w:sz w:val="16"/>
                          <w:szCs w:val="16"/>
                          <w:rtl/>
                          <w:lang w:bidi="fa-IR"/>
                        </w:rPr>
                        <w:t>شماره نوع دارایی</w:t>
                      </w:r>
                    </w:p>
                  </w:txbxContent>
                </v:textbox>
                <w10:wrap type="through" anchorx="margin"/>
              </v:shape>
            </w:pict>
          </mc:Fallback>
        </mc:AlternateContent>
      </w:r>
      <w:r w:rsidR="00A80628" w:rsidRPr="00257A52">
        <w:rPr>
          <w:rFonts w:cs="B Nazanin"/>
          <w:noProof/>
          <w:szCs w:val="18"/>
          <w:lang w:bidi="fa-IR"/>
        </w:rPr>
        <mc:AlternateContent>
          <mc:Choice Requires="wps">
            <w:drawing>
              <wp:anchor distT="45720" distB="45720" distL="114300" distR="114300" simplePos="0" relativeHeight="252260352" behindDoc="0" locked="0" layoutInCell="1" allowOverlap="1" wp14:anchorId="61BA7398" wp14:editId="595EF308">
                <wp:simplePos x="0" y="0"/>
                <wp:positionH relativeFrom="margin">
                  <wp:posOffset>2875280</wp:posOffset>
                </wp:positionH>
                <wp:positionV relativeFrom="paragraph">
                  <wp:posOffset>577215</wp:posOffset>
                </wp:positionV>
                <wp:extent cx="1238250" cy="307340"/>
                <wp:effectExtent l="0" t="0" r="0" b="0"/>
                <wp:wrapThrough wrapText="bothSides">
                  <wp:wrapPolygon edited="0">
                    <wp:start x="997" y="0"/>
                    <wp:lineTo x="997" y="20083"/>
                    <wp:lineTo x="20271" y="20083"/>
                    <wp:lineTo x="20271" y="0"/>
                    <wp:lineTo x="997" y="0"/>
                  </wp:wrapPolygon>
                </wp:wrapThrough>
                <wp:docPr id="2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307340"/>
                        </a:xfrm>
                        <a:prstGeom prst="rect">
                          <a:avLst/>
                        </a:prstGeom>
                        <a:noFill/>
                        <a:ln w="9525">
                          <a:noFill/>
                          <a:miter lim="800000"/>
                          <a:headEnd/>
                          <a:tailEnd/>
                        </a:ln>
                      </wps:spPr>
                      <wps:txbx>
                        <w:txbxContent>
                          <w:p w14:paraId="4F922932" w14:textId="7F48C4F2" w:rsidR="009C3452" w:rsidRPr="00D82CB6" w:rsidRDefault="009C3452" w:rsidP="00A80628">
                            <w:pPr>
                              <w:bidi/>
                              <w:rPr>
                                <w:rFonts w:ascii="Gotham Medium" w:hAnsi="Gotham Medium" w:cstheme="majorBidi"/>
                                <w:color w:val="1F497D" w:themeColor="text2"/>
                                <w:sz w:val="16"/>
                                <w:szCs w:val="16"/>
                                <w:vertAlign w:val="subscript"/>
                                <w:lang w:bidi="fa-IR"/>
                              </w:rPr>
                            </w:pPr>
                            <w:r>
                              <w:rPr>
                                <w:rFonts w:ascii="Gotham Medium" w:hAnsi="Gotham Medium" w:cs="B Nazanin" w:hint="cs"/>
                                <w:b/>
                                <w:bCs/>
                                <w:color w:val="1F497D" w:themeColor="text2"/>
                                <w:sz w:val="16"/>
                                <w:szCs w:val="16"/>
                                <w:rtl/>
                                <w:lang w:bidi="fa-IR"/>
                              </w:rPr>
                              <w:t>شماره سریال اختیاری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BA7398" id="_x0000_s1122" type="#_x0000_t202" style="position:absolute;left:0;text-align:left;margin-left:226.4pt;margin-top:45.45pt;width:97.5pt;height:24.2pt;z-index:252260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" filled="f" stroked="f">
                <v:textbox>
                  <w:txbxContent>
                    <w:p w14:paraId="4F922932" w14:textId="7F48C4F2" w:rsidR="009C3452" w:rsidRPr="00D82CB6" w:rsidRDefault="009C3452" w:rsidP="00A80628">
                      <w:pPr>
                        <w:bidi/>
                        <w:rPr>
                          <w:rFonts w:ascii="Gotham Medium" w:hAnsi="Gotham Medium" w:cstheme="majorBidi"/>
                          <w:color w:val="1F497D" w:themeColor="text2"/>
                          <w:sz w:val="16"/>
                          <w:szCs w:val="16"/>
                          <w:vertAlign w:val="subscript"/>
                          <w:lang w:bidi="fa-IR"/>
                        </w:rPr>
                      </w:pPr>
                      <w:r>
                        <w:rPr>
                          <w:rFonts w:ascii="Gotham Medium" w:hAnsi="Gotham Medium" w:cs="B Nazanin" w:hint="cs"/>
                          <w:b/>
                          <w:bCs/>
                          <w:color w:val="1F497D" w:themeColor="text2"/>
                          <w:sz w:val="16"/>
                          <w:szCs w:val="16"/>
                          <w:rtl/>
                          <w:lang w:bidi="fa-IR"/>
                        </w:rPr>
                        <w:t>شماره سریال اختیاری</w:t>
                      </w:r>
                    </w:p>
                  </w:txbxContent>
                </v:textbox>
                <w10:wrap type="through" anchorx="margin"/>
              </v:shape>
            </w:pict>
          </mc:Fallback>
        </mc:AlternateContent>
      </w:r>
      <w:r w:rsidR="00A80628" w:rsidRPr="00257A52">
        <w:rPr>
          <w:rFonts w:cs="B Nazanin"/>
          <w:noProof/>
          <w:szCs w:val="18"/>
          <w:lang w:bidi="fa-IR"/>
        </w:rPr>
        <mc:AlternateContent>
          <mc:Choice Requires="wps">
            <w:drawing>
              <wp:anchor distT="45720" distB="45720" distL="114300" distR="114300" simplePos="0" relativeHeight="252258304" behindDoc="0" locked="0" layoutInCell="1" allowOverlap="1" wp14:anchorId="3A3BF5A5" wp14:editId="262DA014">
                <wp:simplePos x="0" y="0"/>
                <wp:positionH relativeFrom="margin">
                  <wp:posOffset>2126615</wp:posOffset>
                </wp:positionH>
                <wp:positionV relativeFrom="paragraph">
                  <wp:posOffset>577215</wp:posOffset>
                </wp:positionV>
                <wp:extent cx="560070" cy="307340"/>
                <wp:effectExtent l="0" t="0" r="0" b="0"/>
                <wp:wrapThrough wrapText="bothSides">
                  <wp:wrapPolygon edited="0">
                    <wp:start x="2204" y="0"/>
                    <wp:lineTo x="2204" y="20083"/>
                    <wp:lineTo x="19102" y="20083"/>
                    <wp:lineTo x="19102" y="0"/>
                    <wp:lineTo x="2204" y="0"/>
                  </wp:wrapPolygon>
                </wp:wrapThrough>
                <wp:docPr id="2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 cy="307340"/>
                        </a:xfrm>
                        <a:prstGeom prst="rect">
                          <a:avLst/>
                        </a:prstGeom>
                        <a:noFill/>
                        <a:ln w="9525">
                          <a:noFill/>
                          <a:miter lim="800000"/>
                          <a:headEnd/>
                          <a:tailEnd/>
                        </a:ln>
                      </wps:spPr>
                      <wps:txbx>
                        <w:txbxContent>
                          <w:p w14:paraId="25F6688B" w14:textId="78F1B2D5" w:rsidR="009C3452" w:rsidRPr="00D82CB6" w:rsidRDefault="009C3452" w:rsidP="00A80628">
                            <w:pPr>
                              <w:bidi/>
                              <w:rPr>
                                <w:rFonts w:ascii="Gotham Medium" w:hAnsi="Gotham Medium" w:cstheme="majorBidi"/>
                                <w:color w:val="1F497D" w:themeColor="text2"/>
                                <w:sz w:val="16"/>
                                <w:szCs w:val="16"/>
                                <w:vertAlign w:val="subscript"/>
                                <w:lang w:bidi="fa-IR"/>
                              </w:rPr>
                            </w:pPr>
                            <w:r>
                              <w:rPr>
                                <w:rFonts w:ascii="Gotham Medium" w:hAnsi="Gotham Medium" w:cs="B Nazanin" w:hint="cs"/>
                                <w:b/>
                                <w:bCs/>
                                <w:color w:val="1F497D" w:themeColor="text2"/>
                                <w:sz w:val="16"/>
                                <w:szCs w:val="16"/>
                                <w:rtl/>
                                <w:lang w:bidi="fa-IR"/>
                              </w:rPr>
                              <w:t>رقم کنترل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3BF5A5" id="_x0000_s1123" type="#_x0000_t202" style="position:absolute;left:0;text-align:left;margin-left:167.45pt;margin-top:45.45pt;width:44.1pt;height:24.2pt;z-index:252258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" filled="f" stroked="f">
                <v:textbox>
                  <w:txbxContent>
                    <w:p w14:paraId="25F6688B" w14:textId="78F1B2D5" w:rsidR="009C3452" w:rsidRPr="00D82CB6" w:rsidRDefault="009C3452" w:rsidP="00A80628">
                      <w:pPr>
                        <w:bidi/>
                        <w:rPr>
                          <w:rFonts w:ascii="Gotham Medium" w:hAnsi="Gotham Medium" w:cstheme="majorBidi"/>
                          <w:color w:val="1F497D" w:themeColor="text2"/>
                          <w:sz w:val="16"/>
                          <w:szCs w:val="16"/>
                          <w:vertAlign w:val="subscript"/>
                          <w:lang w:bidi="fa-IR"/>
                        </w:rPr>
                      </w:pPr>
                      <w:r>
                        <w:rPr>
                          <w:rFonts w:ascii="Gotham Medium" w:hAnsi="Gotham Medium" w:cs="B Nazanin" w:hint="cs"/>
                          <w:b/>
                          <w:bCs/>
                          <w:color w:val="1F497D" w:themeColor="text2"/>
                          <w:sz w:val="16"/>
                          <w:szCs w:val="16"/>
                          <w:rtl/>
                          <w:lang w:bidi="fa-IR"/>
                        </w:rPr>
                        <w:t>رقم کنترل</w:t>
                      </w:r>
                    </w:p>
                  </w:txbxContent>
                </v:textbox>
                <w10:wrap type="through" anchorx="margin"/>
              </v:shape>
            </w:pict>
          </mc:Fallback>
        </mc:AlternateContent>
      </w:r>
      <w:r w:rsidR="00A80628" w:rsidRPr="00257A52">
        <w:rPr>
          <w:rFonts w:cs="B Nazanin"/>
          <w:noProof/>
          <w:szCs w:val="18"/>
          <w:lang w:bidi="fa-IR"/>
        </w:rPr>
        <mc:AlternateContent>
          <mc:Choice Requires="wps">
            <w:drawing>
              <wp:anchor distT="45720" distB="45720" distL="114300" distR="114300" simplePos="0" relativeHeight="252256256" behindDoc="0" locked="0" layoutInCell="1" allowOverlap="1" wp14:anchorId="14C1CCB3" wp14:editId="68CB775F">
                <wp:simplePos x="0" y="0"/>
                <wp:positionH relativeFrom="margin">
                  <wp:align>left</wp:align>
                </wp:positionH>
                <wp:positionV relativeFrom="paragraph">
                  <wp:posOffset>545465</wp:posOffset>
                </wp:positionV>
                <wp:extent cx="998220" cy="307340"/>
                <wp:effectExtent l="0" t="0" r="0" b="0"/>
                <wp:wrapThrough wrapText="bothSides">
                  <wp:wrapPolygon edited="0">
                    <wp:start x="1237" y="0"/>
                    <wp:lineTo x="1237" y="20083"/>
                    <wp:lineTo x="20198" y="20083"/>
                    <wp:lineTo x="20198" y="0"/>
                    <wp:lineTo x="1237" y="0"/>
                  </wp:wrapPolygon>
                </wp:wrapThrough>
                <wp:docPr id="2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220" cy="307340"/>
                        </a:xfrm>
                        <a:prstGeom prst="rect">
                          <a:avLst/>
                        </a:prstGeom>
                        <a:noFill/>
                        <a:ln w="9525">
                          <a:noFill/>
                          <a:miter lim="800000"/>
                          <a:headEnd/>
                          <a:tailEnd/>
                        </a:ln>
                      </wps:spPr>
                      <wps:txbx>
                        <w:txbxContent>
                          <w:p w14:paraId="18A3BEC0" w14:textId="77777777" w:rsidR="009C3452" w:rsidRPr="00D82CB6" w:rsidRDefault="009C3452" w:rsidP="00A80628">
                            <w:pPr>
                              <w:bidi/>
                              <w:rPr>
                                <w:rFonts w:ascii="Gotham Medium" w:hAnsi="Gotham Medium" w:cstheme="majorBidi"/>
                                <w:color w:val="1F497D" w:themeColor="text2"/>
                                <w:sz w:val="16"/>
                                <w:szCs w:val="16"/>
                                <w:vertAlign w:val="subscript"/>
                                <w:lang w:bidi="fa-IR"/>
                              </w:rPr>
                            </w:pPr>
                            <w:r w:rsidRPr="00D82CB6">
                              <w:rPr>
                                <w:rFonts w:ascii="Gotham Medium" w:hAnsi="Gotham Medium" w:cs="B Nazanin" w:hint="cs"/>
                                <w:b/>
                                <w:bCs/>
                                <w:color w:val="1F497D" w:themeColor="text2"/>
                                <w:sz w:val="16"/>
                                <w:szCs w:val="16"/>
                                <w:rtl/>
                                <w:lang w:bidi="fa-IR"/>
                              </w:rPr>
                              <w:t>پیش‌شماره شرکتی</w:t>
                            </w:r>
                            <w:r w:rsidRPr="00D82CB6">
                              <w:rPr>
                                <w:rFonts w:ascii="Gotham Medium" w:hAnsi="Gotham Medium" w:cs="B Nazanin" w:hint="cs"/>
                                <w:color w:val="1F497D" w:themeColor="text2"/>
                                <w:sz w:val="16"/>
                                <w:szCs w:val="16"/>
                                <w:rtl/>
                                <w:lang w:bidi="fa-IR"/>
                              </w:rPr>
                              <w:t xml:space="preserve"> </w:t>
                            </w:r>
                            <w:r w:rsidRPr="00D82CB6">
                              <w:rPr>
                                <w:rFonts w:ascii="Gotham Medium" w:hAnsi="Gotham Medium" w:cs="B Nazanin"/>
                                <w:color w:val="1F497D" w:themeColor="text2"/>
                                <w:sz w:val="16"/>
                                <w:szCs w:val="16"/>
                                <w:lang w:bidi="fa-IR"/>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C1CCB3" id="_x0000_s1124" type="#_x0000_t202" style="position:absolute;left:0;text-align:left;margin-left:0;margin-top:42.95pt;width:78.6pt;height:24.2pt;z-index:2522562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" filled="f" stroked="f">
                <v:textbox>
                  <w:txbxContent>
                    <w:p w14:paraId="18A3BEC0" w14:textId="77777777" w:rsidR="009C3452" w:rsidRPr="00D82CB6" w:rsidRDefault="009C3452" w:rsidP="00A80628">
                      <w:pPr>
                        <w:bidi/>
                        <w:rPr>
                          <w:rFonts w:ascii="Gotham Medium" w:hAnsi="Gotham Medium" w:cstheme="majorBidi"/>
                          <w:color w:val="1F497D" w:themeColor="text2"/>
                          <w:sz w:val="16"/>
                          <w:szCs w:val="16"/>
                          <w:vertAlign w:val="subscript"/>
                          <w:lang w:bidi="fa-IR"/>
                        </w:rPr>
                      </w:pPr>
                      <w:r w:rsidRPr="00D82CB6">
                        <w:rPr>
                          <w:rFonts w:ascii="Gotham Medium" w:hAnsi="Gotham Medium" w:cs="B Nazanin" w:hint="cs"/>
                          <w:b/>
                          <w:bCs/>
                          <w:color w:val="1F497D" w:themeColor="text2"/>
                          <w:sz w:val="16"/>
                          <w:szCs w:val="16"/>
                          <w:rtl/>
                          <w:lang w:bidi="fa-IR"/>
                        </w:rPr>
                        <w:t>پیش‌شماره شرکتی</w:t>
                      </w:r>
                      <w:r w:rsidRPr="00D82CB6">
                        <w:rPr>
                          <w:rFonts w:ascii="Gotham Medium" w:hAnsi="Gotham Medium" w:cs="B Nazanin" w:hint="cs"/>
                          <w:color w:val="1F497D" w:themeColor="text2"/>
                          <w:sz w:val="16"/>
                          <w:szCs w:val="16"/>
                          <w:rtl/>
                          <w:lang w:bidi="fa-IR"/>
                        </w:rPr>
                        <w:t xml:space="preserve"> </w:t>
                      </w:r>
                      <w:r w:rsidRPr="00D82CB6">
                        <w:rPr>
                          <w:rFonts w:ascii="Gotham Medium" w:hAnsi="Gotham Medium" w:cs="B Nazanin"/>
                          <w:color w:val="1F497D" w:themeColor="text2"/>
                          <w:sz w:val="16"/>
                          <w:szCs w:val="16"/>
                          <w:lang w:bidi="fa-IR"/>
                        </w:rPr>
                        <w:t xml:space="preserve"> </w:t>
                      </w:r>
                    </w:p>
                  </w:txbxContent>
                </v:textbox>
                <w10:wrap type="through" anchorx="margin"/>
              </v:shape>
            </w:pict>
          </mc:Fallback>
        </mc:AlternateContent>
      </w:r>
      <w:r w:rsidR="0083575B" w:rsidRPr="00257A52">
        <w:rPr>
          <w:rFonts w:cs="B Nazanin"/>
          <w:noProof/>
          <w:szCs w:val="18"/>
          <w:lang w:bidi="fa-IR"/>
        </w:rPr>
        <mc:AlternateContent>
          <mc:Choice Requires="wps">
            <w:drawing>
              <wp:anchor distT="45720" distB="45720" distL="114300" distR="114300" simplePos="0" relativeHeight="252184576" behindDoc="0" locked="0" layoutInCell="1" allowOverlap="1" wp14:anchorId="3ABE3DBB" wp14:editId="12250E75">
                <wp:simplePos x="0" y="0"/>
                <wp:positionH relativeFrom="page">
                  <wp:posOffset>3759200</wp:posOffset>
                </wp:positionH>
                <wp:positionV relativeFrom="paragraph">
                  <wp:posOffset>344805</wp:posOffset>
                </wp:positionV>
                <wp:extent cx="551815" cy="353695"/>
                <wp:effectExtent l="0" t="0" r="0" b="0"/>
                <wp:wrapThrough wrapText="bothSides">
                  <wp:wrapPolygon edited="0">
                    <wp:start x="2237" y="0"/>
                    <wp:lineTo x="2237" y="19777"/>
                    <wp:lineTo x="18642" y="19777"/>
                    <wp:lineTo x="18642" y="0"/>
                    <wp:lineTo x="2237" y="0"/>
                  </wp:wrapPolygon>
                </wp:wrapThrough>
                <wp:docPr id="2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815" cy="353695"/>
                        </a:xfrm>
                        <a:prstGeom prst="rect">
                          <a:avLst/>
                        </a:prstGeom>
                        <a:noFill/>
                        <a:ln w="9525">
                          <a:noFill/>
                          <a:miter lim="800000"/>
                          <a:headEnd/>
                          <a:tailEnd/>
                        </a:ln>
                      </wps:spPr>
                      <wps:txbx>
                        <w:txbxContent>
                          <w:p w14:paraId="7C22C15A" w14:textId="77777777" w:rsidR="009C3452" w:rsidRPr="00760CF4" w:rsidRDefault="009C3452" w:rsidP="0083575B">
                            <w:pPr>
                              <w:bidi/>
                              <w:jc w:val="center"/>
                              <w:rPr>
                                <w:rFonts w:ascii="Gotham Medium" w:hAnsi="Gotham Medium" w:cs="B Nazanin"/>
                                <w:b/>
                                <w:bCs/>
                                <w:color w:val="1F497D" w:themeColor="text2"/>
                                <w:sz w:val="16"/>
                                <w:szCs w:val="16"/>
                              </w:rPr>
                            </w:pPr>
                            <w:r w:rsidRPr="00760CF4">
                              <w:rPr>
                                <w:rFonts w:ascii="Gotham Medium" w:hAnsi="Gotham Medium" w:cs="B Nazanin"/>
                                <w:b/>
                                <w:bCs/>
                                <w:color w:val="1F497D" w:themeColor="text2"/>
                                <w:sz w:val="16"/>
                                <w:szCs w:val="16"/>
                              </w:rPr>
                              <w:t>Check</w:t>
                            </w:r>
                            <w:r w:rsidRPr="00760CF4">
                              <w:rPr>
                                <w:rFonts w:ascii="Gotham Medium" w:hAnsi="Gotham Medium" w:cs="B Nazanin"/>
                                <w:b/>
                                <w:bCs/>
                                <w:color w:val="1F497D" w:themeColor="text2"/>
                                <w:sz w:val="16"/>
                                <w:szCs w:val="16"/>
                              </w:rPr>
                              <w:br/>
                              <w:t>Digit</w:t>
                            </w:r>
                          </w:p>
                          <w:p w14:paraId="5C6090FB" w14:textId="77777777" w:rsidR="009C3452" w:rsidRPr="008A22B3" w:rsidRDefault="009C3452" w:rsidP="0083575B">
                            <w:pPr>
                              <w:jc w:val="center"/>
                              <w:rPr>
                                <w:rFonts w:ascii="Gotham Medium" w:hAnsi="Gotham Medium" w:cstheme="majorBidi"/>
                                <w:color w:val="1F497D" w:themeColor="text2"/>
                                <w:sz w:val="16"/>
                                <w:szCs w:val="16"/>
                                <w:vertAlign w:val="subscrip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BE3DBB" id="_x0000_s1125" type="#_x0000_t202" style="position:absolute;left:0;text-align:left;margin-left:296pt;margin-top:27.15pt;width:43.45pt;height:27.85pt;z-index:2521845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" filled="f" stroked="f">
                <v:textbox>
                  <w:txbxContent>
                    <w:p w14:paraId="7C22C15A" w14:textId="77777777" w:rsidR="009C3452" w:rsidRPr="00760CF4" w:rsidRDefault="009C3452" w:rsidP="0083575B">
                      <w:pPr>
                        <w:bidi/>
                        <w:jc w:val="center"/>
                        <w:rPr>
                          <w:rFonts w:ascii="Gotham Medium" w:hAnsi="Gotham Medium" w:cs="B Nazanin"/>
                          <w:b/>
                          <w:bCs/>
                          <w:color w:val="1F497D" w:themeColor="text2"/>
                          <w:sz w:val="16"/>
                          <w:szCs w:val="16"/>
                        </w:rPr>
                      </w:pPr>
                      <w:r w:rsidRPr="00760CF4">
                        <w:rPr>
                          <w:rFonts w:ascii="Gotham Medium" w:hAnsi="Gotham Medium" w:cs="B Nazanin"/>
                          <w:b/>
                          <w:bCs/>
                          <w:color w:val="1F497D" w:themeColor="text2"/>
                          <w:sz w:val="16"/>
                          <w:szCs w:val="16"/>
                        </w:rPr>
                        <w:t>Check</w:t>
                      </w:r>
                      <w:r w:rsidRPr="00760CF4">
                        <w:rPr>
                          <w:rFonts w:ascii="Gotham Medium" w:hAnsi="Gotham Medium" w:cs="B Nazanin"/>
                          <w:b/>
                          <w:bCs/>
                          <w:color w:val="1F497D" w:themeColor="text2"/>
                          <w:sz w:val="16"/>
                          <w:szCs w:val="16"/>
                        </w:rPr>
                        <w:br/>
                        <w:t>Digit</w:t>
                      </w:r>
                    </w:p>
                    <w:p w14:paraId="5C6090FB" w14:textId="77777777" w:rsidR="009C3452" w:rsidRPr="008A22B3" w:rsidRDefault="009C3452" w:rsidP="0083575B">
                      <w:pPr>
                        <w:jc w:val="center"/>
                        <w:rPr>
                          <w:rFonts w:ascii="Gotham Medium" w:hAnsi="Gotham Medium" w:cstheme="majorBidi"/>
                          <w:color w:val="1F497D" w:themeColor="text2"/>
                          <w:sz w:val="16"/>
                          <w:szCs w:val="16"/>
                          <w:vertAlign w:val="subscript"/>
                        </w:rPr>
                      </w:pPr>
                    </w:p>
                  </w:txbxContent>
                </v:textbox>
                <w10:wrap type="through" anchorx="page"/>
              </v:shape>
            </w:pict>
          </mc:Fallback>
        </mc:AlternateContent>
      </w:r>
      <w:r w:rsidR="0083575B" w:rsidRPr="00257A52">
        <w:rPr>
          <w:rFonts w:cs="B Nazanin"/>
          <w:noProof/>
          <w:szCs w:val="18"/>
          <w:lang w:bidi="fa-IR"/>
        </w:rPr>
        <mc:AlternateContent>
          <mc:Choice Requires="wps">
            <w:drawing>
              <wp:anchor distT="45720" distB="45720" distL="114300" distR="114300" simplePos="0" relativeHeight="252183552" behindDoc="0" locked="0" layoutInCell="1" allowOverlap="1" wp14:anchorId="141F204E" wp14:editId="5B267EE6">
                <wp:simplePos x="0" y="0"/>
                <wp:positionH relativeFrom="page">
                  <wp:posOffset>1289396</wp:posOffset>
                </wp:positionH>
                <wp:positionV relativeFrom="paragraph">
                  <wp:posOffset>345440</wp:posOffset>
                </wp:positionV>
                <wp:extent cx="2755265" cy="353695"/>
                <wp:effectExtent l="0" t="0" r="0" b="0"/>
                <wp:wrapThrough wrapText="bothSides">
                  <wp:wrapPolygon edited="0">
                    <wp:start x="448" y="0"/>
                    <wp:lineTo x="448" y="19777"/>
                    <wp:lineTo x="21057" y="19777"/>
                    <wp:lineTo x="21057" y="0"/>
                    <wp:lineTo x="448" y="0"/>
                  </wp:wrapPolygon>
                </wp:wrapThrough>
                <wp:docPr id="2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265" cy="353695"/>
                        </a:xfrm>
                        <a:prstGeom prst="rect">
                          <a:avLst/>
                        </a:prstGeom>
                        <a:noFill/>
                        <a:ln w="9525">
                          <a:noFill/>
                          <a:miter lim="800000"/>
                          <a:headEnd/>
                          <a:tailEnd/>
                        </a:ln>
                      </wps:spPr>
                      <wps:txbx>
                        <w:txbxContent>
                          <w:p w14:paraId="6FAC25D4" w14:textId="77777777" w:rsidR="009C3452" w:rsidRPr="00760CF4" w:rsidRDefault="009C3452" w:rsidP="0083575B">
                            <w:pPr>
                              <w:bidi/>
                              <w:jc w:val="center"/>
                              <w:rPr>
                                <w:rFonts w:ascii="Gotham Medium" w:hAnsi="Gotham Medium" w:cs="B Nazanin"/>
                                <w:b/>
                                <w:bCs/>
                                <w:color w:val="1F497D" w:themeColor="text2"/>
                                <w:sz w:val="16"/>
                                <w:szCs w:val="16"/>
                              </w:rPr>
                            </w:pPr>
                            <w:r w:rsidRPr="00760CF4">
                              <w:rPr>
                                <w:rFonts w:ascii="Gotham Medium" w:hAnsi="Gotham Medium" w:cs="B Nazanin"/>
                                <w:b/>
                                <w:bCs/>
                                <w:color w:val="1F497D" w:themeColor="text2"/>
                                <w:sz w:val="16"/>
                                <w:szCs w:val="16"/>
                              </w:rPr>
                              <w:t>GS1 Company Prefix &gt;       Asset Type</w:t>
                            </w:r>
                          </w:p>
                          <w:p w14:paraId="3A341BFE" w14:textId="77777777" w:rsidR="009C3452" w:rsidRPr="008A22B3" w:rsidRDefault="009C3452" w:rsidP="0083575B">
                            <w:pPr>
                              <w:jc w:val="center"/>
                              <w:rPr>
                                <w:rFonts w:ascii="Gotham Medium" w:hAnsi="Gotham Medium" w:cstheme="majorBidi"/>
                                <w:color w:val="1F497D" w:themeColor="text2"/>
                                <w:sz w:val="16"/>
                                <w:szCs w:val="16"/>
                                <w:vertAlign w:val="subscrip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1F204E" id="_x0000_s1126" type="#_x0000_t202" style="position:absolute;left:0;text-align:left;margin-left:101.55pt;margin-top:27.2pt;width:216.95pt;height:27.85pt;z-index:2521835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" filled="f" stroked="f">
                <v:textbox>
                  <w:txbxContent>
                    <w:p w14:paraId="6FAC25D4" w14:textId="77777777" w:rsidR="009C3452" w:rsidRPr="00760CF4" w:rsidRDefault="009C3452" w:rsidP="0083575B">
                      <w:pPr>
                        <w:bidi/>
                        <w:jc w:val="center"/>
                        <w:rPr>
                          <w:rFonts w:ascii="Gotham Medium" w:hAnsi="Gotham Medium" w:cs="B Nazanin"/>
                          <w:b/>
                          <w:bCs/>
                          <w:color w:val="1F497D" w:themeColor="text2"/>
                          <w:sz w:val="16"/>
                          <w:szCs w:val="16"/>
                        </w:rPr>
                      </w:pPr>
                      <w:r w:rsidRPr="00760CF4">
                        <w:rPr>
                          <w:rFonts w:ascii="Gotham Medium" w:hAnsi="Gotham Medium" w:cs="B Nazanin"/>
                          <w:b/>
                          <w:bCs/>
                          <w:color w:val="1F497D" w:themeColor="text2"/>
                          <w:sz w:val="16"/>
                          <w:szCs w:val="16"/>
                        </w:rPr>
                        <w:t>GS1 Company Prefix &gt;       Asset Type</w:t>
                      </w:r>
                    </w:p>
                    <w:p w14:paraId="3A341BFE" w14:textId="77777777" w:rsidR="009C3452" w:rsidRPr="008A22B3" w:rsidRDefault="009C3452" w:rsidP="0083575B">
                      <w:pPr>
                        <w:jc w:val="center"/>
                        <w:rPr>
                          <w:rFonts w:ascii="Gotham Medium" w:hAnsi="Gotham Medium" w:cstheme="majorBidi"/>
                          <w:color w:val="1F497D" w:themeColor="text2"/>
                          <w:sz w:val="16"/>
                          <w:szCs w:val="16"/>
                          <w:vertAlign w:val="subscript"/>
                        </w:rPr>
                      </w:pPr>
                    </w:p>
                  </w:txbxContent>
                </v:textbox>
                <w10:wrap type="through" anchorx="page"/>
              </v:shape>
            </w:pict>
          </mc:Fallback>
        </mc:AlternateContent>
      </w:r>
      <w:r w:rsidR="0083575B" w:rsidRPr="00257A52">
        <w:rPr>
          <w:rFonts w:cs="B Nazanin"/>
          <w:noProof/>
          <w:szCs w:val="18"/>
          <w:lang w:bidi="fa-IR"/>
        </w:rPr>
        <mc:AlternateContent>
          <mc:Choice Requires="wps">
            <w:drawing>
              <wp:anchor distT="45720" distB="45720" distL="114300" distR="114300" simplePos="0" relativeHeight="252185600" behindDoc="0" locked="0" layoutInCell="1" allowOverlap="1" wp14:anchorId="213951F2" wp14:editId="156A209D">
                <wp:simplePos x="0" y="0"/>
                <wp:positionH relativeFrom="margin">
                  <wp:posOffset>2754968</wp:posOffset>
                </wp:positionH>
                <wp:positionV relativeFrom="paragraph">
                  <wp:posOffset>345440</wp:posOffset>
                </wp:positionV>
                <wp:extent cx="1703705" cy="353695"/>
                <wp:effectExtent l="0" t="0" r="0" b="0"/>
                <wp:wrapThrough wrapText="bothSides">
                  <wp:wrapPolygon edited="0">
                    <wp:start x="725" y="0"/>
                    <wp:lineTo x="725" y="19777"/>
                    <wp:lineTo x="20771" y="19777"/>
                    <wp:lineTo x="20771" y="0"/>
                    <wp:lineTo x="725" y="0"/>
                  </wp:wrapPolygon>
                </wp:wrapThrough>
                <wp:docPr id="2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353695"/>
                        </a:xfrm>
                        <a:prstGeom prst="rect">
                          <a:avLst/>
                        </a:prstGeom>
                        <a:noFill/>
                        <a:ln w="9525">
                          <a:noFill/>
                          <a:miter lim="800000"/>
                          <a:headEnd/>
                          <a:tailEnd/>
                        </a:ln>
                      </wps:spPr>
                      <wps:txbx>
                        <w:txbxContent>
                          <w:p w14:paraId="7FA6CD9D" w14:textId="77777777" w:rsidR="009C3452" w:rsidRPr="000F51CA" w:rsidRDefault="009C3452" w:rsidP="0083575B">
                            <w:pPr>
                              <w:bidi/>
                              <w:jc w:val="center"/>
                              <w:rPr>
                                <w:rFonts w:ascii="Gotham Medium" w:hAnsi="Gotham Medium" w:cs="B Nazanin"/>
                                <w:b/>
                                <w:bCs/>
                                <w:color w:val="1F497D" w:themeColor="text2"/>
                                <w:sz w:val="16"/>
                                <w:szCs w:val="16"/>
                              </w:rPr>
                            </w:pPr>
                            <w:r w:rsidRPr="000F51CA">
                              <w:rPr>
                                <w:rFonts w:ascii="Gotham Medium" w:hAnsi="Gotham Medium" w:cs="B Nazanin"/>
                                <w:b/>
                                <w:bCs/>
                                <w:color w:val="1F497D" w:themeColor="text2"/>
                                <w:sz w:val="16"/>
                                <w:szCs w:val="16"/>
                              </w:rPr>
                              <w:t>Serial Number (Optional)</w:t>
                            </w:r>
                          </w:p>
                          <w:p w14:paraId="3D2AF779" w14:textId="77777777" w:rsidR="009C3452" w:rsidRPr="008A22B3" w:rsidRDefault="009C3452" w:rsidP="0083575B">
                            <w:pPr>
                              <w:jc w:val="center"/>
                              <w:rPr>
                                <w:rFonts w:ascii="Gotham Medium" w:hAnsi="Gotham Medium" w:cstheme="majorBidi"/>
                                <w:color w:val="1F497D" w:themeColor="text2"/>
                                <w:sz w:val="16"/>
                                <w:szCs w:val="16"/>
                                <w:vertAlign w:val="subscrip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3951F2" id="_x0000_s1127" type="#_x0000_t202" style="position:absolute;left:0;text-align:left;margin-left:216.95pt;margin-top:27.2pt;width:134.15pt;height:27.85pt;z-index:252185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" filled="f" stroked="f">
                <v:textbox>
                  <w:txbxContent>
                    <w:p w14:paraId="7FA6CD9D" w14:textId="77777777" w:rsidR="009C3452" w:rsidRPr="000F51CA" w:rsidRDefault="009C3452" w:rsidP="0083575B">
                      <w:pPr>
                        <w:bidi/>
                        <w:jc w:val="center"/>
                        <w:rPr>
                          <w:rFonts w:ascii="Gotham Medium" w:hAnsi="Gotham Medium" w:cs="B Nazanin"/>
                          <w:b/>
                          <w:bCs/>
                          <w:color w:val="1F497D" w:themeColor="text2"/>
                          <w:sz w:val="16"/>
                          <w:szCs w:val="16"/>
                        </w:rPr>
                      </w:pPr>
                      <w:r w:rsidRPr="000F51CA">
                        <w:rPr>
                          <w:rFonts w:ascii="Gotham Medium" w:hAnsi="Gotham Medium" w:cs="B Nazanin"/>
                          <w:b/>
                          <w:bCs/>
                          <w:color w:val="1F497D" w:themeColor="text2"/>
                          <w:sz w:val="16"/>
                          <w:szCs w:val="16"/>
                        </w:rPr>
                        <w:t>Serial Number (Optional)</w:t>
                      </w:r>
                    </w:p>
                    <w:p w14:paraId="3D2AF779" w14:textId="77777777" w:rsidR="009C3452" w:rsidRPr="008A22B3" w:rsidRDefault="009C3452" w:rsidP="0083575B">
                      <w:pPr>
                        <w:jc w:val="center"/>
                        <w:rPr>
                          <w:rFonts w:ascii="Gotham Medium" w:hAnsi="Gotham Medium" w:cstheme="majorBidi"/>
                          <w:color w:val="1F497D" w:themeColor="text2"/>
                          <w:sz w:val="16"/>
                          <w:szCs w:val="16"/>
                          <w:vertAlign w:val="subscript"/>
                        </w:rPr>
                      </w:pPr>
                    </w:p>
                  </w:txbxContent>
                </v:textbox>
                <w10:wrap type="through" anchorx="margin"/>
              </v:shape>
            </w:pict>
          </mc:Fallback>
        </mc:AlternateContent>
      </w:r>
    </w:p>
    <w:p w14:paraId="59CFF8FD" w14:textId="6300AE10" w:rsidR="0083575B" w:rsidRDefault="0083575B" w:rsidP="0083575B">
      <w:pPr>
        <w:shd w:val="clear" w:color="auto" w:fill="FFFFFF"/>
        <w:bidi/>
        <w:jc w:val="both"/>
        <w:rPr>
          <w:rFonts w:cs="B Nazanin"/>
          <w:noProof/>
          <w:szCs w:val="18"/>
        </w:rPr>
      </w:pPr>
    </w:p>
    <w:p w14:paraId="6F16FD0A" w14:textId="6B00EA81" w:rsidR="0083575B" w:rsidRDefault="0083575B" w:rsidP="0083575B">
      <w:pPr>
        <w:shd w:val="clear" w:color="auto" w:fill="FFFFFF"/>
        <w:bidi/>
        <w:jc w:val="both"/>
        <w:rPr>
          <w:rFonts w:cs="B Nazanin"/>
          <w:noProof/>
          <w:szCs w:val="18"/>
        </w:rPr>
      </w:pPr>
    </w:p>
    <w:p w14:paraId="5FF666BC" w14:textId="4FA9C299" w:rsidR="0083575B" w:rsidRDefault="0083575B" w:rsidP="0083575B">
      <w:pPr>
        <w:shd w:val="clear" w:color="auto" w:fill="FFFFFF"/>
        <w:bidi/>
        <w:jc w:val="both"/>
        <w:rPr>
          <w:rFonts w:cs="B Nazanin"/>
          <w:noProof/>
          <w:szCs w:val="18"/>
        </w:rPr>
      </w:pPr>
    </w:p>
    <w:p w14:paraId="0AD02F1D" w14:textId="2152EB73" w:rsidR="0083575B" w:rsidRDefault="0083575B" w:rsidP="0083575B">
      <w:pPr>
        <w:shd w:val="clear" w:color="auto" w:fill="FFFFFF"/>
        <w:bidi/>
        <w:jc w:val="both"/>
        <w:rPr>
          <w:rFonts w:cs="B Nazanin"/>
          <w:noProof/>
          <w:szCs w:val="18"/>
        </w:rPr>
      </w:pPr>
    </w:p>
    <w:p w14:paraId="329CCAA0" w14:textId="1A44BB3E" w:rsidR="00BF74E3" w:rsidRPr="00191F5C" w:rsidRDefault="00BF74E3" w:rsidP="0083575B">
      <w:pPr>
        <w:shd w:val="clear" w:color="auto" w:fill="FFFFFF"/>
        <w:bidi/>
        <w:jc w:val="both"/>
        <w:rPr>
          <w:rFonts w:cs="B Nazanin"/>
          <w:szCs w:val="28"/>
          <w:rtl/>
          <w:lang w:bidi="fa-IR"/>
        </w:rPr>
      </w:pPr>
      <w:r w:rsidRPr="00191F5C">
        <w:rPr>
          <w:rFonts w:cs="B Nazanin" w:hint="cs"/>
          <w:szCs w:val="28"/>
          <w:rtl/>
          <w:lang w:bidi="fa-IR"/>
        </w:rPr>
        <w:t xml:space="preserve">به عبارت ساده‌تر </w:t>
      </w:r>
      <w:r w:rsidRPr="00191F5C">
        <w:rPr>
          <w:rFonts w:cs="B Nazanin"/>
          <w:szCs w:val="28"/>
          <w:lang w:bidi="fa-IR"/>
        </w:rPr>
        <w:t>GS1</w:t>
      </w:r>
      <w:r w:rsidRPr="00191F5C">
        <w:rPr>
          <w:rFonts w:cs="B Nazanin" w:hint="cs"/>
          <w:szCs w:val="28"/>
          <w:rtl/>
          <w:lang w:bidi="fa-IR"/>
        </w:rPr>
        <w:t xml:space="preserve"> می‌گوید </w:t>
      </w:r>
      <w:r w:rsidR="0051648C">
        <w:rPr>
          <w:rFonts w:cs="B Nazanin" w:hint="cs"/>
          <w:szCs w:val="28"/>
          <w:rtl/>
          <w:lang w:bidi="fa-IR"/>
        </w:rPr>
        <w:t>به‌منظور</w:t>
      </w:r>
      <w:r w:rsidRPr="00191F5C">
        <w:rPr>
          <w:rFonts w:cs="B Nazanin" w:hint="cs"/>
          <w:szCs w:val="28"/>
          <w:rtl/>
          <w:lang w:bidi="fa-IR"/>
        </w:rPr>
        <w:t xml:space="preserve"> تسهیل مدیریت دارایی‌ها همه دارایی‌های سازمان که به دلایل مختلف از سازمان خارج می‌شوند ولی می‌بایست به سازمان برگردند (مانند، وسایل حمل بار)، توسط یک شماره </w:t>
      </w:r>
      <w:r w:rsidRPr="00191F5C">
        <w:rPr>
          <w:rFonts w:cs="B Nazanin"/>
          <w:szCs w:val="28"/>
          <w:lang w:bidi="fa-IR"/>
        </w:rPr>
        <w:t>GRAI</w:t>
      </w:r>
      <w:r w:rsidRPr="00191F5C">
        <w:rPr>
          <w:rFonts w:cs="B Nazanin" w:hint="cs"/>
          <w:szCs w:val="28"/>
          <w:rtl/>
          <w:lang w:bidi="fa-IR"/>
        </w:rPr>
        <w:t xml:space="preserve"> </w:t>
      </w:r>
      <w:r w:rsidR="00EA7805">
        <w:rPr>
          <w:rFonts w:cs="B Nazanin" w:hint="cs"/>
          <w:szCs w:val="28"/>
          <w:rtl/>
          <w:lang w:bidi="fa-IR"/>
        </w:rPr>
        <w:t>به‌صورت</w:t>
      </w:r>
      <w:r w:rsidRPr="00191F5C">
        <w:rPr>
          <w:rFonts w:cs="B Nazanin" w:hint="cs"/>
          <w:szCs w:val="28"/>
          <w:rtl/>
          <w:lang w:bidi="fa-IR"/>
        </w:rPr>
        <w:t xml:space="preserve"> استاندارد شناسایی شوند.</w:t>
      </w:r>
    </w:p>
    <w:p w14:paraId="44162A93" w14:textId="77777777" w:rsidR="00BF74E3" w:rsidRPr="00191F5C" w:rsidRDefault="00BF74E3" w:rsidP="00F21F14">
      <w:pPr>
        <w:pStyle w:val="GS1Body"/>
        <w:bidi/>
        <w:spacing w:before="0" w:after="0"/>
        <w:ind w:left="198"/>
        <w:rPr>
          <w:rFonts w:ascii="Times New Roman" w:hAnsi="Times New Roman" w:cs="B Nazanin"/>
          <w:b/>
          <w:bCs/>
          <w:sz w:val="24"/>
          <w:szCs w:val="28"/>
          <w:rtl/>
          <w:lang w:val="en-US"/>
        </w:rPr>
      </w:pPr>
    </w:p>
    <w:p w14:paraId="216C2A10" w14:textId="77777777" w:rsidR="00BF74E3" w:rsidRPr="00191F5C" w:rsidRDefault="00BF74E3" w:rsidP="00343BA6">
      <w:pPr>
        <w:pStyle w:val="Heading3"/>
        <w:numPr>
          <w:ilvl w:val="3"/>
          <w:numId w:val="77"/>
        </w:numPr>
        <w:spacing w:before="0" w:after="0"/>
        <w:rPr>
          <w:rFonts w:ascii="Times New Roman" w:hAnsi="Times New Roman" w:cs="B Nazanin"/>
          <w:sz w:val="24"/>
        </w:rPr>
      </w:pPr>
      <w:bookmarkStart w:id="360" w:name="_Toc530563720"/>
      <w:bookmarkStart w:id="361" w:name="OLE_LINK327"/>
      <w:bookmarkStart w:id="362" w:name="OLE_LINK328"/>
      <w:r w:rsidRPr="00191F5C">
        <w:rPr>
          <w:rFonts w:ascii="Times New Roman" w:hAnsi="Times New Roman" w:cs="B Nazanin" w:hint="cs"/>
          <w:sz w:val="24"/>
          <w:rtl/>
        </w:rPr>
        <w:t>شماره جهانی دارایی اختصاصی یا شخصی (</w:t>
      </w:r>
      <w:r w:rsidRPr="00191F5C">
        <w:rPr>
          <w:rStyle w:val="FootnoteReference"/>
          <w:rFonts w:ascii="Times New Roman" w:hAnsi="Times New Roman" w:cs="B Nazanin"/>
          <w:sz w:val="24"/>
          <w:rtl/>
        </w:rPr>
        <w:footnoteReference w:id="66"/>
      </w:r>
      <w:r w:rsidRPr="00191F5C">
        <w:rPr>
          <w:rFonts w:ascii="Times New Roman" w:hAnsi="Times New Roman" w:cs="B Nazanin"/>
          <w:sz w:val="24"/>
          <w:szCs w:val="28"/>
        </w:rPr>
        <w:t>GIAI</w:t>
      </w:r>
      <w:r w:rsidRPr="00191F5C">
        <w:rPr>
          <w:rFonts w:ascii="Times New Roman" w:hAnsi="Times New Roman" w:cs="B Nazanin" w:hint="cs"/>
          <w:sz w:val="24"/>
          <w:rtl/>
        </w:rPr>
        <w:t>)</w:t>
      </w:r>
      <w:bookmarkEnd w:id="360"/>
      <w:r w:rsidRPr="00191F5C">
        <w:rPr>
          <w:rFonts w:ascii="Times New Roman" w:hAnsi="Times New Roman" w:cs="B Nazanin" w:hint="cs"/>
          <w:sz w:val="24"/>
          <w:rtl/>
        </w:rPr>
        <w:t xml:space="preserve"> </w:t>
      </w:r>
      <w:bookmarkEnd w:id="361"/>
      <w:bookmarkEnd w:id="362"/>
    </w:p>
    <w:p w14:paraId="4D96676D" w14:textId="77777777" w:rsidR="00BF74E3" w:rsidRPr="00191F5C" w:rsidRDefault="00BF74E3" w:rsidP="00F21F14">
      <w:pPr>
        <w:pStyle w:val="GS1Body"/>
        <w:bidi/>
        <w:spacing w:before="0" w:after="0"/>
        <w:ind w:left="18"/>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در سیستم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دارایی اختصاصی، موجودیتی فیزیکی است که می‌تواند دارای هرگونه ویژگی باشد. با استفاده از رشته‌ عناصر </w:t>
      </w:r>
      <w:r w:rsidRPr="00191F5C">
        <w:rPr>
          <w:rFonts w:ascii="Times New Roman" w:hAnsi="Times New Roman" w:cs="B Nazanin"/>
          <w:sz w:val="24"/>
          <w:szCs w:val="28"/>
          <w:lang w:val="en-US"/>
        </w:rPr>
        <w:t>GIAI</w:t>
      </w:r>
      <w:r w:rsidRPr="00191F5C">
        <w:rPr>
          <w:rFonts w:ascii="Times New Roman" w:hAnsi="Times New Roman" w:cs="B Nazanin" w:hint="cs"/>
          <w:sz w:val="24"/>
          <w:szCs w:val="28"/>
          <w:rtl/>
          <w:lang w:val="en-US"/>
        </w:rPr>
        <w:t xml:space="preserve">، می‌توان موجودیت‌های فیزیکی را به‌عنوان دارایی شناسایی کرد. از </w:t>
      </w:r>
      <w:r w:rsidRPr="00191F5C">
        <w:rPr>
          <w:rFonts w:ascii="Times New Roman" w:hAnsi="Times New Roman" w:cs="B Nazanin"/>
          <w:sz w:val="24"/>
          <w:szCs w:val="28"/>
          <w:lang w:val="en-US"/>
        </w:rPr>
        <w:t>GIAI</w:t>
      </w:r>
      <w:r w:rsidRPr="00191F5C">
        <w:rPr>
          <w:rFonts w:ascii="Times New Roman" w:hAnsi="Times New Roman" w:cs="B Nazanin" w:hint="cs"/>
          <w:sz w:val="24"/>
          <w:szCs w:val="28"/>
          <w:rtl/>
          <w:lang w:val="en-US"/>
        </w:rPr>
        <w:t xml:space="preserve"> نباید برای اهداف دیگر استفاده نمود و در هنگام استفاده از این رشته‌عناصر باید توجه داشت که این شناسه‌ها باید برای </w:t>
      </w:r>
      <w:r w:rsidR="00EF2F3D">
        <w:rPr>
          <w:rFonts w:ascii="Times New Roman" w:hAnsi="Times New Roman" w:cs="B Nazanin" w:hint="cs"/>
          <w:sz w:val="24"/>
          <w:szCs w:val="28"/>
          <w:rtl/>
          <w:lang w:val="en-US"/>
        </w:rPr>
        <w:t>مدت‌زمانی</w:t>
      </w:r>
      <w:r w:rsidRPr="00191F5C">
        <w:rPr>
          <w:rFonts w:ascii="Times New Roman" w:hAnsi="Times New Roman" w:cs="B Nazanin" w:hint="cs"/>
          <w:sz w:val="24"/>
          <w:szCs w:val="28"/>
          <w:rtl/>
          <w:lang w:val="en-US"/>
        </w:rPr>
        <w:t xml:space="preserve"> بیشتر از عمر دارایی مربوطه، یکتا و منحصرب</w:t>
      </w:r>
      <w:r w:rsidR="00612425" w:rsidRPr="00191F5C">
        <w:rPr>
          <w:rFonts w:ascii="Times New Roman" w:hAnsi="Times New Roman" w:cs="B Nazanin" w:hint="cs"/>
          <w:sz w:val="24"/>
          <w:szCs w:val="28"/>
          <w:rtl/>
          <w:lang w:val="en-US"/>
        </w:rPr>
        <w:t>ه‌</w:t>
      </w:r>
      <w:r w:rsidRPr="00191F5C">
        <w:rPr>
          <w:rFonts w:ascii="Times New Roman" w:hAnsi="Times New Roman" w:cs="B Nazanin" w:hint="cs"/>
          <w:sz w:val="24"/>
          <w:szCs w:val="28"/>
          <w:rtl/>
          <w:lang w:val="en-US"/>
        </w:rPr>
        <w:t xml:space="preserve">فرد باقی بمانند. </w:t>
      </w:r>
      <w:bookmarkStart w:id="363" w:name="OLE_LINK563"/>
      <w:bookmarkStart w:id="364" w:name="OLE_LINK564"/>
      <w:r w:rsidRPr="00191F5C">
        <w:rPr>
          <w:rFonts w:ascii="Times New Roman" w:hAnsi="Times New Roman" w:cs="B Nazanin" w:hint="cs"/>
          <w:sz w:val="24"/>
          <w:szCs w:val="28"/>
          <w:rtl/>
          <w:lang w:val="en-US"/>
        </w:rPr>
        <w:t xml:space="preserve">شناسه </w:t>
      </w:r>
      <w:bookmarkEnd w:id="363"/>
      <w:bookmarkEnd w:id="364"/>
      <w:r w:rsidRPr="00191F5C">
        <w:rPr>
          <w:rFonts w:ascii="Times New Roman" w:hAnsi="Times New Roman" w:cs="B Nazanin"/>
          <w:sz w:val="24"/>
          <w:szCs w:val="28"/>
          <w:lang w:val="en-US"/>
        </w:rPr>
        <w:t>GIAI</w:t>
      </w:r>
      <w:r w:rsidRPr="00191F5C">
        <w:rPr>
          <w:rFonts w:ascii="Times New Roman" w:hAnsi="Times New Roman" w:cs="B Nazanin" w:hint="cs"/>
          <w:sz w:val="24"/>
          <w:szCs w:val="28"/>
          <w:rtl/>
          <w:lang w:val="en-US"/>
        </w:rPr>
        <w:t xml:space="preserve"> تخصیص‌یافته به یک کالا</w:t>
      </w:r>
      <w:r w:rsidR="002F089E">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تا زمان مبادله و بر اساس کاربرد تجاری آن کالا، روی کالا باقی خواهد ماند. تا زمانی که این شناسه بر روی قلم باشد، </w:t>
      </w:r>
      <w:r w:rsidR="00EF2F3D">
        <w:rPr>
          <w:rFonts w:ascii="Times New Roman" w:hAnsi="Times New Roman" w:cs="B Nazanin" w:hint="cs"/>
          <w:sz w:val="24"/>
          <w:szCs w:val="28"/>
          <w:rtl/>
          <w:lang w:val="en-US"/>
        </w:rPr>
        <w:t>به‌هیچ‌وجه</w:t>
      </w:r>
      <w:r w:rsidRPr="00191F5C">
        <w:rPr>
          <w:rFonts w:ascii="Times New Roman" w:hAnsi="Times New Roman" w:cs="B Nazanin" w:hint="cs"/>
          <w:sz w:val="24"/>
          <w:szCs w:val="28"/>
          <w:rtl/>
          <w:lang w:val="en-US"/>
        </w:rPr>
        <w:t xml:space="preserve"> نباید دوباره بر روی کالای دیگری استفاده شود. </w:t>
      </w:r>
      <w:r w:rsidRPr="00191F5C">
        <w:rPr>
          <w:rFonts w:ascii="Times New Roman" w:hAnsi="Times New Roman" w:cs="B Nazanin"/>
          <w:sz w:val="24"/>
          <w:szCs w:val="28"/>
          <w:lang w:val="en-US"/>
        </w:rPr>
        <w:t>GIAI</w:t>
      </w:r>
      <w:r w:rsidRPr="00191F5C">
        <w:rPr>
          <w:rFonts w:ascii="Times New Roman" w:hAnsi="Times New Roman" w:cs="B Nazanin" w:hint="cs"/>
          <w:sz w:val="24"/>
          <w:szCs w:val="28"/>
          <w:rtl/>
          <w:lang w:val="en-US"/>
        </w:rPr>
        <w:t xml:space="preserve"> شامل شماره پيش‌شماره شرکتی </w:t>
      </w:r>
      <w:r w:rsidRPr="00191F5C">
        <w:rPr>
          <w:rFonts w:ascii="Times New Roman" w:hAnsi="Times New Roman" w:cs="B Nazanin"/>
          <w:sz w:val="24"/>
          <w:szCs w:val="28"/>
          <w:lang w:val="en-US"/>
        </w:rPr>
        <w:t xml:space="preserve"> GS1</w:t>
      </w:r>
      <w:r w:rsidRPr="00191F5C">
        <w:rPr>
          <w:rFonts w:ascii="Times New Roman" w:hAnsi="Times New Roman" w:cs="B Nazanin" w:hint="cs"/>
          <w:sz w:val="24"/>
          <w:szCs w:val="28"/>
          <w:rtl/>
          <w:lang w:val="en-US"/>
        </w:rPr>
        <w:t>مربوط به شرکتی است که شناسه‌ی دارایی و شماره مرجع دارایی اختصاصی را تخصیص می‌دهد. شماره مرجع دارایی اختصاصی، از نوع حرفي‌</w:t>
      </w:r>
      <w:r w:rsidR="00612425" w:rsidRPr="00191F5C">
        <w:rPr>
          <w:rFonts w:ascii="Times New Roman" w:hAnsi="Times New Roman" w:cs="B Nazanin" w:hint="cs"/>
          <w:sz w:val="24"/>
          <w:szCs w:val="28"/>
          <w:rtl/>
          <w:lang w:val="en-US"/>
        </w:rPr>
        <w:t>-</w:t>
      </w:r>
      <w:r w:rsidRPr="00191F5C">
        <w:rPr>
          <w:rFonts w:ascii="Times New Roman" w:hAnsi="Times New Roman" w:cs="B Nazanin" w:hint="cs"/>
          <w:sz w:val="24"/>
          <w:szCs w:val="28"/>
          <w:rtl/>
          <w:lang w:val="en-US"/>
        </w:rPr>
        <w:t>عددی است و تعیین ساختار آن برعهده شرکتی است که از این رشته‌عناصر برای شماره‌گذاری دارایی‌های اختصاصی خود، استفاده می‌کند</w:t>
      </w:r>
      <w:r w:rsidR="00D95227">
        <w:rPr>
          <w:rFonts w:cs="B Nazanin"/>
          <w:szCs w:val="28"/>
        </w:rPr>
        <w:t>]</w:t>
      </w:r>
      <w:r w:rsidR="00D95227">
        <w:rPr>
          <w:rFonts w:cs="B Nazanin" w:hint="cs"/>
          <w:szCs w:val="28"/>
          <w:rtl/>
        </w:rPr>
        <w:t>4</w:t>
      </w:r>
      <w:r w:rsidR="00D95227">
        <w:rPr>
          <w:rFonts w:cs="B Nazanin"/>
          <w:szCs w:val="28"/>
        </w:rPr>
        <w:t>[</w:t>
      </w:r>
      <w:r w:rsidRPr="00191F5C">
        <w:rPr>
          <w:rFonts w:ascii="Times New Roman" w:hAnsi="Times New Roman" w:cs="B Nazanin" w:hint="cs"/>
          <w:sz w:val="24"/>
          <w:szCs w:val="28"/>
          <w:rtl/>
          <w:lang w:val="en-US"/>
        </w:rPr>
        <w:t>.</w:t>
      </w:r>
    </w:p>
    <w:p w14:paraId="1E0AA29B" w14:textId="77777777" w:rsidR="00BF74E3" w:rsidRPr="00191F5C" w:rsidRDefault="00BF74E3" w:rsidP="00F21F14">
      <w:pPr>
        <w:pStyle w:val="GS1Body"/>
        <w:bidi/>
        <w:spacing w:before="0" w:after="0"/>
        <w:ind w:left="18"/>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برای نمونه، از این رشته‌عناصر می‌توان برای ثبت تاریخچه چرخه عمر قطعات هواپیما استفاده کرد. با درج نماد </w:t>
      </w:r>
      <w:r w:rsidRPr="00191F5C">
        <w:rPr>
          <w:rFonts w:ascii="Times New Roman" w:hAnsi="Times New Roman" w:cs="B Nazanin"/>
          <w:sz w:val="24"/>
          <w:szCs w:val="28"/>
          <w:lang w:val="en-US"/>
        </w:rPr>
        <w:t>GIAI</w:t>
      </w:r>
      <w:r w:rsidRPr="00191F5C">
        <w:rPr>
          <w:rFonts w:ascii="Times New Roman" w:hAnsi="Times New Roman" w:cs="B Nazanin" w:hint="cs"/>
          <w:sz w:val="24"/>
          <w:szCs w:val="28"/>
          <w:rtl/>
          <w:lang w:val="en-US"/>
        </w:rPr>
        <w:t xml:space="preserve"> بر روی يك قطعه مفروض و با استفاده از </w:t>
      </w:r>
      <w:r w:rsidRPr="00191F5C">
        <w:rPr>
          <w:rFonts w:ascii="Times New Roman" w:hAnsi="Times New Roman" w:cs="B Nazanin"/>
          <w:sz w:val="24"/>
          <w:szCs w:val="28"/>
          <w:lang w:val="en-US"/>
        </w:rPr>
        <w:t>AI(8004)</w:t>
      </w:r>
      <w:r w:rsidRPr="00191F5C">
        <w:rPr>
          <w:rFonts w:ascii="Times New Roman" w:hAnsi="Times New Roman" w:cs="B Nazanin" w:hint="cs"/>
          <w:sz w:val="24"/>
          <w:szCs w:val="28"/>
          <w:rtl/>
          <w:lang w:val="en-US"/>
        </w:rPr>
        <w:t xml:space="preserve">، کارشناسان فنی هواپیما می‌توانند پایگاه داده‌‌های موجودی‌های خود را به‌صورت خودکار به‌روزرسانی کرده و دارایی‌های خود را از زمان تحویل تا زمان فرسودگی، ردیابی کنند. </w:t>
      </w:r>
    </w:p>
    <w:p w14:paraId="190CDE44" w14:textId="77777777" w:rsidR="00BF74E3" w:rsidRPr="00191F5C" w:rsidRDefault="000564DF" w:rsidP="00F21F14">
      <w:pPr>
        <w:pStyle w:val="GS1Body"/>
        <w:bidi/>
        <w:spacing w:before="0" w:after="0"/>
        <w:ind w:left="18"/>
        <w:rPr>
          <w:rFonts w:ascii="Times New Roman" w:hAnsi="Times New Roman" w:cs="B Nazanin"/>
          <w:sz w:val="24"/>
          <w:szCs w:val="28"/>
          <w:rtl/>
        </w:rPr>
      </w:pPr>
      <w:commentRangeStart w:id="365"/>
      <w:commentRangeStart w:id="366"/>
      <w:r w:rsidRPr="00191F5C">
        <w:rPr>
          <w:rFonts w:cs="B Nazanin"/>
          <w:b/>
          <w:bCs/>
          <w:noProof/>
          <w:szCs w:val="28"/>
          <w:lang w:val="en-US" w:eastAsia="en-US"/>
        </w:rPr>
        <w:drawing>
          <wp:anchor distT="0" distB="0" distL="114300" distR="114300" simplePos="0" relativeHeight="251702272" behindDoc="0" locked="0" layoutInCell="1" allowOverlap="1" wp14:anchorId="3A5045FB" wp14:editId="6571C626">
            <wp:simplePos x="0" y="0"/>
            <wp:positionH relativeFrom="margin">
              <wp:posOffset>20955</wp:posOffset>
            </wp:positionH>
            <wp:positionV relativeFrom="paragraph">
              <wp:posOffset>898525</wp:posOffset>
            </wp:positionV>
            <wp:extent cx="4273550" cy="1060450"/>
            <wp:effectExtent l="19050" t="19050" r="12700" b="25400"/>
            <wp:wrapSquare wrapText="bothSides"/>
            <wp:docPr id="1793"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rotWithShape="1">
                    <a:blip r:embed="rId41">
                      <a:extLst>
                        <a:ext uri="{28A0092B-C50C-407E-A947-70E740481C1C}">
                          <a14:useLocalDpi xmlns:a14="http://schemas.microsoft.com/office/drawing/2010/main" val="0"/>
                        </a:ext>
                      </a:extLst>
                    </a:blip>
                    <a:srcRect b="28689"/>
                    <a:stretch/>
                  </pic:blipFill>
                  <pic:spPr bwMode="auto">
                    <a:xfrm>
                      <a:off x="0" y="0"/>
                      <a:ext cx="4273550" cy="1060450"/>
                    </a:xfrm>
                    <a:prstGeom prst="rect">
                      <a:avLst/>
                    </a:prstGeom>
                    <a:ln w="25400">
                      <a:solidFill>
                        <a:schemeClr val="tx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commentRangeEnd w:id="365"/>
      <w:commentRangeEnd w:id="366"/>
      <w:r w:rsidR="003B6EAF">
        <w:rPr>
          <w:rStyle w:val="CommentReference"/>
          <w:rFonts w:ascii="Times New Roman" w:hAnsi="Times New Roman"/>
          <w:rtl/>
          <w:lang w:val="en-US" w:eastAsia="en-US" w:bidi="ar-SA"/>
        </w:rPr>
        <w:commentReference w:id="365"/>
      </w:r>
      <w:r w:rsidR="003B6EAF">
        <w:rPr>
          <w:rStyle w:val="CommentReference"/>
          <w:rFonts w:ascii="Times New Roman" w:hAnsi="Times New Roman"/>
          <w:rtl/>
          <w:lang w:val="en-US" w:eastAsia="en-US" w:bidi="ar-SA"/>
        </w:rPr>
        <w:commentReference w:id="366"/>
      </w:r>
      <w:r w:rsidR="00A9561F">
        <w:rPr>
          <w:rFonts w:ascii="Times New Roman" w:hAnsi="Times New Roman" w:cs="B Nazanin" w:hint="cs"/>
          <w:sz w:val="24"/>
          <w:szCs w:val="28"/>
          <w:rtl/>
        </w:rPr>
        <w:t>درواقع</w:t>
      </w:r>
      <w:r w:rsidR="00BF74E3" w:rsidRPr="00191F5C">
        <w:rPr>
          <w:rFonts w:ascii="Times New Roman" w:hAnsi="Times New Roman" w:cs="B Nazanin" w:hint="cs"/>
          <w:sz w:val="24"/>
          <w:szCs w:val="28"/>
          <w:rtl/>
        </w:rPr>
        <w:t xml:space="preserve"> </w:t>
      </w:r>
      <w:r w:rsidR="00BF74E3" w:rsidRPr="00191F5C">
        <w:rPr>
          <w:rFonts w:ascii="Times New Roman" w:hAnsi="Times New Roman" w:cs="B Nazanin"/>
          <w:sz w:val="24"/>
          <w:szCs w:val="28"/>
        </w:rPr>
        <w:t>GIAI</w:t>
      </w:r>
      <w:r w:rsidR="00BF74E3" w:rsidRPr="00191F5C">
        <w:rPr>
          <w:rFonts w:ascii="Times New Roman" w:hAnsi="Times New Roman" w:cs="B Nazanin" w:hint="cs"/>
          <w:sz w:val="24"/>
          <w:szCs w:val="28"/>
          <w:rtl/>
        </w:rPr>
        <w:t xml:space="preserve"> شناسه </w:t>
      </w:r>
      <w:r w:rsidR="00BF74E3" w:rsidRPr="00191F5C">
        <w:rPr>
          <w:rFonts w:ascii="Times New Roman" w:hAnsi="Times New Roman" w:cs="B Nazanin"/>
          <w:sz w:val="24"/>
          <w:szCs w:val="28"/>
        </w:rPr>
        <w:t>GS1</w:t>
      </w:r>
      <w:r w:rsidR="00BF74E3" w:rsidRPr="00191F5C">
        <w:rPr>
          <w:rFonts w:ascii="Times New Roman" w:hAnsi="Times New Roman" w:cs="B Nazanin"/>
          <w:sz w:val="24"/>
          <w:szCs w:val="28"/>
          <w:rtl/>
        </w:rPr>
        <w:t xml:space="preserve"> است که برای شناسایی يك دارایی اختصاصي</w:t>
      </w:r>
      <w:r w:rsidR="00BF74E3" w:rsidRPr="00191F5C">
        <w:rPr>
          <w:rFonts w:ascii="Times New Roman" w:hAnsi="Times New Roman" w:cs="B Nazanin" w:hint="cs"/>
          <w:sz w:val="24"/>
          <w:szCs w:val="28"/>
          <w:rtl/>
        </w:rPr>
        <w:t xml:space="preserve"> (دارایی</w:t>
      </w:r>
      <w:r w:rsidR="00BF74E3" w:rsidRPr="00191F5C">
        <w:rPr>
          <w:rFonts w:ascii="Times New Roman" w:hAnsi="Times New Roman" w:cs="B Nazanin" w:hint="eastAsia"/>
          <w:sz w:val="24"/>
          <w:szCs w:val="28"/>
          <w:rtl/>
        </w:rPr>
        <w:t>‌</w:t>
      </w:r>
      <w:r w:rsidR="00BF74E3" w:rsidRPr="00191F5C">
        <w:rPr>
          <w:rFonts w:ascii="Times New Roman" w:hAnsi="Times New Roman" w:cs="B Nazanin" w:hint="cs"/>
          <w:sz w:val="24"/>
          <w:szCs w:val="28"/>
          <w:rtl/>
        </w:rPr>
        <w:t>های ثابت)</w:t>
      </w:r>
      <w:r w:rsidR="00BF74E3" w:rsidRPr="00191F5C">
        <w:rPr>
          <w:rFonts w:ascii="Times New Roman" w:hAnsi="Times New Roman" w:cs="B Nazanin"/>
          <w:sz w:val="24"/>
          <w:szCs w:val="28"/>
          <w:rtl/>
        </w:rPr>
        <w:t xml:space="preserve"> استفاده می‌شود. اين شناسه شامل پیش‌شماره شرکتی </w:t>
      </w:r>
      <w:r w:rsidR="00BF74E3" w:rsidRPr="00191F5C">
        <w:rPr>
          <w:rFonts w:ascii="Times New Roman" w:hAnsi="Times New Roman" w:cs="B Nazanin"/>
          <w:sz w:val="24"/>
          <w:szCs w:val="28"/>
        </w:rPr>
        <w:t>GS1</w:t>
      </w:r>
      <w:r w:rsidR="00BF74E3" w:rsidRPr="00191F5C">
        <w:rPr>
          <w:rFonts w:ascii="Times New Roman" w:hAnsi="Times New Roman" w:cs="B Nazanin"/>
          <w:sz w:val="24"/>
          <w:szCs w:val="28"/>
          <w:rtl/>
        </w:rPr>
        <w:t xml:space="preserve"> و شماره مرجع دارایی اختصاصي است.</w:t>
      </w:r>
      <w:r w:rsidR="00BF74E3" w:rsidRPr="00191F5C">
        <w:rPr>
          <w:rFonts w:ascii="Times New Roman" w:hAnsi="Times New Roman" w:cs="B Nazanin" w:hint="cs"/>
          <w:sz w:val="24"/>
          <w:szCs w:val="28"/>
          <w:rtl/>
        </w:rPr>
        <w:t xml:space="preserve"> ساختار این کد به شرح زیر است:</w:t>
      </w:r>
    </w:p>
    <w:p w14:paraId="1DB794E5" w14:textId="77777777" w:rsidR="00BF74E3" w:rsidRDefault="00BF74E3" w:rsidP="000564DF">
      <w:pPr>
        <w:bidi/>
        <w:ind w:left="810"/>
        <w:jc w:val="lowKashida"/>
        <w:rPr>
          <w:rFonts w:cs="B Nazanin"/>
          <w:b/>
          <w:bCs/>
          <w:szCs w:val="28"/>
          <w:lang w:bidi="fa-IR"/>
        </w:rPr>
      </w:pPr>
      <w:r w:rsidRPr="00191F5C">
        <w:rPr>
          <w:rFonts w:cs="B Nazanin"/>
          <w:b/>
          <w:bCs/>
          <w:szCs w:val="28"/>
          <w:lang w:bidi="fa-IR"/>
        </w:rPr>
        <w:t xml:space="preserve"> </w:t>
      </w:r>
    </w:p>
    <w:p w14:paraId="26D7E5E4" w14:textId="77777777" w:rsidR="00BF74E3" w:rsidRPr="00191F5C" w:rsidRDefault="00BF74E3" w:rsidP="00F21F14">
      <w:pPr>
        <w:pStyle w:val="GS1Body"/>
        <w:bidi/>
        <w:spacing w:before="0" w:after="0"/>
        <w:ind w:left="18"/>
        <w:rPr>
          <w:rFonts w:cs="B Nazanin"/>
          <w:szCs w:val="28"/>
          <w:rtl/>
        </w:rPr>
      </w:pPr>
      <w:r w:rsidRPr="00191F5C">
        <w:rPr>
          <w:rFonts w:cs="B Nazanin" w:hint="cs"/>
          <w:b/>
          <w:bCs/>
          <w:szCs w:val="28"/>
          <w:rtl/>
        </w:rPr>
        <w:t xml:space="preserve">به عبارت ساده‌تر </w:t>
      </w:r>
      <w:r w:rsidRPr="00191F5C">
        <w:rPr>
          <w:rFonts w:cs="B Nazanin"/>
          <w:szCs w:val="28"/>
        </w:rPr>
        <w:t>GS1</w:t>
      </w:r>
      <w:r w:rsidRPr="00191F5C">
        <w:rPr>
          <w:rFonts w:cs="B Nazanin" w:hint="cs"/>
          <w:szCs w:val="28"/>
          <w:rtl/>
        </w:rPr>
        <w:t xml:space="preserve"> می</w:t>
      </w:r>
      <w:r w:rsidRPr="00191F5C">
        <w:rPr>
          <w:rFonts w:cs="B Nazanin" w:hint="eastAsia"/>
          <w:szCs w:val="28"/>
          <w:rtl/>
        </w:rPr>
        <w:t>‌</w:t>
      </w:r>
      <w:r w:rsidRPr="00191F5C">
        <w:rPr>
          <w:rFonts w:cs="B Nazanin" w:hint="cs"/>
          <w:szCs w:val="28"/>
          <w:rtl/>
        </w:rPr>
        <w:t xml:space="preserve">گوید </w:t>
      </w:r>
      <w:r w:rsidR="0051648C">
        <w:rPr>
          <w:rFonts w:cs="B Nazanin" w:hint="cs"/>
          <w:szCs w:val="28"/>
          <w:rtl/>
        </w:rPr>
        <w:t>به‌منظور</w:t>
      </w:r>
      <w:r w:rsidRPr="00191F5C">
        <w:rPr>
          <w:rFonts w:cs="B Nazanin" w:hint="cs"/>
          <w:szCs w:val="28"/>
          <w:rtl/>
        </w:rPr>
        <w:t xml:space="preserve"> تسهیل مدیریت دارایی</w:t>
      </w:r>
      <w:r w:rsidRPr="00191F5C">
        <w:rPr>
          <w:rFonts w:cs="B Nazanin" w:hint="eastAsia"/>
          <w:szCs w:val="28"/>
          <w:rtl/>
        </w:rPr>
        <w:t>‌</w:t>
      </w:r>
      <w:r w:rsidRPr="00191F5C">
        <w:rPr>
          <w:rFonts w:cs="B Nazanin" w:hint="cs"/>
          <w:szCs w:val="28"/>
          <w:rtl/>
        </w:rPr>
        <w:t>ها در داخل یک سازمان همه دارایی</w:t>
      </w:r>
      <w:r w:rsidRPr="00191F5C">
        <w:rPr>
          <w:rFonts w:cs="B Nazanin" w:hint="eastAsia"/>
          <w:szCs w:val="28"/>
          <w:rtl/>
        </w:rPr>
        <w:t>‌</w:t>
      </w:r>
      <w:r w:rsidRPr="00191F5C">
        <w:rPr>
          <w:rFonts w:cs="B Nazanin" w:hint="cs"/>
          <w:szCs w:val="28"/>
          <w:rtl/>
        </w:rPr>
        <w:t>های داخلی سازمان (مانند میز و صندلی، کامپیوتر و ...</w:t>
      </w:r>
      <w:r w:rsidR="002F089E">
        <w:rPr>
          <w:rFonts w:cs="B Nazanin"/>
          <w:szCs w:val="28"/>
          <w:rtl/>
        </w:rPr>
        <w:t>)</w:t>
      </w:r>
      <w:r w:rsidRPr="00191F5C">
        <w:rPr>
          <w:rFonts w:cs="B Nazanin" w:hint="cs"/>
          <w:szCs w:val="28"/>
          <w:rtl/>
        </w:rPr>
        <w:t xml:space="preserve">  توسط یک شماره </w:t>
      </w:r>
      <w:r w:rsidRPr="00191F5C">
        <w:rPr>
          <w:rFonts w:cs="B Nazanin"/>
          <w:szCs w:val="28"/>
        </w:rPr>
        <w:t>GIAI</w:t>
      </w:r>
      <w:r w:rsidRPr="00191F5C">
        <w:rPr>
          <w:rFonts w:cs="B Nazanin" w:hint="cs"/>
          <w:szCs w:val="28"/>
          <w:rtl/>
        </w:rPr>
        <w:t xml:space="preserve"> </w:t>
      </w:r>
      <w:r w:rsidR="00EA7805">
        <w:rPr>
          <w:rFonts w:cs="B Nazanin" w:hint="cs"/>
          <w:szCs w:val="28"/>
          <w:rtl/>
        </w:rPr>
        <w:t>به‌صورت</w:t>
      </w:r>
      <w:r w:rsidRPr="00191F5C">
        <w:rPr>
          <w:rFonts w:cs="B Nazanin" w:hint="cs"/>
          <w:szCs w:val="28"/>
          <w:rtl/>
        </w:rPr>
        <w:t xml:space="preserve"> استاندارد شناسایی شوند.</w:t>
      </w:r>
    </w:p>
    <w:p w14:paraId="439B275B" w14:textId="77777777" w:rsidR="00BF74E3" w:rsidRPr="00191F5C" w:rsidRDefault="00BF74E3" w:rsidP="00F21F14">
      <w:pPr>
        <w:bidi/>
        <w:ind w:left="360"/>
        <w:jc w:val="lowKashida"/>
        <w:rPr>
          <w:rFonts w:cs="B Nazanin"/>
          <w:szCs w:val="28"/>
          <w:lang w:bidi="fa-IR"/>
        </w:rPr>
      </w:pPr>
    </w:p>
    <w:p w14:paraId="3241AB7F" w14:textId="77777777" w:rsidR="00BF74E3" w:rsidRDefault="00BF74E3" w:rsidP="00F21F14">
      <w:pPr>
        <w:bidi/>
        <w:ind w:left="1065"/>
        <w:jc w:val="lowKashida"/>
        <w:rPr>
          <w:rFonts w:cs="B Nazanin"/>
          <w:b/>
          <w:bCs/>
          <w:szCs w:val="28"/>
          <w:lang w:bidi="fa-IR"/>
        </w:rPr>
      </w:pPr>
    </w:p>
    <w:p w14:paraId="1C5CEE05" w14:textId="77777777" w:rsidR="00BF74E3" w:rsidRPr="00191F5C" w:rsidRDefault="00BF74E3" w:rsidP="00343BA6">
      <w:pPr>
        <w:pStyle w:val="ListParagraph"/>
        <w:numPr>
          <w:ilvl w:val="2"/>
          <w:numId w:val="77"/>
        </w:numPr>
        <w:spacing w:after="0" w:line="240" w:lineRule="auto"/>
        <w:jc w:val="lowKashida"/>
        <w:outlineLvl w:val="1"/>
        <w:rPr>
          <w:rFonts w:ascii="Times New Roman" w:hAnsi="Times New Roman" w:cs="B Nazanin"/>
          <w:b/>
          <w:bCs/>
          <w:sz w:val="24"/>
          <w:szCs w:val="28"/>
        </w:rPr>
      </w:pPr>
      <w:bookmarkStart w:id="367" w:name="_Toc530563721"/>
      <w:r w:rsidRPr="00191F5C">
        <w:rPr>
          <w:rFonts w:ascii="Times New Roman" w:hAnsi="Times New Roman" w:cs="B Nazanin" w:hint="cs"/>
          <w:b/>
          <w:bCs/>
          <w:sz w:val="24"/>
          <w:szCs w:val="28"/>
          <w:rtl/>
        </w:rPr>
        <w:t>کد جهانی رابط</w:t>
      </w:r>
      <w:commentRangeStart w:id="368"/>
      <w:r w:rsidRPr="00191F5C">
        <w:rPr>
          <w:rFonts w:ascii="Times New Roman" w:hAnsi="Times New Roman" w:cs="B Nazanin" w:hint="cs"/>
          <w:b/>
          <w:bCs/>
          <w:sz w:val="24"/>
          <w:szCs w:val="28"/>
          <w:rtl/>
        </w:rPr>
        <w:t>ه</w:t>
      </w:r>
      <w:commentRangeEnd w:id="368"/>
      <w:r w:rsidR="003B6EAF">
        <w:rPr>
          <w:rStyle w:val="CommentReference"/>
          <w:rFonts w:ascii="Times New Roman" w:eastAsia="Times New Roman" w:hAnsi="Times New Roman" w:cs="Times New Roman"/>
          <w:rtl/>
          <w:lang w:bidi="ar-SA"/>
        </w:rPr>
        <w:commentReference w:id="368"/>
      </w:r>
      <w:r w:rsidRPr="00191F5C">
        <w:rPr>
          <w:rFonts w:ascii="Times New Roman" w:hAnsi="Times New Roman" w:cs="B Nazanin" w:hint="cs"/>
          <w:b/>
          <w:bCs/>
          <w:sz w:val="24"/>
          <w:szCs w:val="28"/>
          <w:rtl/>
        </w:rPr>
        <w:t xml:space="preserve"> خدماتی</w:t>
      </w:r>
      <w:r w:rsidRPr="00191F5C">
        <w:rPr>
          <w:rStyle w:val="FootnoteReference"/>
          <w:rFonts w:ascii="Times New Roman" w:hAnsi="Times New Roman" w:cs="B Nazanin"/>
          <w:b/>
          <w:bCs/>
          <w:sz w:val="24"/>
          <w:szCs w:val="28"/>
          <w:rtl/>
        </w:rPr>
        <w:footnoteReference w:id="67"/>
      </w:r>
      <w:r w:rsidRPr="00191F5C">
        <w:rPr>
          <w:rFonts w:ascii="Times New Roman" w:hAnsi="Times New Roman" w:cs="B Nazanin" w:hint="cs"/>
          <w:b/>
          <w:bCs/>
          <w:sz w:val="24"/>
          <w:szCs w:val="28"/>
          <w:rtl/>
        </w:rPr>
        <w:t xml:space="preserve"> (</w:t>
      </w:r>
      <w:r w:rsidRPr="00191F5C">
        <w:rPr>
          <w:rFonts w:ascii="Times New Roman" w:hAnsi="Times New Roman" w:cs="B Nazanin"/>
          <w:b/>
          <w:bCs/>
          <w:sz w:val="24"/>
          <w:szCs w:val="28"/>
        </w:rPr>
        <w:t>GSRN</w:t>
      </w:r>
      <w:r w:rsidRPr="00191F5C">
        <w:rPr>
          <w:rFonts w:ascii="Times New Roman" w:hAnsi="Times New Roman" w:cs="B Nazanin" w:hint="cs"/>
          <w:b/>
          <w:bCs/>
          <w:sz w:val="24"/>
          <w:szCs w:val="28"/>
          <w:rtl/>
        </w:rPr>
        <w:t>)</w:t>
      </w:r>
      <w:bookmarkEnd w:id="367"/>
      <w:r w:rsidRPr="00191F5C">
        <w:rPr>
          <w:rFonts w:ascii="Times New Roman" w:hAnsi="Times New Roman" w:cs="B Nazanin" w:hint="cs"/>
          <w:b/>
          <w:bCs/>
          <w:sz w:val="24"/>
          <w:szCs w:val="28"/>
          <w:rtl/>
        </w:rPr>
        <w:t xml:space="preserve"> </w:t>
      </w:r>
    </w:p>
    <w:p w14:paraId="34240936" w14:textId="77777777" w:rsidR="00BF74E3" w:rsidRPr="00191F5C" w:rsidRDefault="00BF74E3" w:rsidP="00F21F14">
      <w:pPr>
        <w:pStyle w:val="GS1Body"/>
        <w:bidi/>
        <w:spacing w:before="0" w:after="0"/>
        <w:ind w:left="18"/>
        <w:rPr>
          <w:rFonts w:ascii="Times New Roman" w:hAnsi="Times New Roman" w:cs="B Nazanin"/>
          <w:sz w:val="24"/>
          <w:szCs w:val="28"/>
          <w:rtl/>
        </w:rPr>
      </w:pPr>
      <w:r w:rsidRPr="00191F5C">
        <w:rPr>
          <w:rFonts w:ascii="Times New Roman" w:hAnsi="Times New Roman" w:cs="B Nazanin" w:hint="cs"/>
          <w:sz w:val="24"/>
          <w:szCs w:val="28"/>
          <w:rtl/>
        </w:rPr>
        <w:t>شماره جهانی رابطه خدماتی (</w:t>
      </w:r>
      <w:r w:rsidRPr="00191F5C">
        <w:rPr>
          <w:rFonts w:ascii="Times New Roman" w:hAnsi="Times New Roman" w:cs="B Nazanin"/>
          <w:sz w:val="24"/>
          <w:szCs w:val="28"/>
          <w:lang w:val="en-US"/>
        </w:rPr>
        <w:t>GSRN</w:t>
      </w:r>
      <w:r w:rsidRPr="00191F5C">
        <w:rPr>
          <w:rFonts w:ascii="Times New Roman" w:hAnsi="Times New Roman" w:cs="B Nazanin" w:hint="cs"/>
          <w:sz w:val="24"/>
          <w:szCs w:val="28"/>
          <w:rtl/>
          <w:lang w:val="en-US"/>
        </w:rPr>
        <w:t>) یک شماره کم</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اهمیت (نسبت به سایر شماره</w:t>
      </w:r>
      <w:r w:rsidRPr="00191F5C">
        <w:rPr>
          <w:rFonts w:ascii="Times New Roman" w:hAnsi="Times New Roman" w:cs="B Nazanin" w:hint="cs"/>
          <w:sz w:val="24"/>
          <w:szCs w:val="28"/>
          <w:rtl/>
          <w:lang w:val="en-US"/>
        </w:rPr>
        <w:softHyphen/>
        <w:t xml:space="preserve">ها) </w:t>
      </w:r>
      <w:r w:rsidRPr="00191F5C">
        <w:rPr>
          <w:rFonts w:ascii="Times New Roman" w:hAnsi="Times New Roman" w:cs="B Nazanin"/>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شناسا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رابطه</w:t>
      </w:r>
      <w:r w:rsidRPr="00191F5C">
        <w:rPr>
          <w:rFonts w:ascii="Times New Roman" w:hAnsi="Times New Roman" w:cs="B Nazanin"/>
          <w:sz w:val="24"/>
          <w:szCs w:val="28"/>
          <w:rtl/>
          <w:lang w:val="en-US"/>
        </w:rPr>
        <w:t xml:space="preserve"> ب</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سازمان ارائه</w:t>
      </w:r>
      <w:r w:rsidRPr="00191F5C">
        <w:rPr>
          <w:rFonts w:ascii="Times New Roman" w:hAnsi="Times New Roman" w:cs="B Nazanin" w:hint="cs"/>
          <w:sz w:val="24"/>
          <w:szCs w:val="28"/>
          <w:rtl/>
          <w:lang w:val="en-US"/>
        </w:rPr>
        <w:softHyphen/>
        <w:t>کننده</w:t>
      </w:r>
      <w:r w:rsidRPr="00191F5C">
        <w:rPr>
          <w:rFonts w:ascii="Times New Roman" w:hAnsi="Times New Roman" w:cs="B Nazanin"/>
          <w:sz w:val="24"/>
          <w:szCs w:val="28"/>
          <w:rtl/>
          <w:lang w:val="en-US"/>
        </w:rPr>
        <w:t xml:space="preserve"> خدمات و </w:t>
      </w:r>
      <w:r w:rsidRPr="00191F5C">
        <w:rPr>
          <w:rFonts w:ascii="Times New Roman" w:hAnsi="Times New Roman" w:cs="B Nazanin" w:hint="cs"/>
          <w:sz w:val="24"/>
          <w:szCs w:val="28"/>
          <w:rtl/>
          <w:lang w:val="en-US"/>
        </w:rPr>
        <w:t>کسانی که از این خدمات بهره می</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 xml:space="preserve">برند، است. </w:t>
      </w:r>
      <w:r w:rsidRPr="00191F5C">
        <w:rPr>
          <w:rFonts w:ascii="Times New Roman" w:hAnsi="Times New Roman" w:cs="B Nazanin"/>
          <w:sz w:val="24"/>
          <w:szCs w:val="28"/>
          <w:lang w:val="en-US"/>
        </w:rPr>
        <w:t>GSRN</w:t>
      </w:r>
      <w:r w:rsidRPr="00191F5C">
        <w:rPr>
          <w:rFonts w:ascii="Times New Roman" w:hAnsi="Times New Roman" w:cs="B Nazanin"/>
          <w:sz w:val="24"/>
          <w:szCs w:val="28"/>
          <w:rtl/>
          <w:lang w:val="en-US"/>
        </w:rPr>
        <w:t xml:space="preserve"> شناسا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منحصربه</w:t>
      </w:r>
      <w:r w:rsidRPr="00191F5C">
        <w:rPr>
          <w:rFonts w:ascii="Times New Roman" w:hAnsi="Times New Roman" w:cs="B Nazanin" w:hint="cs"/>
          <w:sz w:val="24"/>
          <w:szCs w:val="28"/>
          <w:rtl/>
          <w:lang w:val="en-US"/>
        </w:rPr>
        <w:softHyphen/>
      </w:r>
      <w:r w:rsidRPr="00191F5C">
        <w:rPr>
          <w:rFonts w:ascii="Times New Roman" w:hAnsi="Times New Roman" w:cs="B Nazanin"/>
          <w:sz w:val="24"/>
          <w:szCs w:val="28"/>
          <w:rtl/>
          <w:lang w:val="en-US"/>
        </w:rPr>
        <w:t xml:space="preserve">فرد و بدون ابهام </w:t>
      </w:r>
      <w:r w:rsidRPr="00191F5C">
        <w:rPr>
          <w:rFonts w:ascii="Times New Roman" w:hAnsi="Times New Roman" w:cs="B Nazanin" w:hint="cs"/>
          <w:sz w:val="24"/>
          <w:szCs w:val="28"/>
          <w:rtl/>
          <w:lang w:val="en-US"/>
        </w:rPr>
        <w:t>را میسر</w:t>
      </w:r>
      <w:r w:rsidRPr="00191F5C">
        <w:rPr>
          <w:rFonts w:ascii="Times New Roman" w:hAnsi="Times New Roman" w:cs="B Nazanin"/>
          <w:sz w:val="24"/>
          <w:szCs w:val="28"/>
          <w:rtl/>
          <w:lang w:val="en-US"/>
        </w:rPr>
        <w:t xml:space="preserve"> 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t>کند. 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شماره، </w:t>
      </w:r>
      <w:r w:rsidRPr="00191F5C">
        <w:rPr>
          <w:rFonts w:ascii="Times New Roman" w:hAnsi="Times New Roman" w:cs="B Nazanin" w:hint="eastAsia"/>
          <w:sz w:val="24"/>
          <w:szCs w:val="28"/>
          <w:rtl/>
          <w:lang w:val="en-US"/>
        </w:rPr>
        <w:t>کل</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د</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برای</w:t>
      </w:r>
      <w:r w:rsidRPr="00191F5C">
        <w:rPr>
          <w:rFonts w:ascii="Times New Roman" w:hAnsi="Times New Roman" w:cs="B Nazanin"/>
          <w:sz w:val="24"/>
          <w:szCs w:val="28"/>
          <w:rtl/>
          <w:lang w:val="en-US"/>
        </w:rPr>
        <w:t xml:space="preserve"> دسترس</w:t>
      </w:r>
      <w:r w:rsidRPr="00191F5C">
        <w:rPr>
          <w:rFonts w:ascii="Times New Roman" w:hAnsi="Times New Roman" w:cs="B Nazanin" w:hint="cs"/>
          <w:sz w:val="24"/>
          <w:szCs w:val="28"/>
          <w:rtl/>
          <w:lang w:val="en-US"/>
        </w:rPr>
        <w:t>ی به</w:t>
      </w:r>
      <w:r w:rsidRPr="00191F5C">
        <w:rPr>
          <w:rFonts w:ascii="Times New Roman" w:hAnsi="Times New Roman" w:cs="B Nazanin"/>
          <w:sz w:val="24"/>
          <w:szCs w:val="28"/>
          <w:rtl/>
          <w:lang w:val="en-US"/>
        </w:rPr>
        <w:t xml:space="preserve"> اطلاعات ذخ</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ره</w:t>
      </w:r>
      <w:r w:rsidRPr="00191F5C">
        <w:rPr>
          <w:rFonts w:ascii="Times New Roman" w:hAnsi="Times New Roman" w:cs="B Nazanin"/>
          <w:sz w:val="24"/>
          <w:szCs w:val="28"/>
          <w:rtl/>
          <w:lang w:val="en-US"/>
        </w:rPr>
        <w:t xml:space="preserve"> شده بر رو</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س</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ستم</w:t>
      </w:r>
      <w:r w:rsidRPr="00191F5C">
        <w:rPr>
          <w:rFonts w:ascii="Times New Roman" w:hAnsi="Times New Roman" w:cs="B Nazanin" w:hint="cs"/>
          <w:sz w:val="24"/>
          <w:szCs w:val="28"/>
          <w:rtl/>
          <w:lang w:val="en-US"/>
        </w:rPr>
        <w:softHyphen/>
      </w:r>
      <w:r w:rsidRPr="00191F5C">
        <w:rPr>
          <w:rFonts w:ascii="Times New Roman" w:hAnsi="Times New Roman" w:cs="B Nazanin"/>
          <w:sz w:val="24"/>
          <w:szCs w:val="28"/>
          <w:rtl/>
          <w:lang w:val="en-US"/>
        </w:rPr>
        <w:t>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کامپ</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وتر</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مربوط به</w:t>
      </w:r>
      <w:r w:rsidRPr="00191F5C">
        <w:rPr>
          <w:rFonts w:ascii="Times New Roman" w:hAnsi="Times New Roman" w:cs="B Nazanin" w:hint="cs"/>
          <w:sz w:val="24"/>
          <w:szCs w:val="28"/>
          <w:rtl/>
          <w:lang w:val="en-US"/>
        </w:rPr>
        <w:t xml:space="preserve"> خدمت/</w:t>
      </w:r>
      <w:r w:rsidRPr="00191F5C">
        <w:rPr>
          <w:rFonts w:ascii="Times New Roman" w:hAnsi="Times New Roman" w:cs="B Nazanin"/>
          <w:sz w:val="24"/>
          <w:szCs w:val="28"/>
          <w:rtl/>
          <w:lang w:val="en-US"/>
        </w:rPr>
        <w:t>خدمات ارائه</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 xml:space="preserve">شده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در</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افت</w:t>
      </w:r>
      <w:r w:rsidRPr="00191F5C">
        <w:rPr>
          <w:rFonts w:ascii="Times New Roman" w:hAnsi="Times New Roman" w:cs="B Nazanin"/>
          <w:sz w:val="24"/>
          <w:szCs w:val="28"/>
          <w:rtl/>
          <w:lang w:val="en-US"/>
        </w:rPr>
        <w:softHyphen/>
        <w:t xml:space="preserve">شده </w:t>
      </w:r>
      <w:r w:rsidRPr="00191F5C">
        <w:rPr>
          <w:rFonts w:ascii="Times New Roman" w:hAnsi="Times New Roman" w:cs="B Nazanin" w:hint="cs"/>
          <w:sz w:val="24"/>
          <w:szCs w:val="28"/>
          <w:rtl/>
          <w:lang w:val="en-US"/>
        </w:rPr>
        <w:t xml:space="preserve">است </w:t>
      </w:r>
      <w:r w:rsidRPr="00191F5C">
        <w:rPr>
          <w:rFonts w:ascii="Times New Roman" w:hAnsi="Times New Roman" w:cs="B Nazanin"/>
          <w:sz w:val="24"/>
          <w:szCs w:val="28"/>
          <w:rtl/>
          <w:lang w:val="en-US"/>
        </w:rPr>
        <w:t>و در برخ</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موارد، 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w:t>
      </w:r>
      <w:r w:rsidRPr="00191F5C">
        <w:rPr>
          <w:rFonts w:ascii="Times New Roman" w:hAnsi="Times New Roman" w:cs="B Nazanin"/>
          <w:sz w:val="24"/>
          <w:szCs w:val="28"/>
          <w:rtl/>
          <w:lang w:val="en-US"/>
        </w:rPr>
        <w:t xml:space="preserve"> خدمات 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t xml:space="preserve">تواند </w:t>
      </w:r>
      <w:r w:rsidRPr="00191F5C">
        <w:rPr>
          <w:rFonts w:ascii="Times New Roman" w:hAnsi="Times New Roman" w:cs="B Nazanin" w:hint="cs"/>
          <w:sz w:val="24"/>
          <w:szCs w:val="28"/>
          <w:rtl/>
          <w:lang w:val="en-US"/>
        </w:rPr>
        <w:t xml:space="preserve">دوباره تکرار شوند. </w:t>
      </w:r>
      <w:r w:rsidRPr="00191F5C">
        <w:rPr>
          <w:rFonts w:ascii="Times New Roman" w:hAnsi="Times New Roman" w:cs="B Nazanin"/>
          <w:sz w:val="24"/>
          <w:szCs w:val="28"/>
          <w:lang w:val="en-US"/>
        </w:rPr>
        <w:t>GSRN</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همچنین</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می</w:t>
      </w:r>
      <w:r w:rsidR="00DB4C6A" w:rsidRPr="00191F5C">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 xml:space="preserve">تواند </w:t>
      </w:r>
      <w:r w:rsidRPr="00191F5C">
        <w:rPr>
          <w:rFonts w:ascii="Times New Roman" w:hAnsi="Times New Roman" w:cs="B Nazanin"/>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ارجاع </w:t>
      </w:r>
      <w:r w:rsidRPr="00191F5C">
        <w:rPr>
          <w:rFonts w:ascii="Times New Roman" w:hAnsi="Times New Roman" w:cs="B Nazanin" w:hint="cs"/>
          <w:sz w:val="24"/>
          <w:szCs w:val="28"/>
          <w:rtl/>
          <w:lang w:val="en-US"/>
        </w:rPr>
        <w:t xml:space="preserve">به </w:t>
      </w:r>
      <w:r w:rsidRPr="00191F5C">
        <w:rPr>
          <w:rFonts w:ascii="Times New Roman" w:hAnsi="Times New Roman" w:cs="B Nazanin"/>
          <w:sz w:val="24"/>
          <w:szCs w:val="28"/>
          <w:rtl/>
          <w:lang w:val="en-US"/>
        </w:rPr>
        <w:t>اطلاعات</w:t>
      </w:r>
      <w:r w:rsidRPr="00191F5C">
        <w:rPr>
          <w:rFonts w:ascii="Times New Roman" w:hAnsi="Times New Roman" w:cs="B Nazanin" w:hint="cs"/>
          <w:sz w:val="24"/>
          <w:szCs w:val="28"/>
          <w:rtl/>
          <w:lang w:val="en-US"/>
        </w:rPr>
        <w:t xml:space="preserve"> مبادله شده</w:t>
      </w:r>
      <w:r w:rsidRPr="00191F5C">
        <w:rPr>
          <w:rFonts w:ascii="Times New Roman" w:hAnsi="Times New Roman" w:cs="B Nazanin"/>
          <w:sz w:val="24"/>
          <w:szCs w:val="28"/>
          <w:rtl/>
          <w:lang w:val="en-US"/>
        </w:rPr>
        <w:t xml:space="preserve"> از طر</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ق</w:t>
      </w:r>
      <w:r w:rsidRPr="00191F5C">
        <w:rPr>
          <w:rFonts w:ascii="Times New Roman" w:hAnsi="Times New Roman" w:cs="B Nazanin"/>
          <w:sz w:val="24"/>
          <w:szCs w:val="28"/>
          <w:rtl/>
          <w:lang w:val="en-US"/>
        </w:rPr>
        <w:t xml:space="preserve"> مبادله الکترون</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داده</w:t>
      </w:r>
      <w:r w:rsidRPr="00191F5C">
        <w:rPr>
          <w:rFonts w:ascii="Times New Roman" w:hAnsi="Times New Roman" w:cs="B Nazanin" w:hint="cs"/>
          <w:sz w:val="24"/>
          <w:szCs w:val="28"/>
          <w:rtl/>
          <w:lang w:val="en-US"/>
        </w:rPr>
        <w:softHyphen/>
      </w:r>
      <w:r w:rsidRPr="00191F5C">
        <w:rPr>
          <w:rFonts w:ascii="Times New Roman" w:hAnsi="Times New Roman" w:cs="B Nazanin"/>
          <w:sz w:val="24"/>
          <w:szCs w:val="28"/>
          <w:rtl/>
          <w:lang w:val="en-US"/>
        </w:rPr>
        <w:t>ها (</w:t>
      </w:r>
      <w:r w:rsidRPr="00191F5C">
        <w:rPr>
          <w:rFonts w:ascii="Times New Roman" w:hAnsi="Times New Roman" w:cs="B Nazanin"/>
          <w:sz w:val="24"/>
          <w:szCs w:val="28"/>
          <w:lang w:val="en-US"/>
        </w:rPr>
        <w:t>EDI</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rPr>
        <w:t>مورد استفاده قرار گیرد.</w:t>
      </w:r>
    </w:p>
    <w:p w14:paraId="65823CD3" w14:textId="77777777" w:rsidR="00BF74E3" w:rsidRPr="00191F5C" w:rsidRDefault="00BF74E3" w:rsidP="00D95227">
      <w:pPr>
        <w:pStyle w:val="GS1Body"/>
        <w:bidi/>
        <w:spacing w:before="0" w:after="0"/>
        <w:ind w:left="18"/>
        <w:rPr>
          <w:rFonts w:ascii="Times New Roman" w:hAnsi="Times New Roman" w:cs="B Nazanin"/>
          <w:sz w:val="24"/>
          <w:szCs w:val="28"/>
          <w:lang w:val="en-US"/>
        </w:rPr>
      </w:pPr>
      <w:r w:rsidRPr="00191F5C">
        <w:rPr>
          <w:rFonts w:ascii="Times New Roman" w:hAnsi="Times New Roman" w:cs="B Nazanin" w:hint="cs"/>
          <w:sz w:val="24"/>
          <w:szCs w:val="28"/>
          <w:rtl/>
          <w:lang w:val="en-US"/>
        </w:rPr>
        <w:t xml:space="preserve">هنگام استفاده از </w:t>
      </w:r>
      <w:r w:rsidRPr="00191F5C">
        <w:rPr>
          <w:rFonts w:ascii="Times New Roman" w:hAnsi="Times New Roman" w:cs="B Nazanin"/>
          <w:sz w:val="24"/>
          <w:szCs w:val="28"/>
          <w:lang w:val="en-US"/>
        </w:rPr>
        <w:t>GSRN</w:t>
      </w:r>
      <w:r w:rsidRPr="00191F5C">
        <w:rPr>
          <w:rFonts w:ascii="Times New Roman" w:hAnsi="Times New Roman" w:cs="B Nazanin" w:hint="cs"/>
          <w:sz w:val="24"/>
          <w:szCs w:val="28"/>
          <w:rtl/>
          <w:lang w:val="en-US"/>
        </w:rPr>
        <w:t>، اغلب دو نوع از روابط ممکن است نیاز باشد تا در یک تراکنش مورد توجه قرار گیرد</w:t>
      </w:r>
      <w:r w:rsidR="00D95227">
        <w:rPr>
          <w:rFonts w:cs="B Nazanin"/>
          <w:szCs w:val="28"/>
        </w:rPr>
        <w:t>]</w:t>
      </w:r>
      <w:r w:rsidR="00D95227">
        <w:rPr>
          <w:rFonts w:cs="B Nazanin" w:hint="cs"/>
          <w:szCs w:val="28"/>
          <w:rtl/>
        </w:rPr>
        <w:t>5</w:t>
      </w:r>
      <w:r w:rsidR="00D95227">
        <w:rPr>
          <w:rFonts w:cs="B Nazanin"/>
          <w:szCs w:val="28"/>
        </w:rPr>
        <w:t>[</w:t>
      </w:r>
      <w:r w:rsidRPr="00191F5C">
        <w:rPr>
          <w:rFonts w:ascii="Times New Roman" w:hAnsi="Times New Roman" w:cs="B Nazanin" w:hint="cs"/>
          <w:sz w:val="24"/>
          <w:szCs w:val="28"/>
          <w:rtl/>
          <w:lang w:val="en-US"/>
        </w:rPr>
        <w:t>:</w:t>
      </w:r>
    </w:p>
    <w:p w14:paraId="50644D2F" w14:textId="77777777" w:rsidR="00BF74E3" w:rsidRPr="00191F5C" w:rsidRDefault="00BF74E3" w:rsidP="00F21F14">
      <w:pPr>
        <w:pStyle w:val="GS1Body"/>
        <w:bidi/>
        <w:spacing w:before="0" w:after="0"/>
        <w:ind w:left="18"/>
        <w:rPr>
          <w:rFonts w:ascii="Times New Roman" w:hAnsi="Times New Roman" w:cs="B Nazanin"/>
          <w:sz w:val="24"/>
          <w:szCs w:val="28"/>
          <w:rtl/>
          <w:lang w:val="en-US"/>
        </w:rPr>
      </w:pPr>
      <w:r w:rsidRPr="00191F5C">
        <w:rPr>
          <w:rFonts w:ascii="Times New Roman" w:hAnsi="Times New Roman" w:cs="B Nazanin" w:hint="cs"/>
          <w:sz w:val="24"/>
          <w:szCs w:val="28"/>
          <w:rtl/>
          <w:lang w:val="en-US"/>
        </w:rPr>
        <w:t>1. ارتباط بین سازمان ارائه</w:t>
      </w:r>
      <w:r w:rsidRPr="00191F5C">
        <w:rPr>
          <w:rFonts w:ascii="Times New Roman" w:hAnsi="Times New Roman" w:cs="B Nazanin" w:hint="cs"/>
          <w:sz w:val="24"/>
          <w:szCs w:val="28"/>
          <w:rtl/>
          <w:lang w:val="en-US"/>
        </w:rPr>
        <w:softHyphen/>
        <w:t>دهنده خدمت و دریافت</w:t>
      </w:r>
      <w:r w:rsidRPr="00191F5C">
        <w:rPr>
          <w:rFonts w:ascii="Times New Roman" w:hAnsi="Times New Roman" w:cs="B Nazanin" w:hint="cs"/>
          <w:sz w:val="24"/>
          <w:szCs w:val="28"/>
          <w:rtl/>
          <w:lang w:val="en-US"/>
        </w:rPr>
        <w:softHyphen/>
        <w:t>کننده واقعی خدمت</w:t>
      </w:r>
    </w:p>
    <w:p w14:paraId="32F1D872" w14:textId="77777777" w:rsidR="00BF74E3" w:rsidRPr="00191F5C" w:rsidRDefault="00BF74E3" w:rsidP="00F21F14">
      <w:pPr>
        <w:pStyle w:val="GS1Body"/>
        <w:bidi/>
        <w:spacing w:before="0" w:after="0"/>
        <w:ind w:left="18"/>
        <w:rPr>
          <w:rFonts w:ascii="Times New Roman" w:hAnsi="Times New Roman" w:cs="B Nazanin"/>
          <w:sz w:val="24"/>
          <w:szCs w:val="28"/>
          <w:lang w:val="en-US"/>
        </w:rPr>
      </w:pPr>
      <w:r w:rsidRPr="00191F5C">
        <w:rPr>
          <w:rFonts w:ascii="Times New Roman" w:hAnsi="Times New Roman" w:cs="B Nazanin" w:hint="cs"/>
          <w:sz w:val="24"/>
          <w:szCs w:val="28"/>
          <w:rtl/>
          <w:lang w:val="en-US"/>
        </w:rPr>
        <w:t>2. رابطه بین سازمان ارائه</w:t>
      </w:r>
      <w:r w:rsidRPr="00191F5C">
        <w:rPr>
          <w:rFonts w:ascii="Times New Roman" w:hAnsi="Times New Roman" w:cs="B Nazanin" w:hint="cs"/>
          <w:sz w:val="24"/>
          <w:szCs w:val="28"/>
          <w:rtl/>
          <w:lang w:val="en-US"/>
        </w:rPr>
        <w:softHyphen/>
        <w:t>دهنده خدمت و مهیاکننده واقعی خدمت.</w:t>
      </w:r>
    </w:p>
    <w:p w14:paraId="03095520" w14:textId="77777777" w:rsidR="00BF74E3" w:rsidRPr="00191F5C" w:rsidRDefault="002064CF" w:rsidP="00F21F14">
      <w:pPr>
        <w:pStyle w:val="GS1BodyHeading"/>
        <w:bidi/>
        <w:spacing w:before="0" w:after="0"/>
        <w:ind w:left="18"/>
        <w:rPr>
          <w:rFonts w:ascii="Times New Roman" w:hAnsi="Times New Roman" w:cs="B Nazanin"/>
          <w:b w:val="0"/>
          <w:color w:val="auto"/>
          <w:sz w:val="24"/>
          <w:szCs w:val="28"/>
          <w:rtl/>
          <w:lang w:val="en-US" w:bidi="fa-IR"/>
        </w:rPr>
      </w:pPr>
      <w:r>
        <w:rPr>
          <w:rFonts w:ascii="Times New Roman" w:hAnsi="Times New Roman" w:cs="B Nazanin" w:hint="cs"/>
          <w:b w:val="0"/>
          <w:color w:val="auto"/>
          <w:sz w:val="24"/>
          <w:szCs w:val="28"/>
          <w:rtl/>
          <w:lang w:val="en-US" w:bidi="fa-IR"/>
        </w:rPr>
        <w:t>حتماً</w:t>
      </w:r>
      <w:r w:rsidR="00BF74E3" w:rsidRPr="00191F5C">
        <w:rPr>
          <w:rFonts w:ascii="Times New Roman" w:hAnsi="Times New Roman" w:cs="B Nazanin" w:hint="cs"/>
          <w:b w:val="0"/>
          <w:color w:val="auto"/>
          <w:sz w:val="24"/>
          <w:szCs w:val="28"/>
          <w:rtl/>
          <w:lang w:val="en-US" w:bidi="fa-IR"/>
        </w:rPr>
        <w:t xml:space="preserve"> باید این نکته در نظر گرفته شود که هدف از کاربرد </w:t>
      </w:r>
      <w:r w:rsidR="00BF74E3" w:rsidRPr="00191F5C">
        <w:rPr>
          <w:rFonts w:ascii="Times New Roman" w:hAnsi="Times New Roman" w:cs="B Nazanin"/>
          <w:b w:val="0"/>
          <w:color w:val="auto"/>
          <w:sz w:val="24"/>
          <w:szCs w:val="28"/>
          <w:lang w:val="en-US" w:bidi="fa-IR"/>
        </w:rPr>
        <w:t>GSRN</w:t>
      </w:r>
      <w:r w:rsidR="00BF74E3" w:rsidRPr="00191F5C">
        <w:rPr>
          <w:rFonts w:ascii="Times New Roman" w:hAnsi="Times New Roman" w:cs="B Nazanin" w:hint="cs"/>
          <w:b w:val="0"/>
          <w:color w:val="auto"/>
          <w:sz w:val="24"/>
          <w:szCs w:val="28"/>
          <w:rtl/>
          <w:lang w:val="en-US" w:bidi="fa-IR"/>
        </w:rPr>
        <w:t xml:space="preserve"> این نیست که یک خدمت را به‌عنوان قلم تجاری شناسایی کنیم؛ بلکه از </w:t>
      </w:r>
      <w:r w:rsidR="00BF74E3" w:rsidRPr="00191F5C">
        <w:rPr>
          <w:rFonts w:ascii="Times New Roman" w:hAnsi="Times New Roman" w:cs="B Nazanin"/>
          <w:b w:val="0"/>
          <w:color w:val="auto"/>
          <w:sz w:val="24"/>
          <w:szCs w:val="28"/>
          <w:lang w:val="en-US" w:bidi="fa-IR"/>
        </w:rPr>
        <w:t>GSRN</w:t>
      </w:r>
      <w:r w:rsidR="00BF74E3" w:rsidRPr="00191F5C">
        <w:rPr>
          <w:rFonts w:ascii="Times New Roman" w:hAnsi="Times New Roman" w:cs="B Nazanin" w:hint="cs"/>
          <w:b w:val="0"/>
          <w:color w:val="auto"/>
          <w:sz w:val="24"/>
          <w:szCs w:val="28"/>
          <w:rtl/>
          <w:lang w:val="en-US" w:bidi="fa-IR"/>
        </w:rPr>
        <w:t xml:space="preserve"> برای شناسايي خدماتی كه یک سازمان به مشتریانش ارائه مي‌دهد (مانند ارائه خدمات پس از فروش توسط یک شرکت کامپیوتری به یک خریدار خاص) استفاده می‌شود</w:t>
      </w:r>
      <w:commentRangeStart w:id="369"/>
      <w:r w:rsidR="00BF74E3" w:rsidRPr="00191F5C">
        <w:rPr>
          <w:rFonts w:ascii="Times New Roman" w:hAnsi="Times New Roman" w:cs="B Nazanin" w:hint="cs"/>
          <w:b w:val="0"/>
          <w:color w:val="auto"/>
          <w:sz w:val="24"/>
          <w:szCs w:val="28"/>
          <w:rtl/>
          <w:lang w:val="en-US" w:bidi="fa-IR"/>
        </w:rPr>
        <w:t xml:space="preserve">. </w:t>
      </w:r>
      <w:commentRangeEnd w:id="369"/>
      <w:r w:rsidR="003B6EAF">
        <w:rPr>
          <w:rStyle w:val="CommentReference"/>
          <w:rFonts w:ascii="Times New Roman" w:hAnsi="Times New Roman"/>
          <w:b w:val="0"/>
          <w:color w:val="auto"/>
          <w:rtl/>
          <w:lang w:val="en-US"/>
        </w:rPr>
        <w:commentReference w:id="369"/>
      </w:r>
    </w:p>
    <w:p w14:paraId="18135996" w14:textId="6E110CD3" w:rsidR="00BF74E3" w:rsidRPr="00191F5C" w:rsidRDefault="00BF74E3" w:rsidP="00F21F14">
      <w:pPr>
        <w:pStyle w:val="GS1Body"/>
        <w:bidi/>
        <w:spacing w:before="0" w:after="0"/>
        <w:rPr>
          <w:rFonts w:ascii="Times New Roman" w:hAnsi="Times New Roman" w:cs="B Nazanin"/>
          <w:b/>
          <w:bCs/>
          <w:sz w:val="24"/>
          <w:rtl/>
        </w:rPr>
      </w:pPr>
    </w:p>
    <w:p w14:paraId="3960825F" w14:textId="77777777" w:rsidR="00BF74E3" w:rsidRPr="00191F5C" w:rsidRDefault="00BF74E3" w:rsidP="00F21F14">
      <w:pPr>
        <w:pStyle w:val="Heading1"/>
        <w:bidi/>
        <w:spacing w:before="0" w:after="0"/>
        <w:rPr>
          <w:rFonts w:ascii="Times New Roman" w:hAnsi="Times New Roman" w:cs="B Nazanin"/>
          <w:sz w:val="24"/>
          <w:szCs w:val="28"/>
          <w:rtl/>
        </w:rPr>
      </w:pPr>
      <w:bookmarkStart w:id="370" w:name="_Toc530563722"/>
      <w:r w:rsidRPr="00191F5C">
        <w:rPr>
          <w:rFonts w:ascii="Times New Roman" w:hAnsi="Times New Roman" w:cs="B Nazanin" w:hint="cs"/>
          <w:sz w:val="24"/>
          <w:szCs w:val="28"/>
          <w:rtl/>
        </w:rPr>
        <w:t>شماره جهانی رابطه خدماتی- فراهم</w:t>
      </w:r>
      <w:r w:rsidRPr="00191F5C">
        <w:rPr>
          <w:rFonts w:ascii="Times New Roman" w:hAnsi="Times New Roman" w:cs="B Nazanin" w:hint="cs"/>
          <w:sz w:val="24"/>
          <w:szCs w:val="28"/>
          <w:rtl/>
        </w:rPr>
        <w:softHyphen/>
        <w:t>کننده</w:t>
      </w:r>
      <w:bookmarkEnd w:id="370"/>
    </w:p>
    <w:p w14:paraId="46764DCE" w14:textId="77777777" w:rsidR="00BF74E3" w:rsidRPr="00191F5C" w:rsidRDefault="00BF74E3" w:rsidP="00FC597B">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cs"/>
          <w:sz w:val="24"/>
          <w:szCs w:val="28"/>
          <w:rtl/>
        </w:rPr>
        <w:t xml:space="preserve">رشته عنصر با شناسه </w:t>
      </w:r>
      <w:r w:rsidR="00EF2F3D">
        <w:rPr>
          <w:rFonts w:ascii="Times New Roman" w:hAnsi="Times New Roman" w:cs="B Nazanin" w:hint="cs"/>
          <w:sz w:val="24"/>
          <w:szCs w:val="28"/>
          <w:rtl/>
        </w:rPr>
        <w:t>کاربردی</w:t>
      </w:r>
      <w:r w:rsidRPr="00191F5C">
        <w:rPr>
          <w:rFonts w:ascii="Times New Roman" w:hAnsi="Times New Roman" w:cs="B Nazanin" w:hint="cs"/>
          <w:sz w:val="24"/>
          <w:szCs w:val="28"/>
          <w:rtl/>
        </w:rPr>
        <w:t xml:space="preserve"> </w:t>
      </w:r>
      <w:r w:rsidRPr="00191F5C">
        <w:rPr>
          <w:rFonts w:ascii="Times New Roman" w:hAnsi="Times New Roman" w:cs="B Nazanin"/>
          <w:sz w:val="24"/>
          <w:szCs w:val="28"/>
        </w:rPr>
        <w:t>AI (8017)</w:t>
      </w:r>
      <w:r w:rsidRPr="00191F5C">
        <w:rPr>
          <w:rFonts w:ascii="Times New Roman" w:hAnsi="Times New Roman" w:cs="B Nazanin" w:hint="cs"/>
          <w:sz w:val="24"/>
          <w:szCs w:val="28"/>
          <w:rtl/>
        </w:rPr>
        <w:t xml:space="preserve"> شماره جهانی رابطه خدماتی بین یک سازمان ارائه</w:t>
      </w:r>
      <w:r w:rsidRPr="00191F5C">
        <w:rPr>
          <w:rFonts w:ascii="Times New Roman" w:hAnsi="Times New Roman" w:cs="B Nazanin" w:hint="cs"/>
          <w:sz w:val="24"/>
          <w:szCs w:val="28"/>
          <w:rtl/>
        </w:rPr>
        <w:softHyphen/>
        <w:t>دهنده خدمت و فراهم</w:t>
      </w:r>
      <w:r w:rsidRPr="00191F5C">
        <w:rPr>
          <w:rFonts w:ascii="Times New Roman" w:hAnsi="Times New Roman" w:cs="B Nazanin" w:hint="cs"/>
          <w:sz w:val="24"/>
          <w:szCs w:val="28"/>
          <w:rtl/>
        </w:rPr>
        <w:softHyphen/>
        <w:t>کننده خدمت را نشان می</w:t>
      </w:r>
      <w:r w:rsidRPr="00191F5C">
        <w:rPr>
          <w:rFonts w:ascii="Times New Roman" w:hAnsi="Times New Roman" w:cs="B Nazanin" w:hint="cs"/>
          <w:sz w:val="24"/>
          <w:szCs w:val="28"/>
          <w:rtl/>
        </w:rPr>
        <w:softHyphen/>
        <w:t xml:space="preserve">دهد. </w:t>
      </w:r>
      <w:r w:rsidR="00FC597B">
        <w:rPr>
          <w:rFonts w:ascii="Times New Roman" w:hAnsi="Times New Roman" w:cs="B Nazanin" w:hint="cs"/>
          <w:sz w:val="24"/>
          <w:szCs w:val="28"/>
          <w:rtl/>
        </w:rPr>
        <w:t>نمونه‌هایی از کاربرد</w:t>
      </w:r>
      <w:r w:rsidRPr="00191F5C">
        <w:rPr>
          <w:rFonts w:ascii="Times New Roman" w:hAnsi="Times New Roman" w:cs="B Nazanin" w:hint="cs"/>
          <w:sz w:val="24"/>
          <w:szCs w:val="28"/>
          <w:rtl/>
        </w:rPr>
        <w:t xml:space="preserve"> </w:t>
      </w:r>
      <w:r w:rsidRPr="00191F5C">
        <w:rPr>
          <w:rFonts w:ascii="Times New Roman" w:hAnsi="Times New Roman" w:cs="B Nazanin"/>
          <w:sz w:val="24"/>
          <w:szCs w:val="28"/>
          <w:lang w:val="en-US"/>
        </w:rPr>
        <w:t>GSRN</w:t>
      </w:r>
      <w:r w:rsidRPr="00191F5C">
        <w:rPr>
          <w:rFonts w:ascii="Times New Roman" w:hAnsi="Times New Roman" w:cs="B Nazanin" w:hint="cs"/>
          <w:sz w:val="24"/>
          <w:szCs w:val="28"/>
          <w:rtl/>
          <w:lang w:val="en-US"/>
        </w:rPr>
        <w:t xml:space="preserve"> برای شناسایی روابط خدماتی </w:t>
      </w:r>
      <w:r w:rsidR="00FC597B">
        <w:rPr>
          <w:rFonts w:ascii="Times New Roman" w:hAnsi="Times New Roman" w:cs="B Nazanin" w:hint="cs"/>
          <w:sz w:val="24"/>
          <w:szCs w:val="28"/>
          <w:rtl/>
          <w:lang w:val="en-US"/>
        </w:rPr>
        <w:t>به شرح زیر است</w:t>
      </w:r>
      <w:r w:rsidRPr="00191F5C">
        <w:rPr>
          <w:rFonts w:ascii="Times New Roman" w:hAnsi="Times New Roman" w:cs="B Nazanin" w:hint="cs"/>
          <w:sz w:val="24"/>
          <w:szCs w:val="28"/>
          <w:rtl/>
          <w:lang w:val="en-US"/>
        </w:rPr>
        <w:t>:</w:t>
      </w:r>
    </w:p>
    <w:p w14:paraId="4393A2C4" w14:textId="77777777" w:rsidR="00BF74E3" w:rsidRPr="00191F5C" w:rsidRDefault="00BF74E3" w:rsidP="00FC597B">
      <w:pPr>
        <w:pStyle w:val="GS1Bullet1"/>
        <w:numPr>
          <w:ilvl w:val="0"/>
          <w:numId w:val="35"/>
        </w:numPr>
        <w:tabs>
          <w:tab w:val="left" w:pos="720"/>
        </w:tabs>
        <w:bidi/>
        <w:spacing w:before="0"/>
        <w:rPr>
          <w:rFonts w:ascii="Times New Roman" w:hAnsi="Times New Roman" w:cs="B Nazanin"/>
          <w:sz w:val="24"/>
          <w:szCs w:val="28"/>
          <w:lang w:bidi="fa-IR"/>
        </w:rPr>
      </w:pPr>
      <w:r w:rsidRPr="00191F5C">
        <w:rPr>
          <w:rFonts w:ascii="Times New Roman" w:hAnsi="Times New Roman" w:cs="B Nazanin" w:hint="cs"/>
          <w:sz w:val="24"/>
          <w:szCs w:val="28"/>
          <w:rtl/>
          <w:lang w:bidi="fa-IR"/>
        </w:rPr>
        <w:t>در یک فرایند پزشکی، می</w:t>
      </w:r>
      <w:r w:rsidRPr="00191F5C">
        <w:rPr>
          <w:rFonts w:ascii="Times New Roman" w:hAnsi="Times New Roman" w:cs="B Nazanin" w:hint="cs"/>
          <w:sz w:val="24"/>
          <w:szCs w:val="28"/>
          <w:rtl/>
          <w:lang w:bidi="fa-IR"/>
        </w:rPr>
        <w:softHyphen/>
        <w:t>توان</w:t>
      </w:r>
      <w:r w:rsidR="00A55612">
        <w:rPr>
          <w:rFonts w:ascii="Times New Roman" w:hAnsi="Times New Roman" w:cs="B Nazanin" w:hint="cs"/>
          <w:sz w:val="24"/>
          <w:szCs w:val="28"/>
          <w:rtl/>
          <w:lang w:bidi="fa-IR"/>
        </w:rPr>
        <w:t>د</w:t>
      </w:r>
      <w:r w:rsidRPr="00191F5C">
        <w:rPr>
          <w:rFonts w:ascii="Times New Roman" w:hAnsi="Times New Roman" w:cs="B Nazanin" w:hint="cs"/>
          <w:sz w:val="24"/>
          <w:szCs w:val="28"/>
          <w:rtl/>
          <w:lang w:bidi="fa-IR"/>
        </w:rPr>
        <w:t xml:space="preserve"> برای شناسایی ارائه</w:t>
      </w:r>
      <w:r w:rsidRPr="00191F5C">
        <w:rPr>
          <w:rFonts w:ascii="Times New Roman" w:hAnsi="Times New Roman" w:cs="B Nazanin" w:hint="cs"/>
          <w:sz w:val="24"/>
          <w:szCs w:val="28"/>
          <w:rtl/>
          <w:lang w:bidi="fa-IR"/>
        </w:rPr>
        <w:softHyphen/>
        <w:t>دهنده شخصی خدمت پزشکی مورد استفاده قرار گیرد. برای شناسایی ارائه</w:t>
      </w:r>
      <w:r w:rsidRPr="00191F5C">
        <w:rPr>
          <w:rFonts w:ascii="Times New Roman" w:hAnsi="Times New Roman" w:cs="B Nazanin" w:hint="cs"/>
          <w:sz w:val="24"/>
          <w:szCs w:val="28"/>
          <w:rtl/>
          <w:lang w:bidi="fa-IR"/>
        </w:rPr>
        <w:softHyphen/>
        <w:t xml:space="preserve">دهنده </w:t>
      </w:r>
      <w:r w:rsidR="00FC597B">
        <w:rPr>
          <w:rFonts w:ascii="Times New Roman" w:hAnsi="Times New Roman" w:cs="B Nazanin" w:hint="cs"/>
          <w:sz w:val="24"/>
          <w:szCs w:val="28"/>
          <w:rtl/>
          <w:lang w:bidi="fa-IR"/>
        </w:rPr>
        <w:t>خدمت</w:t>
      </w:r>
      <w:r w:rsidRPr="00191F5C">
        <w:rPr>
          <w:rFonts w:ascii="Times New Roman" w:hAnsi="Times New Roman" w:cs="B Nazanin" w:hint="cs"/>
          <w:sz w:val="24"/>
          <w:szCs w:val="28"/>
          <w:rtl/>
          <w:lang w:bidi="fa-IR"/>
        </w:rPr>
        <w:t xml:space="preserve">، بیمارستان یا مقام </w:t>
      </w:r>
      <w:r w:rsidR="00EF2F3D">
        <w:rPr>
          <w:rFonts w:ascii="Times New Roman" w:hAnsi="Times New Roman" w:cs="B Nazanin" w:hint="cs"/>
          <w:sz w:val="24"/>
          <w:szCs w:val="28"/>
          <w:rtl/>
          <w:lang w:bidi="fa-IR"/>
        </w:rPr>
        <w:t>مسئول</w:t>
      </w:r>
      <w:r w:rsidRPr="00191F5C">
        <w:rPr>
          <w:rFonts w:ascii="Times New Roman" w:hAnsi="Times New Roman" w:cs="B Nazanin" w:hint="cs"/>
          <w:sz w:val="24"/>
          <w:szCs w:val="28"/>
          <w:rtl/>
          <w:lang w:bidi="fa-IR"/>
        </w:rPr>
        <w:t xml:space="preserve"> یک </w:t>
      </w:r>
      <w:r w:rsidRPr="00191F5C">
        <w:rPr>
          <w:rFonts w:ascii="Times New Roman" w:hAnsi="Times New Roman" w:cs="B Nazanin"/>
          <w:sz w:val="24"/>
          <w:szCs w:val="28"/>
          <w:lang w:bidi="fa-IR"/>
        </w:rPr>
        <w:t>GSR</w:t>
      </w:r>
      <w:r w:rsidRPr="00191F5C">
        <w:rPr>
          <w:rFonts w:ascii="Times New Roman" w:hAnsi="Times New Roman" w:cs="B Nazanin"/>
          <w:sz w:val="24"/>
          <w:szCs w:val="28"/>
          <w:lang w:val="en-US" w:bidi="fa-IR"/>
        </w:rPr>
        <w:t>N</w:t>
      </w:r>
      <w:r w:rsidRPr="00191F5C">
        <w:rPr>
          <w:rFonts w:ascii="Times New Roman" w:hAnsi="Times New Roman" w:cs="B Nazanin" w:hint="cs"/>
          <w:sz w:val="24"/>
          <w:szCs w:val="28"/>
          <w:rtl/>
          <w:lang w:bidi="fa-IR"/>
        </w:rPr>
        <w:t xml:space="preserve"> با </w:t>
      </w:r>
      <w:r w:rsidRPr="00191F5C">
        <w:rPr>
          <w:rFonts w:ascii="Times New Roman" w:hAnsi="Times New Roman" w:cs="B Nazanin"/>
          <w:sz w:val="24"/>
          <w:szCs w:val="28"/>
          <w:lang w:bidi="fa-IR"/>
        </w:rPr>
        <w:t>AI (8017)</w:t>
      </w:r>
      <w:r w:rsidRPr="00191F5C">
        <w:rPr>
          <w:rFonts w:ascii="Times New Roman" w:hAnsi="Times New Roman" w:cs="B Nazanin" w:hint="cs"/>
          <w:sz w:val="24"/>
          <w:szCs w:val="28"/>
          <w:rtl/>
          <w:lang w:bidi="fa-IR"/>
        </w:rPr>
        <w:t xml:space="preserve"> برای هر یک از مراقبان تعریف می</w:t>
      </w:r>
      <w:r w:rsidRPr="00191F5C">
        <w:rPr>
          <w:rFonts w:ascii="Times New Roman" w:hAnsi="Times New Roman" w:cs="B Nazanin" w:hint="cs"/>
          <w:sz w:val="24"/>
          <w:szCs w:val="28"/>
          <w:rtl/>
          <w:lang w:bidi="fa-IR"/>
        </w:rPr>
        <w:softHyphen/>
        <w:t xml:space="preserve">کند و آن را در یک نماد مناسب حامل داده </w:t>
      </w:r>
      <w:r w:rsidRPr="00191F5C">
        <w:rPr>
          <w:rFonts w:ascii="Times New Roman" w:hAnsi="Times New Roman" w:cs="B Nazanin"/>
          <w:sz w:val="24"/>
          <w:szCs w:val="28"/>
          <w:lang w:bidi="fa-IR"/>
        </w:rPr>
        <w:t>GS1</w:t>
      </w:r>
      <w:r w:rsidRPr="00191F5C">
        <w:rPr>
          <w:rFonts w:ascii="Times New Roman" w:hAnsi="Times New Roman" w:cs="B Nazanin" w:hint="cs"/>
          <w:sz w:val="24"/>
          <w:szCs w:val="28"/>
          <w:rtl/>
          <w:lang w:bidi="fa-IR"/>
        </w:rPr>
        <w:t xml:space="preserve"> (بارکد) بر روی </w:t>
      </w:r>
      <w:r w:rsidRPr="00191F5C">
        <w:rPr>
          <w:rFonts w:ascii="Times New Roman" w:hAnsi="Times New Roman" w:cs="B Nazanin"/>
          <w:sz w:val="24"/>
          <w:szCs w:val="28"/>
          <w:lang w:bidi="fa-IR"/>
        </w:rPr>
        <w:t>ID</w:t>
      </w:r>
      <w:r w:rsidRPr="00191F5C">
        <w:rPr>
          <w:rFonts w:ascii="Times New Roman" w:hAnsi="Times New Roman" w:cs="B Nazanin" w:hint="cs"/>
          <w:sz w:val="24"/>
          <w:szCs w:val="28"/>
          <w:rtl/>
          <w:lang w:bidi="fa-IR"/>
        </w:rPr>
        <w:t xml:space="preserve"> کارت مراقب، ایستگاه کاری، سفارش کاری و ... رمزینه می</w:t>
      </w:r>
      <w:r w:rsidRPr="00191F5C">
        <w:rPr>
          <w:rFonts w:ascii="Times New Roman" w:hAnsi="Times New Roman" w:cs="B Nazanin" w:hint="cs"/>
          <w:sz w:val="24"/>
          <w:szCs w:val="28"/>
          <w:rtl/>
          <w:lang w:bidi="fa-IR"/>
        </w:rPr>
        <w:softHyphen/>
        <w:t xml:space="preserve">کند. در این مورد، </w:t>
      </w:r>
      <w:r w:rsidRPr="00191F5C">
        <w:rPr>
          <w:rFonts w:ascii="Times New Roman" w:hAnsi="Times New Roman" w:cs="B Nazanin"/>
          <w:sz w:val="24"/>
          <w:szCs w:val="28"/>
          <w:lang w:bidi="fa-IR"/>
        </w:rPr>
        <w:t>GSRN</w:t>
      </w:r>
      <w:r w:rsidRPr="00191F5C">
        <w:rPr>
          <w:rFonts w:ascii="Times New Roman" w:hAnsi="Times New Roman" w:cs="B Nazanin" w:hint="cs"/>
          <w:sz w:val="24"/>
          <w:szCs w:val="28"/>
          <w:rtl/>
          <w:lang w:bidi="fa-IR"/>
        </w:rPr>
        <w:t xml:space="preserve"> از مدیریت شناسایی نامشخص و </w:t>
      </w:r>
      <w:r w:rsidR="008B5141">
        <w:rPr>
          <w:rFonts w:ascii="Times New Roman" w:hAnsi="Times New Roman" w:cs="B Nazanin" w:hint="cs"/>
          <w:sz w:val="24"/>
          <w:szCs w:val="28"/>
          <w:rtl/>
          <w:lang w:bidi="fa-IR"/>
        </w:rPr>
        <w:t>تأمین</w:t>
      </w:r>
      <w:r w:rsidR="00FC597B">
        <w:rPr>
          <w:rFonts w:ascii="Times New Roman" w:hAnsi="Times New Roman" w:cs="B Nazanin" w:hint="cs"/>
          <w:sz w:val="24"/>
          <w:szCs w:val="28"/>
          <w:rtl/>
          <w:lang w:bidi="fa-IR"/>
        </w:rPr>
        <w:t xml:space="preserve"> امنیت منحصربه</w:t>
      </w:r>
      <w:r w:rsidR="00FC597B">
        <w:rPr>
          <w:rFonts w:ascii="Times New Roman" w:hAnsi="Times New Roman" w:cs="B Nazanin" w:hint="eastAsia"/>
          <w:sz w:val="24"/>
          <w:szCs w:val="28"/>
          <w:rtl/>
          <w:lang w:bidi="fa-IR"/>
        </w:rPr>
        <w:t>‌</w:t>
      </w:r>
      <w:r w:rsidRPr="00191F5C">
        <w:rPr>
          <w:rFonts w:ascii="Times New Roman" w:hAnsi="Times New Roman" w:cs="B Nazanin" w:hint="cs"/>
          <w:sz w:val="24"/>
          <w:szCs w:val="28"/>
          <w:rtl/>
          <w:lang w:bidi="fa-IR"/>
        </w:rPr>
        <w:t>فرد شناسایی اطمینان حاصل کرده و همچنین امکان ارتباط سیستم</w:t>
      </w:r>
      <w:r w:rsidRPr="00191F5C">
        <w:rPr>
          <w:rFonts w:ascii="Times New Roman" w:hAnsi="Times New Roman" w:cs="B Nazanin" w:hint="cs"/>
          <w:sz w:val="24"/>
          <w:szCs w:val="28"/>
          <w:rtl/>
          <w:lang w:bidi="fa-IR"/>
        </w:rPr>
        <w:softHyphen/>
        <w:t>های مدیریت قواعد محلی را فراهم می</w:t>
      </w:r>
      <w:r w:rsidRPr="00191F5C">
        <w:rPr>
          <w:rFonts w:ascii="Times New Roman" w:hAnsi="Times New Roman" w:cs="B Nazanin" w:hint="cs"/>
          <w:sz w:val="24"/>
          <w:szCs w:val="28"/>
          <w:rtl/>
          <w:lang w:bidi="fa-IR"/>
        </w:rPr>
        <w:softHyphen/>
        <w:t>سازد.</w:t>
      </w:r>
    </w:p>
    <w:p w14:paraId="11D80542" w14:textId="77777777" w:rsidR="00BF74E3" w:rsidRPr="00191F5C" w:rsidRDefault="00BF74E3" w:rsidP="00343BA6">
      <w:pPr>
        <w:pStyle w:val="GS1Bullet1"/>
        <w:numPr>
          <w:ilvl w:val="0"/>
          <w:numId w:val="35"/>
        </w:numPr>
        <w:tabs>
          <w:tab w:val="left" w:pos="720"/>
        </w:tabs>
        <w:bidi/>
        <w:spacing w:before="0"/>
        <w:rPr>
          <w:rFonts w:ascii="Times New Roman" w:hAnsi="Times New Roman" w:cs="B Nazanin"/>
          <w:sz w:val="24"/>
          <w:szCs w:val="28"/>
          <w:rtl/>
          <w:lang w:bidi="fa-IR"/>
        </w:rPr>
      </w:pPr>
      <w:r w:rsidRPr="00191F5C">
        <w:rPr>
          <w:rFonts w:ascii="Times New Roman" w:hAnsi="Times New Roman" w:cs="B Nazanin" w:hint="cs"/>
          <w:sz w:val="24"/>
          <w:szCs w:val="28"/>
          <w:rtl/>
          <w:lang w:bidi="fa-IR"/>
        </w:rPr>
        <w:t xml:space="preserve">در یک </w:t>
      </w:r>
      <w:r w:rsidR="00EF2F3D">
        <w:rPr>
          <w:rFonts w:ascii="Times New Roman" w:hAnsi="Times New Roman" w:cs="B Nazanin" w:hint="cs"/>
          <w:sz w:val="24"/>
          <w:szCs w:val="28"/>
          <w:rtl/>
          <w:lang w:bidi="fa-IR"/>
        </w:rPr>
        <w:t>قرارداد</w:t>
      </w:r>
      <w:r w:rsidRPr="00191F5C">
        <w:rPr>
          <w:rFonts w:ascii="Times New Roman" w:hAnsi="Times New Roman" w:cs="B Nazanin" w:hint="cs"/>
          <w:sz w:val="24"/>
          <w:szCs w:val="28"/>
          <w:rtl/>
          <w:lang w:bidi="fa-IR"/>
        </w:rPr>
        <w:t xml:space="preserve"> خدماتی، می</w:t>
      </w:r>
      <w:r w:rsidRPr="00191F5C">
        <w:rPr>
          <w:rFonts w:ascii="Times New Roman" w:hAnsi="Times New Roman" w:cs="B Nazanin" w:hint="cs"/>
          <w:sz w:val="24"/>
          <w:szCs w:val="28"/>
          <w:rtl/>
          <w:lang w:bidi="fa-IR"/>
        </w:rPr>
        <w:softHyphen/>
        <w:t>تواند برای مدیریت خدمات توافق شده، مانند خدمات نگهداری و تعمیرات برای یک تلویزیون یا کامپیوتر مورد استفاده قرار گیرد.</w:t>
      </w:r>
    </w:p>
    <w:p w14:paraId="274E7677" w14:textId="77777777" w:rsidR="00BF74E3" w:rsidRPr="00191F5C" w:rsidRDefault="00BF74E3" w:rsidP="00343BA6">
      <w:pPr>
        <w:pStyle w:val="GS1Bullet1"/>
        <w:numPr>
          <w:ilvl w:val="0"/>
          <w:numId w:val="35"/>
        </w:numPr>
        <w:tabs>
          <w:tab w:val="left" w:pos="720"/>
        </w:tabs>
        <w:bidi/>
        <w:spacing w:before="0"/>
        <w:rPr>
          <w:rFonts w:ascii="Times New Roman" w:hAnsi="Times New Roman" w:cs="B Nazanin"/>
          <w:sz w:val="24"/>
          <w:szCs w:val="28"/>
          <w:lang w:bidi="fa-IR"/>
        </w:rPr>
      </w:pPr>
      <w:r w:rsidRPr="00191F5C">
        <w:rPr>
          <w:rFonts w:ascii="Times New Roman" w:hAnsi="Times New Roman" w:cs="B Nazanin" w:hint="cs"/>
          <w:sz w:val="24"/>
          <w:szCs w:val="28"/>
          <w:rtl/>
          <w:lang w:bidi="fa-IR"/>
        </w:rPr>
        <w:t>در برنامه</w:t>
      </w:r>
      <w:r w:rsidRPr="00191F5C">
        <w:rPr>
          <w:rFonts w:ascii="Times New Roman" w:hAnsi="Times New Roman" w:cs="B Nazanin" w:hint="cs"/>
          <w:sz w:val="24"/>
          <w:szCs w:val="28"/>
          <w:rtl/>
          <w:lang w:bidi="fa-IR"/>
        </w:rPr>
        <w:softHyphen/>
        <w:t>های وفاداری برای شناسایی رابطه خدماتی بین مشتری وفادار و ارائه</w:t>
      </w:r>
      <w:r w:rsidRPr="00191F5C">
        <w:rPr>
          <w:rFonts w:ascii="Times New Roman" w:hAnsi="Times New Roman" w:cs="B Nazanin" w:hint="cs"/>
          <w:sz w:val="24"/>
          <w:szCs w:val="28"/>
          <w:rtl/>
          <w:lang w:bidi="fa-IR"/>
        </w:rPr>
        <w:softHyphen/>
        <w:t>دهنده خدمات (</w:t>
      </w:r>
      <w:r w:rsidR="00A9561F">
        <w:rPr>
          <w:rFonts w:ascii="Times New Roman" w:hAnsi="Times New Roman" w:cs="B Nazanin" w:hint="cs"/>
          <w:sz w:val="24"/>
          <w:szCs w:val="28"/>
          <w:rtl/>
          <w:lang w:bidi="fa-IR"/>
        </w:rPr>
        <w:t>به‌عنوان‌مثال</w:t>
      </w:r>
      <w:r w:rsidRPr="00191F5C">
        <w:rPr>
          <w:rFonts w:ascii="Times New Roman" w:hAnsi="Times New Roman" w:cs="B Nazanin" w:hint="cs"/>
          <w:sz w:val="24"/>
          <w:szCs w:val="28"/>
          <w:rtl/>
          <w:lang w:bidi="fa-IR"/>
        </w:rPr>
        <w:t xml:space="preserve"> شرکت ارائه</w:t>
      </w:r>
      <w:r w:rsidRPr="00191F5C">
        <w:rPr>
          <w:rFonts w:ascii="Times New Roman" w:hAnsi="Times New Roman" w:cs="B Nazanin" w:hint="cs"/>
          <w:sz w:val="24"/>
          <w:szCs w:val="28"/>
          <w:rtl/>
          <w:lang w:bidi="fa-IR"/>
        </w:rPr>
        <w:softHyphen/>
        <w:t>دهنده کالا با توجه به استفاده از امتیاز وفاداری).</w:t>
      </w:r>
    </w:p>
    <w:p w14:paraId="082383A2" w14:textId="77777777" w:rsidR="00BF74E3" w:rsidRPr="00191F5C" w:rsidRDefault="00BF74E3" w:rsidP="00FC597B">
      <w:pPr>
        <w:pStyle w:val="GS1Bullet1"/>
        <w:numPr>
          <w:ilvl w:val="0"/>
          <w:numId w:val="35"/>
        </w:numPr>
        <w:bidi/>
        <w:spacing w:before="0"/>
        <w:rPr>
          <w:rFonts w:ascii="Times New Roman" w:hAnsi="Times New Roman" w:cs="B Nazanin"/>
          <w:sz w:val="24"/>
          <w:szCs w:val="22"/>
          <w:rtl/>
        </w:rPr>
      </w:pPr>
      <w:r w:rsidRPr="00191F5C">
        <w:rPr>
          <w:rFonts w:ascii="Times New Roman" w:hAnsi="Times New Roman" w:cs="B Nazanin" w:hint="cs"/>
          <w:sz w:val="24"/>
          <w:szCs w:val="28"/>
          <w:rtl/>
          <w:lang w:bidi="fa-IR"/>
        </w:rPr>
        <w:t>مدیریت بیمارستان می</w:t>
      </w:r>
      <w:r w:rsidRPr="00191F5C">
        <w:rPr>
          <w:rFonts w:ascii="Times New Roman" w:hAnsi="Times New Roman" w:cs="B Nazanin" w:hint="cs"/>
          <w:sz w:val="24"/>
          <w:szCs w:val="28"/>
          <w:rtl/>
          <w:lang w:bidi="fa-IR"/>
        </w:rPr>
        <w:softHyphen/>
        <w:t xml:space="preserve">تواند </w:t>
      </w:r>
      <w:r w:rsidR="00FC597B">
        <w:rPr>
          <w:rFonts w:ascii="Times New Roman" w:hAnsi="Times New Roman" w:cs="B Nazanin" w:hint="cs"/>
          <w:sz w:val="24"/>
          <w:szCs w:val="28"/>
          <w:rtl/>
          <w:lang w:bidi="fa-IR"/>
        </w:rPr>
        <w:t xml:space="preserve">از شناسه </w:t>
      </w:r>
      <w:r w:rsidRPr="00191F5C">
        <w:rPr>
          <w:rFonts w:ascii="Times New Roman" w:hAnsi="Times New Roman" w:cs="B Nazanin" w:hint="cs"/>
          <w:sz w:val="24"/>
          <w:szCs w:val="28"/>
          <w:rtl/>
          <w:lang w:bidi="fa-IR"/>
        </w:rPr>
        <w:t xml:space="preserve">رابطه خدماتی بین بیمارستان و دکتر، پرستار و غیره </w:t>
      </w:r>
      <w:r w:rsidR="00FC597B">
        <w:rPr>
          <w:rFonts w:ascii="Times New Roman" w:hAnsi="Times New Roman" w:cs="B Nazanin" w:hint="cs"/>
          <w:sz w:val="24"/>
          <w:szCs w:val="28"/>
          <w:rtl/>
          <w:lang w:bidi="fa-IR"/>
        </w:rPr>
        <w:t>استفاده</w:t>
      </w:r>
      <w:r w:rsidRPr="00191F5C">
        <w:rPr>
          <w:rFonts w:ascii="Times New Roman" w:hAnsi="Times New Roman" w:cs="B Nazanin" w:hint="cs"/>
          <w:sz w:val="24"/>
          <w:szCs w:val="28"/>
          <w:rtl/>
          <w:lang w:bidi="fa-IR"/>
        </w:rPr>
        <w:t xml:space="preserve"> کند</w:t>
      </w:r>
      <w:r w:rsidR="003E4E27" w:rsidRPr="00191F5C">
        <w:rPr>
          <w:rFonts w:ascii="Times New Roman" w:hAnsi="Times New Roman" w:cs="B Nazanin" w:hint="cs"/>
          <w:sz w:val="24"/>
          <w:szCs w:val="22"/>
          <w:rtl/>
        </w:rPr>
        <w:t>.</w:t>
      </w:r>
    </w:p>
    <w:p w14:paraId="557D8D81" w14:textId="77777777" w:rsidR="00BF74E3" w:rsidRPr="00191F5C" w:rsidRDefault="00BF74E3" w:rsidP="00F21F14">
      <w:pPr>
        <w:pStyle w:val="GS1Bullet1"/>
        <w:numPr>
          <w:ilvl w:val="0"/>
          <w:numId w:val="0"/>
        </w:numPr>
        <w:bidi/>
        <w:spacing w:before="0"/>
        <w:ind w:left="900"/>
        <w:jc w:val="right"/>
        <w:rPr>
          <w:rFonts w:ascii="Times New Roman" w:hAnsi="Times New Roman" w:cs="B Nazanin"/>
          <w:sz w:val="24"/>
          <w:szCs w:val="20"/>
          <w:rtl/>
        </w:rPr>
      </w:pPr>
    </w:p>
    <w:p w14:paraId="4CAA7BC8" w14:textId="77777777" w:rsidR="00BF74E3" w:rsidRPr="00191F5C" w:rsidRDefault="00BF74E3" w:rsidP="00F21F14">
      <w:pPr>
        <w:pStyle w:val="Heading1"/>
        <w:bidi/>
        <w:spacing w:before="0" w:after="0"/>
        <w:rPr>
          <w:rFonts w:ascii="Times New Roman" w:hAnsi="Times New Roman" w:cs="B Nazanin"/>
          <w:sz w:val="24"/>
          <w:szCs w:val="28"/>
        </w:rPr>
      </w:pPr>
      <w:bookmarkStart w:id="371" w:name="_Toc530563723"/>
      <w:r w:rsidRPr="00191F5C">
        <w:rPr>
          <w:rFonts w:ascii="Times New Roman" w:hAnsi="Times New Roman" w:cs="B Nazanin" w:hint="cs"/>
          <w:sz w:val="24"/>
          <w:szCs w:val="28"/>
          <w:rtl/>
        </w:rPr>
        <w:t>شماره جهانی رابطه خدماتی- گیرنده</w:t>
      </w:r>
      <w:bookmarkEnd w:id="371"/>
    </w:p>
    <w:p w14:paraId="435B9367" w14:textId="77777777" w:rsidR="00BF74E3" w:rsidRPr="00191F5C" w:rsidRDefault="00EA7805" w:rsidP="00F21F14">
      <w:pPr>
        <w:pStyle w:val="GS1Bullet1"/>
        <w:numPr>
          <w:ilvl w:val="0"/>
          <w:numId w:val="0"/>
        </w:numPr>
        <w:tabs>
          <w:tab w:val="left" w:pos="720"/>
        </w:tabs>
        <w:bidi/>
        <w:spacing w:before="0"/>
        <w:ind w:left="504"/>
        <w:rPr>
          <w:rFonts w:ascii="Times New Roman" w:hAnsi="Times New Roman" w:cs="B Nazanin"/>
          <w:sz w:val="24"/>
          <w:szCs w:val="28"/>
          <w:lang w:val="en-US" w:bidi="fa-IR"/>
        </w:rPr>
      </w:pPr>
      <w:r>
        <w:rPr>
          <w:rFonts w:ascii="Times New Roman" w:hAnsi="Times New Roman" w:cs="B Nazanin" w:hint="cs"/>
          <w:sz w:val="24"/>
          <w:szCs w:val="28"/>
          <w:rtl/>
          <w:lang w:bidi="fa-IR"/>
        </w:rPr>
        <w:t>یک‌رشته</w:t>
      </w:r>
      <w:r w:rsidR="00BF74E3" w:rsidRPr="00191F5C">
        <w:rPr>
          <w:rFonts w:ascii="Times New Roman" w:hAnsi="Times New Roman" w:cs="B Nazanin" w:hint="cs"/>
          <w:sz w:val="24"/>
          <w:szCs w:val="28"/>
          <w:rtl/>
          <w:lang w:bidi="fa-IR"/>
        </w:rPr>
        <w:t xml:space="preserve"> عنصر با شناسه کاربردی </w:t>
      </w:r>
      <w:r w:rsidR="00BF74E3" w:rsidRPr="00191F5C">
        <w:rPr>
          <w:rFonts w:ascii="Times New Roman" w:hAnsi="Times New Roman" w:cs="B Nazanin"/>
          <w:sz w:val="24"/>
          <w:szCs w:val="22"/>
        </w:rPr>
        <w:t>AI (8018)</w:t>
      </w:r>
      <w:r w:rsidR="00BF74E3" w:rsidRPr="00191F5C">
        <w:rPr>
          <w:rFonts w:ascii="Times New Roman" w:hAnsi="Times New Roman" w:cs="B Nazanin" w:hint="cs"/>
          <w:sz w:val="24"/>
          <w:szCs w:val="28"/>
          <w:rtl/>
          <w:lang w:bidi="fa-IR"/>
        </w:rPr>
        <w:t xml:space="preserve"> نشان</w:t>
      </w:r>
      <w:r w:rsidR="00BF74E3" w:rsidRPr="00191F5C">
        <w:rPr>
          <w:rFonts w:ascii="Times New Roman" w:hAnsi="Times New Roman" w:cs="B Nazanin" w:hint="cs"/>
          <w:sz w:val="24"/>
          <w:szCs w:val="28"/>
          <w:rtl/>
          <w:lang w:bidi="fa-IR"/>
        </w:rPr>
        <w:softHyphen/>
        <w:t>دهنده شماره جهانی رابطه خدماتی بین سازمان ارائه</w:t>
      </w:r>
      <w:r w:rsidR="00BF74E3" w:rsidRPr="00191F5C">
        <w:rPr>
          <w:rFonts w:ascii="Times New Roman" w:hAnsi="Times New Roman" w:cs="B Nazanin" w:hint="cs"/>
          <w:sz w:val="24"/>
          <w:szCs w:val="28"/>
          <w:rtl/>
          <w:lang w:bidi="fa-IR"/>
        </w:rPr>
        <w:softHyphen/>
        <w:t>دهنده خدمت و گیرنده خدمت است. برخی از مثال</w:t>
      </w:r>
      <w:r w:rsidR="00BF74E3" w:rsidRPr="00191F5C">
        <w:rPr>
          <w:rFonts w:ascii="Times New Roman" w:hAnsi="Times New Roman" w:cs="B Nazanin" w:hint="eastAsia"/>
          <w:sz w:val="24"/>
          <w:szCs w:val="28"/>
          <w:rtl/>
          <w:lang w:bidi="fa-IR"/>
        </w:rPr>
        <w:t>‌</w:t>
      </w:r>
      <w:r w:rsidR="00BF74E3" w:rsidRPr="00191F5C">
        <w:rPr>
          <w:rFonts w:ascii="Times New Roman" w:hAnsi="Times New Roman" w:cs="B Nazanin" w:hint="cs"/>
          <w:sz w:val="24"/>
          <w:szCs w:val="28"/>
          <w:rtl/>
          <w:lang w:bidi="fa-IR"/>
        </w:rPr>
        <w:t>هایی که نشان می</w:t>
      </w:r>
      <w:r w:rsidR="00BF74E3" w:rsidRPr="00191F5C">
        <w:rPr>
          <w:rFonts w:ascii="Times New Roman" w:hAnsi="Times New Roman" w:cs="B Nazanin" w:hint="cs"/>
          <w:sz w:val="24"/>
          <w:szCs w:val="28"/>
          <w:rtl/>
          <w:lang w:bidi="fa-IR"/>
        </w:rPr>
        <w:softHyphen/>
        <w:t xml:space="preserve">دهد چگونه </w:t>
      </w:r>
      <w:r w:rsidR="00BF74E3" w:rsidRPr="00191F5C">
        <w:rPr>
          <w:rFonts w:ascii="Times New Roman" w:hAnsi="Times New Roman" w:cs="B Nazanin"/>
          <w:sz w:val="24"/>
          <w:szCs w:val="28"/>
          <w:lang w:val="en-US" w:bidi="fa-IR"/>
        </w:rPr>
        <w:t>GSRN</w:t>
      </w:r>
      <w:r w:rsidR="00BF74E3" w:rsidRPr="00191F5C">
        <w:rPr>
          <w:rFonts w:ascii="Times New Roman" w:hAnsi="Times New Roman" w:cs="B Nazanin" w:hint="cs"/>
          <w:sz w:val="24"/>
          <w:szCs w:val="28"/>
          <w:rtl/>
          <w:lang w:val="en-US" w:bidi="fa-IR"/>
        </w:rPr>
        <w:t xml:space="preserve"> می</w:t>
      </w:r>
      <w:r w:rsidR="00BF74E3" w:rsidRPr="00191F5C">
        <w:rPr>
          <w:rFonts w:ascii="Times New Roman" w:hAnsi="Times New Roman" w:cs="B Nazanin" w:hint="cs"/>
          <w:sz w:val="24"/>
          <w:szCs w:val="28"/>
          <w:rtl/>
          <w:lang w:val="en-US" w:bidi="fa-IR"/>
        </w:rPr>
        <w:softHyphen/>
        <w:t xml:space="preserve">تواند برای شناسایی رابطه خدماتی استفاده شود، </w:t>
      </w:r>
      <w:r>
        <w:rPr>
          <w:rFonts w:ascii="Times New Roman" w:hAnsi="Times New Roman" w:cs="B Nazanin" w:hint="cs"/>
          <w:sz w:val="24"/>
          <w:szCs w:val="28"/>
          <w:rtl/>
          <w:lang w:val="en-US" w:bidi="fa-IR"/>
        </w:rPr>
        <w:t>عبارت‌اند</w:t>
      </w:r>
      <w:r w:rsidR="00BF74E3" w:rsidRPr="00191F5C">
        <w:rPr>
          <w:rFonts w:ascii="Times New Roman" w:hAnsi="Times New Roman" w:cs="B Nazanin" w:hint="cs"/>
          <w:sz w:val="24"/>
          <w:szCs w:val="28"/>
          <w:rtl/>
          <w:lang w:val="en-US" w:bidi="fa-IR"/>
        </w:rPr>
        <w:t xml:space="preserve"> از:</w:t>
      </w:r>
    </w:p>
    <w:p w14:paraId="2B32B7E7" w14:textId="77777777" w:rsidR="00BF74E3" w:rsidRPr="00191F5C" w:rsidRDefault="00BF74E3" w:rsidP="00343BA6">
      <w:pPr>
        <w:pStyle w:val="GS1Bullet1"/>
        <w:numPr>
          <w:ilvl w:val="0"/>
          <w:numId w:val="35"/>
        </w:numPr>
        <w:bidi/>
        <w:spacing w:before="0"/>
        <w:ind w:left="558" w:hanging="36"/>
        <w:rPr>
          <w:rFonts w:ascii="Times New Roman" w:hAnsi="Times New Roman" w:cs="B Nazanin"/>
          <w:sz w:val="24"/>
          <w:szCs w:val="28"/>
          <w:rtl/>
          <w:lang w:bidi="fa-IR"/>
        </w:rPr>
      </w:pPr>
      <w:r w:rsidRPr="00191F5C">
        <w:rPr>
          <w:rFonts w:ascii="Times New Roman" w:hAnsi="Times New Roman" w:cs="B Nazanin" w:hint="cs"/>
          <w:sz w:val="24"/>
          <w:szCs w:val="28"/>
          <w:rtl/>
          <w:lang w:bidi="fa-IR"/>
        </w:rPr>
        <w:t>در پذیرش بیمارستان</w:t>
      </w:r>
      <w:r w:rsidR="002F089E">
        <w:rPr>
          <w:rFonts w:ascii="Times New Roman" w:hAnsi="Times New Roman" w:cs="B Nazanin"/>
          <w:sz w:val="24"/>
          <w:szCs w:val="28"/>
          <w:rtl/>
          <w:lang w:bidi="fa-IR"/>
        </w:rPr>
        <w:t xml:space="preserve"> </w:t>
      </w:r>
      <w:r w:rsidRPr="00191F5C">
        <w:rPr>
          <w:rFonts w:ascii="Times New Roman" w:hAnsi="Times New Roman" w:cs="B Nazanin" w:hint="cs"/>
          <w:sz w:val="24"/>
          <w:szCs w:val="28"/>
          <w:rtl/>
          <w:lang w:bidi="fa-IR"/>
        </w:rPr>
        <w:t>که می</w:t>
      </w:r>
      <w:r w:rsidRPr="00191F5C">
        <w:rPr>
          <w:rFonts w:ascii="Times New Roman" w:hAnsi="Times New Roman" w:cs="B Nazanin" w:hint="cs"/>
          <w:sz w:val="24"/>
          <w:szCs w:val="28"/>
          <w:rtl/>
          <w:lang w:bidi="fa-IR"/>
        </w:rPr>
        <w:softHyphen/>
        <w:t xml:space="preserve">تواند </w:t>
      </w:r>
      <w:r w:rsidR="0051648C">
        <w:rPr>
          <w:rFonts w:ascii="Times New Roman" w:hAnsi="Times New Roman" w:cs="B Nazanin" w:hint="cs"/>
          <w:sz w:val="24"/>
          <w:szCs w:val="28"/>
          <w:rtl/>
          <w:lang w:bidi="fa-IR"/>
        </w:rPr>
        <w:t>به‌منظور</w:t>
      </w:r>
      <w:r w:rsidRPr="00191F5C">
        <w:rPr>
          <w:rFonts w:ascii="Times New Roman" w:hAnsi="Times New Roman" w:cs="B Nazanin" w:hint="cs"/>
          <w:sz w:val="24"/>
          <w:szCs w:val="28"/>
          <w:rtl/>
          <w:lang w:bidi="fa-IR"/>
        </w:rPr>
        <w:t xml:space="preserve"> شناسایی یک مورد مراقبتی در سطح جهانی و </w:t>
      </w:r>
      <w:r w:rsidR="00EA7805">
        <w:rPr>
          <w:rFonts w:ascii="Times New Roman" w:hAnsi="Times New Roman" w:cs="B Nazanin" w:hint="cs"/>
          <w:sz w:val="24"/>
          <w:szCs w:val="28"/>
          <w:rtl/>
          <w:lang w:bidi="fa-IR"/>
        </w:rPr>
        <w:t>به‌صورت</w:t>
      </w:r>
      <w:r w:rsidRPr="00191F5C">
        <w:rPr>
          <w:rFonts w:ascii="Times New Roman" w:hAnsi="Times New Roman" w:cs="B Nazanin" w:hint="cs"/>
          <w:sz w:val="24"/>
          <w:szCs w:val="28"/>
          <w:rtl/>
          <w:lang w:bidi="fa-IR"/>
        </w:rPr>
        <w:t xml:space="preserve"> منحصربه</w:t>
      </w:r>
      <w:r w:rsidRPr="00191F5C">
        <w:rPr>
          <w:rFonts w:ascii="Times New Roman" w:hAnsi="Times New Roman" w:cs="B Nazanin" w:hint="cs"/>
          <w:sz w:val="24"/>
          <w:szCs w:val="28"/>
          <w:rtl/>
          <w:lang w:bidi="fa-IR"/>
        </w:rPr>
        <w:softHyphen/>
        <w:t xml:space="preserve">فرد برای اهداف </w:t>
      </w:r>
      <w:r w:rsidRPr="00191F5C">
        <w:rPr>
          <w:rFonts w:ascii="Times New Roman" w:hAnsi="Times New Roman" w:cs="B Nazanin"/>
          <w:sz w:val="24"/>
          <w:szCs w:val="28"/>
          <w:lang w:bidi="fa-IR"/>
        </w:rPr>
        <w:t>AIDC</w:t>
      </w:r>
      <w:r w:rsidRPr="00191F5C">
        <w:rPr>
          <w:rFonts w:ascii="Times New Roman" w:hAnsi="Times New Roman" w:cs="B Nazanin" w:hint="cs"/>
          <w:sz w:val="24"/>
          <w:szCs w:val="28"/>
          <w:rtl/>
          <w:lang w:bidi="fa-IR"/>
        </w:rPr>
        <w:t xml:space="preserve"> و ایجاد یک شناسایی منحصربه</w:t>
      </w:r>
      <w:r w:rsidRPr="00191F5C">
        <w:rPr>
          <w:rFonts w:ascii="Times New Roman" w:hAnsi="Times New Roman" w:cs="B Nazanin" w:hint="cs"/>
          <w:sz w:val="24"/>
          <w:szCs w:val="28"/>
          <w:rtl/>
          <w:lang w:bidi="fa-IR"/>
        </w:rPr>
        <w:softHyphen/>
        <w:t xml:space="preserve">فرد که به حریم خصوصی آسیب نرساند، مورد استفاده قرار گیرد. برای شناسایی مورد مراقبتی (بیمار) بیمارستان یک </w:t>
      </w:r>
      <w:r w:rsidRPr="00191F5C">
        <w:rPr>
          <w:rFonts w:ascii="Times New Roman" w:hAnsi="Times New Roman" w:cs="B Nazanin"/>
          <w:sz w:val="24"/>
          <w:szCs w:val="28"/>
          <w:lang w:bidi="fa-IR"/>
        </w:rPr>
        <w:t>GSRN</w:t>
      </w:r>
      <w:r w:rsidRPr="00191F5C">
        <w:rPr>
          <w:rFonts w:ascii="Times New Roman" w:hAnsi="Times New Roman" w:cs="B Nazanin" w:hint="cs"/>
          <w:sz w:val="24"/>
          <w:szCs w:val="28"/>
          <w:rtl/>
          <w:lang w:bidi="fa-IR"/>
        </w:rPr>
        <w:t xml:space="preserve"> با </w:t>
      </w:r>
      <w:r w:rsidRPr="00191F5C">
        <w:rPr>
          <w:rFonts w:ascii="Times New Roman" w:hAnsi="Times New Roman" w:cs="B Nazanin"/>
          <w:sz w:val="24"/>
          <w:szCs w:val="28"/>
          <w:lang w:bidi="fa-IR"/>
        </w:rPr>
        <w:t>AI (8018)</w:t>
      </w:r>
      <w:r w:rsidRPr="00191F5C">
        <w:rPr>
          <w:rFonts w:ascii="Times New Roman" w:hAnsi="Times New Roman" w:cs="B Nazanin"/>
          <w:sz w:val="24"/>
          <w:szCs w:val="28"/>
          <w:rtl/>
          <w:lang w:bidi="fa-IR"/>
        </w:rPr>
        <w:t xml:space="preserve"> </w:t>
      </w:r>
      <w:r w:rsidRPr="00191F5C">
        <w:rPr>
          <w:rFonts w:ascii="Times New Roman" w:hAnsi="Times New Roman" w:cs="B Nazanin" w:hint="cs"/>
          <w:sz w:val="24"/>
          <w:szCs w:val="28"/>
          <w:rtl/>
          <w:lang w:bidi="fa-IR"/>
        </w:rPr>
        <w:t xml:space="preserve">برای هر یک از بیماران خود تولید کرده و آن را با استفاده از حامل داده مناسب </w:t>
      </w:r>
      <w:r w:rsidRPr="00191F5C">
        <w:rPr>
          <w:rFonts w:ascii="Times New Roman" w:hAnsi="Times New Roman" w:cs="B Nazanin"/>
          <w:sz w:val="24"/>
          <w:szCs w:val="28"/>
          <w:lang w:bidi="fa-IR"/>
        </w:rPr>
        <w:t>GS1</w:t>
      </w:r>
      <w:r w:rsidRPr="00191F5C">
        <w:rPr>
          <w:rFonts w:ascii="Times New Roman" w:hAnsi="Times New Roman" w:cs="B Nazanin" w:hint="cs"/>
          <w:sz w:val="24"/>
          <w:szCs w:val="28"/>
          <w:rtl/>
          <w:lang w:bidi="fa-IR"/>
        </w:rPr>
        <w:t xml:space="preserve"> رمزینه (بارکد) کرده و بر دستبند بیمار و همچنین مدارک پزشکی مربوطه، نمونه پاتولوژی و غیره نصب می</w:t>
      </w:r>
      <w:r w:rsidRPr="00191F5C">
        <w:rPr>
          <w:rFonts w:ascii="Times New Roman" w:hAnsi="Times New Roman" w:cs="B Nazanin" w:hint="cs"/>
          <w:sz w:val="24"/>
          <w:szCs w:val="28"/>
          <w:rtl/>
          <w:lang w:bidi="fa-IR"/>
        </w:rPr>
        <w:softHyphen/>
        <w:t xml:space="preserve">کند. </w:t>
      </w:r>
      <w:r w:rsidRPr="00191F5C">
        <w:rPr>
          <w:rFonts w:ascii="Times New Roman" w:hAnsi="Times New Roman" w:cs="B Nazanin"/>
          <w:sz w:val="24"/>
          <w:szCs w:val="28"/>
          <w:lang w:bidi="fa-IR"/>
        </w:rPr>
        <w:t>GSRN</w:t>
      </w:r>
      <w:r w:rsidRPr="00191F5C">
        <w:rPr>
          <w:rFonts w:ascii="Times New Roman" w:hAnsi="Times New Roman" w:cs="B Nazanin" w:hint="cs"/>
          <w:sz w:val="24"/>
          <w:szCs w:val="28"/>
          <w:rtl/>
          <w:lang w:bidi="fa-IR"/>
        </w:rPr>
        <w:t xml:space="preserve"> همچنین می</w:t>
      </w:r>
      <w:r w:rsidRPr="00191F5C">
        <w:rPr>
          <w:rFonts w:ascii="Times New Roman" w:hAnsi="Times New Roman" w:cs="B Nazanin" w:hint="cs"/>
          <w:sz w:val="24"/>
          <w:szCs w:val="28"/>
          <w:rtl/>
          <w:lang w:bidi="fa-IR"/>
        </w:rPr>
        <w:softHyphen/>
        <w:t xml:space="preserve">تواند </w:t>
      </w:r>
      <w:r w:rsidR="0051648C">
        <w:rPr>
          <w:rFonts w:ascii="Times New Roman" w:hAnsi="Times New Roman" w:cs="B Nazanin" w:hint="cs"/>
          <w:sz w:val="24"/>
          <w:szCs w:val="28"/>
          <w:rtl/>
          <w:lang w:bidi="fa-IR"/>
        </w:rPr>
        <w:t>به‌عنوان</w:t>
      </w:r>
      <w:r w:rsidRPr="00191F5C">
        <w:rPr>
          <w:rFonts w:ascii="Times New Roman" w:hAnsi="Times New Roman" w:cs="B Nazanin" w:hint="cs"/>
          <w:sz w:val="24"/>
          <w:szCs w:val="28"/>
          <w:rtl/>
          <w:lang w:bidi="fa-IR"/>
        </w:rPr>
        <w:t xml:space="preserve"> کلیدی برای ارتباط دادن سایر فعالیت</w:t>
      </w:r>
      <w:r w:rsidRPr="00191F5C">
        <w:rPr>
          <w:rFonts w:ascii="Times New Roman" w:hAnsi="Times New Roman" w:cs="B Nazanin" w:hint="cs"/>
          <w:sz w:val="24"/>
          <w:szCs w:val="28"/>
          <w:rtl/>
          <w:lang w:bidi="fa-IR"/>
        </w:rPr>
        <w:softHyphen/>
        <w:t>های خاص درمانی مانند هزینه</w:t>
      </w:r>
      <w:r w:rsidRPr="00191F5C">
        <w:rPr>
          <w:rFonts w:ascii="Times New Roman" w:hAnsi="Times New Roman" w:cs="B Nazanin" w:hint="cs"/>
          <w:sz w:val="24"/>
          <w:szCs w:val="28"/>
          <w:rtl/>
          <w:lang w:bidi="fa-IR"/>
        </w:rPr>
        <w:softHyphen/>
        <w:t>های اتاق، آزمایش</w:t>
      </w:r>
      <w:r w:rsidRPr="00191F5C">
        <w:rPr>
          <w:rFonts w:ascii="Times New Roman" w:hAnsi="Times New Roman" w:cs="B Nazanin" w:hint="cs"/>
          <w:sz w:val="24"/>
          <w:szCs w:val="28"/>
          <w:rtl/>
          <w:lang w:bidi="fa-IR"/>
        </w:rPr>
        <w:softHyphen/>
        <w:t>های پزشکی و هزینه</w:t>
      </w:r>
      <w:r w:rsidRPr="00191F5C">
        <w:rPr>
          <w:rFonts w:ascii="Times New Roman" w:hAnsi="Times New Roman" w:cs="B Nazanin" w:hint="cs"/>
          <w:sz w:val="24"/>
          <w:szCs w:val="28"/>
          <w:rtl/>
          <w:lang w:bidi="fa-IR"/>
        </w:rPr>
        <w:softHyphen/>
        <w:t>های بیمار استفاده شود.</w:t>
      </w:r>
    </w:p>
    <w:p w14:paraId="53C5D875" w14:textId="77777777" w:rsidR="00BF74E3" w:rsidRPr="00191F5C" w:rsidRDefault="00BF74E3" w:rsidP="00343BA6">
      <w:pPr>
        <w:pStyle w:val="GS1Bullet1"/>
        <w:numPr>
          <w:ilvl w:val="0"/>
          <w:numId w:val="35"/>
        </w:numPr>
        <w:bidi/>
        <w:spacing w:before="0"/>
        <w:ind w:left="1008"/>
        <w:jc w:val="left"/>
        <w:rPr>
          <w:rFonts w:ascii="Times New Roman" w:hAnsi="Times New Roman" w:cs="B Nazanin"/>
          <w:sz w:val="24"/>
          <w:szCs w:val="28"/>
          <w:lang w:bidi="fa-IR"/>
        </w:rPr>
      </w:pPr>
      <w:r w:rsidRPr="00191F5C">
        <w:rPr>
          <w:rFonts w:ascii="Times New Roman" w:hAnsi="Times New Roman" w:cs="B Nazanin" w:hint="cs"/>
          <w:sz w:val="24"/>
          <w:szCs w:val="28"/>
          <w:rtl/>
          <w:lang w:bidi="fa-IR"/>
        </w:rPr>
        <w:t xml:space="preserve">عضویت در یک برنامه </w:t>
      </w:r>
      <w:r w:rsidR="003E4E27" w:rsidRPr="00191F5C">
        <w:rPr>
          <w:rFonts w:ascii="Times New Roman" w:hAnsi="Times New Roman" w:cs="B Nazanin" w:hint="cs"/>
          <w:sz w:val="24"/>
          <w:szCs w:val="28"/>
          <w:rtl/>
          <w:lang w:bidi="fa-IR"/>
        </w:rPr>
        <w:t>پروازی</w:t>
      </w:r>
      <w:r w:rsidRPr="00191F5C">
        <w:rPr>
          <w:rFonts w:ascii="Times New Roman" w:hAnsi="Times New Roman" w:cs="B Nazanin" w:hint="cs"/>
          <w:sz w:val="24"/>
          <w:szCs w:val="28"/>
          <w:rtl/>
          <w:lang w:bidi="fa-IR"/>
        </w:rPr>
        <w:t xml:space="preserve"> مکرر</w:t>
      </w:r>
      <w:r w:rsidR="002F089E">
        <w:rPr>
          <w:rFonts w:ascii="Times New Roman" w:hAnsi="Times New Roman" w:cs="B Nazanin"/>
          <w:sz w:val="24"/>
          <w:szCs w:val="28"/>
          <w:rtl/>
          <w:lang w:bidi="fa-IR"/>
        </w:rPr>
        <w:t xml:space="preserve"> </w:t>
      </w:r>
      <w:r w:rsidRPr="00191F5C">
        <w:rPr>
          <w:rFonts w:ascii="Times New Roman" w:hAnsi="Times New Roman" w:cs="B Nazanin" w:hint="cs"/>
          <w:sz w:val="24"/>
          <w:szCs w:val="28"/>
          <w:rtl/>
          <w:lang w:bidi="fa-IR"/>
        </w:rPr>
        <w:t>که می</w:t>
      </w:r>
      <w:r w:rsidRPr="00191F5C">
        <w:rPr>
          <w:rFonts w:ascii="Times New Roman" w:hAnsi="Times New Roman" w:cs="B Nazanin" w:hint="cs"/>
          <w:sz w:val="24"/>
          <w:szCs w:val="28"/>
          <w:rtl/>
          <w:lang w:bidi="fa-IR"/>
        </w:rPr>
        <w:softHyphen/>
        <w:t>تواند برای ثبت جایزه</w:t>
      </w:r>
      <w:r w:rsidRPr="00191F5C">
        <w:rPr>
          <w:rFonts w:ascii="Times New Roman" w:hAnsi="Times New Roman" w:cs="B Nazanin" w:hint="cs"/>
          <w:sz w:val="24"/>
          <w:szCs w:val="28"/>
          <w:rtl/>
          <w:lang w:bidi="fa-IR"/>
        </w:rPr>
        <w:softHyphen/>
        <w:t>ها، درخواست</w:t>
      </w:r>
      <w:r w:rsidRPr="00191F5C">
        <w:rPr>
          <w:rFonts w:ascii="Times New Roman" w:hAnsi="Times New Roman" w:cs="B Nazanin" w:hint="cs"/>
          <w:sz w:val="24"/>
          <w:szCs w:val="28"/>
          <w:rtl/>
          <w:lang w:bidi="fa-IR"/>
        </w:rPr>
        <w:softHyphen/>
        <w:t>ها و اولویت</w:t>
      </w:r>
      <w:r w:rsidRPr="00191F5C">
        <w:rPr>
          <w:rFonts w:ascii="Times New Roman" w:hAnsi="Times New Roman" w:cs="B Nazanin" w:hint="cs"/>
          <w:sz w:val="24"/>
          <w:szCs w:val="28"/>
          <w:rtl/>
          <w:lang w:bidi="fa-IR"/>
        </w:rPr>
        <w:softHyphen/>
        <w:t xml:space="preserve">ها مورد استفاده قرار گیرد. </w:t>
      </w:r>
    </w:p>
    <w:p w14:paraId="680DDB8A" w14:textId="77777777" w:rsidR="00BF74E3" w:rsidRPr="00191F5C" w:rsidRDefault="00BF74E3" w:rsidP="00FC597B">
      <w:pPr>
        <w:pStyle w:val="GS1Bullet1"/>
        <w:numPr>
          <w:ilvl w:val="0"/>
          <w:numId w:val="35"/>
        </w:numPr>
        <w:bidi/>
        <w:spacing w:before="0"/>
        <w:ind w:left="1008"/>
        <w:rPr>
          <w:rFonts w:ascii="Times New Roman" w:hAnsi="Times New Roman" w:cs="B Nazanin"/>
          <w:sz w:val="24"/>
          <w:szCs w:val="28"/>
          <w:lang w:bidi="fa-IR"/>
        </w:rPr>
      </w:pPr>
      <w:r w:rsidRPr="00191F5C">
        <w:rPr>
          <w:rFonts w:ascii="Times New Roman" w:hAnsi="Times New Roman" w:cs="B Nazanin" w:hint="cs"/>
          <w:sz w:val="24"/>
          <w:szCs w:val="28"/>
          <w:rtl/>
          <w:lang w:bidi="fa-IR"/>
        </w:rPr>
        <w:t>عضویت در یک طرح وفاداری</w:t>
      </w:r>
      <w:r w:rsidR="002F089E">
        <w:rPr>
          <w:rFonts w:ascii="Times New Roman" w:hAnsi="Times New Roman" w:cs="B Nazanin"/>
          <w:sz w:val="24"/>
          <w:szCs w:val="28"/>
          <w:rtl/>
          <w:lang w:bidi="fa-IR"/>
        </w:rPr>
        <w:t xml:space="preserve"> </w:t>
      </w:r>
      <w:r w:rsidRPr="00191F5C">
        <w:rPr>
          <w:rFonts w:ascii="Times New Roman" w:hAnsi="Times New Roman" w:cs="B Nazanin" w:hint="cs"/>
          <w:sz w:val="24"/>
          <w:szCs w:val="28"/>
          <w:rtl/>
          <w:lang w:bidi="fa-IR"/>
        </w:rPr>
        <w:t>که می</w:t>
      </w:r>
      <w:r w:rsidRPr="00191F5C">
        <w:rPr>
          <w:rFonts w:ascii="Times New Roman" w:hAnsi="Times New Roman" w:cs="B Nazanin" w:hint="cs"/>
          <w:sz w:val="24"/>
          <w:szCs w:val="28"/>
          <w:rtl/>
          <w:lang w:bidi="fa-IR"/>
        </w:rPr>
        <w:softHyphen/>
        <w:t>تواند برای ثبت ویزیت</w:t>
      </w:r>
      <w:r w:rsidRPr="00191F5C">
        <w:rPr>
          <w:rFonts w:ascii="Times New Roman" w:hAnsi="Times New Roman" w:cs="B Nazanin" w:hint="cs"/>
          <w:sz w:val="24"/>
          <w:szCs w:val="28"/>
          <w:rtl/>
          <w:lang w:bidi="fa-IR"/>
        </w:rPr>
        <w:softHyphen/>
        <w:t xml:space="preserve">ها، مقدار خرید و اهدای جوایز مورد استفاده قرار گیرد. </w:t>
      </w:r>
    </w:p>
    <w:p w14:paraId="76AC3192" w14:textId="77777777" w:rsidR="00BF74E3" w:rsidRPr="00191F5C" w:rsidRDefault="00BF74E3" w:rsidP="00343BA6">
      <w:pPr>
        <w:pStyle w:val="GS1Bullet1"/>
        <w:numPr>
          <w:ilvl w:val="0"/>
          <w:numId w:val="35"/>
        </w:numPr>
        <w:bidi/>
        <w:spacing w:before="0"/>
        <w:ind w:left="1008"/>
        <w:rPr>
          <w:rFonts w:ascii="Times New Roman" w:hAnsi="Times New Roman" w:cs="B Nazanin"/>
          <w:sz w:val="24"/>
          <w:szCs w:val="28"/>
          <w:rtl/>
          <w:lang w:bidi="fa-IR"/>
        </w:rPr>
      </w:pPr>
      <w:r w:rsidRPr="00191F5C">
        <w:rPr>
          <w:rFonts w:ascii="Times New Roman" w:hAnsi="Times New Roman" w:cs="B Nazanin" w:hint="cs"/>
          <w:sz w:val="24"/>
          <w:szCs w:val="28"/>
          <w:rtl/>
          <w:lang w:bidi="fa-IR"/>
        </w:rPr>
        <w:t>عضویت در یک باشگاه</w:t>
      </w:r>
      <w:r w:rsidR="002F089E">
        <w:rPr>
          <w:rFonts w:ascii="Times New Roman" w:hAnsi="Times New Roman" w:cs="B Nazanin"/>
          <w:sz w:val="24"/>
          <w:szCs w:val="28"/>
          <w:rtl/>
          <w:lang w:bidi="fa-IR"/>
        </w:rPr>
        <w:t xml:space="preserve"> </w:t>
      </w:r>
      <w:r w:rsidRPr="00191F5C">
        <w:rPr>
          <w:rFonts w:ascii="Times New Roman" w:hAnsi="Times New Roman" w:cs="B Nazanin" w:hint="cs"/>
          <w:sz w:val="24"/>
          <w:szCs w:val="28"/>
          <w:rtl/>
          <w:lang w:bidi="fa-IR"/>
        </w:rPr>
        <w:t xml:space="preserve">که می‌تواند برای ثبت حقوق، استفاده از امکانات و اشتراک مورد استفاده قرار گیرد. </w:t>
      </w:r>
    </w:p>
    <w:p w14:paraId="46F69238" w14:textId="77777777" w:rsidR="00BF74E3" w:rsidRPr="00191F5C" w:rsidRDefault="00BF74E3" w:rsidP="00343BA6">
      <w:pPr>
        <w:pStyle w:val="GS1Bullet1"/>
        <w:numPr>
          <w:ilvl w:val="0"/>
          <w:numId w:val="35"/>
        </w:numPr>
        <w:bidi/>
        <w:spacing w:before="0"/>
        <w:ind w:left="1008"/>
        <w:rPr>
          <w:rFonts w:ascii="Times New Roman" w:hAnsi="Times New Roman" w:cs="B Nazanin"/>
          <w:sz w:val="24"/>
          <w:szCs w:val="28"/>
          <w:rtl/>
          <w:lang w:bidi="fa-IR"/>
        </w:rPr>
      </w:pPr>
      <w:r w:rsidRPr="00191F5C">
        <w:rPr>
          <w:rFonts w:ascii="Times New Roman" w:hAnsi="Times New Roman" w:cs="B Nazanin" w:hint="cs"/>
          <w:sz w:val="24"/>
          <w:szCs w:val="28"/>
          <w:rtl/>
          <w:lang w:bidi="fa-IR"/>
        </w:rPr>
        <w:t>یک برنامه وفاداری برای شناسایی رابطه خدماتی بین برنامه وفاداری و دریافت</w:t>
      </w:r>
      <w:r w:rsidRPr="00191F5C">
        <w:rPr>
          <w:rFonts w:ascii="Times New Roman" w:hAnsi="Times New Roman" w:cs="B Nazanin" w:hint="cs"/>
          <w:sz w:val="24"/>
          <w:szCs w:val="28"/>
          <w:rtl/>
          <w:lang w:bidi="fa-IR"/>
        </w:rPr>
        <w:softHyphen/>
        <w:t>کننده برنامه وفاداری (کاربر نهایی و یا مشتری که امتیاز وفاداری را بدست می</w:t>
      </w:r>
      <w:r w:rsidRPr="00191F5C">
        <w:rPr>
          <w:rFonts w:ascii="Times New Roman" w:hAnsi="Times New Roman" w:cs="B Nazanin" w:hint="cs"/>
          <w:sz w:val="24"/>
          <w:szCs w:val="28"/>
          <w:rtl/>
          <w:lang w:bidi="fa-IR"/>
        </w:rPr>
        <w:softHyphen/>
        <w:t xml:space="preserve">آورد) </w:t>
      </w:r>
      <w:r w:rsidR="00EA7805">
        <w:rPr>
          <w:rFonts w:ascii="Times New Roman" w:hAnsi="Times New Roman" w:cs="B Nazanin" w:hint="cs"/>
          <w:sz w:val="24"/>
          <w:szCs w:val="28"/>
          <w:rtl/>
          <w:lang w:bidi="fa-IR"/>
        </w:rPr>
        <w:t>موردنیاز</w:t>
      </w:r>
      <w:r w:rsidRPr="00191F5C">
        <w:rPr>
          <w:rFonts w:ascii="Times New Roman" w:hAnsi="Times New Roman" w:cs="B Nazanin" w:hint="cs"/>
          <w:sz w:val="24"/>
          <w:szCs w:val="28"/>
          <w:rtl/>
          <w:lang w:bidi="fa-IR"/>
        </w:rPr>
        <w:t xml:space="preserve"> است.</w:t>
      </w:r>
    </w:p>
    <w:p w14:paraId="7C5442A2" w14:textId="77777777" w:rsidR="00BF74E3" w:rsidRPr="00191F5C" w:rsidRDefault="00BF74E3" w:rsidP="00343BA6">
      <w:pPr>
        <w:pStyle w:val="GS1Bullet1"/>
        <w:numPr>
          <w:ilvl w:val="0"/>
          <w:numId w:val="35"/>
        </w:numPr>
        <w:bidi/>
        <w:spacing w:before="0"/>
        <w:ind w:left="1008"/>
        <w:rPr>
          <w:rFonts w:ascii="Times New Roman" w:hAnsi="Times New Roman" w:cs="B Nazanin"/>
          <w:sz w:val="24"/>
          <w:szCs w:val="28"/>
          <w:lang w:bidi="fa-IR"/>
        </w:rPr>
      </w:pPr>
      <w:r w:rsidRPr="00191F5C">
        <w:rPr>
          <w:rFonts w:ascii="Times New Roman" w:hAnsi="Times New Roman" w:cs="B Nazanin" w:hint="cs"/>
          <w:sz w:val="24"/>
          <w:szCs w:val="28"/>
          <w:rtl/>
          <w:lang w:bidi="fa-IR"/>
        </w:rPr>
        <w:t>پذیرش بیمار در بیمارستان می‌تواند رابطه خدماتی بین بیمارستان و بیمار را شناسایی کند. (رابطه خدماتی بین بیمارستان و بیمار می‌تواند از طریق</w:t>
      </w:r>
      <w:r w:rsidRPr="00191F5C">
        <w:rPr>
          <w:rFonts w:ascii="Times New Roman" w:hAnsi="Times New Roman" w:cs="B Nazanin"/>
          <w:sz w:val="24"/>
          <w:szCs w:val="28"/>
          <w:lang w:bidi="fa-IR"/>
        </w:rPr>
        <w:t xml:space="preserve"> GSRN</w:t>
      </w:r>
      <w:r w:rsidRPr="00191F5C">
        <w:rPr>
          <w:rFonts w:ascii="Times New Roman" w:hAnsi="Times New Roman" w:cs="B Nazanin" w:hint="cs"/>
          <w:sz w:val="24"/>
          <w:szCs w:val="28"/>
          <w:rtl/>
          <w:lang w:bidi="fa-IR"/>
        </w:rPr>
        <w:t xml:space="preserve"> انجام شود.)</w:t>
      </w:r>
    </w:p>
    <w:p w14:paraId="478D4E51" w14:textId="77777777" w:rsidR="00BF74E3" w:rsidRPr="00191F5C" w:rsidRDefault="00BF74E3" w:rsidP="00343BA6">
      <w:pPr>
        <w:pStyle w:val="GS1Bullet1"/>
        <w:numPr>
          <w:ilvl w:val="0"/>
          <w:numId w:val="35"/>
        </w:numPr>
        <w:bidi/>
        <w:spacing w:before="0"/>
        <w:ind w:left="1008"/>
        <w:rPr>
          <w:rFonts w:ascii="Times New Roman" w:hAnsi="Times New Roman" w:cs="B Nazanin"/>
          <w:sz w:val="24"/>
          <w:szCs w:val="28"/>
          <w:rtl/>
          <w:lang w:bidi="fa-IR"/>
        </w:rPr>
      </w:pPr>
      <w:r w:rsidRPr="00191F5C">
        <w:rPr>
          <w:rFonts w:ascii="Times New Roman" w:hAnsi="Times New Roman" w:cs="B Nazanin" w:hint="cs"/>
          <w:sz w:val="24"/>
          <w:szCs w:val="28"/>
          <w:rtl/>
          <w:lang w:bidi="fa-IR"/>
        </w:rPr>
        <w:t>شبکه</w:t>
      </w:r>
      <w:r w:rsidRPr="00191F5C">
        <w:rPr>
          <w:rFonts w:ascii="Times New Roman" w:hAnsi="Times New Roman" w:cs="B Nazanin" w:hint="cs"/>
          <w:sz w:val="24"/>
          <w:szCs w:val="28"/>
          <w:rtl/>
          <w:lang w:bidi="fa-IR"/>
        </w:rPr>
        <w:softHyphen/>
        <w:t>های سودمند، مانند کسانی که خدمات ارائه برق، گاز یا آب ارائه می</w:t>
      </w:r>
      <w:r w:rsidRPr="00191F5C">
        <w:rPr>
          <w:rFonts w:ascii="Times New Roman" w:hAnsi="Times New Roman" w:cs="B Nazanin" w:hint="cs"/>
          <w:sz w:val="24"/>
          <w:szCs w:val="28"/>
          <w:rtl/>
          <w:lang w:bidi="fa-IR"/>
        </w:rPr>
        <w:softHyphen/>
        <w:t>دهند</w:t>
      </w:r>
      <w:r w:rsidR="002F089E">
        <w:rPr>
          <w:rFonts w:ascii="Times New Roman" w:hAnsi="Times New Roman" w:cs="B Nazanin"/>
          <w:sz w:val="24"/>
          <w:szCs w:val="28"/>
          <w:rtl/>
          <w:lang w:bidi="fa-IR"/>
        </w:rPr>
        <w:t xml:space="preserve"> </w:t>
      </w:r>
      <w:r w:rsidRPr="00191F5C">
        <w:rPr>
          <w:rFonts w:ascii="Times New Roman" w:hAnsi="Times New Roman" w:cs="B Nazanin" w:hint="cs"/>
          <w:sz w:val="24"/>
          <w:szCs w:val="28"/>
          <w:rtl/>
          <w:lang w:bidi="fa-IR"/>
        </w:rPr>
        <w:t>که می</w:t>
      </w:r>
      <w:r w:rsidRPr="00191F5C">
        <w:rPr>
          <w:rFonts w:ascii="Times New Roman" w:hAnsi="Times New Roman" w:cs="B Nazanin" w:hint="cs"/>
          <w:sz w:val="24"/>
          <w:szCs w:val="28"/>
          <w:rtl/>
          <w:lang w:bidi="fa-IR"/>
        </w:rPr>
        <w:softHyphen/>
        <w:t>توان برای شناسایی ارتباط بین ارائه</w:t>
      </w:r>
      <w:r w:rsidR="003E4E27" w:rsidRPr="00191F5C">
        <w:rPr>
          <w:rFonts w:ascii="Times New Roman" w:hAnsi="Times New Roman" w:cs="B Nazanin" w:hint="eastAsia"/>
          <w:sz w:val="24"/>
          <w:szCs w:val="28"/>
          <w:rtl/>
          <w:lang w:bidi="fa-IR"/>
        </w:rPr>
        <w:t>‌</w:t>
      </w:r>
      <w:r w:rsidRPr="00191F5C">
        <w:rPr>
          <w:rFonts w:ascii="Times New Roman" w:hAnsi="Times New Roman" w:cs="B Nazanin" w:hint="cs"/>
          <w:sz w:val="24"/>
          <w:szCs w:val="28"/>
          <w:rtl/>
          <w:lang w:bidi="fa-IR"/>
        </w:rPr>
        <w:t xml:space="preserve">دهندگان خدمات شبکه و </w:t>
      </w:r>
      <w:r w:rsidR="00EF2F3D">
        <w:rPr>
          <w:rFonts w:ascii="Times New Roman" w:hAnsi="Times New Roman" w:cs="B Nazanin" w:hint="cs"/>
          <w:sz w:val="24"/>
          <w:szCs w:val="28"/>
          <w:rtl/>
          <w:lang w:bidi="fa-IR"/>
        </w:rPr>
        <w:t>تأمین‌کنندگان</w:t>
      </w:r>
      <w:r w:rsidRPr="00191F5C">
        <w:rPr>
          <w:rFonts w:ascii="Times New Roman" w:hAnsi="Times New Roman" w:cs="B Nazanin" w:hint="cs"/>
          <w:sz w:val="24"/>
          <w:szCs w:val="28"/>
          <w:rtl/>
          <w:lang w:bidi="fa-IR"/>
        </w:rPr>
        <w:t xml:space="preserve"> محصولات سودمند مورد استفاده قرار گیرد.</w:t>
      </w:r>
    </w:p>
    <w:p w14:paraId="130250DF" w14:textId="77777777" w:rsidR="00BF74E3" w:rsidRPr="00191F5C" w:rsidRDefault="00BF74E3" w:rsidP="00343BA6">
      <w:pPr>
        <w:pStyle w:val="GS1Bullet1"/>
        <w:numPr>
          <w:ilvl w:val="0"/>
          <w:numId w:val="35"/>
        </w:numPr>
        <w:bidi/>
        <w:spacing w:before="0"/>
        <w:ind w:left="1008"/>
        <w:rPr>
          <w:rFonts w:ascii="Times New Roman" w:hAnsi="Times New Roman" w:cs="B Nazanin"/>
          <w:sz w:val="24"/>
          <w:szCs w:val="28"/>
          <w:lang w:bidi="fa-IR"/>
        </w:rPr>
      </w:pPr>
      <w:r w:rsidRPr="00191F5C">
        <w:rPr>
          <w:rFonts w:ascii="Times New Roman" w:hAnsi="Times New Roman" w:cs="B Nazanin" w:hint="cs"/>
          <w:sz w:val="24"/>
          <w:szCs w:val="28"/>
          <w:rtl/>
          <w:lang w:bidi="fa-IR"/>
        </w:rPr>
        <w:t xml:space="preserve">یک </w:t>
      </w:r>
      <w:r w:rsidRPr="00191F5C">
        <w:rPr>
          <w:rFonts w:ascii="Times New Roman" w:hAnsi="Times New Roman" w:cs="B Nazanin"/>
          <w:sz w:val="24"/>
          <w:szCs w:val="28"/>
          <w:lang w:bidi="fa-IR"/>
        </w:rPr>
        <w:t>GSRN</w:t>
      </w:r>
      <w:r w:rsidRPr="00191F5C">
        <w:rPr>
          <w:rFonts w:ascii="Times New Roman" w:hAnsi="Times New Roman" w:cs="B Nazanin" w:hint="cs"/>
          <w:sz w:val="24"/>
          <w:szCs w:val="28"/>
          <w:rtl/>
          <w:lang w:bidi="fa-IR"/>
        </w:rPr>
        <w:t xml:space="preserve"> می</w:t>
      </w:r>
      <w:r w:rsidRPr="00191F5C">
        <w:rPr>
          <w:rFonts w:ascii="Times New Roman" w:hAnsi="Times New Roman" w:cs="B Nazanin" w:hint="cs"/>
          <w:sz w:val="24"/>
          <w:szCs w:val="28"/>
          <w:rtl/>
          <w:lang w:bidi="fa-IR"/>
        </w:rPr>
        <w:softHyphen/>
        <w:t xml:space="preserve">تواند </w:t>
      </w:r>
      <w:r w:rsidR="0051648C">
        <w:rPr>
          <w:rFonts w:ascii="Times New Roman" w:hAnsi="Times New Roman" w:cs="B Nazanin" w:hint="cs"/>
          <w:sz w:val="24"/>
          <w:szCs w:val="28"/>
          <w:rtl/>
          <w:lang w:bidi="fa-IR"/>
        </w:rPr>
        <w:t>به‌منظور</w:t>
      </w:r>
      <w:r w:rsidR="00FC597B">
        <w:rPr>
          <w:rFonts w:ascii="Times New Roman" w:hAnsi="Times New Roman" w:cs="B Nazanin" w:hint="cs"/>
          <w:sz w:val="24"/>
          <w:szCs w:val="28"/>
          <w:rtl/>
          <w:lang w:bidi="fa-IR"/>
        </w:rPr>
        <w:t xml:space="preserve"> دسترسی دانش</w:t>
      </w:r>
      <w:r w:rsidR="00FC597B">
        <w:rPr>
          <w:rFonts w:ascii="Times New Roman" w:hAnsi="Times New Roman" w:cs="B Nazanin" w:hint="cs"/>
          <w:sz w:val="24"/>
          <w:szCs w:val="28"/>
          <w:rtl/>
          <w:lang w:bidi="fa-IR"/>
        </w:rPr>
        <w:softHyphen/>
        <w:t>آموزان به کتابخانه</w:t>
      </w:r>
      <w:r w:rsidR="00FC597B">
        <w:rPr>
          <w:rFonts w:ascii="Times New Roman" w:hAnsi="Times New Roman" w:cs="B Nazanin" w:hint="eastAsia"/>
          <w:sz w:val="24"/>
          <w:szCs w:val="28"/>
          <w:rtl/>
          <w:lang w:bidi="fa-IR"/>
        </w:rPr>
        <w:t>‌</w:t>
      </w:r>
      <w:r w:rsidRPr="00191F5C">
        <w:rPr>
          <w:rFonts w:ascii="Times New Roman" w:hAnsi="Times New Roman" w:cs="B Nazanin" w:hint="cs"/>
          <w:sz w:val="24"/>
          <w:szCs w:val="28"/>
          <w:rtl/>
          <w:lang w:bidi="fa-IR"/>
        </w:rPr>
        <w:t>هایی که قرارداد همکاری مشترک دارند، مورد استفاده قرار گیرد. یک نمونه کاربرد آن، شناسایی اعضاء در یک کتابخانه دانش</w:t>
      </w:r>
      <w:r w:rsidRPr="00191F5C">
        <w:rPr>
          <w:rFonts w:ascii="Times New Roman" w:hAnsi="Times New Roman" w:cs="B Nazanin" w:hint="cs"/>
          <w:sz w:val="24"/>
          <w:szCs w:val="28"/>
          <w:rtl/>
          <w:lang w:bidi="fa-IR"/>
        </w:rPr>
        <w:softHyphen/>
        <w:t xml:space="preserve">آموز است. کتابخانه برای همه اعضای کارت عضویت که شامل یک </w:t>
      </w:r>
      <w:r w:rsidRPr="00191F5C">
        <w:rPr>
          <w:rFonts w:ascii="Times New Roman" w:hAnsi="Times New Roman" w:cs="B Nazanin"/>
          <w:sz w:val="24"/>
          <w:szCs w:val="28"/>
          <w:lang w:bidi="fa-IR"/>
        </w:rPr>
        <w:t>GSRN</w:t>
      </w:r>
      <w:r w:rsidRPr="00191F5C">
        <w:rPr>
          <w:rFonts w:ascii="Times New Roman" w:hAnsi="Times New Roman" w:cs="B Nazanin" w:hint="cs"/>
          <w:sz w:val="24"/>
          <w:szCs w:val="28"/>
          <w:rtl/>
          <w:lang w:bidi="fa-IR"/>
        </w:rPr>
        <w:t xml:space="preserve"> منحصربه</w:t>
      </w:r>
      <w:r w:rsidRPr="00191F5C">
        <w:rPr>
          <w:rFonts w:ascii="Times New Roman" w:hAnsi="Times New Roman" w:cs="B Nazanin" w:hint="cs"/>
          <w:sz w:val="24"/>
          <w:szCs w:val="28"/>
          <w:rtl/>
          <w:lang w:bidi="fa-IR"/>
        </w:rPr>
        <w:softHyphen/>
        <w:t>فرد برای شن</w:t>
      </w:r>
      <w:r w:rsidR="003E4E27" w:rsidRPr="00191F5C">
        <w:rPr>
          <w:rFonts w:ascii="Times New Roman" w:hAnsi="Times New Roman" w:cs="B Nazanin" w:hint="cs"/>
          <w:sz w:val="24"/>
          <w:szCs w:val="28"/>
          <w:rtl/>
          <w:lang w:bidi="fa-IR"/>
        </w:rPr>
        <w:t>اسایی رابطه بین کتابخانه و دانش</w:t>
      </w:r>
      <w:r w:rsidR="003E4E27" w:rsidRPr="00191F5C">
        <w:rPr>
          <w:rFonts w:ascii="Times New Roman" w:hAnsi="Times New Roman" w:cs="B Nazanin" w:hint="eastAsia"/>
          <w:sz w:val="24"/>
          <w:szCs w:val="28"/>
          <w:rtl/>
          <w:lang w:bidi="fa-IR"/>
        </w:rPr>
        <w:t>‌</w:t>
      </w:r>
      <w:r w:rsidRPr="00191F5C">
        <w:rPr>
          <w:rFonts w:ascii="Times New Roman" w:hAnsi="Times New Roman" w:cs="B Nazanin" w:hint="cs"/>
          <w:sz w:val="24"/>
          <w:szCs w:val="28"/>
          <w:rtl/>
          <w:lang w:bidi="fa-IR"/>
        </w:rPr>
        <w:t>آموز است، صادر می</w:t>
      </w:r>
      <w:r w:rsidRPr="00191F5C">
        <w:rPr>
          <w:rFonts w:ascii="Times New Roman" w:hAnsi="Times New Roman" w:cs="B Nazanin" w:hint="cs"/>
          <w:sz w:val="24"/>
          <w:szCs w:val="28"/>
          <w:rtl/>
          <w:lang w:bidi="fa-IR"/>
        </w:rPr>
        <w:softHyphen/>
        <w:t xml:space="preserve">کند. </w:t>
      </w:r>
      <w:r w:rsidR="00EF2F3D">
        <w:rPr>
          <w:rFonts w:ascii="Times New Roman" w:hAnsi="Times New Roman" w:cs="B Nazanin" w:hint="cs"/>
          <w:sz w:val="24"/>
          <w:szCs w:val="28"/>
          <w:rtl/>
          <w:lang w:bidi="fa-IR"/>
        </w:rPr>
        <w:t>ازاین‌پس</w:t>
      </w:r>
      <w:r w:rsidRPr="00191F5C">
        <w:rPr>
          <w:rFonts w:ascii="Times New Roman" w:hAnsi="Times New Roman" w:cs="B Nazanin" w:hint="cs"/>
          <w:sz w:val="24"/>
          <w:szCs w:val="28"/>
          <w:rtl/>
          <w:lang w:bidi="fa-IR"/>
        </w:rPr>
        <w:t xml:space="preserve"> کتابخانه هر زمان که یک کتاب را قرض داده یا پس می</w:t>
      </w:r>
      <w:r w:rsidRPr="00191F5C">
        <w:rPr>
          <w:rFonts w:ascii="Times New Roman" w:hAnsi="Times New Roman" w:cs="B Nazanin" w:hint="cs"/>
          <w:sz w:val="24"/>
          <w:szCs w:val="28"/>
          <w:rtl/>
          <w:lang w:bidi="fa-IR"/>
        </w:rPr>
        <w:softHyphen/>
        <w:t xml:space="preserve">گیرد </w:t>
      </w:r>
      <w:r w:rsidRPr="00191F5C">
        <w:rPr>
          <w:rFonts w:ascii="Times New Roman" w:hAnsi="Times New Roman" w:cs="B Nazanin" w:hint="cs"/>
          <w:sz w:val="24"/>
          <w:szCs w:val="28"/>
          <w:lang w:bidi="fa-IR"/>
        </w:rPr>
        <w:t xml:space="preserve"> </w:t>
      </w:r>
      <w:r w:rsidRPr="00191F5C">
        <w:rPr>
          <w:rFonts w:ascii="Times New Roman" w:hAnsi="Times New Roman" w:cs="B Nazanin"/>
          <w:sz w:val="24"/>
          <w:szCs w:val="28"/>
          <w:lang w:bidi="fa-IR"/>
        </w:rPr>
        <w:t>GSRN</w:t>
      </w:r>
      <w:r w:rsidRPr="00191F5C">
        <w:rPr>
          <w:rFonts w:ascii="Times New Roman" w:hAnsi="Times New Roman" w:cs="B Nazanin" w:hint="cs"/>
          <w:sz w:val="24"/>
          <w:szCs w:val="28"/>
          <w:rtl/>
          <w:lang w:bidi="fa-IR"/>
        </w:rPr>
        <w:t>را اسکن می</w:t>
      </w:r>
      <w:r w:rsidRPr="00191F5C">
        <w:rPr>
          <w:rFonts w:ascii="Times New Roman" w:hAnsi="Times New Roman" w:cs="B Nazanin" w:hint="cs"/>
          <w:sz w:val="24"/>
          <w:szCs w:val="28"/>
          <w:rtl/>
          <w:lang w:bidi="fa-IR"/>
        </w:rPr>
        <w:softHyphen/>
        <w:t xml:space="preserve">کند. از این طریق موجودی پایگاه داده کتابخانه </w:t>
      </w:r>
      <w:r w:rsidR="00EA7805">
        <w:rPr>
          <w:rFonts w:ascii="Times New Roman" w:hAnsi="Times New Roman" w:cs="B Nazanin" w:hint="cs"/>
          <w:sz w:val="24"/>
          <w:szCs w:val="28"/>
          <w:rtl/>
          <w:lang w:bidi="fa-IR"/>
        </w:rPr>
        <w:t>به‌صورت</w:t>
      </w:r>
      <w:r w:rsidRPr="00191F5C">
        <w:rPr>
          <w:rFonts w:ascii="Times New Roman" w:hAnsi="Times New Roman" w:cs="B Nazanin" w:hint="cs"/>
          <w:sz w:val="24"/>
          <w:szCs w:val="28"/>
          <w:rtl/>
          <w:lang w:bidi="fa-IR"/>
        </w:rPr>
        <w:t xml:space="preserve"> خودکار </w:t>
      </w:r>
      <w:r w:rsidR="00EF2F3D">
        <w:rPr>
          <w:rFonts w:ascii="Times New Roman" w:hAnsi="Times New Roman" w:cs="B Nazanin" w:hint="cs"/>
          <w:sz w:val="24"/>
          <w:szCs w:val="28"/>
          <w:rtl/>
          <w:lang w:bidi="fa-IR"/>
        </w:rPr>
        <w:t>به‌روز</w:t>
      </w:r>
      <w:r w:rsidRPr="00191F5C">
        <w:rPr>
          <w:rFonts w:ascii="Times New Roman" w:hAnsi="Times New Roman" w:cs="B Nazanin" w:hint="cs"/>
          <w:sz w:val="24"/>
          <w:szCs w:val="28"/>
          <w:rtl/>
          <w:lang w:bidi="fa-IR"/>
        </w:rPr>
        <w:t xml:space="preserve"> می</w:t>
      </w:r>
      <w:r w:rsidRPr="00191F5C">
        <w:rPr>
          <w:rFonts w:ascii="Times New Roman" w:hAnsi="Times New Roman" w:cs="B Nazanin" w:hint="cs"/>
          <w:sz w:val="24"/>
          <w:szCs w:val="28"/>
          <w:rtl/>
          <w:lang w:bidi="fa-IR"/>
        </w:rPr>
        <w:softHyphen/>
        <w:t xml:space="preserve">شود. شکل </w:t>
      </w:r>
      <w:r w:rsidR="003E4E27" w:rsidRPr="00191F5C">
        <w:rPr>
          <w:rFonts w:ascii="Times New Roman" w:hAnsi="Times New Roman" w:cs="B Nazanin" w:hint="cs"/>
          <w:sz w:val="24"/>
          <w:szCs w:val="28"/>
          <w:rtl/>
          <w:lang w:bidi="fa-IR"/>
        </w:rPr>
        <w:t>2-3</w:t>
      </w:r>
      <w:r w:rsidRPr="00191F5C">
        <w:rPr>
          <w:rFonts w:ascii="Times New Roman" w:hAnsi="Times New Roman" w:cs="B Nazanin" w:hint="cs"/>
          <w:sz w:val="24"/>
          <w:szCs w:val="28"/>
          <w:rtl/>
          <w:lang w:bidi="fa-IR"/>
        </w:rPr>
        <w:t xml:space="preserve"> چگونگی درج شناسه رابطه خدماتی بر روی کارت عضویت را نشان می</w:t>
      </w:r>
      <w:r w:rsidRPr="00191F5C">
        <w:rPr>
          <w:rFonts w:ascii="Times New Roman" w:hAnsi="Times New Roman" w:cs="B Nazanin" w:hint="cs"/>
          <w:sz w:val="24"/>
          <w:szCs w:val="28"/>
          <w:rtl/>
          <w:lang w:bidi="fa-IR"/>
        </w:rPr>
        <w:softHyphen/>
        <w:t>دهد.</w:t>
      </w:r>
    </w:p>
    <w:p w14:paraId="5AE52D83" w14:textId="77777777" w:rsidR="00BF74E3" w:rsidRPr="00191F5C" w:rsidRDefault="00BF74E3" w:rsidP="00F21F14">
      <w:pPr>
        <w:pStyle w:val="GS1BodyHeading"/>
        <w:bidi/>
        <w:spacing w:before="0" w:after="0"/>
        <w:jc w:val="right"/>
        <w:rPr>
          <w:rFonts w:ascii="Times New Roman" w:eastAsia="TimesNewRomanPSMT" w:hAnsi="Times New Roman" w:cs="B Nazanin"/>
          <w:color w:val="auto"/>
          <w:sz w:val="24"/>
          <w:szCs w:val="20"/>
          <w:rtl/>
        </w:rPr>
      </w:pPr>
      <w:r w:rsidRPr="00191F5C">
        <w:rPr>
          <w:rFonts w:ascii="Times New Roman" w:hAnsi="Times New Roman" w:cs="B Nazanin"/>
          <w:noProof/>
          <w:color w:val="auto"/>
          <w:sz w:val="24"/>
          <w:lang w:val="en-US" w:bidi="fa-IR"/>
        </w:rPr>
        <mc:AlternateContent>
          <mc:Choice Requires="wpg">
            <w:drawing>
              <wp:anchor distT="0" distB="0" distL="114300" distR="114300" simplePos="0" relativeHeight="251706368" behindDoc="0" locked="0" layoutInCell="1" allowOverlap="1" wp14:anchorId="00C202D5" wp14:editId="2208EE32">
                <wp:simplePos x="0" y="0"/>
                <wp:positionH relativeFrom="character">
                  <wp:posOffset>-78105</wp:posOffset>
                </wp:positionH>
                <wp:positionV relativeFrom="line">
                  <wp:posOffset>311785</wp:posOffset>
                </wp:positionV>
                <wp:extent cx="4117975" cy="2413635"/>
                <wp:effectExtent l="0" t="0" r="34925" b="24765"/>
                <wp:wrapNone/>
                <wp:docPr id="1803" name="Group 1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7975" cy="2413635"/>
                          <a:chOff x="2120" y="8040"/>
                          <a:chExt cx="7541" cy="4041"/>
                        </a:xfrm>
                      </wpg:grpSpPr>
                      <wps:wsp>
                        <wps:cNvPr id="1804" name="Rectangle 1672"/>
                        <wps:cNvSpPr>
                          <a:spLocks noChangeArrowheads="1"/>
                        </wps:cNvSpPr>
                        <wps:spPr bwMode="auto">
                          <a:xfrm>
                            <a:off x="2120" y="8040"/>
                            <a:ext cx="7521" cy="4041"/>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5" name="Rectangle 1673"/>
                        <wps:cNvSpPr>
                          <a:spLocks noChangeArrowheads="1"/>
                        </wps:cNvSpPr>
                        <wps:spPr bwMode="auto">
                          <a:xfrm>
                            <a:off x="7720" y="8060"/>
                            <a:ext cx="1921" cy="2341"/>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F97B4A3" w14:textId="77777777" w:rsidR="009C3452" w:rsidRDefault="009C3452" w:rsidP="00BF74E3"/>
                          </w:txbxContent>
                        </wps:txbx>
                        <wps:bodyPr rot="0" vert="horz" wrap="square" lIns="0" tIns="0" rIns="0" bIns="0" anchor="t" anchorCtr="0" upright="1">
                          <a:noAutofit/>
                        </wps:bodyPr>
                      </wps:wsp>
                      <wps:wsp>
                        <wps:cNvPr id="1806" name="Oval 1674"/>
                        <wps:cNvSpPr>
                          <a:spLocks noChangeArrowheads="1"/>
                        </wps:cNvSpPr>
                        <wps:spPr bwMode="auto">
                          <a:xfrm>
                            <a:off x="8160" y="8280"/>
                            <a:ext cx="1161" cy="1381"/>
                          </a:xfrm>
                          <a:prstGeom prst="ellipse">
                            <a:avLst/>
                          </a:pr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7" name="Line 1675"/>
                        <wps:cNvCnPr>
                          <a:cxnSpLocks noChangeShapeType="1"/>
                        </wps:cNvCnPr>
                        <wps:spPr bwMode="auto">
                          <a:xfrm>
                            <a:off x="8420" y="8640"/>
                            <a:ext cx="14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09" name="Line 1676"/>
                        <wps:cNvCnPr>
                          <a:cxnSpLocks noChangeShapeType="1"/>
                        </wps:cNvCnPr>
                        <wps:spPr bwMode="auto">
                          <a:xfrm>
                            <a:off x="8940" y="8640"/>
                            <a:ext cx="14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10" name="Line 1677"/>
                        <wps:cNvCnPr>
                          <a:cxnSpLocks noChangeShapeType="1"/>
                        </wps:cNvCnPr>
                        <wps:spPr bwMode="auto">
                          <a:xfrm flipH="1">
                            <a:off x="8640" y="8760"/>
                            <a:ext cx="61" cy="32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11" name="Line 1678"/>
                        <wps:cNvCnPr>
                          <a:cxnSpLocks noChangeShapeType="1"/>
                        </wps:cNvCnPr>
                        <wps:spPr bwMode="auto">
                          <a:xfrm flipV="1">
                            <a:off x="8640" y="9080"/>
                            <a:ext cx="221" cy="2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12" name="Arc 1679"/>
                        <wps:cNvSpPr>
                          <a:spLocks/>
                        </wps:cNvSpPr>
                        <wps:spPr bwMode="auto">
                          <a:xfrm flipH="1" flipV="1">
                            <a:off x="8480" y="9300"/>
                            <a:ext cx="221" cy="141"/>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3" name="Arc 1680"/>
                        <wps:cNvSpPr>
                          <a:spLocks/>
                        </wps:cNvSpPr>
                        <wps:spPr bwMode="auto">
                          <a:xfrm flipV="1">
                            <a:off x="8720" y="9280"/>
                            <a:ext cx="221" cy="141"/>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4" name="Rectangle 1681"/>
                        <wps:cNvSpPr>
                          <a:spLocks noChangeArrowheads="1"/>
                        </wps:cNvSpPr>
                        <wps:spPr bwMode="auto">
                          <a:xfrm>
                            <a:off x="2340" y="8280"/>
                            <a:ext cx="5381" cy="2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29D66D40" w14:textId="77777777" w:rsidR="009C3452" w:rsidRDefault="009C3452" w:rsidP="00BF74E3">
                              <w:pPr>
                                <w:jc w:val="center"/>
                              </w:pPr>
                              <w:smartTag w:uri="urn:schemas-microsoft-com:office:smarttags" w:element="address">
                                <w:smartTag w:uri="urn:schemas-microsoft-com:office:smarttags" w:element="PlaceName">
                                  <w:r>
                                    <w:rPr>
                                      <w:b/>
                                    </w:rPr>
                                    <w:t>XYZ</w:t>
                                  </w:r>
                                </w:smartTag>
                                <w:r>
                                  <w:rPr>
                                    <w:b/>
                                  </w:rPr>
                                  <w:t xml:space="preserve"> </w:t>
                                </w:r>
                                <w:smartTag w:uri="urn:schemas-microsoft-com:office:smarttags" w:element="Street">
                                  <w:r>
                                    <w:rPr>
                                      <w:b/>
                                    </w:rPr>
                                    <w:t>STATE</w:t>
                                  </w:r>
                                </w:smartTag>
                              </w:smartTag>
                              <w:r>
                                <w:rPr>
                                  <w:b/>
                                </w:rPr>
                                <w:t xml:space="preserve"> Student Library Card</w:t>
                              </w:r>
                            </w:p>
                            <w:p w14:paraId="222A05D2" w14:textId="77777777" w:rsidR="009C3452" w:rsidRDefault="009C3452" w:rsidP="00BF74E3">
                              <w:r>
                                <w:t>Mr A. Grade</w:t>
                              </w:r>
                            </w:p>
                            <w:p w14:paraId="412E0D66" w14:textId="77777777" w:rsidR="009C3452" w:rsidRDefault="009C3452" w:rsidP="00BF74E3">
                              <w:r>
                                <w:t>54 Student Quarters</w:t>
                              </w:r>
                            </w:p>
                            <w:p w14:paraId="1EC4E02B" w14:textId="7E0F6CFF" w:rsidR="009C3452" w:rsidRDefault="009C3452" w:rsidP="00BF74E3">
                              <w:smartTag w:uri="urn:schemas-microsoft-com:office:smarttags" w:element="address">
                                <w:smartTag w:uri="urn:schemas-microsoft-com:office:smarttags" w:element="PlaceName">
                                  <w:r>
                                    <w:t>Student</w:t>
                                  </w:r>
                                </w:smartTag>
                                <w:r>
                                  <w:t xml:space="preserve"> </w:t>
                                </w:r>
                                <w:smartTag w:uri="urn:schemas-microsoft-com:office:smarttags" w:element="Street">
                                  <w:r>
                                    <w:t>Park</w:t>
                                  </w:r>
                                </w:smartTag>
                              </w:smartTag>
                            </w:p>
                            <w:p w14:paraId="01D88A7F" w14:textId="77777777" w:rsidR="009C3452" w:rsidRDefault="009C3452" w:rsidP="00BF74E3">
                              <w:r>
                                <w:t>XYZ, State</w:t>
                              </w:r>
                            </w:p>
                            <w:p w14:paraId="6B45D871" w14:textId="77777777" w:rsidR="009C3452" w:rsidRDefault="009C3452" w:rsidP="00BF74E3">
                              <w:r>
                                <w:t xml:space="preserve">    Membership No</w:t>
                              </w:r>
                              <w:r>
                                <w:rPr>
                                  <w:sz w:val="28"/>
                                </w:rPr>
                                <w:t>.</w:t>
                              </w:r>
                              <w:r>
                                <w:rPr>
                                  <w:b/>
                                  <w:sz w:val="28"/>
                                </w:rPr>
                                <w:t xml:space="preserve"> 0 0614141 123456789 0</w:t>
                              </w:r>
                            </w:p>
                            <w:p w14:paraId="718D4AA1" w14:textId="77777777" w:rsidR="009C3452" w:rsidRDefault="009C3452" w:rsidP="00BF74E3">
                              <w:pPr>
                                <w:jc w:val="center"/>
                              </w:pPr>
                            </w:p>
                          </w:txbxContent>
                        </wps:txbx>
                        <wps:bodyPr rot="0" vert="horz" wrap="square" lIns="0" tIns="0" rIns="0" bIns="0" anchor="t" anchorCtr="0" upright="1">
                          <a:noAutofit/>
                        </wps:bodyPr>
                      </wps:wsp>
                      <wps:wsp>
                        <wps:cNvPr id="1815" name="Line 1682"/>
                        <wps:cNvCnPr>
                          <a:cxnSpLocks noChangeShapeType="1"/>
                        </wps:cNvCnPr>
                        <wps:spPr bwMode="auto">
                          <a:xfrm>
                            <a:off x="2120" y="10400"/>
                            <a:ext cx="754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16" name="Picture 168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2500" y="10580"/>
                            <a:ext cx="6624" cy="1335"/>
                          </a:xfrm>
                          <a:prstGeom prst="rect">
                            <a:avLst/>
                          </a:prstGeom>
                          <a:noFill/>
                          <a:ln>
                            <a:noFill/>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0C202D5" id="Group 1803" o:spid="_x0000_s1128" style="position:absolute;margin-left:-6.15pt;margin-top:24.55pt;width:324.25pt;height:190.05pt;z-index:251706368;mso-position-horizontal-relative:char;mso-position-vertical-relative:line" coordorigin="2120,8040" coordsize="7541,4041"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">
                <v:rect id="Rectangle 1672" o:spid="_x0000_s1129" style="position:absolute;left:2120;top:8040;width:7521;height:4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j1o8QA&#10;AADdAAAADwAAAGRycy9kb3ducmV2LnhtbERPS2vCQBC+F/oflin0VjfaVkPMRkQo9GTrA/E4Zsck&#10;ZHc2ZLca/71bKPQ2H99z8sVgjbhQ7xvHCsajBARx6XTDlYL97uMlBeEDskbjmBTcyMOieHzIMdPu&#10;yhu6bEMlYgj7DBXUIXSZlL6syaIfuY44cmfXWwwR9pXUPV5juDVykiRTabHh2FBjR6uaynb7YxWk&#10;7yfT7mevx/Xsa3xoySzJr7+Ven4alnMQgYbwL/5zf+o4P03e4PebeIIs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I9aPEAAAA3QAAAA8AAAAAAAAAAAAAAAAAmAIAAGRycy9k&#10;b3ducmV2LnhtbFBLBQYAAAAABAAEAPUAAACJAwAAAAA=&#10;" filled="f" strokeweight="0"/>
                <v:rect id="Rectangle 1673" o:spid="_x0000_s1130" style="position:absolute;left:7720;top:8060;width:1921;height:2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XWsEA&#10;AADdAAAADwAAAGRycy9kb3ducmV2LnhtbERPTYvCMBC9L/gfwgheljVVUaQapQiCeLJa70Mz21ab&#10;SWmi1v31G0HwNo/3Oct1Z2pxp9ZVlhWMhhEI4tzqigsF2Wn7MwfhPLLG2jIpeJKD9ar3tcRY2wen&#10;dD/6QoQQdjEqKL1vYildXpJBN7QNceB+bWvQB9gWUrf4COGmluMomkmDFYeGEhvalJRfjzejIE1m&#10;53SfTRI8/aXJ5Pt8uFB2UGrQ75IFCE+d/4jf7p0O8+fRFF7fhBP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il1rBAAAA3QAAAA8AAAAAAAAAAAAAAAAAmAIAAGRycy9kb3du&#10;cmV2LnhtbFBLBQYAAAAABAAEAPUAAACGAwAAAAA=&#10;" filled="f" strokeweight="0">
                  <v:textbox inset="0,0,0,0">
                    <w:txbxContent>
                      <w:p w14:paraId="2F97B4A3" w14:textId="77777777" w:rsidR="009C3452" w:rsidRDefault="009C3452" w:rsidP="00BF74E3"/>
                    </w:txbxContent>
                  </v:textbox>
                </v:rect>
                <v:oval id="Oval 1674" o:spid="_x0000_s1131" style="position:absolute;left:8160;top:8280;width:1161;height:1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oQzsQA&#10;AADdAAAADwAAAGRycy9kb3ducmV2LnhtbERPTWvCQBC9C/6HZYTedBOhojFrEKFQ8KK2FbwN2Umy&#10;mJ1Ns9uY/vtuodDbPN7n5MVoWzFQ741jBekiAUFcOm24VvD+9jJfg/ABWWPrmBR8k4diN53kmGn3&#10;4DMNl1CLGMI+QwVNCF0mpS8bsugXriOOXOV6iyHCvpa6x0cMt61cJslKWjQcGxrs6NBQeb98WQXP&#10;H59jeqyOt/v5OiwNmpOtNyelnmbjfgsi0Bj+xX/uVx3nr5MV/H4TT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qEM7EAAAA3QAAAA8AAAAAAAAAAAAAAAAAmAIAAGRycy9k&#10;b3ducmV2LnhtbFBLBQYAAAAABAAEAPUAAACJAwAAAAA=&#10;" filled="f" strokeweight="0"/>
                <v:line id="Line 1675" o:spid="_x0000_s1132" style="position:absolute;visibility:visible;mso-wrap-style:square" from="8420,8640" to="8561,8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wbBMMAAADdAAAADwAAAGRycy9kb3ducmV2LnhtbERPTWvCQBC9F/oflhF6azYWTGJ0lVIU&#10;21sbFTwO2TFZzM6G7Krpv+8WCr3N433Ocj3aTtxo8MaxgmmSgiCunTbcKDjst88FCB+QNXaOScE3&#10;eVivHh+WWGp35y+6VaERMYR9iQraEPpSSl+3ZNEnrieO3NkNFkOEQyP1gPcYbjv5kqaZtGg4NrTY&#10;01tL9aW6WgXmM9vNPvLj/Cg3uzA9FZfC2INST5PxdQEi0Bj+xX/udx3nF2kOv9/EE+Tq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cMGwTDAAAA3QAAAA8AAAAAAAAAAAAA&#10;AAAAoQIAAGRycy9kb3ducmV2LnhtbFBLBQYAAAAABAAEAPkAAACRAwAAAAA=&#10;" strokeweight="0"/>
                <v:line id="Line 1676" o:spid="_x0000_s1133" style="position:absolute;visibility:visible;mso-wrap-style:square" from="8940,8640" to="9081,8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8q7cIAAADdAAAADwAAAGRycy9kb3ducmV2LnhtbERPTYvCMBC9C/sfwix401RBrdUoy+Ki&#10;3tRV2OPQjG2wmZQmq/XfG0HwNo/3OfNlaytxpcYbxwoG/QQEce604ULB8fenl4LwAVlj5ZgU3MnD&#10;cvHRmWOm3Y33dD2EQsQQ9hkqKEOoMyl9XpJF33c1ceTOrrEYImwKqRu8xXBbyWGSjKVFw7GhxJq+&#10;S8ovh3+rwOzG69F2cpqe5GodBn/pJTX2qFT3s/2agQjUhrf45d7oOD9NpvD8Jp4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d8q7cIAAADdAAAADwAAAAAAAAAAAAAA&#10;AAChAgAAZHJzL2Rvd25yZXYueG1sUEsFBgAAAAAEAAQA+QAAAJADAAAAAA==&#10;" strokeweight="0"/>
                <v:line id="Line 1677" o:spid="_x0000_s1134" style="position:absolute;flip:x;visibility:visible;mso-wrap-style:square" from="8640,8760" to="8701,9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Bi6sgAAADdAAAADwAAAGRycy9kb3ducmV2LnhtbESPQU8CMRCF7yb+h2ZIvEkXD0oWCiEY&#10;jTFRA8KB27Addjdsp5u2sPXfOwcTbzN5b977Zr7MrlNXCrH1bGAyLkARV962XBvYfb/cT0HFhGyx&#10;80wGfijCcnF7M8fS+oE3dN2mWkkIxxINNCn1pdaxashhHPueWLSTDw6TrKHWNuAg4a7TD0XxqB22&#10;LA0N9rRuqDpvL87A5vOJj+H1ks/5OHx8Hfb1+/55ZczdKK9moBLl9G/+u36zgj+dCL98IyPo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sBi6sgAAADdAAAADwAAAAAA&#10;AAAAAAAAAAChAgAAZHJzL2Rvd25yZXYueG1sUEsFBgAAAAAEAAQA+QAAAJYDAAAAAA==&#10;" strokeweight="0"/>
                <v:line id="Line 1678" o:spid="_x0000_s1135" style="position:absolute;flip:y;visibility:visible;mso-wrap-style:square" from="8640,9080" to="8861,9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zHccUAAADdAAAADwAAAGRycy9kb3ducmV2LnhtbERPTWsCMRC9F/wPYYTeanZ7aGU1iigt&#10;pVCLVg/exs24u7iZLEl0039vCkJv83ifM51H04orOd9YVpCPMhDEpdUNVwp2P29PYxA+IGtsLZOC&#10;X/Iwnw0eplho2/OGrttQiRTCvkAFdQhdIaUvazLoR7YjTtzJOoMhQVdJ7bBP4aaVz1n2Ig02nBpq&#10;7GhZU3neXoyCzfqVj+79Es/x2H99H/bV5361UOpxGBcTEIFi+Bff3R86zR/nOfx9k06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YzHccUAAADdAAAADwAAAAAAAAAA&#10;AAAAAAChAgAAZHJzL2Rvd25yZXYueG1sUEsFBgAAAAAEAAQA+QAAAJMDAAAAAA==&#10;" strokeweight="0"/>
                <v:shape id="Arc 1679" o:spid="_x0000_s1136" style="position:absolute;left:8480;top:9300;width:221;height:141;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URYsIA&#10;AADdAAAADwAAAGRycy9kb3ducmV2LnhtbERP32vCMBB+F/Y/hBv4pqlFhuuMMgaD4oMwHez1aM6m&#10;2FzaJGvrf2+Ewd7u4/t52/1kWzGQD41jBatlBoK4crrhWsH3+XOxAREissbWMSm4UYD97mm2xUK7&#10;kb9oOMVapBAOBSowMXaFlKEyZDEsXUecuIvzFmOCvpba45jCbSvzLHuRFhtODQY7+jBUXU+/VkF+&#10;7o9H89Ou/WuP/Tj0JR9cqdT8eXp/AxFpiv/iP3ep0/zNKofHN+kEub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1RFiwgAAAN0AAAAPAAAAAAAAAAAAAAAAAJgCAABkcnMvZG93&#10;bnJldi54bWxQSwUGAAAAAAQABAD1AAAAhwMAAAAA&#10;" path="m-1,nfc11929,,21600,9670,21600,21600em-1,nsc11929,,21600,9670,21600,21600l,21600,-1,xe" filled="f" strokeweight="0">
                  <v:path arrowok="t" o:extrusionok="f" o:connecttype="custom" o:connectlocs="0,0;221,141;0,141" o:connectangles="0,0,0"/>
                </v:shape>
                <v:shape id="Arc 1680" o:spid="_x0000_s1137" style="position:absolute;left:8720;top:9280;width:221;height:141;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q5gsIA&#10;AADdAAAADwAAAGRycy9kb3ducmV2LnhtbERPTWsCMRC9F/ofwhR6q4kWRFajiNCiIIWqeJ5uxs3W&#10;zWRJ4rr++6YgeJvH+5zZoneN6CjE2rOG4UCBIC69qbnScNh/vE1AxIRssPFMGm4UYTF/fpphYfyV&#10;v6nbpUrkEI4FarAptYWUsbTkMA58S5y5kw8OU4ahkibgNYe7Ro6UGkuHNecGiy2tLJXn3cVpCMft&#10;5utXjZN1h5/jZa1Oy/Kz0/r1pV9OQSTq00N8d69Nnj8ZvsP/N/kE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SrmCwgAAAN0AAAAPAAAAAAAAAAAAAAAAAJgCAABkcnMvZG93&#10;bnJldi54bWxQSwUGAAAAAAQABAD1AAAAhwMAAAAA&#10;" path="m-1,nfc11929,,21600,9670,21600,21600em-1,nsc11929,,21600,9670,21600,21600l,21600,-1,xe" filled="f" strokeweight="0">
                  <v:path arrowok="t" o:extrusionok="f" o:connecttype="custom" o:connectlocs="0,0;221,141;0,141" o:connectangles="0,0,0"/>
                </v:shape>
                <v:rect id="Rectangle 1681" o:spid="_x0000_s1138" style="position:absolute;left:2340;top:8280;width:5381;height:2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gOJMIA&#10;AADdAAAADwAAAGRycy9kb3ducmV2LnhtbERPTWvCQBC9C/6HZYTedKMU0dRViiFgb9X24m3ITpPQ&#10;7Gyyuybpv+8Kgrd5vM/ZHUbTiJ6cry0rWC4SEMSF1TWXCr6/8vkGhA/IGhvLpOCPPBz208kOU20H&#10;PlN/CaWIIexTVFCF0KZS+qIig35hW+LI/VhnMEToSqkdDjHcNHKVJGtpsObYUGFLx4qK38vNKMjc&#10;Wuf+eMry7XXIwsdn13eyU+plNr6/gQg0hqf44T7pOH+zfIX7N/EEu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OA4kwgAAAN0AAAAPAAAAAAAAAAAAAAAAAJgCAABkcnMvZG93&#10;bnJldi54bWxQSwUGAAAAAAQABAD1AAAAhwMAAAAA&#10;" filled="f" stroked="f" strokeweight="0">
                  <v:textbox inset="0,0,0,0">
                    <w:txbxContent>
                      <w:p w14:paraId="29D66D40" w14:textId="77777777" w:rsidR="009C3452" w:rsidRDefault="009C3452" w:rsidP="00BF74E3">
                        <w:pPr>
                          <w:jc w:val="center"/>
                        </w:pPr>
                        <w:smartTag w:uri="urn:schemas-microsoft-com:office:smarttags" w:element="address">
                          <w:smartTag w:uri="urn:schemas-microsoft-com:office:smarttags" w:element="PlaceName">
                            <w:r>
                              <w:rPr>
                                <w:b/>
                              </w:rPr>
                              <w:t>XYZ</w:t>
                            </w:r>
                          </w:smartTag>
                          <w:r>
                            <w:rPr>
                              <w:b/>
                            </w:rPr>
                            <w:t xml:space="preserve"> </w:t>
                          </w:r>
                          <w:smartTag w:uri="urn:schemas-microsoft-com:office:smarttags" w:element="Street">
                            <w:r>
                              <w:rPr>
                                <w:b/>
                              </w:rPr>
                              <w:t>STATE</w:t>
                            </w:r>
                          </w:smartTag>
                        </w:smartTag>
                        <w:r>
                          <w:rPr>
                            <w:b/>
                          </w:rPr>
                          <w:t xml:space="preserve"> Student Library Card</w:t>
                        </w:r>
                      </w:p>
                      <w:p w14:paraId="222A05D2" w14:textId="77777777" w:rsidR="009C3452" w:rsidRDefault="009C3452" w:rsidP="00BF74E3">
                        <w:r>
                          <w:t>Mr A. Grade</w:t>
                        </w:r>
                      </w:p>
                      <w:p w14:paraId="412E0D66" w14:textId="77777777" w:rsidR="009C3452" w:rsidRDefault="009C3452" w:rsidP="00BF74E3">
                        <w:r>
                          <w:t>54 Student Quarters</w:t>
                        </w:r>
                      </w:p>
                      <w:p w14:paraId="1EC4E02B" w14:textId="7E0F6CFF" w:rsidR="009C3452" w:rsidRDefault="009C3452" w:rsidP="00BF74E3">
                        <w:smartTag w:uri="urn:schemas-microsoft-com:office:smarttags" w:element="address">
                          <w:smartTag w:uri="urn:schemas-microsoft-com:office:smarttags" w:element="PlaceName">
                            <w:r>
                              <w:t>Student</w:t>
                            </w:r>
                          </w:smartTag>
                          <w:r>
                            <w:t xml:space="preserve"> </w:t>
                          </w:r>
                          <w:smartTag w:uri="urn:schemas-microsoft-com:office:smarttags" w:element="Street">
                            <w:r>
                              <w:t>Park</w:t>
                            </w:r>
                          </w:smartTag>
                        </w:smartTag>
                      </w:p>
                      <w:p w14:paraId="01D88A7F" w14:textId="77777777" w:rsidR="009C3452" w:rsidRDefault="009C3452" w:rsidP="00BF74E3">
                        <w:r>
                          <w:t>XYZ, State</w:t>
                        </w:r>
                      </w:p>
                      <w:p w14:paraId="6B45D871" w14:textId="77777777" w:rsidR="009C3452" w:rsidRDefault="009C3452" w:rsidP="00BF74E3">
                        <w:r>
                          <w:t xml:space="preserve">    Membership No</w:t>
                        </w:r>
                        <w:r>
                          <w:rPr>
                            <w:sz w:val="28"/>
                          </w:rPr>
                          <w:t>.</w:t>
                        </w:r>
                        <w:r>
                          <w:rPr>
                            <w:b/>
                            <w:sz w:val="28"/>
                          </w:rPr>
                          <w:t xml:space="preserve"> 0 0614141 123456789 0</w:t>
                        </w:r>
                      </w:p>
                      <w:p w14:paraId="718D4AA1" w14:textId="77777777" w:rsidR="009C3452" w:rsidRDefault="009C3452" w:rsidP="00BF74E3">
                        <w:pPr>
                          <w:jc w:val="center"/>
                        </w:pPr>
                      </w:p>
                    </w:txbxContent>
                  </v:textbox>
                </v:rect>
                <v:line id="Line 1682" o:spid="_x0000_s1139" style="position:absolute;visibility:visible;mso-wrap-style:square" from="2120,10400" to="9661,10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u2NcMAAADdAAAADwAAAGRycy9kb3ducmV2LnhtbERPTWvCQBC9F/oflhF6q5sUtGl0I6VY&#10;1Fu1Ch6H7Jgsyc6G7Krx37uFgrd5vM+ZLwbbigv13jhWkI4TEMSl04YrBfvf79cMhA/IGlvHpOBG&#10;HhbF89Mcc+2uvKXLLlQihrDPUUEdQpdL6cuaLPqx64gjd3K9xRBhX0nd4zWG21a+JclUWjQcG2rs&#10;6KumstmdrQLzM11NNu+Hj4NcrkJ6zJrM2L1SL6PhcwYi0BAe4n/3Wsf5WTqBv2/iCbK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1LtjXDAAAA3QAAAA8AAAAAAAAAAAAA&#10;AAAAoQIAAGRycy9kb3ducmV2LnhtbFBLBQYAAAAABAAEAPkAAACRAwAAAAA=&#10;" strokeweight="0"/>
                <v:shape id="Picture 1683" o:spid="_x0000_s1140" type="#_x0000_t75" style="position:absolute;left:2500;top:10580;width:6624;height:1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iRHAAAAA3QAAAA8AAABkcnMvZG93bnJldi54bWxET9uKwjAQfRf8hzCCb5pa2SJdo6gg+OSl&#10;ux8w28ymZZtJaaLWvzcLgm9zONdZrnvbiBt1vnasYDZNQBCXTtdsFHx/7ScLED4ga2wck4IHeViv&#10;hoMl5trd+UK3IhgRQ9jnqKAKoc2l9GVFFv3UtcSR+3WdxRBhZ6Tu8B7DbSPTJMmkxZpjQ4Ut7Soq&#10;/4qrVXAush8kc9ImTd0czfEjabatUuNRv/kEEagPb/HLfdBx/mKWwf838QS5e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5CJEcAAAADdAAAADwAAAAAAAAAAAAAAAACfAgAA&#10;ZHJzL2Rvd25yZXYueG1sUEsFBgAAAAAEAAQA9wAAAIwDAAAAAA==&#10;">
                  <v:imagedata r:id="rId43" o:title=""/>
                </v:shape>
                <w10:wrap anchory="line"/>
              </v:group>
            </w:pict>
          </mc:Fallback>
        </mc:AlternateContent>
      </w:r>
    </w:p>
    <w:p w14:paraId="250FE4C4" w14:textId="77777777" w:rsidR="00BF74E3" w:rsidRPr="00191F5C" w:rsidRDefault="00BF74E3" w:rsidP="00F21F14">
      <w:pPr>
        <w:pStyle w:val="GS1BodyHeading"/>
        <w:bidi/>
        <w:spacing w:before="0" w:after="0"/>
        <w:jc w:val="right"/>
        <w:rPr>
          <w:rFonts w:ascii="Times New Roman" w:eastAsia="TimesNewRomanPSMT" w:hAnsi="Times New Roman" w:cs="B Nazanin"/>
          <w:color w:val="auto"/>
          <w:sz w:val="24"/>
          <w:szCs w:val="20"/>
          <w:rtl/>
        </w:rPr>
      </w:pPr>
    </w:p>
    <w:p w14:paraId="6DC7F570" w14:textId="77777777" w:rsidR="00BF74E3" w:rsidRPr="00191F5C" w:rsidRDefault="00BF74E3" w:rsidP="00F21F14">
      <w:pPr>
        <w:pStyle w:val="GS1BodyHeading"/>
        <w:bidi/>
        <w:spacing w:before="0" w:after="0"/>
        <w:jc w:val="right"/>
        <w:rPr>
          <w:rFonts w:ascii="Times New Roman" w:eastAsia="TimesNewRomanPSMT" w:hAnsi="Times New Roman" w:cs="B Nazanin"/>
          <w:color w:val="auto"/>
          <w:sz w:val="24"/>
          <w:szCs w:val="20"/>
          <w:rtl/>
        </w:rPr>
      </w:pPr>
    </w:p>
    <w:p w14:paraId="2B1FB968" w14:textId="77777777" w:rsidR="00BF74E3" w:rsidRPr="00191F5C" w:rsidRDefault="00BF74E3" w:rsidP="00F21F14">
      <w:pPr>
        <w:pStyle w:val="GS1BodyHeading"/>
        <w:bidi/>
        <w:spacing w:before="0" w:after="0"/>
        <w:jc w:val="right"/>
        <w:rPr>
          <w:rFonts w:ascii="Times New Roman" w:hAnsi="Times New Roman" w:cs="B Nazanin"/>
          <w:color w:val="auto"/>
          <w:sz w:val="24"/>
          <w:lang w:bidi="fa-IR"/>
        </w:rPr>
      </w:pPr>
    </w:p>
    <w:p w14:paraId="7B189E06" w14:textId="77777777" w:rsidR="00BF74E3" w:rsidRPr="00191F5C" w:rsidRDefault="00BF74E3" w:rsidP="00F21F14">
      <w:pPr>
        <w:pStyle w:val="GS1Bullet1"/>
        <w:numPr>
          <w:ilvl w:val="0"/>
          <w:numId w:val="0"/>
        </w:numPr>
        <w:bidi/>
        <w:spacing w:before="0"/>
        <w:ind w:left="360"/>
        <w:rPr>
          <w:rFonts w:ascii="Times New Roman" w:hAnsi="Times New Roman" w:cs="B Nazanin"/>
          <w:sz w:val="24"/>
          <w:rtl/>
          <w:lang w:val="en-US" w:bidi="fa-IR"/>
        </w:rPr>
      </w:pPr>
    </w:p>
    <w:p w14:paraId="7A7344D0" w14:textId="77777777" w:rsidR="00BF74E3" w:rsidRPr="00191F5C" w:rsidRDefault="00BF74E3" w:rsidP="00F21F14">
      <w:pPr>
        <w:pStyle w:val="GS1Bullet1"/>
        <w:numPr>
          <w:ilvl w:val="0"/>
          <w:numId w:val="0"/>
        </w:numPr>
        <w:bidi/>
        <w:spacing w:before="0"/>
        <w:ind w:left="360"/>
        <w:rPr>
          <w:rFonts w:ascii="Times New Roman" w:hAnsi="Times New Roman" w:cs="B Nazanin"/>
          <w:b/>
          <w:bCs/>
          <w:sz w:val="24"/>
          <w:rtl/>
        </w:rPr>
      </w:pPr>
    </w:p>
    <w:p w14:paraId="3323CA7C" w14:textId="77777777" w:rsidR="00BF74E3" w:rsidRPr="00191F5C" w:rsidRDefault="00BF74E3" w:rsidP="00F21F14">
      <w:pPr>
        <w:pStyle w:val="GS1Bullet1"/>
        <w:numPr>
          <w:ilvl w:val="0"/>
          <w:numId w:val="0"/>
        </w:numPr>
        <w:bidi/>
        <w:spacing w:before="0"/>
        <w:ind w:left="360"/>
        <w:rPr>
          <w:rFonts w:ascii="Times New Roman" w:hAnsi="Times New Roman" w:cs="B Nazanin"/>
          <w:b/>
          <w:bCs/>
          <w:sz w:val="24"/>
          <w:rtl/>
        </w:rPr>
      </w:pPr>
    </w:p>
    <w:p w14:paraId="7F1BD8AD" w14:textId="77777777" w:rsidR="00BF74E3" w:rsidRPr="00191F5C" w:rsidRDefault="00BF74E3" w:rsidP="00F21F14">
      <w:pPr>
        <w:pStyle w:val="GS1Bullet1"/>
        <w:numPr>
          <w:ilvl w:val="0"/>
          <w:numId w:val="0"/>
        </w:numPr>
        <w:bidi/>
        <w:spacing w:before="0"/>
        <w:ind w:left="360"/>
        <w:rPr>
          <w:rFonts w:ascii="Times New Roman" w:hAnsi="Times New Roman" w:cs="B Nazanin"/>
          <w:b/>
          <w:bCs/>
          <w:sz w:val="24"/>
          <w:rtl/>
        </w:rPr>
      </w:pPr>
    </w:p>
    <w:p w14:paraId="6A5458AF" w14:textId="77777777" w:rsidR="00BF74E3" w:rsidRPr="00191F5C" w:rsidRDefault="00BF74E3" w:rsidP="00F21F14">
      <w:pPr>
        <w:pStyle w:val="GS1Bullet1"/>
        <w:numPr>
          <w:ilvl w:val="0"/>
          <w:numId w:val="0"/>
        </w:numPr>
        <w:bidi/>
        <w:spacing w:before="0"/>
        <w:ind w:left="360"/>
        <w:rPr>
          <w:rFonts w:ascii="Times New Roman" w:hAnsi="Times New Roman" w:cs="B Nazanin"/>
          <w:b/>
          <w:bCs/>
          <w:sz w:val="24"/>
          <w:rtl/>
        </w:rPr>
      </w:pPr>
    </w:p>
    <w:p w14:paraId="40DB2AE2" w14:textId="77777777" w:rsidR="00BF74E3" w:rsidRPr="00191F5C" w:rsidRDefault="00BF74E3" w:rsidP="00F21F14">
      <w:pPr>
        <w:bidi/>
        <w:ind w:left="810"/>
        <w:jc w:val="lowKashida"/>
        <w:rPr>
          <w:rFonts w:cs="B Nazanin"/>
          <w:szCs w:val="28"/>
          <w:rtl/>
          <w:lang w:bidi="fa-IR"/>
        </w:rPr>
      </w:pPr>
    </w:p>
    <w:p w14:paraId="3308FCDD" w14:textId="77777777" w:rsidR="00BF74E3" w:rsidRPr="00191F5C" w:rsidRDefault="00BF74E3" w:rsidP="00F21F14">
      <w:pPr>
        <w:bidi/>
        <w:ind w:left="810"/>
        <w:jc w:val="lowKashida"/>
        <w:rPr>
          <w:rFonts w:cs="B Nazanin"/>
          <w:szCs w:val="28"/>
          <w:rtl/>
          <w:lang w:bidi="fa-IR"/>
        </w:rPr>
      </w:pPr>
    </w:p>
    <w:p w14:paraId="7AD97F2D" w14:textId="77777777" w:rsidR="00BF74E3" w:rsidRPr="00191F5C" w:rsidRDefault="00BF74E3" w:rsidP="00F21F14">
      <w:pPr>
        <w:bidi/>
        <w:ind w:left="810"/>
        <w:jc w:val="lowKashida"/>
        <w:rPr>
          <w:rFonts w:cs="B Nazanin"/>
          <w:szCs w:val="28"/>
          <w:rtl/>
          <w:lang w:bidi="fa-IR"/>
        </w:rPr>
      </w:pPr>
    </w:p>
    <w:p w14:paraId="1FD0A2F9" w14:textId="77777777" w:rsidR="000F6CBB" w:rsidRDefault="000F6CBB" w:rsidP="00F21F14">
      <w:pPr>
        <w:pStyle w:val="GS1BodyHeading"/>
        <w:bidi/>
        <w:spacing w:before="0" w:after="0"/>
        <w:jc w:val="center"/>
        <w:rPr>
          <w:rFonts w:ascii="Times New Roman" w:hAnsi="Times New Roman" w:cs="B Nazanin"/>
          <w:b w:val="0"/>
          <w:color w:val="auto"/>
          <w:spacing w:val="4"/>
          <w:kern w:val="22"/>
          <w:sz w:val="24"/>
          <w:rtl/>
          <w:lang w:bidi="fa-IR"/>
        </w:rPr>
      </w:pPr>
    </w:p>
    <w:p w14:paraId="04F0D9D6" w14:textId="77777777" w:rsidR="003E4E27" w:rsidRPr="00191F5C" w:rsidRDefault="003E4E27" w:rsidP="000F6CBB">
      <w:pPr>
        <w:pStyle w:val="GS1BodyHeading"/>
        <w:bidi/>
        <w:spacing w:before="0" w:after="0"/>
        <w:jc w:val="center"/>
        <w:rPr>
          <w:rFonts w:ascii="Times New Roman" w:hAnsi="Times New Roman" w:cs="B Nazanin"/>
          <w:b w:val="0"/>
          <w:color w:val="auto"/>
          <w:spacing w:val="4"/>
          <w:kern w:val="22"/>
          <w:sz w:val="24"/>
          <w:rtl/>
          <w:lang w:bidi="fa-IR"/>
        </w:rPr>
      </w:pPr>
      <w:r w:rsidRPr="00191F5C">
        <w:rPr>
          <w:rFonts w:ascii="Times New Roman" w:hAnsi="Times New Roman" w:cs="B Nazanin" w:hint="cs"/>
          <w:b w:val="0"/>
          <w:color w:val="auto"/>
          <w:spacing w:val="4"/>
          <w:kern w:val="22"/>
          <w:sz w:val="24"/>
          <w:rtl/>
          <w:lang w:bidi="fa-IR"/>
        </w:rPr>
        <w:t xml:space="preserve">شکل </w:t>
      </w:r>
      <w:r w:rsidRPr="00191F5C">
        <w:rPr>
          <w:rFonts w:ascii="Times New Roman" w:hAnsi="Times New Roman" w:cs="B Nazanin"/>
          <w:b w:val="0"/>
          <w:color w:val="auto"/>
          <w:spacing w:val="4"/>
          <w:kern w:val="22"/>
          <w:sz w:val="24"/>
          <w:lang w:bidi="fa-IR"/>
        </w:rPr>
        <w:t xml:space="preserve"> </w:t>
      </w:r>
      <w:r w:rsidRPr="00191F5C">
        <w:rPr>
          <w:rFonts w:ascii="Times New Roman" w:hAnsi="Times New Roman" w:cs="B Nazanin" w:hint="cs"/>
          <w:b w:val="0"/>
          <w:color w:val="auto"/>
          <w:spacing w:val="4"/>
          <w:kern w:val="22"/>
          <w:sz w:val="24"/>
          <w:rtl/>
          <w:lang w:bidi="fa-IR"/>
        </w:rPr>
        <w:t xml:space="preserve">2-3- مثالي از </w:t>
      </w:r>
      <w:r w:rsidRPr="00191F5C">
        <w:rPr>
          <w:rFonts w:ascii="Times New Roman" w:hAnsi="Times New Roman" w:cs="B Nazanin"/>
          <w:b w:val="0"/>
          <w:color w:val="auto"/>
          <w:spacing w:val="4"/>
          <w:kern w:val="22"/>
          <w:sz w:val="24"/>
          <w:lang w:bidi="fa-IR"/>
        </w:rPr>
        <w:t>GSRN</w:t>
      </w:r>
      <w:r w:rsidRPr="00191F5C">
        <w:rPr>
          <w:rFonts w:ascii="Times New Roman" w:hAnsi="Times New Roman" w:cs="B Nazanin" w:hint="cs"/>
          <w:b w:val="0"/>
          <w:color w:val="auto"/>
          <w:spacing w:val="4"/>
          <w:kern w:val="22"/>
          <w:sz w:val="24"/>
          <w:rtl/>
          <w:lang w:bidi="fa-IR"/>
        </w:rPr>
        <w:t xml:space="preserve"> بر روي كارت عضويت </w:t>
      </w:r>
    </w:p>
    <w:p w14:paraId="26E19D38" w14:textId="77777777" w:rsidR="003E4E27" w:rsidRPr="00191F5C" w:rsidRDefault="003E4E27" w:rsidP="00F21F14">
      <w:pPr>
        <w:bidi/>
        <w:ind w:left="810"/>
        <w:jc w:val="lowKashida"/>
        <w:rPr>
          <w:rFonts w:cs="B Nazanin"/>
          <w:szCs w:val="28"/>
          <w:rtl/>
          <w:lang w:bidi="fa-IR"/>
        </w:rPr>
      </w:pPr>
    </w:p>
    <w:p w14:paraId="4E9A8678" w14:textId="77777777" w:rsidR="00BF74E3" w:rsidRPr="00191F5C" w:rsidRDefault="00BF74E3" w:rsidP="00F21F14">
      <w:pPr>
        <w:bidi/>
        <w:ind w:left="810"/>
        <w:jc w:val="lowKashida"/>
        <w:rPr>
          <w:rFonts w:cs="B Nazanin"/>
          <w:szCs w:val="28"/>
          <w:rtl/>
          <w:lang w:bidi="fa-IR"/>
        </w:rPr>
      </w:pPr>
      <w:commentRangeStart w:id="372"/>
      <w:r w:rsidRPr="00191F5C">
        <w:rPr>
          <w:rFonts w:cs="B Nazanin" w:hint="cs"/>
          <w:szCs w:val="28"/>
          <w:rtl/>
          <w:lang w:bidi="fa-IR"/>
        </w:rPr>
        <w:t xml:space="preserve">ساختار </w:t>
      </w:r>
      <w:commentRangeEnd w:id="372"/>
      <w:r w:rsidR="00523D3D">
        <w:rPr>
          <w:rStyle w:val="CommentReference"/>
          <w:rtl/>
        </w:rPr>
        <w:commentReference w:id="372"/>
      </w:r>
      <w:r w:rsidRPr="00191F5C">
        <w:rPr>
          <w:rFonts w:cs="B Nazanin" w:hint="cs"/>
          <w:szCs w:val="28"/>
          <w:rtl/>
          <w:lang w:bidi="fa-IR"/>
        </w:rPr>
        <w:t xml:space="preserve">کد </w:t>
      </w:r>
      <w:r w:rsidRPr="00191F5C">
        <w:rPr>
          <w:rFonts w:cs="B Nazanin"/>
          <w:szCs w:val="28"/>
          <w:lang w:bidi="fa-IR"/>
        </w:rPr>
        <w:t>GSRN</w:t>
      </w:r>
      <w:r w:rsidRPr="00191F5C">
        <w:rPr>
          <w:rFonts w:cs="B Nazanin" w:hint="cs"/>
          <w:szCs w:val="28"/>
          <w:rtl/>
          <w:lang w:bidi="fa-IR"/>
        </w:rPr>
        <w:t xml:space="preserve"> به شرح زیر است:</w:t>
      </w:r>
    </w:p>
    <w:tbl>
      <w:tblPr>
        <w:tblW w:w="4313" w:type="pct"/>
        <w:jc w:val="center"/>
        <w:shd w:val="clear" w:color="auto" w:fill="FFFFFF"/>
        <w:tblCellMar>
          <w:left w:w="0" w:type="dxa"/>
          <w:right w:w="0" w:type="dxa"/>
        </w:tblCellMar>
        <w:tblLook w:val="04A0" w:firstRow="1" w:lastRow="0" w:firstColumn="1" w:lastColumn="0" w:noHBand="0" w:noVBand="1"/>
      </w:tblPr>
      <w:tblGrid>
        <w:gridCol w:w="269"/>
        <w:gridCol w:w="269"/>
        <w:gridCol w:w="269"/>
        <w:gridCol w:w="269"/>
        <w:gridCol w:w="269"/>
        <w:gridCol w:w="269"/>
        <w:gridCol w:w="269"/>
        <w:gridCol w:w="269"/>
        <w:gridCol w:w="269"/>
        <w:gridCol w:w="349"/>
        <w:gridCol w:w="349"/>
        <w:gridCol w:w="349"/>
        <w:gridCol w:w="349"/>
        <w:gridCol w:w="349"/>
        <w:gridCol w:w="349"/>
        <w:gridCol w:w="349"/>
        <w:gridCol w:w="349"/>
        <w:gridCol w:w="669"/>
      </w:tblGrid>
      <w:tr w:rsidR="00BF74E3" w:rsidRPr="00191F5C" w14:paraId="63834F1B" w14:textId="77777777" w:rsidTr="000F6CBB">
        <w:trPr>
          <w:jc w:val="center"/>
        </w:trPr>
        <w:tc>
          <w:tcPr>
            <w:tcW w:w="0" w:type="auto"/>
            <w:gridSpan w:val="17"/>
            <w:tcBorders>
              <w:top w:val="single" w:sz="6" w:space="0" w:color="AAAAAA"/>
              <w:left w:val="single" w:sz="6" w:space="0" w:color="AAAAAA"/>
              <w:bottom w:val="single" w:sz="6" w:space="0" w:color="AAAAAA"/>
              <w:right w:val="single" w:sz="6" w:space="0" w:color="AAAAAA"/>
            </w:tcBorders>
            <w:shd w:val="clear" w:color="auto" w:fill="1F497D" w:themeFill="text2"/>
            <w:vAlign w:val="center"/>
            <w:hideMark/>
          </w:tcPr>
          <w:p w14:paraId="192586CF" w14:textId="77777777" w:rsidR="00BF74E3" w:rsidRPr="000F6CBB" w:rsidRDefault="00BF74E3" w:rsidP="00F21F14">
            <w:pPr>
              <w:bidi/>
              <w:jc w:val="right"/>
              <w:rPr>
                <w:rFonts w:cs="B Nazanin"/>
                <w:b/>
                <w:bCs/>
                <w:color w:val="FFFFFF" w:themeColor="background1"/>
                <w:szCs w:val="18"/>
              </w:rPr>
            </w:pPr>
            <w:r w:rsidRPr="000F6CBB">
              <w:rPr>
                <w:rFonts w:cs="B Nazanin"/>
                <w:b/>
                <w:bCs/>
                <w:color w:val="FFFFFF" w:themeColor="background1"/>
                <w:szCs w:val="18"/>
              </w:rPr>
              <w:t>GS1 C</w:t>
            </w:r>
            <w:r w:rsidR="003E4E27" w:rsidRPr="000F6CBB">
              <w:rPr>
                <w:rFonts w:cs="B Nazanin"/>
                <w:b/>
                <w:bCs/>
                <w:color w:val="FFFFFF" w:themeColor="background1"/>
                <w:szCs w:val="18"/>
              </w:rPr>
              <w:t>ompany Prefix &gt;         </w:t>
            </w:r>
            <w:r w:rsidRPr="000F6CBB">
              <w:rPr>
                <w:rFonts w:cs="B Nazanin"/>
                <w:b/>
                <w:bCs/>
                <w:color w:val="FFFFFF" w:themeColor="background1"/>
                <w:szCs w:val="18"/>
              </w:rPr>
              <w:t>    &lt; Service Reference</w:t>
            </w:r>
          </w:p>
        </w:tc>
        <w:tc>
          <w:tcPr>
            <w:tcW w:w="0" w:type="auto"/>
            <w:tcBorders>
              <w:top w:val="single" w:sz="6" w:space="0" w:color="AAAAAA"/>
              <w:left w:val="single" w:sz="6" w:space="0" w:color="AAAAAA"/>
              <w:bottom w:val="single" w:sz="6" w:space="0" w:color="AAAAAA"/>
              <w:right w:val="single" w:sz="6" w:space="0" w:color="AAAAAA"/>
            </w:tcBorders>
            <w:shd w:val="clear" w:color="auto" w:fill="1F497D" w:themeFill="text2"/>
            <w:vAlign w:val="center"/>
            <w:hideMark/>
          </w:tcPr>
          <w:p w14:paraId="4FB1652D" w14:textId="77777777" w:rsidR="00BF74E3" w:rsidRPr="000F6CBB" w:rsidRDefault="00BF74E3" w:rsidP="00F21F14">
            <w:pPr>
              <w:bidi/>
              <w:jc w:val="center"/>
              <w:rPr>
                <w:rFonts w:cs="B Nazanin"/>
                <w:b/>
                <w:bCs/>
                <w:color w:val="FFFFFF" w:themeColor="background1"/>
                <w:szCs w:val="18"/>
              </w:rPr>
            </w:pPr>
            <w:r w:rsidRPr="000F6CBB">
              <w:rPr>
                <w:rFonts w:cs="B Nazanin"/>
                <w:b/>
                <w:bCs/>
                <w:color w:val="FFFFFF" w:themeColor="background1"/>
                <w:szCs w:val="18"/>
              </w:rPr>
              <w:t>Check</w:t>
            </w:r>
            <w:r w:rsidRPr="000F6CBB">
              <w:rPr>
                <w:rFonts w:cs="B Nazanin"/>
                <w:b/>
                <w:bCs/>
                <w:color w:val="FFFFFF" w:themeColor="background1"/>
                <w:szCs w:val="18"/>
              </w:rPr>
              <w:br/>
              <w:t>Digit</w:t>
            </w:r>
          </w:p>
        </w:tc>
      </w:tr>
      <w:tr w:rsidR="00BF74E3" w:rsidRPr="00191F5C" w14:paraId="2BE49184" w14:textId="77777777" w:rsidTr="003E4E27">
        <w:trPr>
          <w:jc w:val="center"/>
        </w:trPr>
        <w:tc>
          <w:tcPr>
            <w:tcW w:w="0" w:type="auto"/>
            <w:tcBorders>
              <w:top w:val="single" w:sz="6" w:space="0" w:color="CCCCCC"/>
              <w:left w:val="single" w:sz="6" w:space="0" w:color="CCCCCC"/>
              <w:bottom w:val="single" w:sz="6" w:space="0" w:color="CCCCCC"/>
              <w:right w:val="single" w:sz="6" w:space="0" w:color="CCCCCC"/>
            </w:tcBorders>
            <w:shd w:val="clear" w:color="auto" w:fill="EEEEEE"/>
            <w:vAlign w:val="center"/>
            <w:hideMark/>
          </w:tcPr>
          <w:p w14:paraId="3F7E9DE5" w14:textId="77777777" w:rsidR="00BF74E3" w:rsidRPr="00191F5C" w:rsidRDefault="00BF74E3" w:rsidP="00F21F14">
            <w:pPr>
              <w:bidi/>
              <w:rPr>
                <w:rFonts w:cs="B Nazanin"/>
                <w:szCs w:val="18"/>
              </w:rPr>
            </w:pPr>
            <w:r w:rsidRPr="00191F5C">
              <w:rPr>
                <w:rFonts w:cs="B Nazanin"/>
                <w:szCs w:val="18"/>
              </w:rPr>
              <w:t>N</w:t>
            </w:r>
            <w:r w:rsidRPr="00191F5C">
              <w:rPr>
                <w:rFonts w:cs="B Nazanin"/>
                <w:szCs w:val="18"/>
                <w:vertAlign w:val="subscript"/>
              </w:rPr>
              <w:t>1</w:t>
            </w:r>
          </w:p>
        </w:tc>
        <w:tc>
          <w:tcPr>
            <w:tcW w:w="0" w:type="auto"/>
            <w:tcBorders>
              <w:top w:val="single" w:sz="6" w:space="0" w:color="CCCCCC"/>
              <w:left w:val="single" w:sz="6" w:space="0" w:color="CCCCCC"/>
              <w:bottom w:val="single" w:sz="6" w:space="0" w:color="CCCCCC"/>
              <w:right w:val="single" w:sz="6" w:space="0" w:color="CCCCCC"/>
            </w:tcBorders>
            <w:shd w:val="clear" w:color="auto" w:fill="EEEEEE"/>
            <w:vAlign w:val="center"/>
            <w:hideMark/>
          </w:tcPr>
          <w:p w14:paraId="777C20EC" w14:textId="77777777" w:rsidR="00BF74E3" w:rsidRPr="00191F5C" w:rsidRDefault="00BF74E3" w:rsidP="00F21F14">
            <w:pPr>
              <w:bidi/>
              <w:rPr>
                <w:rFonts w:cs="B Nazanin"/>
                <w:szCs w:val="18"/>
              </w:rPr>
            </w:pPr>
            <w:r w:rsidRPr="00191F5C">
              <w:rPr>
                <w:rFonts w:cs="B Nazanin"/>
                <w:szCs w:val="18"/>
              </w:rPr>
              <w:t>N</w:t>
            </w:r>
            <w:r w:rsidRPr="00191F5C">
              <w:rPr>
                <w:rFonts w:cs="B Nazanin"/>
                <w:szCs w:val="18"/>
                <w:vertAlign w:val="subscript"/>
              </w:rPr>
              <w:t>2</w:t>
            </w:r>
          </w:p>
        </w:tc>
        <w:tc>
          <w:tcPr>
            <w:tcW w:w="0" w:type="auto"/>
            <w:tcBorders>
              <w:top w:val="single" w:sz="6" w:space="0" w:color="CCCCCC"/>
              <w:left w:val="single" w:sz="6" w:space="0" w:color="CCCCCC"/>
              <w:bottom w:val="single" w:sz="6" w:space="0" w:color="CCCCCC"/>
              <w:right w:val="single" w:sz="6" w:space="0" w:color="CCCCCC"/>
            </w:tcBorders>
            <w:shd w:val="clear" w:color="auto" w:fill="EEEEEE"/>
            <w:vAlign w:val="center"/>
            <w:hideMark/>
          </w:tcPr>
          <w:p w14:paraId="7007E98E" w14:textId="77777777" w:rsidR="00BF74E3" w:rsidRPr="00191F5C" w:rsidRDefault="00BF74E3" w:rsidP="00F21F14">
            <w:pPr>
              <w:bidi/>
              <w:rPr>
                <w:rFonts w:cs="B Nazanin"/>
                <w:szCs w:val="18"/>
              </w:rPr>
            </w:pPr>
            <w:r w:rsidRPr="00191F5C">
              <w:rPr>
                <w:rFonts w:cs="B Nazanin"/>
                <w:szCs w:val="18"/>
              </w:rPr>
              <w:t>N</w:t>
            </w:r>
            <w:r w:rsidRPr="00191F5C">
              <w:rPr>
                <w:rFonts w:cs="B Nazanin"/>
                <w:szCs w:val="18"/>
                <w:vertAlign w:val="subscript"/>
              </w:rPr>
              <w:t>3</w:t>
            </w:r>
          </w:p>
        </w:tc>
        <w:tc>
          <w:tcPr>
            <w:tcW w:w="0" w:type="auto"/>
            <w:tcBorders>
              <w:top w:val="single" w:sz="6" w:space="0" w:color="CCCCCC"/>
              <w:left w:val="single" w:sz="6" w:space="0" w:color="CCCCCC"/>
              <w:bottom w:val="single" w:sz="6" w:space="0" w:color="CCCCCC"/>
              <w:right w:val="single" w:sz="6" w:space="0" w:color="CCCCCC"/>
            </w:tcBorders>
            <w:shd w:val="clear" w:color="auto" w:fill="EEEEEE"/>
            <w:vAlign w:val="center"/>
            <w:hideMark/>
          </w:tcPr>
          <w:p w14:paraId="7A97D51C" w14:textId="77777777" w:rsidR="00BF74E3" w:rsidRPr="00191F5C" w:rsidRDefault="00BF74E3" w:rsidP="00F21F14">
            <w:pPr>
              <w:bidi/>
              <w:rPr>
                <w:rFonts w:cs="B Nazanin"/>
                <w:szCs w:val="18"/>
              </w:rPr>
            </w:pPr>
            <w:r w:rsidRPr="00191F5C">
              <w:rPr>
                <w:rFonts w:cs="B Nazanin"/>
                <w:szCs w:val="18"/>
              </w:rPr>
              <w:t>N</w:t>
            </w:r>
            <w:r w:rsidRPr="00191F5C">
              <w:rPr>
                <w:rFonts w:cs="B Nazanin"/>
                <w:szCs w:val="18"/>
                <w:vertAlign w:val="subscript"/>
              </w:rPr>
              <w:t>4</w:t>
            </w:r>
          </w:p>
        </w:tc>
        <w:tc>
          <w:tcPr>
            <w:tcW w:w="0" w:type="auto"/>
            <w:tcBorders>
              <w:top w:val="single" w:sz="6" w:space="0" w:color="CCCCCC"/>
              <w:left w:val="single" w:sz="6" w:space="0" w:color="CCCCCC"/>
              <w:bottom w:val="single" w:sz="6" w:space="0" w:color="CCCCCC"/>
              <w:right w:val="single" w:sz="6" w:space="0" w:color="CCCCCC"/>
            </w:tcBorders>
            <w:shd w:val="clear" w:color="auto" w:fill="EEEEEE"/>
            <w:vAlign w:val="center"/>
            <w:hideMark/>
          </w:tcPr>
          <w:p w14:paraId="2DD77BFF" w14:textId="77777777" w:rsidR="00BF74E3" w:rsidRPr="00191F5C" w:rsidRDefault="00BF74E3" w:rsidP="00F21F14">
            <w:pPr>
              <w:bidi/>
              <w:rPr>
                <w:rFonts w:cs="B Nazanin"/>
                <w:szCs w:val="18"/>
              </w:rPr>
            </w:pPr>
            <w:r w:rsidRPr="00191F5C">
              <w:rPr>
                <w:rFonts w:cs="B Nazanin"/>
                <w:szCs w:val="18"/>
              </w:rPr>
              <w:t>N</w:t>
            </w:r>
            <w:r w:rsidRPr="00191F5C">
              <w:rPr>
                <w:rFonts w:cs="B Nazanin"/>
                <w:szCs w:val="18"/>
                <w:vertAlign w:val="subscript"/>
              </w:rPr>
              <w:t>5</w:t>
            </w:r>
          </w:p>
        </w:tc>
        <w:tc>
          <w:tcPr>
            <w:tcW w:w="0" w:type="auto"/>
            <w:tcBorders>
              <w:top w:val="single" w:sz="6" w:space="0" w:color="CCCCCC"/>
              <w:left w:val="single" w:sz="6" w:space="0" w:color="CCCCCC"/>
              <w:bottom w:val="single" w:sz="6" w:space="0" w:color="CCCCCC"/>
              <w:right w:val="single" w:sz="6" w:space="0" w:color="CCCCCC"/>
            </w:tcBorders>
            <w:shd w:val="clear" w:color="auto" w:fill="EEEEEE"/>
            <w:vAlign w:val="center"/>
            <w:hideMark/>
          </w:tcPr>
          <w:p w14:paraId="3EBCC3F9" w14:textId="77777777" w:rsidR="00BF74E3" w:rsidRPr="00191F5C" w:rsidRDefault="00BF74E3" w:rsidP="00F21F14">
            <w:pPr>
              <w:bidi/>
              <w:rPr>
                <w:rFonts w:cs="B Nazanin"/>
                <w:szCs w:val="18"/>
              </w:rPr>
            </w:pPr>
            <w:r w:rsidRPr="00191F5C">
              <w:rPr>
                <w:rFonts w:cs="B Nazanin"/>
                <w:szCs w:val="18"/>
              </w:rPr>
              <w:t>N</w:t>
            </w:r>
            <w:r w:rsidRPr="00191F5C">
              <w:rPr>
                <w:rFonts w:cs="B Nazanin"/>
                <w:szCs w:val="18"/>
                <w:vertAlign w:val="subscript"/>
              </w:rPr>
              <w:t>6</w:t>
            </w:r>
          </w:p>
        </w:tc>
        <w:tc>
          <w:tcPr>
            <w:tcW w:w="0" w:type="auto"/>
            <w:tcBorders>
              <w:top w:val="single" w:sz="6" w:space="0" w:color="CCCCCC"/>
              <w:left w:val="single" w:sz="6" w:space="0" w:color="CCCCCC"/>
              <w:bottom w:val="single" w:sz="6" w:space="0" w:color="CCCCCC"/>
              <w:right w:val="single" w:sz="6" w:space="0" w:color="CCCCCC"/>
            </w:tcBorders>
            <w:shd w:val="clear" w:color="auto" w:fill="EEEEEE"/>
            <w:vAlign w:val="center"/>
            <w:hideMark/>
          </w:tcPr>
          <w:p w14:paraId="6AB6F53B" w14:textId="77777777" w:rsidR="00BF74E3" w:rsidRPr="00191F5C" w:rsidRDefault="00BF74E3" w:rsidP="00F21F14">
            <w:pPr>
              <w:bidi/>
              <w:rPr>
                <w:rFonts w:cs="B Nazanin"/>
                <w:szCs w:val="18"/>
              </w:rPr>
            </w:pPr>
            <w:r w:rsidRPr="00191F5C">
              <w:rPr>
                <w:rFonts w:cs="B Nazanin"/>
                <w:szCs w:val="18"/>
              </w:rPr>
              <w:t>N</w:t>
            </w:r>
            <w:r w:rsidRPr="00191F5C">
              <w:rPr>
                <w:rFonts w:cs="B Nazanin"/>
                <w:szCs w:val="18"/>
                <w:vertAlign w:val="subscript"/>
              </w:rPr>
              <w:t>7</w:t>
            </w:r>
          </w:p>
        </w:tc>
        <w:tc>
          <w:tcPr>
            <w:tcW w:w="0" w:type="auto"/>
            <w:tcBorders>
              <w:top w:val="single" w:sz="6" w:space="0" w:color="CCCCCC"/>
              <w:left w:val="single" w:sz="6" w:space="0" w:color="CCCCCC"/>
              <w:bottom w:val="single" w:sz="6" w:space="0" w:color="CCCCCC"/>
              <w:right w:val="single" w:sz="6" w:space="0" w:color="CCCCCC"/>
            </w:tcBorders>
            <w:shd w:val="clear" w:color="auto" w:fill="EEEEEE"/>
            <w:vAlign w:val="center"/>
            <w:hideMark/>
          </w:tcPr>
          <w:p w14:paraId="07EAC71B" w14:textId="77777777" w:rsidR="00BF74E3" w:rsidRPr="00191F5C" w:rsidRDefault="00BF74E3" w:rsidP="00F21F14">
            <w:pPr>
              <w:bidi/>
              <w:rPr>
                <w:rFonts w:cs="B Nazanin"/>
                <w:szCs w:val="18"/>
              </w:rPr>
            </w:pPr>
            <w:r w:rsidRPr="00191F5C">
              <w:rPr>
                <w:rFonts w:cs="B Nazanin"/>
                <w:szCs w:val="18"/>
              </w:rPr>
              <w:t>N</w:t>
            </w:r>
            <w:r w:rsidRPr="00191F5C">
              <w:rPr>
                <w:rFonts w:cs="B Nazanin"/>
                <w:szCs w:val="18"/>
                <w:vertAlign w:val="subscript"/>
              </w:rPr>
              <w:t>8</w:t>
            </w:r>
          </w:p>
        </w:tc>
        <w:tc>
          <w:tcPr>
            <w:tcW w:w="0" w:type="auto"/>
            <w:tcBorders>
              <w:top w:val="single" w:sz="6" w:space="0" w:color="CCCCCC"/>
              <w:left w:val="single" w:sz="6" w:space="0" w:color="CCCCCC"/>
              <w:bottom w:val="single" w:sz="6" w:space="0" w:color="CCCCCC"/>
              <w:right w:val="single" w:sz="6" w:space="0" w:color="CCCCCC"/>
            </w:tcBorders>
            <w:shd w:val="clear" w:color="auto" w:fill="EEEEEE"/>
            <w:vAlign w:val="center"/>
            <w:hideMark/>
          </w:tcPr>
          <w:p w14:paraId="54E51526" w14:textId="77777777" w:rsidR="00BF74E3" w:rsidRPr="00191F5C" w:rsidRDefault="00BF74E3" w:rsidP="00F21F14">
            <w:pPr>
              <w:bidi/>
              <w:rPr>
                <w:rFonts w:cs="B Nazanin"/>
                <w:szCs w:val="18"/>
              </w:rPr>
            </w:pPr>
            <w:r w:rsidRPr="00191F5C">
              <w:rPr>
                <w:rFonts w:cs="B Nazanin"/>
                <w:szCs w:val="18"/>
              </w:rPr>
              <w:t>N</w:t>
            </w:r>
            <w:r w:rsidRPr="00191F5C">
              <w:rPr>
                <w:rFonts w:cs="B Nazanin"/>
                <w:szCs w:val="18"/>
                <w:vertAlign w:val="subscript"/>
              </w:rPr>
              <w:t>9</w:t>
            </w:r>
          </w:p>
        </w:tc>
        <w:tc>
          <w:tcPr>
            <w:tcW w:w="0" w:type="auto"/>
            <w:tcBorders>
              <w:top w:val="single" w:sz="6" w:space="0" w:color="CCCCCC"/>
              <w:left w:val="single" w:sz="6" w:space="0" w:color="CCCCCC"/>
              <w:bottom w:val="single" w:sz="6" w:space="0" w:color="CCCCCC"/>
              <w:right w:val="single" w:sz="6" w:space="0" w:color="CCCCCC"/>
            </w:tcBorders>
            <w:shd w:val="clear" w:color="auto" w:fill="EEEEEE"/>
            <w:vAlign w:val="center"/>
            <w:hideMark/>
          </w:tcPr>
          <w:p w14:paraId="73693170" w14:textId="77777777" w:rsidR="00BF74E3" w:rsidRPr="00191F5C" w:rsidRDefault="00BF74E3" w:rsidP="00F21F14">
            <w:pPr>
              <w:bidi/>
              <w:rPr>
                <w:rFonts w:cs="B Nazanin"/>
                <w:szCs w:val="18"/>
              </w:rPr>
            </w:pPr>
            <w:r w:rsidRPr="00191F5C">
              <w:rPr>
                <w:rFonts w:cs="B Nazanin"/>
                <w:szCs w:val="18"/>
              </w:rPr>
              <w:t>N</w:t>
            </w:r>
            <w:r w:rsidRPr="00191F5C">
              <w:rPr>
                <w:rFonts w:cs="B Nazanin"/>
                <w:szCs w:val="18"/>
                <w:vertAlign w:val="subscript"/>
              </w:rPr>
              <w:t>10</w:t>
            </w:r>
          </w:p>
        </w:tc>
        <w:tc>
          <w:tcPr>
            <w:tcW w:w="0" w:type="auto"/>
            <w:tcBorders>
              <w:top w:val="single" w:sz="6" w:space="0" w:color="CCCCCC"/>
              <w:left w:val="single" w:sz="6" w:space="0" w:color="CCCCCC"/>
              <w:bottom w:val="single" w:sz="6" w:space="0" w:color="CCCCCC"/>
              <w:right w:val="single" w:sz="6" w:space="0" w:color="CCCCCC"/>
            </w:tcBorders>
            <w:shd w:val="clear" w:color="auto" w:fill="EEEEEE"/>
            <w:vAlign w:val="center"/>
            <w:hideMark/>
          </w:tcPr>
          <w:p w14:paraId="259A7F57" w14:textId="77777777" w:rsidR="00BF74E3" w:rsidRPr="00191F5C" w:rsidRDefault="00BF74E3" w:rsidP="00F21F14">
            <w:pPr>
              <w:bidi/>
              <w:rPr>
                <w:rFonts w:cs="B Nazanin"/>
                <w:szCs w:val="18"/>
              </w:rPr>
            </w:pPr>
            <w:r w:rsidRPr="00191F5C">
              <w:rPr>
                <w:rFonts w:cs="B Nazanin"/>
                <w:szCs w:val="18"/>
              </w:rPr>
              <w:t>N</w:t>
            </w:r>
            <w:r w:rsidRPr="00191F5C">
              <w:rPr>
                <w:rFonts w:cs="B Nazanin"/>
                <w:szCs w:val="18"/>
                <w:vertAlign w:val="subscript"/>
              </w:rPr>
              <w:t>11</w:t>
            </w:r>
          </w:p>
        </w:tc>
        <w:tc>
          <w:tcPr>
            <w:tcW w:w="0" w:type="auto"/>
            <w:tcBorders>
              <w:top w:val="single" w:sz="6" w:space="0" w:color="CCCCCC"/>
              <w:left w:val="single" w:sz="6" w:space="0" w:color="CCCCCC"/>
              <w:bottom w:val="single" w:sz="6" w:space="0" w:color="CCCCCC"/>
              <w:right w:val="single" w:sz="6" w:space="0" w:color="CCCCCC"/>
            </w:tcBorders>
            <w:shd w:val="clear" w:color="auto" w:fill="EEEEEE"/>
            <w:vAlign w:val="center"/>
            <w:hideMark/>
          </w:tcPr>
          <w:p w14:paraId="3313E494" w14:textId="77777777" w:rsidR="00BF74E3" w:rsidRPr="00191F5C" w:rsidRDefault="00BF74E3" w:rsidP="00F21F14">
            <w:pPr>
              <w:bidi/>
              <w:rPr>
                <w:rFonts w:cs="B Nazanin"/>
                <w:szCs w:val="18"/>
              </w:rPr>
            </w:pPr>
            <w:r w:rsidRPr="00191F5C">
              <w:rPr>
                <w:rFonts w:cs="B Nazanin"/>
                <w:szCs w:val="18"/>
              </w:rPr>
              <w:t>N</w:t>
            </w:r>
            <w:r w:rsidRPr="00191F5C">
              <w:rPr>
                <w:rFonts w:cs="B Nazanin"/>
                <w:szCs w:val="18"/>
                <w:vertAlign w:val="subscript"/>
              </w:rPr>
              <w:t>12</w:t>
            </w:r>
          </w:p>
        </w:tc>
        <w:tc>
          <w:tcPr>
            <w:tcW w:w="0" w:type="auto"/>
            <w:tcBorders>
              <w:top w:val="single" w:sz="6" w:space="0" w:color="CCCCCC"/>
              <w:left w:val="single" w:sz="6" w:space="0" w:color="CCCCCC"/>
              <w:bottom w:val="single" w:sz="6" w:space="0" w:color="CCCCCC"/>
              <w:right w:val="single" w:sz="6" w:space="0" w:color="CCCCCC"/>
            </w:tcBorders>
            <w:shd w:val="clear" w:color="auto" w:fill="EEEEEE"/>
            <w:vAlign w:val="center"/>
            <w:hideMark/>
          </w:tcPr>
          <w:p w14:paraId="1D34CF8B" w14:textId="77777777" w:rsidR="00BF74E3" w:rsidRPr="00191F5C" w:rsidRDefault="00BF74E3" w:rsidP="00F21F14">
            <w:pPr>
              <w:bidi/>
              <w:rPr>
                <w:rFonts w:cs="B Nazanin"/>
                <w:szCs w:val="18"/>
              </w:rPr>
            </w:pPr>
            <w:r w:rsidRPr="00191F5C">
              <w:rPr>
                <w:rFonts w:cs="B Nazanin"/>
                <w:szCs w:val="18"/>
              </w:rPr>
              <w:t>N</w:t>
            </w:r>
            <w:r w:rsidRPr="00191F5C">
              <w:rPr>
                <w:rFonts w:cs="B Nazanin"/>
                <w:szCs w:val="18"/>
                <w:vertAlign w:val="subscript"/>
              </w:rPr>
              <w:t>13</w:t>
            </w:r>
          </w:p>
        </w:tc>
        <w:tc>
          <w:tcPr>
            <w:tcW w:w="0" w:type="auto"/>
            <w:tcBorders>
              <w:top w:val="single" w:sz="6" w:space="0" w:color="CCCCCC"/>
              <w:left w:val="single" w:sz="6" w:space="0" w:color="CCCCCC"/>
              <w:bottom w:val="single" w:sz="6" w:space="0" w:color="CCCCCC"/>
              <w:right w:val="single" w:sz="6" w:space="0" w:color="CCCCCC"/>
            </w:tcBorders>
            <w:shd w:val="clear" w:color="auto" w:fill="EEEEEE"/>
            <w:vAlign w:val="center"/>
            <w:hideMark/>
          </w:tcPr>
          <w:p w14:paraId="0E0ACFCE" w14:textId="77777777" w:rsidR="00BF74E3" w:rsidRPr="00191F5C" w:rsidRDefault="00BF74E3" w:rsidP="00F21F14">
            <w:pPr>
              <w:bidi/>
              <w:rPr>
                <w:rFonts w:cs="B Nazanin"/>
                <w:szCs w:val="18"/>
              </w:rPr>
            </w:pPr>
            <w:r w:rsidRPr="00191F5C">
              <w:rPr>
                <w:rFonts w:cs="B Nazanin"/>
                <w:szCs w:val="18"/>
              </w:rPr>
              <w:t>N</w:t>
            </w:r>
            <w:r w:rsidRPr="00191F5C">
              <w:rPr>
                <w:rFonts w:cs="B Nazanin"/>
                <w:szCs w:val="18"/>
                <w:vertAlign w:val="subscript"/>
              </w:rPr>
              <w:t>14</w:t>
            </w:r>
          </w:p>
        </w:tc>
        <w:tc>
          <w:tcPr>
            <w:tcW w:w="0" w:type="auto"/>
            <w:tcBorders>
              <w:top w:val="single" w:sz="6" w:space="0" w:color="CCCCCC"/>
              <w:left w:val="single" w:sz="6" w:space="0" w:color="CCCCCC"/>
              <w:bottom w:val="single" w:sz="6" w:space="0" w:color="CCCCCC"/>
              <w:right w:val="single" w:sz="6" w:space="0" w:color="CCCCCC"/>
            </w:tcBorders>
            <w:shd w:val="clear" w:color="auto" w:fill="EEEEEE"/>
            <w:vAlign w:val="center"/>
            <w:hideMark/>
          </w:tcPr>
          <w:p w14:paraId="4FD2D02D" w14:textId="77777777" w:rsidR="00BF74E3" w:rsidRPr="00191F5C" w:rsidRDefault="00BF74E3" w:rsidP="00F21F14">
            <w:pPr>
              <w:bidi/>
              <w:rPr>
                <w:rFonts w:cs="B Nazanin"/>
                <w:szCs w:val="18"/>
              </w:rPr>
            </w:pPr>
            <w:r w:rsidRPr="00191F5C">
              <w:rPr>
                <w:rFonts w:cs="B Nazanin"/>
                <w:szCs w:val="18"/>
              </w:rPr>
              <w:t>N</w:t>
            </w:r>
            <w:r w:rsidRPr="00191F5C">
              <w:rPr>
                <w:rFonts w:cs="B Nazanin"/>
                <w:szCs w:val="18"/>
                <w:vertAlign w:val="subscript"/>
              </w:rPr>
              <w:t>15</w:t>
            </w:r>
          </w:p>
        </w:tc>
        <w:tc>
          <w:tcPr>
            <w:tcW w:w="0" w:type="auto"/>
            <w:tcBorders>
              <w:top w:val="single" w:sz="6" w:space="0" w:color="CCCCCC"/>
              <w:left w:val="single" w:sz="6" w:space="0" w:color="CCCCCC"/>
              <w:bottom w:val="single" w:sz="6" w:space="0" w:color="CCCCCC"/>
              <w:right w:val="single" w:sz="6" w:space="0" w:color="CCCCCC"/>
            </w:tcBorders>
            <w:shd w:val="clear" w:color="auto" w:fill="EEEEEE"/>
            <w:vAlign w:val="center"/>
            <w:hideMark/>
          </w:tcPr>
          <w:p w14:paraId="65892CFB" w14:textId="77777777" w:rsidR="00BF74E3" w:rsidRPr="00191F5C" w:rsidRDefault="00BF74E3" w:rsidP="00F21F14">
            <w:pPr>
              <w:bidi/>
              <w:rPr>
                <w:rFonts w:cs="B Nazanin"/>
                <w:szCs w:val="18"/>
              </w:rPr>
            </w:pPr>
            <w:r w:rsidRPr="00191F5C">
              <w:rPr>
                <w:rFonts w:cs="B Nazanin"/>
                <w:szCs w:val="18"/>
              </w:rPr>
              <w:t>N</w:t>
            </w:r>
            <w:r w:rsidRPr="00191F5C">
              <w:rPr>
                <w:rFonts w:cs="B Nazanin"/>
                <w:szCs w:val="18"/>
                <w:vertAlign w:val="subscript"/>
              </w:rPr>
              <w:t>16</w:t>
            </w:r>
          </w:p>
        </w:tc>
        <w:tc>
          <w:tcPr>
            <w:tcW w:w="0" w:type="auto"/>
            <w:tcBorders>
              <w:top w:val="single" w:sz="6" w:space="0" w:color="CCCCCC"/>
              <w:left w:val="single" w:sz="6" w:space="0" w:color="CCCCCC"/>
              <w:bottom w:val="single" w:sz="6" w:space="0" w:color="CCCCCC"/>
              <w:right w:val="single" w:sz="6" w:space="0" w:color="CCCCCC"/>
            </w:tcBorders>
            <w:shd w:val="clear" w:color="auto" w:fill="EEEEEE"/>
            <w:vAlign w:val="center"/>
            <w:hideMark/>
          </w:tcPr>
          <w:p w14:paraId="5A8F82D5" w14:textId="77777777" w:rsidR="00BF74E3" w:rsidRPr="00191F5C" w:rsidRDefault="00BF74E3" w:rsidP="00F21F14">
            <w:pPr>
              <w:bidi/>
              <w:rPr>
                <w:rFonts w:cs="B Nazanin"/>
                <w:szCs w:val="18"/>
              </w:rPr>
            </w:pPr>
            <w:r w:rsidRPr="00191F5C">
              <w:rPr>
                <w:rFonts w:cs="B Nazanin"/>
                <w:szCs w:val="18"/>
              </w:rPr>
              <w:t>N</w:t>
            </w:r>
            <w:r w:rsidRPr="00191F5C">
              <w:rPr>
                <w:rFonts w:cs="B Nazanin"/>
                <w:szCs w:val="18"/>
                <w:vertAlign w:val="subscript"/>
              </w:rPr>
              <w:t>17</w:t>
            </w:r>
          </w:p>
        </w:tc>
        <w:tc>
          <w:tcPr>
            <w:tcW w:w="0" w:type="auto"/>
            <w:tcBorders>
              <w:top w:val="single" w:sz="6" w:space="0" w:color="CCCCCC"/>
              <w:left w:val="single" w:sz="6" w:space="0" w:color="CCCCCC"/>
              <w:bottom w:val="single" w:sz="6" w:space="0" w:color="CCCCCC"/>
              <w:right w:val="single" w:sz="6" w:space="0" w:color="CCCCCC"/>
            </w:tcBorders>
            <w:shd w:val="clear" w:color="auto" w:fill="EEEEEE"/>
            <w:vAlign w:val="center"/>
            <w:hideMark/>
          </w:tcPr>
          <w:p w14:paraId="4E9B0390" w14:textId="77777777" w:rsidR="00BF74E3" w:rsidRPr="00191F5C" w:rsidRDefault="00BF74E3" w:rsidP="00F21F14">
            <w:pPr>
              <w:bidi/>
              <w:jc w:val="center"/>
              <w:rPr>
                <w:rFonts w:cs="B Nazanin"/>
                <w:szCs w:val="18"/>
              </w:rPr>
            </w:pPr>
            <w:r w:rsidRPr="00191F5C">
              <w:rPr>
                <w:rFonts w:cs="B Nazanin"/>
                <w:szCs w:val="18"/>
              </w:rPr>
              <w:t>N</w:t>
            </w:r>
            <w:r w:rsidRPr="00191F5C">
              <w:rPr>
                <w:rFonts w:cs="B Nazanin"/>
                <w:szCs w:val="18"/>
                <w:vertAlign w:val="subscript"/>
              </w:rPr>
              <w:t>18</w:t>
            </w:r>
          </w:p>
        </w:tc>
      </w:tr>
    </w:tbl>
    <w:p w14:paraId="7AAF457F" w14:textId="1F25EF65" w:rsidR="00BF74E3" w:rsidRPr="00191F5C" w:rsidRDefault="00BF74E3" w:rsidP="00F21F14">
      <w:pPr>
        <w:shd w:val="clear" w:color="auto" w:fill="FFFFFF"/>
        <w:bidi/>
        <w:jc w:val="both"/>
        <w:rPr>
          <w:rFonts w:cs="B Nazanin"/>
          <w:szCs w:val="18"/>
          <w:rtl/>
        </w:rPr>
      </w:pPr>
      <w:r w:rsidRPr="00191F5C">
        <w:rPr>
          <w:rFonts w:cs="B Nazanin"/>
          <w:szCs w:val="18"/>
        </w:rPr>
        <w:t> </w:t>
      </w:r>
      <w:r w:rsidR="00523D3D" w:rsidRPr="00992F24">
        <w:rPr>
          <w:rFonts w:cs="B Nazanin"/>
          <w:b/>
          <w:bCs/>
          <w:noProof/>
          <w:rtl/>
          <w:lang w:bidi="fa-IR"/>
        </w:rPr>
        <w:drawing>
          <wp:inline distT="0" distB="0" distL="0" distR="0" wp14:anchorId="0D5DA92C" wp14:editId="369336E4">
            <wp:extent cx="4319905" cy="929005"/>
            <wp:effectExtent l="19050" t="19050" r="23495" b="23495"/>
            <wp:docPr id="84" name="Picture 84" descr="C:\Users\Emam\Desktop\gs1_uk_gsrn_info_i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mam\Desktop\gs1_uk_gsrn_info_img.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19905" cy="929005"/>
                    </a:xfrm>
                    <a:prstGeom prst="rect">
                      <a:avLst/>
                    </a:prstGeom>
                    <a:noFill/>
                    <a:ln w="25400">
                      <a:solidFill>
                        <a:schemeClr val="tx2"/>
                      </a:solidFill>
                    </a:ln>
                  </pic:spPr>
                </pic:pic>
              </a:graphicData>
            </a:graphic>
          </wp:inline>
        </w:drawing>
      </w:r>
    </w:p>
    <w:p w14:paraId="310A2375" w14:textId="77777777" w:rsidR="00BF74E3" w:rsidRPr="00191F5C" w:rsidRDefault="00BF74E3" w:rsidP="00F21F14">
      <w:pPr>
        <w:shd w:val="clear" w:color="auto" w:fill="FFFFFF"/>
        <w:bidi/>
        <w:jc w:val="both"/>
        <w:rPr>
          <w:rFonts w:cs="B Nazanin"/>
          <w:szCs w:val="18"/>
        </w:rPr>
      </w:pPr>
    </w:p>
    <w:p w14:paraId="6CFEFEF7" w14:textId="77777777" w:rsidR="00BF74E3" w:rsidRPr="00191F5C" w:rsidRDefault="00BF74E3" w:rsidP="00343BA6">
      <w:pPr>
        <w:pStyle w:val="ListParagraph"/>
        <w:numPr>
          <w:ilvl w:val="2"/>
          <w:numId w:val="77"/>
        </w:numPr>
        <w:spacing w:after="0" w:line="240" w:lineRule="auto"/>
        <w:jc w:val="lowKashida"/>
        <w:outlineLvl w:val="1"/>
        <w:rPr>
          <w:rFonts w:ascii="Times New Roman" w:hAnsi="Times New Roman" w:cs="B Nazanin"/>
          <w:b/>
          <w:bCs/>
          <w:sz w:val="24"/>
          <w:szCs w:val="28"/>
        </w:rPr>
      </w:pPr>
      <w:bookmarkStart w:id="373" w:name="_Toc530563724"/>
      <w:r w:rsidRPr="00191F5C">
        <w:rPr>
          <w:rFonts w:ascii="Times New Roman" w:hAnsi="Times New Roman" w:cs="B Nazanin" w:hint="cs"/>
          <w:b/>
          <w:bCs/>
          <w:sz w:val="24"/>
          <w:szCs w:val="28"/>
          <w:rtl/>
        </w:rPr>
        <w:t>شناسه جهانی نوع سند</w:t>
      </w:r>
      <w:r w:rsidRPr="00191F5C">
        <w:rPr>
          <w:rStyle w:val="FootnoteReference"/>
          <w:rFonts w:ascii="Times New Roman" w:hAnsi="Times New Roman" w:cs="B Nazanin"/>
          <w:b/>
          <w:bCs/>
          <w:sz w:val="24"/>
          <w:szCs w:val="28"/>
          <w:rtl/>
        </w:rPr>
        <w:footnoteReference w:id="68"/>
      </w:r>
      <w:r w:rsidRPr="00191F5C">
        <w:rPr>
          <w:rFonts w:ascii="Times New Roman" w:hAnsi="Times New Roman" w:cs="B Nazanin" w:hint="cs"/>
          <w:b/>
          <w:bCs/>
          <w:sz w:val="24"/>
          <w:szCs w:val="28"/>
          <w:rtl/>
        </w:rPr>
        <w:t xml:space="preserve"> (</w:t>
      </w:r>
      <w:r w:rsidRPr="00191F5C">
        <w:rPr>
          <w:rFonts w:ascii="Times New Roman" w:hAnsi="Times New Roman" w:cs="B Nazanin"/>
          <w:b/>
          <w:bCs/>
          <w:sz w:val="24"/>
          <w:szCs w:val="28"/>
        </w:rPr>
        <w:t>GDTI</w:t>
      </w:r>
      <w:r w:rsidRPr="00191F5C">
        <w:rPr>
          <w:rFonts w:ascii="Times New Roman" w:hAnsi="Times New Roman" w:cs="B Nazanin" w:hint="cs"/>
          <w:b/>
          <w:bCs/>
          <w:sz w:val="24"/>
          <w:szCs w:val="28"/>
          <w:rtl/>
        </w:rPr>
        <w:t>)</w:t>
      </w:r>
      <w:bookmarkEnd w:id="373"/>
    </w:p>
    <w:p w14:paraId="0D88442B" w14:textId="77777777" w:rsidR="00BF74E3" w:rsidRPr="00191F5C" w:rsidRDefault="00BF74E3" w:rsidP="00D95227">
      <w:pPr>
        <w:pStyle w:val="GS1Body"/>
        <w:bidi/>
        <w:spacing w:before="0" w:after="0"/>
        <w:ind w:left="18"/>
        <w:rPr>
          <w:rFonts w:ascii="Times New Roman" w:hAnsi="Times New Roman" w:cs="B Nazanin"/>
          <w:sz w:val="24"/>
          <w:szCs w:val="28"/>
        </w:rPr>
      </w:pPr>
      <w:r w:rsidRPr="00191F5C">
        <w:rPr>
          <w:rFonts w:ascii="Times New Roman" w:hAnsi="Times New Roman" w:cs="B Nazanin" w:hint="cs"/>
          <w:sz w:val="24"/>
          <w:szCs w:val="28"/>
          <w:rtl/>
        </w:rPr>
        <w:t xml:space="preserve">شناسه جهانی نوع سند، کلید شناسایی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برای شناسایی اسناد، پیام</w:t>
      </w:r>
      <w:r w:rsidRPr="00191F5C">
        <w:rPr>
          <w:rFonts w:ascii="Times New Roman" w:hAnsi="Times New Roman" w:cs="B Nazanin" w:hint="cs"/>
          <w:sz w:val="24"/>
          <w:szCs w:val="28"/>
          <w:rtl/>
        </w:rPr>
        <w:softHyphen/>
        <w:t>های الکترونیکی و فایل</w:t>
      </w:r>
      <w:r w:rsidRPr="00191F5C">
        <w:rPr>
          <w:rFonts w:ascii="Times New Roman" w:hAnsi="Times New Roman" w:cs="B Nazanin" w:hint="cs"/>
          <w:sz w:val="24"/>
          <w:szCs w:val="28"/>
          <w:rtl/>
        </w:rPr>
        <w:softHyphen/>
        <w:t xml:space="preserve">های دیجیتال برای اهداف کنترل سند است. </w:t>
      </w:r>
      <w:r w:rsidR="00EF2F3D">
        <w:rPr>
          <w:rFonts w:ascii="Times New Roman" w:hAnsi="Times New Roman" w:cs="B Nazanin" w:hint="cs"/>
          <w:sz w:val="24"/>
          <w:szCs w:val="28"/>
          <w:rtl/>
        </w:rPr>
        <w:t>هرگونه</w:t>
      </w:r>
      <w:r w:rsidRPr="00191F5C">
        <w:rPr>
          <w:rFonts w:ascii="Times New Roman" w:hAnsi="Times New Roman" w:cs="B Nazanin" w:hint="cs"/>
          <w:sz w:val="24"/>
          <w:szCs w:val="28"/>
          <w:rtl/>
        </w:rPr>
        <w:t xml:space="preserve"> تغییر در منبع اصلی سند، </w:t>
      </w:r>
      <w:r w:rsidR="00EF2F3D">
        <w:rPr>
          <w:rFonts w:ascii="Times New Roman" w:hAnsi="Times New Roman" w:cs="B Nazanin" w:hint="cs"/>
          <w:sz w:val="24"/>
          <w:szCs w:val="28"/>
          <w:rtl/>
        </w:rPr>
        <w:t>درصورتی‌که</w:t>
      </w:r>
      <w:r w:rsidRPr="00191F5C">
        <w:rPr>
          <w:rFonts w:ascii="Times New Roman" w:hAnsi="Times New Roman" w:cs="B Nazanin" w:hint="cs"/>
          <w:sz w:val="24"/>
          <w:szCs w:val="28"/>
          <w:rtl/>
        </w:rPr>
        <w:t xml:space="preserve"> نیاز باشد، با یک شناسه </w:t>
      </w:r>
      <w:r w:rsidR="00EF2F3D">
        <w:rPr>
          <w:rFonts w:ascii="Times New Roman" w:hAnsi="Times New Roman" w:cs="B Nazanin" w:hint="cs"/>
          <w:sz w:val="24"/>
          <w:szCs w:val="28"/>
          <w:rtl/>
        </w:rPr>
        <w:t>منحصربه‌فرد</w:t>
      </w:r>
      <w:r w:rsidRPr="00191F5C">
        <w:rPr>
          <w:rFonts w:ascii="Times New Roman" w:hAnsi="Times New Roman" w:cs="B Nazanin" w:hint="cs"/>
          <w:sz w:val="24"/>
          <w:szCs w:val="28"/>
          <w:rtl/>
        </w:rPr>
        <w:t xml:space="preserve"> شناسایی می</w:t>
      </w:r>
      <w:r w:rsidRPr="00191F5C">
        <w:rPr>
          <w:rFonts w:ascii="Times New Roman" w:hAnsi="Times New Roman" w:cs="B Nazanin" w:hint="cs"/>
          <w:sz w:val="24"/>
          <w:szCs w:val="28"/>
          <w:rtl/>
        </w:rPr>
        <w:softHyphen/>
        <w:t>شود</w:t>
      </w:r>
      <w:r w:rsidR="00D95227">
        <w:rPr>
          <w:rFonts w:cs="B Nazanin"/>
          <w:szCs w:val="28"/>
        </w:rPr>
        <w:t>]</w:t>
      </w:r>
      <w:r w:rsidR="00D95227">
        <w:rPr>
          <w:rFonts w:cs="B Nazanin" w:hint="cs"/>
          <w:szCs w:val="28"/>
          <w:rtl/>
        </w:rPr>
        <w:t>5</w:t>
      </w:r>
      <w:r w:rsidR="00D95227">
        <w:rPr>
          <w:rFonts w:cs="B Nazanin"/>
          <w:szCs w:val="28"/>
        </w:rPr>
        <w:t>[</w:t>
      </w:r>
      <w:r w:rsidRPr="00191F5C">
        <w:rPr>
          <w:rFonts w:ascii="Times New Roman" w:hAnsi="Times New Roman" w:cs="B Nazanin" w:hint="cs"/>
          <w:sz w:val="24"/>
          <w:szCs w:val="28"/>
          <w:rtl/>
        </w:rPr>
        <w:t>.</w:t>
      </w:r>
    </w:p>
    <w:p w14:paraId="3FABD19B" w14:textId="77777777" w:rsidR="00BF74E3" w:rsidRPr="00191F5C" w:rsidRDefault="00BF74E3" w:rsidP="00FC597B">
      <w:pPr>
        <w:pStyle w:val="GS1Body"/>
        <w:bidi/>
        <w:spacing w:before="0" w:after="0"/>
        <w:ind w:left="18"/>
        <w:rPr>
          <w:rFonts w:ascii="Times New Roman" w:hAnsi="Times New Roman" w:cs="B Nazanin"/>
          <w:sz w:val="24"/>
          <w:szCs w:val="28"/>
          <w:rtl/>
        </w:rPr>
      </w:pPr>
      <w:r w:rsidRPr="00191F5C">
        <w:rPr>
          <w:rFonts w:ascii="Times New Roman" w:hAnsi="Times New Roman" w:cs="B Nazanin" w:hint="cs"/>
          <w:sz w:val="24"/>
          <w:szCs w:val="28"/>
          <w:rtl/>
        </w:rPr>
        <w:t xml:space="preserve">اصطلاح </w:t>
      </w:r>
      <w:r w:rsidR="002F089E">
        <w:rPr>
          <w:rFonts w:ascii="Times New Roman" w:hAnsi="Times New Roman" w:cs="B Nazanin"/>
          <w:sz w:val="24"/>
          <w:szCs w:val="28"/>
          <w:rtl/>
        </w:rPr>
        <w:t>«</w:t>
      </w:r>
      <w:r w:rsidRPr="00191F5C">
        <w:rPr>
          <w:rFonts w:ascii="Times New Roman" w:hAnsi="Times New Roman" w:cs="B Nazanin" w:hint="cs"/>
          <w:sz w:val="24"/>
          <w:szCs w:val="28"/>
          <w:rtl/>
        </w:rPr>
        <w:t>سند</w:t>
      </w:r>
      <w:r w:rsidR="002F089E">
        <w:rPr>
          <w:rFonts w:ascii="Times New Roman" w:hAnsi="Times New Roman" w:cs="B Nazanin"/>
          <w:sz w:val="24"/>
          <w:szCs w:val="28"/>
          <w:rtl/>
        </w:rPr>
        <w:t>»</w:t>
      </w:r>
      <w:r w:rsidRPr="00191F5C">
        <w:rPr>
          <w:rFonts w:ascii="Times New Roman" w:hAnsi="Times New Roman" w:cs="B Nazanin" w:hint="cs"/>
          <w:sz w:val="24"/>
          <w:szCs w:val="28"/>
          <w:rtl/>
        </w:rPr>
        <w:t xml:space="preserve"> به طيف گسترده‌اي از هر برگه يا فايل ديجيتالي اطلاق مي‌گردد. </w:t>
      </w:r>
      <w:bookmarkStart w:id="374" w:name="OLE_LINK831"/>
      <w:bookmarkStart w:id="375" w:name="OLE_LINK830"/>
      <w:r w:rsidR="00FC597B">
        <w:rPr>
          <w:rFonts w:ascii="Times New Roman" w:hAnsi="Times New Roman" w:cs="B Nazanin" w:hint="cs"/>
          <w:sz w:val="24"/>
          <w:szCs w:val="28"/>
          <w:rtl/>
        </w:rPr>
        <w:t xml:space="preserve">برخی از اسنادی که برای شناسایی آنها می‌توان از </w:t>
      </w:r>
      <w:r w:rsidRPr="00191F5C">
        <w:rPr>
          <w:rFonts w:ascii="Times New Roman" w:hAnsi="Times New Roman" w:cs="B Nazanin" w:hint="cs"/>
          <w:sz w:val="24"/>
          <w:szCs w:val="28"/>
          <w:rtl/>
        </w:rPr>
        <w:t xml:space="preserve">شناسه جهاني نوع سند </w:t>
      </w:r>
      <w:bookmarkEnd w:id="374"/>
      <w:bookmarkEnd w:id="375"/>
      <w:r w:rsidRPr="00191F5C">
        <w:rPr>
          <w:rFonts w:ascii="Times New Roman" w:hAnsi="Times New Roman" w:cs="B Nazanin" w:hint="cs"/>
          <w:sz w:val="24"/>
          <w:szCs w:val="28"/>
          <w:rtl/>
        </w:rPr>
        <w:t xml:space="preserve">استفاده </w:t>
      </w:r>
      <w:r w:rsidR="00FC597B">
        <w:rPr>
          <w:rFonts w:ascii="Times New Roman" w:hAnsi="Times New Roman" w:cs="B Nazanin" w:hint="cs"/>
          <w:sz w:val="24"/>
          <w:szCs w:val="28"/>
          <w:rtl/>
        </w:rPr>
        <w:t>کرد، به شرح زیر هستند</w:t>
      </w:r>
      <w:r w:rsidRPr="00191F5C">
        <w:rPr>
          <w:rFonts w:ascii="Times New Roman" w:hAnsi="Times New Roman" w:cs="B Nazanin" w:hint="cs"/>
          <w:sz w:val="24"/>
          <w:szCs w:val="28"/>
          <w:rtl/>
        </w:rPr>
        <w:t>:</w:t>
      </w:r>
    </w:p>
    <w:p w14:paraId="3D94F2B0" w14:textId="77777777" w:rsidR="00BF74E3" w:rsidRPr="00191F5C" w:rsidRDefault="00BF74E3" w:rsidP="00F21F14">
      <w:pPr>
        <w:pStyle w:val="GS1Bullet1"/>
        <w:bidi/>
        <w:spacing w:before="0"/>
        <w:rPr>
          <w:rFonts w:ascii="Times New Roman" w:hAnsi="Times New Roman" w:cs="B Nazanin"/>
          <w:sz w:val="24"/>
          <w:szCs w:val="28"/>
          <w:rtl/>
        </w:rPr>
      </w:pPr>
      <w:r w:rsidRPr="00191F5C">
        <w:rPr>
          <w:rFonts w:ascii="Times New Roman" w:hAnsi="Times New Roman" w:cs="B Nazanin" w:hint="cs"/>
          <w:sz w:val="24"/>
          <w:szCs w:val="28"/>
          <w:rtl/>
          <w:lang w:val="en-US" w:bidi="fa-IR"/>
        </w:rPr>
        <w:t>اسناد تجاري (</w:t>
      </w:r>
      <w:r w:rsidR="002F089E">
        <w:rPr>
          <w:rFonts w:ascii="Times New Roman" w:hAnsi="Times New Roman" w:cs="B Nazanin"/>
          <w:sz w:val="24"/>
          <w:szCs w:val="28"/>
          <w:rtl/>
          <w:lang w:val="en-US" w:bidi="fa-IR"/>
        </w:rPr>
        <w:t>مانند</w:t>
      </w:r>
      <w:r w:rsidR="002D1E23" w:rsidRPr="00191F5C">
        <w:rPr>
          <w:rFonts w:ascii="Times New Roman" w:hAnsi="Times New Roman" w:cs="B Nazanin" w:hint="cs"/>
          <w:sz w:val="24"/>
          <w:szCs w:val="28"/>
          <w:rtl/>
          <w:lang w:val="en-US" w:bidi="fa-IR"/>
        </w:rPr>
        <w:t xml:space="preserve"> </w:t>
      </w:r>
      <w:r w:rsidRPr="00191F5C">
        <w:rPr>
          <w:rFonts w:ascii="Times New Roman" w:hAnsi="Times New Roman" w:cs="B Nazanin" w:hint="cs"/>
          <w:sz w:val="24"/>
          <w:szCs w:val="28"/>
          <w:rtl/>
          <w:lang w:val="en-US" w:bidi="fa-IR"/>
        </w:rPr>
        <w:t>صورتحساب، سفارش خريد)</w:t>
      </w:r>
    </w:p>
    <w:p w14:paraId="162F1970" w14:textId="77777777" w:rsidR="00BF74E3" w:rsidRPr="00191F5C" w:rsidRDefault="00BF74E3" w:rsidP="00F21F14">
      <w:pPr>
        <w:pStyle w:val="GS1Bullet1"/>
        <w:bidi/>
        <w:spacing w:before="0"/>
        <w:rPr>
          <w:rFonts w:ascii="Times New Roman" w:hAnsi="Times New Roman" w:cs="B Nazanin"/>
          <w:sz w:val="24"/>
          <w:szCs w:val="28"/>
        </w:rPr>
      </w:pPr>
      <w:r w:rsidRPr="00191F5C">
        <w:rPr>
          <w:rFonts w:ascii="Times New Roman" w:hAnsi="Times New Roman" w:cs="B Nazanin" w:hint="cs"/>
          <w:sz w:val="24"/>
          <w:szCs w:val="28"/>
          <w:rtl/>
        </w:rPr>
        <w:t>اسنادي كه براي اثبات حقوق است (</w:t>
      </w:r>
      <w:r w:rsidR="002F089E">
        <w:rPr>
          <w:rFonts w:ascii="Times New Roman" w:hAnsi="Times New Roman" w:cs="B Nazanin"/>
          <w:sz w:val="24"/>
          <w:szCs w:val="28"/>
          <w:rtl/>
        </w:rPr>
        <w:t>مانند</w:t>
      </w:r>
      <w:r w:rsidRPr="00191F5C">
        <w:rPr>
          <w:rFonts w:ascii="Times New Roman" w:hAnsi="Times New Roman" w:cs="B Nazanin" w:hint="cs"/>
          <w:sz w:val="24"/>
          <w:szCs w:val="28"/>
          <w:rtl/>
        </w:rPr>
        <w:t xml:space="preserve"> سند مالكيت)</w:t>
      </w:r>
    </w:p>
    <w:p w14:paraId="27EFACD0" w14:textId="77777777" w:rsidR="00BF74E3" w:rsidRPr="00191F5C" w:rsidRDefault="00BF74E3" w:rsidP="00F21F14">
      <w:pPr>
        <w:pStyle w:val="GS1Bullet1"/>
        <w:bidi/>
        <w:spacing w:before="0"/>
        <w:rPr>
          <w:rFonts w:ascii="Times New Roman" w:hAnsi="Times New Roman" w:cs="B Nazanin"/>
          <w:sz w:val="24"/>
          <w:szCs w:val="28"/>
        </w:rPr>
      </w:pPr>
      <w:r w:rsidRPr="00191F5C">
        <w:rPr>
          <w:rFonts w:ascii="Times New Roman" w:hAnsi="Times New Roman" w:cs="B Nazanin" w:hint="cs"/>
          <w:sz w:val="24"/>
          <w:szCs w:val="28"/>
          <w:rtl/>
        </w:rPr>
        <w:t>اسنادي كه براي اثبات تعهدات است (ابلاغيه يا فراخوان براي خدمت سربازي)</w:t>
      </w:r>
    </w:p>
    <w:p w14:paraId="30C57A36" w14:textId="77777777" w:rsidR="00BF74E3" w:rsidRPr="00191F5C" w:rsidRDefault="00BF74E3" w:rsidP="00F21F14">
      <w:pPr>
        <w:pStyle w:val="GS1Bullet1"/>
        <w:bidi/>
        <w:spacing w:before="0"/>
        <w:rPr>
          <w:rFonts w:ascii="Times New Roman" w:hAnsi="Times New Roman" w:cs="B Nazanin"/>
          <w:sz w:val="24"/>
          <w:szCs w:val="28"/>
        </w:rPr>
      </w:pPr>
      <w:r w:rsidRPr="00191F5C">
        <w:rPr>
          <w:rFonts w:ascii="Times New Roman" w:hAnsi="Times New Roman" w:cs="B Nazanin" w:hint="cs"/>
          <w:sz w:val="24"/>
          <w:szCs w:val="28"/>
          <w:rtl/>
        </w:rPr>
        <w:t>اسناد شناسايي (</w:t>
      </w:r>
      <w:r w:rsidR="002F089E">
        <w:rPr>
          <w:rFonts w:ascii="Times New Roman" w:hAnsi="Times New Roman" w:cs="B Nazanin"/>
          <w:sz w:val="24"/>
          <w:szCs w:val="28"/>
          <w:rtl/>
        </w:rPr>
        <w:t>مانند</w:t>
      </w:r>
      <w:r w:rsidRPr="00191F5C">
        <w:rPr>
          <w:rFonts w:ascii="Times New Roman" w:hAnsi="Times New Roman" w:cs="B Nazanin" w:hint="cs"/>
          <w:sz w:val="24"/>
          <w:szCs w:val="28"/>
          <w:rtl/>
        </w:rPr>
        <w:t xml:space="preserve"> گواهينامه</w:t>
      </w:r>
      <w:r w:rsidR="002D1E23" w:rsidRPr="00191F5C">
        <w:rPr>
          <w:rFonts w:ascii="Times New Roman" w:hAnsi="Times New Roman" w:cs="B Nazanin" w:hint="cs"/>
          <w:sz w:val="24"/>
          <w:szCs w:val="28"/>
          <w:rtl/>
        </w:rPr>
        <w:t xml:space="preserve"> رانندگي، گذرنامه)</w:t>
      </w:r>
    </w:p>
    <w:p w14:paraId="22EE2A82" w14:textId="77777777" w:rsidR="00BF74E3" w:rsidRPr="00191F5C" w:rsidRDefault="00BF74E3" w:rsidP="00F21F14">
      <w:pPr>
        <w:pStyle w:val="GS1Bullet1"/>
        <w:bidi/>
        <w:spacing w:before="0"/>
        <w:rPr>
          <w:rFonts w:ascii="Times New Roman" w:hAnsi="Times New Roman" w:cs="B Nazanin"/>
          <w:sz w:val="24"/>
          <w:szCs w:val="28"/>
        </w:rPr>
      </w:pPr>
      <w:r w:rsidRPr="00191F5C">
        <w:rPr>
          <w:rFonts w:ascii="Times New Roman" w:hAnsi="Times New Roman" w:cs="B Nazanin" w:hint="cs"/>
          <w:sz w:val="24"/>
          <w:szCs w:val="28"/>
          <w:rtl/>
        </w:rPr>
        <w:t>فایل</w:t>
      </w:r>
      <w:r w:rsidRPr="00191F5C">
        <w:rPr>
          <w:rFonts w:ascii="Times New Roman" w:hAnsi="Times New Roman" w:cs="B Nazanin" w:hint="cs"/>
          <w:sz w:val="24"/>
          <w:szCs w:val="28"/>
          <w:rtl/>
        </w:rPr>
        <w:softHyphen/>
        <w:t>های دیجیتال</w:t>
      </w:r>
    </w:p>
    <w:p w14:paraId="25E17C3E" w14:textId="77777777" w:rsidR="00BF74E3" w:rsidRPr="00EF2F3D" w:rsidRDefault="00BF74E3" w:rsidP="00F21F14">
      <w:pPr>
        <w:pStyle w:val="GS1Bullet1"/>
        <w:bidi/>
        <w:spacing w:before="0"/>
        <w:rPr>
          <w:rFonts w:ascii="Times New Roman" w:hAnsi="Times New Roman" w:cs="B Nazanin"/>
          <w:sz w:val="24"/>
          <w:szCs w:val="28"/>
        </w:rPr>
      </w:pPr>
      <w:r w:rsidRPr="00EF2F3D">
        <w:rPr>
          <w:rFonts w:ascii="Times New Roman" w:hAnsi="Times New Roman" w:cs="B Nazanin" w:hint="cs"/>
          <w:sz w:val="24"/>
          <w:szCs w:val="28"/>
          <w:rtl/>
        </w:rPr>
        <w:t>پیام</w:t>
      </w:r>
      <w:r w:rsidRPr="00EF2F3D">
        <w:rPr>
          <w:rFonts w:ascii="Times New Roman" w:hAnsi="Times New Roman" w:cs="B Nazanin" w:hint="cs"/>
          <w:sz w:val="24"/>
          <w:szCs w:val="28"/>
          <w:rtl/>
        </w:rPr>
        <w:softHyphen/>
        <w:t>های الکترونیکی</w:t>
      </w:r>
    </w:p>
    <w:p w14:paraId="56682725" w14:textId="77777777" w:rsidR="002D1E23" w:rsidRPr="00EF2F3D" w:rsidRDefault="002D1E23" w:rsidP="00EF2F3D">
      <w:pPr>
        <w:pStyle w:val="GS1Bullet1"/>
        <w:bidi/>
        <w:spacing w:before="0"/>
        <w:rPr>
          <w:rFonts w:ascii="Times New Roman" w:hAnsi="Times New Roman" w:cs="B Nazanin"/>
          <w:sz w:val="24"/>
          <w:szCs w:val="28"/>
        </w:rPr>
      </w:pPr>
      <w:r w:rsidRPr="00EF2F3D">
        <w:rPr>
          <w:rFonts w:ascii="Times New Roman" w:hAnsi="Times New Roman" w:cs="B Nazanin" w:hint="cs"/>
          <w:sz w:val="24"/>
          <w:szCs w:val="28"/>
          <w:rtl/>
        </w:rPr>
        <w:t>برگه‌هاي مالياتي</w:t>
      </w:r>
    </w:p>
    <w:p w14:paraId="74B2A15C" w14:textId="77777777" w:rsidR="002D1E23" w:rsidRPr="00EF2F3D" w:rsidRDefault="002D1E23" w:rsidP="00EF2F3D">
      <w:pPr>
        <w:pStyle w:val="GS1Bullet1"/>
        <w:bidi/>
        <w:spacing w:before="0"/>
        <w:rPr>
          <w:rFonts w:ascii="Times New Roman" w:hAnsi="Times New Roman" w:cs="B Nazanin"/>
          <w:sz w:val="24"/>
          <w:szCs w:val="28"/>
        </w:rPr>
      </w:pPr>
      <w:r w:rsidRPr="00EF2F3D">
        <w:rPr>
          <w:rFonts w:ascii="Times New Roman" w:hAnsi="Times New Roman" w:cs="B Nazanin" w:hint="cs"/>
          <w:sz w:val="24"/>
          <w:szCs w:val="28"/>
          <w:rtl/>
        </w:rPr>
        <w:t xml:space="preserve">رسيدهاي ارسال و دريافت </w:t>
      </w:r>
    </w:p>
    <w:p w14:paraId="03E54E59" w14:textId="77777777" w:rsidR="002D1E23" w:rsidRPr="00EF2F3D" w:rsidRDefault="002D1E23" w:rsidP="00EF2F3D">
      <w:pPr>
        <w:pStyle w:val="GS1Bullet1"/>
        <w:bidi/>
        <w:spacing w:before="0"/>
        <w:rPr>
          <w:rFonts w:ascii="Times New Roman" w:hAnsi="Times New Roman" w:cs="B Nazanin"/>
          <w:sz w:val="24"/>
          <w:szCs w:val="28"/>
        </w:rPr>
      </w:pPr>
      <w:r w:rsidRPr="00EF2F3D">
        <w:rPr>
          <w:rFonts w:ascii="Times New Roman" w:hAnsi="Times New Roman" w:cs="B Nazanin" w:hint="cs"/>
          <w:sz w:val="24"/>
          <w:szCs w:val="28"/>
          <w:rtl/>
        </w:rPr>
        <w:t>فرم‌هاي اظهارنامه‌ي گمركي</w:t>
      </w:r>
    </w:p>
    <w:p w14:paraId="0EFB4CA1" w14:textId="77777777" w:rsidR="002D1E23" w:rsidRPr="00EF2F3D" w:rsidRDefault="002D1E23" w:rsidP="00EF2F3D">
      <w:pPr>
        <w:pStyle w:val="GS1Bullet1"/>
        <w:bidi/>
        <w:spacing w:before="0"/>
        <w:rPr>
          <w:rFonts w:ascii="Times New Roman" w:hAnsi="Times New Roman" w:cs="B Nazanin"/>
          <w:sz w:val="24"/>
          <w:szCs w:val="28"/>
        </w:rPr>
      </w:pPr>
      <w:r w:rsidRPr="00EF2F3D">
        <w:rPr>
          <w:rFonts w:ascii="Times New Roman" w:hAnsi="Times New Roman" w:cs="B Nazanin" w:hint="cs"/>
          <w:sz w:val="24"/>
          <w:szCs w:val="28"/>
          <w:rtl/>
        </w:rPr>
        <w:t>بيمه‌نامه‌ها یا قراردادهاي بيمه‌</w:t>
      </w:r>
    </w:p>
    <w:p w14:paraId="59B77AFA" w14:textId="77777777" w:rsidR="002D1E23" w:rsidRPr="00EF2F3D" w:rsidRDefault="002D1E23" w:rsidP="00EF2F3D">
      <w:pPr>
        <w:pStyle w:val="GS1Bullet1"/>
        <w:bidi/>
        <w:spacing w:before="0"/>
        <w:rPr>
          <w:rFonts w:ascii="Times New Roman" w:hAnsi="Times New Roman" w:cs="B Nazanin"/>
          <w:sz w:val="24"/>
          <w:szCs w:val="28"/>
        </w:rPr>
      </w:pPr>
      <w:r w:rsidRPr="00EF2F3D">
        <w:rPr>
          <w:rFonts w:ascii="Times New Roman" w:hAnsi="Times New Roman" w:cs="B Nazanin" w:hint="cs"/>
          <w:sz w:val="24"/>
          <w:szCs w:val="28"/>
          <w:rtl/>
        </w:rPr>
        <w:t>صورتحساب‌هاي داخلي</w:t>
      </w:r>
    </w:p>
    <w:p w14:paraId="6EF5B564" w14:textId="77777777" w:rsidR="002D1E23" w:rsidRPr="00EF2F3D" w:rsidRDefault="002D1E23" w:rsidP="00EF2F3D">
      <w:pPr>
        <w:pStyle w:val="GS1Bullet1"/>
        <w:bidi/>
        <w:spacing w:before="0"/>
        <w:rPr>
          <w:rFonts w:ascii="Times New Roman" w:hAnsi="Times New Roman" w:cs="B Nazanin"/>
          <w:sz w:val="24"/>
          <w:szCs w:val="28"/>
        </w:rPr>
      </w:pPr>
      <w:r w:rsidRPr="00EF2F3D">
        <w:rPr>
          <w:rFonts w:ascii="Times New Roman" w:hAnsi="Times New Roman" w:cs="B Nazanin" w:hint="cs"/>
          <w:sz w:val="24"/>
          <w:szCs w:val="28"/>
          <w:rtl/>
        </w:rPr>
        <w:t>اسناد روزنامه‌رسمي</w:t>
      </w:r>
    </w:p>
    <w:p w14:paraId="633C9EBC" w14:textId="77777777" w:rsidR="002D1E23" w:rsidRPr="00EF2F3D" w:rsidRDefault="002D1E23" w:rsidP="00EF2F3D">
      <w:pPr>
        <w:pStyle w:val="GS1Bullet1"/>
        <w:bidi/>
        <w:spacing w:before="0"/>
        <w:rPr>
          <w:rFonts w:ascii="Times New Roman" w:hAnsi="Times New Roman" w:cs="B Nazanin"/>
          <w:sz w:val="24"/>
          <w:szCs w:val="28"/>
        </w:rPr>
      </w:pPr>
      <w:r w:rsidRPr="00EF2F3D">
        <w:rPr>
          <w:rFonts w:ascii="Times New Roman" w:hAnsi="Times New Roman" w:cs="B Nazanin" w:hint="cs"/>
          <w:sz w:val="24"/>
          <w:szCs w:val="28"/>
          <w:rtl/>
        </w:rPr>
        <w:t>گواهي‌ها و مدارك تحصيلي</w:t>
      </w:r>
    </w:p>
    <w:p w14:paraId="27A2713C" w14:textId="77777777" w:rsidR="002D1E23" w:rsidRPr="00EF2F3D" w:rsidRDefault="002D1E23" w:rsidP="00EF2F3D">
      <w:pPr>
        <w:pStyle w:val="GS1Bullet1"/>
        <w:bidi/>
        <w:spacing w:before="0"/>
        <w:rPr>
          <w:rFonts w:ascii="Times New Roman" w:hAnsi="Times New Roman" w:cs="B Nazanin"/>
          <w:sz w:val="24"/>
          <w:szCs w:val="28"/>
        </w:rPr>
      </w:pPr>
      <w:r w:rsidRPr="00EF2F3D">
        <w:rPr>
          <w:rFonts w:ascii="Times New Roman" w:hAnsi="Times New Roman" w:cs="B Nazanin" w:hint="cs"/>
          <w:sz w:val="24"/>
          <w:szCs w:val="28"/>
          <w:rtl/>
        </w:rPr>
        <w:t xml:space="preserve">اسناد </w:t>
      </w:r>
      <w:r w:rsidR="002064CF">
        <w:rPr>
          <w:rFonts w:ascii="Times New Roman" w:hAnsi="Times New Roman" w:cs="B Nazanin" w:hint="cs"/>
          <w:sz w:val="24"/>
          <w:szCs w:val="28"/>
          <w:rtl/>
        </w:rPr>
        <w:t>شرکت‌های</w:t>
      </w:r>
      <w:r w:rsidRPr="00EF2F3D">
        <w:rPr>
          <w:rFonts w:ascii="Times New Roman" w:hAnsi="Times New Roman" w:cs="B Nazanin" w:hint="cs"/>
          <w:sz w:val="24"/>
          <w:szCs w:val="28"/>
          <w:rtl/>
        </w:rPr>
        <w:t xml:space="preserve"> </w:t>
      </w:r>
      <w:r w:rsidR="00EA7805" w:rsidRPr="00EF2F3D">
        <w:rPr>
          <w:rFonts w:ascii="Times New Roman" w:hAnsi="Times New Roman" w:cs="B Nazanin" w:hint="cs"/>
          <w:sz w:val="24"/>
          <w:szCs w:val="28"/>
          <w:rtl/>
        </w:rPr>
        <w:t>حمل‌ونقل</w:t>
      </w:r>
    </w:p>
    <w:p w14:paraId="1DDEC398" w14:textId="77777777" w:rsidR="002D1E23" w:rsidRPr="00EF2F3D" w:rsidRDefault="002D1E23" w:rsidP="00EF2F3D">
      <w:pPr>
        <w:pStyle w:val="GS1Bullet1"/>
        <w:bidi/>
        <w:spacing w:before="0"/>
        <w:rPr>
          <w:rFonts w:ascii="Times New Roman" w:hAnsi="Times New Roman" w:cs="B Nazanin"/>
          <w:sz w:val="24"/>
          <w:szCs w:val="28"/>
        </w:rPr>
      </w:pPr>
      <w:r w:rsidRPr="00EF2F3D">
        <w:rPr>
          <w:rFonts w:ascii="Times New Roman" w:hAnsi="Times New Roman" w:cs="B Nazanin" w:hint="cs"/>
          <w:sz w:val="24"/>
          <w:szCs w:val="28"/>
          <w:rtl/>
        </w:rPr>
        <w:t xml:space="preserve">اسناد </w:t>
      </w:r>
      <w:r w:rsidR="002064CF">
        <w:rPr>
          <w:rFonts w:ascii="Times New Roman" w:hAnsi="Times New Roman" w:cs="B Nazanin" w:hint="cs"/>
          <w:sz w:val="24"/>
          <w:szCs w:val="28"/>
          <w:rtl/>
        </w:rPr>
        <w:t>شرکت‌های</w:t>
      </w:r>
      <w:r w:rsidRPr="00EF2F3D">
        <w:rPr>
          <w:rFonts w:ascii="Times New Roman" w:hAnsi="Times New Roman" w:cs="B Nazanin" w:hint="cs"/>
          <w:sz w:val="24"/>
          <w:szCs w:val="28"/>
          <w:rtl/>
        </w:rPr>
        <w:t xml:space="preserve"> پستي</w:t>
      </w:r>
    </w:p>
    <w:p w14:paraId="06026BEC" w14:textId="77777777" w:rsidR="00BF74E3" w:rsidRPr="00191F5C" w:rsidRDefault="00BF74E3" w:rsidP="00F21F14">
      <w:pPr>
        <w:pStyle w:val="GS1Bullet1"/>
        <w:numPr>
          <w:ilvl w:val="0"/>
          <w:numId w:val="0"/>
        </w:numPr>
        <w:tabs>
          <w:tab w:val="right" w:pos="1431"/>
        </w:tabs>
        <w:bidi/>
        <w:spacing w:before="0"/>
        <w:ind w:left="108"/>
        <w:rPr>
          <w:rFonts w:ascii="Times New Roman" w:hAnsi="Times New Roman" w:cs="B Nazanin"/>
          <w:sz w:val="24"/>
          <w:szCs w:val="28"/>
          <w:rtl/>
        </w:rPr>
      </w:pPr>
      <w:r w:rsidRPr="00191F5C">
        <w:rPr>
          <w:rFonts w:ascii="Times New Roman" w:hAnsi="Times New Roman" w:cs="B Nazanin" w:hint="cs"/>
          <w:sz w:val="24"/>
          <w:szCs w:val="28"/>
          <w:rtl/>
        </w:rPr>
        <w:t>اسناد فیزیکی و پیام</w:t>
      </w:r>
      <w:r w:rsidRPr="00191F5C">
        <w:rPr>
          <w:rFonts w:ascii="Times New Roman" w:hAnsi="Times New Roman" w:cs="B Nazanin" w:hint="cs"/>
          <w:sz w:val="24"/>
          <w:szCs w:val="28"/>
          <w:rtl/>
        </w:rPr>
        <w:softHyphen/>
        <w:t>های الکترونیکی که در ارتباطات با دیگر شرکای تجاری استفاده می</w:t>
      </w:r>
      <w:r w:rsidRPr="00191F5C">
        <w:rPr>
          <w:rFonts w:ascii="Times New Roman" w:hAnsi="Times New Roman" w:cs="B Nazanin" w:hint="cs"/>
          <w:sz w:val="24"/>
          <w:szCs w:val="28"/>
          <w:rtl/>
        </w:rPr>
        <w:softHyphen/>
        <w:t>شوند، اغلب شامل یک شماره منحصربه</w:t>
      </w:r>
      <w:r w:rsidRPr="00191F5C">
        <w:rPr>
          <w:rFonts w:ascii="Times New Roman" w:hAnsi="Times New Roman" w:cs="B Nazanin" w:hint="cs"/>
          <w:sz w:val="24"/>
          <w:szCs w:val="28"/>
          <w:rtl/>
        </w:rPr>
        <w:softHyphen/>
        <w:t>فرد است که می</w:t>
      </w:r>
      <w:r w:rsidRPr="00191F5C">
        <w:rPr>
          <w:rFonts w:ascii="Times New Roman" w:hAnsi="Times New Roman" w:cs="B Nazanin" w:hint="cs"/>
          <w:sz w:val="24"/>
          <w:szCs w:val="28"/>
          <w:rtl/>
        </w:rPr>
        <w:softHyphen/>
        <w:t xml:space="preserve">تواند </w:t>
      </w:r>
      <w:r w:rsidR="0051648C">
        <w:rPr>
          <w:rFonts w:ascii="Times New Roman" w:hAnsi="Times New Roman" w:cs="B Nazanin" w:hint="cs"/>
          <w:sz w:val="24"/>
          <w:szCs w:val="28"/>
          <w:rtl/>
        </w:rPr>
        <w:t>به‌عنوان</w:t>
      </w:r>
      <w:r w:rsidRPr="00191F5C">
        <w:rPr>
          <w:rFonts w:ascii="Times New Roman" w:hAnsi="Times New Roman" w:cs="B Nazanin" w:hint="cs"/>
          <w:sz w:val="24"/>
          <w:szCs w:val="28"/>
          <w:rtl/>
        </w:rPr>
        <w:t xml:space="preserve"> مرجع استفاده شود. همچنین فایل</w:t>
      </w:r>
      <w:r w:rsidRPr="00191F5C">
        <w:rPr>
          <w:rFonts w:ascii="Times New Roman" w:hAnsi="Times New Roman" w:cs="B Nazanin" w:hint="cs"/>
          <w:sz w:val="24"/>
          <w:szCs w:val="28"/>
          <w:rtl/>
        </w:rPr>
        <w:softHyphen/>
        <w:t>های دیجیتال به اشتراک</w:t>
      </w:r>
      <w:r w:rsidRPr="00191F5C">
        <w:rPr>
          <w:rFonts w:ascii="Times New Roman" w:hAnsi="Times New Roman" w:cs="B Nazanin" w:hint="cs"/>
          <w:sz w:val="24"/>
          <w:szCs w:val="28"/>
          <w:rtl/>
        </w:rPr>
        <w:softHyphen/>
        <w:t>گذاشته شده بین دیگر شرکای تجاری ممکن است به یک شناسه منحصربه</w:t>
      </w:r>
      <w:r w:rsidRPr="00191F5C">
        <w:rPr>
          <w:rFonts w:ascii="Times New Roman" w:hAnsi="Times New Roman" w:cs="B Nazanin" w:hint="cs"/>
          <w:sz w:val="24"/>
          <w:szCs w:val="28"/>
          <w:rtl/>
        </w:rPr>
        <w:softHyphen/>
        <w:t xml:space="preserve">فرد </w:t>
      </w:r>
      <w:r w:rsidR="0051648C">
        <w:rPr>
          <w:rFonts w:ascii="Times New Roman" w:hAnsi="Times New Roman" w:cs="B Nazanin" w:hint="cs"/>
          <w:sz w:val="24"/>
          <w:szCs w:val="28"/>
          <w:rtl/>
        </w:rPr>
        <w:t>به‌منظور</w:t>
      </w:r>
      <w:r w:rsidRPr="00191F5C">
        <w:rPr>
          <w:rFonts w:ascii="Times New Roman" w:hAnsi="Times New Roman" w:cs="B Nazanin" w:hint="cs"/>
          <w:sz w:val="24"/>
          <w:szCs w:val="28"/>
          <w:rtl/>
        </w:rPr>
        <w:t xml:space="preserve"> حصول اطمینان از استفاده از نوع و نسخه مناسب نیاز داشته باشد. صادركننده سند به طول معمول مسئول شناسايي سند است. </w:t>
      </w:r>
    </w:p>
    <w:p w14:paraId="25F2FE13" w14:textId="77777777" w:rsidR="00BF74E3" w:rsidRPr="00191F5C" w:rsidRDefault="00BF74E3" w:rsidP="00F21F14">
      <w:pPr>
        <w:pStyle w:val="GS1Bullet1"/>
        <w:numPr>
          <w:ilvl w:val="0"/>
          <w:numId w:val="0"/>
        </w:numPr>
        <w:tabs>
          <w:tab w:val="left" w:pos="720"/>
        </w:tabs>
        <w:bidi/>
        <w:spacing w:before="0"/>
        <w:ind w:left="108"/>
        <w:rPr>
          <w:rFonts w:ascii="Times New Roman" w:hAnsi="Times New Roman" w:cs="B Nazanin"/>
          <w:sz w:val="24"/>
          <w:szCs w:val="28"/>
          <w:rtl/>
          <w:lang w:val="en-US" w:bidi="fa-IR"/>
        </w:rPr>
      </w:pPr>
      <w:r w:rsidRPr="00191F5C">
        <w:rPr>
          <w:rFonts w:ascii="Times New Roman" w:hAnsi="Times New Roman" w:cs="B Nazanin"/>
          <w:sz w:val="24"/>
          <w:szCs w:val="28"/>
        </w:rPr>
        <w:t>GDTI</w:t>
      </w:r>
      <w:r w:rsidR="002D1E23" w:rsidRPr="00191F5C">
        <w:rPr>
          <w:rFonts w:ascii="Times New Roman" w:hAnsi="Times New Roman" w:cs="B Nazanin" w:hint="cs"/>
          <w:sz w:val="24"/>
          <w:szCs w:val="28"/>
          <w:rtl/>
        </w:rPr>
        <w:t>،</w:t>
      </w:r>
      <w:r w:rsidRPr="00191F5C">
        <w:rPr>
          <w:rFonts w:ascii="Times New Roman" w:hAnsi="Times New Roman" w:cs="B Nazanin" w:hint="cs"/>
          <w:sz w:val="24"/>
          <w:szCs w:val="28"/>
          <w:rtl/>
        </w:rPr>
        <w:t xml:space="preserve"> صادرکننده را قادر می</w:t>
      </w:r>
      <w:r w:rsidRPr="00191F5C">
        <w:rPr>
          <w:rFonts w:ascii="Times New Roman" w:hAnsi="Times New Roman" w:cs="B Nazanin" w:hint="cs"/>
          <w:sz w:val="24"/>
          <w:szCs w:val="28"/>
          <w:rtl/>
        </w:rPr>
        <w:softHyphen/>
        <w:t>سازد تا شناسه</w:t>
      </w:r>
      <w:r w:rsidRPr="00191F5C">
        <w:rPr>
          <w:rFonts w:ascii="Times New Roman" w:hAnsi="Times New Roman" w:cs="B Nazanin" w:hint="cs"/>
          <w:sz w:val="24"/>
          <w:szCs w:val="28"/>
          <w:rtl/>
        </w:rPr>
        <w:softHyphen/>
        <w:t xml:space="preserve">های </w:t>
      </w:r>
      <w:r w:rsidR="00EF2F3D">
        <w:rPr>
          <w:rFonts w:ascii="Times New Roman" w:hAnsi="Times New Roman" w:cs="B Nazanin" w:hint="cs"/>
          <w:sz w:val="24"/>
          <w:szCs w:val="28"/>
          <w:rtl/>
        </w:rPr>
        <w:t>منحصربه‌فرد</w:t>
      </w:r>
      <w:r w:rsidRPr="00191F5C">
        <w:rPr>
          <w:rFonts w:ascii="Times New Roman" w:hAnsi="Times New Roman" w:cs="B Nazanin" w:hint="cs"/>
          <w:sz w:val="24"/>
          <w:szCs w:val="28"/>
          <w:rtl/>
        </w:rPr>
        <w:t xml:space="preserve"> جهانی به اسناد و در صورت امکان، </w:t>
      </w:r>
      <w:r w:rsidR="0051648C">
        <w:rPr>
          <w:rFonts w:ascii="Times New Roman" w:hAnsi="Times New Roman" w:cs="B Nazanin" w:hint="cs"/>
          <w:sz w:val="24"/>
          <w:szCs w:val="28"/>
          <w:rtl/>
        </w:rPr>
        <w:t>به‌طور</w:t>
      </w:r>
      <w:r w:rsidRPr="00191F5C">
        <w:rPr>
          <w:rFonts w:ascii="Times New Roman" w:hAnsi="Times New Roman" w:cs="B Nazanin" w:hint="cs"/>
          <w:sz w:val="24"/>
          <w:szCs w:val="28"/>
          <w:rtl/>
        </w:rPr>
        <w:t xml:space="preserve"> فیزیکی این اسناد و نسخه</w:t>
      </w:r>
      <w:r w:rsidRPr="00191F5C">
        <w:rPr>
          <w:rFonts w:ascii="Times New Roman" w:hAnsi="Times New Roman" w:cs="B Nazanin" w:hint="cs"/>
          <w:sz w:val="24"/>
          <w:szCs w:val="28"/>
          <w:rtl/>
        </w:rPr>
        <w:softHyphen/>
        <w:t xml:space="preserve">های فیزیکی </w:t>
      </w:r>
      <w:r w:rsidR="00A9561F">
        <w:rPr>
          <w:rFonts w:ascii="Times New Roman" w:hAnsi="Times New Roman" w:cs="B Nazanin" w:hint="cs"/>
          <w:sz w:val="24"/>
          <w:szCs w:val="28"/>
          <w:rtl/>
        </w:rPr>
        <w:t>آن‌ها</w:t>
      </w:r>
      <w:r w:rsidRPr="00191F5C">
        <w:rPr>
          <w:rFonts w:ascii="Times New Roman" w:hAnsi="Times New Roman" w:cs="B Nazanin" w:hint="cs"/>
          <w:sz w:val="24"/>
          <w:szCs w:val="28"/>
          <w:rtl/>
        </w:rPr>
        <w:t xml:space="preserve"> در قالب کد میله</w:t>
      </w:r>
      <w:r w:rsidRPr="00191F5C">
        <w:rPr>
          <w:rFonts w:ascii="Times New Roman" w:hAnsi="Times New Roman" w:cs="B Nazanin" w:hint="cs"/>
          <w:sz w:val="24"/>
          <w:szCs w:val="28"/>
          <w:rtl/>
        </w:rPr>
        <w:softHyphen/>
        <w:t xml:space="preserve">ای یا </w:t>
      </w:r>
      <w:r w:rsidRPr="00191F5C">
        <w:rPr>
          <w:rFonts w:ascii="Times New Roman" w:hAnsi="Times New Roman" w:cs="B Nazanin"/>
          <w:sz w:val="24"/>
          <w:szCs w:val="28"/>
          <w:lang w:val="en-US"/>
        </w:rPr>
        <w:t>EPC/RFID</w:t>
      </w:r>
      <w:r w:rsidRPr="00191F5C">
        <w:rPr>
          <w:rFonts w:ascii="Times New Roman" w:hAnsi="Times New Roman" w:cs="B Nazanin" w:hint="cs"/>
          <w:sz w:val="24"/>
          <w:szCs w:val="28"/>
          <w:rtl/>
          <w:lang w:val="en-US" w:bidi="fa-IR"/>
        </w:rPr>
        <w:t xml:space="preserve"> نشان</w:t>
      </w:r>
      <w:r w:rsidRPr="00191F5C">
        <w:rPr>
          <w:rFonts w:ascii="Times New Roman" w:hAnsi="Times New Roman" w:cs="B Nazanin" w:hint="cs"/>
          <w:sz w:val="24"/>
          <w:szCs w:val="28"/>
          <w:rtl/>
          <w:lang w:val="en-US" w:bidi="fa-IR"/>
        </w:rPr>
        <w:softHyphen/>
        <w:t>گذاری کنند.</w:t>
      </w:r>
    </w:p>
    <w:p w14:paraId="7609E15C" w14:textId="77777777" w:rsidR="00BF74E3" w:rsidRPr="00191F5C" w:rsidRDefault="00A9561F" w:rsidP="00F21F14">
      <w:pPr>
        <w:bidi/>
        <w:jc w:val="both"/>
        <w:rPr>
          <w:rFonts w:cs="B Nazanin"/>
          <w:szCs w:val="28"/>
          <w:rtl/>
        </w:rPr>
      </w:pPr>
      <w:r>
        <w:rPr>
          <w:rFonts w:cs="B Nazanin" w:hint="cs"/>
          <w:szCs w:val="28"/>
          <w:rtl/>
        </w:rPr>
        <w:t>درواقع</w:t>
      </w:r>
      <w:r w:rsidR="00BF74E3" w:rsidRPr="00191F5C">
        <w:rPr>
          <w:rFonts w:cs="B Nazanin" w:hint="cs"/>
          <w:szCs w:val="28"/>
          <w:rtl/>
        </w:rPr>
        <w:t xml:space="preserve"> </w:t>
      </w:r>
      <w:r w:rsidR="00BF74E3" w:rsidRPr="00191F5C">
        <w:rPr>
          <w:rFonts w:cs="B Nazanin"/>
          <w:szCs w:val="28"/>
          <w:rtl/>
        </w:rPr>
        <w:t>شناسه جهان</w:t>
      </w:r>
      <w:r w:rsidR="00BF74E3" w:rsidRPr="00191F5C">
        <w:rPr>
          <w:rFonts w:cs="B Nazanin" w:hint="cs"/>
          <w:szCs w:val="28"/>
          <w:rtl/>
        </w:rPr>
        <w:t>ی</w:t>
      </w:r>
      <w:r w:rsidR="00BF74E3" w:rsidRPr="00191F5C">
        <w:rPr>
          <w:rFonts w:cs="B Nazanin"/>
          <w:szCs w:val="28"/>
          <w:rtl/>
        </w:rPr>
        <w:t xml:space="preserve"> نوع سند (</w:t>
      </w:r>
      <w:r w:rsidR="00BF74E3" w:rsidRPr="00191F5C">
        <w:rPr>
          <w:rFonts w:cs="B Nazanin"/>
          <w:szCs w:val="28"/>
        </w:rPr>
        <w:t>GDTI</w:t>
      </w:r>
      <w:r w:rsidR="00BF74E3" w:rsidRPr="00191F5C">
        <w:rPr>
          <w:rFonts w:cs="B Nazanin"/>
          <w:szCs w:val="28"/>
          <w:rtl/>
        </w:rPr>
        <w:t>) کل</w:t>
      </w:r>
      <w:r w:rsidR="00BF74E3" w:rsidRPr="00191F5C">
        <w:rPr>
          <w:rFonts w:cs="B Nazanin" w:hint="cs"/>
          <w:szCs w:val="28"/>
          <w:rtl/>
        </w:rPr>
        <w:t>ی</w:t>
      </w:r>
      <w:r w:rsidR="00BF74E3" w:rsidRPr="00191F5C">
        <w:rPr>
          <w:rFonts w:cs="B Nazanin" w:hint="eastAsia"/>
          <w:szCs w:val="28"/>
          <w:rtl/>
        </w:rPr>
        <w:t>د</w:t>
      </w:r>
      <w:r w:rsidR="00BF74E3" w:rsidRPr="00191F5C">
        <w:rPr>
          <w:rFonts w:cs="B Nazanin"/>
          <w:szCs w:val="28"/>
          <w:rtl/>
        </w:rPr>
        <w:t xml:space="preserve"> شناسا</w:t>
      </w:r>
      <w:r w:rsidR="00BF74E3" w:rsidRPr="00191F5C">
        <w:rPr>
          <w:rFonts w:cs="B Nazanin" w:hint="cs"/>
          <w:szCs w:val="28"/>
          <w:rtl/>
        </w:rPr>
        <w:t>یی</w:t>
      </w:r>
      <w:r w:rsidR="00BF74E3" w:rsidRPr="00191F5C">
        <w:rPr>
          <w:rFonts w:cs="B Nazanin"/>
          <w:szCs w:val="28"/>
          <w:rtl/>
        </w:rPr>
        <w:t xml:space="preserve"> </w:t>
      </w:r>
      <w:r w:rsidR="00BF74E3" w:rsidRPr="00191F5C">
        <w:rPr>
          <w:rFonts w:cs="B Nazanin"/>
          <w:szCs w:val="28"/>
        </w:rPr>
        <w:t>GS1</w:t>
      </w:r>
      <w:r w:rsidR="00BF74E3" w:rsidRPr="00191F5C">
        <w:rPr>
          <w:rFonts w:cs="B Nazanin"/>
          <w:szCs w:val="28"/>
          <w:rtl/>
        </w:rPr>
        <w:t xml:space="preserve"> است که برا</w:t>
      </w:r>
      <w:r w:rsidR="00BF74E3" w:rsidRPr="00191F5C">
        <w:rPr>
          <w:rFonts w:cs="B Nazanin" w:hint="cs"/>
          <w:szCs w:val="28"/>
          <w:rtl/>
        </w:rPr>
        <w:t>ی</w:t>
      </w:r>
      <w:r w:rsidR="00BF74E3" w:rsidRPr="00191F5C">
        <w:rPr>
          <w:rFonts w:cs="B Nazanin"/>
          <w:szCs w:val="28"/>
          <w:rtl/>
        </w:rPr>
        <w:t xml:space="preserve"> شناسا</w:t>
      </w:r>
      <w:r w:rsidR="00BF74E3" w:rsidRPr="00191F5C">
        <w:rPr>
          <w:rFonts w:cs="B Nazanin" w:hint="cs"/>
          <w:szCs w:val="28"/>
          <w:rtl/>
        </w:rPr>
        <w:t>یی</w:t>
      </w:r>
      <w:r w:rsidR="00BF74E3" w:rsidRPr="00191F5C">
        <w:rPr>
          <w:rFonts w:cs="B Nazanin"/>
          <w:szCs w:val="28"/>
          <w:rtl/>
        </w:rPr>
        <w:t xml:space="preserve"> اسناد مهم</w:t>
      </w:r>
      <w:r w:rsidR="00BF74E3" w:rsidRPr="00191F5C">
        <w:rPr>
          <w:rFonts w:cs="B Nazanin" w:hint="cs"/>
          <w:szCs w:val="28"/>
          <w:rtl/>
        </w:rPr>
        <w:t>،</w:t>
      </w:r>
      <w:r w:rsidR="00BF74E3" w:rsidRPr="00191F5C">
        <w:rPr>
          <w:rFonts w:cs="B Nazanin"/>
          <w:szCs w:val="28"/>
          <w:rtl/>
        </w:rPr>
        <w:t xml:space="preserve"> پ</w:t>
      </w:r>
      <w:r w:rsidR="00BF74E3" w:rsidRPr="00191F5C">
        <w:rPr>
          <w:rFonts w:cs="B Nazanin" w:hint="cs"/>
          <w:szCs w:val="28"/>
          <w:rtl/>
        </w:rPr>
        <w:t>ی</w:t>
      </w:r>
      <w:r w:rsidR="00BF74E3" w:rsidRPr="00191F5C">
        <w:rPr>
          <w:rFonts w:cs="B Nazanin" w:hint="eastAsia"/>
          <w:szCs w:val="28"/>
          <w:rtl/>
        </w:rPr>
        <w:t>ام</w:t>
      </w:r>
      <w:r w:rsidR="00BF74E3" w:rsidRPr="00191F5C">
        <w:rPr>
          <w:rFonts w:cs="B Nazanin" w:hint="cs"/>
          <w:szCs w:val="28"/>
          <w:rtl/>
        </w:rPr>
        <w:softHyphen/>
      </w:r>
      <w:r w:rsidR="00BF74E3" w:rsidRPr="00191F5C">
        <w:rPr>
          <w:rFonts w:cs="B Nazanin"/>
          <w:szCs w:val="28"/>
          <w:rtl/>
        </w:rPr>
        <w:t>ها</w:t>
      </w:r>
      <w:r w:rsidR="00BF74E3" w:rsidRPr="00191F5C">
        <w:rPr>
          <w:rFonts w:cs="B Nazanin" w:hint="cs"/>
          <w:szCs w:val="28"/>
          <w:rtl/>
        </w:rPr>
        <w:t>ی</w:t>
      </w:r>
      <w:r w:rsidR="00BF74E3" w:rsidRPr="00191F5C">
        <w:rPr>
          <w:rFonts w:cs="B Nazanin"/>
          <w:szCs w:val="28"/>
          <w:rtl/>
        </w:rPr>
        <w:t xml:space="preserve"> الکترون</w:t>
      </w:r>
      <w:r w:rsidR="00BF74E3" w:rsidRPr="00191F5C">
        <w:rPr>
          <w:rFonts w:cs="B Nazanin" w:hint="cs"/>
          <w:szCs w:val="28"/>
          <w:rtl/>
        </w:rPr>
        <w:t>ی</w:t>
      </w:r>
      <w:r w:rsidR="00BF74E3" w:rsidRPr="00191F5C">
        <w:rPr>
          <w:rFonts w:cs="B Nazanin" w:hint="eastAsia"/>
          <w:szCs w:val="28"/>
          <w:rtl/>
        </w:rPr>
        <w:t>ک</w:t>
      </w:r>
      <w:r w:rsidR="00BF74E3" w:rsidRPr="00191F5C">
        <w:rPr>
          <w:rFonts w:cs="B Nazanin" w:hint="cs"/>
          <w:szCs w:val="28"/>
          <w:rtl/>
        </w:rPr>
        <w:t>ی</w:t>
      </w:r>
      <w:r w:rsidR="00BF74E3" w:rsidRPr="00191F5C">
        <w:rPr>
          <w:rFonts w:cs="B Nazanin"/>
          <w:szCs w:val="28"/>
          <w:rtl/>
        </w:rPr>
        <w:t xml:space="preserve"> و فا</w:t>
      </w:r>
      <w:r w:rsidR="00BF74E3" w:rsidRPr="00191F5C">
        <w:rPr>
          <w:rFonts w:cs="B Nazanin" w:hint="cs"/>
          <w:szCs w:val="28"/>
          <w:rtl/>
        </w:rPr>
        <w:t>ی</w:t>
      </w:r>
      <w:r w:rsidR="00BF74E3" w:rsidRPr="00191F5C">
        <w:rPr>
          <w:rFonts w:cs="B Nazanin" w:hint="eastAsia"/>
          <w:szCs w:val="28"/>
          <w:rtl/>
        </w:rPr>
        <w:t>ل</w:t>
      </w:r>
      <w:r w:rsidR="00BF74E3" w:rsidRPr="00191F5C">
        <w:rPr>
          <w:rFonts w:cs="B Nazanin"/>
          <w:szCs w:val="28"/>
          <w:rtl/>
        </w:rPr>
        <w:softHyphen/>
        <w:t>ها</w:t>
      </w:r>
      <w:r w:rsidR="00BF74E3" w:rsidRPr="00191F5C">
        <w:rPr>
          <w:rFonts w:cs="B Nazanin" w:hint="cs"/>
          <w:szCs w:val="28"/>
          <w:rtl/>
        </w:rPr>
        <w:t>ی</w:t>
      </w:r>
      <w:r w:rsidR="00BF74E3" w:rsidRPr="00191F5C">
        <w:rPr>
          <w:rFonts w:cs="B Nazanin"/>
          <w:szCs w:val="28"/>
          <w:rtl/>
        </w:rPr>
        <w:t xml:space="preserve"> د</w:t>
      </w:r>
      <w:r w:rsidR="00BF74E3" w:rsidRPr="00191F5C">
        <w:rPr>
          <w:rFonts w:cs="B Nazanin" w:hint="cs"/>
          <w:szCs w:val="28"/>
          <w:rtl/>
        </w:rPr>
        <w:t>ی</w:t>
      </w:r>
      <w:r w:rsidR="00BF74E3" w:rsidRPr="00191F5C">
        <w:rPr>
          <w:rFonts w:cs="B Nazanin" w:hint="eastAsia"/>
          <w:szCs w:val="28"/>
          <w:rtl/>
        </w:rPr>
        <w:t>ج</w:t>
      </w:r>
      <w:r w:rsidR="00BF74E3" w:rsidRPr="00191F5C">
        <w:rPr>
          <w:rFonts w:cs="B Nazanin" w:hint="cs"/>
          <w:szCs w:val="28"/>
          <w:rtl/>
        </w:rPr>
        <w:t>ی</w:t>
      </w:r>
      <w:r w:rsidR="00BF74E3" w:rsidRPr="00191F5C">
        <w:rPr>
          <w:rFonts w:cs="B Nazanin" w:hint="eastAsia"/>
          <w:szCs w:val="28"/>
          <w:rtl/>
        </w:rPr>
        <w:t>تال</w:t>
      </w:r>
      <w:r w:rsidR="00BF74E3" w:rsidRPr="00191F5C">
        <w:rPr>
          <w:rFonts w:cs="B Nazanin"/>
          <w:szCs w:val="28"/>
          <w:rtl/>
        </w:rPr>
        <w:t xml:space="preserve"> برا</w:t>
      </w:r>
      <w:r w:rsidR="00BF74E3" w:rsidRPr="00191F5C">
        <w:rPr>
          <w:rFonts w:cs="B Nazanin" w:hint="cs"/>
          <w:szCs w:val="28"/>
          <w:rtl/>
        </w:rPr>
        <w:t>ی</w:t>
      </w:r>
      <w:r w:rsidR="00BF74E3" w:rsidRPr="00191F5C">
        <w:rPr>
          <w:rFonts w:cs="B Nazanin"/>
          <w:szCs w:val="28"/>
          <w:rtl/>
        </w:rPr>
        <w:t xml:space="preserve"> اهداف کنترل سند بر اساس نوع </w:t>
      </w:r>
      <w:r w:rsidR="00BF74E3" w:rsidRPr="00191F5C">
        <w:rPr>
          <w:rFonts w:cs="B Nazanin" w:hint="cs"/>
          <w:szCs w:val="28"/>
          <w:rtl/>
        </w:rPr>
        <w:t xml:space="preserve">سند </w:t>
      </w:r>
      <w:r w:rsidR="00BF74E3" w:rsidRPr="00191F5C">
        <w:rPr>
          <w:rFonts w:cs="B Nazanin"/>
          <w:szCs w:val="28"/>
          <w:rtl/>
        </w:rPr>
        <w:t>استفاده م</w:t>
      </w:r>
      <w:r w:rsidR="00BF74E3" w:rsidRPr="00191F5C">
        <w:rPr>
          <w:rFonts w:cs="B Nazanin" w:hint="cs"/>
          <w:szCs w:val="28"/>
          <w:rtl/>
        </w:rPr>
        <w:t>ی</w:t>
      </w:r>
      <w:r w:rsidR="00BF74E3" w:rsidRPr="00191F5C">
        <w:rPr>
          <w:rFonts w:cs="B Nazanin" w:hint="eastAsia"/>
          <w:szCs w:val="28"/>
          <w:rtl/>
        </w:rPr>
        <w:t>‌</w:t>
      </w:r>
      <w:r w:rsidR="00BF74E3" w:rsidRPr="00191F5C">
        <w:rPr>
          <w:rFonts w:cs="B Nazanin"/>
          <w:szCs w:val="28"/>
          <w:rtl/>
        </w:rPr>
        <w:t>شود. ا</w:t>
      </w:r>
      <w:r w:rsidR="00BF74E3" w:rsidRPr="00191F5C">
        <w:rPr>
          <w:rFonts w:cs="B Nazanin" w:hint="cs"/>
          <w:szCs w:val="28"/>
          <w:rtl/>
        </w:rPr>
        <w:t>ی</w:t>
      </w:r>
      <w:r w:rsidR="00BF74E3" w:rsidRPr="00191F5C">
        <w:rPr>
          <w:rFonts w:cs="B Nazanin" w:hint="eastAsia"/>
          <w:szCs w:val="28"/>
          <w:rtl/>
        </w:rPr>
        <w:t>ن</w:t>
      </w:r>
      <w:r w:rsidR="00BF74E3" w:rsidRPr="00191F5C">
        <w:rPr>
          <w:rFonts w:cs="B Nazanin"/>
          <w:szCs w:val="28"/>
          <w:rtl/>
        </w:rPr>
        <w:t xml:space="preserve"> شناسه </w:t>
      </w:r>
      <w:r w:rsidR="0051648C">
        <w:rPr>
          <w:rFonts w:cs="B Nazanin"/>
          <w:szCs w:val="28"/>
          <w:rtl/>
        </w:rPr>
        <w:t>منحصربه‌فرد</w:t>
      </w:r>
      <w:r w:rsidR="00BF74E3" w:rsidRPr="00191F5C">
        <w:rPr>
          <w:rFonts w:cs="B Nazanin"/>
          <w:szCs w:val="28"/>
          <w:rtl/>
        </w:rPr>
        <w:t xml:space="preserve"> از پ</w:t>
      </w:r>
      <w:r w:rsidR="00BF74E3" w:rsidRPr="00191F5C">
        <w:rPr>
          <w:rFonts w:cs="B Nazanin" w:hint="cs"/>
          <w:szCs w:val="28"/>
          <w:rtl/>
        </w:rPr>
        <w:t>ی</w:t>
      </w:r>
      <w:r w:rsidR="00BF74E3" w:rsidRPr="00191F5C">
        <w:rPr>
          <w:rFonts w:cs="B Nazanin" w:hint="eastAsia"/>
          <w:szCs w:val="28"/>
          <w:rtl/>
        </w:rPr>
        <w:t>ش</w:t>
      </w:r>
      <w:r w:rsidR="00BF74E3" w:rsidRPr="00191F5C">
        <w:rPr>
          <w:rFonts w:cs="B Nazanin" w:hint="cs"/>
          <w:szCs w:val="28"/>
          <w:rtl/>
        </w:rPr>
        <w:t>‌شماره‌ی</w:t>
      </w:r>
      <w:r w:rsidR="00BF74E3" w:rsidRPr="00191F5C">
        <w:rPr>
          <w:rFonts w:cs="B Nazanin"/>
          <w:szCs w:val="28"/>
          <w:rtl/>
        </w:rPr>
        <w:t xml:space="preserve"> شرکت</w:t>
      </w:r>
      <w:r w:rsidR="00BF74E3" w:rsidRPr="00191F5C">
        <w:rPr>
          <w:rFonts w:cs="B Nazanin" w:hint="cs"/>
          <w:szCs w:val="28"/>
          <w:rtl/>
        </w:rPr>
        <w:t>ی</w:t>
      </w:r>
      <w:r w:rsidR="00BF74E3" w:rsidRPr="00191F5C">
        <w:rPr>
          <w:rFonts w:cs="B Nazanin"/>
          <w:szCs w:val="28"/>
          <w:rtl/>
        </w:rPr>
        <w:t xml:space="preserve"> </w:t>
      </w:r>
      <w:r w:rsidR="00BF74E3" w:rsidRPr="00191F5C">
        <w:rPr>
          <w:rFonts w:cs="B Nazanin"/>
          <w:szCs w:val="28"/>
        </w:rPr>
        <w:t>GS1</w:t>
      </w:r>
      <w:r w:rsidR="00BF74E3" w:rsidRPr="00191F5C">
        <w:rPr>
          <w:rFonts w:cs="B Nazanin"/>
          <w:szCs w:val="28"/>
          <w:rtl/>
        </w:rPr>
        <w:t xml:space="preserve">، </w:t>
      </w:r>
      <w:r w:rsidR="00BF74E3" w:rsidRPr="00191F5C">
        <w:rPr>
          <w:rFonts w:cs="B Nazanin" w:hint="cs"/>
          <w:szCs w:val="28"/>
          <w:rtl/>
        </w:rPr>
        <w:t xml:space="preserve">کد </w:t>
      </w:r>
      <w:r w:rsidR="00BF74E3" w:rsidRPr="00191F5C">
        <w:rPr>
          <w:rFonts w:cs="B Nazanin"/>
          <w:szCs w:val="28"/>
          <w:rtl/>
        </w:rPr>
        <w:t xml:space="preserve">نوع سند، </w:t>
      </w:r>
      <w:r w:rsidR="00BF74E3" w:rsidRPr="00191F5C">
        <w:rPr>
          <w:rFonts w:cs="B Nazanin" w:hint="cs"/>
          <w:szCs w:val="28"/>
          <w:rtl/>
        </w:rPr>
        <w:t>ی</w:t>
      </w:r>
      <w:r w:rsidR="00BF74E3" w:rsidRPr="00191F5C">
        <w:rPr>
          <w:rFonts w:cs="B Nazanin" w:hint="eastAsia"/>
          <w:szCs w:val="28"/>
          <w:rtl/>
        </w:rPr>
        <w:t>ک</w:t>
      </w:r>
      <w:r w:rsidR="00BF74E3" w:rsidRPr="00191F5C">
        <w:rPr>
          <w:rFonts w:cs="B Nazanin"/>
          <w:szCs w:val="28"/>
          <w:rtl/>
        </w:rPr>
        <w:t xml:space="preserve"> </w:t>
      </w:r>
      <w:r w:rsidR="00BF74E3" w:rsidRPr="00191F5C">
        <w:rPr>
          <w:rFonts w:cs="B Nazanin" w:hint="cs"/>
          <w:szCs w:val="28"/>
          <w:rtl/>
        </w:rPr>
        <w:t>رقم کنترل</w:t>
      </w:r>
      <w:r w:rsidR="00BF74E3" w:rsidRPr="00191F5C">
        <w:rPr>
          <w:rFonts w:cs="B Nazanin"/>
          <w:szCs w:val="28"/>
          <w:rtl/>
        </w:rPr>
        <w:t xml:space="preserve"> و </w:t>
      </w:r>
      <w:r w:rsidR="00BF74E3" w:rsidRPr="00191F5C">
        <w:rPr>
          <w:rFonts w:cs="B Nazanin" w:hint="cs"/>
          <w:szCs w:val="28"/>
          <w:rtl/>
        </w:rPr>
        <w:t>ی</w:t>
      </w:r>
      <w:r w:rsidR="00BF74E3" w:rsidRPr="00191F5C">
        <w:rPr>
          <w:rFonts w:cs="B Nazanin" w:hint="eastAsia"/>
          <w:szCs w:val="28"/>
          <w:rtl/>
        </w:rPr>
        <w:t>ک</w:t>
      </w:r>
      <w:r w:rsidR="00BF74E3" w:rsidRPr="00191F5C">
        <w:rPr>
          <w:rFonts w:cs="B Nazanin"/>
          <w:szCs w:val="28"/>
          <w:rtl/>
        </w:rPr>
        <w:t xml:space="preserve"> شماره سر</w:t>
      </w:r>
      <w:r w:rsidR="00BF74E3" w:rsidRPr="00191F5C">
        <w:rPr>
          <w:rFonts w:cs="B Nazanin" w:hint="cs"/>
          <w:szCs w:val="28"/>
          <w:rtl/>
        </w:rPr>
        <w:t>ی</w:t>
      </w:r>
      <w:r w:rsidR="00BF74E3" w:rsidRPr="00191F5C">
        <w:rPr>
          <w:rFonts w:cs="B Nazanin" w:hint="eastAsia"/>
          <w:szCs w:val="28"/>
          <w:rtl/>
        </w:rPr>
        <w:t>ال</w:t>
      </w:r>
      <w:r w:rsidR="00BF74E3" w:rsidRPr="00191F5C">
        <w:rPr>
          <w:rFonts w:cs="B Nazanin"/>
          <w:szCs w:val="28"/>
          <w:rtl/>
        </w:rPr>
        <w:t xml:space="preserve"> اخت</w:t>
      </w:r>
      <w:r w:rsidR="00BF74E3" w:rsidRPr="00191F5C">
        <w:rPr>
          <w:rFonts w:cs="B Nazanin" w:hint="cs"/>
          <w:szCs w:val="28"/>
          <w:rtl/>
        </w:rPr>
        <w:t>ی</w:t>
      </w:r>
      <w:r w:rsidR="00BF74E3" w:rsidRPr="00191F5C">
        <w:rPr>
          <w:rFonts w:cs="B Nazanin" w:hint="eastAsia"/>
          <w:szCs w:val="28"/>
          <w:rtl/>
        </w:rPr>
        <w:t>ار</w:t>
      </w:r>
      <w:r w:rsidR="00BF74E3" w:rsidRPr="00191F5C">
        <w:rPr>
          <w:rFonts w:cs="B Nazanin" w:hint="cs"/>
          <w:szCs w:val="28"/>
          <w:rtl/>
        </w:rPr>
        <w:t>ی تشکیل شده</w:t>
      </w:r>
      <w:r w:rsidR="00BF74E3" w:rsidRPr="00191F5C">
        <w:rPr>
          <w:rFonts w:cs="B Nazanin"/>
          <w:szCs w:val="28"/>
          <w:rtl/>
        </w:rPr>
        <w:t xml:space="preserve"> است.</w:t>
      </w:r>
      <w:r w:rsidR="00BF74E3" w:rsidRPr="00191F5C">
        <w:rPr>
          <w:rFonts w:cs="B Nazanin" w:hint="cs"/>
          <w:szCs w:val="28"/>
          <w:rtl/>
        </w:rPr>
        <w:t xml:space="preserve"> </w:t>
      </w:r>
    </w:p>
    <w:p w14:paraId="74178B0B" w14:textId="77777777" w:rsidR="00BF74E3" w:rsidRPr="00191F5C" w:rsidRDefault="00BF74E3" w:rsidP="00F21F14">
      <w:pPr>
        <w:bidi/>
        <w:ind w:left="810"/>
        <w:jc w:val="lowKashida"/>
        <w:rPr>
          <w:rFonts w:cs="B Nazanin"/>
          <w:szCs w:val="28"/>
          <w:rtl/>
          <w:lang w:bidi="fa-IR"/>
        </w:rPr>
      </w:pPr>
      <w:r w:rsidRPr="00191F5C">
        <w:rPr>
          <w:rFonts w:cs="B Nazanin" w:hint="cs"/>
          <w:szCs w:val="28"/>
          <w:rtl/>
          <w:lang w:bidi="fa-IR"/>
        </w:rPr>
        <w:t>ساختار این کد به شرح زیر است:</w:t>
      </w:r>
    </w:p>
    <w:p w14:paraId="463E1251" w14:textId="77777777" w:rsidR="00BF74E3" w:rsidRPr="00191F5C" w:rsidRDefault="00BF74E3" w:rsidP="00F21F14">
      <w:pPr>
        <w:bidi/>
        <w:ind w:left="810"/>
        <w:jc w:val="lowKashida"/>
        <w:rPr>
          <w:rFonts w:cs="B Nazanin"/>
          <w:szCs w:val="28"/>
          <w:rtl/>
          <w:lang w:bidi="fa-IR"/>
        </w:rPr>
      </w:pPr>
      <w:r w:rsidRPr="00191F5C">
        <w:rPr>
          <w:rFonts w:cs="B Nazanin" w:hint="cs"/>
          <w:noProof/>
          <w:szCs w:val="28"/>
          <w:rtl/>
          <w:lang w:bidi="fa-IR"/>
        </w:rPr>
        <w:drawing>
          <wp:anchor distT="0" distB="0" distL="114300" distR="114300" simplePos="0" relativeHeight="251703296" behindDoc="0" locked="0" layoutInCell="1" allowOverlap="1" wp14:anchorId="68885F0D" wp14:editId="7B6203A5">
            <wp:simplePos x="0" y="0"/>
            <wp:positionH relativeFrom="column">
              <wp:posOffset>-78740</wp:posOffset>
            </wp:positionH>
            <wp:positionV relativeFrom="paragraph">
              <wp:posOffset>220980</wp:posOffset>
            </wp:positionV>
            <wp:extent cx="4319905" cy="1143635"/>
            <wp:effectExtent l="0" t="0" r="4445" b="0"/>
            <wp:wrapSquare wrapText="bothSides"/>
            <wp:docPr id="1794" name="Picture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053F2.tmp"/>
                    <pic:cNvPicPr/>
                  </pic:nvPicPr>
                  <pic:blipFill>
                    <a:blip r:embed="rId45">
                      <a:extLst>
                        <a:ext uri="{28A0092B-C50C-407E-A947-70E740481C1C}">
                          <a14:useLocalDpi xmlns:a14="http://schemas.microsoft.com/office/drawing/2010/main" val="0"/>
                        </a:ext>
                      </a:extLst>
                    </a:blip>
                    <a:stretch>
                      <a:fillRect/>
                    </a:stretch>
                  </pic:blipFill>
                  <pic:spPr>
                    <a:xfrm>
                      <a:off x="0" y="0"/>
                      <a:ext cx="4319905" cy="1143635"/>
                    </a:xfrm>
                    <a:prstGeom prst="rect">
                      <a:avLst/>
                    </a:prstGeom>
                  </pic:spPr>
                </pic:pic>
              </a:graphicData>
            </a:graphic>
            <wp14:sizeRelH relativeFrom="page">
              <wp14:pctWidth>0</wp14:pctWidth>
            </wp14:sizeRelH>
            <wp14:sizeRelV relativeFrom="page">
              <wp14:pctHeight>0</wp14:pctHeight>
            </wp14:sizeRelV>
          </wp:anchor>
        </w:drawing>
      </w:r>
    </w:p>
    <w:p w14:paraId="565187DD" w14:textId="77777777" w:rsidR="00BF74E3" w:rsidRDefault="00BF74E3" w:rsidP="00F21F14">
      <w:pPr>
        <w:pStyle w:val="GS1Body"/>
        <w:bidi/>
        <w:spacing w:before="0" w:after="0"/>
        <w:ind w:left="0"/>
        <w:rPr>
          <w:rFonts w:ascii="Times New Roman" w:hAnsi="Times New Roman" w:cs="B Nazanin"/>
          <w:sz w:val="24"/>
          <w:szCs w:val="28"/>
          <w:rtl/>
          <w:lang w:val="en-US" w:eastAsia="ja-JP"/>
        </w:rPr>
      </w:pPr>
      <w:r w:rsidRPr="00191F5C">
        <w:rPr>
          <w:rFonts w:ascii="Times New Roman" w:hAnsi="Times New Roman" w:cs="B Nazanin" w:hint="cs"/>
          <w:b/>
          <w:bCs/>
          <w:sz w:val="24"/>
          <w:szCs w:val="28"/>
          <w:rtl/>
          <w:lang w:val="en-US" w:eastAsia="ja-JP"/>
        </w:rPr>
        <w:t>نکته</w:t>
      </w:r>
      <w:r w:rsidRPr="00191F5C">
        <w:rPr>
          <w:rFonts w:ascii="Times New Roman" w:hAnsi="Times New Roman" w:cs="B Nazanin" w:hint="cs"/>
          <w:sz w:val="24"/>
          <w:szCs w:val="28"/>
          <w:rtl/>
          <w:lang w:val="en-US" w:eastAsia="ja-JP"/>
        </w:rPr>
        <w:t xml:space="preserve">: </w:t>
      </w:r>
      <w:r w:rsidRPr="00191F5C">
        <w:rPr>
          <w:rFonts w:ascii="Times New Roman" w:hAnsi="Times New Roman" w:cs="B Nazanin"/>
          <w:sz w:val="24"/>
          <w:szCs w:val="28"/>
          <w:lang w:val="en-US" w:eastAsia="ja-JP"/>
        </w:rPr>
        <w:t>GDTI</w:t>
      </w:r>
      <w:r w:rsidRPr="00191F5C">
        <w:rPr>
          <w:rFonts w:ascii="Times New Roman" w:hAnsi="Times New Roman" w:cs="B Nazanin" w:hint="cs"/>
          <w:sz w:val="24"/>
          <w:szCs w:val="28"/>
          <w:rtl/>
          <w:lang w:val="en-US" w:eastAsia="ja-JP"/>
        </w:rPr>
        <w:t xml:space="preserve"> یک شماره عددی 13 رقمی است (شامل رقم کنترل). طول پیش‌شماره شرکتی </w:t>
      </w:r>
      <w:r w:rsidRPr="00191F5C">
        <w:rPr>
          <w:rFonts w:ascii="Times New Roman" w:hAnsi="Times New Roman" w:cs="B Nazanin"/>
          <w:sz w:val="24"/>
          <w:szCs w:val="28"/>
          <w:lang w:val="en-US" w:eastAsia="ja-JP"/>
        </w:rPr>
        <w:t>GS1</w:t>
      </w:r>
      <w:r w:rsidRPr="00191F5C">
        <w:rPr>
          <w:rFonts w:ascii="Times New Roman" w:hAnsi="Times New Roman" w:cs="B Nazanin" w:hint="cs"/>
          <w:sz w:val="24"/>
          <w:szCs w:val="28"/>
          <w:rtl/>
          <w:lang w:val="en-US" w:eastAsia="ja-JP"/>
        </w:rPr>
        <w:t xml:space="preserve"> و نوع سند همواره 12 رقم خواهد بود.</w:t>
      </w:r>
    </w:p>
    <w:p w14:paraId="10D60C58" w14:textId="77777777" w:rsidR="00640D51" w:rsidRDefault="00640D51" w:rsidP="00640D51">
      <w:pPr>
        <w:pStyle w:val="GS1Body"/>
        <w:bidi/>
        <w:spacing w:before="0" w:after="0"/>
        <w:ind w:left="0"/>
        <w:rPr>
          <w:rFonts w:ascii="Times New Roman" w:hAnsi="Times New Roman" w:cs="B Nazanin"/>
          <w:sz w:val="24"/>
          <w:szCs w:val="28"/>
          <w:rtl/>
          <w:lang w:val="en-US" w:eastAsia="ja-JP"/>
        </w:rPr>
      </w:pPr>
    </w:p>
    <w:p w14:paraId="7EA44463" w14:textId="77777777" w:rsidR="00640D51" w:rsidRPr="00191F5C" w:rsidRDefault="00640D51" w:rsidP="00640D51">
      <w:pPr>
        <w:bidi/>
        <w:jc w:val="lowKashida"/>
        <w:rPr>
          <w:rFonts w:cs="B Nazanin"/>
          <w:szCs w:val="28"/>
          <w:rtl/>
          <w:lang w:bidi="fa-IR"/>
        </w:rPr>
      </w:pPr>
      <w:r w:rsidRPr="00191F5C">
        <w:rPr>
          <w:rFonts w:cs="B Nazanin" w:hint="cs"/>
          <w:szCs w:val="28"/>
          <w:rtl/>
          <w:lang w:bidi="fa-IR"/>
        </w:rPr>
        <w:t xml:space="preserve">در شکل 2-4 انواع کدهای </w:t>
      </w:r>
      <w:r w:rsidRPr="00191F5C">
        <w:rPr>
          <w:rFonts w:cs="B Nazanin"/>
          <w:szCs w:val="28"/>
          <w:lang w:bidi="fa-IR"/>
        </w:rPr>
        <w:t>GS1</w:t>
      </w:r>
      <w:r w:rsidRPr="00191F5C">
        <w:rPr>
          <w:rFonts w:cs="B Nazanin" w:hint="cs"/>
          <w:szCs w:val="28"/>
          <w:rtl/>
          <w:lang w:bidi="fa-IR"/>
        </w:rPr>
        <w:t xml:space="preserve"> برای شناسایی </w:t>
      </w:r>
      <w:r>
        <w:rPr>
          <w:rFonts w:cs="B Nazanin" w:hint="cs"/>
          <w:szCs w:val="28"/>
          <w:rtl/>
          <w:lang w:bidi="fa-IR"/>
        </w:rPr>
        <w:t>موجودیت‌های</w:t>
      </w:r>
      <w:r w:rsidRPr="00191F5C">
        <w:rPr>
          <w:rFonts w:cs="B Nazanin" w:hint="cs"/>
          <w:szCs w:val="28"/>
          <w:rtl/>
          <w:lang w:bidi="fa-IR"/>
        </w:rPr>
        <w:t xml:space="preserve"> مختلف با رسم شکل نشان داده شده است:</w:t>
      </w:r>
    </w:p>
    <w:p w14:paraId="7EE0818C" w14:textId="77777777" w:rsidR="00640D51" w:rsidRPr="00191F5C" w:rsidRDefault="00640D51" w:rsidP="00640D51">
      <w:pPr>
        <w:bidi/>
        <w:ind w:left="1065"/>
        <w:jc w:val="lowKashida"/>
        <w:rPr>
          <w:rFonts w:cs="B Nazanin"/>
          <w:szCs w:val="28"/>
          <w:rtl/>
          <w:lang w:bidi="fa-IR"/>
        </w:rPr>
      </w:pPr>
    </w:p>
    <w:p w14:paraId="05D6D42B" w14:textId="77777777" w:rsidR="00640D51" w:rsidRPr="00191F5C" w:rsidRDefault="00640D51" w:rsidP="00640D51">
      <w:pPr>
        <w:bidi/>
        <w:ind w:left="1065"/>
        <w:jc w:val="lowKashida"/>
        <w:rPr>
          <w:rFonts w:cs="B Nazanin"/>
          <w:szCs w:val="28"/>
          <w:rtl/>
          <w:lang w:bidi="fa-IR"/>
        </w:rPr>
      </w:pPr>
    </w:p>
    <w:p w14:paraId="1D963649" w14:textId="18289A45" w:rsidR="00640D51" w:rsidRPr="00191F5C" w:rsidRDefault="00D4732A" w:rsidP="00640D51">
      <w:pPr>
        <w:bidi/>
        <w:ind w:left="360"/>
        <w:jc w:val="center"/>
        <w:rPr>
          <w:rFonts w:cs="B Nazanin"/>
          <w:szCs w:val="28"/>
          <w:rtl/>
          <w:lang w:bidi="fa-IR"/>
        </w:rPr>
      </w:pPr>
      <w:r w:rsidRPr="00191F5C">
        <w:rPr>
          <w:rFonts w:cs="B Nazanin"/>
          <w:noProof/>
          <w:lang w:bidi="fa-IR"/>
        </w:rPr>
        <mc:AlternateContent>
          <mc:Choice Requires="wps">
            <w:drawing>
              <wp:anchor distT="0" distB="0" distL="114300" distR="114300" simplePos="0" relativeHeight="251925504" behindDoc="0" locked="0" layoutInCell="1" allowOverlap="1" wp14:anchorId="493888D9" wp14:editId="431CE8E0">
                <wp:simplePos x="0" y="0"/>
                <wp:positionH relativeFrom="column">
                  <wp:posOffset>3230880</wp:posOffset>
                </wp:positionH>
                <wp:positionV relativeFrom="paragraph">
                  <wp:posOffset>1995171</wp:posOffset>
                </wp:positionV>
                <wp:extent cx="1622425" cy="330200"/>
                <wp:effectExtent l="0" t="0" r="15875" b="12700"/>
                <wp:wrapNone/>
                <wp:docPr id="13" name="Rounded 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2425" cy="330200"/>
                        </a:xfrm>
                        <a:prstGeom prst="roundRect">
                          <a:avLst/>
                        </a:prstGeom>
                        <a:solidFill>
                          <a:sysClr val="window" lastClr="FFFFFF"/>
                        </a:solidFill>
                        <a:ln w="25400" cap="flat" cmpd="sng" algn="ctr">
                          <a:solidFill>
                            <a:srgbClr val="4F81BD">
                              <a:shade val="50000"/>
                            </a:srgbClr>
                          </a:solidFill>
                          <a:prstDash val="solid"/>
                        </a:ln>
                        <a:effectLst/>
                      </wps:spPr>
                      <wps:txbx>
                        <w:txbxContent>
                          <w:p w14:paraId="58B9FAF2" w14:textId="77777777" w:rsidR="009C3452" w:rsidRPr="008267E4" w:rsidRDefault="009C3452" w:rsidP="00640D51">
                            <w:pPr>
                              <w:bidi/>
                              <w:jc w:val="center"/>
                              <w:rPr>
                                <w:rFonts w:cs="B Nazanin"/>
                                <w:b/>
                                <w:bCs/>
                                <w:color w:val="FF0000"/>
                                <w:sz w:val="20"/>
                                <w:szCs w:val="20"/>
                                <w:rtl/>
                                <w:lang w:bidi="fa-IR"/>
                              </w:rPr>
                            </w:pPr>
                            <w:r w:rsidRPr="008267E4">
                              <w:rPr>
                                <w:rFonts w:cs="B Nazanin" w:hint="cs"/>
                                <w:b/>
                                <w:bCs/>
                                <w:color w:val="FF0000"/>
                                <w:sz w:val="20"/>
                                <w:szCs w:val="20"/>
                                <w:rtl/>
                                <w:lang w:bidi="fa-IR"/>
                              </w:rPr>
                              <w:t xml:space="preserve">مکانها- کد </w:t>
                            </w:r>
                            <w:r w:rsidRPr="008267E4">
                              <w:rPr>
                                <w:rFonts w:cs="B Nazanin"/>
                                <w:b/>
                                <w:bCs/>
                                <w:color w:val="FF0000"/>
                                <w:sz w:val="20"/>
                                <w:szCs w:val="20"/>
                                <w:lang w:bidi="fa-IR"/>
                              </w:rPr>
                              <w:t>GLN</w:t>
                            </w:r>
                            <w:r w:rsidRPr="008267E4">
                              <w:rPr>
                                <w:rFonts w:cs="B Nazanin" w:hint="cs"/>
                                <w:b/>
                                <w:bCs/>
                                <w:color w:val="FF0000"/>
                                <w:sz w:val="20"/>
                                <w:szCs w:val="20"/>
                                <w:rtl/>
                                <w:lang w:bidi="fa-IR"/>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3888D9" id="Rounded Rectangle 13" o:spid="_x0000_s1141" style="position:absolute;left:0;text-align:left;margin-left:254.4pt;margin-top:157.1pt;width:127.75pt;height:26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" fillcolor="window" strokecolor="#385d8a" strokeweight="2pt">
                <v:path arrowok="t"/>
                <v:textbox>
                  <w:txbxContent>
                    <w:p w14:paraId="58B9FAF2" w14:textId="77777777" w:rsidR="009C3452" w:rsidRPr="008267E4" w:rsidRDefault="009C3452" w:rsidP="00640D51">
                      <w:pPr>
                        <w:bidi/>
                        <w:jc w:val="center"/>
                        <w:rPr>
                          <w:rFonts w:cs="B Nazanin"/>
                          <w:b/>
                          <w:bCs/>
                          <w:color w:val="FF0000"/>
                          <w:sz w:val="20"/>
                          <w:szCs w:val="20"/>
                          <w:rtl/>
                          <w:lang w:bidi="fa-IR"/>
                        </w:rPr>
                      </w:pPr>
                      <w:r w:rsidRPr="008267E4">
                        <w:rPr>
                          <w:rFonts w:cs="B Nazanin" w:hint="cs"/>
                          <w:b/>
                          <w:bCs/>
                          <w:color w:val="FF0000"/>
                          <w:sz w:val="20"/>
                          <w:szCs w:val="20"/>
                          <w:rtl/>
                          <w:lang w:bidi="fa-IR"/>
                        </w:rPr>
                        <w:t xml:space="preserve">مکانها- کد </w:t>
                      </w:r>
                      <w:r w:rsidRPr="008267E4">
                        <w:rPr>
                          <w:rFonts w:cs="B Nazanin"/>
                          <w:b/>
                          <w:bCs/>
                          <w:color w:val="FF0000"/>
                          <w:sz w:val="20"/>
                          <w:szCs w:val="20"/>
                          <w:lang w:bidi="fa-IR"/>
                        </w:rPr>
                        <w:t>GLN</w:t>
                      </w:r>
                      <w:r w:rsidRPr="008267E4">
                        <w:rPr>
                          <w:rFonts w:cs="B Nazanin" w:hint="cs"/>
                          <w:b/>
                          <w:bCs/>
                          <w:color w:val="FF0000"/>
                          <w:sz w:val="20"/>
                          <w:szCs w:val="20"/>
                          <w:rtl/>
                          <w:lang w:bidi="fa-IR"/>
                        </w:rPr>
                        <w:t xml:space="preserve"> </w:t>
                      </w:r>
                    </w:p>
                  </w:txbxContent>
                </v:textbox>
              </v:roundrect>
            </w:pict>
          </mc:Fallback>
        </mc:AlternateContent>
      </w:r>
      <w:r w:rsidRPr="00191F5C">
        <w:rPr>
          <w:rFonts w:cs="B Nazanin"/>
          <w:noProof/>
          <w:lang w:bidi="fa-IR"/>
        </w:rPr>
        <mc:AlternateContent>
          <mc:Choice Requires="wps">
            <w:drawing>
              <wp:anchor distT="0" distB="0" distL="114300" distR="114300" simplePos="0" relativeHeight="251922432" behindDoc="0" locked="0" layoutInCell="1" allowOverlap="1" wp14:anchorId="4055A732" wp14:editId="44D0B2FC">
                <wp:simplePos x="0" y="0"/>
                <wp:positionH relativeFrom="column">
                  <wp:posOffset>1675130</wp:posOffset>
                </wp:positionH>
                <wp:positionV relativeFrom="paragraph">
                  <wp:posOffset>337820</wp:posOffset>
                </wp:positionV>
                <wp:extent cx="2106930" cy="387350"/>
                <wp:effectExtent l="0" t="0" r="26670" b="12700"/>
                <wp:wrapNone/>
                <wp:docPr id="11"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6930" cy="387350"/>
                        </a:xfrm>
                        <a:prstGeom prst="roundRect">
                          <a:avLst/>
                        </a:prstGeom>
                        <a:solidFill>
                          <a:sysClr val="window" lastClr="FFFFFF"/>
                        </a:solidFill>
                        <a:ln w="25400" cap="flat" cmpd="sng" algn="ctr">
                          <a:solidFill>
                            <a:srgbClr val="4F81BD">
                              <a:shade val="50000"/>
                            </a:srgbClr>
                          </a:solidFill>
                          <a:prstDash val="solid"/>
                        </a:ln>
                        <a:effectLst/>
                      </wps:spPr>
                      <wps:txbx>
                        <w:txbxContent>
                          <w:p w14:paraId="50F7E5CE" w14:textId="77777777" w:rsidR="009C3452" w:rsidRPr="008267E4" w:rsidRDefault="009C3452" w:rsidP="00640D51">
                            <w:pPr>
                              <w:bidi/>
                              <w:jc w:val="center"/>
                              <w:rPr>
                                <w:rFonts w:cs="B Nazanin"/>
                                <w:b/>
                                <w:bCs/>
                                <w:color w:val="FF0000"/>
                                <w:sz w:val="20"/>
                                <w:szCs w:val="20"/>
                                <w:rtl/>
                                <w:lang w:bidi="fa-IR"/>
                              </w:rPr>
                            </w:pPr>
                            <w:r w:rsidRPr="008267E4">
                              <w:rPr>
                                <w:rFonts w:cs="B Nazanin"/>
                                <w:b/>
                                <w:bCs/>
                                <w:color w:val="FF0000"/>
                                <w:sz w:val="20"/>
                                <w:szCs w:val="20"/>
                                <w:rtl/>
                                <w:lang w:bidi="fa-IR"/>
                              </w:rPr>
                              <w:t xml:space="preserve">اقلام تجاری- کد </w:t>
                            </w:r>
                            <w:r w:rsidRPr="008267E4">
                              <w:rPr>
                                <w:rFonts w:cs="B Nazanin"/>
                                <w:b/>
                                <w:bCs/>
                                <w:color w:val="FF0000"/>
                                <w:sz w:val="20"/>
                                <w:szCs w:val="20"/>
                                <w:lang w:bidi="fa-IR"/>
                              </w:rPr>
                              <w:t>GTIN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55A732" id="Rounded Rectangle 11" o:spid="_x0000_s1142" style="position:absolute;left:0;text-align:left;margin-left:131.9pt;margin-top:26.6pt;width:165.9pt;height:30.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" fillcolor="window" strokecolor="#385d8a" strokeweight="2pt">
                <v:path arrowok="t"/>
                <v:textbox>
                  <w:txbxContent>
                    <w:p w14:paraId="50F7E5CE" w14:textId="77777777" w:rsidR="009C3452" w:rsidRPr="008267E4" w:rsidRDefault="009C3452" w:rsidP="00640D51">
                      <w:pPr>
                        <w:bidi/>
                        <w:jc w:val="center"/>
                        <w:rPr>
                          <w:rFonts w:cs="B Nazanin"/>
                          <w:b/>
                          <w:bCs/>
                          <w:color w:val="FF0000"/>
                          <w:sz w:val="20"/>
                          <w:szCs w:val="20"/>
                          <w:rtl/>
                          <w:lang w:bidi="fa-IR"/>
                        </w:rPr>
                      </w:pPr>
                      <w:r w:rsidRPr="008267E4">
                        <w:rPr>
                          <w:rFonts w:cs="B Nazanin"/>
                          <w:b/>
                          <w:bCs/>
                          <w:color w:val="FF0000"/>
                          <w:sz w:val="20"/>
                          <w:szCs w:val="20"/>
                          <w:rtl/>
                          <w:lang w:bidi="fa-IR"/>
                        </w:rPr>
                        <w:t xml:space="preserve">اقلام تجاری- کد </w:t>
                      </w:r>
                      <w:r w:rsidRPr="008267E4">
                        <w:rPr>
                          <w:rFonts w:cs="B Nazanin"/>
                          <w:b/>
                          <w:bCs/>
                          <w:color w:val="FF0000"/>
                          <w:sz w:val="20"/>
                          <w:szCs w:val="20"/>
                          <w:lang w:bidi="fa-IR"/>
                        </w:rPr>
                        <w:t>GTIN</w:t>
                      </w:r>
                    </w:p>
                  </w:txbxContent>
                </v:textbox>
              </v:roundrect>
            </w:pict>
          </mc:Fallback>
        </mc:AlternateContent>
      </w:r>
      <w:r w:rsidRPr="00191F5C">
        <w:rPr>
          <w:rFonts w:cs="B Nazanin"/>
          <w:noProof/>
          <w:lang w:bidi="fa-IR"/>
        </w:rPr>
        <mc:AlternateContent>
          <mc:Choice Requires="wps">
            <w:drawing>
              <wp:anchor distT="0" distB="0" distL="114300" distR="114300" simplePos="0" relativeHeight="251923456" behindDoc="0" locked="0" layoutInCell="1" allowOverlap="1" wp14:anchorId="0AE34F8B" wp14:editId="2397CC91">
                <wp:simplePos x="0" y="0"/>
                <wp:positionH relativeFrom="column">
                  <wp:posOffset>2044700</wp:posOffset>
                </wp:positionH>
                <wp:positionV relativeFrom="paragraph">
                  <wp:posOffset>890905</wp:posOffset>
                </wp:positionV>
                <wp:extent cx="1971040" cy="397510"/>
                <wp:effectExtent l="0" t="0" r="10160" b="21590"/>
                <wp:wrapNone/>
                <wp:docPr id="12" name="Rounded Rectangle 12"/>
                <wp:cNvGraphicFramePr/>
                <a:graphic xmlns:a="http://schemas.openxmlformats.org/drawingml/2006/main">
                  <a:graphicData uri="http://schemas.microsoft.com/office/word/2010/wordprocessingShape">
                    <wps:wsp>
                      <wps:cNvSpPr/>
                      <wps:spPr>
                        <a:xfrm>
                          <a:off x="0" y="0"/>
                          <a:ext cx="1971040" cy="39751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33F1549" w14:textId="77777777" w:rsidR="009C3452" w:rsidRDefault="009C3452" w:rsidP="00640D51">
                            <w:pPr>
                              <w:bidi/>
                              <w:jc w:val="center"/>
                              <w:rPr>
                                <w:rFonts w:cs="B Nazanin"/>
                                <w:b/>
                                <w:bCs/>
                                <w:color w:val="FF0000"/>
                                <w:sz w:val="20"/>
                                <w:szCs w:val="20"/>
                                <w:rtl/>
                                <w:lang w:bidi="fa-IR"/>
                              </w:rPr>
                            </w:pPr>
                            <w:r w:rsidRPr="008267E4">
                              <w:rPr>
                                <w:rFonts w:cs="B Nazanin" w:hint="cs"/>
                                <w:b/>
                                <w:bCs/>
                                <w:color w:val="FF0000"/>
                                <w:sz w:val="20"/>
                                <w:szCs w:val="20"/>
                                <w:rtl/>
                                <w:lang w:bidi="fa-IR"/>
                              </w:rPr>
                              <w:t xml:space="preserve">واحدهای لجستیکی- کد </w:t>
                            </w:r>
                            <w:r w:rsidRPr="008267E4">
                              <w:rPr>
                                <w:rFonts w:cs="B Nazanin"/>
                                <w:b/>
                                <w:bCs/>
                                <w:color w:val="FF0000"/>
                                <w:sz w:val="20"/>
                                <w:szCs w:val="20"/>
                                <w:lang w:bidi="fa-IR"/>
                              </w:rPr>
                              <w:t>SSCC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E34F8B" id="Rounded Rectangle 12" o:spid="_x0000_s1143" style="position:absolute;left:0;text-align:left;margin-left:161pt;margin-top:70.15pt;width:155.2pt;height:31.3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" fillcolor="white [3212]" strokecolor="#243f60 [1604]" strokeweight="2pt">
                <v:textbox>
                  <w:txbxContent>
                    <w:p w14:paraId="133F1549" w14:textId="77777777" w:rsidR="009C3452" w:rsidRDefault="009C3452" w:rsidP="00640D51">
                      <w:pPr>
                        <w:bidi/>
                        <w:jc w:val="center"/>
                        <w:rPr>
                          <w:rFonts w:cs="B Nazanin"/>
                          <w:b/>
                          <w:bCs/>
                          <w:color w:val="FF0000"/>
                          <w:sz w:val="20"/>
                          <w:szCs w:val="20"/>
                          <w:rtl/>
                          <w:lang w:bidi="fa-IR"/>
                        </w:rPr>
                      </w:pPr>
                      <w:r w:rsidRPr="008267E4">
                        <w:rPr>
                          <w:rFonts w:cs="B Nazanin" w:hint="cs"/>
                          <w:b/>
                          <w:bCs/>
                          <w:color w:val="FF0000"/>
                          <w:sz w:val="20"/>
                          <w:szCs w:val="20"/>
                          <w:rtl/>
                          <w:lang w:bidi="fa-IR"/>
                        </w:rPr>
                        <w:t xml:space="preserve">واحدهای لجستیکی- کد </w:t>
                      </w:r>
                      <w:r w:rsidRPr="008267E4">
                        <w:rPr>
                          <w:rFonts w:cs="B Nazanin"/>
                          <w:b/>
                          <w:bCs/>
                          <w:color w:val="FF0000"/>
                          <w:sz w:val="20"/>
                          <w:szCs w:val="20"/>
                          <w:lang w:bidi="fa-IR"/>
                        </w:rPr>
                        <w:t>SSCC</w:t>
                      </w:r>
                    </w:p>
                  </w:txbxContent>
                </v:textbox>
              </v:roundrect>
            </w:pict>
          </mc:Fallback>
        </mc:AlternateContent>
      </w:r>
      <w:r w:rsidR="00640D51" w:rsidRPr="00191F5C">
        <w:rPr>
          <w:rFonts w:cs="B Nazanin"/>
          <w:noProof/>
          <w:lang w:bidi="fa-IR"/>
        </w:rPr>
        <mc:AlternateContent>
          <mc:Choice Requires="wps">
            <w:drawing>
              <wp:anchor distT="0" distB="0" distL="114300" distR="114300" simplePos="0" relativeHeight="251926528" behindDoc="0" locked="0" layoutInCell="1" allowOverlap="1" wp14:anchorId="4A0083D2" wp14:editId="68B2F665">
                <wp:simplePos x="0" y="0"/>
                <wp:positionH relativeFrom="column">
                  <wp:posOffset>512749</wp:posOffset>
                </wp:positionH>
                <wp:positionV relativeFrom="paragraph">
                  <wp:posOffset>3228340</wp:posOffset>
                </wp:positionV>
                <wp:extent cx="1622425" cy="358140"/>
                <wp:effectExtent l="0" t="0" r="15875" b="22860"/>
                <wp:wrapNone/>
                <wp:docPr id="14" name="Rounded 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2425" cy="358140"/>
                        </a:xfrm>
                        <a:prstGeom prst="roundRect">
                          <a:avLst/>
                        </a:prstGeom>
                        <a:solidFill>
                          <a:sysClr val="window" lastClr="FFFFFF"/>
                        </a:solidFill>
                        <a:ln w="25400" cap="flat" cmpd="sng" algn="ctr">
                          <a:solidFill>
                            <a:srgbClr val="4F81BD">
                              <a:shade val="50000"/>
                            </a:srgbClr>
                          </a:solidFill>
                          <a:prstDash val="solid"/>
                        </a:ln>
                        <a:effectLst/>
                      </wps:spPr>
                      <wps:txbx>
                        <w:txbxContent>
                          <w:p w14:paraId="27F5120D" w14:textId="77777777" w:rsidR="009C3452" w:rsidRPr="008267E4" w:rsidRDefault="009C3452" w:rsidP="00640D51">
                            <w:pPr>
                              <w:bidi/>
                              <w:jc w:val="center"/>
                              <w:rPr>
                                <w:rFonts w:cs="B Nazanin"/>
                                <w:b/>
                                <w:bCs/>
                                <w:color w:val="FF0000"/>
                                <w:sz w:val="20"/>
                                <w:szCs w:val="20"/>
                                <w:rtl/>
                                <w:lang w:bidi="fa-IR"/>
                              </w:rPr>
                            </w:pPr>
                            <w:r>
                              <w:rPr>
                                <w:rFonts w:cs="B Nazanin" w:hint="cs"/>
                                <w:b/>
                                <w:bCs/>
                                <w:color w:val="FF0000"/>
                                <w:sz w:val="20"/>
                                <w:szCs w:val="20"/>
                                <w:rtl/>
                                <w:lang w:bidi="fa-IR"/>
                              </w:rPr>
                              <w:t>رابطه خدماتی</w:t>
                            </w:r>
                            <w:r w:rsidRPr="008267E4">
                              <w:rPr>
                                <w:rFonts w:cs="B Nazanin" w:hint="cs"/>
                                <w:b/>
                                <w:bCs/>
                                <w:color w:val="FF0000"/>
                                <w:sz w:val="20"/>
                                <w:szCs w:val="20"/>
                                <w:rtl/>
                                <w:lang w:bidi="fa-IR"/>
                              </w:rPr>
                              <w:t xml:space="preserve">- کد </w:t>
                            </w:r>
                            <w:r>
                              <w:rPr>
                                <w:rFonts w:cs="B Nazanin"/>
                                <w:b/>
                                <w:bCs/>
                                <w:color w:val="FF0000"/>
                                <w:sz w:val="20"/>
                                <w:szCs w:val="20"/>
                                <w:lang w:bidi="fa-IR"/>
                              </w:rPr>
                              <w:t>GSRN</w:t>
                            </w:r>
                            <w:r w:rsidRPr="008267E4">
                              <w:rPr>
                                <w:rFonts w:cs="B Nazanin" w:hint="cs"/>
                                <w:b/>
                                <w:bCs/>
                                <w:color w:val="FF0000"/>
                                <w:sz w:val="20"/>
                                <w:szCs w:val="20"/>
                                <w:rtl/>
                                <w:lang w:bidi="fa-IR"/>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0083D2" id="_x0000_s1144" style="position:absolute;left:0;text-align:left;margin-left:40.35pt;margin-top:254.2pt;width:127.75pt;height:28.2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" fillcolor="window" strokecolor="#385d8a" strokeweight="2pt">
                <v:path arrowok="t"/>
                <v:textbox>
                  <w:txbxContent>
                    <w:p w14:paraId="27F5120D" w14:textId="77777777" w:rsidR="009C3452" w:rsidRPr="008267E4" w:rsidRDefault="009C3452" w:rsidP="00640D51">
                      <w:pPr>
                        <w:bidi/>
                        <w:jc w:val="center"/>
                        <w:rPr>
                          <w:rFonts w:cs="B Nazanin"/>
                          <w:b/>
                          <w:bCs/>
                          <w:color w:val="FF0000"/>
                          <w:sz w:val="20"/>
                          <w:szCs w:val="20"/>
                          <w:rtl/>
                          <w:lang w:bidi="fa-IR"/>
                        </w:rPr>
                      </w:pPr>
                      <w:r>
                        <w:rPr>
                          <w:rFonts w:cs="B Nazanin" w:hint="cs"/>
                          <w:b/>
                          <w:bCs/>
                          <w:color w:val="FF0000"/>
                          <w:sz w:val="20"/>
                          <w:szCs w:val="20"/>
                          <w:rtl/>
                          <w:lang w:bidi="fa-IR"/>
                        </w:rPr>
                        <w:t>رابطه خدماتی</w:t>
                      </w:r>
                      <w:r w:rsidRPr="008267E4">
                        <w:rPr>
                          <w:rFonts w:cs="B Nazanin" w:hint="cs"/>
                          <w:b/>
                          <w:bCs/>
                          <w:color w:val="FF0000"/>
                          <w:sz w:val="20"/>
                          <w:szCs w:val="20"/>
                          <w:rtl/>
                          <w:lang w:bidi="fa-IR"/>
                        </w:rPr>
                        <w:t xml:space="preserve">- کد </w:t>
                      </w:r>
                      <w:r>
                        <w:rPr>
                          <w:rFonts w:cs="B Nazanin"/>
                          <w:b/>
                          <w:bCs/>
                          <w:color w:val="FF0000"/>
                          <w:sz w:val="20"/>
                          <w:szCs w:val="20"/>
                          <w:lang w:bidi="fa-IR"/>
                        </w:rPr>
                        <w:t>GSRN</w:t>
                      </w:r>
                      <w:r w:rsidRPr="008267E4">
                        <w:rPr>
                          <w:rFonts w:cs="B Nazanin" w:hint="cs"/>
                          <w:b/>
                          <w:bCs/>
                          <w:color w:val="FF0000"/>
                          <w:sz w:val="20"/>
                          <w:szCs w:val="20"/>
                          <w:rtl/>
                          <w:lang w:bidi="fa-IR"/>
                        </w:rPr>
                        <w:t xml:space="preserve"> </w:t>
                      </w:r>
                    </w:p>
                  </w:txbxContent>
                </v:textbox>
              </v:roundrect>
            </w:pict>
          </mc:Fallback>
        </mc:AlternateContent>
      </w:r>
      <w:r w:rsidR="00640D51" w:rsidRPr="00191F5C">
        <w:rPr>
          <w:rFonts w:cs="B Nazanin"/>
          <w:noProof/>
          <w:lang w:bidi="fa-IR"/>
        </w:rPr>
        <mc:AlternateContent>
          <mc:Choice Requires="wps">
            <w:drawing>
              <wp:anchor distT="0" distB="0" distL="114300" distR="114300" simplePos="0" relativeHeight="251924480" behindDoc="0" locked="0" layoutInCell="1" allowOverlap="1" wp14:anchorId="65DCA320" wp14:editId="64A7D5CB">
                <wp:simplePos x="0" y="0"/>
                <wp:positionH relativeFrom="column">
                  <wp:posOffset>2889554</wp:posOffset>
                </wp:positionH>
                <wp:positionV relativeFrom="paragraph">
                  <wp:posOffset>1476375</wp:posOffset>
                </wp:positionV>
                <wp:extent cx="1899920" cy="389890"/>
                <wp:effectExtent l="0" t="0" r="24130" b="10160"/>
                <wp:wrapNone/>
                <wp:docPr id="10"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9920" cy="389890"/>
                        </a:xfrm>
                        <a:prstGeom prst="roundRect">
                          <a:avLst/>
                        </a:prstGeom>
                        <a:solidFill>
                          <a:sysClr val="window" lastClr="FFFFFF"/>
                        </a:solidFill>
                        <a:ln w="25400" cap="flat" cmpd="sng" algn="ctr">
                          <a:solidFill>
                            <a:srgbClr val="4F81BD">
                              <a:shade val="50000"/>
                            </a:srgbClr>
                          </a:solidFill>
                          <a:prstDash val="solid"/>
                        </a:ln>
                        <a:effectLst/>
                      </wps:spPr>
                      <wps:txbx>
                        <w:txbxContent>
                          <w:p w14:paraId="479B261C" w14:textId="77777777" w:rsidR="009C3452" w:rsidRPr="008267E4" w:rsidRDefault="009C3452" w:rsidP="00640D51">
                            <w:pPr>
                              <w:bidi/>
                              <w:jc w:val="center"/>
                              <w:rPr>
                                <w:rFonts w:cs="B Nazanin"/>
                                <w:b/>
                                <w:bCs/>
                                <w:color w:val="FF0000"/>
                                <w:sz w:val="20"/>
                                <w:szCs w:val="20"/>
                                <w:lang w:bidi="fa-IR"/>
                              </w:rPr>
                            </w:pPr>
                            <w:r w:rsidRPr="008267E4">
                              <w:rPr>
                                <w:rFonts w:cs="B Nazanin" w:hint="cs"/>
                                <w:b/>
                                <w:bCs/>
                                <w:color w:val="FF0000"/>
                                <w:sz w:val="20"/>
                                <w:szCs w:val="20"/>
                                <w:rtl/>
                                <w:lang w:bidi="fa-IR"/>
                              </w:rPr>
                              <w:t xml:space="preserve">دارایی ها- کدهای </w:t>
                            </w:r>
                            <w:r w:rsidRPr="008267E4">
                              <w:rPr>
                                <w:rFonts w:cs="B Nazanin"/>
                                <w:b/>
                                <w:bCs/>
                                <w:color w:val="FF0000"/>
                                <w:sz w:val="20"/>
                                <w:szCs w:val="20"/>
                                <w:lang w:bidi="fa-IR"/>
                              </w:rPr>
                              <w:t>GIAI</w:t>
                            </w:r>
                            <w:r w:rsidRPr="008267E4">
                              <w:rPr>
                                <w:rFonts w:cs="B Nazanin" w:hint="cs"/>
                                <w:b/>
                                <w:bCs/>
                                <w:color w:val="FF0000"/>
                                <w:sz w:val="20"/>
                                <w:szCs w:val="20"/>
                                <w:rtl/>
                                <w:lang w:bidi="fa-IR"/>
                              </w:rPr>
                              <w:t xml:space="preserve"> و </w:t>
                            </w:r>
                            <w:r>
                              <w:rPr>
                                <w:rFonts w:cs="B Nazanin"/>
                                <w:b/>
                                <w:bCs/>
                                <w:color w:val="FF0000"/>
                                <w:sz w:val="20"/>
                                <w:szCs w:val="20"/>
                                <w:lang w:bidi="fa-IR"/>
                              </w:rPr>
                              <w:t>GRAI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DCA320" id="Rounded Rectangle 10" o:spid="_x0000_s1145" style="position:absolute;left:0;text-align:left;margin-left:227.5pt;margin-top:116.25pt;width:149.6pt;height:30.7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" fillcolor="window" strokecolor="#385d8a" strokeweight="2pt">
                <v:path arrowok="t"/>
                <v:textbox>
                  <w:txbxContent>
                    <w:p w14:paraId="479B261C" w14:textId="77777777" w:rsidR="009C3452" w:rsidRPr="008267E4" w:rsidRDefault="009C3452" w:rsidP="00640D51">
                      <w:pPr>
                        <w:bidi/>
                        <w:jc w:val="center"/>
                        <w:rPr>
                          <w:rFonts w:cs="B Nazanin"/>
                          <w:b/>
                          <w:bCs/>
                          <w:color w:val="FF0000"/>
                          <w:sz w:val="20"/>
                          <w:szCs w:val="20"/>
                          <w:lang w:bidi="fa-IR"/>
                        </w:rPr>
                      </w:pPr>
                      <w:r w:rsidRPr="008267E4">
                        <w:rPr>
                          <w:rFonts w:cs="B Nazanin" w:hint="cs"/>
                          <w:b/>
                          <w:bCs/>
                          <w:color w:val="FF0000"/>
                          <w:sz w:val="20"/>
                          <w:szCs w:val="20"/>
                          <w:rtl/>
                          <w:lang w:bidi="fa-IR"/>
                        </w:rPr>
                        <w:t xml:space="preserve">دارایی ها- کدهای </w:t>
                      </w:r>
                      <w:r w:rsidRPr="008267E4">
                        <w:rPr>
                          <w:rFonts w:cs="B Nazanin"/>
                          <w:b/>
                          <w:bCs/>
                          <w:color w:val="FF0000"/>
                          <w:sz w:val="20"/>
                          <w:szCs w:val="20"/>
                          <w:lang w:bidi="fa-IR"/>
                        </w:rPr>
                        <w:t>GIAI</w:t>
                      </w:r>
                      <w:r w:rsidRPr="008267E4">
                        <w:rPr>
                          <w:rFonts w:cs="B Nazanin" w:hint="cs"/>
                          <w:b/>
                          <w:bCs/>
                          <w:color w:val="FF0000"/>
                          <w:sz w:val="20"/>
                          <w:szCs w:val="20"/>
                          <w:rtl/>
                          <w:lang w:bidi="fa-IR"/>
                        </w:rPr>
                        <w:t xml:space="preserve"> و </w:t>
                      </w:r>
                      <w:r>
                        <w:rPr>
                          <w:rFonts w:cs="B Nazanin"/>
                          <w:b/>
                          <w:bCs/>
                          <w:color w:val="FF0000"/>
                          <w:sz w:val="20"/>
                          <w:szCs w:val="20"/>
                          <w:lang w:bidi="fa-IR"/>
                        </w:rPr>
                        <w:t>GRAI</w:t>
                      </w:r>
                    </w:p>
                  </w:txbxContent>
                </v:textbox>
              </v:roundrect>
            </w:pict>
          </mc:Fallback>
        </mc:AlternateContent>
      </w:r>
      <w:commentRangeStart w:id="376"/>
      <w:r w:rsidR="00640D51" w:rsidRPr="00191F5C">
        <w:rPr>
          <w:rFonts w:cs="B Nazanin" w:hint="cs"/>
          <w:noProof/>
          <w:szCs w:val="28"/>
          <w:rtl/>
          <w:lang w:bidi="fa-IR"/>
        </w:rPr>
        <w:drawing>
          <wp:inline distT="0" distB="0" distL="0" distR="0" wp14:anchorId="50763EBD" wp14:editId="6E4C1559">
            <wp:extent cx="3991610" cy="3601720"/>
            <wp:effectExtent l="19050" t="19050" r="27940" b="17780"/>
            <wp:docPr id="1795" name="Picture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91610" cy="3601720"/>
                    </a:xfrm>
                    <a:prstGeom prst="rect">
                      <a:avLst/>
                    </a:prstGeom>
                    <a:noFill/>
                    <a:ln w="25400">
                      <a:solidFill>
                        <a:schemeClr val="tx2"/>
                      </a:solidFill>
                    </a:ln>
                  </pic:spPr>
                </pic:pic>
              </a:graphicData>
            </a:graphic>
          </wp:inline>
        </w:drawing>
      </w:r>
      <w:commentRangeEnd w:id="376"/>
      <w:r w:rsidR="00523D3D">
        <w:rPr>
          <w:rStyle w:val="CommentReference"/>
          <w:rtl/>
        </w:rPr>
        <w:commentReference w:id="376"/>
      </w:r>
    </w:p>
    <w:p w14:paraId="26AD5EFF" w14:textId="77777777" w:rsidR="00640D51" w:rsidRPr="00191F5C" w:rsidRDefault="00640D51" w:rsidP="00640D51">
      <w:pPr>
        <w:bidi/>
        <w:ind w:left="568"/>
        <w:jc w:val="lowKashida"/>
        <w:rPr>
          <w:rFonts w:cs="B Nazanin"/>
          <w:b/>
          <w:bCs/>
          <w:szCs w:val="28"/>
          <w:rtl/>
          <w:lang w:bidi="fa-IR"/>
        </w:rPr>
      </w:pPr>
    </w:p>
    <w:p w14:paraId="64221342" w14:textId="77777777" w:rsidR="00640D51" w:rsidRPr="00191F5C" w:rsidRDefault="00640D51" w:rsidP="00640D51">
      <w:pPr>
        <w:bidi/>
        <w:ind w:left="568"/>
        <w:jc w:val="center"/>
        <w:rPr>
          <w:rFonts w:cs="B Nazanin"/>
          <w:szCs w:val="28"/>
          <w:rtl/>
          <w:lang w:bidi="fa-IR"/>
        </w:rPr>
      </w:pPr>
      <w:r>
        <w:rPr>
          <w:rFonts w:cs="B Nazanin"/>
          <w:szCs w:val="28"/>
          <w:rtl/>
          <w:lang w:bidi="fa-IR"/>
        </w:rPr>
        <w:t>شکل 2</w:t>
      </w:r>
      <w:r w:rsidRPr="00191F5C">
        <w:rPr>
          <w:rFonts w:cs="B Nazanin" w:hint="cs"/>
          <w:szCs w:val="28"/>
          <w:rtl/>
          <w:lang w:bidi="fa-IR"/>
        </w:rPr>
        <w:t xml:space="preserve">-4- انواع کدهای شناسایی </w:t>
      </w:r>
      <w:r w:rsidRPr="00191F5C">
        <w:rPr>
          <w:rFonts w:cs="B Nazanin"/>
          <w:szCs w:val="28"/>
          <w:lang w:bidi="fa-IR"/>
        </w:rPr>
        <w:t>GS1</w:t>
      </w:r>
      <w:r w:rsidRPr="00191F5C">
        <w:rPr>
          <w:rFonts w:cs="B Nazanin" w:hint="cs"/>
          <w:szCs w:val="28"/>
          <w:rtl/>
          <w:lang w:bidi="fa-IR"/>
        </w:rPr>
        <w:t xml:space="preserve"> برای موجودیت</w:t>
      </w:r>
      <w:r w:rsidRPr="00191F5C">
        <w:rPr>
          <w:rFonts w:cs="B Nazanin" w:hint="eastAsia"/>
          <w:szCs w:val="28"/>
          <w:rtl/>
          <w:lang w:bidi="fa-IR"/>
        </w:rPr>
        <w:t>‌</w:t>
      </w:r>
      <w:r w:rsidRPr="00191F5C">
        <w:rPr>
          <w:rFonts w:cs="B Nazanin" w:hint="cs"/>
          <w:szCs w:val="28"/>
          <w:rtl/>
          <w:lang w:bidi="fa-IR"/>
        </w:rPr>
        <w:t>های مختلف</w:t>
      </w:r>
    </w:p>
    <w:p w14:paraId="0A49B4C7" w14:textId="77777777" w:rsidR="00640D51" w:rsidRPr="00191F5C" w:rsidRDefault="00640D51" w:rsidP="00640D51">
      <w:pPr>
        <w:pStyle w:val="GS1Body"/>
        <w:bidi/>
        <w:spacing w:before="0" w:after="0"/>
        <w:ind w:left="0"/>
        <w:rPr>
          <w:rFonts w:ascii="Times New Roman" w:hAnsi="Times New Roman" w:cs="B Nazanin"/>
          <w:sz w:val="24"/>
          <w:szCs w:val="28"/>
          <w:lang w:val="en-US" w:eastAsia="ja-JP"/>
        </w:rPr>
      </w:pPr>
    </w:p>
    <w:p w14:paraId="48A8FC0D" w14:textId="77777777" w:rsidR="00BF74E3" w:rsidRPr="00191F5C" w:rsidRDefault="00BF74E3" w:rsidP="00F21F14">
      <w:pPr>
        <w:pStyle w:val="GS1Body"/>
        <w:bidi/>
        <w:spacing w:before="0" w:after="0"/>
        <w:ind w:left="0"/>
        <w:rPr>
          <w:rFonts w:ascii="Times New Roman" w:hAnsi="Times New Roman" w:cs="B Nazanin"/>
          <w:sz w:val="24"/>
          <w:szCs w:val="28"/>
        </w:rPr>
      </w:pPr>
      <w:r w:rsidRPr="00FC597B">
        <w:rPr>
          <w:rFonts w:ascii="Times New Roman" w:hAnsi="Times New Roman" w:cs="B Nazanin" w:hint="cs"/>
          <w:b/>
          <w:bCs/>
          <w:sz w:val="24"/>
          <w:szCs w:val="28"/>
          <w:rtl/>
        </w:rPr>
        <w:t>نکته</w:t>
      </w:r>
      <w:r w:rsidRPr="00191F5C">
        <w:rPr>
          <w:rFonts w:ascii="Times New Roman" w:hAnsi="Times New Roman" w:cs="B Nazanin" w:hint="cs"/>
          <w:sz w:val="24"/>
          <w:szCs w:val="28"/>
          <w:rtl/>
        </w:rPr>
        <w:t>: درجه</w:t>
      </w:r>
      <w:r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بندی </w:t>
      </w:r>
      <w:r w:rsidRPr="00191F5C">
        <w:rPr>
          <w:rFonts w:ascii="Times New Roman" w:hAnsi="Times New Roman" w:cs="B Nazanin" w:hint="cs"/>
          <w:sz w:val="24"/>
          <w:szCs w:val="28"/>
          <w:rtl/>
          <w:lang w:val="en-US" w:eastAsia="ja-JP"/>
        </w:rPr>
        <w:t>اهمیت</w:t>
      </w:r>
      <w:r w:rsidRPr="00191F5C">
        <w:rPr>
          <w:rFonts w:ascii="Times New Roman" w:hAnsi="Times New Roman" w:cs="B Nazanin" w:hint="cs"/>
          <w:sz w:val="24"/>
          <w:szCs w:val="28"/>
          <w:rtl/>
        </w:rPr>
        <w:t xml:space="preserve"> کدها در زنجیره </w:t>
      </w:r>
      <w:r w:rsidR="008B5141">
        <w:rPr>
          <w:rFonts w:ascii="Times New Roman" w:hAnsi="Times New Roman" w:cs="B Nazanin" w:hint="cs"/>
          <w:sz w:val="24"/>
          <w:szCs w:val="28"/>
          <w:rtl/>
        </w:rPr>
        <w:t>تأمین</w:t>
      </w:r>
      <w:r w:rsidRPr="00191F5C">
        <w:rPr>
          <w:rFonts w:ascii="Times New Roman" w:hAnsi="Times New Roman" w:cs="B Nazanin" w:hint="cs"/>
          <w:sz w:val="24"/>
          <w:szCs w:val="28"/>
          <w:rtl/>
        </w:rPr>
        <w:t xml:space="preserve"> </w:t>
      </w:r>
      <w:r w:rsidR="00EF2F3D">
        <w:rPr>
          <w:rFonts w:ascii="Times New Roman" w:hAnsi="Times New Roman" w:cs="B Nazanin"/>
          <w:sz w:val="24"/>
          <w:szCs w:val="28"/>
          <w:rtl/>
        </w:rPr>
        <w:t>به‌ا</w:t>
      </w:r>
      <w:r w:rsidR="00EF2F3D">
        <w:rPr>
          <w:rFonts w:ascii="Times New Roman" w:hAnsi="Times New Roman" w:cs="B Nazanin" w:hint="cs"/>
          <w:sz w:val="24"/>
          <w:szCs w:val="28"/>
          <w:rtl/>
        </w:rPr>
        <w:t>ی</w:t>
      </w:r>
      <w:r w:rsidR="00EF2F3D">
        <w:rPr>
          <w:rFonts w:ascii="Times New Roman" w:hAnsi="Times New Roman" w:cs="B Nazanin" w:hint="eastAsia"/>
          <w:sz w:val="24"/>
          <w:szCs w:val="28"/>
          <w:rtl/>
        </w:rPr>
        <w:t>ن‌ترت</w:t>
      </w:r>
      <w:r w:rsidR="00EF2F3D">
        <w:rPr>
          <w:rFonts w:ascii="Times New Roman" w:hAnsi="Times New Roman" w:cs="B Nazanin" w:hint="cs"/>
          <w:sz w:val="24"/>
          <w:szCs w:val="28"/>
          <w:rtl/>
        </w:rPr>
        <w:t>ی</w:t>
      </w:r>
      <w:r w:rsidR="00EF2F3D">
        <w:rPr>
          <w:rFonts w:ascii="Times New Roman" w:hAnsi="Times New Roman" w:cs="B Nazanin" w:hint="eastAsia"/>
          <w:sz w:val="24"/>
          <w:szCs w:val="28"/>
          <w:rtl/>
        </w:rPr>
        <w:t>ب</w:t>
      </w:r>
      <w:r w:rsidRPr="00191F5C">
        <w:rPr>
          <w:rFonts w:ascii="Times New Roman" w:hAnsi="Times New Roman" w:cs="B Nazanin" w:hint="cs"/>
          <w:sz w:val="24"/>
          <w:szCs w:val="28"/>
          <w:rtl/>
        </w:rPr>
        <w:t xml:space="preserve"> است: 1- </w:t>
      </w:r>
      <w:r w:rsidRPr="00191F5C">
        <w:rPr>
          <w:rFonts w:ascii="Times New Roman" w:hAnsi="Times New Roman" w:cs="B Nazanin"/>
          <w:sz w:val="24"/>
          <w:szCs w:val="28"/>
        </w:rPr>
        <w:t>GTIN</w:t>
      </w:r>
      <w:r w:rsidRPr="00191F5C">
        <w:rPr>
          <w:rFonts w:ascii="Times New Roman" w:hAnsi="Times New Roman" w:cs="B Nazanin" w:hint="cs"/>
          <w:sz w:val="24"/>
          <w:szCs w:val="28"/>
          <w:rtl/>
        </w:rPr>
        <w:t xml:space="preserve"> 2- </w:t>
      </w:r>
      <w:r w:rsidRPr="00191F5C">
        <w:rPr>
          <w:rFonts w:ascii="Times New Roman" w:hAnsi="Times New Roman" w:cs="B Nazanin"/>
          <w:sz w:val="24"/>
          <w:szCs w:val="28"/>
        </w:rPr>
        <w:t>SSCC</w:t>
      </w:r>
      <w:r w:rsidRPr="00191F5C">
        <w:rPr>
          <w:rFonts w:ascii="Times New Roman" w:hAnsi="Times New Roman" w:cs="B Nazanin" w:hint="cs"/>
          <w:sz w:val="24"/>
          <w:szCs w:val="28"/>
          <w:rtl/>
        </w:rPr>
        <w:t xml:space="preserve"> و </w:t>
      </w:r>
      <w:r w:rsidRPr="00191F5C">
        <w:rPr>
          <w:rFonts w:ascii="Times New Roman" w:hAnsi="Times New Roman" w:cs="B Nazanin"/>
          <w:sz w:val="24"/>
          <w:szCs w:val="28"/>
        </w:rPr>
        <w:t>GLN</w:t>
      </w:r>
      <w:r w:rsidRPr="00191F5C">
        <w:rPr>
          <w:rFonts w:ascii="Times New Roman" w:hAnsi="Times New Roman" w:cs="B Nazanin" w:hint="cs"/>
          <w:sz w:val="24"/>
          <w:szCs w:val="28"/>
          <w:rtl/>
        </w:rPr>
        <w:t xml:space="preserve"> 3- </w:t>
      </w:r>
      <w:r w:rsidRPr="00191F5C">
        <w:rPr>
          <w:rFonts w:ascii="Times New Roman" w:hAnsi="Times New Roman" w:cs="B Nazanin"/>
          <w:sz w:val="24"/>
          <w:szCs w:val="28"/>
        </w:rPr>
        <w:t>GIAI</w:t>
      </w:r>
      <w:r w:rsidRPr="00191F5C">
        <w:rPr>
          <w:rFonts w:ascii="Times New Roman" w:hAnsi="Times New Roman" w:cs="B Nazanin" w:hint="cs"/>
          <w:sz w:val="24"/>
          <w:szCs w:val="28"/>
          <w:rtl/>
        </w:rPr>
        <w:t xml:space="preserve"> و </w:t>
      </w:r>
      <w:r w:rsidRPr="00191F5C">
        <w:rPr>
          <w:rFonts w:ascii="Times New Roman" w:hAnsi="Times New Roman" w:cs="B Nazanin"/>
          <w:sz w:val="24"/>
          <w:szCs w:val="28"/>
        </w:rPr>
        <w:t>GRAI</w:t>
      </w:r>
      <w:r w:rsidRPr="00191F5C">
        <w:rPr>
          <w:rFonts w:ascii="Times New Roman" w:hAnsi="Times New Roman" w:cs="B Nazanin" w:hint="cs"/>
          <w:sz w:val="24"/>
          <w:szCs w:val="28"/>
          <w:rtl/>
        </w:rPr>
        <w:t xml:space="preserve"> 4- </w:t>
      </w:r>
      <w:r w:rsidRPr="00191F5C">
        <w:rPr>
          <w:rFonts w:ascii="Times New Roman" w:hAnsi="Times New Roman" w:cs="B Nazanin"/>
          <w:sz w:val="24"/>
          <w:szCs w:val="28"/>
        </w:rPr>
        <w:t>GSRN</w:t>
      </w:r>
      <w:r w:rsidRPr="00191F5C">
        <w:rPr>
          <w:rFonts w:ascii="Times New Roman" w:hAnsi="Times New Roman" w:cs="B Nazanin" w:hint="cs"/>
          <w:sz w:val="24"/>
          <w:szCs w:val="28"/>
          <w:rtl/>
        </w:rPr>
        <w:t xml:space="preserve"> و </w:t>
      </w:r>
      <w:r w:rsidRPr="00191F5C">
        <w:rPr>
          <w:rFonts w:ascii="Times New Roman" w:hAnsi="Times New Roman" w:cs="B Nazanin"/>
          <w:sz w:val="24"/>
          <w:szCs w:val="28"/>
        </w:rPr>
        <w:t>GDTI</w:t>
      </w:r>
      <w:r w:rsidRPr="00191F5C">
        <w:rPr>
          <w:rFonts w:ascii="Times New Roman" w:hAnsi="Times New Roman" w:cs="B Nazanin" w:hint="cs"/>
          <w:sz w:val="24"/>
          <w:szCs w:val="28"/>
          <w:rtl/>
        </w:rPr>
        <w:t xml:space="preserve"> و ...</w:t>
      </w:r>
    </w:p>
    <w:p w14:paraId="15DA5CB0" w14:textId="77777777" w:rsidR="00BF74E3" w:rsidRDefault="00BF74E3" w:rsidP="00F21F14">
      <w:pPr>
        <w:bidi/>
        <w:ind w:left="705"/>
        <w:jc w:val="lowKashida"/>
        <w:rPr>
          <w:rFonts w:cs="B Nazanin"/>
          <w:szCs w:val="28"/>
          <w:rtl/>
          <w:lang w:bidi="fa-IR"/>
        </w:rPr>
      </w:pPr>
    </w:p>
    <w:p w14:paraId="752276DE" w14:textId="77777777" w:rsidR="00BF74E3" w:rsidRPr="00191F5C" w:rsidRDefault="00BF74E3" w:rsidP="00343BA6">
      <w:pPr>
        <w:pStyle w:val="ListParagraph"/>
        <w:numPr>
          <w:ilvl w:val="2"/>
          <w:numId w:val="77"/>
        </w:numPr>
        <w:spacing w:after="0" w:line="240" w:lineRule="auto"/>
        <w:jc w:val="lowKashida"/>
        <w:outlineLvl w:val="1"/>
        <w:rPr>
          <w:rFonts w:ascii="Times New Roman" w:hAnsi="Times New Roman" w:cs="B Nazanin"/>
          <w:b/>
          <w:bCs/>
          <w:sz w:val="24"/>
          <w:szCs w:val="28"/>
          <w:rtl/>
        </w:rPr>
      </w:pPr>
      <w:bookmarkStart w:id="377" w:name="_Toc497830791"/>
      <w:bookmarkStart w:id="378" w:name="_Toc530563725"/>
      <w:bookmarkStart w:id="379" w:name="OLE_LINK41"/>
      <w:r w:rsidRPr="00191F5C">
        <w:rPr>
          <w:rFonts w:ascii="Times New Roman" w:hAnsi="Times New Roman" w:cs="B Nazanin" w:hint="cs"/>
          <w:b/>
          <w:bCs/>
          <w:sz w:val="24"/>
          <w:szCs w:val="28"/>
          <w:rtl/>
        </w:rPr>
        <w:t>شماره جهانی بُن یا کوپن (</w:t>
      </w:r>
      <w:r w:rsidRPr="00191F5C">
        <w:rPr>
          <w:rFonts w:ascii="Times New Roman" w:hAnsi="Times New Roman" w:cs="B Nazanin"/>
          <w:b/>
          <w:bCs/>
          <w:sz w:val="24"/>
          <w:szCs w:val="28"/>
        </w:rPr>
        <w:t>GCN</w:t>
      </w:r>
      <w:r w:rsidRPr="00191F5C">
        <w:rPr>
          <w:rFonts w:ascii="Times New Roman" w:hAnsi="Times New Roman" w:cs="B Nazanin" w:hint="cs"/>
          <w:b/>
          <w:bCs/>
          <w:sz w:val="24"/>
          <w:szCs w:val="28"/>
          <w:rtl/>
        </w:rPr>
        <w:t>)</w:t>
      </w:r>
      <w:bookmarkEnd w:id="377"/>
      <w:bookmarkEnd w:id="378"/>
    </w:p>
    <w:bookmarkEnd w:id="379"/>
    <w:p w14:paraId="463725EC" w14:textId="77777777" w:rsidR="00BF74E3" w:rsidRPr="00191F5C" w:rsidRDefault="00BF74E3" w:rsidP="00F21F14">
      <w:pPr>
        <w:pStyle w:val="GS1Body"/>
        <w:bidi/>
        <w:spacing w:before="0" w:after="0"/>
        <w:ind w:left="18"/>
        <w:rPr>
          <w:rFonts w:ascii="Times New Roman" w:hAnsi="Times New Roman" w:cs="B Nazanin"/>
          <w:sz w:val="24"/>
          <w:szCs w:val="28"/>
          <w:rtl/>
          <w:lang w:val="en-US"/>
        </w:rPr>
      </w:pPr>
      <w:r w:rsidRPr="00191F5C">
        <w:rPr>
          <w:rFonts w:ascii="Times New Roman" w:hAnsi="Times New Roman" w:cs="B Nazanin" w:hint="cs"/>
          <w:sz w:val="24"/>
          <w:szCs w:val="28"/>
          <w:rtl/>
        </w:rPr>
        <w:t xml:space="preserve">بن، یک برگه يا سند هزینه ديجيتالي يا كاغذي است که در نقطه فروش، به جای پرداخت نقدی یا براي دريافت قلم </w:t>
      </w:r>
      <w:r w:rsidR="00EA7805">
        <w:rPr>
          <w:rFonts w:ascii="Times New Roman" w:hAnsi="Times New Roman" w:cs="B Nazanin" w:hint="cs"/>
          <w:sz w:val="24"/>
          <w:szCs w:val="28"/>
          <w:rtl/>
        </w:rPr>
        <w:t>به‌صورت</w:t>
      </w:r>
      <w:r w:rsidRPr="00191F5C">
        <w:rPr>
          <w:rFonts w:ascii="Times New Roman" w:hAnsi="Times New Roman" w:cs="B Nazanin" w:hint="cs"/>
          <w:sz w:val="24"/>
          <w:szCs w:val="28"/>
          <w:rtl/>
        </w:rPr>
        <w:t xml:space="preserve"> رایگان، می‌توان از آن استفاده کرد. شناسایی بن‌ها در سطح محلی انجام می‌شود</w:t>
      </w:r>
      <w:r w:rsidR="002F089E">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بنابراین، </w:t>
      </w:r>
      <w:r w:rsidR="0051648C">
        <w:rPr>
          <w:rFonts w:ascii="Times New Roman" w:hAnsi="Times New Roman" w:cs="B Nazanin" w:hint="cs"/>
          <w:sz w:val="24"/>
          <w:szCs w:val="28"/>
          <w:rtl/>
        </w:rPr>
        <w:t>سازمان‌های</w:t>
      </w:r>
      <w:r w:rsidRPr="00191F5C">
        <w:rPr>
          <w:rFonts w:ascii="Times New Roman" w:hAnsi="Times New Roman" w:cs="B Nazanin" w:hint="cs"/>
          <w:sz w:val="24"/>
          <w:szCs w:val="28"/>
          <w:rtl/>
        </w:rPr>
        <w:t xml:space="preserve"> عضو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در هر کشور، مسئول تعیین ساختار داده‌های مربوط به بن در آن کشور هستند</w:t>
      </w:r>
      <w:r w:rsidR="00D95227">
        <w:rPr>
          <w:rFonts w:cs="B Nazanin"/>
          <w:szCs w:val="28"/>
        </w:rPr>
        <w:t>]</w:t>
      </w:r>
      <w:r w:rsidR="00D95227">
        <w:rPr>
          <w:rFonts w:cs="B Nazanin" w:hint="cs"/>
          <w:szCs w:val="28"/>
          <w:rtl/>
        </w:rPr>
        <w:t>4</w:t>
      </w:r>
      <w:r w:rsidR="00D95227">
        <w:rPr>
          <w:rFonts w:cs="B Nazanin"/>
          <w:szCs w:val="28"/>
        </w:rPr>
        <w:t>[</w:t>
      </w:r>
      <w:r w:rsidRPr="00191F5C">
        <w:rPr>
          <w:rFonts w:ascii="Times New Roman" w:hAnsi="Times New Roman" w:cs="B Nazanin" w:hint="cs"/>
          <w:sz w:val="24"/>
          <w:szCs w:val="28"/>
          <w:rtl/>
        </w:rPr>
        <w:t>.</w:t>
      </w:r>
    </w:p>
    <w:p w14:paraId="4CB6B190" w14:textId="77777777" w:rsidR="00BF74E3" w:rsidRPr="00191F5C" w:rsidRDefault="00BF74E3" w:rsidP="00F21F14">
      <w:pPr>
        <w:pStyle w:val="GS1Body"/>
        <w:bidi/>
        <w:spacing w:before="0" w:after="0"/>
        <w:ind w:left="18"/>
        <w:rPr>
          <w:rFonts w:ascii="Times New Roman" w:hAnsi="Times New Roman" w:cs="B Nazanin"/>
          <w:sz w:val="24"/>
          <w:szCs w:val="28"/>
          <w:rtl/>
          <w:lang w:val="en-US"/>
        </w:rPr>
      </w:pPr>
      <w:r w:rsidRPr="00191F5C">
        <w:rPr>
          <w:rFonts w:ascii="Times New Roman" w:hAnsi="Times New Roman" w:cs="B Nazanin" w:hint="cs"/>
          <w:sz w:val="24"/>
          <w:szCs w:val="28"/>
          <w:rtl/>
        </w:rPr>
        <w:t xml:space="preserve">هدف از شماره‌گذاری بن‌ها و علامت‌گذاری </w:t>
      </w:r>
      <w:r w:rsidR="00A9561F">
        <w:rPr>
          <w:rFonts w:ascii="Times New Roman" w:hAnsi="Times New Roman" w:cs="B Nazanin" w:hint="cs"/>
          <w:sz w:val="24"/>
          <w:szCs w:val="28"/>
          <w:rtl/>
        </w:rPr>
        <w:t>آن‌ها</w:t>
      </w:r>
      <w:r w:rsidRPr="00191F5C">
        <w:rPr>
          <w:rFonts w:ascii="Times New Roman" w:hAnsi="Times New Roman" w:cs="B Nazanin" w:hint="cs"/>
          <w:sz w:val="24"/>
          <w:szCs w:val="28"/>
          <w:rtl/>
        </w:rPr>
        <w:t xml:space="preserve"> با نمادهای کدمیله‌ای، تسریع و مكانیزه‌کردن فرآیند مدیریت بن در نقطه فروش است. علاوه‌براین، هزینه‌های ناشی از مرتب‌کردن بن‌ها، مدیریت پرداخت‌های تولیدکنندگان و تهیه گزارش درباره مبادله اوراق بهادار با پول نیز برای صادرکنندگان بن و خرده‌فروشان، کاهش می‌یابد.</w:t>
      </w:r>
    </w:p>
    <w:p w14:paraId="17C6D18F" w14:textId="77777777" w:rsidR="00BF74E3" w:rsidRPr="00191F5C" w:rsidRDefault="00BF74E3" w:rsidP="00F21F14">
      <w:pPr>
        <w:pStyle w:val="GS1Body"/>
        <w:bidi/>
        <w:spacing w:before="0" w:after="0"/>
        <w:ind w:left="18"/>
        <w:rPr>
          <w:rFonts w:ascii="Times New Roman" w:hAnsi="Times New Roman" w:cs="B Nazanin"/>
          <w:sz w:val="24"/>
          <w:szCs w:val="28"/>
          <w:lang w:val="en-US"/>
        </w:rPr>
      </w:pPr>
      <w:r w:rsidRPr="00191F5C">
        <w:rPr>
          <w:rFonts w:ascii="Times New Roman" w:hAnsi="Times New Roman" w:cs="B Nazanin" w:hint="cs"/>
          <w:sz w:val="24"/>
          <w:szCs w:val="28"/>
          <w:rtl/>
          <w:lang w:val="en-US"/>
        </w:rPr>
        <w:t xml:space="preserve">تمام استانداردهای مربوط به بن‌ها در سیستم </w:t>
      </w:r>
      <w:r w:rsidRPr="00191F5C">
        <w:rPr>
          <w:rFonts w:ascii="Times New Roman" w:hAnsi="Times New Roman" w:cs="B Nazanin"/>
          <w:sz w:val="24"/>
          <w:szCs w:val="28"/>
          <w:lang w:val="en-US"/>
        </w:rPr>
        <w:t>GS1</w:t>
      </w:r>
      <w:r w:rsidR="002F089E">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که در این سند معرفي شده‌اند، برای شناسایی و تصديق اعتبار بن‌ها كاربرد دارند (برای مثال؛ برای بررسی این موضوع که آیا قلمي که بن آن را پوشش دهد در سفارش مشتری وجود دارد يا خير).</w:t>
      </w:r>
    </w:p>
    <w:p w14:paraId="4162122C" w14:textId="77777777" w:rsidR="00BF74E3" w:rsidRPr="00191F5C" w:rsidRDefault="00EF2F3D" w:rsidP="00F21F14">
      <w:pPr>
        <w:pStyle w:val="GS1Body"/>
        <w:bidi/>
        <w:spacing w:before="0" w:after="0"/>
        <w:ind w:left="18"/>
        <w:rPr>
          <w:rFonts w:ascii="Times New Roman" w:hAnsi="Times New Roman" w:cs="B Nazanin"/>
          <w:sz w:val="24"/>
          <w:szCs w:val="28"/>
          <w:lang w:val="en-US"/>
        </w:rPr>
      </w:pPr>
      <w:r>
        <w:rPr>
          <w:rFonts w:ascii="Times New Roman" w:hAnsi="Times New Roman" w:cs="B Nazanin" w:hint="cs"/>
          <w:sz w:val="24"/>
          <w:szCs w:val="28"/>
          <w:rtl/>
          <w:lang w:val="en-US"/>
        </w:rPr>
        <w:t>درصورتی‌که</w:t>
      </w:r>
      <w:r w:rsidR="00BF74E3" w:rsidRPr="00191F5C">
        <w:rPr>
          <w:rFonts w:ascii="Times New Roman" w:hAnsi="Times New Roman" w:cs="B Nazanin" w:hint="cs"/>
          <w:sz w:val="24"/>
          <w:szCs w:val="28"/>
          <w:rtl/>
          <w:lang w:val="en-US"/>
        </w:rPr>
        <w:t xml:space="preserve"> یک تولیدکننده برای محصولات خود بن صادر کرده باشد و نیاز باشد که توزیع‌کنندگان و خرده‌فروشان، ارزش و اعتبار این بن‌ها را بررسی کرده و </w:t>
      </w:r>
      <w:r w:rsidR="008B5141">
        <w:rPr>
          <w:rFonts w:ascii="Times New Roman" w:hAnsi="Times New Roman" w:cs="B Nazanin" w:hint="cs"/>
          <w:sz w:val="24"/>
          <w:szCs w:val="28"/>
          <w:rtl/>
          <w:lang w:val="en-US"/>
        </w:rPr>
        <w:t>تائید</w:t>
      </w:r>
      <w:r w:rsidR="00BF74E3" w:rsidRPr="00191F5C">
        <w:rPr>
          <w:rFonts w:ascii="Times New Roman" w:hAnsi="Times New Roman" w:cs="B Nazanin" w:hint="cs"/>
          <w:sz w:val="24"/>
          <w:szCs w:val="28"/>
          <w:rtl/>
          <w:lang w:val="en-US"/>
        </w:rPr>
        <w:t xml:space="preserve"> کنند، تولیدکننده موظف است توزیع‌کننده و خرده‌فروش را از قبل درباره صدور بن‌ها آگاه نماید تا اطلاعات بن‌ها را به پایگاه‌ داده‌های نقطه فروش اضافه کرده و </w:t>
      </w:r>
      <w:r w:rsidR="00A9561F">
        <w:rPr>
          <w:rFonts w:ascii="Times New Roman" w:hAnsi="Times New Roman" w:cs="B Nazanin" w:hint="cs"/>
          <w:sz w:val="24"/>
          <w:szCs w:val="28"/>
          <w:rtl/>
          <w:lang w:val="en-US"/>
        </w:rPr>
        <w:t>آن‌ها</w:t>
      </w:r>
      <w:r w:rsidR="00BF74E3" w:rsidRPr="00191F5C">
        <w:rPr>
          <w:rFonts w:ascii="Times New Roman" w:hAnsi="Times New Roman" w:cs="B Nazanin" w:hint="cs"/>
          <w:sz w:val="24"/>
          <w:szCs w:val="28"/>
          <w:rtl/>
          <w:lang w:val="en-US"/>
        </w:rPr>
        <w:t xml:space="preserve"> را به‌روزرسانی کنند.</w:t>
      </w:r>
    </w:p>
    <w:p w14:paraId="6A5FF6CD" w14:textId="77777777" w:rsidR="00BF74E3" w:rsidRPr="00191F5C" w:rsidRDefault="00BF74E3" w:rsidP="00F21F14">
      <w:pPr>
        <w:pStyle w:val="GS1Body"/>
        <w:bidi/>
        <w:spacing w:before="0" w:after="0"/>
        <w:ind w:left="18"/>
        <w:rPr>
          <w:rFonts w:ascii="Times New Roman" w:hAnsi="Times New Roman" w:cs="B Nazanin"/>
          <w:sz w:val="24"/>
          <w:szCs w:val="28"/>
          <w:lang w:val="en-US"/>
        </w:rPr>
      </w:pPr>
      <w:r w:rsidRPr="00191F5C">
        <w:rPr>
          <w:rFonts w:ascii="Times New Roman" w:hAnsi="Times New Roman" w:cs="B Nazanin" w:hint="cs"/>
          <w:sz w:val="24"/>
          <w:szCs w:val="28"/>
          <w:rtl/>
          <w:lang w:val="en-US"/>
        </w:rPr>
        <w:t xml:space="preserve">از شماره بن در سیستم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برای شماره‌گذاری بن‌های تخفيف (</w:t>
      </w:r>
      <w:r w:rsidR="002F089E">
        <w:rPr>
          <w:rFonts w:ascii="Times New Roman" w:hAnsi="Times New Roman" w:cs="B Nazanin"/>
          <w:sz w:val="24"/>
          <w:szCs w:val="28"/>
          <w:rtl/>
          <w:lang w:val="en-US"/>
        </w:rPr>
        <w:t>مانند</w:t>
      </w:r>
      <w:r w:rsidRPr="00191F5C">
        <w:rPr>
          <w:rFonts w:ascii="Times New Roman" w:hAnsi="Times New Roman" w:cs="B Nazanin" w:hint="cs"/>
          <w:sz w:val="24"/>
          <w:szCs w:val="28"/>
          <w:rtl/>
          <w:lang w:val="en-US"/>
        </w:rPr>
        <w:t xml:space="preserve"> بليط‌هایی با ارزش پولی، كارت‌هاي هديه، بن کتاب، كالابرگ مواد غذايي، بن تخفيف بر اساس سابقه خريد، ژتون‌ ناهار و بن‌های </w:t>
      </w:r>
      <w:r w:rsidR="008B5141">
        <w:rPr>
          <w:rFonts w:ascii="Times New Roman" w:hAnsi="Times New Roman" w:cs="B Nazanin" w:hint="cs"/>
          <w:sz w:val="24"/>
          <w:szCs w:val="28"/>
          <w:rtl/>
          <w:lang w:val="en-US"/>
        </w:rPr>
        <w:t>تأمین</w:t>
      </w:r>
      <w:r w:rsidRPr="00191F5C">
        <w:rPr>
          <w:rFonts w:ascii="Times New Roman" w:hAnsi="Times New Roman" w:cs="B Nazanin" w:hint="cs"/>
          <w:sz w:val="24"/>
          <w:szCs w:val="28"/>
          <w:rtl/>
          <w:lang w:val="en-US"/>
        </w:rPr>
        <w:t xml:space="preserve"> اجتماعی) استفاده می‌شود.</w:t>
      </w:r>
    </w:p>
    <w:p w14:paraId="7E8C07FC" w14:textId="77777777" w:rsidR="00BF74E3" w:rsidRPr="00191F5C" w:rsidRDefault="00BF74E3" w:rsidP="00F21F14">
      <w:pPr>
        <w:pStyle w:val="GS1Body"/>
        <w:bidi/>
        <w:spacing w:before="0" w:after="0"/>
        <w:ind w:left="18"/>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ساختار شماره‌های بن در سیستم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به‌گونه‌ای است که یکتا</w:t>
      </w:r>
      <w:r w:rsidR="00577891" w:rsidRPr="00191F5C">
        <w:rPr>
          <w:rFonts w:ascii="Times New Roman" w:hAnsi="Times New Roman" w:cs="B Nazanin" w:hint="cs"/>
          <w:sz w:val="24"/>
          <w:szCs w:val="28"/>
          <w:rtl/>
          <w:lang w:val="en-US"/>
        </w:rPr>
        <w:t xml:space="preserve"> </w:t>
      </w:r>
      <w:r w:rsidRPr="00191F5C">
        <w:rPr>
          <w:rFonts w:ascii="Times New Roman" w:hAnsi="Times New Roman" w:cs="B Nazanin" w:hint="cs"/>
          <w:sz w:val="24"/>
          <w:szCs w:val="28"/>
          <w:rtl/>
          <w:lang w:val="en-US"/>
        </w:rPr>
        <w:t xml:space="preserve">بودن این شماره‌ها را در ميان تمام شماره‌های سیستم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تضمين می‌نماید؛ به شرط آن‌که فقط در محدوده رایج پولی سازمان عضو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استفاده شوند.</w:t>
      </w:r>
    </w:p>
    <w:p w14:paraId="5D1B55DE" w14:textId="77777777" w:rsidR="00BF74E3" w:rsidRPr="00191F5C" w:rsidRDefault="00BF74E3" w:rsidP="00F21F14">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sz w:val="24"/>
          <w:szCs w:val="28"/>
          <w:lang w:val="en-US"/>
        </w:rPr>
        <w:t>GCN</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ساختار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کل</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طول</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متغیر تا بیش از</w:t>
      </w:r>
      <w:r w:rsidRPr="00191F5C">
        <w:rPr>
          <w:rFonts w:ascii="Times New Roman" w:hAnsi="Times New Roman" w:cs="B Nazanin"/>
          <w:sz w:val="24"/>
          <w:szCs w:val="28"/>
          <w:rtl/>
          <w:lang w:val="en-US"/>
        </w:rPr>
        <w:t xml:space="preserve"> 25 </w:t>
      </w:r>
      <w:r w:rsidRPr="00191F5C">
        <w:rPr>
          <w:rFonts w:ascii="Times New Roman" w:hAnsi="Times New Roman" w:cs="B Nazanin" w:hint="eastAsia"/>
          <w:sz w:val="24"/>
          <w:szCs w:val="28"/>
          <w:rtl/>
          <w:lang w:val="en-US"/>
        </w:rPr>
        <w:t>رقم</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دارد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شامل</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بخش الزامی با طول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ثابت</w:t>
      </w:r>
      <w:r w:rsidRPr="00191F5C">
        <w:rPr>
          <w:rFonts w:ascii="Times New Roman" w:hAnsi="Times New Roman" w:cs="B Nazanin" w:hint="cs"/>
          <w:sz w:val="24"/>
          <w:szCs w:val="28"/>
          <w:rtl/>
          <w:lang w:val="en-US"/>
        </w:rPr>
        <w:t xml:space="preserve"> شامل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شماره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کوپن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بخش </w:t>
      </w:r>
      <w:r w:rsidRPr="00191F5C">
        <w:rPr>
          <w:rFonts w:ascii="Times New Roman" w:hAnsi="Times New Roman" w:cs="B Nazanin" w:hint="eastAsia"/>
          <w:sz w:val="24"/>
          <w:szCs w:val="28"/>
          <w:rtl/>
          <w:lang w:val="en-US"/>
        </w:rPr>
        <w:t>اخت</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ار</w:t>
      </w:r>
      <w:r w:rsidRPr="00191F5C">
        <w:rPr>
          <w:rFonts w:ascii="Times New Roman" w:hAnsi="Times New Roman" w:cs="B Nazanin" w:hint="cs"/>
          <w:sz w:val="24"/>
          <w:szCs w:val="28"/>
          <w:rtl/>
          <w:lang w:val="en-US"/>
        </w:rPr>
        <w:t>ی با طول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متغ</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ر</w:t>
      </w:r>
      <w:r w:rsidRPr="00191F5C">
        <w:rPr>
          <w:rFonts w:ascii="Times New Roman" w:hAnsi="Times New Roman" w:cs="B Nazanin" w:hint="cs"/>
          <w:sz w:val="24"/>
          <w:szCs w:val="28"/>
          <w:rtl/>
          <w:lang w:val="en-US"/>
        </w:rPr>
        <w:t xml:space="preserve"> شامل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شماره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سر</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GCN</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کوپن</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ها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پشت</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بان</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کند</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یک </w:t>
      </w:r>
      <w:r w:rsidRPr="00191F5C">
        <w:rPr>
          <w:rFonts w:ascii="Times New Roman" w:hAnsi="Times New Roman" w:cs="B Nazanin" w:hint="eastAsia"/>
          <w:sz w:val="24"/>
          <w:szCs w:val="28"/>
          <w:rtl/>
          <w:lang w:val="en-US"/>
        </w:rPr>
        <w:t>کوپن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ج</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تال</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یک نمایش</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الکترون</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در قالب</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کاغذ</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فرم</w:t>
      </w:r>
      <w:r w:rsidRPr="00191F5C">
        <w:rPr>
          <w:rFonts w:ascii="Times New Roman" w:hAnsi="Times New Roman" w:cs="B Nazanin" w:hint="cs"/>
          <w:sz w:val="24"/>
          <w:szCs w:val="28"/>
          <w:rtl/>
          <w:lang w:val="en-US"/>
        </w:rPr>
        <w:t>ت</w:t>
      </w:r>
      <w:r w:rsidRPr="00191F5C">
        <w:rPr>
          <w:rFonts w:ascii="Times New Roman" w:hAnsi="Times New Roman" w:cs="B Nazanin" w:hint="cs"/>
          <w:sz w:val="24"/>
          <w:szCs w:val="28"/>
          <w:rtl/>
          <w:lang w:val="en-US"/>
        </w:rPr>
        <w:softHyphen/>
        <w:t>های هارد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کپ</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توزیع و ارائه نمی</w:t>
      </w:r>
      <w:r w:rsidRPr="00191F5C">
        <w:rPr>
          <w:rFonts w:ascii="Times New Roman" w:hAnsi="Times New Roman" w:cs="B Nazanin" w:hint="cs"/>
          <w:sz w:val="24"/>
          <w:szCs w:val="28"/>
          <w:rtl/>
          <w:lang w:val="en-US"/>
        </w:rPr>
        <w:softHyphen/>
        <w:t xml:space="preserve">شود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تواند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تخف</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ف</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مال</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امت</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وفادار</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هنگام</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خر</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مبادله</w:t>
      </w:r>
      <w:r w:rsidRPr="00191F5C">
        <w:rPr>
          <w:rFonts w:ascii="Times New Roman" w:hAnsi="Times New Roman" w:cs="B Nazanin" w:hint="cs"/>
          <w:sz w:val="24"/>
          <w:szCs w:val="28"/>
          <w:rtl/>
          <w:lang w:val="en-US"/>
        </w:rPr>
        <w:t xml:space="preserve"> شود</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GCN</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شناسه</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جهان</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0051648C">
        <w:rPr>
          <w:rFonts w:ascii="Times New Roman" w:hAnsi="Times New Roman" w:cs="B Nazanin" w:hint="eastAsia"/>
          <w:sz w:val="24"/>
          <w:szCs w:val="28"/>
          <w:rtl/>
          <w:lang w:val="en-US"/>
        </w:rPr>
        <w:t>منحصربه‌فرد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کوپن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یک </w:t>
      </w:r>
      <w:r w:rsidRPr="00191F5C">
        <w:rPr>
          <w:rFonts w:ascii="Times New Roman" w:hAnsi="Times New Roman" w:cs="B Nazanin" w:hint="eastAsia"/>
          <w:sz w:val="24"/>
          <w:szCs w:val="28"/>
          <w:rtl/>
          <w:lang w:val="en-US"/>
        </w:rPr>
        <w:t>شماره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سر</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اخت</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ار</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 xml:space="preserve"> فراهم</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00577891" w:rsidRPr="00191F5C">
        <w:rPr>
          <w:rFonts w:ascii="Times New Roman" w:hAnsi="Times New Roman" w:cs="B Nazanin" w:hint="eastAsia"/>
          <w:sz w:val="24"/>
          <w:szCs w:val="28"/>
          <w:rtl/>
          <w:lang w:val="en-US"/>
        </w:rPr>
        <w:t>‌</w:t>
      </w:r>
      <w:r w:rsidRPr="00191F5C">
        <w:rPr>
          <w:rFonts w:ascii="Times New Roman" w:hAnsi="Times New Roman" w:cs="B Nazanin" w:hint="eastAsia"/>
          <w:sz w:val="24"/>
          <w:szCs w:val="28"/>
          <w:rtl/>
          <w:lang w:val="en-US"/>
        </w:rPr>
        <w:t>کند</w:t>
      </w:r>
      <w:commentRangeStart w:id="380"/>
      <w:r w:rsidRPr="00191F5C">
        <w:rPr>
          <w:rFonts w:ascii="Times New Roman" w:hAnsi="Times New Roman" w:cs="B Nazanin"/>
          <w:sz w:val="24"/>
          <w:szCs w:val="28"/>
          <w:rtl/>
          <w:lang w:val="en-US"/>
        </w:rPr>
        <w:t>.</w:t>
      </w:r>
      <w:commentRangeEnd w:id="380"/>
      <w:r w:rsidR="00523D3D">
        <w:rPr>
          <w:rStyle w:val="CommentReference"/>
          <w:rFonts w:ascii="Times New Roman" w:hAnsi="Times New Roman"/>
          <w:rtl/>
          <w:lang w:val="en-US" w:eastAsia="en-US" w:bidi="ar-SA"/>
        </w:rPr>
        <w:commentReference w:id="380"/>
      </w:r>
    </w:p>
    <w:p w14:paraId="7CBA0148" w14:textId="5C1B1DDE" w:rsidR="00BF74E3" w:rsidRPr="00191F5C" w:rsidRDefault="00523D3D" w:rsidP="00F21F14">
      <w:pPr>
        <w:pStyle w:val="GS1Body"/>
        <w:bidi/>
        <w:spacing w:before="0" w:after="0"/>
        <w:ind w:left="0"/>
        <w:rPr>
          <w:rFonts w:ascii="Times New Roman" w:hAnsi="Times New Roman" w:cs="B Nazanin"/>
          <w:sz w:val="24"/>
          <w:szCs w:val="28"/>
          <w:rtl/>
          <w:lang w:val="en-US"/>
        </w:rPr>
      </w:pPr>
      <w:r w:rsidRPr="00523D3D">
        <w:rPr>
          <w:rFonts w:ascii="Times New Roman" w:hAnsi="Times New Roman" w:cs="B Nazanin"/>
          <w:noProof/>
          <w:sz w:val="24"/>
          <w:szCs w:val="28"/>
          <w:rtl/>
          <w:lang w:val="en-US" w:eastAsia="en-US"/>
        </w:rPr>
        <w:drawing>
          <wp:inline distT="0" distB="0" distL="0" distR="0" wp14:anchorId="353C8F60" wp14:editId="61C93BD3">
            <wp:extent cx="4319905" cy="991183"/>
            <wp:effectExtent l="19050" t="19050" r="23495" b="19050"/>
            <wp:docPr id="85" name="Picture 85" descr="C:\Users\Emam\Desktop\gs1_uk_gcn_info_i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mam\Desktop\gs1_uk_gcn_info_img.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19905" cy="991183"/>
                    </a:xfrm>
                    <a:prstGeom prst="rect">
                      <a:avLst/>
                    </a:prstGeom>
                    <a:noFill/>
                    <a:ln w="25400">
                      <a:solidFill>
                        <a:schemeClr val="tx2"/>
                      </a:solidFill>
                    </a:ln>
                  </pic:spPr>
                </pic:pic>
              </a:graphicData>
            </a:graphic>
          </wp:inline>
        </w:drawing>
      </w:r>
    </w:p>
    <w:p w14:paraId="06D02CFB" w14:textId="77777777" w:rsidR="00BF74E3" w:rsidRPr="00191F5C" w:rsidRDefault="00BF74E3" w:rsidP="00343BA6">
      <w:pPr>
        <w:pStyle w:val="Heading2"/>
        <w:numPr>
          <w:ilvl w:val="2"/>
          <w:numId w:val="77"/>
        </w:numPr>
        <w:bidi/>
        <w:spacing w:before="0" w:beforeAutospacing="0" w:after="0" w:afterAutospacing="0"/>
        <w:rPr>
          <w:rFonts w:ascii="Times New Roman" w:hAnsi="Times New Roman" w:cs="B Nazanin"/>
          <w:color w:val="auto"/>
          <w:sz w:val="24"/>
          <w:rtl/>
        </w:rPr>
      </w:pPr>
      <w:bookmarkStart w:id="381" w:name="_Toc497830792"/>
      <w:bookmarkStart w:id="382" w:name="_Toc530563726"/>
      <w:r w:rsidRPr="00191F5C">
        <w:rPr>
          <w:rFonts w:ascii="Times New Roman" w:hAnsi="Times New Roman" w:cs="B Nazanin" w:hint="cs"/>
          <w:color w:val="auto"/>
          <w:sz w:val="24"/>
          <w:rtl/>
        </w:rPr>
        <w:t>شناسه قطعه/جزء (</w:t>
      </w:r>
      <w:r w:rsidRPr="00191F5C">
        <w:rPr>
          <w:rFonts w:ascii="Times New Roman" w:hAnsi="Times New Roman"/>
          <w:color w:val="auto"/>
          <w:sz w:val="24"/>
          <w:vertAlign w:val="superscript"/>
          <w:rtl/>
        </w:rPr>
        <w:footnoteReference w:id="69"/>
      </w:r>
      <w:r w:rsidRPr="00191F5C">
        <w:rPr>
          <w:rFonts w:ascii="Times New Roman" w:hAnsi="Times New Roman" w:cs="B Nazanin"/>
          <w:color w:val="auto"/>
          <w:sz w:val="24"/>
        </w:rPr>
        <w:t>CPID</w:t>
      </w:r>
      <w:r w:rsidRPr="00191F5C">
        <w:rPr>
          <w:rFonts w:ascii="Times New Roman" w:hAnsi="Times New Roman" w:cs="B Nazanin" w:hint="cs"/>
          <w:color w:val="auto"/>
          <w:sz w:val="24"/>
          <w:rtl/>
        </w:rPr>
        <w:t>)</w:t>
      </w:r>
      <w:bookmarkEnd w:id="381"/>
      <w:bookmarkEnd w:id="382"/>
    </w:p>
    <w:p w14:paraId="7B5A5C8A" w14:textId="77777777" w:rsidR="00BF74E3" w:rsidRDefault="00BF74E3" w:rsidP="00D95227">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قطعه/جزء </w:t>
      </w:r>
      <w:r w:rsidR="0051648C">
        <w:rPr>
          <w:rFonts w:ascii="Times New Roman" w:hAnsi="Times New Roman" w:cs="B Nazanin" w:hint="eastAsia"/>
          <w:sz w:val="24"/>
          <w:szCs w:val="28"/>
          <w:rtl/>
          <w:lang w:val="en-US"/>
        </w:rPr>
        <w:t>به‌عنوان</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قلمی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تعریف می</w:t>
      </w:r>
      <w:r w:rsidRPr="00191F5C">
        <w:rPr>
          <w:rFonts w:ascii="Times New Roman" w:hAnsi="Times New Roman" w:cs="B Nazanin" w:hint="cs"/>
          <w:sz w:val="24"/>
          <w:szCs w:val="28"/>
          <w:rtl/>
          <w:lang w:val="en-US"/>
        </w:rPr>
        <w:softHyphen/>
        <w:t>شود 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انجام</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حداقل</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فرآ</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ند</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تغییر شکل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شتر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ساخت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کالاها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تمام شده با هدف</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مصرف</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پا</w:t>
      </w:r>
      <w:r w:rsidRPr="00191F5C">
        <w:rPr>
          <w:rFonts w:ascii="Times New Roman" w:hAnsi="Times New Roman" w:cs="B Nazanin" w:hint="cs"/>
          <w:sz w:val="24"/>
          <w:szCs w:val="28"/>
          <w:rtl/>
          <w:lang w:val="en-US"/>
        </w:rPr>
        <w:t>یی</w:t>
      </w:r>
      <w:r w:rsidRPr="00191F5C">
        <w:rPr>
          <w:rFonts w:ascii="Times New Roman" w:hAnsi="Times New Roman" w:cs="B Nazanin" w:hint="eastAsia"/>
          <w:sz w:val="24"/>
          <w:szCs w:val="28"/>
          <w:rtl/>
          <w:lang w:val="en-US"/>
        </w:rPr>
        <w:t>ن</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دست مورد توجه هستند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شناسه</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جزء</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قطعه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فرآ</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ندها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0051648C">
        <w:rPr>
          <w:rFonts w:ascii="Times New Roman" w:hAnsi="Times New Roman" w:cs="B Nazanin" w:hint="eastAsia"/>
          <w:sz w:val="24"/>
          <w:szCs w:val="28"/>
          <w:rtl/>
          <w:lang w:val="en-US"/>
        </w:rPr>
        <w:t>کسب‌وکار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دسترس</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جایی 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محصولات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توسط</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خر</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دار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شوند</w:t>
      </w:r>
      <w:r w:rsidRPr="00191F5C">
        <w:rPr>
          <w:rFonts w:ascii="Times New Roman" w:hAnsi="Times New Roman" w:cs="B Nazanin"/>
          <w:sz w:val="24"/>
          <w:szCs w:val="28"/>
          <w:rtl/>
          <w:lang w:val="en-US"/>
        </w:rPr>
        <w:t>.</w:t>
      </w:r>
      <w:r w:rsidRPr="00191F5C">
        <w:rPr>
          <w:rFonts w:ascii="Times New Roman" w:hAnsi="Times New Roman" w:cs="B Nazanin" w:hint="cs"/>
          <w:sz w:val="24"/>
          <w:szCs w:val="28"/>
          <w:rtl/>
          <w:lang w:val="en-US"/>
        </w:rPr>
        <w:t xml:space="preserve"> </w:t>
      </w:r>
      <w:r w:rsidRPr="00191F5C">
        <w:rPr>
          <w:rFonts w:ascii="Times New Roman" w:hAnsi="Times New Roman" w:cs="B Nazanin" w:hint="eastAsia"/>
          <w:sz w:val="24"/>
          <w:szCs w:val="28"/>
          <w:rtl/>
          <w:lang w:val="en-US"/>
        </w:rPr>
        <w:t>خر</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دار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دستورالعمل</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خود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چگونگ</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علامت</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گذار</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محصولات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ارائه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دستور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دهد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نبا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زنج</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ره</w:t>
      </w:r>
      <w:r w:rsidRPr="00191F5C">
        <w:rPr>
          <w:rFonts w:ascii="Times New Roman" w:hAnsi="Times New Roman" w:cs="B Nazanin"/>
          <w:sz w:val="24"/>
          <w:szCs w:val="28"/>
          <w:rtl/>
          <w:lang w:val="en-US"/>
        </w:rPr>
        <w:t xml:space="preserve"> </w:t>
      </w:r>
      <w:r w:rsidR="008B5141">
        <w:rPr>
          <w:rFonts w:ascii="Times New Roman" w:hAnsi="Times New Roman" w:cs="B Nazanin" w:hint="eastAsia"/>
          <w:sz w:val="24"/>
          <w:szCs w:val="28"/>
          <w:rtl/>
          <w:lang w:val="en-US"/>
        </w:rPr>
        <w:t>تأمین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استفاده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شود</w:t>
      </w:r>
      <w:r w:rsidRPr="00191F5C">
        <w:rPr>
          <w:rFonts w:ascii="Times New Roman" w:hAnsi="Times New Roman" w:cs="B Nazanin" w:hint="cs"/>
          <w:sz w:val="24"/>
          <w:szCs w:val="28"/>
          <w:rtl/>
          <w:lang w:val="en-US"/>
        </w:rPr>
        <w:t xml:space="preserve"> (شناسه قطعه/جزء برای استفاده درون سازمانی 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موضوع</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w:t>
      </w:r>
      <w:r w:rsidRPr="00191F5C">
        <w:rPr>
          <w:rFonts w:ascii="Times New Roman" w:hAnsi="Times New Roman" w:cs="B Nazanin" w:hint="cs"/>
          <w:sz w:val="24"/>
          <w:szCs w:val="28"/>
          <w:rtl/>
          <w:lang w:val="en-US"/>
        </w:rPr>
        <w:t>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استفاده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توافق</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جانبه</w:t>
      </w:r>
      <w:r w:rsidRPr="00191F5C">
        <w:rPr>
          <w:rFonts w:ascii="Times New Roman" w:hAnsi="Times New Roman" w:cs="B Nazanin" w:hint="cs"/>
          <w:sz w:val="24"/>
          <w:szCs w:val="28"/>
          <w:rtl/>
          <w:lang w:val="en-US"/>
        </w:rPr>
        <w:t xml:space="preserve"> محدود می</w:t>
      </w:r>
      <w:r w:rsidRPr="00191F5C">
        <w:rPr>
          <w:rFonts w:ascii="Times New Roman" w:hAnsi="Times New Roman" w:cs="B Nazanin" w:hint="cs"/>
          <w:sz w:val="24"/>
          <w:szCs w:val="28"/>
          <w:rtl/>
          <w:lang w:val="en-US"/>
        </w:rPr>
        <w:softHyphen/>
        <w:t>شود</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GTIN</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تنها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استاندارد</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اقلام</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تجار</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زنج</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ره</w:t>
      </w:r>
      <w:r w:rsidRPr="00191F5C">
        <w:rPr>
          <w:rFonts w:ascii="Times New Roman" w:hAnsi="Times New Roman" w:cs="B Nazanin"/>
          <w:sz w:val="24"/>
          <w:szCs w:val="28"/>
          <w:rtl/>
          <w:lang w:val="en-US"/>
        </w:rPr>
        <w:t xml:space="preserve"> </w:t>
      </w:r>
      <w:r w:rsidR="008B5141">
        <w:rPr>
          <w:rFonts w:ascii="Times New Roman" w:hAnsi="Times New Roman" w:cs="B Nazanin" w:hint="eastAsia"/>
          <w:sz w:val="24"/>
          <w:szCs w:val="28"/>
          <w:rtl/>
          <w:lang w:val="en-US"/>
        </w:rPr>
        <w:t>تأمین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راه</w:t>
      </w:r>
      <w:r w:rsidRPr="00191F5C">
        <w:rPr>
          <w:rFonts w:ascii="Times New Roman" w:hAnsi="Times New Roman" w:cs="B Nazanin" w:hint="cs"/>
          <w:sz w:val="24"/>
          <w:szCs w:val="28"/>
          <w:rtl/>
          <w:lang w:val="en-US"/>
        </w:rPr>
        <w:softHyphen/>
      </w:r>
      <w:r w:rsidRPr="00191F5C">
        <w:rPr>
          <w:rFonts w:ascii="Times New Roman" w:hAnsi="Times New Roman" w:cs="B Nazanin" w:hint="eastAsia"/>
          <w:sz w:val="24"/>
          <w:szCs w:val="28"/>
          <w:rtl/>
          <w:lang w:val="en-US"/>
        </w:rPr>
        <w:t>حل</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الزامی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اقلامی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نقاط</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فروش </w:t>
      </w:r>
      <w:r w:rsidRPr="00191F5C">
        <w:rPr>
          <w:rFonts w:ascii="Times New Roman" w:hAnsi="Times New Roman" w:cs="B Nazanin" w:hint="eastAsia"/>
          <w:sz w:val="24"/>
          <w:szCs w:val="28"/>
          <w:rtl/>
          <w:lang w:val="en-US"/>
        </w:rPr>
        <w:t>خرده</w:t>
      </w:r>
      <w:r w:rsidRPr="00191F5C">
        <w:rPr>
          <w:rFonts w:ascii="Times New Roman" w:hAnsi="Times New Roman" w:cs="B Nazanin" w:hint="cs"/>
          <w:sz w:val="24"/>
          <w:szCs w:val="28"/>
          <w:rtl/>
          <w:lang w:val="en-US"/>
        </w:rPr>
        <w:softHyphen/>
      </w:r>
      <w:r w:rsidRPr="00191F5C">
        <w:rPr>
          <w:rFonts w:ascii="Times New Roman" w:hAnsi="Times New Roman" w:cs="B Nazanin" w:hint="eastAsia"/>
          <w:sz w:val="24"/>
          <w:szCs w:val="28"/>
          <w:rtl/>
          <w:lang w:val="en-US"/>
        </w:rPr>
        <w:t>فروش</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خارج</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شوند</w:t>
      </w:r>
      <w:r w:rsidR="00D95227">
        <w:rPr>
          <w:rFonts w:cs="B Nazanin"/>
          <w:szCs w:val="28"/>
        </w:rPr>
        <w:t>]</w:t>
      </w:r>
      <w:r w:rsidR="00D95227">
        <w:rPr>
          <w:rFonts w:cs="B Nazanin" w:hint="cs"/>
          <w:szCs w:val="28"/>
          <w:rtl/>
        </w:rPr>
        <w:t>5</w:t>
      </w:r>
      <w:r w:rsidR="00D95227">
        <w:rPr>
          <w:rFonts w:cs="B Nazanin"/>
          <w:szCs w:val="28"/>
        </w:rPr>
        <w:t>[</w:t>
      </w:r>
      <w:commentRangeStart w:id="383"/>
      <w:r w:rsidRPr="00191F5C">
        <w:rPr>
          <w:rFonts w:ascii="Times New Roman" w:hAnsi="Times New Roman" w:cs="B Nazanin"/>
          <w:sz w:val="24"/>
          <w:szCs w:val="28"/>
          <w:rtl/>
          <w:lang w:val="en-US"/>
        </w:rPr>
        <w:t>.</w:t>
      </w:r>
      <w:commentRangeEnd w:id="383"/>
      <w:r w:rsidR="00C965D6">
        <w:rPr>
          <w:rStyle w:val="CommentReference"/>
          <w:rFonts w:ascii="Times New Roman" w:hAnsi="Times New Roman"/>
          <w:rtl/>
          <w:lang w:val="en-US" w:eastAsia="en-US" w:bidi="ar-SA"/>
        </w:rPr>
        <w:commentReference w:id="383"/>
      </w:r>
    </w:p>
    <w:p w14:paraId="0E5F48A7" w14:textId="77777777" w:rsidR="00DE2E11" w:rsidRDefault="00DE2E11" w:rsidP="00DE2E11">
      <w:pPr>
        <w:pStyle w:val="GS1Body"/>
        <w:bidi/>
        <w:spacing w:before="0" w:after="0"/>
        <w:ind w:left="0"/>
        <w:rPr>
          <w:rFonts w:ascii="Times New Roman" w:hAnsi="Times New Roman" w:cs="B Nazanin"/>
          <w:sz w:val="24"/>
          <w:szCs w:val="28"/>
          <w:rtl/>
          <w:lang w:val="en-US"/>
        </w:rPr>
      </w:pPr>
    </w:p>
    <w:p w14:paraId="71144B7C" w14:textId="77777777" w:rsidR="00DE2E11" w:rsidRDefault="00DE2E11" w:rsidP="00DE2E11">
      <w:pPr>
        <w:pStyle w:val="GS1Body"/>
        <w:bidi/>
        <w:spacing w:before="0" w:after="0"/>
        <w:ind w:left="0"/>
        <w:rPr>
          <w:rFonts w:ascii="Times New Roman" w:hAnsi="Times New Roman" w:cs="B Nazanin"/>
          <w:sz w:val="24"/>
          <w:szCs w:val="28"/>
          <w:rtl/>
          <w:lang w:val="en-US"/>
        </w:rPr>
      </w:pPr>
    </w:p>
    <w:p w14:paraId="32A0B6F4" w14:textId="77777777" w:rsidR="00DE2E11" w:rsidRPr="00191F5C" w:rsidRDefault="00DE2E11" w:rsidP="00DE2E11">
      <w:pPr>
        <w:pStyle w:val="GS1Body"/>
        <w:bidi/>
        <w:spacing w:before="0" w:after="0"/>
        <w:ind w:left="0"/>
        <w:rPr>
          <w:rFonts w:ascii="Times New Roman" w:hAnsi="Times New Roman" w:cs="B Nazanin"/>
          <w:sz w:val="24"/>
          <w:szCs w:val="28"/>
          <w:rtl/>
          <w:lang w:val="en-US"/>
        </w:rPr>
      </w:pPr>
    </w:p>
    <w:p w14:paraId="549D25A6" w14:textId="2F78F2C2" w:rsidR="00BF74E3" w:rsidRPr="00191F5C" w:rsidRDefault="00C965D6" w:rsidP="00F21F14">
      <w:pPr>
        <w:bidi/>
        <w:ind w:left="568"/>
        <w:jc w:val="lowKashida"/>
        <w:rPr>
          <w:rFonts w:cs="B Nazanin"/>
          <w:b/>
          <w:bCs/>
          <w:szCs w:val="28"/>
          <w:rtl/>
          <w:lang w:bidi="fa-IR"/>
        </w:rPr>
      </w:pPr>
      <w:r w:rsidRPr="00C965D6">
        <w:rPr>
          <w:rFonts w:cs="B Nazanin"/>
          <w:b/>
          <w:bCs/>
          <w:noProof/>
          <w:szCs w:val="28"/>
          <w:rtl/>
          <w:lang w:bidi="fa-IR"/>
        </w:rPr>
        <w:drawing>
          <wp:anchor distT="0" distB="0" distL="114300" distR="114300" simplePos="0" relativeHeight="252263424" behindDoc="1" locked="0" layoutInCell="1" allowOverlap="1" wp14:anchorId="774971F5" wp14:editId="3E139993">
            <wp:simplePos x="0" y="0"/>
            <wp:positionH relativeFrom="margin">
              <wp:align>right</wp:align>
            </wp:positionH>
            <wp:positionV relativeFrom="page">
              <wp:posOffset>6750050</wp:posOffset>
            </wp:positionV>
            <wp:extent cx="4248150" cy="1079500"/>
            <wp:effectExtent l="19050" t="19050" r="19050" b="25400"/>
            <wp:wrapNone/>
            <wp:docPr id="86" name="Picture 86" descr="C:\Users\Emam\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mam\Desktop\images.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48150" cy="1079500"/>
                    </a:xfrm>
                    <a:prstGeom prst="rect">
                      <a:avLst/>
                    </a:prstGeom>
                    <a:noFill/>
                    <a:ln w="25400">
                      <a:solidFill>
                        <a:schemeClr val="tx2"/>
                      </a:solidFill>
                    </a:ln>
                  </pic:spPr>
                </pic:pic>
              </a:graphicData>
            </a:graphic>
          </wp:anchor>
        </w:drawing>
      </w:r>
    </w:p>
    <w:p w14:paraId="2BBA338A" w14:textId="77777777" w:rsidR="00BF74E3" w:rsidRPr="00191F5C" w:rsidRDefault="00BF74E3" w:rsidP="00343BA6">
      <w:pPr>
        <w:pStyle w:val="Heading1"/>
        <w:numPr>
          <w:ilvl w:val="1"/>
          <w:numId w:val="77"/>
        </w:numPr>
        <w:bidi/>
        <w:spacing w:before="0" w:after="0"/>
        <w:rPr>
          <w:rFonts w:ascii="Times New Roman" w:hAnsi="Times New Roman" w:cs="B Nazanin"/>
          <w:sz w:val="24"/>
          <w:szCs w:val="30"/>
          <w:rtl/>
        </w:rPr>
      </w:pPr>
      <w:bookmarkStart w:id="384" w:name="_Toc497830793"/>
      <w:bookmarkStart w:id="385" w:name="_Toc530563727"/>
      <w:r w:rsidRPr="00191F5C">
        <w:rPr>
          <w:rFonts w:ascii="Times New Roman" w:hAnsi="Times New Roman" w:cs="B Nazanin" w:hint="cs"/>
          <w:sz w:val="24"/>
          <w:szCs w:val="30"/>
          <w:rtl/>
        </w:rPr>
        <w:t>بسط کلیدها</w:t>
      </w:r>
      <w:r w:rsidR="00BA52F3" w:rsidRPr="00191F5C">
        <w:rPr>
          <w:rStyle w:val="FootnoteReference"/>
          <w:rFonts w:ascii="Times New Roman" w:hAnsi="Times New Roman" w:cs="B Nazanin"/>
          <w:sz w:val="24"/>
          <w:szCs w:val="30"/>
          <w:rtl/>
        </w:rPr>
        <w:footnoteReference w:id="70"/>
      </w:r>
      <w:r w:rsidRPr="00191F5C">
        <w:rPr>
          <w:rFonts w:ascii="Times New Roman" w:hAnsi="Times New Roman" w:cs="B Nazanin" w:hint="cs"/>
          <w:sz w:val="24"/>
          <w:szCs w:val="30"/>
          <w:rtl/>
        </w:rPr>
        <w:t xml:space="preserve"> (کلیدهای </w:t>
      </w:r>
      <w:r w:rsidR="00EF2F3D">
        <w:rPr>
          <w:rFonts w:ascii="Times New Roman" w:hAnsi="Times New Roman" w:cs="B Nazanin"/>
          <w:sz w:val="24"/>
          <w:szCs w:val="30"/>
          <w:rtl/>
        </w:rPr>
        <w:t>توسعه‌</w:t>
      </w:r>
      <w:r w:rsidR="00EF2F3D">
        <w:rPr>
          <w:rFonts w:ascii="Times New Roman" w:hAnsi="Times New Roman" w:cs="B Nazanin" w:hint="cs"/>
          <w:sz w:val="24"/>
          <w:szCs w:val="30"/>
          <w:rtl/>
        </w:rPr>
        <w:t>ی</w:t>
      </w:r>
      <w:r w:rsidR="00EF2F3D">
        <w:rPr>
          <w:rFonts w:ascii="Times New Roman" w:hAnsi="Times New Roman" w:cs="B Nazanin" w:hint="eastAsia"/>
          <w:sz w:val="24"/>
          <w:szCs w:val="30"/>
          <w:rtl/>
        </w:rPr>
        <w:t>افته</w:t>
      </w:r>
      <w:r w:rsidRPr="00191F5C">
        <w:rPr>
          <w:rFonts w:ascii="Times New Roman" w:hAnsi="Times New Roman" w:cs="B Nazanin" w:hint="cs"/>
          <w:sz w:val="24"/>
          <w:szCs w:val="30"/>
          <w:rtl/>
        </w:rPr>
        <w:t>)</w:t>
      </w:r>
      <w:bookmarkEnd w:id="384"/>
      <w:bookmarkEnd w:id="385"/>
    </w:p>
    <w:p w14:paraId="2157EDA2" w14:textId="77777777" w:rsidR="00BF74E3" w:rsidRPr="00191F5C" w:rsidRDefault="00447700" w:rsidP="00F21F14">
      <w:pPr>
        <w:pStyle w:val="Heading2"/>
        <w:bidi/>
        <w:spacing w:before="0" w:beforeAutospacing="0" w:after="0" w:afterAutospacing="0"/>
        <w:rPr>
          <w:rFonts w:ascii="Times New Roman" w:hAnsi="Times New Roman" w:cs="B Nazanin"/>
          <w:color w:val="auto"/>
          <w:sz w:val="24"/>
          <w:rtl/>
        </w:rPr>
      </w:pPr>
      <w:bookmarkStart w:id="386" w:name="_Toc497830794"/>
      <w:bookmarkStart w:id="387" w:name="_Toc530563728"/>
      <w:r w:rsidRPr="00191F5C">
        <w:rPr>
          <w:rFonts w:ascii="Times New Roman" w:hAnsi="Times New Roman" w:cs="B Nazanin" w:hint="cs"/>
          <w:color w:val="auto"/>
          <w:sz w:val="24"/>
          <w:rtl/>
        </w:rPr>
        <w:t xml:space="preserve">2-3-1- </w:t>
      </w:r>
      <w:r w:rsidR="00BF74E3" w:rsidRPr="00191F5C">
        <w:rPr>
          <w:rFonts w:ascii="Times New Roman" w:hAnsi="Times New Roman" w:cs="B Nazanin"/>
          <w:color w:val="auto"/>
          <w:sz w:val="24"/>
        </w:rPr>
        <w:t>GTIN</w:t>
      </w:r>
      <w:r w:rsidR="00BF74E3" w:rsidRPr="00191F5C">
        <w:rPr>
          <w:rFonts w:ascii="Times New Roman" w:hAnsi="Times New Roman" w:cs="B Nazanin" w:hint="cs"/>
          <w:color w:val="auto"/>
          <w:sz w:val="24"/>
          <w:rtl/>
        </w:rPr>
        <w:t xml:space="preserve"> سریالی (</w:t>
      </w:r>
      <w:r w:rsidR="00BF74E3" w:rsidRPr="00191F5C">
        <w:rPr>
          <w:rStyle w:val="FootnoteReference"/>
          <w:rFonts w:ascii="Times New Roman" w:hAnsi="Times New Roman" w:cs="B Nazanin"/>
          <w:color w:val="auto"/>
          <w:sz w:val="24"/>
          <w:rtl/>
        </w:rPr>
        <w:footnoteReference w:id="71"/>
      </w:r>
      <w:r w:rsidR="00BF74E3" w:rsidRPr="00191F5C">
        <w:rPr>
          <w:rFonts w:ascii="Times New Roman" w:hAnsi="Times New Roman" w:cs="B Nazanin"/>
          <w:color w:val="auto"/>
          <w:sz w:val="24"/>
        </w:rPr>
        <w:t>SGTIN</w:t>
      </w:r>
      <w:r w:rsidR="00BF74E3" w:rsidRPr="00191F5C">
        <w:rPr>
          <w:rFonts w:ascii="Times New Roman" w:hAnsi="Times New Roman" w:cs="B Nazanin" w:hint="cs"/>
          <w:color w:val="auto"/>
          <w:sz w:val="24"/>
          <w:rtl/>
          <w:lang w:bidi="fa-IR"/>
        </w:rPr>
        <w:t>)</w:t>
      </w:r>
      <w:bookmarkEnd w:id="386"/>
      <w:bookmarkEnd w:id="387"/>
    </w:p>
    <w:p w14:paraId="454411AE" w14:textId="77777777" w:rsidR="00BF74E3" w:rsidRPr="00191F5C" w:rsidRDefault="00BF74E3" w:rsidP="000564DF">
      <w:pPr>
        <w:pStyle w:val="GS1Body"/>
        <w:bidi/>
        <w:spacing w:before="0" w:after="0"/>
        <w:ind w:left="0"/>
        <w:rPr>
          <w:rFonts w:ascii="Times New Roman" w:hAnsi="Times New Roman" w:cs="B Nazanin"/>
          <w:sz w:val="24"/>
          <w:szCs w:val="28"/>
          <w:lang w:val="en-US"/>
        </w:rPr>
      </w:pPr>
      <w:r w:rsidRPr="00191F5C">
        <w:rPr>
          <w:rFonts w:ascii="Times New Roman" w:hAnsi="Times New Roman" w:cs="B Nazanin"/>
          <w:sz w:val="24"/>
          <w:szCs w:val="28"/>
          <w:lang w:val="en-US"/>
        </w:rPr>
        <w:t>GTIN</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سر</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ال</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ژگ</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وابسته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محتوای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GTIN</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نمونه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خاص</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محصول</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سرو</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س</w:t>
      </w:r>
      <w:r w:rsidRPr="00191F5C">
        <w:rPr>
          <w:rFonts w:ascii="Times New Roman" w:hAnsi="Times New Roman" w:cs="B Nazanin"/>
          <w:sz w:val="24"/>
          <w:szCs w:val="28"/>
          <w:rtl/>
          <w:lang w:val="en-US"/>
        </w:rPr>
        <w:t xml:space="preserve"> </w:t>
      </w:r>
      <w:r w:rsidR="00EF2F3D">
        <w:rPr>
          <w:rFonts w:ascii="Times New Roman" w:hAnsi="Times New Roman" w:cs="B Nazanin"/>
          <w:sz w:val="24"/>
          <w:szCs w:val="28"/>
          <w:rtl/>
          <w:lang w:val="en-US"/>
        </w:rPr>
        <w:t>شناسا</w:t>
      </w:r>
      <w:r w:rsidR="00EF2F3D">
        <w:rPr>
          <w:rFonts w:ascii="Times New Roman" w:hAnsi="Times New Roman" w:cs="B Nazanin" w:hint="cs"/>
          <w:sz w:val="24"/>
          <w:szCs w:val="28"/>
          <w:rtl/>
          <w:lang w:val="en-US"/>
        </w:rPr>
        <w:t>یی‌</w:t>
      </w:r>
      <w:r w:rsidR="00EF2F3D">
        <w:rPr>
          <w:rFonts w:ascii="Times New Roman" w:hAnsi="Times New Roman" w:cs="B Nazanin" w:hint="eastAsia"/>
          <w:sz w:val="24"/>
          <w:szCs w:val="28"/>
          <w:rtl/>
          <w:lang w:val="en-US"/>
        </w:rPr>
        <w:t>شده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توسط</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GTIN</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استفاده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شود</w:t>
      </w:r>
      <w:r w:rsidRPr="00191F5C">
        <w:rPr>
          <w:rFonts w:ascii="Times New Roman" w:hAnsi="Times New Roman" w:cs="B Nazanin"/>
          <w:sz w:val="24"/>
          <w:szCs w:val="28"/>
          <w:rtl/>
          <w:lang w:val="en-US"/>
        </w:rPr>
        <w:t xml:space="preserve">. </w:t>
      </w:r>
      <w:r w:rsidR="00A9561F">
        <w:rPr>
          <w:rFonts w:ascii="Times New Roman" w:hAnsi="Times New Roman" w:cs="B Nazanin" w:hint="cs"/>
          <w:sz w:val="24"/>
          <w:szCs w:val="28"/>
          <w:rtl/>
          <w:lang w:val="en-US"/>
        </w:rPr>
        <w:t>به‌عنوان‌مثال</w:t>
      </w:r>
      <w:r w:rsidR="00BA52F3" w:rsidRPr="00191F5C">
        <w:rPr>
          <w:rFonts w:ascii="Times New Roman" w:hAnsi="Times New Roman" w:cs="B Nazanin" w:hint="cs"/>
          <w:sz w:val="24"/>
          <w:szCs w:val="28"/>
          <w:rtl/>
          <w:lang w:val="en-US"/>
        </w:rPr>
        <w:t>، همه بسته‌های دستمال کاغذی شرکت بی</w:t>
      </w:r>
      <w:r w:rsidR="00BA52F3" w:rsidRPr="00191F5C">
        <w:rPr>
          <w:rFonts w:ascii="Times New Roman" w:hAnsi="Times New Roman" w:cs="B Nazanin" w:hint="eastAsia"/>
          <w:sz w:val="24"/>
          <w:szCs w:val="28"/>
          <w:rtl/>
          <w:lang w:val="en-US"/>
        </w:rPr>
        <w:t>‌</w:t>
      </w:r>
      <w:r w:rsidR="00BA52F3" w:rsidRPr="00191F5C">
        <w:rPr>
          <w:rFonts w:ascii="Times New Roman" w:hAnsi="Times New Roman" w:cs="B Nazanin" w:hint="cs"/>
          <w:sz w:val="24"/>
          <w:szCs w:val="28"/>
          <w:rtl/>
          <w:lang w:val="en-US"/>
        </w:rPr>
        <w:t xml:space="preserve">تا که دارای </w:t>
      </w:r>
      <w:r w:rsidR="00EF2F3D">
        <w:rPr>
          <w:rFonts w:ascii="Times New Roman" w:hAnsi="Times New Roman" w:cs="B Nazanin"/>
          <w:sz w:val="24"/>
          <w:szCs w:val="28"/>
          <w:rtl/>
          <w:lang w:val="en-US"/>
        </w:rPr>
        <w:t>و</w:t>
      </w:r>
      <w:r w:rsidR="00EF2F3D">
        <w:rPr>
          <w:rFonts w:ascii="Times New Roman" w:hAnsi="Times New Roman" w:cs="B Nazanin" w:hint="cs"/>
          <w:sz w:val="24"/>
          <w:szCs w:val="28"/>
          <w:rtl/>
          <w:lang w:val="en-US"/>
        </w:rPr>
        <w:t>ی</w:t>
      </w:r>
      <w:r w:rsidR="00EF2F3D">
        <w:rPr>
          <w:rFonts w:ascii="Times New Roman" w:hAnsi="Times New Roman" w:cs="B Nazanin" w:hint="eastAsia"/>
          <w:sz w:val="24"/>
          <w:szCs w:val="28"/>
          <w:rtl/>
          <w:lang w:val="en-US"/>
        </w:rPr>
        <w:t>ژگ</w:t>
      </w:r>
      <w:r w:rsidR="00EF2F3D">
        <w:rPr>
          <w:rFonts w:ascii="Times New Roman" w:hAnsi="Times New Roman" w:cs="B Nazanin" w:hint="cs"/>
          <w:sz w:val="24"/>
          <w:szCs w:val="28"/>
          <w:rtl/>
          <w:lang w:val="en-US"/>
        </w:rPr>
        <w:t>ی‌</w:t>
      </w:r>
      <w:r w:rsidR="00EF2F3D">
        <w:rPr>
          <w:rFonts w:ascii="Times New Roman" w:hAnsi="Times New Roman" w:cs="B Nazanin" w:hint="eastAsia"/>
          <w:sz w:val="24"/>
          <w:szCs w:val="28"/>
          <w:rtl/>
          <w:lang w:val="en-US"/>
        </w:rPr>
        <w:t>ها</w:t>
      </w:r>
      <w:r w:rsidR="00EF2F3D">
        <w:rPr>
          <w:rFonts w:ascii="Times New Roman" w:hAnsi="Times New Roman" w:cs="B Nazanin" w:hint="cs"/>
          <w:sz w:val="24"/>
          <w:szCs w:val="28"/>
          <w:rtl/>
          <w:lang w:val="en-US"/>
        </w:rPr>
        <w:t>ی</w:t>
      </w:r>
      <w:r w:rsidR="00BA52F3" w:rsidRPr="00191F5C">
        <w:rPr>
          <w:rFonts w:ascii="Times New Roman" w:hAnsi="Times New Roman" w:cs="B Nazanin" w:hint="cs"/>
          <w:sz w:val="24"/>
          <w:szCs w:val="28"/>
          <w:rtl/>
          <w:lang w:val="en-US"/>
        </w:rPr>
        <w:t xml:space="preserve"> بسته‌بندی یکسانی هستند، یک </w:t>
      </w:r>
      <w:r w:rsidR="0015205A" w:rsidRPr="00191F5C">
        <w:rPr>
          <w:rFonts w:ascii="Times New Roman" w:hAnsi="Times New Roman" w:cs="B Nazanin"/>
          <w:sz w:val="24"/>
          <w:szCs w:val="28"/>
          <w:lang w:val="en-US"/>
        </w:rPr>
        <w:t>GTIN</w:t>
      </w:r>
      <w:r w:rsidR="0015205A" w:rsidRPr="00191F5C">
        <w:rPr>
          <w:rFonts w:ascii="Times New Roman" w:hAnsi="Times New Roman" w:cs="B Nazanin" w:hint="cs"/>
          <w:sz w:val="24"/>
          <w:szCs w:val="28"/>
          <w:rtl/>
          <w:lang w:val="en-US"/>
        </w:rPr>
        <w:t xml:space="preserve"> </w:t>
      </w:r>
      <w:r w:rsidR="00BA52F3" w:rsidRPr="00191F5C">
        <w:rPr>
          <w:rFonts w:ascii="Times New Roman" w:hAnsi="Times New Roman" w:cs="B Nazanin" w:hint="cs"/>
          <w:sz w:val="24"/>
          <w:szCs w:val="28"/>
          <w:rtl/>
          <w:lang w:val="en-US"/>
        </w:rPr>
        <w:t xml:space="preserve">یکسان دریافت </w:t>
      </w:r>
      <w:r w:rsidR="00EF2F3D">
        <w:rPr>
          <w:rFonts w:ascii="Times New Roman" w:hAnsi="Times New Roman" w:cs="B Nazanin" w:hint="cs"/>
          <w:sz w:val="24"/>
          <w:szCs w:val="28"/>
          <w:rtl/>
          <w:lang w:val="en-US"/>
        </w:rPr>
        <w:t>می‌کنند</w:t>
      </w:r>
      <w:r w:rsidR="0015205A" w:rsidRPr="00191F5C">
        <w:rPr>
          <w:rFonts w:ascii="Times New Roman" w:hAnsi="Times New Roman" w:cs="B Nazanin" w:hint="cs"/>
          <w:sz w:val="24"/>
          <w:szCs w:val="28"/>
          <w:rtl/>
          <w:lang w:val="en-US"/>
        </w:rPr>
        <w:t xml:space="preserve">؛ اما چنانچه بخواهیم هر بسته را </w:t>
      </w:r>
      <w:r w:rsidR="00EA7805">
        <w:rPr>
          <w:rFonts w:ascii="Times New Roman" w:hAnsi="Times New Roman" w:cs="B Nazanin" w:hint="cs"/>
          <w:sz w:val="24"/>
          <w:szCs w:val="28"/>
          <w:rtl/>
          <w:lang w:val="en-US"/>
        </w:rPr>
        <w:t>به‌صورت</w:t>
      </w:r>
      <w:r w:rsidR="0015205A" w:rsidRPr="00191F5C">
        <w:rPr>
          <w:rFonts w:ascii="Times New Roman" w:hAnsi="Times New Roman" w:cs="B Nazanin" w:hint="cs"/>
          <w:sz w:val="24"/>
          <w:szCs w:val="28"/>
          <w:rtl/>
          <w:lang w:val="en-US"/>
        </w:rPr>
        <w:t xml:space="preserve"> مجزا شناسایی و ردیابی کنیم، برای </w:t>
      </w:r>
      <w:r w:rsidR="00EF2F3D">
        <w:rPr>
          <w:rFonts w:ascii="Times New Roman" w:hAnsi="Times New Roman" w:cs="B Nazanin" w:hint="cs"/>
          <w:sz w:val="24"/>
          <w:szCs w:val="28"/>
          <w:rtl/>
          <w:lang w:val="en-US"/>
        </w:rPr>
        <w:t>این کار</w:t>
      </w:r>
      <w:r w:rsidR="0015205A" w:rsidRPr="00191F5C">
        <w:rPr>
          <w:rFonts w:ascii="Times New Roman" w:hAnsi="Times New Roman" w:cs="B Nazanin" w:hint="cs"/>
          <w:sz w:val="24"/>
          <w:szCs w:val="28"/>
          <w:rtl/>
          <w:lang w:val="en-US"/>
        </w:rPr>
        <w:t xml:space="preserve"> یک شماره سریال مجزا به هر کد </w:t>
      </w:r>
      <w:r w:rsidR="0015205A" w:rsidRPr="00191F5C">
        <w:rPr>
          <w:rFonts w:ascii="Times New Roman" w:hAnsi="Times New Roman" w:cs="B Nazanin"/>
          <w:sz w:val="24"/>
          <w:szCs w:val="28"/>
          <w:lang w:val="en-US"/>
        </w:rPr>
        <w:t>GTIN</w:t>
      </w:r>
      <w:r w:rsidR="0015205A" w:rsidRPr="00191F5C">
        <w:rPr>
          <w:rFonts w:ascii="Times New Roman" w:hAnsi="Times New Roman" w:cs="B Nazanin" w:hint="cs"/>
          <w:sz w:val="24"/>
          <w:szCs w:val="28"/>
          <w:rtl/>
          <w:lang w:val="en-US"/>
        </w:rPr>
        <w:t xml:space="preserve"> اضافه شده تا کدهای </w:t>
      </w:r>
      <w:r w:rsidR="00A9561F">
        <w:rPr>
          <w:rFonts w:ascii="Times New Roman" w:hAnsi="Times New Roman" w:cs="B Nazanin" w:hint="cs"/>
          <w:sz w:val="24"/>
          <w:szCs w:val="28"/>
          <w:rtl/>
          <w:lang w:val="en-US"/>
        </w:rPr>
        <w:t>آن‌ها</w:t>
      </w:r>
      <w:r w:rsidR="0015205A" w:rsidRPr="00191F5C">
        <w:rPr>
          <w:rFonts w:ascii="Times New Roman" w:hAnsi="Times New Roman" w:cs="B Nazanin" w:hint="cs"/>
          <w:sz w:val="24"/>
          <w:szCs w:val="28"/>
          <w:rtl/>
          <w:lang w:val="en-US"/>
        </w:rPr>
        <w:t xml:space="preserve"> از هم تفکیک گردند.</w:t>
      </w:r>
      <w:r w:rsidR="00BA52F3" w:rsidRPr="00191F5C">
        <w:rPr>
          <w:rFonts w:ascii="Times New Roman" w:hAnsi="Times New Roman" w:cs="B Nazanin" w:hint="cs"/>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شتر</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حوزه</w:t>
      </w:r>
      <w:r w:rsidRPr="00191F5C">
        <w:rPr>
          <w:rFonts w:ascii="Times New Roman" w:hAnsi="Times New Roman" w:cs="B Nazanin" w:hint="cs"/>
          <w:sz w:val="24"/>
          <w:szCs w:val="28"/>
          <w:rtl/>
          <w:lang w:val="en-US"/>
        </w:rPr>
        <w:softHyphen/>
        <w:t>ها</w:t>
      </w:r>
      <w:r w:rsidRPr="00191F5C">
        <w:rPr>
          <w:rFonts w:ascii="Times New Roman" w:hAnsi="Times New Roman" w:cs="B Nazanin"/>
          <w:sz w:val="24"/>
          <w:szCs w:val="28"/>
          <w:rtl/>
          <w:lang w:val="en-US"/>
        </w:rPr>
        <w:t xml:space="preserve"> (</w:t>
      </w:r>
      <w:r w:rsidR="00A9561F">
        <w:rPr>
          <w:rFonts w:ascii="Times New Roman" w:hAnsi="Times New Roman" w:cs="B Nazanin" w:hint="eastAsia"/>
          <w:sz w:val="24"/>
          <w:szCs w:val="28"/>
          <w:rtl/>
          <w:lang w:val="en-US"/>
        </w:rPr>
        <w:t>به‌عنوان‌مثال</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نقطه فروش </w:t>
      </w:r>
      <w:r w:rsidRPr="00191F5C">
        <w:rPr>
          <w:rFonts w:ascii="Times New Roman" w:hAnsi="Times New Roman" w:cs="B Nazanin" w:hint="eastAsia"/>
          <w:sz w:val="24"/>
          <w:szCs w:val="28"/>
          <w:rtl/>
          <w:lang w:val="en-US"/>
        </w:rPr>
        <w:t>خرده</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فروش</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از</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شماره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سر</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ال</w:t>
      </w:r>
      <w:r w:rsidRPr="00191F5C">
        <w:rPr>
          <w:rFonts w:ascii="Times New Roman" w:hAnsi="Times New Roman" w:cs="B Nazanin" w:hint="cs"/>
          <w:sz w:val="24"/>
          <w:szCs w:val="28"/>
          <w:rtl/>
          <w:lang w:val="en-US"/>
        </w:rPr>
        <w:t xml:space="preserve"> </w:t>
      </w:r>
      <w:r w:rsidRPr="00191F5C">
        <w:rPr>
          <w:rFonts w:ascii="Times New Roman" w:hAnsi="Times New Roman" w:cs="B Nazanin"/>
          <w:sz w:val="24"/>
          <w:szCs w:val="28"/>
          <w:lang w:val="en-US"/>
        </w:rPr>
        <w:t>GTIN</w:t>
      </w:r>
      <w:r w:rsidRPr="00191F5C">
        <w:rPr>
          <w:rFonts w:ascii="Times New Roman" w:hAnsi="Times New Roman" w:cs="B Nazanin" w:hint="eastAsia"/>
          <w:sz w:val="24"/>
          <w:szCs w:val="28"/>
          <w:rtl/>
          <w:lang w:val="en-US"/>
        </w:rPr>
        <w:t xml:space="preserve"> ن</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اما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RFID</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مح</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ط</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ها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منبع</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hint="cs"/>
          <w:sz w:val="24"/>
          <w:szCs w:val="28"/>
          <w:rtl/>
          <w:lang w:val="en-US"/>
        </w:rPr>
        <w:t>نواخت</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URI</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EPC</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GTIN</w:t>
      </w:r>
      <w:r w:rsidRPr="00191F5C">
        <w:rPr>
          <w:rFonts w:ascii="Times New Roman" w:hAnsi="Times New Roman" w:cs="B Nazanin"/>
          <w:sz w:val="24"/>
          <w:szCs w:val="28"/>
          <w:rtl/>
          <w:lang w:val="en-US"/>
        </w:rPr>
        <w:t xml:space="preserve"> </w:t>
      </w:r>
      <w:r w:rsidR="00EA7805">
        <w:rPr>
          <w:rFonts w:ascii="Times New Roman" w:hAnsi="Times New Roman" w:cs="B Nazanin" w:hint="eastAsia"/>
          <w:sz w:val="24"/>
          <w:szCs w:val="28"/>
          <w:rtl/>
          <w:lang w:val="en-US"/>
        </w:rPr>
        <w:t>موردنیاز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شماره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سر</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حصول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اطم</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نان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نکه</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شئ</w:t>
      </w:r>
      <w:r w:rsidRPr="00191F5C">
        <w:rPr>
          <w:rFonts w:ascii="Times New Roman" w:hAnsi="Times New Roman" w:cs="B Nazanin"/>
          <w:sz w:val="24"/>
          <w:szCs w:val="28"/>
          <w:rtl/>
          <w:lang w:val="en-US"/>
        </w:rPr>
        <w:t xml:space="preserve"> </w:t>
      </w:r>
      <w:r w:rsidR="0051648C">
        <w:rPr>
          <w:rFonts w:ascii="Times New Roman" w:hAnsi="Times New Roman" w:cs="B Nazanin" w:hint="eastAsia"/>
          <w:sz w:val="24"/>
          <w:szCs w:val="28"/>
          <w:rtl/>
          <w:lang w:val="en-US"/>
        </w:rPr>
        <w:t>به‌طور</w:t>
      </w:r>
      <w:r w:rsidRPr="00191F5C">
        <w:rPr>
          <w:rFonts w:ascii="Times New Roman" w:hAnsi="Times New Roman" w:cs="B Nazanin"/>
          <w:sz w:val="24"/>
          <w:szCs w:val="28"/>
          <w:rtl/>
          <w:lang w:val="en-US"/>
        </w:rPr>
        <w:t xml:space="preserve"> </w:t>
      </w:r>
      <w:r w:rsidR="0051648C">
        <w:rPr>
          <w:rFonts w:ascii="Times New Roman" w:hAnsi="Times New Roman" w:cs="B Nazanin" w:hint="eastAsia"/>
          <w:sz w:val="24"/>
          <w:szCs w:val="28"/>
          <w:rtl/>
          <w:lang w:val="en-US"/>
        </w:rPr>
        <w:t>منحصربه‌فرد</w:t>
      </w:r>
      <w:r w:rsidRPr="00191F5C">
        <w:rPr>
          <w:rFonts w:ascii="Times New Roman" w:hAnsi="Times New Roman" w:cs="B Nazanin"/>
          <w:sz w:val="24"/>
          <w:szCs w:val="28"/>
          <w:rtl/>
          <w:lang w:val="en-US"/>
        </w:rPr>
        <w:t xml:space="preserve"> </w:t>
      </w:r>
      <w:r w:rsidR="00EF2F3D">
        <w:rPr>
          <w:rFonts w:ascii="Times New Roman" w:hAnsi="Times New Roman" w:cs="B Nazanin"/>
          <w:sz w:val="24"/>
          <w:szCs w:val="28"/>
          <w:rtl/>
          <w:lang w:val="en-US"/>
        </w:rPr>
        <w:t>شناسا</w:t>
      </w:r>
      <w:r w:rsidR="00EF2F3D">
        <w:rPr>
          <w:rFonts w:ascii="Times New Roman" w:hAnsi="Times New Roman" w:cs="B Nazanin" w:hint="cs"/>
          <w:sz w:val="24"/>
          <w:szCs w:val="28"/>
          <w:rtl/>
          <w:lang w:val="en-US"/>
        </w:rPr>
        <w:t>یی‌</w:t>
      </w:r>
      <w:r w:rsidR="00EF2F3D">
        <w:rPr>
          <w:rFonts w:ascii="Times New Roman" w:hAnsi="Times New Roman" w:cs="B Nazanin" w:hint="eastAsia"/>
          <w:sz w:val="24"/>
          <w:szCs w:val="28"/>
          <w:rtl/>
          <w:lang w:val="en-US"/>
        </w:rPr>
        <w:t>شده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hint="cs"/>
          <w:sz w:val="24"/>
          <w:szCs w:val="28"/>
          <w:rtl/>
          <w:lang w:val="en-US"/>
        </w:rPr>
        <w:t>، لازم است</w:t>
      </w:r>
      <w:r w:rsidR="00D95227">
        <w:rPr>
          <w:rFonts w:cs="B Nazanin"/>
          <w:szCs w:val="28"/>
        </w:rPr>
        <w:t>]</w:t>
      </w:r>
      <w:r w:rsidR="00D95227">
        <w:rPr>
          <w:rFonts w:cs="B Nazanin" w:hint="cs"/>
          <w:szCs w:val="28"/>
          <w:rtl/>
        </w:rPr>
        <w:t>5</w:t>
      </w:r>
      <w:r w:rsidR="00D95227">
        <w:rPr>
          <w:rFonts w:cs="B Nazanin"/>
          <w:szCs w:val="28"/>
        </w:rPr>
        <w:t>[</w:t>
      </w:r>
      <w:r w:rsidRPr="00191F5C">
        <w:rPr>
          <w:rFonts w:ascii="Times New Roman" w:hAnsi="Times New Roman" w:cs="B Nazanin" w:hint="cs"/>
          <w:sz w:val="24"/>
          <w:szCs w:val="28"/>
          <w:rtl/>
          <w:lang w:val="en-US"/>
        </w:rPr>
        <w:t>.</w:t>
      </w:r>
    </w:p>
    <w:p w14:paraId="5F671208" w14:textId="77777777" w:rsidR="00BF74E3" w:rsidRPr="00191F5C" w:rsidRDefault="00BF74E3" w:rsidP="00F21F14">
      <w:pPr>
        <w:pStyle w:val="GS1Body"/>
        <w:bidi/>
        <w:spacing w:before="0" w:after="0"/>
        <w:ind w:left="0"/>
        <w:rPr>
          <w:rFonts w:ascii="Times New Roman" w:hAnsi="Times New Roman" w:cs="B Nazanin"/>
          <w:sz w:val="24"/>
          <w:szCs w:val="28"/>
          <w:rtl/>
          <w:lang w:val="en-US"/>
        </w:rPr>
      </w:pPr>
    </w:p>
    <w:p w14:paraId="102BA43C" w14:textId="77777777" w:rsidR="00BF74E3" w:rsidRPr="00191F5C" w:rsidRDefault="00447700" w:rsidP="00F21F14">
      <w:pPr>
        <w:pStyle w:val="Heading2"/>
        <w:bidi/>
        <w:spacing w:before="0" w:beforeAutospacing="0" w:after="0" w:afterAutospacing="0"/>
        <w:rPr>
          <w:rFonts w:ascii="Times New Roman" w:hAnsi="Times New Roman" w:cs="B Nazanin"/>
          <w:color w:val="auto"/>
          <w:sz w:val="24"/>
          <w:rtl/>
        </w:rPr>
      </w:pPr>
      <w:bookmarkStart w:id="388" w:name="_Toc497830795"/>
      <w:bookmarkStart w:id="389" w:name="_Toc530563729"/>
      <w:r w:rsidRPr="00191F5C">
        <w:rPr>
          <w:rFonts w:ascii="Times New Roman" w:hAnsi="Times New Roman" w:cs="B Nazanin" w:hint="cs"/>
          <w:color w:val="auto"/>
          <w:sz w:val="24"/>
          <w:rtl/>
        </w:rPr>
        <w:t xml:space="preserve">2-3-2- </w:t>
      </w:r>
      <w:r w:rsidR="00BF74E3" w:rsidRPr="00191F5C">
        <w:rPr>
          <w:rFonts w:ascii="Times New Roman" w:hAnsi="Times New Roman" w:cs="B Nazanin"/>
          <w:color w:val="auto"/>
          <w:sz w:val="24"/>
        </w:rPr>
        <w:t>GLN</w:t>
      </w:r>
      <w:r w:rsidR="00BF74E3" w:rsidRPr="00191F5C">
        <w:rPr>
          <w:rFonts w:ascii="Times New Roman" w:hAnsi="Times New Roman" w:cs="B Nazanin" w:hint="cs"/>
          <w:color w:val="auto"/>
          <w:sz w:val="24"/>
          <w:rtl/>
        </w:rPr>
        <w:t xml:space="preserve"> بسط یافته</w:t>
      </w:r>
      <w:bookmarkEnd w:id="388"/>
      <w:bookmarkEnd w:id="389"/>
    </w:p>
    <w:p w14:paraId="754857C7" w14:textId="77777777" w:rsidR="00BF74E3" w:rsidRPr="00191F5C" w:rsidRDefault="00BF74E3" w:rsidP="00F21F14">
      <w:pPr>
        <w:pStyle w:val="GS1Body"/>
        <w:bidi/>
        <w:spacing w:before="0" w:after="0"/>
        <w:ind w:left="0"/>
        <w:rPr>
          <w:rFonts w:ascii="Times New Roman" w:hAnsi="Times New Roman" w:cs="B Nazanin"/>
          <w:sz w:val="24"/>
          <w:szCs w:val="28"/>
          <w:lang w:val="en-US"/>
        </w:rPr>
      </w:pPr>
      <w:r w:rsidRPr="00191F5C">
        <w:rPr>
          <w:rFonts w:ascii="Times New Roman" w:hAnsi="Times New Roman" w:cs="B Nazanin"/>
          <w:sz w:val="24"/>
          <w:szCs w:val="28"/>
          <w:lang w:val="en-US"/>
        </w:rPr>
        <w:t>GLN</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بسط یافته</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ژگ</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اخت</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ار</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GLN</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می</w:t>
      </w:r>
      <w:r w:rsidRPr="00191F5C">
        <w:rPr>
          <w:rFonts w:ascii="Times New Roman" w:hAnsi="Times New Roman" w:cs="B Nazanin" w:hint="cs"/>
          <w:sz w:val="24"/>
          <w:szCs w:val="28"/>
          <w:rtl/>
          <w:lang w:val="en-US"/>
        </w:rPr>
        <w:softHyphen/>
        <w:t>تواند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تقس</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م</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کردن</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یک </w:t>
      </w:r>
      <w:r w:rsidRPr="00191F5C">
        <w:rPr>
          <w:rFonts w:ascii="Times New Roman" w:hAnsi="Times New Roman" w:cs="B Nazanin" w:hint="eastAsia"/>
          <w:sz w:val="24"/>
          <w:szCs w:val="28"/>
          <w:rtl/>
          <w:lang w:val="en-US"/>
        </w:rPr>
        <w:t>مکان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ف</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ز</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 </w:t>
      </w:r>
      <w:r w:rsidRPr="00191F5C">
        <w:rPr>
          <w:rFonts w:ascii="Times New Roman" w:hAnsi="Times New Roman" w:cs="B Nazanin" w:hint="eastAsia"/>
          <w:sz w:val="24"/>
          <w:szCs w:val="28"/>
          <w:rtl/>
          <w:lang w:val="en-US"/>
        </w:rPr>
        <w:t>مطابق</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قواعد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داخل</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خود</w:t>
      </w:r>
      <w:r w:rsidRPr="00191F5C">
        <w:rPr>
          <w:rFonts w:ascii="Times New Roman" w:hAnsi="Times New Roman" w:cs="B Nazanin" w:hint="cs"/>
          <w:sz w:val="24"/>
          <w:szCs w:val="28"/>
          <w:rtl/>
          <w:lang w:val="en-US"/>
        </w:rPr>
        <w:t xml:space="preserve"> مکان-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استفاده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شود</w:t>
      </w:r>
      <w:r w:rsidRPr="00191F5C">
        <w:rPr>
          <w:rFonts w:ascii="Times New Roman" w:hAnsi="Times New Roman" w:cs="B Nazanin"/>
          <w:sz w:val="24"/>
          <w:szCs w:val="28"/>
          <w:rtl/>
          <w:lang w:val="en-US"/>
        </w:rPr>
        <w:t xml:space="preserve">. </w:t>
      </w:r>
      <w:r w:rsidR="00A9561F">
        <w:rPr>
          <w:rFonts w:ascii="Times New Roman" w:hAnsi="Times New Roman" w:cs="B Nazanin" w:hint="eastAsia"/>
          <w:sz w:val="24"/>
          <w:szCs w:val="28"/>
          <w:rtl/>
          <w:lang w:val="en-US"/>
        </w:rPr>
        <w:t>به‌عنوان‌مثال</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انبار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توسط</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GLN</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hint="cs"/>
          <w:sz w:val="24"/>
          <w:szCs w:val="28"/>
          <w:rtl/>
          <w:lang w:val="en-US"/>
        </w:rPr>
        <w:t xml:space="preserve"> ممکن 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مکان</w:t>
      </w:r>
      <w:r w:rsidR="000564DF">
        <w:rPr>
          <w:rFonts w:ascii="Times New Roman" w:hAnsi="Times New Roman" w:cs="B Nazanin" w:hint="cs"/>
          <w:sz w:val="24"/>
          <w:szCs w:val="28"/>
          <w:rtl/>
          <w:lang w:val="en-US"/>
        </w:rPr>
        <w:t>‌</w:t>
      </w:r>
      <w:r w:rsidRPr="00191F5C">
        <w:rPr>
          <w:rFonts w:ascii="Times New Roman" w:hAnsi="Times New Roman" w:cs="B Nazanin" w:hint="eastAsia"/>
          <w:sz w:val="24"/>
          <w:szCs w:val="28"/>
          <w:rtl/>
          <w:lang w:val="en-US"/>
        </w:rPr>
        <w:t>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ذخ</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ره</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ساز</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داخل</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آن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قفسه</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ها،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مخازن،</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طاقچه</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ها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غ</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ره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w:t>
      </w:r>
      <w:r w:rsidRPr="00191F5C">
        <w:rPr>
          <w:rFonts w:ascii="Times New Roman" w:hAnsi="Times New Roman" w:cs="B Nazanin" w:hint="cs"/>
          <w:sz w:val="24"/>
          <w:szCs w:val="28"/>
          <w:rtl/>
          <w:lang w:val="en-US"/>
        </w:rPr>
        <w:t>ا</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GLN</w:t>
      </w:r>
      <w:r w:rsidRPr="00191F5C">
        <w:rPr>
          <w:rFonts w:ascii="Times New Roman" w:hAnsi="Times New Roman" w:cs="B Nazanin" w:hint="eastAsia"/>
          <w:sz w:val="24"/>
          <w:szCs w:val="28"/>
          <w:rtl/>
          <w:lang w:val="en-US"/>
        </w:rPr>
        <w:t>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توسعه</w:t>
      </w:r>
      <w:r w:rsidRPr="00191F5C">
        <w:rPr>
          <w:rFonts w:ascii="Times New Roman" w:hAnsi="Times New Roman" w:cs="B Nazanin" w:hint="cs"/>
          <w:sz w:val="24"/>
          <w:szCs w:val="28"/>
          <w:rtl/>
          <w:lang w:val="en-US"/>
        </w:rPr>
        <w:softHyphen/>
        <w:t>ی</w:t>
      </w:r>
      <w:r w:rsidRPr="00191F5C">
        <w:rPr>
          <w:rFonts w:ascii="Times New Roman" w:hAnsi="Times New Roman" w:cs="B Nazanin" w:hint="eastAsia"/>
          <w:sz w:val="24"/>
          <w:szCs w:val="28"/>
          <w:rtl/>
          <w:lang w:val="en-US"/>
        </w:rPr>
        <w:t>افته</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شناسایی کن</w:t>
      </w:r>
      <w:r w:rsidRPr="00191F5C">
        <w:rPr>
          <w:rFonts w:ascii="Times New Roman" w:hAnsi="Times New Roman" w:cs="B Nazanin" w:hint="eastAsia"/>
          <w:sz w:val="24"/>
          <w:szCs w:val="28"/>
          <w:rtl/>
          <w:lang w:val="en-US"/>
        </w:rPr>
        <w:t>د</w:t>
      </w:r>
      <w:r w:rsidRPr="00191F5C">
        <w:rPr>
          <w:rFonts w:ascii="Times New Roman" w:hAnsi="Times New Roman" w:cs="B Nazanin"/>
          <w:sz w:val="24"/>
          <w:szCs w:val="28"/>
          <w:rtl/>
          <w:lang w:val="en-US"/>
        </w:rPr>
        <w:t>.</w:t>
      </w:r>
      <w:r w:rsidRPr="00191F5C">
        <w:rPr>
          <w:rFonts w:ascii="Times New Roman" w:hAnsi="Times New Roman" w:cs="B Nazanin" w:hint="cs"/>
          <w:sz w:val="24"/>
          <w:szCs w:val="28"/>
          <w:rtl/>
          <w:lang w:val="en-US"/>
        </w:rPr>
        <w:t xml:space="preserve"> یک</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GLN</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بسط</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یافته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ترک</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ب</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GLN</w:t>
      </w:r>
      <w:r w:rsidRPr="00191F5C">
        <w:rPr>
          <w:rFonts w:ascii="Times New Roman" w:hAnsi="Times New Roman" w:cs="B Nazanin" w:hint="cs"/>
          <w:sz w:val="24"/>
          <w:szCs w:val="28"/>
          <w:rtl/>
          <w:lang w:val="en-US"/>
        </w:rPr>
        <w:t xml:space="preserve"> 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مکان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ف</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ز</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hint="cs"/>
          <w:sz w:val="24"/>
          <w:szCs w:val="28"/>
          <w:rtl/>
          <w:lang w:val="en-US"/>
        </w:rPr>
        <w:t>ی (</w:t>
      </w:r>
      <w:r w:rsidRPr="00191F5C">
        <w:rPr>
          <w:rFonts w:ascii="Times New Roman" w:hAnsi="Times New Roman" w:cs="B Nazanin"/>
          <w:sz w:val="24"/>
          <w:szCs w:val="28"/>
          <w:lang w:val="en-US"/>
        </w:rPr>
        <w:t>AI 414</w:t>
      </w:r>
      <w:r w:rsidRPr="00191F5C">
        <w:rPr>
          <w:rFonts w:ascii="Times New Roman" w:hAnsi="Times New Roman" w:cs="B Nazanin" w:hint="cs"/>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hint="cs"/>
          <w:sz w:val="24"/>
          <w:szCs w:val="28"/>
          <w:rtl/>
          <w:lang w:val="en-US"/>
        </w:rPr>
        <w:t xml:space="preserve"> بسط </w:t>
      </w:r>
      <w:r w:rsidRPr="00191F5C">
        <w:rPr>
          <w:rFonts w:ascii="Times New Roman" w:hAnsi="Times New Roman" w:cs="B Nazanin"/>
          <w:sz w:val="24"/>
          <w:szCs w:val="28"/>
          <w:lang w:val="en-US"/>
        </w:rPr>
        <w:t>GLN</w:t>
      </w:r>
      <w:r w:rsidRPr="00191F5C">
        <w:rPr>
          <w:rFonts w:ascii="Times New Roman" w:hAnsi="Times New Roman" w:cs="B Nazanin" w:hint="cs"/>
          <w:sz w:val="24"/>
          <w:szCs w:val="28"/>
          <w:rtl/>
          <w:lang w:val="en-US"/>
        </w:rPr>
        <w:t xml:space="preserve"> (</w:t>
      </w:r>
      <w:r w:rsidRPr="00191F5C">
        <w:rPr>
          <w:rFonts w:ascii="Times New Roman" w:hAnsi="Times New Roman" w:cs="B Nazanin"/>
          <w:sz w:val="24"/>
          <w:szCs w:val="28"/>
          <w:lang w:val="en-US"/>
        </w:rPr>
        <w:t>AI 254</w:t>
      </w:r>
      <w:r w:rsidRPr="00191F5C">
        <w:rPr>
          <w:rFonts w:ascii="Times New Roman" w:hAnsi="Times New Roman" w:cs="B Nazanin" w:hint="cs"/>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w:t>
      </w:r>
    </w:p>
    <w:p w14:paraId="735C6028" w14:textId="77777777" w:rsidR="00BF74E3" w:rsidRPr="00191F5C" w:rsidRDefault="00BF74E3" w:rsidP="00F21F14">
      <w:pPr>
        <w:pStyle w:val="GS1Body"/>
        <w:bidi/>
        <w:spacing w:before="0" w:after="0"/>
        <w:ind w:left="0"/>
        <w:rPr>
          <w:rFonts w:ascii="Times New Roman" w:hAnsi="Times New Roman" w:cs="B Nazanin"/>
          <w:sz w:val="24"/>
          <w:szCs w:val="28"/>
          <w:lang w:val="en-US"/>
        </w:rPr>
      </w:pPr>
      <w:r w:rsidRPr="00191F5C">
        <w:rPr>
          <w:rFonts w:ascii="Times New Roman" w:hAnsi="Times New Roman" w:cs="B Nazanin" w:hint="eastAsia"/>
          <w:sz w:val="24"/>
          <w:szCs w:val="28"/>
          <w:rtl/>
          <w:lang w:val="en-US"/>
        </w:rPr>
        <w:t>هدف</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GLN</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بسط</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افته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افزا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ش</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ظرف</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ت</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GLN</w:t>
      </w:r>
      <w:r w:rsidRPr="00191F5C">
        <w:rPr>
          <w:rFonts w:ascii="Times New Roman" w:hAnsi="Times New Roman" w:cs="B Nazanin" w:hint="cs"/>
          <w:sz w:val="24"/>
          <w:szCs w:val="28"/>
          <w:rtl/>
          <w:lang w:val="en-US"/>
        </w:rPr>
        <w:t xml:space="preserve"> است</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مکان</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ها</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می</w:t>
      </w:r>
      <w:r w:rsidRPr="00191F5C">
        <w:rPr>
          <w:rFonts w:ascii="Times New Roman" w:hAnsi="Times New Roman" w:cs="B Nazanin" w:hint="cs"/>
          <w:sz w:val="24"/>
          <w:szCs w:val="28"/>
          <w:rtl/>
          <w:lang w:val="en-US"/>
        </w:rPr>
        <w:softHyphen/>
        <w:t>توانند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توسط</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GLN</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طب</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ع</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GLN</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بسط یافته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نظر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سازمان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کننده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شوند</w:t>
      </w:r>
      <w:r w:rsidRPr="00191F5C">
        <w:rPr>
          <w:rFonts w:ascii="Times New Roman" w:hAnsi="Times New Roman" w:cs="B Nazanin"/>
          <w:sz w:val="24"/>
          <w:szCs w:val="28"/>
          <w:rtl/>
          <w:lang w:val="en-US"/>
        </w:rPr>
        <w:t>.</w:t>
      </w:r>
      <w:r w:rsidRPr="00191F5C">
        <w:rPr>
          <w:rFonts w:ascii="Times New Roman" w:hAnsi="Times New Roman" w:cs="B Nazanin" w:hint="cs"/>
          <w:sz w:val="24"/>
          <w:szCs w:val="28"/>
          <w:rtl/>
          <w:lang w:val="en-US"/>
        </w:rPr>
        <w:t xml:space="preserve"> </w:t>
      </w:r>
      <w:r w:rsidR="002F089E">
        <w:rPr>
          <w:rFonts w:ascii="Times New Roman" w:hAnsi="Times New Roman" w:cs="B Nazanin" w:hint="cs"/>
          <w:sz w:val="24"/>
          <w:szCs w:val="28"/>
          <w:rtl/>
          <w:lang w:val="en-US"/>
        </w:rPr>
        <w:t>ی</w:t>
      </w:r>
      <w:r w:rsidR="002F089E">
        <w:rPr>
          <w:rFonts w:ascii="Times New Roman" w:hAnsi="Times New Roman" w:cs="B Nazanin" w:hint="eastAsia"/>
          <w:sz w:val="24"/>
          <w:szCs w:val="28"/>
          <w:rtl/>
          <w:lang w:val="en-US"/>
        </w:rPr>
        <w:t>ک</w:t>
      </w:r>
      <w:r w:rsidR="002F089E">
        <w:rPr>
          <w:rFonts w:ascii="Times New Roman" w:hAnsi="Times New Roman" w:cs="B Nazanin"/>
          <w:sz w:val="24"/>
          <w:szCs w:val="28"/>
          <w:rtl/>
          <w:lang w:val="en-US"/>
        </w:rPr>
        <w:t xml:space="preserve"> </w:t>
      </w:r>
      <w:r w:rsidR="002F089E">
        <w:rPr>
          <w:rFonts w:ascii="Times New Roman" w:hAnsi="Times New Roman" w:cs="B Nazanin"/>
          <w:sz w:val="24"/>
          <w:szCs w:val="28"/>
          <w:lang w:val="en-US"/>
        </w:rPr>
        <w:t>GLN</w:t>
      </w:r>
      <w:r w:rsidRPr="00191F5C">
        <w:rPr>
          <w:rFonts w:ascii="Times New Roman" w:hAnsi="Times New Roman" w:cs="B Nazanin" w:hint="cs"/>
          <w:sz w:val="24"/>
          <w:szCs w:val="28"/>
          <w:rtl/>
          <w:lang w:val="en-US"/>
        </w:rPr>
        <w:t xml:space="preserve"> بسط یافته بنا به تع</w:t>
      </w:r>
      <w:r w:rsidRPr="00191F5C">
        <w:rPr>
          <w:rFonts w:ascii="Times New Roman" w:hAnsi="Times New Roman" w:cs="B Nazanin" w:hint="eastAsia"/>
          <w:sz w:val="24"/>
          <w:szCs w:val="28"/>
          <w:rtl/>
          <w:lang w:val="en-US"/>
        </w:rPr>
        <w:t>ر</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ف</w:t>
      </w:r>
      <w:r w:rsidR="0015205A" w:rsidRPr="00191F5C">
        <w:rPr>
          <w:rFonts w:ascii="Times New Roman" w:hAnsi="Times New Roman" w:cs="B Nazanin" w:hint="cs"/>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ز</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رمجموعه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GLN</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آن را </w:t>
      </w:r>
      <w:r w:rsidRPr="00191F5C">
        <w:rPr>
          <w:rFonts w:ascii="Times New Roman" w:hAnsi="Times New Roman" w:cs="B Nazanin" w:hint="eastAsia"/>
          <w:sz w:val="24"/>
          <w:szCs w:val="28"/>
          <w:rtl/>
          <w:lang w:val="en-US"/>
        </w:rPr>
        <w:t>گسترش</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می</w:t>
      </w:r>
      <w:r w:rsidRPr="00191F5C">
        <w:rPr>
          <w:rFonts w:ascii="Times New Roman" w:hAnsi="Times New Roman" w:cs="B Nazanin" w:hint="cs"/>
          <w:sz w:val="24"/>
          <w:szCs w:val="28"/>
          <w:rtl/>
          <w:lang w:val="en-US"/>
        </w:rPr>
        <w:softHyphen/>
        <w:t>دهد</w:t>
      </w:r>
      <w:r w:rsidRPr="00191F5C">
        <w:rPr>
          <w:rFonts w:ascii="Times New Roman" w:hAnsi="Times New Roman" w:cs="B Nazanin"/>
          <w:sz w:val="24"/>
          <w:szCs w:val="28"/>
          <w:rtl/>
          <w:lang w:val="en-US"/>
        </w:rPr>
        <w:t>.</w:t>
      </w:r>
    </w:p>
    <w:p w14:paraId="39E1C9E7" w14:textId="77777777" w:rsidR="00BF74E3" w:rsidRPr="00191F5C" w:rsidRDefault="00BF74E3" w:rsidP="00D95227">
      <w:pPr>
        <w:pStyle w:val="GS1Body"/>
        <w:bidi/>
        <w:spacing w:before="0" w:after="0"/>
        <w:ind w:left="0"/>
        <w:rPr>
          <w:rFonts w:ascii="Times New Roman" w:hAnsi="Times New Roman" w:cs="B Nazanin"/>
          <w:sz w:val="24"/>
          <w:szCs w:val="28"/>
          <w:lang w:val="en-US"/>
        </w:rPr>
      </w:pPr>
      <w:r w:rsidRPr="00191F5C">
        <w:rPr>
          <w:rFonts w:ascii="Times New Roman" w:hAnsi="Times New Roman" w:cs="B Nazanin" w:hint="cs"/>
          <w:sz w:val="24"/>
          <w:szCs w:val="28"/>
          <w:rtl/>
          <w:lang w:val="en-US"/>
        </w:rPr>
        <w:t xml:space="preserve">بسط </w:t>
      </w:r>
      <w:r w:rsidRPr="00191F5C">
        <w:rPr>
          <w:rFonts w:ascii="Times New Roman" w:hAnsi="Times New Roman" w:cs="B Nazanin"/>
          <w:sz w:val="24"/>
          <w:szCs w:val="28"/>
          <w:lang w:val="en-US"/>
        </w:rPr>
        <w:t>GLN</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شرکا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تجار</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خارج</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ارتباط داده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شود،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توافق</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جانبه</w:t>
      </w:r>
      <w:r w:rsidRPr="00191F5C">
        <w:rPr>
          <w:rFonts w:ascii="Times New Roman" w:hAnsi="Times New Roman" w:cs="B Nazanin"/>
          <w:sz w:val="24"/>
          <w:szCs w:val="28"/>
          <w:rtl/>
          <w:lang w:val="en-US"/>
        </w:rPr>
        <w:t xml:space="preserve">. </w:t>
      </w:r>
      <w:r w:rsidR="00A9561F">
        <w:rPr>
          <w:rFonts w:ascii="Times New Roman" w:hAnsi="Times New Roman" w:cs="B Nazanin" w:hint="eastAsia"/>
          <w:sz w:val="24"/>
          <w:szCs w:val="28"/>
          <w:rtl/>
          <w:lang w:val="en-US"/>
        </w:rPr>
        <w:t>به‌عنوان‌مثال</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تول</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دکننده</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دارد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محصولات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آن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مح</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ط</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با </w:t>
      </w:r>
      <w:r w:rsidRPr="00191F5C">
        <w:rPr>
          <w:rFonts w:ascii="Times New Roman" w:hAnsi="Times New Roman" w:cs="B Nazanin" w:hint="eastAsia"/>
          <w:sz w:val="24"/>
          <w:szCs w:val="28"/>
          <w:rtl/>
          <w:lang w:val="en-US"/>
        </w:rPr>
        <w:t>درجه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حرارت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تنظ</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م</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ذخ</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ره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شود،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تواند</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نقشه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انبار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توز</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ع</w:t>
      </w:r>
      <w:r w:rsidRPr="00191F5C">
        <w:rPr>
          <w:rFonts w:ascii="Times New Roman" w:hAnsi="Times New Roman" w:cs="B Nazanin" w:hint="cs"/>
          <w:sz w:val="24"/>
          <w:szCs w:val="28"/>
          <w:rtl/>
          <w:lang w:val="en-US"/>
        </w:rPr>
        <w:softHyphen/>
      </w:r>
      <w:r w:rsidRPr="00191F5C">
        <w:rPr>
          <w:rFonts w:ascii="Times New Roman" w:hAnsi="Times New Roman" w:cs="B Nazanin" w:hint="eastAsia"/>
          <w:sz w:val="24"/>
          <w:szCs w:val="28"/>
          <w:rtl/>
          <w:lang w:val="en-US"/>
        </w:rPr>
        <w:t>کننده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خود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بدست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آورد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بتواند</w:t>
      </w:r>
      <w:r w:rsidRPr="00191F5C">
        <w:rPr>
          <w:rFonts w:ascii="Times New Roman" w:hAnsi="Times New Roman" w:cs="B Nazanin"/>
          <w:sz w:val="24"/>
          <w:szCs w:val="28"/>
          <w:rtl/>
          <w:lang w:val="en-US"/>
        </w:rPr>
        <w:t xml:space="preserve"> </w:t>
      </w:r>
      <w:r w:rsidR="008B5141">
        <w:rPr>
          <w:rFonts w:ascii="Times New Roman" w:hAnsi="Times New Roman" w:cs="B Nazanin" w:hint="eastAsia"/>
          <w:sz w:val="24"/>
          <w:szCs w:val="28"/>
          <w:rtl/>
          <w:lang w:val="en-US"/>
        </w:rPr>
        <w:t>تائید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محل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ذخ</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ره</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ساز</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00A9561F">
        <w:rPr>
          <w:rFonts w:ascii="Times New Roman" w:hAnsi="Times New Roman" w:cs="B Nazanin" w:hint="eastAsia"/>
          <w:sz w:val="24"/>
          <w:szCs w:val="28"/>
          <w:rtl/>
          <w:lang w:val="en-US"/>
        </w:rPr>
        <w:t>ثبت‌شده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توسط</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توز</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ع</w:t>
      </w:r>
      <w:r w:rsidR="00504F4E" w:rsidRPr="00191F5C">
        <w:rPr>
          <w:rFonts w:ascii="Times New Roman" w:hAnsi="Times New Roman" w:cs="B Nazanin" w:hint="cs"/>
          <w:sz w:val="24"/>
          <w:szCs w:val="28"/>
          <w:rtl/>
          <w:lang w:val="en-US"/>
        </w:rPr>
        <w:t>‌</w:t>
      </w:r>
      <w:r w:rsidRPr="00191F5C">
        <w:rPr>
          <w:rFonts w:ascii="Times New Roman" w:hAnsi="Times New Roman" w:cs="B Nazanin" w:hint="eastAsia"/>
          <w:sz w:val="24"/>
          <w:szCs w:val="28"/>
          <w:rtl/>
          <w:lang w:val="en-US"/>
        </w:rPr>
        <w:t>کننده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حق</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قت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منطقه</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دمای </w:t>
      </w:r>
      <w:r w:rsidRPr="00191F5C">
        <w:rPr>
          <w:rFonts w:ascii="Times New Roman" w:hAnsi="Times New Roman" w:cs="B Nazanin" w:hint="eastAsia"/>
          <w:sz w:val="24"/>
          <w:szCs w:val="28"/>
          <w:rtl/>
          <w:lang w:val="en-US"/>
        </w:rPr>
        <w:t>تحت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کنترل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انجام</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کار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دارد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00EF2F3D">
        <w:rPr>
          <w:rFonts w:ascii="Times New Roman" w:hAnsi="Times New Roman" w:cs="B Nazanin" w:hint="eastAsia"/>
          <w:sz w:val="24"/>
          <w:szCs w:val="28"/>
          <w:rtl/>
          <w:lang w:val="en-US"/>
        </w:rPr>
        <w:t>توزیع‌کننده</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GLN</w:t>
      </w:r>
      <w:r w:rsidRPr="00191F5C">
        <w:rPr>
          <w:rFonts w:ascii="Times New Roman" w:hAnsi="Times New Roman" w:cs="B Nazanin" w:hint="cs"/>
          <w:sz w:val="24"/>
          <w:szCs w:val="28"/>
          <w:rtl/>
          <w:lang w:val="en-US"/>
        </w:rPr>
        <w:t xml:space="preserve"> بسط یافته </w:t>
      </w:r>
      <w:r w:rsidRPr="00191F5C">
        <w:rPr>
          <w:rFonts w:ascii="Times New Roman" w:hAnsi="Times New Roman" w:cs="B Nazanin" w:hint="eastAsia"/>
          <w:sz w:val="24"/>
          <w:szCs w:val="28"/>
          <w:rtl/>
          <w:lang w:val="en-US"/>
        </w:rPr>
        <w:t>را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سازنده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اشتراک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بگذارد</w:t>
      </w:r>
      <w:r w:rsidR="00D95227">
        <w:rPr>
          <w:rFonts w:cs="B Nazanin"/>
          <w:szCs w:val="28"/>
        </w:rPr>
        <w:t>]</w:t>
      </w:r>
      <w:r w:rsidR="00D95227">
        <w:rPr>
          <w:rFonts w:cs="B Nazanin" w:hint="cs"/>
          <w:szCs w:val="28"/>
          <w:rtl/>
        </w:rPr>
        <w:t>5</w:t>
      </w:r>
      <w:r w:rsidR="00D95227">
        <w:rPr>
          <w:rFonts w:cs="B Nazanin"/>
          <w:szCs w:val="28"/>
        </w:rPr>
        <w:t>[</w:t>
      </w:r>
      <w:r w:rsidRPr="00191F5C">
        <w:rPr>
          <w:rFonts w:ascii="Times New Roman" w:hAnsi="Times New Roman" w:cs="B Nazanin"/>
          <w:sz w:val="24"/>
          <w:szCs w:val="28"/>
          <w:rtl/>
          <w:lang w:val="en-US"/>
        </w:rPr>
        <w:t>.</w:t>
      </w:r>
    </w:p>
    <w:p w14:paraId="260B8800" w14:textId="77777777" w:rsidR="00BF74E3" w:rsidRPr="00191F5C" w:rsidRDefault="00BF74E3" w:rsidP="00F21F14">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بارکدها،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ترک</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ب</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AI 414</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AI 254</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نشان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دادن</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GLN</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بسط یافته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استفاده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شود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RFID</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منبع</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یکنواخت </w:t>
      </w:r>
      <w:r w:rsidRPr="00191F5C">
        <w:rPr>
          <w:rFonts w:ascii="Times New Roman" w:hAnsi="Times New Roman" w:cs="B Nazanin"/>
          <w:sz w:val="24"/>
          <w:szCs w:val="28"/>
          <w:lang w:val="en-US"/>
        </w:rPr>
        <w:t>EPC</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طرح</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SGLN EPC URI</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نشان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دادن</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GLN</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بسط یافته و ی</w:t>
      </w:r>
      <w:r w:rsidRPr="00191F5C">
        <w:rPr>
          <w:rFonts w:ascii="Times New Roman" w:hAnsi="Times New Roman" w:cs="B Nazanin" w:hint="eastAsia"/>
          <w:sz w:val="24"/>
          <w:szCs w:val="28"/>
          <w:rtl/>
          <w:lang w:val="en-US"/>
        </w:rPr>
        <w:t>ا</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GLN</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بدون</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بسط</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استفاده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شود</w:t>
      </w:r>
      <w:r w:rsidRPr="00191F5C">
        <w:rPr>
          <w:rFonts w:ascii="Times New Roman" w:hAnsi="Times New Roman" w:cs="B Nazanin"/>
          <w:sz w:val="24"/>
          <w:szCs w:val="28"/>
          <w:rtl/>
          <w:lang w:val="en-US"/>
        </w:rPr>
        <w:t>.</w:t>
      </w:r>
    </w:p>
    <w:p w14:paraId="236D1CC0" w14:textId="77777777" w:rsidR="00BF74E3" w:rsidRPr="00191F5C" w:rsidRDefault="00BF74E3" w:rsidP="00F21F14">
      <w:pPr>
        <w:pStyle w:val="GS1Body"/>
        <w:bidi/>
        <w:spacing w:before="0" w:after="0"/>
        <w:ind w:left="0"/>
        <w:rPr>
          <w:rFonts w:ascii="Times New Roman" w:hAnsi="Times New Roman" w:cs="B Nazanin"/>
          <w:sz w:val="24"/>
          <w:szCs w:val="28"/>
          <w:rtl/>
          <w:lang w:val="en-US"/>
        </w:rPr>
      </w:pPr>
    </w:p>
    <w:p w14:paraId="2BF4C6CC" w14:textId="77777777" w:rsidR="00BF74E3" w:rsidRPr="00191F5C" w:rsidRDefault="00BF74E3" w:rsidP="00343BA6">
      <w:pPr>
        <w:pStyle w:val="Heading2"/>
        <w:numPr>
          <w:ilvl w:val="2"/>
          <w:numId w:val="77"/>
        </w:numPr>
        <w:bidi/>
        <w:spacing w:before="0" w:beforeAutospacing="0" w:after="0" w:afterAutospacing="0"/>
        <w:rPr>
          <w:rFonts w:ascii="Times New Roman" w:hAnsi="Times New Roman" w:cs="B Nazanin"/>
          <w:color w:val="auto"/>
          <w:sz w:val="24"/>
          <w:rtl/>
        </w:rPr>
      </w:pPr>
      <w:bookmarkStart w:id="390" w:name="_Toc497830796"/>
      <w:bookmarkStart w:id="391" w:name="_Toc530563730"/>
      <w:r w:rsidRPr="00191F5C">
        <w:rPr>
          <w:rFonts w:ascii="Times New Roman" w:hAnsi="Times New Roman" w:cs="B Nazanin"/>
          <w:color w:val="auto"/>
          <w:sz w:val="24"/>
        </w:rPr>
        <w:t>CPID</w:t>
      </w:r>
      <w:r w:rsidRPr="00191F5C">
        <w:rPr>
          <w:rFonts w:ascii="Times New Roman" w:hAnsi="Times New Roman" w:cs="B Nazanin" w:hint="cs"/>
          <w:color w:val="auto"/>
          <w:sz w:val="24"/>
          <w:rtl/>
        </w:rPr>
        <w:t xml:space="preserve"> سریالی (</w:t>
      </w:r>
      <w:r w:rsidRPr="00191F5C">
        <w:rPr>
          <w:rFonts w:ascii="Times New Roman" w:hAnsi="Times New Roman" w:cs="B Nazanin"/>
          <w:color w:val="auto"/>
          <w:sz w:val="24"/>
          <w:vertAlign w:val="superscript"/>
          <w:rtl/>
        </w:rPr>
        <w:footnoteReference w:id="72"/>
      </w:r>
      <w:r w:rsidRPr="00191F5C">
        <w:rPr>
          <w:rFonts w:ascii="Times New Roman" w:hAnsi="Times New Roman" w:cs="B Nazanin"/>
          <w:color w:val="auto"/>
          <w:sz w:val="24"/>
        </w:rPr>
        <w:t>SCPID</w:t>
      </w:r>
      <w:r w:rsidRPr="00191F5C">
        <w:rPr>
          <w:rFonts w:ascii="Times New Roman" w:hAnsi="Times New Roman" w:cs="B Nazanin" w:hint="cs"/>
          <w:color w:val="auto"/>
          <w:sz w:val="24"/>
          <w:rtl/>
        </w:rPr>
        <w:t>)</w:t>
      </w:r>
      <w:bookmarkEnd w:id="390"/>
      <w:bookmarkEnd w:id="391"/>
    </w:p>
    <w:p w14:paraId="687B39CD" w14:textId="77777777" w:rsidR="00BF74E3" w:rsidRPr="00191F5C" w:rsidRDefault="00BF74E3" w:rsidP="00F21F14">
      <w:pPr>
        <w:pStyle w:val="GS1Body"/>
        <w:bidi/>
        <w:spacing w:before="0" w:after="0"/>
        <w:ind w:left="0"/>
        <w:rPr>
          <w:rFonts w:ascii="Times New Roman" w:hAnsi="Times New Roman" w:cs="B Nazanin"/>
          <w:sz w:val="24"/>
          <w:szCs w:val="28"/>
          <w:lang w:val="en-US"/>
        </w:rPr>
      </w:pPr>
      <w:bookmarkStart w:id="392" w:name="OLE_LINK117"/>
      <w:bookmarkStart w:id="393" w:name="OLE_LINK118"/>
      <w:r w:rsidRPr="00191F5C">
        <w:rPr>
          <w:rFonts w:ascii="Times New Roman" w:hAnsi="Times New Roman" w:cs="B Nazanin"/>
          <w:sz w:val="24"/>
          <w:szCs w:val="28"/>
          <w:lang w:val="en-US"/>
        </w:rPr>
        <w:t>CPID</w:t>
      </w:r>
      <w:r w:rsidRPr="00191F5C">
        <w:rPr>
          <w:rFonts w:ascii="Times New Roman" w:hAnsi="Times New Roman" w:cs="B Nazanin" w:hint="cs"/>
          <w:sz w:val="24"/>
          <w:szCs w:val="28"/>
          <w:rtl/>
          <w:lang w:val="en-US"/>
        </w:rPr>
        <w:t xml:space="preserve"> سریالی </w:t>
      </w:r>
      <w:bookmarkEnd w:id="392"/>
      <w:bookmarkEnd w:id="393"/>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ژگ</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وابسته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زم</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نه</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CPID</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نمونه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خاص</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جزء</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قطعه</w:t>
      </w:r>
      <w:r w:rsidRPr="00191F5C">
        <w:rPr>
          <w:rFonts w:ascii="Times New Roman" w:hAnsi="Times New Roman" w:cs="B Nazanin"/>
          <w:sz w:val="24"/>
          <w:szCs w:val="28"/>
          <w:rtl/>
          <w:lang w:val="en-US"/>
        </w:rPr>
        <w:t xml:space="preserve"> </w:t>
      </w:r>
      <w:r w:rsidR="00EF2F3D">
        <w:rPr>
          <w:rFonts w:ascii="Times New Roman" w:hAnsi="Times New Roman" w:cs="B Nazanin"/>
          <w:sz w:val="24"/>
          <w:szCs w:val="28"/>
          <w:rtl/>
          <w:lang w:val="en-US"/>
        </w:rPr>
        <w:t>شناسا</w:t>
      </w:r>
      <w:r w:rsidR="00EF2F3D">
        <w:rPr>
          <w:rFonts w:ascii="Times New Roman" w:hAnsi="Times New Roman" w:cs="B Nazanin" w:hint="cs"/>
          <w:sz w:val="24"/>
          <w:szCs w:val="28"/>
          <w:rtl/>
          <w:lang w:val="en-US"/>
        </w:rPr>
        <w:t>یی‌</w:t>
      </w:r>
      <w:r w:rsidR="00EF2F3D">
        <w:rPr>
          <w:rFonts w:ascii="Times New Roman" w:hAnsi="Times New Roman" w:cs="B Nazanin" w:hint="eastAsia"/>
          <w:sz w:val="24"/>
          <w:szCs w:val="28"/>
          <w:rtl/>
          <w:lang w:val="en-US"/>
        </w:rPr>
        <w:t>شده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توسط</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CPID</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استفاده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شود</w:t>
      </w:r>
      <w:r w:rsidRPr="00191F5C">
        <w:rPr>
          <w:rFonts w:ascii="Times New Roman" w:hAnsi="Times New Roman" w:cs="B Nazanin"/>
          <w:sz w:val="24"/>
          <w:szCs w:val="28"/>
          <w:rtl/>
          <w:lang w:val="en-US"/>
        </w:rPr>
        <w:t>.</w:t>
      </w:r>
    </w:p>
    <w:p w14:paraId="5A65686E" w14:textId="77777777" w:rsidR="00BF74E3" w:rsidRPr="00191F5C" w:rsidRDefault="00BF74E3" w:rsidP="00D95227">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sz w:val="24"/>
          <w:szCs w:val="28"/>
          <w:lang w:val="en-US"/>
        </w:rPr>
        <w:t>CPID</w:t>
      </w:r>
      <w:r w:rsidRPr="00191F5C">
        <w:rPr>
          <w:rFonts w:ascii="Times New Roman" w:hAnsi="Times New Roman" w:cs="B Nazanin" w:hint="cs"/>
          <w:sz w:val="24"/>
          <w:szCs w:val="28"/>
          <w:rtl/>
          <w:lang w:val="en-US"/>
        </w:rPr>
        <w:t xml:space="preserve"> سریالی </w:t>
      </w:r>
      <w:r w:rsidR="00EA7805">
        <w:rPr>
          <w:rFonts w:ascii="Times New Roman" w:hAnsi="Times New Roman" w:cs="B Nazanin" w:hint="cs"/>
          <w:sz w:val="24"/>
          <w:szCs w:val="28"/>
          <w:rtl/>
          <w:lang w:val="en-US"/>
        </w:rPr>
        <w:t>ازنظر</w:t>
      </w:r>
      <w:r w:rsidRPr="00191F5C">
        <w:rPr>
          <w:rFonts w:ascii="Times New Roman" w:hAnsi="Times New Roman" w:cs="B Nazanin" w:hint="cs"/>
          <w:sz w:val="24"/>
          <w:szCs w:val="28"/>
          <w:rtl/>
          <w:lang w:val="en-US"/>
        </w:rPr>
        <w:t xml:space="preserve"> </w:t>
      </w:r>
      <w:r w:rsidRPr="00191F5C">
        <w:rPr>
          <w:rFonts w:ascii="Times New Roman" w:hAnsi="Times New Roman" w:cs="B Nazanin" w:hint="eastAsia"/>
          <w:sz w:val="24"/>
          <w:szCs w:val="28"/>
          <w:rtl/>
          <w:lang w:val="en-US"/>
        </w:rPr>
        <w:t>معنا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معادل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الحاق</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شناسه</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کاربردی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AI 8010</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AI 8011</w:t>
      </w:r>
      <w:r w:rsidRPr="00191F5C">
        <w:rPr>
          <w:rFonts w:ascii="Times New Roman" w:hAnsi="Times New Roman" w:cs="B Nazanin" w:hint="cs"/>
          <w:sz w:val="24"/>
          <w:szCs w:val="28"/>
          <w:rtl/>
          <w:lang w:val="en-US"/>
        </w:rPr>
        <w:t xml:space="preserve"> است</w:t>
      </w:r>
      <w:r w:rsidR="00D95227">
        <w:rPr>
          <w:rFonts w:cs="B Nazanin"/>
          <w:szCs w:val="28"/>
        </w:rPr>
        <w:t>]</w:t>
      </w:r>
      <w:r w:rsidR="00D95227">
        <w:rPr>
          <w:rFonts w:cs="B Nazanin" w:hint="cs"/>
          <w:szCs w:val="28"/>
          <w:rtl/>
        </w:rPr>
        <w:t>5</w:t>
      </w:r>
      <w:r w:rsidR="00D95227">
        <w:rPr>
          <w:rFonts w:cs="B Nazanin"/>
          <w:szCs w:val="28"/>
        </w:rPr>
        <w:t>[</w:t>
      </w:r>
      <w:r w:rsidRPr="00191F5C">
        <w:rPr>
          <w:rFonts w:ascii="Times New Roman" w:hAnsi="Times New Roman" w:cs="B Nazanin" w:hint="cs"/>
          <w:sz w:val="24"/>
          <w:szCs w:val="28"/>
          <w:rtl/>
          <w:lang w:val="en-US"/>
        </w:rPr>
        <w:t>.</w:t>
      </w:r>
      <w:r w:rsidRPr="00191F5C">
        <w:rPr>
          <w:rFonts w:ascii="Times New Roman" w:hAnsi="Times New Roman" w:cs="B Nazanin"/>
          <w:sz w:val="24"/>
          <w:szCs w:val="28"/>
          <w:rtl/>
          <w:lang w:val="en-US"/>
        </w:rPr>
        <w:t xml:space="preserve"> </w:t>
      </w:r>
    </w:p>
    <w:p w14:paraId="7F642092" w14:textId="77777777" w:rsidR="00BF74E3" w:rsidRPr="00191F5C" w:rsidRDefault="00BF74E3" w:rsidP="00F21F14">
      <w:pPr>
        <w:pStyle w:val="GS1Body"/>
        <w:bidi/>
        <w:spacing w:before="0" w:after="0"/>
        <w:ind w:left="0"/>
        <w:rPr>
          <w:rFonts w:ascii="Times New Roman" w:hAnsi="Times New Roman" w:cs="B Nazanin"/>
          <w:sz w:val="24"/>
          <w:szCs w:val="28"/>
          <w:rtl/>
          <w:lang w:val="en-US"/>
        </w:rPr>
      </w:pPr>
    </w:p>
    <w:p w14:paraId="3F426E5C" w14:textId="77777777" w:rsidR="00BF74E3" w:rsidRPr="00191F5C" w:rsidRDefault="00BF74E3" w:rsidP="00343BA6">
      <w:pPr>
        <w:pStyle w:val="Heading1"/>
        <w:numPr>
          <w:ilvl w:val="1"/>
          <w:numId w:val="77"/>
        </w:numPr>
        <w:bidi/>
        <w:spacing w:before="0" w:after="0"/>
        <w:rPr>
          <w:rFonts w:ascii="Times New Roman" w:hAnsi="Times New Roman" w:cs="B Nazanin"/>
          <w:sz w:val="24"/>
          <w:szCs w:val="30"/>
          <w:rtl/>
          <w:lang w:bidi="fa-IR"/>
        </w:rPr>
      </w:pPr>
      <w:bookmarkStart w:id="394" w:name="_Toc497830797"/>
      <w:bookmarkStart w:id="395" w:name="_Toc530563731"/>
      <w:r w:rsidRPr="00191F5C">
        <w:rPr>
          <w:rFonts w:ascii="Times New Roman" w:hAnsi="Times New Roman" w:cs="B Nazanin" w:hint="cs"/>
          <w:sz w:val="24"/>
          <w:szCs w:val="30"/>
          <w:rtl/>
          <w:lang w:bidi="fa-IR"/>
        </w:rPr>
        <w:t>کلیدهای کلاس 3</w:t>
      </w:r>
      <w:bookmarkEnd w:id="394"/>
      <w:bookmarkEnd w:id="395"/>
    </w:p>
    <w:p w14:paraId="729099DC" w14:textId="77777777" w:rsidR="00BF74E3" w:rsidRPr="00191F5C" w:rsidRDefault="00BF74E3" w:rsidP="00D95227">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کلیدهای شناسایی </w:t>
      </w:r>
      <w:r w:rsidR="00504F4E" w:rsidRPr="00191F5C">
        <w:rPr>
          <w:rFonts w:ascii="Times New Roman" w:hAnsi="Times New Roman" w:cs="B Nazanin" w:hint="cs"/>
          <w:sz w:val="24"/>
          <w:szCs w:val="28"/>
          <w:rtl/>
          <w:lang w:val="en-US"/>
        </w:rPr>
        <w:t>که در قسمت 2-2 معرفی گردیدند،</w:t>
      </w:r>
      <w:r w:rsidRPr="00191F5C">
        <w:rPr>
          <w:rFonts w:ascii="Times New Roman" w:hAnsi="Times New Roman" w:cs="B Nazanin" w:hint="cs"/>
          <w:sz w:val="24"/>
          <w:szCs w:val="28"/>
          <w:rtl/>
          <w:lang w:val="en-US"/>
        </w:rPr>
        <w:t xml:space="preserve"> تحت عنوان کلیدهای کلاس‌ 1 و 2 شناخته می‌شوند. علاوه بر </w:t>
      </w:r>
      <w:r w:rsidR="00504F4E" w:rsidRPr="00191F5C">
        <w:rPr>
          <w:rFonts w:ascii="Times New Roman" w:hAnsi="Times New Roman" w:cs="B Nazanin" w:hint="cs"/>
          <w:sz w:val="24"/>
          <w:szCs w:val="28"/>
          <w:rtl/>
          <w:lang w:val="en-US"/>
        </w:rPr>
        <w:t xml:space="preserve">این </w:t>
      </w:r>
      <w:r w:rsidRPr="00191F5C">
        <w:rPr>
          <w:rFonts w:ascii="Times New Roman" w:hAnsi="Times New Roman" w:cs="B Nazanin" w:hint="cs"/>
          <w:sz w:val="24"/>
          <w:szCs w:val="28"/>
          <w:rtl/>
          <w:lang w:val="en-US"/>
        </w:rPr>
        <w:t xml:space="preserve">کلیدهای </w:t>
      </w:r>
      <w:r w:rsidR="00504F4E" w:rsidRPr="00191F5C">
        <w:rPr>
          <w:rFonts w:ascii="Times New Roman" w:hAnsi="Times New Roman" w:cs="B Nazanin" w:hint="cs"/>
          <w:sz w:val="24"/>
          <w:szCs w:val="28"/>
          <w:rtl/>
          <w:lang w:val="en-US"/>
        </w:rPr>
        <w:t>شناسایی</w:t>
      </w:r>
      <w:r w:rsidRPr="00191F5C">
        <w:rPr>
          <w:rFonts w:ascii="Times New Roman" w:hAnsi="Times New Roman" w:cs="B Nazanin" w:hint="cs"/>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دارای کلیدهای کلاس 3 نیز هست. یک </w:t>
      </w:r>
      <w:r w:rsidRPr="00191F5C">
        <w:rPr>
          <w:rFonts w:ascii="Times New Roman" w:hAnsi="Times New Roman" w:cs="B Nazanin" w:hint="eastAsia"/>
          <w:sz w:val="24"/>
          <w:szCs w:val="28"/>
          <w:rtl/>
          <w:lang w:val="en-US"/>
        </w:rPr>
        <w:t>کل</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د</w:t>
      </w:r>
      <w:r w:rsidRPr="00191F5C">
        <w:rPr>
          <w:rFonts w:ascii="Times New Roman" w:hAnsi="Times New Roman" w:cs="B Nazanin" w:hint="cs"/>
          <w:sz w:val="24"/>
          <w:szCs w:val="28"/>
          <w:rtl/>
          <w:lang w:val="en-US"/>
        </w:rPr>
        <w:t xml:space="preserve"> </w:t>
      </w:r>
      <w:r w:rsidRPr="00191F5C">
        <w:rPr>
          <w:rFonts w:ascii="Times New Roman" w:hAnsi="Times New Roman" w:cs="B Nazanin" w:hint="eastAsia"/>
          <w:sz w:val="24"/>
          <w:szCs w:val="28"/>
          <w:rtl/>
          <w:lang w:val="en-US"/>
        </w:rPr>
        <w:t>کلاس</w:t>
      </w:r>
      <w:r w:rsidRPr="00191F5C">
        <w:rPr>
          <w:rFonts w:ascii="Times New Roman" w:hAnsi="Times New Roman" w:cs="B Nazanin"/>
          <w:sz w:val="24"/>
          <w:szCs w:val="28"/>
          <w:rtl/>
          <w:lang w:val="en-US"/>
        </w:rPr>
        <w:t xml:space="preserve"> 3 </w:t>
      </w:r>
      <w:r w:rsidRPr="00191F5C">
        <w:rPr>
          <w:rFonts w:ascii="Times New Roman" w:hAnsi="Times New Roman" w:cs="B Nazanin" w:hint="eastAsia"/>
          <w:sz w:val="24"/>
          <w:szCs w:val="28"/>
          <w:rtl/>
          <w:lang w:val="en-US"/>
        </w:rPr>
        <w:t>ساختار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قوان</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خودش را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استفاده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تعر</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ف</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اداره</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شده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00EF2F3D">
        <w:rPr>
          <w:rFonts w:ascii="Times New Roman" w:hAnsi="Times New Roman" w:cs="B Nazanin"/>
          <w:sz w:val="24"/>
          <w:szCs w:val="28"/>
          <w:rtl/>
          <w:lang w:val="en-US"/>
        </w:rPr>
        <w:t>مد</w:t>
      </w:r>
      <w:r w:rsidR="00EF2F3D">
        <w:rPr>
          <w:rFonts w:ascii="Times New Roman" w:hAnsi="Times New Roman" w:cs="B Nazanin" w:hint="cs"/>
          <w:sz w:val="24"/>
          <w:szCs w:val="28"/>
          <w:rtl/>
          <w:lang w:val="en-US"/>
        </w:rPr>
        <w:t>ی</w:t>
      </w:r>
      <w:r w:rsidR="00EF2F3D">
        <w:rPr>
          <w:rFonts w:ascii="Times New Roman" w:hAnsi="Times New Roman" w:cs="B Nazanin" w:hint="eastAsia"/>
          <w:sz w:val="24"/>
          <w:szCs w:val="28"/>
          <w:rtl/>
          <w:lang w:val="en-US"/>
        </w:rPr>
        <w:t>ر</w:t>
      </w:r>
      <w:r w:rsidR="00EF2F3D">
        <w:rPr>
          <w:rFonts w:ascii="Times New Roman" w:hAnsi="Times New Roman" w:cs="B Nazanin" w:hint="cs"/>
          <w:sz w:val="24"/>
          <w:szCs w:val="28"/>
          <w:rtl/>
          <w:lang w:val="en-US"/>
        </w:rPr>
        <w:t>ی</w:t>
      </w:r>
      <w:r w:rsidR="00EF2F3D">
        <w:rPr>
          <w:rFonts w:ascii="Times New Roman" w:hAnsi="Times New Roman" w:cs="B Nazanin" w:hint="eastAsia"/>
          <w:sz w:val="24"/>
          <w:szCs w:val="28"/>
          <w:rtl/>
          <w:lang w:val="en-US"/>
        </w:rPr>
        <w:t>ت‌شده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توسط</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آژانس</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خارج</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برای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دارد.</w:t>
      </w:r>
      <w:r w:rsidRPr="00191F5C">
        <w:rPr>
          <w:rFonts w:ascii="Times New Roman" w:hAnsi="Times New Roman" w:cs="B Nazanin"/>
          <w:sz w:val="24"/>
          <w:szCs w:val="28"/>
          <w:rtl/>
          <w:lang w:val="en-US"/>
        </w:rPr>
        <w:t xml:space="preserve"> </w:t>
      </w:r>
      <w:r w:rsidR="00A9561F">
        <w:rPr>
          <w:rFonts w:ascii="Times New Roman" w:hAnsi="Times New Roman" w:cs="B Nazanin" w:hint="eastAsia"/>
          <w:sz w:val="24"/>
          <w:szCs w:val="28"/>
          <w:rtl/>
          <w:lang w:val="en-US"/>
        </w:rPr>
        <w:t>بااین‌حال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آژانس</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توافق</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وارد</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عمل </w:t>
      </w:r>
      <w:r w:rsidRPr="00191F5C">
        <w:rPr>
          <w:rFonts w:ascii="Times New Roman" w:hAnsi="Times New Roman" w:cs="B Nazanin" w:hint="eastAsia"/>
          <w:sz w:val="24"/>
          <w:szCs w:val="28"/>
          <w:rtl/>
          <w:lang w:val="en-US"/>
        </w:rPr>
        <w:t>شده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امکان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استفاده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کل</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دها</w:t>
      </w:r>
      <w:r w:rsidRPr="00191F5C">
        <w:rPr>
          <w:rFonts w:ascii="Times New Roman" w:hAnsi="Times New Roman" w:cs="B Nazanin" w:hint="cs"/>
          <w:sz w:val="24"/>
          <w:szCs w:val="28"/>
          <w:rtl/>
          <w:lang w:val="en-US"/>
        </w:rPr>
        <w:t>یش</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استاندارد</w:t>
      </w:r>
      <w:r w:rsidRPr="00191F5C">
        <w:rPr>
          <w:rFonts w:ascii="Times New Roman" w:hAnsi="Times New Roman" w:cs="B Nazanin" w:hint="cs"/>
          <w:sz w:val="24"/>
          <w:szCs w:val="28"/>
          <w:rtl/>
          <w:lang w:val="en-US"/>
        </w:rPr>
        <w:t>های منتخب</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فراهم</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کند؛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مثال،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داخل</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EPC header</w:t>
      </w:r>
      <w:r w:rsidRPr="00191F5C">
        <w:rPr>
          <w:rFonts w:ascii="Times New Roman" w:hAnsi="Times New Roman" w:cs="B Nazanin"/>
          <w:sz w:val="24"/>
          <w:szCs w:val="28"/>
          <w:rtl/>
          <w:lang w:val="en-US"/>
        </w:rPr>
        <w:t>.</w:t>
      </w:r>
      <w:r w:rsidR="00D95227" w:rsidRPr="00D95227">
        <w:rPr>
          <w:rFonts w:cs="B Nazanin"/>
          <w:szCs w:val="28"/>
        </w:rPr>
        <w:t xml:space="preserve"> </w:t>
      </w:r>
      <w:r w:rsidR="00D95227">
        <w:rPr>
          <w:rFonts w:cs="B Nazanin"/>
          <w:szCs w:val="28"/>
        </w:rPr>
        <w:t>]</w:t>
      </w:r>
      <w:r w:rsidR="00D95227">
        <w:rPr>
          <w:rFonts w:cs="B Nazanin" w:hint="cs"/>
          <w:szCs w:val="28"/>
          <w:rtl/>
        </w:rPr>
        <w:t>9</w:t>
      </w:r>
      <w:r w:rsidR="00D95227">
        <w:rPr>
          <w:rFonts w:cs="B Nazanin"/>
          <w:szCs w:val="28"/>
        </w:rPr>
        <w:t>[</w:t>
      </w:r>
    </w:p>
    <w:p w14:paraId="306B6FFA" w14:textId="77777777" w:rsidR="00BF74E3" w:rsidRDefault="00BF74E3" w:rsidP="00F21F14">
      <w:pPr>
        <w:pStyle w:val="GS1Body"/>
        <w:bidi/>
        <w:spacing w:before="0" w:after="0"/>
        <w:ind w:left="0"/>
        <w:rPr>
          <w:rFonts w:ascii="Times New Roman" w:hAnsi="Times New Roman" w:cs="B Nazanin"/>
          <w:b/>
          <w:bCs/>
          <w:sz w:val="24"/>
          <w:szCs w:val="28"/>
          <w:rtl/>
          <w:lang w:val="en-US"/>
        </w:rPr>
      </w:pPr>
    </w:p>
    <w:p w14:paraId="24B3A8C2" w14:textId="77777777" w:rsidR="00BF74E3" w:rsidRPr="00191F5C" w:rsidRDefault="00447700" w:rsidP="00F21F14">
      <w:pPr>
        <w:pStyle w:val="Heading2"/>
        <w:bidi/>
        <w:spacing w:before="0" w:beforeAutospacing="0" w:after="0" w:afterAutospacing="0"/>
        <w:rPr>
          <w:rFonts w:ascii="Times New Roman" w:hAnsi="Times New Roman" w:cs="B Nazanin"/>
          <w:color w:val="auto"/>
          <w:sz w:val="24"/>
          <w:rtl/>
          <w:lang w:bidi="fa-IR"/>
        </w:rPr>
      </w:pPr>
      <w:bookmarkStart w:id="396" w:name="_Toc497830798"/>
      <w:bookmarkStart w:id="397" w:name="_Toc530563732"/>
      <w:r w:rsidRPr="00191F5C">
        <w:rPr>
          <w:rFonts w:ascii="Times New Roman" w:hAnsi="Times New Roman" w:cs="B Nazanin" w:hint="cs"/>
          <w:color w:val="auto"/>
          <w:sz w:val="24"/>
          <w:rtl/>
          <w:lang w:bidi="fa-IR"/>
        </w:rPr>
        <w:t xml:space="preserve">2-4-1- </w:t>
      </w:r>
      <w:r w:rsidR="00BF74E3" w:rsidRPr="00191F5C">
        <w:rPr>
          <w:rFonts w:ascii="Times New Roman" w:hAnsi="Times New Roman" w:cs="B Nazanin" w:hint="cs"/>
          <w:color w:val="auto"/>
          <w:sz w:val="24"/>
          <w:rtl/>
          <w:lang w:bidi="fa-IR"/>
        </w:rPr>
        <w:t>شناسه عمومی (</w:t>
      </w:r>
      <w:r w:rsidR="00BF74E3" w:rsidRPr="00191F5C">
        <w:rPr>
          <w:rStyle w:val="FootnoteReference"/>
          <w:rFonts w:ascii="Times New Roman" w:hAnsi="Times New Roman" w:cs="B Nazanin"/>
          <w:color w:val="auto"/>
          <w:sz w:val="24"/>
          <w:rtl/>
          <w:lang w:bidi="fa-IR"/>
        </w:rPr>
        <w:footnoteReference w:id="73"/>
      </w:r>
      <w:r w:rsidR="00BF74E3" w:rsidRPr="00191F5C">
        <w:rPr>
          <w:rFonts w:ascii="Times New Roman" w:hAnsi="Times New Roman" w:cs="B Nazanin"/>
          <w:color w:val="auto"/>
          <w:sz w:val="24"/>
          <w:lang w:bidi="fa-IR"/>
        </w:rPr>
        <w:t>GID</w:t>
      </w:r>
      <w:r w:rsidR="00BF74E3" w:rsidRPr="00191F5C">
        <w:rPr>
          <w:rFonts w:ascii="Times New Roman" w:hAnsi="Times New Roman" w:cs="B Nazanin" w:hint="cs"/>
          <w:color w:val="auto"/>
          <w:sz w:val="24"/>
          <w:rtl/>
          <w:lang w:bidi="fa-IR"/>
        </w:rPr>
        <w:t>)</w:t>
      </w:r>
      <w:bookmarkEnd w:id="396"/>
      <w:bookmarkEnd w:id="397"/>
    </w:p>
    <w:p w14:paraId="1B5DD346" w14:textId="77777777" w:rsidR="00BF74E3" w:rsidRPr="00191F5C" w:rsidRDefault="00BF74E3" w:rsidP="00F21F14">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eastAsia"/>
          <w:sz w:val="24"/>
          <w:szCs w:val="28"/>
          <w:rtl/>
          <w:lang w:val="en-US"/>
        </w:rPr>
        <w:t>شناسه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عموم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GID</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ء</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با اهداف </w:t>
      </w:r>
      <w:r w:rsidRPr="00191F5C">
        <w:rPr>
          <w:rFonts w:ascii="Times New Roman" w:hAnsi="Times New Roman" w:cs="B Nazanin" w:hint="eastAsia"/>
          <w:sz w:val="24"/>
          <w:szCs w:val="28"/>
          <w:rtl/>
          <w:lang w:val="en-US"/>
        </w:rPr>
        <w:t>عموم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ه</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کاربرد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خاص</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اشاره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کند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شناسه می</w:t>
      </w:r>
      <w:r w:rsidRPr="00191F5C">
        <w:rPr>
          <w:rFonts w:ascii="Times New Roman" w:hAnsi="Times New Roman" w:cs="B Nazanin" w:hint="cs"/>
          <w:sz w:val="24"/>
          <w:szCs w:val="28"/>
          <w:rtl/>
          <w:lang w:val="en-US"/>
        </w:rPr>
        <w:softHyphen/>
        <w:t>تواند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شرا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ط</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استفاده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شود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00EF2F3D">
        <w:rPr>
          <w:rFonts w:ascii="Times New Roman" w:hAnsi="Times New Roman" w:cs="B Nazanin" w:hint="eastAsia"/>
          <w:sz w:val="24"/>
          <w:szCs w:val="28"/>
          <w:rtl/>
          <w:lang w:val="en-US"/>
        </w:rPr>
        <w:t>هیچ‌یک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کل</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دها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موجود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کاف</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نباشند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یا در جایی که </w:t>
      </w:r>
      <w:r w:rsidRPr="00191F5C">
        <w:rPr>
          <w:rFonts w:ascii="Times New Roman" w:hAnsi="Times New Roman" w:cs="B Nazanin" w:hint="eastAsia"/>
          <w:sz w:val="24"/>
          <w:szCs w:val="28"/>
          <w:rtl/>
          <w:lang w:val="en-US"/>
        </w:rPr>
        <w:t>استانداردها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گر</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00EA7805">
        <w:rPr>
          <w:rFonts w:ascii="Times New Roman" w:hAnsi="Times New Roman" w:cs="B Nazanin" w:hint="eastAsia"/>
          <w:sz w:val="24"/>
          <w:szCs w:val="28"/>
          <w:rtl/>
          <w:lang w:val="en-US"/>
        </w:rPr>
        <w:t>موردنیاز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س</w:t>
      </w:r>
      <w:r w:rsidRPr="00191F5C">
        <w:rPr>
          <w:rFonts w:ascii="Times New Roman" w:hAnsi="Times New Roman" w:cs="B Nazanin" w:hint="cs"/>
          <w:sz w:val="24"/>
          <w:szCs w:val="28"/>
          <w:rtl/>
          <w:lang w:val="en-US"/>
        </w:rPr>
        <w:t>تند.</w:t>
      </w:r>
    </w:p>
    <w:p w14:paraId="797EF221" w14:textId="77777777" w:rsidR="00BF74E3" w:rsidRPr="00191F5C" w:rsidRDefault="00BF74E3" w:rsidP="00F21F14">
      <w:pPr>
        <w:pStyle w:val="GS1Body"/>
        <w:bidi/>
        <w:spacing w:before="0" w:after="0"/>
        <w:ind w:left="0"/>
        <w:rPr>
          <w:rFonts w:ascii="Times New Roman" w:hAnsi="Times New Roman" w:cs="B Nazanin"/>
          <w:sz w:val="24"/>
          <w:szCs w:val="28"/>
          <w:rtl/>
          <w:lang w:val="en-US"/>
        </w:rPr>
      </w:pPr>
    </w:p>
    <w:p w14:paraId="161BC3B1" w14:textId="77777777" w:rsidR="00BF74E3" w:rsidRPr="00191F5C" w:rsidRDefault="00E31D1F" w:rsidP="00F21F14">
      <w:pPr>
        <w:pStyle w:val="Heading2"/>
        <w:bidi/>
        <w:spacing w:before="0" w:beforeAutospacing="0" w:after="0" w:afterAutospacing="0"/>
        <w:rPr>
          <w:rFonts w:ascii="Times New Roman" w:hAnsi="Times New Roman" w:cs="B Nazanin"/>
          <w:color w:val="auto"/>
          <w:sz w:val="24"/>
          <w:lang w:bidi="fa-IR"/>
        </w:rPr>
      </w:pPr>
      <w:bookmarkStart w:id="398" w:name="_Toc497830799"/>
      <w:bookmarkStart w:id="399" w:name="_Toc530563733"/>
      <w:r w:rsidRPr="00191F5C">
        <w:rPr>
          <w:rFonts w:ascii="Times New Roman" w:hAnsi="Times New Roman" w:cs="B Nazanin" w:hint="cs"/>
          <w:color w:val="auto"/>
          <w:sz w:val="24"/>
          <w:rtl/>
          <w:lang w:bidi="fa-IR"/>
        </w:rPr>
        <w:t xml:space="preserve">2-4-2- </w:t>
      </w:r>
      <w:r w:rsidR="00BF74E3" w:rsidRPr="00191F5C">
        <w:rPr>
          <w:rFonts w:ascii="Times New Roman" w:hAnsi="Times New Roman" w:cs="B Nazanin" w:hint="cs"/>
          <w:color w:val="auto"/>
          <w:sz w:val="24"/>
          <w:rtl/>
          <w:lang w:bidi="fa-IR"/>
        </w:rPr>
        <w:t xml:space="preserve">شناسه وزارت دفاع </w:t>
      </w:r>
      <w:r w:rsidR="0051648C">
        <w:rPr>
          <w:rFonts w:ascii="Times New Roman" w:hAnsi="Times New Roman" w:cs="B Nazanin" w:hint="cs"/>
          <w:color w:val="auto"/>
          <w:sz w:val="24"/>
          <w:rtl/>
          <w:lang w:bidi="fa-IR"/>
        </w:rPr>
        <w:t>ایالات‌متحده</w:t>
      </w:r>
      <w:r w:rsidR="00BF74E3" w:rsidRPr="00191F5C">
        <w:rPr>
          <w:rStyle w:val="FootnoteReference"/>
          <w:rFonts w:ascii="Times New Roman" w:hAnsi="Times New Roman" w:cs="B Nazanin"/>
          <w:color w:val="auto"/>
          <w:sz w:val="24"/>
          <w:rtl/>
          <w:lang w:bidi="fa-IR"/>
        </w:rPr>
        <w:footnoteReference w:id="74"/>
      </w:r>
      <w:r w:rsidR="00BF74E3" w:rsidRPr="00191F5C">
        <w:rPr>
          <w:rFonts w:ascii="Times New Roman" w:hAnsi="Times New Roman" w:cs="B Nazanin"/>
          <w:color w:val="auto"/>
          <w:sz w:val="24"/>
          <w:lang w:bidi="fa-IR"/>
        </w:rPr>
        <w:t>US DoD</w:t>
      </w:r>
      <w:bookmarkEnd w:id="398"/>
      <w:bookmarkEnd w:id="399"/>
    </w:p>
    <w:p w14:paraId="422F1FC3" w14:textId="77777777" w:rsidR="00BF74E3" w:rsidRPr="00191F5C" w:rsidRDefault="00BF74E3" w:rsidP="00F21F14">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eastAsia"/>
          <w:sz w:val="24"/>
          <w:szCs w:val="28"/>
          <w:rtl/>
          <w:lang w:val="en-US"/>
        </w:rPr>
        <w:t>شناسه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وزارت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دفاع</w:t>
      </w:r>
      <w:r w:rsidRPr="00191F5C">
        <w:rPr>
          <w:rFonts w:ascii="Times New Roman" w:hAnsi="Times New Roman" w:cs="B Nazanin"/>
          <w:sz w:val="24"/>
          <w:szCs w:val="28"/>
          <w:rtl/>
          <w:lang w:val="en-US"/>
        </w:rPr>
        <w:t xml:space="preserve"> </w:t>
      </w:r>
      <w:r w:rsidR="0051648C">
        <w:rPr>
          <w:rFonts w:ascii="Times New Roman" w:hAnsi="Times New Roman" w:cs="B Nazanin" w:hint="eastAsia"/>
          <w:sz w:val="24"/>
          <w:szCs w:val="28"/>
          <w:rtl/>
          <w:lang w:val="en-US"/>
        </w:rPr>
        <w:t>ایالات‌متحده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توسط</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وزارت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دفاع</w:t>
      </w:r>
      <w:r w:rsidRPr="00191F5C">
        <w:rPr>
          <w:rFonts w:ascii="Times New Roman" w:hAnsi="Times New Roman" w:cs="B Nazanin"/>
          <w:sz w:val="24"/>
          <w:szCs w:val="28"/>
          <w:rtl/>
          <w:lang w:val="en-US"/>
        </w:rPr>
        <w:t xml:space="preserve"> </w:t>
      </w:r>
      <w:r w:rsidR="0051648C">
        <w:rPr>
          <w:rFonts w:ascii="Times New Roman" w:hAnsi="Times New Roman" w:cs="B Nazanin" w:hint="eastAsia"/>
          <w:sz w:val="24"/>
          <w:szCs w:val="28"/>
          <w:rtl/>
          <w:lang w:val="en-US"/>
        </w:rPr>
        <w:t>ایالات‌متحده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تعر</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ف</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شناسه</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می</w:t>
      </w:r>
      <w:r w:rsidRPr="00191F5C">
        <w:rPr>
          <w:rFonts w:ascii="Times New Roman" w:hAnsi="Times New Roman" w:cs="B Nazanin" w:hint="cs"/>
          <w:sz w:val="24"/>
          <w:szCs w:val="28"/>
          <w:rtl/>
          <w:lang w:val="en-US"/>
        </w:rPr>
        <w:softHyphen/>
        <w:t>تواند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hint="cs"/>
          <w:sz w:val="24"/>
          <w:szCs w:val="28"/>
          <w:rtl/>
          <w:lang w:val="en-US"/>
        </w:rPr>
        <w:t xml:space="preserve"> تگ</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RFID</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96 بیتی </w:t>
      </w:r>
      <w:r w:rsidRPr="00191F5C">
        <w:rPr>
          <w:rFonts w:ascii="Times New Roman" w:hAnsi="Times New Roman" w:cs="B Nazanin" w:hint="eastAsia"/>
          <w:sz w:val="24"/>
          <w:szCs w:val="28"/>
          <w:rtl/>
          <w:lang w:val="en-US"/>
        </w:rPr>
        <w:t>کلاس</w:t>
      </w:r>
      <w:r w:rsidRPr="00191F5C">
        <w:rPr>
          <w:rFonts w:ascii="Times New Roman" w:hAnsi="Times New Roman" w:cs="B Nazanin"/>
          <w:sz w:val="24"/>
          <w:szCs w:val="28"/>
          <w:rtl/>
          <w:lang w:val="en-US"/>
        </w:rPr>
        <w:t xml:space="preserve"> 1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حمل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کالا</w:t>
      </w:r>
      <w:r w:rsidRPr="00191F5C">
        <w:rPr>
          <w:rFonts w:ascii="Times New Roman" w:hAnsi="Times New Roman" w:cs="B Nazanin" w:hint="cs"/>
          <w:sz w:val="24"/>
          <w:szCs w:val="28"/>
          <w:rtl/>
          <w:lang w:val="en-US"/>
        </w:rPr>
        <w:t>ها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وزارت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دفاع</w:t>
      </w:r>
      <w:r w:rsidRPr="00191F5C">
        <w:rPr>
          <w:rFonts w:ascii="Times New Roman" w:hAnsi="Times New Roman" w:cs="B Nazanin"/>
          <w:sz w:val="24"/>
          <w:szCs w:val="28"/>
          <w:rtl/>
          <w:lang w:val="en-US"/>
        </w:rPr>
        <w:t xml:space="preserve"> </w:t>
      </w:r>
      <w:r w:rsidR="0051648C">
        <w:rPr>
          <w:rFonts w:ascii="Times New Roman" w:hAnsi="Times New Roman" w:cs="B Nazanin" w:hint="eastAsia"/>
          <w:sz w:val="24"/>
          <w:szCs w:val="28"/>
          <w:rtl/>
          <w:lang w:val="en-US"/>
        </w:rPr>
        <w:t>ایالات‌متحده</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از طریق</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00A9561F">
        <w:rPr>
          <w:rFonts w:ascii="Times New Roman" w:hAnsi="Times New Roman" w:cs="B Nazanin" w:hint="eastAsia"/>
          <w:sz w:val="24"/>
          <w:szCs w:val="28"/>
          <w:rtl/>
          <w:lang w:val="en-US"/>
        </w:rPr>
        <w:t>تأمین‌کننده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00EF2F3D">
        <w:rPr>
          <w:rFonts w:ascii="Times New Roman" w:hAnsi="Times New Roman" w:cs="B Nazanin" w:hint="eastAsia"/>
          <w:sz w:val="24"/>
          <w:szCs w:val="28"/>
          <w:rtl/>
          <w:lang w:val="en-US"/>
        </w:rPr>
        <w:t>قبلاً</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hint="cs"/>
          <w:sz w:val="24"/>
          <w:szCs w:val="28"/>
          <w:rtl/>
          <w:lang w:val="en-US"/>
        </w:rPr>
        <w:t xml:space="preserve"> کد</w:t>
      </w:r>
      <w:r w:rsidRPr="00191F5C">
        <w:rPr>
          <w:rStyle w:val="FootnoteReference"/>
          <w:rFonts w:ascii="Times New Roman" w:hAnsi="Times New Roman" w:cs="B Nazanin"/>
          <w:sz w:val="24"/>
          <w:szCs w:val="28"/>
          <w:rtl/>
        </w:rPr>
        <w:footnoteReference w:id="75"/>
      </w:r>
      <w:r w:rsidRPr="00191F5C">
        <w:rPr>
          <w:rFonts w:ascii="Times New Roman" w:hAnsi="Times New Roman" w:cs="B Nazanin"/>
          <w:sz w:val="24"/>
          <w:szCs w:val="28"/>
          <w:lang w:val="en-US"/>
        </w:rPr>
        <w:t>CAGE</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موجودیت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بازرگان</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دولت</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w:t>
      </w:r>
      <w:r w:rsidRPr="00191F5C">
        <w:rPr>
          <w:rFonts w:ascii="Times New Roman" w:hAnsi="Times New Roman" w:cs="B Nazanin" w:hint="cs"/>
          <w:sz w:val="24"/>
          <w:szCs w:val="28"/>
          <w:rtl/>
          <w:lang w:val="en-US"/>
        </w:rPr>
        <w:t xml:space="preserve"> به آن</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اختصاص داده شده است</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رمزگذار</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شود</w:t>
      </w:r>
      <w:r w:rsidRPr="00191F5C">
        <w:rPr>
          <w:rFonts w:ascii="Times New Roman" w:hAnsi="Times New Roman" w:cs="B Nazanin"/>
          <w:sz w:val="24"/>
          <w:szCs w:val="28"/>
          <w:rtl/>
          <w:lang w:val="en-US"/>
        </w:rPr>
        <w:t>.</w:t>
      </w:r>
    </w:p>
    <w:p w14:paraId="24E25A1A" w14:textId="77777777" w:rsidR="00BF74E3" w:rsidRPr="00191F5C" w:rsidRDefault="00BF74E3" w:rsidP="00F21F14">
      <w:pPr>
        <w:pStyle w:val="GS1Body"/>
        <w:bidi/>
        <w:spacing w:before="0" w:after="0"/>
        <w:ind w:left="0"/>
        <w:rPr>
          <w:rFonts w:ascii="Times New Roman" w:hAnsi="Times New Roman" w:cs="B Nazanin"/>
          <w:sz w:val="24"/>
          <w:szCs w:val="28"/>
          <w:rtl/>
          <w:lang w:val="en-US"/>
        </w:rPr>
      </w:pPr>
    </w:p>
    <w:p w14:paraId="1AA75E41" w14:textId="77777777" w:rsidR="00BF74E3" w:rsidRPr="00191F5C" w:rsidRDefault="00BF74E3" w:rsidP="00343BA6">
      <w:pPr>
        <w:pStyle w:val="Heading2"/>
        <w:numPr>
          <w:ilvl w:val="2"/>
          <w:numId w:val="77"/>
        </w:numPr>
        <w:bidi/>
        <w:spacing w:before="0" w:beforeAutospacing="0" w:after="0" w:afterAutospacing="0"/>
        <w:rPr>
          <w:rFonts w:ascii="Times New Roman" w:hAnsi="Times New Roman" w:cs="B Nazanin"/>
          <w:color w:val="auto"/>
          <w:sz w:val="24"/>
          <w:rtl/>
          <w:lang w:bidi="fa-IR"/>
        </w:rPr>
      </w:pPr>
      <w:bookmarkStart w:id="400" w:name="_Toc497830800"/>
      <w:bookmarkStart w:id="401" w:name="_Toc530563734"/>
      <w:r w:rsidRPr="00191F5C">
        <w:rPr>
          <w:rFonts w:ascii="Times New Roman" w:hAnsi="Times New Roman" w:cs="B Nazanin" w:hint="cs"/>
          <w:color w:val="auto"/>
          <w:sz w:val="24"/>
          <w:rtl/>
          <w:lang w:bidi="fa-IR"/>
        </w:rPr>
        <w:t>شناسه بخش دفاعی و هوافضا (</w:t>
      </w:r>
      <w:r w:rsidRPr="00191F5C">
        <w:rPr>
          <w:rStyle w:val="FootnoteReference"/>
          <w:rFonts w:ascii="Times New Roman" w:hAnsi="Times New Roman" w:cs="B Nazanin"/>
          <w:color w:val="auto"/>
          <w:sz w:val="24"/>
          <w:rtl/>
          <w:lang w:bidi="fa-IR"/>
        </w:rPr>
        <w:footnoteReference w:id="76"/>
      </w:r>
      <w:r w:rsidRPr="00191F5C">
        <w:rPr>
          <w:rFonts w:ascii="Times New Roman" w:hAnsi="Times New Roman" w:cs="B Nazanin"/>
          <w:color w:val="auto"/>
          <w:sz w:val="24"/>
          <w:lang w:bidi="fa-IR"/>
        </w:rPr>
        <w:t>ADI</w:t>
      </w:r>
      <w:r w:rsidRPr="00191F5C">
        <w:rPr>
          <w:rFonts w:ascii="Times New Roman" w:hAnsi="Times New Roman" w:cs="B Nazanin" w:hint="cs"/>
          <w:color w:val="auto"/>
          <w:sz w:val="24"/>
          <w:rtl/>
          <w:lang w:bidi="fa-IR"/>
        </w:rPr>
        <w:t>)</w:t>
      </w:r>
      <w:bookmarkEnd w:id="400"/>
      <w:bookmarkEnd w:id="401"/>
    </w:p>
    <w:p w14:paraId="21D7B00B" w14:textId="77777777" w:rsidR="00BF74E3" w:rsidRPr="00191F5C" w:rsidRDefault="00BF74E3" w:rsidP="00F21F14">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eastAsia"/>
          <w:sz w:val="24"/>
          <w:szCs w:val="28"/>
          <w:rtl/>
          <w:lang w:val="en-US"/>
        </w:rPr>
        <w:t>شناسه</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EPC</w:t>
      </w:r>
      <w:r w:rsidRPr="00191F5C">
        <w:rPr>
          <w:rFonts w:ascii="Times New Roman" w:hAnsi="Times New Roman" w:cs="B Nazanin" w:hint="eastAsia"/>
          <w:sz w:val="24"/>
          <w:szCs w:val="28"/>
          <w:rtl/>
          <w:lang w:val="en-US"/>
        </w:rPr>
        <w:t xml:space="preserve"> </w:t>
      </w:r>
      <w:r w:rsidRPr="00191F5C">
        <w:rPr>
          <w:rFonts w:ascii="Times New Roman" w:hAnsi="Times New Roman" w:cs="B Nazanin" w:hint="cs"/>
          <w:sz w:val="24"/>
          <w:szCs w:val="28"/>
          <w:rtl/>
          <w:lang w:val="en-US"/>
        </w:rPr>
        <w:t xml:space="preserve">بخش </w:t>
      </w:r>
      <w:r w:rsidRPr="00191F5C">
        <w:rPr>
          <w:rFonts w:ascii="Times New Roman" w:hAnsi="Times New Roman" w:cs="B Nazanin" w:hint="eastAsia"/>
          <w:sz w:val="24"/>
          <w:szCs w:val="28"/>
          <w:rtl/>
          <w:lang w:val="en-US"/>
        </w:rPr>
        <w:t>دفاع</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هوافضا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استفاده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بخش</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دفاع</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هوا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فضا</w:t>
      </w:r>
      <w:r w:rsidRPr="00191F5C">
        <w:rPr>
          <w:rFonts w:ascii="Times New Roman" w:hAnsi="Times New Roman" w:cs="B Nazanin"/>
          <w:sz w:val="24"/>
          <w:szCs w:val="28"/>
          <w:rtl/>
          <w:lang w:val="en-US"/>
        </w:rPr>
        <w:t xml:space="preserve"> </w:t>
      </w:r>
      <w:r w:rsidR="0051648C">
        <w:rPr>
          <w:rFonts w:ascii="Times New Roman" w:hAnsi="Times New Roman" w:cs="B Nazanin" w:hint="cs"/>
          <w:sz w:val="24"/>
          <w:szCs w:val="28"/>
          <w:rtl/>
          <w:lang w:val="en-US"/>
        </w:rPr>
        <w:t>به‌منظور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منحصربه</w:t>
      </w:r>
      <w:r w:rsidR="00504F4E" w:rsidRPr="00191F5C">
        <w:rPr>
          <w:rFonts w:ascii="Times New Roman" w:hAnsi="Times New Roman" w:cs="B Nazanin" w:hint="cs"/>
          <w:sz w:val="24"/>
          <w:szCs w:val="28"/>
          <w:rtl/>
          <w:lang w:val="en-US"/>
        </w:rPr>
        <w:t>‌</w:t>
      </w:r>
      <w:r w:rsidRPr="00191F5C">
        <w:rPr>
          <w:rFonts w:ascii="Times New Roman" w:hAnsi="Times New Roman" w:cs="B Nazanin" w:hint="eastAsia"/>
          <w:sz w:val="24"/>
          <w:szCs w:val="28"/>
          <w:rtl/>
          <w:lang w:val="en-US"/>
        </w:rPr>
        <w:t>فرد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قطعات</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اقلام</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طراح</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ساختار</w:t>
      </w:r>
      <w:r w:rsidRPr="00191F5C">
        <w:rPr>
          <w:rFonts w:ascii="Times New Roman" w:hAnsi="Times New Roman" w:cs="B Nazanin" w:hint="cs"/>
          <w:sz w:val="24"/>
          <w:szCs w:val="28"/>
          <w:rtl/>
          <w:lang w:val="en-US"/>
        </w:rPr>
        <w:t>های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شناسه</w:t>
      </w:r>
      <w:r w:rsidRPr="00191F5C">
        <w:rPr>
          <w:rFonts w:ascii="Times New Roman" w:hAnsi="Times New Roman" w:cs="B Nazanin"/>
          <w:sz w:val="24"/>
          <w:szCs w:val="28"/>
          <w:rtl/>
          <w:lang w:val="en-US"/>
        </w:rPr>
        <w:t xml:space="preserve"> </w:t>
      </w:r>
      <w:r w:rsidR="0051648C">
        <w:rPr>
          <w:rFonts w:ascii="Times New Roman" w:hAnsi="Times New Roman" w:cs="B Nazanin" w:hint="eastAsia"/>
          <w:sz w:val="24"/>
          <w:szCs w:val="28"/>
          <w:rtl/>
          <w:lang w:val="en-US"/>
        </w:rPr>
        <w:t>منحصربه‌فرد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موجود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hint="cs"/>
          <w:sz w:val="24"/>
          <w:szCs w:val="28"/>
          <w:rtl/>
          <w:lang w:val="en-US"/>
        </w:rPr>
        <w:t xml:space="preserve"> استاندارد </w:t>
      </w:r>
      <w:r w:rsidRPr="00191F5C">
        <w:rPr>
          <w:rFonts w:ascii="Times New Roman" w:hAnsi="Times New Roman" w:cs="B Nazanin"/>
          <w:sz w:val="24"/>
          <w:szCs w:val="18"/>
        </w:rPr>
        <w:t>Spec 2000</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انجمن </w:t>
      </w:r>
      <w:r w:rsidR="00EA7805">
        <w:rPr>
          <w:rFonts w:ascii="Times New Roman" w:hAnsi="Times New Roman" w:cs="B Nazanin" w:hint="eastAsia"/>
          <w:sz w:val="24"/>
          <w:szCs w:val="28"/>
          <w:rtl/>
          <w:lang w:val="en-US"/>
        </w:rPr>
        <w:t>حمل‌ونقل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هوا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w:t>
      </w:r>
      <w:r w:rsidRPr="00191F5C">
        <w:rPr>
          <w:rFonts w:ascii="Times New Roman" w:hAnsi="Times New Roman" w:cs="B Nazanin"/>
          <w:sz w:val="24"/>
          <w:szCs w:val="28"/>
          <w:lang w:val="en-US"/>
        </w:rPr>
        <w:t>ATA</w:t>
      </w:r>
      <w:r w:rsidRPr="00191F5C">
        <w:rPr>
          <w:rStyle w:val="FootnoteReference"/>
          <w:rFonts w:ascii="Times New Roman" w:hAnsi="Times New Roman" w:cs="B Nazanin"/>
          <w:sz w:val="24"/>
          <w:szCs w:val="28"/>
        </w:rPr>
        <w:footnoteReference w:id="77"/>
      </w:r>
      <w:r w:rsidRPr="00191F5C">
        <w:rPr>
          <w:rFonts w:ascii="Times New Roman" w:hAnsi="Times New Roman" w:cs="B Nazanin" w:hint="cs"/>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راهنما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وزارت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دفاع</w:t>
      </w:r>
      <w:r w:rsidRPr="00191F5C">
        <w:rPr>
          <w:rFonts w:ascii="Times New Roman" w:hAnsi="Times New Roman" w:cs="B Nazanin"/>
          <w:sz w:val="24"/>
          <w:szCs w:val="28"/>
          <w:rtl/>
          <w:lang w:val="en-US"/>
        </w:rPr>
        <w:t xml:space="preserve"> </w:t>
      </w:r>
      <w:r w:rsidR="0051648C">
        <w:rPr>
          <w:rFonts w:ascii="Times New Roman" w:hAnsi="Times New Roman" w:cs="B Nazanin" w:hint="eastAsia"/>
          <w:sz w:val="24"/>
          <w:szCs w:val="28"/>
          <w:rtl/>
          <w:lang w:val="en-US"/>
        </w:rPr>
        <w:t>ایالات‌متحده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اقلام </w:t>
      </w:r>
      <w:r w:rsidR="00EA7805">
        <w:rPr>
          <w:rFonts w:ascii="Times New Roman" w:hAnsi="Times New Roman" w:cs="B Nazanin" w:hint="cs"/>
          <w:sz w:val="24"/>
          <w:szCs w:val="28"/>
          <w:rtl/>
          <w:lang w:val="en-US"/>
        </w:rPr>
        <w:t>به‌صورت</w:t>
      </w:r>
      <w:r w:rsidRPr="00191F5C">
        <w:rPr>
          <w:rFonts w:ascii="Times New Roman" w:hAnsi="Times New Roman" w:cs="B Nazanin" w:hint="cs"/>
          <w:sz w:val="24"/>
          <w:szCs w:val="28"/>
          <w:rtl/>
          <w:lang w:val="en-US"/>
        </w:rPr>
        <w:t xml:space="preserve"> یکتا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تعر</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ف</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ساختار</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ADI EPC</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مکان</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سم</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برای </w:t>
      </w:r>
      <w:r w:rsidRPr="00191F5C">
        <w:rPr>
          <w:rFonts w:ascii="Times New Roman" w:hAnsi="Times New Roman" w:cs="B Nazanin" w:hint="eastAsia"/>
          <w:sz w:val="24"/>
          <w:szCs w:val="28"/>
          <w:rtl/>
          <w:lang w:val="en-US"/>
        </w:rPr>
        <w:t>کدگذار</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مستقیم </w:t>
      </w:r>
      <w:r w:rsidRPr="00191F5C">
        <w:rPr>
          <w:rFonts w:ascii="Times New Roman" w:hAnsi="Times New Roman" w:cs="B Nazanin" w:hint="eastAsia"/>
          <w:sz w:val="24"/>
          <w:szCs w:val="28"/>
          <w:rtl/>
          <w:lang w:val="en-US"/>
        </w:rPr>
        <w:t>چن</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شناسه</w:t>
      </w:r>
      <w:r w:rsidRPr="00191F5C">
        <w:rPr>
          <w:rFonts w:ascii="Times New Roman" w:hAnsi="Times New Roman" w:cs="B Nazanin" w:hint="cs"/>
          <w:sz w:val="24"/>
          <w:szCs w:val="28"/>
          <w:rtl/>
          <w:lang w:val="en-US"/>
        </w:rPr>
        <w:softHyphen/>
      </w:r>
      <w:r w:rsidRPr="00191F5C">
        <w:rPr>
          <w:rFonts w:ascii="Times New Roman" w:hAnsi="Times New Roman" w:cs="B Nazanin" w:hint="eastAsia"/>
          <w:sz w:val="24"/>
          <w:szCs w:val="28"/>
          <w:rtl/>
          <w:lang w:val="en-US"/>
        </w:rPr>
        <w:t>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0051648C">
        <w:rPr>
          <w:rFonts w:ascii="Times New Roman" w:hAnsi="Times New Roman" w:cs="B Nazanin" w:hint="eastAsia"/>
          <w:sz w:val="24"/>
          <w:szCs w:val="28"/>
          <w:rtl/>
          <w:lang w:val="en-US"/>
        </w:rPr>
        <w:t>منحصربه‌فرد</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تگ</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ه</w:t>
      </w:r>
      <w:r w:rsidRPr="00191F5C">
        <w:rPr>
          <w:rFonts w:ascii="Times New Roman" w:hAnsi="Times New Roman" w:cs="B Nazanin" w:hint="eastAsia"/>
          <w:sz w:val="24"/>
          <w:szCs w:val="28"/>
          <w:rtl/>
          <w:lang w:val="en-US"/>
        </w:rPr>
        <w:t>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RFID</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فراهم</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softHyphen/>
      </w:r>
      <w:r w:rsidRPr="00191F5C">
        <w:rPr>
          <w:rFonts w:ascii="Times New Roman" w:hAnsi="Times New Roman" w:cs="B Nazanin" w:hint="eastAsia"/>
          <w:sz w:val="24"/>
          <w:szCs w:val="28"/>
          <w:rtl/>
          <w:lang w:val="en-US"/>
        </w:rPr>
        <w:t>کند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نما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ه</w:t>
      </w:r>
      <w:r w:rsidR="00504F4E" w:rsidRPr="00191F5C">
        <w:rPr>
          <w:rFonts w:ascii="Times New Roman" w:hAnsi="Times New Roman" w:cs="B Nazanin" w:hint="eastAsia"/>
          <w:sz w:val="24"/>
          <w:szCs w:val="28"/>
          <w:rtl/>
          <w:lang w:val="en-US"/>
        </w:rPr>
        <w:t>‌</w:t>
      </w:r>
      <w:r w:rsidRPr="00191F5C">
        <w:rPr>
          <w:rFonts w:ascii="Times New Roman" w:hAnsi="Times New Roman" w:cs="B Nazanin" w:hint="eastAsia"/>
          <w:sz w:val="24"/>
          <w:szCs w:val="28"/>
          <w:rtl/>
          <w:lang w:val="en-US"/>
        </w:rPr>
        <w:t>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URI</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لا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ه</w:t>
      </w:r>
      <w:r w:rsidRPr="00191F5C">
        <w:rPr>
          <w:rFonts w:ascii="Times New Roman" w:hAnsi="Times New Roman" w:cs="B Nazanin" w:hint="cs"/>
          <w:sz w:val="24"/>
          <w:szCs w:val="28"/>
          <w:rtl/>
          <w:lang w:val="en-US"/>
        </w:rPr>
        <w:softHyphen/>
      </w:r>
      <w:r w:rsidRPr="00191F5C">
        <w:rPr>
          <w:rFonts w:ascii="Times New Roman" w:hAnsi="Times New Roman" w:cs="B Nazanin" w:hint="eastAsia"/>
          <w:sz w:val="24"/>
          <w:szCs w:val="28"/>
          <w:rtl/>
          <w:lang w:val="en-US"/>
        </w:rPr>
        <w:t>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معمار</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EPCglobal</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استفاده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کند</w:t>
      </w:r>
      <w:r w:rsidRPr="00191F5C">
        <w:rPr>
          <w:rFonts w:ascii="Times New Roman" w:hAnsi="Times New Roman" w:cs="B Nazanin"/>
          <w:sz w:val="24"/>
          <w:szCs w:val="28"/>
          <w:rtl/>
          <w:lang w:val="en-US"/>
        </w:rPr>
        <w:t>.</w:t>
      </w:r>
    </w:p>
    <w:p w14:paraId="6A8953F6" w14:textId="77777777" w:rsidR="00BF74E3" w:rsidRPr="00191F5C" w:rsidRDefault="00BF74E3" w:rsidP="00F21F14">
      <w:pPr>
        <w:pStyle w:val="GS1Body"/>
        <w:bidi/>
        <w:spacing w:before="0" w:after="0"/>
        <w:ind w:left="0"/>
        <w:rPr>
          <w:rFonts w:ascii="Times New Roman" w:hAnsi="Times New Roman" w:cs="B Nazanin"/>
          <w:sz w:val="24"/>
          <w:szCs w:val="28"/>
          <w:rtl/>
          <w:lang w:val="en-US"/>
        </w:rPr>
      </w:pPr>
    </w:p>
    <w:p w14:paraId="3166E686" w14:textId="77777777" w:rsidR="00BF74E3" w:rsidRPr="00191F5C" w:rsidRDefault="00BF74E3" w:rsidP="00343BA6">
      <w:pPr>
        <w:pStyle w:val="Heading1"/>
        <w:numPr>
          <w:ilvl w:val="1"/>
          <w:numId w:val="77"/>
        </w:numPr>
        <w:bidi/>
        <w:spacing w:before="0" w:after="0"/>
        <w:rPr>
          <w:rFonts w:ascii="Times New Roman" w:hAnsi="Times New Roman" w:cs="B Nazanin"/>
          <w:sz w:val="24"/>
          <w:szCs w:val="30"/>
          <w:rtl/>
          <w:lang w:bidi="fa-IR"/>
        </w:rPr>
      </w:pPr>
      <w:bookmarkStart w:id="402" w:name="_Toc497830801"/>
      <w:bookmarkStart w:id="403" w:name="_Toc530563735"/>
      <w:r w:rsidRPr="00191F5C">
        <w:rPr>
          <w:rFonts w:ascii="Times New Roman" w:hAnsi="Times New Roman" w:cs="B Nazanin" w:hint="cs"/>
          <w:sz w:val="24"/>
          <w:szCs w:val="30"/>
          <w:rtl/>
          <w:lang w:bidi="fa-IR"/>
        </w:rPr>
        <w:t>شماره</w:t>
      </w:r>
      <w:r w:rsidRPr="00191F5C">
        <w:rPr>
          <w:rFonts w:ascii="Times New Roman" w:hAnsi="Times New Roman" w:cs="B Nazanin"/>
          <w:sz w:val="24"/>
          <w:szCs w:val="30"/>
          <w:rtl/>
          <w:lang w:bidi="fa-IR"/>
        </w:rPr>
        <w:softHyphen/>
      </w:r>
      <w:r w:rsidRPr="00191F5C">
        <w:rPr>
          <w:rFonts w:ascii="Times New Roman" w:hAnsi="Times New Roman" w:cs="B Nazanin" w:hint="cs"/>
          <w:sz w:val="24"/>
          <w:szCs w:val="30"/>
          <w:rtl/>
          <w:lang w:bidi="fa-IR"/>
        </w:rPr>
        <w:t>های مجاز به گردش در محیط</w:t>
      </w:r>
      <w:r w:rsidRPr="00191F5C">
        <w:rPr>
          <w:rFonts w:ascii="Times New Roman" w:hAnsi="Times New Roman" w:cs="B Nazanin" w:hint="cs"/>
          <w:sz w:val="24"/>
          <w:szCs w:val="30"/>
          <w:rtl/>
          <w:lang w:bidi="fa-IR"/>
        </w:rPr>
        <w:softHyphen/>
        <w:t>های محدود (</w:t>
      </w:r>
      <w:r w:rsidRPr="00191F5C">
        <w:rPr>
          <w:rStyle w:val="FootnoteReference"/>
          <w:rFonts w:ascii="Times New Roman" w:hAnsi="Times New Roman" w:cs="B Nazanin"/>
          <w:sz w:val="24"/>
          <w:szCs w:val="30"/>
          <w:rtl/>
          <w:lang w:bidi="fa-IR"/>
        </w:rPr>
        <w:footnoteReference w:id="78"/>
      </w:r>
      <w:r w:rsidRPr="00191F5C">
        <w:rPr>
          <w:rFonts w:ascii="Times New Roman" w:hAnsi="Times New Roman" w:cs="B Nazanin"/>
          <w:sz w:val="24"/>
          <w:szCs w:val="30"/>
          <w:lang w:bidi="fa-IR"/>
        </w:rPr>
        <w:t>RCN</w:t>
      </w:r>
      <w:r w:rsidRPr="00191F5C">
        <w:rPr>
          <w:rFonts w:ascii="Times New Roman" w:hAnsi="Times New Roman" w:cs="B Nazanin" w:hint="cs"/>
          <w:sz w:val="24"/>
          <w:szCs w:val="30"/>
          <w:rtl/>
          <w:lang w:bidi="fa-IR"/>
        </w:rPr>
        <w:t>)</w:t>
      </w:r>
      <w:bookmarkEnd w:id="402"/>
      <w:bookmarkEnd w:id="403"/>
    </w:p>
    <w:p w14:paraId="53A67A92" w14:textId="77777777" w:rsidR="00BF74E3" w:rsidRPr="00191F5C" w:rsidRDefault="00BF74E3" w:rsidP="00F21F14">
      <w:pPr>
        <w:pStyle w:val="GS1Body"/>
        <w:bidi/>
        <w:spacing w:before="0" w:after="0"/>
        <w:ind w:left="0"/>
        <w:rPr>
          <w:rFonts w:ascii="Times New Roman" w:hAnsi="Times New Roman" w:cs="B Nazanin"/>
          <w:sz w:val="24"/>
          <w:szCs w:val="28"/>
          <w:lang w:val="en-US"/>
        </w:rPr>
      </w:pPr>
      <w:r w:rsidRPr="00191F5C">
        <w:rPr>
          <w:rFonts w:ascii="Times New Roman" w:hAnsi="Times New Roman" w:cs="B Nazanin" w:hint="eastAsia"/>
          <w:sz w:val="24"/>
          <w:szCs w:val="28"/>
          <w:rtl/>
          <w:lang w:val="en-US"/>
        </w:rPr>
        <w:t>بخش</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اعداد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ممکن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00EF2F3D">
        <w:rPr>
          <w:rFonts w:ascii="Times New Roman" w:hAnsi="Times New Roman" w:cs="B Nazanin"/>
          <w:sz w:val="24"/>
          <w:szCs w:val="28"/>
          <w:rtl/>
          <w:lang w:val="en-US"/>
        </w:rPr>
        <w:t>به‌عنوان</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GTIN</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استفاده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شوند،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توسط</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استفاده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محیط</w:t>
      </w:r>
      <w:r w:rsidRPr="00191F5C">
        <w:rPr>
          <w:rFonts w:ascii="Times New Roman" w:hAnsi="Times New Roman" w:cs="B Nazanin" w:hint="cs"/>
          <w:sz w:val="24"/>
          <w:szCs w:val="28"/>
          <w:rtl/>
          <w:lang w:val="en-US"/>
        </w:rPr>
        <w:softHyphen/>
        <w:t>های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محدود</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رزرو شده</w:t>
      </w:r>
      <w:r w:rsidRPr="00191F5C">
        <w:rPr>
          <w:rFonts w:ascii="Times New Roman" w:hAnsi="Times New Roman" w:cs="B Nazanin" w:hint="cs"/>
          <w:sz w:val="24"/>
          <w:szCs w:val="28"/>
          <w:rtl/>
          <w:lang w:val="en-US"/>
        </w:rPr>
        <w:softHyphen/>
        <w:t>اند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شماره</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مجاز به </w:t>
      </w:r>
      <w:r w:rsidRPr="00191F5C">
        <w:rPr>
          <w:rFonts w:ascii="Times New Roman" w:hAnsi="Times New Roman" w:cs="B Nazanin" w:hint="eastAsia"/>
          <w:sz w:val="24"/>
          <w:szCs w:val="28"/>
          <w:rtl/>
          <w:lang w:val="en-US"/>
        </w:rPr>
        <w:t>گردش</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در محیط</w:t>
      </w:r>
      <w:r w:rsidRPr="00191F5C">
        <w:rPr>
          <w:rFonts w:ascii="Times New Roman" w:hAnsi="Times New Roman" w:cs="B Nazanin" w:hint="cs"/>
          <w:sz w:val="24"/>
          <w:szCs w:val="28"/>
          <w:rtl/>
          <w:lang w:val="en-US"/>
        </w:rPr>
        <w:softHyphen/>
        <w:t xml:space="preserve">های </w:t>
      </w:r>
      <w:r w:rsidRPr="00191F5C">
        <w:rPr>
          <w:rFonts w:ascii="Times New Roman" w:hAnsi="Times New Roman" w:cs="B Nazanin" w:hint="eastAsia"/>
          <w:sz w:val="24"/>
          <w:szCs w:val="28"/>
          <w:rtl/>
          <w:lang w:val="en-US"/>
        </w:rPr>
        <w:t>محدود</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RCN</w:t>
      </w:r>
      <w:r w:rsidRPr="00191F5C">
        <w:rPr>
          <w:rFonts w:ascii="Times New Roman" w:hAnsi="Times New Roman" w:cs="B Nazanin" w:hint="cs"/>
          <w:sz w:val="24"/>
          <w:szCs w:val="28"/>
          <w:rtl/>
          <w:lang w:val="en-US"/>
        </w:rPr>
        <w:t>ها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شماره</w:t>
      </w:r>
      <w:r w:rsidRPr="00191F5C">
        <w:rPr>
          <w:rFonts w:ascii="Times New Roman" w:hAnsi="Times New Roman" w:cs="B Nazanin" w:hint="cs"/>
          <w:sz w:val="24"/>
          <w:szCs w:val="28"/>
          <w:rtl/>
          <w:lang w:val="en-US"/>
        </w:rPr>
        <w:softHyphen/>
      </w:r>
      <w:r w:rsidRPr="00191F5C">
        <w:rPr>
          <w:rFonts w:ascii="Times New Roman" w:hAnsi="Times New Roman" w:cs="B Nazanin" w:hint="eastAsia"/>
          <w:sz w:val="24"/>
          <w:szCs w:val="28"/>
          <w:rtl/>
          <w:lang w:val="en-US"/>
        </w:rPr>
        <w:t>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هستند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مانند</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GTIN</w:t>
      </w:r>
      <w:r w:rsidRPr="00191F5C">
        <w:rPr>
          <w:rFonts w:ascii="Times New Roman" w:hAnsi="Times New Roman" w:cs="B Nazanin" w:hint="eastAsia"/>
          <w:sz w:val="24"/>
          <w:szCs w:val="28"/>
          <w:rtl/>
          <w:lang w:val="en-US"/>
        </w:rPr>
        <w:t>ها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هستند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00EF2F3D">
        <w:rPr>
          <w:rFonts w:ascii="Times New Roman" w:hAnsi="Times New Roman" w:cs="B Nazanin"/>
          <w:sz w:val="24"/>
          <w:szCs w:val="28"/>
          <w:rtl/>
          <w:lang w:val="en-US"/>
        </w:rPr>
        <w:t>کاملاً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GTIN</w:t>
      </w:r>
      <w:r w:rsidRPr="00191F5C">
        <w:rPr>
          <w:rFonts w:ascii="Times New Roman" w:hAnsi="Times New Roman" w:cs="B Nazanin" w:hint="eastAsia"/>
          <w:sz w:val="24"/>
          <w:szCs w:val="28"/>
          <w:rtl/>
          <w:lang w:val="en-US"/>
        </w:rPr>
        <w:t>ها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سازگار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هستند،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اما</w:t>
      </w:r>
      <w:r w:rsidRPr="00191F5C">
        <w:rPr>
          <w:rFonts w:ascii="Times New Roman" w:hAnsi="Times New Roman" w:cs="B Nazanin"/>
          <w:sz w:val="24"/>
          <w:szCs w:val="28"/>
          <w:rtl/>
          <w:lang w:val="en-US"/>
        </w:rPr>
        <w:t xml:space="preserve"> </w:t>
      </w:r>
      <w:r w:rsidR="00EF2F3D">
        <w:rPr>
          <w:rFonts w:ascii="Times New Roman" w:hAnsi="Times New Roman" w:cs="B Nazanin"/>
          <w:sz w:val="24"/>
          <w:szCs w:val="28"/>
          <w:rtl/>
          <w:lang w:val="en-US"/>
        </w:rPr>
        <w:t>قو</w:t>
      </w:r>
      <w:r w:rsidR="00EF2F3D">
        <w:rPr>
          <w:rFonts w:ascii="Times New Roman" w:hAnsi="Times New Roman" w:cs="B Nazanin" w:hint="cs"/>
          <w:sz w:val="24"/>
          <w:szCs w:val="28"/>
          <w:rtl/>
          <w:lang w:val="en-US"/>
        </w:rPr>
        <w:t>ی</w:t>
      </w:r>
      <w:r w:rsidR="00EF2F3D">
        <w:rPr>
          <w:rFonts w:ascii="Times New Roman" w:hAnsi="Times New Roman" w:cs="B Nazanin" w:hint="eastAsia"/>
          <w:sz w:val="24"/>
          <w:szCs w:val="28"/>
          <w:rtl/>
          <w:lang w:val="en-US"/>
        </w:rPr>
        <w:t>اً</w:t>
      </w:r>
      <w:r w:rsidRPr="00191F5C">
        <w:rPr>
          <w:rFonts w:ascii="Times New Roman" w:hAnsi="Times New Roman" w:cs="B Nazanin" w:hint="cs"/>
          <w:sz w:val="24"/>
          <w:szCs w:val="28"/>
          <w:rtl/>
          <w:lang w:val="en-US"/>
        </w:rPr>
        <w:t xml:space="preserve"> و تنها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استفاده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مح</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ط</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بسته</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هستند</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این شماره</w:t>
      </w:r>
      <w:r w:rsidRPr="00191F5C">
        <w:rPr>
          <w:rFonts w:ascii="Times New Roman" w:hAnsi="Times New Roman" w:cs="B Nazanin" w:hint="cs"/>
          <w:sz w:val="24"/>
          <w:szCs w:val="28"/>
          <w:rtl/>
          <w:lang w:val="en-US"/>
        </w:rPr>
        <w:softHyphen/>
        <w:t>ها</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منبع</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مناسب</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کاربردهای</w:t>
      </w:r>
      <w:r w:rsidRPr="00191F5C">
        <w:rPr>
          <w:rFonts w:ascii="Times New Roman" w:hAnsi="Times New Roman" w:cs="B Nazanin"/>
          <w:sz w:val="24"/>
          <w:szCs w:val="28"/>
          <w:rtl/>
          <w:lang w:val="en-US"/>
        </w:rPr>
        <w:t xml:space="preserve"> </w:t>
      </w:r>
      <w:r w:rsidR="002F089E">
        <w:rPr>
          <w:rFonts w:ascii="Times New Roman" w:hAnsi="Times New Roman" w:cs="B Nazanin"/>
          <w:sz w:val="24"/>
          <w:szCs w:val="28"/>
          <w:rtl/>
          <w:lang w:val="en-US"/>
        </w:rPr>
        <w:t>«</w:t>
      </w:r>
      <w:r w:rsidRPr="00191F5C">
        <w:rPr>
          <w:rFonts w:ascii="Times New Roman" w:hAnsi="Times New Roman" w:cs="B Nazanin" w:hint="eastAsia"/>
          <w:sz w:val="24"/>
          <w:szCs w:val="28"/>
          <w:rtl/>
          <w:lang w:val="en-US"/>
        </w:rPr>
        <w:t>حلقه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بسته</w:t>
      </w:r>
      <w:r w:rsidR="002F089E">
        <w:rPr>
          <w:rFonts w:ascii="Times New Roman" w:hAnsi="Times New Roman" w:cs="B Nazanin"/>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ممکن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GTIN</w:t>
      </w:r>
      <w:r w:rsidRPr="00191F5C">
        <w:rPr>
          <w:rFonts w:ascii="Times New Roman" w:hAnsi="Times New Roman" w:cs="B Nazanin" w:hint="eastAsia"/>
          <w:sz w:val="24"/>
          <w:szCs w:val="28"/>
          <w:rtl/>
          <w:lang w:val="en-US"/>
        </w:rPr>
        <w:t>ها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حضور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داشته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باشند</w:t>
      </w:r>
      <w:r w:rsidRPr="00191F5C">
        <w:rPr>
          <w:rFonts w:ascii="Times New Roman" w:hAnsi="Times New Roman" w:cs="B Nazanin" w:hint="cs"/>
          <w:sz w:val="24"/>
          <w:szCs w:val="28"/>
          <w:rtl/>
          <w:lang w:val="en-US"/>
        </w:rPr>
        <w:t>،</w:t>
      </w:r>
      <w:r w:rsidRPr="00191F5C">
        <w:rPr>
          <w:rFonts w:ascii="Times New Roman" w:hAnsi="Times New Roman" w:cs="B Nazanin" w:hint="eastAsia"/>
          <w:sz w:val="24"/>
          <w:szCs w:val="28"/>
          <w:rtl/>
          <w:lang w:val="en-US"/>
        </w:rPr>
        <w:t xml:space="preserve"> فراهم</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کنند</w:t>
      </w:r>
      <w:r w:rsidRPr="00191F5C">
        <w:rPr>
          <w:rFonts w:ascii="Times New Roman" w:hAnsi="Times New Roman" w:cs="B Nazanin"/>
          <w:sz w:val="24"/>
          <w:szCs w:val="28"/>
          <w:rtl/>
          <w:lang w:val="en-US"/>
        </w:rPr>
        <w:t>.</w:t>
      </w:r>
    </w:p>
    <w:p w14:paraId="34B90F5A" w14:textId="77777777" w:rsidR="00BF74E3" w:rsidRPr="00191F5C" w:rsidRDefault="00BF74E3" w:rsidP="00F21F14">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eastAsia"/>
          <w:sz w:val="24"/>
          <w:szCs w:val="28"/>
          <w:rtl/>
          <w:lang w:val="en-US"/>
        </w:rPr>
        <w:t>برخ</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RCN</w:t>
      </w:r>
      <w:r w:rsidRPr="00191F5C">
        <w:rPr>
          <w:rFonts w:ascii="Times New Roman" w:hAnsi="Times New Roman" w:cs="B Nazanin" w:hint="eastAsia"/>
          <w:sz w:val="24"/>
          <w:szCs w:val="28"/>
          <w:rtl/>
          <w:lang w:val="en-US"/>
        </w:rPr>
        <w:t>ها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توسط</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0051648C">
        <w:rPr>
          <w:rFonts w:ascii="Times New Roman" w:hAnsi="Times New Roman" w:cs="B Nazanin" w:hint="eastAsia"/>
          <w:sz w:val="24"/>
          <w:szCs w:val="28"/>
          <w:rtl/>
          <w:lang w:val="en-US"/>
        </w:rPr>
        <w:t>به‌منظور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استفاده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داخل</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یک </w:t>
      </w:r>
      <w:r w:rsidRPr="00191F5C">
        <w:rPr>
          <w:rFonts w:ascii="Times New Roman" w:hAnsi="Times New Roman" w:cs="B Nazanin" w:hint="eastAsia"/>
          <w:sz w:val="24"/>
          <w:szCs w:val="28"/>
          <w:rtl/>
          <w:lang w:val="en-US"/>
        </w:rPr>
        <w:t>شرکت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مشخص</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شد</w:t>
      </w:r>
      <w:r w:rsidRPr="00191F5C">
        <w:rPr>
          <w:rFonts w:ascii="Times New Roman" w:hAnsi="Times New Roman" w:cs="B Nazanin" w:hint="cs"/>
          <w:sz w:val="24"/>
          <w:szCs w:val="28"/>
          <w:rtl/>
          <w:lang w:val="en-US"/>
        </w:rPr>
        <w:t>ه</w:t>
      </w:r>
      <w:r w:rsidRPr="00191F5C">
        <w:rPr>
          <w:rFonts w:ascii="Times New Roman" w:hAnsi="Times New Roman" w:cs="B Nazanin" w:hint="cs"/>
          <w:sz w:val="24"/>
          <w:szCs w:val="28"/>
          <w:rtl/>
          <w:lang w:val="en-US"/>
        </w:rPr>
        <w:softHyphen/>
        <w:t>اند</w:t>
      </w:r>
      <w:r w:rsidRPr="00191F5C">
        <w:rPr>
          <w:rFonts w:ascii="Times New Roman" w:hAnsi="Times New Roman" w:cs="B Nazanin"/>
          <w:sz w:val="24"/>
          <w:szCs w:val="28"/>
          <w:rtl/>
          <w:lang w:val="en-US"/>
        </w:rPr>
        <w:t xml:space="preserve">. </w:t>
      </w:r>
      <w:r w:rsidR="00A9561F">
        <w:rPr>
          <w:rFonts w:ascii="Times New Roman" w:hAnsi="Times New Roman" w:cs="B Nazanin" w:hint="eastAsia"/>
          <w:sz w:val="24"/>
          <w:szCs w:val="28"/>
          <w:rtl/>
          <w:lang w:val="en-US"/>
        </w:rPr>
        <w:t>بااین‌حال</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اکثر</w:t>
      </w:r>
      <w:r w:rsidRPr="00191F5C">
        <w:rPr>
          <w:rFonts w:ascii="Times New Roman" w:hAnsi="Times New Roman" w:cs="B Nazanin"/>
          <w:sz w:val="24"/>
          <w:szCs w:val="28"/>
          <w:rtl/>
          <w:lang w:val="en-US"/>
        </w:rPr>
        <w:t xml:space="preserve"> </w:t>
      </w:r>
      <w:r w:rsidR="00A9561F">
        <w:rPr>
          <w:rFonts w:ascii="Times New Roman" w:hAnsi="Times New Roman" w:cs="B Nazanin" w:hint="eastAsia"/>
          <w:sz w:val="24"/>
          <w:szCs w:val="28"/>
          <w:rtl/>
          <w:lang w:val="en-US"/>
        </w:rPr>
        <w:t>آن‌ها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توسط</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سازمان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محل</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کنترل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شوند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محدوده</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00EF2F3D">
        <w:rPr>
          <w:rFonts w:ascii="Times New Roman" w:hAnsi="Times New Roman" w:cs="B Nazanin"/>
          <w:sz w:val="24"/>
          <w:szCs w:val="28"/>
          <w:rtl/>
          <w:lang w:val="en-US"/>
        </w:rPr>
        <w:t>تع</w:t>
      </w:r>
      <w:r w:rsidR="00EF2F3D">
        <w:rPr>
          <w:rFonts w:ascii="Times New Roman" w:hAnsi="Times New Roman" w:cs="B Nazanin" w:hint="cs"/>
          <w:sz w:val="24"/>
          <w:szCs w:val="28"/>
          <w:rtl/>
          <w:lang w:val="en-US"/>
        </w:rPr>
        <w:t>یی</w:t>
      </w:r>
      <w:r w:rsidR="00EF2F3D">
        <w:rPr>
          <w:rFonts w:ascii="Times New Roman" w:hAnsi="Times New Roman" w:cs="B Nazanin" w:hint="eastAsia"/>
          <w:sz w:val="24"/>
          <w:szCs w:val="28"/>
          <w:rtl/>
          <w:lang w:val="en-US"/>
        </w:rPr>
        <w:t>ن‌شده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استفاده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کشور،</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استان</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شرکت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غ</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ره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محدود</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کنند</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RCN</w:t>
      </w:r>
      <w:r w:rsidRPr="00191F5C">
        <w:rPr>
          <w:rFonts w:ascii="Times New Roman" w:hAnsi="Times New Roman" w:cs="B Nazanin" w:hint="eastAsia"/>
          <w:sz w:val="24"/>
          <w:szCs w:val="28"/>
          <w:rtl/>
          <w:lang w:val="en-US"/>
        </w:rPr>
        <w:t>ها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ممکن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مثال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کوپن</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پرداخت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پول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کشور</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محصولات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خرده</w:t>
      </w:r>
      <w:r w:rsidRPr="00191F5C">
        <w:rPr>
          <w:rFonts w:ascii="Times New Roman" w:hAnsi="Times New Roman" w:cs="B Nazanin" w:hint="cs"/>
          <w:sz w:val="24"/>
          <w:szCs w:val="28"/>
          <w:rtl/>
          <w:lang w:val="en-US"/>
        </w:rPr>
        <w:softHyphen/>
      </w:r>
      <w:r w:rsidRPr="00191F5C">
        <w:rPr>
          <w:rFonts w:ascii="Times New Roman" w:hAnsi="Times New Roman" w:cs="B Nazanin" w:hint="eastAsia"/>
          <w:sz w:val="24"/>
          <w:szCs w:val="28"/>
          <w:rtl/>
          <w:lang w:val="en-US"/>
        </w:rPr>
        <w:t>فروش</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آماده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سفارش</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یک </w:t>
      </w:r>
      <w:r w:rsidRPr="00191F5C">
        <w:rPr>
          <w:rFonts w:ascii="Times New Roman" w:hAnsi="Times New Roman" w:cs="B Nazanin" w:hint="eastAsia"/>
          <w:sz w:val="24"/>
          <w:szCs w:val="28"/>
          <w:rtl/>
          <w:lang w:val="en-US"/>
        </w:rPr>
        <w:t>مشتر</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خاص</w:t>
      </w:r>
      <w:r w:rsidRPr="00191F5C">
        <w:rPr>
          <w:rFonts w:ascii="Times New Roman" w:hAnsi="Times New Roman" w:cs="B Nazanin"/>
          <w:sz w:val="24"/>
          <w:szCs w:val="28"/>
          <w:rtl/>
          <w:lang w:val="en-US"/>
        </w:rPr>
        <w:t xml:space="preserve"> (</w:t>
      </w:r>
      <w:r w:rsidR="00A9561F">
        <w:rPr>
          <w:rFonts w:ascii="Times New Roman" w:hAnsi="Times New Roman" w:cs="B Nazanin" w:hint="eastAsia"/>
          <w:sz w:val="24"/>
          <w:szCs w:val="28"/>
          <w:rtl/>
          <w:lang w:val="en-US"/>
        </w:rPr>
        <w:t>به‌عنوان‌مثال</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چند</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اسلایس</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پن</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ر</w:t>
      </w:r>
      <w:r w:rsidRPr="00191F5C">
        <w:rPr>
          <w:rFonts w:ascii="Times New Roman" w:hAnsi="Times New Roman" w:cs="B Nazanin"/>
          <w:sz w:val="24"/>
          <w:szCs w:val="28"/>
          <w:rtl/>
          <w:lang w:val="en-US"/>
        </w:rPr>
        <w:t>)</w:t>
      </w:r>
      <w:r w:rsidRPr="00191F5C">
        <w:rPr>
          <w:rFonts w:ascii="Times New Roman" w:hAnsi="Times New Roman" w:cs="B Nazanin" w:hint="cs"/>
          <w:sz w:val="24"/>
          <w:szCs w:val="28"/>
          <w:rtl/>
          <w:lang w:val="en-US"/>
        </w:rPr>
        <w:t xml:space="preserve"> استفاده شوند</w:t>
      </w:r>
      <w:r w:rsidRPr="00191F5C">
        <w:rPr>
          <w:rFonts w:ascii="Times New Roman" w:hAnsi="Times New Roman" w:cs="B Nazanin"/>
          <w:sz w:val="24"/>
          <w:szCs w:val="28"/>
          <w:rtl/>
          <w:lang w:val="en-US"/>
        </w:rPr>
        <w:t>.</w:t>
      </w:r>
      <w:r w:rsidRPr="00191F5C">
        <w:rPr>
          <w:rFonts w:ascii="Times New Roman" w:hAnsi="Times New Roman" w:cs="B Nazanin" w:hint="cs"/>
          <w:sz w:val="24"/>
          <w:szCs w:val="28"/>
          <w:rtl/>
          <w:lang w:val="en-US"/>
        </w:rPr>
        <w:t xml:space="preserve"> </w:t>
      </w:r>
    </w:p>
    <w:p w14:paraId="3A8EC125" w14:textId="77777777" w:rsidR="00BF74E3" w:rsidRPr="00191F5C" w:rsidRDefault="00BF74E3" w:rsidP="00D95227">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sz w:val="24"/>
          <w:szCs w:val="28"/>
          <w:lang w:val="en-US"/>
        </w:rPr>
        <w:t xml:space="preserve">       </w:t>
      </w:r>
      <w:r w:rsidRPr="00191F5C">
        <w:rPr>
          <w:rFonts w:ascii="Times New Roman" w:hAnsi="Times New Roman" w:cs="B Nazanin" w:hint="cs"/>
          <w:sz w:val="24"/>
          <w:szCs w:val="28"/>
          <w:rtl/>
          <w:lang w:val="en-US"/>
        </w:rPr>
        <w:t>م</w:t>
      </w:r>
      <w:r w:rsidRPr="00191F5C">
        <w:rPr>
          <w:rFonts w:ascii="Times New Roman" w:hAnsi="Times New Roman" w:cs="B Nazanin" w:hint="eastAsia"/>
          <w:sz w:val="24"/>
          <w:szCs w:val="28"/>
          <w:rtl/>
          <w:lang w:val="en-US"/>
        </w:rPr>
        <w:t>هم</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شماره</w:t>
      </w:r>
      <w:r w:rsidRPr="00191F5C">
        <w:rPr>
          <w:rFonts w:ascii="Times New Roman" w:hAnsi="Times New Roman" w:cs="B Nazanin" w:hint="cs"/>
          <w:sz w:val="24"/>
          <w:szCs w:val="28"/>
          <w:rtl/>
          <w:lang w:val="en-US"/>
        </w:rPr>
        <w:softHyphen/>
        <w:t>های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مجاز به </w:t>
      </w:r>
      <w:r w:rsidRPr="00191F5C">
        <w:rPr>
          <w:rFonts w:ascii="Times New Roman" w:hAnsi="Times New Roman" w:cs="B Nazanin" w:hint="eastAsia"/>
          <w:sz w:val="24"/>
          <w:szCs w:val="28"/>
          <w:rtl/>
          <w:lang w:val="en-US"/>
        </w:rPr>
        <w:t>گردش</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در محیط</w:t>
      </w:r>
      <w:r w:rsidRPr="00191F5C">
        <w:rPr>
          <w:rFonts w:ascii="Times New Roman" w:hAnsi="Times New Roman" w:cs="B Nazanin" w:hint="cs"/>
          <w:sz w:val="24"/>
          <w:szCs w:val="28"/>
          <w:rtl/>
          <w:lang w:val="en-US"/>
        </w:rPr>
        <w:softHyphen/>
        <w:t xml:space="preserve">های </w:t>
      </w:r>
      <w:r w:rsidRPr="00191F5C">
        <w:rPr>
          <w:rFonts w:ascii="Times New Roman" w:hAnsi="Times New Roman" w:cs="B Nazanin" w:hint="eastAsia"/>
          <w:sz w:val="24"/>
          <w:szCs w:val="28"/>
          <w:rtl/>
          <w:lang w:val="en-US"/>
        </w:rPr>
        <w:t>محدود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کل</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دها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ستند</w:t>
      </w:r>
      <w:r w:rsidRPr="00191F5C">
        <w:rPr>
          <w:rFonts w:ascii="Times New Roman" w:hAnsi="Times New Roman" w:cs="B Nazanin"/>
          <w:sz w:val="24"/>
          <w:szCs w:val="28"/>
          <w:rtl/>
          <w:lang w:val="en-US"/>
        </w:rPr>
        <w:t xml:space="preserve">. </w:t>
      </w:r>
      <w:r w:rsidR="00A9561F">
        <w:rPr>
          <w:rFonts w:ascii="Times New Roman" w:hAnsi="Times New Roman" w:cs="B Nazanin" w:hint="eastAsia"/>
          <w:sz w:val="24"/>
          <w:szCs w:val="28"/>
          <w:rtl/>
          <w:lang w:val="en-US"/>
        </w:rPr>
        <w:t>بااین‌حال</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توانند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کنار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کل</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دها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کار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گرفته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شوند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زمان</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00EF2F3D">
        <w:rPr>
          <w:rFonts w:ascii="Times New Roman" w:hAnsi="Times New Roman" w:cs="B Nazanin" w:hint="eastAsia"/>
          <w:sz w:val="24"/>
          <w:szCs w:val="28"/>
          <w:rtl/>
          <w:lang w:val="en-US"/>
        </w:rPr>
        <w:t>کالاهایی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00A9561F">
        <w:rPr>
          <w:rFonts w:ascii="Times New Roman" w:hAnsi="Times New Roman" w:cs="B Nazanin" w:hint="eastAsia"/>
          <w:sz w:val="24"/>
          <w:szCs w:val="28"/>
          <w:rtl/>
          <w:lang w:val="en-US"/>
        </w:rPr>
        <w:t>آن‌ها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متصل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هستند،</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از دسته کالاهای دارای </w:t>
      </w:r>
      <w:r w:rsidRPr="00191F5C">
        <w:rPr>
          <w:rFonts w:ascii="Times New Roman" w:hAnsi="Times New Roman" w:cs="B Nazanin" w:hint="eastAsia"/>
          <w:sz w:val="24"/>
          <w:szCs w:val="28"/>
          <w:rtl/>
          <w:lang w:val="en-US"/>
        </w:rPr>
        <w:t>مجوز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محدود</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خارج شوند</w:t>
      </w:r>
      <w:r w:rsidR="00D95227">
        <w:rPr>
          <w:rFonts w:cs="B Nazanin"/>
          <w:szCs w:val="28"/>
        </w:rPr>
        <w:t>]</w:t>
      </w:r>
      <w:r w:rsidR="00D95227">
        <w:rPr>
          <w:rFonts w:cs="B Nazanin" w:hint="cs"/>
          <w:szCs w:val="28"/>
          <w:rtl/>
        </w:rPr>
        <w:t>9</w:t>
      </w:r>
      <w:r w:rsidR="00D95227">
        <w:rPr>
          <w:rFonts w:cs="B Nazanin"/>
          <w:szCs w:val="28"/>
        </w:rPr>
        <w:t>[</w:t>
      </w:r>
      <w:r w:rsidRPr="00191F5C">
        <w:rPr>
          <w:rFonts w:ascii="Times New Roman" w:hAnsi="Times New Roman" w:cs="B Nazanin" w:hint="cs"/>
          <w:sz w:val="24"/>
          <w:szCs w:val="28"/>
          <w:rtl/>
          <w:lang w:val="en-US"/>
        </w:rPr>
        <w:t>.</w:t>
      </w:r>
    </w:p>
    <w:p w14:paraId="11946CEE" w14:textId="77777777" w:rsidR="00BF74E3" w:rsidRPr="00191F5C" w:rsidRDefault="00BF74E3" w:rsidP="00F21F14">
      <w:pPr>
        <w:pStyle w:val="GS1Body"/>
        <w:bidi/>
        <w:spacing w:before="0" w:after="0"/>
        <w:ind w:left="0"/>
        <w:rPr>
          <w:rFonts w:ascii="Times New Roman" w:hAnsi="Times New Roman" w:cs="B Nazanin"/>
          <w:sz w:val="24"/>
          <w:szCs w:val="28"/>
          <w:rtl/>
          <w:lang w:val="en-US"/>
        </w:rPr>
      </w:pPr>
    </w:p>
    <w:p w14:paraId="06239AB1" w14:textId="77777777" w:rsidR="00BF74E3" w:rsidRPr="00191F5C" w:rsidRDefault="00BF74E3" w:rsidP="00F21F14">
      <w:pPr>
        <w:pStyle w:val="ListParagraph"/>
        <w:tabs>
          <w:tab w:val="left" w:pos="4771"/>
        </w:tabs>
        <w:bidi w:val="0"/>
        <w:spacing w:after="0" w:line="240" w:lineRule="auto"/>
        <w:jc w:val="both"/>
        <w:rPr>
          <w:rFonts w:ascii="Times New Roman" w:hAnsi="Times New Roman" w:cs="B Nazanin"/>
          <w:sz w:val="24"/>
          <w:szCs w:val="28"/>
        </w:rPr>
      </w:pPr>
    </w:p>
    <w:p w14:paraId="1EF21C92" w14:textId="77777777" w:rsidR="00832A5A" w:rsidRPr="00191F5C" w:rsidRDefault="00832A5A" w:rsidP="00F21F14">
      <w:pPr>
        <w:pStyle w:val="ListParagraph"/>
        <w:tabs>
          <w:tab w:val="left" w:pos="4771"/>
        </w:tabs>
        <w:bidi w:val="0"/>
        <w:spacing w:after="0" w:line="240" w:lineRule="auto"/>
        <w:jc w:val="both"/>
        <w:rPr>
          <w:rFonts w:ascii="Times New Roman" w:hAnsi="Times New Roman" w:cs="B Nazanin"/>
          <w:sz w:val="24"/>
          <w:szCs w:val="28"/>
        </w:rPr>
        <w:sectPr w:rsidR="00832A5A" w:rsidRPr="00191F5C" w:rsidSect="00A66AAB">
          <w:headerReference w:type="default" r:id="rId49"/>
          <w:footnotePr>
            <w:numRestart w:val="eachPage"/>
          </w:footnotePr>
          <w:pgSz w:w="11907" w:h="16840" w:code="9"/>
          <w:pgMar w:top="2835" w:right="2552" w:bottom="3402" w:left="2552" w:header="2268" w:footer="2268" w:gutter="0"/>
          <w:pgNumType w:start="51"/>
          <w:cols w:space="708"/>
          <w:titlePg/>
          <w:docGrid w:linePitch="360"/>
        </w:sectPr>
      </w:pPr>
    </w:p>
    <w:p w14:paraId="493EBD38" w14:textId="77777777" w:rsidR="00832A5A" w:rsidRPr="00191F5C" w:rsidRDefault="00832A5A" w:rsidP="00F21F14">
      <w:pPr>
        <w:pStyle w:val="ListParagraph"/>
        <w:tabs>
          <w:tab w:val="left" w:pos="4771"/>
        </w:tabs>
        <w:bidi w:val="0"/>
        <w:spacing w:after="0" w:line="240" w:lineRule="auto"/>
        <w:jc w:val="both"/>
        <w:rPr>
          <w:rFonts w:ascii="Times New Roman" w:hAnsi="Times New Roman" w:cs="B Nazanin"/>
          <w:sz w:val="24"/>
          <w:szCs w:val="28"/>
        </w:rPr>
      </w:pPr>
    </w:p>
    <w:p w14:paraId="06EDDF52" w14:textId="77777777" w:rsidR="00BF74E3" w:rsidRPr="00191F5C" w:rsidRDefault="00BF74E3" w:rsidP="00F21F14">
      <w:pPr>
        <w:pStyle w:val="GS1Body"/>
        <w:bidi/>
        <w:spacing w:before="0" w:after="0"/>
        <w:ind w:left="0"/>
        <w:rPr>
          <w:rFonts w:ascii="Times New Roman" w:hAnsi="Times New Roman" w:cs="B Nazanin"/>
          <w:sz w:val="24"/>
          <w:szCs w:val="28"/>
          <w:rtl/>
          <w:lang w:val="en-US"/>
        </w:rPr>
      </w:pPr>
    </w:p>
    <w:p w14:paraId="6E9CF553" w14:textId="77777777" w:rsidR="00BF74E3" w:rsidRPr="00191F5C" w:rsidRDefault="00BF74E3" w:rsidP="00F21F14">
      <w:pPr>
        <w:tabs>
          <w:tab w:val="left" w:pos="4771"/>
        </w:tabs>
        <w:jc w:val="both"/>
        <w:rPr>
          <w:rFonts w:cs="B Titr"/>
          <w:szCs w:val="56"/>
          <w:rtl/>
          <w:lang w:bidi="fa-IR"/>
        </w:rPr>
      </w:pPr>
    </w:p>
    <w:p w14:paraId="167C5542" w14:textId="77777777" w:rsidR="00BF74E3" w:rsidRPr="00191F5C" w:rsidRDefault="00BF74E3" w:rsidP="00F21F14">
      <w:pPr>
        <w:bidi/>
        <w:jc w:val="center"/>
        <w:rPr>
          <w:rFonts w:cs="B Titr"/>
          <w:szCs w:val="50"/>
          <w:rtl/>
          <w:lang w:bidi="fa-IR"/>
        </w:rPr>
      </w:pPr>
      <w:r w:rsidRPr="00191F5C">
        <w:rPr>
          <w:rFonts w:cs="B Titr" w:hint="cs"/>
          <w:szCs w:val="50"/>
          <w:rtl/>
          <w:lang w:bidi="fa-IR"/>
        </w:rPr>
        <w:t>فصل سوم:</w:t>
      </w:r>
    </w:p>
    <w:p w14:paraId="3ADF923A" w14:textId="77777777" w:rsidR="00BF74E3" w:rsidRPr="00191F5C" w:rsidRDefault="00BF74E3" w:rsidP="00F21F14">
      <w:pPr>
        <w:bidi/>
        <w:jc w:val="center"/>
        <w:rPr>
          <w:rFonts w:cs="B Titr"/>
          <w:szCs w:val="50"/>
          <w:rtl/>
          <w:lang w:bidi="fa-IR"/>
        </w:rPr>
      </w:pPr>
    </w:p>
    <w:p w14:paraId="2DF99F53" w14:textId="77777777" w:rsidR="00BF74E3" w:rsidRPr="00191F5C" w:rsidRDefault="00BF74E3" w:rsidP="00F21F14">
      <w:pPr>
        <w:bidi/>
        <w:jc w:val="center"/>
        <w:rPr>
          <w:rFonts w:cs="B Titr"/>
          <w:szCs w:val="60"/>
          <w:lang w:bidi="fa-IR"/>
        </w:rPr>
      </w:pPr>
      <w:r w:rsidRPr="00191F5C">
        <w:rPr>
          <w:rFonts w:cs="B Titr" w:hint="cs"/>
          <w:szCs w:val="60"/>
          <w:rtl/>
          <w:lang w:bidi="fa-IR"/>
        </w:rPr>
        <w:t>استانداردهای ضبط خودکار داده</w:t>
      </w:r>
      <w:r w:rsidRPr="00191F5C">
        <w:rPr>
          <w:rFonts w:cs="B Titr" w:hint="eastAsia"/>
          <w:szCs w:val="60"/>
          <w:rtl/>
          <w:lang w:bidi="fa-IR"/>
        </w:rPr>
        <w:t>‌</w:t>
      </w:r>
      <w:r w:rsidRPr="00191F5C">
        <w:rPr>
          <w:rFonts w:cs="B Titr" w:hint="cs"/>
          <w:szCs w:val="60"/>
          <w:rtl/>
          <w:lang w:bidi="fa-IR"/>
        </w:rPr>
        <w:t xml:space="preserve">ها </w:t>
      </w:r>
      <w:r w:rsidRPr="00191F5C">
        <w:rPr>
          <w:rFonts w:cs="B Titr"/>
          <w:b/>
          <w:bCs/>
          <w:sz w:val="52"/>
          <w:szCs w:val="52"/>
          <w:lang w:bidi="fa-IR"/>
        </w:rPr>
        <w:t>GS1</w:t>
      </w:r>
    </w:p>
    <w:p w14:paraId="5C620E57" w14:textId="77777777" w:rsidR="00BF74E3" w:rsidRPr="00191F5C" w:rsidRDefault="00BF74E3" w:rsidP="00F21F14">
      <w:pPr>
        <w:bidi/>
        <w:rPr>
          <w:rFonts w:cs="B Nazanin"/>
          <w:szCs w:val="28"/>
          <w:rtl/>
          <w:lang w:bidi="fa-IR"/>
        </w:rPr>
      </w:pPr>
    </w:p>
    <w:p w14:paraId="38CCFB9E" w14:textId="77777777" w:rsidR="00BF74E3" w:rsidRPr="00191F5C" w:rsidRDefault="00BF74E3" w:rsidP="00F21F14">
      <w:pPr>
        <w:tabs>
          <w:tab w:val="left" w:pos="4771"/>
        </w:tabs>
        <w:jc w:val="both"/>
        <w:rPr>
          <w:rFonts w:cs="B Titr"/>
          <w:szCs w:val="56"/>
          <w:rtl/>
          <w:lang w:bidi="fa-IR"/>
        </w:rPr>
      </w:pPr>
    </w:p>
    <w:p w14:paraId="2ADDB856" w14:textId="77777777" w:rsidR="00BF74E3" w:rsidRPr="00191F5C" w:rsidRDefault="00BF74E3" w:rsidP="00F21F14">
      <w:pPr>
        <w:tabs>
          <w:tab w:val="left" w:pos="4771"/>
        </w:tabs>
        <w:jc w:val="both"/>
        <w:rPr>
          <w:rFonts w:cs="B Titr"/>
          <w:szCs w:val="56"/>
          <w:rtl/>
          <w:lang w:bidi="fa-IR"/>
        </w:rPr>
      </w:pPr>
    </w:p>
    <w:p w14:paraId="16F59037" w14:textId="77777777" w:rsidR="00832A5A" w:rsidRPr="00191F5C" w:rsidRDefault="00832A5A" w:rsidP="00F21F14">
      <w:pPr>
        <w:tabs>
          <w:tab w:val="left" w:pos="4771"/>
        </w:tabs>
        <w:jc w:val="both"/>
        <w:rPr>
          <w:rFonts w:cs="B Titr"/>
          <w:szCs w:val="56"/>
          <w:rtl/>
          <w:lang w:bidi="fa-IR"/>
        </w:rPr>
      </w:pPr>
    </w:p>
    <w:p w14:paraId="65AA40B4" w14:textId="77777777" w:rsidR="00832A5A" w:rsidRPr="00191F5C" w:rsidRDefault="00832A5A" w:rsidP="00F21F14">
      <w:pPr>
        <w:tabs>
          <w:tab w:val="left" w:pos="4771"/>
        </w:tabs>
        <w:jc w:val="both"/>
        <w:rPr>
          <w:rFonts w:cs="B Titr"/>
          <w:szCs w:val="56"/>
          <w:rtl/>
          <w:lang w:bidi="fa-IR"/>
        </w:rPr>
      </w:pPr>
    </w:p>
    <w:p w14:paraId="4F813878" w14:textId="77777777" w:rsidR="00BF74E3" w:rsidRPr="00191F5C" w:rsidRDefault="00A962B3" w:rsidP="00F21F14">
      <w:pPr>
        <w:pStyle w:val="Heading1"/>
        <w:numPr>
          <w:ilvl w:val="0"/>
          <w:numId w:val="0"/>
        </w:numPr>
        <w:bidi/>
        <w:spacing w:before="0" w:after="0"/>
        <w:ind w:left="360"/>
        <w:rPr>
          <w:rFonts w:ascii="Times New Roman" w:hAnsi="Times New Roman" w:cs="B Nazanin"/>
          <w:sz w:val="24"/>
          <w:szCs w:val="30"/>
          <w:rtl/>
          <w:lang w:bidi="fa-IR"/>
        </w:rPr>
      </w:pPr>
      <w:bookmarkStart w:id="404" w:name="_Toc530563736"/>
      <w:bookmarkStart w:id="405" w:name="_Toc186797476"/>
      <w:bookmarkStart w:id="406" w:name="_Toc497459104"/>
      <w:r w:rsidRPr="00191F5C">
        <w:rPr>
          <w:rFonts w:ascii="Times New Roman" w:hAnsi="Times New Roman" w:cs="B Nazanin" w:hint="cs"/>
          <w:sz w:val="24"/>
          <w:szCs w:val="30"/>
          <w:rtl/>
          <w:lang w:bidi="fa-IR"/>
        </w:rPr>
        <w:t>3</w:t>
      </w:r>
      <w:r w:rsidR="00BF74E3" w:rsidRPr="00191F5C">
        <w:rPr>
          <w:rFonts w:ascii="Times New Roman" w:hAnsi="Times New Roman" w:cs="B Nazanin" w:hint="cs"/>
          <w:sz w:val="24"/>
          <w:szCs w:val="30"/>
          <w:rtl/>
          <w:lang w:bidi="fa-IR"/>
        </w:rPr>
        <w:t>-1- مقدمه</w:t>
      </w:r>
      <w:bookmarkEnd w:id="404"/>
    </w:p>
    <w:p w14:paraId="2B602FD5" w14:textId="77777777" w:rsidR="00BF74E3" w:rsidRPr="00191F5C" w:rsidRDefault="00BF74E3" w:rsidP="004B563A">
      <w:pPr>
        <w:bidi/>
        <w:ind w:left="360"/>
        <w:jc w:val="lowKashida"/>
        <w:rPr>
          <w:rFonts w:cs="B Nazanin"/>
          <w:szCs w:val="28"/>
          <w:rtl/>
          <w:lang w:bidi="fa-IR"/>
        </w:rPr>
      </w:pPr>
      <w:r w:rsidRPr="00191F5C">
        <w:rPr>
          <w:rFonts w:cs="B Nazanin" w:hint="cs"/>
          <w:szCs w:val="28"/>
          <w:rtl/>
          <w:lang w:bidi="fa-IR"/>
        </w:rPr>
        <w:t>شناسایی خودکار یعنی ضبط خودكار داده</w:t>
      </w:r>
      <w:r w:rsidRPr="00191F5C">
        <w:rPr>
          <w:rFonts w:cs="B Nazanin"/>
          <w:szCs w:val="28"/>
          <w:rtl/>
          <w:lang w:bidi="fa-IR"/>
        </w:rPr>
        <w:softHyphen/>
      </w:r>
      <w:r w:rsidRPr="00191F5C">
        <w:rPr>
          <w:rFonts w:cs="B Nazanin" w:hint="cs"/>
          <w:szCs w:val="28"/>
          <w:rtl/>
          <w:lang w:bidi="fa-IR"/>
        </w:rPr>
        <w:t xml:space="preserve">ها </w:t>
      </w:r>
      <w:r w:rsidRPr="00191F5C">
        <w:rPr>
          <w:rFonts w:cs="B Nazanin"/>
          <w:szCs w:val="28"/>
          <w:rtl/>
          <w:lang w:bidi="fa-IR"/>
        </w:rPr>
        <w:t xml:space="preserve">و ورود </w:t>
      </w:r>
      <w:r w:rsidR="00A9561F">
        <w:rPr>
          <w:rFonts w:cs="B Nazanin"/>
          <w:szCs w:val="28"/>
          <w:rtl/>
          <w:lang w:bidi="fa-IR"/>
        </w:rPr>
        <w:t>آن‌ها</w:t>
      </w:r>
      <w:r w:rsidRPr="00191F5C">
        <w:rPr>
          <w:rFonts w:cs="B Nazanin"/>
          <w:szCs w:val="28"/>
          <w:rtl/>
          <w:lang w:bidi="fa-IR"/>
        </w:rPr>
        <w:t xml:space="preserve"> </w:t>
      </w:r>
      <w:r w:rsidR="0051648C">
        <w:rPr>
          <w:rFonts w:cs="B Nazanin"/>
          <w:szCs w:val="28"/>
          <w:rtl/>
          <w:lang w:bidi="fa-IR"/>
        </w:rPr>
        <w:t>به‌طور</w:t>
      </w:r>
      <w:r w:rsidRPr="00191F5C">
        <w:rPr>
          <w:rFonts w:cs="B Nazanin" w:hint="cs"/>
          <w:szCs w:val="28"/>
          <w:rtl/>
          <w:lang w:bidi="fa-IR"/>
        </w:rPr>
        <w:t xml:space="preserve"> مستقیم به </w:t>
      </w:r>
      <w:r w:rsidRPr="00191F5C">
        <w:rPr>
          <w:rFonts w:cs="B Nazanin"/>
          <w:szCs w:val="28"/>
          <w:rtl/>
          <w:lang w:bidi="fa-IR"/>
        </w:rPr>
        <w:t>س</w:t>
      </w:r>
      <w:r w:rsidRPr="00191F5C">
        <w:rPr>
          <w:rFonts w:cs="B Nazanin" w:hint="cs"/>
          <w:szCs w:val="28"/>
          <w:rtl/>
          <w:lang w:bidi="fa-IR"/>
        </w:rPr>
        <w:t>ی</w:t>
      </w:r>
      <w:r w:rsidRPr="00191F5C">
        <w:rPr>
          <w:rFonts w:cs="B Nazanin" w:hint="eastAsia"/>
          <w:szCs w:val="28"/>
          <w:rtl/>
          <w:lang w:bidi="fa-IR"/>
        </w:rPr>
        <w:t>ستم</w:t>
      </w:r>
      <w:r w:rsidRPr="00191F5C">
        <w:rPr>
          <w:rFonts w:cs="B Nazanin" w:hint="cs"/>
          <w:szCs w:val="28"/>
          <w:rtl/>
          <w:lang w:bidi="fa-IR"/>
        </w:rPr>
        <w:t>‌</w:t>
      </w:r>
      <w:r w:rsidRPr="00191F5C">
        <w:rPr>
          <w:rFonts w:cs="B Nazanin"/>
          <w:szCs w:val="28"/>
          <w:rtl/>
          <w:lang w:bidi="fa-IR"/>
        </w:rPr>
        <w:t>ها</w:t>
      </w:r>
      <w:r w:rsidRPr="00191F5C">
        <w:rPr>
          <w:rFonts w:cs="B Nazanin" w:hint="cs"/>
          <w:szCs w:val="28"/>
          <w:rtl/>
          <w:lang w:bidi="fa-IR"/>
        </w:rPr>
        <w:t>ی</w:t>
      </w:r>
      <w:r w:rsidRPr="00191F5C">
        <w:rPr>
          <w:rFonts w:cs="B Nazanin"/>
          <w:szCs w:val="28"/>
          <w:rtl/>
          <w:lang w:bidi="fa-IR"/>
        </w:rPr>
        <w:t xml:space="preserve"> کامپ</w:t>
      </w:r>
      <w:r w:rsidRPr="00191F5C">
        <w:rPr>
          <w:rFonts w:cs="B Nazanin" w:hint="cs"/>
          <w:szCs w:val="28"/>
          <w:rtl/>
          <w:lang w:bidi="fa-IR"/>
        </w:rPr>
        <w:t>ی</w:t>
      </w:r>
      <w:r w:rsidRPr="00191F5C">
        <w:rPr>
          <w:rFonts w:cs="B Nazanin" w:hint="eastAsia"/>
          <w:szCs w:val="28"/>
          <w:rtl/>
          <w:lang w:bidi="fa-IR"/>
        </w:rPr>
        <w:t>وتر</w:t>
      </w:r>
      <w:r w:rsidRPr="00191F5C">
        <w:rPr>
          <w:rFonts w:cs="B Nazanin" w:hint="cs"/>
          <w:szCs w:val="28"/>
          <w:rtl/>
          <w:lang w:bidi="fa-IR"/>
        </w:rPr>
        <w:t>ی</w:t>
      </w:r>
      <w:r w:rsidRPr="00191F5C">
        <w:rPr>
          <w:rFonts w:cs="B Nazanin"/>
          <w:szCs w:val="28"/>
          <w:rtl/>
          <w:lang w:bidi="fa-IR"/>
        </w:rPr>
        <w:t xml:space="preserve"> بدون دخالت انسان</w:t>
      </w:r>
      <w:r w:rsidRPr="00191F5C">
        <w:rPr>
          <w:rFonts w:cs="B Nazanin" w:hint="cs"/>
          <w:szCs w:val="28"/>
          <w:rtl/>
          <w:lang w:bidi="fa-IR"/>
        </w:rPr>
        <w:t xml:space="preserve">. </w:t>
      </w:r>
      <w:r w:rsidR="00EF2F3D">
        <w:rPr>
          <w:rFonts w:cs="B Nazanin" w:hint="cs"/>
          <w:szCs w:val="28"/>
          <w:rtl/>
          <w:lang w:bidi="fa-IR"/>
        </w:rPr>
        <w:t>به‌عبارت‌دیگر</w:t>
      </w:r>
      <w:r w:rsidRPr="00191F5C">
        <w:rPr>
          <w:rFonts w:cs="B Nazanin" w:hint="cs"/>
          <w:szCs w:val="28"/>
          <w:rtl/>
          <w:lang w:bidi="fa-IR"/>
        </w:rPr>
        <w:t xml:space="preserve"> برای شناسایی هر قلم کالا بجای ورود دستی کد آن در سیستم‌های کامپیوتری، کد را تبدیل به یک بارکد یا سایر ابزارهای ضبط </w:t>
      </w:r>
      <w:r w:rsidR="004B563A">
        <w:rPr>
          <w:rFonts w:cs="B Nazanin"/>
          <w:szCs w:val="28"/>
          <w:rtl/>
          <w:lang w:bidi="fa-IR"/>
        </w:rPr>
        <w:t>خو</w:t>
      </w:r>
      <w:r w:rsidR="004B563A">
        <w:rPr>
          <w:rFonts w:cs="B Nazanin" w:hint="cs"/>
          <w:szCs w:val="28"/>
          <w:rtl/>
          <w:lang w:bidi="fa-IR"/>
        </w:rPr>
        <w:t>دکا</w:t>
      </w:r>
      <w:r w:rsidR="00EF2F3D">
        <w:rPr>
          <w:rFonts w:cs="B Nazanin"/>
          <w:szCs w:val="28"/>
          <w:rtl/>
          <w:lang w:bidi="fa-IR"/>
        </w:rPr>
        <w:t>ر</w:t>
      </w:r>
      <w:r w:rsidRPr="00191F5C">
        <w:rPr>
          <w:rFonts w:cs="B Nazanin" w:hint="cs"/>
          <w:szCs w:val="28"/>
          <w:rtl/>
          <w:lang w:bidi="fa-IR"/>
        </w:rPr>
        <w:t xml:space="preserve"> کرده و سپس از طریق یک دستگاه </w:t>
      </w:r>
      <w:r w:rsidR="005C6F7A" w:rsidRPr="00191F5C">
        <w:rPr>
          <w:rFonts w:cs="B Nazanin" w:hint="cs"/>
          <w:szCs w:val="28"/>
          <w:rtl/>
          <w:lang w:bidi="fa-IR"/>
        </w:rPr>
        <w:t>بارکد</w:t>
      </w:r>
      <w:r w:rsidRPr="00191F5C">
        <w:rPr>
          <w:rFonts w:cs="B Nazanin" w:hint="cs"/>
          <w:szCs w:val="28"/>
          <w:rtl/>
          <w:lang w:bidi="fa-IR"/>
        </w:rPr>
        <w:t xml:space="preserve">خوان اطلاعات </w:t>
      </w:r>
      <w:r w:rsidR="00EA7805">
        <w:rPr>
          <w:rFonts w:cs="B Nazanin" w:hint="cs"/>
          <w:szCs w:val="28"/>
          <w:rtl/>
          <w:lang w:bidi="fa-IR"/>
        </w:rPr>
        <w:t>به‌صورت</w:t>
      </w:r>
      <w:r w:rsidRPr="00191F5C">
        <w:rPr>
          <w:rFonts w:cs="B Nazanin" w:hint="cs"/>
          <w:szCs w:val="28"/>
          <w:rtl/>
          <w:lang w:bidi="fa-IR"/>
        </w:rPr>
        <w:t xml:space="preserve"> خودکار وارد سیستم می</w:t>
      </w:r>
      <w:r w:rsidR="005C6F7A" w:rsidRPr="00191F5C">
        <w:rPr>
          <w:rFonts w:cs="B Nazanin" w:hint="eastAsia"/>
          <w:szCs w:val="28"/>
          <w:rtl/>
          <w:lang w:bidi="fa-IR"/>
        </w:rPr>
        <w:t>‌</w:t>
      </w:r>
      <w:r w:rsidRPr="00191F5C">
        <w:rPr>
          <w:rFonts w:cs="B Nazanin" w:hint="cs"/>
          <w:szCs w:val="28"/>
          <w:rtl/>
          <w:lang w:bidi="fa-IR"/>
        </w:rPr>
        <w:t xml:space="preserve">شوند. دلیل پیدایش این تکنولوژی این است که وارد کردن کدها </w:t>
      </w:r>
      <w:r w:rsidR="00EA7805">
        <w:rPr>
          <w:rFonts w:cs="B Nazanin" w:hint="cs"/>
          <w:szCs w:val="28"/>
          <w:rtl/>
          <w:lang w:bidi="fa-IR"/>
        </w:rPr>
        <w:t>به‌صورت</w:t>
      </w:r>
      <w:r w:rsidRPr="00191F5C">
        <w:rPr>
          <w:rFonts w:cs="B Nazanin" w:hint="cs"/>
          <w:szCs w:val="28"/>
          <w:rtl/>
          <w:lang w:bidi="fa-IR"/>
        </w:rPr>
        <w:t xml:space="preserve"> دستی کاری خسته</w:t>
      </w:r>
      <w:r w:rsidR="005C6F7A" w:rsidRPr="00191F5C">
        <w:rPr>
          <w:rFonts w:cs="B Nazanin" w:hint="eastAsia"/>
          <w:szCs w:val="28"/>
          <w:rtl/>
          <w:lang w:bidi="fa-IR"/>
        </w:rPr>
        <w:t>‌</w:t>
      </w:r>
      <w:r w:rsidR="005C6F7A" w:rsidRPr="00191F5C">
        <w:rPr>
          <w:rFonts w:cs="B Nazanin" w:hint="cs"/>
          <w:szCs w:val="28"/>
          <w:rtl/>
          <w:lang w:bidi="fa-IR"/>
        </w:rPr>
        <w:t>کننده بوده و از همه مهم</w:t>
      </w:r>
      <w:r w:rsidR="005C6F7A" w:rsidRPr="00191F5C">
        <w:rPr>
          <w:rFonts w:cs="B Nazanin" w:hint="eastAsia"/>
          <w:szCs w:val="28"/>
          <w:rtl/>
          <w:lang w:bidi="fa-IR"/>
        </w:rPr>
        <w:t>‌</w:t>
      </w:r>
      <w:r w:rsidRPr="00191F5C">
        <w:rPr>
          <w:rFonts w:cs="B Nazanin" w:hint="cs"/>
          <w:szCs w:val="28"/>
          <w:rtl/>
          <w:lang w:bidi="fa-IR"/>
        </w:rPr>
        <w:t>تر اینکه ممکن است در اثر خطاهای انسانی کدها</w:t>
      </w:r>
      <w:r w:rsidR="005C6F7A" w:rsidRPr="00191F5C">
        <w:rPr>
          <w:rFonts w:cs="B Nazanin" w:hint="cs"/>
          <w:szCs w:val="28"/>
          <w:rtl/>
          <w:lang w:bidi="fa-IR"/>
        </w:rPr>
        <w:t>،</w:t>
      </w:r>
      <w:r w:rsidRPr="00191F5C">
        <w:rPr>
          <w:rFonts w:cs="B Nazanin" w:hint="cs"/>
          <w:szCs w:val="28"/>
          <w:rtl/>
          <w:lang w:bidi="fa-IR"/>
        </w:rPr>
        <w:t xml:space="preserve"> اشتباه وارد شوند و کیفیت داده‌ها پایین بیاید.</w:t>
      </w:r>
    </w:p>
    <w:p w14:paraId="2417C8DC" w14:textId="77777777" w:rsidR="00BF74E3" w:rsidRPr="00191F5C" w:rsidRDefault="00BF74E3" w:rsidP="00F21F14">
      <w:pPr>
        <w:bidi/>
        <w:ind w:left="360"/>
        <w:jc w:val="lowKashida"/>
        <w:rPr>
          <w:rFonts w:cs="B Nazanin"/>
          <w:szCs w:val="28"/>
          <w:rtl/>
          <w:lang w:bidi="fa-IR"/>
        </w:rPr>
      </w:pPr>
      <w:r w:rsidRPr="00191F5C">
        <w:rPr>
          <w:rFonts w:cs="B Nazanin"/>
          <w:szCs w:val="28"/>
          <w:lang w:bidi="fa-IR"/>
        </w:rPr>
        <w:t>GS1</w:t>
      </w:r>
      <w:r w:rsidRPr="00191F5C">
        <w:rPr>
          <w:rFonts w:cs="B Nazanin" w:hint="cs"/>
          <w:szCs w:val="28"/>
          <w:rtl/>
          <w:lang w:bidi="fa-IR"/>
        </w:rPr>
        <w:t xml:space="preserve"> می</w:t>
      </w:r>
      <w:r w:rsidR="005C6F7A" w:rsidRPr="00191F5C">
        <w:rPr>
          <w:rFonts w:cs="B Nazanin" w:hint="eastAsia"/>
          <w:szCs w:val="28"/>
          <w:rtl/>
          <w:lang w:bidi="fa-IR"/>
        </w:rPr>
        <w:t>‌</w:t>
      </w:r>
      <w:r w:rsidRPr="00191F5C">
        <w:rPr>
          <w:rFonts w:cs="B Nazanin" w:hint="cs"/>
          <w:szCs w:val="28"/>
          <w:rtl/>
          <w:lang w:bidi="fa-IR"/>
        </w:rPr>
        <w:t>گوید حالا که همه موجودیت</w:t>
      </w:r>
      <w:r w:rsidRPr="00191F5C">
        <w:rPr>
          <w:rFonts w:cs="B Nazanin"/>
          <w:szCs w:val="28"/>
          <w:rtl/>
          <w:lang w:bidi="fa-IR"/>
        </w:rPr>
        <w:softHyphen/>
      </w:r>
      <w:r w:rsidRPr="00191F5C">
        <w:rPr>
          <w:rFonts w:cs="B Nazanin" w:hint="cs"/>
          <w:szCs w:val="28"/>
          <w:rtl/>
          <w:lang w:bidi="fa-IR"/>
        </w:rPr>
        <w:t xml:space="preserve">های زنجیره </w:t>
      </w:r>
      <w:r w:rsidR="008B5141">
        <w:rPr>
          <w:rFonts w:cs="B Nazanin" w:hint="cs"/>
          <w:szCs w:val="28"/>
          <w:rtl/>
          <w:lang w:bidi="fa-IR"/>
        </w:rPr>
        <w:t>تأمین</w:t>
      </w:r>
      <w:r w:rsidRPr="00191F5C">
        <w:rPr>
          <w:rFonts w:cs="B Nazanin" w:hint="cs"/>
          <w:szCs w:val="28"/>
          <w:rtl/>
          <w:lang w:bidi="fa-IR"/>
        </w:rPr>
        <w:t xml:space="preserve"> را بجای توصیف اسمی با یک کد استاندارد در سراسر جهان شناسایی کردیم حالا باید کدها را از طریق یک حامل داده (رمز کردن کد با استفاده از بارکد یا نماد دیگر) تبدیل به ابزار شناسایی خودکار کنیم.</w:t>
      </w:r>
    </w:p>
    <w:p w14:paraId="3F816887" w14:textId="77777777" w:rsidR="00BF74E3" w:rsidRPr="00191F5C" w:rsidRDefault="00BF74E3" w:rsidP="00F21F14">
      <w:pPr>
        <w:bidi/>
        <w:ind w:left="360"/>
        <w:jc w:val="lowKashida"/>
        <w:rPr>
          <w:rFonts w:cs="B Nazanin"/>
          <w:szCs w:val="28"/>
          <w:rtl/>
          <w:lang w:bidi="fa-IR"/>
        </w:rPr>
      </w:pPr>
      <w:r w:rsidRPr="00191F5C">
        <w:rPr>
          <w:rFonts w:cs="B Nazanin" w:hint="cs"/>
          <w:szCs w:val="28"/>
          <w:rtl/>
          <w:lang w:bidi="fa-IR"/>
        </w:rPr>
        <w:t xml:space="preserve">با انجام این کار امکان شناسایی خودکار اقلام و </w:t>
      </w:r>
      <w:r w:rsidR="00EF2F3D">
        <w:rPr>
          <w:rFonts w:cs="B Nazanin" w:hint="cs"/>
          <w:szCs w:val="28"/>
          <w:rtl/>
          <w:lang w:bidi="fa-IR"/>
        </w:rPr>
        <w:t>موجودیت‌ها</w:t>
      </w:r>
      <w:r w:rsidRPr="00191F5C">
        <w:rPr>
          <w:rFonts w:cs="B Nazanin" w:hint="cs"/>
          <w:szCs w:val="28"/>
          <w:rtl/>
          <w:lang w:bidi="fa-IR"/>
        </w:rPr>
        <w:t xml:space="preserve"> فراهم </w:t>
      </w:r>
      <w:r w:rsidR="00EA7805">
        <w:rPr>
          <w:rFonts w:cs="B Nazanin" w:hint="cs"/>
          <w:szCs w:val="28"/>
          <w:rtl/>
          <w:lang w:bidi="fa-IR"/>
        </w:rPr>
        <w:t>می‌شود</w:t>
      </w:r>
      <w:r w:rsidRPr="00191F5C">
        <w:rPr>
          <w:rFonts w:cs="B Nazanin" w:hint="cs"/>
          <w:szCs w:val="28"/>
          <w:rtl/>
          <w:lang w:bidi="fa-IR"/>
        </w:rPr>
        <w:t xml:space="preserve">. به این صورت که </w:t>
      </w:r>
      <w:r w:rsidR="00A9561F">
        <w:rPr>
          <w:rFonts w:cs="B Nazanin" w:hint="cs"/>
          <w:szCs w:val="28"/>
          <w:rtl/>
          <w:lang w:bidi="fa-IR"/>
        </w:rPr>
        <w:t>به‌عنوان‌مثال</w:t>
      </w:r>
      <w:r w:rsidRPr="00191F5C">
        <w:rPr>
          <w:rFonts w:cs="B Nazanin" w:hint="cs"/>
          <w:szCs w:val="28"/>
          <w:rtl/>
          <w:lang w:bidi="fa-IR"/>
        </w:rPr>
        <w:t xml:space="preserve"> در نقطه فروش فروشگاه</w:t>
      </w:r>
      <w:r w:rsidR="005C6F7A" w:rsidRPr="00191F5C">
        <w:rPr>
          <w:rFonts w:cs="B Nazanin" w:hint="eastAsia"/>
          <w:szCs w:val="28"/>
          <w:rtl/>
          <w:lang w:bidi="fa-IR"/>
        </w:rPr>
        <w:t>‌</w:t>
      </w:r>
      <w:r w:rsidRPr="00191F5C">
        <w:rPr>
          <w:rFonts w:cs="B Nazanin" w:hint="cs"/>
          <w:szCs w:val="28"/>
          <w:rtl/>
          <w:lang w:bidi="fa-IR"/>
        </w:rPr>
        <w:t>ها، بجای وارد کردن دستی کد توسط صندوقدار، نماد بارکد توسط دستگاه بارکدخوان (</w:t>
      </w:r>
      <w:r w:rsidRPr="00191F5C">
        <w:rPr>
          <w:rFonts w:cs="B Nazanin"/>
          <w:szCs w:val="28"/>
          <w:lang w:bidi="fa-IR"/>
        </w:rPr>
        <w:t>Reader</w:t>
      </w:r>
      <w:r w:rsidRPr="00191F5C">
        <w:rPr>
          <w:rFonts w:cs="B Nazanin" w:hint="cs"/>
          <w:szCs w:val="28"/>
          <w:rtl/>
          <w:lang w:bidi="fa-IR"/>
        </w:rPr>
        <w:t>) خواندن می</w:t>
      </w:r>
      <w:r w:rsidR="005C6F7A" w:rsidRPr="00191F5C">
        <w:rPr>
          <w:rFonts w:cs="B Nazanin" w:hint="eastAsia"/>
          <w:szCs w:val="28"/>
          <w:rtl/>
          <w:lang w:bidi="fa-IR"/>
        </w:rPr>
        <w:t>‌</w:t>
      </w:r>
      <w:r w:rsidRPr="00191F5C">
        <w:rPr>
          <w:rFonts w:cs="B Nazanin" w:hint="cs"/>
          <w:szCs w:val="28"/>
          <w:rtl/>
          <w:lang w:bidi="fa-IR"/>
        </w:rPr>
        <w:t>شود.</w:t>
      </w:r>
    </w:p>
    <w:p w14:paraId="6293DD41" w14:textId="77777777" w:rsidR="005C6F7A" w:rsidRPr="00191F5C" w:rsidRDefault="00BF74E3" w:rsidP="00F21F14">
      <w:pPr>
        <w:bidi/>
        <w:ind w:left="360"/>
        <w:jc w:val="lowKashida"/>
        <w:rPr>
          <w:rFonts w:cs="B Nazanin"/>
          <w:szCs w:val="28"/>
          <w:rtl/>
          <w:lang w:bidi="fa-IR"/>
        </w:rPr>
      </w:pPr>
      <w:r w:rsidRPr="00191F5C">
        <w:rPr>
          <w:rFonts w:cs="B Nazanin" w:hint="cs"/>
          <w:szCs w:val="28"/>
          <w:rtl/>
          <w:lang w:bidi="fa-IR"/>
        </w:rPr>
        <w:t>با این کار تمامی اطلاعات مربوط به کالا در صفحه نمایشگر نشان داده می</w:t>
      </w:r>
      <w:r w:rsidRPr="00191F5C">
        <w:rPr>
          <w:rFonts w:cs="B Nazanin" w:hint="eastAsia"/>
          <w:szCs w:val="28"/>
          <w:rtl/>
          <w:lang w:bidi="fa-IR"/>
        </w:rPr>
        <w:t>‌</w:t>
      </w:r>
      <w:r w:rsidRPr="00191F5C">
        <w:rPr>
          <w:rFonts w:cs="B Nazanin" w:hint="cs"/>
          <w:szCs w:val="28"/>
          <w:rtl/>
          <w:lang w:bidi="fa-IR"/>
        </w:rPr>
        <w:t xml:space="preserve">شود و </w:t>
      </w:r>
      <w:r w:rsidR="00EA7805">
        <w:rPr>
          <w:rFonts w:cs="B Nazanin" w:hint="cs"/>
          <w:szCs w:val="28"/>
          <w:rtl/>
          <w:lang w:bidi="fa-IR"/>
        </w:rPr>
        <w:t>به‌صورت</w:t>
      </w:r>
      <w:r w:rsidRPr="00191F5C">
        <w:rPr>
          <w:rFonts w:cs="B Nazanin" w:hint="cs"/>
          <w:szCs w:val="28"/>
          <w:rtl/>
          <w:lang w:bidi="fa-IR"/>
        </w:rPr>
        <w:t xml:space="preserve"> خودکار کالای خریداری شده </w:t>
      </w:r>
      <w:r w:rsidR="00EA7805">
        <w:rPr>
          <w:rFonts w:cs="B Nazanin" w:hint="cs"/>
          <w:szCs w:val="28"/>
          <w:rtl/>
          <w:lang w:bidi="fa-IR"/>
        </w:rPr>
        <w:t>به‌صورت</w:t>
      </w:r>
      <w:r w:rsidRPr="00191F5C">
        <w:rPr>
          <w:rFonts w:cs="B Nazanin" w:hint="cs"/>
          <w:szCs w:val="28"/>
          <w:rtl/>
          <w:lang w:bidi="fa-IR"/>
        </w:rPr>
        <w:t>حساب مشتری اضافه شده و همزمان از موجودی فروشگاه کم می</w:t>
      </w:r>
      <w:r w:rsidR="005C6F7A" w:rsidRPr="00191F5C">
        <w:rPr>
          <w:rFonts w:cs="B Nazanin" w:hint="eastAsia"/>
          <w:szCs w:val="28"/>
          <w:rtl/>
          <w:lang w:bidi="fa-IR"/>
        </w:rPr>
        <w:t>‌</w:t>
      </w:r>
      <w:r w:rsidRPr="00191F5C">
        <w:rPr>
          <w:rFonts w:cs="B Nazanin" w:hint="cs"/>
          <w:szCs w:val="28"/>
          <w:rtl/>
          <w:lang w:bidi="fa-IR"/>
        </w:rPr>
        <w:t xml:space="preserve">شوند. (توضیح اینکه از قبل اطلاعات مربوط به کالاها به کد لینک شده و در پایگاه داده </w:t>
      </w:r>
      <w:r w:rsidR="00A9561F">
        <w:rPr>
          <w:rFonts w:cs="B Nazanin" w:hint="cs"/>
          <w:szCs w:val="28"/>
          <w:rtl/>
          <w:lang w:bidi="fa-IR"/>
        </w:rPr>
        <w:t>ثبت‌شده</w:t>
      </w:r>
      <w:r w:rsidRPr="00191F5C">
        <w:rPr>
          <w:rFonts w:cs="B Nazanin" w:hint="cs"/>
          <w:szCs w:val="28"/>
          <w:rtl/>
          <w:lang w:bidi="fa-IR"/>
        </w:rPr>
        <w:t xml:space="preserve"> است). در این فصل </w:t>
      </w:r>
      <w:r w:rsidR="005C6F7A" w:rsidRPr="00191F5C">
        <w:rPr>
          <w:rFonts w:cs="B Nazanin" w:hint="cs"/>
          <w:szCs w:val="28"/>
          <w:rtl/>
          <w:lang w:bidi="fa-IR"/>
        </w:rPr>
        <w:t xml:space="preserve">ابتدا </w:t>
      </w:r>
      <w:r w:rsidRPr="00191F5C">
        <w:rPr>
          <w:rFonts w:cs="B Nazanin" w:hint="cs"/>
          <w:szCs w:val="28"/>
          <w:rtl/>
          <w:lang w:bidi="fa-IR"/>
        </w:rPr>
        <w:t xml:space="preserve">نمادهای ضبط خودکار </w:t>
      </w:r>
      <w:r w:rsidR="005C6F7A" w:rsidRPr="00191F5C">
        <w:rPr>
          <w:rFonts w:cs="B Nazanin" w:hint="cs"/>
          <w:szCs w:val="28"/>
          <w:rtl/>
          <w:lang w:bidi="fa-IR"/>
        </w:rPr>
        <w:t xml:space="preserve">یا حامل‌های داده </w:t>
      </w:r>
      <w:r w:rsidRPr="00191F5C">
        <w:rPr>
          <w:rFonts w:cs="B Nazanin" w:hint="cs"/>
          <w:szCs w:val="28"/>
          <w:rtl/>
          <w:lang w:bidi="fa-IR"/>
        </w:rPr>
        <w:t xml:space="preserve">در سیستم </w:t>
      </w:r>
      <w:r w:rsidRPr="00191F5C">
        <w:rPr>
          <w:rFonts w:cs="B Nazanin"/>
          <w:szCs w:val="28"/>
          <w:lang w:bidi="fa-IR"/>
        </w:rPr>
        <w:t>GS1</w:t>
      </w:r>
      <w:r w:rsidR="005C6F7A" w:rsidRPr="00191F5C">
        <w:rPr>
          <w:rFonts w:cs="B Nazanin" w:hint="cs"/>
          <w:szCs w:val="28"/>
          <w:rtl/>
          <w:lang w:bidi="fa-IR"/>
        </w:rPr>
        <w:t xml:space="preserve"> </w:t>
      </w:r>
      <w:r w:rsidR="0051648C">
        <w:rPr>
          <w:rFonts w:cs="B Nazanin" w:hint="cs"/>
          <w:szCs w:val="28"/>
          <w:rtl/>
          <w:lang w:bidi="fa-IR"/>
        </w:rPr>
        <w:t>به‌طور</w:t>
      </w:r>
      <w:r w:rsidR="005C6F7A" w:rsidRPr="00191F5C">
        <w:rPr>
          <w:rFonts w:cs="B Nazanin" w:hint="cs"/>
          <w:szCs w:val="28"/>
          <w:rtl/>
          <w:lang w:bidi="fa-IR"/>
        </w:rPr>
        <w:t xml:space="preserve"> مختصر و مفید ارائه شده سپس در قسمت‌های بعد </w:t>
      </w:r>
      <w:r w:rsidR="0051648C">
        <w:rPr>
          <w:rFonts w:cs="B Nazanin" w:hint="cs"/>
          <w:szCs w:val="28"/>
          <w:rtl/>
          <w:lang w:bidi="fa-IR"/>
        </w:rPr>
        <w:t>به‌طور</w:t>
      </w:r>
      <w:r w:rsidR="005C6F7A" w:rsidRPr="00191F5C">
        <w:rPr>
          <w:rFonts w:cs="B Nazanin" w:hint="cs"/>
          <w:szCs w:val="28"/>
          <w:rtl/>
          <w:lang w:bidi="fa-IR"/>
        </w:rPr>
        <w:t xml:space="preserve"> مفصل به ویژگی‌ها و کارکردهای هر نماد </w:t>
      </w:r>
      <w:r w:rsidR="004A3B5C">
        <w:rPr>
          <w:rFonts w:cs="B Nazanin" w:hint="cs"/>
          <w:szCs w:val="28"/>
          <w:rtl/>
          <w:lang w:bidi="fa-IR"/>
        </w:rPr>
        <w:t>می‌پردازیم</w:t>
      </w:r>
      <w:r w:rsidR="005C6F7A" w:rsidRPr="00191F5C">
        <w:rPr>
          <w:rFonts w:cs="B Nazanin" w:hint="cs"/>
          <w:szCs w:val="28"/>
          <w:rtl/>
          <w:lang w:bidi="fa-IR"/>
        </w:rPr>
        <w:t>.</w:t>
      </w:r>
    </w:p>
    <w:p w14:paraId="5D9BFB20" w14:textId="77777777" w:rsidR="00BF74E3" w:rsidRPr="00191F5C" w:rsidRDefault="00BF74E3" w:rsidP="00F21F14">
      <w:pPr>
        <w:bidi/>
        <w:ind w:left="360"/>
        <w:jc w:val="lowKashida"/>
        <w:rPr>
          <w:rFonts w:cs="B Nazanin"/>
          <w:szCs w:val="28"/>
          <w:rtl/>
          <w:lang w:bidi="fa-IR"/>
        </w:rPr>
      </w:pPr>
    </w:p>
    <w:p w14:paraId="43FDE5C6" w14:textId="77777777" w:rsidR="00BF74E3" w:rsidRPr="00191F5C" w:rsidRDefault="00A962B3" w:rsidP="00F21F14">
      <w:pPr>
        <w:pStyle w:val="Heading1"/>
        <w:numPr>
          <w:ilvl w:val="0"/>
          <w:numId w:val="0"/>
        </w:numPr>
        <w:bidi/>
        <w:spacing w:before="0" w:after="0"/>
        <w:ind w:left="360"/>
        <w:jc w:val="both"/>
        <w:rPr>
          <w:rFonts w:ascii="Times New Roman" w:hAnsi="Times New Roman" w:cs="B Nazanin"/>
          <w:sz w:val="24"/>
          <w:szCs w:val="28"/>
          <w:rtl/>
          <w:lang w:bidi="fa-IR"/>
        </w:rPr>
      </w:pPr>
      <w:bookmarkStart w:id="407" w:name="_Toc530563737"/>
      <w:r w:rsidRPr="00191F5C">
        <w:rPr>
          <w:rFonts w:ascii="Times New Roman" w:hAnsi="Times New Roman" w:cs="B Nazanin" w:hint="cs"/>
          <w:sz w:val="24"/>
          <w:szCs w:val="28"/>
          <w:rtl/>
          <w:lang w:bidi="fa-IR"/>
        </w:rPr>
        <w:t>3</w:t>
      </w:r>
      <w:r w:rsidR="00BF74E3" w:rsidRPr="00191F5C">
        <w:rPr>
          <w:rFonts w:ascii="Times New Roman" w:hAnsi="Times New Roman" w:cs="B Nazanin" w:hint="cs"/>
          <w:sz w:val="24"/>
          <w:szCs w:val="28"/>
          <w:rtl/>
          <w:lang w:bidi="fa-IR"/>
        </w:rPr>
        <w:t xml:space="preserve">-2- </w:t>
      </w:r>
      <w:r w:rsidR="00BF74E3" w:rsidRPr="00191F5C">
        <w:rPr>
          <w:rFonts w:ascii="Times New Roman" w:hAnsi="Times New Roman" w:cs="B Nazanin" w:hint="cs"/>
          <w:sz w:val="24"/>
          <w:szCs w:val="30"/>
          <w:rtl/>
          <w:lang w:bidi="fa-IR"/>
        </w:rPr>
        <w:t xml:space="preserve">انواع ابزارهای ضبط خودکار داده در سیستم </w:t>
      </w:r>
      <w:r w:rsidR="00BF74E3" w:rsidRPr="00191F5C">
        <w:rPr>
          <w:rFonts w:ascii="Times New Roman" w:hAnsi="Times New Roman" w:cs="B Nazanin"/>
          <w:sz w:val="24"/>
          <w:szCs w:val="30"/>
          <w:lang w:bidi="fa-IR"/>
        </w:rPr>
        <w:t>GS1</w:t>
      </w:r>
      <w:r w:rsidR="00BF74E3" w:rsidRPr="00191F5C">
        <w:rPr>
          <w:rFonts w:ascii="Times New Roman" w:hAnsi="Times New Roman" w:cs="B Nazanin" w:hint="cs"/>
          <w:sz w:val="24"/>
          <w:szCs w:val="30"/>
          <w:rtl/>
          <w:lang w:bidi="fa-IR"/>
        </w:rPr>
        <w:t xml:space="preserve"> (حامل</w:t>
      </w:r>
      <w:r w:rsidRPr="00191F5C">
        <w:rPr>
          <w:rFonts w:ascii="Times New Roman" w:hAnsi="Times New Roman" w:cs="B Nazanin" w:hint="eastAsia"/>
          <w:sz w:val="24"/>
          <w:szCs w:val="30"/>
          <w:rtl/>
          <w:lang w:bidi="fa-IR"/>
        </w:rPr>
        <w:t>‌</w:t>
      </w:r>
      <w:r w:rsidR="00BF74E3" w:rsidRPr="00191F5C">
        <w:rPr>
          <w:rFonts w:ascii="Times New Roman" w:hAnsi="Times New Roman" w:cs="B Nazanin" w:hint="cs"/>
          <w:sz w:val="24"/>
          <w:szCs w:val="30"/>
          <w:rtl/>
          <w:lang w:bidi="fa-IR"/>
        </w:rPr>
        <w:t xml:space="preserve">های داده </w:t>
      </w:r>
      <w:r w:rsidR="00BF74E3" w:rsidRPr="00191F5C">
        <w:rPr>
          <w:rFonts w:ascii="Times New Roman" w:hAnsi="Times New Roman" w:cs="B Nazanin"/>
          <w:sz w:val="24"/>
          <w:szCs w:val="30"/>
          <w:lang w:bidi="fa-IR"/>
        </w:rPr>
        <w:t>GS1</w:t>
      </w:r>
      <w:r w:rsidR="00BF74E3" w:rsidRPr="00191F5C">
        <w:rPr>
          <w:rFonts w:ascii="Times New Roman" w:hAnsi="Times New Roman" w:cs="B Nazanin" w:hint="cs"/>
          <w:sz w:val="24"/>
          <w:szCs w:val="30"/>
          <w:rtl/>
          <w:lang w:bidi="fa-IR"/>
        </w:rPr>
        <w:t>)</w:t>
      </w:r>
      <w:bookmarkEnd w:id="407"/>
    </w:p>
    <w:p w14:paraId="7E64AD06" w14:textId="77777777" w:rsidR="00BF74E3" w:rsidRPr="00191F5C" w:rsidRDefault="00BF74E3" w:rsidP="00F21F14">
      <w:pPr>
        <w:bidi/>
        <w:ind w:left="360"/>
        <w:jc w:val="lowKashida"/>
        <w:rPr>
          <w:rFonts w:cs="B Nazanin"/>
          <w:szCs w:val="28"/>
          <w:rtl/>
          <w:lang w:bidi="fa-IR"/>
        </w:rPr>
      </w:pPr>
      <w:r w:rsidRPr="00191F5C">
        <w:rPr>
          <w:rFonts w:cs="B Nazanin"/>
          <w:szCs w:val="28"/>
          <w:lang w:bidi="fa-IR"/>
        </w:rPr>
        <w:t>GS1</w:t>
      </w:r>
      <w:r w:rsidRPr="00191F5C">
        <w:rPr>
          <w:rFonts w:cs="B Nazanin" w:hint="cs"/>
          <w:szCs w:val="28"/>
          <w:rtl/>
          <w:lang w:bidi="fa-IR"/>
        </w:rPr>
        <w:t xml:space="preserve"> برای شناسایی خودکار اقلام و موجودیت</w:t>
      </w:r>
      <w:r w:rsidRPr="00191F5C">
        <w:rPr>
          <w:rFonts w:cs="B Nazanin" w:hint="eastAsia"/>
          <w:szCs w:val="28"/>
          <w:rtl/>
          <w:lang w:bidi="fa-IR"/>
        </w:rPr>
        <w:t>‌</w:t>
      </w:r>
      <w:r w:rsidRPr="00191F5C">
        <w:rPr>
          <w:rFonts w:cs="B Nazanin" w:hint="cs"/>
          <w:szCs w:val="28"/>
          <w:rtl/>
          <w:lang w:bidi="fa-IR"/>
        </w:rPr>
        <w:t>ها، متناسب با نوع اقلام و مو</w:t>
      </w:r>
      <w:r w:rsidR="000A1C59" w:rsidRPr="00191F5C">
        <w:rPr>
          <w:rFonts w:cs="B Nazanin" w:hint="cs"/>
          <w:szCs w:val="28"/>
          <w:rtl/>
          <w:lang w:bidi="fa-IR"/>
        </w:rPr>
        <w:t>ا</w:t>
      </w:r>
      <w:r w:rsidRPr="00191F5C">
        <w:rPr>
          <w:rFonts w:cs="B Nazanin" w:hint="cs"/>
          <w:szCs w:val="28"/>
          <w:rtl/>
          <w:lang w:bidi="fa-IR"/>
        </w:rPr>
        <w:t>رد کاربرد</w:t>
      </w:r>
      <w:r w:rsidR="000A1C59" w:rsidRPr="00191F5C">
        <w:rPr>
          <w:rFonts w:cs="B Nazanin" w:hint="cs"/>
          <w:szCs w:val="28"/>
          <w:rtl/>
          <w:lang w:bidi="fa-IR"/>
        </w:rPr>
        <w:t>،</w:t>
      </w:r>
      <w:r w:rsidRPr="00191F5C">
        <w:rPr>
          <w:rFonts w:cs="B Nazanin" w:hint="cs"/>
          <w:szCs w:val="28"/>
          <w:rtl/>
          <w:lang w:bidi="fa-IR"/>
        </w:rPr>
        <w:t xml:space="preserve"> از نمادهای مختلفی استفاده می</w:t>
      </w:r>
      <w:r w:rsidRPr="00191F5C">
        <w:rPr>
          <w:rFonts w:cs="B Nazanin" w:hint="eastAsia"/>
          <w:szCs w:val="28"/>
          <w:rtl/>
          <w:lang w:bidi="fa-IR"/>
        </w:rPr>
        <w:t>‌</w:t>
      </w:r>
      <w:r w:rsidRPr="00191F5C">
        <w:rPr>
          <w:rFonts w:cs="B Nazanin" w:hint="cs"/>
          <w:szCs w:val="28"/>
          <w:rtl/>
          <w:lang w:bidi="fa-IR"/>
        </w:rPr>
        <w:t>کند. انواع مختلف ن</w:t>
      </w:r>
      <w:r w:rsidR="000A1C59" w:rsidRPr="00191F5C">
        <w:rPr>
          <w:rFonts w:cs="B Nazanin" w:hint="cs"/>
          <w:szCs w:val="28"/>
          <w:rtl/>
          <w:lang w:bidi="fa-IR"/>
        </w:rPr>
        <w:t>مادهای ضبط خودکار داده‌ها (حامل</w:t>
      </w:r>
      <w:r w:rsidR="000A1C59" w:rsidRPr="00191F5C">
        <w:rPr>
          <w:rFonts w:cs="B Nazanin" w:hint="eastAsia"/>
          <w:szCs w:val="28"/>
          <w:rtl/>
          <w:lang w:bidi="fa-IR"/>
        </w:rPr>
        <w:t>‌</w:t>
      </w:r>
      <w:r w:rsidRPr="00191F5C">
        <w:rPr>
          <w:rFonts w:cs="B Nazanin" w:hint="cs"/>
          <w:szCs w:val="28"/>
          <w:rtl/>
          <w:lang w:bidi="fa-IR"/>
        </w:rPr>
        <w:t xml:space="preserve">های داده) </w:t>
      </w:r>
      <w:r w:rsidRPr="00191F5C">
        <w:rPr>
          <w:rFonts w:cs="B Nazanin"/>
          <w:szCs w:val="28"/>
          <w:lang w:bidi="fa-IR"/>
        </w:rPr>
        <w:t>GS1</w:t>
      </w:r>
      <w:r w:rsidR="000A1C59" w:rsidRPr="00191F5C">
        <w:rPr>
          <w:rFonts w:cs="B Nazanin" w:hint="cs"/>
          <w:szCs w:val="28"/>
          <w:rtl/>
          <w:lang w:bidi="fa-IR"/>
        </w:rPr>
        <w:t xml:space="preserve"> </w:t>
      </w:r>
      <w:r w:rsidR="00EA7805">
        <w:rPr>
          <w:rFonts w:cs="B Nazanin" w:hint="cs"/>
          <w:szCs w:val="28"/>
          <w:rtl/>
          <w:lang w:bidi="fa-IR"/>
        </w:rPr>
        <w:t>به‌صورت</w:t>
      </w:r>
      <w:r w:rsidR="000A1C59" w:rsidRPr="00191F5C">
        <w:rPr>
          <w:rFonts w:cs="B Nazanin" w:hint="cs"/>
          <w:szCs w:val="28"/>
          <w:rtl/>
          <w:lang w:bidi="fa-IR"/>
        </w:rPr>
        <w:t xml:space="preserve"> زیر تقسیم</w:t>
      </w:r>
      <w:r w:rsidR="000A1C59" w:rsidRPr="00191F5C">
        <w:rPr>
          <w:rFonts w:cs="B Nazanin" w:hint="eastAsia"/>
          <w:szCs w:val="28"/>
          <w:rtl/>
          <w:lang w:bidi="fa-IR"/>
        </w:rPr>
        <w:t>‌</w:t>
      </w:r>
      <w:r w:rsidRPr="00191F5C">
        <w:rPr>
          <w:rFonts w:cs="B Nazanin" w:hint="cs"/>
          <w:szCs w:val="28"/>
          <w:rtl/>
          <w:lang w:bidi="fa-IR"/>
        </w:rPr>
        <w:t>بندی می</w:t>
      </w:r>
      <w:r w:rsidRPr="00191F5C">
        <w:rPr>
          <w:rFonts w:cs="B Nazanin" w:hint="eastAsia"/>
          <w:szCs w:val="28"/>
          <w:rtl/>
          <w:lang w:bidi="fa-IR"/>
        </w:rPr>
        <w:t>‌</w:t>
      </w:r>
      <w:r w:rsidRPr="00191F5C">
        <w:rPr>
          <w:rFonts w:cs="B Nazanin" w:hint="cs"/>
          <w:szCs w:val="28"/>
          <w:rtl/>
          <w:lang w:bidi="fa-IR"/>
        </w:rPr>
        <w:t>شوند</w:t>
      </w:r>
      <w:r w:rsidR="00D95227">
        <w:rPr>
          <w:rFonts w:cs="B Nazanin"/>
          <w:szCs w:val="28"/>
          <w:lang w:bidi="fa-IR"/>
        </w:rPr>
        <w:t>]</w:t>
      </w:r>
      <w:r w:rsidR="00D95227">
        <w:rPr>
          <w:rFonts w:cs="B Nazanin" w:hint="cs"/>
          <w:szCs w:val="28"/>
          <w:rtl/>
        </w:rPr>
        <w:t>4</w:t>
      </w:r>
      <w:r w:rsidR="00D95227">
        <w:rPr>
          <w:rFonts w:cs="B Nazanin"/>
          <w:szCs w:val="28"/>
          <w:lang w:bidi="fa-IR"/>
        </w:rPr>
        <w:t>[</w:t>
      </w:r>
      <w:r w:rsidRPr="00191F5C">
        <w:rPr>
          <w:rFonts w:cs="B Nazanin" w:hint="cs"/>
          <w:szCs w:val="28"/>
          <w:rtl/>
          <w:lang w:bidi="fa-IR"/>
        </w:rPr>
        <w:t>.</w:t>
      </w:r>
    </w:p>
    <w:p w14:paraId="774EC60C" w14:textId="77777777" w:rsidR="00BF74E3" w:rsidRPr="00191F5C" w:rsidRDefault="00BF74E3" w:rsidP="00F21F14">
      <w:pPr>
        <w:tabs>
          <w:tab w:val="right" w:pos="-290"/>
        </w:tabs>
        <w:bidi/>
        <w:ind w:firstLine="284"/>
        <w:jc w:val="both"/>
        <w:rPr>
          <w:rFonts w:cs="B Nazanin"/>
          <w:b/>
          <w:bCs/>
          <w:szCs w:val="28"/>
          <w:rtl/>
        </w:rPr>
      </w:pPr>
      <w:bookmarkStart w:id="408" w:name="OLE_LINK607"/>
      <w:bookmarkStart w:id="409" w:name="OLE_LINK606"/>
      <w:r w:rsidRPr="00191F5C">
        <w:rPr>
          <w:rFonts w:cs="B Nazanin" w:hint="cs"/>
          <w:b/>
          <w:bCs/>
          <w:szCs w:val="28"/>
          <w:rtl/>
        </w:rPr>
        <w:t>الف) نمادهای خطی</w:t>
      </w:r>
    </w:p>
    <w:bookmarkEnd w:id="408"/>
    <w:bookmarkEnd w:id="409"/>
    <w:p w14:paraId="2410B8C4" w14:textId="77777777" w:rsidR="00BF74E3" w:rsidRPr="00191F5C" w:rsidRDefault="00BF74E3" w:rsidP="00343BA6">
      <w:pPr>
        <w:pStyle w:val="ListParagraph"/>
        <w:numPr>
          <w:ilvl w:val="0"/>
          <w:numId w:val="38"/>
        </w:numPr>
        <w:spacing w:after="0" w:line="240" w:lineRule="auto"/>
        <w:jc w:val="both"/>
        <w:rPr>
          <w:rFonts w:ascii="Times New Roman" w:hAnsi="Times New Roman" w:cs="B Nazanin"/>
          <w:sz w:val="24"/>
          <w:szCs w:val="28"/>
        </w:rPr>
      </w:pPr>
      <w:r w:rsidRPr="00191F5C">
        <w:rPr>
          <w:rFonts w:ascii="Times New Roman" w:hAnsi="Times New Roman" w:cs="B Nazanin" w:hint="cs"/>
          <w:sz w:val="24"/>
          <w:szCs w:val="28"/>
          <w:rtl/>
        </w:rPr>
        <w:t xml:space="preserve">نماد </w:t>
      </w:r>
      <w:r w:rsidRPr="00191F5C">
        <w:rPr>
          <w:rFonts w:ascii="Times New Roman" w:hAnsi="Times New Roman" w:cs="B Nazanin"/>
          <w:sz w:val="24"/>
          <w:szCs w:val="28"/>
        </w:rPr>
        <w:t>EAN/UPC</w:t>
      </w:r>
      <w:r w:rsidRPr="00191F5C">
        <w:rPr>
          <w:rFonts w:ascii="Times New Roman" w:hAnsi="Times New Roman" w:cs="B Nazanin" w:hint="cs"/>
          <w:sz w:val="24"/>
          <w:szCs w:val="28"/>
          <w:rtl/>
        </w:rPr>
        <w:t xml:space="preserve"> که خود 4 نوع هستند:</w:t>
      </w:r>
    </w:p>
    <w:p w14:paraId="308CFB2A" w14:textId="77777777" w:rsidR="00BF74E3" w:rsidRPr="00191F5C" w:rsidRDefault="00BF74E3" w:rsidP="00343BA6">
      <w:pPr>
        <w:pStyle w:val="ListParagraph"/>
        <w:numPr>
          <w:ilvl w:val="1"/>
          <w:numId w:val="38"/>
        </w:numPr>
        <w:spacing w:after="0" w:line="240" w:lineRule="auto"/>
        <w:jc w:val="both"/>
        <w:rPr>
          <w:rFonts w:ascii="Times New Roman" w:hAnsi="Times New Roman" w:cs="B Nazanin"/>
          <w:sz w:val="24"/>
          <w:szCs w:val="28"/>
        </w:rPr>
      </w:pPr>
      <w:r w:rsidRPr="00191F5C">
        <w:rPr>
          <w:rFonts w:ascii="Times New Roman" w:hAnsi="Times New Roman" w:cs="B Nazanin"/>
          <w:sz w:val="24"/>
          <w:szCs w:val="28"/>
        </w:rPr>
        <w:t>EAN-13</w:t>
      </w:r>
    </w:p>
    <w:p w14:paraId="2B8C4A6F" w14:textId="77777777" w:rsidR="00BF74E3" w:rsidRPr="00191F5C" w:rsidRDefault="00BF74E3" w:rsidP="00343BA6">
      <w:pPr>
        <w:pStyle w:val="ListParagraph"/>
        <w:numPr>
          <w:ilvl w:val="1"/>
          <w:numId w:val="38"/>
        </w:numPr>
        <w:spacing w:after="0" w:line="240" w:lineRule="auto"/>
        <w:jc w:val="both"/>
        <w:rPr>
          <w:rFonts w:ascii="Times New Roman" w:hAnsi="Times New Roman" w:cs="B Nazanin"/>
          <w:sz w:val="24"/>
          <w:szCs w:val="28"/>
        </w:rPr>
      </w:pPr>
      <w:r w:rsidRPr="00191F5C">
        <w:rPr>
          <w:rFonts w:ascii="Times New Roman" w:hAnsi="Times New Roman" w:cs="B Nazanin"/>
          <w:sz w:val="24"/>
          <w:szCs w:val="28"/>
        </w:rPr>
        <w:t>EAN-8</w:t>
      </w:r>
    </w:p>
    <w:p w14:paraId="40104570" w14:textId="77777777" w:rsidR="00BF74E3" w:rsidRPr="00191F5C" w:rsidRDefault="00BF74E3" w:rsidP="00343BA6">
      <w:pPr>
        <w:pStyle w:val="ListParagraph"/>
        <w:numPr>
          <w:ilvl w:val="1"/>
          <w:numId w:val="38"/>
        </w:numPr>
        <w:spacing w:after="0" w:line="240" w:lineRule="auto"/>
        <w:jc w:val="both"/>
        <w:rPr>
          <w:rFonts w:ascii="Times New Roman" w:hAnsi="Times New Roman" w:cs="B Nazanin"/>
          <w:sz w:val="24"/>
          <w:szCs w:val="28"/>
        </w:rPr>
      </w:pPr>
      <w:r w:rsidRPr="00191F5C">
        <w:rPr>
          <w:rFonts w:ascii="Times New Roman" w:hAnsi="Times New Roman" w:cs="B Nazanin"/>
          <w:sz w:val="24"/>
          <w:szCs w:val="28"/>
        </w:rPr>
        <w:t>UPC-A</w:t>
      </w:r>
    </w:p>
    <w:p w14:paraId="4B44AD9B" w14:textId="77777777" w:rsidR="00BF74E3" w:rsidRPr="00191F5C" w:rsidRDefault="00BF74E3" w:rsidP="00343BA6">
      <w:pPr>
        <w:pStyle w:val="ListParagraph"/>
        <w:numPr>
          <w:ilvl w:val="1"/>
          <w:numId w:val="38"/>
        </w:numPr>
        <w:spacing w:after="0" w:line="240" w:lineRule="auto"/>
        <w:jc w:val="both"/>
        <w:rPr>
          <w:rFonts w:ascii="Times New Roman" w:hAnsi="Times New Roman" w:cs="B Nazanin"/>
          <w:sz w:val="24"/>
          <w:szCs w:val="28"/>
        </w:rPr>
      </w:pPr>
      <w:r w:rsidRPr="00191F5C">
        <w:rPr>
          <w:rFonts w:ascii="Times New Roman" w:hAnsi="Times New Roman" w:cs="B Nazanin"/>
          <w:sz w:val="24"/>
          <w:szCs w:val="28"/>
        </w:rPr>
        <w:t>UPC-E</w:t>
      </w:r>
    </w:p>
    <w:p w14:paraId="24C4FDEF" w14:textId="77777777" w:rsidR="00BF74E3" w:rsidRPr="00191F5C" w:rsidRDefault="00BF74E3" w:rsidP="00343BA6">
      <w:pPr>
        <w:pStyle w:val="ListParagraph"/>
        <w:numPr>
          <w:ilvl w:val="0"/>
          <w:numId w:val="38"/>
        </w:numPr>
        <w:spacing w:after="0" w:line="240" w:lineRule="auto"/>
        <w:jc w:val="both"/>
        <w:rPr>
          <w:rFonts w:ascii="Times New Roman" w:hAnsi="Times New Roman" w:cs="B Nazanin"/>
          <w:sz w:val="24"/>
          <w:szCs w:val="28"/>
        </w:rPr>
      </w:pPr>
      <w:r w:rsidRPr="00191F5C">
        <w:rPr>
          <w:rFonts w:ascii="Times New Roman" w:hAnsi="Times New Roman" w:cs="B Nazanin" w:hint="cs"/>
          <w:sz w:val="24"/>
          <w:szCs w:val="28"/>
          <w:rtl/>
        </w:rPr>
        <w:t xml:space="preserve">نماد </w:t>
      </w:r>
      <w:r w:rsidRPr="00191F5C">
        <w:rPr>
          <w:rFonts w:ascii="Times New Roman" w:hAnsi="Times New Roman" w:cs="B Nazanin"/>
          <w:sz w:val="24"/>
          <w:szCs w:val="28"/>
        </w:rPr>
        <w:t>ITF-14</w:t>
      </w:r>
      <w:r w:rsidRPr="00191F5C">
        <w:rPr>
          <w:rFonts w:ascii="Times New Roman" w:hAnsi="Times New Roman" w:cs="B Nazanin" w:hint="cs"/>
          <w:sz w:val="24"/>
          <w:szCs w:val="28"/>
          <w:rtl/>
        </w:rPr>
        <w:t xml:space="preserve"> (كد عددي 14 رقمي)</w:t>
      </w:r>
    </w:p>
    <w:p w14:paraId="344E7F82" w14:textId="77777777" w:rsidR="00BF74E3" w:rsidRPr="00191F5C" w:rsidRDefault="00BF74E3" w:rsidP="00343BA6">
      <w:pPr>
        <w:pStyle w:val="ListParagraph"/>
        <w:numPr>
          <w:ilvl w:val="0"/>
          <w:numId w:val="38"/>
        </w:numPr>
        <w:spacing w:after="0" w:line="240" w:lineRule="auto"/>
        <w:jc w:val="both"/>
        <w:rPr>
          <w:rFonts w:ascii="Times New Roman" w:hAnsi="Times New Roman" w:cs="B Nazanin"/>
          <w:sz w:val="24"/>
          <w:szCs w:val="28"/>
          <w:rtl/>
        </w:rPr>
      </w:pPr>
      <w:r w:rsidRPr="00191F5C">
        <w:rPr>
          <w:rFonts w:ascii="Times New Roman" w:hAnsi="Times New Roman" w:cs="B Nazanin" w:hint="cs"/>
          <w:sz w:val="24"/>
          <w:szCs w:val="28"/>
          <w:rtl/>
        </w:rPr>
        <w:t xml:space="preserve">نماد </w:t>
      </w:r>
      <w:r w:rsidRPr="00191F5C">
        <w:rPr>
          <w:rFonts w:ascii="Times New Roman" w:hAnsi="Times New Roman" w:cs="B Nazanin"/>
          <w:sz w:val="24"/>
          <w:szCs w:val="28"/>
        </w:rPr>
        <w:t>GS1-128</w:t>
      </w:r>
      <w:r w:rsidR="000A1C59" w:rsidRPr="00191F5C">
        <w:rPr>
          <w:rFonts w:ascii="Times New Roman" w:hAnsi="Times New Roman" w:cs="B Nazanin" w:hint="cs"/>
          <w:sz w:val="24"/>
          <w:szCs w:val="28"/>
          <w:rtl/>
        </w:rPr>
        <w:t xml:space="preserve"> </w:t>
      </w:r>
      <w:r w:rsidRPr="00191F5C">
        <w:rPr>
          <w:rFonts w:ascii="Times New Roman" w:hAnsi="Times New Roman" w:cs="B Nazanin" w:hint="cs"/>
          <w:sz w:val="24"/>
          <w:szCs w:val="28"/>
          <w:rtl/>
        </w:rPr>
        <w:t>(كد حرفي عددي با هر طول)</w:t>
      </w:r>
    </w:p>
    <w:p w14:paraId="427E7538" w14:textId="77777777" w:rsidR="00BF74E3" w:rsidRPr="00191F5C" w:rsidRDefault="00BF74E3" w:rsidP="00343BA6">
      <w:pPr>
        <w:pStyle w:val="ListParagraph"/>
        <w:numPr>
          <w:ilvl w:val="0"/>
          <w:numId w:val="38"/>
        </w:numPr>
        <w:spacing w:after="0" w:line="240" w:lineRule="auto"/>
        <w:jc w:val="both"/>
        <w:rPr>
          <w:rFonts w:ascii="Times New Roman" w:hAnsi="Times New Roman" w:cs="B Nazanin"/>
          <w:sz w:val="24"/>
          <w:szCs w:val="28"/>
          <w:rtl/>
        </w:rPr>
      </w:pPr>
      <w:r w:rsidRPr="00191F5C">
        <w:rPr>
          <w:rFonts w:ascii="Times New Roman" w:hAnsi="Times New Roman" w:cs="B Nazanin" w:hint="cs"/>
          <w:sz w:val="24"/>
          <w:szCs w:val="28"/>
          <w:rtl/>
        </w:rPr>
        <w:t xml:space="preserve">نماد ديتابار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(كد حرفي عددي فشرده و </w:t>
      </w:r>
      <w:r w:rsidR="00EF2F3D">
        <w:rPr>
          <w:rFonts w:ascii="Times New Roman" w:hAnsi="Times New Roman" w:cs="B Nazanin" w:hint="cs"/>
          <w:sz w:val="24"/>
          <w:szCs w:val="28"/>
          <w:rtl/>
        </w:rPr>
        <w:t>کم‌حجم</w:t>
      </w:r>
      <w:r w:rsidRPr="00191F5C">
        <w:rPr>
          <w:rFonts w:ascii="Times New Roman" w:hAnsi="Times New Roman" w:cs="B Nazanin" w:hint="cs"/>
          <w:sz w:val="24"/>
          <w:szCs w:val="28"/>
          <w:rtl/>
        </w:rPr>
        <w:t>)</w:t>
      </w:r>
    </w:p>
    <w:p w14:paraId="0863BAC4" w14:textId="77777777" w:rsidR="00BF74E3" w:rsidRPr="00191F5C" w:rsidRDefault="00BF74E3" w:rsidP="00F21F14">
      <w:pPr>
        <w:tabs>
          <w:tab w:val="right" w:pos="-290"/>
        </w:tabs>
        <w:bidi/>
        <w:jc w:val="both"/>
        <w:rPr>
          <w:rFonts w:cs="B Nazanin"/>
          <w:b/>
          <w:bCs/>
          <w:szCs w:val="28"/>
        </w:rPr>
      </w:pPr>
      <w:r w:rsidRPr="00191F5C">
        <w:rPr>
          <w:rFonts w:cs="B Nazanin" w:hint="cs"/>
          <w:b/>
          <w:bCs/>
          <w:szCs w:val="28"/>
          <w:rtl/>
        </w:rPr>
        <w:t xml:space="preserve">ب) نمادهای </w:t>
      </w:r>
      <w:r w:rsidR="00EF2F3D">
        <w:rPr>
          <w:rFonts w:cs="B Nazanin" w:hint="cs"/>
          <w:b/>
          <w:bCs/>
          <w:szCs w:val="28"/>
          <w:rtl/>
        </w:rPr>
        <w:t>دوبعدی</w:t>
      </w:r>
    </w:p>
    <w:p w14:paraId="7500A760" w14:textId="77777777" w:rsidR="00BF74E3" w:rsidRPr="00191F5C" w:rsidRDefault="00BF74E3" w:rsidP="00343BA6">
      <w:pPr>
        <w:pStyle w:val="ListParagraph"/>
        <w:numPr>
          <w:ilvl w:val="0"/>
          <w:numId w:val="38"/>
        </w:numPr>
        <w:spacing w:after="0" w:line="240" w:lineRule="auto"/>
        <w:jc w:val="both"/>
        <w:rPr>
          <w:rFonts w:ascii="Times New Roman" w:hAnsi="Times New Roman" w:cs="B Nazanin"/>
          <w:sz w:val="24"/>
          <w:szCs w:val="28"/>
          <w:rtl/>
        </w:rPr>
      </w:pPr>
      <w:r w:rsidRPr="00191F5C">
        <w:rPr>
          <w:rFonts w:ascii="Times New Roman" w:hAnsi="Times New Roman" w:cs="B Nazanin" w:hint="cs"/>
          <w:sz w:val="24"/>
          <w:szCs w:val="28"/>
          <w:rtl/>
        </w:rPr>
        <w:t xml:space="preserve">نماد ديتاماتريس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(كد حرفي عددي با هر طول)</w:t>
      </w:r>
    </w:p>
    <w:p w14:paraId="3521F43A" w14:textId="77777777" w:rsidR="00BF74E3" w:rsidRPr="00191F5C" w:rsidRDefault="00BF74E3" w:rsidP="00343BA6">
      <w:pPr>
        <w:pStyle w:val="ListParagraph"/>
        <w:numPr>
          <w:ilvl w:val="0"/>
          <w:numId w:val="38"/>
        </w:numPr>
        <w:spacing w:after="0" w:line="240" w:lineRule="auto"/>
        <w:jc w:val="both"/>
        <w:rPr>
          <w:rFonts w:ascii="Times New Roman" w:hAnsi="Times New Roman" w:cs="B Nazanin"/>
          <w:sz w:val="24"/>
          <w:szCs w:val="28"/>
          <w:rtl/>
        </w:rPr>
      </w:pPr>
      <w:r w:rsidRPr="00191F5C">
        <w:rPr>
          <w:rFonts w:ascii="Times New Roman" w:hAnsi="Times New Roman" w:cs="B Nazanin" w:hint="cs"/>
          <w:sz w:val="24"/>
          <w:szCs w:val="28"/>
          <w:rtl/>
        </w:rPr>
        <w:t xml:space="preserve">نماد </w:t>
      </w:r>
      <w:r w:rsidRPr="00191F5C">
        <w:rPr>
          <w:rFonts w:ascii="Times New Roman" w:hAnsi="Times New Roman" w:cs="B Nazanin"/>
          <w:sz w:val="24"/>
          <w:szCs w:val="28"/>
        </w:rPr>
        <w:t>QR</w:t>
      </w:r>
      <w:r w:rsidRPr="00191F5C">
        <w:rPr>
          <w:rFonts w:ascii="Times New Roman" w:hAnsi="Times New Roman" w:cs="B Nazanin" w:hint="cs"/>
          <w:sz w:val="24"/>
          <w:szCs w:val="28"/>
          <w:rtl/>
        </w:rPr>
        <w:t xml:space="preserve">كد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(كد حرفي عددي با هر طول)</w:t>
      </w:r>
    </w:p>
    <w:p w14:paraId="72A333B4" w14:textId="77777777" w:rsidR="00BF74E3" w:rsidRPr="00EF13A6" w:rsidRDefault="00BF74E3" w:rsidP="00F21F14">
      <w:pPr>
        <w:pStyle w:val="ListParagraph"/>
        <w:spacing w:after="0" w:line="240" w:lineRule="auto"/>
        <w:ind w:left="1080"/>
        <w:jc w:val="both"/>
        <w:rPr>
          <w:rFonts w:ascii="Times New Roman" w:hAnsi="Times New Roman" w:cs="B Nazanin"/>
          <w:sz w:val="10"/>
          <w:szCs w:val="10"/>
        </w:rPr>
      </w:pPr>
    </w:p>
    <w:p w14:paraId="7A036A09" w14:textId="77777777" w:rsidR="00BF74E3" w:rsidRPr="00191F5C" w:rsidRDefault="00BF74E3" w:rsidP="00F21F14">
      <w:pPr>
        <w:tabs>
          <w:tab w:val="right" w:pos="-290"/>
        </w:tabs>
        <w:bidi/>
        <w:ind w:firstLine="284"/>
        <w:jc w:val="both"/>
        <w:rPr>
          <w:rFonts w:cs="B Nazanin"/>
          <w:b/>
          <w:bCs/>
          <w:szCs w:val="28"/>
          <w:rtl/>
        </w:rPr>
      </w:pPr>
      <w:r w:rsidRPr="00191F5C">
        <w:rPr>
          <w:rFonts w:cs="B Nazanin" w:hint="cs"/>
          <w:b/>
          <w:bCs/>
          <w:szCs w:val="28"/>
          <w:rtl/>
        </w:rPr>
        <w:t xml:space="preserve">ج) تگ‌های </w:t>
      </w:r>
      <w:r w:rsidRPr="00191F5C">
        <w:rPr>
          <w:rFonts w:cs="B Nazanin"/>
          <w:b/>
          <w:bCs/>
          <w:szCs w:val="28"/>
        </w:rPr>
        <w:t>RFID</w:t>
      </w:r>
    </w:p>
    <w:p w14:paraId="7007DFF7" w14:textId="77777777" w:rsidR="00BF74E3" w:rsidRPr="00191F5C" w:rsidRDefault="00BF74E3" w:rsidP="00EF2F3D">
      <w:pPr>
        <w:bidi/>
        <w:ind w:left="360"/>
        <w:jc w:val="lowKashida"/>
        <w:rPr>
          <w:rFonts w:cs="B Nazanin"/>
          <w:szCs w:val="28"/>
          <w:rtl/>
          <w:lang w:bidi="fa-IR"/>
        </w:rPr>
      </w:pPr>
      <w:r w:rsidRPr="00191F5C">
        <w:rPr>
          <w:rFonts w:cs="B Nazanin" w:hint="cs"/>
          <w:szCs w:val="28"/>
          <w:rtl/>
          <w:lang w:bidi="fa-IR"/>
        </w:rPr>
        <w:t xml:space="preserve">در ادامه به معرفی و موارد کاربرد نمادهای فوق </w:t>
      </w:r>
      <w:r w:rsidR="004A3B5C">
        <w:rPr>
          <w:rFonts w:cs="B Nazanin" w:hint="cs"/>
          <w:szCs w:val="28"/>
          <w:rtl/>
          <w:lang w:bidi="fa-IR"/>
        </w:rPr>
        <w:t>می‌پردازیم</w:t>
      </w:r>
      <w:r w:rsidRPr="00191F5C">
        <w:rPr>
          <w:rFonts w:cs="B Nazanin" w:hint="cs"/>
          <w:szCs w:val="28"/>
          <w:rtl/>
          <w:lang w:bidi="fa-IR"/>
        </w:rPr>
        <w:t>.</w:t>
      </w:r>
    </w:p>
    <w:p w14:paraId="7927FAF1" w14:textId="77777777" w:rsidR="00BF74E3" w:rsidRPr="00EF13A6" w:rsidRDefault="00BF74E3" w:rsidP="00F21F14">
      <w:pPr>
        <w:bidi/>
        <w:ind w:left="360"/>
        <w:jc w:val="lowKashida"/>
        <w:rPr>
          <w:rFonts w:cs="B Nazanin"/>
          <w:sz w:val="10"/>
          <w:szCs w:val="10"/>
          <w:rtl/>
          <w:lang w:bidi="fa-IR"/>
        </w:rPr>
      </w:pPr>
    </w:p>
    <w:p w14:paraId="0DD2E544" w14:textId="77777777" w:rsidR="00BF74E3" w:rsidRPr="00191F5C" w:rsidRDefault="00BF74E3" w:rsidP="00F21F14">
      <w:pPr>
        <w:pStyle w:val="Heading2"/>
        <w:bidi/>
        <w:spacing w:before="0" w:beforeAutospacing="0" w:after="0" w:afterAutospacing="0"/>
        <w:rPr>
          <w:rFonts w:ascii="Times New Roman" w:hAnsi="Times New Roman" w:cs="B Nazanin"/>
          <w:color w:val="auto"/>
          <w:sz w:val="24"/>
          <w:szCs w:val="28"/>
          <w:rtl/>
          <w:lang w:bidi="fa-IR"/>
        </w:rPr>
      </w:pPr>
      <w:r w:rsidRPr="00191F5C">
        <w:rPr>
          <w:rFonts w:ascii="Times New Roman" w:hAnsi="Times New Roman" w:cs="B Nazanin" w:hint="cs"/>
          <w:color w:val="auto"/>
          <w:sz w:val="24"/>
          <w:szCs w:val="28"/>
          <w:rtl/>
          <w:lang w:bidi="fa-IR"/>
        </w:rPr>
        <w:t xml:space="preserve">     </w:t>
      </w:r>
      <w:bookmarkStart w:id="410" w:name="_Toc530563738"/>
      <w:r w:rsidR="00A962B3" w:rsidRPr="00191F5C">
        <w:rPr>
          <w:rFonts w:ascii="Times New Roman" w:hAnsi="Times New Roman" w:cs="B Nazanin" w:hint="cs"/>
          <w:color w:val="auto"/>
          <w:sz w:val="24"/>
          <w:szCs w:val="28"/>
          <w:rtl/>
          <w:lang w:bidi="fa-IR"/>
        </w:rPr>
        <w:t>3</w:t>
      </w:r>
      <w:r w:rsidRPr="00191F5C">
        <w:rPr>
          <w:rFonts w:ascii="Times New Roman" w:hAnsi="Times New Roman" w:cs="B Nazanin" w:hint="cs"/>
          <w:color w:val="auto"/>
          <w:sz w:val="24"/>
          <w:szCs w:val="28"/>
          <w:rtl/>
          <w:lang w:bidi="fa-IR"/>
        </w:rPr>
        <w:t>-2-1- نمادهای خطی</w:t>
      </w:r>
      <w:bookmarkEnd w:id="410"/>
      <w:r w:rsidRPr="00191F5C">
        <w:rPr>
          <w:rFonts w:ascii="Times New Roman" w:hAnsi="Times New Roman" w:cs="B Nazanin" w:hint="cs"/>
          <w:color w:val="auto"/>
          <w:sz w:val="24"/>
          <w:szCs w:val="28"/>
          <w:rtl/>
          <w:lang w:bidi="fa-IR"/>
        </w:rPr>
        <w:t xml:space="preserve"> </w:t>
      </w:r>
    </w:p>
    <w:p w14:paraId="6EB222F7" w14:textId="77777777" w:rsidR="00BF74E3" w:rsidRPr="00191F5C" w:rsidRDefault="00BF74E3" w:rsidP="00F21F14">
      <w:pPr>
        <w:bidi/>
        <w:ind w:left="360"/>
        <w:jc w:val="lowKashida"/>
        <w:rPr>
          <w:rFonts w:cs="B Nazanin"/>
          <w:szCs w:val="28"/>
          <w:rtl/>
          <w:lang w:bidi="fa-IR"/>
        </w:rPr>
      </w:pPr>
      <w:r w:rsidRPr="00191F5C">
        <w:rPr>
          <w:rFonts w:cs="B Nazanin" w:hint="cs"/>
          <w:szCs w:val="28"/>
          <w:rtl/>
          <w:lang w:bidi="fa-IR"/>
        </w:rPr>
        <w:t xml:space="preserve">این نمادها به شکل کد میله‌ای یا بارکد (بار به معنی میله) هستند. </w:t>
      </w:r>
    </w:p>
    <w:p w14:paraId="42F43F96" w14:textId="77777777" w:rsidR="00EF13A6" w:rsidRPr="00EF13A6" w:rsidRDefault="00EF13A6" w:rsidP="00EF13A6">
      <w:pPr>
        <w:bidi/>
        <w:ind w:left="360"/>
        <w:jc w:val="lowKashida"/>
        <w:rPr>
          <w:rFonts w:cs="B Nazanin"/>
          <w:sz w:val="10"/>
          <w:szCs w:val="10"/>
          <w:rtl/>
          <w:lang w:bidi="fa-IR"/>
        </w:rPr>
      </w:pPr>
    </w:p>
    <w:p w14:paraId="2F384006" w14:textId="77777777" w:rsidR="00BF74E3" w:rsidRPr="00191F5C" w:rsidRDefault="00BF74E3" w:rsidP="00343BA6">
      <w:pPr>
        <w:pStyle w:val="ListParagraph"/>
        <w:numPr>
          <w:ilvl w:val="3"/>
          <w:numId w:val="78"/>
        </w:numPr>
        <w:tabs>
          <w:tab w:val="right" w:pos="-290"/>
        </w:tabs>
        <w:spacing w:after="0" w:line="240" w:lineRule="auto"/>
        <w:jc w:val="both"/>
        <w:outlineLvl w:val="2"/>
        <w:rPr>
          <w:rFonts w:ascii="Times New Roman" w:hAnsi="Times New Roman" w:cs="B Nazanin"/>
          <w:b/>
          <w:bCs/>
          <w:sz w:val="24"/>
          <w:rtl/>
        </w:rPr>
      </w:pPr>
      <w:bookmarkStart w:id="411" w:name="_Toc530563739"/>
      <w:r w:rsidRPr="00191F5C">
        <w:rPr>
          <w:rFonts w:ascii="Times New Roman" w:hAnsi="Times New Roman" w:cs="B Nazanin" w:hint="cs"/>
          <w:b/>
          <w:bCs/>
          <w:sz w:val="24"/>
          <w:rtl/>
        </w:rPr>
        <w:t xml:space="preserve">باركدهاي نوع </w:t>
      </w:r>
      <w:r w:rsidRPr="00191F5C">
        <w:rPr>
          <w:rFonts w:ascii="Times New Roman" w:hAnsi="Times New Roman" w:cs="B Nazanin"/>
          <w:b/>
          <w:bCs/>
          <w:sz w:val="24"/>
        </w:rPr>
        <w:t>EAN/UPC</w:t>
      </w:r>
      <w:bookmarkEnd w:id="411"/>
      <w:r w:rsidRPr="00191F5C">
        <w:rPr>
          <w:rFonts w:ascii="Times New Roman" w:hAnsi="Times New Roman" w:cs="B Nazanin" w:hint="cs"/>
          <w:b/>
          <w:bCs/>
          <w:sz w:val="24"/>
          <w:rtl/>
        </w:rPr>
        <w:t xml:space="preserve"> </w:t>
      </w:r>
    </w:p>
    <w:p w14:paraId="1BFCFA8D" w14:textId="77777777" w:rsidR="00BF74E3" w:rsidRPr="00191F5C" w:rsidRDefault="00BF74E3" w:rsidP="00F21F14">
      <w:pPr>
        <w:bidi/>
        <w:ind w:left="360"/>
        <w:jc w:val="lowKashida"/>
        <w:rPr>
          <w:rFonts w:cs="B Nazanin"/>
          <w:szCs w:val="28"/>
          <w:rtl/>
          <w:lang w:bidi="fa-IR"/>
        </w:rPr>
      </w:pPr>
      <w:r w:rsidRPr="00191F5C">
        <w:rPr>
          <w:rFonts w:cs="B Nazanin" w:hint="cs"/>
          <w:szCs w:val="28"/>
          <w:rtl/>
          <w:lang w:bidi="fa-IR"/>
        </w:rPr>
        <w:t>این نماد متداول</w:t>
      </w:r>
      <w:r w:rsidRPr="00191F5C">
        <w:rPr>
          <w:rFonts w:cs="B Nazanin" w:hint="eastAsia"/>
          <w:szCs w:val="28"/>
          <w:rtl/>
          <w:lang w:bidi="fa-IR"/>
        </w:rPr>
        <w:t>‌</w:t>
      </w:r>
      <w:r w:rsidRPr="00191F5C">
        <w:rPr>
          <w:rFonts w:cs="B Nazanin" w:hint="cs"/>
          <w:szCs w:val="28"/>
          <w:rtl/>
          <w:lang w:bidi="fa-IR"/>
        </w:rPr>
        <w:t>ترین و شناخته شده</w:t>
      </w:r>
      <w:r w:rsidRPr="00191F5C">
        <w:rPr>
          <w:rFonts w:cs="B Nazanin" w:hint="eastAsia"/>
          <w:szCs w:val="28"/>
          <w:rtl/>
          <w:lang w:bidi="fa-IR"/>
        </w:rPr>
        <w:t>‌</w:t>
      </w:r>
      <w:r w:rsidRPr="00191F5C">
        <w:rPr>
          <w:rFonts w:cs="B Nazanin" w:hint="cs"/>
          <w:szCs w:val="28"/>
          <w:rtl/>
          <w:lang w:bidi="fa-IR"/>
        </w:rPr>
        <w:t xml:space="preserve">ترین نماد در سراسر جهان است که </w:t>
      </w:r>
      <w:r w:rsidR="0051648C">
        <w:rPr>
          <w:rFonts w:cs="B Nazanin" w:hint="cs"/>
          <w:szCs w:val="28"/>
          <w:rtl/>
          <w:lang w:bidi="fa-IR"/>
        </w:rPr>
        <w:t>کسب‌وکار</w:t>
      </w:r>
      <w:r w:rsidRPr="00191F5C">
        <w:rPr>
          <w:rFonts w:cs="B Nazanin" w:hint="cs"/>
          <w:szCs w:val="28"/>
          <w:rtl/>
          <w:lang w:bidi="fa-IR"/>
        </w:rPr>
        <w:t>ها و سازمان</w:t>
      </w:r>
      <w:r w:rsidR="000A1C59" w:rsidRPr="00191F5C">
        <w:rPr>
          <w:rFonts w:cs="B Nazanin" w:hint="eastAsia"/>
          <w:szCs w:val="28"/>
          <w:rtl/>
          <w:lang w:bidi="fa-IR"/>
        </w:rPr>
        <w:t>‌</w:t>
      </w:r>
      <w:r w:rsidRPr="00191F5C">
        <w:rPr>
          <w:rFonts w:cs="B Nazanin" w:hint="cs"/>
          <w:szCs w:val="28"/>
          <w:rtl/>
          <w:lang w:bidi="fa-IR"/>
        </w:rPr>
        <w:t xml:space="preserve">ها از </w:t>
      </w:r>
      <w:r w:rsidR="00A9561F">
        <w:rPr>
          <w:rFonts w:cs="B Nazanin" w:hint="cs"/>
          <w:szCs w:val="28"/>
          <w:rtl/>
          <w:lang w:bidi="fa-IR"/>
        </w:rPr>
        <w:t>آن‌ها</w:t>
      </w:r>
      <w:r w:rsidRPr="00191F5C">
        <w:rPr>
          <w:rFonts w:cs="B Nazanin" w:hint="cs"/>
          <w:szCs w:val="28"/>
          <w:rtl/>
          <w:lang w:bidi="fa-IR"/>
        </w:rPr>
        <w:t xml:space="preserve"> برای شناسایی محصولات، پالت</w:t>
      </w:r>
      <w:r w:rsidRPr="00191F5C">
        <w:rPr>
          <w:rFonts w:cs="B Nazanin" w:hint="eastAsia"/>
          <w:szCs w:val="28"/>
          <w:rtl/>
          <w:lang w:bidi="fa-IR"/>
        </w:rPr>
        <w:t>‌</w:t>
      </w:r>
      <w:r w:rsidRPr="00191F5C">
        <w:rPr>
          <w:rFonts w:cs="B Nazanin" w:hint="cs"/>
          <w:szCs w:val="28"/>
          <w:rtl/>
          <w:lang w:bidi="fa-IR"/>
        </w:rPr>
        <w:t>ها و دارایی</w:t>
      </w:r>
      <w:r w:rsidRPr="00191F5C">
        <w:rPr>
          <w:rFonts w:cs="B Nazanin" w:hint="eastAsia"/>
          <w:szCs w:val="28"/>
          <w:rtl/>
          <w:lang w:bidi="fa-IR"/>
        </w:rPr>
        <w:t>‌</w:t>
      </w:r>
      <w:r w:rsidRPr="00191F5C">
        <w:rPr>
          <w:rFonts w:cs="B Nazanin" w:hint="cs"/>
          <w:szCs w:val="28"/>
          <w:rtl/>
          <w:lang w:bidi="fa-IR"/>
        </w:rPr>
        <w:t xml:space="preserve">ها </w:t>
      </w:r>
      <w:r w:rsidR="0051648C">
        <w:rPr>
          <w:rFonts w:cs="B Nazanin" w:hint="cs"/>
          <w:szCs w:val="28"/>
          <w:rtl/>
          <w:lang w:bidi="fa-IR"/>
        </w:rPr>
        <w:t>به‌منظور</w:t>
      </w:r>
      <w:r w:rsidRPr="00191F5C">
        <w:rPr>
          <w:rFonts w:cs="B Nazanin" w:hint="cs"/>
          <w:szCs w:val="28"/>
          <w:rtl/>
          <w:lang w:bidi="fa-IR"/>
        </w:rPr>
        <w:t xml:space="preserve"> مدیریت کاراتر زنجیره </w:t>
      </w:r>
      <w:r w:rsidR="008B5141">
        <w:rPr>
          <w:rFonts w:cs="B Nazanin" w:hint="cs"/>
          <w:szCs w:val="28"/>
          <w:rtl/>
          <w:lang w:bidi="fa-IR"/>
        </w:rPr>
        <w:t>تأمین</w:t>
      </w:r>
      <w:r w:rsidRPr="00191F5C">
        <w:rPr>
          <w:rFonts w:cs="B Nazanin" w:hint="cs"/>
          <w:szCs w:val="28"/>
          <w:rtl/>
          <w:lang w:bidi="fa-IR"/>
        </w:rPr>
        <w:t xml:space="preserve"> استفاده می</w:t>
      </w:r>
      <w:r w:rsidRPr="00191F5C">
        <w:rPr>
          <w:rFonts w:cs="B Nazanin" w:hint="eastAsia"/>
          <w:szCs w:val="28"/>
          <w:rtl/>
          <w:lang w:bidi="fa-IR"/>
        </w:rPr>
        <w:t>‌</w:t>
      </w:r>
      <w:r w:rsidRPr="00191F5C">
        <w:rPr>
          <w:rFonts w:cs="B Nazanin" w:hint="cs"/>
          <w:szCs w:val="28"/>
          <w:rtl/>
          <w:lang w:bidi="fa-IR"/>
        </w:rPr>
        <w:t>کنند. مهم</w:t>
      </w:r>
      <w:r w:rsidRPr="00191F5C">
        <w:rPr>
          <w:rFonts w:cs="B Nazanin" w:hint="eastAsia"/>
          <w:szCs w:val="28"/>
          <w:rtl/>
          <w:lang w:bidi="fa-IR"/>
        </w:rPr>
        <w:t>‌</w:t>
      </w:r>
      <w:r w:rsidRPr="00191F5C">
        <w:rPr>
          <w:rFonts w:cs="B Nazanin" w:hint="cs"/>
          <w:szCs w:val="28"/>
          <w:rtl/>
          <w:lang w:bidi="fa-IR"/>
        </w:rPr>
        <w:t xml:space="preserve">ترین کاربرد این نماد در نقطه فروش </w:t>
      </w:r>
      <w:r w:rsidR="00EF2F3D">
        <w:rPr>
          <w:rFonts w:cs="B Nazanin" w:hint="cs"/>
          <w:szCs w:val="28"/>
          <w:rtl/>
          <w:lang w:bidi="fa-IR"/>
        </w:rPr>
        <w:t>فروشگاه‌های</w:t>
      </w:r>
      <w:r w:rsidRPr="00191F5C">
        <w:rPr>
          <w:rFonts w:cs="B Nazanin" w:hint="cs"/>
          <w:szCs w:val="28"/>
          <w:rtl/>
          <w:lang w:bidi="fa-IR"/>
        </w:rPr>
        <w:t xml:space="preserve"> </w:t>
      </w:r>
      <w:r w:rsidR="0051648C">
        <w:rPr>
          <w:rFonts w:cs="B Nazanin" w:hint="cs"/>
          <w:szCs w:val="28"/>
          <w:rtl/>
          <w:lang w:bidi="fa-IR"/>
        </w:rPr>
        <w:t>خرده‌فروشی</w:t>
      </w:r>
      <w:r w:rsidRPr="00191F5C">
        <w:rPr>
          <w:rFonts w:cs="B Nazanin" w:hint="cs"/>
          <w:szCs w:val="28"/>
          <w:rtl/>
          <w:lang w:bidi="fa-IR"/>
        </w:rPr>
        <w:t xml:space="preserve"> (</w:t>
      </w:r>
      <w:r w:rsidR="0051648C">
        <w:rPr>
          <w:rFonts w:cs="B Nazanin" w:hint="cs"/>
          <w:szCs w:val="28"/>
          <w:rtl/>
          <w:lang w:bidi="fa-IR"/>
        </w:rPr>
        <w:t>مخصوصاً</w:t>
      </w:r>
      <w:r w:rsidRPr="00191F5C">
        <w:rPr>
          <w:rFonts w:cs="B Nazanin" w:hint="cs"/>
          <w:szCs w:val="28"/>
          <w:rtl/>
          <w:lang w:bidi="fa-IR"/>
        </w:rPr>
        <w:t xml:space="preserve"> </w:t>
      </w:r>
      <w:r w:rsidR="00EF2F3D">
        <w:rPr>
          <w:rFonts w:cs="B Nazanin" w:hint="cs"/>
          <w:szCs w:val="28"/>
          <w:rtl/>
          <w:lang w:bidi="fa-IR"/>
        </w:rPr>
        <w:t>فروشگاه‌های</w:t>
      </w:r>
      <w:r w:rsidRPr="00191F5C">
        <w:rPr>
          <w:rFonts w:cs="B Nazanin" w:hint="cs"/>
          <w:szCs w:val="28"/>
          <w:rtl/>
          <w:lang w:bidi="fa-IR"/>
        </w:rPr>
        <w:t xml:space="preserve"> زنجیره</w:t>
      </w:r>
      <w:r w:rsidRPr="00191F5C">
        <w:rPr>
          <w:rFonts w:cs="B Nazanin" w:hint="eastAsia"/>
          <w:szCs w:val="28"/>
          <w:rtl/>
          <w:lang w:bidi="fa-IR"/>
        </w:rPr>
        <w:t>‌</w:t>
      </w:r>
      <w:r w:rsidRPr="00191F5C">
        <w:rPr>
          <w:rFonts w:cs="B Nazanin" w:hint="cs"/>
          <w:szCs w:val="28"/>
          <w:rtl/>
          <w:lang w:bidi="fa-IR"/>
        </w:rPr>
        <w:t xml:space="preserve">ای) است. </w:t>
      </w:r>
    </w:p>
    <w:p w14:paraId="5324BAEE" w14:textId="11AC69F4" w:rsidR="00BF74E3" w:rsidRPr="00191F5C" w:rsidRDefault="00BF74E3" w:rsidP="00F21F14">
      <w:pPr>
        <w:bidi/>
        <w:ind w:left="360"/>
        <w:jc w:val="lowKashida"/>
        <w:rPr>
          <w:rFonts w:cs="B Nazanin"/>
          <w:szCs w:val="28"/>
          <w:rtl/>
        </w:rPr>
      </w:pPr>
      <w:r w:rsidRPr="00191F5C">
        <w:rPr>
          <w:rFonts w:cs="B Nazanin" w:hint="cs"/>
          <w:szCs w:val="28"/>
          <w:rtl/>
        </w:rPr>
        <w:t xml:space="preserve">نمادهاي </w:t>
      </w:r>
      <w:r w:rsidRPr="00191F5C">
        <w:rPr>
          <w:rFonts w:cs="B Nazanin"/>
          <w:szCs w:val="28"/>
        </w:rPr>
        <w:t>EAN</w:t>
      </w:r>
      <w:r w:rsidRPr="00191F5C">
        <w:rPr>
          <w:rFonts w:cs="B Nazanin" w:hint="cs"/>
          <w:szCs w:val="28"/>
          <w:rtl/>
        </w:rPr>
        <w:t xml:space="preserve"> /</w:t>
      </w:r>
      <w:r w:rsidRPr="00191F5C">
        <w:rPr>
          <w:rFonts w:cs="B Nazanin"/>
          <w:szCs w:val="28"/>
        </w:rPr>
        <w:t>UPC</w:t>
      </w:r>
      <w:r w:rsidRPr="00191F5C">
        <w:rPr>
          <w:rFonts w:cs="B Nazanin" w:hint="cs"/>
          <w:szCs w:val="28"/>
          <w:rtl/>
        </w:rPr>
        <w:t xml:space="preserve"> مي‌توانند از همه‌ي جهات خوانده شوند. اين نمادها بايد براي تمام اقلامي كه در نقطه خرده‌فروشي اسكن مي‌شوند، استفاده گردند، علاوه بر آن اين نمادها مي‌توانند براي ساير اقلام تجاري استفاده شوند.  </w:t>
      </w:r>
    </w:p>
    <w:p w14:paraId="43240FC8" w14:textId="796C409F" w:rsidR="00BF74E3" w:rsidRPr="00191F5C" w:rsidRDefault="00DE2E11" w:rsidP="00F21F14">
      <w:pPr>
        <w:tabs>
          <w:tab w:val="right" w:pos="-290"/>
        </w:tabs>
        <w:bidi/>
        <w:ind w:left="510"/>
        <w:jc w:val="both"/>
        <w:rPr>
          <w:rFonts w:cs="B Nazanin"/>
          <w:rtl/>
        </w:rPr>
      </w:pPr>
      <w:r w:rsidRPr="00191F5C">
        <w:rPr>
          <w:rFonts w:cs="B Nazanin"/>
          <w:noProof/>
          <w:szCs w:val="26"/>
          <w:lang w:bidi="fa-IR"/>
        </w:rPr>
        <w:drawing>
          <wp:anchor distT="0" distB="0" distL="114300" distR="114300" simplePos="0" relativeHeight="251881472" behindDoc="0" locked="0" layoutInCell="1" allowOverlap="1" wp14:anchorId="52D48C2B" wp14:editId="5D14CFBB">
            <wp:simplePos x="0" y="0"/>
            <wp:positionH relativeFrom="margin">
              <wp:align>center</wp:align>
            </wp:positionH>
            <wp:positionV relativeFrom="paragraph">
              <wp:posOffset>193040</wp:posOffset>
            </wp:positionV>
            <wp:extent cx="2553335" cy="1682115"/>
            <wp:effectExtent l="19050" t="19050" r="18415" b="13335"/>
            <wp:wrapSquare wrapText="bothSides"/>
            <wp:docPr id="1808" name="Picture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53335" cy="1682115"/>
                    </a:xfrm>
                    <a:prstGeom prst="rect">
                      <a:avLst/>
                    </a:prstGeom>
                    <a:noFill/>
                    <a:ln w="25400">
                      <a:solidFill>
                        <a:schemeClr val="tx2"/>
                      </a:solidFill>
                    </a:ln>
                  </pic:spPr>
                </pic:pic>
              </a:graphicData>
            </a:graphic>
            <wp14:sizeRelH relativeFrom="page">
              <wp14:pctWidth>0</wp14:pctWidth>
            </wp14:sizeRelH>
            <wp14:sizeRelV relativeFrom="page">
              <wp14:pctHeight>0</wp14:pctHeight>
            </wp14:sizeRelV>
          </wp:anchor>
        </w:drawing>
      </w:r>
    </w:p>
    <w:p w14:paraId="597E44E5" w14:textId="51DBD44C" w:rsidR="000A1C59" w:rsidRPr="00191F5C" w:rsidRDefault="000A1C59" w:rsidP="00F21F14">
      <w:pPr>
        <w:bidi/>
        <w:ind w:left="510"/>
        <w:jc w:val="center"/>
        <w:rPr>
          <w:rFonts w:cs="B Nazanin"/>
          <w:b/>
          <w:bCs/>
          <w:szCs w:val="20"/>
          <w:rtl/>
        </w:rPr>
      </w:pPr>
    </w:p>
    <w:p w14:paraId="5C25EBD7" w14:textId="77777777" w:rsidR="000A1C59" w:rsidRPr="00191F5C" w:rsidRDefault="000A1C59" w:rsidP="00F21F14">
      <w:pPr>
        <w:bidi/>
        <w:ind w:left="510"/>
        <w:jc w:val="center"/>
        <w:rPr>
          <w:rFonts w:cs="B Nazanin"/>
          <w:b/>
          <w:bCs/>
          <w:szCs w:val="20"/>
          <w:rtl/>
        </w:rPr>
      </w:pPr>
    </w:p>
    <w:p w14:paraId="35D59177" w14:textId="77777777" w:rsidR="000A1C59" w:rsidRPr="00191F5C" w:rsidRDefault="000A1C59" w:rsidP="00F21F14">
      <w:pPr>
        <w:bidi/>
        <w:ind w:left="510"/>
        <w:jc w:val="center"/>
        <w:rPr>
          <w:rFonts w:cs="B Nazanin"/>
          <w:b/>
          <w:bCs/>
          <w:szCs w:val="20"/>
          <w:rtl/>
        </w:rPr>
      </w:pPr>
    </w:p>
    <w:p w14:paraId="5D3A4D75" w14:textId="77777777" w:rsidR="000A1C59" w:rsidRPr="00191F5C" w:rsidRDefault="000A1C59" w:rsidP="00F21F14">
      <w:pPr>
        <w:bidi/>
        <w:ind w:left="510"/>
        <w:jc w:val="center"/>
        <w:rPr>
          <w:rFonts w:cs="B Nazanin"/>
          <w:b/>
          <w:bCs/>
          <w:szCs w:val="20"/>
          <w:rtl/>
        </w:rPr>
      </w:pPr>
    </w:p>
    <w:p w14:paraId="20BA696F" w14:textId="77777777" w:rsidR="000A1C59" w:rsidRPr="00191F5C" w:rsidRDefault="000A1C59" w:rsidP="00F21F14">
      <w:pPr>
        <w:bidi/>
        <w:ind w:left="510"/>
        <w:jc w:val="center"/>
        <w:rPr>
          <w:rFonts w:cs="B Nazanin"/>
          <w:b/>
          <w:bCs/>
          <w:szCs w:val="20"/>
          <w:rtl/>
        </w:rPr>
      </w:pPr>
    </w:p>
    <w:p w14:paraId="2A6B7854" w14:textId="77777777" w:rsidR="000A1C59" w:rsidRPr="00191F5C" w:rsidRDefault="000A1C59" w:rsidP="00F21F14">
      <w:pPr>
        <w:bidi/>
        <w:ind w:left="510"/>
        <w:jc w:val="center"/>
        <w:rPr>
          <w:rFonts w:cs="B Nazanin"/>
          <w:b/>
          <w:bCs/>
          <w:szCs w:val="20"/>
          <w:rtl/>
        </w:rPr>
      </w:pPr>
    </w:p>
    <w:p w14:paraId="77F40069" w14:textId="77777777" w:rsidR="000A1C59" w:rsidRPr="00191F5C" w:rsidRDefault="000A1C59" w:rsidP="00F21F14">
      <w:pPr>
        <w:bidi/>
        <w:ind w:left="510"/>
        <w:jc w:val="center"/>
        <w:rPr>
          <w:rFonts w:cs="B Nazanin"/>
          <w:b/>
          <w:bCs/>
          <w:szCs w:val="20"/>
          <w:rtl/>
        </w:rPr>
      </w:pPr>
    </w:p>
    <w:p w14:paraId="1E0B1399" w14:textId="77777777" w:rsidR="00DE2E11" w:rsidRDefault="00DE2E11" w:rsidP="00F21F14">
      <w:pPr>
        <w:bidi/>
        <w:ind w:left="510"/>
        <w:jc w:val="center"/>
        <w:rPr>
          <w:rFonts w:cs="B Nazanin"/>
          <w:b/>
          <w:bCs/>
          <w:szCs w:val="20"/>
          <w:rtl/>
        </w:rPr>
      </w:pPr>
    </w:p>
    <w:p w14:paraId="29FB87E9" w14:textId="77777777" w:rsidR="00DE2E11" w:rsidRDefault="00DE2E11" w:rsidP="00DE2E11">
      <w:pPr>
        <w:bidi/>
        <w:ind w:left="510"/>
        <w:jc w:val="center"/>
        <w:rPr>
          <w:rFonts w:cs="B Nazanin"/>
          <w:b/>
          <w:bCs/>
          <w:szCs w:val="20"/>
          <w:rtl/>
        </w:rPr>
      </w:pPr>
    </w:p>
    <w:p w14:paraId="66C0AA70" w14:textId="77777777" w:rsidR="00BF74E3" w:rsidRPr="00191F5C" w:rsidRDefault="00BF74E3" w:rsidP="00DE2E11">
      <w:pPr>
        <w:bidi/>
        <w:ind w:left="510"/>
        <w:jc w:val="center"/>
        <w:rPr>
          <w:rFonts w:cs="B Nazanin"/>
          <w:b/>
          <w:bCs/>
          <w:szCs w:val="20"/>
          <w:rtl/>
        </w:rPr>
      </w:pPr>
      <w:r w:rsidRPr="00191F5C">
        <w:rPr>
          <w:rFonts w:cs="B Nazanin" w:hint="cs"/>
          <w:b/>
          <w:bCs/>
          <w:szCs w:val="20"/>
          <w:rtl/>
        </w:rPr>
        <w:t xml:space="preserve">شكل </w:t>
      </w:r>
      <w:r w:rsidR="000A1C59" w:rsidRPr="00191F5C">
        <w:rPr>
          <w:rFonts w:cs="B Nazanin" w:hint="cs"/>
          <w:b/>
          <w:bCs/>
          <w:szCs w:val="20"/>
          <w:rtl/>
        </w:rPr>
        <w:t>3</w:t>
      </w:r>
      <w:r w:rsidRPr="00191F5C">
        <w:rPr>
          <w:rFonts w:cs="B Nazanin" w:hint="cs"/>
          <w:b/>
          <w:bCs/>
          <w:szCs w:val="20"/>
          <w:rtl/>
        </w:rPr>
        <w:t>-1</w:t>
      </w:r>
      <w:r w:rsidR="000A1C59" w:rsidRPr="00191F5C">
        <w:rPr>
          <w:rFonts w:cs="B Nazanin" w:hint="cs"/>
          <w:b/>
          <w:bCs/>
          <w:szCs w:val="20"/>
          <w:rtl/>
        </w:rPr>
        <w:t>-</w:t>
      </w:r>
      <w:r w:rsidRPr="00191F5C">
        <w:rPr>
          <w:rFonts w:cs="B Nazanin" w:hint="cs"/>
          <w:b/>
          <w:bCs/>
          <w:szCs w:val="20"/>
          <w:rtl/>
        </w:rPr>
        <w:t xml:space="preserve"> انواع بارکدهای </w:t>
      </w:r>
      <w:r w:rsidRPr="00191F5C">
        <w:rPr>
          <w:rFonts w:cs="B Nazanin"/>
          <w:b/>
          <w:bCs/>
          <w:szCs w:val="20"/>
        </w:rPr>
        <w:t>EAN/UPC</w:t>
      </w:r>
    </w:p>
    <w:p w14:paraId="085772EB" w14:textId="77777777" w:rsidR="00BF74E3" w:rsidRPr="00191F5C" w:rsidRDefault="00BF74E3" w:rsidP="00F21F14">
      <w:pPr>
        <w:bidi/>
        <w:ind w:left="510"/>
        <w:jc w:val="center"/>
        <w:rPr>
          <w:rFonts w:cs="B Nazanin"/>
          <w:szCs w:val="20"/>
        </w:rPr>
      </w:pPr>
    </w:p>
    <w:p w14:paraId="1DE047E3" w14:textId="77777777" w:rsidR="00BF74E3" w:rsidRPr="00191F5C" w:rsidRDefault="00BF74E3" w:rsidP="00F21F14">
      <w:pPr>
        <w:bidi/>
        <w:ind w:left="360"/>
        <w:jc w:val="lowKashida"/>
        <w:rPr>
          <w:rFonts w:cs="B Nazanin"/>
          <w:szCs w:val="28"/>
          <w:rtl/>
          <w:lang w:bidi="fa-IR"/>
        </w:rPr>
      </w:pPr>
      <w:r w:rsidRPr="00191F5C">
        <w:rPr>
          <w:rFonts w:cs="B Nazanin" w:hint="cs"/>
          <w:szCs w:val="28"/>
          <w:rtl/>
          <w:lang w:bidi="fa-IR"/>
        </w:rPr>
        <w:t xml:space="preserve">همچنین در شکل </w:t>
      </w:r>
      <w:r w:rsidR="000A1C59" w:rsidRPr="00191F5C">
        <w:rPr>
          <w:rFonts w:cs="B Nazanin" w:hint="cs"/>
          <w:szCs w:val="28"/>
          <w:rtl/>
          <w:lang w:bidi="fa-IR"/>
        </w:rPr>
        <w:t>3-2</w:t>
      </w:r>
      <w:r w:rsidRPr="00191F5C">
        <w:rPr>
          <w:rFonts w:cs="B Nazanin" w:hint="cs"/>
          <w:szCs w:val="28"/>
          <w:rtl/>
          <w:lang w:bidi="fa-IR"/>
        </w:rPr>
        <w:t xml:space="preserve"> یک نماد </w:t>
      </w:r>
      <w:r w:rsidRPr="00191F5C">
        <w:rPr>
          <w:rFonts w:cs="B Nazanin"/>
          <w:szCs w:val="28"/>
          <w:lang w:bidi="fa-IR"/>
        </w:rPr>
        <w:t>UPC/EAN</w:t>
      </w:r>
      <w:r w:rsidRPr="00191F5C">
        <w:rPr>
          <w:rFonts w:cs="B Nazanin" w:hint="cs"/>
          <w:szCs w:val="28"/>
          <w:rtl/>
          <w:lang w:bidi="fa-IR"/>
        </w:rPr>
        <w:t xml:space="preserve"> و اجزای آن نشان داده  شده است. البته تشریح </w:t>
      </w:r>
      <w:r w:rsidRPr="00191F5C">
        <w:rPr>
          <w:rFonts w:cs="B Nazanin" w:hint="cs"/>
          <w:szCs w:val="28"/>
          <w:rtl/>
        </w:rPr>
        <w:t>جزئیات</w:t>
      </w:r>
      <w:r w:rsidRPr="00191F5C">
        <w:rPr>
          <w:rFonts w:cs="B Nazanin" w:hint="cs"/>
          <w:szCs w:val="28"/>
          <w:rtl/>
          <w:lang w:bidi="fa-IR"/>
        </w:rPr>
        <w:t xml:space="preserve"> فنی نماد از حوصله این بحث خارج است.</w:t>
      </w:r>
    </w:p>
    <w:p w14:paraId="403290E1" w14:textId="3E747407" w:rsidR="00BF74E3" w:rsidRPr="00191F5C" w:rsidRDefault="00D8215F" w:rsidP="00F21F14">
      <w:pPr>
        <w:bidi/>
        <w:ind w:left="510"/>
        <w:jc w:val="lowKashida"/>
        <w:rPr>
          <w:rFonts w:cs="B Nazanin"/>
          <w:szCs w:val="28"/>
          <w:rtl/>
          <w:lang w:bidi="fa-IR"/>
        </w:rPr>
      </w:pPr>
      <w:r>
        <w:rPr>
          <w:rFonts w:cs="B Nazanin"/>
          <w:noProof/>
          <w:szCs w:val="18"/>
          <w:lang w:bidi="fa-IR"/>
        </w:rPr>
        <mc:AlternateContent>
          <mc:Choice Requires="wps">
            <w:drawing>
              <wp:anchor distT="0" distB="0" distL="114300" distR="114300" simplePos="0" relativeHeight="252294144" behindDoc="0" locked="0" layoutInCell="1" allowOverlap="1" wp14:anchorId="1493F734" wp14:editId="28D710BE">
                <wp:simplePos x="0" y="0"/>
                <wp:positionH relativeFrom="page">
                  <wp:posOffset>2078966</wp:posOffset>
                </wp:positionH>
                <wp:positionV relativeFrom="page">
                  <wp:posOffset>4882551</wp:posOffset>
                </wp:positionV>
                <wp:extent cx="3346881" cy="1897811"/>
                <wp:effectExtent l="0" t="0" r="25400" b="26670"/>
                <wp:wrapNone/>
                <wp:docPr id="2306" name="Rectangle 2306"/>
                <wp:cNvGraphicFramePr/>
                <a:graphic xmlns:a="http://schemas.openxmlformats.org/drawingml/2006/main">
                  <a:graphicData uri="http://schemas.microsoft.com/office/word/2010/wordprocessingShape">
                    <wps:wsp>
                      <wps:cNvSpPr/>
                      <wps:spPr>
                        <a:xfrm>
                          <a:off x="0" y="0"/>
                          <a:ext cx="3346881" cy="189781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78C43C" id="Rectangle 2306" o:spid="_x0000_s1026" style="position:absolute;margin-left:163.7pt;margin-top:384.45pt;width:263.55pt;height:149.45pt;z-index:25229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" filled="f" strokecolor="#243f60 [1604]" strokeweight="2pt">
                <w10:wrap anchorx="page" anchory="page"/>
              </v:rect>
            </w:pict>
          </mc:Fallback>
        </mc:AlternateContent>
      </w:r>
      <w:r w:rsidRPr="00257A52">
        <w:rPr>
          <w:rFonts w:cs="B Nazanin"/>
          <w:noProof/>
          <w:szCs w:val="18"/>
          <w:lang w:bidi="fa-IR"/>
        </w:rPr>
        <mc:AlternateContent>
          <mc:Choice Requires="wps">
            <w:drawing>
              <wp:anchor distT="45720" distB="45720" distL="114300" distR="114300" simplePos="0" relativeHeight="252293120" behindDoc="0" locked="0" layoutInCell="1" allowOverlap="1" wp14:anchorId="372E3C76" wp14:editId="3EAAD070">
                <wp:simplePos x="0" y="0"/>
                <wp:positionH relativeFrom="margin">
                  <wp:posOffset>544459</wp:posOffset>
                </wp:positionH>
                <wp:positionV relativeFrom="paragraph">
                  <wp:posOffset>185839</wp:posOffset>
                </wp:positionV>
                <wp:extent cx="1095375" cy="316865"/>
                <wp:effectExtent l="0" t="0" r="0" b="0"/>
                <wp:wrapThrough wrapText="bothSides">
                  <wp:wrapPolygon edited="0">
                    <wp:start x="1127" y="0"/>
                    <wp:lineTo x="1127" y="19479"/>
                    <wp:lineTo x="20285" y="19479"/>
                    <wp:lineTo x="20285" y="0"/>
                    <wp:lineTo x="1127" y="0"/>
                  </wp:wrapPolygon>
                </wp:wrapThrough>
                <wp:docPr id="2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316865"/>
                        </a:xfrm>
                        <a:prstGeom prst="rect">
                          <a:avLst/>
                        </a:prstGeom>
                        <a:noFill/>
                        <a:ln w="9525">
                          <a:noFill/>
                          <a:miter lim="800000"/>
                          <a:headEnd/>
                          <a:tailEnd/>
                        </a:ln>
                      </wps:spPr>
                      <wps:txbx>
                        <w:txbxContent>
                          <w:p w14:paraId="28AD63A3" w14:textId="01DF9CC0" w:rsidR="009C3452" w:rsidRPr="00D8215F" w:rsidRDefault="009C3452" w:rsidP="00D8215F">
                            <w:pPr>
                              <w:jc w:val="center"/>
                              <w:rPr>
                                <w:rFonts w:ascii="Gotham Medium" w:hAnsi="Gotham Medium" w:cstheme="majorBidi"/>
                                <w:color w:val="1F497D" w:themeColor="text2"/>
                                <w:sz w:val="28"/>
                                <w:szCs w:val="28"/>
                                <w:vertAlign w:val="subscript"/>
                              </w:rPr>
                            </w:pPr>
                            <w:r w:rsidRPr="00D8215F">
                              <w:rPr>
                                <w:rFonts w:ascii="Gotham Medium" w:hAnsi="Gotham Medium" w:cs="B Nazanin"/>
                                <w:color w:val="1F497D" w:themeColor="text2"/>
                                <w:szCs w:val="28"/>
                                <w:lang w:bidi="fa-IR"/>
                              </w:rPr>
                              <w:t>UPC/EAN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2E3C76" id="_x0000_s1146" type="#_x0000_t202" style="position:absolute;left:0;text-align:left;margin-left:42.85pt;margin-top:14.65pt;width:86.25pt;height:24.95pt;z-index:252293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" filled="f" stroked="f">
                <v:textbox>
                  <w:txbxContent>
                    <w:p w14:paraId="28AD63A3" w14:textId="01DF9CC0" w:rsidR="009C3452" w:rsidRPr="00D8215F" w:rsidRDefault="009C3452" w:rsidP="00D8215F">
                      <w:pPr>
                        <w:jc w:val="center"/>
                        <w:rPr>
                          <w:rFonts w:ascii="Gotham Medium" w:hAnsi="Gotham Medium" w:cstheme="majorBidi"/>
                          <w:color w:val="1F497D" w:themeColor="text2"/>
                          <w:sz w:val="28"/>
                          <w:szCs w:val="28"/>
                          <w:vertAlign w:val="subscript"/>
                        </w:rPr>
                      </w:pPr>
                      <w:r w:rsidRPr="00D8215F">
                        <w:rPr>
                          <w:rFonts w:ascii="Gotham Medium" w:hAnsi="Gotham Medium" w:cs="B Nazanin"/>
                          <w:color w:val="1F497D" w:themeColor="text2"/>
                          <w:szCs w:val="28"/>
                          <w:lang w:bidi="fa-IR"/>
                        </w:rPr>
                        <w:t>UPC/EAN</w:t>
                      </w:r>
                    </w:p>
                  </w:txbxContent>
                </v:textbox>
                <w10:wrap type="through" anchorx="margin"/>
              </v:shape>
            </w:pict>
          </mc:Fallback>
        </mc:AlternateContent>
      </w:r>
      <w:r w:rsidR="00B24D66">
        <w:rPr>
          <w:rFonts w:cs="B Nazanin"/>
          <w:noProof/>
          <w:szCs w:val="28"/>
          <w:rtl/>
          <w:lang w:bidi="fa-IR"/>
        </w:rPr>
        <w:drawing>
          <wp:anchor distT="0" distB="0" distL="114300" distR="114300" simplePos="0" relativeHeight="252271616" behindDoc="1" locked="0" layoutInCell="1" allowOverlap="1" wp14:anchorId="26B52699" wp14:editId="5E91F0E8">
            <wp:simplePos x="0" y="0"/>
            <wp:positionH relativeFrom="column">
              <wp:posOffset>-6325870</wp:posOffset>
            </wp:positionH>
            <wp:positionV relativeFrom="page">
              <wp:posOffset>0</wp:posOffset>
            </wp:positionV>
            <wp:extent cx="4311650" cy="1993900"/>
            <wp:effectExtent l="0" t="0" r="0" b="6350"/>
            <wp:wrapNone/>
            <wp:docPr id="96" name="Picture 96" descr="C:\Users\moradzadeh_f\Desktop\barc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moradzadeh_f\Desktop\barcode.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11650" cy="199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6B2653">
        <w:rPr>
          <w:rFonts w:cs="B Nazanin"/>
          <w:noProof/>
          <w:szCs w:val="28"/>
          <w:rtl/>
          <w:lang w:bidi="fa-IR"/>
        </w:rPr>
        <w:drawing>
          <wp:anchor distT="0" distB="0" distL="114300" distR="114300" simplePos="0" relativeHeight="252264448" behindDoc="1" locked="0" layoutInCell="1" allowOverlap="1" wp14:anchorId="1377BFB3" wp14:editId="348B6B1F">
            <wp:simplePos x="0" y="0"/>
            <wp:positionH relativeFrom="column">
              <wp:posOffset>-6325870</wp:posOffset>
            </wp:positionH>
            <wp:positionV relativeFrom="page">
              <wp:posOffset>0</wp:posOffset>
            </wp:positionV>
            <wp:extent cx="4311650" cy="1993900"/>
            <wp:effectExtent l="0" t="0" r="0" b="6350"/>
            <wp:wrapNone/>
            <wp:docPr id="1826" name="Picture 1826" descr="C:\Users\moradzadeh_f\Desktop\barc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moradzadeh_f\Desktop\barcode.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11650" cy="199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ECD12A" w14:textId="11C83315" w:rsidR="00BF74E3" w:rsidRPr="00191F5C" w:rsidRDefault="00D8215F" w:rsidP="00F21F14">
      <w:pPr>
        <w:bidi/>
        <w:ind w:left="510"/>
        <w:jc w:val="lowKashida"/>
        <w:rPr>
          <w:rFonts w:cs="B Nazanin"/>
          <w:szCs w:val="28"/>
          <w:rtl/>
          <w:lang w:bidi="fa-IR"/>
        </w:rPr>
      </w:pPr>
      <w:r>
        <w:rPr>
          <w:rFonts w:cs="B Nazanin"/>
          <w:noProof/>
          <w:szCs w:val="28"/>
          <w:rtl/>
          <w:lang w:bidi="fa-IR"/>
        </w:rPr>
        <w:drawing>
          <wp:anchor distT="0" distB="0" distL="114300" distR="114300" simplePos="0" relativeHeight="252273664" behindDoc="1" locked="0" layoutInCell="1" allowOverlap="1" wp14:anchorId="6648C7B6" wp14:editId="5D41F714">
            <wp:simplePos x="0" y="0"/>
            <wp:positionH relativeFrom="margin">
              <wp:posOffset>616585</wp:posOffset>
            </wp:positionH>
            <wp:positionV relativeFrom="page">
              <wp:posOffset>5238486</wp:posOffset>
            </wp:positionV>
            <wp:extent cx="3170555" cy="1466215"/>
            <wp:effectExtent l="0" t="0" r="0" b="635"/>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barcode.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70555" cy="1466215"/>
                    </a:xfrm>
                    <a:prstGeom prst="rect">
                      <a:avLst/>
                    </a:prstGeom>
                  </pic:spPr>
                </pic:pic>
              </a:graphicData>
            </a:graphic>
            <wp14:sizeRelH relativeFrom="margin">
              <wp14:pctWidth>0</wp14:pctWidth>
            </wp14:sizeRelH>
            <wp14:sizeRelV relativeFrom="margin">
              <wp14:pctHeight>0</wp14:pctHeight>
            </wp14:sizeRelV>
          </wp:anchor>
        </w:drawing>
      </w:r>
    </w:p>
    <w:p w14:paraId="0E2138C3" w14:textId="2A817A97" w:rsidR="00BF74E3" w:rsidRPr="00191F5C" w:rsidRDefault="006B2653" w:rsidP="00F21F14">
      <w:pPr>
        <w:bidi/>
        <w:ind w:left="510"/>
        <w:jc w:val="lowKashida"/>
        <w:rPr>
          <w:rFonts w:cs="B Nazanin"/>
          <w:szCs w:val="28"/>
          <w:rtl/>
          <w:lang w:bidi="fa-IR"/>
        </w:rPr>
      </w:pPr>
      <w:r>
        <w:rPr>
          <w:rFonts w:cs="B Nazanin"/>
          <w:noProof/>
          <w:lang w:bidi="fa-IR"/>
        </w:rPr>
        <w:drawing>
          <wp:anchor distT="0" distB="0" distL="114300" distR="114300" simplePos="0" relativeHeight="252265472" behindDoc="1" locked="0" layoutInCell="1" allowOverlap="1" wp14:anchorId="06D2A0C4" wp14:editId="443294D9">
            <wp:simplePos x="0" y="0"/>
            <wp:positionH relativeFrom="column">
              <wp:posOffset>-6325870</wp:posOffset>
            </wp:positionH>
            <wp:positionV relativeFrom="page">
              <wp:posOffset>0</wp:posOffset>
            </wp:positionV>
            <wp:extent cx="4311650" cy="1993900"/>
            <wp:effectExtent l="0" t="0" r="0" b="6350"/>
            <wp:wrapNone/>
            <wp:docPr id="1828" name="Picture 1828" descr="C:\Users\moradzadeh_f\Desktop\barc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moradzadeh_f\Desktop\barcode.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11650" cy="199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8B5819" w14:textId="033F7164" w:rsidR="00BF74E3" w:rsidRPr="00191F5C" w:rsidRDefault="00BF74E3" w:rsidP="00F21F14">
      <w:pPr>
        <w:bidi/>
        <w:ind w:left="510"/>
        <w:jc w:val="lowKashida"/>
        <w:rPr>
          <w:rFonts w:cs="B Nazanin"/>
          <w:szCs w:val="28"/>
          <w:rtl/>
          <w:lang w:bidi="fa-IR"/>
        </w:rPr>
      </w:pPr>
    </w:p>
    <w:p w14:paraId="1BBF86F5" w14:textId="327A85FE" w:rsidR="00BF74E3" w:rsidRPr="00191F5C" w:rsidRDefault="00BF74E3" w:rsidP="00F21F14">
      <w:pPr>
        <w:bidi/>
        <w:ind w:left="510"/>
        <w:jc w:val="lowKashida"/>
        <w:rPr>
          <w:rFonts w:cs="B Nazanin"/>
          <w:szCs w:val="28"/>
          <w:rtl/>
          <w:lang w:bidi="fa-IR"/>
        </w:rPr>
      </w:pPr>
    </w:p>
    <w:p w14:paraId="1DA9309C" w14:textId="4612AEC7" w:rsidR="00EF13A6" w:rsidRDefault="00EF13A6" w:rsidP="00EF13A6">
      <w:pPr>
        <w:bidi/>
        <w:rPr>
          <w:rFonts w:cs="B Nazanin"/>
          <w:rtl/>
          <w:lang w:bidi="fa-IR"/>
        </w:rPr>
      </w:pPr>
    </w:p>
    <w:p w14:paraId="7EBA8EB6" w14:textId="77777777" w:rsidR="00EF13A6" w:rsidRPr="00EF13A6" w:rsidRDefault="00EF13A6" w:rsidP="00EF13A6">
      <w:pPr>
        <w:bidi/>
        <w:rPr>
          <w:rFonts w:cs="B Nazanin"/>
          <w:sz w:val="2"/>
          <w:szCs w:val="2"/>
          <w:rtl/>
          <w:lang w:bidi="fa-IR"/>
        </w:rPr>
      </w:pPr>
    </w:p>
    <w:p w14:paraId="5601C53E" w14:textId="2CD90175" w:rsidR="00EF13A6" w:rsidRDefault="00EF13A6" w:rsidP="00EF13A6">
      <w:pPr>
        <w:bidi/>
        <w:jc w:val="center"/>
        <w:rPr>
          <w:rFonts w:cs="B Nazanin"/>
          <w:rtl/>
          <w:lang w:bidi="fa-IR"/>
        </w:rPr>
      </w:pPr>
    </w:p>
    <w:p w14:paraId="5958DE39" w14:textId="1BC9ECC5" w:rsidR="00B24D66" w:rsidRDefault="00B24D66" w:rsidP="006B2653">
      <w:pPr>
        <w:bidi/>
        <w:jc w:val="center"/>
        <w:rPr>
          <w:rFonts w:cs="B Nazanin"/>
          <w:rtl/>
          <w:lang w:bidi="fa-IR"/>
        </w:rPr>
      </w:pPr>
      <w:r>
        <w:rPr>
          <w:rFonts w:cs="B Nazanin"/>
          <w:noProof/>
          <w:rtl/>
          <w:lang w:bidi="fa-IR"/>
        </w:rPr>
        <w:drawing>
          <wp:anchor distT="0" distB="0" distL="114300" distR="114300" simplePos="0" relativeHeight="252270592" behindDoc="1" locked="0" layoutInCell="1" allowOverlap="1" wp14:anchorId="6190AA8D" wp14:editId="6CDCB0BC">
            <wp:simplePos x="0" y="0"/>
            <wp:positionH relativeFrom="column">
              <wp:posOffset>-6325870</wp:posOffset>
            </wp:positionH>
            <wp:positionV relativeFrom="page">
              <wp:posOffset>0</wp:posOffset>
            </wp:positionV>
            <wp:extent cx="4311650" cy="1993900"/>
            <wp:effectExtent l="0" t="0" r="0" b="6350"/>
            <wp:wrapNone/>
            <wp:docPr id="1837" name="Picture 1837" descr="C:\Users\moradzadeh_f\Desktop\barc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moradzadeh_f\Desktop\barcode.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11650" cy="199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70290C" w14:textId="2F123E5F" w:rsidR="00B24D66" w:rsidRDefault="00D8215F" w:rsidP="00B24D66">
      <w:pPr>
        <w:bidi/>
        <w:jc w:val="center"/>
        <w:rPr>
          <w:rFonts w:cs="B Nazanin"/>
          <w:rtl/>
          <w:lang w:bidi="fa-IR"/>
        </w:rPr>
      </w:pPr>
      <w:r w:rsidRPr="00257A52">
        <w:rPr>
          <w:rFonts w:cs="B Nazanin"/>
          <w:noProof/>
          <w:szCs w:val="18"/>
          <w:lang w:bidi="fa-IR"/>
        </w:rPr>
        <mc:AlternateContent>
          <mc:Choice Requires="wps">
            <w:drawing>
              <wp:anchor distT="45720" distB="45720" distL="114300" distR="114300" simplePos="0" relativeHeight="252284928" behindDoc="0" locked="0" layoutInCell="1" allowOverlap="1" wp14:anchorId="4AF7F001" wp14:editId="3961ABCF">
                <wp:simplePos x="0" y="0"/>
                <wp:positionH relativeFrom="page">
                  <wp:posOffset>2530475</wp:posOffset>
                </wp:positionH>
                <wp:positionV relativeFrom="paragraph">
                  <wp:posOffset>302260</wp:posOffset>
                </wp:positionV>
                <wp:extent cx="998220" cy="431800"/>
                <wp:effectExtent l="0" t="0" r="0" b="6350"/>
                <wp:wrapThrough wrapText="bothSides">
                  <wp:wrapPolygon edited="0">
                    <wp:start x="1237" y="0"/>
                    <wp:lineTo x="1237" y="20965"/>
                    <wp:lineTo x="20198" y="20965"/>
                    <wp:lineTo x="20198" y="0"/>
                    <wp:lineTo x="1237" y="0"/>
                  </wp:wrapPolygon>
                </wp:wrapThrough>
                <wp:docPr id="1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220" cy="431800"/>
                        </a:xfrm>
                        <a:prstGeom prst="rect">
                          <a:avLst/>
                        </a:prstGeom>
                        <a:noFill/>
                        <a:ln w="9525">
                          <a:noFill/>
                          <a:miter lim="800000"/>
                          <a:headEnd/>
                          <a:tailEnd/>
                        </a:ln>
                      </wps:spPr>
                      <wps:txbx>
                        <w:txbxContent>
                          <w:p w14:paraId="1B4FAF1A" w14:textId="4FA7F129" w:rsidR="009C3452" w:rsidRPr="00760CF4" w:rsidRDefault="009C3452" w:rsidP="0073105B">
                            <w:pPr>
                              <w:bidi/>
                              <w:jc w:val="center"/>
                              <w:rPr>
                                <w:rFonts w:ascii="Gotham Medium" w:hAnsi="Gotham Medium" w:cs="B Nazanin"/>
                                <w:b/>
                                <w:bCs/>
                                <w:color w:val="1F497D" w:themeColor="text2"/>
                                <w:sz w:val="16"/>
                                <w:szCs w:val="16"/>
                              </w:rPr>
                            </w:pPr>
                            <w:r>
                              <w:rPr>
                                <w:rFonts w:ascii="Gotham Medium" w:hAnsi="Gotham Medium" w:cs="B Nazanin"/>
                                <w:b/>
                                <w:bCs/>
                                <w:color w:val="1F497D" w:themeColor="text2"/>
                                <w:sz w:val="16"/>
                                <w:szCs w:val="16"/>
                              </w:rPr>
                              <w:t>Symbol character</w:t>
                            </w:r>
                          </w:p>
                          <w:p w14:paraId="5AFD46D2" w14:textId="77777777" w:rsidR="009C3452" w:rsidRPr="008A22B3" w:rsidRDefault="009C3452" w:rsidP="0073105B">
                            <w:pPr>
                              <w:jc w:val="center"/>
                              <w:rPr>
                                <w:rFonts w:ascii="Gotham Medium" w:hAnsi="Gotham Medium" w:cstheme="majorBidi"/>
                                <w:color w:val="1F497D" w:themeColor="text2"/>
                                <w:sz w:val="16"/>
                                <w:szCs w:val="16"/>
                                <w:vertAlign w:val="subscrip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F7F001" id="_x0000_s1147" type="#_x0000_t202" style="position:absolute;left:0;text-align:left;margin-left:199.25pt;margin-top:23.8pt;width:78.6pt;height:34pt;z-index:2522849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" filled="f" stroked="f">
                <v:textbox>
                  <w:txbxContent>
                    <w:p w14:paraId="1B4FAF1A" w14:textId="4FA7F129" w:rsidR="009C3452" w:rsidRPr="00760CF4" w:rsidRDefault="009C3452" w:rsidP="0073105B">
                      <w:pPr>
                        <w:bidi/>
                        <w:jc w:val="center"/>
                        <w:rPr>
                          <w:rFonts w:ascii="Gotham Medium" w:hAnsi="Gotham Medium" w:cs="B Nazanin"/>
                          <w:b/>
                          <w:bCs/>
                          <w:color w:val="1F497D" w:themeColor="text2"/>
                          <w:sz w:val="16"/>
                          <w:szCs w:val="16"/>
                        </w:rPr>
                      </w:pPr>
                      <w:r>
                        <w:rPr>
                          <w:rFonts w:ascii="Gotham Medium" w:hAnsi="Gotham Medium" w:cs="B Nazanin"/>
                          <w:b/>
                          <w:bCs/>
                          <w:color w:val="1F497D" w:themeColor="text2"/>
                          <w:sz w:val="16"/>
                          <w:szCs w:val="16"/>
                        </w:rPr>
                        <w:t>Symbol character</w:t>
                      </w:r>
                    </w:p>
                    <w:p w14:paraId="5AFD46D2" w14:textId="77777777" w:rsidR="009C3452" w:rsidRPr="008A22B3" w:rsidRDefault="009C3452" w:rsidP="0073105B">
                      <w:pPr>
                        <w:jc w:val="center"/>
                        <w:rPr>
                          <w:rFonts w:ascii="Gotham Medium" w:hAnsi="Gotham Medium" w:cstheme="majorBidi"/>
                          <w:color w:val="1F497D" w:themeColor="text2"/>
                          <w:sz w:val="16"/>
                          <w:szCs w:val="16"/>
                          <w:vertAlign w:val="subscript"/>
                        </w:rPr>
                      </w:pPr>
                    </w:p>
                  </w:txbxContent>
                </v:textbox>
                <w10:wrap type="through" anchorx="page"/>
              </v:shape>
            </w:pict>
          </mc:Fallback>
        </mc:AlternateContent>
      </w:r>
      <w:r w:rsidRPr="00257A52">
        <w:rPr>
          <w:rFonts w:cs="B Nazanin"/>
          <w:noProof/>
          <w:szCs w:val="18"/>
          <w:lang w:bidi="fa-IR"/>
        </w:rPr>
        <mc:AlternateContent>
          <mc:Choice Requires="wps">
            <w:drawing>
              <wp:anchor distT="45720" distB="45720" distL="114300" distR="114300" simplePos="0" relativeHeight="252291072" behindDoc="0" locked="0" layoutInCell="1" allowOverlap="1" wp14:anchorId="7BAA2915" wp14:editId="7308E40A">
                <wp:simplePos x="0" y="0"/>
                <wp:positionH relativeFrom="page">
                  <wp:posOffset>4824730</wp:posOffset>
                </wp:positionH>
                <wp:positionV relativeFrom="paragraph">
                  <wp:posOffset>300990</wp:posOffset>
                </wp:positionV>
                <wp:extent cx="751205" cy="431800"/>
                <wp:effectExtent l="0" t="0" r="0" b="6350"/>
                <wp:wrapThrough wrapText="bothSides">
                  <wp:wrapPolygon edited="0">
                    <wp:start x="1643" y="0"/>
                    <wp:lineTo x="1643" y="20965"/>
                    <wp:lineTo x="19719" y="20965"/>
                    <wp:lineTo x="19719" y="0"/>
                    <wp:lineTo x="1643" y="0"/>
                  </wp:wrapPolygon>
                </wp:wrapThrough>
                <wp:docPr id="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431800"/>
                        </a:xfrm>
                        <a:prstGeom prst="rect">
                          <a:avLst/>
                        </a:prstGeom>
                        <a:noFill/>
                        <a:ln w="9525">
                          <a:noFill/>
                          <a:miter lim="800000"/>
                          <a:headEnd/>
                          <a:tailEnd/>
                        </a:ln>
                      </wps:spPr>
                      <wps:txbx>
                        <w:txbxContent>
                          <w:p w14:paraId="0B9559BA" w14:textId="77777777" w:rsidR="009C3452" w:rsidRDefault="009C3452" w:rsidP="00307188">
                            <w:pPr>
                              <w:bidi/>
                              <w:jc w:val="center"/>
                              <w:rPr>
                                <w:rFonts w:ascii="Gotham Medium" w:hAnsi="Gotham Medium" w:cs="B Nazanin"/>
                                <w:b/>
                                <w:bCs/>
                                <w:color w:val="1F497D" w:themeColor="text2"/>
                                <w:sz w:val="16"/>
                                <w:szCs w:val="16"/>
                              </w:rPr>
                            </w:pPr>
                            <w:r>
                              <w:rPr>
                                <w:rFonts w:ascii="Gotham Medium" w:hAnsi="Gotham Medium" w:cs="B Nazanin"/>
                                <w:b/>
                                <w:bCs/>
                                <w:color w:val="1F497D" w:themeColor="text2"/>
                                <w:sz w:val="16"/>
                                <w:szCs w:val="16"/>
                              </w:rPr>
                              <w:t>Normal</w:t>
                            </w:r>
                          </w:p>
                          <w:p w14:paraId="7B9FF5AE" w14:textId="77777777" w:rsidR="009C3452" w:rsidRDefault="009C3452" w:rsidP="00307188">
                            <w:pPr>
                              <w:bidi/>
                              <w:jc w:val="center"/>
                              <w:rPr>
                                <w:rFonts w:ascii="Gotham Medium" w:hAnsi="Gotham Medium" w:cs="B Nazanin"/>
                                <w:b/>
                                <w:bCs/>
                                <w:color w:val="1F497D" w:themeColor="text2"/>
                                <w:sz w:val="16"/>
                                <w:szCs w:val="16"/>
                              </w:rPr>
                            </w:pPr>
                            <w:r>
                              <w:rPr>
                                <w:rFonts w:ascii="Gotham Medium" w:hAnsi="Gotham Medium" w:cs="B Nazanin"/>
                                <w:b/>
                                <w:bCs/>
                                <w:color w:val="1F497D" w:themeColor="text2"/>
                                <w:sz w:val="16"/>
                                <w:szCs w:val="16"/>
                              </w:rPr>
                              <w:t>Guard Bar</w:t>
                            </w:r>
                          </w:p>
                          <w:p w14:paraId="42A10E7E" w14:textId="77777777" w:rsidR="009C3452" w:rsidRPr="00760CF4" w:rsidRDefault="009C3452" w:rsidP="00307188">
                            <w:pPr>
                              <w:bidi/>
                              <w:jc w:val="center"/>
                              <w:rPr>
                                <w:rFonts w:ascii="Gotham Medium" w:hAnsi="Gotham Medium" w:cs="B Nazanin"/>
                                <w:b/>
                                <w:bCs/>
                                <w:color w:val="1F497D" w:themeColor="text2"/>
                                <w:sz w:val="16"/>
                                <w:szCs w:val="16"/>
                              </w:rPr>
                            </w:pPr>
                            <w:r>
                              <w:rPr>
                                <w:rFonts w:ascii="Gotham Medium" w:hAnsi="Gotham Medium" w:cs="B Nazanin"/>
                                <w:b/>
                                <w:bCs/>
                                <w:color w:val="1F497D" w:themeColor="text2"/>
                                <w:sz w:val="16"/>
                                <w:szCs w:val="16"/>
                              </w:rPr>
                              <w:t>Pattern</w:t>
                            </w:r>
                          </w:p>
                          <w:p w14:paraId="37B5E266" w14:textId="77777777" w:rsidR="009C3452" w:rsidRPr="008A22B3" w:rsidRDefault="009C3452" w:rsidP="00307188">
                            <w:pPr>
                              <w:jc w:val="center"/>
                              <w:rPr>
                                <w:rFonts w:ascii="Gotham Medium" w:hAnsi="Gotham Medium" w:cstheme="majorBidi"/>
                                <w:color w:val="1F497D" w:themeColor="text2"/>
                                <w:sz w:val="16"/>
                                <w:szCs w:val="16"/>
                                <w:vertAlign w:val="subscrip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AA2915" id="_x0000_s1148" type="#_x0000_t202" style="position:absolute;left:0;text-align:left;margin-left:379.9pt;margin-top:23.7pt;width:59.15pt;height:34pt;z-index:2522910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" filled="f" stroked="f">
                <v:textbox>
                  <w:txbxContent>
                    <w:p w14:paraId="0B9559BA" w14:textId="77777777" w:rsidR="009C3452" w:rsidRDefault="009C3452" w:rsidP="00307188">
                      <w:pPr>
                        <w:bidi/>
                        <w:jc w:val="center"/>
                        <w:rPr>
                          <w:rFonts w:ascii="Gotham Medium" w:hAnsi="Gotham Medium" w:cs="B Nazanin"/>
                          <w:b/>
                          <w:bCs/>
                          <w:color w:val="1F497D" w:themeColor="text2"/>
                          <w:sz w:val="16"/>
                          <w:szCs w:val="16"/>
                        </w:rPr>
                      </w:pPr>
                      <w:r>
                        <w:rPr>
                          <w:rFonts w:ascii="Gotham Medium" w:hAnsi="Gotham Medium" w:cs="B Nazanin"/>
                          <w:b/>
                          <w:bCs/>
                          <w:color w:val="1F497D" w:themeColor="text2"/>
                          <w:sz w:val="16"/>
                          <w:szCs w:val="16"/>
                        </w:rPr>
                        <w:t>Normal</w:t>
                      </w:r>
                    </w:p>
                    <w:p w14:paraId="7B9FF5AE" w14:textId="77777777" w:rsidR="009C3452" w:rsidRDefault="009C3452" w:rsidP="00307188">
                      <w:pPr>
                        <w:bidi/>
                        <w:jc w:val="center"/>
                        <w:rPr>
                          <w:rFonts w:ascii="Gotham Medium" w:hAnsi="Gotham Medium" w:cs="B Nazanin"/>
                          <w:b/>
                          <w:bCs/>
                          <w:color w:val="1F497D" w:themeColor="text2"/>
                          <w:sz w:val="16"/>
                          <w:szCs w:val="16"/>
                        </w:rPr>
                      </w:pPr>
                      <w:r>
                        <w:rPr>
                          <w:rFonts w:ascii="Gotham Medium" w:hAnsi="Gotham Medium" w:cs="B Nazanin"/>
                          <w:b/>
                          <w:bCs/>
                          <w:color w:val="1F497D" w:themeColor="text2"/>
                          <w:sz w:val="16"/>
                          <w:szCs w:val="16"/>
                        </w:rPr>
                        <w:t>Guard Bar</w:t>
                      </w:r>
                    </w:p>
                    <w:p w14:paraId="42A10E7E" w14:textId="77777777" w:rsidR="009C3452" w:rsidRPr="00760CF4" w:rsidRDefault="009C3452" w:rsidP="00307188">
                      <w:pPr>
                        <w:bidi/>
                        <w:jc w:val="center"/>
                        <w:rPr>
                          <w:rFonts w:ascii="Gotham Medium" w:hAnsi="Gotham Medium" w:cs="B Nazanin"/>
                          <w:b/>
                          <w:bCs/>
                          <w:color w:val="1F497D" w:themeColor="text2"/>
                          <w:sz w:val="16"/>
                          <w:szCs w:val="16"/>
                        </w:rPr>
                      </w:pPr>
                      <w:r>
                        <w:rPr>
                          <w:rFonts w:ascii="Gotham Medium" w:hAnsi="Gotham Medium" w:cs="B Nazanin"/>
                          <w:b/>
                          <w:bCs/>
                          <w:color w:val="1F497D" w:themeColor="text2"/>
                          <w:sz w:val="16"/>
                          <w:szCs w:val="16"/>
                        </w:rPr>
                        <w:t>Pattern</w:t>
                      </w:r>
                    </w:p>
                    <w:p w14:paraId="37B5E266" w14:textId="77777777" w:rsidR="009C3452" w:rsidRPr="008A22B3" w:rsidRDefault="009C3452" w:rsidP="00307188">
                      <w:pPr>
                        <w:jc w:val="center"/>
                        <w:rPr>
                          <w:rFonts w:ascii="Gotham Medium" w:hAnsi="Gotham Medium" w:cstheme="majorBidi"/>
                          <w:color w:val="1F497D" w:themeColor="text2"/>
                          <w:sz w:val="16"/>
                          <w:szCs w:val="16"/>
                          <w:vertAlign w:val="subscript"/>
                        </w:rPr>
                      </w:pPr>
                    </w:p>
                  </w:txbxContent>
                </v:textbox>
                <w10:wrap type="through" anchorx="page"/>
              </v:shape>
            </w:pict>
          </mc:Fallback>
        </mc:AlternateContent>
      </w:r>
      <w:r w:rsidRPr="00257A52">
        <w:rPr>
          <w:rFonts w:cs="B Nazanin"/>
          <w:noProof/>
          <w:szCs w:val="18"/>
          <w:lang w:bidi="fa-IR"/>
        </w:rPr>
        <mc:AlternateContent>
          <mc:Choice Requires="wps">
            <w:drawing>
              <wp:anchor distT="45720" distB="45720" distL="114300" distR="114300" simplePos="0" relativeHeight="252289024" behindDoc="0" locked="0" layoutInCell="1" allowOverlap="1" wp14:anchorId="0BC95159" wp14:editId="37213B2F">
                <wp:simplePos x="0" y="0"/>
                <wp:positionH relativeFrom="page">
                  <wp:posOffset>4034155</wp:posOffset>
                </wp:positionH>
                <wp:positionV relativeFrom="paragraph">
                  <wp:posOffset>301625</wp:posOffset>
                </wp:positionV>
                <wp:extent cx="998220" cy="431800"/>
                <wp:effectExtent l="0" t="0" r="0" b="6350"/>
                <wp:wrapThrough wrapText="bothSides">
                  <wp:wrapPolygon edited="0">
                    <wp:start x="1237" y="0"/>
                    <wp:lineTo x="1237" y="20965"/>
                    <wp:lineTo x="20198" y="20965"/>
                    <wp:lineTo x="20198" y="0"/>
                    <wp:lineTo x="1237" y="0"/>
                  </wp:wrapPolygon>
                </wp:wrapThrough>
                <wp:docPr id="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220" cy="431800"/>
                        </a:xfrm>
                        <a:prstGeom prst="rect">
                          <a:avLst/>
                        </a:prstGeom>
                        <a:noFill/>
                        <a:ln w="9525">
                          <a:noFill/>
                          <a:miter lim="800000"/>
                          <a:headEnd/>
                          <a:tailEnd/>
                        </a:ln>
                      </wps:spPr>
                      <wps:txbx>
                        <w:txbxContent>
                          <w:p w14:paraId="29315BDB" w14:textId="77777777" w:rsidR="009C3452" w:rsidRPr="00760CF4" w:rsidRDefault="009C3452" w:rsidP="00307188">
                            <w:pPr>
                              <w:bidi/>
                              <w:jc w:val="center"/>
                              <w:rPr>
                                <w:rFonts w:ascii="Gotham Medium" w:hAnsi="Gotham Medium" w:cs="B Nazanin"/>
                                <w:b/>
                                <w:bCs/>
                                <w:color w:val="1F497D" w:themeColor="text2"/>
                                <w:sz w:val="16"/>
                                <w:szCs w:val="16"/>
                              </w:rPr>
                            </w:pPr>
                            <w:r>
                              <w:rPr>
                                <w:rFonts w:ascii="Gotham Medium" w:hAnsi="Gotham Medium" w:cs="B Nazanin"/>
                                <w:b/>
                                <w:bCs/>
                                <w:color w:val="1F497D" w:themeColor="text2"/>
                                <w:sz w:val="16"/>
                                <w:szCs w:val="16"/>
                              </w:rPr>
                              <w:t>Symbol character</w:t>
                            </w:r>
                          </w:p>
                          <w:p w14:paraId="659DB513" w14:textId="77777777" w:rsidR="009C3452" w:rsidRPr="008A22B3" w:rsidRDefault="009C3452" w:rsidP="00307188">
                            <w:pPr>
                              <w:jc w:val="center"/>
                              <w:rPr>
                                <w:rFonts w:ascii="Gotham Medium" w:hAnsi="Gotham Medium" w:cstheme="majorBidi"/>
                                <w:color w:val="1F497D" w:themeColor="text2"/>
                                <w:sz w:val="16"/>
                                <w:szCs w:val="16"/>
                                <w:vertAlign w:val="subscrip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C95159" id="_x0000_s1149" type="#_x0000_t202" style="position:absolute;left:0;text-align:left;margin-left:317.65pt;margin-top:23.75pt;width:78.6pt;height:34pt;z-index:2522890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" filled="f" stroked="f">
                <v:textbox>
                  <w:txbxContent>
                    <w:p w14:paraId="29315BDB" w14:textId="77777777" w:rsidR="009C3452" w:rsidRPr="00760CF4" w:rsidRDefault="009C3452" w:rsidP="00307188">
                      <w:pPr>
                        <w:bidi/>
                        <w:jc w:val="center"/>
                        <w:rPr>
                          <w:rFonts w:ascii="Gotham Medium" w:hAnsi="Gotham Medium" w:cs="B Nazanin"/>
                          <w:b/>
                          <w:bCs/>
                          <w:color w:val="1F497D" w:themeColor="text2"/>
                          <w:sz w:val="16"/>
                          <w:szCs w:val="16"/>
                        </w:rPr>
                      </w:pPr>
                      <w:r>
                        <w:rPr>
                          <w:rFonts w:ascii="Gotham Medium" w:hAnsi="Gotham Medium" w:cs="B Nazanin"/>
                          <w:b/>
                          <w:bCs/>
                          <w:color w:val="1F497D" w:themeColor="text2"/>
                          <w:sz w:val="16"/>
                          <w:szCs w:val="16"/>
                        </w:rPr>
                        <w:t>Symbol character</w:t>
                      </w:r>
                    </w:p>
                    <w:p w14:paraId="659DB513" w14:textId="77777777" w:rsidR="009C3452" w:rsidRPr="008A22B3" w:rsidRDefault="009C3452" w:rsidP="00307188">
                      <w:pPr>
                        <w:jc w:val="center"/>
                        <w:rPr>
                          <w:rFonts w:ascii="Gotham Medium" w:hAnsi="Gotham Medium" w:cstheme="majorBidi"/>
                          <w:color w:val="1F497D" w:themeColor="text2"/>
                          <w:sz w:val="16"/>
                          <w:szCs w:val="16"/>
                          <w:vertAlign w:val="subscript"/>
                        </w:rPr>
                      </w:pPr>
                    </w:p>
                  </w:txbxContent>
                </v:textbox>
                <w10:wrap type="through" anchorx="page"/>
              </v:shape>
            </w:pict>
          </mc:Fallback>
        </mc:AlternateContent>
      </w:r>
      <w:r w:rsidRPr="00257A52">
        <w:rPr>
          <w:rFonts w:cs="B Nazanin"/>
          <w:noProof/>
          <w:szCs w:val="18"/>
          <w:lang w:bidi="fa-IR"/>
        </w:rPr>
        <mc:AlternateContent>
          <mc:Choice Requires="wps">
            <w:drawing>
              <wp:anchor distT="45720" distB="45720" distL="114300" distR="114300" simplePos="0" relativeHeight="252286976" behindDoc="0" locked="0" layoutInCell="1" allowOverlap="1" wp14:anchorId="69B2C6D7" wp14:editId="10E8551E">
                <wp:simplePos x="0" y="0"/>
                <wp:positionH relativeFrom="margin">
                  <wp:posOffset>1767205</wp:posOffset>
                </wp:positionH>
                <wp:positionV relativeFrom="paragraph">
                  <wp:posOffset>300990</wp:posOffset>
                </wp:positionV>
                <wp:extent cx="751205" cy="431800"/>
                <wp:effectExtent l="0" t="0" r="0" b="6350"/>
                <wp:wrapThrough wrapText="bothSides">
                  <wp:wrapPolygon edited="0">
                    <wp:start x="1643" y="0"/>
                    <wp:lineTo x="1643" y="20965"/>
                    <wp:lineTo x="19719" y="20965"/>
                    <wp:lineTo x="19719" y="0"/>
                    <wp:lineTo x="1643" y="0"/>
                  </wp:wrapPolygon>
                </wp:wrapThrough>
                <wp:docPr id="1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431800"/>
                        </a:xfrm>
                        <a:prstGeom prst="rect">
                          <a:avLst/>
                        </a:prstGeom>
                        <a:noFill/>
                        <a:ln w="9525">
                          <a:noFill/>
                          <a:miter lim="800000"/>
                          <a:headEnd/>
                          <a:tailEnd/>
                        </a:ln>
                      </wps:spPr>
                      <wps:txbx>
                        <w:txbxContent>
                          <w:p w14:paraId="76C225C7" w14:textId="0122BEEE" w:rsidR="009C3452" w:rsidRDefault="009C3452" w:rsidP="0073105B">
                            <w:pPr>
                              <w:bidi/>
                              <w:jc w:val="center"/>
                              <w:rPr>
                                <w:rFonts w:ascii="Gotham Medium" w:hAnsi="Gotham Medium" w:cs="B Nazanin"/>
                                <w:b/>
                                <w:bCs/>
                                <w:color w:val="1F497D" w:themeColor="text2"/>
                                <w:sz w:val="16"/>
                                <w:szCs w:val="16"/>
                              </w:rPr>
                            </w:pPr>
                            <w:r>
                              <w:rPr>
                                <w:rFonts w:ascii="Gotham Medium" w:hAnsi="Gotham Medium" w:cs="B Nazanin"/>
                                <w:b/>
                                <w:bCs/>
                                <w:color w:val="1F497D" w:themeColor="text2"/>
                                <w:sz w:val="16"/>
                                <w:szCs w:val="16"/>
                              </w:rPr>
                              <w:t>Center</w:t>
                            </w:r>
                          </w:p>
                          <w:p w14:paraId="11304B97" w14:textId="77777777" w:rsidR="009C3452" w:rsidRDefault="009C3452" w:rsidP="0073105B">
                            <w:pPr>
                              <w:bidi/>
                              <w:jc w:val="center"/>
                              <w:rPr>
                                <w:rFonts w:ascii="Gotham Medium" w:hAnsi="Gotham Medium" w:cs="B Nazanin"/>
                                <w:b/>
                                <w:bCs/>
                                <w:color w:val="1F497D" w:themeColor="text2"/>
                                <w:sz w:val="16"/>
                                <w:szCs w:val="16"/>
                              </w:rPr>
                            </w:pPr>
                            <w:r>
                              <w:rPr>
                                <w:rFonts w:ascii="Gotham Medium" w:hAnsi="Gotham Medium" w:cs="B Nazanin"/>
                                <w:b/>
                                <w:bCs/>
                                <w:color w:val="1F497D" w:themeColor="text2"/>
                                <w:sz w:val="16"/>
                                <w:szCs w:val="16"/>
                              </w:rPr>
                              <w:t>Guard Bar</w:t>
                            </w:r>
                          </w:p>
                          <w:p w14:paraId="04D0A2EC" w14:textId="77777777" w:rsidR="009C3452" w:rsidRPr="00760CF4" w:rsidRDefault="009C3452" w:rsidP="0073105B">
                            <w:pPr>
                              <w:bidi/>
                              <w:jc w:val="center"/>
                              <w:rPr>
                                <w:rFonts w:ascii="Gotham Medium" w:hAnsi="Gotham Medium" w:cs="B Nazanin"/>
                                <w:b/>
                                <w:bCs/>
                                <w:color w:val="1F497D" w:themeColor="text2"/>
                                <w:sz w:val="16"/>
                                <w:szCs w:val="16"/>
                              </w:rPr>
                            </w:pPr>
                            <w:r>
                              <w:rPr>
                                <w:rFonts w:ascii="Gotham Medium" w:hAnsi="Gotham Medium" w:cs="B Nazanin"/>
                                <w:b/>
                                <w:bCs/>
                                <w:color w:val="1F497D" w:themeColor="text2"/>
                                <w:sz w:val="16"/>
                                <w:szCs w:val="16"/>
                              </w:rPr>
                              <w:t>Pattern</w:t>
                            </w:r>
                          </w:p>
                          <w:p w14:paraId="5306DAA6" w14:textId="77777777" w:rsidR="009C3452" w:rsidRPr="008A22B3" w:rsidRDefault="009C3452" w:rsidP="0073105B">
                            <w:pPr>
                              <w:jc w:val="center"/>
                              <w:rPr>
                                <w:rFonts w:ascii="Gotham Medium" w:hAnsi="Gotham Medium" w:cstheme="majorBidi"/>
                                <w:color w:val="1F497D" w:themeColor="text2"/>
                                <w:sz w:val="16"/>
                                <w:szCs w:val="16"/>
                                <w:vertAlign w:val="subscrip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B2C6D7" id="_x0000_s1150" type="#_x0000_t202" style="position:absolute;left:0;text-align:left;margin-left:139.15pt;margin-top:23.7pt;width:59.15pt;height:34pt;z-index:252286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" filled="f" stroked="f">
                <v:textbox>
                  <w:txbxContent>
                    <w:p w14:paraId="76C225C7" w14:textId="0122BEEE" w:rsidR="009C3452" w:rsidRDefault="009C3452" w:rsidP="0073105B">
                      <w:pPr>
                        <w:bidi/>
                        <w:jc w:val="center"/>
                        <w:rPr>
                          <w:rFonts w:ascii="Gotham Medium" w:hAnsi="Gotham Medium" w:cs="B Nazanin"/>
                          <w:b/>
                          <w:bCs/>
                          <w:color w:val="1F497D" w:themeColor="text2"/>
                          <w:sz w:val="16"/>
                          <w:szCs w:val="16"/>
                        </w:rPr>
                      </w:pPr>
                      <w:r>
                        <w:rPr>
                          <w:rFonts w:ascii="Gotham Medium" w:hAnsi="Gotham Medium" w:cs="B Nazanin"/>
                          <w:b/>
                          <w:bCs/>
                          <w:color w:val="1F497D" w:themeColor="text2"/>
                          <w:sz w:val="16"/>
                          <w:szCs w:val="16"/>
                        </w:rPr>
                        <w:t>Center</w:t>
                      </w:r>
                    </w:p>
                    <w:p w14:paraId="11304B97" w14:textId="77777777" w:rsidR="009C3452" w:rsidRDefault="009C3452" w:rsidP="0073105B">
                      <w:pPr>
                        <w:bidi/>
                        <w:jc w:val="center"/>
                        <w:rPr>
                          <w:rFonts w:ascii="Gotham Medium" w:hAnsi="Gotham Medium" w:cs="B Nazanin"/>
                          <w:b/>
                          <w:bCs/>
                          <w:color w:val="1F497D" w:themeColor="text2"/>
                          <w:sz w:val="16"/>
                          <w:szCs w:val="16"/>
                        </w:rPr>
                      </w:pPr>
                      <w:r>
                        <w:rPr>
                          <w:rFonts w:ascii="Gotham Medium" w:hAnsi="Gotham Medium" w:cs="B Nazanin"/>
                          <w:b/>
                          <w:bCs/>
                          <w:color w:val="1F497D" w:themeColor="text2"/>
                          <w:sz w:val="16"/>
                          <w:szCs w:val="16"/>
                        </w:rPr>
                        <w:t>Guard Bar</w:t>
                      </w:r>
                    </w:p>
                    <w:p w14:paraId="04D0A2EC" w14:textId="77777777" w:rsidR="009C3452" w:rsidRPr="00760CF4" w:rsidRDefault="009C3452" w:rsidP="0073105B">
                      <w:pPr>
                        <w:bidi/>
                        <w:jc w:val="center"/>
                        <w:rPr>
                          <w:rFonts w:ascii="Gotham Medium" w:hAnsi="Gotham Medium" w:cs="B Nazanin"/>
                          <w:b/>
                          <w:bCs/>
                          <w:color w:val="1F497D" w:themeColor="text2"/>
                          <w:sz w:val="16"/>
                          <w:szCs w:val="16"/>
                        </w:rPr>
                      </w:pPr>
                      <w:r>
                        <w:rPr>
                          <w:rFonts w:ascii="Gotham Medium" w:hAnsi="Gotham Medium" w:cs="B Nazanin"/>
                          <w:b/>
                          <w:bCs/>
                          <w:color w:val="1F497D" w:themeColor="text2"/>
                          <w:sz w:val="16"/>
                          <w:szCs w:val="16"/>
                        </w:rPr>
                        <w:t>Pattern</w:t>
                      </w:r>
                    </w:p>
                    <w:p w14:paraId="5306DAA6" w14:textId="77777777" w:rsidR="009C3452" w:rsidRPr="008A22B3" w:rsidRDefault="009C3452" w:rsidP="0073105B">
                      <w:pPr>
                        <w:jc w:val="center"/>
                        <w:rPr>
                          <w:rFonts w:ascii="Gotham Medium" w:hAnsi="Gotham Medium" w:cstheme="majorBidi"/>
                          <w:color w:val="1F497D" w:themeColor="text2"/>
                          <w:sz w:val="16"/>
                          <w:szCs w:val="16"/>
                          <w:vertAlign w:val="subscript"/>
                        </w:rPr>
                      </w:pPr>
                    </w:p>
                  </w:txbxContent>
                </v:textbox>
                <w10:wrap type="through" anchorx="margin"/>
              </v:shape>
            </w:pict>
          </mc:Fallback>
        </mc:AlternateContent>
      </w:r>
      <w:r w:rsidRPr="00257A52">
        <w:rPr>
          <w:rFonts w:cs="B Nazanin"/>
          <w:noProof/>
          <w:szCs w:val="18"/>
          <w:lang w:bidi="fa-IR"/>
        </w:rPr>
        <mc:AlternateContent>
          <mc:Choice Requires="wps">
            <w:drawing>
              <wp:anchor distT="45720" distB="45720" distL="114300" distR="114300" simplePos="0" relativeHeight="252282880" behindDoc="0" locked="0" layoutInCell="1" allowOverlap="1" wp14:anchorId="3DB46053" wp14:editId="3C16079C">
                <wp:simplePos x="0" y="0"/>
                <wp:positionH relativeFrom="page">
                  <wp:posOffset>1878965</wp:posOffset>
                </wp:positionH>
                <wp:positionV relativeFrom="paragraph">
                  <wp:posOffset>301625</wp:posOffset>
                </wp:positionV>
                <wp:extent cx="751205" cy="431800"/>
                <wp:effectExtent l="0" t="0" r="0" b="6350"/>
                <wp:wrapThrough wrapText="bothSides">
                  <wp:wrapPolygon edited="0">
                    <wp:start x="1643" y="0"/>
                    <wp:lineTo x="1643" y="20965"/>
                    <wp:lineTo x="19719" y="20965"/>
                    <wp:lineTo x="19719" y="0"/>
                    <wp:lineTo x="1643" y="0"/>
                  </wp:wrapPolygon>
                </wp:wrapThrough>
                <wp:docPr id="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431800"/>
                        </a:xfrm>
                        <a:prstGeom prst="rect">
                          <a:avLst/>
                        </a:prstGeom>
                        <a:noFill/>
                        <a:ln w="9525">
                          <a:noFill/>
                          <a:miter lim="800000"/>
                          <a:headEnd/>
                          <a:tailEnd/>
                        </a:ln>
                      </wps:spPr>
                      <wps:txbx>
                        <w:txbxContent>
                          <w:p w14:paraId="4369E09D" w14:textId="01D60EDF" w:rsidR="009C3452" w:rsidRDefault="009C3452" w:rsidP="0073105B">
                            <w:pPr>
                              <w:bidi/>
                              <w:jc w:val="center"/>
                              <w:rPr>
                                <w:rFonts w:ascii="Gotham Medium" w:hAnsi="Gotham Medium" w:cs="B Nazanin"/>
                                <w:b/>
                                <w:bCs/>
                                <w:color w:val="1F497D" w:themeColor="text2"/>
                                <w:sz w:val="16"/>
                                <w:szCs w:val="16"/>
                              </w:rPr>
                            </w:pPr>
                            <w:r>
                              <w:rPr>
                                <w:rFonts w:ascii="Gotham Medium" w:hAnsi="Gotham Medium" w:cs="B Nazanin"/>
                                <w:b/>
                                <w:bCs/>
                                <w:color w:val="1F497D" w:themeColor="text2"/>
                                <w:sz w:val="16"/>
                                <w:szCs w:val="16"/>
                              </w:rPr>
                              <w:t>Normal</w:t>
                            </w:r>
                          </w:p>
                          <w:p w14:paraId="0C0527C1" w14:textId="5AF984A8" w:rsidR="009C3452" w:rsidRDefault="009C3452" w:rsidP="0073105B">
                            <w:pPr>
                              <w:bidi/>
                              <w:jc w:val="center"/>
                              <w:rPr>
                                <w:rFonts w:ascii="Gotham Medium" w:hAnsi="Gotham Medium" w:cs="B Nazanin"/>
                                <w:b/>
                                <w:bCs/>
                                <w:color w:val="1F497D" w:themeColor="text2"/>
                                <w:sz w:val="16"/>
                                <w:szCs w:val="16"/>
                              </w:rPr>
                            </w:pPr>
                            <w:r>
                              <w:rPr>
                                <w:rFonts w:ascii="Gotham Medium" w:hAnsi="Gotham Medium" w:cs="B Nazanin"/>
                                <w:b/>
                                <w:bCs/>
                                <w:color w:val="1F497D" w:themeColor="text2"/>
                                <w:sz w:val="16"/>
                                <w:szCs w:val="16"/>
                              </w:rPr>
                              <w:t>Guard Bar</w:t>
                            </w:r>
                          </w:p>
                          <w:p w14:paraId="32357588" w14:textId="47EAA564" w:rsidR="009C3452" w:rsidRPr="00760CF4" w:rsidRDefault="009C3452" w:rsidP="0073105B">
                            <w:pPr>
                              <w:bidi/>
                              <w:jc w:val="center"/>
                              <w:rPr>
                                <w:rFonts w:ascii="Gotham Medium" w:hAnsi="Gotham Medium" w:cs="B Nazanin"/>
                                <w:b/>
                                <w:bCs/>
                                <w:color w:val="1F497D" w:themeColor="text2"/>
                                <w:sz w:val="16"/>
                                <w:szCs w:val="16"/>
                              </w:rPr>
                            </w:pPr>
                            <w:r>
                              <w:rPr>
                                <w:rFonts w:ascii="Gotham Medium" w:hAnsi="Gotham Medium" w:cs="B Nazanin"/>
                                <w:b/>
                                <w:bCs/>
                                <w:color w:val="1F497D" w:themeColor="text2"/>
                                <w:sz w:val="16"/>
                                <w:szCs w:val="16"/>
                              </w:rPr>
                              <w:t>Pattern</w:t>
                            </w:r>
                          </w:p>
                          <w:p w14:paraId="4FDAAF44" w14:textId="77777777" w:rsidR="009C3452" w:rsidRPr="008A22B3" w:rsidRDefault="009C3452" w:rsidP="0073105B">
                            <w:pPr>
                              <w:jc w:val="center"/>
                              <w:rPr>
                                <w:rFonts w:ascii="Gotham Medium" w:hAnsi="Gotham Medium" w:cstheme="majorBidi"/>
                                <w:color w:val="1F497D" w:themeColor="text2"/>
                                <w:sz w:val="16"/>
                                <w:szCs w:val="16"/>
                                <w:vertAlign w:val="subscrip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B46053" id="_x0000_s1151" type="#_x0000_t202" style="position:absolute;left:0;text-align:left;margin-left:147.95pt;margin-top:23.75pt;width:59.15pt;height:34pt;z-index:2522828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" filled="f" stroked="f">
                <v:textbox>
                  <w:txbxContent>
                    <w:p w14:paraId="4369E09D" w14:textId="01D60EDF" w:rsidR="009C3452" w:rsidRDefault="009C3452" w:rsidP="0073105B">
                      <w:pPr>
                        <w:bidi/>
                        <w:jc w:val="center"/>
                        <w:rPr>
                          <w:rFonts w:ascii="Gotham Medium" w:hAnsi="Gotham Medium" w:cs="B Nazanin"/>
                          <w:b/>
                          <w:bCs/>
                          <w:color w:val="1F497D" w:themeColor="text2"/>
                          <w:sz w:val="16"/>
                          <w:szCs w:val="16"/>
                        </w:rPr>
                      </w:pPr>
                      <w:r>
                        <w:rPr>
                          <w:rFonts w:ascii="Gotham Medium" w:hAnsi="Gotham Medium" w:cs="B Nazanin"/>
                          <w:b/>
                          <w:bCs/>
                          <w:color w:val="1F497D" w:themeColor="text2"/>
                          <w:sz w:val="16"/>
                          <w:szCs w:val="16"/>
                        </w:rPr>
                        <w:t>Normal</w:t>
                      </w:r>
                    </w:p>
                    <w:p w14:paraId="0C0527C1" w14:textId="5AF984A8" w:rsidR="009C3452" w:rsidRDefault="009C3452" w:rsidP="0073105B">
                      <w:pPr>
                        <w:bidi/>
                        <w:jc w:val="center"/>
                        <w:rPr>
                          <w:rFonts w:ascii="Gotham Medium" w:hAnsi="Gotham Medium" w:cs="B Nazanin"/>
                          <w:b/>
                          <w:bCs/>
                          <w:color w:val="1F497D" w:themeColor="text2"/>
                          <w:sz w:val="16"/>
                          <w:szCs w:val="16"/>
                        </w:rPr>
                      </w:pPr>
                      <w:r>
                        <w:rPr>
                          <w:rFonts w:ascii="Gotham Medium" w:hAnsi="Gotham Medium" w:cs="B Nazanin"/>
                          <w:b/>
                          <w:bCs/>
                          <w:color w:val="1F497D" w:themeColor="text2"/>
                          <w:sz w:val="16"/>
                          <w:szCs w:val="16"/>
                        </w:rPr>
                        <w:t>Guard Bar</w:t>
                      </w:r>
                    </w:p>
                    <w:p w14:paraId="32357588" w14:textId="47EAA564" w:rsidR="009C3452" w:rsidRPr="00760CF4" w:rsidRDefault="009C3452" w:rsidP="0073105B">
                      <w:pPr>
                        <w:bidi/>
                        <w:jc w:val="center"/>
                        <w:rPr>
                          <w:rFonts w:ascii="Gotham Medium" w:hAnsi="Gotham Medium" w:cs="B Nazanin"/>
                          <w:b/>
                          <w:bCs/>
                          <w:color w:val="1F497D" w:themeColor="text2"/>
                          <w:sz w:val="16"/>
                          <w:szCs w:val="16"/>
                        </w:rPr>
                      </w:pPr>
                      <w:r>
                        <w:rPr>
                          <w:rFonts w:ascii="Gotham Medium" w:hAnsi="Gotham Medium" w:cs="B Nazanin"/>
                          <w:b/>
                          <w:bCs/>
                          <w:color w:val="1F497D" w:themeColor="text2"/>
                          <w:sz w:val="16"/>
                          <w:szCs w:val="16"/>
                        </w:rPr>
                        <w:t>Pattern</w:t>
                      </w:r>
                    </w:p>
                    <w:p w14:paraId="4FDAAF44" w14:textId="77777777" w:rsidR="009C3452" w:rsidRPr="008A22B3" w:rsidRDefault="009C3452" w:rsidP="0073105B">
                      <w:pPr>
                        <w:jc w:val="center"/>
                        <w:rPr>
                          <w:rFonts w:ascii="Gotham Medium" w:hAnsi="Gotham Medium" w:cstheme="majorBidi"/>
                          <w:color w:val="1F497D" w:themeColor="text2"/>
                          <w:sz w:val="16"/>
                          <w:szCs w:val="16"/>
                          <w:vertAlign w:val="subscript"/>
                        </w:rPr>
                      </w:pPr>
                    </w:p>
                  </w:txbxContent>
                </v:textbox>
                <w10:wrap type="through" anchorx="page"/>
              </v:shape>
            </w:pict>
          </mc:Fallback>
        </mc:AlternateContent>
      </w:r>
      <w:r>
        <w:rPr>
          <w:rFonts w:cs="B Nazanin"/>
          <w:noProof/>
          <w:rtl/>
          <w:lang w:bidi="fa-IR"/>
        </w:rPr>
        <mc:AlternateContent>
          <mc:Choice Requires="wps">
            <w:drawing>
              <wp:anchor distT="0" distB="0" distL="114300" distR="114300" simplePos="0" relativeHeight="252280832" behindDoc="0" locked="0" layoutInCell="1" allowOverlap="1" wp14:anchorId="029938AF" wp14:editId="342ECFDA">
                <wp:simplePos x="0" y="0"/>
                <wp:positionH relativeFrom="page">
                  <wp:posOffset>5029200</wp:posOffset>
                </wp:positionH>
                <wp:positionV relativeFrom="page">
                  <wp:posOffset>6920865</wp:posOffset>
                </wp:positionV>
                <wp:extent cx="347345" cy="0"/>
                <wp:effectExtent l="38100" t="76200" r="14605" b="95250"/>
                <wp:wrapNone/>
                <wp:docPr id="112" name="Straight Arrow Connector 112"/>
                <wp:cNvGraphicFramePr/>
                <a:graphic xmlns:a="http://schemas.openxmlformats.org/drawingml/2006/main">
                  <a:graphicData uri="http://schemas.microsoft.com/office/word/2010/wordprocessingShape">
                    <wps:wsp>
                      <wps:cNvCnPr/>
                      <wps:spPr>
                        <a:xfrm>
                          <a:off x="0" y="0"/>
                          <a:ext cx="347345" cy="0"/>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4EAA713D" id="Straight Arrow Connector 112" o:spid="_x0000_s1026" type="#_x0000_t32" style="position:absolute;margin-left:396pt;margin-top:544.95pt;width:27.35pt;height:0;z-index:25228083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" strokecolor="#bc4542 [3045]">
                <v:stroke startarrow="block" endarrow="block"/>
                <w10:wrap anchorx="page" anchory="page"/>
              </v:shape>
            </w:pict>
          </mc:Fallback>
        </mc:AlternateContent>
      </w:r>
      <w:r>
        <w:rPr>
          <w:rFonts w:cs="B Nazanin"/>
          <w:noProof/>
          <w:rtl/>
          <w:lang w:bidi="fa-IR"/>
        </w:rPr>
        <mc:AlternateContent>
          <mc:Choice Requires="wps">
            <w:drawing>
              <wp:anchor distT="0" distB="0" distL="114300" distR="114300" simplePos="0" relativeHeight="252279808" behindDoc="0" locked="0" layoutInCell="1" allowOverlap="1" wp14:anchorId="03EA3610" wp14:editId="57312E10">
                <wp:simplePos x="0" y="0"/>
                <wp:positionH relativeFrom="page">
                  <wp:posOffset>4060190</wp:posOffset>
                </wp:positionH>
                <wp:positionV relativeFrom="page">
                  <wp:posOffset>6922770</wp:posOffset>
                </wp:positionV>
                <wp:extent cx="910590" cy="0"/>
                <wp:effectExtent l="38100" t="76200" r="22860" b="95250"/>
                <wp:wrapNone/>
                <wp:docPr id="111" name="Straight Arrow Connector 111"/>
                <wp:cNvGraphicFramePr/>
                <a:graphic xmlns:a="http://schemas.openxmlformats.org/drawingml/2006/main">
                  <a:graphicData uri="http://schemas.microsoft.com/office/word/2010/wordprocessingShape">
                    <wps:wsp>
                      <wps:cNvCnPr/>
                      <wps:spPr>
                        <a:xfrm flipV="1">
                          <a:off x="0" y="0"/>
                          <a:ext cx="910590" cy="0"/>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A1867B" id="Straight Arrow Connector 111" o:spid="_x0000_s1026" type="#_x0000_t32" style="position:absolute;margin-left:319.7pt;margin-top:545.1pt;width:71.7pt;height:0;flip:y;z-index:25227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" strokecolor="#bc4542 [3045]">
                <v:stroke startarrow="block" endarrow="block"/>
                <w10:wrap anchorx="page" anchory="page"/>
              </v:shape>
            </w:pict>
          </mc:Fallback>
        </mc:AlternateContent>
      </w:r>
      <w:r>
        <w:rPr>
          <w:rFonts w:cs="B Nazanin"/>
          <w:noProof/>
          <w:rtl/>
          <w:lang w:bidi="fa-IR"/>
        </w:rPr>
        <mc:AlternateContent>
          <mc:Choice Requires="wps">
            <w:drawing>
              <wp:anchor distT="0" distB="0" distL="114300" distR="114300" simplePos="0" relativeHeight="252277760" behindDoc="0" locked="0" layoutInCell="1" allowOverlap="1" wp14:anchorId="6EEBC760" wp14:editId="59E00AC1">
                <wp:simplePos x="0" y="0"/>
                <wp:positionH relativeFrom="page">
                  <wp:posOffset>2548890</wp:posOffset>
                </wp:positionH>
                <wp:positionV relativeFrom="page">
                  <wp:posOffset>6931660</wp:posOffset>
                </wp:positionV>
                <wp:extent cx="910590" cy="0"/>
                <wp:effectExtent l="38100" t="76200" r="22860" b="95250"/>
                <wp:wrapNone/>
                <wp:docPr id="110" name="Straight Arrow Connector 110"/>
                <wp:cNvGraphicFramePr/>
                <a:graphic xmlns:a="http://schemas.openxmlformats.org/drawingml/2006/main">
                  <a:graphicData uri="http://schemas.microsoft.com/office/word/2010/wordprocessingShape">
                    <wps:wsp>
                      <wps:cNvCnPr/>
                      <wps:spPr>
                        <a:xfrm flipV="1">
                          <a:off x="0" y="0"/>
                          <a:ext cx="910590" cy="0"/>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6A5C5D" id="Straight Arrow Connector 110" o:spid="_x0000_s1026" type="#_x0000_t32" style="position:absolute;margin-left:200.7pt;margin-top:545.8pt;width:71.7pt;height:0;flip:y;z-index:25227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" strokecolor="#bc4542 [3045]">
                <v:stroke startarrow="block" endarrow="block"/>
                <w10:wrap anchorx="page" anchory="page"/>
              </v:shape>
            </w:pict>
          </mc:Fallback>
        </mc:AlternateContent>
      </w:r>
      <w:r>
        <w:rPr>
          <w:rFonts w:cs="B Nazanin"/>
          <w:noProof/>
          <w:rtl/>
          <w:lang w:bidi="fa-IR"/>
        </w:rPr>
        <mc:AlternateContent>
          <mc:Choice Requires="wps">
            <w:drawing>
              <wp:anchor distT="0" distB="0" distL="114300" distR="114300" simplePos="0" relativeHeight="252275712" behindDoc="0" locked="0" layoutInCell="1" allowOverlap="1" wp14:anchorId="249D2336" wp14:editId="2E7B455D">
                <wp:simplePos x="0" y="0"/>
                <wp:positionH relativeFrom="page">
                  <wp:posOffset>3507105</wp:posOffset>
                </wp:positionH>
                <wp:positionV relativeFrom="page">
                  <wp:posOffset>6924675</wp:posOffset>
                </wp:positionV>
                <wp:extent cx="486410" cy="6985"/>
                <wp:effectExtent l="38100" t="76200" r="27940" b="88265"/>
                <wp:wrapNone/>
                <wp:docPr id="99" name="Straight Arrow Connector 99"/>
                <wp:cNvGraphicFramePr/>
                <a:graphic xmlns:a="http://schemas.openxmlformats.org/drawingml/2006/main">
                  <a:graphicData uri="http://schemas.microsoft.com/office/word/2010/wordprocessingShape">
                    <wps:wsp>
                      <wps:cNvCnPr/>
                      <wps:spPr>
                        <a:xfrm flipV="1">
                          <a:off x="0" y="0"/>
                          <a:ext cx="486410" cy="6985"/>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1AAC09" id="Straight Arrow Connector 99" o:spid="_x0000_s1026" type="#_x0000_t32" style="position:absolute;margin-left:276.15pt;margin-top:545.25pt;width:38.3pt;height:.55pt;flip:y;z-index:25227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" strokecolor="#bc4542 [3045]">
                <v:stroke startarrow="block" endarrow="block"/>
                <w10:wrap anchorx="page" anchory="page"/>
              </v:shape>
            </w:pict>
          </mc:Fallback>
        </mc:AlternateContent>
      </w:r>
      <w:r>
        <w:rPr>
          <w:rFonts w:cs="B Nazanin"/>
          <w:noProof/>
          <w:rtl/>
          <w:lang w:bidi="fa-IR"/>
        </w:rPr>
        <mc:AlternateContent>
          <mc:Choice Requires="wps">
            <w:drawing>
              <wp:anchor distT="0" distB="0" distL="114300" distR="114300" simplePos="0" relativeHeight="252267520" behindDoc="0" locked="0" layoutInCell="1" allowOverlap="1" wp14:anchorId="31B987B8" wp14:editId="124D1624">
                <wp:simplePos x="0" y="0"/>
                <wp:positionH relativeFrom="page">
                  <wp:posOffset>2081530</wp:posOffset>
                </wp:positionH>
                <wp:positionV relativeFrom="page">
                  <wp:posOffset>6939651</wp:posOffset>
                </wp:positionV>
                <wp:extent cx="356235" cy="0"/>
                <wp:effectExtent l="38100" t="76200" r="24765" b="95250"/>
                <wp:wrapNone/>
                <wp:docPr id="1833" name="Straight Arrow Connector 1833"/>
                <wp:cNvGraphicFramePr/>
                <a:graphic xmlns:a="http://schemas.openxmlformats.org/drawingml/2006/main">
                  <a:graphicData uri="http://schemas.microsoft.com/office/word/2010/wordprocessingShape">
                    <wps:wsp>
                      <wps:cNvCnPr/>
                      <wps:spPr>
                        <a:xfrm>
                          <a:off x="0" y="0"/>
                          <a:ext cx="356235" cy="0"/>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5C6930" id="Straight Arrow Connector 1833" o:spid="_x0000_s1026" type="#_x0000_t32" style="position:absolute;margin-left:163.9pt;margin-top:546.45pt;width:28.05pt;height:0;z-index:25226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" strokecolor="#bc4542 [3045]">
                <v:stroke startarrow="block" endarrow="block"/>
                <w10:wrap anchorx="page" anchory="page"/>
              </v:shape>
            </w:pict>
          </mc:Fallback>
        </mc:AlternateContent>
      </w:r>
    </w:p>
    <w:p w14:paraId="6576359A" w14:textId="4D7965DD" w:rsidR="00B24D66" w:rsidRDefault="00B24D66" w:rsidP="00B24D66">
      <w:pPr>
        <w:bidi/>
        <w:jc w:val="center"/>
        <w:rPr>
          <w:rFonts w:cs="B Nazanin"/>
          <w:rtl/>
          <w:lang w:bidi="fa-IR"/>
        </w:rPr>
      </w:pPr>
    </w:p>
    <w:p w14:paraId="648BB6B9" w14:textId="77777777" w:rsidR="00D8215F" w:rsidRDefault="00D8215F" w:rsidP="00B24D66">
      <w:pPr>
        <w:bidi/>
        <w:jc w:val="center"/>
        <w:rPr>
          <w:rFonts w:cs="B Nazanin"/>
          <w:lang w:bidi="fa-IR"/>
        </w:rPr>
      </w:pPr>
    </w:p>
    <w:p w14:paraId="7611DC0C" w14:textId="77777777" w:rsidR="00D8215F" w:rsidRDefault="00D8215F" w:rsidP="00D8215F">
      <w:pPr>
        <w:bidi/>
        <w:jc w:val="center"/>
        <w:rPr>
          <w:rFonts w:cs="B Nazanin"/>
          <w:lang w:bidi="fa-IR"/>
        </w:rPr>
      </w:pPr>
    </w:p>
    <w:p w14:paraId="2633A395" w14:textId="77777777" w:rsidR="00D8215F" w:rsidRDefault="00D8215F" w:rsidP="00D8215F">
      <w:pPr>
        <w:bidi/>
        <w:jc w:val="center"/>
        <w:rPr>
          <w:rFonts w:cs="B Nazanin"/>
          <w:lang w:bidi="fa-IR"/>
        </w:rPr>
      </w:pPr>
    </w:p>
    <w:p w14:paraId="26176246" w14:textId="77777777" w:rsidR="00D8215F" w:rsidRDefault="00D8215F" w:rsidP="00D8215F">
      <w:pPr>
        <w:bidi/>
        <w:jc w:val="center"/>
        <w:rPr>
          <w:rFonts w:cs="B Nazanin"/>
          <w:lang w:bidi="fa-IR"/>
        </w:rPr>
      </w:pPr>
    </w:p>
    <w:p w14:paraId="1CF8AF5F" w14:textId="1B164D34" w:rsidR="00BF74E3" w:rsidRPr="00191F5C" w:rsidRDefault="00BF74E3" w:rsidP="00D8215F">
      <w:pPr>
        <w:bidi/>
        <w:jc w:val="center"/>
        <w:rPr>
          <w:rFonts w:cs="B Nazanin"/>
          <w:lang w:bidi="fa-IR"/>
        </w:rPr>
      </w:pPr>
      <w:r w:rsidRPr="00191F5C">
        <w:rPr>
          <w:rFonts w:cs="B Nazanin" w:hint="cs"/>
          <w:rtl/>
          <w:lang w:bidi="fa-IR"/>
        </w:rPr>
        <w:t xml:space="preserve">شکل </w:t>
      </w:r>
      <w:r w:rsidR="000A1C59" w:rsidRPr="00191F5C">
        <w:rPr>
          <w:rFonts w:cs="B Nazanin" w:hint="cs"/>
          <w:rtl/>
          <w:lang w:bidi="fa-IR"/>
        </w:rPr>
        <w:t>3-2-</w:t>
      </w:r>
      <w:r w:rsidRPr="00191F5C">
        <w:rPr>
          <w:rFonts w:cs="B Nazanin" w:hint="cs"/>
          <w:rtl/>
          <w:lang w:bidi="fa-IR"/>
        </w:rPr>
        <w:t xml:space="preserve"> نماد </w:t>
      </w:r>
      <w:r w:rsidRPr="00191F5C">
        <w:rPr>
          <w:rFonts w:cs="B Nazanin"/>
          <w:lang w:bidi="fa-IR"/>
        </w:rPr>
        <w:t>EAN/UPC</w:t>
      </w:r>
    </w:p>
    <w:p w14:paraId="0B6C8CCE" w14:textId="77777777" w:rsidR="00EF13A6" w:rsidRDefault="00EF13A6" w:rsidP="00EF13A6">
      <w:pPr>
        <w:pStyle w:val="ListParagraph"/>
        <w:spacing w:after="0" w:line="240" w:lineRule="auto"/>
        <w:ind w:left="1080"/>
        <w:jc w:val="lowKashida"/>
        <w:outlineLvl w:val="2"/>
        <w:rPr>
          <w:rFonts w:ascii="Times New Roman" w:hAnsi="Times New Roman" w:cs="B Nazanin"/>
          <w:b/>
          <w:bCs/>
          <w:sz w:val="24"/>
          <w:szCs w:val="28"/>
          <w:rtl/>
        </w:rPr>
      </w:pPr>
      <w:bookmarkStart w:id="412" w:name="_Toc530563740"/>
    </w:p>
    <w:p w14:paraId="00888554" w14:textId="77777777" w:rsidR="00B24D66" w:rsidRDefault="00B24D66" w:rsidP="00EF13A6">
      <w:pPr>
        <w:pStyle w:val="ListParagraph"/>
        <w:spacing w:after="0" w:line="240" w:lineRule="auto"/>
        <w:ind w:left="1080"/>
        <w:jc w:val="lowKashida"/>
        <w:outlineLvl w:val="2"/>
        <w:rPr>
          <w:rFonts w:ascii="Times New Roman" w:hAnsi="Times New Roman" w:cs="B Nazanin"/>
          <w:b/>
          <w:bCs/>
          <w:sz w:val="24"/>
          <w:szCs w:val="28"/>
          <w:rtl/>
        </w:rPr>
      </w:pPr>
    </w:p>
    <w:p w14:paraId="106F94B3" w14:textId="77777777" w:rsidR="00B24D66" w:rsidRDefault="00B24D66" w:rsidP="00EF13A6">
      <w:pPr>
        <w:pStyle w:val="ListParagraph"/>
        <w:spacing w:after="0" w:line="240" w:lineRule="auto"/>
        <w:ind w:left="1080"/>
        <w:jc w:val="lowKashida"/>
        <w:outlineLvl w:val="2"/>
        <w:rPr>
          <w:rFonts w:ascii="Times New Roman" w:hAnsi="Times New Roman" w:cs="B Nazanin"/>
          <w:b/>
          <w:bCs/>
          <w:sz w:val="24"/>
          <w:szCs w:val="28"/>
          <w:rtl/>
        </w:rPr>
      </w:pPr>
    </w:p>
    <w:p w14:paraId="23A85ED0" w14:textId="77777777" w:rsidR="00B24D66" w:rsidRDefault="00B24D66" w:rsidP="00EF13A6">
      <w:pPr>
        <w:pStyle w:val="ListParagraph"/>
        <w:spacing w:after="0" w:line="240" w:lineRule="auto"/>
        <w:ind w:left="1080"/>
        <w:jc w:val="lowKashida"/>
        <w:outlineLvl w:val="2"/>
        <w:rPr>
          <w:rFonts w:ascii="Times New Roman" w:hAnsi="Times New Roman" w:cs="B Nazanin"/>
          <w:b/>
          <w:bCs/>
          <w:sz w:val="24"/>
          <w:szCs w:val="28"/>
          <w:rtl/>
        </w:rPr>
      </w:pPr>
    </w:p>
    <w:p w14:paraId="5E6284A4" w14:textId="77777777" w:rsidR="00BF74E3" w:rsidRPr="00191F5C" w:rsidRDefault="00BF74E3" w:rsidP="00343BA6">
      <w:pPr>
        <w:pStyle w:val="ListParagraph"/>
        <w:numPr>
          <w:ilvl w:val="3"/>
          <w:numId w:val="78"/>
        </w:numPr>
        <w:spacing w:after="0" w:line="240" w:lineRule="auto"/>
        <w:jc w:val="lowKashida"/>
        <w:outlineLvl w:val="2"/>
        <w:rPr>
          <w:rFonts w:ascii="Times New Roman" w:hAnsi="Times New Roman" w:cs="B Nazanin"/>
          <w:b/>
          <w:bCs/>
          <w:sz w:val="24"/>
          <w:szCs w:val="28"/>
          <w:rtl/>
        </w:rPr>
      </w:pPr>
      <w:r w:rsidRPr="00191F5C">
        <w:rPr>
          <w:rFonts w:ascii="Times New Roman" w:hAnsi="Times New Roman" w:cs="B Nazanin" w:hint="cs"/>
          <w:b/>
          <w:bCs/>
          <w:sz w:val="24"/>
          <w:szCs w:val="28"/>
          <w:rtl/>
        </w:rPr>
        <w:t xml:space="preserve">نماد </w:t>
      </w:r>
      <w:r w:rsidRPr="00191F5C">
        <w:rPr>
          <w:rFonts w:ascii="Times New Roman" w:hAnsi="Times New Roman" w:cs="B Nazanin"/>
          <w:b/>
          <w:bCs/>
          <w:sz w:val="24"/>
          <w:szCs w:val="28"/>
        </w:rPr>
        <w:t>EAN-8</w:t>
      </w:r>
      <w:bookmarkEnd w:id="412"/>
      <w:r w:rsidRPr="00191F5C">
        <w:rPr>
          <w:rFonts w:ascii="Times New Roman" w:hAnsi="Times New Roman" w:cs="B Nazanin" w:hint="cs"/>
          <w:b/>
          <w:bCs/>
          <w:sz w:val="24"/>
          <w:szCs w:val="28"/>
          <w:rtl/>
        </w:rPr>
        <w:t xml:space="preserve"> </w:t>
      </w:r>
    </w:p>
    <w:p w14:paraId="04875E33" w14:textId="77777777" w:rsidR="00BF74E3" w:rsidRPr="00191F5C" w:rsidRDefault="00BF74E3" w:rsidP="00F21F14">
      <w:pPr>
        <w:bidi/>
        <w:ind w:left="360"/>
        <w:jc w:val="lowKashida"/>
        <w:rPr>
          <w:rFonts w:cs="B Nazanin"/>
          <w:szCs w:val="28"/>
          <w:rtl/>
          <w:lang w:bidi="fa-IR"/>
        </w:rPr>
      </w:pPr>
      <w:r w:rsidRPr="00191F5C">
        <w:rPr>
          <w:rFonts w:cs="B Nazanin" w:hint="cs"/>
          <w:szCs w:val="28"/>
          <w:rtl/>
          <w:lang w:bidi="fa-IR"/>
        </w:rPr>
        <w:t xml:space="preserve">برای اقلامی که سایز </w:t>
      </w:r>
      <w:r w:rsidR="00A9561F">
        <w:rPr>
          <w:rFonts w:cs="B Nazanin" w:hint="cs"/>
          <w:szCs w:val="28"/>
          <w:rtl/>
          <w:lang w:bidi="fa-IR"/>
        </w:rPr>
        <w:t>آن‌ها</w:t>
      </w:r>
      <w:r w:rsidRPr="00191F5C">
        <w:rPr>
          <w:rFonts w:cs="B Nazanin" w:hint="cs"/>
          <w:szCs w:val="28"/>
          <w:rtl/>
          <w:lang w:bidi="fa-IR"/>
        </w:rPr>
        <w:t xml:space="preserve"> خیلی کوچک است و نمی</w:t>
      </w:r>
      <w:r w:rsidRPr="00191F5C">
        <w:rPr>
          <w:rFonts w:cs="B Nazanin" w:hint="eastAsia"/>
          <w:szCs w:val="28"/>
          <w:rtl/>
          <w:lang w:bidi="fa-IR"/>
        </w:rPr>
        <w:t>‌</w:t>
      </w:r>
      <w:r w:rsidRPr="00191F5C">
        <w:rPr>
          <w:rFonts w:cs="B Nazanin" w:hint="cs"/>
          <w:szCs w:val="28"/>
          <w:rtl/>
          <w:lang w:bidi="fa-IR"/>
        </w:rPr>
        <w:t xml:space="preserve">توان بر روی </w:t>
      </w:r>
      <w:r w:rsidR="00A9561F">
        <w:rPr>
          <w:rFonts w:cs="B Nazanin" w:hint="cs"/>
          <w:szCs w:val="28"/>
          <w:rtl/>
          <w:lang w:bidi="fa-IR"/>
        </w:rPr>
        <w:t>آن‌ها</w:t>
      </w:r>
      <w:r w:rsidRPr="00191F5C">
        <w:rPr>
          <w:rFonts w:cs="B Nazanin" w:hint="cs"/>
          <w:szCs w:val="28"/>
          <w:rtl/>
          <w:lang w:bidi="fa-IR"/>
        </w:rPr>
        <w:t xml:space="preserve"> نماد </w:t>
      </w:r>
      <w:r w:rsidRPr="00191F5C">
        <w:rPr>
          <w:rFonts w:cs="B Nazanin"/>
          <w:szCs w:val="28"/>
          <w:lang w:bidi="fa-IR"/>
        </w:rPr>
        <w:t>EAN-13</w:t>
      </w:r>
      <w:r w:rsidRPr="00191F5C">
        <w:rPr>
          <w:rFonts w:cs="B Nazanin" w:hint="cs"/>
          <w:szCs w:val="28"/>
          <w:rtl/>
          <w:lang w:bidi="fa-IR"/>
        </w:rPr>
        <w:t xml:space="preserve"> نصب کرد، از این نماد استفاده می</w:t>
      </w:r>
      <w:r w:rsidRPr="00191F5C">
        <w:rPr>
          <w:rFonts w:cs="B Nazanin" w:hint="eastAsia"/>
          <w:szCs w:val="28"/>
          <w:rtl/>
          <w:lang w:bidi="fa-IR"/>
        </w:rPr>
        <w:t>‌</w:t>
      </w:r>
      <w:r w:rsidRPr="00191F5C">
        <w:rPr>
          <w:rFonts w:cs="B Nazanin" w:hint="cs"/>
          <w:szCs w:val="28"/>
          <w:rtl/>
          <w:lang w:bidi="fa-IR"/>
        </w:rPr>
        <w:t>شود</w:t>
      </w:r>
      <w:r w:rsidR="002F089E">
        <w:rPr>
          <w:rFonts w:cs="B Nazanin"/>
          <w:szCs w:val="28"/>
          <w:rtl/>
          <w:lang w:bidi="fa-IR"/>
        </w:rPr>
        <w:t xml:space="preserve">؛ </w:t>
      </w:r>
      <w:r w:rsidRPr="00191F5C">
        <w:rPr>
          <w:rFonts w:cs="B Nazanin" w:hint="cs"/>
          <w:szCs w:val="28"/>
          <w:rtl/>
          <w:lang w:bidi="fa-IR"/>
        </w:rPr>
        <w:t xml:space="preserve">مانند آدامس و </w:t>
      </w:r>
      <w:r w:rsidR="002F089E">
        <w:rPr>
          <w:rFonts w:cs="B Nazanin"/>
          <w:szCs w:val="28"/>
          <w:rtl/>
          <w:lang w:bidi="fa-IR"/>
        </w:rPr>
        <w:t>...</w:t>
      </w:r>
    </w:p>
    <w:p w14:paraId="58357D1A" w14:textId="1A3DD72E" w:rsidR="00BF74E3" w:rsidRPr="00191F5C" w:rsidRDefault="00BF74E3" w:rsidP="00F21F14">
      <w:pPr>
        <w:bidi/>
        <w:ind w:left="360"/>
        <w:jc w:val="lowKashida"/>
        <w:rPr>
          <w:rFonts w:cs="B Nazanin"/>
          <w:szCs w:val="28"/>
          <w:rtl/>
          <w:lang w:bidi="fa-IR"/>
        </w:rPr>
      </w:pPr>
      <w:r w:rsidRPr="00191F5C">
        <w:rPr>
          <w:rFonts w:cs="B Nazanin" w:hint="cs"/>
          <w:szCs w:val="28"/>
          <w:rtl/>
          <w:lang w:bidi="fa-IR"/>
        </w:rPr>
        <w:t xml:space="preserve">در شکل </w:t>
      </w:r>
      <w:r w:rsidR="000A1C59" w:rsidRPr="00191F5C">
        <w:rPr>
          <w:rFonts w:cs="B Nazanin" w:hint="cs"/>
          <w:szCs w:val="28"/>
          <w:rtl/>
          <w:lang w:bidi="fa-IR"/>
        </w:rPr>
        <w:t>3-3</w:t>
      </w:r>
      <w:r w:rsidRPr="00191F5C">
        <w:rPr>
          <w:rFonts w:cs="B Nazanin" w:hint="cs"/>
          <w:szCs w:val="28"/>
          <w:rtl/>
          <w:lang w:bidi="fa-IR"/>
        </w:rPr>
        <w:t xml:space="preserve"> تصویر این نماد آمده است. </w:t>
      </w:r>
      <w:r w:rsidR="00A9561F">
        <w:rPr>
          <w:rFonts w:cs="B Nazanin" w:hint="cs"/>
          <w:szCs w:val="28"/>
          <w:rtl/>
          <w:lang w:bidi="fa-IR"/>
        </w:rPr>
        <w:t>درواقع</w:t>
      </w:r>
      <w:r w:rsidRPr="00191F5C">
        <w:rPr>
          <w:rFonts w:cs="B Nazanin" w:hint="cs"/>
          <w:szCs w:val="28"/>
          <w:rtl/>
          <w:lang w:bidi="fa-IR"/>
        </w:rPr>
        <w:t xml:space="preserve"> کد </w:t>
      </w:r>
      <w:r w:rsidRPr="00191F5C">
        <w:rPr>
          <w:rFonts w:cs="B Nazanin"/>
          <w:szCs w:val="28"/>
          <w:lang w:bidi="fa-IR"/>
        </w:rPr>
        <w:t>EAN-8</w:t>
      </w:r>
      <w:r w:rsidRPr="00191F5C">
        <w:rPr>
          <w:rFonts w:cs="B Nazanin" w:hint="cs"/>
          <w:szCs w:val="28"/>
          <w:rtl/>
          <w:lang w:bidi="fa-IR"/>
        </w:rPr>
        <w:t xml:space="preserve"> (که در فصل قبل تشریح شد) تبدیل به نماد </w:t>
      </w:r>
      <w:r w:rsidRPr="00191F5C">
        <w:rPr>
          <w:rFonts w:cs="B Nazanin"/>
          <w:szCs w:val="28"/>
          <w:lang w:bidi="fa-IR"/>
        </w:rPr>
        <w:t>EAN-8</w:t>
      </w:r>
      <w:r w:rsidRPr="00191F5C">
        <w:rPr>
          <w:rFonts w:cs="B Nazanin" w:hint="cs"/>
          <w:szCs w:val="28"/>
          <w:rtl/>
          <w:lang w:bidi="fa-IR"/>
        </w:rPr>
        <w:t xml:space="preserve"> می</w:t>
      </w:r>
      <w:r w:rsidRPr="00191F5C">
        <w:rPr>
          <w:rFonts w:cs="B Nazanin" w:hint="eastAsia"/>
          <w:szCs w:val="28"/>
          <w:rtl/>
          <w:lang w:bidi="fa-IR"/>
        </w:rPr>
        <w:t>‌</w:t>
      </w:r>
      <w:r w:rsidRPr="00191F5C">
        <w:rPr>
          <w:rFonts w:cs="B Nazanin" w:hint="cs"/>
          <w:szCs w:val="28"/>
          <w:rtl/>
          <w:lang w:bidi="fa-IR"/>
        </w:rPr>
        <w:t>شود.</w:t>
      </w:r>
    </w:p>
    <w:p w14:paraId="170D3F97" w14:textId="55C62DBD" w:rsidR="00BF74E3" w:rsidRPr="00191F5C" w:rsidRDefault="00A44BB0" w:rsidP="00F21F14">
      <w:pPr>
        <w:bidi/>
        <w:ind w:left="510"/>
        <w:jc w:val="lowKashida"/>
        <w:rPr>
          <w:rFonts w:cs="B Nazanin"/>
          <w:szCs w:val="28"/>
          <w:rtl/>
          <w:lang w:bidi="fa-IR"/>
        </w:rPr>
      </w:pPr>
      <w:r>
        <w:rPr>
          <w:rFonts w:cs="B Nazanin"/>
          <w:noProof/>
          <w:szCs w:val="18"/>
          <w:lang w:bidi="fa-IR"/>
        </w:rPr>
        <mc:AlternateContent>
          <mc:Choice Requires="wps">
            <w:drawing>
              <wp:anchor distT="0" distB="0" distL="114300" distR="114300" simplePos="0" relativeHeight="252319744" behindDoc="0" locked="0" layoutInCell="1" allowOverlap="1" wp14:anchorId="621E905D" wp14:editId="54A260CE">
                <wp:simplePos x="0" y="0"/>
                <wp:positionH relativeFrom="page">
                  <wp:posOffset>1711791</wp:posOffset>
                </wp:positionH>
                <wp:positionV relativeFrom="page">
                  <wp:posOffset>3497255</wp:posOffset>
                </wp:positionV>
                <wp:extent cx="3778943" cy="693384"/>
                <wp:effectExtent l="0" t="0" r="12065" b="12065"/>
                <wp:wrapNone/>
                <wp:docPr id="2323" name="Rectangle 2323"/>
                <wp:cNvGraphicFramePr/>
                <a:graphic xmlns:a="http://schemas.openxmlformats.org/drawingml/2006/main">
                  <a:graphicData uri="http://schemas.microsoft.com/office/word/2010/wordprocessingShape">
                    <wps:wsp>
                      <wps:cNvSpPr/>
                      <wps:spPr>
                        <a:xfrm>
                          <a:off x="0" y="0"/>
                          <a:ext cx="3778943" cy="693384"/>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560747B" id="Rectangle 2323" o:spid="_x0000_s1026" style="position:absolute;margin-left:134.8pt;margin-top:275.35pt;width:297.55pt;height:54.6pt;z-index:25231974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" filled="f" strokecolor="#243f60 [1604]" strokeweight="2pt">
                <w10:wrap anchorx="page" anchory="page"/>
              </v:rect>
            </w:pict>
          </mc:Fallback>
        </mc:AlternateContent>
      </w:r>
      <w:r w:rsidRPr="00257A52">
        <w:rPr>
          <w:rFonts w:cs="B Nazanin"/>
          <w:noProof/>
          <w:szCs w:val="18"/>
          <w:lang w:bidi="fa-IR"/>
        </w:rPr>
        <mc:AlternateContent>
          <mc:Choice Requires="wps">
            <w:drawing>
              <wp:anchor distT="45720" distB="45720" distL="114300" distR="114300" simplePos="0" relativeHeight="252318720" behindDoc="0" locked="0" layoutInCell="1" allowOverlap="1" wp14:anchorId="429450C0" wp14:editId="7FFFBF8C">
                <wp:simplePos x="0" y="0"/>
                <wp:positionH relativeFrom="margin">
                  <wp:posOffset>107950</wp:posOffset>
                </wp:positionH>
                <wp:positionV relativeFrom="paragraph">
                  <wp:posOffset>248285</wp:posOffset>
                </wp:positionV>
                <wp:extent cx="2352675" cy="316865"/>
                <wp:effectExtent l="0" t="0" r="0" b="0"/>
                <wp:wrapThrough wrapText="bothSides">
                  <wp:wrapPolygon edited="0">
                    <wp:start x="525" y="0"/>
                    <wp:lineTo x="525" y="19479"/>
                    <wp:lineTo x="20988" y="19479"/>
                    <wp:lineTo x="20988" y="0"/>
                    <wp:lineTo x="525" y="0"/>
                  </wp:wrapPolygon>
                </wp:wrapThrough>
                <wp:docPr id="2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316865"/>
                        </a:xfrm>
                        <a:prstGeom prst="rect">
                          <a:avLst/>
                        </a:prstGeom>
                        <a:noFill/>
                        <a:ln w="9525">
                          <a:noFill/>
                          <a:miter lim="800000"/>
                          <a:headEnd/>
                          <a:tailEnd/>
                        </a:ln>
                      </wps:spPr>
                      <wps:txbx>
                        <w:txbxContent>
                          <w:p w14:paraId="6AD435CE" w14:textId="4E39ACD3" w:rsidR="009C3452" w:rsidRPr="00D8215F" w:rsidRDefault="009C3452" w:rsidP="00A44BB0">
                            <w:pPr>
                              <w:jc w:val="center"/>
                              <w:rPr>
                                <w:rFonts w:ascii="Gotham Medium" w:hAnsi="Gotham Medium" w:cstheme="majorBidi"/>
                                <w:color w:val="1F497D" w:themeColor="text2"/>
                                <w:sz w:val="28"/>
                                <w:szCs w:val="28"/>
                                <w:vertAlign w:val="subscript"/>
                              </w:rPr>
                            </w:pPr>
                            <w:r>
                              <w:rPr>
                                <w:rFonts w:ascii="Gotham Medium" w:hAnsi="Gotham Medium" w:cs="B Nazanin"/>
                                <w:color w:val="1F497D" w:themeColor="text2"/>
                                <w:szCs w:val="28"/>
                                <w:lang w:bidi="fa-IR"/>
                              </w:rPr>
                              <w:t>EAN/UCC-8 Data Structure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9450C0" id="_x0000_s1152" type="#_x0000_t202" style="position:absolute;left:0;text-align:left;margin-left:8.5pt;margin-top:19.55pt;width:185.25pt;height:24.95pt;z-index:25231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" filled="f" stroked="f">
                <v:textbox>
                  <w:txbxContent>
                    <w:p w14:paraId="6AD435CE" w14:textId="4E39ACD3" w:rsidR="009C3452" w:rsidRPr="00D8215F" w:rsidRDefault="009C3452" w:rsidP="00A44BB0">
                      <w:pPr>
                        <w:jc w:val="center"/>
                        <w:rPr>
                          <w:rFonts w:ascii="Gotham Medium" w:hAnsi="Gotham Medium" w:cstheme="majorBidi"/>
                          <w:color w:val="1F497D" w:themeColor="text2"/>
                          <w:sz w:val="28"/>
                          <w:szCs w:val="28"/>
                          <w:vertAlign w:val="subscript"/>
                        </w:rPr>
                      </w:pPr>
                      <w:r>
                        <w:rPr>
                          <w:rFonts w:ascii="Gotham Medium" w:hAnsi="Gotham Medium" w:cs="B Nazanin"/>
                          <w:color w:val="1F497D" w:themeColor="text2"/>
                          <w:szCs w:val="28"/>
                          <w:lang w:bidi="fa-IR"/>
                        </w:rPr>
                        <w:t>EAN/UCC-8 Data Structure</w:t>
                      </w:r>
                    </w:p>
                  </w:txbxContent>
                </v:textbox>
                <w10:wrap type="through" anchorx="margin"/>
              </v:shape>
            </w:pict>
          </mc:Fallback>
        </mc:AlternateContent>
      </w:r>
    </w:p>
    <w:p w14:paraId="724D41F8" w14:textId="7653CF9A" w:rsidR="00BF74E3" w:rsidRPr="00191F5C" w:rsidRDefault="00BF74E3" w:rsidP="00F21F14">
      <w:pPr>
        <w:bidi/>
        <w:ind w:left="510"/>
        <w:jc w:val="lowKashida"/>
        <w:rPr>
          <w:rFonts w:cs="B Nazanin"/>
          <w:szCs w:val="28"/>
          <w:rtl/>
          <w:lang w:bidi="fa-IR"/>
        </w:rPr>
      </w:pPr>
    </w:p>
    <w:p w14:paraId="18E8B730" w14:textId="332605DB" w:rsidR="00BF74E3" w:rsidRPr="00191F5C" w:rsidRDefault="001D57B5" w:rsidP="00F21F14">
      <w:pPr>
        <w:bidi/>
        <w:ind w:left="510"/>
        <w:jc w:val="lowKashida"/>
        <w:rPr>
          <w:rFonts w:cs="B Nazanin"/>
          <w:szCs w:val="28"/>
          <w:rtl/>
          <w:lang w:bidi="fa-IR"/>
        </w:rPr>
      </w:pPr>
      <w:r w:rsidRPr="004104A4">
        <w:rPr>
          <w:rFonts w:cs="B Nazanin"/>
          <w:noProof/>
          <w:szCs w:val="28"/>
          <w:lang w:bidi="fa-IR"/>
        </w:rPr>
        <mc:AlternateContent>
          <mc:Choice Requires="wps">
            <w:drawing>
              <wp:anchor distT="45720" distB="45720" distL="114300" distR="114300" simplePos="0" relativeHeight="252336128" behindDoc="0" locked="0" layoutInCell="1" allowOverlap="1" wp14:anchorId="54BB738E" wp14:editId="7325C0C0">
                <wp:simplePos x="0" y="0"/>
                <wp:positionH relativeFrom="column">
                  <wp:posOffset>3267063</wp:posOffset>
                </wp:positionH>
                <wp:positionV relativeFrom="paragraph">
                  <wp:posOffset>41910</wp:posOffset>
                </wp:positionV>
                <wp:extent cx="424180" cy="1404620"/>
                <wp:effectExtent l="0" t="0" r="0" b="635"/>
                <wp:wrapSquare wrapText="bothSides"/>
                <wp:docPr id="23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80" cy="1404620"/>
                        </a:xfrm>
                        <a:prstGeom prst="rect">
                          <a:avLst/>
                        </a:prstGeom>
                        <a:noFill/>
                        <a:ln w="9525">
                          <a:noFill/>
                          <a:miter lim="800000"/>
                          <a:headEnd/>
                          <a:tailEnd/>
                        </a:ln>
                      </wps:spPr>
                      <wps:txbx>
                        <w:txbxContent>
                          <w:p w14:paraId="23EB04BA" w14:textId="53A577DF" w:rsidR="009C3452" w:rsidRPr="001D57B5" w:rsidRDefault="009C3452" w:rsidP="001D57B5">
                            <w:pPr>
                              <w:rPr>
                                <w:rFonts w:ascii="Gotham Medium" w:hAnsi="Gotham Medium"/>
                                <w:color w:val="1F497D" w:themeColor="text2"/>
                                <w:vertAlign w:val="subscript"/>
                                <w14:textOutline w14:w="9525" w14:cap="rnd" w14:cmpd="sng" w14:algn="ctr">
                                  <w14:noFill/>
                                  <w14:prstDash w14:val="solid"/>
                                  <w14:bevel/>
                                </w14:textOutline>
                              </w:rPr>
                            </w:pPr>
                            <w:r w:rsidRPr="001D57B5">
                              <w:rPr>
                                <w:rFonts w:ascii="Gotham Medium" w:hAnsi="Gotham Medium"/>
                                <w:color w:val="1F497D" w:themeColor="text2"/>
                                <w14:textOutline w14:w="9525" w14:cap="rnd" w14:cmpd="sng" w14:algn="ctr">
                                  <w14:noFill/>
                                  <w14:prstDash w14:val="solid"/>
                                  <w14:bevel/>
                                </w14:textOutline>
                              </w:rPr>
                              <w:t>N</w:t>
                            </w:r>
                            <w:r>
                              <w:rPr>
                                <w:rFonts w:ascii="Gotham Medium" w:hAnsi="Gotham Medium"/>
                                <w:color w:val="1F497D" w:themeColor="text2"/>
                                <w:vertAlign w:val="subscript"/>
                                <w14:textOutline w14:w="9525" w14:cap="rnd" w14:cmpd="sng" w14:algn="ctr">
                                  <w14:noFill/>
                                  <w14:prstDash w14:val="solid"/>
                                  <w14:bevel/>
                                </w14:textOutline>
                              </w:rPr>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BB738E" id="_x0000_s1153" type="#_x0000_t202" style="position:absolute;left:0;text-align:left;margin-left:257.25pt;margin-top:3.3pt;width:33.4pt;height:110.6pt;z-index:252336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" filled="f" stroked="f">
                <v:textbox style="mso-fit-shape-to-text:t">
                  <w:txbxContent>
                    <w:p w14:paraId="23EB04BA" w14:textId="53A577DF" w:rsidR="009C3452" w:rsidRPr="001D57B5" w:rsidRDefault="009C3452" w:rsidP="001D57B5">
                      <w:pPr>
                        <w:rPr>
                          <w:rFonts w:ascii="Gotham Medium" w:hAnsi="Gotham Medium"/>
                          <w:color w:val="1F497D" w:themeColor="text2"/>
                          <w:vertAlign w:val="subscript"/>
                          <w14:textOutline w14:w="9525" w14:cap="rnd" w14:cmpd="sng" w14:algn="ctr">
                            <w14:noFill/>
                            <w14:prstDash w14:val="solid"/>
                            <w14:bevel/>
                          </w14:textOutline>
                        </w:rPr>
                      </w:pPr>
                      <w:r w:rsidRPr="001D57B5">
                        <w:rPr>
                          <w:rFonts w:ascii="Gotham Medium" w:hAnsi="Gotham Medium"/>
                          <w:color w:val="1F497D" w:themeColor="text2"/>
                          <w14:textOutline w14:w="9525" w14:cap="rnd" w14:cmpd="sng" w14:algn="ctr">
                            <w14:noFill/>
                            <w14:prstDash w14:val="solid"/>
                            <w14:bevel/>
                          </w14:textOutline>
                        </w:rPr>
                        <w:t>N</w:t>
                      </w:r>
                      <w:r>
                        <w:rPr>
                          <w:rFonts w:ascii="Gotham Medium" w:hAnsi="Gotham Medium"/>
                          <w:color w:val="1F497D" w:themeColor="text2"/>
                          <w:vertAlign w:val="subscript"/>
                          <w14:textOutline w14:w="9525" w14:cap="rnd" w14:cmpd="sng" w14:algn="ctr">
                            <w14:noFill/>
                            <w14:prstDash w14:val="solid"/>
                            <w14:bevel/>
                          </w14:textOutline>
                        </w:rPr>
                        <w:t>8</w:t>
                      </w:r>
                    </w:p>
                  </w:txbxContent>
                </v:textbox>
                <w10:wrap type="square"/>
              </v:shape>
            </w:pict>
          </mc:Fallback>
        </mc:AlternateContent>
      </w:r>
      <w:r w:rsidR="008531F5" w:rsidRPr="004104A4">
        <w:rPr>
          <w:rFonts w:cs="B Nazanin"/>
          <w:noProof/>
          <w:szCs w:val="28"/>
          <w:lang w:bidi="fa-IR"/>
        </w:rPr>
        <mc:AlternateContent>
          <mc:Choice Requires="wps">
            <w:drawing>
              <wp:anchor distT="45720" distB="45720" distL="114300" distR="114300" simplePos="0" relativeHeight="252334080" behindDoc="0" locked="0" layoutInCell="1" allowOverlap="1" wp14:anchorId="5D79C5F7" wp14:editId="70629A72">
                <wp:simplePos x="0" y="0"/>
                <wp:positionH relativeFrom="column">
                  <wp:posOffset>2734310</wp:posOffset>
                </wp:positionH>
                <wp:positionV relativeFrom="paragraph">
                  <wp:posOffset>41910</wp:posOffset>
                </wp:positionV>
                <wp:extent cx="424180" cy="1404620"/>
                <wp:effectExtent l="0" t="0" r="0" b="635"/>
                <wp:wrapSquare wrapText="bothSides"/>
                <wp:docPr id="2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80" cy="1404620"/>
                        </a:xfrm>
                        <a:prstGeom prst="rect">
                          <a:avLst/>
                        </a:prstGeom>
                        <a:noFill/>
                        <a:ln w="9525">
                          <a:noFill/>
                          <a:miter lim="800000"/>
                          <a:headEnd/>
                          <a:tailEnd/>
                        </a:ln>
                      </wps:spPr>
                      <wps:txbx>
                        <w:txbxContent>
                          <w:p w14:paraId="3D60BBB5" w14:textId="03319B47" w:rsidR="009C3452" w:rsidRPr="004104A4" w:rsidRDefault="009C3452" w:rsidP="001D57B5">
                            <w:pPr>
                              <w:rPr>
                                <w:rFonts w:ascii="Gotham Medium" w:hAnsi="Gotham Medium"/>
                                <w:color w:val="FFFFFF" w:themeColor="background1"/>
                                <w:vertAlign w:val="subscript"/>
                                <w14:textOutline w14:w="9525" w14:cap="rnd" w14:cmpd="sng" w14:algn="ctr">
                                  <w14:noFill/>
                                  <w14:prstDash w14:val="solid"/>
                                  <w14:bevel/>
                                </w14:textOutline>
                              </w:rPr>
                            </w:pPr>
                            <w:r w:rsidRPr="004104A4">
                              <w:rPr>
                                <w:rFonts w:ascii="Gotham Medium" w:hAnsi="Gotham Medium"/>
                                <w:color w:val="FFFFFF" w:themeColor="background1"/>
                                <w14:textOutline w14:w="9525" w14:cap="rnd" w14:cmpd="sng" w14:algn="ctr">
                                  <w14:noFill/>
                                  <w14:prstDash w14:val="solid"/>
                                  <w14:bevel/>
                                </w14:textOutline>
                              </w:rPr>
                              <w:t>N</w:t>
                            </w:r>
                            <w:r>
                              <w:rPr>
                                <w:rFonts w:ascii="Gotham Medium" w:hAnsi="Gotham Medium"/>
                                <w:color w:val="FFFFFF" w:themeColor="background1"/>
                                <w:vertAlign w:val="subscript"/>
                                <w14:textOutline w14:w="9525" w14:cap="rnd" w14:cmpd="sng" w14:algn="ctr">
                                  <w14:noFill/>
                                  <w14:prstDash w14:val="solid"/>
                                  <w14:bevel/>
                                </w14:textOutline>
                              </w:rPr>
                              <w:t>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79C5F7" id="_x0000_s1154" type="#_x0000_t202" style="position:absolute;left:0;text-align:left;margin-left:215.3pt;margin-top:3.3pt;width:33.4pt;height:110.6pt;z-index:252334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" filled="f" stroked="f">
                <v:textbox style="mso-fit-shape-to-text:t">
                  <w:txbxContent>
                    <w:p w14:paraId="3D60BBB5" w14:textId="03319B47" w:rsidR="009C3452" w:rsidRPr="004104A4" w:rsidRDefault="009C3452" w:rsidP="001D57B5">
                      <w:pPr>
                        <w:rPr>
                          <w:rFonts w:ascii="Gotham Medium" w:hAnsi="Gotham Medium"/>
                          <w:color w:val="FFFFFF" w:themeColor="background1"/>
                          <w:vertAlign w:val="subscript"/>
                          <w14:textOutline w14:w="9525" w14:cap="rnd" w14:cmpd="sng" w14:algn="ctr">
                            <w14:noFill/>
                            <w14:prstDash w14:val="solid"/>
                            <w14:bevel/>
                          </w14:textOutline>
                        </w:rPr>
                      </w:pPr>
                      <w:r w:rsidRPr="004104A4">
                        <w:rPr>
                          <w:rFonts w:ascii="Gotham Medium" w:hAnsi="Gotham Medium"/>
                          <w:color w:val="FFFFFF" w:themeColor="background1"/>
                          <w14:textOutline w14:w="9525" w14:cap="rnd" w14:cmpd="sng" w14:algn="ctr">
                            <w14:noFill/>
                            <w14:prstDash w14:val="solid"/>
                            <w14:bevel/>
                          </w14:textOutline>
                        </w:rPr>
                        <w:t>N</w:t>
                      </w:r>
                      <w:r>
                        <w:rPr>
                          <w:rFonts w:ascii="Gotham Medium" w:hAnsi="Gotham Medium"/>
                          <w:color w:val="FFFFFF" w:themeColor="background1"/>
                          <w:vertAlign w:val="subscript"/>
                          <w14:textOutline w14:w="9525" w14:cap="rnd" w14:cmpd="sng" w14:algn="ctr">
                            <w14:noFill/>
                            <w14:prstDash w14:val="solid"/>
                            <w14:bevel/>
                          </w14:textOutline>
                        </w:rPr>
                        <w:t>7</w:t>
                      </w:r>
                    </w:p>
                  </w:txbxContent>
                </v:textbox>
                <w10:wrap type="square"/>
              </v:shape>
            </w:pict>
          </mc:Fallback>
        </mc:AlternateContent>
      </w:r>
      <w:r w:rsidR="008531F5" w:rsidRPr="004104A4">
        <w:rPr>
          <w:rFonts w:cs="B Nazanin"/>
          <w:noProof/>
          <w:szCs w:val="28"/>
          <w:lang w:bidi="fa-IR"/>
        </w:rPr>
        <mc:AlternateContent>
          <mc:Choice Requires="wps">
            <w:drawing>
              <wp:anchor distT="45720" distB="45720" distL="114300" distR="114300" simplePos="0" relativeHeight="252332032" behindDoc="0" locked="0" layoutInCell="1" allowOverlap="1" wp14:anchorId="060C5C9E" wp14:editId="45A42DA2">
                <wp:simplePos x="0" y="0"/>
                <wp:positionH relativeFrom="column">
                  <wp:posOffset>2326640</wp:posOffset>
                </wp:positionH>
                <wp:positionV relativeFrom="paragraph">
                  <wp:posOffset>41910</wp:posOffset>
                </wp:positionV>
                <wp:extent cx="424180" cy="1404620"/>
                <wp:effectExtent l="0" t="0" r="0" b="635"/>
                <wp:wrapSquare wrapText="bothSides"/>
                <wp:docPr id="2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80" cy="1404620"/>
                        </a:xfrm>
                        <a:prstGeom prst="rect">
                          <a:avLst/>
                        </a:prstGeom>
                        <a:noFill/>
                        <a:ln w="9525">
                          <a:noFill/>
                          <a:miter lim="800000"/>
                          <a:headEnd/>
                          <a:tailEnd/>
                        </a:ln>
                      </wps:spPr>
                      <wps:txbx>
                        <w:txbxContent>
                          <w:p w14:paraId="5AE3A980" w14:textId="708A0CB6" w:rsidR="009C3452" w:rsidRPr="004104A4" w:rsidRDefault="009C3452" w:rsidP="008531F5">
                            <w:pPr>
                              <w:rPr>
                                <w:rFonts w:ascii="Gotham Medium" w:hAnsi="Gotham Medium"/>
                                <w:color w:val="FFFFFF" w:themeColor="background1"/>
                                <w:vertAlign w:val="subscript"/>
                                <w14:textOutline w14:w="9525" w14:cap="rnd" w14:cmpd="sng" w14:algn="ctr">
                                  <w14:noFill/>
                                  <w14:prstDash w14:val="solid"/>
                                  <w14:bevel/>
                                </w14:textOutline>
                              </w:rPr>
                            </w:pPr>
                            <w:r w:rsidRPr="004104A4">
                              <w:rPr>
                                <w:rFonts w:ascii="Gotham Medium" w:hAnsi="Gotham Medium"/>
                                <w:color w:val="FFFFFF" w:themeColor="background1"/>
                                <w14:textOutline w14:w="9525" w14:cap="rnd" w14:cmpd="sng" w14:algn="ctr">
                                  <w14:noFill/>
                                  <w14:prstDash w14:val="solid"/>
                                  <w14:bevel/>
                                </w14:textOutline>
                              </w:rPr>
                              <w:t>N</w:t>
                            </w:r>
                            <w:r>
                              <w:rPr>
                                <w:rFonts w:ascii="Gotham Medium" w:hAnsi="Gotham Medium"/>
                                <w:color w:val="FFFFFF" w:themeColor="background1"/>
                                <w:vertAlign w:val="subscript"/>
                                <w14:textOutline w14:w="9525" w14:cap="rnd" w14:cmpd="sng" w14:algn="ctr">
                                  <w14:noFill/>
                                  <w14:prstDash w14:val="solid"/>
                                  <w14:bevel/>
                                </w14:textOutline>
                              </w:rP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0C5C9E" id="_x0000_s1155" type="#_x0000_t202" style="position:absolute;left:0;text-align:left;margin-left:183.2pt;margin-top:3.3pt;width:33.4pt;height:110.6pt;z-index:2523320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" filled="f" stroked="f">
                <v:textbox style="mso-fit-shape-to-text:t">
                  <w:txbxContent>
                    <w:p w14:paraId="5AE3A980" w14:textId="708A0CB6" w:rsidR="009C3452" w:rsidRPr="004104A4" w:rsidRDefault="009C3452" w:rsidP="008531F5">
                      <w:pPr>
                        <w:rPr>
                          <w:rFonts w:ascii="Gotham Medium" w:hAnsi="Gotham Medium"/>
                          <w:color w:val="FFFFFF" w:themeColor="background1"/>
                          <w:vertAlign w:val="subscript"/>
                          <w14:textOutline w14:w="9525" w14:cap="rnd" w14:cmpd="sng" w14:algn="ctr">
                            <w14:noFill/>
                            <w14:prstDash w14:val="solid"/>
                            <w14:bevel/>
                          </w14:textOutline>
                        </w:rPr>
                      </w:pPr>
                      <w:r w:rsidRPr="004104A4">
                        <w:rPr>
                          <w:rFonts w:ascii="Gotham Medium" w:hAnsi="Gotham Medium"/>
                          <w:color w:val="FFFFFF" w:themeColor="background1"/>
                          <w14:textOutline w14:w="9525" w14:cap="rnd" w14:cmpd="sng" w14:algn="ctr">
                            <w14:noFill/>
                            <w14:prstDash w14:val="solid"/>
                            <w14:bevel/>
                          </w14:textOutline>
                        </w:rPr>
                        <w:t>N</w:t>
                      </w:r>
                      <w:r>
                        <w:rPr>
                          <w:rFonts w:ascii="Gotham Medium" w:hAnsi="Gotham Medium"/>
                          <w:color w:val="FFFFFF" w:themeColor="background1"/>
                          <w:vertAlign w:val="subscript"/>
                          <w14:textOutline w14:w="9525" w14:cap="rnd" w14:cmpd="sng" w14:algn="ctr">
                            <w14:noFill/>
                            <w14:prstDash w14:val="solid"/>
                            <w14:bevel/>
                          </w14:textOutline>
                        </w:rPr>
                        <w:t>6</w:t>
                      </w:r>
                    </w:p>
                  </w:txbxContent>
                </v:textbox>
                <w10:wrap type="square"/>
              </v:shape>
            </w:pict>
          </mc:Fallback>
        </mc:AlternateContent>
      </w:r>
      <w:r w:rsidR="008531F5" w:rsidRPr="004104A4">
        <w:rPr>
          <w:rFonts w:cs="B Nazanin"/>
          <w:noProof/>
          <w:szCs w:val="28"/>
          <w:lang w:bidi="fa-IR"/>
        </w:rPr>
        <mc:AlternateContent>
          <mc:Choice Requires="wps">
            <w:drawing>
              <wp:anchor distT="45720" distB="45720" distL="114300" distR="114300" simplePos="0" relativeHeight="252329984" behindDoc="0" locked="0" layoutInCell="1" allowOverlap="1" wp14:anchorId="59FB93DA" wp14:editId="6A0BB1E6">
                <wp:simplePos x="0" y="0"/>
                <wp:positionH relativeFrom="column">
                  <wp:posOffset>1902460</wp:posOffset>
                </wp:positionH>
                <wp:positionV relativeFrom="paragraph">
                  <wp:posOffset>41910</wp:posOffset>
                </wp:positionV>
                <wp:extent cx="424180" cy="1404620"/>
                <wp:effectExtent l="0" t="0" r="0" b="635"/>
                <wp:wrapSquare wrapText="bothSides"/>
                <wp:docPr id="2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80" cy="1404620"/>
                        </a:xfrm>
                        <a:prstGeom prst="rect">
                          <a:avLst/>
                        </a:prstGeom>
                        <a:noFill/>
                        <a:ln w="9525">
                          <a:noFill/>
                          <a:miter lim="800000"/>
                          <a:headEnd/>
                          <a:tailEnd/>
                        </a:ln>
                      </wps:spPr>
                      <wps:txbx>
                        <w:txbxContent>
                          <w:p w14:paraId="0EE49393" w14:textId="75E55215" w:rsidR="009C3452" w:rsidRPr="004104A4" w:rsidRDefault="009C3452" w:rsidP="008531F5">
                            <w:pPr>
                              <w:rPr>
                                <w:rFonts w:ascii="Gotham Medium" w:hAnsi="Gotham Medium"/>
                                <w:color w:val="FFFFFF" w:themeColor="background1"/>
                                <w:vertAlign w:val="subscript"/>
                                <w14:textOutline w14:w="9525" w14:cap="rnd" w14:cmpd="sng" w14:algn="ctr">
                                  <w14:noFill/>
                                  <w14:prstDash w14:val="solid"/>
                                  <w14:bevel/>
                                </w14:textOutline>
                              </w:rPr>
                            </w:pPr>
                            <w:r w:rsidRPr="004104A4">
                              <w:rPr>
                                <w:rFonts w:ascii="Gotham Medium" w:hAnsi="Gotham Medium"/>
                                <w:color w:val="FFFFFF" w:themeColor="background1"/>
                                <w14:textOutline w14:w="9525" w14:cap="rnd" w14:cmpd="sng" w14:algn="ctr">
                                  <w14:noFill/>
                                  <w14:prstDash w14:val="solid"/>
                                  <w14:bevel/>
                                </w14:textOutline>
                              </w:rPr>
                              <w:t>N</w:t>
                            </w:r>
                            <w:r>
                              <w:rPr>
                                <w:rFonts w:ascii="Gotham Medium" w:hAnsi="Gotham Medium"/>
                                <w:color w:val="FFFFFF" w:themeColor="background1"/>
                                <w:vertAlign w:val="subscript"/>
                                <w14:textOutline w14:w="9525" w14:cap="rnd" w14:cmpd="sng" w14:algn="ctr">
                                  <w14:noFill/>
                                  <w14:prstDash w14:val="solid"/>
                                  <w14:bevel/>
                                </w14:textOutline>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FB93DA" id="_x0000_s1156" type="#_x0000_t202" style="position:absolute;left:0;text-align:left;margin-left:149.8pt;margin-top:3.3pt;width:33.4pt;height:110.6pt;z-index:252329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" filled="f" stroked="f">
                <v:textbox style="mso-fit-shape-to-text:t">
                  <w:txbxContent>
                    <w:p w14:paraId="0EE49393" w14:textId="75E55215" w:rsidR="009C3452" w:rsidRPr="004104A4" w:rsidRDefault="009C3452" w:rsidP="008531F5">
                      <w:pPr>
                        <w:rPr>
                          <w:rFonts w:ascii="Gotham Medium" w:hAnsi="Gotham Medium"/>
                          <w:color w:val="FFFFFF" w:themeColor="background1"/>
                          <w:vertAlign w:val="subscript"/>
                          <w14:textOutline w14:w="9525" w14:cap="rnd" w14:cmpd="sng" w14:algn="ctr">
                            <w14:noFill/>
                            <w14:prstDash w14:val="solid"/>
                            <w14:bevel/>
                          </w14:textOutline>
                        </w:rPr>
                      </w:pPr>
                      <w:r w:rsidRPr="004104A4">
                        <w:rPr>
                          <w:rFonts w:ascii="Gotham Medium" w:hAnsi="Gotham Medium"/>
                          <w:color w:val="FFFFFF" w:themeColor="background1"/>
                          <w14:textOutline w14:w="9525" w14:cap="rnd" w14:cmpd="sng" w14:algn="ctr">
                            <w14:noFill/>
                            <w14:prstDash w14:val="solid"/>
                            <w14:bevel/>
                          </w14:textOutline>
                        </w:rPr>
                        <w:t>N</w:t>
                      </w:r>
                      <w:r>
                        <w:rPr>
                          <w:rFonts w:ascii="Gotham Medium" w:hAnsi="Gotham Medium"/>
                          <w:color w:val="FFFFFF" w:themeColor="background1"/>
                          <w:vertAlign w:val="subscript"/>
                          <w14:textOutline w14:w="9525" w14:cap="rnd" w14:cmpd="sng" w14:algn="ctr">
                            <w14:noFill/>
                            <w14:prstDash w14:val="solid"/>
                            <w14:bevel/>
                          </w14:textOutline>
                        </w:rPr>
                        <w:t>5</w:t>
                      </w:r>
                    </w:p>
                  </w:txbxContent>
                </v:textbox>
                <w10:wrap type="square"/>
              </v:shape>
            </w:pict>
          </mc:Fallback>
        </mc:AlternateContent>
      </w:r>
      <w:r w:rsidR="008531F5" w:rsidRPr="004104A4">
        <w:rPr>
          <w:rFonts w:cs="B Nazanin"/>
          <w:noProof/>
          <w:szCs w:val="28"/>
          <w:lang w:bidi="fa-IR"/>
        </w:rPr>
        <mc:AlternateContent>
          <mc:Choice Requires="wps">
            <w:drawing>
              <wp:anchor distT="45720" distB="45720" distL="114300" distR="114300" simplePos="0" relativeHeight="252327936" behindDoc="0" locked="0" layoutInCell="1" allowOverlap="1" wp14:anchorId="0EEC90A1" wp14:editId="176F0813">
                <wp:simplePos x="0" y="0"/>
                <wp:positionH relativeFrom="column">
                  <wp:posOffset>1492885</wp:posOffset>
                </wp:positionH>
                <wp:positionV relativeFrom="paragraph">
                  <wp:posOffset>41910</wp:posOffset>
                </wp:positionV>
                <wp:extent cx="424180" cy="1404620"/>
                <wp:effectExtent l="0" t="0" r="0" b="635"/>
                <wp:wrapSquare wrapText="bothSides"/>
                <wp:docPr id="2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80" cy="1404620"/>
                        </a:xfrm>
                        <a:prstGeom prst="rect">
                          <a:avLst/>
                        </a:prstGeom>
                        <a:noFill/>
                        <a:ln w="9525">
                          <a:noFill/>
                          <a:miter lim="800000"/>
                          <a:headEnd/>
                          <a:tailEnd/>
                        </a:ln>
                      </wps:spPr>
                      <wps:txbx>
                        <w:txbxContent>
                          <w:p w14:paraId="68FAD2E9" w14:textId="193EF524" w:rsidR="009C3452" w:rsidRPr="004104A4" w:rsidRDefault="009C3452" w:rsidP="008531F5">
                            <w:pPr>
                              <w:rPr>
                                <w:rFonts w:ascii="Gotham Medium" w:hAnsi="Gotham Medium"/>
                                <w:color w:val="FFFFFF" w:themeColor="background1"/>
                                <w:vertAlign w:val="subscript"/>
                                <w14:textOutline w14:w="9525" w14:cap="rnd" w14:cmpd="sng" w14:algn="ctr">
                                  <w14:noFill/>
                                  <w14:prstDash w14:val="solid"/>
                                  <w14:bevel/>
                                </w14:textOutline>
                              </w:rPr>
                            </w:pPr>
                            <w:r w:rsidRPr="004104A4">
                              <w:rPr>
                                <w:rFonts w:ascii="Gotham Medium" w:hAnsi="Gotham Medium"/>
                                <w:color w:val="FFFFFF" w:themeColor="background1"/>
                                <w14:textOutline w14:w="9525" w14:cap="rnd" w14:cmpd="sng" w14:algn="ctr">
                                  <w14:noFill/>
                                  <w14:prstDash w14:val="solid"/>
                                  <w14:bevel/>
                                </w14:textOutline>
                              </w:rPr>
                              <w:t>N</w:t>
                            </w:r>
                            <w:r>
                              <w:rPr>
                                <w:rFonts w:ascii="Gotham Medium" w:hAnsi="Gotham Medium"/>
                                <w:color w:val="FFFFFF" w:themeColor="background1"/>
                                <w:vertAlign w:val="subscript"/>
                                <w14:textOutline w14:w="9525" w14:cap="rnd" w14:cmpd="sng" w14:algn="ctr">
                                  <w14:noFill/>
                                  <w14:prstDash w14:val="solid"/>
                                  <w14:bevel/>
                                </w14:textOutline>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EC90A1" id="_x0000_s1157" type="#_x0000_t202" style="position:absolute;left:0;text-align:left;margin-left:117.55pt;margin-top:3.3pt;width:33.4pt;height:110.6pt;z-index:252327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" filled="f" stroked="f">
                <v:textbox style="mso-fit-shape-to-text:t">
                  <w:txbxContent>
                    <w:p w14:paraId="68FAD2E9" w14:textId="193EF524" w:rsidR="009C3452" w:rsidRPr="004104A4" w:rsidRDefault="009C3452" w:rsidP="008531F5">
                      <w:pPr>
                        <w:rPr>
                          <w:rFonts w:ascii="Gotham Medium" w:hAnsi="Gotham Medium"/>
                          <w:color w:val="FFFFFF" w:themeColor="background1"/>
                          <w:vertAlign w:val="subscript"/>
                          <w14:textOutline w14:w="9525" w14:cap="rnd" w14:cmpd="sng" w14:algn="ctr">
                            <w14:noFill/>
                            <w14:prstDash w14:val="solid"/>
                            <w14:bevel/>
                          </w14:textOutline>
                        </w:rPr>
                      </w:pPr>
                      <w:r w:rsidRPr="004104A4">
                        <w:rPr>
                          <w:rFonts w:ascii="Gotham Medium" w:hAnsi="Gotham Medium"/>
                          <w:color w:val="FFFFFF" w:themeColor="background1"/>
                          <w14:textOutline w14:w="9525" w14:cap="rnd" w14:cmpd="sng" w14:algn="ctr">
                            <w14:noFill/>
                            <w14:prstDash w14:val="solid"/>
                            <w14:bevel/>
                          </w14:textOutline>
                        </w:rPr>
                        <w:t>N</w:t>
                      </w:r>
                      <w:r>
                        <w:rPr>
                          <w:rFonts w:ascii="Gotham Medium" w:hAnsi="Gotham Medium"/>
                          <w:color w:val="FFFFFF" w:themeColor="background1"/>
                          <w:vertAlign w:val="subscript"/>
                          <w14:textOutline w14:w="9525" w14:cap="rnd" w14:cmpd="sng" w14:algn="ctr">
                            <w14:noFill/>
                            <w14:prstDash w14:val="solid"/>
                            <w14:bevel/>
                          </w14:textOutline>
                        </w:rPr>
                        <w:t>4</w:t>
                      </w:r>
                    </w:p>
                  </w:txbxContent>
                </v:textbox>
                <w10:wrap type="square"/>
              </v:shape>
            </w:pict>
          </mc:Fallback>
        </mc:AlternateContent>
      </w:r>
      <w:r w:rsidR="008531F5" w:rsidRPr="004104A4">
        <w:rPr>
          <w:rFonts w:cs="B Nazanin"/>
          <w:noProof/>
          <w:szCs w:val="28"/>
          <w:lang w:bidi="fa-IR"/>
        </w:rPr>
        <mc:AlternateContent>
          <mc:Choice Requires="wps">
            <w:drawing>
              <wp:anchor distT="45720" distB="45720" distL="114300" distR="114300" simplePos="0" relativeHeight="252325888" behindDoc="0" locked="0" layoutInCell="1" allowOverlap="1" wp14:anchorId="0BC39054" wp14:editId="64CFFF23">
                <wp:simplePos x="0" y="0"/>
                <wp:positionH relativeFrom="column">
                  <wp:posOffset>1078865</wp:posOffset>
                </wp:positionH>
                <wp:positionV relativeFrom="paragraph">
                  <wp:posOffset>41910</wp:posOffset>
                </wp:positionV>
                <wp:extent cx="424180" cy="1404620"/>
                <wp:effectExtent l="0" t="0" r="0" b="635"/>
                <wp:wrapSquare wrapText="bothSides"/>
                <wp:docPr id="2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80" cy="1404620"/>
                        </a:xfrm>
                        <a:prstGeom prst="rect">
                          <a:avLst/>
                        </a:prstGeom>
                        <a:noFill/>
                        <a:ln w="9525">
                          <a:noFill/>
                          <a:miter lim="800000"/>
                          <a:headEnd/>
                          <a:tailEnd/>
                        </a:ln>
                      </wps:spPr>
                      <wps:txbx>
                        <w:txbxContent>
                          <w:p w14:paraId="40D4167F" w14:textId="1AA2C80F" w:rsidR="009C3452" w:rsidRPr="004104A4" w:rsidRDefault="009C3452" w:rsidP="008531F5">
                            <w:pPr>
                              <w:rPr>
                                <w:rFonts w:ascii="Gotham Medium" w:hAnsi="Gotham Medium"/>
                                <w:color w:val="FFFFFF" w:themeColor="background1"/>
                                <w:vertAlign w:val="subscript"/>
                                <w14:textOutline w14:w="9525" w14:cap="rnd" w14:cmpd="sng" w14:algn="ctr">
                                  <w14:noFill/>
                                  <w14:prstDash w14:val="solid"/>
                                  <w14:bevel/>
                                </w14:textOutline>
                              </w:rPr>
                            </w:pPr>
                            <w:r w:rsidRPr="004104A4">
                              <w:rPr>
                                <w:rFonts w:ascii="Gotham Medium" w:hAnsi="Gotham Medium"/>
                                <w:color w:val="FFFFFF" w:themeColor="background1"/>
                                <w14:textOutline w14:w="9525" w14:cap="rnd" w14:cmpd="sng" w14:algn="ctr">
                                  <w14:noFill/>
                                  <w14:prstDash w14:val="solid"/>
                                  <w14:bevel/>
                                </w14:textOutline>
                              </w:rPr>
                              <w:t>N</w:t>
                            </w:r>
                            <w:r>
                              <w:rPr>
                                <w:rFonts w:ascii="Gotham Medium" w:hAnsi="Gotham Medium"/>
                                <w:color w:val="FFFFFF" w:themeColor="background1"/>
                                <w:vertAlign w:val="subscript"/>
                                <w14:textOutline w14:w="9525" w14:cap="rnd" w14:cmpd="sng" w14:algn="ctr">
                                  <w14:noFill/>
                                  <w14:prstDash w14:val="solid"/>
                                  <w14:bevel/>
                                </w14:textOutline>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C39054" id="_x0000_s1158" type="#_x0000_t202" style="position:absolute;left:0;text-align:left;margin-left:84.95pt;margin-top:3.3pt;width:33.4pt;height:110.6pt;z-index:25232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" filled="f" stroked="f">
                <v:textbox style="mso-fit-shape-to-text:t">
                  <w:txbxContent>
                    <w:p w14:paraId="40D4167F" w14:textId="1AA2C80F" w:rsidR="009C3452" w:rsidRPr="004104A4" w:rsidRDefault="009C3452" w:rsidP="008531F5">
                      <w:pPr>
                        <w:rPr>
                          <w:rFonts w:ascii="Gotham Medium" w:hAnsi="Gotham Medium"/>
                          <w:color w:val="FFFFFF" w:themeColor="background1"/>
                          <w:vertAlign w:val="subscript"/>
                          <w14:textOutline w14:w="9525" w14:cap="rnd" w14:cmpd="sng" w14:algn="ctr">
                            <w14:noFill/>
                            <w14:prstDash w14:val="solid"/>
                            <w14:bevel/>
                          </w14:textOutline>
                        </w:rPr>
                      </w:pPr>
                      <w:r w:rsidRPr="004104A4">
                        <w:rPr>
                          <w:rFonts w:ascii="Gotham Medium" w:hAnsi="Gotham Medium"/>
                          <w:color w:val="FFFFFF" w:themeColor="background1"/>
                          <w14:textOutline w14:w="9525" w14:cap="rnd" w14:cmpd="sng" w14:algn="ctr">
                            <w14:noFill/>
                            <w14:prstDash w14:val="solid"/>
                            <w14:bevel/>
                          </w14:textOutline>
                        </w:rPr>
                        <w:t>N</w:t>
                      </w:r>
                      <w:r>
                        <w:rPr>
                          <w:rFonts w:ascii="Gotham Medium" w:hAnsi="Gotham Medium"/>
                          <w:color w:val="FFFFFF" w:themeColor="background1"/>
                          <w:vertAlign w:val="subscript"/>
                          <w14:textOutline w14:w="9525" w14:cap="rnd" w14:cmpd="sng" w14:algn="ctr">
                            <w14:noFill/>
                            <w14:prstDash w14:val="solid"/>
                            <w14:bevel/>
                          </w14:textOutline>
                        </w:rPr>
                        <w:t>3</w:t>
                      </w:r>
                    </w:p>
                  </w:txbxContent>
                </v:textbox>
                <w10:wrap type="square"/>
              </v:shape>
            </w:pict>
          </mc:Fallback>
        </mc:AlternateContent>
      </w:r>
      <w:r w:rsidR="004104A4" w:rsidRPr="004104A4">
        <w:rPr>
          <w:rFonts w:cs="B Nazanin"/>
          <w:noProof/>
          <w:szCs w:val="28"/>
          <w:lang w:bidi="fa-IR"/>
        </w:rPr>
        <mc:AlternateContent>
          <mc:Choice Requires="wps">
            <w:drawing>
              <wp:anchor distT="45720" distB="45720" distL="114300" distR="114300" simplePos="0" relativeHeight="252323840" behindDoc="0" locked="0" layoutInCell="1" allowOverlap="1" wp14:anchorId="4D47BAA7" wp14:editId="4823F60F">
                <wp:simplePos x="0" y="0"/>
                <wp:positionH relativeFrom="column">
                  <wp:posOffset>662940</wp:posOffset>
                </wp:positionH>
                <wp:positionV relativeFrom="paragraph">
                  <wp:posOffset>41275</wp:posOffset>
                </wp:positionV>
                <wp:extent cx="424180" cy="1404620"/>
                <wp:effectExtent l="0" t="0" r="0" b="635"/>
                <wp:wrapSquare wrapText="bothSides"/>
                <wp:docPr id="2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80" cy="1404620"/>
                        </a:xfrm>
                        <a:prstGeom prst="rect">
                          <a:avLst/>
                        </a:prstGeom>
                        <a:noFill/>
                        <a:ln w="9525">
                          <a:noFill/>
                          <a:miter lim="800000"/>
                          <a:headEnd/>
                          <a:tailEnd/>
                        </a:ln>
                      </wps:spPr>
                      <wps:txbx>
                        <w:txbxContent>
                          <w:p w14:paraId="131888F3" w14:textId="38428293" w:rsidR="009C3452" w:rsidRPr="004104A4" w:rsidRDefault="009C3452" w:rsidP="004104A4">
                            <w:pPr>
                              <w:rPr>
                                <w:rFonts w:ascii="Gotham Medium" w:hAnsi="Gotham Medium"/>
                                <w:color w:val="FFFFFF" w:themeColor="background1"/>
                                <w:vertAlign w:val="subscript"/>
                                <w14:textOutline w14:w="9525" w14:cap="rnd" w14:cmpd="sng" w14:algn="ctr">
                                  <w14:noFill/>
                                  <w14:prstDash w14:val="solid"/>
                                  <w14:bevel/>
                                </w14:textOutline>
                              </w:rPr>
                            </w:pPr>
                            <w:r w:rsidRPr="004104A4">
                              <w:rPr>
                                <w:rFonts w:ascii="Gotham Medium" w:hAnsi="Gotham Medium"/>
                                <w:color w:val="FFFFFF" w:themeColor="background1"/>
                                <w14:textOutline w14:w="9525" w14:cap="rnd" w14:cmpd="sng" w14:algn="ctr">
                                  <w14:noFill/>
                                  <w14:prstDash w14:val="solid"/>
                                  <w14:bevel/>
                                </w14:textOutline>
                              </w:rPr>
                              <w:t>N</w:t>
                            </w:r>
                            <w:r>
                              <w:rPr>
                                <w:rFonts w:ascii="Gotham Medium" w:hAnsi="Gotham Medium"/>
                                <w:color w:val="FFFFFF" w:themeColor="background1"/>
                                <w:vertAlign w:val="subscript"/>
                                <w14:textOutline w14:w="9525" w14:cap="rnd" w14:cmpd="sng" w14:algn="ctr">
                                  <w14:noFill/>
                                  <w14:prstDash w14:val="solid"/>
                                  <w14:bevel/>
                                </w14:textOutline>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47BAA7" id="_x0000_s1159" type="#_x0000_t202" style="position:absolute;left:0;text-align:left;margin-left:52.2pt;margin-top:3.25pt;width:33.4pt;height:110.6pt;z-index:252323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" filled="f" stroked="f">
                <v:textbox style="mso-fit-shape-to-text:t">
                  <w:txbxContent>
                    <w:p w14:paraId="131888F3" w14:textId="38428293" w:rsidR="009C3452" w:rsidRPr="004104A4" w:rsidRDefault="009C3452" w:rsidP="004104A4">
                      <w:pPr>
                        <w:rPr>
                          <w:rFonts w:ascii="Gotham Medium" w:hAnsi="Gotham Medium"/>
                          <w:color w:val="FFFFFF" w:themeColor="background1"/>
                          <w:vertAlign w:val="subscript"/>
                          <w14:textOutline w14:w="9525" w14:cap="rnd" w14:cmpd="sng" w14:algn="ctr">
                            <w14:noFill/>
                            <w14:prstDash w14:val="solid"/>
                            <w14:bevel/>
                          </w14:textOutline>
                        </w:rPr>
                      </w:pPr>
                      <w:r w:rsidRPr="004104A4">
                        <w:rPr>
                          <w:rFonts w:ascii="Gotham Medium" w:hAnsi="Gotham Medium"/>
                          <w:color w:val="FFFFFF" w:themeColor="background1"/>
                          <w14:textOutline w14:w="9525" w14:cap="rnd" w14:cmpd="sng" w14:algn="ctr">
                            <w14:noFill/>
                            <w14:prstDash w14:val="solid"/>
                            <w14:bevel/>
                          </w14:textOutline>
                        </w:rPr>
                        <w:t>N</w:t>
                      </w:r>
                      <w:r>
                        <w:rPr>
                          <w:rFonts w:ascii="Gotham Medium" w:hAnsi="Gotham Medium"/>
                          <w:color w:val="FFFFFF" w:themeColor="background1"/>
                          <w:vertAlign w:val="subscript"/>
                          <w14:textOutline w14:w="9525" w14:cap="rnd" w14:cmpd="sng" w14:algn="ctr">
                            <w14:noFill/>
                            <w14:prstDash w14:val="solid"/>
                            <w14:bevel/>
                          </w14:textOutline>
                        </w:rPr>
                        <w:t>2</w:t>
                      </w:r>
                    </w:p>
                  </w:txbxContent>
                </v:textbox>
                <w10:wrap type="square"/>
              </v:shape>
            </w:pict>
          </mc:Fallback>
        </mc:AlternateContent>
      </w:r>
      <w:r w:rsidR="004104A4" w:rsidRPr="004104A4">
        <w:rPr>
          <w:rFonts w:cs="B Nazanin"/>
          <w:noProof/>
          <w:szCs w:val="28"/>
          <w:lang w:bidi="fa-IR"/>
        </w:rPr>
        <mc:AlternateContent>
          <mc:Choice Requires="wps">
            <w:drawing>
              <wp:anchor distT="45720" distB="45720" distL="114300" distR="114300" simplePos="0" relativeHeight="252321792" behindDoc="0" locked="0" layoutInCell="1" allowOverlap="1" wp14:anchorId="1319AE57" wp14:editId="442D54EB">
                <wp:simplePos x="0" y="0"/>
                <wp:positionH relativeFrom="column">
                  <wp:posOffset>242458</wp:posOffset>
                </wp:positionH>
                <wp:positionV relativeFrom="paragraph">
                  <wp:posOffset>38118</wp:posOffset>
                </wp:positionV>
                <wp:extent cx="368300" cy="1404620"/>
                <wp:effectExtent l="0" t="0" r="0" b="635"/>
                <wp:wrapSquare wrapText="bothSides"/>
                <wp:docPr id="23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00" cy="1404620"/>
                        </a:xfrm>
                        <a:prstGeom prst="rect">
                          <a:avLst/>
                        </a:prstGeom>
                        <a:noFill/>
                        <a:ln w="9525">
                          <a:noFill/>
                          <a:miter lim="800000"/>
                          <a:headEnd/>
                          <a:tailEnd/>
                        </a:ln>
                      </wps:spPr>
                      <wps:txbx>
                        <w:txbxContent>
                          <w:p w14:paraId="284728BC" w14:textId="7B49C961" w:rsidR="009C3452" w:rsidRPr="004104A4" w:rsidRDefault="009C3452">
                            <w:pPr>
                              <w:rPr>
                                <w:rFonts w:ascii="Gotham Medium" w:hAnsi="Gotham Medium"/>
                                <w:color w:val="FFFFFF" w:themeColor="background1"/>
                                <w:vertAlign w:val="subscript"/>
                                <w14:textOutline w14:w="9525" w14:cap="rnd" w14:cmpd="sng" w14:algn="ctr">
                                  <w14:noFill/>
                                  <w14:prstDash w14:val="solid"/>
                                  <w14:bevel/>
                                </w14:textOutline>
                              </w:rPr>
                            </w:pPr>
                            <w:r w:rsidRPr="004104A4">
                              <w:rPr>
                                <w:rFonts w:ascii="Gotham Medium" w:hAnsi="Gotham Medium"/>
                                <w:color w:val="FFFFFF" w:themeColor="background1"/>
                                <w14:textOutline w14:w="9525" w14:cap="rnd" w14:cmpd="sng" w14:algn="ctr">
                                  <w14:noFill/>
                                  <w14:prstDash w14:val="solid"/>
                                  <w14:bevel/>
                                </w14:textOutline>
                              </w:rPr>
                              <w:t>N</w:t>
                            </w:r>
                            <w:r w:rsidRPr="004104A4">
                              <w:rPr>
                                <w:rFonts w:ascii="Gotham Medium" w:hAnsi="Gotham Medium"/>
                                <w:color w:val="FFFFFF" w:themeColor="background1"/>
                                <w:vertAlign w:val="subscript"/>
                                <w14:textOutline w14:w="9525" w14:cap="rnd" w14:cmpd="sng" w14:algn="ctr">
                                  <w14:noFill/>
                                  <w14:prstDash w14:val="solid"/>
                                  <w14:bevel/>
                                </w14:textOutline>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19AE57" id="_x0000_s1160" type="#_x0000_t202" style="position:absolute;left:0;text-align:left;margin-left:19.1pt;margin-top:3pt;width:29pt;height:110.6pt;z-index:252321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" filled="f" stroked="f">
                <v:textbox style="mso-fit-shape-to-text:t">
                  <w:txbxContent>
                    <w:p w14:paraId="284728BC" w14:textId="7B49C961" w:rsidR="009C3452" w:rsidRPr="004104A4" w:rsidRDefault="009C3452">
                      <w:pPr>
                        <w:rPr>
                          <w:rFonts w:ascii="Gotham Medium" w:hAnsi="Gotham Medium"/>
                          <w:color w:val="FFFFFF" w:themeColor="background1"/>
                          <w:vertAlign w:val="subscript"/>
                          <w14:textOutline w14:w="9525" w14:cap="rnd" w14:cmpd="sng" w14:algn="ctr">
                            <w14:noFill/>
                            <w14:prstDash w14:val="solid"/>
                            <w14:bevel/>
                          </w14:textOutline>
                        </w:rPr>
                      </w:pPr>
                      <w:r w:rsidRPr="004104A4">
                        <w:rPr>
                          <w:rFonts w:ascii="Gotham Medium" w:hAnsi="Gotham Medium"/>
                          <w:color w:val="FFFFFF" w:themeColor="background1"/>
                          <w14:textOutline w14:w="9525" w14:cap="rnd" w14:cmpd="sng" w14:algn="ctr">
                            <w14:noFill/>
                            <w14:prstDash w14:val="solid"/>
                            <w14:bevel/>
                          </w14:textOutline>
                        </w:rPr>
                        <w:t>N</w:t>
                      </w:r>
                      <w:r w:rsidRPr="004104A4">
                        <w:rPr>
                          <w:rFonts w:ascii="Gotham Medium" w:hAnsi="Gotham Medium"/>
                          <w:color w:val="FFFFFF" w:themeColor="background1"/>
                          <w:vertAlign w:val="subscript"/>
                          <w14:textOutline w14:w="9525" w14:cap="rnd" w14:cmpd="sng" w14:algn="ctr">
                            <w14:noFill/>
                            <w14:prstDash w14:val="solid"/>
                            <w14:bevel/>
                          </w14:textOutline>
                        </w:rPr>
                        <w:t>1</w:t>
                      </w:r>
                    </w:p>
                  </w:txbxContent>
                </v:textbox>
                <w10:wrap type="square"/>
              </v:shape>
            </w:pict>
          </mc:Fallback>
        </mc:AlternateContent>
      </w:r>
      <w:r w:rsidR="009D6A34" w:rsidRPr="009D6A34">
        <w:rPr>
          <w:rFonts w:cs="B Nazanin"/>
          <w:noProof/>
          <w:szCs w:val="28"/>
          <w:rtl/>
          <w:lang w:bidi="fa-IR"/>
        </w:rPr>
        <mc:AlternateContent>
          <mc:Choice Requires="wps">
            <w:drawing>
              <wp:anchor distT="0" distB="0" distL="114300" distR="114300" simplePos="0" relativeHeight="252307456" behindDoc="0" locked="0" layoutInCell="1" allowOverlap="1" wp14:anchorId="30A4E4A4" wp14:editId="63D1C754">
                <wp:simplePos x="0" y="0"/>
                <wp:positionH relativeFrom="margin">
                  <wp:posOffset>3178546</wp:posOffset>
                </wp:positionH>
                <wp:positionV relativeFrom="page">
                  <wp:posOffset>3857050</wp:posOffset>
                </wp:positionV>
                <wp:extent cx="515500" cy="207010"/>
                <wp:effectExtent l="0" t="0" r="0" b="2540"/>
                <wp:wrapNone/>
                <wp:docPr id="2315" name="Rectangle 2315"/>
                <wp:cNvGraphicFramePr/>
                <a:graphic xmlns:a="http://schemas.openxmlformats.org/drawingml/2006/main">
                  <a:graphicData uri="http://schemas.microsoft.com/office/word/2010/wordprocessingShape">
                    <wps:wsp>
                      <wps:cNvSpPr/>
                      <wps:spPr>
                        <a:xfrm>
                          <a:off x="0" y="0"/>
                          <a:ext cx="515500" cy="207010"/>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623F66" id="Rectangle 2315" o:spid="_x0000_s1026" style="position:absolute;margin-left:250.3pt;margin-top:303.7pt;width:40.6pt;height:16.3pt;z-index:2523074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" fillcolor="#fabf8f [1945]" stroked="f" strokeweight="2pt">
                <w10:wrap anchorx="margin" anchory="page"/>
              </v:rect>
            </w:pict>
          </mc:Fallback>
        </mc:AlternateContent>
      </w:r>
      <w:r w:rsidR="009D6A34" w:rsidRPr="009D6A34">
        <w:rPr>
          <w:rFonts w:cs="B Nazanin"/>
          <w:noProof/>
          <w:szCs w:val="28"/>
          <w:rtl/>
          <w:lang w:bidi="fa-IR"/>
        </w:rPr>
        <mc:AlternateContent>
          <mc:Choice Requires="wps">
            <w:drawing>
              <wp:anchor distT="0" distB="0" distL="114300" distR="114300" simplePos="0" relativeHeight="252305408" behindDoc="0" locked="0" layoutInCell="1" allowOverlap="1" wp14:anchorId="4CD74E8F" wp14:editId="7ED0DEB1">
                <wp:simplePos x="0" y="0"/>
                <wp:positionH relativeFrom="margin">
                  <wp:posOffset>2339975</wp:posOffset>
                </wp:positionH>
                <wp:positionV relativeFrom="page">
                  <wp:posOffset>3857625</wp:posOffset>
                </wp:positionV>
                <wp:extent cx="335915" cy="207010"/>
                <wp:effectExtent l="0" t="0" r="6985" b="2540"/>
                <wp:wrapNone/>
                <wp:docPr id="2313" name="Rectangle 2313"/>
                <wp:cNvGraphicFramePr/>
                <a:graphic xmlns:a="http://schemas.openxmlformats.org/drawingml/2006/main">
                  <a:graphicData uri="http://schemas.microsoft.com/office/word/2010/wordprocessingShape">
                    <wps:wsp>
                      <wps:cNvSpPr/>
                      <wps:spPr>
                        <a:xfrm>
                          <a:off x="0" y="0"/>
                          <a:ext cx="335915" cy="20701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B8F120" id="Rectangle 2313" o:spid="_x0000_s1026" style="position:absolute;margin-left:184.25pt;margin-top:303.75pt;width:26.45pt;height:16.3pt;z-index:2523054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" fillcolor="#4f81bd [3204]" stroked="f" strokeweight="2pt">
                <w10:wrap anchorx="margin" anchory="page"/>
              </v:rect>
            </w:pict>
          </mc:Fallback>
        </mc:AlternateContent>
      </w:r>
      <w:r w:rsidR="009D6A34">
        <w:rPr>
          <w:rFonts w:cs="B Nazanin"/>
          <w:noProof/>
          <w:szCs w:val="18"/>
          <w:lang w:bidi="fa-IR"/>
        </w:rPr>
        <mc:AlternateContent>
          <mc:Choice Requires="wps">
            <w:drawing>
              <wp:anchor distT="0" distB="0" distL="114300" distR="114300" simplePos="0" relativeHeight="252299264" behindDoc="0" locked="0" layoutInCell="1" allowOverlap="1" wp14:anchorId="4A12ED59" wp14:editId="4BBBC2E9">
                <wp:simplePos x="0" y="0"/>
                <wp:positionH relativeFrom="margin">
                  <wp:posOffset>671195</wp:posOffset>
                </wp:positionH>
                <wp:positionV relativeFrom="page">
                  <wp:posOffset>3855720</wp:posOffset>
                </wp:positionV>
                <wp:extent cx="335915" cy="207010"/>
                <wp:effectExtent l="0" t="0" r="6985" b="2540"/>
                <wp:wrapNone/>
                <wp:docPr id="2309" name="Rectangle 2309"/>
                <wp:cNvGraphicFramePr/>
                <a:graphic xmlns:a="http://schemas.openxmlformats.org/drawingml/2006/main">
                  <a:graphicData uri="http://schemas.microsoft.com/office/word/2010/wordprocessingShape">
                    <wps:wsp>
                      <wps:cNvSpPr/>
                      <wps:spPr>
                        <a:xfrm>
                          <a:off x="0" y="0"/>
                          <a:ext cx="335915" cy="20701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9DA96E" id="Rectangle 2309" o:spid="_x0000_s1026" style="position:absolute;margin-left:52.85pt;margin-top:303.6pt;width:26.45pt;height:16.3pt;z-index:2522992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" fillcolor="#4f81bd [3204]" stroked="f" strokeweight="2pt">
                <w10:wrap anchorx="margin" anchory="page"/>
              </v:rect>
            </w:pict>
          </mc:Fallback>
        </mc:AlternateContent>
      </w:r>
      <w:r w:rsidR="009D6A34" w:rsidRPr="009D6A34">
        <w:rPr>
          <w:rFonts w:cs="B Nazanin"/>
          <w:noProof/>
          <w:szCs w:val="28"/>
          <w:rtl/>
          <w:lang w:bidi="fa-IR"/>
        </w:rPr>
        <mc:AlternateContent>
          <mc:Choice Requires="wps">
            <w:drawing>
              <wp:anchor distT="0" distB="0" distL="114300" distR="114300" simplePos="0" relativeHeight="252302336" behindDoc="0" locked="0" layoutInCell="1" allowOverlap="1" wp14:anchorId="2829C11F" wp14:editId="42582CCE">
                <wp:simplePos x="0" y="0"/>
                <wp:positionH relativeFrom="margin">
                  <wp:posOffset>1509395</wp:posOffset>
                </wp:positionH>
                <wp:positionV relativeFrom="page">
                  <wp:posOffset>3855720</wp:posOffset>
                </wp:positionV>
                <wp:extent cx="335915" cy="207010"/>
                <wp:effectExtent l="0" t="0" r="6985" b="2540"/>
                <wp:wrapNone/>
                <wp:docPr id="2311" name="Rectangle 2311"/>
                <wp:cNvGraphicFramePr/>
                <a:graphic xmlns:a="http://schemas.openxmlformats.org/drawingml/2006/main">
                  <a:graphicData uri="http://schemas.microsoft.com/office/word/2010/wordprocessingShape">
                    <wps:wsp>
                      <wps:cNvSpPr/>
                      <wps:spPr>
                        <a:xfrm>
                          <a:off x="0" y="0"/>
                          <a:ext cx="335915" cy="20701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59069F" id="Rectangle 2311" o:spid="_x0000_s1026" style="position:absolute;margin-left:118.85pt;margin-top:303.6pt;width:26.45pt;height:16.3pt;z-index:2523023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" fillcolor="#4f81bd [3204]" stroked="f" strokeweight="2pt">
                <w10:wrap anchorx="margin" anchory="page"/>
              </v:rect>
            </w:pict>
          </mc:Fallback>
        </mc:AlternateContent>
      </w:r>
      <w:r w:rsidR="009D6A34" w:rsidRPr="009D6A34">
        <w:rPr>
          <w:rFonts w:cs="B Nazanin"/>
          <w:noProof/>
          <w:szCs w:val="28"/>
          <w:rtl/>
          <w:lang w:bidi="fa-IR"/>
        </w:rPr>
        <mc:AlternateContent>
          <mc:Choice Requires="wps">
            <w:drawing>
              <wp:anchor distT="0" distB="0" distL="114300" distR="114300" simplePos="0" relativeHeight="252304384" behindDoc="0" locked="0" layoutInCell="1" allowOverlap="1" wp14:anchorId="7D92641D" wp14:editId="0BB3765F">
                <wp:simplePos x="0" y="0"/>
                <wp:positionH relativeFrom="margin">
                  <wp:posOffset>1919605</wp:posOffset>
                </wp:positionH>
                <wp:positionV relativeFrom="page">
                  <wp:posOffset>3856990</wp:posOffset>
                </wp:positionV>
                <wp:extent cx="335915" cy="207010"/>
                <wp:effectExtent l="0" t="0" r="6985" b="2540"/>
                <wp:wrapNone/>
                <wp:docPr id="2312" name="Rectangle 2312"/>
                <wp:cNvGraphicFramePr/>
                <a:graphic xmlns:a="http://schemas.openxmlformats.org/drawingml/2006/main">
                  <a:graphicData uri="http://schemas.microsoft.com/office/word/2010/wordprocessingShape">
                    <wps:wsp>
                      <wps:cNvSpPr/>
                      <wps:spPr>
                        <a:xfrm>
                          <a:off x="0" y="0"/>
                          <a:ext cx="335915" cy="20701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1D4988" id="Rectangle 2312" o:spid="_x0000_s1026" style="position:absolute;margin-left:151.15pt;margin-top:303.7pt;width:26.45pt;height:16.3pt;z-index:2523043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" fillcolor="#4f81bd [3204]" stroked="f" strokeweight="2pt">
                <w10:wrap anchorx="margin" anchory="page"/>
              </v:rect>
            </w:pict>
          </mc:Fallback>
        </mc:AlternateContent>
      </w:r>
      <w:r w:rsidR="009D6A34" w:rsidRPr="009D6A34">
        <w:rPr>
          <w:rFonts w:cs="B Nazanin"/>
          <w:noProof/>
          <w:szCs w:val="28"/>
          <w:rtl/>
          <w:lang w:bidi="fa-IR"/>
        </w:rPr>
        <mc:AlternateContent>
          <mc:Choice Requires="wps">
            <w:drawing>
              <wp:anchor distT="0" distB="0" distL="114300" distR="114300" simplePos="0" relativeHeight="252306432" behindDoc="0" locked="0" layoutInCell="1" allowOverlap="1" wp14:anchorId="0ACAC90A" wp14:editId="2BB4974D">
                <wp:simplePos x="0" y="0"/>
                <wp:positionH relativeFrom="margin">
                  <wp:posOffset>2757805</wp:posOffset>
                </wp:positionH>
                <wp:positionV relativeFrom="page">
                  <wp:posOffset>3856990</wp:posOffset>
                </wp:positionV>
                <wp:extent cx="335915" cy="207010"/>
                <wp:effectExtent l="0" t="0" r="6985" b="2540"/>
                <wp:wrapNone/>
                <wp:docPr id="2314" name="Rectangle 2314"/>
                <wp:cNvGraphicFramePr/>
                <a:graphic xmlns:a="http://schemas.openxmlformats.org/drawingml/2006/main">
                  <a:graphicData uri="http://schemas.microsoft.com/office/word/2010/wordprocessingShape">
                    <wps:wsp>
                      <wps:cNvSpPr/>
                      <wps:spPr>
                        <a:xfrm>
                          <a:off x="0" y="0"/>
                          <a:ext cx="335915" cy="20701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44ACF9" id="Rectangle 2314" o:spid="_x0000_s1026" style="position:absolute;margin-left:217.15pt;margin-top:303.7pt;width:26.45pt;height:16.3pt;z-index:2523064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" fillcolor="#4f81bd [3204]" stroked="f" strokeweight="2pt">
                <w10:wrap anchorx="margin" anchory="page"/>
              </v:rect>
            </w:pict>
          </mc:Fallback>
        </mc:AlternateContent>
      </w:r>
      <w:r w:rsidR="009D6A34" w:rsidRPr="009D6A34">
        <w:rPr>
          <w:rFonts w:cs="B Nazanin"/>
          <w:noProof/>
          <w:szCs w:val="28"/>
          <w:rtl/>
          <w:lang w:bidi="fa-IR"/>
        </w:rPr>
        <mc:AlternateContent>
          <mc:Choice Requires="wps">
            <w:drawing>
              <wp:anchor distT="0" distB="0" distL="114300" distR="114300" simplePos="0" relativeHeight="252301312" behindDoc="0" locked="0" layoutInCell="1" allowOverlap="1" wp14:anchorId="660F9385" wp14:editId="33C90882">
                <wp:simplePos x="0" y="0"/>
                <wp:positionH relativeFrom="margin">
                  <wp:posOffset>1089025</wp:posOffset>
                </wp:positionH>
                <wp:positionV relativeFrom="page">
                  <wp:posOffset>3855720</wp:posOffset>
                </wp:positionV>
                <wp:extent cx="335915" cy="207010"/>
                <wp:effectExtent l="0" t="0" r="6985" b="2540"/>
                <wp:wrapNone/>
                <wp:docPr id="2310" name="Rectangle 2310"/>
                <wp:cNvGraphicFramePr/>
                <a:graphic xmlns:a="http://schemas.openxmlformats.org/drawingml/2006/main">
                  <a:graphicData uri="http://schemas.microsoft.com/office/word/2010/wordprocessingShape">
                    <wps:wsp>
                      <wps:cNvSpPr/>
                      <wps:spPr>
                        <a:xfrm>
                          <a:off x="0" y="0"/>
                          <a:ext cx="335915" cy="20701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868E5" id="Rectangle 2310" o:spid="_x0000_s1026" style="position:absolute;margin-left:85.75pt;margin-top:303.6pt;width:26.45pt;height:16.3pt;z-index:252301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" fillcolor="#4f81bd [3204]" stroked="f" strokeweight="2pt">
                <w10:wrap anchorx="margin" anchory="page"/>
              </v:rect>
            </w:pict>
          </mc:Fallback>
        </mc:AlternateContent>
      </w:r>
      <w:r w:rsidR="009D6A34">
        <w:rPr>
          <w:rFonts w:cs="B Nazanin"/>
          <w:noProof/>
          <w:szCs w:val="18"/>
          <w:lang w:bidi="fa-IR"/>
        </w:rPr>
        <mc:AlternateContent>
          <mc:Choice Requires="wps">
            <w:drawing>
              <wp:anchor distT="0" distB="0" distL="114300" distR="114300" simplePos="0" relativeHeight="252296192" behindDoc="0" locked="0" layoutInCell="1" allowOverlap="1" wp14:anchorId="6DAA2F4A" wp14:editId="02B6E797">
                <wp:simplePos x="0" y="0"/>
                <wp:positionH relativeFrom="margin">
                  <wp:posOffset>251412</wp:posOffset>
                </wp:positionH>
                <wp:positionV relativeFrom="page">
                  <wp:posOffset>3856008</wp:posOffset>
                </wp:positionV>
                <wp:extent cx="336430" cy="207034"/>
                <wp:effectExtent l="0" t="0" r="6985" b="2540"/>
                <wp:wrapNone/>
                <wp:docPr id="2307" name="Rectangle 2307"/>
                <wp:cNvGraphicFramePr/>
                <a:graphic xmlns:a="http://schemas.openxmlformats.org/drawingml/2006/main">
                  <a:graphicData uri="http://schemas.microsoft.com/office/word/2010/wordprocessingShape">
                    <wps:wsp>
                      <wps:cNvSpPr/>
                      <wps:spPr>
                        <a:xfrm>
                          <a:off x="0" y="0"/>
                          <a:ext cx="336430" cy="207034"/>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894AB3" id="Rectangle 2307" o:spid="_x0000_s1026" style="position:absolute;margin-left:19.8pt;margin-top:303.6pt;width:26.5pt;height:16.3pt;z-index:2522961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" fillcolor="#4f81bd [3204]" stroked="f" strokeweight="2pt">
                <w10:wrap anchorx="margin" anchory="page"/>
              </v:rect>
            </w:pict>
          </mc:Fallback>
        </mc:AlternateContent>
      </w:r>
    </w:p>
    <w:p w14:paraId="32C87C16" w14:textId="2876866C" w:rsidR="00BF74E3" w:rsidRPr="00191F5C" w:rsidRDefault="0080773D" w:rsidP="00F21F14">
      <w:pPr>
        <w:bidi/>
        <w:ind w:left="510"/>
        <w:jc w:val="lowKashida"/>
        <w:rPr>
          <w:rFonts w:cs="B Nazanin"/>
          <w:szCs w:val="28"/>
          <w:rtl/>
          <w:lang w:bidi="fa-IR"/>
        </w:rPr>
      </w:pPr>
      <w:r>
        <w:rPr>
          <w:rFonts w:cs="B Nazanin"/>
          <w:noProof/>
          <w:szCs w:val="28"/>
          <w:rtl/>
          <w:lang w:bidi="fa-IR"/>
        </w:rPr>
        <mc:AlternateContent>
          <mc:Choice Requires="wps">
            <w:drawing>
              <wp:anchor distT="0" distB="0" distL="114300" distR="114300" simplePos="0" relativeHeight="252310528" behindDoc="0" locked="0" layoutInCell="1" allowOverlap="1" wp14:anchorId="7F68E279" wp14:editId="7F407B80">
                <wp:simplePos x="0" y="0"/>
                <wp:positionH relativeFrom="page">
                  <wp:posOffset>4801235</wp:posOffset>
                </wp:positionH>
                <wp:positionV relativeFrom="page">
                  <wp:posOffset>4302125</wp:posOffset>
                </wp:positionV>
                <wp:extent cx="536575" cy="0"/>
                <wp:effectExtent l="38100" t="76200" r="15875" b="95250"/>
                <wp:wrapNone/>
                <wp:docPr id="2318" name="Straight Arrow Connector 2318"/>
                <wp:cNvGraphicFramePr/>
                <a:graphic xmlns:a="http://schemas.openxmlformats.org/drawingml/2006/main">
                  <a:graphicData uri="http://schemas.microsoft.com/office/word/2010/wordprocessingShape">
                    <wps:wsp>
                      <wps:cNvCnPr/>
                      <wps:spPr>
                        <a:xfrm flipH="1">
                          <a:off x="0" y="0"/>
                          <a:ext cx="536575" cy="0"/>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34453A48" id="Straight Arrow Connector 2318" o:spid="_x0000_s1026" type="#_x0000_t32" style="position:absolute;margin-left:378.05pt;margin-top:338.75pt;width:42.25pt;height:0;flip:x;z-index:25231052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" strokecolor="#bc4542 [3045]">
                <v:stroke startarrow="block" endarrow="block"/>
                <w10:wrap anchorx="page" anchory="page"/>
              </v:shape>
            </w:pict>
          </mc:Fallback>
        </mc:AlternateContent>
      </w:r>
      <w:r>
        <w:rPr>
          <w:rFonts w:cs="B Nazanin"/>
          <w:noProof/>
          <w:szCs w:val="28"/>
          <w:rtl/>
          <w:lang w:bidi="fa-IR"/>
        </w:rPr>
        <mc:AlternateContent>
          <mc:Choice Requires="wps">
            <w:drawing>
              <wp:anchor distT="0" distB="0" distL="114300" distR="114300" simplePos="0" relativeHeight="252309504" behindDoc="0" locked="0" layoutInCell="1" allowOverlap="1" wp14:anchorId="2E74D30E" wp14:editId="466331F5">
                <wp:simplePos x="0" y="0"/>
                <wp:positionH relativeFrom="page">
                  <wp:posOffset>3138170</wp:posOffset>
                </wp:positionH>
                <wp:positionV relativeFrom="page">
                  <wp:posOffset>4305935</wp:posOffset>
                </wp:positionV>
                <wp:extent cx="1565275" cy="0"/>
                <wp:effectExtent l="38100" t="76200" r="15875" b="95250"/>
                <wp:wrapNone/>
                <wp:docPr id="2317" name="Straight Arrow Connector 2317"/>
                <wp:cNvGraphicFramePr/>
                <a:graphic xmlns:a="http://schemas.openxmlformats.org/drawingml/2006/main">
                  <a:graphicData uri="http://schemas.microsoft.com/office/word/2010/wordprocessingShape">
                    <wps:wsp>
                      <wps:cNvCnPr/>
                      <wps:spPr>
                        <a:xfrm>
                          <a:off x="0" y="0"/>
                          <a:ext cx="1565275" cy="0"/>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7EA1DA4F" id="Straight Arrow Connector 2317" o:spid="_x0000_s1026" type="#_x0000_t32" style="position:absolute;margin-left:247.1pt;margin-top:339.05pt;width:123.25pt;height:0;z-index:25230950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" strokecolor="#bc4542 [3045]">
                <v:stroke startarrow="block" endarrow="block"/>
                <w10:wrap anchorx="page" anchory="page"/>
              </v:shape>
            </w:pict>
          </mc:Fallback>
        </mc:AlternateContent>
      </w:r>
      <w:r>
        <w:rPr>
          <w:rFonts w:cs="B Nazanin"/>
          <w:noProof/>
          <w:szCs w:val="28"/>
          <w:rtl/>
          <w:lang w:bidi="fa-IR"/>
        </w:rPr>
        <mc:AlternateContent>
          <mc:Choice Requires="wps">
            <w:drawing>
              <wp:anchor distT="0" distB="0" distL="114300" distR="114300" simplePos="0" relativeHeight="252308480" behindDoc="0" locked="0" layoutInCell="1" allowOverlap="1" wp14:anchorId="44640823" wp14:editId="0CA238A1">
                <wp:simplePos x="0" y="0"/>
                <wp:positionH relativeFrom="page">
                  <wp:posOffset>1864995</wp:posOffset>
                </wp:positionH>
                <wp:positionV relativeFrom="page">
                  <wp:posOffset>4307149</wp:posOffset>
                </wp:positionV>
                <wp:extent cx="1176655" cy="0"/>
                <wp:effectExtent l="0" t="76200" r="23495" b="95250"/>
                <wp:wrapNone/>
                <wp:docPr id="2316" name="Straight Arrow Connector 2316"/>
                <wp:cNvGraphicFramePr/>
                <a:graphic xmlns:a="http://schemas.openxmlformats.org/drawingml/2006/main">
                  <a:graphicData uri="http://schemas.microsoft.com/office/word/2010/wordprocessingShape">
                    <wps:wsp>
                      <wps:cNvCnPr/>
                      <wps:spPr>
                        <a:xfrm>
                          <a:off x="0" y="0"/>
                          <a:ext cx="1176655"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CF22C10" id="Straight Arrow Connector 2316" o:spid="_x0000_s1026" type="#_x0000_t32" style="position:absolute;margin-left:146.85pt;margin-top:339.15pt;width:92.65pt;height:0;z-index:25230848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" strokecolor="#bc4542 [3045]">
                <v:stroke endarrow="block"/>
                <w10:wrap anchorx="page" anchory="page"/>
              </v:shape>
            </w:pict>
          </mc:Fallback>
        </mc:AlternateContent>
      </w:r>
    </w:p>
    <w:p w14:paraId="504D350D" w14:textId="660F97D4" w:rsidR="00BF74E3" w:rsidRPr="00191F5C" w:rsidRDefault="00DA5B30" w:rsidP="00F21F14">
      <w:pPr>
        <w:bidi/>
        <w:ind w:left="510"/>
        <w:jc w:val="lowKashida"/>
        <w:rPr>
          <w:rFonts w:cs="B Nazanin"/>
          <w:szCs w:val="28"/>
          <w:rtl/>
          <w:lang w:bidi="fa-IR"/>
        </w:rPr>
      </w:pPr>
      <w:r w:rsidRPr="00257A52">
        <w:rPr>
          <w:rFonts w:cs="B Nazanin"/>
          <w:noProof/>
          <w:szCs w:val="18"/>
          <w:lang w:bidi="fa-IR"/>
        </w:rPr>
        <mc:AlternateContent>
          <mc:Choice Requires="wps">
            <w:drawing>
              <wp:anchor distT="45720" distB="45720" distL="114300" distR="114300" simplePos="0" relativeHeight="252314624" behindDoc="0" locked="0" layoutInCell="1" allowOverlap="1" wp14:anchorId="26F4BD9E" wp14:editId="2C2D58B2">
                <wp:simplePos x="0" y="0"/>
                <wp:positionH relativeFrom="page">
                  <wp:posOffset>3425825</wp:posOffset>
                </wp:positionH>
                <wp:positionV relativeFrom="paragraph">
                  <wp:posOffset>11150</wp:posOffset>
                </wp:positionV>
                <wp:extent cx="1046480" cy="244475"/>
                <wp:effectExtent l="0" t="0" r="0" b="3175"/>
                <wp:wrapThrough wrapText="bothSides">
                  <wp:wrapPolygon edited="0">
                    <wp:start x="1180" y="0"/>
                    <wp:lineTo x="1180" y="20197"/>
                    <wp:lineTo x="20053" y="20197"/>
                    <wp:lineTo x="20053" y="0"/>
                    <wp:lineTo x="1180" y="0"/>
                  </wp:wrapPolygon>
                </wp:wrapThrough>
                <wp:docPr id="2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6480" cy="244475"/>
                        </a:xfrm>
                        <a:prstGeom prst="rect">
                          <a:avLst/>
                        </a:prstGeom>
                        <a:noFill/>
                        <a:ln w="9525">
                          <a:noFill/>
                          <a:miter lim="800000"/>
                          <a:headEnd/>
                          <a:tailEnd/>
                        </a:ln>
                      </wps:spPr>
                      <wps:txbx>
                        <w:txbxContent>
                          <w:p w14:paraId="4715CF88" w14:textId="39386386" w:rsidR="009C3452" w:rsidRPr="00DA5B30" w:rsidRDefault="009C3452" w:rsidP="00834CCB">
                            <w:pPr>
                              <w:jc w:val="center"/>
                              <w:rPr>
                                <w:rFonts w:ascii="Gotham Medium" w:hAnsi="Gotham Medium" w:cstheme="majorBidi"/>
                                <w:color w:val="1F497D" w:themeColor="text2"/>
                                <w:sz w:val="20"/>
                                <w:szCs w:val="20"/>
                                <w:vertAlign w:val="subscript"/>
                              </w:rPr>
                            </w:pPr>
                            <w:r w:rsidRPr="00DA5B30">
                              <w:rPr>
                                <w:rFonts w:ascii="Gotham Medium" w:hAnsi="Gotham Medium" w:cstheme="majorBidi"/>
                                <w:color w:val="1F497D" w:themeColor="text2"/>
                                <w:sz w:val="20"/>
                                <w:szCs w:val="20"/>
                                <w:vertAlign w:val="subscript"/>
                              </w:rPr>
                              <w:t>Item Reference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F4BD9E" id="_x0000_s1161" type="#_x0000_t202" style="position:absolute;left:0;text-align:left;margin-left:269.75pt;margin-top:.9pt;width:82.4pt;height:19.25pt;z-index:2523146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" filled="f" stroked="f">
                <v:textbox>
                  <w:txbxContent>
                    <w:p w14:paraId="4715CF88" w14:textId="39386386" w:rsidR="009C3452" w:rsidRPr="00DA5B30" w:rsidRDefault="009C3452" w:rsidP="00834CCB">
                      <w:pPr>
                        <w:jc w:val="center"/>
                        <w:rPr>
                          <w:rFonts w:ascii="Gotham Medium" w:hAnsi="Gotham Medium" w:cstheme="majorBidi"/>
                          <w:color w:val="1F497D" w:themeColor="text2"/>
                          <w:sz w:val="20"/>
                          <w:szCs w:val="20"/>
                          <w:vertAlign w:val="subscript"/>
                        </w:rPr>
                      </w:pPr>
                      <w:r w:rsidRPr="00DA5B30">
                        <w:rPr>
                          <w:rFonts w:ascii="Gotham Medium" w:hAnsi="Gotham Medium" w:cstheme="majorBidi"/>
                          <w:color w:val="1F497D" w:themeColor="text2"/>
                          <w:sz w:val="20"/>
                          <w:szCs w:val="20"/>
                          <w:vertAlign w:val="subscript"/>
                        </w:rPr>
                        <w:t>Item Reference</w:t>
                      </w:r>
                    </w:p>
                  </w:txbxContent>
                </v:textbox>
                <w10:wrap type="through" anchorx="page"/>
              </v:shape>
            </w:pict>
          </mc:Fallback>
        </mc:AlternateContent>
      </w:r>
      <w:r w:rsidR="00834CCB" w:rsidRPr="00257A52">
        <w:rPr>
          <w:rFonts w:cs="B Nazanin"/>
          <w:noProof/>
          <w:szCs w:val="18"/>
          <w:lang w:bidi="fa-IR"/>
        </w:rPr>
        <mc:AlternateContent>
          <mc:Choice Requires="wps">
            <w:drawing>
              <wp:anchor distT="45720" distB="45720" distL="114300" distR="114300" simplePos="0" relativeHeight="252316672" behindDoc="0" locked="0" layoutInCell="1" allowOverlap="1" wp14:anchorId="468D3953" wp14:editId="4FD1A407">
                <wp:simplePos x="0" y="0"/>
                <wp:positionH relativeFrom="page">
                  <wp:posOffset>4567555</wp:posOffset>
                </wp:positionH>
                <wp:positionV relativeFrom="paragraph">
                  <wp:posOffset>3810</wp:posOffset>
                </wp:positionV>
                <wp:extent cx="1046480" cy="244475"/>
                <wp:effectExtent l="0" t="0" r="0" b="3175"/>
                <wp:wrapThrough wrapText="bothSides">
                  <wp:wrapPolygon edited="0">
                    <wp:start x="1180" y="0"/>
                    <wp:lineTo x="1180" y="20197"/>
                    <wp:lineTo x="20053" y="20197"/>
                    <wp:lineTo x="20053" y="0"/>
                    <wp:lineTo x="1180" y="0"/>
                  </wp:wrapPolygon>
                </wp:wrapThrough>
                <wp:docPr id="2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6480" cy="244475"/>
                        </a:xfrm>
                        <a:prstGeom prst="rect">
                          <a:avLst/>
                        </a:prstGeom>
                        <a:noFill/>
                        <a:ln w="9525">
                          <a:noFill/>
                          <a:miter lim="800000"/>
                          <a:headEnd/>
                          <a:tailEnd/>
                        </a:ln>
                      </wps:spPr>
                      <wps:txbx>
                        <w:txbxContent>
                          <w:p w14:paraId="3A751D46" w14:textId="4FEAF164" w:rsidR="009C3452" w:rsidRPr="00DA5B30" w:rsidRDefault="009C3452" w:rsidP="00834CCB">
                            <w:pPr>
                              <w:jc w:val="center"/>
                              <w:rPr>
                                <w:rFonts w:ascii="Gotham Medium" w:hAnsi="Gotham Medium" w:cstheme="majorBidi"/>
                                <w:color w:val="1F497D" w:themeColor="text2"/>
                                <w:sz w:val="20"/>
                                <w:szCs w:val="20"/>
                                <w:vertAlign w:val="subscript"/>
                              </w:rPr>
                            </w:pPr>
                            <w:r w:rsidRPr="00DA5B30">
                              <w:rPr>
                                <w:rFonts w:ascii="Gotham Medium" w:hAnsi="Gotham Medium" w:cstheme="majorBidi"/>
                                <w:color w:val="1F497D" w:themeColor="text2"/>
                                <w:sz w:val="20"/>
                                <w:szCs w:val="20"/>
                                <w:vertAlign w:val="subscript"/>
                              </w:rPr>
                              <w:t>Check Digit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8D3953" id="_x0000_s1162" type="#_x0000_t202" style="position:absolute;left:0;text-align:left;margin-left:359.65pt;margin-top:.3pt;width:82.4pt;height:19.25pt;z-index:2523166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" filled="f" stroked="f">
                <v:textbox>
                  <w:txbxContent>
                    <w:p w14:paraId="3A751D46" w14:textId="4FEAF164" w:rsidR="009C3452" w:rsidRPr="00DA5B30" w:rsidRDefault="009C3452" w:rsidP="00834CCB">
                      <w:pPr>
                        <w:jc w:val="center"/>
                        <w:rPr>
                          <w:rFonts w:ascii="Gotham Medium" w:hAnsi="Gotham Medium" w:cstheme="majorBidi"/>
                          <w:color w:val="1F497D" w:themeColor="text2"/>
                          <w:sz w:val="20"/>
                          <w:szCs w:val="20"/>
                          <w:vertAlign w:val="subscript"/>
                        </w:rPr>
                      </w:pPr>
                      <w:r w:rsidRPr="00DA5B30">
                        <w:rPr>
                          <w:rFonts w:ascii="Gotham Medium" w:hAnsi="Gotham Medium" w:cstheme="majorBidi"/>
                          <w:color w:val="1F497D" w:themeColor="text2"/>
                          <w:sz w:val="20"/>
                          <w:szCs w:val="20"/>
                          <w:vertAlign w:val="subscript"/>
                        </w:rPr>
                        <w:t>Check Digit</w:t>
                      </w:r>
                    </w:p>
                  </w:txbxContent>
                </v:textbox>
                <w10:wrap type="through" anchorx="page"/>
              </v:shape>
            </w:pict>
          </mc:Fallback>
        </mc:AlternateContent>
      </w:r>
      <w:r w:rsidR="0080773D" w:rsidRPr="00257A52">
        <w:rPr>
          <w:rFonts w:cs="B Nazanin"/>
          <w:noProof/>
          <w:szCs w:val="18"/>
          <w:lang w:bidi="fa-IR"/>
        </w:rPr>
        <mc:AlternateContent>
          <mc:Choice Requires="wps">
            <w:drawing>
              <wp:anchor distT="45720" distB="45720" distL="114300" distR="114300" simplePos="0" relativeHeight="252312576" behindDoc="0" locked="0" layoutInCell="1" allowOverlap="1" wp14:anchorId="54A7040E" wp14:editId="23E63C6D">
                <wp:simplePos x="0" y="0"/>
                <wp:positionH relativeFrom="page">
                  <wp:posOffset>1878965</wp:posOffset>
                </wp:positionH>
                <wp:positionV relativeFrom="paragraph">
                  <wp:posOffset>4445</wp:posOffset>
                </wp:positionV>
                <wp:extent cx="1046480" cy="244475"/>
                <wp:effectExtent l="0" t="0" r="0" b="3175"/>
                <wp:wrapThrough wrapText="bothSides">
                  <wp:wrapPolygon edited="0">
                    <wp:start x="1180" y="0"/>
                    <wp:lineTo x="1180" y="20197"/>
                    <wp:lineTo x="20053" y="20197"/>
                    <wp:lineTo x="20053" y="0"/>
                    <wp:lineTo x="1180" y="0"/>
                  </wp:wrapPolygon>
                </wp:wrapThrough>
                <wp:docPr id="2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6480" cy="244475"/>
                        </a:xfrm>
                        <a:prstGeom prst="rect">
                          <a:avLst/>
                        </a:prstGeom>
                        <a:noFill/>
                        <a:ln w="9525">
                          <a:noFill/>
                          <a:miter lim="800000"/>
                          <a:headEnd/>
                          <a:tailEnd/>
                        </a:ln>
                      </wps:spPr>
                      <wps:txbx>
                        <w:txbxContent>
                          <w:p w14:paraId="780FFE6D" w14:textId="5655D933" w:rsidR="009C3452" w:rsidRPr="00DA5B30" w:rsidRDefault="009C3452" w:rsidP="0080773D">
                            <w:pPr>
                              <w:jc w:val="center"/>
                              <w:rPr>
                                <w:rFonts w:ascii="Gotham Medium" w:hAnsi="Gotham Medium" w:cstheme="majorBidi"/>
                                <w:color w:val="1F497D" w:themeColor="text2"/>
                                <w:sz w:val="20"/>
                                <w:szCs w:val="20"/>
                                <w:vertAlign w:val="subscript"/>
                              </w:rPr>
                            </w:pPr>
                            <w:r w:rsidRPr="00DA5B30">
                              <w:rPr>
                                <w:rFonts w:ascii="Gotham Medium" w:hAnsi="Gotham Medium" w:cstheme="majorBidi"/>
                                <w:color w:val="1F497D" w:themeColor="text2"/>
                                <w:sz w:val="20"/>
                                <w:szCs w:val="20"/>
                                <w:vertAlign w:val="subscript"/>
                              </w:rPr>
                              <w:t>EAN/UCC-8 Prefix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A7040E" id="_x0000_s1163" type="#_x0000_t202" style="position:absolute;left:0;text-align:left;margin-left:147.95pt;margin-top:.35pt;width:82.4pt;height:19.25pt;z-index:2523125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" filled="f" stroked="f">
                <v:textbox>
                  <w:txbxContent>
                    <w:p w14:paraId="780FFE6D" w14:textId="5655D933" w:rsidR="009C3452" w:rsidRPr="00DA5B30" w:rsidRDefault="009C3452" w:rsidP="0080773D">
                      <w:pPr>
                        <w:jc w:val="center"/>
                        <w:rPr>
                          <w:rFonts w:ascii="Gotham Medium" w:hAnsi="Gotham Medium" w:cstheme="majorBidi"/>
                          <w:color w:val="1F497D" w:themeColor="text2"/>
                          <w:sz w:val="20"/>
                          <w:szCs w:val="20"/>
                          <w:vertAlign w:val="subscript"/>
                        </w:rPr>
                      </w:pPr>
                      <w:r w:rsidRPr="00DA5B30">
                        <w:rPr>
                          <w:rFonts w:ascii="Gotham Medium" w:hAnsi="Gotham Medium" w:cstheme="majorBidi"/>
                          <w:color w:val="1F497D" w:themeColor="text2"/>
                          <w:sz w:val="20"/>
                          <w:szCs w:val="20"/>
                          <w:vertAlign w:val="subscript"/>
                        </w:rPr>
                        <w:t>EAN/UCC-8 Prefix</w:t>
                      </w:r>
                    </w:p>
                  </w:txbxContent>
                </v:textbox>
                <w10:wrap type="through" anchorx="page"/>
              </v:shape>
            </w:pict>
          </mc:Fallback>
        </mc:AlternateContent>
      </w:r>
    </w:p>
    <w:p w14:paraId="762BE3EA" w14:textId="77777777" w:rsidR="006B379E" w:rsidRDefault="006B379E" w:rsidP="00F21F14">
      <w:pPr>
        <w:bidi/>
        <w:ind w:left="510"/>
        <w:jc w:val="center"/>
        <w:rPr>
          <w:rFonts w:cs="B Nazanin"/>
          <w:lang w:bidi="fa-IR"/>
        </w:rPr>
      </w:pPr>
    </w:p>
    <w:p w14:paraId="0CD380CC" w14:textId="77777777" w:rsidR="006B379E" w:rsidRDefault="006B379E" w:rsidP="006B379E">
      <w:pPr>
        <w:bidi/>
        <w:ind w:left="510"/>
        <w:jc w:val="center"/>
        <w:rPr>
          <w:rFonts w:cs="B Nazanin"/>
          <w:lang w:bidi="fa-IR"/>
        </w:rPr>
      </w:pPr>
    </w:p>
    <w:p w14:paraId="52FE157A" w14:textId="77777777" w:rsidR="00BF74E3" w:rsidRPr="00191F5C" w:rsidRDefault="00BF74E3" w:rsidP="006B379E">
      <w:pPr>
        <w:bidi/>
        <w:ind w:left="510"/>
        <w:jc w:val="center"/>
        <w:rPr>
          <w:rFonts w:cs="B Nazanin"/>
          <w:lang w:bidi="fa-IR"/>
        </w:rPr>
      </w:pPr>
      <w:r w:rsidRPr="00191F5C">
        <w:rPr>
          <w:rFonts w:cs="B Nazanin" w:hint="cs"/>
          <w:rtl/>
          <w:lang w:bidi="fa-IR"/>
        </w:rPr>
        <w:t xml:space="preserve">شکل </w:t>
      </w:r>
      <w:r w:rsidR="000A1C59" w:rsidRPr="00191F5C">
        <w:rPr>
          <w:rFonts w:cs="B Nazanin" w:hint="cs"/>
          <w:rtl/>
          <w:lang w:bidi="fa-IR"/>
        </w:rPr>
        <w:t>3-3-</w:t>
      </w:r>
      <w:r w:rsidRPr="00191F5C">
        <w:rPr>
          <w:rFonts w:cs="B Nazanin" w:hint="cs"/>
          <w:rtl/>
          <w:lang w:bidi="fa-IR"/>
        </w:rPr>
        <w:t xml:space="preserve"> نماد </w:t>
      </w:r>
      <w:r w:rsidRPr="00191F5C">
        <w:rPr>
          <w:rFonts w:cs="B Nazanin"/>
          <w:lang w:bidi="fa-IR"/>
        </w:rPr>
        <w:t>EAN-8</w:t>
      </w:r>
    </w:p>
    <w:p w14:paraId="788ADD75" w14:textId="77777777" w:rsidR="00BF74E3" w:rsidRPr="00191F5C" w:rsidRDefault="00BF74E3" w:rsidP="00F21F14">
      <w:pPr>
        <w:bidi/>
        <w:ind w:left="510"/>
        <w:jc w:val="center"/>
        <w:rPr>
          <w:rFonts w:cs="B Nazanin"/>
          <w:szCs w:val="28"/>
          <w:lang w:bidi="fa-IR"/>
        </w:rPr>
      </w:pPr>
    </w:p>
    <w:p w14:paraId="025EC02D" w14:textId="77777777" w:rsidR="00BF74E3" w:rsidRPr="00191F5C" w:rsidRDefault="00BF74E3" w:rsidP="00343BA6">
      <w:pPr>
        <w:pStyle w:val="Heading3"/>
        <w:numPr>
          <w:ilvl w:val="3"/>
          <w:numId w:val="78"/>
        </w:numPr>
        <w:tabs>
          <w:tab w:val="right" w:pos="1274"/>
        </w:tabs>
        <w:spacing w:before="0" w:after="0"/>
        <w:ind w:left="1133"/>
        <w:rPr>
          <w:rFonts w:ascii="Times New Roman" w:hAnsi="Times New Roman" w:cs="B Nazanin"/>
          <w:sz w:val="24"/>
          <w:szCs w:val="28"/>
          <w:lang w:bidi="fa-IR"/>
        </w:rPr>
      </w:pPr>
      <w:bookmarkStart w:id="413" w:name="_Toc530563741"/>
      <w:r w:rsidRPr="00191F5C">
        <w:rPr>
          <w:rFonts w:ascii="Times New Roman" w:hAnsi="Times New Roman" w:cs="B Nazanin" w:hint="cs"/>
          <w:sz w:val="24"/>
          <w:szCs w:val="28"/>
          <w:rtl/>
          <w:lang w:bidi="fa-IR"/>
        </w:rPr>
        <w:t xml:space="preserve">نماد </w:t>
      </w:r>
      <w:r w:rsidRPr="00191F5C">
        <w:rPr>
          <w:rFonts w:ascii="Times New Roman" w:hAnsi="Times New Roman" w:cs="B Nazanin"/>
          <w:sz w:val="24"/>
          <w:szCs w:val="28"/>
          <w:lang w:bidi="fa-IR"/>
        </w:rPr>
        <w:t>ITF-14</w:t>
      </w:r>
      <w:bookmarkEnd w:id="413"/>
    </w:p>
    <w:p w14:paraId="07FF3CC4" w14:textId="77777777" w:rsidR="00BF74E3" w:rsidRPr="00191F5C" w:rsidRDefault="00BF74E3" w:rsidP="00F21F14">
      <w:pPr>
        <w:bidi/>
        <w:ind w:left="360"/>
        <w:jc w:val="lowKashida"/>
        <w:rPr>
          <w:rFonts w:cs="B Nazanin"/>
          <w:szCs w:val="28"/>
          <w:rtl/>
          <w:lang w:bidi="fa-IR"/>
        </w:rPr>
      </w:pPr>
      <w:r w:rsidRPr="00191F5C">
        <w:rPr>
          <w:rFonts w:cs="B Nazanin" w:hint="cs"/>
          <w:szCs w:val="28"/>
          <w:rtl/>
          <w:lang w:bidi="fa-IR"/>
        </w:rPr>
        <w:t>این نماد بر روی اقلامی که دارای سطوح ناصاف هستند به کار می</w:t>
      </w:r>
      <w:r w:rsidRPr="00191F5C">
        <w:rPr>
          <w:rFonts w:cs="B Nazanin" w:hint="eastAsia"/>
          <w:szCs w:val="28"/>
          <w:rtl/>
          <w:lang w:bidi="fa-IR"/>
        </w:rPr>
        <w:t>‌</w:t>
      </w:r>
      <w:r w:rsidRPr="00191F5C">
        <w:rPr>
          <w:rFonts w:cs="B Nazanin" w:hint="cs"/>
          <w:szCs w:val="28"/>
          <w:rtl/>
          <w:lang w:bidi="fa-IR"/>
        </w:rPr>
        <w:t>رود</w:t>
      </w:r>
      <w:r w:rsidR="002F089E">
        <w:rPr>
          <w:rFonts w:cs="B Nazanin"/>
          <w:szCs w:val="28"/>
          <w:rtl/>
          <w:lang w:bidi="fa-IR"/>
        </w:rPr>
        <w:t xml:space="preserve">؛ </w:t>
      </w:r>
      <w:r w:rsidRPr="00191F5C">
        <w:rPr>
          <w:rFonts w:cs="B Nazanin" w:hint="cs"/>
          <w:szCs w:val="28"/>
          <w:rtl/>
          <w:lang w:bidi="fa-IR"/>
        </w:rPr>
        <w:t>مانند چوب، یا بسته</w:t>
      </w:r>
      <w:r w:rsidRPr="00191F5C">
        <w:rPr>
          <w:rFonts w:cs="B Nazanin" w:hint="eastAsia"/>
          <w:szCs w:val="28"/>
          <w:rtl/>
          <w:lang w:bidi="fa-IR"/>
        </w:rPr>
        <w:t>‌</w:t>
      </w:r>
      <w:r w:rsidRPr="00191F5C">
        <w:rPr>
          <w:rFonts w:cs="B Nazanin" w:hint="cs"/>
          <w:szCs w:val="28"/>
          <w:rtl/>
          <w:lang w:bidi="fa-IR"/>
        </w:rPr>
        <w:t>بندی</w:t>
      </w:r>
      <w:r w:rsidR="000A1C59" w:rsidRPr="00191F5C">
        <w:rPr>
          <w:rFonts w:cs="B Nazanin" w:hint="eastAsia"/>
          <w:szCs w:val="28"/>
          <w:rtl/>
          <w:lang w:bidi="fa-IR"/>
        </w:rPr>
        <w:t>‌</w:t>
      </w:r>
      <w:r w:rsidRPr="00191F5C">
        <w:rPr>
          <w:rFonts w:cs="B Nazanin" w:hint="cs"/>
          <w:szCs w:val="28"/>
          <w:rtl/>
          <w:lang w:bidi="fa-IR"/>
        </w:rPr>
        <w:t xml:space="preserve">های دارای کیفیت پایین و ناصاف. اين نوع نماد نبايد بر روي اقلامي كه از نقطه فروش گذر مي‌كنند قرار داده شود. در شکل </w:t>
      </w:r>
      <w:r w:rsidR="000A1C59" w:rsidRPr="00191F5C">
        <w:rPr>
          <w:rFonts w:cs="B Nazanin" w:hint="cs"/>
          <w:szCs w:val="28"/>
          <w:rtl/>
          <w:lang w:bidi="fa-IR"/>
        </w:rPr>
        <w:t>3-4 این نماد نشان داده شده است.</w:t>
      </w:r>
    </w:p>
    <w:p w14:paraId="258079B0" w14:textId="0F28DBC6" w:rsidR="00BF74E3" w:rsidRPr="00191F5C" w:rsidRDefault="00EF13A6" w:rsidP="00851BC7">
      <w:pPr>
        <w:bidi/>
        <w:ind w:left="510"/>
        <w:jc w:val="center"/>
        <w:rPr>
          <w:rFonts w:cs="B Nazanin"/>
          <w:lang w:bidi="fa-IR"/>
        </w:rPr>
      </w:pPr>
      <w:r w:rsidRPr="00191F5C">
        <w:rPr>
          <w:rFonts w:cs="B Nazanin"/>
          <w:noProof/>
          <w:lang w:bidi="fa-IR"/>
        </w:rPr>
        <w:drawing>
          <wp:anchor distT="0" distB="0" distL="114300" distR="114300" simplePos="0" relativeHeight="251715584" behindDoc="0" locked="0" layoutInCell="1" allowOverlap="1" wp14:anchorId="7BEE0810" wp14:editId="6B466F61">
            <wp:simplePos x="0" y="0"/>
            <wp:positionH relativeFrom="column">
              <wp:posOffset>-46990</wp:posOffset>
            </wp:positionH>
            <wp:positionV relativeFrom="paragraph">
              <wp:posOffset>36195</wp:posOffset>
            </wp:positionV>
            <wp:extent cx="4142740" cy="2465070"/>
            <wp:effectExtent l="19050" t="19050" r="10160" b="11430"/>
            <wp:wrapSquare wrapText="bothSides"/>
            <wp:docPr id="1823" name="Picture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42740" cy="2465070"/>
                    </a:xfrm>
                    <a:prstGeom prst="rect">
                      <a:avLst/>
                    </a:prstGeom>
                    <a:noFill/>
                    <a:ln w="25400">
                      <a:solidFill>
                        <a:schemeClr val="tx2"/>
                      </a:solidFill>
                    </a:ln>
                  </pic:spPr>
                </pic:pic>
              </a:graphicData>
            </a:graphic>
            <wp14:sizeRelH relativeFrom="page">
              <wp14:pctWidth>0</wp14:pctWidth>
            </wp14:sizeRelH>
            <wp14:sizeRelV relativeFrom="page">
              <wp14:pctHeight>0</wp14:pctHeight>
            </wp14:sizeRelV>
          </wp:anchor>
        </w:drawing>
      </w:r>
      <w:r w:rsidR="00BF74E3" w:rsidRPr="00191F5C">
        <w:rPr>
          <w:rFonts w:cs="B Nazanin" w:hint="cs"/>
          <w:rtl/>
          <w:lang w:bidi="fa-IR"/>
        </w:rPr>
        <w:t xml:space="preserve">ل </w:t>
      </w:r>
      <w:r w:rsidR="000A1C59" w:rsidRPr="00191F5C">
        <w:rPr>
          <w:rFonts w:cs="B Nazanin" w:hint="cs"/>
          <w:rtl/>
          <w:lang w:bidi="fa-IR"/>
        </w:rPr>
        <w:t>3-4-</w:t>
      </w:r>
      <w:r w:rsidR="00BF74E3" w:rsidRPr="00191F5C">
        <w:rPr>
          <w:rFonts w:cs="B Nazanin" w:hint="cs"/>
          <w:rtl/>
          <w:lang w:bidi="fa-IR"/>
        </w:rPr>
        <w:t xml:space="preserve"> نماد </w:t>
      </w:r>
      <w:r w:rsidR="00BF74E3" w:rsidRPr="00191F5C">
        <w:rPr>
          <w:rFonts w:cs="B Nazanin"/>
          <w:lang w:bidi="fa-IR"/>
        </w:rPr>
        <w:t>ITF-14</w:t>
      </w:r>
    </w:p>
    <w:p w14:paraId="4CC922A3" w14:textId="77777777" w:rsidR="00BF74E3" w:rsidRPr="00EF13A6" w:rsidRDefault="00BF74E3" w:rsidP="00F21F14">
      <w:pPr>
        <w:bidi/>
        <w:ind w:left="510"/>
        <w:jc w:val="lowKashida"/>
        <w:rPr>
          <w:rFonts w:cs="B Nazanin"/>
          <w:sz w:val="2"/>
          <w:szCs w:val="2"/>
          <w:rtl/>
          <w:lang w:bidi="fa-IR"/>
        </w:rPr>
      </w:pPr>
    </w:p>
    <w:p w14:paraId="5B42AEEA" w14:textId="77777777" w:rsidR="00BF74E3" w:rsidRPr="00191F5C" w:rsidRDefault="00BF74E3" w:rsidP="00343BA6">
      <w:pPr>
        <w:pStyle w:val="Heading3"/>
        <w:numPr>
          <w:ilvl w:val="3"/>
          <w:numId w:val="78"/>
        </w:numPr>
        <w:tabs>
          <w:tab w:val="right" w:pos="1274"/>
        </w:tabs>
        <w:spacing w:before="0" w:after="0"/>
        <w:ind w:left="1133"/>
        <w:rPr>
          <w:rFonts w:ascii="Times New Roman" w:hAnsi="Times New Roman" w:cs="B Nazanin"/>
          <w:sz w:val="24"/>
          <w:szCs w:val="28"/>
          <w:rtl/>
          <w:lang w:bidi="fa-IR"/>
        </w:rPr>
      </w:pPr>
      <w:bookmarkStart w:id="414" w:name="_Toc530563742"/>
      <w:r w:rsidRPr="00191F5C">
        <w:rPr>
          <w:rFonts w:ascii="Times New Roman" w:hAnsi="Times New Roman" w:cs="B Nazanin" w:hint="cs"/>
          <w:sz w:val="24"/>
          <w:szCs w:val="28"/>
          <w:rtl/>
          <w:lang w:bidi="fa-IR"/>
        </w:rPr>
        <w:t xml:space="preserve">نماد </w:t>
      </w:r>
      <w:r w:rsidRPr="00191F5C">
        <w:rPr>
          <w:rFonts w:ascii="Times New Roman" w:hAnsi="Times New Roman" w:cs="B Nazanin"/>
          <w:sz w:val="24"/>
          <w:szCs w:val="28"/>
          <w:lang w:bidi="fa-IR"/>
        </w:rPr>
        <w:t>GS1-128</w:t>
      </w:r>
      <w:bookmarkEnd w:id="414"/>
    </w:p>
    <w:p w14:paraId="283D2FD6" w14:textId="34E0B073" w:rsidR="00BF74E3" w:rsidRPr="00191F5C" w:rsidRDefault="00F2038B" w:rsidP="00F21F14">
      <w:pPr>
        <w:bidi/>
        <w:jc w:val="both"/>
        <w:rPr>
          <w:rFonts w:cs="B Nazanin"/>
          <w:szCs w:val="28"/>
          <w:rtl/>
          <w:lang w:bidi="fa-IR"/>
        </w:rPr>
      </w:pPr>
      <w:r w:rsidRPr="00191F5C">
        <w:rPr>
          <w:rFonts w:cs="B Nazanin"/>
          <w:noProof/>
          <w:lang w:bidi="fa-IR"/>
        </w:rPr>
        <w:drawing>
          <wp:anchor distT="0" distB="0" distL="114300" distR="114300" simplePos="0" relativeHeight="251716608" behindDoc="0" locked="0" layoutInCell="1" allowOverlap="1" wp14:anchorId="39AFCB8C" wp14:editId="7B25D3A4">
            <wp:simplePos x="0" y="0"/>
            <wp:positionH relativeFrom="margin">
              <wp:posOffset>-68884</wp:posOffset>
            </wp:positionH>
            <wp:positionV relativeFrom="paragraph">
              <wp:posOffset>1677670</wp:posOffset>
            </wp:positionV>
            <wp:extent cx="4229735" cy="2445385"/>
            <wp:effectExtent l="19050" t="19050" r="18415" b="12065"/>
            <wp:wrapSquare wrapText="bothSides"/>
            <wp:docPr id="1822" name="Picture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3">
                      <a:extLst>
                        <a:ext uri="{28A0092B-C50C-407E-A947-70E740481C1C}">
                          <a14:useLocalDpi xmlns:a14="http://schemas.microsoft.com/office/drawing/2010/main" val="0"/>
                        </a:ext>
                      </a:extLst>
                    </a:blip>
                    <a:srcRect b="14718"/>
                    <a:stretch/>
                  </pic:blipFill>
                  <pic:spPr bwMode="auto">
                    <a:xfrm>
                      <a:off x="0" y="0"/>
                      <a:ext cx="4229735" cy="2445385"/>
                    </a:xfrm>
                    <a:prstGeom prst="rect">
                      <a:avLst/>
                    </a:prstGeom>
                    <a:noFill/>
                    <a:ln w="25400">
                      <a:solidFill>
                        <a:schemeClr val="tx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2F3D">
        <w:rPr>
          <w:rFonts w:cs="B Nazanin" w:hint="cs"/>
          <w:szCs w:val="28"/>
          <w:rtl/>
          <w:lang w:bidi="fa-IR"/>
        </w:rPr>
        <w:t>درصورتی‌که</w:t>
      </w:r>
      <w:r w:rsidR="00BF74E3" w:rsidRPr="00191F5C">
        <w:rPr>
          <w:rFonts w:cs="B Nazanin" w:hint="cs"/>
          <w:szCs w:val="28"/>
          <w:rtl/>
          <w:lang w:bidi="fa-IR"/>
        </w:rPr>
        <w:t xml:space="preserve"> نیاز به ذخیره داده‌های اضافی مانند تاریخ تولید، تاریخ انقضا، شماره سریال، شماره بچ و ... در کنار کد </w:t>
      </w:r>
      <w:r w:rsidR="00BF74E3" w:rsidRPr="00191F5C">
        <w:rPr>
          <w:rFonts w:cs="B Nazanin"/>
          <w:szCs w:val="28"/>
          <w:lang w:bidi="fa-IR"/>
        </w:rPr>
        <w:t>GTIN</w:t>
      </w:r>
      <w:r w:rsidR="00BF74E3" w:rsidRPr="00191F5C">
        <w:rPr>
          <w:rFonts w:cs="B Nazanin" w:hint="cs"/>
          <w:szCs w:val="28"/>
          <w:rtl/>
          <w:lang w:bidi="fa-IR"/>
        </w:rPr>
        <w:t xml:space="preserve"> باشد، از این نماد استفاده می</w:t>
      </w:r>
      <w:r w:rsidR="000A1C59" w:rsidRPr="00191F5C">
        <w:rPr>
          <w:rFonts w:cs="B Nazanin" w:hint="eastAsia"/>
          <w:szCs w:val="28"/>
          <w:rtl/>
          <w:lang w:bidi="fa-IR"/>
        </w:rPr>
        <w:t>‌</w:t>
      </w:r>
      <w:r w:rsidR="00BF74E3" w:rsidRPr="00191F5C">
        <w:rPr>
          <w:rFonts w:cs="B Nazanin" w:hint="cs"/>
          <w:szCs w:val="28"/>
          <w:rtl/>
          <w:lang w:bidi="fa-IR"/>
        </w:rPr>
        <w:t xml:space="preserve">شود. </w:t>
      </w:r>
      <w:bookmarkStart w:id="415" w:name="OLE_LINK279"/>
      <w:r w:rsidR="00BF74E3" w:rsidRPr="00191F5C">
        <w:rPr>
          <w:rFonts w:cs="B Nazanin" w:hint="cs"/>
          <w:szCs w:val="28"/>
          <w:rtl/>
          <w:lang w:bidi="fa-IR"/>
        </w:rPr>
        <w:t>اين نوع نماد هم نبايد بر روي اقلامي كه از نقطه فروش گذر مي‌كنند قرار داده شود</w:t>
      </w:r>
      <w:bookmarkEnd w:id="415"/>
      <w:r w:rsidR="00BF74E3" w:rsidRPr="00191F5C">
        <w:rPr>
          <w:rFonts w:cs="B Nazanin" w:hint="cs"/>
          <w:szCs w:val="28"/>
          <w:rtl/>
          <w:lang w:bidi="fa-IR"/>
        </w:rPr>
        <w:t xml:space="preserve">. نمادهاي </w:t>
      </w:r>
      <w:r w:rsidR="00BF74E3" w:rsidRPr="00191F5C">
        <w:rPr>
          <w:rFonts w:cs="B Nazanin"/>
          <w:szCs w:val="28"/>
          <w:lang w:bidi="fa-IR"/>
        </w:rPr>
        <w:t>GS1-128</w:t>
      </w:r>
      <w:r w:rsidR="00BF74E3" w:rsidRPr="00191F5C">
        <w:rPr>
          <w:rFonts w:cs="B Nazanin" w:hint="cs"/>
          <w:szCs w:val="28"/>
          <w:rtl/>
          <w:lang w:bidi="fa-IR"/>
        </w:rPr>
        <w:t xml:space="preserve"> مي‌توانند شماره </w:t>
      </w:r>
      <w:r w:rsidR="00BF74E3" w:rsidRPr="00191F5C">
        <w:rPr>
          <w:rFonts w:cs="B Nazanin"/>
          <w:szCs w:val="28"/>
          <w:lang w:bidi="fa-IR"/>
        </w:rPr>
        <w:t>GTIN</w:t>
      </w:r>
      <w:r w:rsidR="00BF74E3" w:rsidRPr="00191F5C">
        <w:rPr>
          <w:rFonts w:cs="B Nazanin" w:hint="cs"/>
          <w:szCs w:val="28"/>
          <w:rtl/>
          <w:lang w:bidi="fa-IR"/>
        </w:rPr>
        <w:t xml:space="preserve"> را همراه با داده‌هاي بيشتر با استفاده از شناسه‌هاي كاربردي (</w:t>
      </w:r>
      <w:r w:rsidR="00BF74E3" w:rsidRPr="00191F5C">
        <w:rPr>
          <w:rFonts w:cs="B Nazanin"/>
          <w:szCs w:val="28"/>
          <w:lang w:bidi="fa-IR"/>
        </w:rPr>
        <w:t>AI</w:t>
      </w:r>
      <w:r w:rsidR="00BF74E3" w:rsidRPr="00191F5C">
        <w:rPr>
          <w:rFonts w:cs="B Nazanin" w:hint="cs"/>
          <w:szCs w:val="28"/>
          <w:rtl/>
          <w:lang w:bidi="fa-IR"/>
        </w:rPr>
        <w:t xml:space="preserve">ها) به باركد تبديل كنند. در شکل </w:t>
      </w:r>
      <w:r w:rsidR="000A1C59" w:rsidRPr="00191F5C">
        <w:rPr>
          <w:rFonts w:cs="B Nazanin" w:hint="cs"/>
          <w:szCs w:val="28"/>
          <w:rtl/>
          <w:lang w:bidi="fa-IR"/>
        </w:rPr>
        <w:t>3-5</w:t>
      </w:r>
      <w:r w:rsidR="00BF74E3" w:rsidRPr="00191F5C">
        <w:rPr>
          <w:rFonts w:cs="B Nazanin" w:hint="cs"/>
          <w:szCs w:val="28"/>
          <w:rtl/>
          <w:lang w:bidi="fa-IR"/>
        </w:rPr>
        <w:t xml:space="preserve"> تصویر این نماد نشان داده شده است.</w:t>
      </w:r>
    </w:p>
    <w:p w14:paraId="77A37853" w14:textId="77777777" w:rsidR="00F2038B" w:rsidRDefault="00F2038B" w:rsidP="00F2038B">
      <w:pPr>
        <w:bidi/>
        <w:ind w:left="510"/>
        <w:jc w:val="center"/>
        <w:rPr>
          <w:rFonts w:cs="B Nazanin"/>
          <w:lang w:bidi="fa-IR"/>
        </w:rPr>
      </w:pPr>
    </w:p>
    <w:p w14:paraId="0B3AEC56" w14:textId="77777777" w:rsidR="00BF74E3" w:rsidRPr="00191F5C" w:rsidRDefault="002F089E" w:rsidP="00F2038B">
      <w:pPr>
        <w:bidi/>
        <w:ind w:left="510"/>
        <w:jc w:val="center"/>
        <w:rPr>
          <w:rFonts w:cs="B Nazanin"/>
          <w:lang w:bidi="fa-IR"/>
        </w:rPr>
      </w:pPr>
      <w:r>
        <w:rPr>
          <w:rFonts w:cs="B Nazanin"/>
          <w:rtl/>
          <w:lang w:bidi="fa-IR"/>
        </w:rPr>
        <w:t>شکل 3</w:t>
      </w:r>
      <w:r w:rsidR="000A1C59" w:rsidRPr="00191F5C">
        <w:rPr>
          <w:rFonts w:cs="B Nazanin" w:hint="cs"/>
          <w:rtl/>
          <w:lang w:bidi="fa-IR"/>
        </w:rPr>
        <w:t>-5- نماد</w:t>
      </w:r>
      <w:r w:rsidR="00BF74E3" w:rsidRPr="00191F5C">
        <w:rPr>
          <w:rFonts w:cs="B Nazanin" w:hint="cs"/>
          <w:rtl/>
          <w:lang w:bidi="fa-IR"/>
        </w:rPr>
        <w:t xml:space="preserve"> </w:t>
      </w:r>
      <w:r w:rsidR="00BF74E3" w:rsidRPr="00191F5C">
        <w:rPr>
          <w:rFonts w:cs="B Nazanin"/>
          <w:lang w:bidi="fa-IR"/>
        </w:rPr>
        <w:t>GS1-128</w:t>
      </w:r>
    </w:p>
    <w:p w14:paraId="6E895F9A" w14:textId="0A836B7D" w:rsidR="00BF74E3" w:rsidRPr="00191F5C" w:rsidRDefault="00BF74E3" w:rsidP="00343BA6">
      <w:pPr>
        <w:pStyle w:val="Heading3"/>
        <w:numPr>
          <w:ilvl w:val="3"/>
          <w:numId w:val="78"/>
        </w:numPr>
        <w:tabs>
          <w:tab w:val="right" w:pos="1274"/>
        </w:tabs>
        <w:spacing w:before="0" w:after="0"/>
        <w:ind w:left="1133"/>
        <w:rPr>
          <w:rFonts w:ascii="Times New Roman" w:hAnsi="Times New Roman" w:cs="B Nazanin"/>
          <w:sz w:val="24"/>
          <w:szCs w:val="28"/>
          <w:lang w:bidi="fa-IR"/>
        </w:rPr>
      </w:pPr>
      <w:bookmarkStart w:id="416" w:name="_Toc530563743"/>
      <w:r w:rsidRPr="00191F5C">
        <w:rPr>
          <w:rFonts w:ascii="Times New Roman" w:hAnsi="Times New Roman" w:cs="B Nazanin" w:hint="cs"/>
          <w:sz w:val="24"/>
          <w:szCs w:val="28"/>
          <w:rtl/>
          <w:lang w:bidi="fa-IR"/>
        </w:rPr>
        <w:t>نماد دیتابار</w:t>
      </w:r>
      <w:bookmarkEnd w:id="416"/>
    </w:p>
    <w:p w14:paraId="27259846" w14:textId="08AB21EF" w:rsidR="00BF74E3" w:rsidRPr="00191F5C" w:rsidRDefault="00BF74E3" w:rsidP="00F21F14">
      <w:pPr>
        <w:bidi/>
        <w:jc w:val="both"/>
        <w:rPr>
          <w:rFonts w:cs="B Nazanin"/>
          <w:szCs w:val="28"/>
          <w:rtl/>
          <w:lang w:bidi="fa-IR"/>
        </w:rPr>
      </w:pPr>
      <w:r w:rsidRPr="00191F5C">
        <w:rPr>
          <w:rFonts w:cs="B Nazanin" w:hint="cs"/>
          <w:szCs w:val="28"/>
          <w:rtl/>
          <w:lang w:bidi="fa-IR"/>
        </w:rPr>
        <w:t xml:space="preserve">این نماد در جاهایی که نیاز به ذخیره داده‌های بیشتری وجود داشته باشد و از طرفی امکان استفاده از دیتاماتریس (به علت گران بودن </w:t>
      </w:r>
      <w:r w:rsidRPr="00191F5C">
        <w:rPr>
          <w:rFonts w:cs="B Nazanin"/>
          <w:szCs w:val="28"/>
          <w:lang w:bidi="fa-IR"/>
        </w:rPr>
        <w:t>Reader</w:t>
      </w:r>
      <w:r w:rsidRPr="00191F5C">
        <w:rPr>
          <w:rFonts w:cs="B Nazanin" w:hint="cs"/>
          <w:szCs w:val="28"/>
          <w:rtl/>
          <w:lang w:bidi="fa-IR"/>
        </w:rPr>
        <w:t xml:space="preserve"> آن) وجود نداشته باشد، مورد استفاده قرار می</w:t>
      </w:r>
      <w:r w:rsidRPr="00191F5C">
        <w:rPr>
          <w:rFonts w:cs="B Nazanin" w:hint="eastAsia"/>
          <w:szCs w:val="28"/>
          <w:rtl/>
          <w:lang w:bidi="fa-IR"/>
        </w:rPr>
        <w:t>‌</w:t>
      </w:r>
      <w:r w:rsidRPr="00191F5C">
        <w:rPr>
          <w:rFonts w:cs="B Nazanin" w:hint="cs"/>
          <w:szCs w:val="28"/>
          <w:rtl/>
          <w:lang w:bidi="fa-IR"/>
        </w:rPr>
        <w:t>گیرد</w:t>
      </w:r>
      <w:r w:rsidR="002F089E">
        <w:rPr>
          <w:rFonts w:cs="B Nazanin"/>
          <w:szCs w:val="28"/>
          <w:rtl/>
          <w:lang w:bidi="fa-IR"/>
        </w:rPr>
        <w:t xml:space="preserve">؛ </w:t>
      </w:r>
      <w:r w:rsidRPr="00191F5C">
        <w:rPr>
          <w:rFonts w:cs="B Nazanin" w:hint="cs"/>
          <w:szCs w:val="28"/>
          <w:rtl/>
          <w:lang w:bidi="fa-IR"/>
        </w:rPr>
        <w:t>مانند استفاده بر روی میوه</w:t>
      </w:r>
      <w:r w:rsidRPr="00191F5C">
        <w:rPr>
          <w:rFonts w:cs="B Nazanin" w:hint="eastAsia"/>
          <w:szCs w:val="28"/>
          <w:rtl/>
          <w:lang w:bidi="fa-IR"/>
        </w:rPr>
        <w:t>‌</w:t>
      </w:r>
      <w:r w:rsidRPr="00191F5C">
        <w:rPr>
          <w:rFonts w:cs="B Nazanin" w:hint="cs"/>
          <w:szCs w:val="28"/>
          <w:rtl/>
          <w:lang w:bidi="fa-IR"/>
        </w:rPr>
        <w:t>ها و غذاهای تازه.</w:t>
      </w:r>
    </w:p>
    <w:p w14:paraId="684F7CAF" w14:textId="686AFFC0" w:rsidR="00BF74E3" w:rsidRPr="00191F5C" w:rsidRDefault="00BF74E3" w:rsidP="00F21F14">
      <w:pPr>
        <w:bidi/>
        <w:jc w:val="both"/>
        <w:rPr>
          <w:rFonts w:cs="B Nazanin"/>
          <w:szCs w:val="28"/>
          <w:lang w:bidi="fa-IR"/>
        </w:rPr>
      </w:pPr>
      <w:r w:rsidRPr="00191F5C">
        <w:rPr>
          <w:rFonts w:cs="B Nazanin" w:hint="cs"/>
          <w:szCs w:val="28"/>
          <w:rtl/>
          <w:lang w:bidi="fa-IR"/>
        </w:rPr>
        <w:t>توضیح اینکه این نماد توسط بارکدخوان</w:t>
      </w:r>
      <w:r w:rsidR="000A1C59" w:rsidRPr="00191F5C">
        <w:rPr>
          <w:rFonts w:cs="B Nazanin" w:hint="eastAsia"/>
          <w:szCs w:val="28"/>
          <w:rtl/>
          <w:lang w:bidi="fa-IR"/>
        </w:rPr>
        <w:t>‌</w:t>
      </w:r>
      <w:r w:rsidRPr="00191F5C">
        <w:rPr>
          <w:rFonts w:cs="B Nazanin" w:hint="cs"/>
          <w:szCs w:val="28"/>
          <w:rtl/>
          <w:lang w:bidi="fa-IR"/>
        </w:rPr>
        <w:t xml:space="preserve">های خطی قابل خواندن است. در شکل </w:t>
      </w:r>
      <w:r w:rsidR="000A1C59" w:rsidRPr="00191F5C">
        <w:rPr>
          <w:rFonts w:cs="B Nazanin" w:hint="cs"/>
          <w:szCs w:val="28"/>
          <w:rtl/>
          <w:lang w:bidi="fa-IR"/>
        </w:rPr>
        <w:t>3-6</w:t>
      </w:r>
      <w:r w:rsidRPr="00191F5C">
        <w:rPr>
          <w:rFonts w:cs="B Nazanin" w:hint="cs"/>
          <w:szCs w:val="28"/>
          <w:rtl/>
          <w:lang w:bidi="fa-IR"/>
        </w:rPr>
        <w:t xml:space="preserve"> تصویر این نماد نشان داده شده است. تمركز ويژه كاربرد اين نوع نمادها، بر روي ميوه‌ها و تره‌بار است كه در نقطه فروش (</w:t>
      </w:r>
      <w:r w:rsidRPr="00191F5C">
        <w:rPr>
          <w:rFonts w:cs="B Nazanin"/>
          <w:szCs w:val="28"/>
          <w:lang w:bidi="fa-IR"/>
        </w:rPr>
        <w:t>POS</w:t>
      </w:r>
      <w:r w:rsidRPr="00191F5C">
        <w:rPr>
          <w:rFonts w:cs="B Nazanin" w:hint="cs"/>
          <w:szCs w:val="28"/>
          <w:rtl/>
          <w:lang w:bidi="fa-IR"/>
        </w:rPr>
        <w:t>) اسكن مي‌شوند.</w:t>
      </w:r>
    </w:p>
    <w:p w14:paraId="3FDDB8BF" w14:textId="286B87E5" w:rsidR="003972D1" w:rsidRDefault="003972D1" w:rsidP="00F21F14">
      <w:pPr>
        <w:bidi/>
        <w:ind w:left="510"/>
        <w:jc w:val="both"/>
        <w:rPr>
          <w:rFonts w:cs="B Nazanin"/>
          <w:szCs w:val="28"/>
          <w:lang w:bidi="fa-IR"/>
        </w:rPr>
      </w:pPr>
    </w:p>
    <w:p w14:paraId="38054696" w14:textId="1126B93F" w:rsidR="003972D1" w:rsidRDefault="003972D1" w:rsidP="003972D1">
      <w:pPr>
        <w:bidi/>
        <w:ind w:left="510"/>
        <w:jc w:val="both"/>
        <w:rPr>
          <w:rFonts w:cs="B Nazanin"/>
          <w:szCs w:val="28"/>
          <w:lang w:bidi="fa-IR"/>
        </w:rPr>
      </w:pPr>
    </w:p>
    <w:p w14:paraId="3D71C21B" w14:textId="15AB4208" w:rsidR="003972D1" w:rsidRDefault="003972D1" w:rsidP="003972D1">
      <w:pPr>
        <w:bidi/>
        <w:ind w:left="510"/>
        <w:jc w:val="both"/>
        <w:rPr>
          <w:rFonts w:cs="B Nazanin"/>
          <w:szCs w:val="28"/>
          <w:lang w:bidi="fa-IR"/>
        </w:rPr>
      </w:pPr>
    </w:p>
    <w:p w14:paraId="503068F0" w14:textId="62FC97BC" w:rsidR="003972D1" w:rsidRDefault="003972D1" w:rsidP="003972D1">
      <w:pPr>
        <w:bidi/>
        <w:ind w:left="510"/>
        <w:jc w:val="both"/>
        <w:rPr>
          <w:rFonts w:cs="B Nazanin"/>
          <w:szCs w:val="28"/>
          <w:lang w:bidi="fa-IR"/>
        </w:rPr>
      </w:pPr>
    </w:p>
    <w:p w14:paraId="6C36A4F0" w14:textId="6B0153D7" w:rsidR="003972D1" w:rsidRDefault="003972D1" w:rsidP="003972D1">
      <w:pPr>
        <w:bidi/>
        <w:ind w:left="510"/>
        <w:jc w:val="both"/>
        <w:rPr>
          <w:rFonts w:cs="B Nazanin"/>
          <w:szCs w:val="28"/>
          <w:lang w:bidi="fa-IR"/>
        </w:rPr>
      </w:pPr>
    </w:p>
    <w:p w14:paraId="07627EA8" w14:textId="0A5355A2" w:rsidR="003972D1" w:rsidRDefault="003972D1" w:rsidP="003972D1">
      <w:pPr>
        <w:bidi/>
        <w:ind w:left="510"/>
        <w:jc w:val="both"/>
        <w:rPr>
          <w:rFonts w:cs="B Nazanin"/>
          <w:szCs w:val="28"/>
          <w:lang w:bidi="fa-IR"/>
        </w:rPr>
      </w:pPr>
    </w:p>
    <w:p w14:paraId="4C6F3BD0" w14:textId="43780452" w:rsidR="00BF74E3" w:rsidRPr="00191F5C" w:rsidRDefault="009A2950" w:rsidP="003972D1">
      <w:pPr>
        <w:bidi/>
        <w:ind w:left="510"/>
        <w:jc w:val="both"/>
        <w:rPr>
          <w:rFonts w:cs="B Nazanin"/>
          <w:szCs w:val="28"/>
          <w:rtl/>
          <w:lang w:bidi="fa-IR"/>
        </w:rPr>
      </w:pPr>
      <w:r>
        <w:rPr>
          <w:noProof/>
          <w:sz w:val="16"/>
          <w:szCs w:val="16"/>
          <w:rtl/>
          <w:lang w:bidi="fa-IR"/>
        </w:rPr>
        <w:drawing>
          <wp:anchor distT="0" distB="0" distL="114300" distR="114300" simplePos="0" relativeHeight="252349440" behindDoc="1" locked="0" layoutInCell="1" allowOverlap="1" wp14:anchorId="598A375E" wp14:editId="3D51BC8D">
            <wp:simplePos x="0" y="0"/>
            <wp:positionH relativeFrom="margin">
              <wp:align>center</wp:align>
            </wp:positionH>
            <wp:positionV relativeFrom="page">
              <wp:posOffset>4015188</wp:posOffset>
            </wp:positionV>
            <wp:extent cx="2576701" cy="2449002"/>
            <wp:effectExtent l="19050" t="19050" r="14605" b="27940"/>
            <wp:wrapNone/>
            <wp:docPr id="2359" name="Picture 2359" descr="C:\Users\moradzadeh_f\Documents\Received Files\بارکد\data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moradzadeh_f\Documents\Received Files\بارکد\databar.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76701" cy="2449002"/>
                    </a:xfrm>
                    <a:prstGeom prst="rect">
                      <a:avLst/>
                    </a:prstGeom>
                    <a:noFill/>
                    <a:ln w="25400">
                      <a:solidFill>
                        <a:schemeClr val="tx2"/>
                      </a:solidFill>
                    </a:ln>
                  </pic:spPr>
                </pic:pic>
              </a:graphicData>
            </a:graphic>
            <wp14:sizeRelH relativeFrom="page">
              <wp14:pctWidth>0</wp14:pctWidth>
            </wp14:sizeRelH>
            <wp14:sizeRelV relativeFrom="page">
              <wp14:pctHeight>0</wp14:pctHeight>
            </wp14:sizeRelV>
          </wp:anchor>
        </w:drawing>
      </w:r>
      <w:r w:rsidR="00F131FA">
        <w:rPr>
          <w:rStyle w:val="CommentReference"/>
          <w:rtl/>
        </w:rPr>
        <w:commentReference w:id="417"/>
      </w:r>
    </w:p>
    <w:p w14:paraId="6256662A" w14:textId="0717644F" w:rsidR="00BF74E3" w:rsidRPr="00191F5C" w:rsidRDefault="00BF74E3" w:rsidP="00F21F14">
      <w:pPr>
        <w:bidi/>
        <w:ind w:left="510"/>
        <w:jc w:val="both"/>
        <w:rPr>
          <w:rFonts w:cs="B Nazanin"/>
          <w:szCs w:val="28"/>
          <w:rtl/>
          <w:lang w:bidi="fa-IR"/>
        </w:rPr>
      </w:pPr>
    </w:p>
    <w:p w14:paraId="279A3DAA" w14:textId="4633F544" w:rsidR="00BF74E3" w:rsidRPr="00191F5C" w:rsidRDefault="00BF74E3" w:rsidP="00F21F14">
      <w:pPr>
        <w:bidi/>
        <w:ind w:left="510"/>
        <w:jc w:val="both"/>
        <w:rPr>
          <w:rFonts w:cs="B Nazanin"/>
          <w:szCs w:val="28"/>
          <w:rtl/>
          <w:lang w:bidi="fa-IR"/>
        </w:rPr>
      </w:pPr>
    </w:p>
    <w:p w14:paraId="633C6584" w14:textId="41CCA8B8" w:rsidR="00BF74E3" w:rsidRPr="00191F5C" w:rsidRDefault="00BF74E3" w:rsidP="00F21F14">
      <w:pPr>
        <w:bidi/>
        <w:ind w:left="510"/>
        <w:jc w:val="both"/>
        <w:rPr>
          <w:rFonts w:cs="B Nazanin"/>
          <w:szCs w:val="28"/>
          <w:rtl/>
          <w:lang w:bidi="fa-IR"/>
        </w:rPr>
      </w:pPr>
    </w:p>
    <w:p w14:paraId="1F0F7317" w14:textId="574E3639" w:rsidR="00BF74E3" w:rsidRPr="00191F5C" w:rsidRDefault="00BF74E3" w:rsidP="00F21F14">
      <w:pPr>
        <w:bidi/>
        <w:ind w:left="510"/>
        <w:jc w:val="both"/>
        <w:rPr>
          <w:rFonts w:cs="B Nazanin"/>
          <w:szCs w:val="28"/>
          <w:rtl/>
          <w:lang w:bidi="fa-IR"/>
        </w:rPr>
      </w:pPr>
    </w:p>
    <w:p w14:paraId="2EBEEFAE" w14:textId="69FC3310" w:rsidR="00BF74E3" w:rsidRPr="00191F5C" w:rsidRDefault="00BF74E3" w:rsidP="00F21F14">
      <w:pPr>
        <w:bidi/>
        <w:ind w:left="510"/>
        <w:jc w:val="both"/>
        <w:rPr>
          <w:rFonts w:cs="B Nazanin"/>
          <w:szCs w:val="28"/>
          <w:rtl/>
          <w:lang w:bidi="fa-IR"/>
        </w:rPr>
      </w:pPr>
    </w:p>
    <w:p w14:paraId="6DFDB422" w14:textId="4CEE6625" w:rsidR="00BF74E3" w:rsidRPr="00191F5C" w:rsidRDefault="002F089E" w:rsidP="00F21F14">
      <w:pPr>
        <w:bidi/>
        <w:ind w:left="510"/>
        <w:jc w:val="center"/>
        <w:rPr>
          <w:rFonts w:cs="B Nazanin"/>
          <w:rtl/>
          <w:lang w:bidi="fa-IR"/>
        </w:rPr>
      </w:pPr>
      <w:r>
        <w:rPr>
          <w:rFonts w:cs="B Nazanin"/>
          <w:rtl/>
          <w:lang w:bidi="fa-IR"/>
        </w:rPr>
        <w:t>شکل 3</w:t>
      </w:r>
      <w:r w:rsidR="000A1C59" w:rsidRPr="00191F5C">
        <w:rPr>
          <w:rFonts w:cs="B Nazanin" w:hint="cs"/>
          <w:rtl/>
          <w:lang w:bidi="fa-IR"/>
        </w:rPr>
        <w:t>-6-</w:t>
      </w:r>
      <w:r w:rsidR="00BF74E3" w:rsidRPr="00191F5C">
        <w:rPr>
          <w:rFonts w:cs="B Nazanin" w:hint="cs"/>
          <w:rtl/>
          <w:lang w:bidi="fa-IR"/>
        </w:rPr>
        <w:t xml:space="preserve"> نماد دیتا بار</w:t>
      </w:r>
    </w:p>
    <w:p w14:paraId="25D38D3A" w14:textId="1AED8620" w:rsidR="003972D1" w:rsidRDefault="003972D1" w:rsidP="003972D1">
      <w:pPr>
        <w:autoSpaceDE w:val="0"/>
        <w:autoSpaceDN w:val="0"/>
        <w:bidi/>
        <w:adjustRightInd w:val="0"/>
        <w:jc w:val="center"/>
        <w:rPr>
          <w:rFonts w:cs="B Nazanin"/>
          <w:szCs w:val="18"/>
        </w:rPr>
      </w:pPr>
    </w:p>
    <w:p w14:paraId="6DFDE6C6" w14:textId="77777777" w:rsidR="00164FEC" w:rsidRDefault="00164FEC" w:rsidP="00164FEC">
      <w:pPr>
        <w:autoSpaceDE w:val="0"/>
        <w:autoSpaceDN w:val="0"/>
        <w:bidi/>
        <w:adjustRightInd w:val="0"/>
        <w:jc w:val="center"/>
        <w:rPr>
          <w:rFonts w:cs="B Nazanin"/>
          <w:szCs w:val="18"/>
        </w:rPr>
      </w:pPr>
    </w:p>
    <w:p w14:paraId="15D12B8B" w14:textId="3244B7EE" w:rsidR="00BF74E3" w:rsidRPr="00191F5C" w:rsidRDefault="00BF74E3" w:rsidP="00343BA6">
      <w:pPr>
        <w:pStyle w:val="Heading2"/>
        <w:numPr>
          <w:ilvl w:val="2"/>
          <w:numId w:val="78"/>
        </w:numPr>
        <w:bidi/>
        <w:spacing w:before="0" w:beforeAutospacing="0" w:after="0" w:afterAutospacing="0"/>
        <w:rPr>
          <w:rFonts w:ascii="Times New Roman" w:hAnsi="Times New Roman" w:cs="B Nazanin"/>
          <w:color w:val="auto"/>
          <w:sz w:val="24"/>
          <w:szCs w:val="28"/>
          <w:rtl/>
          <w:lang w:bidi="fa-IR"/>
        </w:rPr>
      </w:pPr>
      <w:r w:rsidRPr="00191F5C">
        <w:rPr>
          <w:rFonts w:ascii="Times New Roman" w:hAnsi="Times New Roman" w:cs="B Nazanin" w:hint="cs"/>
          <w:color w:val="auto"/>
          <w:sz w:val="24"/>
          <w:szCs w:val="28"/>
          <w:rtl/>
          <w:lang w:bidi="fa-IR"/>
        </w:rPr>
        <w:t xml:space="preserve"> </w:t>
      </w:r>
      <w:bookmarkStart w:id="418" w:name="_Toc530563744"/>
      <w:r w:rsidRPr="00191F5C">
        <w:rPr>
          <w:rFonts w:ascii="Times New Roman" w:hAnsi="Times New Roman" w:cs="B Nazanin" w:hint="cs"/>
          <w:color w:val="auto"/>
          <w:sz w:val="24"/>
          <w:szCs w:val="28"/>
          <w:rtl/>
          <w:lang w:bidi="fa-IR"/>
        </w:rPr>
        <w:t>نمادهای دوبعدی</w:t>
      </w:r>
      <w:bookmarkEnd w:id="418"/>
    </w:p>
    <w:p w14:paraId="1480337D" w14:textId="03D972A8" w:rsidR="00BF74E3" w:rsidRDefault="00BF74E3" w:rsidP="00F21F14">
      <w:pPr>
        <w:bidi/>
        <w:jc w:val="both"/>
        <w:rPr>
          <w:rFonts w:cs="B Nazanin"/>
          <w:szCs w:val="28"/>
          <w:lang w:bidi="fa-IR"/>
        </w:rPr>
      </w:pPr>
      <w:r w:rsidRPr="00191F5C">
        <w:rPr>
          <w:rFonts w:cs="B Nazanin" w:hint="cs"/>
          <w:szCs w:val="28"/>
          <w:rtl/>
          <w:lang w:bidi="fa-IR"/>
        </w:rPr>
        <w:t xml:space="preserve">این نمادهای در جاهایی که نیاز به ذخیره حجم بسیار زیادی از داده‌ها در فضایی اندک باشد، کاربرد دارند. </w:t>
      </w:r>
    </w:p>
    <w:p w14:paraId="724F9968" w14:textId="49749268" w:rsidR="00045A8F" w:rsidRDefault="00045A8F" w:rsidP="00045A8F">
      <w:pPr>
        <w:bidi/>
        <w:jc w:val="both"/>
        <w:rPr>
          <w:rFonts w:cs="B Nazanin"/>
          <w:szCs w:val="28"/>
          <w:lang w:bidi="fa-IR"/>
        </w:rPr>
      </w:pPr>
    </w:p>
    <w:p w14:paraId="68A1A30F" w14:textId="1B61F3CE" w:rsidR="003972D1" w:rsidRDefault="003972D1" w:rsidP="003972D1">
      <w:pPr>
        <w:bidi/>
        <w:jc w:val="both"/>
        <w:rPr>
          <w:rFonts w:cs="B Nazanin"/>
          <w:szCs w:val="28"/>
          <w:lang w:bidi="fa-IR"/>
        </w:rPr>
      </w:pPr>
    </w:p>
    <w:p w14:paraId="1BF960DA" w14:textId="4A9AAB35" w:rsidR="003972D1" w:rsidRDefault="003972D1" w:rsidP="003972D1">
      <w:pPr>
        <w:bidi/>
        <w:jc w:val="both"/>
        <w:rPr>
          <w:rFonts w:cs="B Nazanin"/>
          <w:szCs w:val="28"/>
          <w:lang w:bidi="fa-IR"/>
        </w:rPr>
      </w:pPr>
    </w:p>
    <w:p w14:paraId="49053BF9" w14:textId="512E10A4" w:rsidR="003972D1" w:rsidRDefault="003972D1" w:rsidP="003972D1">
      <w:pPr>
        <w:bidi/>
        <w:jc w:val="both"/>
        <w:rPr>
          <w:rFonts w:cs="B Nazanin"/>
          <w:szCs w:val="28"/>
          <w:lang w:bidi="fa-IR"/>
        </w:rPr>
      </w:pPr>
    </w:p>
    <w:p w14:paraId="68DAA2CF" w14:textId="3128056A" w:rsidR="003972D1" w:rsidRDefault="003972D1" w:rsidP="003972D1">
      <w:pPr>
        <w:bidi/>
        <w:jc w:val="both"/>
        <w:rPr>
          <w:rFonts w:cs="B Nazanin"/>
          <w:szCs w:val="28"/>
          <w:lang w:bidi="fa-IR"/>
        </w:rPr>
      </w:pPr>
    </w:p>
    <w:p w14:paraId="6BEF0F1E" w14:textId="03BD5BF7" w:rsidR="00BF74E3" w:rsidRPr="00191F5C" w:rsidRDefault="00BF74E3" w:rsidP="00343BA6">
      <w:pPr>
        <w:pStyle w:val="Heading3"/>
        <w:numPr>
          <w:ilvl w:val="3"/>
          <w:numId w:val="78"/>
        </w:numPr>
        <w:spacing w:before="0" w:after="0"/>
        <w:rPr>
          <w:rFonts w:ascii="Times New Roman" w:hAnsi="Times New Roman" w:cs="B Nazanin"/>
          <w:sz w:val="24"/>
          <w:szCs w:val="28"/>
          <w:lang w:bidi="fa-IR"/>
        </w:rPr>
      </w:pPr>
      <w:bookmarkStart w:id="419" w:name="_Toc530563745"/>
      <w:r w:rsidRPr="00191F5C">
        <w:rPr>
          <w:rFonts w:ascii="Times New Roman" w:hAnsi="Times New Roman" w:cs="B Nazanin" w:hint="cs"/>
          <w:sz w:val="24"/>
          <w:szCs w:val="28"/>
          <w:rtl/>
          <w:lang w:bidi="fa-IR"/>
        </w:rPr>
        <w:t>نماد دیتاماتریس (</w:t>
      </w:r>
      <w:r w:rsidR="004B563A" w:rsidRPr="00191F5C">
        <w:rPr>
          <w:rFonts w:ascii="Times New Roman" w:hAnsi="Times New Roman" w:cs="B Nazanin"/>
          <w:sz w:val="24"/>
          <w:szCs w:val="28"/>
          <w:lang w:bidi="fa-IR"/>
        </w:rPr>
        <w:t>D</w:t>
      </w:r>
      <w:r w:rsidRPr="00191F5C">
        <w:rPr>
          <w:rFonts w:ascii="Times New Roman" w:hAnsi="Times New Roman" w:cs="B Nazanin"/>
          <w:sz w:val="24"/>
          <w:szCs w:val="28"/>
          <w:lang w:bidi="fa-IR"/>
        </w:rPr>
        <w:t>ata matrix</w:t>
      </w:r>
      <w:r w:rsidRPr="00191F5C">
        <w:rPr>
          <w:rFonts w:ascii="Times New Roman" w:hAnsi="Times New Roman" w:cs="B Nazanin" w:hint="cs"/>
          <w:sz w:val="24"/>
          <w:szCs w:val="28"/>
          <w:rtl/>
          <w:lang w:bidi="fa-IR"/>
        </w:rPr>
        <w:t>)</w:t>
      </w:r>
      <w:bookmarkEnd w:id="419"/>
    </w:p>
    <w:p w14:paraId="4D23D853" w14:textId="23C774F4" w:rsidR="00BF74E3" w:rsidRDefault="00BF74E3" w:rsidP="00F21F14">
      <w:pPr>
        <w:bidi/>
        <w:jc w:val="both"/>
        <w:rPr>
          <w:rFonts w:cs="B Nazanin"/>
          <w:szCs w:val="28"/>
          <w:lang w:bidi="fa-IR"/>
        </w:rPr>
      </w:pPr>
      <w:r w:rsidRPr="00191F5C">
        <w:rPr>
          <w:rFonts w:cs="B Nazanin" w:hint="cs"/>
          <w:szCs w:val="28"/>
          <w:rtl/>
          <w:lang w:bidi="fa-IR"/>
        </w:rPr>
        <w:t xml:space="preserve">این نماد </w:t>
      </w:r>
      <w:r w:rsidR="00EF2F3D">
        <w:rPr>
          <w:rFonts w:cs="B Nazanin" w:hint="cs"/>
          <w:szCs w:val="28"/>
          <w:rtl/>
          <w:lang w:bidi="fa-IR"/>
        </w:rPr>
        <w:t>معمولاً</w:t>
      </w:r>
      <w:r w:rsidRPr="00191F5C">
        <w:rPr>
          <w:rFonts w:cs="B Nazanin" w:hint="cs"/>
          <w:szCs w:val="28"/>
          <w:rtl/>
          <w:lang w:bidi="fa-IR"/>
        </w:rPr>
        <w:t xml:space="preserve"> در حوزه اقلام بخش بهداشت و درمان و ابزارآلات پزشکی کوچک کاربرد دارد. در شکل </w:t>
      </w:r>
      <w:r w:rsidR="008B4078" w:rsidRPr="00191F5C">
        <w:rPr>
          <w:rFonts w:cs="B Nazanin" w:hint="cs"/>
          <w:szCs w:val="28"/>
          <w:rtl/>
          <w:lang w:bidi="fa-IR"/>
        </w:rPr>
        <w:t>3-7</w:t>
      </w:r>
      <w:r w:rsidRPr="00191F5C">
        <w:rPr>
          <w:rFonts w:cs="B Nazanin" w:hint="cs"/>
          <w:szCs w:val="28"/>
          <w:rtl/>
          <w:lang w:bidi="fa-IR"/>
        </w:rPr>
        <w:t xml:space="preserve"> تصویر این نماد نشان داده شده است</w:t>
      </w:r>
      <w:commentRangeStart w:id="420"/>
      <w:r w:rsidRPr="00191F5C">
        <w:rPr>
          <w:rFonts w:cs="B Nazanin" w:hint="cs"/>
          <w:szCs w:val="28"/>
          <w:rtl/>
          <w:lang w:bidi="fa-IR"/>
        </w:rPr>
        <w:t>.</w:t>
      </w:r>
      <w:commentRangeEnd w:id="420"/>
      <w:r w:rsidR="00F131FA">
        <w:rPr>
          <w:rStyle w:val="CommentReference"/>
          <w:rtl/>
        </w:rPr>
        <w:commentReference w:id="420"/>
      </w:r>
    </w:p>
    <w:p w14:paraId="5D644482" w14:textId="5F653C6C" w:rsidR="003972D1" w:rsidRDefault="003972D1" w:rsidP="003972D1">
      <w:pPr>
        <w:bidi/>
        <w:jc w:val="both"/>
        <w:rPr>
          <w:rFonts w:cs="B Nazanin"/>
          <w:szCs w:val="28"/>
          <w:lang w:bidi="fa-IR"/>
        </w:rPr>
      </w:pPr>
    </w:p>
    <w:p w14:paraId="69620D10" w14:textId="7E1FD0BD" w:rsidR="003972D1" w:rsidRDefault="003972D1" w:rsidP="003972D1">
      <w:pPr>
        <w:bidi/>
        <w:jc w:val="both"/>
        <w:rPr>
          <w:rFonts w:cs="B Nazanin"/>
          <w:szCs w:val="28"/>
          <w:lang w:bidi="fa-IR"/>
        </w:rPr>
      </w:pPr>
    </w:p>
    <w:p w14:paraId="719C14AC" w14:textId="7057B67A" w:rsidR="003972D1" w:rsidRDefault="003972D1" w:rsidP="003972D1">
      <w:pPr>
        <w:bidi/>
        <w:jc w:val="both"/>
        <w:rPr>
          <w:rFonts w:cs="B Nazanin"/>
          <w:szCs w:val="28"/>
          <w:rtl/>
          <w:lang w:bidi="fa-IR"/>
        </w:rPr>
      </w:pPr>
    </w:p>
    <w:p w14:paraId="732ECDAD" w14:textId="7A95D62C" w:rsidR="00EF13A6" w:rsidRDefault="003972D1" w:rsidP="00EF13A6">
      <w:pPr>
        <w:bidi/>
        <w:jc w:val="both"/>
        <w:rPr>
          <w:rFonts w:cs="B Nazanin"/>
          <w:szCs w:val="28"/>
          <w:rtl/>
          <w:lang w:bidi="fa-IR"/>
        </w:rPr>
      </w:pPr>
      <w:r>
        <w:rPr>
          <w:rFonts w:cs="B Nazanin" w:hint="cs"/>
          <w:noProof/>
          <w:szCs w:val="28"/>
          <w:rtl/>
          <w:lang w:bidi="fa-IR"/>
        </w:rPr>
        <w:drawing>
          <wp:anchor distT="0" distB="0" distL="114300" distR="114300" simplePos="0" relativeHeight="252350464" behindDoc="1" locked="0" layoutInCell="1" allowOverlap="1" wp14:anchorId="67C3E19B" wp14:editId="61AD4976">
            <wp:simplePos x="0" y="0"/>
            <wp:positionH relativeFrom="margin">
              <wp:align>center</wp:align>
            </wp:positionH>
            <wp:positionV relativeFrom="page">
              <wp:posOffset>2750544</wp:posOffset>
            </wp:positionV>
            <wp:extent cx="2202180" cy="2202180"/>
            <wp:effectExtent l="19050" t="19050" r="26670" b="26670"/>
            <wp:wrapNone/>
            <wp:docPr id="2360" name="Picture 2360" descr="C:\Users\moradzadeh_f\Documents\Received Files\بارکد\datamatr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moradzadeh_f\Documents\Received Files\بارکد\datamatrix.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02180" cy="2202180"/>
                    </a:xfrm>
                    <a:prstGeom prst="rect">
                      <a:avLst/>
                    </a:prstGeom>
                    <a:noFill/>
                    <a:ln w="25400">
                      <a:solidFill>
                        <a:schemeClr val="tx2"/>
                      </a:solidFill>
                    </a:ln>
                  </pic:spPr>
                </pic:pic>
              </a:graphicData>
            </a:graphic>
            <wp14:sizeRelH relativeFrom="page">
              <wp14:pctWidth>0</wp14:pctWidth>
            </wp14:sizeRelH>
            <wp14:sizeRelV relativeFrom="page">
              <wp14:pctHeight>0</wp14:pctHeight>
            </wp14:sizeRelV>
          </wp:anchor>
        </w:drawing>
      </w:r>
    </w:p>
    <w:p w14:paraId="6C8614EE" w14:textId="2170252C" w:rsidR="00BF74E3" w:rsidRDefault="00BF74E3" w:rsidP="00045A8F">
      <w:pPr>
        <w:bidi/>
        <w:ind w:left="870"/>
        <w:rPr>
          <w:rFonts w:cs="B Nazanin"/>
          <w:b/>
          <w:bCs/>
          <w:szCs w:val="28"/>
          <w:lang w:bidi="fa-IR"/>
        </w:rPr>
      </w:pPr>
    </w:p>
    <w:p w14:paraId="761A674A" w14:textId="453C4C03" w:rsidR="00045A8F" w:rsidRPr="00191F5C" w:rsidRDefault="00045A8F" w:rsidP="00045A8F">
      <w:pPr>
        <w:bidi/>
        <w:ind w:left="870"/>
        <w:rPr>
          <w:rFonts w:cs="B Nazanin"/>
          <w:b/>
          <w:bCs/>
          <w:szCs w:val="28"/>
          <w:rtl/>
          <w:lang w:bidi="fa-IR"/>
        </w:rPr>
      </w:pPr>
    </w:p>
    <w:p w14:paraId="6EDDF268" w14:textId="77777777" w:rsidR="00BF74E3" w:rsidRPr="00191F5C" w:rsidRDefault="00BF74E3" w:rsidP="00F21F14">
      <w:pPr>
        <w:bidi/>
        <w:ind w:left="510"/>
        <w:rPr>
          <w:rFonts w:cs="B Nazanin"/>
          <w:b/>
          <w:bCs/>
          <w:szCs w:val="28"/>
          <w:rtl/>
          <w:lang w:bidi="fa-IR"/>
        </w:rPr>
      </w:pPr>
    </w:p>
    <w:p w14:paraId="53A97B0A" w14:textId="0D664EE1" w:rsidR="00BF74E3" w:rsidRPr="00191F5C" w:rsidRDefault="00BF74E3" w:rsidP="00F21F14">
      <w:pPr>
        <w:bidi/>
        <w:rPr>
          <w:rFonts w:cs="B Nazanin"/>
          <w:szCs w:val="28"/>
          <w:rtl/>
          <w:lang w:bidi="fa-IR"/>
        </w:rPr>
      </w:pPr>
    </w:p>
    <w:p w14:paraId="27E200D5" w14:textId="03C0BED5" w:rsidR="00BF74E3" w:rsidRPr="00191F5C" w:rsidRDefault="00BF74E3" w:rsidP="00F21F14">
      <w:pPr>
        <w:bidi/>
        <w:rPr>
          <w:rFonts w:cs="B Nazanin"/>
          <w:szCs w:val="28"/>
          <w:rtl/>
          <w:lang w:bidi="fa-IR"/>
        </w:rPr>
      </w:pPr>
    </w:p>
    <w:p w14:paraId="2446A8D2" w14:textId="77777777" w:rsidR="00BF74E3" w:rsidRPr="00191F5C" w:rsidRDefault="00BF74E3" w:rsidP="00F21F14">
      <w:pPr>
        <w:bidi/>
        <w:rPr>
          <w:rFonts w:cs="B Nazanin"/>
          <w:szCs w:val="28"/>
          <w:rtl/>
          <w:lang w:bidi="fa-IR"/>
        </w:rPr>
      </w:pPr>
    </w:p>
    <w:p w14:paraId="45C75808" w14:textId="3361F45D" w:rsidR="00BF74E3" w:rsidRPr="00191F5C" w:rsidRDefault="00BF74E3" w:rsidP="00F21F14">
      <w:pPr>
        <w:bidi/>
        <w:jc w:val="center"/>
        <w:rPr>
          <w:rFonts w:cs="B Nazanin"/>
          <w:rtl/>
          <w:lang w:bidi="fa-IR"/>
        </w:rPr>
      </w:pPr>
      <w:r w:rsidRPr="00191F5C">
        <w:rPr>
          <w:rFonts w:cs="B Nazanin" w:hint="cs"/>
          <w:rtl/>
          <w:lang w:bidi="fa-IR"/>
        </w:rPr>
        <w:t xml:space="preserve">شکل </w:t>
      </w:r>
      <w:r w:rsidR="008B4078" w:rsidRPr="00191F5C">
        <w:rPr>
          <w:rFonts w:cs="B Nazanin" w:hint="cs"/>
          <w:rtl/>
          <w:lang w:bidi="fa-IR"/>
        </w:rPr>
        <w:t>3-7-</w:t>
      </w:r>
      <w:r w:rsidRPr="00191F5C">
        <w:rPr>
          <w:rFonts w:cs="B Nazanin" w:hint="cs"/>
          <w:rtl/>
          <w:lang w:bidi="fa-IR"/>
        </w:rPr>
        <w:t xml:space="preserve"> نماد دیتاماتریس</w:t>
      </w:r>
      <w:r w:rsidRPr="00191F5C">
        <w:rPr>
          <w:rFonts w:cs="B Nazanin"/>
          <w:lang w:bidi="fa-IR"/>
        </w:rPr>
        <w:t xml:space="preserve"> </w:t>
      </w:r>
      <w:r w:rsidRPr="00191F5C">
        <w:rPr>
          <w:rFonts w:cs="B Nazanin" w:hint="cs"/>
          <w:rtl/>
          <w:lang w:bidi="fa-IR"/>
        </w:rPr>
        <w:t xml:space="preserve"> </w:t>
      </w:r>
    </w:p>
    <w:p w14:paraId="2E430D5C" w14:textId="439EEAC1" w:rsidR="003972D1" w:rsidRPr="00191F5C" w:rsidRDefault="003972D1" w:rsidP="003972D1">
      <w:pPr>
        <w:bidi/>
        <w:rPr>
          <w:rFonts w:cs="B Nazanin"/>
          <w:szCs w:val="28"/>
          <w:rtl/>
          <w:lang w:bidi="fa-IR"/>
        </w:rPr>
      </w:pPr>
    </w:p>
    <w:p w14:paraId="20D018D9" w14:textId="2AA3C1B8" w:rsidR="00BF74E3" w:rsidRPr="00191F5C" w:rsidRDefault="00BF74E3" w:rsidP="00343BA6">
      <w:pPr>
        <w:pStyle w:val="Heading3"/>
        <w:numPr>
          <w:ilvl w:val="3"/>
          <w:numId w:val="78"/>
        </w:numPr>
        <w:spacing w:before="0" w:after="0"/>
        <w:rPr>
          <w:rFonts w:ascii="Times New Roman" w:hAnsi="Times New Roman" w:cs="B Nazanin"/>
          <w:sz w:val="24"/>
          <w:szCs w:val="28"/>
          <w:rtl/>
          <w:lang w:bidi="fa-IR"/>
        </w:rPr>
      </w:pPr>
      <w:bookmarkStart w:id="421" w:name="_Toc530563746"/>
      <w:r w:rsidRPr="00191F5C">
        <w:rPr>
          <w:rFonts w:ascii="Times New Roman" w:hAnsi="Times New Roman" w:cs="B Nazanin" w:hint="cs"/>
          <w:sz w:val="24"/>
          <w:szCs w:val="28"/>
          <w:rtl/>
          <w:lang w:bidi="fa-IR"/>
        </w:rPr>
        <w:t xml:space="preserve">نماد </w:t>
      </w:r>
      <w:r w:rsidRPr="00191F5C">
        <w:rPr>
          <w:rFonts w:ascii="Times New Roman" w:hAnsi="Times New Roman" w:cs="B Nazanin"/>
          <w:sz w:val="24"/>
          <w:szCs w:val="28"/>
          <w:lang w:bidi="fa-IR"/>
        </w:rPr>
        <w:t>QR-Code</w:t>
      </w:r>
      <w:bookmarkEnd w:id="421"/>
      <w:r w:rsidRPr="00191F5C">
        <w:rPr>
          <w:rFonts w:ascii="Times New Roman" w:hAnsi="Times New Roman" w:cs="B Nazanin"/>
          <w:sz w:val="24"/>
          <w:szCs w:val="28"/>
          <w:rtl/>
          <w:lang w:bidi="fa-IR"/>
        </w:rPr>
        <w:tab/>
      </w:r>
    </w:p>
    <w:p w14:paraId="6A560091" w14:textId="6803BC8B" w:rsidR="00BF74E3" w:rsidRDefault="00BF74E3" w:rsidP="00F21F14">
      <w:pPr>
        <w:tabs>
          <w:tab w:val="left" w:pos="1287"/>
        </w:tabs>
        <w:bidi/>
        <w:rPr>
          <w:rFonts w:cs="B Nazanin"/>
          <w:szCs w:val="28"/>
          <w:lang w:bidi="fa-IR"/>
        </w:rPr>
      </w:pPr>
      <w:r w:rsidRPr="00191F5C">
        <w:rPr>
          <w:rFonts w:cs="B Nazanin" w:hint="cs"/>
          <w:szCs w:val="28"/>
          <w:rtl/>
          <w:lang w:bidi="fa-IR"/>
        </w:rPr>
        <w:t xml:space="preserve">این نماد </w:t>
      </w:r>
      <w:r w:rsidR="00EF2F3D">
        <w:rPr>
          <w:rFonts w:cs="B Nazanin" w:hint="cs"/>
          <w:szCs w:val="28"/>
          <w:rtl/>
          <w:lang w:bidi="fa-IR"/>
        </w:rPr>
        <w:t>معمولاً</w:t>
      </w:r>
      <w:r w:rsidRPr="00191F5C">
        <w:rPr>
          <w:rFonts w:cs="B Nazanin" w:hint="cs"/>
          <w:szCs w:val="28"/>
          <w:rtl/>
          <w:lang w:bidi="fa-IR"/>
        </w:rPr>
        <w:t xml:space="preserve"> برای ذخیره اطلاعاتی مانند آدرس صفحات اینترنتی کاربرد دارد. در شکل </w:t>
      </w:r>
      <w:r w:rsidR="008B4078" w:rsidRPr="00191F5C">
        <w:rPr>
          <w:rFonts w:cs="B Nazanin" w:hint="cs"/>
          <w:szCs w:val="28"/>
          <w:rtl/>
          <w:lang w:bidi="fa-IR"/>
        </w:rPr>
        <w:t>3-8</w:t>
      </w:r>
      <w:r w:rsidRPr="00191F5C">
        <w:rPr>
          <w:rFonts w:cs="B Nazanin" w:hint="cs"/>
          <w:szCs w:val="28"/>
          <w:rtl/>
          <w:lang w:bidi="fa-IR"/>
        </w:rPr>
        <w:t xml:space="preserve"> تصویر این نماد نشان داده شده است.</w:t>
      </w:r>
      <w:commentRangeStart w:id="422"/>
      <w:r w:rsidRPr="00191F5C">
        <w:rPr>
          <w:rFonts w:cs="B Nazanin" w:hint="cs"/>
          <w:szCs w:val="28"/>
          <w:rtl/>
          <w:lang w:bidi="fa-IR"/>
        </w:rPr>
        <w:t xml:space="preserve"> </w:t>
      </w:r>
      <w:commentRangeEnd w:id="422"/>
      <w:r w:rsidR="00F131FA">
        <w:rPr>
          <w:rStyle w:val="CommentReference"/>
          <w:rtl/>
        </w:rPr>
        <w:commentReference w:id="422"/>
      </w:r>
    </w:p>
    <w:p w14:paraId="14B1A77B" w14:textId="72651B3A" w:rsidR="003972D1" w:rsidRDefault="00C46D39" w:rsidP="003972D1">
      <w:pPr>
        <w:tabs>
          <w:tab w:val="left" w:pos="1287"/>
        </w:tabs>
        <w:bidi/>
        <w:rPr>
          <w:rFonts w:cs="B Nazanin"/>
          <w:szCs w:val="28"/>
          <w:lang w:bidi="fa-IR"/>
        </w:rPr>
      </w:pPr>
      <w:r>
        <w:rPr>
          <w:rFonts w:cs="B Nazanin"/>
          <w:noProof/>
          <w:szCs w:val="28"/>
          <w:rtl/>
          <w:lang w:bidi="fa-IR"/>
        </w:rPr>
        <w:drawing>
          <wp:anchor distT="0" distB="0" distL="114300" distR="114300" simplePos="0" relativeHeight="252351488" behindDoc="1" locked="0" layoutInCell="1" allowOverlap="1" wp14:anchorId="5197808F" wp14:editId="10FC95C5">
            <wp:simplePos x="0" y="0"/>
            <wp:positionH relativeFrom="margin">
              <wp:posOffset>817245</wp:posOffset>
            </wp:positionH>
            <wp:positionV relativeFrom="margin">
              <wp:posOffset>4601210</wp:posOffset>
            </wp:positionV>
            <wp:extent cx="2679065" cy="2678430"/>
            <wp:effectExtent l="0" t="0" r="6985" b="7620"/>
            <wp:wrapNone/>
            <wp:docPr id="2361" name="Picture 2361" descr="C:\Users\moradzadeh_f\Downloads\qrcode_1561964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moradzadeh_f\Downloads\qrcode_1561964556.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79065" cy="2678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72E3BF" w14:textId="12EC7AB2" w:rsidR="003972D1" w:rsidRDefault="00C46D39" w:rsidP="003972D1">
      <w:pPr>
        <w:tabs>
          <w:tab w:val="left" w:pos="1287"/>
        </w:tabs>
        <w:bidi/>
        <w:rPr>
          <w:rFonts w:cs="B Nazanin"/>
          <w:szCs w:val="28"/>
          <w:lang w:bidi="fa-IR"/>
        </w:rPr>
      </w:pPr>
      <w:r>
        <w:rPr>
          <w:rFonts w:cs="B Nazanin"/>
          <w:noProof/>
          <w:szCs w:val="28"/>
          <w:lang w:bidi="fa-IR"/>
        </w:rPr>
        <mc:AlternateContent>
          <mc:Choice Requires="wps">
            <w:drawing>
              <wp:anchor distT="0" distB="0" distL="114300" distR="114300" simplePos="0" relativeHeight="252352512" behindDoc="0" locked="0" layoutInCell="1" allowOverlap="1" wp14:anchorId="584F2571" wp14:editId="775505C9">
                <wp:simplePos x="0" y="0"/>
                <wp:positionH relativeFrom="page">
                  <wp:posOffset>2667000</wp:posOffset>
                </wp:positionH>
                <wp:positionV relativeFrom="page">
                  <wp:posOffset>6643208</wp:posOffset>
                </wp:positionV>
                <wp:extent cx="2228850" cy="2200275"/>
                <wp:effectExtent l="0" t="0" r="19050" b="28575"/>
                <wp:wrapNone/>
                <wp:docPr id="2362" name="Rectangle 2362"/>
                <wp:cNvGraphicFramePr/>
                <a:graphic xmlns:a="http://schemas.openxmlformats.org/drawingml/2006/main">
                  <a:graphicData uri="http://schemas.microsoft.com/office/word/2010/wordprocessingShape">
                    <wps:wsp>
                      <wps:cNvSpPr/>
                      <wps:spPr>
                        <a:xfrm>
                          <a:off x="0" y="0"/>
                          <a:ext cx="2228850" cy="2200275"/>
                        </a:xfrm>
                        <a:prstGeom prst="rect">
                          <a:avLst/>
                        </a:prstGeom>
                        <a:no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4836ED" id="Rectangle 2362" o:spid="_x0000_s1026" style="position:absolute;margin-left:210pt;margin-top:523.1pt;width:175.5pt;height:173.25pt;z-index:25235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" filled="f" strokecolor="#1f497d [3215]" strokeweight="2pt">
                <w10:wrap anchorx="page" anchory="page"/>
              </v:rect>
            </w:pict>
          </mc:Fallback>
        </mc:AlternateContent>
      </w:r>
    </w:p>
    <w:p w14:paraId="0AC55AC3" w14:textId="77777777" w:rsidR="003972D1" w:rsidRDefault="003972D1" w:rsidP="003972D1">
      <w:pPr>
        <w:tabs>
          <w:tab w:val="left" w:pos="1287"/>
        </w:tabs>
        <w:bidi/>
        <w:rPr>
          <w:rFonts w:cs="B Nazanin"/>
          <w:szCs w:val="28"/>
          <w:lang w:bidi="fa-IR"/>
        </w:rPr>
      </w:pPr>
    </w:p>
    <w:p w14:paraId="28425B34" w14:textId="77777777" w:rsidR="003972D1" w:rsidRPr="00191F5C" w:rsidRDefault="003972D1" w:rsidP="003972D1">
      <w:pPr>
        <w:tabs>
          <w:tab w:val="left" w:pos="1287"/>
        </w:tabs>
        <w:bidi/>
        <w:rPr>
          <w:rFonts w:cs="B Nazanin"/>
          <w:szCs w:val="28"/>
          <w:rtl/>
          <w:lang w:bidi="fa-IR"/>
        </w:rPr>
      </w:pPr>
    </w:p>
    <w:p w14:paraId="00609C50" w14:textId="05362F68" w:rsidR="00BF74E3" w:rsidRPr="00191F5C" w:rsidRDefault="00BF74E3" w:rsidP="00F21F14">
      <w:pPr>
        <w:tabs>
          <w:tab w:val="left" w:pos="1287"/>
        </w:tabs>
        <w:bidi/>
        <w:rPr>
          <w:rFonts w:cs="B Nazanin"/>
          <w:szCs w:val="28"/>
          <w:rtl/>
          <w:lang w:bidi="fa-IR"/>
        </w:rPr>
      </w:pPr>
    </w:p>
    <w:p w14:paraId="1559502E" w14:textId="77777777" w:rsidR="00BF74E3" w:rsidRPr="00191F5C" w:rsidRDefault="00BF74E3" w:rsidP="00F21F14">
      <w:pPr>
        <w:tabs>
          <w:tab w:val="left" w:pos="1287"/>
        </w:tabs>
        <w:bidi/>
        <w:rPr>
          <w:rFonts w:cs="B Nazanin"/>
          <w:szCs w:val="28"/>
          <w:rtl/>
          <w:lang w:bidi="fa-IR"/>
        </w:rPr>
      </w:pPr>
    </w:p>
    <w:p w14:paraId="1E65A126" w14:textId="77777777" w:rsidR="00BF74E3" w:rsidRPr="00191F5C" w:rsidRDefault="00BF74E3" w:rsidP="00C46D39">
      <w:pPr>
        <w:tabs>
          <w:tab w:val="left" w:pos="1287"/>
        </w:tabs>
        <w:bidi/>
        <w:jc w:val="center"/>
        <w:rPr>
          <w:rFonts w:cs="B Nazanin"/>
          <w:szCs w:val="28"/>
          <w:rtl/>
          <w:lang w:bidi="fa-IR"/>
        </w:rPr>
      </w:pPr>
    </w:p>
    <w:p w14:paraId="3BE3E5A2" w14:textId="77777777" w:rsidR="00BF74E3" w:rsidRPr="00191F5C" w:rsidRDefault="00BF74E3" w:rsidP="00F21F14">
      <w:pPr>
        <w:tabs>
          <w:tab w:val="left" w:pos="1287"/>
        </w:tabs>
        <w:bidi/>
        <w:rPr>
          <w:rFonts w:cs="B Nazanin"/>
          <w:szCs w:val="28"/>
          <w:rtl/>
          <w:lang w:bidi="fa-IR"/>
        </w:rPr>
      </w:pPr>
    </w:p>
    <w:p w14:paraId="30ED5810" w14:textId="77777777" w:rsidR="00BF74E3" w:rsidRPr="00191F5C" w:rsidRDefault="00BF74E3" w:rsidP="00F21F14">
      <w:pPr>
        <w:tabs>
          <w:tab w:val="left" w:pos="1287"/>
        </w:tabs>
        <w:bidi/>
        <w:rPr>
          <w:rFonts w:cs="B Nazanin"/>
          <w:szCs w:val="28"/>
          <w:rtl/>
          <w:lang w:bidi="fa-IR"/>
        </w:rPr>
      </w:pPr>
    </w:p>
    <w:p w14:paraId="1C5819FC" w14:textId="77777777" w:rsidR="00BF74E3" w:rsidRPr="00191F5C" w:rsidRDefault="00BF74E3" w:rsidP="00F21F14">
      <w:pPr>
        <w:tabs>
          <w:tab w:val="left" w:pos="1287"/>
        </w:tabs>
        <w:bidi/>
        <w:rPr>
          <w:rFonts w:cs="B Nazanin"/>
          <w:szCs w:val="28"/>
          <w:rtl/>
          <w:lang w:bidi="fa-IR"/>
        </w:rPr>
      </w:pPr>
    </w:p>
    <w:p w14:paraId="7AE9868D" w14:textId="77777777" w:rsidR="00BF74E3" w:rsidRPr="00191F5C" w:rsidRDefault="00BF74E3" w:rsidP="00F21F14">
      <w:pPr>
        <w:tabs>
          <w:tab w:val="left" w:pos="1287"/>
        </w:tabs>
        <w:bidi/>
        <w:jc w:val="center"/>
        <w:rPr>
          <w:rFonts w:cs="B Nazanin"/>
          <w:szCs w:val="28"/>
          <w:rtl/>
          <w:lang w:bidi="fa-IR"/>
        </w:rPr>
      </w:pPr>
    </w:p>
    <w:p w14:paraId="6BDBBD4A" w14:textId="77777777" w:rsidR="00BF74E3" w:rsidRPr="00191F5C" w:rsidRDefault="002F089E" w:rsidP="00F21F14">
      <w:pPr>
        <w:tabs>
          <w:tab w:val="left" w:pos="1287"/>
        </w:tabs>
        <w:bidi/>
        <w:jc w:val="center"/>
        <w:rPr>
          <w:rFonts w:cs="B Nazanin"/>
          <w:rtl/>
          <w:lang w:bidi="fa-IR"/>
        </w:rPr>
      </w:pPr>
      <w:r>
        <w:rPr>
          <w:rFonts w:cs="B Nazanin"/>
          <w:rtl/>
          <w:lang w:bidi="fa-IR"/>
        </w:rPr>
        <w:t>شکل 3</w:t>
      </w:r>
      <w:r w:rsidR="008B4078" w:rsidRPr="00191F5C">
        <w:rPr>
          <w:rFonts w:cs="B Nazanin" w:hint="cs"/>
          <w:rtl/>
          <w:lang w:bidi="fa-IR"/>
        </w:rPr>
        <w:t>-8-</w:t>
      </w:r>
      <w:r w:rsidR="00BF74E3" w:rsidRPr="00191F5C">
        <w:rPr>
          <w:rFonts w:cs="B Nazanin" w:hint="cs"/>
          <w:rtl/>
          <w:lang w:bidi="fa-IR"/>
        </w:rPr>
        <w:t xml:space="preserve"> نماد </w:t>
      </w:r>
      <w:r w:rsidR="00BF74E3" w:rsidRPr="00191F5C">
        <w:rPr>
          <w:rFonts w:cs="B Nazanin"/>
          <w:lang w:bidi="fa-IR"/>
        </w:rPr>
        <w:t>QR-Code</w:t>
      </w:r>
    </w:p>
    <w:p w14:paraId="67F9B9A4" w14:textId="77777777" w:rsidR="00BF74E3" w:rsidRPr="00191F5C" w:rsidRDefault="00BF74E3" w:rsidP="00F21F14">
      <w:pPr>
        <w:tabs>
          <w:tab w:val="left" w:pos="1287"/>
        </w:tabs>
        <w:bidi/>
        <w:jc w:val="center"/>
        <w:rPr>
          <w:rFonts w:cs="B Nazanin"/>
          <w:szCs w:val="28"/>
          <w:lang w:bidi="fa-IR"/>
        </w:rPr>
      </w:pPr>
    </w:p>
    <w:p w14:paraId="7253A8DC" w14:textId="77777777" w:rsidR="00BF74E3" w:rsidRPr="00191F5C" w:rsidRDefault="00BF74E3" w:rsidP="00343BA6">
      <w:pPr>
        <w:pStyle w:val="Heading2"/>
        <w:numPr>
          <w:ilvl w:val="2"/>
          <w:numId w:val="78"/>
        </w:numPr>
        <w:bidi/>
        <w:spacing w:before="0" w:beforeAutospacing="0" w:after="0" w:afterAutospacing="0"/>
        <w:rPr>
          <w:rFonts w:ascii="Times New Roman" w:hAnsi="Times New Roman" w:cs="B Nazanin"/>
          <w:color w:val="auto"/>
          <w:sz w:val="24"/>
          <w:szCs w:val="28"/>
          <w:lang w:bidi="fa-IR"/>
        </w:rPr>
      </w:pPr>
      <w:bookmarkStart w:id="423" w:name="_Toc530563747"/>
      <w:r w:rsidRPr="00191F5C">
        <w:rPr>
          <w:rFonts w:ascii="Times New Roman" w:hAnsi="Times New Roman" w:cs="B Nazanin" w:hint="cs"/>
          <w:color w:val="auto"/>
          <w:sz w:val="24"/>
          <w:szCs w:val="28"/>
          <w:rtl/>
          <w:lang w:bidi="fa-IR"/>
        </w:rPr>
        <w:t>تگ</w:t>
      </w:r>
      <w:r w:rsidRPr="00191F5C">
        <w:rPr>
          <w:rFonts w:ascii="Times New Roman" w:hAnsi="Times New Roman" w:cs="B Nazanin" w:hint="eastAsia"/>
          <w:color w:val="auto"/>
          <w:sz w:val="24"/>
          <w:szCs w:val="28"/>
          <w:rtl/>
          <w:lang w:bidi="fa-IR"/>
        </w:rPr>
        <w:t>‌</w:t>
      </w:r>
      <w:r w:rsidRPr="00191F5C">
        <w:rPr>
          <w:rFonts w:ascii="Times New Roman" w:hAnsi="Times New Roman" w:cs="B Nazanin" w:hint="cs"/>
          <w:color w:val="auto"/>
          <w:sz w:val="24"/>
          <w:szCs w:val="28"/>
          <w:rtl/>
          <w:lang w:bidi="fa-IR"/>
        </w:rPr>
        <w:t>های شناسایی با امواج رادیویی</w:t>
      </w:r>
      <w:r w:rsidRPr="00191F5C">
        <w:rPr>
          <w:rStyle w:val="FootnoteReference"/>
          <w:rFonts w:ascii="Times New Roman" w:hAnsi="Times New Roman" w:cs="B Nazanin"/>
          <w:color w:val="auto"/>
          <w:sz w:val="24"/>
          <w:szCs w:val="28"/>
          <w:rtl/>
          <w:lang w:bidi="fa-IR"/>
        </w:rPr>
        <w:footnoteReference w:id="79"/>
      </w:r>
      <w:r w:rsidRPr="00191F5C">
        <w:rPr>
          <w:rFonts w:ascii="Times New Roman" w:hAnsi="Times New Roman" w:cs="B Nazanin"/>
          <w:color w:val="auto"/>
          <w:sz w:val="24"/>
          <w:szCs w:val="28"/>
          <w:lang w:bidi="fa-IR"/>
        </w:rPr>
        <w:t>RFID</w:t>
      </w:r>
      <w:bookmarkEnd w:id="423"/>
    </w:p>
    <w:p w14:paraId="0E81E96D" w14:textId="77777777" w:rsidR="00BF74E3" w:rsidRPr="00191F5C" w:rsidRDefault="00BF74E3" w:rsidP="00F21F14">
      <w:pPr>
        <w:bidi/>
        <w:jc w:val="both"/>
        <w:rPr>
          <w:rFonts w:cs="B Nazanin"/>
          <w:szCs w:val="28"/>
          <w:lang w:bidi="fa-IR"/>
        </w:rPr>
      </w:pPr>
      <w:r w:rsidRPr="00191F5C">
        <w:rPr>
          <w:rFonts w:cs="B Nazanin" w:hint="eastAsia"/>
          <w:szCs w:val="28"/>
          <w:rtl/>
          <w:lang w:bidi="fa-IR"/>
        </w:rPr>
        <w:t>شناسا</w:t>
      </w:r>
      <w:r w:rsidRPr="00191F5C">
        <w:rPr>
          <w:rFonts w:cs="B Nazanin" w:hint="cs"/>
          <w:szCs w:val="28"/>
          <w:rtl/>
          <w:lang w:bidi="fa-IR"/>
        </w:rPr>
        <w:t>یی</w:t>
      </w:r>
      <w:r w:rsidRPr="00191F5C">
        <w:rPr>
          <w:rFonts w:cs="B Nazanin"/>
          <w:szCs w:val="28"/>
          <w:rtl/>
          <w:lang w:bidi="fa-IR"/>
        </w:rPr>
        <w:t xml:space="preserve"> </w:t>
      </w:r>
      <w:r w:rsidRPr="00191F5C">
        <w:rPr>
          <w:rFonts w:cs="B Nazanin" w:hint="cs"/>
          <w:szCs w:val="28"/>
          <w:rtl/>
          <w:lang w:bidi="fa-IR"/>
        </w:rPr>
        <w:t>با امواج</w:t>
      </w:r>
      <w:r w:rsidRPr="00191F5C">
        <w:rPr>
          <w:rFonts w:cs="B Nazanin"/>
          <w:szCs w:val="28"/>
          <w:rtl/>
          <w:lang w:bidi="fa-IR"/>
        </w:rPr>
        <w:t xml:space="preserve"> </w:t>
      </w:r>
      <w:r w:rsidRPr="00191F5C">
        <w:rPr>
          <w:rFonts w:cs="B Nazanin" w:hint="eastAsia"/>
          <w:szCs w:val="28"/>
          <w:rtl/>
          <w:lang w:bidi="fa-IR"/>
        </w:rPr>
        <w:t>راد</w:t>
      </w:r>
      <w:r w:rsidRPr="00191F5C">
        <w:rPr>
          <w:rFonts w:cs="B Nazanin" w:hint="cs"/>
          <w:szCs w:val="28"/>
          <w:rtl/>
          <w:lang w:bidi="fa-IR"/>
        </w:rPr>
        <w:t>ی</w:t>
      </w:r>
      <w:r w:rsidRPr="00191F5C">
        <w:rPr>
          <w:rFonts w:cs="B Nazanin" w:hint="eastAsia"/>
          <w:szCs w:val="28"/>
          <w:rtl/>
          <w:lang w:bidi="fa-IR"/>
        </w:rPr>
        <w:t>و</w:t>
      </w:r>
      <w:r w:rsidRPr="00191F5C">
        <w:rPr>
          <w:rFonts w:cs="B Nazanin" w:hint="cs"/>
          <w:szCs w:val="28"/>
          <w:rtl/>
          <w:lang w:bidi="fa-IR"/>
        </w:rPr>
        <w:t xml:space="preserve">یی </w:t>
      </w:r>
      <w:r w:rsidRPr="00191F5C">
        <w:rPr>
          <w:rFonts w:cs="B Nazanin"/>
          <w:szCs w:val="28"/>
          <w:rtl/>
          <w:lang w:bidi="fa-IR"/>
        </w:rPr>
        <w:t>(</w:t>
      </w:r>
      <w:r w:rsidRPr="00191F5C">
        <w:rPr>
          <w:rFonts w:cs="B Nazanin"/>
          <w:szCs w:val="28"/>
          <w:lang w:bidi="fa-IR"/>
        </w:rPr>
        <w:t>RFID</w:t>
      </w:r>
      <w:r w:rsidRPr="00191F5C">
        <w:rPr>
          <w:rFonts w:cs="B Nazanin"/>
          <w:szCs w:val="28"/>
          <w:rtl/>
          <w:lang w:bidi="fa-IR"/>
        </w:rPr>
        <w:t xml:space="preserve">) </w:t>
      </w:r>
      <w:r w:rsidRPr="00191F5C">
        <w:rPr>
          <w:rFonts w:cs="B Nazanin" w:hint="cs"/>
          <w:szCs w:val="28"/>
          <w:rtl/>
          <w:lang w:bidi="fa-IR"/>
        </w:rPr>
        <w:t>ی</w:t>
      </w:r>
      <w:r w:rsidRPr="00191F5C">
        <w:rPr>
          <w:rFonts w:cs="B Nazanin" w:hint="eastAsia"/>
          <w:szCs w:val="28"/>
          <w:rtl/>
          <w:lang w:bidi="fa-IR"/>
        </w:rPr>
        <w:t>ک</w:t>
      </w:r>
      <w:r w:rsidRPr="00191F5C">
        <w:rPr>
          <w:rFonts w:cs="B Nazanin"/>
          <w:szCs w:val="28"/>
          <w:rtl/>
          <w:lang w:bidi="fa-IR"/>
        </w:rPr>
        <w:t xml:space="preserve"> </w:t>
      </w:r>
      <w:r w:rsidRPr="00191F5C">
        <w:rPr>
          <w:rFonts w:cs="B Nazanin" w:hint="eastAsia"/>
          <w:szCs w:val="28"/>
          <w:rtl/>
          <w:lang w:bidi="fa-IR"/>
        </w:rPr>
        <w:t>روش</w:t>
      </w:r>
      <w:r w:rsidRPr="00191F5C">
        <w:rPr>
          <w:rFonts w:cs="B Nazanin"/>
          <w:szCs w:val="28"/>
          <w:rtl/>
          <w:lang w:bidi="fa-IR"/>
        </w:rPr>
        <w:t xml:space="preserve"> </w:t>
      </w:r>
      <w:r w:rsidRPr="00191F5C">
        <w:rPr>
          <w:rFonts w:cs="B Nazanin" w:hint="eastAsia"/>
          <w:szCs w:val="28"/>
          <w:rtl/>
          <w:lang w:bidi="fa-IR"/>
        </w:rPr>
        <w:t>شناسا</w:t>
      </w:r>
      <w:r w:rsidRPr="00191F5C">
        <w:rPr>
          <w:rFonts w:cs="B Nazanin" w:hint="cs"/>
          <w:szCs w:val="28"/>
          <w:rtl/>
          <w:lang w:bidi="fa-IR"/>
        </w:rPr>
        <w:t>یی</w:t>
      </w:r>
      <w:r w:rsidRPr="00191F5C">
        <w:rPr>
          <w:rFonts w:cs="B Nazanin"/>
          <w:szCs w:val="28"/>
          <w:rtl/>
          <w:lang w:bidi="fa-IR"/>
        </w:rPr>
        <w:t xml:space="preserve"> </w:t>
      </w:r>
      <w:r w:rsidRPr="00191F5C">
        <w:rPr>
          <w:rFonts w:cs="B Nazanin" w:hint="eastAsia"/>
          <w:szCs w:val="28"/>
          <w:rtl/>
          <w:lang w:bidi="fa-IR"/>
        </w:rPr>
        <w:t>و</w:t>
      </w:r>
      <w:r w:rsidRPr="00191F5C">
        <w:rPr>
          <w:rFonts w:cs="B Nazanin"/>
          <w:szCs w:val="28"/>
          <w:rtl/>
          <w:lang w:bidi="fa-IR"/>
        </w:rPr>
        <w:t xml:space="preserve"> </w:t>
      </w:r>
      <w:r w:rsidRPr="00191F5C">
        <w:rPr>
          <w:rFonts w:cs="B Nazanin" w:hint="eastAsia"/>
          <w:szCs w:val="28"/>
          <w:rtl/>
          <w:lang w:bidi="fa-IR"/>
        </w:rPr>
        <w:t>ضبط</w:t>
      </w:r>
      <w:r w:rsidRPr="00191F5C">
        <w:rPr>
          <w:rFonts w:cs="B Nazanin"/>
          <w:szCs w:val="28"/>
          <w:rtl/>
          <w:lang w:bidi="fa-IR"/>
        </w:rPr>
        <w:t xml:space="preserve"> </w:t>
      </w:r>
      <w:r w:rsidRPr="00191F5C">
        <w:rPr>
          <w:rFonts w:cs="B Nazanin" w:hint="eastAsia"/>
          <w:szCs w:val="28"/>
          <w:rtl/>
          <w:lang w:bidi="fa-IR"/>
        </w:rPr>
        <w:t>خودکار</w:t>
      </w:r>
      <w:r w:rsidRPr="00191F5C">
        <w:rPr>
          <w:rFonts w:cs="B Nazanin"/>
          <w:szCs w:val="28"/>
          <w:rtl/>
          <w:lang w:bidi="fa-IR"/>
        </w:rPr>
        <w:t xml:space="preserve"> </w:t>
      </w:r>
      <w:r w:rsidRPr="00191F5C">
        <w:rPr>
          <w:rFonts w:cs="B Nazanin" w:hint="eastAsia"/>
          <w:szCs w:val="28"/>
          <w:rtl/>
          <w:lang w:bidi="fa-IR"/>
        </w:rPr>
        <w:t>داده</w:t>
      </w:r>
      <w:r w:rsidRPr="00191F5C">
        <w:rPr>
          <w:rFonts w:cs="B Nazanin"/>
          <w:szCs w:val="28"/>
          <w:rtl/>
          <w:lang w:bidi="fa-IR"/>
        </w:rPr>
        <w:t xml:space="preserve"> </w:t>
      </w:r>
      <w:r w:rsidRPr="00191F5C">
        <w:rPr>
          <w:rFonts w:cs="B Nazanin" w:hint="eastAsia"/>
          <w:szCs w:val="28"/>
          <w:rtl/>
          <w:lang w:bidi="fa-IR"/>
        </w:rPr>
        <w:t>است</w:t>
      </w:r>
      <w:r w:rsidRPr="00191F5C">
        <w:rPr>
          <w:rFonts w:cs="B Nazanin"/>
          <w:szCs w:val="28"/>
          <w:rtl/>
          <w:lang w:bidi="fa-IR"/>
        </w:rPr>
        <w:t xml:space="preserve"> </w:t>
      </w:r>
      <w:r w:rsidRPr="00191F5C">
        <w:rPr>
          <w:rFonts w:cs="B Nazanin" w:hint="eastAsia"/>
          <w:szCs w:val="28"/>
          <w:rtl/>
          <w:lang w:bidi="fa-IR"/>
        </w:rPr>
        <w:t>که</w:t>
      </w:r>
      <w:r w:rsidRPr="00191F5C">
        <w:rPr>
          <w:rFonts w:cs="B Nazanin"/>
          <w:szCs w:val="28"/>
          <w:rtl/>
          <w:lang w:bidi="fa-IR"/>
        </w:rPr>
        <w:t xml:space="preserve"> </w:t>
      </w:r>
      <w:r w:rsidRPr="00191F5C">
        <w:rPr>
          <w:rFonts w:cs="B Nazanin" w:hint="eastAsia"/>
          <w:szCs w:val="28"/>
          <w:rtl/>
          <w:lang w:bidi="fa-IR"/>
        </w:rPr>
        <w:t>در</w:t>
      </w:r>
      <w:r w:rsidRPr="00191F5C">
        <w:rPr>
          <w:rFonts w:cs="B Nazanin"/>
          <w:szCs w:val="28"/>
          <w:rtl/>
          <w:lang w:bidi="fa-IR"/>
        </w:rPr>
        <w:t xml:space="preserve"> </w:t>
      </w:r>
      <w:r w:rsidRPr="00191F5C">
        <w:rPr>
          <w:rFonts w:cs="B Nazanin" w:hint="eastAsia"/>
          <w:szCs w:val="28"/>
          <w:rtl/>
          <w:lang w:bidi="fa-IR"/>
        </w:rPr>
        <w:t>آن</w:t>
      </w:r>
      <w:r w:rsidRPr="00191F5C">
        <w:rPr>
          <w:rFonts w:cs="B Nazanin"/>
          <w:szCs w:val="28"/>
          <w:rtl/>
          <w:lang w:bidi="fa-IR"/>
        </w:rPr>
        <w:t xml:space="preserve"> </w:t>
      </w:r>
      <w:r w:rsidRPr="00191F5C">
        <w:rPr>
          <w:rFonts w:cs="B Nazanin" w:hint="eastAsia"/>
          <w:szCs w:val="28"/>
          <w:rtl/>
          <w:lang w:bidi="fa-IR"/>
        </w:rPr>
        <w:t>داده</w:t>
      </w:r>
      <w:r w:rsidRPr="00191F5C">
        <w:rPr>
          <w:rFonts w:cs="B Nazanin"/>
          <w:szCs w:val="28"/>
          <w:rtl/>
          <w:lang w:bidi="fa-IR"/>
        </w:rPr>
        <w:softHyphen/>
      </w:r>
      <w:r w:rsidRPr="00191F5C">
        <w:rPr>
          <w:rFonts w:cs="B Nazanin" w:hint="eastAsia"/>
          <w:szCs w:val="28"/>
          <w:rtl/>
          <w:lang w:bidi="fa-IR"/>
        </w:rPr>
        <w:t>ها</w:t>
      </w:r>
      <w:r w:rsidRPr="00191F5C">
        <w:rPr>
          <w:rFonts w:cs="B Nazanin"/>
          <w:szCs w:val="28"/>
          <w:rtl/>
          <w:lang w:bidi="fa-IR"/>
        </w:rPr>
        <w:t xml:space="preserve"> </w:t>
      </w:r>
      <w:r w:rsidRPr="00191F5C">
        <w:rPr>
          <w:rFonts w:cs="B Nazanin" w:hint="cs"/>
          <w:szCs w:val="28"/>
          <w:rtl/>
          <w:lang w:bidi="fa-IR"/>
        </w:rPr>
        <w:t>از طریق</w:t>
      </w:r>
      <w:r w:rsidRPr="00191F5C">
        <w:rPr>
          <w:rFonts w:cs="B Nazanin"/>
          <w:szCs w:val="28"/>
          <w:rtl/>
          <w:lang w:bidi="fa-IR"/>
        </w:rPr>
        <w:t xml:space="preserve"> </w:t>
      </w:r>
      <w:r w:rsidRPr="00191F5C">
        <w:rPr>
          <w:rFonts w:cs="B Nazanin" w:hint="cs"/>
          <w:szCs w:val="28"/>
          <w:rtl/>
          <w:lang w:bidi="fa-IR"/>
        </w:rPr>
        <w:t>ی</w:t>
      </w:r>
      <w:r w:rsidRPr="00191F5C">
        <w:rPr>
          <w:rFonts w:cs="B Nazanin" w:hint="eastAsia"/>
          <w:szCs w:val="28"/>
          <w:rtl/>
          <w:lang w:bidi="fa-IR"/>
        </w:rPr>
        <w:t>ک</w:t>
      </w:r>
      <w:r w:rsidRPr="00191F5C">
        <w:rPr>
          <w:rFonts w:cs="B Nazanin"/>
          <w:szCs w:val="28"/>
          <w:rtl/>
          <w:lang w:bidi="fa-IR"/>
        </w:rPr>
        <w:t xml:space="preserve"> </w:t>
      </w:r>
      <w:r w:rsidRPr="00191F5C">
        <w:rPr>
          <w:rFonts w:cs="B Nazanin" w:hint="eastAsia"/>
          <w:szCs w:val="28"/>
          <w:rtl/>
          <w:lang w:bidi="fa-IR"/>
        </w:rPr>
        <w:t>دستگاه</w:t>
      </w:r>
      <w:r w:rsidRPr="00191F5C">
        <w:rPr>
          <w:rFonts w:cs="B Nazanin"/>
          <w:szCs w:val="28"/>
          <w:rtl/>
          <w:lang w:bidi="fa-IR"/>
        </w:rPr>
        <w:t xml:space="preserve"> </w:t>
      </w:r>
      <w:r w:rsidRPr="00191F5C">
        <w:rPr>
          <w:rFonts w:cs="B Nazanin" w:hint="eastAsia"/>
          <w:szCs w:val="28"/>
          <w:rtl/>
          <w:lang w:bidi="fa-IR"/>
        </w:rPr>
        <w:t>الکترون</w:t>
      </w:r>
      <w:r w:rsidRPr="00191F5C">
        <w:rPr>
          <w:rFonts w:cs="B Nazanin" w:hint="cs"/>
          <w:szCs w:val="28"/>
          <w:rtl/>
          <w:lang w:bidi="fa-IR"/>
        </w:rPr>
        <w:t>ی</w:t>
      </w:r>
      <w:r w:rsidRPr="00191F5C">
        <w:rPr>
          <w:rFonts w:cs="B Nazanin" w:hint="eastAsia"/>
          <w:szCs w:val="28"/>
          <w:rtl/>
          <w:lang w:bidi="fa-IR"/>
        </w:rPr>
        <w:t>ک</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به</w:t>
      </w:r>
      <w:r w:rsidRPr="00191F5C">
        <w:rPr>
          <w:rFonts w:cs="B Nazanin"/>
          <w:szCs w:val="28"/>
          <w:rtl/>
          <w:lang w:bidi="fa-IR"/>
        </w:rPr>
        <w:t xml:space="preserve"> </w:t>
      </w:r>
      <w:r w:rsidRPr="00191F5C">
        <w:rPr>
          <w:rFonts w:cs="B Nazanin" w:hint="eastAsia"/>
          <w:szCs w:val="28"/>
          <w:rtl/>
          <w:lang w:bidi="fa-IR"/>
        </w:rPr>
        <w:t>نام</w:t>
      </w:r>
      <w:r w:rsidRPr="00191F5C">
        <w:rPr>
          <w:rFonts w:cs="B Nazanin"/>
          <w:szCs w:val="28"/>
          <w:rtl/>
          <w:lang w:bidi="fa-IR"/>
        </w:rPr>
        <w:t xml:space="preserve"> </w:t>
      </w:r>
      <w:r w:rsidRPr="00191F5C">
        <w:rPr>
          <w:rFonts w:cs="B Nazanin" w:hint="cs"/>
          <w:szCs w:val="28"/>
          <w:rtl/>
          <w:lang w:bidi="fa-IR"/>
        </w:rPr>
        <w:t>تگ</w:t>
      </w:r>
      <w:r w:rsidRPr="00191F5C">
        <w:rPr>
          <w:rFonts w:cs="B Nazanin"/>
          <w:szCs w:val="28"/>
          <w:rtl/>
          <w:lang w:bidi="fa-IR"/>
        </w:rPr>
        <w:t xml:space="preserve"> </w:t>
      </w:r>
      <w:r w:rsidRPr="00191F5C">
        <w:rPr>
          <w:rFonts w:cs="B Nazanin"/>
          <w:szCs w:val="28"/>
          <w:lang w:bidi="fa-IR"/>
        </w:rPr>
        <w:t>RFID</w:t>
      </w:r>
      <w:r w:rsidRPr="00191F5C">
        <w:rPr>
          <w:rFonts w:cs="B Nazanin"/>
          <w:szCs w:val="28"/>
          <w:rtl/>
          <w:lang w:bidi="fa-IR"/>
        </w:rPr>
        <w:t xml:space="preserve"> </w:t>
      </w:r>
      <w:r w:rsidRPr="00191F5C">
        <w:rPr>
          <w:rFonts w:cs="B Nazanin" w:hint="eastAsia"/>
          <w:szCs w:val="28"/>
          <w:rtl/>
          <w:lang w:bidi="fa-IR"/>
        </w:rPr>
        <w:t>حمل</w:t>
      </w:r>
      <w:r w:rsidRPr="00191F5C">
        <w:rPr>
          <w:rFonts w:cs="B Nazanin"/>
          <w:szCs w:val="28"/>
          <w:rtl/>
          <w:lang w:bidi="fa-IR"/>
        </w:rPr>
        <w:t xml:space="preserve"> </w:t>
      </w:r>
      <w:r w:rsidRPr="00191F5C">
        <w:rPr>
          <w:rFonts w:cs="B Nazanin" w:hint="eastAsia"/>
          <w:szCs w:val="28"/>
          <w:rtl/>
          <w:lang w:bidi="fa-IR"/>
        </w:rPr>
        <w:t>م</w:t>
      </w:r>
      <w:r w:rsidRPr="00191F5C">
        <w:rPr>
          <w:rFonts w:cs="B Nazanin" w:hint="cs"/>
          <w:szCs w:val="28"/>
          <w:rtl/>
          <w:lang w:bidi="fa-IR"/>
        </w:rPr>
        <w:t>ی</w:t>
      </w:r>
      <w:r w:rsidR="008B4078" w:rsidRPr="00191F5C">
        <w:rPr>
          <w:rFonts w:cs="B Nazanin" w:hint="eastAsia"/>
          <w:szCs w:val="28"/>
          <w:rtl/>
          <w:lang w:bidi="fa-IR"/>
        </w:rPr>
        <w:t>‌</w:t>
      </w:r>
      <w:r w:rsidRPr="00191F5C">
        <w:rPr>
          <w:rFonts w:cs="B Nazanin" w:hint="eastAsia"/>
          <w:szCs w:val="28"/>
          <w:rtl/>
          <w:lang w:bidi="fa-IR"/>
        </w:rPr>
        <w:t>شوند</w:t>
      </w:r>
      <w:r w:rsidR="002F089E">
        <w:rPr>
          <w:rFonts w:cs="B Nazanin"/>
          <w:szCs w:val="28"/>
          <w:rtl/>
          <w:lang w:bidi="fa-IR"/>
        </w:rPr>
        <w:t xml:space="preserve"> </w:t>
      </w:r>
      <w:r w:rsidRPr="00191F5C">
        <w:rPr>
          <w:rFonts w:cs="B Nazanin" w:hint="eastAsia"/>
          <w:szCs w:val="28"/>
          <w:rtl/>
          <w:lang w:bidi="fa-IR"/>
        </w:rPr>
        <w:t>که</w:t>
      </w:r>
      <w:r w:rsidRPr="00191F5C">
        <w:rPr>
          <w:rFonts w:cs="B Nazanin"/>
          <w:szCs w:val="28"/>
          <w:rtl/>
          <w:lang w:bidi="fa-IR"/>
        </w:rPr>
        <w:t xml:space="preserve"> </w:t>
      </w:r>
      <w:r w:rsidRPr="00191F5C">
        <w:rPr>
          <w:rFonts w:cs="B Nazanin" w:hint="eastAsia"/>
          <w:szCs w:val="28"/>
          <w:rtl/>
          <w:lang w:bidi="fa-IR"/>
        </w:rPr>
        <w:t>از</w:t>
      </w:r>
      <w:r w:rsidRPr="00191F5C">
        <w:rPr>
          <w:rFonts w:cs="B Nazanin"/>
          <w:szCs w:val="28"/>
          <w:rtl/>
          <w:lang w:bidi="fa-IR"/>
        </w:rPr>
        <w:t xml:space="preserve"> </w:t>
      </w:r>
      <w:r w:rsidRPr="00191F5C">
        <w:rPr>
          <w:rFonts w:cs="B Nazanin" w:hint="eastAsia"/>
          <w:szCs w:val="28"/>
          <w:rtl/>
          <w:lang w:bidi="fa-IR"/>
        </w:rPr>
        <w:t>طر</w:t>
      </w:r>
      <w:r w:rsidRPr="00191F5C">
        <w:rPr>
          <w:rFonts w:cs="B Nazanin" w:hint="cs"/>
          <w:szCs w:val="28"/>
          <w:rtl/>
          <w:lang w:bidi="fa-IR"/>
        </w:rPr>
        <w:t>ی</w:t>
      </w:r>
      <w:r w:rsidRPr="00191F5C">
        <w:rPr>
          <w:rFonts w:cs="B Nazanin" w:hint="eastAsia"/>
          <w:szCs w:val="28"/>
          <w:rtl/>
          <w:lang w:bidi="fa-IR"/>
        </w:rPr>
        <w:t>ق</w:t>
      </w:r>
      <w:r w:rsidRPr="00191F5C">
        <w:rPr>
          <w:rFonts w:cs="B Nazanin"/>
          <w:szCs w:val="28"/>
          <w:rtl/>
          <w:lang w:bidi="fa-IR"/>
        </w:rPr>
        <w:t xml:space="preserve"> </w:t>
      </w:r>
      <w:r w:rsidRPr="00191F5C">
        <w:rPr>
          <w:rFonts w:cs="B Nazanin" w:hint="eastAsia"/>
          <w:szCs w:val="28"/>
          <w:rtl/>
          <w:lang w:bidi="fa-IR"/>
        </w:rPr>
        <w:t>س</w:t>
      </w:r>
      <w:r w:rsidRPr="00191F5C">
        <w:rPr>
          <w:rFonts w:cs="B Nazanin" w:hint="cs"/>
          <w:szCs w:val="28"/>
          <w:rtl/>
          <w:lang w:bidi="fa-IR"/>
        </w:rPr>
        <w:t>ی</w:t>
      </w:r>
      <w:r w:rsidRPr="00191F5C">
        <w:rPr>
          <w:rFonts w:cs="B Nazanin" w:hint="eastAsia"/>
          <w:szCs w:val="28"/>
          <w:rtl/>
          <w:lang w:bidi="fa-IR"/>
        </w:rPr>
        <w:t>گنال</w:t>
      </w:r>
      <w:r w:rsidRPr="00191F5C">
        <w:rPr>
          <w:rFonts w:cs="B Nazanin"/>
          <w:szCs w:val="28"/>
          <w:rtl/>
          <w:lang w:bidi="fa-IR"/>
        </w:rPr>
        <w:softHyphen/>
      </w:r>
      <w:r w:rsidRPr="00191F5C">
        <w:rPr>
          <w:rFonts w:cs="B Nazanin" w:hint="eastAsia"/>
          <w:szCs w:val="28"/>
          <w:rtl/>
          <w:lang w:bidi="fa-IR"/>
        </w:rPr>
        <w:t>ها</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راد</w:t>
      </w:r>
      <w:r w:rsidRPr="00191F5C">
        <w:rPr>
          <w:rFonts w:cs="B Nazanin" w:hint="cs"/>
          <w:szCs w:val="28"/>
          <w:rtl/>
          <w:lang w:bidi="fa-IR"/>
        </w:rPr>
        <w:t>ی</w:t>
      </w:r>
      <w:r w:rsidRPr="00191F5C">
        <w:rPr>
          <w:rFonts w:cs="B Nazanin" w:hint="eastAsia"/>
          <w:szCs w:val="28"/>
          <w:rtl/>
          <w:lang w:bidi="fa-IR"/>
        </w:rPr>
        <w:t>و</w:t>
      </w:r>
      <w:r w:rsidRPr="00191F5C">
        <w:rPr>
          <w:rFonts w:cs="B Nazanin" w:hint="cs"/>
          <w:szCs w:val="28"/>
          <w:rtl/>
          <w:lang w:bidi="fa-IR"/>
        </w:rPr>
        <w:t>یی</w:t>
      </w:r>
      <w:r w:rsidRPr="00191F5C">
        <w:rPr>
          <w:rFonts w:cs="B Nazanin"/>
          <w:szCs w:val="28"/>
          <w:rtl/>
          <w:lang w:bidi="fa-IR"/>
        </w:rPr>
        <w:t xml:space="preserve"> (</w:t>
      </w:r>
      <w:r w:rsidRPr="00191F5C">
        <w:rPr>
          <w:rFonts w:cs="B Nazanin"/>
          <w:szCs w:val="28"/>
          <w:lang w:bidi="fa-IR"/>
        </w:rPr>
        <w:t>RF</w:t>
      </w:r>
      <w:r w:rsidRPr="00191F5C">
        <w:rPr>
          <w:rFonts w:cs="B Nazanin"/>
          <w:szCs w:val="28"/>
          <w:rtl/>
          <w:lang w:bidi="fa-IR"/>
        </w:rPr>
        <w:t xml:space="preserve">) </w:t>
      </w:r>
      <w:r w:rsidRPr="00191F5C">
        <w:rPr>
          <w:rFonts w:cs="B Nazanin" w:hint="eastAsia"/>
          <w:szCs w:val="28"/>
          <w:rtl/>
          <w:lang w:bidi="fa-IR"/>
        </w:rPr>
        <w:t>با</w:t>
      </w:r>
      <w:r w:rsidRPr="00191F5C">
        <w:rPr>
          <w:rFonts w:cs="B Nazanin"/>
          <w:szCs w:val="28"/>
          <w:rtl/>
          <w:lang w:bidi="fa-IR"/>
        </w:rPr>
        <w:t xml:space="preserve"> </w:t>
      </w:r>
      <w:r w:rsidRPr="00191F5C">
        <w:rPr>
          <w:rFonts w:cs="B Nazanin" w:hint="cs"/>
          <w:szCs w:val="28"/>
          <w:rtl/>
          <w:lang w:bidi="fa-IR"/>
        </w:rPr>
        <w:t>ی</w:t>
      </w:r>
      <w:r w:rsidRPr="00191F5C">
        <w:rPr>
          <w:rFonts w:cs="B Nazanin" w:hint="eastAsia"/>
          <w:szCs w:val="28"/>
          <w:rtl/>
          <w:lang w:bidi="fa-IR"/>
        </w:rPr>
        <w:t>ک</w:t>
      </w:r>
      <w:r w:rsidRPr="00191F5C">
        <w:rPr>
          <w:rFonts w:cs="B Nazanin"/>
          <w:szCs w:val="28"/>
          <w:rtl/>
          <w:lang w:bidi="fa-IR"/>
        </w:rPr>
        <w:t xml:space="preserve"> </w:t>
      </w:r>
      <w:r w:rsidRPr="00191F5C">
        <w:rPr>
          <w:rFonts w:cs="B Nazanin" w:hint="eastAsia"/>
          <w:szCs w:val="28"/>
          <w:rtl/>
          <w:lang w:bidi="fa-IR"/>
        </w:rPr>
        <w:t>دستگاه</w:t>
      </w:r>
      <w:r w:rsidRPr="00191F5C">
        <w:rPr>
          <w:rFonts w:cs="B Nazanin"/>
          <w:szCs w:val="28"/>
          <w:rtl/>
          <w:lang w:bidi="fa-IR"/>
        </w:rPr>
        <w:t xml:space="preserve"> </w:t>
      </w:r>
      <w:r w:rsidRPr="00191F5C">
        <w:rPr>
          <w:rFonts w:cs="B Nazanin" w:hint="eastAsia"/>
          <w:szCs w:val="28"/>
          <w:rtl/>
          <w:lang w:bidi="fa-IR"/>
        </w:rPr>
        <w:t>با</w:t>
      </w:r>
      <w:r w:rsidRPr="00191F5C">
        <w:rPr>
          <w:rFonts w:cs="B Nazanin"/>
          <w:szCs w:val="28"/>
          <w:rtl/>
          <w:lang w:bidi="fa-IR"/>
        </w:rPr>
        <w:t xml:space="preserve"> </w:t>
      </w:r>
      <w:r w:rsidRPr="00191F5C">
        <w:rPr>
          <w:rFonts w:cs="B Nazanin" w:hint="eastAsia"/>
          <w:szCs w:val="28"/>
          <w:rtl/>
          <w:lang w:bidi="fa-IR"/>
        </w:rPr>
        <w:t>قابل</w:t>
      </w:r>
      <w:r w:rsidRPr="00191F5C">
        <w:rPr>
          <w:rFonts w:cs="B Nazanin" w:hint="cs"/>
          <w:szCs w:val="28"/>
          <w:rtl/>
          <w:lang w:bidi="fa-IR"/>
        </w:rPr>
        <w:t>ی</w:t>
      </w:r>
      <w:r w:rsidRPr="00191F5C">
        <w:rPr>
          <w:rFonts w:cs="B Nazanin" w:hint="eastAsia"/>
          <w:szCs w:val="28"/>
          <w:rtl/>
          <w:lang w:bidi="fa-IR"/>
        </w:rPr>
        <w:t>ت</w:t>
      </w:r>
      <w:r w:rsidRPr="00191F5C">
        <w:rPr>
          <w:rFonts w:cs="B Nazanin"/>
          <w:szCs w:val="28"/>
          <w:rtl/>
          <w:lang w:bidi="fa-IR"/>
        </w:rPr>
        <w:t xml:space="preserve"> </w:t>
      </w:r>
      <w:r w:rsidRPr="00191F5C">
        <w:rPr>
          <w:rFonts w:cs="B Nazanin" w:hint="eastAsia"/>
          <w:szCs w:val="28"/>
          <w:rtl/>
          <w:lang w:bidi="fa-IR"/>
        </w:rPr>
        <w:t>خواندن</w:t>
      </w:r>
      <w:r w:rsidRPr="00191F5C">
        <w:rPr>
          <w:rFonts w:cs="B Nazanin"/>
          <w:szCs w:val="28"/>
          <w:rtl/>
          <w:lang w:bidi="fa-IR"/>
        </w:rPr>
        <w:t xml:space="preserve"> </w:t>
      </w:r>
      <w:r w:rsidRPr="00191F5C">
        <w:rPr>
          <w:rFonts w:cs="B Nazanin" w:hint="eastAsia"/>
          <w:szCs w:val="28"/>
          <w:rtl/>
          <w:lang w:bidi="fa-IR"/>
        </w:rPr>
        <w:t>به</w:t>
      </w:r>
      <w:r w:rsidRPr="00191F5C">
        <w:rPr>
          <w:rFonts w:cs="B Nazanin"/>
          <w:szCs w:val="28"/>
          <w:rtl/>
          <w:lang w:bidi="fa-IR"/>
        </w:rPr>
        <w:t xml:space="preserve"> </w:t>
      </w:r>
      <w:r w:rsidRPr="00191F5C">
        <w:rPr>
          <w:rFonts w:cs="B Nazanin" w:hint="eastAsia"/>
          <w:szCs w:val="28"/>
          <w:rtl/>
          <w:lang w:bidi="fa-IR"/>
        </w:rPr>
        <w:t>نام</w:t>
      </w:r>
      <w:r w:rsidRPr="00191F5C">
        <w:rPr>
          <w:rFonts w:cs="B Nazanin"/>
          <w:szCs w:val="28"/>
          <w:rtl/>
          <w:lang w:bidi="fa-IR"/>
        </w:rPr>
        <w:t xml:space="preserve"> </w:t>
      </w:r>
      <w:r w:rsidRPr="00191F5C">
        <w:rPr>
          <w:rFonts w:cs="B Nazanin" w:hint="eastAsia"/>
          <w:szCs w:val="28"/>
          <w:rtl/>
          <w:lang w:bidi="fa-IR"/>
        </w:rPr>
        <w:t>قرائتگر</w:t>
      </w:r>
      <w:r w:rsidRPr="00191F5C">
        <w:rPr>
          <w:rFonts w:cs="B Nazanin"/>
          <w:szCs w:val="28"/>
          <w:rtl/>
          <w:lang w:bidi="fa-IR"/>
        </w:rPr>
        <w:t xml:space="preserve"> </w:t>
      </w:r>
      <w:r w:rsidRPr="00191F5C">
        <w:rPr>
          <w:rFonts w:cs="B Nazanin"/>
          <w:szCs w:val="28"/>
          <w:lang w:bidi="fa-IR"/>
        </w:rPr>
        <w:t>RFID</w:t>
      </w:r>
      <w:r w:rsidRPr="00191F5C">
        <w:rPr>
          <w:rFonts w:cs="B Nazanin"/>
          <w:szCs w:val="28"/>
          <w:rtl/>
          <w:lang w:bidi="fa-IR"/>
        </w:rPr>
        <w:t xml:space="preserve"> </w:t>
      </w:r>
      <w:r w:rsidRPr="00191F5C">
        <w:rPr>
          <w:rFonts w:cs="B Nazanin" w:hint="eastAsia"/>
          <w:szCs w:val="28"/>
          <w:rtl/>
          <w:lang w:bidi="fa-IR"/>
        </w:rPr>
        <w:t>ارتباط</w:t>
      </w:r>
      <w:r w:rsidRPr="00191F5C">
        <w:rPr>
          <w:rFonts w:cs="B Nazanin"/>
          <w:szCs w:val="28"/>
          <w:rtl/>
          <w:lang w:bidi="fa-IR"/>
        </w:rPr>
        <w:t xml:space="preserve"> </w:t>
      </w:r>
      <w:r w:rsidRPr="00191F5C">
        <w:rPr>
          <w:rFonts w:cs="B Nazanin" w:hint="eastAsia"/>
          <w:szCs w:val="28"/>
          <w:rtl/>
          <w:lang w:bidi="fa-IR"/>
        </w:rPr>
        <w:t>برقرار</w:t>
      </w:r>
      <w:r w:rsidRPr="00191F5C">
        <w:rPr>
          <w:rFonts w:cs="B Nazanin"/>
          <w:szCs w:val="28"/>
          <w:rtl/>
          <w:lang w:bidi="fa-IR"/>
        </w:rPr>
        <w:t xml:space="preserve"> </w:t>
      </w:r>
      <w:r w:rsidRPr="00191F5C">
        <w:rPr>
          <w:rFonts w:cs="B Nazanin" w:hint="eastAsia"/>
          <w:szCs w:val="28"/>
          <w:rtl/>
          <w:lang w:bidi="fa-IR"/>
        </w:rPr>
        <w:t>م</w:t>
      </w:r>
      <w:r w:rsidRPr="00191F5C">
        <w:rPr>
          <w:rFonts w:cs="B Nazanin" w:hint="cs"/>
          <w:szCs w:val="28"/>
          <w:rtl/>
          <w:lang w:bidi="fa-IR"/>
        </w:rPr>
        <w:t>ی</w:t>
      </w:r>
      <w:r w:rsidRPr="00191F5C">
        <w:rPr>
          <w:rFonts w:cs="B Nazanin"/>
          <w:szCs w:val="28"/>
          <w:rtl/>
          <w:lang w:bidi="fa-IR"/>
        </w:rPr>
        <w:softHyphen/>
      </w:r>
      <w:r w:rsidRPr="00191F5C">
        <w:rPr>
          <w:rFonts w:cs="B Nazanin" w:hint="eastAsia"/>
          <w:szCs w:val="28"/>
          <w:rtl/>
          <w:lang w:bidi="fa-IR"/>
        </w:rPr>
        <w:t>کند</w:t>
      </w:r>
      <w:r w:rsidRPr="00191F5C">
        <w:rPr>
          <w:rFonts w:cs="B Nazanin" w:hint="cs"/>
          <w:szCs w:val="28"/>
          <w:rtl/>
          <w:lang w:bidi="fa-IR"/>
        </w:rPr>
        <w:t xml:space="preserve"> </w:t>
      </w:r>
      <w:r w:rsidRPr="00191F5C">
        <w:rPr>
          <w:rFonts w:cs="B Nazanin"/>
          <w:szCs w:val="28"/>
          <w:rtl/>
          <w:lang w:bidi="fa-IR"/>
        </w:rPr>
        <w:t>(</w:t>
      </w:r>
      <w:r w:rsidRPr="00191F5C">
        <w:rPr>
          <w:rFonts w:cs="B Nazanin" w:hint="eastAsia"/>
          <w:szCs w:val="28"/>
          <w:rtl/>
          <w:lang w:bidi="fa-IR"/>
        </w:rPr>
        <w:t>همچن</w:t>
      </w:r>
      <w:r w:rsidRPr="00191F5C">
        <w:rPr>
          <w:rFonts w:cs="B Nazanin" w:hint="cs"/>
          <w:szCs w:val="28"/>
          <w:rtl/>
          <w:lang w:bidi="fa-IR"/>
        </w:rPr>
        <w:t>ی</w:t>
      </w:r>
      <w:r w:rsidRPr="00191F5C">
        <w:rPr>
          <w:rFonts w:cs="B Nazanin" w:hint="eastAsia"/>
          <w:szCs w:val="28"/>
          <w:rtl/>
          <w:lang w:bidi="fa-IR"/>
        </w:rPr>
        <w:t>ن</w:t>
      </w:r>
      <w:r w:rsidRPr="00191F5C">
        <w:rPr>
          <w:rFonts w:cs="B Nazanin"/>
          <w:szCs w:val="28"/>
          <w:rtl/>
          <w:lang w:bidi="fa-IR"/>
        </w:rPr>
        <w:t xml:space="preserve"> </w:t>
      </w:r>
      <w:r w:rsidR="002F089E">
        <w:rPr>
          <w:rFonts w:cs="B Nazanin"/>
          <w:szCs w:val="28"/>
          <w:rtl/>
          <w:lang w:bidi="fa-IR"/>
        </w:rPr>
        <w:t>«</w:t>
      </w:r>
      <w:r w:rsidRPr="00191F5C">
        <w:rPr>
          <w:rFonts w:cs="B Nazanin" w:hint="eastAsia"/>
          <w:szCs w:val="28"/>
          <w:rtl/>
          <w:lang w:bidi="fa-IR"/>
        </w:rPr>
        <w:t>خواننده</w:t>
      </w:r>
      <w:r w:rsidRPr="00191F5C">
        <w:rPr>
          <w:rFonts w:cs="B Nazanin"/>
          <w:szCs w:val="28"/>
          <w:rtl/>
          <w:lang w:bidi="fa-IR"/>
        </w:rPr>
        <w:t xml:space="preserve"> </w:t>
      </w:r>
      <w:r w:rsidRPr="00191F5C">
        <w:rPr>
          <w:rFonts w:cs="B Nazanin"/>
          <w:szCs w:val="28"/>
          <w:lang w:bidi="fa-IR"/>
        </w:rPr>
        <w:t>RFID</w:t>
      </w:r>
      <w:r w:rsidRPr="00191F5C">
        <w:rPr>
          <w:rFonts w:cs="B Nazanin"/>
          <w:szCs w:val="28"/>
          <w:rtl/>
          <w:lang w:bidi="fa-IR"/>
        </w:rPr>
        <w:t xml:space="preserve">" </w:t>
      </w:r>
      <w:r w:rsidRPr="00191F5C">
        <w:rPr>
          <w:rFonts w:cs="B Nazanin" w:hint="eastAsia"/>
          <w:szCs w:val="28"/>
          <w:rtl/>
          <w:lang w:bidi="fa-IR"/>
        </w:rPr>
        <w:t>ن</w:t>
      </w:r>
      <w:r w:rsidRPr="00191F5C">
        <w:rPr>
          <w:rFonts w:cs="B Nazanin" w:hint="cs"/>
          <w:szCs w:val="28"/>
          <w:rtl/>
          <w:lang w:bidi="fa-IR"/>
        </w:rPr>
        <w:t>ی</w:t>
      </w:r>
      <w:r w:rsidRPr="00191F5C">
        <w:rPr>
          <w:rFonts w:cs="B Nazanin" w:hint="eastAsia"/>
          <w:szCs w:val="28"/>
          <w:rtl/>
          <w:lang w:bidi="fa-IR"/>
        </w:rPr>
        <w:t>ز</w:t>
      </w:r>
      <w:r w:rsidRPr="00191F5C">
        <w:rPr>
          <w:rFonts w:cs="B Nazanin"/>
          <w:szCs w:val="28"/>
          <w:rtl/>
          <w:lang w:bidi="fa-IR"/>
        </w:rPr>
        <w:t xml:space="preserve"> </w:t>
      </w:r>
      <w:r w:rsidRPr="00191F5C">
        <w:rPr>
          <w:rFonts w:cs="B Nazanin" w:hint="eastAsia"/>
          <w:szCs w:val="28"/>
          <w:rtl/>
          <w:lang w:bidi="fa-IR"/>
        </w:rPr>
        <w:t>نام</w:t>
      </w:r>
      <w:r w:rsidRPr="00191F5C">
        <w:rPr>
          <w:rFonts w:cs="B Nazanin" w:hint="cs"/>
          <w:szCs w:val="28"/>
          <w:rtl/>
          <w:lang w:bidi="fa-IR"/>
        </w:rPr>
        <w:t>ی</w:t>
      </w:r>
      <w:r w:rsidRPr="00191F5C">
        <w:rPr>
          <w:rFonts w:cs="B Nazanin" w:hint="eastAsia"/>
          <w:szCs w:val="28"/>
          <w:rtl/>
          <w:lang w:bidi="fa-IR"/>
        </w:rPr>
        <w:t>ده</w:t>
      </w:r>
      <w:r w:rsidRPr="00191F5C">
        <w:rPr>
          <w:rFonts w:cs="B Nazanin"/>
          <w:szCs w:val="28"/>
          <w:rtl/>
          <w:lang w:bidi="fa-IR"/>
        </w:rPr>
        <w:t xml:space="preserve"> </w:t>
      </w:r>
      <w:r w:rsidRPr="00191F5C">
        <w:rPr>
          <w:rFonts w:cs="B Nazanin" w:hint="eastAsia"/>
          <w:szCs w:val="28"/>
          <w:rtl/>
          <w:lang w:bidi="fa-IR"/>
        </w:rPr>
        <w:t>م</w:t>
      </w:r>
      <w:r w:rsidRPr="00191F5C">
        <w:rPr>
          <w:rFonts w:cs="B Nazanin" w:hint="cs"/>
          <w:szCs w:val="28"/>
          <w:rtl/>
          <w:lang w:bidi="fa-IR"/>
        </w:rPr>
        <w:t>ی</w:t>
      </w:r>
      <w:r w:rsidRPr="00191F5C">
        <w:rPr>
          <w:rFonts w:cs="B Nazanin"/>
          <w:szCs w:val="28"/>
          <w:rtl/>
          <w:lang w:bidi="fa-IR"/>
        </w:rPr>
        <w:softHyphen/>
      </w:r>
      <w:r w:rsidRPr="00191F5C">
        <w:rPr>
          <w:rFonts w:cs="B Nazanin" w:hint="eastAsia"/>
          <w:szCs w:val="28"/>
          <w:rtl/>
          <w:lang w:bidi="fa-IR"/>
        </w:rPr>
        <w:t>شود،</w:t>
      </w:r>
      <w:r w:rsidRPr="00191F5C">
        <w:rPr>
          <w:rFonts w:cs="B Nazanin"/>
          <w:szCs w:val="28"/>
          <w:rtl/>
          <w:lang w:bidi="fa-IR"/>
        </w:rPr>
        <w:t xml:space="preserve"> </w:t>
      </w:r>
      <w:r w:rsidRPr="00191F5C">
        <w:rPr>
          <w:rFonts w:cs="B Nazanin" w:hint="eastAsia"/>
          <w:szCs w:val="28"/>
          <w:rtl/>
          <w:lang w:bidi="fa-IR"/>
        </w:rPr>
        <w:t>هرچند</w:t>
      </w:r>
      <w:r w:rsidRPr="00191F5C">
        <w:rPr>
          <w:rFonts w:cs="B Nazanin"/>
          <w:szCs w:val="28"/>
          <w:rtl/>
          <w:lang w:bidi="fa-IR"/>
        </w:rPr>
        <w:t xml:space="preserve"> </w:t>
      </w:r>
      <w:r w:rsidRPr="00191F5C">
        <w:rPr>
          <w:rFonts w:cs="B Nazanin" w:hint="eastAsia"/>
          <w:szCs w:val="28"/>
          <w:rtl/>
          <w:lang w:bidi="fa-IR"/>
        </w:rPr>
        <w:t>اکثر</w:t>
      </w:r>
      <w:r w:rsidRPr="00191F5C">
        <w:rPr>
          <w:rFonts w:cs="B Nazanin"/>
          <w:szCs w:val="28"/>
          <w:rtl/>
          <w:lang w:bidi="fa-IR"/>
        </w:rPr>
        <w:t xml:space="preserve"> </w:t>
      </w:r>
      <w:r w:rsidRPr="00191F5C">
        <w:rPr>
          <w:rFonts w:cs="B Nazanin" w:hint="eastAsia"/>
          <w:szCs w:val="28"/>
          <w:rtl/>
          <w:lang w:bidi="fa-IR"/>
        </w:rPr>
        <w:t>ا</w:t>
      </w:r>
      <w:r w:rsidRPr="00191F5C">
        <w:rPr>
          <w:rFonts w:cs="B Nazanin" w:hint="cs"/>
          <w:szCs w:val="28"/>
          <w:rtl/>
          <w:lang w:bidi="fa-IR"/>
        </w:rPr>
        <w:t>ی</w:t>
      </w:r>
      <w:r w:rsidRPr="00191F5C">
        <w:rPr>
          <w:rFonts w:cs="B Nazanin" w:hint="eastAsia"/>
          <w:szCs w:val="28"/>
          <w:rtl/>
          <w:lang w:bidi="fa-IR"/>
        </w:rPr>
        <w:t>ن</w:t>
      </w:r>
      <w:r w:rsidRPr="00191F5C">
        <w:rPr>
          <w:rFonts w:cs="B Nazanin"/>
          <w:szCs w:val="28"/>
          <w:rtl/>
          <w:lang w:bidi="fa-IR"/>
        </w:rPr>
        <w:t xml:space="preserve"> </w:t>
      </w:r>
      <w:r w:rsidRPr="00191F5C">
        <w:rPr>
          <w:rFonts w:cs="B Nazanin" w:hint="eastAsia"/>
          <w:szCs w:val="28"/>
          <w:rtl/>
          <w:lang w:bidi="fa-IR"/>
        </w:rPr>
        <w:t>دستگاه</w:t>
      </w:r>
      <w:r w:rsidRPr="00191F5C">
        <w:rPr>
          <w:rFonts w:cs="B Nazanin"/>
          <w:szCs w:val="28"/>
          <w:rtl/>
          <w:lang w:bidi="fa-IR"/>
        </w:rPr>
        <w:softHyphen/>
      </w:r>
      <w:r w:rsidRPr="00191F5C">
        <w:rPr>
          <w:rFonts w:cs="B Nazanin" w:hint="eastAsia"/>
          <w:szCs w:val="28"/>
          <w:rtl/>
          <w:lang w:bidi="fa-IR"/>
        </w:rPr>
        <w:t>ها</w:t>
      </w:r>
      <w:r w:rsidRPr="00191F5C">
        <w:rPr>
          <w:rFonts w:cs="B Nazanin"/>
          <w:szCs w:val="28"/>
          <w:rtl/>
          <w:lang w:bidi="fa-IR"/>
        </w:rPr>
        <w:t xml:space="preserve"> </w:t>
      </w:r>
      <w:r w:rsidRPr="00191F5C">
        <w:rPr>
          <w:rFonts w:cs="B Nazanin" w:hint="eastAsia"/>
          <w:szCs w:val="28"/>
          <w:rtl/>
          <w:lang w:bidi="fa-IR"/>
        </w:rPr>
        <w:t>علاوه</w:t>
      </w:r>
      <w:r w:rsidRPr="00191F5C">
        <w:rPr>
          <w:rFonts w:cs="B Nazanin"/>
          <w:szCs w:val="28"/>
          <w:rtl/>
          <w:lang w:bidi="fa-IR"/>
        </w:rPr>
        <w:t xml:space="preserve"> </w:t>
      </w:r>
      <w:r w:rsidRPr="00191F5C">
        <w:rPr>
          <w:rFonts w:cs="B Nazanin" w:hint="eastAsia"/>
          <w:szCs w:val="28"/>
          <w:rtl/>
          <w:lang w:bidi="fa-IR"/>
        </w:rPr>
        <w:t>بر</w:t>
      </w:r>
      <w:r w:rsidRPr="00191F5C">
        <w:rPr>
          <w:rFonts w:cs="B Nazanin"/>
          <w:szCs w:val="28"/>
          <w:rtl/>
          <w:lang w:bidi="fa-IR"/>
        </w:rPr>
        <w:t xml:space="preserve"> "</w:t>
      </w:r>
      <w:r w:rsidRPr="00191F5C">
        <w:rPr>
          <w:rFonts w:cs="B Nazanin" w:hint="eastAsia"/>
          <w:szCs w:val="28"/>
          <w:rtl/>
          <w:lang w:bidi="fa-IR"/>
        </w:rPr>
        <w:t>خواندن</w:t>
      </w:r>
      <w:r w:rsidRPr="00191F5C">
        <w:rPr>
          <w:rFonts w:cs="B Nazanin"/>
          <w:szCs w:val="28"/>
          <w:rtl/>
          <w:lang w:bidi="fa-IR"/>
        </w:rPr>
        <w:t xml:space="preserve">"  </w:t>
      </w:r>
      <w:r w:rsidRPr="00191F5C">
        <w:rPr>
          <w:rFonts w:cs="B Nazanin" w:hint="eastAsia"/>
          <w:szCs w:val="28"/>
          <w:rtl/>
          <w:lang w:bidi="fa-IR"/>
        </w:rPr>
        <w:t>قادر</w:t>
      </w:r>
      <w:r w:rsidRPr="00191F5C">
        <w:rPr>
          <w:rFonts w:cs="B Nazanin"/>
          <w:szCs w:val="28"/>
          <w:rtl/>
          <w:lang w:bidi="fa-IR"/>
        </w:rPr>
        <w:t xml:space="preserve"> </w:t>
      </w:r>
      <w:r w:rsidRPr="00191F5C">
        <w:rPr>
          <w:rFonts w:cs="B Nazanin" w:hint="eastAsia"/>
          <w:szCs w:val="28"/>
          <w:rtl/>
          <w:lang w:bidi="fa-IR"/>
        </w:rPr>
        <w:t>به</w:t>
      </w:r>
      <w:r w:rsidRPr="00191F5C">
        <w:rPr>
          <w:rFonts w:cs="B Nazanin"/>
          <w:szCs w:val="28"/>
          <w:rtl/>
          <w:lang w:bidi="fa-IR"/>
        </w:rPr>
        <w:t xml:space="preserve"> "</w:t>
      </w:r>
      <w:r w:rsidRPr="00191F5C">
        <w:rPr>
          <w:rFonts w:cs="B Nazanin" w:hint="eastAsia"/>
          <w:szCs w:val="28"/>
          <w:rtl/>
          <w:lang w:bidi="fa-IR"/>
        </w:rPr>
        <w:t>نوشتن</w:t>
      </w:r>
      <w:r w:rsidRPr="00191F5C">
        <w:rPr>
          <w:rFonts w:cs="B Nazanin"/>
          <w:szCs w:val="28"/>
          <w:rtl/>
          <w:lang w:bidi="fa-IR"/>
        </w:rPr>
        <w:t xml:space="preserve">" </w:t>
      </w:r>
      <w:r w:rsidRPr="00191F5C">
        <w:rPr>
          <w:rFonts w:cs="B Nazanin" w:hint="eastAsia"/>
          <w:szCs w:val="28"/>
          <w:rtl/>
          <w:lang w:bidi="fa-IR"/>
        </w:rPr>
        <w:t>ن</w:t>
      </w:r>
      <w:r w:rsidRPr="00191F5C">
        <w:rPr>
          <w:rFonts w:cs="B Nazanin" w:hint="cs"/>
          <w:szCs w:val="28"/>
          <w:rtl/>
          <w:lang w:bidi="fa-IR"/>
        </w:rPr>
        <w:t>ی</w:t>
      </w:r>
      <w:r w:rsidRPr="00191F5C">
        <w:rPr>
          <w:rFonts w:cs="B Nazanin" w:hint="eastAsia"/>
          <w:szCs w:val="28"/>
          <w:rtl/>
          <w:lang w:bidi="fa-IR"/>
        </w:rPr>
        <w:t>ز</w:t>
      </w:r>
      <w:r w:rsidRPr="00191F5C">
        <w:rPr>
          <w:rFonts w:cs="B Nazanin"/>
          <w:szCs w:val="28"/>
          <w:rtl/>
          <w:lang w:bidi="fa-IR"/>
        </w:rPr>
        <w:t xml:space="preserve"> </w:t>
      </w:r>
      <w:r w:rsidRPr="00191F5C">
        <w:rPr>
          <w:rFonts w:cs="B Nazanin" w:hint="eastAsia"/>
          <w:szCs w:val="28"/>
          <w:rtl/>
          <w:lang w:bidi="fa-IR"/>
        </w:rPr>
        <w:t>هستند</w:t>
      </w:r>
      <w:r w:rsidRPr="00191F5C">
        <w:rPr>
          <w:rFonts w:cs="B Nazanin"/>
          <w:szCs w:val="28"/>
          <w:rtl/>
          <w:lang w:bidi="fa-IR"/>
        </w:rPr>
        <w:t>).</w:t>
      </w:r>
      <w:r w:rsidRPr="00191F5C">
        <w:rPr>
          <w:rFonts w:cs="B Nazanin" w:hint="cs"/>
          <w:szCs w:val="28"/>
          <w:rtl/>
          <w:lang w:bidi="fa-IR"/>
        </w:rPr>
        <w:t xml:space="preserve"> تگ</w:t>
      </w:r>
      <w:r w:rsidRPr="00191F5C">
        <w:rPr>
          <w:rFonts w:cs="B Nazanin"/>
          <w:szCs w:val="28"/>
          <w:rtl/>
          <w:lang w:bidi="fa-IR"/>
        </w:rPr>
        <w:softHyphen/>
      </w:r>
      <w:r w:rsidRPr="00191F5C">
        <w:rPr>
          <w:rFonts w:cs="B Nazanin" w:hint="eastAsia"/>
          <w:szCs w:val="28"/>
          <w:rtl/>
          <w:lang w:bidi="fa-IR"/>
        </w:rPr>
        <w:t>ها</w:t>
      </w:r>
      <w:r w:rsidRPr="00191F5C">
        <w:rPr>
          <w:rFonts w:cs="B Nazanin" w:hint="cs"/>
          <w:szCs w:val="28"/>
          <w:rtl/>
          <w:lang w:bidi="fa-IR"/>
        </w:rPr>
        <w:t>ی</w:t>
      </w:r>
      <w:r w:rsidRPr="00191F5C">
        <w:rPr>
          <w:rFonts w:cs="B Nazanin"/>
          <w:szCs w:val="28"/>
          <w:rtl/>
          <w:lang w:bidi="fa-IR"/>
        </w:rPr>
        <w:t xml:space="preserve"> </w:t>
      </w:r>
      <w:r w:rsidRPr="00191F5C">
        <w:rPr>
          <w:rFonts w:cs="B Nazanin"/>
          <w:szCs w:val="28"/>
          <w:lang w:bidi="fa-IR"/>
        </w:rPr>
        <w:t>RFID</w:t>
      </w:r>
      <w:r w:rsidRPr="00191F5C">
        <w:rPr>
          <w:rFonts w:cs="B Nazanin"/>
          <w:szCs w:val="28"/>
          <w:rtl/>
          <w:lang w:bidi="fa-IR"/>
        </w:rPr>
        <w:t xml:space="preserve"> </w:t>
      </w:r>
      <w:r w:rsidRPr="00191F5C">
        <w:rPr>
          <w:rFonts w:cs="B Nazanin" w:hint="eastAsia"/>
          <w:szCs w:val="28"/>
          <w:rtl/>
          <w:lang w:bidi="fa-IR"/>
        </w:rPr>
        <w:t>از</w:t>
      </w:r>
      <w:r w:rsidRPr="00191F5C">
        <w:rPr>
          <w:rFonts w:cs="B Nazanin"/>
          <w:szCs w:val="28"/>
          <w:rtl/>
          <w:lang w:bidi="fa-IR"/>
        </w:rPr>
        <w:t xml:space="preserve"> </w:t>
      </w:r>
      <w:r w:rsidRPr="00191F5C">
        <w:rPr>
          <w:rFonts w:cs="B Nazanin" w:hint="eastAsia"/>
          <w:szCs w:val="28"/>
          <w:rtl/>
          <w:lang w:bidi="fa-IR"/>
        </w:rPr>
        <w:t>جهات</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متفاوت</w:t>
      </w:r>
      <w:r w:rsidRPr="00191F5C">
        <w:rPr>
          <w:rFonts w:cs="B Nazanin"/>
          <w:szCs w:val="28"/>
          <w:rtl/>
          <w:lang w:bidi="fa-IR"/>
        </w:rPr>
        <w:t xml:space="preserve"> </w:t>
      </w:r>
      <w:r w:rsidRPr="00191F5C">
        <w:rPr>
          <w:rFonts w:cs="B Nazanin" w:hint="eastAsia"/>
          <w:szCs w:val="28"/>
          <w:rtl/>
          <w:lang w:bidi="fa-IR"/>
        </w:rPr>
        <w:t>با</w:t>
      </w:r>
      <w:r w:rsidRPr="00191F5C">
        <w:rPr>
          <w:rFonts w:cs="B Nazanin"/>
          <w:szCs w:val="28"/>
          <w:rtl/>
          <w:lang w:bidi="fa-IR"/>
        </w:rPr>
        <w:t xml:space="preserve"> </w:t>
      </w:r>
      <w:r w:rsidRPr="00191F5C">
        <w:rPr>
          <w:rFonts w:cs="B Nazanin" w:hint="eastAsia"/>
          <w:szCs w:val="28"/>
          <w:rtl/>
          <w:lang w:bidi="fa-IR"/>
        </w:rPr>
        <w:t>بارکدها</w:t>
      </w:r>
      <w:r w:rsidRPr="00191F5C">
        <w:rPr>
          <w:rFonts w:cs="B Nazanin"/>
          <w:szCs w:val="28"/>
          <w:rtl/>
          <w:lang w:bidi="fa-IR"/>
        </w:rPr>
        <w:t xml:space="preserve"> </w:t>
      </w:r>
      <w:r w:rsidRPr="00191F5C">
        <w:rPr>
          <w:rFonts w:cs="B Nazanin" w:hint="eastAsia"/>
          <w:szCs w:val="28"/>
          <w:rtl/>
          <w:lang w:bidi="fa-IR"/>
        </w:rPr>
        <w:t>عمل</w:t>
      </w:r>
      <w:r w:rsidRPr="00191F5C">
        <w:rPr>
          <w:rFonts w:cs="B Nazanin"/>
          <w:szCs w:val="28"/>
          <w:rtl/>
          <w:lang w:bidi="fa-IR"/>
        </w:rPr>
        <w:t xml:space="preserve"> </w:t>
      </w:r>
      <w:r w:rsidRPr="00191F5C">
        <w:rPr>
          <w:rFonts w:cs="B Nazanin" w:hint="eastAsia"/>
          <w:szCs w:val="28"/>
          <w:rtl/>
          <w:lang w:bidi="fa-IR"/>
        </w:rPr>
        <w:t>م</w:t>
      </w:r>
      <w:r w:rsidRPr="00191F5C">
        <w:rPr>
          <w:rFonts w:cs="B Nazanin" w:hint="cs"/>
          <w:szCs w:val="28"/>
          <w:rtl/>
          <w:lang w:bidi="fa-IR"/>
        </w:rPr>
        <w:t>ی</w:t>
      </w:r>
      <w:r w:rsidRPr="00191F5C">
        <w:rPr>
          <w:rFonts w:cs="B Nazanin"/>
          <w:szCs w:val="28"/>
          <w:rtl/>
          <w:lang w:bidi="fa-IR"/>
        </w:rPr>
        <w:softHyphen/>
      </w:r>
      <w:r w:rsidRPr="00191F5C">
        <w:rPr>
          <w:rFonts w:cs="B Nazanin" w:hint="eastAsia"/>
          <w:szCs w:val="28"/>
          <w:rtl/>
          <w:lang w:bidi="fa-IR"/>
        </w:rPr>
        <w:t>کنند</w:t>
      </w:r>
      <w:r w:rsidRPr="00191F5C">
        <w:rPr>
          <w:rFonts w:cs="B Nazanin"/>
          <w:szCs w:val="28"/>
          <w:rtl/>
          <w:lang w:bidi="fa-IR"/>
        </w:rPr>
        <w:t xml:space="preserve"> </w:t>
      </w:r>
      <w:r w:rsidR="0051648C">
        <w:rPr>
          <w:rFonts w:cs="B Nazanin" w:hint="eastAsia"/>
          <w:szCs w:val="28"/>
          <w:rtl/>
          <w:lang w:bidi="fa-IR"/>
        </w:rPr>
        <w:t>ازجمله</w:t>
      </w:r>
      <w:r w:rsidRPr="00191F5C">
        <w:rPr>
          <w:rFonts w:cs="B Nazanin"/>
          <w:szCs w:val="28"/>
          <w:rtl/>
          <w:lang w:bidi="fa-IR"/>
        </w:rPr>
        <w:t xml:space="preserve"> </w:t>
      </w:r>
      <w:r w:rsidRPr="00191F5C">
        <w:rPr>
          <w:rFonts w:cs="B Nazanin" w:hint="eastAsia"/>
          <w:szCs w:val="28"/>
          <w:rtl/>
          <w:lang w:bidi="fa-IR"/>
        </w:rPr>
        <w:t>موارد</w:t>
      </w:r>
      <w:r w:rsidRPr="00191F5C">
        <w:rPr>
          <w:rFonts w:cs="B Nazanin"/>
          <w:szCs w:val="28"/>
          <w:rtl/>
          <w:lang w:bidi="fa-IR"/>
        </w:rPr>
        <w:t xml:space="preserve"> </w:t>
      </w:r>
      <w:r w:rsidRPr="00191F5C">
        <w:rPr>
          <w:rFonts w:cs="B Nazanin" w:hint="eastAsia"/>
          <w:szCs w:val="28"/>
          <w:rtl/>
          <w:lang w:bidi="fa-IR"/>
        </w:rPr>
        <w:t>ز</w:t>
      </w:r>
      <w:r w:rsidRPr="00191F5C">
        <w:rPr>
          <w:rFonts w:cs="B Nazanin" w:hint="cs"/>
          <w:szCs w:val="28"/>
          <w:rtl/>
          <w:lang w:bidi="fa-IR"/>
        </w:rPr>
        <w:t>ی</w:t>
      </w:r>
      <w:r w:rsidRPr="00191F5C">
        <w:rPr>
          <w:rFonts w:cs="B Nazanin" w:hint="eastAsia"/>
          <w:szCs w:val="28"/>
          <w:rtl/>
          <w:lang w:bidi="fa-IR"/>
        </w:rPr>
        <w:t>ر</w:t>
      </w:r>
      <w:r w:rsidRPr="00191F5C">
        <w:rPr>
          <w:rFonts w:cs="B Nazanin"/>
          <w:szCs w:val="28"/>
          <w:rtl/>
          <w:lang w:bidi="fa-IR"/>
        </w:rPr>
        <w:t>:</w:t>
      </w:r>
    </w:p>
    <w:p w14:paraId="28E4A47C" w14:textId="77777777" w:rsidR="00BF74E3" w:rsidRPr="00191F5C" w:rsidRDefault="00BF74E3" w:rsidP="00343BA6">
      <w:pPr>
        <w:numPr>
          <w:ilvl w:val="0"/>
          <w:numId w:val="41"/>
        </w:numPr>
        <w:bidi/>
        <w:jc w:val="both"/>
        <w:rPr>
          <w:rFonts w:cs="B Nazanin"/>
          <w:szCs w:val="28"/>
          <w:lang w:bidi="fa-IR"/>
        </w:rPr>
      </w:pPr>
      <w:r w:rsidRPr="00191F5C">
        <w:rPr>
          <w:rFonts w:cs="B Nazanin" w:hint="cs"/>
          <w:szCs w:val="28"/>
          <w:rtl/>
          <w:lang w:bidi="fa-IR"/>
        </w:rPr>
        <w:t>تگ</w:t>
      </w:r>
      <w:r w:rsidRPr="00191F5C">
        <w:rPr>
          <w:rFonts w:cs="B Nazanin"/>
          <w:szCs w:val="28"/>
          <w:rtl/>
          <w:lang w:bidi="fa-IR"/>
        </w:rPr>
        <w:softHyphen/>
      </w:r>
      <w:r w:rsidRPr="00191F5C">
        <w:rPr>
          <w:rFonts w:cs="B Nazanin" w:hint="eastAsia"/>
          <w:szCs w:val="28"/>
          <w:rtl/>
          <w:lang w:bidi="fa-IR"/>
        </w:rPr>
        <w:t>ها</w:t>
      </w:r>
      <w:r w:rsidRPr="00191F5C">
        <w:rPr>
          <w:rFonts w:cs="B Nazanin" w:hint="cs"/>
          <w:szCs w:val="28"/>
          <w:rtl/>
          <w:lang w:bidi="fa-IR"/>
        </w:rPr>
        <w:t>ی</w:t>
      </w:r>
      <w:r w:rsidRPr="00191F5C">
        <w:rPr>
          <w:rFonts w:cs="B Nazanin"/>
          <w:szCs w:val="28"/>
          <w:rtl/>
          <w:lang w:bidi="fa-IR"/>
        </w:rPr>
        <w:t xml:space="preserve"> </w:t>
      </w:r>
      <w:r w:rsidRPr="00191F5C">
        <w:rPr>
          <w:rFonts w:cs="B Nazanin"/>
          <w:szCs w:val="28"/>
          <w:lang w:bidi="fa-IR"/>
        </w:rPr>
        <w:t>RFID</w:t>
      </w:r>
      <w:r w:rsidRPr="00191F5C">
        <w:rPr>
          <w:rFonts w:cs="B Nazanin"/>
          <w:szCs w:val="28"/>
          <w:rtl/>
          <w:lang w:bidi="fa-IR"/>
        </w:rPr>
        <w:t xml:space="preserve"> </w:t>
      </w:r>
      <w:r w:rsidRPr="00191F5C">
        <w:rPr>
          <w:rFonts w:cs="B Nazanin" w:hint="eastAsia"/>
          <w:szCs w:val="28"/>
          <w:rtl/>
          <w:lang w:bidi="fa-IR"/>
        </w:rPr>
        <w:t>حت</w:t>
      </w:r>
      <w:r w:rsidRPr="00191F5C">
        <w:rPr>
          <w:rFonts w:cs="B Nazanin" w:hint="cs"/>
          <w:szCs w:val="28"/>
          <w:rtl/>
          <w:lang w:bidi="fa-IR"/>
        </w:rPr>
        <w:t>ی</w:t>
      </w:r>
      <w:r w:rsidRPr="00191F5C">
        <w:rPr>
          <w:rFonts w:cs="B Nazanin"/>
          <w:szCs w:val="28"/>
          <w:rtl/>
          <w:lang w:bidi="fa-IR"/>
        </w:rPr>
        <w:t xml:space="preserve"> </w:t>
      </w:r>
      <w:r w:rsidR="00EF2F3D">
        <w:rPr>
          <w:rFonts w:cs="B Nazanin" w:hint="eastAsia"/>
          <w:szCs w:val="28"/>
          <w:rtl/>
          <w:lang w:bidi="fa-IR"/>
        </w:rPr>
        <w:t>درصورتی‌که</w:t>
      </w:r>
      <w:r w:rsidRPr="00191F5C">
        <w:rPr>
          <w:rFonts w:cs="B Nazanin"/>
          <w:szCs w:val="28"/>
          <w:rtl/>
          <w:lang w:bidi="fa-IR"/>
        </w:rPr>
        <w:t xml:space="preserve"> </w:t>
      </w:r>
      <w:r w:rsidRPr="00191F5C">
        <w:rPr>
          <w:rFonts w:cs="B Nazanin" w:hint="eastAsia"/>
          <w:szCs w:val="28"/>
          <w:rtl/>
          <w:lang w:bidi="fa-IR"/>
        </w:rPr>
        <w:t>خط</w:t>
      </w:r>
      <w:r w:rsidRPr="00191F5C">
        <w:rPr>
          <w:rFonts w:cs="B Nazanin"/>
          <w:szCs w:val="28"/>
          <w:rtl/>
          <w:lang w:bidi="fa-IR"/>
        </w:rPr>
        <w:t xml:space="preserve"> </w:t>
      </w:r>
      <w:r w:rsidRPr="00191F5C">
        <w:rPr>
          <w:rFonts w:cs="B Nazanin" w:hint="eastAsia"/>
          <w:szCs w:val="28"/>
          <w:rtl/>
          <w:lang w:bidi="fa-IR"/>
        </w:rPr>
        <w:t>د</w:t>
      </w:r>
      <w:r w:rsidRPr="00191F5C">
        <w:rPr>
          <w:rFonts w:cs="B Nazanin" w:hint="cs"/>
          <w:szCs w:val="28"/>
          <w:rtl/>
          <w:lang w:bidi="fa-IR"/>
        </w:rPr>
        <w:t>ی</w:t>
      </w:r>
      <w:r w:rsidRPr="00191F5C">
        <w:rPr>
          <w:rFonts w:cs="B Nazanin" w:hint="eastAsia"/>
          <w:szCs w:val="28"/>
          <w:rtl/>
          <w:lang w:bidi="fa-IR"/>
        </w:rPr>
        <w:t>د</w:t>
      </w:r>
      <w:r w:rsidRPr="00191F5C">
        <w:rPr>
          <w:rFonts w:cs="B Nazanin"/>
          <w:szCs w:val="28"/>
          <w:rtl/>
          <w:lang w:bidi="fa-IR"/>
        </w:rPr>
        <w:t xml:space="preserve"> </w:t>
      </w:r>
      <w:r w:rsidRPr="00191F5C">
        <w:rPr>
          <w:rFonts w:cs="B Nazanin" w:hint="eastAsia"/>
          <w:szCs w:val="28"/>
          <w:rtl/>
          <w:lang w:bidi="fa-IR"/>
        </w:rPr>
        <w:t>مستق</w:t>
      </w:r>
      <w:r w:rsidRPr="00191F5C">
        <w:rPr>
          <w:rFonts w:cs="B Nazanin" w:hint="cs"/>
          <w:szCs w:val="28"/>
          <w:rtl/>
          <w:lang w:bidi="fa-IR"/>
        </w:rPr>
        <w:t>ی</w:t>
      </w:r>
      <w:r w:rsidRPr="00191F5C">
        <w:rPr>
          <w:rFonts w:cs="B Nazanin" w:hint="eastAsia"/>
          <w:szCs w:val="28"/>
          <w:rtl/>
          <w:lang w:bidi="fa-IR"/>
        </w:rPr>
        <w:t>م</w:t>
      </w:r>
      <w:r w:rsidRPr="00191F5C">
        <w:rPr>
          <w:rFonts w:cs="B Nazanin"/>
          <w:szCs w:val="28"/>
          <w:rtl/>
          <w:lang w:bidi="fa-IR"/>
        </w:rPr>
        <w:t xml:space="preserve"> </w:t>
      </w:r>
      <w:r w:rsidRPr="00191F5C">
        <w:rPr>
          <w:rFonts w:cs="B Nazanin" w:hint="eastAsia"/>
          <w:szCs w:val="28"/>
          <w:rtl/>
          <w:lang w:bidi="fa-IR"/>
        </w:rPr>
        <w:t>ب</w:t>
      </w:r>
      <w:r w:rsidRPr="00191F5C">
        <w:rPr>
          <w:rFonts w:cs="B Nazanin" w:hint="cs"/>
          <w:szCs w:val="28"/>
          <w:rtl/>
          <w:lang w:bidi="fa-IR"/>
        </w:rPr>
        <w:t>ی</w:t>
      </w:r>
      <w:r w:rsidRPr="00191F5C">
        <w:rPr>
          <w:rFonts w:cs="B Nazanin" w:hint="eastAsia"/>
          <w:szCs w:val="28"/>
          <w:rtl/>
          <w:lang w:bidi="fa-IR"/>
        </w:rPr>
        <w:t>ن</w:t>
      </w:r>
      <w:r w:rsidRPr="00191F5C">
        <w:rPr>
          <w:rFonts w:cs="B Nazanin"/>
          <w:szCs w:val="28"/>
          <w:rtl/>
          <w:lang w:bidi="fa-IR"/>
        </w:rPr>
        <w:t xml:space="preserve"> </w:t>
      </w:r>
      <w:r w:rsidRPr="00191F5C">
        <w:rPr>
          <w:rFonts w:cs="B Nazanin" w:hint="cs"/>
          <w:szCs w:val="28"/>
          <w:rtl/>
          <w:lang w:bidi="fa-IR"/>
        </w:rPr>
        <w:t>تگ</w:t>
      </w:r>
      <w:r w:rsidRPr="00191F5C">
        <w:rPr>
          <w:rFonts w:cs="B Nazanin"/>
          <w:szCs w:val="28"/>
          <w:rtl/>
          <w:lang w:bidi="fa-IR"/>
        </w:rPr>
        <w:t xml:space="preserve"> </w:t>
      </w:r>
      <w:r w:rsidRPr="00191F5C">
        <w:rPr>
          <w:rFonts w:cs="B Nazanin" w:hint="eastAsia"/>
          <w:szCs w:val="28"/>
          <w:rtl/>
          <w:lang w:bidi="fa-IR"/>
        </w:rPr>
        <w:t>و</w:t>
      </w:r>
      <w:r w:rsidRPr="00191F5C">
        <w:rPr>
          <w:rFonts w:cs="B Nazanin"/>
          <w:szCs w:val="28"/>
          <w:rtl/>
          <w:lang w:bidi="fa-IR"/>
        </w:rPr>
        <w:t xml:space="preserve"> </w:t>
      </w:r>
      <w:r w:rsidRPr="00191F5C">
        <w:rPr>
          <w:rFonts w:cs="B Nazanin" w:hint="eastAsia"/>
          <w:szCs w:val="28"/>
          <w:rtl/>
          <w:lang w:bidi="fa-IR"/>
        </w:rPr>
        <w:t>قرائتگر</w:t>
      </w:r>
      <w:r w:rsidRPr="00191F5C">
        <w:rPr>
          <w:rFonts w:cs="B Nazanin"/>
          <w:szCs w:val="28"/>
          <w:rtl/>
          <w:lang w:bidi="fa-IR"/>
        </w:rPr>
        <w:t xml:space="preserve"> </w:t>
      </w:r>
      <w:r w:rsidRPr="00191F5C">
        <w:rPr>
          <w:rFonts w:cs="B Nazanin" w:hint="eastAsia"/>
          <w:szCs w:val="28"/>
          <w:rtl/>
          <w:lang w:bidi="fa-IR"/>
        </w:rPr>
        <w:t>وجود</w:t>
      </w:r>
      <w:r w:rsidRPr="00191F5C">
        <w:rPr>
          <w:rFonts w:cs="B Nazanin"/>
          <w:szCs w:val="28"/>
          <w:rtl/>
          <w:lang w:bidi="fa-IR"/>
        </w:rPr>
        <w:t xml:space="preserve"> </w:t>
      </w:r>
      <w:r w:rsidRPr="00191F5C">
        <w:rPr>
          <w:rFonts w:cs="B Nazanin" w:hint="eastAsia"/>
          <w:szCs w:val="28"/>
          <w:rtl/>
          <w:lang w:bidi="fa-IR"/>
        </w:rPr>
        <w:t>نداشته</w:t>
      </w:r>
      <w:r w:rsidRPr="00191F5C">
        <w:rPr>
          <w:rFonts w:cs="B Nazanin"/>
          <w:szCs w:val="28"/>
          <w:rtl/>
          <w:lang w:bidi="fa-IR"/>
        </w:rPr>
        <w:t xml:space="preserve"> </w:t>
      </w:r>
      <w:r w:rsidRPr="00191F5C">
        <w:rPr>
          <w:rFonts w:cs="B Nazanin" w:hint="eastAsia"/>
          <w:szCs w:val="28"/>
          <w:rtl/>
          <w:lang w:bidi="fa-IR"/>
        </w:rPr>
        <w:t>باشد</w:t>
      </w:r>
      <w:r w:rsidRPr="00191F5C">
        <w:rPr>
          <w:rFonts w:cs="B Nazanin"/>
          <w:szCs w:val="28"/>
          <w:rtl/>
          <w:lang w:bidi="fa-IR"/>
        </w:rPr>
        <w:t xml:space="preserve"> </w:t>
      </w:r>
      <w:r w:rsidRPr="00191F5C">
        <w:rPr>
          <w:rFonts w:cs="B Nazanin" w:hint="eastAsia"/>
          <w:szCs w:val="28"/>
          <w:rtl/>
          <w:lang w:bidi="fa-IR"/>
        </w:rPr>
        <w:t>قابل</w:t>
      </w:r>
      <w:r w:rsidRPr="00191F5C">
        <w:rPr>
          <w:rFonts w:cs="B Nazanin"/>
          <w:szCs w:val="28"/>
          <w:rtl/>
          <w:lang w:bidi="fa-IR"/>
        </w:rPr>
        <w:t xml:space="preserve"> </w:t>
      </w:r>
      <w:r w:rsidRPr="00191F5C">
        <w:rPr>
          <w:rFonts w:cs="B Nazanin" w:hint="eastAsia"/>
          <w:szCs w:val="28"/>
          <w:rtl/>
          <w:lang w:bidi="fa-IR"/>
        </w:rPr>
        <w:t>خواندن</w:t>
      </w:r>
      <w:r w:rsidRPr="00191F5C">
        <w:rPr>
          <w:rFonts w:cs="B Nazanin"/>
          <w:szCs w:val="28"/>
          <w:rtl/>
          <w:lang w:bidi="fa-IR"/>
        </w:rPr>
        <w:t xml:space="preserve"> </w:t>
      </w:r>
      <w:r w:rsidRPr="00191F5C">
        <w:rPr>
          <w:rFonts w:cs="B Nazanin" w:hint="eastAsia"/>
          <w:szCs w:val="28"/>
          <w:rtl/>
          <w:lang w:bidi="fa-IR"/>
        </w:rPr>
        <w:t>هستند</w:t>
      </w:r>
      <w:r w:rsidRPr="00191F5C">
        <w:rPr>
          <w:rFonts w:cs="B Nazanin" w:hint="cs"/>
          <w:szCs w:val="28"/>
          <w:rtl/>
          <w:lang w:bidi="fa-IR"/>
        </w:rPr>
        <w:t xml:space="preserve">. </w:t>
      </w:r>
      <w:r w:rsidRPr="00191F5C">
        <w:rPr>
          <w:rFonts w:cs="B Nazanin" w:hint="eastAsia"/>
          <w:szCs w:val="28"/>
          <w:rtl/>
          <w:lang w:bidi="fa-IR"/>
        </w:rPr>
        <w:t>از</w:t>
      </w:r>
      <w:r w:rsidRPr="00191F5C">
        <w:rPr>
          <w:rFonts w:cs="B Nazanin"/>
          <w:szCs w:val="28"/>
          <w:rtl/>
          <w:lang w:bidi="fa-IR"/>
        </w:rPr>
        <w:t xml:space="preserve"> </w:t>
      </w:r>
      <w:r w:rsidRPr="00191F5C">
        <w:rPr>
          <w:rFonts w:cs="B Nazanin" w:hint="eastAsia"/>
          <w:szCs w:val="28"/>
          <w:rtl/>
          <w:lang w:bidi="fa-IR"/>
        </w:rPr>
        <w:t>طرف</w:t>
      </w:r>
      <w:r w:rsidRPr="00191F5C">
        <w:rPr>
          <w:rFonts w:cs="B Nazanin"/>
          <w:szCs w:val="28"/>
          <w:rtl/>
          <w:lang w:bidi="fa-IR"/>
        </w:rPr>
        <w:t xml:space="preserve"> </w:t>
      </w:r>
      <w:r w:rsidRPr="00191F5C">
        <w:rPr>
          <w:rFonts w:cs="B Nazanin" w:hint="eastAsia"/>
          <w:szCs w:val="28"/>
          <w:rtl/>
          <w:lang w:bidi="fa-IR"/>
        </w:rPr>
        <w:t>د</w:t>
      </w:r>
      <w:r w:rsidRPr="00191F5C">
        <w:rPr>
          <w:rFonts w:cs="B Nazanin" w:hint="cs"/>
          <w:szCs w:val="28"/>
          <w:rtl/>
          <w:lang w:bidi="fa-IR"/>
        </w:rPr>
        <w:t>ی</w:t>
      </w:r>
      <w:r w:rsidRPr="00191F5C">
        <w:rPr>
          <w:rFonts w:cs="B Nazanin" w:hint="eastAsia"/>
          <w:szCs w:val="28"/>
          <w:rtl/>
          <w:lang w:bidi="fa-IR"/>
        </w:rPr>
        <w:t>گر،</w:t>
      </w:r>
      <w:r w:rsidRPr="00191F5C">
        <w:rPr>
          <w:rFonts w:cs="B Nazanin"/>
          <w:szCs w:val="28"/>
          <w:rtl/>
          <w:lang w:bidi="fa-IR"/>
        </w:rPr>
        <w:t xml:space="preserve"> </w:t>
      </w:r>
      <w:r w:rsidRPr="00191F5C">
        <w:rPr>
          <w:rFonts w:cs="B Nazanin" w:hint="eastAsia"/>
          <w:szCs w:val="28"/>
          <w:rtl/>
          <w:lang w:bidi="fa-IR"/>
        </w:rPr>
        <w:t>مواد</w:t>
      </w:r>
      <w:r w:rsidRPr="00191F5C">
        <w:rPr>
          <w:rFonts w:cs="B Nazanin"/>
          <w:szCs w:val="28"/>
          <w:rtl/>
          <w:lang w:bidi="fa-IR"/>
        </w:rPr>
        <w:t xml:space="preserve"> </w:t>
      </w:r>
      <w:r w:rsidRPr="00191F5C">
        <w:rPr>
          <w:rFonts w:cs="B Nazanin" w:hint="eastAsia"/>
          <w:szCs w:val="28"/>
          <w:rtl/>
          <w:lang w:bidi="fa-IR"/>
        </w:rPr>
        <w:t>الکتر</w:t>
      </w:r>
      <w:r w:rsidRPr="00191F5C">
        <w:rPr>
          <w:rFonts w:cs="B Nazanin" w:hint="cs"/>
          <w:szCs w:val="28"/>
          <w:rtl/>
          <w:lang w:bidi="fa-IR"/>
        </w:rPr>
        <w:t>ی</w:t>
      </w:r>
      <w:r w:rsidRPr="00191F5C">
        <w:rPr>
          <w:rFonts w:cs="B Nazanin" w:hint="eastAsia"/>
          <w:szCs w:val="28"/>
          <w:rtl/>
          <w:lang w:bidi="fa-IR"/>
        </w:rPr>
        <w:t>ک</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رسانا</w:t>
      </w:r>
      <w:r w:rsidRPr="00191F5C">
        <w:rPr>
          <w:rFonts w:cs="B Nazanin"/>
          <w:szCs w:val="28"/>
          <w:rtl/>
          <w:lang w:bidi="fa-IR"/>
        </w:rPr>
        <w:t xml:space="preserve"> </w:t>
      </w:r>
      <w:r w:rsidRPr="00191F5C">
        <w:rPr>
          <w:rFonts w:cs="B Nazanin" w:hint="eastAsia"/>
          <w:szCs w:val="28"/>
          <w:rtl/>
          <w:lang w:bidi="fa-IR"/>
        </w:rPr>
        <w:t>م</w:t>
      </w:r>
      <w:r w:rsidRPr="00191F5C">
        <w:rPr>
          <w:rFonts w:cs="B Nazanin" w:hint="cs"/>
          <w:szCs w:val="28"/>
          <w:rtl/>
          <w:lang w:bidi="fa-IR"/>
        </w:rPr>
        <w:t>ی</w:t>
      </w:r>
      <w:r w:rsidRPr="00191F5C">
        <w:rPr>
          <w:rFonts w:cs="B Nazanin"/>
          <w:szCs w:val="28"/>
          <w:rtl/>
          <w:lang w:bidi="fa-IR"/>
        </w:rPr>
        <w:softHyphen/>
      </w:r>
      <w:r w:rsidRPr="00191F5C">
        <w:rPr>
          <w:rFonts w:cs="B Nazanin" w:hint="eastAsia"/>
          <w:szCs w:val="28"/>
          <w:rtl/>
          <w:lang w:bidi="fa-IR"/>
        </w:rPr>
        <w:t>تواند</w:t>
      </w:r>
      <w:r w:rsidRPr="00191F5C">
        <w:rPr>
          <w:rFonts w:cs="B Nazanin"/>
          <w:szCs w:val="28"/>
          <w:rtl/>
          <w:lang w:bidi="fa-IR"/>
        </w:rPr>
        <w:t xml:space="preserve"> </w:t>
      </w:r>
      <w:r w:rsidRPr="00191F5C">
        <w:rPr>
          <w:rFonts w:cs="B Nazanin" w:hint="eastAsia"/>
          <w:szCs w:val="28"/>
          <w:rtl/>
          <w:lang w:bidi="fa-IR"/>
        </w:rPr>
        <w:t>منجر</w:t>
      </w:r>
      <w:r w:rsidRPr="00191F5C">
        <w:rPr>
          <w:rFonts w:cs="B Nazanin"/>
          <w:szCs w:val="28"/>
          <w:rtl/>
          <w:lang w:bidi="fa-IR"/>
        </w:rPr>
        <w:t xml:space="preserve"> </w:t>
      </w:r>
      <w:r w:rsidRPr="00191F5C">
        <w:rPr>
          <w:rFonts w:cs="B Nazanin" w:hint="eastAsia"/>
          <w:szCs w:val="28"/>
          <w:rtl/>
          <w:lang w:bidi="fa-IR"/>
        </w:rPr>
        <w:t>به</w:t>
      </w:r>
      <w:r w:rsidRPr="00191F5C">
        <w:rPr>
          <w:rFonts w:cs="B Nazanin"/>
          <w:szCs w:val="28"/>
          <w:rtl/>
          <w:lang w:bidi="fa-IR"/>
        </w:rPr>
        <w:t xml:space="preserve"> </w:t>
      </w:r>
      <w:r w:rsidRPr="00191F5C">
        <w:rPr>
          <w:rFonts w:cs="B Nazanin" w:hint="eastAsia"/>
          <w:szCs w:val="28"/>
          <w:rtl/>
          <w:lang w:bidi="fa-IR"/>
        </w:rPr>
        <w:t>تداخل</w:t>
      </w:r>
      <w:r w:rsidRPr="00191F5C">
        <w:rPr>
          <w:rFonts w:cs="B Nazanin"/>
          <w:szCs w:val="28"/>
          <w:rtl/>
          <w:lang w:bidi="fa-IR"/>
        </w:rPr>
        <w:t xml:space="preserve"> </w:t>
      </w:r>
      <w:r w:rsidRPr="00191F5C">
        <w:rPr>
          <w:rFonts w:cs="B Nazanin"/>
          <w:szCs w:val="28"/>
          <w:lang w:bidi="fa-IR"/>
        </w:rPr>
        <w:t>RF</w:t>
      </w:r>
      <w:r w:rsidRPr="00191F5C">
        <w:rPr>
          <w:rFonts w:cs="B Nazanin"/>
          <w:szCs w:val="28"/>
          <w:rtl/>
          <w:lang w:bidi="fa-IR"/>
        </w:rPr>
        <w:t xml:space="preserve"> </w:t>
      </w:r>
      <w:r w:rsidRPr="00191F5C">
        <w:rPr>
          <w:rFonts w:cs="B Nazanin" w:hint="eastAsia"/>
          <w:szCs w:val="28"/>
          <w:rtl/>
          <w:lang w:bidi="fa-IR"/>
        </w:rPr>
        <w:t>و</w:t>
      </w:r>
      <w:r w:rsidRPr="00191F5C">
        <w:rPr>
          <w:rFonts w:cs="B Nazanin"/>
          <w:szCs w:val="28"/>
          <w:rtl/>
          <w:lang w:bidi="fa-IR"/>
        </w:rPr>
        <w:t xml:space="preserve"> </w:t>
      </w:r>
      <w:r w:rsidRPr="00191F5C">
        <w:rPr>
          <w:rFonts w:cs="B Nazanin" w:hint="eastAsia"/>
          <w:szCs w:val="28"/>
          <w:rtl/>
          <w:lang w:bidi="fa-IR"/>
        </w:rPr>
        <w:t>جذب</w:t>
      </w:r>
      <w:r w:rsidRPr="00191F5C">
        <w:rPr>
          <w:rFonts w:cs="B Nazanin"/>
          <w:szCs w:val="28"/>
          <w:rtl/>
          <w:lang w:bidi="fa-IR"/>
        </w:rPr>
        <w:t xml:space="preserve"> </w:t>
      </w:r>
      <w:r w:rsidRPr="00191F5C">
        <w:rPr>
          <w:rFonts w:cs="B Nazanin" w:hint="eastAsia"/>
          <w:szCs w:val="28"/>
          <w:rtl/>
          <w:lang w:bidi="fa-IR"/>
        </w:rPr>
        <w:t>س</w:t>
      </w:r>
      <w:r w:rsidRPr="00191F5C">
        <w:rPr>
          <w:rFonts w:cs="B Nazanin" w:hint="cs"/>
          <w:szCs w:val="28"/>
          <w:rtl/>
          <w:lang w:bidi="fa-IR"/>
        </w:rPr>
        <w:t>ی</w:t>
      </w:r>
      <w:r w:rsidRPr="00191F5C">
        <w:rPr>
          <w:rFonts w:cs="B Nazanin" w:hint="eastAsia"/>
          <w:szCs w:val="28"/>
          <w:rtl/>
          <w:lang w:bidi="fa-IR"/>
        </w:rPr>
        <w:t>گنال</w:t>
      </w:r>
      <w:r w:rsidRPr="00191F5C">
        <w:rPr>
          <w:rFonts w:cs="B Nazanin"/>
          <w:szCs w:val="28"/>
          <w:rtl/>
          <w:lang w:bidi="fa-IR"/>
        </w:rPr>
        <w:softHyphen/>
      </w:r>
      <w:r w:rsidRPr="00191F5C">
        <w:rPr>
          <w:rFonts w:cs="B Nazanin" w:hint="eastAsia"/>
          <w:szCs w:val="28"/>
          <w:rtl/>
          <w:lang w:bidi="fa-IR"/>
        </w:rPr>
        <w:t>ها</w:t>
      </w:r>
      <w:r w:rsidRPr="00191F5C">
        <w:rPr>
          <w:rFonts w:cs="B Nazanin" w:hint="cs"/>
          <w:szCs w:val="28"/>
          <w:rtl/>
          <w:lang w:bidi="fa-IR"/>
        </w:rPr>
        <w:t>ی</w:t>
      </w:r>
      <w:r w:rsidRPr="00191F5C">
        <w:rPr>
          <w:rFonts w:cs="B Nazanin"/>
          <w:szCs w:val="28"/>
          <w:rtl/>
          <w:lang w:bidi="fa-IR"/>
        </w:rPr>
        <w:t xml:space="preserve"> </w:t>
      </w:r>
      <w:r w:rsidRPr="00191F5C">
        <w:rPr>
          <w:rFonts w:cs="B Nazanin"/>
          <w:szCs w:val="28"/>
          <w:lang w:bidi="fa-IR"/>
        </w:rPr>
        <w:t>RF</w:t>
      </w:r>
      <w:r w:rsidRPr="00191F5C">
        <w:rPr>
          <w:rFonts w:cs="B Nazanin"/>
          <w:szCs w:val="28"/>
          <w:rtl/>
          <w:lang w:bidi="fa-IR"/>
        </w:rPr>
        <w:t xml:space="preserve"> </w:t>
      </w:r>
      <w:r w:rsidRPr="00191F5C">
        <w:rPr>
          <w:rFonts w:cs="B Nazanin" w:hint="eastAsia"/>
          <w:szCs w:val="28"/>
          <w:rtl/>
          <w:lang w:bidi="fa-IR"/>
        </w:rPr>
        <w:t>در</w:t>
      </w:r>
      <w:r w:rsidRPr="00191F5C">
        <w:rPr>
          <w:rFonts w:cs="B Nazanin"/>
          <w:szCs w:val="28"/>
          <w:rtl/>
          <w:lang w:bidi="fa-IR"/>
        </w:rPr>
        <w:t xml:space="preserve"> </w:t>
      </w:r>
      <w:r w:rsidRPr="00191F5C">
        <w:rPr>
          <w:rFonts w:cs="B Nazanin" w:hint="eastAsia"/>
          <w:szCs w:val="28"/>
          <w:rtl/>
          <w:lang w:bidi="fa-IR"/>
        </w:rPr>
        <w:t>ارتباط</w:t>
      </w:r>
      <w:r w:rsidRPr="00191F5C">
        <w:rPr>
          <w:rFonts w:cs="B Nazanin"/>
          <w:szCs w:val="28"/>
          <w:rtl/>
          <w:lang w:bidi="fa-IR"/>
        </w:rPr>
        <w:t xml:space="preserve"> </w:t>
      </w:r>
      <w:r w:rsidRPr="00191F5C">
        <w:rPr>
          <w:rFonts w:cs="B Nazanin" w:hint="eastAsia"/>
          <w:szCs w:val="28"/>
          <w:rtl/>
          <w:lang w:bidi="fa-IR"/>
        </w:rPr>
        <w:t>ب</w:t>
      </w:r>
      <w:r w:rsidRPr="00191F5C">
        <w:rPr>
          <w:rFonts w:cs="B Nazanin" w:hint="cs"/>
          <w:szCs w:val="28"/>
          <w:rtl/>
          <w:lang w:bidi="fa-IR"/>
        </w:rPr>
        <w:t>ی</w:t>
      </w:r>
      <w:r w:rsidRPr="00191F5C">
        <w:rPr>
          <w:rFonts w:cs="B Nazanin" w:hint="eastAsia"/>
          <w:szCs w:val="28"/>
          <w:rtl/>
          <w:lang w:bidi="fa-IR"/>
        </w:rPr>
        <w:t>ن</w:t>
      </w:r>
      <w:r w:rsidRPr="00191F5C">
        <w:rPr>
          <w:rFonts w:cs="B Nazanin"/>
          <w:szCs w:val="28"/>
          <w:rtl/>
          <w:lang w:bidi="fa-IR"/>
        </w:rPr>
        <w:t xml:space="preserve"> </w:t>
      </w:r>
      <w:r w:rsidRPr="00191F5C">
        <w:rPr>
          <w:rFonts w:cs="B Nazanin" w:hint="eastAsia"/>
          <w:szCs w:val="28"/>
          <w:rtl/>
          <w:lang w:bidi="fa-IR"/>
        </w:rPr>
        <w:t>برچسب</w:t>
      </w:r>
      <w:r w:rsidRPr="00191F5C">
        <w:rPr>
          <w:rFonts w:cs="B Nazanin"/>
          <w:szCs w:val="28"/>
          <w:rtl/>
          <w:lang w:bidi="fa-IR"/>
        </w:rPr>
        <w:t xml:space="preserve"> </w:t>
      </w:r>
      <w:r w:rsidRPr="00191F5C">
        <w:rPr>
          <w:rFonts w:cs="B Nazanin" w:hint="eastAsia"/>
          <w:szCs w:val="28"/>
          <w:rtl/>
          <w:lang w:bidi="fa-IR"/>
        </w:rPr>
        <w:t>و</w:t>
      </w:r>
      <w:r w:rsidRPr="00191F5C">
        <w:rPr>
          <w:rFonts w:cs="B Nazanin"/>
          <w:szCs w:val="28"/>
          <w:rtl/>
          <w:lang w:bidi="fa-IR"/>
        </w:rPr>
        <w:t xml:space="preserve"> </w:t>
      </w:r>
      <w:r w:rsidRPr="00191F5C">
        <w:rPr>
          <w:rFonts w:cs="B Nazanin" w:hint="eastAsia"/>
          <w:szCs w:val="28"/>
          <w:rtl/>
          <w:lang w:bidi="fa-IR"/>
        </w:rPr>
        <w:t>قرائتگر</w:t>
      </w:r>
      <w:r w:rsidRPr="00191F5C">
        <w:rPr>
          <w:rFonts w:cs="B Nazanin"/>
          <w:szCs w:val="28"/>
          <w:rtl/>
          <w:lang w:bidi="fa-IR"/>
        </w:rPr>
        <w:t xml:space="preserve"> </w:t>
      </w:r>
      <w:r w:rsidRPr="00191F5C">
        <w:rPr>
          <w:rFonts w:cs="B Nazanin" w:hint="eastAsia"/>
          <w:szCs w:val="28"/>
          <w:rtl/>
          <w:lang w:bidi="fa-IR"/>
        </w:rPr>
        <w:t>شود</w:t>
      </w:r>
      <w:r w:rsidRPr="00191F5C">
        <w:rPr>
          <w:rFonts w:cs="B Nazanin"/>
          <w:szCs w:val="28"/>
          <w:rtl/>
          <w:lang w:bidi="fa-IR"/>
        </w:rPr>
        <w:t>.</w:t>
      </w:r>
    </w:p>
    <w:p w14:paraId="6686F120" w14:textId="77777777" w:rsidR="00BF74E3" w:rsidRPr="00191F5C" w:rsidRDefault="00BF74E3" w:rsidP="00343BA6">
      <w:pPr>
        <w:numPr>
          <w:ilvl w:val="0"/>
          <w:numId w:val="41"/>
        </w:numPr>
        <w:bidi/>
        <w:jc w:val="both"/>
        <w:rPr>
          <w:rFonts w:cs="B Nazanin"/>
          <w:szCs w:val="28"/>
          <w:lang w:bidi="fa-IR"/>
        </w:rPr>
      </w:pPr>
      <w:r w:rsidRPr="00191F5C">
        <w:rPr>
          <w:rFonts w:cs="B Nazanin" w:hint="eastAsia"/>
          <w:szCs w:val="28"/>
          <w:rtl/>
          <w:lang w:bidi="fa-IR"/>
        </w:rPr>
        <w:t>برخ</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از</w:t>
      </w:r>
      <w:r w:rsidRPr="00191F5C">
        <w:rPr>
          <w:rFonts w:cs="B Nazanin"/>
          <w:szCs w:val="28"/>
          <w:rtl/>
          <w:lang w:bidi="fa-IR"/>
        </w:rPr>
        <w:t xml:space="preserve"> </w:t>
      </w:r>
      <w:r w:rsidRPr="00191F5C">
        <w:rPr>
          <w:rFonts w:cs="B Nazanin" w:hint="eastAsia"/>
          <w:szCs w:val="28"/>
          <w:rtl/>
          <w:lang w:bidi="fa-IR"/>
        </w:rPr>
        <w:t>انواع</w:t>
      </w:r>
      <w:r w:rsidRPr="00191F5C">
        <w:rPr>
          <w:rFonts w:cs="B Nazanin"/>
          <w:szCs w:val="28"/>
          <w:rtl/>
          <w:lang w:bidi="fa-IR"/>
        </w:rPr>
        <w:t xml:space="preserve"> </w:t>
      </w:r>
      <w:r w:rsidRPr="00191F5C">
        <w:rPr>
          <w:rFonts w:cs="B Nazanin" w:hint="eastAsia"/>
          <w:szCs w:val="28"/>
          <w:rtl/>
          <w:lang w:bidi="fa-IR"/>
        </w:rPr>
        <w:t>مشخص</w:t>
      </w:r>
      <w:r w:rsidRPr="00191F5C">
        <w:rPr>
          <w:rFonts w:cs="B Nazanin"/>
          <w:szCs w:val="28"/>
          <w:rtl/>
          <w:lang w:bidi="fa-IR"/>
        </w:rPr>
        <w:t xml:space="preserve"> </w:t>
      </w:r>
      <w:r w:rsidRPr="00191F5C">
        <w:rPr>
          <w:rFonts w:cs="B Nazanin" w:hint="cs"/>
          <w:szCs w:val="28"/>
          <w:rtl/>
          <w:lang w:bidi="fa-IR"/>
        </w:rPr>
        <w:t>تگ</w:t>
      </w:r>
      <w:r w:rsidRPr="00191F5C">
        <w:rPr>
          <w:rFonts w:cs="B Nazanin"/>
          <w:szCs w:val="28"/>
          <w:rtl/>
          <w:lang w:bidi="fa-IR"/>
        </w:rPr>
        <w:softHyphen/>
      </w:r>
      <w:r w:rsidRPr="00191F5C">
        <w:rPr>
          <w:rFonts w:cs="B Nazanin" w:hint="eastAsia"/>
          <w:szCs w:val="28"/>
          <w:rtl/>
          <w:lang w:bidi="fa-IR"/>
        </w:rPr>
        <w:t>ها</w:t>
      </w:r>
      <w:r w:rsidRPr="00191F5C">
        <w:rPr>
          <w:rFonts w:cs="B Nazanin" w:hint="cs"/>
          <w:szCs w:val="28"/>
          <w:rtl/>
          <w:lang w:bidi="fa-IR"/>
        </w:rPr>
        <w:t>ی</w:t>
      </w:r>
      <w:r w:rsidRPr="00191F5C">
        <w:rPr>
          <w:rFonts w:cs="B Nazanin"/>
          <w:szCs w:val="28"/>
          <w:rtl/>
          <w:lang w:bidi="fa-IR"/>
        </w:rPr>
        <w:t xml:space="preserve"> </w:t>
      </w:r>
      <w:r w:rsidRPr="00191F5C">
        <w:rPr>
          <w:rFonts w:cs="B Nazanin"/>
          <w:szCs w:val="28"/>
          <w:lang w:bidi="fa-IR"/>
        </w:rPr>
        <w:t>RFID</w:t>
      </w:r>
      <w:r w:rsidRPr="00191F5C">
        <w:rPr>
          <w:rFonts w:cs="B Nazanin"/>
          <w:szCs w:val="28"/>
          <w:rtl/>
          <w:lang w:bidi="fa-IR"/>
        </w:rPr>
        <w:t xml:space="preserve"> </w:t>
      </w:r>
      <w:r w:rsidRPr="00191F5C">
        <w:rPr>
          <w:rFonts w:cs="B Nazanin" w:hint="eastAsia"/>
          <w:szCs w:val="28"/>
          <w:rtl/>
          <w:lang w:bidi="fa-IR"/>
        </w:rPr>
        <w:t>م</w:t>
      </w:r>
      <w:r w:rsidRPr="00191F5C">
        <w:rPr>
          <w:rFonts w:cs="B Nazanin" w:hint="cs"/>
          <w:szCs w:val="28"/>
          <w:rtl/>
          <w:lang w:bidi="fa-IR"/>
        </w:rPr>
        <w:t>ی</w:t>
      </w:r>
      <w:r w:rsidRPr="00191F5C">
        <w:rPr>
          <w:rFonts w:cs="B Nazanin"/>
          <w:szCs w:val="28"/>
          <w:rtl/>
          <w:lang w:bidi="fa-IR"/>
        </w:rPr>
        <w:softHyphen/>
      </w:r>
      <w:r w:rsidRPr="00191F5C">
        <w:rPr>
          <w:rFonts w:cs="B Nazanin" w:hint="eastAsia"/>
          <w:szCs w:val="28"/>
          <w:rtl/>
          <w:lang w:bidi="fa-IR"/>
        </w:rPr>
        <w:t>توانند</w:t>
      </w:r>
      <w:r w:rsidRPr="00191F5C">
        <w:rPr>
          <w:rFonts w:cs="B Nazanin"/>
          <w:szCs w:val="28"/>
          <w:rtl/>
          <w:lang w:bidi="fa-IR"/>
        </w:rPr>
        <w:t xml:space="preserve"> </w:t>
      </w:r>
      <w:r w:rsidRPr="00191F5C">
        <w:rPr>
          <w:rFonts w:cs="B Nazanin" w:hint="eastAsia"/>
          <w:szCs w:val="28"/>
          <w:rtl/>
          <w:lang w:bidi="fa-IR"/>
        </w:rPr>
        <w:t>در</w:t>
      </w:r>
      <w:r w:rsidRPr="00191F5C">
        <w:rPr>
          <w:rFonts w:cs="B Nazanin"/>
          <w:szCs w:val="28"/>
          <w:rtl/>
          <w:lang w:bidi="fa-IR"/>
        </w:rPr>
        <w:t xml:space="preserve"> </w:t>
      </w:r>
      <w:r w:rsidRPr="00191F5C">
        <w:rPr>
          <w:rFonts w:cs="B Nazanin" w:hint="eastAsia"/>
          <w:szCs w:val="28"/>
          <w:rtl/>
          <w:lang w:bidi="fa-IR"/>
        </w:rPr>
        <w:t>فاصله</w:t>
      </w:r>
      <w:r w:rsidRPr="00191F5C">
        <w:rPr>
          <w:rFonts w:cs="B Nazanin"/>
          <w:szCs w:val="28"/>
          <w:rtl/>
          <w:lang w:bidi="fa-IR"/>
        </w:rPr>
        <w:t xml:space="preserve"> </w:t>
      </w:r>
      <w:r w:rsidRPr="00191F5C">
        <w:rPr>
          <w:rFonts w:cs="B Nazanin" w:hint="eastAsia"/>
          <w:szCs w:val="28"/>
          <w:rtl/>
          <w:lang w:bidi="fa-IR"/>
        </w:rPr>
        <w:t>بس</w:t>
      </w:r>
      <w:r w:rsidRPr="00191F5C">
        <w:rPr>
          <w:rFonts w:cs="B Nazanin" w:hint="cs"/>
          <w:szCs w:val="28"/>
          <w:rtl/>
          <w:lang w:bidi="fa-IR"/>
        </w:rPr>
        <w:t>ی</w:t>
      </w:r>
      <w:r w:rsidRPr="00191F5C">
        <w:rPr>
          <w:rFonts w:cs="B Nazanin" w:hint="eastAsia"/>
          <w:szCs w:val="28"/>
          <w:rtl/>
          <w:lang w:bidi="fa-IR"/>
        </w:rPr>
        <w:t>ار</w:t>
      </w:r>
      <w:r w:rsidRPr="00191F5C">
        <w:rPr>
          <w:rFonts w:cs="B Nazanin"/>
          <w:szCs w:val="28"/>
          <w:rtl/>
          <w:lang w:bidi="fa-IR"/>
        </w:rPr>
        <w:t xml:space="preserve"> </w:t>
      </w:r>
      <w:r w:rsidRPr="00191F5C">
        <w:rPr>
          <w:rFonts w:cs="B Nazanin" w:hint="eastAsia"/>
          <w:szCs w:val="28"/>
          <w:rtl/>
          <w:lang w:bidi="fa-IR"/>
        </w:rPr>
        <w:t>طولان</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ن</w:t>
      </w:r>
      <w:r w:rsidRPr="00191F5C">
        <w:rPr>
          <w:rFonts w:cs="B Nazanin" w:hint="cs"/>
          <w:szCs w:val="28"/>
          <w:rtl/>
          <w:lang w:bidi="fa-IR"/>
        </w:rPr>
        <w:t>ی</w:t>
      </w:r>
      <w:r w:rsidRPr="00191F5C">
        <w:rPr>
          <w:rFonts w:cs="B Nazanin" w:hint="eastAsia"/>
          <w:szCs w:val="28"/>
          <w:rtl/>
          <w:lang w:bidi="fa-IR"/>
        </w:rPr>
        <w:t>ز</w:t>
      </w:r>
      <w:r w:rsidRPr="00191F5C">
        <w:rPr>
          <w:rFonts w:cs="B Nazanin"/>
          <w:szCs w:val="28"/>
          <w:rtl/>
          <w:lang w:bidi="fa-IR"/>
        </w:rPr>
        <w:t xml:space="preserve"> </w:t>
      </w:r>
      <w:r w:rsidRPr="00191F5C">
        <w:rPr>
          <w:rFonts w:cs="B Nazanin" w:hint="eastAsia"/>
          <w:szCs w:val="28"/>
          <w:rtl/>
          <w:lang w:bidi="fa-IR"/>
        </w:rPr>
        <w:t>خوانده</w:t>
      </w:r>
      <w:r w:rsidRPr="00191F5C">
        <w:rPr>
          <w:rFonts w:cs="B Nazanin"/>
          <w:szCs w:val="28"/>
          <w:rtl/>
          <w:lang w:bidi="fa-IR"/>
        </w:rPr>
        <w:t xml:space="preserve"> </w:t>
      </w:r>
      <w:r w:rsidRPr="00191F5C">
        <w:rPr>
          <w:rFonts w:cs="B Nazanin" w:hint="eastAsia"/>
          <w:szCs w:val="28"/>
          <w:rtl/>
          <w:lang w:bidi="fa-IR"/>
        </w:rPr>
        <w:t>شوند</w:t>
      </w:r>
      <w:r w:rsidRPr="00191F5C">
        <w:rPr>
          <w:rFonts w:cs="B Nazanin"/>
          <w:szCs w:val="28"/>
          <w:rtl/>
          <w:lang w:bidi="fa-IR"/>
        </w:rPr>
        <w:t>.</w:t>
      </w:r>
    </w:p>
    <w:p w14:paraId="61DD4EC9" w14:textId="77777777" w:rsidR="00BF74E3" w:rsidRPr="00191F5C" w:rsidRDefault="00BF74E3" w:rsidP="00343BA6">
      <w:pPr>
        <w:numPr>
          <w:ilvl w:val="0"/>
          <w:numId w:val="41"/>
        </w:numPr>
        <w:bidi/>
        <w:jc w:val="both"/>
        <w:rPr>
          <w:rFonts w:cs="B Nazanin"/>
          <w:szCs w:val="28"/>
          <w:lang w:bidi="fa-IR"/>
        </w:rPr>
      </w:pPr>
      <w:r w:rsidRPr="00191F5C">
        <w:rPr>
          <w:rFonts w:cs="B Nazanin" w:hint="cs"/>
          <w:szCs w:val="28"/>
          <w:rtl/>
          <w:lang w:bidi="fa-IR"/>
        </w:rPr>
        <w:t>ی</w:t>
      </w:r>
      <w:r w:rsidRPr="00191F5C">
        <w:rPr>
          <w:rFonts w:cs="B Nazanin" w:hint="eastAsia"/>
          <w:szCs w:val="28"/>
          <w:rtl/>
          <w:lang w:bidi="fa-IR"/>
        </w:rPr>
        <w:t>ک</w:t>
      </w:r>
      <w:r w:rsidRPr="00191F5C">
        <w:rPr>
          <w:rFonts w:cs="B Nazanin"/>
          <w:szCs w:val="28"/>
          <w:rtl/>
          <w:lang w:bidi="fa-IR"/>
        </w:rPr>
        <w:t xml:space="preserve"> </w:t>
      </w:r>
      <w:r w:rsidRPr="00191F5C">
        <w:rPr>
          <w:rFonts w:cs="B Nazanin" w:hint="eastAsia"/>
          <w:szCs w:val="28"/>
          <w:rtl/>
          <w:lang w:bidi="fa-IR"/>
        </w:rPr>
        <w:t>قرائتگر</w:t>
      </w:r>
      <w:r w:rsidRPr="00191F5C">
        <w:rPr>
          <w:rFonts w:cs="B Nazanin"/>
          <w:szCs w:val="28"/>
          <w:rtl/>
          <w:lang w:bidi="fa-IR"/>
        </w:rPr>
        <w:t xml:space="preserve"> </w:t>
      </w:r>
      <w:r w:rsidRPr="00191F5C">
        <w:rPr>
          <w:rFonts w:cs="B Nazanin" w:hint="eastAsia"/>
          <w:szCs w:val="28"/>
          <w:rtl/>
          <w:lang w:bidi="fa-IR"/>
        </w:rPr>
        <w:t>م</w:t>
      </w:r>
      <w:r w:rsidRPr="00191F5C">
        <w:rPr>
          <w:rFonts w:cs="B Nazanin" w:hint="cs"/>
          <w:szCs w:val="28"/>
          <w:rtl/>
          <w:lang w:bidi="fa-IR"/>
        </w:rPr>
        <w:t>ی</w:t>
      </w:r>
      <w:r w:rsidRPr="00191F5C">
        <w:rPr>
          <w:rFonts w:cs="B Nazanin"/>
          <w:szCs w:val="28"/>
          <w:rtl/>
          <w:lang w:bidi="fa-IR"/>
        </w:rPr>
        <w:softHyphen/>
      </w:r>
      <w:r w:rsidRPr="00191F5C">
        <w:rPr>
          <w:rFonts w:cs="B Nazanin" w:hint="eastAsia"/>
          <w:szCs w:val="28"/>
          <w:rtl/>
          <w:lang w:bidi="fa-IR"/>
        </w:rPr>
        <w:t>تواند</w:t>
      </w:r>
      <w:r w:rsidRPr="00191F5C">
        <w:rPr>
          <w:rFonts w:cs="B Nazanin"/>
          <w:szCs w:val="28"/>
          <w:rtl/>
          <w:lang w:bidi="fa-IR"/>
        </w:rPr>
        <w:t xml:space="preserve"> </w:t>
      </w:r>
      <w:r w:rsidRPr="00191F5C">
        <w:rPr>
          <w:rFonts w:cs="B Nazanin" w:hint="eastAsia"/>
          <w:szCs w:val="28"/>
          <w:rtl/>
          <w:lang w:bidi="fa-IR"/>
        </w:rPr>
        <w:t>چند</w:t>
      </w:r>
      <w:r w:rsidRPr="00191F5C">
        <w:rPr>
          <w:rFonts w:cs="B Nazanin" w:hint="cs"/>
          <w:szCs w:val="28"/>
          <w:rtl/>
          <w:lang w:bidi="fa-IR"/>
        </w:rPr>
        <w:t>ی</w:t>
      </w:r>
      <w:r w:rsidRPr="00191F5C">
        <w:rPr>
          <w:rFonts w:cs="B Nazanin" w:hint="eastAsia"/>
          <w:szCs w:val="28"/>
          <w:rtl/>
          <w:lang w:bidi="fa-IR"/>
        </w:rPr>
        <w:t>ن</w:t>
      </w:r>
      <w:r w:rsidRPr="00191F5C">
        <w:rPr>
          <w:rFonts w:cs="B Nazanin"/>
          <w:szCs w:val="28"/>
          <w:rtl/>
          <w:lang w:bidi="fa-IR"/>
        </w:rPr>
        <w:t xml:space="preserve"> </w:t>
      </w:r>
      <w:r w:rsidRPr="00191F5C">
        <w:rPr>
          <w:rFonts w:cs="B Nazanin" w:hint="cs"/>
          <w:szCs w:val="28"/>
          <w:rtl/>
          <w:lang w:bidi="fa-IR"/>
        </w:rPr>
        <w:t>تگ</w:t>
      </w:r>
      <w:r w:rsidRPr="00191F5C">
        <w:rPr>
          <w:rFonts w:cs="B Nazanin"/>
          <w:szCs w:val="28"/>
          <w:rtl/>
          <w:lang w:bidi="fa-IR"/>
        </w:rPr>
        <w:t xml:space="preserve"> </w:t>
      </w:r>
      <w:r w:rsidRPr="00191F5C">
        <w:rPr>
          <w:rFonts w:cs="B Nazanin" w:hint="eastAsia"/>
          <w:szCs w:val="28"/>
          <w:rtl/>
          <w:lang w:bidi="fa-IR"/>
        </w:rPr>
        <w:t>را</w:t>
      </w:r>
      <w:r w:rsidRPr="00191F5C">
        <w:rPr>
          <w:rFonts w:cs="B Nazanin"/>
          <w:szCs w:val="28"/>
          <w:rtl/>
          <w:lang w:bidi="fa-IR"/>
        </w:rPr>
        <w:t xml:space="preserve"> </w:t>
      </w:r>
      <w:r w:rsidR="0051648C">
        <w:rPr>
          <w:rFonts w:cs="B Nazanin" w:hint="eastAsia"/>
          <w:szCs w:val="28"/>
          <w:rtl/>
          <w:lang w:bidi="fa-IR"/>
        </w:rPr>
        <w:t>به‌طور</w:t>
      </w:r>
      <w:r w:rsidRPr="00191F5C">
        <w:rPr>
          <w:rFonts w:cs="B Nazanin"/>
          <w:szCs w:val="28"/>
          <w:rtl/>
          <w:lang w:bidi="fa-IR"/>
        </w:rPr>
        <w:t xml:space="preserve"> </w:t>
      </w:r>
      <w:r w:rsidRPr="00191F5C">
        <w:rPr>
          <w:rFonts w:cs="B Nazanin" w:hint="eastAsia"/>
          <w:szCs w:val="28"/>
          <w:rtl/>
          <w:lang w:bidi="fa-IR"/>
        </w:rPr>
        <w:t>همزمان</w:t>
      </w:r>
      <w:r w:rsidRPr="00191F5C">
        <w:rPr>
          <w:rFonts w:cs="B Nazanin"/>
          <w:szCs w:val="28"/>
          <w:rtl/>
          <w:lang w:bidi="fa-IR"/>
        </w:rPr>
        <w:t xml:space="preserve"> </w:t>
      </w:r>
      <w:r w:rsidRPr="00191F5C">
        <w:rPr>
          <w:rFonts w:cs="B Nazanin" w:hint="eastAsia"/>
          <w:szCs w:val="28"/>
          <w:rtl/>
          <w:lang w:bidi="fa-IR"/>
        </w:rPr>
        <w:t>بخواند</w:t>
      </w:r>
      <w:r w:rsidRPr="00191F5C">
        <w:rPr>
          <w:rFonts w:cs="B Nazanin"/>
          <w:szCs w:val="28"/>
          <w:rtl/>
          <w:lang w:bidi="fa-IR"/>
        </w:rPr>
        <w:t xml:space="preserve"> </w:t>
      </w:r>
      <w:r w:rsidRPr="00191F5C">
        <w:rPr>
          <w:rFonts w:cs="B Nazanin" w:hint="eastAsia"/>
          <w:szCs w:val="28"/>
          <w:rtl/>
          <w:lang w:bidi="fa-IR"/>
        </w:rPr>
        <w:t>بدون</w:t>
      </w:r>
      <w:r w:rsidRPr="00191F5C">
        <w:rPr>
          <w:rFonts w:cs="B Nazanin"/>
          <w:szCs w:val="28"/>
          <w:rtl/>
          <w:lang w:bidi="fa-IR"/>
        </w:rPr>
        <w:t xml:space="preserve"> </w:t>
      </w:r>
      <w:r w:rsidRPr="00191F5C">
        <w:rPr>
          <w:rFonts w:cs="B Nazanin" w:hint="eastAsia"/>
          <w:szCs w:val="28"/>
          <w:rtl/>
          <w:lang w:bidi="fa-IR"/>
        </w:rPr>
        <w:t>ا</w:t>
      </w:r>
      <w:r w:rsidRPr="00191F5C">
        <w:rPr>
          <w:rFonts w:cs="B Nazanin" w:hint="cs"/>
          <w:szCs w:val="28"/>
          <w:rtl/>
          <w:lang w:bidi="fa-IR"/>
        </w:rPr>
        <w:t>ی</w:t>
      </w:r>
      <w:r w:rsidRPr="00191F5C">
        <w:rPr>
          <w:rFonts w:cs="B Nazanin" w:hint="eastAsia"/>
          <w:szCs w:val="28"/>
          <w:rtl/>
          <w:lang w:bidi="fa-IR"/>
        </w:rPr>
        <w:t>نکه</w:t>
      </w:r>
      <w:r w:rsidRPr="00191F5C">
        <w:rPr>
          <w:rFonts w:cs="B Nazanin"/>
          <w:szCs w:val="28"/>
          <w:rtl/>
          <w:lang w:bidi="fa-IR"/>
        </w:rPr>
        <w:t xml:space="preserve"> </w:t>
      </w:r>
      <w:r w:rsidRPr="00191F5C">
        <w:rPr>
          <w:rFonts w:cs="B Nazanin" w:hint="eastAsia"/>
          <w:szCs w:val="28"/>
          <w:rtl/>
          <w:lang w:bidi="fa-IR"/>
        </w:rPr>
        <w:t>ن</w:t>
      </w:r>
      <w:r w:rsidRPr="00191F5C">
        <w:rPr>
          <w:rFonts w:cs="B Nazanin" w:hint="cs"/>
          <w:szCs w:val="28"/>
          <w:rtl/>
          <w:lang w:bidi="fa-IR"/>
        </w:rPr>
        <w:t>ی</w:t>
      </w:r>
      <w:r w:rsidRPr="00191F5C">
        <w:rPr>
          <w:rFonts w:cs="B Nazanin" w:hint="eastAsia"/>
          <w:szCs w:val="28"/>
          <w:rtl/>
          <w:lang w:bidi="fa-IR"/>
        </w:rPr>
        <w:t>از</w:t>
      </w:r>
      <w:r w:rsidRPr="00191F5C">
        <w:rPr>
          <w:rFonts w:cs="B Nazanin"/>
          <w:szCs w:val="28"/>
          <w:rtl/>
          <w:lang w:bidi="fa-IR"/>
        </w:rPr>
        <w:t xml:space="preserve"> </w:t>
      </w:r>
      <w:r w:rsidRPr="00191F5C">
        <w:rPr>
          <w:rFonts w:cs="B Nazanin" w:hint="eastAsia"/>
          <w:szCs w:val="28"/>
          <w:rtl/>
          <w:lang w:bidi="fa-IR"/>
        </w:rPr>
        <w:t>باشد</w:t>
      </w:r>
      <w:r w:rsidRPr="00191F5C">
        <w:rPr>
          <w:rFonts w:cs="B Nazanin"/>
          <w:szCs w:val="28"/>
          <w:rtl/>
          <w:lang w:bidi="fa-IR"/>
        </w:rPr>
        <w:t xml:space="preserve"> </w:t>
      </w:r>
      <w:r w:rsidRPr="00191F5C">
        <w:rPr>
          <w:rFonts w:cs="B Nazanin" w:hint="eastAsia"/>
          <w:szCs w:val="28"/>
          <w:rtl/>
          <w:lang w:bidi="fa-IR"/>
        </w:rPr>
        <w:t>قرائتگر</w:t>
      </w:r>
      <w:r w:rsidRPr="00191F5C">
        <w:rPr>
          <w:rFonts w:cs="B Nazanin"/>
          <w:szCs w:val="28"/>
          <w:rtl/>
          <w:lang w:bidi="fa-IR"/>
        </w:rPr>
        <w:t xml:space="preserve"> </w:t>
      </w:r>
      <w:r w:rsidRPr="00191F5C">
        <w:rPr>
          <w:rFonts w:cs="B Nazanin" w:hint="eastAsia"/>
          <w:szCs w:val="28"/>
          <w:rtl/>
          <w:lang w:bidi="fa-IR"/>
        </w:rPr>
        <w:t>را</w:t>
      </w:r>
      <w:r w:rsidRPr="00191F5C">
        <w:rPr>
          <w:rFonts w:cs="B Nazanin"/>
          <w:szCs w:val="28"/>
          <w:rtl/>
          <w:lang w:bidi="fa-IR"/>
        </w:rPr>
        <w:t xml:space="preserve"> </w:t>
      </w:r>
      <w:r w:rsidRPr="00191F5C">
        <w:rPr>
          <w:rFonts w:cs="B Nazanin" w:hint="eastAsia"/>
          <w:szCs w:val="28"/>
          <w:rtl/>
          <w:lang w:bidi="fa-IR"/>
        </w:rPr>
        <w:t>در</w:t>
      </w:r>
      <w:r w:rsidRPr="00191F5C">
        <w:rPr>
          <w:rFonts w:cs="B Nazanin"/>
          <w:szCs w:val="28"/>
          <w:rtl/>
          <w:lang w:bidi="fa-IR"/>
        </w:rPr>
        <w:t xml:space="preserve"> </w:t>
      </w:r>
      <w:r w:rsidRPr="00191F5C">
        <w:rPr>
          <w:rFonts w:cs="B Nazanin" w:hint="eastAsia"/>
          <w:szCs w:val="28"/>
          <w:rtl/>
          <w:lang w:bidi="fa-IR"/>
        </w:rPr>
        <w:t>هربار</w:t>
      </w:r>
      <w:r w:rsidRPr="00191F5C">
        <w:rPr>
          <w:rFonts w:cs="B Nazanin"/>
          <w:szCs w:val="28"/>
          <w:rtl/>
          <w:lang w:bidi="fa-IR"/>
        </w:rPr>
        <w:t xml:space="preserve"> </w:t>
      </w:r>
      <w:r w:rsidRPr="00191F5C">
        <w:rPr>
          <w:rFonts w:cs="B Nazanin" w:hint="eastAsia"/>
          <w:szCs w:val="28"/>
          <w:rtl/>
          <w:lang w:bidi="fa-IR"/>
        </w:rPr>
        <w:t>به</w:t>
      </w:r>
      <w:r w:rsidRPr="00191F5C">
        <w:rPr>
          <w:rFonts w:cs="B Nazanin"/>
          <w:szCs w:val="28"/>
          <w:rtl/>
          <w:lang w:bidi="fa-IR"/>
        </w:rPr>
        <w:t xml:space="preserve"> </w:t>
      </w:r>
      <w:r w:rsidRPr="00191F5C">
        <w:rPr>
          <w:rFonts w:cs="B Nazanin" w:hint="eastAsia"/>
          <w:szCs w:val="28"/>
          <w:rtl/>
          <w:lang w:bidi="fa-IR"/>
        </w:rPr>
        <w:t>سمت</w:t>
      </w:r>
      <w:r w:rsidRPr="00191F5C">
        <w:rPr>
          <w:rFonts w:cs="B Nazanin"/>
          <w:szCs w:val="28"/>
          <w:rtl/>
          <w:lang w:bidi="fa-IR"/>
        </w:rPr>
        <w:t xml:space="preserve"> </w:t>
      </w:r>
      <w:r w:rsidRPr="00191F5C">
        <w:rPr>
          <w:rFonts w:cs="B Nazanin" w:hint="cs"/>
          <w:szCs w:val="28"/>
          <w:rtl/>
          <w:lang w:bidi="fa-IR"/>
        </w:rPr>
        <w:t>ی</w:t>
      </w:r>
      <w:r w:rsidRPr="00191F5C">
        <w:rPr>
          <w:rFonts w:cs="B Nazanin" w:hint="eastAsia"/>
          <w:szCs w:val="28"/>
          <w:rtl/>
          <w:lang w:bidi="fa-IR"/>
        </w:rPr>
        <w:t>ک</w:t>
      </w:r>
      <w:r w:rsidRPr="00191F5C">
        <w:rPr>
          <w:rFonts w:cs="B Nazanin"/>
          <w:szCs w:val="28"/>
          <w:rtl/>
          <w:lang w:bidi="fa-IR"/>
        </w:rPr>
        <w:t xml:space="preserve"> </w:t>
      </w:r>
      <w:r w:rsidRPr="00191F5C">
        <w:rPr>
          <w:rFonts w:cs="B Nazanin" w:hint="eastAsia"/>
          <w:szCs w:val="28"/>
          <w:rtl/>
          <w:lang w:bidi="fa-IR"/>
        </w:rPr>
        <w:t>برچسب</w:t>
      </w:r>
      <w:r w:rsidRPr="00191F5C">
        <w:rPr>
          <w:rFonts w:cs="B Nazanin"/>
          <w:szCs w:val="28"/>
          <w:rtl/>
          <w:lang w:bidi="fa-IR"/>
        </w:rPr>
        <w:t xml:space="preserve"> </w:t>
      </w:r>
      <w:r w:rsidRPr="00191F5C">
        <w:rPr>
          <w:rFonts w:cs="B Nazanin" w:hint="eastAsia"/>
          <w:szCs w:val="28"/>
          <w:rtl/>
          <w:lang w:bidi="fa-IR"/>
        </w:rPr>
        <w:t>نشانه</w:t>
      </w:r>
      <w:r w:rsidRPr="00191F5C">
        <w:rPr>
          <w:rFonts w:cs="B Nazanin"/>
          <w:szCs w:val="28"/>
          <w:rtl/>
          <w:lang w:bidi="fa-IR"/>
        </w:rPr>
        <w:t xml:space="preserve"> </w:t>
      </w:r>
      <w:r w:rsidRPr="00191F5C">
        <w:rPr>
          <w:rFonts w:cs="B Nazanin" w:hint="eastAsia"/>
          <w:szCs w:val="28"/>
          <w:rtl/>
          <w:lang w:bidi="fa-IR"/>
        </w:rPr>
        <w:t>گرفت</w:t>
      </w:r>
      <w:r w:rsidRPr="00191F5C">
        <w:rPr>
          <w:rFonts w:cs="B Nazanin"/>
          <w:szCs w:val="28"/>
          <w:rtl/>
          <w:lang w:bidi="fa-IR"/>
        </w:rPr>
        <w:t>.</w:t>
      </w:r>
    </w:p>
    <w:p w14:paraId="02246005" w14:textId="77777777" w:rsidR="00BF74E3" w:rsidRPr="00191F5C" w:rsidRDefault="00BF74E3" w:rsidP="00343BA6">
      <w:pPr>
        <w:numPr>
          <w:ilvl w:val="0"/>
          <w:numId w:val="41"/>
        </w:numPr>
        <w:bidi/>
        <w:jc w:val="both"/>
        <w:rPr>
          <w:rFonts w:cs="B Nazanin"/>
          <w:szCs w:val="28"/>
          <w:lang w:bidi="fa-IR"/>
        </w:rPr>
      </w:pPr>
      <w:r w:rsidRPr="00191F5C">
        <w:rPr>
          <w:rFonts w:cs="B Nazanin" w:hint="eastAsia"/>
          <w:szCs w:val="28"/>
          <w:rtl/>
          <w:lang w:bidi="fa-IR"/>
        </w:rPr>
        <w:t>اطلاعات</w:t>
      </w:r>
      <w:r w:rsidRPr="00191F5C">
        <w:rPr>
          <w:rFonts w:cs="B Nazanin"/>
          <w:szCs w:val="28"/>
          <w:rtl/>
          <w:lang w:bidi="fa-IR"/>
        </w:rPr>
        <w:t xml:space="preserve"> </w:t>
      </w:r>
      <w:r w:rsidRPr="00191F5C">
        <w:rPr>
          <w:rFonts w:cs="B Nazanin" w:hint="eastAsia"/>
          <w:szCs w:val="28"/>
          <w:rtl/>
          <w:lang w:bidi="fa-IR"/>
        </w:rPr>
        <w:t>رو</w:t>
      </w:r>
      <w:r w:rsidRPr="00191F5C">
        <w:rPr>
          <w:rFonts w:cs="B Nazanin" w:hint="cs"/>
          <w:szCs w:val="28"/>
          <w:rtl/>
          <w:lang w:bidi="fa-IR"/>
        </w:rPr>
        <w:t>ی</w:t>
      </w:r>
      <w:r w:rsidRPr="00191F5C">
        <w:rPr>
          <w:rFonts w:cs="B Nazanin"/>
          <w:szCs w:val="28"/>
          <w:rtl/>
          <w:lang w:bidi="fa-IR"/>
        </w:rPr>
        <w:t xml:space="preserve"> </w:t>
      </w:r>
      <w:r w:rsidRPr="00191F5C">
        <w:rPr>
          <w:rFonts w:cs="B Nazanin" w:hint="cs"/>
          <w:szCs w:val="28"/>
          <w:rtl/>
          <w:lang w:bidi="fa-IR"/>
        </w:rPr>
        <w:t>تگ</w:t>
      </w:r>
      <w:r w:rsidRPr="00191F5C">
        <w:rPr>
          <w:rFonts w:cs="B Nazanin"/>
          <w:szCs w:val="28"/>
          <w:rtl/>
          <w:lang w:bidi="fa-IR"/>
        </w:rPr>
        <w:softHyphen/>
      </w:r>
      <w:r w:rsidRPr="00191F5C">
        <w:rPr>
          <w:rFonts w:cs="B Nazanin" w:hint="eastAsia"/>
          <w:szCs w:val="28"/>
          <w:rtl/>
          <w:lang w:bidi="fa-IR"/>
        </w:rPr>
        <w:t>ها</w:t>
      </w:r>
      <w:r w:rsidRPr="00191F5C">
        <w:rPr>
          <w:rFonts w:cs="B Nazanin" w:hint="cs"/>
          <w:szCs w:val="28"/>
          <w:rtl/>
          <w:lang w:bidi="fa-IR"/>
        </w:rPr>
        <w:t>ی</w:t>
      </w:r>
      <w:r w:rsidRPr="00191F5C">
        <w:rPr>
          <w:rFonts w:cs="B Nazanin"/>
          <w:szCs w:val="28"/>
          <w:rtl/>
          <w:lang w:bidi="fa-IR"/>
        </w:rPr>
        <w:t xml:space="preserve"> </w:t>
      </w:r>
      <w:r w:rsidRPr="00191F5C">
        <w:rPr>
          <w:rFonts w:cs="B Nazanin"/>
          <w:szCs w:val="28"/>
          <w:lang w:bidi="fa-IR"/>
        </w:rPr>
        <w:t>RFID</w:t>
      </w:r>
      <w:r w:rsidRPr="00191F5C">
        <w:rPr>
          <w:rFonts w:cs="B Nazanin"/>
          <w:szCs w:val="28"/>
          <w:rtl/>
          <w:lang w:bidi="fa-IR"/>
        </w:rPr>
        <w:t xml:space="preserve"> </w:t>
      </w:r>
      <w:r w:rsidRPr="00191F5C">
        <w:rPr>
          <w:rFonts w:cs="B Nazanin" w:hint="eastAsia"/>
          <w:szCs w:val="28"/>
          <w:rtl/>
          <w:lang w:bidi="fa-IR"/>
        </w:rPr>
        <w:t>م</w:t>
      </w:r>
      <w:r w:rsidRPr="00191F5C">
        <w:rPr>
          <w:rFonts w:cs="B Nazanin" w:hint="cs"/>
          <w:szCs w:val="28"/>
          <w:rtl/>
          <w:lang w:bidi="fa-IR"/>
        </w:rPr>
        <w:t>ی</w:t>
      </w:r>
      <w:r w:rsidRPr="00191F5C">
        <w:rPr>
          <w:rFonts w:cs="B Nazanin"/>
          <w:szCs w:val="28"/>
          <w:rtl/>
          <w:lang w:bidi="fa-IR"/>
        </w:rPr>
        <w:softHyphen/>
      </w:r>
      <w:r w:rsidRPr="00191F5C">
        <w:rPr>
          <w:rFonts w:cs="B Nazanin" w:hint="eastAsia"/>
          <w:szCs w:val="28"/>
          <w:rtl/>
          <w:lang w:bidi="fa-IR"/>
        </w:rPr>
        <w:t>توانند</w:t>
      </w:r>
      <w:r w:rsidRPr="00191F5C">
        <w:rPr>
          <w:rFonts w:cs="B Nazanin"/>
          <w:szCs w:val="28"/>
          <w:rtl/>
          <w:lang w:bidi="fa-IR"/>
        </w:rPr>
        <w:t xml:space="preserve"> </w:t>
      </w:r>
      <w:r w:rsidRPr="00191F5C">
        <w:rPr>
          <w:rFonts w:cs="B Nazanin" w:hint="eastAsia"/>
          <w:szCs w:val="28"/>
          <w:rtl/>
          <w:lang w:bidi="fa-IR"/>
        </w:rPr>
        <w:t>در</w:t>
      </w:r>
      <w:r w:rsidRPr="00191F5C">
        <w:rPr>
          <w:rFonts w:cs="B Nazanin"/>
          <w:szCs w:val="28"/>
          <w:rtl/>
          <w:lang w:bidi="fa-IR"/>
        </w:rPr>
        <w:t xml:space="preserve"> </w:t>
      </w:r>
      <w:r w:rsidRPr="00191F5C">
        <w:rPr>
          <w:rFonts w:cs="B Nazanin" w:hint="eastAsia"/>
          <w:szCs w:val="28"/>
          <w:rtl/>
          <w:lang w:bidi="fa-IR"/>
        </w:rPr>
        <w:t>هر</w:t>
      </w:r>
      <w:r w:rsidRPr="00191F5C">
        <w:rPr>
          <w:rFonts w:cs="B Nazanin"/>
          <w:szCs w:val="28"/>
          <w:rtl/>
          <w:lang w:bidi="fa-IR"/>
        </w:rPr>
        <w:t xml:space="preserve"> </w:t>
      </w:r>
      <w:r w:rsidRPr="00191F5C">
        <w:rPr>
          <w:rFonts w:cs="B Nazanin" w:hint="eastAsia"/>
          <w:szCs w:val="28"/>
          <w:rtl/>
          <w:lang w:bidi="fa-IR"/>
        </w:rPr>
        <w:t>زمان</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اضافه</w:t>
      </w:r>
      <w:r w:rsidRPr="00191F5C">
        <w:rPr>
          <w:rFonts w:cs="B Nazanin"/>
          <w:szCs w:val="28"/>
          <w:rtl/>
          <w:lang w:bidi="fa-IR"/>
        </w:rPr>
        <w:t xml:space="preserve"> </w:t>
      </w:r>
      <w:r w:rsidRPr="00191F5C">
        <w:rPr>
          <w:rFonts w:cs="B Nazanin" w:hint="eastAsia"/>
          <w:szCs w:val="28"/>
          <w:rtl/>
          <w:lang w:bidi="fa-IR"/>
        </w:rPr>
        <w:t>شو</w:t>
      </w:r>
      <w:r w:rsidRPr="00191F5C">
        <w:rPr>
          <w:rFonts w:cs="B Nazanin" w:hint="cs"/>
          <w:szCs w:val="28"/>
          <w:rtl/>
          <w:lang w:bidi="fa-IR"/>
        </w:rPr>
        <w:t>ن</w:t>
      </w:r>
      <w:r w:rsidRPr="00191F5C">
        <w:rPr>
          <w:rFonts w:cs="B Nazanin" w:hint="eastAsia"/>
          <w:szCs w:val="28"/>
          <w:rtl/>
          <w:lang w:bidi="fa-IR"/>
        </w:rPr>
        <w:t>د</w:t>
      </w:r>
      <w:r w:rsidRPr="00191F5C">
        <w:rPr>
          <w:rFonts w:cs="B Nazanin"/>
          <w:szCs w:val="28"/>
          <w:rtl/>
          <w:lang w:bidi="fa-IR"/>
        </w:rPr>
        <w:t xml:space="preserve"> </w:t>
      </w:r>
      <w:r w:rsidRPr="00191F5C">
        <w:rPr>
          <w:rFonts w:cs="B Nazanin" w:hint="cs"/>
          <w:szCs w:val="28"/>
          <w:rtl/>
          <w:lang w:bidi="fa-IR"/>
        </w:rPr>
        <w:t>ی</w:t>
      </w:r>
      <w:r w:rsidRPr="00191F5C">
        <w:rPr>
          <w:rFonts w:cs="B Nazanin" w:hint="eastAsia"/>
          <w:szCs w:val="28"/>
          <w:rtl/>
          <w:lang w:bidi="fa-IR"/>
        </w:rPr>
        <w:t>ا</w:t>
      </w:r>
      <w:r w:rsidRPr="00191F5C">
        <w:rPr>
          <w:rFonts w:cs="B Nazanin"/>
          <w:szCs w:val="28"/>
          <w:rtl/>
          <w:lang w:bidi="fa-IR"/>
        </w:rPr>
        <w:t xml:space="preserve"> </w:t>
      </w:r>
      <w:r w:rsidRPr="00191F5C">
        <w:rPr>
          <w:rFonts w:cs="B Nazanin" w:hint="eastAsia"/>
          <w:szCs w:val="28"/>
          <w:rtl/>
          <w:lang w:bidi="fa-IR"/>
        </w:rPr>
        <w:t>تغ</w:t>
      </w:r>
      <w:r w:rsidRPr="00191F5C">
        <w:rPr>
          <w:rFonts w:cs="B Nazanin" w:hint="cs"/>
          <w:szCs w:val="28"/>
          <w:rtl/>
          <w:lang w:bidi="fa-IR"/>
        </w:rPr>
        <w:t>یی</w:t>
      </w:r>
      <w:r w:rsidRPr="00191F5C">
        <w:rPr>
          <w:rFonts w:cs="B Nazanin" w:hint="eastAsia"/>
          <w:szCs w:val="28"/>
          <w:rtl/>
          <w:lang w:bidi="fa-IR"/>
        </w:rPr>
        <w:t>ر</w:t>
      </w:r>
      <w:r w:rsidRPr="00191F5C">
        <w:rPr>
          <w:rFonts w:cs="B Nazanin"/>
          <w:szCs w:val="28"/>
          <w:rtl/>
          <w:lang w:bidi="fa-IR"/>
        </w:rPr>
        <w:t xml:space="preserve"> </w:t>
      </w:r>
      <w:r w:rsidRPr="00191F5C">
        <w:rPr>
          <w:rFonts w:cs="B Nazanin" w:hint="cs"/>
          <w:szCs w:val="28"/>
          <w:rtl/>
          <w:lang w:bidi="fa-IR"/>
        </w:rPr>
        <w:t>ی</w:t>
      </w:r>
      <w:r w:rsidRPr="00191F5C">
        <w:rPr>
          <w:rFonts w:cs="B Nazanin" w:hint="eastAsia"/>
          <w:szCs w:val="28"/>
          <w:rtl/>
          <w:lang w:bidi="fa-IR"/>
        </w:rPr>
        <w:t>اب</w:t>
      </w:r>
      <w:r w:rsidRPr="00191F5C">
        <w:rPr>
          <w:rFonts w:cs="B Nazanin" w:hint="cs"/>
          <w:szCs w:val="28"/>
          <w:rtl/>
          <w:lang w:bidi="fa-IR"/>
        </w:rPr>
        <w:t>ن</w:t>
      </w:r>
      <w:r w:rsidRPr="00191F5C">
        <w:rPr>
          <w:rFonts w:cs="B Nazanin" w:hint="eastAsia"/>
          <w:szCs w:val="28"/>
          <w:rtl/>
          <w:lang w:bidi="fa-IR"/>
        </w:rPr>
        <w:t>د</w:t>
      </w:r>
      <w:r w:rsidRPr="00191F5C">
        <w:rPr>
          <w:rFonts w:cs="B Nazanin"/>
          <w:szCs w:val="28"/>
          <w:rtl/>
          <w:lang w:bidi="fa-IR"/>
        </w:rPr>
        <w:t>.</w:t>
      </w:r>
    </w:p>
    <w:p w14:paraId="488461FA" w14:textId="77777777" w:rsidR="00BF74E3" w:rsidRPr="00191F5C" w:rsidRDefault="00BF74E3" w:rsidP="00343BA6">
      <w:pPr>
        <w:numPr>
          <w:ilvl w:val="0"/>
          <w:numId w:val="41"/>
        </w:numPr>
        <w:bidi/>
        <w:jc w:val="both"/>
        <w:rPr>
          <w:rFonts w:cs="B Nazanin"/>
          <w:szCs w:val="28"/>
          <w:lang w:bidi="fa-IR"/>
        </w:rPr>
      </w:pPr>
      <w:r w:rsidRPr="00191F5C">
        <w:rPr>
          <w:rFonts w:cs="B Nazanin" w:hint="eastAsia"/>
          <w:szCs w:val="28"/>
          <w:rtl/>
          <w:lang w:bidi="fa-IR"/>
        </w:rPr>
        <w:t>انواع</w:t>
      </w:r>
      <w:r w:rsidRPr="00191F5C">
        <w:rPr>
          <w:rFonts w:cs="B Nazanin"/>
          <w:szCs w:val="28"/>
          <w:rtl/>
          <w:lang w:bidi="fa-IR"/>
        </w:rPr>
        <w:t xml:space="preserve"> </w:t>
      </w:r>
      <w:r w:rsidRPr="00191F5C">
        <w:rPr>
          <w:rFonts w:cs="B Nazanin" w:hint="eastAsia"/>
          <w:szCs w:val="28"/>
          <w:rtl/>
          <w:lang w:bidi="fa-IR"/>
        </w:rPr>
        <w:t>خاص</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از</w:t>
      </w:r>
      <w:r w:rsidRPr="00191F5C">
        <w:rPr>
          <w:rFonts w:cs="B Nazanin"/>
          <w:szCs w:val="28"/>
          <w:rtl/>
          <w:lang w:bidi="fa-IR"/>
        </w:rPr>
        <w:t xml:space="preserve"> </w:t>
      </w:r>
      <w:r w:rsidRPr="00191F5C">
        <w:rPr>
          <w:rFonts w:cs="B Nazanin" w:hint="eastAsia"/>
          <w:szCs w:val="28"/>
          <w:rtl/>
          <w:lang w:bidi="fa-IR"/>
        </w:rPr>
        <w:t>برچسب</w:t>
      </w:r>
      <w:r w:rsidRPr="00191F5C">
        <w:rPr>
          <w:rFonts w:cs="B Nazanin"/>
          <w:szCs w:val="28"/>
          <w:rtl/>
          <w:lang w:bidi="fa-IR"/>
        </w:rPr>
        <w:softHyphen/>
      </w:r>
      <w:r w:rsidRPr="00191F5C">
        <w:rPr>
          <w:rFonts w:cs="B Nazanin" w:hint="eastAsia"/>
          <w:szCs w:val="28"/>
          <w:rtl/>
          <w:lang w:bidi="fa-IR"/>
        </w:rPr>
        <w:t>ها</w:t>
      </w:r>
      <w:r w:rsidRPr="00191F5C">
        <w:rPr>
          <w:rFonts w:cs="B Nazanin" w:hint="cs"/>
          <w:szCs w:val="28"/>
          <w:rtl/>
          <w:lang w:bidi="fa-IR"/>
        </w:rPr>
        <w:t>ی</w:t>
      </w:r>
      <w:r w:rsidRPr="00191F5C">
        <w:rPr>
          <w:rFonts w:cs="B Nazanin"/>
          <w:szCs w:val="28"/>
          <w:rtl/>
          <w:lang w:bidi="fa-IR"/>
        </w:rPr>
        <w:t xml:space="preserve"> </w:t>
      </w:r>
      <w:r w:rsidRPr="00191F5C">
        <w:rPr>
          <w:rFonts w:cs="B Nazanin"/>
          <w:szCs w:val="28"/>
          <w:lang w:bidi="fa-IR"/>
        </w:rPr>
        <w:t>RFID</w:t>
      </w:r>
      <w:r w:rsidRPr="00191F5C">
        <w:rPr>
          <w:rFonts w:cs="B Nazanin"/>
          <w:szCs w:val="28"/>
          <w:rtl/>
          <w:lang w:bidi="fa-IR"/>
        </w:rPr>
        <w:t xml:space="preserve"> </w:t>
      </w:r>
      <w:r w:rsidRPr="00191F5C">
        <w:rPr>
          <w:rFonts w:cs="B Nazanin" w:hint="eastAsia"/>
          <w:szCs w:val="28"/>
          <w:rtl/>
          <w:lang w:bidi="fa-IR"/>
        </w:rPr>
        <w:t>م</w:t>
      </w:r>
      <w:r w:rsidRPr="00191F5C">
        <w:rPr>
          <w:rFonts w:cs="B Nazanin" w:hint="cs"/>
          <w:szCs w:val="28"/>
          <w:rtl/>
          <w:lang w:bidi="fa-IR"/>
        </w:rPr>
        <w:t>ی</w:t>
      </w:r>
      <w:r w:rsidRPr="00191F5C">
        <w:rPr>
          <w:rFonts w:cs="B Nazanin"/>
          <w:szCs w:val="28"/>
          <w:rtl/>
          <w:lang w:bidi="fa-IR"/>
        </w:rPr>
        <w:softHyphen/>
      </w:r>
      <w:r w:rsidRPr="00191F5C">
        <w:rPr>
          <w:rFonts w:cs="B Nazanin" w:hint="eastAsia"/>
          <w:szCs w:val="28"/>
          <w:rtl/>
          <w:lang w:bidi="fa-IR"/>
        </w:rPr>
        <w:t>توانند</w:t>
      </w:r>
      <w:r w:rsidRPr="00191F5C">
        <w:rPr>
          <w:rFonts w:cs="B Nazanin"/>
          <w:szCs w:val="28"/>
          <w:rtl/>
          <w:lang w:bidi="fa-IR"/>
        </w:rPr>
        <w:t xml:space="preserve"> </w:t>
      </w:r>
      <w:r w:rsidRPr="00191F5C">
        <w:rPr>
          <w:rFonts w:cs="B Nazanin" w:hint="eastAsia"/>
          <w:szCs w:val="28"/>
          <w:rtl/>
          <w:lang w:bidi="fa-IR"/>
        </w:rPr>
        <w:t>علاوه</w:t>
      </w:r>
      <w:r w:rsidRPr="00191F5C">
        <w:rPr>
          <w:rFonts w:cs="B Nazanin"/>
          <w:szCs w:val="28"/>
          <w:rtl/>
          <w:lang w:bidi="fa-IR"/>
        </w:rPr>
        <w:t xml:space="preserve"> </w:t>
      </w:r>
      <w:r w:rsidRPr="00191F5C">
        <w:rPr>
          <w:rFonts w:cs="B Nazanin" w:hint="eastAsia"/>
          <w:szCs w:val="28"/>
          <w:rtl/>
          <w:lang w:bidi="fa-IR"/>
        </w:rPr>
        <w:t>بر</w:t>
      </w:r>
      <w:r w:rsidRPr="00191F5C">
        <w:rPr>
          <w:rFonts w:cs="B Nazanin"/>
          <w:szCs w:val="28"/>
          <w:rtl/>
          <w:lang w:bidi="fa-IR"/>
        </w:rPr>
        <w:t xml:space="preserve"> </w:t>
      </w:r>
      <w:r w:rsidRPr="00191F5C">
        <w:rPr>
          <w:rFonts w:cs="B Nazanin" w:hint="eastAsia"/>
          <w:szCs w:val="28"/>
          <w:rtl/>
          <w:lang w:bidi="fa-IR"/>
        </w:rPr>
        <w:t>ذخ</w:t>
      </w:r>
      <w:r w:rsidRPr="00191F5C">
        <w:rPr>
          <w:rFonts w:cs="B Nazanin" w:hint="cs"/>
          <w:szCs w:val="28"/>
          <w:rtl/>
          <w:lang w:bidi="fa-IR"/>
        </w:rPr>
        <w:t>ی</w:t>
      </w:r>
      <w:r w:rsidRPr="00191F5C">
        <w:rPr>
          <w:rFonts w:cs="B Nazanin" w:hint="eastAsia"/>
          <w:szCs w:val="28"/>
          <w:rtl/>
          <w:lang w:bidi="fa-IR"/>
        </w:rPr>
        <w:t>ره</w:t>
      </w:r>
      <w:r w:rsidRPr="00191F5C">
        <w:rPr>
          <w:rFonts w:cs="B Nazanin"/>
          <w:szCs w:val="28"/>
          <w:rtl/>
          <w:lang w:bidi="fa-IR"/>
        </w:rPr>
        <w:t xml:space="preserve"> </w:t>
      </w:r>
      <w:r w:rsidRPr="00191F5C">
        <w:rPr>
          <w:rFonts w:cs="B Nazanin" w:hint="eastAsia"/>
          <w:szCs w:val="28"/>
          <w:rtl/>
          <w:lang w:bidi="fa-IR"/>
        </w:rPr>
        <w:t>و</w:t>
      </w:r>
      <w:r w:rsidRPr="00191F5C">
        <w:rPr>
          <w:rFonts w:cs="B Nazanin"/>
          <w:szCs w:val="28"/>
          <w:rtl/>
          <w:lang w:bidi="fa-IR"/>
        </w:rPr>
        <w:t xml:space="preserve"> </w:t>
      </w:r>
      <w:r w:rsidRPr="00191F5C">
        <w:rPr>
          <w:rFonts w:cs="B Nazanin" w:hint="eastAsia"/>
          <w:szCs w:val="28"/>
          <w:rtl/>
          <w:lang w:bidi="fa-IR"/>
        </w:rPr>
        <w:t>باز</w:t>
      </w:r>
      <w:r w:rsidRPr="00191F5C">
        <w:rPr>
          <w:rFonts w:cs="B Nazanin" w:hint="cs"/>
          <w:szCs w:val="28"/>
          <w:rtl/>
          <w:lang w:bidi="fa-IR"/>
        </w:rPr>
        <w:t>ی</w:t>
      </w:r>
      <w:r w:rsidRPr="00191F5C">
        <w:rPr>
          <w:rFonts w:cs="B Nazanin" w:hint="eastAsia"/>
          <w:szCs w:val="28"/>
          <w:rtl/>
          <w:lang w:bidi="fa-IR"/>
        </w:rPr>
        <w:t>اب</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اطلاعات،</w:t>
      </w:r>
      <w:r w:rsidRPr="00191F5C">
        <w:rPr>
          <w:rFonts w:cs="B Nazanin"/>
          <w:szCs w:val="28"/>
          <w:rtl/>
          <w:lang w:bidi="fa-IR"/>
        </w:rPr>
        <w:t xml:space="preserve"> </w:t>
      </w:r>
      <w:r w:rsidRPr="00191F5C">
        <w:rPr>
          <w:rFonts w:cs="B Nazanin" w:hint="eastAsia"/>
          <w:szCs w:val="28"/>
          <w:rtl/>
          <w:lang w:bidi="fa-IR"/>
        </w:rPr>
        <w:t>قابل</w:t>
      </w:r>
      <w:r w:rsidRPr="00191F5C">
        <w:rPr>
          <w:rFonts w:cs="B Nazanin" w:hint="cs"/>
          <w:szCs w:val="28"/>
          <w:rtl/>
          <w:lang w:bidi="fa-IR"/>
        </w:rPr>
        <w:t>ی</w:t>
      </w:r>
      <w:r w:rsidRPr="00191F5C">
        <w:rPr>
          <w:rFonts w:cs="B Nazanin" w:hint="eastAsia"/>
          <w:szCs w:val="28"/>
          <w:rtl/>
          <w:lang w:bidi="fa-IR"/>
        </w:rPr>
        <w:t>ت</w:t>
      </w:r>
      <w:r w:rsidRPr="00191F5C">
        <w:rPr>
          <w:rFonts w:cs="B Nazanin"/>
          <w:szCs w:val="28"/>
          <w:rtl/>
          <w:lang w:bidi="fa-IR"/>
        </w:rPr>
        <w:softHyphen/>
      </w:r>
      <w:r w:rsidRPr="00191F5C">
        <w:rPr>
          <w:rFonts w:cs="B Nazanin" w:hint="eastAsia"/>
          <w:szCs w:val="28"/>
          <w:rtl/>
          <w:lang w:bidi="fa-IR"/>
        </w:rPr>
        <w:t>ها</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اضاف</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را</w:t>
      </w:r>
      <w:r w:rsidRPr="00191F5C">
        <w:rPr>
          <w:rFonts w:cs="B Nazanin"/>
          <w:szCs w:val="28"/>
          <w:rtl/>
          <w:lang w:bidi="fa-IR"/>
        </w:rPr>
        <w:t xml:space="preserve"> </w:t>
      </w:r>
      <w:r w:rsidRPr="00191F5C">
        <w:rPr>
          <w:rFonts w:cs="B Nazanin" w:hint="eastAsia"/>
          <w:szCs w:val="28"/>
          <w:rtl/>
          <w:lang w:bidi="fa-IR"/>
        </w:rPr>
        <w:t>ن</w:t>
      </w:r>
      <w:r w:rsidRPr="00191F5C">
        <w:rPr>
          <w:rFonts w:cs="B Nazanin" w:hint="cs"/>
          <w:szCs w:val="28"/>
          <w:rtl/>
          <w:lang w:bidi="fa-IR"/>
        </w:rPr>
        <w:t>ی</w:t>
      </w:r>
      <w:r w:rsidRPr="00191F5C">
        <w:rPr>
          <w:rFonts w:cs="B Nazanin" w:hint="eastAsia"/>
          <w:szCs w:val="28"/>
          <w:rtl/>
          <w:lang w:bidi="fa-IR"/>
        </w:rPr>
        <w:t>ز</w:t>
      </w:r>
      <w:r w:rsidRPr="00191F5C">
        <w:rPr>
          <w:rFonts w:cs="B Nazanin"/>
          <w:szCs w:val="28"/>
          <w:rtl/>
          <w:lang w:bidi="fa-IR"/>
        </w:rPr>
        <w:t xml:space="preserve"> </w:t>
      </w:r>
      <w:r w:rsidRPr="00191F5C">
        <w:rPr>
          <w:rFonts w:cs="B Nazanin" w:hint="eastAsia"/>
          <w:szCs w:val="28"/>
          <w:rtl/>
          <w:lang w:bidi="fa-IR"/>
        </w:rPr>
        <w:t>فراهم</w:t>
      </w:r>
      <w:r w:rsidRPr="00191F5C">
        <w:rPr>
          <w:rFonts w:cs="B Nazanin"/>
          <w:szCs w:val="28"/>
          <w:rtl/>
          <w:lang w:bidi="fa-IR"/>
        </w:rPr>
        <w:t xml:space="preserve"> </w:t>
      </w:r>
      <w:r w:rsidRPr="00191F5C">
        <w:rPr>
          <w:rFonts w:cs="B Nazanin" w:hint="eastAsia"/>
          <w:szCs w:val="28"/>
          <w:rtl/>
          <w:lang w:bidi="fa-IR"/>
        </w:rPr>
        <w:t>آورند</w:t>
      </w:r>
      <w:r w:rsidRPr="00191F5C">
        <w:rPr>
          <w:rFonts w:cs="B Nazanin" w:hint="cs"/>
          <w:szCs w:val="28"/>
          <w:rtl/>
          <w:lang w:bidi="fa-IR"/>
        </w:rPr>
        <w:t xml:space="preserve">؛ </w:t>
      </w:r>
      <w:r w:rsidR="00A9561F">
        <w:rPr>
          <w:rFonts w:cs="B Nazanin" w:hint="cs"/>
          <w:szCs w:val="28"/>
          <w:rtl/>
          <w:lang w:bidi="fa-IR"/>
        </w:rPr>
        <w:t>به‌عنوان‌مثال</w:t>
      </w:r>
      <w:r w:rsidRPr="00191F5C">
        <w:rPr>
          <w:rFonts w:cs="B Nazanin" w:hint="cs"/>
          <w:szCs w:val="28"/>
          <w:rtl/>
          <w:lang w:bidi="fa-IR"/>
        </w:rPr>
        <w:t>:</w:t>
      </w:r>
      <w:r w:rsidRPr="00191F5C">
        <w:rPr>
          <w:rFonts w:cs="B Nazanin" w:hint="eastAsia"/>
          <w:szCs w:val="28"/>
          <w:rtl/>
        </w:rPr>
        <w:t xml:space="preserve"> </w:t>
      </w:r>
      <w:r w:rsidRPr="00191F5C">
        <w:rPr>
          <w:rFonts w:cs="B Nazanin" w:hint="eastAsia"/>
          <w:szCs w:val="28"/>
          <w:rtl/>
          <w:lang w:bidi="fa-IR"/>
        </w:rPr>
        <w:t>رمزگذار</w:t>
      </w:r>
      <w:r w:rsidRPr="00191F5C">
        <w:rPr>
          <w:rFonts w:cs="B Nazanin" w:hint="cs"/>
          <w:szCs w:val="28"/>
          <w:rtl/>
          <w:lang w:bidi="fa-IR"/>
        </w:rPr>
        <w:t>ی</w:t>
      </w:r>
      <w:r w:rsidRPr="00191F5C">
        <w:rPr>
          <w:rFonts w:cs="B Nazanin" w:hint="eastAsia"/>
          <w:szCs w:val="28"/>
          <w:rtl/>
          <w:lang w:bidi="fa-IR"/>
        </w:rPr>
        <w:t>،</w:t>
      </w:r>
      <w:r w:rsidRPr="00191F5C">
        <w:rPr>
          <w:rFonts w:cs="B Nazanin"/>
          <w:szCs w:val="28"/>
          <w:rtl/>
          <w:lang w:bidi="fa-IR"/>
        </w:rPr>
        <w:t xml:space="preserve"> </w:t>
      </w:r>
      <w:r w:rsidRPr="00191F5C">
        <w:rPr>
          <w:rFonts w:cs="B Nazanin" w:hint="eastAsia"/>
          <w:szCs w:val="28"/>
          <w:rtl/>
          <w:lang w:bidi="fa-IR"/>
        </w:rPr>
        <w:t>احراز</w:t>
      </w:r>
      <w:r w:rsidRPr="00191F5C">
        <w:rPr>
          <w:rFonts w:cs="B Nazanin"/>
          <w:szCs w:val="28"/>
          <w:rtl/>
          <w:lang w:bidi="fa-IR"/>
        </w:rPr>
        <w:t xml:space="preserve"> </w:t>
      </w:r>
      <w:r w:rsidRPr="00191F5C">
        <w:rPr>
          <w:rFonts w:cs="B Nazanin" w:hint="eastAsia"/>
          <w:szCs w:val="28"/>
          <w:rtl/>
          <w:lang w:bidi="fa-IR"/>
        </w:rPr>
        <w:t>هو</w:t>
      </w:r>
      <w:r w:rsidRPr="00191F5C">
        <w:rPr>
          <w:rFonts w:cs="B Nazanin" w:hint="cs"/>
          <w:szCs w:val="28"/>
          <w:rtl/>
          <w:lang w:bidi="fa-IR"/>
        </w:rPr>
        <w:t>ی</w:t>
      </w:r>
      <w:r w:rsidRPr="00191F5C">
        <w:rPr>
          <w:rFonts w:cs="B Nazanin" w:hint="eastAsia"/>
          <w:szCs w:val="28"/>
          <w:rtl/>
          <w:lang w:bidi="fa-IR"/>
        </w:rPr>
        <w:t>ت،</w:t>
      </w:r>
      <w:r w:rsidRPr="00191F5C">
        <w:rPr>
          <w:rFonts w:cs="B Nazanin"/>
          <w:szCs w:val="28"/>
          <w:rtl/>
          <w:lang w:bidi="fa-IR"/>
        </w:rPr>
        <w:t xml:space="preserve"> </w:t>
      </w:r>
      <w:r w:rsidRPr="00191F5C">
        <w:rPr>
          <w:rFonts w:cs="B Nazanin" w:hint="eastAsia"/>
          <w:szCs w:val="28"/>
          <w:rtl/>
          <w:lang w:bidi="fa-IR"/>
        </w:rPr>
        <w:t>کنترل</w:t>
      </w:r>
      <w:r w:rsidRPr="00191F5C">
        <w:rPr>
          <w:rFonts w:cs="B Nazanin"/>
          <w:szCs w:val="28"/>
          <w:rtl/>
          <w:lang w:bidi="fa-IR"/>
        </w:rPr>
        <w:t xml:space="preserve"> </w:t>
      </w:r>
      <w:r w:rsidRPr="00191F5C">
        <w:rPr>
          <w:rFonts w:cs="B Nazanin" w:hint="eastAsia"/>
          <w:szCs w:val="28"/>
          <w:rtl/>
          <w:lang w:bidi="fa-IR"/>
        </w:rPr>
        <w:t>دسترس</w:t>
      </w:r>
      <w:r w:rsidRPr="00191F5C">
        <w:rPr>
          <w:rFonts w:cs="B Nazanin" w:hint="cs"/>
          <w:szCs w:val="28"/>
          <w:rtl/>
          <w:lang w:bidi="fa-IR"/>
        </w:rPr>
        <w:t>ی</w:t>
      </w:r>
      <w:r w:rsidRPr="00191F5C">
        <w:rPr>
          <w:rFonts w:cs="B Nazanin" w:hint="eastAsia"/>
          <w:szCs w:val="28"/>
          <w:rtl/>
          <w:lang w:bidi="fa-IR"/>
        </w:rPr>
        <w:t>،</w:t>
      </w:r>
      <w:r w:rsidRPr="00191F5C">
        <w:rPr>
          <w:rFonts w:cs="B Nazanin"/>
          <w:szCs w:val="28"/>
          <w:rtl/>
          <w:lang w:bidi="fa-IR"/>
        </w:rPr>
        <w:t xml:space="preserve"> </w:t>
      </w:r>
      <w:r w:rsidRPr="00191F5C">
        <w:rPr>
          <w:rFonts w:cs="B Nazanin" w:hint="eastAsia"/>
          <w:szCs w:val="28"/>
          <w:rtl/>
          <w:lang w:bidi="fa-IR"/>
        </w:rPr>
        <w:t>غ</w:t>
      </w:r>
      <w:r w:rsidRPr="00191F5C">
        <w:rPr>
          <w:rFonts w:cs="B Nazanin" w:hint="cs"/>
          <w:szCs w:val="28"/>
          <w:rtl/>
          <w:lang w:bidi="fa-IR"/>
        </w:rPr>
        <w:t>ی</w:t>
      </w:r>
      <w:r w:rsidRPr="00191F5C">
        <w:rPr>
          <w:rFonts w:cs="B Nazanin" w:hint="eastAsia"/>
          <w:szCs w:val="28"/>
          <w:rtl/>
          <w:lang w:bidi="fa-IR"/>
        </w:rPr>
        <w:t>رفعال</w:t>
      </w:r>
      <w:r w:rsidRPr="00191F5C">
        <w:rPr>
          <w:rFonts w:cs="B Nazanin"/>
          <w:szCs w:val="28"/>
          <w:rtl/>
          <w:lang w:bidi="fa-IR"/>
        </w:rPr>
        <w:t xml:space="preserve"> </w:t>
      </w:r>
      <w:r w:rsidRPr="00191F5C">
        <w:rPr>
          <w:rFonts w:cs="B Nazanin" w:hint="eastAsia"/>
          <w:szCs w:val="28"/>
          <w:rtl/>
          <w:lang w:bidi="fa-IR"/>
        </w:rPr>
        <w:t>کردن</w:t>
      </w:r>
      <w:r w:rsidRPr="00191F5C">
        <w:rPr>
          <w:rFonts w:cs="B Nazanin"/>
          <w:szCs w:val="28"/>
          <w:rtl/>
          <w:lang w:bidi="fa-IR"/>
        </w:rPr>
        <w:softHyphen/>
      </w:r>
      <w:r w:rsidRPr="00191F5C">
        <w:rPr>
          <w:rFonts w:cs="B Nazanin" w:hint="cs"/>
          <w:szCs w:val="28"/>
          <w:rtl/>
          <w:lang w:bidi="fa-IR"/>
        </w:rPr>
        <w:t xml:space="preserve"> </w:t>
      </w:r>
      <w:r w:rsidRPr="00191F5C">
        <w:rPr>
          <w:rFonts w:cs="B Nazanin" w:hint="eastAsia"/>
          <w:szCs w:val="28"/>
          <w:rtl/>
          <w:lang w:bidi="fa-IR"/>
        </w:rPr>
        <w:t>الکترون</w:t>
      </w:r>
      <w:r w:rsidRPr="00191F5C">
        <w:rPr>
          <w:rFonts w:cs="B Nazanin" w:hint="cs"/>
          <w:szCs w:val="28"/>
          <w:rtl/>
          <w:lang w:bidi="fa-IR"/>
        </w:rPr>
        <w:t>ی</w:t>
      </w:r>
      <w:r w:rsidRPr="00191F5C">
        <w:rPr>
          <w:rFonts w:cs="B Nazanin" w:hint="eastAsia"/>
          <w:szCs w:val="28"/>
          <w:rtl/>
          <w:lang w:bidi="fa-IR"/>
        </w:rPr>
        <w:t>ک</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سنسورها،</w:t>
      </w:r>
      <w:r w:rsidRPr="00191F5C">
        <w:rPr>
          <w:rFonts w:cs="B Nazanin"/>
          <w:szCs w:val="28"/>
          <w:rtl/>
          <w:lang w:bidi="fa-IR"/>
        </w:rPr>
        <w:t xml:space="preserve"> </w:t>
      </w:r>
      <w:r w:rsidRPr="00191F5C">
        <w:rPr>
          <w:rFonts w:cs="B Nazanin" w:hint="eastAsia"/>
          <w:szCs w:val="28"/>
          <w:rtl/>
          <w:lang w:bidi="fa-IR"/>
        </w:rPr>
        <w:t>اعمال</w:t>
      </w:r>
      <w:r w:rsidR="008B4078" w:rsidRPr="00191F5C">
        <w:rPr>
          <w:rFonts w:cs="B Nazanin" w:hint="cs"/>
          <w:szCs w:val="28"/>
          <w:rtl/>
          <w:lang w:bidi="fa-IR"/>
        </w:rPr>
        <w:t>‌</w:t>
      </w:r>
      <w:r w:rsidRPr="00191F5C">
        <w:rPr>
          <w:rFonts w:cs="B Nazanin" w:hint="eastAsia"/>
          <w:szCs w:val="28"/>
          <w:rtl/>
          <w:lang w:bidi="fa-IR"/>
        </w:rPr>
        <w:t>کننده</w:t>
      </w:r>
      <w:r w:rsidRPr="00191F5C">
        <w:rPr>
          <w:rFonts w:cs="B Nazanin"/>
          <w:szCs w:val="28"/>
          <w:rtl/>
          <w:lang w:bidi="fa-IR"/>
        </w:rPr>
        <w:softHyphen/>
      </w:r>
      <w:r w:rsidRPr="00191F5C">
        <w:rPr>
          <w:rFonts w:cs="B Nazanin" w:hint="eastAsia"/>
          <w:szCs w:val="28"/>
          <w:rtl/>
          <w:lang w:bidi="fa-IR"/>
        </w:rPr>
        <w:t>ها</w:t>
      </w:r>
      <w:r w:rsidRPr="00191F5C">
        <w:rPr>
          <w:rFonts w:cs="B Nazanin"/>
          <w:szCs w:val="28"/>
          <w:rtl/>
          <w:lang w:bidi="fa-IR"/>
        </w:rPr>
        <w:t xml:space="preserve"> </w:t>
      </w:r>
      <w:r w:rsidRPr="00191F5C">
        <w:rPr>
          <w:rFonts w:cs="B Nazanin" w:hint="eastAsia"/>
          <w:szCs w:val="28"/>
          <w:rtl/>
          <w:lang w:bidi="fa-IR"/>
        </w:rPr>
        <w:t>و</w:t>
      </w:r>
      <w:r w:rsidRPr="00191F5C">
        <w:rPr>
          <w:rFonts w:cs="B Nazanin"/>
          <w:szCs w:val="28"/>
          <w:rtl/>
          <w:lang w:bidi="fa-IR"/>
        </w:rPr>
        <w:t xml:space="preserve"> </w:t>
      </w:r>
      <w:r w:rsidRPr="00191F5C">
        <w:rPr>
          <w:rFonts w:cs="B Nazanin" w:hint="eastAsia"/>
          <w:szCs w:val="28"/>
          <w:rtl/>
          <w:lang w:bidi="fa-IR"/>
        </w:rPr>
        <w:t>غ</w:t>
      </w:r>
      <w:r w:rsidRPr="00191F5C">
        <w:rPr>
          <w:rFonts w:cs="B Nazanin" w:hint="cs"/>
          <w:szCs w:val="28"/>
          <w:rtl/>
          <w:lang w:bidi="fa-IR"/>
        </w:rPr>
        <w:t>ی</w:t>
      </w:r>
      <w:r w:rsidRPr="00191F5C">
        <w:rPr>
          <w:rFonts w:cs="B Nazanin" w:hint="eastAsia"/>
          <w:szCs w:val="28"/>
          <w:rtl/>
          <w:lang w:bidi="fa-IR"/>
        </w:rPr>
        <w:t>ره</w:t>
      </w:r>
      <w:r w:rsidRPr="00191F5C">
        <w:rPr>
          <w:rFonts w:cs="B Nazanin" w:hint="cs"/>
          <w:szCs w:val="28"/>
          <w:rtl/>
          <w:lang w:bidi="fa-IR"/>
        </w:rPr>
        <w:t>.</w:t>
      </w:r>
    </w:p>
    <w:p w14:paraId="19AF9C93" w14:textId="77777777" w:rsidR="00BF74E3" w:rsidRPr="00191F5C" w:rsidRDefault="00BF74E3" w:rsidP="00F21F14">
      <w:pPr>
        <w:bidi/>
        <w:jc w:val="both"/>
        <w:rPr>
          <w:rFonts w:cs="B Nazanin"/>
          <w:szCs w:val="28"/>
          <w:rtl/>
          <w:lang w:bidi="fa-IR"/>
        </w:rPr>
      </w:pPr>
      <w:r w:rsidRPr="00191F5C">
        <w:rPr>
          <w:rFonts w:cs="B Nazanin" w:hint="eastAsia"/>
          <w:szCs w:val="28"/>
          <w:rtl/>
          <w:lang w:bidi="fa-IR"/>
        </w:rPr>
        <w:t>ا</w:t>
      </w:r>
      <w:r w:rsidRPr="00191F5C">
        <w:rPr>
          <w:rFonts w:cs="B Nazanin" w:hint="cs"/>
          <w:szCs w:val="28"/>
          <w:rtl/>
          <w:lang w:bidi="fa-IR"/>
        </w:rPr>
        <w:t>ی</w:t>
      </w:r>
      <w:r w:rsidRPr="00191F5C">
        <w:rPr>
          <w:rFonts w:cs="B Nazanin" w:hint="eastAsia"/>
          <w:szCs w:val="28"/>
          <w:rtl/>
          <w:lang w:bidi="fa-IR"/>
        </w:rPr>
        <w:t>ن</w:t>
      </w:r>
      <w:r w:rsidRPr="00191F5C">
        <w:rPr>
          <w:rFonts w:cs="B Nazanin"/>
          <w:szCs w:val="28"/>
          <w:rtl/>
          <w:lang w:bidi="fa-IR"/>
        </w:rPr>
        <w:t xml:space="preserve"> </w:t>
      </w:r>
      <w:r w:rsidRPr="00191F5C">
        <w:rPr>
          <w:rFonts w:cs="B Nazanin" w:hint="eastAsia"/>
          <w:szCs w:val="28"/>
          <w:rtl/>
          <w:lang w:bidi="fa-IR"/>
        </w:rPr>
        <w:t>و</w:t>
      </w:r>
      <w:r w:rsidRPr="00191F5C">
        <w:rPr>
          <w:rFonts w:cs="B Nazanin" w:hint="cs"/>
          <w:szCs w:val="28"/>
          <w:rtl/>
          <w:lang w:bidi="fa-IR"/>
        </w:rPr>
        <w:t>ی</w:t>
      </w:r>
      <w:r w:rsidRPr="00191F5C">
        <w:rPr>
          <w:rFonts w:cs="B Nazanin" w:hint="eastAsia"/>
          <w:szCs w:val="28"/>
          <w:rtl/>
          <w:lang w:bidi="fa-IR"/>
        </w:rPr>
        <w:t>ژگ</w:t>
      </w:r>
      <w:r w:rsidRPr="00191F5C">
        <w:rPr>
          <w:rFonts w:cs="B Nazanin" w:hint="cs"/>
          <w:szCs w:val="28"/>
          <w:rtl/>
          <w:lang w:bidi="fa-IR"/>
        </w:rPr>
        <w:t>ی</w:t>
      </w:r>
      <w:r w:rsidRPr="00191F5C">
        <w:rPr>
          <w:rFonts w:cs="B Nazanin"/>
          <w:szCs w:val="28"/>
          <w:rtl/>
          <w:lang w:bidi="fa-IR"/>
        </w:rPr>
        <w:softHyphen/>
      </w:r>
      <w:r w:rsidRPr="00191F5C">
        <w:rPr>
          <w:rFonts w:cs="B Nazanin" w:hint="eastAsia"/>
          <w:szCs w:val="28"/>
          <w:rtl/>
          <w:lang w:bidi="fa-IR"/>
        </w:rPr>
        <w:t>ها</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عمل</w:t>
      </w:r>
      <w:r w:rsidRPr="00191F5C">
        <w:rPr>
          <w:rFonts w:cs="B Nazanin" w:hint="cs"/>
          <w:szCs w:val="28"/>
          <w:rtl/>
          <w:lang w:bidi="fa-IR"/>
        </w:rPr>
        <w:t>ی</w:t>
      </w:r>
      <w:r w:rsidRPr="00191F5C">
        <w:rPr>
          <w:rFonts w:cs="B Nazanin" w:hint="eastAsia"/>
          <w:szCs w:val="28"/>
          <w:rtl/>
          <w:lang w:bidi="fa-IR"/>
        </w:rPr>
        <w:t>ات</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مختلف،</w:t>
      </w:r>
      <w:r w:rsidRPr="00191F5C">
        <w:rPr>
          <w:rFonts w:cs="B Nazanin"/>
          <w:szCs w:val="28"/>
          <w:rtl/>
          <w:lang w:bidi="fa-IR"/>
        </w:rPr>
        <w:t xml:space="preserve"> </w:t>
      </w:r>
      <w:r w:rsidRPr="00191F5C">
        <w:rPr>
          <w:rFonts w:cs="B Nazanin" w:hint="cs"/>
          <w:szCs w:val="28"/>
          <w:rtl/>
          <w:lang w:bidi="fa-IR"/>
        </w:rPr>
        <w:t>تگ</w:t>
      </w:r>
      <w:r w:rsidRPr="00191F5C">
        <w:rPr>
          <w:rFonts w:cs="B Nazanin"/>
          <w:szCs w:val="28"/>
          <w:rtl/>
          <w:lang w:bidi="fa-IR"/>
        </w:rPr>
        <w:t xml:space="preserve"> </w:t>
      </w:r>
      <w:r w:rsidRPr="00191F5C">
        <w:rPr>
          <w:rFonts w:cs="B Nazanin"/>
          <w:szCs w:val="28"/>
          <w:lang w:bidi="fa-IR"/>
        </w:rPr>
        <w:t>RFID</w:t>
      </w:r>
      <w:r w:rsidRPr="00191F5C">
        <w:rPr>
          <w:rFonts w:cs="B Nazanin"/>
          <w:szCs w:val="28"/>
          <w:rtl/>
          <w:lang w:bidi="fa-IR"/>
        </w:rPr>
        <w:t xml:space="preserve"> </w:t>
      </w:r>
      <w:r w:rsidRPr="00191F5C">
        <w:rPr>
          <w:rFonts w:cs="B Nazanin" w:hint="eastAsia"/>
          <w:szCs w:val="28"/>
          <w:rtl/>
          <w:lang w:bidi="fa-IR"/>
        </w:rPr>
        <w:t>را</w:t>
      </w:r>
      <w:r w:rsidRPr="00191F5C">
        <w:rPr>
          <w:rFonts w:cs="B Nazanin"/>
          <w:szCs w:val="28"/>
          <w:rtl/>
          <w:lang w:bidi="fa-IR"/>
        </w:rPr>
        <w:t xml:space="preserve"> </w:t>
      </w:r>
      <w:r w:rsidRPr="00191F5C">
        <w:rPr>
          <w:rFonts w:cs="B Nazanin" w:hint="cs"/>
          <w:szCs w:val="28"/>
          <w:rtl/>
          <w:lang w:bidi="fa-IR"/>
        </w:rPr>
        <w:t>ی</w:t>
      </w:r>
      <w:r w:rsidRPr="00191F5C">
        <w:rPr>
          <w:rFonts w:cs="B Nazanin" w:hint="eastAsia"/>
          <w:szCs w:val="28"/>
          <w:rtl/>
          <w:lang w:bidi="fa-IR"/>
        </w:rPr>
        <w:t>ک</w:t>
      </w:r>
      <w:r w:rsidRPr="00191F5C">
        <w:rPr>
          <w:rFonts w:cs="B Nazanin"/>
          <w:szCs w:val="28"/>
          <w:rtl/>
          <w:lang w:bidi="fa-IR"/>
        </w:rPr>
        <w:t xml:space="preserve"> </w:t>
      </w:r>
      <w:r w:rsidRPr="00191F5C">
        <w:rPr>
          <w:rFonts w:cs="B Nazanin" w:hint="eastAsia"/>
          <w:szCs w:val="28"/>
          <w:rtl/>
          <w:lang w:bidi="fa-IR"/>
        </w:rPr>
        <w:t>حامل</w:t>
      </w:r>
      <w:r w:rsidRPr="00191F5C">
        <w:rPr>
          <w:rFonts w:cs="B Nazanin"/>
          <w:szCs w:val="28"/>
          <w:rtl/>
          <w:lang w:bidi="fa-IR"/>
        </w:rPr>
        <w:t xml:space="preserve"> </w:t>
      </w:r>
      <w:r w:rsidRPr="00191F5C">
        <w:rPr>
          <w:rFonts w:cs="B Nazanin" w:hint="eastAsia"/>
          <w:szCs w:val="28"/>
          <w:rtl/>
          <w:lang w:bidi="fa-IR"/>
        </w:rPr>
        <w:t>داده</w:t>
      </w:r>
      <w:r w:rsidRPr="00191F5C">
        <w:rPr>
          <w:rFonts w:cs="B Nazanin"/>
          <w:szCs w:val="28"/>
          <w:rtl/>
          <w:lang w:bidi="fa-IR"/>
        </w:rPr>
        <w:t xml:space="preserve"> </w:t>
      </w:r>
      <w:r w:rsidRPr="00191F5C">
        <w:rPr>
          <w:rFonts w:cs="B Nazanin" w:hint="eastAsia"/>
          <w:szCs w:val="28"/>
          <w:rtl/>
          <w:lang w:bidi="fa-IR"/>
        </w:rPr>
        <w:t>مناسب</w:t>
      </w:r>
      <w:r w:rsidRPr="00191F5C">
        <w:rPr>
          <w:rFonts w:cs="B Nazanin"/>
          <w:szCs w:val="28"/>
          <w:rtl/>
          <w:lang w:bidi="fa-IR"/>
        </w:rPr>
        <w:t xml:space="preserve"> </w:t>
      </w:r>
      <w:r w:rsidRPr="00191F5C">
        <w:rPr>
          <w:rFonts w:cs="B Nazanin" w:hint="eastAsia"/>
          <w:szCs w:val="28"/>
          <w:rtl/>
          <w:lang w:bidi="fa-IR"/>
        </w:rPr>
        <w:t>در</w:t>
      </w:r>
      <w:r w:rsidRPr="00191F5C">
        <w:rPr>
          <w:rFonts w:cs="B Nazanin"/>
          <w:szCs w:val="28"/>
          <w:rtl/>
          <w:lang w:bidi="fa-IR"/>
        </w:rPr>
        <w:t xml:space="preserve"> </w:t>
      </w:r>
      <w:r w:rsidRPr="00191F5C">
        <w:rPr>
          <w:rFonts w:cs="B Nazanin" w:hint="eastAsia"/>
          <w:szCs w:val="28"/>
          <w:rtl/>
          <w:lang w:bidi="fa-IR"/>
        </w:rPr>
        <w:t>کاربردها</w:t>
      </w:r>
      <w:r w:rsidRPr="00191F5C">
        <w:rPr>
          <w:rFonts w:cs="B Nazanin" w:hint="cs"/>
          <w:szCs w:val="28"/>
          <w:rtl/>
          <w:lang w:bidi="fa-IR"/>
        </w:rPr>
        <w:t>یی</w:t>
      </w:r>
      <w:r w:rsidRPr="00191F5C">
        <w:rPr>
          <w:rFonts w:cs="B Nazanin"/>
          <w:szCs w:val="28"/>
          <w:rtl/>
          <w:lang w:bidi="fa-IR"/>
        </w:rPr>
        <w:t xml:space="preserve"> </w:t>
      </w:r>
      <w:r w:rsidRPr="00191F5C">
        <w:rPr>
          <w:rFonts w:cs="B Nazanin" w:hint="eastAsia"/>
          <w:szCs w:val="28"/>
          <w:rtl/>
          <w:lang w:bidi="fa-IR"/>
        </w:rPr>
        <w:t>م</w:t>
      </w:r>
      <w:r w:rsidRPr="00191F5C">
        <w:rPr>
          <w:rFonts w:cs="B Nazanin" w:hint="cs"/>
          <w:szCs w:val="28"/>
          <w:rtl/>
          <w:lang w:bidi="fa-IR"/>
        </w:rPr>
        <w:t>ی</w:t>
      </w:r>
      <w:r w:rsidRPr="00191F5C">
        <w:rPr>
          <w:rFonts w:cs="B Nazanin"/>
          <w:szCs w:val="28"/>
          <w:rtl/>
          <w:lang w:bidi="fa-IR"/>
        </w:rPr>
        <w:softHyphen/>
      </w:r>
      <w:r w:rsidRPr="00191F5C">
        <w:rPr>
          <w:rFonts w:cs="B Nazanin" w:hint="eastAsia"/>
          <w:szCs w:val="28"/>
          <w:rtl/>
          <w:lang w:bidi="fa-IR"/>
        </w:rPr>
        <w:t>کند</w:t>
      </w:r>
      <w:r w:rsidRPr="00191F5C">
        <w:rPr>
          <w:rFonts w:cs="B Nazanin"/>
          <w:szCs w:val="28"/>
          <w:rtl/>
          <w:lang w:bidi="fa-IR"/>
        </w:rPr>
        <w:t xml:space="preserve"> </w:t>
      </w:r>
      <w:r w:rsidRPr="00191F5C">
        <w:rPr>
          <w:rFonts w:cs="B Nazanin" w:hint="eastAsia"/>
          <w:szCs w:val="28"/>
          <w:rtl/>
          <w:lang w:bidi="fa-IR"/>
        </w:rPr>
        <w:t>که</w:t>
      </w:r>
      <w:r w:rsidRPr="00191F5C">
        <w:rPr>
          <w:rFonts w:cs="B Nazanin"/>
          <w:szCs w:val="28"/>
          <w:rtl/>
          <w:lang w:bidi="fa-IR"/>
        </w:rPr>
        <w:t xml:space="preserve"> </w:t>
      </w:r>
      <w:r w:rsidRPr="00191F5C">
        <w:rPr>
          <w:rFonts w:cs="B Nazanin" w:hint="eastAsia"/>
          <w:szCs w:val="28"/>
          <w:rtl/>
          <w:lang w:bidi="fa-IR"/>
        </w:rPr>
        <w:t>ممکن</w:t>
      </w:r>
      <w:r w:rsidRPr="00191F5C">
        <w:rPr>
          <w:rFonts w:cs="B Nazanin"/>
          <w:szCs w:val="28"/>
          <w:rtl/>
          <w:lang w:bidi="fa-IR"/>
        </w:rPr>
        <w:t xml:space="preserve"> </w:t>
      </w:r>
      <w:r w:rsidRPr="00191F5C">
        <w:rPr>
          <w:rFonts w:cs="B Nazanin" w:hint="eastAsia"/>
          <w:szCs w:val="28"/>
          <w:rtl/>
          <w:lang w:bidi="fa-IR"/>
        </w:rPr>
        <w:t>است</w:t>
      </w:r>
      <w:r w:rsidRPr="00191F5C">
        <w:rPr>
          <w:rFonts w:cs="B Nazanin"/>
          <w:szCs w:val="28"/>
          <w:rtl/>
          <w:lang w:bidi="fa-IR"/>
        </w:rPr>
        <w:t xml:space="preserve"> </w:t>
      </w:r>
      <w:r w:rsidRPr="00191F5C">
        <w:rPr>
          <w:rFonts w:cs="B Nazanin" w:hint="eastAsia"/>
          <w:szCs w:val="28"/>
          <w:rtl/>
          <w:lang w:bidi="fa-IR"/>
        </w:rPr>
        <w:t>استفاده</w:t>
      </w:r>
      <w:r w:rsidRPr="00191F5C">
        <w:rPr>
          <w:rFonts w:cs="B Nazanin"/>
          <w:szCs w:val="28"/>
          <w:rtl/>
          <w:lang w:bidi="fa-IR"/>
        </w:rPr>
        <w:t xml:space="preserve"> </w:t>
      </w:r>
      <w:r w:rsidRPr="00191F5C">
        <w:rPr>
          <w:rFonts w:cs="B Nazanin" w:hint="eastAsia"/>
          <w:szCs w:val="28"/>
          <w:rtl/>
          <w:lang w:bidi="fa-IR"/>
        </w:rPr>
        <w:t>از</w:t>
      </w:r>
      <w:r w:rsidRPr="00191F5C">
        <w:rPr>
          <w:rFonts w:cs="B Nazanin"/>
          <w:szCs w:val="28"/>
          <w:rtl/>
          <w:lang w:bidi="fa-IR"/>
        </w:rPr>
        <w:t xml:space="preserve"> </w:t>
      </w:r>
      <w:r w:rsidRPr="00191F5C">
        <w:rPr>
          <w:rFonts w:cs="B Nazanin" w:hint="eastAsia"/>
          <w:szCs w:val="28"/>
          <w:rtl/>
          <w:lang w:bidi="fa-IR"/>
        </w:rPr>
        <w:t>بارکدها</w:t>
      </w:r>
      <w:r w:rsidRPr="00191F5C">
        <w:rPr>
          <w:rFonts w:cs="B Nazanin"/>
          <w:szCs w:val="28"/>
          <w:rtl/>
          <w:lang w:bidi="fa-IR"/>
        </w:rPr>
        <w:t xml:space="preserve"> </w:t>
      </w:r>
      <w:r w:rsidRPr="00191F5C">
        <w:rPr>
          <w:rFonts w:cs="B Nazanin" w:hint="eastAsia"/>
          <w:szCs w:val="28"/>
          <w:rtl/>
          <w:lang w:bidi="fa-IR"/>
        </w:rPr>
        <w:t>نامناسب</w:t>
      </w:r>
      <w:r w:rsidRPr="00191F5C">
        <w:rPr>
          <w:rFonts w:cs="B Nazanin"/>
          <w:szCs w:val="28"/>
          <w:rtl/>
          <w:lang w:bidi="fa-IR"/>
        </w:rPr>
        <w:t xml:space="preserve"> </w:t>
      </w:r>
      <w:r w:rsidRPr="00191F5C">
        <w:rPr>
          <w:rFonts w:cs="B Nazanin" w:hint="cs"/>
          <w:szCs w:val="28"/>
          <w:rtl/>
          <w:lang w:bidi="fa-IR"/>
        </w:rPr>
        <w:t>ی</w:t>
      </w:r>
      <w:r w:rsidRPr="00191F5C">
        <w:rPr>
          <w:rFonts w:cs="B Nazanin" w:hint="eastAsia"/>
          <w:szCs w:val="28"/>
          <w:rtl/>
          <w:lang w:bidi="fa-IR"/>
        </w:rPr>
        <w:t>ا</w:t>
      </w:r>
      <w:r w:rsidRPr="00191F5C">
        <w:rPr>
          <w:rFonts w:cs="B Nazanin"/>
          <w:szCs w:val="28"/>
          <w:rtl/>
          <w:lang w:bidi="fa-IR"/>
        </w:rPr>
        <w:t xml:space="preserve"> </w:t>
      </w:r>
      <w:r w:rsidR="00EF2F3D">
        <w:rPr>
          <w:rFonts w:cs="B Nazanin" w:hint="eastAsia"/>
          <w:szCs w:val="28"/>
          <w:rtl/>
          <w:lang w:bidi="fa-IR"/>
        </w:rPr>
        <w:t>غیرعملی</w:t>
      </w:r>
      <w:r w:rsidRPr="00191F5C">
        <w:rPr>
          <w:rFonts w:cs="B Nazanin"/>
          <w:szCs w:val="28"/>
          <w:rtl/>
          <w:lang w:bidi="fa-IR"/>
        </w:rPr>
        <w:t xml:space="preserve"> </w:t>
      </w:r>
      <w:r w:rsidRPr="00191F5C">
        <w:rPr>
          <w:rFonts w:cs="B Nazanin" w:hint="eastAsia"/>
          <w:szCs w:val="28"/>
          <w:rtl/>
          <w:lang w:bidi="fa-IR"/>
        </w:rPr>
        <w:t>باشد</w:t>
      </w:r>
      <w:r w:rsidRPr="00191F5C">
        <w:rPr>
          <w:rFonts w:cs="B Nazanin"/>
          <w:szCs w:val="28"/>
          <w:rtl/>
          <w:lang w:bidi="fa-IR"/>
        </w:rPr>
        <w:t>.</w:t>
      </w:r>
      <w:r w:rsidRPr="00191F5C">
        <w:rPr>
          <w:rFonts w:cs="B Nazanin" w:hint="cs"/>
          <w:szCs w:val="28"/>
          <w:rtl/>
          <w:lang w:bidi="fa-IR"/>
        </w:rPr>
        <w:t xml:space="preserve"> در برخی کاربردها، تگ</w:t>
      </w:r>
      <w:r w:rsidRPr="00191F5C">
        <w:rPr>
          <w:rFonts w:cs="B Nazanin"/>
          <w:szCs w:val="28"/>
          <w:rtl/>
          <w:lang w:bidi="fa-IR"/>
        </w:rPr>
        <w:softHyphen/>
      </w:r>
      <w:r w:rsidRPr="00191F5C">
        <w:rPr>
          <w:rFonts w:cs="B Nazanin" w:hint="eastAsia"/>
          <w:szCs w:val="28"/>
          <w:rtl/>
          <w:lang w:bidi="fa-IR"/>
        </w:rPr>
        <w:t>ها</w:t>
      </w:r>
      <w:r w:rsidRPr="00191F5C">
        <w:rPr>
          <w:rFonts w:cs="B Nazanin" w:hint="cs"/>
          <w:szCs w:val="28"/>
          <w:rtl/>
          <w:lang w:bidi="fa-IR"/>
        </w:rPr>
        <w:t>ی</w:t>
      </w:r>
      <w:r w:rsidRPr="00191F5C">
        <w:rPr>
          <w:rFonts w:cs="B Nazanin"/>
          <w:szCs w:val="28"/>
          <w:rtl/>
          <w:lang w:bidi="fa-IR"/>
        </w:rPr>
        <w:t xml:space="preserve"> </w:t>
      </w:r>
      <w:r w:rsidRPr="00191F5C">
        <w:rPr>
          <w:rFonts w:cs="B Nazanin"/>
          <w:szCs w:val="28"/>
          <w:lang w:bidi="fa-IR"/>
        </w:rPr>
        <w:t>RFID</w:t>
      </w:r>
      <w:r w:rsidRPr="00191F5C">
        <w:rPr>
          <w:rFonts w:cs="B Nazanin"/>
          <w:szCs w:val="28"/>
          <w:rtl/>
          <w:lang w:bidi="fa-IR"/>
        </w:rPr>
        <w:t xml:space="preserve"> </w:t>
      </w:r>
      <w:r w:rsidRPr="00191F5C">
        <w:rPr>
          <w:rFonts w:cs="B Nazanin" w:hint="eastAsia"/>
          <w:szCs w:val="28"/>
          <w:rtl/>
          <w:lang w:bidi="fa-IR"/>
        </w:rPr>
        <w:t>و</w:t>
      </w:r>
      <w:r w:rsidRPr="00191F5C">
        <w:rPr>
          <w:rFonts w:cs="B Nazanin"/>
          <w:szCs w:val="28"/>
          <w:rtl/>
          <w:lang w:bidi="fa-IR"/>
        </w:rPr>
        <w:t xml:space="preserve"> </w:t>
      </w:r>
      <w:r w:rsidRPr="00191F5C">
        <w:rPr>
          <w:rFonts w:cs="B Nazanin" w:hint="eastAsia"/>
          <w:szCs w:val="28"/>
          <w:rtl/>
          <w:lang w:bidi="fa-IR"/>
        </w:rPr>
        <w:t>بارکدها</w:t>
      </w:r>
      <w:r w:rsidRPr="00191F5C">
        <w:rPr>
          <w:rFonts w:cs="B Nazanin"/>
          <w:szCs w:val="28"/>
          <w:rtl/>
          <w:lang w:bidi="fa-IR"/>
        </w:rPr>
        <w:t xml:space="preserve"> </w:t>
      </w:r>
      <w:r w:rsidR="0051648C">
        <w:rPr>
          <w:rFonts w:cs="B Nazanin" w:hint="eastAsia"/>
          <w:szCs w:val="28"/>
          <w:rtl/>
          <w:lang w:bidi="fa-IR"/>
        </w:rPr>
        <w:t>به‌طور</w:t>
      </w:r>
      <w:r w:rsidRPr="00191F5C">
        <w:rPr>
          <w:rFonts w:cs="B Nazanin"/>
          <w:szCs w:val="28"/>
          <w:rtl/>
          <w:lang w:bidi="fa-IR"/>
        </w:rPr>
        <w:t xml:space="preserve"> </w:t>
      </w:r>
      <w:r w:rsidRPr="00191F5C">
        <w:rPr>
          <w:rFonts w:cs="B Nazanin" w:hint="eastAsia"/>
          <w:szCs w:val="28"/>
          <w:rtl/>
          <w:lang w:bidi="fa-IR"/>
        </w:rPr>
        <w:t>همزمان</w:t>
      </w:r>
      <w:r w:rsidRPr="00191F5C">
        <w:rPr>
          <w:rFonts w:cs="B Nazanin"/>
          <w:szCs w:val="28"/>
          <w:rtl/>
          <w:lang w:bidi="fa-IR"/>
        </w:rPr>
        <w:t xml:space="preserve"> </w:t>
      </w:r>
      <w:r w:rsidRPr="00191F5C">
        <w:rPr>
          <w:rFonts w:cs="B Nazanin" w:hint="eastAsia"/>
          <w:szCs w:val="28"/>
          <w:rtl/>
          <w:lang w:bidi="fa-IR"/>
        </w:rPr>
        <w:t>برا</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به</w:t>
      </w:r>
      <w:r w:rsidRPr="00191F5C">
        <w:rPr>
          <w:rFonts w:cs="B Nazanin"/>
          <w:szCs w:val="28"/>
          <w:rtl/>
          <w:lang w:bidi="fa-IR"/>
        </w:rPr>
        <w:t xml:space="preserve"> </w:t>
      </w:r>
      <w:r w:rsidRPr="00191F5C">
        <w:rPr>
          <w:rFonts w:cs="B Nazanin" w:hint="eastAsia"/>
          <w:szCs w:val="28"/>
          <w:rtl/>
          <w:lang w:bidi="fa-IR"/>
        </w:rPr>
        <w:t>دست</w:t>
      </w:r>
      <w:r w:rsidRPr="00191F5C">
        <w:rPr>
          <w:rFonts w:cs="B Nazanin"/>
          <w:szCs w:val="28"/>
          <w:rtl/>
          <w:lang w:bidi="fa-IR"/>
        </w:rPr>
        <w:t xml:space="preserve"> </w:t>
      </w:r>
      <w:r w:rsidRPr="00191F5C">
        <w:rPr>
          <w:rFonts w:cs="B Nazanin" w:hint="eastAsia"/>
          <w:szCs w:val="28"/>
          <w:rtl/>
          <w:lang w:bidi="fa-IR"/>
        </w:rPr>
        <w:t>آوردن</w:t>
      </w:r>
      <w:r w:rsidRPr="00191F5C">
        <w:rPr>
          <w:rFonts w:cs="B Nazanin"/>
          <w:szCs w:val="28"/>
          <w:rtl/>
          <w:lang w:bidi="fa-IR"/>
        </w:rPr>
        <w:t xml:space="preserve"> </w:t>
      </w:r>
      <w:r w:rsidRPr="00191F5C">
        <w:rPr>
          <w:rFonts w:cs="B Nazanin" w:hint="eastAsia"/>
          <w:szCs w:val="28"/>
          <w:rtl/>
          <w:lang w:bidi="fa-IR"/>
        </w:rPr>
        <w:t>مزا</w:t>
      </w:r>
      <w:r w:rsidRPr="00191F5C">
        <w:rPr>
          <w:rFonts w:cs="B Nazanin" w:hint="cs"/>
          <w:szCs w:val="28"/>
          <w:rtl/>
          <w:lang w:bidi="fa-IR"/>
        </w:rPr>
        <w:t>ی</w:t>
      </w:r>
      <w:r w:rsidRPr="00191F5C">
        <w:rPr>
          <w:rFonts w:cs="B Nazanin" w:hint="eastAsia"/>
          <w:szCs w:val="28"/>
          <w:rtl/>
          <w:lang w:bidi="fa-IR"/>
        </w:rPr>
        <w:t>ا</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هر</w:t>
      </w:r>
      <w:r w:rsidRPr="00191F5C">
        <w:rPr>
          <w:rFonts w:cs="B Nazanin"/>
          <w:szCs w:val="28"/>
          <w:rtl/>
          <w:lang w:bidi="fa-IR"/>
        </w:rPr>
        <w:t xml:space="preserve"> </w:t>
      </w:r>
      <w:r w:rsidRPr="00191F5C">
        <w:rPr>
          <w:rFonts w:cs="B Nazanin" w:hint="eastAsia"/>
          <w:szCs w:val="28"/>
          <w:rtl/>
          <w:lang w:bidi="fa-IR"/>
        </w:rPr>
        <w:t>دو</w:t>
      </w:r>
      <w:r w:rsidRPr="00191F5C">
        <w:rPr>
          <w:rFonts w:cs="B Nazanin"/>
          <w:szCs w:val="28"/>
          <w:rtl/>
          <w:lang w:bidi="fa-IR"/>
        </w:rPr>
        <w:t xml:space="preserve"> </w:t>
      </w:r>
      <w:r w:rsidRPr="00191F5C">
        <w:rPr>
          <w:rFonts w:cs="B Nazanin" w:hint="eastAsia"/>
          <w:szCs w:val="28"/>
          <w:rtl/>
          <w:lang w:bidi="fa-IR"/>
        </w:rPr>
        <w:t>استفاده</w:t>
      </w:r>
      <w:r w:rsidRPr="00191F5C">
        <w:rPr>
          <w:rFonts w:cs="B Nazanin"/>
          <w:szCs w:val="28"/>
          <w:rtl/>
          <w:lang w:bidi="fa-IR"/>
        </w:rPr>
        <w:t xml:space="preserve"> </w:t>
      </w:r>
      <w:r w:rsidRPr="00191F5C">
        <w:rPr>
          <w:rFonts w:cs="B Nazanin" w:hint="eastAsia"/>
          <w:szCs w:val="28"/>
          <w:rtl/>
          <w:lang w:bidi="fa-IR"/>
        </w:rPr>
        <w:t>شده</w:t>
      </w:r>
      <w:r w:rsidRPr="00191F5C">
        <w:rPr>
          <w:rFonts w:cs="B Nazanin"/>
          <w:szCs w:val="28"/>
          <w:rtl/>
          <w:lang w:bidi="fa-IR"/>
        </w:rPr>
        <w:softHyphen/>
      </w:r>
      <w:r w:rsidRPr="00191F5C">
        <w:rPr>
          <w:rFonts w:cs="B Nazanin" w:hint="eastAsia"/>
          <w:szCs w:val="28"/>
          <w:rtl/>
          <w:lang w:bidi="fa-IR"/>
        </w:rPr>
        <w:t>اند</w:t>
      </w:r>
      <w:r w:rsidRPr="00191F5C">
        <w:rPr>
          <w:rFonts w:cs="B Nazanin"/>
          <w:szCs w:val="28"/>
          <w:rtl/>
          <w:lang w:bidi="fa-IR"/>
        </w:rPr>
        <w:t>.</w:t>
      </w:r>
      <w:r w:rsidRPr="00191F5C">
        <w:rPr>
          <w:rFonts w:cs="B Nazanin" w:hint="cs"/>
          <w:szCs w:val="28"/>
          <w:rtl/>
          <w:lang w:bidi="fa-IR"/>
        </w:rPr>
        <w:t xml:space="preserve"> </w:t>
      </w:r>
      <w:r w:rsidRPr="00191F5C">
        <w:rPr>
          <w:rFonts w:cs="B Nazanin" w:hint="eastAsia"/>
          <w:szCs w:val="28"/>
          <w:rtl/>
          <w:lang w:bidi="fa-IR"/>
        </w:rPr>
        <w:t>ا</w:t>
      </w:r>
      <w:r w:rsidRPr="00191F5C">
        <w:rPr>
          <w:rFonts w:cs="B Nazanin" w:hint="cs"/>
          <w:szCs w:val="28"/>
          <w:rtl/>
          <w:lang w:bidi="fa-IR"/>
        </w:rPr>
        <w:t>ی</w:t>
      </w:r>
      <w:r w:rsidRPr="00191F5C">
        <w:rPr>
          <w:rFonts w:cs="B Nazanin" w:hint="eastAsia"/>
          <w:szCs w:val="28"/>
          <w:rtl/>
          <w:lang w:bidi="fa-IR"/>
        </w:rPr>
        <w:t>ن</w:t>
      </w:r>
      <w:r w:rsidRPr="00191F5C">
        <w:rPr>
          <w:rFonts w:cs="B Nazanin"/>
          <w:szCs w:val="28"/>
          <w:rtl/>
          <w:lang w:bidi="fa-IR"/>
        </w:rPr>
        <w:t xml:space="preserve"> </w:t>
      </w:r>
      <w:r w:rsidRPr="00191F5C">
        <w:rPr>
          <w:rFonts w:cs="B Nazanin" w:hint="eastAsia"/>
          <w:szCs w:val="28"/>
          <w:rtl/>
          <w:lang w:bidi="fa-IR"/>
        </w:rPr>
        <w:t>و</w:t>
      </w:r>
      <w:r w:rsidRPr="00191F5C">
        <w:rPr>
          <w:rFonts w:cs="B Nazanin" w:hint="cs"/>
          <w:szCs w:val="28"/>
          <w:rtl/>
          <w:lang w:bidi="fa-IR"/>
        </w:rPr>
        <w:t>ی</w:t>
      </w:r>
      <w:r w:rsidRPr="00191F5C">
        <w:rPr>
          <w:rFonts w:cs="B Nazanin" w:hint="eastAsia"/>
          <w:szCs w:val="28"/>
          <w:rtl/>
          <w:lang w:bidi="fa-IR"/>
        </w:rPr>
        <w:t>ژگ</w:t>
      </w:r>
      <w:r w:rsidRPr="00191F5C">
        <w:rPr>
          <w:rFonts w:cs="B Nazanin" w:hint="cs"/>
          <w:szCs w:val="28"/>
          <w:rtl/>
          <w:lang w:bidi="fa-IR"/>
        </w:rPr>
        <w:t>ی</w:t>
      </w:r>
      <w:r w:rsidRPr="00191F5C">
        <w:rPr>
          <w:rFonts w:cs="B Nazanin"/>
          <w:szCs w:val="28"/>
          <w:rtl/>
          <w:lang w:bidi="fa-IR"/>
        </w:rPr>
        <w:softHyphen/>
      </w:r>
      <w:r w:rsidRPr="00191F5C">
        <w:rPr>
          <w:rFonts w:cs="B Nazanin" w:hint="eastAsia"/>
          <w:szCs w:val="28"/>
          <w:rtl/>
          <w:lang w:bidi="fa-IR"/>
        </w:rPr>
        <w:t>ها</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عمل</w:t>
      </w:r>
      <w:r w:rsidRPr="00191F5C">
        <w:rPr>
          <w:rFonts w:cs="B Nazanin" w:hint="cs"/>
          <w:szCs w:val="28"/>
          <w:rtl/>
          <w:lang w:bidi="fa-IR"/>
        </w:rPr>
        <w:t>ی</w:t>
      </w:r>
      <w:r w:rsidRPr="00191F5C">
        <w:rPr>
          <w:rFonts w:cs="B Nazanin" w:hint="eastAsia"/>
          <w:szCs w:val="28"/>
          <w:rtl/>
          <w:lang w:bidi="fa-IR"/>
        </w:rPr>
        <w:t>ات</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مختلف</w:t>
      </w:r>
      <w:r w:rsidRPr="00191F5C">
        <w:rPr>
          <w:rFonts w:cs="B Nazanin"/>
          <w:szCs w:val="28"/>
          <w:rtl/>
          <w:lang w:bidi="fa-IR"/>
        </w:rPr>
        <w:t xml:space="preserve"> </w:t>
      </w:r>
      <w:r w:rsidRPr="00191F5C">
        <w:rPr>
          <w:rFonts w:cs="B Nazanin" w:hint="eastAsia"/>
          <w:szCs w:val="28"/>
          <w:rtl/>
          <w:lang w:bidi="fa-IR"/>
        </w:rPr>
        <w:t>ن</w:t>
      </w:r>
      <w:r w:rsidRPr="00191F5C">
        <w:rPr>
          <w:rFonts w:cs="B Nazanin" w:hint="cs"/>
          <w:szCs w:val="28"/>
          <w:rtl/>
          <w:lang w:bidi="fa-IR"/>
        </w:rPr>
        <w:t>ی</w:t>
      </w:r>
      <w:r w:rsidRPr="00191F5C">
        <w:rPr>
          <w:rFonts w:cs="B Nazanin" w:hint="eastAsia"/>
          <w:szCs w:val="28"/>
          <w:rtl/>
          <w:lang w:bidi="fa-IR"/>
        </w:rPr>
        <w:t>ز</w:t>
      </w:r>
      <w:r w:rsidRPr="00191F5C">
        <w:rPr>
          <w:rFonts w:cs="B Nazanin"/>
          <w:szCs w:val="28"/>
          <w:rtl/>
          <w:lang w:bidi="fa-IR"/>
        </w:rPr>
        <w:t xml:space="preserve"> </w:t>
      </w:r>
      <w:r w:rsidRPr="00191F5C">
        <w:rPr>
          <w:rFonts w:cs="B Nazanin" w:hint="eastAsia"/>
          <w:szCs w:val="28"/>
          <w:rtl/>
          <w:lang w:bidi="fa-IR"/>
        </w:rPr>
        <w:t>منجر</w:t>
      </w:r>
      <w:r w:rsidRPr="00191F5C">
        <w:rPr>
          <w:rFonts w:cs="B Nazanin"/>
          <w:szCs w:val="28"/>
          <w:rtl/>
          <w:lang w:bidi="fa-IR"/>
        </w:rPr>
        <w:t xml:space="preserve"> </w:t>
      </w:r>
      <w:r w:rsidRPr="00191F5C">
        <w:rPr>
          <w:rFonts w:cs="B Nazanin" w:hint="eastAsia"/>
          <w:szCs w:val="28"/>
          <w:rtl/>
          <w:lang w:bidi="fa-IR"/>
        </w:rPr>
        <w:t>به</w:t>
      </w:r>
      <w:r w:rsidRPr="00191F5C">
        <w:rPr>
          <w:rFonts w:cs="B Nazanin"/>
          <w:szCs w:val="28"/>
          <w:rtl/>
          <w:lang w:bidi="fa-IR"/>
        </w:rPr>
        <w:t xml:space="preserve"> </w:t>
      </w:r>
      <w:r w:rsidRPr="00191F5C">
        <w:rPr>
          <w:rFonts w:cs="B Nazanin" w:hint="eastAsia"/>
          <w:szCs w:val="28"/>
          <w:rtl/>
          <w:lang w:bidi="fa-IR"/>
        </w:rPr>
        <w:t>ن</w:t>
      </w:r>
      <w:r w:rsidRPr="00191F5C">
        <w:rPr>
          <w:rFonts w:cs="B Nazanin" w:hint="cs"/>
          <w:szCs w:val="28"/>
          <w:rtl/>
          <w:lang w:bidi="fa-IR"/>
        </w:rPr>
        <w:t>ی</w:t>
      </w:r>
      <w:r w:rsidRPr="00191F5C">
        <w:rPr>
          <w:rFonts w:cs="B Nazanin" w:hint="eastAsia"/>
          <w:szCs w:val="28"/>
          <w:rtl/>
          <w:lang w:bidi="fa-IR"/>
        </w:rPr>
        <w:t>از</w:t>
      </w:r>
      <w:r w:rsidRPr="00191F5C">
        <w:rPr>
          <w:rFonts w:cs="B Nazanin"/>
          <w:szCs w:val="28"/>
          <w:rtl/>
          <w:lang w:bidi="fa-IR"/>
        </w:rPr>
        <w:t xml:space="preserve"> </w:t>
      </w:r>
      <w:r w:rsidRPr="00191F5C">
        <w:rPr>
          <w:rFonts w:cs="B Nazanin" w:hint="eastAsia"/>
          <w:szCs w:val="28"/>
          <w:rtl/>
          <w:lang w:bidi="fa-IR"/>
        </w:rPr>
        <w:t>به</w:t>
      </w:r>
      <w:r w:rsidRPr="00191F5C">
        <w:rPr>
          <w:rFonts w:cs="B Nazanin"/>
          <w:szCs w:val="28"/>
          <w:rtl/>
          <w:lang w:bidi="fa-IR"/>
        </w:rPr>
        <w:t xml:space="preserve"> </w:t>
      </w:r>
      <w:r w:rsidRPr="00191F5C">
        <w:rPr>
          <w:rFonts w:cs="B Nazanin" w:hint="eastAsia"/>
          <w:szCs w:val="28"/>
          <w:rtl/>
          <w:lang w:bidi="fa-IR"/>
        </w:rPr>
        <w:t>استانداردها</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نرم</w:t>
      </w:r>
      <w:r w:rsidRPr="00191F5C">
        <w:rPr>
          <w:rFonts w:cs="B Nazanin" w:hint="cs"/>
          <w:szCs w:val="28"/>
          <w:rtl/>
          <w:lang w:bidi="fa-IR"/>
        </w:rPr>
        <w:t>‌</w:t>
      </w:r>
      <w:r w:rsidRPr="00191F5C">
        <w:rPr>
          <w:rFonts w:cs="B Nazanin" w:hint="eastAsia"/>
          <w:szCs w:val="28"/>
          <w:rtl/>
          <w:lang w:bidi="fa-IR"/>
        </w:rPr>
        <w:t>افزار</w:t>
      </w:r>
      <w:r w:rsidRPr="00191F5C">
        <w:rPr>
          <w:rFonts w:cs="B Nazanin" w:hint="cs"/>
          <w:szCs w:val="28"/>
          <w:rtl/>
          <w:lang w:bidi="fa-IR"/>
        </w:rPr>
        <w:t>ی</w:t>
      </w:r>
      <w:r w:rsidRPr="00191F5C">
        <w:rPr>
          <w:rFonts w:cs="B Nazanin"/>
          <w:szCs w:val="28"/>
          <w:rtl/>
          <w:lang w:bidi="fa-IR"/>
        </w:rPr>
        <w:t xml:space="preserve"> </w:t>
      </w:r>
      <w:r w:rsidRPr="00191F5C">
        <w:rPr>
          <w:rFonts w:cs="B Nazanin"/>
          <w:szCs w:val="28"/>
          <w:lang w:bidi="fa-IR"/>
        </w:rPr>
        <w:t>RFID</w:t>
      </w:r>
      <w:r w:rsidRPr="00191F5C">
        <w:rPr>
          <w:rFonts w:cs="B Nazanin"/>
          <w:szCs w:val="28"/>
          <w:rtl/>
          <w:lang w:bidi="fa-IR"/>
        </w:rPr>
        <w:t xml:space="preserve"> </w:t>
      </w:r>
      <w:r w:rsidRPr="00191F5C">
        <w:rPr>
          <w:rFonts w:cs="B Nazanin" w:hint="eastAsia"/>
          <w:szCs w:val="28"/>
          <w:rtl/>
          <w:lang w:bidi="fa-IR"/>
        </w:rPr>
        <w:t>شده</w:t>
      </w:r>
      <w:r w:rsidRPr="00191F5C">
        <w:rPr>
          <w:rFonts w:cs="B Nazanin"/>
          <w:szCs w:val="28"/>
          <w:rtl/>
          <w:lang w:bidi="fa-IR"/>
        </w:rPr>
        <w:t xml:space="preserve"> </w:t>
      </w:r>
      <w:r w:rsidRPr="00191F5C">
        <w:rPr>
          <w:rFonts w:cs="B Nazanin" w:hint="eastAsia"/>
          <w:szCs w:val="28"/>
          <w:rtl/>
          <w:lang w:bidi="fa-IR"/>
        </w:rPr>
        <w:t>است</w:t>
      </w:r>
      <w:r w:rsidRPr="00191F5C">
        <w:rPr>
          <w:rFonts w:cs="B Nazanin"/>
          <w:szCs w:val="28"/>
          <w:rtl/>
          <w:lang w:bidi="fa-IR"/>
        </w:rPr>
        <w:t xml:space="preserve"> </w:t>
      </w:r>
      <w:r w:rsidRPr="00191F5C">
        <w:rPr>
          <w:rFonts w:cs="B Nazanin" w:hint="eastAsia"/>
          <w:szCs w:val="28"/>
          <w:rtl/>
          <w:lang w:bidi="fa-IR"/>
        </w:rPr>
        <w:t>که</w:t>
      </w:r>
      <w:r w:rsidRPr="00191F5C">
        <w:rPr>
          <w:rFonts w:cs="B Nazanin"/>
          <w:szCs w:val="28"/>
          <w:rtl/>
          <w:lang w:bidi="fa-IR"/>
        </w:rPr>
        <w:t xml:space="preserve"> </w:t>
      </w:r>
      <w:r w:rsidRPr="00191F5C">
        <w:rPr>
          <w:rFonts w:cs="B Nazanin" w:hint="eastAsia"/>
          <w:szCs w:val="28"/>
          <w:rtl/>
          <w:lang w:bidi="fa-IR"/>
        </w:rPr>
        <w:t>برا</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بارکدها</w:t>
      </w:r>
      <w:r w:rsidRPr="00191F5C">
        <w:rPr>
          <w:rFonts w:cs="B Nazanin"/>
          <w:szCs w:val="28"/>
          <w:rtl/>
          <w:lang w:bidi="fa-IR"/>
        </w:rPr>
        <w:t xml:space="preserve"> </w:t>
      </w:r>
      <w:r w:rsidRPr="00191F5C">
        <w:rPr>
          <w:rFonts w:cs="B Nazanin" w:hint="eastAsia"/>
          <w:szCs w:val="28"/>
          <w:rtl/>
          <w:lang w:bidi="fa-IR"/>
        </w:rPr>
        <w:t>همپوشان</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ندارند</w:t>
      </w:r>
      <w:r w:rsidRPr="00191F5C">
        <w:rPr>
          <w:rFonts w:cs="B Nazanin" w:hint="cs"/>
          <w:szCs w:val="28"/>
          <w:rtl/>
          <w:lang w:bidi="fa-IR"/>
        </w:rPr>
        <w:t>.</w:t>
      </w:r>
    </w:p>
    <w:p w14:paraId="01167B56" w14:textId="77777777" w:rsidR="00BF74E3" w:rsidRPr="00191F5C" w:rsidRDefault="00BF74E3" w:rsidP="00F21F14">
      <w:pPr>
        <w:bidi/>
        <w:jc w:val="both"/>
        <w:rPr>
          <w:rFonts w:cs="B Nazanin"/>
          <w:szCs w:val="28"/>
          <w:rtl/>
          <w:lang w:bidi="fa-IR"/>
        </w:rPr>
      </w:pPr>
      <w:r w:rsidRPr="00191F5C">
        <w:rPr>
          <w:rFonts w:cs="B Nazanin" w:hint="eastAsia"/>
          <w:szCs w:val="28"/>
          <w:rtl/>
          <w:lang w:bidi="fa-IR"/>
        </w:rPr>
        <w:t>استانداردها</w:t>
      </w:r>
      <w:r w:rsidRPr="00191F5C">
        <w:rPr>
          <w:rFonts w:cs="B Nazanin" w:hint="cs"/>
          <w:szCs w:val="28"/>
          <w:rtl/>
          <w:lang w:bidi="fa-IR"/>
        </w:rPr>
        <w:t>ی</w:t>
      </w:r>
      <w:r w:rsidRPr="00191F5C">
        <w:rPr>
          <w:rFonts w:cs="B Nazanin"/>
          <w:szCs w:val="28"/>
          <w:rtl/>
          <w:lang w:bidi="fa-IR"/>
        </w:rPr>
        <w:t xml:space="preserve"> </w:t>
      </w:r>
      <w:r w:rsidRPr="00191F5C">
        <w:rPr>
          <w:rFonts w:cs="B Nazanin"/>
          <w:szCs w:val="28"/>
          <w:lang w:bidi="fa-IR"/>
        </w:rPr>
        <w:t>GS1</w:t>
      </w:r>
      <w:r w:rsidRPr="00191F5C">
        <w:rPr>
          <w:rFonts w:cs="B Nazanin"/>
          <w:szCs w:val="28"/>
          <w:rtl/>
          <w:lang w:bidi="fa-IR"/>
        </w:rPr>
        <w:t xml:space="preserve"> </w:t>
      </w:r>
      <w:r w:rsidRPr="00191F5C">
        <w:rPr>
          <w:rFonts w:cs="B Nazanin" w:hint="cs"/>
          <w:szCs w:val="28"/>
          <w:rtl/>
          <w:lang w:bidi="fa-IR"/>
        </w:rPr>
        <w:t>برای</w:t>
      </w:r>
      <w:r w:rsidRPr="00191F5C">
        <w:rPr>
          <w:rFonts w:cs="B Nazanin"/>
          <w:szCs w:val="28"/>
          <w:rtl/>
          <w:lang w:bidi="fa-IR"/>
        </w:rPr>
        <w:t xml:space="preserve"> </w:t>
      </w:r>
      <w:r w:rsidRPr="00191F5C">
        <w:rPr>
          <w:rFonts w:cs="B Nazanin"/>
          <w:szCs w:val="28"/>
          <w:lang w:bidi="fa-IR"/>
        </w:rPr>
        <w:t>RFID</w:t>
      </w:r>
      <w:r w:rsidRPr="00191F5C">
        <w:rPr>
          <w:rFonts w:cs="B Nazanin"/>
          <w:szCs w:val="28"/>
          <w:rtl/>
          <w:lang w:bidi="fa-IR"/>
        </w:rPr>
        <w:t xml:space="preserve"> </w:t>
      </w:r>
      <w:r w:rsidRPr="00191F5C">
        <w:rPr>
          <w:rFonts w:cs="B Nazanin" w:hint="cs"/>
          <w:szCs w:val="28"/>
          <w:rtl/>
          <w:lang w:bidi="fa-IR"/>
        </w:rPr>
        <w:t>شامل موارد زیر است</w:t>
      </w:r>
      <w:r w:rsidRPr="00191F5C">
        <w:rPr>
          <w:rFonts w:cs="B Nazanin"/>
          <w:szCs w:val="28"/>
          <w:rtl/>
          <w:lang w:bidi="fa-IR"/>
        </w:rPr>
        <w:t>:</w:t>
      </w:r>
    </w:p>
    <w:p w14:paraId="5686541A" w14:textId="77777777" w:rsidR="00BF74E3" w:rsidRPr="00191F5C" w:rsidRDefault="00BF74E3" w:rsidP="00343BA6">
      <w:pPr>
        <w:numPr>
          <w:ilvl w:val="0"/>
          <w:numId w:val="42"/>
        </w:numPr>
        <w:bidi/>
        <w:jc w:val="both"/>
        <w:rPr>
          <w:rFonts w:cs="B Nazanin"/>
          <w:szCs w:val="28"/>
          <w:lang w:bidi="fa-IR"/>
        </w:rPr>
      </w:pPr>
      <w:r w:rsidRPr="00191F5C">
        <w:rPr>
          <w:rFonts w:cs="B Nazanin" w:hint="eastAsia"/>
          <w:szCs w:val="28"/>
          <w:rtl/>
          <w:lang w:bidi="fa-IR"/>
        </w:rPr>
        <w:t>استانداردها</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رابط</w:t>
      </w:r>
      <w:r w:rsidRPr="00191F5C">
        <w:rPr>
          <w:rFonts w:cs="B Nazanin"/>
          <w:szCs w:val="28"/>
          <w:rtl/>
          <w:lang w:bidi="fa-IR"/>
        </w:rPr>
        <w:t xml:space="preserve"> </w:t>
      </w:r>
      <w:r w:rsidRPr="00191F5C">
        <w:rPr>
          <w:rFonts w:cs="B Nazanin" w:hint="eastAsia"/>
          <w:szCs w:val="28"/>
          <w:rtl/>
          <w:lang w:bidi="fa-IR"/>
        </w:rPr>
        <w:t>هوا</w:t>
      </w:r>
      <w:r w:rsidRPr="00191F5C">
        <w:rPr>
          <w:rFonts w:cs="B Nazanin" w:hint="cs"/>
          <w:szCs w:val="28"/>
          <w:rtl/>
          <w:lang w:bidi="fa-IR"/>
        </w:rPr>
        <w:t>یی</w:t>
      </w:r>
      <w:r w:rsidRPr="00191F5C">
        <w:rPr>
          <w:rFonts w:cs="B Nazanin" w:hint="eastAsia"/>
          <w:szCs w:val="28"/>
          <w:rtl/>
          <w:lang w:bidi="fa-IR"/>
        </w:rPr>
        <w:t>،</w:t>
      </w:r>
      <w:r w:rsidRPr="00191F5C">
        <w:rPr>
          <w:rFonts w:cs="B Nazanin"/>
          <w:szCs w:val="28"/>
          <w:rtl/>
          <w:lang w:bidi="fa-IR"/>
        </w:rPr>
        <w:t xml:space="preserve"> </w:t>
      </w:r>
      <w:r w:rsidRPr="00191F5C">
        <w:rPr>
          <w:rFonts w:cs="B Nazanin" w:hint="eastAsia"/>
          <w:szCs w:val="28"/>
          <w:rtl/>
          <w:lang w:bidi="fa-IR"/>
        </w:rPr>
        <w:t>استانداردها</w:t>
      </w:r>
      <w:r w:rsidRPr="00191F5C">
        <w:rPr>
          <w:rFonts w:cs="B Nazanin" w:hint="cs"/>
          <w:szCs w:val="28"/>
          <w:rtl/>
          <w:lang w:bidi="fa-IR"/>
        </w:rPr>
        <w:t>یی</w:t>
      </w:r>
      <w:r w:rsidRPr="00191F5C">
        <w:rPr>
          <w:rFonts w:cs="B Nazanin"/>
          <w:szCs w:val="28"/>
          <w:rtl/>
          <w:lang w:bidi="fa-IR"/>
        </w:rPr>
        <w:t xml:space="preserve"> </w:t>
      </w:r>
      <w:r w:rsidRPr="00191F5C">
        <w:rPr>
          <w:rFonts w:cs="B Nazanin" w:hint="eastAsia"/>
          <w:szCs w:val="28"/>
          <w:rtl/>
          <w:lang w:bidi="fa-IR"/>
        </w:rPr>
        <w:t>هستند</w:t>
      </w:r>
      <w:r w:rsidRPr="00191F5C">
        <w:rPr>
          <w:rFonts w:cs="B Nazanin"/>
          <w:szCs w:val="28"/>
          <w:rtl/>
          <w:lang w:bidi="fa-IR"/>
        </w:rPr>
        <w:t xml:space="preserve"> </w:t>
      </w:r>
      <w:r w:rsidRPr="00191F5C">
        <w:rPr>
          <w:rFonts w:cs="B Nazanin" w:hint="eastAsia"/>
          <w:szCs w:val="28"/>
          <w:rtl/>
          <w:lang w:bidi="fa-IR"/>
        </w:rPr>
        <w:t>که</w:t>
      </w:r>
      <w:r w:rsidRPr="00191F5C">
        <w:rPr>
          <w:rFonts w:cs="B Nazanin"/>
          <w:szCs w:val="28"/>
          <w:rtl/>
          <w:lang w:bidi="fa-IR"/>
        </w:rPr>
        <w:t xml:space="preserve"> </w:t>
      </w:r>
      <w:r w:rsidRPr="00191F5C">
        <w:rPr>
          <w:rFonts w:cs="B Nazanin" w:hint="eastAsia"/>
          <w:szCs w:val="28"/>
          <w:rtl/>
          <w:lang w:bidi="fa-IR"/>
        </w:rPr>
        <w:t>قابل</w:t>
      </w:r>
      <w:r w:rsidRPr="00191F5C">
        <w:rPr>
          <w:rFonts w:cs="B Nazanin" w:hint="cs"/>
          <w:szCs w:val="28"/>
          <w:rtl/>
          <w:lang w:bidi="fa-IR"/>
        </w:rPr>
        <w:t>ی</w:t>
      </w:r>
      <w:r w:rsidRPr="00191F5C">
        <w:rPr>
          <w:rFonts w:cs="B Nazanin" w:hint="eastAsia"/>
          <w:szCs w:val="28"/>
          <w:rtl/>
          <w:lang w:bidi="fa-IR"/>
        </w:rPr>
        <w:t>ت</w:t>
      </w:r>
      <w:r w:rsidRPr="00191F5C">
        <w:rPr>
          <w:rFonts w:cs="B Nazanin"/>
          <w:szCs w:val="28"/>
          <w:rtl/>
          <w:lang w:bidi="fa-IR"/>
        </w:rPr>
        <w:softHyphen/>
      </w:r>
      <w:r w:rsidRPr="00191F5C">
        <w:rPr>
          <w:rFonts w:cs="B Nazanin" w:hint="eastAsia"/>
          <w:szCs w:val="28"/>
          <w:rtl/>
          <w:lang w:bidi="fa-IR"/>
        </w:rPr>
        <w:t>ها</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برچسب</w:t>
      </w:r>
      <w:r w:rsidRPr="00191F5C">
        <w:rPr>
          <w:rFonts w:cs="B Nazanin"/>
          <w:szCs w:val="28"/>
          <w:rtl/>
          <w:lang w:bidi="fa-IR"/>
        </w:rPr>
        <w:softHyphen/>
      </w:r>
      <w:r w:rsidRPr="00191F5C">
        <w:rPr>
          <w:rFonts w:cs="B Nazanin" w:hint="eastAsia"/>
          <w:szCs w:val="28"/>
          <w:rtl/>
          <w:lang w:bidi="fa-IR"/>
        </w:rPr>
        <w:t>ها</w:t>
      </w:r>
      <w:r w:rsidRPr="00191F5C">
        <w:rPr>
          <w:rFonts w:cs="B Nazanin" w:hint="cs"/>
          <w:szCs w:val="28"/>
          <w:rtl/>
          <w:lang w:bidi="fa-IR"/>
        </w:rPr>
        <w:t>ی</w:t>
      </w:r>
      <w:r w:rsidRPr="00191F5C">
        <w:rPr>
          <w:rFonts w:cs="B Nazanin"/>
          <w:szCs w:val="28"/>
          <w:rtl/>
          <w:lang w:bidi="fa-IR"/>
        </w:rPr>
        <w:t xml:space="preserve"> </w:t>
      </w:r>
      <w:r w:rsidRPr="00191F5C">
        <w:rPr>
          <w:rFonts w:cs="B Nazanin"/>
          <w:szCs w:val="28"/>
          <w:lang w:bidi="fa-IR"/>
        </w:rPr>
        <w:t>RFID</w:t>
      </w:r>
      <w:r w:rsidRPr="00191F5C">
        <w:rPr>
          <w:rFonts w:cs="B Nazanin"/>
          <w:szCs w:val="28"/>
          <w:rtl/>
          <w:lang w:bidi="fa-IR"/>
        </w:rPr>
        <w:t xml:space="preserve"> </w:t>
      </w:r>
      <w:r w:rsidRPr="00191F5C">
        <w:rPr>
          <w:rFonts w:cs="B Nazanin" w:hint="eastAsia"/>
          <w:szCs w:val="28"/>
          <w:rtl/>
          <w:lang w:bidi="fa-IR"/>
        </w:rPr>
        <w:t>و</w:t>
      </w:r>
      <w:r w:rsidRPr="00191F5C">
        <w:rPr>
          <w:rFonts w:cs="B Nazanin"/>
          <w:szCs w:val="28"/>
          <w:rtl/>
          <w:lang w:bidi="fa-IR"/>
        </w:rPr>
        <w:t xml:space="preserve"> </w:t>
      </w:r>
      <w:r w:rsidRPr="00191F5C">
        <w:rPr>
          <w:rFonts w:cs="B Nazanin" w:hint="eastAsia"/>
          <w:szCs w:val="28"/>
          <w:rtl/>
          <w:lang w:bidi="fa-IR"/>
        </w:rPr>
        <w:t>چگونگ</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ارتباط</w:t>
      </w:r>
      <w:r w:rsidRPr="00191F5C">
        <w:rPr>
          <w:rFonts w:cs="B Nazanin"/>
          <w:szCs w:val="28"/>
          <w:rtl/>
          <w:lang w:bidi="fa-IR"/>
        </w:rPr>
        <w:t xml:space="preserve"> </w:t>
      </w:r>
      <w:r w:rsidRPr="00191F5C">
        <w:rPr>
          <w:rFonts w:cs="B Nazanin" w:hint="eastAsia"/>
          <w:szCs w:val="28"/>
          <w:rtl/>
          <w:lang w:bidi="fa-IR"/>
        </w:rPr>
        <w:t>برچسب</w:t>
      </w:r>
      <w:r w:rsidRPr="00191F5C">
        <w:rPr>
          <w:rFonts w:cs="B Nazanin"/>
          <w:szCs w:val="28"/>
          <w:rtl/>
          <w:lang w:bidi="fa-IR"/>
        </w:rPr>
        <w:t xml:space="preserve"> </w:t>
      </w:r>
      <w:r w:rsidRPr="00191F5C">
        <w:rPr>
          <w:rFonts w:cs="B Nazanin" w:hint="eastAsia"/>
          <w:szCs w:val="28"/>
          <w:rtl/>
          <w:lang w:bidi="fa-IR"/>
        </w:rPr>
        <w:t>با</w:t>
      </w:r>
      <w:r w:rsidRPr="00191F5C">
        <w:rPr>
          <w:rFonts w:cs="B Nazanin"/>
          <w:szCs w:val="28"/>
          <w:rtl/>
          <w:lang w:bidi="fa-IR"/>
        </w:rPr>
        <w:t xml:space="preserve"> </w:t>
      </w:r>
      <w:r w:rsidRPr="00191F5C">
        <w:rPr>
          <w:rFonts w:cs="B Nazanin" w:hint="eastAsia"/>
          <w:szCs w:val="28"/>
          <w:rtl/>
          <w:lang w:bidi="fa-IR"/>
        </w:rPr>
        <w:t>قرائتگر</w:t>
      </w:r>
      <w:r w:rsidRPr="00191F5C">
        <w:rPr>
          <w:rFonts w:cs="B Nazanin"/>
          <w:szCs w:val="28"/>
          <w:rtl/>
          <w:lang w:bidi="fa-IR"/>
        </w:rPr>
        <w:t xml:space="preserve"> </w:t>
      </w:r>
      <w:r w:rsidRPr="00191F5C">
        <w:rPr>
          <w:rFonts w:cs="B Nazanin"/>
          <w:szCs w:val="28"/>
          <w:lang w:bidi="fa-IR"/>
        </w:rPr>
        <w:t>RFID</w:t>
      </w:r>
      <w:r w:rsidRPr="00191F5C">
        <w:rPr>
          <w:rFonts w:cs="B Nazanin"/>
          <w:szCs w:val="28"/>
          <w:rtl/>
          <w:lang w:bidi="fa-IR"/>
        </w:rPr>
        <w:t xml:space="preserve"> </w:t>
      </w:r>
      <w:r w:rsidRPr="00191F5C">
        <w:rPr>
          <w:rFonts w:cs="B Nazanin" w:hint="eastAsia"/>
          <w:szCs w:val="28"/>
          <w:rtl/>
          <w:lang w:bidi="fa-IR"/>
        </w:rPr>
        <w:t>را</w:t>
      </w:r>
      <w:r w:rsidRPr="00191F5C">
        <w:rPr>
          <w:rFonts w:cs="B Nazanin"/>
          <w:szCs w:val="28"/>
          <w:rtl/>
          <w:lang w:bidi="fa-IR"/>
        </w:rPr>
        <w:t xml:space="preserve"> </w:t>
      </w:r>
      <w:r w:rsidRPr="00191F5C">
        <w:rPr>
          <w:rFonts w:cs="B Nazanin" w:hint="eastAsia"/>
          <w:szCs w:val="28"/>
          <w:rtl/>
          <w:lang w:bidi="fa-IR"/>
        </w:rPr>
        <w:t>تعر</w:t>
      </w:r>
      <w:r w:rsidRPr="00191F5C">
        <w:rPr>
          <w:rFonts w:cs="B Nazanin" w:hint="cs"/>
          <w:szCs w:val="28"/>
          <w:rtl/>
          <w:lang w:bidi="fa-IR"/>
        </w:rPr>
        <w:t>ی</w:t>
      </w:r>
      <w:r w:rsidRPr="00191F5C">
        <w:rPr>
          <w:rFonts w:cs="B Nazanin" w:hint="eastAsia"/>
          <w:szCs w:val="28"/>
          <w:rtl/>
          <w:lang w:bidi="fa-IR"/>
        </w:rPr>
        <w:t>ف</w:t>
      </w:r>
      <w:r w:rsidRPr="00191F5C">
        <w:rPr>
          <w:rFonts w:cs="B Nazanin"/>
          <w:szCs w:val="28"/>
          <w:rtl/>
          <w:lang w:bidi="fa-IR"/>
        </w:rPr>
        <w:t xml:space="preserve"> </w:t>
      </w:r>
      <w:r w:rsidRPr="00191F5C">
        <w:rPr>
          <w:rFonts w:cs="B Nazanin" w:hint="eastAsia"/>
          <w:szCs w:val="28"/>
          <w:rtl/>
          <w:lang w:bidi="fa-IR"/>
        </w:rPr>
        <w:t>م</w:t>
      </w:r>
      <w:r w:rsidRPr="00191F5C">
        <w:rPr>
          <w:rFonts w:cs="B Nazanin" w:hint="cs"/>
          <w:szCs w:val="28"/>
          <w:rtl/>
          <w:lang w:bidi="fa-IR"/>
        </w:rPr>
        <w:t>ی</w:t>
      </w:r>
      <w:r w:rsidRPr="00191F5C">
        <w:rPr>
          <w:rFonts w:cs="B Nazanin"/>
          <w:szCs w:val="28"/>
          <w:rtl/>
          <w:lang w:bidi="fa-IR"/>
        </w:rPr>
        <w:softHyphen/>
      </w:r>
      <w:r w:rsidRPr="00191F5C">
        <w:rPr>
          <w:rFonts w:cs="B Nazanin" w:hint="eastAsia"/>
          <w:szCs w:val="28"/>
          <w:rtl/>
          <w:lang w:bidi="fa-IR"/>
        </w:rPr>
        <w:t>کنند</w:t>
      </w:r>
      <w:r w:rsidRPr="00191F5C">
        <w:rPr>
          <w:rFonts w:cs="B Nazanin" w:hint="cs"/>
          <w:szCs w:val="28"/>
          <w:rtl/>
          <w:lang w:bidi="fa-IR"/>
        </w:rPr>
        <w:t xml:space="preserve"> (</w:t>
      </w:r>
      <w:r w:rsidRPr="00191F5C">
        <w:rPr>
          <w:rFonts w:cs="B Nazanin" w:hint="eastAsia"/>
          <w:szCs w:val="28"/>
          <w:rtl/>
          <w:lang w:bidi="fa-IR"/>
        </w:rPr>
        <w:t>عبارت</w:t>
      </w:r>
      <w:r w:rsidRPr="00191F5C">
        <w:rPr>
          <w:rFonts w:cs="B Nazanin"/>
          <w:szCs w:val="28"/>
          <w:rtl/>
          <w:lang w:bidi="fa-IR"/>
        </w:rPr>
        <w:t xml:space="preserve"> "</w:t>
      </w:r>
      <w:r w:rsidRPr="00191F5C">
        <w:rPr>
          <w:rFonts w:cs="B Nazanin" w:hint="eastAsia"/>
          <w:szCs w:val="28"/>
          <w:rtl/>
          <w:lang w:bidi="fa-IR"/>
        </w:rPr>
        <w:t>رابط</w:t>
      </w:r>
      <w:r w:rsidRPr="00191F5C">
        <w:rPr>
          <w:rFonts w:cs="B Nazanin"/>
          <w:szCs w:val="28"/>
          <w:rtl/>
          <w:lang w:bidi="fa-IR"/>
        </w:rPr>
        <w:t xml:space="preserve"> </w:t>
      </w:r>
      <w:r w:rsidRPr="00191F5C">
        <w:rPr>
          <w:rFonts w:cs="B Nazanin" w:hint="eastAsia"/>
          <w:szCs w:val="28"/>
          <w:rtl/>
          <w:lang w:bidi="fa-IR"/>
        </w:rPr>
        <w:t>هوا</w:t>
      </w:r>
      <w:r w:rsidRPr="00191F5C">
        <w:rPr>
          <w:rFonts w:cs="B Nazanin" w:hint="cs"/>
          <w:szCs w:val="28"/>
          <w:rtl/>
          <w:lang w:bidi="fa-IR"/>
        </w:rPr>
        <w:t>یی</w:t>
      </w:r>
      <w:r w:rsidRPr="00191F5C">
        <w:rPr>
          <w:rFonts w:cs="B Nazanin"/>
          <w:szCs w:val="28"/>
          <w:rtl/>
          <w:lang w:bidi="fa-IR"/>
        </w:rPr>
        <w:t xml:space="preserve">" </w:t>
      </w:r>
      <w:r w:rsidRPr="00191F5C">
        <w:rPr>
          <w:rFonts w:cs="B Nazanin" w:hint="eastAsia"/>
          <w:szCs w:val="28"/>
          <w:rtl/>
          <w:lang w:bidi="fa-IR"/>
        </w:rPr>
        <w:t>به</w:t>
      </w:r>
      <w:r w:rsidRPr="00191F5C">
        <w:rPr>
          <w:rFonts w:cs="B Nazanin"/>
          <w:szCs w:val="28"/>
          <w:rtl/>
          <w:lang w:bidi="fa-IR"/>
        </w:rPr>
        <w:t xml:space="preserve"> </w:t>
      </w:r>
      <w:r w:rsidRPr="00191F5C">
        <w:rPr>
          <w:rFonts w:cs="B Nazanin" w:hint="eastAsia"/>
          <w:szCs w:val="28"/>
          <w:rtl/>
          <w:lang w:bidi="fa-IR"/>
        </w:rPr>
        <w:t>ا</w:t>
      </w:r>
      <w:r w:rsidRPr="00191F5C">
        <w:rPr>
          <w:rFonts w:cs="B Nazanin" w:hint="cs"/>
          <w:szCs w:val="28"/>
          <w:rtl/>
          <w:lang w:bidi="fa-IR"/>
        </w:rPr>
        <w:t>ی</w:t>
      </w:r>
      <w:r w:rsidRPr="00191F5C">
        <w:rPr>
          <w:rFonts w:cs="B Nazanin" w:hint="eastAsia"/>
          <w:szCs w:val="28"/>
          <w:rtl/>
          <w:lang w:bidi="fa-IR"/>
        </w:rPr>
        <w:t>ن</w:t>
      </w:r>
      <w:r w:rsidRPr="00191F5C">
        <w:rPr>
          <w:rFonts w:cs="B Nazanin"/>
          <w:szCs w:val="28"/>
          <w:rtl/>
          <w:lang w:bidi="fa-IR"/>
        </w:rPr>
        <w:t xml:space="preserve"> </w:t>
      </w:r>
      <w:r w:rsidRPr="00191F5C">
        <w:rPr>
          <w:rFonts w:cs="B Nazanin" w:hint="eastAsia"/>
          <w:szCs w:val="28"/>
          <w:rtl/>
          <w:lang w:bidi="fa-IR"/>
        </w:rPr>
        <w:t>واقع</w:t>
      </w:r>
      <w:r w:rsidRPr="00191F5C">
        <w:rPr>
          <w:rFonts w:cs="B Nazanin" w:hint="cs"/>
          <w:szCs w:val="28"/>
          <w:rtl/>
          <w:lang w:bidi="fa-IR"/>
        </w:rPr>
        <w:t>ی</w:t>
      </w:r>
      <w:r w:rsidRPr="00191F5C">
        <w:rPr>
          <w:rFonts w:cs="B Nazanin" w:hint="eastAsia"/>
          <w:szCs w:val="28"/>
          <w:rtl/>
          <w:lang w:bidi="fa-IR"/>
        </w:rPr>
        <w:t>ت</w:t>
      </w:r>
      <w:r w:rsidRPr="00191F5C">
        <w:rPr>
          <w:rFonts w:cs="B Nazanin"/>
          <w:szCs w:val="28"/>
          <w:rtl/>
          <w:lang w:bidi="fa-IR"/>
        </w:rPr>
        <w:t xml:space="preserve"> </w:t>
      </w:r>
      <w:r w:rsidRPr="00191F5C">
        <w:rPr>
          <w:rFonts w:cs="B Nazanin" w:hint="eastAsia"/>
          <w:szCs w:val="28"/>
          <w:rtl/>
          <w:lang w:bidi="fa-IR"/>
        </w:rPr>
        <w:t>اشاره</w:t>
      </w:r>
      <w:r w:rsidRPr="00191F5C">
        <w:rPr>
          <w:rFonts w:cs="B Nazanin"/>
          <w:szCs w:val="28"/>
          <w:rtl/>
          <w:lang w:bidi="fa-IR"/>
        </w:rPr>
        <w:t xml:space="preserve"> </w:t>
      </w:r>
      <w:r w:rsidRPr="00191F5C">
        <w:rPr>
          <w:rFonts w:cs="B Nazanin" w:hint="eastAsia"/>
          <w:szCs w:val="28"/>
          <w:rtl/>
          <w:lang w:bidi="fa-IR"/>
        </w:rPr>
        <w:t>دارد</w:t>
      </w:r>
      <w:r w:rsidRPr="00191F5C">
        <w:rPr>
          <w:rFonts w:cs="B Nazanin"/>
          <w:szCs w:val="28"/>
          <w:rtl/>
          <w:lang w:bidi="fa-IR"/>
        </w:rPr>
        <w:t xml:space="preserve"> </w:t>
      </w:r>
      <w:r w:rsidRPr="00191F5C">
        <w:rPr>
          <w:rFonts w:cs="B Nazanin" w:hint="eastAsia"/>
          <w:szCs w:val="28"/>
          <w:rtl/>
          <w:lang w:bidi="fa-IR"/>
        </w:rPr>
        <w:t>که</w:t>
      </w:r>
      <w:r w:rsidRPr="00191F5C">
        <w:rPr>
          <w:rFonts w:cs="B Nazanin"/>
          <w:szCs w:val="28"/>
          <w:rtl/>
          <w:lang w:bidi="fa-IR"/>
        </w:rPr>
        <w:t xml:space="preserve"> </w:t>
      </w:r>
      <w:r w:rsidRPr="00191F5C">
        <w:rPr>
          <w:rFonts w:cs="B Nazanin" w:hint="eastAsia"/>
          <w:szCs w:val="28"/>
          <w:rtl/>
          <w:lang w:bidi="fa-IR"/>
        </w:rPr>
        <w:t>رابط</w:t>
      </w:r>
      <w:r w:rsidRPr="00191F5C">
        <w:rPr>
          <w:rFonts w:cs="B Nazanin"/>
          <w:szCs w:val="28"/>
          <w:rtl/>
          <w:lang w:bidi="fa-IR"/>
        </w:rPr>
        <w:t xml:space="preserve"> </w:t>
      </w:r>
      <w:r w:rsidRPr="00191F5C">
        <w:rPr>
          <w:rFonts w:cs="B Nazanin" w:hint="eastAsia"/>
          <w:szCs w:val="28"/>
          <w:rtl/>
          <w:lang w:bidi="fa-IR"/>
        </w:rPr>
        <w:t>ب</w:t>
      </w:r>
      <w:r w:rsidRPr="00191F5C">
        <w:rPr>
          <w:rFonts w:cs="B Nazanin" w:hint="cs"/>
          <w:szCs w:val="28"/>
          <w:rtl/>
          <w:lang w:bidi="fa-IR"/>
        </w:rPr>
        <w:t>ی</w:t>
      </w:r>
      <w:r w:rsidRPr="00191F5C">
        <w:rPr>
          <w:rFonts w:cs="B Nazanin" w:hint="eastAsia"/>
          <w:szCs w:val="28"/>
          <w:rtl/>
          <w:lang w:bidi="fa-IR"/>
        </w:rPr>
        <w:t>ن</w:t>
      </w:r>
      <w:r w:rsidRPr="00191F5C">
        <w:rPr>
          <w:rFonts w:cs="B Nazanin"/>
          <w:szCs w:val="28"/>
          <w:rtl/>
          <w:lang w:bidi="fa-IR"/>
        </w:rPr>
        <w:t xml:space="preserve"> </w:t>
      </w:r>
      <w:r w:rsidRPr="00191F5C">
        <w:rPr>
          <w:rFonts w:cs="B Nazanin" w:hint="eastAsia"/>
          <w:szCs w:val="28"/>
          <w:rtl/>
          <w:lang w:bidi="fa-IR"/>
        </w:rPr>
        <w:t>برچسب</w:t>
      </w:r>
      <w:r w:rsidRPr="00191F5C">
        <w:rPr>
          <w:rFonts w:cs="B Nazanin"/>
          <w:szCs w:val="28"/>
          <w:rtl/>
          <w:lang w:bidi="fa-IR"/>
        </w:rPr>
        <w:t xml:space="preserve"> </w:t>
      </w:r>
      <w:r w:rsidRPr="00191F5C">
        <w:rPr>
          <w:rFonts w:cs="B Nazanin" w:hint="eastAsia"/>
          <w:szCs w:val="28"/>
          <w:rtl/>
          <w:lang w:bidi="fa-IR"/>
        </w:rPr>
        <w:t>و</w:t>
      </w:r>
      <w:r w:rsidRPr="00191F5C">
        <w:rPr>
          <w:rFonts w:cs="B Nazanin"/>
          <w:szCs w:val="28"/>
          <w:rtl/>
          <w:lang w:bidi="fa-IR"/>
        </w:rPr>
        <w:t xml:space="preserve"> </w:t>
      </w:r>
      <w:r w:rsidRPr="00191F5C">
        <w:rPr>
          <w:rFonts w:cs="B Nazanin" w:hint="eastAsia"/>
          <w:szCs w:val="28"/>
          <w:rtl/>
          <w:lang w:bidi="fa-IR"/>
        </w:rPr>
        <w:t>قرائتگر</w:t>
      </w:r>
      <w:r w:rsidRPr="00191F5C">
        <w:rPr>
          <w:rFonts w:cs="B Nazanin"/>
          <w:szCs w:val="28"/>
          <w:rtl/>
          <w:lang w:bidi="fa-IR"/>
        </w:rPr>
        <w:t xml:space="preserve"> </w:t>
      </w:r>
      <w:r w:rsidRPr="00191F5C">
        <w:rPr>
          <w:rFonts w:cs="B Nazanin" w:hint="eastAsia"/>
          <w:szCs w:val="28"/>
          <w:rtl/>
          <w:lang w:bidi="fa-IR"/>
        </w:rPr>
        <w:t>از</w:t>
      </w:r>
      <w:r w:rsidRPr="00191F5C">
        <w:rPr>
          <w:rFonts w:cs="B Nazanin"/>
          <w:szCs w:val="28"/>
          <w:rtl/>
          <w:lang w:bidi="fa-IR"/>
        </w:rPr>
        <w:t xml:space="preserve"> </w:t>
      </w:r>
      <w:r w:rsidRPr="00191F5C">
        <w:rPr>
          <w:rFonts w:cs="B Nazanin" w:hint="eastAsia"/>
          <w:szCs w:val="28"/>
          <w:rtl/>
          <w:lang w:bidi="fa-IR"/>
        </w:rPr>
        <w:t>طر</w:t>
      </w:r>
      <w:r w:rsidRPr="00191F5C">
        <w:rPr>
          <w:rFonts w:cs="B Nazanin" w:hint="cs"/>
          <w:szCs w:val="28"/>
          <w:rtl/>
          <w:lang w:bidi="fa-IR"/>
        </w:rPr>
        <w:t>ی</w:t>
      </w:r>
      <w:r w:rsidRPr="00191F5C">
        <w:rPr>
          <w:rFonts w:cs="B Nazanin" w:hint="eastAsia"/>
          <w:szCs w:val="28"/>
          <w:rtl/>
          <w:lang w:bidi="fa-IR"/>
        </w:rPr>
        <w:t>ق</w:t>
      </w:r>
      <w:r w:rsidRPr="00191F5C">
        <w:rPr>
          <w:rFonts w:cs="B Nazanin"/>
          <w:szCs w:val="28"/>
          <w:rtl/>
          <w:lang w:bidi="fa-IR"/>
        </w:rPr>
        <w:t xml:space="preserve"> </w:t>
      </w:r>
      <w:r w:rsidRPr="00191F5C">
        <w:rPr>
          <w:rFonts w:cs="B Nazanin" w:hint="eastAsia"/>
          <w:szCs w:val="28"/>
          <w:rtl/>
          <w:lang w:bidi="fa-IR"/>
        </w:rPr>
        <w:t>س</w:t>
      </w:r>
      <w:r w:rsidRPr="00191F5C">
        <w:rPr>
          <w:rFonts w:cs="B Nazanin" w:hint="cs"/>
          <w:szCs w:val="28"/>
          <w:rtl/>
          <w:lang w:bidi="fa-IR"/>
        </w:rPr>
        <w:t>ی</w:t>
      </w:r>
      <w:r w:rsidRPr="00191F5C">
        <w:rPr>
          <w:rFonts w:cs="B Nazanin" w:hint="eastAsia"/>
          <w:szCs w:val="28"/>
          <w:rtl/>
          <w:lang w:bidi="fa-IR"/>
        </w:rPr>
        <w:t>گنال</w:t>
      </w:r>
      <w:r w:rsidRPr="00191F5C">
        <w:rPr>
          <w:rFonts w:cs="B Nazanin"/>
          <w:szCs w:val="28"/>
          <w:rtl/>
          <w:lang w:bidi="fa-IR"/>
        </w:rPr>
        <w:softHyphen/>
      </w:r>
      <w:r w:rsidRPr="00191F5C">
        <w:rPr>
          <w:rFonts w:cs="B Nazanin" w:hint="eastAsia"/>
          <w:szCs w:val="28"/>
          <w:rtl/>
          <w:lang w:bidi="fa-IR"/>
        </w:rPr>
        <w:t>ها</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راد</w:t>
      </w:r>
      <w:r w:rsidRPr="00191F5C">
        <w:rPr>
          <w:rFonts w:cs="B Nazanin" w:hint="cs"/>
          <w:szCs w:val="28"/>
          <w:rtl/>
          <w:lang w:bidi="fa-IR"/>
        </w:rPr>
        <w:t>ی</w:t>
      </w:r>
      <w:r w:rsidRPr="00191F5C">
        <w:rPr>
          <w:rFonts w:cs="B Nazanin" w:hint="eastAsia"/>
          <w:szCs w:val="28"/>
          <w:rtl/>
          <w:lang w:bidi="fa-IR"/>
        </w:rPr>
        <w:t>و</w:t>
      </w:r>
      <w:r w:rsidRPr="00191F5C">
        <w:rPr>
          <w:rFonts w:cs="B Nazanin" w:hint="cs"/>
          <w:szCs w:val="28"/>
          <w:rtl/>
          <w:lang w:bidi="fa-IR"/>
        </w:rPr>
        <w:t>یی</w:t>
      </w:r>
      <w:r w:rsidRPr="00191F5C">
        <w:rPr>
          <w:rFonts w:cs="B Nazanin"/>
          <w:szCs w:val="28"/>
          <w:rtl/>
          <w:lang w:bidi="fa-IR"/>
        </w:rPr>
        <w:t xml:space="preserve"> </w:t>
      </w:r>
      <w:r w:rsidRPr="00191F5C">
        <w:rPr>
          <w:rFonts w:cs="B Nazanin" w:hint="cs"/>
          <w:szCs w:val="28"/>
          <w:rtl/>
          <w:lang w:bidi="fa-IR"/>
        </w:rPr>
        <w:t xml:space="preserve">یا </w:t>
      </w:r>
      <w:r w:rsidR="00EA7805">
        <w:rPr>
          <w:rFonts w:cs="B Nazanin" w:hint="eastAsia"/>
          <w:szCs w:val="28"/>
          <w:rtl/>
          <w:lang w:bidi="fa-IR"/>
        </w:rPr>
        <w:t>به‌صورت</w:t>
      </w:r>
      <w:r w:rsidRPr="00191F5C">
        <w:rPr>
          <w:rFonts w:cs="B Nazanin"/>
          <w:szCs w:val="28"/>
          <w:rtl/>
          <w:lang w:bidi="fa-IR"/>
        </w:rPr>
        <w:t xml:space="preserve"> </w:t>
      </w:r>
      <w:r w:rsidRPr="00191F5C">
        <w:rPr>
          <w:rFonts w:cs="B Nazanin" w:hint="cs"/>
          <w:szCs w:val="28"/>
          <w:rtl/>
          <w:lang w:bidi="fa-IR"/>
        </w:rPr>
        <w:t>غیررسمی</w:t>
      </w:r>
      <w:r w:rsidRPr="00191F5C">
        <w:rPr>
          <w:rFonts w:cs="B Nazanin"/>
          <w:szCs w:val="28"/>
          <w:rtl/>
          <w:lang w:bidi="fa-IR"/>
        </w:rPr>
        <w:t xml:space="preserve"> "</w:t>
      </w:r>
      <w:r w:rsidRPr="00191F5C">
        <w:rPr>
          <w:rFonts w:cs="B Nazanin" w:hint="eastAsia"/>
          <w:szCs w:val="28"/>
          <w:rtl/>
          <w:lang w:bidi="fa-IR"/>
        </w:rPr>
        <w:t>رو</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هوا</w:t>
      </w:r>
      <w:r w:rsidRPr="00191F5C">
        <w:rPr>
          <w:rFonts w:cs="B Nazanin"/>
          <w:szCs w:val="28"/>
          <w:rtl/>
          <w:lang w:bidi="fa-IR"/>
        </w:rPr>
        <w:t>"</w:t>
      </w:r>
      <w:r w:rsidRPr="00191F5C">
        <w:rPr>
          <w:rFonts w:cs="B Nazanin" w:hint="eastAsia"/>
          <w:szCs w:val="28"/>
          <w:rtl/>
          <w:lang w:bidi="fa-IR"/>
        </w:rPr>
        <w:t xml:space="preserve"> اتفاق</w:t>
      </w:r>
      <w:r w:rsidRPr="00191F5C">
        <w:rPr>
          <w:rFonts w:cs="B Nazanin"/>
          <w:szCs w:val="28"/>
          <w:rtl/>
          <w:lang w:bidi="fa-IR"/>
        </w:rPr>
        <w:t xml:space="preserve"> </w:t>
      </w:r>
      <w:r w:rsidRPr="00191F5C">
        <w:rPr>
          <w:rFonts w:cs="B Nazanin" w:hint="eastAsia"/>
          <w:szCs w:val="28"/>
          <w:rtl/>
          <w:lang w:bidi="fa-IR"/>
        </w:rPr>
        <w:t>م</w:t>
      </w:r>
      <w:r w:rsidRPr="00191F5C">
        <w:rPr>
          <w:rFonts w:cs="B Nazanin" w:hint="cs"/>
          <w:szCs w:val="28"/>
          <w:rtl/>
          <w:lang w:bidi="fa-IR"/>
        </w:rPr>
        <w:t>ی</w:t>
      </w:r>
      <w:r w:rsidRPr="00191F5C">
        <w:rPr>
          <w:rFonts w:cs="B Nazanin"/>
          <w:szCs w:val="28"/>
          <w:rtl/>
          <w:lang w:bidi="fa-IR"/>
        </w:rPr>
        <w:softHyphen/>
      </w:r>
      <w:r w:rsidRPr="00191F5C">
        <w:rPr>
          <w:rFonts w:cs="B Nazanin" w:hint="eastAsia"/>
          <w:szCs w:val="28"/>
          <w:rtl/>
          <w:lang w:bidi="fa-IR"/>
        </w:rPr>
        <w:t>افتد</w:t>
      </w:r>
      <w:r w:rsidRPr="00191F5C">
        <w:rPr>
          <w:rFonts w:cs="B Nazanin" w:hint="cs"/>
          <w:szCs w:val="28"/>
          <w:rtl/>
          <w:lang w:bidi="fa-IR"/>
        </w:rPr>
        <w:t>)</w:t>
      </w:r>
      <w:r w:rsidRPr="00191F5C">
        <w:rPr>
          <w:rFonts w:cs="B Nazanin"/>
          <w:szCs w:val="28"/>
          <w:rtl/>
          <w:lang w:bidi="fa-IR"/>
        </w:rPr>
        <w:t>.</w:t>
      </w:r>
      <w:r w:rsidRPr="00191F5C">
        <w:rPr>
          <w:rFonts w:cs="B Nazanin" w:hint="cs"/>
          <w:szCs w:val="28"/>
          <w:rtl/>
          <w:lang w:bidi="fa-IR"/>
        </w:rPr>
        <w:t xml:space="preserve"> </w:t>
      </w:r>
    </w:p>
    <w:p w14:paraId="7A555CAF" w14:textId="77777777" w:rsidR="00BF74E3" w:rsidRPr="00191F5C" w:rsidRDefault="00BF74E3" w:rsidP="00343BA6">
      <w:pPr>
        <w:numPr>
          <w:ilvl w:val="0"/>
          <w:numId w:val="42"/>
        </w:numPr>
        <w:bidi/>
        <w:jc w:val="both"/>
        <w:rPr>
          <w:rFonts w:cs="B Nazanin"/>
          <w:szCs w:val="28"/>
          <w:lang w:bidi="fa-IR"/>
        </w:rPr>
      </w:pPr>
      <w:r w:rsidRPr="00191F5C">
        <w:rPr>
          <w:rFonts w:cs="B Nazanin" w:hint="eastAsia"/>
          <w:szCs w:val="28"/>
          <w:rtl/>
          <w:lang w:bidi="fa-IR"/>
        </w:rPr>
        <w:t>استانداردها</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داده</w:t>
      </w:r>
      <w:r w:rsidRPr="00191F5C">
        <w:rPr>
          <w:rFonts w:cs="B Nazanin"/>
          <w:szCs w:val="28"/>
          <w:rtl/>
          <w:lang w:bidi="fa-IR"/>
        </w:rPr>
        <w:softHyphen/>
        <w:t xml:space="preserve"> </w:t>
      </w:r>
      <w:r w:rsidRPr="00191F5C">
        <w:rPr>
          <w:rFonts w:cs="B Nazanin" w:hint="cs"/>
          <w:szCs w:val="28"/>
          <w:rtl/>
          <w:lang w:bidi="fa-IR"/>
        </w:rPr>
        <w:t xml:space="preserve">تگ، </w:t>
      </w:r>
      <w:r w:rsidRPr="00191F5C">
        <w:rPr>
          <w:rFonts w:cs="B Nazanin" w:hint="eastAsia"/>
          <w:szCs w:val="28"/>
          <w:rtl/>
          <w:lang w:bidi="fa-IR"/>
        </w:rPr>
        <w:t>چگون</w:t>
      </w:r>
      <w:r w:rsidRPr="00191F5C">
        <w:rPr>
          <w:rFonts w:cs="B Nazanin" w:hint="cs"/>
          <w:szCs w:val="28"/>
          <w:rtl/>
          <w:lang w:bidi="fa-IR"/>
        </w:rPr>
        <w:t>گی</w:t>
      </w:r>
      <w:r w:rsidRPr="00191F5C">
        <w:rPr>
          <w:rFonts w:cs="B Nazanin"/>
          <w:szCs w:val="28"/>
          <w:rtl/>
          <w:lang w:bidi="fa-IR"/>
        </w:rPr>
        <w:t xml:space="preserve"> </w:t>
      </w:r>
      <w:r w:rsidRPr="00191F5C">
        <w:rPr>
          <w:rFonts w:cs="B Nazanin" w:hint="eastAsia"/>
          <w:szCs w:val="28"/>
          <w:rtl/>
          <w:lang w:bidi="fa-IR"/>
        </w:rPr>
        <w:t>کدگذار</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داده</w:t>
      </w:r>
      <w:r w:rsidRPr="00191F5C">
        <w:rPr>
          <w:rFonts w:cs="B Nazanin"/>
          <w:szCs w:val="28"/>
          <w:rtl/>
          <w:lang w:bidi="fa-IR"/>
        </w:rPr>
        <w:softHyphen/>
      </w:r>
      <w:r w:rsidRPr="00191F5C">
        <w:rPr>
          <w:rFonts w:cs="B Nazanin" w:hint="eastAsia"/>
          <w:szCs w:val="28"/>
          <w:rtl/>
          <w:lang w:bidi="fa-IR"/>
        </w:rPr>
        <w:t>ها</w:t>
      </w:r>
      <w:r w:rsidRPr="00191F5C">
        <w:rPr>
          <w:rFonts w:cs="B Nazanin"/>
          <w:szCs w:val="28"/>
          <w:rtl/>
          <w:lang w:bidi="fa-IR"/>
        </w:rPr>
        <w:t xml:space="preserve"> </w:t>
      </w:r>
      <w:r w:rsidRPr="00191F5C">
        <w:rPr>
          <w:rFonts w:cs="B Nazanin" w:hint="eastAsia"/>
          <w:szCs w:val="28"/>
          <w:rtl/>
          <w:lang w:bidi="fa-IR"/>
        </w:rPr>
        <w:t>در</w:t>
      </w:r>
      <w:r w:rsidRPr="00191F5C">
        <w:rPr>
          <w:rFonts w:cs="B Nazanin"/>
          <w:szCs w:val="28"/>
          <w:rtl/>
          <w:lang w:bidi="fa-IR"/>
        </w:rPr>
        <w:t xml:space="preserve"> </w:t>
      </w:r>
      <w:r w:rsidRPr="00191F5C">
        <w:rPr>
          <w:rFonts w:cs="B Nazanin" w:hint="eastAsia"/>
          <w:szCs w:val="28"/>
          <w:rtl/>
          <w:lang w:bidi="fa-IR"/>
        </w:rPr>
        <w:t>حافظه</w:t>
      </w:r>
      <w:r w:rsidRPr="00191F5C">
        <w:rPr>
          <w:rFonts w:cs="B Nazanin"/>
          <w:szCs w:val="28"/>
          <w:rtl/>
          <w:lang w:bidi="fa-IR"/>
        </w:rPr>
        <w:t xml:space="preserve"> </w:t>
      </w:r>
      <w:r w:rsidRPr="00191F5C">
        <w:rPr>
          <w:rFonts w:cs="B Nazanin" w:hint="eastAsia"/>
          <w:szCs w:val="28"/>
          <w:rtl/>
          <w:lang w:bidi="fa-IR"/>
        </w:rPr>
        <w:t>د</w:t>
      </w:r>
      <w:r w:rsidRPr="00191F5C">
        <w:rPr>
          <w:rFonts w:cs="B Nazanin" w:hint="cs"/>
          <w:szCs w:val="28"/>
          <w:rtl/>
          <w:lang w:bidi="fa-IR"/>
        </w:rPr>
        <w:t>ی</w:t>
      </w:r>
      <w:r w:rsidRPr="00191F5C">
        <w:rPr>
          <w:rFonts w:cs="B Nazanin" w:hint="eastAsia"/>
          <w:szCs w:val="28"/>
          <w:rtl/>
          <w:lang w:bidi="fa-IR"/>
        </w:rPr>
        <w:t>ج</w:t>
      </w:r>
      <w:r w:rsidRPr="00191F5C">
        <w:rPr>
          <w:rFonts w:cs="B Nazanin" w:hint="cs"/>
          <w:szCs w:val="28"/>
          <w:rtl/>
          <w:lang w:bidi="fa-IR"/>
        </w:rPr>
        <w:t>ی</w:t>
      </w:r>
      <w:r w:rsidRPr="00191F5C">
        <w:rPr>
          <w:rFonts w:cs="B Nazanin" w:hint="eastAsia"/>
          <w:szCs w:val="28"/>
          <w:rtl/>
          <w:lang w:bidi="fa-IR"/>
        </w:rPr>
        <w:t>تال</w:t>
      </w:r>
      <w:r w:rsidRPr="00191F5C">
        <w:rPr>
          <w:rFonts w:cs="B Nazanin" w:hint="cs"/>
          <w:szCs w:val="28"/>
          <w:rtl/>
          <w:lang w:bidi="fa-IR"/>
        </w:rPr>
        <w:t>ی</w:t>
      </w:r>
      <w:r w:rsidRPr="00191F5C">
        <w:rPr>
          <w:rFonts w:cs="B Nazanin"/>
          <w:szCs w:val="28"/>
          <w:rtl/>
          <w:lang w:bidi="fa-IR"/>
        </w:rPr>
        <w:t xml:space="preserve"> </w:t>
      </w:r>
      <w:r w:rsidRPr="00191F5C">
        <w:rPr>
          <w:rFonts w:cs="B Nazanin" w:hint="cs"/>
          <w:szCs w:val="28"/>
          <w:rtl/>
          <w:lang w:bidi="fa-IR"/>
        </w:rPr>
        <w:t>تگ</w:t>
      </w:r>
      <w:r w:rsidRPr="00191F5C">
        <w:rPr>
          <w:rFonts w:cs="B Nazanin"/>
          <w:szCs w:val="28"/>
          <w:rtl/>
          <w:lang w:bidi="fa-IR"/>
        </w:rPr>
        <w:softHyphen/>
      </w:r>
      <w:r w:rsidRPr="00191F5C">
        <w:rPr>
          <w:rFonts w:cs="B Nazanin" w:hint="eastAsia"/>
          <w:szCs w:val="28"/>
          <w:rtl/>
          <w:lang w:bidi="fa-IR"/>
        </w:rPr>
        <w:t>ها</w:t>
      </w:r>
      <w:r w:rsidRPr="00191F5C">
        <w:rPr>
          <w:rFonts w:cs="B Nazanin" w:hint="cs"/>
          <w:szCs w:val="28"/>
          <w:rtl/>
          <w:lang w:bidi="fa-IR"/>
        </w:rPr>
        <w:t>ی</w:t>
      </w:r>
      <w:r w:rsidRPr="00191F5C">
        <w:rPr>
          <w:rFonts w:cs="B Nazanin"/>
          <w:szCs w:val="28"/>
          <w:rtl/>
          <w:lang w:bidi="fa-IR"/>
        </w:rPr>
        <w:t xml:space="preserve"> </w:t>
      </w:r>
      <w:r w:rsidRPr="00191F5C">
        <w:rPr>
          <w:rFonts w:cs="B Nazanin"/>
          <w:szCs w:val="28"/>
          <w:lang w:bidi="fa-IR"/>
        </w:rPr>
        <w:t>RFID</w:t>
      </w:r>
      <w:r w:rsidRPr="00191F5C">
        <w:rPr>
          <w:rFonts w:cs="B Nazanin"/>
          <w:szCs w:val="28"/>
          <w:rtl/>
          <w:lang w:bidi="fa-IR"/>
        </w:rPr>
        <w:t xml:space="preserve"> </w:t>
      </w:r>
      <w:r w:rsidRPr="00191F5C">
        <w:rPr>
          <w:rFonts w:cs="B Nazanin" w:hint="cs"/>
          <w:szCs w:val="28"/>
          <w:rtl/>
          <w:lang w:bidi="fa-IR"/>
        </w:rPr>
        <w:t xml:space="preserve">را </w:t>
      </w:r>
      <w:r w:rsidRPr="00191F5C">
        <w:rPr>
          <w:rFonts w:cs="B Nazanin" w:hint="eastAsia"/>
          <w:szCs w:val="28"/>
          <w:rtl/>
          <w:lang w:bidi="fa-IR"/>
        </w:rPr>
        <w:t>تعر</w:t>
      </w:r>
      <w:r w:rsidRPr="00191F5C">
        <w:rPr>
          <w:rFonts w:cs="B Nazanin" w:hint="cs"/>
          <w:szCs w:val="28"/>
          <w:rtl/>
          <w:lang w:bidi="fa-IR"/>
        </w:rPr>
        <w:t>ی</w:t>
      </w:r>
      <w:r w:rsidRPr="00191F5C">
        <w:rPr>
          <w:rFonts w:cs="B Nazanin" w:hint="eastAsia"/>
          <w:szCs w:val="28"/>
          <w:rtl/>
          <w:lang w:bidi="fa-IR"/>
        </w:rPr>
        <w:t>ف</w:t>
      </w:r>
      <w:r w:rsidRPr="00191F5C">
        <w:rPr>
          <w:rFonts w:cs="B Nazanin"/>
          <w:szCs w:val="28"/>
          <w:rtl/>
          <w:lang w:bidi="fa-IR"/>
        </w:rPr>
        <w:t xml:space="preserve"> </w:t>
      </w:r>
      <w:r w:rsidRPr="00191F5C">
        <w:rPr>
          <w:rFonts w:cs="B Nazanin" w:hint="eastAsia"/>
          <w:szCs w:val="28"/>
          <w:rtl/>
          <w:lang w:bidi="fa-IR"/>
        </w:rPr>
        <w:t>م</w:t>
      </w:r>
      <w:r w:rsidRPr="00191F5C">
        <w:rPr>
          <w:rFonts w:cs="B Nazanin" w:hint="cs"/>
          <w:szCs w:val="28"/>
          <w:rtl/>
          <w:lang w:bidi="fa-IR"/>
        </w:rPr>
        <w:t>ی</w:t>
      </w:r>
      <w:r w:rsidRPr="00191F5C">
        <w:rPr>
          <w:rFonts w:cs="B Nazanin"/>
          <w:szCs w:val="28"/>
          <w:rtl/>
          <w:lang w:bidi="fa-IR"/>
        </w:rPr>
        <w:softHyphen/>
      </w:r>
      <w:r w:rsidRPr="00191F5C">
        <w:rPr>
          <w:rFonts w:cs="B Nazanin" w:hint="eastAsia"/>
          <w:szCs w:val="28"/>
          <w:rtl/>
          <w:lang w:bidi="fa-IR"/>
        </w:rPr>
        <w:t>کنند</w:t>
      </w:r>
      <w:r w:rsidRPr="00191F5C">
        <w:rPr>
          <w:rFonts w:cs="B Nazanin" w:hint="cs"/>
          <w:szCs w:val="28"/>
          <w:rtl/>
          <w:lang w:bidi="fa-IR"/>
        </w:rPr>
        <w:t xml:space="preserve">. </w:t>
      </w:r>
      <w:r w:rsidRPr="00191F5C">
        <w:rPr>
          <w:rFonts w:cs="B Nazanin" w:hint="eastAsia"/>
          <w:szCs w:val="28"/>
          <w:rtl/>
          <w:lang w:bidi="fa-IR"/>
        </w:rPr>
        <w:t>همچن</w:t>
      </w:r>
      <w:r w:rsidRPr="00191F5C">
        <w:rPr>
          <w:rFonts w:cs="B Nazanin" w:hint="cs"/>
          <w:szCs w:val="28"/>
          <w:rtl/>
          <w:lang w:bidi="fa-IR"/>
        </w:rPr>
        <w:t>ی</w:t>
      </w:r>
      <w:r w:rsidRPr="00191F5C">
        <w:rPr>
          <w:rFonts w:cs="B Nazanin" w:hint="eastAsia"/>
          <w:szCs w:val="28"/>
          <w:rtl/>
          <w:lang w:bidi="fa-IR"/>
        </w:rPr>
        <w:t>ن</w:t>
      </w:r>
      <w:r w:rsidRPr="00191F5C">
        <w:rPr>
          <w:rFonts w:cs="B Nazanin"/>
          <w:szCs w:val="28"/>
          <w:rtl/>
          <w:lang w:bidi="fa-IR"/>
        </w:rPr>
        <w:t xml:space="preserve"> </w:t>
      </w:r>
      <w:r w:rsidRPr="00191F5C">
        <w:rPr>
          <w:rFonts w:cs="B Nazanin" w:hint="eastAsia"/>
          <w:szCs w:val="28"/>
          <w:rtl/>
          <w:lang w:bidi="fa-IR"/>
        </w:rPr>
        <w:t>تعار</w:t>
      </w:r>
      <w:r w:rsidRPr="00191F5C">
        <w:rPr>
          <w:rFonts w:cs="B Nazanin" w:hint="cs"/>
          <w:szCs w:val="28"/>
          <w:rtl/>
          <w:lang w:bidi="fa-IR"/>
        </w:rPr>
        <w:t>ی</w:t>
      </w:r>
      <w:r w:rsidRPr="00191F5C">
        <w:rPr>
          <w:rFonts w:cs="B Nazanin" w:hint="eastAsia"/>
          <w:szCs w:val="28"/>
          <w:rtl/>
          <w:lang w:bidi="fa-IR"/>
        </w:rPr>
        <w:t>ف</w:t>
      </w:r>
      <w:r w:rsidRPr="00191F5C">
        <w:rPr>
          <w:rFonts w:cs="B Nazanin"/>
          <w:szCs w:val="28"/>
          <w:rtl/>
          <w:lang w:bidi="fa-IR"/>
        </w:rPr>
        <w:t xml:space="preserve"> </w:t>
      </w:r>
      <w:r w:rsidRPr="00191F5C">
        <w:rPr>
          <w:rFonts w:cs="B Nazanin" w:hint="eastAsia"/>
          <w:szCs w:val="28"/>
          <w:rtl/>
          <w:lang w:bidi="fa-IR"/>
        </w:rPr>
        <w:t>داده</w:t>
      </w:r>
      <w:r w:rsidRPr="00191F5C">
        <w:rPr>
          <w:rFonts w:cs="B Nazanin"/>
          <w:szCs w:val="28"/>
          <w:rtl/>
          <w:lang w:bidi="fa-IR"/>
        </w:rPr>
        <w:softHyphen/>
      </w:r>
      <w:r w:rsidRPr="00191F5C">
        <w:rPr>
          <w:rFonts w:cs="B Nazanin" w:hint="eastAsia"/>
          <w:szCs w:val="28"/>
          <w:rtl/>
          <w:lang w:bidi="fa-IR"/>
        </w:rPr>
        <w:t>ها</w:t>
      </w:r>
      <w:r w:rsidRPr="00191F5C">
        <w:rPr>
          <w:rFonts w:cs="B Nazanin" w:hint="cs"/>
          <w:szCs w:val="28"/>
          <w:rtl/>
          <w:lang w:bidi="fa-IR"/>
        </w:rPr>
        <w:t>یی</w:t>
      </w:r>
      <w:r w:rsidRPr="00191F5C">
        <w:rPr>
          <w:rFonts w:cs="B Nazanin"/>
          <w:szCs w:val="28"/>
          <w:rtl/>
          <w:lang w:bidi="fa-IR"/>
        </w:rPr>
        <w:t xml:space="preserve"> </w:t>
      </w:r>
      <w:r w:rsidRPr="00191F5C">
        <w:rPr>
          <w:rFonts w:cs="B Nazanin" w:hint="eastAsia"/>
          <w:szCs w:val="28"/>
          <w:rtl/>
          <w:lang w:bidi="fa-IR"/>
        </w:rPr>
        <w:t>که</w:t>
      </w:r>
      <w:r w:rsidRPr="00191F5C">
        <w:rPr>
          <w:rFonts w:cs="B Nazanin"/>
          <w:szCs w:val="28"/>
          <w:rtl/>
          <w:lang w:bidi="fa-IR"/>
        </w:rPr>
        <w:t xml:space="preserve"> </w:t>
      </w:r>
      <w:r w:rsidRPr="00191F5C">
        <w:rPr>
          <w:rFonts w:cs="B Nazanin" w:hint="eastAsia"/>
          <w:szCs w:val="28"/>
          <w:rtl/>
          <w:lang w:bidi="fa-IR"/>
        </w:rPr>
        <w:t>مخصوص</w:t>
      </w:r>
      <w:r w:rsidRPr="00191F5C">
        <w:rPr>
          <w:rFonts w:cs="B Nazanin"/>
          <w:szCs w:val="28"/>
          <w:rtl/>
          <w:lang w:bidi="fa-IR"/>
        </w:rPr>
        <w:t xml:space="preserve"> </w:t>
      </w:r>
      <w:r w:rsidRPr="00191F5C">
        <w:rPr>
          <w:rFonts w:cs="B Nazanin" w:hint="eastAsia"/>
          <w:szCs w:val="28"/>
          <w:rtl/>
          <w:lang w:bidi="fa-IR"/>
        </w:rPr>
        <w:t>برچسب</w:t>
      </w:r>
      <w:r w:rsidRPr="00191F5C">
        <w:rPr>
          <w:rFonts w:cs="B Nazanin"/>
          <w:szCs w:val="28"/>
          <w:rtl/>
          <w:lang w:bidi="fa-IR"/>
        </w:rPr>
        <w:softHyphen/>
      </w:r>
      <w:r w:rsidRPr="00191F5C">
        <w:rPr>
          <w:rFonts w:cs="B Nazanin" w:hint="eastAsia"/>
          <w:szCs w:val="28"/>
          <w:rtl/>
          <w:lang w:bidi="fa-IR"/>
        </w:rPr>
        <w:t>ها</w:t>
      </w:r>
      <w:r w:rsidRPr="00191F5C">
        <w:rPr>
          <w:rFonts w:cs="B Nazanin" w:hint="cs"/>
          <w:szCs w:val="28"/>
          <w:rtl/>
          <w:lang w:bidi="fa-IR"/>
        </w:rPr>
        <w:t>ی</w:t>
      </w:r>
      <w:r w:rsidRPr="00191F5C">
        <w:rPr>
          <w:rFonts w:cs="B Nazanin"/>
          <w:szCs w:val="28"/>
          <w:rtl/>
          <w:lang w:bidi="fa-IR"/>
        </w:rPr>
        <w:t xml:space="preserve"> </w:t>
      </w:r>
      <w:r w:rsidRPr="00191F5C">
        <w:rPr>
          <w:rFonts w:cs="B Nazanin"/>
          <w:szCs w:val="28"/>
          <w:lang w:bidi="fa-IR"/>
        </w:rPr>
        <w:t>RFID</w:t>
      </w:r>
      <w:r w:rsidRPr="00191F5C">
        <w:rPr>
          <w:rFonts w:cs="B Nazanin"/>
          <w:szCs w:val="28"/>
          <w:rtl/>
          <w:lang w:bidi="fa-IR"/>
        </w:rPr>
        <w:t xml:space="preserve"> </w:t>
      </w:r>
      <w:r w:rsidRPr="00191F5C">
        <w:rPr>
          <w:rFonts w:cs="B Nazanin" w:hint="eastAsia"/>
          <w:szCs w:val="28"/>
          <w:rtl/>
          <w:lang w:bidi="fa-IR"/>
        </w:rPr>
        <w:t>هستند</w:t>
      </w:r>
      <w:r w:rsidRPr="00191F5C">
        <w:rPr>
          <w:rFonts w:cs="B Nazanin"/>
          <w:szCs w:val="28"/>
          <w:rtl/>
          <w:lang w:bidi="fa-IR"/>
        </w:rPr>
        <w:t xml:space="preserve"> </w:t>
      </w:r>
      <w:r w:rsidRPr="00191F5C">
        <w:rPr>
          <w:rFonts w:cs="B Nazanin" w:hint="eastAsia"/>
          <w:szCs w:val="28"/>
          <w:rtl/>
          <w:lang w:bidi="fa-IR"/>
        </w:rPr>
        <w:t>و</w:t>
      </w:r>
      <w:r w:rsidRPr="00191F5C">
        <w:rPr>
          <w:rFonts w:cs="B Nazanin"/>
          <w:szCs w:val="28"/>
          <w:rtl/>
          <w:lang w:bidi="fa-IR"/>
        </w:rPr>
        <w:t xml:space="preserve"> </w:t>
      </w:r>
      <w:r w:rsidRPr="00191F5C">
        <w:rPr>
          <w:rFonts w:cs="B Nazanin" w:hint="eastAsia"/>
          <w:szCs w:val="28"/>
          <w:rtl/>
          <w:lang w:bidi="fa-IR"/>
        </w:rPr>
        <w:t>فرآ</w:t>
      </w:r>
      <w:r w:rsidRPr="00191F5C">
        <w:rPr>
          <w:rFonts w:cs="B Nazanin" w:hint="cs"/>
          <w:szCs w:val="28"/>
          <w:rtl/>
          <w:lang w:bidi="fa-IR"/>
        </w:rPr>
        <w:t>ی</w:t>
      </w:r>
      <w:r w:rsidRPr="00191F5C">
        <w:rPr>
          <w:rFonts w:cs="B Nazanin" w:hint="eastAsia"/>
          <w:szCs w:val="28"/>
          <w:rtl/>
          <w:lang w:bidi="fa-IR"/>
        </w:rPr>
        <w:t>ند</w:t>
      </w:r>
      <w:r w:rsidRPr="00191F5C">
        <w:rPr>
          <w:rFonts w:cs="B Nazanin"/>
          <w:szCs w:val="28"/>
          <w:rtl/>
          <w:lang w:bidi="fa-IR"/>
        </w:rPr>
        <w:t xml:space="preserve"> </w:t>
      </w:r>
      <w:r w:rsidRPr="00191F5C">
        <w:rPr>
          <w:rFonts w:cs="B Nazanin" w:hint="eastAsia"/>
          <w:szCs w:val="28"/>
          <w:rtl/>
          <w:lang w:bidi="fa-IR"/>
        </w:rPr>
        <w:t>گرفتن</w:t>
      </w:r>
      <w:r w:rsidRPr="00191F5C">
        <w:rPr>
          <w:rFonts w:cs="B Nazanin"/>
          <w:szCs w:val="28"/>
          <w:rtl/>
          <w:lang w:bidi="fa-IR"/>
        </w:rPr>
        <w:t xml:space="preserve"> </w:t>
      </w:r>
      <w:r w:rsidRPr="00191F5C">
        <w:rPr>
          <w:rFonts w:cs="B Nazanin" w:hint="eastAsia"/>
          <w:szCs w:val="28"/>
          <w:rtl/>
          <w:lang w:bidi="fa-IR"/>
        </w:rPr>
        <w:t>اطلاعات</w:t>
      </w:r>
      <w:r w:rsidRPr="00191F5C">
        <w:rPr>
          <w:rFonts w:cs="B Nazanin"/>
          <w:szCs w:val="28"/>
          <w:rtl/>
          <w:lang w:bidi="fa-IR"/>
        </w:rPr>
        <w:t xml:space="preserve"> </w:t>
      </w:r>
      <w:r w:rsidRPr="00191F5C">
        <w:rPr>
          <w:rFonts w:cs="B Nazanin" w:hint="eastAsia"/>
          <w:szCs w:val="28"/>
          <w:rtl/>
          <w:lang w:bidi="fa-IR"/>
        </w:rPr>
        <w:t>از</w:t>
      </w:r>
      <w:r w:rsidRPr="00191F5C">
        <w:rPr>
          <w:rFonts w:cs="B Nazanin"/>
          <w:szCs w:val="28"/>
          <w:rtl/>
          <w:lang w:bidi="fa-IR"/>
        </w:rPr>
        <w:t xml:space="preserve"> </w:t>
      </w:r>
      <w:r w:rsidRPr="00191F5C">
        <w:rPr>
          <w:rFonts w:cs="B Nazanin" w:hint="eastAsia"/>
          <w:szCs w:val="28"/>
          <w:rtl/>
          <w:lang w:bidi="fa-IR"/>
        </w:rPr>
        <w:t>برچسب</w:t>
      </w:r>
      <w:r w:rsidRPr="00191F5C">
        <w:rPr>
          <w:rFonts w:cs="B Nazanin"/>
          <w:szCs w:val="28"/>
          <w:rtl/>
          <w:lang w:bidi="fa-IR"/>
        </w:rPr>
        <w:softHyphen/>
      </w:r>
      <w:r w:rsidRPr="00191F5C">
        <w:rPr>
          <w:rFonts w:cs="B Nazanin" w:hint="eastAsia"/>
          <w:szCs w:val="28"/>
          <w:rtl/>
          <w:lang w:bidi="fa-IR"/>
        </w:rPr>
        <w:t>ها</w:t>
      </w:r>
      <w:r w:rsidRPr="00191F5C">
        <w:rPr>
          <w:rFonts w:cs="B Nazanin" w:hint="cs"/>
          <w:szCs w:val="28"/>
          <w:rtl/>
          <w:lang w:bidi="fa-IR"/>
        </w:rPr>
        <w:t>ی</w:t>
      </w:r>
      <w:r w:rsidRPr="00191F5C">
        <w:rPr>
          <w:rFonts w:cs="B Nazanin"/>
          <w:szCs w:val="28"/>
          <w:rtl/>
          <w:lang w:bidi="fa-IR"/>
        </w:rPr>
        <w:t xml:space="preserve"> </w:t>
      </w:r>
      <w:r w:rsidRPr="00191F5C">
        <w:rPr>
          <w:rFonts w:cs="B Nazanin"/>
          <w:szCs w:val="28"/>
          <w:lang w:bidi="fa-IR"/>
        </w:rPr>
        <w:t>RFID</w:t>
      </w:r>
      <w:r w:rsidRPr="00191F5C">
        <w:rPr>
          <w:rFonts w:cs="B Nazanin"/>
          <w:szCs w:val="28"/>
          <w:rtl/>
          <w:lang w:bidi="fa-IR"/>
        </w:rPr>
        <w:t xml:space="preserve"> </w:t>
      </w:r>
      <w:r w:rsidRPr="00191F5C">
        <w:rPr>
          <w:rFonts w:cs="B Nazanin" w:hint="eastAsia"/>
          <w:szCs w:val="28"/>
          <w:rtl/>
          <w:lang w:bidi="fa-IR"/>
        </w:rPr>
        <w:t>را</w:t>
      </w:r>
      <w:r w:rsidRPr="00191F5C">
        <w:rPr>
          <w:rFonts w:cs="B Nazanin"/>
          <w:szCs w:val="28"/>
          <w:rtl/>
          <w:lang w:bidi="fa-IR"/>
        </w:rPr>
        <w:t xml:space="preserve"> </w:t>
      </w:r>
      <w:r w:rsidRPr="00191F5C">
        <w:rPr>
          <w:rFonts w:cs="B Nazanin" w:hint="eastAsia"/>
          <w:szCs w:val="28"/>
          <w:rtl/>
          <w:lang w:bidi="fa-IR"/>
        </w:rPr>
        <w:t>ارائه</w:t>
      </w:r>
      <w:r w:rsidRPr="00191F5C">
        <w:rPr>
          <w:rFonts w:cs="B Nazanin"/>
          <w:szCs w:val="28"/>
          <w:rtl/>
          <w:lang w:bidi="fa-IR"/>
        </w:rPr>
        <w:t xml:space="preserve"> </w:t>
      </w:r>
      <w:r w:rsidRPr="00191F5C">
        <w:rPr>
          <w:rFonts w:cs="B Nazanin" w:hint="eastAsia"/>
          <w:szCs w:val="28"/>
          <w:rtl/>
          <w:lang w:bidi="fa-IR"/>
        </w:rPr>
        <w:t>م</w:t>
      </w:r>
      <w:r w:rsidRPr="00191F5C">
        <w:rPr>
          <w:rFonts w:cs="B Nazanin" w:hint="cs"/>
          <w:szCs w:val="28"/>
          <w:rtl/>
          <w:lang w:bidi="fa-IR"/>
        </w:rPr>
        <w:t>ی</w:t>
      </w:r>
      <w:r w:rsidRPr="00191F5C">
        <w:rPr>
          <w:rFonts w:cs="B Nazanin"/>
          <w:szCs w:val="28"/>
          <w:rtl/>
          <w:lang w:bidi="fa-IR"/>
        </w:rPr>
        <w:softHyphen/>
      </w:r>
      <w:r w:rsidRPr="00191F5C">
        <w:rPr>
          <w:rFonts w:cs="B Nazanin" w:hint="eastAsia"/>
          <w:szCs w:val="28"/>
          <w:rtl/>
          <w:lang w:bidi="fa-IR"/>
        </w:rPr>
        <w:t>کنند</w:t>
      </w:r>
      <w:r w:rsidRPr="00191F5C">
        <w:rPr>
          <w:rFonts w:cs="B Nazanin"/>
          <w:szCs w:val="28"/>
          <w:rtl/>
          <w:lang w:bidi="fa-IR"/>
        </w:rPr>
        <w:t>.</w:t>
      </w:r>
      <w:r w:rsidRPr="00191F5C">
        <w:rPr>
          <w:rFonts w:cs="B Nazanin" w:hint="cs"/>
          <w:szCs w:val="28"/>
          <w:rtl/>
          <w:lang w:bidi="fa-IR"/>
        </w:rPr>
        <w:t xml:space="preserve"> </w:t>
      </w:r>
    </w:p>
    <w:p w14:paraId="37D198D1" w14:textId="77777777" w:rsidR="00BF74E3" w:rsidRPr="00191F5C" w:rsidRDefault="00BF74E3" w:rsidP="00343BA6">
      <w:pPr>
        <w:numPr>
          <w:ilvl w:val="0"/>
          <w:numId w:val="42"/>
        </w:numPr>
        <w:bidi/>
        <w:jc w:val="both"/>
        <w:rPr>
          <w:rFonts w:cs="B Nazanin"/>
          <w:szCs w:val="28"/>
          <w:lang w:bidi="fa-IR"/>
        </w:rPr>
      </w:pPr>
      <w:r w:rsidRPr="00191F5C">
        <w:rPr>
          <w:rFonts w:cs="B Nazanin" w:hint="eastAsia"/>
          <w:szCs w:val="28"/>
          <w:rtl/>
          <w:lang w:bidi="fa-IR"/>
        </w:rPr>
        <w:t>استانداردها</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نرم</w:t>
      </w:r>
      <w:r w:rsidRPr="00191F5C">
        <w:rPr>
          <w:rFonts w:cs="B Nazanin"/>
          <w:szCs w:val="28"/>
          <w:rtl/>
          <w:lang w:bidi="fa-IR"/>
        </w:rPr>
        <w:softHyphen/>
      </w:r>
      <w:r w:rsidRPr="00191F5C">
        <w:rPr>
          <w:rFonts w:cs="B Nazanin" w:hint="eastAsia"/>
          <w:szCs w:val="28"/>
          <w:rtl/>
          <w:lang w:bidi="fa-IR"/>
        </w:rPr>
        <w:t>افزار</w:t>
      </w:r>
      <w:r w:rsidRPr="00191F5C">
        <w:rPr>
          <w:rFonts w:cs="B Nazanin"/>
          <w:szCs w:val="28"/>
          <w:rtl/>
          <w:lang w:bidi="fa-IR"/>
        </w:rPr>
        <w:t xml:space="preserve"> </w:t>
      </w:r>
      <w:r w:rsidRPr="00191F5C">
        <w:rPr>
          <w:rFonts w:cs="B Nazanin"/>
          <w:szCs w:val="28"/>
          <w:lang w:bidi="fa-IR"/>
        </w:rPr>
        <w:t>RFID</w:t>
      </w:r>
      <w:r w:rsidRPr="00191F5C">
        <w:rPr>
          <w:rFonts w:cs="B Nazanin" w:hint="eastAsia"/>
          <w:szCs w:val="28"/>
          <w:rtl/>
          <w:lang w:bidi="fa-IR"/>
        </w:rPr>
        <w:t>،</w:t>
      </w:r>
      <w:r w:rsidRPr="00191F5C">
        <w:rPr>
          <w:rFonts w:cs="B Nazanin"/>
          <w:szCs w:val="28"/>
          <w:rtl/>
          <w:lang w:bidi="fa-IR"/>
        </w:rPr>
        <w:t xml:space="preserve"> </w:t>
      </w:r>
      <w:r w:rsidRPr="00191F5C">
        <w:rPr>
          <w:rFonts w:cs="B Nazanin" w:hint="eastAsia"/>
          <w:szCs w:val="28"/>
          <w:rtl/>
          <w:lang w:bidi="fa-IR"/>
        </w:rPr>
        <w:t>استانداردها</w:t>
      </w:r>
      <w:r w:rsidRPr="00191F5C">
        <w:rPr>
          <w:rFonts w:cs="B Nazanin" w:hint="cs"/>
          <w:szCs w:val="28"/>
          <w:rtl/>
          <w:lang w:bidi="fa-IR"/>
        </w:rPr>
        <w:t>یی</w:t>
      </w:r>
      <w:r w:rsidRPr="00191F5C">
        <w:rPr>
          <w:rFonts w:cs="B Nazanin"/>
          <w:szCs w:val="28"/>
          <w:rtl/>
          <w:lang w:bidi="fa-IR"/>
        </w:rPr>
        <w:t xml:space="preserve"> </w:t>
      </w:r>
      <w:r w:rsidRPr="00191F5C">
        <w:rPr>
          <w:rFonts w:cs="B Nazanin" w:hint="eastAsia"/>
          <w:szCs w:val="28"/>
          <w:rtl/>
          <w:lang w:bidi="fa-IR"/>
        </w:rPr>
        <w:t>هستند</w:t>
      </w:r>
      <w:r w:rsidRPr="00191F5C">
        <w:rPr>
          <w:rFonts w:cs="B Nazanin"/>
          <w:szCs w:val="28"/>
          <w:rtl/>
          <w:lang w:bidi="fa-IR"/>
        </w:rPr>
        <w:t xml:space="preserve"> </w:t>
      </w:r>
      <w:r w:rsidRPr="00191F5C">
        <w:rPr>
          <w:rFonts w:cs="B Nazanin" w:hint="eastAsia"/>
          <w:szCs w:val="28"/>
          <w:rtl/>
          <w:lang w:bidi="fa-IR"/>
        </w:rPr>
        <w:t>که</w:t>
      </w:r>
      <w:r w:rsidRPr="00191F5C">
        <w:rPr>
          <w:rFonts w:cs="B Nazanin"/>
          <w:szCs w:val="28"/>
          <w:rtl/>
          <w:lang w:bidi="fa-IR"/>
        </w:rPr>
        <w:t xml:space="preserve"> </w:t>
      </w:r>
      <w:r w:rsidRPr="00191F5C">
        <w:rPr>
          <w:rFonts w:cs="B Nazanin" w:hint="eastAsia"/>
          <w:szCs w:val="28"/>
          <w:rtl/>
          <w:lang w:bidi="fa-IR"/>
        </w:rPr>
        <w:t>رابط</w:t>
      </w:r>
      <w:r w:rsidRPr="00191F5C">
        <w:rPr>
          <w:rFonts w:cs="B Nazanin"/>
          <w:szCs w:val="28"/>
          <w:rtl/>
          <w:lang w:bidi="fa-IR"/>
        </w:rPr>
        <w:t xml:space="preserve"> </w:t>
      </w:r>
      <w:r w:rsidRPr="00191F5C">
        <w:rPr>
          <w:rFonts w:cs="B Nazanin" w:hint="eastAsia"/>
          <w:szCs w:val="28"/>
          <w:rtl/>
          <w:lang w:bidi="fa-IR"/>
        </w:rPr>
        <w:t>شبکه</w:t>
      </w:r>
      <w:r w:rsidRPr="00191F5C">
        <w:rPr>
          <w:rFonts w:cs="B Nazanin"/>
          <w:szCs w:val="28"/>
          <w:rtl/>
          <w:lang w:bidi="fa-IR"/>
        </w:rPr>
        <w:t xml:space="preserve"> </w:t>
      </w:r>
      <w:r w:rsidRPr="00191F5C">
        <w:rPr>
          <w:rFonts w:cs="B Nazanin" w:hint="eastAsia"/>
          <w:szCs w:val="28"/>
          <w:rtl/>
          <w:lang w:bidi="fa-IR"/>
        </w:rPr>
        <w:t>و</w:t>
      </w:r>
      <w:r w:rsidRPr="00191F5C">
        <w:rPr>
          <w:rFonts w:cs="B Nazanin"/>
          <w:szCs w:val="28"/>
          <w:rtl/>
          <w:lang w:bidi="fa-IR"/>
        </w:rPr>
        <w:t xml:space="preserve"> </w:t>
      </w:r>
      <w:r w:rsidRPr="00191F5C">
        <w:rPr>
          <w:rFonts w:cs="B Nazanin" w:hint="eastAsia"/>
          <w:szCs w:val="28"/>
          <w:rtl/>
          <w:lang w:bidi="fa-IR"/>
        </w:rPr>
        <w:t>نرم</w:t>
      </w:r>
      <w:r w:rsidRPr="00191F5C">
        <w:rPr>
          <w:rFonts w:cs="B Nazanin"/>
          <w:szCs w:val="28"/>
          <w:rtl/>
          <w:lang w:bidi="fa-IR"/>
        </w:rPr>
        <w:softHyphen/>
      </w:r>
      <w:r w:rsidRPr="00191F5C">
        <w:rPr>
          <w:rFonts w:cs="B Nazanin" w:hint="eastAsia"/>
          <w:szCs w:val="28"/>
          <w:rtl/>
          <w:lang w:bidi="fa-IR"/>
        </w:rPr>
        <w:t>افزار</w:t>
      </w:r>
      <w:r w:rsidRPr="00191F5C">
        <w:rPr>
          <w:rFonts w:cs="B Nazanin"/>
          <w:szCs w:val="28"/>
          <w:rtl/>
          <w:lang w:bidi="fa-IR"/>
        </w:rPr>
        <w:t xml:space="preserve"> </w:t>
      </w:r>
      <w:r w:rsidRPr="00191F5C">
        <w:rPr>
          <w:rFonts w:cs="B Nazanin" w:hint="eastAsia"/>
          <w:szCs w:val="28"/>
          <w:rtl/>
          <w:lang w:bidi="fa-IR"/>
        </w:rPr>
        <w:t>ب</w:t>
      </w:r>
      <w:r w:rsidRPr="00191F5C">
        <w:rPr>
          <w:rFonts w:cs="B Nazanin" w:hint="cs"/>
          <w:szCs w:val="28"/>
          <w:rtl/>
          <w:lang w:bidi="fa-IR"/>
        </w:rPr>
        <w:t>ی</w:t>
      </w:r>
      <w:r w:rsidRPr="00191F5C">
        <w:rPr>
          <w:rFonts w:cs="B Nazanin" w:hint="eastAsia"/>
          <w:szCs w:val="28"/>
          <w:rtl/>
          <w:lang w:bidi="fa-IR"/>
        </w:rPr>
        <w:t>ن</w:t>
      </w:r>
      <w:r w:rsidRPr="00191F5C">
        <w:rPr>
          <w:rFonts w:cs="B Nazanin"/>
          <w:szCs w:val="28"/>
          <w:rtl/>
          <w:lang w:bidi="fa-IR"/>
        </w:rPr>
        <w:t xml:space="preserve"> </w:t>
      </w:r>
      <w:r w:rsidRPr="00191F5C">
        <w:rPr>
          <w:rFonts w:cs="B Nazanin" w:hint="eastAsia"/>
          <w:szCs w:val="28"/>
          <w:rtl/>
          <w:lang w:bidi="fa-IR"/>
        </w:rPr>
        <w:t>اجزا</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س</w:t>
      </w:r>
      <w:r w:rsidRPr="00191F5C">
        <w:rPr>
          <w:rFonts w:cs="B Nazanin" w:hint="cs"/>
          <w:szCs w:val="28"/>
          <w:rtl/>
          <w:lang w:bidi="fa-IR"/>
        </w:rPr>
        <w:t>ی</w:t>
      </w:r>
      <w:r w:rsidRPr="00191F5C">
        <w:rPr>
          <w:rFonts w:cs="B Nazanin" w:hint="eastAsia"/>
          <w:szCs w:val="28"/>
          <w:rtl/>
          <w:lang w:bidi="fa-IR"/>
        </w:rPr>
        <w:t>ستم</w:t>
      </w:r>
      <w:r w:rsidRPr="00191F5C">
        <w:rPr>
          <w:rFonts w:cs="B Nazanin"/>
          <w:szCs w:val="28"/>
          <w:rtl/>
          <w:lang w:bidi="fa-IR"/>
        </w:rPr>
        <w:t xml:space="preserve"> </w:t>
      </w:r>
      <w:r w:rsidRPr="00191F5C">
        <w:rPr>
          <w:rFonts w:cs="B Nazanin" w:hint="eastAsia"/>
          <w:szCs w:val="28"/>
          <w:rtl/>
          <w:lang w:bidi="fa-IR"/>
        </w:rPr>
        <w:t>که</w:t>
      </w:r>
      <w:r w:rsidRPr="00191F5C">
        <w:rPr>
          <w:rFonts w:cs="B Nazanin"/>
          <w:szCs w:val="28"/>
          <w:rtl/>
          <w:lang w:bidi="fa-IR"/>
        </w:rPr>
        <w:t xml:space="preserve"> </w:t>
      </w:r>
      <w:r w:rsidRPr="00191F5C">
        <w:rPr>
          <w:rFonts w:cs="B Nazanin" w:hint="eastAsia"/>
          <w:szCs w:val="28"/>
          <w:rtl/>
          <w:lang w:bidi="fa-IR"/>
        </w:rPr>
        <w:t>با</w:t>
      </w:r>
      <w:r w:rsidRPr="00191F5C">
        <w:rPr>
          <w:rFonts w:cs="B Nazanin"/>
          <w:szCs w:val="28"/>
          <w:rtl/>
          <w:lang w:bidi="fa-IR"/>
        </w:rPr>
        <w:t xml:space="preserve"> </w:t>
      </w:r>
      <w:r w:rsidRPr="00191F5C">
        <w:rPr>
          <w:rFonts w:cs="B Nazanin" w:hint="eastAsia"/>
          <w:szCs w:val="28"/>
          <w:rtl/>
          <w:lang w:bidi="fa-IR"/>
        </w:rPr>
        <w:t>قرائتگران</w:t>
      </w:r>
      <w:r w:rsidRPr="00191F5C">
        <w:rPr>
          <w:rFonts w:cs="B Nazanin"/>
          <w:szCs w:val="28"/>
          <w:rtl/>
          <w:lang w:bidi="fa-IR"/>
        </w:rPr>
        <w:t xml:space="preserve"> </w:t>
      </w:r>
      <w:r w:rsidRPr="00191F5C">
        <w:rPr>
          <w:rFonts w:cs="B Nazanin"/>
          <w:szCs w:val="28"/>
          <w:lang w:bidi="fa-IR"/>
        </w:rPr>
        <w:t>RFID</w:t>
      </w:r>
      <w:r w:rsidRPr="00191F5C">
        <w:rPr>
          <w:rFonts w:cs="B Nazanin"/>
          <w:szCs w:val="28"/>
          <w:rtl/>
          <w:lang w:bidi="fa-IR"/>
        </w:rPr>
        <w:t xml:space="preserve"> </w:t>
      </w:r>
      <w:r w:rsidRPr="00191F5C">
        <w:rPr>
          <w:rFonts w:cs="B Nazanin" w:hint="eastAsia"/>
          <w:szCs w:val="28"/>
          <w:rtl/>
          <w:lang w:bidi="fa-IR"/>
        </w:rPr>
        <w:t>تعامل</w:t>
      </w:r>
      <w:r w:rsidRPr="00191F5C">
        <w:rPr>
          <w:rFonts w:cs="B Nazanin"/>
          <w:szCs w:val="28"/>
          <w:rtl/>
          <w:lang w:bidi="fa-IR"/>
        </w:rPr>
        <w:t xml:space="preserve"> </w:t>
      </w:r>
      <w:r w:rsidRPr="00191F5C">
        <w:rPr>
          <w:rFonts w:cs="B Nazanin" w:hint="eastAsia"/>
          <w:szCs w:val="28"/>
          <w:rtl/>
          <w:lang w:bidi="fa-IR"/>
        </w:rPr>
        <w:t>دارند</w:t>
      </w:r>
      <w:r w:rsidRPr="00191F5C">
        <w:rPr>
          <w:rFonts w:cs="B Nazanin"/>
          <w:szCs w:val="28"/>
          <w:rtl/>
          <w:lang w:bidi="fa-IR"/>
        </w:rPr>
        <w:t xml:space="preserve"> </w:t>
      </w:r>
      <w:r w:rsidRPr="00191F5C">
        <w:rPr>
          <w:rFonts w:cs="B Nazanin" w:hint="eastAsia"/>
          <w:szCs w:val="28"/>
          <w:rtl/>
          <w:lang w:bidi="fa-IR"/>
        </w:rPr>
        <w:t>و</w:t>
      </w:r>
      <w:r w:rsidRPr="00191F5C">
        <w:rPr>
          <w:rFonts w:cs="B Nazanin"/>
          <w:szCs w:val="28"/>
          <w:rtl/>
          <w:lang w:bidi="fa-IR"/>
        </w:rPr>
        <w:t xml:space="preserve"> </w:t>
      </w:r>
      <w:r w:rsidRPr="00191F5C">
        <w:rPr>
          <w:rFonts w:cs="B Nazanin" w:hint="eastAsia"/>
          <w:szCs w:val="28"/>
          <w:rtl/>
          <w:lang w:bidi="fa-IR"/>
        </w:rPr>
        <w:t>اطلاعات</w:t>
      </w:r>
      <w:r w:rsidRPr="00191F5C">
        <w:rPr>
          <w:rFonts w:cs="B Nazanin"/>
          <w:szCs w:val="28"/>
          <w:rtl/>
          <w:lang w:bidi="fa-IR"/>
        </w:rPr>
        <w:t xml:space="preserve"> </w:t>
      </w:r>
      <w:r w:rsidRPr="00191F5C">
        <w:rPr>
          <w:rFonts w:cs="B Nazanin" w:hint="eastAsia"/>
          <w:szCs w:val="28"/>
          <w:rtl/>
          <w:lang w:bidi="fa-IR"/>
        </w:rPr>
        <w:t>را</w:t>
      </w:r>
      <w:r w:rsidRPr="00191F5C">
        <w:rPr>
          <w:rFonts w:cs="B Nazanin"/>
          <w:szCs w:val="28"/>
          <w:rtl/>
          <w:lang w:bidi="fa-IR"/>
        </w:rPr>
        <w:t xml:space="preserve"> </w:t>
      </w:r>
      <w:r w:rsidRPr="00191F5C">
        <w:rPr>
          <w:rFonts w:cs="B Nazanin" w:hint="eastAsia"/>
          <w:szCs w:val="28"/>
          <w:rtl/>
          <w:lang w:bidi="fa-IR"/>
        </w:rPr>
        <w:t>از</w:t>
      </w:r>
      <w:r w:rsidRPr="00191F5C">
        <w:rPr>
          <w:rFonts w:cs="B Nazanin"/>
          <w:szCs w:val="28"/>
          <w:rtl/>
          <w:lang w:bidi="fa-IR"/>
        </w:rPr>
        <w:t xml:space="preserve"> </w:t>
      </w:r>
      <w:r w:rsidRPr="00191F5C">
        <w:rPr>
          <w:rFonts w:cs="B Nazanin" w:hint="eastAsia"/>
          <w:szCs w:val="28"/>
          <w:rtl/>
          <w:lang w:bidi="fa-IR"/>
        </w:rPr>
        <w:t>تگ</w:t>
      </w:r>
      <w:r w:rsidRPr="00191F5C">
        <w:rPr>
          <w:rFonts w:cs="B Nazanin"/>
          <w:szCs w:val="28"/>
          <w:rtl/>
          <w:lang w:bidi="fa-IR"/>
        </w:rPr>
        <w:softHyphen/>
      </w:r>
      <w:r w:rsidRPr="00191F5C">
        <w:rPr>
          <w:rFonts w:cs="B Nazanin" w:hint="eastAsia"/>
          <w:szCs w:val="28"/>
          <w:rtl/>
          <w:lang w:bidi="fa-IR"/>
        </w:rPr>
        <w:t>ها</w:t>
      </w:r>
      <w:r w:rsidRPr="00191F5C">
        <w:rPr>
          <w:rFonts w:cs="B Nazanin" w:hint="cs"/>
          <w:szCs w:val="28"/>
          <w:rtl/>
          <w:lang w:bidi="fa-IR"/>
        </w:rPr>
        <w:t>ی</w:t>
      </w:r>
      <w:r w:rsidRPr="00191F5C">
        <w:rPr>
          <w:rFonts w:cs="B Nazanin"/>
          <w:szCs w:val="28"/>
          <w:rtl/>
          <w:lang w:bidi="fa-IR"/>
        </w:rPr>
        <w:t xml:space="preserve"> </w:t>
      </w:r>
      <w:r w:rsidRPr="00191F5C">
        <w:rPr>
          <w:rFonts w:cs="B Nazanin"/>
          <w:szCs w:val="28"/>
          <w:lang w:bidi="fa-IR"/>
        </w:rPr>
        <w:t>RFID</w:t>
      </w:r>
      <w:r w:rsidRPr="00191F5C">
        <w:rPr>
          <w:rFonts w:cs="B Nazanin"/>
          <w:szCs w:val="28"/>
          <w:rtl/>
          <w:lang w:bidi="fa-IR"/>
        </w:rPr>
        <w:t xml:space="preserve"> </w:t>
      </w:r>
      <w:r w:rsidRPr="00191F5C">
        <w:rPr>
          <w:rFonts w:cs="B Nazanin" w:hint="eastAsia"/>
          <w:szCs w:val="28"/>
          <w:rtl/>
          <w:lang w:bidi="fa-IR"/>
        </w:rPr>
        <w:t>در</w:t>
      </w:r>
      <w:r w:rsidRPr="00191F5C">
        <w:rPr>
          <w:rFonts w:cs="B Nazanin" w:hint="cs"/>
          <w:szCs w:val="28"/>
          <w:rtl/>
          <w:lang w:bidi="fa-IR"/>
        </w:rPr>
        <w:t>ی</w:t>
      </w:r>
      <w:r w:rsidRPr="00191F5C">
        <w:rPr>
          <w:rFonts w:cs="B Nazanin" w:hint="eastAsia"/>
          <w:szCs w:val="28"/>
          <w:rtl/>
          <w:lang w:bidi="fa-IR"/>
        </w:rPr>
        <w:t>افت</w:t>
      </w:r>
      <w:r w:rsidRPr="00191F5C">
        <w:rPr>
          <w:rFonts w:cs="B Nazanin"/>
          <w:szCs w:val="28"/>
          <w:rtl/>
          <w:lang w:bidi="fa-IR"/>
        </w:rPr>
        <w:t xml:space="preserve"> </w:t>
      </w:r>
      <w:r w:rsidRPr="00191F5C">
        <w:rPr>
          <w:rFonts w:cs="B Nazanin" w:hint="eastAsia"/>
          <w:szCs w:val="28"/>
          <w:rtl/>
          <w:lang w:bidi="fa-IR"/>
        </w:rPr>
        <w:t>م</w:t>
      </w:r>
      <w:r w:rsidRPr="00191F5C">
        <w:rPr>
          <w:rFonts w:cs="B Nazanin" w:hint="cs"/>
          <w:szCs w:val="28"/>
          <w:rtl/>
          <w:lang w:bidi="fa-IR"/>
        </w:rPr>
        <w:t>ی</w:t>
      </w:r>
      <w:r w:rsidRPr="00191F5C">
        <w:rPr>
          <w:rFonts w:cs="B Nazanin"/>
          <w:szCs w:val="28"/>
          <w:rtl/>
          <w:lang w:bidi="fa-IR"/>
        </w:rPr>
        <w:softHyphen/>
      </w:r>
      <w:r w:rsidRPr="00191F5C">
        <w:rPr>
          <w:rFonts w:cs="B Nazanin" w:hint="eastAsia"/>
          <w:szCs w:val="28"/>
          <w:rtl/>
          <w:lang w:bidi="fa-IR"/>
        </w:rPr>
        <w:t>کنند</w:t>
      </w:r>
      <w:r w:rsidRPr="00191F5C">
        <w:rPr>
          <w:rFonts w:cs="B Nazanin"/>
          <w:szCs w:val="28"/>
          <w:rtl/>
          <w:lang w:bidi="fa-IR"/>
        </w:rPr>
        <w:t xml:space="preserve"> </w:t>
      </w:r>
      <w:r w:rsidRPr="00191F5C">
        <w:rPr>
          <w:rFonts w:cs="B Nazanin" w:hint="eastAsia"/>
          <w:szCs w:val="28"/>
          <w:rtl/>
          <w:lang w:bidi="fa-IR"/>
        </w:rPr>
        <w:t>را</w:t>
      </w:r>
      <w:r w:rsidRPr="00191F5C">
        <w:rPr>
          <w:rFonts w:cs="B Nazanin"/>
          <w:szCs w:val="28"/>
          <w:rtl/>
          <w:lang w:bidi="fa-IR"/>
        </w:rPr>
        <w:t xml:space="preserve"> </w:t>
      </w:r>
      <w:r w:rsidRPr="00191F5C">
        <w:rPr>
          <w:rFonts w:cs="B Nazanin" w:hint="eastAsia"/>
          <w:szCs w:val="28"/>
          <w:rtl/>
          <w:lang w:bidi="fa-IR"/>
        </w:rPr>
        <w:t>کنترل</w:t>
      </w:r>
      <w:r w:rsidRPr="00191F5C">
        <w:rPr>
          <w:rFonts w:cs="B Nazanin"/>
          <w:szCs w:val="28"/>
          <w:rtl/>
          <w:lang w:bidi="fa-IR"/>
        </w:rPr>
        <w:t xml:space="preserve"> </w:t>
      </w:r>
      <w:r w:rsidRPr="00191F5C">
        <w:rPr>
          <w:rFonts w:cs="B Nazanin" w:hint="eastAsia"/>
          <w:szCs w:val="28"/>
          <w:rtl/>
          <w:lang w:bidi="fa-IR"/>
        </w:rPr>
        <w:t>م</w:t>
      </w:r>
      <w:r w:rsidRPr="00191F5C">
        <w:rPr>
          <w:rFonts w:cs="B Nazanin" w:hint="cs"/>
          <w:szCs w:val="28"/>
          <w:rtl/>
          <w:lang w:bidi="fa-IR"/>
        </w:rPr>
        <w:t>ی</w:t>
      </w:r>
      <w:r w:rsidRPr="00191F5C">
        <w:rPr>
          <w:rFonts w:cs="B Nazanin"/>
          <w:szCs w:val="28"/>
          <w:rtl/>
          <w:lang w:bidi="fa-IR"/>
        </w:rPr>
        <w:softHyphen/>
      </w:r>
      <w:r w:rsidRPr="00191F5C">
        <w:rPr>
          <w:rFonts w:cs="B Nazanin" w:hint="eastAsia"/>
          <w:szCs w:val="28"/>
          <w:rtl/>
          <w:lang w:bidi="fa-IR"/>
        </w:rPr>
        <w:t>کنند</w:t>
      </w:r>
      <w:r w:rsidRPr="00191F5C">
        <w:rPr>
          <w:rFonts w:cs="B Nazanin"/>
          <w:szCs w:val="28"/>
          <w:rtl/>
          <w:lang w:bidi="fa-IR"/>
        </w:rPr>
        <w:t>.</w:t>
      </w:r>
    </w:p>
    <w:p w14:paraId="7EE04B7C" w14:textId="77777777" w:rsidR="00BF74E3" w:rsidRPr="00191F5C" w:rsidRDefault="00BF74E3" w:rsidP="00F21F14">
      <w:pPr>
        <w:tabs>
          <w:tab w:val="left" w:pos="1287"/>
        </w:tabs>
        <w:bidi/>
        <w:rPr>
          <w:rFonts w:cs="B Nazanin"/>
          <w:szCs w:val="28"/>
          <w:rtl/>
          <w:lang w:bidi="fa-IR"/>
        </w:rPr>
      </w:pPr>
      <w:r w:rsidRPr="00191F5C">
        <w:rPr>
          <w:rFonts w:cs="B Nazanin" w:hint="cs"/>
          <w:szCs w:val="28"/>
          <w:rtl/>
          <w:lang w:bidi="fa-IR"/>
        </w:rPr>
        <w:t xml:space="preserve">در شکل </w:t>
      </w:r>
      <w:r w:rsidR="008B4078" w:rsidRPr="00191F5C">
        <w:rPr>
          <w:rFonts w:cs="B Nazanin" w:hint="cs"/>
          <w:szCs w:val="28"/>
          <w:rtl/>
          <w:lang w:bidi="fa-IR"/>
        </w:rPr>
        <w:t>3-9</w:t>
      </w:r>
      <w:r w:rsidRPr="00191F5C">
        <w:rPr>
          <w:rFonts w:cs="B Nazanin" w:hint="cs"/>
          <w:szCs w:val="28"/>
          <w:rtl/>
          <w:lang w:bidi="fa-IR"/>
        </w:rPr>
        <w:t xml:space="preserve"> نمونه</w:t>
      </w:r>
      <w:r w:rsidRPr="00191F5C">
        <w:rPr>
          <w:rFonts w:cs="B Nazanin" w:hint="eastAsia"/>
          <w:szCs w:val="28"/>
          <w:rtl/>
          <w:lang w:bidi="fa-IR"/>
        </w:rPr>
        <w:t>‌</w:t>
      </w:r>
      <w:r w:rsidRPr="00191F5C">
        <w:rPr>
          <w:rFonts w:cs="B Nazanin" w:hint="cs"/>
          <w:szCs w:val="28"/>
          <w:rtl/>
          <w:lang w:bidi="fa-IR"/>
        </w:rPr>
        <w:t>ای از این تگ</w:t>
      </w:r>
      <w:r w:rsidRPr="00191F5C">
        <w:rPr>
          <w:rFonts w:cs="B Nazanin" w:hint="eastAsia"/>
          <w:szCs w:val="28"/>
          <w:rtl/>
          <w:lang w:bidi="fa-IR"/>
        </w:rPr>
        <w:t>‌</w:t>
      </w:r>
      <w:r w:rsidRPr="00191F5C">
        <w:rPr>
          <w:rFonts w:cs="B Nazanin" w:hint="cs"/>
          <w:szCs w:val="28"/>
          <w:rtl/>
          <w:lang w:bidi="fa-IR"/>
        </w:rPr>
        <w:t>های الکترونیکی نشان داده شده است.</w:t>
      </w:r>
    </w:p>
    <w:p w14:paraId="7DBCD1C6" w14:textId="77777777" w:rsidR="00BF74E3" w:rsidRPr="00191F5C" w:rsidRDefault="008B4078" w:rsidP="00F21F14">
      <w:pPr>
        <w:tabs>
          <w:tab w:val="left" w:pos="1287"/>
        </w:tabs>
        <w:bidi/>
        <w:rPr>
          <w:rFonts w:cs="B Nazanin"/>
          <w:szCs w:val="28"/>
          <w:rtl/>
          <w:lang w:bidi="fa-IR"/>
        </w:rPr>
      </w:pPr>
      <w:r w:rsidRPr="00191F5C">
        <w:rPr>
          <w:rFonts w:cs="B Nazanin"/>
          <w:b/>
          <w:bCs/>
          <w:noProof/>
          <w:lang w:bidi="fa-IR"/>
        </w:rPr>
        <w:drawing>
          <wp:anchor distT="0" distB="0" distL="114300" distR="114300" simplePos="0" relativeHeight="251720704" behindDoc="0" locked="0" layoutInCell="1" allowOverlap="1" wp14:anchorId="075D3910" wp14:editId="3C4FD9D5">
            <wp:simplePos x="0" y="0"/>
            <wp:positionH relativeFrom="column">
              <wp:posOffset>902335</wp:posOffset>
            </wp:positionH>
            <wp:positionV relativeFrom="paragraph">
              <wp:posOffset>167640</wp:posOffset>
            </wp:positionV>
            <wp:extent cx="2369185" cy="1781175"/>
            <wp:effectExtent l="19050" t="19050" r="12065" b="28575"/>
            <wp:wrapSquare wrapText="bothSides"/>
            <wp:docPr id="1818" name="Picture 1818" descr="http://www.harlandsimon.co.uk/Images/RFID/RFID-Passive-T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harlandsimon.co.uk/Images/RFID/RFID-Passive-Tag.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69185" cy="1781175"/>
                    </a:xfrm>
                    <a:prstGeom prst="rect">
                      <a:avLst/>
                    </a:prstGeom>
                    <a:noFill/>
                    <a:ln w="25400">
                      <a:solidFill>
                        <a:schemeClr val="tx2"/>
                      </a:solidFill>
                    </a:ln>
                  </pic:spPr>
                </pic:pic>
              </a:graphicData>
            </a:graphic>
            <wp14:sizeRelH relativeFrom="page">
              <wp14:pctWidth>0</wp14:pctWidth>
            </wp14:sizeRelH>
            <wp14:sizeRelV relativeFrom="page">
              <wp14:pctHeight>0</wp14:pctHeight>
            </wp14:sizeRelV>
          </wp:anchor>
        </w:drawing>
      </w:r>
    </w:p>
    <w:p w14:paraId="4FC89157" w14:textId="77777777" w:rsidR="00BF74E3" w:rsidRPr="00191F5C" w:rsidRDefault="00BF74E3" w:rsidP="00F21F14">
      <w:pPr>
        <w:tabs>
          <w:tab w:val="left" w:pos="1287"/>
        </w:tabs>
        <w:bidi/>
        <w:rPr>
          <w:rFonts w:cs="B Nazanin"/>
          <w:szCs w:val="28"/>
          <w:rtl/>
          <w:lang w:bidi="fa-IR"/>
        </w:rPr>
      </w:pPr>
    </w:p>
    <w:p w14:paraId="5C7C8C8C" w14:textId="77777777" w:rsidR="00BF74E3" w:rsidRPr="00191F5C" w:rsidRDefault="00BF74E3" w:rsidP="00F21F14">
      <w:pPr>
        <w:tabs>
          <w:tab w:val="left" w:pos="1287"/>
        </w:tabs>
        <w:bidi/>
        <w:rPr>
          <w:rFonts w:cs="B Nazanin"/>
          <w:szCs w:val="28"/>
          <w:rtl/>
          <w:lang w:bidi="fa-IR"/>
        </w:rPr>
      </w:pPr>
    </w:p>
    <w:p w14:paraId="3128BDD0" w14:textId="77777777" w:rsidR="00BF74E3" w:rsidRPr="00191F5C" w:rsidRDefault="00BF74E3" w:rsidP="00F21F14">
      <w:pPr>
        <w:tabs>
          <w:tab w:val="left" w:pos="1287"/>
        </w:tabs>
        <w:bidi/>
        <w:rPr>
          <w:rFonts w:cs="B Nazanin"/>
          <w:szCs w:val="28"/>
          <w:rtl/>
          <w:lang w:bidi="fa-IR"/>
        </w:rPr>
      </w:pPr>
    </w:p>
    <w:p w14:paraId="03069E12" w14:textId="77777777" w:rsidR="00BF74E3" w:rsidRPr="00191F5C" w:rsidRDefault="00BF74E3" w:rsidP="00F21F14">
      <w:pPr>
        <w:bidi/>
        <w:rPr>
          <w:rFonts w:cs="B Nazanin"/>
          <w:szCs w:val="28"/>
          <w:rtl/>
          <w:lang w:bidi="fa-IR"/>
        </w:rPr>
      </w:pPr>
    </w:p>
    <w:p w14:paraId="2FEAD349" w14:textId="77777777" w:rsidR="00BF74E3" w:rsidRPr="00191F5C" w:rsidRDefault="00BF74E3" w:rsidP="00F21F14">
      <w:pPr>
        <w:bidi/>
        <w:rPr>
          <w:rFonts w:cs="B Nazanin"/>
          <w:szCs w:val="28"/>
          <w:rtl/>
          <w:lang w:bidi="fa-IR"/>
        </w:rPr>
      </w:pPr>
    </w:p>
    <w:p w14:paraId="5EB85A95" w14:textId="77777777" w:rsidR="00BF74E3" w:rsidRPr="00191F5C" w:rsidRDefault="00BF74E3" w:rsidP="00F21F14">
      <w:pPr>
        <w:bidi/>
        <w:rPr>
          <w:rFonts w:cs="B Nazanin"/>
          <w:szCs w:val="28"/>
          <w:rtl/>
          <w:lang w:bidi="fa-IR"/>
        </w:rPr>
      </w:pPr>
    </w:p>
    <w:p w14:paraId="6177E669" w14:textId="77777777" w:rsidR="00BF74E3" w:rsidRPr="00191F5C" w:rsidRDefault="00BF74E3" w:rsidP="00F21F14">
      <w:pPr>
        <w:bidi/>
        <w:rPr>
          <w:rFonts w:cs="B Nazanin"/>
          <w:szCs w:val="28"/>
          <w:rtl/>
          <w:lang w:bidi="fa-IR"/>
        </w:rPr>
      </w:pPr>
    </w:p>
    <w:p w14:paraId="4FCF33A5" w14:textId="77777777" w:rsidR="00BF74E3" w:rsidRPr="00191F5C" w:rsidRDefault="00BF74E3" w:rsidP="00F21F14">
      <w:pPr>
        <w:tabs>
          <w:tab w:val="left" w:pos="1162"/>
        </w:tabs>
        <w:bidi/>
        <w:jc w:val="center"/>
        <w:rPr>
          <w:rFonts w:cs="B Nazanin"/>
          <w:szCs w:val="28"/>
          <w:rtl/>
          <w:lang w:bidi="fa-IR"/>
        </w:rPr>
      </w:pPr>
      <w:r w:rsidRPr="00191F5C">
        <w:rPr>
          <w:rFonts w:cs="B Nazanin" w:hint="cs"/>
          <w:szCs w:val="28"/>
          <w:rtl/>
          <w:lang w:bidi="fa-IR"/>
        </w:rPr>
        <w:t xml:space="preserve">شکل </w:t>
      </w:r>
      <w:r w:rsidR="008B4078" w:rsidRPr="00191F5C">
        <w:rPr>
          <w:rFonts w:cs="B Nazanin" w:hint="cs"/>
          <w:szCs w:val="28"/>
          <w:rtl/>
          <w:lang w:bidi="fa-IR"/>
        </w:rPr>
        <w:t>3-9-</w:t>
      </w:r>
      <w:r w:rsidRPr="00191F5C">
        <w:rPr>
          <w:rFonts w:cs="B Nazanin" w:hint="cs"/>
          <w:szCs w:val="28"/>
          <w:rtl/>
          <w:lang w:bidi="fa-IR"/>
        </w:rPr>
        <w:t xml:space="preserve"> نمونه</w:t>
      </w:r>
      <w:r w:rsidR="008B4078" w:rsidRPr="00191F5C">
        <w:rPr>
          <w:rFonts w:cs="B Nazanin" w:hint="eastAsia"/>
          <w:szCs w:val="28"/>
          <w:rtl/>
          <w:lang w:bidi="fa-IR"/>
        </w:rPr>
        <w:t>‌</w:t>
      </w:r>
      <w:r w:rsidR="008B4078" w:rsidRPr="00191F5C">
        <w:rPr>
          <w:rFonts w:cs="B Nazanin" w:hint="cs"/>
          <w:szCs w:val="28"/>
          <w:rtl/>
          <w:lang w:bidi="fa-IR"/>
        </w:rPr>
        <w:t>ای از تگ</w:t>
      </w:r>
      <w:r w:rsidR="008B4078" w:rsidRPr="00191F5C">
        <w:rPr>
          <w:rFonts w:cs="B Nazanin" w:hint="eastAsia"/>
          <w:szCs w:val="28"/>
          <w:rtl/>
          <w:lang w:bidi="fa-IR"/>
        </w:rPr>
        <w:t>‌</w:t>
      </w:r>
      <w:r w:rsidRPr="00191F5C">
        <w:rPr>
          <w:rFonts w:cs="B Nazanin" w:hint="cs"/>
          <w:szCs w:val="28"/>
          <w:rtl/>
          <w:lang w:bidi="fa-IR"/>
        </w:rPr>
        <w:t xml:space="preserve">های </w:t>
      </w:r>
      <w:r w:rsidRPr="00191F5C">
        <w:rPr>
          <w:rFonts w:cs="B Nazanin"/>
          <w:szCs w:val="28"/>
          <w:lang w:bidi="fa-IR"/>
        </w:rPr>
        <w:t>RFID</w:t>
      </w:r>
    </w:p>
    <w:p w14:paraId="5AFD1130" w14:textId="77777777" w:rsidR="00BF74E3" w:rsidRPr="00191F5C" w:rsidRDefault="00BF74E3" w:rsidP="00F21F14">
      <w:pPr>
        <w:tabs>
          <w:tab w:val="left" w:pos="1162"/>
        </w:tabs>
        <w:bidi/>
        <w:jc w:val="center"/>
        <w:rPr>
          <w:rFonts w:cs="B Nazanin"/>
          <w:szCs w:val="28"/>
          <w:rtl/>
          <w:lang w:bidi="fa-IR"/>
        </w:rPr>
      </w:pPr>
    </w:p>
    <w:bookmarkEnd w:id="405"/>
    <w:bookmarkEnd w:id="406"/>
    <w:p w14:paraId="39894CE2" w14:textId="77777777" w:rsidR="00BF74E3" w:rsidRPr="00191F5C" w:rsidRDefault="00BF74E3" w:rsidP="00F21F14">
      <w:pPr>
        <w:tabs>
          <w:tab w:val="left" w:pos="1287"/>
        </w:tabs>
        <w:bidi/>
        <w:rPr>
          <w:rFonts w:cs="B Nazanin"/>
          <w:szCs w:val="28"/>
          <w:rtl/>
          <w:lang w:bidi="fa-IR"/>
        </w:rPr>
      </w:pPr>
      <w:r w:rsidRPr="00191F5C">
        <w:rPr>
          <w:rFonts w:cs="B Nazanin" w:hint="cs"/>
          <w:szCs w:val="28"/>
          <w:rtl/>
          <w:lang w:bidi="fa-IR"/>
        </w:rPr>
        <w:t xml:space="preserve">در ادامه به تشریح مشخصات و ویژگی‌های هر کدام نمادهای معرفی شده فوق </w:t>
      </w:r>
      <w:r w:rsidR="004A3B5C">
        <w:rPr>
          <w:rFonts w:cs="B Nazanin" w:hint="cs"/>
          <w:szCs w:val="28"/>
          <w:rtl/>
          <w:lang w:bidi="fa-IR"/>
        </w:rPr>
        <w:t>می‌پردازیم</w:t>
      </w:r>
      <w:r w:rsidRPr="00191F5C">
        <w:rPr>
          <w:rFonts w:cs="B Nazanin" w:hint="cs"/>
          <w:szCs w:val="28"/>
          <w:rtl/>
          <w:lang w:bidi="fa-IR"/>
        </w:rPr>
        <w:t>.</w:t>
      </w:r>
    </w:p>
    <w:p w14:paraId="635749E6" w14:textId="77777777" w:rsidR="00BF74E3" w:rsidRPr="00191F5C" w:rsidRDefault="00955C52" w:rsidP="00B127E5">
      <w:pPr>
        <w:pStyle w:val="Heading1"/>
        <w:numPr>
          <w:ilvl w:val="0"/>
          <w:numId w:val="0"/>
        </w:numPr>
        <w:bidi/>
        <w:spacing w:before="0" w:after="0"/>
        <w:ind w:left="360"/>
        <w:rPr>
          <w:rFonts w:ascii="Times New Roman" w:hAnsi="Times New Roman" w:cs="B Nazanin"/>
          <w:sz w:val="24"/>
          <w:szCs w:val="30"/>
        </w:rPr>
      </w:pPr>
      <w:bookmarkStart w:id="424" w:name="_Toc451781941"/>
      <w:bookmarkStart w:id="425" w:name="_Toc530563748"/>
      <w:r w:rsidRPr="00191F5C">
        <w:rPr>
          <w:rFonts w:ascii="Times New Roman" w:hAnsi="Times New Roman" w:cs="B Nazanin" w:hint="cs"/>
          <w:sz w:val="24"/>
          <w:szCs w:val="30"/>
          <w:rtl/>
        </w:rPr>
        <w:t>3</w:t>
      </w:r>
      <w:r w:rsidR="00B127E5">
        <w:rPr>
          <w:rFonts w:ascii="Times New Roman" w:hAnsi="Times New Roman" w:cs="B Nazanin" w:hint="cs"/>
          <w:sz w:val="24"/>
          <w:szCs w:val="30"/>
          <w:rtl/>
        </w:rPr>
        <w:t xml:space="preserve">-3- كدهاي ميله‌اي خطي - </w:t>
      </w:r>
      <w:r w:rsidR="00BF74E3" w:rsidRPr="00191F5C">
        <w:rPr>
          <w:rFonts w:ascii="Times New Roman" w:hAnsi="Times New Roman" w:cs="B Nazanin" w:hint="cs"/>
          <w:sz w:val="24"/>
          <w:szCs w:val="30"/>
          <w:rtl/>
        </w:rPr>
        <w:t xml:space="preserve">مشخصات نماد‌هاي </w:t>
      </w:r>
      <w:r w:rsidR="00BF74E3" w:rsidRPr="00191F5C">
        <w:rPr>
          <w:rFonts w:ascii="Times New Roman" w:hAnsi="Times New Roman" w:cs="B Nazanin"/>
          <w:sz w:val="24"/>
          <w:szCs w:val="30"/>
        </w:rPr>
        <w:t>EAN/UPC</w:t>
      </w:r>
      <w:bookmarkEnd w:id="424"/>
      <w:bookmarkEnd w:id="425"/>
    </w:p>
    <w:p w14:paraId="26BAE78E" w14:textId="77777777" w:rsidR="00BF74E3" w:rsidRPr="00191F5C" w:rsidRDefault="00BF74E3" w:rsidP="00C4435C">
      <w:pPr>
        <w:pStyle w:val="GS1Body"/>
        <w:bidi/>
        <w:spacing w:before="0" w:after="0"/>
        <w:ind w:left="18"/>
        <w:rPr>
          <w:rFonts w:ascii="Times New Roman" w:hAnsi="Times New Roman" w:cs="B Nazanin"/>
          <w:sz w:val="24"/>
          <w:szCs w:val="28"/>
          <w:lang w:val="en-US"/>
        </w:rPr>
      </w:pPr>
      <w:r w:rsidRPr="00191F5C">
        <w:rPr>
          <w:rFonts w:ascii="Times New Roman" w:hAnsi="Times New Roman" w:cs="B Nazanin" w:hint="cs"/>
          <w:sz w:val="24"/>
          <w:szCs w:val="28"/>
          <w:rtl/>
        </w:rPr>
        <w:t xml:space="preserve">كدهاي ميله‌اي موجود در خانواده نمادهاي </w:t>
      </w:r>
      <w:r w:rsidRPr="00191F5C">
        <w:rPr>
          <w:rFonts w:ascii="Times New Roman" w:hAnsi="Times New Roman" w:cs="B Nazanin"/>
          <w:sz w:val="24"/>
          <w:szCs w:val="28"/>
          <w:lang w:val="en-US"/>
        </w:rPr>
        <w:t>EAN/UPC</w:t>
      </w:r>
      <w:r w:rsidRPr="00191F5C">
        <w:rPr>
          <w:rFonts w:ascii="Times New Roman" w:hAnsi="Times New Roman" w:cs="B Nazanin" w:hint="cs"/>
          <w:sz w:val="24"/>
          <w:szCs w:val="28"/>
          <w:rtl/>
          <w:lang w:val="en-US"/>
        </w:rPr>
        <w:t xml:space="preserve"> </w:t>
      </w:r>
      <w:r w:rsidRPr="00191F5C">
        <w:rPr>
          <w:rFonts w:ascii="Times New Roman" w:hAnsi="Times New Roman" w:cs="B Nazanin" w:hint="cs"/>
          <w:sz w:val="24"/>
          <w:szCs w:val="28"/>
          <w:rtl/>
        </w:rPr>
        <w:t xml:space="preserve">ويژگي‌هاي </w:t>
      </w:r>
      <w:r w:rsidRPr="00191F5C">
        <w:rPr>
          <w:rFonts w:ascii="Times New Roman" w:hAnsi="Times New Roman" w:cs="B Nazanin" w:hint="cs"/>
          <w:sz w:val="24"/>
          <w:szCs w:val="28"/>
          <w:rtl/>
          <w:lang w:val="en-US"/>
        </w:rPr>
        <w:t>زير را دارند</w:t>
      </w:r>
      <w:r w:rsidR="00C4435C">
        <w:rPr>
          <w:rFonts w:cs="B Nazanin"/>
          <w:szCs w:val="28"/>
        </w:rPr>
        <w:t>]</w:t>
      </w:r>
      <w:r w:rsidR="00C4435C">
        <w:rPr>
          <w:rFonts w:cs="B Nazanin" w:hint="cs"/>
          <w:szCs w:val="28"/>
          <w:rtl/>
        </w:rPr>
        <w:t>5</w:t>
      </w:r>
      <w:r w:rsidR="00C4435C">
        <w:rPr>
          <w:rFonts w:cs="B Nazanin"/>
          <w:szCs w:val="28"/>
        </w:rPr>
        <w:t>[</w:t>
      </w:r>
      <w:r w:rsidRPr="00191F5C">
        <w:rPr>
          <w:rFonts w:ascii="Times New Roman" w:hAnsi="Times New Roman" w:cs="B Nazanin" w:hint="cs"/>
          <w:sz w:val="24"/>
          <w:szCs w:val="28"/>
          <w:rtl/>
          <w:lang w:val="en-US"/>
        </w:rPr>
        <w:t>:</w:t>
      </w:r>
    </w:p>
    <w:p w14:paraId="6B51F4BF"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lang w:val="en-US" w:bidi="fa-IR"/>
        </w:rPr>
      </w:pPr>
      <w:r w:rsidRPr="00191F5C">
        <w:rPr>
          <w:rFonts w:ascii="Times New Roman" w:hAnsi="Times New Roman" w:cs="B Nazanin"/>
          <w:sz w:val="24"/>
          <w:szCs w:val="28"/>
          <w:rtl/>
          <w:lang w:bidi="fa-IR"/>
        </w:rPr>
        <w:t xml:space="preserve">مجموعه </w:t>
      </w:r>
      <w:r w:rsidRPr="00191F5C">
        <w:rPr>
          <w:rFonts w:ascii="Times New Roman" w:hAnsi="Times New Roman" w:cs="B Nazanin" w:hint="cs"/>
          <w:sz w:val="24"/>
          <w:szCs w:val="28"/>
          <w:rtl/>
          <w:lang w:bidi="fa-IR"/>
        </w:rPr>
        <w:t>نویسه</w:t>
      </w:r>
      <w:r w:rsidR="00FC014F">
        <w:rPr>
          <w:rFonts w:ascii="Times New Roman" w:hAnsi="Times New Roman" w:cs="B Nazanin" w:hint="cs"/>
          <w:sz w:val="24"/>
          <w:szCs w:val="28"/>
          <w:rtl/>
          <w:lang w:bidi="fa-IR"/>
        </w:rPr>
        <w:t xml:space="preserve"> (کاراکتر)</w:t>
      </w:r>
      <w:r w:rsidRPr="00191F5C">
        <w:rPr>
          <w:rFonts w:ascii="Times New Roman" w:hAnsi="Times New Roman" w:cs="B Nazanin"/>
          <w:sz w:val="24"/>
          <w:szCs w:val="28"/>
          <w:rtl/>
          <w:lang w:bidi="fa-IR"/>
        </w:rPr>
        <w:t xml:space="preserve"> قابل رمزگذار</w:t>
      </w:r>
      <w:r w:rsidRPr="00191F5C">
        <w:rPr>
          <w:rFonts w:ascii="Times New Roman" w:hAnsi="Times New Roman" w:cs="B Nazanin" w:hint="cs"/>
          <w:sz w:val="24"/>
          <w:szCs w:val="28"/>
          <w:rtl/>
          <w:lang w:bidi="fa-IR"/>
        </w:rPr>
        <w:t xml:space="preserve">ی: </w:t>
      </w:r>
      <w:r w:rsidRPr="00191F5C">
        <w:rPr>
          <w:rFonts w:ascii="Times New Roman" w:hAnsi="Times New Roman" w:cs="B Nazanin"/>
          <w:sz w:val="24"/>
          <w:szCs w:val="28"/>
          <w:rtl/>
          <w:lang w:bidi="fa-IR"/>
        </w:rPr>
        <w:t>رقم</w:t>
      </w:r>
      <w:r w:rsidRPr="00191F5C">
        <w:rPr>
          <w:rFonts w:ascii="Times New Roman" w:hAnsi="Times New Roman" w:cs="B Nazanin" w:hint="cs"/>
          <w:sz w:val="24"/>
          <w:szCs w:val="28"/>
          <w:rtl/>
          <w:lang w:bidi="fa-IR"/>
        </w:rPr>
        <w:t>‌ها</w:t>
      </w:r>
      <w:r w:rsidRPr="00191F5C">
        <w:rPr>
          <w:rFonts w:ascii="Times New Roman" w:hAnsi="Times New Roman" w:cs="B Nazanin"/>
          <w:sz w:val="24"/>
          <w:szCs w:val="28"/>
          <w:rtl/>
          <w:lang w:bidi="fa-IR"/>
        </w:rPr>
        <w:t xml:space="preserve"> (0 تا 9) مطابق با</w:t>
      </w:r>
      <w:r w:rsidRPr="00191F5C">
        <w:rPr>
          <w:rFonts w:ascii="Times New Roman" w:hAnsi="Times New Roman" w:cs="B Nazanin" w:hint="cs"/>
          <w:sz w:val="24"/>
          <w:szCs w:val="28"/>
          <w:rtl/>
          <w:lang w:bidi="fa-IR"/>
        </w:rPr>
        <w:t xml:space="preserve"> </w:t>
      </w:r>
      <w:r w:rsidRPr="00191F5C">
        <w:rPr>
          <w:rFonts w:ascii="Times New Roman" w:hAnsi="Times New Roman" w:cs="B Nazanin"/>
          <w:sz w:val="24"/>
          <w:szCs w:val="28"/>
          <w:lang w:bidi="fa-IR"/>
        </w:rPr>
        <w:t>ISO/IEC 646</w:t>
      </w:r>
    </w:p>
    <w:p w14:paraId="42272C23"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lang w:bidi="fa-IR"/>
        </w:rPr>
        <w:t>نوع نماد: متوالي</w:t>
      </w:r>
    </w:p>
    <w:p w14:paraId="73D51227"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تراكم نويسه‌هاي نماد: 7 ماژول در نويسه‌ي نماد</w:t>
      </w:r>
    </w:p>
    <w:p w14:paraId="50266165"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چهار عنصر در هر نويسه نماد شامل دو ميله (ميله تاريك) و دو فضاي خالي (ميله روشن) كه پهناي هر كدام، 1،2،3 و يا 4 ماژول است (</w:t>
      </w:r>
      <w:r w:rsidRPr="00191F5C">
        <w:rPr>
          <w:rFonts w:ascii="Times New Roman" w:hAnsi="Times New Roman" w:cs="B Nazanin" w:hint="cs"/>
          <w:sz w:val="24"/>
          <w:szCs w:val="28"/>
          <w:rtl/>
          <w:lang w:bidi="fa-IR"/>
        </w:rPr>
        <w:t>الگوهاي محافظ كمكي تعداد متفاوتي از عناصر را در بر مي‌گيرند</w:t>
      </w:r>
      <w:r w:rsidRPr="00191F5C">
        <w:rPr>
          <w:rFonts w:ascii="Times New Roman" w:hAnsi="Times New Roman" w:cs="B Nazanin" w:hint="cs"/>
          <w:sz w:val="24"/>
          <w:szCs w:val="28"/>
          <w:rtl/>
        </w:rPr>
        <w:t>)</w:t>
      </w:r>
    </w:p>
    <w:p w14:paraId="6B734A03"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lang w:bidi="fa-IR"/>
        </w:rPr>
        <w:t>كنترل خودكار نويسه</w:t>
      </w:r>
    </w:p>
    <w:p w14:paraId="40EB4BA0"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رشته‌ داده‌هاي با طول ثابت و قابل رمزنگاري: 8،12 و يا 13 نويسه، شامل رقم كنترل، بر اساس نوع خاصی از نماد</w:t>
      </w:r>
    </w:p>
    <w:p w14:paraId="1DC120C1"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قابليت رمزنگاري چند‌سويه</w:t>
      </w:r>
    </w:p>
    <w:p w14:paraId="1512479C"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lang w:bidi="fa-IR"/>
        </w:rPr>
        <w:t xml:space="preserve">يك رقم كنترل اجباري </w:t>
      </w:r>
    </w:p>
    <w:p w14:paraId="7951E7B0"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lang w:bidi="fa-IR"/>
        </w:rPr>
        <w:t>سربار غير داده‌اي شامل رقم كنترل و يا فضاي خالي نمی</w:t>
      </w:r>
      <w:r w:rsidRPr="00191F5C">
        <w:rPr>
          <w:rFonts w:ascii="Times New Roman" w:hAnsi="Times New Roman" w:cs="B Nazanin" w:hint="eastAsia"/>
          <w:sz w:val="24"/>
          <w:szCs w:val="28"/>
          <w:rtl/>
          <w:lang w:bidi="fa-IR"/>
        </w:rPr>
        <w:t>‌</w:t>
      </w:r>
      <w:r w:rsidRPr="00191F5C">
        <w:rPr>
          <w:rFonts w:ascii="Times New Roman" w:hAnsi="Times New Roman" w:cs="B Nazanin" w:hint="cs"/>
          <w:sz w:val="24"/>
          <w:szCs w:val="28"/>
          <w:rtl/>
          <w:lang w:bidi="fa-IR"/>
        </w:rPr>
        <w:t>شود</w:t>
      </w:r>
      <w:r w:rsidRPr="00191F5C">
        <w:rPr>
          <w:rFonts w:ascii="Times New Roman" w:hAnsi="Times New Roman" w:cs="B Nazanin"/>
          <w:sz w:val="24"/>
          <w:szCs w:val="28"/>
          <w:lang w:bidi="fa-IR"/>
        </w:rPr>
        <w:t>:</w:t>
      </w:r>
    </w:p>
    <w:p w14:paraId="563237BB" w14:textId="77777777" w:rsidR="00BF74E3" w:rsidRPr="00191F5C" w:rsidRDefault="00BF74E3" w:rsidP="00F21F14">
      <w:pPr>
        <w:pStyle w:val="GS1Bullet2"/>
        <w:tabs>
          <w:tab w:val="clear" w:pos="1584"/>
          <w:tab w:val="num" w:pos="1710"/>
        </w:tabs>
        <w:bidi/>
        <w:spacing w:before="0"/>
        <w:ind w:left="1710"/>
        <w:rPr>
          <w:rFonts w:ascii="Times New Roman" w:hAnsi="Times New Roman" w:cs="B Nazanin"/>
          <w:sz w:val="24"/>
          <w:szCs w:val="28"/>
        </w:rPr>
      </w:pPr>
      <w:r w:rsidRPr="00191F5C">
        <w:rPr>
          <w:rFonts w:ascii="Times New Roman" w:hAnsi="Times New Roman" w:cs="B Nazanin" w:hint="cs"/>
          <w:sz w:val="24"/>
          <w:szCs w:val="28"/>
          <w:rtl/>
        </w:rPr>
        <w:t xml:space="preserve">11 ماژول براي كدهاي ميله‌اي </w:t>
      </w:r>
      <w:r w:rsidRPr="00191F5C">
        <w:rPr>
          <w:rFonts w:ascii="Times New Roman" w:hAnsi="Times New Roman" w:cs="B Nazanin"/>
          <w:sz w:val="24"/>
          <w:szCs w:val="28"/>
          <w:lang w:val="en-US"/>
        </w:rPr>
        <w:t>EAN-12</w:t>
      </w:r>
      <w:r w:rsidRPr="00191F5C">
        <w:rPr>
          <w:rFonts w:ascii="Times New Roman" w:hAnsi="Times New Roman" w:cs="B Nazanin"/>
          <w:sz w:val="24"/>
          <w:szCs w:val="28"/>
          <w:rtl/>
          <w:lang w:val="en-US"/>
        </w:rPr>
        <w:t>،</w:t>
      </w:r>
      <w:r w:rsidR="009321FD" w:rsidRPr="00191F5C">
        <w:rPr>
          <w:rFonts w:ascii="Times New Roman" w:hAnsi="Times New Roman" w:cs="B Nazanin" w:hint="cs"/>
          <w:sz w:val="24"/>
          <w:szCs w:val="28"/>
          <w:rtl/>
          <w:lang w:val="en-US"/>
        </w:rPr>
        <w:t xml:space="preserve"> </w:t>
      </w:r>
      <w:r w:rsidRPr="00191F5C">
        <w:rPr>
          <w:rFonts w:ascii="Times New Roman" w:hAnsi="Times New Roman" w:cs="B Nazanin"/>
          <w:sz w:val="24"/>
          <w:szCs w:val="28"/>
          <w:lang w:val="en-US"/>
        </w:rPr>
        <w:t xml:space="preserve"> EAN-8</w:t>
      </w:r>
      <w:r w:rsidRPr="00191F5C">
        <w:rPr>
          <w:rFonts w:ascii="Times New Roman" w:hAnsi="Times New Roman" w:cs="B Nazanin" w:hint="cs"/>
          <w:sz w:val="24"/>
          <w:szCs w:val="28"/>
          <w:rtl/>
          <w:lang w:val="en-US" w:bidi="fa-IR"/>
        </w:rPr>
        <w:t xml:space="preserve">و </w:t>
      </w:r>
      <w:r w:rsidRPr="00191F5C">
        <w:rPr>
          <w:rFonts w:ascii="Times New Roman" w:hAnsi="Times New Roman" w:cs="B Nazanin"/>
          <w:sz w:val="24"/>
          <w:szCs w:val="28"/>
          <w:lang w:val="en-US" w:bidi="fa-IR"/>
        </w:rPr>
        <w:t>UPC-A</w:t>
      </w:r>
      <w:r w:rsidRPr="00191F5C">
        <w:rPr>
          <w:rFonts w:ascii="Times New Roman" w:hAnsi="Times New Roman" w:cs="B Nazanin" w:hint="cs"/>
          <w:sz w:val="24"/>
          <w:szCs w:val="28"/>
          <w:rtl/>
          <w:lang w:val="en-US" w:bidi="fa-IR"/>
        </w:rPr>
        <w:t xml:space="preserve"> (الگوي ميله‌ي كمكي چپ/ الگوي ميله‌ي كمكي وسط/ الگوي ميله‌ي كمكي راست)</w:t>
      </w:r>
    </w:p>
    <w:p w14:paraId="5F90F73E" w14:textId="77777777" w:rsidR="00BF74E3" w:rsidRPr="00191F5C" w:rsidRDefault="00BF74E3" w:rsidP="00F21F14">
      <w:pPr>
        <w:pStyle w:val="GS1Bullet2"/>
        <w:tabs>
          <w:tab w:val="clear" w:pos="1584"/>
          <w:tab w:val="num" w:pos="1710"/>
        </w:tabs>
        <w:bidi/>
        <w:spacing w:before="0"/>
        <w:ind w:left="1710"/>
        <w:rPr>
          <w:rFonts w:ascii="Times New Roman" w:hAnsi="Times New Roman" w:cs="B Nazanin"/>
          <w:sz w:val="24"/>
          <w:szCs w:val="28"/>
        </w:rPr>
      </w:pPr>
      <w:r w:rsidRPr="00191F5C">
        <w:rPr>
          <w:rFonts w:ascii="Times New Roman" w:hAnsi="Times New Roman" w:cs="B Nazanin" w:hint="cs"/>
          <w:sz w:val="24"/>
          <w:szCs w:val="28"/>
          <w:rtl/>
          <w:lang w:bidi="fa-IR"/>
        </w:rPr>
        <w:t xml:space="preserve">9 ماژول براي كدهاي ميله‌اي </w:t>
      </w:r>
      <w:r w:rsidRPr="00191F5C">
        <w:rPr>
          <w:rFonts w:ascii="Times New Roman" w:hAnsi="Times New Roman" w:cs="B Nazanin"/>
          <w:sz w:val="24"/>
          <w:szCs w:val="28"/>
          <w:lang w:val="en-US" w:bidi="fa-IR"/>
        </w:rPr>
        <w:t>UPC-E</w:t>
      </w:r>
      <w:r w:rsidRPr="00191F5C">
        <w:rPr>
          <w:rFonts w:ascii="Times New Roman" w:hAnsi="Times New Roman" w:cs="B Nazanin" w:hint="cs"/>
          <w:sz w:val="24"/>
          <w:szCs w:val="28"/>
          <w:rtl/>
          <w:lang w:val="en-US" w:bidi="fa-IR"/>
        </w:rPr>
        <w:t xml:space="preserve"> (الگوي ميله‌ي كمكي چپ/ الگوي ميله‌ي كمكي راست)</w:t>
      </w:r>
    </w:p>
    <w:p w14:paraId="5769FE75" w14:textId="77777777" w:rsidR="00BF74E3" w:rsidRPr="00191F5C" w:rsidRDefault="00BF74E3" w:rsidP="00F21F14">
      <w:pPr>
        <w:pStyle w:val="GS1Body"/>
        <w:bidi/>
        <w:spacing w:before="0" w:after="0"/>
        <w:ind w:left="0"/>
        <w:rPr>
          <w:rFonts w:ascii="Times New Roman" w:hAnsi="Times New Roman" w:cs="B Nazanin"/>
          <w:sz w:val="24"/>
          <w:szCs w:val="28"/>
          <w:rtl/>
        </w:rPr>
      </w:pPr>
      <w:r w:rsidRPr="00191F5C">
        <w:rPr>
          <w:rFonts w:ascii="Times New Roman" w:hAnsi="Times New Roman" w:cs="B Nazanin" w:hint="cs"/>
          <w:sz w:val="24"/>
          <w:szCs w:val="28"/>
          <w:rtl/>
        </w:rPr>
        <w:t xml:space="preserve">علاقمندان، </w:t>
      </w:r>
      <w:r w:rsidRPr="00191F5C">
        <w:rPr>
          <w:rFonts w:ascii="Times New Roman" w:hAnsi="Times New Roman" w:cs="B Nazanin" w:hint="eastAsia"/>
          <w:sz w:val="24"/>
          <w:szCs w:val="28"/>
          <w:rtl/>
        </w:rPr>
        <w:t>برای کسب اطلاعات تخصصی در خصوص چگونگی</w:t>
      </w:r>
      <w:r w:rsidRPr="00191F5C">
        <w:rPr>
          <w:rFonts w:ascii="Times New Roman" w:hAnsi="Times New Roman" w:cs="B Nazanin" w:hint="cs"/>
          <w:sz w:val="24"/>
          <w:szCs w:val="28"/>
          <w:rtl/>
        </w:rPr>
        <w:t xml:space="preserve"> ساخت و</w:t>
      </w:r>
      <w:r w:rsidRPr="00191F5C">
        <w:rPr>
          <w:rFonts w:ascii="Times New Roman" w:hAnsi="Times New Roman" w:cs="B Nazanin" w:hint="eastAsia"/>
          <w:sz w:val="24"/>
          <w:szCs w:val="28"/>
          <w:rtl/>
        </w:rPr>
        <w:t xml:space="preserve"> </w:t>
      </w:r>
      <w:r w:rsidRPr="00191F5C">
        <w:rPr>
          <w:rFonts w:ascii="Times New Roman" w:hAnsi="Times New Roman" w:cs="B Nazanin"/>
          <w:sz w:val="24"/>
          <w:szCs w:val="28"/>
          <w:rtl/>
        </w:rPr>
        <w:t xml:space="preserve">رمزنگاري </w:t>
      </w:r>
      <w:r w:rsidRPr="00191F5C">
        <w:rPr>
          <w:rFonts w:ascii="Times New Roman" w:hAnsi="Times New Roman" w:cs="B Nazanin" w:hint="cs"/>
          <w:sz w:val="24"/>
          <w:szCs w:val="28"/>
          <w:rtl/>
        </w:rPr>
        <w:t xml:space="preserve">انواع </w:t>
      </w:r>
      <w:r w:rsidRPr="00191F5C">
        <w:rPr>
          <w:rFonts w:ascii="Times New Roman" w:hAnsi="Times New Roman" w:cs="B Nazanin"/>
          <w:sz w:val="24"/>
          <w:szCs w:val="28"/>
          <w:rtl/>
        </w:rPr>
        <w:t>كد</w:t>
      </w:r>
      <w:r w:rsidRPr="00191F5C">
        <w:rPr>
          <w:rFonts w:ascii="Times New Roman" w:hAnsi="Times New Roman" w:cs="B Nazanin" w:hint="cs"/>
          <w:sz w:val="24"/>
          <w:szCs w:val="28"/>
          <w:rtl/>
        </w:rPr>
        <w:t xml:space="preserve">های </w:t>
      </w:r>
      <w:r w:rsidRPr="00191F5C">
        <w:rPr>
          <w:rFonts w:ascii="Times New Roman" w:hAnsi="Times New Roman" w:cs="B Nazanin"/>
          <w:sz w:val="24"/>
          <w:szCs w:val="28"/>
          <w:rtl/>
        </w:rPr>
        <w:t>ميله‌اي (چگونگي كدكردن يك رشته عددي با نماد كد ميله</w:t>
      </w:r>
      <w:r w:rsidRPr="00191F5C">
        <w:rPr>
          <w:rFonts w:ascii="Times New Roman" w:hAnsi="Times New Roman" w:cs="B Nazanin"/>
          <w:sz w:val="24"/>
          <w:szCs w:val="28"/>
          <w:rtl/>
        </w:rPr>
        <w:softHyphen/>
        <w:t>اي)</w:t>
      </w:r>
      <w:r w:rsidRPr="00191F5C">
        <w:rPr>
          <w:rFonts w:ascii="Times New Roman" w:hAnsi="Times New Roman" w:cs="B Nazanin" w:hint="cs"/>
          <w:sz w:val="24"/>
          <w:szCs w:val="28"/>
          <w:rtl/>
        </w:rPr>
        <w:t xml:space="preserve"> </w:t>
      </w:r>
      <w:r w:rsidRPr="00191F5C">
        <w:rPr>
          <w:rFonts w:ascii="Times New Roman" w:hAnsi="Times New Roman" w:cs="B Nazanin" w:hint="eastAsia"/>
          <w:sz w:val="24"/>
          <w:szCs w:val="28"/>
          <w:rtl/>
        </w:rPr>
        <w:t xml:space="preserve">می‌توانند به سند مشخصات </w:t>
      </w:r>
      <w:commentRangeStart w:id="426"/>
      <w:r w:rsidRPr="00191F5C">
        <w:rPr>
          <w:rFonts w:ascii="Times New Roman" w:hAnsi="Times New Roman" w:cs="B Nazanin" w:hint="eastAsia"/>
          <w:sz w:val="24"/>
          <w:szCs w:val="28"/>
          <w:rtl/>
        </w:rPr>
        <w:t xml:space="preserve">عمومی </w:t>
      </w:r>
      <w:commentRangeEnd w:id="426"/>
      <w:r w:rsidR="00C15970">
        <w:rPr>
          <w:rStyle w:val="CommentReference"/>
          <w:rFonts w:ascii="Times New Roman" w:hAnsi="Times New Roman"/>
          <w:rtl/>
          <w:lang w:val="en-US" w:eastAsia="en-US" w:bidi="ar-SA"/>
        </w:rPr>
        <w:commentReference w:id="426"/>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به آدرس </w:t>
      </w:r>
      <w:commentRangeStart w:id="427"/>
      <w:r w:rsidR="001750AB">
        <w:fldChar w:fldCharType="begin"/>
      </w:r>
      <w:r w:rsidR="001750AB">
        <w:instrText xml:space="preserve"> HYPERLINK "https://www.gs1.org/standards/barcodes-epcrfid-id-keys/gs1-general-specifications" </w:instrText>
      </w:r>
      <w:r w:rsidR="001750AB">
        <w:fldChar w:fldCharType="separate"/>
      </w:r>
      <w:r w:rsidRPr="00191F5C">
        <w:rPr>
          <w:rFonts w:ascii="Times New Roman" w:hAnsi="Times New Roman" w:cs="B Nazanin"/>
          <w:sz w:val="24"/>
          <w:szCs w:val="28"/>
        </w:rPr>
        <w:t>https://www.gs1.org/.../gs1-general-specifications</w:t>
      </w:r>
      <w:r w:rsidR="001750AB">
        <w:rPr>
          <w:rFonts w:ascii="Times New Roman" w:hAnsi="Times New Roman" w:cs="B Nazanin"/>
          <w:sz w:val="24"/>
          <w:szCs w:val="28"/>
        </w:rPr>
        <w:fldChar w:fldCharType="end"/>
      </w:r>
      <w:r w:rsidRPr="00191F5C">
        <w:rPr>
          <w:rFonts w:ascii="Times New Roman" w:hAnsi="Times New Roman" w:cs="B Nazanin" w:hint="cs"/>
          <w:sz w:val="24"/>
          <w:szCs w:val="28"/>
          <w:rtl/>
        </w:rPr>
        <w:t xml:space="preserve"> </w:t>
      </w:r>
      <w:commentRangeEnd w:id="427"/>
      <w:r w:rsidR="00C15970">
        <w:rPr>
          <w:rStyle w:val="CommentReference"/>
          <w:rFonts w:ascii="Times New Roman" w:hAnsi="Times New Roman"/>
          <w:rtl/>
          <w:lang w:val="en-US" w:eastAsia="en-US" w:bidi="ar-SA"/>
        </w:rPr>
        <w:commentReference w:id="427"/>
      </w:r>
      <w:r w:rsidRPr="00191F5C">
        <w:rPr>
          <w:rFonts w:ascii="Times New Roman" w:hAnsi="Times New Roman" w:cs="B Nazanin" w:hint="cs"/>
          <w:sz w:val="24"/>
          <w:szCs w:val="28"/>
          <w:rtl/>
        </w:rPr>
        <w:t>مراجعه کنند.</w:t>
      </w:r>
    </w:p>
    <w:p w14:paraId="1853AECA" w14:textId="77777777" w:rsidR="00BF74E3" w:rsidRPr="00191F5C" w:rsidRDefault="00BF74E3" w:rsidP="00F21F14">
      <w:pPr>
        <w:pStyle w:val="GS1Body"/>
        <w:bidi/>
        <w:spacing w:before="0" w:after="0"/>
        <w:ind w:left="0"/>
        <w:rPr>
          <w:rFonts w:ascii="Times New Roman" w:hAnsi="Times New Roman" w:cs="B Nazanin"/>
          <w:sz w:val="24"/>
          <w:szCs w:val="28"/>
          <w:rtl/>
        </w:rPr>
      </w:pPr>
    </w:p>
    <w:p w14:paraId="5D653E84" w14:textId="77777777" w:rsidR="00BF74E3" w:rsidRPr="00191F5C" w:rsidRDefault="00955C52" w:rsidP="00F21F14">
      <w:pPr>
        <w:pStyle w:val="Heading2"/>
        <w:bidi/>
        <w:spacing w:before="0" w:beforeAutospacing="0" w:after="0" w:afterAutospacing="0"/>
        <w:rPr>
          <w:rFonts w:ascii="Times New Roman" w:hAnsi="Times New Roman" w:cs="B Nazanin"/>
          <w:color w:val="auto"/>
          <w:sz w:val="24"/>
        </w:rPr>
      </w:pPr>
      <w:bookmarkStart w:id="428" w:name="_Toc530563749"/>
      <w:r w:rsidRPr="00191F5C">
        <w:rPr>
          <w:rFonts w:ascii="Times New Roman" w:hAnsi="Times New Roman" w:cs="B Nazanin" w:hint="cs"/>
          <w:color w:val="auto"/>
          <w:sz w:val="24"/>
          <w:rtl/>
        </w:rPr>
        <w:t>3</w:t>
      </w:r>
      <w:r w:rsidR="00BF74E3" w:rsidRPr="00191F5C">
        <w:rPr>
          <w:rFonts w:ascii="Times New Roman" w:hAnsi="Times New Roman" w:cs="B Nazanin" w:hint="cs"/>
          <w:color w:val="auto"/>
          <w:sz w:val="24"/>
          <w:rtl/>
        </w:rPr>
        <w:t>-3-1- نمادهاي افزوده</w:t>
      </w:r>
      <w:bookmarkEnd w:id="428"/>
    </w:p>
    <w:p w14:paraId="101C4491" w14:textId="77777777" w:rsidR="00BF74E3" w:rsidRPr="00191F5C" w:rsidRDefault="00BF74E3" w:rsidP="00F21F14">
      <w:pPr>
        <w:pStyle w:val="GS1Body"/>
        <w:bidi/>
        <w:spacing w:before="0" w:after="0"/>
        <w:ind w:left="108"/>
        <w:rPr>
          <w:rFonts w:ascii="Times New Roman" w:hAnsi="Times New Roman" w:cs="B Nazanin"/>
          <w:sz w:val="24"/>
          <w:szCs w:val="28"/>
          <w:rtl/>
        </w:rPr>
      </w:pPr>
      <w:r w:rsidRPr="00191F5C">
        <w:rPr>
          <w:rFonts w:ascii="Times New Roman" w:hAnsi="Times New Roman" w:cs="B Nazanin" w:hint="cs"/>
          <w:sz w:val="24"/>
          <w:szCs w:val="28"/>
          <w:rtl/>
        </w:rPr>
        <w:t xml:space="preserve">نمادهاي افزوده براي رمزنگاري اطلاعات تكميلي مرتبط با كد ميله‌اي اصلي چاپ شده بر روي مجلات، كتب صحافي شده و كتب معمولي طراحي شده‌اند. </w:t>
      </w:r>
      <w:r w:rsidR="00EF2F3D">
        <w:rPr>
          <w:rFonts w:ascii="Times New Roman" w:hAnsi="Times New Roman" w:cs="B Nazanin" w:hint="cs"/>
          <w:sz w:val="24"/>
          <w:szCs w:val="28"/>
          <w:rtl/>
        </w:rPr>
        <w:t>ازآنجاکه</w:t>
      </w:r>
      <w:r w:rsidRPr="00191F5C">
        <w:rPr>
          <w:rFonts w:ascii="Times New Roman" w:hAnsi="Times New Roman" w:cs="B Nazanin" w:hint="cs"/>
          <w:sz w:val="24"/>
          <w:szCs w:val="28"/>
          <w:rtl/>
        </w:rPr>
        <w:t xml:space="preserve"> اين نمادها از امنيت كمتري برخوردار هستند، استفاده از نمادهاي افزوده بايد محدود به كاربردهايي باشد كه بتوانند از قوانين نظارتي موجود بر مشخصات كاربردي و محتوا، به خوبي محافظت كنند</w:t>
      </w:r>
      <w:commentRangeStart w:id="429"/>
      <w:r w:rsidRPr="00191F5C">
        <w:rPr>
          <w:rFonts w:ascii="Times New Roman" w:hAnsi="Times New Roman" w:cs="B Nazanin" w:hint="cs"/>
          <w:sz w:val="24"/>
          <w:szCs w:val="28"/>
          <w:rtl/>
        </w:rPr>
        <w:t>.</w:t>
      </w:r>
      <w:commentRangeEnd w:id="429"/>
      <w:r w:rsidR="00C15970">
        <w:rPr>
          <w:rStyle w:val="CommentReference"/>
          <w:rFonts w:ascii="Times New Roman" w:hAnsi="Times New Roman"/>
          <w:rtl/>
          <w:lang w:val="en-US" w:eastAsia="en-US" w:bidi="ar-SA"/>
        </w:rPr>
        <w:commentReference w:id="429"/>
      </w:r>
    </w:p>
    <w:p w14:paraId="277F36C2" w14:textId="77777777" w:rsidR="00BF74E3" w:rsidRPr="00191F5C" w:rsidRDefault="00BF74E3" w:rsidP="00F21F14">
      <w:pPr>
        <w:pStyle w:val="GS1Body"/>
        <w:bidi/>
        <w:spacing w:before="0" w:after="0"/>
        <w:ind w:left="108"/>
        <w:rPr>
          <w:rFonts w:ascii="Times New Roman" w:hAnsi="Times New Roman" w:cs="B Nazanin"/>
          <w:sz w:val="24"/>
          <w:szCs w:val="28"/>
          <w:rtl/>
        </w:rPr>
      </w:pPr>
    </w:p>
    <w:p w14:paraId="56648046" w14:textId="77777777" w:rsidR="00BF74E3" w:rsidRPr="00191F5C" w:rsidRDefault="00955C52" w:rsidP="00F21F14">
      <w:pPr>
        <w:pStyle w:val="Heading2"/>
        <w:bidi/>
        <w:spacing w:before="0" w:beforeAutospacing="0" w:after="0" w:afterAutospacing="0"/>
        <w:rPr>
          <w:rFonts w:ascii="Times New Roman" w:hAnsi="Times New Roman" w:cs="B Nazanin"/>
          <w:color w:val="auto"/>
          <w:sz w:val="24"/>
          <w:szCs w:val="28"/>
        </w:rPr>
      </w:pPr>
      <w:bookmarkStart w:id="430" w:name="_Toc530563750"/>
      <w:r w:rsidRPr="00191F5C">
        <w:rPr>
          <w:rFonts w:ascii="Times New Roman" w:hAnsi="Times New Roman" w:cs="B Nazanin" w:hint="cs"/>
          <w:color w:val="auto"/>
          <w:sz w:val="24"/>
          <w:szCs w:val="28"/>
          <w:rtl/>
        </w:rPr>
        <w:t>3</w:t>
      </w:r>
      <w:r w:rsidR="00BF74E3" w:rsidRPr="00191F5C">
        <w:rPr>
          <w:rFonts w:ascii="Times New Roman" w:hAnsi="Times New Roman" w:cs="B Nazanin" w:hint="cs"/>
          <w:color w:val="auto"/>
          <w:sz w:val="24"/>
          <w:szCs w:val="28"/>
          <w:rtl/>
        </w:rPr>
        <w:t>-3-2- ابعاد و دامنه‌‌ي تغيير</w:t>
      </w:r>
      <w:r w:rsidR="009321FD" w:rsidRPr="00191F5C">
        <w:rPr>
          <w:rFonts w:ascii="Times New Roman" w:hAnsi="Times New Roman" w:cs="B Nazanin" w:hint="cs"/>
          <w:color w:val="auto"/>
          <w:sz w:val="24"/>
          <w:szCs w:val="28"/>
          <w:rtl/>
        </w:rPr>
        <w:t xml:space="preserve"> </w:t>
      </w:r>
      <w:r w:rsidR="00BF74E3" w:rsidRPr="00191F5C">
        <w:rPr>
          <w:rFonts w:ascii="Times New Roman" w:hAnsi="Times New Roman" w:cs="B Nazanin" w:hint="cs"/>
          <w:color w:val="auto"/>
          <w:sz w:val="24"/>
          <w:szCs w:val="28"/>
          <w:rtl/>
        </w:rPr>
        <w:t>(تلرانس) کدهای میله‌ای</w:t>
      </w:r>
      <w:bookmarkEnd w:id="430"/>
    </w:p>
    <w:p w14:paraId="6899E86D" w14:textId="77777777" w:rsidR="00BF74E3" w:rsidRPr="00191F5C" w:rsidRDefault="00BF74E3" w:rsidP="00F21F14">
      <w:pPr>
        <w:pStyle w:val="GS1Body"/>
        <w:bidi/>
        <w:spacing w:before="0" w:after="0"/>
        <w:ind w:left="18"/>
        <w:rPr>
          <w:rFonts w:ascii="Times New Roman" w:hAnsi="Times New Roman" w:cs="B Nazanin"/>
          <w:spacing w:val="-3"/>
          <w:sz w:val="24"/>
          <w:szCs w:val="28"/>
          <w:rtl/>
          <w:lang w:val="en-US"/>
        </w:rPr>
      </w:pPr>
      <w:r w:rsidRPr="00191F5C">
        <w:rPr>
          <w:rFonts w:ascii="Times New Roman" w:hAnsi="Times New Roman" w:cs="B Nazanin" w:hint="cs"/>
          <w:spacing w:val="-3"/>
          <w:sz w:val="24"/>
          <w:szCs w:val="28"/>
          <w:rtl/>
        </w:rPr>
        <w:t xml:space="preserve">كدهاي ميله‌اي را مي‌توان براي فرايندهاي مختلف چاپ و اسكن با تراكم‌هاي متنوعي چاپ كرد. پهناي يك مؤلفه‌ي ماژول تك، </w:t>
      </w:r>
      <w:r w:rsidR="00EF2F3D">
        <w:rPr>
          <w:rFonts w:ascii="Times New Roman" w:hAnsi="Times New Roman" w:cs="B Nazanin" w:hint="cs"/>
          <w:spacing w:val="-3"/>
          <w:sz w:val="24"/>
          <w:szCs w:val="28"/>
          <w:rtl/>
        </w:rPr>
        <w:t>مهم‌ترین</w:t>
      </w:r>
      <w:r w:rsidRPr="00191F5C">
        <w:rPr>
          <w:rFonts w:ascii="Times New Roman" w:hAnsi="Times New Roman" w:cs="B Nazanin" w:hint="cs"/>
          <w:spacing w:val="-3"/>
          <w:sz w:val="24"/>
          <w:szCs w:val="28"/>
          <w:rtl/>
        </w:rPr>
        <w:t xml:space="preserve"> عامل در اندازه‌ي يك كد ميله‌اي است كه آن را با حرف </w:t>
      </w:r>
      <w:r w:rsidRPr="00191F5C">
        <w:rPr>
          <w:rFonts w:ascii="Times New Roman" w:hAnsi="Times New Roman" w:cs="B Nazanin"/>
          <w:spacing w:val="-3"/>
          <w:sz w:val="24"/>
          <w:szCs w:val="28"/>
          <w:lang w:val="en-US"/>
        </w:rPr>
        <w:t>X</w:t>
      </w:r>
      <w:r w:rsidRPr="00191F5C">
        <w:rPr>
          <w:rFonts w:ascii="Times New Roman" w:hAnsi="Times New Roman" w:cs="B Nazanin" w:hint="cs"/>
          <w:spacing w:val="-3"/>
          <w:sz w:val="24"/>
          <w:szCs w:val="28"/>
          <w:rtl/>
          <w:lang w:val="en-US"/>
        </w:rPr>
        <w:t xml:space="preserve"> نشان مي‌دهند. اندازه‌ي </w:t>
      </w:r>
      <w:r w:rsidRPr="00191F5C">
        <w:rPr>
          <w:rFonts w:ascii="Times New Roman" w:hAnsi="Times New Roman" w:cs="B Nazanin"/>
          <w:spacing w:val="-3"/>
          <w:sz w:val="24"/>
          <w:szCs w:val="28"/>
          <w:lang w:val="en-US"/>
        </w:rPr>
        <w:t>X</w:t>
      </w:r>
      <w:r w:rsidRPr="00191F5C">
        <w:rPr>
          <w:rFonts w:ascii="Times New Roman" w:hAnsi="Times New Roman" w:cs="B Nazanin" w:hint="cs"/>
          <w:spacing w:val="-3"/>
          <w:sz w:val="24"/>
          <w:szCs w:val="28"/>
          <w:rtl/>
          <w:lang w:val="en-US"/>
        </w:rPr>
        <w:t xml:space="preserve"> در سرتاسر يك نماد، بايد يكسان باشد.</w:t>
      </w:r>
    </w:p>
    <w:p w14:paraId="7376861F" w14:textId="77777777" w:rsidR="00BF74E3" w:rsidRPr="00191F5C" w:rsidRDefault="00BF74E3" w:rsidP="00F21F14">
      <w:pPr>
        <w:pStyle w:val="GS1Body"/>
        <w:bidi/>
        <w:spacing w:before="0" w:after="0"/>
        <w:ind w:left="18"/>
        <w:rPr>
          <w:rFonts w:ascii="Times New Roman" w:hAnsi="Times New Roman" w:cs="B Nazanin"/>
          <w:spacing w:val="-3"/>
          <w:sz w:val="24"/>
          <w:szCs w:val="28"/>
          <w:rtl/>
          <w:lang w:val="en-US"/>
        </w:rPr>
      </w:pPr>
      <w:r w:rsidRPr="00191F5C">
        <w:rPr>
          <w:rFonts w:ascii="Times New Roman" w:hAnsi="Times New Roman" w:cs="B Nazanin" w:hint="cs"/>
          <w:spacing w:val="-3"/>
          <w:sz w:val="24"/>
          <w:szCs w:val="28"/>
          <w:rtl/>
          <w:lang w:val="en-US"/>
        </w:rPr>
        <w:t xml:space="preserve">اندازه‌ي كدهاي ميله‌اي </w:t>
      </w:r>
      <w:r w:rsidRPr="00191F5C">
        <w:rPr>
          <w:rFonts w:ascii="Times New Roman" w:hAnsi="Times New Roman" w:cs="B Nazanin"/>
          <w:spacing w:val="-3"/>
          <w:sz w:val="24"/>
          <w:szCs w:val="28"/>
          <w:lang w:val="en-US"/>
        </w:rPr>
        <w:t>EAN-13</w:t>
      </w:r>
      <w:r w:rsidRPr="00191F5C">
        <w:rPr>
          <w:rFonts w:ascii="Times New Roman" w:hAnsi="Times New Roman" w:cs="B Nazanin"/>
          <w:spacing w:val="-3"/>
          <w:sz w:val="24"/>
          <w:szCs w:val="28"/>
          <w:rtl/>
          <w:lang w:val="en-US"/>
        </w:rPr>
        <w:t>،</w:t>
      </w:r>
      <w:r w:rsidRPr="00191F5C">
        <w:rPr>
          <w:rFonts w:ascii="Times New Roman" w:hAnsi="Times New Roman" w:cs="B Nazanin"/>
          <w:spacing w:val="-3"/>
          <w:sz w:val="24"/>
          <w:szCs w:val="28"/>
          <w:lang w:val="en-US"/>
        </w:rPr>
        <w:t xml:space="preserve"> UPC-A</w:t>
      </w:r>
      <w:r w:rsidRPr="00191F5C">
        <w:rPr>
          <w:rFonts w:ascii="Times New Roman" w:hAnsi="Times New Roman" w:cs="B Nazanin"/>
          <w:spacing w:val="-3"/>
          <w:sz w:val="24"/>
          <w:szCs w:val="28"/>
          <w:rtl/>
          <w:lang w:val="en-US"/>
        </w:rPr>
        <w:t>،</w:t>
      </w:r>
      <w:r w:rsidRPr="00191F5C">
        <w:rPr>
          <w:rFonts w:ascii="Times New Roman" w:hAnsi="Times New Roman" w:cs="B Nazanin"/>
          <w:spacing w:val="-3"/>
          <w:sz w:val="24"/>
          <w:szCs w:val="28"/>
          <w:lang w:val="en-US"/>
        </w:rPr>
        <w:t xml:space="preserve"> EAN-8</w:t>
      </w:r>
      <w:r w:rsidRPr="00191F5C">
        <w:rPr>
          <w:rFonts w:ascii="Times New Roman" w:hAnsi="Times New Roman" w:cs="B Nazanin" w:hint="cs"/>
          <w:spacing w:val="-3"/>
          <w:sz w:val="24"/>
          <w:szCs w:val="28"/>
          <w:rtl/>
          <w:lang w:val="en-US"/>
        </w:rPr>
        <w:t xml:space="preserve"> و </w:t>
      </w:r>
      <w:r w:rsidRPr="00191F5C">
        <w:rPr>
          <w:rFonts w:ascii="Times New Roman" w:hAnsi="Times New Roman" w:cs="B Nazanin"/>
          <w:spacing w:val="-3"/>
          <w:sz w:val="24"/>
          <w:szCs w:val="28"/>
          <w:lang w:val="en-US"/>
        </w:rPr>
        <w:t>UPC-E</w:t>
      </w:r>
      <w:r w:rsidRPr="00191F5C">
        <w:rPr>
          <w:rFonts w:ascii="Times New Roman" w:hAnsi="Times New Roman" w:cs="B Nazanin" w:hint="cs"/>
          <w:spacing w:val="-3"/>
          <w:sz w:val="24"/>
          <w:szCs w:val="28"/>
          <w:rtl/>
          <w:lang w:val="en-US"/>
        </w:rPr>
        <w:t xml:space="preserve"> را </w:t>
      </w:r>
      <w:r w:rsidR="00EF2F3D">
        <w:rPr>
          <w:rFonts w:ascii="Times New Roman" w:hAnsi="Times New Roman" w:cs="B Nazanin" w:hint="cs"/>
          <w:spacing w:val="-3"/>
          <w:sz w:val="24"/>
          <w:szCs w:val="28"/>
          <w:rtl/>
          <w:lang w:val="en-US"/>
        </w:rPr>
        <w:t>می‌توان</w:t>
      </w:r>
      <w:r w:rsidRPr="00191F5C">
        <w:rPr>
          <w:rFonts w:ascii="Times New Roman" w:hAnsi="Times New Roman" w:cs="B Nazanin" w:hint="cs"/>
          <w:spacing w:val="-3"/>
          <w:sz w:val="24"/>
          <w:szCs w:val="28"/>
          <w:rtl/>
          <w:lang w:val="en-US"/>
        </w:rPr>
        <w:t xml:space="preserve"> از مجموعه‌اي از ابعاد از پيش </w:t>
      </w:r>
      <w:r w:rsidR="00EA7805">
        <w:rPr>
          <w:rFonts w:ascii="Times New Roman" w:hAnsi="Times New Roman" w:cs="B Nazanin" w:hint="cs"/>
          <w:spacing w:val="-3"/>
          <w:sz w:val="24"/>
          <w:szCs w:val="28"/>
          <w:rtl/>
          <w:lang w:val="en-US"/>
        </w:rPr>
        <w:t>تعریف‌شده</w:t>
      </w:r>
      <w:r w:rsidRPr="00191F5C">
        <w:rPr>
          <w:rFonts w:ascii="Times New Roman" w:hAnsi="Times New Roman" w:cs="B Nazanin" w:hint="cs"/>
          <w:spacing w:val="-3"/>
          <w:sz w:val="24"/>
          <w:szCs w:val="28"/>
          <w:rtl/>
          <w:lang w:val="en-US"/>
        </w:rPr>
        <w:t xml:space="preserve"> كه به نام «نمادهاي با اندازه‌ي اسمي» شناخته مي‌شوند به دست آورد. اندازه‌ي اسمي </w:t>
      </w:r>
      <w:r w:rsidRPr="00191F5C">
        <w:rPr>
          <w:rFonts w:ascii="Times New Roman" w:hAnsi="Times New Roman" w:cs="B Nazanin"/>
          <w:spacing w:val="-3"/>
          <w:sz w:val="24"/>
          <w:szCs w:val="28"/>
          <w:lang w:val="en-US"/>
        </w:rPr>
        <w:t>X</w:t>
      </w:r>
      <w:r w:rsidRPr="00191F5C">
        <w:rPr>
          <w:rFonts w:ascii="Times New Roman" w:hAnsi="Times New Roman" w:cs="B Nazanin" w:hint="cs"/>
          <w:spacing w:val="-3"/>
          <w:sz w:val="24"/>
          <w:szCs w:val="28"/>
          <w:rtl/>
          <w:lang w:val="en-US"/>
        </w:rPr>
        <w:t xml:space="preserve"> معادل 0.330 </w:t>
      </w:r>
      <w:r w:rsidR="00EF2F3D">
        <w:rPr>
          <w:rFonts w:ascii="Times New Roman" w:hAnsi="Times New Roman" w:cs="B Nazanin" w:hint="cs"/>
          <w:spacing w:val="-3"/>
          <w:sz w:val="24"/>
          <w:szCs w:val="28"/>
          <w:rtl/>
          <w:lang w:val="en-US"/>
        </w:rPr>
        <w:t>میلی‌متر</w:t>
      </w:r>
      <w:r w:rsidRPr="00191F5C">
        <w:rPr>
          <w:rFonts w:ascii="Times New Roman" w:hAnsi="Times New Roman" w:cs="B Nazanin" w:hint="cs"/>
          <w:spacing w:val="-3"/>
          <w:sz w:val="24"/>
          <w:szCs w:val="28"/>
          <w:rtl/>
          <w:lang w:val="en-US"/>
        </w:rPr>
        <w:t xml:space="preserve"> (0.0130 اينچ) است.</w:t>
      </w:r>
    </w:p>
    <w:p w14:paraId="25043C03" w14:textId="77777777" w:rsidR="00BF74E3" w:rsidRPr="00191F5C" w:rsidRDefault="00BF74E3" w:rsidP="00F21F14">
      <w:pPr>
        <w:pStyle w:val="GS1Body"/>
        <w:bidi/>
        <w:spacing w:before="0" w:after="0"/>
        <w:ind w:left="18"/>
        <w:rPr>
          <w:rFonts w:ascii="Times New Roman" w:hAnsi="Times New Roman" w:cs="B Nazanin"/>
          <w:spacing w:val="-3"/>
          <w:sz w:val="24"/>
          <w:szCs w:val="28"/>
          <w:rtl/>
          <w:lang w:val="en-US"/>
        </w:rPr>
      </w:pPr>
      <w:r w:rsidRPr="00191F5C">
        <w:rPr>
          <w:rFonts w:ascii="Times New Roman" w:hAnsi="Times New Roman" w:cs="B Nazanin" w:hint="cs"/>
          <w:spacing w:val="-3"/>
          <w:sz w:val="24"/>
          <w:szCs w:val="28"/>
          <w:rtl/>
          <w:lang w:val="en-US"/>
        </w:rPr>
        <w:t xml:space="preserve">پهناي هر ميله (ميله‌ي تاريك) و فضاي خالي (ميله‌ي روشن) با ضرب كردن اندازه‌ي </w:t>
      </w:r>
      <w:r w:rsidRPr="00191F5C">
        <w:rPr>
          <w:rFonts w:ascii="Times New Roman" w:hAnsi="Times New Roman" w:cs="B Nazanin"/>
          <w:spacing w:val="-3"/>
          <w:sz w:val="24"/>
          <w:szCs w:val="28"/>
          <w:lang w:val="en-US"/>
        </w:rPr>
        <w:t>X</w:t>
      </w:r>
      <w:r w:rsidRPr="00191F5C">
        <w:rPr>
          <w:rFonts w:ascii="Times New Roman" w:hAnsi="Times New Roman" w:cs="B Nazanin" w:hint="cs"/>
          <w:spacing w:val="-3"/>
          <w:sz w:val="24"/>
          <w:szCs w:val="28"/>
          <w:rtl/>
          <w:lang w:val="en-US"/>
        </w:rPr>
        <w:t xml:space="preserve"> در پهناي ماژول هر ميله (ميله‌ي تاريك) و فضاي خالي (ميله‌ي روشن) (1،2،3 يا 4) بدست مي‌آيد. البته در خصوص نويسه‌هاي 1، 2، 7 و 8 استثنائي وجود دارد. هنگام چاپ اين نويسه‌ها، پهناي ميله‌ها (ميله‌ها‌ي تاريك) و فضاهاي خالي (ميله‌ها‌ي روشن) به ميزان يك سيزدهم يك ماژول، كاهش يا افزايش داده مي‌شود تا توزيع يكنواختي از دامنه‌ي تغيير ميله‌ها ايجاد شده و بنابراين قابليت خوانده شدن توسط اسكنر ارتقا يابد.</w:t>
      </w:r>
    </w:p>
    <w:p w14:paraId="2E7F1688" w14:textId="77777777" w:rsidR="00BF74E3" w:rsidRPr="00191F5C" w:rsidRDefault="00BF74E3" w:rsidP="00F21F14">
      <w:pPr>
        <w:pStyle w:val="GS1Body"/>
        <w:bidi/>
        <w:spacing w:before="0" w:after="0"/>
        <w:ind w:left="0"/>
        <w:rPr>
          <w:rFonts w:ascii="Times New Roman" w:hAnsi="Times New Roman" w:cs="B Nazanin"/>
          <w:spacing w:val="-3"/>
          <w:sz w:val="24"/>
          <w:szCs w:val="28"/>
          <w:rtl/>
          <w:lang w:val="en-US"/>
        </w:rPr>
      </w:pPr>
      <w:r w:rsidRPr="00191F5C">
        <w:rPr>
          <w:rFonts w:ascii="Times New Roman" w:hAnsi="Times New Roman" w:cs="B Nazanin" w:hint="cs"/>
          <w:spacing w:val="-3"/>
          <w:sz w:val="24"/>
          <w:szCs w:val="28"/>
          <w:rtl/>
          <w:lang w:val="en-US"/>
        </w:rPr>
        <w:t xml:space="preserve">براي كدهاي </w:t>
      </w:r>
      <w:r w:rsidR="00EF2F3D">
        <w:rPr>
          <w:rFonts w:ascii="Times New Roman" w:hAnsi="Times New Roman" w:cs="B Nazanin" w:hint="cs"/>
          <w:spacing w:val="-3"/>
          <w:sz w:val="24"/>
          <w:szCs w:val="28"/>
          <w:rtl/>
          <w:lang w:val="en-US"/>
        </w:rPr>
        <w:t>میله‌ای</w:t>
      </w:r>
      <w:r w:rsidRPr="00191F5C">
        <w:rPr>
          <w:rFonts w:ascii="Times New Roman" w:hAnsi="Times New Roman" w:cs="B Nazanin" w:hint="cs"/>
          <w:spacing w:val="-3"/>
          <w:sz w:val="24"/>
          <w:szCs w:val="28"/>
          <w:rtl/>
          <w:lang w:val="en-US"/>
        </w:rPr>
        <w:t xml:space="preserve"> </w:t>
      </w:r>
      <w:r w:rsidRPr="00191F5C">
        <w:rPr>
          <w:rFonts w:ascii="Times New Roman" w:hAnsi="Times New Roman" w:cs="B Nazanin"/>
          <w:spacing w:val="-3"/>
          <w:sz w:val="24"/>
          <w:szCs w:val="28"/>
          <w:lang w:val="en-US"/>
        </w:rPr>
        <w:t>EAN-13</w:t>
      </w:r>
      <w:r w:rsidRPr="00191F5C">
        <w:rPr>
          <w:rFonts w:ascii="Times New Roman" w:hAnsi="Times New Roman" w:cs="B Nazanin" w:hint="cs"/>
          <w:spacing w:val="-3"/>
          <w:sz w:val="24"/>
          <w:szCs w:val="28"/>
          <w:rtl/>
          <w:lang w:val="en-US"/>
        </w:rPr>
        <w:t xml:space="preserve">، </w:t>
      </w:r>
      <w:r w:rsidRPr="00191F5C">
        <w:rPr>
          <w:rFonts w:ascii="Times New Roman" w:hAnsi="Times New Roman" w:cs="B Nazanin"/>
          <w:spacing w:val="-3"/>
          <w:sz w:val="24"/>
          <w:szCs w:val="28"/>
          <w:lang w:val="en-US"/>
        </w:rPr>
        <w:t>UPC-A</w:t>
      </w:r>
      <w:r w:rsidRPr="00191F5C">
        <w:rPr>
          <w:rFonts w:ascii="Times New Roman" w:hAnsi="Times New Roman" w:cs="B Nazanin" w:hint="cs"/>
          <w:spacing w:val="-3"/>
          <w:sz w:val="24"/>
          <w:szCs w:val="28"/>
          <w:rtl/>
          <w:lang w:val="en-US"/>
        </w:rPr>
        <w:t xml:space="preserve"> و </w:t>
      </w:r>
      <w:r w:rsidRPr="00191F5C">
        <w:rPr>
          <w:rFonts w:ascii="Times New Roman" w:hAnsi="Times New Roman" w:cs="B Nazanin"/>
          <w:spacing w:val="-3"/>
          <w:sz w:val="24"/>
          <w:szCs w:val="28"/>
          <w:lang w:val="en-US"/>
        </w:rPr>
        <w:t>UPC-E</w:t>
      </w:r>
      <w:r w:rsidRPr="00191F5C">
        <w:rPr>
          <w:rFonts w:ascii="Times New Roman" w:hAnsi="Times New Roman" w:cs="B Nazanin" w:hint="cs"/>
          <w:spacing w:val="-3"/>
          <w:sz w:val="24"/>
          <w:szCs w:val="28"/>
          <w:rtl/>
          <w:lang w:val="en-US"/>
        </w:rPr>
        <w:t xml:space="preserve"> ارتفاع نماد در مقدار اسمي آن 22.85 </w:t>
      </w:r>
      <w:r w:rsidR="00EF2F3D">
        <w:rPr>
          <w:rFonts w:ascii="Times New Roman" w:hAnsi="Times New Roman" w:cs="B Nazanin" w:hint="cs"/>
          <w:spacing w:val="-3"/>
          <w:sz w:val="24"/>
          <w:szCs w:val="28"/>
          <w:rtl/>
          <w:lang w:val="en-US"/>
        </w:rPr>
        <w:t>میلی‌متر</w:t>
      </w:r>
      <w:r w:rsidRPr="00191F5C">
        <w:rPr>
          <w:rFonts w:ascii="Times New Roman" w:hAnsi="Times New Roman" w:cs="B Nazanin" w:hint="cs"/>
          <w:spacing w:val="-3"/>
          <w:sz w:val="24"/>
          <w:szCs w:val="28"/>
          <w:rtl/>
          <w:lang w:val="en-US"/>
        </w:rPr>
        <w:t xml:space="preserve"> است (معادل 0.900 اينچ). براي كدهاي ميله‌اي </w:t>
      </w:r>
      <w:r w:rsidRPr="00191F5C">
        <w:rPr>
          <w:rFonts w:ascii="Times New Roman" w:hAnsi="Times New Roman" w:cs="B Nazanin"/>
          <w:spacing w:val="-3"/>
          <w:sz w:val="24"/>
          <w:szCs w:val="28"/>
          <w:lang w:val="en-US"/>
        </w:rPr>
        <w:t>EAN-8</w:t>
      </w:r>
      <w:r w:rsidRPr="00191F5C">
        <w:rPr>
          <w:rFonts w:ascii="Times New Roman" w:hAnsi="Times New Roman" w:cs="B Nazanin" w:hint="cs"/>
          <w:spacing w:val="-3"/>
          <w:sz w:val="24"/>
          <w:szCs w:val="28"/>
          <w:rtl/>
          <w:lang w:val="en-US"/>
        </w:rPr>
        <w:t xml:space="preserve"> ارتفاع نماد در مقدار اسمي آن، 18.23 </w:t>
      </w:r>
      <w:r w:rsidR="00EF2F3D">
        <w:rPr>
          <w:rFonts w:ascii="Times New Roman" w:hAnsi="Times New Roman" w:cs="B Nazanin" w:hint="cs"/>
          <w:spacing w:val="-3"/>
          <w:sz w:val="24"/>
          <w:szCs w:val="28"/>
          <w:rtl/>
          <w:lang w:val="en-US"/>
        </w:rPr>
        <w:t>میلی‌متر</w:t>
      </w:r>
      <w:r w:rsidRPr="00191F5C">
        <w:rPr>
          <w:rFonts w:ascii="Times New Roman" w:hAnsi="Times New Roman" w:cs="B Nazanin" w:hint="cs"/>
          <w:spacing w:val="-3"/>
          <w:sz w:val="24"/>
          <w:szCs w:val="28"/>
          <w:rtl/>
          <w:lang w:val="en-US"/>
        </w:rPr>
        <w:t xml:space="preserve"> است (معادل 0.718 اينچ). ارتفاع هر يك از دو نوع نماد افزوده 2 يا 5 رقمي نبايد بيشتر از نماد اصلي باشد.</w:t>
      </w:r>
    </w:p>
    <w:p w14:paraId="5C903845" w14:textId="77777777" w:rsidR="00BF74E3" w:rsidRPr="00191F5C" w:rsidRDefault="00BF74E3" w:rsidP="00F21F14">
      <w:pPr>
        <w:pStyle w:val="GS1Body"/>
        <w:bidi/>
        <w:spacing w:before="0" w:after="0"/>
        <w:ind w:left="0"/>
        <w:rPr>
          <w:rFonts w:ascii="Times New Roman" w:hAnsi="Times New Roman" w:cs="B Nazanin"/>
          <w:spacing w:val="-3"/>
          <w:sz w:val="24"/>
          <w:szCs w:val="28"/>
          <w:rtl/>
          <w:lang w:val="en-US"/>
        </w:rPr>
      </w:pPr>
      <w:r w:rsidRPr="00191F5C">
        <w:rPr>
          <w:rFonts w:ascii="Times New Roman" w:hAnsi="Times New Roman" w:cs="B Nazanin" w:hint="cs"/>
          <w:spacing w:val="-3"/>
          <w:sz w:val="24"/>
          <w:szCs w:val="28"/>
          <w:rtl/>
          <w:lang w:val="en-US"/>
        </w:rPr>
        <w:t xml:space="preserve">در كدهاي ميله‌اي </w:t>
      </w:r>
      <w:r w:rsidRPr="00191F5C">
        <w:rPr>
          <w:rFonts w:ascii="Times New Roman" w:hAnsi="Times New Roman" w:cs="B Nazanin"/>
          <w:spacing w:val="-3"/>
          <w:sz w:val="24"/>
          <w:szCs w:val="28"/>
          <w:lang w:val="en-US"/>
        </w:rPr>
        <w:t>EAN-13</w:t>
      </w:r>
      <w:r w:rsidRPr="00191F5C">
        <w:rPr>
          <w:rFonts w:ascii="Times New Roman" w:hAnsi="Times New Roman" w:cs="B Nazanin" w:hint="cs"/>
          <w:spacing w:val="-3"/>
          <w:sz w:val="24"/>
          <w:szCs w:val="28"/>
          <w:rtl/>
          <w:lang w:val="en-US"/>
        </w:rPr>
        <w:t xml:space="preserve">، </w:t>
      </w:r>
      <w:r w:rsidRPr="00191F5C">
        <w:rPr>
          <w:rFonts w:ascii="Times New Roman" w:hAnsi="Times New Roman" w:cs="B Nazanin"/>
          <w:spacing w:val="-3"/>
          <w:sz w:val="24"/>
          <w:szCs w:val="28"/>
          <w:lang w:val="en-US"/>
        </w:rPr>
        <w:t>EAN-8</w:t>
      </w:r>
      <w:r w:rsidRPr="00191F5C">
        <w:rPr>
          <w:rFonts w:ascii="Times New Roman" w:hAnsi="Times New Roman" w:cs="B Nazanin" w:hint="cs"/>
          <w:spacing w:val="-3"/>
          <w:sz w:val="24"/>
          <w:szCs w:val="28"/>
          <w:rtl/>
          <w:lang w:val="en-US"/>
        </w:rPr>
        <w:t xml:space="preserve">، </w:t>
      </w:r>
      <w:r w:rsidRPr="00191F5C">
        <w:rPr>
          <w:rFonts w:ascii="Times New Roman" w:hAnsi="Times New Roman" w:cs="B Nazanin"/>
          <w:spacing w:val="-3"/>
          <w:sz w:val="24"/>
          <w:szCs w:val="28"/>
          <w:lang w:val="en-US"/>
        </w:rPr>
        <w:t>UPC-A</w:t>
      </w:r>
      <w:r w:rsidRPr="00191F5C">
        <w:rPr>
          <w:rFonts w:ascii="Times New Roman" w:hAnsi="Times New Roman" w:cs="B Nazanin" w:hint="cs"/>
          <w:spacing w:val="-3"/>
          <w:sz w:val="24"/>
          <w:szCs w:val="28"/>
          <w:rtl/>
          <w:lang w:val="en-US"/>
        </w:rPr>
        <w:t xml:space="preserve"> و </w:t>
      </w:r>
      <w:r w:rsidRPr="00191F5C">
        <w:rPr>
          <w:rFonts w:ascii="Times New Roman" w:hAnsi="Times New Roman" w:cs="B Nazanin"/>
          <w:spacing w:val="-3"/>
          <w:sz w:val="24"/>
          <w:szCs w:val="28"/>
          <w:lang w:val="en-US"/>
        </w:rPr>
        <w:t>UPC-E</w:t>
      </w:r>
      <w:r w:rsidRPr="00191F5C">
        <w:rPr>
          <w:rFonts w:ascii="Times New Roman" w:hAnsi="Times New Roman" w:cs="B Nazanin" w:hint="cs"/>
          <w:spacing w:val="-3"/>
          <w:sz w:val="24"/>
          <w:szCs w:val="28"/>
          <w:rtl/>
          <w:lang w:val="en-US"/>
        </w:rPr>
        <w:t xml:space="preserve">، ميله‌ها (ميله‌هاي تيره) كه الگوهاي محافظتي چپ، مركز و راست را تشكيل مي‌دهند، بايد اندازه </w:t>
      </w:r>
      <w:r w:rsidR="00A9561F">
        <w:rPr>
          <w:rFonts w:ascii="Times New Roman" w:hAnsi="Times New Roman" w:cs="B Nazanin" w:hint="cs"/>
          <w:spacing w:val="-3"/>
          <w:sz w:val="24"/>
          <w:szCs w:val="28"/>
          <w:rtl/>
          <w:lang w:val="en-US"/>
        </w:rPr>
        <w:t>آن‌ها</w:t>
      </w:r>
      <w:r w:rsidRPr="00191F5C">
        <w:rPr>
          <w:rFonts w:ascii="Times New Roman" w:hAnsi="Times New Roman" w:cs="B Nazanin" w:hint="cs"/>
          <w:spacing w:val="-3"/>
          <w:sz w:val="24"/>
          <w:szCs w:val="28"/>
          <w:rtl/>
          <w:lang w:val="en-US"/>
        </w:rPr>
        <w:t xml:space="preserve"> از پايين به اندازه </w:t>
      </w:r>
      <w:r w:rsidRPr="00191F5C">
        <w:rPr>
          <w:rFonts w:ascii="Times New Roman" w:hAnsi="Times New Roman" w:cs="B Nazanin"/>
          <w:spacing w:val="-3"/>
          <w:sz w:val="24"/>
          <w:szCs w:val="28"/>
          <w:lang w:val="en-US"/>
        </w:rPr>
        <w:t>5X</w:t>
      </w:r>
      <w:r w:rsidRPr="00191F5C">
        <w:rPr>
          <w:rFonts w:ascii="Times New Roman" w:hAnsi="Times New Roman" w:cs="B Nazanin" w:hint="cs"/>
          <w:spacing w:val="-3"/>
          <w:sz w:val="24"/>
          <w:szCs w:val="28"/>
          <w:rtl/>
          <w:lang w:val="en-US"/>
        </w:rPr>
        <w:t xml:space="preserve"> بيشتر از ساير ميله‌ها ادامه يافته باشد (براي مثال 1.65 </w:t>
      </w:r>
      <w:r w:rsidR="00EF2F3D">
        <w:rPr>
          <w:rFonts w:ascii="Times New Roman" w:hAnsi="Times New Roman" w:cs="B Nazanin" w:hint="cs"/>
          <w:spacing w:val="-3"/>
          <w:sz w:val="24"/>
          <w:szCs w:val="28"/>
          <w:rtl/>
          <w:lang w:val="en-US"/>
        </w:rPr>
        <w:t>میلی‌متر</w:t>
      </w:r>
      <w:r w:rsidRPr="00191F5C">
        <w:rPr>
          <w:rFonts w:ascii="Times New Roman" w:hAnsi="Times New Roman" w:cs="B Nazanin" w:hint="cs"/>
          <w:spacing w:val="-3"/>
          <w:sz w:val="24"/>
          <w:szCs w:val="28"/>
          <w:rtl/>
          <w:lang w:val="en-US"/>
        </w:rPr>
        <w:t xml:space="preserve"> معادل 0.065 اينچ). اين كار بايد براي ميله‌هاي تاريك اولين و آخرين كاراكتر در كد </w:t>
      </w:r>
      <w:r w:rsidR="00EF2F3D">
        <w:rPr>
          <w:rFonts w:ascii="Times New Roman" w:hAnsi="Times New Roman" w:cs="B Nazanin" w:hint="cs"/>
          <w:spacing w:val="-3"/>
          <w:sz w:val="24"/>
          <w:szCs w:val="28"/>
          <w:rtl/>
          <w:lang w:val="en-US"/>
        </w:rPr>
        <w:t>میله‌ای</w:t>
      </w:r>
      <w:r w:rsidRPr="00191F5C">
        <w:rPr>
          <w:rFonts w:ascii="Times New Roman" w:hAnsi="Times New Roman" w:cs="B Nazanin" w:hint="cs"/>
          <w:spacing w:val="-3"/>
          <w:sz w:val="24"/>
          <w:szCs w:val="28"/>
          <w:rtl/>
          <w:lang w:val="en-US"/>
        </w:rPr>
        <w:t xml:space="preserve"> </w:t>
      </w:r>
      <w:r w:rsidRPr="00191F5C">
        <w:rPr>
          <w:rFonts w:ascii="Times New Roman" w:hAnsi="Times New Roman" w:cs="B Nazanin"/>
          <w:spacing w:val="-3"/>
          <w:sz w:val="24"/>
          <w:szCs w:val="28"/>
          <w:lang w:val="en-US"/>
        </w:rPr>
        <w:t>UPC-A</w:t>
      </w:r>
      <w:r w:rsidRPr="00191F5C">
        <w:rPr>
          <w:rFonts w:ascii="Times New Roman" w:hAnsi="Times New Roman" w:cs="B Nazanin" w:hint="cs"/>
          <w:spacing w:val="-3"/>
          <w:sz w:val="24"/>
          <w:szCs w:val="28"/>
          <w:rtl/>
          <w:lang w:val="en-US"/>
        </w:rPr>
        <w:t xml:space="preserve"> هم انجام شود. </w:t>
      </w:r>
    </w:p>
    <w:p w14:paraId="23CB993E" w14:textId="77777777" w:rsidR="00BF74E3" w:rsidRPr="00191F5C" w:rsidRDefault="00BF74E3" w:rsidP="00C4435C">
      <w:pPr>
        <w:pStyle w:val="GS1Body"/>
        <w:bidi/>
        <w:spacing w:before="0" w:after="0"/>
        <w:ind w:left="0"/>
        <w:rPr>
          <w:rFonts w:ascii="Times New Roman" w:hAnsi="Times New Roman" w:cs="B Nazanin"/>
          <w:spacing w:val="-3"/>
          <w:sz w:val="24"/>
          <w:szCs w:val="28"/>
          <w:rtl/>
          <w:lang w:val="en-US"/>
        </w:rPr>
      </w:pPr>
      <w:r w:rsidRPr="00191F5C">
        <w:rPr>
          <w:rFonts w:ascii="Times New Roman" w:hAnsi="Times New Roman" w:cs="B Nazanin" w:hint="cs"/>
          <w:spacing w:val="-3"/>
          <w:sz w:val="24"/>
          <w:szCs w:val="28"/>
          <w:rtl/>
          <w:lang w:val="en-US"/>
        </w:rPr>
        <w:t xml:space="preserve">نكته: ارتفاع يك كد ميله‌اي </w:t>
      </w:r>
      <w:r w:rsidRPr="00191F5C">
        <w:rPr>
          <w:rFonts w:ascii="Times New Roman" w:hAnsi="Times New Roman" w:cs="B Nazanin"/>
          <w:spacing w:val="-3"/>
          <w:sz w:val="24"/>
          <w:szCs w:val="28"/>
          <w:lang w:val="en-US"/>
        </w:rPr>
        <w:t>EAN/UPC</w:t>
      </w:r>
      <w:r w:rsidRPr="00191F5C">
        <w:rPr>
          <w:rFonts w:ascii="Times New Roman" w:hAnsi="Times New Roman" w:cs="B Nazanin" w:hint="cs"/>
          <w:spacing w:val="-3"/>
          <w:sz w:val="24"/>
          <w:szCs w:val="28"/>
          <w:rtl/>
          <w:lang w:val="en-US"/>
        </w:rPr>
        <w:t xml:space="preserve">، تنها ارتفاع ميله‌هاي تيره آن است و نبايد شامل شرح قابل خواندن توسط انسان باشد. اندازه ارتفاع كدهاي ميله‌اي شامل مقدار ادامه يافته در الگوهاي محافظتي كدهاي </w:t>
      </w:r>
      <w:r w:rsidRPr="00191F5C">
        <w:rPr>
          <w:rFonts w:ascii="Times New Roman" w:hAnsi="Times New Roman" w:cs="B Nazanin"/>
          <w:spacing w:val="-3"/>
          <w:sz w:val="24"/>
          <w:szCs w:val="28"/>
          <w:lang w:val="en-US"/>
        </w:rPr>
        <w:t>EAN/UPC</w:t>
      </w:r>
      <w:r w:rsidRPr="00191F5C">
        <w:rPr>
          <w:rFonts w:ascii="Times New Roman" w:hAnsi="Times New Roman" w:cs="B Nazanin" w:hint="cs"/>
          <w:spacing w:val="-3"/>
          <w:sz w:val="24"/>
          <w:szCs w:val="28"/>
          <w:rtl/>
          <w:lang w:val="en-US"/>
        </w:rPr>
        <w:t xml:space="preserve"> يا اولين و آخرين كاراكتر كدهاي </w:t>
      </w:r>
      <w:r w:rsidR="00EF2F3D">
        <w:rPr>
          <w:rFonts w:ascii="Times New Roman" w:hAnsi="Times New Roman" w:cs="B Nazanin" w:hint="cs"/>
          <w:spacing w:val="-3"/>
          <w:sz w:val="24"/>
          <w:szCs w:val="28"/>
          <w:rtl/>
          <w:lang w:val="en-US"/>
        </w:rPr>
        <w:t>میله‌ای</w:t>
      </w:r>
      <w:r w:rsidRPr="00191F5C">
        <w:rPr>
          <w:rFonts w:ascii="Times New Roman" w:hAnsi="Times New Roman" w:cs="B Nazanin" w:hint="cs"/>
          <w:spacing w:val="-3"/>
          <w:sz w:val="24"/>
          <w:szCs w:val="28"/>
          <w:rtl/>
          <w:lang w:val="en-US"/>
        </w:rPr>
        <w:t xml:space="preserve"> </w:t>
      </w:r>
      <w:r w:rsidRPr="00191F5C">
        <w:rPr>
          <w:rFonts w:ascii="Times New Roman" w:hAnsi="Times New Roman" w:cs="B Nazanin"/>
          <w:spacing w:val="-3"/>
          <w:sz w:val="24"/>
          <w:szCs w:val="28"/>
          <w:lang w:val="en-US"/>
        </w:rPr>
        <w:t>UPC-A</w:t>
      </w:r>
      <w:r w:rsidRPr="00191F5C">
        <w:rPr>
          <w:rFonts w:ascii="Times New Roman" w:hAnsi="Times New Roman" w:cs="B Nazanin" w:hint="cs"/>
          <w:spacing w:val="-3"/>
          <w:sz w:val="24"/>
          <w:szCs w:val="28"/>
          <w:rtl/>
          <w:lang w:val="en-US"/>
        </w:rPr>
        <w:t xml:space="preserve"> نيست</w:t>
      </w:r>
      <w:r w:rsidR="00C4435C">
        <w:rPr>
          <w:rFonts w:cs="B Nazanin"/>
          <w:szCs w:val="28"/>
        </w:rPr>
        <w:t>]</w:t>
      </w:r>
      <w:r w:rsidR="00C4435C">
        <w:rPr>
          <w:rFonts w:cs="B Nazanin" w:hint="cs"/>
          <w:szCs w:val="28"/>
          <w:rtl/>
        </w:rPr>
        <w:t>5</w:t>
      </w:r>
      <w:r w:rsidR="00C4435C">
        <w:rPr>
          <w:rFonts w:cs="B Nazanin"/>
          <w:szCs w:val="28"/>
        </w:rPr>
        <w:t>[</w:t>
      </w:r>
      <w:r w:rsidRPr="00191F5C">
        <w:rPr>
          <w:rFonts w:ascii="Times New Roman" w:hAnsi="Times New Roman" w:cs="B Nazanin" w:hint="cs"/>
          <w:spacing w:val="-3"/>
          <w:sz w:val="24"/>
          <w:szCs w:val="28"/>
          <w:rtl/>
          <w:lang w:val="en-US"/>
        </w:rPr>
        <w:t>.</w:t>
      </w:r>
    </w:p>
    <w:p w14:paraId="54C2A1C2" w14:textId="77777777" w:rsidR="00BF74E3" w:rsidRPr="00191F5C" w:rsidRDefault="00BF74E3" w:rsidP="00F21F14">
      <w:pPr>
        <w:pStyle w:val="GS1Body"/>
        <w:bidi/>
        <w:spacing w:before="0" w:after="0"/>
        <w:ind w:left="0"/>
        <w:rPr>
          <w:rFonts w:ascii="Times New Roman" w:hAnsi="Times New Roman" w:cs="B Nazanin"/>
          <w:spacing w:val="-3"/>
          <w:sz w:val="24"/>
          <w:szCs w:val="28"/>
          <w:rtl/>
          <w:lang w:val="en-US"/>
        </w:rPr>
      </w:pPr>
      <w:r w:rsidRPr="00191F5C">
        <w:rPr>
          <w:rFonts w:ascii="Times New Roman" w:hAnsi="Times New Roman" w:cs="B Nazanin" w:hint="cs"/>
          <w:spacing w:val="-3"/>
          <w:sz w:val="24"/>
          <w:szCs w:val="28"/>
          <w:rtl/>
          <w:lang w:val="en-US"/>
        </w:rPr>
        <w:t xml:space="preserve">ارتفاع نماد مدولار و داراي بعد نيست (يعني بر اساس بعد </w:t>
      </w:r>
      <w:r w:rsidRPr="00191F5C">
        <w:rPr>
          <w:rFonts w:ascii="Times New Roman" w:hAnsi="Times New Roman" w:cs="B Nazanin"/>
          <w:spacing w:val="-3"/>
          <w:sz w:val="24"/>
          <w:szCs w:val="28"/>
          <w:lang w:val="en-US"/>
        </w:rPr>
        <w:t>X</w:t>
      </w:r>
      <w:r w:rsidRPr="00191F5C">
        <w:rPr>
          <w:rFonts w:ascii="Times New Roman" w:hAnsi="Times New Roman" w:cs="B Nazanin" w:hint="cs"/>
          <w:spacing w:val="-3"/>
          <w:sz w:val="24"/>
          <w:szCs w:val="28"/>
          <w:rtl/>
          <w:lang w:val="en-US"/>
        </w:rPr>
        <w:t xml:space="preserve"> تغيير نمي‌كند).</w:t>
      </w:r>
    </w:p>
    <w:p w14:paraId="49C47F32" w14:textId="77777777" w:rsidR="00BF74E3" w:rsidRPr="00191F5C" w:rsidRDefault="00BF74E3" w:rsidP="00F21F14">
      <w:pPr>
        <w:pStyle w:val="GS1Body"/>
        <w:bidi/>
        <w:spacing w:before="0" w:after="0"/>
        <w:rPr>
          <w:rFonts w:ascii="Times New Roman" w:hAnsi="Times New Roman" w:cs="B Nazanin"/>
          <w:spacing w:val="-3"/>
          <w:sz w:val="24"/>
          <w:szCs w:val="28"/>
          <w:rtl/>
          <w:lang w:val="en-US"/>
        </w:rPr>
      </w:pPr>
    </w:p>
    <w:p w14:paraId="12507456" w14:textId="77777777" w:rsidR="00BF74E3" w:rsidRPr="00191F5C" w:rsidRDefault="00955C52" w:rsidP="00F21F14">
      <w:pPr>
        <w:pStyle w:val="Heading2"/>
        <w:bidi/>
        <w:spacing w:before="0" w:beforeAutospacing="0" w:after="0" w:afterAutospacing="0"/>
        <w:rPr>
          <w:rFonts w:ascii="Times New Roman" w:hAnsi="Times New Roman" w:cs="B Nazanin"/>
          <w:color w:val="auto"/>
          <w:sz w:val="24"/>
        </w:rPr>
      </w:pPr>
      <w:bookmarkStart w:id="431" w:name="_Toc530563751"/>
      <w:r w:rsidRPr="00191F5C">
        <w:rPr>
          <w:rFonts w:ascii="Times New Roman" w:hAnsi="Times New Roman" w:cs="B Nazanin" w:hint="cs"/>
          <w:color w:val="auto"/>
          <w:sz w:val="24"/>
          <w:rtl/>
        </w:rPr>
        <w:t>3</w:t>
      </w:r>
      <w:r w:rsidR="00BF74E3" w:rsidRPr="00191F5C">
        <w:rPr>
          <w:rFonts w:ascii="Times New Roman" w:hAnsi="Times New Roman" w:cs="B Nazanin" w:hint="cs"/>
          <w:color w:val="auto"/>
          <w:sz w:val="24"/>
          <w:rtl/>
        </w:rPr>
        <w:t xml:space="preserve">-3-3- اندازه يا بعد </w:t>
      </w:r>
      <w:r w:rsidR="00BF74E3" w:rsidRPr="00191F5C">
        <w:rPr>
          <w:rFonts w:ascii="Times New Roman" w:hAnsi="Times New Roman" w:cs="B Nazanin"/>
          <w:color w:val="auto"/>
          <w:sz w:val="24"/>
        </w:rPr>
        <w:t>X</w:t>
      </w:r>
      <w:r w:rsidR="009321FD" w:rsidRPr="00191F5C">
        <w:rPr>
          <w:rFonts w:ascii="Times New Roman" w:hAnsi="Times New Roman" w:cs="B Nazanin" w:hint="cs"/>
          <w:color w:val="auto"/>
          <w:sz w:val="24"/>
          <w:rtl/>
        </w:rPr>
        <w:t xml:space="preserve"> (فاكتور بزرگ</w:t>
      </w:r>
      <w:r w:rsidR="009321FD" w:rsidRPr="00191F5C">
        <w:rPr>
          <w:rFonts w:ascii="Times New Roman" w:hAnsi="Times New Roman" w:cs="B Nazanin" w:hint="eastAsia"/>
          <w:color w:val="auto"/>
          <w:sz w:val="24"/>
          <w:rtl/>
        </w:rPr>
        <w:t>‌</w:t>
      </w:r>
      <w:r w:rsidR="00BF74E3" w:rsidRPr="00191F5C">
        <w:rPr>
          <w:rFonts w:ascii="Times New Roman" w:hAnsi="Times New Roman" w:cs="B Nazanin" w:hint="cs"/>
          <w:color w:val="auto"/>
          <w:sz w:val="24"/>
          <w:rtl/>
        </w:rPr>
        <w:t>نمايي)</w:t>
      </w:r>
      <w:bookmarkEnd w:id="431"/>
    </w:p>
    <w:p w14:paraId="338BD28C" w14:textId="77777777" w:rsidR="00BF74E3" w:rsidRPr="00191F5C" w:rsidRDefault="00BF74E3" w:rsidP="00F21F14">
      <w:pPr>
        <w:pStyle w:val="GS1Body"/>
        <w:bidi/>
        <w:spacing w:before="0" w:after="0"/>
        <w:ind w:left="0" w:right="-144"/>
        <w:rPr>
          <w:rFonts w:ascii="Times New Roman" w:hAnsi="Times New Roman" w:cs="B Nazanin"/>
          <w:sz w:val="24"/>
          <w:szCs w:val="28"/>
          <w:rtl/>
          <w:lang w:val="en-US"/>
        </w:rPr>
      </w:pPr>
      <w:r w:rsidRPr="00191F5C">
        <w:rPr>
          <w:rFonts w:ascii="Times New Roman" w:hAnsi="Times New Roman" w:cs="B Nazanin" w:hint="cs"/>
          <w:sz w:val="24"/>
          <w:szCs w:val="28"/>
          <w:rtl/>
        </w:rPr>
        <w:t xml:space="preserve">پيش از اين، از عبارت «فاكتور بزرگ‌نمايي» فقط براي مشخص نمودن اندازه‌ي يك كد ميله‌اي استفاده مي‌شد. اين تكنيك بر پايه‌ي تعيين يك اندازه‌ي اسمي (100درصدي) كه </w:t>
      </w:r>
      <w:r w:rsidR="0051648C">
        <w:rPr>
          <w:rFonts w:ascii="Times New Roman" w:hAnsi="Times New Roman" w:cs="B Nazanin" w:hint="cs"/>
          <w:sz w:val="24"/>
          <w:szCs w:val="28"/>
          <w:rtl/>
        </w:rPr>
        <w:t>به‌طور</w:t>
      </w:r>
      <w:r w:rsidRPr="00191F5C">
        <w:rPr>
          <w:rFonts w:ascii="Times New Roman" w:hAnsi="Times New Roman" w:cs="B Nazanin" w:hint="cs"/>
          <w:sz w:val="24"/>
          <w:szCs w:val="28"/>
          <w:rtl/>
        </w:rPr>
        <w:t xml:space="preserve"> مستقيم به </w:t>
      </w:r>
      <w:r w:rsidRPr="00191F5C">
        <w:rPr>
          <w:rFonts w:ascii="Times New Roman" w:hAnsi="Times New Roman" w:cs="B Nazanin" w:hint="cs"/>
          <w:sz w:val="24"/>
          <w:szCs w:val="28"/>
          <w:rtl/>
          <w:lang w:val="en-US"/>
        </w:rPr>
        <w:t xml:space="preserve">بعد </w:t>
      </w:r>
      <w:r w:rsidRPr="00191F5C">
        <w:rPr>
          <w:rFonts w:ascii="Times New Roman" w:hAnsi="Times New Roman" w:cs="B Nazanin"/>
          <w:sz w:val="24"/>
          <w:szCs w:val="22"/>
          <w:lang w:val="en-US"/>
        </w:rPr>
        <w:t>X</w:t>
      </w:r>
      <w:r w:rsidRPr="00191F5C">
        <w:rPr>
          <w:rFonts w:ascii="Times New Roman" w:hAnsi="Times New Roman" w:cs="B Nazanin" w:hint="cs"/>
          <w:sz w:val="24"/>
          <w:szCs w:val="28"/>
          <w:rtl/>
          <w:lang w:val="en-US"/>
        </w:rPr>
        <w:t xml:space="preserve"> ارتباط داشت متكي بود. از ژانويه 2000 به بعد، عبارت دقيق‌تر "بعد </w:t>
      </w:r>
      <w:r w:rsidRPr="00191F5C">
        <w:rPr>
          <w:rFonts w:ascii="Times New Roman" w:hAnsi="Times New Roman" w:cs="B Nazanin"/>
          <w:sz w:val="24"/>
          <w:szCs w:val="28"/>
          <w:lang w:val="en-US"/>
        </w:rPr>
        <w:t>x</w:t>
      </w:r>
      <w:r w:rsidRPr="00191F5C">
        <w:rPr>
          <w:rFonts w:ascii="Times New Roman" w:hAnsi="Times New Roman" w:cs="B Nazanin" w:hint="cs"/>
          <w:sz w:val="24"/>
          <w:szCs w:val="28"/>
          <w:rtl/>
          <w:lang w:val="en-US"/>
        </w:rPr>
        <w:t xml:space="preserve">" براي مشخص كردن ابعاد مجاز نماد استفاده مي‌شود. بعد </w:t>
      </w:r>
      <w:r w:rsidRPr="00191F5C">
        <w:rPr>
          <w:rFonts w:ascii="Times New Roman" w:hAnsi="Times New Roman" w:cs="B Nazanin"/>
          <w:sz w:val="24"/>
          <w:szCs w:val="28"/>
          <w:lang w:val="en-US"/>
        </w:rPr>
        <w:t>x</w:t>
      </w:r>
      <w:r w:rsidRPr="00191F5C">
        <w:rPr>
          <w:rFonts w:ascii="Times New Roman" w:hAnsi="Times New Roman" w:cs="B Nazanin" w:hint="cs"/>
          <w:sz w:val="24"/>
          <w:szCs w:val="28"/>
          <w:rtl/>
          <w:lang w:val="en-US"/>
        </w:rPr>
        <w:t xml:space="preserve"> يك نماد افزوده بايد با بعد </w:t>
      </w:r>
      <w:r w:rsidRPr="00191F5C">
        <w:rPr>
          <w:rFonts w:ascii="Times New Roman" w:hAnsi="Times New Roman" w:cs="B Nazanin"/>
          <w:sz w:val="24"/>
          <w:szCs w:val="28"/>
          <w:lang w:val="en-US"/>
        </w:rPr>
        <w:t>x</w:t>
      </w:r>
      <w:r w:rsidRPr="00191F5C">
        <w:rPr>
          <w:rFonts w:ascii="Times New Roman" w:hAnsi="Times New Roman" w:cs="B Nazanin" w:hint="cs"/>
          <w:sz w:val="24"/>
          <w:szCs w:val="28"/>
          <w:rtl/>
          <w:lang w:val="en-US"/>
        </w:rPr>
        <w:t xml:space="preserve"> نماد اصلي مرتبط با آن يكسان باشد.</w:t>
      </w:r>
    </w:p>
    <w:p w14:paraId="16190D65" w14:textId="77777777" w:rsidR="00BF74E3" w:rsidRPr="00191F5C" w:rsidRDefault="00BF74E3" w:rsidP="00F21F14">
      <w:pPr>
        <w:pStyle w:val="GS1Body"/>
        <w:bidi/>
        <w:spacing w:before="0" w:after="0"/>
        <w:ind w:left="0" w:right="-144"/>
        <w:rPr>
          <w:rFonts w:ascii="Times New Roman" w:hAnsi="Times New Roman" w:cs="B Nazanin"/>
          <w:sz w:val="24"/>
          <w:szCs w:val="28"/>
          <w:rtl/>
          <w:lang w:val="en-US"/>
        </w:rPr>
      </w:pPr>
    </w:p>
    <w:p w14:paraId="5A238892" w14:textId="77777777" w:rsidR="00BF74E3" w:rsidRPr="00191F5C" w:rsidRDefault="00955C52" w:rsidP="00F21F14">
      <w:pPr>
        <w:pStyle w:val="Heading2"/>
        <w:bidi/>
        <w:spacing w:before="0" w:beforeAutospacing="0" w:after="0" w:afterAutospacing="0"/>
        <w:rPr>
          <w:rFonts w:ascii="Times New Roman" w:hAnsi="Times New Roman" w:cs="B Nazanin"/>
          <w:color w:val="auto"/>
          <w:sz w:val="24"/>
          <w:szCs w:val="28"/>
        </w:rPr>
      </w:pPr>
      <w:bookmarkStart w:id="432" w:name="_Toc530563752"/>
      <w:r w:rsidRPr="00191F5C">
        <w:rPr>
          <w:rFonts w:ascii="Times New Roman" w:hAnsi="Times New Roman" w:cs="B Nazanin" w:hint="cs"/>
          <w:color w:val="auto"/>
          <w:sz w:val="24"/>
          <w:szCs w:val="28"/>
          <w:rtl/>
        </w:rPr>
        <w:t xml:space="preserve">3-3-4- </w:t>
      </w:r>
      <w:r w:rsidR="00BF74E3" w:rsidRPr="00191F5C">
        <w:rPr>
          <w:rFonts w:ascii="Times New Roman" w:hAnsi="Times New Roman" w:cs="B Nazanin" w:hint="cs"/>
          <w:color w:val="auto"/>
          <w:sz w:val="24"/>
          <w:szCs w:val="28"/>
          <w:rtl/>
        </w:rPr>
        <w:t>فضاي خالي</w:t>
      </w:r>
      <w:bookmarkEnd w:id="432"/>
    </w:p>
    <w:p w14:paraId="203B41AD" w14:textId="77777777" w:rsidR="00BF74E3" w:rsidRPr="00191F5C" w:rsidRDefault="00BF74E3" w:rsidP="00C4435C">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cs"/>
          <w:sz w:val="24"/>
          <w:szCs w:val="28"/>
          <w:rtl/>
        </w:rPr>
        <w:t xml:space="preserve">حداقل پهناي مورد نياز براي فضاي خالي ابتداي كد ميله‌اي اصلي معادل </w:t>
      </w:r>
      <w:r w:rsidRPr="00191F5C">
        <w:rPr>
          <w:rFonts w:ascii="Times New Roman" w:hAnsi="Times New Roman" w:cs="B Nazanin"/>
          <w:sz w:val="24"/>
          <w:szCs w:val="28"/>
          <w:lang w:val="en-US"/>
        </w:rPr>
        <w:t>7x</w:t>
      </w:r>
      <w:r w:rsidRPr="00191F5C">
        <w:rPr>
          <w:rFonts w:ascii="Times New Roman" w:hAnsi="Times New Roman" w:cs="B Nazanin" w:hint="cs"/>
          <w:sz w:val="24"/>
          <w:szCs w:val="28"/>
          <w:rtl/>
          <w:lang w:val="en-US"/>
        </w:rPr>
        <w:t xml:space="preserve"> است. گرچه حداقل‌ اندازه‌ي مورد نياز براي فضاي خالي در برخي انواع نمادها، با توجه به اندازه و مكان نماد قابل خواندن توسط انسان مشخص شده است. اين ابعاد در </w:t>
      </w:r>
      <w:r w:rsidR="009321FD" w:rsidRPr="00191F5C">
        <w:rPr>
          <w:rFonts w:ascii="Times New Roman" w:hAnsi="Times New Roman" w:cs="B Nazanin" w:hint="cs"/>
          <w:sz w:val="24"/>
          <w:szCs w:val="28"/>
          <w:rtl/>
          <w:lang w:val="en-US"/>
        </w:rPr>
        <w:t xml:space="preserve">جدول 3-1 </w:t>
      </w:r>
      <w:r w:rsidRPr="00191F5C">
        <w:rPr>
          <w:rFonts w:ascii="Times New Roman" w:hAnsi="Times New Roman" w:cs="B Nazanin" w:hint="cs"/>
          <w:sz w:val="24"/>
          <w:szCs w:val="28"/>
          <w:rtl/>
          <w:lang w:val="en-US"/>
        </w:rPr>
        <w:t>ذكر شده</w:t>
      </w:r>
      <w:r w:rsidR="009321FD" w:rsidRPr="00191F5C">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اند</w:t>
      </w:r>
      <w:r w:rsidR="00C4435C">
        <w:rPr>
          <w:rFonts w:cs="B Nazanin"/>
          <w:szCs w:val="28"/>
        </w:rPr>
        <w:t>]</w:t>
      </w:r>
      <w:r w:rsidR="00C4435C">
        <w:rPr>
          <w:rFonts w:cs="B Nazanin" w:hint="cs"/>
          <w:szCs w:val="28"/>
          <w:rtl/>
        </w:rPr>
        <w:t>5</w:t>
      </w:r>
      <w:r w:rsidR="00C4435C">
        <w:rPr>
          <w:rFonts w:cs="B Nazanin"/>
          <w:szCs w:val="28"/>
        </w:rPr>
        <w:t>[</w:t>
      </w:r>
      <w:r w:rsidRPr="00191F5C">
        <w:rPr>
          <w:rFonts w:ascii="Times New Roman" w:hAnsi="Times New Roman" w:cs="B Nazanin" w:hint="cs"/>
          <w:sz w:val="24"/>
          <w:szCs w:val="28"/>
          <w:rtl/>
          <w:lang w:val="en-US"/>
        </w:rPr>
        <w:t>.</w:t>
      </w:r>
    </w:p>
    <w:p w14:paraId="1C534E42" w14:textId="77777777" w:rsidR="00BF74E3" w:rsidRPr="00191F5C" w:rsidRDefault="009321FD" w:rsidP="00F21F14">
      <w:pPr>
        <w:pStyle w:val="GS1CaptionFigure"/>
        <w:bidi/>
        <w:spacing w:before="0" w:after="0"/>
        <w:rPr>
          <w:rFonts w:ascii="Times New Roman" w:hAnsi="Times New Roman" w:cs="B Nazanin"/>
          <w:i/>
          <w:iCs w:val="0"/>
          <w:sz w:val="24"/>
          <w:rtl/>
          <w:lang w:val="en-US" w:bidi="fa-IR"/>
        </w:rPr>
      </w:pPr>
      <w:r w:rsidRPr="00191F5C">
        <w:rPr>
          <w:rFonts w:ascii="Times New Roman" w:hAnsi="Times New Roman" w:cs="B Nazanin" w:hint="cs"/>
          <w:i/>
          <w:iCs w:val="0"/>
          <w:sz w:val="24"/>
          <w:rtl/>
          <w:lang w:val="en-US" w:bidi="fa-IR"/>
        </w:rPr>
        <w:t xml:space="preserve">جدول 3-1- </w:t>
      </w:r>
      <w:r w:rsidR="00BF74E3" w:rsidRPr="00191F5C">
        <w:rPr>
          <w:rFonts w:ascii="Times New Roman" w:hAnsi="Times New Roman" w:cs="B Nazanin" w:hint="cs"/>
          <w:i/>
          <w:iCs w:val="0"/>
          <w:sz w:val="24"/>
          <w:rtl/>
          <w:lang w:val="en-US" w:bidi="fa-IR"/>
        </w:rPr>
        <w:t xml:space="preserve">پهناي نسخه‌هاي متفاوت فضاي خالي </w:t>
      </w:r>
    </w:p>
    <w:tbl>
      <w:tblPr>
        <w:tblW w:w="67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20" w:type="dxa"/>
          <w:right w:w="120" w:type="dxa"/>
        </w:tblCellMar>
        <w:tblLook w:val="0000" w:firstRow="0" w:lastRow="0" w:firstColumn="0" w:lastColumn="0" w:noHBand="0" w:noVBand="0"/>
      </w:tblPr>
      <w:tblGrid>
        <w:gridCol w:w="1573"/>
        <w:gridCol w:w="1263"/>
        <w:gridCol w:w="1417"/>
        <w:gridCol w:w="1134"/>
        <w:gridCol w:w="1314"/>
      </w:tblGrid>
      <w:tr w:rsidR="00BF74E3" w:rsidRPr="00191F5C" w14:paraId="33D3E5DB" w14:textId="77777777" w:rsidTr="009321FD">
        <w:trPr>
          <w:cantSplit/>
          <w:tblHeader/>
          <w:jc w:val="center"/>
        </w:trPr>
        <w:tc>
          <w:tcPr>
            <w:tcW w:w="1573" w:type="dxa"/>
            <w:vMerge w:val="restart"/>
            <w:shd w:val="clear" w:color="auto" w:fill="002C6C"/>
            <w:vAlign w:val="center"/>
          </w:tcPr>
          <w:p w14:paraId="42EE0D99" w14:textId="77777777" w:rsidR="00BF74E3" w:rsidRPr="00191F5C" w:rsidRDefault="00BF74E3" w:rsidP="00F21F14">
            <w:pPr>
              <w:pStyle w:val="GS1TableHeading"/>
              <w:bidi/>
              <w:spacing w:before="0" w:after="0"/>
              <w:jc w:val="center"/>
              <w:rPr>
                <w:rFonts w:ascii="Times New Roman" w:hAnsi="Times New Roman" w:cs="B Nazanin"/>
                <w:color w:val="auto"/>
                <w:sz w:val="24"/>
                <w:szCs w:val="17"/>
                <w:lang w:val="en-US" w:bidi="fa-IR"/>
              </w:rPr>
            </w:pPr>
            <w:r w:rsidRPr="00191F5C">
              <w:rPr>
                <w:rFonts w:ascii="Times New Roman" w:hAnsi="Times New Roman" w:cs="B Nazanin" w:hint="cs"/>
                <w:color w:val="auto"/>
                <w:sz w:val="24"/>
                <w:szCs w:val="17"/>
                <w:rtl/>
                <w:lang w:bidi="fa-IR"/>
              </w:rPr>
              <w:t>نوع نماد</w:t>
            </w:r>
          </w:p>
        </w:tc>
        <w:tc>
          <w:tcPr>
            <w:tcW w:w="2680" w:type="dxa"/>
            <w:gridSpan w:val="2"/>
            <w:shd w:val="clear" w:color="auto" w:fill="002C6C"/>
          </w:tcPr>
          <w:p w14:paraId="418C7555" w14:textId="77777777" w:rsidR="00BF74E3" w:rsidRPr="00191F5C" w:rsidRDefault="00BF74E3" w:rsidP="00F21F14">
            <w:pPr>
              <w:pStyle w:val="GS1TableHeading"/>
              <w:bidi/>
              <w:spacing w:before="0" w:after="0"/>
              <w:jc w:val="center"/>
              <w:rPr>
                <w:rFonts w:ascii="Times New Roman" w:hAnsi="Times New Roman" w:cs="B Nazanin"/>
                <w:color w:val="auto"/>
                <w:sz w:val="24"/>
                <w:szCs w:val="17"/>
                <w:rtl/>
                <w:lang w:bidi="fa-IR"/>
              </w:rPr>
            </w:pPr>
            <w:r w:rsidRPr="00191F5C">
              <w:rPr>
                <w:rFonts w:ascii="Times New Roman" w:hAnsi="Times New Roman" w:cs="B Nazanin" w:hint="cs"/>
                <w:color w:val="auto"/>
                <w:sz w:val="24"/>
                <w:szCs w:val="17"/>
                <w:rtl/>
                <w:lang w:bidi="fa-IR"/>
              </w:rPr>
              <w:t>فضاي خالي سمت چپ</w:t>
            </w:r>
          </w:p>
        </w:tc>
        <w:tc>
          <w:tcPr>
            <w:tcW w:w="2448" w:type="dxa"/>
            <w:gridSpan w:val="2"/>
            <w:shd w:val="clear" w:color="auto" w:fill="002C6C"/>
          </w:tcPr>
          <w:p w14:paraId="447E140C" w14:textId="77777777" w:rsidR="00BF74E3" w:rsidRPr="00191F5C" w:rsidRDefault="00BF74E3" w:rsidP="00F21F14">
            <w:pPr>
              <w:pStyle w:val="GS1TableHeading"/>
              <w:bidi/>
              <w:spacing w:before="0" w:after="0"/>
              <w:jc w:val="center"/>
              <w:rPr>
                <w:rFonts w:ascii="Times New Roman" w:hAnsi="Times New Roman" w:cs="B Nazanin"/>
                <w:color w:val="auto"/>
                <w:sz w:val="24"/>
                <w:szCs w:val="17"/>
                <w:rtl/>
                <w:lang w:bidi="fa-IR"/>
              </w:rPr>
            </w:pPr>
            <w:r w:rsidRPr="00191F5C">
              <w:rPr>
                <w:rFonts w:ascii="Times New Roman" w:hAnsi="Times New Roman" w:cs="B Nazanin" w:hint="cs"/>
                <w:color w:val="auto"/>
                <w:sz w:val="24"/>
                <w:szCs w:val="17"/>
                <w:rtl/>
                <w:lang w:bidi="fa-IR"/>
              </w:rPr>
              <w:t>فضاي خالي سمت راست</w:t>
            </w:r>
          </w:p>
        </w:tc>
      </w:tr>
      <w:tr w:rsidR="00BF74E3" w:rsidRPr="00191F5C" w14:paraId="5799CE44" w14:textId="77777777" w:rsidTr="009321FD">
        <w:trPr>
          <w:cantSplit/>
          <w:jc w:val="center"/>
        </w:trPr>
        <w:tc>
          <w:tcPr>
            <w:tcW w:w="1573" w:type="dxa"/>
            <w:vMerge/>
            <w:shd w:val="pct10" w:color="auto" w:fill="auto"/>
          </w:tcPr>
          <w:p w14:paraId="6325BFB3" w14:textId="77777777" w:rsidR="00BF74E3" w:rsidRPr="00191F5C" w:rsidRDefault="00BF74E3" w:rsidP="00F21F14">
            <w:pPr>
              <w:pStyle w:val="GS1TableText"/>
              <w:bidi/>
              <w:spacing w:before="0" w:after="0"/>
              <w:rPr>
                <w:rFonts w:ascii="Times New Roman" w:hAnsi="Times New Roman" w:cs="B Nazanin"/>
                <w:sz w:val="24"/>
                <w:szCs w:val="17"/>
                <w:lang w:val="en-US"/>
              </w:rPr>
            </w:pPr>
            <w:bookmarkStart w:id="433" w:name="_Hlk314576207"/>
          </w:p>
        </w:tc>
        <w:tc>
          <w:tcPr>
            <w:tcW w:w="1263" w:type="dxa"/>
            <w:shd w:val="pct10" w:color="auto" w:fill="auto"/>
          </w:tcPr>
          <w:p w14:paraId="3A381842" w14:textId="77777777" w:rsidR="00BF74E3" w:rsidRPr="00191F5C" w:rsidRDefault="00BF74E3" w:rsidP="00F21F14">
            <w:pPr>
              <w:pStyle w:val="GS1TableText"/>
              <w:bidi/>
              <w:spacing w:before="0" w:after="0"/>
              <w:jc w:val="center"/>
              <w:rPr>
                <w:rFonts w:ascii="Times New Roman" w:hAnsi="Times New Roman" w:cs="B Nazanin"/>
                <w:sz w:val="24"/>
                <w:szCs w:val="17"/>
                <w:rtl/>
                <w:lang w:val="en-US"/>
              </w:rPr>
            </w:pPr>
            <w:r w:rsidRPr="00191F5C">
              <w:rPr>
                <w:rFonts w:ascii="Times New Roman" w:hAnsi="Times New Roman" w:cs="B Nazanin"/>
                <w:sz w:val="24"/>
                <w:szCs w:val="17"/>
                <w:rtl/>
                <w:lang w:val="en-US"/>
              </w:rPr>
              <w:t xml:space="preserve">تعداد </w:t>
            </w:r>
            <w:r w:rsidRPr="00191F5C">
              <w:rPr>
                <w:rFonts w:ascii="Times New Roman" w:hAnsi="Times New Roman" w:cs="B Nazanin"/>
                <w:sz w:val="24"/>
                <w:szCs w:val="17"/>
                <w:lang w:val="en-US"/>
              </w:rPr>
              <w:t>X</w:t>
            </w:r>
          </w:p>
        </w:tc>
        <w:tc>
          <w:tcPr>
            <w:tcW w:w="1417" w:type="dxa"/>
            <w:shd w:val="pct10" w:color="auto" w:fill="auto"/>
          </w:tcPr>
          <w:p w14:paraId="15077AD7" w14:textId="77777777" w:rsidR="00BF74E3" w:rsidRPr="00191F5C" w:rsidRDefault="00EF2F3D" w:rsidP="00F21F14">
            <w:pPr>
              <w:pStyle w:val="GS1TableText"/>
              <w:bidi/>
              <w:spacing w:before="0" w:after="0"/>
              <w:jc w:val="center"/>
              <w:rPr>
                <w:rFonts w:ascii="Times New Roman" w:hAnsi="Times New Roman" w:cs="B Nazanin"/>
                <w:sz w:val="24"/>
                <w:szCs w:val="17"/>
                <w:lang w:val="en-US"/>
              </w:rPr>
            </w:pPr>
            <w:r>
              <w:rPr>
                <w:rFonts w:ascii="Times New Roman" w:hAnsi="Times New Roman" w:cs="B Nazanin" w:hint="cs"/>
                <w:sz w:val="24"/>
                <w:szCs w:val="17"/>
                <w:rtl/>
              </w:rPr>
              <w:t>میلی‌متر</w:t>
            </w:r>
            <w:r w:rsidR="00BF74E3" w:rsidRPr="00191F5C">
              <w:rPr>
                <w:rFonts w:ascii="Times New Roman" w:hAnsi="Times New Roman" w:cs="B Nazanin"/>
                <w:sz w:val="24"/>
                <w:szCs w:val="17"/>
              </w:rPr>
              <w:t>*</w:t>
            </w:r>
          </w:p>
        </w:tc>
        <w:tc>
          <w:tcPr>
            <w:tcW w:w="1134" w:type="dxa"/>
            <w:shd w:val="pct10" w:color="auto" w:fill="auto"/>
          </w:tcPr>
          <w:p w14:paraId="5B003BEE" w14:textId="77777777" w:rsidR="00BF74E3" w:rsidRPr="00191F5C" w:rsidRDefault="00BF74E3" w:rsidP="00F21F14">
            <w:pPr>
              <w:pStyle w:val="GS1TableText"/>
              <w:bidi/>
              <w:spacing w:before="0" w:after="0"/>
              <w:jc w:val="center"/>
              <w:rPr>
                <w:rFonts w:ascii="Times New Roman" w:hAnsi="Times New Roman" w:cs="B Nazanin"/>
                <w:sz w:val="24"/>
                <w:szCs w:val="17"/>
                <w:rtl/>
                <w:lang w:val="en-US"/>
              </w:rPr>
            </w:pPr>
            <w:r w:rsidRPr="00191F5C">
              <w:rPr>
                <w:rFonts w:ascii="Times New Roman" w:hAnsi="Times New Roman" w:cs="B Nazanin" w:hint="cs"/>
                <w:sz w:val="24"/>
                <w:szCs w:val="17"/>
                <w:rtl/>
                <w:lang w:val="en-US"/>
              </w:rPr>
              <w:t xml:space="preserve">تعداد </w:t>
            </w:r>
            <w:r w:rsidRPr="00191F5C">
              <w:rPr>
                <w:rFonts w:ascii="Times New Roman" w:hAnsi="Times New Roman" w:cs="B Nazanin"/>
                <w:sz w:val="24"/>
                <w:szCs w:val="17"/>
                <w:lang w:val="en-US"/>
              </w:rPr>
              <w:t>X</w:t>
            </w:r>
          </w:p>
        </w:tc>
        <w:tc>
          <w:tcPr>
            <w:tcW w:w="1314" w:type="dxa"/>
            <w:shd w:val="pct10" w:color="auto" w:fill="auto"/>
          </w:tcPr>
          <w:p w14:paraId="330811A6" w14:textId="77777777" w:rsidR="00BF74E3" w:rsidRPr="00191F5C" w:rsidRDefault="00EF2F3D" w:rsidP="00F21F14">
            <w:pPr>
              <w:pStyle w:val="GS1TableText"/>
              <w:bidi/>
              <w:spacing w:before="0" w:after="0"/>
              <w:jc w:val="center"/>
              <w:rPr>
                <w:rFonts w:ascii="Times New Roman" w:hAnsi="Times New Roman" w:cs="B Nazanin"/>
                <w:sz w:val="24"/>
                <w:szCs w:val="17"/>
                <w:rtl/>
              </w:rPr>
            </w:pPr>
            <w:r>
              <w:rPr>
                <w:rFonts w:ascii="Times New Roman" w:hAnsi="Times New Roman" w:cs="B Nazanin" w:hint="cs"/>
                <w:sz w:val="24"/>
                <w:szCs w:val="17"/>
                <w:rtl/>
              </w:rPr>
              <w:t>میلی‌متر</w:t>
            </w:r>
          </w:p>
        </w:tc>
      </w:tr>
      <w:bookmarkEnd w:id="433"/>
      <w:tr w:rsidR="00BF74E3" w:rsidRPr="00191F5C" w14:paraId="47D74581" w14:textId="77777777" w:rsidTr="009321FD">
        <w:trPr>
          <w:cantSplit/>
          <w:jc w:val="center"/>
        </w:trPr>
        <w:tc>
          <w:tcPr>
            <w:tcW w:w="1573" w:type="dxa"/>
          </w:tcPr>
          <w:p w14:paraId="428AF30D"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EAN-13</w:t>
            </w:r>
          </w:p>
          <w:p w14:paraId="679B0639" w14:textId="77777777" w:rsidR="00BF74E3" w:rsidRPr="00191F5C" w:rsidRDefault="00BF74E3" w:rsidP="003800B9">
            <w:pPr>
              <w:pStyle w:val="GS1TableText"/>
              <w:bidi/>
              <w:spacing w:before="0" w:after="0"/>
              <w:jc w:val="center"/>
              <w:rPr>
                <w:rFonts w:ascii="Times New Roman" w:hAnsi="Times New Roman" w:cs="B Nazanin"/>
                <w:sz w:val="24"/>
                <w:szCs w:val="17"/>
                <w:lang w:val="en-US"/>
              </w:rPr>
            </w:pPr>
            <w:r w:rsidRPr="00191F5C">
              <w:rPr>
                <w:rFonts w:ascii="Times New Roman" w:hAnsi="Times New Roman" w:cs="B Nazanin"/>
                <w:sz w:val="24"/>
                <w:szCs w:val="17"/>
              </w:rPr>
              <w:t>EAN-8</w:t>
            </w:r>
          </w:p>
          <w:p w14:paraId="414AA401"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UPC-A</w:t>
            </w:r>
          </w:p>
          <w:p w14:paraId="67829865"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UPC-E</w:t>
            </w:r>
          </w:p>
          <w:p w14:paraId="181D5953" w14:textId="77777777" w:rsidR="00BF74E3" w:rsidRPr="00191F5C" w:rsidRDefault="00BF74E3" w:rsidP="003800B9">
            <w:pPr>
              <w:pStyle w:val="GS1TableText"/>
              <w:bidi/>
              <w:spacing w:before="0" w:after="0"/>
              <w:jc w:val="center"/>
              <w:rPr>
                <w:rFonts w:ascii="Times New Roman" w:hAnsi="Times New Roman" w:cs="B Nazanin"/>
                <w:sz w:val="24"/>
                <w:szCs w:val="17"/>
                <w:lang w:val="en-US"/>
              </w:rPr>
            </w:pPr>
            <w:r w:rsidRPr="00191F5C">
              <w:rPr>
                <w:rFonts w:ascii="Times New Roman" w:hAnsi="Times New Roman" w:cs="B Nazanin" w:hint="cs"/>
                <w:sz w:val="24"/>
                <w:szCs w:val="17"/>
                <w:rtl/>
              </w:rPr>
              <w:t>نماد افزوده</w:t>
            </w:r>
            <w:r w:rsidRPr="00191F5C">
              <w:rPr>
                <w:rFonts w:ascii="Times New Roman" w:hAnsi="Times New Roman" w:cs="B Nazanin"/>
                <w:sz w:val="24"/>
                <w:szCs w:val="17"/>
              </w:rPr>
              <w:t>(EAN)</w:t>
            </w:r>
          </w:p>
          <w:p w14:paraId="38F87794"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hint="cs"/>
                <w:sz w:val="24"/>
                <w:szCs w:val="17"/>
                <w:rtl/>
              </w:rPr>
              <w:t xml:space="preserve">نماد افزوده </w:t>
            </w:r>
            <w:r w:rsidRPr="00191F5C">
              <w:rPr>
                <w:rFonts w:ascii="Times New Roman" w:hAnsi="Times New Roman" w:cs="B Nazanin"/>
                <w:sz w:val="24"/>
                <w:szCs w:val="17"/>
              </w:rPr>
              <w:t xml:space="preserve"> (U.P.C)</w:t>
            </w:r>
          </w:p>
        </w:tc>
        <w:tc>
          <w:tcPr>
            <w:tcW w:w="1263" w:type="dxa"/>
          </w:tcPr>
          <w:p w14:paraId="2F104BF9"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11</w:t>
            </w:r>
          </w:p>
          <w:p w14:paraId="1F3F55D1"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7</w:t>
            </w:r>
          </w:p>
          <w:p w14:paraId="5BCBFBE8" w14:textId="77777777" w:rsidR="00BF74E3" w:rsidRPr="00191F5C" w:rsidRDefault="00BF74E3" w:rsidP="003800B9">
            <w:pPr>
              <w:pStyle w:val="GS1TableText"/>
              <w:bidi/>
              <w:spacing w:before="0" w:after="0"/>
              <w:jc w:val="center"/>
              <w:rPr>
                <w:rFonts w:ascii="Times New Roman" w:hAnsi="Times New Roman" w:cs="B Nazanin"/>
                <w:sz w:val="24"/>
                <w:szCs w:val="17"/>
                <w:lang w:val="en-US"/>
              </w:rPr>
            </w:pPr>
            <w:r w:rsidRPr="00191F5C">
              <w:rPr>
                <w:rFonts w:ascii="Times New Roman" w:hAnsi="Times New Roman" w:cs="B Nazanin"/>
                <w:sz w:val="24"/>
                <w:szCs w:val="17"/>
              </w:rPr>
              <w:t>9</w:t>
            </w:r>
          </w:p>
          <w:p w14:paraId="3B8BC9F9"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9</w:t>
            </w:r>
          </w:p>
          <w:p w14:paraId="7CD0355D"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7-12</w:t>
            </w:r>
          </w:p>
          <w:p w14:paraId="5A9C1DCE"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9-12</w:t>
            </w:r>
          </w:p>
        </w:tc>
        <w:tc>
          <w:tcPr>
            <w:tcW w:w="1417" w:type="dxa"/>
          </w:tcPr>
          <w:p w14:paraId="32304CC4"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3.63</w:t>
            </w:r>
          </w:p>
          <w:p w14:paraId="01FDC862"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2.31</w:t>
            </w:r>
          </w:p>
          <w:p w14:paraId="7FFD0E85"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2.97</w:t>
            </w:r>
          </w:p>
          <w:p w14:paraId="2A2309FE"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2.97</w:t>
            </w:r>
          </w:p>
          <w:p w14:paraId="1D4321A1"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2.31-3.96</w:t>
            </w:r>
          </w:p>
          <w:p w14:paraId="336DD47D"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2.97-3.96</w:t>
            </w:r>
          </w:p>
        </w:tc>
        <w:tc>
          <w:tcPr>
            <w:tcW w:w="1134" w:type="dxa"/>
          </w:tcPr>
          <w:p w14:paraId="177D7F54"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7</w:t>
            </w:r>
          </w:p>
          <w:p w14:paraId="448A6AAB"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7</w:t>
            </w:r>
          </w:p>
          <w:p w14:paraId="0D2B01F5"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9</w:t>
            </w:r>
          </w:p>
          <w:p w14:paraId="45F6D3B1"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7</w:t>
            </w:r>
          </w:p>
          <w:p w14:paraId="29241647"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5</w:t>
            </w:r>
          </w:p>
          <w:p w14:paraId="687767A0"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5</w:t>
            </w:r>
          </w:p>
        </w:tc>
        <w:tc>
          <w:tcPr>
            <w:tcW w:w="1314" w:type="dxa"/>
          </w:tcPr>
          <w:p w14:paraId="47CF4A0E"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2.31</w:t>
            </w:r>
          </w:p>
          <w:p w14:paraId="7658C842" w14:textId="77777777" w:rsidR="00BF74E3" w:rsidRPr="00191F5C" w:rsidRDefault="00BF74E3" w:rsidP="003800B9">
            <w:pPr>
              <w:pStyle w:val="GS1TableText"/>
              <w:bidi/>
              <w:spacing w:before="0" w:after="0"/>
              <w:jc w:val="center"/>
              <w:rPr>
                <w:rFonts w:ascii="Times New Roman" w:hAnsi="Times New Roman" w:cs="B Nazanin"/>
                <w:sz w:val="24"/>
                <w:szCs w:val="17"/>
                <w:lang w:val="en-US"/>
              </w:rPr>
            </w:pPr>
            <w:r w:rsidRPr="00191F5C">
              <w:rPr>
                <w:rFonts w:ascii="Times New Roman" w:hAnsi="Times New Roman" w:cs="B Nazanin"/>
                <w:sz w:val="24"/>
                <w:szCs w:val="17"/>
              </w:rPr>
              <w:t>2.31</w:t>
            </w:r>
          </w:p>
          <w:p w14:paraId="47078FA0"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2.97</w:t>
            </w:r>
          </w:p>
          <w:p w14:paraId="081DCC83" w14:textId="77777777" w:rsidR="00BF74E3" w:rsidRPr="00191F5C" w:rsidRDefault="00BF74E3" w:rsidP="003800B9">
            <w:pPr>
              <w:pStyle w:val="GS1TableText"/>
              <w:bidi/>
              <w:spacing w:before="0" w:after="0"/>
              <w:jc w:val="center"/>
              <w:rPr>
                <w:rFonts w:ascii="Times New Roman" w:hAnsi="Times New Roman" w:cs="B Nazanin"/>
                <w:sz w:val="24"/>
                <w:szCs w:val="17"/>
                <w:lang w:val="en-US"/>
              </w:rPr>
            </w:pPr>
            <w:r w:rsidRPr="00191F5C">
              <w:rPr>
                <w:rFonts w:ascii="Times New Roman" w:hAnsi="Times New Roman" w:cs="B Nazanin"/>
                <w:sz w:val="24"/>
                <w:szCs w:val="17"/>
              </w:rPr>
              <w:t>2.31</w:t>
            </w:r>
          </w:p>
          <w:p w14:paraId="7A3B79D4"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1.65</w:t>
            </w:r>
          </w:p>
          <w:p w14:paraId="56BDBBB7" w14:textId="77777777" w:rsidR="00BF74E3" w:rsidRPr="00191F5C" w:rsidRDefault="00BF74E3" w:rsidP="003800B9">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1.65</w:t>
            </w:r>
          </w:p>
        </w:tc>
      </w:tr>
    </w:tbl>
    <w:p w14:paraId="28924087" w14:textId="77777777" w:rsidR="00BF74E3" w:rsidRPr="00191F5C" w:rsidRDefault="00BF74E3" w:rsidP="00F21F14">
      <w:pPr>
        <w:pStyle w:val="GS1Body"/>
        <w:bidi/>
        <w:spacing w:before="0" w:after="0"/>
        <w:rPr>
          <w:rFonts w:ascii="Times New Roman" w:hAnsi="Times New Roman" w:cs="B Nazanin"/>
          <w:sz w:val="24"/>
        </w:rPr>
      </w:pPr>
      <w:r w:rsidRPr="00191F5C">
        <w:rPr>
          <w:rFonts w:ascii="Times New Roman" w:hAnsi="Times New Roman" w:cs="B Nazanin"/>
          <w:sz w:val="24"/>
        </w:rPr>
        <w:t>*</w:t>
      </w:r>
      <w:r w:rsidRPr="00191F5C">
        <w:rPr>
          <w:rFonts w:ascii="Times New Roman" w:hAnsi="Times New Roman" w:cs="B Nazanin"/>
          <w:sz w:val="24"/>
        </w:rPr>
        <w:tab/>
      </w:r>
      <w:r w:rsidRPr="00191F5C">
        <w:rPr>
          <w:rFonts w:ascii="Times New Roman" w:hAnsi="Times New Roman" w:cs="B Nazanin" w:hint="cs"/>
          <w:sz w:val="24"/>
          <w:rtl/>
        </w:rPr>
        <w:t>مثالي از كاربرد بعد-</w:t>
      </w:r>
      <w:r w:rsidRPr="00191F5C">
        <w:rPr>
          <w:rFonts w:ascii="Times New Roman" w:hAnsi="Times New Roman" w:cs="B Nazanin"/>
          <w:sz w:val="24"/>
          <w:lang w:val="en-US"/>
        </w:rPr>
        <w:t>X</w:t>
      </w:r>
      <w:r w:rsidRPr="00191F5C">
        <w:rPr>
          <w:rFonts w:ascii="Times New Roman" w:hAnsi="Times New Roman" w:cs="B Nazanin" w:hint="cs"/>
          <w:sz w:val="24"/>
          <w:rtl/>
          <w:lang w:val="en-US"/>
        </w:rPr>
        <w:t xml:space="preserve"> به اندازه 0.330 </w:t>
      </w:r>
      <w:r w:rsidR="00EF2F3D">
        <w:rPr>
          <w:rFonts w:ascii="Times New Roman" w:hAnsi="Times New Roman" w:cs="B Nazanin" w:hint="cs"/>
          <w:sz w:val="24"/>
          <w:rtl/>
          <w:lang w:val="en-US"/>
        </w:rPr>
        <w:t>میلی‌متر</w:t>
      </w:r>
      <w:r w:rsidRPr="00191F5C">
        <w:rPr>
          <w:rFonts w:ascii="Times New Roman" w:hAnsi="Times New Roman" w:cs="B Nazanin"/>
          <w:sz w:val="24"/>
        </w:rPr>
        <w:t>.</w:t>
      </w:r>
    </w:p>
    <w:p w14:paraId="0DC24CA5" w14:textId="3723AF74" w:rsidR="00BF74E3" w:rsidRDefault="00BF74E3" w:rsidP="00F21F14">
      <w:pPr>
        <w:pStyle w:val="GS1Note"/>
        <w:bidi/>
        <w:spacing w:before="0" w:after="0"/>
        <w:ind w:left="360" w:firstLine="0"/>
        <w:rPr>
          <w:rFonts w:ascii="Times New Roman" w:hAnsi="Times New Roman" w:cs="B Nazanin"/>
          <w:sz w:val="24"/>
          <w:szCs w:val="28"/>
          <w:rtl/>
        </w:rPr>
      </w:pPr>
      <w:r w:rsidRPr="00191F5C">
        <w:rPr>
          <w:rFonts w:ascii="Times New Roman" w:hAnsi="Times New Roman" w:cs="B Nazanin" w:hint="cs"/>
          <w:b/>
          <w:bCs/>
          <w:sz w:val="24"/>
          <w:rtl/>
        </w:rPr>
        <w:t>نكته:</w:t>
      </w:r>
      <w:r w:rsidRPr="00191F5C">
        <w:rPr>
          <w:rFonts w:ascii="Times New Roman" w:hAnsi="Times New Roman" w:cs="B Nazanin" w:hint="cs"/>
          <w:sz w:val="24"/>
          <w:rtl/>
        </w:rPr>
        <w:t xml:space="preserve"> </w:t>
      </w:r>
      <w:r w:rsidRPr="00191F5C">
        <w:rPr>
          <w:rFonts w:ascii="Times New Roman" w:hAnsi="Times New Roman" w:cs="B Nazanin" w:hint="cs"/>
          <w:sz w:val="24"/>
          <w:szCs w:val="28"/>
          <w:rtl/>
        </w:rPr>
        <w:t>يك شيوه كاربردي براي كمك به تشخيص فضاي خالي در برخي فرايندهاي توليد كدميله‌اي، اين است كه يك علامت كوچكتر (</w:t>
      </w:r>
      <w:r w:rsidRPr="00191F5C">
        <w:rPr>
          <w:rFonts w:ascii="Times New Roman" w:hAnsi="Times New Roman" w:cs="B Nazanin"/>
          <w:sz w:val="24"/>
          <w:szCs w:val="28"/>
          <w:lang w:val="en-US"/>
        </w:rPr>
        <w:t>&lt;</w:t>
      </w:r>
      <w:r w:rsidRPr="00191F5C">
        <w:rPr>
          <w:rFonts w:ascii="Times New Roman" w:hAnsi="Times New Roman" w:cs="B Nazanin" w:hint="cs"/>
          <w:sz w:val="24"/>
          <w:szCs w:val="28"/>
          <w:rtl/>
        </w:rPr>
        <w:t>) يا بزرگتر (</w:t>
      </w:r>
      <w:r w:rsidRPr="00191F5C">
        <w:rPr>
          <w:rFonts w:ascii="Times New Roman" w:hAnsi="Times New Roman" w:cs="B Nazanin"/>
          <w:sz w:val="24"/>
          <w:szCs w:val="28"/>
          <w:lang w:val="en-US"/>
        </w:rPr>
        <w:t>&gt;</w:t>
      </w:r>
      <w:r w:rsidRPr="00191F5C">
        <w:rPr>
          <w:rFonts w:ascii="Times New Roman" w:hAnsi="Times New Roman" w:cs="B Nazanin" w:hint="cs"/>
          <w:sz w:val="24"/>
          <w:szCs w:val="28"/>
          <w:rtl/>
        </w:rPr>
        <w:t xml:space="preserve">) در فيلد قابل خواندن توسط انسان قرار داده شود </w:t>
      </w:r>
      <w:r w:rsidR="00EF2F3D">
        <w:rPr>
          <w:rFonts w:ascii="Times New Roman" w:hAnsi="Times New Roman" w:cs="B Nazanin" w:hint="cs"/>
          <w:sz w:val="24"/>
          <w:szCs w:val="28"/>
          <w:rtl/>
        </w:rPr>
        <w:t>به‌طوری‌که</w:t>
      </w:r>
      <w:r w:rsidRPr="00191F5C">
        <w:rPr>
          <w:rFonts w:ascii="Times New Roman" w:hAnsi="Times New Roman" w:cs="B Nazanin" w:hint="cs"/>
          <w:sz w:val="24"/>
          <w:szCs w:val="28"/>
          <w:rtl/>
        </w:rPr>
        <w:t xml:space="preserve"> رأس (كنج) آن با لبه‌ي فضاي خالي در يك راستا قرار گيرد</w:t>
      </w:r>
      <w:commentRangeStart w:id="434"/>
      <w:r w:rsidRPr="00191F5C">
        <w:rPr>
          <w:rFonts w:ascii="Times New Roman" w:hAnsi="Times New Roman" w:cs="B Nazanin" w:hint="cs"/>
          <w:sz w:val="24"/>
          <w:szCs w:val="28"/>
          <w:rtl/>
        </w:rPr>
        <w:t xml:space="preserve">. </w:t>
      </w:r>
      <w:commentRangeEnd w:id="434"/>
      <w:r w:rsidR="003C442C">
        <w:rPr>
          <w:rStyle w:val="CommentReference"/>
          <w:rFonts w:ascii="Times New Roman" w:hAnsi="Times New Roman"/>
          <w:rtl/>
          <w:lang w:val="en-US" w:eastAsia="en-US" w:bidi="ar-SA"/>
        </w:rPr>
        <w:commentReference w:id="434"/>
      </w:r>
    </w:p>
    <w:p w14:paraId="720301FF" w14:textId="749BB42C" w:rsidR="00B127E5" w:rsidRPr="00B127E5" w:rsidRDefault="00B127E5" w:rsidP="00B127E5">
      <w:pPr>
        <w:pStyle w:val="GS1Body"/>
        <w:bidi/>
        <w:rPr>
          <w:rtl/>
        </w:rPr>
      </w:pPr>
    </w:p>
    <w:p w14:paraId="199258AE" w14:textId="452970BD" w:rsidR="00B444DD" w:rsidRDefault="0090449C" w:rsidP="00F21F14">
      <w:pPr>
        <w:pStyle w:val="Heading2"/>
        <w:bidi/>
        <w:spacing w:before="0" w:beforeAutospacing="0" w:after="0" w:afterAutospacing="0"/>
        <w:rPr>
          <w:rFonts w:ascii="Times New Roman" w:hAnsi="Times New Roman" w:cs="B Nazanin"/>
          <w:color w:val="auto"/>
          <w:sz w:val="24"/>
          <w:szCs w:val="28"/>
        </w:rPr>
      </w:pPr>
      <w:bookmarkStart w:id="435" w:name="_Toc530563753"/>
      <w:r>
        <w:rPr>
          <w:rFonts w:ascii="Times New Roman" w:hAnsi="Times New Roman" w:cs="B Nazanin"/>
          <w:noProof/>
          <w:color w:val="auto"/>
          <w:sz w:val="24"/>
          <w:szCs w:val="28"/>
          <w:lang w:bidi="fa-IR"/>
        </w:rPr>
        <w:drawing>
          <wp:anchor distT="0" distB="0" distL="114300" distR="114300" simplePos="0" relativeHeight="252339200" behindDoc="1" locked="0" layoutInCell="1" allowOverlap="1" wp14:anchorId="476DC8CE" wp14:editId="21D4ACF9">
            <wp:simplePos x="0" y="0"/>
            <wp:positionH relativeFrom="margin">
              <wp:posOffset>661338</wp:posOffset>
            </wp:positionH>
            <wp:positionV relativeFrom="page">
              <wp:posOffset>2702174</wp:posOffset>
            </wp:positionV>
            <wp:extent cx="2989690" cy="1368847"/>
            <wp:effectExtent l="0" t="0" r="1270" b="3175"/>
            <wp:wrapNone/>
            <wp:docPr id="2350" name="Picture 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0" name="barcode.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989690" cy="1368847"/>
                    </a:xfrm>
                    <a:prstGeom prst="rect">
                      <a:avLst/>
                    </a:prstGeom>
                  </pic:spPr>
                </pic:pic>
              </a:graphicData>
            </a:graphic>
            <wp14:sizeRelH relativeFrom="margin">
              <wp14:pctWidth>0</wp14:pctWidth>
            </wp14:sizeRelH>
            <wp14:sizeRelV relativeFrom="margin">
              <wp14:pctHeight>0</wp14:pctHeight>
            </wp14:sizeRelV>
          </wp:anchor>
        </w:drawing>
      </w:r>
    </w:p>
    <w:p w14:paraId="3ED2CBF3" w14:textId="657000C6" w:rsidR="00B444DD" w:rsidRDefault="00D10CFC" w:rsidP="00B444DD">
      <w:pPr>
        <w:pStyle w:val="Heading2"/>
        <w:bidi/>
        <w:spacing w:before="0" w:beforeAutospacing="0" w:after="0" w:afterAutospacing="0"/>
        <w:rPr>
          <w:rFonts w:ascii="Times New Roman" w:hAnsi="Times New Roman" w:cs="B Nazanin"/>
          <w:color w:val="auto"/>
          <w:sz w:val="24"/>
          <w:szCs w:val="28"/>
        </w:rPr>
      </w:pPr>
      <w:r>
        <w:rPr>
          <w:rFonts w:ascii="Times New Roman" w:hAnsi="Times New Roman" w:cs="B Nazanin"/>
          <w:noProof/>
          <w:color w:val="auto"/>
          <w:sz w:val="24"/>
          <w:szCs w:val="28"/>
          <w:lang w:bidi="fa-IR"/>
        </w:rPr>
        <mc:AlternateContent>
          <mc:Choice Requires="wps">
            <w:drawing>
              <wp:anchor distT="0" distB="0" distL="114300" distR="114300" simplePos="0" relativeHeight="252369920" behindDoc="0" locked="0" layoutInCell="1" allowOverlap="1" wp14:anchorId="6265C2C1" wp14:editId="266EAD87">
                <wp:simplePos x="0" y="0"/>
                <wp:positionH relativeFrom="page">
                  <wp:posOffset>1918970</wp:posOffset>
                </wp:positionH>
                <wp:positionV relativeFrom="page">
                  <wp:posOffset>3314700</wp:posOffset>
                </wp:positionV>
                <wp:extent cx="443230" cy="6350"/>
                <wp:effectExtent l="19050" t="57150" r="0" b="88900"/>
                <wp:wrapNone/>
                <wp:docPr id="210" name="Straight Arrow Connector 210"/>
                <wp:cNvGraphicFramePr/>
                <a:graphic xmlns:a="http://schemas.openxmlformats.org/drawingml/2006/main">
                  <a:graphicData uri="http://schemas.microsoft.com/office/word/2010/wordprocessingShape">
                    <wps:wsp>
                      <wps:cNvCnPr/>
                      <wps:spPr>
                        <a:xfrm flipH="1">
                          <a:off x="0" y="0"/>
                          <a:ext cx="443230" cy="635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245892" id="Straight Arrow Connector 210" o:spid="_x0000_s1026" type="#_x0000_t32" style="position:absolute;margin-left:151.1pt;margin-top:261pt;width:34.9pt;height:.5pt;flip:x;z-index:25236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" strokecolor="#bc4542 [3045]">
                <v:stroke endarrow="block"/>
                <w10:wrap anchorx="page" anchory="page"/>
              </v:shape>
            </w:pict>
          </mc:Fallback>
        </mc:AlternateContent>
      </w:r>
      <w:r>
        <w:rPr>
          <w:rFonts w:ascii="Times New Roman" w:hAnsi="Times New Roman" w:cs="B Nazanin"/>
          <w:noProof/>
          <w:color w:val="auto"/>
          <w:sz w:val="24"/>
          <w:szCs w:val="28"/>
          <w:lang w:bidi="fa-IR"/>
        </w:rPr>
        <mc:AlternateContent>
          <mc:Choice Requires="wps">
            <w:drawing>
              <wp:anchor distT="0" distB="0" distL="114300" distR="114300" simplePos="0" relativeHeight="252367872" behindDoc="0" locked="0" layoutInCell="1" allowOverlap="1" wp14:anchorId="2BC300A3" wp14:editId="015B4B91">
                <wp:simplePos x="0" y="0"/>
                <wp:positionH relativeFrom="page">
                  <wp:posOffset>2363470</wp:posOffset>
                </wp:positionH>
                <wp:positionV relativeFrom="page">
                  <wp:posOffset>3022600</wp:posOffset>
                </wp:positionV>
                <wp:extent cx="0" cy="596900"/>
                <wp:effectExtent l="76200" t="38100" r="57150" b="50800"/>
                <wp:wrapNone/>
                <wp:docPr id="209" name="Straight Arrow Connector 209"/>
                <wp:cNvGraphicFramePr/>
                <a:graphic xmlns:a="http://schemas.openxmlformats.org/drawingml/2006/main">
                  <a:graphicData uri="http://schemas.microsoft.com/office/word/2010/wordprocessingShape">
                    <wps:wsp>
                      <wps:cNvCnPr/>
                      <wps:spPr>
                        <a:xfrm>
                          <a:off x="0" y="0"/>
                          <a:ext cx="0" cy="596900"/>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6E3218D1" id="Straight Arrow Connector 209" o:spid="_x0000_s1026" type="#_x0000_t32" style="position:absolute;margin-left:186.1pt;margin-top:238pt;width:0;height:47pt;z-index:25236787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" strokecolor="#bc4542 [3045]">
                <v:stroke startarrow="block" endarrow="block"/>
                <w10:wrap anchorx="page" anchory="page"/>
              </v:shape>
            </w:pict>
          </mc:Fallback>
        </mc:AlternateContent>
      </w:r>
      <w:r w:rsidR="00D46219" w:rsidRPr="00257A52">
        <w:rPr>
          <w:rFonts w:cs="B Nazanin"/>
          <w:noProof/>
          <w:szCs w:val="18"/>
          <w:lang w:bidi="fa-IR"/>
        </w:rPr>
        <mc:AlternateContent>
          <mc:Choice Requires="wps">
            <w:drawing>
              <wp:anchor distT="45720" distB="45720" distL="114300" distR="114300" simplePos="0" relativeHeight="252383232" behindDoc="0" locked="0" layoutInCell="1" allowOverlap="1" wp14:anchorId="5EE46E86" wp14:editId="234F8E6F">
                <wp:simplePos x="0" y="0"/>
                <wp:positionH relativeFrom="margin">
                  <wp:posOffset>-816610</wp:posOffset>
                </wp:positionH>
                <wp:positionV relativeFrom="paragraph">
                  <wp:posOffset>283210</wp:posOffset>
                </wp:positionV>
                <wp:extent cx="1165225" cy="468630"/>
                <wp:effectExtent l="0" t="0" r="0" b="0"/>
                <wp:wrapThrough wrapText="bothSides">
                  <wp:wrapPolygon edited="0">
                    <wp:start x="1059" y="0"/>
                    <wp:lineTo x="1059" y="20195"/>
                    <wp:lineTo x="20482" y="20195"/>
                    <wp:lineTo x="20482" y="0"/>
                    <wp:lineTo x="1059" y="0"/>
                  </wp:wrapPolygon>
                </wp:wrapThrough>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5225" cy="468630"/>
                        </a:xfrm>
                        <a:prstGeom prst="rect">
                          <a:avLst/>
                        </a:prstGeom>
                        <a:noFill/>
                        <a:ln w="9525">
                          <a:noFill/>
                          <a:miter lim="800000"/>
                          <a:headEnd/>
                          <a:tailEnd/>
                        </a:ln>
                      </wps:spPr>
                      <wps:txbx>
                        <w:txbxContent>
                          <w:p w14:paraId="38D2290D" w14:textId="77777777" w:rsidR="009C3452" w:rsidRPr="00C07032" w:rsidRDefault="009C3452" w:rsidP="00D46219">
                            <w:pPr>
                              <w:jc w:val="center"/>
                              <w:rPr>
                                <w:rFonts w:ascii="Gotham Medium" w:hAnsi="Gotham Medium" w:cstheme="majorBidi"/>
                                <w:color w:val="1F497D" w:themeColor="text2"/>
                                <w:sz w:val="32"/>
                                <w:szCs w:val="32"/>
                                <w:vertAlign w:val="subscript"/>
                              </w:rPr>
                            </w:pPr>
                            <w:r>
                              <w:rPr>
                                <w:rFonts w:ascii="Gotham Medium" w:hAnsi="Gotham Medium" w:cstheme="majorBidi"/>
                                <w:color w:val="1F497D" w:themeColor="text2"/>
                                <w:sz w:val="32"/>
                                <w:szCs w:val="32"/>
                                <w:vertAlign w:val="subscript"/>
                              </w:rPr>
                              <w:t>Light Margins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E46E86" id="_x0000_s1164" type="#_x0000_t202" style="position:absolute;left:0;text-align:left;margin-left:-64.3pt;margin-top:22.3pt;width:91.75pt;height:36.9pt;z-index:252383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" filled="f" stroked="f">
                <v:textbox>
                  <w:txbxContent>
                    <w:p w14:paraId="38D2290D" w14:textId="77777777" w:rsidR="009C3452" w:rsidRPr="00C07032" w:rsidRDefault="009C3452" w:rsidP="00D46219">
                      <w:pPr>
                        <w:jc w:val="center"/>
                        <w:rPr>
                          <w:rFonts w:ascii="Gotham Medium" w:hAnsi="Gotham Medium" w:cstheme="majorBidi"/>
                          <w:color w:val="1F497D" w:themeColor="text2"/>
                          <w:sz w:val="32"/>
                          <w:szCs w:val="32"/>
                          <w:vertAlign w:val="subscript"/>
                        </w:rPr>
                      </w:pPr>
                      <w:r>
                        <w:rPr>
                          <w:rFonts w:ascii="Gotham Medium" w:hAnsi="Gotham Medium" w:cstheme="majorBidi"/>
                          <w:color w:val="1F497D" w:themeColor="text2"/>
                          <w:sz w:val="32"/>
                          <w:szCs w:val="32"/>
                          <w:vertAlign w:val="subscript"/>
                        </w:rPr>
                        <w:t>Light Margins</w:t>
                      </w:r>
                    </w:p>
                  </w:txbxContent>
                </v:textbox>
                <w10:wrap type="through" anchorx="margin"/>
              </v:shape>
            </w:pict>
          </mc:Fallback>
        </mc:AlternateContent>
      </w:r>
    </w:p>
    <w:p w14:paraId="37E6EFC9" w14:textId="30275B28" w:rsidR="00B444DD" w:rsidRDefault="00B15B3A" w:rsidP="00B444DD">
      <w:pPr>
        <w:pStyle w:val="Heading2"/>
        <w:bidi/>
        <w:spacing w:before="0" w:beforeAutospacing="0" w:after="0" w:afterAutospacing="0"/>
        <w:rPr>
          <w:rFonts w:ascii="Times New Roman" w:hAnsi="Times New Roman" w:cs="B Nazanin"/>
          <w:color w:val="auto"/>
          <w:sz w:val="24"/>
          <w:szCs w:val="28"/>
        </w:rPr>
      </w:pPr>
      <w:r w:rsidRPr="00257A52">
        <w:rPr>
          <w:rFonts w:cs="B Nazanin"/>
          <w:noProof/>
          <w:szCs w:val="18"/>
          <w:lang w:bidi="fa-IR"/>
        </w:rPr>
        <mc:AlternateContent>
          <mc:Choice Requires="wps">
            <w:drawing>
              <wp:anchor distT="45720" distB="45720" distL="114300" distR="114300" simplePos="0" relativeHeight="252377088" behindDoc="0" locked="0" layoutInCell="1" allowOverlap="1" wp14:anchorId="3774D1C2" wp14:editId="11A82E5F">
                <wp:simplePos x="0" y="0"/>
                <wp:positionH relativeFrom="margin">
                  <wp:posOffset>3891204</wp:posOffset>
                </wp:positionH>
                <wp:positionV relativeFrom="paragraph">
                  <wp:posOffset>127153</wp:posOffset>
                </wp:positionV>
                <wp:extent cx="1163320" cy="468630"/>
                <wp:effectExtent l="0" t="0" r="0" b="0"/>
                <wp:wrapThrough wrapText="bothSides">
                  <wp:wrapPolygon edited="0">
                    <wp:start x="1061" y="0"/>
                    <wp:lineTo x="1061" y="20195"/>
                    <wp:lineTo x="20515" y="20195"/>
                    <wp:lineTo x="20515" y="0"/>
                    <wp:lineTo x="1061" y="0"/>
                  </wp:wrapPolygon>
                </wp:wrapThrough>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320" cy="468630"/>
                        </a:xfrm>
                        <a:prstGeom prst="rect">
                          <a:avLst/>
                        </a:prstGeom>
                        <a:noFill/>
                        <a:ln w="9525">
                          <a:noFill/>
                          <a:miter lim="800000"/>
                          <a:headEnd/>
                          <a:tailEnd/>
                        </a:ln>
                      </wps:spPr>
                      <wps:txbx>
                        <w:txbxContent>
                          <w:p w14:paraId="526C11A6" w14:textId="66CCEBA4" w:rsidR="009C3452" w:rsidRPr="00C07032" w:rsidRDefault="009C3452" w:rsidP="003C3318">
                            <w:pPr>
                              <w:jc w:val="center"/>
                              <w:rPr>
                                <w:rFonts w:ascii="Gotham Medium" w:hAnsi="Gotham Medium" w:cstheme="majorBidi"/>
                                <w:color w:val="1F497D" w:themeColor="text2"/>
                                <w:sz w:val="32"/>
                                <w:szCs w:val="32"/>
                                <w:vertAlign w:val="subscript"/>
                              </w:rPr>
                            </w:pPr>
                            <w:r>
                              <w:rPr>
                                <w:rFonts w:ascii="Gotham Medium" w:hAnsi="Gotham Medium" w:cstheme="majorBidi"/>
                                <w:color w:val="1F497D" w:themeColor="text2"/>
                                <w:sz w:val="32"/>
                                <w:szCs w:val="32"/>
                                <w:vertAlign w:val="subscript"/>
                              </w:rPr>
                              <w:t>Light Margins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74D1C2" id="_x0000_s1165" type="#_x0000_t202" style="position:absolute;left:0;text-align:left;margin-left:306.4pt;margin-top:10pt;width:91.6pt;height:36.9pt;z-index:252377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" filled="f" stroked="f">
                <v:textbox>
                  <w:txbxContent>
                    <w:p w14:paraId="526C11A6" w14:textId="66CCEBA4" w:rsidR="009C3452" w:rsidRPr="00C07032" w:rsidRDefault="009C3452" w:rsidP="003C3318">
                      <w:pPr>
                        <w:jc w:val="center"/>
                        <w:rPr>
                          <w:rFonts w:ascii="Gotham Medium" w:hAnsi="Gotham Medium" w:cstheme="majorBidi"/>
                          <w:color w:val="1F497D" w:themeColor="text2"/>
                          <w:sz w:val="32"/>
                          <w:szCs w:val="32"/>
                          <w:vertAlign w:val="subscript"/>
                        </w:rPr>
                      </w:pPr>
                      <w:r>
                        <w:rPr>
                          <w:rFonts w:ascii="Gotham Medium" w:hAnsi="Gotham Medium" w:cstheme="majorBidi"/>
                          <w:color w:val="1F497D" w:themeColor="text2"/>
                          <w:sz w:val="32"/>
                          <w:szCs w:val="32"/>
                          <w:vertAlign w:val="subscript"/>
                        </w:rPr>
                        <w:t>Light Margins</w:t>
                      </w:r>
                    </w:p>
                  </w:txbxContent>
                </v:textbox>
                <w10:wrap type="through" anchorx="margin"/>
              </v:shape>
            </w:pict>
          </mc:Fallback>
        </mc:AlternateContent>
      </w:r>
      <w:r w:rsidR="00D10CFC">
        <w:rPr>
          <w:rFonts w:ascii="Times New Roman" w:hAnsi="Times New Roman" w:cs="B Nazanin"/>
          <w:noProof/>
          <w:color w:val="auto"/>
          <w:sz w:val="24"/>
          <w:szCs w:val="28"/>
          <w:lang w:bidi="fa-IR"/>
        </w:rPr>
        <mc:AlternateContent>
          <mc:Choice Requires="wps">
            <w:drawing>
              <wp:anchor distT="0" distB="0" distL="114300" distR="114300" simplePos="0" relativeHeight="252371968" behindDoc="0" locked="0" layoutInCell="1" allowOverlap="1" wp14:anchorId="60AD95A3" wp14:editId="70E0DD2D">
                <wp:simplePos x="0" y="0"/>
                <wp:positionH relativeFrom="page">
                  <wp:posOffset>5129530</wp:posOffset>
                </wp:positionH>
                <wp:positionV relativeFrom="page">
                  <wp:posOffset>3067050</wp:posOffset>
                </wp:positionV>
                <wp:extent cx="0" cy="596900"/>
                <wp:effectExtent l="76200" t="38100" r="57150" b="50800"/>
                <wp:wrapNone/>
                <wp:docPr id="211" name="Straight Arrow Connector 211"/>
                <wp:cNvGraphicFramePr/>
                <a:graphic xmlns:a="http://schemas.openxmlformats.org/drawingml/2006/main">
                  <a:graphicData uri="http://schemas.microsoft.com/office/word/2010/wordprocessingShape">
                    <wps:wsp>
                      <wps:cNvCnPr/>
                      <wps:spPr>
                        <a:xfrm>
                          <a:off x="0" y="0"/>
                          <a:ext cx="0" cy="596900"/>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5BF666F0" id="Straight Arrow Connector 211" o:spid="_x0000_s1026" type="#_x0000_t32" style="position:absolute;margin-left:403.9pt;margin-top:241.5pt;width:0;height:47pt;z-index:25237196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" strokecolor="#bc4542 [3045]">
                <v:stroke startarrow="block" endarrow="block"/>
                <w10:wrap anchorx="page" anchory="page"/>
              </v:shape>
            </w:pict>
          </mc:Fallback>
        </mc:AlternateContent>
      </w:r>
    </w:p>
    <w:p w14:paraId="3189C8F0" w14:textId="5DA6DCC3" w:rsidR="00B444DD" w:rsidRDefault="00D46219" w:rsidP="00B444DD">
      <w:pPr>
        <w:pStyle w:val="Heading2"/>
        <w:bidi/>
        <w:spacing w:before="0" w:beforeAutospacing="0" w:after="0" w:afterAutospacing="0"/>
        <w:rPr>
          <w:rFonts w:ascii="Times New Roman" w:hAnsi="Times New Roman" w:cs="B Nazanin"/>
          <w:color w:val="auto"/>
          <w:sz w:val="24"/>
          <w:szCs w:val="28"/>
        </w:rPr>
      </w:pPr>
      <w:r>
        <w:rPr>
          <w:rFonts w:ascii="Times New Roman" w:hAnsi="Times New Roman" w:cs="B Nazanin"/>
          <w:noProof/>
          <w:color w:val="auto"/>
          <w:sz w:val="24"/>
          <w:szCs w:val="28"/>
          <w:lang w:bidi="fa-IR"/>
        </w:rPr>
        <mc:AlternateContent>
          <mc:Choice Requires="wps">
            <w:drawing>
              <wp:anchor distT="0" distB="0" distL="114300" distR="114300" simplePos="0" relativeHeight="252375040" behindDoc="0" locked="0" layoutInCell="1" allowOverlap="1" wp14:anchorId="0EB433DD" wp14:editId="3885D579">
                <wp:simplePos x="0" y="0"/>
                <wp:positionH relativeFrom="page">
                  <wp:posOffset>5132761</wp:posOffset>
                </wp:positionH>
                <wp:positionV relativeFrom="page">
                  <wp:posOffset>3365500</wp:posOffset>
                </wp:positionV>
                <wp:extent cx="437515" cy="0"/>
                <wp:effectExtent l="0" t="76200" r="19685" b="95250"/>
                <wp:wrapNone/>
                <wp:docPr id="213" name="Straight Arrow Connector 213"/>
                <wp:cNvGraphicFramePr/>
                <a:graphic xmlns:a="http://schemas.openxmlformats.org/drawingml/2006/main">
                  <a:graphicData uri="http://schemas.microsoft.com/office/word/2010/wordprocessingShape">
                    <wps:wsp>
                      <wps:cNvCnPr/>
                      <wps:spPr>
                        <a:xfrm>
                          <a:off x="0" y="0"/>
                          <a:ext cx="437515"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0BE3428D" id="Straight Arrow Connector 213" o:spid="_x0000_s1026" type="#_x0000_t32" style="position:absolute;margin-left:404.15pt;margin-top:265pt;width:34.45pt;height:0;z-index:25237504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" strokecolor="#bc4542 [3045]">
                <v:stroke endarrow="block"/>
                <w10:wrap anchorx="page" anchory="page"/>
              </v:shape>
            </w:pict>
          </mc:Fallback>
        </mc:AlternateContent>
      </w:r>
    </w:p>
    <w:p w14:paraId="0DEE6DA4" w14:textId="2E3136C8" w:rsidR="00B444DD" w:rsidRDefault="00B15B3A" w:rsidP="00B24B05">
      <w:pPr>
        <w:pStyle w:val="Heading2"/>
        <w:bidi/>
        <w:spacing w:before="0" w:beforeAutospacing="0" w:after="0" w:afterAutospacing="0"/>
        <w:jc w:val="center"/>
        <w:rPr>
          <w:rFonts w:ascii="Times New Roman" w:hAnsi="Times New Roman" w:cs="B Nazanin"/>
          <w:color w:val="auto"/>
          <w:sz w:val="24"/>
          <w:szCs w:val="28"/>
        </w:rPr>
      </w:pPr>
      <w:r w:rsidRPr="00257A52">
        <w:rPr>
          <w:rFonts w:cs="B Nazanin"/>
          <w:noProof/>
          <w:szCs w:val="18"/>
          <w:lang w:bidi="fa-IR"/>
        </w:rPr>
        <mc:AlternateContent>
          <mc:Choice Requires="wps">
            <w:drawing>
              <wp:anchor distT="45720" distB="45720" distL="114300" distR="114300" simplePos="0" relativeHeight="252379136" behindDoc="0" locked="0" layoutInCell="1" allowOverlap="1" wp14:anchorId="1D1FA6AB" wp14:editId="38FC8291">
                <wp:simplePos x="0" y="0"/>
                <wp:positionH relativeFrom="margin">
                  <wp:posOffset>-845820</wp:posOffset>
                </wp:positionH>
                <wp:positionV relativeFrom="paragraph">
                  <wp:posOffset>266700</wp:posOffset>
                </wp:positionV>
                <wp:extent cx="1206500" cy="564515"/>
                <wp:effectExtent l="0" t="0" r="0" b="0"/>
                <wp:wrapThrough wrapText="bothSides">
                  <wp:wrapPolygon edited="0">
                    <wp:start x="1023" y="0"/>
                    <wp:lineTo x="1023" y="20409"/>
                    <wp:lineTo x="20463" y="20409"/>
                    <wp:lineTo x="20463" y="0"/>
                    <wp:lineTo x="1023" y="0"/>
                  </wp:wrapPolygon>
                </wp:wrapThrough>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0" cy="564515"/>
                        </a:xfrm>
                        <a:prstGeom prst="rect">
                          <a:avLst/>
                        </a:prstGeom>
                        <a:noFill/>
                        <a:ln w="9525">
                          <a:noFill/>
                          <a:miter lim="800000"/>
                          <a:headEnd/>
                          <a:tailEnd/>
                        </a:ln>
                      </wps:spPr>
                      <wps:txbx>
                        <w:txbxContent>
                          <w:p w14:paraId="4BC0A59D" w14:textId="77777777" w:rsidR="009C3452" w:rsidRDefault="009C3452" w:rsidP="00D46219">
                            <w:pPr>
                              <w:jc w:val="center"/>
                              <w:rPr>
                                <w:rFonts w:ascii="Gotham Medium" w:hAnsi="Gotham Medium" w:cstheme="majorBidi"/>
                                <w:color w:val="1F497D" w:themeColor="text2"/>
                                <w:sz w:val="32"/>
                                <w:szCs w:val="32"/>
                                <w:vertAlign w:val="subscript"/>
                              </w:rPr>
                            </w:pPr>
                            <w:r>
                              <w:rPr>
                                <w:rFonts w:ascii="Gotham Medium" w:hAnsi="Gotham Medium" w:cstheme="majorBidi"/>
                                <w:color w:val="1F497D" w:themeColor="text2"/>
                                <w:sz w:val="32"/>
                                <w:szCs w:val="32"/>
                                <w:vertAlign w:val="subscript"/>
                              </w:rPr>
                              <w:t>Light Margins</w:t>
                            </w:r>
                          </w:p>
                          <w:p w14:paraId="110E2B22" w14:textId="67996B0D" w:rsidR="009C3452" w:rsidRPr="00C07032" w:rsidRDefault="009C3452" w:rsidP="00D46219">
                            <w:pPr>
                              <w:jc w:val="center"/>
                              <w:rPr>
                                <w:rFonts w:ascii="Gotham Medium" w:hAnsi="Gotham Medium" w:cstheme="majorBidi"/>
                                <w:color w:val="1F497D" w:themeColor="text2"/>
                                <w:sz w:val="32"/>
                                <w:szCs w:val="32"/>
                                <w:vertAlign w:val="subscript"/>
                              </w:rPr>
                            </w:pPr>
                            <w:r>
                              <w:rPr>
                                <w:rFonts w:ascii="Gotham Medium" w:hAnsi="Gotham Medium" w:cstheme="majorBidi"/>
                                <w:color w:val="1F497D" w:themeColor="text2"/>
                                <w:sz w:val="32"/>
                                <w:szCs w:val="32"/>
                                <w:vertAlign w:val="subscript"/>
                              </w:rPr>
                              <w:t>Indicator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1FA6AB" id="_x0000_s1166" type="#_x0000_t202" style="position:absolute;left:0;text-align:left;margin-left:-66.6pt;margin-top:21pt;width:95pt;height:44.45pt;z-index:25237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" filled="f" stroked="f">
                <v:textbox>
                  <w:txbxContent>
                    <w:p w14:paraId="4BC0A59D" w14:textId="77777777" w:rsidR="009C3452" w:rsidRDefault="009C3452" w:rsidP="00D46219">
                      <w:pPr>
                        <w:jc w:val="center"/>
                        <w:rPr>
                          <w:rFonts w:ascii="Gotham Medium" w:hAnsi="Gotham Medium" w:cstheme="majorBidi"/>
                          <w:color w:val="1F497D" w:themeColor="text2"/>
                          <w:sz w:val="32"/>
                          <w:szCs w:val="32"/>
                          <w:vertAlign w:val="subscript"/>
                        </w:rPr>
                      </w:pPr>
                      <w:r>
                        <w:rPr>
                          <w:rFonts w:ascii="Gotham Medium" w:hAnsi="Gotham Medium" w:cstheme="majorBidi"/>
                          <w:color w:val="1F497D" w:themeColor="text2"/>
                          <w:sz w:val="32"/>
                          <w:szCs w:val="32"/>
                          <w:vertAlign w:val="subscript"/>
                        </w:rPr>
                        <w:t>Light Margins</w:t>
                      </w:r>
                    </w:p>
                    <w:p w14:paraId="110E2B22" w14:textId="67996B0D" w:rsidR="009C3452" w:rsidRPr="00C07032" w:rsidRDefault="009C3452" w:rsidP="00D46219">
                      <w:pPr>
                        <w:jc w:val="center"/>
                        <w:rPr>
                          <w:rFonts w:ascii="Gotham Medium" w:hAnsi="Gotham Medium" w:cstheme="majorBidi"/>
                          <w:color w:val="1F497D" w:themeColor="text2"/>
                          <w:sz w:val="32"/>
                          <w:szCs w:val="32"/>
                          <w:vertAlign w:val="subscript"/>
                        </w:rPr>
                      </w:pPr>
                      <w:r>
                        <w:rPr>
                          <w:rFonts w:ascii="Gotham Medium" w:hAnsi="Gotham Medium" w:cstheme="majorBidi"/>
                          <w:color w:val="1F497D" w:themeColor="text2"/>
                          <w:sz w:val="32"/>
                          <w:szCs w:val="32"/>
                          <w:vertAlign w:val="subscript"/>
                        </w:rPr>
                        <w:t>Indicator</w:t>
                      </w:r>
                    </w:p>
                  </w:txbxContent>
                </v:textbox>
                <w10:wrap type="through" anchorx="margin"/>
              </v:shape>
            </w:pict>
          </mc:Fallback>
        </mc:AlternateContent>
      </w:r>
    </w:p>
    <w:p w14:paraId="0EF0E6E0" w14:textId="43AA3300" w:rsidR="00B444DD" w:rsidRDefault="00B15B3A" w:rsidP="00B444DD">
      <w:pPr>
        <w:pStyle w:val="Heading2"/>
        <w:bidi/>
        <w:spacing w:before="0" w:beforeAutospacing="0" w:after="0" w:afterAutospacing="0"/>
        <w:rPr>
          <w:rFonts w:ascii="Times New Roman" w:hAnsi="Times New Roman" w:cs="B Nazanin"/>
          <w:color w:val="auto"/>
          <w:sz w:val="24"/>
          <w:szCs w:val="28"/>
        </w:rPr>
      </w:pPr>
      <w:r w:rsidRPr="00257A52">
        <w:rPr>
          <w:rFonts w:cs="B Nazanin"/>
          <w:noProof/>
          <w:szCs w:val="18"/>
          <w:lang w:bidi="fa-IR"/>
        </w:rPr>
        <mc:AlternateContent>
          <mc:Choice Requires="wps">
            <w:drawing>
              <wp:anchor distT="45720" distB="45720" distL="114300" distR="114300" simplePos="0" relativeHeight="252381184" behindDoc="0" locked="0" layoutInCell="1" allowOverlap="1" wp14:anchorId="5FBFA7A3" wp14:editId="7E3E6F58">
                <wp:simplePos x="0" y="0"/>
                <wp:positionH relativeFrom="rightMargin">
                  <wp:posOffset>-541325</wp:posOffset>
                </wp:positionH>
                <wp:positionV relativeFrom="paragraph">
                  <wp:posOffset>54356</wp:posOffset>
                </wp:positionV>
                <wp:extent cx="1356995" cy="572135"/>
                <wp:effectExtent l="0" t="0" r="0" b="0"/>
                <wp:wrapThrough wrapText="bothSides">
                  <wp:wrapPolygon edited="0">
                    <wp:start x="910" y="0"/>
                    <wp:lineTo x="910" y="20857"/>
                    <wp:lineTo x="20620" y="20857"/>
                    <wp:lineTo x="20620" y="0"/>
                    <wp:lineTo x="910" y="0"/>
                  </wp:wrapPolygon>
                </wp:wrapThrough>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995" cy="572135"/>
                        </a:xfrm>
                        <a:prstGeom prst="rect">
                          <a:avLst/>
                        </a:prstGeom>
                        <a:noFill/>
                        <a:ln w="9525">
                          <a:noFill/>
                          <a:miter lim="800000"/>
                          <a:headEnd/>
                          <a:tailEnd/>
                        </a:ln>
                      </wps:spPr>
                      <wps:txbx>
                        <w:txbxContent>
                          <w:p w14:paraId="2AB73A6F" w14:textId="77777777" w:rsidR="009C3452" w:rsidRDefault="009C3452" w:rsidP="00D46219">
                            <w:pPr>
                              <w:jc w:val="center"/>
                              <w:rPr>
                                <w:rFonts w:ascii="Gotham Medium" w:hAnsi="Gotham Medium" w:cstheme="majorBidi"/>
                                <w:color w:val="1F497D" w:themeColor="text2"/>
                                <w:sz w:val="32"/>
                                <w:szCs w:val="32"/>
                                <w:vertAlign w:val="subscript"/>
                              </w:rPr>
                            </w:pPr>
                            <w:r>
                              <w:rPr>
                                <w:rFonts w:ascii="Gotham Medium" w:hAnsi="Gotham Medium" w:cstheme="majorBidi"/>
                                <w:color w:val="1F497D" w:themeColor="text2"/>
                                <w:sz w:val="32"/>
                                <w:szCs w:val="32"/>
                                <w:vertAlign w:val="subscript"/>
                              </w:rPr>
                              <w:t>Light Margins</w:t>
                            </w:r>
                          </w:p>
                          <w:p w14:paraId="52499009" w14:textId="77777777" w:rsidR="009C3452" w:rsidRPr="00C07032" w:rsidRDefault="009C3452" w:rsidP="00D46219">
                            <w:pPr>
                              <w:jc w:val="center"/>
                              <w:rPr>
                                <w:rFonts w:ascii="Gotham Medium" w:hAnsi="Gotham Medium" w:cstheme="majorBidi"/>
                                <w:color w:val="1F497D" w:themeColor="text2"/>
                                <w:sz w:val="32"/>
                                <w:szCs w:val="32"/>
                                <w:vertAlign w:val="subscript"/>
                              </w:rPr>
                            </w:pPr>
                            <w:r>
                              <w:rPr>
                                <w:rFonts w:ascii="Gotham Medium" w:hAnsi="Gotham Medium" w:cstheme="majorBidi"/>
                                <w:color w:val="1F497D" w:themeColor="text2"/>
                                <w:sz w:val="32"/>
                                <w:szCs w:val="32"/>
                                <w:vertAlign w:val="subscript"/>
                              </w:rPr>
                              <w:t>Indicator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BFA7A3" id="_x0000_s1167" type="#_x0000_t202" style="position:absolute;left:0;text-align:left;margin-left:-42.6pt;margin-top:4.3pt;width:106.85pt;height:45.05pt;z-index:25238118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" filled="f" stroked="f">
                <v:textbox>
                  <w:txbxContent>
                    <w:p w14:paraId="2AB73A6F" w14:textId="77777777" w:rsidR="009C3452" w:rsidRDefault="009C3452" w:rsidP="00D46219">
                      <w:pPr>
                        <w:jc w:val="center"/>
                        <w:rPr>
                          <w:rFonts w:ascii="Gotham Medium" w:hAnsi="Gotham Medium" w:cstheme="majorBidi"/>
                          <w:color w:val="1F497D" w:themeColor="text2"/>
                          <w:sz w:val="32"/>
                          <w:szCs w:val="32"/>
                          <w:vertAlign w:val="subscript"/>
                        </w:rPr>
                      </w:pPr>
                      <w:r>
                        <w:rPr>
                          <w:rFonts w:ascii="Gotham Medium" w:hAnsi="Gotham Medium" w:cstheme="majorBidi"/>
                          <w:color w:val="1F497D" w:themeColor="text2"/>
                          <w:sz w:val="32"/>
                          <w:szCs w:val="32"/>
                          <w:vertAlign w:val="subscript"/>
                        </w:rPr>
                        <w:t>Light Margins</w:t>
                      </w:r>
                    </w:p>
                    <w:p w14:paraId="52499009" w14:textId="77777777" w:rsidR="009C3452" w:rsidRPr="00C07032" w:rsidRDefault="009C3452" w:rsidP="00D46219">
                      <w:pPr>
                        <w:jc w:val="center"/>
                        <w:rPr>
                          <w:rFonts w:ascii="Gotham Medium" w:hAnsi="Gotham Medium" w:cstheme="majorBidi"/>
                          <w:color w:val="1F497D" w:themeColor="text2"/>
                          <w:sz w:val="32"/>
                          <w:szCs w:val="32"/>
                          <w:vertAlign w:val="subscript"/>
                        </w:rPr>
                      </w:pPr>
                      <w:r>
                        <w:rPr>
                          <w:rFonts w:ascii="Gotham Medium" w:hAnsi="Gotham Medium" w:cstheme="majorBidi"/>
                          <w:color w:val="1F497D" w:themeColor="text2"/>
                          <w:sz w:val="32"/>
                          <w:szCs w:val="32"/>
                          <w:vertAlign w:val="subscript"/>
                        </w:rPr>
                        <w:t>Indicator</w:t>
                      </w:r>
                    </w:p>
                  </w:txbxContent>
                </v:textbox>
                <w10:wrap type="through" anchorx="margin"/>
              </v:shape>
            </w:pict>
          </mc:Fallback>
        </mc:AlternateContent>
      </w:r>
    </w:p>
    <w:p w14:paraId="4AD5DEFD" w14:textId="37E41298" w:rsidR="00B444DD" w:rsidRDefault="00B15B3A" w:rsidP="00B444DD">
      <w:pPr>
        <w:pStyle w:val="Heading2"/>
        <w:bidi/>
        <w:spacing w:before="0" w:beforeAutospacing="0" w:after="0" w:afterAutospacing="0"/>
        <w:rPr>
          <w:rFonts w:ascii="Times New Roman" w:hAnsi="Times New Roman" w:cs="B Nazanin"/>
          <w:color w:val="auto"/>
          <w:sz w:val="24"/>
          <w:szCs w:val="28"/>
        </w:rPr>
      </w:pPr>
      <w:r>
        <w:rPr>
          <w:rFonts w:ascii="Times New Roman" w:hAnsi="Times New Roman" w:cs="B Nazanin"/>
          <w:noProof/>
          <w:color w:val="auto"/>
          <w:sz w:val="24"/>
          <w:szCs w:val="28"/>
          <w:lang w:bidi="fa-IR"/>
        </w:rPr>
        <mc:AlternateContent>
          <mc:Choice Requires="wps">
            <w:drawing>
              <wp:anchor distT="0" distB="0" distL="114300" distR="114300" simplePos="0" relativeHeight="252347392" behindDoc="0" locked="0" layoutInCell="1" allowOverlap="1" wp14:anchorId="61A800B3" wp14:editId="6132917C">
                <wp:simplePos x="0" y="0"/>
                <wp:positionH relativeFrom="page">
                  <wp:posOffset>2041220</wp:posOffset>
                </wp:positionH>
                <wp:positionV relativeFrom="page">
                  <wp:posOffset>3921150</wp:posOffset>
                </wp:positionV>
                <wp:extent cx="182880" cy="0"/>
                <wp:effectExtent l="38100" t="76200" r="0" b="95250"/>
                <wp:wrapNone/>
                <wp:docPr id="2356" name="Straight Arrow Connector 2356"/>
                <wp:cNvGraphicFramePr/>
                <a:graphic xmlns:a="http://schemas.openxmlformats.org/drawingml/2006/main">
                  <a:graphicData uri="http://schemas.microsoft.com/office/word/2010/wordprocessingShape">
                    <wps:wsp>
                      <wps:cNvCnPr/>
                      <wps:spPr>
                        <a:xfrm flipH="1">
                          <a:off x="0" y="0"/>
                          <a:ext cx="182880"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02A0A19C" id="Straight Arrow Connector 2356" o:spid="_x0000_s1026" type="#_x0000_t32" style="position:absolute;margin-left:160.75pt;margin-top:308.75pt;width:14.4pt;height:0;flip:x;z-index:25234739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" strokecolor="#bc4542 [3045]">
                <v:stroke endarrow="block"/>
                <w10:wrap anchorx="page" anchory="page"/>
              </v:shape>
            </w:pict>
          </mc:Fallback>
        </mc:AlternateContent>
      </w:r>
      <w:r w:rsidR="00D10CFC">
        <w:rPr>
          <w:rFonts w:ascii="Times New Roman" w:hAnsi="Times New Roman" w:cs="B Nazanin"/>
          <w:noProof/>
          <w:color w:val="auto"/>
          <w:sz w:val="24"/>
          <w:szCs w:val="28"/>
          <w:lang w:bidi="fa-IR"/>
        </w:rPr>
        <mc:AlternateContent>
          <mc:Choice Requires="wps">
            <w:drawing>
              <wp:anchor distT="0" distB="0" distL="114300" distR="114300" simplePos="0" relativeHeight="252348416" behindDoc="0" locked="0" layoutInCell="1" allowOverlap="1" wp14:anchorId="1103A4F8" wp14:editId="67CD5C79">
                <wp:simplePos x="0" y="0"/>
                <wp:positionH relativeFrom="page">
                  <wp:posOffset>5254702</wp:posOffset>
                </wp:positionH>
                <wp:positionV relativeFrom="page">
                  <wp:posOffset>3923784</wp:posOffset>
                </wp:positionV>
                <wp:extent cx="202565" cy="0"/>
                <wp:effectExtent l="0" t="76200" r="26035" b="95250"/>
                <wp:wrapNone/>
                <wp:docPr id="2358" name="Straight Arrow Connector 2358"/>
                <wp:cNvGraphicFramePr/>
                <a:graphic xmlns:a="http://schemas.openxmlformats.org/drawingml/2006/main">
                  <a:graphicData uri="http://schemas.microsoft.com/office/word/2010/wordprocessingShape">
                    <wps:wsp>
                      <wps:cNvCnPr/>
                      <wps:spPr>
                        <a:xfrm>
                          <a:off x="0" y="0"/>
                          <a:ext cx="202565"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6B979A24" id="Straight Arrow Connector 2358" o:spid="_x0000_s1026" type="#_x0000_t32" style="position:absolute;margin-left:413.75pt;margin-top:308.95pt;width:15.95pt;height:0;z-index:25234841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" strokecolor="#bc4542 [3045]">
                <v:stroke endarrow="block"/>
                <w10:wrap anchorx="page" anchory="page"/>
              </v:shape>
            </w:pict>
          </mc:Fallback>
        </mc:AlternateContent>
      </w:r>
    </w:p>
    <w:p w14:paraId="09D871EC" w14:textId="7019629E" w:rsidR="00B444DD" w:rsidRDefault="00B444DD" w:rsidP="00B444DD">
      <w:pPr>
        <w:pStyle w:val="Heading2"/>
        <w:bidi/>
        <w:spacing w:before="0" w:beforeAutospacing="0" w:after="0" w:afterAutospacing="0"/>
        <w:rPr>
          <w:rFonts w:ascii="Times New Roman" w:hAnsi="Times New Roman" w:cs="B Nazanin"/>
          <w:color w:val="auto"/>
          <w:sz w:val="24"/>
          <w:szCs w:val="28"/>
        </w:rPr>
      </w:pPr>
    </w:p>
    <w:p w14:paraId="4F970E53" w14:textId="13D937F9" w:rsidR="00B444DD" w:rsidRDefault="00F8725F" w:rsidP="00B444DD">
      <w:pPr>
        <w:pStyle w:val="Heading2"/>
        <w:bidi/>
        <w:spacing w:before="0" w:beforeAutospacing="0" w:after="0" w:afterAutospacing="0"/>
        <w:rPr>
          <w:rFonts w:ascii="Times New Roman" w:hAnsi="Times New Roman" w:cs="B Nazanin"/>
          <w:color w:val="auto"/>
          <w:sz w:val="24"/>
          <w:szCs w:val="28"/>
        </w:rPr>
      </w:pPr>
      <w:r w:rsidRPr="00F8725F">
        <w:rPr>
          <w:rFonts w:ascii="Times New Roman" w:hAnsi="Times New Roman" w:cs="B Nazanin"/>
          <w:noProof/>
          <w:color w:val="auto"/>
          <w:sz w:val="24"/>
          <w:szCs w:val="28"/>
          <w:rtl/>
          <w:lang w:bidi="fa-IR"/>
        </w:rPr>
        <mc:AlternateContent>
          <mc:Choice Requires="wps">
            <w:drawing>
              <wp:anchor distT="0" distB="0" distL="114300" distR="114300" simplePos="0" relativeHeight="252366848" behindDoc="0" locked="0" layoutInCell="1" allowOverlap="1" wp14:anchorId="7195CCF3" wp14:editId="630B53FA">
                <wp:simplePos x="0" y="0"/>
                <wp:positionH relativeFrom="page">
                  <wp:posOffset>2059631</wp:posOffset>
                </wp:positionH>
                <wp:positionV relativeFrom="page">
                  <wp:posOffset>4373880</wp:posOffset>
                </wp:positionV>
                <wp:extent cx="194310" cy="0"/>
                <wp:effectExtent l="0" t="0" r="34290" b="19050"/>
                <wp:wrapNone/>
                <wp:docPr id="207" name="Straight Connector 207"/>
                <wp:cNvGraphicFramePr/>
                <a:graphic xmlns:a="http://schemas.openxmlformats.org/drawingml/2006/main">
                  <a:graphicData uri="http://schemas.microsoft.com/office/word/2010/wordprocessingShape">
                    <wps:wsp>
                      <wps:cNvCnPr/>
                      <wps:spPr>
                        <a:xfrm>
                          <a:off x="0" y="0"/>
                          <a:ext cx="194310"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10E890E2" id="Straight Connector 207" o:spid="_x0000_s1026" style="position:absolute;z-index:252366848;visibility:visible;mso-wrap-style:square;mso-wrap-distance-left:9pt;mso-wrap-distance-top:0;mso-wrap-distance-right:9pt;mso-wrap-distance-bottom:0;mso-position-horizontal:absolute;mso-position-horizontal-relative:page;mso-position-vertical:absolute;mso-position-vertical-relative:page" from="162.2pt,344.4pt" to="177.5pt,34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" strokecolor="#bc4542 [3045]">
                <w10:wrap anchorx="page" anchory="page"/>
              </v:line>
            </w:pict>
          </mc:Fallback>
        </mc:AlternateContent>
      </w:r>
      <w:r w:rsidRPr="00F8725F">
        <w:rPr>
          <w:rFonts w:ascii="Times New Roman" w:hAnsi="Times New Roman" w:cs="B Nazanin"/>
          <w:noProof/>
          <w:color w:val="auto"/>
          <w:sz w:val="24"/>
          <w:szCs w:val="28"/>
          <w:rtl/>
          <w:lang w:bidi="fa-IR"/>
        </w:rPr>
        <mc:AlternateContent>
          <mc:Choice Requires="wps">
            <w:drawing>
              <wp:anchor distT="0" distB="0" distL="114300" distR="114300" simplePos="0" relativeHeight="252365824" behindDoc="0" locked="0" layoutInCell="1" allowOverlap="1" wp14:anchorId="6162D886" wp14:editId="09C44099">
                <wp:simplePos x="0" y="0"/>
                <wp:positionH relativeFrom="page">
                  <wp:posOffset>2163445</wp:posOffset>
                </wp:positionH>
                <wp:positionV relativeFrom="page">
                  <wp:posOffset>4379269</wp:posOffset>
                </wp:positionV>
                <wp:extent cx="6350" cy="368300"/>
                <wp:effectExtent l="38100" t="0" r="69850" b="50800"/>
                <wp:wrapNone/>
                <wp:docPr id="206" name="Straight Arrow Connector 206"/>
                <wp:cNvGraphicFramePr/>
                <a:graphic xmlns:a="http://schemas.openxmlformats.org/drawingml/2006/main">
                  <a:graphicData uri="http://schemas.microsoft.com/office/word/2010/wordprocessingShape">
                    <wps:wsp>
                      <wps:cNvCnPr/>
                      <wps:spPr>
                        <a:xfrm>
                          <a:off x="0" y="0"/>
                          <a:ext cx="6350" cy="3683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9D7E91" id="Straight Arrow Connector 206" o:spid="_x0000_s1026" type="#_x0000_t32" style="position:absolute;margin-left:170.35pt;margin-top:344.8pt;width:.5pt;height:29pt;z-index:25236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" strokecolor="#bc4542 [3045]">
                <v:stroke endarrow="block"/>
                <w10:wrap anchorx="page" anchory="page"/>
              </v:shape>
            </w:pict>
          </mc:Fallback>
        </mc:AlternateContent>
      </w:r>
      <w:r w:rsidRPr="00F8725F">
        <w:rPr>
          <w:rFonts w:ascii="Times New Roman" w:hAnsi="Times New Roman" w:cs="B Nazanin"/>
          <w:noProof/>
          <w:color w:val="auto"/>
          <w:sz w:val="24"/>
          <w:szCs w:val="28"/>
          <w:rtl/>
          <w:lang w:bidi="fa-IR"/>
        </w:rPr>
        <mc:AlternateContent>
          <mc:Choice Requires="wps">
            <w:drawing>
              <wp:anchor distT="0" distB="0" distL="114300" distR="114300" simplePos="0" relativeHeight="252363776" behindDoc="0" locked="0" layoutInCell="1" allowOverlap="1" wp14:anchorId="2A67D9D1" wp14:editId="49D91AEF">
                <wp:simplePos x="0" y="0"/>
                <wp:positionH relativeFrom="page">
                  <wp:posOffset>5256530</wp:posOffset>
                </wp:positionH>
                <wp:positionV relativeFrom="page">
                  <wp:posOffset>4371975</wp:posOffset>
                </wp:positionV>
                <wp:extent cx="194807" cy="0"/>
                <wp:effectExtent l="0" t="0" r="34290" b="19050"/>
                <wp:wrapNone/>
                <wp:docPr id="205" name="Straight Connector 205"/>
                <wp:cNvGraphicFramePr/>
                <a:graphic xmlns:a="http://schemas.openxmlformats.org/drawingml/2006/main">
                  <a:graphicData uri="http://schemas.microsoft.com/office/word/2010/wordprocessingShape">
                    <wps:wsp>
                      <wps:cNvCnPr/>
                      <wps:spPr>
                        <a:xfrm>
                          <a:off x="0" y="0"/>
                          <a:ext cx="194807"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6349CC1A" id="Straight Connector 205" o:spid="_x0000_s1026" style="position:absolute;z-index:252363776;visibility:visible;mso-wrap-style:square;mso-wrap-distance-left:9pt;mso-wrap-distance-top:0;mso-wrap-distance-right:9pt;mso-wrap-distance-bottom:0;mso-position-horizontal:absolute;mso-position-horizontal-relative:page;mso-position-vertical:absolute;mso-position-vertical-relative:page" from="413.9pt,344.25pt" to="429.25pt,3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" strokecolor="#bc4542 [3045]">
                <w10:wrap anchorx="page" anchory="page"/>
              </v:line>
            </w:pict>
          </mc:Fallback>
        </mc:AlternateContent>
      </w:r>
      <w:r w:rsidRPr="00F8725F">
        <w:rPr>
          <w:rFonts w:ascii="Times New Roman" w:hAnsi="Times New Roman" w:cs="B Nazanin"/>
          <w:noProof/>
          <w:color w:val="auto"/>
          <w:sz w:val="24"/>
          <w:szCs w:val="28"/>
          <w:rtl/>
          <w:lang w:bidi="fa-IR"/>
        </w:rPr>
        <mc:AlternateContent>
          <mc:Choice Requires="wps">
            <w:drawing>
              <wp:anchor distT="0" distB="0" distL="114300" distR="114300" simplePos="0" relativeHeight="252362752" behindDoc="0" locked="0" layoutInCell="1" allowOverlap="1" wp14:anchorId="4EBFFAA6" wp14:editId="7771A3CD">
                <wp:simplePos x="0" y="0"/>
                <wp:positionH relativeFrom="page">
                  <wp:posOffset>5361305</wp:posOffset>
                </wp:positionH>
                <wp:positionV relativeFrom="page">
                  <wp:posOffset>4378960</wp:posOffset>
                </wp:positionV>
                <wp:extent cx="6350" cy="368300"/>
                <wp:effectExtent l="38100" t="0" r="69850" b="50800"/>
                <wp:wrapNone/>
                <wp:docPr id="203" name="Straight Arrow Connector 203"/>
                <wp:cNvGraphicFramePr/>
                <a:graphic xmlns:a="http://schemas.openxmlformats.org/drawingml/2006/main">
                  <a:graphicData uri="http://schemas.microsoft.com/office/word/2010/wordprocessingShape">
                    <wps:wsp>
                      <wps:cNvCnPr/>
                      <wps:spPr>
                        <a:xfrm>
                          <a:off x="0" y="0"/>
                          <a:ext cx="6350" cy="3683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FDFAD9" id="Straight Arrow Connector 203" o:spid="_x0000_s1026" type="#_x0000_t32" style="position:absolute;margin-left:422.15pt;margin-top:344.8pt;width:.5pt;height:29pt;z-index:25236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" strokecolor="#bc4542 [3045]">
                <v:stroke endarrow="block"/>
                <w10:wrap anchorx="page" anchory="page"/>
              </v:shape>
            </w:pict>
          </mc:Fallback>
        </mc:AlternateContent>
      </w:r>
      <w:r>
        <w:rPr>
          <w:rFonts w:ascii="Times New Roman" w:hAnsi="Times New Roman" w:cs="B Nazanin"/>
          <w:noProof/>
          <w:color w:val="auto"/>
          <w:sz w:val="24"/>
          <w:szCs w:val="28"/>
          <w:lang w:bidi="fa-IR"/>
        </w:rPr>
        <mc:AlternateContent>
          <mc:Choice Requires="wps">
            <w:drawing>
              <wp:anchor distT="0" distB="0" distL="114300" distR="114300" simplePos="0" relativeHeight="252360704" behindDoc="0" locked="0" layoutInCell="1" allowOverlap="1" wp14:anchorId="2BE69B47" wp14:editId="31E20586">
                <wp:simplePos x="0" y="0"/>
                <wp:positionH relativeFrom="page">
                  <wp:posOffset>3653624</wp:posOffset>
                </wp:positionH>
                <wp:positionV relativeFrom="page">
                  <wp:posOffset>4368469</wp:posOffset>
                </wp:positionV>
                <wp:extent cx="194807" cy="0"/>
                <wp:effectExtent l="0" t="0" r="34290" b="19050"/>
                <wp:wrapNone/>
                <wp:docPr id="2367" name="Straight Connector 2367"/>
                <wp:cNvGraphicFramePr/>
                <a:graphic xmlns:a="http://schemas.openxmlformats.org/drawingml/2006/main">
                  <a:graphicData uri="http://schemas.microsoft.com/office/word/2010/wordprocessingShape">
                    <wps:wsp>
                      <wps:cNvCnPr/>
                      <wps:spPr>
                        <a:xfrm>
                          <a:off x="0" y="0"/>
                          <a:ext cx="194807"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3739FBAF" id="Straight Connector 2367" o:spid="_x0000_s1026" style="position:absolute;z-index:252360704;visibility:visible;mso-wrap-style:square;mso-wrap-distance-left:9pt;mso-wrap-distance-top:0;mso-wrap-distance-right:9pt;mso-wrap-distance-bottom:0;mso-position-horizontal:absolute;mso-position-horizontal-relative:page;mso-position-vertical:absolute;mso-position-vertical-relative:page" from="287.7pt,343.95pt" to="303.05pt,34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" strokecolor="#bc4542 [3045]">
                <w10:wrap anchorx="page" anchory="page"/>
              </v:line>
            </w:pict>
          </mc:Fallback>
        </mc:AlternateContent>
      </w:r>
      <w:r>
        <w:rPr>
          <w:rFonts w:ascii="Times New Roman" w:hAnsi="Times New Roman" w:cs="B Nazanin"/>
          <w:noProof/>
          <w:color w:val="auto"/>
          <w:sz w:val="24"/>
          <w:szCs w:val="28"/>
          <w:lang w:bidi="fa-IR"/>
        </w:rPr>
        <mc:AlternateContent>
          <mc:Choice Requires="wps">
            <w:drawing>
              <wp:anchor distT="0" distB="0" distL="114300" distR="114300" simplePos="0" relativeHeight="252359680" behindDoc="0" locked="0" layoutInCell="1" allowOverlap="1" wp14:anchorId="62AE2D20" wp14:editId="0BCCCAF1">
                <wp:simplePos x="0" y="0"/>
                <wp:positionH relativeFrom="page">
                  <wp:posOffset>3752850</wp:posOffset>
                </wp:positionH>
                <wp:positionV relativeFrom="page">
                  <wp:posOffset>4375150</wp:posOffset>
                </wp:positionV>
                <wp:extent cx="6350" cy="368300"/>
                <wp:effectExtent l="38100" t="0" r="69850" b="50800"/>
                <wp:wrapNone/>
                <wp:docPr id="2366" name="Straight Arrow Connector 2366"/>
                <wp:cNvGraphicFramePr/>
                <a:graphic xmlns:a="http://schemas.openxmlformats.org/drawingml/2006/main">
                  <a:graphicData uri="http://schemas.microsoft.com/office/word/2010/wordprocessingShape">
                    <wps:wsp>
                      <wps:cNvCnPr/>
                      <wps:spPr>
                        <a:xfrm>
                          <a:off x="0" y="0"/>
                          <a:ext cx="6350" cy="3683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329296" id="Straight Arrow Connector 2366" o:spid="_x0000_s1026" type="#_x0000_t32" style="position:absolute;margin-left:295.5pt;margin-top:344.5pt;width:.5pt;height:29pt;z-index:25235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" strokecolor="#bc4542 [3045]">
                <v:stroke endarrow="block"/>
                <w10:wrap anchorx="page" anchory="page"/>
              </v:shape>
            </w:pict>
          </mc:Fallback>
        </mc:AlternateContent>
      </w:r>
    </w:p>
    <w:p w14:paraId="710D6AB4" w14:textId="28EB11CD" w:rsidR="00B444DD" w:rsidRDefault="00B444DD" w:rsidP="00B444DD">
      <w:pPr>
        <w:pStyle w:val="Heading2"/>
        <w:bidi/>
        <w:spacing w:before="0" w:beforeAutospacing="0" w:after="0" w:afterAutospacing="0"/>
        <w:rPr>
          <w:rFonts w:ascii="Times New Roman" w:hAnsi="Times New Roman" w:cs="B Nazanin"/>
          <w:color w:val="auto"/>
          <w:sz w:val="24"/>
          <w:szCs w:val="28"/>
        </w:rPr>
      </w:pPr>
    </w:p>
    <w:p w14:paraId="1385D6F7" w14:textId="4F16C568" w:rsidR="00B444DD" w:rsidRDefault="00C07032" w:rsidP="00B444DD">
      <w:pPr>
        <w:pStyle w:val="Heading2"/>
        <w:bidi/>
        <w:spacing w:before="0" w:beforeAutospacing="0" w:after="0" w:afterAutospacing="0"/>
        <w:rPr>
          <w:rFonts w:ascii="Times New Roman" w:hAnsi="Times New Roman" w:cs="B Nazanin"/>
          <w:color w:val="auto"/>
          <w:sz w:val="24"/>
          <w:szCs w:val="28"/>
        </w:rPr>
      </w:pPr>
      <w:r w:rsidRPr="00257A52">
        <w:rPr>
          <w:rFonts w:cs="B Nazanin"/>
          <w:noProof/>
          <w:szCs w:val="18"/>
          <w:lang w:bidi="fa-IR"/>
        </w:rPr>
        <mc:AlternateContent>
          <mc:Choice Requires="wps">
            <w:drawing>
              <wp:anchor distT="45720" distB="45720" distL="114300" distR="114300" simplePos="0" relativeHeight="252358656" behindDoc="0" locked="0" layoutInCell="1" allowOverlap="1" wp14:anchorId="1CB6C930" wp14:editId="117B1778">
                <wp:simplePos x="0" y="0"/>
                <wp:positionH relativeFrom="margin">
                  <wp:posOffset>3243580</wp:posOffset>
                </wp:positionH>
                <wp:positionV relativeFrom="paragraph">
                  <wp:posOffset>73660</wp:posOffset>
                </wp:positionV>
                <wp:extent cx="1046480" cy="302895"/>
                <wp:effectExtent l="0" t="0" r="0" b="1905"/>
                <wp:wrapThrough wrapText="bothSides">
                  <wp:wrapPolygon edited="0">
                    <wp:start x="1180" y="0"/>
                    <wp:lineTo x="1180" y="20377"/>
                    <wp:lineTo x="20053" y="20377"/>
                    <wp:lineTo x="20053" y="0"/>
                    <wp:lineTo x="1180" y="0"/>
                  </wp:wrapPolygon>
                </wp:wrapThrough>
                <wp:docPr id="2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6480" cy="302895"/>
                        </a:xfrm>
                        <a:prstGeom prst="rect">
                          <a:avLst/>
                        </a:prstGeom>
                        <a:noFill/>
                        <a:ln w="9525">
                          <a:noFill/>
                          <a:miter lim="800000"/>
                          <a:headEnd/>
                          <a:tailEnd/>
                        </a:ln>
                      </wps:spPr>
                      <wps:txbx>
                        <w:txbxContent>
                          <w:p w14:paraId="232B71B8" w14:textId="77777777" w:rsidR="009C3452" w:rsidRPr="00C07032" w:rsidRDefault="009C3452" w:rsidP="00F8725F">
                            <w:pPr>
                              <w:jc w:val="center"/>
                              <w:rPr>
                                <w:rFonts w:ascii="Gotham Medium" w:hAnsi="Gotham Medium" w:cstheme="majorBidi"/>
                                <w:color w:val="1F497D" w:themeColor="text2"/>
                                <w:sz w:val="32"/>
                                <w:szCs w:val="32"/>
                                <w:vertAlign w:val="subscript"/>
                              </w:rPr>
                            </w:pPr>
                            <w:r w:rsidRPr="00C07032">
                              <w:rPr>
                                <w:rFonts w:ascii="Gotham Medium" w:hAnsi="Gotham Medium" w:cstheme="majorBidi"/>
                                <w:color w:val="1F497D" w:themeColor="text2"/>
                                <w:sz w:val="32"/>
                                <w:szCs w:val="32"/>
                                <w:vertAlign w:val="subscript"/>
                              </w:rPr>
                              <w:t>Guard Bar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B6C930" id="_x0000_s1168" type="#_x0000_t202" style="position:absolute;left:0;text-align:left;margin-left:255.4pt;margin-top:5.8pt;width:82.4pt;height:23.85pt;z-index:252358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" filled="f" stroked="f">
                <v:textbox>
                  <w:txbxContent>
                    <w:p w14:paraId="232B71B8" w14:textId="77777777" w:rsidR="009C3452" w:rsidRPr="00C07032" w:rsidRDefault="009C3452" w:rsidP="00F8725F">
                      <w:pPr>
                        <w:jc w:val="center"/>
                        <w:rPr>
                          <w:rFonts w:ascii="Gotham Medium" w:hAnsi="Gotham Medium" w:cstheme="majorBidi"/>
                          <w:color w:val="1F497D" w:themeColor="text2"/>
                          <w:sz w:val="32"/>
                          <w:szCs w:val="32"/>
                          <w:vertAlign w:val="subscript"/>
                        </w:rPr>
                      </w:pPr>
                      <w:r w:rsidRPr="00C07032">
                        <w:rPr>
                          <w:rFonts w:ascii="Gotham Medium" w:hAnsi="Gotham Medium" w:cstheme="majorBidi"/>
                          <w:color w:val="1F497D" w:themeColor="text2"/>
                          <w:sz w:val="32"/>
                          <w:szCs w:val="32"/>
                          <w:vertAlign w:val="subscript"/>
                        </w:rPr>
                        <w:t>Guard Bar</w:t>
                      </w:r>
                    </w:p>
                  </w:txbxContent>
                </v:textbox>
                <w10:wrap type="through" anchorx="margin"/>
              </v:shape>
            </w:pict>
          </mc:Fallback>
        </mc:AlternateContent>
      </w:r>
      <w:r w:rsidRPr="00257A52">
        <w:rPr>
          <w:rFonts w:cs="B Nazanin"/>
          <w:noProof/>
          <w:szCs w:val="18"/>
          <w:lang w:bidi="fa-IR"/>
        </w:rPr>
        <mc:AlternateContent>
          <mc:Choice Requires="wps">
            <w:drawing>
              <wp:anchor distT="45720" distB="45720" distL="114300" distR="114300" simplePos="0" relativeHeight="252356608" behindDoc="0" locked="0" layoutInCell="1" allowOverlap="1" wp14:anchorId="6E8A7877" wp14:editId="3A9E2EC1">
                <wp:simplePos x="0" y="0"/>
                <wp:positionH relativeFrom="margin">
                  <wp:posOffset>1600200</wp:posOffset>
                </wp:positionH>
                <wp:positionV relativeFrom="paragraph">
                  <wp:posOffset>80645</wp:posOffset>
                </wp:positionV>
                <wp:extent cx="1046480" cy="302895"/>
                <wp:effectExtent l="0" t="0" r="0" b="1905"/>
                <wp:wrapThrough wrapText="bothSides">
                  <wp:wrapPolygon edited="0">
                    <wp:start x="1180" y="0"/>
                    <wp:lineTo x="1180" y="20377"/>
                    <wp:lineTo x="20053" y="20377"/>
                    <wp:lineTo x="20053" y="0"/>
                    <wp:lineTo x="1180" y="0"/>
                  </wp:wrapPolygon>
                </wp:wrapThrough>
                <wp:docPr id="2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6480" cy="302895"/>
                        </a:xfrm>
                        <a:prstGeom prst="rect">
                          <a:avLst/>
                        </a:prstGeom>
                        <a:noFill/>
                        <a:ln w="9525">
                          <a:noFill/>
                          <a:miter lim="800000"/>
                          <a:headEnd/>
                          <a:tailEnd/>
                        </a:ln>
                      </wps:spPr>
                      <wps:txbx>
                        <w:txbxContent>
                          <w:p w14:paraId="5EBDBFBC" w14:textId="1E59933A" w:rsidR="009C3452" w:rsidRPr="00C07032" w:rsidRDefault="009C3452" w:rsidP="0090449C">
                            <w:pPr>
                              <w:jc w:val="center"/>
                              <w:rPr>
                                <w:rFonts w:ascii="Gotham Medium" w:hAnsi="Gotham Medium" w:cstheme="majorBidi"/>
                                <w:color w:val="1F497D" w:themeColor="text2"/>
                                <w:sz w:val="32"/>
                                <w:szCs w:val="32"/>
                                <w:vertAlign w:val="subscript"/>
                              </w:rPr>
                            </w:pPr>
                            <w:r w:rsidRPr="00C07032">
                              <w:rPr>
                                <w:rFonts w:ascii="Gotham Medium" w:hAnsi="Gotham Medium" w:cstheme="majorBidi"/>
                                <w:color w:val="1F497D" w:themeColor="text2"/>
                                <w:sz w:val="32"/>
                                <w:szCs w:val="32"/>
                                <w:vertAlign w:val="subscript"/>
                              </w:rPr>
                              <w:t>Center Bar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8A7877" id="_x0000_s1169" type="#_x0000_t202" style="position:absolute;left:0;text-align:left;margin-left:126pt;margin-top:6.35pt;width:82.4pt;height:23.85pt;z-index:25235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" filled="f" stroked="f">
                <v:textbox>
                  <w:txbxContent>
                    <w:p w14:paraId="5EBDBFBC" w14:textId="1E59933A" w:rsidR="009C3452" w:rsidRPr="00C07032" w:rsidRDefault="009C3452" w:rsidP="0090449C">
                      <w:pPr>
                        <w:jc w:val="center"/>
                        <w:rPr>
                          <w:rFonts w:ascii="Gotham Medium" w:hAnsi="Gotham Medium" w:cstheme="majorBidi"/>
                          <w:color w:val="1F497D" w:themeColor="text2"/>
                          <w:sz w:val="32"/>
                          <w:szCs w:val="32"/>
                          <w:vertAlign w:val="subscript"/>
                        </w:rPr>
                      </w:pPr>
                      <w:r w:rsidRPr="00C07032">
                        <w:rPr>
                          <w:rFonts w:ascii="Gotham Medium" w:hAnsi="Gotham Medium" w:cstheme="majorBidi"/>
                          <w:color w:val="1F497D" w:themeColor="text2"/>
                          <w:sz w:val="32"/>
                          <w:szCs w:val="32"/>
                          <w:vertAlign w:val="subscript"/>
                        </w:rPr>
                        <w:t>Center Bar</w:t>
                      </w:r>
                    </w:p>
                  </w:txbxContent>
                </v:textbox>
                <w10:wrap type="through" anchorx="margin"/>
              </v:shape>
            </w:pict>
          </mc:Fallback>
        </mc:AlternateContent>
      </w:r>
      <w:r w:rsidRPr="00257A52">
        <w:rPr>
          <w:rFonts w:cs="B Nazanin"/>
          <w:noProof/>
          <w:szCs w:val="18"/>
          <w:lang w:bidi="fa-IR"/>
        </w:rPr>
        <mc:AlternateContent>
          <mc:Choice Requires="wps">
            <w:drawing>
              <wp:anchor distT="45720" distB="45720" distL="114300" distR="114300" simplePos="0" relativeHeight="252354560" behindDoc="0" locked="0" layoutInCell="1" allowOverlap="1" wp14:anchorId="22451370" wp14:editId="341AAB53">
                <wp:simplePos x="0" y="0"/>
                <wp:positionH relativeFrom="margin">
                  <wp:posOffset>0</wp:posOffset>
                </wp:positionH>
                <wp:positionV relativeFrom="paragraph">
                  <wp:posOffset>79820</wp:posOffset>
                </wp:positionV>
                <wp:extent cx="1046480" cy="302895"/>
                <wp:effectExtent l="0" t="0" r="0" b="1905"/>
                <wp:wrapThrough wrapText="bothSides">
                  <wp:wrapPolygon edited="0">
                    <wp:start x="1180" y="0"/>
                    <wp:lineTo x="1180" y="20377"/>
                    <wp:lineTo x="20053" y="20377"/>
                    <wp:lineTo x="20053" y="0"/>
                    <wp:lineTo x="1180" y="0"/>
                  </wp:wrapPolygon>
                </wp:wrapThrough>
                <wp:docPr id="2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6480" cy="302895"/>
                        </a:xfrm>
                        <a:prstGeom prst="rect">
                          <a:avLst/>
                        </a:prstGeom>
                        <a:noFill/>
                        <a:ln w="9525">
                          <a:noFill/>
                          <a:miter lim="800000"/>
                          <a:headEnd/>
                          <a:tailEnd/>
                        </a:ln>
                      </wps:spPr>
                      <wps:txbx>
                        <w:txbxContent>
                          <w:p w14:paraId="79700A14" w14:textId="3954D387" w:rsidR="009C3452" w:rsidRPr="00C07032" w:rsidRDefault="009C3452" w:rsidP="0090449C">
                            <w:pPr>
                              <w:jc w:val="center"/>
                              <w:rPr>
                                <w:rFonts w:ascii="Gotham Medium" w:hAnsi="Gotham Medium" w:cstheme="majorBidi"/>
                                <w:color w:val="1F497D" w:themeColor="text2"/>
                                <w:sz w:val="32"/>
                                <w:szCs w:val="32"/>
                                <w:vertAlign w:val="subscript"/>
                              </w:rPr>
                            </w:pPr>
                            <w:r w:rsidRPr="00C07032">
                              <w:rPr>
                                <w:rFonts w:ascii="Gotham Medium" w:hAnsi="Gotham Medium" w:cstheme="majorBidi"/>
                                <w:color w:val="1F497D" w:themeColor="text2"/>
                                <w:sz w:val="32"/>
                                <w:szCs w:val="32"/>
                                <w:vertAlign w:val="subscript"/>
                              </w:rPr>
                              <w:t>Guard Bar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451370" id="_x0000_s1170" type="#_x0000_t202" style="position:absolute;left:0;text-align:left;margin-left:0;margin-top:6.3pt;width:82.4pt;height:23.85pt;z-index:252354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" filled="f" stroked="f">
                <v:textbox>
                  <w:txbxContent>
                    <w:p w14:paraId="79700A14" w14:textId="3954D387" w:rsidR="009C3452" w:rsidRPr="00C07032" w:rsidRDefault="009C3452" w:rsidP="0090449C">
                      <w:pPr>
                        <w:jc w:val="center"/>
                        <w:rPr>
                          <w:rFonts w:ascii="Gotham Medium" w:hAnsi="Gotham Medium" w:cstheme="majorBidi"/>
                          <w:color w:val="1F497D" w:themeColor="text2"/>
                          <w:sz w:val="32"/>
                          <w:szCs w:val="32"/>
                          <w:vertAlign w:val="subscript"/>
                        </w:rPr>
                      </w:pPr>
                      <w:r w:rsidRPr="00C07032">
                        <w:rPr>
                          <w:rFonts w:ascii="Gotham Medium" w:hAnsi="Gotham Medium" w:cstheme="majorBidi"/>
                          <w:color w:val="1F497D" w:themeColor="text2"/>
                          <w:sz w:val="32"/>
                          <w:szCs w:val="32"/>
                          <w:vertAlign w:val="subscript"/>
                        </w:rPr>
                        <w:t>Guard Bar</w:t>
                      </w:r>
                    </w:p>
                  </w:txbxContent>
                </v:textbox>
                <w10:wrap type="through" anchorx="margin"/>
              </v:shape>
            </w:pict>
          </mc:Fallback>
        </mc:AlternateContent>
      </w:r>
    </w:p>
    <w:p w14:paraId="2AC37274" w14:textId="10386DC3" w:rsidR="00B444DD" w:rsidRDefault="00B444DD" w:rsidP="00B444DD">
      <w:pPr>
        <w:pStyle w:val="Heading2"/>
        <w:bidi/>
        <w:spacing w:before="0" w:beforeAutospacing="0" w:after="0" w:afterAutospacing="0"/>
        <w:rPr>
          <w:rFonts w:ascii="Times New Roman" w:hAnsi="Times New Roman" w:cs="B Nazanin"/>
          <w:color w:val="auto"/>
          <w:sz w:val="24"/>
          <w:szCs w:val="28"/>
        </w:rPr>
      </w:pPr>
    </w:p>
    <w:p w14:paraId="270A97BF" w14:textId="6DE34F1B" w:rsidR="00B444DD" w:rsidRDefault="00B444DD" w:rsidP="00B444DD">
      <w:pPr>
        <w:pStyle w:val="Heading2"/>
        <w:bidi/>
        <w:spacing w:before="0" w:beforeAutospacing="0" w:after="0" w:afterAutospacing="0"/>
        <w:rPr>
          <w:rFonts w:ascii="Times New Roman" w:hAnsi="Times New Roman" w:cs="B Nazanin"/>
          <w:color w:val="auto"/>
          <w:sz w:val="24"/>
          <w:szCs w:val="28"/>
        </w:rPr>
      </w:pPr>
    </w:p>
    <w:p w14:paraId="3EBD96B9" w14:textId="77777777" w:rsidR="00B444DD" w:rsidRDefault="00B444DD" w:rsidP="00B444DD">
      <w:pPr>
        <w:pStyle w:val="Heading2"/>
        <w:bidi/>
        <w:spacing w:before="0" w:beforeAutospacing="0" w:after="0" w:afterAutospacing="0"/>
        <w:rPr>
          <w:rFonts w:ascii="Times New Roman" w:hAnsi="Times New Roman" w:cs="B Nazanin"/>
          <w:color w:val="auto"/>
          <w:sz w:val="24"/>
          <w:szCs w:val="28"/>
        </w:rPr>
      </w:pPr>
    </w:p>
    <w:p w14:paraId="78708C58" w14:textId="77777777" w:rsidR="00BF74E3" w:rsidRPr="00191F5C" w:rsidRDefault="00B32F3C" w:rsidP="00B444DD">
      <w:pPr>
        <w:pStyle w:val="Heading2"/>
        <w:bidi/>
        <w:spacing w:before="0" w:beforeAutospacing="0" w:after="0" w:afterAutospacing="0"/>
        <w:rPr>
          <w:rFonts w:ascii="Times New Roman" w:hAnsi="Times New Roman" w:cs="B Nazanin"/>
          <w:color w:val="auto"/>
          <w:sz w:val="24"/>
          <w:szCs w:val="28"/>
        </w:rPr>
      </w:pPr>
      <w:r w:rsidRPr="00191F5C">
        <w:rPr>
          <w:rFonts w:ascii="Times New Roman" w:hAnsi="Times New Roman" w:cs="B Nazanin" w:hint="cs"/>
          <w:color w:val="auto"/>
          <w:sz w:val="24"/>
          <w:szCs w:val="28"/>
          <w:rtl/>
        </w:rPr>
        <w:t xml:space="preserve">3-3-5- </w:t>
      </w:r>
      <w:r w:rsidR="00BF74E3" w:rsidRPr="00191F5C">
        <w:rPr>
          <w:rFonts w:ascii="Times New Roman" w:hAnsi="Times New Roman" w:cs="B Nazanin" w:hint="cs"/>
          <w:color w:val="auto"/>
          <w:sz w:val="24"/>
          <w:szCs w:val="28"/>
          <w:rtl/>
        </w:rPr>
        <w:t>طول نماد</w:t>
      </w:r>
      <w:bookmarkEnd w:id="435"/>
    </w:p>
    <w:p w14:paraId="10C4FDCA" w14:textId="77777777" w:rsidR="00BF74E3" w:rsidRPr="00191F5C" w:rsidRDefault="00BF74E3" w:rsidP="00C4435C">
      <w:pPr>
        <w:pStyle w:val="GS1Body"/>
        <w:bidi/>
        <w:spacing w:before="0" w:after="0"/>
        <w:ind w:left="0"/>
        <w:rPr>
          <w:rFonts w:ascii="Times New Roman" w:hAnsi="Times New Roman" w:cs="B Nazanin"/>
          <w:sz w:val="24"/>
          <w:szCs w:val="28"/>
          <w:rtl/>
        </w:rPr>
      </w:pPr>
      <w:r w:rsidRPr="00191F5C">
        <w:rPr>
          <w:rFonts w:ascii="Times New Roman" w:hAnsi="Times New Roman" w:cs="B Nazanin" w:hint="cs"/>
          <w:sz w:val="24"/>
          <w:szCs w:val="28"/>
          <w:rtl/>
        </w:rPr>
        <w:t xml:space="preserve">طول نماد </w:t>
      </w:r>
      <w:r w:rsidR="00EF2F3D">
        <w:rPr>
          <w:rFonts w:ascii="Times New Roman" w:hAnsi="Times New Roman" w:cs="B Nazanin" w:hint="cs"/>
          <w:sz w:val="24"/>
          <w:szCs w:val="28"/>
          <w:rtl/>
        </w:rPr>
        <w:t>برحسب</w:t>
      </w:r>
      <w:r w:rsidRPr="00191F5C">
        <w:rPr>
          <w:rFonts w:ascii="Times New Roman" w:hAnsi="Times New Roman" w:cs="B Nazanin" w:hint="cs"/>
          <w:sz w:val="24"/>
          <w:szCs w:val="28"/>
          <w:rtl/>
        </w:rPr>
        <w:t xml:space="preserve"> معيار بعد-</w:t>
      </w:r>
      <w:r w:rsidRPr="00191F5C">
        <w:rPr>
          <w:rFonts w:ascii="Times New Roman" w:hAnsi="Times New Roman" w:cs="B Nazanin"/>
          <w:sz w:val="24"/>
          <w:szCs w:val="28"/>
          <w:lang w:val="en-US"/>
        </w:rPr>
        <w:t>X</w:t>
      </w:r>
      <w:r w:rsidRPr="00191F5C">
        <w:rPr>
          <w:rFonts w:ascii="Times New Roman" w:hAnsi="Times New Roman" w:cs="B Nazanin" w:hint="cs"/>
          <w:sz w:val="24"/>
          <w:szCs w:val="28"/>
          <w:rtl/>
        </w:rPr>
        <w:t xml:space="preserve">، با در نظر گرفتن حداقل فضاهاي خالي، بايد مطابق اعداد ذكر شده در </w:t>
      </w:r>
      <w:r w:rsidR="009321FD" w:rsidRPr="00191F5C">
        <w:rPr>
          <w:rFonts w:ascii="Times New Roman" w:hAnsi="Times New Roman" w:cs="B Nazanin" w:hint="cs"/>
          <w:sz w:val="24"/>
          <w:szCs w:val="28"/>
          <w:rtl/>
        </w:rPr>
        <w:t>جدول 3-2</w:t>
      </w:r>
      <w:r w:rsidRPr="00191F5C">
        <w:rPr>
          <w:rFonts w:ascii="Times New Roman" w:hAnsi="Times New Roman" w:cs="B Nazanin" w:hint="cs"/>
          <w:sz w:val="24"/>
          <w:szCs w:val="28"/>
          <w:rtl/>
        </w:rPr>
        <w:t xml:space="preserve"> باشد</w:t>
      </w:r>
      <w:r w:rsidR="00C4435C">
        <w:rPr>
          <w:rFonts w:cs="B Nazanin"/>
          <w:szCs w:val="28"/>
        </w:rPr>
        <w:t>]</w:t>
      </w:r>
      <w:r w:rsidR="00C4435C">
        <w:rPr>
          <w:rFonts w:cs="B Nazanin" w:hint="cs"/>
          <w:szCs w:val="28"/>
          <w:rtl/>
        </w:rPr>
        <w:t>5</w:t>
      </w:r>
      <w:r w:rsidR="00C4435C">
        <w:rPr>
          <w:rFonts w:cs="B Nazanin"/>
          <w:szCs w:val="28"/>
        </w:rPr>
        <w:t>[</w:t>
      </w:r>
      <w:r w:rsidRPr="00191F5C">
        <w:rPr>
          <w:rFonts w:ascii="Times New Roman" w:hAnsi="Times New Roman" w:cs="B Nazanin" w:hint="cs"/>
          <w:sz w:val="24"/>
          <w:szCs w:val="28"/>
          <w:rtl/>
        </w:rPr>
        <w:t>.</w:t>
      </w:r>
    </w:p>
    <w:p w14:paraId="7048DE8F" w14:textId="77777777" w:rsidR="00BF74E3" w:rsidRPr="00191F5C" w:rsidRDefault="009321FD" w:rsidP="00F21F14">
      <w:pPr>
        <w:pStyle w:val="GS1CaptionFigure"/>
        <w:bidi/>
        <w:spacing w:before="0" w:after="0"/>
        <w:rPr>
          <w:rFonts w:ascii="Times New Roman" w:hAnsi="Times New Roman" w:cs="B Nazanin"/>
          <w:i/>
          <w:iCs w:val="0"/>
          <w:sz w:val="24"/>
        </w:rPr>
      </w:pPr>
      <w:r w:rsidRPr="00191F5C">
        <w:rPr>
          <w:rFonts w:ascii="Times New Roman" w:hAnsi="Times New Roman" w:cs="B Nazanin" w:hint="cs"/>
          <w:i/>
          <w:iCs w:val="0"/>
          <w:sz w:val="24"/>
          <w:rtl/>
        </w:rPr>
        <w:t xml:space="preserve">جدول 3-2- </w:t>
      </w:r>
      <w:r w:rsidR="00BF74E3" w:rsidRPr="00191F5C">
        <w:rPr>
          <w:rFonts w:ascii="Times New Roman" w:hAnsi="Times New Roman" w:cs="B Nazanin" w:hint="cs"/>
          <w:i/>
          <w:iCs w:val="0"/>
          <w:sz w:val="24"/>
          <w:rtl/>
        </w:rPr>
        <w:t>طول</w:t>
      </w:r>
      <w:r w:rsidR="00BF74E3" w:rsidRPr="00191F5C">
        <w:rPr>
          <w:rFonts w:ascii="Times New Roman" w:hAnsi="Times New Roman" w:cs="B Nazanin" w:hint="cs"/>
          <w:i/>
          <w:iCs w:val="0"/>
          <w:sz w:val="24"/>
          <w:rtl/>
          <w:lang w:bidi="fa-IR"/>
        </w:rPr>
        <w:t xml:space="preserve"> انواع</w:t>
      </w:r>
      <w:r w:rsidR="00BF74E3" w:rsidRPr="00191F5C">
        <w:rPr>
          <w:rFonts w:ascii="Times New Roman" w:hAnsi="Times New Roman" w:cs="B Nazanin" w:hint="cs"/>
          <w:i/>
          <w:iCs w:val="0"/>
          <w:sz w:val="24"/>
          <w:rtl/>
        </w:rPr>
        <w:t xml:space="preserve"> نماد</w:t>
      </w:r>
    </w:p>
    <w:tbl>
      <w:tblPr>
        <w:tblW w:w="58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3382"/>
        <w:gridCol w:w="2424"/>
      </w:tblGrid>
      <w:tr w:rsidR="00BF74E3" w:rsidRPr="00191F5C" w14:paraId="5F497BB7" w14:textId="77777777" w:rsidTr="00832A5A">
        <w:trPr>
          <w:cantSplit/>
          <w:tblHeader/>
          <w:jc w:val="center"/>
        </w:trPr>
        <w:tc>
          <w:tcPr>
            <w:tcW w:w="3382" w:type="dxa"/>
            <w:shd w:val="clear" w:color="auto" w:fill="002C6C"/>
          </w:tcPr>
          <w:p w14:paraId="368F0C49" w14:textId="77777777" w:rsidR="00BF74E3" w:rsidRPr="00191F5C" w:rsidRDefault="00BF74E3" w:rsidP="00F21F14">
            <w:pPr>
              <w:pStyle w:val="GS1TableHeading"/>
              <w:bidi/>
              <w:spacing w:before="0" w:after="0"/>
              <w:jc w:val="center"/>
              <w:rPr>
                <w:rFonts w:ascii="Times New Roman" w:hAnsi="Times New Roman" w:cs="B Nazanin"/>
                <w:color w:val="auto"/>
                <w:sz w:val="24"/>
                <w:szCs w:val="17"/>
                <w:lang w:val="en-US" w:bidi="fa-IR"/>
              </w:rPr>
            </w:pPr>
            <w:r w:rsidRPr="00191F5C">
              <w:rPr>
                <w:rFonts w:ascii="Times New Roman" w:hAnsi="Times New Roman" w:cs="B Nazanin" w:hint="cs"/>
                <w:color w:val="auto"/>
                <w:sz w:val="24"/>
                <w:szCs w:val="17"/>
                <w:rtl/>
                <w:lang w:bidi="fa-IR"/>
              </w:rPr>
              <w:t>نوع نماد</w:t>
            </w:r>
          </w:p>
        </w:tc>
        <w:tc>
          <w:tcPr>
            <w:tcW w:w="2424" w:type="dxa"/>
            <w:shd w:val="clear" w:color="auto" w:fill="002C6C"/>
          </w:tcPr>
          <w:p w14:paraId="28D71B92" w14:textId="77777777" w:rsidR="00BF74E3" w:rsidRPr="00191F5C" w:rsidRDefault="00BF74E3" w:rsidP="00F21F14">
            <w:pPr>
              <w:pStyle w:val="GS1TableHeading"/>
              <w:bidi/>
              <w:spacing w:before="0" w:after="0"/>
              <w:jc w:val="center"/>
              <w:rPr>
                <w:rFonts w:ascii="Times New Roman" w:hAnsi="Times New Roman" w:cs="B Nazanin"/>
                <w:color w:val="auto"/>
                <w:sz w:val="24"/>
                <w:szCs w:val="17"/>
                <w:rtl/>
                <w:lang w:val="en-US" w:bidi="fa-IR"/>
              </w:rPr>
            </w:pPr>
            <w:r w:rsidRPr="00191F5C">
              <w:rPr>
                <w:rFonts w:ascii="Times New Roman" w:hAnsi="Times New Roman" w:cs="B Nazanin" w:hint="cs"/>
                <w:color w:val="auto"/>
                <w:sz w:val="24"/>
                <w:szCs w:val="17"/>
                <w:rtl/>
              </w:rPr>
              <w:t>طول</w:t>
            </w:r>
            <w:r w:rsidRPr="00191F5C">
              <w:rPr>
                <w:rFonts w:ascii="Times New Roman" w:hAnsi="Times New Roman" w:cs="B Nazanin" w:hint="cs"/>
                <w:color w:val="auto"/>
                <w:sz w:val="24"/>
                <w:szCs w:val="17"/>
                <w:rtl/>
                <w:lang w:bidi="fa-IR"/>
              </w:rPr>
              <w:t xml:space="preserve"> نماد </w:t>
            </w:r>
            <w:r w:rsidR="00EF2F3D">
              <w:rPr>
                <w:rFonts w:ascii="Times New Roman" w:hAnsi="Times New Roman" w:cs="B Nazanin" w:hint="cs"/>
                <w:color w:val="auto"/>
                <w:sz w:val="24"/>
                <w:szCs w:val="17"/>
                <w:rtl/>
                <w:lang w:bidi="fa-IR"/>
              </w:rPr>
              <w:t>برحسب</w:t>
            </w:r>
            <w:r w:rsidRPr="00191F5C">
              <w:rPr>
                <w:rFonts w:ascii="Times New Roman" w:hAnsi="Times New Roman" w:cs="B Nazanin" w:hint="cs"/>
                <w:color w:val="auto"/>
                <w:sz w:val="24"/>
                <w:szCs w:val="17"/>
                <w:rtl/>
                <w:lang w:bidi="fa-IR"/>
              </w:rPr>
              <w:t xml:space="preserve"> بعد-</w:t>
            </w:r>
            <w:r w:rsidRPr="00191F5C">
              <w:rPr>
                <w:rFonts w:ascii="Times New Roman" w:hAnsi="Times New Roman" w:cs="B Nazanin"/>
                <w:color w:val="auto"/>
                <w:sz w:val="24"/>
                <w:szCs w:val="17"/>
                <w:lang w:val="en-US" w:bidi="fa-IR"/>
              </w:rPr>
              <w:t>X</w:t>
            </w:r>
            <w:r w:rsidRPr="00191F5C">
              <w:rPr>
                <w:rFonts w:ascii="Times New Roman" w:hAnsi="Times New Roman" w:cs="B Nazanin" w:hint="cs"/>
                <w:color w:val="auto"/>
                <w:sz w:val="24"/>
                <w:szCs w:val="17"/>
                <w:rtl/>
                <w:lang w:val="en-US" w:bidi="fa-IR"/>
              </w:rPr>
              <w:t xml:space="preserve"> (تعداد ماژ‍ول)</w:t>
            </w:r>
          </w:p>
        </w:tc>
      </w:tr>
      <w:tr w:rsidR="00BF74E3" w:rsidRPr="00191F5C" w14:paraId="67707EAB" w14:textId="77777777" w:rsidTr="00832A5A">
        <w:trPr>
          <w:cantSplit/>
          <w:jc w:val="center"/>
        </w:trPr>
        <w:tc>
          <w:tcPr>
            <w:tcW w:w="3382" w:type="dxa"/>
          </w:tcPr>
          <w:p w14:paraId="211C06DB" w14:textId="77777777" w:rsidR="00BF74E3" w:rsidRPr="00191F5C" w:rsidRDefault="00BF74E3" w:rsidP="00F21F14">
            <w:pPr>
              <w:pStyle w:val="GS1TableText"/>
              <w:bidi/>
              <w:spacing w:before="0" w:after="0"/>
              <w:jc w:val="center"/>
              <w:rPr>
                <w:rFonts w:ascii="Times New Roman" w:hAnsi="Times New Roman" w:cs="B Nazanin"/>
                <w:sz w:val="24"/>
                <w:szCs w:val="17"/>
                <w:lang w:val="en-US"/>
              </w:rPr>
            </w:pPr>
            <w:r w:rsidRPr="00191F5C">
              <w:rPr>
                <w:rFonts w:ascii="Times New Roman" w:hAnsi="Times New Roman" w:cs="B Nazanin"/>
                <w:sz w:val="24"/>
                <w:szCs w:val="17"/>
              </w:rPr>
              <w:t>EAN-13</w:t>
            </w:r>
          </w:p>
        </w:tc>
        <w:tc>
          <w:tcPr>
            <w:tcW w:w="2424" w:type="dxa"/>
          </w:tcPr>
          <w:p w14:paraId="4B3FBE33" w14:textId="77777777" w:rsidR="00BF74E3" w:rsidRPr="00191F5C" w:rsidRDefault="00BF74E3" w:rsidP="00F21F14">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113</w:t>
            </w:r>
          </w:p>
        </w:tc>
      </w:tr>
      <w:tr w:rsidR="00BF74E3" w:rsidRPr="00191F5C" w14:paraId="499B7207" w14:textId="77777777" w:rsidTr="00832A5A">
        <w:trPr>
          <w:cantSplit/>
          <w:jc w:val="center"/>
        </w:trPr>
        <w:tc>
          <w:tcPr>
            <w:tcW w:w="3382" w:type="dxa"/>
          </w:tcPr>
          <w:p w14:paraId="61B865A6" w14:textId="77777777" w:rsidR="00BF74E3" w:rsidRPr="00191F5C" w:rsidRDefault="00BF74E3" w:rsidP="00F21F14">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UPC-A</w:t>
            </w:r>
          </w:p>
        </w:tc>
        <w:tc>
          <w:tcPr>
            <w:tcW w:w="2424" w:type="dxa"/>
          </w:tcPr>
          <w:p w14:paraId="7A2070FC" w14:textId="77777777" w:rsidR="00BF74E3" w:rsidRPr="00191F5C" w:rsidRDefault="00BF74E3" w:rsidP="00F21F14">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113</w:t>
            </w:r>
          </w:p>
        </w:tc>
      </w:tr>
      <w:tr w:rsidR="00BF74E3" w:rsidRPr="00191F5C" w14:paraId="540949D6" w14:textId="77777777" w:rsidTr="00832A5A">
        <w:trPr>
          <w:cantSplit/>
          <w:jc w:val="center"/>
        </w:trPr>
        <w:tc>
          <w:tcPr>
            <w:tcW w:w="3382" w:type="dxa"/>
          </w:tcPr>
          <w:p w14:paraId="6B724165" w14:textId="77777777" w:rsidR="00BF74E3" w:rsidRPr="00191F5C" w:rsidRDefault="00BF74E3" w:rsidP="00F21F14">
            <w:pPr>
              <w:pStyle w:val="GS1TableText"/>
              <w:bidi/>
              <w:spacing w:before="0" w:after="0"/>
              <w:jc w:val="center"/>
              <w:rPr>
                <w:rFonts w:ascii="Times New Roman" w:hAnsi="Times New Roman" w:cs="B Nazanin"/>
                <w:sz w:val="24"/>
                <w:szCs w:val="17"/>
                <w:lang w:val="en-US"/>
              </w:rPr>
            </w:pPr>
            <w:r w:rsidRPr="00191F5C">
              <w:rPr>
                <w:rFonts w:ascii="Times New Roman" w:hAnsi="Times New Roman" w:cs="B Nazanin"/>
                <w:sz w:val="24"/>
                <w:szCs w:val="17"/>
              </w:rPr>
              <w:t>EAN-8</w:t>
            </w:r>
          </w:p>
        </w:tc>
        <w:tc>
          <w:tcPr>
            <w:tcW w:w="2424" w:type="dxa"/>
          </w:tcPr>
          <w:p w14:paraId="1943AB24" w14:textId="77777777" w:rsidR="00BF74E3" w:rsidRPr="00191F5C" w:rsidRDefault="00BF74E3" w:rsidP="00F21F14">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81</w:t>
            </w:r>
          </w:p>
        </w:tc>
      </w:tr>
      <w:tr w:rsidR="00BF74E3" w:rsidRPr="00191F5C" w14:paraId="4488B2D9" w14:textId="77777777" w:rsidTr="00832A5A">
        <w:trPr>
          <w:cantSplit/>
          <w:jc w:val="center"/>
        </w:trPr>
        <w:tc>
          <w:tcPr>
            <w:tcW w:w="3382" w:type="dxa"/>
          </w:tcPr>
          <w:p w14:paraId="036274B5" w14:textId="77777777" w:rsidR="00BF74E3" w:rsidRPr="00191F5C" w:rsidRDefault="00BF74E3" w:rsidP="00F21F14">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UPC-E</w:t>
            </w:r>
          </w:p>
        </w:tc>
        <w:tc>
          <w:tcPr>
            <w:tcW w:w="2424" w:type="dxa"/>
          </w:tcPr>
          <w:p w14:paraId="7323EEAF" w14:textId="77777777" w:rsidR="00BF74E3" w:rsidRPr="00191F5C" w:rsidRDefault="00BF74E3" w:rsidP="00F21F14">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67</w:t>
            </w:r>
          </w:p>
        </w:tc>
      </w:tr>
      <w:tr w:rsidR="00BF74E3" w:rsidRPr="00191F5C" w14:paraId="3269FACD" w14:textId="77777777" w:rsidTr="00832A5A">
        <w:trPr>
          <w:cantSplit/>
          <w:jc w:val="center"/>
        </w:trPr>
        <w:tc>
          <w:tcPr>
            <w:tcW w:w="3382" w:type="dxa"/>
          </w:tcPr>
          <w:p w14:paraId="4B4211A9" w14:textId="77777777" w:rsidR="00BF74E3" w:rsidRPr="00191F5C" w:rsidRDefault="00BF74E3" w:rsidP="00F21F14">
            <w:pPr>
              <w:pStyle w:val="GS1TableText"/>
              <w:bidi/>
              <w:spacing w:before="0" w:after="0"/>
              <w:jc w:val="center"/>
              <w:rPr>
                <w:rFonts w:ascii="Times New Roman" w:hAnsi="Times New Roman" w:cs="B Nazanin"/>
                <w:sz w:val="24"/>
                <w:szCs w:val="17"/>
                <w:rtl/>
              </w:rPr>
            </w:pPr>
            <w:r w:rsidRPr="00191F5C">
              <w:rPr>
                <w:rFonts w:ascii="Times New Roman" w:hAnsi="Times New Roman" w:cs="B Nazanin" w:hint="cs"/>
                <w:sz w:val="24"/>
                <w:szCs w:val="17"/>
                <w:rtl/>
              </w:rPr>
              <w:t>نماد افزوده‌ي 2 رقمي</w:t>
            </w:r>
          </w:p>
        </w:tc>
        <w:tc>
          <w:tcPr>
            <w:tcW w:w="2424" w:type="dxa"/>
          </w:tcPr>
          <w:p w14:paraId="40AC70A3" w14:textId="77777777" w:rsidR="00BF74E3" w:rsidRPr="00191F5C" w:rsidRDefault="00BF74E3" w:rsidP="00F21F14">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25</w:t>
            </w:r>
          </w:p>
        </w:tc>
      </w:tr>
      <w:tr w:rsidR="00BF74E3" w:rsidRPr="00191F5C" w14:paraId="08B3A904" w14:textId="77777777" w:rsidTr="00832A5A">
        <w:trPr>
          <w:cantSplit/>
          <w:jc w:val="center"/>
        </w:trPr>
        <w:tc>
          <w:tcPr>
            <w:tcW w:w="3382" w:type="dxa"/>
          </w:tcPr>
          <w:p w14:paraId="26C75F4B" w14:textId="77777777" w:rsidR="00BF74E3" w:rsidRPr="00191F5C" w:rsidRDefault="00BF74E3" w:rsidP="00F21F14">
            <w:pPr>
              <w:pStyle w:val="GS1TableText"/>
              <w:bidi/>
              <w:spacing w:before="0" w:after="0"/>
              <w:jc w:val="center"/>
              <w:rPr>
                <w:rFonts w:ascii="Times New Roman" w:hAnsi="Times New Roman" w:cs="B Nazanin"/>
                <w:sz w:val="24"/>
                <w:szCs w:val="17"/>
                <w:rtl/>
              </w:rPr>
            </w:pPr>
            <w:r w:rsidRPr="00191F5C">
              <w:rPr>
                <w:rFonts w:ascii="Times New Roman" w:hAnsi="Times New Roman" w:cs="B Nazanin" w:hint="cs"/>
                <w:sz w:val="24"/>
                <w:szCs w:val="17"/>
                <w:rtl/>
              </w:rPr>
              <w:t>نماد افزوده‌ي 5 رقمي</w:t>
            </w:r>
          </w:p>
        </w:tc>
        <w:tc>
          <w:tcPr>
            <w:tcW w:w="2424" w:type="dxa"/>
          </w:tcPr>
          <w:p w14:paraId="499F8B66" w14:textId="77777777" w:rsidR="00BF74E3" w:rsidRPr="00191F5C" w:rsidRDefault="00BF74E3" w:rsidP="00F21F14">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52</w:t>
            </w:r>
          </w:p>
        </w:tc>
      </w:tr>
      <w:tr w:rsidR="00BF74E3" w:rsidRPr="00191F5C" w14:paraId="3D3B1056" w14:textId="77777777" w:rsidTr="00832A5A">
        <w:trPr>
          <w:cantSplit/>
          <w:jc w:val="center"/>
        </w:trPr>
        <w:tc>
          <w:tcPr>
            <w:tcW w:w="3382" w:type="dxa"/>
          </w:tcPr>
          <w:p w14:paraId="6F67B393" w14:textId="77777777" w:rsidR="00BF74E3" w:rsidRPr="00191F5C" w:rsidRDefault="00BF74E3" w:rsidP="00F21F14">
            <w:pPr>
              <w:pStyle w:val="GS1TableText"/>
              <w:bidi/>
              <w:spacing w:before="0" w:after="0"/>
              <w:jc w:val="center"/>
              <w:rPr>
                <w:rFonts w:ascii="Times New Roman" w:hAnsi="Times New Roman" w:cs="B Nazanin"/>
                <w:sz w:val="24"/>
                <w:szCs w:val="17"/>
                <w:rtl/>
              </w:rPr>
            </w:pPr>
            <w:bookmarkStart w:id="436" w:name="_Hlk314662294"/>
            <w:r w:rsidRPr="00191F5C">
              <w:rPr>
                <w:rFonts w:ascii="Times New Roman" w:hAnsi="Times New Roman" w:cs="B Nazanin"/>
                <w:sz w:val="24"/>
                <w:szCs w:val="17"/>
              </w:rPr>
              <w:t xml:space="preserve">EAN-13 </w:t>
            </w:r>
            <w:r w:rsidRPr="00191F5C">
              <w:rPr>
                <w:rFonts w:ascii="Times New Roman" w:hAnsi="Times New Roman" w:cs="B Nazanin" w:hint="cs"/>
                <w:sz w:val="24"/>
                <w:szCs w:val="17"/>
                <w:rtl/>
              </w:rPr>
              <w:t xml:space="preserve"> يا</w:t>
            </w:r>
            <w:r w:rsidRPr="00191F5C">
              <w:rPr>
                <w:rFonts w:ascii="Times New Roman" w:hAnsi="Times New Roman" w:cs="B Nazanin"/>
                <w:sz w:val="24"/>
                <w:szCs w:val="17"/>
              </w:rPr>
              <w:t xml:space="preserve"> UPC-A </w:t>
            </w:r>
            <w:r w:rsidRPr="00191F5C">
              <w:rPr>
                <w:rFonts w:ascii="Times New Roman" w:hAnsi="Times New Roman" w:cs="B Nazanin" w:hint="cs"/>
                <w:sz w:val="24"/>
                <w:szCs w:val="17"/>
                <w:rtl/>
              </w:rPr>
              <w:t>به همراه نماد افزوده‌ي 2 رقمي</w:t>
            </w:r>
          </w:p>
        </w:tc>
        <w:tc>
          <w:tcPr>
            <w:tcW w:w="2424" w:type="dxa"/>
          </w:tcPr>
          <w:p w14:paraId="78610649" w14:textId="77777777" w:rsidR="00BF74E3" w:rsidRPr="00191F5C" w:rsidRDefault="00BF74E3" w:rsidP="00F21F14">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138</w:t>
            </w:r>
          </w:p>
        </w:tc>
      </w:tr>
      <w:tr w:rsidR="00BF74E3" w:rsidRPr="00191F5C" w14:paraId="2BDAA02D" w14:textId="77777777" w:rsidTr="00832A5A">
        <w:trPr>
          <w:cantSplit/>
          <w:jc w:val="center"/>
        </w:trPr>
        <w:tc>
          <w:tcPr>
            <w:tcW w:w="3382" w:type="dxa"/>
          </w:tcPr>
          <w:p w14:paraId="1DEE89C9" w14:textId="77777777" w:rsidR="00BF74E3" w:rsidRPr="00191F5C" w:rsidRDefault="00BF74E3" w:rsidP="00F21F14">
            <w:pPr>
              <w:pStyle w:val="GS1TableText"/>
              <w:bidi/>
              <w:spacing w:before="0" w:after="0"/>
              <w:jc w:val="center"/>
              <w:rPr>
                <w:rFonts w:ascii="Times New Roman" w:hAnsi="Times New Roman" w:cs="B Nazanin"/>
                <w:sz w:val="24"/>
                <w:szCs w:val="17"/>
                <w:lang w:val="en-US"/>
              </w:rPr>
            </w:pPr>
            <w:bookmarkStart w:id="437" w:name="_Hlk314662318"/>
            <w:bookmarkEnd w:id="436"/>
            <w:r w:rsidRPr="00191F5C">
              <w:rPr>
                <w:rFonts w:ascii="Times New Roman" w:hAnsi="Times New Roman" w:cs="B Nazanin"/>
                <w:sz w:val="24"/>
                <w:szCs w:val="17"/>
              </w:rPr>
              <w:t xml:space="preserve">UPC-E </w:t>
            </w:r>
            <w:r w:rsidRPr="00191F5C">
              <w:rPr>
                <w:rFonts w:ascii="Times New Roman" w:hAnsi="Times New Roman" w:cs="B Nazanin" w:hint="cs"/>
                <w:sz w:val="24"/>
                <w:szCs w:val="17"/>
                <w:rtl/>
              </w:rPr>
              <w:t xml:space="preserve"> به همراه نماد افزوده‌ي 2 رقمي</w:t>
            </w:r>
          </w:p>
        </w:tc>
        <w:tc>
          <w:tcPr>
            <w:tcW w:w="2424" w:type="dxa"/>
          </w:tcPr>
          <w:p w14:paraId="6328B5FD" w14:textId="77777777" w:rsidR="00BF74E3" w:rsidRPr="00191F5C" w:rsidRDefault="00BF74E3" w:rsidP="00F21F14">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92</w:t>
            </w:r>
          </w:p>
        </w:tc>
      </w:tr>
      <w:bookmarkEnd w:id="437"/>
      <w:tr w:rsidR="00BF74E3" w:rsidRPr="00191F5C" w14:paraId="0A827DA4" w14:textId="77777777" w:rsidTr="00832A5A">
        <w:trPr>
          <w:cantSplit/>
          <w:jc w:val="center"/>
        </w:trPr>
        <w:tc>
          <w:tcPr>
            <w:tcW w:w="3382" w:type="dxa"/>
          </w:tcPr>
          <w:p w14:paraId="7D3F9C16" w14:textId="77777777" w:rsidR="00BF74E3" w:rsidRPr="00191F5C" w:rsidRDefault="00BF74E3" w:rsidP="00F21F14">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 xml:space="preserve">EAN-13 </w:t>
            </w:r>
            <w:r w:rsidRPr="00191F5C">
              <w:rPr>
                <w:rFonts w:ascii="Times New Roman" w:hAnsi="Times New Roman" w:cs="B Nazanin"/>
                <w:sz w:val="24"/>
                <w:szCs w:val="17"/>
                <w:rtl/>
              </w:rPr>
              <w:t xml:space="preserve"> يا</w:t>
            </w:r>
            <w:r w:rsidRPr="00191F5C">
              <w:rPr>
                <w:rFonts w:ascii="Times New Roman" w:hAnsi="Times New Roman" w:cs="B Nazanin"/>
                <w:sz w:val="24"/>
                <w:szCs w:val="17"/>
              </w:rPr>
              <w:t xml:space="preserve"> UPC-A </w:t>
            </w:r>
            <w:r w:rsidRPr="00191F5C">
              <w:rPr>
                <w:rFonts w:ascii="Times New Roman" w:hAnsi="Times New Roman" w:cs="B Nazanin"/>
                <w:sz w:val="24"/>
                <w:szCs w:val="17"/>
                <w:rtl/>
              </w:rPr>
              <w:t xml:space="preserve">به همراه نماد افزوده‌ي </w:t>
            </w:r>
            <w:r w:rsidRPr="00191F5C">
              <w:rPr>
                <w:rFonts w:ascii="Times New Roman" w:hAnsi="Times New Roman" w:cs="B Nazanin" w:hint="cs"/>
                <w:sz w:val="24"/>
                <w:szCs w:val="17"/>
                <w:rtl/>
              </w:rPr>
              <w:t>5</w:t>
            </w:r>
            <w:r w:rsidRPr="00191F5C">
              <w:rPr>
                <w:rFonts w:ascii="Times New Roman" w:hAnsi="Times New Roman" w:cs="B Nazanin"/>
                <w:sz w:val="24"/>
                <w:szCs w:val="17"/>
                <w:rtl/>
              </w:rPr>
              <w:t xml:space="preserve"> رقمي</w:t>
            </w:r>
          </w:p>
        </w:tc>
        <w:tc>
          <w:tcPr>
            <w:tcW w:w="2424" w:type="dxa"/>
          </w:tcPr>
          <w:p w14:paraId="0C53EB9C" w14:textId="77777777" w:rsidR="00BF74E3" w:rsidRPr="00191F5C" w:rsidRDefault="00BF74E3" w:rsidP="00F21F14">
            <w:pPr>
              <w:pStyle w:val="GS1TableText"/>
              <w:bidi/>
              <w:spacing w:before="0" w:after="0"/>
              <w:jc w:val="center"/>
              <w:rPr>
                <w:rFonts w:ascii="Times New Roman" w:hAnsi="Times New Roman" w:cs="B Nazanin"/>
                <w:sz w:val="24"/>
                <w:szCs w:val="17"/>
                <w:lang w:val="en-US"/>
              </w:rPr>
            </w:pPr>
            <w:r w:rsidRPr="00191F5C">
              <w:rPr>
                <w:rFonts w:ascii="Times New Roman" w:hAnsi="Times New Roman" w:cs="B Nazanin"/>
                <w:sz w:val="24"/>
                <w:szCs w:val="17"/>
              </w:rPr>
              <w:t>165</w:t>
            </w:r>
          </w:p>
        </w:tc>
      </w:tr>
      <w:tr w:rsidR="00BF74E3" w:rsidRPr="00191F5C" w14:paraId="72BD07BA" w14:textId="77777777" w:rsidTr="00832A5A">
        <w:trPr>
          <w:cantSplit/>
          <w:jc w:val="center"/>
        </w:trPr>
        <w:tc>
          <w:tcPr>
            <w:tcW w:w="3382" w:type="dxa"/>
          </w:tcPr>
          <w:p w14:paraId="4B1AB85F" w14:textId="77777777" w:rsidR="00BF74E3" w:rsidRPr="00191F5C" w:rsidRDefault="00BF74E3" w:rsidP="00F21F14">
            <w:pPr>
              <w:pStyle w:val="GS1TableText"/>
              <w:bidi/>
              <w:spacing w:before="0" w:after="0"/>
              <w:rPr>
                <w:rFonts w:ascii="Times New Roman" w:hAnsi="Times New Roman" w:cs="B Nazanin"/>
                <w:sz w:val="24"/>
                <w:szCs w:val="17"/>
                <w:rtl/>
                <w:lang w:val="en-US"/>
              </w:rPr>
            </w:pPr>
            <w:r w:rsidRPr="00191F5C">
              <w:rPr>
                <w:rFonts w:ascii="Times New Roman" w:hAnsi="Times New Roman" w:cs="B Nazanin"/>
                <w:sz w:val="24"/>
                <w:szCs w:val="17"/>
              </w:rPr>
              <w:t xml:space="preserve">UPC-E </w:t>
            </w:r>
            <w:r w:rsidRPr="00191F5C">
              <w:rPr>
                <w:rFonts w:ascii="Times New Roman" w:hAnsi="Times New Roman" w:cs="B Nazanin"/>
                <w:sz w:val="24"/>
                <w:szCs w:val="17"/>
                <w:rtl/>
              </w:rPr>
              <w:t xml:space="preserve"> به همراه نماد افزوده‌ي </w:t>
            </w:r>
            <w:r w:rsidRPr="00191F5C">
              <w:rPr>
                <w:rFonts w:ascii="Times New Roman" w:hAnsi="Times New Roman" w:cs="B Nazanin" w:hint="cs"/>
                <w:sz w:val="24"/>
                <w:szCs w:val="17"/>
                <w:rtl/>
              </w:rPr>
              <w:t>5</w:t>
            </w:r>
            <w:r w:rsidRPr="00191F5C">
              <w:rPr>
                <w:rFonts w:ascii="Times New Roman" w:hAnsi="Times New Roman" w:cs="B Nazanin"/>
                <w:sz w:val="24"/>
                <w:szCs w:val="17"/>
                <w:rtl/>
              </w:rPr>
              <w:t xml:space="preserve"> رقمي</w:t>
            </w:r>
          </w:p>
        </w:tc>
        <w:tc>
          <w:tcPr>
            <w:tcW w:w="2424" w:type="dxa"/>
          </w:tcPr>
          <w:p w14:paraId="5B1FEC67" w14:textId="77777777" w:rsidR="00BF74E3" w:rsidRPr="00191F5C" w:rsidRDefault="00BF74E3" w:rsidP="00F21F14">
            <w:pPr>
              <w:pStyle w:val="GS1TableText"/>
              <w:bidi/>
              <w:spacing w:before="0" w:after="0"/>
              <w:jc w:val="center"/>
              <w:rPr>
                <w:rFonts w:ascii="Times New Roman" w:hAnsi="Times New Roman" w:cs="B Nazanin"/>
                <w:sz w:val="24"/>
                <w:szCs w:val="17"/>
              </w:rPr>
            </w:pPr>
            <w:r w:rsidRPr="00191F5C">
              <w:rPr>
                <w:rFonts w:ascii="Times New Roman" w:hAnsi="Times New Roman" w:cs="B Nazanin"/>
                <w:sz w:val="24"/>
                <w:szCs w:val="17"/>
              </w:rPr>
              <w:t>119</w:t>
            </w:r>
          </w:p>
        </w:tc>
      </w:tr>
    </w:tbl>
    <w:p w14:paraId="58DE6261" w14:textId="77777777" w:rsidR="00BF74E3" w:rsidRDefault="00BF74E3" w:rsidP="00F21F14">
      <w:pPr>
        <w:pStyle w:val="Heading5"/>
        <w:tabs>
          <w:tab w:val="right" w:pos="107"/>
        </w:tabs>
        <w:ind w:left="126"/>
        <w:rPr>
          <w:rFonts w:cs="B Nazanin"/>
          <w:sz w:val="24"/>
        </w:rPr>
      </w:pPr>
    </w:p>
    <w:p w14:paraId="10AD3DAE" w14:textId="77777777" w:rsidR="00E50FC9" w:rsidRDefault="00E50FC9" w:rsidP="00E50FC9"/>
    <w:p w14:paraId="6123FF45" w14:textId="77777777" w:rsidR="00E50FC9" w:rsidRDefault="00E50FC9" w:rsidP="00E50FC9"/>
    <w:p w14:paraId="3D04E9B6" w14:textId="77777777" w:rsidR="00E50FC9" w:rsidRPr="00E50FC9" w:rsidRDefault="00E50FC9" w:rsidP="00E50FC9">
      <w:pPr>
        <w:rPr>
          <w:rtl/>
        </w:rPr>
      </w:pPr>
    </w:p>
    <w:p w14:paraId="66710E29" w14:textId="77777777" w:rsidR="00BF74E3" w:rsidRPr="00191F5C" w:rsidRDefault="00BF74E3" w:rsidP="00FC014F">
      <w:pPr>
        <w:pStyle w:val="Heading2"/>
        <w:numPr>
          <w:ilvl w:val="2"/>
          <w:numId w:val="79"/>
        </w:numPr>
        <w:bidi/>
        <w:spacing w:before="0" w:beforeAutospacing="0" w:after="0" w:afterAutospacing="0"/>
        <w:ind w:left="991" w:hanging="991"/>
        <w:rPr>
          <w:rFonts w:ascii="Times New Roman" w:hAnsi="Times New Roman" w:cs="B Nazanin"/>
          <w:color w:val="auto"/>
          <w:sz w:val="24"/>
        </w:rPr>
      </w:pPr>
      <w:bookmarkStart w:id="438" w:name="_Toc530563754"/>
      <w:r w:rsidRPr="00191F5C">
        <w:rPr>
          <w:rFonts w:ascii="Times New Roman" w:hAnsi="Times New Roman" w:cs="B Nazanin" w:hint="cs"/>
          <w:color w:val="auto"/>
          <w:sz w:val="24"/>
          <w:rtl/>
        </w:rPr>
        <w:t>جانمايي و تعيين مكان نماد افزوده</w:t>
      </w:r>
      <w:bookmarkEnd w:id="438"/>
    </w:p>
    <w:p w14:paraId="1A391C74" w14:textId="77777777" w:rsidR="00BF74E3" w:rsidRPr="00191F5C" w:rsidRDefault="00BF74E3" w:rsidP="00F21F14">
      <w:pPr>
        <w:pStyle w:val="GS1Body"/>
        <w:bidi/>
        <w:spacing w:before="0" w:after="0"/>
        <w:ind w:left="0"/>
        <w:rPr>
          <w:rFonts w:ascii="Times New Roman" w:hAnsi="Times New Roman" w:cs="B Nazanin"/>
          <w:sz w:val="24"/>
          <w:szCs w:val="28"/>
          <w:rtl/>
        </w:rPr>
      </w:pPr>
      <w:r w:rsidRPr="00191F5C">
        <w:rPr>
          <w:rFonts w:ascii="Times New Roman" w:hAnsi="Times New Roman" w:cs="B Nazanin" w:hint="cs"/>
          <w:sz w:val="24"/>
          <w:szCs w:val="28"/>
          <w:rtl/>
        </w:rPr>
        <w:t xml:space="preserve">نماد افزوده نبايد به محدوده‌ي فضاي خالي سمت راست نماد اصلي تجاوز نمايد. حداكثر ميزان فاصله بايد </w:t>
      </w:r>
      <w:r w:rsidRPr="00191F5C">
        <w:rPr>
          <w:rFonts w:ascii="Times New Roman" w:hAnsi="Times New Roman" w:cs="B Nazanin"/>
          <w:sz w:val="24"/>
          <w:szCs w:val="28"/>
          <w:lang w:val="en-US"/>
        </w:rPr>
        <w:t>X</w:t>
      </w:r>
      <w:r w:rsidRPr="00191F5C">
        <w:rPr>
          <w:rFonts w:ascii="Times New Roman" w:hAnsi="Times New Roman" w:cs="B Nazanin" w:hint="cs"/>
          <w:sz w:val="24"/>
          <w:szCs w:val="28"/>
          <w:rtl/>
        </w:rPr>
        <w:t>12 باشد.</w:t>
      </w:r>
    </w:p>
    <w:p w14:paraId="1C0554A7" w14:textId="77777777" w:rsidR="00BF74E3" w:rsidRPr="00191F5C" w:rsidRDefault="00BF74E3" w:rsidP="00F21F14">
      <w:pPr>
        <w:pStyle w:val="GS1Body"/>
        <w:bidi/>
        <w:spacing w:before="0" w:after="0"/>
        <w:ind w:left="108"/>
        <w:rPr>
          <w:rFonts w:ascii="Times New Roman" w:hAnsi="Times New Roman" w:cs="B Nazanin"/>
          <w:sz w:val="24"/>
          <w:szCs w:val="28"/>
          <w:rtl/>
        </w:rPr>
      </w:pPr>
      <w:r w:rsidRPr="00191F5C">
        <w:rPr>
          <w:rFonts w:ascii="Times New Roman" w:hAnsi="Times New Roman" w:cs="B Nazanin" w:hint="cs"/>
          <w:sz w:val="24"/>
          <w:szCs w:val="28"/>
          <w:rtl/>
        </w:rPr>
        <w:t xml:space="preserve">لبه‌ي پاييني ميله‌ها (ميله‌هاي تاريك) در نماد افزوده بايد </w:t>
      </w:r>
      <w:r w:rsidR="00EA7805">
        <w:rPr>
          <w:rFonts w:ascii="Times New Roman" w:hAnsi="Times New Roman" w:cs="B Nazanin" w:hint="cs"/>
          <w:sz w:val="24"/>
          <w:szCs w:val="28"/>
          <w:rtl/>
        </w:rPr>
        <w:t>به‌صورت</w:t>
      </w:r>
      <w:r w:rsidRPr="00191F5C">
        <w:rPr>
          <w:rFonts w:ascii="Times New Roman" w:hAnsi="Times New Roman" w:cs="B Nazanin" w:hint="cs"/>
          <w:sz w:val="24"/>
          <w:szCs w:val="28"/>
          <w:rtl/>
        </w:rPr>
        <w:t xml:space="preserve"> افقي با لبه‌ي پاييني ميله‌هاي محافظتي نماد اصلي در يك راستا قرار گيرد.</w:t>
      </w:r>
    </w:p>
    <w:p w14:paraId="138D3B39" w14:textId="77777777" w:rsidR="00BF74E3" w:rsidRPr="00191F5C" w:rsidRDefault="00BF74E3" w:rsidP="00F21F14">
      <w:pPr>
        <w:pStyle w:val="GS1Body"/>
        <w:bidi/>
        <w:spacing w:before="0" w:after="0"/>
        <w:ind w:left="0"/>
        <w:rPr>
          <w:rFonts w:ascii="Times New Roman" w:hAnsi="Times New Roman" w:cs="B Nazanin"/>
          <w:sz w:val="24"/>
          <w:szCs w:val="28"/>
          <w:rtl/>
        </w:rPr>
      </w:pPr>
      <w:r w:rsidRPr="00191F5C">
        <w:rPr>
          <w:rFonts w:ascii="Times New Roman" w:hAnsi="Times New Roman" w:cs="B Nazanin" w:hint="cs"/>
          <w:sz w:val="24"/>
          <w:szCs w:val="28"/>
          <w:rtl/>
        </w:rPr>
        <w:t xml:space="preserve">علاقمندان، </w:t>
      </w:r>
      <w:r w:rsidRPr="00191F5C">
        <w:rPr>
          <w:rFonts w:ascii="Times New Roman" w:hAnsi="Times New Roman" w:cs="B Nazanin" w:hint="eastAsia"/>
          <w:sz w:val="24"/>
          <w:szCs w:val="28"/>
          <w:rtl/>
        </w:rPr>
        <w:t xml:space="preserve">برای کسب اطلاعات تخصصی در خصوص </w:t>
      </w:r>
      <w:r w:rsidRPr="00191F5C">
        <w:rPr>
          <w:rFonts w:ascii="Times New Roman" w:hAnsi="Times New Roman" w:cs="B Nazanin" w:hint="cs"/>
          <w:sz w:val="24"/>
          <w:szCs w:val="28"/>
          <w:rtl/>
        </w:rPr>
        <w:t xml:space="preserve">الگویتم رمزگشایی بارکدها </w:t>
      </w:r>
      <w:r w:rsidRPr="00191F5C">
        <w:rPr>
          <w:rFonts w:ascii="Times New Roman" w:hAnsi="Times New Roman" w:cs="B Nazanin" w:hint="eastAsia"/>
          <w:sz w:val="24"/>
          <w:szCs w:val="28"/>
          <w:rtl/>
        </w:rPr>
        <w:t xml:space="preserve">به سند مشخصات </w:t>
      </w:r>
      <w:commentRangeStart w:id="439"/>
      <w:r w:rsidRPr="00191F5C">
        <w:rPr>
          <w:rFonts w:ascii="Times New Roman" w:hAnsi="Times New Roman" w:cs="B Nazanin" w:hint="eastAsia"/>
          <w:sz w:val="24"/>
          <w:szCs w:val="28"/>
          <w:rtl/>
        </w:rPr>
        <w:t xml:space="preserve">عمومی </w:t>
      </w:r>
      <w:commentRangeEnd w:id="439"/>
      <w:r w:rsidR="003C442C">
        <w:rPr>
          <w:rStyle w:val="CommentReference"/>
          <w:rFonts w:ascii="Times New Roman" w:hAnsi="Times New Roman"/>
          <w:rtl/>
          <w:lang w:val="en-US" w:eastAsia="en-US" w:bidi="ar-SA"/>
        </w:rPr>
        <w:commentReference w:id="439"/>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به آدرس </w:t>
      </w:r>
      <w:hyperlink r:id="rId59" w:history="1">
        <w:r w:rsidRPr="00191F5C">
          <w:rPr>
            <w:rFonts w:ascii="Times New Roman" w:hAnsi="Times New Roman" w:cs="B Nazanin"/>
            <w:sz w:val="24"/>
            <w:szCs w:val="28"/>
          </w:rPr>
          <w:t>https://www.gs1.org/.../gs1-general-specifications</w:t>
        </w:r>
      </w:hyperlink>
      <w:r w:rsidRPr="00191F5C">
        <w:rPr>
          <w:rFonts w:ascii="Times New Roman" w:hAnsi="Times New Roman" w:cs="B Nazanin" w:hint="cs"/>
          <w:sz w:val="24"/>
          <w:szCs w:val="28"/>
          <w:rtl/>
        </w:rPr>
        <w:t xml:space="preserve"> مراجعه کنند.</w:t>
      </w:r>
    </w:p>
    <w:p w14:paraId="2C25C829" w14:textId="77777777" w:rsidR="00BF74E3" w:rsidRPr="00191F5C" w:rsidRDefault="00BF74E3" w:rsidP="00F21F14">
      <w:pPr>
        <w:pStyle w:val="GS1Body"/>
        <w:bidi/>
        <w:spacing w:before="0" w:after="0"/>
        <w:ind w:left="108"/>
        <w:rPr>
          <w:rFonts w:ascii="Times New Roman" w:hAnsi="Times New Roman" w:cs="B Nazanin"/>
          <w:sz w:val="24"/>
          <w:szCs w:val="28"/>
          <w:rtl/>
        </w:rPr>
      </w:pPr>
    </w:p>
    <w:p w14:paraId="407C8730" w14:textId="77777777" w:rsidR="00BF74E3" w:rsidRPr="00191F5C" w:rsidRDefault="00B32F3C" w:rsidP="00B127E5">
      <w:pPr>
        <w:pStyle w:val="Heading1"/>
        <w:numPr>
          <w:ilvl w:val="0"/>
          <w:numId w:val="0"/>
        </w:numPr>
        <w:bidi/>
        <w:spacing w:before="0" w:after="0"/>
        <w:ind w:left="720" w:hanging="721"/>
        <w:rPr>
          <w:rFonts w:ascii="Times New Roman" w:hAnsi="Times New Roman" w:cs="B Nazanin"/>
          <w:sz w:val="24"/>
          <w:szCs w:val="30"/>
          <w:rtl/>
        </w:rPr>
      </w:pPr>
      <w:bookmarkStart w:id="440" w:name="_Ref248044364"/>
      <w:bookmarkStart w:id="441" w:name="_Toc248048965"/>
      <w:bookmarkStart w:id="442" w:name="_Toc284924612"/>
      <w:bookmarkStart w:id="443" w:name="_Toc451781946"/>
      <w:bookmarkStart w:id="444" w:name="_Toc530563755"/>
      <w:r w:rsidRPr="00191F5C">
        <w:rPr>
          <w:rFonts w:ascii="Times New Roman" w:hAnsi="Times New Roman" w:cs="B Nazanin" w:hint="cs"/>
          <w:sz w:val="24"/>
          <w:szCs w:val="30"/>
          <w:rtl/>
        </w:rPr>
        <w:t>3</w:t>
      </w:r>
      <w:r w:rsidR="00BF74E3" w:rsidRPr="00191F5C">
        <w:rPr>
          <w:rFonts w:ascii="Times New Roman" w:hAnsi="Times New Roman" w:cs="B Nazanin" w:hint="cs"/>
          <w:sz w:val="24"/>
          <w:szCs w:val="30"/>
          <w:rtl/>
        </w:rPr>
        <w:t>-4- کدهای میله‌ای خطی</w:t>
      </w:r>
      <w:r w:rsidR="00B127E5">
        <w:rPr>
          <w:rFonts w:ascii="Times New Roman" w:hAnsi="Times New Roman" w:cs="B Nazanin" w:hint="cs"/>
          <w:sz w:val="24"/>
          <w:szCs w:val="30"/>
          <w:rtl/>
        </w:rPr>
        <w:t xml:space="preserve"> - </w:t>
      </w:r>
      <w:r w:rsidR="00BF74E3" w:rsidRPr="00191F5C">
        <w:rPr>
          <w:rFonts w:ascii="Times New Roman" w:hAnsi="Times New Roman" w:cs="B Nazanin" w:hint="cs"/>
          <w:sz w:val="24"/>
          <w:szCs w:val="30"/>
          <w:rtl/>
        </w:rPr>
        <w:t xml:space="preserve">مشخصات نماد </w:t>
      </w:r>
      <w:r w:rsidR="00BF74E3" w:rsidRPr="00191F5C">
        <w:rPr>
          <w:rFonts w:ascii="Times New Roman" w:hAnsi="Times New Roman" w:cs="B Nazanin"/>
          <w:sz w:val="24"/>
          <w:szCs w:val="30"/>
        </w:rPr>
        <w:t>ITF-14</w:t>
      </w:r>
      <w:bookmarkEnd w:id="440"/>
      <w:bookmarkEnd w:id="441"/>
      <w:bookmarkEnd w:id="442"/>
      <w:bookmarkEnd w:id="443"/>
      <w:bookmarkEnd w:id="444"/>
    </w:p>
    <w:p w14:paraId="045B226B" w14:textId="77777777" w:rsidR="00BF74E3" w:rsidRPr="00191F5C" w:rsidRDefault="00BF74E3" w:rsidP="00C4435C">
      <w:pPr>
        <w:pStyle w:val="GS1Body"/>
        <w:bidi/>
        <w:spacing w:before="0" w:after="0"/>
        <w:ind w:left="-414"/>
        <w:rPr>
          <w:rFonts w:ascii="Times New Roman" w:hAnsi="Times New Roman" w:cs="B Nazanin"/>
          <w:sz w:val="24"/>
          <w:szCs w:val="28"/>
          <w:rtl/>
          <w:lang w:val="en-US"/>
        </w:rPr>
      </w:pPr>
      <w:r w:rsidRPr="00191F5C">
        <w:rPr>
          <w:rFonts w:ascii="Times New Roman" w:hAnsi="Times New Roman" w:cs="B Nazanin" w:hint="cs"/>
          <w:sz w:val="24"/>
          <w:szCs w:val="28"/>
          <w:rtl/>
        </w:rPr>
        <w:t xml:space="preserve">در سیستم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ویژگی‌های نمادهای </w:t>
      </w:r>
      <w:r w:rsidRPr="00191F5C">
        <w:rPr>
          <w:rFonts w:ascii="Times New Roman" w:hAnsi="Times New Roman" w:cs="B Nazanin"/>
          <w:sz w:val="24"/>
          <w:szCs w:val="28"/>
          <w:lang w:val="en-US"/>
        </w:rPr>
        <w:t>ITF-14</w:t>
      </w:r>
      <w:r w:rsidRPr="00191F5C">
        <w:rPr>
          <w:rFonts w:ascii="Times New Roman" w:hAnsi="Times New Roman" w:cs="B Nazanin" w:hint="cs"/>
          <w:sz w:val="24"/>
          <w:szCs w:val="28"/>
          <w:rtl/>
          <w:lang w:val="en-US"/>
        </w:rPr>
        <w:t xml:space="preserve"> به شرح زیر هستند</w:t>
      </w:r>
      <w:r w:rsidR="00C4435C">
        <w:rPr>
          <w:rFonts w:cs="B Nazanin"/>
          <w:szCs w:val="28"/>
        </w:rPr>
        <w:t>]</w:t>
      </w:r>
      <w:r w:rsidR="00C4435C">
        <w:rPr>
          <w:rFonts w:cs="B Nazanin" w:hint="cs"/>
          <w:szCs w:val="28"/>
          <w:rtl/>
        </w:rPr>
        <w:t>5</w:t>
      </w:r>
      <w:r w:rsidR="00C4435C">
        <w:rPr>
          <w:rFonts w:cs="B Nazanin"/>
          <w:szCs w:val="28"/>
        </w:rPr>
        <w:t>[</w:t>
      </w:r>
      <w:r w:rsidRPr="00191F5C">
        <w:rPr>
          <w:rFonts w:ascii="Times New Roman" w:hAnsi="Times New Roman" w:cs="B Nazanin" w:hint="cs"/>
          <w:sz w:val="24"/>
          <w:szCs w:val="28"/>
          <w:rtl/>
          <w:lang w:val="en-US"/>
        </w:rPr>
        <w:t>:</w:t>
      </w:r>
    </w:p>
    <w:p w14:paraId="37441E84" w14:textId="77777777" w:rsidR="00BF74E3" w:rsidRPr="00191F5C" w:rsidRDefault="00BF74E3" w:rsidP="00F21F14">
      <w:pPr>
        <w:pStyle w:val="GS1Bullet1"/>
        <w:tabs>
          <w:tab w:val="clear" w:pos="1260"/>
          <w:tab w:val="num" w:pos="126"/>
        </w:tabs>
        <w:bidi/>
        <w:spacing w:before="0"/>
        <w:ind w:left="126"/>
        <w:rPr>
          <w:rFonts w:ascii="Times New Roman" w:hAnsi="Times New Roman" w:cs="B Nazanin"/>
          <w:sz w:val="24"/>
          <w:szCs w:val="28"/>
        </w:rPr>
      </w:pPr>
      <w:r w:rsidRPr="00191F5C">
        <w:rPr>
          <w:rFonts w:ascii="Times New Roman" w:hAnsi="Times New Roman" w:cs="B Nazanin" w:hint="cs"/>
          <w:sz w:val="24"/>
          <w:szCs w:val="28"/>
          <w:rtl/>
          <w:lang w:bidi="fa-IR"/>
        </w:rPr>
        <w:t>م</w:t>
      </w:r>
      <w:r w:rsidRPr="00191F5C">
        <w:rPr>
          <w:rFonts w:ascii="Times New Roman" w:hAnsi="Times New Roman" w:cs="B Nazanin"/>
          <w:sz w:val="24"/>
          <w:szCs w:val="28"/>
          <w:rtl/>
          <w:lang w:bidi="fa-IR"/>
        </w:rPr>
        <w:t xml:space="preserve">جموعه </w:t>
      </w:r>
      <w:bookmarkStart w:id="445" w:name="OLE_LINK19"/>
      <w:r w:rsidRPr="00191F5C">
        <w:rPr>
          <w:rFonts w:ascii="Times New Roman" w:hAnsi="Times New Roman" w:cs="B Nazanin"/>
          <w:sz w:val="24"/>
          <w:szCs w:val="28"/>
          <w:rtl/>
          <w:lang w:bidi="fa-IR"/>
        </w:rPr>
        <w:t>نویسه‌ها</w:t>
      </w:r>
      <w:r w:rsidRPr="00191F5C">
        <w:rPr>
          <w:rFonts w:ascii="Times New Roman" w:hAnsi="Times New Roman" w:cs="B Nazanin" w:hint="cs"/>
          <w:sz w:val="24"/>
          <w:szCs w:val="28"/>
          <w:rtl/>
          <w:lang w:bidi="fa-IR"/>
        </w:rPr>
        <w:t>ی</w:t>
      </w:r>
      <w:r w:rsidRPr="00191F5C">
        <w:rPr>
          <w:rFonts w:ascii="Times New Roman" w:hAnsi="Times New Roman" w:cs="B Nazanin"/>
          <w:sz w:val="24"/>
          <w:szCs w:val="28"/>
          <w:rtl/>
          <w:lang w:bidi="fa-IR"/>
        </w:rPr>
        <w:t xml:space="preserve"> </w:t>
      </w:r>
      <w:bookmarkEnd w:id="445"/>
      <w:r w:rsidRPr="00191F5C">
        <w:rPr>
          <w:rFonts w:ascii="Times New Roman" w:hAnsi="Times New Roman" w:cs="B Nazanin"/>
          <w:sz w:val="24"/>
          <w:szCs w:val="28"/>
          <w:rtl/>
          <w:lang w:bidi="fa-IR"/>
        </w:rPr>
        <w:t>قابل رمزنگار</w:t>
      </w:r>
      <w:r w:rsidRPr="00191F5C">
        <w:rPr>
          <w:rFonts w:ascii="Times New Roman" w:hAnsi="Times New Roman" w:cs="B Nazanin" w:hint="cs"/>
          <w:sz w:val="24"/>
          <w:szCs w:val="28"/>
          <w:rtl/>
          <w:lang w:bidi="fa-IR"/>
        </w:rPr>
        <w:t>ی</w:t>
      </w:r>
      <w:r w:rsidRPr="00191F5C">
        <w:rPr>
          <w:rFonts w:ascii="Times New Roman" w:hAnsi="Times New Roman" w:cs="B Nazanin"/>
          <w:sz w:val="24"/>
          <w:szCs w:val="28"/>
          <w:rtl/>
          <w:lang w:bidi="fa-IR"/>
        </w:rPr>
        <w:t xml:space="preserve">: اعداد 0 تا 9 </w:t>
      </w:r>
    </w:p>
    <w:p w14:paraId="4B5377E8" w14:textId="77777777" w:rsidR="00BF74E3" w:rsidRPr="00191F5C" w:rsidRDefault="00BF74E3" w:rsidP="00F21F14">
      <w:pPr>
        <w:pStyle w:val="GS1Bullet1"/>
        <w:tabs>
          <w:tab w:val="clear" w:pos="1260"/>
          <w:tab w:val="right" w:pos="126"/>
          <w:tab w:val="right" w:pos="576"/>
        </w:tabs>
        <w:bidi/>
        <w:spacing w:before="0"/>
        <w:ind w:left="126"/>
        <w:rPr>
          <w:rFonts w:ascii="Times New Roman" w:hAnsi="Times New Roman" w:cs="B Nazanin"/>
          <w:sz w:val="24"/>
          <w:szCs w:val="28"/>
        </w:rPr>
      </w:pPr>
      <w:r w:rsidRPr="00191F5C">
        <w:rPr>
          <w:rFonts w:ascii="Times New Roman" w:hAnsi="Times New Roman" w:cs="B Nazanin" w:hint="cs"/>
          <w:sz w:val="24"/>
          <w:szCs w:val="28"/>
          <w:rtl/>
          <w:lang w:bidi="fa-IR"/>
        </w:rPr>
        <w:t>عناصر موجود در یک شناسه نماد: 5 عنصر رمزنگاری شده (دو تا عنصر پهن و سه تا عنصر باریک) درست همانند 5 میله (میله تاریک) و یا 5 فضای خالی (میله روشن)</w:t>
      </w:r>
    </w:p>
    <w:p w14:paraId="5C2BE3D5" w14:textId="77777777" w:rsidR="00BF74E3" w:rsidRPr="00191F5C" w:rsidRDefault="00BF74E3" w:rsidP="00F21F14">
      <w:pPr>
        <w:pStyle w:val="GS1Bullet1"/>
        <w:tabs>
          <w:tab w:val="clear" w:pos="1260"/>
          <w:tab w:val="num" w:pos="126"/>
        </w:tabs>
        <w:bidi/>
        <w:spacing w:before="0"/>
        <w:ind w:left="126"/>
        <w:rPr>
          <w:rFonts w:ascii="Times New Roman" w:hAnsi="Times New Roman" w:cs="B Nazanin"/>
          <w:sz w:val="24"/>
          <w:szCs w:val="28"/>
        </w:rPr>
      </w:pPr>
      <w:r w:rsidRPr="00191F5C">
        <w:rPr>
          <w:rFonts w:ascii="Times New Roman" w:hAnsi="Times New Roman" w:cs="B Nazanin" w:hint="cs"/>
          <w:sz w:val="24"/>
          <w:szCs w:val="28"/>
          <w:rtl/>
          <w:lang w:bidi="fa-IR"/>
        </w:rPr>
        <w:t>نویسه نماد خود-کنترلی</w:t>
      </w:r>
    </w:p>
    <w:p w14:paraId="1AD05971" w14:textId="77777777" w:rsidR="00BF74E3" w:rsidRPr="00191F5C" w:rsidRDefault="00BF74E3" w:rsidP="00483727">
      <w:pPr>
        <w:pStyle w:val="GS1Bullet1"/>
        <w:tabs>
          <w:tab w:val="clear" w:pos="1260"/>
          <w:tab w:val="num" w:pos="126"/>
        </w:tabs>
        <w:bidi/>
        <w:spacing w:before="0"/>
        <w:ind w:left="126"/>
        <w:rPr>
          <w:rFonts w:ascii="Times New Roman" w:hAnsi="Times New Roman" w:cs="B Nazanin"/>
          <w:sz w:val="24"/>
          <w:szCs w:val="28"/>
        </w:rPr>
      </w:pPr>
      <w:r w:rsidRPr="00191F5C">
        <w:rPr>
          <w:rFonts w:ascii="Times New Roman" w:hAnsi="Times New Roman" w:cs="B Nazanin" w:hint="cs"/>
          <w:sz w:val="24"/>
          <w:szCs w:val="28"/>
          <w:rtl/>
          <w:lang w:bidi="fa-IR"/>
        </w:rPr>
        <w:t xml:space="preserve">طول </w:t>
      </w:r>
      <w:r w:rsidR="00483727">
        <w:rPr>
          <w:rFonts w:ascii="Times New Roman" w:hAnsi="Times New Roman" w:cs="B Nazanin" w:hint="cs"/>
          <w:sz w:val="24"/>
          <w:szCs w:val="28"/>
          <w:rtl/>
          <w:lang w:bidi="fa-IR"/>
        </w:rPr>
        <w:t>رشته داده‌ها با قابلیت رمزنگاری</w:t>
      </w:r>
      <w:r w:rsidRPr="00191F5C">
        <w:rPr>
          <w:rFonts w:ascii="Times New Roman" w:hAnsi="Times New Roman" w:cs="B Nazanin" w:hint="cs"/>
          <w:sz w:val="24"/>
          <w:szCs w:val="28"/>
          <w:rtl/>
          <w:lang w:bidi="fa-IR"/>
        </w:rPr>
        <w:t>: دارای طول ثابت برای 14 رقم</w:t>
      </w:r>
    </w:p>
    <w:p w14:paraId="46040F94" w14:textId="77777777" w:rsidR="00BF74E3" w:rsidRPr="00191F5C" w:rsidRDefault="00BF74E3" w:rsidP="00F21F14">
      <w:pPr>
        <w:pStyle w:val="GS1Bullet1"/>
        <w:tabs>
          <w:tab w:val="clear" w:pos="1260"/>
          <w:tab w:val="right" w:pos="126"/>
        </w:tabs>
        <w:bidi/>
        <w:spacing w:before="0"/>
        <w:ind w:left="126"/>
        <w:rPr>
          <w:rFonts w:ascii="Times New Roman" w:hAnsi="Times New Roman" w:cs="B Nazanin"/>
          <w:sz w:val="24"/>
          <w:szCs w:val="28"/>
        </w:rPr>
      </w:pPr>
      <w:r w:rsidRPr="00191F5C">
        <w:rPr>
          <w:rFonts w:ascii="Times New Roman" w:hAnsi="Times New Roman" w:cs="B Nazanin" w:hint="cs"/>
          <w:sz w:val="24"/>
          <w:szCs w:val="28"/>
          <w:rtl/>
          <w:lang w:bidi="fa-IR"/>
        </w:rPr>
        <w:t>قابلیت واکد (رمزگشايي) دوسویه</w:t>
      </w:r>
    </w:p>
    <w:p w14:paraId="24D67E34" w14:textId="77777777" w:rsidR="00BF74E3" w:rsidRPr="00191F5C" w:rsidRDefault="00BF74E3" w:rsidP="00F21F14">
      <w:pPr>
        <w:pStyle w:val="GS1Bullet1"/>
        <w:tabs>
          <w:tab w:val="clear" w:pos="1260"/>
          <w:tab w:val="right" w:pos="126"/>
          <w:tab w:val="num" w:pos="936"/>
        </w:tabs>
        <w:bidi/>
        <w:spacing w:before="0"/>
        <w:ind w:left="126"/>
        <w:rPr>
          <w:rFonts w:ascii="Times New Roman" w:hAnsi="Times New Roman" w:cs="B Nazanin"/>
          <w:sz w:val="24"/>
          <w:szCs w:val="28"/>
        </w:rPr>
      </w:pPr>
      <w:r w:rsidRPr="00191F5C">
        <w:rPr>
          <w:rFonts w:ascii="Times New Roman" w:hAnsi="Times New Roman" w:cs="B Nazanin" w:hint="cs"/>
          <w:sz w:val="24"/>
          <w:szCs w:val="28"/>
          <w:rtl/>
          <w:lang w:bidi="fa-IR"/>
        </w:rPr>
        <w:t xml:space="preserve">استفاده از رقم کنترلی الزامی است. </w:t>
      </w:r>
    </w:p>
    <w:p w14:paraId="53B457C6" w14:textId="77777777" w:rsidR="00BF74E3" w:rsidRPr="00191F5C" w:rsidRDefault="00BF74E3" w:rsidP="00F21F14">
      <w:pPr>
        <w:pStyle w:val="GS1Bullet1"/>
        <w:tabs>
          <w:tab w:val="clear" w:pos="1260"/>
          <w:tab w:val="num" w:pos="126"/>
        </w:tabs>
        <w:bidi/>
        <w:spacing w:before="0"/>
        <w:ind w:left="126"/>
        <w:rPr>
          <w:rFonts w:ascii="Times New Roman" w:hAnsi="Times New Roman" w:cs="B Nazanin"/>
          <w:sz w:val="24"/>
          <w:szCs w:val="28"/>
        </w:rPr>
      </w:pPr>
      <w:r w:rsidRPr="00191F5C">
        <w:rPr>
          <w:rFonts w:ascii="Times New Roman" w:hAnsi="Times New Roman" w:cs="B Nazanin" w:hint="cs"/>
          <w:sz w:val="24"/>
          <w:szCs w:val="28"/>
          <w:rtl/>
        </w:rPr>
        <w:t xml:space="preserve">تراکم نویسه‌های نماد برای </w:t>
      </w:r>
      <w:r w:rsidRPr="00191F5C">
        <w:rPr>
          <w:rFonts w:ascii="Times New Roman" w:hAnsi="Times New Roman" w:cs="B Nazanin"/>
          <w:sz w:val="24"/>
          <w:szCs w:val="28"/>
          <w:lang w:val="en-US"/>
        </w:rPr>
        <w:t>ITF-14</w:t>
      </w:r>
      <w:r w:rsidRPr="00191F5C">
        <w:rPr>
          <w:rFonts w:ascii="Times New Roman" w:hAnsi="Times New Roman" w:cs="B Nazanin"/>
          <w:sz w:val="24"/>
          <w:szCs w:val="28"/>
          <w:lang w:val="en-US" w:bidi="fa-IR"/>
        </w:rPr>
        <w:t>U</w:t>
      </w:r>
      <w:r w:rsidRPr="00191F5C">
        <w:rPr>
          <w:rFonts w:ascii="Times New Roman" w:hAnsi="Times New Roman" w:cs="B Nazanin" w:hint="cs"/>
          <w:sz w:val="24"/>
          <w:szCs w:val="28"/>
          <w:rtl/>
          <w:lang w:val="en-US" w:bidi="fa-IR"/>
        </w:rPr>
        <w:t>، بین 16 تا 18 ماژول در هر زوج نویسه نماد است</w:t>
      </w:r>
      <w:r w:rsidRPr="00191F5C">
        <w:rPr>
          <w:rFonts w:ascii="Times New Roman" w:hAnsi="Times New Roman" w:cs="B Nazanin" w:hint="cs"/>
          <w:sz w:val="24"/>
          <w:szCs w:val="28"/>
          <w:rtl/>
        </w:rPr>
        <w:t>. بر اساس نرخ هدف 1 تا 2.5، ارزش آن 16 است.</w:t>
      </w:r>
    </w:p>
    <w:p w14:paraId="48981A53" w14:textId="77777777" w:rsidR="00BF74E3" w:rsidRDefault="00BF74E3" w:rsidP="00F21F14">
      <w:pPr>
        <w:pStyle w:val="GS1Bullet1"/>
        <w:tabs>
          <w:tab w:val="clear" w:pos="1260"/>
          <w:tab w:val="num" w:pos="126"/>
        </w:tabs>
        <w:bidi/>
        <w:spacing w:before="0"/>
        <w:ind w:left="126"/>
        <w:rPr>
          <w:rFonts w:ascii="Times New Roman" w:hAnsi="Times New Roman" w:cs="B Nazanin"/>
          <w:sz w:val="24"/>
          <w:szCs w:val="28"/>
        </w:rPr>
      </w:pPr>
      <w:r w:rsidRPr="00191F5C">
        <w:rPr>
          <w:rFonts w:ascii="Times New Roman" w:hAnsi="Times New Roman" w:cs="B Nazanin" w:hint="cs"/>
          <w:sz w:val="24"/>
          <w:szCs w:val="28"/>
          <w:rtl/>
          <w:lang w:bidi="fa-IR"/>
        </w:rPr>
        <w:t xml:space="preserve">بالاسری غیر داده‌ای </w:t>
      </w:r>
      <w:r w:rsidRPr="00191F5C">
        <w:rPr>
          <w:rFonts w:ascii="Times New Roman" w:hAnsi="Times New Roman" w:cs="B Nazanin" w:hint="cs"/>
          <w:sz w:val="24"/>
          <w:szCs w:val="28"/>
          <w:rtl/>
          <w:lang w:val="en-US" w:bidi="fa-IR"/>
        </w:rPr>
        <w:t xml:space="preserve">با توجه به نرخ پهن-به-باریک، </w:t>
      </w:r>
      <w:r w:rsidRPr="00191F5C">
        <w:rPr>
          <w:rFonts w:ascii="Times New Roman" w:hAnsi="Times New Roman" w:cs="B Nazanin" w:hint="cs"/>
          <w:sz w:val="24"/>
          <w:szCs w:val="28"/>
          <w:rtl/>
          <w:lang w:bidi="fa-IR"/>
        </w:rPr>
        <w:t xml:space="preserve">8 یا 9 ماژول دارد. </w:t>
      </w:r>
      <w:r w:rsidRPr="00191F5C">
        <w:rPr>
          <w:rFonts w:ascii="Times New Roman" w:hAnsi="Times New Roman" w:cs="B Nazanin" w:hint="cs"/>
          <w:sz w:val="24"/>
          <w:szCs w:val="28"/>
          <w:rtl/>
        </w:rPr>
        <w:t>برای نرخ هدف 1 تا 2.5 ارزش آن 8.5 است.</w:t>
      </w:r>
    </w:p>
    <w:p w14:paraId="0E36C25D" w14:textId="77777777" w:rsidR="00B127E5" w:rsidRPr="00191F5C" w:rsidRDefault="00B127E5" w:rsidP="00B127E5">
      <w:pPr>
        <w:pStyle w:val="GS1Bullet1"/>
        <w:numPr>
          <w:ilvl w:val="0"/>
          <w:numId w:val="0"/>
        </w:numPr>
        <w:bidi/>
        <w:spacing w:before="0"/>
        <w:ind w:left="126"/>
        <w:rPr>
          <w:rFonts w:ascii="Times New Roman" w:hAnsi="Times New Roman" w:cs="B Nazanin"/>
          <w:sz w:val="24"/>
          <w:szCs w:val="28"/>
        </w:rPr>
      </w:pPr>
    </w:p>
    <w:p w14:paraId="65CB25F3" w14:textId="77777777" w:rsidR="00BF74E3" w:rsidRPr="00191F5C" w:rsidRDefault="00B32F3C" w:rsidP="00F21F14">
      <w:pPr>
        <w:pStyle w:val="Heading2"/>
        <w:bidi/>
        <w:spacing w:before="0" w:beforeAutospacing="0" w:after="0" w:afterAutospacing="0"/>
        <w:rPr>
          <w:rFonts w:ascii="Times New Roman" w:hAnsi="Times New Roman" w:cs="B Nazanin"/>
          <w:color w:val="auto"/>
          <w:sz w:val="24"/>
          <w:szCs w:val="28"/>
        </w:rPr>
      </w:pPr>
      <w:bookmarkStart w:id="446" w:name="_Toc530563756"/>
      <w:r w:rsidRPr="00191F5C">
        <w:rPr>
          <w:rFonts w:ascii="Times New Roman" w:hAnsi="Times New Roman" w:cs="B Nazanin" w:hint="cs"/>
          <w:color w:val="auto"/>
          <w:sz w:val="24"/>
          <w:szCs w:val="28"/>
          <w:rtl/>
        </w:rPr>
        <w:t>3</w:t>
      </w:r>
      <w:r w:rsidR="00BF74E3" w:rsidRPr="00191F5C">
        <w:rPr>
          <w:rFonts w:ascii="Times New Roman" w:hAnsi="Times New Roman" w:cs="B Nazanin" w:hint="cs"/>
          <w:color w:val="auto"/>
          <w:sz w:val="24"/>
          <w:szCs w:val="28"/>
          <w:rtl/>
        </w:rPr>
        <w:t>-4-1- ساختار نماد</w:t>
      </w:r>
      <w:bookmarkEnd w:id="446"/>
    </w:p>
    <w:p w14:paraId="3D7BD603" w14:textId="77777777" w:rsidR="00BF74E3" w:rsidRPr="00191F5C" w:rsidRDefault="00BF74E3" w:rsidP="00F21F14">
      <w:pPr>
        <w:pStyle w:val="GS1Body"/>
        <w:tabs>
          <w:tab w:val="num" w:pos="396"/>
        </w:tabs>
        <w:bidi/>
        <w:spacing w:before="0" w:after="0"/>
        <w:ind w:left="-144"/>
        <w:rPr>
          <w:rFonts w:ascii="Times New Roman" w:hAnsi="Times New Roman" w:cs="B Nazanin"/>
          <w:sz w:val="24"/>
          <w:szCs w:val="28"/>
          <w:rtl/>
          <w:lang w:val="en-US"/>
        </w:rPr>
      </w:pPr>
      <w:r w:rsidRPr="00191F5C">
        <w:rPr>
          <w:rFonts w:ascii="Times New Roman" w:hAnsi="Times New Roman" w:cs="B Nazanin" w:hint="cs"/>
          <w:sz w:val="24"/>
          <w:szCs w:val="28"/>
          <w:rtl/>
        </w:rPr>
        <w:t xml:space="preserve">یک نماد </w:t>
      </w:r>
      <w:r w:rsidRPr="00191F5C">
        <w:rPr>
          <w:rFonts w:ascii="Times New Roman" w:hAnsi="Times New Roman" w:cs="B Nazanin"/>
          <w:sz w:val="24"/>
          <w:szCs w:val="28"/>
          <w:lang w:val="en-US"/>
        </w:rPr>
        <w:t>ITF-14</w:t>
      </w:r>
      <w:r w:rsidRPr="00191F5C">
        <w:rPr>
          <w:rFonts w:ascii="Times New Roman" w:hAnsi="Times New Roman" w:cs="B Nazanin" w:hint="cs"/>
          <w:sz w:val="24"/>
          <w:szCs w:val="28"/>
          <w:rtl/>
          <w:lang w:val="en-US"/>
        </w:rPr>
        <w:t xml:space="preserve"> شامل موارد زیر است:</w:t>
      </w:r>
    </w:p>
    <w:p w14:paraId="52CDF8CC" w14:textId="77777777" w:rsidR="00BF74E3" w:rsidRPr="00191F5C" w:rsidRDefault="00BF74E3" w:rsidP="00F21F14">
      <w:pPr>
        <w:pStyle w:val="GS1Bullet1"/>
        <w:tabs>
          <w:tab w:val="clear" w:pos="1260"/>
          <w:tab w:val="num" w:pos="216"/>
        </w:tabs>
        <w:bidi/>
        <w:spacing w:before="0"/>
        <w:ind w:left="216"/>
        <w:rPr>
          <w:rFonts w:ascii="Times New Roman" w:hAnsi="Times New Roman" w:cs="B Nazanin"/>
          <w:sz w:val="24"/>
          <w:szCs w:val="28"/>
        </w:rPr>
      </w:pPr>
      <w:r w:rsidRPr="00191F5C">
        <w:rPr>
          <w:rFonts w:ascii="Times New Roman" w:hAnsi="Times New Roman" w:cs="B Nazanin" w:hint="cs"/>
          <w:sz w:val="24"/>
          <w:szCs w:val="28"/>
          <w:rtl/>
        </w:rPr>
        <w:t>یک فضای خالی (فضای خالی) در سمت چپ</w:t>
      </w:r>
    </w:p>
    <w:p w14:paraId="42CE7D6E" w14:textId="77777777" w:rsidR="00BF74E3" w:rsidRPr="00191F5C" w:rsidRDefault="00BF74E3" w:rsidP="00F21F14">
      <w:pPr>
        <w:pStyle w:val="GS1Bullet1"/>
        <w:tabs>
          <w:tab w:val="clear" w:pos="1260"/>
          <w:tab w:val="num" w:pos="216"/>
        </w:tabs>
        <w:bidi/>
        <w:spacing w:before="0"/>
        <w:ind w:left="216"/>
        <w:rPr>
          <w:rFonts w:ascii="Times New Roman" w:hAnsi="Times New Roman" w:cs="B Nazanin"/>
          <w:sz w:val="24"/>
          <w:szCs w:val="28"/>
        </w:rPr>
      </w:pPr>
      <w:r w:rsidRPr="00191F5C">
        <w:rPr>
          <w:rFonts w:ascii="Times New Roman" w:hAnsi="Times New Roman" w:cs="B Nazanin" w:hint="cs"/>
          <w:sz w:val="24"/>
          <w:szCs w:val="28"/>
          <w:rtl/>
        </w:rPr>
        <w:t>یک الگوی شروع</w:t>
      </w:r>
    </w:p>
    <w:p w14:paraId="06AEBE34" w14:textId="77777777" w:rsidR="00BF74E3" w:rsidRPr="00191F5C" w:rsidRDefault="00BF74E3" w:rsidP="00F21F14">
      <w:pPr>
        <w:pStyle w:val="GS1Bullet1"/>
        <w:tabs>
          <w:tab w:val="clear" w:pos="1260"/>
          <w:tab w:val="num" w:pos="216"/>
        </w:tabs>
        <w:bidi/>
        <w:spacing w:before="0"/>
        <w:ind w:left="216"/>
        <w:rPr>
          <w:rFonts w:ascii="Times New Roman" w:hAnsi="Times New Roman" w:cs="B Nazanin"/>
          <w:sz w:val="24"/>
          <w:szCs w:val="28"/>
        </w:rPr>
      </w:pPr>
      <w:r w:rsidRPr="00191F5C">
        <w:rPr>
          <w:rFonts w:ascii="Times New Roman" w:hAnsi="Times New Roman" w:cs="B Nazanin" w:hint="cs"/>
          <w:sz w:val="24"/>
          <w:szCs w:val="28"/>
          <w:rtl/>
        </w:rPr>
        <w:t>هفت زوج از نویسه‌های نماد که داده‌ها را نمایش می‌دهند.</w:t>
      </w:r>
    </w:p>
    <w:p w14:paraId="78C3912D" w14:textId="77777777" w:rsidR="00BF74E3" w:rsidRPr="00191F5C" w:rsidRDefault="00BF74E3" w:rsidP="00F21F14">
      <w:pPr>
        <w:pStyle w:val="GS1Bullet1"/>
        <w:tabs>
          <w:tab w:val="clear" w:pos="1260"/>
          <w:tab w:val="num" w:pos="216"/>
        </w:tabs>
        <w:bidi/>
        <w:spacing w:before="0"/>
        <w:ind w:left="216"/>
        <w:rPr>
          <w:rFonts w:ascii="Times New Roman" w:hAnsi="Times New Roman" w:cs="B Nazanin"/>
          <w:sz w:val="24"/>
          <w:szCs w:val="28"/>
        </w:rPr>
      </w:pPr>
      <w:r w:rsidRPr="00191F5C">
        <w:rPr>
          <w:rFonts w:ascii="Times New Roman" w:hAnsi="Times New Roman" w:cs="B Nazanin" w:hint="cs"/>
          <w:sz w:val="24"/>
          <w:szCs w:val="28"/>
          <w:rtl/>
        </w:rPr>
        <w:t>یک الگوی خاتمه</w:t>
      </w:r>
    </w:p>
    <w:p w14:paraId="01A565B6" w14:textId="77777777" w:rsidR="00BF74E3" w:rsidRPr="00191F5C" w:rsidRDefault="00BF74E3" w:rsidP="00F21F14">
      <w:pPr>
        <w:pStyle w:val="GS1Bullet1"/>
        <w:tabs>
          <w:tab w:val="clear" w:pos="1260"/>
          <w:tab w:val="num" w:pos="216"/>
        </w:tabs>
        <w:bidi/>
        <w:spacing w:before="0"/>
        <w:ind w:left="216"/>
        <w:rPr>
          <w:rFonts w:ascii="Times New Roman" w:hAnsi="Times New Roman" w:cs="B Nazanin"/>
          <w:sz w:val="24"/>
          <w:szCs w:val="28"/>
        </w:rPr>
      </w:pPr>
      <w:r w:rsidRPr="00191F5C">
        <w:rPr>
          <w:rFonts w:ascii="Times New Roman" w:hAnsi="Times New Roman" w:cs="B Nazanin" w:hint="cs"/>
          <w:sz w:val="24"/>
          <w:szCs w:val="28"/>
          <w:rtl/>
        </w:rPr>
        <w:t>یک فضای خالی در سمت راست</w:t>
      </w:r>
    </w:p>
    <w:p w14:paraId="413B9C0F" w14:textId="77777777" w:rsidR="00BF74E3" w:rsidRDefault="00BF74E3" w:rsidP="00F21F14">
      <w:pPr>
        <w:pStyle w:val="GS1Body"/>
        <w:tabs>
          <w:tab w:val="num" w:pos="396"/>
        </w:tabs>
        <w:bidi/>
        <w:spacing w:before="0" w:after="0"/>
        <w:ind w:left="-144"/>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علاقمندان، </w:t>
      </w:r>
      <w:r w:rsidRPr="00191F5C">
        <w:rPr>
          <w:rFonts w:ascii="Times New Roman" w:hAnsi="Times New Roman" w:cs="B Nazanin" w:hint="eastAsia"/>
          <w:sz w:val="24"/>
          <w:szCs w:val="28"/>
          <w:rtl/>
          <w:lang w:val="en-US"/>
        </w:rPr>
        <w:t>برای کسب اطلاعات تخصصی در خصوص چگونگی</w:t>
      </w:r>
      <w:r w:rsidRPr="00191F5C">
        <w:rPr>
          <w:rFonts w:ascii="Times New Roman" w:hAnsi="Times New Roman" w:cs="B Nazanin" w:hint="cs"/>
          <w:sz w:val="24"/>
          <w:szCs w:val="28"/>
          <w:rtl/>
          <w:lang w:val="en-US"/>
        </w:rPr>
        <w:t xml:space="preserve"> ساخت و</w:t>
      </w:r>
      <w:r w:rsidRPr="00191F5C">
        <w:rPr>
          <w:rFonts w:ascii="Times New Roman" w:hAnsi="Times New Roman" w:cs="B Nazanin" w:hint="eastAsia"/>
          <w:sz w:val="24"/>
          <w:szCs w:val="28"/>
          <w:rtl/>
          <w:lang w:val="en-US"/>
        </w:rPr>
        <w:t xml:space="preserve"> </w:t>
      </w:r>
      <w:r w:rsidRPr="00191F5C">
        <w:rPr>
          <w:rFonts w:ascii="Times New Roman" w:hAnsi="Times New Roman" w:cs="B Nazanin"/>
          <w:sz w:val="24"/>
          <w:szCs w:val="28"/>
          <w:rtl/>
          <w:lang w:val="en-US"/>
        </w:rPr>
        <w:t>رمزنگاري كد</w:t>
      </w:r>
      <w:r w:rsidRPr="00191F5C">
        <w:rPr>
          <w:rFonts w:ascii="Times New Roman" w:hAnsi="Times New Roman" w:cs="B Nazanin" w:hint="cs"/>
          <w:sz w:val="24"/>
          <w:szCs w:val="28"/>
          <w:rtl/>
          <w:lang w:val="en-US"/>
        </w:rPr>
        <w:t xml:space="preserve">های </w:t>
      </w:r>
      <w:r w:rsidRPr="00191F5C">
        <w:rPr>
          <w:rFonts w:ascii="Times New Roman" w:hAnsi="Times New Roman" w:cs="B Nazanin"/>
          <w:sz w:val="24"/>
          <w:szCs w:val="28"/>
          <w:rtl/>
          <w:lang w:val="en-US"/>
        </w:rPr>
        <w:t>ميله‌اي</w:t>
      </w:r>
      <w:r w:rsidRPr="00191F5C">
        <w:rPr>
          <w:rFonts w:ascii="Times New Roman" w:hAnsi="Times New Roman" w:cs="B Nazanin" w:hint="cs"/>
          <w:sz w:val="24"/>
          <w:szCs w:val="28"/>
          <w:rtl/>
          <w:lang w:val="en-US"/>
        </w:rPr>
        <w:t xml:space="preserve"> </w:t>
      </w:r>
      <w:r w:rsidRPr="00191F5C">
        <w:rPr>
          <w:rFonts w:ascii="Times New Roman" w:hAnsi="Times New Roman" w:cs="B Nazanin"/>
          <w:sz w:val="24"/>
          <w:szCs w:val="28"/>
          <w:lang w:val="en-US"/>
        </w:rPr>
        <w:t>ITF-14</w:t>
      </w:r>
      <w:r w:rsidRPr="00191F5C">
        <w:rPr>
          <w:rFonts w:ascii="Times New Roman" w:hAnsi="Times New Roman" w:cs="B Nazanin"/>
          <w:sz w:val="24"/>
          <w:szCs w:val="28"/>
          <w:rtl/>
          <w:lang w:val="en-US"/>
        </w:rPr>
        <w:t xml:space="preserve"> (چگونگي كدكردن يك رشته عددي با نماد كد ميله</w:t>
      </w:r>
      <w:r w:rsidRPr="00191F5C">
        <w:rPr>
          <w:rFonts w:ascii="Times New Roman" w:hAnsi="Times New Roman" w:cs="B Nazanin"/>
          <w:sz w:val="24"/>
          <w:szCs w:val="28"/>
          <w:rtl/>
          <w:lang w:val="en-US"/>
        </w:rPr>
        <w:softHyphen/>
        <w:t>ا</w:t>
      </w:r>
      <w:r w:rsidRPr="00191F5C">
        <w:rPr>
          <w:rFonts w:ascii="Times New Roman" w:hAnsi="Times New Roman" w:cs="B Nazanin" w:hint="cs"/>
          <w:sz w:val="24"/>
          <w:szCs w:val="28"/>
          <w:rtl/>
          <w:lang w:val="en-US"/>
        </w:rPr>
        <w:t xml:space="preserve">ی </w:t>
      </w:r>
      <w:r w:rsidRPr="00191F5C">
        <w:rPr>
          <w:rFonts w:ascii="Times New Roman" w:hAnsi="Times New Roman" w:cs="B Nazanin"/>
          <w:sz w:val="24"/>
          <w:szCs w:val="28"/>
          <w:lang w:val="en-US"/>
        </w:rPr>
        <w:t>ITF-14</w:t>
      </w:r>
      <w:r w:rsidRPr="00191F5C">
        <w:rPr>
          <w:rFonts w:ascii="Times New Roman" w:hAnsi="Times New Roman" w:cs="B Nazanin"/>
          <w:sz w:val="24"/>
          <w:szCs w:val="28"/>
          <w:rtl/>
          <w:lang w:val="en-US"/>
        </w:rPr>
        <w:t>)</w:t>
      </w:r>
      <w:r w:rsidRPr="00191F5C">
        <w:rPr>
          <w:rFonts w:ascii="Times New Roman" w:hAnsi="Times New Roman" w:cs="B Nazanin" w:hint="cs"/>
          <w:sz w:val="24"/>
          <w:szCs w:val="28"/>
          <w:rtl/>
          <w:lang w:val="en-US"/>
        </w:rPr>
        <w:t xml:space="preserve"> و الگوریتم رمزگشایی (</w:t>
      </w:r>
      <w:commentRangeStart w:id="447"/>
      <w:r w:rsidRPr="00191F5C">
        <w:rPr>
          <w:rFonts w:ascii="Times New Roman" w:hAnsi="Times New Roman" w:cs="B Nazanin" w:hint="cs"/>
          <w:sz w:val="24"/>
          <w:szCs w:val="28"/>
          <w:rtl/>
          <w:lang w:val="en-US"/>
        </w:rPr>
        <w:t>واکد</w:t>
      </w:r>
      <w:commentRangeEnd w:id="447"/>
      <w:r w:rsidR="003C442C">
        <w:rPr>
          <w:rStyle w:val="CommentReference"/>
          <w:rFonts w:ascii="Times New Roman" w:hAnsi="Times New Roman"/>
          <w:rtl/>
          <w:lang w:val="en-US" w:eastAsia="en-US" w:bidi="ar-SA"/>
        </w:rPr>
        <w:commentReference w:id="447"/>
      </w:r>
      <w:r w:rsidRPr="00191F5C">
        <w:rPr>
          <w:rFonts w:ascii="Times New Roman" w:hAnsi="Times New Roman" w:cs="B Nazanin" w:hint="cs"/>
          <w:sz w:val="24"/>
          <w:szCs w:val="28"/>
          <w:rtl/>
          <w:lang w:val="en-US"/>
        </w:rPr>
        <w:t xml:space="preserve">) </w:t>
      </w:r>
      <w:r w:rsidRPr="00191F5C">
        <w:rPr>
          <w:rFonts w:ascii="Times New Roman" w:hAnsi="Times New Roman" w:cs="B Nazanin" w:hint="eastAsia"/>
          <w:sz w:val="24"/>
          <w:szCs w:val="28"/>
          <w:rtl/>
          <w:lang w:val="en-US"/>
        </w:rPr>
        <w:t xml:space="preserve">می‌توانند به سند مشخصات </w:t>
      </w:r>
      <w:commentRangeStart w:id="448"/>
      <w:r w:rsidRPr="00191F5C">
        <w:rPr>
          <w:rFonts w:ascii="Times New Roman" w:hAnsi="Times New Roman" w:cs="B Nazanin" w:hint="eastAsia"/>
          <w:sz w:val="24"/>
          <w:szCs w:val="28"/>
          <w:rtl/>
          <w:lang w:val="en-US"/>
        </w:rPr>
        <w:t xml:space="preserve">عمومی </w:t>
      </w:r>
      <w:commentRangeEnd w:id="448"/>
      <w:r w:rsidR="003C442C">
        <w:rPr>
          <w:rStyle w:val="CommentReference"/>
          <w:rFonts w:ascii="Times New Roman" w:hAnsi="Times New Roman"/>
          <w:rtl/>
          <w:lang w:val="en-US" w:eastAsia="en-US" w:bidi="ar-SA"/>
        </w:rPr>
        <w:commentReference w:id="448"/>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به آدرس </w:t>
      </w:r>
      <w:hyperlink r:id="rId60" w:history="1">
        <w:r w:rsidRPr="00191F5C">
          <w:rPr>
            <w:rFonts w:ascii="Times New Roman" w:hAnsi="Times New Roman" w:cs="B Nazanin"/>
            <w:sz w:val="24"/>
            <w:szCs w:val="28"/>
            <w:lang w:val="en-US"/>
          </w:rPr>
          <w:t>https://www.gs1.org/.../gs1-general-specifications</w:t>
        </w:r>
      </w:hyperlink>
      <w:r w:rsidRPr="00191F5C">
        <w:rPr>
          <w:rFonts w:ascii="Times New Roman" w:hAnsi="Times New Roman" w:cs="B Nazanin" w:hint="cs"/>
          <w:sz w:val="24"/>
          <w:szCs w:val="28"/>
          <w:rtl/>
          <w:lang w:val="en-US"/>
        </w:rPr>
        <w:t xml:space="preserve"> مراجعه کنند.</w:t>
      </w:r>
    </w:p>
    <w:p w14:paraId="26DEB3FC" w14:textId="77777777" w:rsidR="003800B9" w:rsidRPr="00191F5C" w:rsidRDefault="003800B9" w:rsidP="003800B9">
      <w:pPr>
        <w:pStyle w:val="GS1Body"/>
        <w:tabs>
          <w:tab w:val="num" w:pos="396"/>
        </w:tabs>
        <w:bidi/>
        <w:spacing w:before="0" w:after="0"/>
        <w:ind w:left="-144"/>
        <w:rPr>
          <w:rFonts w:ascii="Times New Roman" w:hAnsi="Times New Roman" w:cs="B Nazanin"/>
          <w:sz w:val="24"/>
          <w:szCs w:val="28"/>
          <w:rtl/>
          <w:lang w:val="en-US"/>
        </w:rPr>
      </w:pPr>
    </w:p>
    <w:p w14:paraId="48AB82E5" w14:textId="77777777" w:rsidR="00BF74E3" w:rsidRPr="00191F5C" w:rsidRDefault="00B32F3C" w:rsidP="00F21F14">
      <w:pPr>
        <w:pStyle w:val="Heading2"/>
        <w:bidi/>
        <w:spacing w:before="0" w:beforeAutospacing="0" w:after="0" w:afterAutospacing="0"/>
        <w:rPr>
          <w:rFonts w:ascii="Times New Roman" w:hAnsi="Times New Roman" w:cs="B Nazanin"/>
          <w:color w:val="auto"/>
          <w:sz w:val="24"/>
          <w:rtl/>
        </w:rPr>
      </w:pPr>
      <w:bookmarkStart w:id="449" w:name="_Toc530563757"/>
      <w:r w:rsidRPr="00191F5C">
        <w:rPr>
          <w:rFonts w:ascii="Times New Roman" w:hAnsi="Times New Roman" w:cs="B Nazanin" w:hint="cs"/>
          <w:color w:val="auto"/>
          <w:sz w:val="24"/>
          <w:rtl/>
        </w:rPr>
        <w:t>3</w:t>
      </w:r>
      <w:r w:rsidR="00BF74E3" w:rsidRPr="00191F5C">
        <w:rPr>
          <w:rFonts w:ascii="Times New Roman" w:hAnsi="Times New Roman" w:cs="B Nazanin" w:hint="cs"/>
          <w:color w:val="auto"/>
          <w:sz w:val="24"/>
          <w:rtl/>
        </w:rPr>
        <w:t>-4-2- میله‌های دربرگیرنده</w:t>
      </w:r>
      <w:bookmarkEnd w:id="449"/>
    </w:p>
    <w:p w14:paraId="76C95571" w14:textId="77777777" w:rsidR="00BF74E3" w:rsidRPr="00191F5C" w:rsidRDefault="00BF74E3" w:rsidP="00F21F14">
      <w:pPr>
        <w:pStyle w:val="GS1Body2"/>
        <w:bidi/>
        <w:spacing w:before="0" w:after="0"/>
        <w:ind w:left="-414"/>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هدف از کاربرد یک میله‌ی دربرگیرنده این است که فشار اعمال شده از تسمه‌ی چاپ بر روی تمام سطح نماد </w:t>
      </w:r>
      <w:r w:rsidR="0051648C">
        <w:rPr>
          <w:rFonts w:ascii="Times New Roman" w:hAnsi="Times New Roman" w:cs="B Nazanin" w:hint="cs"/>
          <w:sz w:val="24"/>
          <w:szCs w:val="28"/>
          <w:rtl/>
          <w:lang w:val="en-US"/>
        </w:rPr>
        <w:t>به‌طور</w:t>
      </w:r>
      <w:r w:rsidRPr="00191F5C">
        <w:rPr>
          <w:rFonts w:ascii="Times New Roman" w:hAnsi="Times New Roman" w:cs="B Nazanin" w:hint="cs"/>
          <w:sz w:val="24"/>
          <w:szCs w:val="28"/>
          <w:rtl/>
          <w:lang w:val="en-US"/>
        </w:rPr>
        <w:t xml:space="preserve"> یکسان </w:t>
      </w:r>
      <w:r w:rsidR="00EF2F3D">
        <w:rPr>
          <w:rFonts w:ascii="Times New Roman" w:hAnsi="Times New Roman" w:cs="B Nazanin" w:hint="cs"/>
          <w:sz w:val="24"/>
          <w:szCs w:val="28"/>
          <w:rtl/>
          <w:lang w:val="en-US"/>
        </w:rPr>
        <w:t>پخش‌شده</w:t>
      </w:r>
      <w:r w:rsidRPr="00191F5C">
        <w:rPr>
          <w:rFonts w:ascii="Times New Roman" w:hAnsi="Times New Roman" w:cs="B Nazanin" w:hint="cs"/>
          <w:sz w:val="24"/>
          <w:szCs w:val="28"/>
          <w:rtl/>
          <w:lang w:val="en-US"/>
        </w:rPr>
        <w:t xml:space="preserve"> و با کاهش احتمال خواندن اشتباه و یا اسكن‌های ناقص که ممکن است در هنگام عبور مورّب یک اشعه‌ی اسكنر در هنگام ورود و یا خروج از لبه‌ی بالایی یا پایینی محدوده‌ی یک کد میله‌ای رخ دهد، امکان خوانده‌شدن نماد را افزایش دهد.</w:t>
      </w:r>
    </w:p>
    <w:p w14:paraId="24DFD07B" w14:textId="77777777" w:rsidR="00BF74E3" w:rsidRPr="00191F5C" w:rsidRDefault="00BF74E3" w:rsidP="00F21F14">
      <w:pPr>
        <w:pStyle w:val="GS1Body2"/>
        <w:bidi/>
        <w:spacing w:before="0" w:after="0"/>
        <w:ind w:left="-414"/>
        <w:rPr>
          <w:rFonts w:ascii="Times New Roman" w:hAnsi="Times New Roman" w:cs="B Nazanin"/>
          <w:sz w:val="24"/>
          <w:szCs w:val="28"/>
          <w:rtl/>
          <w:lang w:val="en-US"/>
        </w:rPr>
      </w:pPr>
      <w:r w:rsidRPr="00191F5C">
        <w:rPr>
          <w:rFonts w:ascii="Times New Roman" w:hAnsi="Times New Roman" w:cs="B Nazanin" w:hint="cs"/>
          <w:sz w:val="24"/>
          <w:szCs w:val="28"/>
          <w:rtl/>
          <w:lang w:val="en-US"/>
        </w:rPr>
        <w:t>کاربرد میله‌ی دربرگیرنده اجباری است مگر اینکه چاپ آن بر روی نماد اصلی از لحاظ تکنیکی امکان‌پذیر نباشد. (که در این حالت، اعتبار و صحت خوانده‌شدن نماد کاهش می‌یابد.)</w:t>
      </w:r>
    </w:p>
    <w:p w14:paraId="394DBF0C" w14:textId="77777777" w:rsidR="00BF74E3" w:rsidRPr="00191F5C" w:rsidRDefault="00BF74E3" w:rsidP="00483727">
      <w:pPr>
        <w:pStyle w:val="GS1Body2"/>
        <w:bidi/>
        <w:spacing w:before="0" w:after="0"/>
        <w:ind w:left="-414"/>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برای شیوه‌های چاپی که در </w:t>
      </w:r>
      <w:r w:rsidR="00A9561F">
        <w:rPr>
          <w:rFonts w:ascii="Times New Roman" w:hAnsi="Times New Roman" w:cs="B Nazanin" w:hint="cs"/>
          <w:sz w:val="24"/>
          <w:szCs w:val="28"/>
          <w:rtl/>
          <w:lang w:val="en-US"/>
        </w:rPr>
        <w:t>آن‌ها</w:t>
      </w:r>
      <w:r w:rsidRPr="00191F5C">
        <w:rPr>
          <w:rFonts w:ascii="Times New Roman" w:hAnsi="Times New Roman" w:cs="B Nazanin" w:hint="cs"/>
          <w:sz w:val="24"/>
          <w:szCs w:val="28"/>
          <w:rtl/>
          <w:lang w:val="en-US"/>
        </w:rPr>
        <w:t xml:space="preserve"> از تسمه‌های چاپ استفاده می‌شود، میله‌ی دربرگیرنده‌ی اسمی ضخامت ثابتی </w:t>
      </w:r>
      <w:r w:rsidR="00EF2F3D">
        <w:rPr>
          <w:rFonts w:ascii="Times New Roman" w:hAnsi="Times New Roman" w:cs="B Nazanin" w:hint="cs"/>
          <w:sz w:val="24"/>
          <w:szCs w:val="28"/>
          <w:rtl/>
          <w:lang w:val="en-US"/>
        </w:rPr>
        <w:t>به‌اندازه‌ی</w:t>
      </w:r>
      <w:r w:rsidRPr="00191F5C">
        <w:rPr>
          <w:rFonts w:ascii="Times New Roman" w:hAnsi="Times New Roman" w:cs="B Nazanin" w:hint="cs"/>
          <w:sz w:val="24"/>
          <w:szCs w:val="28"/>
          <w:rtl/>
          <w:lang w:val="en-US"/>
        </w:rPr>
        <w:t xml:space="preserve"> 4.83 میلی‌متر (0.190 اینچ) دارد و باید </w:t>
      </w:r>
      <w:r w:rsidR="00EF2F3D">
        <w:rPr>
          <w:rFonts w:ascii="Times New Roman" w:hAnsi="Times New Roman" w:cs="B Nazanin" w:hint="cs"/>
          <w:sz w:val="24"/>
          <w:szCs w:val="28"/>
          <w:rtl/>
          <w:lang w:val="en-US"/>
        </w:rPr>
        <w:t>کاملاً</w:t>
      </w:r>
      <w:r w:rsidRPr="00191F5C">
        <w:rPr>
          <w:rFonts w:ascii="Times New Roman" w:hAnsi="Times New Roman" w:cs="B Nazanin" w:hint="cs"/>
          <w:sz w:val="24"/>
          <w:szCs w:val="28"/>
          <w:rtl/>
          <w:lang w:val="en-US"/>
        </w:rPr>
        <w:t xml:space="preserve"> اطراف نماد را احاطه </w:t>
      </w:r>
      <w:r w:rsidR="00483727">
        <w:rPr>
          <w:rFonts w:ascii="Times New Roman" w:hAnsi="Times New Roman" w:cs="B Nazanin" w:hint="cs"/>
          <w:sz w:val="24"/>
          <w:szCs w:val="28"/>
          <w:rtl/>
          <w:lang w:val="en-US"/>
        </w:rPr>
        <w:t>کند</w:t>
      </w:r>
      <w:r w:rsidRPr="00191F5C">
        <w:rPr>
          <w:rFonts w:ascii="Times New Roman" w:hAnsi="Times New Roman" w:cs="B Nazanin" w:hint="cs"/>
          <w:sz w:val="24"/>
          <w:szCs w:val="28"/>
          <w:rtl/>
          <w:lang w:val="en-US"/>
        </w:rPr>
        <w:t xml:space="preserve"> که این مورد شامل فضاهای خالی و لبه‌های انتهایی که دقیقا مقابل لبه‌های بالایی و پایینی میله‌های نماد قرار می‌گیرند</w:t>
      </w:r>
      <w:r w:rsidR="00483727">
        <w:rPr>
          <w:rFonts w:ascii="Times New Roman" w:hAnsi="Times New Roman" w:cs="B Nazanin" w:hint="cs"/>
          <w:sz w:val="24"/>
          <w:szCs w:val="28"/>
          <w:rtl/>
          <w:lang w:val="en-US"/>
        </w:rPr>
        <w:t>،</w:t>
      </w:r>
      <w:r w:rsidRPr="00191F5C">
        <w:rPr>
          <w:rFonts w:ascii="Times New Roman" w:hAnsi="Times New Roman" w:cs="B Nazanin" w:hint="cs"/>
          <w:sz w:val="24"/>
          <w:szCs w:val="28"/>
          <w:rtl/>
          <w:lang w:val="en-US"/>
        </w:rPr>
        <w:t xml:space="preserve"> نیز می‌شود.</w:t>
      </w:r>
    </w:p>
    <w:p w14:paraId="0086B753" w14:textId="77777777" w:rsidR="00E50FC9" w:rsidRDefault="00BF74E3" w:rsidP="005D2DA6">
      <w:pPr>
        <w:pStyle w:val="GS1Body2"/>
        <w:bidi/>
        <w:spacing w:before="0" w:after="0"/>
        <w:ind w:left="-414"/>
        <w:rPr>
          <w:rFonts w:ascii="Times New Roman" w:hAnsi="Times New Roman" w:cs="B Nazanin"/>
          <w:sz w:val="24"/>
          <w:szCs w:val="28"/>
          <w:lang w:val="en-US"/>
        </w:rPr>
      </w:pPr>
      <w:r w:rsidRPr="00191F5C">
        <w:rPr>
          <w:rFonts w:ascii="Times New Roman" w:hAnsi="Times New Roman" w:cs="B Nazanin" w:hint="cs"/>
          <w:sz w:val="24"/>
          <w:szCs w:val="28"/>
          <w:rtl/>
          <w:lang w:val="en-US"/>
        </w:rPr>
        <w:t xml:space="preserve">برای شیوه‌های چاپی که در </w:t>
      </w:r>
      <w:r w:rsidR="00483727">
        <w:rPr>
          <w:rFonts w:ascii="Times New Roman" w:hAnsi="Times New Roman" w:cs="B Nazanin" w:hint="cs"/>
          <w:sz w:val="24"/>
          <w:szCs w:val="28"/>
          <w:rtl/>
          <w:lang w:val="en-US"/>
        </w:rPr>
        <w:t xml:space="preserve">آنها </w:t>
      </w:r>
      <w:r w:rsidRPr="00191F5C">
        <w:rPr>
          <w:rFonts w:ascii="Times New Roman" w:hAnsi="Times New Roman" w:cs="B Nazanin" w:hint="cs"/>
          <w:sz w:val="24"/>
          <w:szCs w:val="28"/>
          <w:rtl/>
          <w:lang w:val="en-US"/>
        </w:rPr>
        <w:t>از تسمه‌های چاپ استفاده نمی‌شود، میله‌ی دربرگیرنده باید حداقل دو برابر پهنای یک میله‌ی نازک ضخامت داشته باشد و تنها لازم است در بالا و پایین نماد چاپ شود طوری که دقیقا مقابل لبه‌های بالایی و پایینی میله‌های نماد قرار</w:t>
      </w:r>
      <w:r w:rsidR="00FC0DF3" w:rsidRPr="00191F5C">
        <w:rPr>
          <w:rFonts w:ascii="Times New Roman" w:hAnsi="Times New Roman" w:cs="B Nazanin" w:hint="cs"/>
          <w:sz w:val="24"/>
          <w:szCs w:val="28"/>
          <w:rtl/>
          <w:lang w:val="en-US"/>
        </w:rPr>
        <w:t xml:space="preserve"> </w:t>
      </w:r>
      <w:r w:rsidRPr="00191F5C">
        <w:rPr>
          <w:rFonts w:ascii="Times New Roman" w:hAnsi="Times New Roman" w:cs="B Nazanin" w:hint="cs"/>
          <w:sz w:val="24"/>
          <w:szCs w:val="28"/>
          <w:rtl/>
          <w:lang w:val="en-US"/>
        </w:rPr>
        <w:t>گیرد. میله‌ی دربرگیرنده می‌تواند در بالا و پایین فضاهای خالی نیز امتداد داشته باشد. اگرچه الزامی به چاپ میله‌های افقی وجود ندارد</w:t>
      </w:r>
      <w:r w:rsidR="00C4435C">
        <w:rPr>
          <w:rFonts w:cs="B Nazanin"/>
          <w:szCs w:val="28"/>
        </w:rPr>
        <w:t>]</w:t>
      </w:r>
      <w:r w:rsidR="00C4435C">
        <w:rPr>
          <w:rFonts w:cs="B Nazanin" w:hint="cs"/>
          <w:szCs w:val="28"/>
          <w:rtl/>
        </w:rPr>
        <w:t>5</w:t>
      </w:r>
      <w:r w:rsidR="00C4435C">
        <w:rPr>
          <w:rFonts w:cs="B Nazanin"/>
          <w:szCs w:val="28"/>
        </w:rPr>
        <w:t>[</w:t>
      </w:r>
      <w:r w:rsidRPr="00191F5C">
        <w:rPr>
          <w:rFonts w:ascii="Times New Roman" w:hAnsi="Times New Roman" w:cs="B Nazanin" w:hint="cs"/>
          <w:sz w:val="24"/>
          <w:szCs w:val="28"/>
          <w:rtl/>
          <w:lang w:val="en-US"/>
        </w:rPr>
        <w:t>.</w:t>
      </w:r>
    </w:p>
    <w:p w14:paraId="76A70A52" w14:textId="4B339436" w:rsidR="00483727" w:rsidRDefault="00BF74E3" w:rsidP="00E50FC9">
      <w:pPr>
        <w:pStyle w:val="GS1Body2"/>
        <w:bidi/>
        <w:spacing w:before="0" w:after="0"/>
        <w:ind w:left="-414"/>
        <w:rPr>
          <w:rFonts w:ascii="Times New Roman" w:hAnsi="Times New Roman" w:cs="B Nazanin"/>
          <w:sz w:val="24"/>
          <w:rtl/>
        </w:rPr>
      </w:pPr>
      <w:r w:rsidRPr="00191F5C">
        <w:rPr>
          <w:rFonts w:ascii="Times New Roman" w:hAnsi="Times New Roman" w:cs="B Nazanin" w:hint="cs"/>
          <w:sz w:val="24"/>
          <w:szCs w:val="28"/>
          <w:rtl/>
          <w:lang w:val="en-US"/>
        </w:rPr>
        <w:t xml:space="preserve"> </w:t>
      </w:r>
      <w:bookmarkStart w:id="450" w:name="_MON_1358333838"/>
      <w:bookmarkEnd w:id="450"/>
      <w:r w:rsidR="00483727" w:rsidRPr="00191F5C">
        <w:rPr>
          <w:rFonts w:ascii="Times New Roman" w:hAnsi="Times New Roman" w:cs="B Nazanin"/>
          <w:sz w:val="24"/>
        </w:rPr>
        <w:object w:dxaOrig="6379" w:dyaOrig="2242" w14:anchorId="4F3A826F">
          <v:shape id="_x0000_i1025" type="#_x0000_t75" style="width:277.65pt;height:100.8pt" o:ole="" o:allowoverlap="f" fillcolor="window">
            <v:imagedata r:id="rId61" o:title=""/>
          </v:shape>
          <o:OLEObject Type="Embed" ProgID="Word.Picture.8" ShapeID="_x0000_i1025" DrawAspect="Content" ObjectID="_1623932439" r:id="rId62"/>
        </w:object>
      </w:r>
      <w:bookmarkStart w:id="451" w:name="_MON_1358665940"/>
      <w:bookmarkStart w:id="452" w:name="_MON_1321789332"/>
      <w:bookmarkStart w:id="453" w:name="_MON_1321789953"/>
      <w:bookmarkEnd w:id="451"/>
      <w:bookmarkEnd w:id="452"/>
      <w:bookmarkEnd w:id="453"/>
      <w:bookmarkStart w:id="454" w:name="_MON_1358333839"/>
      <w:bookmarkEnd w:id="454"/>
      <w:r w:rsidR="00483727" w:rsidRPr="00191F5C">
        <w:rPr>
          <w:rFonts w:ascii="Times New Roman" w:hAnsi="Times New Roman" w:cs="B Nazanin"/>
          <w:sz w:val="24"/>
        </w:rPr>
        <w:object w:dxaOrig="6379" w:dyaOrig="2242" w14:anchorId="12AABE42">
          <v:shape id="_x0000_i1026" type="#_x0000_t75" style="width:280.5pt;height:99.05pt" o:ole="" fillcolor="window">
            <v:imagedata r:id="rId63" o:title=""/>
          </v:shape>
          <o:OLEObject Type="Embed" ProgID="Word.Picture.8" ShapeID="_x0000_i1026" DrawAspect="Content" ObjectID="_1623932440" r:id="rId64"/>
        </w:object>
      </w:r>
    </w:p>
    <w:p w14:paraId="0143D943" w14:textId="77777777" w:rsidR="00483727" w:rsidRPr="00191F5C" w:rsidRDefault="00483727" w:rsidP="00483727">
      <w:pPr>
        <w:pStyle w:val="GS1Body2"/>
        <w:bidi/>
        <w:spacing w:before="0" w:after="0"/>
        <w:ind w:left="-414"/>
        <w:jc w:val="center"/>
        <w:rPr>
          <w:rFonts w:ascii="Times New Roman" w:eastAsia="Arial Bold" w:hAnsi="Times New Roman" w:cs="B Nazanin"/>
          <w:i/>
          <w:iCs/>
          <w:sz w:val="24"/>
          <w:rtl/>
        </w:rPr>
      </w:pPr>
      <w:r>
        <w:rPr>
          <w:rFonts w:ascii="Times New Roman" w:eastAsia="Arial Bold" w:hAnsi="Times New Roman" w:cs="B Nazanin"/>
          <w:i/>
          <w:iCs/>
          <w:sz w:val="24"/>
          <w:rtl/>
        </w:rPr>
        <w:t>شکل 3</w:t>
      </w:r>
      <w:r w:rsidRPr="00191F5C">
        <w:rPr>
          <w:rFonts w:ascii="Times New Roman" w:eastAsia="Arial Bold" w:hAnsi="Times New Roman" w:cs="B Nazanin" w:hint="cs"/>
          <w:i/>
          <w:iCs/>
          <w:sz w:val="24"/>
          <w:rtl/>
        </w:rPr>
        <w:t>-10- نمادها همراه میله‌های دربرگیرنده</w:t>
      </w:r>
    </w:p>
    <w:p w14:paraId="22F2A15B" w14:textId="77777777" w:rsidR="00BF74E3" w:rsidRPr="00191F5C" w:rsidRDefault="00B32F3C" w:rsidP="00F21F14">
      <w:pPr>
        <w:pStyle w:val="Heading2"/>
        <w:bidi/>
        <w:spacing w:before="0" w:beforeAutospacing="0" w:after="0" w:afterAutospacing="0"/>
        <w:ind w:left="-432"/>
        <w:rPr>
          <w:rFonts w:ascii="Times New Roman" w:hAnsi="Times New Roman" w:cs="B Nazanin"/>
          <w:color w:val="auto"/>
          <w:sz w:val="24"/>
          <w:szCs w:val="28"/>
        </w:rPr>
      </w:pPr>
      <w:bookmarkStart w:id="455" w:name="_MON_1358665939"/>
      <w:bookmarkStart w:id="456" w:name="_MON_1321789331"/>
      <w:bookmarkStart w:id="457" w:name="_MON_1321789952"/>
      <w:bookmarkStart w:id="458" w:name="_Toc530563758"/>
      <w:bookmarkEnd w:id="455"/>
      <w:bookmarkEnd w:id="456"/>
      <w:bookmarkEnd w:id="457"/>
      <w:r w:rsidRPr="00191F5C">
        <w:rPr>
          <w:rFonts w:ascii="Times New Roman" w:hAnsi="Times New Roman" w:cs="B Nazanin" w:hint="cs"/>
          <w:color w:val="auto"/>
          <w:sz w:val="24"/>
          <w:szCs w:val="28"/>
          <w:rtl/>
        </w:rPr>
        <w:t>3</w:t>
      </w:r>
      <w:r w:rsidR="00BF74E3" w:rsidRPr="00191F5C">
        <w:rPr>
          <w:rFonts w:ascii="Times New Roman" w:hAnsi="Times New Roman" w:cs="B Nazanin" w:hint="cs"/>
          <w:color w:val="auto"/>
          <w:sz w:val="24"/>
          <w:szCs w:val="28"/>
          <w:rtl/>
        </w:rPr>
        <w:t>-4-3- ویژگی‌های اضافی (اطلاعاتي)</w:t>
      </w:r>
      <w:bookmarkEnd w:id="458"/>
    </w:p>
    <w:p w14:paraId="5124D482" w14:textId="77777777" w:rsidR="00BF74E3" w:rsidRPr="00191F5C" w:rsidRDefault="00BF74E3" w:rsidP="00343BA6">
      <w:pPr>
        <w:pStyle w:val="Heading3"/>
        <w:numPr>
          <w:ilvl w:val="0"/>
          <w:numId w:val="43"/>
        </w:numPr>
        <w:spacing w:before="0" w:after="0"/>
        <w:rPr>
          <w:rFonts w:ascii="Times New Roman" w:hAnsi="Times New Roman" w:cs="B Nazanin"/>
          <w:sz w:val="24"/>
          <w:rtl/>
        </w:rPr>
      </w:pPr>
      <w:bookmarkStart w:id="459" w:name="_Toc530563759"/>
      <w:r w:rsidRPr="00191F5C">
        <w:rPr>
          <w:rFonts w:ascii="Times New Roman" w:hAnsi="Times New Roman" w:cs="B Nazanin" w:hint="cs"/>
          <w:sz w:val="24"/>
          <w:rtl/>
        </w:rPr>
        <w:t>محافظت در مقابل اسكن‌های کوتاه</w:t>
      </w:r>
      <w:bookmarkEnd w:id="459"/>
    </w:p>
    <w:p w14:paraId="0CF96A44" w14:textId="77777777" w:rsidR="00BF74E3" w:rsidRPr="00191F5C" w:rsidRDefault="00BF74E3" w:rsidP="00F21F14">
      <w:pPr>
        <w:pStyle w:val="GS1Body2"/>
        <w:bidi/>
        <w:spacing w:before="0" w:after="0"/>
        <w:ind w:left="-414"/>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در نمادهای </w:t>
      </w:r>
      <w:r w:rsidRPr="00191F5C">
        <w:rPr>
          <w:rFonts w:ascii="Times New Roman" w:hAnsi="Times New Roman" w:cs="B Nazanin"/>
          <w:sz w:val="24"/>
          <w:szCs w:val="28"/>
          <w:lang w:val="en-US"/>
        </w:rPr>
        <w:t>ITF-14</w:t>
      </w:r>
      <w:r w:rsidRPr="00191F5C">
        <w:rPr>
          <w:rFonts w:ascii="Times New Roman" w:hAnsi="Times New Roman" w:cs="B Nazanin" w:hint="cs"/>
          <w:sz w:val="24"/>
          <w:szCs w:val="28"/>
          <w:rtl/>
          <w:lang w:val="en-US"/>
        </w:rPr>
        <w:t xml:space="preserve"> میله‌های الگوهای شروع و پایان را می‌توان در انتها و ابتدای برخی نویسه‌های نماد رمزنگاری شده مشاهده کرد</w:t>
      </w:r>
      <w:r w:rsidR="002F089E">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بنابراین هیچ تضمینی وجود ندارد که اسكن بخشی از کل نماد، منجر به یک برداشت صحیح و معتبر از یک نماد کوچکتر با تعداد نویسه‌های کمتر نشود. </w:t>
      </w:r>
    </w:p>
    <w:p w14:paraId="576E6534" w14:textId="77777777" w:rsidR="00BF74E3" w:rsidRPr="00191F5C" w:rsidRDefault="00BF74E3" w:rsidP="00F21F14">
      <w:pPr>
        <w:pStyle w:val="GS1Body2"/>
        <w:bidi/>
        <w:spacing w:before="0" w:after="0"/>
        <w:ind w:left="-414"/>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در سیستم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احتمال اینکه اسكن کوتاه رخ دهد بسیار کم است. به این خاطر که نماد همواره باید شامل 14 رقم باشد. اگرچه نمادی که بیش از 14 رقم داشته باشد ممکن است به نمادی 14 رقمی، اسكن ِکوتاه شود. در این موارد، رقم کنترلی است که کمک می‌کند تا این خطا تشخیص داده شود.</w:t>
      </w:r>
    </w:p>
    <w:p w14:paraId="412D6610" w14:textId="77777777" w:rsidR="00BF74E3" w:rsidRPr="00191F5C" w:rsidRDefault="00BF74E3" w:rsidP="00F21F14">
      <w:pPr>
        <w:pStyle w:val="GS1Body2"/>
        <w:bidi/>
        <w:spacing w:before="0" w:after="0"/>
        <w:ind w:left="-414"/>
        <w:rPr>
          <w:rFonts w:ascii="Times New Roman" w:hAnsi="Times New Roman" w:cs="B Nazanin"/>
          <w:sz w:val="24"/>
          <w:szCs w:val="28"/>
          <w:rtl/>
          <w:lang w:val="en-US"/>
        </w:rPr>
      </w:pPr>
      <w:r w:rsidRPr="00191F5C">
        <w:rPr>
          <w:rFonts w:ascii="Times New Roman" w:hAnsi="Times New Roman" w:cs="B Nazanin" w:hint="cs"/>
          <w:sz w:val="24"/>
          <w:szCs w:val="28"/>
          <w:rtl/>
          <w:lang w:val="en-US"/>
        </w:rPr>
        <w:t>مواردی که در ادامه می</w:t>
      </w:r>
      <w:r w:rsidRPr="00191F5C">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آید، روش‌ها و ابزارهایی برای به حداقل رساندن خطر ناقص خوانده شدن نمادها هستند.</w:t>
      </w:r>
    </w:p>
    <w:p w14:paraId="05B15C6B" w14:textId="77777777" w:rsidR="00BF74E3" w:rsidRPr="00191F5C" w:rsidRDefault="00BF74E3" w:rsidP="00343BA6">
      <w:pPr>
        <w:pStyle w:val="Heading3"/>
        <w:numPr>
          <w:ilvl w:val="0"/>
          <w:numId w:val="43"/>
        </w:numPr>
        <w:spacing w:before="0" w:after="0"/>
        <w:rPr>
          <w:rFonts w:ascii="Times New Roman" w:hAnsi="Times New Roman" w:cs="B Nazanin"/>
          <w:sz w:val="24"/>
        </w:rPr>
      </w:pPr>
      <w:bookmarkStart w:id="460" w:name="_Toc530563760"/>
      <w:r w:rsidRPr="00191F5C">
        <w:rPr>
          <w:rFonts w:ascii="Times New Roman" w:hAnsi="Times New Roman" w:cs="B Nazanin" w:hint="cs"/>
          <w:sz w:val="24"/>
          <w:rtl/>
        </w:rPr>
        <w:t>نمادهایی با طول ثابت</w:t>
      </w:r>
      <w:bookmarkEnd w:id="460"/>
    </w:p>
    <w:p w14:paraId="003317DE" w14:textId="77777777" w:rsidR="00BF74E3" w:rsidRPr="00191F5C" w:rsidRDefault="00BF74E3" w:rsidP="00F21F14">
      <w:pPr>
        <w:pStyle w:val="GS1Body2"/>
        <w:bidi/>
        <w:spacing w:before="0" w:after="0"/>
        <w:ind w:left="-414"/>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در هر کاربرد استاندارد و معمول، تعداد نویسه‌های رمزنگاری شده در یک نماد </w:t>
      </w:r>
      <w:r w:rsidRPr="00191F5C">
        <w:rPr>
          <w:rFonts w:ascii="Times New Roman" w:hAnsi="Times New Roman" w:cs="B Nazanin"/>
          <w:sz w:val="24"/>
          <w:szCs w:val="28"/>
          <w:lang w:val="en-US"/>
        </w:rPr>
        <w:t>ITF-14</w:t>
      </w:r>
      <w:r w:rsidRPr="00191F5C">
        <w:rPr>
          <w:rFonts w:ascii="Times New Roman" w:hAnsi="Times New Roman" w:cs="B Nazanin" w:hint="cs"/>
          <w:sz w:val="24"/>
          <w:szCs w:val="28"/>
          <w:rtl/>
          <w:lang w:val="en-US"/>
        </w:rPr>
        <w:t xml:space="preserve"> باید برای آن نوع کاربرد ثابت باشد و الگوریتم خواندن نماد توسط ابزار پردازش داده‌ها، باید طوری برنامه‌نویسی شده باشد که تنها پیام</w:t>
      </w:r>
      <w:r w:rsidR="00FC0DF3" w:rsidRPr="00191F5C">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 xml:space="preserve">هایی با طول </w:t>
      </w:r>
      <w:r w:rsidR="008B5141">
        <w:rPr>
          <w:rFonts w:ascii="Times New Roman" w:hAnsi="Times New Roman" w:cs="B Nazanin" w:hint="cs"/>
          <w:sz w:val="24"/>
          <w:szCs w:val="28"/>
          <w:rtl/>
          <w:lang w:val="en-US"/>
        </w:rPr>
        <w:t>تعیین‌شده</w:t>
      </w:r>
      <w:r w:rsidRPr="00191F5C">
        <w:rPr>
          <w:rFonts w:ascii="Times New Roman" w:hAnsi="Times New Roman" w:cs="B Nazanin" w:hint="cs"/>
          <w:sz w:val="24"/>
          <w:szCs w:val="28"/>
          <w:rtl/>
          <w:lang w:val="en-US"/>
        </w:rPr>
        <w:t xml:space="preserve"> را بپذیرد. یک نماد </w:t>
      </w:r>
      <w:r w:rsidRPr="00191F5C">
        <w:rPr>
          <w:rFonts w:ascii="Times New Roman" w:hAnsi="Times New Roman" w:cs="B Nazanin"/>
          <w:sz w:val="24"/>
          <w:szCs w:val="28"/>
          <w:lang w:val="en-US"/>
        </w:rPr>
        <w:t>ITF-14</w:t>
      </w:r>
      <w:r w:rsidRPr="00191F5C">
        <w:rPr>
          <w:rFonts w:ascii="Times New Roman" w:hAnsi="Times New Roman" w:cs="B Nazanin" w:hint="cs"/>
          <w:sz w:val="24"/>
          <w:szCs w:val="28"/>
          <w:rtl/>
          <w:lang w:val="en-US"/>
        </w:rPr>
        <w:t xml:space="preserve"> باید همواره یک عدد 14 رقمی را با خود حمل نماید.</w:t>
      </w:r>
    </w:p>
    <w:p w14:paraId="43274C75" w14:textId="77777777" w:rsidR="00BF74E3" w:rsidRPr="00191F5C" w:rsidRDefault="00BF74E3" w:rsidP="00F21F14">
      <w:pPr>
        <w:pStyle w:val="GS1Body2"/>
        <w:bidi/>
        <w:spacing w:before="0" w:after="0"/>
        <w:ind w:left="-414"/>
        <w:rPr>
          <w:rFonts w:ascii="Times New Roman" w:hAnsi="Times New Roman" w:cs="B Nazanin"/>
          <w:sz w:val="24"/>
          <w:szCs w:val="28"/>
          <w:rtl/>
          <w:lang w:val="en-US"/>
        </w:rPr>
      </w:pPr>
    </w:p>
    <w:p w14:paraId="55ACEFCF" w14:textId="77777777" w:rsidR="00BF74E3" w:rsidRPr="00191F5C" w:rsidRDefault="00B32F3C" w:rsidP="00F21F14">
      <w:pPr>
        <w:pStyle w:val="Heading2"/>
        <w:bidi/>
        <w:spacing w:before="0" w:beforeAutospacing="0" w:after="0" w:afterAutospacing="0"/>
        <w:ind w:left="-432"/>
        <w:rPr>
          <w:rFonts w:ascii="Times New Roman" w:hAnsi="Times New Roman" w:cs="B Nazanin"/>
          <w:color w:val="auto"/>
          <w:sz w:val="24"/>
          <w:szCs w:val="28"/>
        </w:rPr>
      </w:pPr>
      <w:bookmarkStart w:id="461" w:name="_Toc530563761"/>
      <w:r w:rsidRPr="00191F5C">
        <w:rPr>
          <w:rFonts w:ascii="Times New Roman" w:hAnsi="Times New Roman" w:cs="B Nazanin" w:hint="cs"/>
          <w:color w:val="auto"/>
          <w:sz w:val="24"/>
          <w:szCs w:val="28"/>
          <w:rtl/>
        </w:rPr>
        <w:t>3</w:t>
      </w:r>
      <w:r w:rsidR="00BF74E3" w:rsidRPr="00191F5C">
        <w:rPr>
          <w:rFonts w:ascii="Times New Roman" w:hAnsi="Times New Roman" w:cs="B Nazanin" w:hint="cs"/>
          <w:color w:val="auto"/>
          <w:sz w:val="24"/>
          <w:szCs w:val="28"/>
          <w:rtl/>
        </w:rPr>
        <w:t xml:space="preserve">-4-5- رهنمودهاي مربوط به استفاده از </w:t>
      </w:r>
      <w:r w:rsidR="00BF74E3" w:rsidRPr="00191F5C">
        <w:rPr>
          <w:rFonts w:ascii="Times New Roman" w:hAnsi="Times New Roman" w:cs="B Nazanin"/>
          <w:color w:val="auto"/>
          <w:sz w:val="24"/>
          <w:szCs w:val="28"/>
        </w:rPr>
        <w:t>ITF-14</w:t>
      </w:r>
      <w:bookmarkEnd w:id="461"/>
      <w:r w:rsidR="00BF74E3" w:rsidRPr="00191F5C">
        <w:rPr>
          <w:rFonts w:ascii="Times New Roman" w:hAnsi="Times New Roman" w:cs="B Nazanin" w:hint="cs"/>
          <w:color w:val="auto"/>
          <w:sz w:val="24"/>
          <w:szCs w:val="28"/>
          <w:rtl/>
        </w:rPr>
        <w:t xml:space="preserve"> </w:t>
      </w:r>
    </w:p>
    <w:p w14:paraId="6678AF1D" w14:textId="77777777" w:rsidR="00BF74E3" w:rsidRPr="00191F5C" w:rsidRDefault="00BF74E3" w:rsidP="00343BA6">
      <w:pPr>
        <w:pStyle w:val="Heading3"/>
        <w:numPr>
          <w:ilvl w:val="0"/>
          <w:numId w:val="43"/>
        </w:numPr>
        <w:spacing w:before="0" w:after="0"/>
        <w:rPr>
          <w:rFonts w:ascii="Times New Roman" w:hAnsi="Times New Roman" w:cs="B Nazanin"/>
          <w:sz w:val="24"/>
        </w:rPr>
      </w:pPr>
      <w:bookmarkStart w:id="462" w:name="_Toc530563762"/>
      <w:r w:rsidRPr="00191F5C">
        <w:rPr>
          <w:rFonts w:ascii="Times New Roman" w:hAnsi="Times New Roman" w:cs="B Nazanin" w:hint="cs"/>
          <w:sz w:val="24"/>
          <w:rtl/>
        </w:rPr>
        <w:t>قابلیت تمایز خودکار</w:t>
      </w:r>
      <w:bookmarkEnd w:id="462"/>
    </w:p>
    <w:p w14:paraId="3EE2E059" w14:textId="77777777" w:rsidR="00BF74E3" w:rsidRPr="00191F5C" w:rsidRDefault="00BF74E3" w:rsidP="00F21F14">
      <w:pPr>
        <w:pStyle w:val="GS1Body2"/>
        <w:bidi/>
        <w:spacing w:before="0" w:after="0"/>
        <w:ind w:left="-414"/>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نمادهای </w:t>
      </w:r>
      <w:r w:rsidRPr="00191F5C">
        <w:rPr>
          <w:rFonts w:ascii="Times New Roman" w:hAnsi="Times New Roman" w:cs="B Nazanin"/>
          <w:sz w:val="24"/>
          <w:szCs w:val="28"/>
          <w:lang w:val="en-US"/>
        </w:rPr>
        <w:t>ITF-14</w:t>
      </w:r>
      <w:r w:rsidRPr="00191F5C">
        <w:rPr>
          <w:rFonts w:ascii="Times New Roman" w:hAnsi="Times New Roman" w:cs="B Nazanin" w:hint="cs"/>
          <w:sz w:val="24"/>
          <w:szCs w:val="28"/>
          <w:rtl/>
          <w:lang w:val="en-US"/>
        </w:rPr>
        <w:t xml:space="preserve"> را می‌توان با استفاده از دستگاه‌های بارکد خوانی (اسكنر کد میله‌ای) که به خوبی برنامه‌نویسی شده‌ و طوری طراحی شده باشند که نمادهای </w:t>
      </w:r>
      <w:r w:rsidRPr="00191F5C">
        <w:rPr>
          <w:rFonts w:ascii="Times New Roman" w:hAnsi="Times New Roman" w:cs="B Nazanin"/>
          <w:sz w:val="24"/>
          <w:szCs w:val="28"/>
          <w:lang w:val="en-US"/>
        </w:rPr>
        <w:t>ITF</w:t>
      </w:r>
      <w:r w:rsidRPr="00191F5C">
        <w:rPr>
          <w:rFonts w:ascii="Times New Roman" w:hAnsi="Times New Roman" w:cs="B Nazanin" w:hint="cs"/>
          <w:sz w:val="24"/>
          <w:szCs w:val="28"/>
          <w:rtl/>
          <w:lang w:val="en-US"/>
        </w:rPr>
        <w:t xml:space="preserve"> را از سایر نمادها </w:t>
      </w:r>
      <w:r w:rsidR="00EA7805">
        <w:rPr>
          <w:rFonts w:ascii="Times New Roman" w:hAnsi="Times New Roman" w:cs="B Nazanin" w:hint="cs"/>
          <w:sz w:val="24"/>
          <w:szCs w:val="28"/>
          <w:rtl/>
          <w:lang w:val="en-US"/>
        </w:rPr>
        <w:t>به‌صورت</w:t>
      </w:r>
      <w:r w:rsidRPr="00191F5C">
        <w:rPr>
          <w:rFonts w:ascii="Times New Roman" w:hAnsi="Times New Roman" w:cs="B Nazanin" w:hint="cs"/>
          <w:sz w:val="24"/>
          <w:szCs w:val="28"/>
          <w:rtl/>
          <w:lang w:val="en-US"/>
        </w:rPr>
        <w:t xml:space="preserve"> خودکار تمییز بدهند، اسكن کرد. نمادهای </w:t>
      </w:r>
      <w:r w:rsidRPr="00191F5C">
        <w:rPr>
          <w:rFonts w:ascii="Times New Roman" w:hAnsi="Times New Roman" w:cs="B Nazanin"/>
          <w:sz w:val="24"/>
          <w:szCs w:val="28"/>
          <w:lang w:val="en-US"/>
        </w:rPr>
        <w:t>ITF</w:t>
      </w:r>
      <w:r w:rsidRPr="00191F5C">
        <w:rPr>
          <w:rFonts w:ascii="Times New Roman" w:hAnsi="Times New Roman" w:cs="B Nazanin" w:hint="cs"/>
          <w:sz w:val="24"/>
          <w:szCs w:val="28"/>
          <w:rtl/>
          <w:lang w:val="en-US"/>
        </w:rPr>
        <w:t xml:space="preserve"> </w:t>
      </w:r>
      <w:r w:rsidR="00EF2F3D">
        <w:rPr>
          <w:rFonts w:ascii="Times New Roman" w:hAnsi="Times New Roman" w:cs="B Nazanin" w:hint="cs"/>
          <w:sz w:val="24"/>
          <w:szCs w:val="28"/>
          <w:rtl/>
          <w:lang w:val="en-US"/>
        </w:rPr>
        <w:t>کاملاً</w:t>
      </w:r>
      <w:r w:rsidRPr="00191F5C">
        <w:rPr>
          <w:rFonts w:ascii="Times New Roman" w:hAnsi="Times New Roman" w:cs="B Nazanin" w:hint="cs"/>
          <w:sz w:val="24"/>
          <w:szCs w:val="28"/>
          <w:rtl/>
          <w:lang w:val="en-US"/>
        </w:rPr>
        <w:t xml:space="preserve"> </w:t>
      </w:r>
      <w:r w:rsidR="008B5141">
        <w:rPr>
          <w:rFonts w:ascii="Times New Roman" w:hAnsi="Times New Roman" w:cs="B Nazanin" w:hint="cs"/>
          <w:sz w:val="24"/>
          <w:szCs w:val="28"/>
          <w:rtl/>
          <w:lang w:val="en-US"/>
        </w:rPr>
        <w:t>قابل‌تشخیص</w:t>
      </w:r>
      <w:r w:rsidRPr="00191F5C">
        <w:rPr>
          <w:rFonts w:ascii="Times New Roman" w:hAnsi="Times New Roman" w:cs="B Nazanin" w:hint="cs"/>
          <w:sz w:val="24"/>
          <w:szCs w:val="28"/>
          <w:rtl/>
          <w:lang w:val="en-US"/>
        </w:rPr>
        <w:t xml:space="preserve"> از سایر نمادها هستند و همچنین با بسیاری از نمادهای دیگر همانند نمادهای استاندارد </w:t>
      </w:r>
      <w:r w:rsidRPr="00191F5C">
        <w:rPr>
          <w:rFonts w:ascii="Times New Roman" w:hAnsi="Times New Roman" w:cs="B Nazanin"/>
          <w:sz w:val="24"/>
          <w:szCs w:val="28"/>
          <w:lang w:val="en-US"/>
        </w:rPr>
        <w:t>ISO</w:t>
      </w:r>
      <w:r w:rsidRPr="00191F5C">
        <w:rPr>
          <w:rFonts w:ascii="Times New Roman" w:hAnsi="Times New Roman" w:cs="B Nazanin" w:hint="cs"/>
          <w:sz w:val="24"/>
          <w:szCs w:val="28"/>
          <w:rtl/>
          <w:lang w:val="en-US"/>
        </w:rPr>
        <w:t xml:space="preserve"> سازگارند. </w:t>
      </w:r>
    </w:p>
    <w:p w14:paraId="20C596FE" w14:textId="77777777" w:rsidR="00BF74E3" w:rsidRPr="00191F5C" w:rsidRDefault="00BF74E3" w:rsidP="00F21F14">
      <w:pPr>
        <w:pStyle w:val="GS1Body2"/>
        <w:bidi/>
        <w:spacing w:before="0" w:after="0"/>
        <w:ind w:left="-414"/>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برای افزایش حداکثری امنیت اسكن، باید مجموعه‌ی معتبری از نمادهای رمزگشا (رمزخوان) را به </w:t>
      </w:r>
      <w:r w:rsidR="008B5141">
        <w:rPr>
          <w:rFonts w:ascii="Times New Roman" w:hAnsi="Times New Roman" w:cs="B Nazanin"/>
          <w:sz w:val="24"/>
          <w:szCs w:val="28"/>
          <w:rtl/>
          <w:lang w:val="en-US"/>
        </w:rPr>
        <w:t>آن‌ها</w:t>
      </w:r>
      <w:r w:rsidR="008B5141">
        <w:rPr>
          <w:rFonts w:ascii="Times New Roman" w:hAnsi="Times New Roman" w:cs="B Nazanin" w:hint="cs"/>
          <w:sz w:val="24"/>
          <w:szCs w:val="28"/>
          <w:rtl/>
          <w:lang w:val="en-US"/>
        </w:rPr>
        <w:t>یی</w:t>
      </w:r>
      <w:r w:rsidRPr="00191F5C">
        <w:rPr>
          <w:rFonts w:ascii="Times New Roman" w:hAnsi="Times New Roman" w:cs="B Nazanin" w:hint="cs"/>
          <w:sz w:val="24"/>
          <w:szCs w:val="28"/>
          <w:rtl/>
          <w:lang w:val="en-US"/>
        </w:rPr>
        <w:t xml:space="preserve"> محدود کرد که در یک کاربرد خاص </w:t>
      </w:r>
      <w:r w:rsidR="00EA7805">
        <w:rPr>
          <w:rFonts w:ascii="Times New Roman" w:hAnsi="Times New Roman" w:cs="B Nazanin" w:hint="cs"/>
          <w:sz w:val="24"/>
          <w:szCs w:val="28"/>
          <w:rtl/>
          <w:lang w:val="en-US"/>
        </w:rPr>
        <w:t>موردنیاز</w:t>
      </w:r>
      <w:r w:rsidRPr="00191F5C">
        <w:rPr>
          <w:rFonts w:ascii="Times New Roman" w:hAnsi="Times New Roman" w:cs="B Nazanin" w:hint="cs"/>
          <w:sz w:val="24"/>
          <w:szCs w:val="28"/>
          <w:rtl/>
          <w:lang w:val="en-US"/>
        </w:rPr>
        <w:t xml:space="preserve"> هستند.</w:t>
      </w:r>
    </w:p>
    <w:p w14:paraId="573E4DE3" w14:textId="77777777" w:rsidR="00BF74E3" w:rsidRPr="00191F5C" w:rsidRDefault="00BF74E3" w:rsidP="00F21F14">
      <w:pPr>
        <w:pStyle w:val="GS1Body2"/>
        <w:bidi/>
        <w:spacing w:before="0" w:after="0"/>
        <w:ind w:left="-414"/>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این نکته که مؤلفه‌های مختلفی که یک </w:t>
      </w:r>
      <w:r w:rsidR="008B5141">
        <w:rPr>
          <w:rFonts w:ascii="Times New Roman" w:hAnsi="Times New Roman" w:cs="B Nazanin"/>
          <w:sz w:val="24"/>
          <w:szCs w:val="28"/>
          <w:rtl/>
          <w:lang w:val="en-US"/>
        </w:rPr>
        <w:t>س</w:t>
      </w:r>
      <w:r w:rsidR="008B5141">
        <w:rPr>
          <w:rFonts w:ascii="Times New Roman" w:hAnsi="Times New Roman" w:cs="B Nazanin" w:hint="cs"/>
          <w:sz w:val="24"/>
          <w:szCs w:val="28"/>
          <w:rtl/>
          <w:lang w:val="en-US"/>
        </w:rPr>
        <w:t>ی</w:t>
      </w:r>
      <w:r w:rsidR="008B5141">
        <w:rPr>
          <w:rFonts w:ascii="Times New Roman" w:hAnsi="Times New Roman" w:cs="B Nazanin" w:hint="eastAsia"/>
          <w:sz w:val="24"/>
          <w:szCs w:val="28"/>
          <w:rtl/>
          <w:lang w:val="en-US"/>
        </w:rPr>
        <w:t>ستم</w:t>
      </w:r>
      <w:r w:rsidRPr="00191F5C">
        <w:rPr>
          <w:rFonts w:ascii="Times New Roman" w:hAnsi="Times New Roman" w:cs="B Nazanin" w:hint="cs"/>
          <w:sz w:val="24"/>
          <w:szCs w:val="28"/>
          <w:rtl/>
          <w:lang w:val="en-US"/>
        </w:rPr>
        <w:t xml:space="preserve"> استقرار کد میله‌ای را تشکیل می‌دهند (</w:t>
      </w:r>
      <w:r w:rsidR="00A9561F">
        <w:rPr>
          <w:rFonts w:ascii="Times New Roman" w:hAnsi="Times New Roman" w:cs="B Nazanin" w:hint="cs"/>
          <w:sz w:val="24"/>
          <w:szCs w:val="28"/>
          <w:rtl/>
          <w:lang w:val="en-US"/>
        </w:rPr>
        <w:t>به‌عنوان‌مثال</w:t>
      </w:r>
      <w:r w:rsidRPr="00191F5C">
        <w:rPr>
          <w:rFonts w:ascii="Times New Roman" w:hAnsi="Times New Roman" w:cs="B Nazanin" w:hint="cs"/>
          <w:sz w:val="24"/>
          <w:szCs w:val="28"/>
          <w:rtl/>
          <w:lang w:val="en-US"/>
        </w:rPr>
        <w:t xml:space="preserve"> چاپگر، برچسب‌ها، اسكنرها) </w:t>
      </w:r>
      <w:r w:rsidR="00EA7805">
        <w:rPr>
          <w:rFonts w:ascii="Times New Roman" w:hAnsi="Times New Roman" w:cs="B Nazanin" w:hint="cs"/>
          <w:sz w:val="24"/>
          <w:szCs w:val="28"/>
          <w:rtl/>
          <w:lang w:val="en-US"/>
        </w:rPr>
        <w:t>به‌صورت</w:t>
      </w:r>
      <w:r w:rsidRPr="00191F5C">
        <w:rPr>
          <w:rFonts w:ascii="Times New Roman" w:hAnsi="Times New Roman" w:cs="B Nazanin" w:hint="cs"/>
          <w:sz w:val="24"/>
          <w:szCs w:val="28"/>
          <w:rtl/>
          <w:lang w:val="en-US"/>
        </w:rPr>
        <w:t xml:space="preserve"> هماهنگ و منظم کار کنند، بسیار اهمیت دارد. حتی یک خطا در هر مؤلفه و یا یک عدم انطباق بین مؤلفه‌ها می‌تواند کارایی کل سیستم را مختل نماید.</w:t>
      </w:r>
    </w:p>
    <w:p w14:paraId="0C3EDF79" w14:textId="77777777" w:rsidR="00BF74E3" w:rsidRPr="00191F5C" w:rsidRDefault="00BF74E3" w:rsidP="00F21F14">
      <w:pPr>
        <w:pStyle w:val="GS1Body2"/>
        <w:bidi/>
        <w:spacing w:before="0" w:after="0"/>
        <w:ind w:left="-414"/>
        <w:rPr>
          <w:rFonts w:ascii="Times New Roman" w:hAnsi="Times New Roman" w:cs="B Nazanin"/>
          <w:sz w:val="24"/>
          <w:szCs w:val="28"/>
          <w:rtl/>
          <w:lang w:val="en-US"/>
        </w:rPr>
      </w:pPr>
    </w:p>
    <w:p w14:paraId="630FEEE9" w14:textId="77777777" w:rsidR="00BF74E3" w:rsidRPr="00191F5C" w:rsidRDefault="00B32F3C" w:rsidP="00F21F14">
      <w:pPr>
        <w:pStyle w:val="GS1Body2"/>
        <w:bidi/>
        <w:spacing w:before="0" w:after="0"/>
        <w:ind w:left="-414"/>
        <w:outlineLvl w:val="0"/>
        <w:rPr>
          <w:rFonts w:ascii="Times New Roman" w:hAnsi="Times New Roman" w:cs="B Nazanin"/>
          <w:b/>
          <w:bCs/>
          <w:sz w:val="24"/>
          <w:szCs w:val="30"/>
          <w:lang w:val="en-US"/>
        </w:rPr>
      </w:pPr>
      <w:bookmarkStart w:id="463" w:name="_Toc451781948"/>
      <w:bookmarkStart w:id="464" w:name="_Toc530563764"/>
      <w:r w:rsidRPr="00191F5C">
        <w:rPr>
          <w:rFonts w:ascii="Times New Roman" w:hAnsi="Times New Roman" w:cs="B Nazanin" w:hint="cs"/>
          <w:b/>
          <w:bCs/>
          <w:sz w:val="24"/>
          <w:szCs w:val="30"/>
          <w:rtl/>
        </w:rPr>
        <w:t>3</w:t>
      </w:r>
      <w:r w:rsidR="00BF74E3" w:rsidRPr="00191F5C">
        <w:rPr>
          <w:rFonts w:ascii="Times New Roman" w:hAnsi="Times New Roman" w:cs="B Nazanin" w:hint="cs"/>
          <w:b/>
          <w:bCs/>
          <w:sz w:val="24"/>
          <w:szCs w:val="30"/>
          <w:rtl/>
        </w:rPr>
        <w:t xml:space="preserve">-5- </w:t>
      </w:r>
      <w:r w:rsidR="00BF74E3" w:rsidRPr="00191F5C">
        <w:rPr>
          <w:rFonts w:ascii="Times New Roman" w:hAnsi="Times New Roman" w:cs="B Nazanin" w:hint="cs"/>
          <w:b/>
          <w:bCs/>
          <w:sz w:val="24"/>
          <w:szCs w:val="30"/>
          <w:rtl/>
          <w:lang w:val="en-US"/>
        </w:rPr>
        <w:t xml:space="preserve">مشخصات نماد کدهاي میله‌ای خطی </w:t>
      </w:r>
      <w:r w:rsidR="00BF74E3" w:rsidRPr="00191F5C">
        <w:rPr>
          <w:rFonts w:ascii="Times New Roman" w:hAnsi="Times New Roman" w:cs="B Nazanin"/>
          <w:b/>
          <w:bCs/>
          <w:sz w:val="24"/>
          <w:szCs w:val="30"/>
          <w:lang w:val="en-US"/>
        </w:rPr>
        <w:t>GS1-128</w:t>
      </w:r>
      <w:bookmarkEnd w:id="463"/>
      <w:bookmarkEnd w:id="464"/>
    </w:p>
    <w:p w14:paraId="754D4532" w14:textId="77777777" w:rsidR="00BF74E3" w:rsidRPr="00191F5C" w:rsidRDefault="00BF74E3" w:rsidP="00C4435C">
      <w:pPr>
        <w:pStyle w:val="GS1Body2"/>
        <w:bidi/>
        <w:spacing w:before="0" w:after="0"/>
        <w:ind w:left="-414"/>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کد میله‌ای </w:t>
      </w:r>
      <w:r w:rsidRPr="00191F5C">
        <w:rPr>
          <w:rFonts w:ascii="Times New Roman" w:hAnsi="Times New Roman" w:cs="B Nazanin"/>
          <w:sz w:val="24"/>
          <w:szCs w:val="28"/>
          <w:lang w:val="en-US"/>
        </w:rPr>
        <w:t>GS1-128</w:t>
      </w:r>
      <w:r w:rsidRPr="00191F5C">
        <w:rPr>
          <w:rFonts w:ascii="Times New Roman" w:hAnsi="Times New Roman" w:cs="B Nazanin" w:hint="cs"/>
          <w:sz w:val="24"/>
          <w:szCs w:val="28"/>
          <w:rtl/>
          <w:lang w:val="en-US"/>
        </w:rPr>
        <w:t xml:space="preserve"> با همکاری مشترک بین سازمان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و</w:t>
      </w:r>
      <w:r w:rsidRPr="00191F5C">
        <w:rPr>
          <w:rFonts w:ascii="Times New Roman" w:hAnsi="Times New Roman"/>
          <w:sz w:val="24"/>
          <w:rtl/>
        </w:rPr>
        <w:footnoteReference w:id="80"/>
      </w:r>
      <w:r w:rsidRPr="00191F5C">
        <w:rPr>
          <w:rFonts w:ascii="Times New Roman" w:hAnsi="Times New Roman" w:cs="B Nazanin"/>
          <w:sz w:val="24"/>
          <w:szCs w:val="28"/>
          <w:lang w:val="en-US"/>
        </w:rPr>
        <w:t>AIM</w:t>
      </w:r>
      <w:r w:rsidRPr="00191F5C">
        <w:rPr>
          <w:rFonts w:ascii="Times New Roman" w:hAnsi="Times New Roman" w:cs="B Nazanin" w:hint="cs"/>
          <w:sz w:val="24"/>
          <w:szCs w:val="28"/>
          <w:rtl/>
          <w:lang w:val="en-US"/>
        </w:rPr>
        <w:t xml:space="preserve"> (موسسه‌ی شناسایی و حرکت خودکار) طراحی گردیده است. استفاده از کدهای میله‌ای </w:t>
      </w:r>
      <w:r w:rsidRPr="00191F5C">
        <w:rPr>
          <w:rFonts w:ascii="Times New Roman" w:hAnsi="Times New Roman" w:cs="B Nazanin"/>
          <w:sz w:val="24"/>
          <w:szCs w:val="28"/>
          <w:lang w:val="en-US"/>
        </w:rPr>
        <w:t>GS1-128</w:t>
      </w:r>
      <w:r w:rsidRPr="00191F5C">
        <w:rPr>
          <w:rFonts w:ascii="Times New Roman" w:hAnsi="Times New Roman" w:cs="B Nazanin" w:hint="cs"/>
          <w:sz w:val="24"/>
          <w:szCs w:val="28"/>
          <w:rtl/>
          <w:lang w:val="en-US"/>
        </w:rPr>
        <w:t xml:space="preserve"> درجه‌ی بالایی از امنیت را فراهم می‌کند و موجب تمییز رشته عناصر سیستم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از کدهای میله‌ای </w:t>
      </w:r>
      <w:r w:rsidR="008B5141">
        <w:rPr>
          <w:rFonts w:ascii="Times New Roman" w:hAnsi="Times New Roman" w:cs="B Nazanin" w:hint="cs"/>
          <w:sz w:val="24"/>
          <w:szCs w:val="28"/>
          <w:rtl/>
          <w:lang w:val="en-US"/>
        </w:rPr>
        <w:t>غیراستاندارد</w:t>
      </w:r>
      <w:r w:rsidRPr="00191F5C">
        <w:rPr>
          <w:rFonts w:ascii="Times New Roman" w:hAnsi="Times New Roman" w:cs="B Nazanin" w:hint="cs"/>
          <w:sz w:val="24"/>
          <w:szCs w:val="28"/>
          <w:rtl/>
          <w:lang w:val="en-US"/>
        </w:rPr>
        <w:t xml:space="preserve"> فرعی می‌شود</w:t>
      </w:r>
      <w:r w:rsidR="00C4435C">
        <w:rPr>
          <w:rFonts w:cs="B Nazanin"/>
          <w:szCs w:val="28"/>
        </w:rPr>
        <w:t>]</w:t>
      </w:r>
      <w:r w:rsidR="00C4435C">
        <w:rPr>
          <w:rFonts w:cs="B Nazanin" w:hint="cs"/>
          <w:szCs w:val="28"/>
          <w:rtl/>
        </w:rPr>
        <w:t>5</w:t>
      </w:r>
      <w:r w:rsidR="00C4435C">
        <w:rPr>
          <w:rFonts w:cs="B Nazanin"/>
          <w:szCs w:val="28"/>
        </w:rPr>
        <w:t>[</w:t>
      </w:r>
      <w:r w:rsidRPr="00191F5C">
        <w:rPr>
          <w:rFonts w:ascii="Times New Roman" w:hAnsi="Times New Roman" w:cs="B Nazanin" w:hint="cs"/>
          <w:sz w:val="24"/>
          <w:szCs w:val="28"/>
          <w:rtl/>
          <w:lang w:val="en-US"/>
        </w:rPr>
        <w:t>.</w:t>
      </w:r>
    </w:p>
    <w:p w14:paraId="3064863A" w14:textId="77777777" w:rsidR="00BF74E3" w:rsidRPr="00191F5C" w:rsidRDefault="00BF74E3" w:rsidP="00F21F14">
      <w:pPr>
        <w:pStyle w:val="GS1Body"/>
        <w:bidi/>
        <w:spacing w:before="0" w:after="0"/>
        <w:ind w:left="-594"/>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نماد </w:t>
      </w:r>
      <w:r w:rsidRPr="00191F5C">
        <w:rPr>
          <w:rFonts w:ascii="Times New Roman" w:hAnsi="Times New Roman" w:cs="B Nazanin"/>
          <w:sz w:val="24"/>
          <w:szCs w:val="28"/>
          <w:lang w:val="en-US"/>
        </w:rPr>
        <w:t>GS1-128</w:t>
      </w:r>
      <w:r w:rsidRPr="00191F5C">
        <w:rPr>
          <w:rFonts w:ascii="Times New Roman" w:hAnsi="Times New Roman" w:cs="B Nazanin" w:hint="cs"/>
          <w:sz w:val="24"/>
          <w:szCs w:val="28"/>
          <w:rtl/>
          <w:lang w:val="en-US"/>
        </w:rPr>
        <w:t xml:space="preserve"> زیرمجموعه‌ای از نماد عمومی‌تر کد 128 است. با توافق بین </w:t>
      </w:r>
      <w:r w:rsidRPr="00191F5C">
        <w:rPr>
          <w:rFonts w:ascii="Times New Roman" w:hAnsi="Times New Roman" w:cs="B Nazanin"/>
          <w:sz w:val="24"/>
          <w:szCs w:val="28"/>
          <w:lang w:val="en-US"/>
        </w:rPr>
        <w:t>AIM</w:t>
      </w:r>
      <w:r w:rsidRPr="00191F5C">
        <w:rPr>
          <w:rFonts w:ascii="Times New Roman" w:hAnsi="Times New Roman" w:cs="B Nazanin" w:hint="cs"/>
          <w:sz w:val="24"/>
          <w:szCs w:val="28"/>
          <w:rtl/>
          <w:lang w:val="en-US"/>
        </w:rPr>
        <w:t xml:space="preserve"> و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استفاده از نویسه نماد تابع 1 (</w:t>
      </w:r>
      <w:r w:rsidRPr="00191F5C">
        <w:rPr>
          <w:rFonts w:ascii="Times New Roman" w:hAnsi="Times New Roman" w:cs="B Nazanin"/>
          <w:sz w:val="24"/>
          <w:szCs w:val="28"/>
          <w:lang w:val="en-US"/>
        </w:rPr>
        <w:t>FNC1</w:t>
      </w:r>
      <w:r w:rsidRPr="00191F5C">
        <w:rPr>
          <w:rFonts w:ascii="Times New Roman" w:hAnsi="Times New Roman" w:cs="B Nazanin" w:hint="cs"/>
          <w:sz w:val="24"/>
          <w:szCs w:val="28"/>
          <w:rtl/>
          <w:lang w:val="en-US"/>
        </w:rPr>
        <w:t xml:space="preserve">) در نمادهای کد 128 در اولین نویسه نماد پس از نویسه‌ی شروع </w:t>
      </w:r>
      <w:r w:rsidR="008B5141">
        <w:rPr>
          <w:rFonts w:ascii="Times New Roman" w:hAnsi="Times New Roman" w:cs="B Nazanin" w:hint="cs"/>
          <w:sz w:val="24"/>
          <w:szCs w:val="28"/>
          <w:rtl/>
          <w:lang w:val="en-US"/>
        </w:rPr>
        <w:t>منحصراً</w:t>
      </w:r>
      <w:r w:rsidRPr="00191F5C">
        <w:rPr>
          <w:rFonts w:ascii="Times New Roman" w:hAnsi="Times New Roman" w:cs="B Nazanin" w:hint="cs"/>
          <w:sz w:val="24"/>
          <w:szCs w:val="28"/>
          <w:rtl/>
          <w:lang w:val="en-US"/>
        </w:rPr>
        <w:t xml:space="preserve"> برای سیستم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رزرو شده است.</w:t>
      </w:r>
    </w:p>
    <w:p w14:paraId="1B7E2AAD" w14:textId="77777777" w:rsidR="00BF74E3" w:rsidRPr="00191F5C" w:rsidRDefault="00BF74E3" w:rsidP="00F21F14">
      <w:pPr>
        <w:pStyle w:val="GS1Body"/>
        <w:bidi/>
        <w:spacing w:before="0" w:after="0"/>
        <w:ind w:left="-594"/>
        <w:rPr>
          <w:rFonts w:ascii="Times New Roman" w:hAnsi="Times New Roman" w:cs="B Nazanin"/>
          <w:i/>
          <w:sz w:val="24"/>
          <w:szCs w:val="28"/>
          <w:rtl/>
        </w:rPr>
      </w:pPr>
      <w:r w:rsidRPr="00191F5C">
        <w:rPr>
          <w:rFonts w:ascii="Times New Roman" w:hAnsi="Times New Roman" w:cs="B Nazanin" w:hint="cs"/>
          <w:sz w:val="24"/>
          <w:szCs w:val="28"/>
          <w:rtl/>
          <w:lang w:val="en-US"/>
        </w:rPr>
        <w:t xml:space="preserve">کد 128 </w:t>
      </w:r>
      <w:r w:rsidR="0051648C">
        <w:rPr>
          <w:rFonts w:ascii="Times New Roman" w:hAnsi="Times New Roman" w:cs="B Nazanin" w:hint="cs"/>
          <w:sz w:val="24"/>
          <w:szCs w:val="28"/>
          <w:rtl/>
          <w:lang w:val="en-US"/>
        </w:rPr>
        <w:t>به‌طور</w:t>
      </w:r>
      <w:r w:rsidRPr="00191F5C">
        <w:rPr>
          <w:rFonts w:ascii="Times New Roman" w:hAnsi="Times New Roman" w:cs="B Nazanin" w:hint="cs"/>
          <w:sz w:val="24"/>
          <w:szCs w:val="28"/>
          <w:rtl/>
          <w:lang w:val="en-US"/>
        </w:rPr>
        <w:t xml:space="preserve"> کامل در </w:t>
      </w:r>
      <w:r w:rsidRPr="00191F5C">
        <w:rPr>
          <w:rFonts w:ascii="Times New Roman" w:hAnsi="Times New Roman" w:cs="B Nazanin"/>
          <w:i/>
          <w:sz w:val="24"/>
          <w:szCs w:val="28"/>
        </w:rPr>
        <w:t>ISO/IEC 15417</w:t>
      </w:r>
      <w:r w:rsidRPr="00191F5C">
        <w:rPr>
          <w:rFonts w:ascii="Times New Roman" w:hAnsi="Times New Roman" w:hint="cs"/>
          <w:i/>
          <w:sz w:val="24"/>
          <w:szCs w:val="28"/>
          <w:rtl/>
        </w:rPr>
        <w:t>٫</w:t>
      </w:r>
      <w:r w:rsidRPr="00191F5C">
        <w:rPr>
          <w:rFonts w:ascii="Times New Roman" w:hAnsi="Times New Roman" w:cs="B Nazanin" w:hint="cs"/>
          <w:i/>
          <w:sz w:val="24"/>
          <w:szCs w:val="28"/>
          <w:rtl/>
        </w:rPr>
        <w:t xml:space="preserve"> "فناوری اطلاعات </w:t>
      </w:r>
      <w:r w:rsidRPr="00191F5C">
        <w:rPr>
          <w:rFonts w:ascii="Times New Roman" w:hAnsi="Times New Roman" w:hint="cs"/>
          <w:i/>
          <w:sz w:val="24"/>
          <w:szCs w:val="28"/>
          <w:rtl/>
        </w:rPr>
        <w:t>–</w:t>
      </w:r>
      <w:r w:rsidRPr="00191F5C">
        <w:rPr>
          <w:rFonts w:ascii="Times New Roman" w:hAnsi="Times New Roman" w:cs="B Nazanin" w:hint="cs"/>
          <w:i/>
          <w:sz w:val="24"/>
          <w:szCs w:val="28"/>
          <w:rtl/>
        </w:rPr>
        <w:t xml:space="preserve"> روش‌های شناسایی خودکار و ضبط اطلاعات </w:t>
      </w:r>
      <w:r w:rsidRPr="00191F5C">
        <w:rPr>
          <w:rFonts w:ascii="Times New Roman" w:hAnsi="Times New Roman" w:hint="cs"/>
          <w:i/>
          <w:sz w:val="24"/>
          <w:szCs w:val="28"/>
          <w:rtl/>
        </w:rPr>
        <w:t>–</w:t>
      </w:r>
      <w:r w:rsidRPr="00191F5C">
        <w:rPr>
          <w:rFonts w:ascii="Times New Roman" w:hAnsi="Times New Roman" w:cs="B Nazanin" w:hint="cs"/>
          <w:i/>
          <w:sz w:val="24"/>
          <w:szCs w:val="28"/>
          <w:rtl/>
        </w:rPr>
        <w:t xml:space="preserve"> مشخصات نماد کد میله‌ای </w:t>
      </w:r>
      <w:r w:rsidRPr="00191F5C">
        <w:rPr>
          <w:rFonts w:ascii="Times New Roman" w:hAnsi="Times New Roman" w:hint="cs"/>
          <w:i/>
          <w:sz w:val="24"/>
          <w:szCs w:val="28"/>
          <w:rtl/>
        </w:rPr>
        <w:t>–</w:t>
      </w:r>
      <w:r w:rsidRPr="00191F5C">
        <w:rPr>
          <w:rFonts w:ascii="Times New Roman" w:hAnsi="Times New Roman" w:cs="B Nazanin" w:hint="cs"/>
          <w:i/>
          <w:sz w:val="24"/>
          <w:szCs w:val="28"/>
          <w:rtl/>
        </w:rPr>
        <w:t xml:space="preserve"> کد 128" تشریح گردیده است.</w:t>
      </w:r>
    </w:p>
    <w:p w14:paraId="5237ECE3" w14:textId="77777777" w:rsidR="00FC0DF3" w:rsidRPr="00191F5C" w:rsidRDefault="00FC0DF3" w:rsidP="00F21F14">
      <w:pPr>
        <w:pStyle w:val="GS1Body"/>
        <w:bidi/>
        <w:spacing w:before="0" w:after="0"/>
        <w:ind w:left="-594"/>
        <w:rPr>
          <w:rFonts w:ascii="Times New Roman" w:hAnsi="Times New Roman" w:cs="B Nazanin"/>
          <w:i/>
          <w:sz w:val="24"/>
          <w:szCs w:val="28"/>
          <w:rtl/>
        </w:rPr>
      </w:pPr>
    </w:p>
    <w:p w14:paraId="4687A997" w14:textId="77777777" w:rsidR="00BF74E3" w:rsidRPr="00191F5C" w:rsidRDefault="00B32F3C" w:rsidP="00F21F14">
      <w:pPr>
        <w:pStyle w:val="Heading2"/>
        <w:bidi/>
        <w:spacing w:before="0" w:beforeAutospacing="0" w:after="0" w:afterAutospacing="0"/>
        <w:ind w:left="-432"/>
        <w:rPr>
          <w:rFonts w:ascii="Times New Roman" w:hAnsi="Times New Roman" w:cs="B Nazanin"/>
          <w:color w:val="auto"/>
          <w:sz w:val="24"/>
          <w:szCs w:val="28"/>
        </w:rPr>
      </w:pPr>
      <w:bookmarkStart w:id="465" w:name="_Toc451781949"/>
      <w:bookmarkStart w:id="466" w:name="_Toc530563765"/>
      <w:r w:rsidRPr="00191F5C">
        <w:rPr>
          <w:rFonts w:ascii="Times New Roman" w:hAnsi="Times New Roman" w:cs="B Nazanin" w:hint="cs"/>
          <w:color w:val="auto"/>
          <w:sz w:val="24"/>
          <w:szCs w:val="28"/>
          <w:rtl/>
        </w:rPr>
        <w:t>3</w:t>
      </w:r>
      <w:r w:rsidR="00BF74E3" w:rsidRPr="00191F5C">
        <w:rPr>
          <w:rFonts w:ascii="Times New Roman" w:hAnsi="Times New Roman" w:cs="B Nazanin" w:hint="cs"/>
          <w:color w:val="auto"/>
          <w:sz w:val="24"/>
          <w:szCs w:val="28"/>
          <w:rtl/>
        </w:rPr>
        <w:t xml:space="preserve">-5-1- مشخصات و ویژگی‌های نماد </w:t>
      </w:r>
      <w:r w:rsidR="00BF74E3" w:rsidRPr="00191F5C">
        <w:rPr>
          <w:rFonts w:ascii="Times New Roman" w:hAnsi="Times New Roman" w:cs="B Nazanin"/>
          <w:color w:val="auto"/>
          <w:sz w:val="24"/>
          <w:szCs w:val="28"/>
        </w:rPr>
        <w:t>GS1-128</w:t>
      </w:r>
      <w:bookmarkEnd w:id="465"/>
      <w:bookmarkEnd w:id="466"/>
    </w:p>
    <w:p w14:paraId="5D81D9A0" w14:textId="77777777" w:rsidR="00BF74E3" w:rsidRPr="00191F5C" w:rsidRDefault="00BF74E3" w:rsidP="00F21F14">
      <w:pPr>
        <w:pStyle w:val="GS1Bullet1"/>
        <w:tabs>
          <w:tab w:val="clear" w:pos="1260"/>
          <w:tab w:val="num" w:pos="306"/>
        </w:tabs>
        <w:bidi/>
        <w:spacing w:before="0"/>
        <w:ind w:left="-54"/>
        <w:rPr>
          <w:rFonts w:ascii="Times New Roman" w:hAnsi="Times New Roman" w:cs="B Nazanin"/>
          <w:sz w:val="24"/>
          <w:szCs w:val="28"/>
        </w:rPr>
      </w:pPr>
      <w:r w:rsidRPr="00191F5C">
        <w:rPr>
          <w:rFonts w:ascii="Times New Roman" w:hAnsi="Times New Roman" w:cs="B Nazanin" w:hint="cs"/>
          <w:sz w:val="24"/>
          <w:szCs w:val="28"/>
          <w:rtl/>
          <w:lang w:val="en-US" w:bidi="fa-IR"/>
        </w:rPr>
        <w:t xml:space="preserve">سربار </w:t>
      </w:r>
      <w:r w:rsidR="008B5141">
        <w:rPr>
          <w:rFonts w:ascii="Times New Roman" w:hAnsi="Times New Roman" w:cs="B Nazanin" w:hint="cs"/>
          <w:sz w:val="24"/>
          <w:szCs w:val="28"/>
          <w:rtl/>
          <w:lang w:val="en-US" w:bidi="fa-IR"/>
        </w:rPr>
        <w:t>غیر داده‌ای</w:t>
      </w:r>
      <w:r w:rsidRPr="00191F5C">
        <w:rPr>
          <w:rFonts w:ascii="Times New Roman" w:hAnsi="Times New Roman" w:cs="B Nazanin" w:hint="cs"/>
          <w:sz w:val="24"/>
          <w:szCs w:val="28"/>
          <w:rtl/>
          <w:lang w:val="en-US" w:bidi="fa-IR"/>
        </w:rPr>
        <w:t>:</w:t>
      </w:r>
    </w:p>
    <w:p w14:paraId="5986ABCF" w14:textId="77777777" w:rsidR="00BF74E3" w:rsidRPr="00191F5C" w:rsidRDefault="00BF74E3" w:rsidP="00F21F14">
      <w:pPr>
        <w:pStyle w:val="GS1Bullet2"/>
        <w:tabs>
          <w:tab w:val="clear" w:pos="1584"/>
          <w:tab w:val="num" w:pos="306"/>
          <w:tab w:val="num" w:pos="1710"/>
        </w:tabs>
        <w:bidi/>
        <w:spacing w:before="0"/>
        <w:ind w:left="306"/>
        <w:rPr>
          <w:rFonts w:ascii="Times New Roman" w:hAnsi="Times New Roman" w:cs="B Nazanin"/>
          <w:sz w:val="24"/>
          <w:szCs w:val="28"/>
          <w:lang w:val="en-US" w:bidi="fa-IR"/>
        </w:rPr>
      </w:pPr>
      <w:r w:rsidRPr="00191F5C">
        <w:rPr>
          <w:rFonts w:ascii="Times New Roman" w:hAnsi="Times New Roman" w:cs="B Nazanin" w:hint="cs"/>
          <w:sz w:val="24"/>
          <w:szCs w:val="28"/>
          <w:rtl/>
          <w:lang w:val="en-US" w:bidi="fa-IR"/>
        </w:rPr>
        <w:t>کدهای میله‌ای</w:t>
      </w:r>
      <w:r w:rsidRPr="00191F5C">
        <w:rPr>
          <w:rFonts w:ascii="Times New Roman" w:hAnsi="Times New Roman" w:cs="B Nazanin" w:hint="cs"/>
          <w:sz w:val="24"/>
          <w:szCs w:val="28"/>
          <w:rtl/>
        </w:rPr>
        <w:t xml:space="preserve"> </w:t>
      </w:r>
      <w:r w:rsidRPr="00191F5C">
        <w:rPr>
          <w:rFonts w:ascii="Times New Roman" w:hAnsi="Times New Roman" w:cs="B Nazanin"/>
          <w:sz w:val="24"/>
          <w:szCs w:val="28"/>
          <w:lang w:val="en-US" w:bidi="fa-IR"/>
        </w:rPr>
        <w:t>GS1-128</w:t>
      </w:r>
      <w:r w:rsidRPr="00191F5C">
        <w:rPr>
          <w:rFonts w:ascii="Times New Roman" w:hAnsi="Times New Roman" w:cs="B Nazanin" w:hint="cs"/>
          <w:sz w:val="24"/>
          <w:szCs w:val="28"/>
          <w:rtl/>
          <w:lang w:val="en-US" w:bidi="fa-IR"/>
        </w:rPr>
        <w:t xml:space="preserve"> یک الگوی شروع دو نویسه‌ای مخصوص که شامل نویسه شروع مناسب است دارند که بلافاصله با کد یک نویسه نماد تابع 1 ادامه می‌یابد (</w:t>
      </w:r>
      <w:r w:rsidRPr="00191F5C">
        <w:rPr>
          <w:rFonts w:ascii="Times New Roman" w:hAnsi="Times New Roman" w:cs="B Nazanin"/>
          <w:sz w:val="24"/>
          <w:szCs w:val="22"/>
          <w:lang w:val="en-US"/>
        </w:rPr>
        <w:t>FNC1</w:t>
      </w:r>
      <w:r w:rsidRPr="00191F5C">
        <w:rPr>
          <w:rFonts w:ascii="Times New Roman" w:hAnsi="Times New Roman" w:cs="B Nazanin" w:hint="cs"/>
          <w:sz w:val="24"/>
          <w:szCs w:val="28"/>
          <w:rtl/>
          <w:lang w:val="en-US" w:bidi="fa-IR"/>
        </w:rPr>
        <w:t xml:space="preserve">). </w:t>
      </w:r>
      <w:r w:rsidRPr="00191F5C">
        <w:rPr>
          <w:rFonts w:ascii="Times New Roman" w:hAnsi="Times New Roman" w:cs="B Nazanin"/>
          <w:sz w:val="24"/>
          <w:szCs w:val="28"/>
          <w:lang w:val="en-US" w:bidi="fa-IR"/>
        </w:rPr>
        <w:t>FNC1</w:t>
      </w:r>
      <w:r w:rsidRPr="00191F5C">
        <w:rPr>
          <w:rFonts w:ascii="Times New Roman" w:hAnsi="Times New Roman" w:cs="B Nazanin" w:hint="cs"/>
          <w:sz w:val="24"/>
          <w:szCs w:val="28"/>
          <w:rtl/>
          <w:lang w:val="en-US" w:bidi="fa-IR"/>
        </w:rPr>
        <w:t xml:space="preserve"> موجب افزوده شدن سربار غیر داده‌ای نماد به آن می‌شود. سربار نماد در مجموع 46 ماژول دارد.</w:t>
      </w:r>
    </w:p>
    <w:p w14:paraId="1E7A187E" w14:textId="77777777" w:rsidR="00BF74E3" w:rsidRPr="00191F5C" w:rsidRDefault="00BF74E3" w:rsidP="00F21F14">
      <w:pPr>
        <w:pStyle w:val="GS1Bullet1"/>
        <w:tabs>
          <w:tab w:val="clear" w:pos="1260"/>
          <w:tab w:val="num" w:pos="306"/>
        </w:tabs>
        <w:bidi/>
        <w:spacing w:before="0"/>
        <w:ind w:left="-54"/>
        <w:rPr>
          <w:rFonts w:ascii="Times New Roman" w:hAnsi="Times New Roman" w:cs="B Nazanin"/>
          <w:sz w:val="24"/>
          <w:szCs w:val="28"/>
        </w:rPr>
      </w:pPr>
      <w:r w:rsidRPr="00191F5C">
        <w:rPr>
          <w:rFonts w:ascii="Times New Roman" w:hAnsi="Times New Roman" w:cs="B Nazanin" w:hint="cs"/>
          <w:sz w:val="24"/>
          <w:szCs w:val="28"/>
          <w:rtl/>
        </w:rPr>
        <w:t xml:space="preserve">ویژگی‌های اندازه‌ی کد میله‌ای </w:t>
      </w:r>
      <w:r w:rsidRPr="00191F5C">
        <w:rPr>
          <w:rFonts w:ascii="Times New Roman" w:hAnsi="Times New Roman" w:cs="B Nazanin"/>
          <w:sz w:val="24"/>
          <w:szCs w:val="28"/>
          <w:lang w:val="en-US"/>
        </w:rPr>
        <w:t>GS1-128</w:t>
      </w:r>
      <w:r w:rsidRPr="00191F5C">
        <w:rPr>
          <w:rFonts w:ascii="Times New Roman" w:hAnsi="Times New Roman" w:cs="B Nazanin" w:hint="cs"/>
          <w:sz w:val="24"/>
          <w:szCs w:val="28"/>
          <w:rtl/>
          <w:lang w:val="en-US" w:bidi="fa-IR"/>
        </w:rPr>
        <w:t>:</w:t>
      </w:r>
    </w:p>
    <w:p w14:paraId="4D0A49A7" w14:textId="77777777" w:rsidR="00BF74E3" w:rsidRPr="00191F5C" w:rsidRDefault="00BF74E3" w:rsidP="00F21F14">
      <w:pPr>
        <w:pStyle w:val="GS1Bullet2"/>
        <w:tabs>
          <w:tab w:val="clear" w:pos="1584"/>
          <w:tab w:val="num" w:pos="306"/>
          <w:tab w:val="num" w:pos="1710"/>
        </w:tabs>
        <w:bidi/>
        <w:spacing w:before="0"/>
        <w:ind w:left="306"/>
        <w:rPr>
          <w:rFonts w:ascii="Times New Roman" w:hAnsi="Times New Roman" w:cs="B Nazanin"/>
          <w:sz w:val="24"/>
          <w:szCs w:val="28"/>
        </w:rPr>
      </w:pPr>
      <w:r w:rsidRPr="00191F5C">
        <w:rPr>
          <w:rFonts w:ascii="Times New Roman" w:hAnsi="Times New Roman" w:cs="B Nazanin" w:hint="cs"/>
          <w:sz w:val="24"/>
          <w:szCs w:val="28"/>
          <w:rtl/>
        </w:rPr>
        <w:t>با احتساب فضاهای خالی، حداکثر طول فیزیکی، 165</w:t>
      </w:r>
      <w:r w:rsidRPr="00191F5C">
        <w:rPr>
          <w:rFonts w:ascii="Times New Roman" w:hAnsi="Times New Roman" w:cs="B Nazanin" w:hint="cs"/>
          <w:sz w:val="24"/>
          <w:szCs w:val="28"/>
          <w:rtl/>
          <w:lang w:bidi="fa-IR"/>
        </w:rPr>
        <w:t>.1</w:t>
      </w:r>
      <w:r w:rsidRPr="00191F5C">
        <w:rPr>
          <w:rFonts w:ascii="Times New Roman" w:hAnsi="Times New Roman" w:cs="B Nazanin" w:hint="cs"/>
          <w:sz w:val="24"/>
          <w:szCs w:val="28"/>
          <w:rtl/>
        </w:rPr>
        <w:t xml:space="preserve"> میلی‌متر (6.500 اینچ) است.</w:t>
      </w:r>
    </w:p>
    <w:p w14:paraId="1EB86822" w14:textId="77777777" w:rsidR="00BF74E3" w:rsidRPr="00191F5C" w:rsidRDefault="00BF74E3" w:rsidP="00F21F14">
      <w:pPr>
        <w:pStyle w:val="GS1Bullet2"/>
        <w:tabs>
          <w:tab w:val="clear" w:pos="1584"/>
          <w:tab w:val="num" w:pos="306"/>
          <w:tab w:val="num" w:pos="1710"/>
        </w:tabs>
        <w:bidi/>
        <w:spacing w:before="0"/>
        <w:ind w:left="306"/>
        <w:rPr>
          <w:rFonts w:ascii="Times New Roman" w:hAnsi="Times New Roman" w:cs="B Nazanin"/>
          <w:sz w:val="24"/>
          <w:szCs w:val="28"/>
        </w:rPr>
      </w:pPr>
      <w:r w:rsidRPr="00191F5C">
        <w:rPr>
          <w:rFonts w:ascii="Times New Roman" w:hAnsi="Times New Roman" w:cs="B Nazanin" w:hint="cs"/>
          <w:sz w:val="24"/>
          <w:szCs w:val="28"/>
          <w:rtl/>
        </w:rPr>
        <w:t>حداکثر تعداد نویسه‌های داده‌ای در یک نماد منفرد 48 تا است.</w:t>
      </w:r>
    </w:p>
    <w:p w14:paraId="237F9960" w14:textId="77777777" w:rsidR="00BF74E3" w:rsidRPr="00191F5C" w:rsidRDefault="00BF74E3" w:rsidP="00F21F14">
      <w:pPr>
        <w:pStyle w:val="GS1Bullet2"/>
        <w:tabs>
          <w:tab w:val="clear" w:pos="1584"/>
          <w:tab w:val="num" w:pos="306"/>
          <w:tab w:val="num" w:pos="1710"/>
        </w:tabs>
        <w:bidi/>
        <w:spacing w:before="0"/>
        <w:ind w:left="306"/>
        <w:rPr>
          <w:rFonts w:ascii="Times New Roman" w:hAnsi="Times New Roman" w:cs="B Nazanin"/>
          <w:sz w:val="24"/>
          <w:szCs w:val="28"/>
        </w:rPr>
      </w:pPr>
      <w:r w:rsidRPr="00191F5C">
        <w:rPr>
          <w:rFonts w:ascii="Times New Roman" w:hAnsi="Times New Roman" w:cs="B Nazanin" w:hint="cs"/>
          <w:sz w:val="24"/>
          <w:szCs w:val="28"/>
          <w:rtl/>
        </w:rPr>
        <w:t>برای یک طول معین از داده‌ها، اندازه‌ی نماد بین محدوده‌هایی درون بعد-</w:t>
      </w:r>
      <w:r w:rsidRPr="00191F5C">
        <w:rPr>
          <w:rFonts w:ascii="Times New Roman" w:hAnsi="Times New Roman" w:cs="B Nazanin"/>
          <w:sz w:val="24"/>
          <w:szCs w:val="28"/>
          <w:lang w:val="en-US"/>
        </w:rPr>
        <w:t>X</w:t>
      </w:r>
      <w:r w:rsidRPr="00191F5C">
        <w:rPr>
          <w:rFonts w:ascii="Times New Roman" w:hAnsi="Times New Roman" w:cs="B Nazanin" w:hint="cs"/>
          <w:sz w:val="24"/>
          <w:szCs w:val="28"/>
          <w:rtl/>
          <w:lang w:val="en-US" w:bidi="fa-IR"/>
        </w:rPr>
        <w:t xml:space="preserve"> متغیر است تا بازه‌ها را از لحاظ کیفیت تطابق داده و </w:t>
      </w:r>
      <w:r w:rsidR="00A9561F">
        <w:rPr>
          <w:rFonts w:ascii="Times New Roman" w:hAnsi="Times New Roman" w:cs="B Nazanin" w:hint="cs"/>
          <w:sz w:val="24"/>
          <w:szCs w:val="28"/>
          <w:rtl/>
          <w:lang w:val="en-US" w:bidi="fa-IR"/>
        </w:rPr>
        <w:t>آن‌ها</w:t>
      </w:r>
      <w:r w:rsidRPr="00191F5C">
        <w:rPr>
          <w:rFonts w:ascii="Times New Roman" w:hAnsi="Times New Roman" w:cs="B Nazanin" w:hint="cs"/>
          <w:sz w:val="24"/>
          <w:szCs w:val="28"/>
          <w:rtl/>
          <w:lang w:val="en-US" w:bidi="fa-IR"/>
        </w:rPr>
        <w:t xml:space="preserve"> را برای انواع مختلف فرایندهای چاپ امکان‌پذیر سازد</w:t>
      </w:r>
      <w:r w:rsidR="00C4435C">
        <w:rPr>
          <w:rFonts w:cs="B Nazanin"/>
          <w:szCs w:val="28"/>
          <w:lang w:bidi="fa-IR"/>
        </w:rPr>
        <w:t>]</w:t>
      </w:r>
      <w:r w:rsidR="00C4435C">
        <w:rPr>
          <w:rFonts w:cs="B Nazanin" w:hint="cs"/>
          <w:szCs w:val="28"/>
          <w:rtl/>
        </w:rPr>
        <w:t>5</w:t>
      </w:r>
      <w:r w:rsidR="00C4435C">
        <w:rPr>
          <w:rFonts w:cs="B Nazanin"/>
          <w:szCs w:val="28"/>
          <w:lang w:bidi="fa-IR"/>
        </w:rPr>
        <w:t>[</w:t>
      </w:r>
      <w:r w:rsidRPr="00191F5C">
        <w:rPr>
          <w:rFonts w:ascii="Times New Roman" w:hAnsi="Times New Roman" w:cs="B Nazanin" w:hint="cs"/>
          <w:sz w:val="24"/>
          <w:szCs w:val="28"/>
          <w:rtl/>
          <w:lang w:val="en-US" w:bidi="fa-IR"/>
        </w:rPr>
        <w:t>.</w:t>
      </w:r>
    </w:p>
    <w:p w14:paraId="712BB41D" w14:textId="77777777" w:rsidR="00FC0DF3" w:rsidRPr="00191F5C" w:rsidRDefault="00FC0DF3" w:rsidP="00F21F14">
      <w:pPr>
        <w:pStyle w:val="GS1Bullet2"/>
        <w:numPr>
          <w:ilvl w:val="0"/>
          <w:numId w:val="0"/>
        </w:numPr>
        <w:tabs>
          <w:tab w:val="num" w:pos="1710"/>
        </w:tabs>
        <w:bidi/>
        <w:spacing w:before="0"/>
        <w:ind w:left="306"/>
        <w:rPr>
          <w:rFonts w:ascii="Times New Roman" w:hAnsi="Times New Roman" w:cs="B Nazanin"/>
          <w:sz w:val="24"/>
          <w:szCs w:val="28"/>
        </w:rPr>
      </w:pPr>
    </w:p>
    <w:p w14:paraId="34A9BE3D" w14:textId="77777777" w:rsidR="00BF74E3" w:rsidRPr="00191F5C" w:rsidRDefault="00B32F3C" w:rsidP="00F21F14">
      <w:pPr>
        <w:pStyle w:val="Heading2"/>
        <w:bidi/>
        <w:spacing w:before="0" w:beforeAutospacing="0" w:after="0" w:afterAutospacing="0"/>
        <w:ind w:left="-522"/>
        <w:rPr>
          <w:rFonts w:ascii="Times New Roman" w:hAnsi="Times New Roman" w:cs="B Nazanin"/>
          <w:color w:val="auto"/>
          <w:sz w:val="24"/>
          <w:szCs w:val="28"/>
        </w:rPr>
      </w:pPr>
      <w:bookmarkStart w:id="467" w:name="_Toc451781950"/>
      <w:bookmarkStart w:id="468" w:name="_Toc530563766"/>
      <w:r w:rsidRPr="00191F5C">
        <w:rPr>
          <w:rFonts w:ascii="Times New Roman" w:hAnsi="Times New Roman" w:cs="B Nazanin" w:hint="cs"/>
          <w:color w:val="auto"/>
          <w:sz w:val="24"/>
          <w:szCs w:val="28"/>
          <w:rtl/>
        </w:rPr>
        <w:t>3</w:t>
      </w:r>
      <w:r w:rsidR="00BF74E3" w:rsidRPr="00191F5C">
        <w:rPr>
          <w:rFonts w:ascii="Times New Roman" w:hAnsi="Times New Roman" w:cs="B Nazanin" w:hint="cs"/>
          <w:color w:val="auto"/>
          <w:sz w:val="24"/>
          <w:szCs w:val="28"/>
          <w:rtl/>
        </w:rPr>
        <w:t xml:space="preserve">-5-2-  ساختار کد میله‌ای </w:t>
      </w:r>
      <w:r w:rsidR="00BF74E3" w:rsidRPr="00191F5C">
        <w:rPr>
          <w:rFonts w:ascii="Times New Roman" w:hAnsi="Times New Roman" w:cs="B Nazanin"/>
          <w:color w:val="auto"/>
          <w:sz w:val="24"/>
          <w:szCs w:val="28"/>
        </w:rPr>
        <w:t>GS1-128</w:t>
      </w:r>
      <w:bookmarkEnd w:id="467"/>
      <w:bookmarkEnd w:id="468"/>
    </w:p>
    <w:p w14:paraId="6EF3EDD1" w14:textId="77777777" w:rsidR="00BF74E3" w:rsidRPr="00191F5C" w:rsidRDefault="00BF74E3" w:rsidP="00F21F14">
      <w:pPr>
        <w:pStyle w:val="GS1Body"/>
        <w:bidi/>
        <w:spacing w:before="0" w:after="0"/>
        <w:ind w:left="-504"/>
        <w:rPr>
          <w:rFonts w:ascii="Times New Roman" w:hAnsi="Times New Roman" w:cs="B Nazanin"/>
          <w:spacing w:val="-3"/>
          <w:sz w:val="24"/>
          <w:szCs w:val="28"/>
          <w:rtl/>
          <w:lang w:val="en-US"/>
        </w:rPr>
      </w:pPr>
      <w:r w:rsidRPr="00191F5C">
        <w:rPr>
          <w:rFonts w:ascii="Times New Roman" w:hAnsi="Times New Roman" w:cs="B Nazanin" w:hint="cs"/>
          <w:spacing w:val="-3"/>
          <w:sz w:val="24"/>
          <w:szCs w:val="28"/>
          <w:rtl/>
        </w:rPr>
        <w:t xml:space="preserve">کد میله‌ای </w:t>
      </w:r>
      <w:r w:rsidRPr="00191F5C">
        <w:rPr>
          <w:rFonts w:ascii="Times New Roman" w:hAnsi="Times New Roman" w:cs="B Nazanin"/>
          <w:spacing w:val="-3"/>
          <w:sz w:val="24"/>
          <w:szCs w:val="28"/>
          <w:lang w:val="en-US"/>
        </w:rPr>
        <w:t>GS1-128</w:t>
      </w:r>
      <w:r w:rsidRPr="00191F5C">
        <w:rPr>
          <w:rFonts w:ascii="Times New Roman" w:hAnsi="Times New Roman" w:cs="B Nazanin" w:hint="cs"/>
          <w:spacing w:val="-3"/>
          <w:sz w:val="24"/>
          <w:szCs w:val="28"/>
          <w:rtl/>
          <w:lang w:val="en-US"/>
        </w:rPr>
        <w:t xml:space="preserve"> به شکل زیر ایجاد می‌شود (از چپ به راست):</w:t>
      </w:r>
    </w:p>
    <w:p w14:paraId="1EF76BF4" w14:textId="77777777" w:rsidR="00BF74E3" w:rsidRPr="00191F5C" w:rsidRDefault="00BF74E3" w:rsidP="00F21F14">
      <w:pPr>
        <w:pStyle w:val="GS1Bullet1"/>
        <w:tabs>
          <w:tab w:val="clear" w:pos="1260"/>
          <w:tab w:val="num" w:pos="216"/>
        </w:tabs>
        <w:bidi/>
        <w:spacing w:before="0"/>
        <w:ind w:left="216"/>
        <w:rPr>
          <w:rFonts w:ascii="Times New Roman" w:hAnsi="Times New Roman" w:cs="B Nazanin"/>
          <w:sz w:val="24"/>
          <w:szCs w:val="28"/>
        </w:rPr>
      </w:pPr>
      <w:r w:rsidRPr="00191F5C">
        <w:rPr>
          <w:rFonts w:ascii="Times New Roman" w:hAnsi="Times New Roman" w:cs="B Nazanin" w:hint="cs"/>
          <w:sz w:val="24"/>
          <w:szCs w:val="28"/>
          <w:rtl/>
        </w:rPr>
        <w:t>فضای خالی سمت چپ</w:t>
      </w:r>
    </w:p>
    <w:p w14:paraId="14F54164" w14:textId="77777777" w:rsidR="00BF74E3" w:rsidRPr="00191F5C" w:rsidRDefault="00BF74E3" w:rsidP="00F21F14">
      <w:pPr>
        <w:pStyle w:val="GS1Bullet1"/>
        <w:tabs>
          <w:tab w:val="clear" w:pos="1260"/>
          <w:tab w:val="num" w:pos="216"/>
        </w:tabs>
        <w:bidi/>
        <w:spacing w:before="0"/>
        <w:ind w:left="216"/>
        <w:rPr>
          <w:rFonts w:ascii="Times New Roman" w:hAnsi="Times New Roman" w:cs="B Nazanin"/>
          <w:sz w:val="24"/>
          <w:szCs w:val="22"/>
        </w:rPr>
      </w:pPr>
      <w:r w:rsidRPr="00191F5C">
        <w:rPr>
          <w:rFonts w:ascii="Times New Roman" w:hAnsi="Times New Roman" w:cs="B Nazanin" w:hint="cs"/>
          <w:sz w:val="24"/>
          <w:szCs w:val="28"/>
          <w:rtl/>
        </w:rPr>
        <w:t>الگوی شروع نویسه‌ی دوبل</w:t>
      </w:r>
    </w:p>
    <w:p w14:paraId="1FDA5353" w14:textId="77777777" w:rsidR="00F54E36" w:rsidRPr="00191F5C" w:rsidRDefault="00F54E36" w:rsidP="00F21F14">
      <w:pPr>
        <w:pStyle w:val="GS1Bullet1"/>
        <w:tabs>
          <w:tab w:val="clear" w:pos="1260"/>
          <w:tab w:val="num" w:pos="216"/>
        </w:tabs>
        <w:bidi/>
        <w:spacing w:before="0"/>
        <w:ind w:left="216"/>
        <w:rPr>
          <w:rFonts w:ascii="Times New Roman" w:hAnsi="Times New Roman" w:cs="B Nazanin"/>
          <w:sz w:val="24"/>
          <w:szCs w:val="22"/>
        </w:rPr>
      </w:pPr>
      <w:r w:rsidRPr="00191F5C">
        <w:rPr>
          <w:rFonts w:ascii="Times New Roman" w:hAnsi="Times New Roman" w:cs="B Nazanin" w:hint="cs"/>
          <w:sz w:val="24"/>
          <w:rtl/>
        </w:rPr>
        <w:t xml:space="preserve">یک کاراکتر شروع </w:t>
      </w:r>
      <w:r w:rsidR="002F089E">
        <w:rPr>
          <w:rFonts w:ascii="Times New Roman" w:hAnsi="Times New Roman" w:cs="B Nazanin"/>
          <w:sz w:val="24"/>
          <w:rtl/>
        </w:rPr>
        <w:t>(</w:t>
      </w:r>
      <w:r w:rsidRPr="00191F5C">
        <w:rPr>
          <w:rFonts w:ascii="Times New Roman" w:hAnsi="Times New Roman" w:cs="B Nazanin"/>
          <w:sz w:val="24"/>
        </w:rPr>
        <w:t>A</w:t>
      </w:r>
      <w:r w:rsidRPr="00191F5C">
        <w:rPr>
          <w:rFonts w:ascii="Times New Roman" w:hAnsi="Times New Roman" w:cs="B Nazanin"/>
          <w:sz w:val="24"/>
          <w:rtl/>
        </w:rPr>
        <w:t>،</w:t>
      </w:r>
      <w:r w:rsidRPr="00191F5C">
        <w:rPr>
          <w:rFonts w:ascii="Times New Roman" w:hAnsi="Times New Roman" w:cs="B Nazanin"/>
          <w:sz w:val="24"/>
        </w:rPr>
        <w:t xml:space="preserve"> B </w:t>
      </w:r>
      <w:r w:rsidRPr="00191F5C">
        <w:rPr>
          <w:rFonts w:ascii="Times New Roman" w:hAnsi="Times New Roman" w:cs="B Nazanin" w:hint="cs"/>
          <w:sz w:val="24"/>
          <w:rtl/>
        </w:rPr>
        <w:t xml:space="preserve">یا </w:t>
      </w:r>
      <w:r w:rsidRPr="00191F5C">
        <w:rPr>
          <w:rFonts w:ascii="Times New Roman" w:hAnsi="Times New Roman" w:cs="B Nazanin"/>
          <w:sz w:val="24"/>
        </w:rPr>
        <w:t xml:space="preserve"> C</w:t>
      </w:r>
      <w:r w:rsidRPr="00191F5C">
        <w:rPr>
          <w:rFonts w:ascii="Times New Roman" w:hAnsi="Times New Roman" w:cs="B Nazanin" w:hint="cs"/>
          <w:sz w:val="24"/>
          <w:rtl/>
        </w:rPr>
        <w:t>)</w:t>
      </w:r>
    </w:p>
    <w:p w14:paraId="15BB6142" w14:textId="77777777" w:rsidR="00BF74E3" w:rsidRPr="00191F5C" w:rsidRDefault="00BF74E3" w:rsidP="00F21F14">
      <w:pPr>
        <w:pStyle w:val="GS1Bullet1"/>
        <w:tabs>
          <w:tab w:val="clear" w:pos="1260"/>
          <w:tab w:val="num" w:pos="216"/>
        </w:tabs>
        <w:bidi/>
        <w:spacing w:before="0"/>
        <w:ind w:left="216"/>
        <w:rPr>
          <w:rFonts w:ascii="Times New Roman" w:hAnsi="Times New Roman" w:cs="B Nazanin"/>
          <w:sz w:val="24"/>
          <w:szCs w:val="28"/>
        </w:rPr>
      </w:pPr>
      <w:r w:rsidRPr="00191F5C">
        <w:rPr>
          <w:rFonts w:ascii="Times New Roman" w:hAnsi="Times New Roman" w:cs="B Nazanin" w:hint="cs"/>
          <w:sz w:val="24"/>
          <w:szCs w:val="28"/>
          <w:rtl/>
          <w:lang w:bidi="fa-IR"/>
        </w:rPr>
        <w:t xml:space="preserve">داده‌ها (شامل شناسه‌ی کاربردی که در مجموعه نویسه‌های </w:t>
      </w:r>
      <w:r w:rsidRPr="00191F5C">
        <w:rPr>
          <w:rFonts w:ascii="Times New Roman" w:hAnsi="Times New Roman" w:cs="B Nazanin"/>
          <w:sz w:val="24"/>
          <w:szCs w:val="28"/>
          <w:lang w:val="en-US" w:bidi="fa-IR"/>
        </w:rPr>
        <w:t>A</w:t>
      </w:r>
      <w:r w:rsidRPr="00191F5C">
        <w:rPr>
          <w:rFonts w:ascii="Times New Roman" w:hAnsi="Times New Roman" w:cs="B Nazanin" w:hint="cs"/>
          <w:sz w:val="24"/>
          <w:szCs w:val="28"/>
          <w:rtl/>
          <w:lang w:val="en-US" w:bidi="fa-IR"/>
        </w:rPr>
        <w:t xml:space="preserve">، </w:t>
      </w:r>
      <w:r w:rsidRPr="00191F5C">
        <w:rPr>
          <w:rFonts w:ascii="Times New Roman" w:hAnsi="Times New Roman" w:cs="B Nazanin"/>
          <w:sz w:val="24"/>
          <w:szCs w:val="28"/>
          <w:lang w:val="en-US" w:bidi="fa-IR"/>
        </w:rPr>
        <w:t xml:space="preserve"> B</w:t>
      </w:r>
      <w:r w:rsidRPr="00191F5C">
        <w:rPr>
          <w:rFonts w:ascii="Times New Roman" w:hAnsi="Times New Roman" w:cs="B Nazanin" w:hint="cs"/>
          <w:sz w:val="24"/>
          <w:szCs w:val="28"/>
          <w:rtl/>
          <w:lang w:val="en-US" w:bidi="fa-IR"/>
        </w:rPr>
        <w:t xml:space="preserve">و یا </w:t>
      </w:r>
      <w:r w:rsidRPr="00191F5C">
        <w:rPr>
          <w:rFonts w:ascii="Times New Roman" w:hAnsi="Times New Roman" w:cs="B Nazanin"/>
          <w:sz w:val="24"/>
          <w:szCs w:val="28"/>
          <w:lang w:val="en-US" w:bidi="fa-IR"/>
        </w:rPr>
        <w:t>C</w:t>
      </w:r>
      <w:r w:rsidRPr="00191F5C">
        <w:rPr>
          <w:rFonts w:ascii="Times New Roman" w:hAnsi="Times New Roman" w:cs="B Nazanin" w:hint="cs"/>
          <w:sz w:val="24"/>
          <w:szCs w:val="28"/>
          <w:rtl/>
          <w:lang w:val="en-US" w:bidi="fa-IR"/>
        </w:rPr>
        <w:t xml:space="preserve"> قرار دارد</w:t>
      </w:r>
      <w:r w:rsidRPr="00191F5C">
        <w:rPr>
          <w:rFonts w:ascii="Times New Roman" w:hAnsi="Times New Roman" w:cs="B Nazanin" w:hint="cs"/>
          <w:sz w:val="24"/>
          <w:szCs w:val="28"/>
          <w:rtl/>
          <w:lang w:bidi="fa-IR"/>
        </w:rPr>
        <w:t>)</w:t>
      </w:r>
      <w:r w:rsidRPr="00191F5C">
        <w:rPr>
          <w:rFonts w:ascii="Times New Roman" w:hAnsi="Times New Roman" w:cs="B Nazanin"/>
          <w:sz w:val="24"/>
          <w:szCs w:val="28"/>
        </w:rPr>
        <w:t xml:space="preserve"> </w:t>
      </w:r>
    </w:p>
    <w:p w14:paraId="508EED1A" w14:textId="77777777" w:rsidR="00BF74E3" w:rsidRPr="00191F5C" w:rsidRDefault="00BF74E3" w:rsidP="00F21F14">
      <w:pPr>
        <w:pStyle w:val="GS1Bullet1"/>
        <w:tabs>
          <w:tab w:val="clear" w:pos="1260"/>
          <w:tab w:val="num" w:pos="216"/>
        </w:tabs>
        <w:bidi/>
        <w:spacing w:before="0"/>
        <w:ind w:left="216"/>
        <w:rPr>
          <w:rFonts w:ascii="Times New Roman" w:hAnsi="Times New Roman" w:cs="B Nazanin"/>
          <w:sz w:val="24"/>
          <w:szCs w:val="28"/>
        </w:rPr>
      </w:pPr>
      <w:r w:rsidRPr="00191F5C">
        <w:rPr>
          <w:rFonts w:ascii="Times New Roman" w:hAnsi="Times New Roman" w:cs="B Nazanin" w:hint="cs"/>
          <w:sz w:val="24"/>
          <w:szCs w:val="28"/>
          <w:rtl/>
        </w:rPr>
        <w:t>یک نویسه کنترل نماد</w:t>
      </w:r>
    </w:p>
    <w:p w14:paraId="162AED44" w14:textId="77777777" w:rsidR="00BF74E3" w:rsidRPr="00191F5C" w:rsidRDefault="00BF74E3" w:rsidP="00F21F14">
      <w:pPr>
        <w:pStyle w:val="GS1Bullet1"/>
        <w:tabs>
          <w:tab w:val="clear" w:pos="1260"/>
          <w:tab w:val="num" w:pos="216"/>
        </w:tabs>
        <w:bidi/>
        <w:spacing w:before="0"/>
        <w:ind w:left="216"/>
        <w:rPr>
          <w:rFonts w:ascii="Times New Roman" w:hAnsi="Times New Roman" w:cs="B Nazanin"/>
          <w:sz w:val="24"/>
          <w:szCs w:val="28"/>
        </w:rPr>
      </w:pPr>
      <w:r w:rsidRPr="00191F5C">
        <w:rPr>
          <w:rFonts w:ascii="Times New Roman" w:hAnsi="Times New Roman" w:cs="B Nazanin" w:hint="cs"/>
          <w:sz w:val="24"/>
          <w:szCs w:val="28"/>
          <w:rtl/>
        </w:rPr>
        <w:t>یک نویسه خاتمه</w:t>
      </w:r>
    </w:p>
    <w:p w14:paraId="07DD15FC" w14:textId="77777777" w:rsidR="00BF74E3" w:rsidRPr="00191F5C" w:rsidRDefault="00BF74E3" w:rsidP="00F21F14">
      <w:pPr>
        <w:pStyle w:val="GS1Bullet1"/>
        <w:tabs>
          <w:tab w:val="clear" w:pos="1260"/>
          <w:tab w:val="num" w:pos="216"/>
        </w:tabs>
        <w:bidi/>
        <w:spacing w:before="0"/>
        <w:ind w:left="216"/>
        <w:rPr>
          <w:rFonts w:ascii="Times New Roman" w:hAnsi="Times New Roman" w:cs="B Nazanin"/>
          <w:sz w:val="24"/>
          <w:szCs w:val="28"/>
        </w:rPr>
      </w:pPr>
      <w:r w:rsidRPr="00191F5C">
        <w:rPr>
          <w:rFonts w:ascii="Times New Roman" w:hAnsi="Times New Roman" w:cs="B Nazanin" w:hint="cs"/>
          <w:sz w:val="24"/>
          <w:szCs w:val="28"/>
          <w:rtl/>
        </w:rPr>
        <w:t>فضای خالی سمت راست</w:t>
      </w:r>
    </w:p>
    <w:p w14:paraId="47A11493" w14:textId="77777777" w:rsidR="00BF74E3" w:rsidRPr="00191F5C" w:rsidRDefault="00BF74E3" w:rsidP="00F21F14">
      <w:pPr>
        <w:pStyle w:val="GS1Graphic"/>
        <w:bidi/>
        <w:spacing w:before="0" w:after="0"/>
        <w:rPr>
          <w:rFonts w:ascii="Times New Roman" w:hAnsi="Times New Roman" w:cs="B Nazanin"/>
          <w:sz w:val="24"/>
          <w:lang w:val="en-US"/>
        </w:rPr>
      </w:pPr>
      <w:r w:rsidRPr="00191F5C">
        <w:rPr>
          <w:rFonts w:ascii="Times New Roman" w:hAnsi="Times New Roman" w:cs="B Nazanin"/>
          <w:noProof/>
          <w:sz w:val="24"/>
          <w:lang w:val="en-US" w:eastAsia="en-US"/>
        </w:rPr>
        <w:drawing>
          <wp:inline distT="0" distB="0" distL="0" distR="0" wp14:anchorId="3B51ACF7" wp14:editId="4765420B">
            <wp:extent cx="3968115" cy="2087880"/>
            <wp:effectExtent l="0" t="0" r="0" b="0"/>
            <wp:docPr id="1802" name="Picture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5" cstate="print">
                      <a:extLst>
                        <a:ext uri="{28A0092B-C50C-407E-A947-70E740481C1C}">
                          <a14:useLocalDpi xmlns:a14="http://schemas.microsoft.com/office/drawing/2010/main" val="0"/>
                        </a:ext>
                      </a:extLst>
                    </a:blip>
                    <a:srcRect l="17361" r="6944"/>
                    <a:stretch>
                      <a:fillRect/>
                    </a:stretch>
                  </pic:blipFill>
                  <pic:spPr bwMode="auto">
                    <a:xfrm>
                      <a:off x="0" y="0"/>
                      <a:ext cx="3968115" cy="2087880"/>
                    </a:xfrm>
                    <a:prstGeom prst="rect">
                      <a:avLst/>
                    </a:prstGeom>
                    <a:noFill/>
                    <a:ln>
                      <a:noFill/>
                    </a:ln>
                  </pic:spPr>
                </pic:pic>
              </a:graphicData>
            </a:graphic>
          </wp:inline>
        </w:drawing>
      </w:r>
    </w:p>
    <w:p w14:paraId="099F35CE" w14:textId="77777777" w:rsidR="00EF13A6" w:rsidRPr="00191F5C" w:rsidRDefault="00EF13A6" w:rsidP="00EF13A6">
      <w:pPr>
        <w:pStyle w:val="GS1CaptionFigure"/>
        <w:bidi/>
        <w:spacing w:before="0" w:after="0"/>
        <w:rPr>
          <w:rFonts w:ascii="Times New Roman" w:hAnsi="Times New Roman" w:cs="B Nazanin"/>
          <w:i/>
          <w:iCs w:val="0"/>
          <w:sz w:val="24"/>
          <w:lang w:val="en-US" w:bidi="fa-IR"/>
        </w:rPr>
      </w:pPr>
      <w:bookmarkStart w:id="469" w:name="_Toc451781951"/>
      <w:r>
        <w:rPr>
          <w:rFonts w:ascii="Times New Roman" w:hAnsi="Times New Roman" w:cs="B Nazanin"/>
          <w:i/>
          <w:iCs w:val="0"/>
          <w:sz w:val="24"/>
          <w:rtl/>
          <w:lang w:bidi="fa-IR"/>
        </w:rPr>
        <w:t>شکل 3</w:t>
      </w:r>
      <w:r w:rsidRPr="00191F5C">
        <w:rPr>
          <w:rFonts w:ascii="Times New Roman" w:hAnsi="Times New Roman" w:cs="B Nazanin" w:hint="cs"/>
          <w:i/>
          <w:iCs w:val="0"/>
          <w:sz w:val="24"/>
          <w:rtl/>
          <w:lang w:bidi="fa-IR"/>
        </w:rPr>
        <w:t xml:space="preserve">-11- قالب عمومی کد میله‌ای </w:t>
      </w:r>
      <w:r w:rsidRPr="00191F5C">
        <w:rPr>
          <w:rFonts w:ascii="Times New Roman" w:hAnsi="Times New Roman" w:cs="B Nazanin"/>
          <w:sz w:val="24"/>
          <w:lang w:val="en-US" w:bidi="fa-IR"/>
        </w:rPr>
        <w:t>GS1-128</w:t>
      </w:r>
    </w:p>
    <w:p w14:paraId="3BDFD09D" w14:textId="77777777" w:rsidR="00EF13A6" w:rsidRDefault="00EF13A6" w:rsidP="00F21F14">
      <w:pPr>
        <w:pStyle w:val="GS1Body"/>
        <w:bidi/>
        <w:spacing w:before="0" w:after="0"/>
        <w:ind w:left="0"/>
        <w:rPr>
          <w:rFonts w:ascii="Times New Roman" w:hAnsi="Times New Roman" w:cs="B Nazanin"/>
          <w:sz w:val="24"/>
          <w:szCs w:val="28"/>
          <w:rtl/>
        </w:rPr>
      </w:pPr>
    </w:p>
    <w:p w14:paraId="1452FA65" w14:textId="77777777" w:rsidR="00BF74E3" w:rsidRPr="00191F5C" w:rsidRDefault="00BF74E3" w:rsidP="00EF13A6">
      <w:pPr>
        <w:pStyle w:val="GS1Body"/>
        <w:bidi/>
        <w:spacing w:before="0" w:after="0"/>
        <w:ind w:left="0"/>
        <w:rPr>
          <w:rFonts w:ascii="Times New Roman" w:hAnsi="Times New Roman" w:cs="B Nazanin"/>
          <w:sz w:val="24"/>
          <w:szCs w:val="28"/>
          <w:rtl/>
        </w:rPr>
      </w:pPr>
      <w:r w:rsidRPr="00191F5C">
        <w:rPr>
          <w:rFonts w:ascii="Times New Roman" w:hAnsi="Times New Roman" w:cs="B Nazanin" w:hint="cs"/>
          <w:sz w:val="24"/>
          <w:szCs w:val="28"/>
          <w:rtl/>
        </w:rPr>
        <w:t xml:space="preserve">علاقمندان، برای کسب اطلاعات تخصصی در خصوص چگونگی ساخت و رمزنگاري كدهای ميله‌اي </w:t>
      </w:r>
      <w:r w:rsidRPr="00191F5C">
        <w:rPr>
          <w:rFonts w:ascii="Times New Roman" w:hAnsi="Times New Roman" w:cs="B Nazanin"/>
          <w:sz w:val="24"/>
          <w:szCs w:val="28"/>
          <w:lang w:val="en-US"/>
        </w:rPr>
        <w:t>GS1-128</w:t>
      </w:r>
      <w:r w:rsidRPr="00191F5C">
        <w:rPr>
          <w:rFonts w:ascii="Times New Roman" w:hAnsi="Times New Roman" w:cs="B Nazanin" w:hint="cs"/>
          <w:sz w:val="24"/>
          <w:szCs w:val="28"/>
          <w:rtl/>
        </w:rPr>
        <w:t xml:space="preserve"> (چگونگي كدكردن يك رشته عددي با نماد كد ميله</w:t>
      </w:r>
      <w:r w:rsidRPr="00191F5C">
        <w:rPr>
          <w:rFonts w:ascii="Times New Roman" w:hAnsi="Times New Roman" w:cs="B Nazanin" w:hint="cs"/>
          <w:sz w:val="24"/>
          <w:szCs w:val="28"/>
          <w:rtl/>
        </w:rPr>
        <w:softHyphen/>
      </w:r>
      <w:r w:rsidR="002F089E">
        <w:rPr>
          <w:rFonts w:ascii="Times New Roman" w:hAnsi="Times New Roman" w:cs="B Nazanin"/>
          <w:sz w:val="24"/>
          <w:szCs w:val="28"/>
          <w:rtl/>
        </w:rPr>
        <w:t xml:space="preserve">اي </w:t>
      </w:r>
      <w:r w:rsidR="002F089E">
        <w:rPr>
          <w:rFonts w:ascii="Times New Roman" w:hAnsi="Times New Roman" w:cs="B Nazanin"/>
          <w:sz w:val="24"/>
          <w:szCs w:val="28"/>
        </w:rPr>
        <w:t>GS1</w:t>
      </w:r>
      <w:r w:rsidRPr="00191F5C">
        <w:rPr>
          <w:rFonts w:ascii="Times New Roman" w:hAnsi="Times New Roman" w:cs="B Nazanin"/>
          <w:sz w:val="24"/>
          <w:szCs w:val="28"/>
          <w:lang w:val="en-US"/>
        </w:rPr>
        <w:t>-128</w:t>
      </w:r>
      <w:r w:rsidR="002F089E">
        <w:rPr>
          <w:rFonts w:ascii="Times New Roman" w:hAnsi="Times New Roman" w:cs="B Nazanin"/>
          <w:sz w:val="24"/>
          <w:szCs w:val="28"/>
          <w:lang w:val="en-US"/>
        </w:rPr>
        <w:t>)</w:t>
      </w:r>
      <w:r w:rsidRPr="00191F5C">
        <w:rPr>
          <w:rFonts w:ascii="Times New Roman" w:hAnsi="Times New Roman" w:cs="B Nazanin" w:hint="cs"/>
          <w:sz w:val="24"/>
          <w:szCs w:val="28"/>
          <w:rtl/>
        </w:rPr>
        <w:t xml:space="preserve"> می‌توانند به سند مشخصات </w:t>
      </w:r>
      <w:commentRangeStart w:id="470"/>
      <w:r w:rsidRPr="00191F5C">
        <w:rPr>
          <w:rFonts w:ascii="Times New Roman" w:hAnsi="Times New Roman" w:cs="B Nazanin" w:hint="cs"/>
          <w:sz w:val="24"/>
          <w:szCs w:val="28"/>
          <w:rtl/>
        </w:rPr>
        <w:t xml:space="preserve">عمومی </w:t>
      </w:r>
      <w:commentRangeEnd w:id="470"/>
      <w:r w:rsidR="00207C71">
        <w:rPr>
          <w:rStyle w:val="CommentReference"/>
          <w:rFonts w:ascii="Times New Roman" w:hAnsi="Times New Roman"/>
          <w:rtl/>
          <w:lang w:val="en-US" w:eastAsia="en-US" w:bidi="ar-SA"/>
        </w:rPr>
        <w:commentReference w:id="470"/>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به آدرس </w:t>
      </w:r>
      <w:hyperlink r:id="rId66" w:history="1">
        <w:r w:rsidRPr="00191F5C">
          <w:rPr>
            <w:rStyle w:val="Hyperlink"/>
            <w:rFonts w:ascii="Times New Roman" w:hAnsi="Times New Roman" w:cs="B Nazanin"/>
            <w:color w:val="auto"/>
            <w:sz w:val="24"/>
            <w:szCs w:val="28"/>
          </w:rPr>
          <w:t>https://www.gs1.org/.../gs1-general-specifications</w:t>
        </w:r>
      </w:hyperlink>
      <w:r w:rsidRPr="00191F5C">
        <w:rPr>
          <w:rFonts w:ascii="Times New Roman" w:hAnsi="Times New Roman" w:cs="B Nazanin" w:hint="cs"/>
          <w:sz w:val="24"/>
          <w:szCs w:val="28"/>
          <w:rtl/>
        </w:rPr>
        <w:t xml:space="preserve"> مراجعه کنند.</w:t>
      </w:r>
    </w:p>
    <w:p w14:paraId="4E5CA29F" w14:textId="77777777" w:rsidR="00BF74E3" w:rsidRPr="00191F5C" w:rsidRDefault="00BF74E3" w:rsidP="00F21F14">
      <w:pPr>
        <w:pStyle w:val="GS1Body"/>
        <w:bidi/>
        <w:spacing w:before="0" w:after="0"/>
        <w:ind w:left="0"/>
        <w:rPr>
          <w:rFonts w:ascii="Times New Roman" w:hAnsi="Times New Roman" w:cs="B Nazanin"/>
          <w:sz w:val="24"/>
          <w:szCs w:val="28"/>
        </w:rPr>
      </w:pPr>
    </w:p>
    <w:p w14:paraId="52D794DD" w14:textId="77777777" w:rsidR="00BF74E3" w:rsidRPr="00191F5C" w:rsidRDefault="00B32F3C" w:rsidP="00F21F14">
      <w:pPr>
        <w:pStyle w:val="Heading1"/>
        <w:numPr>
          <w:ilvl w:val="0"/>
          <w:numId w:val="0"/>
        </w:numPr>
        <w:bidi/>
        <w:spacing w:before="0" w:after="0"/>
        <w:ind w:left="-710"/>
        <w:rPr>
          <w:rFonts w:ascii="Times New Roman" w:hAnsi="Times New Roman" w:cs="B Nazanin"/>
          <w:sz w:val="24"/>
          <w:szCs w:val="30"/>
          <w:rtl/>
        </w:rPr>
      </w:pPr>
      <w:bookmarkStart w:id="471" w:name="_Toc451781961"/>
      <w:bookmarkStart w:id="472" w:name="_Toc530563767"/>
      <w:bookmarkEnd w:id="469"/>
      <w:r w:rsidRPr="00191F5C">
        <w:rPr>
          <w:rFonts w:ascii="Times New Roman" w:hAnsi="Times New Roman" w:cs="B Nazanin" w:hint="cs"/>
          <w:sz w:val="24"/>
          <w:szCs w:val="30"/>
          <w:rtl/>
        </w:rPr>
        <w:t>3</w:t>
      </w:r>
      <w:r w:rsidR="00BF74E3" w:rsidRPr="00191F5C">
        <w:rPr>
          <w:rFonts w:ascii="Times New Roman" w:hAnsi="Times New Roman" w:cs="B Nazanin" w:hint="cs"/>
          <w:sz w:val="24"/>
          <w:szCs w:val="30"/>
          <w:rtl/>
        </w:rPr>
        <w:t xml:space="preserve">-6- بارکدهای خطی دیتابار </w:t>
      </w:r>
      <w:r w:rsidR="00BF74E3" w:rsidRPr="00191F5C">
        <w:rPr>
          <w:rFonts w:ascii="Times New Roman" w:hAnsi="Times New Roman" w:cs="B Nazanin"/>
          <w:sz w:val="24"/>
          <w:szCs w:val="30"/>
        </w:rPr>
        <w:t>GS1</w:t>
      </w:r>
      <w:bookmarkEnd w:id="471"/>
      <w:bookmarkEnd w:id="472"/>
    </w:p>
    <w:p w14:paraId="3376B9BA" w14:textId="77777777" w:rsidR="00BF74E3" w:rsidRPr="00191F5C" w:rsidRDefault="002F089E" w:rsidP="005D2DA6">
      <w:pPr>
        <w:pStyle w:val="GS1Body"/>
        <w:bidi/>
        <w:spacing w:before="0" w:after="0"/>
        <w:ind w:left="-612"/>
        <w:rPr>
          <w:rFonts w:ascii="Times New Roman" w:hAnsi="Times New Roman" w:cs="B Nazanin"/>
          <w:sz w:val="24"/>
          <w:szCs w:val="28"/>
          <w:rtl/>
        </w:rPr>
      </w:pPr>
      <w:bookmarkStart w:id="473" w:name="_Toc528412946"/>
      <w:bookmarkStart w:id="474" w:name="_Toc528413167"/>
      <w:bookmarkStart w:id="475" w:name="_Toc528414327"/>
      <w:bookmarkStart w:id="476" w:name="_Toc528415276"/>
      <w:bookmarkEnd w:id="473"/>
      <w:bookmarkEnd w:id="474"/>
      <w:bookmarkEnd w:id="475"/>
      <w:bookmarkEnd w:id="476"/>
      <w:r>
        <w:rPr>
          <w:rFonts w:ascii="Times New Roman" w:eastAsia="Calibri" w:hAnsi="Times New Roman" w:cs="B Nazanin"/>
          <w:b/>
          <w:bCs/>
          <w:vanish/>
          <w:sz w:val="24"/>
          <w:szCs w:val="26"/>
          <w:rtl/>
          <w:lang w:val="en-US" w:eastAsia="en-US"/>
        </w:rPr>
        <w:t xml:space="preserve">ديتابار </w:t>
      </w:r>
      <w:r>
        <w:rPr>
          <w:rFonts w:ascii="Times New Roman" w:eastAsia="Calibri" w:hAnsi="Times New Roman" w:cs="B Nazanin"/>
          <w:b/>
          <w:bCs/>
          <w:vanish/>
          <w:sz w:val="24"/>
          <w:szCs w:val="26"/>
          <w:lang w:val="en-US" w:eastAsia="en-US"/>
        </w:rPr>
        <w:t>GS1</w:t>
      </w:r>
      <w:r w:rsidR="00BF74E3" w:rsidRPr="00191F5C">
        <w:rPr>
          <w:rFonts w:ascii="Times New Roman" w:hAnsi="Times New Roman" w:cs="B Nazanin" w:hint="cs"/>
          <w:sz w:val="24"/>
          <w:szCs w:val="28"/>
          <w:rtl/>
        </w:rPr>
        <w:t xml:space="preserve"> خانواده</w:t>
      </w:r>
      <w:r w:rsidR="00BF74E3" w:rsidRPr="00191F5C">
        <w:rPr>
          <w:rFonts w:ascii="Times New Roman" w:hAnsi="Times New Roman" w:cs="B Nazanin" w:hint="eastAsia"/>
          <w:sz w:val="24"/>
          <w:szCs w:val="28"/>
          <w:rtl/>
        </w:rPr>
        <w:t>‌</w:t>
      </w:r>
      <w:r w:rsidR="00BF74E3" w:rsidRPr="00191F5C">
        <w:rPr>
          <w:rFonts w:ascii="Times New Roman" w:hAnsi="Times New Roman" w:cs="B Nazanin" w:hint="cs"/>
          <w:sz w:val="24"/>
          <w:szCs w:val="28"/>
          <w:rtl/>
        </w:rPr>
        <w:t>ای از نمادشناسی</w:t>
      </w:r>
      <w:r w:rsidR="00BF74E3" w:rsidRPr="00191F5C">
        <w:rPr>
          <w:rFonts w:ascii="Times New Roman" w:hAnsi="Times New Roman" w:cs="B Nazanin" w:hint="eastAsia"/>
          <w:sz w:val="24"/>
          <w:szCs w:val="28"/>
          <w:rtl/>
        </w:rPr>
        <w:t>‌</w:t>
      </w:r>
      <w:r w:rsidR="00BF74E3" w:rsidRPr="00191F5C">
        <w:rPr>
          <w:rFonts w:ascii="Times New Roman" w:hAnsi="Times New Roman" w:cs="B Nazanin" w:hint="cs"/>
          <w:sz w:val="24"/>
          <w:szCs w:val="28"/>
          <w:rtl/>
        </w:rPr>
        <w:t xml:space="preserve">های خطی است که در سیستم </w:t>
      </w:r>
      <w:r w:rsidR="00BF74E3" w:rsidRPr="00191F5C">
        <w:rPr>
          <w:rFonts w:ascii="Times New Roman" w:hAnsi="Times New Roman" w:cs="B Nazanin"/>
          <w:sz w:val="24"/>
          <w:szCs w:val="28"/>
        </w:rPr>
        <w:t>GS1</w:t>
      </w:r>
      <w:r w:rsidR="00BF74E3" w:rsidRPr="00191F5C">
        <w:rPr>
          <w:rFonts w:ascii="Times New Roman" w:hAnsi="Times New Roman" w:cs="B Nazanin" w:hint="cs"/>
          <w:sz w:val="24"/>
          <w:szCs w:val="28"/>
          <w:rtl/>
        </w:rPr>
        <w:t xml:space="preserve"> استفاده شده است. سه نوع از نمادهای </w:t>
      </w:r>
      <w:r>
        <w:rPr>
          <w:rFonts w:ascii="Times New Roman" w:hAnsi="Times New Roman" w:cs="B Nazanin"/>
          <w:sz w:val="24"/>
          <w:szCs w:val="28"/>
          <w:rtl/>
        </w:rPr>
        <w:t xml:space="preserve">ديتابار </w:t>
      </w:r>
      <w:r>
        <w:rPr>
          <w:rFonts w:ascii="Times New Roman" w:hAnsi="Times New Roman" w:cs="B Nazanin"/>
          <w:sz w:val="24"/>
          <w:szCs w:val="28"/>
        </w:rPr>
        <w:t>GS1</w:t>
      </w:r>
      <w:r>
        <w:rPr>
          <w:rFonts w:ascii="Times New Roman" w:hAnsi="Times New Roman" w:cs="B Nazanin"/>
          <w:sz w:val="24"/>
          <w:szCs w:val="28"/>
          <w:rtl/>
        </w:rPr>
        <w:t xml:space="preserve"> </w:t>
      </w:r>
      <w:r w:rsidR="00BF74E3" w:rsidRPr="00191F5C">
        <w:rPr>
          <w:rFonts w:ascii="Times New Roman" w:hAnsi="Times New Roman" w:cs="B Nazanin" w:hint="cs"/>
          <w:sz w:val="24"/>
          <w:szCs w:val="28"/>
          <w:rtl/>
        </w:rPr>
        <w:t xml:space="preserve">که دوتا از </w:t>
      </w:r>
      <w:r w:rsidR="00A9561F">
        <w:rPr>
          <w:rFonts w:ascii="Times New Roman" w:hAnsi="Times New Roman" w:cs="B Nazanin" w:hint="cs"/>
          <w:sz w:val="24"/>
          <w:szCs w:val="28"/>
          <w:rtl/>
        </w:rPr>
        <w:t>آن‌ها</w:t>
      </w:r>
      <w:r w:rsidR="00BF74E3" w:rsidRPr="00191F5C">
        <w:rPr>
          <w:rFonts w:ascii="Times New Roman" w:hAnsi="Times New Roman" w:cs="B Nazanin" w:hint="cs"/>
          <w:sz w:val="24"/>
          <w:szCs w:val="28"/>
          <w:rtl/>
        </w:rPr>
        <w:t xml:space="preserve"> چند نوع گوناگون دارند و</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cs"/>
          <w:sz w:val="24"/>
          <w:szCs w:val="28"/>
          <w:rtl/>
        </w:rPr>
        <w:t xml:space="preserve">برای نیازهای اپلیکیشنی </w:t>
      </w:r>
      <w:r w:rsidR="00BF74E3" w:rsidRPr="00191F5C">
        <w:rPr>
          <w:rFonts w:ascii="Times New Roman" w:hAnsi="Times New Roman" w:cs="B Nazanin"/>
          <w:sz w:val="24"/>
          <w:szCs w:val="28"/>
          <w:rtl/>
        </w:rPr>
        <w:t>به</w:t>
      </w:r>
      <w:r w:rsidR="00BF74E3" w:rsidRPr="00191F5C">
        <w:rPr>
          <w:rFonts w:ascii="Times New Roman" w:hAnsi="Times New Roman" w:cs="B Nazanin" w:hint="cs"/>
          <w:sz w:val="24"/>
          <w:szCs w:val="28"/>
          <w:rtl/>
        </w:rPr>
        <w:t>ی</w:t>
      </w:r>
      <w:r w:rsidR="00BF74E3" w:rsidRPr="00191F5C">
        <w:rPr>
          <w:rFonts w:ascii="Times New Roman" w:hAnsi="Times New Roman" w:cs="B Nazanin" w:hint="eastAsia"/>
          <w:sz w:val="24"/>
          <w:szCs w:val="28"/>
          <w:rtl/>
        </w:rPr>
        <w:t>نه</w:t>
      </w:r>
      <w:r w:rsidR="00BF74E3" w:rsidRPr="00191F5C">
        <w:rPr>
          <w:rFonts w:ascii="Times New Roman" w:hAnsi="Times New Roman" w:cs="B Nazanin" w:hint="cs"/>
          <w:sz w:val="24"/>
          <w:szCs w:val="28"/>
          <w:rtl/>
        </w:rPr>
        <w:t>‌سازی شده</w:t>
      </w:r>
      <w:r w:rsidR="00F54E36" w:rsidRPr="00191F5C">
        <w:rPr>
          <w:rFonts w:ascii="Times New Roman" w:hAnsi="Times New Roman" w:cs="B Nazanin" w:hint="eastAsia"/>
          <w:sz w:val="24"/>
          <w:szCs w:val="28"/>
          <w:rtl/>
        </w:rPr>
        <w:t>‌</w:t>
      </w:r>
      <w:r w:rsidR="00BF74E3" w:rsidRPr="00191F5C">
        <w:rPr>
          <w:rFonts w:ascii="Times New Roman" w:hAnsi="Times New Roman" w:cs="B Nazanin" w:hint="cs"/>
          <w:sz w:val="24"/>
          <w:szCs w:val="28"/>
          <w:rtl/>
        </w:rPr>
        <w:t>اند.</w:t>
      </w:r>
    </w:p>
    <w:p w14:paraId="6CBFED6F" w14:textId="77777777" w:rsidR="00BF74E3" w:rsidRPr="00191F5C" w:rsidRDefault="00BF74E3" w:rsidP="005D2DA6">
      <w:pPr>
        <w:pStyle w:val="GS1Body"/>
        <w:bidi/>
        <w:spacing w:before="0" w:after="0"/>
        <w:ind w:left="-612"/>
        <w:rPr>
          <w:rFonts w:ascii="Times New Roman" w:hAnsi="Times New Roman" w:cs="B Nazanin"/>
          <w:sz w:val="24"/>
          <w:szCs w:val="28"/>
          <w:rtl/>
        </w:rPr>
      </w:pPr>
      <w:r w:rsidRPr="00191F5C">
        <w:rPr>
          <w:rFonts w:ascii="Times New Roman" w:hAnsi="Times New Roman" w:cs="B Nazanin" w:hint="cs"/>
          <w:sz w:val="24"/>
          <w:szCs w:val="28"/>
          <w:rtl/>
        </w:rPr>
        <w:t>اولین نوع</w:t>
      </w:r>
      <w:r w:rsidR="00F54E36" w:rsidRPr="00191F5C">
        <w:rPr>
          <w:rFonts w:ascii="Times New Roman" w:hAnsi="Times New Roman" w:cs="B Nazanin" w:hint="cs"/>
          <w:sz w:val="24"/>
          <w:szCs w:val="28"/>
          <w:rtl/>
        </w:rPr>
        <w:t>،</w:t>
      </w:r>
      <w:r w:rsidRPr="00191F5C">
        <w:rPr>
          <w:rFonts w:ascii="Times New Roman" w:hAnsi="Times New Roman" w:cs="B Nazanin" w:hint="cs"/>
          <w:sz w:val="24"/>
          <w:szCs w:val="28"/>
          <w:rtl/>
        </w:rPr>
        <w:t xml:space="preserve"> چهارگونه متفاوت دارد (ديتابارچندسویه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دیتابار کوتاه شده </w:t>
      </w:r>
      <w:r w:rsidRPr="00191F5C">
        <w:rPr>
          <w:rFonts w:ascii="Times New Roman" w:hAnsi="Times New Roman" w:cs="B Nazanin"/>
          <w:sz w:val="24"/>
          <w:szCs w:val="28"/>
        </w:rPr>
        <w:t>GS1</w:t>
      </w:r>
      <w:r w:rsidRPr="00191F5C">
        <w:rPr>
          <w:rFonts w:ascii="Times New Roman" w:hAnsi="Times New Roman" w:cs="B Nazanin" w:hint="cs"/>
          <w:sz w:val="24"/>
          <w:szCs w:val="28"/>
          <w:rtl/>
        </w:rPr>
        <w:t>، دیتابار پشته</w:t>
      </w:r>
      <w:r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ای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و دیتابار پشته ای چندسویه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و </w:t>
      </w:r>
      <w:r w:rsidRPr="00191F5C">
        <w:rPr>
          <w:rFonts w:ascii="Times New Roman" w:hAnsi="Times New Roman" w:cs="B Nazanin"/>
          <w:sz w:val="24"/>
          <w:szCs w:val="28"/>
        </w:rPr>
        <w:t>AI (01)</w:t>
      </w:r>
      <w:r w:rsidRPr="00191F5C">
        <w:rPr>
          <w:rFonts w:ascii="Times New Roman" w:hAnsi="Times New Roman" w:cs="B Nazanin" w:hint="cs"/>
          <w:sz w:val="24"/>
          <w:szCs w:val="28"/>
          <w:rtl/>
        </w:rPr>
        <w:t xml:space="preserve"> را در یک نماد خطی کدکذاری می‌کند. نوع دوم فقط یک گونه به نام دیتابار محدود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دارد که </w:t>
      </w:r>
      <w:r w:rsidRPr="00191F5C">
        <w:rPr>
          <w:rFonts w:ascii="Times New Roman" w:hAnsi="Times New Roman" w:cs="B Nazanin"/>
          <w:sz w:val="24"/>
          <w:szCs w:val="28"/>
        </w:rPr>
        <w:t>AI (01)</w:t>
      </w:r>
      <w:r w:rsidRPr="00191F5C">
        <w:rPr>
          <w:rFonts w:ascii="Times New Roman" w:hAnsi="Times New Roman" w:cs="B Nazanin" w:hint="cs"/>
          <w:sz w:val="24"/>
          <w:szCs w:val="28"/>
          <w:rtl/>
        </w:rPr>
        <w:t xml:space="preserve"> را برای استفاده بر روی اقلام کوچک که در یک محیط اسکن چندسویه اسکن نمی</w:t>
      </w:r>
      <w:r w:rsidRPr="00191F5C">
        <w:rPr>
          <w:rFonts w:ascii="Times New Roman" w:hAnsi="Times New Roman" w:cs="B Nazanin" w:hint="eastAsia"/>
          <w:sz w:val="24"/>
          <w:szCs w:val="28"/>
          <w:rtl/>
        </w:rPr>
        <w:t>‌</w:t>
      </w:r>
      <w:r w:rsidRPr="00191F5C">
        <w:rPr>
          <w:rFonts w:ascii="Times New Roman" w:hAnsi="Times New Roman" w:cs="B Nazanin" w:hint="cs"/>
          <w:sz w:val="24"/>
          <w:szCs w:val="28"/>
          <w:rtl/>
        </w:rPr>
        <w:t>شوند در یک نماد خطی کدگذاری می</w:t>
      </w:r>
      <w:r w:rsidR="005D2DA6">
        <w:rPr>
          <w:rFonts w:ascii="Times New Roman" w:hAnsi="Times New Roman" w:cs="B Nazanin" w:hint="cs"/>
          <w:sz w:val="24"/>
          <w:szCs w:val="28"/>
          <w:rtl/>
        </w:rPr>
        <w:t>‌کند. نوع سوم دو گونه مختلف دارد؛</w:t>
      </w:r>
      <w:r w:rsidR="00F54E36" w:rsidRPr="00191F5C">
        <w:rPr>
          <w:rFonts w:ascii="Times New Roman" w:hAnsi="Times New Roman" w:cs="B Nazanin" w:hint="cs"/>
          <w:sz w:val="24"/>
          <w:szCs w:val="28"/>
          <w:rtl/>
        </w:rPr>
        <w:t xml:space="preserve"> گونه</w:t>
      </w:r>
      <w:r w:rsidR="00F54E36"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ی با یک سطر (دیتابار توسعه یافته </w:t>
      </w:r>
      <w:r w:rsidRPr="00191F5C">
        <w:rPr>
          <w:rFonts w:ascii="Times New Roman" w:hAnsi="Times New Roman" w:cs="B Nazanin"/>
          <w:sz w:val="24"/>
          <w:szCs w:val="28"/>
        </w:rPr>
        <w:t>GS1</w:t>
      </w:r>
      <w:r w:rsidRPr="00191F5C">
        <w:rPr>
          <w:rFonts w:ascii="Times New Roman" w:hAnsi="Times New Roman" w:cs="B Nazanin" w:hint="cs"/>
          <w:sz w:val="24"/>
          <w:szCs w:val="28"/>
          <w:rtl/>
        </w:rPr>
        <w:t>) و گونه</w:t>
      </w:r>
      <w:r w:rsidR="00F54E36" w:rsidRPr="00191F5C">
        <w:rPr>
          <w:rFonts w:ascii="Times New Roman" w:hAnsi="Times New Roman" w:cs="B Nazanin" w:hint="eastAsia"/>
          <w:sz w:val="24"/>
          <w:szCs w:val="28"/>
          <w:rtl/>
        </w:rPr>
        <w:t>‌</w:t>
      </w:r>
      <w:r w:rsidRPr="00191F5C">
        <w:rPr>
          <w:rFonts w:ascii="Times New Roman" w:hAnsi="Times New Roman" w:cs="B Nazanin" w:hint="cs"/>
          <w:sz w:val="24"/>
          <w:szCs w:val="28"/>
          <w:rtl/>
        </w:rPr>
        <w:t>ی پشته چند-سطری (دیتابار پشته</w:t>
      </w:r>
      <w:r w:rsidR="00F54E36"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ای توسعه یافته </w:t>
      </w:r>
      <w:r w:rsidRPr="00191F5C">
        <w:rPr>
          <w:rFonts w:ascii="Times New Roman" w:hAnsi="Times New Roman" w:cs="B Nazanin"/>
          <w:sz w:val="24"/>
          <w:szCs w:val="28"/>
        </w:rPr>
        <w:t>GS1</w:t>
      </w:r>
      <w:r w:rsidRPr="00191F5C">
        <w:rPr>
          <w:rFonts w:ascii="Times New Roman" w:hAnsi="Times New Roman" w:cs="B Nazanin" w:hint="cs"/>
          <w:sz w:val="24"/>
          <w:szCs w:val="28"/>
          <w:rtl/>
        </w:rPr>
        <w:t>) هر دو گونه شناسایی قلم اصلی به اضافه</w:t>
      </w:r>
      <w:r w:rsidR="00F54E36"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ی رشته عناصر </w:t>
      </w:r>
      <w:r w:rsidRPr="00191F5C">
        <w:rPr>
          <w:rFonts w:ascii="Times New Roman" w:hAnsi="Times New Roman" w:cs="B Nazanin"/>
          <w:sz w:val="24"/>
          <w:szCs w:val="28"/>
        </w:rPr>
        <w:t>AI</w:t>
      </w:r>
      <w:r w:rsidRPr="00191F5C">
        <w:rPr>
          <w:rFonts w:ascii="Times New Roman" w:hAnsi="Times New Roman" w:cs="B Nazanin" w:hint="cs"/>
          <w:sz w:val="24"/>
          <w:szCs w:val="28"/>
          <w:rtl/>
        </w:rPr>
        <w:t xml:space="preserve"> تکمیلی سیستم </w:t>
      </w:r>
      <w:r w:rsidRPr="00191F5C">
        <w:rPr>
          <w:rFonts w:ascii="Times New Roman" w:hAnsi="Times New Roman" w:cs="B Nazanin"/>
          <w:sz w:val="24"/>
          <w:szCs w:val="28"/>
        </w:rPr>
        <w:t>GS1</w:t>
      </w:r>
      <w:r w:rsidRPr="00191F5C">
        <w:rPr>
          <w:rFonts w:ascii="Times New Roman" w:hAnsi="Times New Roman" w:cs="B Nazanin" w:hint="cs"/>
          <w:sz w:val="24"/>
          <w:szCs w:val="28"/>
          <w:rtl/>
        </w:rPr>
        <w:t>، ما</w:t>
      </w:r>
      <w:r w:rsidR="00F54E36" w:rsidRPr="00191F5C">
        <w:rPr>
          <w:rFonts w:ascii="Times New Roman" w:hAnsi="Times New Roman" w:cs="B Nazanin" w:hint="cs"/>
          <w:sz w:val="24"/>
          <w:szCs w:val="28"/>
          <w:rtl/>
        </w:rPr>
        <w:t>نند وزن و "بهترین زمان مصرف" را</w:t>
      </w:r>
      <w:r w:rsidRPr="00191F5C">
        <w:rPr>
          <w:rFonts w:ascii="Times New Roman" w:hAnsi="Times New Roman" w:cs="B Nazanin" w:hint="cs"/>
          <w:sz w:val="24"/>
          <w:szCs w:val="28"/>
          <w:rtl/>
        </w:rPr>
        <w:t>، در یک نماد خطی که می</w:t>
      </w:r>
      <w:r w:rsidR="00F54E36"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توانند </w:t>
      </w:r>
      <w:r w:rsidR="00EA7805">
        <w:rPr>
          <w:rFonts w:ascii="Times New Roman" w:hAnsi="Times New Roman" w:cs="B Nazanin" w:hint="cs"/>
          <w:sz w:val="24"/>
          <w:szCs w:val="28"/>
          <w:rtl/>
        </w:rPr>
        <w:t>به‌صورت</w:t>
      </w:r>
      <w:r w:rsidRPr="00191F5C">
        <w:rPr>
          <w:rFonts w:ascii="Times New Roman" w:hAnsi="Times New Roman" w:cs="B Nazanin" w:hint="cs"/>
          <w:sz w:val="24"/>
          <w:szCs w:val="28"/>
          <w:rtl/>
        </w:rPr>
        <w:t xml:space="preserve"> چندسویه توسط اسکنرهای شیاردار</w:t>
      </w:r>
      <w:r w:rsidRPr="00191F5C">
        <w:rPr>
          <w:rFonts w:ascii="Times New Roman" w:hAnsi="Times New Roman" w:cs="B Nazanin"/>
          <w:sz w:val="24"/>
          <w:szCs w:val="28"/>
          <w:vertAlign w:val="superscript"/>
          <w:rtl/>
        </w:rPr>
        <w:footnoteReference w:id="81"/>
      </w:r>
      <w:r w:rsidR="00F54E36" w:rsidRPr="00191F5C">
        <w:rPr>
          <w:rFonts w:ascii="Times New Roman" w:hAnsi="Times New Roman" w:cs="B Nazanin" w:hint="cs"/>
          <w:sz w:val="24"/>
          <w:szCs w:val="28"/>
          <w:rtl/>
        </w:rPr>
        <w:t xml:space="preserve"> با برنامه</w:t>
      </w:r>
      <w:r w:rsidR="00F54E36" w:rsidRPr="00191F5C">
        <w:rPr>
          <w:rFonts w:ascii="Times New Roman" w:hAnsi="Times New Roman" w:cs="B Nazanin" w:hint="eastAsia"/>
          <w:sz w:val="24"/>
          <w:szCs w:val="28"/>
          <w:rtl/>
        </w:rPr>
        <w:t>‌</w:t>
      </w:r>
      <w:r w:rsidRPr="00191F5C">
        <w:rPr>
          <w:rFonts w:ascii="Times New Roman" w:hAnsi="Times New Roman" w:cs="B Nazanin" w:hint="cs"/>
          <w:sz w:val="24"/>
          <w:szCs w:val="28"/>
          <w:rtl/>
        </w:rPr>
        <w:t>ریزی مناسب اسکن شوند، کدگذاری می‌کنند</w:t>
      </w:r>
      <w:r w:rsidR="00C4435C">
        <w:rPr>
          <w:rFonts w:cs="B Nazanin"/>
          <w:szCs w:val="28"/>
        </w:rPr>
        <w:t>]</w:t>
      </w:r>
      <w:r w:rsidR="00C4435C">
        <w:rPr>
          <w:rFonts w:cs="B Nazanin" w:hint="cs"/>
          <w:szCs w:val="28"/>
          <w:rtl/>
        </w:rPr>
        <w:t>5</w:t>
      </w:r>
      <w:r w:rsidR="00C4435C">
        <w:rPr>
          <w:rFonts w:cs="B Nazanin"/>
          <w:szCs w:val="28"/>
        </w:rPr>
        <w:t>[</w:t>
      </w:r>
      <w:r w:rsidRPr="00191F5C">
        <w:rPr>
          <w:rFonts w:ascii="Times New Roman" w:hAnsi="Times New Roman" w:cs="B Nazanin" w:hint="cs"/>
          <w:sz w:val="24"/>
          <w:szCs w:val="28"/>
          <w:rtl/>
        </w:rPr>
        <w:t>.</w:t>
      </w:r>
    </w:p>
    <w:p w14:paraId="1A04A580" w14:textId="77777777" w:rsidR="00BF74E3" w:rsidRPr="00191F5C" w:rsidRDefault="00BF74E3" w:rsidP="00F21F14">
      <w:pPr>
        <w:pStyle w:val="GS1Body"/>
        <w:bidi/>
        <w:spacing w:before="0" w:after="0"/>
        <w:ind w:left="-612"/>
        <w:rPr>
          <w:rFonts w:ascii="Times New Roman" w:hAnsi="Times New Roman" w:cs="B Nazanin"/>
          <w:sz w:val="24"/>
          <w:szCs w:val="28"/>
          <w:rtl/>
        </w:rPr>
      </w:pPr>
      <w:r w:rsidRPr="00191F5C">
        <w:rPr>
          <w:rFonts w:ascii="Times New Roman" w:hAnsi="Times New Roman" w:cs="B Nazanin" w:hint="cs"/>
          <w:sz w:val="24"/>
          <w:szCs w:val="28"/>
          <w:rtl/>
        </w:rPr>
        <w:t>دیتابار پشته</w:t>
      </w:r>
      <w:r w:rsidR="00F54E36"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ای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گونه</w:t>
      </w:r>
      <w:r w:rsidR="00F54E36"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ای از نوع اول نمادشناسی دیتابار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است که در دو سطر </w:t>
      </w:r>
      <w:r w:rsidR="00EA7805">
        <w:rPr>
          <w:rFonts w:ascii="Times New Roman" w:hAnsi="Times New Roman" w:cs="B Nazanin" w:hint="cs"/>
          <w:sz w:val="24"/>
          <w:szCs w:val="28"/>
          <w:rtl/>
        </w:rPr>
        <w:t>به‌صورت</w:t>
      </w:r>
      <w:r w:rsidRPr="00191F5C">
        <w:rPr>
          <w:rFonts w:ascii="Times New Roman" w:hAnsi="Times New Roman" w:cs="B Nazanin" w:hint="cs"/>
          <w:sz w:val="24"/>
          <w:szCs w:val="28"/>
          <w:rtl/>
        </w:rPr>
        <w:t xml:space="preserve"> پشته</w:t>
      </w:r>
      <w:r w:rsidR="00F54E36" w:rsidRPr="00191F5C">
        <w:rPr>
          <w:rFonts w:ascii="Times New Roman" w:hAnsi="Times New Roman" w:cs="B Nazanin" w:hint="eastAsia"/>
          <w:sz w:val="24"/>
          <w:szCs w:val="28"/>
          <w:rtl/>
        </w:rPr>
        <w:t>‌</w:t>
      </w:r>
      <w:r w:rsidRPr="00191F5C">
        <w:rPr>
          <w:rFonts w:ascii="Times New Roman" w:hAnsi="Times New Roman" w:cs="B Nazanin" w:hint="cs"/>
          <w:sz w:val="24"/>
          <w:szCs w:val="28"/>
          <w:rtl/>
        </w:rPr>
        <w:t>ای قرار گرفته است و زمانی به کار می</w:t>
      </w:r>
      <w:r w:rsidR="00F54E36" w:rsidRPr="00191F5C">
        <w:rPr>
          <w:rFonts w:ascii="Times New Roman" w:hAnsi="Times New Roman" w:cs="B Nazanin" w:hint="eastAsia"/>
          <w:sz w:val="24"/>
          <w:szCs w:val="28"/>
          <w:rtl/>
        </w:rPr>
        <w:t>‌</w:t>
      </w:r>
      <w:r w:rsidRPr="00191F5C">
        <w:rPr>
          <w:rFonts w:ascii="Times New Roman" w:hAnsi="Times New Roman" w:cs="B Nazanin" w:hint="cs"/>
          <w:sz w:val="24"/>
          <w:szCs w:val="28"/>
          <w:rtl/>
        </w:rPr>
        <w:t>رود که نماد عادی خیلی عریض</w:t>
      </w:r>
      <w:r w:rsidR="00F54E36" w:rsidRPr="00191F5C">
        <w:rPr>
          <w:rFonts w:ascii="Times New Roman" w:hAnsi="Times New Roman" w:cs="B Nazanin" w:hint="eastAsia"/>
          <w:sz w:val="24"/>
          <w:szCs w:val="28"/>
          <w:rtl/>
        </w:rPr>
        <w:t>‌</w:t>
      </w:r>
      <w:r w:rsidRPr="00191F5C">
        <w:rPr>
          <w:rFonts w:ascii="Times New Roman" w:hAnsi="Times New Roman" w:cs="B Nazanin" w:hint="cs"/>
          <w:sz w:val="24"/>
          <w:szCs w:val="28"/>
          <w:rtl/>
        </w:rPr>
        <w:t>تر از کاربرد موردنظر باشد</w:t>
      </w:r>
      <w:r w:rsidR="002F089E">
        <w:rPr>
          <w:rFonts w:ascii="Times New Roman" w:hAnsi="Times New Roman" w:cs="B Nazanin"/>
          <w:sz w:val="24"/>
          <w:szCs w:val="28"/>
          <w:rtl/>
        </w:rPr>
        <w:t>؛ که</w:t>
      </w:r>
      <w:r w:rsidRPr="00191F5C">
        <w:rPr>
          <w:rFonts w:ascii="Times New Roman" w:hAnsi="Times New Roman" w:cs="B Nazanin" w:hint="cs"/>
          <w:sz w:val="24"/>
          <w:szCs w:val="28"/>
          <w:rtl/>
        </w:rPr>
        <w:t xml:space="preserve"> این به دو صورت </w:t>
      </w:r>
      <w:r w:rsidR="00F54E36" w:rsidRPr="00191F5C">
        <w:rPr>
          <w:rFonts w:ascii="Times New Roman" w:hAnsi="Times New Roman" w:cs="B Nazanin" w:hint="cs"/>
          <w:sz w:val="24"/>
          <w:szCs w:val="28"/>
          <w:rtl/>
        </w:rPr>
        <w:t>است</w:t>
      </w:r>
      <w:r w:rsidRPr="00191F5C">
        <w:rPr>
          <w:rFonts w:ascii="Times New Roman" w:hAnsi="Times New Roman" w:cs="B Nazanin" w:hint="cs"/>
          <w:sz w:val="24"/>
          <w:szCs w:val="28"/>
          <w:rtl/>
        </w:rPr>
        <w:t>: یک نوع کوتاه شده که برای کاربردهای علامت</w:t>
      </w:r>
      <w:r w:rsidR="00F54E36" w:rsidRPr="00191F5C">
        <w:rPr>
          <w:rFonts w:ascii="Times New Roman" w:hAnsi="Times New Roman" w:cs="B Nazanin" w:hint="eastAsia"/>
          <w:sz w:val="24"/>
          <w:szCs w:val="28"/>
          <w:rtl/>
        </w:rPr>
        <w:t>‌</w:t>
      </w:r>
      <w:r w:rsidRPr="00191F5C">
        <w:rPr>
          <w:rFonts w:ascii="Times New Roman" w:hAnsi="Times New Roman" w:cs="B Nazanin" w:hint="cs"/>
          <w:sz w:val="24"/>
          <w:szCs w:val="28"/>
          <w:rtl/>
        </w:rPr>
        <w:t>گذاری اقلام کوچک استفاده می</w:t>
      </w:r>
      <w:r w:rsidR="00F54E36"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شود و یک نوع بلندتر که برای خوانده شدن توسط اسکنرهای چندسویه طراحی شده است. دیتابار توسعه یافته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هم می‌تواند در چند سطر </w:t>
      </w:r>
      <w:r w:rsidR="0051648C">
        <w:rPr>
          <w:rFonts w:ascii="Times New Roman" w:hAnsi="Times New Roman" w:cs="B Nazanin" w:hint="cs"/>
          <w:sz w:val="24"/>
          <w:szCs w:val="28"/>
          <w:rtl/>
        </w:rPr>
        <w:t>به‌عنوان</w:t>
      </w:r>
      <w:r w:rsidRPr="00191F5C">
        <w:rPr>
          <w:rFonts w:ascii="Times New Roman" w:hAnsi="Times New Roman" w:cs="B Nazanin" w:hint="cs"/>
          <w:sz w:val="24"/>
          <w:szCs w:val="28"/>
          <w:rtl/>
        </w:rPr>
        <w:t xml:space="preserve"> یک نماد پشته</w:t>
      </w:r>
      <w:r w:rsidR="00F54E36" w:rsidRPr="00191F5C">
        <w:rPr>
          <w:rFonts w:ascii="Times New Roman" w:hAnsi="Times New Roman" w:cs="B Nazanin" w:hint="eastAsia"/>
          <w:sz w:val="24"/>
          <w:szCs w:val="28"/>
          <w:rtl/>
        </w:rPr>
        <w:t>‌</w:t>
      </w:r>
      <w:r w:rsidRPr="00191F5C">
        <w:rPr>
          <w:rFonts w:ascii="Times New Roman" w:hAnsi="Times New Roman" w:cs="B Nazanin" w:hint="cs"/>
          <w:sz w:val="24"/>
          <w:szCs w:val="28"/>
          <w:rtl/>
        </w:rPr>
        <w:t>ای چاپ شود.</w:t>
      </w:r>
    </w:p>
    <w:p w14:paraId="3F4DE1D0" w14:textId="77777777" w:rsidR="00BF74E3" w:rsidRPr="00191F5C" w:rsidRDefault="00BF74E3" w:rsidP="00F21F14">
      <w:pPr>
        <w:pStyle w:val="GS1Body"/>
        <w:bidi/>
        <w:spacing w:before="0" w:after="0"/>
        <w:ind w:left="-612"/>
        <w:rPr>
          <w:rFonts w:ascii="Times New Roman" w:hAnsi="Times New Roman" w:cs="B Nazanin"/>
          <w:sz w:val="24"/>
          <w:szCs w:val="28"/>
          <w:rtl/>
        </w:rPr>
      </w:pPr>
      <w:r w:rsidRPr="00191F5C">
        <w:rPr>
          <w:rFonts w:ascii="Times New Roman" w:hAnsi="Times New Roman" w:cs="B Nazanin" w:hint="cs"/>
          <w:sz w:val="24"/>
          <w:szCs w:val="28"/>
          <w:rtl/>
        </w:rPr>
        <w:t xml:space="preserve">هر عضو از خانواده دیتابار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می‌تواند </w:t>
      </w:r>
      <w:r w:rsidR="0051648C">
        <w:rPr>
          <w:rFonts w:ascii="Times New Roman" w:hAnsi="Times New Roman" w:cs="B Nazanin" w:hint="cs"/>
          <w:sz w:val="24"/>
          <w:szCs w:val="28"/>
          <w:rtl/>
        </w:rPr>
        <w:t>به‌عنوان</w:t>
      </w:r>
      <w:r w:rsidRPr="00191F5C">
        <w:rPr>
          <w:rFonts w:ascii="Times New Roman" w:hAnsi="Times New Roman" w:cs="B Nazanin" w:hint="cs"/>
          <w:sz w:val="24"/>
          <w:szCs w:val="28"/>
          <w:rtl/>
        </w:rPr>
        <w:t xml:space="preserve"> نماد خطی تنها یا </w:t>
      </w:r>
      <w:r w:rsidR="0051648C">
        <w:rPr>
          <w:rFonts w:ascii="Times New Roman" w:hAnsi="Times New Roman" w:cs="B Nazanin" w:hint="cs"/>
          <w:sz w:val="24"/>
          <w:szCs w:val="28"/>
          <w:rtl/>
        </w:rPr>
        <w:t>به‌عنوان</w:t>
      </w:r>
      <w:r w:rsidRPr="00191F5C">
        <w:rPr>
          <w:rFonts w:ascii="Times New Roman" w:hAnsi="Times New Roman" w:cs="B Nazanin" w:hint="cs"/>
          <w:sz w:val="24"/>
          <w:szCs w:val="28"/>
          <w:rtl/>
        </w:rPr>
        <w:t xml:space="preserve"> جزئی از نماد ترکیبی </w:t>
      </w:r>
      <w:r w:rsidR="008B5141">
        <w:rPr>
          <w:rFonts w:ascii="Times New Roman" w:hAnsi="Times New Roman" w:cs="B Nazanin"/>
          <w:sz w:val="24"/>
          <w:szCs w:val="28"/>
          <w:rtl/>
        </w:rPr>
        <w:t>به همراه</w:t>
      </w:r>
      <w:r w:rsidRPr="00191F5C">
        <w:rPr>
          <w:rFonts w:ascii="Times New Roman" w:hAnsi="Times New Roman" w:cs="B Nazanin" w:hint="cs"/>
          <w:sz w:val="24"/>
          <w:szCs w:val="28"/>
          <w:rtl/>
        </w:rPr>
        <w:t xml:space="preserve"> یک عنصر ترکیبی دو-بعدی (</w:t>
      </w:r>
      <w:r w:rsidRPr="00191F5C">
        <w:rPr>
          <w:rFonts w:ascii="Times New Roman" w:hAnsi="Times New Roman" w:cs="B Nazanin"/>
          <w:sz w:val="24"/>
          <w:szCs w:val="28"/>
        </w:rPr>
        <w:t>2D</w:t>
      </w:r>
      <w:r w:rsidRPr="00191F5C">
        <w:rPr>
          <w:rFonts w:ascii="Times New Roman" w:hAnsi="Times New Roman" w:cs="B Nazanin" w:hint="cs"/>
          <w:sz w:val="24"/>
          <w:szCs w:val="28"/>
          <w:rtl/>
        </w:rPr>
        <w:t xml:space="preserve">) چاپ شده در بالای عنصر خطی دیتابار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چاپ شود.</w:t>
      </w:r>
    </w:p>
    <w:p w14:paraId="29DCB8E3" w14:textId="77777777" w:rsidR="00BF74E3" w:rsidRPr="00191F5C" w:rsidRDefault="00BF74E3" w:rsidP="00F21F14">
      <w:pPr>
        <w:pStyle w:val="GS1Body"/>
        <w:bidi/>
        <w:spacing w:before="0" w:after="0"/>
        <w:ind w:left="-432"/>
        <w:rPr>
          <w:rFonts w:ascii="Times New Roman" w:hAnsi="Times New Roman" w:cs="B Nazanin"/>
          <w:sz w:val="24"/>
          <w:szCs w:val="28"/>
          <w:rtl/>
        </w:rPr>
      </w:pPr>
      <w:bookmarkStart w:id="477" w:name="OLE_LINK44"/>
      <w:bookmarkStart w:id="478" w:name="OLE_LINK45"/>
      <w:r w:rsidRPr="00191F5C">
        <w:rPr>
          <w:rFonts w:ascii="Times New Roman" w:hAnsi="Times New Roman" w:cs="B Nazanin" w:hint="cs"/>
          <w:sz w:val="24"/>
          <w:szCs w:val="28"/>
          <w:rtl/>
        </w:rPr>
        <w:t xml:space="preserve">علاقمندان، برای کسب اطلاعات تخصصی در خصوص چگونگی ساخت و رمزنگاري </w:t>
      </w:r>
      <w:r w:rsidRPr="00191F5C">
        <w:rPr>
          <w:rFonts w:ascii="Times New Roman" w:hAnsi="Times New Roman" w:cs="B Nazanin"/>
          <w:sz w:val="24"/>
          <w:szCs w:val="28"/>
          <w:rtl/>
        </w:rPr>
        <w:t xml:space="preserve">نمادهای دیتابار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(چگونگي كدكردن يك رشته عددي با </w:t>
      </w:r>
      <w:r w:rsidRPr="00191F5C">
        <w:rPr>
          <w:rFonts w:ascii="Times New Roman" w:hAnsi="Times New Roman" w:cs="B Nazanin"/>
          <w:sz w:val="24"/>
          <w:szCs w:val="28"/>
          <w:rtl/>
        </w:rPr>
        <w:t xml:space="preserve">نمادهای دیتابار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می‌توانند به سند مشخصات </w:t>
      </w:r>
      <w:commentRangeStart w:id="479"/>
      <w:r w:rsidRPr="00191F5C">
        <w:rPr>
          <w:rFonts w:ascii="Times New Roman" w:hAnsi="Times New Roman" w:cs="B Nazanin" w:hint="cs"/>
          <w:sz w:val="24"/>
          <w:szCs w:val="28"/>
          <w:rtl/>
        </w:rPr>
        <w:t xml:space="preserve">عمومی </w:t>
      </w:r>
      <w:commentRangeEnd w:id="479"/>
      <w:r w:rsidR="00207C71">
        <w:rPr>
          <w:rStyle w:val="CommentReference"/>
          <w:rFonts w:ascii="Times New Roman" w:hAnsi="Times New Roman"/>
          <w:rtl/>
          <w:lang w:val="en-US" w:eastAsia="en-US" w:bidi="ar-SA"/>
        </w:rPr>
        <w:commentReference w:id="479"/>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به آدرس </w:t>
      </w:r>
      <w:hyperlink r:id="rId67" w:history="1">
        <w:r w:rsidRPr="00191F5C">
          <w:rPr>
            <w:rFonts w:ascii="Times New Roman" w:hAnsi="Times New Roman" w:cs="B Nazanin"/>
            <w:sz w:val="24"/>
            <w:szCs w:val="28"/>
          </w:rPr>
          <w:t>https://www.gs1.org/.../gs1-general-specifications</w:t>
        </w:r>
      </w:hyperlink>
      <w:r w:rsidRPr="00191F5C">
        <w:rPr>
          <w:rFonts w:ascii="Times New Roman" w:hAnsi="Times New Roman" w:cs="B Nazanin" w:hint="cs"/>
          <w:sz w:val="24"/>
          <w:szCs w:val="28"/>
          <w:rtl/>
        </w:rPr>
        <w:t xml:space="preserve"> مراجعه کنند.</w:t>
      </w:r>
    </w:p>
    <w:p w14:paraId="13ADAB84" w14:textId="77777777" w:rsidR="00F54E36" w:rsidRPr="00191F5C" w:rsidRDefault="00F54E36" w:rsidP="00F21F14">
      <w:pPr>
        <w:pStyle w:val="GS1Body"/>
        <w:bidi/>
        <w:spacing w:before="0" w:after="0"/>
        <w:ind w:left="-432"/>
        <w:rPr>
          <w:rFonts w:ascii="Times New Roman" w:hAnsi="Times New Roman" w:cs="B Nazanin"/>
          <w:sz w:val="24"/>
          <w:szCs w:val="28"/>
        </w:rPr>
      </w:pPr>
    </w:p>
    <w:p w14:paraId="0899B2A2" w14:textId="77777777" w:rsidR="00BF74E3" w:rsidRPr="00191F5C" w:rsidRDefault="00823E38" w:rsidP="00F21F14">
      <w:pPr>
        <w:pStyle w:val="Heading1"/>
        <w:numPr>
          <w:ilvl w:val="0"/>
          <w:numId w:val="0"/>
        </w:numPr>
        <w:bidi/>
        <w:spacing w:before="0" w:after="0"/>
        <w:ind w:left="-1317" w:firstLine="749"/>
        <w:rPr>
          <w:rFonts w:ascii="Times New Roman" w:hAnsi="Times New Roman" w:cs="B Nazanin"/>
          <w:sz w:val="24"/>
          <w:szCs w:val="30"/>
        </w:rPr>
      </w:pPr>
      <w:bookmarkStart w:id="480" w:name="_Toc32028967"/>
      <w:bookmarkStart w:id="481" w:name="_Ref171392652"/>
      <w:bookmarkStart w:id="482" w:name="_Ref184794820"/>
      <w:bookmarkStart w:id="483" w:name="_Toc185219808"/>
      <w:bookmarkStart w:id="484" w:name="_Toc185223614"/>
      <w:bookmarkStart w:id="485" w:name="_Ref215280679"/>
      <w:bookmarkStart w:id="486" w:name="_Ref248041780"/>
      <w:bookmarkStart w:id="487" w:name="_Ref248044445"/>
      <w:bookmarkStart w:id="488" w:name="_Toc248048981"/>
      <w:bookmarkStart w:id="489" w:name="_Toc284924628"/>
      <w:bookmarkStart w:id="490" w:name="_Toc451781962"/>
      <w:bookmarkStart w:id="491" w:name="_Toc530563768"/>
      <w:bookmarkEnd w:id="477"/>
      <w:bookmarkEnd w:id="478"/>
      <w:r w:rsidRPr="00191F5C">
        <w:rPr>
          <w:rFonts w:ascii="Times New Roman" w:hAnsi="Times New Roman" w:cs="B Nazanin" w:hint="cs"/>
          <w:sz w:val="24"/>
          <w:szCs w:val="30"/>
          <w:rtl/>
        </w:rPr>
        <w:t>3</w:t>
      </w:r>
      <w:r w:rsidR="00BF74E3" w:rsidRPr="00191F5C">
        <w:rPr>
          <w:rFonts w:ascii="Times New Roman" w:hAnsi="Times New Roman" w:cs="B Nazanin" w:hint="cs"/>
          <w:sz w:val="24"/>
          <w:szCs w:val="30"/>
          <w:rtl/>
        </w:rPr>
        <w:t xml:space="preserve">-7-  بارکدهای دوبعدی- نمادشناسی ديتاماتريس </w:t>
      </w:r>
      <w:r w:rsidR="00BF74E3" w:rsidRPr="00191F5C">
        <w:rPr>
          <w:rFonts w:ascii="Times New Roman" w:hAnsi="Times New Roman" w:cs="B Nazanin"/>
          <w:sz w:val="24"/>
          <w:szCs w:val="30"/>
        </w:rPr>
        <w:t>GS1</w:t>
      </w:r>
      <w:bookmarkEnd w:id="480"/>
      <w:bookmarkEnd w:id="481"/>
      <w:bookmarkEnd w:id="482"/>
      <w:bookmarkEnd w:id="483"/>
      <w:bookmarkEnd w:id="484"/>
      <w:bookmarkEnd w:id="485"/>
      <w:bookmarkEnd w:id="486"/>
      <w:bookmarkEnd w:id="487"/>
      <w:bookmarkEnd w:id="488"/>
      <w:bookmarkEnd w:id="489"/>
      <w:bookmarkEnd w:id="490"/>
      <w:bookmarkEnd w:id="491"/>
    </w:p>
    <w:p w14:paraId="0B66B5DD" w14:textId="77777777" w:rsidR="00BF74E3" w:rsidRPr="00191F5C" w:rsidRDefault="00BF74E3" w:rsidP="00E31DCC">
      <w:pPr>
        <w:pStyle w:val="GS1Body"/>
        <w:bidi/>
        <w:spacing w:before="0" w:after="0"/>
        <w:ind w:left="-522"/>
        <w:rPr>
          <w:rFonts w:ascii="Times New Roman" w:hAnsi="Times New Roman" w:cs="B Nazanin"/>
          <w:sz w:val="24"/>
          <w:szCs w:val="28"/>
        </w:rPr>
      </w:pPr>
      <w:r w:rsidRPr="00191F5C">
        <w:rPr>
          <w:rFonts w:ascii="Times New Roman" w:hAnsi="Times New Roman" w:cs="B Nazanin" w:hint="cs"/>
          <w:sz w:val="24"/>
          <w:szCs w:val="28"/>
          <w:rtl/>
        </w:rPr>
        <w:t>این بخش بعضی از جنبه</w:t>
      </w:r>
      <w:r w:rsidRPr="00191F5C">
        <w:rPr>
          <w:rFonts w:ascii="Times New Roman" w:hAnsi="Times New Roman" w:cs="B Nazanin" w:hint="eastAsia"/>
          <w:sz w:val="24"/>
          <w:szCs w:val="28"/>
          <w:rtl/>
        </w:rPr>
        <w:t>‌</w:t>
      </w:r>
      <w:r w:rsidRPr="00191F5C">
        <w:rPr>
          <w:rFonts w:ascii="Times New Roman" w:hAnsi="Times New Roman" w:cs="B Nazanin" w:hint="cs"/>
          <w:sz w:val="24"/>
          <w:szCs w:val="28"/>
          <w:rtl/>
        </w:rPr>
        <w:t>های تکنیکی نمادشناسی بارکد</w:t>
      </w:r>
      <w:r w:rsidR="00F54E36" w:rsidRPr="00191F5C">
        <w:rPr>
          <w:rFonts w:ascii="Times New Roman" w:hAnsi="Times New Roman" w:cs="B Nazanin" w:hint="cs"/>
          <w:sz w:val="24"/>
          <w:szCs w:val="28"/>
          <w:rtl/>
        </w:rPr>
        <w:t xml:space="preserve">های </w:t>
      </w:r>
      <w:r w:rsidR="00EF2F3D">
        <w:rPr>
          <w:rFonts w:ascii="Times New Roman" w:hAnsi="Times New Roman" w:cs="B Nazanin" w:hint="cs"/>
          <w:sz w:val="24"/>
          <w:szCs w:val="28"/>
          <w:rtl/>
        </w:rPr>
        <w:t>دوبعدی</w:t>
      </w:r>
      <w:r w:rsidR="00F54E36" w:rsidRPr="00191F5C">
        <w:rPr>
          <w:rFonts w:ascii="Times New Roman" w:hAnsi="Times New Roman" w:cs="B Nazanin" w:hint="cs"/>
          <w:sz w:val="24"/>
          <w:szCs w:val="28"/>
          <w:rtl/>
        </w:rPr>
        <w:t xml:space="preserve"> را که ديتاماتريس‌ها</w:t>
      </w:r>
      <w:r w:rsidRPr="00191F5C">
        <w:rPr>
          <w:rFonts w:ascii="Times New Roman" w:hAnsi="Times New Roman" w:cs="B Nazanin" w:hint="cs"/>
          <w:sz w:val="24"/>
          <w:szCs w:val="28"/>
          <w:rtl/>
        </w:rPr>
        <w:t xml:space="preserve"> </w:t>
      </w:r>
      <w:r w:rsidRPr="00191F5C">
        <w:rPr>
          <w:rFonts w:ascii="Times New Roman" w:hAnsi="Times New Roman" w:cs="B Nazanin" w:hint="cs"/>
          <w:sz w:val="24"/>
          <w:szCs w:val="28"/>
        </w:rPr>
        <w:t>GS1</w:t>
      </w:r>
      <w:r w:rsidRPr="00191F5C">
        <w:rPr>
          <w:rFonts w:ascii="Times New Roman" w:hAnsi="Times New Roman" w:cs="B Nazanin" w:hint="cs"/>
          <w:sz w:val="24"/>
          <w:szCs w:val="28"/>
          <w:rtl/>
        </w:rPr>
        <w:t xml:space="preserve"> </w:t>
      </w:r>
      <w:r w:rsidR="00E31DCC" w:rsidRPr="00191F5C">
        <w:rPr>
          <w:rFonts w:ascii="Times New Roman" w:hAnsi="Times New Roman" w:cs="B Nazanin" w:hint="cs"/>
          <w:sz w:val="24"/>
          <w:szCs w:val="28"/>
          <w:rtl/>
        </w:rPr>
        <w:t xml:space="preserve">هم </w:t>
      </w:r>
      <w:r w:rsidRPr="00191F5C">
        <w:rPr>
          <w:rFonts w:ascii="Times New Roman" w:hAnsi="Times New Roman" w:cs="B Nazanin" w:hint="cs"/>
          <w:sz w:val="24"/>
          <w:szCs w:val="28"/>
          <w:rtl/>
        </w:rPr>
        <w:t>نامیده می</w:t>
      </w:r>
      <w:r w:rsidRPr="00191F5C">
        <w:rPr>
          <w:rFonts w:ascii="Times New Roman" w:hAnsi="Times New Roman" w:cs="B Nazanin" w:hint="eastAsia"/>
          <w:sz w:val="24"/>
          <w:szCs w:val="28"/>
          <w:rtl/>
        </w:rPr>
        <w:t>‌</w:t>
      </w:r>
      <w:r w:rsidRPr="00191F5C">
        <w:rPr>
          <w:rFonts w:ascii="Times New Roman" w:hAnsi="Times New Roman" w:cs="B Nazanin" w:hint="cs"/>
          <w:sz w:val="24"/>
          <w:szCs w:val="28"/>
          <w:rtl/>
        </w:rPr>
        <w:t>شود</w:t>
      </w:r>
      <w:r w:rsidR="00E31DCC">
        <w:rPr>
          <w:rFonts w:ascii="Times New Roman" w:hAnsi="Times New Roman" w:cs="B Nazanin" w:hint="cs"/>
          <w:sz w:val="24"/>
          <w:szCs w:val="28"/>
          <w:rtl/>
        </w:rPr>
        <w:t xml:space="preserve">، </w:t>
      </w:r>
      <w:r w:rsidRPr="00191F5C">
        <w:rPr>
          <w:rFonts w:ascii="Times New Roman" w:hAnsi="Times New Roman" w:cs="B Nazanin" w:hint="cs"/>
          <w:sz w:val="24"/>
          <w:szCs w:val="28"/>
          <w:rtl/>
        </w:rPr>
        <w:t>بیان می‌کند. برخلاف نماد سازه</w:t>
      </w:r>
      <w:r w:rsidR="00F54E36" w:rsidRPr="00191F5C">
        <w:rPr>
          <w:rFonts w:ascii="Times New Roman" w:hAnsi="Times New Roman" w:cs="B Nazanin" w:hint="eastAsia"/>
          <w:sz w:val="24"/>
          <w:szCs w:val="28"/>
          <w:rtl/>
        </w:rPr>
        <w:t>‌</w:t>
      </w:r>
      <w:r w:rsidRPr="00191F5C">
        <w:rPr>
          <w:rFonts w:ascii="Times New Roman" w:hAnsi="Times New Roman" w:cs="B Nazanin" w:hint="cs"/>
          <w:sz w:val="24"/>
          <w:szCs w:val="28"/>
          <w:rtl/>
        </w:rPr>
        <w:t>های مرکب، ديتاماتريس</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های </w:t>
      </w:r>
      <w:r w:rsidRPr="00191F5C">
        <w:rPr>
          <w:rFonts w:ascii="Times New Roman" w:hAnsi="Times New Roman" w:cs="B Nazanin" w:hint="cs"/>
          <w:sz w:val="24"/>
          <w:szCs w:val="28"/>
        </w:rPr>
        <w:t>GS1</w:t>
      </w:r>
      <w:r w:rsidRPr="00191F5C">
        <w:rPr>
          <w:rFonts w:ascii="Times New Roman" w:hAnsi="Times New Roman" w:cs="B Nazanin" w:hint="cs"/>
          <w:sz w:val="24"/>
          <w:szCs w:val="28"/>
          <w:rtl/>
        </w:rPr>
        <w:t xml:space="preserve"> به نمادی خطی نیاز ندارد. ديتاماتريس</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های </w:t>
      </w:r>
      <w:r w:rsidRPr="00191F5C">
        <w:rPr>
          <w:rFonts w:ascii="Times New Roman" w:hAnsi="Times New Roman" w:cs="B Nazanin" w:hint="cs"/>
          <w:sz w:val="24"/>
          <w:szCs w:val="28"/>
        </w:rPr>
        <w:t>GS1</w:t>
      </w:r>
      <w:r w:rsidRPr="00191F5C">
        <w:rPr>
          <w:rFonts w:ascii="Times New Roman" w:hAnsi="Times New Roman" w:cs="B Nazanin" w:hint="cs"/>
          <w:sz w:val="24"/>
          <w:szCs w:val="28"/>
          <w:rtl/>
        </w:rPr>
        <w:t xml:space="preserve"> از سال 1994 در </w:t>
      </w:r>
      <w:r w:rsidR="008B5141">
        <w:rPr>
          <w:rFonts w:ascii="Times New Roman" w:hAnsi="Times New Roman" w:cs="B Nazanin" w:hint="cs"/>
          <w:sz w:val="24"/>
          <w:szCs w:val="28"/>
          <w:rtl/>
        </w:rPr>
        <w:t>خط‌مشی</w:t>
      </w:r>
      <w:r w:rsidRPr="00191F5C">
        <w:rPr>
          <w:rFonts w:ascii="Times New Roman" w:hAnsi="Times New Roman" w:cs="B Nazanin" w:hint="cs"/>
          <w:sz w:val="24"/>
          <w:szCs w:val="28"/>
          <w:rtl/>
        </w:rPr>
        <w:t xml:space="preserve"> عمومی مورد استفاده قرار گرفته است.   </w:t>
      </w:r>
    </w:p>
    <w:p w14:paraId="7E5B9DEC" w14:textId="77777777" w:rsidR="00BF74E3" w:rsidRPr="00191F5C" w:rsidRDefault="00BF74E3" w:rsidP="00E31DCC">
      <w:pPr>
        <w:pStyle w:val="GS1Body"/>
        <w:bidi/>
        <w:spacing w:before="0" w:after="0"/>
        <w:ind w:left="-522"/>
        <w:rPr>
          <w:rFonts w:ascii="Times New Roman" w:hAnsi="Times New Roman" w:cs="B Nazanin"/>
          <w:sz w:val="24"/>
          <w:szCs w:val="28"/>
          <w:rtl/>
        </w:rPr>
      </w:pPr>
      <w:r w:rsidRPr="00191F5C">
        <w:rPr>
          <w:rFonts w:ascii="Times New Roman" w:hAnsi="Times New Roman" w:cs="B Nazanin" w:hint="cs"/>
          <w:sz w:val="24"/>
          <w:szCs w:val="28"/>
          <w:rtl/>
        </w:rPr>
        <w:t xml:space="preserve">این بخش </w:t>
      </w:r>
      <w:r w:rsidR="008B5141">
        <w:rPr>
          <w:rFonts w:ascii="Times New Roman" w:hAnsi="Times New Roman" w:cs="B Nazanin" w:hint="cs"/>
          <w:sz w:val="24"/>
          <w:szCs w:val="28"/>
          <w:rtl/>
        </w:rPr>
        <w:t>صرفاً</w:t>
      </w:r>
      <w:r w:rsidRPr="00191F5C">
        <w:rPr>
          <w:rFonts w:ascii="Times New Roman" w:hAnsi="Times New Roman" w:cs="B Nazanin" w:hint="cs"/>
          <w:sz w:val="24"/>
          <w:szCs w:val="28"/>
          <w:rtl/>
        </w:rPr>
        <w:t xml:space="preserve"> توصیف تکنیکی مختصر و بررسی اجمالی از نمادشناسی ديتاماتريس‌های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را ارائه می‌دهد. سیستم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تا حد</w:t>
      </w:r>
      <w:r w:rsidR="00F54E36" w:rsidRPr="00191F5C">
        <w:rPr>
          <w:rFonts w:ascii="Times New Roman" w:hAnsi="Times New Roman" w:cs="B Nazanin" w:hint="cs"/>
          <w:sz w:val="24"/>
          <w:szCs w:val="28"/>
          <w:rtl/>
        </w:rPr>
        <w:t>ود</w:t>
      </w:r>
      <w:r w:rsidRPr="00191F5C">
        <w:rPr>
          <w:rFonts w:ascii="Times New Roman" w:hAnsi="Times New Roman" w:cs="B Nazanin" w:hint="cs"/>
          <w:sz w:val="24"/>
          <w:szCs w:val="28"/>
          <w:rtl/>
        </w:rPr>
        <w:t xml:space="preserve">ی به ديتاماتريس‌های </w:t>
      </w:r>
      <w:r w:rsidRPr="00191F5C">
        <w:rPr>
          <w:rFonts w:ascii="Times New Roman" w:hAnsi="Times New Roman" w:cs="B Nazanin" w:hint="cs"/>
          <w:sz w:val="24"/>
          <w:szCs w:val="28"/>
        </w:rPr>
        <w:t>GS1</w:t>
      </w:r>
      <w:r w:rsidRPr="00191F5C">
        <w:rPr>
          <w:rFonts w:ascii="Times New Roman" w:hAnsi="Times New Roman" w:cs="B Nazanin" w:hint="cs"/>
          <w:sz w:val="24"/>
          <w:szCs w:val="28"/>
          <w:rtl/>
        </w:rPr>
        <w:t xml:space="preserve"> </w:t>
      </w:r>
      <w:r w:rsidR="00F54E36" w:rsidRPr="00191F5C">
        <w:rPr>
          <w:rFonts w:ascii="Times New Roman" w:hAnsi="Times New Roman" w:cs="B Nazanin" w:hint="cs"/>
          <w:sz w:val="24"/>
          <w:szCs w:val="28"/>
          <w:rtl/>
        </w:rPr>
        <w:t xml:space="preserve">معروف </w:t>
      </w:r>
      <w:r w:rsidRPr="00191F5C">
        <w:rPr>
          <w:rFonts w:ascii="Times New Roman" w:hAnsi="Times New Roman" w:cs="B Nazanin" w:hint="cs"/>
          <w:sz w:val="24"/>
          <w:szCs w:val="28"/>
          <w:rtl/>
        </w:rPr>
        <w:t xml:space="preserve">شده است چون </w:t>
      </w:r>
      <w:bookmarkStart w:id="492" w:name="OLE_LINK39"/>
      <w:r w:rsidRPr="00191F5C">
        <w:rPr>
          <w:rFonts w:ascii="Times New Roman" w:hAnsi="Times New Roman" w:cs="B Nazanin" w:hint="cs"/>
          <w:sz w:val="24"/>
          <w:szCs w:val="28"/>
          <w:rtl/>
        </w:rPr>
        <w:t xml:space="preserve">می‌تواند </w:t>
      </w:r>
      <w:bookmarkEnd w:id="492"/>
      <w:r w:rsidRPr="00191F5C">
        <w:rPr>
          <w:rFonts w:ascii="Times New Roman" w:hAnsi="Times New Roman" w:cs="B Nazanin" w:hint="cs"/>
          <w:sz w:val="24"/>
          <w:szCs w:val="28"/>
          <w:rtl/>
        </w:rPr>
        <w:t xml:space="preserve">مانند </w:t>
      </w:r>
      <w:r w:rsidRPr="00191F5C">
        <w:rPr>
          <w:rFonts w:ascii="Times New Roman" w:hAnsi="Times New Roman" w:cs="B Nazanin"/>
          <w:sz w:val="24"/>
          <w:szCs w:val="28"/>
          <w:lang w:val="en-US"/>
        </w:rPr>
        <w:t>QR</w:t>
      </w:r>
      <w:r w:rsidRPr="00191F5C">
        <w:rPr>
          <w:rFonts w:ascii="Times New Roman" w:hAnsi="Times New Roman" w:cs="B Nazanin" w:hint="cs"/>
          <w:sz w:val="24"/>
          <w:szCs w:val="28"/>
          <w:rtl/>
          <w:lang w:val="en-US"/>
        </w:rPr>
        <w:t xml:space="preserve">كد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ديتاماتريس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w:t>
      </w:r>
      <w:r w:rsidRPr="00191F5C">
        <w:rPr>
          <w:rFonts w:ascii="Times New Roman" w:hAnsi="Times New Roman" w:cs="B Nazanin" w:hint="cs"/>
          <w:sz w:val="24"/>
          <w:szCs w:val="28"/>
          <w:rtl/>
        </w:rPr>
        <w:t xml:space="preserve">رمزگذاری کند و ساختارهای سیستم داده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و دیگر مزیت</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های تکنیکی را ارائه دهد. </w:t>
      </w:r>
    </w:p>
    <w:p w14:paraId="1BC6613F" w14:textId="77777777" w:rsidR="00BF74E3" w:rsidRPr="00191F5C" w:rsidRDefault="00BF74E3" w:rsidP="00F21F14">
      <w:pPr>
        <w:pStyle w:val="GS1Body"/>
        <w:bidi/>
        <w:spacing w:before="0" w:after="0"/>
        <w:ind w:left="-522"/>
        <w:rPr>
          <w:rFonts w:ascii="Times New Roman" w:hAnsi="Times New Roman" w:cs="B Nazanin"/>
          <w:sz w:val="24"/>
          <w:szCs w:val="28"/>
        </w:rPr>
      </w:pPr>
      <w:r w:rsidRPr="00191F5C">
        <w:rPr>
          <w:rFonts w:ascii="Times New Roman" w:hAnsi="Times New Roman" w:cs="B Nazanin" w:hint="cs"/>
          <w:sz w:val="24"/>
          <w:szCs w:val="28"/>
          <w:rtl/>
        </w:rPr>
        <w:t>طراحی فشرده و حضور متدهای تولید متفاوت که وضع نمادشناسی را در لایه</w:t>
      </w:r>
      <w:r w:rsidR="00F54E36" w:rsidRPr="00191F5C">
        <w:rPr>
          <w:rFonts w:ascii="Times New Roman" w:hAnsi="Times New Roman" w:cs="B Nazanin" w:hint="eastAsia"/>
          <w:sz w:val="24"/>
          <w:szCs w:val="28"/>
          <w:rtl/>
        </w:rPr>
        <w:t>‌</w:t>
      </w:r>
      <w:r w:rsidRPr="00191F5C">
        <w:rPr>
          <w:rFonts w:ascii="Times New Roman" w:hAnsi="Times New Roman" w:cs="B Nazanin" w:hint="cs"/>
          <w:sz w:val="24"/>
          <w:szCs w:val="28"/>
          <w:rtl/>
        </w:rPr>
        <w:t>های مختلف تطبیق می‌دهد، از مزیت</w:t>
      </w:r>
      <w:r w:rsidRPr="00191F5C">
        <w:rPr>
          <w:rFonts w:ascii="Times New Roman" w:hAnsi="Times New Roman" w:cs="B Nazanin" w:hint="eastAsia"/>
          <w:sz w:val="24"/>
          <w:szCs w:val="28"/>
          <w:rtl/>
        </w:rPr>
        <w:t>‌</w:t>
      </w:r>
      <w:r w:rsidRPr="00191F5C">
        <w:rPr>
          <w:rFonts w:ascii="Times New Roman" w:hAnsi="Times New Roman" w:cs="B Nazanin" w:hint="cs"/>
          <w:sz w:val="24"/>
          <w:szCs w:val="28"/>
          <w:rtl/>
        </w:rPr>
        <w:t>های این نمادشناسی بر دیگر نمادشناسی</w:t>
      </w:r>
      <w:r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هاست که در سیستم </w:t>
      </w:r>
      <w:r w:rsidRPr="00191F5C">
        <w:rPr>
          <w:rFonts w:ascii="Times New Roman" w:hAnsi="Times New Roman" w:cs="B Nazanin" w:hint="cs"/>
          <w:sz w:val="24"/>
          <w:szCs w:val="28"/>
        </w:rPr>
        <w:t>GS1</w:t>
      </w:r>
      <w:r w:rsidRPr="00191F5C">
        <w:rPr>
          <w:rFonts w:ascii="Times New Roman" w:hAnsi="Times New Roman" w:cs="B Nazanin" w:hint="cs"/>
          <w:sz w:val="24"/>
          <w:szCs w:val="28"/>
          <w:rtl/>
        </w:rPr>
        <w:t xml:space="preserve"> قرار دارند.    </w:t>
      </w:r>
    </w:p>
    <w:p w14:paraId="248D60C4" w14:textId="77777777" w:rsidR="00BF74E3" w:rsidRPr="00191F5C" w:rsidRDefault="00BF74E3" w:rsidP="00E31DCC">
      <w:pPr>
        <w:pStyle w:val="GS1Body"/>
        <w:bidi/>
        <w:spacing w:before="0" w:after="0"/>
        <w:ind w:left="-522"/>
        <w:rPr>
          <w:rFonts w:ascii="Times New Roman" w:hAnsi="Times New Roman" w:cs="B Nazanin"/>
          <w:sz w:val="24"/>
          <w:szCs w:val="28"/>
        </w:rPr>
      </w:pPr>
      <w:r w:rsidRPr="00191F5C">
        <w:rPr>
          <w:rFonts w:ascii="Times New Roman" w:hAnsi="Times New Roman" w:cs="B Nazanin" w:hint="cs"/>
          <w:sz w:val="24"/>
          <w:szCs w:val="28"/>
          <w:rtl/>
        </w:rPr>
        <w:t>نسخه</w:t>
      </w:r>
      <w:r w:rsidRPr="00191F5C">
        <w:rPr>
          <w:rFonts w:ascii="Times New Roman" w:hAnsi="Times New Roman" w:cs="B Nazanin"/>
          <w:sz w:val="24"/>
          <w:szCs w:val="28"/>
        </w:rPr>
        <w:t xml:space="preserve"> </w:t>
      </w:r>
      <w:r w:rsidR="00E31DCC">
        <w:rPr>
          <w:rFonts w:ascii="Times New Roman" w:hAnsi="Times New Roman" w:cs="B Nazanin"/>
          <w:sz w:val="24"/>
          <w:szCs w:val="28"/>
        </w:rPr>
        <w:t>ISO/ECC</w:t>
      </w:r>
      <w:r w:rsidRPr="00191F5C">
        <w:rPr>
          <w:rFonts w:ascii="Times New Roman" w:hAnsi="Times New Roman" w:cs="B Nazanin"/>
          <w:sz w:val="24"/>
          <w:szCs w:val="28"/>
        </w:rPr>
        <w:t xml:space="preserve"> 200 </w:t>
      </w:r>
      <w:r w:rsidR="00E31DCC">
        <w:rPr>
          <w:rFonts w:ascii="Times New Roman" w:hAnsi="Times New Roman" w:cs="B Nazanin" w:hint="cs"/>
          <w:sz w:val="24"/>
          <w:szCs w:val="28"/>
          <w:rtl/>
        </w:rPr>
        <w:t>ديتاماتريس‌ها</w:t>
      </w:r>
      <w:r w:rsidRPr="00191F5C">
        <w:rPr>
          <w:rFonts w:ascii="Times New Roman" w:hAnsi="Times New Roman" w:cs="B Nazanin"/>
          <w:sz w:val="24"/>
          <w:szCs w:val="28"/>
        </w:rPr>
        <w:t xml:space="preserve"> </w:t>
      </w:r>
      <w:r w:rsidRPr="00191F5C">
        <w:rPr>
          <w:rFonts w:ascii="Times New Roman" w:hAnsi="Times New Roman" w:cs="B Nazanin" w:hint="cs"/>
          <w:sz w:val="24"/>
          <w:szCs w:val="28"/>
          <w:rtl/>
        </w:rPr>
        <w:t>تنها نسخه</w:t>
      </w:r>
      <w:r w:rsidR="00F54E36"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ای است که ساختار سیستم داده‌های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را حمایت می‌کند </w:t>
      </w:r>
      <w:r w:rsidR="00F54E36" w:rsidRPr="00191F5C">
        <w:rPr>
          <w:rFonts w:ascii="Times New Roman" w:hAnsi="Times New Roman" w:cs="B Nazanin" w:hint="cs"/>
          <w:sz w:val="24"/>
          <w:szCs w:val="28"/>
          <w:rtl/>
        </w:rPr>
        <w:t xml:space="preserve">و نویسه نماد </w:t>
      </w:r>
      <w:commentRangeStart w:id="493"/>
      <w:r w:rsidR="00F54E36" w:rsidRPr="00191F5C">
        <w:rPr>
          <w:rFonts w:ascii="Times New Roman" w:hAnsi="Times New Roman" w:cs="B Nazanin" w:hint="cs"/>
          <w:sz w:val="24"/>
          <w:szCs w:val="28"/>
          <w:rtl/>
        </w:rPr>
        <w:t xml:space="preserve">تابع 1 </w:t>
      </w:r>
      <w:commentRangeEnd w:id="493"/>
      <w:r w:rsidR="00F03A7C">
        <w:rPr>
          <w:rStyle w:val="CommentReference"/>
          <w:rFonts w:ascii="Times New Roman" w:hAnsi="Times New Roman"/>
          <w:rtl/>
          <w:lang w:val="en-US" w:eastAsia="en-US" w:bidi="ar-SA"/>
        </w:rPr>
        <w:commentReference w:id="493"/>
      </w:r>
      <w:r w:rsidR="00F54E36" w:rsidRPr="00191F5C">
        <w:rPr>
          <w:rFonts w:ascii="Times New Roman" w:hAnsi="Times New Roman" w:cs="B Nazanin" w:hint="cs"/>
          <w:sz w:val="24"/>
          <w:szCs w:val="28"/>
          <w:rtl/>
        </w:rPr>
        <w:t>را در بر می</w:t>
      </w:r>
      <w:r w:rsidR="00F54E36" w:rsidRPr="00191F5C">
        <w:rPr>
          <w:rFonts w:ascii="Times New Roman" w:hAnsi="Times New Roman" w:cs="B Nazanin" w:hint="eastAsia"/>
          <w:sz w:val="24"/>
          <w:szCs w:val="28"/>
          <w:rtl/>
        </w:rPr>
        <w:t>‌</w:t>
      </w:r>
      <w:r w:rsidRPr="00191F5C">
        <w:rPr>
          <w:rFonts w:ascii="Times New Roman" w:hAnsi="Times New Roman" w:cs="B Nazanin" w:hint="cs"/>
          <w:sz w:val="24"/>
          <w:szCs w:val="28"/>
          <w:rtl/>
        </w:rPr>
        <w:t>گیرد. نسخه</w:t>
      </w:r>
      <w:r w:rsidR="00F54E36"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ی </w:t>
      </w:r>
      <w:r w:rsidRPr="00191F5C">
        <w:rPr>
          <w:rFonts w:ascii="Times New Roman" w:hAnsi="Times New Roman" w:cs="B Nazanin"/>
          <w:sz w:val="24"/>
          <w:szCs w:val="28"/>
        </w:rPr>
        <w:t>ECC 200</w:t>
      </w:r>
      <w:r w:rsidRPr="00191F5C">
        <w:rPr>
          <w:rFonts w:ascii="Times New Roman" w:hAnsi="Times New Roman" w:cs="B Nazanin" w:hint="cs"/>
          <w:sz w:val="24"/>
          <w:szCs w:val="28"/>
          <w:rtl/>
        </w:rPr>
        <w:t xml:space="preserve"> ديتاماتريس‌ها از تصحیح خطای </w:t>
      </w:r>
      <w:r w:rsidRPr="00191F5C">
        <w:rPr>
          <w:rFonts w:ascii="Times New Roman" w:hAnsi="Times New Roman" w:cs="B Nazanin"/>
          <w:sz w:val="24"/>
          <w:szCs w:val="28"/>
          <w:lang w:val="en-US"/>
        </w:rPr>
        <w:t>REED-SOLOMON</w:t>
      </w:r>
      <w:r w:rsidRPr="00191F5C">
        <w:rPr>
          <w:rFonts w:ascii="Times New Roman" w:hAnsi="Times New Roman" w:cs="B Nazanin" w:hint="cs"/>
          <w:sz w:val="24"/>
          <w:szCs w:val="28"/>
          <w:rtl/>
          <w:lang w:val="en-US"/>
        </w:rPr>
        <w:t xml:space="preserve"> استفاده می‌کند و این ویژگی به تصحیح نمادهایی که </w:t>
      </w:r>
      <w:r w:rsidR="008B5141">
        <w:rPr>
          <w:rFonts w:ascii="Times New Roman" w:hAnsi="Times New Roman" w:cs="B Nazanin" w:hint="cs"/>
          <w:sz w:val="24"/>
          <w:szCs w:val="28"/>
          <w:rtl/>
          <w:lang w:val="en-US"/>
        </w:rPr>
        <w:t>نسبتاً</w:t>
      </w:r>
      <w:r w:rsidRPr="00191F5C">
        <w:rPr>
          <w:rFonts w:ascii="Times New Roman" w:hAnsi="Times New Roman" w:cs="B Nazanin" w:hint="cs"/>
          <w:sz w:val="24"/>
          <w:szCs w:val="28"/>
          <w:rtl/>
          <w:lang w:val="en-US"/>
        </w:rPr>
        <w:t xml:space="preserve"> آسیب دیده</w:t>
      </w:r>
      <w:r w:rsidR="00F54E36" w:rsidRPr="00191F5C">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اند کمک می‌کند. در تذکر این بخش نسخه</w:t>
      </w:r>
      <w:r w:rsidRPr="00191F5C">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 xml:space="preserve">ی </w:t>
      </w:r>
      <w:r w:rsidRPr="00191F5C">
        <w:rPr>
          <w:rFonts w:ascii="Times New Roman" w:hAnsi="Times New Roman" w:cs="B Nazanin"/>
          <w:sz w:val="24"/>
          <w:szCs w:val="28"/>
          <w:lang w:val="en-US"/>
        </w:rPr>
        <w:t>ECC 200</w:t>
      </w:r>
      <w:r w:rsidRPr="00191F5C">
        <w:rPr>
          <w:rFonts w:ascii="Times New Roman" w:hAnsi="Times New Roman" w:cs="B Nazanin" w:hint="cs"/>
          <w:sz w:val="24"/>
          <w:szCs w:val="28"/>
          <w:rtl/>
          <w:lang w:val="en-US"/>
        </w:rPr>
        <w:t xml:space="preserve"> ديتاماتريس‌ها وقتی مسلم فرض می</w:t>
      </w:r>
      <w:r w:rsidRPr="00191F5C">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 xml:space="preserve">شود که نمادشناسی </w:t>
      </w:r>
      <w:r w:rsidR="0051648C">
        <w:rPr>
          <w:rFonts w:ascii="Times New Roman" w:hAnsi="Times New Roman" w:cs="B Nazanin" w:hint="cs"/>
          <w:sz w:val="24"/>
          <w:szCs w:val="28"/>
          <w:rtl/>
          <w:lang w:val="en-US"/>
        </w:rPr>
        <w:t>به‌عنوان</w:t>
      </w:r>
      <w:r w:rsidRPr="00191F5C">
        <w:rPr>
          <w:rFonts w:ascii="Times New Roman" w:hAnsi="Times New Roman" w:cs="B Nazanin" w:hint="cs"/>
          <w:sz w:val="24"/>
          <w:szCs w:val="28"/>
          <w:rtl/>
          <w:lang w:val="en-US"/>
        </w:rPr>
        <w:t xml:space="preserve"> ديتاماتريس‌های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توصیف شود. ثبات این نسخه از ديتاماتريس‌ها به نسخه</w:t>
      </w:r>
      <w:r w:rsidRPr="00191F5C">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های ایزو از نمادشناسی</w:t>
      </w:r>
      <w:r w:rsidR="00F54E36" w:rsidRPr="00191F5C">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 xml:space="preserve">های سیستم رایج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شباهت دارد.  </w:t>
      </w:r>
      <w:r w:rsidRPr="00191F5C">
        <w:rPr>
          <w:rFonts w:ascii="Times New Roman" w:hAnsi="Times New Roman" w:cs="B Nazanin" w:hint="cs"/>
          <w:sz w:val="24"/>
          <w:szCs w:val="28"/>
          <w:rtl/>
        </w:rPr>
        <w:t xml:space="preserve"> </w:t>
      </w:r>
    </w:p>
    <w:p w14:paraId="5EC5FF7D" w14:textId="77777777" w:rsidR="00BF74E3" w:rsidRPr="00191F5C" w:rsidRDefault="00BF74E3" w:rsidP="00E31DCC">
      <w:pPr>
        <w:pStyle w:val="GS1Body"/>
        <w:bidi/>
        <w:spacing w:before="0" w:after="0"/>
        <w:ind w:left="-522"/>
        <w:rPr>
          <w:rFonts w:ascii="Times New Roman" w:hAnsi="Times New Roman" w:cs="B Nazanin"/>
          <w:iCs/>
          <w:sz w:val="24"/>
        </w:rPr>
      </w:pPr>
      <w:r w:rsidRPr="00191F5C">
        <w:rPr>
          <w:rFonts w:ascii="Times New Roman" w:hAnsi="Times New Roman" w:cs="B Nazanin" w:hint="cs"/>
          <w:sz w:val="24"/>
          <w:szCs w:val="28"/>
          <w:rtl/>
        </w:rPr>
        <w:t>پیاده</w:t>
      </w:r>
      <w:r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سازی ديتاماتريس‌های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در هر </w:t>
      </w:r>
      <w:r w:rsidR="00E31DCC">
        <w:rPr>
          <w:rFonts w:ascii="Times New Roman" w:hAnsi="Times New Roman" w:cs="B Nazanin" w:hint="cs"/>
          <w:sz w:val="24"/>
          <w:szCs w:val="28"/>
          <w:rtl/>
        </w:rPr>
        <w:t>دستورالعمل</w:t>
      </w:r>
      <w:r w:rsidRPr="00191F5C">
        <w:rPr>
          <w:rFonts w:ascii="Times New Roman" w:hAnsi="Times New Roman" w:cs="B Nazanin" w:hint="cs"/>
          <w:sz w:val="24"/>
          <w:szCs w:val="28"/>
          <w:rtl/>
        </w:rPr>
        <w:t xml:space="preserve"> </w:t>
      </w:r>
      <w:r w:rsidR="008B5141">
        <w:rPr>
          <w:rFonts w:ascii="Times New Roman" w:hAnsi="Times New Roman" w:cs="B Nazanin"/>
          <w:sz w:val="24"/>
          <w:szCs w:val="28"/>
          <w:rtl/>
        </w:rPr>
        <w:t>تصو</w:t>
      </w:r>
      <w:r w:rsidR="008B5141">
        <w:rPr>
          <w:rFonts w:ascii="Times New Roman" w:hAnsi="Times New Roman" w:cs="B Nazanin" w:hint="cs"/>
          <w:sz w:val="24"/>
          <w:szCs w:val="28"/>
          <w:rtl/>
        </w:rPr>
        <w:t>ی</w:t>
      </w:r>
      <w:r w:rsidR="008B5141">
        <w:rPr>
          <w:rFonts w:ascii="Times New Roman" w:hAnsi="Times New Roman" w:cs="B Nazanin" w:hint="eastAsia"/>
          <w:sz w:val="24"/>
          <w:szCs w:val="28"/>
          <w:rtl/>
        </w:rPr>
        <w:t>ب‌شده</w:t>
      </w:r>
      <w:r w:rsidRPr="00191F5C">
        <w:rPr>
          <w:rFonts w:ascii="Times New Roman" w:hAnsi="Times New Roman" w:cs="B Nazanin" w:hint="cs"/>
          <w:sz w:val="24"/>
          <w:szCs w:val="28"/>
          <w:rtl/>
        </w:rPr>
        <w:t xml:space="preserve"> کاربرد سیستم </w:t>
      </w:r>
      <w:r w:rsidRPr="00191F5C">
        <w:rPr>
          <w:rFonts w:ascii="Times New Roman" w:hAnsi="Times New Roman" w:cs="B Nazanin"/>
          <w:sz w:val="24"/>
          <w:szCs w:val="28"/>
        </w:rPr>
        <w:t xml:space="preserve"> GS1</w:t>
      </w:r>
      <w:r w:rsidR="00F54E36" w:rsidRPr="00191F5C">
        <w:rPr>
          <w:rFonts w:ascii="Times New Roman" w:hAnsi="Times New Roman" w:cs="B Nazanin" w:hint="cs"/>
          <w:sz w:val="24"/>
          <w:szCs w:val="28"/>
          <w:rtl/>
        </w:rPr>
        <w:t xml:space="preserve"> </w:t>
      </w:r>
      <w:r w:rsidRPr="00191F5C">
        <w:rPr>
          <w:rFonts w:ascii="Times New Roman" w:hAnsi="Times New Roman" w:cs="B Nazanin" w:hint="cs"/>
          <w:sz w:val="24"/>
          <w:szCs w:val="28"/>
          <w:rtl/>
        </w:rPr>
        <w:t>می</w:t>
      </w:r>
      <w:r w:rsidR="00F54E36" w:rsidRPr="00191F5C">
        <w:rPr>
          <w:rFonts w:ascii="Times New Roman" w:hAnsi="Times New Roman" w:cs="B Nazanin" w:hint="eastAsia"/>
          <w:sz w:val="24"/>
          <w:szCs w:val="28"/>
          <w:rtl/>
        </w:rPr>
        <w:t>‌</w:t>
      </w:r>
      <w:r w:rsidRPr="00191F5C">
        <w:rPr>
          <w:rFonts w:ascii="Times New Roman" w:hAnsi="Times New Roman" w:cs="B Nazanin" w:hint="cs"/>
          <w:sz w:val="24"/>
          <w:szCs w:val="28"/>
          <w:rtl/>
        </w:rPr>
        <w:t>بایست صورت گیرد. این بخش کاربرد ویژه را توصیف نمی‌کند. اگرچه بعضی از پروسه</w:t>
      </w:r>
      <w:r w:rsidR="00F54E36" w:rsidRPr="00191F5C">
        <w:rPr>
          <w:rFonts w:ascii="Times New Roman" w:hAnsi="Times New Roman" w:cs="B Nazanin" w:hint="eastAsia"/>
          <w:sz w:val="24"/>
          <w:szCs w:val="28"/>
          <w:rtl/>
        </w:rPr>
        <w:t>‌</w:t>
      </w:r>
      <w:r w:rsidRPr="00191F5C">
        <w:rPr>
          <w:rFonts w:ascii="Times New Roman" w:hAnsi="Times New Roman" w:cs="B Nazanin" w:hint="cs"/>
          <w:sz w:val="24"/>
          <w:szCs w:val="28"/>
          <w:rtl/>
        </w:rPr>
        <w:t>های تولید که می</w:t>
      </w:r>
      <w:r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توانند </w:t>
      </w:r>
      <w:r w:rsidR="0051648C">
        <w:rPr>
          <w:rFonts w:ascii="Times New Roman" w:hAnsi="Times New Roman" w:cs="B Nazanin" w:hint="cs"/>
          <w:sz w:val="24"/>
          <w:szCs w:val="28"/>
          <w:rtl/>
        </w:rPr>
        <w:t>به‌منظور</w:t>
      </w:r>
      <w:r w:rsidRPr="00191F5C">
        <w:rPr>
          <w:rFonts w:ascii="Times New Roman" w:hAnsi="Times New Roman" w:cs="B Nazanin" w:hint="cs"/>
          <w:sz w:val="24"/>
          <w:szCs w:val="28"/>
          <w:rtl/>
        </w:rPr>
        <w:t xml:space="preserve"> تولید نمادهای ديتاماتريس‌های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مورد استفاده قرار گیرند </w:t>
      </w:r>
      <w:r w:rsidR="00EA7805">
        <w:rPr>
          <w:rFonts w:ascii="Times New Roman" w:hAnsi="Times New Roman" w:cs="B Nazanin" w:hint="cs"/>
          <w:sz w:val="24"/>
          <w:szCs w:val="28"/>
          <w:rtl/>
        </w:rPr>
        <w:t>عبارت‌اند</w:t>
      </w:r>
      <w:r w:rsidRPr="00191F5C">
        <w:rPr>
          <w:rFonts w:ascii="Times New Roman" w:hAnsi="Times New Roman" w:cs="B Nazanin" w:hint="cs"/>
          <w:sz w:val="24"/>
          <w:szCs w:val="28"/>
          <w:rtl/>
        </w:rPr>
        <w:t xml:space="preserve"> از</w:t>
      </w:r>
      <w:r w:rsidR="00C4435C">
        <w:rPr>
          <w:rFonts w:cs="B Nazanin"/>
          <w:szCs w:val="28"/>
        </w:rPr>
        <w:t>]</w:t>
      </w:r>
      <w:r w:rsidR="00C4435C">
        <w:rPr>
          <w:rFonts w:cs="B Nazanin" w:hint="cs"/>
          <w:szCs w:val="28"/>
          <w:rtl/>
        </w:rPr>
        <w:t>5</w:t>
      </w:r>
      <w:r w:rsidR="00C4435C">
        <w:rPr>
          <w:rFonts w:cs="B Nazanin"/>
          <w:szCs w:val="28"/>
        </w:rPr>
        <w:t>[</w:t>
      </w:r>
      <w:r w:rsidRPr="00191F5C">
        <w:rPr>
          <w:rFonts w:ascii="Times New Roman" w:hAnsi="Times New Roman" w:cs="B Nazanin" w:hint="cs"/>
          <w:sz w:val="24"/>
          <w:szCs w:val="28"/>
          <w:rtl/>
        </w:rPr>
        <w:t xml:space="preserve">: </w:t>
      </w:r>
    </w:p>
    <w:p w14:paraId="6CE758C4" w14:textId="77777777" w:rsidR="00BF74E3" w:rsidRPr="00191F5C" w:rsidRDefault="00BF74E3" w:rsidP="00F21F14">
      <w:pPr>
        <w:pStyle w:val="GS1Bullet1"/>
        <w:tabs>
          <w:tab w:val="clear" w:pos="1260"/>
        </w:tabs>
        <w:bidi/>
        <w:spacing w:before="0"/>
        <w:ind w:left="288"/>
        <w:rPr>
          <w:rFonts w:ascii="Times New Roman" w:hAnsi="Times New Roman" w:cs="B Nazanin"/>
          <w:sz w:val="24"/>
          <w:szCs w:val="28"/>
        </w:rPr>
      </w:pPr>
      <w:r w:rsidRPr="00191F5C">
        <w:rPr>
          <w:rFonts w:ascii="Times New Roman" w:hAnsi="Times New Roman" w:cs="B Nazanin"/>
          <w:sz w:val="24"/>
        </w:rPr>
        <w:t xml:space="preserve"> </w:t>
      </w:r>
      <w:r w:rsidRPr="00191F5C">
        <w:rPr>
          <w:rFonts w:ascii="Times New Roman" w:hAnsi="Times New Roman" w:cs="B Nazanin" w:hint="cs"/>
          <w:sz w:val="24"/>
          <w:szCs w:val="28"/>
          <w:rtl/>
          <w:lang w:bidi="fa-IR"/>
        </w:rPr>
        <w:t>علامت</w:t>
      </w:r>
      <w:r w:rsidRPr="00191F5C">
        <w:rPr>
          <w:rFonts w:ascii="Times New Roman" w:hAnsi="Times New Roman" w:cs="B Nazanin" w:hint="eastAsia"/>
          <w:sz w:val="24"/>
          <w:szCs w:val="28"/>
          <w:rtl/>
          <w:lang w:bidi="fa-IR"/>
        </w:rPr>
        <w:t>‌</w:t>
      </w:r>
      <w:r w:rsidRPr="00191F5C">
        <w:rPr>
          <w:rFonts w:ascii="Times New Roman" w:hAnsi="Times New Roman" w:cs="B Nazanin" w:hint="cs"/>
          <w:sz w:val="24"/>
          <w:szCs w:val="28"/>
          <w:rtl/>
          <w:lang w:bidi="fa-IR"/>
        </w:rPr>
        <w:t xml:space="preserve">گذاری مستقیم، </w:t>
      </w:r>
      <w:r w:rsidR="00A9561F">
        <w:rPr>
          <w:rFonts w:ascii="Times New Roman" w:hAnsi="Times New Roman" w:cs="B Nazanin" w:hint="cs"/>
          <w:sz w:val="24"/>
          <w:szCs w:val="28"/>
          <w:rtl/>
          <w:lang w:bidi="fa-IR"/>
        </w:rPr>
        <w:t>همان‌طور</w:t>
      </w:r>
      <w:r w:rsidRPr="00191F5C">
        <w:rPr>
          <w:rFonts w:ascii="Times New Roman" w:hAnsi="Times New Roman" w:cs="B Nazanin" w:hint="cs"/>
          <w:sz w:val="24"/>
          <w:szCs w:val="28"/>
          <w:rtl/>
          <w:lang w:bidi="fa-IR"/>
        </w:rPr>
        <w:t xml:space="preserve"> که توسط کوبیدن نقطه</w:t>
      </w:r>
      <w:r w:rsidRPr="00191F5C">
        <w:rPr>
          <w:rFonts w:ascii="Times New Roman" w:hAnsi="Times New Roman" w:cs="B Nazanin" w:hint="eastAsia"/>
          <w:sz w:val="24"/>
          <w:szCs w:val="28"/>
          <w:rtl/>
          <w:lang w:bidi="fa-IR"/>
        </w:rPr>
        <w:t>‌</w:t>
      </w:r>
      <w:r w:rsidRPr="00191F5C">
        <w:rPr>
          <w:rFonts w:ascii="Times New Roman" w:hAnsi="Times New Roman" w:cs="B Nazanin" w:hint="cs"/>
          <w:sz w:val="24"/>
          <w:szCs w:val="28"/>
          <w:rtl/>
          <w:lang w:bidi="fa-IR"/>
        </w:rPr>
        <w:t>ای بر اقلام مثل بخش</w:t>
      </w:r>
      <w:r w:rsidRPr="00191F5C">
        <w:rPr>
          <w:rFonts w:ascii="Times New Roman" w:hAnsi="Times New Roman" w:cs="B Nazanin" w:hint="eastAsia"/>
          <w:sz w:val="24"/>
          <w:szCs w:val="28"/>
          <w:rtl/>
          <w:lang w:bidi="fa-IR"/>
        </w:rPr>
        <w:t>‌</w:t>
      </w:r>
      <w:r w:rsidRPr="00191F5C">
        <w:rPr>
          <w:rFonts w:ascii="Times New Roman" w:hAnsi="Times New Roman" w:cs="B Nazanin" w:hint="cs"/>
          <w:sz w:val="24"/>
          <w:szCs w:val="28"/>
          <w:rtl/>
          <w:lang w:bidi="fa-IR"/>
        </w:rPr>
        <w:t>های فلزی هواپیما، خودرو، لوازم پزشکی. تجهیزات جراحی صورت می</w:t>
      </w:r>
      <w:r w:rsidRPr="00191F5C">
        <w:rPr>
          <w:rFonts w:ascii="Times New Roman" w:hAnsi="Times New Roman" w:cs="B Nazanin" w:hint="eastAsia"/>
          <w:sz w:val="24"/>
          <w:szCs w:val="28"/>
          <w:rtl/>
          <w:lang w:bidi="fa-IR"/>
        </w:rPr>
        <w:t>‌</w:t>
      </w:r>
      <w:r w:rsidRPr="00191F5C">
        <w:rPr>
          <w:rFonts w:ascii="Times New Roman" w:hAnsi="Times New Roman" w:cs="B Nazanin" w:hint="cs"/>
          <w:sz w:val="24"/>
          <w:szCs w:val="28"/>
          <w:rtl/>
          <w:lang w:bidi="fa-IR"/>
        </w:rPr>
        <w:t>گیرد.</w:t>
      </w:r>
    </w:p>
    <w:p w14:paraId="024548CC" w14:textId="77777777" w:rsidR="00BF74E3" w:rsidRPr="00191F5C" w:rsidRDefault="00BF74E3" w:rsidP="00F21F14">
      <w:pPr>
        <w:pStyle w:val="GS1Bullet1"/>
        <w:tabs>
          <w:tab w:val="clear" w:pos="1260"/>
        </w:tabs>
        <w:bidi/>
        <w:spacing w:before="0"/>
        <w:ind w:left="288"/>
        <w:rPr>
          <w:rFonts w:ascii="Times New Roman" w:hAnsi="Times New Roman" w:cs="B Nazanin"/>
          <w:sz w:val="24"/>
          <w:szCs w:val="28"/>
        </w:rPr>
      </w:pPr>
      <w:r w:rsidRPr="00191F5C">
        <w:rPr>
          <w:rFonts w:ascii="Times New Roman" w:hAnsi="Times New Roman" w:cs="B Nazanin" w:hint="cs"/>
          <w:sz w:val="24"/>
          <w:szCs w:val="28"/>
          <w:rtl/>
          <w:lang w:bidi="fa-IR"/>
        </w:rPr>
        <w:t>بخش</w:t>
      </w:r>
      <w:r w:rsidRPr="00191F5C">
        <w:rPr>
          <w:rFonts w:ascii="Times New Roman" w:hAnsi="Times New Roman" w:cs="B Nazanin" w:hint="eastAsia"/>
          <w:sz w:val="24"/>
          <w:szCs w:val="28"/>
          <w:rtl/>
          <w:lang w:bidi="fa-IR"/>
        </w:rPr>
        <w:t>‌</w:t>
      </w:r>
      <w:r w:rsidRPr="00191F5C">
        <w:rPr>
          <w:rFonts w:ascii="Times New Roman" w:hAnsi="Times New Roman" w:cs="B Nazanin" w:hint="cs"/>
          <w:sz w:val="24"/>
          <w:szCs w:val="28"/>
          <w:rtl/>
          <w:lang w:bidi="fa-IR"/>
        </w:rPr>
        <w:t xml:space="preserve">هایی که با لیزر و مواد شیمیایی به همراه اختلاف رنگ زمینه پایین حكاكي شده‌اند و یا اجزایی که </w:t>
      </w:r>
      <w:r w:rsidR="008B5141">
        <w:rPr>
          <w:rFonts w:ascii="Times New Roman" w:hAnsi="Times New Roman" w:cs="B Nazanin" w:hint="cs"/>
          <w:sz w:val="24"/>
          <w:szCs w:val="28"/>
          <w:rtl/>
          <w:lang w:bidi="fa-IR"/>
        </w:rPr>
        <w:t>به‌واسطه</w:t>
      </w:r>
      <w:r w:rsidRPr="00191F5C">
        <w:rPr>
          <w:rFonts w:ascii="Times New Roman" w:hAnsi="Times New Roman" w:cs="B Nazanin" w:hint="cs"/>
          <w:sz w:val="24"/>
          <w:szCs w:val="28"/>
          <w:rtl/>
          <w:lang w:bidi="fa-IR"/>
        </w:rPr>
        <w:t xml:space="preserve"> رنگ روشن بر زمینه تیره علامت‌گذاری شده</w:t>
      </w:r>
      <w:r w:rsidR="00F54E36" w:rsidRPr="00191F5C">
        <w:rPr>
          <w:rFonts w:ascii="Times New Roman" w:hAnsi="Times New Roman" w:cs="B Nazanin" w:hint="eastAsia"/>
          <w:sz w:val="24"/>
          <w:szCs w:val="28"/>
          <w:rtl/>
          <w:lang w:bidi="fa-IR"/>
        </w:rPr>
        <w:t>‌</w:t>
      </w:r>
      <w:r w:rsidRPr="00191F5C">
        <w:rPr>
          <w:rFonts w:ascii="Times New Roman" w:hAnsi="Times New Roman" w:cs="B Nazanin" w:hint="cs"/>
          <w:sz w:val="24"/>
          <w:szCs w:val="28"/>
          <w:rtl/>
          <w:lang w:bidi="fa-IR"/>
        </w:rPr>
        <w:t>اند.</w:t>
      </w:r>
      <w:r w:rsidR="00F54E36" w:rsidRPr="00191F5C">
        <w:rPr>
          <w:rFonts w:ascii="Times New Roman" w:hAnsi="Times New Roman" w:cs="B Nazanin" w:hint="cs"/>
          <w:sz w:val="24"/>
          <w:szCs w:val="28"/>
          <w:rtl/>
          <w:lang w:bidi="fa-IR"/>
        </w:rPr>
        <w:t xml:space="preserve"> </w:t>
      </w:r>
      <w:r w:rsidR="002F089E">
        <w:rPr>
          <w:rFonts w:ascii="Times New Roman" w:hAnsi="Times New Roman" w:cs="B Nazanin"/>
          <w:sz w:val="24"/>
          <w:szCs w:val="28"/>
          <w:rtl/>
          <w:lang w:bidi="fa-IR"/>
        </w:rPr>
        <w:t>(</w:t>
      </w:r>
      <w:r w:rsidRPr="00191F5C">
        <w:rPr>
          <w:rFonts w:ascii="Times New Roman" w:hAnsi="Times New Roman" w:cs="B Nazanin" w:hint="cs"/>
          <w:sz w:val="24"/>
          <w:szCs w:val="28"/>
          <w:rtl/>
          <w:lang w:bidi="fa-IR"/>
        </w:rPr>
        <w:t xml:space="preserve">برای مثال برد مدارها، تجهیزات الکترونیکی، پزشکی، جراحی) </w:t>
      </w:r>
    </w:p>
    <w:p w14:paraId="37067BAC" w14:textId="77777777" w:rsidR="00BF74E3" w:rsidRPr="00191F5C" w:rsidRDefault="00BF74E3" w:rsidP="00F21F14">
      <w:pPr>
        <w:pStyle w:val="GS1Bullet1"/>
        <w:tabs>
          <w:tab w:val="clear" w:pos="1260"/>
        </w:tabs>
        <w:bidi/>
        <w:spacing w:before="0"/>
        <w:ind w:left="288"/>
        <w:rPr>
          <w:rFonts w:ascii="Times New Roman" w:hAnsi="Times New Roman" w:cs="B Nazanin"/>
          <w:sz w:val="24"/>
          <w:szCs w:val="28"/>
        </w:rPr>
      </w:pPr>
      <w:r w:rsidRPr="00191F5C">
        <w:rPr>
          <w:rFonts w:ascii="Times New Roman" w:hAnsi="Times New Roman" w:cs="B Nazanin" w:hint="cs"/>
          <w:sz w:val="24"/>
          <w:szCs w:val="28"/>
          <w:rtl/>
        </w:rPr>
        <w:t>بخش</w:t>
      </w:r>
      <w:r w:rsidR="00F54E36" w:rsidRPr="00191F5C">
        <w:rPr>
          <w:rFonts w:ascii="Times New Roman" w:hAnsi="Times New Roman" w:cs="B Nazanin" w:hint="eastAsia"/>
          <w:sz w:val="24"/>
          <w:szCs w:val="28"/>
          <w:rtl/>
        </w:rPr>
        <w:t>‌</w:t>
      </w:r>
      <w:r w:rsidRPr="00191F5C">
        <w:rPr>
          <w:rFonts w:ascii="Times New Roman" w:hAnsi="Times New Roman" w:cs="B Nazanin" w:hint="cs"/>
          <w:sz w:val="24"/>
          <w:szCs w:val="28"/>
          <w:rtl/>
        </w:rPr>
        <w:t>هایی که با چاپگر جوهرافشان چاپ می</w:t>
      </w:r>
      <w:r w:rsidR="00F54E36" w:rsidRPr="00191F5C">
        <w:rPr>
          <w:rFonts w:ascii="Times New Roman" w:hAnsi="Times New Roman" w:cs="B Nazanin" w:hint="eastAsia"/>
          <w:sz w:val="24"/>
          <w:szCs w:val="28"/>
          <w:rtl/>
        </w:rPr>
        <w:t>‌</w:t>
      </w:r>
      <w:r w:rsidR="00F54E36" w:rsidRPr="00191F5C">
        <w:rPr>
          <w:rFonts w:ascii="Times New Roman" w:hAnsi="Times New Roman" w:cs="B Nazanin" w:hint="cs"/>
          <w:sz w:val="24"/>
          <w:szCs w:val="28"/>
          <w:rtl/>
        </w:rPr>
        <w:t>شود در شرایطی که نقطه</w:t>
      </w:r>
      <w:r w:rsidR="00F54E36" w:rsidRPr="00191F5C">
        <w:rPr>
          <w:rFonts w:ascii="Times New Roman" w:hAnsi="Times New Roman" w:cs="B Nazanin" w:hint="eastAsia"/>
          <w:sz w:val="24"/>
          <w:szCs w:val="28"/>
          <w:rtl/>
        </w:rPr>
        <w:t>‌</w:t>
      </w:r>
      <w:r w:rsidR="00F54E36" w:rsidRPr="00191F5C">
        <w:rPr>
          <w:rFonts w:ascii="Times New Roman" w:hAnsi="Times New Roman" w:cs="B Nazanin" w:hint="cs"/>
          <w:sz w:val="24"/>
          <w:szCs w:val="28"/>
          <w:rtl/>
        </w:rPr>
        <w:t>های علامت</w:t>
      </w:r>
      <w:r w:rsidR="00F54E36" w:rsidRPr="00191F5C">
        <w:rPr>
          <w:rFonts w:ascii="Times New Roman" w:hAnsi="Times New Roman" w:cs="B Nazanin" w:hint="eastAsia"/>
          <w:sz w:val="24"/>
          <w:szCs w:val="28"/>
          <w:rtl/>
        </w:rPr>
        <w:t>‌</w:t>
      </w:r>
      <w:r w:rsidRPr="00191F5C">
        <w:rPr>
          <w:rFonts w:ascii="Times New Roman" w:hAnsi="Times New Roman" w:cs="B Nazanin" w:hint="cs"/>
          <w:sz w:val="24"/>
          <w:szCs w:val="28"/>
          <w:rtl/>
        </w:rPr>
        <w:t>گذاری شده نتوانند نماد خطی قابل اسكن را شکل دهند.</w:t>
      </w:r>
    </w:p>
    <w:p w14:paraId="0EC34CDB" w14:textId="77777777" w:rsidR="00BF74E3" w:rsidRPr="00191F5C" w:rsidRDefault="00BF74E3" w:rsidP="00F21F14">
      <w:pPr>
        <w:pStyle w:val="GS1Bullet1"/>
        <w:tabs>
          <w:tab w:val="clear" w:pos="1260"/>
        </w:tabs>
        <w:bidi/>
        <w:spacing w:before="0"/>
        <w:ind w:left="288"/>
        <w:rPr>
          <w:rFonts w:ascii="Times New Roman" w:hAnsi="Times New Roman" w:cs="B Nazanin"/>
          <w:sz w:val="24"/>
          <w:szCs w:val="28"/>
        </w:rPr>
      </w:pPr>
      <w:r w:rsidRPr="00191F5C">
        <w:rPr>
          <w:rFonts w:ascii="Times New Roman" w:hAnsi="Times New Roman" w:cs="B Nazanin" w:hint="cs"/>
          <w:sz w:val="24"/>
          <w:szCs w:val="28"/>
          <w:rtl/>
        </w:rPr>
        <w:t>اقلام بسیار کوچک که به نماد با نسبت تصویر مربع نیاز دار</w:t>
      </w:r>
      <w:r w:rsidR="00F54E36" w:rsidRPr="00191F5C">
        <w:rPr>
          <w:rFonts w:ascii="Times New Roman" w:hAnsi="Times New Roman" w:cs="B Nazanin" w:hint="cs"/>
          <w:sz w:val="24"/>
          <w:szCs w:val="28"/>
          <w:rtl/>
        </w:rPr>
        <w:t>ند و یا نمی‌توانند در فضای بسته</w:t>
      </w:r>
      <w:r w:rsidR="00F54E36"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بندی اختصاص داده شده توسط دیتابار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rPr>
        <w:t xml:space="preserve"> و نمادهای ترکیبی موجود </w:t>
      </w:r>
      <w:r w:rsidR="008B5141">
        <w:rPr>
          <w:rFonts w:ascii="Times New Roman" w:hAnsi="Times New Roman" w:cs="B Nazanin" w:hint="cs"/>
          <w:sz w:val="24"/>
          <w:szCs w:val="28"/>
          <w:rtl/>
        </w:rPr>
        <w:t>علامت‌گذاری</w:t>
      </w:r>
      <w:r w:rsidRPr="00191F5C">
        <w:rPr>
          <w:rFonts w:ascii="Times New Roman" w:hAnsi="Times New Roman" w:cs="B Nazanin" w:hint="cs"/>
          <w:sz w:val="24"/>
          <w:szCs w:val="28"/>
          <w:rtl/>
        </w:rPr>
        <w:t xml:space="preserve"> شوند. </w:t>
      </w:r>
    </w:p>
    <w:p w14:paraId="75683018" w14:textId="77777777" w:rsidR="00BF74E3" w:rsidRPr="00191F5C" w:rsidRDefault="00BF74E3" w:rsidP="00F21F14">
      <w:pPr>
        <w:pStyle w:val="GS1Body"/>
        <w:bidi/>
        <w:spacing w:before="0" w:after="0"/>
        <w:ind w:left="-612"/>
        <w:rPr>
          <w:rFonts w:ascii="Times New Roman" w:hAnsi="Times New Roman" w:cs="B Nazanin"/>
          <w:snapToGrid w:val="0"/>
          <w:sz w:val="24"/>
          <w:szCs w:val="28"/>
          <w:rtl/>
        </w:rPr>
      </w:pPr>
      <w:r w:rsidRPr="00191F5C">
        <w:rPr>
          <w:rFonts w:ascii="Times New Roman" w:hAnsi="Times New Roman" w:cs="B Nazanin" w:hint="cs"/>
          <w:snapToGrid w:val="0"/>
          <w:sz w:val="24"/>
          <w:szCs w:val="28"/>
          <w:rtl/>
        </w:rPr>
        <w:t xml:space="preserve">نمادهای ديتاماتريس‌های </w:t>
      </w:r>
      <w:r w:rsidRPr="00191F5C">
        <w:rPr>
          <w:rFonts w:ascii="Times New Roman" w:hAnsi="Times New Roman" w:cs="B Nazanin" w:hint="cs"/>
          <w:snapToGrid w:val="0"/>
          <w:sz w:val="24"/>
          <w:szCs w:val="28"/>
        </w:rPr>
        <w:t>GS1</w:t>
      </w:r>
      <w:r w:rsidRPr="00191F5C">
        <w:rPr>
          <w:rFonts w:ascii="Times New Roman" w:hAnsi="Times New Roman" w:cs="B Nazanin" w:hint="cs"/>
          <w:snapToGrid w:val="0"/>
          <w:sz w:val="24"/>
          <w:szCs w:val="28"/>
          <w:rtl/>
        </w:rPr>
        <w:t xml:space="preserve"> ت</w:t>
      </w:r>
      <w:r w:rsidR="00F54E36" w:rsidRPr="00191F5C">
        <w:rPr>
          <w:rFonts w:ascii="Times New Roman" w:hAnsi="Times New Roman" w:cs="B Nazanin" w:hint="cs"/>
          <w:snapToGrid w:val="0"/>
          <w:sz w:val="24"/>
          <w:szCs w:val="28"/>
          <w:rtl/>
        </w:rPr>
        <w:t xml:space="preserve">وسط اسكنرهای </w:t>
      </w:r>
      <w:r w:rsidR="00EF2F3D">
        <w:rPr>
          <w:rFonts w:ascii="Times New Roman" w:hAnsi="Times New Roman" w:cs="B Nazanin" w:hint="cs"/>
          <w:snapToGrid w:val="0"/>
          <w:sz w:val="24"/>
          <w:szCs w:val="28"/>
          <w:rtl/>
        </w:rPr>
        <w:t>دوبعدی</w:t>
      </w:r>
      <w:r w:rsidR="00F54E36" w:rsidRPr="00191F5C">
        <w:rPr>
          <w:rFonts w:ascii="Times New Roman" w:hAnsi="Times New Roman" w:cs="B Nazanin" w:hint="cs"/>
          <w:snapToGrid w:val="0"/>
          <w:sz w:val="24"/>
          <w:szCs w:val="28"/>
          <w:rtl/>
        </w:rPr>
        <w:t xml:space="preserve"> و یا سیستم</w:t>
      </w:r>
      <w:r w:rsidR="00F54E36" w:rsidRPr="00191F5C">
        <w:rPr>
          <w:rFonts w:ascii="Times New Roman" w:hAnsi="Times New Roman" w:cs="B Nazanin" w:hint="eastAsia"/>
          <w:snapToGrid w:val="0"/>
          <w:sz w:val="24"/>
          <w:szCs w:val="28"/>
          <w:rtl/>
        </w:rPr>
        <w:t>‌</w:t>
      </w:r>
      <w:r w:rsidRPr="00191F5C">
        <w:rPr>
          <w:rFonts w:ascii="Times New Roman" w:hAnsi="Times New Roman" w:cs="B Nazanin" w:hint="cs"/>
          <w:snapToGrid w:val="0"/>
          <w:sz w:val="24"/>
          <w:szCs w:val="28"/>
          <w:rtl/>
        </w:rPr>
        <w:t>های دارای تصویر مجازی شناسایی می</w:t>
      </w:r>
      <w:r w:rsidR="00F54E36" w:rsidRPr="00191F5C">
        <w:rPr>
          <w:rFonts w:ascii="Times New Roman" w:hAnsi="Times New Roman" w:cs="B Nazanin" w:hint="eastAsia"/>
          <w:snapToGrid w:val="0"/>
          <w:sz w:val="24"/>
          <w:szCs w:val="28"/>
          <w:rtl/>
        </w:rPr>
        <w:t>‌</w:t>
      </w:r>
      <w:r w:rsidRPr="00191F5C">
        <w:rPr>
          <w:rFonts w:ascii="Times New Roman" w:hAnsi="Times New Roman" w:cs="B Nazanin" w:hint="cs"/>
          <w:snapToGrid w:val="0"/>
          <w:sz w:val="24"/>
          <w:szCs w:val="28"/>
          <w:rtl/>
        </w:rPr>
        <w:t xml:space="preserve">شوند. اسكنرهای دیگر که </w:t>
      </w:r>
      <w:r w:rsidR="00EF2F3D">
        <w:rPr>
          <w:rFonts w:ascii="Times New Roman" w:hAnsi="Times New Roman" w:cs="B Nazanin" w:hint="cs"/>
          <w:snapToGrid w:val="0"/>
          <w:sz w:val="24"/>
          <w:szCs w:val="28"/>
          <w:rtl/>
        </w:rPr>
        <w:t>دوبعدی</w:t>
      </w:r>
      <w:r w:rsidRPr="00191F5C">
        <w:rPr>
          <w:rFonts w:ascii="Times New Roman" w:hAnsi="Times New Roman" w:cs="B Nazanin" w:hint="cs"/>
          <w:snapToGrid w:val="0"/>
          <w:sz w:val="24"/>
          <w:szCs w:val="28"/>
          <w:rtl/>
        </w:rPr>
        <w:t xml:space="preserve"> نیستند نمی</w:t>
      </w:r>
      <w:r w:rsidR="00F54E36" w:rsidRPr="00191F5C">
        <w:rPr>
          <w:rFonts w:ascii="Times New Roman" w:hAnsi="Times New Roman" w:cs="B Nazanin" w:hint="eastAsia"/>
          <w:snapToGrid w:val="0"/>
          <w:sz w:val="24"/>
          <w:szCs w:val="28"/>
          <w:rtl/>
        </w:rPr>
        <w:t>‌</w:t>
      </w:r>
      <w:r w:rsidRPr="00191F5C">
        <w:rPr>
          <w:rFonts w:ascii="Times New Roman" w:hAnsi="Times New Roman" w:cs="B Nazanin" w:hint="cs"/>
          <w:snapToGrid w:val="0"/>
          <w:sz w:val="24"/>
          <w:szCs w:val="28"/>
          <w:rtl/>
        </w:rPr>
        <w:t xml:space="preserve">توانند ديتاماتريس‌های </w:t>
      </w:r>
      <w:r w:rsidRPr="00191F5C">
        <w:rPr>
          <w:rFonts w:ascii="Times New Roman" w:hAnsi="Times New Roman" w:cs="B Nazanin" w:hint="cs"/>
          <w:snapToGrid w:val="0"/>
          <w:sz w:val="24"/>
          <w:szCs w:val="28"/>
        </w:rPr>
        <w:t>GS1</w:t>
      </w:r>
      <w:r w:rsidRPr="00191F5C">
        <w:rPr>
          <w:rFonts w:ascii="Times New Roman" w:hAnsi="Times New Roman" w:cs="B Nazanin" w:hint="cs"/>
          <w:snapToGrid w:val="0"/>
          <w:sz w:val="24"/>
          <w:szCs w:val="28"/>
          <w:rtl/>
        </w:rPr>
        <w:t xml:space="preserve"> را بخوانند. استفاده از نمادهای ديتاماتريس </w:t>
      </w:r>
      <w:r w:rsidRPr="00191F5C">
        <w:rPr>
          <w:rFonts w:ascii="Times New Roman" w:hAnsi="Times New Roman" w:cs="B Nazanin" w:hint="cs"/>
          <w:snapToGrid w:val="0"/>
          <w:sz w:val="24"/>
          <w:szCs w:val="28"/>
        </w:rPr>
        <w:t>GS1</w:t>
      </w:r>
      <w:r w:rsidRPr="00191F5C">
        <w:rPr>
          <w:rFonts w:ascii="Times New Roman" w:hAnsi="Times New Roman" w:cs="B Nazanin" w:hint="cs"/>
          <w:snapToGrid w:val="0"/>
          <w:sz w:val="24"/>
          <w:szCs w:val="28"/>
          <w:rtl/>
        </w:rPr>
        <w:t xml:space="preserve"> با کاربردهای جدید تورفتگی محدود می‌شود که اسكنرهای تصویری را در سرتاسر زنجیره تولید شامل خواهد شد</w:t>
      </w:r>
      <w:r w:rsidR="00C4435C">
        <w:rPr>
          <w:rFonts w:cs="B Nazanin"/>
          <w:szCs w:val="28"/>
        </w:rPr>
        <w:t>]</w:t>
      </w:r>
      <w:r w:rsidR="00C4435C">
        <w:rPr>
          <w:rFonts w:cs="B Nazanin" w:hint="cs"/>
          <w:szCs w:val="28"/>
          <w:rtl/>
        </w:rPr>
        <w:t>5</w:t>
      </w:r>
      <w:r w:rsidR="00C4435C">
        <w:rPr>
          <w:rFonts w:cs="B Nazanin"/>
          <w:szCs w:val="28"/>
        </w:rPr>
        <w:t>[</w:t>
      </w:r>
      <w:r w:rsidRPr="00191F5C">
        <w:rPr>
          <w:rFonts w:ascii="Times New Roman" w:hAnsi="Times New Roman" w:cs="B Nazanin" w:hint="cs"/>
          <w:snapToGrid w:val="0"/>
          <w:sz w:val="24"/>
          <w:szCs w:val="28"/>
          <w:rtl/>
        </w:rPr>
        <w:t>.</w:t>
      </w:r>
    </w:p>
    <w:p w14:paraId="3909EDF3" w14:textId="77777777" w:rsidR="00BF74E3" w:rsidRPr="00191F5C" w:rsidRDefault="00BF74E3" w:rsidP="00F21F14">
      <w:pPr>
        <w:pStyle w:val="GS1Body"/>
        <w:bidi/>
        <w:spacing w:before="0" w:after="0"/>
        <w:ind w:left="-612"/>
        <w:rPr>
          <w:rFonts w:ascii="Times New Roman" w:hAnsi="Times New Roman" w:cs="B Nazanin"/>
          <w:snapToGrid w:val="0"/>
          <w:sz w:val="24"/>
          <w:szCs w:val="28"/>
          <w:rtl/>
        </w:rPr>
      </w:pPr>
      <w:r w:rsidRPr="00191F5C">
        <w:rPr>
          <w:rFonts w:ascii="Times New Roman" w:hAnsi="Times New Roman" w:cs="B Nazanin" w:hint="cs"/>
          <w:snapToGrid w:val="0"/>
          <w:sz w:val="24"/>
          <w:szCs w:val="28"/>
          <w:rtl/>
        </w:rPr>
        <w:t xml:space="preserve">   </w:t>
      </w:r>
    </w:p>
    <w:p w14:paraId="4CFA460A" w14:textId="77777777" w:rsidR="00BF74E3" w:rsidRPr="00191F5C" w:rsidRDefault="00823E38" w:rsidP="00F21F14">
      <w:pPr>
        <w:pStyle w:val="Heading2"/>
        <w:bidi/>
        <w:spacing w:before="0" w:beforeAutospacing="0" w:after="0" w:afterAutospacing="0"/>
        <w:ind w:left="-612"/>
        <w:rPr>
          <w:rFonts w:ascii="Times New Roman" w:hAnsi="Times New Roman" w:cs="B Nazanin"/>
          <w:color w:val="auto"/>
          <w:sz w:val="24"/>
          <w:szCs w:val="28"/>
        </w:rPr>
      </w:pPr>
      <w:bookmarkStart w:id="494" w:name="_Toc32028969"/>
      <w:bookmarkStart w:id="495" w:name="_Toc185219810"/>
      <w:bookmarkStart w:id="496" w:name="_Toc185223616"/>
      <w:bookmarkStart w:id="497" w:name="_Toc248048983"/>
      <w:bookmarkStart w:id="498" w:name="_Toc284924630"/>
      <w:bookmarkStart w:id="499" w:name="_Toc451781964"/>
      <w:bookmarkStart w:id="500" w:name="_Toc530563769"/>
      <w:r w:rsidRPr="00191F5C">
        <w:rPr>
          <w:rFonts w:ascii="Times New Roman" w:hAnsi="Times New Roman" w:cs="B Nazanin" w:hint="cs"/>
          <w:color w:val="auto"/>
          <w:sz w:val="24"/>
          <w:szCs w:val="28"/>
          <w:rtl/>
        </w:rPr>
        <w:t>3</w:t>
      </w:r>
      <w:r w:rsidR="00BF74E3" w:rsidRPr="00191F5C">
        <w:rPr>
          <w:rFonts w:ascii="Times New Roman" w:hAnsi="Times New Roman" w:cs="B Nazanin" w:hint="cs"/>
          <w:color w:val="auto"/>
          <w:sz w:val="24"/>
          <w:szCs w:val="28"/>
          <w:rtl/>
        </w:rPr>
        <w:t>-7-1- ویژگی</w:t>
      </w:r>
      <w:r w:rsidR="00BF74E3" w:rsidRPr="00191F5C">
        <w:rPr>
          <w:rFonts w:ascii="Times New Roman" w:hAnsi="Times New Roman" w:cs="B Nazanin"/>
          <w:color w:val="auto"/>
          <w:sz w:val="24"/>
          <w:szCs w:val="28"/>
          <w:rtl/>
        </w:rPr>
        <w:softHyphen/>
      </w:r>
      <w:r w:rsidR="00BF74E3" w:rsidRPr="00191F5C">
        <w:rPr>
          <w:rFonts w:ascii="Times New Roman" w:hAnsi="Times New Roman" w:cs="B Nazanin" w:hint="cs"/>
          <w:color w:val="auto"/>
          <w:sz w:val="24"/>
          <w:szCs w:val="28"/>
          <w:rtl/>
        </w:rPr>
        <w:t xml:space="preserve">های </w:t>
      </w:r>
      <w:r w:rsidR="00BF74E3" w:rsidRPr="00191F5C">
        <w:rPr>
          <w:rFonts w:ascii="Times New Roman" w:hAnsi="Times New Roman" w:cs="B Nazanin" w:hint="cs"/>
          <w:color w:val="auto"/>
          <w:sz w:val="24"/>
          <w:szCs w:val="28"/>
          <w:rtl/>
          <w:lang w:bidi="fa-IR"/>
        </w:rPr>
        <w:t>ديتاماتريس‌ها</w:t>
      </w:r>
      <w:r w:rsidR="00BF74E3" w:rsidRPr="00191F5C">
        <w:rPr>
          <w:rFonts w:ascii="Times New Roman" w:hAnsi="Times New Roman" w:cs="B Nazanin" w:hint="cs"/>
          <w:color w:val="auto"/>
          <w:sz w:val="24"/>
          <w:szCs w:val="28"/>
          <w:rtl/>
        </w:rPr>
        <w:t xml:space="preserve">ی </w:t>
      </w:r>
      <w:r w:rsidR="00BF74E3" w:rsidRPr="00191F5C">
        <w:rPr>
          <w:rFonts w:ascii="Times New Roman" w:hAnsi="Times New Roman" w:cs="B Nazanin" w:hint="cs"/>
          <w:color w:val="auto"/>
          <w:sz w:val="24"/>
          <w:szCs w:val="28"/>
        </w:rPr>
        <w:t>GS1</w:t>
      </w:r>
      <w:r w:rsidR="00BF74E3" w:rsidRPr="00191F5C">
        <w:rPr>
          <w:rFonts w:ascii="Times New Roman" w:hAnsi="Times New Roman" w:cs="B Nazanin" w:hint="cs"/>
          <w:color w:val="auto"/>
          <w:sz w:val="24"/>
          <w:szCs w:val="28"/>
          <w:rtl/>
        </w:rPr>
        <w:t xml:space="preserve"> و اصول نمادها</w:t>
      </w:r>
      <w:bookmarkEnd w:id="494"/>
      <w:bookmarkEnd w:id="495"/>
      <w:bookmarkEnd w:id="496"/>
      <w:bookmarkEnd w:id="497"/>
      <w:bookmarkEnd w:id="498"/>
      <w:bookmarkEnd w:id="499"/>
      <w:bookmarkEnd w:id="500"/>
    </w:p>
    <w:p w14:paraId="385DC167" w14:textId="77777777" w:rsidR="00BF74E3" w:rsidRPr="00191F5C" w:rsidRDefault="009174F9" w:rsidP="00F21F14">
      <w:pPr>
        <w:pStyle w:val="GS1CaptionFigure"/>
        <w:tabs>
          <w:tab w:val="left" w:pos="3718"/>
          <w:tab w:val="center" w:pos="5401"/>
        </w:tabs>
        <w:bidi/>
        <w:spacing w:before="0" w:after="0"/>
        <w:rPr>
          <w:rFonts w:ascii="Times New Roman" w:hAnsi="Times New Roman" w:cs="B Nazanin"/>
          <w:sz w:val="24"/>
          <w:lang w:val="en-US"/>
        </w:rPr>
      </w:pPr>
      <w:commentRangeStart w:id="501"/>
      <w:r w:rsidRPr="00191F5C">
        <w:rPr>
          <w:rFonts w:ascii="Times New Roman" w:hAnsi="Times New Roman"/>
          <w:noProof/>
          <w:sz w:val="24"/>
          <w:lang w:val="en-US" w:bidi="fa-IR"/>
        </w:rPr>
        <w:drawing>
          <wp:anchor distT="0" distB="0" distL="114300" distR="114300" simplePos="0" relativeHeight="251721728" behindDoc="0" locked="0" layoutInCell="1" allowOverlap="1" wp14:anchorId="12A37053" wp14:editId="2318C8D7">
            <wp:simplePos x="0" y="0"/>
            <wp:positionH relativeFrom="column">
              <wp:posOffset>-173355</wp:posOffset>
            </wp:positionH>
            <wp:positionV relativeFrom="paragraph">
              <wp:posOffset>151130</wp:posOffset>
            </wp:positionV>
            <wp:extent cx="4906010" cy="1351915"/>
            <wp:effectExtent l="19050" t="19050" r="27940" b="19685"/>
            <wp:wrapSquare wrapText="bothSides"/>
            <wp:docPr id="1817" name="Picture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06010" cy="1351915"/>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commentRangeEnd w:id="501"/>
      <w:r w:rsidR="00F03A7C">
        <w:rPr>
          <w:rStyle w:val="CommentReference"/>
          <w:rFonts w:ascii="Times New Roman" w:hAnsi="Times New Roman" w:cs="Times New Roman"/>
          <w:b w:val="0"/>
          <w:iCs w:val="0"/>
          <w:spacing w:val="0"/>
          <w:kern w:val="0"/>
          <w:lang w:val="en-US"/>
        </w:rPr>
        <w:commentReference w:id="501"/>
      </w:r>
    </w:p>
    <w:p w14:paraId="7FD1691A" w14:textId="77777777" w:rsidR="00BF74E3" w:rsidRPr="00191F5C" w:rsidRDefault="009174F9" w:rsidP="00F21F14">
      <w:pPr>
        <w:pStyle w:val="GS1Graphic"/>
        <w:bidi/>
        <w:spacing w:before="0" w:after="0"/>
        <w:rPr>
          <w:rFonts w:ascii="Times New Roman" w:hAnsi="Times New Roman" w:cs="B Nazanin"/>
          <w:sz w:val="24"/>
          <w:rtl/>
        </w:rPr>
      </w:pPr>
      <w:r w:rsidRPr="00191F5C">
        <w:rPr>
          <w:rFonts w:ascii="Times New Roman" w:hAnsi="Times New Roman" w:cs="B Nazanin" w:hint="cs"/>
          <w:i/>
          <w:iCs/>
          <w:snapToGrid w:val="0"/>
          <w:sz w:val="24"/>
          <w:rtl/>
        </w:rPr>
        <w:t>شکل</w:t>
      </w:r>
      <w:r>
        <w:rPr>
          <w:rFonts w:ascii="Times New Roman" w:hAnsi="Times New Roman" w:cs="B Nazanin" w:hint="cs"/>
          <w:i/>
          <w:iCs/>
          <w:snapToGrid w:val="0"/>
          <w:sz w:val="24"/>
          <w:rtl/>
        </w:rPr>
        <w:t xml:space="preserve"> </w:t>
      </w:r>
      <w:r w:rsidRPr="00191F5C">
        <w:rPr>
          <w:rFonts w:ascii="Times New Roman" w:hAnsi="Times New Roman" w:cs="B Nazanin" w:hint="cs"/>
          <w:i/>
          <w:iCs/>
          <w:snapToGrid w:val="0"/>
          <w:sz w:val="24"/>
          <w:rtl/>
        </w:rPr>
        <w:t>3-12- نماد ديتاماتريس</w:t>
      </w:r>
      <w:r w:rsidRPr="00191F5C">
        <w:rPr>
          <w:rFonts w:ascii="Times New Roman" w:hAnsi="Times New Roman" w:cs="B Nazanin" w:hint="cs"/>
          <w:snapToGrid w:val="0"/>
          <w:sz w:val="24"/>
          <w:rtl/>
        </w:rPr>
        <w:t xml:space="preserve"> </w:t>
      </w:r>
      <w:r w:rsidRPr="00191F5C">
        <w:rPr>
          <w:rFonts w:ascii="Times New Roman" w:hAnsi="Times New Roman" w:cs="B Nazanin"/>
          <w:snapToGrid w:val="0"/>
          <w:sz w:val="24"/>
          <w:lang w:val="en-US"/>
        </w:rPr>
        <w:t>GS1</w:t>
      </w:r>
    </w:p>
    <w:p w14:paraId="1FB9FEBC" w14:textId="77777777" w:rsidR="00BF74E3" w:rsidRPr="00191F5C" w:rsidRDefault="00CE1C7D" w:rsidP="00F21F14">
      <w:pPr>
        <w:pStyle w:val="GS1Bullet1"/>
        <w:tabs>
          <w:tab w:val="clear" w:pos="1260"/>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 xml:space="preserve">شکل 3-12 </w:t>
      </w:r>
      <w:r w:rsidR="00BF74E3" w:rsidRPr="00191F5C">
        <w:rPr>
          <w:rFonts w:ascii="Times New Roman" w:hAnsi="Times New Roman" w:cs="B Nazanin" w:hint="cs"/>
          <w:sz w:val="24"/>
          <w:szCs w:val="28"/>
          <w:rtl/>
        </w:rPr>
        <w:t xml:space="preserve">نماد ديتاماتريس </w:t>
      </w:r>
      <w:r w:rsidR="00BF74E3" w:rsidRPr="00191F5C">
        <w:rPr>
          <w:rFonts w:ascii="Times New Roman" w:hAnsi="Times New Roman" w:cs="B Nazanin" w:hint="cs"/>
          <w:sz w:val="24"/>
          <w:szCs w:val="28"/>
        </w:rPr>
        <w:t>GS1</w:t>
      </w:r>
      <w:r w:rsidR="00BF74E3" w:rsidRPr="00191F5C">
        <w:rPr>
          <w:rFonts w:ascii="Times New Roman" w:hAnsi="Times New Roman" w:cs="B Nazanin" w:hint="cs"/>
          <w:sz w:val="24"/>
          <w:szCs w:val="28"/>
          <w:rtl/>
        </w:rPr>
        <w:t xml:space="preserve"> به همراه 20 ردیف و 20 ستون را نشان می‌دهد</w:t>
      </w:r>
      <w:r w:rsidRPr="00191F5C">
        <w:rPr>
          <w:rFonts w:ascii="Times New Roman" w:hAnsi="Times New Roman" w:cs="B Nazanin" w:hint="cs"/>
          <w:sz w:val="24"/>
          <w:szCs w:val="28"/>
          <w:rtl/>
        </w:rPr>
        <w:t xml:space="preserve"> </w:t>
      </w:r>
      <w:r w:rsidR="00BF74E3" w:rsidRPr="00191F5C">
        <w:rPr>
          <w:rFonts w:ascii="Times New Roman" w:hAnsi="Times New Roman" w:cs="B Nazanin" w:hint="cs"/>
          <w:sz w:val="24"/>
          <w:szCs w:val="28"/>
          <w:rtl/>
        </w:rPr>
        <w:t>(الگوی فایندر(یابنده) محیط را در بر می</w:t>
      </w:r>
      <w:r w:rsidRPr="00191F5C">
        <w:rPr>
          <w:rFonts w:ascii="Times New Roman" w:hAnsi="Times New Roman" w:cs="B Nazanin" w:hint="eastAsia"/>
          <w:sz w:val="24"/>
          <w:szCs w:val="28"/>
          <w:rtl/>
        </w:rPr>
        <w:t>‌</w:t>
      </w:r>
      <w:r w:rsidR="00BF74E3" w:rsidRPr="00191F5C">
        <w:rPr>
          <w:rFonts w:ascii="Times New Roman" w:hAnsi="Times New Roman" w:cs="B Nazanin" w:hint="cs"/>
          <w:sz w:val="24"/>
          <w:szCs w:val="28"/>
          <w:rtl/>
        </w:rPr>
        <w:t>گیرد اما شامل فضاهاي خالی نمی</w:t>
      </w:r>
      <w:r w:rsidRPr="00191F5C">
        <w:rPr>
          <w:rFonts w:ascii="Times New Roman" w:hAnsi="Times New Roman" w:cs="B Nazanin" w:hint="eastAsia"/>
          <w:sz w:val="24"/>
          <w:szCs w:val="28"/>
          <w:rtl/>
        </w:rPr>
        <w:t>‌</w:t>
      </w:r>
      <w:r w:rsidR="00BF74E3" w:rsidRPr="00191F5C">
        <w:rPr>
          <w:rFonts w:ascii="Times New Roman" w:hAnsi="Times New Roman" w:cs="B Nazanin" w:hint="cs"/>
          <w:sz w:val="24"/>
          <w:szCs w:val="28"/>
          <w:rtl/>
        </w:rPr>
        <w:t>باشد)</w:t>
      </w:r>
    </w:p>
    <w:p w14:paraId="3D6E488A" w14:textId="77777777" w:rsidR="00BF74E3" w:rsidRPr="00191F5C" w:rsidRDefault="00BF74E3" w:rsidP="00F21F14">
      <w:pPr>
        <w:pStyle w:val="GS1Bullet1"/>
        <w:tabs>
          <w:tab w:val="clear" w:pos="1260"/>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الگوی فایندر</w:t>
      </w:r>
      <w:r w:rsidR="00CE1C7D" w:rsidRPr="00191F5C">
        <w:rPr>
          <w:rFonts w:ascii="Times New Roman" w:hAnsi="Times New Roman" w:cs="B Nazanin" w:hint="cs"/>
          <w:sz w:val="24"/>
          <w:szCs w:val="28"/>
          <w:rtl/>
        </w:rPr>
        <w:t xml:space="preserve"> </w:t>
      </w:r>
      <w:r w:rsidRPr="00191F5C">
        <w:rPr>
          <w:rFonts w:ascii="Times New Roman" w:hAnsi="Times New Roman" w:cs="B Nazanin" w:hint="cs"/>
          <w:sz w:val="24"/>
          <w:szCs w:val="28"/>
          <w:rtl/>
        </w:rPr>
        <w:t xml:space="preserve">(یابنده) مکعبی و ال شکل </w:t>
      </w:r>
      <w:r w:rsidR="008B5141">
        <w:rPr>
          <w:rFonts w:ascii="Times New Roman" w:hAnsi="Times New Roman" w:cs="B Nazanin" w:hint="cs"/>
          <w:sz w:val="24"/>
          <w:szCs w:val="28"/>
          <w:rtl/>
        </w:rPr>
        <w:t>هم‌تراز</w:t>
      </w:r>
      <w:r w:rsidRPr="00191F5C">
        <w:rPr>
          <w:rFonts w:ascii="Times New Roman" w:hAnsi="Times New Roman" w:cs="B Nazanin" w:hint="cs"/>
          <w:sz w:val="24"/>
          <w:szCs w:val="28"/>
          <w:rtl/>
        </w:rPr>
        <w:t xml:space="preserve"> ديتاماتريس‌های </w:t>
      </w:r>
      <w:r w:rsidRPr="00191F5C">
        <w:rPr>
          <w:rFonts w:ascii="Times New Roman" w:hAnsi="Times New Roman" w:cs="B Nazanin"/>
          <w:sz w:val="24"/>
          <w:szCs w:val="28"/>
        </w:rPr>
        <w:t>GS1</w:t>
      </w:r>
      <w:r w:rsidRPr="00191F5C">
        <w:rPr>
          <w:rFonts w:ascii="Times New Roman" w:hAnsi="Times New Roman" w:cs="B Nazanin" w:hint="cs"/>
          <w:sz w:val="24"/>
          <w:szCs w:val="28"/>
          <w:rtl/>
          <w:lang w:bidi="fa-IR"/>
        </w:rPr>
        <w:t>، یک ماژول عرض</w:t>
      </w:r>
      <w:r w:rsidR="00CE1C7D" w:rsidRPr="00191F5C">
        <w:rPr>
          <w:rFonts w:ascii="Times New Roman" w:hAnsi="Times New Roman" w:cs="B Nazanin" w:hint="eastAsia"/>
          <w:sz w:val="24"/>
          <w:szCs w:val="28"/>
          <w:rtl/>
          <w:lang w:bidi="fa-IR"/>
        </w:rPr>
        <w:t>‌</w:t>
      </w:r>
      <w:r w:rsidRPr="00191F5C">
        <w:rPr>
          <w:rFonts w:ascii="Times New Roman" w:hAnsi="Times New Roman" w:cs="B Nazanin" w:hint="cs"/>
          <w:sz w:val="24"/>
          <w:szCs w:val="28"/>
          <w:rtl/>
          <w:lang w:bidi="fa-IR"/>
        </w:rPr>
        <w:t xml:space="preserve">دار است. </w:t>
      </w:r>
      <w:r w:rsidRPr="00191F5C">
        <w:rPr>
          <w:rFonts w:ascii="Times New Roman" w:hAnsi="Times New Roman" w:cs="B Nazanin" w:hint="cs"/>
          <w:sz w:val="24"/>
          <w:szCs w:val="28"/>
          <w:rtl/>
        </w:rPr>
        <w:t xml:space="preserve"> </w:t>
      </w:r>
    </w:p>
    <w:p w14:paraId="4AE1B298" w14:textId="77777777" w:rsidR="00BF74E3" w:rsidRPr="00191F5C" w:rsidRDefault="00BF74E3" w:rsidP="00F21F14">
      <w:pPr>
        <w:pStyle w:val="GS1Bullet1"/>
        <w:tabs>
          <w:tab w:val="clear" w:pos="1260"/>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 xml:space="preserve">فضای خالی ديتاماتريس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در 4 طرف 1 ماژول داراي عرض است. همانند دیگر فضاهای خالی بارکد در این منطقه چاپ نکنید. </w:t>
      </w:r>
    </w:p>
    <w:p w14:paraId="4F8D509A" w14:textId="77777777" w:rsidR="00BF74E3" w:rsidRPr="00191F5C" w:rsidRDefault="00BF74E3" w:rsidP="00F21F14">
      <w:pPr>
        <w:pStyle w:val="GS1Bullet1"/>
        <w:tabs>
          <w:tab w:val="clear" w:pos="1260"/>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 xml:space="preserve"> می‌توان نماد </w:t>
      </w:r>
      <w:r w:rsidRPr="00191F5C">
        <w:rPr>
          <w:rFonts w:ascii="Times New Roman" w:hAnsi="Times New Roman" w:cs="B Nazanin"/>
          <w:sz w:val="24"/>
          <w:szCs w:val="28"/>
          <w:lang w:val="en-US"/>
        </w:rPr>
        <w:t>ECC 200</w:t>
      </w:r>
      <w:r w:rsidRPr="00191F5C">
        <w:rPr>
          <w:rFonts w:ascii="Times New Roman" w:hAnsi="Times New Roman" w:cs="B Nazanin" w:hint="cs"/>
          <w:sz w:val="24"/>
          <w:szCs w:val="28"/>
          <w:rtl/>
          <w:lang w:val="en-US"/>
        </w:rPr>
        <w:t xml:space="preserve"> </w:t>
      </w:r>
      <w:r w:rsidRPr="00191F5C">
        <w:rPr>
          <w:rFonts w:ascii="Times New Roman" w:hAnsi="Times New Roman" w:cs="B Nazanin" w:hint="cs"/>
          <w:sz w:val="24"/>
          <w:szCs w:val="28"/>
          <w:rtl/>
        </w:rPr>
        <w:t>را از نسخه</w:t>
      </w:r>
      <w:r w:rsidR="00CE1C7D" w:rsidRPr="00191F5C">
        <w:rPr>
          <w:rFonts w:ascii="Times New Roman" w:hAnsi="Times New Roman" w:cs="B Nazanin" w:hint="eastAsia"/>
          <w:sz w:val="24"/>
          <w:szCs w:val="28"/>
          <w:rtl/>
        </w:rPr>
        <w:t>‌</w:t>
      </w:r>
      <w:r w:rsidRPr="00191F5C">
        <w:rPr>
          <w:rFonts w:ascii="Times New Roman" w:hAnsi="Times New Roman" w:cs="B Nazanin" w:hint="cs"/>
          <w:sz w:val="24"/>
          <w:szCs w:val="28"/>
          <w:rtl/>
        </w:rPr>
        <w:t>های قدیمی‌تر د</w:t>
      </w:r>
      <w:r w:rsidR="00CE1C7D" w:rsidRPr="00191F5C">
        <w:rPr>
          <w:rFonts w:ascii="Times New Roman" w:hAnsi="Times New Roman" w:cs="B Nazanin" w:hint="cs"/>
          <w:sz w:val="24"/>
          <w:szCs w:val="28"/>
          <w:rtl/>
        </w:rPr>
        <w:t>يتاماتريس‌ها تشخیص داد چون گوشه</w:t>
      </w:r>
      <w:r w:rsidR="00CE1C7D" w:rsidRPr="00191F5C">
        <w:rPr>
          <w:rFonts w:ascii="Times New Roman" w:hAnsi="Times New Roman" w:cs="B Nazanin" w:hint="eastAsia"/>
          <w:sz w:val="24"/>
          <w:szCs w:val="28"/>
          <w:rtl/>
        </w:rPr>
        <w:t>‌</w:t>
      </w:r>
      <w:r w:rsidRPr="00191F5C">
        <w:rPr>
          <w:rFonts w:ascii="Times New Roman" w:hAnsi="Times New Roman" w:cs="B Nazanin" w:hint="cs"/>
          <w:sz w:val="24"/>
          <w:szCs w:val="28"/>
          <w:rtl/>
        </w:rPr>
        <w:t>ای که متضاد وسط الگوی فایندر</w:t>
      </w:r>
      <w:r w:rsidR="00CE1C7D" w:rsidRPr="00191F5C">
        <w:rPr>
          <w:rFonts w:ascii="Times New Roman" w:hAnsi="Times New Roman" w:cs="B Nazanin" w:hint="cs"/>
          <w:sz w:val="24"/>
          <w:szCs w:val="28"/>
          <w:rtl/>
        </w:rPr>
        <w:t xml:space="preserve"> </w:t>
      </w:r>
      <w:r w:rsidRPr="00191F5C">
        <w:rPr>
          <w:rFonts w:ascii="Times New Roman" w:hAnsi="Times New Roman" w:cs="B Nazanin" w:hint="cs"/>
          <w:sz w:val="24"/>
          <w:szCs w:val="28"/>
          <w:rtl/>
        </w:rPr>
        <w:t xml:space="preserve">(یابنده) است </w:t>
      </w:r>
      <w:r w:rsidRPr="00191F5C">
        <w:rPr>
          <w:rFonts w:ascii="Times New Roman" w:hAnsi="Times New Roman" w:cs="B Nazanin" w:hint="cs"/>
          <w:sz w:val="24"/>
          <w:szCs w:val="28"/>
          <w:rtl/>
          <w:lang w:bidi="fa-IR"/>
        </w:rPr>
        <w:t>صفر ماژول</w:t>
      </w:r>
      <w:r w:rsidRPr="00191F5C">
        <w:rPr>
          <w:rFonts w:ascii="Times New Roman" w:hAnsi="Times New Roman" w:cs="B Nazanin" w:hint="cs"/>
          <w:sz w:val="24"/>
          <w:szCs w:val="28"/>
          <w:rtl/>
        </w:rPr>
        <w:t xml:space="preserve"> است و یا در چاپ نرمال سفید است. </w:t>
      </w:r>
    </w:p>
    <w:p w14:paraId="7B5A068C" w14:textId="77777777" w:rsidR="00BF74E3" w:rsidRPr="00191F5C" w:rsidRDefault="00BF74E3" w:rsidP="00F21F14">
      <w:pPr>
        <w:pStyle w:val="GS1Bullet1"/>
        <w:tabs>
          <w:tab w:val="clear" w:pos="1260"/>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 xml:space="preserve">در خصوص نمادهای </w:t>
      </w:r>
      <w:r w:rsidR="00CE1C7D" w:rsidRPr="00191F5C">
        <w:rPr>
          <w:rFonts w:ascii="Times New Roman" w:hAnsi="Times New Roman" w:cs="B Nazanin" w:hint="cs"/>
          <w:sz w:val="24"/>
          <w:szCs w:val="28"/>
          <w:rtl/>
        </w:rPr>
        <w:t>م</w:t>
      </w:r>
      <w:r w:rsidRPr="00191F5C">
        <w:rPr>
          <w:rFonts w:ascii="Times New Roman" w:hAnsi="Times New Roman" w:cs="B Nazanin" w:hint="cs"/>
          <w:sz w:val="24"/>
          <w:szCs w:val="28"/>
          <w:rtl/>
          <w:lang w:bidi="fa-IR"/>
        </w:rPr>
        <w:t>ربع</w:t>
      </w:r>
      <w:r w:rsidR="00CE1C7D" w:rsidRPr="00191F5C">
        <w:rPr>
          <w:rFonts w:ascii="Times New Roman" w:hAnsi="Times New Roman" w:cs="B Nazanin" w:hint="eastAsia"/>
          <w:sz w:val="24"/>
          <w:szCs w:val="28"/>
          <w:rtl/>
          <w:lang w:bidi="fa-IR"/>
        </w:rPr>
        <w:t>‌</w:t>
      </w:r>
      <w:r w:rsidRPr="00191F5C">
        <w:rPr>
          <w:rFonts w:ascii="Times New Roman" w:hAnsi="Times New Roman" w:cs="B Nazanin" w:hint="cs"/>
          <w:sz w:val="24"/>
          <w:szCs w:val="28"/>
          <w:rtl/>
          <w:lang w:bidi="fa-IR"/>
        </w:rPr>
        <w:t xml:space="preserve">شکل </w:t>
      </w:r>
      <w:r w:rsidRPr="00191F5C">
        <w:rPr>
          <w:rFonts w:ascii="Times New Roman" w:hAnsi="Times New Roman" w:cs="B Nazanin" w:hint="cs"/>
          <w:sz w:val="24"/>
          <w:szCs w:val="28"/>
          <w:rtl/>
        </w:rPr>
        <w:t xml:space="preserve">ديتاماتريس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تنها تعدادی از ردیف</w:t>
      </w:r>
      <w:r w:rsidR="00CE1C7D" w:rsidRPr="00191F5C">
        <w:rPr>
          <w:rFonts w:ascii="Times New Roman" w:hAnsi="Times New Roman" w:cs="B Nazanin" w:hint="eastAsia"/>
          <w:sz w:val="24"/>
          <w:szCs w:val="28"/>
          <w:rtl/>
        </w:rPr>
        <w:t>‌</w:t>
      </w:r>
      <w:r w:rsidRPr="00191F5C">
        <w:rPr>
          <w:rFonts w:ascii="Times New Roman" w:hAnsi="Times New Roman" w:cs="B Nazanin" w:hint="cs"/>
          <w:sz w:val="24"/>
          <w:szCs w:val="28"/>
          <w:rtl/>
        </w:rPr>
        <w:t>ها و ستون</w:t>
      </w:r>
      <w:r w:rsidR="00CE1C7D" w:rsidRPr="00191F5C">
        <w:rPr>
          <w:rFonts w:ascii="Times New Roman" w:hAnsi="Times New Roman" w:cs="B Nazanin" w:hint="eastAsia"/>
          <w:sz w:val="24"/>
          <w:szCs w:val="28"/>
          <w:rtl/>
        </w:rPr>
        <w:t>‌</w:t>
      </w:r>
      <w:r w:rsidR="00CE1C7D" w:rsidRPr="00191F5C">
        <w:rPr>
          <w:rFonts w:ascii="Times New Roman" w:hAnsi="Times New Roman" w:cs="B Nazanin" w:hint="cs"/>
          <w:sz w:val="24"/>
          <w:szCs w:val="28"/>
          <w:rtl/>
        </w:rPr>
        <w:t>ها موجود می</w:t>
      </w:r>
      <w:r w:rsidR="00CE1C7D" w:rsidRPr="00191F5C">
        <w:rPr>
          <w:rFonts w:ascii="Times New Roman" w:hAnsi="Times New Roman" w:cs="B Nazanin" w:hint="eastAsia"/>
          <w:sz w:val="24"/>
          <w:szCs w:val="28"/>
          <w:rtl/>
        </w:rPr>
        <w:t>‌</w:t>
      </w:r>
      <w:r w:rsidRPr="00191F5C">
        <w:rPr>
          <w:rFonts w:ascii="Times New Roman" w:hAnsi="Times New Roman" w:cs="B Nazanin" w:hint="cs"/>
          <w:sz w:val="24"/>
          <w:szCs w:val="28"/>
          <w:rtl/>
        </w:rPr>
        <w:t>باشند. بسته به الزامات موجود در داده‌ها نمادها می</w:t>
      </w:r>
      <w:r w:rsidR="00CE1C7D" w:rsidRPr="00191F5C">
        <w:rPr>
          <w:rFonts w:ascii="Times New Roman" w:hAnsi="Times New Roman" w:cs="B Nazanin" w:hint="eastAsia"/>
          <w:sz w:val="24"/>
          <w:szCs w:val="28"/>
          <w:rtl/>
        </w:rPr>
        <w:t>‌</w:t>
      </w:r>
      <w:r w:rsidRPr="00191F5C">
        <w:rPr>
          <w:rFonts w:ascii="Times New Roman" w:hAnsi="Times New Roman" w:cs="B Nazanin" w:hint="cs"/>
          <w:sz w:val="24"/>
          <w:szCs w:val="28"/>
          <w:rtl/>
        </w:rPr>
        <w:t>توانند از 10 ردیف به ازای 10 ستون</w:t>
      </w:r>
      <w:r w:rsidR="00CE1C7D" w:rsidRPr="00191F5C">
        <w:rPr>
          <w:rFonts w:ascii="Times New Roman" w:hAnsi="Times New Roman" w:cs="B Nazanin" w:hint="cs"/>
          <w:sz w:val="24"/>
          <w:szCs w:val="28"/>
          <w:rtl/>
        </w:rPr>
        <w:t xml:space="preserve"> </w:t>
      </w:r>
      <w:r w:rsidRPr="00191F5C">
        <w:rPr>
          <w:rFonts w:ascii="Times New Roman" w:hAnsi="Times New Roman" w:cs="B Nazanin" w:hint="cs"/>
          <w:sz w:val="24"/>
          <w:szCs w:val="28"/>
          <w:rtl/>
        </w:rPr>
        <w:t>(10*10) به 144*144 تغییر کنند. (الگوی فایندر</w:t>
      </w:r>
      <w:r w:rsidR="00CE1C7D" w:rsidRPr="00191F5C">
        <w:rPr>
          <w:rFonts w:ascii="Times New Roman" w:hAnsi="Times New Roman" w:cs="B Nazanin" w:hint="cs"/>
          <w:sz w:val="24"/>
          <w:szCs w:val="28"/>
          <w:rtl/>
        </w:rPr>
        <w:t xml:space="preserve"> </w:t>
      </w:r>
      <w:r w:rsidRPr="00191F5C">
        <w:rPr>
          <w:rFonts w:ascii="Times New Roman" w:hAnsi="Times New Roman" w:cs="B Nazanin" w:hint="cs"/>
          <w:sz w:val="24"/>
          <w:szCs w:val="28"/>
          <w:rtl/>
        </w:rPr>
        <w:t>(یابنده) را در بر می</w:t>
      </w:r>
      <w:r w:rsidR="00CE1C7D" w:rsidRPr="00191F5C">
        <w:rPr>
          <w:rFonts w:ascii="Times New Roman" w:hAnsi="Times New Roman" w:cs="B Nazanin" w:hint="eastAsia"/>
          <w:sz w:val="24"/>
          <w:szCs w:val="28"/>
          <w:rtl/>
        </w:rPr>
        <w:t>‌</w:t>
      </w:r>
      <w:r w:rsidRPr="00191F5C">
        <w:rPr>
          <w:rFonts w:ascii="Times New Roman" w:hAnsi="Times New Roman" w:cs="B Nazanin" w:hint="cs"/>
          <w:sz w:val="24"/>
          <w:szCs w:val="28"/>
          <w:rtl/>
        </w:rPr>
        <w:t>گیرد اما شامل فضای خالی نمی</w:t>
      </w:r>
      <w:r w:rsidR="00CE1C7D"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شود.) </w:t>
      </w:r>
    </w:p>
    <w:p w14:paraId="47BA2A8F" w14:textId="77777777" w:rsidR="00BF74E3" w:rsidRPr="00191F5C" w:rsidRDefault="00BF74E3" w:rsidP="00F21F14">
      <w:pPr>
        <w:pStyle w:val="GS1Bullet1"/>
        <w:tabs>
          <w:tab w:val="clear" w:pos="1260"/>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 xml:space="preserve">در خصوص چاپ نرمال، يك ماژول برابر با </w:t>
      </w:r>
      <w:r w:rsidRPr="00191F5C">
        <w:rPr>
          <w:rFonts w:ascii="Times New Roman" w:hAnsi="Times New Roman" w:cs="B Nazanin" w:hint="cs"/>
          <w:sz w:val="24"/>
          <w:szCs w:val="28"/>
          <w:rtl/>
          <w:lang w:bidi="fa-IR"/>
        </w:rPr>
        <w:t xml:space="preserve">يك </w:t>
      </w:r>
      <w:r w:rsidRPr="00191F5C">
        <w:rPr>
          <w:rFonts w:ascii="Times New Roman" w:hAnsi="Times New Roman" w:cs="B Nazanin"/>
          <w:sz w:val="24"/>
          <w:szCs w:val="28"/>
          <w:lang w:val="en-US" w:bidi="fa-IR"/>
        </w:rPr>
        <w:t>X</w:t>
      </w:r>
      <w:r w:rsidRPr="00191F5C">
        <w:rPr>
          <w:rFonts w:ascii="Times New Roman" w:hAnsi="Times New Roman" w:cs="B Nazanin" w:hint="cs"/>
          <w:sz w:val="24"/>
          <w:szCs w:val="28"/>
          <w:rtl/>
          <w:lang w:val="en-US" w:bidi="fa-IR"/>
        </w:rPr>
        <w:t xml:space="preserve"> از يك </w:t>
      </w:r>
      <w:r w:rsidRPr="00191F5C">
        <w:rPr>
          <w:rFonts w:ascii="Times New Roman" w:hAnsi="Times New Roman" w:cs="B Nazanin"/>
          <w:sz w:val="24"/>
          <w:szCs w:val="28"/>
          <w:lang w:val="en-US" w:bidi="fa-IR"/>
        </w:rPr>
        <w:t>X</w:t>
      </w:r>
      <w:r w:rsidRPr="00191F5C">
        <w:rPr>
          <w:rFonts w:ascii="Times New Roman" w:hAnsi="Times New Roman" w:cs="B Nazanin" w:hint="cs"/>
          <w:sz w:val="24"/>
          <w:szCs w:val="28"/>
          <w:rtl/>
          <w:lang w:val="en-US" w:bidi="fa-IR"/>
        </w:rPr>
        <w:t xml:space="preserve"> در بعد است.</w:t>
      </w:r>
      <w:r w:rsidRPr="00191F5C">
        <w:rPr>
          <w:rFonts w:ascii="Times New Roman" w:hAnsi="Times New Roman" w:cs="B Nazanin" w:hint="cs"/>
          <w:sz w:val="24"/>
          <w:szCs w:val="28"/>
          <w:rtl/>
        </w:rPr>
        <w:t xml:space="preserve"> ارائه اطلاعات: ماژول تیره، یک دو واحدی است و ماژول روشن، صفر دو واحدی است</w:t>
      </w:r>
      <w:r w:rsidRPr="00191F5C">
        <w:rPr>
          <w:rFonts w:ascii="Times New Roman" w:hAnsi="Times New Roman" w:cs="B Nazanin"/>
          <w:sz w:val="24"/>
          <w:szCs w:val="28"/>
        </w:rPr>
        <w:t xml:space="preserve"> </w:t>
      </w:r>
      <w:r w:rsidRPr="00191F5C">
        <w:rPr>
          <w:rFonts w:ascii="Times New Roman" w:hAnsi="Times New Roman" w:cs="B Nazanin" w:hint="cs"/>
          <w:sz w:val="24"/>
          <w:szCs w:val="28"/>
          <w:rtl/>
        </w:rPr>
        <w:t xml:space="preserve">(و یا ماژول روشن، یک دو واحدی و ماژول تیره صفر دو واحدی برای نماد با نقض قابلیت انعکاس است.) </w:t>
      </w:r>
    </w:p>
    <w:p w14:paraId="4BFF99F9" w14:textId="77777777" w:rsidR="00CE1C7D" w:rsidRPr="00191F5C" w:rsidRDefault="00BF74E3" w:rsidP="00F21F14">
      <w:pPr>
        <w:pStyle w:val="GS1Bullet1"/>
        <w:tabs>
          <w:tab w:val="clear" w:pos="1260"/>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 xml:space="preserve">کد تصحیح خطا </w:t>
      </w:r>
      <w:r w:rsidRPr="00191F5C">
        <w:rPr>
          <w:rFonts w:ascii="Times New Roman" w:hAnsi="Times New Roman" w:cs="B Nazanin"/>
          <w:sz w:val="24"/>
          <w:szCs w:val="28"/>
        </w:rPr>
        <w:t>) ECC 200</w:t>
      </w:r>
      <w:r w:rsidRPr="00191F5C">
        <w:rPr>
          <w:rFonts w:ascii="Times New Roman" w:hAnsi="Times New Roman" w:cs="B Nazanin" w:hint="cs"/>
          <w:sz w:val="24"/>
          <w:szCs w:val="28"/>
          <w:rtl/>
        </w:rPr>
        <w:t xml:space="preserve"> </w:t>
      </w:r>
      <w:r w:rsidRPr="00191F5C">
        <w:rPr>
          <w:rFonts w:ascii="Times New Roman" w:hAnsi="Times New Roman" w:cs="B Nazanin"/>
          <w:sz w:val="24"/>
          <w:szCs w:val="28"/>
        </w:rPr>
        <w:t>ECC</w:t>
      </w:r>
      <w:r w:rsidRPr="00191F5C">
        <w:rPr>
          <w:rFonts w:ascii="Times New Roman" w:hAnsi="Times New Roman" w:cs="B Nazanin" w:hint="cs"/>
          <w:sz w:val="24"/>
          <w:szCs w:val="28"/>
          <w:rtl/>
          <w:lang w:bidi="fa-IR"/>
        </w:rPr>
        <w:t>: تصحیح و بررسی خطا)</w:t>
      </w:r>
      <w:r w:rsidR="00CE1C7D" w:rsidRPr="00191F5C">
        <w:rPr>
          <w:rFonts w:ascii="Times New Roman" w:hAnsi="Times New Roman" w:cs="B Nazanin" w:hint="cs"/>
          <w:sz w:val="24"/>
          <w:szCs w:val="28"/>
          <w:rtl/>
          <w:lang w:bidi="fa-IR"/>
        </w:rPr>
        <w:t xml:space="preserve"> </w:t>
      </w:r>
      <w:r w:rsidRPr="00191F5C">
        <w:rPr>
          <w:rFonts w:ascii="Times New Roman" w:hAnsi="Times New Roman" w:cs="B Nazanin" w:hint="cs"/>
          <w:sz w:val="24"/>
          <w:szCs w:val="28"/>
          <w:rtl/>
        </w:rPr>
        <w:t xml:space="preserve">که از تصحیح خطای </w:t>
      </w:r>
      <w:r w:rsidRPr="00191F5C">
        <w:rPr>
          <w:rFonts w:ascii="Times New Roman" w:hAnsi="Times New Roman" w:cs="B Nazanin"/>
          <w:sz w:val="24"/>
          <w:szCs w:val="28"/>
        </w:rPr>
        <w:t>REED-SOLOMON</w:t>
      </w:r>
      <w:r w:rsidRPr="00191F5C">
        <w:rPr>
          <w:rFonts w:ascii="Times New Roman" w:hAnsi="Times New Roman" w:cs="B Nazanin" w:hint="cs"/>
          <w:sz w:val="24"/>
          <w:szCs w:val="28"/>
          <w:rtl/>
        </w:rPr>
        <w:t xml:space="preserve"> استفاده می‌کند. </w:t>
      </w:r>
    </w:p>
    <w:p w14:paraId="27C2C01F" w14:textId="77777777" w:rsidR="00BF74E3" w:rsidRPr="00191F5C" w:rsidRDefault="00BF74E3" w:rsidP="00F21F14">
      <w:pPr>
        <w:pStyle w:val="GS1Bullet1"/>
        <w:tabs>
          <w:tab w:val="clear" w:pos="1260"/>
        </w:tabs>
        <w:bidi/>
        <w:spacing w:before="0"/>
        <w:ind w:left="558"/>
        <w:rPr>
          <w:rFonts w:ascii="Times New Roman" w:hAnsi="Times New Roman" w:cs="B Nazanin"/>
          <w:sz w:val="24"/>
          <w:szCs w:val="28"/>
        </w:rPr>
      </w:pPr>
      <w:r w:rsidRPr="00191F5C">
        <w:rPr>
          <w:rFonts w:ascii="Times New Roman" w:hAnsi="Times New Roman" w:cs="B Nazanin"/>
          <w:sz w:val="24"/>
          <w:szCs w:val="28"/>
          <w:lang w:val="en-US"/>
        </w:rPr>
        <w:t>FNC1</w:t>
      </w:r>
      <w:r w:rsidR="00CE1C7D" w:rsidRPr="00191F5C">
        <w:rPr>
          <w:rFonts w:ascii="Times New Roman" w:hAnsi="Times New Roman" w:cs="B Nazanin" w:hint="cs"/>
          <w:sz w:val="24"/>
          <w:szCs w:val="28"/>
          <w:rtl/>
          <w:lang w:val="en-US"/>
        </w:rPr>
        <w:t xml:space="preserve"> </w:t>
      </w:r>
      <w:r w:rsidRPr="00191F5C">
        <w:rPr>
          <w:rFonts w:ascii="Times New Roman" w:hAnsi="Times New Roman" w:cs="B Nazanin" w:hint="cs"/>
          <w:sz w:val="24"/>
          <w:szCs w:val="28"/>
          <w:rtl/>
          <w:lang w:val="en-US"/>
        </w:rPr>
        <w:t xml:space="preserve">در خصوص </w:t>
      </w:r>
      <w:r w:rsidRPr="00191F5C">
        <w:rPr>
          <w:rFonts w:ascii="Times New Roman" w:hAnsi="Times New Roman" w:cs="B Nazanin" w:hint="cs"/>
          <w:sz w:val="24"/>
          <w:szCs w:val="28"/>
          <w:rtl/>
        </w:rPr>
        <w:t xml:space="preserve">مطابقت سیستم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می</w:t>
      </w:r>
      <w:r w:rsidR="00CE1C7D"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بایست در شروع رشته داده رمزگذاری شود و می‌بایست </w:t>
      </w:r>
      <w:r w:rsidR="0051648C">
        <w:rPr>
          <w:rFonts w:ascii="Times New Roman" w:hAnsi="Times New Roman" w:cs="B Nazanin" w:hint="cs"/>
          <w:sz w:val="24"/>
          <w:szCs w:val="28"/>
          <w:rtl/>
        </w:rPr>
        <w:t>به‌عنوان</w:t>
      </w:r>
      <w:r w:rsidRPr="00191F5C">
        <w:rPr>
          <w:rFonts w:ascii="Times New Roman" w:hAnsi="Times New Roman" w:cs="B Nazanin" w:hint="cs"/>
          <w:sz w:val="24"/>
          <w:szCs w:val="28"/>
          <w:rtl/>
        </w:rPr>
        <w:t xml:space="preserve"> جداکننده گروه استفاده شود. وقتی که </w:t>
      </w:r>
      <w:r w:rsidRPr="00191F5C">
        <w:rPr>
          <w:rFonts w:ascii="Times New Roman" w:hAnsi="Times New Roman" w:cs="B Nazanin"/>
          <w:sz w:val="24"/>
          <w:szCs w:val="28"/>
        </w:rPr>
        <w:t>FNC1</w:t>
      </w:r>
      <w:r w:rsidRPr="00191F5C">
        <w:rPr>
          <w:rFonts w:ascii="Times New Roman" w:hAnsi="Times New Roman" w:cs="B Nazanin" w:hint="cs"/>
          <w:sz w:val="24"/>
          <w:szCs w:val="28"/>
          <w:rtl/>
        </w:rPr>
        <w:t xml:space="preserve"> </w:t>
      </w:r>
      <w:r w:rsidR="0051648C">
        <w:rPr>
          <w:rFonts w:ascii="Times New Roman" w:hAnsi="Times New Roman" w:cs="B Nazanin" w:hint="cs"/>
          <w:sz w:val="24"/>
          <w:szCs w:val="28"/>
          <w:rtl/>
        </w:rPr>
        <w:t>به‌عنوان</w:t>
      </w:r>
      <w:r w:rsidR="00CE1C7D" w:rsidRPr="00191F5C">
        <w:rPr>
          <w:rFonts w:ascii="Times New Roman" w:hAnsi="Times New Roman" w:cs="B Nazanin" w:hint="cs"/>
          <w:sz w:val="24"/>
          <w:szCs w:val="28"/>
          <w:rtl/>
        </w:rPr>
        <w:t xml:space="preserve"> جداکننده گروه استفاده می</w:t>
      </w:r>
      <w:r w:rsidR="00CE1C7D" w:rsidRPr="00191F5C">
        <w:rPr>
          <w:rFonts w:ascii="Times New Roman" w:hAnsi="Times New Roman" w:cs="B Nazanin" w:hint="eastAsia"/>
          <w:sz w:val="24"/>
          <w:szCs w:val="28"/>
          <w:rtl/>
        </w:rPr>
        <w:t>‌</w:t>
      </w:r>
      <w:r w:rsidRPr="00191F5C">
        <w:rPr>
          <w:rFonts w:ascii="Times New Roman" w:hAnsi="Times New Roman" w:cs="B Nazanin" w:hint="cs"/>
          <w:sz w:val="24"/>
          <w:szCs w:val="28"/>
          <w:rtl/>
        </w:rPr>
        <w:t>شود، می</w:t>
      </w:r>
      <w:r w:rsidR="00CE1C7D"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بایست در پیام </w:t>
      </w:r>
      <w:r w:rsidR="008B5141">
        <w:rPr>
          <w:rFonts w:ascii="Times New Roman" w:hAnsi="Times New Roman" w:cs="B Nazanin"/>
          <w:sz w:val="24"/>
          <w:szCs w:val="28"/>
          <w:rtl/>
        </w:rPr>
        <w:t>ارسال‌شده</w:t>
      </w:r>
      <w:r w:rsidRPr="00191F5C">
        <w:rPr>
          <w:rFonts w:ascii="Times New Roman" w:hAnsi="Times New Roman" w:cs="B Nazanin" w:hint="cs"/>
          <w:sz w:val="24"/>
          <w:szCs w:val="28"/>
          <w:rtl/>
        </w:rPr>
        <w:t xml:space="preserve"> توسط </w:t>
      </w:r>
      <w:r w:rsidRPr="00191F5C">
        <w:rPr>
          <w:rFonts w:ascii="Times New Roman" w:hAnsi="Times New Roman" w:cs="B Nazanin"/>
          <w:sz w:val="24"/>
          <w:szCs w:val="28"/>
        </w:rPr>
        <w:t>ASCII</w:t>
      </w:r>
      <w:r w:rsidRPr="00191F5C">
        <w:rPr>
          <w:rFonts w:ascii="Times New Roman" w:hAnsi="Times New Roman" w:cs="B Nazanin" w:hint="cs"/>
          <w:sz w:val="24"/>
          <w:szCs w:val="28"/>
          <w:rtl/>
        </w:rPr>
        <w:t xml:space="preserve"> نویسه </w:t>
      </w:r>
      <w:r w:rsidRPr="00191F5C">
        <w:rPr>
          <w:rFonts w:ascii="Times New Roman" w:hAnsi="Times New Roman" w:cs="B Nazanin"/>
          <w:sz w:val="24"/>
          <w:szCs w:val="28"/>
          <w:lang w:val="en-US"/>
        </w:rPr>
        <w:t>&lt;GS&gt;</w:t>
      </w:r>
      <w:r w:rsidRPr="00191F5C">
        <w:rPr>
          <w:rFonts w:ascii="Times New Roman" w:hAnsi="Times New Roman" w:cs="B Nazanin" w:hint="cs"/>
          <w:sz w:val="24"/>
          <w:szCs w:val="28"/>
          <w:rtl/>
        </w:rPr>
        <w:t xml:space="preserve"> (ارزش 29 </w:t>
      </w:r>
      <w:r w:rsidRPr="00191F5C">
        <w:rPr>
          <w:rFonts w:ascii="Times New Roman" w:hAnsi="Times New Roman" w:cs="B Nazanin"/>
          <w:sz w:val="24"/>
          <w:szCs w:val="28"/>
          <w:lang w:val="en-US"/>
        </w:rPr>
        <w:t>ASCII</w:t>
      </w:r>
      <w:r w:rsidRPr="00191F5C">
        <w:rPr>
          <w:rFonts w:ascii="Times New Roman" w:hAnsi="Times New Roman" w:cs="B Nazanin" w:hint="cs"/>
          <w:sz w:val="24"/>
          <w:szCs w:val="28"/>
          <w:rtl/>
        </w:rPr>
        <w:t xml:space="preserve">) ارائه شود. </w:t>
      </w:r>
    </w:p>
    <w:p w14:paraId="755136DB" w14:textId="77777777" w:rsidR="00BF74E3" w:rsidRPr="00191F5C" w:rsidRDefault="00BF74E3" w:rsidP="00F21F14">
      <w:pPr>
        <w:pStyle w:val="GS1Bullet1"/>
        <w:tabs>
          <w:tab w:val="clear" w:pos="1260"/>
        </w:tabs>
        <w:bidi/>
        <w:spacing w:before="0"/>
        <w:ind w:left="558"/>
        <w:rPr>
          <w:rFonts w:ascii="Times New Roman" w:hAnsi="Times New Roman" w:cs="B Nazanin"/>
          <w:sz w:val="24"/>
          <w:szCs w:val="28"/>
        </w:rPr>
      </w:pPr>
      <w:r w:rsidRPr="00191F5C">
        <w:rPr>
          <w:rFonts w:ascii="Times New Roman" w:hAnsi="Times New Roman" w:cs="B Nazanin" w:hint="cs"/>
          <w:sz w:val="24"/>
          <w:szCs w:val="28"/>
          <w:rtl/>
          <w:lang w:bidi="fa-IR"/>
        </w:rPr>
        <w:t>مجموعه</w:t>
      </w:r>
      <w:r w:rsidR="00CE1C7D" w:rsidRPr="00191F5C">
        <w:rPr>
          <w:rFonts w:ascii="Times New Roman" w:hAnsi="Times New Roman" w:cs="B Nazanin" w:hint="eastAsia"/>
          <w:sz w:val="24"/>
          <w:szCs w:val="28"/>
          <w:rtl/>
          <w:lang w:bidi="fa-IR"/>
        </w:rPr>
        <w:t>‌</w:t>
      </w:r>
      <w:r w:rsidRPr="00191F5C">
        <w:rPr>
          <w:rFonts w:ascii="Times New Roman" w:hAnsi="Times New Roman" w:cs="B Nazanin" w:hint="cs"/>
          <w:sz w:val="24"/>
          <w:szCs w:val="28"/>
          <w:rtl/>
          <w:lang w:bidi="fa-IR"/>
        </w:rPr>
        <w:t>ای از نویسه‌های قابل رمزگذاری</w:t>
      </w:r>
    </w:p>
    <w:p w14:paraId="47B26858" w14:textId="77777777" w:rsidR="00CE1C7D" w:rsidRPr="00191F5C" w:rsidRDefault="00BF74E3" w:rsidP="00F21F14">
      <w:pPr>
        <w:pStyle w:val="GS1Bullet2"/>
        <w:tabs>
          <w:tab w:val="clear" w:pos="1584"/>
          <w:tab w:val="num" w:pos="1188"/>
        </w:tabs>
        <w:bidi/>
        <w:spacing w:before="0"/>
        <w:ind w:left="1188"/>
        <w:rPr>
          <w:rFonts w:ascii="Times New Roman" w:hAnsi="Times New Roman" w:cs="B Nazanin"/>
          <w:sz w:val="24"/>
        </w:rPr>
      </w:pPr>
      <w:r w:rsidRPr="00191F5C">
        <w:rPr>
          <w:rFonts w:ascii="Times New Roman" w:hAnsi="Times New Roman" w:cs="B Nazanin" w:hint="cs"/>
          <w:sz w:val="24"/>
          <w:szCs w:val="28"/>
          <w:rtl/>
        </w:rPr>
        <w:t xml:space="preserve">سیستم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نیاز دارد که </w:t>
      </w:r>
      <w:r w:rsidR="008B5141">
        <w:rPr>
          <w:rFonts w:ascii="Times New Roman" w:hAnsi="Times New Roman" w:cs="B Nazanin" w:hint="cs"/>
          <w:sz w:val="24"/>
          <w:szCs w:val="28"/>
          <w:rtl/>
        </w:rPr>
        <w:t>صرفاً</w:t>
      </w:r>
      <w:r w:rsidRPr="00191F5C">
        <w:rPr>
          <w:rFonts w:ascii="Times New Roman" w:hAnsi="Times New Roman" w:cs="B Nazanin" w:hint="cs"/>
          <w:sz w:val="24"/>
          <w:szCs w:val="28"/>
          <w:rtl/>
        </w:rPr>
        <w:t xml:space="preserve"> زیرمجموعه</w:t>
      </w:r>
      <w:r w:rsidR="00CE1C7D" w:rsidRPr="00191F5C">
        <w:rPr>
          <w:rFonts w:ascii="Times New Roman" w:hAnsi="Times New Roman" w:cs="B Nazanin" w:hint="eastAsia"/>
          <w:sz w:val="24"/>
          <w:szCs w:val="28"/>
          <w:rtl/>
        </w:rPr>
        <w:t>‌</w:t>
      </w:r>
      <w:r w:rsidRPr="00191F5C">
        <w:rPr>
          <w:rFonts w:ascii="Times New Roman" w:hAnsi="Times New Roman" w:cs="B Nazanin" w:hint="cs"/>
          <w:sz w:val="24"/>
          <w:szCs w:val="28"/>
          <w:rtl/>
        </w:rPr>
        <w:t>ای از نسخه مرجع بین</w:t>
      </w:r>
      <w:r w:rsidR="00CE1C7D"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المللی </w:t>
      </w:r>
      <w:r w:rsidRPr="00191F5C">
        <w:rPr>
          <w:rFonts w:ascii="Times New Roman" w:hAnsi="Times New Roman" w:cs="B Nazanin"/>
          <w:sz w:val="24"/>
          <w:szCs w:val="28"/>
        </w:rPr>
        <w:t>ISO/IEC 646</w:t>
      </w:r>
      <w:r w:rsidRPr="00191F5C">
        <w:rPr>
          <w:rFonts w:ascii="Times New Roman" w:hAnsi="Times New Roman" w:cs="B Nazanin" w:hint="cs"/>
          <w:sz w:val="24"/>
          <w:szCs w:val="28"/>
          <w:rtl/>
        </w:rPr>
        <w:t xml:space="preserve"> که در سند جامع مشخصات </w:t>
      </w:r>
      <w:r w:rsidR="002F089E">
        <w:rPr>
          <w:rFonts w:ascii="Times New Roman" w:hAnsi="Times New Roman" w:cs="B Nazanin"/>
          <w:sz w:val="24"/>
          <w:szCs w:val="28"/>
          <w:rtl/>
        </w:rPr>
        <w:t xml:space="preserve">فني </w:t>
      </w:r>
      <w:r w:rsidR="002F089E">
        <w:rPr>
          <w:rFonts w:ascii="Times New Roman" w:hAnsi="Times New Roman" w:cs="B Nazanin"/>
          <w:sz w:val="24"/>
          <w:szCs w:val="28"/>
        </w:rPr>
        <w:t>GS1</w:t>
      </w:r>
      <w:r w:rsidRPr="00191F5C">
        <w:rPr>
          <w:rFonts w:ascii="Times New Roman" w:hAnsi="Times New Roman" w:cs="B Nazanin" w:hint="cs"/>
          <w:sz w:val="24"/>
          <w:szCs w:val="28"/>
          <w:rtl/>
        </w:rPr>
        <w:t xml:space="preserve"> تعریف شده است برای رشته</w:t>
      </w:r>
      <w:r w:rsidR="00CE1C7D" w:rsidRPr="00191F5C">
        <w:rPr>
          <w:rFonts w:ascii="Times New Roman" w:hAnsi="Times New Roman" w:cs="B Nazanin" w:hint="eastAsia"/>
          <w:sz w:val="24"/>
          <w:szCs w:val="28"/>
          <w:rtl/>
        </w:rPr>
        <w:t>‌</w:t>
      </w:r>
      <w:r w:rsidRPr="00191F5C">
        <w:rPr>
          <w:rFonts w:ascii="Times New Roman" w:hAnsi="Times New Roman" w:cs="B Nazanin" w:hint="cs"/>
          <w:sz w:val="24"/>
          <w:szCs w:val="28"/>
          <w:rtl/>
        </w:rPr>
        <w:t>های رشته عناصر شناسه كاربردي (</w:t>
      </w:r>
      <w:r w:rsidRPr="00191F5C">
        <w:rPr>
          <w:rFonts w:ascii="Times New Roman" w:hAnsi="Times New Roman" w:cs="B Nazanin"/>
          <w:sz w:val="24"/>
          <w:szCs w:val="28"/>
          <w:lang w:val="en-US"/>
        </w:rPr>
        <w:t>AI</w:t>
      </w:r>
      <w:r w:rsidRPr="00191F5C">
        <w:rPr>
          <w:rFonts w:ascii="Times New Roman" w:hAnsi="Times New Roman" w:cs="B Nazanin" w:hint="cs"/>
          <w:sz w:val="24"/>
          <w:szCs w:val="28"/>
          <w:rtl/>
        </w:rPr>
        <w:t xml:space="preserve">) مورد استفاده قرار گیرند. </w:t>
      </w:r>
    </w:p>
    <w:p w14:paraId="2259CA51" w14:textId="77777777" w:rsidR="00BF74E3" w:rsidRPr="00191F5C" w:rsidRDefault="00BF74E3" w:rsidP="00F21F14">
      <w:pPr>
        <w:pStyle w:val="GS1Bullet2"/>
        <w:tabs>
          <w:tab w:val="clear" w:pos="1584"/>
          <w:tab w:val="num" w:pos="1188"/>
        </w:tabs>
        <w:bidi/>
        <w:spacing w:before="0"/>
        <w:ind w:left="1188"/>
        <w:rPr>
          <w:rFonts w:ascii="Times New Roman" w:hAnsi="Times New Roman" w:cs="B Nazanin"/>
          <w:sz w:val="24"/>
        </w:rPr>
      </w:pPr>
      <w:r w:rsidRPr="00191F5C">
        <w:rPr>
          <w:rFonts w:ascii="Times New Roman" w:hAnsi="Times New Roman" w:cs="B Nazanin" w:hint="cs"/>
          <w:sz w:val="24"/>
          <w:szCs w:val="28"/>
          <w:rtl/>
        </w:rPr>
        <w:t>نویسه‌های داده هر نماد</w:t>
      </w:r>
      <w:r w:rsidR="00CE1C7D" w:rsidRPr="00191F5C">
        <w:rPr>
          <w:rFonts w:ascii="Times New Roman" w:hAnsi="Times New Roman" w:cs="B Nazanin" w:hint="cs"/>
          <w:sz w:val="24"/>
          <w:szCs w:val="28"/>
          <w:rtl/>
        </w:rPr>
        <w:t xml:space="preserve"> </w:t>
      </w:r>
      <w:r w:rsidR="002F089E">
        <w:rPr>
          <w:rFonts w:ascii="Times New Roman" w:hAnsi="Times New Roman" w:cs="B Nazanin"/>
          <w:sz w:val="24"/>
          <w:szCs w:val="28"/>
          <w:rtl/>
        </w:rPr>
        <w:t>(</w:t>
      </w:r>
      <w:r w:rsidRPr="00191F5C">
        <w:rPr>
          <w:rFonts w:ascii="Times New Roman" w:hAnsi="Times New Roman" w:cs="B Nazanin" w:hint="cs"/>
          <w:sz w:val="24"/>
          <w:szCs w:val="28"/>
          <w:rtl/>
        </w:rPr>
        <w:t>برای حداکثر اندازه نماد):</w:t>
      </w:r>
    </w:p>
    <w:p w14:paraId="69B350CD" w14:textId="77777777" w:rsidR="00BF74E3" w:rsidRPr="00191F5C" w:rsidRDefault="00BF74E3" w:rsidP="00F21F14">
      <w:pPr>
        <w:pStyle w:val="GS1Bullet2"/>
        <w:tabs>
          <w:tab w:val="clear" w:pos="1584"/>
          <w:tab w:val="num" w:pos="1188"/>
        </w:tabs>
        <w:bidi/>
        <w:spacing w:before="0"/>
        <w:ind w:left="1188"/>
        <w:rPr>
          <w:rFonts w:ascii="Times New Roman" w:hAnsi="Times New Roman" w:cs="B Nazanin"/>
          <w:sz w:val="24"/>
          <w:szCs w:val="28"/>
        </w:rPr>
      </w:pPr>
      <w:r w:rsidRPr="00191F5C">
        <w:rPr>
          <w:rFonts w:ascii="Times New Roman" w:hAnsi="Times New Roman" w:cs="B Nazanin" w:hint="cs"/>
          <w:sz w:val="24"/>
          <w:szCs w:val="28"/>
          <w:rtl/>
        </w:rPr>
        <w:t xml:space="preserve">داده الفبايي عددی: حداکثر تا 2335 نویسه </w:t>
      </w:r>
    </w:p>
    <w:p w14:paraId="1F2FBE56" w14:textId="77777777" w:rsidR="00BF74E3" w:rsidRPr="00191F5C" w:rsidRDefault="00BF74E3" w:rsidP="00F21F14">
      <w:pPr>
        <w:pStyle w:val="GS1Bullet2"/>
        <w:tabs>
          <w:tab w:val="clear" w:pos="1584"/>
          <w:tab w:val="num" w:pos="1188"/>
        </w:tabs>
        <w:bidi/>
        <w:spacing w:before="0"/>
        <w:ind w:left="1188"/>
        <w:rPr>
          <w:rFonts w:ascii="Times New Roman" w:hAnsi="Times New Roman" w:cs="B Nazanin"/>
          <w:sz w:val="24"/>
          <w:szCs w:val="28"/>
        </w:rPr>
      </w:pPr>
      <w:r w:rsidRPr="00191F5C">
        <w:rPr>
          <w:rFonts w:ascii="Times New Roman" w:hAnsi="Times New Roman" w:cs="B Nazanin" w:hint="cs"/>
          <w:sz w:val="24"/>
          <w:szCs w:val="28"/>
          <w:rtl/>
        </w:rPr>
        <w:t xml:space="preserve"> داده</w:t>
      </w:r>
      <w:r w:rsidRPr="00191F5C">
        <w:rPr>
          <w:rFonts w:ascii="Times New Roman" w:hAnsi="Times New Roman" w:cs="B Nazanin" w:hint="cs"/>
          <w:sz w:val="24"/>
          <w:szCs w:val="28"/>
          <w:rtl/>
          <w:lang w:bidi="fa-IR"/>
        </w:rPr>
        <w:t xml:space="preserve"> بايت هشت بیتي</w:t>
      </w:r>
      <w:r w:rsidRPr="00191F5C">
        <w:rPr>
          <w:rFonts w:ascii="Times New Roman" w:hAnsi="Times New Roman" w:cs="B Nazanin" w:hint="cs"/>
          <w:sz w:val="24"/>
          <w:szCs w:val="28"/>
          <w:rtl/>
        </w:rPr>
        <w:t xml:space="preserve">: 1556 نویسه </w:t>
      </w:r>
    </w:p>
    <w:p w14:paraId="05A5B85F" w14:textId="77777777" w:rsidR="00BF74E3" w:rsidRPr="00191F5C" w:rsidRDefault="00BF74E3" w:rsidP="00F21F14">
      <w:pPr>
        <w:pStyle w:val="GS1Bullet2"/>
        <w:tabs>
          <w:tab w:val="clear" w:pos="1584"/>
          <w:tab w:val="num" w:pos="1188"/>
        </w:tabs>
        <w:bidi/>
        <w:spacing w:before="0"/>
        <w:ind w:left="1188"/>
        <w:rPr>
          <w:rFonts w:ascii="Times New Roman" w:hAnsi="Times New Roman" w:cs="B Nazanin"/>
          <w:sz w:val="24"/>
          <w:szCs w:val="28"/>
        </w:rPr>
      </w:pPr>
      <w:r w:rsidRPr="00191F5C">
        <w:rPr>
          <w:rFonts w:ascii="Times New Roman" w:hAnsi="Times New Roman" w:cs="B Nazanin" w:hint="cs"/>
          <w:sz w:val="24"/>
          <w:szCs w:val="28"/>
          <w:rtl/>
        </w:rPr>
        <w:t>داده عددی: 3116 رقم</w:t>
      </w:r>
    </w:p>
    <w:p w14:paraId="419EC0CB" w14:textId="77777777" w:rsidR="00BF74E3" w:rsidRPr="00191F5C" w:rsidRDefault="00BF74E3" w:rsidP="00F21F14">
      <w:pPr>
        <w:pStyle w:val="GS1Bullet1"/>
        <w:tabs>
          <w:tab w:val="clear" w:pos="1260"/>
          <w:tab w:val="num" w:pos="648"/>
        </w:tabs>
        <w:bidi/>
        <w:spacing w:before="0"/>
        <w:ind w:left="558"/>
        <w:rPr>
          <w:rFonts w:ascii="Times New Roman" w:hAnsi="Times New Roman" w:cs="B Nazanin"/>
          <w:sz w:val="24"/>
          <w:szCs w:val="28"/>
        </w:rPr>
      </w:pPr>
      <w:r w:rsidRPr="00191F5C">
        <w:rPr>
          <w:rFonts w:ascii="Times New Roman" w:hAnsi="Times New Roman" w:cs="B Nazanin" w:hint="cs"/>
          <w:sz w:val="24"/>
          <w:szCs w:val="28"/>
          <w:rtl/>
          <w:lang w:val="en-US" w:bidi="fa-IR"/>
        </w:rPr>
        <w:t xml:space="preserve">نمادهای </w:t>
      </w:r>
      <w:r w:rsidRPr="00191F5C">
        <w:rPr>
          <w:rFonts w:ascii="Times New Roman" w:hAnsi="Times New Roman" w:cs="B Nazanin"/>
          <w:sz w:val="24"/>
          <w:szCs w:val="28"/>
          <w:lang w:val="en-US" w:bidi="fa-IR"/>
        </w:rPr>
        <w:t>ECC</w:t>
      </w:r>
      <w:r w:rsidRPr="00191F5C">
        <w:rPr>
          <w:rFonts w:ascii="Times New Roman" w:hAnsi="Times New Roman" w:cs="B Nazanin" w:hint="cs"/>
          <w:sz w:val="24"/>
          <w:szCs w:val="28"/>
          <w:rtl/>
          <w:lang w:val="en-US" w:bidi="fa-IR"/>
        </w:rPr>
        <w:t xml:space="preserve"> مربع و بزرگ</w:t>
      </w:r>
      <w:r w:rsidR="00CE1C7D" w:rsidRPr="00191F5C">
        <w:rPr>
          <w:rFonts w:ascii="Times New Roman" w:hAnsi="Times New Roman" w:cs="B Nazanin" w:hint="cs"/>
          <w:sz w:val="24"/>
          <w:szCs w:val="28"/>
          <w:rtl/>
          <w:lang w:val="en-US" w:bidi="fa-IR"/>
        </w:rPr>
        <w:t xml:space="preserve"> (در نهایت 34 در 34) الگوهای </w:t>
      </w:r>
      <w:r w:rsidR="008B5141">
        <w:rPr>
          <w:rFonts w:ascii="Times New Roman" w:hAnsi="Times New Roman" w:cs="B Nazanin" w:hint="cs"/>
          <w:sz w:val="24"/>
          <w:szCs w:val="28"/>
          <w:rtl/>
          <w:lang w:val="en-US" w:bidi="fa-IR"/>
        </w:rPr>
        <w:t>هم‌ترازی</w:t>
      </w:r>
      <w:r w:rsidRPr="00191F5C">
        <w:rPr>
          <w:rFonts w:ascii="Times New Roman" w:hAnsi="Times New Roman" w:cs="B Nazanin" w:hint="cs"/>
          <w:sz w:val="24"/>
          <w:szCs w:val="28"/>
          <w:rtl/>
          <w:lang w:val="en-US" w:bidi="fa-IR"/>
        </w:rPr>
        <w:t xml:space="preserve"> را </w:t>
      </w:r>
      <w:r w:rsidR="0051648C">
        <w:rPr>
          <w:rFonts w:ascii="Times New Roman" w:hAnsi="Times New Roman" w:cs="B Nazanin" w:hint="cs"/>
          <w:sz w:val="24"/>
          <w:szCs w:val="28"/>
          <w:rtl/>
          <w:lang w:val="en-US" w:bidi="fa-IR"/>
        </w:rPr>
        <w:t>به‌منظور</w:t>
      </w:r>
      <w:r w:rsidRPr="00191F5C">
        <w:rPr>
          <w:rFonts w:ascii="Times New Roman" w:hAnsi="Times New Roman" w:cs="B Nazanin" w:hint="cs"/>
          <w:sz w:val="24"/>
          <w:szCs w:val="28"/>
          <w:rtl/>
          <w:lang w:val="en-US" w:bidi="fa-IR"/>
        </w:rPr>
        <w:t xml:space="preserve"> جداسازی مناطق داده در بر خواهند داشت. </w:t>
      </w:r>
    </w:p>
    <w:p w14:paraId="02571300" w14:textId="77777777" w:rsidR="00BF74E3" w:rsidRPr="00191F5C" w:rsidRDefault="00BF74E3" w:rsidP="00F21F14">
      <w:pPr>
        <w:pStyle w:val="GS1Bullet1"/>
        <w:tabs>
          <w:tab w:val="clear" w:pos="1260"/>
          <w:tab w:val="num" w:pos="648"/>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نوع کد:</w:t>
      </w:r>
      <w:r w:rsidRPr="00191F5C">
        <w:rPr>
          <w:rFonts w:ascii="Times New Roman" w:hAnsi="Times New Roman" w:cs="B Nazanin" w:hint="cs"/>
          <w:sz w:val="24"/>
          <w:szCs w:val="28"/>
          <w:rtl/>
          <w:lang w:bidi="fa-IR"/>
        </w:rPr>
        <w:t xml:space="preserve"> ماتریس</w:t>
      </w:r>
      <w:r w:rsidR="00CE1C7D" w:rsidRPr="00191F5C">
        <w:rPr>
          <w:rFonts w:ascii="Times New Roman" w:hAnsi="Times New Roman" w:cs="B Nazanin" w:hint="cs"/>
          <w:sz w:val="24"/>
          <w:szCs w:val="28"/>
          <w:rtl/>
          <w:lang w:bidi="fa-IR"/>
        </w:rPr>
        <w:t xml:space="preserve"> </w:t>
      </w:r>
      <w:r w:rsidRPr="00191F5C">
        <w:rPr>
          <w:rFonts w:ascii="Times New Roman" w:hAnsi="Times New Roman" w:cs="B Nazanin" w:hint="cs"/>
          <w:sz w:val="24"/>
          <w:szCs w:val="28"/>
          <w:rtl/>
          <w:lang w:bidi="fa-IR"/>
        </w:rPr>
        <w:t>(عنصر ترکیبی نوع پشته‌اي است)</w:t>
      </w:r>
    </w:p>
    <w:p w14:paraId="6180A603" w14:textId="77777777" w:rsidR="00BF74E3" w:rsidRPr="00191F5C" w:rsidRDefault="00BF74E3" w:rsidP="00F21F14">
      <w:pPr>
        <w:pStyle w:val="GS1Bullet1"/>
        <w:tabs>
          <w:tab w:val="clear" w:pos="1260"/>
          <w:tab w:val="right" w:pos="648"/>
          <w:tab w:val="num" w:pos="1008"/>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استقلال جهت (</w:t>
      </w:r>
      <w:r w:rsidR="008B5141">
        <w:rPr>
          <w:rFonts w:ascii="Times New Roman" w:hAnsi="Times New Roman" w:cs="B Nazanin" w:hint="cs"/>
          <w:sz w:val="24"/>
          <w:szCs w:val="28"/>
          <w:rtl/>
        </w:rPr>
        <w:t>جهت‌گیری</w:t>
      </w:r>
      <w:r w:rsidRPr="00191F5C">
        <w:rPr>
          <w:rFonts w:ascii="Times New Roman" w:hAnsi="Times New Roman" w:cs="B Nazanin" w:hint="cs"/>
          <w:sz w:val="24"/>
          <w:szCs w:val="28"/>
          <w:rtl/>
        </w:rPr>
        <w:t xml:space="preserve">): بله (به اسكنر </w:t>
      </w:r>
      <w:r w:rsidR="00EF2F3D">
        <w:rPr>
          <w:rFonts w:ascii="Times New Roman" w:hAnsi="Times New Roman" w:cs="B Nazanin" w:hint="cs"/>
          <w:sz w:val="24"/>
          <w:szCs w:val="28"/>
          <w:rtl/>
        </w:rPr>
        <w:t>دوبعدی</w:t>
      </w:r>
      <w:r w:rsidRPr="00191F5C">
        <w:rPr>
          <w:rFonts w:ascii="Times New Roman" w:hAnsi="Times New Roman" w:cs="B Nazanin" w:hint="cs"/>
          <w:sz w:val="24"/>
          <w:szCs w:val="28"/>
          <w:rtl/>
        </w:rPr>
        <w:t xml:space="preserve"> نیاز است)</w:t>
      </w:r>
    </w:p>
    <w:p w14:paraId="1F6DB815" w14:textId="77777777" w:rsidR="00BF74E3" w:rsidRPr="00191F5C" w:rsidRDefault="00BF74E3" w:rsidP="00F21F14">
      <w:pPr>
        <w:pStyle w:val="GS1Bullet1"/>
        <w:tabs>
          <w:tab w:val="clear" w:pos="1260"/>
          <w:tab w:val="right" w:pos="648"/>
          <w:tab w:val="num" w:pos="1008"/>
        </w:tabs>
        <w:bidi/>
        <w:spacing w:before="0"/>
        <w:ind w:left="558"/>
        <w:rPr>
          <w:rFonts w:ascii="Times New Roman" w:hAnsi="Times New Roman" w:cs="B Nazanin"/>
          <w:sz w:val="24"/>
          <w:szCs w:val="28"/>
        </w:rPr>
      </w:pPr>
      <w:r w:rsidRPr="00191F5C">
        <w:rPr>
          <w:rFonts w:ascii="Times New Roman" w:hAnsi="Times New Roman" w:cs="B Nazanin" w:hint="cs"/>
          <w:sz w:val="24"/>
          <w:szCs w:val="28"/>
          <w:rtl/>
          <w:lang w:val="en-US" w:bidi="fa-IR"/>
        </w:rPr>
        <w:t>خلاصه</w:t>
      </w:r>
      <w:r w:rsidR="00CE1C7D" w:rsidRPr="00191F5C">
        <w:rPr>
          <w:rFonts w:ascii="Times New Roman" w:hAnsi="Times New Roman" w:cs="B Nazanin" w:hint="eastAsia"/>
          <w:sz w:val="24"/>
          <w:szCs w:val="28"/>
          <w:rtl/>
          <w:lang w:val="en-US" w:bidi="fa-IR"/>
        </w:rPr>
        <w:t>‌</w:t>
      </w:r>
      <w:r w:rsidRPr="00191F5C">
        <w:rPr>
          <w:rFonts w:ascii="Times New Roman" w:hAnsi="Times New Roman" w:cs="B Nazanin" w:hint="cs"/>
          <w:sz w:val="24"/>
          <w:szCs w:val="28"/>
          <w:rtl/>
          <w:lang w:val="en-US" w:bidi="fa-IR"/>
        </w:rPr>
        <w:t xml:space="preserve">ای از ویژگی‌های دیگر که در ديتاماتريس </w:t>
      </w:r>
      <w:r w:rsidRPr="00191F5C">
        <w:rPr>
          <w:rFonts w:ascii="Times New Roman" w:hAnsi="Times New Roman" w:cs="B Nazanin"/>
          <w:sz w:val="24"/>
          <w:szCs w:val="28"/>
          <w:lang w:val="en-US" w:bidi="fa-IR"/>
        </w:rPr>
        <w:t>GS1</w:t>
      </w:r>
      <w:r w:rsidRPr="00191F5C">
        <w:rPr>
          <w:rFonts w:ascii="Times New Roman" w:hAnsi="Times New Roman" w:cs="B Nazanin" w:hint="cs"/>
          <w:sz w:val="24"/>
          <w:szCs w:val="28"/>
          <w:rtl/>
          <w:lang w:val="en-US" w:bidi="fa-IR"/>
        </w:rPr>
        <w:t xml:space="preserve"> اختیاری هستند</w:t>
      </w:r>
      <w:r w:rsidRPr="00191F5C">
        <w:rPr>
          <w:rFonts w:ascii="Times New Roman" w:hAnsi="Times New Roman" w:cs="B Nazanin"/>
          <w:sz w:val="24"/>
          <w:szCs w:val="28"/>
        </w:rPr>
        <w:t>:</w:t>
      </w:r>
    </w:p>
    <w:p w14:paraId="4F3BB2D4" w14:textId="77777777" w:rsidR="00BF74E3" w:rsidRPr="00191F5C" w:rsidRDefault="00BF74E3" w:rsidP="00F21F14">
      <w:pPr>
        <w:pStyle w:val="GS1Bullet2"/>
        <w:tabs>
          <w:tab w:val="clear" w:pos="1584"/>
        </w:tabs>
        <w:bidi/>
        <w:spacing w:before="0"/>
        <w:ind w:left="1098"/>
        <w:rPr>
          <w:rFonts w:ascii="Times New Roman" w:hAnsi="Times New Roman" w:cs="B Nazanin"/>
          <w:sz w:val="24"/>
          <w:szCs w:val="28"/>
        </w:rPr>
      </w:pPr>
      <w:r w:rsidRPr="00191F5C">
        <w:rPr>
          <w:rFonts w:ascii="Times New Roman" w:hAnsi="Times New Roman" w:cs="B Nazanin" w:hint="cs"/>
          <w:sz w:val="24"/>
          <w:szCs w:val="28"/>
          <w:rtl/>
          <w:lang w:bidi="fa-IR"/>
        </w:rPr>
        <w:t>نقض قابلیت انعکاس: (</w:t>
      </w:r>
      <w:r w:rsidR="008B5141">
        <w:rPr>
          <w:rFonts w:ascii="Times New Roman" w:hAnsi="Times New Roman" w:cs="B Nazanin" w:hint="cs"/>
          <w:sz w:val="24"/>
          <w:szCs w:val="28"/>
          <w:rtl/>
          <w:lang w:bidi="fa-IR"/>
        </w:rPr>
        <w:t>ذاتاً</w:t>
      </w:r>
      <w:r w:rsidRPr="00191F5C">
        <w:rPr>
          <w:rFonts w:ascii="Times New Roman" w:hAnsi="Times New Roman" w:cs="B Nazanin" w:hint="cs"/>
          <w:sz w:val="24"/>
          <w:szCs w:val="28"/>
          <w:rtl/>
          <w:lang w:bidi="fa-IR"/>
        </w:rPr>
        <w:t>) نمادها می</w:t>
      </w:r>
      <w:r w:rsidR="00CE1C7D" w:rsidRPr="00191F5C">
        <w:rPr>
          <w:rFonts w:ascii="Times New Roman" w:hAnsi="Times New Roman" w:cs="B Nazanin" w:hint="eastAsia"/>
          <w:sz w:val="24"/>
          <w:szCs w:val="28"/>
          <w:rtl/>
          <w:lang w:bidi="fa-IR"/>
        </w:rPr>
        <w:t>‌</w:t>
      </w:r>
      <w:r w:rsidRPr="00191F5C">
        <w:rPr>
          <w:rFonts w:ascii="Times New Roman" w:hAnsi="Times New Roman" w:cs="B Nazanin" w:hint="cs"/>
          <w:sz w:val="24"/>
          <w:szCs w:val="28"/>
          <w:rtl/>
          <w:lang w:bidi="fa-IR"/>
        </w:rPr>
        <w:t xml:space="preserve">توانند وقتی که </w:t>
      </w:r>
      <w:r w:rsidR="008B5141">
        <w:rPr>
          <w:rFonts w:ascii="Times New Roman" w:hAnsi="Times New Roman" w:cs="B Nazanin" w:hint="cs"/>
          <w:sz w:val="24"/>
          <w:szCs w:val="28"/>
          <w:rtl/>
          <w:lang w:bidi="fa-IR"/>
        </w:rPr>
        <w:t>علامت‌گذاری</w:t>
      </w:r>
      <w:r w:rsidRPr="00191F5C">
        <w:rPr>
          <w:rFonts w:ascii="Times New Roman" w:hAnsi="Times New Roman" w:cs="B Nazanin" w:hint="cs"/>
          <w:sz w:val="24"/>
          <w:szCs w:val="28"/>
          <w:rtl/>
          <w:lang w:bidi="fa-IR"/>
        </w:rPr>
        <w:t xml:space="preserve"> می</w:t>
      </w:r>
      <w:r w:rsidR="00CE1C7D" w:rsidRPr="00191F5C">
        <w:rPr>
          <w:rFonts w:ascii="Times New Roman" w:hAnsi="Times New Roman" w:cs="B Nazanin" w:hint="eastAsia"/>
          <w:sz w:val="24"/>
          <w:szCs w:val="28"/>
          <w:rtl/>
          <w:lang w:bidi="fa-IR"/>
        </w:rPr>
        <w:t>‌</w:t>
      </w:r>
      <w:r w:rsidRPr="00191F5C">
        <w:rPr>
          <w:rFonts w:ascii="Times New Roman" w:hAnsi="Times New Roman" w:cs="B Nazanin" w:hint="cs"/>
          <w:sz w:val="24"/>
          <w:szCs w:val="28"/>
          <w:rtl/>
          <w:lang w:bidi="fa-IR"/>
        </w:rPr>
        <w:t>شوند خوانده شوند</w:t>
      </w:r>
      <w:r w:rsidR="002F089E">
        <w:rPr>
          <w:rFonts w:ascii="Times New Roman" w:hAnsi="Times New Roman" w:cs="B Nazanin"/>
          <w:sz w:val="24"/>
          <w:szCs w:val="28"/>
          <w:rtl/>
          <w:lang w:bidi="fa-IR"/>
        </w:rPr>
        <w:t xml:space="preserve">؛ </w:t>
      </w:r>
      <w:r w:rsidRPr="00191F5C">
        <w:rPr>
          <w:rFonts w:ascii="Times New Roman" w:hAnsi="Times New Roman" w:cs="B Nazanin" w:hint="cs"/>
          <w:sz w:val="24"/>
          <w:szCs w:val="28"/>
          <w:rtl/>
          <w:lang w:bidi="fa-IR"/>
        </w:rPr>
        <w:t xml:space="preserve">بنابراین تصویر هم تیره مایل به روشن و هم روشن مایل به تیره </w:t>
      </w:r>
      <w:r w:rsidR="008B5141">
        <w:rPr>
          <w:rFonts w:ascii="Times New Roman" w:hAnsi="Times New Roman" w:cs="B Nazanin" w:hint="cs"/>
          <w:sz w:val="24"/>
          <w:szCs w:val="28"/>
          <w:rtl/>
          <w:lang w:bidi="fa-IR"/>
        </w:rPr>
        <w:t>می‌باشد</w:t>
      </w:r>
      <w:r w:rsidRPr="00191F5C">
        <w:rPr>
          <w:rFonts w:ascii="Times New Roman" w:hAnsi="Times New Roman" w:cs="B Nazanin" w:hint="cs"/>
          <w:sz w:val="24"/>
          <w:szCs w:val="28"/>
          <w:rtl/>
          <w:lang w:bidi="fa-IR"/>
        </w:rPr>
        <w:t xml:space="preserve">. </w:t>
      </w:r>
    </w:p>
    <w:p w14:paraId="40484782" w14:textId="77777777" w:rsidR="00BF74E3" w:rsidRPr="00191F5C" w:rsidRDefault="00BF74E3" w:rsidP="00F21F14">
      <w:pPr>
        <w:pStyle w:val="GS1Bullet2"/>
        <w:tabs>
          <w:tab w:val="clear" w:pos="1584"/>
        </w:tabs>
        <w:bidi/>
        <w:spacing w:before="0"/>
        <w:ind w:left="1098"/>
        <w:rPr>
          <w:rFonts w:ascii="Times New Roman" w:hAnsi="Times New Roman" w:cs="B Nazanin"/>
          <w:sz w:val="24"/>
          <w:szCs w:val="28"/>
        </w:rPr>
      </w:pPr>
      <w:r w:rsidRPr="00191F5C">
        <w:rPr>
          <w:rFonts w:ascii="Times New Roman" w:hAnsi="Times New Roman" w:cs="B Nazanin" w:hint="cs"/>
          <w:sz w:val="24"/>
          <w:szCs w:val="28"/>
          <w:rtl/>
        </w:rPr>
        <w:t xml:space="preserve"> نمادهای مستطیلی: 6 شکل نماد در شکل مستطیلی قرار داده شده</w:t>
      </w:r>
      <w:r w:rsidR="00CE1C7D"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اند. </w:t>
      </w:r>
    </w:p>
    <w:p w14:paraId="2FEC0D8F" w14:textId="77777777" w:rsidR="00BF74E3" w:rsidRDefault="00BF74E3" w:rsidP="00F21F14">
      <w:pPr>
        <w:pStyle w:val="GS1Bullet2"/>
        <w:tabs>
          <w:tab w:val="clear" w:pos="1584"/>
        </w:tabs>
        <w:bidi/>
        <w:spacing w:before="0"/>
        <w:ind w:left="1098"/>
        <w:rPr>
          <w:rFonts w:ascii="Times New Roman" w:hAnsi="Times New Roman" w:cs="B Nazanin"/>
          <w:sz w:val="24"/>
          <w:szCs w:val="28"/>
        </w:rPr>
      </w:pPr>
      <w:r w:rsidRPr="00191F5C">
        <w:rPr>
          <w:rFonts w:ascii="Times New Roman" w:hAnsi="Times New Roman" w:cs="B Nazanin" w:hint="cs"/>
          <w:sz w:val="24"/>
          <w:szCs w:val="28"/>
          <w:rtl/>
        </w:rPr>
        <w:t xml:space="preserve"> قابلیت تفسیر مجرای توسعه یافته</w:t>
      </w:r>
      <w:r w:rsidR="00CE1C7D" w:rsidRPr="00191F5C">
        <w:rPr>
          <w:rFonts w:ascii="Times New Roman" w:hAnsi="Times New Roman" w:cs="B Nazanin" w:hint="cs"/>
          <w:sz w:val="24"/>
          <w:szCs w:val="28"/>
          <w:rtl/>
        </w:rPr>
        <w:t xml:space="preserve"> </w:t>
      </w:r>
      <w:r w:rsidRPr="00191F5C">
        <w:rPr>
          <w:rFonts w:ascii="Times New Roman" w:hAnsi="Times New Roman" w:cs="B Nazanin" w:hint="cs"/>
          <w:sz w:val="24"/>
          <w:szCs w:val="28"/>
          <w:rtl/>
        </w:rPr>
        <w:t>(</w:t>
      </w:r>
      <w:r w:rsidRPr="00191F5C">
        <w:rPr>
          <w:rFonts w:ascii="Times New Roman" w:hAnsi="Times New Roman" w:cs="B Nazanin"/>
          <w:sz w:val="24"/>
          <w:szCs w:val="28"/>
          <w:lang w:val="en-US"/>
        </w:rPr>
        <w:t>ECI</w:t>
      </w:r>
      <w:r w:rsidRPr="00191F5C">
        <w:rPr>
          <w:rFonts w:ascii="Times New Roman" w:hAnsi="Times New Roman" w:cs="B Nazanin" w:hint="cs"/>
          <w:sz w:val="24"/>
          <w:szCs w:val="28"/>
          <w:rtl/>
        </w:rPr>
        <w:t xml:space="preserve">) به ديتاماتريس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اجازه می‌دهد تا داده را از الفبای دیگر رمزگذاری کند. </w:t>
      </w:r>
    </w:p>
    <w:p w14:paraId="0DD0FDCB" w14:textId="77777777" w:rsidR="009174F9" w:rsidRDefault="009174F9" w:rsidP="009174F9">
      <w:pPr>
        <w:pStyle w:val="GS1Bullet2"/>
        <w:numPr>
          <w:ilvl w:val="0"/>
          <w:numId w:val="0"/>
        </w:numPr>
        <w:bidi/>
        <w:spacing w:before="0"/>
        <w:ind w:left="1584" w:hanging="360"/>
        <w:rPr>
          <w:rFonts w:ascii="Times New Roman" w:hAnsi="Times New Roman" w:cs="B Nazanin"/>
          <w:sz w:val="24"/>
          <w:szCs w:val="28"/>
          <w:rtl/>
        </w:rPr>
      </w:pPr>
    </w:p>
    <w:p w14:paraId="25A51C3B" w14:textId="77777777" w:rsidR="009174F9" w:rsidRPr="00191F5C" w:rsidRDefault="009174F9" w:rsidP="009174F9">
      <w:pPr>
        <w:pStyle w:val="GS1Bullet2"/>
        <w:numPr>
          <w:ilvl w:val="0"/>
          <w:numId w:val="0"/>
        </w:numPr>
        <w:bidi/>
        <w:spacing w:before="0"/>
        <w:ind w:left="1584" w:hanging="360"/>
        <w:rPr>
          <w:rFonts w:ascii="Times New Roman" w:hAnsi="Times New Roman" w:cs="B Nazanin"/>
          <w:sz w:val="24"/>
          <w:szCs w:val="28"/>
        </w:rPr>
      </w:pPr>
    </w:p>
    <w:p w14:paraId="4A38C1D9" w14:textId="77777777" w:rsidR="00BF74E3" w:rsidRPr="00191F5C" w:rsidRDefault="00823E38" w:rsidP="00F21F14">
      <w:pPr>
        <w:pStyle w:val="Heading2"/>
        <w:bidi/>
        <w:spacing w:before="0" w:beforeAutospacing="0" w:after="0" w:afterAutospacing="0"/>
        <w:ind w:left="-342"/>
        <w:rPr>
          <w:rFonts w:ascii="Times New Roman" w:hAnsi="Times New Roman" w:cs="B Nazanin"/>
          <w:color w:val="auto"/>
          <w:sz w:val="24"/>
          <w:szCs w:val="28"/>
        </w:rPr>
      </w:pPr>
      <w:bookmarkStart w:id="502" w:name="_Toc32028970"/>
      <w:bookmarkStart w:id="503" w:name="_Toc185219811"/>
      <w:bookmarkStart w:id="504" w:name="_Toc185223617"/>
      <w:bookmarkStart w:id="505" w:name="_Toc248048984"/>
      <w:bookmarkStart w:id="506" w:name="_Toc284924631"/>
      <w:bookmarkStart w:id="507" w:name="_Toc451781965"/>
      <w:bookmarkStart w:id="508" w:name="_Toc530563770"/>
      <w:r w:rsidRPr="00191F5C">
        <w:rPr>
          <w:rFonts w:ascii="Times New Roman" w:hAnsi="Times New Roman" w:cs="B Nazanin" w:hint="cs"/>
          <w:color w:val="auto"/>
          <w:sz w:val="24"/>
          <w:szCs w:val="28"/>
          <w:rtl/>
        </w:rPr>
        <w:t>3</w:t>
      </w:r>
      <w:r w:rsidR="00BF74E3" w:rsidRPr="00191F5C">
        <w:rPr>
          <w:rFonts w:ascii="Times New Roman" w:hAnsi="Times New Roman" w:cs="B Nazanin" w:hint="cs"/>
          <w:color w:val="auto"/>
          <w:sz w:val="24"/>
          <w:szCs w:val="28"/>
          <w:rtl/>
        </w:rPr>
        <w:t xml:space="preserve">-7-2- نمادشناسی ديتاماتريس </w:t>
      </w:r>
      <w:bookmarkEnd w:id="502"/>
      <w:bookmarkEnd w:id="503"/>
      <w:bookmarkEnd w:id="504"/>
      <w:bookmarkEnd w:id="505"/>
      <w:bookmarkEnd w:id="506"/>
      <w:r w:rsidR="00BF74E3" w:rsidRPr="00191F5C">
        <w:rPr>
          <w:rFonts w:ascii="Times New Roman" w:hAnsi="Times New Roman" w:cs="B Nazanin"/>
          <w:color w:val="auto"/>
          <w:sz w:val="24"/>
          <w:szCs w:val="28"/>
        </w:rPr>
        <w:t>GS1</w:t>
      </w:r>
      <w:bookmarkEnd w:id="507"/>
      <w:bookmarkEnd w:id="508"/>
    </w:p>
    <w:p w14:paraId="7E71876E" w14:textId="77777777" w:rsidR="00BF74E3" w:rsidRPr="00191F5C" w:rsidRDefault="00BF74E3" w:rsidP="00F21F14">
      <w:pPr>
        <w:pStyle w:val="GS1Body"/>
        <w:bidi/>
        <w:spacing w:before="0" w:after="0"/>
        <w:ind w:left="-342"/>
        <w:rPr>
          <w:rFonts w:ascii="Times New Roman" w:hAnsi="Times New Roman" w:cs="B Nazanin"/>
          <w:sz w:val="24"/>
          <w:szCs w:val="28"/>
        </w:rPr>
      </w:pPr>
      <w:r w:rsidRPr="00191F5C">
        <w:rPr>
          <w:rFonts w:ascii="Times New Roman" w:hAnsi="Times New Roman" w:cs="B Nazanin" w:hint="cs"/>
          <w:sz w:val="24"/>
          <w:szCs w:val="28"/>
          <w:rtl/>
        </w:rPr>
        <w:t xml:space="preserve">توصیف تکنیکی از ديتاماتريس‌ها که در این بخش لحاظ شده است اطلاعات دیگری را بر </w:t>
      </w:r>
      <w:r w:rsidR="00CE1C7D" w:rsidRPr="00191F5C">
        <w:rPr>
          <w:rFonts w:ascii="Times New Roman" w:hAnsi="Times New Roman" w:cs="B Nazanin" w:hint="cs"/>
          <w:sz w:val="24"/>
          <w:szCs w:val="28"/>
          <w:rtl/>
        </w:rPr>
        <w:t xml:space="preserve">مبنای </w:t>
      </w:r>
      <w:r w:rsidRPr="00191F5C">
        <w:rPr>
          <w:rFonts w:ascii="Times New Roman" w:hAnsi="Times New Roman" w:cs="B Nazanin" w:hint="cs"/>
          <w:sz w:val="24"/>
          <w:szCs w:val="28"/>
          <w:rtl/>
        </w:rPr>
        <w:t>مشخصه</w:t>
      </w:r>
      <w:r w:rsidR="00CE1C7D"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های تکنیکی ایزو 16022 ارائه می‌دهد و در ارتقا کاربرد خاص حائز اهمیت است. نمادهای ديتاماتريس </w:t>
      </w:r>
      <w:r w:rsidRPr="00191F5C">
        <w:rPr>
          <w:rFonts w:ascii="Times New Roman" w:hAnsi="Times New Roman" w:cs="B Nazanin" w:hint="cs"/>
          <w:sz w:val="24"/>
          <w:szCs w:val="28"/>
        </w:rPr>
        <w:t>GS1</w:t>
      </w:r>
      <w:r w:rsidRPr="00191F5C">
        <w:rPr>
          <w:rFonts w:ascii="Times New Roman" w:hAnsi="Times New Roman" w:cs="B Nazanin" w:hint="cs"/>
          <w:sz w:val="24"/>
          <w:szCs w:val="28"/>
          <w:rtl/>
        </w:rPr>
        <w:t xml:space="preserve"> که در زیر بخش</w:t>
      </w:r>
      <w:r w:rsidR="00CE1C7D" w:rsidRPr="00191F5C">
        <w:rPr>
          <w:rFonts w:ascii="Times New Roman" w:hAnsi="Times New Roman" w:cs="B Nazanin" w:hint="eastAsia"/>
          <w:sz w:val="24"/>
          <w:szCs w:val="28"/>
          <w:rtl/>
        </w:rPr>
        <w:t>‌</w:t>
      </w:r>
      <w:r w:rsidRPr="00191F5C">
        <w:rPr>
          <w:rFonts w:ascii="Times New Roman" w:hAnsi="Times New Roman" w:cs="B Nazanin" w:hint="cs"/>
          <w:sz w:val="24"/>
          <w:szCs w:val="28"/>
          <w:rtl/>
        </w:rPr>
        <w:t>های زیر ارائه شده</w:t>
      </w:r>
      <w:r w:rsidR="00CE1C7D"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اند </w:t>
      </w:r>
      <w:r w:rsidR="0051648C">
        <w:rPr>
          <w:rFonts w:ascii="Times New Roman" w:hAnsi="Times New Roman" w:cs="B Nazanin" w:hint="cs"/>
          <w:sz w:val="24"/>
          <w:szCs w:val="28"/>
          <w:rtl/>
        </w:rPr>
        <w:t>به‌منظور</w:t>
      </w:r>
      <w:r w:rsidRPr="00191F5C">
        <w:rPr>
          <w:rFonts w:ascii="Times New Roman" w:hAnsi="Times New Roman" w:cs="B Nazanin" w:hint="cs"/>
          <w:sz w:val="24"/>
          <w:szCs w:val="28"/>
          <w:rtl/>
        </w:rPr>
        <w:t xml:space="preserve"> نشان دادن جزئیات، </w:t>
      </w:r>
      <w:r w:rsidR="00CE1C7D" w:rsidRPr="00191F5C">
        <w:rPr>
          <w:rFonts w:ascii="Times New Roman" w:hAnsi="Times New Roman" w:cs="B Nazanin" w:hint="cs"/>
          <w:sz w:val="24"/>
          <w:szCs w:val="28"/>
          <w:rtl/>
        </w:rPr>
        <w:t>پررنگ</w:t>
      </w:r>
      <w:r w:rsidRPr="00191F5C">
        <w:rPr>
          <w:rFonts w:ascii="Times New Roman" w:hAnsi="Times New Roman" w:cs="B Nazanin" w:hint="cs"/>
          <w:sz w:val="24"/>
          <w:szCs w:val="28"/>
          <w:rtl/>
        </w:rPr>
        <w:t xml:space="preserve"> شده</w:t>
      </w:r>
      <w:r w:rsidR="00CE1C7D" w:rsidRPr="00191F5C">
        <w:rPr>
          <w:rFonts w:ascii="Times New Roman" w:hAnsi="Times New Roman" w:cs="B Nazanin" w:hint="eastAsia"/>
          <w:sz w:val="24"/>
          <w:szCs w:val="28"/>
          <w:rtl/>
        </w:rPr>
        <w:t>‌</w:t>
      </w:r>
      <w:r w:rsidRPr="00191F5C">
        <w:rPr>
          <w:rFonts w:ascii="Times New Roman" w:hAnsi="Times New Roman" w:cs="B Nazanin" w:hint="cs"/>
          <w:sz w:val="24"/>
          <w:szCs w:val="28"/>
          <w:rtl/>
        </w:rPr>
        <w:t>اند.</w:t>
      </w:r>
    </w:p>
    <w:p w14:paraId="646592DA" w14:textId="77777777" w:rsidR="00C576D8" w:rsidRPr="00191F5C" w:rsidRDefault="00C576D8" w:rsidP="00F21F14">
      <w:pPr>
        <w:bidi/>
        <w:rPr>
          <w:rFonts w:cs="B Nazanin"/>
          <w:rtl/>
        </w:rPr>
      </w:pPr>
      <w:bookmarkStart w:id="509" w:name="_Toc32028971"/>
    </w:p>
    <w:p w14:paraId="27BF93D5" w14:textId="77777777" w:rsidR="00BF74E3" w:rsidRPr="00191F5C" w:rsidRDefault="00BF74E3" w:rsidP="00343BA6">
      <w:pPr>
        <w:pStyle w:val="ListParagraph"/>
        <w:numPr>
          <w:ilvl w:val="0"/>
          <w:numId w:val="43"/>
        </w:numPr>
        <w:spacing w:after="0" w:line="240" w:lineRule="auto"/>
        <w:rPr>
          <w:rFonts w:ascii="Times New Roman" w:hAnsi="Times New Roman" w:cs="B Nazanin"/>
          <w:b/>
          <w:bCs/>
          <w:sz w:val="24"/>
          <w:szCs w:val="28"/>
        </w:rPr>
      </w:pPr>
      <w:r w:rsidRPr="00191F5C">
        <w:rPr>
          <w:rFonts w:ascii="Times New Roman" w:hAnsi="Times New Roman" w:cs="B Nazanin" w:hint="cs"/>
          <w:b/>
          <w:bCs/>
          <w:sz w:val="24"/>
          <w:szCs w:val="28"/>
          <w:rtl/>
        </w:rPr>
        <w:t>اشکال مربع و مستطیلی</w:t>
      </w:r>
      <w:bookmarkEnd w:id="509"/>
    </w:p>
    <w:p w14:paraId="7B9715A9" w14:textId="77777777" w:rsidR="00BF74E3" w:rsidRPr="00191F5C" w:rsidRDefault="00BF74E3" w:rsidP="00F21F14">
      <w:pPr>
        <w:pStyle w:val="GS1Body"/>
        <w:bidi/>
        <w:spacing w:before="0" w:after="0"/>
        <w:ind w:left="-342"/>
        <w:rPr>
          <w:rFonts w:ascii="Times New Roman" w:hAnsi="Times New Roman" w:cs="B Nazanin"/>
          <w:b/>
          <w:bCs/>
          <w:sz w:val="24"/>
          <w:szCs w:val="28"/>
        </w:rPr>
      </w:pPr>
      <w:r w:rsidRPr="00191F5C">
        <w:rPr>
          <w:rFonts w:ascii="Times New Roman" w:hAnsi="Times New Roman" w:cs="B Nazanin" w:hint="cs"/>
          <w:sz w:val="24"/>
          <w:szCs w:val="28"/>
          <w:rtl/>
        </w:rPr>
        <w:t xml:space="preserve">ممکن است ديتاماتريس </w:t>
      </w:r>
      <w:r w:rsidRPr="00191F5C">
        <w:rPr>
          <w:rFonts w:ascii="Times New Roman" w:hAnsi="Times New Roman" w:cs="B Nazanin" w:hint="cs"/>
          <w:sz w:val="24"/>
          <w:szCs w:val="28"/>
        </w:rPr>
        <w:t>GS1</w:t>
      </w:r>
      <w:r w:rsidRPr="00191F5C">
        <w:rPr>
          <w:rFonts w:ascii="Times New Roman" w:hAnsi="Times New Roman" w:cs="B Nazanin" w:hint="cs"/>
          <w:sz w:val="24"/>
          <w:szCs w:val="28"/>
          <w:rtl/>
        </w:rPr>
        <w:t xml:space="preserve"> به شکل مربع و یا مستطیل چاپ شود. </w:t>
      </w:r>
      <w:r w:rsidR="00EF2F3D">
        <w:rPr>
          <w:rFonts w:ascii="Times New Roman" w:hAnsi="Times New Roman" w:cs="B Nazanin" w:hint="cs"/>
          <w:sz w:val="24"/>
          <w:szCs w:val="28"/>
          <w:rtl/>
        </w:rPr>
        <w:t>معمولاً</w:t>
      </w:r>
      <w:r w:rsidRPr="00191F5C">
        <w:rPr>
          <w:rFonts w:ascii="Times New Roman" w:hAnsi="Times New Roman" w:cs="B Nazanin" w:hint="cs"/>
          <w:sz w:val="24"/>
          <w:szCs w:val="28"/>
          <w:rtl/>
        </w:rPr>
        <w:t xml:space="preserve"> شکل مربع مورد استفاده قرار می</w:t>
      </w:r>
      <w:r w:rsidR="00CE1C7D" w:rsidRPr="00191F5C">
        <w:rPr>
          <w:rFonts w:ascii="Times New Roman" w:hAnsi="Times New Roman" w:cs="B Nazanin" w:hint="eastAsia"/>
          <w:sz w:val="24"/>
          <w:szCs w:val="28"/>
          <w:rtl/>
        </w:rPr>
        <w:t>‌</w:t>
      </w:r>
      <w:r w:rsidRPr="00191F5C">
        <w:rPr>
          <w:rFonts w:ascii="Times New Roman" w:hAnsi="Times New Roman" w:cs="B Nazanin" w:hint="cs"/>
          <w:sz w:val="24"/>
          <w:szCs w:val="28"/>
          <w:rtl/>
        </w:rPr>
        <w:t>گیرد چون طیف وسیع</w:t>
      </w:r>
      <w:r w:rsidR="00CE1C7D"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تری از اندازه را دارا است و تنها شکلی است که برای نمادهایی که مقادیر زیادی از داده را رمزگذاری می‌کنند </w:t>
      </w:r>
      <w:r w:rsidR="008B5141">
        <w:rPr>
          <w:rFonts w:ascii="Times New Roman" w:hAnsi="Times New Roman" w:cs="B Nazanin" w:hint="cs"/>
          <w:sz w:val="24"/>
          <w:szCs w:val="28"/>
          <w:rtl/>
        </w:rPr>
        <w:t>قابل‌دسترس</w:t>
      </w:r>
      <w:r w:rsidRPr="00191F5C">
        <w:rPr>
          <w:rFonts w:ascii="Times New Roman" w:hAnsi="Times New Roman" w:cs="B Nazanin" w:hint="cs"/>
          <w:sz w:val="24"/>
          <w:szCs w:val="28"/>
          <w:rtl/>
        </w:rPr>
        <w:t xml:space="preserve"> است. </w:t>
      </w:r>
      <w:r w:rsidR="008B5141">
        <w:rPr>
          <w:rFonts w:ascii="Times New Roman" w:hAnsi="Times New Roman" w:cs="B Nazanin" w:hint="cs"/>
          <w:sz w:val="24"/>
          <w:szCs w:val="28"/>
          <w:rtl/>
        </w:rPr>
        <w:t>بزرگ‌ترین</w:t>
      </w:r>
      <w:r w:rsidRPr="00191F5C">
        <w:rPr>
          <w:rFonts w:ascii="Times New Roman" w:hAnsi="Times New Roman" w:cs="B Nazanin" w:hint="cs"/>
          <w:sz w:val="24"/>
          <w:szCs w:val="28"/>
          <w:rtl/>
        </w:rPr>
        <w:t xml:space="preserve"> نماد مستطیل شکل می‌تواند 98رقم را رمزگذاری کنند، </w:t>
      </w:r>
      <w:r w:rsidR="0051648C">
        <w:rPr>
          <w:rFonts w:ascii="Times New Roman" w:hAnsi="Times New Roman" w:cs="B Nazanin" w:hint="cs"/>
          <w:sz w:val="24"/>
          <w:szCs w:val="28"/>
          <w:rtl/>
        </w:rPr>
        <w:t>درحالی‌که</w:t>
      </w:r>
      <w:r w:rsidRPr="00191F5C">
        <w:rPr>
          <w:rFonts w:ascii="Times New Roman" w:hAnsi="Times New Roman" w:cs="B Nazanin" w:hint="cs"/>
          <w:sz w:val="24"/>
          <w:szCs w:val="28"/>
          <w:rtl/>
        </w:rPr>
        <w:t xml:space="preserve"> </w:t>
      </w:r>
      <w:r w:rsidR="008B5141">
        <w:rPr>
          <w:rFonts w:ascii="Times New Roman" w:hAnsi="Times New Roman" w:cs="B Nazanin" w:hint="cs"/>
          <w:sz w:val="24"/>
          <w:szCs w:val="28"/>
          <w:rtl/>
        </w:rPr>
        <w:t>بزرگ‌ترین</w:t>
      </w:r>
      <w:r w:rsidRPr="00191F5C">
        <w:rPr>
          <w:rFonts w:ascii="Times New Roman" w:hAnsi="Times New Roman" w:cs="B Nazanin" w:hint="cs"/>
          <w:sz w:val="24"/>
          <w:szCs w:val="28"/>
          <w:rtl/>
        </w:rPr>
        <w:t xml:space="preserve"> نماد مربع شکل می‌تواند 3116رقم را </w:t>
      </w:r>
      <w:r w:rsidR="008B5141">
        <w:rPr>
          <w:rFonts w:ascii="Times New Roman" w:hAnsi="Times New Roman" w:cs="B Nazanin" w:hint="cs"/>
          <w:sz w:val="24"/>
          <w:szCs w:val="28"/>
          <w:rtl/>
        </w:rPr>
        <w:t>رمزگذاری</w:t>
      </w:r>
      <w:r w:rsidRPr="00191F5C">
        <w:rPr>
          <w:rFonts w:ascii="Times New Roman" w:hAnsi="Times New Roman" w:cs="B Nazanin" w:hint="cs"/>
          <w:sz w:val="24"/>
          <w:szCs w:val="28"/>
          <w:rtl/>
        </w:rPr>
        <w:t xml:space="preserve"> کند. نماد مستطیل شکل و نماد مربع برابر آن در شکل </w:t>
      </w:r>
      <w:r w:rsidR="00CE1C7D" w:rsidRPr="00191F5C">
        <w:rPr>
          <w:rFonts w:ascii="Times New Roman" w:hAnsi="Times New Roman" w:cs="B Nazanin" w:hint="cs"/>
          <w:sz w:val="24"/>
          <w:szCs w:val="28"/>
          <w:rtl/>
        </w:rPr>
        <w:t>3-13</w:t>
      </w:r>
      <w:r w:rsidRPr="00191F5C">
        <w:rPr>
          <w:rFonts w:ascii="Times New Roman" w:hAnsi="Times New Roman" w:cs="B Nazanin" w:hint="cs"/>
          <w:sz w:val="24"/>
          <w:szCs w:val="28"/>
          <w:rtl/>
        </w:rPr>
        <w:t xml:space="preserve"> نشان داده شده</w:t>
      </w:r>
      <w:r w:rsidR="00CE1C7D"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اند.    </w:t>
      </w:r>
    </w:p>
    <w:p w14:paraId="6E26F8F1" w14:textId="77777777" w:rsidR="00BF74E3" w:rsidRPr="00191F5C" w:rsidRDefault="00BF74E3" w:rsidP="00E31DCC">
      <w:pPr>
        <w:pStyle w:val="GS1CaptionFigure"/>
        <w:bidi/>
        <w:spacing w:before="0" w:after="0"/>
        <w:ind w:left="862"/>
        <w:rPr>
          <w:rFonts w:ascii="Times New Roman" w:hAnsi="Times New Roman" w:cs="B Nazanin"/>
          <w:b w:val="0"/>
          <w:i/>
          <w:iCs w:val="0"/>
          <w:sz w:val="24"/>
          <w:szCs w:val="18"/>
        </w:rPr>
      </w:pPr>
      <w:r w:rsidRPr="00191F5C">
        <w:rPr>
          <w:rFonts w:ascii="Times New Roman" w:hAnsi="Times New Roman" w:cs="B Nazanin" w:hint="cs"/>
          <w:b w:val="0"/>
          <w:i/>
          <w:iCs w:val="0"/>
          <w:snapToGrid w:val="0"/>
          <w:sz w:val="24"/>
          <w:rtl/>
          <w:lang w:bidi="fa-IR"/>
        </w:rPr>
        <w:t>شکل</w:t>
      </w:r>
      <w:r w:rsidR="00CE1C7D" w:rsidRPr="00191F5C">
        <w:rPr>
          <w:rFonts w:ascii="Times New Roman" w:hAnsi="Times New Roman" w:cs="B Nazanin" w:hint="cs"/>
          <w:b w:val="0"/>
          <w:i/>
          <w:iCs w:val="0"/>
          <w:snapToGrid w:val="0"/>
          <w:sz w:val="24"/>
          <w:rtl/>
          <w:lang w:bidi="fa-IR"/>
        </w:rPr>
        <w:t xml:space="preserve"> </w:t>
      </w:r>
      <w:r w:rsidR="00E31DCC">
        <w:rPr>
          <w:rFonts w:ascii="Times New Roman" w:hAnsi="Times New Roman" w:cs="B Nazanin" w:hint="cs"/>
          <w:b w:val="0"/>
          <w:i/>
          <w:iCs w:val="0"/>
          <w:snapToGrid w:val="0"/>
          <w:sz w:val="24"/>
          <w:rtl/>
          <w:lang w:bidi="fa-IR"/>
        </w:rPr>
        <w:t>3</w:t>
      </w:r>
      <w:r w:rsidR="00CE1C7D" w:rsidRPr="00191F5C">
        <w:rPr>
          <w:rFonts w:ascii="Times New Roman" w:hAnsi="Times New Roman" w:cs="B Nazanin" w:hint="cs"/>
          <w:b w:val="0"/>
          <w:i/>
          <w:iCs w:val="0"/>
          <w:snapToGrid w:val="0"/>
          <w:sz w:val="24"/>
          <w:rtl/>
          <w:lang w:bidi="fa-IR"/>
        </w:rPr>
        <w:t>-13</w:t>
      </w:r>
      <w:r w:rsidRPr="00191F5C">
        <w:rPr>
          <w:rFonts w:ascii="Times New Roman" w:hAnsi="Times New Roman" w:cs="B Nazanin" w:hint="cs"/>
          <w:b w:val="0"/>
          <w:i/>
          <w:iCs w:val="0"/>
          <w:snapToGrid w:val="0"/>
          <w:sz w:val="24"/>
          <w:rtl/>
          <w:lang w:bidi="fa-IR"/>
        </w:rPr>
        <w:t xml:space="preserve"> نمادهای ديتاماتريس مربعی و مستطیلی شکل </w:t>
      </w:r>
      <w:r w:rsidRPr="00191F5C">
        <w:rPr>
          <w:rFonts w:ascii="Times New Roman" w:hAnsi="Times New Roman" w:cs="B Nazanin"/>
          <w:b w:val="0"/>
          <w:snapToGrid w:val="0"/>
          <w:sz w:val="24"/>
          <w:lang w:bidi="fa-IR"/>
        </w:rPr>
        <w:t>GS1</w:t>
      </w:r>
      <w:r w:rsidRPr="00191F5C">
        <w:rPr>
          <w:rFonts w:ascii="Times New Roman" w:hAnsi="Times New Roman" w:cs="B Nazanin" w:hint="cs"/>
          <w:b w:val="0"/>
          <w:i/>
          <w:iCs w:val="0"/>
          <w:snapToGrid w:val="0"/>
          <w:sz w:val="24"/>
          <w:rtl/>
          <w:lang w:bidi="fa-IR"/>
        </w:rPr>
        <w:t xml:space="preserve"> (کاربردهای خاص در رمزگذاری داده‌ها استفاده نمی</w:t>
      </w:r>
      <w:r w:rsidR="00CE1C7D" w:rsidRPr="00191F5C">
        <w:rPr>
          <w:rFonts w:ascii="Times New Roman" w:hAnsi="Times New Roman" w:cs="B Nazanin" w:hint="eastAsia"/>
          <w:b w:val="0"/>
          <w:i/>
          <w:iCs w:val="0"/>
          <w:snapToGrid w:val="0"/>
          <w:sz w:val="24"/>
          <w:rtl/>
          <w:lang w:bidi="fa-IR"/>
        </w:rPr>
        <w:t>‌</w:t>
      </w:r>
      <w:r w:rsidRPr="00191F5C">
        <w:rPr>
          <w:rFonts w:ascii="Times New Roman" w:hAnsi="Times New Roman" w:cs="B Nazanin" w:hint="cs"/>
          <w:b w:val="0"/>
          <w:i/>
          <w:iCs w:val="0"/>
          <w:snapToGrid w:val="0"/>
          <w:sz w:val="24"/>
          <w:rtl/>
          <w:lang w:bidi="fa-IR"/>
        </w:rPr>
        <w:t xml:space="preserve">شوند. هر دو نماد حاوی </w:t>
      </w:r>
      <w:r w:rsidR="008B5141">
        <w:rPr>
          <w:rFonts w:ascii="Times New Roman" w:hAnsi="Times New Roman" w:cs="B Nazanin" w:hint="cs"/>
          <w:b w:val="0"/>
          <w:i/>
          <w:iCs w:val="0"/>
          <w:snapToGrid w:val="0"/>
          <w:sz w:val="24"/>
          <w:rtl/>
          <w:lang w:bidi="fa-IR"/>
        </w:rPr>
        <w:t>داده‌ای</w:t>
      </w:r>
      <w:r w:rsidRPr="00191F5C">
        <w:rPr>
          <w:rFonts w:ascii="Times New Roman" w:hAnsi="Times New Roman" w:cs="B Nazanin" w:hint="cs"/>
          <w:b w:val="0"/>
          <w:i/>
          <w:iCs w:val="0"/>
          <w:snapToGrid w:val="0"/>
          <w:sz w:val="24"/>
          <w:rtl/>
          <w:lang w:bidi="fa-IR"/>
        </w:rPr>
        <w:t xml:space="preserve"> یکسان هستند)</w:t>
      </w:r>
    </w:p>
    <w:p w14:paraId="68291BD3" w14:textId="77777777" w:rsidR="00BF74E3" w:rsidRPr="00191F5C" w:rsidRDefault="00BF74E3" w:rsidP="00F21F14">
      <w:pPr>
        <w:pStyle w:val="GS1Graphic"/>
        <w:keepNext/>
        <w:bidi/>
        <w:spacing w:before="0" w:after="0"/>
        <w:ind w:left="862"/>
        <w:rPr>
          <w:rFonts w:ascii="Times New Roman" w:hAnsi="Times New Roman" w:cs="B Nazanin"/>
          <w:sz w:val="24"/>
        </w:rPr>
      </w:pPr>
      <w:r w:rsidRPr="00191F5C">
        <w:rPr>
          <w:rFonts w:ascii="Times New Roman" w:hAnsi="Times New Roman" w:cs="B Nazanin"/>
          <w:noProof/>
          <w:sz w:val="24"/>
          <w:lang w:val="en-US" w:eastAsia="en-US"/>
        </w:rPr>
        <w:drawing>
          <wp:inline distT="0" distB="0" distL="0" distR="0" wp14:anchorId="08DDABC9" wp14:editId="3B140307">
            <wp:extent cx="1250950" cy="577850"/>
            <wp:effectExtent l="0" t="0" r="6350" b="0"/>
            <wp:docPr id="1801" name="Picture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50950" cy="577850"/>
                    </a:xfrm>
                    <a:prstGeom prst="rect">
                      <a:avLst/>
                    </a:prstGeom>
                    <a:noFill/>
                    <a:ln>
                      <a:noFill/>
                    </a:ln>
                  </pic:spPr>
                </pic:pic>
              </a:graphicData>
            </a:graphic>
          </wp:inline>
        </w:drawing>
      </w:r>
      <w:r w:rsidRPr="00191F5C">
        <w:rPr>
          <w:rFonts w:ascii="Times New Roman" w:hAnsi="Times New Roman" w:cs="B Nazanin"/>
          <w:sz w:val="24"/>
        </w:rPr>
        <w:t xml:space="preserve">    </w:t>
      </w:r>
      <w:r w:rsidRPr="00191F5C">
        <w:rPr>
          <w:rFonts w:ascii="Times New Roman" w:hAnsi="Times New Roman" w:cs="B Nazanin"/>
          <w:noProof/>
          <w:sz w:val="24"/>
          <w:lang w:val="en-US" w:eastAsia="en-US"/>
        </w:rPr>
        <w:drawing>
          <wp:inline distT="0" distB="0" distL="0" distR="0" wp14:anchorId="09C5088D" wp14:editId="66E5B700">
            <wp:extent cx="888365" cy="888365"/>
            <wp:effectExtent l="0" t="0" r="6985" b="6985"/>
            <wp:docPr id="1800" name="Picture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88365" cy="888365"/>
                    </a:xfrm>
                    <a:prstGeom prst="rect">
                      <a:avLst/>
                    </a:prstGeom>
                    <a:noFill/>
                    <a:ln>
                      <a:noFill/>
                    </a:ln>
                  </pic:spPr>
                </pic:pic>
              </a:graphicData>
            </a:graphic>
          </wp:inline>
        </w:drawing>
      </w:r>
    </w:p>
    <w:p w14:paraId="0C1D6B9C" w14:textId="77777777" w:rsidR="00BF74E3" w:rsidRPr="00191F5C" w:rsidRDefault="00BF74E3" w:rsidP="00F21F14">
      <w:pPr>
        <w:pStyle w:val="GS1Body"/>
        <w:bidi/>
        <w:spacing w:before="0" w:after="0"/>
        <w:ind w:left="-522"/>
        <w:rPr>
          <w:rFonts w:ascii="Times New Roman" w:hAnsi="Times New Roman" w:cs="B Nazanin"/>
          <w:sz w:val="24"/>
          <w:szCs w:val="28"/>
          <w:rtl/>
          <w:lang w:val="en-US"/>
        </w:rPr>
      </w:pPr>
    </w:p>
    <w:p w14:paraId="5FB6001C" w14:textId="77777777" w:rsidR="00BF74E3" w:rsidRPr="00191F5C" w:rsidRDefault="00BF74E3" w:rsidP="00F21F14">
      <w:pPr>
        <w:pStyle w:val="GS1Body"/>
        <w:bidi/>
        <w:spacing w:before="0" w:after="0"/>
        <w:ind w:left="-432"/>
        <w:rPr>
          <w:rFonts w:ascii="Times New Roman" w:hAnsi="Times New Roman" w:cs="B Nazanin"/>
          <w:sz w:val="24"/>
          <w:szCs w:val="28"/>
        </w:rPr>
      </w:pPr>
      <w:bookmarkStart w:id="510" w:name="OLE_LINK46"/>
      <w:bookmarkStart w:id="511" w:name="OLE_LINK47"/>
      <w:r w:rsidRPr="00191F5C">
        <w:rPr>
          <w:rFonts w:ascii="Times New Roman" w:hAnsi="Times New Roman" w:cs="B Nazanin" w:hint="cs"/>
          <w:sz w:val="24"/>
          <w:szCs w:val="28"/>
          <w:rtl/>
        </w:rPr>
        <w:t xml:space="preserve">علاقمندان، برای کسب اطلاعات تخصصی در خصوص چگونگی ساخت و رمزنگاري </w:t>
      </w:r>
      <w:r w:rsidRPr="00191F5C">
        <w:rPr>
          <w:rFonts w:ascii="Times New Roman" w:hAnsi="Times New Roman" w:cs="B Nazanin"/>
          <w:sz w:val="24"/>
          <w:szCs w:val="28"/>
          <w:rtl/>
        </w:rPr>
        <w:t xml:space="preserve">نمادهای </w:t>
      </w:r>
      <w:r w:rsidRPr="00191F5C">
        <w:rPr>
          <w:rFonts w:ascii="Times New Roman" w:hAnsi="Times New Roman" w:cs="B Nazanin" w:hint="cs"/>
          <w:sz w:val="24"/>
          <w:szCs w:val="28"/>
          <w:rtl/>
        </w:rPr>
        <w:t xml:space="preserve">دیتاماتریس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(چگونگي كدكردن يك رشته عددي با </w:t>
      </w:r>
      <w:r w:rsidRPr="00191F5C">
        <w:rPr>
          <w:rFonts w:ascii="Times New Roman" w:hAnsi="Times New Roman" w:cs="B Nazanin"/>
          <w:sz w:val="24"/>
          <w:szCs w:val="28"/>
          <w:rtl/>
        </w:rPr>
        <w:t>نمادهای دیتا</w:t>
      </w:r>
      <w:r w:rsidRPr="00191F5C">
        <w:rPr>
          <w:rFonts w:ascii="Times New Roman" w:hAnsi="Times New Roman" w:cs="B Nazanin" w:hint="cs"/>
          <w:sz w:val="24"/>
          <w:szCs w:val="28"/>
          <w:rtl/>
        </w:rPr>
        <w:t>ماتریس</w:t>
      </w:r>
      <w:r w:rsidRPr="00191F5C">
        <w:rPr>
          <w:rFonts w:ascii="Times New Roman" w:hAnsi="Times New Roman" w:cs="B Nazanin"/>
          <w:sz w:val="24"/>
          <w:szCs w:val="28"/>
          <w:rtl/>
        </w:rPr>
        <w:t xml:space="preserve">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می‌توانند به سند مشخصات </w:t>
      </w:r>
      <w:commentRangeStart w:id="512"/>
      <w:r w:rsidRPr="00191F5C">
        <w:rPr>
          <w:rFonts w:ascii="Times New Roman" w:hAnsi="Times New Roman" w:cs="B Nazanin" w:hint="cs"/>
          <w:sz w:val="24"/>
          <w:szCs w:val="28"/>
          <w:rtl/>
        </w:rPr>
        <w:t xml:space="preserve">عمومی </w:t>
      </w:r>
      <w:commentRangeEnd w:id="512"/>
      <w:r w:rsidR="00CA09A1">
        <w:rPr>
          <w:rStyle w:val="CommentReference"/>
          <w:rFonts w:ascii="Times New Roman" w:hAnsi="Times New Roman"/>
          <w:rtl/>
          <w:lang w:val="en-US" w:eastAsia="en-US" w:bidi="ar-SA"/>
        </w:rPr>
        <w:commentReference w:id="512"/>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به آدرس </w:t>
      </w:r>
      <w:hyperlink r:id="rId71" w:history="1">
        <w:r w:rsidRPr="00191F5C">
          <w:rPr>
            <w:rFonts w:ascii="Times New Roman" w:hAnsi="Times New Roman" w:cs="B Nazanin"/>
            <w:sz w:val="24"/>
            <w:szCs w:val="28"/>
          </w:rPr>
          <w:t>https://www.gs1.org/.../gs1-general-specifications</w:t>
        </w:r>
      </w:hyperlink>
      <w:r w:rsidRPr="00191F5C">
        <w:rPr>
          <w:rFonts w:ascii="Times New Roman" w:hAnsi="Times New Roman" w:cs="B Nazanin" w:hint="cs"/>
          <w:sz w:val="24"/>
          <w:szCs w:val="28"/>
          <w:rtl/>
        </w:rPr>
        <w:t xml:space="preserve"> مراجعه کنند.</w:t>
      </w:r>
    </w:p>
    <w:bookmarkEnd w:id="510"/>
    <w:bookmarkEnd w:id="511"/>
    <w:p w14:paraId="642F141A" w14:textId="77777777" w:rsidR="00BF74E3" w:rsidRPr="00191F5C" w:rsidRDefault="00BF74E3" w:rsidP="00F21F14">
      <w:pPr>
        <w:pStyle w:val="GS1Bullet1"/>
        <w:numPr>
          <w:ilvl w:val="0"/>
          <w:numId w:val="0"/>
        </w:numPr>
        <w:bidi/>
        <w:spacing w:before="0"/>
        <w:rPr>
          <w:rFonts w:ascii="Times New Roman" w:hAnsi="Times New Roman" w:cs="B Nazanin"/>
          <w:sz w:val="24"/>
        </w:rPr>
      </w:pPr>
    </w:p>
    <w:p w14:paraId="7D2312CB" w14:textId="77777777" w:rsidR="00BF74E3" w:rsidRPr="00191F5C" w:rsidRDefault="00823E38" w:rsidP="00F21F14">
      <w:pPr>
        <w:pStyle w:val="Heading1"/>
        <w:numPr>
          <w:ilvl w:val="0"/>
          <w:numId w:val="0"/>
        </w:numPr>
        <w:bidi/>
        <w:spacing w:before="0" w:after="0"/>
        <w:ind w:left="-710"/>
        <w:rPr>
          <w:rFonts w:ascii="Times New Roman" w:hAnsi="Times New Roman" w:cs="B Nazanin"/>
          <w:sz w:val="24"/>
          <w:szCs w:val="30"/>
        </w:rPr>
      </w:pPr>
      <w:bookmarkStart w:id="513" w:name="_Ref284503388"/>
      <w:bookmarkStart w:id="514" w:name="_Toc284924632"/>
      <w:bookmarkStart w:id="515" w:name="_Toc451781966"/>
      <w:bookmarkStart w:id="516" w:name="_Toc530563771"/>
      <w:bookmarkStart w:id="517" w:name="_Toc32028978"/>
      <w:bookmarkStart w:id="518" w:name="_Ref171392655"/>
      <w:bookmarkStart w:id="519" w:name="_Toc185219812"/>
      <w:bookmarkStart w:id="520" w:name="_Toc185223618"/>
      <w:bookmarkStart w:id="521" w:name="_Ref215281312"/>
      <w:bookmarkStart w:id="522" w:name="_Ref248041800"/>
      <w:bookmarkStart w:id="523" w:name="_Ref248044449"/>
      <w:bookmarkStart w:id="524" w:name="_Toc248048985"/>
      <w:r w:rsidRPr="00191F5C">
        <w:rPr>
          <w:rFonts w:ascii="Times New Roman" w:hAnsi="Times New Roman" w:cs="B Nazanin" w:hint="cs"/>
          <w:sz w:val="24"/>
          <w:szCs w:val="30"/>
          <w:rtl/>
        </w:rPr>
        <w:t>3</w:t>
      </w:r>
      <w:r w:rsidR="00BF74E3" w:rsidRPr="00191F5C">
        <w:rPr>
          <w:rFonts w:ascii="Times New Roman" w:hAnsi="Times New Roman" w:cs="B Nazanin" w:hint="cs"/>
          <w:sz w:val="24"/>
          <w:szCs w:val="30"/>
          <w:rtl/>
        </w:rPr>
        <w:t>-8- بارکدهای ترکیبی</w:t>
      </w:r>
      <w:bookmarkEnd w:id="513"/>
      <w:bookmarkEnd w:id="514"/>
      <w:bookmarkEnd w:id="515"/>
      <w:bookmarkEnd w:id="516"/>
    </w:p>
    <w:bookmarkEnd w:id="517"/>
    <w:bookmarkEnd w:id="518"/>
    <w:bookmarkEnd w:id="519"/>
    <w:bookmarkEnd w:id="520"/>
    <w:bookmarkEnd w:id="521"/>
    <w:bookmarkEnd w:id="522"/>
    <w:bookmarkEnd w:id="523"/>
    <w:bookmarkEnd w:id="524"/>
    <w:p w14:paraId="4594DE6C" w14:textId="77777777" w:rsidR="00BF74E3" w:rsidRPr="00191F5C" w:rsidRDefault="00CE1C7D" w:rsidP="00F21F14">
      <w:pPr>
        <w:pStyle w:val="GS1Body"/>
        <w:bidi/>
        <w:spacing w:before="0" w:after="0"/>
        <w:ind w:left="-522"/>
        <w:rPr>
          <w:rFonts w:ascii="Times New Roman" w:hAnsi="Times New Roman" w:cs="B Nazanin"/>
          <w:sz w:val="24"/>
          <w:szCs w:val="28"/>
        </w:rPr>
      </w:pPr>
      <w:r w:rsidRPr="00191F5C">
        <w:rPr>
          <w:rFonts w:ascii="Times New Roman" w:hAnsi="Times New Roman" w:cs="B Nazanin" w:hint="cs"/>
          <w:sz w:val="24"/>
          <w:szCs w:val="28"/>
          <w:rtl/>
        </w:rPr>
        <w:t xml:space="preserve">بارکد ترکیبی، تلفیق </w:t>
      </w:r>
      <w:r w:rsidR="00BF74E3" w:rsidRPr="00191F5C">
        <w:rPr>
          <w:rFonts w:ascii="Times New Roman" w:hAnsi="Times New Roman" w:cs="B Nazanin" w:hint="cs"/>
          <w:sz w:val="24"/>
          <w:szCs w:val="28"/>
          <w:rtl/>
        </w:rPr>
        <w:t xml:space="preserve">دو </w:t>
      </w:r>
      <w:r w:rsidRPr="00191F5C">
        <w:rPr>
          <w:rFonts w:ascii="Times New Roman" w:hAnsi="Times New Roman" w:cs="B Nazanin" w:hint="cs"/>
          <w:sz w:val="24"/>
          <w:szCs w:val="28"/>
          <w:rtl/>
        </w:rPr>
        <w:t>نماد</w:t>
      </w:r>
      <w:r w:rsidR="00BF74E3" w:rsidRPr="00191F5C">
        <w:rPr>
          <w:rFonts w:ascii="Times New Roman" w:hAnsi="Times New Roman" w:cs="B Nazanin" w:hint="cs"/>
          <w:sz w:val="24"/>
          <w:szCs w:val="28"/>
          <w:rtl/>
        </w:rPr>
        <w:t xml:space="preserve"> </w:t>
      </w:r>
      <w:r w:rsidR="00A9561F">
        <w:rPr>
          <w:rFonts w:ascii="Times New Roman" w:hAnsi="Times New Roman" w:cs="B Nazanin" w:hint="cs"/>
          <w:sz w:val="24"/>
          <w:szCs w:val="28"/>
          <w:rtl/>
        </w:rPr>
        <w:t>دوبعدی</w:t>
      </w:r>
      <w:r w:rsidR="00BF74E3" w:rsidRPr="00191F5C">
        <w:rPr>
          <w:rFonts w:ascii="Times New Roman" w:hAnsi="Times New Roman" w:cs="B Nazanin" w:hint="cs"/>
          <w:sz w:val="24"/>
          <w:szCs w:val="28"/>
          <w:rtl/>
        </w:rPr>
        <w:t xml:space="preserve"> و نماد خطی سیستم </w:t>
      </w:r>
      <w:r w:rsidR="00BF74E3" w:rsidRPr="00191F5C">
        <w:rPr>
          <w:rFonts w:ascii="Times New Roman" w:hAnsi="Times New Roman" w:cs="B Nazanin"/>
          <w:sz w:val="24"/>
          <w:szCs w:val="28"/>
        </w:rPr>
        <w:t>GS1</w:t>
      </w:r>
      <w:r w:rsidR="00BF74E3" w:rsidRPr="00191F5C">
        <w:rPr>
          <w:rFonts w:ascii="Times New Roman" w:hAnsi="Times New Roman" w:cs="B Nazanin" w:hint="cs"/>
          <w:sz w:val="24"/>
          <w:szCs w:val="28"/>
          <w:rtl/>
        </w:rPr>
        <w:t xml:space="preserve"> </w:t>
      </w:r>
      <w:r w:rsidRPr="00191F5C">
        <w:rPr>
          <w:rFonts w:ascii="Times New Roman" w:hAnsi="Times New Roman" w:cs="B Nazanin" w:hint="cs"/>
          <w:sz w:val="24"/>
          <w:szCs w:val="28"/>
          <w:rtl/>
        </w:rPr>
        <w:t>است</w:t>
      </w:r>
      <w:r w:rsidR="00BF74E3" w:rsidRPr="00191F5C">
        <w:rPr>
          <w:rFonts w:ascii="Times New Roman" w:hAnsi="Times New Roman" w:cs="B Nazanin" w:hint="cs"/>
          <w:sz w:val="24"/>
          <w:szCs w:val="28"/>
          <w:rtl/>
        </w:rPr>
        <w:t xml:space="preserve">. سه نوع نماد ترکیبی </w:t>
      </w:r>
      <w:r w:rsidR="00BF74E3" w:rsidRPr="00191F5C">
        <w:rPr>
          <w:rFonts w:ascii="Times New Roman" w:hAnsi="Times New Roman" w:cs="B Nazanin"/>
          <w:sz w:val="24"/>
          <w:szCs w:val="28"/>
          <w:lang w:val="en-US"/>
        </w:rPr>
        <w:t>A</w:t>
      </w:r>
      <w:r w:rsidR="00BF74E3" w:rsidRPr="00191F5C">
        <w:rPr>
          <w:rFonts w:ascii="Times New Roman" w:hAnsi="Times New Roman" w:cs="B Nazanin" w:hint="cs"/>
          <w:sz w:val="24"/>
          <w:szCs w:val="28"/>
          <w:rtl/>
          <w:lang w:val="en-US"/>
        </w:rPr>
        <w:t>،</w:t>
      </w:r>
      <w:r w:rsidR="00BF74E3" w:rsidRPr="00191F5C">
        <w:rPr>
          <w:rFonts w:ascii="Times New Roman" w:hAnsi="Times New Roman" w:cs="B Nazanin"/>
          <w:sz w:val="24"/>
          <w:szCs w:val="28"/>
          <w:lang w:val="en-US"/>
        </w:rPr>
        <w:t>B</w:t>
      </w:r>
      <w:r w:rsidRPr="00191F5C">
        <w:rPr>
          <w:rFonts w:ascii="Times New Roman" w:hAnsi="Times New Roman" w:cs="B Nazanin" w:hint="cs"/>
          <w:sz w:val="24"/>
          <w:szCs w:val="28"/>
          <w:rtl/>
          <w:lang w:val="en-US"/>
        </w:rPr>
        <w:t xml:space="preserve"> </w:t>
      </w:r>
      <w:r w:rsidR="002F089E">
        <w:rPr>
          <w:rFonts w:ascii="Times New Roman" w:hAnsi="Times New Roman" w:cs="B Nazanin"/>
          <w:sz w:val="24"/>
          <w:szCs w:val="28"/>
          <w:rtl/>
          <w:lang w:val="en-US"/>
        </w:rPr>
        <w:t xml:space="preserve">و </w:t>
      </w:r>
      <w:r w:rsidR="002F089E">
        <w:rPr>
          <w:rFonts w:ascii="Times New Roman" w:hAnsi="Times New Roman" w:cs="B Nazanin"/>
          <w:sz w:val="24"/>
          <w:szCs w:val="28"/>
          <w:lang w:val="en-US"/>
        </w:rPr>
        <w:t>C</w:t>
      </w:r>
      <w:r w:rsidR="00BF74E3" w:rsidRPr="00191F5C">
        <w:rPr>
          <w:rFonts w:ascii="Times New Roman" w:hAnsi="Times New Roman" w:cs="B Nazanin" w:hint="cs"/>
          <w:sz w:val="24"/>
          <w:szCs w:val="28"/>
          <w:rtl/>
        </w:rPr>
        <w:t xml:space="preserve"> هر کدام با قوانین رمزگذاری مختلف وجود دارد. مدل رمزگذاری براي انتخاب خودکار نوع مناسب و بهينه طراحی شده است.  </w:t>
      </w:r>
    </w:p>
    <w:p w14:paraId="7B25A5A1" w14:textId="77777777" w:rsidR="00BF74E3" w:rsidRPr="00191F5C" w:rsidRDefault="00BF74E3" w:rsidP="00F21F14">
      <w:pPr>
        <w:pStyle w:val="GS1Body"/>
        <w:bidi/>
        <w:spacing w:before="0" w:after="0"/>
        <w:ind w:left="-522"/>
        <w:rPr>
          <w:rFonts w:ascii="Times New Roman" w:hAnsi="Times New Roman" w:cs="B Nazanin"/>
          <w:sz w:val="24"/>
          <w:szCs w:val="28"/>
        </w:rPr>
      </w:pPr>
      <w:r w:rsidRPr="00191F5C">
        <w:rPr>
          <w:rFonts w:ascii="Times New Roman" w:hAnsi="Times New Roman" w:cs="B Nazanin" w:hint="cs"/>
          <w:sz w:val="24"/>
          <w:szCs w:val="28"/>
          <w:rtl/>
        </w:rPr>
        <w:t xml:space="preserve">عنصر خطی شناسه اولیه اقلام را رمزگذاری می‌کند. عنصر ترکیبی </w:t>
      </w:r>
      <w:r w:rsidR="00EF2F3D">
        <w:rPr>
          <w:rFonts w:ascii="Times New Roman" w:hAnsi="Times New Roman" w:cs="B Nazanin" w:hint="cs"/>
          <w:sz w:val="24"/>
          <w:szCs w:val="28"/>
          <w:rtl/>
        </w:rPr>
        <w:t>دوبعدی</w:t>
      </w:r>
      <w:r w:rsidRPr="00191F5C">
        <w:rPr>
          <w:rFonts w:ascii="Times New Roman" w:hAnsi="Times New Roman" w:cs="B Nazanin" w:hint="cs"/>
          <w:sz w:val="24"/>
          <w:szCs w:val="28"/>
          <w:rtl/>
        </w:rPr>
        <w:t xml:space="preserve"> مجاور، داده‌های تکمیلی مثل شماره بچ و تاریخ انقضا را رمزگذاری می‌کند. نماد ترکیبی همیشه عنصر خطی را در بر می‌گیرد </w:t>
      </w:r>
      <w:r w:rsidR="0051648C">
        <w:rPr>
          <w:rFonts w:ascii="Times New Roman" w:hAnsi="Times New Roman" w:cs="B Nazanin" w:hint="cs"/>
          <w:sz w:val="24"/>
          <w:szCs w:val="28"/>
          <w:rtl/>
        </w:rPr>
        <w:t>به‌طور</w:t>
      </w:r>
      <w:r w:rsidRPr="00191F5C">
        <w:rPr>
          <w:rFonts w:ascii="Times New Roman" w:hAnsi="Times New Roman" w:cs="B Nazanin" w:hint="cs"/>
          <w:sz w:val="24"/>
          <w:szCs w:val="28"/>
          <w:rtl/>
        </w:rPr>
        <w:t>ي‌كه شناسايي اوليه با تمام تکنولوژی‌هاي اسكن قابل خوان</w:t>
      </w:r>
      <w:r w:rsidR="00CE1C7D" w:rsidRPr="00191F5C">
        <w:rPr>
          <w:rFonts w:ascii="Times New Roman" w:hAnsi="Times New Roman" w:cs="B Nazanin" w:hint="cs"/>
          <w:sz w:val="24"/>
          <w:szCs w:val="28"/>
          <w:rtl/>
        </w:rPr>
        <w:t>دن</w:t>
      </w:r>
      <w:r w:rsidRPr="00191F5C">
        <w:rPr>
          <w:rFonts w:ascii="Times New Roman" w:hAnsi="Times New Roman" w:cs="B Nazanin" w:hint="cs"/>
          <w:sz w:val="24"/>
          <w:szCs w:val="28"/>
          <w:rtl/>
        </w:rPr>
        <w:t xml:space="preserve"> است. نماد ترکیبی همیشه عنصر مركب </w:t>
      </w:r>
      <w:r w:rsidR="00EF2F3D">
        <w:rPr>
          <w:rFonts w:ascii="Times New Roman" w:hAnsi="Times New Roman" w:cs="B Nazanin" w:hint="cs"/>
          <w:sz w:val="24"/>
          <w:szCs w:val="28"/>
          <w:rtl/>
        </w:rPr>
        <w:t>دوبعدی</w:t>
      </w:r>
      <w:r w:rsidRPr="00191F5C">
        <w:rPr>
          <w:rFonts w:ascii="Times New Roman" w:hAnsi="Times New Roman" w:cs="B Nazanin" w:hint="cs"/>
          <w:sz w:val="24"/>
          <w:szCs w:val="28"/>
          <w:rtl/>
        </w:rPr>
        <w:t xml:space="preserve"> چند ردیفه که مي‌تواند توسط اسكنرهای </w:t>
      </w:r>
      <w:r w:rsidRPr="00191F5C">
        <w:rPr>
          <w:rFonts w:ascii="Times New Roman" w:hAnsi="Times New Roman" w:cs="B Nazanin"/>
          <w:sz w:val="24"/>
          <w:szCs w:val="28"/>
          <w:lang w:val="en-US"/>
        </w:rPr>
        <w:t>CCD</w:t>
      </w:r>
      <w:r w:rsidRPr="00191F5C">
        <w:rPr>
          <w:rFonts w:ascii="Times New Roman" w:hAnsi="Times New Roman" w:cs="B Nazanin" w:hint="cs"/>
          <w:sz w:val="24"/>
          <w:szCs w:val="28"/>
          <w:rtl/>
          <w:lang w:val="en-US"/>
        </w:rPr>
        <w:t xml:space="preserve">-خطی </w:t>
      </w:r>
      <w:r w:rsidR="00CE1C7D" w:rsidRPr="00191F5C">
        <w:rPr>
          <w:rFonts w:ascii="Times New Roman" w:hAnsi="Times New Roman" w:hint="cs"/>
          <w:sz w:val="24"/>
          <w:szCs w:val="28"/>
          <w:rtl/>
          <w:lang w:val="en-US"/>
        </w:rPr>
        <w:t>–</w:t>
      </w:r>
      <w:r w:rsidRPr="00191F5C">
        <w:rPr>
          <w:rFonts w:ascii="Times New Roman" w:hAnsi="Times New Roman" w:cs="B Nazanin" w:hint="cs"/>
          <w:sz w:val="24"/>
          <w:szCs w:val="28"/>
          <w:rtl/>
          <w:lang w:val="en-US"/>
        </w:rPr>
        <w:t xml:space="preserve"> ناحیه</w:t>
      </w:r>
      <w:r w:rsidR="00CE1C7D" w:rsidRPr="00191F5C">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ای</w:t>
      </w:r>
      <w:r w:rsidRPr="00191F5C">
        <w:rPr>
          <w:rFonts w:ascii="Times New Roman" w:hAnsi="Times New Roman" w:cs="B Nazanin" w:hint="cs"/>
          <w:sz w:val="24"/>
          <w:szCs w:val="28"/>
          <w:rtl/>
        </w:rPr>
        <w:t xml:space="preserve"> و یا اسكنرهای لیزری خطی و تصویري خوانده شود، شامل </w:t>
      </w:r>
      <w:r w:rsidR="0051648C">
        <w:rPr>
          <w:rFonts w:ascii="Times New Roman" w:hAnsi="Times New Roman" w:cs="B Nazanin" w:hint="cs"/>
          <w:sz w:val="24"/>
          <w:szCs w:val="28"/>
          <w:rtl/>
        </w:rPr>
        <w:t>می‌شوند</w:t>
      </w:r>
      <w:r w:rsidRPr="00191F5C">
        <w:rPr>
          <w:rFonts w:ascii="Times New Roman" w:hAnsi="Times New Roman" w:cs="B Nazanin" w:hint="cs"/>
          <w:sz w:val="24"/>
          <w:szCs w:val="28"/>
          <w:rtl/>
        </w:rPr>
        <w:t xml:space="preserve">. </w:t>
      </w:r>
    </w:p>
    <w:p w14:paraId="6E500DDE" w14:textId="77777777" w:rsidR="00BF74E3" w:rsidRPr="00191F5C" w:rsidRDefault="00BF74E3" w:rsidP="00F21F14">
      <w:pPr>
        <w:pStyle w:val="GS1Body"/>
        <w:bidi/>
        <w:spacing w:before="0" w:after="0"/>
        <w:ind w:left="-522"/>
        <w:rPr>
          <w:rFonts w:ascii="Times New Roman" w:hAnsi="Times New Roman" w:cs="B Nazanin"/>
          <w:sz w:val="24"/>
          <w:szCs w:val="28"/>
          <w:rtl/>
        </w:rPr>
      </w:pPr>
      <w:r w:rsidRPr="00191F5C">
        <w:rPr>
          <w:rFonts w:ascii="Times New Roman" w:hAnsi="Times New Roman" w:cs="B Nazanin" w:hint="cs"/>
          <w:sz w:val="24"/>
          <w:szCs w:val="28"/>
          <w:rtl/>
        </w:rPr>
        <w:t xml:space="preserve">نماد ترکیبی در ارتباط با شناسایی خودکار و </w:t>
      </w:r>
      <w:r w:rsidRPr="00191F5C">
        <w:rPr>
          <w:rFonts w:ascii="Times New Roman" w:hAnsi="Times New Roman" w:cs="B Nazanin"/>
          <w:sz w:val="24"/>
          <w:szCs w:val="28"/>
        </w:rPr>
        <w:t>AIM ITS 99-002</w:t>
      </w:r>
      <w:r w:rsidRPr="00191F5C">
        <w:rPr>
          <w:rFonts w:ascii="Times New Roman" w:hAnsi="Times New Roman" w:cs="B Nazanin" w:hint="cs"/>
          <w:sz w:val="24"/>
          <w:szCs w:val="28"/>
          <w:rtl/>
        </w:rPr>
        <w:t xml:space="preserve"> -خصوصیات نمادشناسی </w:t>
      </w:r>
      <w:r w:rsidR="00A9561F">
        <w:rPr>
          <w:rFonts w:ascii="Times New Roman" w:hAnsi="Times New Roman" w:cs="B Nazanin" w:hint="cs"/>
          <w:sz w:val="24"/>
          <w:szCs w:val="28"/>
          <w:rtl/>
        </w:rPr>
        <w:t>بین‌المللی</w:t>
      </w:r>
      <w:r w:rsidRPr="00191F5C">
        <w:rPr>
          <w:rFonts w:ascii="Times New Roman" w:hAnsi="Times New Roman" w:cs="B Nazanin" w:hint="cs"/>
          <w:sz w:val="24"/>
          <w:szCs w:val="28"/>
          <w:rtl/>
        </w:rPr>
        <w:t>- نماد ترکیبی توصیف می</w:t>
      </w:r>
      <w:r w:rsidR="00AF7C3A" w:rsidRPr="00191F5C">
        <w:rPr>
          <w:rFonts w:ascii="Times New Roman" w:hAnsi="Times New Roman" w:cs="B Nazanin" w:hint="eastAsia"/>
          <w:sz w:val="24"/>
          <w:szCs w:val="28"/>
          <w:rtl/>
        </w:rPr>
        <w:t>‌</w:t>
      </w:r>
      <w:r w:rsidRPr="00191F5C">
        <w:rPr>
          <w:rFonts w:ascii="Times New Roman" w:hAnsi="Times New Roman" w:cs="B Nazanin" w:hint="cs"/>
          <w:sz w:val="24"/>
          <w:szCs w:val="28"/>
          <w:rtl/>
        </w:rPr>
        <w:t>شود</w:t>
      </w:r>
      <w:r w:rsidR="00C4435C">
        <w:rPr>
          <w:rFonts w:cs="B Nazanin"/>
          <w:szCs w:val="28"/>
        </w:rPr>
        <w:t>]</w:t>
      </w:r>
      <w:r w:rsidR="00C4435C">
        <w:rPr>
          <w:rFonts w:cs="B Nazanin" w:hint="cs"/>
          <w:szCs w:val="28"/>
          <w:rtl/>
        </w:rPr>
        <w:t>5</w:t>
      </w:r>
      <w:r w:rsidR="00C4435C">
        <w:rPr>
          <w:rFonts w:cs="B Nazanin"/>
          <w:szCs w:val="28"/>
        </w:rPr>
        <w:t>[</w:t>
      </w:r>
      <w:r w:rsidRPr="00191F5C">
        <w:rPr>
          <w:rFonts w:ascii="Times New Roman" w:hAnsi="Times New Roman" w:cs="B Nazanin" w:hint="cs"/>
          <w:sz w:val="24"/>
          <w:szCs w:val="28"/>
          <w:rtl/>
        </w:rPr>
        <w:t xml:space="preserve">. </w:t>
      </w:r>
    </w:p>
    <w:p w14:paraId="1030EB92" w14:textId="77777777" w:rsidR="00AF7C3A" w:rsidRPr="00191F5C" w:rsidRDefault="00AF7C3A" w:rsidP="00F21F14">
      <w:pPr>
        <w:pStyle w:val="GS1Body"/>
        <w:bidi/>
        <w:spacing w:before="0" w:after="0"/>
        <w:ind w:left="-522"/>
        <w:rPr>
          <w:rFonts w:ascii="Times New Roman" w:hAnsi="Times New Roman" w:cs="B Nazanin"/>
          <w:sz w:val="24"/>
          <w:szCs w:val="28"/>
        </w:rPr>
      </w:pPr>
    </w:p>
    <w:p w14:paraId="3FCA057F" w14:textId="77777777" w:rsidR="00BF74E3" w:rsidRPr="00191F5C" w:rsidRDefault="00823E38" w:rsidP="00F21F14">
      <w:pPr>
        <w:pStyle w:val="Heading2"/>
        <w:bidi/>
        <w:spacing w:before="0" w:beforeAutospacing="0" w:after="0" w:afterAutospacing="0"/>
        <w:rPr>
          <w:rFonts w:ascii="Times New Roman" w:hAnsi="Times New Roman" w:cs="B Nazanin"/>
          <w:color w:val="auto"/>
          <w:sz w:val="24"/>
          <w:szCs w:val="28"/>
        </w:rPr>
      </w:pPr>
      <w:bookmarkStart w:id="525" w:name="_Toc32028980"/>
      <w:bookmarkStart w:id="526" w:name="_Toc530563772"/>
      <w:r w:rsidRPr="00191F5C">
        <w:rPr>
          <w:rFonts w:ascii="Times New Roman" w:hAnsi="Times New Roman" w:cs="B Nazanin" w:hint="cs"/>
          <w:color w:val="auto"/>
          <w:sz w:val="24"/>
          <w:szCs w:val="28"/>
          <w:rtl/>
        </w:rPr>
        <w:t>3</w:t>
      </w:r>
      <w:r w:rsidR="00BF74E3" w:rsidRPr="00191F5C">
        <w:rPr>
          <w:rFonts w:ascii="Times New Roman" w:hAnsi="Times New Roman" w:cs="B Nazanin" w:hint="cs"/>
          <w:color w:val="auto"/>
          <w:sz w:val="24"/>
          <w:szCs w:val="28"/>
          <w:rtl/>
        </w:rPr>
        <w:t xml:space="preserve">-8-1- </w:t>
      </w:r>
      <w:r w:rsidR="008B5141">
        <w:rPr>
          <w:rFonts w:ascii="Times New Roman" w:hAnsi="Times New Roman" w:cs="B Nazanin" w:hint="cs"/>
          <w:color w:val="auto"/>
          <w:sz w:val="24"/>
          <w:szCs w:val="28"/>
          <w:rtl/>
        </w:rPr>
        <w:t>ویژگی‌های</w:t>
      </w:r>
      <w:r w:rsidR="00BF74E3" w:rsidRPr="00191F5C">
        <w:rPr>
          <w:rFonts w:ascii="Times New Roman" w:hAnsi="Times New Roman" w:cs="B Nazanin" w:hint="cs"/>
          <w:color w:val="auto"/>
          <w:sz w:val="24"/>
          <w:szCs w:val="28"/>
          <w:rtl/>
        </w:rPr>
        <w:t xml:space="preserve"> نماد ترکیبی</w:t>
      </w:r>
      <w:bookmarkEnd w:id="525"/>
      <w:bookmarkEnd w:id="526"/>
    </w:p>
    <w:p w14:paraId="4441C196" w14:textId="77777777" w:rsidR="00BF74E3" w:rsidRPr="00191F5C" w:rsidRDefault="00BF74E3" w:rsidP="00F21F14">
      <w:pPr>
        <w:pStyle w:val="GS1Body"/>
        <w:bidi/>
        <w:spacing w:before="0" w:after="0"/>
        <w:ind w:left="-522"/>
        <w:rPr>
          <w:rFonts w:ascii="Times New Roman" w:hAnsi="Times New Roman" w:cs="B Nazanin"/>
          <w:sz w:val="24"/>
          <w:szCs w:val="28"/>
        </w:rPr>
      </w:pPr>
      <w:r w:rsidRPr="00191F5C">
        <w:rPr>
          <w:rFonts w:ascii="Times New Roman" w:hAnsi="Times New Roman" w:cs="B Nazanin" w:hint="cs"/>
          <w:sz w:val="24"/>
          <w:szCs w:val="28"/>
          <w:rtl/>
        </w:rPr>
        <w:t>ویژگی‌هاي نماد ترکیبی عبارتست از:</w:t>
      </w:r>
    </w:p>
    <w:p w14:paraId="29AC7946" w14:textId="77777777" w:rsidR="00BF74E3" w:rsidRPr="00191F5C" w:rsidRDefault="00BF74E3" w:rsidP="00F21F14">
      <w:pPr>
        <w:pStyle w:val="GS1Bullet1"/>
        <w:tabs>
          <w:tab w:val="clear" w:pos="1260"/>
          <w:tab w:val="num" w:pos="648"/>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مجموعه</w:t>
      </w:r>
      <w:r w:rsidR="00AF7C3A" w:rsidRPr="00191F5C">
        <w:rPr>
          <w:rFonts w:ascii="Times New Roman" w:hAnsi="Times New Roman" w:cs="B Nazanin" w:hint="eastAsia"/>
          <w:sz w:val="24"/>
          <w:szCs w:val="28"/>
          <w:rtl/>
        </w:rPr>
        <w:t>‌</w:t>
      </w:r>
      <w:r w:rsidRPr="00191F5C">
        <w:rPr>
          <w:rFonts w:ascii="Times New Roman" w:hAnsi="Times New Roman" w:cs="B Nazanin" w:hint="cs"/>
          <w:sz w:val="24"/>
          <w:szCs w:val="28"/>
          <w:rtl/>
        </w:rPr>
        <w:t>ای از خصوصیات قابل رمزگذاری:</w:t>
      </w:r>
    </w:p>
    <w:p w14:paraId="58B54DD7" w14:textId="77777777" w:rsidR="00BF74E3" w:rsidRPr="00191F5C" w:rsidRDefault="00BF74E3" w:rsidP="00F21F14">
      <w:pPr>
        <w:pStyle w:val="GS1Bullet2"/>
        <w:tabs>
          <w:tab w:val="clear" w:pos="1584"/>
          <w:tab w:val="num" w:pos="1278"/>
        </w:tabs>
        <w:bidi/>
        <w:spacing w:before="0"/>
        <w:ind w:left="1188"/>
        <w:rPr>
          <w:rFonts w:ascii="Times New Roman" w:hAnsi="Times New Roman" w:cs="B Nazanin"/>
          <w:sz w:val="24"/>
          <w:szCs w:val="28"/>
          <w:rtl/>
        </w:rPr>
      </w:pPr>
      <w:r w:rsidRPr="00191F5C">
        <w:rPr>
          <w:rFonts w:ascii="Times New Roman" w:hAnsi="Times New Roman" w:cs="B Nazanin" w:hint="cs"/>
          <w:sz w:val="24"/>
          <w:szCs w:val="28"/>
          <w:rtl/>
        </w:rPr>
        <w:t xml:space="preserve">هر دو </w:t>
      </w:r>
      <w:r w:rsidR="008B5141">
        <w:rPr>
          <w:rFonts w:ascii="Times New Roman" w:hAnsi="Times New Roman" w:cs="B Nazanin" w:hint="cs"/>
          <w:sz w:val="24"/>
          <w:szCs w:val="28"/>
          <w:rtl/>
        </w:rPr>
        <w:t>مؤلفه</w:t>
      </w:r>
      <w:r w:rsidRPr="00191F5C">
        <w:rPr>
          <w:rFonts w:ascii="Times New Roman" w:hAnsi="Times New Roman" w:cs="B Nazanin" w:hint="cs"/>
          <w:sz w:val="24"/>
          <w:szCs w:val="28"/>
          <w:rtl/>
        </w:rPr>
        <w:t xml:space="preserve"> خطي و دوبعدي رمزنگاري شده زيرمجموعه </w:t>
      </w:r>
      <w:r w:rsidRPr="00191F5C">
        <w:rPr>
          <w:rFonts w:ascii="Times New Roman" w:hAnsi="Times New Roman" w:cs="B Nazanin"/>
          <w:sz w:val="24"/>
          <w:szCs w:val="28"/>
        </w:rPr>
        <w:t>ISO/IEC 646</w:t>
      </w:r>
      <w:r w:rsidRPr="00191F5C">
        <w:rPr>
          <w:rFonts w:ascii="Times New Roman" w:hAnsi="Times New Roman" w:cs="B Nazanin" w:hint="cs"/>
          <w:sz w:val="24"/>
          <w:szCs w:val="28"/>
          <w:rtl/>
        </w:rPr>
        <w:t>.</w:t>
      </w:r>
    </w:p>
    <w:p w14:paraId="3E782206" w14:textId="77777777" w:rsidR="00BF74E3" w:rsidRPr="00191F5C" w:rsidRDefault="00BF74E3" w:rsidP="00F21F14">
      <w:pPr>
        <w:pStyle w:val="GS1Bullet2"/>
        <w:tabs>
          <w:tab w:val="clear" w:pos="1584"/>
          <w:tab w:val="num" w:pos="1278"/>
        </w:tabs>
        <w:bidi/>
        <w:spacing w:before="0"/>
        <w:ind w:left="1188"/>
        <w:rPr>
          <w:rFonts w:ascii="Times New Roman" w:hAnsi="Times New Roman" w:cs="B Nazanin"/>
          <w:sz w:val="24"/>
          <w:szCs w:val="28"/>
          <w:rtl/>
        </w:rPr>
      </w:pPr>
      <w:r w:rsidRPr="00191F5C">
        <w:rPr>
          <w:rFonts w:ascii="Times New Roman" w:hAnsi="Times New Roman" w:cs="B Nazanin" w:hint="cs"/>
          <w:sz w:val="24"/>
          <w:szCs w:val="28"/>
          <w:rtl/>
        </w:rPr>
        <w:t xml:space="preserve">نويسه تابع </w:t>
      </w:r>
      <w:r w:rsidRPr="00191F5C">
        <w:rPr>
          <w:rFonts w:ascii="Times New Roman" w:hAnsi="Times New Roman" w:cs="B Nazanin"/>
          <w:sz w:val="24"/>
          <w:szCs w:val="28"/>
        </w:rPr>
        <w:t>FNC1</w:t>
      </w:r>
      <w:r w:rsidRPr="00191F5C">
        <w:rPr>
          <w:rFonts w:ascii="Times New Roman" w:hAnsi="Times New Roman" w:cs="B Nazanin" w:hint="cs"/>
          <w:sz w:val="24"/>
          <w:szCs w:val="28"/>
          <w:rtl/>
        </w:rPr>
        <w:t xml:space="preserve"> و نويسه جداكننده نماد.</w:t>
      </w:r>
    </w:p>
    <w:p w14:paraId="21BE0FC1" w14:textId="77777777" w:rsidR="00BF74E3" w:rsidRPr="00191F5C" w:rsidRDefault="00BF74E3" w:rsidP="00F21F14">
      <w:pPr>
        <w:pStyle w:val="GS1Bullet1"/>
        <w:tabs>
          <w:tab w:val="clear" w:pos="1260"/>
          <w:tab w:val="num" w:pos="648"/>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 xml:space="preserve"> ساختار نویسه نماد: نویسه‌های مختلف </w:t>
      </w:r>
      <w:r w:rsidRPr="00191F5C">
        <w:rPr>
          <w:rFonts w:ascii="Times New Roman" w:hAnsi="Times New Roman" w:cs="B Nazanin"/>
          <w:sz w:val="24"/>
          <w:szCs w:val="28"/>
        </w:rPr>
        <w:t>N)</w:t>
      </w:r>
      <w:r w:rsidRPr="00191F5C">
        <w:rPr>
          <w:rFonts w:ascii="Times New Roman" w:hAnsi="Times New Roman" w:cs="B Nazanin" w:hint="cs"/>
          <w:sz w:val="24"/>
          <w:szCs w:val="28"/>
          <w:rtl/>
          <w:lang w:bidi="fa-IR"/>
        </w:rPr>
        <w:t>،</w:t>
      </w:r>
      <w:r w:rsidRPr="00191F5C">
        <w:rPr>
          <w:rFonts w:ascii="Times New Roman" w:hAnsi="Times New Roman" w:cs="B Nazanin"/>
          <w:sz w:val="24"/>
          <w:szCs w:val="28"/>
          <w:lang w:val="en-US" w:bidi="fa-IR"/>
        </w:rPr>
        <w:t>K</w:t>
      </w:r>
      <w:r w:rsidRPr="00191F5C">
        <w:rPr>
          <w:rFonts w:ascii="Times New Roman" w:hAnsi="Times New Roman" w:cs="B Nazanin" w:hint="cs"/>
          <w:sz w:val="24"/>
          <w:szCs w:val="28"/>
          <w:rtl/>
        </w:rPr>
        <w:t>) نماد در تطابق با اصول نمادشناسی عناصر ترکیبی دوبعدی و خطی انتخاب شده نماد استفاده مي‌شود.</w:t>
      </w:r>
    </w:p>
    <w:p w14:paraId="136F3535" w14:textId="77777777" w:rsidR="00BF74E3" w:rsidRPr="00191F5C" w:rsidRDefault="00BF74E3" w:rsidP="00F21F14">
      <w:pPr>
        <w:pStyle w:val="GS1Bullet1"/>
        <w:tabs>
          <w:tab w:val="clear" w:pos="1260"/>
          <w:tab w:val="num" w:pos="648"/>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نوع کد:</w:t>
      </w:r>
    </w:p>
    <w:p w14:paraId="2C5900C8" w14:textId="77777777" w:rsidR="00BF74E3" w:rsidRPr="00191F5C" w:rsidRDefault="00BF74E3" w:rsidP="00F21F14">
      <w:pPr>
        <w:pStyle w:val="GS1Bullet2"/>
        <w:tabs>
          <w:tab w:val="clear" w:pos="1584"/>
          <w:tab w:val="num" w:pos="1278"/>
        </w:tabs>
        <w:bidi/>
        <w:spacing w:before="0"/>
        <w:ind w:left="1188"/>
        <w:rPr>
          <w:rFonts w:ascii="Times New Roman" w:hAnsi="Times New Roman" w:cs="B Nazanin"/>
          <w:sz w:val="24"/>
          <w:szCs w:val="28"/>
        </w:rPr>
      </w:pPr>
      <w:r w:rsidRPr="00191F5C">
        <w:rPr>
          <w:rFonts w:ascii="Times New Roman" w:hAnsi="Times New Roman" w:cs="B Nazanin" w:hint="cs"/>
          <w:sz w:val="24"/>
          <w:szCs w:val="28"/>
          <w:rtl/>
        </w:rPr>
        <w:t>عنصر خطی: نماد كد ميله‌اي خطی و پیوسته</w:t>
      </w:r>
    </w:p>
    <w:p w14:paraId="6D7FB9EB" w14:textId="77777777" w:rsidR="00BF74E3" w:rsidRPr="00191F5C" w:rsidRDefault="00BF74E3" w:rsidP="00F21F14">
      <w:pPr>
        <w:pStyle w:val="GS1Bullet2"/>
        <w:tabs>
          <w:tab w:val="clear" w:pos="1584"/>
          <w:tab w:val="num" w:pos="1278"/>
        </w:tabs>
        <w:bidi/>
        <w:spacing w:before="0"/>
        <w:ind w:left="1188"/>
        <w:rPr>
          <w:rFonts w:ascii="Times New Roman" w:hAnsi="Times New Roman" w:cs="B Nazanin"/>
          <w:sz w:val="24"/>
          <w:szCs w:val="28"/>
        </w:rPr>
      </w:pPr>
      <w:r w:rsidRPr="00191F5C">
        <w:rPr>
          <w:rFonts w:ascii="Times New Roman" w:hAnsi="Times New Roman" w:cs="B Nazanin" w:hint="cs"/>
          <w:sz w:val="24"/>
          <w:szCs w:val="28"/>
          <w:rtl/>
        </w:rPr>
        <w:t>عنصر ترکیبی دوبعدی: نماد كدميله‌اي چند ردیفه، پیوسته</w:t>
      </w:r>
      <w:r w:rsidRPr="00191F5C">
        <w:rPr>
          <w:rFonts w:ascii="Times New Roman" w:hAnsi="Times New Roman" w:cs="B Nazanin"/>
          <w:sz w:val="24"/>
          <w:szCs w:val="28"/>
        </w:rPr>
        <w:t xml:space="preserve"> </w:t>
      </w:r>
    </w:p>
    <w:p w14:paraId="580C4E3A" w14:textId="77777777" w:rsidR="00BF74E3" w:rsidRPr="00191F5C" w:rsidRDefault="00BF74E3" w:rsidP="00F21F14">
      <w:pPr>
        <w:pStyle w:val="GS1Bullet1"/>
        <w:tabs>
          <w:tab w:val="clear" w:pos="1260"/>
          <w:tab w:val="num" w:pos="648"/>
        </w:tabs>
        <w:bidi/>
        <w:spacing w:before="0"/>
        <w:ind w:left="558"/>
        <w:rPr>
          <w:rFonts w:ascii="Times New Roman" w:hAnsi="Times New Roman" w:cs="B Nazanin"/>
          <w:sz w:val="24"/>
        </w:rPr>
      </w:pPr>
      <w:r w:rsidRPr="00191F5C">
        <w:rPr>
          <w:rFonts w:ascii="Times New Roman" w:hAnsi="Times New Roman" w:cs="B Nazanin" w:hint="cs"/>
          <w:sz w:val="24"/>
          <w:rtl/>
        </w:rPr>
        <w:t xml:space="preserve"> </w:t>
      </w:r>
      <w:r w:rsidRPr="00191F5C">
        <w:rPr>
          <w:rFonts w:ascii="Times New Roman" w:hAnsi="Times New Roman" w:cs="B Nazanin" w:hint="cs"/>
          <w:sz w:val="24"/>
          <w:szCs w:val="28"/>
          <w:rtl/>
        </w:rPr>
        <w:t>حداکثر ظرفیت داده عددی:</w:t>
      </w:r>
    </w:p>
    <w:p w14:paraId="6B21E999" w14:textId="77777777" w:rsidR="00BF74E3" w:rsidRPr="00191F5C" w:rsidRDefault="00BF74E3" w:rsidP="00F21F14">
      <w:pPr>
        <w:pStyle w:val="GS1Bullet2"/>
        <w:tabs>
          <w:tab w:val="clear" w:pos="1584"/>
          <w:tab w:val="num" w:pos="1278"/>
        </w:tabs>
        <w:bidi/>
        <w:spacing w:before="0"/>
        <w:ind w:left="1188"/>
        <w:rPr>
          <w:rFonts w:ascii="Times New Roman" w:hAnsi="Times New Roman" w:cs="B Nazanin"/>
          <w:sz w:val="24"/>
          <w:szCs w:val="28"/>
        </w:rPr>
      </w:pPr>
      <w:r w:rsidRPr="00191F5C">
        <w:rPr>
          <w:rFonts w:ascii="Times New Roman" w:hAnsi="Times New Roman" w:cs="B Nazanin" w:hint="cs"/>
          <w:sz w:val="24"/>
          <w:szCs w:val="28"/>
          <w:rtl/>
        </w:rPr>
        <w:t>عنصر خطی:</w:t>
      </w:r>
    </w:p>
    <w:p w14:paraId="0F0B8D51" w14:textId="77777777" w:rsidR="00BF74E3" w:rsidRPr="00191F5C" w:rsidRDefault="002F089E" w:rsidP="00F21F14">
      <w:pPr>
        <w:pStyle w:val="GS1Bullet3"/>
        <w:tabs>
          <w:tab w:val="clear" w:pos="1098"/>
          <w:tab w:val="num" w:pos="1278"/>
          <w:tab w:val="num" w:pos="2232"/>
        </w:tabs>
        <w:bidi/>
        <w:spacing w:before="0"/>
        <w:ind w:left="1368"/>
        <w:rPr>
          <w:rFonts w:ascii="Times New Roman" w:hAnsi="Times New Roman" w:cs="B Nazanin"/>
          <w:sz w:val="24"/>
          <w:szCs w:val="28"/>
        </w:rPr>
      </w:pPr>
      <w:r>
        <w:rPr>
          <w:rFonts w:ascii="Times New Roman" w:hAnsi="Times New Roman" w:cs="B Nazanin"/>
          <w:sz w:val="24"/>
          <w:szCs w:val="28"/>
          <w:rtl/>
          <w:lang w:bidi="fa-IR"/>
        </w:rPr>
        <w:t xml:space="preserve">نماد </w:t>
      </w:r>
      <w:r>
        <w:rPr>
          <w:rFonts w:ascii="Times New Roman" w:hAnsi="Times New Roman" w:cs="B Nazanin"/>
          <w:sz w:val="24"/>
          <w:szCs w:val="28"/>
          <w:lang w:bidi="fa-IR"/>
        </w:rPr>
        <w:t>GS1</w:t>
      </w:r>
      <w:r w:rsidR="00BF74E3" w:rsidRPr="00191F5C">
        <w:rPr>
          <w:rFonts w:ascii="Times New Roman" w:hAnsi="Times New Roman" w:cs="B Nazanin"/>
          <w:sz w:val="24"/>
          <w:szCs w:val="28"/>
          <w:lang w:bidi="fa-IR"/>
        </w:rPr>
        <w:t>-128</w:t>
      </w:r>
      <w:r w:rsidR="00BF74E3" w:rsidRPr="00191F5C">
        <w:rPr>
          <w:rFonts w:ascii="Times New Roman" w:hAnsi="Times New Roman" w:cs="B Nazanin" w:hint="cs"/>
          <w:sz w:val="24"/>
          <w:szCs w:val="28"/>
          <w:rtl/>
          <w:lang w:bidi="fa-IR"/>
        </w:rPr>
        <w:t>: حداکثر تا 48 رقم</w:t>
      </w:r>
    </w:p>
    <w:p w14:paraId="49392448" w14:textId="77777777" w:rsidR="00BF74E3" w:rsidRPr="00191F5C" w:rsidRDefault="00BF74E3" w:rsidP="00F21F14">
      <w:pPr>
        <w:pStyle w:val="GS1Bullet3"/>
        <w:tabs>
          <w:tab w:val="clear" w:pos="1098"/>
          <w:tab w:val="num" w:pos="1278"/>
          <w:tab w:val="num" w:pos="2232"/>
        </w:tabs>
        <w:bidi/>
        <w:spacing w:before="0"/>
        <w:ind w:left="1368"/>
        <w:rPr>
          <w:rFonts w:ascii="Times New Roman" w:hAnsi="Times New Roman" w:cs="B Nazanin"/>
          <w:sz w:val="24"/>
          <w:szCs w:val="28"/>
        </w:rPr>
      </w:pPr>
      <w:r w:rsidRPr="00191F5C">
        <w:rPr>
          <w:rFonts w:ascii="Times New Roman" w:hAnsi="Times New Roman" w:cs="B Nazanin" w:hint="cs"/>
          <w:sz w:val="24"/>
          <w:szCs w:val="28"/>
          <w:rtl/>
          <w:lang w:bidi="fa-IR"/>
        </w:rPr>
        <w:t>نماد</w:t>
      </w:r>
      <w:r w:rsidRPr="00191F5C">
        <w:rPr>
          <w:rFonts w:ascii="Times New Roman" w:hAnsi="Times New Roman" w:cs="B Nazanin"/>
          <w:sz w:val="24"/>
          <w:szCs w:val="28"/>
          <w:lang w:bidi="fa-IR"/>
        </w:rPr>
        <w:t xml:space="preserve"> EAN/UPC</w:t>
      </w:r>
      <w:r w:rsidRPr="00191F5C">
        <w:rPr>
          <w:rFonts w:ascii="Times New Roman" w:hAnsi="Times New Roman" w:cs="B Nazanin" w:hint="cs"/>
          <w:sz w:val="24"/>
          <w:szCs w:val="28"/>
          <w:rtl/>
          <w:lang w:bidi="fa-IR"/>
        </w:rPr>
        <w:t xml:space="preserve">: </w:t>
      </w:r>
      <w:r w:rsidRPr="00191F5C">
        <w:rPr>
          <w:rFonts w:ascii="Times New Roman" w:hAnsi="Times New Roman" w:cs="B Nazanin"/>
          <w:sz w:val="24"/>
          <w:szCs w:val="28"/>
          <w:lang w:bidi="fa-IR"/>
        </w:rPr>
        <w:t xml:space="preserve">/12/13 </w:t>
      </w:r>
      <w:r w:rsidRPr="00191F5C">
        <w:rPr>
          <w:rFonts w:ascii="Times New Roman" w:hAnsi="Times New Roman" w:cs="B Nazanin" w:hint="cs"/>
          <w:sz w:val="24"/>
          <w:szCs w:val="28"/>
          <w:rtl/>
          <w:lang w:bidi="fa-IR"/>
        </w:rPr>
        <w:t xml:space="preserve">8 </w:t>
      </w:r>
      <w:r w:rsidRPr="00191F5C">
        <w:rPr>
          <w:rFonts w:ascii="Times New Roman" w:hAnsi="Times New Roman" w:cs="B Nazanin" w:hint="cs"/>
          <w:sz w:val="24"/>
          <w:szCs w:val="28"/>
          <w:rtl/>
        </w:rPr>
        <w:t>رقم</w:t>
      </w:r>
    </w:p>
    <w:p w14:paraId="3031BF6A" w14:textId="77777777" w:rsidR="00BF74E3" w:rsidRPr="00191F5C" w:rsidRDefault="00BF74E3" w:rsidP="00F21F14">
      <w:pPr>
        <w:pStyle w:val="GS1Bullet3"/>
        <w:tabs>
          <w:tab w:val="clear" w:pos="1098"/>
          <w:tab w:val="num" w:pos="1278"/>
          <w:tab w:val="num" w:pos="2232"/>
        </w:tabs>
        <w:bidi/>
        <w:spacing w:before="0"/>
        <w:ind w:left="1368"/>
        <w:rPr>
          <w:rFonts w:ascii="Times New Roman" w:hAnsi="Times New Roman" w:cs="B Nazanin"/>
          <w:sz w:val="24"/>
          <w:szCs w:val="28"/>
        </w:rPr>
      </w:pPr>
      <w:r w:rsidRPr="00191F5C">
        <w:rPr>
          <w:rFonts w:ascii="Times New Roman" w:hAnsi="Times New Roman" w:cs="B Nazanin" w:hint="cs"/>
          <w:snapToGrid w:val="0"/>
          <w:sz w:val="24"/>
          <w:szCs w:val="28"/>
          <w:rtl/>
          <w:lang w:bidi="fa-IR"/>
        </w:rPr>
        <w:t xml:space="preserve">نماد دیتابار توسعه یافته </w:t>
      </w:r>
      <w:r w:rsidRPr="00191F5C">
        <w:rPr>
          <w:rFonts w:ascii="Times New Roman" w:hAnsi="Times New Roman" w:cs="B Nazanin"/>
          <w:snapToGrid w:val="0"/>
          <w:sz w:val="24"/>
          <w:szCs w:val="28"/>
          <w:lang w:val="en-US" w:bidi="fa-IR"/>
        </w:rPr>
        <w:t>GS1</w:t>
      </w:r>
      <w:r w:rsidRPr="00191F5C">
        <w:rPr>
          <w:rFonts w:ascii="Times New Roman" w:hAnsi="Times New Roman" w:cs="B Nazanin" w:hint="cs"/>
          <w:snapToGrid w:val="0"/>
          <w:sz w:val="24"/>
          <w:szCs w:val="28"/>
          <w:rtl/>
          <w:lang w:val="en-US" w:bidi="fa-IR"/>
        </w:rPr>
        <w:t>: حداکثر 74 رقم</w:t>
      </w:r>
      <w:r w:rsidRPr="00191F5C">
        <w:rPr>
          <w:rFonts w:ascii="Times New Roman" w:hAnsi="Times New Roman" w:cs="B Nazanin" w:hint="cs"/>
          <w:snapToGrid w:val="0"/>
          <w:sz w:val="24"/>
          <w:szCs w:val="28"/>
          <w:rtl/>
          <w:lang w:bidi="fa-IR"/>
        </w:rPr>
        <w:t xml:space="preserve">  </w:t>
      </w:r>
    </w:p>
    <w:p w14:paraId="7F891680" w14:textId="77777777" w:rsidR="00BF74E3" w:rsidRPr="00191F5C" w:rsidRDefault="00BF74E3" w:rsidP="00F21F14">
      <w:pPr>
        <w:pStyle w:val="GS1Bullet3"/>
        <w:tabs>
          <w:tab w:val="clear" w:pos="1098"/>
          <w:tab w:val="num" w:pos="1278"/>
          <w:tab w:val="num" w:pos="2232"/>
        </w:tabs>
        <w:bidi/>
        <w:spacing w:before="0"/>
        <w:ind w:left="1368"/>
        <w:rPr>
          <w:rFonts w:ascii="Times New Roman" w:hAnsi="Times New Roman" w:cs="B Nazanin"/>
          <w:sz w:val="24"/>
          <w:szCs w:val="28"/>
        </w:rPr>
      </w:pPr>
      <w:r w:rsidRPr="00191F5C">
        <w:rPr>
          <w:rFonts w:ascii="Times New Roman" w:hAnsi="Times New Roman" w:cs="B Nazanin" w:hint="cs"/>
          <w:sz w:val="24"/>
          <w:szCs w:val="28"/>
          <w:rtl/>
        </w:rPr>
        <w:t xml:space="preserve"> دیگر نمادهای دیتابار</w:t>
      </w:r>
      <w:r w:rsidRPr="00191F5C">
        <w:rPr>
          <w:rFonts w:ascii="Times New Roman" w:hAnsi="Times New Roman" w:cs="B Nazanin"/>
          <w:sz w:val="24"/>
          <w:szCs w:val="28"/>
          <w:lang w:val="en-US"/>
        </w:rPr>
        <w:t xml:space="preserve">: </w:t>
      </w:r>
      <w:r w:rsidRPr="00191F5C">
        <w:rPr>
          <w:rFonts w:ascii="Times New Roman" w:hAnsi="Times New Roman" w:cs="B Nazanin"/>
          <w:sz w:val="24"/>
          <w:szCs w:val="28"/>
        </w:rPr>
        <w:t xml:space="preserve"> GS1</w:t>
      </w:r>
      <w:r w:rsidRPr="00191F5C">
        <w:rPr>
          <w:rFonts w:ascii="Times New Roman" w:hAnsi="Times New Roman" w:cs="B Nazanin" w:hint="cs"/>
          <w:sz w:val="24"/>
          <w:szCs w:val="28"/>
          <w:rtl/>
        </w:rPr>
        <w:t>16 رقم</w:t>
      </w:r>
    </w:p>
    <w:p w14:paraId="49313A44" w14:textId="77777777" w:rsidR="00BF74E3" w:rsidRPr="00191F5C" w:rsidRDefault="00BF74E3" w:rsidP="00F21F14">
      <w:pPr>
        <w:pStyle w:val="GS1Bullet2"/>
        <w:tabs>
          <w:tab w:val="clear" w:pos="1584"/>
          <w:tab w:val="num" w:pos="1278"/>
        </w:tabs>
        <w:bidi/>
        <w:spacing w:before="0"/>
        <w:ind w:left="1188"/>
        <w:rPr>
          <w:rFonts w:ascii="Times New Roman" w:hAnsi="Times New Roman" w:cs="B Nazanin"/>
          <w:sz w:val="24"/>
          <w:szCs w:val="28"/>
        </w:rPr>
      </w:pPr>
      <w:r w:rsidRPr="00191F5C">
        <w:rPr>
          <w:rFonts w:ascii="Times New Roman" w:hAnsi="Times New Roman" w:cs="B Nazanin" w:hint="cs"/>
          <w:sz w:val="24"/>
          <w:szCs w:val="28"/>
          <w:rtl/>
        </w:rPr>
        <w:t>عنصر ترکیبی دوبعدی</w:t>
      </w:r>
      <w:r w:rsidRPr="00191F5C">
        <w:rPr>
          <w:rFonts w:ascii="Times New Roman" w:hAnsi="Times New Roman" w:cs="B Nazanin"/>
          <w:sz w:val="24"/>
          <w:szCs w:val="28"/>
        </w:rPr>
        <w:t>:</w:t>
      </w:r>
    </w:p>
    <w:p w14:paraId="00950FA9" w14:textId="77777777" w:rsidR="00BF74E3" w:rsidRPr="00191F5C" w:rsidRDefault="00BF74E3" w:rsidP="00F21F14">
      <w:pPr>
        <w:pStyle w:val="GS1Bullet3"/>
        <w:tabs>
          <w:tab w:val="clear" w:pos="1098"/>
          <w:tab w:val="num" w:pos="1278"/>
          <w:tab w:val="num" w:pos="2232"/>
        </w:tabs>
        <w:bidi/>
        <w:spacing w:before="0"/>
        <w:ind w:left="1368"/>
        <w:rPr>
          <w:rFonts w:ascii="Times New Roman" w:hAnsi="Times New Roman" w:cs="B Nazanin"/>
          <w:sz w:val="24"/>
          <w:szCs w:val="28"/>
        </w:rPr>
      </w:pPr>
      <w:r w:rsidRPr="00191F5C">
        <w:rPr>
          <w:rFonts w:ascii="Times New Roman" w:hAnsi="Times New Roman" w:cs="B Nazanin"/>
          <w:sz w:val="24"/>
          <w:szCs w:val="28"/>
        </w:rPr>
        <w:t>CC-A</w:t>
      </w:r>
      <w:r w:rsidRPr="00191F5C">
        <w:rPr>
          <w:rFonts w:ascii="Times New Roman" w:hAnsi="Times New Roman" w:cs="B Nazanin" w:hint="cs"/>
          <w:sz w:val="24"/>
          <w:szCs w:val="28"/>
          <w:rtl/>
        </w:rPr>
        <w:t>: حداکثر تا 56 رقم</w:t>
      </w:r>
    </w:p>
    <w:p w14:paraId="71866869" w14:textId="77777777" w:rsidR="00BF74E3" w:rsidRPr="00191F5C" w:rsidRDefault="00BF74E3" w:rsidP="00F21F14">
      <w:pPr>
        <w:pStyle w:val="GS1Bullet3"/>
        <w:tabs>
          <w:tab w:val="clear" w:pos="1098"/>
          <w:tab w:val="num" w:pos="1278"/>
          <w:tab w:val="num" w:pos="2232"/>
        </w:tabs>
        <w:bidi/>
        <w:spacing w:before="0"/>
        <w:ind w:left="1368"/>
        <w:rPr>
          <w:rFonts w:ascii="Times New Roman" w:hAnsi="Times New Roman" w:cs="B Nazanin"/>
          <w:sz w:val="24"/>
          <w:szCs w:val="28"/>
        </w:rPr>
      </w:pPr>
      <w:r w:rsidRPr="00191F5C">
        <w:rPr>
          <w:rFonts w:ascii="Times New Roman" w:hAnsi="Times New Roman" w:cs="B Nazanin"/>
          <w:sz w:val="24"/>
          <w:szCs w:val="28"/>
        </w:rPr>
        <w:t>CC-B</w:t>
      </w:r>
      <w:r w:rsidRPr="00191F5C">
        <w:rPr>
          <w:rFonts w:ascii="Times New Roman" w:hAnsi="Times New Roman" w:cs="B Nazanin" w:hint="cs"/>
          <w:sz w:val="24"/>
          <w:szCs w:val="28"/>
          <w:rtl/>
        </w:rPr>
        <w:t>: حداکثر تا 338 رقم</w:t>
      </w:r>
    </w:p>
    <w:p w14:paraId="4C606FD1" w14:textId="77777777" w:rsidR="00BF74E3" w:rsidRPr="00191F5C" w:rsidRDefault="00BF74E3" w:rsidP="00F21F14">
      <w:pPr>
        <w:pStyle w:val="GS1Bullet3"/>
        <w:tabs>
          <w:tab w:val="clear" w:pos="1098"/>
          <w:tab w:val="num" w:pos="1278"/>
          <w:tab w:val="num" w:pos="2232"/>
        </w:tabs>
        <w:bidi/>
        <w:spacing w:before="0"/>
        <w:ind w:left="1368"/>
        <w:rPr>
          <w:rFonts w:ascii="Times New Roman" w:hAnsi="Times New Roman" w:cs="B Nazanin"/>
          <w:sz w:val="24"/>
          <w:szCs w:val="28"/>
        </w:rPr>
      </w:pPr>
      <w:r w:rsidRPr="00191F5C">
        <w:rPr>
          <w:rFonts w:ascii="Times New Roman" w:hAnsi="Times New Roman" w:cs="B Nazanin"/>
          <w:sz w:val="24"/>
          <w:szCs w:val="28"/>
        </w:rPr>
        <w:t>CC-C</w:t>
      </w:r>
      <w:r w:rsidRPr="00191F5C">
        <w:rPr>
          <w:rFonts w:ascii="Times New Roman" w:hAnsi="Times New Roman" w:cs="B Nazanin" w:hint="cs"/>
          <w:sz w:val="24"/>
          <w:szCs w:val="28"/>
          <w:rtl/>
        </w:rPr>
        <w:t>:</w:t>
      </w:r>
      <w:r w:rsidR="002F089E">
        <w:rPr>
          <w:rFonts w:ascii="Times New Roman" w:hAnsi="Times New Roman" w:cs="B Nazanin"/>
          <w:sz w:val="24"/>
          <w:szCs w:val="28"/>
          <w:rtl/>
        </w:rPr>
        <w:t xml:space="preserve"> حداکثر</w:t>
      </w:r>
      <w:r w:rsidRPr="00191F5C">
        <w:rPr>
          <w:rFonts w:ascii="Times New Roman" w:hAnsi="Times New Roman" w:cs="B Nazanin" w:hint="cs"/>
          <w:sz w:val="24"/>
          <w:szCs w:val="28"/>
          <w:rtl/>
        </w:rPr>
        <w:t xml:space="preserve"> تا 2361 رقم</w:t>
      </w:r>
    </w:p>
    <w:p w14:paraId="2AAE8B0E" w14:textId="77777777" w:rsidR="00BF74E3" w:rsidRPr="00191F5C" w:rsidRDefault="00BF74E3" w:rsidP="00F21F14">
      <w:pPr>
        <w:pStyle w:val="GS1Bullet1"/>
        <w:tabs>
          <w:tab w:val="clear" w:pos="1260"/>
          <w:tab w:val="num" w:pos="648"/>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شناسایی و تصحیح خطا:</w:t>
      </w:r>
    </w:p>
    <w:p w14:paraId="051961AB" w14:textId="77777777" w:rsidR="00BF74E3" w:rsidRPr="00191F5C" w:rsidRDefault="00BF74E3" w:rsidP="00F21F14">
      <w:pPr>
        <w:pStyle w:val="GS1Bullet2"/>
        <w:tabs>
          <w:tab w:val="clear" w:pos="1584"/>
          <w:tab w:val="num" w:pos="1278"/>
        </w:tabs>
        <w:bidi/>
        <w:spacing w:before="0"/>
        <w:ind w:left="1188"/>
        <w:rPr>
          <w:rFonts w:ascii="Times New Roman" w:hAnsi="Times New Roman" w:cs="B Nazanin"/>
          <w:sz w:val="24"/>
          <w:szCs w:val="28"/>
        </w:rPr>
      </w:pPr>
      <w:r w:rsidRPr="00191F5C">
        <w:rPr>
          <w:rFonts w:ascii="Times New Roman" w:hAnsi="Times New Roman" w:cs="B Nazanin" w:hint="cs"/>
          <w:sz w:val="24"/>
          <w:szCs w:val="28"/>
          <w:rtl/>
        </w:rPr>
        <w:t>عنصر خطی: ارزش بررسی ماژول برای تصحیح خطا</w:t>
      </w:r>
    </w:p>
    <w:p w14:paraId="39C49ED5" w14:textId="77777777" w:rsidR="00BF74E3" w:rsidRPr="00191F5C" w:rsidRDefault="00BF74E3" w:rsidP="00F21F14">
      <w:pPr>
        <w:pStyle w:val="GS1Bullet2"/>
        <w:tabs>
          <w:tab w:val="clear" w:pos="1584"/>
          <w:tab w:val="num" w:pos="1278"/>
        </w:tabs>
        <w:bidi/>
        <w:spacing w:before="0"/>
        <w:ind w:left="1188"/>
        <w:rPr>
          <w:rFonts w:ascii="Times New Roman" w:hAnsi="Times New Roman" w:cs="B Nazanin"/>
          <w:sz w:val="24"/>
          <w:szCs w:val="28"/>
        </w:rPr>
      </w:pPr>
      <w:r w:rsidRPr="00191F5C">
        <w:rPr>
          <w:rFonts w:ascii="Times New Roman" w:hAnsi="Times New Roman" w:cs="B Nazanin" w:hint="cs"/>
          <w:sz w:val="24"/>
          <w:szCs w:val="28"/>
          <w:rtl/>
        </w:rPr>
        <w:t xml:space="preserve">عنصر ترکیبی دوبعدی: رقم متغیر و ثابت رمز واژه‌هاي تصحیح خطای </w:t>
      </w:r>
      <w:r w:rsidRPr="00191F5C">
        <w:rPr>
          <w:rFonts w:ascii="Times New Roman" w:hAnsi="Times New Roman" w:cs="B Nazanin"/>
          <w:sz w:val="24"/>
          <w:szCs w:val="28"/>
        </w:rPr>
        <w:t>REED-SOLOMON</w:t>
      </w:r>
      <w:r w:rsidRPr="00191F5C">
        <w:rPr>
          <w:rFonts w:ascii="Times New Roman" w:hAnsi="Times New Roman" w:cs="B Nazanin" w:hint="cs"/>
          <w:sz w:val="24"/>
          <w:szCs w:val="28"/>
          <w:rtl/>
        </w:rPr>
        <w:t xml:space="preserve"> بسته به عنصر ترکیبی دوبعدی ویژه </w:t>
      </w:r>
    </w:p>
    <w:p w14:paraId="470E36AF" w14:textId="77777777" w:rsidR="00BF74E3" w:rsidRPr="00191F5C" w:rsidRDefault="00BF74E3" w:rsidP="00F21F14">
      <w:pPr>
        <w:pStyle w:val="GS1Bullet1"/>
        <w:tabs>
          <w:tab w:val="clear" w:pos="1260"/>
          <w:tab w:val="num" w:pos="648"/>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نویسه خودكنترل</w:t>
      </w:r>
    </w:p>
    <w:p w14:paraId="0754A13C" w14:textId="77777777" w:rsidR="00BF74E3" w:rsidRPr="00191F5C" w:rsidRDefault="00BF74E3" w:rsidP="00F21F14">
      <w:pPr>
        <w:pStyle w:val="GS1Bullet1"/>
        <w:tabs>
          <w:tab w:val="clear" w:pos="1260"/>
          <w:tab w:val="num" w:pos="648"/>
        </w:tabs>
        <w:bidi/>
        <w:spacing w:before="0"/>
        <w:ind w:left="558"/>
        <w:rPr>
          <w:rFonts w:ascii="Times New Roman" w:hAnsi="Times New Roman" w:cs="B Nazanin"/>
          <w:sz w:val="24"/>
          <w:szCs w:val="28"/>
        </w:rPr>
      </w:pPr>
      <w:r w:rsidRPr="00191F5C">
        <w:rPr>
          <w:rFonts w:ascii="Times New Roman" w:hAnsi="Times New Roman" w:cs="B Nazanin" w:hint="cs"/>
          <w:sz w:val="24"/>
          <w:szCs w:val="28"/>
          <w:rtl/>
          <w:lang w:bidi="fa-IR"/>
        </w:rPr>
        <w:t xml:space="preserve">قابليت </w:t>
      </w:r>
      <w:r w:rsidR="008B5141">
        <w:rPr>
          <w:rFonts w:ascii="Times New Roman" w:hAnsi="Times New Roman" w:cs="B Nazanin" w:hint="cs"/>
          <w:sz w:val="24"/>
          <w:szCs w:val="28"/>
          <w:rtl/>
          <w:lang w:bidi="fa-IR"/>
        </w:rPr>
        <w:t>رمزگشایی</w:t>
      </w:r>
      <w:r w:rsidRPr="00191F5C">
        <w:rPr>
          <w:rFonts w:ascii="Times New Roman" w:hAnsi="Times New Roman" w:cs="B Nazanin" w:hint="cs"/>
          <w:sz w:val="24"/>
          <w:szCs w:val="28"/>
          <w:rtl/>
          <w:lang w:bidi="fa-IR"/>
        </w:rPr>
        <w:t xml:space="preserve"> دو جهته</w:t>
      </w:r>
    </w:p>
    <w:p w14:paraId="54BA1D1D" w14:textId="77777777" w:rsidR="00BF74E3" w:rsidRPr="00191F5C" w:rsidRDefault="00BF74E3" w:rsidP="00F21F14">
      <w:pPr>
        <w:pStyle w:val="GS1Bullet1"/>
        <w:numPr>
          <w:ilvl w:val="0"/>
          <w:numId w:val="0"/>
        </w:numPr>
        <w:bidi/>
        <w:spacing w:before="0"/>
        <w:ind w:left="198"/>
        <w:rPr>
          <w:rFonts w:ascii="Times New Roman" w:hAnsi="Times New Roman" w:cs="B Nazanin"/>
          <w:sz w:val="24"/>
          <w:szCs w:val="28"/>
          <w:rtl/>
          <w:lang w:val="en-US" w:bidi="fa-IR"/>
        </w:rPr>
      </w:pPr>
    </w:p>
    <w:p w14:paraId="02FBC2B9" w14:textId="77777777" w:rsidR="00BF74E3" w:rsidRPr="00191F5C" w:rsidRDefault="00823E38" w:rsidP="00F21F14">
      <w:pPr>
        <w:pStyle w:val="Heading2"/>
        <w:bidi/>
        <w:spacing w:before="0" w:beforeAutospacing="0" w:after="0" w:afterAutospacing="0"/>
        <w:rPr>
          <w:rFonts w:ascii="Times New Roman" w:hAnsi="Times New Roman" w:cs="B Nazanin"/>
          <w:color w:val="auto"/>
          <w:sz w:val="24"/>
          <w:szCs w:val="28"/>
        </w:rPr>
      </w:pPr>
      <w:bookmarkStart w:id="527" w:name="_Toc32028982"/>
      <w:bookmarkStart w:id="528" w:name="_Toc185219814"/>
      <w:bookmarkStart w:id="529" w:name="_Toc185223620"/>
      <w:bookmarkStart w:id="530" w:name="_Toc248048987"/>
      <w:bookmarkStart w:id="531" w:name="_Toc284924634"/>
      <w:bookmarkStart w:id="532" w:name="_Toc451781968"/>
      <w:bookmarkStart w:id="533" w:name="_Toc530563773"/>
      <w:r w:rsidRPr="00191F5C">
        <w:rPr>
          <w:rFonts w:ascii="Times New Roman" w:hAnsi="Times New Roman" w:cs="B Nazanin" w:hint="cs"/>
          <w:color w:val="auto"/>
          <w:sz w:val="24"/>
          <w:szCs w:val="28"/>
          <w:rtl/>
        </w:rPr>
        <w:t>3</w:t>
      </w:r>
      <w:r w:rsidR="00BF74E3" w:rsidRPr="00191F5C">
        <w:rPr>
          <w:rFonts w:ascii="Times New Roman" w:hAnsi="Times New Roman" w:cs="B Nazanin" w:hint="cs"/>
          <w:color w:val="auto"/>
          <w:sz w:val="24"/>
          <w:szCs w:val="28"/>
          <w:rtl/>
        </w:rPr>
        <w:t xml:space="preserve">-8-2- </w:t>
      </w:r>
      <w:r w:rsidR="00BF74E3" w:rsidRPr="00191F5C">
        <w:rPr>
          <w:rStyle w:val="Heading2Char"/>
          <w:rFonts w:ascii="Times New Roman" w:hAnsi="Times New Roman" w:cs="B Nazanin" w:hint="cs"/>
          <w:b/>
          <w:bCs/>
          <w:color w:val="auto"/>
          <w:sz w:val="24"/>
          <w:szCs w:val="28"/>
          <w:rtl/>
        </w:rPr>
        <w:t>ساختار نماد</w:t>
      </w:r>
      <w:bookmarkEnd w:id="527"/>
      <w:bookmarkEnd w:id="528"/>
      <w:bookmarkEnd w:id="529"/>
      <w:bookmarkEnd w:id="530"/>
      <w:bookmarkEnd w:id="531"/>
      <w:bookmarkEnd w:id="532"/>
      <w:bookmarkEnd w:id="533"/>
    </w:p>
    <w:p w14:paraId="0F69D6E0" w14:textId="77777777" w:rsidR="00BF74E3" w:rsidRPr="00191F5C" w:rsidRDefault="00BF74E3" w:rsidP="00F21F14">
      <w:pPr>
        <w:pStyle w:val="GS1Body"/>
        <w:bidi/>
        <w:spacing w:before="0" w:after="0"/>
        <w:ind w:left="-432"/>
        <w:rPr>
          <w:rFonts w:ascii="Times New Roman" w:hAnsi="Times New Roman" w:cs="B Nazanin"/>
          <w:sz w:val="24"/>
          <w:szCs w:val="28"/>
        </w:rPr>
      </w:pPr>
      <w:r w:rsidRPr="00191F5C">
        <w:rPr>
          <w:rFonts w:ascii="Times New Roman" w:hAnsi="Times New Roman" w:cs="B Nazanin" w:hint="cs"/>
          <w:sz w:val="24"/>
          <w:szCs w:val="28"/>
          <w:rtl/>
        </w:rPr>
        <w:t xml:space="preserve">هر نماد ترکیبی، از عنصر خطی و عنصر ترکیبی </w:t>
      </w:r>
      <w:r w:rsidR="00EF2F3D">
        <w:rPr>
          <w:rFonts w:ascii="Times New Roman" w:hAnsi="Times New Roman" w:cs="B Nazanin" w:hint="cs"/>
          <w:sz w:val="24"/>
          <w:szCs w:val="28"/>
          <w:rtl/>
        </w:rPr>
        <w:t>دوبعدی</w:t>
      </w:r>
      <w:r w:rsidRPr="00191F5C">
        <w:rPr>
          <w:rFonts w:ascii="Times New Roman" w:hAnsi="Times New Roman" w:cs="B Nazanin" w:hint="cs"/>
          <w:sz w:val="24"/>
          <w:szCs w:val="28"/>
          <w:rtl/>
        </w:rPr>
        <w:t xml:space="preserve"> چندردیفه تشکیل شده است. عنصر ترکیبی </w:t>
      </w:r>
      <w:r w:rsidR="00EF2F3D">
        <w:rPr>
          <w:rFonts w:ascii="Times New Roman" w:hAnsi="Times New Roman" w:cs="B Nazanin" w:hint="cs"/>
          <w:sz w:val="24"/>
          <w:szCs w:val="28"/>
          <w:rtl/>
        </w:rPr>
        <w:t>دوبعدی</w:t>
      </w:r>
      <w:r w:rsidRPr="00191F5C">
        <w:rPr>
          <w:rFonts w:ascii="Times New Roman" w:hAnsi="Times New Roman" w:cs="B Nazanin" w:hint="cs"/>
          <w:sz w:val="24"/>
          <w:szCs w:val="28"/>
          <w:rtl/>
        </w:rPr>
        <w:t xml:space="preserve"> در بالای عنصر خطی چاپ می</w:t>
      </w:r>
      <w:r w:rsidR="00AF7C3A" w:rsidRPr="00191F5C">
        <w:rPr>
          <w:rFonts w:ascii="Times New Roman" w:hAnsi="Times New Roman" w:cs="B Nazanin" w:hint="eastAsia"/>
          <w:sz w:val="24"/>
          <w:szCs w:val="28"/>
          <w:rtl/>
        </w:rPr>
        <w:t>‌</w:t>
      </w:r>
      <w:r w:rsidRPr="00191F5C">
        <w:rPr>
          <w:rFonts w:ascii="Times New Roman" w:hAnsi="Times New Roman" w:cs="B Nazanin" w:hint="cs"/>
          <w:sz w:val="24"/>
          <w:szCs w:val="28"/>
          <w:rtl/>
        </w:rPr>
        <w:t>شود. هر دو عنصر توسط الگوی جداکننده از هم جدا می</w:t>
      </w:r>
      <w:r w:rsidR="00AF7C3A"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شوند. </w:t>
      </w:r>
      <w:r w:rsidR="0051648C">
        <w:rPr>
          <w:rFonts w:ascii="Times New Roman" w:hAnsi="Times New Roman" w:cs="B Nazanin" w:hint="cs"/>
          <w:sz w:val="24"/>
          <w:szCs w:val="28"/>
          <w:rtl/>
        </w:rPr>
        <w:t>به‌منظور</w:t>
      </w:r>
      <w:r w:rsidRPr="00191F5C">
        <w:rPr>
          <w:rFonts w:ascii="Times New Roman" w:hAnsi="Times New Roman" w:cs="B Nazanin" w:hint="cs"/>
          <w:sz w:val="24"/>
          <w:szCs w:val="28"/>
          <w:rtl/>
        </w:rPr>
        <w:t xml:space="preserve"> تسهیل چاپ دو جز </w:t>
      </w:r>
      <w:r w:rsidR="00EA7805">
        <w:rPr>
          <w:rFonts w:ascii="Times New Roman" w:hAnsi="Times New Roman" w:cs="B Nazanin" w:hint="cs"/>
          <w:sz w:val="24"/>
          <w:szCs w:val="28"/>
          <w:rtl/>
        </w:rPr>
        <w:t>به‌صورت</w:t>
      </w:r>
      <w:r w:rsidRPr="00191F5C">
        <w:rPr>
          <w:rFonts w:ascii="Times New Roman" w:hAnsi="Times New Roman" w:cs="B Nazanin" w:hint="cs"/>
          <w:sz w:val="24"/>
          <w:szCs w:val="28"/>
          <w:rtl/>
        </w:rPr>
        <w:t xml:space="preserve"> جداگانه، میزان حداکثر </w:t>
      </w:r>
      <w:r w:rsidRPr="00191F5C">
        <w:rPr>
          <w:rFonts w:ascii="Times New Roman" w:hAnsi="Times New Roman" w:cs="B Nazanin"/>
          <w:sz w:val="24"/>
          <w:szCs w:val="28"/>
          <w:lang w:val="en-US"/>
        </w:rPr>
        <w:t>3X</w:t>
      </w:r>
      <w:r w:rsidRPr="00191F5C">
        <w:rPr>
          <w:rFonts w:ascii="Times New Roman" w:hAnsi="Times New Roman" w:cs="B Nazanin" w:hint="cs"/>
          <w:sz w:val="24"/>
          <w:szCs w:val="28"/>
          <w:rtl/>
          <w:lang w:val="en-US"/>
        </w:rPr>
        <w:t xml:space="preserve"> از فضای روشن بین الگوی جداکننده و عنصر ترکیبی دوبعدی</w:t>
      </w:r>
      <w:r w:rsidRPr="00191F5C">
        <w:rPr>
          <w:rFonts w:ascii="Times New Roman" w:hAnsi="Times New Roman" w:cs="B Nazanin" w:hint="cs"/>
          <w:sz w:val="24"/>
          <w:szCs w:val="28"/>
          <w:rtl/>
        </w:rPr>
        <w:t xml:space="preserve"> مجاز است هرچند اگر دو عنصر در یک زمان چاپ شوند تطبیق اسمی </w:t>
      </w:r>
      <w:r w:rsidR="00A9561F">
        <w:rPr>
          <w:rFonts w:ascii="Times New Roman" w:hAnsi="Times New Roman" w:cs="B Nazanin" w:hint="cs"/>
          <w:sz w:val="24"/>
          <w:szCs w:val="28"/>
          <w:rtl/>
        </w:rPr>
        <w:t>همان‌طور</w:t>
      </w:r>
      <w:r w:rsidRPr="00191F5C">
        <w:rPr>
          <w:rFonts w:ascii="Times New Roman" w:hAnsi="Times New Roman" w:cs="B Nazanin" w:hint="cs"/>
          <w:sz w:val="24"/>
          <w:szCs w:val="28"/>
          <w:rtl/>
        </w:rPr>
        <w:t xml:space="preserve"> که در شکل </w:t>
      </w:r>
      <w:r w:rsidR="00AF7C3A" w:rsidRPr="00191F5C">
        <w:rPr>
          <w:rFonts w:ascii="Times New Roman" w:hAnsi="Times New Roman" w:cs="B Nazanin" w:hint="cs"/>
          <w:sz w:val="24"/>
          <w:szCs w:val="28"/>
          <w:rtl/>
        </w:rPr>
        <w:t>3-14</w:t>
      </w:r>
      <w:r w:rsidRPr="00191F5C">
        <w:rPr>
          <w:rFonts w:ascii="Times New Roman" w:hAnsi="Times New Roman" w:cs="B Nazanin" w:hint="cs"/>
          <w:sz w:val="24"/>
          <w:szCs w:val="28"/>
          <w:rtl/>
        </w:rPr>
        <w:t xml:space="preserve"> نشان داده شده است </w:t>
      </w:r>
      <w:r w:rsidR="008B5141">
        <w:rPr>
          <w:rFonts w:ascii="Times New Roman" w:hAnsi="Times New Roman" w:cs="B Nazanin" w:hint="cs"/>
          <w:sz w:val="24"/>
          <w:szCs w:val="28"/>
          <w:rtl/>
        </w:rPr>
        <w:t>می‌بایست</w:t>
      </w:r>
      <w:r w:rsidRPr="00191F5C">
        <w:rPr>
          <w:rFonts w:ascii="Times New Roman" w:hAnsi="Times New Roman" w:cs="B Nazanin" w:hint="cs"/>
          <w:sz w:val="24"/>
          <w:szCs w:val="28"/>
          <w:rtl/>
        </w:rPr>
        <w:t xml:space="preserve"> صورت گیرد.</w:t>
      </w:r>
    </w:p>
    <w:p w14:paraId="6A651489" w14:textId="77777777" w:rsidR="00BF74E3" w:rsidRPr="00191F5C" w:rsidRDefault="00AF7C3A" w:rsidP="00F21F14">
      <w:pPr>
        <w:pStyle w:val="GS1CaptionFigure"/>
        <w:bidi/>
        <w:spacing w:before="0" w:after="0"/>
        <w:rPr>
          <w:rFonts w:ascii="Times New Roman" w:hAnsi="Times New Roman" w:cs="B Nazanin"/>
          <w:sz w:val="24"/>
          <w:szCs w:val="22"/>
        </w:rPr>
      </w:pPr>
      <w:bookmarkStart w:id="534" w:name="_Ref490123322"/>
      <w:bookmarkStart w:id="535" w:name="_Ref490458059"/>
      <w:r w:rsidRPr="00191F5C">
        <w:rPr>
          <w:rFonts w:ascii="Times New Roman" w:hAnsi="Times New Roman" w:cs="B Nazanin" w:hint="cs"/>
          <w:i/>
          <w:iCs w:val="0"/>
          <w:sz w:val="24"/>
          <w:szCs w:val="22"/>
          <w:rtl/>
          <w:lang w:val="en-US" w:bidi="fa-IR"/>
        </w:rPr>
        <w:t xml:space="preserve">شکل 3-14- </w:t>
      </w:r>
      <w:r w:rsidR="00BF74E3" w:rsidRPr="00191F5C">
        <w:rPr>
          <w:rFonts w:ascii="Times New Roman" w:hAnsi="Times New Roman" w:cs="B Nazanin" w:hint="cs"/>
          <w:i/>
          <w:iCs w:val="0"/>
          <w:sz w:val="24"/>
          <w:szCs w:val="22"/>
          <w:rtl/>
          <w:lang w:val="en-US" w:bidi="fa-IR"/>
        </w:rPr>
        <w:t xml:space="preserve">نماد ترکیبی دیتابار </w:t>
      </w:r>
      <w:r w:rsidR="002F089E">
        <w:rPr>
          <w:rFonts w:ascii="Times New Roman" w:hAnsi="Times New Roman" w:cs="B Nazanin"/>
          <w:i/>
          <w:iCs w:val="0"/>
          <w:sz w:val="24"/>
          <w:szCs w:val="22"/>
          <w:rtl/>
          <w:lang w:val="en-US" w:bidi="fa-IR"/>
        </w:rPr>
        <w:t xml:space="preserve">محدود </w:t>
      </w:r>
      <w:r w:rsidR="002F089E">
        <w:rPr>
          <w:rFonts w:ascii="Times New Roman" w:hAnsi="Times New Roman" w:cs="B Nazanin"/>
          <w:i/>
          <w:iCs w:val="0"/>
          <w:sz w:val="24"/>
          <w:szCs w:val="22"/>
          <w:lang w:val="en-US" w:bidi="fa-IR"/>
        </w:rPr>
        <w:t>GS1</w:t>
      </w:r>
      <w:r w:rsidR="00BF74E3" w:rsidRPr="00191F5C">
        <w:rPr>
          <w:rFonts w:ascii="Times New Roman" w:hAnsi="Times New Roman" w:cs="B Nazanin" w:hint="cs"/>
          <w:i/>
          <w:iCs w:val="0"/>
          <w:sz w:val="24"/>
          <w:szCs w:val="22"/>
          <w:rtl/>
          <w:lang w:val="en-US" w:bidi="fa-IR"/>
        </w:rPr>
        <w:t xml:space="preserve"> با</w:t>
      </w:r>
      <w:bookmarkEnd w:id="534"/>
      <w:r w:rsidR="00BF74E3" w:rsidRPr="00191F5C">
        <w:rPr>
          <w:rFonts w:ascii="Times New Roman" w:hAnsi="Times New Roman" w:cs="B Nazanin"/>
          <w:sz w:val="24"/>
          <w:szCs w:val="22"/>
        </w:rPr>
        <w:t xml:space="preserve"> CC-A</w:t>
      </w:r>
      <w:bookmarkEnd w:id="535"/>
    </w:p>
    <w:p w14:paraId="42D1AF59" w14:textId="77777777" w:rsidR="00BF74E3" w:rsidRPr="00191F5C" w:rsidRDefault="00BF74E3" w:rsidP="00F21F14">
      <w:pPr>
        <w:pStyle w:val="GS1Graphic"/>
        <w:bidi/>
        <w:spacing w:before="0" w:after="0"/>
        <w:rPr>
          <w:rFonts w:ascii="Times New Roman" w:hAnsi="Times New Roman" w:cs="B Nazanin"/>
          <w:noProof/>
          <w:sz w:val="24"/>
        </w:rPr>
      </w:pPr>
      <w:r w:rsidRPr="00191F5C">
        <w:rPr>
          <w:rFonts w:ascii="Times New Roman" w:hAnsi="Times New Roman" w:cs="B Nazanin"/>
          <w:noProof/>
          <w:sz w:val="24"/>
          <w:lang w:val="en-US" w:eastAsia="en-US"/>
        </w:rPr>
        <w:drawing>
          <wp:inline distT="0" distB="0" distL="0" distR="0" wp14:anchorId="15AA7A88" wp14:editId="482B6CBA">
            <wp:extent cx="1354455" cy="344805"/>
            <wp:effectExtent l="0" t="0" r="0" b="0"/>
            <wp:docPr id="1799" name="Picture 1799" descr="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f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54455" cy="344805"/>
                    </a:xfrm>
                    <a:prstGeom prst="rect">
                      <a:avLst/>
                    </a:prstGeom>
                    <a:noFill/>
                    <a:ln>
                      <a:noFill/>
                    </a:ln>
                  </pic:spPr>
                </pic:pic>
              </a:graphicData>
            </a:graphic>
          </wp:inline>
        </w:drawing>
      </w:r>
    </w:p>
    <w:p w14:paraId="0140D289" w14:textId="77777777" w:rsidR="00BF74E3" w:rsidRPr="00191F5C" w:rsidRDefault="00BF74E3" w:rsidP="00F21F14">
      <w:pPr>
        <w:pStyle w:val="GS1Body"/>
        <w:bidi/>
        <w:spacing w:before="0" w:after="0"/>
        <w:jc w:val="center"/>
        <w:rPr>
          <w:rFonts w:ascii="Times New Roman" w:hAnsi="Times New Roman" w:cs="B Nazanin"/>
          <w:noProof/>
          <w:sz w:val="24"/>
          <w:szCs w:val="18"/>
        </w:rPr>
      </w:pPr>
      <w:r w:rsidRPr="00191F5C">
        <w:rPr>
          <w:rFonts w:ascii="Times New Roman" w:hAnsi="Times New Roman" w:cs="B Nazanin"/>
          <w:noProof/>
          <w:sz w:val="24"/>
          <w:szCs w:val="18"/>
        </w:rPr>
        <w:t>(01)13112345678906(17)010615(10)A123456</w:t>
      </w:r>
    </w:p>
    <w:p w14:paraId="2ED98625" w14:textId="77777777" w:rsidR="00BF74E3" w:rsidRPr="00191F5C" w:rsidRDefault="00BF74E3" w:rsidP="00C93BED">
      <w:pPr>
        <w:pStyle w:val="GS1Body"/>
        <w:bidi/>
        <w:spacing w:before="0" w:after="0"/>
        <w:ind w:left="-432"/>
        <w:rPr>
          <w:rFonts w:ascii="Times New Roman" w:hAnsi="Times New Roman" w:cs="B Nazanin"/>
          <w:sz w:val="24"/>
          <w:szCs w:val="28"/>
        </w:rPr>
      </w:pPr>
      <w:r w:rsidRPr="00191F5C">
        <w:rPr>
          <w:rFonts w:ascii="Times New Roman" w:hAnsi="Times New Roman" w:cs="B Nazanin" w:hint="cs"/>
          <w:sz w:val="24"/>
          <w:szCs w:val="28"/>
          <w:rtl/>
        </w:rPr>
        <w:t>در شکل</w:t>
      </w:r>
      <w:r w:rsidR="00AF7C3A" w:rsidRPr="00191F5C">
        <w:rPr>
          <w:rFonts w:ascii="Times New Roman" w:hAnsi="Times New Roman" w:cs="B Nazanin" w:hint="cs"/>
          <w:sz w:val="24"/>
          <w:szCs w:val="28"/>
          <w:rtl/>
        </w:rPr>
        <w:t xml:space="preserve"> بالا</w:t>
      </w:r>
      <w:r w:rsidRPr="00191F5C">
        <w:rPr>
          <w:rFonts w:ascii="Times New Roman" w:hAnsi="Times New Roman" w:cs="B Nazanin"/>
          <w:sz w:val="24"/>
          <w:szCs w:val="28"/>
        </w:rPr>
        <w:t xml:space="preserve"> </w:t>
      </w:r>
      <w:r w:rsidR="00C93BED">
        <w:rPr>
          <w:rFonts w:ascii="Times New Roman" w:hAnsi="Times New Roman" w:cs="B Nazanin" w:hint="cs"/>
          <w:sz w:val="24"/>
          <w:szCs w:val="28"/>
          <w:rtl/>
        </w:rPr>
        <w:t>شناسه</w:t>
      </w:r>
      <w:r w:rsidRPr="00191F5C">
        <w:rPr>
          <w:rFonts w:ascii="Times New Roman" w:hAnsi="Times New Roman" w:cs="B Nazanin" w:hint="cs"/>
          <w:sz w:val="24"/>
          <w:szCs w:val="28"/>
          <w:rtl/>
        </w:rPr>
        <w:t xml:space="preserve"> قلم تجاری جهانی در عنصر خطی دیتابار محدود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رمزگذاری شده است. تاریخ انقضای</w:t>
      </w:r>
      <w:r w:rsidR="00AF7C3A" w:rsidRPr="00191F5C">
        <w:rPr>
          <w:rFonts w:ascii="Times New Roman" w:hAnsi="Times New Roman" w:cs="B Nazanin" w:hint="cs"/>
          <w:sz w:val="24"/>
          <w:szCs w:val="28"/>
          <w:rtl/>
        </w:rPr>
        <w:t xml:space="preserve"> </w:t>
      </w:r>
      <w:r w:rsidRPr="00191F5C">
        <w:rPr>
          <w:rFonts w:ascii="Times New Roman" w:hAnsi="Times New Roman" w:cs="B Nazanin"/>
          <w:sz w:val="24"/>
          <w:szCs w:val="28"/>
        </w:rPr>
        <w:t>A</w:t>
      </w:r>
      <w:r w:rsidR="00C93BED">
        <w:rPr>
          <w:rFonts w:ascii="Times New Roman" w:hAnsi="Times New Roman" w:cs="B Nazanin"/>
          <w:sz w:val="24"/>
          <w:szCs w:val="28"/>
        </w:rPr>
        <w:t>I</w:t>
      </w:r>
      <w:r w:rsidRPr="00191F5C">
        <w:rPr>
          <w:rFonts w:ascii="Times New Roman" w:hAnsi="Times New Roman" w:cs="B Nazanin"/>
          <w:sz w:val="24"/>
          <w:szCs w:val="28"/>
        </w:rPr>
        <w:t>(17)</w:t>
      </w:r>
      <w:r w:rsidRPr="00191F5C">
        <w:rPr>
          <w:rFonts w:ascii="Times New Roman" w:hAnsi="Times New Roman" w:cs="B Nazanin" w:hint="cs"/>
          <w:sz w:val="24"/>
          <w:szCs w:val="28"/>
          <w:rtl/>
        </w:rPr>
        <w:t xml:space="preserve"> و شماره جنس عرضه شده برای فروش</w:t>
      </w:r>
      <w:r w:rsidR="00AF7C3A" w:rsidRPr="00191F5C">
        <w:rPr>
          <w:rFonts w:ascii="Times New Roman" w:hAnsi="Times New Roman" w:cs="B Nazanin" w:hint="cs"/>
          <w:sz w:val="24"/>
          <w:szCs w:val="28"/>
          <w:rtl/>
        </w:rPr>
        <w:t xml:space="preserve"> </w:t>
      </w:r>
      <w:r w:rsidRPr="00191F5C">
        <w:rPr>
          <w:rFonts w:ascii="Times New Roman" w:hAnsi="Times New Roman" w:cs="B Nazanin"/>
          <w:sz w:val="24"/>
          <w:szCs w:val="28"/>
        </w:rPr>
        <w:t>A</w:t>
      </w:r>
      <w:r w:rsidR="00C93BED">
        <w:rPr>
          <w:rFonts w:ascii="Times New Roman" w:hAnsi="Times New Roman" w:cs="B Nazanin"/>
          <w:sz w:val="24"/>
          <w:szCs w:val="28"/>
        </w:rPr>
        <w:t>I</w:t>
      </w:r>
      <w:r w:rsidRPr="00191F5C">
        <w:rPr>
          <w:rFonts w:ascii="Times New Roman" w:hAnsi="Times New Roman" w:cs="B Nazanin"/>
          <w:sz w:val="24"/>
          <w:szCs w:val="28"/>
        </w:rPr>
        <w:t>(10)</w:t>
      </w:r>
      <w:r w:rsidRPr="00191F5C">
        <w:rPr>
          <w:rFonts w:ascii="Times New Roman" w:hAnsi="Times New Roman" w:cs="B Nazanin" w:hint="cs"/>
          <w:sz w:val="24"/>
          <w:szCs w:val="28"/>
          <w:rtl/>
        </w:rPr>
        <w:t xml:space="preserve"> در عنصر ترکیبی </w:t>
      </w:r>
      <w:r w:rsidRPr="00191F5C">
        <w:rPr>
          <w:rFonts w:ascii="Times New Roman" w:hAnsi="Times New Roman" w:cs="B Nazanin"/>
          <w:sz w:val="24"/>
          <w:szCs w:val="28"/>
        </w:rPr>
        <w:t>CC-A 2D</w:t>
      </w:r>
      <w:r w:rsidR="00AF7C3A" w:rsidRPr="00191F5C">
        <w:rPr>
          <w:rFonts w:ascii="Times New Roman" w:hAnsi="Times New Roman" w:cs="B Nazanin" w:hint="cs"/>
          <w:sz w:val="24"/>
          <w:szCs w:val="28"/>
          <w:rtl/>
        </w:rPr>
        <w:t xml:space="preserve"> ر</w:t>
      </w:r>
      <w:r w:rsidRPr="00191F5C">
        <w:rPr>
          <w:rFonts w:ascii="Times New Roman" w:hAnsi="Times New Roman" w:cs="B Nazanin" w:hint="cs"/>
          <w:sz w:val="24"/>
          <w:szCs w:val="28"/>
          <w:rtl/>
        </w:rPr>
        <w:t>مزگذاری شده</w:t>
      </w:r>
      <w:r w:rsidR="00AF7C3A"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اند. </w:t>
      </w:r>
    </w:p>
    <w:p w14:paraId="69FC1201" w14:textId="77777777" w:rsidR="00BF74E3" w:rsidRPr="00191F5C" w:rsidRDefault="00BF74E3" w:rsidP="00F21F14">
      <w:pPr>
        <w:pStyle w:val="GS1BodyHeading"/>
        <w:bidi/>
        <w:spacing w:before="0" w:after="0"/>
        <w:ind w:left="-432"/>
        <w:rPr>
          <w:rFonts w:ascii="Times New Roman" w:hAnsi="Times New Roman" w:cs="B Nazanin"/>
          <w:b w:val="0"/>
          <w:bCs/>
          <w:color w:val="auto"/>
          <w:sz w:val="24"/>
        </w:rPr>
      </w:pPr>
      <w:r w:rsidRPr="00191F5C">
        <w:rPr>
          <w:rFonts w:ascii="Times New Roman" w:hAnsi="Times New Roman" w:cs="B Nazanin" w:hint="cs"/>
          <w:b w:val="0"/>
          <w:bCs/>
          <w:color w:val="auto"/>
          <w:sz w:val="24"/>
          <w:rtl/>
        </w:rPr>
        <w:t>عنصر خطی یکی از موارد زیر است</w:t>
      </w:r>
      <w:r w:rsidRPr="00191F5C">
        <w:rPr>
          <w:rFonts w:ascii="Times New Roman" w:hAnsi="Times New Roman" w:cs="B Nazanin"/>
          <w:b w:val="0"/>
          <w:bCs/>
          <w:color w:val="auto"/>
          <w:sz w:val="24"/>
        </w:rPr>
        <w:t>:</w:t>
      </w:r>
    </w:p>
    <w:p w14:paraId="064BB088" w14:textId="77777777" w:rsidR="00BF74E3" w:rsidRPr="00191F5C" w:rsidRDefault="00BF74E3" w:rsidP="00343BA6">
      <w:pPr>
        <w:pStyle w:val="GS1Bullet1"/>
        <w:numPr>
          <w:ilvl w:val="0"/>
          <w:numId w:val="40"/>
        </w:numPr>
        <w:tabs>
          <w:tab w:val="clear" w:pos="1260"/>
          <w:tab w:val="num" w:pos="558"/>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عضوی از نمادشناسی</w:t>
      </w:r>
      <w:r w:rsidRPr="00191F5C">
        <w:rPr>
          <w:rFonts w:ascii="Times New Roman" w:hAnsi="Times New Roman" w:cs="B Nazanin"/>
          <w:sz w:val="24"/>
          <w:szCs w:val="28"/>
          <w:rtl/>
          <w:lang w:bidi="fa-IR"/>
        </w:rPr>
        <w:t xml:space="preserve"> </w:t>
      </w:r>
      <w:r w:rsidRPr="00191F5C">
        <w:rPr>
          <w:rFonts w:ascii="Times New Roman" w:hAnsi="Times New Roman" w:cs="B Nazanin"/>
          <w:sz w:val="24"/>
          <w:szCs w:val="28"/>
        </w:rPr>
        <w:t>EAN/UPC</w:t>
      </w:r>
      <w:r w:rsidRPr="00191F5C">
        <w:rPr>
          <w:rFonts w:ascii="Times New Roman" w:hAnsi="Times New Roman" w:cs="B Nazanin"/>
          <w:sz w:val="24"/>
          <w:szCs w:val="28"/>
          <w:rtl/>
          <w:lang w:bidi="fa-IR"/>
        </w:rPr>
        <w:t xml:space="preserve">  </w:t>
      </w:r>
      <w:r w:rsidRPr="00191F5C">
        <w:rPr>
          <w:rFonts w:ascii="Times New Roman" w:hAnsi="Times New Roman" w:cs="B Nazanin" w:hint="cs"/>
          <w:sz w:val="24"/>
          <w:szCs w:val="28"/>
          <w:lang w:bidi="fa-IR"/>
        </w:rPr>
        <w:t xml:space="preserve"> </w:t>
      </w:r>
      <w:r w:rsidRPr="00191F5C">
        <w:rPr>
          <w:rFonts w:ascii="Times New Roman" w:hAnsi="Times New Roman" w:cs="B Nazanin"/>
          <w:sz w:val="24"/>
          <w:szCs w:val="28"/>
        </w:rPr>
        <w:t>(EAN-13</w:t>
      </w:r>
      <w:r w:rsidRPr="00191F5C">
        <w:rPr>
          <w:rFonts w:ascii="Times New Roman" w:hAnsi="Times New Roman" w:cs="B Nazanin"/>
          <w:sz w:val="24"/>
          <w:szCs w:val="28"/>
          <w:rtl/>
        </w:rPr>
        <w:t>،</w:t>
      </w:r>
      <w:r w:rsidRPr="00191F5C">
        <w:rPr>
          <w:rFonts w:ascii="Times New Roman" w:hAnsi="Times New Roman" w:cs="B Nazanin"/>
          <w:sz w:val="24"/>
          <w:szCs w:val="28"/>
        </w:rPr>
        <w:t xml:space="preserve"> EAN-8</w:t>
      </w:r>
      <w:r w:rsidRPr="00191F5C">
        <w:rPr>
          <w:rFonts w:ascii="Times New Roman" w:hAnsi="Times New Roman" w:cs="B Nazanin"/>
          <w:sz w:val="24"/>
          <w:szCs w:val="28"/>
          <w:rtl/>
        </w:rPr>
        <w:t>،</w:t>
      </w:r>
      <w:r w:rsidRPr="00191F5C">
        <w:rPr>
          <w:rFonts w:ascii="Times New Roman" w:hAnsi="Times New Roman" w:cs="B Nazanin"/>
          <w:sz w:val="24"/>
          <w:szCs w:val="28"/>
        </w:rPr>
        <w:t xml:space="preserve"> UPC-A</w:t>
      </w:r>
      <w:r w:rsidRPr="00191F5C">
        <w:rPr>
          <w:rFonts w:ascii="Times New Roman" w:hAnsi="Times New Roman" w:cs="B Nazanin"/>
          <w:sz w:val="24"/>
          <w:szCs w:val="28"/>
          <w:rtl/>
        </w:rPr>
        <w:t>،</w:t>
      </w:r>
      <w:r w:rsidRPr="00191F5C">
        <w:rPr>
          <w:rFonts w:ascii="Times New Roman" w:hAnsi="Times New Roman" w:cs="B Nazanin"/>
          <w:sz w:val="24"/>
          <w:szCs w:val="28"/>
        </w:rPr>
        <w:t xml:space="preserve"> or UPC-E)</w:t>
      </w:r>
    </w:p>
    <w:p w14:paraId="20C00C74" w14:textId="77777777" w:rsidR="00BF74E3" w:rsidRPr="00191F5C" w:rsidRDefault="00BF74E3" w:rsidP="00343BA6">
      <w:pPr>
        <w:pStyle w:val="GS1Bullet1"/>
        <w:numPr>
          <w:ilvl w:val="0"/>
          <w:numId w:val="40"/>
        </w:numPr>
        <w:tabs>
          <w:tab w:val="clear" w:pos="1260"/>
          <w:tab w:val="num" w:pos="558"/>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عضوی از خانواده دیتابار</w:t>
      </w:r>
      <w:r w:rsidRPr="00191F5C">
        <w:rPr>
          <w:rFonts w:ascii="Times New Roman" w:hAnsi="Times New Roman" w:cs="B Nazanin"/>
          <w:sz w:val="24"/>
          <w:szCs w:val="28"/>
          <w:rtl/>
        </w:rPr>
        <w:t xml:space="preserve"> </w:t>
      </w:r>
      <w:r w:rsidRPr="00191F5C">
        <w:rPr>
          <w:rFonts w:ascii="Times New Roman" w:hAnsi="Times New Roman" w:cs="B Nazanin"/>
          <w:sz w:val="24"/>
          <w:szCs w:val="28"/>
          <w:lang w:val="en-US"/>
        </w:rPr>
        <w:t>GS1</w:t>
      </w:r>
    </w:p>
    <w:p w14:paraId="02AA76B7" w14:textId="77777777" w:rsidR="00BF74E3" w:rsidRPr="00191F5C" w:rsidRDefault="00BF74E3" w:rsidP="00343BA6">
      <w:pPr>
        <w:pStyle w:val="GS1Bullet1"/>
        <w:numPr>
          <w:ilvl w:val="0"/>
          <w:numId w:val="40"/>
        </w:numPr>
        <w:tabs>
          <w:tab w:val="clear" w:pos="1260"/>
          <w:tab w:val="num" w:pos="558"/>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یک نماد</w:t>
      </w:r>
      <w:r w:rsidRPr="00191F5C">
        <w:rPr>
          <w:rFonts w:ascii="Times New Roman" w:hAnsi="Times New Roman" w:cs="B Nazanin"/>
          <w:sz w:val="24"/>
          <w:szCs w:val="28"/>
          <w:rtl/>
        </w:rPr>
        <w:t xml:space="preserve"> </w:t>
      </w:r>
      <w:r w:rsidRPr="00191F5C">
        <w:rPr>
          <w:rFonts w:ascii="Times New Roman" w:hAnsi="Times New Roman" w:cs="B Nazanin"/>
          <w:sz w:val="24"/>
          <w:szCs w:val="28"/>
        </w:rPr>
        <w:t>GS1-128</w:t>
      </w:r>
    </w:p>
    <w:p w14:paraId="60990346" w14:textId="77777777" w:rsidR="00BF74E3" w:rsidRPr="00191F5C" w:rsidRDefault="00BF74E3" w:rsidP="00F21F14">
      <w:pPr>
        <w:pStyle w:val="GS1Body"/>
        <w:bidi/>
        <w:spacing w:before="0" w:after="0"/>
        <w:ind w:left="-432"/>
        <w:rPr>
          <w:rFonts w:ascii="Times New Roman" w:hAnsi="Times New Roman" w:cs="B Nazanin"/>
          <w:sz w:val="24"/>
          <w:szCs w:val="28"/>
        </w:rPr>
      </w:pPr>
      <w:r w:rsidRPr="00191F5C">
        <w:rPr>
          <w:rFonts w:ascii="Times New Roman" w:hAnsi="Times New Roman" w:cs="B Nazanin" w:hint="cs"/>
          <w:sz w:val="24"/>
          <w:szCs w:val="28"/>
          <w:rtl/>
        </w:rPr>
        <w:t>انتخاب عنصر خطی،  اسم نماد ترکیبی را مشخص می</w:t>
      </w:r>
      <w:r w:rsidR="00AF7C3A"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سازد مثل نماد ترکیبی </w:t>
      </w:r>
      <w:r w:rsidRPr="00191F5C">
        <w:rPr>
          <w:rFonts w:ascii="Times New Roman" w:hAnsi="Times New Roman" w:cs="B Nazanin"/>
          <w:sz w:val="24"/>
          <w:szCs w:val="28"/>
          <w:lang w:val="en-US"/>
        </w:rPr>
        <w:t>EAN-13</w:t>
      </w:r>
      <w:r w:rsidRPr="00191F5C">
        <w:rPr>
          <w:rFonts w:ascii="Times New Roman" w:hAnsi="Times New Roman" w:cs="B Nazanin" w:hint="cs"/>
          <w:sz w:val="24"/>
          <w:szCs w:val="28"/>
          <w:rtl/>
        </w:rPr>
        <w:t xml:space="preserve"> یا نماد ترکیبی </w:t>
      </w:r>
      <w:r w:rsidRPr="00191F5C">
        <w:rPr>
          <w:rFonts w:ascii="Times New Roman" w:hAnsi="Times New Roman" w:cs="B Nazanin"/>
          <w:sz w:val="24"/>
          <w:szCs w:val="28"/>
        </w:rPr>
        <w:t>GS1-128</w:t>
      </w:r>
      <w:r w:rsidRPr="00191F5C">
        <w:rPr>
          <w:rFonts w:ascii="Times New Roman" w:hAnsi="Times New Roman" w:cs="B Nazanin" w:hint="cs"/>
          <w:sz w:val="24"/>
          <w:szCs w:val="28"/>
          <w:rtl/>
        </w:rPr>
        <w:t>.</w:t>
      </w:r>
    </w:p>
    <w:p w14:paraId="691F887E" w14:textId="77777777" w:rsidR="00BF74E3" w:rsidRPr="00191F5C" w:rsidRDefault="00BF74E3" w:rsidP="00F21F14">
      <w:pPr>
        <w:pStyle w:val="GS1Body"/>
        <w:bidi/>
        <w:spacing w:before="0" w:after="0"/>
        <w:ind w:left="-432"/>
        <w:rPr>
          <w:rFonts w:ascii="Times New Roman" w:hAnsi="Times New Roman" w:cs="B Nazanin"/>
          <w:sz w:val="24"/>
          <w:szCs w:val="28"/>
        </w:rPr>
      </w:pPr>
      <w:r w:rsidRPr="00191F5C">
        <w:rPr>
          <w:rFonts w:ascii="Times New Roman" w:hAnsi="Times New Roman" w:cs="B Nazanin" w:hint="cs"/>
          <w:sz w:val="24"/>
          <w:szCs w:val="28"/>
          <w:rtl/>
        </w:rPr>
        <w:t>عنصر ترکیبی دوبعدی (</w:t>
      </w:r>
      <w:r w:rsidR="008B5141">
        <w:rPr>
          <w:rFonts w:ascii="Times New Roman" w:hAnsi="Times New Roman" w:cs="B Nazanin" w:hint="cs"/>
          <w:sz w:val="24"/>
          <w:szCs w:val="28"/>
          <w:rtl/>
        </w:rPr>
        <w:t>مختصراً</w:t>
      </w:r>
      <w:r w:rsidRPr="00191F5C">
        <w:rPr>
          <w:rFonts w:ascii="Times New Roman" w:hAnsi="Times New Roman" w:cs="B Nazanin" w:hint="cs"/>
          <w:sz w:val="24"/>
          <w:szCs w:val="28"/>
          <w:rtl/>
        </w:rPr>
        <w:t xml:space="preserve"> با </w:t>
      </w:r>
      <w:r w:rsidRPr="00191F5C">
        <w:rPr>
          <w:rFonts w:ascii="Times New Roman" w:hAnsi="Times New Roman" w:cs="B Nazanin"/>
          <w:sz w:val="24"/>
          <w:szCs w:val="28"/>
          <w:lang w:val="en-US"/>
        </w:rPr>
        <w:t>CC</w:t>
      </w:r>
      <w:r w:rsidRPr="00191F5C">
        <w:rPr>
          <w:rFonts w:ascii="Times New Roman" w:hAnsi="Times New Roman" w:cs="B Nazanin" w:hint="cs"/>
          <w:sz w:val="24"/>
          <w:szCs w:val="28"/>
          <w:rtl/>
          <w:lang w:val="en-US"/>
        </w:rPr>
        <w:t xml:space="preserve"> شناخته می</w:t>
      </w:r>
      <w:r w:rsidR="00AF7C3A" w:rsidRPr="00191F5C">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شوند</w:t>
      </w:r>
      <w:r w:rsidRPr="00191F5C">
        <w:rPr>
          <w:rFonts w:ascii="Times New Roman" w:hAnsi="Times New Roman" w:cs="B Nazanin" w:hint="cs"/>
          <w:sz w:val="24"/>
          <w:szCs w:val="28"/>
          <w:rtl/>
        </w:rPr>
        <w:t>) بر پایه</w:t>
      </w:r>
      <w:r w:rsidR="00AF7C3A" w:rsidRPr="00191F5C">
        <w:rPr>
          <w:rFonts w:ascii="Times New Roman" w:hAnsi="Times New Roman" w:cs="B Nazanin" w:hint="eastAsia"/>
          <w:sz w:val="24"/>
          <w:szCs w:val="28"/>
          <w:rtl/>
        </w:rPr>
        <w:t>‌</w:t>
      </w:r>
      <w:r w:rsidRPr="00191F5C">
        <w:rPr>
          <w:rFonts w:ascii="Times New Roman" w:hAnsi="Times New Roman" w:cs="B Nazanin" w:hint="cs"/>
          <w:sz w:val="24"/>
          <w:szCs w:val="28"/>
          <w:rtl/>
        </w:rPr>
        <w:t>ی عنصر خطی انتخاب شده و مقدار داده تکمیلی که رمزگذاری می</w:t>
      </w:r>
      <w:r w:rsidR="00AF7C3A" w:rsidRPr="00191F5C">
        <w:rPr>
          <w:rFonts w:ascii="Times New Roman" w:hAnsi="Times New Roman" w:cs="B Nazanin" w:hint="eastAsia"/>
          <w:sz w:val="24"/>
          <w:szCs w:val="28"/>
          <w:rtl/>
        </w:rPr>
        <w:t>‌</w:t>
      </w:r>
      <w:r w:rsidR="00AF7C3A" w:rsidRPr="00191F5C">
        <w:rPr>
          <w:rFonts w:ascii="Times New Roman" w:hAnsi="Times New Roman" w:cs="B Nazanin" w:hint="cs"/>
          <w:sz w:val="24"/>
          <w:szCs w:val="28"/>
          <w:rtl/>
        </w:rPr>
        <w:t>شود انتخاب می</w:t>
      </w:r>
      <w:r w:rsidR="00AF7C3A"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شود. سه عنصر </w:t>
      </w:r>
      <w:r w:rsidR="00EF2F3D">
        <w:rPr>
          <w:rFonts w:ascii="Times New Roman" w:hAnsi="Times New Roman" w:cs="B Nazanin" w:hint="cs"/>
          <w:sz w:val="24"/>
          <w:szCs w:val="28"/>
          <w:rtl/>
        </w:rPr>
        <w:t>دوبعدی</w:t>
      </w:r>
      <w:r w:rsidRPr="00191F5C">
        <w:rPr>
          <w:rFonts w:ascii="Times New Roman" w:hAnsi="Times New Roman" w:cs="B Nazanin" w:hint="cs"/>
          <w:sz w:val="24"/>
          <w:szCs w:val="28"/>
          <w:rtl/>
        </w:rPr>
        <w:t xml:space="preserve"> ترکیبی که در راستای اف</w:t>
      </w:r>
      <w:r w:rsidR="00AF7C3A" w:rsidRPr="00191F5C">
        <w:rPr>
          <w:rFonts w:ascii="Times New Roman" w:hAnsi="Times New Roman" w:cs="B Nazanin" w:hint="cs"/>
          <w:sz w:val="24"/>
          <w:szCs w:val="28"/>
          <w:rtl/>
        </w:rPr>
        <w:t>زایش حداکثر ظرفیت داده ارائه می</w:t>
      </w:r>
      <w:r w:rsidR="00AF7C3A"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شوند </w:t>
      </w:r>
      <w:r w:rsidR="00EA7805">
        <w:rPr>
          <w:rFonts w:ascii="Times New Roman" w:hAnsi="Times New Roman" w:cs="B Nazanin" w:hint="cs"/>
          <w:sz w:val="24"/>
          <w:szCs w:val="28"/>
          <w:rtl/>
        </w:rPr>
        <w:t>عبارت‌اند</w:t>
      </w:r>
      <w:r w:rsidRPr="00191F5C">
        <w:rPr>
          <w:rFonts w:ascii="Times New Roman" w:hAnsi="Times New Roman" w:cs="B Nazanin" w:hint="cs"/>
          <w:sz w:val="24"/>
          <w:szCs w:val="28"/>
          <w:rtl/>
        </w:rPr>
        <w:t xml:space="preserve"> از:</w:t>
      </w:r>
      <w:r w:rsidRPr="00191F5C">
        <w:rPr>
          <w:rFonts w:ascii="Times New Roman" w:hAnsi="Times New Roman" w:cs="B Nazanin"/>
          <w:sz w:val="24"/>
          <w:szCs w:val="28"/>
        </w:rPr>
        <w:t xml:space="preserve"> </w:t>
      </w:r>
    </w:p>
    <w:p w14:paraId="79C44879" w14:textId="77777777" w:rsidR="00BF74E3" w:rsidRPr="00191F5C" w:rsidRDefault="00BF74E3" w:rsidP="00343BA6">
      <w:pPr>
        <w:pStyle w:val="GS1Bullet1"/>
        <w:numPr>
          <w:ilvl w:val="0"/>
          <w:numId w:val="40"/>
        </w:numPr>
        <w:tabs>
          <w:tab w:val="clear" w:pos="1260"/>
          <w:tab w:val="num" w:pos="468"/>
        </w:tabs>
        <w:bidi/>
        <w:spacing w:before="0"/>
        <w:ind w:left="558"/>
        <w:rPr>
          <w:rFonts w:ascii="Times New Roman" w:hAnsi="Times New Roman" w:cs="B Nazanin"/>
          <w:sz w:val="24"/>
        </w:rPr>
      </w:pPr>
      <w:r w:rsidRPr="00191F5C">
        <w:rPr>
          <w:rFonts w:ascii="Times New Roman" w:hAnsi="Times New Roman" w:cs="B Nazanin"/>
          <w:sz w:val="24"/>
          <w:lang w:val="en-US"/>
        </w:rPr>
        <w:t>CC-A</w:t>
      </w:r>
      <w:r w:rsidRPr="00191F5C">
        <w:rPr>
          <w:rFonts w:ascii="Times New Roman" w:hAnsi="Times New Roman" w:cs="B Nazanin"/>
          <w:sz w:val="24"/>
          <w:rtl/>
          <w:lang w:bidi="fa-IR"/>
        </w:rPr>
        <w:t xml:space="preserve">: </w:t>
      </w:r>
      <w:r w:rsidRPr="00191F5C">
        <w:rPr>
          <w:rFonts w:ascii="Times New Roman" w:hAnsi="Times New Roman" w:cs="B Nazanin" w:hint="cs"/>
          <w:sz w:val="24"/>
          <w:rtl/>
          <w:lang w:bidi="fa-IR"/>
        </w:rPr>
        <w:t>یک نوع از</w:t>
      </w:r>
      <w:r w:rsidRPr="00191F5C">
        <w:rPr>
          <w:rFonts w:ascii="Times New Roman" w:hAnsi="Times New Roman" w:cs="B Nazanin"/>
          <w:sz w:val="24"/>
          <w:rtl/>
          <w:lang w:bidi="fa-IR"/>
        </w:rPr>
        <w:t xml:space="preserve"> </w:t>
      </w:r>
      <w:r w:rsidRPr="00191F5C">
        <w:rPr>
          <w:rFonts w:ascii="Times New Roman" w:hAnsi="Times New Roman" w:cs="B Nazanin"/>
          <w:sz w:val="24"/>
        </w:rPr>
        <w:t>MicroPDF417</w:t>
      </w:r>
    </w:p>
    <w:p w14:paraId="7A1D5013" w14:textId="77777777" w:rsidR="00BF74E3" w:rsidRPr="00191F5C" w:rsidRDefault="00BF74E3" w:rsidP="00343BA6">
      <w:pPr>
        <w:pStyle w:val="GS1Bullet1"/>
        <w:numPr>
          <w:ilvl w:val="0"/>
          <w:numId w:val="40"/>
        </w:numPr>
        <w:tabs>
          <w:tab w:val="clear" w:pos="1260"/>
          <w:tab w:val="num" w:pos="468"/>
        </w:tabs>
        <w:bidi/>
        <w:spacing w:before="0"/>
        <w:ind w:left="558"/>
        <w:rPr>
          <w:rFonts w:ascii="Times New Roman" w:hAnsi="Times New Roman" w:cs="B Nazanin"/>
          <w:sz w:val="24"/>
        </w:rPr>
      </w:pPr>
      <w:r w:rsidRPr="00191F5C">
        <w:rPr>
          <w:rFonts w:ascii="Times New Roman" w:hAnsi="Times New Roman" w:cs="B Nazanin"/>
          <w:sz w:val="24"/>
        </w:rPr>
        <w:t>CC-B</w:t>
      </w:r>
      <w:r w:rsidRPr="00191F5C">
        <w:rPr>
          <w:rFonts w:ascii="Times New Roman" w:hAnsi="Times New Roman" w:cs="B Nazanin"/>
          <w:sz w:val="24"/>
          <w:rtl/>
        </w:rPr>
        <w:t>:</w:t>
      </w:r>
      <w:r w:rsidRPr="00191F5C">
        <w:rPr>
          <w:rFonts w:ascii="Times New Roman" w:hAnsi="Times New Roman" w:cs="B Nazanin"/>
          <w:sz w:val="24"/>
          <w:rtl/>
          <w:lang w:val="en-US" w:bidi="fa-IR"/>
        </w:rPr>
        <w:t xml:space="preserve"> </w:t>
      </w:r>
      <w:r w:rsidRPr="00191F5C">
        <w:rPr>
          <w:rFonts w:ascii="Times New Roman" w:hAnsi="Times New Roman" w:cs="B Nazanin" w:hint="cs"/>
          <w:sz w:val="24"/>
          <w:rtl/>
          <w:lang w:val="en-US" w:bidi="fa-IR"/>
        </w:rPr>
        <w:t>یک</w:t>
      </w:r>
      <w:r w:rsidRPr="00191F5C">
        <w:rPr>
          <w:rFonts w:ascii="Times New Roman" w:hAnsi="Times New Roman" w:cs="B Nazanin"/>
          <w:sz w:val="24"/>
          <w:rtl/>
          <w:lang w:val="en-US" w:bidi="fa-IR"/>
        </w:rPr>
        <w:t xml:space="preserve"> </w:t>
      </w:r>
      <w:r w:rsidRPr="00191F5C">
        <w:rPr>
          <w:rFonts w:ascii="Times New Roman" w:hAnsi="Times New Roman" w:cs="B Nazanin" w:hint="cs"/>
          <w:sz w:val="24"/>
          <w:rtl/>
          <w:lang w:val="en-US" w:bidi="fa-IR"/>
        </w:rPr>
        <w:t>نماد</w:t>
      </w:r>
      <w:r w:rsidRPr="00191F5C">
        <w:rPr>
          <w:rFonts w:ascii="Times New Roman" w:hAnsi="Times New Roman" w:cs="B Nazanin"/>
          <w:sz w:val="24"/>
          <w:rtl/>
          <w:lang w:val="en-US" w:bidi="fa-IR"/>
        </w:rPr>
        <w:t xml:space="preserve"> </w:t>
      </w:r>
      <w:r w:rsidRPr="00191F5C">
        <w:rPr>
          <w:rFonts w:ascii="Times New Roman" w:hAnsi="Times New Roman" w:cs="B Nazanin"/>
          <w:sz w:val="24"/>
        </w:rPr>
        <w:t>MicroPDF417</w:t>
      </w:r>
      <w:r w:rsidRPr="00191F5C">
        <w:rPr>
          <w:rFonts w:ascii="Times New Roman" w:hAnsi="Times New Roman" w:cs="B Nazanin"/>
          <w:sz w:val="24"/>
          <w:rtl/>
        </w:rPr>
        <w:t xml:space="preserve"> </w:t>
      </w:r>
      <w:r w:rsidRPr="00191F5C">
        <w:rPr>
          <w:rFonts w:ascii="Times New Roman" w:hAnsi="Times New Roman" w:cs="B Nazanin" w:hint="cs"/>
          <w:sz w:val="24"/>
          <w:rtl/>
        </w:rPr>
        <w:t>به همراه قوانین رمزگذاری جدید</w:t>
      </w:r>
    </w:p>
    <w:p w14:paraId="5195EE80" w14:textId="77777777" w:rsidR="00BF74E3" w:rsidRPr="00191F5C" w:rsidRDefault="00BF74E3" w:rsidP="00343BA6">
      <w:pPr>
        <w:pStyle w:val="GS1Bullet1"/>
        <w:numPr>
          <w:ilvl w:val="0"/>
          <w:numId w:val="40"/>
        </w:numPr>
        <w:tabs>
          <w:tab w:val="clear" w:pos="1260"/>
          <w:tab w:val="num" w:pos="468"/>
          <w:tab w:val="right" w:pos="4976"/>
        </w:tabs>
        <w:bidi/>
        <w:spacing w:before="0"/>
        <w:ind w:left="558"/>
        <w:rPr>
          <w:rFonts w:ascii="Times New Roman" w:hAnsi="Times New Roman" w:cs="B Nazanin"/>
          <w:sz w:val="24"/>
        </w:rPr>
      </w:pPr>
      <w:r w:rsidRPr="00191F5C">
        <w:rPr>
          <w:rFonts w:ascii="Times New Roman" w:hAnsi="Times New Roman" w:cs="B Nazanin"/>
          <w:sz w:val="24"/>
        </w:rPr>
        <w:t>CC-C</w:t>
      </w:r>
      <w:r w:rsidRPr="00191F5C">
        <w:rPr>
          <w:rFonts w:ascii="Times New Roman" w:hAnsi="Times New Roman" w:cs="B Nazanin"/>
          <w:sz w:val="24"/>
          <w:rtl/>
          <w:lang w:val="en-US" w:bidi="fa-IR"/>
        </w:rPr>
        <w:t xml:space="preserve">: </w:t>
      </w:r>
      <w:r w:rsidRPr="00191F5C">
        <w:rPr>
          <w:rFonts w:ascii="Times New Roman" w:hAnsi="Times New Roman" w:cs="B Nazanin" w:hint="cs"/>
          <w:sz w:val="24"/>
          <w:rtl/>
          <w:lang w:val="en-US" w:bidi="fa-IR"/>
        </w:rPr>
        <w:t>یک</w:t>
      </w:r>
      <w:r w:rsidRPr="00191F5C">
        <w:rPr>
          <w:rFonts w:ascii="Times New Roman" w:hAnsi="Times New Roman" w:cs="B Nazanin"/>
          <w:sz w:val="24"/>
          <w:rtl/>
          <w:lang w:val="en-US" w:bidi="fa-IR"/>
        </w:rPr>
        <w:t xml:space="preserve"> </w:t>
      </w:r>
      <w:r w:rsidRPr="00191F5C">
        <w:rPr>
          <w:rFonts w:ascii="Times New Roman" w:hAnsi="Times New Roman" w:cs="B Nazanin" w:hint="cs"/>
          <w:sz w:val="24"/>
          <w:rtl/>
          <w:lang w:val="en-US" w:bidi="fa-IR"/>
        </w:rPr>
        <w:t>نماد</w:t>
      </w:r>
      <w:r w:rsidRPr="00191F5C">
        <w:rPr>
          <w:rFonts w:ascii="Times New Roman" w:hAnsi="Times New Roman" w:cs="B Nazanin" w:hint="cs"/>
          <w:sz w:val="24"/>
          <w:lang w:bidi="fa-IR"/>
        </w:rPr>
        <w:t xml:space="preserve"> </w:t>
      </w:r>
      <w:r w:rsidRPr="00191F5C">
        <w:rPr>
          <w:rFonts w:ascii="Times New Roman" w:hAnsi="Times New Roman" w:cs="B Nazanin"/>
          <w:sz w:val="24"/>
        </w:rPr>
        <w:t>PDF417</w:t>
      </w:r>
      <w:r w:rsidRPr="00191F5C">
        <w:rPr>
          <w:rFonts w:ascii="Times New Roman" w:hAnsi="Times New Roman" w:cs="B Nazanin"/>
          <w:sz w:val="24"/>
          <w:rtl/>
        </w:rPr>
        <w:t xml:space="preserve"> </w:t>
      </w:r>
      <w:r w:rsidRPr="00191F5C">
        <w:rPr>
          <w:rFonts w:ascii="Times New Roman" w:hAnsi="Times New Roman" w:cs="B Nazanin" w:hint="cs"/>
          <w:sz w:val="24"/>
          <w:rtl/>
        </w:rPr>
        <w:t>به همراه قوانین رمزگذاری جدید</w:t>
      </w:r>
    </w:p>
    <w:p w14:paraId="7FEB793E" w14:textId="77777777" w:rsidR="00AF7C3A" w:rsidRPr="00191F5C" w:rsidRDefault="00AF7C3A" w:rsidP="00F21F14">
      <w:pPr>
        <w:pStyle w:val="GS1Bullet1"/>
        <w:numPr>
          <w:ilvl w:val="0"/>
          <w:numId w:val="0"/>
        </w:numPr>
        <w:tabs>
          <w:tab w:val="right" w:pos="4976"/>
        </w:tabs>
        <w:bidi/>
        <w:spacing w:before="0"/>
        <w:ind w:left="558"/>
        <w:rPr>
          <w:rFonts w:ascii="Times New Roman" w:hAnsi="Times New Roman" w:cs="B Nazanin"/>
          <w:sz w:val="24"/>
        </w:rPr>
      </w:pPr>
    </w:p>
    <w:p w14:paraId="07972A13" w14:textId="77777777" w:rsidR="00BF74E3" w:rsidRPr="00191F5C" w:rsidRDefault="00BF74E3" w:rsidP="00F21F14">
      <w:pPr>
        <w:pStyle w:val="GS1Bullet1"/>
        <w:numPr>
          <w:ilvl w:val="0"/>
          <w:numId w:val="0"/>
        </w:numPr>
        <w:tabs>
          <w:tab w:val="right" w:pos="468"/>
        </w:tabs>
        <w:bidi/>
        <w:spacing w:before="0"/>
        <w:ind w:left="558"/>
        <w:jc w:val="center"/>
        <w:rPr>
          <w:rFonts w:ascii="Times New Roman" w:hAnsi="Times New Roman" w:cs="B Nazanin"/>
          <w:sz w:val="24"/>
        </w:rPr>
      </w:pPr>
      <w:bookmarkStart w:id="536" w:name="_Ref490123410"/>
      <w:r w:rsidRPr="00191F5C">
        <w:rPr>
          <w:rFonts w:ascii="Times New Roman" w:hAnsi="Times New Roman" w:cs="B Nazanin" w:hint="cs"/>
          <w:i/>
          <w:sz w:val="24"/>
          <w:rtl/>
          <w:lang w:bidi="fa-IR"/>
        </w:rPr>
        <w:t>شکل</w:t>
      </w:r>
      <w:r w:rsidRPr="00191F5C">
        <w:rPr>
          <w:rFonts w:ascii="Times New Roman" w:hAnsi="Times New Roman" w:cs="B Nazanin" w:hint="cs"/>
          <w:sz w:val="24"/>
          <w:rtl/>
          <w:lang w:bidi="fa-IR"/>
        </w:rPr>
        <w:t xml:space="preserve"> </w:t>
      </w:r>
      <w:r w:rsidR="00AF7C3A" w:rsidRPr="00191F5C">
        <w:rPr>
          <w:rFonts w:ascii="Times New Roman" w:hAnsi="Times New Roman" w:cs="B Nazanin" w:hint="cs"/>
          <w:sz w:val="24"/>
          <w:rtl/>
          <w:lang w:bidi="fa-IR"/>
        </w:rPr>
        <w:t xml:space="preserve">3-15- </w:t>
      </w:r>
      <w:r w:rsidRPr="00191F5C">
        <w:rPr>
          <w:rFonts w:ascii="Times New Roman" w:hAnsi="Times New Roman" w:cs="B Nazanin" w:hint="cs"/>
          <w:i/>
          <w:sz w:val="24"/>
          <w:rtl/>
          <w:lang w:bidi="fa-IR"/>
        </w:rPr>
        <w:t xml:space="preserve">نماد </w:t>
      </w:r>
      <w:r w:rsidR="002F089E">
        <w:rPr>
          <w:rFonts w:ascii="Times New Roman" w:hAnsi="Times New Roman" w:cs="B Nazanin"/>
          <w:i/>
          <w:sz w:val="24"/>
          <w:rtl/>
          <w:lang w:bidi="fa-IR"/>
        </w:rPr>
        <w:t>ترک</w:t>
      </w:r>
      <w:r w:rsidR="002F089E">
        <w:rPr>
          <w:rFonts w:ascii="Times New Roman" w:hAnsi="Times New Roman" w:cs="B Nazanin" w:hint="cs"/>
          <w:i/>
          <w:sz w:val="24"/>
          <w:rtl/>
          <w:lang w:bidi="fa-IR"/>
        </w:rPr>
        <w:t>ی</w:t>
      </w:r>
      <w:r w:rsidR="002F089E">
        <w:rPr>
          <w:rFonts w:ascii="Times New Roman" w:hAnsi="Times New Roman" w:cs="B Nazanin" w:hint="eastAsia"/>
          <w:i/>
          <w:sz w:val="24"/>
          <w:rtl/>
          <w:lang w:bidi="fa-IR"/>
        </w:rPr>
        <w:t>ب</w:t>
      </w:r>
      <w:r w:rsidR="002F089E">
        <w:rPr>
          <w:rFonts w:ascii="Times New Roman" w:hAnsi="Times New Roman" w:cs="B Nazanin" w:hint="cs"/>
          <w:i/>
          <w:sz w:val="24"/>
          <w:rtl/>
          <w:lang w:bidi="fa-IR"/>
        </w:rPr>
        <w:t>ی</w:t>
      </w:r>
      <w:r w:rsidR="002F089E">
        <w:rPr>
          <w:rFonts w:ascii="Times New Roman" w:hAnsi="Times New Roman" w:cs="B Nazanin"/>
          <w:i/>
          <w:sz w:val="24"/>
          <w:rtl/>
          <w:lang w:bidi="fa-IR"/>
        </w:rPr>
        <w:t xml:space="preserve"> </w:t>
      </w:r>
      <w:r w:rsidR="002F089E">
        <w:rPr>
          <w:rFonts w:ascii="Times New Roman" w:hAnsi="Times New Roman" w:cs="B Nazanin"/>
          <w:i/>
          <w:sz w:val="24"/>
          <w:lang w:bidi="fa-IR"/>
        </w:rPr>
        <w:t>GS1</w:t>
      </w:r>
      <w:r w:rsidRPr="00191F5C">
        <w:rPr>
          <w:rFonts w:ascii="Times New Roman" w:hAnsi="Times New Roman" w:cs="B Nazanin"/>
          <w:sz w:val="24"/>
          <w:lang w:bidi="fa-IR"/>
        </w:rPr>
        <w:t>-128</w:t>
      </w:r>
      <w:r w:rsidRPr="00191F5C">
        <w:rPr>
          <w:rFonts w:ascii="Times New Roman" w:hAnsi="Times New Roman" w:cs="B Nazanin"/>
          <w:sz w:val="24"/>
          <w:rtl/>
          <w:lang w:bidi="fa-IR"/>
        </w:rPr>
        <w:t xml:space="preserve"> </w:t>
      </w:r>
      <w:r w:rsidR="002F089E">
        <w:rPr>
          <w:rFonts w:ascii="Times New Roman" w:hAnsi="Times New Roman" w:cs="B Nazanin"/>
          <w:i/>
          <w:sz w:val="24"/>
          <w:rtl/>
          <w:lang w:bidi="fa-IR"/>
        </w:rPr>
        <w:t xml:space="preserve">با </w:t>
      </w:r>
      <w:r w:rsidR="002F089E">
        <w:rPr>
          <w:rFonts w:ascii="Times New Roman" w:hAnsi="Times New Roman" w:cs="B Nazanin"/>
          <w:i/>
          <w:sz w:val="24"/>
          <w:lang w:bidi="fa-IR"/>
        </w:rPr>
        <w:t>CC</w:t>
      </w:r>
      <w:r w:rsidRPr="00191F5C">
        <w:rPr>
          <w:rFonts w:ascii="Times New Roman" w:hAnsi="Times New Roman" w:cs="B Nazanin"/>
          <w:sz w:val="24"/>
          <w:lang w:bidi="fa-IR"/>
        </w:rPr>
        <w:t>-C</w:t>
      </w:r>
      <w:bookmarkEnd w:id="536"/>
    </w:p>
    <w:p w14:paraId="4D35D9C4" w14:textId="77777777" w:rsidR="00BF74E3" w:rsidRPr="00191F5C" w:rsidRDefault="00BF74E3" w:rsidP="00F21F14">
      <w:pPr>
        <w:pStyle w:val="GS1Body"/>
        <w:bidi/>
        <w:spacing w:before="0" w:after="0"/>
        <w:jc w:val="center"/>
        <w:rPr>
          <w:rFonts w:ascii="Times New Roman" w:hAnsi="Times New Roman" w:cs="B Nazanin"/>
          <w:sz w:val="24"/>
        </w:rPr>
      </w:pPr>
      <w:r w:rsidRPr="00191F5C">
        <w:rPr>
          <w:rFonts w:ascii="Times New Roman" w:hAnsi="Times New Roman" w:cs="B Nazanin"/>
          <w:noProof/>
          <w:sz w:val="24"/>
          <w:lang w:val="en-US" w:eastAsia="en-US"/>
        </w:rPr>
        <w:drawing>
          <wp:inline distT="0" distB="0" distL="0" distR="0" wp14:anchorId="44F6F3B0" wp14:editId="50EF71CA">
            <wp:extent cx="3019425" cy="750570"/>
            <wp:effectExtent l="0" t="0" r="9525" b="0"/>
            <wp:docPr id="1798" name="Picture 1798" descr="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OU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19425" cy="750570"/>
                    </a:xfrm>
                    <a:prstGeom prst="rect">
                      <a:avLst/>
                    </a:prstGeom>
                    <a:noFill/>
                    <a:ln>
                      <a:noFill/>
                    </a:ln>
                  </pic:spPr>
                </pic:pic>
              </a:graphicData>
            </a:graphic>
          </wp:inline>
        </w:drawing>
      </w:r>
    </w:p>
    <w:p w14:paraId="25F01D41" w14:textId="77777777" w:rsidR="00BF74E3" w:rsidRPr="00191F5C" w:rsidRDefault="00BF74E3" w:rsidP="00F21F14">
      <w:pPr>
        <w:pStyle w:val="GS1Body"/>
        <w:bidi/>
        <w:spacing w:before="0" w:after="0"/>
        <w:jc w:val="center"/>
        <w:rPr>
          <w:rFonts w:ascii="Times New Roman" w:hAnsi="Times New Roman" w:cs="B Nazanin"/>
          <w:sz w:val="24"/>
          <w:szCs w:val="18"/>
        </w:rPr>
      </w:pPr>
      <w:r w:rsidRPr="00191F5C">
        <w:rPr>
          <w:rFonts w:ascii="Times New Roman" w:hAnsi="Times New Roman" w:cs="B Nazanin"/>
          <w:sz w:val="24"/>
          <w:szCs w:val="18"/>
        </w:rPr>
        <w:t>(01)03812345678908(10)ABCD123456(410)3898765432108</w:t>
      </w:r>
    </w:p>
    <w:p w14:paraId="079F136B" w14:textId="77777777" w:rsidR="00BF74E3" w:rsidRPr="00191F5C" w:rsidRDefault="00BF74E3" w:rsidP="00F21F14">
      <w:pPr>
        <w:pStyle w:val="GS1Bullet1"/>
        <w:numPr>
          <w:ilvl w:val="0"/>
          <w:numId w:val="0"/>
        </w:numPr>
        <w:tabs>
          <w:tab w:val="right" w:pos="306"/>
        </w:tabs>
        <w:bidi/>
        <w:spacing w:before="0"/>
        <w:rPr>
          <w:rFonts w:ascii="Times New Roman" w:hAnsi="Times New Roman" w:cs="B Nazanin"/>
          <w:sz w:val="24"/>
          <w:rtl/>
          <w:lang w:val="en-US" w:bidi="fa-IR"/>
        </w:rPr>
      </w:pPr>
    </w:p>
    <w:p w14:paraId="7CB8AA50" w14:textId="77777777" w:rsidR="00BF74E3" w:rsidRPr="00191F5C" w:rsidRDefault="00BF74E3" w:rsidP="00F21F14">
      <w:pPr>
        <w:pStyle w:val="GS1Body"/>
        <w:bidi/>
        <w:spacing w:before="0" w:after="0"/>
        <w:ind w:left="-432"/>
        <w:rPr>
          <w:rFonts w:ascii="Times New Roman" w:hAnsi="Times New Roman" w:cs="B Nazanin"/>
          <w:sz w:val="24"/>
          <w:szCs w:val="28"/>
          <w:rtl/>
        </w:rPr>
      </w:pPr>
      <w:r w:rsidRPr="00191F5C">
        <w:rPr>
          <w:rFonts w:ascii="Times New Roman" w:hAnsi="Times New Roman" w:cs="B Nazanin" w:hint="cs"/>
          <w:sz w:val="24"/>
          <w:szCs w:val="28"/>
          <w:rtl/>
        </w:rPr>
        <w:t>در شکل</w:t>
      </w:r>
      <w:r w:rsidR="00AF7C3A" w:rsidRPr="00191F5C">
        <w:rPr>
          <w:rFonts w:ascii="Times New Roman" w:hAnsi="Times New Roman" w:cs="B Nazanin" w:hint="cs"/>
          <w:sz w:val="24"/>
          <w:szCs w:val="28"/>
          <w:rtl/>
        </w:rPr>
        <w:t xml:space="preserve"> </w:t>
      </w:r>
      <w:r w:rsidR="00AF7C3A" w:rsidRPr="00191F5C">
        <w:rPr>
          <w:rFonts w:ascii="Times New Roman" w:hAnsi="Times New Roman" w:cs="B Nazanin" w:hint="cs"/>
          <w:sz w:val="24"/>
          <w:szCs w:val="28"/>
          <w:rtl/>
          <w:lang w:val="en-US"/>
        </w:rPr>
        <w:t>فوق</w:t>
      </w:r>
      <w:r w:rsidRPr="00191F5C">
        <w:rPr>
          <w:rFonts w:ascii="Times New Roman" w:hAnsi="Times New Roman" w:cs="B Nazanin" w:hint="cs"/>
          <w:sz w:val="24"/>
          <w:szCs w:val="28"/>
          <w:rtl/>
          <w:lang w:val="en-US"/>
        </w:rPr>
        <w:t xml:space="preserve"> </w:t>
      </w:r>
      <w:r w:rsidRPr="00191F5C">
        <w:rPr>
          <w:rFonts w:ascii="Times New Roman" w:hAnsi="Times New Roman" w:cs="B Nazanin"/>
          <w:sz w:val="24"/>
          <w:szCs w:val="28"/>
          <w:lang w:val="en-US"/>
        </w:rPr>
        <w:t>AI(01)</w:t>
      </w:r>
      <w:r w:rsidRPr="00191F5C">
        <w:rPr>
          <w:rFonts w:ascii="Times New Roman" w:hAnsi="Times New Roman" w:cs="B Nazanin" w:hint="cs"/>
          <w:sz w:val="24"/>
          <w:szCs w:val="28"/>
          <w:rtl/>
          <w:lang w:val="en-US"/>
        </w:rPr>
        <w:t xml:space="preserve"> </w:t>
      </w:r>
      <w:r w:rsidRPr="00191F5C">
        <w:rPr>
          <w:rFonts w:ascii="Times New Roman" w:hAnsi="Times New Roman" w:cs="B Nazanin" w:hint="cs"/>
          <w:sz w:val="24"/>
          <w:szCs w:val="28"/>
          <w:rtl/>
        </w:rPr>
        <w:t xml:space="preserve">شماره جهانی قلم تجاری </w:t>
      </w:r>
      <w:r w:rsidRPr="00191F5C">
        <w:rPr>
          <w:rFonts w:ascii="Times New Roman" w:hAnsi="Times New Roman" w:cs="B Nazanin"/>
          <w:sz w:val="24"/>
          <w:szCs w:val="28"/>
          <w:lang w:val="en-US"/>
        </w:rPr>
        <w:t>(</w:t>
      </w:r>
      <w:r w:rsidRPr="00191F5C">
        <w:rPr>
          <w:rFonts w:ascii="Times New Roman" w:hAnsi="Times New Roman" w:cs="B Nazanin"/>
          <w:sz w:val="24"/>
          <w:szCs w:val="22"/>
          <w:lang w:val="en-US"/>
        </w:rPr>
        <w:t>GTIN</w:t>
      </w:r>
      <w:r w:rsidRPr="00191F5C">
        <w:rPr>
          <w:rFonts w:ascii="Times New Roman" w:hAnsi="Times New Roman" w:cs="B Nazanin"/>
          <w:sz w:val="24"/>
          <w:szCs w:val="28"/>
          <w:lang w:val="en-US"/>
        </w:rPr>
        <w:t>)</w:t>
      </w:r>
      <w:r w:rsidRPr="00191F5C">
        <w:rPr>
          <w:rFonts w:ascii="Times New Roman" w:hAnsi="Times New Roman" w:cs="B Nazanin" w:hint="cs"/>
          <w:sz w:val="24"/>
          <w:szCs w:val="28"/>
          <w:rtl/>
        </w:rPr>
        <w:t xml:space="preserve"> در عنصر خطی نماد </w:t>
      </w:r>
      <w:r w:rsidRPr="00191F5C">
        <w:rPr>
          <w:rFonts w:ascii="Times New Roman" w:hAnsi="Times New Roman" w:cs="B Nazanin"/>
          <w:sz w:val="24"/>
          <w:szCs w:val="28"/>
          <w:lang w:val="en-US"/>
        </w:rPr>
        <w:t xml:space="preserve"> GS1-128</w:t>
      </w:r>
      <w:r w:rsidRPr="00191F5C">
        <w:rPr>
          <w:rFonts w:ascii="Times New Roman" w:hAnsi="Times New Roman" w:cs="B Nazanin" w:hint="cs"/>
          <w:sz w:val="24"/>
          <w:szCs w:val="28"/>
          <w:rtl/>
        </w:rPr>
        <w:t xml:space="preserve"> رمزگذاری شده است. </w:t>
      </w:r>
      <w:r w:rsidRPr="00191F5C">
        <w:rPr>
          <w:rFonts w:ascii="Times New Roman" w:hAnsi="Times New Roman" w:cs="B Nazanin"/>
          <w:sz w:val="24"/>
          <w:szCs w:val="28"/>
          <w:lang w:val="en-US"/>
        </w:rPr>
        <w:t>AI(10)</w:t>
      </w:r>
      <w:r w:rsidRPr="00191F5C">
        <w:rPr>
          <w:rFonts w:ascii="Times New Roman" w:hAnsi="Times New Roman" w:cs="B Nazanin" w:hint="cs"/>
          <w:sz w:val="24"/>
          <w:szCs w:val="28"/>
          <w:rtl/>
          <w:lang w:val="en-US"/>
        </w:rPr>
        <w:t xml:space="preserve"> </w:t>
      </w:r>
      <w:r w:rsidRPr="00191F5C">
        <w:rPr>
          <w:rFonts w:ascii="Times New Roman" w:hAnsi="Times New Roman" w:cs="B Nazanin" w:hint="cs"/>
          <w:sz w:val="24"/>
          <w:szCs w:val="28"/>
          <w:rtl/>
        </w:rPr>
        <w:t xml:space="preserve">شماره بهر </w:t>
      </w:r>
      <w:r w:rsidRPr="00191F5C">
        <w:rPr>
          <w:rFonts w:ascii="Times New Roman" w:hAnsi="Times New Roman" w:cs="B Nazanin"/>
          <w:sz w:val="24"/>
          <w:szCs w:val="28"/>
          <w:lang w:val="en-US"/>
        </w:rPr>
        <w:t>AI(410)</w:t>
      </w:r>
      <w:r w:rsidRPr="00191F5C">
        <w:rPr>
          <w:rFonts w:ascii="Times New Roman" w:hAnsi="Times New Roman" w:cs="B Nazanin" w:hint="cs"/>
          <w:sz w:val="24"/>
          <w:szCs w:val="28"/>
          <w:rtl/>
          <w:lang w:val="en-US"/>
        </w:rPr>
        <w:t xml:space="preserve"> </w:t>
      </w:r>
      <w:r w:rsidRPr="00191F5C">
        <w:rPr>
          <w:rFonts w:ascii="Times New Roman" w:hAnsi="Times New Roman" w:cs="B Nazanin" w:hint="cs"/>
          <w:sz w:val="24"/>
          <w:szCs w:val="28"/>
          <w:rtl/>
        </w:rPr>
        <w:t xml:space="preserve">محل ارسال در عنصر ترکیبی دوبعدی </w:t>
      </w:r>
      <w:r w:rsidRPr="00191F5C">
        <w:rPr>
          <w:rFonts w:ascii="Times New Roman" w:hAnsi="Times New Roman" w:cs="B Nazanin"/>
          <w:sz w:val="24"/>
          <w:szCs w:val="28"/>
        </w:rPr>
        <w:t>CC-C</w:t>
      </w:r>
      <w:r w:rsidRPr="00191F5C">
        <w:rPr>
          <w:rFonts w:ascii="Times New Roman" w:hAnsi="Times New Roman" w:cs="B Nazanin" w:hint="cs"/>
          <w:sz w:val="24"/>
          <w:szCs w:val="28"/>
          <w:rtl/>
        </w:rPr>
        <w:t xml:space="preserve"> رمزگذاری شده است. </w:t>
      </w:r>
      <w:r w:rsidR="008B5141">
        <w:rPr>
          <w:rFonts w:ascii="Times New Roman" w:hAnsi="Times New Roman" w:cs="B Nazanin" w:hint="cs"/>
          <w:sz w:val="24"/>
          <w:szCs w:val="28"/>
          <w:rtl/>
        </w:rPr>
        <w:t>بر اساس</w:t>
      </w:r>
      <w:r w:rsidRPr="00191F5C">
        <w:rPr>
          <w:rFonts w:ascii="Times New Roman" w:hAnsi="Times New Roman" w:cs="B Nazanin" w:hint="cs"/>
          <w:sz w:val="24"/>
          <w:szCs w:val="28"/>
          <w:rtl/>
        </w:rPr>
        <w:t xml:space="preserve"> عرض عنصر خطی، انتخاب "بهترین تناسب" عنصر ترکیبی </w:t>
      </w:r>
      <w:r w:rsidR="00EF2F3D">
        <w:rPr>
          <w:rFonts w:ascii="Times New Roman" w:hAnsi="Times New Roman" w:cs="B Nazanin" w:hint="cs"/>
          <w:sz w:val="24"/>
          <w:szCs w:val="28"/>
          <w:rtl/>
        </w:rPr>
        <w:t>دوبعدی</w:t>
      </w:r>
      <w:r w:rsidRPr="00191F5C">
        <w:rPr>
          <w:rFonts w:ascii="Times New Roman" w:hAnsi="Times New Roman" w:cs="B Nazanin" w:hint="cs"/>
          <w:sz w:val="24"/>
          <w:szCs w:val="28"/>
          <w:rtl/>
        </w:rPr>
        <w:t xml:space="preserve"> </w:t>
      </w:r>
      <w:r w:rsidR="008B5141">
        <w:rPr>
          <w:rFonts w:ascii="Times New Roman" w:hAnsi="Times New Roman" w:cs="B Nazanin" w:hint="cs"/>
          <w:sz w:val="24"/>
          <w:szCs w:val="28"/>
          <w:rtl/>
        </w:rPr>
        <w:t>تعیین‌شده</w:t>
      </w:r>
      <w:r w:rsidRPr="00191F5C">
        <w:rPr>
          <w:rFonts w:ascii="Times New Roman" w:hAnsi="Times New Roman" w:cs="B Nazanin" w:hint="cs"/>
          <w:sz w:val="24"/>
          <w:szCs w:val="28"/>
          <w:rtl/>
        </w:rPr>
        <w:t xml:space="preserve"> است.</w:t>
      </w:r>
    </w:p>
    <w:p w14:paraId="536AB2FA" w14:textId="77777777" w:rsidR="00BF74E3" w:rsidRPr="00191F5C" w:rsidRDefault="00BF74E3" w:rsidP="00F21F14">
      <w:pPr>
        <w:pStyle w:val="GS1Body"/>
        <w:bidi/>
        <w:spacing w:before="0" w:after="0"/>
        <w:ind w:left="-432"/>
        <w:rPr>
          <w:rFonts w:ascii="Times New Roman" w:hAnsi="Times New Roman" w:cs="B Nazanin"/>
          <w:sz w:val="24"/>
          <w:szCs w:val="28"/>
          <w:rtl/>
        </w:rPr>
      </w:pPr>
    </w:p>
    <w:p w14:paraId="3F60FAA9" w14:textId="77777777" w:rsidR="00BF74E3" w:rsidRPr="00191F5C" w:rsidRDefault="00BF74E3" w:rsidP="00F21F14">
      <w:pPr>
        <w:autoSpaceDE w:val="0"/>
        <w:autoSpaceDN w:val="0"/>
        <w:bidi/>
        <w:adjustRightInd w:val="0"/>
        <w:jc w:val="both"/>
        <w:rPr>
          <w:rFonts w:cs="B Nazanin"/>
          <w:szCs w:val="20"/>
          <w:highlight w:val="yellow"/>
          <w:rtl/>
        </w:rPr>
      </w:pPr>
    </w:p>
    <w:p w14:paraId="067CF712" w14:textId="77777777" w:rsidR="00BF74E3" w:rsidRPr="00191F5C" w:rsidRDefault="00B32F3C" w:rsidP="00F21F14">
      <w:pPr>
        <w:pStyle w:val="Heading1"/>
        <w:numPr>
          <w:ilvl w:val="0"/>
          <w:numId w:val="0"/>
        </w:numPr>
        <w:bidi/>
        <w:spacing w:before="0" w:after="0"/>
        <w:ind w:left="-1317" w:firstLine="607"/>
        <w:rPr>
          <w:rFonts w:ascii="Times New Roman" w:hAnsi="Times New Roman" w:cs="B Nazanin"/>
          <w:sz w:val="24"/>
          <w:szCs w:val="30"/>
          <w:rtl/>
        </w:rPr>
      </w:pPr>
      <w:bookmarkStart w:id="537" w:name="_Toc530563774"/>
      <w:r w:rsidRPr="00191F5C">
        <w:rPr>
          <w:rFonts w:ascii="Times New Roman" w:hAnsi="Times New Roman" w:cs="B Nazanin" w:hint="cs"/>
          <w:sz w:val="24"/>
          <w:szCs w:val="30"/>
          <w:rtl/>
        </w:rPr>
        <w:t>3</w:t>
      </w:r>
      <w:r w:rsidR="00BF74E3" w:rsidRPr="00191F5C">
        <w:rPr>
          <w:rFonts w:ascii="Times New Roman" w:hAnsi="Times New Roman" w:cs="B Nazanin" w:hint="cs"/>
          <w:sz w:val="24"/>
          <w:szCs w:val="30"/>
          <w:rtl/>
        </w:rPr>
        <w:t xml:space="preserve">-9- کدهای میله‌ای دوبعدی </w:t>
      </w:r>
      <w:r w:rsidR="00BF74E3" w:rsidRPr="00191F5C">
        <w:rPr>
          <w:rFonts w:ascii="Times New Roman" w:hAnsi="Times New Roman" w:cs="Times New Roman" w:hint="cs"/>
          <w:sz w:val="24"/>
          <w:szCs w:val="30"/>
          <w:rtl/>
        </w:rPr>
        <w:t>–</w:t>
      </w:r>
      <w:r w:rsidR="00BF74E3" w:rsidRPr="00191F5C">
        <w:rPr>
          <w:rFonts w:ascii="Times New Roman" w:hAnsi="Times New Roman" w:cs="B Nazanin" w:hint="cs"/>
          <w:sz w:val="24"/>
          <w:szCs w:val="30"/>
          <w:rtl/>
        </w:rPr>
        <w:t xml:space="preserve"> نمادشناسی </w:t>
      </w:r>
      <w:r w:rsidR="00BF74E3" w:rsidRPr="00191F5C">
        <w:rPr>
          <w:rFonts w:ascii="Times New Roman" w:hAnsi="Times New Roman" w:cs="B Nazanin"/>
          <w:sz w:val="24"/>
          <w:szCs w:val="30"/>
        </w:rPr>
        <w:t>QR</w:t>
      </w:r>
      <w:r w:rsidR="00BF74E3" w:rsidRPr="00191F5C">
        <w:rPr>
          <w:rFonts w:ascii="Times New Roman" w:hAnsi="Times New Roman" w:cs="B Nazanin" w:hint="cs"/>
          <w:sz w:val="24"/>
          <w:szCs w:val="30"/>
          <w:rtl/>
        </w:rPr>
        <w:t xml:space="preserve">کد </w:t>
      </w:r>
      <w:r w:rsidR="00BF74E3" w:rsidRPr="00191F5C">
        <w:rPr>
          <w:rFonts w:ascii="Times New Roman" w:hAnsi="Times New Roman" w:cs="B Nazanin"/>
          <w:sz w:val="24"/>
          <w:szCs w:val="30"/>
        </w:rPr>
        <w:t>GS1</w:t>
      </w:r>
      <w:bookmarkStart w:id="538" w:name="_Toc451781975"/>
      <w:bookmarkEnd w:id="537"/>
    </w:p>
    <w:bookmarkEnd w:id="538"/>
    <w:p w14:paraId="031F2092" w14:textId="77777777" w:rsidR="00BF74E3" w:rsidRPr="00191F5C" w:rsidRDefault="00BF74E3" w:rsidP="00C93BED">
      <w:pPr>
        <w:pStyle w:val="GS1Body"/>
        <w:bidi/>
        <w:spacing w:before="0" w:after="0"/>
        <w:ind w:left="-432"/>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این </w:t>
      </w:r>
      <w:r w:rsidR="00C41C5D" w:rsidRPr="00191F5C">
        <w:rPr>
          <w:rFonts w:ascii="Times New Roman" w:hAnsi="Times New Roman" w:cs="B Nazanin" w:hint="cs"/>
          <w:sz w:val="24"/>
          <w:szCs w:val="28"/>
          <w:rtl/>
          <w:lang w:val="en-US"/>
        </w:rPr>
        <w:t>قسمت برخی از جنبه</w:t>
      </w:r>
      <w:r w:rsidR="00C41C5D" w:rsidRPr="00191F5C">
        <w:rPr>
          <w:rFonts w:ascii="Times New Roman" w:hAnsi="Times New Roman" w:cs="B Nazanin" w:hint="eastAsia"/>
          <w:sz w:val="24"/>
          <w:szCs w:val="28"/>
          <w:rtl/>
          <w:lang w:val="en-US"/>
        </w:rPr>
        <w:t>‌</w:t>
      </w:r>
      <w:r w:rsidR="00C41C5D" w:rsidRPr="00191F5C">
        <w:rPr>
          <w:rFonts w:ascii="Times New Roman" w:hAnsi="Times New Roman" w:cs="B Nazanin" w:hint="cs"/>
          <w:sz w:val="24"/>
          <w:szCs w:val="28"/>
          <w:rtl/>
          <w:lang w:val="en-US"/>
        </w:rPr>
        <w:t>های فنی نماد</w:t>
      </w:r>
      <w:r w:rsidRPr="00191F5C">
        <w:rPr>
          <w:rFonts w:ascii="Times New Roman" w:hAnsi="Times New Roman" w:cs="B Nazanin" w:hint="cs"/>
          <w:sz w:val="24"/>
          <w:szCs w:val="28"/>
          <w:rtl/>
          <w:lang w:val="en-US"/>
        </w:rPr>
        <w:t xml:space="preserve">شناسی دو-بعدی که </w:t>
      </w:r>
      <w:r w:rsidR="00C41C5D" w:rsidRPr="00191F5C">
        <w:rPr>
          <w:rFonts w:ascii="Times New Roman" w:hAnsi="Times New Roman" w:cs="B Nazanin"/>
          <w:sz w:val="24"/>
          <w:szCs w:val="28"/>
          <w:lang w:val="en-US"/>
        </w:rPr>
        <w:t>QR</w:t>
      </w:r>
      <w:r w:rsidRPr="00191F5C">
        <w:rPr>
          <w:rFonts w:ascii="Times New Roman" w:hAnsi="Times New Roman" w:cs="B Nazanin" w:hint="cs"/>
          <w:sz w:val="24"/>
          <w:szCs w:val="28"/>
          <w:rtl/>
          <w:lang w:val="en-US"/>
        </w:rPr>
        <w:t xml:space="preserve">کد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نامیده می</w:t>
      </w:r>
      <w:r w:rsidR="00C41C5D" w:rsidRPr="00191F5C">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 xml:space="preserve">شود را </w:t>
      </w:r>
      <w:r w:rsidR="00C93BED">
        <w:rPr>
          <w:rFonts w:ascii="Times New Roman" w:hAnsi="Times New Roman" w:cs="B Nazanin" w:hint="cs"/>
          <w:sz w:val="24"/>
          <w:szCs w:val="28"/>
          <w:rtl/>
          <w:lang w:val="en-US"/>
        </w:rPr>
        <w:t>توضیح می‌دهد</w:t>
      </w:r>
      <w:r w:rsidRPr="00191F5C">
        <w:rPr>
          <w:rFonts w:ascii="Times New Roman" w:hAnsi="Times New Roman" w:cs="B Nazanin" w:hint="cs"/>
          <w:sz w:val="24"/>
          <w:szCs w:val="28"/>
          <w:rtl/>
          <w:lang w:val="en-US"/>
        </w:rPr>
        <w:t xml:space="preserve">. </w:t>
      </w:r>
      <w:r w:rsidR="00C41C5D" w:rsidRPr="00191F5C">
        <w:rPr>
          <w:rFonts w:ascii="Times New Roman" w:hAnsi="Times New Roman" w:cs="B Nazanin"/>
          <w:sz w:val="24"/>
          <w:szCs w:val="28"/>
          <w:lang w:val="en-US"/>
        </w:rPr>
        <w:t>QR</w:t>
      </w:r>
      <w:r w:rsidRPr="00191F5C">
        <w:rPr>
          <w:rFonts w:ascii="Times New Roman" w:hAnsi="Times New Roman" w:cs="B Nazanin" w:hint="cs"/>
          <w:sz w:val="24"/>
          <w:szCs w:val="28"/>
          <w:rtl/>
          <w:lang w:val="en-US"/>
        </w:rPr>
        <w:t xml:space="preserve">کد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یک نمادشناسی ماتریسی مستقل و دوبعدی است که از ماژول</w:t>
      </w:r>
      <w:r w:rsidR="00C41C5D" w:rsidRPr="00191F5C">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های مربعی مرتب که در یک الگوی مربعی کلی قرار گرفته</w:t>
      </w:r>
      <w:r w:rsidR="00C41C5D" w:rsidRPr="00191F5C">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اند تشکیل شده است</w:t>
      </w:r>
      <w:r w:rsidR="002F089E">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که شامل یک الگوی یابنده واحد است که در سه گوشه نماد قرار گرفته </w:t>
      </w:r>
      <w:r w:rsidR="00C41C5D" w:rsidRPr="00191F5C">
        <w:rPr>
          <w:rFonts w:ascii="Times New Roman" w:hAnsi="Times New Roman" w:cs="B Nazanin" w:hint="cs"/>
          <w:sz w:val="24"/>
          <w:szCs w:val="28"/>
          <w:rtl/>
          <w:lang w:val="en-US"/>
        </w:rPr>
        <w:t>است. برخلاف یک نماد عنصر ترکیبی</w:t>
      </w:r>
      <w:r w:rsidRPr="00191F5C">
        <w:rPr>
          <w:rFonts w:ascii="Times New Roman" w:hAnsi="Times New Roman" w:cs="B Nazanin" w:hint="cs"/>
          <w:sz w:val="24"/>
          <w:szCs w:val="28"/>
          <w:rtl/>
          <w:lang w:val="en-US"/>
        </w:rPr>
        <w:t xml:space="preserve">، </w:t>
      </w:r>
      <w:r w:rsidR="00C41C5D" w:rsidRPr="00191F5C">
        <w:rPr>
          <w:rFonts w:ascii="Times New Roman" w:hAnsi="Times New Roman" w:cs="B Nazanin"/>
          <w:sz w:val="24"/>
          <w:szCs w:val="28"/>
          <w:lang w:val="en-US"/>
        </w:rPr>
        <w:t>QR</w:t>
      </w:r>
      <w:r w:rsidRPr="00191F5C">
        <w:rPr>
          <w:rFonts w:ascii="Times New Roman" w:hAnsi="Times New Roman" w:cs="B Nazanin" w:hint="cs"/>
          <w:sz w:val="24"/>
          <w:szCs w:val="28"/>
          <w:rtl/>
          <w:lang w:val="en-US"/>
        </w:rPr>
        <w:t xml:space="preserve">کد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نیازی به یک نماد خطی ندارد. </w:t>
      </w:r>
      <w:r w:rsidR="00C41C5D" w:rsidRPr="00191F5C">
        <w:rPr>
          <w:rFonts w:ascii="Times New Roman" w:hAnsi="Times New Roman" w:cs="B Nazanin"/>
          <w:sz w:val="24"/>
          <w:szCs w:val="28"/>
          <w:lang w:val="en-US"/>
        </w:rPr>
        <w:t>QR</w:t>
      </w:r>
      <w:r w:rsidRPr="00191F5C">
        <w:rPr>
          <w:rFonts w:ascii="Times New Roman" w:hAnsi="Times New Roman" w:cs="B Nazanin" w:hint="cs"/>
          <w:sz w:val="24"/>
          <w:szCs w:val="28"/>
          <w:rtl/>
          <w:lang w:val="en-US"/>
        </w:rPr>
        <w:t xml:space="preserve">کد در حوزه عمومی از سال 1998 </w:t>
      </w:r>
      <w:r w:rsidR="00C41C5D" w:rsidRPr="00191F5C">
        <w:rPr>
          <w:rFonts w:ascii="Times New Roman" w:hAnsi="Times New Roman" w:cs="B Nazanin" w:hint="cs"/>
          <w:sz w:val="24"/>
          <w:szCs w:val="28"/>
          <w:rtl/>
          <w:lang w:val="en-US"/>
        </w:rPr>
        <w:t>مورد</w:t>
      </w:r>
      <w:r w:rsidRPr="00191F5C">
        <w:rPr>
          <w:rFonts w:ascii="Times New Roman" w:hAnsi="Times New Roman" w:cs="B Nazanin" w:hint="cs"/>
          <w:sz w:val="24"/>
          <w:szCs w:val="28"/>
          <w:rtl/>
          <w:lang w:val="en-US"/>
        </w:rPr>
        <w:t xml:space="preserve"> استفاده </w:t>
      </w:r>
      <w:r w:rsidR="00C41C5D" w:rsidRPr="00191F5C">
        <w:rPr>
          <w:rFonts w:ascii="Times New Roman" w:hAnsi="Times New Roman" w:cs="B Nazanin" w:hint="cs"/>
          <w:sz w:val="24"/>
          <w:szCs w:val="28"/>
          <w:rtl/>
          <w:lang w:val="en-US"/>
        </w:rPr>
        <w:t>قرار گرفتند</w:t>
      </w:r>
      <w:r w:rsidRPr="00191F5C">
        <w:rPr>
          <w:rFonts w:ascii="Times New Roman" w:hAnsi="Times New Roman" w:cs="B Nazanin" w:hint="cs"/>
          <w:sz w:val="24"/>
          <w:szCs w:val="28"/>
          <w:rtl/>
          <w:lang w:val="en-US"/>
        </w:rPr>
        <w:t>.</w:t>
      </w:r>
    </w:p>
    <w:p w14:paraId="5C3128E6" w14:textId="77777777" w:rsidR="00BF74E3" w:rsidRPr="00191F5C" w:rsidRDefault="00C41C5D" w:rsidP="00C93BED">
      <w:pPr>
        <w:pStyle w:val="GS1Body"/>
        <w:bidi/>
        <w:spacing w:before="0" w:after="0"/>
        <w:ind w:left="-432"/>
        <w:rPr>
          <w:rFonts w:ascii="Times New Roman" w:hAnsi="Times New Roman" w:cs="B Nazanin"/>
          <w:sz w:val="24"/>
          <w:szCs w:val="28"/>
          <w:lang w:val="en-US"/>
        </w:rPr>
      </w:pPr>
      <w:r w:rsidRPr="00191F5C">
        <w:rPr>
          <w:rFonts w:ascii="Times New Roman" w:hAnsi="Times New Roman" w:cs="B Nazanin" w:hint="cs"/>
          <w:sz w:val="24"/>
          <w:szCs w:val="28"/>
          <w:rtl/>
          <w:lang w:val="en-US"/>
        </w:rPr>
        <w:t>این بخش تنها خلاصه</w:t>
      </w:r>
      <w:r w:rsidRPr="00191F5C">
        <w:rPr>
          <w:rFonts w:ascii="Times New Roman" w:hAnsi="Times New Roman" w:cs="B Nazanin" w:hint="eastAsia"/>
          <w:sz w:val="24"/>
          <w:szCs w:val="28"/>
          <w:rtl/>
          <w:lang w:val="en-US"/>
        </w:rPr>
        <w:t>‌</w:t>
      </w:r>
      <w:r w:rsidR="00BF74E3" w:rsidRPr="00191F5C">
        <w:rPr>
          <w:rFonts w:ascii="Times New Roman" w:hAnsi="Times New Roman" w:cs="B Nazanin" w:hint="cs"/>
          <w:sz w:val="24"/>
          <w:szCs w:val="28"/>
          <w:rtl/>
          <w:lang w:val="en-US"/>
        </w:rPr>
        <w:t xml:space="preserve">ای از شرح فنی و مروری بر نمادشناسی </w:t>
      </w:r>
      <w:r w:rsidRPr="00191F5C">
        <w:rPr>
          <w:rFonts w:ascii="Times New Roman" w:hAnsi="Times New Roman" w:cs="B Nazanin"/>
          <w:sz w:val="24"/>
          <w:szCs w:val="28"/>
          <w:lang w:val="en-US"/>
        </w:rPr>
        <w:t>QR</w:t>
      </w:r>
      <w:r w:rsidR="00BF74E3" w:rsidRPr="00191F5C">
        <w:rPr>
          <w:rFonts w:ascii="Times New Roman" w:hAnsi="Times New Roman" w:cs="B Nazanin" w:hint="cs"/>
          <w:sz w:val="24"/>
          <w:szCs w:val="28"/>
          <w:rtl/>
          <w:lang w:val="en-US"/>
        </w:rPr>
        <w:t xml:space="preserve">کد </w:t>
      </w:r>
      <w:r w:rsidR="00BF74E3" w:rsidRPr="00191F5C">
        <w:rPr>
          <w:rFonts w:ascii="Times New Roman" w:hAnsi="Times New Roman" w:cs="B Nazanin"/>
          <w:sz w:val="24"/>
          <w:szCs w:val="28"/>
          <w:lang w:val="en-US"/>
        </w:rPr>
        <w:t>GS1</w:t>
      </w:r>
      <w:r w:rsidR="00BF74E3" w:rsidRPr="00191F5C">
        <w:rPr>
          <w:rFonts w:ascii="Times New Roman" w:hAnsi="Times New Roman" w:cs="B Nazanin" w:hint="cs"/>
          <w:sz w:val="24"/>
          <w:szCs w:val="28"/>
          <w:rtl/>
          <w:lang w:val="en-US"/>
        </w:rPr>
        <w:t xml:space="preserve"> را فراهم می‌کند. مشخصات تکنیکی با جزئیات بیشتر را می</w:t>
      </w:r>
      <w:r w:rsidRPr="00191F5C">
        <w:rPr>
          <w:rFonts w:ascii="Times New Roman" w:hAnsi="Times New Roman" w:cs="B Nazanin" w:hint="eastAsia"/>
          <w:sz w:val="24"/>
          <w:szCs w:val="28"/>
          <w:rtl/>
          <w:lang w:val="en-US"/>
        </w:rPr>
        <w:t>‌</w:t>
      </w:r>
      <w:r w:rsidR="00BF74E3" w:rsidRPr="00191F5C">
        <w:rPr>
          <w:rFonts w:ascii="Times New Roman" w:hAnsi="Times New Roman" w:cs="B Nazanin" w:hint="cs"/>
          <w:sz w:val="24"/>
          <w:szCs w:val="28"/>
          <w:rtl/>
          <w:lang w:val="en-US"/>
        </w:rPr>
        <w:t xml:space="preserve">توان در استاندارد </w:t>
      </w:r>
      <w:r w:rsidR="00A9561F">
        <w:rPr>
          <w:rFonts w:ascii="Times New Roman" w:hAnsi="Times New Roman" w:cs="B Nazanin" w:hint="cs"/>
          <w:sz w:val="24"/>
          <w:szCs w:val="28"/>
          <w:rtl/>
          <w:lang w:val="en-US"/>
        </w:rPr>
        <w:t>بین‌المللی</w:t>
      </w:r>
      <w:r w:rsidR="00BF74E3" w:rsidRPr="00191F5C">
        <w:rPr>
          <w:rFonts w:ascii="Times New Roman" w:hAnsi="Times New Roman" w:cs="B Nazanin" w:hint="cs"/>
          <w:sz w:val="24"/>
          <w:szCs w:val="28"/>
          <w:rtl/>
          <w:lang w:val="en-US"/>
        </w:rPr>
        <w:t xml:space="preserve"> </w:t>
      </w:r>
      <w:r w:rsidR="00BF74E3" w:rsidRPr="00191F5C">
        <w:rPr>
          <w:rFonts w:ascii="Times New Roman" w:hAnsi="Times New Roman" w:cs="B Nazanin"/>
          <w:sz w:val="24"/>
          <w:szCs w:val="28"/>
          <w:lang w:val="en-US"/>
        </w:rPr>
        <w:t>2005</w:t>
      </w:r>
      <w:r w:rsidR="00BF74E3" w:rsidRPr="00191F5C">
        <w:rPr>
          <w:rFonts w:ascii="Times New Roman" w:hAnsi="Times New Roman" w:cs="B Nazanin" w:hint="cs"/>
          <w:sz w:val="24"/>
          <w:szCs w:val="28"/>
          <w:rtl/>
          <w:lang w:val="en-US"/>
        </w:rPr>
        <w:t xml:space="preserve"> </w:t>
      </w:r>
      <w:r w:rsidR="00BF74E3" w:rsidRPr="00191F5C">
        <w:rPr>
          <w:rFonts w:ascii="Times New Roman" w:hAnsi="Times New Roman" w:cs="B Nazanin"/>
          <w:i/>
          <w:iCs/>
          <w:sz w:val="24"/>
          <w:szCs w:val="22"/>
          <w:lang w:val="en-US"/>
        </w:rPr>
        <w:t>ISO/IEC 18004</w:t>
      </w:r>
      <w:r w:rsidR="00BF74E3" w:rsidRPr="00191F5C">
        <w:rPr>
          <w:rFonts w:ascii="Times New Roman" w:hAnsi="Times New Roman" w:cs="B Nazanin" w:hint="cs"/>
          <w:sz w:val="24"/>
          <w:szCs w:val="28"/>
          <w:rtl/>
          <w:lang w:val="en-US"/>
        </w:rPr>
        <w:t xml:space="preserve"> مشخصات فنی نماد شناسی کد میله‌ای </w:t>
      </w:r>
      <w:r w:rsidR="00BF74E3" w:rsidRPr="00191F5C">
        <w:rPr>
          <w:rFonts w:ascii="Times New Roman" w:hAnsi="Times New Roman" w:cs="B Nazanin"/>
          <w:sz w:val="24"/>
          <w:szCs w:val="28"/>
          <w:lang w:val="en-US"/>
        </w:rPr>
        <w:t xml:space="preserve"> QR</w:t>
      </w:r>
      <w:r w:rsidR="00BF74E3" w:rsidRPr="00191F5C">
        <w:rPr>
          <w:rFonts w:ascii="Times New Roman" w:hAnsi="Times New Roman" w:cs="B Nazanin" w:hint="cs"/>
          <w:sz w:val="24"/>
          <w:szCs w:val="28"/>
          <w:rtl/>
          <w:lang w:val="en-US"/>
        </w:rPr>
        <w:t xml:space="preserve"> یافت. سیستم </w:t>
      </w:r>
      <w:r w:rsidR="00BF74E3" w:rsidRPr="00191F5C">
        <w:rPr>
          <w:rFonts w:ascii="Times New Roman" w:hAnsi="Times New Roman" w:cs="B Nazanin"/>
          <w:sz w:val="24"/>
          <w:szCs w:val="28"/>
          <w:lang w:val="en-US"/>
        </w:rPr>
        <w:t>GS1</w:t>
      </w:r>
      <w:r w:rsidR="00BF74E3" w:rsidRPr="00191F5C">
        <w:rPr>
          <w:rFonts w:ascii="Times New Roman" w:hAnsi="Times New Roman" w:cs="B Nazanin" w:hint="cs"/>
          <w:sz w:val="24"/>
          <w:szCs w:val="28"/>
          <w:rtl/>
          <w:lang w:val="en-US"/>
        </w:rPr>
        <w:t xml:space="preserve"> تاحدودی </w:t>
      </w:r>
      <w:r w:rsidRPr="00191F5C">
        <w:rPr>
          <w:rFonts w:ascii="Times New Roman" w:hAnsi="Times New Roman" w:cs="B Nazanin"/>
          <w:sz w:val="24"/>
          <w:szCs w:val="28"/>
          <w:lang w:val="en-US"/>
        </w:rPr>
        <w:t>QR</w:t>
      </w:r>
      <w:r w:rsidR="00BF74E3" w:rsidRPr="00191F5C">
        <w:rPr>
          <w:rFonts w:ascii="Times New Roman" w:hAnsi="Times New Roman" w:cs="B Nazanin" w:hint="cs"/>
          <w:sz w:val="24"/>
          <w:szCs w:val="28"/>
          <w:rtl/>
          <w:lang w:val="en-US"/>
        </w:rPr>
        <w:t xml:space="preserve">کد را پذیرفته است، شبیه دیتاماتریس </w:t>
      </w:r>
      <w:r w:rsidR="00BF74E3" w:rsidRPr="00191F5C">
        <w:rPr>
          <w:rFonts w:ascii="Times New Roman" w:hAnsi="Times New Roman" w:cs="B Nazanin"/>
          <w:sz w:val="24"/>
          <w:szCs w:val="28"/>
          <w:lang w:val="en-US"/>
        </w:rPr>
        <w:t>GS1</w:t>
      </w:r>
      <w:r w:rsidR="00BF74E3" w:rsidRPr="00191F5C">
        <w:rPr>
          <w:rFonts w:ascii="Times New Roman" w:hAnsi="Times New Roman" w:cs="B Nazanin" w:hint="cs"/>
          <w:sz w:val="24"/>
          <w:szCs w:val="28"/>
          <w:rtl/>
          <w:lang w:val="en-US"/>
        </w:rPr>
        <w:t xml:space="preserve">، </w:t>
      </w:r>
      <w:r w:rsidRPr="00191F5C">
        <w:rPr>
          <w:rFonts w:ascii="Times New Roman" w:hAnsi="Times New Roman" w:cs="B Nazanin"/>
          <w:sz w:val="24"/>
          <w:szCs w:val="28"/>
          <w:lang w:val="en-US"/>
        </w:rPr>
        <w:t>QR</w:t>
      </w:r>
      <w:r w:rsidR="00BF74E3" w:rsidRPr="00191F5C">
        <w:rPr>
          <w:rFonts w:ascii="Times New Roman" w:hAnsi="Times New Roman" w:cs="B Nazanin" w:hint="cs"/>
          <w:sz w:val="24"/>
          <w:szCs w:val="28"/>
          <w:rtl/>
          <w:lang w:val="en-US"/>
        </w:rPr>
        <w:t xml:space="preserve">کد </w:t>
      </w:r>
      <w:r w:rsidR="00BF74E3" w:rsidRPr="00191F5C">
        <w:rPr>
          <w:rFonts w:ascii="Times New Roman" w:hAnsi="Times New Roman" w:cs="B Nazanin"/>
          <w:sz w:val="24"/>
          <w:szCs w:val="28"/>
          <w:lang w:val="en-US"/>
        </w:rPr>
        <w:t>GS1</w:t>
      </w:r>
      <w:r w:rsidR="00BF74E3" w:rsidRPr="00191F5C">
        <w:rPr>
          <w:rFonts w:ascii="Times New Roman" w:hAnsi="Times New Roman" w:cs="B Nazanin" w:hint="cs"/>
          <w:sz w:val="24"/>
          <w:szCs w:val="28"/>
          <w:rtl/>
          <w:lang w:val="en-US"/>
        </w:rPr>
        <w:t xml:space="preserve"> می‌تواند ساختارهای داده</w:t>
      </w:r>
      <w:r w:rsidRPr="00191F5C">
        <w:rPr>
          <w:rFonts w:ascii="Times New Roman" w:hAnsi="Times New Roman" w:cs="B Nazanin" w:hint="eastAsia"/>
          <w:sz w:val="24"/>
          <w:szCs w:val="28"/>
          <w:rtl/>
          <w:lang w:val="en-US"/>
        </w:rPr>
        <w:t>‌</w:t>
      </w:r>
      <w:r w:rsidR="00BF74E3" w:rsidRPr="00191F5C">
        <w:rPr>
          <w:rFonts w:ascii="Times New Roman" w:hAnsi="Times New Roman" w:cs="B Nazanin" w:hint="cs"/>
          <w:sz w:val="24"/>
          <w:szCs w:val="28"/>
          <w:rtl/>
          <w:lang w:val="en-US"/>
        </w:rPr>
        <w:t xml:space="preserve">ای سیستم </w:t>
      </w:r>
      <w:r w:rsidR="00BF74E3" w:rsidRPr="00191F5C">
        <w:rPr>
          <w:rFonts w:ascii="Times New Roman" w:hAnsi="Times New Roman" w:cs="B Nazanin"/>
          <w:sz w:val="24"/>
          <w:szCs w:val="28"/>
          <w:lang w:val="en-US"/>
        </w:rPr>
        <w:t>GS1</w:t>
      </w:r>
      <w:r w:rsidR="00BF74E3" w:rsidRPr="00191F5C">
        <w:rPr>
          <w:rFonts w:ascii="Times New Roman" w:hAnsi="Times New Roman" w:cs="B Nazanin" w:hint="cs"/>
          <w:sz w:val="24"/>
          <w:szCs w:val="28"/>
          <w:rtl/>
          <w:lang w:val="en-US"/>
        </w:rPr>
        <w:t xml:space="preserve"> را کدگذاری نماید و امتیازات فنی دیگری را نیز پیشنهاد ‌دهد. طراحی فشرده و وجود روش‌های تولید مختلف </w:t>
      </w:r>
      <w:r w:rsidR="008B5141">
        <w:rPr>
          <w:rFonts w:ascii="Times New Roman" w:hAnsi="Times New Roman" w:cs="B Nazanin"/>
          <w:sz w:val="24"/>
          <w:szCs w:val="28"/>
          <w:rtl/>
          <w:lang w:val="en-US"/>
        </w:rPr>
        <w:t>آن‌</w:t>
      </w:r>
      <w:r w:rsidR="00C93BED">
        <w:rPr>
          <w:rFonts w:ascii="Times New Roman" w:hAnsi="Times New Roman" w:cs="B Nazanin" w:hint="cs"/>
          <w:sz w:val="24"/>
          <w:szCs w:val="28"/>
          <w:rtl/>
          <w:lang w:val="en-US"/>
        </w:rPr>
        <w:t xml:space="preserve"> </w:t>
      </w:r>
      <w:r w:rsidR="008B5141">
        <w:rPr>
          <w:rFonts w:ascii="Times New Roman" w:hAnsi="Times New Roman" w:cs="B Nazanin"/>
          <w:sz w:val="24"/>
          <w:szCs w:val="28"/>
          <w:rtl/>
          <w:lang w:val="en-US"/>
        </w:rPr>
        <w:t>که</w:t>
      </w:r>
      <w:r w:rsidR="00BF74E3" w:rsidRPr="00191F5C">
        <w:rPr>
          <w:rFonts w:ascii="Times New Roman" w:hAnsi="Times New Roman" w:cs="B Nazanin" w:hint="cs"/>
          <w:sz w:val="24"/>
          <w:szCs w:val="28"/>
          <w:rtl/>
          <w:lang w:val="en-US"/>
        </w:rPr>
        <w:t xml:space="preserve"> سازگار با قرارگیری نماد بر بسترهای گوناگون است، امتیارات مشخصی نسبت به دیگر نمادهایی دارد که در حال حاضر در سیستم </w:t>
      </w:r>
      <w:r w:rsidR="00BF74E3"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استفاده می</w:t>
      </w:r>
      <w:r w:rsidRPr="00191F5C">
        <w:rPr>
          <w:rFonts w:ascii="Times New Roman" w:hAnsi="Times New Roman" w:cs="B Nazanin" w:hint="eastAsia"/>
          <w:sz w:val="24"/>
          <w:szCs w:val="28"/>
          <w:rtl/>
          <w:lang w:val="en-US"/>
        </w:rPr>
        <w:t>‌</w:t>
      </w:r>
      <w:r w:rsidR="00BF74E3" w:rsidRPr="00191F5C">
        <w:rPr>
          <w:rFonts w:ascii="Times New Roman" w:hAnsi="Times New Roman" w:cs="B Nazanin" w:hint="cs"/>
          <w:sz w:val="24"/>
          <w:szCs w:val="28"/>
          <w:rtl/>
          <w:lang w:val="en-US"/>
        </w:rPr>
        <w:t xml:space="preserve">شوند. </w:t>
      </w:r>
      <w:r w:rsidRPr="00191F5C">
        <w:rPr>
          <w:rFonts w:ascii="Times New Roman" w:hAnsi="Times New Roman" w:cs="B Nazanin"/>
          <w:sz w:val="24"/>
          <w:szCs w:val="28"/>
          <w:lang w:val="en-US"/>
        </w:rPr>
        <w:t>QR</w:t>
      </w:r>
      <w:r w:rsidR="00BF74E3" w:rsidRPr="00191F5C">
        <w:rPr>
          <w:rFonts w:ascii="Times New Roman" w:hAnsi="Times New Roman" w:cs="B Nazanin" w:hint="cs"/>
          <w:sz w:val="24"/>
          <w:szCs w:val="28"/>
          <w:rtl/>
          <w:lang w:val="en-US"/>
        </w:rPr>
        <w:t xml:space="preserve">کد </w:t>
      </w:r>
      <w:r w:rsidR="00BF74E3" w:rsidRPr="00191F5C">
        <w:rPr>
          <w:rFonts w:ascii="Times New Roman" w:hAnsi="Times New Roman" w:cs="B Nazanin"/>
          <w:sz w:val="24"/>
          <w:szCs w:val="28"/>
          <w:lang w:val="en-US"/>
        </w:rPr>
        <w:t>2005</w:t>
      </w:r>
      <w:r w:rsidR="00BF74E3" w:rsidRPr="00191F5C">
        <w:rPr>
          <w:rFonts w:ascii="Times New Roman" w:hAnsi="Times New Roman" w:cs="B Nazanin" w:hint="cs"/>
          <w:sz w:val="24"/>
          <w:szCs w:val="28"/>
          <w:rtl/>
          <w:lang w:val="en-US"/>
        </w:rPr>
        <w:t xml:space="preserve"> تنها عضو از خانواده </w:t>
      </w:r>
      <w:r w:rsidR="00C93BED" w:rsidRPr="00C93BED">
        <w:rPr>
          <w:rFonts w:ascii="Times New Roman" w:hAnsi="Times New Roman" w:cs="B Nazanin"/>
          <w:sz w:val="24"/>
          <w:szCs w:val="28"/>
          <w:lang w:val="en-US"/>
        </w:rPr>
        <w:t>QR</w:t>
      </w:r>
      <w:r w:rsidR="00BF74E3" w:rsidRPr="00C93BED">
        <w:rPr>
          <w:rFonts w:ascii="Times New Roman" w:hAnsi="Times New Roman" w:cs="B Nazanin" w:hint="cs"/>
          <w:sz w:val="24"/>
          <w:szCs w:val="28"/>
          <w:rtl/>
          <w:lang w:val="en-US"/>
        </w:rPr>
        <w:t xml:space="preserve">کد است که ساختارهای </w:t>
      </w:r>
      <w:r w:rsidR="008B5141" w:rsidRPr="00C93BED">
        <w:rPr>
          <w:rFonts w:ascii="Times New Roman" w:hAnsi="Times New Roman" w:cs="B Nazanin" w:hint="cs"/>
          <w:sz w:val="24"/>
          <w:szCs w:val="28"/>
          <w:rtl/>
          <w:lang w:val="en-US"/>
        </w:rPr>
        <w:t>داده‌ای</w:t>
      </w:r>
      <w:r w:rsidR="00BF74E3" w:rsidRPr="00C93BED">
        <w:rPr>
          <w:rFonts w:ascii="Times New Roman" w:hAnsi="Times New Roman" w:cs="B Nazanin" w:hint="cs"/>
          <w:sz w:val="24"/>
          <w:szCs w:val="28"/>
          <w:rtl/>
          <w:lang w:val="en-US"/>
        </w:rPr>
        <w:t xml:space="preserve"> سیستم </w:t>
      </w:r>
      <w:r w:rsidR="00BF74E3" w:rsidRPr="00C93BED">
        <w:rPr>
          <w:rFonts w:ascii="Times New Roman" w:hAnsi="Times New Roman" w:cs="B Nazanin"/>
          <w:sz w:val="24"/>
          <w:szCs w:val="28"/>
          <w:lang w:val="en-US"/>
        </w:rPr>
        <w:t>GS1</w:t>
      </w:r>
      <w:r w:rsidR="00BF74E3" w:rsidRPr="00C93BED">
        <w:rPr>
          <w:rFonts w:ascii="Times New Roman" w:hAnsi="Times New Roman" w:cs="B Nazanin" w:hint="cs"/>
          <w:sz w:val="24"/>
          <w:szCs w:val="28"/>
          <w:rtl/>
          <w:lang w:val="en-US"/>
        </w:rPr>
        <w:t xml:space="preserve"> که شامل نویسه نماد تابع 1 </w:t>
      </w:r>
      <w:r w:rsidR="00EA7805" w:rsidRPr="00C93BED">
        <w:rPr>
          <w:rFonts w:ascii="Times New Roman" w:hAnsi="Times New Roman" w:cs="B Nazanin" w:hint="cs"/>
          <w:sz w:val="24"/>
          <w:szCs w:val="28"/>
          <w:rtl/>
          <w:lang w:val="en-US"/>
        </w:rPr>
        <w:t>می‌شود</w:t>
      </w:r>
      <w:r w:rsidR="00BF74E3" w:rsidRPr="00191F5C">
        <w:rPr>
          <w:rFonts w:ascii="Times New Roman" w:hAnsi="Times New Roman" w:cs="B Nazanin" w:hint="cs"/>
          <w:sz w:val="24"/>
          <w:szCs w:val="28"/>
          <w:rtl/>
          <w:lang w:val="en-US"/>
        </w:rPr>
        <w:t xml:space="preserve"> را پشتیبانی می‌کند. کد </w:t>
      </w:r>
      <w:r w:rsidR="00BF74E3" w:rsidRPr="00191F5C">
        <w:rPr>
          <w:rFonts w:ascii="Times New Roman" w:hAnsi="Times New Roman" w:cs="B Nazanin"/>
          <w:sz w:val="24"/>
          <w:szCs w:val="28"/>
          <w:lang w:val="en-US"/>
        </w:rPr>
        <w:t>QR</w:t>
      </w:r>
      <w:r w:rsidR="00BF74E3" w:rsidRPr="00191F5C">
        <w:rPr>
          <w:rFonts w:ascii="Times New Roman" w:hAnsi="Times New Roman" w:cs="B Nazanin" w:hint="cs"/>
          <w:sz w:val="24"/>
          <w:szCs w:val="28"/>
          <w:rtl/>
          <w:lang w:val="en-US"/>
        </w:rPr>
        <w:t xml:space="preserve"> </w:t>
      </w:r>
      <w:r w:rsidR="00BF74E3" w:rsidRPr="00191F5C">
        <w:rPr>
          <w:rFonts w:ascii="Times New Roman" w:hAnsi="Times New Roman" w:cs="B Nazanin"/>
          <w:sz w:val="24"/>
          <w:szCs w:val="28"/>
          <w:lang w:val="en-US"/>
        </w:rPr>
        <w:t>2005</w:t>
      </w:r>
      <w:r w:rsidR="00BF74E3" w:rsidRPr="00191F5C">
        <w:rPr>
          <w:rFonts w:ascii="Times New Roman" w:hAnsi="Times New Roman" w:cs="B Nazanin" w:hint="cs"/>
          <w:sz w:val="24"/>
          <w:szCs w:val="28"/>
          <w:rtl/>
          <w:lang w:val="en-US"/>
        </w:rPr>
        <w:t xml:space="preserve"> </w:t>
      </w:r>
      <w:r w:rsidR="00BF74E3" w:rsidRPr="00191F5C">
        <w:rPr>
          <w:rFonts w:ascii="Times New Roman" w:hAnsi="Times New Roman" w:cs="B Nazanin"/>
          <w:sz w:val="24"/>
          <w:szCs w:val="22"/>
          <w:lang w:val="en-US"/>
        </w:rPr>
        <w:t>ISO/IEC</w:t>
      </w:r>
      <w:r w:rsidR="00BF74E3" w:rsidRPr="00191F5C">
        <w:rPr>
          <w:rFonts w:ascii="Times New Roman" w:hAnsi="Times New Roman" w:cs="B Nazanin"/>
          <w:sz w:val="24"/>
          <w:szCs w:val="22"/>
          <w:rtl/>
          <w:lang w:val="en-US"/>
        </w:rPr>
        <w:t xml:space="preserve"> </w:t>
      </w:r>
      <w:r w:rsidR="00BF74E3" w:rsidRPr="00191F5C">
        <w:rPr>
          <w:rFonts w:ascii="Times New Roman" w:hAnsi="Times New Roman" w:cs="B Nazanin" w:hint="cs"/>
          <w:sz w:val="24"/>
          <w:szCs w:val="28"/>
          <w:rtl/>
          <w:lang w:val="en-US"/>
        </w:rPr>
        <w:t xml:space="preserve">همچنین شامل مشخصات کد </w:t>
      </w:r>
      <w:r w:rsidR="00BF74E3" w:rsidRPr="00191F5C">
        <w:rPr>
          <w:rFonts w:ascii="Times New Roman" w:hAnsi="Times New Roman" w:cs="B Nazanin"/>
          <w:sz w:val="24"/>
          <w:szCs w:val="28"/>
          <w:lang w:val="en-US"/>
        </w:rPr>
        <w:t>QR</w:t>
      </w:r>
      <w:r w:rsidR="00BF74E3" w:rsidRPr="00191F5C">
        <w:rPr>
          <w:rFonts w:ascii="Times New Roman" w:hAnsi="Times New Roman" w:cs="B Nazanin" w:hint="cs"/>
          <w:sz w:val="24"/>
          <w:szCs w:val="28"/>
          <w:rtl/>
          <w:lang w:val="en-US"/>
        </w:rPr>
        <w:t xml:space="preserve"> مایکرو نیز هست، ولی این نمادشناسی برای  سیستم </w:t>
      </w:r>
      <w:r w:rsidR="00BF74E3" w:rsidRPr="00191F5C">
        <w:rPr>
          <w:rFonts w:ascii="Times New Roman" w:hAnsi="Times New Roman" w:cs="B Nazanin"/>
          <w:sz w:val="24"/>
          <w:szCs w:val="28"/>
          <w:lang w:val="en-US"/>
        </w:rPr>
        <w:t>GS1</w:t>
      </w:r>
      <w:r w:rsidR="00BF74E3" w:rsidRPr="00191F5C">
        <w:rPr>
          <w:rFonts w:ascii="Times New Roman" w:hAnsi="Times New Roman" w:cs="B Nazanin" w:hint="cs"/>
          <w:sz w:val="24"/>
          <w:szCs w:val="28"/>
          <w:rtl/>
          <w:lang w:val="en-US"/>
        </w:rPr>
        <w:t xml:space="preserve"> پشتیبانی نشده است. کد </w:t>
      </w:r>
      <w:r w:rsidR="00BF74E3" w:rsidRPr="00191F5C">
        <w:rPr>
          <w:rFonts w:ascii="Times New Roman" w:hAnsi="Times New Roman" w:cs="B Nazanin"/>
          <w:sz w:val="24"/>
          <w:szCs w:val="28"/>
          <w:lang w:val="en-US"/>
        </w:rPr>
        <w:t>QR</w:t>
      </w:r>
      <w:r w:rsidR="00BF74E3" w:rsidRPr="00191F5C">
        <w:rPr>
          <w:rFonts w:ascii="Times New Roman" w:hAnsi="Times New Roman" w:cs="B Nazanin" w:hint="cs"/>
          <w:sz w:val="24"/>
          <w:szCs w:val="28"/>
          <w:rtl/>
          <w:lang w:val="en-US"/>
        </w:rPr>
        <w:t xml:space="preserve"> </w:t>
      </w:r>
      <w:r w:rsidR="00BF74E3" w:rsidRPr="00191F5C">
        <w:rPr>
          <w:rFonts w:ascii="Times New Roman" w:hAnsi="Times New Roman" w:cs="B Nazanin"/>
          <w:sz w:val="24"/>
          <w:szCs w:val="28"/>
          <w:lang w:val="en-US"/>
        </w:rPr>
        <w:t>2005</w:t>
      </w:r>
      <w:r w:rsidR="00BF74E3" w:rsidRPr="00191F5C">
        <w:rPr>
          <w:rFonts w:ascii="Times New Roman" w:hAnsi="Times New Roman" w:cs="B Nazanin" w:hint="cs"/>
          <w:sz w:val="24"/>
          <w:szCs w:val="28"/>
          <w:rtl/>
          <w:lang w:val="en-US"/>
        </w:rPr>
        <w:t xml:space="preserve"> از تصحیح خطای </w:t>
      </w:r>
      <w:r w:rsidR="00BF74E3" w:rsidRPr="00191F5C">
        <w:rPr>
          <w:rFonts w:ascii="Times New Roman" w:hAnsi="Times New Roman" w:cs="B Nazanin"/>
          <w:sz w:val="24"/>
          <w:szCs w:val="22"/>
          <w:lang w:val="en-US"/>
        </w:rPr>
        <w:t>Reed-Solomon</w:t>
      </w:r>
      <w:r w:rsidR="00BF74E3" w:rsidRPr="00191F5C">
        <w:rPr>
          <w:rFonts w:ascii="Times New Roman" w:hAnsi="Times New Roman" w:cs="B Nazanin"/>
          <w:sz w:val="24"/>
          <w:szCs w:val="22"/>
          <w:rtl/>
          <w:lang w:val="en-US"/>
        </w:rPr>
        <w:t xml:space="preserve"> </w:t>
      </w:r>
      <w:r w:rsidR="00BF74E3" w:rsidRPr="00191F5C">
        <w:rPr>
          <w:rFonts w:ascii="Times New Roman" w:hAnsi="Times New Roman" w:cs="B Nazanin" w:hint="cs"/>
          <w:sz w:val="24"/>
          <w:szCs w:val="28"/>
          <w:rtl/>
          <w:lang w:val="en-US"/>
        </w:rPr>
        <w:t>استفاده می‌کند (چهار سطح قابل انتخاب  از تصحیح خطا مشخص شده است)</w:t>
      </w:r>
      <w:r w:rsidR="002F089E">
        <w:rPr>
          <w:rFonts w:ascii="Times New Roman" w:hAnsi="Times New Roman" w:cs="B Nazanin"/>
          <w:sz w:val="24"/>
          <w:szCs w:val="28"/>
          <w:rtl/>
          <w:lang w:val="en-US"/>
        </w:rPr>
        <w:t xml:space="preserve"> </w:t>
      </w:r>
      <w:r w:rsidR="00BF74E3" w:rsidRPr="00191F5C">
        <w:rPr>
          <w:rFonts w:ascii="Times New Roman" w:hAnsi="Times New Roman" w:cs="B Nazanin" w:hint="cs"/>
          <w:sz w:val="24"/>
          <w:szCs w:val="28"/>
          <w:rtl/>
          <w:lang w:val="en-US"/>
        </w:rPr>
        <w:t>و این ویژگی در اصلاح نمادهایی که تاحدودی آسیب دیده</w:t>
      </w:r>
      <w:r w:rsidR="008B5141">
        <w:rPr>
          <w:rFonts w:ascii="Times New Roman" w:hAnsi="Times New Roman" w:cs="B Nazanin" w:hint="eastAsia"/>
          <w:sz w:val="24"/>
          <w:szCs w:val="28"/>
          <w:rtl/>
          <w:lang w:val="en-US"/>
        </w:rPr>
        <w:t>‌</w:t>
      </w:r>
      <w:r w:rsidR="00BF74E3" w:rsidRPr="00191F5C">
        <w:rPr>
          <w:rFonts w:ascii="Times New Roman" w:hAnsi="Times New Roman" w:cs="B Nazanin" w:hint="cs"/>
          <w:sz w:val="24"/>
          <w:szCs w:val="28"/>
          <w:rtl/>
          <w:lang w:val="en-US"/>
        </w:rPr>
        <w:t xml:space="preserve">اند کمک می‌کند. در ادامه این بخش، هروقت نمادشناسی </w:t>
      </w:r>
      <w:r w:rsidR="0051648C">
        <w:rPr>
          <w:rFonts w:ascii="Times New Roman" w:hAnsi="Times New Roman" w:cs="B Nazanin" w:hint="cs"/>
          <w:sz w:val="24"/>
          <w:szCs w:val="28"/>
          <w:rtl/>
          <w:lang w:val="en-US"/>
        </w:rPr>
        <w:t>به‌عنوان</w:t>
      </w:r>
      <w:r w:rsidR="00BF74E3" w:rsidRPr="00191F5C">
        <w:rPr>
          <w:rFonts w:ascii="Times New Roman" w:hAnsi="Times New Roman" w:cs="B Nazanin" w:hint="cs"/>
          <w:sz w:val="24"/>
          <w:szCs w:val="28"/>
          <w:rtl/>
          <w:lang w:val="en-US"/>
        </w:rPr>
        <w:t xml:space="preserve"> کد </w:t>
      </w:r>
      <w:r w:rsidR="00BF74E3" w:rsidRPr="00191F5C">
        <w:rPr>
          <w:rFonts w:ascii="Times New Roman" w:hAnsi="Times New Roman" w:cs="B Nazanin"/>
          <w:sz w:val="24"/>
          <w:szCs w:val="28"/>
          <w:lang w:val="en-US"/>
        </w:rPr>
        <w:t>QR</w:t>
      </w:r>
      <w:r w:rsidR="00BF74E3" w:rsidRPr="00191F5C">
        <w:rPr>
          <w:rFonts w:ascii="Times New Roman" w:hAnsi="Times New Roman" w:cs="B Nazanin" w:hint="cs"/>
          <w:sz w:val="24"/>
          <w:szCs w:val="28"/>
          <w:rtl/>
          <w:lang w:val="en-US"/>
        </w:rPr>
        <w:t xml:space="preserve"> </w:t>
      </w:r>
      <w:r w:rsidR="00BF74E3" w:rsidRPr="00191F5C">
        <w:rPr>
          <w:rFonts w:ascii="Times New Roman" w:hAnsi="Times New Roman" w:cs="B Nazanin"/>
          <w:sz w:val="24"/>
          <w:szCs w:val="28"/>
          <w:lang w:val="en-US"/>
        </w:rPr>
        <w:t>GS1</w:t>
      </w:r>
      <w:r w:rsidR="00BF74E3" w:rsidRPr="00191F5C">
        <w:rPr>
          <w:rFonts w:ascii="Times New Roman" w:hAnsi="Times New Roman" w:cs="B Nazanin" w:hint="cs"/>
          <w:sz w:val="24"/>
          <w:szCs w:val="28"/>
          <w:rtl/>
          <w:lang w:val="en-US"/>
        </w:rPr>
        <w:t xml:space="preserve"> شرح داده شد، منظور کد </w:t>
      </w:r>
      <w:r w:rsidR="00BF74E3" w:rsidRPr="00191F5C">
        <w:rPr>
          <w:rFonts w:ascii="Times New Roman" w:hAnsi="Times New Roman" w:cs="B Nazanin"/>
          <w:sz w:val="24"/>
          <w:szCs w:val="28"/>
          <w:lang w:val="en-US"/>
        </w:rPr>
        <w:t>QR</w:t>
      </w:r>
      <w:r w:rsidR="00BF74E3" w:rsidRPr="00191F5C">
        <w:rPr>
          <w:rFonts w:ascii="Times New Roman" w:hAnsi="Times New Roman" w:cs="B Nazanin" w:hint="cs"/>
          <w:sz w:val="24"/>
          <w:szCs w:val="28"/>
          <w:rtl/>
          <w:lang w:val="en-US"/>
        </w:rPr>
        <w:t xml:space="preserve"> </w:t>
      </w:r>
      <w:r w:rsidR="00BF74E3" w:rsidRPr="00191F5C">
        <w:rPr>
          <w:rFonts w:ascii="Times New Roman" w:hAnsi="Times New Roman" w:cs="B Nazanin"/>
          <w:sz w:val="24"/>
          <w:szCs w:val="28"/>
          <w:lang w:val="en-US"/>
        </w:rPr>
        <w:t>2005</w:t>
      </w:r>
      <w:r w:rsidR="00BF74E3" w:rsidRPr="00191F5C">
        <w:rPr>
          <w:rFonts w:ascii="Times New Roman" w:hAnsi="Times New Roman" w:cs="B Nazanin" w:hint="cs"/>
          <w:sz w:val="24"/>
          <w:szCs w:val="28"/>
          <w:rtl/>
          <w:lang w:val="en-US"/>
        </w:rPr>
        <w:t xml:space="preserve"> </w:t>
      </w:r>
      <w:r w:rsidR="00BF74E3" w:rsidRPr="00191F5C">
        <w:rPr>
          <w:rFonts w:ascii="Times New Roman" w:hAnsi="Times New Roman" w:cs="B Nazanin"/>
          <w:sz w:val="24"/>
          <w:szCs w:val="22"/>
          <w:lang w:val="en-US"/>
        </w:rPr>
        <w:t>ISO/IEC</w:t>
      </w:r>
      <w:r w:rsidR="00BF74E3" w:rsidRPr="00191F5C">
        <w:rPr>
          <w:rFonts w:ascii="Times New Roman" w:hAnsi="Times New Roman" w:cs="B Nazanin"/>
          <w:sz w:val="24"/>
          <w:szCs w:val="22"/>
          <w:rtl/>
          <w:lang w:val="en-US"/>
        </w:rPr>
        <w:t xml:space="preserve"> </w:t>
      </w:r>
      <w:r w:rsidR="00BF74E3" w:rsidRPr="00191F5C">
        <w:rPr>
          <w:rFonts w:ascii="Times New Roman" w:hAnsi="Times New Roman" w:cs="B Nazanin" w:hint="cs"/>
          <w:sz w:val="24"/>
          <w:szCs w:val="28"/>
          <w:rtl/>
          <w:lang w:val="en-US"/>
        </w:rPr>
        <w:t xml:space="preserve">است. کد </w:t>
      </w:r>
      <w:r w:rsidR="00BF74E3" w:rsidRPr="00191F5C">
        <w:rPr>
          <w:rFonts w:ascii="Times New Roman" w:hAnsi="Times New Roman" w:cs="B Nazanin"/>
          <w:sz w:val="24"/>
          <w:szCs w:val="28"/>
          <w:lang w:val="en-US"/>
        </w:rPr>
        <w:t>QR</w:t>
      </w:r>
      <w:r w:rsidR="00BF74E3" w:rsidRPr="00191F5C">
        <w:rPr>
          <w:rFonts w:ascii="Times New Roman" w:hAnsi="Times New Roman" w:cs="B Nazanin" w:hint="cs"/>
          <w:sz w:val="24"/>
          <w:szCs w:val="28"/>
          <w:rtl/>
          <w:lang w:val="en-US"/>
        </w:rPr>
        <w:t xml:space="preserve"> </w:t>
      </w:r>
      <w:r w:rsidR="00BF74E3" w:rsidRPr="00191F5C">
        <w:rPr>
          <w:rFonts w:ascii="Times New Roman" w:hAnsi="Times New Roman" w:cs="B Nazanin"/>
          <w:sz w:val="24"/>
          <w:szCs w:val="28"/>
          <w:lang w:val="en-US"/>
        </w:rPr>
        <w:t>2005</w:t>
      </w:r>
      <w:r w:rsidRPr="00191F5C">
        <w:rPr>
          <w:rFonts w:ascii="Times New Roman" w:hAnsi="Times New Roman" w:cs="B Nazanin" w:hint="cs"/>
          <w:sz w:val="24"/>
          <w:szCs w:val="28"/>
          <w:rtl/>
          <w:lang w:val="en-US"/>
        </w:rPr>
        <w:t xml:space="preserve"> از لحاظ ثبات با نسخه</w:t>
      </w:r>
      <w:r w:rsidRPr="00191F5C">
        <w:rPr>
          <w:rFonts w:ascii="Times New Roman" w:hAnsi="Times New Roman" w:cs="B Nazanin" w:hint="eastAsia"/>
          <w:sz w:val="24"/>
          <w:szCs w:val="28"/>
          <w:rtl/>
          <w:lang w:val="en-US"/>
        </w:rPr>
        <w:t>‌ه</w:t>
      </w:r>
      <w:r w:rsidR="00BF74E3" w:rsidRPr="00191F5C">
        <w:rPr>
          <w:rFonts w:ascii="Times New Roman" w:hAnsi="Times New Roman" w:cs="B Nazanin" w:hint="cs"/>
          <w:sz w:val="24"/>
          <w:szCs w:val="28"/>
          <w:rtl/>
          <w:lang w:val="en-US"/>
        </w:rPr>
        <w:t xml:space="preserve">ای </w:t>
      </w:r>
      <w:r w:rsidR="00BF74E3" w:rsidRPr="00191F5C">
        <w:rPr>
          <w:rFonts w:ascii="Times New Roman" w:hAnsi="Times New Roman" w:cs="B Nazanin"/>
          <w:sz w:val="24"/>
          <w:szCs w:val="28"/>
          <w:lang w:val="en-US"/>
        </w:rPr>
        <w:t>ISO</w:t>
      </w:r>
      <w:r w:rsidR="00BF74E3" w:rsidRPr="00191F5C">
        <w:rPr>
          <w:rFonts w:ascii="Times New Roman" w:hAnsi="Times New Roman" w:cs="B Nazanin" w:hint="cs"/>
          <w:sz w:val="24"/>
          <w:szCs w:val="28"/>
          <w:rtl/>
          <w:lang w:val="en-US"/>
        </w:rPr>
        <w:t xml:space="preserve"> نمادشناسی سیستم </w:t>
      </w:r>
      <w:r w:rsidR="00BF74E3" w:rsidRPr="00191F5C">
        <w:rPr>
          <w:rFonts w:ascii="Times New Roman" w:hAnsi="Times New Roman" w:cs="B Nazanin"/>
          <w:sz w:val="24"/>
          <w:szCs w:val="28"/>
          <w:lang w:val="en-US"/>
        </w:rPr>
        <w:t>GS1</w:t>
      </w:r>
      <w:r w:rsidR="00BF74E3" w:rsidRPr="00191F5C">
        <w:rPr>
          <w:rFonts w:ascii="Times New Roman" w:hAnsi="Times New Roman" w:cs="B Nazanin" w:hint="cs"/>
          <w:sz w:val="24"/>
          <w:szCs w:val="28"/>
          <w:rtl/>
          <w:lang w:val="en-US"/>
        </w:rPr>
        <w:t xml:space="preserve"> جاری مشابه است.</w:t>
      </w:r>
    </w:p>
    <w:p w14:paraId="64FAF1AC" w14:textId="77777777" w:rsidR="00BF74E3" w:rsidRPr="00191F5C" w:rsidRDefault="00BF74E3" w:rsidP="00F21F14">
      <w:pPr>
        <w:pStyle w:val="GS1Body"/>
        <w:bidi/>
        <w:spacing w:before="0" w:after="0"/>
        <w:ind w:left="-432"/>
        <w:rPr>
          <w:rFonts w:ascii="Times New Roman" w:hAnsi="Times New Roman" w:cs="B Nazanin"/>
          <w:sz w:val="24"/>
          <w:szCs w:val="28"/>
          <w:rtl/>
          <w:lang w:val="en-US"/>
        </w:rPr>
      </w:pPr>
      <w:r w:rsidRPr="00191F5C">
        <w:rPr>
          <w:rFonts w:ascii="Times New Roman" w:hAnsi="Times New Roman" w:cs="B Nazanin" w:hint="cs"/>
          <w:sz w:val="24"/>
          <w:szCs w:val="28"/>
          <w:rtl/>
          <w:lang w:val="en-US"/>
        </w:rPr>
        <w:t>پیاده</w:t>
      </w:r>
      <w:r w:rsidR="00C41C5D" w:rsidRPr="00191F5C">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 xml:space="preserve">سازی </w:t>
      </w:r>
      <w:r w:rsidR="00C41C5D" w:rsidRPr="00191F5C">
        <w:rPr>
          <w:rFonts w:ascii="Times New Roman" w:hAnsi="Times New Roman" w:cs="B Nazanin"/>
          <w:sz w:val="24"/>
          <w:szCs w:val="28"/>
          <w:lang w:val="en-US"/>
        </w:rPr>
        <w:t>QR</w:t>
      </w:r>
      <w:r w:rsidRPr="00191F5C">
        <w:rPr>
          <w:rFonts w:ascii="Times New Roman" w:hAnsi="Times New Roman" w:cs="B Nazanin" w:hint="cs"/>
          <w:sz w:val="24"/>
          <w:szCs w:val="28"/>
          <w:rtl/>
          <w:lang w:val="en-US"/>
        </w:rPr>
        <w:t xml:space="preserve">کد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باید بر اساس استانداردهای کاربردی مورد </w:t>
      </w:r>
      <w:r w:rsidR="008B5141">
        <w:rPr>
          <w:rFonts w:ascii="Times New Roman" w:hAnsi="Times New Roman" w:cs="B Nazanin" w:hint="cs"/>
          <w:sz w:val="24"/>
          <w:szCs w:val="28"/>
          <w:rtl/>
          <w:lang w:val="en-US"/>
        </w:rPr>
        <w:t>تائید</w:t>
      </w:r>
      <w:r w:rsidRPr="00191F5C">
        <w:rPr>
          <w:rFonts w:ascii="Times New Roman" w:hAnsi="Times New Roman" w:cs="B Nazanin" w:hint="cs"/>
          <w:sz w:val="24"/>
          <w:szCs w:val="28"/>
          <w:rtl/>
          <w:lang w:val="en-US"/>
        </w:rPr>
        <w:t xml:space="preserve"> سیستم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انجام شده باشد. </w:t>
      </w:r>
    </w:p>
    <w:p w14:paraId="0A163678" w14:textId="77777777" w:rsidR="00BF74E3" w:rsidRPr="00191F5C" w:rsidRDefault="00BF74E3" w:rsidP="00F21F14">
      <w:pPr>
        <w:pStyle w:val="GS1Bullet1"/>
        <w:numPr>
          <w:ilvl w:val="0"/>
          <w:numId w:val="0"/>
        </w:numPr>
        <w:bidi/>
        <w:spacing w:before="0"/>
        <w:ind w:left="-432"/>
        <w:rPr>
          <w:rFonts w:ascii="Times New Roman" w:hAnsi="Times New Roman" w:cs="B Nazanin"/>
          <w:sz w:val="24"/>
          <w:szCs w:val="28"/>
          <w:rtl/>
          <w:lang w:val="en-US" w:bidi="fa-IR"/>
        </w:rPr>
      </w:pPr>
      <w:r w:rsidRPr="00191F5C">
        <w:rPr>
          <w:rFonts w:ascii="Times New Roman" w:hAnsi="Times New Roman" w:cs="B Nazanin" w:hint="cs"/>
          <w:sz w:val="24"/>
          <w:szCs w:val="28"/>
          <w:rtl/>
          <w:lang w:val="en-US" w:bidi="fa-IR"/>
        </w:rPr>
        <w:t xml:space="preserve">نمادهای </w:t>
      </w:r>
      <w:r w:rsidR="00C41C5D" w:rsidRPr="00191F5C">
        <w:rPr>
          <w:rFonts w:ascii="Times New Roman" w:hAnsi="Times New Roman" w:cs="B Nazanin"/>
          <w:sz w:val="24"/>
          <w:szCs w:val="28"/>
          <w:lang w:val="en-US" w:bidi="fa-IR"/>
        </w:rPr>
        <w:t>QR</w:t>
      </w:r>
      <w:r w:rsidRPr="00191F5C">
        <w:rPr>
          <w:rFonts w:ascii="Times New Roman" w:hAnsi="Times New Roman" w:cs="B Nazanin" w:hint="cs"/>
          <w:sz w:val="24"/>
          <w:szCs w:val="28"/>
          <w:rtl/>
          <w:lang w:val="en-US" w:bidi="fa-IR"/>
        </w:rPr>
        <w:t xml:space="preserve">کد </w:t>
      </w:r>
      <w:r w:rsidRPr="00191F5C">
        <w:rPr>
          <w:rFonts w:ascii="Times New Roman" w:hAnsi="Times New Roman" w:cs="B Nazanin"/>
          <w:sz w:val="24"/>
          <w:szCs w:val="28"/>
          <w:lang w:val="en-US" w:bidi="fa-IR"/>
        </w:rPr>
        <w:t>GS1</w:t>
      </w:r>
      <w:r w:rsidR="00C41C5D" w:rsidRPr="00191F5C">
        <w:rPr>
          <w:rFonts w:ascii="Times New Roman" w:hAnsi="Times New Roman" w:cs="B Nazanin" w:hint="cs"/>
          <w:sz w:val="24"/>
          <w:szCs w:val="28"/>
          <w:rtl/>
          <w:lang w:val="en-US" w:bidi="fa-IR"/>
        </w:rPr>
        <w:t xml:space="preserve"> توسط اسکنرها یا سیستم</w:t>
      </w:r>
      <w:r w:rsidR="00C41C5D" w:rsidRPr="00191F5C">
        <w:rPr>
          <w:rFonts w:ascii="Times New Roman" w:hAnsi="Times New Roman" w:cs="B Nazanin" w:hint="eastAsia"/>
          <w:sz w:val="24"/>
          <w:szCs w:val="28"/>
          <w:rtl/>
          <w:lang w:val="en-US" w:bidi="fa-IR"/>
        </w:rPr>
        <w:t>‌</w:t>
      </w:r>
      <w:r w:rsidRPr="00191F5C">
        <w:rPr>
          <w:rFonts w:ascii="Times New Roman" w:hAnsi="Times New Roman" w:cs="B Nazanin" w:hint="cs"/>
          <w:sz w:val="24"/>
          <w:szCs w:val="28"/>
          <w:rtl/>
          <w:lang w:val="en-US" w:bidi="fa-IR"/>
        </w:rPr>
        <w:t>های بصری تصویرگر دو-بعدی خوانده می</w:t>
      </w:r>
      <w:r w:rsidR="00C41C5D" w:rsidRPr="00191F5C">
        <w:rPr>
          <w:rFonts w:ascii="Times New Roman" w:hAnsi="Times New Roman" w:cs="B Nazanin" w:hint="eastAsia"/>
          <w:sz w:val="24"/>
          <w:szCs w:val="28"/>
          <w:rtl/>
          <w:lang w:val="en-US" w:bidi="fa-IR"/>
        </w:rPr>
        <w:t>‌</w:t>
      </w:r>
      <w:r w:rsidRPr="00191F5C">
        <w:rPr>
          <w:rFonts w:ascii="Times New Roman" w:hAnsi="Times New Roman" w:cs="B Nazanin" w:hint="cs"/>
          <w:sz w:val="24"/>
          <w:szCs w:val="28"/>
          <w:rtl/>
          <w:lang w:val="en-US" w:bidi="fa-IR"/>
        </w:rPr>
        <w:t xml:space="preserve">شوند. بیشتر اسکنرهای دیگر که تصویرگر دو-بعدی نیستند قادر به خواندن </w:t>
      </w:r>
      <w:r w:rsidR="00C41C5D" w:rsidRPr="00191F5C">
        <w:rPr>
          <w:rFonts w:ascii="Times New Roman" w:hAnsi="Times New Roman" w:cs="B Nazanin"/>
          <w:sz w:val="24"/>
          <w:szCs w:val="28"/>
          <w:lang w:val="en-US" w:bidi="fa-IR"/>
        </w:rPr>
        <w:t>QR</w:t>
      </w:r>
      <w:r w:rsidRPr="00191F5C">
        <w:rPr>
          <w:rFonts w:ascii="Times New Roman" w:hAnsi="Times New Roman" w:cs="B Nazanin" w:hint="cs"/>
          <w:sz w:val="24"/>
          <w:szCs w:val="28"/>
          <w:rtl/>
          <w:lang w:val="en-US" w:bidi="fa-IR"/>
        </w:rPr>
        <w:t xml:space="preserve">کد </w:t>
      </w:r>
      <w:r w:rsidRPr="00191F5C">
        <w:rPr>
          <w:rFonts w:ascii="Times New Roman" w:hAnsi="Times New Roman" w:cs="B Nazanin"/>
          <w:sz w:val="24"/>
          <w:szCs w:val="28"/>
          <w:lang w:val="en-US" w:bidi="fa-IR"/>
        </w:rPr>
        <w:t>GS1</w:t>
      </w:r>
      <w:r w:rsidRPr="00191F5C">
        <w:rPr>
          <w:rFonts w:ascii="Times New Roman" w:hAnsi="Times New Roman" w:cs="B Nazanin" w:hint="cs"/>
          <w:sz w:val="24"/>
          <w:szCs w:val="28"/>
          <w:rtl/>
          <w:lang w:val="en-US" w:bidi="fa-IR"/>
        </w:rPr>
        <w:t xml:space="preserve"> نیستند. نمادهای </w:t>
      </w:r>
      <w:r w:rsidR="00C41C5D" w:rsidRPr="00191F5C">
        <w:rPr>
          <w:rFonts w:ascii="Times New Roman" w:hAnsi="Times New Roman" w:cs="B Nazanin"/>
          <w:sz w:val="24"/>
          <w:szCs w:val="28"/>
          <w:lang w:val="en-US" w:bidi="fa-IR"/>
        </w:rPr>
        <w:t>QR</w:t>
      </w:r>
      <w:r w:rsidRPr="00191F5C">
        <w:rPr>
          <w:rFonts w:ascii="Times New Roman" w:hAnsi="Times New Roman" w:cs="B Nazanin" w:hint="cs"/>
          <w:sz w:val="24"/>
          <w:szCs w:val="28"/>
          <w:rtl/>
          <w:lang w:val="en-US" w:bidi="fa-IR"/>
        </w:rPr>
        <w:t xml:space="preserve">کد </w:t>
      </w:r>
      <w:r w:rsidRPr="00191F5C">
        <w:rPr>
          <w:rFonts w:ascii="Times New Roman" w:hAnsi="Times New Roman" w:cs="B Nazanin"/>
          <w:sz w:val="24"/>
          <w:szCs w:val="28"/>
          <w:lang w:val="en-US" w:bidi="fa-IR"/>
        </w:rPr>
        <w:t>GS1</w:t>
      </w:r>
      <w:r w:rsidRPr="00191F5C">
        <w:rPr>
          <w:rFonts w:ascii="Times New Roman" w:hAnsi="Times New Roman" w:cs="B Nazanin" w:hint="cs"/>
          <w:sz w:val="24"/>
          <w:szCs w:val="28"/>
          <w:rtl/>
          <w:lang w:val="en-US" w:bidi="fa-IR"/>
        </w:rPr>
        <w:t xml:space="preserve"> برای استفاده به همراه اپلیکیشن</w:t>
      </w:r>
      <w:r w:rsidR="00C41C5D" w:rsidRPr="00191F5C">
        <w:rPr>
          <w:rFonts w:ascii="Times New Roman" w:hAnsi="Times New Roman" w:cs="B Nazanin" w:hint="eastAsia"/>
          <w:sz w:val="24"/>
          <w:szCs w:val="28"/>
          <w:rtl/>
          <w:lang w:val="en-US" w:bidi="fa-IR"/>
        </w:rPr>
        <w:t>‌</w:t>
      </w:r>
      <w:r w:rsidRPr="00191F5C">
        <w:rPr>
          <w:rFonts w:ascii="Times New Roman" w:hAnsi="Times New Roman" w:cs="B Nazanin" w:hint="cs"/>
          <w:sz w:val="24"/>
          <w:szCs w:val="28"/>
          <w:rtl/>
          <w:lang w:val="en-US" w:bidi="fa-IR"/>
        </w:rPr>
        <w:t>های با کاربردهای خاص (اپلیکیشن</w:t>
      </w:r>
      <w:r w:rsidR="00C41C5D" w:rsidRPr="00191F5C">
        <w:rPr>
          <w:rFonts w:ascii="Times New Roman" w:hAnsi="Times New Roman" w:cs="B Nazanin" w:hint="eastAsia"/>
          <w:sz w:val="24"/>
          <w:szCs w:val="28"/>
          <w:rtl/>
          <w:lang w:val="en-US" w:bidi="fa-IR"/>
        </w:rPr>
        <w:t>‌</w:t>
      </w:r>
      <w:r w:rsidRPr="00191F5C">
        <w:rPr>
          <w:rFonts w:ascii="Times New Roman" w:hAnsi="Times New Roman" w:cs="B Nazanin" w:hint="cs"/>
          <w:sz w:val="24"/>
          <w:szCs w:val="28"/>
          <w:rtl/>
          <w:lang w:val="en-US" w:bidi="fa-IR"/>
        </w:rPr>
        <w:t xml:space="preserve">های نیچ) جدید که شامل اسکنرهای تصویرگر درون </w:t>
      </w:r>
      <w:r w:rsidR="008B5141">
        <w:rPr>
          <w:rFonts w:ascii="Times New Roman" w:hAnsi="Times New Roman" w:cs="B Nazanin" w:hint="cs"/>
          <w:sz w:val="24"/>
          <w:szCs w:val="28"/>
          <w:rtl/>
          <w:lang w:val="en-US" w:bidi="fa-IR"/>
        </w:rPr>
        <w:t>دستگاه‌های</w:t>
      </w:r>
      <w:r w:rsidRPr="00191F5C">
        <w:rPr>
          <w:rFonts w:ascii="Times New Roman" w:hAnsi="Times New Roman" w:cs="B Nazanin" w:hint="cs"/>
          <w:sz w:val="24"/>
          <w:szCs w:val="28"/>
          <w:rtl/>
          <w:lang w:val="en-US" w:bidi="fa-IR"/>
        </w:rPr>
        <w:t xml:space="preserve"> موبایل می</w:t>
      </w:r>
      <w:r w:rsidR="00C41C5D" w:rsidRPr="00191F5C">
        <w:rPr>
          <w:rFonts w:ascii="Times New Roman" w:hAnsi="Times New Roman" w:cs="B Nazanin" w:hint="eastAsia"/>
          <w:sz w:val="24"/>
          <w:szCs w:val="28"/>
          <w:rtl/>
          <w:lang w:val="en-US" w:bidi="fa-IR"/>
        </w:rPr>
        <w:t>‌</w:t>
      </w:r>
      <w:r w:rsidRPr="00191F5C">
        <w:rPr>
          <w:rFonts w:ascii="Times New Roman" w:hAnsi="Times New Roman" w:cs="B Nazanin" w:hint="cs"/>
          <w:sz w:val="24"/>
          <w:szCs w:val="28"/>
          <w:rtl/>
          <w:lang w:val="en-US" w:bidi="fa-IR"/>
        </w:rPr>
        <w:t>شود محدود هستند</w:t>
      </w:r>
      <w:r w:rsidR="00C4435C">
        <w:rPr>
          <w:rFonts w:cs="B Nazanin"/>
          <w:szCs w:val="28"/>
          <w:lang w:bidi="fa-IR"/>
        </w:rPr>
        <w:t>]</w:t>
      </w:r>
      <w:r w:rsidR="00C4435C">
        <w:rPr>
          <w:rFonts w:cs="B Nazanin" w:hint="cs"/>
          <w:szCs w:val="28"/>
          <w:rtl/>
        </w:rPr>
        <w:t>5</w:t>
      </w:r>
      <w:r w:rsidR="00C4435C">
        <w:rPr>
          <w:rFonts w:cs="B Nazanin"/>
          <w:szCs w:val="28"/>
          <w:lang w:bidi="fa-IR"/>
        </w:rPr>
        <w:t>[</w:t>
      </w:r>
      <w:r w:rsidRPr="00191F5C">
        <w:rPr>
          <w:rFonts w:ascii="Times New Roman" w:hAnsi="Times New Roman" w:cs="B Nazanin" w:hint="cs"/>
          <w:sz w:val="24"/>
          <w:szCs w:val="28"/>
          <w:rtl/>
          <w:lang w:val="en-US" w:bidi="fa-IR"/>
        </w:rPr>
        <w:t>.</w:t>
      </w:r>
    </w:p>
    <w:p w14:paraId="11344B0D" w14:textId="77777777" w:rsidR="00BF74E3" w:rsidRPr="00191F5C" w:rsidRDefault="00BF74E3" w:rsidP="00F21F14">
      <w:pPr>
        <w:pStyle w:val="GS1Bullet1"/>
        <w:numPr>
          <w:ilvl w:val="0"/>
          <w:numId w:val="0"/>
        </w:numPr>
        <w:bidi/>
        <w:spacing w:before="0"/>
        <w:ind w:left="-432"/>
        <w:rPr>
          <w:rFonts w:ascii="Times New Roman" w:hAnsi="Times New Roman" w:cs="B Nazanin"/>
          <w:sz w:val="24"/>
          <w:szCs w:val="28"/>
          <w:rtl/>
          <w:lang w:val="en-US" w:bidi="fa-IR"/>
        </w:rPr>
      </w:pPr>
    </w:p>
    <w:p w14:paraId="1E2FE0B5" w14:textId="77777777" w:rsidR="00BF74E3" w:rsidRPr="00191F5C" w:rsidRDefault="009174F9" w:rsidP="009174F9">
      <w:pPr>
        <w:autoSpaceDE w:val="0"/>
        <w:autoSpaceDN w:val="0"/>
        <w:bidi/>
        <w:adjustRightInd w:val="0"/>
        <w:jc w:val="center"/>
        <w:rPr>
          <w:rFonts w:cs="B Nazanin"/>
        </w:rPr>
      </w:pPr>
      <w:bookmarkStart w:id="539" w:name="OLE_LINK50"/>
      <w:bookmarkStart w:id="540" w:name="OLE_LINK51"/>
      <w:commentRangeStart w:id="541"/>
      <w:r w:rsidRPr="00191F5C">
        <w:rPr>
          <w:rFonts w:cs="B Nazanin"/>
          <w:noProof/>
          <w:lang w:bidi="fa-IR"/>
        </w:rPr>
        <w:drawing>
          <wp:anchor distT="0" distB="0" distL="114300" distR="114300" simplePos="0" relativeHeight="251895808" behindDoc="0" locked="0" layoutInCell="1" allowOverlap="1" wp14:anchorId="0CED3DD5" wp14:editId="0469D9FE">
            <wp:simplePos x="0" y="0"/>
            <wp:positionH relativeFrom="column">
              <wp:posOffset>-240665</wp:posOffset>
            </wp:positionH>
            <wp:positionV relativeFrom="paragraph">
              <wp:posOffset>350520</wp:posOffset>
            </wp:positionV>
            <wp:extent cx="4192270" cy="3484880"/>
            <wp:effectExtent l="0" t="0" r="0" b="1270"/>
            <wp:wrapSquare wrapText="bothSides"/>
            <wp:docPr id="1797" name="Picture 179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192270" cy="348488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39"/>
      <w:bookmarkEnd w:id="540"/>
      <w:commentRangeEnd w:id="541"/>
      <w:r w:rsidR="00D06ADA">
        <w:rPr>
          <w:rStyle w:val="CommentReference"/>
          <w:rtl/>
        </w:rPr>
        <w:commentReference w:id="541"/>
      </w:r>
      <w:r w:rsidR="002F089E">
        <w:rPr>
          <w:rFonts w:cs="B Nazanin"/>
          <w:rtl/>
        </w:rPr>
        <w:t>شکل 3</w:t>
      </w:r>
      <w:r w:rsidR="00C41C5D" w:rsidRPr="00191F5C">
        <w:rPr>
          <w:rFonts w:cs="B Nazanin" w:hint="cs"/>
          <w:rtl/>
        </w:rPr>
        <w:t xml:space="preserve">-16- </w:t>
      </w:r>
      <w:r w:rsidR="00BF74E3" w:rsidRPr="00191F5C">
        <w:rPr>
          <w:rFonts w:cs="B Nazanin" w:hint="cs"/>
          <w:rtl/>
        </w:rPr>
        <w:t>نمونه</w:t>
      </w:r>
      <w:r w:rsidR="00BF74E3" w:rsidRPr="00191F5C">
        <w:rPr>
          <w:rFonts w:cs="B Nazanin" w:hint="cs"/>
          <w:rtl/>
        </w:rPr>
        <w:softHyphen/>
        <w:t xml:space="preserve">هایی از نمادهای </w:t>
      </w:r>
      <w:r w:rsidR="00BF74E3" w:rsidRPr="00191F5C">
        <w:rPr>
          <w:rFonts w:cs="B Nazanin"/>
        </w:rPr>
        <w:t>QR</w:t>
      </w:r>
      <w:r w:rsidR="00BF74E3" w:rsidRPr="00191F5C">
        <w:rPr>
          <w:rFonts w:cs="B Nazanin" w:hint="cs"/>
          <w:rtl/>
        </w:rPr>
        <w:t>کد 2005</w:t>
      </w:r>
    </w:p>
    <w:p w14:paraId="2DCC2EF6" w14:textId="77777777" w:rsidR="00BF74E3" w:rsidRPr="00191F5C" w:rsidRDefault="00BF74E3" w:rsidP="00F21F14">
      <w:pPr>
        <w:pStyle w:val="GS1Body"/>
        <w:bidi/>
        <w:spacing w:before="0" w:after="0"/>
        <w:ind w:left="828"/>
        <w:jc w:val="center"/>
        <w:rPr>
          <w:rFonts w:ascii="Times New Roman" w:hAnsi="Times New Roman" w:cs="B Nazanin"/>
          <w:sz w:val="24"/>
          <w:rtl/>
        </w:rPr>
      </w:pPr>
    </w:p>
    <w:p w14:paraId="0D32577B" w14:textId="77777777" w:rsidR="00BF74E3" w:rsidRPr="00191F5C" w:rsidRDefault="00BF74E3" w:rsidP="00F21F14">
      <w:pPr>
        <w:autoSpaceDE w:val="0"/>
        <w:autoSpaceDN w:val="0"/>
        <w:bidi/>
        <w:adjustRightInd w:val="0"/>
        <w:ind w:left="-252"/>
        <w:jc w:val="both"/>
        <w:rPr>
          <w:rFonts w:cs="B Nazanin"/>
          <w:b/>
          <w:bCs/>
          <w:szCs w:val="28"/>
          <w:rtl/>
        </w:rPr>
      </w:pPr>
    </w:p>
    <w:p w14:paraId="5F52C16E" w14:textId="77777777" w:rsidR="00BF74E3" w:rsidRPr="00191F5C" w:rsidRDefault="00BF74E3" w:rsidP="00F21F14">
      <w:pPr>
        <w:autoSpaceDE w:val="0"/>
        <w:autoSpaceDN w:val="0"/>
        <w:bidi/>
        <w:adjustRightInd w:val="0"/>
        <w:ind w:left="-252"/>
        <w:jc w:val="both"/>
        <w:rPr>
          <w:rFonts w:cs="B Nazanin"/>
          <w:b/>
          <w:bCs/>
          <w:szCs w:val="28"/>
          <w:rtl/>
        </w:rPr>
      </w:pPr>
    </w:p>
    <w:p w14:paraId="04D37833" w14:textId="77777777" w:rsidR="009174F9" w:rsidRDefault="009174F9" w:rsidP="00F21F14">
      <w:pPr>
        <w:pStyle w:val="GS1Body"/>
        <w:bidi/>
        <w:spacing w:before="0" w:after="0"/>
        <w:ind w:left="-432"/>
        <w:rPr>
          <w:rFonts w:ascii="Times New Roman" w:hAnsi="Times New Roman" w:cs="B Nazanin"/>
          <w:sz w:val="24"/>
          <w:szCs w:val="28"/>
          <w:rtl/>
        </w:rPr>
      </w:pPr>
    </w:p>
    <w:p w14:paraId="3FB6EAD5" w14:textId="77777777" w:rsidR="009174F9" w:rsidRDefault="009174F9" w:rsidP="009174F9">
      <w:pPr>
        <w:pStyle w:val="GS1Body"/>
        <w:bidi/>
        <w:spacing w:before="0" w:after="0"/>
        <w:ind w:left="-432"/>
        <w:rPr>
          <w:rFonts w:ascii="Times New Roman" w:hAnsi="Times New Roman" w:cs="B Nazanin"/>
          <w:sz w:val="24"/>
          <w:szCs w:val="28"/>
          <w:rtl/>
        </w:rPr>
      </w:pPr>
    </w:p>
    <w:p w14:paraId="675BD0F5" w14:textId="77777777" w:rsidR="009174F9" w:rsidRDefault="009174F9" w:rsidP="009174F9">
      <w:pPr>
        <w:pStyle w:val="GS1Body"/>
        <w:bidi/>
        <w:spacing w:before="0" w:after="0"/>
        <w:ind w:left="-432"/>
        <w:rPr>
          <w:rFonts w:ascii="Times New Roman" w:hAnsi="Times New Roman" w:cs="B Nazanin"/>
          <w:sz w:val="24"/>
          <w:szCs w:val="28"/>
          <w:rtl/>
        </w:rPr>
      </w:pPr>
    </w:p>
    <w:p w14:paraId="486C3034" w14:textId="77777777" w:rsidR="009174F9" w:rsidRDefault="009174F9" w:rsidP="009174F9">
      <w:pPr>
        <w:pStyle w:val="GS1Body"/>
        <w:bidi/>
        <w:spacing w:before="0" w:after="0"/>
        <w:ind w:left="-432"/>
        <w:rPr>
          <w:rFonts w:ascii="Times New Roman" w:hAnsi="Times New Roman" w:cs="B Nazanin"/>
          <w:sz w:val="24"/>
          <w:szCs w:val="28"/>
          <w:rtl/>
        </w:rPr>
      </w:pPr>
    </w:p>
    <w:p w14:paraId="798215A0" w14:textId="77777777" w:rsidR="009174F9" w:rsidRDefault="009174F9" w:rsidP="009174F9">
      <w:pPr>
        <w:pStyle w:val="GS1Body"/>
        <w:bidi/>
        <w:spacing w:before="0" w:after="0"/>
        <w:ind w:left="-432"/>
        <w:rPr>
          <w:rFonts w:ascii="Times New Roman" w:hAnsi="Times New Roman" w:cs="B Nazanin"/>
          <w:sz w:val="24"/>
          <w:szCs w:val="28"/>
          <w:rtl/>
        </w:rPr>
      </w:pPr>
    </w:p>
    <w:p w14:paraId="0E849A0F" w14:textId="77777777" w:rsidR="009174F9" w:rsidRDefault="009174F9" w:rsidP="009174F9">
      <w:pPr>
        <w:pStyle w:val="GS1Body"/>
        <w:bidi/>
        <w:spacing w:before="0" w:after="0"/>
        <w:ind w:left="-432"/>
        <w:rPr>
          <w:rFonts w:ascii="Times New Roman" w:hAnsi="Times New Roman" w:cs="B Nazanin"/>
          <w:sz w:val="24"/>
          <w:szCs w:val="28"/>
          <w:rtl/>
        </w:rPr>
      </w:pPr>
    </w:p>
    <w:p w14:paraId="1016D98A" w14:textId="77777777" w:rsidR="009174F9" w:rsidRDefault="009174F9" w:rsidP="009174F9">
      <w:pPr>
        <w:pStyle w:val="GS1Body"/>
        <w:bidi/>
        <w:spacing w:before="0" w:after="0"/>
        <w:ind w:left="-432"/>
        <w:rPr>
          <w:rFonts w:ascii="Times New Roman" w:hAnsi="Times New Roman" w:cs="B Nazanin"/>
          <w:sz w:val="24"/>
          <w:szCs w:val="28"/>
          <w:rtl/>
        </w:rPr>
      </w:pPr>
    </w:p>
    <w:p w14:paraId="57A43D6D" w14:textId="77777777" w:rsidR="009174F9" w:rsidRDefault="009174F9" w:rsidP="009174F9">
      <w:pPr>
        <w:pStyle w:val="GS1Body"/>
        <w:bidi/>
        <w:spacing w:before="0" w:after="0"/>
        <w:ind w:left="-432"/>
        <w:rPr>
          <w:rFonts w:ascii="Times New Roman" w:hAnsi="Times New Roman" w:cs="B Nazanin"/>
          <w:sz w:val="24"/>
          <w:szCs w:val="28"/>
          <w:rtl/>
        </w:rPr>
      </w:pPr>
    </w:p>
    <w:p w14:paraId="52D56493" w14:textId="77777777" w:rsidR="009174F9" w:rsidRDefault="009174F9" w:rsidP="009174F9">
      <w:pPr>
        <w:pStyle w:val="GS1Body"/>
        <w:bidi/>
        <w:spacing w:before="0" w:after="0"/>
        <w:ind w:left="-432"/>
        <w:rPr>
          <w:rFonts w:ascii="Times New Roman" w:hAnsi="Times New Roman" w:cs="B Nazanin"/>
          <w:sz w:val="24"/>
          <w:szCs w:val="28"/>
          <w:rtl/>
        </w:rPr>
      </w:pPr>
    </w:p>
    <w:p w14:paraId="5F803D68" w14:textId="77777777" w:rsidR="00C93BED" w:rsidRDefault="00C93BED" w:rsidP="009174F9">
      <w:pPr>
        <w:pStyle w:val="GS1Body"/>
        <w:bidi/>
        <w:spacing w:before="0" w:after="0"/>
        <w:ind w:left="-432"/>
        <w:rPr>
          <w:rFonts w:ascii="Times New Roman" w:hAnsi="Times New Roman" w:cs="B Nazanin"/>
          <w:sz w:val="24"/>
          <w:szCs w:val="28"/>
          <w:rtl/>
        </w:rPr>
      </w:pPr>
    </w:p>
    <w:p w14:paraId="55C0AF19" w14:textId="77777777" w:rsidR="00C93BED" w:rsidRDefault="00C93BED" w:rsidP="00C93BED">
      <w:pPr>
        <w:pStyle w:val="GS1Body"/>
        <w:bidi/>
        <w:spacing w:before="0" w:after="0"/>
        <w:ind w:left="-432"/>
        <w:rPr>
          <w:rFonts w:ascii="Times New Roman" w:hAnsi="Times New Roman" w:cs="B Nazanin"/>
          <w:sz w:val="24"/>
          <w:szCs w:val="28"/>
          <w:rtl/>
        </w:rPr>
      </w:pPr>
    </w:p>
    <w:p w14:paraId="5C0A36A2" w14:textId="77777777" w:rsidR="00BF74E3" w:rsidRPr="00191F5C" w:rsidRDefault="00BF74E3" w:rsidP="00C93BED">
      <w:pPr>
        <w:pStyle w:val="GS1Body"/>
        <w:bidi/>
        <w:spacing w:before="0" w:after="0"/>
        <w:ind w:left="-432"/>
        <w:rPr>
          <w:rFonts w:ascii="Times New Roman" w:hAnsi="Times New Roman" w:cs="B Nazanin"/>
          <w:sz w:val="24"/>
          <w:szCs w:val="28"/>
        </w:rPr>
      </w:pPr>
      <w:r w:rsidRPr="00191F5C">
        <w:rPr>
          <w:rFonts w:ascii="Times New Roman" w:hAnsi="Times New Roman" w:cs="B Nazanin" w:hint="cs"/>
          <w:sz w:val="24"/>
          <w:szCs w:val="28"/>
          <w:rtl/>
        </w:rPr>
        <w:t xml:space="preserve">علاقمندان، برای کسب اطلاعات تخصصی در خصوص چگونگی ساخت و رمزنگاري نمادهای </w:t>
      </w:r>
      <w:r w:rsidRPr="00191F5C">
        <w:rPr>
          <w:rFonts w:ascii="Times New Roman" w:hAnsi="Times New Roman" w:cs="B Nazanin"/>
          <w:sz w:val="24"/>
          <w:szCs w:val="28"/>
          <w:lang w:val="en-US"/>
        </w:rPr>
        <w:t>QR</w:t>
      </w:r>
      <w:r w:rsidRPr="00191F5C">
        <w:rPr>
          <w:rFonts w:ascii="Times New Roman" w:hAnsi="Times New Roman" w:cs="B Nazanin" w:hint="cs"/>
          <w:sz w:val="24"/>
          <w:szCs w:val="28"/>
          <w:rtl/>
          <w:lang w:val="en-US"/>
        </w:rPr>
        <w:t xml:space="preserve">کد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(چگونگي كدكردن يك رشته عددي با نمادهای </w:t>
      </w:r>
      <w:r w:rsidRPr="00191F5C">
        <w:rPr>
          <w:rFonts w:ascii="Times New Roman" w:hAnsi="Times New Roman" w:cs="B Nazanin"/>
          <w:sz w:val="24"/>
          <w:szCs w:val="28"/>
        </w:rPr>
        <w:t>QR</w:t>
      </w:r>
      <w:r w:rsidRPr="00191F5C">
        <w:rPr>
          <w:rFonts w:ascii="Times New Roman" w:hAnsi="Times New Roman" w:cs="B Nazanin" w:hint="cs"/>
          <w:sz w:val="24"/>
          <w:szCs w:val="28"/>
          <w:rtl/>
        </w:rPr>
        <w:t xml:space="preserve">کد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می‌توانند به سند مشخصات </w:t>
      </w:r>
      <w:commentRangeStart w:id="542"/>
      <w:r w:rsidRPr="00191F5C">
        <w:rPr>
          <w:rFonts w:ascii="Times New Roman" w:hAnsi="Times New Roman" w:cs="B Nazanin" w:hint="cs"/>
          <w:sz w:val="24"/>
          <w:szCs w:val="28"/>
          <w:rtl/>
        </w:rPr>
        <w:t xml:space="preserve">عمومی </w:t>
      </w:r>
      <w:commentRangeEnd w:id="542"/>
      <w:r w:rsidR="00D06ADA">
        <w:rPr>
          <w:rStyle w:val="CommentReference"/>
          <w:rFonts w:ascii="Times New Roman" w:hAnsi="Times New Roman"/>
          <w:rtl/>
          <w:lang w:val="en-US" w:eastAsia="en-US" w:bidi="ar-SA"/>
        </w:rPr>
        <w:commentReference w:id="542"/>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به آدرس </w:t>
      </w:r>
      <w:hyperlink r:id="rId75" w:history="1">
        <w:r w:rsidRPr="00191F5C">
          <w:rPr>
            <w:rStyle w:val="Hyperlink"/>
            <w:rFonts w:ascii="Times New Roman" w:hAnsi="Times New Roman" w:cs="B Nazanin"/>
            <w:color w:val="auto"/>
            <w:sz w:val="24"/>
            <w:szCs w:val="28"/>
          </w:rPr>
          <w:t>https://www.gs1.org/.../gs1-general-specifications</w:t>
        </w:r>
      </w:hyperlink>
      <w:r w:rsidRPr="00191F5C">
        <w:rPr>
          <w:rFonts w:ascii="Times New Roman" w:hAnsi="Times New Roman" w:cs="B Nazanin" w:hint="cs"/>
          <w:sz w:val="24"/>
          <w:szCs w:val="28"/>
          <w:rtl/>
        </w:rPr>
        <w:t xml:space="preserve"> مراجعه کنند.</w:t>
      </w:r>
    </w:p>
    <w:p w14:paraId="0EDEDBEA" w14:textId="77777777" w:rsidR="00BF74E3" w:rsidRPr="00191F5C" w:rsidRDefault="00BF74E3" w:rsidP="00F21F14">
      <w:pPr>
        <w:autoSpaceDE w:val="0"/>
        <w:autoSpaceDN w:val="0"/>
        <w:bidi/>
        <w:adjustRightInd w:val="0"/>
        <w:ind w:left="-252"/>
        <w:jc w:val="both"/>
        <w:rPr>
          <w:rFonts w:cs="B Nazanin"/>
          <w:b/>
          <w:bCs/>
          <w:szCs w:val="28"/>
          <w:rtl/>
        </w:rPr>
      </w:pPr>
    </w:p>
    <w:p w14:paraId="16A76B8A" w14:textId="77777777" w:rsidR="00BF74E3" w:rsidRPr="00191F5C" w:rsidRDefault="00823E38" w:rsidP="00F21F14">
      <w:pPr>
        <w:pStyle w:val="Heading1"/>
        <w:numPr>
          <w:ilvl w:val="0"/>
          <w:numId w:val="0"/>
        </w:numPr>
        <w:bidi/>
        <w:spacing w:before="0" w:after="0"/>
        <w:ind w:left="360"/>
        <w:rPr>
          <w:rFonts w:ascii="Times New Roman" w:hAnsi="Times New Roman" w:cs="B Nazanin"/>
          <w:sz w:val="24"/>
          <w:szCs w:val="30"/>
          <w:rtl/>
        </w:rPr>
      </w:pPr>
      <w:bookmarkStart w:id="543" w:name="_Toc530563775"/>
      <w:r w:rsidRPr="00191F5C">
        <w:rPr>
          <w:rFonts w:ascii="Times New Roman" w:hAnsi="Times New Roman" w:cs="B Nazanin" w:hint="cs"/>
          <w:sz w:val="24"/>
          <w:szCs w:val="30"/>
          <w:rtl/>
        </w:rPr>
        <w:t>3</w:t>
      </w:r>
      <w:r w:rsidR="00BF74E3" w:rsidRPr="00191F5C">
        <w:rPr>
          <w:rFonts w:ascii="Times New Roman" w:hAnsi="Times New Roman" w:cs="B Nazanin" w:hint="cs"/>
          <w:sz w:val="24"/>
          <w:szCs w:val="30"/>
          <w:rtl/>
        </w:rPr>
        <w:t>-10-  استانداردهاي بين‌المللي</w:t>
      </w:r>
      <w:bookmarkEnd w:id="543"/>
    </w:p>
    <w:p w14:paraId="2FD54435" w14:textId="77777777" w:rsidR="00BF74E3" w:rsidRPr="00191F5C" w:rsidRDefault="00BF74E3" w:rsidP="00F21F14">
      <w:pPr>
        <w:pStyle w:val="GS1Body"/>
        <w:bidi/>
        <w:spacing w:before="0" w:after="0"/>
        <w:ind w:left="0"/>
        <w:rPr>
          <w:rFonts w:ascii="Times New Roman" w:hAnsi="Times New Roman" w:cs="B Nazanin"/>
          <w:sz w:val="24"/>
          <w:szCs w:val="28"/>
          <w:lang w:val="en-US"/>
        </w:rPr>
      </w:pPr>
      <w:r w:rsidRPr="00191F5C">
        <w:rPr>
          <w:rFonts w:ascii="Times New Roman" w:hAnsi="Times New Roman" w:cs="B Nazanin" w:hint="cs"/>
          <w:sz w:val="24"/>
          <w:szCs w:val="28"/>
          <w:rtl/>
        </w:rPr>
        <w:t>تعدادي از نهادهاي استانداردسازي محلي و ملي استانداردهاي فني كدهاي ميله‌اي را توسعه داده</w:t>
      </w:r>
      <w:r w:rsidRPr="00191F5C">
        <w:rPr>
          <w:rFonts w:ascii="Times New Roman" w:hAnsi="Times New Roman" w:cs="B Nazanin" w:hint="eastAsia"/>
          <w:sz w:val="24"/>
          <w:szCs w:val="28"/>
          <w:rtl/>
        </w:rPr>
        <w:t>‌</w:t>
      </w:r>
      <w:r w:rsidRPr="00191F5C">
        <w:rPr>
          <w:rFonts w:ascii="Times New Roman" w:hAnsi="Times New Roman" w:cs="B Nazanin" w:hint="cs"/>
          <w:sz w:val="24"/>
          <w:szCs w:val="28"/>
          <w:rtl/>
        </w:rPr>
        <w:t>اند. سازمان بين‌المللي استاندارد (</w:t>
      </w:r>
      <w:r w:rsidRPr="00191F5C">
        <w:rPr>
          <w:rFonts w:ascii="Times New Roman" w:hAnsi="Times New Roman" w:cs="B Nazanin"/>
          <w:sz w:val="24"/>
          <w:szCs w:val="28"/>
          <w:lang w:val="en-US"/>
        </w:rPr>
        <w:t>ISO</w:t>
      </w:r>
      <w:r w:rsidRPr="00191F5C">
        <w:rPr>
          <w:rFonts w:ascii="Times New Roman" w:hAnsi="Times New Roman" w:cs="B Nazanin" w:hint="cs"/>
          <w:sz w:val="24"/>
          <w:szCs w:val="28"/>
          <w:rtl/>
        </w:rPr>
        <w:t xml:space="preserve">) مشخصات استاندارد نماد كد ميله‌اي را در كميته  فرعي </w:t>
      </w:r>
      <w:r w:rsidRPr="00191F5C">
        <w:rPr>
          <w:rFonts w:ascii="Times New Roman" w:hAnsi="Times New Roman" w:cs="B Nazanin"/>
          <w:sz w:val="24"/>
          <w:szCs w:val="28"/>
          <w:lang w:val="en-US"/>
        </w:rPr>
        <w:t>ISO/IEC JTC1</w:t>
      </w:r>
      <w:r w:rsidRPr="00191F5C">
        <w:rPr>
          <w:rFonts w:ascii="Times New Roman" w:hAnsi="Times New Roman" w:cs="B Nazanin" w:hint="cs"/>
          <w:sz w:val="24"/>
          <w:szCs w:val="28"/>
          <w:rtl/>
          <w:lang w:val="en-US"/>
        </w:rPr>
        <w:t xml:space="preserve"> (كميته فني مشترك شماره 1 سازمان بين‌المللي استاندارد و كميسيون بين‌المللي الكتروتكنيك) منتشر كرده ‌است</w:t>
      </w:r>
      <w:r w:rsidR="00C4435C">
        <w:rPr>
          <w:rFonts w:cs="B Nazanin"/>
          <w:szCs w:val="28"/>
        </w:rPr>
        <w:t>]</w:t>
      </w:r>
      <w:r w:rsidR="00C4435C">
        <w:rPr>
          <w:rFonts w:cs="B Nazanin" w:hint="cs"/>
          <w:szCs w:val="28"/>
          <w:rtl/>
        </w:rPr>
        <w:t>5</w:t>
      </w:r>
      <w:r w:rsidR="00C4435C">
        <w:rPr>
          <w:rFonts w:cs="B Nazanin"/>
          <w:szCs w:val="28"/>
        </w:rPr>
        <w:t>[</w:t>
      </w:r>
      <w:r w:rsidRPr="00191F5C">
        <w:rPr>
          <w:rFonts w:ascii="Times New Roman" w:hAnsi="Times New Roman" w:cs="B Nazanin" w:hint="cs"/>
          <w:sz w:val="24"/>
          <w:szCs w:val="28"/>
          <w:rtl/>
          <w:lang w:val="en-US"/>
        </w:rPr>
        <w:t>.</w:t>
      </w:r>
    </w:p>
    <w:p w14:paraId="23A66C23" w14:textId="77777777" w:rsidR="00BF74E3" w:rsidRPr="00191F5C" w:rsidRDefault="00BF74E3" w:rsidP="00F21F14">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سازمان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فعالانه در توسعه اين استانداردها حضور داشته است. هدف اين است كه استانداردهاي سيستم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w:t>
      </w:r>
      <w:r w:rsidR="0051648C">
        <w:rPr>
          <w:rFonts w:ascii="Times New Roman" w:hAnsi="Times New Roman" w:cs="B Nazanin" w:hint="cs"/>
          <w:sz w:val="24"/>
          <w:szCs w:val="28"/>
          <w:rtl/>
          <w:lang w:val="en-US"/>
        </w:rPr>
        <w:t>به‌طور</w:t>
      </w:r>
      <w:r w:rsidRPr="00191F5C">
        <w:rPr>
          <w:rFonts w:ascii="Times New Roman" w:hAnsi="Times New Roman" w:cs="B Nazanin" w:hint="cs"/>
          <w:sz w:val="24"/>
          <w:szCs w:val="28"/>
          <w:rtl/>
          <w:lang w:val="en-US"/>
        </w:rPr>
        <w:t xml:space="preserve">كامل با استانداردهاي مرتبط حوزه نمادشناسي كه در سطح ملي، محلي و بين‌المللي منتشر شده‌اند، سازگاري داشته باشند. </w:t>
      </w:r>
      <w:r w:rsidR="00C41C5D" w:rsidRPr="00191F5C">
        <w:rPr>
          <w:rFonts w:ascii="Times New Roman" w:hAnsi="Times New Roman" w:cs="B Nazanin" w:hint="cs"/>
          <w:sz w:val="24"/>
          <w:szCs w:val="28"/>
          <w:rtl/>
          <w:lang w:val="en-US"/>
        </w:rPr>
        <w:t xml:space="preserve">استانداردهای مرتبط با </w:t>
      </w:r>
      <w:r w:rsidR="00564A39" w:rsidRPr="00191F5C">
        <w:rPr>
          <w:rFonts w:ascii="Times New Roman" w:hAnsi="Times New Roman" w:cs="B Nazanin" w:hint="cs"/>
          <w:sz w:val="24"/>
          <w:szCs w:val="28"/>
          <w:rtl/>
        </w:rPr>
        <w:t>روش‌هاي شناسايي و ضبط خودكار اطلاعات</w:t>
      </w:r>
      <w:r w:rsidR="00564A39" w:rsidRPr="00191F5C">
        <w:rPr>
          <w:rFonts w:ascii="Times New Roman" w:hAnsi="Times New Roman" w:cs="B Nazanin" w:hint="cs"/>
          <w:sz w:val="24"/>
          <w:szCs w:val="28"/>
          <w:rtl/>
          <w:lang w:val="en-US"/>
        </w:rPr>
        <w:t xml:space="preserve"> به شرح زیر است</w:t>
      </w:r>
      <w:r w:rsidRPr="00191F5C">
        <w:rPr>
          <w:rFonts w:ascii="Times New Roman" w:hAnsi="Times New Roman" w:cs="B Nazanin" w:hint="cs"/>
          <w:sz w:val="24"/>
          <w:szCs w:val="28"/>
          <w:rtl/>
          <w:lang w:val="en-US"/>
        </w:rPr>
        <w:t>:</w:t>
      </w:r>
    </w:p>
    <w:p w14:paraId="428F4E1C"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rPr>
      </w:pPr>
      <w:r w:rsidRPr="00191F5C">
        <w:rPr>
          <w:rFonts w:ascii="Times New Roman" w:hAnsi="Times New Roman" w:cs="B Nazanin"/>
          <w:sz w:val="24"/>
        </w:rPr>
        <w:t>ISO/IEC 15424</w:t>
      </w:r>
      <w:r w:rsidRPr="00191F5C">
        <w:rPr>
          <w:rFonts w:ascii="Times New Roman" w:hAnsi="Times New Roman" w:cs="B Nazanin" w:hint="cs"/>
          <w:sz w:val="24"/>
          <w:rtl/>
          <w:lang w:bidi="fa-IR"/>
        </w:rPr>
        <w:t xml:space="preserve">: </w:t>
      </w:r>
      <w:r w:rsidRPr="00191F5C">
        <w:rPr>
          <w:rFonts w:ascii="Times New Roman" w:hAnsi="Times New Roman" w:cs="B Nazanin" w:hint="cs"/>
          <w:sz w:val="24"/>
          <w:szCs w:val="28"/>
          <w:rtl/>
        </w:rPr>
        <w:t>فناوري اطلاعات:</w:t>
      </w:r>
      <w:r w:rsidRPr="00191F5C">
        <w:rPr>
          <w:rFonts w:ascii="Times New Roman" w:hAnsi="Times New Roman" w:cs="B Nazanin" w:hint="cs"/>
          <w:sz w:val="24"/>
          <w:szCs w:val="28"/>
          <w:rtl/>
          <w:lang w:bidi="fa-IR"/>
        </w:rPr>
        <w:t xml:space="preserve"> روش‌هاي</w:t>
      </w:r>
      <w:r w:rsidRPr="00191F5C">
        <w:rPr>
          <w:rFonts w:ascii="Times New Roman" w:hAnsi="Times New Roman" w:cs="B Nazanin" w:hint="cs"/>
          <w:sz w:val="24"/>
          <w:szCs w:val="28"/>
          <w:rtl/>
        </w:rPr>
        <w:t xml:space="preserve"> شناسايي خودكار و ضبط اطلاعات</w:t>
      </w:r>
      <w:r w:rsidRPr="00191F5C">
        <w:rPr>
          <w:rFonts w:ascii="Times New Roman" w:hAnsi="Times New Roman" w:cs="B Nazanin" w:hint="cs"/>
          <w:sz w:val="24"/>
          <w:szCs w:val="28"/>
          <w:rtl/>
          <w:lang w:val="en-US" w:bidi="fa-IR"/>
        </w:rPr>
        <w:t>، شناسه‌هاي نماد/حامل داده‌ها</w:t>
      </w:r>
    </w:p>
    <w:p w14:paraId="0EB46862"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sz w:val="24"/>
          <w:szCs w:val="28"/>
        </w:rPr>
        <w:t>ISO/IEC 15420</w:t>
      </w:r>
      <w:r w:rsidRPr="00191F5C">
        <w:rPr>
          <w:rFonts w:ascii="Times New Roman" w:hAnsi="Times New Roman" w:cs="B Nazanin" w:hint="cs"/>
          <w:sz w:val="24"/>
          <w:szCs w:val="28"/>
          <w:rtl/>
          <w:lang w:bidi="fa-IR"/>
        </w:rPr>
        <w:t xml:space="preserve">: فناوري اطلاعات: روش‌هاي </w:t>
      </w:r>
      <w:r w:rsidRPr="00191F5C">
        <w:rPr>
          <w:rFonts w:ascii="Times New Roman" w:hAnsi="Times New Roman" w:cs="B Nazanin" w:hint="cs"/>
          <w:sz w:val="24"/>
          <w:szCs w:val="28"/>
          <w:rtl/>
        </w:rPr>
        <w:t>شناسايي خودكار و ضبط اطلاعات</w:t>
      </w:r>
      <w:r w:rsidRPr="00191F5C">
        <w:rPr>
          <w:rFonts w:ascii="Times New Roman" w:hAnsi="Times New Roman" w:cs="B Nazanin" w:hint="cs"/>
          <w:sz w:val="24"/>
          <w:szCs w:val="28"/>
          <w:rtl/>
          <w:lang w:val="en-US" w:bidi="fa-IR"/>
        </w:rPr>
        <w:t>،</w:t>
      </w:r>
      <w:r w:rsidRPr="00191F5C">
        <w:rPr>
          <w:rFonts w:ascii="Times New Roman" w:hAnsi="Times New Roman" w:cs="B Nazanin" w:hint="cs"/>
          <w:sz w:val="24"/>
          <w:szCs w:val="28"/>
          <w:rtl/>
        </w:rPr>
        <w:t xml:space="preserve"> مشخصات نماد كد ميله‌اي </w:t>
      </w:r>
      <w:r w:rsidRPr="00191F5C">
        <w:rPr>
          <w:rFonts w:ascii="Times New Roman" w:hAnsi="Times New Roman" w:cs="B Nazanin"/>
          <w:sz w:val="24"/>
          <w:szCs w:val="28"/>
          <w:lang w:val="en-US"/>
        </w:rPr>
        <w:t>EAN/UPC</w:t>
      </w:r>
    </w:p>
    <w:p w14:paraId="3A1533C5"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sz w:val="24"/>
          <w:szCs w:val="28"/>
        </w:rPr>
        <w:t>ISO/IEC 16390</w:t>
      </w:r>
      <w:r w:rsidRPr="00191F5C">
        <w:rPr>
          <w:rFonts w:ascii="Times New Roman" w:hAnsi="Times New Roman" w:cs="B Nazanin" w:hint="cs"/>
          <w:sz w:val="24"/>
          <w:szCs w:val="28"/>
          <w:rtl/>
          <w:lang w:bidi="fa-IR"/>
        </w:rPr>
        <w:t>: فناوري اطلاعات: روش‌هاي</w:t>
      </w:r>
      <w:r w:rsidRPr="00191F5C">
        <w:rPr>
          <w:rFonts w:ascii="Times New Roman" w:hAnsi="Times New Roman" w:cs="B Nazanin" w:hint="cs"/>
          <w:sz w:val="24"/>
          <w:szCs w:val="28"/>
          <w:rtl/>
        </w:rPr>
        <w:t xml:space="preserve"> شناسايي خودكار و ضبط اطلاعات</w:t>
      </w:r>
      <w:r w:rsidRPr="00191F5C">
        <w:rPr>
          <w:rFonts w:ascii="Times New Roman" w:hAnsi="Times New Roman" w:cs="B Nazanin" w:hint="cs"/>
          <w:sz w:val="24"/>
          <w:szCs w:val="28"/>
          <w:rtl/>
          <w:lang w:val="en-US" w:bidi="fa-IR"/>
        </w:rPr>
        <w:t>،</w:t>
      </w:r>
      <w:r w:rsidRPr="00191F5C">
        <w:rPr>
          <w:rFonts w:ascii="Times New Roman" w:hAnsi="Times New Roman" w:cs="B Nazanin" w:hint="cs"/>
          <w:sz w:val="24"/>
          <w:szCs w:val="28"/>
          <w:rtl/>
        </w:rPr>
        <w:t xml:space="preserve"> مشخصات نماد كد ميله‌اي </w:t>
      </w:r>
      <w:r w:rsidRPr="00191F5C">
        <w:rPr>
          <w:rFonts w:ascii="Times New Roman" w:hAnsi="Times New Roman" w:cs="B Nazanin"/>
          <w:sz w:val="24"/>
          <w:szCs w:val="28"/>
          <w:lang w:val="en-US"/>
        </w:rPr>
        <w:t>ITF-14</w:t>
      </w:r>
    </w:p>
    <w:p w14:paraId="5A6FE0EF"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sz w:val="24"/>
          <w:szCs w:val="28"/>
        </w:rPr>
        <w:t>ISO/IEC 15417</w:t>
      </w:r>
      <w:r w:rsidRPr="00191F5C">
        <w:rPr>
          <w:rFonts w:ascii="Times New Roman" w:hAnsi="Times New Roman" w:cs="B Nazanin" w:hint="cs"/>
          <w:sz w:val="24"/>
          <w:szCs w:val="28"/>
          <w:rtl/>
          <w:lang w:bidi="fa-IR"/>
        </w:rPr>
        <w:t xml:space="preserve">: فناوري اطلاعات: </w:t>
      </w:r>
      <w:r w:rsidRPr="00191F5C">
        <w:rPr>
          <w:rFonts w:ascii="Times New Roman" w:hAnsi="Times New Roman" w:cs="B Nazanin"/>
          <w:sz w:val="24"/>
          <w:szCs w:val="28"/>
          <w:rtl/>
          <w:lang w:bidi="fa-IR"/>
        </w:rPr>
        <w:t>روش‌هاي</w:t>
      </w:r>
      <w:r w:rsidRPr="00191F5C">
        <w:rPr>
          <w:rFonts w:ascii="Times New Roman" w:hAnsi="Times New Roman" w:cs="B Nazanin" w:hint="cs"/>
          <w:sz w:val="24"/>
          <w:szCs w:val="28"/>
          <w:rtl/>
          <w:lang w:bidi="fa-IR"/>
        </w:rPr>
        <w:t xml:space="preserve"> </w:t>
      </w:r>
      <w:r w:rsidRPr="00191F5C">
        <w:rPr>
          <w:rFonts w:ascii="Times New Roman" w:hAnsi="Times New Roman" w:cs="B Nazanin" w:hint="cs"/>
          <w:sz w:val="24"/>
          <w:szCs w:val="28"/>
          <w:rtl/>
        </w:rPr>
        <w:t>شناسايي خودكار و ضبط اطلاعات</w:t>
      </w:r>
      <w:r w:rsidRPr="00191F5C">
        <w:rPr>
          <w:rFonts w:ascii="Times New Roman" w:hAnsi="Times New Roman" w:cs="B Nazanin" w:hint="cs"/>
          <w:sz w:val="24"/>
          <w:szCs w:val="28"/>
          <w:rtl/>
          <w:lang w:val="en-US" w:bidi="fa-IR"/>
        </w:rPr>
        <w:t>،</w:t>
      </w:r>
      <w:r w:rsidRPr="00191F5C">
        <w:rPr>
          <w:rFonts w:ascii="Times New Roman" w:hAnsi="Times New Roman" w:cs="B Nazanin" w:hint="cs"/>
          <w:sz w:val="24"/>
          <w:szCs w:val="28"/>
          <w:rtl/>
        </w:rPr>
        <w:t xml:space="preserve"> مشخصات نماد كد ميله‌اي، </w:t>
      </w:r>
      <w:r w:rsidRPr="00191F5C">
        <w:rPr>
          <w:rFonts w:ascii="Times New Roman" w:hAnsi="Times New Roman" w:cs="B Nazanin" w:hint="cs"/>
          <w:sz w:val="24"/>
          <w:szCs w:val="28"/>
          <w:rtl/>
          <w:lang w:val="en-US" w:bidi="fa-IR"/>
        </w:rPr>
        <w:t xml:space="preserve">مشخصات نماد </w:t>
      </w:r>
      <w:r w:rsidRPr="00191F5C">
        <w:rPr>
          <w:rFonts w:ascii="Times New Roman" w:hAnsi="Times New Roman" w:cs="B Nazanin"/>
          <w:sz w:val="24"/>
          <w:szCs w:val="28"/>
          <w:lang w:val="en-US" w:bidi="fa-IR"/>
        </w:rPr>
        <w:t>GS1-128</w:t>
      </w:r>
    </w:p>
    <w:p w14:paraId="11151EE6"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lang w:bidi="fa-IR"/>
        </w:rPr>
        <w:t>ايجاد كد ميله‌اي و ارزيابي كيفيت آن</w:t>
      </w:r>
    </w:p>
    <w:p w14:paraId="724F0A82" w14:textId="77777777" w:rsidR="00BF74E3" w:rsidRPr="00191F5C" w:rsidRDefault="00BF74E3" w:rsidP="00F21F14">
      <w:pPr>
        <w:pStyle w:val="GS1Bullet2"/>
        <w:tabs>
          <w:tab w:val="clear" w:pos="1584"/>
          <w:tab w:val="num" w:pos="1710"/>
        </w:tabs>
        <w:bidi/>
        <w:spacing w:before="0"/>
        <w:ind w:left="1710"/>
        <w:rPr>
          <w:rFonts w:ascii="Times New Roman" w:hAnsi="Times New Roman" w:cs="B Nazanin"/>
          <w:sz w:val="24"/>
          <w:szCs w:val="28"/>
        </w:rPr>
      </w:pPr>
      <w:r w:rsidRPr="00191F5C">
        <w:rPr>
          <w:rFonts w:ascii="Times New Roman" w:hAnsi="Times New Roman" w:cs="B Nazanin"/>
          <w:sz w:val="24"/>
          <w:szCs w:val="28"/>
        </w:rPr>
        <w:t>ISO/IEC 15415</w:t>
      </w:r>
      <w:r w:rsidRPr="00191F5C">
        <w:rPr>
          <w:rFonts w:ascii="Times New Roman" w:hAnsi="Times New Roman" w:cs="B Nazanin" w:hint="cs"/>
          <w:sz w:val="24"/>
          <w:szCs w:val="28"/>
          <w:rtl/>
          <w:lang w:val="en-US" w:bidi="fa-IR"/>
        </w:rPr>
        <w:t xml:space="preserve">: </w:t>
      </w:r>
      <w:r w:rsidRPr="00191F5C">
        <w:rPr>
          <w:rFonts w:ascii="Times New Roman" w:hAnsi="Times New Roman" w:cs="B Nazanin" w:hint="cs"/>
          <w:sz w:val="24"/>
          <w:szCs w:val="28"/>
          <w:rtl/>
          <w:lang w:bidi="fa-IR"/>
        </w:rPr>
        <w:t xml:space="preserve">فناوري اطلاعات: </w:t>
      </w:r>
      <w:r w:rsidRPr="00191F5C">
        <w:rPr>
          <w:rFonts w:ascii="Times New Roman" w:hAnsi="Times New Roman" w:cs="B Nazanin" w:hint="cs"/>
          <w:sz w:val="24"/>
          <w:szCs w:val="28"/>
          <w:rtl/>
        </w:rPr>
        <w:t>روش</w:t>
      </w:r>
      <w:r w:rsidRPr="00191F5C">
        <w:rPr>
          <w:rFonts w:ascii="Times New Roman" w:hAnsi="Times New Roman" w:cs="B Nazanin" w:hint="eastAsia"/>
          <w:sz w:val="24"/>
          <w:szCs w:val="28"/>
          <w:rtl/>
        </w:rPr>
        <w:t>‌</w:t>
      </w:r>
      <w:r w:rsidRPr="00191F5C">
        <w:rPr>
          <w:rFonts w:ascii="Times New Roman" w:hAnsi="Times New Roman" w:cs="B Nazanin" w:hint="cs"/>
          <w:sz w:val="24"/>
          <w:szCs w:val="28"/>
          <w:rtl/>
        </w:rPr>
        <w:t>هاي شناسايي خودكار و ضبط اطلاعات</w:t>
      </w:r>
      <w:r w:rsidRPr="00191F5C">
        <w:rPr>
          <w:rFonts w:ascii="Times New Roman" w:hAnsi="Times New Roman" w:cs="B Nazanin" w:hint="cs"/>
          <w:sz w:val="24"/>
          <w:szCs w:val="28"/>
          <w:rtl/>
          <w:lang w:val="en-US" w:bidi="fa-IR"/>
        </w:rPr>
        <w:t>،</w:t>
      </w:r>
      <w:r w:rsidRPr="00191F5C">
        <w:rPr>
          <w:rFonts w:ascii="Times New Roman" w:hAnsi="Times New Roman" w:cs="B Nazanin" w:hint="cs"/>
          <w:sz w:val="24"/>
          <w:szCs w:val="28"/>
          <w:rtl/>
        </w:rPr>
        <w:t xml:space="preserve"> مشخصات ارزيابي كيفيت چاپ كد ميله‌اي، نمادهاي </w:t>
      </w:r>
      <w:r w:rsidR="00A9561F">
        <w:rPr>
          <w:rFonts w:ascii="Times New Roman" w:hAnsi="Times New Roman" w:cs="B Nazanin" w:hint="cs"/>
          <w:sz w:val="24"/>
          <w:szCs w:val="28"/>
          <w:rtl/>
        </w:rPr>
        <w:t>دوبعدی</w:t>
      </w:r>
    </w:p>
    <w:p w14:paraId="5D531CD4" w14:textId="77777777" w:rsidR="00BF74E3" w:rsidRPr="00191F5C" w:rsidRDefault="00BF74E3" w:rsidP="00F21F14">
      <w:pPr>
        <w:pStyle w:val="GS1Bullet2"/>
        <w:tabs>
          <w:tab w:val="clear" w:pos="1584"/>
          <w:tab w:val="num" w:pos="1710"/>
        </w:tabs>
        <w:bidi/>
        <w:spacing w:before="0"/>
        <w:ind w:left="1710"/>
        <w:rPr>
          <w:rFonts w:ascii="Times New Roman" w:hAnsi="Times New Roman" w:cs="B Nazanin"/>
          <w:sz w:val="24"/>
          <w:szCs w:val="28"/>
        </w:rPr>
      </w:pPr>
      <w:r w:rsidRPr="00191F5C">
        <w:rPr>
          <w:rFonts w:ascii="Times New Roman" w:hAnsi="Times New Roman" w:cs="B Nazanin"/>
          <w:sz w:val="24"/>
          <w:szCs w:val="28"/>
        </w:rPr>
        <w:t>ISO/IEC 15416</w:t>
      </w:r>
      <w:r w:rsidRPr="00191F5C">
        <w:rPr>
          <w:rFonts w:ascii="Times New Roman" w:hAnsi="Times New Roman" w:cs="B Nazanin" w:hint="cs"/>
          <w:sz w:val="24"/>
          <w:szCs w:val="28"/>
          <w:rtl/>
          <w:lang w:val="en-US" w:bidi="fa-IR"/>
        </w:rPr>
        <w:t xml:space="preserve">: </w:t>
      </w:r>
      <w:r w:rsidRPr="00191F5C">
        <w:rPr>
          <w:rFonts w:ascii="Times New Roman" w:hAnsi="Times New Roman" w:cs="B Nazanin" w:hint="cs"/>
          <w:sz w:val="24"/>
          <w:szCs w:val="28"/>
          <w:rtl/>
          <w:lang w:bidi="fa-IR"/>
        </w:rPr>
        <w:t xml:space="preserve">فناوري اطلاعات: </w:t>
      </w:r>
      <w:r w:rsidRPr="00191F5C">
        <w:rPr>
          <w:rFonts w:ascii="Times New Roman" w:hAnsi="Times New Roman" w:cs="B Nazanin" w:hint="cs"/>
          <w:sz w:val="24"/>
          <w:szCs w:val="28"/>
          <w:rtl/>
        </w:rPr>
        <w:t>روش‌هاي شناسايي خودكار و ضبط اطلاعات</w:t>
      </w:r>
      <w:r w:rsidRPr="00191F5C">
        <w:rPr>
          <w:rFonts w:ascii="Times New Roman" w:hAnsi="Times New Roman" w:cs="B Nazanin" w:hint="cs"/>
          <w:sz w:val="24"/>
          <w:szCs w:val="28"/>
          <w:rtl/>
          <w:lang w:val="en-US" w:bidi="fa-IR"/>
        </w:rPr>
        <w:t>،</w:t>
      </w:r>
      <w:r w:rsidRPr="00191F5C">
        <w:rPr>
          <w:rFonts w:ascii="Times New Roman" w:hAnsi="Times New Roman" w:cs="B Nazanin" w:hint="cs"/>
          <w:sz w:val="24"/>
          <w:szCs w:val="28"/>
          <w:rtl/>
        </w:rPr>
        <w:t xml:space="preserve"> مشخصات ارزيابي كيفيت چاپ كد ميله‌اي، نمادهاي خطي</w:t>
      </w:r>
    </w:p>
    <w:p w14:paraId="5885D7BE" w14:textId="77777777" w:rsidR="00BF74E3" w:rsidRPr="00191F5C" w:rsidRDefault="00BF74E3" w:rsidP="00F21F14">
      <w:pPr>
        <w:pStyle w:val="GS1Bullet2"/>
        <w:tabs>
          <w:tab w:val="clear" w:pos="1584"/>
          <w:tab w:val="num" w:pos="1710"/>
        </w:tabs>
        <w:bidi/>
        <w:spacing w:before="0"/>
        <w:ind w:left="1710"/>
        <w:rPr>
          <w:rFonts w:ascii="Times New Roman" w:hAnsi="Times New Roman" w:cs="B Nazanin"/>
          <w:sz w:val="24"/>
          <w:szCs w:val="28"/>
        </w:rPr>
      </w:pPr>
      <w:r w:rsidRPr="00191F5C">
        <w:rPr>
          <w:rFonts w:ascii="Times New Roman" w:hAnsi="Times New Roman" w:cs="B Nazanin"/>
          <w:sz w:val="24"/>
          <w:szCs w:val="28"/>
        </w:rPr>
        <w:t>ISO/IEC 15419</w:t>
      </w:r>
      <w:r w:rsidRPr="00191F5C">
        <w:rPr>
          <w:rFonts w:ascii="Times New Roman" w:hAnsi="Times New Roman" w:cs="B Nazanin"/>
          <w:sz w:val="24"/>
          <w:szCs w:val="28"/>
          <w:rtl/>
          <w:lang w:bidi="fa-IR"/>
        </w:rPr>
        <w:t xml:space="preserve">: </w:t>
      </w:r>
      <w:r w:rsidRPr="00191F5C">
        <w:rPr>
          <w:rFonts w:ascii="Times New Roman" w:hAnsi="Times New Roman" w:cs="B Nazanin" w:hint="cs"/>
          <w:sz w:val="24"/>
          <w:szCs w:val="28"/>
          <w:rtl/>
          <w:lang w:bidi="fa-IR"/>
        </w:rPr>
        <w:t xml:space="preserve">فناوري اطلاعات: </w:t>
      </w:r>
      <w:r w:rsidRPr="00191F5C">
        <w:rPr>
          <w:rFonts w:ascii="Times New Roman" w:hAnsi="Times New Roman" w:cs="B Nazanin" w:hint="cs"/>
          <w:sz w:val="24"/>
          <w:szCs w:val="28"/>
          <w:rtl/>
        </w:rPr>
        <w:t>روش‌هاي شناسايي خودكار و ضبط اطلاعات</w:t>
      </w:r>
      <w:r w:rsidRPr="00191F5C">
        <w:rPr>
          <w:rFonts w:ascii="Times New Roman" w:hAnsi="Times New Roman" w:cs="B Nazanin" w:hint="cs"/>
          <w:sz w:val="24"/>
          <w:szCs w:val="28"/>
          <w:rtl/>
          <w:lang w:bidi="fa-IR"/>
        </w:rPr>
        <w:t>،</w:t>
      </w:r>
      <w:r w:rsidRPr="00191F5C">
        <w:rPr>
          <w:rFonts w:ascii="Times New Roman" w:hAnsi="Times New Roman" w:cs="B Nazanin" w:hint="cs"/>
          <w:sz w:val="24"/>
          <w:szCs w:val="28"/>
          <w:rtl/>
        </w:rPr>
        <w:t xml:space="preserve"> ارزيابي </w:t>
      </w:r>
      <w:r w:rsidRPr="00191F5C">
        <w:rPr>
          <w:rFonts w:ascii="Times New Roman" w:hAnsi="Times New Roman" w:cs="B Nazanin" w:hint="cs"/>
          <w:sz w:val="24"/>
          <w:szCs w:val="28"/>
          <w:rtl/>
          <w:lang w:bidi="fa-IR"/>
        </w:rPr>
        <w:t xml:space="preserve">عملكرد چاپ و تصويربرداري كد ميله‌اي </w:t>
      </w:r>
      <w:r w:rsidR="00EA7805">
        <w:rPr>
          <w:rFonts w:ascii="Times New Roman" w:hAnsi="Times New Roman" w:cs="B Nazanin" w:hint="cs"/>
          <w:sz w:val="24"/>
          <w:szCs w:val="28"/>
          <w:rtl/>
          <w:lang w:bidi="fa-IR"/>
        </w:rPr>
        <w:t>به‌صورت</w:t>
      </w:r>
      <w:r w:rsidRPr="00191F5C">
        <w:rPr>
          <w:rFonts w:ascii="Times New Roman" w:hAnsi="Times New Roman" w:cs="B Nazanin" w:hint="cs"/>
          <w:sz w:val="24"/>
          <w:szCs w:val="28"/>
          <w:rtl/>
          <w:lang w:bidi="fa-IR"/>
        </w:rPr>
        <w:t xml:space="preserve"> ديجيتال</w:t>
      </w:r>
    </w:p>
    <w:p w14:paraId="21B26EFD" w14:textId="77777777" w:rsidR="00BF74E3" w:rsidRPr="00191F5C" w:rsidRDefault="00BF74E3" w:rsidP="00343BA6">
      <w:pPr>
        <w:pStyle w:val="GS1Bullet2"/>
        <w:numPr>
          <w:ilvl w:val="0"/>
          <w:numId w:val="39"/>
        </w:numPr>
        <w:tabs>
          <w:tab w:val="clear" w:pos="1584"/>
          <w:tab w:val="num" w:pos="1710"/>
        </w:tabs>
        <w:bidi/>
        <w:spacing w:before="0"/>
        <w:ind w:left="1710"/>
        <w:rPr>
          <w:rFonts w:ascii="Times New Roman" w:hAnsi="Times New Roman" w:cs="B Nazanin"/>
          <w:sz w:val="24"/>
          <w:szCs w:val="28"/>
        </w:rPr>
      </w:pPr>
      <w:r w:rsidRPr="00191F5C">
        <w:rPr>
          <w:rFonts w:ascii="Times New Roman" w:hAnsi="Times New Roman" w:cs="B Nazanin"/>
          <w:sz w:val="24"/>
          <w:szCs w:val="28"/>
        </w:rPr>
        <w:t>ISO/IEC 15421</w:t>
      </w:r>
      <w:r w:rsidRPr="00191F5C">
        <w:rPr>
          <w:rFonts w:ascii="Times New Roman" w:hAnsi="Times New Roman" w:cs="B Nazanin"/>
          <w:sz w:val="24"/>
          <w:szCs w:val="28"/>
          <w:rtl/>
          <w:lang w:bidi="fa-IR"/>
        </w:rPr>
        <w:t xml:space="preserve">: </w:t>
      </w:r>
      <w:r w:rsidRPr="00191F5C">
        <w:rPr>
          <w:rFonts w:ascii="Times New Roman" w:hAnsi="Times New Roman" w:cs="B Nazanin" w:hint="cs"/>
          <w:sz w:val="24"/>
          <w:szCs w:val="28"/>
          <w:rtl/>
          <w:lang w:bidi="fa-IR"/>
        </w:rPr>
        <w:t xml:space="preserve">فناوري اطلاعات: </w:t>
      </w:r>
      <w:r w:rsidRPr="00191F5C">
        <w:rPr>
          <w:rFonts w:ascii="Times New Roman" w:hAnsi="Times New Roman" w:cs="B Nazanin" w:hint="cs"/>
          <w:sz w:val="24"/>
          <w:szCs w:val="28"/>
          <w:rtl/>
        </w:rPr>
        <w:t>روش‌هاي شناسايي خودكار و ضبط اطلاعات</w:t>
      </w:r>
      <w:r w:rsidRPr="00191F5C">
        <w:rPr>
          <w:rFonts w:ascii="Times New Roman" w:hAnsi="Times New Roman" w:cs="B Nazanin" w:hint="cs"/>
          <w:sz w:val="24"/>
          <w:szCs w:val="28"/>
          <w:rtl/>
          <w:lang w:bidi="fa-IR"/>
        </w:rPr>
        <w:t xml:space="preserve">، </w:t>
      </w:r>
      <w:r w:rsidRPr="00191F5C">
        <w:rPr>
          <w:rFonts w:ascii="Times New Roman" w:hAnsi="Times New Roman" w:cs="B Nazanin" w:hint="cs"/>
          <w:sz w:val="24"/>
          <w:szCs w:val="28"/>
          <w:rtl/>
        </w:rPr>
        <w:t>مشخصات ارزيابي اصلي كد ميله‌اي</w:t>
      </w:r>
    </w:p>
    <w:p w14:paraId="5558A704" w14:textId="77777777" w:rsidR="00BF74E3" w:rsidRPr="00191F5C" w:rsidRDefault="00BF74E3" w:rsidP="00F21F14">
      <w:pPr>
        <w:pStyle w:val="GS1Bullet2"/>
        <w:tabs>
          <w:tab w:val="clear" w:pos="1584"/>
          <w:tab w:val="num" w:pos="1710"/>
        </w:tabs>
        <w:bidi/>
        <w:spacing w:before="0"/>
        <w:ind w:left="1710"/>
        <w:rPr>
          <w:rFonts w:ascii="Times New Roman" w:hAnsi="Times New Roman" w:cs="B Nazanin"/>
          <w:sz w:val="24"/>
          <w:szCs w:val="28"/>
        </w:rPr>
      </w:pPr>
      <w:r w:rsidRPr="00191F5C">
        <w:rPr>
          <w:rFonts w:ascii="Times New Roman" w:hAnsi="Times New Roman" w:cs="B Nazanin"/>
          <w:sz w:val="24"/>
          <w:szCs w:val="28"/>
        </w:rPr>
        <w:t>ISO/IEC 15426-1</w:t>
      </w:r>
      <w:r w:rsidRPr="00191F5C">
        <w:rPr>
          <w:rFonts w:ascii="Times New Roman" w:hAnsi="Times New Roman" w:cs="B Nazanin" w:hint="cs"/>
          <w:sz w:val="24"/>
          <w:szCs w:val="28"/>
          <w:rtl/>
          <w:lang w:bidi="fa-IR"/>
        </w:rPr>
        <w:t xml:space="preserve">فناوري اطلاعات: </w:t>
      </w:r>
      <w:r w:rsidRPr="00191F5C">
        <w:rPr>
          <w:rFonts w:ascii="Times New Roman" w:hAnsi="Times New Roman" w:cs="B Nazanin" w:hint="cs"/>
          <w:sz w:val="24"/>
          <w:szCs w:val="28"/>
          <w:rtl/>
        </w:rPr>
        <w:t>روش‌هاي شناسايي خودكار و ضبط اطلاعات</w:t>
      </w:r>
      <w:r w:rsidRPr="00191F5C">
        <w:rPr>
          <w:rFonts w:ascii="Times New Roman" w:hAnsi="Times New Roman" w:cs="B Nazanin" w:hint="cs"/>
          <w:sz w:val="24"/>
          <w:szCs w:val="28"/>
          <w:rtl/>
          <w:lang w:bidi="fa-IR"/>
        </w:rPr>
        <w:t>،</w:t>
      </w:r>
      <w:r w:rsidRPr="00191F5C">
        <w:rPr>
          <w:rFonts w:ascii="Times New Roman" w:hAnsi="Times New Roman" w:cs="B Nazanin" w:hint="cs"/>
          <w:sz w:val="24"/>
          <w:szCs w:val="28"/>
          <w:rtl/>
        </w:rPr>
        <w:t xml:space="preserve"> مشخصات تطابق و صحت‌سنجي كد ميله‌اي </w:t>
      </w:r>
      <w:r w:rsidRPr="00191F5C">
        <w:rPr>
          <w:rFonts w:ascii="Times New Roman" w:hAnsi="Times New Roman" w:hint="cs"/>
          <w:sz w:val="24"/>
          <w:szCs w:val="28"/>
          <w:rtl/>
        </w:rPr>
        <w:t>–</w:t>
      </w:r>
      <w:r w:rsidRPr="00191F5C">
        <w:rPr>
          <w:rFonts w:ascii="Times New Roman" w:hAnsi="Times New Roman" w:cs="B Nazanin" w:hint="cs"/>
          <w:sz w:val="24"/>
          <w:szCs w:val="28"/>
          <w:rtl/>
        </w:rPr>
        <w:t xml:space="preserve"> بخش 1: نمادهاي خطي</w:t>
      </w:r>
    </w:p>
    <w:p w14:paraId="450C2CC1" w14:textId="77777777" w:rsidR="00BF74E3" w:rsidRPr="00191F5C" w:rsidRDefault="00BF74E3" w:rsidP="00F21F14">
      <w:pPr>
        <w:pStyle w:val="GS1Bullet2"/>
        <w:tabs>
          <w:tab w:val="clear" w:pos="1584"/>
          <w:tab w:val="num" w:pos="1710"/>
        </w:tabs>
        <w:bidi/>
        <w:spacing w:before="0"/>
        <w:ind w:left="1710"/>
        <w:rPr>
          <w:rFonts w:ascii="Times New Roman" w:hAnsi="Times New Roman" w:cs="B Nazanin"/>
          <w:sz w:val="24"/>
          <w:szCs w:val="28"/>
        </w:rPr>
      </w:pPr>
      <w:r w:rsidRPr="00191F5C">
        <w:rPr>
          <w:rFonts w:ascii="Times New Roman" w:hAnsi="Times New Roman" w:cs="B Nazanin"/>
          <w:sz w:val="24"/>
          <w:szCs w:val="28"/>
        </w:rPr>
        <w:t>ISO/IEC 15426-2</w:t>
      </w:r>
      <w:r w:rsidRPr="00191F5C">
        <w:rPr>
          <w:rFonts w:ascii="Times New Roman" w:hAnsi="Times New Roman" w:cs="B Nazanin" w:hint="cs"/>
          <w:sz w:val="24"/>
          <w:szCs w:val="28"/>
          <w:rtl/>
          <w:lang w:bidi="fa-IR"/>
        </w:rPr>
        <w:t xml:space="preserve"> فناوري اطلاعات: </w:t>
      </w:r>
      <w:r w:rsidRPr="00191F5C">
        <w:rPr>
          <w:rFonts w:ascii="Times New Roman" w:hAnsi="Times New Roman" w:cs="B Nazanin" w:hint="cs"/>
          <w:sz w:val="24"/>
          <w:szCs w:val="28"/>
          <w:rtl/>
        </w:rPr>
        <w:t>روش‌هاي شناسايي خودكار و ضبط اطلاعات</w:t>
      </w:r>
      <w:r w:rsidRPr="00191F5C">
        <w:rPr>
          <w:rFonts w:ascii="Times New Roman" w:hAnsi="Times New Roman" w:cs="B Nazanin" w:hint="cs"/>
          <w:sz w:val="24"/>
          <w:szCs w:val="28"/>
          <w:rtl/>
          <w:lang w:bidi="fa-IR"/>
        </w:rPr>
        <w:t>،</w:t>
      </w:r>
      <w:r w:rsidRPr="00191F5C">
        <w:rPr>
          <w:rFonts w:ascii="Times New Roman" w:hAnsi="Times New Roman" w:cs="B Nazanin" w:hint="cs"/>
          <w:sz w:val="24"/>
          <w:szCs w:val="28"/>
          <w:rtl/>
        </w:rPr>
        <w:t xml:space="preserve"> مشخصات تطابق و صحت‌سنجي كد ميله‌اي </w:t>
      </w:r>
      <w:r w:rsidRPr="00191F5C">
        <w:rPr>
          <w:rFonts w:ascii="Times New Roman" w:hAnsi="Times New Roman" w:hint="cs"/>
          <w:sz w:val="24"/>
          <w:szCs w:val="28"/>
          <w:rtl/>
        </w:rPr>
        <w:t>–</w:t>
      </w:r>
      <w:r w:rsidRPr="00191F5C">
        <w:rPr>
          <w:rFonts w:ascii="Times New Roman" w:hAnsi="Times New Roman" w:cs="B Nazanin" w:hint="cs"/>
          <w:sz w:val="24"/>
          <w:szCs w:val="28"/>
          <w:rtl/>
        </w:rPr>
        <w:t xml:space="preserve"> بخش 2: نمادهاي </w:t>
      </w:r>
      <w:r w:rsidR="00EF2F3D">
        <w:rPr>
          <w:rFonts w:ascii="Times New Roman" w:hAnsi="Times New Roman" w:cs="B Nazanin" w:hint="cs"/>
          <w:sz w:val="24"/>
          <w:szCs w:val="28"/>
          <w:rtl/>
        </w:rPr>
        <w:t>دوبعدی</w:t>
      </w:r>
    </w:p>
    <w:p w14:paraId="7F1DBBF4" w14:textId="77777777" w:rsidR="00BF74E3" w:rsidRPr="00191F5C" w:rsidRDefault="00BF74E3" w:rsidP="00F21F14">
      <w:pPr>
        <w:pStyle w:val="GS1Bullet2"/>
        <w:tabs>
          <w:tab w:val="clear" w:pos="1584"/>
          <w:tab w:val="num" w:pos="1710"/>
        </w:tabs>
        <w:bidi/>
        <w:spacing w:before="0"/>
        <w:ind w:left="1710"/>
        <w:rPr>
          <w:rFonts w:ascii="Times New Roman" w:hAnsi="Times New Roman" w:cs="B Nazanin"/>
          <w:sz w:val="24"/>
          <w:szCs w:val="28"/>
        </w:rPr>
      </w:pPr>
      <w:r w:rsidRPr="00191F5C">
        <w:rPr>
          <w:rFonts w:ascii="Times New Roman" w:hAnsi="Times New Roman" w:cs="B Nazanin"/>
          <w:i/>
          <w:sz w:val="24"/>
          <w:szCs w:val="28"/>
        </w:rPr>
        <w:t>ISO 1073-2</w:t>
      </w:r>
      <w:r w:rsidRPr="00191F5C">
        <w:rPr>
          <w:rFonts w:ascii="Times New Roman" w:hAnsi="Times New Roman" w:cs="B Nazanin" w:hint="cs"/>
          <w:i/>
          <w:sz w:val="24"/>
          <w:szCs w:val="28"/>
          <w:rtl/>
        </w:rPr>
        <w:t xml:space="preserve">: </w:t>
      </w:r>
      <w:r w:rsidRPr="00191F5C">
        <w:rPr>
          <w:rFonts w:ascii="Times New Roman" w:hAnsi="Times New Roman" w:cs="B Nazanin" w:hint="cs"/>
          <w:sz w:val="24"/>
          <w:szCs w:val="28"/>
          <w:rtl/>
        </w:rPr>
        <w:t>مجموعه نویسه</w:t>
      </w:r>
      <w:r w:rsidRPr="00191F5C">
        <w:rPr>
          <w:rFonts w:ascii="Times New Roman" w:hAnsi="Times New Roman" w:cs="B Nazanin" w:hint="eastAsia"/>
          <w:sz w:val="24"/>
          <w:szCs w:val="28"/>
          <w:rtl/>
        </w:rPr>
        <w:t>‌</w:t>
      </w:r>
      <w:r w:rsidRPr="00191F5C">
        <w:rPr>
          <w:rFonts w:ascii="Times New Roman" w:hAnsi="Times New Roman" w:cs="B Nazanin" w:hint="cs"/>
          <w:sz w:val="24"/>
          <w:szCs w:val="28"/>
          <w:rtl/>
        </w:rPr>
        <w:t>های حرفی عددی برای تشخیص نوری-</w:t>
      </w:r>
      <w:r w:rsidR="002F089E">
        <w:rPr>
          <w:rFonts w:ascii="Times New Roman" w:hAnsi="Times New Roman" w:cs="B Nazanin"/>
          <w:sz w:val="24"/>
          <w:szCs w:val="28"/>
          <w:rtl/>
        </w:rPr>
        <w:t>بخش 2</w:t>
      </w:r>
      <w:r w:rsidRPr="00191F5C">
        <w:rPr>
          <w:rFonts w:ascii="Times New Roman" w:hAnsi="Times New Roman" w:cs="B Nazanin" w:hint="cs"/>
          <w:sz w:val="24"/>
          <w:szCs w:val="28"/>
          <w:rtl/>
        </w:rPr>
        <w:t xml:space="preserve">: </w:t>
      </w:r>
      <w:r w:rsidRPr="00191F5C">
        <w:rPr>
          <w:rFonts w:ascii="Times New Roman" w:hAnsi="Times New Roman" w:cs="B Nazanin"/>
          <w:sz w:val="24"/>
          <w:szCs w:val="28"/>
          <w:rtl/>
        </w:rPr>
        <w:t xml:space="preserve">مجموعه </w:t>
      </w:r>
      <w:r w:rsidRPr="00191F5C">
        <w:rPr>
          <w:rFonts w:ascii="Times New Roman" w:hAnsi="Times New Roman" w:cs="B Nazanin" w:hint="cs"/>
          <w:sz w:val="24"/>
          <w:szCs w:val="28"/>
          <w:rtl/>
        </w:rPr>
        <w:t>نویسه</w:t>
      </w:r>
      <w:r w:rsidRPr="00191F5C">
        <w:rPr>
          <w:rFonts w:ascii="Times New Roman" w:hAnsi="Times New Roman" w:cs="B Nazanin"/>
          <w:sz w:val="24"/>
          <w:szCs w:val="28"/>
          <w:rtl/>
        </w:rPr>
        <w:t xml:space="preserve"> </w:t>
      </w:r>
      <w:r w:rsidRPr="00191F5C">
        <w:rPr>
          <w:rFonts w:ascii="Times New Roman" w:hAnsi="Times New Roman" w:cs="B Nazanin"/>
          <w:sz w:val="24"/>
          <w:szCs w:val="28"/>
        </w:rPr>
        <w:t>OCR-B</w:t>
      </w:r>
      <w:r w:rsidRPr="00191F5C">
        <w:rPr>
          <w:rFonts w:ascii="Times New Roman" w:hAnsi="Times New Roman" w:cs="B Nazanin"/>
          <w:sz w:val="24"/>
          <w:szCs w:val="28"/>
          <w:rtl/>
        </w:rPr>
        <w:t xml:space="preserve"> اشکال و ابعاد تصو</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ر</w:t>
      </w:r>
      <w:r w:rsidRPr="00191F5C">
        <w:rPr>
          <w:rFonts w:ascii="Times New Roman" w:hAnsi="Times New Roman" w:cs="B Nazanin"/>
          <w:sz w:val="24"/>
          <w:szCs w:val="28"/>
          <w:rtl/>
        </w:rPr>
        <w:t xml:space="preserve"> چاپ شده</w:t>
      </w:r>
      <w:r w:rsidRPr="00191F5C">
        <w:rPr>
          <w:rFonts w:ascii="Times New Roman" w:hAnsi="Times New Roman" w:cs="B Nazanin" w:hint="cs"/>
          <w:sz w:val="24"/>
          <w:szCs w:val="28"/>
          <w:rtl/>
        </w:rPr>
        <w:t xml:space="preserve"> </w:t>
      </w:r>
    </w:p>
    <w:p w14:paraId="32C089A9" w14:textId="77777777" w:rsidR="00BF74E3" w:rsidRPr="00191F5C" w:rsidRDefault="00BF74E3" w:rsidP="00F21F14">
      <w:pPr>
        <w:pStyle w:val="GS1Bullet2"/>
        <w:tabs>
          <w:tab w:val="clear" w:pos="1584"/>
          <w:tab w:val="num" w:pos="1710"/>
        </w:tabs>
        <w:bidi/>
        <w:spacing w:before="0"/>
        <w:ind w:left="1710"/>
        <w:rPr>
          <w:rFonts w:ascii="Times New Roman" w:hAnsi="Times New Roman" w:cs="B Nazanin"/>
          <w:sz w:val="24"/>
          <w:szCs w:val="28"/>
        </w:rPr>
      </w:pPr>
      <w:r w:rsidRPr="00191F5C">
        <w:rPr>
          <w:rFonts w:ascii="Times New Roman" w:hAnsi="Times New Roman" w:cs="B Nazanin"/>
          <w:sz w:val="24"/>
          <w:szCs w:val="28"/>
        </w:rPr>
        <w:t>ISO/IEC</w:t>
      </w:r>
      <w:r w:rsidRPr="00191F5C">
        <w:rPr>
          <w:rFonts w:ascii="Times New Roman" w:hAnsi="Times New Roman" w:cs="B Nazanin"/>
          <w:sz w:val="24"/>
          <w:szCs w:val="28"/>
          <w:lang w:val="en-US"/>
        </w:rPr>
        <w:t xml:space="preserve"> TR</w:t>
      </w:r>
      <w:r w:rsidRPr="00191F5C">
        <w:rPr>
          <w:rFonts w:ascii="Times New Roman" w:hAnsi="Times New Roman" w:cs="B Nazanin"/>
          <w:sz w:val="24"/>
          <w:szCs w:val="28"/>
        </w:rPr>
        <w:t xml:space="preserve"> 29158</w:t>
      </w:r>
      <w:r w:rsidRPr="00191F5C">
        <w:rPr>
          <w:rFonts w:ascii="Times New Roman" w:hAnsi="Times New Roman" w:cs="B Nazanin" w:hint="cs"/>
          <w:sz w:val="24"/>
          <w:szCs w:val="28"/>
          <w:rtl/>
        </w:rPr>
        <w:t xml:space="preserve">: فناوری اطلاعات، روش‌های </w:t>
      </w:r>
      <w:r w:rsidRPr="00191F5C">
        <w:rPr>
          <w:rFonts w:ascii="Times New Roman" w:hAnsi="Times New Roman" w:cs="B Nazanin"/>
          <w:sz w:val="24"/>
          <w:szCs w:val="28"/>
          <w:rtl/>
        </w:rPr>
        <w:t>شناسايي خودكار و ضبط اطلاعات</w:t>
      </w:r>
      <w:r w:rsidRPr="00191F5C">
        <w:rPr>
          <w:rFonts w:ascii="Times New Roman" w:hAnsi="Times New Roman" w:cs="B Nazanin"/>
          <w:sz w:val="24"/>
          <w:szCs w:val="28"/>
          <w:rtl/>
          <w:lang w:bidi="fa-IR"/>
        </w:rPr>
        <w:t>،</w:t>
      </w:r>
      <w:r w:rsidRPr="00191F5C">
        <w:rPr>
          <w:rFonts w:ascii="Times New Roman" w:hAnsi="Times New Roman" w:cs="B Nazanin" w:hint="cs"/>
          <w:sz w:val="24"/>
          <w:szCs w:val="28"/>
          <w:rtl/>
          <w:lang w:bidi="fa-IR"/>
        </w:rPr>
        <w:t xml:space="preserve"> رهنمود کیفیت علامت</w:t>
      </w:r>
      <w:r w:rsidRPr="00191F5C">
        <w:rPr>
          <w:rFonts w:ascii="Times New Roman" w:hAnsi="Times New Roman" w:cs="B Nazanin"/>
          <w:sz w:val="24"/>
          <w:szCs w:val="28"/>
          <w:lang w:bidi="fa-IR"/>
        </w:rPr>
        <w:softHyphen/>
      </w:r>
      <w:r w:rsidRPr="00191F5C">
        <w:rPr>
          <w:rFonts w:ascii="Times New Roman" w:hAnsi="Times New Roman" w:cs="B Nazanin" w:hint="cs"/>
          <w:sz w:val="24"/>
          <w:szCs w:val="28"/>
          <w:rtl/>
          <w:lang w:bidi="fa-IR"/>
        </w:rPr>
        <w:t>گذاری مستقیم (</w:t>
      </w:r>
      <w:r w:rsidRPr="00191F5C">
        <w:rPr>
          <w:rFonts w:ascii="Times New Roman" w:hAnsi="Times New Roman" w:cs="B Nazanin"/>
          <w:sz w:val="24"/>
          <w:szCs w:val="28"/>
          <w:lang w:val="en-US" w:bidi="fa-IR"/>
        </w:rPr>
        <w:t>DPM</w:t>
      </w:r>
      <w:r w:rsidRPr="00191F5C">
        <w:rPr>
          <w:rFonts w:ascii="Times New Roman" w:hAnsi="Times New Roman" w:cs="B Nazanin" w:hint="cs"/>
          <w:sz w:val="24"/>
          <w:szCs w:val="28"/>
          <w:rtl/>
          <w:lang w:bidi="fa-IR"/>
        </w:rPr>
        <w:t>)</w:t>
      </w:r>
    </w:p>
    <w:p w14:paraId="1F6DE25A"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sz w:val="24"/>
          <w:szCs w:val="28"/>
        </w:rPr>
        <w:t>ISO/IEC 24724</w:t>
      </w:r>
      <w:r w:rsidRPr="00191F5C">
        <w:rPr>
          <w:rFonts w:ascii="Times New Roman" w:hAnsi="Times New Roman" w:cs="B Nazanin" w:hint="cs"/>
          <w:sz w:val="24"/>
          <w:szCs w:val="28"/>
          <w:rtl/>
        </w:rPr>
        <w:t xml:space="preserve">: </w:t>
      </w:r>
      <w:r w:rsidRPr="00191F5C">
        <w:rPr>
          <w:rFonts w:ascii="Times New Roman" w:hAnsi="Times New Roman" w:cs="B Nazanin" w:hint="cs"/>
          <w:sz w:val="24"/>
          <w:szCs w:val="28"/>
          <w:rtl/>
          <w:lang w:bidi="fa-IR"/>
        </w:rPr>
        <w:t xml:space="preserve">فناوري اطلاعات، </w:t>
      </w:r>
      <w:r w:rsidRPr="00191F5C">
        <w:rPr>
          <w:rFonts w:ascii="Times New Roman" w:hAnsi="Times New Roman" w:cs="B Nazanin" w:hint="cs"/>
          <w:sz w:val="24"/>
          <w:szCs w:val="28"/>
          <w:rtl/>
        </w:rPr>
        <w:t>روش‌هاي شناسايي خودكار و ضبط اطلاعات</w:t>
      </w:r>
      <w:r w:rsidRPr="00191F5C">
        <w:rPr>
          <w:rFonts w:ascii="Times New Roman" w:hAnsi="Times New Roman" w:cs="B Nazanin" w:hint="cs"/>
          <w:sz w:val="24"/>
          <w:szCs w:val="28"/>
          <w:rtl/>
          <w:lang w:bidi="fa-IR"/>
        </w:rPr>
        <w:t xml:space="preserve">، مشخصات نماد دیتابار </w:t>
      </w:r>
      <w:r w:rsidRPr="00191F5C">
        <w:rPr>
          <w:rFonts w:ascii="Times New Roman" w:hAnsi="Times New Roman" w:cs="B Nazanin"/>
          <w:sz w:val="24"/>
          <w:szCs w:val="28"/>
          <w:lang w:val="en-US" w:bidi="fa-IR"/>
        </w:rPr>
        <w:t>GS1</w:t>
      </w:r>
      <w:r w:rsidRPr="00191F5C">
        <w:rPr>
          <w:rFonts w:ascii="Times New Roman" w:hAnsi="Times New Roman" w:cs="B Nazanin" w:hint="cs"/>
          <w:sz w:val="24"/>
          <w:szCs w:val="28"/>
          <w:rtl/>
          <w:lang w:bidi="fa-IR"/>
        </w:rPr>
        <w:t xml:space="preserve"> (اين نماد در گذشته با نام </w:t>
      </w:r>
      <w:r w:rsidRPr="00191F5C">
        <w:rPr>
          <w:rFonts w:ascii="Times New Roman" w:hAnsi="Times New Roman" w:cs="B Nazanin"/>
          <w:sz w:val="24"/>
          <w:szCs w:val="28"/>
          <w:lang w:val="en-US" w:bidi="fa-IR"/>
        </w:rPr>
        <w:t>RSS</w:t>
      </w:r>
      <w:r w:rsidRPr="00191F5C">
        <w:rPr>
          <w:rFonts w:ascii="Times New Roman" w:hAnsi="Times New Roman" w:cs="B Nazanin" w:hint="cs"/>
          <w:sz w:val="24"/>
          <w:szCs w:val="28"/>
          <w:rtl/>
          <w:lang w:val="en-US" w:bidi="fa-IR"/>
        </w:rPr>
        <w:t xml:space="preserve"> شناخته مي‌شد و اكنون ديتابار </w:t>
      </w:r>
      <w:r w:rsidRPr="00191F5C">
        <w:rPr>
          <w:rFonts w:ascii="Times New Roman" w:hAnsi="Times New Roman" w:cs="B Nazanin"/>
          <w:sz w:val="24"/>
          <w:szCs w:val="28"/>
          <w:lang w:val="en-US" w:bidi="fa-IR"/>
        </w:rPr>
        <w:t>GS1</w:t>
      </w:r>
      <w:r w:rsidRPr="00191F5C">
        <w:rPr>
          <w:rFonts w:ascii="Times New Roman" w:hAnsi="Times New Roman" w:cs="B Nazanin" w:hint="cs"/>
          <w:sz w:val="24"/>
          <w:szCs w:val="28"/>
          <w:rtl/>
          <w:lang w:val="en-US" w:bidi="fa-IR"/>
        </w:rPr>
        <w:t xml:space="preserve"> نام دارد</w:t>
      </w:r>
      <w:r w:rsidRPr="00191F5C">
        <w:rPr>
          <w:rFonts w:ascii="Times New Roman" w:hAnsi="Times New Roman" w:cs="B Nazanin" w:hint="cs"/>
          <w:sz w:val="24"/>
          <w:szCs w:val="28"/>
          <w:rtl/>
          <w:lang w:bidi="fa-IR"/>
        </w:rPr>
        <w:t>)</w:t>
      </w:r>
    </w:p>
    <w:p w14:paraId="559154E3"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sz w:val="24"/>
          <w:szCs w:val="28"/>
        </w:rPr>
        <w:t>ISO/IEC 16022</w:t>
      </w:r>
      <w:r w:rsidRPr="00191F5C">
        <w:rPr>
          <w:rFonts w:ascii="Times New Roman" w:hAnsi="Times New Roman" w:cs="B Nazanin" w:hint="cs"/>
          <w:sz w:val="24"/>
          <w:szCs w:val="28"/>
          <w:rtl/>
        </w:rPr>
        <w:t xml:space="preserve">: </w:t>
      </w:r>
      <w:r w:rsidRPr="00191F5C">
        <w:rPr>
          <w:rFonts w:ascii="Times New Roman" w:hAnsi="Times New Roman" w:cs="B Nazanin" w:hint="cs"/>
          <w:sz w:val="24"/>
          <w:szCs w:val="28"/>
          <w:rtl/>
          <w:lang w:bidi="fa-IR"/>
        </w:rPr>
        <w:t xml:space="preserve">فناوري اطلاعات، </w:t>
      </w:r>
      <w:r w:rsidRPr="00191F5C">
        <w:rPr>
          <w:rFonts w:ascii="Times New Roman" w:hAnsi="Times New Roman" w:cs="B Nazanin" w:hint="cs"/>
          <w:sz w:val="24"/>
          <w:szCs w:val="28"/>
          <w:rtl/>
        </w:rPr>
        <w:t>روش</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هاي شناسايي خودكار و ضبط اطلاعات</w:t>
      </w:r>
      <w:r w:rsidRPr="00191F5C">
        <w:rPr>
          <w:rFonts w:ascii="Times New Roman" w:hAnsi="Times New Roman" w:cs="B Nazanin" w:hint="cs"/>
          <w:sz w:val="24"/>
          <w:szCs w:val="28"/>
          <w:rtl/>
          <w:lang w:bidi="fa-IR"/>
        </w:rPr>
        <w:t>،</w:t>
      </w:r>
      <w:r w:rsidRPr="00191F5C">
        <w:rPr>
          <w:rFonts w:ascii="Times New Roman" w:hAnsi="Times New Roman" w:cs="B Nazanin" w:hint="cs"/>
          <w:sz w:val="24"/>
          <w:szCs w:val="28"/>
          <w:rtl/>
        </w:rPr>
        <w:t xml:space="preserve"> مشخصات نماد کد میله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ای ديتاماتريس</w:t>
      </w:r>
    </w:p>
    <w:p w14:paraId="4372592A"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sz w:val="24"/>
          <w:szCs w:val="28"/>
        </w:rPr>
        <w:t>ISO/IEC 24723</w:t>
      </w:r>
      <w:r w:rsidRPr="00191F5C">
        <w:rPr>
          <w:rFonts w:ascii="Times New Roman" w:hAnsi="Times New Roman" w:cs="B Nazanin" w:hint="cs"/>
          <w:sz w:val="24"/>
          <w:szCs w:val="28"/>
          <w:rtl/>
          <w:lang w:bidi="fa-IR"/>
        </w:rPr>
        <w:t xml:space="preserve">: فناوري اطلاعات، </w:t>
      </w:r>
      <w:r w:rsidRPr="00191F5C">
        <w:rPr>
          <w:rFonts w:ascii="Times New Roman" w:hAnsi="Times New Roman" w:cs="B Nazanin" w:hint="cs"/>
          <w:sz w:val="24"/>
          <w:szCs w:val="28"/>
          <w:rtl/>
        </w:rPr>
        <w:t>روش</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هاي شناسايي خودكار و ضبط اطلاعات</w:t>
      </w:r>
      <w:r w:rsidRPr="00191F5C">
        <w:rPr>
          <w:rFonts w:ascii="Times New Roman" w:hAnsi="Times New Roman" w:cs="B Nazanin" w:hint="cs"/>
          <w:sz w:val="24"/>
          <w:szCs w:val="28"/>
          <w:rtl/>
          <w:lang w:bidi="fa-IR"/>
        </w:rPr>
        <w:t xml:space="preserve">، مشخصات نماد كد </w:t>
      </w:r>
      <w:r w:rsidRPr="00191F5C">
        <w:rPr>
          <w:rFonts w:ascii="Times New Roman" w:hAnsi="Times New Roman" w:cs="B Nazanin" w:hint="cs"/>
          <w:sz w:val="24"/>
          <w:szCs w:val="28"/>
          <w:rtl/>
        </w:rPr>
        <w:t>ميله‌اي</w:t>
      </w:r>
      <w:r w:rsidRPr="00191F5C">
        <w:rPr>
          <w:rFonts w:ascii="Times New Roman" w:hAnsi="Times New Roman" w:cs="B Nazanin" w:hint="cs"/>
          <w:sz w:val="24"/>
          <w:szCs w:val="28"/>
          <w:rtl/>
          <w:lang w:bidi="fa-IR"/>
        </w:rPr>
        <w:t xml:space="preserve"> تركيبي </w:t>
      </w:r>
      <w:r w:rsidRPr="00191F5C">
        <w:rPr>
          <w:rFonts w:ascii="Times New Roman" w:hAnsi="Times New Roman" w:cs="B Nazanin"/>
          <w:sz w:val="24"/>
          <w:szCs w:val="28"/>
          <w:lang w:val="en-US" w:bidi="fa-IR"/>
        </w:rPr>
        <w:t>EAN.UCC</w:t>
      </w:r>
    </w:p>
    <w:p w14:paraId="14D36BCA"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sz w:val="24"/>
          <w:szCs w:val="28"/>
        </w:rPr>
        <w:t>ISO/IEC 18004</w:t>
      </w:r>
      <w:r w:rsidRPr="00191F5C">
        <w:rPr>
          <w:rFonts w:ascii="Times New Roman" w:hAnsi="Times New Roman" w:cs="B Nazanin" w:hint="cs"/>
          <w:sz w:val="24"/>
          <w:szCs w:val="28"/>
          <w:rtl/>
          <w:lang w:bidi="fa-IR"/>
        </w:rPr>
        <w:t xml:space="preserve">: فناوري اطلاعات، </w:t>
      </w:r>
      <w:r w:rsidRPr="00191F5C">
        <w:rPr>
          <w:rFonts w:ascii="Times New Roman" w:hAnsi="Times New Roman" w:cs="B Nazanin" w:hint="cs"/>
          <w:sz w:val="24"/>
          <w:szCs w:val="28"/>
          <w:rtl/>
        </w:rPr>
        <w:t>روش</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هاي شناسايي خودكار و ضبط اطلاعات</w:t>
      </w:r>
      <w:r w:rsidRPr="00191F5C">
        <w:rPr>
          <w:rFonts w:ascii="Times New Roman" w:hAnsi="Times New Roman" w:cs="B Nazanin" w:hint="cs"/>
          <w:sz w:val="24"/>
          <w:szCs w:val="28"/>
          <w:rtl/>
          <w:lang w:bidi="fa-IR"/>
        </w:rPr>
        <w:t xml:space="preserve">، مشخصات نماد کد میله‌ای </w:t>
      </w:r>
      <w:r w:rsidRPr="00191F5C">
        <w:rPr>
          <w:rFonts w:ascii="Times New Roman" w:hAnsi="Times New Roman" w:cs="B Nazanin" w:hint="cs"/>
          <w:sz w:val="24"/>
          <w:szCs w:val="28"/>
          <w:rtl/>
          <w:lang w:val="en-US" w:bidi="fa-IR"/>
        </w:rPr>
        <w:t xml:space="preserve">کد </w:t>
      </w:r>
      <w:r w:rsidRPr="00191F5C">
        <w:rPr>
          <w:rFonts w:ascii="Times New Roman" w:hAnsi="Times New Roman" w:cs="B Nazanin"/>
          <w:sz w:val="24"/>
          <w:szCs w:val="28"/>
          <w:lang w:val="en-US" w:bidi="fa-IR"/>
        </w:rPr>
        <w:t>QR 2005</w:t>
      </w:r>
    </w:p>
    <w:p w14:paraId="0DDADB75" w14:textId="77777777" w:rsidR="00BF74E3" w:rsidRPr="00191F5C" w:rsidRDefault="00BF74E3" w:rsidP="00F21F14">
      <w:pPr>
        <w:tabs>
          <w:tab w:val="left" w:pos="4771"/>
        </w:tabs>
        <w:bidi/>
        <w:jc w:val="both"/>
        <w:rPr>
          <w:rFonts w:cs="B Nazanin"/>
          <w:b/>
          <w:bCs/>
          <w:szCs w:val="28"/>
          <w:rtl/>
        </w:rPr>
      </w:pPr>
    </w:p>
    <w:p w14:paraId="2021DE63" w14:textId="77777777" w:rsidR="00B076F0" w:rsidRPr="00191F5C" w:rsidRDefault="00B076F0" w:rsidP="00F21F14">
      <w:pPr>
        <w:pStyle w:val="ListParagraph"/>
        <w:tabs>
          <w:tab w:val="left" w:pos="706"/>
        </w:tabs>
        <w:spacing w:after="0" w:line="240" w:lineRule="auto"/>
        <w:jc w:val="both"/>
        <w:rPr>
          <w:rFonts w:ascii="Times New Roman" w:hAnsi="Times New Roman" w:cs="B Nazanin"/>
          <w:sz w:val="24"/>
          <w:szCs w:val="28"/>
          <w:rtl/>
        </w:rPr>
        <w:sectPr w:rsidR="00B076F0" w:rsidRPr="00191F5C" w:rsidSect="00F2038B">
          <w:headerReference w:type="default" r:id="rId76"/>
          <w:footnotePr>
            <w:numRestart w:val="eachPage"/>
          </w:footnotePr>
          <w:pgSz w:w="11907" w:h="16840" w:code="9"/>
          <w:pgMar w:top="2835" w:right="2552" w:bottom="1985" w:left="2552" w:header="2268" w:footer="2268" w:gutter="0"/>
          <w:pgNumType w:start="81"/>
          <w:cols w:space="708"/>
          <w:titlePg/>
          <w:docGrid w:linePitch="360"/>
        </w:sectPr>
      </w:pPr>
    </w:p>
    <w:p w14:paraId="4E5D4F5C" w14:textId="77777777" w:rsidR="00B076F0" w:rsidRPr="00191F5C" w:rsidRDefault="00B076F0" w:rsidP="00F21F14">
      <w:pPr>
        <w:pStyle w:val="ListParagraph"/>
        <w:tabs>
          <w:tab w:val="left" w:pos="706"/>
        </w:tabs>
        <w:spacing w:after="0" w:line="240" w:lineRule="auto"/>
        <w:jc w:val="both"/>
        <w:rPr>
          <w:rFonts w:ascii="Times New Roman" w:hAnsi="Times New Roman" w:cs="B Nazanin"/>
          <w:sz w:val="24"/>
          <w:szCs w:val="28"/>
        </w:rPr>
      </w:pPr>
    </w:p>
    <w:p w14:paraId="6CBA5CA1" w14:textId="77777777" w:rsidR="00BF74E3" w:rsidRPr="00191F5C" w:rsidRDefault="00BF74E3" w:rsidP="00F21F14">
      <w:pPr>
        <w:pStyle w:val="GS1Body"/>
        <w:bidi/>
        <w:spacing w:before="0" w:after="0"/>
        <w:ind w:left="0"/>
        <w:rPr>
          <w:rFonts w:ascii="Times New Roman" w:hAnsi="Times New Roman" w:cs="B Nazanin"/>
          <w:sz w:val="24"/>
          <w:szCs w:val="28"/>
          <w:rtl/>
          <w:lang w:val="en-US"/>
        </w:rPr>
      </w:pPr>
    </w:p>
    <w:p w14:paraId="44806F05" w14:textId="77777777" w:rsidR="00BF74E3" w:rsidRPr="00191F5C" w:rsidRDefault="00BF74E3" w:rsidP="00F21F14">
      <w:pPr>
        <w:tabs>
          <w:tab w:val="right" w:pos="-290"/>
          <w:tab w:val="left" w:pos="970"/>
        </w:tabs>
        <w:bidi/>
        <w:ind w:firstLine="284"/>
        <w:jc w:val="both"/>
        <w:outlineLvl w:val="1"/>
        <w:rPr>
          <w:rFonts w:cs="B Nazanin"/>
          <w:b/>
          <w:bCs/>
          <w:szCs w:val="30"/>
          <w:rtl/>
          <w:lang w:bidi="fa-IR"/>
        </w:rPr>
      </w:pPr>
    </w:p>
    <w:p w14:paraId="0E2FE744" w14:textId="77777777" w:rsidR="00B076F0" w:rsidRPr="00191F5C" w:rsidRDefault="00B076F0" w:rsidP="00F21F14">
      <w:pPr>
        <w:bidi/>
        <w:jc w:val="center"/>
        <w:rPr>
          <w:rFonts w:cs="B Titr"/>
          <w:szCs w:val="44"/>
          <w:lang w:bidi="fa-IR"/>
        </w:rPr>
      </w:pPr>
    </w:p>
    <w:p w14:paraId="5EC7C403" w14:textId="77777777" w:rsidR="00BF74E3" w:rsidRPr="00191F5C" w:rsidRDefault="00BF74E3" w:rsidP="00F21F14">
      <w:pPr>
        <w:bidi/>
        <w:jc w:val="center"/>
        <w:rPr>
          <w:rFonts w:cs="B Titr"/>
          <w:szCs w:val="44"/>
          <w:rtl/>
          <w:lang w:bidi="fa-IR"/>
        </w:rPr>
      </w:pPr>
      <w:r w:rsidRPr="00191F5C">
        <w:rPr>
          <w:rFonts w:cs="B Titr" w:hint="cs"/>
          <w:szCs w:val="44"/>
          <w:rtl/>
          <w:lang w:bidi="fa-IR"/>
        </w:rPr>
        <w:t xml:space="preserve">فصل چهارم: </w:t>
      </w:r>
    </w:p>
    <w:p w14:paraId="30B79CA7" w14:textId="77777777" w:rsidR="00BF74E3" w:rsidRPr="00191F5C" w:rsidRDefault="00BF74E3" w:rsidP="00F21F14">
      <w:pPr>
        <w:bidi/>
        <w:jc w:val="center"/>
        <w:rPr>
          <w:rFonts w:cs="B Titr"/>
          <w:szCs w:val="42"/>
          <w:rtl/>
          <w:lang w:bidi="fa-IR"/>
        </w:rPr>
      </w:pPr>
    </w:p>
    <w:p w14:paraId="0F018C49" w14:textId="77777777" w:rsidR="00BF74E3" w:rsidRPr="00191F5C" w:rsidRDefault="00BF74E3" w:rsidP="00F21F14">
      <w:pPr>
        <w:bidi/>
        <w:jc w:val="center"/>
        <w:rPr>
          <w:rFonts w:cs="B Titr"/>
          <w:szCs w:val="60"/>
          <w:lang w:bidi="fa-IR"/>
        </w:rPr>
      </w:pPr>
      <w:r w:rsidRPr="00191F5C">
        <w:rPr>
          <w:rFonts w:cs="B Titr" w:hint="cs"/>
          <w:szCs w:val="60"/>
          <w:rtl/>
          <w:lang w:bidi="fa-IR"/>
        </w:rPr>
        <w:t>استانداردهای به اشتراک</w:t>
      </w:r>
      <w:r w:rsidRPr="00191F5C">
        <w:rPr>
          <w:rFonts w:cs="B Titr" w:hint="eastAsia"/>
          <w:szCs w:val="60"/>
          <w:rtl/>
          <w:lang w:bidi="fa-IR"/>
        </w:rPr>
        <w:t>‌</w:t>
      </w:r>
      <w:r w:rsidRPr="00191F5C">
        <w:rPr>
          <w:rFonts w:cs="B Titr" w:hint="cs"/>
          <w:szCs w:val="60"/>
          <w:rtl/>
          <w:lang w:bidi="fa-IR"/>
        </w:rPr>
        <w:t>گذاری داده</w:t>
      </w:r>
      <w:r w:rsidRPr="00191F5C">
        <w:rPr>
          <w:rFonts w:cs="B Titr" w:hint="eastAsia"/>
          <w:szCs w:val="60"/>
          <w:rtl/>
          <w:lang w:bidi="fa-IR"/>
        </w:rPr>
        <w:t>‌</w:t>
      </w:r>
      <w:r w:rsidRPr="00191F5C">
        <w:rPr>
          <w:rFonts w:cs="B Titr" w:hint="cs"/>
          <w:szCs w:val="60"/>
          <w:rtl/>
          <w:lang w:bidi="fa-IR"/>
        </w:rPr>
        <w:t>ها</w:t>
      </w:r>
      <w:r w:rsidRPr="00191F5C">
        <w:rPr>
          <w:rFonts w:cs="B Titr"/>
          <w:szCs w:val="60"/>
          <w:lang w:bidi="fa-IR"/>
        </w:rPr>
        <w:t xml:space="preserve"> </w:t>
      </w:r>
      <w:r w:rsidRPr="00191F5C">
        <w:rPr>
          <w:rFonts w:cs="B Titr" w:hint="cs"/>
          <w:szCs w:val="60"/>
          <w:rtl/>
          <w:lang w:bidi="fa-IR"/>
        </w:rPr>
        <w:t xml:space="preserve"> در </w:t>
      </w:r>
      <w:r w:rsidRPr="00191F5C">
        <w:rPr>
          <w:rFonts w:cs="B Titr"/>
          <w:b/>
          <w:bCs/>
          <w:sz w:val="52"/>
          <w:szCs w:val="52"/>
          <w:lang w:bidi="fa-IR"/>
        </w:rPr>
        <w:t>GS1</w:t>
      </w:r>
    </w:p>
    <w:p w14:paraId="496F8949" w14:textId="77777777" w:rsidR="00BF74E3" w:rsidRPr="00191F5C" w:rsidRDefault="00BF74E3" w:rsidP="00F21F14">
      <w:pPr>
        <w:bidi/>
        <w:rPr>
          <w:rFonts w:cs="B Nazanin"/>
          <w:szCs w:val="28"/>
          <w:rtl/>
          <w:lang w:bidi="fa-IR"/>
        </w:rPr>
      </w:pPr>
    </w:p>
    <w:p w14:paraId="56F29B45" w14:textId="77777777" w:rsidR="00BF74E3" w:rsidRPr="00191F5C" w:rsidRDefault="00BF74E3" w:rsidP="00F21F14">
      <w:pPr>
        <w:rPr>
          <w:rFonts w:cs="B Nazanin"/>
          <w:szCs w:val="28"/>
          <w:rtl/>
          <w:lang w:bidi="fa-IR"/>
        </w:rPr>
      </w:pPr>
      <w:r w:rsidRPr="00191F5C">
        <w:rPr>
          <w:rFonts w:cs="B Nazanin"/>
          <w:szCs w:val="28"/>
          <w:rtl/>
          <w:lang w:bidi="fa-IR"/>
        </w:rPr>
        <w:br w:type="page"/>
      </w:r>
    </w:p>
    <w:p w14:paraId="343B9988" w14:textId="77777777" w:rsidR="00BF74E3" w:rsidRPr="00191F5C" w:rsidRDefault="002C09A1" w:rsidP="00F21F14">
      <w:pPr>
        <w:pStyle w:val="Heading1"/>
        <w:numPr>
          <w:ilvl w:val="0"/>
          <w:numId w:val="0"/>
        </w:numPr>
        <w:bidi/>
        <w:spacing w:before="0" w:after="0"/>
        <w:ind w:left="360"/>
        <w:rPr>
          <w:rFonts w:ascii="Times New Roman" w:hAnsi="Times New Roman" w:cs="B Nazanin"/>
          <w:sz w:val="24"/>
          <w:szCs w:val="30"/>
          <w:rtl/>
          <w:lang w:bidi="fa-IR"/>
        </w:rPr>
      </w:pPr>
      <w:bookmarkStart w:id="544" w:name="_Toc530563776"/>
      <w:bookmarkStart w:id="545" w:name="OLE_LINK963"/>
      <w:bookmarkStart w:id="546" w:name="OLE_LINK964"/>
      <w:r w:rsidRPr="00191F5C">
        <w:rPr>
          <w:rFonts w:ascii="Times New Roman" w:hAnsi="Times New Roman" w:cs="B Nazanin" w:hint="cs"/>
          <w:sz w:val="24"/>
          <w:szCs w:val="30"/>
          <w:rtl/>
          <w:lang w:bidi="fa-IR"/>
        </w:rPr>
        <w:t>4</w:t>
      </w:r>
      <w:r w:rsidR="00BF74E3" w:rsidRPr="00191F5C">
        <w:rPr>
          <w:rFonts w:ascii="Times New Roman" w:hAnsi="Times New Roman" w:cs="B Nazanin" w:hint="cs"/>
          <w:sz w:val="24"/>
          <w:szCs w:val="30"/>
          <w:rtl/>
          <w:lang w:bidi="fa-IR"/>
        </w:rPr>
        <w:t>-1- مقدمه</w:t>
      </w:r>
      <w:bookmarkEnd w:id="544"/>
    </w:p>
    <w:bookmarkEnd w:id="545"/>
    <w:bookmarkEnd w:id="546"/>
    <w:p w14:paraId="6D7DCCB9" w14:textId="77777777" w:rsidR="00BF74E3" w:rsidRPr="00191F5C" w:rsidRDefault="00BF74E3" w:rsidP="00F21F14">
      <w:pPr>
        <w:pStyle w:val="Default"/>
        <w:bidi/>
        <w:jc w:val="both"/>
        <w:rPr>
          <w:rFonts w:ascii="Times New Roman" w:hAnsi="Times New Roman" w:cs="B Nazanin"/>
          <w:color w:val="auto"/>
          <w:szCs w:val="28"/>
          <w:rtl/>
          <w:lang w:bidi="fa-IR"/>
        </w:rPr>
      </w:pPr>
      <w:r w:rsidRPr="00191F5C">
        <w:rPr>
          <w:rFonts w:ascii="Times New Roman" w:hAnsi="Times New Roman" w:cs="B Nazanin"/>
          <w:color w:val="auto"/>
          <w:szCs w:val="28"/>
          <w:rtl/>
          <w:lang w:bidi="fa-IR"/>
        </w:rPr>
        <w:t>به اشتراک‌گذاری اطلاعات در زنجیره</w:t>
      </w:r>
      <w:r w:rsidR="008B5141">
        <w:rPr>
          <w:rFonts w:ascii="Times New Roman" w:hAnsi="Times New Roman" w:cs="B Nazanin" w:hint="cs"/>
          <w:color w:val="auto"/>
          <w:szCs w:val="28"/>
          <w:rtl/>
          <w:lang w:bidi="fa-IR"/>
        </w:rPr>
        <w:t xml:space="preserve"> </w:t>
      </w:r>
      <w:r w:rsidRPr="00191F5C">
        <w:rPr>
          <w:rFonts w:ascii="Times New Roman" w:hAnsi="Times New Roman" w:cs="B Nazanin"/>
          <w:color w:val="auto"/>
          <w:szCs w:val="28"/>
          <w:rtl/>
          <w:lang w:bidi="fa-IR"/>
        </w:rPr>
        <w:t>‌تامین به‌عنوان یک عامل هماهنگ</w:t>
      </w:r>
      <w:r w:rsidRPr="00191F5C">
        <w:rPr>
          <w:rFonts w:ascii="Times New Roman" w:hAnsi="Times New Roman" w:cs="B Nazanin" w:hint="eastAsia"/>
          <w:color w:val="auto"/>
          <w:szCs w:val="28"/>
          <w:rtl/>
          <w:lang w:bidi="fa-IR"/>
        </w:rPr>
        <w:t>‌</w:t>
      </w:r>
      <w:r w:rsidRPr="00191F5C">
        <w:rPr>
          <w:rFonts w:ascii="Times New Roman" w:hAnsi="Times New Roman" w:cs="B Nazanin"/>
          <w:color w:val="auto"/>
          <w:szCs w:val="28"/>
          <w:rtl/>
          <w:lang w:bidi="fa-IR"/>
        </w:rPr>
        <w:t>ساز از اهمیت به سزایی برخوردار است. طبیعی است که اگر استاندارد واحدی در سطح جهانی برای تبادل اطلاعات وجود نداشته باشد اعضای زنجیره‌تامین نمی‌توانند با</w:t>
      </w:r>
      <w:r w:rsidR="00F21F14" w:rsidRPr="00191F5C">
        <w:rPr>
          <w:rFonts w:ascii="Times New Roman" w:hAnsi="Times New Roman" w:cs="B Nazanin"/>
          <w:color w:val="auto"/>
          <w:szCs w:val="28"/>
          <w:rtl/>
          <w:lang w:bidi="fa-IR"/>
        </w:rPr>
        <w:t xml:space="preserve"> یکدیگر به‌صورت سیستماتیک و غیر</w:t>
      </w:r>
      <w:r w:rsidRPr="00191F5C">
        <w:rPr>
          <w:rFonts w:ascii="Times New Roman" w:hAnsi="Times New Roman" w:cs="B Nazanin"/>
          <w:color w:val="auto"/>
          <w:szCs w:val="28"/>
          <w:rtl/>
          <w:lang w:bidi="fa-IR"/>
        </w:rPr>
        <w:t xml:space="preserve">دستی در </w:t>
      </w:r>
      <w:r w:rsidR="00F21F14" w:rsidRPr="00191F5C">
        <w:rPr>
          <w:rFonts w:ascii="Times New Roman" w:hAnsi="Times New Roman" w:cs="B Nazanin" w:hint="cs"/>
          <w:color w:val="auto"/>
          <w:szCs w:val="28"/>
          <w:rtl/>
          <w:lang w:bidi="fa-IR"/>
        </w:rPr>
        <w:t>زمینه‌ی به</w:t>
      </w:r>
      <w:r w:rsidRPr="00191F5C">
        <w:rPr>
          <w:rFonts w:ascii="Times New Roman" w:hAnsi="Times New Roman" w:cs="B Nazanin"/>
          <w:color w:val="auto"/>
          <w:szCs w:val="28"/>
          <w:rtl/>
          <w:lang w:bidi="fa-IR"/>
        </w:rPr>
        <w:t xml:space="preserve"> اشتراک‌گذاری اطلاعات ارتباط برقرار نمایند</w:t>
      </w:r>
      <w:r w:rsidRPr="00191F5C">
        <w:rPr>
          <w:rFonts w:ascii="Times New Roman" w:hAnsi="Times New Roman" w:cs="B Nazanin" w:hint="cs"/>
          <w:color w:val="auto"/>
          <w:szCs w:val="28"/>
          <w:rtl/>
          <w:lang w:bidi="fa-IR"/>
        </w:rPr>
        <w:t>.</w:t>
      </w:r>
      <w:r w:rsidRPr="00191F5C">
        <w:rPr>
          <w:rFonts w:ascii="Times New Roman" w:hAnsi="Times New Roman" w:cs="B Nazanin"/>
          <w:color w:val="auto"/>
          <w:szCs w:val="28"/>
          <w:lang w:bidi="fa-IR"/>
        </w:rPr>
        <w:t>GS1</w:t>
      </w:r>
      <w:r w:rsidRPr="00191F5C">
        <w:rPr>
          <w:rFonts w:ascii="Times New Roman" w:hAnsi="Times New Roman" w:cs="B Nazanin" w:hint="cs"/>
          <w:color w:val="auto"/>
          <w:szCs w:val="28"/>
          <w:rtl/>
          <w:lang w:bidi="fa-IR"/>
        </w:rPr>
        <w:t xml:space="preserve"> </w:t>
      </w:r>
      <w:r w:rsidRPr="00191F5C">
        <w:rPr>
          <w:rFonts w:ascii="Times New Roman" w:hAnsi="Times New Roman" w:cs="B Nazanin"/>
          <w:color w:val="auto"/>
          <w:szCs w:val="28"/>
          <w:rtl/>
          <w:lang w:bidi="fa-IR"/>
        </w:rPr>
        <w:t xml:space="preserve">برای تبادل داده‌ها در زنجیره‌تامین استانداردهای جهانی وضع نموده است که از مهم‌ترین </w:t>
      </w:r>
      <w:r w:rsidR="00A9561F">
        <w:rPr>
          <w:rFonts w:ascii="Times New Roman" w:hAnsi="Times New Roman" w:cs="B Nazanin"/>
          <w:color w:val="auto"/>
          <w:szCs w:val="28"/>
          <w:rtl/>
          <w:lang w:bidi="fa-IR"/>
        </w:rPr>
        <w:t>آن‌ها</w:t>
      </w:r>
      <w:r w:rsidRPr="00191F5C">
        <w:rPr>
          <w:rFonts w:ascii="Times New Roman" w:hAnsi="Times New Roman" w:cs="B Nazanin"/>
          <w:color w:val="auto"/>
          <w:szCs w:val="28"/>
          <w:rtl/>
          <w:lang w:bidi="fa-IR"/>
        </w:rPr>
        <w:t xml:space="preserve"> می‌توان به استانداردهایی برای ایجاد داده باکیفیت در مورد محصولات و انتشار داده باکیفیت در زنجیره‌تامین و همچنین استانداردهایی برای تبادل الکترونیکی داده‌ها اشاره نمود</w:t>
      </w:r>
      <w:r w:rsidRPr="00191F5C">
        <w:rPr>
          <w:rFonts w:ascii="Times New Roman" w:hAnsi="Times New Roman" w:cs="B Nazanin" w:hint="cs"/>
          <w:color w:val="auto"/>
          <w:szCs w:val="28"/>
          <w:rtl/>
          <w:lang w:bidi="fa-IR"/>
        </w:rPr>
        <w:t>.</w:t>
      </w:r>
    </w:p>
    <w:p w14:paraId="0E23B8A4" w14:textId="77777777" w:rsidR="00BF74E3" w:rsidRPr="00191F5C" w:rsidRDefault="00BF74E3" w:rsidP="00C4435C">
      <w:pPr>
        <w:pStyle w:val="Default"/>
        <w:bidi/>
        <w:jc w:val="both"/>
        <w:rPr>
          <w:rFonts w:ascii="Times New Roman" w:hAnsi="Times New Roman" w:cs="B Nazanin"/>
          <w:color w:val="auto"/>
          <w:szCs w:val="28"/>
          <w:rtl/>
          <w:lang w:bidi="fa-IR"/>
        </w:rPr>
      </w:pPr>
      <w:r w:rsidRPr="00191F5C">
        <w:rPr>
          <w:rFonts w:ascii="Times New Roman" w:hAnsi="Times New Roman" w:cs="B Nazanin" w:hint="cs"/>
          <w:color w:val="auto"/>
          <w:szCs w:val="28"/>
          <w:rtl/>
          <w:lang w:bidi="fa-IR"/>
        </w:rPr>
        <w:t>این فصل به بررسی زیربنای معماری استانداردهای اساسی</w:t>
      </w:r>
      <w:r w:rsidRPr="00191F5C">
        <w:rPr>
          <w:rFonts w:ascii="Times New Roman" w:hAnsi="Times New Roman" w:cs="B Nazanin" w:hint="cs"/>
          <w:color w:val="auto"/>
          <w:szCs w:val="28"/>
          <w:lang w:bidi="fa-IR"/>
        </w:rPr>
        <w:t xml:space="preserve"> GS1 </w:t>
      </w:r>
      <w:r w:rsidRPr="00191F5C">
        <w:rPr>
          <w:rFonts w:ascii="Times New Roman" w:hAnsi="Times New Roman" w:cs="B Nazanin" w:hint="cs"/>
          <w:color w:val="auto"/>
          <w:szCs w:val="28"/>
          <w:rtl/>
          <w:lang w:bidi="fa-IR"/>
        </w:rPr>
        <w:t>برای به اشتراک</w:t>
      </w:r>
      <w:r w:rsidR="00F21F14" w:rsidRPr="00191F5C">
        <w:rPr>
          <w:rFonts w:ascii="Times New Roman" w:hAnsi="Times New Roman" w:cs="B Nazanin" w:hint="eastAsia"/>
          <w:color w:val="auto"/>
          <w:szCs w:val="28"/>
          <w:rtl/>
          <w:lang w:bidi="fa-IR"/>
        </w:rPr>
        <w:t>‌</w:t>
      </w:r>
      <w:r w:rsidRPr="00191F5C">
        <w:rPr>
          <w:rFonts w:ascii="Times New Roman" w:hAnsi="Times New Roman" w:cs="B Nazanin" w:hint="cs"/>
          <w:color w:val="auto"/>
          <w:szCs w:val="28"/>
          <w:rtl/>
          <w:lang w:bidi="fa-IR"/>
        </w:rPr>
        <w:t>گذاری</w:t>
      </w:r>
      <w:r w:rsidR="00C4435C">
        <w:rPr>
          <w:rFonts w:ascii="Times New Roman" w:hAnsi="Times New Roman" w:cs="B Nazanin" w:hint="cs"/>
          <w:color w:val="auto"/>
          <w:szCs w:val="28"/>
          <w:rtl/>
          <w:lang w:bidi="fa-IR"/>
        </w:rPr>
        <w:t xml:space="preserve"> </w:t>
      </w:r>
      <w:r w:rsidRPr="00191F5C">
        <w:rPr>
          <w:rFonts w:ascii="Times New Roman" w:hAnsi="Times New Roman" w:cs="B Nazanin" w:hint="cs"/>
          <w:color w:val="auto"/>
          <w:szCs w:val="28"/>
          <w:rtl/>
          <w:lang w:bidi="fa-IR"/>
        </w:rPr>
        <w:t>اطلاعات کسب</w:t>
      </w:r>
      <w:r w:rsidR="00F21F14" w:rsidRPr="00191F5C">
        <w:rPr>
          <w:rFonts w:ascii="Times New Roman" w:hAnsi="Times New Roman" w:cs="B Nazanin" w:hint="eastAsia"/>
          <w:color w:val="auto"/>
          <w:szCs w:val="28"/>
          <w:rtl/>
          <w:lang w:bidi="fa-IR"/>
        </w:rPr>
        <w:t>‌</w:t>
      </w:r>
      <w:r w:rsidRPr="00191F5C">
        <w:rPr>
          <w:rFonts w:ascii="Times New Roman" w:hAnsi="Times New Roman" w:cs="B Nazanin" w:hint="cs"/>
          <w:color w:val="auto"/>
          <w:szCs w:val="28"/>
          <w:rtl/>
          <w:lang w:bidi="fa-IR"/>
        </w:rPr>
        <w:t>و</w:t>
      </w:r>
      <w:r w:rsidR="00F21F14" w:rsidRPr="00191F5C">
        <w:rPr>
          <w:rFonts w:ascii="Times New Roman" w:hAnsi="Times New Roman" w:cs="B Nazanin" w:hint="eastAsia"/>
          <w:color w:val="auto"/>
          <w:szCs w:val="28"/>
          <w:rtl/>
          <w:lang w:bidi="fa-IR"/>
        </w:rPr>
        <w:t>‌</w:t>
      </w:r>
      <w:r w:rsidRPr="00191F5C">
        <w:rPr>
          <w:rFonts w:ascii="Times New Roman" w:hAnsi="Times New Roman" w:cs="B Nazanin" w:hint="cs"/>
          <w:color w:val="auto"/>
          <w:szCs w:val="28"/>
          <w:rtl/>
          <w:lang w:bidi="fa-IR"/>
        </w:rPr>
        <w:t>کار که مکمل استانداردهای شناسایی و استانداردهای ضبط خودکار داده‌ است، می</w:t>
      </w:r>
      <w:r w:rsidRPr="00191F5C">
        <w:rPr>
          <w:rFonts w:ascii="Times New Roman" w:hAnsi="Times New Roman" w:cs="B Nazanin" w:hint="eastAsia"/>
          <w:color w:val="auto"/>
          <w:szCs w:val="28"/>
          <w:rtl/>
          <w:lang w:bidi="fa-IR"/>
        </w:rPr>
        <w:t>‌</w:t>
      </w:r>
      <w:r w:rsidRPr="00191F5C">
        <w:rPr>
          <w:rFonts w:ascii="Times New Roman" w:hAnsi="Times New Roman" w:cs="B Nazanin" w:hint="cs"/>
          <w:color w:val="auto"/>
          <w:szCs w:val="28"/>
          <w:rtl/>
          <w:lang w:bidi="fa-IR"/>
        </w:rPr>
        <w:t>پردازد.</w:t>
      </w:r>
    </w:p>
    <w:p w14:paraId="0B6F208E" w14:textId="77777777" w:rsidR="00BF74E3" w:rsidRPr="00191F5C" w:rsidRDefault="00BF74E3" w:rsidP="00F21F14">
      <w:pPr>
        <w:pStyle w:val="Default"/>
        <w:bidi/>
        <w:jc w:val="both"/>
        <w:rPr>
          <w:rFonts w:ascii="Times New Roman" w:hAnsi="Times New Roman" w:cs="B Nazanin"/>
          <w:color w:val="auto"/>
          <w:szCs w:val="28"/>
          <w:rtl/>
          <w:lang w:bidi="fa-IR"/>
        </w:rPr>
      </w:pPr>
      <w:r w:rsidRPr="00191F5C">
        <w:rPr>
          <w:rFonts w:ascii="Times New Roman" w:hAnsi="Times New Roman" w:cs="B Nazanin" w:hint="cs"/>
          <w:color w:val="auto"/>
          <w:szCs w:val="28"/>
          <w:rtl/>
          <w:lang w:bidi="fa-IR"/>
        </w:rPr>
        <w:t xml:space="preserve">تمام استانداردهای </w:t>
      </w:r>
      <w:r w:rsidRPr="00191F5C">
        <w:rPr>
          <w:rFonts w:ascii="Times New Roman" w:hAnsi="Times New Roman" w:cs="B Nazanin" w:hint="cs"/>
          <w:color w:val="auto"/>
          <w:szCs w:val="28"/>
          <w:lang w:bidi="fa-IR"/>
        </w:rPr>
        <w:t xml:space="preserve"> GS1</w:t>
      </w:r>
      <w:r w:rsidRPr="00191F5C">
        <w:rPr>
          <w:rFonts w:ascii="Times New Roman" w:hAnsi="Times New Roman" w:cs="B Nazanin" w:hint="cs"/>
          <w:color w:val="auto"/>
          <w:szCs w:val="28"/>
          <w:rtl/>
          <w:lang w:bidi="fa-IR"/>
        </w:rPr>
        <w:t>به نوعی با داده</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 xml:space="preserve">های </w:t>
      </w:r>
      <w:r w:rsidR="0051648C">
        <w:rPr>
          <w:rFonts w:ascii="Times New Roman" w:hAnsi="Times New Roman" w:cs="B Nazanin" w:hint="cs"/>
          <w:color w:val="auto"/>
          <w:szCs w:val="28"/>
          <w:rtl/>
          <w:lang w:bidi="fa-IR"/>
        </w:rPr>
        <w:t>کسب‌وکار</w:t>
      </w:r>
      <w:r w:rsidRPr="00191F5C">
        <w:rPr>
          <w:rFonts w:ascii="Times New Roman" w:hAnsi="Times New Roman" w:cs="B Nazanin" w:hint="cs"/>
          <w:color w:val="auto"/>
          <w:szCs w:val="28"/>
          <w:rtl/>
          <w:lang w:bidi="fa-IR"/>
        </w:rPr>
        <w:t xml:space="preserve"> مرتبط هستند. اکثر داده</w:t>
      </w:r>
      <w:r w:rsidR="00647098">
        <w:rPr>
          <w:rFonts w:ascii="Times New Roman" w:hAnsi="Times New Roman" w:cs="B Nazanin" w:hint="cs"/>
          <w:color w:val="auto"/>
          <w:szCs w:val="28"/>
          <w:rtl/>
          <w:lang w:bidi="fa-IR"/>
        </w:rPr>
        <w:t>‌</w:t>
      </w:r>
      <w:r w:rsidRPr="00191F5C">
        <w:rPr>
          <w:rFonts w:ascii="Times New Roman" w:hAnsi="Times New Roman" w:cs="B Nazanin" w:hint="cs"/>
          <w:color w:val="auto"/>
          <w:szCs w:val="28"/>
          <w:rtl/>
          <w:lang w:bidi="fa-IR"/>
        </w:rPr>
        <w:t xml:space="preserve">های </w:t>
      </w:r>
      <w:r w:rsidR="0051648C">
        <w:rPr>
          <w:rFonts w:ascii="Times New Roman" w:hAnsi="Times New Roman" w:cs="B Nazanin" w:hint="cs"/>
          <w:color w:val="auto"/>
          <w:szCs w:val="28"/>
          <w:rtl/>
          <w:lang w:bidi="fa-IR"/>
        </w:rPr>
        <w:t>کسب‌وکار</w:t>
      </w:r>
      <w:r w:rsidRPr="00191F5C">
        <w:rPr>
          <w:rFonts w:ascii="Times New Roman" w:hAnsi="Times New Roman" w:cs="B Nazanin" w:hint="cs"/>
          <w:color w:val="auto"/>
          <w:szCs w:val="28"/>
          <w:rtl/>
          <w:lang w:bidi="fa-IR"/>
        </w:rPr>
        <w:t xml:space="preserve"> با موجودیت</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هایی مانند اقلام تجاری، موجودیت</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های حقوقی، مکان</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 xml:space="preserve">ها و غیره همراه هستند. استانداردهای شناسایی </w:t>
      </w:r>
      <w:r w:rsidRPr="00191F5C">
        <w:rPr>
          <w:rFonts w:ascii="Times New Roman" w:hAnsi="Times New Roman" w:cs="B Nazanin"/>
          <w:color w:val="auto"/>
          <w:szCs w:val="28"/>
          <w:lang w:bidi="fa-IR"/>
        </w:rPr>
        <w:t>GS1</w:t>
      </w:r>
      <w:r w:rsidRPr="00191F5C">
        <w:rPr>
          <w:rFonts w:ascii="Times New Roman" w:hAnsi="Times New Roman" w:cs="B Nazanin" w:hint="cs"/>
          <w:color w:val="auto"/>
          <w:szCs w:val="28"/>
          <w:rtl/>
          <w:lang w:bidi="fa-IR"/>
        </w:rPr>
        <w:t xml:space="preserve"> زیربنای مهمی</w:t>
      </w:r>
      <w:r w:rsidRPr="00191F5C">
        <w:rPr>
          <w:rFonts w:ascii="Times New Roman" w:hAnsi="Times New Roman" w:cs="B Nazanin"/>
          <w:color w:val="auto"/>
          <w:szCs w:val="28"/>
          <w:lang w:bidi="fa-IR"/>
        </w:rPr>
        <w:t xml:space="preserve"> </w:t>
      </w:r>
      <w:r w:rsidRPr="00191F5C">
        <w:rPr>
          <w:rFonts w:ascii="Times New Roman" w:hAnsi="Times New Roman" w:cs="B Nazanin" w:hint="cs"/>
          <w:color w:val="auto"/>
          <w:szCs w:val="28"/>
          <w:rtl/>
          <w:lang w:bidi="fa-IR"/>
        </w:rPr>
        <w:t>است که می</w:t>
      </w:r>
      <w:r w:rsidRPr="00191F5C">
        <w:rPr>
          <w:rFonts w:ascii="Times New Roman" w:hAnsi="Times New Roman" w:cs="B Nazanin" w:hint="eastAsia"/>
          <w:color w:val="auto"/>
          <w:szCs w:val="28"/>
          <w:rtl/>
          <w:lang w:bidi="fa-IR"/>
        </w:rPr>
        <w:t>‌</w:t>
      </w:r>
      <w:r w:rsidRPr="00191F5C">
        <w:rPr>
          <w:rFonts w:ascii="Times New Roman" w:hAnsi="Times New Roman" w:cs="B Nazanin" w:hint="cs"/>
          <w:color w:val="auto"/>
          <w:szCs w:val="28"/>
          <w:rtl/>
          <w:lang w:bidi="fa-IR"/>
        </w:rPr>
        <w:t>توان آن را برای ایجاد داده</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 xml:space="preserve">های </w:t>
      </w:r>
      <w:r w:rsidR="0051648C">
        <w:rPr>
          <w:rFonts w:ascii="Times New Roman" w:hAnsi="Times New Roman" w:cs="B Nazanin" w:hint="cs"/>
          <w:color w:val="auto"/>
          <w:szCs w:val="28"/>
          <w:rtl/>
          <w:lang w:bidi="fa-IR"/>
        </w:rPr>
        <w:t>کسب‌وکار</w:t>
      </w:r>
      <w:r w:rsidRPr="00191F5C">
        <w:rPr>
          <w:rFonts w:ascii="Times New Roman" w:hAnsi="Times New Roman" w:cs="B Nazanin" w:hint="cs"/>
          <w:color w:val="auto"/>
          <w:szCs w:val="28"/>
          <w:rtl/>
          <w:lang w:bidi="fa-IR"/>
        </w:rPr>
        <w:t>ی که موجودیت</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های غیر مبهم را به موجودیت</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های واقعی مرتبط می</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 xml:space="preserve">سازند فراهم </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کند</w:t>
      </w:r>
      <w:r w:rsidR="002F089E">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بنابراین، استانداردهای شناسایی برای کلیه انواع داده</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 xml:space="preserve">های </w:t>
      </w:r>
      <w:r w:rsidR="0051648C">
        <w:rPr>
          <w:rFonts w:ascii="Times New Roman" w:hAnsi="Times New Roman" w:cs="B Nazanin" w:hint="cs"/>
          <w:color w:val="auto"/>
          <w:szCs w:val="28"/>
          <w:rtl/>
          <w:lang w:bidi="fa-IR"/>
        </w:rPr>
        <w:t>کسب‌وکار</w:t>
      </w:r>
      <w:r w:rsidRPr="00191F5C">
        <w:rPr>
          <w:rFonts w:ascii="Times New Roman" w:hAnsi="Times New Roman" w:cs="B Nazanin" w:hint="cs"/>
          <w:color w:val="auto"/>
          <w:szCs w:val="28"/>
          <w:rtl/>
          <w:lang w:bidi="fa-IR"/>
        </w:rPr>
        <w:t xml:space="preserve"> </w:t>
      </w:r>
      <w:r w:rsidR="002F089E">
        <w:rPr>
          <w:rFonts w:ascii="Times New Roman" w:hAnsi="Times New Roman" w:cs="B Nazanin"/>
          <w:color w:val="auto"/>
          <w:szCs w:val="28"/>
          <w:rtl/>
          <w:lang w:bidi="fa-IR"/>
        </w:rPr>
        <w:t>مانند</w:t>
      </w:r>
      <w:r w:rsidRPr="00191F5C">
        <w:rPr>
          <w:rFonts w:ascii="Times New Roman" w:hAnsi="Times New Roman" w:cs="B Nazanin" w:hint="cs"/>
          <w:color w:val="auto"/>
          <w:szCs w:val="28"/>
          <w:rtl/>
          <w:lang w:bidi="fa-IR"/>
        </w:rPr>
        <w:t xml:space="preserve"> داده</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های داخلی و داده</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های اشتراکی با مصرف</w:t>
      </w:r>
      <w:r w:rsidRPr="00191F5C">
        <w:rPr>
          <w:rFonts w:ascii="Times New Roman" w:hAnsi="Times New Roman" w:cs="B Nazanin" w:hint="eastAsia"/>
          <w:color w:val="auto"/>
          <w:szCs w:val="28"/>
          <w:rtl/>
          <w:lang w:bidi="fa-IR"/>
        </w:rPr>
        <w:t>‌</w:t>
      </w:r>
      <w:r w:rsidRPr="00191F5C">
        <w:rPr>
          <w:rFonts w:ascii="Times New Roman" w:hAnsi="Times New Roman" w:cs="B Nazanin" w:hint="cs"/>
          <w:color w:val="auto"/>
          <w:szCs w:val="28"/>
          <w:rtl/>
          <w:lang w:bidi="fa-IR"/>
        </w:rPr>
        <w:t>کنندگان نهایی، استفاده می</w:t>
      </w:r>
      <w:r w:rsidRPr="00191F5C">
        <w:rPr>
          <w:rFonts w:ascii="Times New Roman" w:hAnsi="Times New Roman" w:cs="B Nazanin" w:hint="eastAsia"/>
          <w:color w:val="auto"/>
          <w:szCs w:val="28"/>
          <w:rtl/>
          <w:lang w:bidi="fa-IR"/>
        </w:rPr>
        <w:t>‌</w:t>
      </w:r>
      <w:r w:rsidRPr="00191F5C">
        <w:rPr>
          <w:rFonts w:ascii="Times New Roman" w:hAnsi="Times New Roman" w:cs="B Nazanin" w:hint="cs"/>
          <w:color w:val="auto"/>
          <w:szCs w:val="28"/>
          <w:rtl/>
          <w:lang w:bidi="fa-IR"/>
        </w:rPr>
        <w:t xml:space="preserve">گردد. استانداردهای نگهداری </w:t>
      </w:r>
      <w:r w:rsidRPr="00191F5C">
        <w:rPr>
          <w:rFonts w:ascii="Times New Roman" w:hAnsi="Times New Roman" w:cs="B Nazanin"/>
          <w:color w:val="auto"/>
          <w:szCs w:val="28"/>
          <w:lang w:bidi="fa-IR"/>
        </w:rPr>
        <w:t>GS1</w:t>
      </w:r>
      <w:r w:rsidRPr="00191F5C">
        <w:rPr>
          <w:rFonts w:ascii="Times New Roman" w:hAnsi="Times New Roman" w:cs="B Nazanin" w:hint="cs"/>
          <w:color w:val="auto"/>
          <w:szCs w:val="28"/>
          <w:rtl/>
          <w:lang w:bidi="fa-IR"/>
        </w:rPr>
        <w:t xml:space="preserve"> همچنین تا آنجا که چنین داده</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هایی از تعامل با جهان فیزیکی تولید می</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 xml:space="preserve">شوند، </w:t>
      </w:r>
      <w:r w:rsidR="00A9561F">
        <w:rPr>
          <w:rFonts w:ascii="Times New Roman" w:hAnsi="Times New Roman" w:cs="B Nazanin" w:hint="cs"/>
          <w:color w:val="auto"/>
          <w:szCs w:val="28"/>
          <w:rtl/>
          <w:lang w:bidi="fa-IR"/>
        </w:rPr>
        <w:t>مؤثر</w:t>
      </w:r>
      <w:r w:rsidRPr="00191F5C">
        <w:rPr>
          <w:rFonts w:ascii="Times New Roman" w:hAnsi="Times New Roman" w:cs="B Nazanin" w:hint="cs"/>
          <w:color w:val="auto"/>
          <w:szCs w:val="28"/>
          <w:rtl/>
          <w:lang w:bidi="fa-IR"/>
        </w:rPr>
        <w:t xml:space="preserve"> است. </w:t>
      </w:r>
    </w:p>
    <w:p w14:paraId="4140AB2C" w14:textId="77777777" w:rsidR="00BF74E3" w:rsidRPr="00191F5C" w:rsidRDefault="00BF74E3" w:rsidP="00C4435C">
      <w:pPr>
        <w:pStyle w:val="Default"/>
        <w:bidi/>
        <w:jc w:val="both"/>
        <w:rPr>
          <w:rFonts w:ascii="Times New Roman" w:hAnsi="Times New Roman" w:cs="B Nazanin"/>
          <w:color w:val="auto"/>
          <w:szCs w:val="28"/>
          <w:rtl/>
          <w:lang w:bidi="fa-IR"/>
        </w:rPr>
      </w:pPr>
      <w:r w:rsidRPr="00191F5C">
        <w:rPr>
          <w:rFonts w:ascii="Times New Roman" w:hAnsi="Times New Roman" w:cs="B Nazanin" w:hint="cs"/>
          <w:color w:val="auto"/>
          <w:szCs w:val="28"/>
          <w:rtl/>
          <w:lang w:bidi="fa-IR"/>
        </w:rPr>
        <w:t xml:space="preserve">نقش استانداردهای </w:t>
      </w:r>
      <w:r w:rsidRPr="00191F5C">
        <w:rPr>
          <w:rFonts w:ascii="Times New Roman" w:hAnsi="Times New Roman" w:cs="B Nazanin"/>
          <w:color w:val="auto"/>
          <w:szCs w:val="28"/>
          <w:lang w:bidi="fa-IR"/>
        </w:rPr>
        <w:t>GS1</w:t>
      </w:r>
      <w:r w:rsidRPr="00191F5C">
        <w:rPr>
          <w:rFonts w:ascii="Times New Roman" w:hAnsi="Times New Roman" w:cs="B Nazanin" w:hint="cs"/>
          <w:color w:val="auto"/>
          <w:szCs w:val="28"/>
          <w:rtl/>
          <w:lang w:bidi="fa-IR"/>
        </w:rPr>
        <w:t xml:space="preserve"> در خصوص به اشتراک</w:t>
      </w:r>
      <w:r w:rsidRPr="00191F5C">
        <w:rPr>
          <w:rFonts w:ascii="Times New Roman" w:hAnsi="Times New Roman" w:cs="B Nazanin" w:hint="eastAsia"/>
          <w:color w:val="auto"/>
          <w:szCs w:val="28"/>
          <w:rtl/>
          <w:lang w:bidi="fa-IR"/>
        </w:rPr>
        <w:t>‌</w:t>
      </w:r>
      <w:r w:rsidRPr="00191F5C">
        <w:rPr>
          <w:rFonts w:ascii="Times New Roman" w:hAnsi="Times New Roman" w:cs="B Nazanin" w:hint="cs"/>
          <w:color w:val="auto"/>
          <w:szCs w:val="28"/>
          <w:rtl/>
          <w:lang w:bidi="fa-IR"/>
        </w:rPr>
        <w:t xml:space="preserve">گذاری اطلاعات </w:t>
      </w:r>
      <w:r w:rsidR="0051648C">
        <w:rPr>
          <w:rFonts w:ascii="Times New Roman" w:hAnsi="Times New Roman" w:cs="B Nazanin" w:hint="cs"/>
          <w:color w:val="auto"/>
          <w:szCs w:val="28"/>
          <w:rtl/>
          <w:lang w:bidi="fa-IR"/>
        </w:rPr>
        <w:t>کسب‌وکار</w:t>
      </w:r>
      <w:r w:rsidRPr="00191F5C">
        <w:rPr>
          <w:rFonts w:ascii="Times New Roman" w:hAnsi="Times New Roman" w:cs="B Nazanin" w:hint="cs"/>
          <w:color w:val="auto"/>
          <w:szCs w:val="28"/>
          <w:rtl/>
          <w:lang w:bidi="fa-IR"/>
        </w:rPr>
        <w:t xml:space="preserve"> زمانی است که از داده</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ها برای اتوماسیون تعامل مابین دو یا چند کاربر نهایی استفاده می</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شود. کاربران نهایی می</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بایست در این مواقع نسبت به ساختار و داده</w:t>
      </w:r>
      <w:r w:rsidRPr="00191F5C">
        <w:rPr>
          <w:rFonts w:ascii="Times New Roman" w:hAnsi="Times New Roman" w:cs="B Nazanin" w:hint="eastAsia"/>
          <w:color w:val="auto"/>
          <w:szCs w:val="28"/>
          <w:rtl/>
          <w:lang w:bidi="fa-IR"/>
        </w:rPr>
        <w:t>‌</w:t>
      </w:r>
      <w:r w:rsidRPr="00191F5C">
        <w:rPr>
          <w:rFonts w:ascii="Times New Roman" w:hAnsi="Times New Roman" w:cs="B Nazanin" w:hint="cs"/>
          <w:color w:val="auto"/>
          <w:szCs w:val="28"/>
          <w:rtl/>
          <w:lang w:bidi="fa-IR"/>
        </w:rPr>
        <w:t xml:space="preserve">های </w:t>
      </w:r>
      <w:r w:rsidR="0051648C">
        <w:rPr>
          <w:rFonts w:ascii="Times New Roman" w:hAnsi="Times New Roman" w:cs="B Nazanin" w:hint="cs"/>
          <w:color w:val="auto"/>
          <w:szCs w:val="28"/>
          <w:rtl/>
          <w:lang w:bidi="fa-IR"/>
        </w:rPr>
        <w:t>کسب‌وکار</w:t>
      </w:r>
      <w:r w:rsidRPr="00191F5C">
        <w:rPr>
          <w:rFonts w:ascii="Times New Roman" w:hAnsi="Times New Roman" w:cs="B Nazanin" w:hint="cs"/>
          <w:color w:val="auto"/>
          <w:szCs w:val="28"/>
          <w:rtl/>
          <w:lang w:bidi="fa-IR"/>
        </w:rPr>
        <w:t xml:space="preserve"> درک مشترکی داشته باشند که این امر به استانداردهای </w:t>
      </w:r>
      <w:r w:rsidRPr="00191F5C">
        <w:rPr>
          <w:rFonts w:ascii="Times New Roman" w:hAnsi="Times New Roman" w:cs="B Nazanin"/>
          <w:color w:val="auto"/>
          <w:szCs w:val="28"/>
          <w:lang w:bidi="fa-IR"/>
        </w:rPr>
        <w:t>GS1</w:t>
      </w:r>
      <w:r w:rsidRPr="00191F5C">
        <w:rPr>
          <w:rFonts w:ascii="Times New Roman" w:hAnsi="Times New Roman" w:cs="B Nazanin" w:hint="cs"/>
          <w:color w:val="auto"/>
          <w:szCs w:val="28"/>
          <w:rtl/>
          <w:lang w:bidi="fa-IR"/>
        </w:rPr>
        <w:t xml:space="preserve"> که محتوای داده</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 xml:space="preserve">های </w:t>
      </w:r>
      <w:r w:rsidR="0051648C">
        <w:rPr>
          <w:rFonts w:ascii="Times New Roman" w:hAnsi="Times New Roman" w:cs="B Nazanin" w:hint="cs"/>
          <w:color w:val="auto"/>
          <w:szCs w:val="28"/>
          <w:rtl/>
          <w:lang w:bidi="fa-IR"/>
        </w:rPr>
        <w:t>کسب‌وکار</w:t>
      </w:r>
      <w:r w:rsidRPr="00191F5C">
        <w:rPr>
          <w:rFonts w:ascii="Times New Roman" w:hAnsi="Times New Roman" w:cs="B Nazanin" w:hint="cs"/>
          <w:color w:val="auto"/>
          <w:szCs w:val="28"/>
          <w:rtl/>
          <w:lang w:bidi="fa-IR"/>
        </w:rPr>
        <w:t xml:space="preserve"> را تعریف می</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کنند، منجر می</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شود. بعلاوه، کاربران نهایی می</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 xml:space="preserve">بایست یک روش ارتباطی مابین خود داشته باشند که این امر به استانداردهای </w:t>
      </w:r>
      <w:r w:rsidRPr="00191F5C">
        <w:rPr>
          <w:rFonts w:ascii="Times New Roman" w:hAnsi="Times New Roman" w:cs="B Nazanin"/>
          <w:color w:val="auto"/>
          <w:szCs w:val="28"/>
          <w:lang w:bidi="fa-IR"/>
        </w:rPr>
        <w:t>GS1</w:t>
      </w:r>
      <w:r w:rsidRPr="00191F5C">
        <w:rPr>
          <w:rFonts w:ascii="Times New Roman" w:hAnsi="Times New Roman" w:cs="B Nazanin" w:hint="cs"/>
          <w:color w:val="auto"/>
          <w:szCs w:val="28"/>
          <w:rtl/>
          <w:lang w:bidi="fa-IR"/>
        </w:rPr>
        <w:t xml:space="preserve"> برای ارتباط داده</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 xml:space="preserve">های </w:t>
      </w:r>
      <w:r w:rsidR="0051648C">
        <w:rPr>
          <w:rFonts w:ascii="Times New Roman" w:hAnsi="Times New Roman" w:cs="B Nazanin" w:hint="cs"/>
          <w:color w:val="auto"/>
          <w:szCs w:val="28"/>
          <w:rtl/>
          <w:lang w:bidi="fa-IR"/>
        </w:rPr>
        <w:t>کسب‌وکار</w:t>
      </w:r>
      <w:r w:rsidRPr="00191F5C">
        <w:rPr>
          <w:rFonts w:ascii="Times New Roman" w:hAnsi="Times New Roman" w:cs="B Nazanin" w:hint="cs"/>
          <w:color w:val="auto"/>
          <w:szCs w:val="28"/>
          <w:rtl/>
          <w:lang w:bidi="fa-IR"/>
        </w:rPr>
        <w:t xml:space="preserve"> منجر می</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شود. نهایتا، ماهیت باز بودن زنجیره</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 xml:space="preserve">های </w:t>
      </w:r>
      <w:r w:rsidR="008B5141">
        <w:rPr>
          <w:rFonts w:ascii="Times New Roman" w:hAnsi="Times New Roman" w:cs="B Nazanin" w:hint="cs"/>
          <w:color w:val="auto"/>
          <w:szCs w:val="28"/>
          <w:rtl/>
          <w:lang w:bidi="fa-IR"/>
        </w:rPr>
        <w:t>تأمین</w:t>
      </w:r>
      <w:r w:rsidRPr="00191F5C">
        <w:rPr>
          <w:rFonts w:ascii="Times New Roman" w:hAnsi="Times New Roman" w:cs="B Nazanin" w:hint="cs"/>
          <w:color w:val="auto"/>
          <w:szCs w:val="28"/>
          <w:rtl/>
          <w:lang w:bidi="fa-IR"/>
        </w:rPr>
        <w:t xml:space="preserve"> نشان می</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دهد که ممکن است یک کاربر نهایی همیشه نداند که داده</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 xml:space="preserve">های </w:t>
      </w:r>
      <w:r w:rsidR="0051648C">
        <w:rPr>
          <w:rFonts w:ascii="Times New Roman" w:hAnsi="Times New Roman" w:cs="B Nazanin" w:hint="cs"/>
          <w:color w:val="auto"/>
          <w:szCs w:val="28"/>
          <w:rtl/>
          <w:lang w:bidi="fa-IR"/>
        </w:rPr>
        <w:t>کسب‌وکار</w:t>
      </w:r>
      <w:r w:rsidRPr="00191F5C">
        <w:rPr>
          <w:rFonts w:ascii="Times New Roman" w:hAnsi="Times New Roman" w:cs="B Nazanin" w:hint="cs"/>
          <w:color w:val="auto"/>
          <w:szCs w:val="28"/>
          <w:rtl/>
          <w:lang w:bidi="fa-IR"/>
        </w:rPr>
        <w:t xml:space="preserve"> را از کجا پیدا کند که این امر به استانداردهای </w:t>
      </w:r>
      <w:r w:rsidRPr="00191F5C">
        <w:rPr>
          <w:rFonts w:ascii="Times New Roman" w:hAnsi="Times New Roman" w:cs="B Nazanin"/>
          <w:color w:val="auto"/>
          <w:szCs w:val="28"/>
          <w:rtl/>
          <w:lang w:bidi="fa-IR"/>
        </w:rPr>
        <w:t>اینترفیس</w:t>
      </w:r>
      <w:r w:rsidRPr="00191F5C">
        <w:rPr>
          <w:rFonts w:ascii="Times New Roman" w:hAnsi="Times New Roman" w:cs="B Nazanin" w:hint="cs"/>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hint="cs"/>
          <w:color w:val="auto"/>
          <w:szCs w:val="28"/>
          <w:rtl/>
          <w:lang w:bidi="fa-IR"/>
        </w:rPr>
        <w:t xml:space="preserve"> برای اکتشاف داده</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 xml:space="preserve">ها و خدمات در زنجیره </w:t>
      </w:r>
      <w:r w:rsidR="008B5141">
        <w:rPr>
          <w:rFonts w:ascii="Times New Roman" w:hAnsi="Times New Roman" w:cs="B Nazanin" w:hint="cs"/>
          <w:color w:val="auto"/>
          <w:szCs w:val="28"/>
          <w:rtl/>
          <w:lang w:bidi="fa-IR"/>
        </w:rPr>
        <w:t>تأمین</w:t>
      </w:r>
      <w:r w:rsidRPr="00191F5C">
        <w:rPr>
          <w:rFonts w:ascii="Times New Roman" w:hAnsi="Times New Roman" w:cs="B Nazanin" w:hint="cs"/>
          <w:color w:val="auto"/>
          <w:szCs w:val="28"/>
          <w:rtl/>
          <w:lang w:bidi="fa-IR"/>
        </w:rPr>
        <w:t xml:space="preserve"> منجر می</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شود. در یک محیط بین</w:t>
      </w:r>
      <w:r w:rsidRPr="00191F5C">
        <w:rPr>
          <w:rFonts w:ascii="Times New Roman" w:hAnsi="Times New Roman" w:cs="B Nazanin" w:hint="eastAsia"/>
          <w:color w:val="auto"/>
          <w:szCs w:val="28"/>
          <w:rtl/>
          <w:lang w:bidi="fa-IR"/>
        </w:rPr>
        <w:t>‌</w:t>
      </w:r>
      <w:r w:rsidRPr="00191F5C">
        <w:rPr>
          <w:rFonts w:ascii="Times New Roman" w:hAnsi="Times New Roman" w:cs="B Nazanin" w:hint="cs"/>
          <w:color w:val="auto"/>
          <w:szCs w:val="28"/>
          <w:rtl/>
          <w:lang w:bidi="fa-IR"/>
        </w:rPr>
        <w:t>المل</w:t>
      </w:r>
      <w:r w:rsidR="00647098">
        <w:rPr>
          <w:rFonts w:ascii="Times New Roman" w:hAnsi="Times New Roman" w:cs="B Nazanin" w:hint="cs"/>
          <w:color w:val="auto"/>
          <w:szCs w:val="28"/>
          <w:rtl/>
          <w:lang w:bidi="fa-IR"/>
        </w:rPr>
        <w:t>لی، چنین استانداردهایی باید تعام</w:t>
      </w:r>
      <w:r w:rsidRPr="00191F5C">
        <w:rPr>
          <w:rFonts w:ascii="Times New Roman" w:hAnsi="Times New Roman" w:cs="B Nazanin" w:hint="cs"/>
          <w:color w:val="auto"/>
          <w:szCs w:val="28"/>
          <w:rtl/>
          <w:lang w:bidi="fa-IR"/>
        </w:rPr>
        <w:t xml:space="preserve">ل نیاز جریان داده </w:t>
      </w:r>
      <w:r w:rsidR="00EA7805">
        <w:rPr>
          <w:rFonts w:ascii="Times New Roman" w:hAnsi="Times New Roman" w:cs="B Nazanin" w:hint="cs"/>
          <w:color w:val="auto"/>
          <w:szCs w:val="28"/>
          <w:rtl/>
          <w:lang w:bidi="fa-IR"/>
        </w:rPr>
        <w:t>به‌صورت</w:t>
      </w:r>
      <w:r w:rsidRPr="00191F5C">
        <w:rPr>
          <w:rFonts w:ascii="Times New Roman" w:hAnsi="Times New Roman" w:cs="B Nazanin" w:hint="cs"/>
          <w:color w:val="auto"/>
          <w:szCs w:val="28"/>
          <w:rtl/>
          <w:lang w:bidi="fa-IR"/>
        </w:rPr>
        <w:t xml:space="preserve"> یکپارچه را در سراسر جهان با توجه به احترام به حاکمیت ملی و مقررات محلی حفظ کنند</w:t>
      </w:r>
      <w:r w:rsidRPr="00191F5C">
        <w:rPr>
          <w:rFonts w:ascii="Times New Roman" w:hAnsi="Times New Roman" w:cs="B Nazanin" w:hint="cs"/>
          <w:color w:val="auto"/>
          <w:szCs w:val="28"/>
          <w:lang w:bidi="fa-IR"/>
        </w:rPr>
        <w:t>.</w:t>
      </w:r>
      <w:r w:rsidRPr="00191F5C">
        <w:rPr>
          <w:rFonts w:ascii="Times New Roman" w:hAnsi="Times New Roman" w:cs="B Nazanin" w:hint="cs"/>
          <w:color w:val="auto"/>
          <w:szCs w:val="28"/>
          <w:rtl/>
          <w:lang w:bidi="fa-IR"/>
        </w:rPr>
        <w:t xml:space="preserve"> این امر به اصول فدراسیون جهانی منجر می</w:t>
      </w:r>
      <w:r w:rsidR="00F21F14" w:rsidRPr="00191F5C">
        <w:rPr>
          <w:rFonts w:ascii="Times New Roman" w:hAnsi="Times New Roman" w:cs="B Nazanin" w:hint="eastAsia"/>
          <w:color w:val="auto"/>
          <w:szCs w:val="28"/>
          <w:rtl/>
          <w:lang w:bidi="fa-IR"/>
        </w:rPr>
        <w:t>‌</w:t>
      </w:r>
      <w:r w:rsidRPr="00191F5C">
        <w:rPr>
          <w:rFonts w:ascii="Times New Roman" w:hAnsi="Times New Roman" w:cs="B Nazanin" w:hint="cs"/>
          <w:color w:val="auto"/>
          <w:szCs w:val="28"/>
          <w:rtl/>
          <w:lang w:bidi="fa-IR"/>
        </w:rPr>
        <w:t xml:space="preserve">شود که </w:t>
      </w:r>
      <w:r w:rsidR="00F21F14" w:rsidRPr="00191F5C">
        <w:rPr>
          <w:rFonts w:ascii="Times New Roman" w:hAnsi="Times New Roman" w:cs="B Nazanin" w:hint="cs"/>
          <w:color w:val="auto"/>
          <w:szCs w:val="28"/>
          <w:rtl/>
          <w:lang w:bidi="fa-IR"/>
        </w:rPr>
        <w:t>سازمان جهانی</w:t>
      </w:r>
      <w:r w:rsidRPr="00191F5C">
        <w:rPr>
          <w:rFonts w:ascii="Times New Roman" w:hAnsi="Times New Roman" w:cs="B Nazanin" w:hint="cs"/>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hint="cs"/>
          <w:color w:val="auto"/>
          <w:szCs w:val="28"/>
          <w:rtl/>
          <w:lang w:bidi="fa-IR"/>
        </w:rPr>
        <w:t xml:space="preserve"> </w:t>
      </w:r>
      <w:r w:rsidR="00F21F14" w:rsidRPr="00191F5C">
        <w:rPr>
          <w:rFonts w:ascii="Times New Roman" w:hAnsi="Times New Roman" w:cs="B Nazanin" w:hint="cs"/>
          <w:color w:val="auto"/>
          <w:szCs w:val="28"/>
          <w:rtl/>
          <w:lang w:bidi="fa-IR"/>
        </w:rPr>
        <w:t xml:space="preserve">با توجه به استانداردهای شناسایی و ضبط خودکار داده‌ها </w:t>
      </w:r>
      <w:r w:rsidRPr="00191F5C">
        <w:rPr>
          <w:rFonts w:ascii="Times New Roman" w:hAnsi="Times New Roman" w:cs="B Nazanin" w:hint="cs"/>
          <w:color w:val="auto"/>
          <w:szCs w:val="28"/>
          <w:rtl/>
          <w:lang w:bidi="fa-IR"/>
        </w:rPr>
        <w:t xml:space="preserve">در </w:t>
      </w:r>
      <w:r w:rsidR="00F21F14" w:rsidRPr="00191F5C">
        <w:rPr>
          <w:rFonts w:ascii="Times New Roman" w:hAnsi="Times New Roman" w:cs="B Nazanin" w:hint="cs"/>
          <w:color w:val="auto"/>
          <w:szCs w:val="28"/>
          <w:rtl/>
          <w:lang w:bidi="fa-IR"/>
        </w:rPr>
        <w:t xml:space="preserve">این </w:t>
      </w:r>
      <w:r w:rsidRPr="00191F5C">
        <w:rPr>
          <w:rFonts w:ascii="Times New Roman" w:hAnsi="Times New Roman" w:cs="B Nazanin" w:hint="cs"/>
          <w:color w:val="auto"/>
          <w:szCs w:val="28"/>
          <w:rtl/>
          <w:lang w:bidi="fa-IR"/>
        </w:rPr>
        <w:t xml:space="preserve">زمینه </w:t>
      </w:r>
      <w:r w:rsidR="00F21F14" w:rsidRPr="00191F5C">
        <w:rPr>
          <w:rFonts w:ascii="Times New Roman" w:hAnsi="Times New Roman" w:cs="B Nazanin" w:hint="cs"/>
          <w:color w:val="auto"/>
          <w:szCs w:val="28"/>
          <w:rtl/>
          <w:lang w:bidi="fa-IR"/>
        </w:rPr>
        <w:t>اقدام نموده است</w:t>
      </w:r>
      <w:r w:rsidR="00C4435C">
        <w:rPr>
          <w:rFonts w:cs="B Nazanin"/>
          <w:szCs w:val="28"/>
          <w:lang w:bidi="fa-IR"/>
        </w:rPr>
        <w:t>]</w:t>
      </w:r>
      <w:r w:rsidR="00C4435C">
        <w:rPr>
          <w:rFonts w:cs="B Nazanin" w:hint="cs"/>
          <w:szCs w:val="28"/>
          <w:rtl/>
        </w:rPr>
        <w:t>2</w:t>
      </w:r>
      <w:r w:rsidR="00C4435C">
        <w:rPr>
          <w:rFonts w:cs="B Nazanin"/>
          <w:szCs w:val="28"/>
          <w:lang w:bidi="fa-IR"/>
        </w:rPr>
        <w:t>[</w:t>
      </w:r>
      <w:r w:rsidRPr="00191F5C">
        <w:rPr>
          <w:rFonts w:ascii="Times New Roman" w:hAnsi="Times New Roman" w:cs="B Nazanin" w:hint="cs"/>
          <w:color w:val="auto"/>
          <w:szCs w:val="28"/>
          <w:rtl/>
          <w:lang w:bidi="fa-IR"/>
        </w:rPr>
        <w:t>.</w:t>
      </w:r>
    </w:p>
    <w:p w14:paraId="68F38AAD" w14:textId="77777777" w:rsidR="00BF74E3" w:rsidRPr="00191F5C" w:rsidRDefault="00BF74E3" w:rsidP="00F21F14">
      <w:pPr>
        <w:pStyle w:val="Default"/>
        <w:bidi/>
        <w:jc w:val="both"/>
        <w:rPr>
          <w:rFonts w:ascii="Times New Roman" w:hAnsi="Times New Roman" w:cs="B Nazanin"/>
          <w:color w:val="auto"/>
          <w:szCs w:val="28"/>
          <w:rtl/>
          <w:lang w:bidi="fa-IR"/>
        </w:rPr>
      </w:pPr>
    </w:p>
    <w:p w14:paraId="621C0AED" w14:textId="77777777" w:rsidR="00BF74E3" w:rsidRPr="00191F5C" w:rsidRDefault="002C09A1" w:rsidP="00F21F14">
      <w:pPr>
        <w:pStyle w:val="Heading1"/>
        <w:numPr>
          <w:ilvl w:val="0"/>
          <w:numId w:val="0"/>
        </w:numPr>
        <w:bidi/>
        <w:spacing w:before="0" w:after="0"/>
        <w:ind w:left="360"/>
        <w:rPr>
          <w:rStyle w:val="shorttext"/>
          <w:rFonts w:ascii="Times New Roman" w:hAnsi="Times New Roman" w:cs="B Nazanin"/>
          <w:sz w:val="24"/>
          <w:szCs w:val="30"/>
          <w:rtl/>
        </w:rPr>
      </w:pPr>
      <w:bookmarkStart w:id="547" w:name="_Toc495149157"/>
      <w:bookmarkStart w:id="548" w:name="_Toc530563777"/>
      <w:r w:rsidRPr="00191F5C">
        <w:rPr>
          <w:rFonts w:ascii="Times New Roman" w:hAnsi="Times New Roman" w:cs="B Nazanin" w:hint="cs"/>
          <w:sz w:val="24"/>
          <w:szCs w:val="30"/>
          <w:rtl/>
        </w:rPr>
        <w:t>4</w:t>
      </w:r>
      <w:r w:rsidR="00BF74E3" w:rsidRPr="00191F5C">
        <w:rPr>
          <w:rFonts w:ascii="Times New Roman" w:hAnsi="Times New Roman" w:cs="B Nazanin" w:hint="cs"/>
          <w:sz w:val="24"/>
          <w:szCs w:val="30"/>
          <w:rtl/>
        </w:rPr>
        <w:t xml:space="preserve">-2- محتوای </w:t>
      </w:r>
      <w:r w:rsidR="00BF74E3" w:rsidRPr="00191F5C">
        <w:rPr>
          <w:rStyle w:val="shorttext"/>
          <w:rFonts w:ascii="Times New Roman" w:hAnsi="Times New Roman" w:cs="B Nazanin" w:hint="cs"/>
          <w:sz w:val="24"/>
          <w:szCs w:val="30"/>
          <w:rtl/>
        </w:rPr>
        <w:t>داده</w:t>
      </w:r>
      <w:r w:rsidR="00BF74E3" w:rsidRPr="00191F5C">
        <w:rPr>
          <w:rStyle w:val="shorttext"/>
          <w:rFonts w:ascii="Times New Roman" w:hAnsi="Times New Roman" w:cs="B Nazanin"/>
          <w:sz w:val="24"/>
          <w:szCs w:val="30"/>
          <w:rtl/>
        </w:rPr>
        <w:softHyphen/>
      </w:r>
      <w:r w:rsidR="00BF74E3" w:rsidRPr="00191F5C">
        <w:rPr>
          <w:rStyle w:val="shorttext"/>
          <w:rFonts w:ascii="Times New Roman" w:hAnsi="Times New Roman" w:cs="B Nazanin" w:hint="cs"/>
          <w:sz w:val="24"/>
          <w:szCs w:val="30"/>
          <w:rtl/>
        </w:rPr>
        <w:t xml:space="preserve">های </w:t>
      </w:r>
      <w:bookmarkEnd w:id="547"/>
      <w:r w:rsidR="0051648C">
        <w:rPr>
          <w:rStyle w:val="shorttext"/>
          <w:rFonts w:ascii="Times New Roman" w:hAnsi="Times New Roman" w:cs="B Nazanin" w:hint="cs"/>
          <w:sz w:val="24"/>
          <w:szCs w:val="30"/>
          <w:rtl/>
        </w:rPr>
        <w:t>کسب‌وکار</w:t>
      </w:r>
      <w:bookmarkEnd w:id="548"/>
    </w:p>
    <w:p w14:paraId="68DC1E81" w14:textId="77777777" w:rsidR="00BF74E3" w:rsidRPr="00191F5C" w:rsidRDefault="00BF74E3" w:rsidP="00C4435C">
      <w:pPr>
        <w:pStyle w:val="Default"/>
        <w:bidi/>
        <w:jc w:val="both"/>
        <w:rPr>
          <w:rFonts w:ascii="Times New Roman" w:hAnsi="Times New Roman" w:cs="B Nazanin"/>
          <w:color w:val="auto"/>
          <w:szCs w:val="28"/>
          <w:rtl/>
          <w:lang w:bidi="fa-IR"/>
        </w:rPr>
      </w:pPr>
      <w:r w:rsidRPr="00191F5C">
        <w:rPr>
          <w:rFonts w:ascii="Times New Roman" w:hAnsi="Times New Roman" w:cs="B Nazanin" w:hint="cs"/>
          <w:color w:val="auto"/>
          <w:szCs w:val="28"/>
          <w:rtl/>
          <w:lang w:bidi="fa-IR"/>
        </w:rPr>
        <w:t>استانداردهای</w:t>
      </w:r>
      <w:r w:rsidRPr="00191F5C">
        <w:rPr>
          <w:rFonts w:ascii="Times New Roman" w:hAnsi="Times New Roman" w:cs="B Nazanin" w:hint="cs"/>
          <w:color w:val="auto"/>
          <w:szCs w:val="28"/>
          <w:lang w:bidi="fa-IR"/>
        </w:rPr>
        <w:t xml:space="preserve"> GS1 </w:t>
      </w:r>
      <w:r w:rsidRPr="00191F5C">
        <w:rPr>
          <w:rFonts w:ascii="Times New Roman" w:hAnsi="Times New Roman" w:cs="B Nazanin" w:hint="cs"/>
          <w:color w:val="auto"/>
          <w:szCs w:val="28"/>
          <w:rtl/>
          <w:lang w:bidi="fa-IR"/>
        </w:rPr>
        <w:t xml:space="preserve">برای </w:t>
      </w:r>
      <w:r w:rsidR="003E23A6" w:rsidRPr="00191F5C">
        <w:rPr>
          <w:rFonts w:ascii="Times New Roman" w:hAnsi="Times New Roman" w:cs="B Nazanin" w:hint="cs"/>
          <w:color w:val="auto"/>
          <w:szCs w:val="28"/>
          <w:rtl/>
          <w:lang w:bidi="fa-IR"/>
        </w:rPr>
        <w:t xml:space="preserve">سه دسته </w:t>
      </w:r>
      <w:r w:rsidRPr="00191F5C">
        <w:rPr>
          <w:rFonts w:ascii="Times New Roman" w:hAnsi="Times New Roman" w:cs="B Nazanin" w:hint="cs"/>
          <w:color w:val="auto"/>
          <w:szCs w:val="28"/>
          <w:rtl/>
          <w:lang w:bidi="fa-IR"/>
        </w:rPr>
        <w:t>داده</w:t>
      </w:r>
      <w:r w:rsidRPr="00191F5C">
        <w:rPr>
          <w:rFonts w:ascii="Times New Roman" w:hAnsi="Times New Roman" w:cs="B Nazanin"/>
          <w:color w:val="auto"/>
          <w:szCs w:val="28"/>
          <w:rtl/>
          <w:lang w:bidi="fa-IR"/>
        </w:rPr>
        <w:softHyphen/>
      </w:r>
      <w:r w:rsidR="003E23A6" w:rsidRPr="00191F5C">
        <w:rPr>
          <w:rFonts w:ascii="Times New Roman" w:hAnsi="Times New Roman" w:cs="B Nazanin" w:hint="cs"/>
          <w:color w:val="auto"/>
          <w:szCs w:val="28"/>
          <w:rtl/>
          <w:lang w:bidi="fa-IR"/>
        </w:rPr>
        <w:t xml:space="preserve">های </w:t>
      </w:r>
      <w:r w:rsidR="0051648C">
        <w:rPr>
          <w:rFonts w:ascii="Times New Roman" w:hAnsi="Times New Roman" w:cs="B Nazanin" w:hint="cs"/>
          <w:color w:val="auto"/>
          <w:szCs w:val="28"/>
          <w:rtl/>
          <w:lang w:bidi="fa-IR"/>
        </w:rPr>
        <w:t>کسب‌وکار</w:t>
      </w:r>
      <w:r w:rsidR="003E23A6" w:rsidRPr="00191F5C">
        <w:rPr>
          <w:rFonts w:ascii="Times New Roman" w:hAnsi="Times New Roman" w:cs="B Nazanin" w:hint="cs"/>
          <w:color w:val="auto"/>
          <w:szCs w:val="28"/>
          <w:rtl/>
          <w:lang w:bidi="fa-IR"/>
        </w:rPr>
        <w:t xml:space="preserve"> </w:t>
      </w:r>
      <w:r w:rsidRPr="00191F5C">
        <w:rPr>
          <w:rFonts w:ascii="Times New Roman" w:hAnsi="Times New Roman" w:cs="B Nazanin" w:hint="cs"/>
          <w:color w:val="auto"/>
          <w:szCs w:val="28"/>
          <w:rtl/>
          <w:lang w:bidi="fa-IR"/>
        </w:rPr>
        <w:t>است که بین کاربران نهایی به اشتراک گذاشته می</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شود</w:t>
      </w:r>
      <w:r w:rsidR="003E23A6" w:rsidRPr="00191F5C">
        <w:rPr>
          <w:rFonts w:ascii="Times New Roman" w:hAnsi="Times New Roman" w:cs="B Nazanin" w:hint="cs"/>
          <w:color w:val="auto"/>
          <w:szCs w:val="28"/>
          <w:rtl/>
          <w:lang w:bidi="fa-IR"/>
        </w:rPr>
        <w:t xml:space="preserve">. این سه دسته داده </w:t>
      </w:r>
      <w:r w:rsidR="00EA7805">
        <w:rPr>
          <w:rFonts w:ascii="Times New Roman" w:hAnsi="Times New Roman" w:cs="B Nazanin" w:hint="cs"/>
          <w:color w:val="auto"/>
          <w:szCs w:val="28"/>
          <w:rtl/>
          <w:lang w:bidi="fa-IR"/>
        </w:rPr>
        <w:t>عبارت‌اند</w:t>
      </w:r>
      <w:r w:rsidR="003E23A6" w:rsidRPr="00191F5C">
        <w:rPr>
          <w:rFonts w:ascii="Times New Roman" w:hAnsi="Times New Roman" w:cs="B Nazanin" w:hint="cs"/>
          <w:color w:val="auto"/>
          <w:szCs w:val="28"/>
          <w:rtl/>
          <w:lang w:bidi="fa-IR"/>
        </w:rPr>
        <w:t xml:space="preserve"> از</w:t>
      </w:r>
      <w:r w:rsidR="00C4435C">
        <w:rPr>
          <w:rFonts w:cs="B Nazanin"/>
          <w:szCs w:val="28"/>
          <w:lang w:bidi="fa-IR"/>
        </w:rPr>
        <w:t>]</w:t>
      </w:r>
      <w:r w:rsidR="00C4435C">
        <w:rPr>
          <w:rFonts w:cs="B Nazanin" w:hint="cs"/>
          <w:szCs w:val="28"/>
          <w:rtl/>
        </w:rPr>
        <w:t>2</w:t>
      </w:r>
      <w:r w:rsidR="00C4435C">
        <w:rPr>
          <w:rFonts w:cs="B Nazanin"/>
          <w:szCs w:val="28"/>
          <w:lang w:bidi="fa-IR"/>
        </w:rPr>
        <w:t>[</w:t>
      </w:r>
      <w:r w:rsidRPr="00191F5C">
        <w:rPr>
          <w:rFonts w:ascii="Times New Roman" w:hAnsi="Times New Roman" w:cs="B Nazanin" w:hint="cs"/>
          <w:color w:val="auto"/>
          <w:szCs w:val="28"/>
          <w:rtl/>
          <w:lang w:bidi="fa-IR"/>
        </w:rPr>
        <w:t>:</w:t>
      </w:r>
    </w:p>
    <w:p w14:paraId="5F8B3718" w14:textId="77777777" w:rsidR="00BF74E3" w:rsidRPr="00191F5C" w:rsidRDefault="00BF74E3" w:rsidP="003171E5">
      <w:pPr>
        <w:pStyle w:val="Default"/>
        <w:bidi/>
        <w:jc w:val="both"/>
        <w:rPr>
          <w:rFonts w:ascii="Times New Roman" w:hAnsi="Times New Roman" w:cs="B Nazanin"/>
          <w:color w:val="auto"/>
        </w:rPr>
      </w:pPr>
      <w:r w:rsidRPr="00191F5C">
        <w:rPr>
          <w:rFonts w:ascii="Times New Roman" w:hAnsi="Times New Roman" w:hint="cs"/>
          <w:color w:val="auto"/>
          <w:szCs w:val="28"/>
          <w:rtl/>
          <w:lang w:bidi="fa-IR"/>
        </w:rPr>
        <w:t>■</w:t>
      </w:r>
      <w:r w:rsidRPr="00191F5C">
        <w:rPr>
          <w:rFonts w:ascii="Times New Roman" w:hAnsi="Times New Roman" w:cs="B Nazanin" w:hint="cs"/>
          <w:color w:val="auto"/>
          <w:szCs w:val="28"/>
          <w:rtl/>
          <w:lang w:bidi="fa-IR"/>
        </w:rPr>
        <w:t xml:space="preserve"> </w:t>
      </w:r>
      <w:r w:rsidRPr="00191F5C">
        <w:rPr>
          <w:rFonts w:ascii="Times New Roman" w:hAnsi="Times New Roman" w:cs="B Nazanin" w:hint="cs"/>
          <w:b/>
          <w:bCs/>
          <w:color w:val="auto"/>
          <w:szCs w:val="28"/>
          <w:rtl/>
          <w:lang w:bidi="fa-IR"/>
        </w:rPr>
        <w:t>داده اصلی</w:t>
      </w:r>
      <w:r w:rsidR="003E23A6" w:rsidRPr="00191F5C">
        <w:rPr>
          <w:rStyle w:val="FootnoteReference"/>
          <w:rFonts w:ascii="Times New Roman" w:hAnsi="Times New Roman" w:cs="B Nazanin"/>
          <w:b/>
          <w:bCs/>
          <w:color w:val="auto"/>
          <w:szCs w:val="28"/>
          <w:rtl/>
          <w:lang w:bidi="fa-IR"/>
        </w:rPr>
        <w:footnoteReference w:id="82"/>
      </w:r>
    </w:p>
    <w:p w14:paraId="7ACD73B3" w14:textId="77777777" w:rsidR="00BF74E3" w:rsidRPr="00191F5C" w:rsidRDefault="00BF74E3" w:rsidP="003171E5">
      <w:pPr>
        <w:pStyle w:val="Default"/>
        <w:bidi/>
        <w:jc w:val="both"/>
        <w:rPr>
          <w:rFonts w:ascii="Times New Roman" w:hAnsi="Times New Roman" w:cs="B Nazanin"/>
          <w:b/>
          <w:bCs/>
          <w:color w:val="auto"/>
          <w:szCs w:val="28"/>
          <w:rtl/>
          <w:lang w:bidi="fa-IR"/>
        </w:rPr>
      </w:pPr>
      <w:r w:rsidRPr="00191F5C">
        <w:rPr>
          <w:rFonts w:ascii="Times New Roman" w:hAnsi="Times New Roman" w:hint="cs"/>
          <w:color w:val="auto"/>
          <w:szCs w:val="28"/>
          <w:rtl/>
          <w:lang w:bidi="fa-IR"/>
        </w:rPr>
        <w:t>■</w:t>
      </w:r>
      <w:r w:rsidRPr="00191F5C">
        <w:rPr>
          <w:rFonts w:ascii="Times New Roman" w:hAnsi="Times New Roman" w:cs="B Nazanin" w:hint="cs"/>
          <w:color w:val="auto"/>
          <w:szCs w:val="28"/>
          <w:rtl/>
          <w:lang w:bidi="fa-IR"/>
        </w:rPr>
        <w:t xml:space="preserve"> </w:t>
      </w:r>
      <w:r w:rsidRPr="00191F5C">
        <w:rPr>
          <w:rFonts w:ascii="Times New Roman" w:hAnsi="Times New Roman" w:cs="B Nazanin" w:hint="cs"/>
          <w:b/>
          <w:bCs/>
          <w:color w:val="auto"/>
          <w:szCs w:val="28"/>
          <w:rtl/>
          <w:lang w:bidi="fa-IR"/>
        </w:rPr>
        <w:t>داده تراکنشی</w:t>
      </w:r>
      <w:r w:rsidR="003E23A6" w:rsidRPr="00191F5C">
        <w:rPr>
          <w:rStyle w:val="FootnoteReference"/>
          <w:rFonts w:ascii="Times New Roman" w:hAnsi="Times New Roman" w:cs="B Nazanin"/>
          <w:b/>
          <w:bCs/>
          <w:color w:val="auto"/>
          <w:szCs w:val="28"/>
          <w:rtl/>
          <w:lang w:bidi="fa-IR"/>
        </w:rPr>
        <w:footnoteReference w:id="83"/>
      </w:r>
    </w:p>
    <w:p w14:paraId="36DC8E04" w14:textId="77777777" w:rsidR="003171E5" w:rsidRPr="00191F5C" w:rsidRDefault="003171E5" w:rsidP="003E23A6">
      <w:pPr>
        <w:pStyle w:val="Default"/>
        <w:bidi/>
        <w:jc w:val="both"/>
        <w:rPr>
          <w:rFonts w:ascii="Times New Roman" w:hAnsi="Times New Roman" w:cs="B Nazanin"/>
          <w:color w:val="auto"/>
        </w:rPr>
      </w:pPr>
      <w:r w:rsidRPr="00191F5C">
        <w:rPr>
          <w:rFonts w:hint="cs"/>
          <w:color w:val="auto"/>
          <w:szCs w:val="28"/>
          <w:rtl/>
          <w:lang w:bidi="fa-IR"/>
        </w:rPr>
        <w:t>■</w:t>
      </w:r>
      <w:r w:rsidRPr="00191F5C">
        <w:rPr>
          <w:rFonts w:cs="B Nazanin" w:hint="cs"/>
          <w:color w:val="auto"/>
          <w:szCs w:val="28"/>
          <w:rtl/>
          <w:lang w:bidi="fa-IR"/>
        </w:rPr>
        <w:t xml:space="preserve"> </w:t>
      </w:r>
      <w:r w:rsidRPr="00191F5C">
        <w:rPr>
          <w:rStyle w:val="shorttext"/>
          <w:rFonts w:cs="B Nazanin" w:hint="cs"/>
          <w:b/>
          <w:bCs/>
          <w:color w:val="auto"/>
          <w:szCs w:val="28"/>
          <w:rtl/>
        </w:rPr>
        <w:t>داده رویدادهای قابل</w:t>
      </w:r>
      <w:r w:rsidR="003E23A6" w:rsidRPr="00191F5C">
        <w:rPr>
          <w:rStyle w:val="shorttext"/>
          <w:rFonts w:cs="B Nazanin" w:hint="eastAsia"/>
          <w:b/>
          <w:bCs/>
          <w:color w:val="auto"/>
          <w:szCs w:val="28"/>
          <w:rtl/>
        </w:rPr>
        <w:t>‌</w:t>
      </w:r>
      <w:r w:rsidRPr="00191F5C">
        <w:rPr>
          <w:rStyle w:val="shorttext"/>
          <w:rFonts w:cs="B Nazanin" w:hint="cs"/>
          <w:b/>
          <w:bCs/>
          <w:color w:val="auto"/>
          <w:szCs w:val="28"/>
          <w:rtl/>
        </w:rPr>
        <w:t xml:space="preserve">ملاحظه و </w:t>
      </w:r>
      <w:r w:rsidRPr="00191F5C">
        <w:rPr>
          <w:rStyle w:val="shorttext"/>
          <w:rFonts w:cs="B Nazanin"/>
          <w:b/>
          <w:bCs/>
          <w:color w:val="auto"/>
          <w:szCs w:val="28"/>
          <w:rtl/>
        </w:rPr>
        <w:t>شفاف</w:t>
      </w:r>
      <w:r w:rsidRPr="00191F5C">
        <w:rPr>
          <w:rStyle w:val="FootnoteReference"/>
          <w:rFonts w:cs="B Nazanin"/>
          <w:b/>
          <w:bCs/>
          <w:color w:val="auto"/>
          <w:szCs w:val="28"/>
          <w:rtl/>
        </w:rPr>
        <w:footnoteReference w:id="84"/>
      </w:r>
    </w:p>
    <w:p w14:paraId="4641102F" w14:textId="77777777" w:rsidR="00BF74E3" w:rsidRPr="00191F5C" w:rsidRDefault="00BF74E3" w:rsidP="00F21F14">
      <w:pPr>
        <w:pStyle w:val="Default"/>
        <w:bidi/>
        <w:ind w:left="720"/>
        <w:rPr>
          <w:rFonts w:ascii="Times New Roman" w:hAnsi="Times New Roman" w:cs="B Nazanin"/>
          <w:b/>
          <w:bCs/>
          <w:color w:val="auto"/>
          <w:rtl/>
        </w:rPr>
      </w:pPr>
    </w:p>
    <w:p w14:paraId="4916C805" w14:textId="77777777" w:rsidR="003171E5" w:rsidRPr="00191F5C" w:rsidRDefault="003171E5" w:rsidP="003171E5">
      <w:pPr>
        <w:pStyle w:val="Default"/>
        <w:bidi/>
        <w:ind w:left="720"/>
        <w:rPr>
          <w:rFonts w:ascii="Times New Roman" w:hAnsi="Times New Roman" w:cs="B Nazanin"/>
          <w:b/>
          <w:bCs/>
          <w:color w:val="auto"/>
          <w:rtl/>
        </w:rPr>
      </w:pPr>
    </w:p>
    <w:p w14:paraId="0A0445B5" w14:textId="77777777" w:rsidR="003171E5" w:rsidRPr="00191F5C" w:rsidRDefault="003171E5" w:rsidP="003171E5">
      <w:pPr>
        <w:pStyle w:val="Default"/>
        <w:bidi/>
        <w:ind w:left="720"/>
        <w:rPr>
          <w:rFonts w:ascii="Times New Roman" w:hAnsi="Times New Roman" w:cs="B Nazanin"/>
          <w:b/>
          <w:bCs/>
          <w:color w:val="auto"/>
          <w:rtl/>
        </w:rPr>
      </w:pPr>
    </w:p>
    <w:p w14:paraId="60F2D4B8" w14:textId="77777777" w:rsidR="003171E5" w:rsidRPr="00191F5C" w:rsidRDefault="003171E5" w:rsidP="005B5AB5">
      <w:pPr>
        <w:pStyle w:val="GS1Bullet3"/>
        <w:bidi/>
        <w:rPr>
          <w:rFonts w:eastAsia="Batang" w:cs="B Nazanin"/>
          <w:b/>
          <w:bCs/>
          <w:sz w:val="28"/>
          <w:szCs w:val="28"/>
          <w:lang w:eastAsia="ko-KR"/>
        </w:rPr>
      </w:pPr>
      <w:r w:rsidRPr="00191F5C">
        <w:rPr>
          <w:rFonts w:ascii="Times New Roman" w:hAnsi="Times New Roman" w:cs="B Nazanin" w:hint="cs"/>
          <w:b/>
          <w:bCs/>
          <w:sz w:val="28"/>
          <w:szCs w:val="28"/>
          <w:rtl/>
        </w:rPr>
        <w:t xml:space="preserve"> </w:t>
      </w:r>
      <w:bookmarkStart w:id="549" w:name="_Toc488153717"/>
      <w:r w:rsidRPr="00191F5C">
        <w:rPr>
          <w:rFonts w:eastAsia="Batang" w:cs="B Nazanin" w:hint="cs"/>
          <w:b/>
          <w:bCs/>
          <w:sz w:val="28"/>
          <w:szCs w:val="28"/>
          <w:rtl/>
          <w:lang w:eastAsia="ko-KR"/>
        </w:rPr>
        <w:t>داده</w:t>
      </w:r>
      <w:r w:rsidRPr="00191F5C">
        <w:rPr>
          <w:rFonts w:eastAsia="Batang" w:cs="B Nazanin"/>
          <w:b/>
          <w:bCs/>
          <w:sz w:val="28"/>
          <w:szCs w:val="28"/>
          <w:rtl/>
          <w:lang w:eastAsia="ko-KR"/>
        </w:rPr>
        <w:softHyphen/>
      </w:r>
      <w:r w:rsidRPr="00191F5C">
        <w:rPr>
          <w:rFonts w:eastAsia="Batang" w:cs="B Nazanin" w:hint="cs"/>
          <w:b/>
          <w:bCs/>
          <w:sz w:val="28"/>
          <w:szCs w:val="28"/>
          <w:rtl/>
          <w:lang w:eastAsia="ko-KR"/>
        </w:rPr>
        <w:t>های اصلی و داده</w:t>
      </w:r>
      <w:r w:rsidRPr="00191F5C">
        <w:rPr>
          <w:rFonts w:eastAsia="Batang" w:cs="B Nazanin"/>
          <w:b/>
          <w:bCs/>
          <w:sz w:val="28"/>
          <w:szCs w:val="28"/>
          <w:rtl/>
          <w:lang w:eastAsia="ko-KR"/>
        </w:rPr>
        <w:softHyphen/>
      </w:r>
      <w:r w:rsidRPr="00191F5C">
        <w:rPr>
          <w:rFonts w:eastAsia="Batang" w:cs="B Nazanin" w:hint="cs"/>
          <w:b/>
          <w:bCs/>
          <w:sz w:val="28"/>
          <w:szCs w:val="28"/>
          <w:rtl/>
          <w:lang w:eastAsia="ko-KR"/>
        </w:rPr>
        <w:t>های تراکنشی</w:t>
      </w:r>
      <w:bookmarkEnd w:id="549"/>
    </w:p>
    <w:p w14:paraId="5ED777E0" w14:textId="77777777" w:rsidR="003171E5" w:rsidRPr="00191F5C" w:rsidRDefault="003171E5" w:rsidP="00C4435C">
      <w:pPr>
        <w:bidi/>
        <w:jc w:val="both"/>
        <w:rPr>
          <w:rFonts w:cs="B Nazanin"/>
          <w:sz w:val="28"/>
          <w:szCs w:val="28"/>
          <w:rtl/>
        </w:rPr>
      </w:pPr>
      <w:r w:rsidRPr="00191F5C">
        <w:rPr>
          <w:rFonts w:cs="B Nazanin" w:hint="cs"/>
          <w:b/>
          <w:bCs/>
          <w:rtl/>
        </w:rPr>
        <w:t xml:space="preserve"> </w:t>
      </w:r>
      <w:r w:rsidRPr="00191F5C">
        <w:rPr>
          <w:rFonts w:cs="B Nazanin" w:hint="cs"/>
          <w:sz w:val="28"/>
          <w:szCs w:val="28"/>
          <w:rtl/>
        </w:rPr>
        <w:t>با یک نگاه گذرا به داده</w:t>
      </w:r>
      <w:r w:rsidRPr="00191F5C">
        <w:rPr>
          <w:rFonts w:cs="B Nazanin"/>
          <w:sz w:val="28"/>
          <w:szCs w:val="28"/>
          <w:rtl/>
        </w:rPr>
        <w:softHyphen/>
      </w:r>
      <w:r w:rsidRPr="00191F5C">
        <w:rPr>
          <w:rFonts w:cs="B Nazanin" w:hint="cs"/>
          <w:sz w:val="28"/>
          <w:szCs w:val="28"/>
          <w:rtl/>
        </w:rPr>
        <w:t>های سازمانی متوجه می</w:t>
      </w:r>
      <w:r w:rsidRPr="00191F5C">
        <w:rPr>
          <w:rFonts w:cs="B Nazanin"/>
          <w:sz w:val="28"/>
          <w:szCs w:val="28"/>
          <w:rtl/>
        </w:rPr>
        <w:softHyphen/>
      </w:r>
      <w:r w:rsidRPr="00191F5C">
        <w:rPr>
          <w:rFonts w:cs="B Nazanin" w:hint="cs"/>
          <w:sz w:val="28"/>
          <w:szCs w:val="28"/>
          <w:rtl/>
        </w:rPr>
        <w:t>شویم که بسیاری از داده</w:t>
      </w:r>
      <w:r w:rsidRPr="00191F5C">
        <w:rPr>
          <w:rFonts w:cs="B Nazanin"/>
          <w:sz w:val="28"/>
          <w:szCs w:val="28"/>
          <w:rtl/>
        </w:rPr>
        <w:softHyphen/>
      </w:r>
      <w:r w:rsidRPr="00191F5C">
        <w:rPr>
          <w:rFonts w:cs="B Nazanin" w:hint="cs"/>
          <w:sz w:val="28"/>
          <w:szCs w:val="28"/>
          <w:rtl/>
        </w:rPr>
        <w:t xml:space="preserve">ها، </w:t>
      </w:r>
      <w:r w:rsidR="00A9561F">
        <w:rPr>
          <w:rFonts w:cs="B Nazanin" w:hint="cs"/>
          <w:sz w:val="28"/>
          <w:szCs w:val="28"/>
          <w:rtl/>
        </w:rPr>
        <w:t>درنتیجه</w:t>
      </w:r>
      <w:r w:rsidRPr="00191F5C">
        <w:rPr>
          <w:rFonts w:cs="B Nazanin"/>
          <w:sz w:val="28"/>
          <w:szCs w:val="28"/>
          <w:rtl/>
        </w:rPr>
        <w:softHyphen/>
      </w:r>
      <w:r w:rsidRPr="00191F5C">
        <w:rPr>
          <w:rFonts w:cs="B Nazanin" w:hint="cs"/>
          <w:sz w:val="28"/>
          <w:szCs w:val="28"/>
          <w:rtl/>
        </w:rPr>
        <w:t>ی تراکنش</w:t>
      </w:r>
      <w:r w:rsidRPr="00191F5C">
        <w:rPr>
          <w:rFonts w:cs="B Nazanin"/>
          <w:sz w:val="28"/>
          <w:szCs w:val="28"/>
          <w:rtl/>
        </w:rPr>
        <w:softHyphen/>
      </w:r>
      <w:r w:rsidRPr="00191F5C">
        <w:rPr>
          <w:rFonts w:cs="B Nazanin" w:hint="cs"/>
          <w:sz w:val="28"/>
          <w:szCs w:val="28"/>
          <w:rtl/>
        </w:rPr>
        <w:t>های سازمانی به وجود می</w:t>
      </w:r>
      <w:r w:rsidRPr="00191F5C">
        <w:rPr>
          <w:rFonts w:cs="B Nazanin"/>
          <w:sz w:val="28"/>
          <w:szCs w:val="28"/>
          <w:rtl/>
        </w:rPr>
        <w:softHyphen/>
      </w:r>
      <w:r w:rsidRPr="00191F5C">
        <w:rPr>
          <w:rFonts w:cs="B Nazanin" w:hint="cs"/>
          <w:sz w:val="28"/>
          <w:szCs w:val="28"/>
          <w:rtl/>
        </w:rPr>
        <w:t>آیند و برخی دیگر به خودی خود وجود دارند و نتیجه</w:t>
      </w:r>
      <w:r w:rsidRPr="00191F5C">
        <w:rPr>
          <w:rFonts w:cs="B Nazanin" w:hint="cs"/>
          <w:sz w:val="28"/>
          <w:szCs w:val="28"/>
          <w:rtl/>
        </w:rPr>
        <w:softHyphen/>
        <w:t>ی تراکنش سازمانی نیستند. برای مثال داده</w:t>
      </w:r>
      <w:r w:rsidRPr="00191F5C">
        <w:rPr>
          <w:rFonts w:cs="B Nazanin"/>
          <w:sz w:val="28"/>
          <w:szCs w:val="28"/>
          <w:rtl/>
        </w:rPr>
        <w:softHyphen/>
      </w:r>
      <w:r w:rsidRPr="00191F5C">
        <w:rPr>
          <w:rFonts w:cs="B Nazanin" w:hint="cs"/>
          <w:sz w:val="28"/>
          <w:szCs w:val="28"/>
          <w:rtl/>
        </w:rPr>
        <w:t>های مربوط به حقوق و دستمزد پرسنل، داده</w:t>
      </w:r>
      <w:r w:rsidRPr="00191F5C">
        <w:rPr>
          <w:rFonts w:cs="B Nazanin"/>
          <w:sz w:val="28"/>
          <w:szCs w:val="28"/>
          <w:rtl/>
        </w:rPr>
        <w:softHyphen/>
      </w:r>
      <w:r w:rsidRPr="00191F5C">
        <w:rPr>
          <w:rFonts w:cs="B Nazanin" w:hint="cs"/>
          <w:sz w:val="28"/>
          <w:szCs w:val="28"/>
          <w:rtl/>
        </w:rPr>
        <w:t xml:space="preserve">هایی هستند که </w:t>
      </w:r>
      <w:r w:rsidR="00A9561F">
        <w:rPr>
          <w:rFonts w:cs="B Nazanin" w:hint="cs"/>
          <w:sz w:val="28"/>
          <w:szCs w:val="28"/>
          <w:rtl/>
        </w:rPr>
        <w:t>درنتیجه</w:t>
      </w:r>
      <w:r w:rsidRPr="00191F5C">
        <w:rPr>
          <w:rFonts w:cs="B Nazanin"/>
          <w:sz w:val="28"/>
          <w:szCs w:val="28"/>
          <w:rtl/>
        </w:rPr>
        <w:softHyphen/>
      </w:r>
      <w:r w:rsidRPr="00191F5C">
        <w:rPr>
          <w:rFonts w:cs="B Nazanin" w:hint="cs"/>
          <w:sz w:val="28"/>
          <w:szCs w:val="28"/>
          <w:rtl/>
        </w:rPr>
        <w:t>ی اعمال ساعات ورود و خروج پرسنل بر احکام کارگزینی آنان به دست می</w:t>
      </w:r>
      <w:r w:rsidRPr="00191F5C">
        <w:rPr>
          <w:rFonts w:cs="B Nazanin"/>
          <w:sz w:val="28"/>
          <w:szCs w:val="28"/>
          <w:rtl/>
        </w:rPr>
        <w:softHyphen/>
      </w:r>
      <w:r w:rsidRPr="00191F5C">
        <w:rPr>
          <w:rFonts w:cs="B Nazanin" w:hint="cs"/>
          <w:sz w:val="28"/>
          <w:szCs w:val="28"/>
          <w:rtl/>
        </w:rPr>
        <w:t>آیند و برآیند یک یا چند تراکنش سازمانی هستند اما اطلاعات شخصی پرسنل به واسطه</w:t>
      </w:r>
      <w:r w:rsidRPr="00191F5C">
        <w:rPr>
          <w:rFonts w:cs="B Nazanin"/>
          <w:sz w:val="28"/>
          <w:szCs w:val="28"/>
          <w:rtl/>
        </w:rPr>
        <w:softHyphen/>
      </w:r>
      <w:r w:rsidRPr="00191F5C">
        <w:rPr>
          <w:rFonts w:cs="B Nazanin" w:hint="cs"/>
          <w:sz w:val="28"/>
          <w:szCs w:val="28"/>
          <w:rtl/>
        </w:rPr>
        <w:t>ی آن که آن شخص یک منبع قابل دستیابی سازمان است نمود پیدا کرده است و نتیجه</w:t>
      </w:r>
      <w:r w:rsidRPr="00191F5C">
        <w:rPr>
          <w:rFonts w:cs="B Nazanin"/>
          <w:sz w:val="28"/>
          <w:szCs w:val="28"/>
          <w:rtl/>
        </w:rPr>
        <w:softHyphen/>
      </w:r>
      <w:r w:rsidRPr="00191F5C">
        <w:rPr>
          <w:rFonts w:cs="B Nazanin" w:hint="cs"/>
          <w:sz w:val="28"/>
          <w:szCs w:val="28"/>
          <w:rtl/>
        </w:rPr>
        <w:t>ی هیچ تراکنش سازمانی</w:t>
      </w:r>
      <w:r w:rsidRPr="00191F5C">
        <w:rPr>
          <w:rFonts w:cs="B Nazanin"/>
          <w:sz w:val="28"/>
          <w:szCs w:val="28"/>
          <w:rtl/>
        </w:rPr>
        <w:softHyphen/>
      </w:r>
      <w:r w:rsidRPr="00191F5C">
        <w:rPr>
          <w:rFonts w:cs="B Nazanin" w:hint="cs"/>
          <w:sz w:val="28"/>
          <w:szCs w:val="28"/>
          <w:rtl/>
        </w:rPr>
        <w:t>ای نیست. مثال دیگر در این خصوص داده</w:t>
      </w:r>
      <w:r w:rsidRPr="00191F5C">
        <w:rPr>
          <w:rFonts w:cs="B Nazanin"/>
          <w:sz w:val="28"/>
          <w:szCs w:val="28"/>
          <w:rtl/>
        </w:rPr>
        <w:softHyphen/>
      </w:r>
      <w:r w:rsidRPr="00191F5C">
        <w:rPr>
          <w:rFonts w:cs="B Nazanin" w:hint="cs"/>
          <w:sz w:val="28"/>
          <w:szCs w:val="28"/>
          <w:rtl/>
        </w:rPr>
        <w:t xml:space="preserve">های مربوط به رسید یا حواله انبار هستند که </w:t>
      </w:r>
      <w:r w:rsidR="00A9561F">
        <w:rPr>
          <w:rFonts w:cs="B Nazanin" w:hint="cs"/>
          <w:sz w:val="28"/>
          <w:szCs w:val="28"/>
          <w:rtl/>
        </w:rPr>
        <w:t>درنتیجه</w:t>
      </w:r>
      <w:r w:rsidRPr="00191F5C">
        <w:rPr>
          <w:rFonts w:cs="B Nazanin"/>
          <w:sz w:val="28"/>
          <w:szCs w:val="28"/>
          <w:rtl/>
        </w:rPr>
        <w:softHyphen/>
      </w:r>
      <w:r w:rsidRPr="00191F5C">
        <w:rPr>
          <w:rFonts w:cs="B Nazanin" w:hint="cs"/>
          <w:sz w:val="28"/>
          <w:szCs w:val="28"/>
          <w:rtl/>
        </w:rPr>
        <w:t>ی ورود یک کالا به انبار یا خروج از آن به وجود می</w:t>
      </w:r>
      <w:r w:rsidRPr="00191F5C">
        <w:rPr>
          <w:rFonts w:cs="B Nazanin"/>
          <w:sz w:val="28"/>
          <w:szCs w:val="28"/>
          <w:rtl/>
        </w:rPr>
        <w:softHyphen/>
      </w:r>
      <w:r w:rsidRPr="00191F5C">
        <w:rPr>
          <w:rFonts w:cs="B Nazanin" w:hint="cs"/>
          <w:sz w:val="28"/>
          <w:szCs w:val="28"/>
          <w:rtl/>
        </w:rPr>
        <w:t>آیند. این داده</w:t>
      </w:r>
      <w:r w:rsidRPr="00191F5C">
        <w:rPr>
          <w:rFonts w:cs="B Nazanin"/>
          <w:sz w:val="28"/>
          <w:szCs w:val="28"/>
          <w:rtl/>
        </w:rPr>
        <w:softHyphen/>
      </w:r>
      <w:r w:rsidRPr="00191F5C">
        <w:rPr>
          <w:rFonts w:cs="B Nazanin" w:hint="cs"/>
          <w:sz w:val="28"/>
          <w:szCs w:val="28"/>
          <w:rtl/>
        </w:rPr>
        <w:t>ها، داده</w:t>
      </w:r>
      <w:r w:rsidRPr="00191F5C">
        <w:rPr>
          <w:rFonts w:cs="B Nazanin"/>
          <w:sz w:val="28"/>
          <w:szCs w:val="28"/>
          <w:rtl/>
        </w:rPr>
        <w:softHyphen/>
      </w:r>
      <w:r w:rsidRPr="00191F5C">
        <w:rPr>
          <w:rFonts w:cs="B Nazanin" w:hint="cs"/>
          <w:sz w:val="28"/>
          <w:szCs w:val="28"/>
          <w:rtl/>
        </w:rPr>
        <w:t>هایی هستند که مشخص می</w:t>
      </w:r>
      <w:r w:rsidRPr="00191F5C">
        <w:rPr>
          <w:rFonts w:cs="B Nazanin"/>
          <w:sz w:val="28"/>
          <w:szCs w:val="28"/>
          <w:rtl/>
        </w:rPr>
        <w:softHyphen/>
      </w:r>
      <w:r w:rsidRPr="00191F5C">
        <w:rPr>
          <w:rFonts w:cs="B Nazanin" w:hint="cs"/>
          <w:sz w:val="28"/>
          <w:szCs w:val="28"/>
          <w:rtl/>
        </w:rPr>
        <w:t>کنند چه کالاهایی در چه تاریخی بنا به چه درخواستی به/از چه انباری وارد/ خارج شده</w:t>
      </w:r>
      <w:r w:rsidRPr="00191F5C">
        <w:rPr>
          <w:rFonts w:cs="B Nazanin"/>
          <w:sz w:val="28"/>
          <w:szCs w:val="28"/>
          <w:rtl/>
        </w:rPr>
        <w:softHyphen/>
      </w:r>
      <w:r w:rsidRPr="00191F5C">
        <w:rPr>
          <w:rFonts w:cs="B Nazanin" w:hint="cs"/>
          <w:sz w:val="28"/>
          <w:szCs w:val="28"/>
          <w:rtl/>
        </w:rPr>
        <w:t>اند. حواله انبار و رسید انبار دو تراکنش مرتبط با فرآیند انبارش در سازمان هستند</w:t>
      </w:r>
      <w:r w:rsidR="002F089E">
        <w:rPr>
          <w:rFonts w:cs="B Nazanin"/>
          <w:sz w:val="28"/>
          <w:szCs w:val="28"/>
          <w:rtl/>
        </w:rPr>
        <w:t xml:space="preserve">؛ </w:t>
      </w:r>
      <w:r w:rsidRPr="00191F5C">
        <w:rPr>
          <w:rFonts w:cs="B Nazanin" w:hint="cs"/>
          <w:sz w:val="28"/>
          <w:szCs w:val="28"/>
          <w:rtl/>
        </w:rPr>
        <w:t>اما اطلاعات و داده</w:t>
      </w:r>
      <w:r w:rsidR="003E23A6" w:rsidRPr="00191F5C">
        <w:rPr>
          <w:rFonts w:cs="B Nazanin" w:hint="eastAsia"/>
          <w:sz w:val="28"/>
          <w:szCs w:val="28"/>
          <w:rtl/>
        </w:rPr>
        <w:t>‌</w:t>
      </w:r>
      <w:r w:rsidRPr="00191F5C">
        <w:rPr>
          <w:rFonts w:cs="B Nazanin" w:hint="cs"/>
          <w:sz w:val="28"/>
          <w:szCs w:val="28"/>
          <w:rtl/>
        </w:rPr>
        <w:t>های مربوط به خود کالا مانند شناسه و شرح کالا یا اطلاعات مربوط به انبار مانند شناسه و نام انبار یا اطلاعات شخص درخواست کننده مانند کد پرسنلی و نام شخص درخواست</w:t>
      </w:r>
      <w:r w:rsidRPr="00191F5C">
        <w:rPr>
          <w:rFonts w:cs="B Nazanin"/>
          <w:sz w:val="28"/>
          <w:szCs w:val="28"/>
          <w:rtl/>
        </w:rPr>
        <w:softHyphen/>
      </w:r>
      <w:r w:rsidRPr="00191F5C">
        <w:rPr>
          <w:rFonts w:cs="B Nazanin" w:hint="cs"/>
          <w:sz w:val="28"/>
          <w:szCs w:val="28"/>
          <w:rtl/>
        </w:rPr>
        <w:t>کننده، در اثر تراکنش</w:t>
      </w:r>
      <w:r w:rsidRPr="00191F5C">
        <w:rPr>
          <w:rFonts w:cs="B Nazanin"/>
          <w:sz w:val="28"/>
          <w:szCs w:val="28"/>
          <w:rtl/>
        </w:rPr>
        <w:softHyphen/>
      </w:r>
      <w:r w:rsidRPr="00191F5C">
        <w:rPr>
          <w:rFonts w:cs="B Nazanin" w:hint="cs"/>
          <w:sz w:val="28"/>
          <w:szCs w:val="28"/>
          <w:rtl/>
        </w:rPr>
        <w:t>های سازمانی به وجود نیامده</w:t>
      </w:r>
      <w:r w:rsidRPr="00191F5C">
        <w:rPr>
          <w:rFonts w:cs="B Nazanin"/>
          <w:sz w:val="28"/>
          <w:szCs w:val="28"/>
          <w:rtl/>
        </w:rPr>
        <w:softHyphen/>
      </w:r>
      <w:r w:rsidRPr="00191F5C">
        <w:rPr>
          <w:rFonts w:cs="B Nazanin" w:hint="cs"/>
          <w:sz w:val="28"/>
          <w:szCs w:val="28"/>
          <w:rtl/>
        </w:rPr>
        <w:t>اند و به واسطه</w:t>
      </w:r>
      <w:r w:rsidRPr="00191F5C">
        <w:rPr>
          <w:rFonts w:cs="B Nazanin"/>
          <w:sz w:val="28"/>
          <w:szCs w:val="28"/>
          <w:rtl/>
        </w:rPr>
        <w:softHyphen/>
      </w:r>
      <w:r w:rsidRPr="00191F5C">
        <w:rPr>
          <w:rFonts w:cs="B Nazanin" w:hint="cs"/>
          <w:sz w:val="28"/>
          <w:szCs w:val="28"/>
          <w:rtl/>
        </w:rPr>
        <w:t>ی آن که جزئی از منابع سازمان هستند، دارای اطلاعات و داده</w:t>
      </w:r>
      <w:r w:rsidRPr="00191F5C">
        <w:rPr>
          <w:rFonts w:cs="B Nazanin"/>
          <w:sz w:val="28"/>
          <w:szCs w:val="28"/>
          <w:rtl/>
        </w:rPr>
        <w:softHyphen/>
      </w:r>
      <w:r w:rsidRPr="00191F5C">
        <w:rPr>
          <w:rFonts w:cs="B Nazanin" w:hint="cs"/>
          <w:sz w:val="28"/>
          <w:szCs w:val="28"/>
          <w:rtl/>
        </w:rPr>
        <w:t>هایی در این سازمان گردیده</w:t>
      </w:r>
      <w:r w:rsidRPr="00191F5C">
        <w:rPr>
          <w:rFonts w:cs="B Nazanin"/>
          <w:sz w:val="28"/>
          <w:szCs w:val="28"/>
          <w:rtl/>
        </w:rPr>
        <w:softHyphen/>
      </w:r>
      <w:r w:rsidRPr="00191F5C">
        <w:rPr>
          <w:rFonts w:cs="B Nazanin" w:hint="cs"/>
          <w:sz w:val="28"/>
          <w:szCs w:val="28"/>
          <w:rtl/>
        </w:rPr>
        <w:t>اند</w:t>
      </w:r>
      <w:r w:rsidR="00C4435C">
        <w:rPr>
          <w:rFonts w:cs="B Nazanin"/>
          <w:szCs w:val="28"/>
          <w:lang w:bidi="fa-IR"/>
        </w:rPr>
        <w:t>]</w:t>
      </w:r>
      <w:r w:rsidR="00C4435C">
        <w:rPr>
          <w:rFonts w:cs="B Nazanin" w:hint="cs"/>
          <w:szCs w:val="28"/>
          <w:rtl/>
        </w:rPr>
        <w:t>10</w:t>
      </w:r>
      <w:r w:rsidR="00C4435C">
        <w:rPr>
          <w:rFonts w:cs="B Nazanin"/>
          <w:szCs w:val="28"/>
          <w:lang w:bidi="fa-IR"/>
        </w:rPr>
        <w:t>[</w:t>
      </w:r>
      <w:r w:rsidRPr="00191F5C">
        <w:rPr>
          <w:rFonts w:cs="B Nazanin" w:hint="cs"/>
          <w:sz w:val="28"/>
          <w:szCs w:val="28"/>
          <w:rtl/>
        </w:rPr>
        <w:t xml:space="preserve">. </w:t>
      </w:r>
    </w:p>
    <w:p w14:paraId="0B1EAED6" w14:textId="77777777" w:rsidR="003171E5" w:rsidRPr="00191F5C" w:rsidRDefault="003171E5" w:rsidP="00C4435C">
      <w:pPr>
        <w:autoSpaceDE w:val="0"/>
        <w:autoSpaceDN w:val="0"/>
        <w:bidi/>
        <w:adjustRightInd w:val="0"/>
        <w:ind w:firstLine="29"/>
        <w:jc w:val="both"/>
        <w:rPr>
          <w:rFonts w:cs="B Nazanin"/>
          <w:sz w:val="28"/>
          <w:szCs w:val="28"/>
          <w:rtl/>
        </w:rPr>
      </w:pPr>
      <w:r w:rsidRPr="00191F5C">
        <w:rPr>
          <w:rFonts w:cs="B Nazanin" w:hint="cs"/>
          <w:sz w:val="28"/>
          <w:szCs w:val="28"/>
          <w:rtl/>
        </w:rPr>
        <w:t>داده</w:t>
      </w:r>
      <w:r w:rsidRPr="00191F5C">
        <w:rPr>
          <w:rFonts w:cs="B Nazanin"/>
          <w:sz w:val="28"/>
          <w:szCs w:val="28"/>
          <w:rtl/>
        </w:rPr>
        <w:softHyphen/>
      </w:r>
      <w:r w:rsidRPr="00191F5C">
        <w:rPr>
          <w:rFonts w:cs="B Nazanin" w:hint="cs"/>
          <w:sz w:val="28"/>
          <w:szCs w:val="28"/>
          <w:rtl/>
        </w:rPr>
        <w:t>های تراکنشی، داده</w:t>
      </w:r>
      <w:r w:rsidRPr="00191F5C">
        <w:rPr>
          <w:rFonts w:cs="B Nazanin"/>
          <w:sz w:val="28"/>
          <w:szCs w:val="28"/>
          <w:rtl/>
        </w:rPr>
        <w:softHyphen/>
      </w:r>
      <w:r w:rsidRPr="00191F5C">
        <w:rPr>
          <w:rFonts w:cs="B Nazanin" w:hint="cs"/>
          <w:sz w:val="28"/>
          <w:szCs w:val="28"/>
          <w:rtl/>
        </w:rPr>
        <w:t>های حاصل از تراکنش</w:t>
      </w:r>
      <w:r w:rsidRPr="00191F5C">
        <w:rPr>
          <w:rFonts w:cs="B Nazanin"/>
          <w:sz w:val="28"/>
          <w:szCs w:val="28"/>
          <w:rtl/>
        </w:rPr>
        <w:softHyphen/>
      </w:r>
      <w:r w:rsidRPr="00191F5C">
        <w:rPr>
          <w:rFonts w:cs="B Nazanin" w:hint="cs"/>
          <w:sz w:val="28"/>
          <w:szCs w:val="28"/>
          <w:rtl/>
        </w:rPr>
        <w:t>های سازمان و داده</w:t>
      </w:r>
      <w:r w:rsidRPr="00191F5C">
        <w:rPr>
          <w:rFonts w:cs="B Nazanin"/>
          <w:sz w:val="28"/>
          <w:szCs w:val="28"/>
          <w:rtl/>
        </w:rPr>
        <w:softHyphen/>
      </w:r>
      <w:r w:rsidRPr="00191F5C">
        <w:rPr>
          <w:rFonts w:cs="B Nazanin" w:hint="cs"/>
          <w:sz w:val="28"/>
          <w:szCs w:val="28"/>
          <w:rtl/>
        </w:rPr>
        <w:t>های اصلی، داده</w:t>
      </w:r>
      <w:r w:rsidRPr="00191F5C">
        <w:rPr>
          <w:rFonts w:cs="B Nazanin"/>
          <w:sz w:val="28"/>
          <w:szCs w:val="28"/>
          <w:rtl/>
        </w:rPr>
        <w:softHyphen/>
      </w:r>
      <w:r w:rsidRPr="00191F5C">
        <w:rPr>
          <w:rFonts w:cs="B Nazanin" w:hint="cs"/>
          <w:sz w:val="28"/>
          <w:szCs w:val="28"/>
          <w:rtl/>
        </w:rPr>
        <w:t>های مربوط به منابع سازمان هستند. داده</w:t>
      </w:r>
      <w:r w:rsidRPr="00191F5C">
        <w:rPr>
          <w:rFonts w:cs="B Nazanin"/>
          <w:sz w:val="28"/>
          <w:szCs w:val="28"/>
          <w:rtl/>
        </w:rPr>
        <w:softHyphen/>
      </w:r>
      <w:r w:rsidRPr="00191F5C">
        <w:rPr>
          <w:rFonts w:cs="B Nazanin" w:hint="cs"/>
          <w:sz w:val="28"/>
          <w:szCs w:val="28"/>
          <w:rtl/>
        </w:rPr>
        <w:t>های اصلی در ایجاد داده</w:t>
      </w:r>
      <w:r w:rsidRPr="00191F5C">
        <w:rPr>
          <w:rFonts w:cs="B Nazanin"/>
          <w:sz w:val="28"/>
          <w:szCs w:val="28"/>
          <w:rtl/>
        </w:rPr>
        <w:softHyphen/>
      </w:r>
      <w:r w:rsidRPr="00191F5C">
        <w:rPr>
          <w:rFonts w:cs="B Nazanin" w:hint="cs"/>
          <w:sz w:val="28"/>
          <w:szCs w:val="28"/>
          <w:rtl/>
        </w:rPr>
        <w:t>های تراکنشی نقش دارند اما داده</w:t>
      </w:r>
      <w:r w:rsidRPr="00191F5C">
        <w:rPr>
          <w:rFonts w:cs="B Nazanin"/>
          <w:sz w:val="28"/>
          <w:szCs w:val="28"/>
          <w:rtl/>
        </w:rPr>
        <w:softHyphen/>
      </w:r>
      <w:r w:rsidRPr="00191F5C">
        <w:rPr>
          <w:rFonts w:cs="B Nazanin" w:hint="cs"/>
          <w:sz w:val="28"/>
          <w:szCs w:val="28"/>
          <w:rtl/>
        </w:rPr>
        <w:t>های تراکنشی هیچ نقشی در ایجاد داده</w:t>
      </w:r>
      <w:r w:rsidRPr="00191F5C">
        <w:rPr>
          <w:rFonts w:cs="B Nazanin"/>
          <w:sz w:val="28"/>
          <w:szCs w:val="28"/>
          <w:rtl/>
        </w:rPr>
        <w:softHyphen/>
      </w:r>
      <w:r w:rsidRPr="00191F5C">
        <w:rPr>
          <w:rFonts w:cs="B Nazanin" w:hint="cs"/>
          <w:sz w:val="28"/>
          <w:szCs w:val="28"/>
          <w:rtl/>
        </w:rPr>
        <w:t>های اصلی ندارند. از آنجایی که داده</w:t>
      </w:r>
      <w:r w:rsidRPr="00191F5C">
        <w:rPr>
          <w:rFonts w:cs="B Nazanin"/>
          <w:sz w:val="28"/>
          <w:szCs w:val="28"/>
          <w:rtl/>
        </w:rPr>
        <w:softHyphen/>
      </w:r>
      <w:r w:rsidRPr="00191F5C">
        <w:rPr>
          <w:rFonts w:cs="B Nazanin" w:hint="cs"/>
          <w:sz w:val="28"/>
          <w:szCs w:val="28"/>
          <w:rtl/>
        </w:rPr>
        <w:t>های اصلی در ایجاد تراکنش</w:t>
      </w:r>
      <w:r w:rsidRPr="00191F5C">
        <w:rPr>
          <w:rFonts w:cs="B Nazanin"/>
          <w:sz w:val="28"/>
          <w:szCs w:val="28"/>
          <w:rtl/>
        </w:rPr>
        <w:softHyphen/>
      </w:r>
      <w:r w:rsidRPr="00191F5C">
        <w:rPr>
          <w:rFonts w:cs="B Nazanin" w:hint="cs"/>
          <w:sz w:val="28"/>
          <w:szCs w:val="28"/>
          <w:rtl/>
        </w:rPr>
        <w:t>های سازمانی نقش دارند بنابراین هرگونه نقص، ابهام و بی</w:t>
      </w:r>
      <w:r w:rsidRPr="00191F5C">
        <w:rPr>
          <w:rFonts w:cs="B Nazanin"/>
          <w:sz w:val="28"/>
          <w:szCs w:val="28"/>
          <w:rtl/>
        </w:rPr>
        <w:softHyphen/>
      </w:r>
      <w:r w:rsidRPr="00191F5C">
        <w:rPr>
          <w:rFonts w:cs="B Nazanin" w:hint="cs"/>
          <w:sz w:val="28"/>
          <w:szCs w:val="28"/>
          <w:rtl/>
        </w:rPr>
        <w:t>کیفیتی در داده</w:t>
      </w:r>
      <w:r w:rsidRPr="00191F5C">
        <w:rPr>
          <w:rFonts w:cs="B Nazanin"/>
          <w:sz w:val="28"/>
          <w:szCs w:val="28"/>
          <w:rtl/>
        </w:rPr>
        <w:softHyphen/>
      </w:r>
      <w:r w:rsidRPr="00191F5C">
        <w:rPr>
          <w:rFonts w:cs="B Nazanin" w:hint="cs"/>
          <w:sz w:val="28"/>
          <w:szCs w:val="28"/>
          <w:rtl/>
        </w:rPr>
        <w:t>های اصلی می</w:t>
      </w:r>
      <w:r w:rsidRPr="00191F5C">
        <w:rPr>
          <w:rFonts w:cs="B Nazanin"/>
          <w:sz w:val="28"/>
          <w:szCs w:val="28"/>
          <w:rtl/>
        </w:rPr>
        <w:softHyphen/>
      </w:r>
      <w:r w:rsidRPr="00191F5C">
        <w:rPr>
          <w:rFonts w:cs="B Nazanin" w:hint="cs"/>
          <w:sz w:val="28"/>
          <w:szCs w:val="28"/>
          <w:rtl/>
        </w:rPr>
        <w:t xml:space="preserve">تواند عملکرد صحیح </w:t>
      </w:r>
      <w:r w:rsidR="008B5141">
        <w:rPr>
          <w:rFonts w:cs="B Nazanin" w:hint="cs"/>
          <w:sz w:val="28"/>
          <w:szCs w:val="28"/>
          <w:rtl/>
        </w:rPr>
        <w:t>نرم‌افزارهای</w:t>
      </w:r>
      <w:r w:rsidRPr="00191F5C">
        <w:rPr>
          <w:rFonts w:cs="B Nazanin" w:hint="cs"/>
          <w:sz w:val="28"/>
          <w:szCs w:val="28"/>
          <w:rtl/>
        </w:rPr>
        <w:t xml:space="preserve"> سازمانی را تحت </w:t>
      </w:r>
      <w:r w:rsidR="008B5141">
        <w:rPr>
          <w:rFonts w:cs="B Nazanin" w:hint="cs"/>
          <w:sz w:val="28"/>
          <w:szCs w:val="28"/>
          <w:rtl/>
        </w:rPr>
        <w:t>تأثیر</w:t>
      </w:r>
      <w:r w:rsidRPr="00191F5C">
        <w:rPr>
          <w:rFonts w:cs="B Nazanin" w:hint="cs"/>
          <w:sz w:val="28"/>
          <w:szCs w:val="28"/>
          <w:rtl/>
        </w:rPr>
        <w:t xml:space="preserve"> </w:t>
      </w:r>
      <w:r w:rsidR="008B5141">
        <w:rPr>
          <w:rFonts w:cs="B Nazanin"/>
          <w:sz w:val="28"/>
          <w:szCs w:val="28"/>
          <w:rtl/>
        </w:rPr>
        <w:t>نامطلوب</w:t>
      </w:r>
      <w:r w:rsidRPr="00191F5C">
        <w:rPr>
          <w:rFonts w:cs="B Nazanin" w:hint="cs"/>
          <w:sz w:val="28"/>
          <w:szCs w:val="28"/>
          <w:rtl/>
        </w:rPr>
        <w:t xml:space="preserve"> خود قرار دهد. نکته</w:t>
      </w:r>
      <w:r w:rsidRPr="00191F5C">
        <w:rPr>
          <w:rFonts w:cs="B Nazanin"/>
          <w:sz w:val="28"/>
          <w:szCs w:val="28"/>
          <w:rtl/>
        </w:rPr>
        <w:softHyphen/>
      </w:r>
      <w:r w:rsidRPr="00191F5C">
        <w:rPr>
          <w:rFonts w:cs="B Nazanin" w:hint="cs"/>
          <w:sz w:val="28"/>
          <w:szCs w:val="28"/>
          <w:rtl/>
        </w:rPr>
        <w:t xml:space="preserve">ی اصلی </w:t>
      </w:r>
      <w:r w:rsidR="008B5141">
        <w:rPr>
          <w:rFonts w:cs="B Nazanin"/>
          <w:sz w:val="28"/>
          <w:szCs w:val="28"/>
          <w:rtl/>
        </w:rPr>
        <w:t>ا</w:t>
      </w:r>
      <w:r w:rsidR="008B5141">
        <w:rPr>
          <w:rFonts w:cs="B Nazanin" w:hint="cs"/>
          <w:sz w:val="28"/>
          <w:szCs w:val="28"/>
          <w:rtl/>
        </w:rPr>
        <w:t>ی</w:t>
      </w:r>
      <w:r w:rsidR="008B5141">
        <w:rPr>
          <w:rFonts w:cs="B Nazanin" w:hint="eastAsia"/>
          <w:sz w:val="28"/>
          <w:szCs w:val="28"/>
          <w:rtl/>
        </w:rPr>
        <w:t>نجا</w:t>
      </w:r>
      <w:r w:rsidRPr="00191F5C">
        <w:rPr>
          <w:rFonts w:cs="B Nazanin" w:hint="cs"/>
          <w:sz w:val="28"/>
          <w:szCs w:val="28"/>
          <w:rtl/>
        </w:rPr>
        <w:t xml:space="preserve"> است که باید نهایت دقت را در ایجاد داده</w:t>
      </w:r>
      <w:r w:rsidRPr="00191F5C">
        <w:rPr>
          <w:rFonts w:cs="B Nazanin"/>
          <w:sz w:val="28"/>
          <w:szCs w:val="28"/>
          <w:rtl/>
        </w:rPr>
        <w:softHyphen/>
      </w:r>
      <w:r w:rsidRPr="00191F5C">
        <w:rPr>
          <w:rFonts w:cs="B Nazanin" w:hint="cs"/>
          <w:sz w:val="28"/>
          <w:szCs w:val="28"/>
          <w:rtl/>
        </w:rPr>
        <w:t xml:space="preserve">های اصلی سازمان به کار بست تا بتوان در عملکرد </w:t>
      </w:r>
      <w:r w:rsidR="008B5141">
        <w:rPr>
          <w:rFonts w:cs="B Nazanin" w:hint="cs"/>
          <w:sz w:val="28"/>
          <w:szCs w:val="28"/>
          <w:rtl/>
        </w:rPr>
        <w:t>نرم‌افزارهای</w:t>
      </w:r>
      <w:r w:rsidRPr="00191F5C">
        <w:rPr>
          <w:rFonts w:cs="B Nazanin" w:hint="cs"/>
          <w:sz w:val="28"/>
          <w:szCs w:val="28"/>
          <w:rtl/>
        </w:rPr>
        <w:t xml:space="preserve"> مدیریت</w:t>
      </w:r>
      <w:r w:rsidRPr="00191F5C">
        <w:rPr>
          <w:rFonts w:cs="B Nazanin"/>
          <w:sz w:val="28"/>
          <w:szCs w:val="28"/>
          <w:rtl/>
        </w:rPr>
        <w:softHyphen/>
      </w:r>
      <w:r w:rsidRPr="00191F5C">
        <w:rPr>
          <w:rFonts w:cs="B Nazanin" w:hint="cs"/>
          <w:sz w:val="28"/>
          <w:szCs w:val="28"/>
          <w:rtl/>
        </w:rPr>
        <w:t>کننده</w:t>
      </w:r>
      <w:r w:rsidRPr="00191F5C">
        <w:rPr>
          <w:rFonts w:cs="B Nazanin"/>
          <w:sz w:val="28"/>
          <w:szCs w:val="28"/>
          <w:rtl/>
        </w:rPr>
        <w:softHyphen/>
      </w:r>
      <w:r w:rsidRPr="00191F5C">
        <w:rPr>
          <w:rFonts w:cs="B Nazanin" w:hint="cs"/>
          <w:sz w:val="28"/>
          <w:szCs w:val="28"/>
          <w:rtl/>
        </w:rPr>
        <w:t>ی تراکنش</w:t>
      </w:r>
      <w:r w:rsidRPr="00191F5C">
        <w:rPr>
          <w:rFonts w:cs="B Nazanin"/>
          <w:sz w:val="28"/>
          <w:szCs w:val="28"/>
          <w:rtl/>
        </w:rPr>
        <w:softHyphen/>
      </w:r>
      <w:r w:rsidRPr="00191F5C">
        <w:rPr>
          <w:rFonts w:cs="B Nazanin" w:hint="cs"/>
          <w:sz w:val="28"/>
          <w:szCs w:val="28"/>
          <w:rtl/>
        </w:rPr>
        <w:t>های سازمان به نتایج مطلوب رسید. آن چیزی که آینده</w:t>
      </w:r>
      <w:r w:rsidRPr="00191F5C">
        <w:rPr>
          <w:rFonts w:cs="B Nazanin"/>
          <w:sz w:val="28"/>
          <w:szCs w:val="28"/>
          <w:rtl/>
        </w:rPr>
        <w:softHyphen/>
      </w:r>
      <w:r w:rsidRPr="00191F5C">
        <w:rPr>
          <w:rFonts w:cs="B Nazanin" w:hint="cs"/>
          <w:sz w:val="28"/>
          <w:szCs w:val="28"/>
          <w:rtl/>
        </w:rPr>
        <w:t xml:space="preserve">ی سازمان را تحت </w:t>
      </w:r>
      <w:r w:rsidR="008B5141">
        <w:rPr>
          <w:rFonts w:cs="B Nazanin" w:hint="cs"/>
          <w:sz w:val="28"/>
          <w:szCs w:val="28"/>
          <w:rtl/>
        </w:rPr>
        <w:t>تأثیر</w:t>
      </w:r>
      <w:r w:rsidRPr="00191F5C">
        <w:rPr>
          <w:rFonts w:cs="B Nazanin" w:hint="cs"/>
          <w:sz w:val="28"/>
          <w:szCs w:val="28"/>
          <w:rtl/>
        </w:rPr>
        <w:t xml:space="preserve"> قرار می</w:t>
      </w:r>
      <w:r w:rsidRPr="00191F5C">
        <w:rPr>
          <w:rFonts w:cs="B Nazanin"/>
          <w:sz w:val="28"/>
          <w:szCs w:val="28"/>
          <w:rtl/>
        </w:rPr>
        <w:softHyphen/>
      </w:r>
      <w:r w:rsidRPr="00191F5C">
        <w:rPr>
          <w:rFonts w:cs="B Nazanin" w:hint="cs"/>
          <w:sz w:val="28"/>
          <w:szCs w:val="28"/>
          <w:rtl/>
        </w:rPr>
        <w:t>دهد و مبنای تصمیم</w:t>
      </w:r>
      <w:r w:rsidRPr="00191F5C">
        <w:rPr>
          <w:rFonts w:cs="B Nazanin"/>
          <w:sz w:val="28"/>
          <w:szCs w:val="28"/>
          <w:rtl/>
        </w:rPr>
        <w:softHyphen/>
      </w:r>
      <w:r w:rsidRPr="00191F5C">
        <w:rPr>
          <w:rFonts w:cs="B Nazanin" w:hint="cs"/>
          <w:sz w:val="28"/>
          <w:szCs w:val="28"/>
          <w:rtl/>
        </w:rPr>
        <w:t>سازی</w:t>
      </w:r>
      <w:r w:rsidRPr="00191F5C">
        <w:rPr>
          <w:rFonts w:cs="B Nazanin"/>
          <w:sz w:val="28"/>
          <w:szCs w:val="28"/>
          <w:rtl/>
        </w:rPr>
        <w:softHyphen/>
      </w:r>
      <w:r w:rsidRPr="00191F5C">
        <w:rPr>
          <w:rFonts w:cs="B Nazanin" w:hint="cs"/>
          <w:sz w:val="28"/>
          <w:szCs w:val="28"/>
          <w:rtl/>
        </w:rPr>
        <w:t>ها و تصمیم</w:t>
      </w:r>
      <w:r w:rsidRPr="00191F5C">
        <w:rPr>
          <w:rFonts w:cs="B Nazanin"/>
          <w:sz w:val="28"/>
          <w:szCs w:val="28"/>
          <w:rtl/>
        </w:rPr>
        <w:softHyphen/>
      </w:r>
      <w:r w:rsidRPr="00191F5C">
        <w:rPr>
          <w:rFonts w:cs="B Nazanin" w:hint="cs"/>
          <w:sz w:val="28"/>
          <w:szCs w:val="28"/>
          <w:rtl/>
        </w:rPr>
        <w:t>گیری</w:t>
      </w:r>
      <w:r w:rsidRPr="00191F5C">
        <w:rPr>
          <w:rFonts w:cs="B Nazanin"/>
          <w:sz w:val="28"/>
          <w:szCs w:val="28"/>
          <w:rtl/>
        </w:rPr>
        <w:softHyphen/>
      </w:r>
      <w:r w:rsidRPr="00191F5C">
        <w:rPr>
          <w:rFonts w:cs="B Nazanin" w:hint="cs"/>
          <w:sz w:val="28"/>
          <w:szCs w:val="28"/>
          <w:rtl/>
        </w:rPr>
        <w:t>ها و برنامه</w:t>
      </w:r>
      <w:r w:rsidRPr="00191F5C">
        <w:rPr>
          <w:rFonts w:cs="B Nazanin"/>
          <w:sz w:val="28"/>
          <w:szCs w:val="28"/>
          <w:rtl/>
        </w:rPr>
        <w:softHyphen/>
      </w:r>
      <w:r w:rsidRPr="00191F5C">
        <w:rPr>
          <w:rFonts w:cs="B Nazanin" w:hint="cs"/>
          <w:sz w:val="28"/>
          <w:szCs w:val="28"/>
          <w:rtl/>
        </w:rPr>
        <w:t>ریزی</w:t>
      </w:r>
      <w:r w:rsidRPr="00191F5C">
        <w:rPr>
          <w:rFonts w:cs="B Nazanin"/>
          <w:sz w:val="28"/>
          <w:szCs w:val="28"/>
          <w:rtl/>
        </w:rPr>
        <w:softHyphen/>
      </w:r>
      <w:r w:rsidRPr="00191F5C">
        <w:rPr>
          <w:rFonts w:cs="B Nazanin" w:hint="cs"/>
          <w:sz w:val="28"/>
          <w:szCs w:val="28"/>
          <w:rtl/>
        </w:rPr>
        <w:t>ها است در گزارش</w:t>
      </w:r>
      <w:r w:rsidRPr="00191F5C">
        <w:rPr>
          <w:rFonts w:cs="B Nazanin"/>
          <w:sz w:val="28"/>
          <w:szCs w:val="28"/>
          <w:rtl/>
        </w:rPr>
        <w:softHyphen/>
      </w:r>
      <w:r w:rsidRPr="00191F5C">
        <w:rPr>
          <w:rFonts w:cs="B Nazanin" w:hint="cs"/>
          <w:sz w:val="28"/>
          <w:szCs w:val="28"/>
          <w:rtl/>
        </w:rPr>
        <w:t>های نرم</w:t>
      </w:r>
      <w:r w:rsidRPr="00191F5C">
        <w:rPr>
          <w:rFonts w:cs="B Nazanin"/>
          <w:sz w:val="28"/>
          <w:szCs w:val="28"/>
          <w:rtl/>
        </w:rPr>
        <w:softHyphen/>
      </w:r>
      <w:r w:rsidRPr="00191F5C">
        <w:rPr>
          <w:rFonts w:cs="B Nazanin" w:hint="cs"/>
          <w:sz w:val="28"/>
          <w:szCs w:val="28"/>
          <w:rtl/>
        </w:rPr>
        <w:t>افزارهای مدیریت</w:t>
      </w:r>
      <w:r w:rsidRPr="00191F5C">
        <w:rPr>
          <w:rFonts w:cs="B Nazanin"/>
          <w:sz w:val="28"/>
          <w:szCs w:val="28"/>
          <w:rtl/>
        </w:rPr>
        <w:softHyphen/>
      </w:r>
      <w:r w:rsidRPr="00191F5C">
        <w:rPr>
          <w:rFonts w:cs="B Nazanin" w:hint="cs"/>
          <w:sz w:val="28"/>
          <w:szCs w:val="28"/>
          <w:rtl/>
        </w:rPr>
        <w:t>کننده</w:t>
      </w:r>
      <w:r w:rsidRPr="00191F5C">
        <w:rPr>
          <w:rFonts w:cs="B Nazanin"/>
          <w:sz w:val="28"/>
          <w:szCs w:val="28"/>
          <w:rtl/>
        </w:rPr>
        <w:softHyphen/>
      </w:r>
      <w:r w:rsidRPr="00191F5C">
        <w:rPr>
          <w:rFonts w:cs="B Nazanin" w:hint="cs"/>
          <w:sz w:val="28"/>
          <w:szCs w:val="28"/>
          <w:rtl/>
        </w:rPr>
        <w:t>ی تراکنش</w:t>
      </w:r>
      <w:r w:rsidRPr="00191F5C">
        <w:rPr>
          <w:rFonts w:cs="B Nazanin"/>
          <w:sz w:val="28"/>
          <w:szCs w:val="28"/>
          <w:rtl/>
        </w:rPr>
        <w:softHyphen/>
      </w:r>
      <w:r w:rsidRPr="00191F5C">
        <w:rPr>
          <w:rFonts w:cs="B Nazanin" w:hint="cs"/>
          <w:sz w:val="28"/>
          <w:szCs w:val="28"/>
          <w:rtl/>
        </w:rPr>
        <w:t>های سازمان نهفته است. هرچه میزان کیفیت داده</w:t>
      </w:r>
      <w:r w:rsidRPr="00191F5C">
        <w:rPr>
          <w:rFonts w:cs="B Nazanin"/>
          <w:sz w:val="28"/>
          <w:szCs w:val="28"/>
          <w:rtl/>
        </w:rPr>
        <w:softHyphen/>
      </w:r>
      <w:r w:rsidRPr="00191F5C">
        <w:rPr>
          <w:rFonts w:cs="B Nazanin" w:hint="cs"/>
          <w:sz w:val="28"/>
          <w:szCs w:val="28"/>
          <w:rtl/>
        </w:rPr>
        <w:t>های اصلی بالاتر برود به همان اندازه گزارش</w:t>
      </w:r>
      <w:r w:rsidRPr="00191F5C">
        <w:rPr>
          <w:rFonts w:cs="B Nazanin"/>
          <w:sz w:val="28"/>
          <w:szCs w:val="28"/>
          <w:rtl/>
        </w:rPr>
        <w:softHyphen/>
      </w:r>
      <w:r w:rsidRPr="00191F5C">
        <w:rPr>
          <w:rFonts w:cs="B Nazanin" w:hint="cs"/>
          <w:sz w:val="28"/>
          <w:szCs w:val="28"/>
          <w:rtl/>
        </w:rPr>
        <w:t>های اخذ شده از نرم</w:t>
      </w:r>
      <w:r w:rsidRPr="00191F5C">
        <w:rPr>
          <w:rFonts w:cs="B Nazanin"/>
          <w:sz w:val="28"/>
          <w:szCs w:val="28"/>
          <w:rtl/>
        </w:rPr>
        <w:softHyphen/>
      </w:r>
      <w:r w:rsidRPr="00191F5C">
        <w:rPr>
          <w:rFonts w:cs="B Nazanin" w:hint="cs"/>
          <w:sz w:val="28"/>
          <w:szCs w:val="28"/>
          <w:rtl/>
        </w:rPr>
        <w:t>افزارها، دارای کیفیت مطلوب</w:t>
      </w:r>
      <w:r w:rsidRPr="00191F5C">
        <w:rPr>
          <w:rFonts w:cs="B Nazanin"/>
          <w:sz w:val="28"/>
          <w:szCs w:val="28"/>
          <w:rtl/>
        </w:rPr>
        <w:softHyphen/>
      </w:r>
      <w:r w:rsidRPr="00191F5C">
        <w:rPr>
          <w:rFonts w:cs="B Nazanin" w:hint="cs"/>
          <w:sz w:val="28"/>
          <w:szCs w:val="28"/>
          <w:rtl/>
        </w:rPr>
        <w:t>تری هستند. ایجاد داده</w:t>
      </w:r>
      <w:r w:rsidRPr="00191F5C">
        <w:rPr>
          <w:rFonts w:cs="B Nazanin"/>
          <w:sz w:val="28"/>
          <w:szCs w:val="28"/>
          <w:rtl/>
        </w:rPr>
        <w:softHyphen/>
      </w:r>
      <w:r w:rsidRPr="00191F5C">
        <w:rPr>
          <w:rFonts w:cs="B Nazanin" w:hint="cs"/>
          <w:sz w:val="28"/>
          <w:szCs w:val="28"/>
          <w:rtl/>
        </w:rPr>
        <w:t>های اصلی یا همان اطلاعات پایه از درجه</w:t>
      </w:r>
      <w:r w:rsidRPr="00191F5C">
        <w:rPr>
          <w:rFonts w:cs="B Nazanin"/>
          <w:sz w:val="28"/>
          <w:szCs w:val="28"/>
          <w:rtl/>
        </w:rPr>
        <w:softHyphen/>
      </w:r>
      <w:r w:rsidRPr="00191F5C">
        <w:rPr>
          <w:rFonts w:cs="B Nazanin" w:hint="cs"/>
          <w:sz w:val="28"/>
          <w:szCs w:val="28"/>
          <w:rtl/>
        </w:rPr>
        <w:t>ی بالای اهمیت برخوردار است و به نظر می</w:t>
      </w:r>
      <w:r w:rsidRPr="00191F5C">
        <w:rPr>
          <w:rFonts w:cs="B Nazanin"/>
          <w:sz w:val="28"/>
          <w:szCs w:val="28"/>
          <w:rtl/>
        </w:rPr>
        <w:softHyphen/>
      </w:r>
      <w:r w:rsidRPr="00191F5C">
        <w:rPr>
          <w:rFonts w:cs="B Nazanin" w:hint="cs"/>
          <w:sz w:val="28"/>
          <w:szCs w:val="28"/>
          <w:rtl/>
        </w:rPr>
        <w:t xml:space="preserve">رسد باید بیش از آن چیزی که </w:t>
      </w:r>
      <w:r w:rsidR="0051648C">
        <w:rPr>
          <w:rFonts w:cs="B Nazanin" w:hint="cs"/>
          <w:sz w:val="28"/>
          <w:szCs w:val="28"/>
          <w:rtl/>
        </w:rPr>
        <w:t>هم‌اکنون</w:t>
      </w:r>
      <w:r w:rsidRPr="00191F5C">
        <w:rPr>
          <w:rFonts w:cs="B Nazanin" w:hint="cs"/>
          <w:sz w:val="28"/>
          <w:szCs w:val="28"/>
          <w:rtl/>
        </w:rPr>
        <w:t xml:space="preserve"> در بخش اطلاعات پایه نرم</w:t>
      </w:r>
      <w:r w:rsidR="002049EA" w:rsidRPr="00191F5C">
        <w:rPr>
          <w:rFonts w:cs="B Nazanin" w:hint="eastAsia"/>
          <w:sz w:val="28"/>
          <w:szCs w:val="28"/>
          <w:rtl/>
        </w:rPr>
        <w:t>‌</w:t>
      </w:r>
      <w:r w:rsidRPr="00191F5C">
        <w:rPr>
          <w:rFonts w:cs="B Nazanin" w:hint="cs"/>
          <w:sz w:val="28"/>
          <w:szCs w:val="28"/>
          <w:rtl/>
        </w:rPr>
        <w:t xml:space="preserve">افزارهای سازمانی به آن پرداخته شده است به آن توجه نمود. امر مهمی که </w:t>
      </w:r>
      <w:r w:rsidR="0051648C">
        <w:rPr>
          <w:rFonts w:cs="B Nazanin" w:hint="cs"/>
          <w:sz w:val="28"/>
          <w:szCs w:val="28"/>
          <w:rtl/>
        </w:rPr>
        <w:t>متأسفانه</w:t>
      </w:r>
      <w:r w:rsidRPr="00191F5C">
        <w:rPr>
          <w:rFonts w:cs="B Nazanin" w:hint="cs"/>
          <w:sz w:val="28"/>
          <w:szCs w:val="28"/>
          <w:rtl/>
        </w:rPr>
        <w:t xml:space="preserve"> در اکثر قریب به اتفاق نرم</w:t>
      </w:r>
      <w:r w:rsidR="002049EA" w:rsidRPr="00191F5C">
        <w:rPr>
          <w:rFonts w:cs="B Nazanin" w:hint="eastAsia"/>
          <w:sz w:val="28"/>
          <w:szCs w:val="28"/>
          <w:rtl/>
        </w:rPr>
        <w:t>‌</w:t>
      </w:r>
      <w:r w:rsidRPr="00191F5C">
        <w:rPr>
          <w:rFonts w:cs="B Nazanin" w:hint="cs"/>
          <w:sz w:val="28"/>
          <w:szCs w:val="28"/>
          <w:rtl/>
        </w:rPr>
        <w:t>افزارهای سازمانی ایرانی نادیده گرفته شده است. کیفیت داده</w:t>
      </w:r>
      <w:r w:rsidRPr="00191F5C">
        <w:rPr>
          <w:rFonts w:cs="B Nazanin"/>
          <w:sz w:val="28"/>
          <w:szCs w:val="28"/>
          <w:rtl/>
        </w:rPr>
        <w:softHyphen/>
      </w:r>
      <w:r w:rsidRPr="00191F5C">
        <w:rPr>
          <w:rFonts w:cs="B Nazanin" w:hint="cs"/>
          <w:sz w:val="28"/>
          <w:szCs w:val="28"/>
          <w:rtl/>
        </w:rPr>
        <w:t>ها دارای سنجه</w:t>
      </w:r>
      <w:r w:rsidR="002049EA" w:rsidRPr="00191F5C">
        <w:rPr>
          <w:rFonts w:cs="B Nazanin" w:hint="eastAsia"/>
          <w:sz w:val="28"/>
          <w:szCs w:val="28"/>
          <w:rtl/>
        </w:rPr>
        <w:t>‌</w:t>
      </w:r>
      <w:r w:rsidRPr="00191F5C">
        <w:rPr>
          <w:rFonts w:cs="B Nazanin" w:hint="cs"/>
          <w:sz w:val="28"/>
          <w:szCs w:val="28"/>
          <w:rtl/>
        </w:rPr>
        <w:t>هایی است که به وسیله</w:t>
      </w:r>
      <w:r w:rsidRPr="00191F5C">
        <w:rPr>
          <w:rFonts w:cs="B Nazanin"/>
          <w:sz w:val="28"/>
          <w:szCs w:val="28"/>
          <w:rtl/>
        </w:rPr>
        <w:softHyphen/>
      </w:r>
      <w:r w:rsidRPr="00191F5C">
        <w:rPr>
          <w:rFonts w:cs="B Nazanin" w:hint="cs"/>
          <w:sz w:val="28"/>
          <w:szCs w:val="28"/>
          <w:rtl/>
        </w:rPr>
        <w:t xml:space="preserve">ی </w:t>
      </w:r>
      <w:r w:rsidR="00A9561F">
        <w:rPr>
          <w:rFonts w:cs="B Nazanin" w:hint="cs"/>
          <w:sz w:val="28"/>
          <w:szCs w:val="28"/>
          <w:rtl/>
        </w:rPr>
        <w:t>آن‌ها</w:t>
      </w:r>
      <w:r w:rsidRPr="00191F5C">
        <w:rPr>
          <w:rFonts w:cs="B Nazanin" w:hint="cs"/>
          <w:sz w:val="28"/>
          <w:szCs w:val="28"/>
          <w:rtl/>
        </w:rPr>
        <w:t xml:space="preserve"> می</w:t>
      </w:r>
      <w:r w:rsidRPr="00191F5C">
        <w:rPr>
          <w:rFonts w:cs="B Nazanin"/>
          <w:sz w:val="28"/>
          <w:szCs w:val="28"/>
          <w:rtl/>
        </w:rPr>
        <w:softHyphen/>
      </w:r>
      <w:r w:rsidRPr="00191F5C">
        <w:rPr>
          <w:rFonts w:cs="B Nazanin" w:hint="cs"/>
          <w:sz w:val="28"/>
          <w:szCs w:val="28"/>
          <w:rtl/>
        </w:rPr>
        <w:t>توان سطح کیفی داده</w:t>
      </w:r>
      <w:r w:rsidRPr="00191F5C">
        <w:rPr>
          <w:rFonts w:cs="B Nazanin"/>
          <w:sz w:val="28"/>
          <w:szCs w:val="28"/>
          <w:rtl/>
        </w:rPr>
        <w:softHyphen/>
      </w:r>
      <w:r w:rsidRPr="00191F5C">
        <w:rPr>
          <w:rFonts w:cs="B Nazanin" w:hint="cs"/>
          <w:sz w:val="28"/>
          <w:szCs w:val="28"/>
          <w:rtl/>
        </w:rPr>
        <w:t>ها را سنجید</w:t>
      </w:r>
      <w:r w:rsidR="00C4435C">
        <w:rPr>
          <w:rFonts w:cs="B Nazanin"/>
          <w:szCs w:val="28"/>
          <w:lang w:bidi="fa-IR"/>
        </w:rPr>
        <w:t>]</w:t>
      </w:r>
      <w:r w:rsidR="00C4435C">
        <w:rPr>
          <w:rFonts w:cs="B Nazanin" w:hint="cs"/>
          <w:szCs w:val="28"/>
          <w:rtl/>
        </w:rPr>
        <w:t>10</w:t>
      </w:r>
      <w:r w:rsidR="00C4435C">
        <w:rPr>
          <w:rFonts w:cs="B Nazanin"/>
          <w:szCs w:val="28"/>
          <w:lang w:bidi="fa-IR"/>
        </w:rPr>
        <w:t>[</w:t>
      </w:r>
      <w:r w:rsidRPr="00191F5C">
        <w:rPr>
          <w:rFonts w:cs="B Nazanin" w:hint="cs"/>
          <w:sz w:val="28"/>
          <w:szCs w:val="28"/>
          <w:rtl/>
        </w:rPr>
        <w:t xml:space="preserve">. </w:t>
      </w:r>
    </w:p>
    <w:p w14:paraId="3325EEC8" w14:textId="77777777" w:rsidR="003171E5" w:rsidRPr="00191F5C" w:rsidRDefault="003171E5" w:rsidP="002049EA">
      <w:pPr>
        <w:autoSpaceDE w:val="0"/>
        <w:autoSpaceDN w:val="0"/>
        <w:bidi/>
        <w:adjustRightInd w:val="0"/>
        <w:ind w:firstLine="29"/>
        <w:jc w:val="both"/>
        <w:rPr>
          <w:rFonts w:cs="B Nazanin"/>
          <w:sz w:val="28"/>
          <w:szCs w:val="28"/>
          <w:rtl/>
        </w:rPr>
      </w:pPr>
      <w:r w:rsidRPr="00191F5C">
        <w:rPr>
          <w:rFonts w:cs="B Nazanin" w:hint="cs"/>
          <w:sz w:val="28"/>
          <w:szCs w:val="28"/>
          <w:rtl/>
        </w:rPr>
        <w:t>صحت، کامل بودن، سازگ</w:t>
      </w:r>
      <w:r w:rsidR="002049EA" w:rsidRPr="00191F5C">
        <w:rPr>
          <w:rFonts w:cs="B Nazanin" w:hint="cs"/>
          <w:sz w:val="28"/>
          <w:szCs w:val="28"/>
          <w:rtl/>
        </w:rPr>
        <w:t>اری، به هنگام بودن و اصالت داده</w:t>
      </w:r>
      <w:r w:rsidR="002049EA" w:rsidRPr="00191F5C">
        <w:rPr>
          <w:rFonts w:cs="B Nazanin" w:hint="eastAsia"/>
          <w:sz w:val="28"/>
          <w:szCs w:val="28"/>
          <w:rtl/>
        </w:rPr>
        <w:t>‌</w:t>
      </w:r>
      <w:r w:rsidRPr="00191F5C">
        <w:rPr>
          <w:rFonts w:cs="B Nazanin" w:hint="cs"/>
          <w:sz w:val="28"/>
          <w:szCs w:val="28"/>
          <w:rtl/>
        </w:rPr>
        <w:t>ها برخی از مهم</w:t>
      </w:r>
      <w:r w:rsidR="002049EA" w:rsidRPr="00191F5C">
        <w:rPr>
          <w:rFonts w:cs="B Nazanin" w:hint="eastAsia"/>
          <w:sz w:val="28"/>
          <w:szCs w:val="28"/>
          <w:rtl/>
        </w:rPr>
        <w:t>‌</w:t>
      </w:r>
      <w:r w:rsidRPr="00191F5C">
        <w:rPr>
          <w:rFonts w:cs="B Nazanin" w:hint="cs"/>
          <w:sz w:val="28"/>
          <w:szCs w:val="28"/>
          <w:rtl/>
        </w:rPr>
        <w:t>ترین سنجه</w:t>
      </w:r>
      <w:r w:rsidR="002049EA" w:rsidRPr="00191F5C">
        <w:rPr>
          <w:rFonts w:cs="B Nazanin" w:hint="eastAsia"/>
          <w:sz w:val="28"/>
          <w:szCs w:val="28"/>
          <w:rtl/>
        </w:rPr>
        <w:t>‌</w:t>
      </w:r>
      <w:r w:rsidRPr="00191F5C">
        <w:rPr>
          <w:rFonts w:cs="B Nazanin" w:hint="cs"/>
          <w:sz w:val="28"/>
          <w:szCs w:val="28"/>
          <w:rtl/>
        </w:rPr>
        <w:t>های کیفیت داده</w:t>
      </w:r>
      <w:r w:rsidRPr="00191F5C">
        <w:rPr>
          <w:rFonts w:cs="B Nazanin"/>
          <w:sz w:val="28"/>
          <w:szCs w:val="28"/>
          <w:rtl/>
        </w:rPr>
        <w:softHyphen/>
      </w:r>
      <w:r w:rsidRPr="00191F5C">
        <w:rPr>
          <w:rFonts w:cs="B Nazanin" w:hint="cs"/>
          <w:sz w:val="28"/>
          <w:szCs w:val="28"/>
          <w:rtl/>
        </w:rPr>
        <w:t xml:space="preserve">ها هستند. </w:t>
      </w:r>
    </w:p>
    <w:p w14:paraId="51463A7C" w14:textId="77777777" w:rsidR="003171E5" w:rsidRPr="00191F5C" w:rsidRDefault="003171E5" w:rsidP="003171E5">
      <w:pPr>
        <w:autoSpaceDE w:val="0"/>
        <w:autoSpaceDN w:val="0"/>
        <w:bidi/>
        <w:adjustRightInd w:val="0"/>
        <w:ind w:firstLine="29"/>
        <w:jc w:val="both"/>
        <w:rPr>
          <w:rFonts w:cs="B Nazanin"/>
          <w:sz w:val="28"/>
          <w:szCs w:val="28"/>
          <w:rtl/>
        </w:rPr>
      </w:pPr>
      <w:r w:rsidRPr="00191F5C">
        <w:rPr>
          <w:rFonts w:cs="B Nazanin" w:hint="cs"/>
          <w:b/>
          <w:bCs/>
          <w:sz w:val="28"/>
          <w:szCs w:val="28"/>
          <w:rtl/>
        </w:rPr>
        <w:t>صحت داده</w:t>
      </w:r>
      <w:r w:rsidRPr="00191F5C">
        <w:rPr>
          <w:rFonts w:cs="B Nazanin"/>
          <w:b/>
          <w:bCs/>
          <w:sz w:val="28"/>
          <w:szCs w:val="28"/>
          <w:rtl/>
        </w:rPr>
        <w:softHyphen/>
      </w:r>
      <w:r w:rsidRPr="00191F5C">
        <w:rPr>
          <w:rFonts w:cs="B Nazanin" w:hint="cs"/>
          <w:b/>
          <w:bCs/>
          <w:sz w:val="28"/>
          <w:szCs w:val="28"/>
          <w:rtl/>
        </w:rPr>
        <w:t>ها:</w:t>
      </w:r>
      <w:r w:rsidRPr="00191F5C">
        <w:rPr>
          <w:rFonts w:cs="B Nazanin" w:hint="cs"/>
          <w:sz w:val="28"/>
          <w:szCs w:val="28"/>
          <w:rtl/>
        </w:rPr>
        <w:t xml:space="preserve"> منظور از صحت داده آن است که داده</w:t>
      </w:r>
      <w:r w:rsidRPr="00191F5C">
        <w:rPr>
          <w:rFonts w:cs="B Nazanin"/>
          <w:sz w:val="28"/>
          <w:szCs w:val="28"/>
          <w:rtl/>
        </w:rPr>
        <w:softHyphen/>
      </w:r>
      <w:r w:rsidRPr="00191F5C">
        <w:rPr>
          <w:rFonts w:cs="B Nazanin" w:hint="cs"/>
          <w:sz w:val="28"/>
          <w:szCs w:val="28"/>
          <w:rtl/>
        </w:rPr>
        <w:t xml:space="preserve">ی </w:t>
      </w:r>
      <w:r w:rsidR="00A9561F">
        <w:rPr>
          <w:rFonts w:cs="B Nazanin" w:hint="cs"/>
          <w:sz w:val="28"/>
          <w:szCs w:val="28"/>
          <w:rtl/>
        </w:rPr>
        <w:t>موردنظر</w:t>
      </w:r>
      <w:r w:rsidRPr="00191F5C">
        <w:rPr>
          <w:rFonts w:cs="B Nazanin" w:hint="cs"/>
          <w:sz w:val="28"/>
          <w:szCs w:val="28"/>
          <w:rtl/>
        </w:rPr>
        <w:t xml:space="preserve"> از میان مقادیر معتبر انتخاب شده باشد، مقدار درست و منطبق با واقعیت داشته باشد و </w:t>
      </w:r>
      <w:r w:rsidR="008B5141">
        <w:rPr>
          <w:rFonts w:cs="B Nazanin"/>
          <w:sz w:val="28"/>
          <w:szCs w:val="28"/>
          <w:rtl/>
        </w:rPr>
        <w:t>به‌درست</w:t>
      </w:r>
      <w:r w:rsidR="008B5141">
        <w:rPr>
          <w:rFonts w:cs="B Nazanin" w:hint="cs"/>
          <w:sz w:val="28"/>
          <w:szCs w:val="28"/>
          <w:rtl/>
        </w:rPr>
        <w:t>ی</w:t>
      </w:r>
      <w:r w:rsidRPr="00191F5C">
        <w:rPr>
          <w:rFonts w:cs="B Nazanin" w:hint="cs"/>
          <w:sz w:val="28"/>
          <w:szCs w:val="28"/>
          <w:rtl/>
        </w:rPr>
        <w:t xml:space="preserve"> نمایش داده شده باشد. برای مثال سه مقدار گفته شده برای اندازه گام پیچ را در نظر بگیرید: «ریز»، «2 میلیمتر» و «</w:t>
      </w:r>
      <w:r w:rsidRPr="00191F5C">
        <w:rPr>
          <w:rFonts w:cs="B Nazanin"/>
          <w:sz w:val="28"/>
          <w:szCs w:val="28"/>
        </w:rPr>
        <w:t>2/00 mm</w:t>
      </w:r>
      <w:r w:rsidRPr="00191F5C">
        <w:rPr>
          <w:rFonts w:cs="B Nazanin" w:hint="cs"/>
          <w:sz w:val="28"/>
          <w:szCs w:val="28"/>
          <w:rtl/>
        </w:rPr>
        <w:t>». مقدار اول یک مقدار نامعتبر است، مقدار دوم مقداری درست است اما نمایش آن نادرست است و مقدار سوم یک مقدار معتبر صحیح با نمایش درست است</w:t>
      </w:r>
      <w:r w:rsidR="002F089E">
        <w:rPr>
          <w:rFonts w:cs="B Nazanin"/>
          <w:sz w:val="28"/>
          <w:szCs w:val="28"/>
          <w:rtl/>
        </w:rPr>
        <w:t xml:space="preserve">؛ </w:t>
      </w:r>
      <w:r w:rsidRPr="00191F5C">
        <w:rPr>
          <w:rFonts w:cs="B Nazanin" w:hint="cs"/>
          <w:sz w:val="28"/>
          <w:szCs w:val="28"/>
          <w:rtl/>
        </w:rPr>
        <w:t>بنابراین مقدار سوم است که یک مقدار صحیح در نظر گرفته می</w:t>
      </w:r>
      <w:r w:rsidRPr="00191F5C">
        <w:rPr>
          <w:rFonts w:cs="B Nazanin"/>
          <w:sz w:val="28"/>
          <w:szCs w:val="28"/>
          <w:rtl/>
        </w:rPr>
        <w:softHyphen/>
      </w:r>
      <w:r w:rsidRPr="00191F5C">
        <w:rPr>
          <w:rFonts w:cs="B Nazanin" w:hint="cs"/>
          <w:sz w:val="28"/>
          <w:szCs w:val="28"/>
          <w:rtl/>
        </w:rPr>
        <w:t>شود.</w:t>
      </w:r>
    </w:p>
    <w:p w14:paraId="0E3E79FF" w14:textId="77777777" w:rsidR="003171E5" w:rsidRPr="00191F5C" w:rsidRDefault="003171E5" w:rsidP="003171E5">
      <w:pPr>
        <w:autoSpaceDE w:val="0"/>
        <w:autoSpaceDN w:val="0"/>
        <w:bidi/>
        <w:adjustRightInd w:val="0"/>
        <w:ind w:firstLine="29"/>
        <w:jc w:val="both"/>
        <w:rPr>
          <w:rFonts w:cs="B Nazanin"/>
          <w:sz w:val="28"/>
          <w:szCs w:val="28"/>
          <w:rtl/>
        </w:rPr>
      </w:pPr>
      <w:r w:rsidRPr="00191F5C">
        <w:rPr>
          <w:rFonts w:cs="B Nazanin" w:hint="cs"/>
          <w:b/>
          <w:bCs/>
          <w:sz w:val="28"/>
          <w:szCs w:val="28"/>
          <w:rtl/>
        </w:rPr>
        <w:t>کامل بودن داده</w:t>
      </w:r>
      <w:r w:rsidRPr="00191F5C">
        <w:rPr>
          <w:rFonts w:cs="B Nazanin"/>
          <w:b/>
          <w:bCs/>
          <w:sz w:val="28"/>
          <w:szCs w:val="28"/>
          <w:rtl/>
        </w:rPr>
        <w:softHyphen/>
      </w:r>
      <w:r w:rsidRPr="00191F5C">
        <w:rPr>
          <w:rFonts w:cs="B Nazanin" w:hint="cs"/>
          <w:b/>
          <w:bCs/>
          <w:sz w:val="28"/>
          <w:szCs w:val="28"/>
          <w:rtl/>
        </w:rPr>
        <w:t>ها</w:t>
      </w:r>
      <w:r w:rsidRPr="00191F5C">
        <w:rPr>
          <w:rFonts w:cs="B Nazanin"/>
          <w:b/>
          <w:bCs/>
          <w:sz w:val="28"/>
          <w:szCs w:val="28"/>
        </w:rPr>
        <w:t>:</w:t>
      </w:r>
      <w:r w:rsidRPr="00191F5C">
        <w:rPr>
          <w:rFonts w:cs="B Nazanin" w:hint="cs"/>
          <w:sz w:val="28"/>
          <w:szCs w:val="28"/>
          <w:rtl/>
        </w:rPr>
        <w:t xml:space="preserve"> داده</w:t>
      </w:r>
      <w:r w:rsidRPr="00191F5C">
        <w:rPr>
          <w:rFonts w:cs="B Nazanin"/>
          <w:sz w:val="28"/>
          <w:szCs w:val="28"/>
          <w:rtl/>
        </w:rPr>
        <w:softHyphen/>
      </w:r>
      <w:r w:rsidRPr="00191F5C">
        <w:rPr>
          <w:rFonts w:cs="B Nazanin" w:hint="cs"/>
          <w:sz w:val="28"/>
          <w:szCs w:val="28"/>
          <w:rtl/>
        </w:rPr>
        <w:t>ای کامل به حساب می</w:t>
      </w:r>
      <w:r w:rsidRPr="00191F5C">
        <w:rPr>
          <w:rFonts w:cs="B Nazanin"/>
          <w:sz w:val="28"/>
          <w:szCs w:val="28"/>
          <w:rtl/>
        </w:rPr>
        <w:softHyphen/>
      </w:r>
      <w:r w:rsidRPr="00191F5C">
        <w:rPr>
          <w:rFonts w:cs="B Nazanin" w:hint="cs"/>
          <w:sz w:val="28"/>
          <w:szCs w:val="28"/>
          <w:rtl/>
        </w:rPr>
        <w:t>آید که ویژگی</w:t>
      </w:r>
      <w:r w:rsidRPr="00191F5C">
        <w:rPr>
          <w:rFonts w:cs="B Nazanin"/>
          <w:sz w:val="28"/>
          <w:szCs w:val="28"/>
          <w:rtl/>
        </w:rPr>
        <w:softHyphen/>
      </w:r>
      <w:r w:rsidRPr="00191F5C">
        <w:rPr>
          <w:rFonts w:cs="B Nazanin" w:hint="cs"/>
          <w:sz w:val="28"/>
          <w:szCs w:val="28"/>
          <w:rtl/>
        </w:rPr>
        <w:t>های مورد انتظار را برآورده کند. برای مثال مشخصات نقطه تماس مشتری اگر شامل نام و نشانی و تلفن باشد اما در تراکنش</w:t>
      </w:r>
      <w:r w:rsidRPr="00191F5C">
        <w:rPr>
          <w:rFonts w:cs="B Nazanin"/>
          <w:sz w:val="28"/>
          <w:szCs w:val="28"/>
          <w:rtl/>
        </w:rPr>
        <w:softHyphen/>
      </w:r>
      <w:r w:rsidRPr="00191F5C">
        <w:rPr>
          <w:rFonts w:cs="B Nazanin" w:hint="cs"/>
          <w:sz w:val="28"/>
          <w:szCs w:val="28"/>
          <w:rtl/>
        </w:rPr>
        <w:t>های سازمانی نیاز به نشانی ایمیل مشتری هم باشد، این داده یک داده</w:t>
      </w:r>
      <w:r w:rsidRPr="00191F5C">
        <w:rPr>
          <w:rFonts w:cs="B Nazanin"/>
          <w:sz w:val="28"/>
          <w:szCs w:val="28"/>
          <w:rtl/>
        </w:rPr>
        <w:softHyphen/>
      </w:r>
      <w:r w:rsidRPr="00191F5C">
        <w:rPr>
          <w:rFonts w:cs="B Nazanin" w:hint="cs"/>
          <w:sz w:val="28"/>
          <w:szCs w:val="28"/>
          <w:rtl/>
        </w:rPr>
        <w:t>ی کامل به حساب نمی</w:t>
      </w:r>
      <w:r w:rsidRPr="00191F5C">
        <w:rPr>
          <w:rFonts w:cs="B Nazanin"/>
          <w:sz w:val="28"/>
          <w:szCs w:val="28"/>
          <w:rtl/>
        </w:rPr>
        <w:softHyphen/>
      </w:r>
      <w:r w:rsidRPr="00191F5C">
        <w:rPr>
          <w:rFonts w:cs="B Nazanin" w:hint="cs"/>
          <w:sz w:val="28"/>
          <w:szCs w:val="28"/>
          <w:rtl/>
        </w:rPr>
        <w:t>آید</w:t>
      </w:r>
      <w:r w:rsidR="002F089E">
        <w:rPr>
          <w:rFonts w:cs="B Nazanin"/>
          <w:sz w:val="28"/>
          <w:szCs w:val="28"/>
          <w:rtl/>
        </w:rPr>
        <w:t xml:space="preserve">؛ </w:t>
      </w:r>
      <w:r w:rsidRPr="00191F5C">
        <w:rPr>
          <w:rFonts w:cs="B Nazanin" w:hint="cs"/>
          <w:sz w:val="28"/>
          <w:szCs w:val="28"/>
          <w:rtl/>
        </w:rPr>
        <w:t xml:space="preserve">اما اگر نشانی ایمیل </w:t>
      </w:r>
      <w:r w:rsidR="00EA7805">
        <w:rPr>
          <w:rFonts w:cs="B Nazanin" w:hint="cs"/>
          <w:sz w:val="28"/>
          <w:szCs w:val="28"/>
          <w:rtl/>
        </w:rPr>
        <w:t>موردنیاز</w:t>
      </w:r>
      <w:r w:rsidRPr="00191F5C">
        <w:rPr>
          <w:rFonts w:cs="B Nazanin" w:hint="cs"/>
          <w:sz w:val="28"/>
          <w:szCs w:val="28"/>
          <w:rtl/>
        </w:rPr>
        <w:t xml:space="preserve"> نباشد. داده</w:t>
      </w:r>
      <w:r w:rsidRPr="00191F5C">
        <w:rPr>
          <w:rFonts w:cs="B Nazanin"/>
          <w:sz w:val="28"/>
          <w:szCs w:val="28"/>
          <w:rtl/>
        </w:rPr>
        <w:softHyphen/>
      </w:r>
      <w:r w:rsidRPr="00191F5C">
        <w:rPr>
          <w:rFonts w:cs="B Nazanin" w:hint="cs"/>
          <w:sz w:val="28"/>
          <w:szCs w:val="28"/>
          <w:rtl/>
        </w:rPr>
        <w:t>های نقطه تماس مشتری داده</w:t>
      </w:r>
      <w:r w:rsidRPr="00191F5C">
        <w:rPr>
          <w:rFonts w:cs="B Nazanin"/>
          <w:sz w:val="28"/>
          <w:szCs w:val="28"/>
          <w:rtl/>
        </w:rPr>
        <w:softHyphen/>
      </w:r>
      <w:r w:rsidRPr="00191F5C">
        <w:rPr>
          <w:rFonts w:cs="B Nazanin" w:hint="cs"/>
          <w:sz w:val="28"/>
          <w:szCs w:val="28"/>
          <w:rtl/>
        </w:rPr>
        <w:t>هایی کامل محسوب می</w:t>
      </w:r>
      <w:r w:rsidRPr="00191F5C">
        <w:rPr>
          <w:rFonts w:cs="B Nazanin"/>
          <w:sz w:val="28"/>
          <w:szCs w:val="28"/>
          <w:rtl/>
        </w:rPr>
        <w:softHyphen/>
      </w:r>
      <w:r w:rsidRPr="00191F5C">
        <w:rPr>
          <w:rFonts w:cs="B Nazanin" w:hint="cs"/>
          <w:sz w:val="28"/>
          <w:szCs w:val="28"/>
          <w:rtl/>
        </w:rPr>
        <w:t>شوند.</w:t>
      </w:r>
    </w:p>
    <w:p w14:paraId="0DDAE20A" w14:textId="77777777" w:rsidR="003171E5" w:rsidRPr="00191F5C" w:rsidRDefault="003171E5" w:rsidP="003171E5">
      <w:pPr>
        <w:autoSpaceDE w:val="0"/>
        <w:autoSpaceDN w:val="0"/>
        <w:bidi/>
        <w:adjustRightInd w:val="0"/>
        <w:ind w:firstLine="29"/>
        <w:jc w:val="both"/>
        <w:rPr>
          <w:rFonts w:cs="B Nazanin"/>
          <w:sz w:val="28"/>
          <w:szCs w:val="28"/>
          <w:rtl/>
        </w:rPr>
      </w:pPr>
      <w:r w:rsidRPr="00191F5C">
        <w:rPr>
          <w:rFonts w:cs="B Nazanin" w:hint="cs"/>
          <w:b/>
          <w:bCs/>
          <w:sz w:val="28"/>
          <w:szCs w:val="28"/>
          <w:rtl/>
        </w:rPr>
        <w:t>سازگاری داده</w:t>
      </w:r>
      <w:r w:rsidRPr="00191F5C">
        <w:rPr>
          <w:rFonts w:cs="B Nazanin"/>
          <w:b/>
          <w:bCs/>
          <w:sz w:val="28"/>
          <w:szCs w:val="28"/>
          <w:rtl/>
        </w:rPr>
        <w:softHyphen/>
      </w:r>
      <w:r w:rsidRPr="00191F5C">
        <w:rPr>
          <w:rFonts w:cs="B Nazanin" w:hint="cs"/>
          <w:b/>
          <w:bCs/>
          <w:sz w:val="28"/>
          <w:szCs w:val="28"/>
          <w:rtl/>
        </w:rPr>
        <w:t>ها:</w:t>
      </w:r>
      <w:r w:rsidRPr="00191F5C">
        <w:rPr>
          <w:rFonts w:cs="B Nazanin" w:hint="cs"/>
          <w:sz w:val="28"/>
          <w:szCs w:val="28"/>
          <w:rtl/>
        </w:rPr>
        <w:t xml:space="preserve"> داده</w:t>
      </w:r>
      <w:r w:rsidRPr="00191F5C">
        <w:rPr>
          <w:rFonts w:cs="B Nazanin"/>
          <w:sz w:val="28"/>
          <w:szCs w:val="28"/>
          <w:rtl/>
        </w:rPr>
        <w:softHyphen/>
      </w:r>
      <w:r w:rsidRPr="00191F5C">
        <w:rPr>
          <w:rFonts w:cs="B Nazanin" w:hint="cs"/>
          <w:sz w:val="28"/>
          <w:szCs w:val="28"/>
          <w:rtl/>
        </w:rPr>
        <w:t>هایی سازگار محسوب می</w:t>
      </w:r>
      <w:r w:rsidRPr="00191F5C">
        <w:rPr>
          <w:rFonts w:cs="B Nazanin"/>
          <w:sz w:val="28"/>
          <w:szCs w:val="28"/>
          <w:rtl/>
        </w:rPr>
        <w:softHyphen/>
      </w:r>
      <w:r w:rsidRPr="00191F5C">
        <w:rPr>
          <w:rFonts w:cs="B Nazanin" w:hint="cs"/>
          <w:sz w:val="28"/>
          <w:szCs w:val="28"/>
          <w:rtl/>
        </w:rPr>
        <w:t xml:space="preserve">شوند که در سراسر سازمان با یکدیگر هماهنگ باشند. برای مثال اطلاعات یک </w:t>
      </w:r>
      <w:r w:rsidR="00A9561F">
        <w:rPr>
          <w:rFonts w:cs="B Nazanin" w:hint="cs"/>
          <w:sz w:val="28"/>
          <w:szCs w:val="28"/>
          <w:rtl/>
        </w:rPr>
        <w:t>تأمین‌کننده</w:t>
      </w:r>
      <w:r w:rsidRPr="00191F5C">
        <w:rPr>
          <w:rFonts w:cs="B Nazanin" w:hint="cs"/>
          <w:sz w:val="28"/>
          <w:szCs w:val="28"/>
          <w:rtl/>
        </w:rPr>
        <w:t xml:space="preserve"> در </w:t>
      </w:r>
      <w:r w:rsidR="008B5141">
        <w:rPr>
          <w:rFonts w:cs="B Nazanin" w:hint="cs"/>
          <w:sz w:val="28"/>
          <w:szCs w:val="28"/>
          <w:rtl/>
        </w:rPr>
        <w:t>نرم‌افزار</w:t>
      </w:r>
      <w:r w:rsidRPr="00191F5C">
        <w:rPr>
          <w:rFonts w:cs="B Nazanin" w:hint="cs"/>
          <w:sz w:val="28"/>
          <w:szCs w:val="28"/>
          <w:rtl/>
        </w:rPr>
        <w:t xml:space="preserve"> مدیریت </w:t>
      </w:r>
      <w:r w:rsidR="00EF2F3D">
        <w:rPr>
          <w:rFonts w:cs="B Nazanin" w:hint="cs"/>
          <w:sz w:val="28"/>
          <w:szCs w:val="28"/>
          <w:rtl/>
        </w:rPr>
        <w:t>تأمین‌کنندگان</w:t>
      </w:r>
      <w:r w:rsidRPr="00191F5C">
        <w:rPr>
          <w:rFonts w:cs="B Nazanin" w:hint="cs"/>
          <w:sz w:val="28"/>
          <w:szCs w:val="28"/>
          <w:rtl/>
        </w:rPr>
        <w:t xml:space="preserve"> در لیست سیاه قرار گرفته اما در </w:t>
      </w:r>
      <w:r w:rsidR="008B5141">
        <w:rPr>
          <w:rFonts w:cs="B Nazanin" w:hint="cs"/>
          <w:sz w:val="28"/>
          <w:szCs w:val="28"/>
          <w:rtl/>
        </w:rPr>
        <w:t>نرم‌افزار</w:t>
      </w:r>
      <w:r w:rsidRPr="00191F5C">
        <w:rPr>
          <w:rFonts w:cs="B Nazanin" w:hint="cs"/>
          <w:sz w:val="28"/>
          <w:szCs w:val="28"/>
          <w:rtl/>
        </w:rPr>
        <w:t xml:space="preserve"> قراردادها هنوز در لیست </w:t>
      </w:r>
      <w:r w:rsidR="00EF2F3D">
        <w:rPr>
          <w:rFonts w:cs="B Nazanin" w:hint="cs"/>
          <w:sz w:val="28"/>
          <w:szCs w:val="28"/>
          <w:rtl/>
        </w:rPr>
        <w:t>تأمین‌کنندگان</w:t>
      </w:r>
      <w:r w:rsidRPr="00191F5C">
        <w:rPr>
          <w:rFonts w:cs="B Nazanin" w:hint="cs"/>
          <w:sz w:val="28"/>
          <w:szCs w:val="28"/>
          <w:rtl/>
        </w:rPr>
        <w:t xml:space="preserve"> مجاز قرار دارد.</w:t>
      </w:r>
    </w:p>
    <w:p w14:paraId="211E482A" w14:textId="77777777" w:rsidR="003171E5" w:rsidRPr="00191F5C" w:rsidRDefault="003171E5" w:rsidP="003171E5">
      <w:pPr>
        <w:autoSpaceDE w:val="0"/>
        <w:autoSpaceDN w:val="0"/>
        <w:bidi/>
        <w:adjustRightInd w:val="0"/>
        <w:ind w:firstLine="29"/>
        <w:jc w:val="both"/>
        <w:rPr>
          <w:rFonts w:cs="B Nazanin"/>
          <w:sz w:val="28"/>
          <w:szCs w:val="28"/>
          <w:rtl/>
        </w:rPr>
      </w:pPr>
      <w:r w:rsidRPr="00191F5C">
        <w:rPr>
          <w:rFonts w:cs="B Nazanin" w:hint="cs"/>
          <w:b/>
          <w:bCs/>
          <w:sz w:val="28"/>
          <w:szCs w:val="28"/>
          <w:rtl/>
        </w:rPr>
        <w:t>به هنگام بودن داده</w:t>
      </w:r>
      <w:r w:rsidRPr="00191F5C">
        <w:rPr>
          <w:rFonts w:cs="B Nazanin"/>
          <w:b/>
          <w:bCs/>
          <w:sz w:val="28"/>
          <w:szCs w:val="28"/>
          <w:rtl/>
        </w:rPr>
        <w:softHyphen/>
      </w:r>
      <w:r w:rsidRPr="00191F5C">
        <w:rPr>
          <w:rFonts w:cs="B Nazanin" w:hint="cs"/>
          <w:b/>
          <w:bCs/>
          <w:sz w:val="28"/>
          <w:szCs w:val="28"/>
          <w:rtl/>
        </w:rPr>
        <w:t>ها:</w:t>
      </w:r>
      <w:r w:rsidRPr="00191F5C">
        <w:rPr>
          <w:rFonts w:cs="B Nazanin" w:hint="cs"/>
          <w:sz w:val="28"/>
          <w:szCs w:val="28"/>
          <w:rtl/>
        </w:rPr>
        <w:t xml:space="preserve"> آن است که داده</w:t>
      </w:r>
      <w:r w:rsidRPr="00191F5C">
        <w:rPr>
          <w:rFonts w:cs="B Nazanin"/>
          <w:sz w:val="28"/>
          <w:szCs w:val="28"/>
          <w:rtl/>
        </w:rPr>
        <w:softHyphen/>
      </w:r>
      <w:r w:rsidRPr="00191F5C">
        <w:rPr>
          <w:rFonts w:cs="B Nazanin" w:hint="cs"/>
          <w:sz w:val="28"/>
          <w:szCs w:val="28"/>
          <w:rtl/>
        </w:rPr>
        <w:t>ها در زمان مناسب در دسترس باشند. برای مثال اگر رسید انبار کالایی به هنگام ثبت نشود ممکن است برای همان کالا درخواست خرید غیرضروری در سیستم ثبت گردد.</w:t>
      </w:r>
    </w:p>
    <w:p w14:paraId="21C34562" w14:textId="77777777" w:rsidR="003171E5" w:rsidRPr="00191F5C" w:rsidRDefault="003171E5" w:rsidP="003171E5">
      <w:pPr>
        <w:autoSpaceDE w:val="0"/>
        <w:autoSpaceDN w:val="0"/>
        <w:bidi/>
        <w:adjustRightInd w:val="0"/>
        <w:ind w:firstLine="29"/>
        <w:jc w:val="both"/>
        <w:rPr>
          <w:rFonts w:cs="B Nazanin"/>
          <w:sz w:val="28"/>
          <w:szCs w:val="28"/>
          <w:rtl/>
        </w:rPr>
      </w:pPr>
      <w:r w:rsidRPr="00191F5C">
        <w:rPr>
          <w:rFonts w:cs="B Nazanin" w:hint="cs"/>
          <w:b/>
          <w:bCs/>
          <w:sz w:val="28"/>
          <w:szCs w:val="28"/>
          <w:rtl/>
        </w:rPr>
        <w:t>اصالت داده</w:t>
      </w:r>
      <w:r w:rsidRPr="00191F5C">
        <w:rPr>
          <w:rFonts w:cs="B Nazanin"/>
          <w:b/>
          <w:bCs/>
          <w:sz w:val="28"/>
          <w:szCs w:val="28"/>
          <w:rtl/>
        </w:rPr>
        <w:softHyphen/>
      </w:r>
      <w:r w:rsidRPr="00191F5C">
        <w:rPr>
          <w:rFonts w:cs="B Nazanin" w:hint="cs"/>
          <w:b/>
          <w:bCs/>
          <w:sz w:val="28"/>
          <w:szCs w:val="28"/>
          <w:rtl/>
        </w:rPr>
        <w:t>ها:</w:t>
      </w:r>
      <w:r w:rsidRPr="00191F5C">
        <w:rPr>
          <w:rFonts w:cs="B Nazanin" w:hint="cs"/>
          <w:sz w:val="28"/>
          <w:szCs w:val="28"/>
          <w:rtl/>
        </w:rPr>
        <w:t xml:space="preserve"> زمانی </w:t>
      </w:r>
      <w:r w:rsidR="008B5141">
        <w:rPr>
          <w:rFonts w:cs="B Nazanin" w:hint="cs"/>
          <w:sz w:val="28"/>
          <w:szCs w:val="28"/>
          <w:rtl/>
        </w:rPr>
        <w:t>تأمین</w:t>
      </w:r>
      <w:r w:rsidRPr="00191F5C">
        <w:rPr>
          <w:rFonts w:cs="B Nazanin" w:hint="cs"/>
          <w:sz w:val="28"/>
          <w:szCs w:val="28"/>
          <w:rtl/>
        </w:rPr>
        <w:t xml:space="preserve"> می</w:t>
      </w:r>
      <w:r w:rsidRPr="00191F5C">
        <w:rPr>
          <w:rFonts w:cs="B Nazanin"/>
          <w:sz w:val="28"/>
          <w:szCs w:val="28"/>
          <w:rtl/>
        </w:rPr>
        <w:softHyphen/>
      </w:r>
      <w:r w:rsidRPr="00191F5C">
        <w:rPr>
          <w:rFonts w:cs="B Nazanin" w:hint="cs"/>
          <w:sz w:val="28"/>
          <w:szCs w:val="28"/>
          <w:rtl/>
        </w:rPr>
        <w:t xml:space="preserve">شود که سوابق هرگونه ایجاد، ویرایش، انتقال، بایگانی و </w:t>
      </w:r>
      <w:r w:rsidR="0051648C">
        <w:rPr>
          <w:rFonts w:cs="B Nazanin" w:hint="cs"/>
          <w:sz w:val="28"/>
          <w:szCs w:val="28"/>
          <w:rtl/>
        </w:rPr>
        <w:t>به‌طور</w:t>
      </w:r>
      <w:r w:rsidRPr="00191F5C">
        <w:rPr>
          <w:rFonts w:cs="B Nazanin" w:hint="cs"/>
          <w:sz w:val="28"/>
          <w:szCs w:val="28"/>
          <w:rtl/>
        </w:rPr>
        <w:t xml:space="preserve"> کل همه</w:t>
      </w:r>
      <w:r w:rsidRPr="00191F5C">
        <w:rPr>
          <w:rFonts w:cs="B Nazanin"/>
          <w:sz w:val="28"/>
          <w:szCs w:val="28"/>
          <w:rtl/>
        </w:rPr>
        <w:softHyphen/>
      </w:r>
      <w:r w:rsidRPr="00191F5C">
        <w:rPr>
          <w:rFonts w:cs="B Nazanin" w:hint="cs"/>
          <w:sz w:val="28"/>
          <w:szCs w:val="28"/>
          <w:rtl/>
        </w:rPr>
        <w:t>ی تراکنش</w:t>
      </w:r>
      <w:r w:rsidRPr="00191F5C">
        <w:rPr>
          <w:rFonts w:cs="B Nazanin"/>
          <w:sz w:val="28"/>
          <w:szCs w:val="28"/>
          <w:rtl/>
        </w:rPr>
        <w:softHyphen/>
      </w:r>
      <w:r w:rsidRPr="00191F5C">
        <w:rPr>
          <w:rFonts w:cs="B Nazanin" w:hint="cs"/>
          <w:sz w:val="28"/>
          <w:szCs w:val="28"/>
          <w:rtl/>
        </w:rPr>
        <w:t>های قابل انجام روی داده</w:t>
      </w:r>
      <w:r w:rsidRPr="00191F5C">
        <w:rPr>
          <w:rFonts w:cs="B Nazanin"/>
          <w:sz w:val="28"/>
          <w:szCs w:val="28"/>
          <w:rtl/>
        </w:rPr>
        <w:softHyphen/>
      </w:r>
      <w:r w:rsidRPr="00191F5C">
        <w:rPr>
          <w:rFonts w:cs="B Nazanin" w:hint="cs"/>
          <w:sz w:val="28"/>
          <w:szCs w:val="28"/>
          <w:rtl/>
        </w:rPr>
        <w:t xml:space="preserve">ها در دسترس باشد </w:t>
      </w:r>
      <w:r w:rsidR="00EA7805">
        <w:rPr>
          <w:rFonts w:cs="B Nazanin" w:hint="cs"/>
          <w:sz w:val="28"/>
          <w:szCs w:val="28"/>
          <w:rtl/>
        </w:rPr>
        <w:t>به‌گونه‌ای</w:t>
      </w:r>
      <w:r w:rsidRPr="00191F5C">
        <w:rPr>
          <w:rFonts w:cs="B Nazanin" w:hint="cs"/>
          <w:sz w:val="28"/>
          <w:szCs w:val="28"/>
          <w:rtl/>
        </w:rPr>
        <w:t xml:space="preserve"> که در صورت لزوم داده</w:t>
      </w:r>
      <w:r w:rsidRPr="00191F5C">
        <w:rPr>
          <w:rFonts w:cs="B Nazanin"/>
          <w:sz w:val="28"/>
          <w:szCs w:val="28"/>
          <w:rtl/>
        </w:rPr>
        <w:softHyphen/>
      </w:r>
      <w:r w:rsidRPr="00191F5C">
        <w:rPr>
          <w:rFonts w:cs="B Nazanin" w:hint="cs"/>
          <w:sz w:val="28"/>
          <w:szCs w:val="28"/>
          <w:rtl/>
        </w:rPr>
        <w:t xml:space="preserve">ها </w:t>
      </w:r>
      <w:r w:rsidR="008B5141">
        <w:rPr>
          <w:rFonts w:cs="B Nazanin"/>
          <w:sz w:val="28"/>
          <w:szCs w:val="28"/>
          <w:rtl/>
        </w:rPr>
        <w:t>قابل‌رد</w:t>
      </w:r>
      <w:r w:rsidR="008B5141">
        <w:rPr>
          <w:rFonts w:cs="B Nazanin" w:hint="cs"/>
          <w:sz w:val="28"/>
          <w:szCs w:val="28"/>
          <w:rtl/>
        </w:rPr>
        <w:t>ی</w:t>
      </w:r>
      <w:r w:rsidR="008B5141">
        <w:rPr>
          <w:rFonts w:cs="B Nazanin" w:hint="eastAsia"/>
          <w:sz w:val="28"/>
          <w:szCs w:val="28"/>
          <w:rtl/>
        </w:rPr>
        <w:t>اب</w:t>
      </w:r>
      <w:r w:rsidR="008B5141">
        <w:rPr>
          <w:rFonts w:cs="B Nazanin" w:hint="cs"/>
          <w:sz w:val="28"/>
          <w:szCs w:val="28"/>
          <w:rtl/>
        </w:rPr>
        <w:t>ی</w:t>
      </w:r>
      <w:r w:rsidRPr="00191F5C">
        <w:rPr>
          <w:rFonts w:cs="B Nazanin" w:hint="cs"/>
          <w:sz w:val="28"/>
          <w:szCs w:val="28"/>
          <w:rtl/>
        </w:rPr>
        <w:t xml:space="preserve"> تا منشاء باشند.</w:t>
      </w:r>
    </w:p>
    <w:p w14:paraId="5B497713" w14:textId="77777777" w:rsidR="002049EA" w:rsidRPr="00191F5C" w:rsidRDefault="002049EA" w:rsidP="002049EA">
      <w:pPr>
        <w:autoSpaceDE w:val="0"/>
        <w:autoSpaceDN w:val="0"/>
        <w:bidi/>
        <w:adjustRightInd w:val="0"/>
        <w:ind w:firstLine="29"/>
        <w:jc w:val="both"/>
        <w:rPr>
          <w:rFonts w:cs="B Nazanin"/>
          <w:sz w:val="28"/>
          <w:szCs w:val="28"/>
          <w:rtl/>
        </w:rPr>
      </w:pPr>
    </w:p>
    <w:p w14:paraId="2C69EFC4" w14:textId="77777777" w:rsidR="00202357" w:rsidRPr="00191F5C" w:rsidRDefault="00BF74E3" w:rsidP="005B5AB5">
      <w:pPr>
        <w:pStyle w:val="GS1Bullet3"/>
        <w:bidi/>
        <w:rPr>
          <w:rStyle w:val="shorttext"/>
          <w:rFonts w:cs="B Nazanin"/>
          <w:b/>
          <w:bCs/>
          <w:szCs w:val="28"/>
          <w:rtl/>
        </w:rPr>
      </w:pPr>
      <w:r w:rsidRPr="00191F5C">
        <w:rPr>
          <w:rStyle w:val="shorttext"/>
          <w:rFonts w:cs="B Nazanin" w:hint="cs"/>
          <w:b/>
          <w:bCs/>
          <w:szCs w:val="28"/>
          <w:rtl/>
        </w:rPr>
        <w:t xml:space="preserve">داده رویدادهای </w:t>
      </w:r>
      <w:r w:rsidR="008B5141">
        <w:rPr>
          <w:rStyle w:val="shorttext"/>
          <w:rFonts w:cs="B Nazanin"/>
          <w:b/>
          <w:bCs/>
          <w:szCs w:val="28"/>
          <w:rtl/>
        </w:rPr>
        <w:t>قابل‌ملاحظه</w:t>
      </w:r>
      <w:r w:rsidRPr="00191F5C">
        <w:rPr>
          <w:rStyle w:val="shorttext"/>
          <w:rFonts w:cs="B Nazanin" w:hint="cs"/>
          <w:b/>
          <w:bCs/>
          <w:szCs w:val="28"/>
          <w:rtl/>
        </w:rPr>
        <w:t xml:space="preserve"> و </w:t>
      </w:r>
      <w:r w:rsidRPr="00191F5C">
        <w:rPr>
          <w:rStyle w:val="shorttext"/>
          <w:rFonts w:cs="B Nazanin"/>
          <w:b/>
          <w:bCs/>
          <w:szCs w:val="28"/>
          <w:rtl/>
        </w:rPr>
        <w:t>شفاف</w:t>
      </w:r>
    </w:p>
    <w:p w14:paraId="77200033" w14:textId="77777777" w:rsidR="00BF74E3" w:rsidRPr="00191F5C" w:rsidRDefault="00BF74E3" w:rsidP="002049EA">
      <w:pPr>
        <w:bidi/>
        <w:jc w:val="both"/>
        <w:rPr>
          <w:rFonts w:cs="B Nazanin"/>
          <w:szCs w:val="28"/>
          <w:rtl/>
          <w:lang w:bidi="fa-IR"/>
        </w:rPr>
      </w:pPr>
      <w:r w:rsidRPr="00191F5C">
        <w:rPr>
          <w:rStyle w:val="shorttext"/>
          <w:rFonts w:cs="B Nazanin" w:hint="cs"/>
          <w:szCs w:val="28"/>
          <w:rtl/>
        </w:rPr>
        <w:t xml:space="preserve"> </w:t>
      </w:r>
      <w:r w:rsidRPr="00191F5C">
        <w:rPr>
          <w:rFonts w:cs="B Nazanin" w:hint="cs"/>
          <w:szCs w:val="28"/>
          <w:rtl/>
        </w:rPr>
        <w:t>این داده</w:t>
      </w:r>
      <w:r w:rsidRPr="00191F5C">
        <w:rPr>
          <w:rFonts w:cs="B Nazanin"/>
          <w:szCs w:val="28"/>
          <w:rtl/>
        </w:rPr>
        <w:softHyphen/>
      </w:r>
      <w:r w:rsidRPr="00191F5C">
        <w:rPr>
          <w:rFonts w:cs="B Nazanin" w:hint="cs"/>
          <w:szCs w:val="28"/>
          <w:rtl/>
        </w:rPr>
        <w:t>ها و سوابق</w:t>
      </w:r>
      <w:r w:rsidRPr="00191F5C">
        <w:rPr>
          <w:rFonts w:cs="B Nazanin" w:hint="cs"/>
          <w:b/>
          <w:bCs/>
          <w:szCs w:val="28"/>
          <w:rtl/>
        </w:rPr>
        <w:t xml:space="preserve"> </w:t>
      </w:r>
      <w:r w:rsidRPr="00191F5C">
        <w:rPr>
          <w:rFonts w:cs="B Nazanin" w:hint="cs"/>
          <w:szCs w:val="28"/>
          <w:rtl/>
        </w:rPr>
        <w:t>جزئیات مربوط به ام</w:t>
      </w:r>
      <w:r w:rsidRPr="00191F5C">
        <w:rPr>
          <w:rFonts w:cs="B Nazanin" w:hint="cs"/>
          <w:vanish/>
          <w:szCs w:val="28"/>
          <w:rtl/>
        </w:rPr>
        <w:t xml:space="preserve">، رکوریکه امور بیشتر در ند را </w:t>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vanish/>
          <w:szCs w:val="28"/>
          <w:rtl/>
        </w:rPr>
        <w:pgNum/>
      </w:r>
      <w:r w:rsidRPr="00191F5C">
        <w:rPr>
          <w:rFonts w:cs="B Nazanin" w:hint="cs"/>
          <w:szCs w:val="28"/>
          <w:rtl/>
        </w:rPr>
        <w:t xml:space="preserve">ور زنجیره </w:t>
      </w:r>
      <w:r w:rsidR="008B5141">
        <w:rPr>
          <w:rFonts w:cs="B Nazanin" w:hint="cs"/>
          <w:szCs w:val="28"/>
          <w:rtl/>
        </w:rPr>
        <w:t>تأمین</w:t>
      </w:r>
      <w:r w:rsidRPr="00191F5C">
        <w:rPr>
          <w:rFonts w:cs="B Nazanin" w:hint="cs"/>
          <w:szCs w:val="28"/>
          <w:rtl/>
        </w:rPr>
        <w:t xml:space="preserve"> محصولات و سایر دارایی</w:t>
      </w:r>
      <w:r w:rsidRPr="00191F5C">
        <w:rPr>
          <w:rFonts w:cs="B Nazanin"/>
          <w:szCs w:val="28"/>
          <w:rtl/>
        </w:rPr>
        <w:softHyphen/>
      </w:r>
      <w:r w:rsidRPr="00191F5C">
        <w:rPr>
          <w:rFonts w:cs="B Nazanin" w:hint="cs"/>
          <w:szCs w:val="28"/>
          <w:rtl/>
          <w:lang w:bidi="fa-IR"/>
        </w:rPr>
        <w:t>های فیزیکی و دیجیتال که توسط کلیدهای شناسایی مورد شناسایی قرار گرفته</w:t>
      </w:r>
      <w:r w:rsidRPr="00191F5C">
        <w:rPr>
          <w:rFonts w:cs="B Nazanin"/>
          <w:szCs w:val="28"/>
          <w:rtl/>
          <w:lang w:bidi="fa-IR"/>
        </w:rPr>
        <w:softHyphen/>
      </w:r>
      <w:r w:rsidRPr="00191F5C">
        <w:rPr>
          <w:rFonts w:cs="B Nazanin" w:hint="cs"/>
          <w:szCs w:val="28"/>
          <w:rtl/>
          <w:lang w:bidi="fa-IR"/>
        </w:rPr>
        <w:t xml:space="preserve">اند و تشریح مکان اشیاء و دلیل آن را در سازمان و سراسر زنجیره </w:t>
      </w:r>
      <w:r w:rsidR="008B5141">
        <w:rPr>
          <w:rFonts w:cs="B Nazanin" w:hint="cs"/>
          <w:szCs w:val="28"/>
          <w:rtl/>
          <w:lang w:bidi="fa-IR"/>
        </w:rPr>
        <w:t>تأمین</w:t>
      </w:r>
      <w:r w:rsidRPr="00191F5C">
        <w:rPr>
          <w:rFonts w:cs="B Nazanin" w:hint="cs"/>
          <w:szCs w:val="28"/>
          <w:rtl/>
          <w:lang w:bidi="fa-IR"/>
        </w:rPr>
        <w:t xml:space="preserve"> ارائه می</w:t>
      </w:r>
      <w:r w:rsidRPr="00191F5C">
        <w:rPr>
          <w:rFonts w:cs="B Nazanin"/>
          <w:szCs w:val="28"/>
          <w:rtl/>
          <w:lang w:bidi="fa-IR"/>
        </w:rPr>
        <w:softHyphen/>
      </w:r>
      <w:r w:rsidRPr="00191F5C">
        <w:rPr>
          <w:rFonts w:cs="B Nazanin" w:hint="cs"/>
          <w:szCs w:val="28"/>
          <w:rtl/>
          <w:lang w:bidi="fa-IR"/>
        </w:rPr>
        <w:t>دهند.</w:t>
      </w:r>
    </w:p>
    <w:p w14:paraId="21B4A81B" w14:textId="77777777" w:rsidR="00BF74E3" w:rsidRPr="00191F5C" w:rsidRDefault="00BF74E3" w:rsidP="002049EA">
      <w:pPr>
        <w:bidi/>
        <w:jc w:val="both"/>
        <w:rPr>
          <w:rFonts w:cs="B Nazanin"/>
          <w:szCs w:val="28"/>
        </w:rPr>
      </w:pPr>
      <w:r w:rsidRPr="00191F5C">
        <w:rPr>
          <w:rStyle w:val="shorttext"/>
          <w:rFonts w:cs="B Nazanin" w:hint="cs"/>
          <w:szCs w:val="28"/>
          <w:rtl/>
        </w:rPr>
        <w:t>داده</w:t>
      </w:r>
      <w:r w:rsidRPr="00191F5C">
        <w:rPr>
          <w:rStyle w:val="shorttext"/>
          <w:rFonts w:cs="B Nazanin"/>
          <w:szCs w:val="28"/>
          <w:rtl/>
        </w:rPr>
        <w:softHyphen/>
      </w:r>
      <w:r w:rsidRPr="00191F5C">
        <w:rPr>
          <w:rStyle w:val="shorttext"/>
          <w:rFonts w:cs="B Nazanin" w:hint="cs"/>
          <w:szCs w:val="28"/>
          <w:rtl/>
        </w:rPr>
        <w:t>های تراکنش</w:t>
      </w:r>
      <w:r w:rsidRPr="00191F5C">
        <w:rPr>
          <w:rFonts w:cs="B Nazanin" w:hint="cs"/>
          <w:szCs w:val="28"/>
          <w:rtl/>
        </w:rPr>
        <w:t xml:space="preserve">ی و </w:t>
      </w:r>
      <w:r w:rsidRPr="00191F5C">
        <w:rPr>
          <w:rStyle w:val="shorttext"/>
          <w:rFonts w:cs="B Nazanin" w:hint="cs"/>
          <w:szCs w:val="28"/>
          <w:rtl/>
        </w:rPr>
        <w:t>داده</w:t>
      </w:r>
      <w:r w:rsidRPr="00191F5C">
        <w:rPr>
          <w:rStyle w:val="shorttext"/>
          <w:rFonts w:cs="B Nazanin"/>
          <w:szCs w:val="28"/>
          <w:rtl/>
        </w:rPr>
        <w:softHyphen/>
      </w:r>
      <w:r w:rsidRPr="00191F5C">
        <w:rPr>
          <w:rStyle w:val="shorttext"/>
          <w:rFonts w:cs="B Nazanin" w:hint="cs"/>
          <w:szCs w:val="28"/>
          <w:rtl/>
        </w:rPr>
        <w:t xml:space="preserve">های رویدادهای شفافیت، </w:t>
      </w:r>
      <w:r w:rsidRPr="00191F5C">
        <w:rPr>
          <w:rFonts w:cs="B Nazanin" w:hint="cs"/>
          <w:szCs w:val="28"/>
          <w:rtl/>
        </w:rPr>
        <w:t>دارای مشخصه</w:t>
      </w:r>
      <w:r w:rsidRPr="00191F5C">
        <w:rPr>
          <w:rFonts w:cs="B Nazanin"/>
          <w:szCs w:val="28"/>
          <w:rtl/>
        </w:rPr>
        <w:softHyphen/>
      </w:r>
      <w:r w:rsidRPr="00191F5C">
        <w:rPr>
          <w:rFonts w:cs="B Nazanin" w:hint="cs"/>
          <w:szCs w:val="28"/>
          <w:rtl/>
        </w:rPr>
        <w:t xml:space="preserve">ای هستند که </w:t>
      </w:r>
      <w:r w:rsidRPr="00191F5C">
        <w:rPr>
          <w:rStyle w:val="gt-baf-word-clickable"/>
          <w:rFonts w:cs="B Nazanin"/>
          <w:szCs w:val="28"/>
          <w:rtl/>
        </w:rPr>
        <w:t>همچنانکه</w:t>
      </w:r>
      <w:r w:rsidRPr="00191F5C">
        <w:rPr>
          <w:rFonts w:cs="B Nazanin" w:hint="cs"/>
          <w:szCs w:val="28"/>
          <w:rtl/>
        </w:rPr>
        <w:t xml:space="preserve"> امور بیشتری در یک زنجیره </w:t>
      </w:r>
      <w:r w:rsidR="008B5141">
        <w:rPr>
          <w:rFonts w:cs="B Nazanin" w:hint="cs"/>
          <w:szCs w:val="28"/>
          <w:rtl/>
        </w:rPr>
        <w:t>تأمین</w:t>
      </w:r>
      <w:r w:rsidRPr="00191F5C">
        <w:rPr>
          <w:rFonts w:cs="B Nazanin" w:hint="cs"/>
          <w:szCs w:val="28"/>
          <w:rtl/>
        </w:rPr>
        <w:t xml:space="preserve"> پایدار انجام می</w:t>
      </w:r>
      <w:r w:rsidRPr="00191F5C">
        <w:rPr>
          <w:rFonts w:cs="B Nazanin"/>
          <w:szCs w:val="28"/>
          <w:rtl/>
        </w:rPr>
        <w:softHyphen/>
      </w:r>
      <w:r w:rsidRPr="00191F5C">
        <w:rPr>
          <w:rFonts w:cs="B Nazanin" w:hint="cs"/>
          <w:szCs w:val="28"/>
          <w:rtl/>
        </w:rPr>
        <w:t xml:space="preserve">گیرد، مدارک جدیدی از آن </w:t>
      </w:r>
      <w:r w:rsidR="0051648C">
        <w:rPr>
          <w:rFonts w:cs="B Nazanin" w:hint="cs"/>
          <w:szCs w:val="28"/>
          <w:rtl/>
        </w:rPr>
        <w:t>به‌طور</w:t>
      </w:r>
      <w:r w:rsidRPr="00191F5C">
        <w:rPr>
          <w:rFonts w:cs="B Nazanin" w:hint="cs"/>
          <w:szCs w:val="28"/>
          <w:rtl/>
        </w:rPr>
        <w:t xml:space="preserve"> مداوم ایجاد می</w:t>
      </w:r>
      <w:r w:rsidRPr="00191F5C">
        <w:rPr>
          <w:rFonts w:cs="B Nazanin"/>
          <w:szCs w:val="28"/>
          <w:rtl/>
        </w:rPr>
        <w:softHyphen/>
      </w:r>
      <w:r w:rsidRPr="00191F5C">
        <w:rPr>
          <w:rFonts w:cs="B Nazanin" w:hint="cs"/>
          <w:szCs w:val="28"/>
          <w:rtl/>
        </w:rPr>
        <w:t>شوند، حتی اگر هیچ موجودیت واقعی ایجاد نشود. در مقابل، داده</w:t>
      </w:r>
      <w:r w:rsidRPr="00191F5C">
        <w:rPr>
          <w:rFonts w:cs="B Nazanin"/>
          <w:szCs w:val="28"/>
          <w:rtl/>
        </w:rPr>
        <w:softHyphen/>
      </w:r>
      <w:r w:rsidRPr="00191F5C">
        <w:rPr>
          <w:rFonts w:cs="B Nazanin" w:hint="cs"/>
          <w:szCs w:val="28"/>
          <w:rtl/>
        </w:rPr>
        <w:t xml:space="preserve">های اصلی بیشتر </w:t>
      </w:r>
      <w:r w:rsidRPr="00191F5C">
        <w:rPr>
          <w:rStyle w:val="gt-baf-word-clickable"/>
          <w:rFonts w:cs="B Nazanin"/>
          <w:szCs w:val="28"/>
          <w:rtl/>
        </w:rPr>
        <w:t>ساکن</w:t>
      </w:r>
      <w:r w:rsidRPr="00191F5C">
        <w:rPr>
          <w:rStyle w:val="gt-baf-word-clickable"/>
          <w:rFonts w:cs="B Nazanin" w:hint="cs"/>
          <w:szCs w:val="28"/>
          <w:rtl/>
        </w:rPr>
        <w:t xml:space="preserve"> و استاتیک هستند: </w:t>
      </w:r>
      <w:r w:rsidRPr="00191F5C">
        <w:rPr>
          <w:rFonts w:cs="B Nazanin" w:hint="cs"/>
          <w:szCs w:val="28"/>
          <w:rtl/>
        </w:rPr>
        <w:t>داده</w:t>
      </w:r>
      <w:r w:rsidRPr="00191F5C">
        <w:rPr>
          <w:rFonts w:cs="B Nazanin"/>
          <w:szCs w:val="28"/>
          <w:rtl/>
        </w:rPr>
        <w:softHyphen/>
      </w:r>
      <w:r w:rsidRPr="00191F5C">
        <w:rPr>
          <w:rFonts w:cs="B Nazanin" w:hint="cs"/>
          <w:szCs w:val="28"/>
          <w:rtl/>
        </w:rPr>
        <w:t>های اصلی در مورد یک موجودیت خیلی آهسته تغییر می</w:t>
      </w:r>
      <w:r w:rsidRPr="00191F5C">
        <w:rPr>
          <w:rFonts w:cs="B Nazanin"/>
          <w:szCs w:val="28"/>
          <w:rtl/>
        </w:rPr>
        <w:softHyphen/>
      </w:r>
      <w:r w:rsidRPr="00191F5C">
        <w:rPr>
          <w:rFonts w:cs="B Nazanin" w:hint="cs"/>
          <w:szCs w:val="28"/>
          <w:rtl/>
        </w:rPr>
        <w:t xml:space="preserve">کند (اگر تغییری کند) و </w:t>
      </w:r>
      <w:r w:rsidR="008B5141">
        <w:rPr>
          <w:rFonts w:cs="B Nazanin" w:hint="cs"/>
          <w:szCs w:val="28"/>
          <w:rtl/>
        </w:rPr>
        <w:t>صرفاً</w:t>
      </w:r>
      <w:r w:rsidRPr="00191F5C">
        <w:rPr>
          <w:rFonts w:cs="B Nazanin" w:hint="cs"/>
          <w:szCs w:val="28"/>
          <w:rtl/>
        </w:rPr>
        <w:t xml:space="preserve"> نه به دلیل مشارکت موجودیت</w:t>
      </w:r>
      <w:r w:rsidRPr="00191F5C">
        <w:rPr>
          <w:rFonts w:cs="B Nazanin"/>
          <w:szCs w:val="28"/>
          <w:rtl/>
        </w:rPr>
        <w:softHyphen/>
      </w:r>
      <w:r w:rsidRPr="00191F5C">
        <w:rPr>
          <w:rFonts w:cs="B Nazanin" w:hint="cs"/>
          <w:szCs w:val="28"/>
          <w:rtl/>
        </w:rPr>
        <w:t xml:space="preserve">های </w:t>
      </w:r>
      <w:r w:rsidR="008B5141">
        <w:rPr>
          <w:rFonts w:cs="B Nazanin"/>
          <w:szCs w:val="28"/>
          <w:rtl/>
        </w:rPr>
        <w:t>حاضر</w:t>
      </w:r>
      <w:r w:rsidRPr="00191F5C">
        <w:rPr>
          <w:rFonts w:cs="B Nazanin" w:hint="cs"/>
          <w:szCs w:val="28"/>
          <w:rtl/>
        </w:rPr>
        <w:t xml:space="preserve"> در فرآیندهای </w:t>
      </w:r>
      <w:r w:rsidR="0051648C">
        <w:rPr>
          <w:rFonts w:cs="B Nazanin" w:hint="cs"/>
          <w:szCs w:val="28"/>
          <w:rtl/>
        </w:rPr>
        <w:t>کسب‌وکار</w:t>
      </w:r>
      <w:r w:rsidRPr="00191F5C">
        <w:rPr>
          <w:rFonts w:cs="B Nazanin" w:hint="cs"/>
          <w:szCs w:val="28"/>
          <w:rtl/>
        </w:rPr>
        <w:t>، کمیت داده</w:t>
      </w:r>
      <w:r w:rsidR="002049EA" w:rsidRPr="00191F5C">
        <w:rPr>
          <w:rFonts w:cs="B Nazanin" w:hint="eastAsia"/>
          <w:szCs w:val="28"/>
          <w:rtl/>
        </w:rPr>
        <w:t>‌</w:t>
      </w:r>
      <w:r w:rsidRPr="00191F5C">
        <w:rPr>
          <w:rFonts w:cs="B Nazanin" w:hint="cs"/>
          <w:szCs w:val="28"/>
          <w:rtl/>
        </w:rPr>
        <w:t>های اصلی تنها هنگامی افزایش می</w:t>
      </w:r>
      <w:r w:rsidRPr="00191F5C">
        <w:rPr>
          <w:rFonts w:cs="B Nazanin"/>
          <w:szCs w:val="28"/>
          <w:rtl/>
        </w:rPr>
        <w:softHyphen/>
      </w:r>
      <w:r w:rsidRPr="00191F5C">
        <w:rPr>
          <w:rFonts w:cs="B Nazanin" w:hint="cs"/>
          <w:szCs w:val="28"/>
          <w:rtl/>
        </w:rPr>
        <w:t>یابد که موجودیت</w:t>
      </w:r>
      <w:r w:rsidRPr="00191F5C">
        <w:rPr>
          <w:rFonts w:cs="B Nazanin"/>
          <w:szCs w:val="28"/>
          <w:rtl/>
        </w:rPr>
        <w:softHyphen/>
      </w:r>
      <w:r w:rsidRPr="00191F5C">
        <w:rPr>
          <w:rFonts w:cs="B Nazanin" w:hint="cs"/>
          <w:szCs w:val="28"/>
          <w:rtl/>
        </w:rPr>
        <w:t xml:space="preserve">های جدید ایجاد شوند. </w:t>
      </w:r>
      <w:r w:rsidR="00A9561F">
        <w:rPr>
          <w:rFonts w:cs="B Nazanin" w:hint="cs"/>
          <w:szCs w:val="28"/>
          <w:rtl/>
        </w:rPr>
        <w:t>به‌عنوان‌مثال</w:t>
      </w:r>
      <w:r w:rsidRPr="00191F5C">
        <w:rPr>
          <w:rFonts w:cs="B Nazanin" w:hint="cs"/>
          <w:szCs w:val="28"/>
          <w:rtl/>
        </w:rPr>
        <w:t xml:space="preserve">، زمانی که یک نمونه قلم تجاری از زنجیره </w:t>
      </w:r>
      <w:r w:rsidR="008B5141">
        <w:rPr>
          <w:rFonts w:cs="B Nazanin" w:hint="cs"/>
          <w:szCs w:val="28"/>
          <w:rtl/>
        </w:rPr>
        <w:t>تأمین</w:t>
      </w:r>
      <w:r w:rsidRPr="00191F5C">
        <w:rPr>
          <w:rFonts w:cs="B Nazanin" w:hint="cs"/>
          <w:szCs w:val="28"/>
          <w:rtl/>
        </w:rPr>
        <w:t xml:space="preserve"> عبور می</w:t>
      </w:r>
      <w:r w:rsidRPr="00191F5C">
        <w:rPr>
          <w:rFonts w:cs="B Nazanin"/>
          <w:szCs w:val="28"/>
          <w:rtl/>
        </w:rPr>
        <w:softHyphen/>
      </w:r>
      <w:r w:rsidRPr="00191F5C">
        <w:rPr>
          <w:rFonts w:cs="B Nazanin" w:hint="cs"/>
          <w:szCs w:val="28"/>
          <w:rtl/>
        </w:rPr>
        <w:t xml:space="preserve">کند، آن نمونه دستخوش فرآیندهای </w:t>
      </w:r>
      <w:r w:rsidR="0051648C">
        <w:rPr>
          <w:rFonts w:cs="B Nazanin" w:hint="cs"/>
          <w:szCs w:val="28"/>
          <w:rtl/>
        </w:rPr>
        <w:t>کسب‌وکار</w:t>
      </w:r>
      <w:r w:rsidRPr="00191F5C">
        <w:rPr>
          <w:rFonts w:cs="B Nazanin" w:hint="cs"/>
          <w:szCs w:val="28"/>
          <w:rtl/>
        </w:rPr>
        <w:t xml:space="preserve"> (مانند خرید و فروش) و </w:t>
      </w:r>
      <w:r w:rsidR="002049EA" w:rsidRPr="00191F5C">
        <w:rPr>
          <w:rStyle w:val="shorttext"/>
          <w:rFonts w:cs="B Nazanin" w:hint="cs"/>
          <w:szCs w:val="28"/>
          <w:rtl/>
        </w:rPr>
        <w:t>فرایندهای بررسی فیزیکی (</w:t>
      </w:r>
      <w:r w:rsidRPr="00191F5C">
        <w:rPr>
          <w:rStyle w:val="shorttext"/>
          <w:rFonts w:cs="B Nazanin" w:hint="cs"/>
          <w:szCs w:val="28"/>
          <w:rtl/>
        </w:rPr>
        <w:t>مانند بسته</w:t>
      </w:r>
      <w:r w:rsidR="002049EA" w:rsidRPr="00191F5C">
        <w:rPr>
          <w:rStyle w:val="shorttext"/>
          <w:rFonts w:cs="B Nazanin" w:hint="eastAsia"/>
          <w:szCs w:val="28"/>
          <w:rtl/>
        </w:rPr>
        <w:t>‌</w:t>
      </w:r>
      <w:r w:rsidRPr="00191F5C">
        <w:rPr>
          <w:rStyle w:val="shorttext"/>
          <w:rFonts w:cs="B Nazanin" w:hint="cs"/>
          <w:szCs w:val="28"/>
          <w:rtl/>
        </w:rPr>
        <w:t xml:space="preserve">بندی، </w:t>
      </w:r>
      <w:r w:rsidR="00EA7805">
        <w:rPr>
          <w:rStyle w:val="shorttext"/>
          <w:rFonts w:cs="B Nazanin" w:hint="cs"/>
          <w:szCs w:val="28"/>
          <w:rtl/>
        </w:rPr>
        <w:t>حمل‌ونقل</w:t>
      </w:r>
      <w:r w:rsidRPr="00191F5C">
        <w:rPr>
          <w:rStyle w:val="shorttext"/>
          <w:rFonts w:cs="B Nazanin" w:hint="cs"/>
          <w:szCs w:val="28"/>
          <w:rtl/>
        </w:rPr>
        <w:t>، ذخیره</w:t>
      </w:r>
      <w:r w:rsidR="002049EA" w:rsidRPr="00191F5C">
        <w:rPr>
          <w:rStyle w:val="shorttext"/>
          <w:rFonts w:cs="B Nazanin" w:hint="eastAsia"/>
          <w:szCs w:val="28"/>
          <w:rtl/>
        </w:rPr>
        <w:t>‌</w:t>
      </w:r>
      <w:r w:rsidRPr="00191F5C">
        <w:rPr>
          <w:rStyle w:val="shorttext"/>
          <w:rFonts w:cs="B Nazanin" w:hint="cs"/>
          <w:szCs w:val="28"/>
          <w:rtl/>
        </w:rPr>
        <w:t>سازی و غیره)</w:t>
      </w:r>
      <w:r w:rsidRPr="00191F5C">
        <w:rPr>
          <w:rFonts w:cs="B Nazanin" w:hint="cs"/>
          <w:szCs w:val="28"/>
          <w:rtl/>
        </w:rPr>
        <w:t xml:space="preserve"> شده و </w:t>
      </w:r>
      <w:r w:rsidRPr="00191F5C">
        <w:rPr>
          <w:rStyle w:val="shorttext"/>
          <w:rFonts w:cs="B Nazanin" w:hint="cs"/>
          <w:szCs w:val="28"/>
          <w:rtl/>
        </w:rPr>
        <w:t>داده</w:t>
      </w:r>
      <w:r w:rsidR="002049EA" w:rsidRPr="00191F5C">
        <w:rPr>
          <w:rStyle w:val="shorttext"/>
          <w:rFonts w:cs="B Nazanin" w:hint="eastAsia"/>
          <w:szCs w:val="28"/>
          <w:rtl/>
        </w:rPr>
        <w:t>‌</w:t>
      </w:r>
      <w:r w:rsidRPr="00191F5C">
        <w:rPr>
          <w:rStyle w:val="shorttext"/>
          <w:rFonts w:cs="B Nazanin" w:hint="cs"/>
          <w:szCs w:val="28"/>
          <w:rtl/>
        </w:rPr>
        <w:t>های جدید تراکنش</w:t>
      </w:r>
      <w:r w:rsidRPr="00191F5C">
        <w:rPr>
          <w:rFonts w:cs="B Nazanin" w:hint="cs"/>
          <w:szCs w:val="28"/>
          <w:rtl/>
        </w:rPr>
        <w:t xml:space="preserve">ی و </w:t>
      </w:r>
      <w:r w:rsidRPr="00191F5C">
        <w:rPr>
          <w:rStyle w:val="shorttext"/>
          <w:rFonts w:cs="B Nazanin" w:hint="cs"/>
          <w:szCs w:val="28"/>
          <w:rtl/>
        </w:rPr>
        <w:t>داده</w:t>
      </w:r>
      <w:r w:rsidRPr="00191F5C">
        <w:rPr>
          <w:rStyle w:val="shorttext"/>
          <w:rFonts w:cs="B Nazanin"/>
          <w:szCs w:val="28"/>
          <w:rtl/>
        </w:rPr>
        <w:softHyphen/>
      </w:r>
      <w:r w:rsidRPr="00191F5C">
        <w:rPr>
          <w:rStyle w:val="shorttext"/>
          <w:rFonts w:cs="B Nazanin" w:hint="cs"/>
          <w:szCs w:val="28"/>
          <w:rtl/>
        </w:rPr>
        <w:t>های جدید رویدادهای شفافیت</w:t>
      </w:r>
      <w:r w:rsidRPr="00191F5C">
        <w:rPr>
          <w:rFonts w:cs="B Nazanin" w:hint="cs"/>
          <w:szCs w:val="28"/>
          <w:rtl/>
        </w:rPr>
        <w:t xml:space="preserve"> ایجاد می</w:t>
      </w:r>
      <w:r w:rsidRPr="00191F5C">
        <w:rPr>
          <w:rFonts w:cs="B Nazanin"/>
          <w:szCs w:val="28"/>
          <w:rtl/>
        </w:rPr>
        <w:softHyphen/>
      </w:r>
      <w:r w:rsidRPr="00191F5C">
        <w:rPr>
          <w:rFonts w:cs="B Nazanin" w:hint="cs"/>
          <w:szCs w:val="28"/>
          <w:rtl/>
        </w:rPr>
        <w:t>شوند. ولی داده</w:t>
      </w:r>
      <w:r w:rsidRPr="00191F5C">
        <w:rPr>
          <w:rFonts w:cs="B Nazanin"/>
          <w:szCs w:val="28"/>
          <w:rtl/>
        </w:rPr>
        <w:softHyphen/>
      </w:r>
      <w:r w:rsidRPr="00191F5C">
        <w:rPr>
          <w:rFonts w:cs="B Nazanin" w:hint="cs"/>
          <w:szCs w:val="28"/>
          <w:rtl/>
        </w:rPr>
        <w:t>های اصلی فقط زمانی ایجاد می</w:t>
      </w:r>
      <w:r w:rsidRPr="00191F5C">
        <w:rPr>
          <w:rFonts w:cs="B Nazanin"/>
          <w:szCs w:val="28"/>
          <w:rtl/>
        </w:rPr>
        <w:softHyphen/>
      </w:r>
      <w:r w:rsidRPr="00191F5C">
        <w:rPr>
          <w:rFonts w:cs="B Nazanin" w:hint="cs"/>
          <w:szCs w:val="28"/>
          <w:rtl/>
        </w:rPr>
        <w:t xml:space="preserve">شوند که قلم تجاری یا مکان جدیدی به زنجیره </w:t>
      </w:r>
      <w:r w:rsidR="008B5141">
        <w:rPr>
          <w:rFonts w:cs="B Nazanin" w:hint="cs"/>
          <w:szCs w:val="28"/>
          <w:rtl/>
        </w:rPr>
        <w:t>تأمین</w:t>
      </w:r>
      <w:r w:rsidRPr="00191F5C">
        <w:rPr>
          <w:rFonts w:cs="B Nazanin" w:hint="cs"/>
          <w:szCs w:val="28"/>
          <w:rtl/>
        </w:rPr>
        <w:t xml:space="preserve"> اضافه شود.  </w:t>
      </w:r>
    </w:p>
    <w:p w14:paraId="2AA1C5CA" w14:textId="77777777" w:rsidR="00202357" w:rsidRPr="00191F5C" w:rsidRDefault="00202357" w:rsidP="00202357">
      <w:pPr>
        <w:bidi/>
        <w:jc w:val="both"/>
        <w:rPr>
          <w:rFonts w:cs="B Nazanin"/>
          <w:szCs w:val="28"/>
          <w:rtl/>
        </w:rPr>
      </w:pPr>
    </w:p>
    <w:p w14:paraId="1B2D8FC8" w14:textId="77777777" w:rsidR="00BF74E3" w:rsidRPr="00191F5C" w:rsidRDefault="002C09A1" w:rsidP="00F21F14">
      <w:pPr>
        <w:pStyle w:val="Heading2"/>
        <w:bidi/>
        <w:spacing w:before="0" w:beforeAutospacing="0" w:after="0" w:afterAutospacing="0"/>
        <w:rPr>
          <w:rFonts w:ascii="Times New Roman" w:hAnsi="Times New Roman" w:cs="B Nazanin"/>
          <w:color w:val="auto"/>
          <w:sz w:val="24"/>
          <w:rtl/>
        </w:rPr>
      </w:pPr>
      <w:bookmarkStart w:id="550" w:name="_Toc495149158"/>
      <w:bookmarkStart w:id="551" w:name="_Toc530563778"/>
      <w:r w:rsidRPr="00191F5C">
        <w:rPr>
          <w:rFonts w:ascii="Times New Roman" w:hAnsi="Times New Roman" w:cs="B Nazanin" w:hint="cs"/>
          <w:color w:val="auto"/>
          <w:sz w:val="24"/>
          <w:szCs w:val="28"/>
          <w:rtl/>
        </w:rPr>
        <w:t>4</w:t>
      </w:r>
      <w:r w:rsidR="00BF74E3" w:rsidRPr="00191F5C">
        <w:rPr>
          <w:rFonts w:ascii="Times New Roman" w:hAnsi="Times New Roman" w:cs="B Nazanin" w:hint="cs"/>
          <w:color w:val="auto"/>
          <w:sz w:val="24"/>
          <w:szCs w:val="28"/>
          <w:rtl/>
        </w:rPr>
        <w:t xml:space="preserve">-2-1- </w:t>
      </w:r>
      <w:r w:rsidR="00BF74E3" w:rsidRPr="00191F5C">
        <w:rPr>
          <w:rFonts w:ascii="Times New Roman" w:hAnsi="Times New Roman" w:cs="B Nazanin" w:hint="cs"/>
          <w:color w:val="auto"/>
          <w:sz w:val="24"/>
          <w:rtl/>
        </w:rPr>
        <w:t>داده اصلی</w:t>
      </w:r>
      <w:bookmarkEnd w:id="550"/>
      <w:bookmarkEnd w:id="551"/>
    </w:p>
    <w:p w14:paraId="3DF1A461" w14:textId="77777777" w:rsidR="00BF74E3" w:rsidRPr="00191F5C" w:rsidRDefault="00BF74E3" w:rsidP="00F21F14">
      <w:pPr>
        <w:pStyle w:val="Default"/>
        <w:bidi/>
        <w:jc w:val="both"/>
        <w:rPr>
          <w:rFonts w:ascii="Times New Roman" w:hAnsi="Times New Roman" w:cs="B Nazanin"/>
          <w:color w:val="auto"/>
          <w:szCs w:val="28"/>
          <w:rtl/>
        </w:rPr>
      </w:pPr>
      <w:r w:rsidRPr="00191F5C">
        <w:rPr>
          <w:rFonts w:ascii="Times New Roman" w:hAnsi="Times New Roman" w:cs="B Nazanin" w:hint="cs"/>
          <w:color w:val="auto"/>
          <w:szCs w:val="28"/>
          <w:rtl/>
        </w:rPr>
        <w:t>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اصلی ویژگی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 و خواص موجودیت واقعی هستند که بیشتر </w:t>
      </w:r>
      <w:r w:rsidRPr="00191F5C">
        <w:rPr>
          <w:rFonts w:ascii="Times New Roman" w:hAnsi="Times New Roman" w:cs="B Nazanin"/>
          <w:color w:val="auto"/>
          <w:szCs w:val="28"/>
          <w:rtl/>
        </w:rPr>
        <w:t>ساکن</w:t>
      </w:r>
      <w:r w:rsidRPr="00191F5C">
        <w:rPr>
          <w:rFonts w:ascii="Times New Roman" w:hAnsi="Times New Roman" w:cs="B Nazanin" w:hint="cs"/>
          <w:color w:val="auto"/>
          <w:szCs w:val="28"/>
          <w:rtl/>
        </w:rPr>
        <w:t xml:space="preserve"> و استاتیک (بدون تغییر در طول عمر موجودیت) هستند. برای مثال،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اصلی برای یک کلاس و طبقه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بندی قلم تجاری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تواند شامل ابعاد، توضیحات نوشتاری، اطلاعات تغذیه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ای و غیره باشد. طبقه</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بندی جهانی محصولات (</w:t>
      </w:r>
      <w:r w:rsidRPr="00191F5C">
        <w:rPr>
          <w:rStyle w:val="FootnoteReference"/>
          <w:rFonts w:ascii="Times New Roman" w:hAnsi="Times New Roman" w:cs="B Nazanin"/>
          <w:color w:val="auto"/>
          <w:szCs w:val="28"/>
          <w:rtl/>
        </w:rPr>
        <w:footnoteReference w:id="85"/>
      </w:r>
      <w:r w:rsidRPr="00191F5C">
        <w:rPr>
          <w:rFonts w:ascii="Times New Roman" w:hAnsi="Times New Roman" w:cs="B Nazanin"/>
          <w:color w:val="auto"/>
          <w:szCs w:val="28"/>
          <w:lang w:bidi="fa-IR"/>
        </w:rPr>
        <w:t>GPC</w:t>
      </w:r>
      <w:r w:rsidRPr="00191F5C">
        <w:rPr>
          <w:rFonts w:ascii="Times New Roman" w:hAnsi="Times New Roman" w:cs="B Nazanin" w:hint="cs"/>
          <w:color w:val="auto"/>
          <w:szCs w:val="28"/>
          <w:rtl/>
        </w:rPr>
        <w:t>) کدی را تعریف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 که یک قلم تجاری را در طبقه</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بندی کلیه اقلام تجاری پیدا و مشخص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کند؛ بنابراین، کد </w:t>
      </w:r>
      <w:r w:rsidRPr="00191F5C">
        <w:rPr>
          <w:rFonts w:ascii="Times New Roman" w:hAnsi="Times New Roman" w:cs="B Nazanin"/>
          <w:color w:val="auto"/>
          <w:szCs w:val="28"/>
          <w:lang w:bidi="fa-IR"/>
        </w:rPr>
        <w:t>GPC</w:t>
      </w:r>
      <w:r w:rsidRPr="00191F5C">
        <w:rPr>
          <w:rFonts w:ascii="Times New Roman" w:hAnsi="Times New Roman" w:cs="B Nazanin" w:hint="cs"/>
          <w:color w:val="auto"/>
          <w:szCs w:val="28"/>
          <w:rtl/>
        </w:rPr>
        <w:t xml:space="preserve"> یک ویژگی مهمی از داده</w:t>
      </w:r>
      <w:r w:rsidRPr="00191F5C">
        <w:rPr>
          <w:rFonts w:ascii="Times New Roman" w:hAnsi="Times New Roman" w:cs="B Nazanin"/>
          <w:color w:val="auto"/>
          <w:szCs w:val="28"/>
          <w:rtl/>
        </w:rPr>
        <w:softHyphen/>
      </w:r>
      <w:r w:rsidR="002049EA" w:rsidRPr="00191F5C">
        <w:rPr>
          <w:rFonts w:ascii="Times New Roman" w:hAnsi="Times New Roman" w:cs="B Nazanin" w:hint="cs"/>
          <w:color w:val="auto"/>
          <w:szCs w:val="28"/>
          <w:rtl/>
        </w:rPr>
        <w:t>های اصلی برای توصیف قلم تجار</w:t>
      </w:r>
      <w:r w:rsidRPr="00191F5C">
        <w:rPr>
          <w:rFonts w:ascii="Times New Roman" w:hAnsi="Times New Roman" w:cs="B Nazanin" w:hint="cs"/>
          <w:color w:val="auto"/>
          <w:szCs w:val="28"/>
          <w:rtl/>
        </w:rPr>
        <w:t>ی و شناسایی مجموعه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هایی از ویژگی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اصلی برای آن قلم تجاری محسوب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شود. برای مکان</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یا موجودیت</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حقوقی،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اصلی شامل نام مکان یا موجودیت حقوقی، آدرس پستی، مختصات جغرافیایی، اطلاعات تماس و غیره است.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اصلی اطلاعاتی را برای برنامه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کاربردی فراهم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کند تا موجودیت واقعی را درک کنند و </w:t>
      </w:r>
      <w:r w:rsidR="00A9561F">
        <w:rPr>
          <w:rFonts w:ascii="Times New Roman" w:hAnsi="Times New Roman" w:cs="B Nazanin" w:hint="cs"/>
          <w:color w:val="auto"/>
          <w:szCs w:val="28"/>
          <w:rtl/>
        </w:rPr>
        <w:t>آن‌ها</w:t>
      </w:r>
      <w:r w:rsidRPr="00191F5C">
        <w:rPr>
          <w:rFonts w:ascii="Times New Roman" w:hAnsi="Times New Roman" w:cs="B Nazanin" w:hint="cs"/>
          <w:color w:val="auto"/>
          <w:szCs w:val="28"/>
          <w:rtl/>
        </w:rPr>
        <w:t xml:space="preserve"> را در فرایند </w:t>
      </w:r>
      <w:r w:rsidR="0051648C">
        <w:rPr>
          <w:rFonts w:ascii="Times New Roman" w:hAnsi="Times New Roman" w:cs="B Nazanin" w:hint="cs"/>
          <w:color w:val="auto"/>
          <w:szCs w:val="28"/>
          <w:rtl/>
        </w:rPr>
        <w:t>کسب‌وکار</w:t>
      </w:r>
      <w:r w:rsidRPr="00191F5C">
        <w:rPr>
          <w:rFonts w:ascii="Times New Roman" w:hAnsi="Times New Roman" w:cs="B Nazanin" w:hint="cs"/>
          <w:color w:val="auto"/>
          <w:szCs w:val="28"/>
          <w:rtl/>
        </w:rPr>
        <w:t xml:space="preserve"> مشخص </w:t>
      </w:r>
      <w:r w:rsidR="0051648C">
        <w:rPr>
          <w:rFonts w:ascii="Times New Roman" w:hAnsi="Times New Roman" w:cs="B Nazanin" w:hint="cs"/>
          <w:color w:val="auto"/>
          <w:szCs w:val="28"/>
          <w:rtl/>
        </w:rPr>
        <w:t>به‌طور</w:t>
      </w:r>
      <w:r w:rsidRPr="00191F5C">
        <w:rPr>
          <w:rFonts w:ascii="Times New Roman" w:hAnsi="Times New Roman" w:cs="B Nazanin" w:hint="cs"/>
          <w:color w:val="auto"/>
          <w:szCs w:val="28"/>
          <w:rtl/>
        </w:rPr>
        <w:t xml:space="preserve"> مناسب پردازش کنند</w:t>
      </w:r>
      <w:r w:rsidRPr="00191F5C">
        <w:rPr>
          <w:rFonts w:ascii="Times New Roman" w:hAnsi="Times New Roman" w:cs="B Nazanin" w:hint="cs"/>
          <w:color w:val="auto"/>
          <w:szCs w:val="28"/>
        </w:rPr>
        <w:t>.</w:t>
      </w:r>
    </w:p>
    <w:p w14:paraId="7A3BE3F8" w14:textId="77777777" w:rsidR="00BF74E3" w:rsidRPr="00191F5C" w:rsidRDefault="00BF74E3" w:rsidP="00F21F14">
      <w:pPr>
        <w:bidi/>
        <w:jc w:val="both"/>
        <w:rPr>
          <w:rFonts w:cs="B Nazanin"/>
          <w:szCs w:val="28"/>
        </w:rPr>
      </w:pPr>
      <w:r w:rsidRPr="00191F5C">
        <w:rPr>
          <w:rFonts w:cs="B Nazanin" w:hint="cs"/>
          <w:szCs w:val="28"/>
          <w:rtl/>
        </w:rPr>
        <w:t>بسیاری از موجودیت</w:t>
      </w:r>
      <w:r w:rsidRPr="00191F5C">
        <w:rPr>
          <w:rFonts w:cs="B Nazanin"/>
          <w:szCs w:val="28"/>
          <w:rtl/>
        </w:rPr>
        <w:softHyphen/>
      </w:r>
      <w:r w:rsidRPr="00191F5C">
        <w:rPr>
          <w:rFonts w:cs="B Nazanin" w:hint="cs"/>
          <w:szCs w:val="28"/>
          <w:rtl/>
        </w:rPr>
        <w:t xml:space="preserve">های واقعی </w:t>
      </w:r>
      <w:r w:rsidR="0051648C">
        <w:rPr>
          <w:rFonts w:cs="B Nazanin" w:hint="cs"/>
          <w:szCs w:val="28"/>
          <w:rtl/>
        </w:rPr>
        <w:t>به‌طور</w:t>
      </w:r>
      <w:r w:rsidRPr="00191F5C">
        <w:rPr>
          <w:rFonts w:cs="B Nazanin" w:hint="cs"/>
          <w:szCs w:val="28"/>
          <w:rtl/>
        </w:rPr>
        <w:t xml:space="preserve"> تکراری در داده</w:t>
      </w:r>
      <w:r w:rsidRPr="00191F5C">
        <w:rPr>
          <w:rFonts w:cs="B Nazanin"/>
          <w:szCs w:val="28"/>
          <w:rtl/>
        </w:rPr>
        <w:softHyphen/>
      </w:r>
      <w:r w:rsidRPr="00191F5C">
        <w:rPr>
          <w:rFonts w:cs="B Nazanin" w:hint="cs"/>
          <w:szCs w:val="28"/>
          <w:rtl/>
        </w:rPr>
        <w:t xml:space="preserve">های </w:t>
      </w:r>
      <w:r w:rsidR="0051648C">
        <w:rPr>
          <w:rFonts w:cs="B Nazanin" w:hint="cs"/>
          <w:szCs w:val="28"/>
          <w:rtl/>
        </w:rPr>
        <w:t>کسب‌وکار</w:t>
      </w:r>
      <w:r w:rsidRPr="00191F5C">
        <w:rPr>
          <w:rFonts w:cs="B Nazanin" w:hint="cs"/>
          <w:szCs w:val="28"/>
          <w:rtl/>
        </w:rPr>
        <w:t xml:space="preserve"> تکرار می</w:t>
      </w:r>
      <w:r w:rsidR="00647098">
        <w:rPr>
          <w:rFonts w:cs="B Nazanin" w:hint="cs"/>
          <w:szCs w:val="28"/>
          <w:rtl/>
        </w:rPr>
        <w:t>‌</w:t>
      </w:r>
      <w:r w:rsidRPr="00191F5C">
        <w:rPr>
          <w:rFonts w:cs="B Nazanin" w:hint="cs"/>
          <w:szCs w:val="28"/>
          <w:rtl/>
        </w:rPr>
        <w:t>شوند که کاربران نهایی برای انجام کار به اشتراکشان می</w:t>
      </w:r>
      <w:r w:rsidRPr="00191F5C">
        <w:rPr>
          <w:rFonts w:cs="B Nazanin"/>
          <w:szCs w:val="28"/>
          <w:rtl/>
        </w:rPr>
        <w:softHyphen/>
      </w:r>
      <w:r w:rsidRPr="00191F5C">
        <w:rPr>
          <w:rFonts w:cs="B Nazanin" w:hint="cs"/>
          <w:szCs w:val="28"/>
          <w:rtl/>
        </w:rPr>
        <w:t xml:space="preserve">گذارند. </w:t>
      </w:r>
      <w:r w:rsidR="00A9561F">
        <w:rPr>
          <w:rFonts w:cs="B Nazanin" w:hint="cs"/>
          <w:szCs w:val="28"/>
          <w:rtl/>
        </w:rPr>
        <w:t>به‌عنوان‌مثال</w:t>
      </w:r>
      <w:r w:rsidRPr="00191F5C">
        <w:rPr>
          <w:rFonts w:cs="B Nazanin" w:hint="cs"/>
          <w:szCs w:val="28"/>
          <w:rtl/>
        </w:rPr>
        <w:t>، یک قلم تجاری مشابه در هزاران یا میلیون سفارش خرید، صورتحساب، سوابق تکمیل فرآیند کاری و سایر داده</w:t>
      </w:r>
      <w:r w:rsidRPr="00191F5C">
        <w:rPr>
          <w:rFonts w:cs="B Nazanin"/>
          <w:szCs w:val="28"/>
          <w:rtl/>
        </w:rPr>
        <w:softHyphen/>
      </w:r>
      <w:r w:rsidRPr="00191F5C">
        <w:rPr>
          <w:rFonts w:cs="B Nazanin" w:hint="cs"/>
          <w:szCs w:val="28"/>
          <w:rtl/>
        </w:rPr>
        <w:t xml:space="preserve">هایی که قلم تجاری به واسطه آن در زنجیره </w:t>
      </w:r>
      <w:r w:rsidR="008B5141">
        <w:rPr>
          <w:rFonts w:cs="B Nazanin" w:hint="cs"/>
          <w:szCs w:val="28"/>
          <w:rtl/>
        </w:rPr>
        <w:t>تأمین</w:t>
      </w:r>
      <w:r w:rsidRPr="00191F5C">
        <w:rPr>
          <w:rFonts w:cs="B Nazanin" w:hint="cs"/>
          <w:szCs w:val="28"/>
          <w:rtl/>
        </w:rPr>
        <w:t xml:space="preserve"> خریداری شده و فروخته می</w:t>
      </w:r>
      <w:r w:rsidRPr="00191F5C">
        <w:rPr>
          <w:rFonts w:cs="B Nazanin"/>
          <w:szCs w:val="28"/>
          <w:rtl/>
        </w:rPr>
        <w:softHyphen/>
      </w:r>
      <w:r w:rsidRPr="00191F5C">
        <w:rPr>
          <w:rFonts w:cs="B Nazanin" w:hint="cs"/>
          <w:szCs w:val="28"/>
          <w:rtl/>
        </w:rPr>
        <w:t>شود، تکرار می</w:t>
      </w:r>
      <w:r w:rsidRPr="00191F5C">
        <w:rPr>
          <w:rFonts w:cs="B Nazanin"/>
          <w:szCs w:val="28"/>
          <w:rtl/>
        </w:rPr>
        <w:softHyphen/>
      </w:r>
      <w:r w:rsidRPr="00191F5C">
        <w:rPr>
          <w:rFonts w:cs="B Nazanin" w:hint="cs"/>
          <w:szCs w:val="28"/>
          <w:rtl/>
        </w:rPr>
        <w:t xml:space="preserve">شود. پردازش هر کدام از این اسناد </w:t>
      </w:r>
      <w:r w:rsidR="0051648C">
        <w:rPr>
          <w:rFonts w:cs="B Nazanin" w:hint="cs"/>
          <w:szCs w:val="28"/>
          <w:rtl/>
        </w:rPr>
        <w:t>کسب‌وکار</w:t>
      </w:r>
      <w:r w:rsidRPr="00191F5C">
        <w:rPr>
          <w:rFonts w:cs="B Nazanin" w:hint="cs"/>
          <w:szCs w:val="28"/>
          <w:rtl/>
        </w:rPr>
        <w:t xml:space="preserve"> ممکن است نیاز به ارجاع به ویژگی</w:t>
      </w:r>
      <w:r w:rsidRPr="00191F5C">
        <w:rPr>
          <w:rFonts w:cs="B Nazanin"/>
          <w:szCs w:val="28"/>
          <w:rtl/>
        </w:rPr>
        <w:softHyphen/>
      </w:r>
      <w:r w:rsidRPr="00191F5C">
        <w:rPr>
          <w:rFonts w:cs="B Nazanin" w:hint="cs"/>
          <w:szCs w:val="28"/>
          <w:rtl/>
        </w:rPr>
        <w:t>های قلم تجاری داشته باشد، اما برای یک قلم تجاری مشخص این ویژگی</w:t>
      </w:r>
      <w:r w:rsidRPr="00191F5C">
        <w:rPr>
          <w:rFonts w:cs="B Nazanin"/>
          <w:szCs w:val="28"/>
          <w:rtl/>
        </w:rPr>
        <w:softHyphen/>
      </w:r>
      <w:r w:rsidRPr="00191F5C">
        <w:rPr>
          <w:rFonts w:cs="B Nazanin" w:hint="cs"/>
          <w:szCs w:val="28"/>
          <w:rtl/>
        </w:rPr>
        <w:t xml:space="preserve">ها هر بار یکسان هستند. </w:t>
      </w:r>
      <w:r w:rsidR="002049EA" w:rsidRPr="00191F5C">
        <w:rPr>
          <w:rFonts w:cs="B Nazanin" w:hint="cs"/>
          <w:szCs w:val="28"/>
          <w:rtl/>
        </w:rPr>
        <w:t>به همین دلیل، به اشتراک</w:t>
      </w:r>
      <w:r w:rsidR="002049EA" w:rsidRPr="00191F5C">
        <w:rPr>
          <w:rFonts w:cs="B Nazanin" w:hint="eastAsia"/>
          <w:szCs w:val="28"/>
          <w:rtl/>
        </w:rPr>
        <w:t>‌</w:t>
      </w:r>
      <w:r w:rsidRPr="00191F5C">
        <w:rPr>
          <w:rFonts w:cs="B Nazanin" w:hint="cs"/>
          <w:szCs w:val="28"/>
          <w:rtl/>
        </w:rPr>
        <w:t>گذاری داده</w:t>
      </w:r>
      <w:r w:rsidRPr="00191F5C">
        <w:rPr>
          <w:rFonts w:cs="B Nazanin"/>
          <w:szCs w:val="28"/>
          <w:rtl/>
        </w:rPr>
        <w:softHyphen/>
      </w:r>
      <w:r w:rsidRPr="00191F5C">
        <w:rPr>
          <w:rFonts w:cs="B Nazanin" w:hint="cs"/>
          <w:szCs w:val="28"/>
          <w:rtl/>
        </w:rPr>
        <w:t>ها در سیستم</w:t>
      </w:r>
      <w:r w:rsidRPr="00191F5C">
        <w:rPr>
          <w:rFonts w:cs="B Nazanin" w:hint="cs"/>
          <w:szCs w:val="28"/>
        </w:rPr>
        <w:t xml:space="preserve"> </w:t>
      </w:r>
      <w:r w:rsidRPr="00191F5C">
        <w:rPr>
          <w:rFonts w:cs="B Nazanin" w:hint="cs"/>
          <w:szCs w:val="28"/>
          <w:lang w:bidi="fa-IR"/>
        </w:rPr>
        <w:t>GS1</w:t>
      </w:r>
      <w:r w:rsidRPr="00191F5C">
        <w:rPr>
          <w:rFonts w:cs="B Nazanin" w:hint="cs"/>
          <w:szCs w:val="28"/>
        </w:rPr>
        <w:t xml:space="preserve"> </w:t>
      </w:r>
      <w:r w:rsidRPr="00191F5C">
        <w:rPr>
          <w:rFonts w:cs="B Nazanin" w:hint="cs"/>
          <w:szCs w:val="28"/>
          <w:rtl/>
        </w:rPr>
        <w:t>بر اساس یک الگوی معماری بنا شده است که اسناد کاری تکراری مربوط به داده</w:t>
      </w:r>
      <w:r w:rsidRPr="00191F5C">
        <w:rPr>
          <w:rFonts w:cs="B Nazanin"/>
          <w:szCs w:val="28"/>
          <w:rtl/>
        </w:rPr>
        <w:softHyphen/>
      </w:r>
      <w:r w:rsidRPr="00191F5C">
        <w:rPr>
          <w:rFonts w:cs="B Nazanin" w:hint="cs"/>
          <w:szCs w:val="28"/>
          <w:rtl/>
        </w:rPr>
        <w:t>های اصلی است:</w:t>
      </w:r>
    </w:p>
    <w:p w14:paraId="66A58CEA" w14:textId="77777777" w:rsidR="00BF74E3" w:rsidRPr="00191F5C" w:rsidRDefault="00BF74E3" w:rsidP="00F21F14">
      <w:pPr>
        <w:pStyle w:val="Default"/>
        <w:bidi/>
        <w:jc w:val="both"/>
        <w:rPr>
          <w:rFonts w:ascii="Times New Roman" w:hAnsi="Times New Roman" w:cs="B Nazanin"/>
          <w:color w:val="auto"/>
        </w:rPr>
      </w:pPr>
      <w:r w:rsidRPr="00191F5C">
        <w:rPr>
          <w:rFonts w:ascii="Times New Roman" w:hAnsi="Times New Roman" w:hint="cs"/>
          <w:color w:val="auto"/>
          <w:szCs w:val="28"/>
          <w:rtl/>
          <w:lang w:bidi="fa-IR"/>
        </w:rPr>
        <w:t>■</w:t>
      </w:r>
      <w:r w:rsidRPr="00191F5C">
        <w:rPr>
          <w:rFonts w:ascii="Times New Roman" w:hAnsi="Times New Roman" w:cs="B Nazanin" w:hint="cs"/>
          <w:color w:val="auto"/>
          <w:szCs w:val="28"/>
          <w:rtl/>
          <w:lang w:bidi="fa-IR"/>
        </w:rPr>
        <w:t xml:space="preserve"> </w:t>
      </w:r>
      <w:r w:rsidRPr="00191F5C">
        <w:rPr>
          <w:rStyle w:val="shorttext"/>
          <w:rFonts w:ascii="Times New Roman" w:hAnsi="Times New Roman" w:cs="B Nazanin" w:hint="cs"/>
          <w:color w:val="auto"/>
          <w:szCs w:val="28"/>
          <w:rtl/>
        </w:rPr>
        <w:t>اسناد کاری تکراری مانند داده</w:t>
      </w:r>
      <w:r w:rsidRPr="00191F5C">
        <w:rPr>
          <w:rStyle w:val="shorttext"/>
          <w:rFonts w:ascii="Times New Roman" w:hAnsi="Times New Roman" w:cs="B Nazanin"/>
          <w:color w:val="auto"/>
          <w:szCs w:val="28"/>
          <w:rtl/>
        </w:rPr>
        <w:softHyphen/>
      </w:r>
      <w:r w:rsidRPr="00191F5C">
        <w:rPr>
          <w:rStyle w:val="shorttext"/>
          <w:rFonts w:ascii="Times New Roman" w:hAnsi="Times New Roman" w:cs="B Nazanin" w:hint="cs"/>
          <w:color w:val="auto"/>
          <w:szCs w:val="28"/>
          <w:rtl/>
        </w:rPr>
        <w:t xml:space="preserve">های تراکنشی و سوابق تکمیلی یک فرآیند کاری توسط یک کلید شناسایی </w:t>
      </w:r>
      <w:r w:rsidRPr="00191F5C">
        <w:rPr>
          <w:rFonts w:ascii="Times New Roman" w:hAnsi="Times New Roman" w:cs="B Nazanin"/>
          <w:color w:val="auto"/>
          <w:lang w:bidi="fa-IR"/>
        </w:rPr>
        <w:t>GS1</w:t>
      </w:r>
      <w:r w:rsidRPr="00191F5C">
        <w:rPr>
          <w:rStyle w:val="shorttext"/>
          <w:rFonts w:ascii="Times New Roman" w:hAnsi="Times New Roman" w:cs="B Nazanin" w:hint="cs"/>
          <w:color w:val="auto"/>
          <w:szCs w:val="28"/>
          <w:rtl/>
        </w:rPr>
        <w:t xml:space="preserve"> به موجودیت</w:t>
      </w:r>
      <w:r w:rsidRPr="00191F5C">
        <w:rPr>
          <w:rStyle w:val="shorttext"/>
          <w:rFonts w:ascii="Times New Roman" w:hAnsi="Times New Roman" w:cs="B Nazanin"/>
          <w:color w:val="auto"/>
          <w:szCs w:val="28"/>
          <w:rtl/>
        </w:rPr>
        <w:softHyphen/>
      </w:r>
      <w:r w:rsidRPr="00191F5C">
        <w:rPr>
          <w:rStyle w:val="shorttext"/>
          <w:rFonts w:ascii="Times New Roman" w:hAnsi="Times New Roman" w:cs="B Nazanin" w:hint="cs"/>
          <w:color w:val="auto"/>
          <w:szCs w:val="28"/>
          <w:rtl/>
        </w:rPr>
        <w:t>های واقعی اشاره می</w:t>
      </w:r>
      <w:r w:rsidRPr="00191F5C">
        <w:rPr>
          <w:rStyle w:val="shorttext"/>
          <w:rFonts w:ascii="Times New Roman" w:hAnsi="Times New Roman" w:cs="B Nazanin"/>
          <w:color w:val="auto"/>
          <w:szCs w:val="28"/>
          <w:rtl/>
        </w:rPr>
        <w:softHyphen/>
      </w:r>
      <w:r w:rsidRPr="00191F5C">
        <w:rPr>
          <w:rStyle w:val="shorttext"/>
          <w:rFonts w:ascii="Times New Roman" w:hAnsi="Times New Roman" w:cs="B Nazanin" w:hint="cs"/>
          <w:color w:val="auto"/>
          <w:szCs w:val="28"/>
          <w:rtl/>
        </w:rPr>
        <w:t>کند.</w:t>
      </w:r>
    </w:p>
    <w:p w14:paraId="781BD588" w14:textId="77777777" w:rsidR="00BF74E3" w:rsidRPr="00191F5C" w:rsidRDefault="00BF74E3" w:rsidP="00F21F14">
      <w:pPr>
        <w:pStyle w:val="Default"/>
        <w:bidi/>
        <w:jc w:val="both"/>
        <w:rPr>
          <w:rFonts w:ascii="Times New Roman" w:hAnsi="Times New Roman" w:cs="B Nazanin"/>
          <w:color w:val="auto"/>
        </w:rPr>
      </w:pPr>
      <w:r w:rsidRPr="00191F5C">
        <w:rPr>
          <w:rFonts w:ascii="Times New Roman" w:hAnsi="Times New Roman" w:hint="cs"/>
          <w:color w:val="auto"/>
          <w:szCs w:val="28"/>
          <w:rtl/>
          <w:lang w:bidi="fa-IR"/>
        </w:rPr>
        <w:t>■</w:t>
      </w:r>
      <w:r w:rsidRPr="00191F5C">
        <w:rPr>
          <w:rFonts w:ascii="Times New Roman" w:hAnsi="Times New Roman" w:cs="B Nazanin" w:hint="cs"/>
          <w:color w:val="auto"/>
          <w:szCs w:val="28"/>
          <w:rtl/>
          <w:lang w:bidi="fa-IR"/>
        </w:rPr>
        <w:t xml:space="preserve"> </w:t>
      </w:r>
      <w:r w:rsidRPr="00191F5C">
        <w:rPr>
          <w:rStyle w:val="shorttext"/>
          <w:rFonts w:ascii="Times New Roman" w:hAnsi="Times New Roman" w:cs="B Nazanin" w:hint="cs"/>
          <w:color w:val="auto"/>
          <w:szCs w:val="28"/>
          <w:rtl/>
        </w:rPr>
        <w:t>داده</w:t>
      </w:r>
      <w:r w:rsidRPr="00191F5C">
        <w:rPr>
          <w:rStyle w:val="shorttext"/>
          <w:rFonts w:ascii="Times New Roman" w:hAnsi="Times New Roman" w:cs="B Nazanin"/>
          <w:color w:val="auto"/>
          <w:szCs w:val="28"/>
          <w:rtl/>
        </w:rPr>
        <w:softHyphen/>
      </w:r>
      <w:r w:rsidRPr="00191F5C">
        <w:rPr>
          <w:rStyle w:val="shorttext"/>
          <w:rFonts w:ascii="Times New Roman" w:hAnsi="Times New Roman" w:cs="B Nazanin" w:hint="cs"/>
          <w:color w:val="auto"/>
          <w:szCs w:val="28"/>
          <w:rtl/>
        </w:rPr>
        <w:t xml:space="preserve">های اصلی کلید شناسایی </w:t>
      </w:r>
      <w:r w:rsidRPr="00191F5C">
        <w:rPr>
          <w:rFonts w:ascii="Times New Roman" w:hAnsi="Times New Roman" w:cs="B Nazanin"/>
          <w:color w:val="auto"/>
          <w:lang w:bidi="fa-IR"/>
        </w:rPr>
        <w:t>GS1</w:t>
      </w:r>
      <w:r w:rsidRPr="00191F5C">
        <w:rPr>
          <w:rStyle w:val="shorttext"/>
          <w:rFonts w:ascii="Times New Roman" w:hAnsi="Times New Roman" w:cs="B Nazanin" w:hint="cs"/>
          <w:color w:val="auto"/>
          <w:szCs w:val="28"/>
          <w:rtl/>
        </w:rPr>
        <w:t xml:space="preserve"> را با ویژگی</w:t>
      </w:r>
      <w:r w:rsidRPr="00191F5C">
        <w:rPr>
          <w:rStyle w:val="shorttext"/>
          <w:rFonts w:ascii="Times New Roman" w:hAnsi="Times New Roman" w:cs="B Nazanin"/>
          <w:color w:val="auto"/>
          <w:szCs w:val="28"/>
          <w:rtl/>
        </w:rPr>
        <w:softHyphen/>
      </w:r>
      <w:r w:rsidRPr="00191F5C">
        <w:rPr>
          <w:rStyle w:val="shorttext"/>
          <w:rFonts w:ascii="Times New Roman" w:hAnsi="Times New Roman" w:cs="B Nazanin" w:hint="cs"/>
          <w:color w:val="auto"/>
          <w:szCs w:val="28"/>
          <w:rtl/>
        </w:rPr>
        <w:t>هایی که موجودیت مربوطه را توصیف می</w:t>
      </w:r>
      <w:r w:rsidRPr="00191F5C">
        <w:rPr>
          <w:rStyle w:val="shorttext"/>
          <w:rFonts w:ascii="Times New Roman" w:hAnsi="Times New Roman" w:cs="B Nazanin"/>
          <w:color w:val="auto"/>
          <w:szCs w:val="28"/>
          <w:rtl/>
        </w:rPr>
        <w:softHyphen/>
      </w:r>
      <w:r w:rsidRPr="00191F5C">
        <w:rPr>
          <w:rStyle w:val="shorttext"/>
          <w:rFonts w:ascii="Times New Roman" w:hAnsi="Times New Roman" w:cs="B Nazanin" w:hint="cs"/>
          <w:color w:val="auto"/>
          <w:szCs w:val="28"/>
          <w:rtl/>
        </w:rPr>
        <w:t>کند، مرتبط می</w:t>
      </w:r>
      <w:r w:rsidRPr="00191F5C">
        <w:rPr>
          <w:rStyle w:val="shorttext"/>
          <w:rFonts w:ascii="Times New Roman" w:hAnsi="Times New Roman" w:cs="B Nazanin"/>
          <w:color w:val="auto"/>
          <w:szCs w:val="28"/>
          <w:rtl/>
        </w:rPr>
        <w:softHyphen/>
      </w:r>
      <w:r w:rsidRPr="00191F5C">
        <w:rPr>
          <w:rStyle w:val="shorttext"/>
          <w:rFonts w:ascii="Times New Roman" w:hAnsi="Times New Roman" w:cs="B Nazanin" w:hint="cs"/>
          <w:color w:val="auto"/>
          <w:szCs w:val="28"/>
          <w:rtl/>
        </w:rPr>
        <w:t>سازد.</w:t>
      </w:r>
    </w:p>
    <w:p w14:paraId="5EDBAB28" w14:textId="77777777" w:rsidR="00BF74E3" w:rsidRPr="00191F5C" w:rsidRDefault="00BF74E3" w:rsidP="00F21F14">
      <w:pPr>
        <w:pStyle w:val="Default"/>
        <w:bidi/>
        <w:jc w:val="both"/>
        <w:rPr>
          <w:rFonts w:ascii="Times New Roman" w:hAnsi="Times New Roman" w:cs="B Nazanin"/>
          <w:color w:val="auto"/>
        </w:rPr>
      </w:pPr>
      <w:r w:rsidRPr="00191F5C">
        <w:rPr>
          <w:rFonts w:ascii="Times New Roman" w:hAnsi="Times New Roman" w:hint="cs"/>
          <w:color w:val="auto"/>
          <w:szCs w:val="28"/>
          <w:rtl/>
          <w:lang w:bidi="fa-IR"/>
        </w:rPr>
        <w:t>■</w:t>
      </w:r>
      <w:r w:rsidRPr="00191F5C">
        <w:rPr>
          <w:rFonts w:ascii="Times New Roman" w:hAnsi="Times New Roman" w:cs="B Nazanin" w:hint="cs"/>
          <w:color w:val="auto"/>
          <w:szCs w:val="28"/>
          <w:rtl/>
          <w:lang w:bidi="fa-IR"/>
        </w:rPr>
        <w:t xml:space="preserve"> </w:t>
      </w:r>
      <w:r w:rsidRPr="00191F5C">
        <w:rPr>
          <w:rStyle w:val="shorttext"/>
          <w:rFonts w:ascii="Times New Roman" w:hAnsi="Times New Roman" w:cs="B Nazanin" w:hint="cs"/>
          <w:color w:val="auto"/>
          <w:szCs w:val="28"/>
          <w:rtl/>
        </w:rPr>
        <w:t>برنامه</w:t>
      </w:r>
      <w:r w:rsidRPr="00191F5C">
        <w:rPr>
          <w:rStyle w:val="shorttext"/>
          <w:rFonts w:ascii="Times New Roman" w:hAnsi="Times New Roman" w:cs="B Nazanin"/>
          <w:color w:val="auto"/>
          <w:szCs w:val="28"/>
          <w:rtl/>
        </w:rPr>
        <w:softHyphen/>
      </w:r>
      <w:r w:rsidRPr="00191F5C">
        <w:rPr>
          <w:rStyle w:val="shorttext"/>
          <w:rFonts w:ascii="Times New Roman" w:hAnsi="Times New Roman" w:cs="B Nazanin" w:hint="cs"/>
          <w:color w:val="auto"/>
          <w:szCs w:val="28"/>
          <w:rtl/>
        </w:rPr>
        <w:t>های کاربردی که در حال پردازش اسناد کاری تکراری هستند، مجموعه کاملی از اطلاعات را با استفاده از کلیدهای شناسایی</w:t>
      </w:r>
      <w:r w:rsidRPr="00191F5C">
        <w:rPr>
          <w:rStyle w:val="shorttext"/>
          <w:rFonts w:ascii="Times New Roman" w:hAnsi="Times New Roman" w:cs="B Nazanin" w:hint="cs"/>
          <w:color w:val="auto"/>
          <w:szCs w:val="28"/>
        </w:rPr>
        <w:t xml:space="preserve"> </w:t>
      </w:r>
      <w:r w:rsidRPr="00191F5C">
        <w:rPr>
          <w:rFonts w:ascii="Times New Roman" w:hAnsi="Times New Roman" w:cs="B Nazanin" w:hint="cs"/>
          <w:color w:val="auto"/>
          <w:lang w:bidi="fa-IR"/>
        </w:rPr>
        <w:t>GS1</w:t>
      </w:r>
      <w:r w:rsidRPr="00191F5C">
        <w:rPr>
          <w:rStyle w:val="shorttext"/>
          <w:rFonts w:ascii="Times New Roman" w:hAnsi="Times New Roman" w:cs="B Nazanin" w:hint="cs"/>
          <w:color w:val="auto"/>
          <w:szCs w:val="28"/>
        </w:rPr>
        <w:t xml:space="preserve"> </w:t>
      </w:r>
      <w:r w:rsidRPr="00191F5C">
        <w:rPr>
          <w:rStyle w:val="shorttext"/>
          <w:rFonts w:ascii="Times New Roman" w:hAnsi="Times New Roman" w:cs="B Nazanin" w:hint="cs"/>
          <w:color w:val="auto"/>
          <w:szCs w:val="28"/>
          <w:rtl/>
        </w:rPr>
        <w:t>که در مدارک کاری بدان</w:t>
      </w:r>
      <w:r w:rsidRPr="00191F5C">
        <w:rPr>
          <w:rStyle w:val="shorttext"/>
          <w:rFonts w:ascii="Times New Roman" w:hAnsi="Times New Roman" w:cs="B Nazanin"/>
          <w:color w:val="auto"/>
          <w:szCs w:val="28"/>
          <w:rtl/>
        </w:rPr>
        <w:softHyphen/>
      </w:r>
      <w:r w:rsidRPr="00191F5C">
        <w:rPr>
          <w:rStyle w:val="shorttext"/>
          <w:rFonts w:ascii="Times New Roman" w:hAnsi="Times New Roman" w:cs="B Nazanin" w:hint="cs"/>
          <w:color w:val="auto"/>
          <w:szCs w:val="28"/>
          <w:rtl/>
        </w:rPr>
        <w:t>ها اشاره شده است برای پیوستن به داده اصلی مربوطه به دست می</w:t>
      </w:r>
      <w:r w:rsidRPr="00191F5C">
        <w:rPr>
          <w:rStyle w:val="shorttext"/>
          <w:rFonts w:ascii="Times New Roman" w:hAnsi="Times New Roman" w:cs="B Nazanin"/>
          <w:color w:val="auto"/>
          <w:szCs w:val="28"/>
          <w:rtl/>
        </w:rPr>
        <w:softHyphen/>
      </w:r>
      <w:r w:rsidRPr="00191F5C">
        <w:rPr>
          <w:rStyle w:val="shorttext"/>
          <w:rFonts w:ascii="Times New Roman" w:hAnsi="Times New Roman" w:cs="B Nazanin" w:hint="cs"/>
          <w:color w:val="auto"/>
          <w:szCs w:val="28"/>
          <w:rtl/>
        </w:rPr>
        <w:t>آورند</w:t>
      </w:r>
      <w:r w:rsidRPr="00191F5C">
        <w:rPr>
          <w:rStyle w:val="shorttext"/>
          <w:rFonts w:ascii="Times New Roman" w:hAnsi="Times New Roman" w:cs="B Nazanin" w:hint="cs"/>
          <w:color w:val="auto"/>
          <w:szCs w:val="28"/>
        </w:rPr>
        <w:t>.</w:t>
      </w:r>
      <w:r w:rsidRPr="00191F5C">
        <w:rPr>
          <w:rStyle w:val="shorttext"/>
          <w:rFonts w:ascii="Times New Roman" w:hAnsi="Times New Roman" w:cs="B Nazanin" w:hint="cs"/>
          <w:color w:val="auto"/>
          <w:szCs w:val="28"/>
          <w:rtl/>
        </w:rPr>
        <w:t xml:space="preserve"> بدین وسیله، از تکرار ویژگی</w:t>
      </w:r>
      <w:r w:rsidRPr="00191F5C">
        <w:rPr>
          <w:rStyle w:val="shorttext"/>
          <w:rFonts w:ascii="Times New Roman" w:hAnsi="Times New Roman" w:cs="B Nazanin"/>
          <w:color w:val="auto"/>
          <w:szCs w:val="28"/>
          <w:rtl/>
        </w:rPr>
        <w:softHyphen/>
      </w:r>
      <w:r w:rsidRPr="00191F5C">
        <w:rPr>
          <w:rStyle w:val="shorttext"/>
          <w:rFonts w:ascii="Times New Roman" w:hAnsi="Times New Roman" w:cs="B Nazanin" w:hint="cs"/>
          <w:color w:val="auto"/>
          <w:szCs w:val="28"/>
          <w:rtl/>
        </w:rPr>
        <w:t>های داده اصلی در هر مدرک و سند کاری اجتناب می</w:t>
      </w:r>
      <w:r w:rsidRPr="00191F5C">
        <w:rPr>
          <w:rStyle w:val="shorttext"/>
          <w:rFonts w:ascii="Times New Roman" w:hAnsi="Times New Roman" w:cs="B Nazanin"/>
          <w:color w:val="auto"/>
          <w:szCs w:val="28"/>
          <w:rtl/>
        </w:rPr>
        <w:softHyphen/>
      </w:r>
      <w:r w:rsidRPr="00191F5C">
        <w:rPr>
          <w:rStyle w:val="shorttext"/>
          <w:rFonts w:ascii="Times New Roman" w:hAnsi="Times New Roman" w:cs="B Nazanin" w:hint="cs"/>
          <w:color w:val="auto"/>
          <w:szCs w:val="28"/>
          <w:rtl/>
        </w:rPr>
        <w:t>شود.</w:t>
      </w:r>
      <w:r w:rsidRPr="00191F5C">
        <w:rPr>
          <w:rFonts w:ascii="Times New Roman" w:hAnsi="Times New Roman" w:cs="B Nazanin" w:hint="cs"/>
          <w:color w:val="auto"/>
          <w:rtl/>
        </w:rPr>
        <w:t xml:space="preserve"> </w:t>
      </w:r>
    </w:p>
    <w:p w14:paraId="2C41F4F9" w14:textId="77777777" w:rsidR="00BF74E3" w:rsidRPr="00191F5C" w:rsidRDefault="00BF74E3" w:rsidP="00F21F14">
      <w:pPr>
        <w:bidi/>
        <w:jc w:val="both"/>
        <w:rPr>
          <w:rFonts w:cs="B Nazanin"/>
          <w:szCs w:val="28"/>
          <w:rtl/>
        </w:rPr>
      </w:pPr>
      <w:r w:rsidRPr="00191F5C">
        <w:rPr>
          <w:rFonts w:cs="B Nazanin"/>
          <w:szCs w:val="28"/>
          <w:rtl/>
        </w:rPr>
        <w:t>اکنون پرسش این است که چگونه یک برنامه کاربردی داده</w:t>
      </w:r>
      <w:r w:rsidRPr="00191F5C">
        <w:rPr>
          <w:rFonts w:cs="B Nazanin"/>
          <w:szCs w:val="28"/>
          <w:rtl/>
        </w:rPr>
        <w:softHyphen/>
        <w:t xml:space="preserve">های اصلی </w:t>
      </w:r>
      <w:r w:rsidR="00EA7805">
        <w:rPr>
          <w:rFonts w:cs="B Nazanin"/>
          <w:szCs w:val="28"/>
          <w:rtl/>
        </w:rPr>
        <w:t>موردنیاز</w:t>
      </w:r>
      <w:r w:rsidRPr="00191F5C">
        <w:rPr>
          <w:rFonts w:cs="B Nazanin"/>
          <w:szCs w:val="28"/>
          <w:rtl/>
        </w:rPr>
        <w:t>ش را جهت پردازش اسناد تکراری دریافت می</w:t>
      </w:r>
      <w:r w:rsidRPr="00191F5C">
        <w:rPr>
          <w:rFonts w:cs="B Nazanin"/>
          <w:szCs w:val="28"/>
          <w:rtl/>
        </w:rPr>
        <w:softHyphen/>
        <w:t xml:space="preserve">کند. </w:t>
      </w:r>
      <w:r w:rsidR="008B5141">
        <w:rPr>
          <w:rFonts w:cs="B Nazanin"/>
          <w:szCs w:val="28"/>
          <w:rtl/>
        </w:rPr>
        <w:t>به‌طورکل</w:t>
      </w:r>
      <w:r w:rsidR="008B5141">
        <w:rPr>
          <w:rFonts w:cs="B Nazanin" w:hint="cs"/>
          <w:szCs w:val="28"/>
          <w:rtl/>
        </w:rPr>
        <w:t>ی</w:t>
      </w:r>
      <w:r w:rsidRPr="00191F5C">
        <w:rPr>
          <w:rFonts w:cs="B Nazanin"/>
          <w:szCs w:val="28"/>
          <w:rtl/>
        </w:rPr>
        <w:t xml:space="preserve">، برای هر موجودیت واقعی یک رابطه معین </w:t>
      </w:r>
      <w:r w:rsidR="008B5141">
        <w:rPr>
          <w:rFonts w:cs="B Nazanin"/>
          <w:szCs w:val="28"/>
          <w:rtl/>
        </w:rPr>
        <w:t>مصرف‌کننده</w:t>
      </w:r>
      <w:r w:rsidRPr="00191F5C">
        <w:rPr>
          <w:rFonts w:cs="B Nazanin"/>
          <w:szCs w:val="28"/>
          <w:rtl/>
        </w:rPr>
        <w:t xml:space="preserve"> </w:t>
      </w:r>
      <w:r w:rsidRPr="00191F5C">
        <w:rPr>
          <w:rFonts w:hint="cs"/>
          <w:szCs w:val="28"/>
          <w:rtl/>
        </w:rPr>
        <w:t>–</w:t>
      </w:r>
      <w:r w:rsidRPr="00191F5C">
        <w:rPr>
          <w:rFonts w:cs="B Nazanin"/>
          <w:szCs w:val="28"/>
          <w:rtl/>
        </w:rPr>
        <w:t xml:space="preserve"> </w:t>
      </w:r>
      <w:r w:rsidR="008B5141">
        <w:rPr>
          <w:rFonts w:cs="B Nazanin"/>
          <w:szCs w:val="28"/>
          <w:rtl/>
        </w:rPr>
        <w:t>تول</w:t>
      </w:r>
      <w:r w:rsidR="008B5141">
        <w:rPr>
          <w:rFonts w:cs="B Nazanin" w:hint="cs"/>
          <w:szCs w:val="28"/>
          <w:rtl/>
        </w:rPr>
        <w:t>ی</w:t>
      </w:r>
      <w:r w:rsidR="008B5141">
        <w:rPr>
          <w:rFonts w:cs="B Nazanin" w:hint="eastAsia"/>
          <w:szCs w:val="28"/>
          <w:rtl/>
        </w:rPr>
        <w:t>دکننده</w:t>
      </w:r>
      <w:r w:rsidRPr="00191F5C">
        <w:rPr>
          <w:rFonts w:cs="B Nazanin"/>
          <w:szCs w:val="28"/>
          <w:rtl/>
        </w:rPr>
        <w:t xml:space="preserve"> </w:t>
      </w:r>
      <w:r w:rsidRPr="00191F5C">
        <w:rPr>
          <w:rFonts w:cs="B Nazanin" w:hint="cs"/>
          <w:szCs w:val="28"/>
          <w:rtl/>
        </w:rPr>
        <w:t>جهت</w:t>
      </w:r>
      <w:r w:rsidRPr="00191F5C">
        <w:rPr>
          <w:rFonts w:cs="B Nazanin"/>
          <w:szCs w:val="28"/>
          <w:rtl/>
        </w:rPr>
        <w:t xml:space="preserve"> </w:t>
      </w:r>
      <w:r w:rsidRPr="00191F5C">
        <w:rPr>
          <w:rFonts w:cs="B Nazanin" w:hint="cs"/>
          <w:szCs w:val="28"/>
          <w:rtl/>
        </w:rPr>
        <w:t>دا</w:t>
      </w:r>
      <w:r w:rsidRPr="00191F5C">
        <w:rPr>
          <w:rFonts w:cs="B Nazanin"/>
          <w:szCs w:val="28"/>
          <w:rtl/>
        </w:rPr>
        <w:t>ده اصلی در نظر گرفته شده است. کاربر نهایی که موجودیت واقعی را ایجاد می</w:t>
      </w:r>
      <w:r w:rsidRPr="00191F5C">
        <w:rPr>
          <w:rFonts w:cs="B Nazanin"/>
          <w:szCs w:val="28"/>
          <w:rtl/>
        </w:rPr>
        <w:softHyphen/>
        <w:t xml:space="preserve">کند تولیدکننده داده اصلی و تمام کاربران دیگر در زنجیره </w:t>
      </w:r>
      <w:r w:rsidR="008B5141">
        <w:rPr>
          <w:rFonts w:cs="B Nazanin"/>
          <w:szCs w:val="28"/>
          <w:rtl/>
        </w:rPr>
        <w:t>تأمین</w:t>
      </w:r>
      <w:r w:rsidRPr="00191F5C">
        <w:rPr>
          <w:rFonts w:cs="B Nazanin"/>
          <w:szCs w:val="28"/>
          <w:rtl/>
        </w:rPr>
        <w:t xml:space="preserve"> مصرف</w:t>
      </w:r>
      <w:r w:rsidRPr="00191F5C">
        <w:rPr>
          <w:rFonts w:cs="B Nazanin" w:hint="cs"/>
          <w:szCs w:val="28"/>
          <w:rtl/>
        </w:rPr>
        <w:t>‌</w:t>
      </w:r>
      <w:r w:rsidRPr="00191F5C">
        <w:rPr>
          <w:rFonts w:cs="B Nazanin"/>
          <w:szCs w:val="28"/>
          <w:rtl/>
        </w:rPr>
        <w:t xml:space="preserve">کنندگان آن </w:t>
      </w:r>
      <w:r w:rsidRPr="00191F5C">
        <w:rPr>
          <w:rFonts w:cs="B Nazanin" w:hint="cs"/>
          <w:szCs w:val="28"/>
          <w:rtl/>
        </w:rPr>
        <w:t>هستند</w:t>
      </w:r>
      <w:r w:rsidRPr="00191F5C">
        <w:rPr>
          <w:rFonts w:cs="B Nazanin"/>
          <w:szCs w:val="28"/>
          <w:rtl/>
        </w:rPr>
        <w:t xml:space="preserve">. </w:t>
      </w:r>
      <w:commentRangeStart w:id="552"/>
      <w:r w:rsidRPr="00191F5C">
        <w:rPr>
          <w:rFonts w:cs="B Nazanin"/>
          <w:szCs w:val="28"/>
          <w:rtl/>
        </w:rPr>
        <w:t>تولیدکننده داده اصلی یک موجودیت یا همان کاربر نهایی است که کلید شناسایی برای شناسایی</w:t>
      </w:r>
      <w:r w:rsidRPr="00191F5C">
        <w:rPr>
          <w:rFonts w:cs="B Nazanin"/>
          <w:szCs w:val="28"/>
        </w:rPr>
        <w:t xml:space="preserve"> </w:t>
      </w:r>
      <w:r w:rsidRPr="00191F5C">
        <w:rPr>
          <w:rFonts w:cs="B Nazanin"/>
          <w:szCs w:val="28"/>
          <w:rtl/>
        </w:rPr>
        <w:t>موجودیت</w:t>
      </w:r>
      <w:r w:rsidRPr="00191F5C">
        <w:rPr>
          <w:rFonts w:cs="B Nazanin"/>
          <w:szCs w:val="28"/>
        </w:rPr>
        <w:t xml:space="preserve"> </w:t>
      </w:r>
      <w:r w:rsidRPr="00191F5C">
        <w:rPr>
          <w:rFonts w:cs="B Nazanin"/>
          <w:szCs w:val="28"/>
          <w:rtl/>
        </w:rPr>
        <w:t xml:space="preserve">ایجاد کرده، یا یک شخص موجه از طرف کاربر نهایی است. </w:t>
      </w:r>
      <w:commentRangeEnd w:id="552"/>
      <w:r w:rsidR="00B0729F">
        <w:rPr>
          <w:rStyle w:val="CommentReference"/>
          <w:rtl/>
        </w:rPr>
        <w:commentReference w:id="552"/>
      </w:r>
    </w:p>
    <w:p w14:paraId="795FCD52" w14:textId="77777777" w:rsidR="00BF74E3" w:rsidRPr="00191F5C" w:rsidRDefault="00BF74E3" w:rsidP="00F21F14">
      <w:pPr>
        <w:pStyle w:val="Default"/>
        <w:bidi/>
        <w:jc w:val="both"/>
        <w:rPr>
          <w:rFonts w:ascii="Times New Roman" w:hAnsi="Times New Roman" w:cs="B Nazanin"/>
          <w:color w:val="auto"/>
          <w:szCs w:val="28"/>
          <w:rtl/>
        </w:rPr>
      </w:pPr>
      <w:r w:rsidRPr="00191F5C">
        <w:rPr>
          <w:rFonts w:ascii="Times New Roman" w:hAnsi="Times New Roman" w:cs="B Nazanin"/>
          <w:color w:val="auto"/>
          <w:szCs w:val="28"/>
          <w:rtl/>
        </w:rPr>
        <w:t>چهار روش در سیستم</w:t>
      </w:r>
      <w:r w:rsidRPr="00191F5C">
        <w:rPr>
          <w:rFonts w:ascii="Times New Roman" w:hAnsi="Times New Roman" w:cs="B Nazanin"/>
          <w:color w:val="auto"/>
          <w:szCs w:val="28"/>
        </w:rPr>
        <w:t xml:space="preserve"> </w:t>
      </w:r>
      <w:r w:rsidRPr="00191F5C">
        <w:rPr>
          <w:rFonts w:ascii="Times New Roman" w:hAnsi="Times New Roman" w:cs="B Nazanin"/>
          <w:color w:val="auto"/>
          <w:lang w:bidi="fa-IR"/>
        </w:rPr>
        <w:t>GS1</w:t>
      </w:r>
      <w:r w:rsidRPr="00191F5C">
        <w:rPr>
          <w:rFonts w:ascii="Times New Roman" w:hAnsi="Times New Roman" w:cs="B Nazanin"/>
          <w:color w:val="auto"/>
          <w:szCs w:val="28"/>
        </w:rPr>
        <w:t xml:space="preserve"> </w:t>
      </w:r>
      <w:r w:rsidRPr="00191F5C">
        <w:rPr>
          <w:rFonts w:ascii="Times New Roman" w:hAnsi="Times New Roman" w:cs="B Nazanin"/>
          <w:color w:val="auto"/>
          <w:szCs w:val="28"/>
          <w:rtl/>
        </w:rPr>
        <w:t>وجود دارد که توسط آن یک مصرف</w:t>
      </w:r>
      <w:r w:rsidRPr="00191F5C">
        <w:rPr>
          <w:rFonts w:ascii="Times New Roman" w:hAnsi="Times New Roman" w:cs="B Nazanin" w:hint="cs"/>
          <w:color w:val="auto"/>
          <w:szCs w:val="28"/>
          <w:rtl/>
        </w:rPr>
        <w:t>‌</w:t>
      </w:r>
      <w:r w:rsidRPr="00191F5C">
        <w:rPr>
          <w:rFonts w:ascii="Times New Roman" w:hAnsi="Times New Roman" w:cs="B Nazanin"/>
          <w:color w:val="auto"/>
          <w:szCs w:val="28"/>
          <w:rtl/>
        </w:rPr>
        <w:t>کننده می</w:t>
      </w:r>
      <w:r w:rsidRPr="00191F5C">
        <w:rPr>
          <w:rFonts w:ascii="Times New Roman" w:hAnsi="Times New Roman" w:cs="B Nazanin"/>
          <w:color w:val="auto"/>
          <w:szCs w:val="28"/>
          <w:rtl/>
        </w:rPr>
        <w:softHyphen/>
        <w:t>تواند داده اصلی را از یک تولیدکننده دریافت کند</w:t>
      </w:r>
      <w:r w:rsidRPr="00191F5C">
        <w:rPr>
          <w:rFonts w:ascii="Times New Roman" w:hAnsi="Times New Roman" w:cs="B Nazanin" w:hint="cs"/>
          <w:color w:val="auto"/>
          <w:szCs w:val="28"/>
          <w:rtl/>
        </w:rPr>
        <w:t>:</w:t>
      </w:r>
    </w:p>
    <w:p w14:paraId="6B54ACF6" w14:textId="77777777" w:rsidR="00BF74E3" w:rsidRPr="00191F5C" w:rsidRDefault="00BF74E3" w:rsidP="00C4435C">
      <w:pPr>
        <w:bidi/>
        <w:jc w:val="both"/>
        <w:rPr>
          <w:rFonts w:cs="B Nazanin"/>
        </w:rPr>
      </w:pPr>
      <w:r w:rsidRPr="00191F5C">
        <w:rPr>
          <w:rFonts w:hint="cs"/>
          <w:szCs w:val="28"/>
          <w:rtl/>
          <w:lang w:bidi="fa-IR"/>
        </w:rPr>
        <w:t>■</w:t>
      </w:r>
      <w:r w:rsidRPr="00191F5C">
        <w:rPr>
          <w:rFonts w:cs="B Nazanin" w:hint="cs"/>
          <w:szCs w:val="28"/>
          <w:rtl/>
          <w:lang w:bidi="fa-IR"/>
        </w:rPr>
        <w:t xml:space="preserve"> </w:t>
      </w:r>
      <w:r w:rsidR="008B5141">
        <w:rPr>
          <w:rStyle w:val="shorttext"/>
          <w:rFonts w:cs="B Nazanin"/>
          <w:b/>
          <w:bCs/>
          <w:szCs w:val="28"/>
          <w:rtl/>
        </w:rPr>
        <w:t>هم‌زمان‌ساز</w:t>
      </w:r>
      <w:r w:rsidR="008B5141">
        <w:rPr>
          <w:rStyle w:val="shorttext"/>
          <w:rFonts w:cs="B Nazanin" w:hint="cs"/>
          <w:b/>
          <w:bCs/>
          <w:szCs w:val="28"/>
          <w:rtl/>
        </w:rPr>
        <w:t>ی</w:t>
      </w:r>
      <w:r w:rsidRPr="00191F5C">
        <w:rPr>
          <w:rFonts w:cs="B Nazanin"/>
          <w:b/>
          <w:bCs/>
          <w:szCs w:val="28"/>
          <w:rtl/>
        </w:rPr>
        <w:t>:</w:t>
      </w:r>
      <w:r w:rsidRPr="00191F5C">
        <w:rPr>
          <w:rFonts w:cs="B Nazanin"/>
          <w:szCs w:val="28"/>
          <w:rtl/>
        </w:rPr>
        <w:t xml:space="preserve"> مصرف</w:t>
      </w:r>
      <w:r w:rsidRPr="00191F5C">
        <w:rPr>
          <w:rFonts w:cs="B Nazanin" w:hint="cs"/>
          <w:szCs w:val="28"/>
          <w:rtl/>
        </w:rPr>
        <w:t>‌</w:t>
      </w:r>
      <w:r w:rsidRPr="00191F5C">
        <w:rPr>
          <w:rFonts w:cs="B Nazanin"/>
          <w:szCs w:val="28"/>
          <w:rtl/>
        </w:rPr>
        <w:t>کننده داده</w:t>
      </w:r>
      <w:r w:rsidRPr="00191F5C">
        <w:rPr>
          <w:rFonts w:cs="B Nazanin"/>
          <w:szCs w:val="28"/>
          <w:rtl/>
        </w:rPr>
        <w:softHyphen/>
        <w:t>های اصلی را قبل از پردازش هر سند تکراری دریافت می</w:t>
      </w:r>
      <w:r w:rsidRPr="00191F5C">
        <w:rPr>
          <w:rFonts w:cs="B Nazanin"/>
          <w:szCs w:val="28"/>
          <w:rtl/>
        </w:rPr>
        <w:softHyphen/>
        <w:t>کند</w:t>
      </w:r>
      <w:r w:rsidRPr="00191F5C">
        <w:rPr>
          <w:rFonts w:cs="B Nazanin"/>
          <w:szCs w:val="28"/>
        </w:rPr>
        <w:t>.</w:t>
      </w:r>
      <w:r w:rsidRPr="00191F5C">
        <w:rPr>
          <w:rFonts w:cs="B Nazanin"/>
          <w:szCs w:val="28"/>
          <w:rtl/>
        </w:rPr>
        <w:t xml:space="preserve"> داده</w:t>
      </w:r>
      <w:r w:rsidRPr="00191F5C">
        <w:rPr>
          <w:rFonts w:cs="B Nazanin"/>
          <w:szCs w:val="28"/>
          <w:rtl/>
        </w:rPr>
        <w:softHyphen/>
        <w:t>های اصلی اغلب در قالب «کاتالوگ» ارائه می</w:t>
      </w:r>
      <w:r w:rsidRPr="00191F5C">
        <w:rPr>
          <w:rFonts w:cs="B Nazanin"/>
          <w:szCs w:val="28"/>
          <w:rtl/>
        </w:rPr>
        <w:softHyphen/>
        <w:t>شود که داده اصلی را برای گروهی از موجودیت</w:t>
      </w:r>
      <w:r w:rsidRPr="00191F5C">
        <w:rPr>
          <w:rFonts w:cs="B Nazanin"/>
          <w:szCs w:val="28"/>
          <w:rtl/>
        </w:rPr>
        <w:softHyphen/>
        <w:t xml:space="preserve">های واقعی مانند اقلام تجاری متعلق به یک دسته خاص یا </w:t>
      </w:r>
      <w:r w:rsidR="00EA7805">
        <w:rPr>
          <w:rFonts w:cs="B Nazanin"/>
          <w:szCs w:val="28"/>
          <w:rtl/>
        </w:rPr>
        <w:t>قابل‌فروش</w:t>
      </w:r>
      <w:r w:rsidRPr="00191F5C">
        <w:rPr>
          <w:rFonts w:cs="B Nazanin"/>
          <w:szCs w:val="28"/>
          <w:rtl/>
        </w:rPr>
        <w:t xml:space="preserve"> در یک منطقه خاص جغرافیایی فراهم می</w:t>
      </w:r>
      <w:r w:rsidRPr="00191F5C">
        <w:rPr>
          <w:rFonts w:cs="B Nazanin"/>
          <w:szCs w:val="28"/>
          <w:rtl/>
        </w:rPr>
        <w:softHyphen/>
        <w:t xml:space="preserve">کند. این یک امر لازمی است </w:t>
      </w:r>
      <w:r w:rsidR="008B5141">
        <w:rPr>
          <w:rFonts w:cs="B Nazanin"/>
          <w:szCs w:val="28"/>
          <w:rtl/>
        </w:rPr>
        <w:t>به‌طور</w:t>
      </w:r>
      <w:r w:rsidR="008B5141">
        <w:rPr>
          <w:rFonts w:cs="B Nazanin" w:hint="cs"/>
          <w:szCs w:val="28"/>
          <w:rtl/>
        </w:rPr>
        <w:t>ی‌</w:t>
      </w:r>
      <w:r w:rsidR="008B5141">
        <w:rPr>
          <w:rFonts w:cs="B Nazanin" w:hint="eastAsia"/>
          <w:szCs w:val="28"/>
          <w:rtl/>
        </w:rPr>
        <w:t>که</w:t>
      </w:r>
      <w:r w:rsidRPr="00191F5C">
        <w:rPr>
          <w:rFonts w:cs="B Nazanin"/>
          <w:szCs w:val="28"/>
          <w:rtl/>
        </w:rPr>
        <w:t xml:space="preserve"> ممکن است تمام داده</w:t>
      </w:r>
      <w:r w:rsidRPr="00191F5C">
        <w:rPr>
          <w:rFonts w:cs="B Nazanin"/>
          <w:szCs w:val="28"/>
          <w:rtl/>
        </w:rPr>
        <w:softHyphen/>
        <w:t xml:space="preserve">های اصلی که </w:t>
      </w:r>
      <w:r w:rsidR="00EA7805">
        <w:rPr>
          <w:rFonts w:cs="B Nazanin"/>
          <w:szCs w:val="28"/>
          <w:rtl/>
        </w:rPr>
        <w:t>موردنیاز</w:t>
      </w:r>
      <w:r w:rsidRPr="00191F5C">
        <w:rPr>
          <w:rFonts w:cs="B Nazanin"/>
          <w:szCs w:val="28"/>
          <w:rtl/>
        </w:rPr>
        <w:t xml:space="preserve"> است زمانی که اسناد کاری پردازش می</w:t>
      </w:r>
      <w:r w:rsidRPr="00191F5C">
        <w:rPr>
          <w:rFonts w:cs="B Nazanin"/>
          <w:szCs w:val="28"/>
          <w:rtl/>
        </w:rPr>
        <w:softHyphen/>
        <w:t>شود، در دسترس باشد. این کار "</w:t>
      </w:r>
      <w:r w:rsidRPr="00191F5C">
        <w:rPr>
          <w:rStyle w:val="shorttext"/>
          <w:rFonts w:cs="B Nazanin"/>
          <w:szCs w:val="28"/>
          <w:rtl/>
        </w:rPr>
        <w:t>همزمان سازی</w:t>
      </w:r>
      <w:r w:rsidRPr="00191F5C">
        <w:rPr>
          <w:rFonts w:cs="B Nazanin"/>
          <w:szCs w:val="28"/>
          <w:rtl/>
        </w:rPr>
        <w:t>" اطلاق می</w:t>
      </w:r>
      <w:r w:rsidRPr="00191F5C">
        <w:rPr>
          <w:rFonts w:cs="B Nazanin"/>
          <w:szCs w:val="28"/>
          <w:rtl/>
        </w:rPr>
        <w:softHyphen/>
        <w:t>شود زیرا فرایند به دست آوردن داده</w:t>
      </w:r>
      <w:r w:rsidRPr="00191F5C">
        <w:rPr>
          <w:rFonts w:cs="B Nazanin"/>
          <w:szCs w:val="28"/>
          <w:rtl/>
        </w:rPr>
        <w:softHyphen/>
        <w:t xml:space="preserve">های اصلی </w:t>
      </w:r>
      <w:r w:rsidR="008B5141">
        <w:rPr>
          <w:rFonts w:cs="B Nazanin"/>
          <w:szCs w:val="28"/>
          <w:rtl/>
        </w:rPr>
        <w:t>به‌این‌ترتیب</w:t>
      </w:r>
      <w:r w:rsidRPr="00191F5C">
        <w:rPr>
          <w:rFonts w:cs="B Nazanin"/>
          <w:szCs w:val="28"/>
          <w:rtl/>
        </w:rPr>
        <w:t xml:space="preserve"> </w:t>
      </w:r>
      <w:r w:rsidR="00EA7805">
        <w:rPr>
          <w:rFonts w:cs="B Nazanin"/>
          <w:szCs w:val="28"/>
          <w:rtl/>
        </w:rPr>
        <w:t>به‌صورت</w:t>
      </w:r>
      <w:r w:rsidRPr="00191F5C">
        <w:rPr>
          <w:rFonts w:cs="B Nazanin"/>
          <w:szCs w:val="28"/>
          <w:rtl/>
        </w:rPr>
        <w:t xml:space="preserve"> دوره</w:t>
      </w:r>
      <w:r w:rsidRPr="00191F5C">
        <w:rPr>
          <w:rFonts w:cs="B Nazanin"/>
          <w:szCs w:val="28"/>
          <w:rtl/>
        </w:rPr>
        <w:softHyphen/>
        <w:t>ای تکرار می</w:t>
      </w:r>
      <w:r w:rsidRPr="00191F5C">
        <w:rPr>
          <w:rFonts w:cs="B Nazanin"/>
          <w:szCs w:val="28"/>
          <w:rtl/>
        </w:rPr>
        <w:softHyphen/>
        <w:t>شود تا کپی مصرف</w:t>
      </w:r>
      <w:r w:rsidRPr="00191F5C">
        <w:rPr>
          <w:rFonts w:cs="B Nazanin" w:hint="cs"/>
          <w:szCs w:val="28"/>
          <w:rtl/>
        </w:rPr>
        <w:t>‌</w:t>
      </w:r>
      <w:r w:rsidRPr="00191F5C">
        <w:rPr>
          <w:rFonts w:cs="B Nazanin"/>
          <w:szCs w:val="28"/>
          <w:rtl/>
        </w:rPr>
        <w:t>کننده داده</w:t>
      </w:r>
      <w:r w:rsidRPr="00191F5C">
        <w:rPr>
          <w:rFonts w:cs="B Nazanin"/>
          <w:szCs w:val="28"/>
          <w:rtl/>
        </w:rPr>
        <w:softHyphen/>
        <w:t>های اصلی با کپی اصلی منتشر شده توسط تولیدکننده سازگار</w:t>
      </w:r>
      <w:r w:rsidRPr="00191F5C">
        <w:rPr>
          <w:rFonts w:cs="B Nazanin" w:hint="cs"/>
          <w:szCs w:val="28"/>
          <w:rtl/>
        </w:rPr>
        <w:t xml:space="preserve"> </w:t>
      </w:r>
      <w:r w:rsidRPr="00191F5C">
        <w:rPr>
          <w:rFonts w:cs="B Nazanin"/>
          <w:szCs w:val="28"/>
          <w:rtl/>
        </w:rPr>
        <w:t>(</w:t>
      </w:r>
      <w:r w:rsidRPr="00191F5C">
        <w:rPr>
          <w:rStyle w:val="shorttext"/>
          <w:rFonts w:cs="B Nazanin"/>
          <w:szCs w:val="28"/>
          <w:rtl/>
        </w:rPr>
        <w:t>همزمان</w:t>
      </w:r>
      <w:r w:rsidRPr="00191F5C">
        <w:rPr>
          <w:rFonts w:cs="B Nazanin"/>
          <w:szCs w:val="28"/>
          <w:rtl/>
        </w:rPr>
        <w:t>) باشد</w:t>
      </w:r>
      <w:r w:rsidR="00C4435C">
        <w:rPr>
          <w:rFonts w:cs="B Nazanin"/>
          <w:szCs w:val="28"/>
          <w:lang w:bidi="fa-IR"/>
        </w:rPr>
        <w:t>]</w:t>
      </w:r>
      <w:r w:rsidR="00C4435C">
        <w:rPr>
          <w:rFonts w:cs="B Nazanin" w:hint="cs"/>
          <w:szCs w:val="28"/>
          <w:rtl/>
        </w:rPr>
        <w:t>2</w:t>
      </w:r>
      <w:r w:rsidR="00C4435C">
        <w:rPr>
          <w:rFonts w:cs="B Nazanin"/>
          <w:szCs w:val="28"/>
          <w:lang w:bidi="fa-IR"/>
        </w:rPr>
        <w:t>[</w:t>
      </w:r>
      <w:r w:rsidR="00C4435C">
        <w:rPr>
          <w:rFonts w:cs="B Nazanin" w:hint="cs"/>
          <w:szCs w:val="28"/>
          <w:rtl/>
          <w:lang w:bidi="fa-IR"/>
        </w:rPr>
        <w:t>.</w:t>
      </w:r>
    </w:p>
    <w:p w14:paraId="2A7C420B" w14:textId="77777777" w:rsidR="00BF74E3" w:rsidRPr="00191F5C" w:rsidRDefault="00BF74E3" w:rsidP="00F21F14">
      <w:pPr>
        <w:pStyle w:val="Default"/>
        <w:bidi/>
        <w:jc w:val="both"/>
        <w:rPr>
          <w:rFonts w:ascii="Times New Roman" w:hAnsi="Times New Roman" w:cs="B Nazanin"/>
          <w:color w:val="auto"/>
          <w:szCs w:val="28"/>
        </w:rPr>
      </w:pPr>
      <w:r w:rsidRPr="00191F5C">
        <w:rPr>
          <w:rFonts w:ascii="Times New Roman" w:hAnsi="Times New Roman" w:hint="cs"/>
          <w:color w:val="auto"/>
          <w:szCs w:val="28"/>
          <w:rtl/>
          <w:lang w:bidi="fa-IR"/>
        </w:rPr>
        <w:t>■</w:t>
      </w:r>
      <w:r w:rsidRPr="00191F5C">
        <w:rPr>
          <w:rFonts w:ascii="Times New Roman" w:hAnsi="Times New Roman" w:cs="B Nazanin" w:hint="cs"/>
          <w:color w:val="auto"/>
          <w:szCs w:val="28"/>
          <w:rtl/>
          <w:lang w:bidi="fa-IR"/>
        </w:rPr>
        <w:t xml:space="preserve"> </w:t>
      </w:r>
      <w:r w:rsidRPr="00191F5C">
        <w:rPr>
          <w:rFonts w:ascii="Times New Roman" w:hAnsi="Times New Roman" w:cs="B Nazanin"/>
          <w:b/>
          <w:bCs/>
          <w:color w:val="auto"/>
          <w:szCs w:val="28"/>
          <w:rtl/>
        </w:rPr>
        <w:t>ارتباط همتا به همتا (</w:t>
      </w:r>
      <w:r w:rsidRPr="00191F5C">
        <w:rPr>
          <w:rFonts w:ascii="Times New Roman" w:hAnsi="Times New Roman" w:cs="B Nazanin"/>
          <w:b/>
          <w:bCs/>
          <w:color w:val="auto"/>
          <w:lang w:bidi="fa-IR"/>
        </w:rPr>
        <w:t>P2P</w:t>
      </w:r>
      <w:r w:rsidRPr="00191F5C">
        <w:rPr>
          <w:rStyle w:val="FootnoteReference"/>
          <w:rFonts w:ascii="Times New Roman" w:hAnsi="Times New Roman" w:cs="B Nazanin"/>
          <w:b/>
          <w:bCs/>
          <w:color w:val="auto"/>
          <w:lang w:bidi="fa-IR"/>
        </w:rPr>
        <w:footnoteReference w:id="86"/>
      </w:r>
      <w:r w:rsidRPr="00191F5C">
        <w:rPr>
          <w:rFonts w:ascii="Times New Roman" w:hAnsi="Times New Roman" w:cs="B Nazanin"/>
          <w:b/>
          <w:bCs/>
          <w:color w:val="auto"/>
          <w:szCs w:val="28"/>
          <w:rtl/>
        </w:rPr>
        <w:t>):</w:t>
      </w:r>
      <w:r w:rsidRPr="00191F5C">
        <w:rPr>
          <w:rFonts w:ascii="Times New Roman" w:hAnsi="Times New Roman" w:cs="B Nazanin"/>
          <w:color w:val="auto"/>
          <w:szCs w:val="28"/>
          <w:rtl/>
        </w:rPr>
        <w:t xml:space="preserve"> تولیدکننده داده</w:t>
      </w:r>
      <w:r w:rsidRPr="00191F5C">
        <w:rPr>
          <w:rFonts w:ascii="Times New Roman" w:hAnsi="Times New Roman" w:cs="B Nazanin"/>
          <w:color w:val="auto"/>
          <w:szCs w:val="28"/>
          <w:rtl/>
        </w:rPr>
        <w:softHyphen/>
        <w:t>های اصلی می</w:t>
      </w:r>
      <w:r w:rsidRPr="00191F5C">
        <w:rPr>
          <w:rFonts w:ascii="Times New Roman" w:hAnsi="Times New Roman" w:cs="B Nazanin"/>
          <w:color w:val="auto"/>
          <w:szCs w:val="28"/>
          <w:rtl/>
        </w:rPr>
        <w:softHyphen/>
        <w:t>تواند داده</w:t>
      </w:r>
      <w:r w:rsidRPr="00191F5C">
        <w:rPr>
          <w:rFonts w:ascii="Times New Roman" w:hAnsi="Times New Roman" w:cs="B Nazanin"/>
          <w:color w:val="auto"/>
          <w:szCs w:val="28"/>
          <w:rtl/>
        </w:rPr>
        <w:softHyphen/>
        <w:t xml:space="preserve">های اصلی را </w:t>
      </w:r>
      <w:r w:rsidR="0051648C">
        <w:rPr>
          <w:rFonts w:ascii="Times New Roman" w:hAnsi="Times New Roman" w:cs="B Nazanin"/>
          <w:color w:val="auto"/>
          <w:szCs w:val="28"/>
          <w:rtl/>
        </w:rPr>
        <w:t>به‌طور</w:t>
      </w:r>
      <w:r w:rsidRPr="00191F5C">
        <w:rPr>
          <w:rFonts w:ascii="Times New Roman" w:hAnsi="Times New Roman" w:cs="B Nazanin"/>
          <w:color w:val="auto"/>
          <w:szCs w:val="28"/>
          <w:rtl/>
        </w:rPr>
        <w:t xml:space="preserve"> مستقیم به یک مصرف</w:t>
      </w:r>
      <w:r w:rsidRPr="00191F5C">
        <w:rPr>
          <w:rFonts w:ascii="Times New Roman" w:hAnsi="Times New Roman" w:cs="B Nazanin" w:hint="cs"/>
          <w:color w:val="auto"/>
          <w:szCs w:val="28"/>
          <w:rtl/>
        </w:rPr>
        <w:t>‌</w:t>
      </w:r>
      <w:r w:rsidRPr="00191F5C">
        <w:rPr>
          <w:rFonts w:ascii="Times New Roman" w:hAnsi="Times New Roman" w:cs="B Nazanin"/>
          <w:color w:val="auto"/>
          <w:szCs w:val="28"/>
          <w:rtl/>
        </w:rPr>
        <w:t>کننده توسط پیام</w:t>
      </w:r>
      <w:r w:rsidRPr="00191F5C">
        <w:rPr>
          <w:rFonts w:ascii="Times New Roman" w:hAnsi="Times New Roman" w:cs="B Nazanin"/>
          <w:color w:val="auto"/>
          <w:szCs w:val="28"/>
          <w:rtl/>
        </w:rPr>
        <w:softHyphen/>
        <w:t>های تخصصی</w:t>
      </w:r>
      <w:r w:rsidRPr="00191F5C">
        <w:rPr>
          <w:rFonts w:ascii="Times New Roman" w:hAnsi="Times New Roman" w:cs="B Nazanin" w:hint="cs"/>
          <w:color w:val="auto"/>
          <w:szCs w:val="28"/>
          <w:rtl/>
        </w:rPr>
        <w:t xml:space="preserve"> </w:t>
      </w:r>
      <w:r w:rsidRPr="00191F5C">
        <w:rPr>
          <w:rFonts w:ascii="Times New Roman" w:hAnsi="Times New Roman" w:cs="B Nazanin"/>
          <w:color w:val="auto"/>
          <w:lang w:bidi="fa-IR"/>
        </w:rPr>
        <w:t>EDI</w:t>
      </w:r>
      <w:r w:rsidRPr="00191F5C">
        <w:rPr>
          <w:rFonts w:ascii="Times New Roman" w:hAnsi="Times New Roman" w:cs="B Nazanin"/>
          <w:color w:val="auto"/>
          <w:szCs w:val="28"/>
          <w:rtl/>
        </w:rPr>
        <w:t>، مانند (</w:t>
      </w:r>
      <w:r w:rsidRPr="00191F5C">
        <w:rPr>
          <w:rFonts w:ascii="Times New Roman" w:hAnsi="Times New Roman" w:cs="B Nazanin"/>
          <w:color w:val="auto"/>
          <w:szCs w:val="28"/>
        </w:rPr>
        <w:t xml:space="preserve"> </w:t>
      </w:r>
      <w:r w:rsidRPr="00191F5C">
        <w:rPr>
          <w:rFonts w:ascii="Times New Roman" w:hAnsi="Times New Roman" w:cs="B Nazanin"/>
          <w:color w:val="auto"/>
          <w:lang w:bidi="fa-IR"/>
        </w:rPr>
        <w:t>(GS1 XML</w:t>
      </w:r>
      <w:r w:rsidRPr="00191F5C">
        <w:rPr>
          <w:rFonts w:ascii="Times New Roman" w:hAnsi="Times New Roman" w:cs="B Nazanin"/>
          <w:color w:val="auto"/>
          <w:szCs w:val="28"/>
          <w:rtl/>
        </w:rPr>
        <w:t>برای اطلاعات قلم کالا و</w:t>
      </w:r>
      <w:r w:rsidRPr="00191F5C">
        <w:rPr>
          <w:rFonts w:ascii="Times New Roman" w:hAnsi="Times New Roman" w:cs="B Nazanin" w:hint="cs"/>
          <w:color w:val="auto"/>
          <w:szCs w:val="28"/>
          <w:rtl/>
        </w:rPr>
        <w:t xml:space="preserve"> </w:t>
      </w:r>
      <w:r w:rsidRPr="00191F5C">
        <w:rPr>
          <w:rFonts w:ascii="Times New Roman" w:hAnsi="Times New Roman" w:cs="B Nazanin"/>
          <w:color w:val="auto"/>
          <w:szCs w:val="28"/>
        </w:rPr>
        <w:t>(</w:t>
      </w:r>
      <w:r w:rsidRPr="00191F5C">
        <w:rPr>
          <w:rFonts w:ascii="Times New Roman" w:hAnsi="Times New Roman" w:cs="B Nazanin"/>
          <w:color w:val="auto"/>
          <w:lang w:bidi="fa-IR"/>
        </w:rPr>
        <w:t>GS1 EANCOM</w:t>
      </w:r>
      <w:r w:rsidRPr="00191F5C">
        <w:rPr>
          <w:rFonts w:ascii="Times New Roman" w:hAnsi="Times New Roman" w:cs="B Nazanin"/>
          <w:color w:val="auto"/>
          <w:szCs w:val="28"/>
        </w:rPr>
        <w:t>)</w:t>
      </w:r>
      <w:r w:rsidRPr="00191F5C">
        <w:rPr>
          <w:rFonts w:ascii="Times New Roman" w:hAnsi="Times New Roman" w:cs="B Nazanin"/>
          <w:color w:val="auto"/>
          <w:szCs w:val="28"/>
          <w:rtl/>
        </w:rPr>
        <w:t xml:space="preserve"> برای کاتالوگ قیمت فروش ارسال کند</w:t>
      </w:r>
      <w:r w:rsidR="002F089E">
        <w:rPr>
          <w:rFonts w:ascii="Times New Roman" w:hAnsi="Times New Roman" w:cs="B Nazanin"/>
          <w:color w:val="auto"/>
          <w:szCs w:val="28"/>
          <w:rtl/>
        </w:rPr>
        <w:t xml:space="preserve">؛ </w:t>
      </w:r>
      <w:r w:rsidRPr="00191F5C">
        <w:rPr>
          <w:rFonts w:ascii="Times New Roman" w:hAnsi="Times New Roman" w:cs="B Nazanin"/>
          <w:color w:val="auto"/>
          <w:szCs w:val="28"/>
          <w:rtl/>
        </w:rPr>
        <w:t>مانند همزمان</w:t>
      </w:r>
      <w:r w:rsidRPr="00191F5C">
        <w:rPr>
          <w:rFonts w:ascii="Times New Roman" w:hAnsi="Times New Roman" w:cs="B Nazanin" w:hint="cs"/>
          <w:color w:val="auto"/>
          <w:szCs w:val="28"/>
          <w:rtl/>
        </w:rPr>
        <w:t>‌</w:t>
      </w:r>
      <w:r w:rsidRPr="00191F5C">
        <w:rPr>
          <w:rFonts w:ascii="Times New Roman" w:hAnsi="Times New Roman" w:cs="B Nazanin"/>
          <w:color w:val="auto"/>
          <w:szCs w:val="28"/>
          <w:rtl/>
        </w:rPr>
        <w:t xml:space="preserve">سازی، روش تبادل </w:t>
      </w:r>
      <w:r w:rsidRPr="00191F5C">
        <w:rPr>
          <w:rFonts w:ascii="Times New Roman" w:hAnsi="Times New Roman" w:cs="B Nazanin"/>
          <w:color w:val="auto"/>
          <w:lang w:bidi="fa-IR"/>
        </w:rPr>
        <w:t>P2P</w:t>
      </w:r>
      <w:r w:rsidRPr="00191F5C">
        <w:rPr>
          <w:rFonts w:ascii="Times New Roman" w:hAnsi="Times New Roman" w:cs="B Nazanin"/>
          <w:color w:val="auto"/>
          <w:szCs w:val="28"/>
          <w:rtl/>
        </w:rPr>
        <w:t xml:space="preserve"> </w:t>
      </w:r>
      <w:r w:rsidRPr="00191F5C">
        <w:rPr>
          <w:rStyle w:val="shorttext"/>
          <w:rFonts w:ascii="Times New Roman" w:hAnsi="Times New Roman" w:cs="B Nazanin"/>
          <w:color w:val="auto"/>
          <w:szCs w:val="28"/>
          <w:rtl/>
        </w:rPr>
        <w:t xml:space="preserve">در عین مفید بودن </w:t>
      </w:r>
      <w:r w:rsidRPr="00191F5C">
        <w:rPr>
          <w:rFonts w:ascii="Times New Roman" w:hAnsi="Times New Roman" w:cs="B Nazanin"/>
          <w:color w:val="auto"/>
          <w:szCs w:val="28"/>
          <w:rtl/>
        </w:rPr>
        <w:t>برای شرکت</w:t>
      </w:r>
      <w:r w:rsidRPr="00191F5C">
        <w:rPr>
          <w:rFonts w:ascii="Times New Roman" w:hAnsi="Times New Roman" w:cs="B Nazanin"/>
          <w:color w:val="auto"/>
          <w:szCs w:val="28"/>
          <w:rtl/>
        </w:rPr>
        <w:softHyphen/>
        <w:t>های کاربری که دارای تعداد محدودی از شرکای تجاری هستند یا برای اتصال به شبکه همزمان</w:t>
      </w:r>
      <w:r w:rsidRPr="00191F5C">
        <w:rPr>
          <w:rFonts w:ascii="Times New Roman" w:hAnsi="Times New Roman" w:cs="B Nazanin" w:hint="cs"/>
          <w:color w:val="auto"/>
          <w:szCs w:val="28"/>
          <w:rtl/>
        </w:rPr>
        <w:t>‌</w:t>
      </w:r>
      <w:r w:rsidRPr="00191F5C">
        <w:rPr>
          <w:rFonts w:ascii="Times New Roman" w:hAnsi="Times New Roman" w:cs="B Nazanin"/>
          <w:color w:val="auto"/>
          <w:szCs w:val="28"/>
          <w:rtl/>
        </w:rPr>
        <w:t xml:space="preserve">سازی آماده نیستند، </w:t>
      </w:r>
      <w:r w:rsidRPr="00191F5C">
        <w:rPr>
          <w:rStyle w:val="shorttext"/>
          <w:rFonts w:ascii="Times New Roman" w:hAnsi="Times New Roman" w:cs="B Nazanin"/>
          <w:color w:val="auto"/>
          <w:szCs w:val="28"/>
          <w:rtl/>
        </w:rPr>
        <w:t>اجازه می</w:t>
      </w:r>
      <w:r w:rsidRPr="00191F5C">
        <w:rPr>
          <w:rStyle w:val="shorttext"/>
          <w:rFonts w:ascii="Times New Roman" w:hAnsi="Times New Roman" w:cs="B Nazanin"/>
          <w:color w:val="auto"/>
          <w:szCs w:val="28"/>
          <w:rtl/>
        </w:rPr>
        <w:softHyphen/>
        <w:t>دهد تا از تکرار داده</w:t>
      </w:r>
      <w:r w:rsidRPr="00191F5C">
        <w:rPr>
          <w:rStyle w:val="shorttext"/>
          <w:rFonts w:ascii="Times New Roman" w:hAnsi="Times New Roman" w:cs="B Nazanin"/>
          <w:color w:val="auto"/>
          <w:szCs w:val="28"/>
          <w:rtl/>
        </w:rPr>
        <w:softHyphen/>
        <w:t>های اصلی جلوگیری شود.</w:t>
      </w:r>
    </w:p>
    <w:p w14:paraId="7BFE7064" w14:textId="77777777" w:rsidR="00BF74E3" w:rsidRPr="00191F5C" w:rsidRDefault="00BF74E3" w:rsidP="00F21F14">
      <w:pPr>
        <w:pStyle w:val="Default"/>
        <w:bidi/>
        <w:jc w:val="both"/>
        <w:rPr>
          <w:rFonts w:ascii="Times New Roman" w:hAnsi="Times New Roman" w:cs="B Nazanin"/>
          <w:color w:val="auto"/>
        </w:rPr>
      </w:pPr>
      <w:r w:rsidRPr="00191F5C">
        <w:rPr>
          <w:rFonts w:ascii="Times New Roman" w:hAnsi="Times New Roman" w:hint="cs"/>
          <w:color w:val="auto"/>
          <w:szCs w:val="28"/>
          <w:rtl/>
          <w:lang w:bidi="fa-IR"/>
        </w:rPr>
        <w:t>■</w:t>
      </w:r>
      <w:r w:rsidRPr="00191F5C">
        <w:rPr>
          <w:rFonts w:ascii="Times New Roman" w:hAnsi="Times New Roman" w:cs="B Nazanin" w:hint="cs"/>
          <w:color w:val="auto"/>
          <w:szCs w:val="28"/>
          <w:rtl/>
          <w:lang w:bidi="fa-IR"/>
        </w:rPr>
        <w:t xml:space="preserve"> </w:t>
      </w:r>
      <w:r w:rsidRPr="00191F5C">
        <w:rPr>
          <w:rFonts w:ascii="Times New Roman" w:hAnsi="Times New Roman" w:cs="B Nazanin"/>
          <w:b/>
          <w:bCs/>
          <w:color w:val="auto"/>
          <w:szCs w:val="28"/>
          <w:rtl/>
        </w:rPr>
        <w:t>جستجو</w:t>
      </w:r>
      <w:r w:rsidRPr="00191F5C">
        <w:rPr>
          <w:rFonts w:ascii="Times New Roman" w:hAnsi="Times New Roman" w:cs="B Nazanin" w:hint="cs"/>
          <w:b/>
          <w:bCs/>
          <w:color w:val="auto"/>
          <w:szCs w:val="28"/>
          <w:rtl/>
        </w:rPr>
        <w:t>ی درخواست</w:t>
      </w:r>
      <w:r w:rsidRPr="00191F5C">
        <w:rPr>
          <w:rStyle w:val="FootnoteReference"/>
          <w:rFonts w:ascii="Times New Roman" w:hAnsi="Times New Roman" w:cs="B Nazanin"/>
          <w:b/>
          <w:bCs/>
          <w:color w:val="auto"/>
          <w:szCs w:val="28"/>
          <w:rtl/>
        </w:rPr>
        <w:footnoteReference w:id="87"/>
      </w:r>
      <w:r w:rsidRPr="00191F5C">
        <w:rPr>
          <w:rFonts w:ascii="Times New Roman" w:hAnsi="Times New Roman" w:cs="B Nazanin"/>
          <w:b/>
          <w:bCs/>
          <w:color w:val="auto"/>
          <w:szCs w:val="28"/>
          <w:rtl/>
        </w:rPr>
        <w:t>:</w:t>
      </w:r>
      <w:r w:rsidRPr="00191F5C">
        <w:rPr>
          <w:rFonts w:ascii="Times New Roman" w:hAnsi="Times New Roman" w:cs="B Nazanin"/>
          <w:color w:val="auto"/>
          <w:szCs w:val="28"/>
          <w:rtl/>
        </w:rPr>
        <w:t xml:space="preserve"> مصرف</w:t>
      </w:r>
      <w:r w:rsidRPr="00191F5C">
        <w:rPr>
          <w:rFonts w:ascii="Times New Roman" w:hAnsi="Times New Roman" w:cs="B Nazanin" w:hint="cs"/>
          <w:color w:val="auto"/>
          <w:szCs w:val="28"/>
          <w:rtl/>
        </w:rPr>
        <w:t>‌</w:t>
      </w:r>
      <w:r w:rsidRPr="00191F5C">
        <w:rPr>
          <w:rFonts w:ascii="Times New Roman" w:hAnsi="Times New Roman" w:cs="B Nazanin"/>
          <w:color w:val="auto"/>
          <w:szCs w:val="28"/>
          <w:rtl/>
        </w:rPr>
        <w:t>کننده داده</w:t>
      </w:r>
      <w:r w:rsidRPr="00191F5C">
        <w:rPr>
          <w:rFonts w:ascii="Times New Roman" w:hAnsi="Times New Roman" w:cs="B Nazanin"/>
          <w:color w:val="auto"/>
          <w:szCs w:val="28"/>
          <w:rtl/>
        </w:rPr>
        <w:softHyphen/>
        <w:t xml:space="preserve">های اصلی را برای یک موجودیت واقعی با صدور یک </w:t>
      </w:r>
      <w:r w:rsidRPr="00191F5C">
        <w:rPr>
          <w:rFonts w:ascii="Times New Roman" w:hAnsi="Times New Roman" w:cs="B Nazanin"/>
          <w:color w:val="auto"/>
          <w:lang w:bidi="fa-IR"/>
        </w:rPr>
        <w:t>query</w:t>
      </w:r>
      <w:r w:rsidRPr="00191F5C">
        <w:rPr>
          <w:rFonts w:ascii="Times New Roman" w:hAnsi="Times New Roman" w:cs="B Nazanin"/>
          <w:color w:val="auto"/>
          <w:szCs w:val="28"/>
          <w:rtl/>
        </w:rPr>
        <w:t xml:space="preserve"> (جستجو</w:t>
      </w:r>
      <w:r w:rsidRPr="00191F5C">
        <w:rPr>
          <w:rFonts w:ascii="Times New Roman" w:hAnsi="Times New Roman" w:cs="B Nazanin" w:hint="cs"/>
          <w:color w:val="auto"/>
          <w:szCs w:val="28"/>
          <w:rtl/>
        </w:rPr>
        <w:t xml:space="preserve"> یا</w:t>
      </w:r>
      <w:r w:rsidRPr="00191F5C">
        <w:rPr>
          <w:rFonts w:ascii="Times New Roman" w:hAnsi="Times New Roman" w:cs="B Nazanin"/>
          <w:color w:val="auto"/>
          <w:szCs w:val="28"/>
          <w:rtl/>
        </w:rPr>
        <w:t xml:space="preserve"> پرس و جو) به سرویس جستجو، جایی که </w:t>
      </w:r>
      <w:r w:rsidRPr="00191F5C">
        <w:rPr>
          <w:rFonts w:ascii="Times New Roman" w:hAnsi="Times New Roman" w:cs="B Nazanin"/>
          <w:color w:val="auto"/>
          <w:lang w:bidi="fa-IR"/>
        </w:rPr>
        <w:t>query</w:t>
      </w:r>
      <w:r w:rsidRPr="00191F5C">
        <w:rPr>
          <w:rFonts w:ascii="Times New Roman" w:hAnsi="Times New Roman" w:cs="B Nazanin"/>
          <w:color w:val="auto"/>
          <w:szCs w:val="28"/>
          <w:rtl/>
        </w:rPr>
        <w:t xml:space="preserve"> حاوی کلید شناسایی که برای موجودیتی که داده اصلی</w:t>
      </w:r>
      <w:r w:rsidRPr="00191F5C">
        <w:rPr>
          <w:rFonts w:ascii="Times New Roman" w:hAnsi="Times New Roman" w:cs="B Nazanin" w:hint="cs"/>
          <w:color w:val="auto"/>
          <w:szCs w:val="28"/>
          <w:rtl/>
        </w:rPr>
        <w:t>‌</w:t>
      </w:r>
      <w:r w:rsidRPr="00191F5C">
        <w:rPr>
          <w:rFonts w:ascii="Times New Roman" w:hAnsi="Times New Roman" w:cs="B Nazanin"/>
          <w:color w:val="auto"/>
          <w:szCs w:val="28"/>
          <w:rtl/>
        </w:rPr>
        <w:t xml:space="preserve">اش </w:t>
      </w:r>
      <w:r w:rsidR="00A9561F">
        <w:rPr>
          <w:rFonts w:ascii="Times New Roman" w:hAnsi="Times New Roman" w:cs="B Nazanin"/>
          <w:color w:val="auto"/>
          <w:szCs w:val="28"/>
          <w:rtl/>
        </w:rPr>
        <w:t>موردنظر</w:t>
      </w:r>
      <w:r w:rsidRPr="00191F5C">
        <w:rPr>
          <w:rFonts w:ascii="Times New Roman" w:hAnsi="Times New Roman" w:cs="B Nazanin"/>
          <w:color w:val="auto"/>
          <w:szCs w:val="28"/>
          <w:rtl/>
        </w:rPr>
        <w:t>است، بدست می</w:t>
      </w:r>
      <w:r w:rsidRPr="00191F5C">
        <w:rPr>
          <w:rFonts w:ascii="Times New Roman" w:hAnsi="Times New Roman" w:cs="B Nazanin"/>
          <w:color w:val="auto"/>
          <w:szCs w:val="28"/>
          <w:rtl/>
        </w:rPr>
        <w:softHyphen/>
        <w:t>آورد. در این روش می</w:t>
      </w:r>
      <w:r w:rsidRPr="00191F5C">
        <w:rPr>
          <w:rFonts w:ascii="Times New Roman" w:hAnsi="Times New Roman" w:cs="B Nazanin"/>
          <w:color w:val="auto"/>
          <w:szCs w:val="28"/>
          <w:rtl/>
        </w:rPr>
        <w:softHyphen/>
        <w:t>توان دریافت داده</w:t>
      </w:r>
      <w:r w:rsidRPr="00191F5C">
        <w:rPr>
          <w:rFonts w:ascii="Times New Roman" w:hAnsi="Times New Roman" w:cs="B Nazanin"/>
          <w:color w:val="auto"/>
          <w:szCs w:val="28"/>
          <w:rtl/>
        </w:rPr>
        <w:softHyphen/>
        <w:t>های</w:t>
      </w:r>
      <w:r w:rsidRPr="00191F5C">
        <w:rPr>
          <w:rFonts w:ascii="Times New Roman" w:hAnsi="Times New Roman" w:cs="B Nazanin"/>
          <w:color w:val="auto"/>
          <w:szCs w:val="28"/>
        </w:rPr>
        <w:t xml:space="preserve"> </w:t>
      </w:r>
      <w:r w:rsidRPr="00191F5C">
        <w:rPr>
          <w:rFonts w:ascii="Times New Roman" w:hAnsi="Times New Roman" w:cs="B Nazanin"/>
          <w:color w:val="auto"/>
          <w:szCs w:val="28"/>
          <w:rtl/>
        </w:rPr>
        <w:t>اصلی</w:t>
      </w:r>
      <w:r w:rsidRPr="00191F5C">
        <w:rPr>
          <w:rFonts w:ascii="Times New Roman" w:hAnsi="Times New Roman" w:cs="B Nazanin"/>
          <w:color w:val="auto"/>
          <w:szCs w:val="28"/>
        </w:rPr>
        <w:t xml:space="preserve"> </w:t>
      </w:r>
      <w:r w:rsidRPr="00191F5C">
        <w:rPr>
          <w:rFonts w:ascii="Times New Roman" w:hAnsi="Times New Roman" w:cs="B Nazanin"/>
          <w:color w:val="auto"/>
          <w:szCs w:val="28"/>
          <w:rtl/>
        </w:rPr>
        <w:t>مربوط به یک کلید شناسایی</w:t>
      </w:r>
      <w:r w:rsidRPr="00191F5C">
        <w:rPr>
          <w:rFonts w:ascii="Times New Roman" w:hAnsi="Times New Roman" w:cs="B Nazanin"/>
          <w:color w:val="auto"/>
          <w:szCs w:val="28"/>
        </w:rPr>
        <w:t xml:space="preserve"> </w:t>
      </w:r>
      <w:r w:rsidRPr="00191F5C">
        <w:rPr>
          <w:rFonts w:ascii="Times New Roman" w:hAnsi="Times New Roman" w:cs="B Nazanin"/>
          <w:color w:val="auto"/>
          <w:lang w:bidi="fa-IR"/>
        </w:rPr>
        <w:t>GS1</w:t>
      </w:r>
      <w:r w:rsidRPr="00191F5C">
        <w:rPr>
          <w:rFonts w:ascii="Times New Roman" w:hAnsi="Times New Roman" w:cs="B Nazanin"/>
          <w:color w:val="auto"/>
          <w:szCs w:val="28"/>
        </w:rPr>
        <w:t xml:space="preserve"> </w:t>
      </w:r>
      <w:r w:rsidRPr="00191F5C">
        <w:rPr>
          <w:rFonts w:ascii="Times New Roman" w:hAnsi="Times New Roman" w:cs="B Nazanin"/>
          <w:color w:val="auto"/>
          <w:szCs w:val="28"/>
          <w:rtl/>
        </w:rPr>
        <w:t>را تا زمانی که مصرف</w:t>
      </w:r>
      <w:r w:rsidRPr="00191F5C">
        <w:rPr>
          <w:rFonts w:ascii="Times New Roman" w:hAnsi="Times New Roman" w:cs="B Nazanin" w:hint="cs"/>
          <w:color w:val="auto"/>
          <w:szCs w:val="28"/>
          <w:rtl/>
        </w:rPr>
        <w:t>‌</w:t>
      </w:r>
      <w:r w:rsidRPr="00191F5C">
        <w:rPr>
          <w:rFonts w:ascii="Times New Roman" w:hAnsi="Times New Roman" w:cs="B Nazanin"/>
          <w:color w:val="auto"/>
          <w:szCs w:val="28"/>
          <w:rtl/>
        </w:rPr>
        <w:t>کننده سند کاری حاوی این کلید خاص را پردازش می</w:t>
      </w:r>
      <w:r w:rsidRPr="00191F5C">
        <w:rPr>
          <w:rFonts w:ascii="Times New Roman" w:hAnsi="Times New Roman" w:cs="B Nazanin"/>
          <w:color w:val="auto"/>
          <w:szCs w:val="28"/>
          <w:rtl/>
        </w:rPr>
        <w:softHyphen/>
        <w:t>کند، متوقف ساخت.</w:t>
      </w:r>
    </w:p>
    <w:p w14:paraId="6B2AA8B5" w14:textId="77777777" w:rsidR="00BF74E3" w:rsidRPr="00191F5C" w:rsidRDefault="00BF74E3" w:rsidP="00F21F14">
      <w:pPr>
        <w:pStyle w:val="Default"/>
        <w:bidi/>
        <w:jc w:val="both"/>
        <w:rPr>
          <w:rFonts w:ascii="Times New Roman" w:hAnsi="Times New Roman" w:cs="B Nazanin"/>
          <w:color w:val="auto"/>
        </w:rPr>
      </w:pPr>
      <w:r w:rsidRPr="00191F5C">
        <w:rPr>
          <w:rFonts w:ascii="Times New Roman" w:hAnsi="Times New Roman" w:hint="cs"/>
          <w:color w:val="auto"/>
          <w:szCs w:val="28"/>
          <w:rtl/>
          <w:lang w:bidi="fa-IR"/>
        </w:rPr>
        <w:t>■</w:t>
      </w:r>
      <w:r w:rsidRPr="00191F5C">
        <w:rPr>
          <w:rFonts w:ascii="Times New Roman" w:hAnsi="Times New Roman" w:cs="B Nazanin" w:hint="cs"/>
          <w:color w:val="auto"/>
          <w:szCs w:val="28"/>
          <w:rtl/>
          <w:lang w:bidi="fa-IR"/>
        </w:rPr>
        <w:t xml:space="preserve"> </w:t>
      </w:r>
      <w:r w:rsidRPr="00191F5C">
        <w:rPr>
          <w:rFonts w:ascii="Times New Roman" w:hAnsi="Times New Roman" w:cs="B Nazanin" w:hint="cs"/>
          <w:b/>
          <w:bCs/>
          <w:color w:val="auto"/>
          <w:szCs w:val="28"/>
          <w:rtl/>
        </w:rPr>
        <w:t>یکپارچه</w:t>
      </w:r>
      <w:r w:rsidRPr="00191F5C">
        <w:rPr>
          <w:rFonts w:ascii="Times New Roman" w:hAnsi="Times New Roman" w:cs="B Nazanin" w:hint="eastAsia"/>
          <w:b/>
          <w:bCs/>
          <w:color w:val="auto"/>
          <w:szCs w:val="28"/>
          <w:rtl/>
        </w:rPr>
        <w:t>‌</w:t>
      </w:r>
      <w:r w:rsidRPr="00191F5C">
        <w:rPr>
          <w:rFonts w:ascii="Times New Roman" w:hAnsi="Times New Roman" w:cs="B Nazanin" w:hint="cs"/>
          <w:b/>
          <w:bCs/>
          <w:color w:val="auto"/>
          <w:szCs w:val="28"/>
          <w:rtl/>
        </w:rPr>
        <w:t xml:space="preserve">سازی و </w:t>
      </w:r>
      <w:r w:rsidRPr="00191F5C">
        <w:rPr>
          <w:rFonts w:ascii="Times New Roman" w:hAnsi="Times New Roman" w:cs="B Nazanin"/>
          <w:b/>
          <w:bCs/>
          <w:color w:val="auto"/>
          <w:szCs w:val="28"/>
          <w:rtl/>
        </w:rPr>
        <w:t>قرارگیری در سند کاری:</w:t>
      </w:r>
      <w:r w:rsidRPr="00191F5C">
        <w:rPr>
          <w:rFonts w:ascii="Times New Roman" w:hAnsi="Times New Roman" w:cs="B Nazanin"/>
          <w:color w:val="auto"/>
          <w:szCs w:val="28"/>
          <w:rtl/>
        </w:rPr>
        <w:t xml:space="preserve"> یک سند کاری می</w:t>
      </w:r>
      <w:r w:rsidRPr="00191F5C">
        <w:rPr>
          <w:rFonts w:ascii="Times New Roman" w:hAnsi="Times New Roman" w:cs="B Nazanin"/>
          <w:color w:val="auto"/>
          <w:szCs w:val="28"/>
          <w:rtl/>
        </w:rPr>
        <w:softHyphen/>
        <w:t>تواند خود دارای ویژگی</w:t>
      </w:r>
      <w:r w:rsidRPr="00191F5C">
        <w:rPr>
          <w:rFonts w:ascii="Times New Roman" w:hAnsi="Times New Roman" w:cs="B Nazanin"/>
          <w:color w:val="auto"/>
          <w:szCs w:val="28"/>
          <w:rtl/>
        </w:rPr>
        <w:softHyphen/>
        <w:t xml:space="preserve">های داده اصلی بهمراه کلید </w:t>
      </w:r>
      <w:r w:rsidR="002F089E">
        <w:rPr>
          <w:rFonts w:ascii="Times New Roman" w:hAnsi="Times New Roman" w:cs="B Nazanin"/>
          <w:color w:val="auto"/>
          <w:szCs w:val="28"/>
          <w:rtl/>
        </w:rPr>
        <w:t>شناسا</w:t>
      </w:r>
      <w:r w:rsidR="002F089E">
        <w:rPr>
          <w:rFonts w:ascii="Times New Roman" w:hAnsi="Times New Roman" w:cs="B Nazanin" w:hint="cs"/>
          <w:color w:val="auto"/>
          <w:szCs w:val="28"/>
          <w:rtl/>
        </w:rPr>
        <w:t>یی</w:t>
      </w:r>
      <w:r w:rsidR="002F089E">
        <w:rPr>
          <w:rFonts w:ascii="Times New Roman" w:hAnsi="Times New Roman" w:cs="B Nazanin"/>
          <w:color w:val="auto"/>
          <w:szCs w:val="28"/>
          <w:rtl/>
        </w:rPr>
        <w:t xml:space="preserve"> </w:t>
      </w:r>
      <w:r w:rsidR="002F089E">
        <w:rPr>
          <w:rFonts w:ascii="Times New Roman" w:hAnsi="Times New Roman" w:cs="B Nazanin"/>
          <w:color w:val="auto"/>
          <w:szCs w:val="28"/>
        </w:rPr>
        <w:t>GS1</w:t>
      </w:r>
      <w:r w:rsidRPr="00191F5C">
        <w:rPr>
          <w:rFonts w:ascii="Times New Roman" w:hAnsi="Times New Roman" w:cs="B Nazanin"/>
          <w:color w:val="auto"/>
          <w:szCs w:val="28"/>
        </w:rPr>
        <w:t xml:space="preserve"> </w:t>
      </w:r>
      <w:r w:rsidRPr="00191F5C">
        <w:rPr>
          <w:rFonts w:ascii="Times New Roman" w:hAnsi="Times New Roman" w:cs="B Nazanin"/>
          <w:color w:val="auto"/>
          <w:szCs w:val="28"/>
          <w:rtl/>
        </w:rPr>
        <w:t xml:space="preserve"> باشد. لازم نیست که برنامه کاربردی داده اصلی را از منابع دیگری بدست آورد. </w:t>
      </w:r>
    </w:p>
    <w:p w14:paraId="5E9715AC" w14:textId="77777777" w:rsidR="00BF74E3" w:rsidRPr="00191F5C" w:rsidRDefault="00BF74E3" w:rsidP="00F21F14">
      <w:pPr>
        <w:pStyle w:val="Default"/>
        <w:bidi/>
        <w:jc w:val="both"/>
        <w:rPr>
          <w:rFonts w:ascii="Times New Roman" w:hAnsi="Times New Roman" w:cs="B Nazanin"/>
          <w:color w:val="auto"/>
        </w:rPr>
      </w:pPr>
      <w:r w:rsidRPr="00191F5C">
        <w:rPr>
          <w:rFonts w:ascii="Times New Roman" w:hAnsi="Times New Roman" w:hint="cs"/>
          <w:color w:val="auto"/>
          <w:szCs w:val="28"/>
          <w:rtl/>
          <w:lang w:bidi="fa-IR"/>
        </w:rPr>
        <w:t>■</w:t>
      </w:r>
      <w:r w:rsidRPr="00191F5C">
        <w:rPr>
          <w:rFonts w:ascii="Times New Roman" w:hAnsi="Times New Roman" w:cs="B Nazanin" w:hint="cs"/>
          <w:color w:val="auto"/>
          <w:szCs w:val="28"/>
          <w:rtl/>
          <w:lang w:bidi="fa-IR"/>
        </w:rPr>
        <w:t xml:space="preserve"> </w:t>
      </w:r>
      <w:r w:rsidRPr="00191F5C">
        <w:rPr>
          <w:rFonts w:ascii="Times New Roman" w:hAnsi="Times New Roman" w:cs="B Nazanin"/>
          <w:b/>
          <w:bCs/>
          <w:color w:val="auto"/>
          <w:szCs w:val="28"/>
          <w:rtl/>
        </w:rPr>
        <w:t>یکپارچه</w:t>
      </w:r>
      <w:r w:rsidRPr="00191F5C">
        <w:rPr>
          <w:rFonts w:ascii="Times New Roman" w:hAnsi="Times New Roman" w:cs="B Nazanin" w:hint="cs"/>
          <w:b/>
          <w:bCs/>
          <w:color w:val="auto"/>
          <w:szCs w:val="28"/>
          <w:rtl/>
        </w:rPr>
        <w:t>‌</w:t>
      </w:r>
      <w:r w:rsidRPr="00191F5C">
        <w:rPr>
          <w:rFonts w:ascii="Times New Roman" w:hAnsi="Times New Roman" w:cs="B Nazanin"/>
          <w:b/>
          <w:bCs/>
          <w:color w:val="auto"/>
          <w:szCs w:val="28"/>
          <w:rtl/>
        </w:rPr>
        <w:t>سازی و قرارگیری در حامل فیزیکی داده:</w:t>
      </w:r>
      <w:r w:rsidRPr="00191F5C">
        <w:rPr>
          <w:rFonts w:ascii="Times New Roman" w:hAnsi="Times New Roman" w:cs="B Nazanin"/>
          <w:color w:val="auto"/>
          <w:szCs w:val="28"/>
          <w:rtl/>
        </w:rPr>
        <w:t xml:space="preserve"> یک حامل فیزیکی داده (بارکد یا </w:t>
      </w:r>
      <w:r w:rsidR="002F089E">
        <w:rPr>
          <w:rFonts w:ascii="Times New Roman" w:hAnsi="Times New Roman" w:cs="B Nazanin"/>
          <w:color w:val="auto"/>
          <w:rtl/>
          <w:lang w:bidi="fa-IR"/>
        </w:rPr>
        <w:t xml:space="preserve">تگ </w:t>
      </w:r>
      <w:r w:rsidR="002F089E">
        <w:rPr>
          <w:rFonts w:ascii="Times New Roman" w:hAnsi="Times New Roman" w:cs="B Nazanin"/>
          <w:color w:val="auto"/>
          <w:lang w:bidi="fa-IR"/>
        </w:rPr>
        <w:t>RFID</w:t>
      </w:r>
      <w:r w:rsidRPr="00191F5C">
        <w:rPr>
          <w:rFonts w:ascii="Times New Roman" w:hAnsi="Times New Roman" w:cs="B Nazanin"/>
          <w:color w:val="auto"/>
          <w:szCs w:val="28"/>
        </w:rPr>
        <w:t xml:space="preserve"> </w:t>
      </w:r>
      <w:r w:rsidRPr="00191F5C">
        <w:rPr>
          <w:rFonts w:ascii="Times New Roman" w:hAnsi="Times New Roman" w:cs="B Nazanin"/>
          <w:color w:val="auto"/>
          <w:szCs w:val="28"/>
          <w:rtl/>
        </w:rPr>
        <w:t>) که به یک موجودیت در دنیای واقعی متصل است، ممکن است دارای ویژگی</w:t>
      </w:r>
      <w:r w:rsidRPr="00191F5C">
        <w:rPr>
          <w:rFonts w:ascii="Times New Roman" w:hAnsi="Times New Roman" w:cs="B Nazanin"/>
          <w:color w:val="auto"/>
          <w:szCs w:val="28"/>
          <w:rtl/>
        </w:rPr>
        <w:softHyphen/>
        <w:t>هایی باشد که موجودیت را توصیف می</w:t>
      </w:r>
      <w:r w:rsidRPr="00191F5C">
        <w:rPr>
          <w:rFonts w:ascii="Times New Roman" w:hAnsi="Times New Roman" w:cs="B Nazanin"/>
          <w:color w:val="auto"/>
          <w:szCs w:val="28"/>
          <w:rtl/>
        </w:rPr>
        <w:softHyphen/>
        <w:t xml:space="preserve">کند. </w:t>
      </w:r>
      <w:r w:rsidR="002F089E">
        <w:rPr>
          <w:rFonts w:ascii="Times New Roman" w:hAnsi="Times New Roman" w:cs="B Nazanin"/>
          <w:color w:val="auto"/>
          <w:szCs w:val="28"/>
          <w:rtl/>
        </w:rPr>
        <w:t>استانداردها</w:t>
      </w:r>
      <w:r w:rsidR="002F089E">
        <w:rPr>
          <w:rFonts w:ascii="Times New Roman" w:hAnsi="Times New Roman" w:cs="B Nazanin" w:hint="cs"/>
          <w:color w:val="auto"/>
          <w:szCs w:val="28"/>
          <w:rtl/>
        </w:rPr>
        <w:t>ی</w:t>
      </w:r>
      <w:r w:rsidR="002F089E">
        <w:rPr>
          <w:rFonts w:ascii="Times New Roman" w:hAnsi="Times New Roman" w:cs="B Nazanin"/>
          <w:color w:val="auto"/>
          <w:szCs w:val="28"/>
          <w:rtl/>
        </w:rPr>
        <w:t xml:space="preserve"> </w:t>
      </w:r>
      <w:r w:rsidR="002F089E">
        <w:rPr>
          <w:rFonts w:ascii="Times New Roman" w:hAnsi="Times New Roman" w:cs="B Nazanin"/>
          <w:color w:val="auto"/>
          <w:szCs w:val="28"/>
        </w:rPr>
        <w:t>GS1</w:t>
      </w:r>
      <w:r w:rsidRPr="00191F5C">
        <w:rPr>
          <w:rFonts w:ascii="Times New Roman" w:hAnsi="Times New Roman" w:cs="B Nazanin"/>
          <w:color w:val="auto"/>
          <w:szCs w:val="28"/>
        </w:rPr>
        <w:t xml:space="preserve"> </w:t>
      </w:r>
      <w:r w:rsidRPr="00191F5C">
        <w:rPr>
          <w:rFonts w:ascii="Times New Roman" w:hAnsi="Times New Roman" w:cs="B Nazanin"/>
          <w:color w:val="auto"/>
          <w:szCs w:val="28"/>
          <w:rtl/>
        </w:rPr>
        <w:t xml:space="preserve"> برای ضبط و نگهداری داده</w:t>
      </w:r>
      <w:r w:rsidRPr="00191F5C">
        <w:rPr>
          <w:rFonts w:ascii="Times New Roman" w:hAnsi="Times New Roman" w:cs="B Nazanin"/>
          <w:color w:val="auto"/>
          <w:szCs w:val="28"/>
          <w:rtl/>
        </w:rPr>
        <w:softHyphen/>
        <w:t>ها می</w:t>
      </w:r>
      <w:r w:rsidRPr="00191F5C">
        <w:rPr>
          <w:rFonts w:ascii="Times New Roman" w:hAnsi="Times New Roman" w:cs="B Nazanin"/>
          <w:color w:val="auto"/>
          <w:szCs w:val="28"/>
          <w:rtl/>
        </w:rPr>
        <w:softHyphen/>
        <w:t>تواند برای استخراج این ویژگی</w:t>
      </w:r>
      <w:r w:rsidRPr="00191F5C">
        <w:rPr>
          <w:rFonts w:ascii="Times New Roman" w:hAnsi="Times New Roman" w:cs="B Nazanin"/>
          <w:color w:val="auto"/>
          <w:szCs w:val="28"/>
          <w:rtl/>
        </w:rPr>
        <w:softHyphen/>
        <w:t xml:space="preserve">ها و انتقال </w:t>
      </w:r>
      <w:r w:rsidR="00A9561F">
        <w:rPr>
          <w:rFonts w:ascii="Times New Roman" w:hAnsi="Times New Roman" w:cs="B Nazanin"/>
          <w:color w:val="auto"/>
          <w:szCs w:val="28"/>
          <w:rtl/>
        </w:rPr>
        <w:t>آن‌ها</w:t>
      </w:r>
      <w:r w:rsidRPr="00191F5C">
        <w:rPr>
          <w:rFonts w:ascii="Times New Roman" w:hAnsi="Times New Roman" w:cs="B Nazanin"/>
          <w:color w:val="auto"/>
          <w:szCs w:val="28"/>
          <w:rtl/>
        </w:rPr>
        <w:t xml:space="preserve"> به یک برنامه کاربردی استفاده شود، که در این صورت نیازی به دریافت داده</w:t>
      </w:r>
      <w:r w:rsidRPr="00191F5C">
        <w:rPr>
          <w:rFonts w:ascii="Times New Roman" w:hAnsi="Times New Roman" w:cs="B Nazanin"/>
          <w:color w:val="auto"/>
          <w:szCs w:val="28"/>
          <w:rtl/>
        </w:rPr>
        <w:softHyphen/>
        <w:t>های اصلی از یک منبع دیگر نیست</w:t>
      </w:r>
      <w:r w:rsidRPr="00191F5C">
        <w:rPr>
          <w:rFonts w:ascii="Times New Roman" w:hAnsi="Times New Roman" w:cs="B Nazanin"/>
          <w:color w:val="auto"/>
          <w:szCs w:val="28"/>
        </w:rPr>
        <w:t>.</w:t>
      </w:r>
    </w:p>
    <w:p w14:paraId="6527534E" w14:textId="77777777" w:rsidR="00BF74E3" w:rsidRPr="00191F5C" w:rsidRDefault="00BF74E3" w:rsidP="00F21F14">
      <w:pPr>
        <w:bidi/>
        <w:jc w:val="both"/>
        <w:rPr>
          <w:rFonts w:cs="B Nazanin"/>
          <w:szCs w:val="28"/>
          <w:rtl/>
        </w:rPr>
      </w:pPr>
      <w:r w:rsidRPr="00191F5C">
        <w:rPr>
          <w:rFonts w:cs="B Nazanin"/>
          <w:szCs w:val="28"/>
          <w:rtl/>
        </w:rPr>
        <w:t xml:space="preserve">فقط دو روش اول در این لیست از الگوی معماری شرح داده </w:t>
      </w:r>
      <w:r w:rsidR="002049EA" w:rsidRPr="00191F5C">
        <w:rPr>
          <w:rFonts w:cs="B Nazanin" w:hint="cs"/>
          <w:szCs w:val="28"/>
          <w:rtl/>
        </w:rPr>
        <w:t xml:space="preserve">شده </w:t>
      </w:r>
      <w:r w:rsidRPr="00191F5C">
        <w:rPr>
          <w:rFonts w:cs="B Nazanin"/>
          <w:szCs w:val="28"/>
          <w:rtl/>
        </w:rPr>
        <w:t>پیروی می</w:t>
      </w:r>
      <w:r w:rsidRPr="00191F5C">
        <w:rPr>
          <w:rFonts w:cs="B Nazanin"/>
          <w:szCs w:val="28"/>
          <w:rtl/>
        </w:rPr>
        <w:softHyphen/>
        <w:t>کنند و بنابراین تنها دو روش از تکرار داده</w:t>
      </w:r>
      <w:r w:rsidRPr="00191F5C">
        <w:rPr>
          <w:rFonts w:cs="B Nazanin"/>
          <w:szCs w:val="28"/>
          <w:rtl/>
        </w:rPr>
        <w:softHyphen/>
        <w:t>های اصلی جلوگیری می</w:t>
      </w:r>
      <w:r w:rsidRPr="00191F5C">
        <w:rPr>
          <w:rFonts w:cs="B Nazanin"/>
          <w:szCs w:val="28"/>
          <w:rtl/>
        </w:rPr>
        <w:softHyphen/>
        <w:t>کنند</w:t>
      </w:r>
      <w:r w:rsidRPr="00191F5C">
        <w:rPr>
          <w:rFonts w:cs="B Nazanin"/>
          <w:szCs w:val="28"/>
        </w:rPr>
        <w:t>.</w:t>
      </w:r>
      <w:r w:rsidRPr="00191F5C">
        <w:rPr>
          <w:rFonts w:cs="B Nazanin"/>
          <w:szCs w:val="28"/>
          <w:rtl/>
        </w:rPr>
        <w:t xml:space="preserve"> دو روش اخیر زمانی استفاده می</w:t>
      </w:r>
      <w:r w:rsidRPr="00191F5C">
        <w:rPr>
          <w:rFonts w:cs="B Nazanin"/>
          <w:szCs w:val="28"/>
          <w:rtl/>
        </w:rPr>
        <w:softHyphen/>
        <w:t>شود که امکان استفاده یا اشتراک</w:t>
      </w:r>
      <w:r w:rsidRPr="00191F5C">
        <w:rPr>
          <w:rFonts w:cs="B Nazanin" w:hint="cs"/>
          <w:szCs w:val="28"/>
          <w:rtl/>
        </w:rPr>
        <w:t>‌</w:t>
      </w:r>
      <w:r w:rsidRPr="00191F5C">
        <w:rPr>
          <w:rFonts w:cs="B Nazanin"/>
          <w:szCs w:val="28"/>
          <w:rtl/>
        </w:rPr>
        <w:t>گذاری داده</w:t>
      </w:r>
      <w:r w:rsidRPr="00191F5C">
        <w:rPr>
          <w:rFonts w:cs="B Nazanin"/>
          <w:szCs w:val="28"/>
          <w:rtl/>
        </w:rPr>
        <w:softHyphen/>
        <w:t xml:space="preserve">های اصلی با استفاده از یکی از دو روش اول </w:t>
      </w:r>
      <w:r w:rsidR="008B5141">
        <w:rPr>
          <w:rFonts w:cs="B Nazanin"/>
          <w:szCs w:val="28"/>
          <w:rtl/>
        </w:rPr>
        <w:t>امکان‌پذیر</w:t>
      </w:r>
      <w:r w:rsidRPr="00191F5C">
        <w:rPr>
          <w:rFonts w:cs="B Nazanin"/>
          <w:szCs w:val="28"/>
          <w:rtl/>
        </w:rPr>
        <w:t xml:space="preserve"> ن</w:t>
      </w:r>
      <w:r w:rsidRPr="00191F5C">
        <w:rPr>
          <w:rFonts w:cs="B Nazanin" w:hint="cs"/>
          <w:szCs w:val="28"/>
          <w:rtl/>
        </w:rPr>
        <w:t>یست</w:t>
      </w:r>
      <w:r w:rsidRPr="00191F5C">
        <w:rPr>
          <w:rFonts w:cs="B Nazanin"/>
          <w:szCs w:val="28"/>
        </w:rPr>
        <w:t>.</w:t>
      </w:r>
    </w:p>
    <w:p w14:paraId="30B3BFCA" w14:textId="77777777" w:rsidR="00BF74E3" w:rsidRPr="00191F5C" w:rsidRDefault="00BF74E3" w:rsidP="00C4435C">
      <w:pPr>
        <w:pStyle w:val="Default"/>
        <w:bidi/>
        <w:jc w:val="both"/>
        <w:rPr>
          <w:rFonts w:ascii="Times New Roman" w:hAnsi="Times New Roman" w:cs="B Nazanin"/>
          <w:color w:val="auto"/>
          <w:szCs w:val="28"/>
          <w:rtl/>
        </w:rPr>
      </w:pPr>
      <w:r w:rsidRPr="00191F5C">
        <w:rPr>
          <w:rFonts w:ascii="Times New Roman" w:hAnsi="Times New Roman" w:cs="B Nazanin"/>
          <w:color w:val="auto"/>
          <w:szCs w:val="28"/>
          <w:rtl/>
        </w:rPr>
        <w:t>در اصل</w:t>
      </w:r>
      <w:r w:rsidRPr="00191F5C">
        <w:rPr>
          <w:rFonts w:ascii="Times New Roman" w:hAnsi="Times New Roman" w:cs="B Nazanin" w:hint="cs"/>
          <w:color w:val="auto"/>
          <w:szCs w:val="28"/>
          <w:rtl/>
        </w:rPr>
        <w:t>،</w:t>
      </w:r>
      <w:r w:rsidRPr="00191F5C">
        <w:rPr>
          <w:rFonts w:ascii="Times New Roman" w:hAnsi="Times New Roman" w:cs="B Nazanin"/>
          <w:color w:val="auto"/>
          <w:szCs w:val="28"/>
          <w:rtl/>
        </w:rPr>
        <w:t xml:space="preserve"> داده اصلی ممکن است برای هر نوع موجودیت دنیای واقعی وجود داشته باشد که می</w:t>
      </w:r>
      <w:r w:rsidRPr="00191F5C">
        <w:rPr>
          <w:rFonts w:ascii="Times New Roman" w:hAnsi="Times New Roman" w:cs="B Nazanin"/>
          <w:color w:val="auto"/>
          <w:szCs w:val="28"/>
          <w:rtl/>
        </w:rPr>
        <w:softHyphen/>
        <w:t>توانند توسط کلید</w:t>
      </w:r>
      <w:r w:rsidRPr="00191F5C">
        <w:rPr>
          <w:rFonts w:ascii="Times New Roman" w:hAnsi="Times New Roman" w:cs="B Nazanin"/>
          <w:color w:val="auto"/>
          <w:szCs w:val="28"/>
          <w:rtl/>
        </w:rPr>
        <w:softHyphen/>
        <w:t>های شناسایی</w:t>
      </w:r>
      <w:r w:rsidRPr="00191F5C">
        <w:rPr>
          <w:rFonts w:ascii="Times New Roman" w:hAnsi="Times New Roman" w:cs="B Nazanin"/>
          <w:color w:val="auto"/>
          <w:szCs w:val="28"/>
        </w:rPr>
        <w:t xml:space="preserve"> </w:t>
      </w:r>
      <w:r w:rsidRPr="00191F5C">
        <w:rPr>
          <w:rFonts w:ascii="Times New Roman" w:hAnsi="Times New Roman" w:cs="B Nazanin"/>
          <w:color w:val="auto"/>
          <w:lang w:bidi="fa-IR"/>
        </w:rPr>
        <w:t>GS1</w:t>
      </w:r>
      <w:r w:rsidRPr="00191F5C">
        <w:rPr>
          <w:rFonts w:ascii="Times New Roman" w:hAnsi="Times New Roman" w:cs="B Nazanin"/>
          <w:color w:val="auto"/>
          <w:szCs w:val="28"/>
        </w:rPr>
        <w:t xml:space="preserve"> </w:t>
      </w:r>
      <w:r w:rsidRPr="00191F5C">
        <w:rPr>
          <w:rFonts w:ascii="Times New Roman" w:hAnsi="Times New Roman" w:cs="B Nazanin"/>
          <w:color w:val="auto"/>
          <w:szCs w:val="28"/>
          <w:rtl/>
        </w:rPr>
        <w:t>شناسایی شود و علاوه بر این نیز هر یک از چهار روش بالا ممکن است برای هر یک از این داده</w:t>
      </w:r>
      <w:r w:rsidRPr="00191F5C">
        <w:rPr>
          <w:rFonts w:ascii="Times New Roman" w:hAnsi="Times New Roman" w:cs="B Nazanin"/>
          <w:color w:val="auto"/>
          <w:szCs w:val="28"/>
          <w:rtl/>
        </w:rPr>
        <w:softHyphen/>
        <w:t>های اصلی استفاده شود</w:t>
      </w:r>
      <w:r w:rsidRPr="00191F5C">
        <w:rPr>
          <w:rFonts w:ascii="Times New Roman" w:hAnsi="Times New Roman" w:cs="B Nazanin"/>
          <w:color w:val="auto"/>
          <w:szCs w:val="28"/>
        </w:rPr>
        <w:t>.</w:t>
      </w:r>
      <w:r w:rsidRPr="00191F5C">
        <w:rPr>
          <w:rFonts w:ascii="Times New Roman" w:hAnsi="Times New Roman" w:cs="B Nazanin"/>
          <w:color w:val="auto"/>
          <w:szCs w:val="28"/>
          <w:rtl/>
        </w:rPr>
        <w:t xml:space="preserve"> در حقیقت، استانداردهای</w:t>
      </w:r>
      <w:r w:rsidRPr="00191F5C">
        <w:rPr>
          <w:rFonts w:ascii="Times New Roman" w:hAnsi="Times New Roman" w:cs="B Nazanin"/>
          <w:color w:val="auto"/>
          <w:szCs w:val="28"/>
        </w:rPr>
        <w:t xml:space="preserve"> </w:t>
      </w:r>
      <w:r w:rsidRPr="00191F5C">
        <w:rPr>
          <w:rFonts w:ascii="Times New Roman" w:hAnsi="Times New Roman" w:cs="B Nazanin"/>
          <w:color w:val="auto"/>
          <w:lang w:bidi="fa-IR"/>
        </w:rPr>
        <w:t>GS1</w:t>
      </w:r>
      <w:r w:rsidRPr="00191F5C">
        <w:rPr>
          <w:rFonts w:ascii="Times New Roman" w:hAnsi="Times New Roman" w:cs="B Nazanin"/>
          <w:color w:val="auto"/>
          <w:szCs w:val="28"/>
        </w:rPr>
        <w:t xml:space="preserve"> </w:t>
      </w:r>
      <w:r w:rsidRPr="00191F5C">
        <w:rPr>
          <w:rFonts w:ascii="Times New Roman" w:hAnsi="Times New Roman" w:cs="B Nazanin"/>
          <w:color w:val="auto"/>
          <w:szCs w:val="28"/>
          <w:rtl/>
        </w:rPr>
        <w:t>برای</w:t>
      </w:r>
      <w:r w:rsidRPr="00191F5C">
        <w:rPr>
          <w:rFonts w:ascii="Times New Roman" w:hAnsi="Times New Roman" w:cs="B Nazanin"/>
          <w:color w:val="auto"/>
          <w:szCs w:val="28"/>
        </w:rPr>
        <w:t xml:space="preserve"> </w:t>
      </w:r>
      <w:r w:rsidRPr="00191F5C">
        <w:rPr>
          <w:rFonts w:ascii="Times New Roman" w:hAnsi="Times New Roman" w:cs="B Nazanin"/>
          <w:color w:val="auto"/>
          <w:szCs w:val="28"/>
          <w:rtl/>
        </w:rPr>
        <w:t>داده اصلی</w:t>
      </w:r>
      <w:r w:rsidRPr="00191F5C">
        <w:rPr>
          <w:rFonts w:ascii="Times New Roman" w:hAnsi="Times New Roman" w:cs="B Nazanin"/>
          <w:color w:val="auto"/>
          <w:szCs w:val="28"/>
        </w:rPr>
        <w:t xml:space="preserve"> </w:t>
      </w:r>
      <w:r w:rsidR="00326658" w:rsidRPr="00191F5C">
        <w:rPr>
          <w:rFonts w:ascii="Times New Roman" w:hAnsi="Times New Roman" w:cs="B Nazanin"/>
          <w:color w:val="auto"/>
          <w:szCs w:val="28"/>
          <w:rtl/>
        </w:rPr>
        <w:t>فقط برای یک زیر</w:t>
      </w:r>
      <w:r w:rsidRPr="00191F5C">
        <w:rPr>
          <w:rFonts w:ascii="Times New Roman" w:hAnsi="Times New Roman" w:cs="B Nazanin"/>
          <w:color w:val="auto"/>
          <w:szCs w:val="28"/>
          <w:rtl/>
        </w:rPr>
        <w:t>مجموعه از این احتمالات و نمونه</w:t>
      </w:r>
      <w:r w:rsidRPr="00191F5C">
        <w:rPr>
          <w:rFonts w:ascii="Times New Roman" w:hAnsi="Times New Roman" w:cs="B Nazanin"/>
          <w:color w:val="auto"/>
          <w:szCs w:val="28"/>
          <w:rtl/>
        </w:rPr>
        <w:softHyphen/>
        <w:t>ها ارائه شده است</w:t>
      </w:r>
      <w:r w:rsidRPr="00191F5C">
        <w:rPr>
          <w:rFonts w:ascii="Times New Roman" w:hAnsi="Times New Roman" w:cs="B Nazanin"/>
          <w:color w:val="auto"/>
          <w:szCs w:val="28"/>
        </w:rPr>
        <w:t>.</w:t>
      </w:r>
      <w:r w:rsidRPr="00191F5C">
        <w:rPr>
          <w:rFonts w:ascii="Times New Roman" w:hAnsi="Times New Roman" w:cs="B Nazanin"/>
          <w:color w:val="auto"/>
          <w:szCs w:val="28"/>
          <w:rtl/>
        </w:rPr>
        <w:t xml:space="preserve"> جدول </w:t>
      </w:r>
      <w:r w:rsidR="00326658" w:rsidRPr="00191F5C">
        <w:rPr>
          <w:rFonts w:ascii="Times New Roman" w:hAnsi="Times New Roman" w:cs="B Nazanin" w:hint="cs"/>
          <w:color w:val="auto"/>
          <w:szCs w:val="28"/>
          <w:rtl/>
        </w:rPr>
        <w:t>4-1</w:t>
      </w:r>
      <w:r w:rsidRPr="00191F5C">
        <w:rPr>
          <w:rFonts w:ascii="Times New Roman" w:hAnsi="Times New Roman" w:cs="B Nazanin"/>
          <w:color w:val="auto"/>
          <w:szCs w:val="28"/>
          <w:rtl/>
        </w:rPr>
        <w:t xml:space="preserve"> خلاصه</w:t>
      </w:r>
      <w:r w:rsidR="00326658" w:rsidRPr="00191F5C">
        <w:rPr>
          <w:rFonts w:ascii="Times New Roman" w:hAnsi="Times New Roman" w:cs="B Nazanin" w:hint="cs"/>
          <w:color w:val="auto"/>
          <w:szCs w:val="28"/>
          <w:rtl/>
        </w:rPr>
        <w:t>‌</w:t>
      </w:r>
      <w:r w:rsidRPr="00191F5C">
        <w:rPr>
          <w:rFonts w:ascii="Times New Roman" w:hAnsi="Times New Roman" w:cs="B Nazanin"/>
          <w:color w:val="auto"/>
          <w:szCs w:val="28"/>
          <w:rtl/>
        </w:rPr>
        <w:t>ای از موارد فوق است</w:t>
      </w:r>
      <w:r w:rsidR="00C4435C">
        <w:rPr>
          <w:rFonts w:cs="B Nazanin"/>
          <w:szCs w:val="28"/>
          <w:lang w:bidi="fa-IR"/>
        </w:rPr>
        <w:t>]</w:t>
      </w:r>
      <w:r w:rsidR="00C4435C">
        <w:rPr>
          <w:rFonts w:cs="B Nazanin" w:hint="cs"/>
          <w:szCs w:val="28"/>
          <w:rtl/>
        </w:rPr>
        <w:t>2</w:t>
      </w:r>
      <w:r w:rsidR="00C4435C">
        <w:rPr>
          <w:rFonts w:cs="B Nazanin"/>
          <w:szCs w:val="28"/>
          <w:lang w:bidi="fa-IR"/>
        </w:rPr>
        <w:t>[</w:t>
      </w:r>
      <w:r w:rsidRPr="00191F5C">
        <w:rPr>
          <w:rFonts w:ascii="Times New Roman" w:hAnsi="Times New Roman" w:cs="B Nazanin"/>
          <w:color w:val="auto"/>
          <w:szCs w:val="28"/>
          <w:rtl/>
        </w:rPr>
        <w:t xml:space="preserve">: </w:t>
      </w:r>
    </w:p>
    <w:p w14:paraId="7AD163CC" w14:textId="77777777" w:rsidR="00326658" w:rsidRPr="00191F5C" w:rsidRDefault="00326658" w:rsidP="00326658">
      <w:pPr>
        <w:pStyle w:val="Default"/>
        <w:bidi/>
        <w:jc w:val="both"/>
        <w:rPr>
          <w:rFonts w:ascii="Times New Roman" w:hAnsi="Times New Roman" w:cs="B Nazanin"/>
          <w:color w:val="auto"/>
          <w:szCs w:val="28"/>
          <w:rtl/>
        </w:rPr>
      </w:pPr>
    </w:p>
    <w:p w14:paraId="4DEE8AE2" w14:textId="77777777" w:rsidR="00326658" w:rsidRPr="00191F5C" w:rsidRDefault="002F089E" w:rsidP="00326658">
      <w:pPr>
        <w:pStyle w:val="Default"/>
        <w:bidi/>
        <w:jc w:val="both"/>
        <w:rPr>
          <w:rFonts w:ascii="Times New Roman" w:hAnsi="Times New Roman" w:cs="B Nazanin"/>
          <w:color w:val="auto"/>
          <w:szCs w:val="28"/>
          <w:rtl/>
        </w:rPr>
      </w:pPr>
      <w:r>
        <w:rPr>
          <w:rFonts w:ascii="Times New Roman" w:hAnsi="Times New Roman" w:cs="B Nazanin"/>
          <w:color w:val="auto"/>
          <w:szCs w:val="28"/>
          <w:rtl/>
        </w:rPr>
        <w:t>جدول 4</w:t>
      </w:r>
      <w:r w:rsidR="00326658" w:rsidRPr="00191F5C">
        <w:rPr>
          <w:rFonts w:ascii="Times New Roman" w:hAnsi="Times New Roman" w:cs="B Nazanin" w:hint="cs"/>
          <w:color w:val="auto"/>
          <w:szCs w:val="28"/>
          <w:rtl/>
        </w:rPr>
        <w:t xml:space="preserve">-1- </w:t>
      </w:r>
      <w:r w:rsidR="00326658" w:rsidRPr="00191F5C">
        <w:rPr>
          <w:rFonts w:ascii="Times New Roman" w:hAnsi="Times New Roman" w:cs="B Nazanin"/>
          <w:color w:val="auto"/>
          <w:szCs w:val="28"/>
          <w:rtl/>
        </w:rPr>
        <w:t xml:space="preserve">چهار روش </w:t>
      </w:r>
      <w:r w:rsidR="00326658" w:rsidRPr="00191F5C">
        <w:rPr>
          <w:rFonts w:ascii="Times New Roman" w:hAnsi="Times New Roman" w:cs="B Nazanin" w:hint="cs"/>
          <w:color w:val="auto"/>
          <w:szCs w:val="28"/>
          <w:rtl/>
        </w:rPr>
        <w:t>دریافت داده اصلی</w:t>
      </w:r>
      <w:r w:rsidR="00326658" w:rsidRPr="00191F5C">
        <w:rPr>
          <w:rFonts w:ascii="Times New Roman" w:hAnsi="Times New Roman" w:cs="B Nazanin"/>
          <w:color w:val="auto"/>
          <w:szCs w:val="28"/>
          <w:rtl/>
        </w:rPr>
        <w:t xml:space="preserve"> از یک تولیدکننده </w:t>
      </w:r>
      <w:r w:rsidR="00326658" w:rsidRPr="00191F5C">
        <w:rPr>
          <w:rFonts w:ascii="Times New Roman" w:hAnsi="Times New Roman" w:cs="B Nazanin" w:hint="cs"/>
          <w:color w:val="auto"/>
          <w:szCs w:val="28"/>
          <w:rtl/>
        </w:rPr>
        <w:t xml:space="preserve">توسط </w:t>
      </w:r>
      <w:r w:rsidR="00326658" w:rsidRPr="00191F5C">
        <w:rPr>
          <w:rFonts w:ascii="Times New Roman" w:hAnsi="Times New Roman" w:cs="B Nazanin"/>
          <w:color w:val="auto"/>
          <w:szCs w:val="28"/>
          <w:rtl/>
        </w:rPr>
        <w:t>مصرف</w:t>
      </w:r>
      <w:r w:rsidR="00326658" w:rsidRPr="00191F5C">
        <w:rPr>
          <w:rFonts w:ascii="Times New Roman" w:hAnsi="Times New Roman" w:cs="B Nazanin" w:hint="cs"/>
          <w:color w:val="auto"/>
          <w:szCs w:val="28"/>
          <w:rtl/>
        </w:rPr>
        <w:t>‌</w:t>
      </w:r>
      <w:r w:rsidR="00326658" w:rsidRPr="00191F5C">
        <w:rPr>
          <w:rFonts w:ascii="Times New Roman" w:hAnsi="Times New Roman" w:cs="B Nazanin"/>
          <w:color w:val="auto"/>
          <w:szCs w:val="28"/>
          <w:rtl/>
        </w:rPr>
        <w:t>کننده</w:t>
      </w:r>
      <w:r w:rsidR="00326658" w:rsidRPr="00191F5C">
        <w:rPr>
          <w:rFonts w:ascii="Times New Roman" w:hAnsi="Times New Roman" w:cs="B Nazanin" w:hint="cs"/>
          <w:color w:val="auto"/>
          <w:szCs w:val="28"/>
          <w:rtl/>
        </w:rPr>
        <w:t xml:space="preserve"> در</w:t>
      </w:r>
      <w:r w:rsidR="00326658" w:rsidRPr="00191F5C">
        <w:rPr>
          <w:rFonts w:ascii="Times New Roman" w:hAnsi="Times New Roman" w:cs="B Nazanin"/>
          <w:color w:val="auto"/>
          <w:szCs w:val="28"/>
          <w:rtl/>
        </w:rPr>
        <w:t xml:space="preserve"> سیستم</w:t>
      </w:r>
      <w:r w:rsidR="00326658" w:rsidRPr="00191F5C">
        <w:rPr>
          <w:rFonts w:ascii="Times New Roman" w:hAnsi="Times New Roman" w:cs="B Nazanin"/>
          <w:color w:val="auto"/>
          <w:szCs w:val="28"/>
        </w:rPr>
        <w:t xml:space="preserve"> </w:t>
      </w:r>
      <w:r w:rsidR="00326658" w:rsidRPr="00191F5C">
        <w:rPr>
          <w:rFonts w:ascii="Times New Roman" w:hAnsi="Times New Roman" w:cs="B Nazanin"/>
          <w:color w:val="auto"/>
          <w:lang w:bidi="fa-IR"/>
        </w:rPr>
        <w:t>GS1</w:t>
      </w:r>
      <w:r w:rsidR="00326658" w:rsidRPr="00191F5C">
        <w:rPr>
          <w:rFonts w:ascii="Times New Roman" w:hAnsi="Times New Roman" w:cs="B Nazanin"/>
          <w:color w:val="auto"/>
          <w:szCs w:val="28"/>
        </w:rPr>
        <w:t xml:space="preserve"> </w:t>
      </w:r>
    </w:p>
    <w:tbl>
      <w:tblPr>
        <w:bidiVisual/>
        <w:tblW w:w="77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1"/>
        <w:gridCol w:w="1931"/>
        <w:gridCol w:w="1437"/>
        <w:gridCol w:w="1417"/>
        <w:gridCol w:w="1560"/>
      </w:tblGrid>
      <w:tr w:rsidR="00BF74E3" w:rsidRPr="00191F5C" w14:paraId="6D53D950" w14:textId="77777777" w:rsidTr="00326658">
        <w:trPr>
          <w:trHeight w:val="1640"/>
          <w:tblHeader/>
          <w:jc w:val="center"/>
        </w:trPr>
        <w:tc>
          <w:tcPr>
            <w:tcW w:w="1381" w:type="dxa"/>
            <w:shd w:val="clear" w:color="auto" w:fill="17365D"/>
          </w:tcPr>
          <w:p w14:paraId="5352F105"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color w:val="auto"/>
                <w:rtl/>
              </w:rPr>
              <w:t>موجودیت</w:t>
            </w:r>
          </w:p>
          <w:p w14:paraId="2FF51C64"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hint="cs"/>
                <w:color w:val="auto"/>
                <w:szCs w:val="22"/>
                <w:rtl/>
              </w:rPr>
              <w:t>(</w:t>
            </w:r>
            <w:r w:rsidRPr="00191F5C">
              <w:rPr>
                <w:rFonts w:ascii="Times New Roman" w:hAnsi="Times New Roman" w:cs="B Nazanin"/>
                <w:color w:val="auto"/>
                <w:szCs w:val="22"/>
              </w:rPr>
              <w:t>Entity</w:t>
            </w:r>
            <w:r w:rsidRPr="00191F5C">
              <w:rPr>
                <w:rFonts w:ascii="Times New Roman" w:hAnsi="Times New Roman" w:cs="B Nazanin"/>
                <w:color w:val="auto"/>
                <w:szCs w:val="22"/>
                <w:rtl/>
              </w:rPr>
              <w:t>)</w:t>
            </w:r>
          </w:p>
        </w:tc>
        <w:tc>
          <w:tcPr>
            <w:tcW w:w="1931" w:type="dxa"/>
            <w:shd w:val="clear" w:color="auto" w:fill="17365D"/>
          </w:tcPr>
          <w:p w14:paraId="694EFE6B"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color w:val="auto"/>
                <w:rtl/>
              </w:rPr>
              <w:t>همزمان سازی</w:t>
            </w:r>
          </w:p>
          <w:p w14:paraId="168343C3" w14:textId="77777777" w:rsidR="00BF74E3" w:rsidRPr="00191F5C" w:rsidRDefault="00BF74E3" w:rsidP="00F21F14">
            <w:pPr>
              <w:pStyle w:val="Default"/>
              <w:bidi/>
              <w:jc w:val="center"/>
              <w:rPr>
                <w:rFonts w:ascii="Times New Roman" w:hAnsi="Times New Roman" w:cs="B Nazanin"/>
                <w:color w:val="auto"/>
                <w:szCs w:val="22"/>
                <w:rtl/>
              </w:rPr>
            </w:pPr>
            <w:r w:rsidRPr="00191F5C">
              <w:rPr>
                <w:rFonts w:ascii="Times New Roman" w:hAnsi="Times New Roman" w:cs="B Nazanin"/>
                <w:color w:val="auto"/>
                <w:szCs w:val="22"/>
                <w:rtl/>
              </w:rPr>
              <w:t>(</w:t>
            </w:r>
            <w:r w:rsidRPr="00191F5C">
              <w:rPr>
                <w:rFonts w:ascii="Times New Roman" w:hAnsi="Times New Roman" w:cs="B Nazanin"/>
                <w:color w:val="auto"/>
                <w:szCs w:val="22"/>
              </w:rPr>
              <w:t>(Synchronization</w:t>
            </w:r>
          </w:p>
          <w:p w14:paraId="44CB511A" w14:textId="77777777" w:rsidR="00BF74E3" w:rsidRPr="00191F5C" w:rsidRDefault="00BF74E3" w:rsidP="00F21F14">
            <w:pPr>
              <w:pStyle w:val="Default"/>
              <w:bidi/>
              <w:jc w:val="center"/>
              <w:rPr>
                <w:rFonts w:ascii="Times New Roman" w:hAnsi="Times New Roman" w:cs="B Nazanin"/>
                <w:color w:val="auto"/>
                <w:rtl/>
              </w:rPr>
            </w:pPr>
          </w:p>
        </w:tc>
        <w:tc>
          <w:tcPr>
            <w:tcW w:w="1437" w:type="dxa"/>
            <w:shd w:val="clear" w:color="auto" w:fill="17365D"/>
          </w:tcPr>
          <w:p w14:paraId="46F3344D"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color w:val="auto"/>
                <w:rtl/>
              </w:rPr>
              <w:t>جستجو</w:t>
            </w:r>
            <w:r w:rsidRPr="00191F5C">
              <w:rPr>
                <w:rFonts w:ascii="Times New Roman" w:hAnsi="Times New Roman" w:cs="B Nazanin" w:hint="cs"/>
                <w:color w:val="auto"/>
                <w:rtl/>
              </w:rPr>
              <w:t>ی</w:t>
            </w:r>
            <w:r w:rsidRPr="00191F5C">
              <w:rPr>
                <w:rFonts w:ascii="Times New Roman" w:hAnsi="Times New Roman" w:cs="B Nazanin"/>
                <w:color w:val="auto"/>
                <w:rtl/>
              </w:rPr>
              <w:t xml:space="preserve"> درخواست</w:t>
            </w:r>
          </w:p>
          <w:p w14:paraId="7B2A505A" w14:textId="77777777" w:rsidR="00BF74E3" w:rsidRPr="00191F5C" w:rsidRDefault="00BF74E3" w:rsidP="00F21F14">
            <w:pPr>
              <w:pStyle w:val="Default"/>
              <w:bidi/>
              <w:jc w:val="center"/>
              <w:rPr>
                <w:rFonts w:ascii="Times New Roman" w:hAnsi="Times New Roman" w:cs="B Nazanin"/>
                <w:color w:val="auto"/>
                <w:szCs w:val="22"/>
              </w:rPr>
            </w:pPr>
            <w:r w:rsidRPr="00191F5C">
              <w:rPr>
                <w:rFonts w:ascii="Times New Roman" w:hAnsi="Times New Roman" w:cs="B Nazanin"/>
                <w:color w:val="auto"/>
                <w:szCs w:val="22"/>
              </w:rPr>
              <w:t>(Query on demand)</w:t>
            </w:r>
          </w:p>
          <w:p w14:paraId="2159797E" w14:textId="77777777" w:rsidR="00BF74E3" w:rsidRPr="00191F5C" w:rsidRDefault="00BF74E3" w:rsidP="00F21F14">
            <w:pPr>
              <w:pStyle w:val="Default"/>
              <w:bidi/>
              <w:jc w:val="center"/>
              <w:rPr>
                <w:rFonts w:ascii="Times New Roman" w:hAnsi="Times New Roman" w:cs="B Nazanin"/>
                <w:color w:val="auto"/>
                <w:rtl/>
              </w:rPr>
            </w:pPr>
          </w:p>
        </w:tc>
        <w:tc>
          <w:tcPr>
            <w:tcW w:w="1417" w:type="dxa"/>
            <w:shd w:val="clear" w:color="auto" w:fill="17365D"/>
          </w:tcPr>
          <w:p w14:paraId="0096A6BA"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color w:val="auto"/>
                <w:rtl/>
              </w:rPr>
              <w:t>قرارگیری در سند کاری</w:t>
            </w:r>
          </w:p>
          <w:p w14:paraId="2E86D9C8" w14:textId="77777777" w:rsidR="00BF74E3" w:rsidRPr="00191F5C" w:rsidRDefault="00BF74E3" w:rsidP="00326658">
            <w:pPr>
              <w:pStyle w:val="Default"/>
              <w:bidi/>
              <w:jc w:val="center"/>
              <w:rPr>
                <w:rFonts w:ascii="Times New Roman" w:hAnsi="Times New Roman" w:cs="B Nazanin"/>
                <w:color w:val="auto"/>
                <w:szCs w:val="22"/>
                <w:rtl/>
                <w:lang w:bidi="fa-IR"/>
              </w:rPr>
            </w:pPr>
            <w:r w:rsidRPr="00191F5C">
              <w:rPr>
                <w:rFonts w:ascii="Times New Roman" w:hAnsi="Times New Roman" w:cs="B Nazanin"/>
                <w:color w:val="auto"/>
                <w:szCs w:val="22"/>
              </w:rPr>
              <w:t>(Embedding in business document)</w:t>
            </w:r>
          </w:p>
        </w:tc>
        <w:tc>
          <w:tcPr>
            <w:tcW w:w="1560" w:type="dxa"/>
            <w:shd w:val="clear" w:color="auto" w:fill="17365D"/>
          </w:tcPr>
          <w:p w14:paraId="065D8795"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color w:val="auto"/>
                <w:rtl/>
              </w:rPr>
              <w:t>قرارگیری</w:t>
            </w:r>
            <w:r w:rsidRPr="00191F5C">
              <w:rPr>
                <w:rFonts w:ascii="Times New Roman" w:hAnsi="Times New Roman" w:cs="B Nazanin" w:hint="cs"/>
                <w:color w:val="auto"/>
                <w:rtl/>
              </w:rPr>
              <w:t xml:space="preserve"> </w:t>
            </w:r>
            <w:r w:rsidR="008B5141">
              <w:rPr>
                <w:rFonts w:ascii="Times New Roman" w:hAnsi="Times New Roman" w:cs="B Nazanin"/>
                <w:color w:val="auto"/>
                <w:rtl/>
              </w:rPr>
              <w:t>در حامل</w:t>
            </w:r>
            <w:r w:rsidRPr="00191F5C">
              <w:rPr>
                <w:rFonts w:ascii="Times New Roman" w:hAnsi="Times New Roman" w:cs="B Nazanin" w:hint="cs"/>
                <w:color w:val="auto"/>
                <w:rtl/>
              </w:rPr>
              <w:t xml:space="preserve"> </w:t>
            </w:r>
            <w:r w:rsidRPr="00191F5C">
              <w:rPr>
                <w:rFonts w:ascii="Times New Roman" w:hAnsi="Times New Roman" w:cs="B Nazanin"/>
                <w:color w:val="auto"/>
                <w:rtl/>
              </w:rPr>
              <w:t>فیزیکی داده</w:t>
            </w:r>
          </w:p>
          <w:p w14:paraId="4D270767" w14:textId="77777777" w:rsidR="00BF74E3" w:rsidRPr="00191F5C" w:rsidRDefault="00BF74E3" w:rsidP="00326658">
            <w:pPr>
              <w:pStyle w:val="Default"/>
              <w:bidi/>
              <w:jc w:val="center"/>
              <w:rPr>
                <w:rFonts w:ascii="Times New Roman" w:hAnsi="Times New Roman" w:cs="B Nazanin"/>
                <w:color w:val="auto"/>
                <w:szCs w:val="22"/>
                <w:rtl/>
              </w:rPr>
            </w:pPr>
            <w:r w:rsidRPr="00191F5C">
              <w:rPr>
                <w:rFonts w:ascii="Times New Roman" w:hAnsi="Times New Roman" w:cs="B Nazanin"/>
                <w:color w:val="auto"/>
                <w:szCs w:val="22"/>
              </w:rPr>
              <w:t>(Embedding in physical data carrier)</w:t>
            </w:r>
          </w:p>
        </w:tc>
      </w:tr>
      <w:tr w:rsidR="00BF74E3" w:rsidRPr="00191F5C" w14:paraId="6BEE2E91" w14:textId="77777777" w:rsidTr="00326658">
        <w:trPr>
          <w:jc w:val="center"/>
        </w:trPr>
        <w:tc>
          <w:tcPr>
            <w:tcW w:w="1381" w:type="dxa"/>
          </w:tcPr>
          <w:p w14:paraId="44C4C0F5"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hint="cs"/>
                <w:color w:val="auto"/>
                <w:rtl/>
              </w:rPr>
              <w:t>کلاس قلم تجاری</w:t>
            </w:r>
          </w:p>
        </w:tc>
        <w:tc>
          <w:tcPr>
            <w:tcW w:w="1931" w:type="dxa"/>
          </w:tcPr>
          <w:p w14:paraId="4B2B4A40"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w:t>
            </w:r>
            <w:r w:rsidRPr="00191F5C">
              <w:rPr>
                <w:rFonts w:ascii="Times New Roman" w:hAnsi="Times New Roman" w:cs="B Nazanin" w:hint="cs"/>
                <w:color w:val="auto"/>
                <w:rtl/>
              </w:rPr>
              <w:t xml:space="preserve"> 1</w:t>
            </w:r>
          </w:p>
        </w:tc>
        <w:tc>
          <w:tcPr>
            <w:tcW w:w="1437" w:type="dxa"/>
          </w:tcPr>
          <w:p w14:paraId="56CC4B85" w14:textId="77777777" w:rsidR="00BF74E3" w:rsidRPr="00191F5C" w:rsidRDefault="002F089E" w:rsidP="00F21F14">
            <w:pPr>
              <w:pStyle w:val="Default"/>
              <w:bidi/>
              <w:jc w:val="center"/>
              <w:rPr>
                <w:rFonts w:ascii="Times New Roman" w:hAnsi="Times New Roman" w:cs="B Nazanin"/>
                <w:color w:val="auto"/>
                <w:rtl/>
              </w:rPr>
            </w:pPr>
            <w:r>
              <w:rPr>
                <w:rStyle w:val="gt-baf-word-clickable"/>
                <w:rFonts w:ascii="Times New Roman" w:hAnsi="Times New Roman" w:cs="B Nazanin" w:hint="cs"/>
                <w:color w:val="auto"/>
                <w:rtl/>
              </w:rPr>
              <w:t>ی</w:t>
            </w:r>
            <w:r>
              <w:rPr>
                <w:rStyle w:val="gt-baf-word-clickable"/>
                <w:rFonts w:ascii="Times New Roman" w:hAnsi="Times New Roman" w:cs="B Nazanin" w:hint="eastAsia"/>
                <w:color w:val="auto"/>
                <w:rtl/>
              </w:rPr>
              <w:t>ادداشت</w:t>
            </w:r>
            <w:r>
              <w:rPr>
                <w:rStyle w:val="gt-baf-word-clickable"/>
                <w:rFonts w:ascii="Times New Roman" w:hAnsi="Times New Roman" w:cs="B Nazanin"/>
                <w:color w:val="auto"/>
                <w:rtl/>
              </w:rPr>
              <w:t xml:space="preserve"> 3</w:t>
            </w:r>
            <w:r w:rsidR="00BF74E3" w:rsidRPr="00191F5C">
              <w:rPr>
                <w:rFonts w:ascii="Times New Roman" w:hAnsi="Times New Roman" w:cs="B Nazanin" w:hint="cs"/>
                <w:color w:val="auto"/>
                <w:rtl/>
              </w:rPr>
              <w:t xml:space="preserve"> و </w:t>
            </w:r>
            <w:r w:rsidR="00BF74E3" w:rsidRPr="00191F5C">
              <w:rPr>
                <w:rStyle w:val="gt-baf-word-clickable"/>
                <w:rFonts w:ascii="Times New Roman" w:hAnsi="Times New Roman" w:cs="B Nazanin" w:hint="cs"/>
                <w:color w:val="auto"/>
                <w:rtl/>
              </w:rPr>
              <w:t>یادداشت 5</w:t>
            </w:r>
          </w:p>
        </w:tc>
        <w:tc>
          <w:tcPr>
            <w:tcW w:w="1417" w:type="dxa"/>
          </w:tcPr>
          <w:p w14:paraId="767A1816"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w:t>
            </w:r>
            <w:r w:rsidRPr="00191F5C">
              <w:rPr>
                <w:rFonts w:ascii="Times New Roman" w:hAnsi="Times New Roman" w:cs="B Nazanin" w:hint="cs"/>
                <w:color w:val="auto"/>
                <w:rtl/>
              </w:rPr>
              <w:t xml:space="preserve"> 4 و </w:t>
            </w:r>
            <w:r w:rsidRPr="00191F5C">
              <w:rPr>
                <w:rStyle w:val="gt-baf-word-clickable"/>
                <w:rFonts w:ascii="Times New Roman" w:hAnsi="Times New Roman" w:cs="B Nazanin" w:hint="cs"/>
                <w:color w:val="auto"/>
                <w:rtl/>
              </w:rPr>
              <w:t>یادداشت 6</w:t>
            </w:r>
          </w:p>
        </w:tc>
        <w:tc>
          <w:tcPr>
            <w:tcW w:w="1560" w:type="dxa"/>
          </w:tcPr>
          <w:p w14:paraId="44FAFDFA" w14:textId="77777777" w:rsidR="00BF74E3" w:rsidRPr="00191F5C" w:rsidRDefault="002F089E" w:rsidP="00F21F14">
            <w:pPr>
              <w:pStyle w:val="Default"/>
              <w:bidi/>
              <w:jc w:val="center"/>
              <w:rPr>
                <w:rFonts w:ascii="Times New Roman" w:hAnsi="Times New Roman" w:cs="B Nazanin"/>
                <w:color w:val="auto"/>
                <w:rtl/>
              </w:rPr>
            </w:pPr>
            <w:r>
              <w:rPr>
                <w:rStyle w:val="gt-baf-word-clickable"/>
                <w:rFonts w:ascii="Times New Roman" w:hAnsi="Times New Roman" w:cs="B Nazanin" w:hint="cs"/>
                <w:color w:val="auto"/>
                <w:rtl/>
              </w:rPr>
              <w:t>ی</w:t>
            </w:r>
            <w:r>
              <w:rPr>
                <w:rStyle w:val="gt-baf-word-clickable"/>
                <w:rFonts w:ascii="Times New Roman" w:hAnsi="Times New Roman" w:cs="B Nazanin" w:hint="eastAsia"/>
                <w:color w:val="auto"/>
                <w:rtl/>
              </w:rPr>
              <w:t>ادداشت</w:t>
            </w:r>
            <w:r>
              <w:rPr>
                <w:rStyle w:val="gt-baf-word-clickable"/>
                <w:rFonts w:ascii="Times New Roman" w:hAnsi="Times New Roman" w:cs="B Nazanin"/>
                <w:color w:val="auto"/>
                <w:rtl/>
              </w:rPr>
              <w:t xml:space="preserve"> 2</w:t>
            </w:r>
          </w:p>
        </w:tc>
      </w:tr>
      <w:tr w:rsidR="00BF74E3" w:rsidRPr="00191F5C" w14:paraId="4AFF91A1" w14:textId="77777777" w:rsidTr="00326658">
        <w:trPr>
          <w:jc w:val="center"/>
        </w:trPr>
        <w:tc>
          <w:tcPr>
            <w:tcW w:w="1381" w:type="dxa"/>
          </w:tcPr>
          <w:p w14:paraId="2B7D6D35"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hint="cs"/>
                <w:color w:val="auto"/>
                <w:rtl/>
              </w:rPr>
              <w:t>قطعه قلم تجاری</w:t>
            </w:r>
          </w:p>
        </w:tc>
        <w:tc>
          <w:tcPr>
            <w:tcW w:w="1931" w:type="dxa"/>
          </w:tcPr>
          <w:p w14:paraId="05D35FE7" w14:textId="77777777" w:rsidR="00BF74E3" w:rsidRPr="00191F5C" w:rsidRDefault="00BF74E3" w:rsidP="00F21F14">
            <w:pPr>
              <w:pStyle w:val="Default"/>
              <w:bidi/>
              <w:jc w:val="center"/>
              <w:rPr>
                <w:rFonts w:ascii="Times New Roman" w:hAnsi="Times New Roman" w:cs="B Nazanin"/>
                <w:color w:val="auto"/>
                <w:rtl/>
              </w:rPr>
            </w:pPr>
          </w:p>
        </w:tc>
        <w:tc>
          <w:tcPr>
            <w:tcW w:w="1437" w:type="dxa"/>
          </w:tcPr>
          <w:p w14:paraId="1912C5A3" w14:textId="77777777" w:rsidR="00BF74E3" w:rsidRPr="00191F5C" w:rsidRDefault="00BF74E3" w:rsidP="00F21F14">
            <w:pPr>
              <w:pStyle w:val="Default"/>
              <w:bidi/>
              <w:jc w:val="center"/>
              <w:rPr>
                <w:rFonts w:ascii="Times New Roman" w:hAnsi="Times New Roman" w:cs="B Nazanin"/>
                <w:color w:val="auto"/>
                <w:rtl/>
              </w:rPr>
            </w:pPr>
          </w:p>
        </w:tc>
        <w:tc>
          <w:tcPr>
            <w:tcW w:w="1417" w:type="dxa"/>
          </w:tcPr>
          <w:p w14:paraId="0034B1D8"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w:t>
            </w:r>
            <w:r w:rsidRPr="00191F5C">
              <w:rPr>
                <w:rFonts w:ascii="Times New Roman" w:hAnsi="Times New Roman" w:cs="B Nazanin" w:hint="cs"/>
                <w:color w:val="auto"/>
                <w:rtl/>
              </w:rPr>
              <w:t xml:space="preserve"> 4</w:t>
            </w:r>
          </w:p>
        </w:tc>
        <w:tc>
          <w:tcPr>
            <w:tcW w:w="1560" w:type="dxa"/>
          </w:tcPr>
          <w:p w14:paraId="009764B8" w14:textId="77777777" w:rsidR="00BF74E3" w:rsidRPr="00191F5C" w:rsidRDefault="002F089E" w:rsidP="00F21F14">
            <w:pPr>
              <w:pStyle w:val="Default"/>
              <w:bidi/>
              <w:jc w:val="center"/>
              <w:rPr>
                <w:rFonts w:ascii="Times New Roman" w:hAnsi="Times New Roman" w:cs="B Nazanin"/>
                <w:color w:val="auto"/>
                <w:rtl/>
              </w:rPr>
            </w:pPr>
            <w:r>
              <w:rPr>
                <w:rStyle w:val="gt-baf-word-clickable"/>
                <w:rFonts w:ascii="Times New Roman" w:hAnsi="Times New Roman" w:cs="B Nazanin" w:hint="cs"/>
                <w:color w:val="auto"/>
                <w:rtl/>
              </w:rPr>
              <w:t>ی</w:t>
            </w:r>
            <w:r>
              <w:rPr>
                <w:rStyle w:val="gt-baf-word-clickable"/>
                <w:rFonts w:ascii="Times New Roman" w:hAnsi="Times New Roman" w:cs="B Nazanin" w:hint="eastAsia"/>
                <w:color w:val="auto"/>
                <w:rtl/>
              </w:rPr>
              <w:t>ادداشت</w:t>
            </w:r>
            <w:r>
              <w:rPr>
                <w:rStyle w:val="gt-baf-word-clickable"/>
                <w:rFonts w:ascii="Times New Roman" w:hAnsi="Times New Roman" w:cs="B Nazanin"/>
                <w:color w:val="auto"/>
                <w:rtl/>
              </w:rPr>
              <w:t xml:space="preserve"> 2</w:t>
            </w:r>
          </w:p>
        </w:tc>
      </w:tr>
      <w:tr w:rsidR="00BF74E3" w:rsidRPr="00191F5C" w14:paraId="0384BF83" w14:textId="77777777" w:rsidTr="00326658">
        <w:trPr>
          <w:jc w:val="center"/>
        </w:trPr>
        <w:tc>
          <w:tcPr>
            <w:tcW w:w="1381" w:type="dxa"/>
          </w:tcPr>
          <w:p w14:paraId="4982AAD6"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hint="cs"/>
                <w:color w:val="auto"/>
                <w:rtl/>
              </w:rPr>
              <w:t>نمونه قلم تجاری</w:t>
            </w:r>
          </w:p>
        </w:tc>
        <w:tc>
          <w:tcPr>
            <w:tcW w:w="1931" w:type="dxa"/>
          </w:tcPr>
          <w:p w14:paraId="34E0AEA2" w14:textId="77777777" w:rsidR="00BF74E3" w:rsidRPr="00191F5C" w:rsidRDefault="00BF74E3" w:rsidP="00F21F14">
            <w:pPr>
              <w:pStyle w:val="Default"/>
              <w:bidi/>
              <w:jc w:val="center"/>
              <w:rPr>
                <w:rFonts w:ascii="Times New Roman" w:hAnsi="Times New Roman" w:cs="B Nazanin"/>
                <w:color w:val="auto"/>
                <w:rtl/>
              </w:rPr>
            </w:pPr>
          </w:p>
        </w:tc>
        <w:tc>
          <w:tcPr>
            <w:tcW w:w="1437" w:type="dxa"/>
          </w:tcPr>
          <w:p w14:paraId="2A983CFE"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w:t>
            </w:r>
            <w:r w:rsidRPr="00191F5C">
              <w:rPr>
                <w:rFonts w:ascii="Times New Roman" w:hAnsi="Times New Roman" w:cs="B Nazanin" w:hint="cs"/>
                <w:color w:val="auto"/>
                <w:rtl/>
              </w:rPr>
              <w:t xml:space="preserve"> 3</w:t>
            </w:r>
          </w:p>
        </w:tc>
        <w:tc>
          <w:tcPr>
            <w:tcW w:w="1417" w:type="dxa"/>
          </w:tcPr>
          <w:p w14:paraId="2D68A255"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w:t>
            </w:r>
            <w:r w:rsidRPr="00191F5C">
              <w:rPr>
                <w:rFonts w:ascii="Times New Roman" w:hAnsi="Times New Roman" w:cs="B Nazanin" w:hint="cs"/>
                <w:color w:val="auto"/>
                <w:rtl/>
              </w:rPr>
              <w:t xml:space="preserve"> 4</w:t>
            </w:r>
          </w:p>
        </w:tc>
        <w:tc>
          <w:tcPr>
            <w:tcW w:w="1560" w:type="dxa"/>
          </w:tcPr>
          <w:p w14:paraId="22286A5A" w14:textId="77777777" w:rsidR="00BF74E3" w:rsidRPr="00191F5C" w:rsidRDefault="002F089E" w:rsidP="00F21F14">
            <w:pPr>
              <w:pStyle w:val="Default"/>
              <w:bidi/>
              <w:jc w:val="center"/>
              <w:rPr>
                <w:rFonts w:ascii="Times New Roman" w:hAnsi="Times New Roman" w:cs="B Nazanin"/>
                <w:color w:val="auto"/>
                <w:rtl/>
              </w:rPr>
            </w:pPr>
            <w:r>
              <w:rPr>
                <w:rStyle w:val="gt-baf-word-clickable"/>
                <w:rFonts w:ascii="Times New Roman" w:hAnsi="Times New Roman" w:cs="B Nazanin" w:hint="cs"/>
                <w:color w:val="auto"/>
                <w:rtl/>
              </w:rPr>
              <w:t>ی</w:t>
            </w:r>
            <w:r>
              <w:rPr>
                <w:rStyle w:val="gt-baf-word-clickable"/>
                <w:rFonts w:ascii="Times New Roman" w:hAnsi="Times New Roman" w:cs="B Nazanin" w:hint="eastAsia"/>
                <w:color w:val="auto"/>
                <w:rtl/>
              </w:rPr>
              <w:t>ادداشت</w:t>
            </w:r>
            <w:r>
              <w:rPr>
                <w:rStyle w:val="gt-baf-word-clickable"/>
                <w:rFonts w:ascii="Times New Roman" w:hAnsi="Times New Roman" w:cs="B Nazanin"/>
                <w:color w:val="auto"/>
                <w:rtl/>
              </w:rPr>
              <w:t xml:space="preserve"> 2</w:t>
            </w:r>
          </w:p>
        </w:tc>
      </w:tr>
      <w:tr w:rsidR="00BF74E3" w:rsidRPr="00191F5C" w14:paraId="09D5CA0A" w14:textId="77777777" w:rsidTr="00326658">
        <w:trPr>
          <w:jc w:val="center"/>
        </w:trPr>
        <w:tc>
          <w:tcPr>
            <w:tcW w:w="1381" w:type="dxa"/>
          </w:tcPr>
          <w:p w14:paraId="16B3BCA4"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hint="cs"/>
                <w:color w:val="auto"/>
                <w:rtl/>
              </w:rPr>
              <w:t>واحد لجستیکی</w:t>
            </w:r>
          </w:p>
        </w:tc>
        <w:tc>
          <w:tcPr>
            <w:tcW w:w="1931" w:type="dxa"/>
          </w:tcPr>
          <w:p w14:paraId="08588DF6" w14:textId="77777777" w:rsidR="00BF74E3" w:rsidRPr="00191F5C" w:rsidRDefault="00BF74E3" w:rsidP="00F21F14">
            <w:pPr>
              <w:pStyle w:val="Default"/>
              <w:bidi/>
              <w:jc w:val="center"/>
              <w:rPr>
                <w:rFonts w:ascii="Times New Roman" w:hAnsi="Times New Roman" w:cs="B Nazanin"/>
                <w:color w:val="auto"/>
                <w:rtl/>
              </w:rPr>
            </w:pPr>
          </w:p>
        </w:tc>
        <w:tc>
          <w:tcPr>
            <w:tcW w:w="1437" w:type="dxa"/>
          </w:tcPr>
          <w:p w14:paraId="484ADA8D"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w:t>
            </w:r>
            <w:r w:rsidRPr="00191F5C">
              <w:rPr>
                <w:rFonts w:ascii="Times New Roman" w:hAnsi="Times New Roman" w:cs="B Nazanin" w:hint="cs"/>
                <w:color w:val="auto"/>
                <w:rtl/>
              </w:rPr>
              <w:t xml:space="preserve"> 3</w:t>
            </w:r>
          </w:p>
        </w:tc>
        <w:tc>
          <w:tcPr>
            <w:tcW w:w="1417" w:type="dxa"/>
          </w:tcPr>
          <w:p w14:paraId="7AAF384C"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w:t>
            </w:r>
            <w:r w:rsidRPr="00191F5C">
              <w:rPr>
                <w:rFonts w:ascii="Times New Roman" w:hAnsi="Times New Roman" w:cs="B Nazanin" w:hint="cs"/>
                <w:color w:val="auto"/>
                <w:rtl/>
              </w:rPr>
              <w:t xml:space="preserve"> 4</w:t>
            </w:r>
          </w:p>
        </w:tc>
        <w:tc>
          <w:tcPr>
            <w:tcW w:w="1560" w:type="dxa"/>
          </w:tcPr>
          <w:p w14:paraId="2F0FBD16" w14:textId="77777777" w:rsidR="00BF74E3" w:rsidRPr="00191F5C" w:rsidRDefault="002F089E" w:rsidP="00F21F14">
            <w:pPr>
              <w:pStyle w:val="Default"/>
              <w:bidi/>
              <w:jc w:val="center"/>
              <w:rPr>
                <w:rFonts w:ascii="Times New Roman" w:hAnsi="Times New Roman" w:cs="B Nazanin"/>
                <w:color w:val="auto"/>
                <w:rtl/>
              </w:rPr>
            </w:pPr>
            <w:r>
              <w:rPr>
                <w:rStyle w:val="gt-baf-word-clickable"/>
                <w:rFonts w:ascii="Times New Roman" w:hAnsi="Times New Roman" w:cs="B Nazanin" w:hint="cs"/>
                <w:color w:val="auto"/>
                <w:rtl/>
              </w:rPr>
              <w:t>ی</w:t>
            </w:r>
            <w:r>
              <w:rPr>
                <w:rStyle w:val="gt-baf-word-clickable"/>
                <w:rFonts w:ascii="Times New Roman" w:hAnsi="Times New Roman" w:cs="B Nazanin" w:hint="eastAsia"/>
                <w:color w:val="auto"/>
                <w:rtl/>
              </w:rPr>
              <w:t>ادداشت</w:t>
            </w:r>
            <w:r>
              <w:rPr>
                <w:rStyle w:val="gt-baf-word-clickable"/>
                <w:rFonts w:ascii="Times New Roman" w:hAnsi="Times New Roman" w:cs="B Nazanin"/>
                <w:color w:val="auto"/>
                <w:rtl/>
              </w:rPr>
              <w:t xml:space="preserve"> 2</w:t>
            </w:r>
          </w:p>
        </w:tc>
      </w:tr>
      <w:tr w:rsidR="00BF74E3" w:rsidRPr="00191F5C" w14:paraId="453A4129" w14:textId="77777777" w:rsidTr="00326658">
        <w:trPr>
          <w:jc w:val="center"/>
        </w:trPr>
        <w:tc>
          <w:tcPr>
            <w:tcW w:w="1381" w:type="dxa"/>
          </w:tcPr>
          <w:p w14:paraId="69B49B53"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hint="cs"/>
                <w:color w:val="auto"/>
                <w:rtl/>
              </w:rPr>
              <w:t>طرف تجاری</w:t>
            </w:r>
          </w:p>
        </w:tc>
        <w:tc>
          <w:tcPr>
            <w:tcW w:w="1931" w:type="dxa"/>
          </w:tcPr>
          <w:p w14:paraId="50B7BA1C"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w:t>
            </w:r>
            <w:r w:rsidRPr="00191F5C">
              <w:rPr>
                <w:rFonts w:ascii="Times New Roman" w:hAnsi="Times New Roman" w:cs="B Nazanin" w:hint="cs"/>
                <w:color w:val="auto"/>
                <w:rtl/>
              </w:rPr>
              <w:t xml:space="preserve"> 1</w:t>
            </w:r>
          </w:p>
        </w:tc>
        <w:tc>
          <w:tcPr>
            <w:tcW w:w="1437" w:type="dxa"/>
          </w:tcPr>
          <w:p w14:paraId="336BA0C9"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w:t>
            </w:r>
            <w:r w:rsidRPr="00191F5C">
              <w:rPr>
                <w:rFonts w:ascii="Times New Roman" w:hAnsi="Times New Roman" w:cs="B Nazanin" w:hint="cs"/>
                <w:color w:val="auto"/>
                <w:rtl/>
              </w:rPr>
              <w:t xml:space="preserve"> 3</w:t>
            </w:r>
          </w:p>
        </w:tc>
        <w:tc>
          <w:tcPr>
            <w:tcW w:w="1417" w:type="dxa"/>
          </w:tcPr>
          <w:p w14:paraId="430405FA"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 4</w:t>
            </w:r>
          </w:p>
        </w:tc>
        <w:tc>
          <w:tcPr>
            <w:tcW w:w="1560" w:type="dxa"/>
          </w:tcPr>
          <w:p w14:paraId="0C662230" w14:textId="77777777" w:rsidR="00BF74E3" w:rsidRPr="00191F5C" w:rsidRDefault="00BF74E3" w:rsidP="00F21F14">
            <w:pPr>
              <w:pStyle w:val="Default"/>
              <w:bidi/>
              <w:jc w:val="center"/>
              <w:rPr>
                <w:rFonts w:ascii="Times New Roman" w:hAnsi="Times New Roman" w:cs="B Nazanin"/>
                <w:color w:val="auto"/>
                <w:rtl/>
              </w:rPr>
            </w:pPr>
          </w:p>
        </w:tc>
      </w:tr>
      <w:tr w:rsidR="00BF74E3" w:rsidRPr="00191F5C" w14:paraId="55A1D1BB" w14:textId="77777777" w:rsidTr="00326658">
        <w:trPr>
          <w:jc w:val="center"/>
        </w:trPr>
        <w:tc>
          <w:tcPr>
            <w:tcW w:w="1381" w:type="dxa"/>
          </w:tcPr>
          <w:p w14:paraId="66E2A4CC"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hint="cs"/>
                <w:color w:val="auto"/>
                <w:rtl/>
              </w:rPr>
              <w:t>مکان فیزیکی</w:t>
            </w:r>
          </w:p>
        </w:tc>
        <w:tc>
          <w:tcPr>
            <w:tcW w:w="1931" w:type="dxa"/>
          </w:tcPr>
          <w:p w14:paraId="1FD91D53"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w:t>
            </w:r>
            <w:r w:rsidRPr="00191F5C">
              <w:rPr>
                <w:rFonts w:ascii="Times New Roman" w:hAnsi="Times New Roman" w:cs="B Nazanin" w:hint="cs"/>
                <w:color w:val="auto"/>
                <w:rtl/>
              </w:rPr>
              <w:t xml:space="preserve"> 1</w:t>
            </w:r>
          </w:p>
        </w:tc>
        <w:tc>
          <w:tcPr>
            <w:tcW w:w="1437" w:type="dxa"/>
          </w:tcPr>
          <w:p w14:paraId="6746AC40"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w:t>
            </w:r>
            <w:r w:rsidRPr="00191F5C">
              <w:rPr>
                <w:rFonts w:ascii="Times New Roman" w:hAnsi="Times New Roman" w:cs="B Nazanin" w:hint="cs"/>
                <w:color w:val="auto"/>
                <w:rtl/>
              </w:rPr>
              <w:t xml:space="preserve"> 3</w:t>
            </w:r>
          </w:p>
        </w:tc>
        <w:tc>
          <w:tcPr>
            <w:tcW w:w="1417" w:type="dxa"/>
          </w:tcPr>
          <w:p w14:paraId="1D4B0ECF"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 4</w:t>
            </w:r>
          </w:p>
        </w:tc>
        <w:tc>
          <w:tcPr>
            <w:tcW w:w="1560" w:type="dxa"/>
          </w:tcPr>
          <w:p w14:paraId="6383E2D4" w14:textId="77777777" w:rsidR="00BF74E3" w:rsidRPr="00191F5C" w:rsidRDefault="00BF74E3" w:rsidP="00F21F14">
            <w:pPr>
              <w:pStyle w:val="Default"/>
              <w:bidi/>
              <w:jc w:val="center"/>
              <w:rPr>
                <w:rFonts w:ascii="Times New Roman" w:hAnsi="Times New Roman" w:cs="B Nazanin"/>
                <w:color w:val="auto"/>
                <w:rtl/>
              </w:rPr>
            </w:pPr>
          </w:p>
        </w:tc>
      </w:tr>
      <w:tr w:rsidR="00BF74E3" w:rsidRPr="00191F5C" w14:paraId="1B8038EA" w14:textId="77777777" w:rsidTr="00326658">
        <w:trPr>
          <w:jc w:val="center"/>
        </w:trPr>
        <w:tc>
          <w:tcPr>
            <w:tcW w:w="1381" w:type="dxa"/>
          </w:tcPr>
          <w:p w14:paraId="3BF7D04B"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hint="cs"/>
                <w:color w:val="auto"/>
                <w:rtl/>
              </w:rPr>
              <w:t>کلاس دارايي برگشتني</w:t>
            </w:r>
          </w:p>
        </w:tc>
        <w:tc>
          <w:tcPr>
            <w:tcW w:w="1931" w:type="dxa"/>
          </w:tcPr>
          <w:p w14:paraId="2CFEB386" w14:textId="77777777" w:rsidR="00BF74E3" w:rsidRPr="00191F5C" w:rsidRDefault="00BF74E3" w:rsidP="00F21F14">
            <w:pPr>
              <w:pStyle w:val="Default"/>
              <w:bidi/>
              <w:jc w:val="center"/>
              <w:rPr>
                <w:rFonts w:ascii="Times New Roman" w:hAnsi="Times New Roman" w:cs="B Nazanin"/>
                <w:color w:val="auto"/>
                <w:rtl/>
              </w:rPr>
            </w:pPr>
          </w:p>
        </w:tc>
        <w:tc>
          <w:tcPr>
            <w:tcW w:w="1437" w:type="dxa"/>
          </w:tcPr>
          <w:p w14:paraId="4239F332"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w:t>
            </w:r>
            <w:r w:rsidRPr="00191F5C">
              <w:rPr>
                <w:rFonts w:ascii="Times New Roman" w:hAnsi="Times New Roman" w:cs="B Nazanin" w:hint="cs"/>
                <w:color w:val="auto"/>
                <w:rtl/>
              </w:rPr>
              <w:t xml:space="preserve"> 3</w:t>
            </w:r>
          </w:p>
        </w:tc>
        <w:tc>
          <w:tcPr>
            <w:tcW w:w="1417" w:type="dxa"/>
          </w:tcPr>
          <w:p w14:paraId="4433A4FF"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 4</w:t>
            </w:r>
          </w:p>
        </w:tc>
        <w:tc>
          <w:tcPr>
            <w:tcW w:w="1560" w:type="dxa"/>
          </w:tcPr>
          <w:p w14:paraId="0C4DB0B1" w14:textId="77777777" w:rsidR="00BF74E3" w:rsidRPr="00191F5C" w:rsidRDefault="00BF74E3" w:rsidP="00F21F14">
            <w:pPr>
              <w:pStyle w:val="Default"/>
              <w:bidi/>
              <w:jc w:val="center"/>
              <w:rPr>
                <w:rFonts w:ascii="Times New Roman" w:hAnsi="Times New Roman" w:cs="B Nazanin"/>
                <w:color w:val="auto"/>
                <w:rtl/>
              </w:rPr>
            </w:pPr>
          </w:p>
        </w:tc>
      </w:tr>
      <w:tr w:rsidR="00BF74E3" w:rsidRPr="00191F5C" w14:paraId="640B6BE1" w14:textId="77777777" w:rsidTr="00326658">
        <w:trPr>
          <w:jc w:val="center"/>
        </w:trPr>
        <w:tc>
          <w:tcPr>
            <w:tcW w:w="1381" w:type="dxa"/>
          </w:tcPr>
          <w:p w14:paraId="21142ED8"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hint="cs"/>
                <w:color w:val="auto"/>
                <w:rtl/>
              </w:rPr>
              <w:t>نمونه دارايي برگشتني</w:t>
            </w:r>
          </w:p>
        </w:tc>
        <w:tc>
          <w:tcPr>
            <w:tcW w:w="1931" w:type="dxa"/>
          </w:tcPr>
          <w:p w14:paraId="1E55D309" w14:textId="77777777" w:rsidR="00BF74E3" w:rsidRPr="00191F5C" w:rsidRDefault="00BF74E3" w:rsidP="00F21F14">
            <w:pPr>
              <w:pStyle w:val="Default"/>
              <w:bidi/>
              <w:jc w:val="center"/>
              <w:rPr>
                <w:rFonts w:ascii="Times New Roman" w:hAnsi="Times New Roman" w:cs="B Nazanin"/>
                <w:color w:val="auto"/>
                <w:rtl/>
              </w:rPr>
            </w:pPr>
          </w:p>
        </w:tc>
        <w:tc>
          <w:tcPr>
            <w:tcW w:w="1437" w:type="dxa"/>
          </w:tcPr>
          <w:p w14:paraId="5D8DCD72"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w:t>
            </w:r>
            <w:r w:rsidRPr="00191F5C">
              <w:rPr>
                <w:rFonts w:ascii="Times New Roman" w:hAnsi="Times New Roman" w:cs="B Nazanin" w:hint="cs"/>
                <w:color w:val="auto"/>
                <w:rtl/>
              </w:rPr>
              <w:t xml:space="preserve"> 3</w:t>
            </w:r>
          </w:p>
        </w:tc>
        <w:tc>
          <w:tcPr>
            <w:tcW w:w="1417" w:type="dxa"/>
          </w:tcPr>
          <w:p w14:paraId="240F6BB4"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 4</w:t>
            </w:r>
          </w:p>
        </w:tc>
        <w:tc>
          <w:tcPr>
            <w:tcW w:w="1560" w:type="dxa"/>
          </w:tcPr>
          <w:p w14:paraId="7EA39155" w14:textId="77777777" w:rsidR="00BF74E3" w:rsidRPr="00191F5C" w:rsidRDefault="00BF74E3" w:rsidP="00F21F14">
            <w:pPr>
              <w:pStyle w:val="Default"/>
              <w:bidi/>
              <w:jc w:val="center"/>
              <w:rPr>
                <w:rFonts w:ascii="Times New Roman" w:hAnsi="Times New Roman" w:cs="B Nazanin"/>
                <w:color w:val="auto"/>
                <w:rtl/>
              </w:rPr>
            </w:pPr>
          </w:p>
        </w:tc>
      </w:tr>
      <w:tr w:rsidR="00BF74E3" w:rsidRPr="00191F5C" w14:paraId="6262BAE8" w14:textId="77777777" w:rsidTr="00326658">
        <w:trPr>
          <w:jc w:val="center"/>
        </w:trPr>
        <w:tc>
          <w:tcPr>
            <w:tcW w:w="1381" w:type="dxa"/>
          </w:tcPr>
          <w:p w14:paraId="25367646"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hint="cs"/>
                <w:color w:val="auto"/>
                <w:rtl/>
              </w:rPr>
              <w:t>دارایی شخصی</w:t>
            </w:r>
          </w:p>
        </w:tc>
        <w:tc>
          <w:tcPr>
            <w:tcW w:w="1931" w:type="dxa"/>
          </w:tcPr>
          <w:p w14:paraId="3564259C" w14:textId="77777777" w:rsidR="00BF74E3" w:rsidRPr="00191F5C" w:rsidRDefault="00BF74E3" w:rsidP="00F21F14">
            <w:pPr>
              <w:pStyle w:val="Default"/>
              <w:bidi/>
              <w:jc w:val="center"/>
              <w:rPr>
                <w:rFonts w:ascii="Times New Roman" w:hAnsi="Times New Roman" w:cs="B Nazanin"/>
                <w:color w:val="auto"/>
                <w:rtl/>
              </w:rPr>
            </w:pPr>
          </w:p>
        </w:tc>
        <w:tc>
          <w:tcPr>
            <w:tcW w:w="1437" w:type="dxa"/>
          </w:tcPr>
          <w:p w14:paraId="5E03A4C4"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w:t>
            </w:r>
            <w:r w:rsidRPr="00191F5C">
              <w:rPr>
                <w:rFonts w:ascii="Times New Roman" w:hAnsi="Times New Roman" w:cs="B Nazanin" w:hint="cs"/>
                <w:color w:val="auto"/>
                <w:rtl/>
              </w:rPr>
              <w:t xml:space="preserve"> 3</w:t>
            </w:r>
          </w:p>
        </w:tc>
        <w:tc>
          <w:tcPr>
            <w:tcW w:w="1417" w:type="dxa"/>
          </w:tcPr>
          <w:p w14:paraId="4CD4DDE7"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 4</w:t>
            </w:r>
          </w:p>
        </w:tc>
        <w:tc>
          <w:tcPr>
            <w:tcW w:w="1560" w:type="dxa"/>
          </w:tcPr>
          <w:p w14:paraId="1D51B392" w14:textId="77777777" w:rsidR="00BF74E3" w:rsidRPr="00191F5C" w:rsidRDefault="00BF74E3" w:rsidP="00F21F14">
            <w:pPr>
              <w:pStyle w:val="Default"/>
              <w:bidi/>
              <w:jc w:val="center"/>
              <w:rPr>
                <w:rFonts w:ascii="Times New Roman" w:hAnsi="Times New Roman" w:cs="B Nazanin"/>
                <w:color w:val="auto"/>
                <w:rtl/>
              </w:rPr>
            </w:pPr>
          </w:p>
        </w:tc>
      </w:tr>
      <w:tr w:rsidR="00BF74E3" w:rsidRPr="00191F5C" w14:paraId="18FC15E9" w14:textId="77777777" w:rsidTr="00326658">
        <w:trPr>
          <w:jc w:val="center"/>
        </w:trPr>
        <w:tc>
          <w:tcPr>
            <w:tcW w:w="1381" w:type="dxa"/>
          </w:tcPr>
          <w:p w14:paraId="00A95271"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hint="cs"/>
                <w:color w:val="auto"/>
                <w:rtl/>
              </w:rPr>
              <w:t>نوع مدرک و سند</w:t>
            </w:r>
          </w:p>
        </w:tc>
        <w:tc>
          <w:tcPr>
            <w:tcW w:w="1931" w:type="dxa"/>
          </w:tcPr>
          <w:p w14:paraId="7ACC6BB3" w14:textId="77777777" w:rsidR="00BF74E3" w:rsidRPr="00191F5C" w:rsidRDefault="00BF74E3" w:rsidP="00F21F14">
            <w:pPr>
              <w:pStyle w:val="Default"/>
              <w:bidi/>
              <w:jc w:val="center"/>
              <w:rPr>
                <w:rFonts w:ascii="Times New Roman" w:hAnsi="Times New Roman" w:cs="B Nazanin"/>
                <w:color w:val="auto"/>
                <w:rtl/>
              </w:rPr>
            </w:pPr>
          </w:p>
        </w:tc>
        <w:tc>
          <w:tcPr>
            <w:tcW w:w="1437" w:type="dxa"/>
          </w:tcPr>
          <w:p w14:paraId="0F4CAA24"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w:t>
            </w:r>
            <w:r w:rsidRPr="00191F5C">
              <w:rPr>
                <w:rFonts w:ascii="Times New Roman" w:hAnsi="Times New Roman" w:cs="B Nazanin" w:hint="cs"/>
                <w:color w:val="auto"/>
                <w:rtl/>
              </w:rPr>
              <w:t xml:space="preserve"> 3</w:t>
            </w:r>
          </w:p>
        </w:tc>
        <w:tc>
          <w:tcPr>
            <w:tcW w:w="1417" w:type="dxa"/>
          </w:tcPr>
          <w:p w14:paraId="0B27ECB1"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 4</w:t>
            </w:r>
          </w:p>
        </w:tc>
        <w:tc>
          <w:tcPr>
            <w:tcW w:w="1560" w:type="dxa"/>
          </w:tcPr>
          <w:p w14:paraId="15AFEBF7" w14:textId="77777777" w:rsidR="00BF74E3" w:rsidRPr="00191F5C" w:rsidRDefault="00BF74E3" w:rsidP="00F21F14">
            <w:pPr>
              <w:pStyle w:val="Default"/>
              <w:bidi/>
              <w:jc w:val="center"/>
              <w:rPr>
                <w:rFonts w:ascii="Times New Roman" w:hAnsi="Times New Roman" w:cs="B Nazanin"/>
                <w:color w:val="auto"/>
                <w:rtl/>
              </w:rPr>
            </w:pPr>
          </w:p>
        </w:tc>
      </w:tr>
      <w:tr w:rsidR="00BF74E3" w:rsidRPr="00191F5C" w14:paraId="47B24E4E" w14:textId="77777777" w:rsidTr="00326658">
        <w:trPr>
          <w:jc w:val="center"/>
        </w:trPr>
        <w:tc>
          <w:tcPr>
            <w:tcW w:w="1381" w:type="dxa"/>
          </w:tcPr>
          <w:p w14:paraId="19E14172"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hint="cs"/>
                <w:color w:val="auto"/>
                <w:rtl/>
              </w:rPr>
              <w:t>نمونه مدرک و سند</w:t>
            </w:r>
          </w:p>
        </w:tc>
        <w:tc>
          <w:tcPr>
            <w:tcW w:w="1931" w:type="dxa"/>
          </w:tcPr>
          <w:p w14:paraId="719875EC" w14:textId="77777777" w:rsidR="00BF74E3" w:rsidRPr="00191F5C" w:rsidRDefault="00BF74E3" w:rsidP="00F21F14">
            <w:pPr>
              <w:pStyle w:val="Default"/>
              <w:bidi/>
              <w:jc w:val="center"/>
              <w:rPr>
                <w:rFonts w:ascii="Times New Roman" w:hAnsi="Times New Roman" w:cs="B Nazanin"/>
                <w:color w:val="auto"/>
                <w:rtl/>
              </w:rPr>
            </w:pPr>
          </w:p>
        </w:tc>
        <w:tc>
          <w:tcPr>
            <w:tcW w:w="1437" w:type="dxa"/>
          </w:tcPr>
          <w:p w14:paraId="00F0D1D4"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w:t>
            </w:r>
            <w:r w:rsidRPr="00191F5C">
              <w:rPr>
                <w:rFonts w:ascii="Times New Roman" w:hAnsi="Times New Roman" w:cs="B Nazanin" w:hint="cs"/>
                <w:color w:val="auto"/>
                <w:rtl/>
              </w:rPr>
              <w:t xml:space="preserve"> 3</w:t>
            </w:r>
          </w:p>
        </w:tc>
        <w:tc>
          <w:tcPr>
            <w:tcW w:w="1417" w:type="dxa"/>
          </w:tcPr>
          <w:p w14:paraId="31AE657E"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 4</w:t>
            </w:r>
          </w:p>
        </w:tc>
        <w:tc>
          <w:tcPr>
            <w:tcW w:w="1560" w:type="dxa"/>
          </w:tcPr>
          <w:p w14:paraId="0A786473" w14:textId="77777777" w:rsidR="00BF74E3" w:rsidRPr="00191F5C" w:rsidRDefault="00BF74E3" w:rsidP="00F21F14">
            <w:pPr>
              <w:pStyle w:val="Default"/>
              <w:bidi/>
              <w:jc w:val="center"/>
              <w:rPr>
                <w:rFonts w:ascii="Times New Roman" w:hAnsi="Times New Roman" w:cs="B Nazanin"/>
                <w:color w:val="auto"/>
                <w:rtl/>
              </w:rPr>
            </w:pPr>
          </w:p>
        </w:tc>
      </w:tr>
      <w:tr w:rsidR="00BF74E3" w:rsidRPr="00191F5C" w14:paraId="26C9B4B1" w14:textId="77777777" w:rsidTr="00326658">
        <w:trPr>
          <w:jc w:val="center"/>
        </w:trPr>
        <w:tc>
          <w:tcPr>
            <w:tcW w:w="1381" w:type="dxa"/>
          </w:tcPr>
          <w:p w14:paraId="1E72E336"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hint="cs"/>
                <w:color w:val="auto"/>
                <w:rtl/>
              </w:rPr>
              <w:t>رابطه خدماتي</w:t>
            </w:r>
          </w:p>
        </w:tc>
        <w:tc>
          <w:tcPr>
            <w:tcW w:w="1931" w:type="dxa"/>
          </w:tcPr>
          <w:p w14:paraId="38835ABF" w14:textId="77777777" w:rsidR="00BF74E3" w:rsidRPr="00191F5C" w:rsidRDefault="00BF74E3" w:rsidP="00F21F14">
            <w:pPr>
              <w:pStyle w:val="Default"/>
              <w:bidi/>
              <w:jc w:val="center"/>
              <w:rPr>
                <w:rFonts w:ascii="Times New Roman" w:hAnsi="Times New Roman" w:cs="B Nazanin"/>
                <w:color w:val="auto"/>
                <w:rtl/>
              </w:rPr>
            </w:pPr>
          </w:p>
        </w:tc>
        <w:tc>
          <w:tcPr>
            <w:tcW w:w="1437" w:type="dxa"/>
          </w:tcPr>
          <w:p w14:paraId="223D19D8"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w:t>
            </w:r>
            <w:r w:rsidRPr="00191F5C">
              <w:rPr>
                <w:rFonts w:ascii="Times New Roman" w:hAnsi="Times New Roman" w:cs="B Nazanin" w:hint="cs"/>
                <w:color w:val="auto"/>
                <w:rtl/>
              </w:rPr>
              <w:t xml:space="preserve"> 3</w:t>
            </w:r>
          </w:p>
        </w:tc>
        <w:tc>
          <w:tcPr>
            <w:tcW w:w="1417" w:type="dxa"/>
          </w:tcPr>
          <w:p w14:paraId="1D153FC0"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 4</w:t>
            </w:r>
          </w:p>
        </w:tc>
        <w:tc>
          <w:tcPr>
            <w:tcW w:w="1560" w:type="dxa"/>
          </w:tcPr>
          <w:p w14:paraId="533B58C7" w14:textId="77777777" w:rsidR="00BF74E3" w:rsidRPr="00191F5C" w:rsidRDefault="00BF74E3" w:rsidP="00F21F14">
            <w:pPr>
              <w:pStyle w:val="Default"/>
              <w:bidi/>
              <w:jc w:val="center"/>
              <w:rPr>
                <w:rFonts w:ascii="Times New Roman" w:hAnsi="Times New Roman" w:cs="B Nazanin"/>
                <w:color w:val="auto"/>
                <w:rtl/>
              </w:rPr>
            </w:pPr>
          </w:p>
        </w:tc>
      </w:tr>
      <w:tr w:rsidR="00BF74E3" w:rsidRPr="00191F5C" w14:paraId="57B9FB97" w14:textId="77777777" w:rsidTr="00326658">
        <w:trPr>
          <w:jc w:val="center"/>
        </w:trPr>
        <w:tc>
          <w:tcPr>
            <w:tcW w:w="1381" w:type="dxa"/>
          </w:tcPr>
          <w:p w14:paraId="2325C172"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hint="cs"/>
                <w:color w:val="auto"/>
                <w:rtl/>
              </w:rPr>
              <w:t>محموله</w:t>
            </w:r>
          </w:p>
        </w:tc>
        <w:tc>
          <w:tcPr>
            <w:tcW w:w="1931" w:type="dxa"/>
          </w:tcPr>
          <w:p w14:paraId="7A7AEF67" w14:textId="77777777" w:rsidR="00BF74E3" w:rsidRPr="00191F5C" w:rsidRDefault="00BF74E3" w:rsidP="00F21F14">
            <w:pPr>
              <w:pStyle w:val="Default"/>
              <w:bidi/>
              <w:jc w:val="center"/>
              <w:rPr>
                <w:rFonts w:ascii="Times New Roman" w:hAnsi="Times New Roman" w:cs="B Nazanin"/>
                <w:color w:val="auto"/>
                <w:rtl/>
              </w:rPr>
            </w:pPr>
          </w:p>
        </w:tc>
        <w:tc>
          <w:tcPr>
            <w:tcW w:w="1437" w:type="dxa"/>
          </w:tcPr>
          <w:p w14:paraId="593F3D13" w14:textId="77777777" w:rsidR="00BF74E3" w:rsidRPr="00191F5C" w:rsidRDefault="00BF74E3" w:rsidP="00F21F14">
            <w:pPr>
              <w:pStyle w:val="Default"/>
              <w:bidi/>
              <w:jc w:val="center"/>
              <w:rPr>
                <w:rFonts w:ascii="Times New Roman" w:hAnsi="Times New Roman" w:cs="B Nazanin"/>
                <w:color w:val="auto"/>
                <w:rtl/>
              </w:rPr>
            </w:pPr>
          </w:p>
        </w:tc>
        <w:tc>
          <w:tcPr>
            <w:tcW w:w="1417" w:type="dxa"/>
          </w:tcPr>
          <w:p w14:paraId="6A16E914"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 4</w:t>
            </w:r>
          </w:p>
        </w:tc>
        <w:tc>
          <w:tcPr>
            <w:tcW w:w="1560" w:type="dxa"/>
          </w:tcPr>
          <w:p w14:paraId="0BF882AE" w14:textId="77777777" w:rsidR="00BF74E3" w:rsidRPr="00191F5C" w:rsidRDefault="00BF74E3" w:rsidP="00F21F14">
            <w:pPr>
              <w:pStyle w:val="Default"/>
              <w:bidi/>
              <w:jc w:val="center"/>
              <w:rPr>
                <w:rFonts w:ascii="Times New Roman" w:hAnsi="Times New Roman" w:cs="B Nazanin"/>
                <w:color w:val="auto"/>
                <w:rtl/>
              </w:rPr>
            </w:pPr>
          </w:p>
        </w:tc>
      </w:tr>
      <w:tr w:rsidR="00BF74E3" w:rsidRPr="00191F5C" w14:paraId="47790EEE" w14:textId="77777777" w:rsidTr="00326658">
        <w:trPr>
          <w:jc w:val="center"/>
        </w:trPr>
        <w:tc>
          <w:tcPr>
            <w:tcW w:w="1381" w:type="dxa"/>
          </w:tcPr>
          <w:p w14:paraId="14F5BA68"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hint="cs"/>
                <w:color w:val="auto"/>
                <w:rtl/>
              </w:rPr>
              <w:t>بار</w:t>
            </w:r>
          </w:p>
        </w:tc>
        <w:tc>
          <w:tcPr>
            <w:tcW w:w="1931" w:type="dxa"/>
          </w:tcPr>
          <w:p w14:paraId="31FCE67F" w14:textId="77777777" w:rsidR="00BF74E3" w:rsidRPr="00191F5C" w:rsidRDefault="00BF74E3" w:rsidP="00F21F14">
            <w:pPr>
              <w:pStyle w:val="Default"/>
              <w:bidi/>
              <w:jc w:val="center"/>
              <w:rPr>
                <w:rFonts w:ascii="Times New Roman" w:hAnsi="Times New Roman" w:cs="B Nazanin"/>
                <w:color w:val="auto"/>
                <w:rtl/>
              </w:rPr>
            </w:pPr>
          </w:p>
        </w:tc>
        <w:tc>
          <w:tcPr>
            <w:tcW w:w="1437" w:type="dxa"/>
          </w:tcPr>
          <w:p w14:paraId="4E237140" w14:textId="77777777" w:rsidR="00BF74E3" w:rsidRPr="00191F5C" w:rsidRDefault="00BF74E3" w:rsidP="00F21F14">
            <w:pPr>
              <w:pStyle w:val="Default"/>
              <w:bidi/>
              <w:jc w:val="center"/>
              <w:rPr>
                <w:rFonts w:ascii="Times New Roman" w:hAnsi="Times New Roman" w:cs="B Nazanin"/>
                <w:color w:val="auto"/>
                <w:rtl/>
              </w:rPr>
            </w:pPr>
          </w:p>
        </w:tc>
        <w:tc>
          <w:tcPr>
            <w:tcW w:w="1417" w:type="dxa"/>
          </w:tcPr>
          <w:p w14:paraId="40BC794B"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 4</w:t>
            </w:r>
          </w:p>
        </w:tc>
        <w:tc>
          <w:tcPr>
            <w:tcW w:w="1560" w:type="dxa"/>
          </w:tcPr>
          <w:p w14:paraId="1986124F" w14:textId="77777777" w:rsidR="00BF74E3" w:rsidRPr="00191F5C" w:rsidRDefault="00BF74E3" w:rsidP="00F21F14">
            <w:pPr>
              <w:pStyle w:val="Default"/>
              <w:bidi/>
              <w:jc w:val="center"/>
              <w:rPr>
                <w:rFonts w:ascii="Times New Roman" w:hAnsi="Times New Roman" w:cs="B Nazanin"/>
                <w:color w:val="auto"/>
                <w:rtl/>
              </w:rPr>
            </w:pPr>
          </w:p>
        </w:tc>
      </w:tr>
      <w:tr w:rsidR="00BF74E3" w:rsidRPr="00191F5C" w14:paraId="36BF05D4" w14:textId="77777777" w:rsidTr="00326658">
        <w:trPr>
          <w:jc w:val="center"/>
        </w:trPr>
        <w:tc>
          <w:tcPr>
            <w:tcW w:w="1381" w:type="dxa"/>
          </w:tcPr>
          <w:p w14:paraId="0A3E9D13"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hint="cs"/>
                <w:color w:val="auto"/>
                <w:rtl/>
              </w:rPr>
              <w:t>سند و کاغذ پرداخت</w:t>
            </w:r>
          </w:p>
        </w:tc>
        <w:tc>
          <w:tcPr>
            <w:tcW w:w="1931" w:type="dxa"/>
          </w:tcPr>
          <w:p w14:paraId="1F1CA8DD" w14:textId="77777777" w:rsidR="00BF74E3" w:rsidRPr="00191F5C" w:rsidRDefault="00BF74E3" w:rsidP="00F21F14">
            <w:pPr>
              <w:pStyle w:val="Default"/>
              <w:bidi/>
              <w:jc w:val="center"/>
              <w:rPr>
                <w:rFonts w:ascii="Times New Roman" w:hAnsi="Times New Roman" w:cs="B Nazanin"/>
                <w:color w:val="auto"/>
                <w:rtl/>
              </w:rPr>
            </w:pPr>
          </w:p>
        </w:tc>
        <w:tc>
          <w:tcPr>
            <w:tcW w:w="1437" w:type="dxa"/>
          </w:tcPr>
          <w:p w14:paraId="2986DA49" w14:textId="77777777" w:rsidR="00BF74E3" w:rsidRPr="00191F5C" w:rsidRDefault="00BF74E3" w:rsidP="00F21F14">
            <w:pPr>
              <w:pStyle w:val="Default"/>
              <w:bidi/>
              <w:jc w:val="center"/>
              <w:rPr>
                <w:rFonts w:ascii="Times New Roman" w:hAnsi="Times New Roman" w:cs="B Nazanin"/>
                <w:color w:val="auto"/>
                <w:rtl/>
              </w:rPr>
            </w:pPr>
          </w:p>
        </w:tc>
        <w:tc>
          <w:tcPr>
            <w:tcW w:w="1417" w:type="dxa"/>
          </w:tcPr>
          <w:p w14:paraId="3570FE9B" w14:textId="77777777" w:rsidR="00BF74E3" w:rsidRPr="00191F5C" w:rsidRDefault="00BF74E3" w:rsidP="00F21F14">
            <w:pPr>
              <w:pStyle w:val="Default"/>
              <w:bidi/>
              <w:jc w:val="center"/>
              <w:rPr>
                <w:rFonts w:ascii="Times New Roman" w:hAnsi="Times New Roman" w:cs="B Nazanin"/>
                <w:color w:val="auto"/>
                <w:rtl/>
              </w:rPr>
            </w:pPr>
          </w:p>
        </w:tc>
        <w:tc>
          <w:tcPr>
            <w:tcW w:w="1560" w:type="dxa"/>
          </w:tcPr>
          <w:p w14:paraId="4AE46337"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 2</w:t>
            </w:r>
          </w:p>
        </w:tc>
      </w:tr>
      <w:tr w:rsidR="00BF74E3" w:rsidRPr="00191F5C" w14:paraId="19E60839" w14:textId="77777777" w:rsidTr="00326658">
        <w:trPr>
          <w:jc w:val="center"/>
        </w:trPr>
        <w:tc>
          <w:tcPr>
            <w:tcW w:w="1381" w:type="dxa"/>
          </w:tcPr>
          <w:p w14:paraId="594F6F7B"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hint="cs"/>
                <w:color w:val="auto"/>
                <w:rtl/>
              </w:rPr>
              <w:t>کوپن</w:t>
            </w:r>
          </w:p>
        </w:tc>
        <w:tc>
          <w:tcPr>
            <w:tcW w:w="1931" w:type="dxa"/>
          </w:tcPr>
          <w:p w14:paraId="577496E0" w14:textId="77777777" w:rsidR="00BF74E3" w:rsidRPr="00191F5C" w:rsidRDefault="00BF74E3" w:rsidP="00F21F14">
            <w:pPr>
              <w:pStyle w:val="Default"/>
              <w:bidi/>
              <w:jc w:val="center"/>
              <w:rPr>
                <w:rFonts w:ascii="Times New Roman" w:hAnsi="Times New Roman" w:cs="B Nazanin"/>
                <w:color w:val="auto"/>
                <w:rtl/>
              </w:rPr>
            </w:pPr>
          </w:p>
        </w:tc>
        <w:tc>
          <w:tcPr>
            <w:tcW w:w="1437" w:type="dxa"/>
          </w:tcPr>
          <w:p w14:paraId="2ECCFD5F" w14:textId="77777777" w:rsidR="00BF74E3" w:rsidRPr="00191F5C" w:rsidRDefault="00BF74E3" w:rsidP="00F21F14">
            <w:pPr>
              <w:pStyle w:val="Default"/>
              <w:bidi/>
              <w:jc w:val="center"/>
              <w:rPr>
                <w:rFonts w:ascii="Times New Roman" w:hAnsi="Times New Roman" w:cs="B Nazanin"/>
                <w:color w:val="auto"/>
                <w:rtl/>
              </w:rPr>
            </w:pPr>
          </w:p>
        </w:tc>
        <w:tc>
          <w:tcPr>
            <w:tcW w:w="1417" w:type="dxa"/>
          </w:tcPr>
          <w:p w14:paraId="0920F1DE"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 4</w:t>
            </w:r>
          </w:p>
        </w:tc>
        <w:tc>
          <w:tcPr>
            <w:tcW w:w="1560" w:type="dxa"/>
          </w:tcPr>
          <w:p w14:paraId="4FEB88A5" w14:textId="77777777" w:rsidR="00BF74E3" w:rsidRPr="00191F5C" w:rsidRDefault="00BF74E3" w:rsidP="00F21F14">
            <w:pPr>
              <w:pStyle w:val="Default"/>
              <w:bidi/>
              <w:jc w:val="center"/>
              <w:rPr>
                <w:rFonts w:ascii="Times New Roman" w:hAnsi="Times New Roman" w:cs="B Nazanin"/>
                <w:color w:val="auto"/>
                <w:rtl/>
              </w:rPr>
            </w:pPr>
          </w:p>
        </w:tc>
      </w:tr>
      <w:tr w:rsidR="00BF74E3" w:rsidRPr="00191F5C" w14:paraId="0E37B86C" w14:textId="77777777" w:rsidTr="00326658">
        <w:trPr>
          <w:jc w:val="center"/>
        </w:trPr>
        <w:tc>
          <w:tcPr>
            <w:tcW w:w="1381" w:type="dxa"/>
          </w:tcPr>
          <w:p w14:paraId="28D623DD"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hint="cs"/>
                <w:color w:val="auto"/>
                <w:rtl/>
              </w:rPr>
              <w:t>نمونه کوپن</w:t>
            </w:r>
          </w:p>
        </w:tc>
        <w:tc>
          <w:tcPr>
            <w:tcW w:w="1931" w:type="dxa"/>
          </w:tcPr>
          <w:p w14:paraId="3A2A8EC1" w14:textId="77777777" w:rsidR="00BF74E3" w:rsidRPr="00191F5C" w:rsidRDefault="00BF74E3" w:rsidP="00F21F14">
            <w:pPr>
              <w:pStyle w:val="Default"/>
              <w:bidi/>
              <w:jc w:val="center"/>
              <w:rPr>
                <w:rFonts w:ascii="Times New Roman" w:hAnsi="Times New Roman" w:cs="B Nazanin"/>
                <w:color w:val="auto"/>
                <w:rtl/>
              </w:rPr>
            </w:pPr>
          </w:p>
        </w:tc>
        <w:tc>
          <w:tcPr>
            <w:tcW w:w="1437" w:type="dxa"/>
          </w:tcPr>
          <w:p w14:paraId="0DB3682B"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w:t>
            </w:r>
            <w:r w:rsidRPr="00191F5C">
              <w:rPr>
                <w:rFonts w:ascii="Times New Roman" w:hAnsi="Times New Roman" w:cs="B Nazanin" w:hint="cs"/>
                <w:color w:val="auto"/>
                <w:rtl/>
              </w:rPr>
              <w:t xml:space="preserve"> 3</w:t>
            </w:r>
          </w:p>
        </w:tc>
        <w:tc>
          <w:tcPr>
            <w:tcW w:w="1417" w:type="dxa"/>
          </w:tcPr>
          <w:p w14:paraId="36AFFC3C"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 4</w:t>
            </w:r>
          </w:p>
        </w:tc>
        <w:tc>
          <w:tcPr>
            <w:tcW w:w="1560" w:type="dxa"/>
          </w:tcPr>
          <w:p w14:paraId="186C4FA2" w14:textId="77777777" w:rsidR="00BF74E3" w:rsidRPr="00191F5C" w:rsidRDefault="00BF74E3" w:rsidP="00F21F14">
            <w:pPr>
              <w:pStyle w:val="Default"/>
              <w:bidi/>
              <w:jc w:val="center"/>
              <w:rPr>
                <w:rFonts w:ascii="Times New Roman" w:hAnsi="Times New Roman" w:cs="B Nazanin"/>
                <w:color w:val="auto"/>
                <w:rtl/>
              </w:rPr>
            </w:pPr>
          </w:p>
        </w:tc>
      </w:tr>
      <w:tr w:rsidR="00BF74E3" w:rsidRPr="00191F5C" w14:paraId="70BA4C4E" w14:textId="77777777" w:rsidTr="00326658">
        <w:trPr>
          <w:jc w:val="center"/>
        </w:trPr>
        <w:tc>
          <w:tcPr>
            <w:tcW w:w="1381" w:type="dxa"/>
          </w:tcPr>
          <w:p w14:paraId="0AAAAE0D"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hint="cs"/>
                <w:color w:val="auto"/>
                <w:rtl/>
              </w:rPr>
              <w:t>کلاس جزء / قطعه</w:t>
            </w:r>
          </w:p>
        </w:tc>
        <w:tc>
          <w:tcPr>
            <w:tcW w:w="1931" w:type="dxa"/>
          </w:tcPr>
          <w:p w14:paraId="50E3DFA5" w14:textId="77777777" w:rsidR="00BF74E3" w:rsidRPr="00191F5C" w:rsidRDefault="00BF74E3" w:rsidP="00F21F14">
            <w:pPr>
              <w:pStyle w:val="Default"/>
              <w:bidi/>
              <w:jc w:val="center"/>
              <w:rPr>
                <w:rFonts w:ascii="Times New Roman" w:hAnsi="Times New Roman" w:cs="B Nazanin"/>
                <w:color w:val="auto"/>
                <w:rtl/>
              </w:rPr>
            </w:pPr>
          </w:p>
        </w:tc>
        <w:tc>
          <w:tcPr>
            <w:tcW w:w="1437" w:type="dxa"/>
          </w:tcPr>
          <w:p w14:paraId="51079C40" w14:textId="77777777" w:rsidR="00BF74E3" w:rsidRPr="00191F5C" w:rsidRDefault="00BF74E3" w:rsidP="00F21F14">
            <w:pPr>
              <w:pStyle w:val="Default"/>
              <w:bidi/>
              <w:jc w:val="center"/>
              <w:rPr>
                <w:rFonts w:ascii="Times New Roman" w:hAnsi="Times New Roman" w:cs="B Nazanin"/>
                <w:color w:val="auto"/>
                <w:rtl/>
              </w:rPr>
            </w:pPr>
          </w:p>
        </w:tc>
        <w:tc>
          <w:tcPr>
            <w:tcW w:w="1417" w:type="dxa"/>
          </w:tcPr>
          <w:p w14:paraId="2C021EE4" w14:textId="77777777" w:rsidR="00BF74E3" w:rsidRPr="00191F5C" w:rsidRDefault="00BF74E3" w:rsidP="00F21F14">
            <w:pPr>
              <w:pStyle w:val="Default"/>
              <w:bidi/>
              <w:jc w:val="center"/>
              <w:rPr>
                <w:rFonts w:ascii="Times New Roman" w:hAnsi="Times New Roman" w:cs="B Nazanin"/>
                <w:color w:val="auto"/>
                <w:rtl/>
              </w:rPr>
            </w:pPr>
          </w:p>
        </w:tc>
        <w:tc>
          <w:tcPr>
            <w:tcW w:w="1560" w:type="dxa"/>
          </w:tcPr>
          <w:p w14:paraId="6867C9EC" w14:textId="77777777" w:rsidR="00BF74E3" w:rsidRPr="00191F5C" w:rsidRDefault="00BF74E3" w:rsidP="00F21F14">
            <w:pPr>
              <w:pStyle w:val="Default"/>
              <w:bidi/>
              <w:jc w:val="center"/>
              <w:rPr>
                <w:rFonts w:ascii="Times New Roman" w:hAnsi="Times New Roman" w:cs="B Nazanin"/>
                <w:color w:val="auto"/>
                <w:rtl/>
              </w:rPr>
            </w:pPr>
          </w:p>
        </w:tc>
      </w:tr>
      <w:tr w:rsidR="00BF74E3" w:rsidRPr="00191F5C" w14:paraId="129F030A" w14:textId="77777777" w:rsidTr="00326658">
        <w:trPr>
          <w:jc w:val="center"/>
        </w:trPr>
        <w:tc>
          <w:tcPr>
            <w:tcW w:w="1381" w:type="dxa"/>
          </w:tcPr>
          <w:p w14:paraId="360E49EB" w14:textId="77777777" w:rsidR="00BF74E3" w:rsidRPr="00191F5C" w:rsidRDefault="00BF74E3" w:rsidP="00F21F14">
            <w:pPr>
              <w:pStyle w:val="Default"/>
              <w:bidi/>
              <w:jc w:val="center"/>
              <w:rPr>
                <w:rFonts w:ascii="Times New Roman" w:hAnsi="Times New Roman" w:cs="B Nazanin"/>
                <w:color w:val="auto"/>
                <w:rtl/>
              </w:rPr>
            </w:pPr>
            <w:r w:rsidRPr="00191F5C">
              <w:rPr>
                <w:rFonts w:ascii="Times New Roman" w:hAnsi="Times New Roman" w:cs="B Nazanin" w:hint="cs"/>
                <w:color w:val="auto"/>
                <w:rtl/>
              </w:rPr>
              <w:t>نمونه جزء / قطعه</w:t>
            </w:r>
          </w:p>
        </w:tc>
        <w:tc>
          <w:tcPr>
            <w:tcW w:w="1931" w:type="dxa"/>
          </w:tcPr>
          <w:p w14:paraId="5D368054" w14:textId="77777777" w:rsidR="00BF74E3" w:rsidRPr="00191F5C" w:rsidRDefault="00BF74E3" w:rsidP="00F21F14">
            <w:pPr>
              <w:pStyle w:val="Default"/>
              <w:bidi/>
              <w:jc w:val="center"/>
              <w:rPr>
                <w:rFonts w:ascii="Times New Roman" w:hAnsi="Times New Roman" w:cs="B Nazanin"/>
                <w:color w:val="auto"/>
                <w:rtl/>
              </w:rPr>
            </w:pPr>
          </w:p>
        </w:tc>
        <w:tc>
          <w:tcPr>
            <w:tcW w:w="1437" w:type="dxa"/>
          </w:tcPr>
          <w:p w14:paraId="0EE60D0E"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w:t>
            </w:r>
            <w:r w:rsidRPr="00191F5C">
              <w:rPr>
                <w:rFonts w:ascii="Times New Roman" w:hAnsi="Times New Roman" w:cs="B Nazanin" w:hint="cs"/>
                <w:color w:val="auto"/>
                <w:rtl/>
              </w:rPr>
              <w:t xml:space="preserve"> 3</w:t>
            </w:r>
          </w:p>
        </w:tc>
        <w:tc>
          <w:tcPr>
            <w:tcW w:w="1417" w:type="dxa"/>
          </w:tcPr>
          <w:p w14:paraId="2A8F9333" w14:textId="77777777" w:rsidR="00BF74E3" w:rsidRPr="00191F5C" w:rsidRDefault="00BF74E3" w:rsidP="00F21F14">
            <w:pPr>
              <w:pStyle w:val="Default"/>
              <w:bidi/>
              <w:jc w:val="center"/>
              <w:rPr>
                <w:rFonts w:ascii="Times New Roman" w:hAnsi="Times New Roman" w:cs="B Nazanin"/>
                <w:color w:val="auto"/>
                <w:rtl/>
              </w:rPr>
            </w:pPr>
            <w:r w:rsidRPr="00191F5C">
              <w:rPr>
                <w:rStyle w:val="gt-baf-word-clickable"/>
                <w:rFonts w:ascii="Times New Roman" w:hAnsi="Times New Roman" w:cs="B Nazanin" w:hint="cs"/>
                <w:color w:val="auto"/>
                <w:rtl/>
              </w:rPr>
              <w:t>یادداشت 4</w:t>
            </w:r>
          </w:p>
        </w:tc>
        <w:tc>
          <w:tcPr>
            <w:tcW w:w="1560" w:type="dxa"/>
          </w:tcPr>
          <w:p w14:paraId="610EDF72" w14:textId="77777777" w:rsidR="00BF74E3" w:rsidRPr="00191F5C" w:rsidRDefault="00BF74E3" w:rsidP="00F21F14">
            <w:pPr>
              <w:pStyle w:val="Default"/>
              <w:bidi/>
              <w:jc w:val="center"/>
              <w:rPr>
                <w:rFonts w:ascii="Times New Roman" w:hAnsi="Times New Roman" w:cs="B Nazanin"/>
                <w:color w:val="auto"/>
                <w:rtl/>
              </w:rPr>
            </w:pPr>
          </w:p>
        </w:tc>
      </w:tr>
    </w:tbl>
    <w:p w14:paraId="79445C50" w14:textId="676A58F8" w:rsidR="00BF74E3" w:rsidRPr="00191F5C" w:rsidRDefault="00B0729F" w:rsidP="00F21F14">
      <w:pPr>
        <w:bidi/>
        <w:jc w:val="both"/>
        <w:rPr>
          <w:rFonts w:cs="B Nazanin"/>
          <w:szCs w:val="28"/>
          <w:rtl/>
          <w:lang w:bidi="fa-IR"/>
        </w:rPr>
      </w:pPr>
      <w:commentRangeStart w:id="553"/>
      <w:r>
        <w:rPr>
          <w:rFonts w:cs="B Nazanin" w:hint="cs"/>
          <w:szCs w:val="28"/>
          <w:rtl/>
          <w:lang w:bidi="fa-IR"/>
        </w:rPr>
        <w:t>...</w:t>
      </w:r>
      <w:commentRangeEnd w:id="553"/>
      <w:r>
        <w:rPr>
          <w:rStyle w:val="CommentReference"/>
          <w:rtl/>
        </w:rPr>
        <w:commentReference w:id="553"/>
      </w:r>
    </w:p>
    <w:p w14:paraId="4E96666B" w14:textId="77777777" w:rsidR="00BF74E3" w:rsidRPr="00191F5C" w:rsidRDefault="00647098" w:rsidP="00F21F14">
      <w:pPr>
        <w:pStyle w:val="Default"/>
        <w:bidi/>
        <w:jc w:val="both"/>
        <w:rPr>
          <w:rFonts w:ascii="Times New Roman" w:hAnsi="Times New Roman" w:cs="B Nazanin"/>
          <w:color w:val="auto"/>
          <w:szCs w:val="28"/>
          <w:rtl/>
        </w:rPr>
      </w:pPr>
      <w:r>
        <w:rPr>
          <w:rFonts w:ascii="Times New Roman" w:hAnsi="Times New Roman" w:cs="B Nazanin" w:hint="cs"/>
          <w:color w:val="auto"/>
          <w:szCs w:val="28"/>
          <w:rtl/>
        </w:rPr>
        <w:t>یادداشت‌ها</w:t>
      </w:r>
      <w:r w:rsidR="00BF74E3" w:rsidRPr="00191F5C">
        <w:rPr>
          <w:rFonts w:ascii="Times New Roman" w:hAnsi="Times New Roman" w:cs="B Nazanin" w:hint="cs"/>
          <w:color w:val="auto"/>
          <w:szCs w:val="28"/>
          <w:rtl/>
        </w:rPr>
        <w:t>:</w:t>
      </w:r>
    </w:p>
    <w:p w14:paraId="7AE3EC5C" w14:textId="77777777" w:rsidR="00BF74E3" w:rsidRPr="00191F5C" w:rsidRDefault="00BF74E3" w:rsidP="00F21F14">
      <w:pPr>
        <w:pStyle w:val="Default"/>
        <w:bidi/>
        <w:jc w:val="both"/>
        <w:rPr>
          <w:rFonts w:ascii="Times New Roman" w:hAnsi="Times New Roman" w:cs="B Nazanin"/>
          <w:color w:val="auto"/>
          <w:szCs w:val="28"/>
        </w:rPr>
      </w:pPr>
      <w:r w:rsidRPr="00191F5C">
        <w:rPr>
          <w:rFonts w:ascii="Times New Roman" w:hAnsi="Times New Roman" w:cs="B Nazanin" w:hint="cs"/>
          <w:color w:val="auto"/>
          <w:szCs w:val="28"/>
          <w:rtl/>
        </w:rPr>
        <w:t>1. استاندارد</w:t>
      </w:r>
      <w:r w:rsidRPr="00191F5C">
        <w:rPr>
          <w:rFonts w:ascii="Times New Roman" w:hAnsi="Times New Roman" w:cs="B Nazanin"/>
          <w:color w:val="auto"/>
          <w:szCs w:val="28"/>
        </w:rPr>
        <w:t xml:space="preserve"> </w:t>
      </w:r>
      <w:r w:rsidRPr="00191F5C">
        <w:rPr>
          <w:rFonts w:ascii="Times New Roman" w:hAnsi="Times New Roman" w:cs="B Nazanin" w:hint="cs"/>
          <w:color w:val="auto"/>
          <w:szCs w:val="28"/>
          <w:rtl/>
        </w:rPr>
        <w:t>همزمان</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 xml:space="preserve">سازی جهانی </w:t>
      </w:r>
      <w:r w:rsidR="002F089E">
        <w:rPr>
          <w:rFonts w:ascii="Times New Roman" w:hAnsi="Times New Roman" w:cs="B Nazanin"/>
          <w:color w:val="auto"/>
          <w:szCs w:val="28"/>
          <w:rtl/>
          <w:lang w:bidi="fa-IR"/>
        </w:rPr>
        <w:t xml:space="preserve">داده </w:t>
      </w:r>
      <w:r w:rsidR="002F089E">
        <w:rPr>
          <w:rFonts w:ascii="Times New Roman" w:hAnsi="Times New Roman" w:cs="B Nazanin"/>
          <w:color w:val="auto"/>
          <w:szCs w:val="28"/>
          <w:lang w:bidi="fa-IR"/>
        </w:rPr>
        <w:t>GS1</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 xml:space="preserve"> یک چارچوب ارتباطی برای همزمان</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سازی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اصلی برای کلاس</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اقلام تجاری، طرفین تجاری و مکان</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فیزیکی فراهم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 و استانداردهای پیام اعلامیه اقلام کاتالوگ و اعلامیه طرف تجاری ویژگی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اصلی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 و معانی </w:t>
      </w:r>
      <w:r w:rsidR="00A9561F">
        <w:rPr>
          <w:rFonts w:ascii="Times New Roman" w:hAnsi="Times New Roman" w:cs="B Nazanin" w:hint="cs"/>
          <w:color w:val="auto"/>
          <w:szCs w:val="28"/>
          <w:rtl/>
        </w:rPr>
        <w:t>آن‌ها</w:t>
      </w:r>
      <w:r w:rsidRPr="00191F5C">
        <w:rPr>
          <w:rFonts w:ascii="Times New Roman" w:hAnsi="Times New Roman" w:cs="B Nazanin" w:hint="cs"/>
          <w:color w:val="auto"/>
          <w:szCs w:val="28"/>
          <w:rtl/>
        </w:rPr>
        <w:t xml:space="preserve"> را تعریف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w:t>
      </w:r>
      <w:r w:rsidRPr="00191F5C">
        <w:rPr>
          <w:rFonts w:ascii="Times New Roman" w:hAnsi="Times New Roman" w:cs="B Nazanin" w:hint="cs"/>
          <w:color w:val="auto"/>
          <w:szCs w:val="28"/>
        </w:rPr>
        <w:t>.</w:t>
      </w:r>
    </w:p>
    <w:p w14:paraId="14EF8F4B" w14:textId="77777777" w:rsidR="00BF74E3" w:rsidRPr="00191F5C" w:rsidRDefault="00BF74E3" w:rsidP="00F21F14">
      <w:pPr>
        <w:pStyle w:val="Default"/>
        <w:bidi/>
        <w:jc w:val="both"/>
        <w:rPr>
          <w:rFonts w:ascii="Times New Roman" w:hAnsi="Times New Roman" w:cs="B Nazanin"/>
          <w:color w:val="auto"/>
          <w:szCs w:val="28"/>
        </w:rPr>
      </w:pPr>
      <w:r w:rsidRPr="00191F5C">
        <w:rPr>
          <w:rFonts w:ascii="Times New Roman" w:hAnsi="Times New Roman" w:cs="B Nazanin" w:hint="cs"/>
          <w:color w:val="auto"/>
          <w:szCs w:val="28"/>
          <w:rtl/>
        </w:rPr>
        <w:t>2. بسیاری از "اطلاعات تکمیلی" شناسه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کاربردی موجود برای استفاده در حامل</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اطلاعاتی </w:t>
      </w:r>
      <w:r w:rsidRPr="00191F5C">
        <w:rPr>
          <w:rFonts w:ascii="Times New Roman" w:hAnsi="Times New Roman" w:cs="B Nazanin" w:hint="cs"/>
          <w:color w:val="auto"/>
          <w:lang w:bidi="fa-IR"/>
        </w:rPr>
        <w:t>GS1</w:t>
      </w:r>
      <w:r w:rsidRPr="00191F5C">
        <w:rPr>
          <w:rFonts w:ascii="Times New Roman" w:hAnsi="Times New Roman" w:cs="B Nazanin" w:hint="cs"/>
          <w:color w:val="auto"/>
          <w:szCs w:val="28"/>
          <w:rtl/>
        </w:rPr>
        <w:t>، ویژگی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توصیفی را برای کلاس</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قلم تجاری، قطعات قلم تجاری، نمونه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قلم تجاری، واحدهای تدارکات و لجستیکی و سند پرداخت فراهم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 یک مثال آن "انقضا" است که یک ویژگی برای قطعه قلم تجاری و نمونه قلم تجاری محسوب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شود. </w:t>
      </w:r>
    </w:p>
    <w:p w14:paraId="4558EC1D" w14:textId="77777777" w:rsidR="00BF74E3" w:rsidRPr="00191F5C" w:rsidRDefault="00BF74E3" w:rsidP="00F21F14">
      <w:pPr>
        <w:pStyle w:val="Default"/>
        <w:bidi/>
        <w:jc w:val="both"/>
        <w:rPr>
          <w:rFonts w:ascii="Times New Roman" w:hAnsi="Times New Roman" w:cs="B Nazanin"/>
          <w:color w:val="auto"/>
          <w:szCs w:val="28"/>
        </w:rPr>
      </w:pPr>
      <w:r w:rsidRPr="00191F5C">
        <w:rPr>
          <w:rFonts w:ascii="Times New Roman" w:hAnsi="Times New Roman" w:cs="B Nazanin" w:hint="cs"/>
          <w:color w:val="auto"/>
          <w:szCs w:val="28"/>
          <w:rtl/>
        </w:rPr>
        <w:t xml:space="preserve">3. مکانیزم "جستجوی ساده داده اصلی" شبکه </w:t>
      </w:r>
      <w:commentRangeStart w:id="554"/>
      <w:r w:rsidRPr="00191F5C">
        <w:rPr>
          <w:rFonts w:ascii="Times New Roman" w:hAnsi="Times New Roman" w:cs="B Nazanin"/>
          <w:color w:val="auto"/>
          <w:lang w:bidi="fa-IR"/>
        </w:rPr>
        <w:t>EPCIS</w:t>
      </w:r>
      <w:r w:rsidRPr="00191F5C">
        <w:rPr>
          <w:rFonts w:ascii="Times New Roman" w:hAnsi="Times New Roman" w:cs="B Nazanin" w:hint="cs"/>
          <w:color w:val="auto"/>
          <w:szCs w:val="28"/>
          <w:rtl/>
        </w:rPr>
        <w:t xml:space="preserve"> </w:t>
      </w:r>
      <w:commentRangeEnd w:id="554"/>
      <w:r w:rsidR="00107116">
        <w:rPr>
          <w:rStyle w:val="CommentReference"/>
          <w:rFonts w:ascii="Times New Roman" w:hAnsi="Times New Roman" w:cs="Times New Roman"/>
          <w:color w:val="auto"/>
          <w:rtl/>
          <w:lang w:val="en-US"/>
        </w:rPr>
        <w:commentReference w:id="554"/>
      </w:r>
      <w:r w:rsidRPr="00191F5C">
        <w:rPr>
          <w:rFonts w:ascii="Times New Roman" w:hAnsi="Times New Roman" w:cs="B Nazanin" w:hint="cs"/>
          <w:color w:val="auto"/>
          <w:szCs w:val="28"/>
          <w:rtl/>
        </w:rPr>
        <w:t>مکانیسمی را برای درخواست داده اصلی برای هر موجودیتی که بتواند توسط یک کد الکترونیکی</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 xml:space="preserve"> </w:t>
      </w:r>
      <w:r w:rsidRPr="00191F5C">
        <w:rPr>
          <w:rFonts w:ascii="Times New Roman" w:hAnsi="Times New Roman" w:cs="B Nazanin" w:hint="cs"/>
          <w:color w:val="auto"/>
          <w:lang w:bidi="fa-IR"/>
        </w:rPr>
        <w:t>(EPC)</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 xml:space="preserve"> یا الگوی </w:t>
      </w:r>
      <w:commentRangeStart w:id="555"/>
      <w:r w:rsidRPr="00191F5C">
        <w:rPr>
          <w:rFonts w:ascii="Times New Roman" w:hAnsi="Times New Roman" w:cs="B Nazanin"/>
          <w:color w:val="auto"/>
          <w:lang w:bidi="fa-IR"/>
        </w:rPr>
        <w:t>EPC</w:t>
      </w:r>
      <w:r w:rsidRPr="00191F5C">
        <w:rPr>
          <w:rFonts w:ascii="Times New Roman" w:hAnsi="Times New Roman" w:cs="B Nazanin" w:hint="cs"/>
          <w:color w:val="auto"/>
          <w:szCs w:val="28"/>
          <w:rtl/>
        </w:rPr>
        <w:t xml:space="preserve"> </w:t>
      </w:r>
      <w:commentRangeEnd w:id="555"/>
      <w:r w:rsidR="0033463C">
        <w:rPr>
          <w:rStyle w:val="CommentReference"/>
          <w:rFonts w:ascii="Times New Roman" w:hAnsi="Times New Roman" w:cs="Times New Roman"/>
          <w:color w:val="auto"/>
          <w:rtl/>
          <w:lang w:val="en-US"/>
        </w:rPr>
        <w:commentReference w:id="555"/>
      </w:r>
      <w:r w:rsidRPr="00191F5C">
        <w:rPr>
          <w:rFonts w:ascii="Times New Roman" w:hAnsi="Times New Roman" w:cs="B Nazanin" w:hint="cs"/>
          <w:color w:val="auto"/>
          <w:szCs w:val="28"/>
          <w:rtl/>
        </w:rPr>
        <w:t>شناسایی شود، فراهم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w:t>
      </w:r>
      <w:r w:rsidRPr="00191F5C">
        <w:rPr>
          <w:rFonts w:ascii="Times New Roman" w:hAnsi="Times New Roman" w:cs="B Nazanin" w:hint="cs"/>
          <w:color w:val="auto"/>
          <w:szCs w:val="28"/>
        </w:rPr>
        <w:t>.</w:t>
      </w:r>
      <w:r w:rsidRPr="00191F5C">
        <w:rPr>
          <w:rFonts w:ascii="Times New Roman" w:hAnsi="Times New Roman" w:cs="B Nazanin" w:hint="cs"/>
          <w:color w:val="auto"/>
          <w:szCs w:val="28"/>
          <w:rtl/>
        </w:rPr>
        <w:t xml:space="preserve"> </w:t>
      </w:r>
      <w:r w:rsidR="00A9561F">
        <w:rPr>
          <w:rFonts w:ascii="Times New Roman" w:hAnsi="Times New Roman" w:cs="B Nazanin" w:hint="cs"/>
          <w:color w:val="auto"/>
          <w:szCs w:val="28"/>
          <w:rtl/>
        </w:rPr>
        <w:t>بااین‌حال</w:t>
      </w:r>
      <w:r w:rsidRPr="00191F5C">
        <w:rPr>
          <w:rFonts w:ascii="Times New Roman" w:hAnsi="Times New Roman" w:cs="B Nazanin" w:hint="cs"/>
          <w:color w:val="auto"/>
          <w:szCs w:val="28"/>
          <w:rtl/>
        </w:rPr>
        <w:t>، هیچ استانداردهای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ای برای پشتیبانی از استفاده آن در یک روش استاندارد مشخص نشده است</w:t>
      </w:r>
      <w:r w:rsidRPr="00191F5C">
        <w:rPr>
          <w:rFonts w:ascii="Times New Roman" w:hAnsi="Times New Roman" w:cs="B Nazanin" w:hint="cs"/>
          <w:color w:val="auto"/>
          <w:szCs w:val="28"/>
        </w:rPr>
        <w:t>.</w:t>
      </w:r>
    </w:p>
    <w:p w14:paraId="7F66F364" w14:textId="77777777" w:rsidR="00BF74E3" w:rsidRPr="00191F5C" w:rsidRDefault="00BF74E3" w:rsidP="00326658">
      <w:pPr>
        <w:pStyle w:val="Default"/>
        <w:bidi/>
        <w:jc w:val="both"/>
        <w:rPr>
          <w:rFonts w:ascii="Times New Roman" w:hAnsi="Times New Roman" w:cs="B Nazanin"/>
          <w:color w:val="auto"/>
          <w:szCs w:val="28"/>
        </w:rPr>
      </w:pPr>
      <w:r w:rsidRPr="00191F5C">
        <w:rPr>
          <w:rFonts w:ascii="Times New Roman" w:hAnsi="Times New Roman" w:cs="B Nazanin" w:hint="cs"/>
          <w:color w:val="auto"/>
          <w:szCs w:val="28"/>
          <w:rtl/>
        </w:rPr>
        <w:t xml:space="preserve">4. </w:t>
      </w:r>
      <w:r w:rsidR="008B5141">
        <w:rPr>
          <w:rFonts w:ascii="Times New Roman" w:hAnsi="Times New Roman" w:cs="B Nazanin" w:hint="cs"/>
          <w:color w:val="auto"/>
          <w:szCs w:val="28"/>
          <w:rtl/>
        </w:rPr>
        <w:t>اصولاً</w:t>
      </w:r>
      <w:r w:rsidRPr="00191F5C">
        <w:rPr>
          <w:rFonts w:ascii="Times New Roman" w:hAnsi="Times New Roman" w:cs="B Nazanin" w:hint="cs"/>
          <w:color w:val="auto"/>
          <w:szCs w:val="28"/>
          <w:rtl/>
        </w:rPr>
        <w:t>، هر سند کاری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تواند برای دربرداشتن داده اصلی ایجاد شود. در حال </w:t>
      </w:r>
      <w:r w:rsidR="00326658" w:rsidRPr="00191F5C">
        <w:rPr>
          <w:rFonts w:ascii="Times New Roman" w:hAnsi="Times New Roman" w:cs="B Nazanin" w:hint="cs"/>
          <w:color w:val="auto"/>
          <w:szCs w:val="28"/>
          <w:rtl/>
        </w:rPr>
        <w:t>حاضر هیچ استاندارد</w:t>
      </w:r>
      <w:r w:rsidRPr="00191F5C">
        <w:rPr>
          <w:rFonts w:ascii="Times New Roman" w:hAnsi="Times New Roman" w:cs="B Nazanin" w:hint="cs"/>
          <w:color w:val="auto"/>
          <w:szCs w:val="28"/>
          <w:rtl/>
        </w:rPr>
        <w:t xml:space="preserve"> داده</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0"/>
        </w:rPr>
        <w:t>GS1</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 xml:space="preserve">وجود ندارد که این کار را انجام دهد، زیرا </w:t>
      </w:r>
      <w:r w:rsidR="008B5141">
        <w:rPr>
          <w:rFonts w:ascii="Times New Roman" w:hAnsi="Times New Roman" w:cs="B Nazanin" w:hint="cs"/>
          <w:color w:val="auto"/>
          <w:szCs w:val="28"/>
          <w:rtl/>
        </w:rPr>
        <w:t>همان‌طور</w:t>
      </w:r>
      <w:r w:rsidRPr="00191F5C">
        <w:rPr>
          <w:rFonts w:ascii="Times New Roman" w:hAnsi="Times New Roman" w:cs="B Nazanin" w:hint="cs"/>
          <w:color w:val="auto"/>
          <w:szCs w:val="28"/>
          <w:rtl/>
        </w:rPr>
        <w:t xml:space="preserve"> که در بالا ذکر شد، این عمل خلاف اصول معماری است که برای به اشتراک</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گذاری کارآمد</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داده اصلی</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ارائه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شود</w:t>
      </w:r>
      <w:r w:rsidRPr="00191F5C">
        <w:rPr>
          <w:rFonts w:ascii="Times New Roman" w:hAnsi="Times New Roman" w:cs="B Nazanin" w:hint="cs"/>
          <w:color w:val="auto"/>
          <w:szCs w:val="28"/>
        </w:rPr>
        <w:t>.</w:t>
      </w:r>
    </w:p>
    <w:p w14:paraId="2B9441E2" w14:textId="77777777" w:rsidR="00BF74E3" w:rsidRPr="00191F5C" w:rsidRDefault="00BF74E3" w:rsidP="00F21F14">
      <w:pPr>
        <w:pStyle w:val="Default"/>
        <w:bidi/>
        <w:jc w:val="both"/>
        <w:rPr>
          <w:rFonts w:ascii="Times New Roman" w:hAnsi="Times New Roman" w:cs="B Nazanin"/>
          <w:color w:val="auto"/>
          <w:szCs w:val="28"/>
        </w:rPr>
      </w:pPr>
      <w:r w:rsidRPr="00191F5C">
        <w:rPr>
          <w:rFonts w:ascii="Times New Roman" w:hAnsi="Times New Roman" w:cs="B Nazanin" w:hint="cs"/>
          <w:color w:val="auto"/>
          <w:szCs w:val="28"/>
          <w:rtl/>
        </w:rPr>
        <w:t>5. استاندارد "منبع داده معتبر</w:t>
      </w:r>
      <w:r w:rsidRPr="00191F5C">
        <w:rPr>
          <w:rFonts w:ascii="Times New Roman" w:hAnsi="Times New Roman" w:cs="B Nazanin"/>
          <w:color w:val="auto"/>
          <w:szCs w:val="28"/>
        </w:rPr>
        <w:t>"</w:t>
      </w:r>
      <w:r w:rsidRPr="00191F5C">
        <w:rPr>
          <w:rFonts w:ascii="Times New Roman" w:hAnsi="Times New Roman" w:cs="B Nazanin" w:hint="cs"/>
          <w:color w:val="auto"/>
          <w:szCs w:val="20"/>
        </w:rPr>
        <w:t>GS1</w:t>
      </w:r>
      <w:r w:rsidRPr="00191F5C">
        <w:rPr>
          <w:rFonts w:ascii="Times New Roman" w:hAnsi="Times New Roman" w:cs="B Nazanin" w:hint="cs"/>
          <w:color w:val="auto"/>
          <w:szCs w:val="28"/>
          <w:rtl/>
        </w:rPr>
        <w:t>، که اساس خدمات</w:t>
      </w:r>
      <w:r w:rsidRPr="00191F5C">
        <w:rPr>
          <w:rFonts w:ascii="Times New Roman" w:hAnsi="Times New Roman" w:cs="B Nazanin"/>
          <w:color w:val="auto"/>
          <w:szCs w:val="28"/>
        </w:rPr>
        <w:t xml:space="preserve"> </w:t>
      </w:r>
      <w:r w:rsidRPr="00191F5C">
        <w:rPr>
          <w:rFonts w:ascii="Times New Roman" w:hAnsi="Times New Roman" w:cs="B Nazanin"/>
          <w:color w:val="auto"/>
          <w:szCs w:val="20"/>
        </w:rPr>
        <w:t>GS1 Source</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است، به اشتراک</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گذاری داده اصلی را برای کلاس</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قلم تجاری بین </w:t>
      </w:r>
      <w:r w:rsidRPr="00191F5C">
        <w:rPr>
          <w:rStyle w:val="st"/>
          <w:rFonts w:ascii="Times New Roman" w:hAnsi="Times New Roman" w:cs="B Nazanin" w:hint="cs"/>
          <w:color w:val="auto"/>
          <w:szCs w:val="28"/>
          <w:rtl/>
        </w:rPr>
        <w:t>گردآوری کننده</w:t>
      </w:r>
      <w:r w:rsidRPr="00191F5C">
        <w:rPr>
          <w:rStyle w:val="st"/>
          <w:rFonts w:ascii="Times New Roman" w:hAnsi="Times New Roman" w:cs="B Nazanin"/>
          <w:color w:val="auto"/>
          <w:szCs w:val="28"/>
          <w:rtl/>
        </w:rPr>
        <w:softHyphen/>
      </w:r>
      <w:r w:rsidRPr="00191F5C">
        <w:rPr>
          <w:rStyle w:val="st"/>
          <w:rFonts w:ascii="Times New Roman" w:hAnsi="Times New Roman" w:cs="B Nazanin" w:hint="cs"/>
          <w:color w:val="auto"/>
          <w:szCs w:val="28"/>
          <w:rtl/>
        </w:rPr>
        <w:t>های</w:t>
      </w:r>
      <w:r w:rsidRPr="00191F5C">
        <w:rPr>
          <w:rStyle w:val="st"/>
          <w:rFonts w:ascii="Times New Roman" w:hAnsi="Times New Roman" w:cs="B Nazanin"/>
          <w:color w:val="auto"/>
          <w:szCs w:val="28"/>
          <w:rtl/>
        </w:rPr>
        <w:t xml:space="preserve"> </w:t>
      </w:r>
      <w:r w:rsidRPr="00191F5C">
        <w:rPr>
          <w:rStyle w:val="Emphasis"/>
          <w:rFonts w:ascii="Times New Roman" w:hAnsi="Times New Roman" w:cs="B Nazanin" w:hint="cs"/>
          <w:color w:val="auto"/>
          <w:szCs w:val="28"/>
          <w:rtl/>
        </w:rPr>
        <w:t>داده</w:t>
      </w:r>
      <w:r w:rsidRPr="00191F5C">
        <w:rPr>
          <w:rStyle w:val="Emphasis"/>
          <w:rFonts w:ascii="Times New Roman" w:hAnsi="Times New Roman" w:cs="B Nazanin"/>
          <w:color w:val="auto"/>
          <w:szCs w:val="28"/>
          <w:rtl/>
        </w:rPr>
        <w:softHyphen/>
      </w:r>
      <w:r w:rsidRPr="00191F5C">
        <w:rPr>
          <w:rStyle w:val="Emphasis"/>
          <w:rFonts w:ascii="Times New Roman" w:hAnsi="Times New Roman" w:cs="B Nazanin" w:hint="cs"/>
          <w:color w:val="auto"/>
          <w:szCs w:val="28"/>
          <w:rtl/>
        </w:rPr>
        <w:t>های</w:t>
      </w:r>
      <w:r w:rsidRPr="00191F5C">
        <w:rPr>
          <w:rFonts w:ascii="Times New Roman" w:hAnsi="Times New Roman" w:cs="B Nazanin" w:hint="cs"/>
          <w:color w:val="auto"/>
          <w:szCs w:val="28"/>
          <w:rtl/>
        </w:rPr>
        <w:t xml:space="preserve"> معتبر فراهم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w:t>
      </w:r>
      <w:r w:rsidRPr="00191F5C">
        <w:rPr>
          <w:rFonts w:ascii="Times New Roman" w:hAnsi="Times New Roman" w:cs="B Nazanin" w:hint="cs"/>
          <w:color w:val="auto"/>
          <w:szCs w:val="28"/>
        </w:rPr>
        <w:t>.</w:t>
      </w:r>
    </w:p>
    <w:p w14:paraId="71B04CFF" w14:textId="77777777" w:rsidR="00BF74E3" w:rsidRPr="00191F5C" w:rsidRDefault="00BF74E3" w:rsidP="00F21F14">
      <w:pPr>
        <w:pStyle w:val="Default"/>
        <w:bidi/>
        <w:jc w:val="both"/>
        <w:rPr>
          <w:rFonts w:ascii="Times New Roman" w:hAnsi="Times New Roman" w:cs="B Nazanin"/>
          <w:color w:val="auto"/>
          <w:szCs w:val="28"/>
          <w:rtl/>
        </w:rPr>
      </w:pPr>
      <w:r w:rsidRPr="00191F5C">
        <w:rPr>
          <w:rFonts w:ascii="Times New Roman" w:hAnsi="Times New Roman" w:cs="B Nazanin" w:hint="cs"/>
          <w:color w:val="auto"/>
          <w:szCs w:val="28"/>
          <w:rtl/>
        </w:rPr>
        <w:t>6. استاندارد "</w:t>
      </w:r>
      <w:r w:rsidRPr="00191F5C">
        <w:rPr>
          <w:rFonts w:ascii="Times New Roman" w:hAnsi="Times New Roman" w:cs="B Nazanin"/>
          <w:color w:val="auto"/>
          <w:szCs w:val="20"/>
        </w:rPr>
        <w:t>GS1 SmartSearch</w:t>
      </w:r>
      <w:r w:rsidRPr="00191F5C">
        <w:rPr>
          <w:rFonts w:ascii="Times New Roman" w:hAnsi="Times New Roman" w:cs="B Nazanin" w:hint="cs"/>
          <w:color w:val="auto"/>
          <w:szCs w:val="28"/>
          <w:rtl/>
        </w:rPr>
        <w:t xml:space="preserve">"، با استفاده از تکنولوژی </w:t>
      </w:r>
      <w:r w:rsidRPr="00191F5C">
        <w:rPr>
          <w:rStyle w:val="Emphasis"/>
          <w:rFonts w:ascii="Times New Roman" w:hAnsi="Times New Roman" w:cs="B Nazanin" w:hint="cs"/>
          <w:color w:val="auto"/>
          <w:szCs w:val="28"/>
          <w:rtl/>
        </w:rPr>
        <w:t>وب</w:t>
      </w:r>
      <w:r w:rsidRPr="00191F5C">
        <w:rPr>
          <w:rStyle w:val="st"/>
          <w:rFonts w:ascii="Times New Roman" w:hAnsi="Times New Roman" w:cs="B Nazanin"/>
          <w:i/>
          <w:iCs/>
          <w:color w:val="auto"/>
          <w:szCs w:val="28"/>
          <w:rtl/>
        </w:rPr>
        <w:t xml:space="preserve"> </w:t>
      </w:r>
      <w:r w:rsidRPr="00191F5C">
        <w:rPr>
          <w:rStyle w:val="st"/>
          <w:rFonts w:ascii="Times New Roman" w:hAnsi="Times New Roman" w:cs="B Nazanin" w:hint="cs"/>
          <w:color w:val="auto"/>
          <w:szCs w:val="28"/>
          <w:rtl/>
        </w:rPr>
        <w:t>معنایی</w:t>
      </w:r>
      <w:r w:rsidRPr="00191F5C">
        <w:rPr>
          <w:rFonts w:ascii="Times New Roman" w:hAnsi="Times New Roman" w:cs="B Nazanin" w:hint="cs"/>
          <w:color w:val="auto"/>
          <w:szCs w:val="28"/>
          <w:rtl/>
        </w:rPr>
        <w:t xml:space="preserve"> (</w:t>
      </w:r>
      <w:r w:rsidRPr="00191F5C">
        <w:rPr>
          <w:rFonts w:ascii="Times New Roman" w:hAnsi="Times New Roman" w:cs="B Nazanin"/>
          <w:color w:val="auto"/>
          <w:szCs w:val="20"/>
        </w:rPr>
        <w:t>Semantic Web</w:t>
      </w:r>
      <w:r w:rsidRPr="00191F5C">
        <w:rPr>
          <w:rFonts w:ascii="Times New Roman" w:hAnsi="Times New Roman" w:cs="B Nazanin" w:hint="cs"/>
          <w:color w:val="auto"/>
          <w:szCs w:val="28"/>
          <w:rtl/>
        </w:rPr>
        <w:t>)، یکپارچه</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سازی و قراردهی داده اصلی برای کلاس</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قلم تجاری را در صفحات عمومی وب که به آن اقلام تجاری اشاره دارد، فراهم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کند.  </w:t>
      </w:r>
    </w:p>
    <w:p w14:paraId="1386C0EF" w14:textId="77777777" w:rsidR="00BF74E3" w:rsidRPr="00191F5C" w:rsidRDefault="00BF74E3" w:rsidP="00F21F14">
      <w:pPr>
        <w:pStyle w:val="Heading4"/>
        <w:ind w:left="864" w:hanging="864"/>
        <w:rPr>
          <w:rFonts w:cs="B Nazanin"/>
          <w:sz w:val="24"/>
        </w:rPr>
      </w:pPr>
      <w:r w:rsidRPr="00191F5C">
        <w:rPr>
          <w:rFonts w:cs="B Nazanin" w:hint="cs"/>
          <w:sz w:val="24"/>
          <w:rtl/>
        </w:rPr>
        <w:t>- داده</w:t>
      </w:r>
      <w:r w:rsidRPr="00191F5C">
        <w:rPr>
          <w:rFonts w:cs="B Nazanin"/>
          <w:sz w:val="24"/>
          <w:rtl/>
        </w:rPr>
        <w:softHyphen/>
      </w:r>
      <w:r w:rsidRPr="00191F5C">
        <w:rPr>
          <w:rFonts w:cs="B Nazanin" w:hint="cs"/>
          <w:sz w:val="24"/>
          <w:rtl/>
        </w:rPr>
        <w:t>های اصلی برای اقلام تجاری</w:t>
      </w:r>
    </w:p>
    <w:p w14:paraId="33A452B0" w14:textId="77777777" w:rsidR="00BF74E3" w:rsidRPr="00191F5C" w:rsidRDefault="00BF74E3" w:rsidP="00F21F14">
      <w:pPr>
        <w:pStyle w:val="Default"/>
        <w:bidi/>
        <w:jc w:val="both"/>
        <w:rPr>
          <w:rFonts w:ascii="Times New Roman" w:hAnsi="Times New Roman" w:cs="B Nazanin"/>
          <w:color w:val="auto"/>
          <w:szCs w:val="28"/>
          <w:rtl/>
          <w:lang w:bidi="fa-IR"/>
        </w:rPr>
      </w:pPr>
      <w:r w:rsidRPr="00191F5C">
        <w:rPr>
          <w:rFonts w:ascii="Times New Roman" w:hAnsi="Times New Roman" w:cs="B Nazanin" w:hint="cs"/>
          <w:color w:val="auto"/>
          <w:szCs w:val="28"/>
          <w:rtl/>
        </w:rPr>
        <w:t>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اصلی برای اقلام تجاری ممکن است برای یک یا چند قلم تجاری مورد استفاده قرار گیرد؛ مجموعه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ای از اقلام تجاری که ویژگی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اصلی برایش اعمال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شود "دامنه" آن نام دارد. سه دامنه متفاوت برای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اصلی قلم تجاری</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وجود دارد که هر کدام به یک سطح متفاوت از شناسایی مربوط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شود</w:t>
      </w:r>
      <w:r w:rsidRPr="00191F5C">
        <w:rPr>
          <w:rFonts w:ascii="Times New Roman" w:hAnsi="Times New Roman" w:cs="B Nazanin" w:hint="cs"/>
          <w:color w:val="auto"/>
          <w:szCs w:val="28"/>
          <w:rtl/>
          <w:lang w:bidi="fa-IR"/>
        </w:rPr>
        <w:t>:</w:t>
      </w:r>
    </w:p>
    <w:p w14:paraId="4204F6D0" w14:textId="77777777" w:rsidR="00BF74E3" w:rsidRPr="00191F5C" w:rsidRDefault="00BF74E3" w:rsidP="00326658">
      <w:pPr>
        <w:pStyle w:val="Default"/>
        <w:bidi/>
        <w:jc w:val="both"/>
        <w:rPr>
          <w:rFonts w:ascii="Times New Roman" w:hAnsi="Times New Roman" w:cs="B Nazanin"/>
          <w:color w:val="auto"/>
        </w:rPr>
      </w:pPr>
      <w:r w:rsidRPr="00191F5C">
        <w:rPr>
          <w:rFonts w:ascii="Times New Roman" w:hAnsi="Times New Roman" w:hint="cs"/>
          <w:color w:val="auto"/>
          <w:szCs w:val="28"/>
          <w:rtl/>
          <w:lang w:bidi="fa-IR"/>
        </w:rPr>
        <w:t>■</w:t>
      </w:r>
      <w:r w:rsidRPr="00191F5C">
        <w:rPr>
          <w:rFonts w:ascii="Times New Roman" w:hAnsi="Times New Roman" w:cs="B Nazanin" w:hint="cs"/>
          <w:color w:val="auto"/>
          <w:szCs w:val="28"/>
          <w:rtl/>
          <w:lang w:bidi="fa-IR"/>
        </w:rPr>
        <w:t xml:space="preserve"> </w:t>
      </w:r>
      <w:r w:rsidRPr="00191F5C">
        <w:rPr>
          <w:rFonts w:ascii="Times New Roman" w:hAnsi="Times New Roman" w:cs="B Nazanin" w:hint="cs"/>
          <w:b/>
          <w:bCs/>
          <w:color w:val="auto"/>
          <w:szCs w:val="28"/>
          <w:rtl/>
        </w:rPr>
        <w:t xml:space="preserve">در سطح کد </w:t>
      </w:r>
      <w:r w:rsidRPr="00191F5C">
        <w:rPr>
          <w:rFonts w:ascii="Times New Roman" w:hAnsi="Times New Roman" w:cs="B Nazanin"/>
          <w:b/>
          <w:bCs/>
          <w:color w:val="auto"/>
          <w:szCs w:val="20"/>
        </w:rPr>
        <w:t>GTIN</w:t>
      </w:r>
      <w:r w:rsidRPr="00191F5C">
        <w:rPr>
          <w:rFonts w:ascii="Times New Roman" w:hAnsi="Times New Roman" w:cs="B Nazanin" w:hint="cs"/>
          <w:b/>
          <w:bCs/>
          <w:color w:val="auto"/>
          <w:szCs w:val="28"/>
          <w:rtl/>
        </w:rPr>
        <w:t>:</w:t>
      </w:r>
      <w:r w:rsidRPr="00191F5C">
        <w:rPr>
          <w:rFonts w:ascii="Times New Roman" w:hAnsi="Times New Roman" w:cs="B Nazanin" w:hint="cs"/>
          <w:color w:val="auto"/>
          <w:szCs w:val="28"/>
          <w:rtl/>
        </w:rPr>
        <w:t xml:space="preserve"> مشخصه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و ویژگی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هایی که برای همه نمونه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0"/>
        </w:rPr>
        <w:t>GTIN</w:t>
      </w:r>
      <w:r w:rsidRPr="00191F5C">
        <w:rPr>
          <w:rFonts w:ascii="Times New Roman" w:hAnsi="Times New Roman" w:cs="B Nazanin" w:hint="cs"/>
          <w:color w:val="auto"/>
          <w:szCs w:val="28"/>
        </w:rPr>
        <w:t xml:space="preserve"> </w:t>
      </w:r>
      <w:r w:rsidR="00326658" w:rsidRPr="00191F5C">
        <w:rPr>
          <w:rFonts w:ascii="Times New Roman" w:hAnsi="Times New Roman" w:cs="B Nazanin" w:hint="cs"/>
          <w:color w:val="auto"/>
          <w:szCs w:val="28"/>
          <w:rtl/>
        </w:rPr>
        <w:t xml:space="preserve"> </w:t>
      </w:r>
      <w:r w:rsidRPr="00191F5C">
        <w:rPr>
          <w:rFonts w:ascii="Times New Roman" w:hAnsi="Times New Roman" w:cs="B Nazanin" w:hint="cs"/>
          <w:color w:val="auto"/>
          <w:szCs w:val="28"/>
          <w:rtl/>
        </w:rPr>
        <w:t>اعمال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شوند، ویژگی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اصلی در</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سطح</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0"/>
        </w:rPr>
        <w:t>GTIN</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هستند</w:t>
      </w:r>
      <w:r w:rsidRPr="00191F5C">
        <w:rPr>
          <w:rFonts w:ascii="Times New Roman" w:hAnsi="Times New Roman" w:cs="B Nazanin" w:hint="cs"/>
          <w:color w:val="auto"/>
          <w:szCs w:val="28"/>
        </w:rPr>
        <w:t>.</w:t>
      </w:r>
      <w:r w:rsidRPr="00191F5C">
        <w:rPr>
          <w:rFonts w:ascii="Times New Roman" w:hAnsi="Times New Roman" w:cs="B Nazanin" w:hint="cs"/>
          <w:color w:val="auto"/>
          <w:szCs w:val="28"/>
          <w:rtl/>
        </w:rPr>
        <w:t xml:space="preserve"> قوانین تخصیص </w:t>
      </w:r>
      <w:r w:rsidRPr="00191F5C">
        <w:rPr>
          <w:rFonts w:ascii="Times New Roman" w:hAnsi="Times New Roman" w:cs="B Nazanin"/>
          <w:color w:val="auto"/>
          <w:szCs w:val="28"/>
        </w:rPr>
        <w:t xml:space="preserve"> </w:t>
      </w:r>
      <w:r w:rsidRPr="00191F5C">
        <w:rPr>
          <w:rFonts w:ascii="Times New Roman" w:hAnsi="Times New Roman" w:cs="B Nazanin" w:hint="cs"/>
          <w:color w:val="auto"/>
          <w:szCs w:val="20"/>
        </w:rPr>
        <w:t>GTIN</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در استاندارد مدیریت</w:t>
      </w:r>
      <w:r w:rsidRPr="00191F5C">
        <w:rPr>
          <w:rFonts w:ascii="Times New Roman" w:hAnsi="Times New Roman" w:cs="B Nazanin"/>
          <w:color w:val="auto"/>
          <w:szCs w:val="28"/>
        </w:rPr>
        <w:t xml:space="preserve"> </w:t>
      </w:r>
      <w:r w:rsidRPr="00191F5C">
        <w:rPr>
          <w:rFonts w:ascii="Times New Roman" w:hAnsi="Times New Roman" w:cs="B Nazanin" w:hint="cs"/>
          <w:color w:val="auto"/>
          <w:szCs w:val="20"/>
        </w:rPr>
        <w:t>GTIN</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طوری طراحی شده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اند که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توان چنین ویژگی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هایی را </w:t>
      </w:r>
      <w:r w:rsidR="0051648C">
        <w:rPr>
          <w:rFonts w:ascii="Times New Roman" w:hAnsi="Times New Roman" w:cs="B Nazanin" w:hint="cs"/>
          <w:color w:val="auto"/>
          <w:szCs w:val="28"/>
          <w:rtl/>
        </w:rPr>
        <w:t>به‌طور</w:t>
      </w:r>
      <w:r w:rsidRPr="00191F5C">
        <w:rPr>
          <w:rFonts w:ascii="Times New Roman" w:hAnsi="Times New Roman" w:cs="B Nazanin" w:hint="cs"/>
          <w:color w:val="auto"/>
          <w:szCs w:val="28"/>
          <w:rtl/>
        </w:rPr>
        <w:t xml:space="preserve"> معنی</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داری تعریف نمود که برای همه نمونه</w:t>
      </w:r>
      <w:r w:rsidR="00326658"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های</w:t>
      </w:r>
      <w:r w:rsidRPr="00191F5C">
        <w:rPr>
          <w:rFonts w:ascii="Times New Roman" w:hAnsi="Times New Roman" w:cs="B Nazanin"/>
          <w:color w:val="auto"/>
          <w:szCs w:val="28"/>
        </w:rPr>
        <w:t xml:space="preserve"> </w:t>
      </w:r>
      <w:r w:rsidRPr="00191F5C">
        <w:rPr>
          <w:rFonts w:ascii="Times New Roman" w:hAnsi="Times New Roman" w:cs="B Nazanin" w:hint="cs"/>
          <w:color w:val="auto"/>
          <w:szCs w:val="20"/>
        </w:rPr>
        <w:t>GTIN</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مورد استفاده قرار گیرد.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اصلی قلم کالا که از طریق شبکه </w:t>
      </w:r>
      <w:r w:rsidRPr="00191F5C">
        <w:rPr>
          <w:rFonts w:ascii="Times New Roman" w:hAnsi="Times New Roman" w:cs="B Nazanin"/>
          <w:color w:val="auto"/>
          <w:szCs w:val="20"/>
        </w:rPr>
        <w:t>GDSN</w:t>
      </w:r>
      <w:r w:rsidRPr="00191F5C">
        <w:rPr>
          <w:rFonts w:ascii="Times New Roman" w:hAnsi="Times New Roman" w:cs="B Nazanin" w:hint="cs"/>
          <w:color w:val="auto"/>
          <w:szCs w:val="28"/>
          <w:rtl/>
        </w:rPr>
        <w:t xml:space="preserve"> ارتباط برقرار کرده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اند ویژگی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سطح </w:t>
      </w:r>
      <w:r w:rsidRPr="00191F5C">
        <w:rPr>
          <w:rFonts w:ascii="Times New Roman" w:hAnsi="Times New Roman" w:cs="B Nazanin"/>
          <w:color w:val="auto"/>
          <w:szCs w:val="20"/>
        </w:rPr>
        <w:t>GTIN</w:t>
      </w:r>
      <w:r w:rsidRPr="00191F5C">
        <w:rPr>
          <w:rFonts w:ascii="Times New Roman" w:hAnsi="Times New Roman" w:cs="B Nazanin" w:hint="cs"/>
          <w:color w:val="auto"/>
          <w:szCs w:val="28"/>
          <w:rtl/>
        </w:rPr>
        <w:t xml:space="preserve"> هستند.</w:t>
      </w:r>
      <w:r w:rsidRPr="00191F5C">
        <w:rPr>
          <w:rFonts w:ascii="Times New Roman" w:hAnsi="Times New Roman" w:cs="B Nazanin" w:hint="cs"/>
          <w:color w:val="auto"/>
          <w:rtl/>
        </w:rPr>
        <w:t xml:space="preserve"> </w:t>
      </w:r>
    </w:p>
    <w:p w14:paraId="537D7156" w14:textId="77777777" w:rsidR="00BF74E3" w:rsidRPr="00191F5C" w:rsidRDefault="00BF74E3" w:rsidP="00F21F14">
      <w:pPr>
        <w:pStyle w:val="Default"/>
        <w:bidi/>
        <w:jc w:val="both"/>
        <w:rPr>
          <w:rFonts w:ascii="Times New Roman" w:hAnsi="Times New Roman" w:cs="B Nazanin"/>
          <w:color w:val="auto"/>
          <w:szCs w:val="28"/>
        </w:rPr>
      </w:pPr>
      <w:r w:rsidRPr="00191F5C">
        <w:rPr>
          <w:rFonts w:ascii="Times New Roman" w:hAnsi="Times New Roman" w:hint="cs"/>
          <w:color w:val="auto"/>
          <w:szCs w:val="28"/>
          <w:rtl/>
          <w:lang w:bidi="fa-IR"/>
        </w:rPr>
        <w:t>■</w:t>
      </w:r>
      <w:r w:rsidRPr="00191F5C">
        <w:rPr>
          <w:rFonts w:ascii="Times New Roman" w:hAnsi="Times New Roman" w:cs="B Nazanin" w:hint="cs"/>
          <w:color w:val="auto"/>
          <w:szCs w:val="28"/>
          <w:rtl/>
          <w:lang w:bidi="fa-IR"/>
        </w:rPr>
        <w:t xml:space="preserve"> </w:t>
      </w:r>
      <w:r w:rsidRPr="00191F5C">
        <w:rPr>
          <w:rFonts w:ascii="Times New Roman" w:hAnsi="Times New Roman" w:cs="B Nazanin" w:hint="cs"/>
          <w:b/>
          <w:bCs/>
          <w:color w:val="auto"/>
          <w:szCs w:val="28"/>
          <w:rtl/>
        </w:rPr>
        <w:t>در سطح دسته/قطعه (</w:t>
      </w:r>
      <w:r w:rsidRPr="00191F5C">
        <w:rPr>
          <w:rFonts w:ascii="Times New Roman" w:hAnsi="Times New Roman" w:cs="B Nazanin"/>
          <w:b/>
          <w:bCs/>
          <w:color w:val="auto"/>
          <w:szCs w:val="20"/>
        </w:rPr>
        <w:t>batch/lot</w:t>
      </w:r>
      <w:r w:rsidRPr="00191F5C">
        <w:rPr>
          <w:rFonts w:ascii="Times New Roman" w:hAnsi="Times New Roman" w:cs="B Nazanin" w:hint="cs"/>
          <w:b/>
          <w:bCs/>
          <w:color w:val="auto"/>
          <w:szCs w:val="28"/>
          <w:rtl/>
        </w:rPr>
        <w:t>):</w:t>
      </w:r>
      <w:r w:rsidRPr="00191F5C">
        <w:rPr>
          <w:rFonts w:ascii="Times New Roman" w:hAnsi="Times New Roman" w:cs="B Nazanin" w:hint="cs"/>
          <w:color w:val="auto"/>
          <w:szCs w:val="28"/>
          <w:rtl/>
        </w:rPr>
        <w:t xml:space="preserve"> مشخصه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و ویژگی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هایی که برای همه نمونه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w:t>
      </w:r>
      <w:r w:rsidRPr="00191F5C">
        <w:rPr>
          <w:rFonts w:ascii="Times New Roman" w:hAnsi="Times New Roman" w:cs="B Nazanin"/>
          <w:color w:val="auto"/>
          <w:szCs w:val="28"/>
        </w:rPr>
        <w:t xml:space="preserve"> </w:t>
      </w:r>
      <w:r w:rsidRPr="00191F5C">
        <w:rPr>
          <w:rFonts w:ascii="Times New Roman" w:hAnsi="Times New Roman" w:cs="B Nazanin" w:hint="cs"/>
          <w:color w:val="auto"/>
          <w:szCs w:val="20"/>
        </w:rPr>
        <w:t>GTIN</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در یک دسته یا قطعه قلم استفاده و اعمال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شوند، توسط تولیدکننده تعریف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شود، اما ممکن است بین دسته/قطعه مختلف</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0"/>
        </w:rPr>
        <w:t>GTIN</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مشابه متفاوت باشند.</w:t>
      </w:r>
    </w:p>
    <w:p w14:paraId="0E71E00A" w14:textId="77777777" w:rsidR="00BF74E3" w:rsidRPr="00191F5C" w:rsidRDefault="00BF74E3" w:rsidP="00326658">
      <w:pPr>
        <w:pStyle w:val="Default"/>
        <w:bidi/>
        <w:jc w:val="both"/>
        <w:rPr>
          <w:rFonts w:ascii="Times New Roman" w:hAnsi="Times New Roman" w:cs="B Nazanin"/>
          <w:color w:val="auto"/>
          <w:szCs w:val="28"/>
          <w:rtl/>
        </w:rPr>
      </w:pPr>
      <w:r w:rsidRPr="00191F5C">
        <w:rPr>
          <w:rFonts w:ascii="Times New Roman" w:hAnsi="Times New Roman" w:hint="cs"/>
          <w:color w:val="auto"/>
          <w:szCs w:val="28"/>
          <w:rtl/>
          <w:lang w:bidi="fa-IR"/>
        </w:rPr>
        <w:t>■</w:t>
      </w:r>
      <w:r w:rsidRPr="00191F5C">
        <w:rPr>
          <w:rFonts w:ascii="Times New Roman" w:hAnsi="Times New Roman" w:cs="B Nazanin" w:hint="cs"/>
          <w:color w:val="auto"/>
          <w:szCs w:val="28"/>
          <w:rtl/>
          <w:lang w:bidi="fa-IR"/>
        </w:rPr>
        <w:t xml:space="preserve"> </w:t>
      </w:r>
      <w:r w:rsidRPr="00191F5C">
        <w:rPr>
          <w:rFonts w:ascii="Times New Roman" w:hAnsi="Times New Roman" w:cs="B Nazanin" w:hint="cs"/>
          <w:b/>
          <w:bCs/>
          <w:color w:val="auto"/>
          <w:szCs w:val="28"/>
          <w:rtl/>
        </w:rPr>
        <w:t>در سطح نمونه (شماره سریال یک قلم کالا):</w:t>
      </w:r>
      <w:r w:rsidRPr="00191F5C">
        <w:rPr>
          <w:rFonts w:ascii="Times New Roman" w:hAnsi="Times New Roman" w:cs="B Nazanin" w:hint="cs"/>
          <w:color w:val="auto"/>
          <w:szCs w:val="28"/>
          <w:rtl/>
        </w:rPr>
        <w:t xml:space="preserve"> ویژگی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هایی که برای یک لحظه یا نمونه واحد از</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0"/>
        </w:rPr>
        <w:t>GTIN</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اعمال گردیده توسط</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0"/>
        </w:rPr>
        <w:t>GTIN</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و شماره سریال شناسایی شده، اما ممکن است بین نمونه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w:t>
      </w:r>
      <w:r w:rsidR="002F089E">
        <w:rPr>
          <w:rFonts w:ascii="Times New Roman" w:hAnsi="Times New Roman" w:cs="B Nazanin"/>
          <w:color w:val="auto"/>
          <w:szCs w:val="28"/>
          <w:rtl/>
        </w:rPr>
        <w:t xml:space="preserve">مختلف </w:t>
      </w:r>
      <w:r w:rsidR="002F089E">
        <w:rPr>
          <w:rFonts w:ascii="Times New Roman" w:hAnsi="Times New Roman" w:cs="B Nazanin"/>
          <w:color w:val="auto"/>
          <w:szCs w:val="28"/>
        </w:rPr>
        <w:t>GTIN</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های مشابه، حتی در دسته/قطعه مشابه، متفاوت باشند.</w:t>
      </w:r>
    </w:p>
    <w:p w14:paraId="41AC9369" w14:textId="77777777" w:rsidR="00BF74E3" w:rsidRPr="00191F5C" w:rsidRDefault="00BF74E3" w:rsidP="00F21F14">
      <w:pPr>
        <w:pStyle w:val="Default"/>
        <w:bidi/>
        <w:ind w:left="-24"/>
        <w:jc w:val="both"/>
        <w:rPr>
          <w:rFonts w:ascii="Times New Roman" w:hAnsi="Times New Roman" w:cs="B Nazanin"/>
          <w:color w:val="auto"/>
          <w:szCs w:val="28"/>
          <w:rtl/>
        </w:rPr>
      </w:pPr>
      <w:r w:rsidRPr="00191F5C">
        <w:rPr>
          <w:rFonts w:ascii="Times New Roman" w:hAnsi="Times New Roman" w:cs="B Nazanin" w:hint="cs"/>
          <w:color w:val="auto"/>
          <w:szCs w:val="28"/>
          <w:rtl/>
        </w:rPr>
        <w:t xml:space="preserve">در </w:t>
      </w:r>
      <w:r w:rsidRPr="00191F5C">
        <w:rPr>
          <w:rStyle w:val="shorttext"/>
          <w:rFonts w:ascii="Times New Roman" w:hAnsi="Times New Roman" w:cs="B Nazanin" w:hint="cs"/>
          <w:color w:val="auto"/>
          <w:szCs w:val="28"/>
          <w:rtl/>
        </w:rPr>
        <w:t>اصطلاحات مدل</w:t>
      </w:r>
      <w:r w:rsidRPr="00191F5C">
        <w:rPr>
          <w:rStyle w:val="shorttext"/>
          <w:rFonts w:ascii="Times New Roman" w:hAnsi="Times New Roman" w:cs="B Nazanin" w:hint="eastAsia"/>
          <w:color w:val="auto"/>
          <w:szCs w:val="28"/>
          <w:rtl/>
        </w:rPr>
        <w:t>‌</w:t>
      </w:r>
      <w:r w:rsidRPr="00191F5C">
        <w:rPr>
          <w:rStyle w:val="shorttext"/>
          <w:rFonts w:ascii="Times New Roman" w:hAnsi="Times New Roman" w:cs="B Nazanin" w:hint="cs"/>
          <w:color w:val="auto"/>
          <w:szCs w:val="28"/>
          <w:rtl/>
        </w:rPr>
        <w:t>سازی داده</w:t>
      </w:r>
      <w:r w:rsidRPr="00191F5C">
        <w:rPr>
          <w:rStyle w:val="shorttext"/>
          <w:rFonts w:ascii="Times New Roman" w:hAnsi="Times New Roman" w:cs="B Nazanin"/>
          <w:color w:val="auto"/>
          <w:szCs w:val="28"/>
          <w:rtl/>
        </w:rPr>
        <w:softHyphen/>
      </w:r>
      <w:r w:rsidRPr="00191F5C">
        <w:rPr>
          <w:rStyle w:val="shorttext"/>
          <w:rFonts w:ascii="Times New Roman" w:hAnsi="Times New Roman" w:cs="B Nazanin" w:hint="cs"/>
          <w:color w:val="auto"/>
          <w:szCs w:val="28"/>
          <w:rtl/>
        </w:rPr>
        <w:t xml:space="preserve">ها، </w:t>
      </w:r>
      <w:r w:rsidRPr="00191F5C">
        <w:rPr>
          <w:rFonts w:ascii="Times New Roman" w:hAnsi="Times New Roman" w:cs="B Nazanin" w:hint="cs"/>
          <w:color w:val="auto"/>
          <w:szCs w:val="28"/>
          <w:rtl/>
        </w:rPr>
        <w:t>ویژگی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اصلی در</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 xml:space="preserve">سطح </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0"/>
        </w:rPr>
        <w:t>GTIN</w:t>
      </w:r>
      <w:r w:rsidRPr="00191F5C">
        <w:rPr>
          <w:rFonts w:ascii="Times New Roman" w:hAnsi="Times New Roman" w:cs="B Nazanin"/>
          <w:color w:val="auto"/>
          <w:szCs w:val="20"/>
          <w:rtl/>
        </w:rPr>
        <w:t xml:space="preserve"> </w:t>
      </w:r>
      <w:r w:rsidRPr="00191F5C">
        <w:rPr>
          <w:rFonts w:ascii="Times New Roman" w:hAnsi="Times New Roman" w:cs="B Nazanin" w:hint="cs"/>
          <w:color w:val="auto"/>
          <w:szCs w:val="28"/>
          <w:rtl/>
        </w:rPr>
        <w:t>ویژگی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w:t>
      </w:r>
      <w:r w:rsidRPr="00191F5C">
        <w:rPr>
          <w:rFonts w:ascii="Times New Roman" w:hAnsi="Times New Roman" w:cs="B Nazanin"/>
          <w:color w:val="auto"/>
          <w:szCs w:val="20"/>
        </w:rPr>
        <w:t>GTIN</w:t>
      </w:r>
      <w:r w:rsidRPr="00191F5C">
        <w:rPr>
          <w:rFonts w:ascii="Times New Roman" w:hAnsi="Times New Roman" w:cs="B Nazanin"/>
          <w:color w:val="auto"/>
          <w:szCs w:val="20"/>
          <w:rtl/>
        </w:rPr>
        <w:t xml:space="preserve"> </w:t>
      </w:r>
      <w:r w:rsidRPr="00191F5C">
        <w:rPr>
          <w:rFonts w:ascii="Times New Roman" w:hAnsi="Times New Roman" w:cs="B Nazanin" w:hint="cs"/>
          <w:color w:val="auto"/>
          <w:szCs w:val="28"/>
          <w:rtl/>
        </w:rPr>
        <w:t>هستند، ویژگی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در سطح دسته/قطعه ویژگی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کلید </w:t>
      </w:r>
      <w:r w:rsidRPr="00191F5C">
        <w:rPr>
          <w:rFonts w:ascii="Times New Roman" w:hAnsi="Times New Roman" w:cs="B Nazanin"/>
          <w:color w:val="auto"/>
          <w:szCs w:val="20"/>
        </w:rPr>
        <w:t>GTIN+batch/lot</w:t>
      </w:r>
      <w:r w:rsidRPr="00191F5C">
        <w:rPr>
          <w:rFonts w:ascii="Times New Roman" w:hAnsi="Times New Roman" w:cs="B Nazanin" w:hint="cs"/>
          <w:color w:val="auto"/>
          <w:szCs w:val="28"/>
          <w:rtl/>
        </w:rPr>
        <w:t xml:space="preserve"> هستند</w:t>
      </w:r>
      <w:r w:rsidR="002F089E">
        <w:rPr>
          <w:rFonts w:ascii="Times New Roman" w:hAnsi="Times New Roman" w:cs="B Nazanin"/>
          <w:color w:val="auto"/>
          <w:szCs w:val="28"/>
          <w:rtl/>
        </w:rPr>
        <w:t xml:space="preserve"> </w:t>
      </w:r>
      <w:r w:rsidRPr="00191F5C">
        <w:rPr>
          <w:rFonts w:ascii="Times New Roman" w:hAnsi="Times New Roman" w:cs="B Nazanin" w:hint="cs"/>
          <w:color w:val="auto"/>
          <w:szCs w:val="28"/>
          <w:rtl/>
        </w:rPr>
        <w:t>و ویژگی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در سطح نمونه ویژگی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کلید </w:t>
      </w:r>
      <w:r w:rsidRPr="00191F5C">
        <w:rPr>
          <w:rFonts w:ascii="Times New Roman" w:hAnsi="Times New Roman" w:cs="B Nazanin"/>
          <w:color w:val="auto"/>
          <w:szCs w:val="20"/>
        </w:rPr>
        <w:t>GTIN+serial</w:t>
      </w:r>
      <w:r w:rsidRPr="00191F5C">
        <w:rPr>
          <w:rFonts w:ascii="Times New Roman" w:hAnsi="Times New Roman" w:cs="B Nazanin"/>
          <w:color w:val="auto"/>
          <w:szCs w:val="20"/>
          <w:rtl/>
        </w:rPr>
        <w:t xml:space="preserve"> </w:t>
      </w:r>
      <w:r w:rsidRPr="00191F5C">
        <w:rPr>
          <w:rFonts w:ascii="Times New Roman" w:hAnsi="Times New Roman" w:cs="B Nazanin" w:hint="cs"/>
          <w:color w:val="auto"/>
          <w:szCs w:val="28"/>
          <w:rtl/>
        </w:rPr>
        <w:t>هستند.</w:t>
      </w:r>
    </w:p>
    <w:p w14:paraId="149FEA54" w14:textId="77777777" w:rsidR="00BF74E3" w:rsidRPr="00191F5C" w:rsidRDefault="00BF74E3" w:rsidP="00F21F14">
      <w:pPr>
        <w:pStyle w:val="Default"/>
        <w:bidi/>
        <w:ind w:left="-24"/>
        <w:jc w:val="both"/>
        <w:rPr>
          <w:rStyle w:val="shorttext"/>
          <w:rFonts w:ascii="Times New Roman" w:hAnsi="Times New Roman" w:cs="B Nazanin"/>
          <w:color w:val="auto"/>
          <w:szCs w:val="28"/>
          <w:rtl/>
        </w:rPr>
      </w:pPr>
      <w:r w:rsidRPr="00191F5C">
        <w:rPr>
          <w:rFonts w:ascii="Times New Roman" w:hAnsi="Times New Roman" w:cs="B Nazanin" w:hint="cs"/>
          <w:color w:val="auto"/>
          <w:szCs w:val="28"/>
          <w:rtl/>
        </w:rPr>
        <w:t>یک مثال از ویژگی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اصلی در</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 xml:space="preserve">سطح </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0"/>
        </w:rPr>
        <w:t>GTIN</w:t>
      </w:r>
      <w:r w:rsidRPr="00191F5C">
        <w:rPr>
          <w:rFonts w:ascii="Times New Roman" w:hAnsi="Times New Roman" w:cs="B Nazanin" w:hint="cs"/>
          <w:color w:val="auto"/>
          <w:szCs w:val="28"/>
          <w:rtl/>
        </w:rPr>
        <w:t>نام کالا و ابعاد فیزیکی آن (برای یک قلم کالا با ابعاد ثابت)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باشد. یک مثال از ویژگی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اصلی در</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 xml:space="preserve">سطح دسته/قطعه تاریخ انقضاء آن (که </w:t>
      </w:r>
      <w:r w:rsidR="00EF2F3D">
        <w:rPr>
          <w:rFonts w:ascii="Times New Roman" w:hAnsi="Times New Roman" w:cs="B Nazanin" w:hint="cs"/>
          <w:color w:val="auto"/>
          <w:szCs w:val="28"/>
          <w:rtl/>
        </w:rPr>
        <w:t>معمولاً</w:t>
      </w:r>
      <w:r w:rsidRPr="00191F5C">
        <w:rPr>
          <w:rFonts w:ascii="Times New Roman" w:hAnsi="Times New Roman" w:cs="B Nazanin" w:hint="cs"/>
          <w:color w:val="auto"/>
          <w:szCs w:val="28"/>
          <w:rtl/>
        </w:rPr>
        <w:t xml:space="preserve"> برای کلیه نمونه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یک دسته/قطعه مشابه بوده، ولی در یک قطعه با قطعه دیگر متفاوت است) است. یک مثال از ویژگی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اصلی در</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 xml:space="preserve">سطح نمونه </w:t>
      </w:r>
      <w:r w:rsidRPr="00191F5C">
        <w:rPr>
          <w:rStyle w:val="shorttext"/>
          <w:rFonts w:ascii="Times New Roman" w:hAnsi="Times New Roman" w:cs="B Nazanin" w:hint="cs"/>
          <w:color w:val="auto"/>
          <w:szCs w:val="28"/>
          <w:rtl/>
        </w:rPr>
        <w:t xml:space="preserve">مختصات جغرافیایی برداشت یک لاشه ماهی تن است. </w:t>
      </w:r>
    </w:p>
    <w:p w14:paraId="55ED616B" w14:textId="77777777" w:rsidR="00BF74E3" w:rsidRPr="00191F5C" w:rsidRDefault="00BF74E3" w:rsidP="00F21F14">
      <w:pPr>
        <w:pStyle w:val="Default"/>
        <w:bidi/>
        <w:ind w:left="-24"/>
        <w:jc w:val="both"/>
        <w:rPr>
          <w:rFonts w:ascii="Times New Roman" w:hAnsi="Times New Roman" w:cs="B Nazanin"/>
          <w:color w:val="auto"/>
          <w:szCs w:val="28"/>
          <w:rtl/>
        </w:rPr>
      </w:pPr>
      <w:r w:rsidRPr="00191F5C">
        <w:rPr>
          <w:rFonts w:ascii="Times New Roman" w:hAnsi="Times New Roman" w:cs="B Nazanin" w:hint="cs"/>
          <w:color w:val="auto"/>
          <w:szCs w:val="28"/>
          <w:rtl/>
        </w:rPr>
        <w:t>در تمام سه نمونه فوق، ویژگی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اصلی در طول عمر نمونه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قلم کالا تغییر نمی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کنند</w:t>
      </w:r>
      <w:r w:rsidRPr="00191F5C">
        <w:rPr>
          <w:rFonts w:ascii="Times New Roman" w:hAnsi="Times New Roman" w:cs="B Nazanin" w:hint="cs"/>
          <w:color w:val="auto"/>
          <w:szCs w:val="28"/>
        </w:rPr>
        <w:t>.</w:t>
      </w:r>
      <w:r w:rsidRPr="00191F5C">
        <w:rPr>
          <w:rFonts w:ascii="Times New Roman" w:hAnsi="Times New Roman" w:cs="B Nazanin" w:hint="cs"/>
          <w:color w:val="auto"/>
          <w:szCs w:val="28"/>
          <w:rtl/>
        </w:rPr>
        <w:t xml:space="preserve"> حتی اگر تاریخ انقضا از یک </w:t>
      </w:r>
      <w:r w:rsidR="0038501F">
        <w:rPr>
          <w:rFonts w:ascii="Times New Roman" w:hAnsi="Times New Roman" w:cs="B Nazanin" w:hint="cs"/>
          <w:color w:val="auto"/>
          <w:szCs w:val="28"/>
          <w:rtl/>
        </w:rPr>
        <w:t>دسته‌به‌دسته</w:t>
      </w:r>
      <w:r w:rsidRPr="00191F5C">
        <w:rPr>
          <w:rFonts w:ascii="Times New Roman" w:hAnsi="Times New Roman" w:cs="B Nazanin" w:hint="cs"/>
          <w:color w:val="auto"/>
          <w:szCs w:val="28"/>
          <w:rtl/>
        </w:rPr>
        <w:t xml:space="preserve"> بعد متفاوت باشد، در طول عمر هر نمونه در یک دسته مشخص، یکسان باقی خواهد ماند</w:t>
      </w:r>
      <w:r w:rsidRPr="00191F5C">
        <w:rPr>
          <w:rFonts w:ascii="Times New Roman" w:hAnsi="Times New Roman" w:cs="B Nazanin" w:hint="cs"/>
          <w:color w:val="auto"/>
          <w:szCs w:val="28"/>
        </w:rPr>
        <w:t>.</w:t>
      </w:r>
      <w:r w:rsidRPr="00191F5C">
        <w:rPr>
          <w:rFonts w:ascii="Times New Roman" w:hAnsi="Times New Roman" w:cs="B Nazanin" w:hint="cs"/>
          <w:color w:val="auto"/>
          <w:szCs w:val="28"/>
          <w:rtl/>
        </w:rPr>
        <w:t xml:space="preserve"> به همین ترتیب در محل برداشت یک لاشه ماهی تن نیز زمانی که لاشه توسط زنجیره </w:t>
      </w:r>
      <w:r w:rsidR="008B5141">
        <w:rPr>
          <w:rFonts w:ascii="Times New Roman" w:hAnsi="Times New Roman" w:cs="B Nazanin" w:hint="cs"/>
          <w:color w:val="auto"/>
          <w:szCs w:val="28"/>
          <w:rtl/>
        </w:rPr>
        <w:t>تأمین</w:t>
      </w:r>
      <w:r w:rsidRPr="00191F5C">
        <w:rPr>
          <w:rFonts w:ascii="Times New Roman" w:hAnsi="Times New Roman" w:cs="B Nazanin" w:hint="cs"/>
          <w:color w:val="auto"/>
          <w:szCs w:val="28"/>
          <w:rtl/>
        </w:rPr>
        <w:t xml:space="preserve"> در حال حرکت است، تغییری رخ نمی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دهد</w:t>
      </w:r>
      <w:r w:rsidR="002F089E">
        <w:rPr>
          <w:rFonts w:ascii="Times New Roman" w:hAnsi="Times New Roman" w:cs="B Nazanin"/>
          <w:color w:val="auto"/>
          <w:szCs w:val="28"/>
          <w:rtl/>
        </w:rPr>
        <w:t>.</w:t>
      </w:r>
      <w:r w:rsidRPr="00191F5C">
        <w:rPr>
          <w:rFonts w:ascii="Times New Roman" w:hAnsi="Times New Roman" w:cs="B Nazanin" w:hint="cs"/>
          <w:color w:val="auto"/>
          <w:szCs w:val="28"/>
          <w:rtl/>
        </w:rPr>
        <w:t xml:space="preserve"> حتی اگر لاشه مختلف دارای مکان برداشت متفاوت باشند</w:t>
      </w:r>
      <w:r w:rsidRPr="00191F5C">
        <w:rPr>
          <w:rFonts w:ascii="Times New Roman" w:hAnsi="Times New Roman" w:cs="B Nazanin" w:hint="cs"/>
          <w:color w:val="auto"/>
          <w:szCs w:val="28"/>
        </w:rPr>
        <w:t>.</w:t>
      </w:r>
    </w:p>
    <w:p w14:paraId="0EBF3BF6" w14:textId="77777777" w:rsidR="00BF74E3" w:rsidRPr="00191F5C" w:rsidRDefault="00BF74E3" w:rsidP="00C4435C">
      <w:pPr>
        <w:pStyle w:val="Default"/>
        <w:bidi/>
        <w:ind w:left="-24"/>
        <w:jc w:val="both"/>
        <w:rPr>
          <w:rFonts w:ascii="Times New Roman" w:hAnsi="Times New Roman" w:cs="B Nazanin"/>
          <w:color w:val="auto"/>
          <w:szCs w:val="28"/>
          <w:rtl/>
        </w:rPr>
      </w:pPr>
      <w:r w:rsidRPr="00191F5C">
        <w:rPr>
          <w:rFonts w:ascii="Times New Roman" w:hAnsi="Times New Roman" w:cs="B Nazanin" w:hint="cs"/>
          <w:color w:val="auto"/>
          <w:szCs w:val="28"/>
          <w:rtl/>
        </w:rPr>
        <w:t xml:space="preserve">این طبیعت استاتیک چنین ویژگی است که از </w:t>
      </w:r>
      <w:r w:rsidR="00A9561F">
        <w:rPr>
          <w:rFonts w:ascii="Times New Roman" w:hAnsi="Times New Roman" w:cs="B Nazanin" w:hint="cs"/>
          <w:color w:val="auto"/>
          <w:szCs w:val="28"/>
          <w:rtl/>
        </w:rPr>
        <w:t>آن‌ها</w:t>
      </w:r>
      <w:r w:rsidRPr="00191F5C">
        <w:rPr>
          <w:rFonts w:ascii="Times New Roman" w:hAnsi="Times New Roman" w:cs="B Nazanin" w:hint="cs"/>
          <w:color w:val="auto"/>
          <w:szCs w:val="28"/>
          <w:rtl/>
        </w:rPr>
        <w:t xml:space="preserve">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اصلی"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سازد</w:t>
      </w:r>
      <w:r w:rsidRPr="00191F5C">
        <w:rPr>
          <w:rFonts w:ascii="Times New Roman" w:hAnsi="Times New Roman" w:cs="B Nazanin" w:hint="cs"/>
          <w:color w:val="auto"/>
          <w:szCs w:val="28"/>
        </w:rPr>
        <w:t>.</w:t>
      </w:r>
      <w:r w:rsidRPr="00191F5C">
        <w:rPr>
          <w:rFonts w:ascii="Times New Roman" w:hAnsi="Times New Roman" w:cs="B Nazanin" w:hint="cs"/>
          <w:color w:val="auto"/>
          <w:szCs w:val="28"/>
          <w:rtl/>
        </w:rPr>
        <w:t xml:space="preserve"> از دیدگاه یک سیستم پردازش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 </w:t>
      </w:r>
      <w:r w:rsidR="00A9561F">
        <w:rPr>
          <w:rFonts w:ascii="Times New Roman" w:hAnsi="Times New Roman" w:cs="B Nazanin" w:hint="cs"/>
          <w:color w:val="auto"/>
          <w:szCs w:val="28"/>
          <w:rtl/>
        </w:rPr>
        <w:t>آن‌ها</w:t>
      </w:r>
      <w:r w:rsidRPr="00191F5C">
        <w:rPr>
          <w:rFonts w:ascii="Times New Roman" w:hAnsi="Times New Roman" w:cs="B Nazanin" w:hint="cs"/>
          <w:color w:val="auto"/>
          <w:szCs w:val="28"/>
          <w:rtl/>
        </w:rPr>
        <w:t xml:space="preserve"> همه ویژگی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یک کلید دامنه مناسب </w:t>
      </w:r>
      <w:r w:rsidRPr="00191F5C">
        <w:rPr>
          <w:rFonts w:ascii="Times New Roman" w:hAnsi="Times New Roman" w:cs="B Nazanin"/>
          <w:color w:val="auto"/>
          <w:szCs w:val="28"/>
        </w:rPr>
        <w:t>(</w:t>
      </w:r>
      <w:r w:rsidRPr="00191F5C">
        <w:rPr>
          <w:rFonts w:ascii="Times New Roman" w:hAnsi="Times New Roman" w:cs="B Nazanin"/>
          <w:color w:val="auto"/>
          <w:szCs w:val="20"/>
        </w:rPr>
        <w:t>GTIN, GTIN+batch/lot, GTIN+serial</w:t>
      </w:r>
      <w:r w:rsidRPr="00191F5C">
        <w:rPr>
          <w:rFonts w:ascii="Times New Roman" w:hAnsi="Times New Roman" w:cs="B Nazanin"/>
          <w:color w:val="auto"/>
          <w:szCs w:val="28"/>
        </w:rPr>
        <w:t>)</w:t>
      </w:r>
      <w:r w:rsidRPr="00191F5C">
        <w:rPr>
          <w:rFonts w:ascii="Times New Roman" w:hAnsi="Times New Roman" w:cs="B Nazanin" w:hint="cs"/>
          <w:color w:val="auto"/>
          <w:szCs w:val="28"/>
          <w:rtl/>
        </w:rPr>
        <w:t xml:space="preserve"> هستند و هر بار که به کلیدی در یک پیام الکترونیکی یا حامل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فیزیکی اشاره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شود در اصل نیاز به تکرار </w:t>
      </w:r>
      <w:r w:rsidR="00A9561F">
        <w:rPr>
          <w:rFonts w:ascii="Times New Roman" w:hAnsi="Times New Roman" w:cs="B Nazanin" w:hint="cs"/>
          <w:color w:val="auto"/>
          <w:szCs w:val="28"/>
          <w:rtl/>
        </w:rPr>
        <w:t>آن‌ها</w:t>
      </w:r>
      <w:r w:rsidRPr="00191F5C">
        <w:rPr>
          <w:rFonts w:ascii="Times New Roman" w:hAnsi="Times New Roman" w:cs="B Nazanin" w:hint="cs"/>
          <w:color w:val="auto"/>
          <w:szCs w:val="28"/>
          <w:rtl/>
        </w:rPr>
        <w:t xml:space="preserve"> نمی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شود</w:t>
      </w:r>
      <w:r w:rsidR="00C4435C">
        <w:rPr>
          <w:rFonts w:cs="B Nazanin"/>
          <w:szCs w:val="28"/>
          <w:lang w:bidi="fa-IR"/>
        </w:rPr>
        <w:t>]</w:t>
      </w:r>
      <w:r w:rsidR="00C4435C">
        <w:rPr>
          <w:rFonts w:cs="B Nazanin" w:hint="cs"/>
          <w:szCs w:val="28"/>
          <w:rtl/>
        </w:rPr>
        <w:t>2</w:t>
      </w:r>
      <w:r w:rsidR="00C4435C">
        <w:rPr>
          <w:rFonts w:cs="B Nazanin"/>
          <w:szCs w:val="28"/>
          <w:lang w:bidi="fa-IR"/>
        </w:rPr>
        <w:t>[</w:t>
      </w:r>
      <w:r w:rsidRPr="00191F5C">
        <w:rPr>
          <w:rFonts w:ascii="Times New Roman" w:hAnsi="Times New Roman" w:cs="B Nazanin" w:hint="cs"/>
          <w:color w:val="auto"/>
          <w:szCs w:val="28"/>
          <w:rtl/>
        </w:rPr>
        <w:t>.</w:t>
      </w:r>
    </w:p>
    <w:p w14:paraId="596C0A08" w14:textId="77777777" w:rsidR="00326658" w:rsidRPr="00191F5C" w:rsidRDefault="00326658" w:rsidP="00326658">
      <w:pPr>
        <w:pStyle w:val="Default"/>
        <w:bidi/>
        <w:ind w:left="-24"/>
        <w:jc w:val="both"/>
        <w:rPr>
          <w:rFonts w:ascii="Times New Roman" w:hAnsi="Times New Roman" w:cs="B Nazanin"/>
          <w:color w:val="auto"/>
          <w:szCs w:val="28"/>
          <w:rtl/>
        </w:rPr>
      </w:pPr>
    </w:p>
    <w:p w14:paraId="20C9C18E" w14:textId="77777777" w:rsidR="00BF74E3" w:rsidRPr="00191F5C" w:rsidRDefault="00301AD0" w:rsidP="00F21F14">
      <w:pPr>
        <w:pStyle w:val="Heading2"/>
        <w:bidi/>
        <w:spacing w:before="0" w:beforeAutospacing="0" w:after="0" w:afterAutospacing="0"/>
        <w:rPr>
          <w:rStyle w:val="shorttext"/>
          <w:rFonts w:ascii="Times New Roman" w:hAnsi="Times New Roman" w:cs="B Nazanin"/>
          <w:color w:val="auto"/>
          <w:sz w:val="24"/>
          <w:rtl/>
        </w:rPr>
      </w:pPr>
      <w:bookmarkStart w:id="556" w:name="_Toc495149159"/>
      <w:bookmarkStart w:id="557" w:name="_Toc530563779"/>
      <w:r w:rsidRPr="00191F5C">
        <w:rPr>
          <w:rFonts w:ascii="Times New Roman" w:hAnsi="Times New Roman" w:cs="B Nazanin" w:hint="cs"/>
          <w:color w:val="auto"/>
          <w:sz w:val="24"/>
          <w:szCs w:val="28"/>
          <w:rtl/>
        </w:rPr>
        <w:t>4</w:t>
      </w:r>
      <w:r w:rsidR="00BF74E3" w:rsidRPr="00191F5C">
        <w:rPr>
          <w:rFonts w:ascii="Times New Roman" w:hAnsi="Times New Roman" w:cs="B Nazanin" w:hint="cs"/>
          <w:color w:val="auto"/>
          <w:sz w:val="24"/>
          <w:szCs w:val="28"/>
          <w:rtl/>
        </w:rPr>
        <w:t xml:space="preserve">-2-2- </w:t>
      </w:r>
      <w:r w:rsidR="00BF74E3" w:rsidRPr="00191F5C">
        <w:rPr>
          <w:rStyle w:val="shorttext"/>
          <w:rFonts w:ascii="Times New Roman" w:hAnsi="Times New Roman" w:cs="B Nazanin" w:hint="cs"/>
          <w:color w:val="auto"/>
          <w:sz w:val="24"/>
          <w:rtl/>
        </w:rPr>
        <w:t>داده تراکنشی</w:t>
      </w:r>
      <w:bookmarkEnd w:id="556"/>
      <w:bookmarkEnd w:id="557"/>
    </w:p>
    <w:p w14:paraId="77132698" w14:textId="77777777" w:rsidR="00BF74E3" w:rsidRPr="00191F5C" w:rsidRDefault="00BF74E3" w:rsidP="00F21F14">
      <w:pPr>
        <w:pStyle w:val="Default"/>
        <w:bidi/>
        <w:ind w:left="-24"/>
        <w:jc w:val="both"/>
        <w:rPr>
          <w:rFonts w:ascii="Times New Roman" w:hAnsi="Times New Roman" w:cs="B Nazanin"/>
          <w:b/>
          <w:bCs/>
          <w:color w:val="auto"/>
          <w:szCs w:val="28"/>
          <w:rtl/>
        </w:rPr>
      </w:pPr>
      <w:r w:rsidRPr="00191F5C">
        <w:rPr>
          <w:rFonts w:ascii="Times New Roman" w:hAnsi="Times New Roman" w:cs="B Nazanin" w:hint="cs"/>
          <w:color w:val="auto"/>
          <w:szCs w:val="28"/>
          <w:rtl/>
        </w:rPr>
        <w:t>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تراکنشی اطلاعات کاری </w:t>
      </w:r>
      <w:r w:rsidR="00EA7805">
        <w:rPr>
          <w:rFonts w:ascii="Times New Roman" w:hAnsi="Times New Roman" w:cs="B Nazanin" w:hint="cs"/>
          <w:color w:val="auto"/>
          <w:szCs w:val="28"/>
          <w:rtl/>
        </w:rPr>
        <w:t>موردنیاز</w:t>
      </w:r>
      <w:r w:rsidRPr="00191F5C">
        <w:rPr>
          <w:rFonts w:ascii="Times New Roman" w:hAnsi="Times New Roman" w:cs="B Nazanin" w:hint="cs"/>
          <w:color w:val="auto"/>
          <w:szCs w:val="28"/>
          <w:rtl/>
        </w:rPr>
        <w:t xml:space="preserve"> برای پشتیبانی از فرآیند کار مشارکتی است که بطور </w:t>
      </w:r>
      <w:r w:rsidR="0038501F">
        <w:rPr>
          <w:rFonts w:ascii="Times New Roman" w:hAnsi="Times New Roman" w:cs="B Nazanin" w:hint="cs"/>
          <w:color w:val="auto"/>
          <w:szCs w:val="28"/>
          <w:rtl/>
        </w:rPr>
        <w:t>دوطرفه</w:t>
      </w:r>
      <w:r w:rsidRPr="00191F5C">
        <w:rPr>
          <w:rFonts w:ascii="Times New Roman" w:hAnsi="Times New Roman" w:cs="B Nazanin" w:hint="cs"/>
          <w:color w:val="auto"/>
          <w:szCs w:val="28"/>
          <w:rtl/>
        </w:rPr>
        <w:t xml:space="preserve"> بین شرکای تجاری به اشتراک گذاشته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شود</w:t>
      </w:r>
      <w:r w:rsidRPr="00191F5C">
        <w:rPr>
          <w:rFonts w:ascii="Times New Roman" w:hAnsi="Times New Roman" w:cs="B Nazanin" w:hint="cs"/>
          <w:color w:val="auto"/>
          <w:szCs w:val="28"/>
        </w:rPr>
        <w:t>.</w:t>
      </w:r>
      <w:r w:rsidRPr="00191F5C">
        <w:rPr>
          <w:rFonts w:ascii="Times New Roman" w:hAnsi="Times New Roman" w:cs="B Nazanin" w:hint="cs"/>
          <w:b/>
          <w:bCs/>
          <w:color w:val="auto"/>
          <w:szCs w:val="28"/>
          <w:rtl/>
        </w:rPr>
        <w:t xml:space="preserve"> </w:t>
      </w:r>
      <w:r w:rsidRPr="00191F5C">
        <w:rPr>
          <w:rFonts w:ascii="Times New Roman" w:hAnsi="Times New Roman" w:cs="B Nazanin" w:hint="cs"/>
          <w:color w:val="auto"/>
          <w:szCs w:val="28"/>
          <w:rtl/>
        </w:rPr>
        <w:t xml:space="preserve">عملکرد </w:t>
      </w:r>
      <w:r w:rsidR="00A9561F">
        <w:rPr>
          <w:rFonts w:ascii="Times New Roman" w:hAnsi="Times New Roman" w:cs="B Nazanin" w:hint="cs"/>
          <w:color w:val="auto"/>
          <w:szCs w:val="28"/>
          <w:rtl/>
        </w:rPr>
        <w:t>آن‌ها</w:t>
      </w:r>
      <w:r w:rsidRPr="00191F5C">
        <w:rPr>
          <w:rFonts w:ascii="Times New Roman" w:hAnsi="Times New Roman" w:cs="B Nazanin" w:hint="cs"/>
          <w:color w:val="auto"/>
          <w:szCs w:val="28"/>
          <w:rtl/>
        </w:rPr>
        <w:t xml:space="preserve"> اغلب مانند سفارش خرید و صورتحساب است</w:t>
      </w:r>
      <w:r w:rsidRPr="00191F5C">
        <w:rPr>
          <w:rFonts w:ascii="Times New Roman" w:hAnsi="Times New Roman" w:cs="B Nazanin" w:hint="cs"/>
          <w:color w:val="auto"/>
          <w:szCs w:val="28"/>
        </w:rPr>
        <w:t>.</w:t>
      </w:r>
      <w:r w:rsidRPr="00191F5C">
        <w:rPr>
          <w:rFonts w:ascii="Times New Roman" w:hAnsi="Times New Roman" w:cs="B Nazanin" w:hint="cs"/>
          <w:b/>
          <w:bCs/>
          <w:color w:val="auto"/>
          <w:szCs w:val="28"/>
          <w:rtl/>
        </w:rPr>
        <w:t xml:space="preserve"> </w:t>
      </w:r>
      <w:r w:rsidR="0038501F">
        <w:rPr>
          <w:rFonts w:ascii="Times New Roman" w:hAnsi="Times New Roman" w:cs="B Nazanin" w:hint="cs"/>
          <w:color w:val="auto"/>
          <w:szCs w:val="28"/>
          <w:rtl/>
        </w:rPr>
        <w:t>بااین‌وجود</w:t>
      </w:r>
      <w:r w:rsidRPr="00191F5C">
        <w:rPr>
          <w:rFonts w:ascii="Times New Roman" w:hAnsi="Times New Roman" w:cs="B Nazanin" w:hint="cs"/>
          <w:color w:val="auto"/>
          <w:szCs w:val="28"/>
          <w:rtl/>
        </w:rPr>
        <w:t xml:space="preserve"> محتوای آن متفاوت خواهد بود زیرا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تراکنشی توسط برنامه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کاربردی </w:t>
      </w:r>
      <w:r w:rsidR="008B5141">
        <w:rPr>
          <w:rFonts w:ascii="Times New Roman" w:hAnsi="Times New Roman" w:cs="B Nazanin" w:hint="cs"/>
          <w:color w:val="auto"/>
          <w:szCs w:val="28"/>
          <w:rtl/>
        </w:rPr>
        <w:t>نرم‌افزار</w:t>
      </w:r>
      <w:r w:rsidRPr="00191F5C">
        <w:rPr>
          <w:rFonts w:ascii="Times New Roman" w:hAnsi="Times New Roman" w:cs="B Nazanin" w:hint="cs"/>
          <w:color w:val="auto"/>
          <w:szCs w:val="28"/>
          <w:rtl/>
        </w:rPr>
        <w:t>ی استفاده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شود، نه </w:t>
      </w:r>
      <w:r w:rsidR="0051648C">
        <w:rPr>
          <w:rFonts w:ascii="Times New Roman" w:hAnsi="Times New Roman" w:cs="B Nazanin" w:hint="cs"/>
          <w:color w:val="auto"/>
          <w:szCs w:val="28"/>
          <w:rtl/>
        </w:rPr>
        <w:t>به‌طور</w:t>
      </w:r>
      <w:r w:rsidRPr="00191F5C">
        <w:rPr>
          <w:rFonts w:ascii="Times New Roman" w:hAnsi="Times New Roman" w:cs="B Nazanin" w:hint="cs"/>
          <w:color w:val="auto"/>
          <w:szCs w:val="28"/>
          <w:rtl/>
        </w:rPr>
        <w:t xml:space="preserve"> مستقیم توسط انسان</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w:t>
      </w:r>
      <w:r w:rsidRPr="00191F5C">
        <w:rPr>
          <w:rFonts w:ascii="Times New Roman" w:hAnsi="Times New Roman" w:cs="B Nazanin" w:hint="cs"/>
          <w:color w:val="auto"/>
          <w:szCs w:val="28"/>
        </w:rPr>
        <w:t>.</w:t>
      </w:r>
      <w:r w:rsidRPr="00191F5C">
        <w:rPr>
          <w:rFonts w:ascii="Times New Roman" w:hAnsi="Times New Roman" w:cs="B Nazanin" w:hint="cs"/>
          <w:b/>
          <w:bCs/>
          <w:color w:val="auto"/>
          <w:szCs w:val="28"/>
          <w:rtl/>
        </w:rPr>
        <w:t xml:space="preserve"> </w:t>
      </w:r>
      <w:r w:rsidRPr="00191F5C">
        <w:rPr>
          <w:rFonts w:ascii="Times New Roman" w:hAnsi="Times New Roman" w:cs="B Nazanin" w:hint="cs"/>
          <w:color w:val="auto"/>
          <w:szCs w:val="28"/>
          <w:rtl/>
        </w:rPr>
        <w:t>این بدان معنی است که اصول طراحی</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0"/>
        </w:rPr>
        <w:t>GS1</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حاوی قواعدی است مانند مبادله داده</w:t>
      </w:r>
      <w:r w:rsidRPr="00191F5C">
        <w:rPr>
          <w:rFonts w:ascii="Times New Roman" w:hAnsi="Times New Roman" w:cs="B Nazanin"/>
          <w:color w:val="auto"/>
          <w:szCs w:val="28"/>
          <w:rtl/>
        </w:rPr>
        <w:softHyphen/>
      </w:r>
      <w:r w:rsidR="00326658" w:rsidRPr="00191F5C">
        <w:rPr>
          <w:rFonts w:ascii="Times New Roman" w:hAnsi="Times New Roman" w:cs="B Nazanin" w:hint="cs"/>
          <w:color w:val="auto"/>
          <w:szCs w:val="28"/>
          <w:rtl/>
        </w:rPr>
        <w:t>های متنی کد شده و نه متنی</w:t>
      </w:r>
      <w:r w:rsidRPr="00191F5C">
        <w:rPr>
          <w:rFonts w:ascii="Times New Roman" w:hAnsi="Times New Roman" w:cs="B Nazanin" w:hint="cs"/>
          <w:color w:val="auto"/>
          <w:szCs w:val="28"/>
          <w:rtl/>
        </w:rPr>
        <w:t xml:space="preserve"> و قبل از تبادل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تراکنشی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اصلی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بایست تنظیم و مرتب گردد. فرآیندهای دیگر دارای اسناد کاغذی مشابه مستقیم نیستند، اما در توسعه فرایندهای کاری جدید، مانند فراخوان محصول و طراحی آثار هنری مشترک، جزء </w:t>
      </w:r>
      <w:r w:rsidR="0038501F">
        <w:rPr>
          <w:rFonts w:ascii="Times New Roman" w:hAnsi="Times New Roman" w:cs="B Nazanin" w:hint="cs"/>
          <w:color w:val="auto"/>
          <w:szCs w:val="28"/>
          <w:rtl/>
        </w:rPr>
        <w:t>جدایی‌ناپذیر</w:t>
      </w:r>
      <w:r w:rsidRPr="00191F5C">
        <w:rPr>
          <w:rFonts w:ascii="Times New Roman" w:hAnsi="Times New Roman" w:cs="B Nazanin" w:hint="cs"/>
          <w:color w:val="auto"/>
          <w:szCs w:val="28"/>
          <w:rtl/>
        </w:rPr>
        <w:t xml:space="preserve"> بوده است</w:t>
      </w:r>
      <w:r w:rsidRPr="00191F5C">
        <w:rPr>
          <w:rFonts w:ascii="Times New Roman" w:hAnsi="Times New Roman" w:cs="B Nazanin" w:hint="cs"/>
          <w:color w:val="auto"/>
          <w:szCs w:val="28"/>
        </w:rPr>
        <w:t>.</w:t>
      </w:r>
    </w:p>
    <w:p w14:paraId="34BC9665" w14:textId="77777777" w:rsidR="00BF74E3" w:rsidRPr="00191F5C" w:rsidRDefault="00BF74E3" w:rsidP="00326658">
      <w:pPr>
        <w:pStyle w:val="Default"/>
        <w:bidi/>
        <w:ind w:left="-24"/>
        <w:jc w:val="both"/>
        <w:rPr>
          <w:rFonts w:ascii="Times New Roman" w:hAnsi="Times New Roman" w:cs="B Nazanin"/>
          <w:color w:val="auto"/>
          <w:szCs w:val="28"/>
          <w:rtl/>
        </w:rPr>
      </w:pPr>
      <w:r w:rsidRPr="00191F5C">
        <w:rPr>
          <w:rFonts w:ascii="Times New Roman" w:hAnsi="Times New Roman" w:cs="B Nazanin"/>
          <w:color w:val="auto"/>
          <w:szCs w:val="28"/>
          <w:rtl/>
        </w:rPr>
        <w:t xml:space="preserve">استاندارد </w:t>
      </w:r>
      <w:r w:rsidRPr="00191F5C">
        <w:rPr>
          <w:rFonts w:ascii="Times New Roman" w:hAnsi="Times New Roman" w:cs="B Nazanin"/>
          <w:color w:val="auto"/>
          <w:szCs w:val="20"/>
        </w:rPr>
        <w:t>GS1</w:t>
      </w:r>
      <w:r w:rsidRPr="00191F5C">
        <w:rPr>
          <w:rFonts w:ascii="Times New Roman" w:hAnsi="Times New Roman" w:cs="B Nazanin"/>
          <w:color w:val="auto"/>
          <w:szCs w:val="28"/>
          <w:rtl/>
        </w:rPr>
        <w:t xml:space="preserve"> در زمینه داده</w:t>
      </w:r>
      <w:r w:rsidRPr="00191F5C">
        <w:rPr>
          <w:rFonts w:ascii="Times New Roman" w:hAnsi="Times New Roman" w:cs="B Nazanin"/>
          <w:color w:val="auto"/>
          <w:szCs w:val="28"/>
          <w:rtl/>
        </w:rPr>
        <w:softHyphen/>
        <w:t xml:space="preserve">های تراکنشی، یا </w:t>
      </w:r>
      <w:r w:rsidRPr="00191F5C">
        <w:rPr>
          <w:rFonts w:ascii="Times New Roman" w:hAnsi="Times New Roman" w:cs="B Nazanin"/>
          <w:color w:val="auto"/>
          <w:szCs w:val="20"/>
        </w:rPr>
        <w:t>GS1 EDI</w:t>
      </w:r>
      <w:r w:rsidRPr="00191F5C">
        <w:rPr>
          <w:rFonts w:ascii="Times New Roman" w:hAnsi="Times New Roman" w:cs="B Nazanin" w:hint="cs"/>
          <w:b/>
          <w:bCs/>
          <w:color w:val="auto"/>
          <w:szCs w:val="28"/>
          <w:rtl/>
        </w:rPr>
        <w:t xml:space="preserve">، </w:t>
      </w:r>
      <w:r w:rsidRPr="00191F5C">
        <w:rPr>
          <w:rFonts w:ascii="Times New Roman" w:hAnsi="Times New Roman" w:cs="B Nazanin" w:hint="cs"/>
          <w:color w:val="auto"/>
          <w:szCs w:val="28"/>
          <w:rtl/>
        </w:rPr>
        <w:t xml:space="preserve">برای اتوماسیون تعاملات کاری در سراسر زنجیره </w:t>
      </w:r>
      <w:r w:rsidR="008B5141">
        <w:rPr>
          <w:rFonts w:ascii="Times New Roman" w:hAnsi="Times New Roman" w:cs="B Nazanin" w:hint="cs"/>
          <w:color w:val="auto"/>
          <w:szCs w:val="28"/>
          <w:rtl/>
        </w:rPr>
        <w:t>تأمین</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0"/>
        </w:rPr>
        <w:t>B2B</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و</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0"/>
        </w:rPr>
        <w:t>B2G</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ایجاد شده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اند. این شامل فرآیندی است که از خریدار در سفارش کالا از یک </w:t>
      </w:r>
      <w:r w:rsidR="0038501F">
        <w:rPr>
          <w:rFonts w:ascii="Times New Roman" w:hAnsi="Times New Roman" w:cs="B Nazanin" w:hint="cs"/>
          <w:color w:val="auto"/>
          <w:szCs w:val="28"/>
          <w:rtl/>
        </w:rPr>
        <w:t>تأمین‌کننده</w:t>
      </w:r>
      <w:r w:rsidRPr="00191F5C">
        <w:rPr>
          <w:rFonts w:ascii="Times New Roman" w:hAnsi="Times New Roman" w:cs="B Nazanin" w:hint="cs"/>
          <w:color w:val="auto"/>
          <w:szCs w:val="28"/>
          <w:rtl/>
        </w:rPr>
        <w:t xml:space="preserve"> شروع و به دریافت نهایی پول نقد توسط </w:t>
      </w:r>
      <w:r w:rsidR="0038501F">
        <w:rPr>
          <w:rFonts w:ascii="Times New Roman" w:hAnsi="Times New Roman" w:cs="B Nazanin" w:hint="cs"/>
          <w:color w:val="auto"/>
          <w:szCs w:val="28"/>
          <w:rtl/>
        </w:rPr>
        <w:t>تأمین‌کننده</w:t>
      </w:r>
      <w:r w:rsidRPr="00191F5C">
        <w:rPr>
          <w:rFonts w:ascii="Times New Roman" w:hAnsi="Times New Roman" w:cs="B Nazanin" w:hint="cs"/>
          <w:color w:val="auto"/>
          <w:szCs w:val="28"/>
          <w:rtl/>
        </w:rPr>
        <w:t xml:space="preserve"> در عوض آن کالا جاری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شود.</w:t>
      </w:r>
      <w:r w:rsidRPr="00191F5C">
        <w:rPr>
          <w:rFonts w:ascii="Times New Roman" w:hAnsi="Times New Roman" w:cs="B Nazanin"/>
          <w:color w:val="auto"/>
          <w:szCs w:val="28"/>
          <w:rtl/>
        </w:rPr>
        <w:t xml:space="preserve"> استاندارد </w:t>
      </w:r>
      <w:r w:rsidRPr="00191F5C">
        <w:rPr>
          <w:rFonts w:ascii="Times New Roman" w:hAnsi="Times New Roman" w:cs="B Nazanin"/>
          <w:color w:val="auto"/>
          <w:szCs w:val="20"/>
        </w:rPr>
        <w:t>GS1</w:t>
      </w:r>
      <w:r w:rsidRPr="00191F5C">
        <w:rPr>
          <w:rFonts w:ascii="Times New Roman" w:hAnsi="Times New Roman" w:cs="B Nazanin"/>
          <w:color w:val="auto"/>
          <w:szCs w:val="28"/>
          <w:rtl/>
        </w:rPr>
        <w:t xml:space="preserve"> در زمینه داده</w:t>
      </w:r>
      <w:r w:rsidRPr="00191F5C">
        <w:rPr>
          <w:rFonts w:ascii="Times New Roman" w:hAnsi="Times New Roman" w:cs="B Nazanin"/>
          <w:color w:val="auto"/>
          <w:szCs w:val="28"/>
          <w:rtl/>
        </w:rPr>
        <w:softHyphen/>
        <w:t>های تراکنشی</w:t>
      </w:r>
      <w:r w:rsidRPr="00191F5C">
        <w:rPr>
          <w:rFonts w:ascii="Times New Roman" w:hAnsi="Times New Roman" w:cs="B Nazanin" w:hint="cs"/>
          <w:color w:val="auto"/>
          <w:szCs w:val="28"/>
          <w:rtl/>
        </w:rPr>
        <w:t xml:space="preserve"> همچنین از فرایندهایی مانند پیش</w:t>
      </w:r>
      <w:r w:rsidR="00326658"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بینی تقاضا پشتیبانی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کند. </w:t>
      </w:r>
    </w:p>
    <w:p w14:paraId="41E2803A" w14:textId="77777777" w:rsidR="00BF74E3" w:rsidRPr="00191F5C" w:rsidRDefault="00BF74E3" w:rsidP="00F21F14">
      <w:pPr>
        <w:pStyle w:val="Default"/>
        <w:bidi/>
        <w:ind w:left="-24"/>
        <w:jc w:val="both"/>
        <w:rPr>
          <w:rFonts w:ascii="Times New Roman" w:hAnsi="Times New Roman" w:cs="B Nazanin"/>
          <w:color w:val="auto"/>
          <w:szCs w:val="28"/>
          <w:rtl/>
        </w:rPr>
      </w:pPr>
      <w:r w:rsidRPr="00191F5C">
        <w:rPr>
          <w:rFonts w:ascii="Times New Roman" w:hAnsi="Times New Roman" w:cs="B Nazanin"/>
          <w:color w:val="auto"/>
          <w:szCs w:val="28"/>
          <w:rtl/>
        </w:rPr>
        <w:t>داده</w:t>
      </w:r>
      <w:r w:rsidRPr="00191F5C">
        <w:rPr>
          <w:rFonts w:ascii="Times New Roman" w:hAnsi="Times New Roman" w:cs="B Nazanin"/>
          <w:color w:val="auto"/>
          <w:szCs w:val="28"/>
          <w:rtl/>
        </w:rPr>
        <w:softHyphen/>
        <w:t>های تراکنشی</w:t>
      </w:r>
      <w:r w:rsidRPr="00191F5C">
        <w:rPr>
          <w:rFonts w:ascii="Times New Roman" w:hAnsi="Times New Roman" w:cs="B Nazanin" w:hint="cs"/>
          <w:color w:val="auto"/>
          <w:szCs w:val="28"/>
          <w:rtl/>
        </w:rPr>
        <w:t xml:space="preserve"> همیشه در غالب قرارداد کاری بین دو طرف به اشتراک گذاشته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شود. هر سند تعهد اجرای قرارداد را </w:t>
      </w:r>
      <w:r w:rsidR="008B5141">
        <w:rPr>
          <w:rFonts w:ascii="Times New Roman" w:hAnsi="Times New Roman" w:cs="B Nazanin" w:hint="cs"/>
          <w:color w:val="auto"/>
          <w:szCs w:val="28"/>
          <w:rtl/>
        </w:rPr>
        <w:t>تائید</w:t>
      </w:r>
      <w:r w:rsidRPr="00191F5C">
        <w:rPr>
          <w:rFonts w:ascii="Times New Roman" w:hAnsi="Times New Roman" w:cs="B Nazanin" w:hint="cs"/>
          <w:color w:val="auto"/>
          <w:szCs w:val="28"/>
          <w:rtl/>
        </w:rPr>
        <w:t xml:space="preserve">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 برای مثال، ارسال یک پیام سفارش الکترونیکی به این معنی است که فرستنده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خواهد کالاهای سفارش شده را طبق شرایط توافق شده در قرارداد دریافت و وجه </w:t>
      </w:r>
      <w:r w:rsidR="00A9561F">
        <w:rPr>
          <w:rFonts w:ascii="Times New Roman" w:hAnsi="Times New Roman" w:cs="B Nazanin" w:hint="cs"/>
          <w:color w:val="auto"/>
          <w:szCs w:val="28"/>
          <w:rtl/>
        </w:rPr>
        <w:t>آن‌ها</w:t>
      </w:r>
      <w:r w:rsidRPr="00191F5C">
        <w:rPr>
          <w:rFonts w:ascii="Times New Roman" w:hAnsi="Times New Roman" w:cs="B Nazanin" w:hint="cs"/>
          <w:color w:val="auto"/>
          <w:szCs w:val="28"/>
          <w:rtl/>
        </w:rPr>
        <w:t xml:space="preserve"> پرداخت کند.</w:t>
      </w:r>
    </w:p>
    <w:p w14:paraId="295DFB40" w14:textId="77777777" w:rsidR="00BF74E3" w:rsidRPr="00191F5C" w:rsidRDefault="00BF74E3" w:rsidP="00C4435C">
      <w:pPr>
        <w:pStyle w:val="Default"/>
        <w:bidi/>
        <w:ind w:left="-24"/>
        <w:jc w:val="both"/>
        <w:rPr>
          <w:rFonts w:ascii="Times New Roman" w:hAnsi="Times New Roman" w:cs="B Nazanin"/>
          <w:color w:val="auto"/>
          <w:szCs w:val="28"/>
          <w:rtl/>
        </w:rPr>
      </w:pPr>
      <w:r w:rsidRPr="00191F5C">
        <w:rPr>
          <w:rFonts w:ascii="Times New Roman" w:hAnsi="Times New Roman" w:cs="B Nazanin"/>
          <w:color w:val="auto"/>
          <w:szCs w:val="28"/>
          <w:rtl/>
        </w:rPr>
        <w:t xml:space="preserve">استاندارد </w:t>
      </w:r>
      <w:r w:rsidRPr="00191F5C">
        <w:rPr>
          <w:rFonts w:ascii="Times New Roman" w:hAnsi="Times New Roman" w:cs="B Nazanin"/>
          <w:color w:val="auto"/>
          <w:szCs w:val="20"/>
        </w:rPr>
        <w:t>GS1</w:t>
      </w:r>
      <w:r w:rsidRPr="00191F5C">
        <w:rPr>
          <w:rFonts w:ascii="Times New Roman" w:hAnsi="Times New Roman" w:cs="B Nazanin"/>
          <w:color w:val="auto"/>
          <w:szCs w:val="28"/>
          <w:rtl/>
        </w:rPr>
        <w:t xml:space="preserve"> در زمینه داده</w:t>
      </w:r>
      <w:r w:rsidRPr="00191F5C">
        <w:rPr>
          <w:rFonts w:ascii="Times New Roman" w:hAnsi="Times New Roman" w:cs="B Nazanin"/>
          <w:color w:val="auto"/>
          <w:szCs w:val="28"/>
          <w:rtl/>
        </w:rPr>
        <w:softHyphen/>
        <w:t>های تراکنشی</w:t>
      </w:r>
      <w:r w:rsidRPr="00191F5C">
        <w:rPr>
          <w:rFonts w:ascii="Times New Roman" w:hAnsi="Times New Roman" w:cs="B Nazanin" w:hint="cs"/>
          <w:color w:val="auto"/>
          <w:szCs w:val="28"/>
          <w:rtl/>
        </w:rPr>
        <w:t xml:space="preserve"> شامل موارد زیر است</w:t>
      </w:r>
      <w:r w:rsidR="00C4435C">
        <w:rPr>
          <w:rFonts w:cs="B Nazanin"/>
          <w:szCs w:val="28"/>
          <w:lang w:bidi="fa-IR"/>
        </w:rPr>
        <w:t>]</w:t>
      </w:r>
      <w:r w:rsidR="00C4435C">
        <w:rPr>
          <w:rFonts w:cs="B Nazanin" w:hint="cs"/>
          <w:szCs w:val="28"/>
          <w:rtl/>
        </w:rPr>
        <w:t>2</w:t>
      </w:r>
      <w:r w:rsidR="00C4435C">
        <w:rPr>
          <w:rFonts w:cs="B Nazanin"/>
          <w:szCs w:val="28"/>
          <w:lang w:bidi="fa-IR"/>
        </w:rPr>
        <w:t>[</w:t>
      </w:r>
      <w:r w:rsidRPr="00191F5C">
        <w:rPr>
          <w:rFonts w:ascii="Times New Roman" w:hAnsi="Times New Roman" w:cs="B Nazanin" w:hint="cs"/>
          <w:color w:val="auto"/>
          <w:szCs w:val="28"/>
          <w:rtl/>
        </w:rPr>
        <w:t>:</w:t>
      </w:r>
    </w:p>
    <w:p w14:paraId="157C9959" w14:textId="77777777" w:rsidR="00BF74E3" w:rsidRPr="00191F5C" w:rsidRDefault="00BF74E3" w:rsidP="00F21F14">
      <w:pPr>
        <w:pStyle w:val="Default"/>
        <w:bidi/>
        <w:jc w:val="both"/>
        <w:rPr>
          <w:rFonts w:ascii="Times New Roman" w:hAnsi="Times New Roman" w:cs="B Nazanin"/>
          <w:color w:val="auto"/>
        </w:rPr>
      </w:pPr>
      <w:r w:rsidRPr="00191F5C">
        <w:rPr>
          <w:rFonts w:ascii="Times New Roman" w:hAnsi="Times New Roman" w:hint="cs"/>
          <w:color w:val="auto"/>
          <w:szCs w:val="20"/>
          <w:rtl/>
          <w:lang w:bidi="fa-IR"/>
        </w:rPr>
        <w:t>■</w:t>
      </w:r>
      <w:r w:rsidRPr="00191F5C">
        <w:rPr>
          <w:rFonts w:ascii="Times New Roman" w:hAnsi="Times New Roman" w:cs="B Nazanin"/>
          <w:color w:val="auto"/>
          <w:szCs w:val="20"/>
          <w:rtl/>
          <w:lang w:bidi="fa-IR"/>
        </w:rPr>
        <w:t xml:space="preserve"> </w:t>
      </w:r>
      <w:r w:rsidRPr="00191F5C">
        <w:rPr>
          <w:rFonts w:ascii="Times New Roman" w:hAnsi="Times New Roman" w:cs="B Nazanin"/>
          <w:color w:val="auto"/>
        </w:rPr>
        <w:t>GSI EANCOM</w:t>
      </w:r>
    </w:p>
    <w:p w14:paraId="6813AFAA" w14:textId="77777777" w:rsidR="00BF74E3" w:rsidRPr="00191F5C" w:rsidRDefault="00BF74E3" w:rsidP="00F21F14">
      <w:pPr>
        <w:pStyle w:val="Default"/>
        <w:bidi/>
        <w:jc w:val="both"/>
        <w:rPr>
          <w:rFonts w:ascii="Times New Roman" w:hAnsi="Times New Roman" w:cs="B Nazanin"/>
          <w:color w:val="auto"/>
        </w:rPr>
      </w:pPr>
      <w:r w:rsidRPr="00191F5C">
        <w:rPr>
          <w:rFonts w:ascii="Times New Roman" w:hAnsi="Times New Roman" w:hint="cs"/>
          <w:color w:val="auto"/>
          <w:rtl/>
          <w:lang w:bidi="fa-IR"/>
        </w:rPr>
        <w:t>■</w:t>
      </w:r>
      <w:r w:rsidRPr="00191F5C">
        <w:rPr>
          <w:rFonts w:ascii="Times New Roman" w:hAnsi="Times New Roman" w:cs="B Nazanin"/>
          <w:color w:val="auto"/>
          <w:rtl/>
          <w:lang w:bidi="fa-IR"/>
        </w:rPr>
        <w:t xml:space="preserve"> </w:t>
      </w:r>
      <w:r w:rsidRPr="00191F5C">
        <w:rPr>
          <w:rFonts w:ascii="Times New Roman" w:hAnsi="Times New Roman" w:cs="B Nazanin"/>
          <w:color w:val="auto"/>
        </w:rPr>
        <w:t>GS1 XML</w:t>
      </w:r>
    </w:p>
    <w:p w14:paraId="5646FFC6" w14:textId="77777777" w:rsidR="00BF74E3" w:rsidRPr="00191F5C" w:rsidRDefault="00BF74E3" w:rsidP="00F21F14">
      <w:pPr>
        <w:pStyle w:val="Default"/>
        <w:bidi/>
        <w:jc w:val="both"/>
        <w:rPr>
          <w:rFonts w:ascii="Times New Roman" w:hAnsi="Times New Roman" w:cs="B Nazanin"/>
          <w:color w:val="auto"/>
          <w:rtl/>
        </w:rPr>
      </w:pPr>
      <w:r w:rsidRPr="00191F5C">
        <w:rPr>
          <w:rFonts w:ascii="Times New Roman" w:hAnsi="Times New Roman" w:hint="cs"/>
          <w:color w:val="auto"/>
          <w:rtl/>
          <w:lang w:bidi="fa-IR"/>
        </w:rPr>
        <w:t>■</w:t>
      </w:r>
      <w:r w:rsidRPr="00191F5C">
        <w:rPr>
          <w:rFonts w:ascii="Times New Roman" w:hAnsi="Times New Roman" w:cs="B Nazanin"/>
          <w:color w:val="auto"/>
          <w:rtl/>
          <w:lang w:bidi="fa-IR"/>
        </w:rPr>
        <w:t xml:space="preserve"> </w:t>
      </w:r>
      <w:r w:rsidRPr="00191F5C">
        <w:rPr>
          <w:rFonts w:ascii="Times New Roman" w:hAnsi="Times New Roman" w:cs="B Nazanin"/>
          <w:color w:val="auto"/>
        </w:rPr>
        <w:t>GS1 UN/CEFACT XML</w:t>
      </w:r>
    </w:p>
    <w:p w14:paraId="7CCF21CC" w14:textId="77777777" w:rsidR="00BF74E3" w:rsidRPr="00191F5C" w:rsidRDefault="00BF74E3" w:rsidP="00F21F14">
      <w:pPr>
        <w:pStyle w:val="Default"/>
        <w:bidi/>
        <w:jc w:val="both"/>
        <w:rPr>
          <w:rFonts w:ascii="Times New Roman" w:hAnsi="Times New Roman" w:cs="B Nazanin"/>
          <w:color w:val="auto"/>
        </w:rPr>
      </w:pPr>
    </w:p>
    <w:p w14:paraId="31508B44" w14:textId="77777777" w:rsidR="00BF74E3" w:rsidRPr="00191F5C" w:rsidRDefault="00301AD0" w:rsidP="00F21F14">
      <w:pPr>
        <w:pStyle w:val="Heading2"/>
        <w:bidi/>
        <w:spacing w:before="0" w:beforeAutospacing="0" w:after="0" w:afterAutospacing="0"/>
        <w:rPr>
          <w:rStyle w:val="shorttext"/>
          <w:rFonts w:ascii="Times New Roman" w:hAnsi="Times New Roman" w:cs="B Nazanin"/>
          <w:color w:val="auto"/>
          <w:sz w:val="24"/>
          <w:rtl/>
        </w:rPr>
      </w:pPr>
      <w:bookmarkStart w:id="558" w:name="_Toc495149160"/>
      <w:bookmarkStart w:id="559" w:name="_Toc530563780"/>
      <w:r w:rsidRPr="00191F5C">
        <w:rPr>
          <w:rFonts w:ascii="Times New Roman" w:hAnsi="Times New Roman" w:cs="B Nazanin" w:hint="cs"/>
          <w:color w:val="auto"/>
          <w:sz w:val="24"/>
          <w:rtl/>
        </w:rPr>
        <w:t>4</w:t>
      </w:r>
      <w:r w:rsidR="00BF74E3" w:rsidRPr="00191F5C">
        <w:rPr>
          <w:rFonts w:ascii="Times New Roman" w:hAnsi="Times New Roman" w:cs="B Nazanin" w:hint="cs"/>
          <w:color w:val="auto"/>
          <w:sz w:val="24"/>
          <w:rtl/>
        </w:rPr>
        <w:t xml:space="preserve">-2-3-  </w:t>
      </w:r>
      <w:r w:rsidR="00BF74E3" w:rsidRPr="00191F5C">
        <w:rPr>
          <w:rStyle w:val="shorttext"/>
          <w:rFonts w:ascii="Times New Roman" w:hAnsi="Times New Roman" w:cs="B Nazanin"/>
          <w:color w:val="auto"/>
          <w:sz w:val="24"/>
          <w:rtl/>
        </w:rPr>
        <w:t>داده رویدادهای شفاف</w:t>
      </w:r>
      <w:r w:rsidR="00BF74E3" w:rsidRPr="00191F5C">
        <w:rPr>
          <w:rStyle w:val="shorttext"/>
          <w:rFonts w:ascii="Times New Roman" w:hAnsi="Times New Roman" w:cs="B Nazanin" w:hint="cs"/>
          <w:color w:val="auto"/>
          <w:sz w:val="24"/>
          <w:rtl/>
        </w:rPr>
        <w:t xml:space="preserve"> و </w:t>
      </w:r>
      <w:r w:rsidR="0038501F">
        <w:rPr>
          <w:rStyle w:val="shorttext"/>
          <w:rFonts w:ascii="Times New Roman" w:hAnsi="Times New Roman" w:cs="B Nazanin" w:hint="cs"/>
          <w:color w:val="auto"/>
          <w:sz w:val="24"/>
          <w:rtl/>
        </w:rPr>
        <w:t>قابل‌مشاهده</w:t>
      </w:r>
      <w:bookmarkEnd w:id="558"/>
      <w:bookmarkEnd w:id="559"/>
    </w:p>
    <w:p w14:paraId="79FB88CA" w14:textId="77777777" w:rsidR="00BF74E3" w:rsidRPr="00191F5C" w:rsidRDefault="00BF74E3" w:rsidP="00F21F14">
      <w:pPr>
        <w:pStyle w:val="Default"/>
        <w:bidi/>
        <w:ind w:left="-24"/>
        <w:jc w:val="both"/>
        <w:rPr>
          <w:rFonts w:ascii="Times New Roman" w:hAnsi="Times New Roman" w:cs="B Nazanin"/>
          <w:color w:val="auto"/>
          <w:szCs w:val="28"/>
          <w:rtl/>
        </w:rPr>
      </w:pPr>
      <w:r w:rsidRPr="00191F5C">
        <w:rPr>
          <w:rFonts w:ascii="Times New Roman" w:hAnsi="Times New Roman" w:cs="B Nazanin" w:hint="cs"/>
          <w:color w:val="auto"/>
          <w:szCs w:val="28"/>
          <w:rtl/>
        </w:rPr>
        <w:t xml:space="preserve">داده رویدادهای </w:t>
      </w:r>
      <w:r w:rsidR="0038501F">
        <w:rPr>
          <w:rFonts w:ascii="Times New Roman" w:hAnsi="Times New Roman" w:cs="B Nazanin" w:hint="cs"/>
          <w:color w:val="auto"/>
          <w:szCs w:val="28"/>
          <w:rtl/>
        </w:rPr>
        <w:t>قابل‌مشاهده</w:t>
      </w:r>
      <w:r w:rsidRPr="00191F5C">
        <w:rPr>
          <w:rFonts w:ascii="Times New Roman" w:hAnsi="Times New Roman" w:cs="B Nazanin" w:hint="cs"/>
          <w:color w:val="auto"/>
          <w:szCs w:val="28"/>
          <w:rtl/>
        </w:rPr>
        <w:t xml:space="preserve"> شامل سوابق تکمیل مراحل فرآیند کاری است که در آن موجودیت</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فیزیکی یا دیجیتال پردازش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شوند</w:t>
      </w:r>
      <w:r w:rsidRPr="00191F5C">
        <w:rPr>
          <w:rFonts w:ascii="Times New Roman" w:hAnsi="Times New Roman" w:cs="B Nazanin" w:hint="cs"/>
          <w:color w:val="auto"/>
          <w:szCs w:val="28"/>
        </w:rPr>
        <w:t>.</w:t>
      </w:r>
      <w:r w:rsidRPr="00191F5C">
        <w:rPr>
          <w:rFonts w:ascii="Times New Roman" w:hAnsi="Times New Roman" w:cs="B Nazanin" w:hint="cs"/>
          <w:color w:val="auto"/>
          <w:szCs w:val="28"/>
          <w:rtl/>
        </w:rPr>
        <w:t xml:space="preserve"> جایی که </w:t>
      </w:r>
      <w:r w:rsidRPr="00191F5C">
        <w:rPr>
          <w:rFonts w:ascii="Times New Roman" w:hAnsi="Times New Roman" w:cs="B Nazanin"/>
          <w:color w:val="auto"/>
          <w:szCs w:val="28"/>
          <w:rtl/>
        </w:rPr>
        <w:t>داده</w:t>
      </w:r>
      <w:r w:rsidRPr="00191F5C">
        <w:rPr>
          <w:rFonts w:ascii="Times New Roman" w:hAnsi="Times New Roman" w:cs="B Nazanin"/>
          <w:color w:val="auto"/>
          <w:szCs w:val="28"/>
          <w:rtl/>
        </w:rPr>
        <w:softHyphen/>
        <w:t>های تراکنشی</w:t>
      </w:r>
      <w:r w:rsidRPr="00191F5C">
        <w:rPr>
          <w:rFonts w:ascii="Times New Roman" w:hAnsi="Times New Roman" w:cs="B Nazanin" w:hint="cs"/>
          <w:color w:val="auto"/>
          <w:szCs w:val="28"/>
          <w:rtl/>
        </w:rPr>
        <w:t xml:space="preserve"> تعامل قانونی یا مالی بین شرکای تجاری را </w:t>
      </w:r>
      <w:r w:rsidR="008B5141">
        <w:rPr>
          <w:rFonts w:ascii="Times New Roman" w:hAnsi="Times New Roman" w:cs="B Nazanin" w:hint="cs"/>
          <w:color w:val="auto"/>
          <w:szCs w:val="28"/>
          <w:rtl/>
        </w:rPr>
        <w:t>تائید</w:t>
      </w:r>
      <w:r w:rsidRPr="00191F5C">
        <w:rPr>
          <w:rFonts w:ascii="Times New Roman" w:hAnsi="Times New Roman" w:cs="B Nazanin" w:hint="cs"/>
          <w:color w:val="auto"/>
          <w:szCs w:val="28"/>
          <w:rtl/>
        </w:rPr>
        <w:t xml:space="preserve">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کنند، داده رویداد قابلیت مشاهده روند انجام یک فرایند فیزیکی یا فرآیند دیجیتال </w:t>
      </w:r>
      <w:r w:rsidR="0038501F">
        <w:rPr>
          <w:rFonts w:ascii="Times New Roman" w:hAnsi="Times New Roman" w:cs="B Nazanin" w:hint="cs"/>
          <w:color w:val="auto"/>
          <w:szCs w:val="28"/>
          <w:rtl/>
        </w:rPr>
        <w:t>قابل‌مقایسه</w:t>
      </w:r>
      <w:r w:rsidRPr="00191F5C">
        <w:rPr>
          <w:rFonts w:ascii="Times New Roman" w:hAnsi="Times New Roman" w:cs="B Nazanin" w:hint="cs"/>
          <w:color w:val="auto"/>
          <w:szCs w:val="28"/>
          <w:rtl/>
        </w:rPr>
        <w:t xml:space="preserve"> را </w:t>
      </w:r>
      <w:r w:rsidR="008B5141">
        <w:rPr>
          <w:rFonts w:ascii="Times New Roman" w:hAnsi="Times New Roman" w:cs="B Nazanin" w:hint="cs"/>
          <w:color w:val="auto"/>
          <w:szCs w:val="28"/>
          <w:rtl/>
        </w:rPr>
        <w:t>تائید</w:t>
      </w:r>
      <w:r w:rsidRPr="00191F5C">
        <w:rPr>
          <w:rFonts w:ascii="Times New Roman" w:hAnsi="Times New Roman" w:cs="B Nazanin" w:hint="cs"/>
          <w:color w:val="auto"/>
          <w:szCs w:val="28"/>
          <w:rtl/>
        </w:rPr>
        <w:t xml:space="preserve">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w:t>
      </w:r>
      <w:r w:rsidRPr="00191F5C">
        <w:rPr>
          <w:rFonts w:ascii="Times New Roman" w:hAnsi="Times New Roman" w:cs="B Nazanin" w:hint="cs"/>
          <w:color w:val="auto"/>
          <w:szCs w:val="28"/>
        </w:rPr>
        <w:t>.</w:t>
      </w:r>
      <w:r w:rsidRPr="00191F5C">
        <w:rPr>
          <w:rFonts w:ascii="Times New Roman" w:hAnsi="Times New Roman" w:cs="B Nazanin" w:hint="cs"/>
          <w:color w:val="auto"/>
          <w:szCs w:val="28"/>
          <w:rtl/>
        </w:rPr>
        <w:t xml:space="preserve"> فرآیندهایی که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توانند موضوع داده رویدادهای شفاف باشند: </w:t>
      </w:r>
      <w:r w:rsidRPr="00191F5C">
        <w:rPr>
          <w:rStyle w:val="st"/>
          <w:rFonts w:ascii="Times New Roman" w:hAnsi="Times New Roman" w:cs="B Nazanin" w:hint="cs"/>
          <w:color w:val="auto"/>
          <w:szCs w:val="28"/>
          <w:rtl/>
        </w:rPr>
        <w:t xml:space="preserve">الصاق و چسباندن برگه شناسایی به </w:t>
      </w:r>
      <w:r w:rsidRPr="00191F5C">
        <w:rPr>
          <w:rStyle w:val="shorttext"/>
          <w:rFonts w:ascii="Times New Roman" w:hAnsi="Times New Roman" w:cs="B Nazanin" w:hint="cs"/>
          <w:color w:val="auto"/>
          <w:szCs w:val="28"/>
          <w:rtl/>
        </w:rPr>
        <w:t xml:space="preserve">یک شی جدید </w:t>
      </w:r>
      <w:r w:rsidR="0038501F">
        <w:rPr>
          <w:rStyle w:val="shorttext"/>
          <w:rFonts w:ascii="Times New Roman" w:hAnsi="Times New Roman" w:cs="B Nazanin"/>
          <w:color w:val="auto"/>
          <w:szCs w:val="28"/>
          <w:rtl/>
        </w:rPr>
        <w:t>تول</w:t>
      </w:r>
      <w:r w:rsidR="0038501F">
        <w:rPr>
          <w:rStyle w:val="shorttext"/>
          <w:rFonts w:ascii="Times New Roman" w:hAnsi="Times New Roman" w:cs="B Nazanin" w:hint="cs"/>
          <w:color w:val="auto"/>
          <w:szCs w:val="28"/>
          <w:rtl/>
        </w:rPr>
        <w:t>ی</w:t>
      </w:r>
      <w:r w:rsidR="0038501F">
        <w:rPr>
          <w:rStyle w:val="shorttext"/>
          <w:rFonts w:ascii="Times New Roman" w:hAnsi="Times New Roman" w:cs="B Nazanin" w:hint="eastAsia"/>
          <w:color w:val="auto"/>
          <w:szCs w:val="28"/>
          <w:rtl/>
        </w:rPr>
        <w:t>دشده</w:t>
      </w:r>
      <w:r w:rsidRPr="00191F5C">
        <w:rPr>
          <w:rStyle w:val="shorttext"/>
          <w:rFonts w:ascii="Times New Roman" w:hAnsi="Times New Roman" w:cs="B Nazanin" w:hint="cs"/>
          <w:color w:val="auto"/>
          <w:szCs w:val="28"/>
          <w:rtl/>
        </w:rPr>
        <w:t xml:space="preserve"> "</w:t>
      </w:r>
      <w:r w:rsidRPr="00191F5C">
        <w:rPr>
          <w:rFonts w:ascii="Times New Roman" w:hAnsi="Times New Roman" w:cs="B Nazanin"/>
          <w:color w:val="auto"/>
          <w:szCs w:val="20"/>
        </w:rPr>
        <w:t>commissioning</w:t>
      </w:r>
      <w:r w:rsidRPr="00191F5C">
        <w:rPr>
          <w:rStyle w:val="shorttext"/>
          <w:rFonts w:ascii="Times New Roman" w:hAnsi="Times New Roman" w:cs="B Nazanin" w:hint="cs"/>
          <w:color w:val="auto"/>
          <w:szCs w:val="28"/>
          <w:rtl/>
        </w:rPr>
        <w:t>"</w:t>
      </w:r>
      <w:r w:rsidRPr="00191F5C">
        <w:rPr>
          <w:rFonts w:ascii="Times New Roman" w:hAnsi="Times New Roman" w:cs="B Nazanin" w:hint="cs"/>
          <w:color w:val="auto"/>
          <w:szCs w:val="28"/>
          <w:rtl/>
        </w:rPr>
        <w:t>، ارسال، دریافت، جابجای</w:t>
      </w:r>
      <w:r w:rsidR="007819CE" w:rsidRPr="00191F5C">
        <w:rPr>
          <w:rFonts w:ascii="Times New Roman" w:hAnsi="Times New Roman" w:cs="B Nazanin" w:hint="cs"/>
          <w:color w:val="auto"/>
          <w:szCs w:val="28"/>
          <w:rtl/>
        </w:rPr>
        <w:t>ی از یک مکان به مکان دیگر، بسته</w:t>
      </w:r>
      <w:r w:rsidR="007819CE" w:rsidRPr="00191F5C">
        <w:rPr>
          <w:rFonts w:ascii="Times New Roman" w:hAnsi="Times New Roman" w:cs="B Nazanin" w:hint="eastAsia"/>
          <w:color w:val="auto"/>
          <w:szCs w:val="28"/>
          <w:rtl/>
        </w:rPr>
        <w:t>‌</w:t>
      </w:r>
      <w:r w:rsidR="007819CE" w:rsidRPr="00191F5C">
        <w:rPr>
          <w:rFonts w:ascii="Times New Roman" w:hAnsi="Times New Roman" w:cs="B Nazanin" w:hint="cs"/>
          <w:color w:val="auto"/>
          <w:szCs w:val="28"/>
          <w:rtl/>
        </w:rPr>
        <w:t>بندی، انتقال به نقطه فروش</w:t>
      </w:r>
      <w:r w:rsidRPr="00191F5C">
        <w:rPr>
          <w:rFonts w:ascii="Times New Roman" w:hAnsi="Times New Roman" w:cs="B Nazanin" w:hint="cs"/>
          <w:color w:val="auto"/>
          <w:szCs w:val="28"/>
          <w:rtl/>
        </w:rPr>
        <w:t xml:space="preserve"> و انهدام.</w:t>
      </w:r>
    </w:p>
    <w:p w14:paraId="41BBAC76" w14:textId="77777777" w:rsidR="00BF74E3" w:rsidRPr="00191F5C" w:rsidRDefault="007819CE" w:rsidP="00F21F14">
      <w:pPr>
        <w:pStyle w:val="Default"/>
        <w:bidi/>
        <w:ind w:left="-24"/>
        <w:jc w:val="both"/>
        <w:rPr>
          <w:rFonts w:ascii="Times New Roman" w:hAnsi="Times New Roman" w:cs="B Nazanin"/>
          <w:color w:val="auto"/>
          <w:szCs w:val="28"/>
          <w:rtl/>
        </w:rPr>
      </w:pPr>
      <w:r w:rsidRPr="00191F5C">
        <w:rPr>
          <w:rFonts w:ascii="Times New Roman" w:hAnsi="Times New Roman" w:cs="B Nazanin" w:hint="cs"/>
          <w:color w:val="auto"/>
          <w:szCs w:val="28"/>
          <w:rtl/>
        </w:rPr>
        <w:t xml:space="preserve">داده </w:t>
      </w:r>
      <w:r w:rsidR="00BF74E3" w:rsidRPr="00191F5C">
        <w:rPr>
          <w:rFonts w:ascii="Times New Roman" w:hAnsi="Times New Roman" w:cs="B Nazanin" w:hint="cs"/>
          <w:color w:val="auto"/>
          <w:szCs w:val="28"/>
          <w:rtl/>
        </w:rPr>
        <w:t>رویدادهای شفاف مکمل داده</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های تراکنشی هستند، همانطوریکه برخی از رویدادهای شفاف در عدم وجود تعاملات تجاری رخ می</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دهد و در مقابل برخی از تعاملات تجاری بدون جابجایی اشیاء صورت می</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گیرد</w:t>
      </w:r>
      <w:r w:rsidR="00BF74E3" w:rsidRPr="00191F5C">
        <w:rPr>
          <w:rFonts w:ascii="Times New Roman" w:hAnsi="Times New Roman" w:cs="B Nazanin" w:hint="cs"/>
          <w:color w:val="auto"/>
          <w:szCs w:val="28"/>
        </w:rPr>
        <w:t>.</w:t>
      </w:r>
      <w:r w:rsidR="00BF74E3" w:rsidRPr="00191F5C">
        <w:rPr>
          <w:rFonts w:ascii="Times New Roman" w:hAnsi="Times New Roman" w:cs="B Nazanin" w:hint="cs"/>
          <w:color w:val="auto"/>
          <w:szCs w:val="28"/>
          <w:rtl/>
        </w:rPr>
        <w:t xml:space="preserve"> در جایی که فرایند کاری یکسان داده رویداد فیزیکی و داده</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 xml:space="preserve">های تراکنشی را </w:t>
      </w:r>
      <w:r w:rsidR="0051648C">
        <w:rPr>
          <w:rFonts w:ascii="Times New Roman" w:hAnsi="Times New Roman" w:cs="B Nazanin" w:hint="cs"/>
          <w:color w:val="auto"/>
          <w:szCs w:val="28"/>
          <w:rtl/>
        </w:rPr>
        <w:t>به‌طور</w:t>
      </w:r>
      <w:r w:rsidR="00BF74E3" w:rsidRPr="00191F5C">
        <w:rPr>
          <w:rFonts w:ascii="Times New Roman" w:hAnsi="Times New Roman" w:cs="B Nazanin" w:hint="cs"/>
          <w:color w:val="auto"/>
          <w:szCs w:val="28"/>
          <w:rtl/>
        </w:rPr>
        <w:t xml:space="preserve"> همزمان انجام دهد، داده</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های مکمل ایجاد می</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شوند</w:t>
      </w:r>
      <w:r w:rsidR="00BF74E3" w:rsidRPr="00191F5C">
        <w:rPr>
          <w:rFonts w:ascii="Times New Roman" w:hAnsi="Times New Roman" w:cs="B Nazanin" w:hint="cs"/>
          <w:color w:val="auto"/>
          <w:szCs w:val="28"/>
        </w:rPr>
        <w:t>.</w:t>
      </w:r>
    </w:p>
    <w:p w14:paraId="57D4071A" w14:textId="77777777" w:rsidR="00BF74E3" w:rsidRPr="00191F5C" w:rsidRDefault="00BF74E3" w:rsidP="00F21F14">
      <w:pPr>
        <w:pStyle w:val="Default"/>
        <w:bidi/>
        <w:ind w:left="-24"/>
        <w:jc w:val="center"/>
        <w:rPr>
          <w:rFonts w:ascii="Times New Roman" w:hAnsi="Times New Roman" w:cs="B Nazanin"/>
          <w:color w:val="auto"/>
          <w:szCs w:val="28"/>
          <w:rtl/>
        </w:rPr>
      </w:pPr>
    </w:p>
    <w:p w14:paraId="7C216149" w14:textId="77777777" w:rsidR="00BF74E3" w:rsidRPr="00191F5C" w:rsidRDefault="00BF74E3" w:rsidP="00F21F14">
      <w:pPr>
        <w:pStyle w:val="Default"/>
        <w:bidi/>
        <w:ind w:left="-24"/>
        <w:jc w:val="center"/>
        <w:rPr>
          <w:rFonts w:ascii="Times New Roman" w:hAnsi="Times New Roman" w:cs="B Nazanin"/>
          <w:color w:val="auto"/>
          <w:szCs w:val="28"/>
          <w:rtl/>
        </w:rPr>
      </w:pPr>
      <w:r w:rsidRPr="00191F5C">
        <w:rPr>
          <w:rFonts w:ascii="Times New Roman" w:hAnsi="Times New Roman" w:cs="B Nazanin"/>
          <w:noProof/>
          <w:color w:val="auto"/>
          <w:lang w:val="en-US" w:bidi="fa-IR"/>
        </w:rPr>
        <w:drawing>
          <wp:inline distT="0" distB="0" distL="0" distR="0" wp14:anchorId="6BDC8EEE" wp14:editId="0764405E">
            <wp:extent cx="2967355" cy="1311275"/>
            <wp:effectExtent l="0" t="0" r="0" b="0"/>
            <wp:docPr id="2059" name="Picture 2059"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67355" cy="1311275"/>
                    </a:xfrm>
                    <a:prstGeom prst="rect">
                      <a:avLst/>
                    </a:prstGeom>
                    <a:noFill/>
                    <a:ln>
                      <a:noFill/>
                    </a:ln>
                  </pic:spPr>
                </pic:pic>
              </a:graphicData>
            </a:graphic>
          </wp:inline>
        </w:drawing>
      </w:r>
    </w:p>
    <w:p w14:paraId="279E1C7D" w14:textId="77777777" w:rsidR="00BF74E3" w:rsidRPr="00191F5C" w:rsidRDefault="00BF74E3" w:rsidP="00F21F14">
      <w:pPr>
        <w:pStyle w:val="GS1Body"/>
        <w:bidi/>
        <w:spacing w:before="0" w:after="0"/>
        <w:ind w:left="0"/>
        <w:rPr>
          <w:rFonts w:ascii="Times New Roman" w:hAnsi="Times New Roman" w:cs="B Nazanin"/>
          <w:sz w:val="24"/>
          <w:rtl/>
        </w:rPr>
      </w:pPr>
    </w:p>
    <w:p w14:paraId="77B7C1B2" w14:textId="77777777" w:rsidR="00BF74E3" w:rsidRPr="00191F5C" w:rsidRDefault="00BF74E3" w:rsidP="00F21F14">
      <w:pPr>
        <w:pStyle w:val="Default"/>
        <w:bidi/>
        <w:ind w:left="-24"/>
        <w:jc w:val="both"/>
        <w:rPr>
          <w:rFonts w:ascii="Times New Roman" w:hAnsi="Times New Roman" w:cs="B Nazanin"/>
          <w:color w:val="auto"/>
          <w:szCs w:val="28"/>
          <w:rtl/>
        </w:rPr>
      </w:pPr>
      <w:r w:rsidRPr="00191F5C">
        <w:rPr>
          <w:rFonts w:ascii="Times New Roman" w:hAnsi="Times New Roman" w:cs="B Nazanin" w:hint="cs"/>
          <w:color w:val="auto"/>
          <w:szCs w:val="28"/>
          <w:rtl/>
        </w:rPr>
        <w:t>هر رویداد شفاف دارای چهار بعد اطلاعاتی است:</w:t>
      </w:r>
    </w:p>
    <w:p w14:paraId="5F8EC525" w14:textId="77777777" w:rsidR="00BF74E3" w:rsidRPr="00191F5C" w:rsidRDefault="00BF74E3" w:rsidP="00F21F14">
      <w:pPr>
        <w:pStyle w:val="Default"/>
        <w:bidi/>
        <w:jc w:val="both"/>
        <w:rPr>
          <w:rFonts w:ascii="Times New Roman" w:hAnsi="Times New Roman" w:cs="B Nazanin"/>
          <w:color w:val="auto"/>
          <w:szCs w:val="28"/>
        </w:rPr>
      </w:pPr>
      <w:r w:rsidRPr="00191F5C">
        <w:rPr>
          <w:rFonts w:ascii="Times New Roman" w:hAnsi="Times New Roman" w:hint="cs"/>
          <w:color w:val="auto"/>
          <w:rtl/>
          <w:lang w:bidi="fa-IR"/>
        </w:rPr>
        <w:t>■</w:t>
      </w:r>
      <w:r w:rsidRPr="00191F5C">
        <w:rPr>
          <w:rFonts w:ascii="Times New Roman" w:hAnsi="Times New Roman" w:cs="B Nazanin" w:hint="cs"/>
          <w:color w:val="auto"/>
          <w:rtl/>
          <w:lang w:bidi="fa-IR"/>
        </w:rPr>
        <w:t xml:space="preserve"> </w:t>
      </w:r>
      <w:r w:rsidRPr="00191F5C">
        <w:rPr>
          <w:rFonts w:ascii="Times New Roman" w:hAnsi="Times New Roman" w:cs="B Nazanin" w:hint="cs"/>
          <w:b/>
          <w:bCs/>
          <w:color w:val="auto"/>
          <w:szCs w:val="28"/>
          <w:rtl/>
        </w:rPr>
        <w:t>شئ:</w:t>
      </w:r>
      <w:r w:rsidRPr="00191F5C">
        <w:rPr>
          <w:rFonts w:ascii="Times New Roman" w:hAnsi="Times New Roman" w:cs="B Nazanin" w:hint="cs"/>
          <w:color w:val="auto"/>
          <w:szCs w:val="28"/>
          <w:rtl/>
        </w:rPr>
        <w:t xml:space="preserve"> شناسایی جسم فیزیکی یا دیجیتالی موجود در رویداد که با استفاده از کلید شناسایی مشخص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شود</w:t>
      </w:r>
      <w:r w:rsidR="007819CE" w:rsidRPr="00191F5C">
        <w:rPr>
          <w:rFonts w:ascii="Times New Roman" w:hAnsi="Times New Roman" w:cs="B Nazanin" w:hint="cs"/>
          <w:color w:val="auto"/>
          <w:szCs w:val="28"/>
          <w:rtl/>
        </w:rPr>
        <w:t>.</w:t>
      </w:r>
    </w:p>
    <w:p w14:paraId="032E0379" w14:textId="77777777" w:rsidR="00BF74E3" w:rsidRPr="00191F5C" w:rsidRDefault="00BF74E3" w:rsidP="00F21F14">
      <w:pPr>
        <w:pStyle w:val="Default"/>
        <w:bidi/>
        <w:jc w:val="both"/>
        <w:rPr>
          <w:rFonts w:ascii="Times New Roman" w:hAnsi="Times New Roman" w:cs="B Nazanin"/>
          <w:color w:val="auto"/>
          <w:szCs w:val="28"/>
        </w:rPr>
      </w:pPr>
      <w:r w:rsidRPr="00191F5C">
        <w:rPr>
          <w:rFonts w:ascii="Times New Roman" w:hAnsi="Times New Roman" w:hint="cs"/>
          <w:color w:val="auto"/>
          <w:rtl/>
          <w:lang w:bidi="fa-IR"/>
        </w:rPr>
        <w:t>■</w:t>
      </w:r>
      <w:r w:rsidRPr="00191F5C">
        <w:rPr>
          <w:rFonts w:ascii="Times New Roman" w:hAnsi="Times New Roman" w:cs="B Nazanin" w:hint="cs"/>
          <w:color w:val="auto"/>
          <w:rtl/>
          <w:lang w:bidi="fa-IR"/>
        </w:rPr>
        <w:t xml:space="preserve"> </w:t>
      </w:r>
      <w:r w:rsidRPr="00191F5C">
        <w:rPr>
          <w:rFonts w:ascii="Times New Roman" w:hAnsi="Times New Roman" w:cs="B Nazanin" w:hint="cs"/>
          <w:b/>
          <w:bCs/>
          <w:color w:val="auto"/>
          <w:szCs w:val="28"/>
          <w:rtl/>
        </w:rPr>
        <w:t>زمان:</w:t>
      </w:r>
      <w:r w:rsidRPr="00191F5C">
        <w:rPr>
          <w:rFonts w:ascii="Times New Roman" w:hAnsi="Times New Roman" w:cs="B Nazanin" w:hint="cs"/>
          <w:color w:val="auto"/>
          <w:szCs w:val="28"/>
          <w:rtl/>
        </w:rPr>
        <w:t xml:space="preserve"> زمان و تاریخ وقوع رویداد</w:t>
      </w:r>
    </w:p>
    <w:p w14:paraId="1747E312" w14:textId="77777777" w:rsidR="00BF74E3" w:rsidRPr="00191F5C" w:rsidRDefault="00BF74E3" w:rsidP="00F21F14">
      <w:pPr>
        <w:pStyle w:val="Default"/>
        <w:bidi/>
        <w:jc w:val="both"/>
        <w:rPr>
          <w:rFonts w:ascii="Times New Roman" w:hAnsi="Times New Roman" w:cs="B Nazanin"/>
          <w:color w:val="auto"/>
          <w:szCs w:val="28"/>
          <w:rtl/>
        </w:rPr>
      </w:pPr>
      <w:r w:rsidRPr="00191F5C">
        <w:rPr>
          <w:rFonts w:ascii="Times New Roman" w:hAnsi="Times New Roman" w:hint="cs"/>
          <w:color w:val="auto"/>
          <w:rtl/>
          <w:lang w:bidi="fa-IR"/>
        </w:rPr>
        <w:t>■</w:t>
      </w:r>
      <w:r w:rsidRPr="00191F5C">
        <w:rPr>
          <w:rFonts w:ascii="Times New Roman" w:hAnsi="Times New Roman" w:cs="B Nazanin" w:hint="cs"/>
          <w:color w:val="auto"/>
          <w:rtl/>
          <w:lang w:bidi="fa-IR"/>
        </w:rPr>
        <w:t xml:space="preserve"> </w:t>
      </w:r>
      <w:r w:rsidRPr="00191F5C">
        <w:rPr>
          <w:rFonts w:ascii="Times New Roman" w:hAnsi="Times New Roman" w:cs="B Nazanin" w:hint="cs"/>
          <w:b/>
          <w:bCs/>
          <w:color w:val="auto"/>
          <w:szCs w:val="28"/>
          <w:rtl/>
        </w:rPr>
        <w:t>مکان:</w:t>
      </w:r>
      <w:r w:rsidRPr="00191F5C">
        <w:rPr>
          <w:rFonts w:ascii="Times New Roman" w:hAnsi="Times New Roman" w:cs="B Nazanin" w:hint="cs"/>
          <w:color w:val="auto"/>
          <w:szCs w:val="28"/>
          <w:rtl/>
        </w:rPr>
        <w:t xml:space="preserve"> مکان  فیزیکی رویداد</w:t>
      </w:r>
      <w:r w:rsidR="002F089E">
        <w:rPr>
          <w:rFonts w:ascii="Times New Roman" w:hAnsi="Times New Roman" w:cs="B Nazanin"/>
          <w:color w:val="auto"/>
          <w:szCs w:val="28"/>
          <w:rtl/>
        </w:rPr>
        <w:t xml:space="preserve"> </w:t>
      </w:r>
      <w:r w:rsidRPr="00191F5C">
        <w:rPr>
          <w:rFonts w:ascii="Times New Roman" w:hAnsi="Times New Roman" w:cs="B Nazanin" w:hint="cs"/>
          <w:color w:val="auto"/>
          <w:szCs w:val="28"/>
          <w:rtl/>
        </w:rPr>
        <w:t>که شامل موارد زیر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شود:</w:t>
      </w:r>
    </w:p>
    <w:p w14:paraId="3BDEE02A" w14:textId="77777777" w:rsidR="00BF74E3" w:rsidRPr="00191F5C" w:rsidRDefault="00BF74E3" w:rsidP="00F21F14">
      <w:pPr>
        <w:pStyle w:val="Default"/>
        <w:bidi/>
        <w:ind w:firstLine="720"/>
        <w:jc w:val="both"/>
        <w:rPr>
          <w:rFonts w:ascii="Times New Roman" w:hAnsi="Times New Roman" w:cs="B Nazanin"/>
          <w:color w:val="auto"/>
          <w:szCs w:val="28"/>
        </w:rPr>
      </w:pPr>
      <w:r w:rsidRPr="00191F5C">
        <w:rPr>
          <w:rFonts w:ascii="Times New Roman" w:hAnsi="Times New Roman" w:cs="B Nazanin"/>
          <w:color w:val="auto"/>
          <w:szCs w:val="28"/>
        </w:rPr>
        <w:t>□</w:t>
      </w:r>
      <w:r w:rsidRPr="00191F5C">
        <w:rPr>
          <w:rFonts w:ascii="Times New Roman" w:hAnsi="Times New Roman" w:cs="B Nazanin" w:hint="cs"/>
          <w:color w:val="auto"/>
          <w:szCs w:val="28"/>
          <w:rtl/>
        </w:rPr>
        <w:t xml:space="preserve"> مکان فیزیکی وقوع رویداد</w:t>
      </w:r>
    </w:p>
    <w:p w14:paraId="704A85B2" w14:textId="77777777" w:rsidR="00BF74E3" w:rsidRPr="00191F5C" w:rsidRDefault="00BF74E3" w:rsidP="00F21F14">
      <w:pPr>
        <w:pStyle w:val="Default"/>
        <w:bidi/>
        <w:ind w:firstLine="720"/>
        <w:jc w:val="both"/>
        <w:rPr>
          <w:rFonts w:ascii="Times New Roman" w:hAnsi="Times New Roman" w:cs="B Nazanin"/>
          <w:color w:val="auto"/>
          <w:szCs w:val="28"/>
          <w:rtl/>
        </w:rPr>
      </w:pPr>
      <w:r w:rsidRPr="00191F5C">
        <w:rPr>
          <w:rFonts w:ascii="Times New Roman" w:hAnsi="Times New Roman" w:cs="B Nazanin"/>
          <w:color w:val="auto"/>
          <w:szCs w:val="28"/>
        </w:rPr>
        <w:t>□</w:t>
      </w:r>
      <w:r w:rsidRPr="00191F5C">
        <w:rPr>
          <w:rFonts w:ascii="Times New Roman" w:hAnsi="Times New Roman" w:cs="B Nazanin" w:hint="cs"/>
          <w:color w:val="auto"/>
          <w:szCs w:val="28"/>
          <w:rtl/>
        </w:rPr>
        <w:t xml:space="preserve"> مکان فیزیکی که جسم پس از رویداد قرار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گیرد</w:t>
      </w:r>
      <w:r w:rsidR="007819CE" w:rsidRPr="00191F5C">
        <w:rPr>
          <w:rFonts w:ascii="Times New Roman" w:hAnsi="Times New Roman" w:cs="B Nazanin" w:hint="cs"/>
          <w:color w:val="auto"/>
          <w:szCs w:val="28"/>
          <w:rtl/>
        </w:rPr>
        <w:t>.</w:t>
      </w:r>
    </w:p>
    <w:p w14:paraId="75F7E0B7" w14:textId="77777777" w:rsidR="00BF74E3" w:rsidRPr="00191F5C" w:rsidRDefault="00BF74E3" w:rsidP="00F21F14">
      <w:pPr>
        <w:pStyle w:val="Default"/>
        <w:bidi/>
        <w:rPr>
          <w:rFonts w:ascii="Times New Roman" w:hAnsi="Times New Roman" w:cs="B Nazanin"/>
          <w:color w:val="auto"/>
          <w:szCs w:val="28"/>
        </w:rPr>
      </w:pPr>
      <w:r w:rsidRPr="00191F5C">
        <w:rPr>
          <w:rFonts w:ascii="Times New Roman" w:hAnsi="Times New Roman" w:hint="cs"/>
          <w:color w:val="auto"/>
          <w:rtl/>
          <w:lang w:bidi="fa-IR"/>
        </w:rPr>
        <w:t>■</w:t>
      </w:r>
      <w:r w:rsidRPr="00191F5C">
        <w:rPr>
          <w:rFonts w:ascii="Times New Roman" w:hAnsi="Times New Roman" w:cs="B Nazanin" w:hint="cs"/>
          <w:color w:val="auto"/>
          <w:rtl/>
          <w:lang w:bidi="fa-IR"/>
        </w:rPr>
        <w:t xml:space="preserve"> </w:t>
      </w:r>
      <w:r w:rsidRPr="00191F5C">
        <w:rPr>
          <w:rFonts w:ascii="Times New Roman" w:hAnsi="Times New Roman" w:cs="B Nazanin" w:hint="cs"/>
          <w:b/>
          <w:bCs/>
          <w:color w:val="auto"/>
          <w:szCs w:val="28"/>
          <w:rtl/>
        </w:rPr>
        <w:t>دلیل:</w:t>
      </w:r>
      <w:r w:rsidRPr="00191F5C">
        <w:rPr>
          <w:rFonts w:ascii="Times New Roman" w:hAnsi="Times New Roman" w:cs="B Nazanin" w:hint="cs"/>
          <w:color w:val="auto"/>
          <w:szCs w:val="28"/>
          <w:rtl/>
        </w:rPr>
        <w:t xml:space="preserve"> جزئیات مربوط به زمینه فرآیند کاری</w:t>
      </w:r>
      <w:r w:rsidR="002F089E">
        <w:rPr>
          <w:rFonts w:ascii="Times New Roman" w:hAnsi="Times New Roman" w:cs="B Nazanin"/>
          <w:color w:val="auto"/>
          <w:szCs w:val="28"/>
          <w:rtl/>
        </w:rPr>
        <w:t xml:space="preserve"> </w:t>
      </w:r>
      <w:r w:rsidRPr="00191F5C">
        <w:rPr>
          <w:rFonts w:ascii="Times New Roman" w:hAnsi="Times New Roman" w:cs="B Nazanin" w:hint="cs"/>
          <w:color w:val="auto"/>
          <w:szCs w:val="28"/>
          <w:rtl/>
        </w:rPr>
        <w:t>که شامل موارد زیر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شود:</w:t>
      </w:r>
    </w:p>
    <w:p w14:paraId="4174D1C7" w14:textId="77777777" w:rsidR="00BF74E3" w:rsidRPr="00191F5C" w:rsidRDefault="00BF74E3" w:rsidP="00F21F14">
      <w:pPr>
        <w:pStyle w:val="Default"/>
        <w:bidi/>
        <w:ind w:firstLine="720"/>
        <w:rPr>
          <w:rFonts w:ascii="Times New Roman" w:hAnsi="Times New Roman" w:cs="B Nazanin"/>
          <w:color w:val="auto"/>
          <w:szCs w:val="28"/>
        </w:rPr>
      </w:pPr>
      <w:r w:rsidRPr="00191F5C">
        <w:rPr>
          <w:rFonts w:ascii="Times New Roman" w:hAnsi="Times New Roman" w:cs="B Nazanin"/>
          <w:color w:val="auto"/>
          <w:szCs w:val="28"/>
        </w:rPr>
        <w:t>□</w:t>
      </w:r>
      <w:r w:rsidRPr="00191F5C">
        <w:rPr>
          <w:rFonts w:ascii="Times New Roman" w:hAnsi="Times New Roman" w:cs="B Nazanin" w:hint="cs"/>
          <w:color w:val="auto"/>
          <w:szCs w:val="28"/>
          <w:rtl/>
        </w:rPr>
        <w:t xml:space="preserve"> شناسایی فرآیندی که در زمان رویداد صورت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گیرد</w:t>
      </w:r>
      <w:r w:rsidR="007819CE" w:rsidRPr="00191F5C">
        <w:rPr>
          <w:rFonts w:ascii="Times New Roman" w:hAnsi="Times New Roman" w:cs="B Nazanin" w:hint="cs"/>
          <w:color w:val="auto"/>
          <w:szCs w:val="28"/>
          <w:rtl/>
        </w:rPr>
        <w:t>.</w:t>
      </w:r>
    </w:p>
    <w:p w14:paraId="39A09E87" w14:textId="77777777" w:rsidR="00BF74E3" w:rsidRPr="00191F5C" w:rsidRDefault="00BF74E3" w:rsidP="00F21F14">
      <w:pPr>
        <w:pStyle w:val="Default"/>
        <w:bidi/>
        <w:ind w:firstLine="720"/>
        <w:rPr>
          <w:rStyle w:val="shorttext"/>
          <w:rFonts w:ascii="Times New Roman" w:hAnsi="Times New Roman" w:cs="B Nazanin"/>
          <w:color w:val="auto"/>
          <w:szCs w:val="28"/>
        </w:rPr>
      </w:pPr>
      <w:r w:rsidRPr="00191F5C">
        <w:rPr>
          <w:rFonts w:ascii="Times New Roman" w:hAnsi="Times New Roman" w:cs="B Nazanin"/>
          <w:color w:val="auto"/>
          <w:szCs w:val="28"/>
        </w:rPr>
        <w:t>□</w:t>
      </w:r>
      <w:r w:rsidRPr="00191F5C">
        <w:rPr>
          <w:rFonts w:ascii="Times New Roman" w:hAnsi="Times New Roman" w:cs="B Nazanin" w:hint="cs"/>
          <w:color w:val="auto"/>
          <w:szCs w:val="28"/>
          <w:rtl/>
        </w:rPr>
        <w:t xml:space="preserve"> چگونگی و </w:t>
      </w:r>
      <w:r w:rsidRPr="00191F5C">
        <w:rPr>
          <w:rStyle w:val="shorttext"/>
          <w:rFonts w:ascii="Times New Roman" w:hAnsi="Times New Roman" w:cs="B Nazanin" w:hint="cs"/>
          <w:color w:val="auto"/>
          <w:szCs w:val="28"/>
          <w:rtl/>
        </w:rPr>
        <w:t>حالت شئ پس از رویداد</w:t>
      </w:r>
    </w:p>
    <w:p w14:paraId="61EE75B6" w14:textId="77777777" w:rsidR="00BF74E3" w:rsidRPr="00191F5C" w:rsidRDefault="00BF74E3" w:rsidP="00F21F14">
      <w:pPr>
        <w:pStyle w:val="Default"/>
        <w:bidi/>
        <w:ind w:left="938" w:hanging="218"/>
        <w:rPr>
          <w:rFonts w:ascii="Times New Roman" w:hAnsi="Times New Roman" w:cs="B Nazanin"/>
          <w:color w:val="auto"/>
          <w:szCs w:val="28"/>
        </w:rPr>
      </w:pPr>
      <w:r w:rsidRPr="00191F5C">
        <w:rPr>
          <w:rFonts w:ascii="Times New Roman" w:hAnsi="Times New Roman" w:cs="B Nazanin"/>
          <w:color w:val="auto"/>
          <w:szCs w:val="28"/>
        </w:rPr>
        <w:t>□</w:t>
      </w:r>
      <w:r w:rsidRPr="00191F5C">
        <w:rPr>
          <w:rFonts w:ascii="Times New Roman" w:hAnsi="Times New Roman" w:cs="B Nazanin" w:hint="cs"/>
          <w:color w:val="auto"/>
          <w:szCs w:val="28"/>
          <w:rtl/>
        </w:rPr>
        <w:t xml:space="preserve"> پیوندهای مربوط به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تراکنشی (</w:t>
      </w:r>
      <w:r w:rsidR="004A3B5C">
        <w:rPr>
          <w:rFonts w:ascii="Times New Roman" w:hAnsi="Times New Roman" w:cs="B Nazanin"/>
          <w:color w:val="auto"/>
          <w:szCs w:val="28"/>
          <w:rtl/>
        </w:rPr>
        <w:t>خصوصاً</w:t>
      </w:r>
      <w:r w:rsidRPr="00191F5C">
        <w:rPr>
          <w:rFonts w:ascii="Times New Roman" w:hAnsi="Times New Roman" w:cs="B Nazanin" w:hint="cs"/>
          <w:color w:val="auto"/>
          <w:szCs w:val="28"/>
          <w:rtl/>
        </w:rPr>
        <w:t xml:space="preserve"> در مواردی که یک رویداد شفاف و یک تراکنش بطور همزمان اتفاق افتاده است)</w:t>
      </w:r>
      <w:r w:rsidR="007819CE" w:rsidRPr="00191F5C">
        <w:rPr>
          <w:rFonts w:ascii="Times New Roman" w:hAnsi="Times New Roman" w:cs="B Nazanin" w:hint="cs"/>
          <w:color w:val="auto"/>
          <w:szCs w:val="28"/>
          <w:rtl/>
        </w:rPr>
        <w:t>.</w:t>
      </w:r>
    </w:p>
    <w:p w14:paraId="1426AAB3" w14:textId="77777777" w:rsidR="00BF74E3" w:rsidRPr="00191F5C" w:rsidRDefault="00BF74E3" w:rsidP="007819CE">
      <w:pPr>
        <w:pStyle w:val="Default"/>
        <w:bidi/>
        <w:jc w:val="both"/>
        <w:rPr>
          <w:rFonts w:ascii="Times New Roman" w:hAnsi="Times New Roman" w:cs="B Nazanin"/>
          <w:color w:val="auto"/>
          <w:szCs w:val="28"/>
          <w:rtl/>
        </w:rPr>
      </w:pPr>
      <w:r w:rsidRPr="00191F5C">
        <w:rPr>
          <w:rFonts w:ascii="Times New Roman" w:hAnsi="Times New Roman" w:cs="B Nazanin"/>
          <w:color w:val="auto"/>
          <w:szCs w:val="28"/>
          <w:rtl/>
        </w:rPr>
        <w:t xml:space="preserve">داده رویداد شفاف توسط استاندارد </w:t>
      </w:r>
      <w:r w:rsidRPr="00191F5C">
        <w:rPr>
          <w:rFonts w:ascii="Times New Roman" w:hAnsi="Times New Roman" w:cs="B Nazanin"/>
          <w:color w:val="auto"/>
          <w:szCs w:val="20"/>
        </w:rPr>
        <w:t>EPCIS</w:t>
      </w:r>
      <w:r w:rsidRPr="00191F5C">
        <w:rPr>
          <w:rFonts w:ascii="Times New Roman" w:hAnsi="Times New Roman" w:cs="B Nazanin"/>
          <w:color w:val="auto"/>
          <w:szCs w:val="28"/>
          <w:rtl/>
        </w:rPr>
        <w:t xml:space="preserve"> سازمان </w:t>
      </w:r>
      <w:r w:rsidRPr="00191F5C">
        <w:rPr>
          <w:rFonts w:ascii="Times New Roman" w:hAnsi="Times New Roman" w:cs="B Nazanin"/>
          <w:color w:val="auto"/>
          <w:szCs w:val="20"/>
        </w:rPr>
        <w:t>GS1</w:t>
      </w:r>
      <w:r w:rsidRPr="00191F5C">
        <w:rPr>
          <w:rFonts w:ascii="Times New Roman" w:hAnsi="Times New Roman" w:cs="B Nazanin"/>
          <w:color w:val="auto"/>
          <w:szCs w:val="28"/>
          <w:rtl/>
        </w:rPr>
        <w:t xml:space="preserve"> تعریف و مشخ</w:t>
      </w:r>
      <w:r w:rsidR="007819CE" w:rsidRPr="00191F5C">
        <w:rPr>
          <w:rFonts w:ascii="Times New Roman" w:hAnsi="Times New Roman" w:cs="B Nazanin"/>
          <w:color w:val="auto"/>
          <w:szCs w:val="28"/>
          <w:rtl/>
        </w:rPr>
        <w:t>ص می</w:t>
      </w:r>
      <w:r w:rsidR="007819CE" w:rsidRPr="00191F5C">
        <w:rPr>
          <w:rFonts w:ascii="Times New Roman" w:hAnsi="Times New Roman" w:cs="B Nazanin" w:hint="cs"/>
          <w:color w:val="auto"/>
          <w:szCs w:val="28"/>
          <w:rtl/>
        </w:rPr>
        <w:t>‌</w:t>
      </w:r>
      <w:r w:rsidRPr="00191F5C">
        <w:rPr>
          <w:rFonts w:ascii="Times New Roman" w:hAnsi="Times New Roman" w:cs="B Nazanin"/>
          <w:color w:val="auto"/>
          <w:szCs w:val="28"/>
          <w:rtl/>
        </w:rPr>
        <w:t xml:space="preserve">شود. </w:t>
      </w:r>
    </w:p>
    <w:p w14:paraId="2A6F57DD" w14:textId="77777777" w:rsidR="007819CE" w:rsidRPr="00191F5C" w:rsidRDefault="007819CE" w:rsidP="007819CE">
      <w:pPr>
        <w:pStyle w:val="Default"/>
        <w:bidi/>
        <w:jc w:val="both"/>
        <w:rPr>
          <w:rFonts w:ascii="Times New Roman" w:hAnsi="Times New Roman" w:cs="B Nazanin"/>
          <w:color w:val="auto"/>
          <w:szCs w:val="28"/>
          <w:rtl/>
        </w:rPr>
      </w:pPr>
    </w:p>
    <w:p w14:paraId="0C8A9407" w14:textId="77777777" w:rsidR="00BF74E3" w:rsidRPr="00191F5C" w:rsidRDefault="00301AD0" w:rsidP="00207FDE">
      <w:pPr>
        <w:pStyle w:val="Heading1"/>
        <w:numPr>
          <w:ilvl w:val="0"/>
          <w:numId w:val="0"/>
        </w:numPr>
        <w:bidi/>
        <w:spacing w:before="0" w:after="0"/>
        <w:ind w:left="360"/>
        <w:rPr>
          <w:rFonts w:ascii="Times New Roman" w:hAnsi="Times New Roman" w:cs="B Nazanin"/>
          <w:sz w:val="24"/>
          <w:szCs w:val="30"/>
          <w:rtl/>
        </w:rPr>
      </w:pPr>
      <w:bookmarkStart w:id="560" w:name="_Toc495149161"/>
      <w:bookmarkStart w:id="561" w:name="_Toc530563781"/>
      <w:r w:rsidRPr="00191F5C">
        <w:rPr>
          <w:rFonts w:ascii="Times New Roman" w:hAnsi="Times New Roman" w:cs="B Nazanin" w:hint="cs"/>
          <w:sz w:val="24"/>
          <w:szCs w:val="30"/>
          <w:rtl/>
        </w:rPr>
        <w:t>4</w:t>
      </w:r>
      <w:r w:rsidR="00BF74E3" w:rsidRPr="00191F5C">
        <w:rPr>
          <w:rFonts w:ascii="Times New Roman" w:hAnsi="Times New Roman" w:cs="B Nazanin" w:hint="cs"/>
          <w:sz w:val="24"/>
          <w:szCs w:val="30"/>
          <w:rtl/>
        </w:rPr>
        <w:t xml:space="preserve">-3- </w:t>
      </w:r>
      <w:r w:rsidR="00207FDE" w:rsidRPr="00191F5C">
        <w:rPr>
          <w:rFonts w:ascii="Times New Roman" w:hAnsi="Times New Roman" w:cs="B Nazanin"/>
          <w:sz w:val="24"/>
          <w:szCs w:val="30"/>
          <w:rtl/>
        </w:rPr>
        <w:t xml:space="preserve">ارتباط </w:t>
      </w:r>
      <w:r w:rsidR="00BF74E3" w:rsidRPr="00191F5C">
        <w:rPr>
          <w:rFonts w:ascii="Times New Roman" w:hAnsi="Times New Roman" w:cs="B Nazanin"/>
          <w:sz w:val="24"/>
          <w:szCs w:val="30"/>
          <w:rtl/>
        </w:rPr>
        <w:t>داده</w:t>
      </w:r>
      <w:r w:rsidR="00BF74E3" w:rsidRPr="00191F5C">
        <w:rPr>
          <w:rFonts w:ascii="Times New Roman" w:hAnsi="Times New Roman" w:cs="B Nazanin"/>
          <w:sz w:val="24"/>
          <w:szCs w:val="30"/>
          <w:rtl/>
        </w:rPr>
        <w:softHyphen/>
        <w:t xml:space="preserve">های </w:t>
      </w:r>
      <w:bookmarkEnd w:id="560"/>
      <w:r w:rsidR="0051648C">
        <w:rPr>
          <w:rFonts w:ascii="Times New Roman" w:hAnsi="Times New Roman" w:cs="B Nazanin" w:hint="cs"/>
          <w:sz w:val="24"/>
          <w:szCs w:val="30"/>
          <w:rtl/>
        </w:rPr>
        <w:t>کسب‌وکار</w:t>
      </w:r>
      <w:bookmarkEnd w:id="561"/>
    </w:p>
    <w:p w14:paraId="3B5D82BF" w14:textId="77777777" w:rsidR="00BF74E3" w:rsidRPr="00191F5C" w:rsidRDefault="00BF74E3" w:rsidP="00C4435C">
      <w:pPr>
        <w:pStyle w:val="Default"/>
        <w:bidi/>
        <w:ind w:left="-24"/>
        <w:jc w:val="both"/>
        <w:rPr>
          <w:rFonts w:ascii="Times New Roman" w:hAnsi="Times New Roman" w:cs="B Nazanin"/>
          <w:b/>
          <w:bCs/>
          <w:color w:val="auto"/>
          <w:szCs w:val="28"/>
          <w:rtl/>
        </w:rPr>
      </w:pPr>
      <w:r w:rsidRPr="00191F5C">
        <w:rPr>
          <w:rFonts w:ascii="Times New Roman" w:hAnsi="Times New Roman" w:cs="B Nazanin"/>
          <w:color w:val="auto"/>
          <w:szCs w:val="28"/>
          <w:rtl/>
        </w:rPr>
        <w:t>استانداردهای</w:t>
      </w:r>
      <w:r w:rsidRPr="00191F5C">
        <w:rPr>
          <w:rFonts w:ascii="Times New Roman" w:hAnsi="Times New Roman" w:cs="B Nazanin"/>
          <w:color w:val="auto"/>
          <w:szCs w:val="28"/>
        </w:rPr>
        <w:t xml:space="preserve"> </w:t>
      </w:r>
      <w:r w:rsidRPr="00191F5C">
        <w:rPr>
          <w:rFonts w:ascii="Times New Roman" w:hAnsi="Times New Roman" w:cs="B Nazanin"/>
          <w:color w:val="auto"/>
          <w:szCs w:val="20"/>
        </w:rPr>
        <w:t>GS1</w:t>
      </w:r>
      <w:r w:rsidRPr="00191F5C">
        <w:rPr>
          <w:rFonts w:ascii="Times New Roman" w:hAnsi="Times New Roman" w:cs="B Nazanin"/>
          <w:color w:val="auto"/>
          <w:szCs w:val="28"/>
        </w:rPr>
        <w:t xml:space="preserve"> </w:t>
      </w:r>
      <w:r w:rsidRPr="00191F5C">
        <w:rPr>
          <w:rFonts w:ascii="Times New Roman" w:hAnsi="Times New Roman" w:cs="B Nazanin"/>
          <w:color w:val="auto"/>
          <w:szCs w:val="28"/>
          <w:rtl/>
        </w:rPr>
        <w:t>روش</w:t>
      </w:r>
      <w:r w:rsidRPr="00191F5C">
        <w:rPr>
          <w:rFonts w:ascii="Times New Roman" w:hAnsi="Times New Roman" w:cs="B Nazanin" w:hint="cs"/>
          <w:color w:val="auto"/>
          <w:szCs w:val="28"/>
          <w:rtl/>
        </w:rPr>
        <w:softHyphen/>
      </w:r>
      <w:r w:rsidRPr="00191F5C">
        <w:rPr>
          <w:rFonts w:ascii="Times New Roman" w:hAnsi="Times New Roman" w:cs="B Nazanin"/>
          <w:color w:val="auto"/>
          <w:szCs w:val="28"/>
          <w:rtl/>
        </w:rPr>
        <w:t>های متعددی برای ارتباط داده</w:t>
      </w:r>
      <w:r w:rsidRPr="00191F5C">
        <w:rPr>
          <w:rFonts w:ascii="Times New Roman" w:hAnsi="Times New Roman" w:cs="B Nazanin" w:hint="cs"/>
          <w:color w:val="auto"/>
          <w:szCs w:val="28"/>
          <w:rtl/>
        </w:rPr>
        <w:softHyphen/>
      </w:r>
      <w:r w:rsidRPr="00191F5C">
        <w:rPr>
          <w:rFonts w:ascii="Times New Roman" w:hAnsi="Times New Roman" w:cs="B Nazanin"/>
          <w:color w:val="auto"/>
          <w:szCs w:val="28"/>
          <w:rtl/>
        </w:rPr>
        <w:t xml:space="preserve">های </w:t>
      </w:r>
      <w:r w:rsidR="0051648C">
        <w:rPr>
          <w:rFonts w:ascii="Times New Roman" w:hAnsi="Times New Roman" w:cs="B Nazanin" w:hint="cs"/>
          <w:color w:val="auto"/>
          <w:szCs w:val="28"/>
          <w:rtl/>
        </w:rPr>
        <w:t>کسب‌وکار</w:t>
      </w:r>
      <w:r w:rsidRPr="00191F5C">
        <w:rPr>
          <w:rFonts w:ascii="Times New Roman" w:hAnsi="Times New Roman" w:cs="B Nazanin"/>
          <w:color w:val="auto"/>
          <w:szCs w:val="28"/>
          <w:rtl/>
        </w:rPr>
        <w:t xml:space="preserve"> بین کاربران نهایی ارائه می</w:t>
      </w:r>
      <w:r w:rsidRPr="00191F5C">
        <w:rPr>
          <w:rFonts w:ascii="Times New Roman" w:hAnsi="Times New Roman" w:cs="B Nazanin" w:hint="cs"/>
          <w:color w:val="auto"/>
          <w:szCs w:val="28"/>
          <w:rtl/>
        </w:rPr>
        <w:t>‌</w:t>
      </w:r>
      <w:r w:rsidRPr="00191F5C">
        <w:rPr>
          <w:rFonts w:ascii="Times New Roman" w:hAnsi="Times New Roman" w:cs="B Nazanin"/>
          <w:color w:val="auto"/>
          <w:szCs w:val="28"/>
          <w:rtl/>
        </w:rPr>
        <w:t>دهند</w:t>
      </w:r>
      <w:r w:rsidRPr="00191F5C">
        <w:rPr>
          <w:rFonts w:ascii="Times New Roman" w:hAnsi="Times New Roman" w:cs="B Nazanin"/>
          <w:color w:val="auto"/>
          <w:szCs w:val="28"/>
        </w:rPr>
        <w:t xml:space="preserve"> </w:t>
      </w:r>
      <w:r w:rsidR="0051648C">
        <w:rPr>
          <w:rFonts w:ascii="Times New Roman" w:hAnsi="Times New Roman" w:cs="B Nazanin"/>
          <w:color w:val="auto"/>
          <w:szCs w:val="28"/>
          <w:rtl/>
        </w:rPr>
        <w:t>به‌طور</w:t>
      </w:r>
      <w:r w:rsidRPr="00191F5C">
        <w:rPr>
          <w:rFonts w:ascii="Times New Roman" w:hAnsi="Times New Roman" w:cs="B Nazanin"/>
          <w:color w:val="auto"/>
          <w:szCs w:val="28"/>
          <w:rtl/>
        </w:rPr>
        <w:t xml:space="preserve"> خلاصه، روش</w:t>
      </w:r>
      <w:r w:rsidR="00F838DA" w:rsidRPr="00191F5C">
        <w:rPr>
          <w:rFonts w:ascii="Times New Roman" w:hAnsi="Times New Roman" w:cs="B Nazanin" w:hint="cs"/>
          <w:color w:val="auto"/>
          <w:szCs w:val="28"/>
          <w:rtl/>
        </w:rPr>
        <w:t>‌</w:t>
      </w:r>
      <w:r w:rsidRPr="00191F5C">
        <w:rPr>
          <w:rFonts w:ascii="Times New Roman" w:hAnsi="Times New Roman" w:cs="B Nazanin"/>
          <w:color w:val="auto"/>
          <w:szCs w:val="28"/>
          <w:rtl/>
        </w:rPr>
        <w:t xml:space="preserve">ها </w:t>
      </w:r>
      <w:r w:rsidR="00EA7805">
        <w:rPr>
          <w:rFonts w:ascii="Times New Roman" w:hAnsi="Times New Roman" w:cs="B Nazanin"/>
          <w:color w:val="auto"/>
          <w:szCs w:val="28"/>
          <w:rtl/>
        </w:rPr>
        <w:t>عبارت‌اند</w:t>
      </w:r>
      <w:r w:rsidRPr="00191F5C">
        <w:rPr>
          <w:rFonts w:ascii="Times New Roman" w:hAnsi="Times New Roman" w:cs="B Nazanin"/>
          <w:color w:val="auto"/>
          <w:szCs w:val="28"/>
          <w:rtl/>
        </w:rPr>
        <w:t xml:space="preserve"> از</w:t>
      </w:r>
      <w:r w:rsidR="00C4435C">
        <w:rPr>
          <w:rFonts w:cs="B Nazanin"/>
          <w:szCs w:val="28"/>
          <w:lang w:bidi="fa-IR"/>
        </w:rPr>
        <w:t>]</w:t>
      </w:r>
      <w:r w:rsidR="00C4435C">
        <w:rPr>
          <w:rFonts w:cs="B Nazanin" w:hint="cs"/>
          <w:szCs w:val="28"/>
          <w:rtl/>
        </w:rPr>
        <w:t>2</w:t>
      </w:r>
      <w:r w:rsidR="00C4435C">
        <w:rPr>
          <w:rFonts w:cs="B Nazanin"/>
          <w:szCs w:val="28"/>
          <w:lang w:bidi="fa-IR"/>
        </w:rPr>
        <w:t>[</w:t>
      </w:r>
      <w:r w:rsidR="00C4435C">
        <w:rPr>
          <w:rFonts w:cs="B Nazanin" w:hint="cs"/>
          <w:szCs w:val="28"/>
          <w:rtl/>
          <w:lang w:bidi="fa-IR"/>
        </w:rPr>
        <w:t>:</w:t>
      </w:r>
    </w:p>
    <w:p w14:paraId="0D6DA7B1" w14:textId="77777777" w:rsidR="00BF74E3" w:rsidRPr="00191F5C" w:rsidRDefault="00BF74E3" w:rsidP="00453501">
      <w:pPr>
        <w:pStyle w:val="Default"/>
        <w:bidi/>
        <w:jc w:val="both"/>
        <w:rPr>
          <w:rFonts w:ascii="Times New Roman" w:hAnsi="Times New Roman" w:cs="B Nazanin"/>
          <w:color w:val="auto"/>
          <w:szCs w:val="28"/>
        </w:rPr>
      </w:pPr>
      <w:r w:rsidRPr="00191F5C">
        <w:rPr>
          <w:rFonts w:ascii="Times New Roman" w:hAnsi="Times New Roman" w:hint="cs"/>
          <w:color w:val="auto"/>
          <w:rtl/>
          <w:lang w:bidi="fa-IR"/>
        </w:rPr>
        <w:t>■</w:t>
      </w:r>
      <w:r w:rsidRPr="00191F5C">
        <w:rPr>
          <w:rFonts w:ascii="Times New Roman" w:hAnsi="Times New Roman" w:cs="B Nazanin" w:hint="cs"/>
          <w:color w:val="auto"/>
          <w:rtl/>
          <w:lang w:bidi="fa-IR"/>
        </w:rPr>
        <w:t xml:space="preserve"> </w:t>
      </w:r>
      <w:r w:rsidRPr="00191F5C">
        <w:rPr>
          <w:rFonts w:ascii="Times New Roman" w:hAnsi="Times New Roman" w:cs="B Nazanin"/>
          <w:b/>
          <w:bCs/>
          <w:color w:val="auto"/>
          <w:szCs w:val="28"/>
          <w:rtl/>
        </w:rPr>
        <w:t>روش</w:t>
      </w:r>
      <w:r w:rsidR="00207FDE" w:rsidRPr="00191F5C">
        <w:rPr>
          <w:rFonts w:ascii="Times New Roman" w:hAnsi="Times New Roman" w:cs="B Nazanin" w:hint="cs"/>
          <w:b/>
          <w:bCs/>
          <w:color w:val="auto"/>
          <w:szCs w:val="28"/>
          <w:rtl/>
        </w:rPr>
        <w:t>‌های</w:t>
      </w:r>
      <w:r w:rsidRPr="00191F5C">
        <w:rPr>
          <w:rFonts w:ascii="Times New Roman" w:hAnsi="Times New Roman" w:cs="B Nazanin"/>
          <w:b/>
          <w:bCs/>
          <w:color w:val="auto"/>
          <w:szCs w:val="28"/>
          <w:rtl/>
        </w:rPr>
        <w:t xml:space="preserve"> </w:t>
      </w:r>
      <w:r w:rsidRPr="00191F5C">
        <w:rPr>
          <w:rFonts w:ascii="Times New Roman" w:hAnsi="Times New Roman" w:cs="B Nazanin"/>
          <w:b/>
          <w:bCs/>
          <w:color w:val="auto"/>
          <w:szCs w:val="20"/>
        </w:rPr>
        <w:t>Push</w:t>
      </w:r>
      <w:r w:rsidRPr="00191F5C">
        <w:rPr>
          <w:rFonts w:ascii="Times New Roman" w:hAnsi="Times New Roman" w:cs="B Nazanin"/>
          <w:b/>
          <w:bCs/>
          <w:color w:val="auto"/>
          <w:szCs w:val="28"/>
          <w:rtl/>
        </w:rPr>
        <w:t xml:space="preserve">: </w:t>
      </w:r>
      <w:r w:rsidR="00453501" w:rsidRPr="00191F5C">
        <w:rPr>
          <w:rFonts w:ascii="Times New Roman" w:hAnsi="Times New Roman" w:cs="B Nazanin" w:hint="cs"/>
          <w:color w:val="auto"/>
          <w:szCs w:val="28"/>
          <w:rtl/>
        </w:rPr>
        <w:t>جایی</w:t>
      </w:r>
      <w:r w:rsidRPr="00191F5C">
        <w:rPr>
          <w:rFonts w:ascii="Times New Roman" w:hAnsi="Times New Roman" w:cs="B Nazanin"/>
          <w:color w:val="auto"/>
          <w:szCs w:val="28"/>
          <w:rtl/>
        </w:rPr>
        <w:t xml:space="preserve"> که </w:t>
      </w:r>
      <w:r w:rsidR="0038501F">
        <w:rPr>
          <w:rFonts w:ascii="Times New Roman" w:hAnsi="Times New Roman" w:cs="B Nazanin" w:hint="cs"/>
          <w:color w:val="auto"/>
          <w:szCs w:val="28"/>
          <w:rtl/>
        </w:rPr>
        <w:t>ی</w:t>
      </w:r>
      <w:r w:rsidR="0038501F">
        <w:rPr>
          <w:rFonts w:ascii="Times New Roman" w:hAnsi="Times New Roman" w:cs="B Nazanin" w:hint="eastAsia"/>
          <w:color w:val="auto"/>
          <w:szCs w:val="28"/>
          <w:rtl/>
        </w:rPr>
        <w:t>ک‌طرف</w:t>
      </w:r>
      <w:r w:rsidRPr="00191F5C">
        <w:rPr>
          <w:rFonts w:ascii="Times New Roman" w:hAnsi="Times New Roman" w:cs="B Nazanin"/>
          <w:color w:val="auto"/>
          <w:szCs w:val="28"/>
          <w:rtl/>
        </w:rPr>
        <w:t xml:space="preserve"> تجاری </w:t>
      </w:r>
      <w:r w:rsidR="00EA7805">
        <w:rPr>
          <w:rFonts w:ascii="Times New Roman" w:hAnsi="Times New Roman" w:cs="B Nazanin" w:hint="cs"/>
          <w:color w:val="auto"/>
          <w:szCs w:val="28"/>
          <w:rtl/>
        </w:rPr>
        <w:t>به‌صورت</w:t>
      </w:r>
      <w:r w:rsidR="00453501" w:rsidRPr="00191F5C">
        <w:rPr>
          <w:rFonts w:ascii="Times New Roman" w:hAnsi="Times New Roman" w:cs="B Nazanin" w:hint="cs"/>
          <w:color w:val="auto"/>
          <w:szCs w:val="28"/>
          <w:rtl/>
        </w:rPr>
        <w:t xml:space="preserve"> یک</w:t>
      </w:r>
      <w:r w:rsidR="00453501" w:rsidRPr="00191F5C">
        <w:rPr>
          <w:rFonts w:ascii="Times New Roman" w:hAnsi="Times New Roman" w:cs="B Nazanin" w:hint="eastAsia"/>
          <w:color w:val="auto"/>
          <w:szCs w:val="28"/>
          <w:rtl/>
        </w:rPr>
        <w:t>‌</w:t>
      </w:r>
      <w:r w:rsidR="00453501" w:rsidRPr="00191F5C">
        <w:rPr>
          <w:rFonts w:ascii="Times New Roman" w:hAnsi="Times New Roman" w:cs="B Nazanin" w:hint="cs"/>
          <w:color w:val="auto"/>
          <w:szCs w:val="28"/>
          <w:rtl/>
        </w:rPr>
        <w:t>طرفه بدون</w:t>
      </w:r>
      <w:r w:rsidRPr="00191F5C">
        <w:rPr>
          <w:rFonts w:ascii="Times New Roman" w:hAnsi="Times New Roman" w:cs="B Nazanin"/>
          <w:color w:val="auto"/>
          <w:szCs w:val="28"/>
          <w:rtl/>
        </w:rPr>
        <w:t xml:space="preserve"> در</w:t>
      </w:r>
      <w:r w:rsidR="00453501" w:rsidRPr="00191F5C">
        <w:rPr>
          <w:rFonts w:ascii="Times New Roman" w:hAnsi="Times New Roman" w:cs="B Nazanin"/>
          <w:color w:val="auto"/>
          <w:szCs w:val="28"/>
          <w:rtl/>
        </w:rPr>
        <w:t>خواست قبلی، داده</w:t>
      </w:r>
      <w:r w:rsidR="00453501" w:rsidRPr="00191F5C">
        <w:rPr>
          <w:rFonts w:ascii="Times New Roman" w:hAnsi="Times New Roman" w:cs="B Nazanin"/>
          <w:color w:val="auto"/>
          <w:szCs w:val="28"/>
          <w:rtl/>
        </w:rPr>
        <w:softHyphen/>
        <w:t>ها را به دیگر</w:t>
      </w:r>
      <w:r w:rsidR="00453501" w:rsidRPr="00191F5C">
        <w:rPr>
          <w:rFonts w:ascii="Times New Roman" w:hAnsi="Times New Roman" w:cs="B Nazanin" w:hint="cs"/>
          <w:color w:val="auto"/>
          <w:szCs w:val="28"/>
          <w:rtl/>
        </w:rPr>
        <w:t>ی</w:t>
      </w:r>
      <w:r w:rsidRPr="00191F5C">
        <w:rPr>
          <w:rFonts w:ascii="Times New Roman" w:hAnsi="Times New Roman" w:cs="B Nazanin"/>
          <w:color w:val="auto"/>
          <w:szCs w:val="28"/>
          <w:rtl/>
        </w:rPr>
        <w:t xml:space="preserve"> انتقال می</w:t>
      </w:r>
      <w:r w:rsidRPr="00191F5C">
        <w:rPr>
          <w:rFonts w:ascii="Times New Roman" w:hAnsi="Times New Roman" w:cs="B Nazanin"/>
          <w:color w:val="auto"/>
          <w:szCs w:val="28"/>
          <w:rtl/>
        </w:rPr>
        <w:softHyphen/>
        <w:t>دهد</w:t>
      </w:r>
      <w:r w:rsidRPr="00191F5C">
        <w:rPr>
          <w:rFonts w:ascii="Times New Roman" w:hAnsi="Times New Roman" w:cs="B Nazanin" w:hint="cs"/>
          <w:color w:val="auto"/>
          <w:szCs w:val="28"/>
          <w:rtl/>
        </w:rPr>
        <w:t xml:space="preserve">. </w:t>
      </w:r>
      <w:r w:rsidRPr="00191F5C">
        <w:rPr>
          <w:rFonts w:ascii="Times New Roman" w:hAnsi="Times New Roman" w:cs="B Nazanin"/>
          <w:color w:val="auto"/>
          <w:szCs w:val="28"/>
          <w:rtl/>
        </w:rPr>
        <w:t>روش</w:t>
      </w:r>
      <w:r w:rsidR="00453501" w:rsidRPr="00191F5C">
        <w:rPr>
          <w:rFonts w:ascii="Times New Roman" w:hAnsi="Times New Roman" w:cs="B Nazanin" w:hint="cs"/>
          <w:color w:val="auto"/>
          <w:szCs w:val="28"/>
          <w:rtl/>
        </w:rPr>
        <w:t>‌های</w:t>
      </w:r>
      <w:r w:rsidRPr="00191F5C">
        <w:rPr>
          <w:rFonts w:ascii="Times New Roman" w:hAnsi="Times New Roman" w:cs="B Nazanin"/>
          <w:color w:val="auto"/>
          <w:szCs w:val="28"/>
          <w:rtl/>
        </w:rPr>
        <w:t xml:space="preserve"> </w:t>
      </w:r>
      <w:r w:rsidRPr="00191F5C">
        <w:rPr>
          <w:rFonts w:ascii="Times New Roman" w:hAnsi="Times New Roman" w:cs="B Nazanin"/>
          <w:color w:val="auto"/>
          <w:szCs w:val="20"/>
        </w:rPr>
        <w:t>Push</w:t>
      </w:r>
      <w:r w:rsidRPr="00191F5C">
        <w:rPr>
          <w:rFonts w:ascii="Times New Roman" w:hAnsi="Times New Roman" w:cs="B Nazanin"/>
          <w:color w:val="auto"/>
          <w:szCs w:val="28"/>
          <w:rtl/>
        </w:rPr>
        <w:t xml:space="preserve"> دارای طبقه</w:t>
      </w:r>
      <w:r w:rsidR="00227252" w:rsidRPr="00191F5C">
        <w:rPr>
          <w:rFonts w:ascii="Times New Roman" w:hAnsi="Times New Roman" w:cs="B Nazanin" w:hint="cs"/>
          <w:color w:val="auto"/>
          <w:szCs w:val="28"/>
          <w:rtl/>
        </w:rPr>
        <w:t>‌</w:t>
      </w:r>
      <w:r w:rsidRPr="00191F5C">
        <w:rPr>
          <w:rFonts w:ascii="Times New Roman" w:hAnsi="Times New Roman" w:cs="B Nazanin"/>
          <w:color w:val="auto"/>
          <w:szCs w:val="28"/>
          <w:rtl/>
        </w:rPr>
        <w:t>بندی</w:t>
      </w:r>
      <w:r w:rsidRPr="00191F5C">
        <w:rPr>
          <w:rFonts w:ascii="Times New Roman" w:hAnsi="Times New Roman" w:cs="B Nazanin"/>
          <w:color w:val="auto"/>
          <w:szCs w:val="28"/>
          <w:rtl/>
        </w:rPr>
        <w:softHyphen/>
        <w:t xml:space="preserve">های زیر </w:t>
      </w:r>
      <w:r w:rsidRPr="00191F5C">
        <w:rPr>
          <w:rFonts w:ascii="Times New Roman" w:hAnsi="Times New Roman" w:cs="B Nazanin" w:hint="cs"/>
          <w:color w:val="auto"/>
          <w:szCs w:val="28"/>
          <w:rtl/>
        </w:rPr>
        <w:t>است</w:t>
      </w:r>
      <w:r w:rsidRPr="00191F5C">
        <w:rPr>
          <w:rFonts w:ascii="Times New Roman" w:hAnsi="Times New Roman" w:cs="B Nazanin"/>
          <w:color w:val="auto"/>
          <w:szCs w:val="28"/>
          <w:rtl/>
        </w:rPr>
        <w:t>:</w:t>
      </w:r>
    </w:p>
    <w:p w14:paraId="42C6DDA9" w14:textId="77777777" w:rsidR="00BF74E3" w:rsidRPr="00191F5C" w:rsidRDefault="00BF74E3" w:rsidP="00F21F14">
      <w:pPr>
        <w:pStyle w:val="Default"/>
        <w:bidi/>
        <w:ind w:left="938" w:hanging="218"/>
        <w:jc w:val="both"/>
        <w:rPr>
          <w:rFonts w:ascii="Times New Roman" w:hAnsi="Times New Roman" w:cs="B Nazanin"/>
          <w:color w:val="auto"/>
          <w:szCs w:val="28"/>
        </w:rPr>
      </w:pPr>
      <w:r w:rsidRPr="00191F5C">
        <w:rPr>
          <w:rFonts w:ascii="Times New Roman" w:hAnsi="Times New Roman" w:cs="B Nazanin"/>
          <w:color w:val="auto"/>
          <w:szCs w:val="28"/>
        </w:rPr>
        <w:t>□</w:t>
      </w:r>
      <w:r w:rsidRPr="00191F5C">
        <w:rPr>
          <w:rFonts w:ascii="Times New Roman" w:hAnsi="Times New Roman" w:cs="B Nazanin" w:hint="cs"/>
          <w:color w:val="auto"/>
          <w:szCs w:val="28"/>
          <w:rtl/>
        </w:rPr>
        <w:t xml:space="preserve"> </w:t>
      </w:r>
      <w:r w:rsidRPr="00191F5C">
        <w:rPr>
          <w:rFonts w:ascii="Times New Roman" w:hAnsi="Times New Roman" w:cs="B Nazanin"/>
          <w:color w:val="auto"/>
          <w:szCs w:val="28"/>
          <w:rtl/>
        </w:rPr>
        <w:t>دوطرفه</w:t>
      </w:r>
      <w:r w:rsidR="00453501" w:rsidRPr="00191F5C">
        <w:rPr>
          <w:rStyle w:val="FootnoteReference"/>
          <w:rFonts w:ascii="Times New Roman" w:hAnsi="Times New Roman" w:cs="B Nazanin"/>
          <w:color w:val="auto"/>
          <w:szCs w:val="28"/>
          <w:rtl/>
        </w:rPr>
        <w:footnoteReference w:id="88"/>
      </w:r>
      <w:r w:rsidRPr="00191F5C">
        <w:rPr>
          <w:rFonts w:ascii="Times New Roman" w:hAnsi="Times New Roman" w:cs="B Nazanin"/>
          <w:color w:val="auto"/>
          <w:szCs w:val="28"/>
          <w:rtl/>
        </w:rPr>
        <w:t xml:space="preserve">، طرف تجاری </w:t>
      </w:r>
      <w:r w:rsidR="0038501F">
        <w:rPr>
          <w:rFonts w:ascii="Times New Roman" w:hAnsi="Times New Roman" w:cs="B Nazanin"/>
          <w:color w:val="auto"/>
          <w:szCs w:val="28"/>
          <w:rtl/>
        </w:rPr>
        <w:t>به‌طرف</w:t>
      </w:r>
      <w:r w:rsidRPr="00191F5C">
        <w:rPr>
          <w:rFonts w:ascii="Times New Roman" w:hAnsi="Times New Roman" w:cs="B Nazanin"/>
          <w:color w:val="auto"/>
          <w:szCs w:val="28"/>
          <w:rtl/>
        </w:rPr>
        <w:t xml:space="preserve"> تجاری، جایی که </w:t>
      </w:r>
      <w:r w:rsidR="0038501F">
        <w:rPr>
          <w:rFonts w:ascii="Times New Roman" w:hAnsi="Times New Roman" w:cs="B Nazanin" w:hint="cs"/>
          <w:color w:val="auto"/>
          <w:szCs w:val="28"/>
          <w:rtl/>
        </w:rPr>
        <w:t>ی</w:t>
      </w:r>
      <w:r w:rsidR="0038501F">
        <w:rPr>
          <w:rFonts w:ascii="Times New Roman" w:hAnsi="Times New Roman" w:cs="B Nazanin" w:hint="eastAsia"/>
          <w:color w:val="auto"/>
          <w:szCs w:val="28"/>
          <w:rtl/>
        </w:rPr>
        <w:t>ک‌طرف</w:t>
      </w:r>
      <w:r w:rsidRPr="00191F5C">
        <w:rPr>
          <w:rFonts w:ascii="Times New Roman" w:hAnsi="Times New Roman" w:cs="B Nazanin"/>
          <w:color w:val="auto"/>
          <w:szCs w:val="28"/>
          <w:rtl/>
        </w:rPr>
        <w:t xml:space="preserve"> تجاری داده</w:t>
      </w:r>
      <w:r w:rsidRPr="00191F5C">
        <w:rPr>
          <w:rFonts w:ascii="Times New Roman" w:hAnsi="Times New Roman" w:cs="B Nazanin"/>
          <w:color w:val="auto"/>
          <w:szCs w:val="28"/>
          <w:rtl/>
        </w:rPr>
        <w:softHyphen/>
        <w:t xml:space="preserve">ها را </w:t>
      </w:r>
      <w:r w:rsidR="0038501F">
        <w:rPr>
          <w:rFonts w:ascii="Times New Roman" w:hAnsi="Times New Roman" w:cs="B Nazanin"/>
          <w:color w:val="auto"/>
          <w:szCs w:val="28"/>
          <w:rtl/>
        </w:rPr>
        <w:t>مستق</w:t>
      </w:r>
      <w:r w:rsidR="0038501F">
        <w:rPr>
          <w:rFonts w:ascii="Times New Roman" w:hAnsi="Times New Roman" w:cs="B Nazanin" w:hint="cs"/>
          <w:color w:val="auto"/>
          <w:szCs w:val="28"/>
          <w:rtl/>
        </w:rPr>
        <w:t>ی</w:t>
      </w:r>
      <w:r w:rsidR="0038501F">
        <w:rPr>
          <w:rFonts w:ascii="Times New Roman" w:hAnsi="Times New Roman" w:cs="B Nazanin" w:hint="eastAsia"/>
          <w:color w:val="auto"/>
          <w:szCs w:val="28"/>
          <w:rtl/>
        </w:rPr>
        <w:t>ماً</w:t>
      </w:r>
      <w:r w:rsidRPr="00191F5C">
        <w:rPr>
          <w:rFonts w:ascii="Times New Roman" w:hAnsi="Times New Roman" w:cs="B Nazanin"/>
          <w:color w:val="auto"/>
          <w:szCs w:val="28"/>
          <w:rtl/>
        </w:rPr>
        <w:t xml:space="preserve"> </w:t>
      </w:r>
      <w:r w:rsidR="0038501F">
        <w:rPr>
          <w:rFonts w:ascii="Times New Roman" w:hAnsi="Times New Roman" w:cs="B Nazanin"/>
          <w:color w:val="auto"/>
          <w:szCs w:val="28"/>
          <w:rtl/>
        </w:rPr>
        <w:t>به‌طرف</w:t>
      </w:r>
      <w:r w:rsidRPr="00191F5C">
        <w:rPr>
          <w:rFonts w:ascii="Times New Roman" w:hAnsi="Times New Roman" w:cs="B Nazanin"/>
          <w:color w:val="auto"/>
          <w:szCs w:val="28"/>
          <w:rtl/>
        </w:rPr>
        <w:t xml:space="preserve"> تجاری دیگر انتقال می</w:t>
      </w:r>
      <w:r w:rsidRPr="00191F5C">
        <w:rPr>
          <w:rFonts w:ascii="Times New Roman" w:hAnsi="Times New Roman" w:cs="B Nazanin"/>
          <w:color w:val="auto"/>
          <w:szCs w:val="28"/>
          <w:rtl/>
        </w:rPr>
        <w:softHyphen/>
        <w:t>دهد</w:t>
      </w:r>
      <w:r w:rsidRPr="00191F5C">
        <w:rPr>
          <w:rFonts w:ascii="Times New Roman" w:hAnsi="Times New Roman" w:cs="B Nazanin" w:hint="cs"/>
          <w:color w:val="auto"/>
          <w:szCs w:val="28"/>
          <w:rtl/>
        </w:rPr>
        <w:t>.</w:t>
      </w:r>
    </w:p>
    <w:p w14:paraId="62326440" w14:textId="77777777" w:rsidR="00BF74E3" w:rsidRPr="00191F5C" w:rsidRDefault="00BF74E3" w:rsidP="00F21F14">
      <w:pPr>
        <w:pStyle w:val="Default"/>
        <w:bidi/>
        <w:ind w:left="938" w:hanging="218"/>
        <w:jc w:val="both"/>
        <w:rPr>
          <w:rFonts w:ascii="Times New Roman" w:hAnsi="Times New Roman" w:cs="B Nazanin"/>
          <w:color w:val="auto"/>
          <w:szCs w:val="28"/>
        </w:rPr>
      </w:pPr>
      <w:r w:rsidRPr="00191F5C">
        <w:rPr>
          <w:rFonts w:ascii="Times New Roman" w:hAnsi="Times New Roman" w:cs="B Nazanin"/>
          <w:color w:val="auto"/>
          <w:szCs w:val="28"/>
        </w:rPr>
        <w:t>□</w:t>
      </w:r>
      <w:r w:rsidRPr="00191F5C">
        <w:rPr>
          <w:rFonts w:ascii="Times New Roman" w:hAnsi="Times New Roman" w:cs="B Nazanin" w:hint="cs"/>
          <w:color w:val="auto"/>
          <w:szCs w:val="28"/>
          <w:rtl/>
        </w:rPr>
        <w:t xml:space="preserve"> </w:t>
      </w:r>
      <w:r w:rsidRPr="00191F5C">
        <w:rPr>
          <w:rStyle w:val="shorttext"/>
          <w:rFonts w:ascii="Times New Roman" w:hAnsi="Times New Roman" w:cs="B Nazanin"/>
          <w:color w:val="auto"/>
          <w:szCs w:val="28"/>
          <w:rtl/>
        </w:rPr>
        <w:t>انتشار/اشتراک</w:t>
      </w:r>
      <w:r w:rsidR="00453501" w:rsidRPr="00191F5C">
        <w:rPr>
          <w:rStyle w:val="FootnoteReference"/>
          <w:rFonts w:ascii="Times New Roman" w:hAnsi="Times New Roman" w:cs="B Nazanin"/>
          <w:color w:val="auto"/>
          <w:szCs w:val="28"/>
          <w:rtl/>
        </w:rPr>
        <w:footnoteReference w:id="89"/>
      </w:r>
      <w:r w:rsidRPr="00191F5C">
        <w:rPr>
          <w:rStyle w:val="shorttext"/>
          <w:rFonts w:ascii="Times New Roman" w:hAnsi="Times New Roman" w:cs="B Nazanin"/>
          <w:color w:val="auto"/>
          <w:szCs w:val="28"/>
          <w:rtl/>
        </w:rPr>
        <w:t xml:space="preserve">، </w:t>
      </w:r>
      <w:r w:rsidRPr="00191F5C">
        <w:rPr>
          <w:rFonts w:ascii="Times New Roman" w:hAnsi="Times New Roman" w:cs="B Nazanin"/>
          <w:color w:val="auto"/>
          <w:szCs w:val="28"/>
          <w:rtl/>
        </w:rPr>
        <w:t xml:space="preserve">روشی که </w:t>
      </w:r>
      <w:r w:rsidR="0038501F">
        <w:rPr>
          <w:rFonts w:ascii="Times New Roman" w:hAnsi="Times New Roman" w:cs="B Nazanin" w:hint="cs"/>
          <w:color w:val="auto"/>
          <w:szCs w:val="28"/>
          <w:rtl/>
        </w:rPr>
        <w:t>ی</w:t>
      </w:r>
      <w:r w:rsidR="0038501F">
        <w:rPr>
          <w:rFonts w:ascii="Times New Roman" w:hAnsi="Times New Roman" w:cs="B Nazanin" w:hint="eastAsia"/>
          <w:color w:val="auto"/>
          <w:szCs w:val="28"/>
          <w:rtl/>
        </w:rPr>
        <w:t>ک‌طرف</w:t>
      </w:r>
      <w:r w:rsidRPr="00191F5C">
        <w:rPr>
          <w:rFonts w:ascii="Times New Roman" w:hAnsi="Times New Roman" w:cs="B Nazanin"/>
          <w:color w:val="auto"/>
          <w:szCs w:val="28"/>
          <w:rtl/>
        </w:rPr>
        <w:t xml:space="preserve"> تجاری داده</w:t>
      </w:r>
      <w:r w:rsidRPr="00191F5C">
        <w:rPr>
          <w:rFonts w:ascii="Times New Roman" w:hAnsi="Times New Roman" w:cs="B Nazanin"/>
          <w:color w:val="auto"/>
          <w:szCs w:val="28"/>
          <w:rtl/>
        </w:rPr>
        <w:softHyphen/>
        <w:t xml:space="preserve">ها را به یک بانک </w:t>
      </w:r>
      <w:r w:rsidRPr="00191F5C">
        <w:rPr>
          <w:rFonts w:ascii="Times New Roman" w:hAnsi="Times New Roman" w:cs="B Nazanin"/>
          <w:color w:val="auto"/>
          <w:szCs w:val="20"/>
        </w:rPr>
        <w:t>data pool</w:t>
      </w:r>
      <w:r w:rsidRPr="00191F5C">
        <w:rPr>
          <w:rFonts w:ascii="Times New Roman" w:hAnsi="Times New Roman" w:cs="B Nazanin"/>
          <w:color w:val="auto"/>
          <w:szCs w:val="28"/>
          <w:rtl/>
        </w:rPr>
        <w:t xml:space="preserve"> انتقال می</w:t>
      </w:r>
      <w:r w:rsidRPr="00191F5C">
        <w:rPr>
          <w:rFonts w:ascii="Times New Roman" w:hAnsi="Times New Roman" w:cs="B Nazanin"/>
          <w:color w:val="auto"/>
          <w:szCs w:val="28"/>
          <w:rtl/>
        </w:rPr>
        <w:softHyphen/>
        <w:t>دهد</w:t>
      </w:r>
      <w:r w:rsidR="002F089E">
        <w:rPr>
          <w:rFonts w:ascii="Times New Roman" w:hAnsi="Times New Roman" w:cs="B Nazanin"/>
          <w:color w:val="auto"/>
          <w:szCs w:val="28"/>
          <w:rtl/>
        </w:rPr>
        <w:t xml:space="preserve"> </w:t>
      </w:r>
      <w:r w:rsidRPr="00191F5C">
        <w:rPr>
          <w:rFonts w:ascii="Times New Roman" w:hAnsi="Times New Roman" w:cs="B Nazanin"/>
          <w:color w:val="auto"/>
          <w:szCs w:val="28"/>
          <w:rtl/>
        </w:rPr>
        <w:t xml:space="preserve">که </w:t>
      </w:r>
      <w:r w:rsidR="0038501F">
        <w:rPr>
          <w:rFonts w:ascii="Times New Roman" w:hAnsi="Times New Roman" w:cs="B Nazanin"/>
          <w:color w:val="auto"/>
          <w:szCs w:val="28"/>
          <w:rtl/>
        </w:rPr>
        <w:t>به‌نوبه</w:t>
      </w:r>
      <w:r w:rsidRPr="00191F5C">
        <w:rPr>
          <w:rFonts w:ascii="Times New Roman" w:hAnsi="Times New Roman" w:cs="B Nazanin"/>
          <w:color w:val="auto"/>
          <w:szCs w:val="28"/>
          <w:rtl/>
        </w:rPr>
        <w:t xml:space="preserve"> خود داده</w:t>
      </w:r>
      <w:r w:rsidRPr="00191F5C">
        <w:rPr>
          <w:rFonts w:ascii="Times New Roman" w:hAnsi="Times New Roman" w:cs="B Nazanin"/>
          <w:color w:val="auto"/>
          <w:szCs w:val="28"/>
          <w:rtl/>
        </w:rPr>
        <w:softHyphen/>
        <w:t>ها را به طرف</w:t>
      </w:r>
      <w:r w:rsidRPr="00191F5C">
        <w:rPr>
          <w:rFonts w:ascii="Times New Roman" w:hAnsi="Times New Roman" w:cs="B Nazanin"/>
          <w:color w:val="auto"/>
          <w:szCs w:val="28"/>
          <w:rtl/>
        </w:rPr>
        <w:softHyphen/>
        <w:t xml:space="preserve">های دیگر که </w:t>
      </w:r>
      <w:r w:rsidR="00EF2F3D">
        <w:rPr>
          <w:rFonts w:ascii="Times New Roman" w:hAnsi="Times New Roman" w:cs="B Nazanin"/>
          <w:color w:val="auto"/>
          <w:szCs w:val="28"/>
          <w:rtl/>
        </w:rPr>
        <w:t>قبلاً</w:t>
      </w:r>
      <w:r w:rsidRPr="00191F5C">
        <w:rPr>
          <w:rFonts w:ascii="Times New Roman" w:hAnsi="Times New Roman" w:cs="B Nazanin"/>
          <w:color w:val="auto"/>
          <w:szCs w:val="28"/>
          <w:rtl/>
        </w:rPr>
        <w:t xml:space="preserve"> با ثبت</w:t>
      </w:r>
      <w:r w:rsidRPr="00191F5C">
        <w:rPr>
          <w:rFonts w:ascii="Times New Roman" w:hAnsi="Times New Roman" w:cs="B Nazanin" w:hint="cs"/>
          <w:color w:val="auto"/>
          <w:szCs w:val="28"/>
          <w:rtl/>
        </w:rPr>
        <w:t>‌</w:t>
      </w:r>
      <w:r w:rsidRPr="00191F5C">
        <w:rPr>
          <w:rFonts w:ascii="Times New Roman" w:hAnsi="Times New Roman" w:cs="B Nazanin"/>
          <w:color w:val="auto"/>
          <w:szCs w:val="28"/>
          <w:rtl/>
        </w:rPr>
        <w:t>نام یک اشتراک علاقه</w:t>
      </w:r>
      <w:r w:rsidRPr="00191F5C">
        <w:rPr>
          <w:rFonts w:ascii="Times New Roman" w:hAnsi="Times New Roman" w:cs="B Nazanin"/>
          <w:color w:val="auto"/>
          <w:szCs w:val="28"/>
          <w:rtl/>
        </w:rPr>
        <w:softHyphen/>
        <w:t>م</w:t>
      </w:r>
      <w:r w:rsidR="00453501" w:rsidRPr="00191F5C">
        <w:rPr>
          <w:rFonts w:ascii="Times New Roman" w:hAnsi="Times New Roman" w:cs="B Nazanin"/>
          <w:color w:val="auto"/>
          <w:szCs w:val="28"/>
          <w:rtl/>
        </w:rPr>
        <w:t>ندی به آن داده</w:t>
      </w:r>
      <w:r w:rsidR="00453501" w:rsidRPr="00191F5C">
        <w:rPr>
          <w:rFonts w:ascii="Times New Roman" w:hAnsi="Times New Roman" w:cs="B Nazanin"/>
          <w:color w:val="auto"/>
          <w:szCs w:val="28"/>
          <w:rtl/>
        </w:rPr>
        <w:softHyphen/>
        <w:t>ها را ابراز کرده</w:t>
      </w:r>
      <w:r w:rsidR="00453501" w:rsidRPr="00191F5C">
        <w:rPr>
          <w:rFonts w:ascii="Times New Roman" w:hAnsi="Times New Roman" w:cs="B Nazanin" w:hint="cs"/>
          <w:color w:val="auto"/>
          <w:szCs w:val="28"/>
          <w:rtl/>
        </w:rPr>
        <w:t>‌</w:t>
      </w:r>
      <w:r w:rsidRPr="00191F5C">
        <w:rPr>
          <w:rFonts w:ascii="Times New Roman" w:hAnsi="Times New Roman" w:cs="B Nazanin"/>
          <w:color w:val="auto"/>
          <w:szCs w:val="28"/>
          <w:rtl/>
        </w:rPr>
        <w:t xml:space="preserve">اند، </w:t>
      </w:r>
      <w:r w:rsidRPr="00191F5C">
        <w:rPr>
          <w:rFonts w:ascii="Times New Roman" w:hAnsi="Times New Roman" w:cs="B Nazanin"/>
          <w:color w:val="auto"/>
          <w:szCs w:val="20"/>
        </w:rPr>
        <w:t>push</w:t>
      </w:r>
      <w:r w:rsidRPr="00191F5C">
        <w:rPr>
          <w:rFonts w:ascii="Times New Roman" w:hAnsi="Times New Roman" w:cs="B Nazanin"/>
          <w:color w:val="auto"/>
          <w:szCs w:val="28"/>
          <w:rtl/>
        </w:rPr>
        <w:t xml:space="preserve"> کرده و می</w:t>
      </w:r>
      <w:r w:rsidRPr="00191F5C">
        <w:rPr>
          <w:rFonts w:ascii="Times New Roman" w:hAnsi="Times New Roman" w:cs="B Nazanin"/>
          <w:color w:val="auto"/>
          <w:szCs w:val="28"/>
          <w:rtl/>
        </w:rPr>
        <w:softHyphen/>
        <w:t>پردازد ("</w:t>
      </w:r>
      <w:r w:rsidRPr="00191F5C">
        <w:rPr>
          <w:rFonts w:ascii="Times New Roman" w:hAnsi="Times New Roman" w:cs="B Nazanin"/>
          <w:color w:val="auto"/>
          <w:szCs w:val="20"/>
        </w:rPr>
        <w:t>push</w:t>
      </w:r>
      <w:r w:rsidRPr="00191F5C">
        <w:rPr>
          <w:rFonts w:ascii="Times New Roman" w:hAnsi="Times New Roman" w:cs="B Nazanin"/>
          <w:color w:val="auto"/>
          <w:szCs w:val="28"/>
          <w:rtl/>
        </w:rPr>
        <w:t xml:space="preserve"> </w:t>
      </w:r>
      <w:r w:rsidRPr="00191F5C">
        <w:rPr>
          <w:rStyle w:val="shorttext"/>
          <w:rFonts w:ascii="Times New Roman" w:hAnsi="Times New Roman" w:cs="B Nazanin"/>
          <w:color w:val="auto"/>
          <w:szCs w:val="28"/>
          <w:rtl/>
        </w:rPr>
        <w:t>انتخابی</w:t>
      </w:r>
      <w:r w:rsidRPr="00191F5C">
        <w:rPr>
          <w:rFonts w:ascii="Times New Roman" w:hAnsi="Times New Roman" w:cs="B Nazanin"/>
          <w:color w:val="auto"/>
          <w:szCs w:val="28"/>
          <w:rtl/>
        </w:rPr>
        <w:t>")</w:t>
      </w:r>
    </w:p>
    <w:p w14:paraId="423CCC82" w14:textId="77777777" w:rsidR="00BF74E3" w:rsidRPr="00191F5C" w:rsidRDefault="00BF74E3" w:rsidP="00227252">
      <w:pPr>
        <w:pStyle w:val="Default"/>
        <w:bidi/>
        <w:ind w:left="938" w:hanging="218"/>
        <w:jc w:val="both"/>
        <w:rPr>
          <w:rStyle w:val="shorttext"/>
          <w:rFonts w:ascii="Times New Roman" w:hAnsi="Times New Roman" w:cs="B Nazanin"/>
          <w:color w:val="auto"/>
          <w:szCs w:val="28"/>
        </w:rPr>
      </w:pPr>
      <w:r w:rsidRPr="00191F5C">
        <w:rPr>
          <w:rFonts w:ascii="Times New Roman" w:hAnsi="Times New Roman" w:cs="B Nazanin"/>
          <w:color w:val="auto"/>
          <w:szCs w:val="28"/>
        </w:rPr>
        <w:t>□</w:t>
      </w:r>
      <w:r w:rsidRPr="00191F5C">
        <w:rPr>
          <w:rFonts w:ascii="Times New Roman" w:hAnsi="Times New Roman" w:cs="B Nazanin" w:hint="cs"/>
          <w:color w:val="auto"/>
          <w:szCs w:val="28"/>
          <w:rtl/>
        </w:rPr>
        <w:t xml:space="preserve"> </w:t>
      </w:r>
      <w:r w:rsidRPr="00191F5C">
        <w:rPr>
          <w:rFonts w:ascii="Times New Roman" w:hAnsi="Times New Roman" w:cs="B Nazanin"/>
          <w:color w:val="auto"/>
          <w:szCs w:val="28"/>
          <w:rtl/>
        </w:rPr>
        <w:t>پخش</w:t>
      </w:r>
      <w:r w:rsidR="00453501" w:rsidRPr="00191F5C">
        <w:rPr>
          <w:rStyle w:val="FootnoteReference"/>
          <w:rFonts w:ascii="Times New Roman" w:hAnsi="Times New Roman" w:cs="B Nazanin"/>
          <w:color w:val="auto"/>
          <w:szCs w:val="28"/>
          <w:rtl/>
        </w:rPr>
        <w:footnoteReference w:id="90"/>
      </w:r>
      <w:r w:rsidRPr="00191F5C">
        <w:rPr>
          <w:rFonts w:ascii="Times New Roman" w:hAnsi="Times New Roman" w:cs="B Nazanin"/>
          <w:color w:val="auto"/>
          <w:szCs w:val="28"/>
          <w:rtl/>
        </w:rPr>
        <w:t xml:space="preserve">، روشی که </w:t>
      </w:r>
      <w:r w:rsidR="00453501" w:rsidRPr="00191F5C">
        <w:rPr>
          <w:rFonts w:ascii="Times New Roman" w:hAnsi="Times New Roman" w:cs="B Nazanin" w:hint="cs"/>
          <w:color w:val="auto"/>
          <w:szCs w:val="28"/>
          <w:rtl/>
        </w:rPr>
        <w:t xml:space="preserve">یک </w:t>
      </w:r>
      <w:r w:rsidRPr="00191F5C">
        <w:rPr>
          <w:rFonts w:ascii="Times New Roman" w:hAnsi="Times New Roman" w:cs="B Nazanin"/>
          <w:color w:val="auto"/>
          <w:szCs w:val="28"/>
          <w:rtl/>
        </w:rPr>
        <w:t>طرف تجاری داده</w:t>
      </w:r>
      <w:r w:rsidRPr="00191F5C">
        <w:rPr>
          <w:rFonts w:ascii="Times New Roman" w:hAnsi="Times New Roman" w:cs="B Nazanin"/>
          <w:color w:val="auto"/>
          <w:szCs w:val="28"/>
          <w:rtl/>
        </w:rPr>
        <w:softHyphen/>
        <w:t>ها را در مکان</w:t>
      </w:r>
      <w:r w:rsidRPr="00191F5C">
        <w:rPr>
          <w:rFonts w:ascii="Times New Roman" w:hAnsi="Times New Roman" w:cs="B Nazanin"/>
          <w:color w:val="auto"/>
          <w:szCs w:val="28"/>
          <w:rtl/>
        </w:rPr>
        <w:softHyphen/>
        <w:t xml:space="preserve">های </w:t>
      </w:r>
      <w:r w:rsidR="008B5141">
        <w:rPr>
          <w:rFonts w:ascii="Times New Roman" w:hAnsi="Times New Roman" w:cs="B Nazanin"/>
          <w:color w:val="auto"/>
          <w:szCs w:val="28"/>
          <w:rtl/>
        </w:rPr>
        <w:t>قابل‌دسترس</w:t>
      </w:r>
      <w:r w:rsidRPr="00191F5C">
        <w:rPr>
          <w:rFonts w:ascii="Times New Roman" w:hAnsi="Times New Roman" w:cs="B Nazanin"/>
          <w:color w:val="auto"/>
          <w:szCs w:val="28"/>
          <w:rtl/>
        </w:rPr>
        <w:t xml:space="preserve"> مانند صفحات وب </w:t>
      </w:r>
      <w:r w:rsidRPr="00191F5C">
        <w:rPr>
          <w:rStyle w:val="shorttext"/>
          <w:rFonts w:ascii="Times New Roman" w:hAnsi="Times New Roman" w:cs="B Nazanin"/>
          <w:color w:val="auto"/>
          <w:szCs w:val="28"/>
          <w:rtl/>
        </w:rPr>
        <w:t>که ممکن است توسط هر طرف علاقه</w:t>
      </w:r>
      <w:r w:rsidR="00227252" w:rsidRPr="00191F5C">
        <w:rPr>
          <w:rStyle w:val="shorttext"/>
          <w:rFonts w:ascii="Times New Roman" w:hAnsi="Times New Roman" w:cs="B Nazanin" w:hint="cs"/>
          <w:color w:val="auto"/>
          <w:szCs w:val="28"/>
          <w:rtl/>
        </w:rPr>
        <w:t>‌</w:t>
      </w:r>
      <w:r w:rsidRPr="00191F5C">
        <w:rPr>
          <w:rStyle w:val="shorttext"/>
          <w:rFonts w:ascii="Times New Roman" w:hAnsi="Times New Roman" w:cs="B Nazanin"/>
          <w:color w:val="auto"/>
          <w:szCs w:val="28"/>
          <w:rtl/>
        </w:rPr>
        <w:t>مند بازیابی شود، منتشر می</w:t>
      </w:r>
      <w:r w:rsidRPr="00191F5C">
        <w:rPr>
          <w:rStyle w:val="shorttext"/>
          <w:rFonts w:ascii="Times New Roman" w:hAnsi="Times New Roman" w:cs="B Nazanin"/>
          <w:color w:val="auto"/>
          <w:szCs w:val="28"/>
          <w:rtl/>
        </w:rPr>
        <w:softHyphen/>
        <w:t>کند</w:t>
      </w:r>
      <w:r w:rsidR="00453501" w:rsidRPr="00191F5C">
        <w:rPr>
          <w:rStyle w:val="shorttext"/>
          <w:rFonts w:ascii="Times New Roman" w:hAnsi="Times New Roman" w:cs="B Nazanin" w:hint="cs"/>
          <w:color w:val="auto"/>
          <w:szCs w:val="28"/>
          <w:rtl/>
        </w:rPr>
        <w:t>.</w:t>
      </w:r>
    </w:p>
    <w:p w14:paraId="317E683A" w14:textId="77777777" w:rsidR="00BF74E3" w:rsidRPr="00191F5C" w:rsidRDefault="00BF74E3" w:rsidP="00453501">
      <w:pPr>
        <w:pStyle w:val="Default"/>
        <w:bidi/>
        <w:jc w:val="both"/>
        <w:rPr>
          <w:rFonts w:ascii="Times New Roman" w:hAnsi="Times New Roman" w:cs="B Nazanin"/>
          <w:color w:val="auto"/>
          <w:szCs w:val="28"/>
        </w:rPr>
      </w:pPr>
      <w:r w:rsidRPr="00191F5C">
        <w:rPr>
          <w:rFonts w:ascii="Times New Roman" w:hAnsi="Times New Roman" w:hint="cs"/>
          <w:color w:val="auto"/>
          <w:rtl/>
          <w:lang w:bidi="fa-IR"/>
        </w:rPr>
        <w:t>■</w:t>
      </w:r>
      <w:r w:rsidRPr="00191F5C">
        <w:rPr>
          <w:rFonts w:ascii="Times New Roman" w:hAnsi="Times New Roman" w:cs="B Nazanin" w:hint="cs"/>
          <w:color w:val="auto"/>
          <w:rtl/>
          <w:lang w:bidi="fa-IR"/>
        </w:rPr>
        <w:t xml:space="preserve"> </w:t>
      </w:r>
      <w:r w:rsidRPr="00191F5C">
        <w:rPr>
          <w:rFonts w:ascii="Times New Roman" w:hAnsi="Times New Roman" w:cs="B Nazanin"/>
          <w:b/>
          <w:bCs/>
          <w:color w:val="auto"/>
          <w:szCs w:val="28"/>
          <w:rtl/>
        </w:rPr>
        <w:t>روش</w:t>
      </w:r>
      <w:r w:rsidR="00453501" w:rsidRPr="00191F5C">
        <w:rPr>
          <w:rFonts w:ascii="Times New Roman" w:hAnsi="Times New Roman" w:cs="B Nazanin" w:hint="cs"/>
          <w:b/>
          <w:bCs/>
          <w:color w:val="auto"/>
          <w:szCs w:val="28"/>
          <w:rtl/>
        </w:rPr>
        <w:t>‌های</w:t>
      </w:r>
      <w:r w:rsidRPr="00191F5C">
        <w:rPr>
          <w:rFonts w:ascii="Times New Roman" w:hAnsi="Times New Roman" w:cs="B Nazanin"/>
          <w:b/>
          <w:bCs/>
          <w:color w:val="auto"/>
          <w:szCs w:val="28"/>
        </w:rPr>
        <w:t xml:space="preserve"> </w:t>
      </w:r>
      <w:r w:rsidRPr="00191F5C">
        <w:rPr>
          <w:rFonts w:ascii="Times New Roman" w:hAnsi="Times New Roman" w:cs="B Nazanin"/>
          <w:b/>
          <w:bCs/>
          <w:color w:val="auto"/>
          <w:szCs w:val="20"/>
        </w:rPr>
        <w:t>Pull</w:t>
      </w:r>
      <w:r w:rsidRPr="00191F5C">
        <w:rPr>
          <w:rFonts w:ascii="Times New Roman" w:hAnsi="Times New Roman" w:cs="B Nazanin"/>
          <w:b/>
          <w:bCs/>
          <w:color w:val="auto"/>
          <w:szCs w:val="28"/>
        </w:rPr>
        <w:t xml:space="preserve"> </w:t>
      </w:r>
      <w:r w:rsidRPr="00191F5C">
        <w:rPr>
          <w:rFonts w:ascii="Times New Roman" w:hAnsi="Times New Roman" w:cs="B Nazanin"/>
          <w:b/>
          <w:bCs/>
          <w:color w:val="auto"/>
          <w:szCs w:val="28"/>
          <w:rtl/>
        </w:rPr>
        <w:t xml:space="preserve">یا </w:t>
      </w:r>
      <w:r w:rsidRPr="00191F5C">
        <w:rPr>
          <w:rFonts w:ascii="Times New Roman" w:hAnsi="Times New Roman" w:cs="B Nazanin"/>
          <w:b/>
          <w:bCs/>
          <w:color w:val="auto"/>
          <w:szCs w:val="20"/>
        </w:rPr>
        <w:t>Query</w:t>
      </w:r>
      <w:r w:rsidRPr="00191F5C">
        <w:rPr>
          <w:rFonts w:ascii="Times New Roman" w:hAnsi="Times New Roman" w:cs="B Nazanin"/>
          <w:b/>
          <w:bCs/>
          <w:color w:val="auto"/>
          <w:szCs w:val="28"/>
          <w:rtl/>
        </w:rPr>
        <w:t xml:space="preserve"> (کشش یا پرسش):</w:t>
      </w:r>
      <w:r w:rsidRPr="00191F5C">
        <w:rPr>
          <w:rFonts w:ascii="Times New Roman" w:hAnsi="Times New Roman" w:cs="B Nazanin"/>
          <w:color w:val="auto"/>
          <w:szCs w:val="28"/>
          <w:rtl/>
        </w:rPr>
        <w:t xml:space="preserve"> </w:t>
      </w:r>
      <w:r w:rsidR="00453501" w:rsidRPr="00191F5C">
        <w:rPr>
          <w:rFonts w:ascii="Times New Roman" w:hAnsi="Times New Roman" w:cs="B Nazanin" w:hint="cs"/>
          <w:color w:val="auto"/>
          <w:szCs w:val="28"/>
          <w:rtl/>
        </w:rPr>
        <w:t>جایی که یک</w:t>
      </w:r>
      <w:r w:rsidRPr="00191F5C">
        <w:rPr>
          <w:rFonts w:ascii="Times New Roman" w:hAnsi="Times New Roman" w:cs="B Nazanin"/>
          <w:color w:val="auto"/>
          <w:szCs w:val="28"/>
          <w:rtl/>
        </w:rPr>
        <w:t xml:space="preserve"> طرف </w:t>
      </w:r>
      <w:r w:rsidR="00453501" w:rsidRPr="00191F5C">
        <w:rPr>
          <w:rFonts w:ascii="Times New Roman" w:hAnsi="Times New Roman" w:cs="B Nazanin" w:hint="cs"/>
          <w:color w:val="auto"/>
          <w:szCs w:val="28"/>
          <w:rtl/>
        </w:rPr>
        <w:t xml:space="preserve">تجاری </w:t>
      </w:r>
      <w:r w:rsidRPr="00191F5C">
        <w:rPr>
          <w:rFonts w:ascii="Times New Roman" w:hAnsi="Times New Roman" w:cs="B Nazanin"/>
          <w:color w:val="auto"/>
          <w:szCs w:val="28"/>
          <w:rtl/>
        </w:rPr>
        <w:t>درخواست داده</w:t>
      </w:r>
      <w:r w:rsidRPr="00191F5C">
        <w:rPr>
          <w:rFonts w:ascii="Times New Roman" w:hAnsi="Times New Roman" w:cs="B Nazanin"/>
          <w:color w:val="auto"/>
          <w:szCs w:val="28"/>
          <w:rtl/>
        </w:rPr>
        <w:softHyphen/>
        <w:t xml:space="preserve">های خاصی را </w:t>
      </w:r>
      <w:r w:rsidR="00453501" w:rsidRPr="00191F5C">
        <w:rPr>
          <w:rFonts w:ascii="Times New Roman" w:hAnsi="Times New Roman" w:cs="B Nazanin" w:hint="cs"/>
          <w:color w:val="auto"/>
          <w:szCs w:val="28"/>
          <w:rtl/>
        </w:rPr>
        <w:t>به</w:t>
      </w:r>
      <w:r w:rsidRPr="00191F5C">
        <w:rPr>
          <w:rFonts w:ascii="Times New Roman" w:hAnsi="Times New Roman" w:cs="B Nazanin"/>
          <w:color w:val="auto"/>
          <w:szCs w:val="28"/>
          <w:rtl/>
        </w:rPr>
        <w:t xml:space="preserve"> طرف </w:t>
      </w:r>
      <w:r w:rsidR="00453501" w:rsidRPr="00191F5C">
        <w:rPr>
          <w:rFonts w:ascii="Times New Roman" w:hAnsi="Times New Roman" w:cs="B Nazanin" w:hint="cs"/>
          <w:color w:val="auto"/>
          <w:szCs w:val="28"/>
          <w:rtl/>
        </w:rPr>
        <w:t xml:space="preserve">تجاری </w:t>
      </w:r>
      <w:r w:rsidRPr="00191F5C">
        <w:rPr>
          <w:rFonts w:ascii="Times New Roman" w:hAnsi="Times New Roman" w:cs="B Nazanin"/>
          <w:color w:val="auto"/>
          <w:szCs w:val="28"/>
          <w:rtl/>
        </w:rPr>
        <w:t>دیگر ایجاد می</w:t>
      </w:r>
      <w:r w:rsidRPr="00191F5C">
        <w:rPr>
          <w:rFonts w:ascii="Times New Roman" w:hAnsi="Times New Roman" w:cs="B Nazanin"/>
          <w:color w:val="auto"/>
          <w:szCs w:val="28"/>
          <w:rtl/>
        </w:rPr>
        <w:softHyphen/>
        <w:t>کند</w:t>
      </w:r>
      <w:r w:rsidR="002F089E">
        <w:rPr>
          <w:rFonts w:ascii="Times New Roman" w:hAnsi="Times New Roman" w:cs="B Nazanin"/>
          <w:color w:val="auto"/>
          <w:szCs w:val="28"/>
          <w:rtl/>
        </w:rPr>
        <w:t xml:space="preserve"> </w:t>
      </w:r>
      <w:r w:rsidRPr="00191F5C">
        <w:rPr>
          <w:rFonts w:ascii="Times New Roman" w:hAnsi="Times New Roman" w:cs="B Nazanin"/>
          <w:color w:val="auto"/>
          <w:szCs w:val="28"/>
          <w:rtl/>
        </w:rPr>
        <w:t xml:space="preserve">که به نوبه خود با داده </w:t>
      </w:r>
      <w:r w:rsidR="00A9561F">
        <w:rPr>
          <w:rFonts w:ascii="Times New Roman" w:hAnsi="Times New Roman" w:cs="B Nazanin"/>
          <w:color w:val="auto"/>
          <w:szCs w:val="28"/>
          <w:rtl/>
        </w:rPr>
        <w:t>موردنظر</w:t>
      </w:r>
      <w:r w:rsidRPr="00191F5C">
        <w:rPr>
          <w:rFonts w:ascii="Times New Roman" w:hAnsi="Times New Roman" w:cs="B Nazanin"/>
          <w:color w:val="auto"/>
          <w:szCs w:val="28"/>
          <w:rtl/>
        </w:rPr>
        <w:t xml:space="preserve"> پاسخ می</w:t>
      </w:r>
      <w:r w:rsidRPr="00191F5C">
        <w:rPr>
          <w:rFonts w:ascii="Times New Roman" w:hAnsi="Times New Roman" w:cs="B Nazanin"/>
          <w:color w:val="auto"/>
          <w:szCs w:val="28"/>
          <w:rtl/>
        </w:rPr>
        <w:softHyphen/>
        <w:t>دهد.</w:t>
      </w:r>
    </w:p>
    <w:p w14:paraId="59713A1B" w14:textId="77777777" w:rsidR="00BF74E3" w:rsidRPr="00191F5C" w:rsidRDefault="00BF74E3" w:rsidP="00C4435C">
      <w:pPr>
        <w:pStyle w:val="Default"/>
        <w:bidi/>
        <w:jc w:val="both"/>
        <w:rPr>
          <w:rStyle w:val="shorttext"/>
          <w:rFonts w:ascii="Times New Roman" w:hAnsi="Times New Roman" w:cs="B Nazanin"/>
          <w:color w:val="auto"/>
          <w:szCs w:val="28"/>
          <w:rtl/>
        </w:rPr>
      </w:pPr>
      <w:r w:rsidRPr="00191F5C">
        <w:rPr>
          <w:rFonts w:ascii="Times New Roman" w:hAnsi="Times New Roman" w:cs="B Nazanin"/>
          <w:color w:val="auto"/>
          <w:szCs w:val="28"/>
          <w:rtl/>
        </w:rPr>
        <w:t>در اصل، هر یک از روش</w:t>
      </w:r>
      <w:r w:rsidRPr="00191F5C">
        <w:rPr>
          <w:rFonts w:ascii="Times New Roman" w:hAnsi="Times New Roman" w:cs="B Nazanin"/>
          <w:color w:val="auto"/>
          <w:szCs w:val="28"/>
          <w:rtl/>
        </w:rPr>
        <w:softHyphen/>
        <w:t>های ارتباطی فوق می</w:t>
      </w:r>
      <w:r w:rsidRPr="00191F5C">
        <w:rPr>
          <w:rFonts w:ascii="Times New Roman" w:hAnsi="Times New Roman" w:cs="B Nazanin"/>
          <w:color w:val="auto"/>
          <w:szCs w:val="28"/>
          <w:rtl/>
        </w:rPr>
        <w:softHyphen/>
        <w:t>تواند برای هر گروه از داده</w:t>
      </w:r>
      <w:r w:rsidRPr="00191F5C">
        <w:rPr>
          <w:rFonts w:ascii="Times New Roman" w:hAnsi="Times New Roman" w:cs="B Nazanin"/>
          <w:color w:val="auto"/>
          <w:szCs w:val="28"/>
          <w:rtl/>
        </w:rPr>
        <w:softHyphen/>
        <w:t xml:space="preserve">های کاری که تحت استانداردهای </w:t>
      </w:r>
      <w:r w:rsidR="002F089E">
        <w:rPr>
          <w:rFonts w:ascii="Times New Roman" w:hAnsi="Times New Roman" w:cs="B Nazanin"/>
          <w:color w:val="auto"/>
          <w:szCs w:val="28"/>
          <w:rtl/>
        </w:rPr>
        <w:t xml:space="preserve">داده </w:t>
      </w:r>
      <w:r w:rsidR="002F089E">
        <w:rPr>
          <w:rFonts w:ascii="Times New Roman" w:hAnsi="Times New Roman" w:cs="B Nazanin"/>
          <w:color w:val="auto"/>
          <w:szCs w:val="28"/>
        </w:rPr>
        <w:t>GS1</w:t>
      </w:r>
      <w:r w:rsidRPr="00191F5C">
        <w:rPr>
          <w:rFonts w:ascii="Times New Roman" w:hAnsi="Times New Roman" w:cs="B Nazanin"/>
          <w:color w:val="auto"/>
          <w:szCs w:val="28"/>
        </w:rPr>
        <w:t xml:space="preserve"> </w:t>
      </w:r>
      <w:r w:rsidRPr="00191F5C">
        <w:rPr>
          <w:rFonts w:ascii="Times New Roman" w:hAnsi="Times New Roman" w:cs="B Nazanin" w:hint="cs"/>
          <w:color w:val="auto"/>
          <w:szCs w:val="28"/>
          <w:rtl/>
        </w:rPr>
        <w:t xml:space="preserve"> </w:t>
      </w:r>
      <w:r w:rsidRPr="00191F5C">
        <w:rPr>
          <w:rFonts w:ascii="Times New Roman" w:hAnsi="Times New Roman" w:cs="B Nazanin"/>
          <w:color w:val="auto"/>
          <w:szCs w:val="28"/>
          <w:rtl/>
        </w:rPr>
        <w:t>تنظیم و مدیریت می</w:t>
      </w:r>
      <w:r w:rsidRPr="00191F5C">
        <w:rPr>
          <w:rFonts w:ascii="Times New Roman" w:hAnsi="Times New Roman" w:cs="B Nazanin"/>
          <w:color w:val="auto"/>
          <w:szCs w:val="28"/>
          <w:rtl/>
        </w:rPr>
        <w:softHyphen/>
        <w:t>شود، استفاده شود</w:t>
      </w:r>
      <w:r w:rsidRPr="00191F5C">
        <w:rPr>
          <w:rFonts w:ascii="Times New Roman" w:hAnsi="Times New Roman" w:cs="B Nazanin" w:hint="cs"/>
          <w:color w:val="auto"/>
          <w:szCs w:val="28"/>
          <w:rtl/>
        </w:rPr>
        <w:t>.</w:t>
      </w:r>
      <w:r w:rsidRPr="00191F5C">
        <w:rPr>
          <w:rFonts w:ascii="Times New Roman" w:hAnsi="Times New Roman" w:cs="B Nazanin"/>
          <w:color w:val="auto"/>
          <w:szCs w:val="28"/>
          <w:rtl/>
        </w:rPr>
        <w:t xml:space="preserve"> در عمل، نوع داده</w:t>
      </w:r>
      <w:r w:rsidRPr="00191F5C">
        <w:rPr>
          <w:rFonts w:ascii="Times New Roman" w:hAnsi="Times New Roman" w:cs="B Nazanin"/>
          <w:color w:val="auto"/>
          <w:szCs w:val="28"/>
          <w:rtl/>
        </w:rPr>
        <w:softHyphen/>
        <w:t>ها بهترین روش</w:t>
      </w:r>
      <w:r w:rsidRPr="00191F5C">
        <w:rPr>
          <w:rFonts w:ascii="Times New Roman" w:hAnsi="Times New Roman" w:cs="B Nazanin"/>
          <w:color w:val="auto"/>
          <w:szCs w:val="28"/>
          <w:rtl/>
        </w:rPr>
        <w:softHyphen/>
        <w:t>های ارتباطی را تعیین کرده و استانداردهای</w:t>
      </w:r>
      <w:r w:rsidRPr="00191F5C">
        <w:rPr>
          <w:rFonts w:ascii="Times New Roman" w:hAnsi="Times New Roman" w:cs="B Nazanin"/>
          <w:color w:val="auto"/>
          <w:szCs w:val="28"/>
        </w:rPr>
        <w:t xml:space="preserve"> </w:t>
      </w:r>
      <w:r w:rsidRPr="00191F5C">
        <w:rPr>
          <w:rFonts w:ascii="Times New Roman" w:hAnsi="Times New Roman" w:cs="B Nazanin"/>
          <w:color w:val="auto"/>
          <w:szCs w:val="20"/>
        </w:rPr>
        <w:t>GS1</w:t>
      </w:r>
      <w:r w:rsidRPr="00191F5C">
        <w:rPr>
          <w:rFonts w:ascii="Times New Roman" w:hAnsi="Times New Roman" w:cs="B Nazanin" w:hint="cs"/>
          <w:color w:val="auto"/>
          <w:szCs w:val="20"/>
          <w:rtl/>
        </w:rPr>
        <w:t xml:space="preserve"> </w:t>
      </w:r>
      <w:r w:rsidR="00A84F44" w:rsidRPr="00191F5C">
        <w:rPr>
          <w:rFonts w:ascii="Times New Roman" w:hAnsi="Times New Roman" w:cs="B Nazanin" w:hint="cs"/>
          <w:color w:val="auto"/>
          <w:szCs w:val="28"/>
          <w:rtl/>
        </w:rPr>
        <w:t>ا</w:t>
      </w:r>
      <w:r w:rsidRPr="00191F5C">
        <w:rPr>
          <w:rFonts w:ascii="Times New Roman" w:hAnsi="Times New Roman" w:cs="B Nazanin"/>
          <w:color w:val="auto"/>
          <w:szCs w:val="28"/>
          <w:rtl/>
        </w:rPr>
        <w:t xml:space="preserve">ز ترکیباتی که کاربر نهایی </w:t>
      </w:r>
      <w:r w:rsidR="00A9561F">
        <w:rPr>
          <w:rFonts w:ascii="Times New Roman" w:hAnsi="Times New Roman" w:cs="B Nazanin"/>
          <w:color w:val="auto"/>
          <w:szCs w:val="28"/>
          <w:rtl/>
        </w:rPr>
        <w:t>آن‌ها</w:t>
      </w:r>
      <w:r w:rsidRPr="00191F5C">
        <w:rPr>
          <w:rFonts w:ascii="Times New Roman" w:hAnsi="Times New Roman" w:cs="B Nazanin"/>
          <w:color w:val="auto"/>
          <w:szCs w:val="28"/>
          <w:rtl/>
        </w:rPr>
        <w:t xml:space="preserve"> را مفید می</w:t>
      </w:r>
      <w:r w:rsidRPr="00191F5C">
        <w:rPr>
          <w:rFonts w:ascii="Times New Roman" w:hAnsi="Times New Roman" w:cs="B Nazanin"/>
          <w:color w:val="auto"/>
          <w:szCs w:val="28"/>
          <w:rtl/>
        </w:rPr>
        <w:softHyphen/>
        <w:t>داند پشتیبانی می</w:t>
      </w:r>
      <w:r w:rsidRPr="00191F5C">
        <w:rPr>
          <w:rFonts w:ascii="Times New Roman" w:hAnsi="Times New Roman" w:cs="B Nazanin"/>
          <w:color w:val="auto"/>
          <w:szCs w:val="28"/>
          <w:rtl/>
        </w:rPr>
        <w:softHyphen/>
        <w:t>کند</w:t>
      </w:r>
      <w:r w:rsidRPr="00191F5C">
        <w:rPr>
          <w:rFonts w:ascii="Times New Roman" w:hAnsi="Times New Roman" w:cs="B Nazanin"/>
          <w:color w:val="auto"/>
          <w:szCs w:val="28"/>
        </w:rPr>
        <w:t>.</w:t>
      </w:r>
      <w:r w:rsidRPr="00191F5C">
        <w:rPr>
          <w:rFonts w:ascii="Times New Roman" w:hAnsi="Times New Roman" w:cs="B Nazanin"/>
          <w:color w:val="auto"/>
          <w:szCs w:val="28"/>
          <w:rtl/>
        </w:rPr>
        <w:t xml:space="preserve"> </w:t>
      </w:r>
      <w:r w:rsidR="00A84F44" w:rsidRPr="00191F5C">
        <w:rPr>
          <w:rStyle w:val="shorttext"/>
          <w:rFonts w:ascii="Times New Roman" w:hAnsi="Times New Roman" w:cs="B Nazanin" w:hint="cs"/>
          <w:color w:val="auto"/>
          <w:szCs w:val="28"/>
          <w:rtl/>
        </w:rPr>
        <w:t xml:space="preserve">این داده‌ها و </w:t>
      </w:r>
      <w:r w:rsidR="0038501F">
        <w:rPr>
          <w:rStyle w:val="shorttext"/>
          <w:rFonts w:ascii="Times New Roman" w:hAnsi="Times New Roman" w:cs="B Nazanin" w:hint="cs"/>
          <w:color w:val="auto"/>
          <w:szCs w:val="28"/>
          <w:rtl/>
        </w:rPr>
        <w:t>روش‌های</w:t>
      </w:r>
      <w:r w:rsidR="00A84F44" w:rsidRPr="00191F5C">
        <w:rPr>
          <w:rStyle w:val="shorttext"/>
          <w:rFonts w:ascii="Times New Roman" w:hAnsi="Times New Roman" w:cs="B Nazanin" w:hint="cs"/>
          <w:color w:val="auto"/>
          <w:szCs w:val="28"/>
          <w:rtl/>
        </w:rPr>
        <w:t xml:space="preserve"> ارتباطی</w:t>
      </w:r>
      <w:r w:rsidRPr="00191F5C">
        <w:rPr>
          <w:rStyle w:val="shorttext"/>
          <w:rFonts w:ascii="Times New Roman" w:hAnsi="Times New Roman" w:cs="B Nazanin"/>
          <w:color w:val="auto"/>
          <w:szCs w:val="28"/>
          <w:rtl/>
        </w:rPr>
        <w:t xml:space="preserve"> در جدول </w:t>
      </w:r>
      <w:r w:rsidR="00A84F44" w:rsidRPr="00191F5C">
        <w:rPr>
          <w:rStyle w:val="shorttext"/>
          <w:rFonts w:ascii="Times New Roman" w:hAnsi="Times New Roman" w:cs="B Nazanin" w:hint="cs"/>
          <w:color w:val="auto"/>
          <w:szCs w:val="28"/>
          <w:rtl/>
        </w:rPr>
        <w:t>4-</w:t>
      </w:r>
      <w:r w:rsidR="00207FDE" w:rsidRPr="00191F5C">
        <w:rPr>
          <w:rStyle w:val="shorttext"/>
          <w:rFonts w:ascii="Times New Roman" w:hAnsi="Times New Roman" w:cs="B Nazanin" w:hint="cs"/>
          <w:color w:val="auto"/>
          <w:szCs w:val="28"/>
          <w:rtl/>
        </w:rPr>
        <w:t>2</w:t>
      </w:r>
      <w:r w:rsidRPr="00191F5C">
        <w:rPr>
          <w:rStyle w:val="shorttext"/>
          <w:rFonts w:ascii="Times New Roman" w:hAnsi="Times New Roman" w:cs="B Nazanin"/>
          <w:color w:val="auto"/>
          <w:szCs w:val="28"/>
          <w:rtl/>
        </w:rPr>
        <w:t xml:space="preserve"> خلاصه </w:t>
      </w:r>
      <w:r w:rsidR="00A84F44" w:rsidRPr="00191F5C">
        <w:rPr>
          <w:rStyle w:val="shorttext"/>
          <w:rFonts w:ascii="Times New Roman" w:hAnsi="Times New Roman" w:cs="B Nazanin" w:hint="cs"/>
          <w:color w:val="auto"/>
          <w:szCs w:val="28"/>
          <w:rtl/>
        </w:rPr>
        <w:t>شده‌اند</w:t>
      </w:r>
      <w:r w:rsidR="00C4435C">
        <w:rPr>
          <w:rFonts w:cs="B Nazanin"/>
          <w:szCs w:val="28"/>
          <w:lang w:bidi="fa-IR"/>
        </w:rPr>
        <w:t>]</w:t>
      </w:r>
      <w:r w:rsidR="00C4435C">
        <w:rPr>
          <w:rFonts w:cs="B Nazanin" w:hint="cs"/>
          <w:szCs w:val="28"/>
          <w:rtl/>
        </w:rPr>
        <w:t>2</w:t>
      </w:r>
      <w:r w:rsidR="00C4435C">
        <w:rPr>
          <w:rFonts w:cs="B Nazanin"/>
          <w:szCs w:val="28"/>
          <w:lang w:bidi="fa-IR"/>
        </w:rPr>
        <w:t>[</w:t>
      </w:r>
      <w:r w:rsidRPr="00191F5C">
        <w:rPr>
          <w:rStyle w:val="shorttext"/>
          <w:rFonts w:ascii="Times New Roman" w:hAnsi="Times New Roman" w:cs="B Nazanin"/>
          <w:color w:val="auto"/>
          <w:szCs w:val="28"/>
          <w:rtl/>
        </w:rPr>
        <w:t>:</w:t>
      </w:r>
    </w:p>
    <w:p w14:paraId="67CF111F" w14:textId="77777777" w:rsidR="00A84F44" w:rsidRPr="00191F5C" w:rsidRDefault="00A84F44" w:rsidP="00A84F44">
      <w:pPr>
        <w:pStyle w:val="Default"/>
        <w:bidi/>
        <w:jc w:val="both"/>
        <w:rPr>
          <w:rStyle w:val="shorttext"/>
          <w:rFonts w:ascii="Times New Roman" w:hAnsi="Times New Roman" w:cs="B Nazanin"/>
          <w:color w:val="auto"/>
          <w:rtl/>
        </w:rPr>
      </w:pPr>
    </w:p>
    <w:p w14:paraId="0DD0C102" w14:textId="77777777" w:rsidR="00BF74E3" w:rsidRPr="00191F5C" w:rsidRDefault="002F089E" w:rsidP="00207FDE">
      <w:pPr>
        <w:pStyle w:val="GS1Body"/>
        <w:bidi/>
        <w:spacing w:before="0" w:after="0"/>
        <w:ind w:left="0"/>
        <w:jc w:val="center"/>
        <w:rPr>
          <w:rFonts w:ascii="Times New Roman" w:hAnsi="Times New Roman" w:cs="B Nazanin"/>
          <w:sz w:val="24"/>
          <w:rtl/>
        </w:rPr>
      </w:pPr>
      <w:r>
        <w:rPr>
          <w:rFonts w:ascii="Times New Roman" w:hAnsi="Times New Roman" w:cs="B Nazanin"/>
          <w:sz w:val="24"/>
          <w:rtl/>
        </w:rPr>
        <w:t>جدول 4</w:t>
      </w:r>
      <w:r w:rsidR="00A84F44" w:rsidRPr="00191F5C">
        <w:rPr>
          <w:rFonts w:ascii="Times New Roman" w:hAnsi="Times New Roman" w:cs="B Nazanin" w:hint="cs"/>
          <w:sz w:val="24"/>
          <w:rtl/>
        </w:rPr>
        <w:t>-</w:t>
      </w:r>
      <w:r w:rsidR="00207FDE" w:rsidRPr="00191F5C">
        <w:rPr>
          <w:rFonts w:ascii="Times New Roman" w:hAnsi="Times New Roman" w:cs="B Nazanin" w:hint="cs"/>
          <w:sz w:val="24"/>
          <w:rtl/>
        </w:rPr>
        <w:t>2</w:t>
      </w:r>
      <w:r w:rsidR="00A84F44" w:rsidRPr="00191F5C">
        <w:rPr>
          <w:rFonts w:ascii="Times New Roman" w:hAnsi="Times New Roman" w:cs="B Nazanin" w:hint="cs"/>
          <w:sz w:val="24"/>
          <w:rtl/>
        </w:rPr>
        <w:t xml:space="preserve">- انواع </w:t>
      </w:r>
      <w:r w:rsidR="00A84F44" w:rsidRPr="00191F5C">
        <w:rPr>
          <w:rStyle w:val="shorttext"/>
          <w:rFonts w:ascii="Times New Roman" w:hAnsi="Times New Roman" w:cs="B Nazanin" w:hint="cs"/>
          <w:sz w:val="24"/>
          <w:rtl/>
        </w:rPr>
        <w:t xml:space="preserve">داده‌ها و </w:t>
      </w:r>
      <w:r w:rsidR="0038501F">
        <w:rPr>
          <w:rStyle w:val="shorttext"/>
          <w:rFonts w:ascii="Times New Roman" w:hAnsi="Times New Roman" w:cs="B Nazanin" w:hint="cs"/>
          <w:sz w:val="24"/>
          <w:rtl/>
        </w:rPr>
        <w:t>روش‌های</w:t>
      </w:r>
      <w:r w:rsidR="00A84F44" w:rsidRPr="00191F5C">
        <w:rPr>
          <w:rStyle w:val="shorttext"/>
          <w:rFonts w:ascii="Times New Roman" w:hAnsi="Times New Roman" w:cs="B Nazanin" w:hint="cs"/>
          <w:sz w:val="24"/>
          <w:rtl/>
        </w:rPr>
        <w:t xml:space="preserve"> ارتباطی مناسب </w:t>
      </w:r>
      <w:r w:rsidR="00A9561F">
        <w:rPr>
          <w:rStyle w:val="shorttext"/>
          <w:rFonts w:ascii="Times New Roman" w:hAnsi="Times New Roman" w:cs="B Nazanin" w:hint="cs"/>
          <w:sz w:val="24"/>
          <w:rtl/>
        </w:rPr>
        <w:t>آن‌ها</w:t>
      </w:r>
    </w:p>
    <w:tbl>
      <w:tblPr>
        <w:bidiVisual/>
        <w:tblW w:w="719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92"/>
        <w:gridCol w:w="1472"/>
        <w:gridCol w:w="1701"/>
        <w:gridCol w:w="708"/>
        <w:gridCol w:w="835"/>
        <w:gridCol w:w="637"/>
        <w:gridCol w:w="851"/>
      </w:tblGrid>
      <w:tr w:rsidR="00BF74E3" w:rsidRPr="00191F5C" w14:paraId="610D4BF8" w14:textId="77777777" w:rsidTr="00435B5A">
        <w:trPr>
          <w:trHeight w:val="165"/>
          <w:tblHeader/>
          <w:jc w:val="center"/>
        </w:trPr>
        <w:tc>
          <w:tcPr>
            <w:tcW w:w="992" w:type="dxa"/>
            <w:vMerge w:val="restart"/>
            <w:shd w:val="clear" w:color="auto" w:fill="17365D"/>
          </w:tcPr>
          <w:p w14:paraId="1C892F0A" w14:textId="77777777" w:rsidR="00BF74E3" w:rsidRPr="00191F5C" w:rsidRDefault="00BF74E3" w:rsidP="00F21F14">
            <w:pPr>
              <w:pStyle w:val="Default"/>
              <w:bidi/>
              <w:jc w:val="center"/>
              <w:rPr>
                <w:rFonts w:ascii="Times New Roman" w:hAnsi="Times New Roman" w:cs="B Nazanin"/>
                <w:color w:val="auto"/>
                <w:szCs w:val="22"/>
                <w:rtl/>
              </w:rPr>
            </w:pPr>
            <w:commentRangeStart w:id="562"/>
            <w:r w:rsidRPr="00191F5C">
              <w:rPr>
                <w:rFonts w:ascii="Times New Roman" w:hAnsi="Times New Roman" w:cs="B Nazanin"/>
                <w:color w:val="auto"/>
                <w:szCs w:val="22"/>
                <w:rtl/>
              </w:rPr>
              <w:t>نوع داده</w:t>
            </w:r>
          </w:p>
        </w:tc>
        <w:tc>
          <w:tcPr>
            <w:tcW w:w="1472" w:type="dxa"/>
            <w:vMerge w:val="restart"/>
            <w:shd w:val="clear" w:color="auto" w:fill="17365D"/>
          </w:tcPr>
          <w:p w14:paraId="55DE46C8" w14:textId="77777777" w:rsidR="00BF74E3" w:rsidRPr="00191F5C" w:rsidRDefault="00BF74E3" w:rsidP="00F21F14">
            <w:pPr>
              <w:pStyle w:val="Default"/>
              <w:bidi/>
              <w:jc w:val="center"/>
              <w:rPr>
                <w:rFonts w:ascii="Times New Roman" w:hAnsi="Times New Roman" w:cs="B Nazanin"/>
                <w:color w:val="auto"/>
                <w:szCs w:val="22"/>
                <w:rtl/>
              </w:rPr>
            </w:pPr>
            <w:r w:rsidRPr="00191F5C">
              <w:rPr>
                <w:rFonts w:ascii="Times New Roman" w:hAnsi="Times New Roman" w:cs="B Nazanin"/>
                <w:color w:val="auto"/>
                <w:szCs w:val="22"/>
                <w:rtl/>
              </w:rPr>
              <w:t>مثالی از داده</w:t>
            </w:r>
          </w:p>
        </w:tc>
        <w:tc>
          <w:tcPr>
            <w:tcW w:w="1701" w:type="dxa"/>
            <w:vMerge w:val="restart"/>
            <w:shd w:val="clear" w:color="auto" w:fill="17365D"/>
          </w:tcPr>
          <w:p w14:paraId="4B4E50AE" w14:textId="77777777" w:rsidR="00BF74E3" w:rsidRPr="00191F5C" w:rsidRDefault="00BF74E3" w:rsidP="00F21F14">
            <w:pPr>
              <w:pStyle w:val="Default"/>
              <w:bidi/>
              <w:jc w:val="center"/>
              <w:rPr>
                <w:rFonts w:ascii="Times New Roman" w:hAnsi="Times New Roman" w:cs="B Nazanin"/>
                <w:color w:val="auto"/>
                <w:szCs w:val="22"/>
                <w:rtl/>
              </w:rPr>
            </w:pPr>
            <w:r w:rsidRPr="00191F5C">
              <w:rPr>
                <w:rFonts w:ascii="Times New Roman" w:hAnsi="Times New Roman" w:cs="B Nazanin"/>
                <w:color w:val="auto"/>
                <w:szCs w:val="22"/>
                <w:rtl/>
              </w:rPr>
              <w:t>استاندارد داده</w:t>
            </w:r>
          </w:p>
        </w:tc>
        <w:tc>
          <w:tcPr>
            <w:tcW w:w="3031" w:type="dxa"/>
            <w:gridSpan w:val="4"/>
            <w:tcBorders>
              <w:bottom w:val="single" w:sz="4" w:space="0" w:color="auto"/>
            </w:tcBorders>
            <w:shd w:val="clear" w:color="auto" w:fill="17365D"/>
          </w:tcPr>
          <w:p w14:paraId="1679FDE1" w14:textId="77777777" w:rsidR="00BF74E3" w:rsidRPr="00191F5C" w:rsidRDefault="00BF74E3" w:rsidP="00F21F14">
            <w:pPr>
              <w:pStyle w:val="Default"/>
              <w:bidi/>
              <w:jc w:val="center"/>
              <w:rPr>
                <w:rFonts w:ascii="Times New Roman" w:hAnsi="Times New Roman" w:cs="B Nazanin"/>
                <w:color w:val="auto"/>
                <w:szCs w:val="22"/>
                <w:rtl/>
              </w:rPr>
            </w:pPr>
            <w:r w:rsidRPr="00191F5C">
              <w:rPr>
                <w:rFonts w:ascii="Times New Roman" w:hAnsi="Times New Roman" w:cs="B Nazanin"/>
                <w:color w:val="auto"/>
                <w:szCs w:val="22"/>
                <w:rtl/>
              </w:rPr>
              <w:t>روش</w:t>
            </w:r>
            <w:r w:rsidRPr="00191F5C">
              <w:rPr>
                <w:rFonts w:ascii="Times New Roman" w:hAnsi="Times New Roman" w:cs="B Nazanin"/>
                <w:color w:val="auto"/>
                <w:szCs w:val="22"/>
                <w:rtl/>
              </w:rPr>
              <w:softHyphen/>
              <w:t>های موجود ارتباطی</w:t>
            </w:r>
          </w:p>
        </w:tc>
      </w:tr>
      <w:tr w:rsidR="00BF74E3" w:rsidRPr="00191F5C" w14:paraId="19CC3F3D" w14:textId="77777777" w:rsidTr="00435B5A">
        <w:trPr>
          <w:trHeight w:val="105"/>
          <w:tblHeader/>
          <w:jc w:val="center"/>
        </w:trPr>
        <w:tc>
          <w:tcPr>
            <w:tcW w:w="992" w:type="dxa"/>
            <w:vMerge/>
            <w:shd w:val="clear" w:color="auto" w:fill="17365D"/>
          </w:tcPr>
          <w:p w14:paraId="562861E1" w14:textId="77777777" w:rsidR="00BF74E3" w:rsidRPr="00191F5C" w:rsidRDefault="00BF74E3" w:rsidP="00F21F14">
            <w:pPr>
              <w:pStyle w:val="Default"/>
              <w:bidi/>
              <w:jc w:val="center"/>
              <w:rPr>
                <w:rFonts w:ascii="Times New Roman" w:hAnsi="Times New Roman" w:cs="B Nazanin"/>
                <w:color w:val="auto"/>
                <w:szCs w:val="22"/>
                <w:rtl/>
              </w:rPr>
            </w:pPr>
          </w:p>
        </w:tc>
        <w:tc>
          <w:tcPr>
            <w:tcW w:w="1472" w:type="dxa"/>
            <w:vMerge/>
            <w:shd w:val="clear" w:color="auto" w:fill="17365D"/>
          </w:tcPr>
          <w:p w14:paraId="663FC715" w14:textId="77777777" w:rsidR="00BF74E3" w:rsidRPr="00191F5C" w:rsidRDefault="00BF74E3" w:rsidP="00F21F14">
            <w:pPr>
              <w:pStyle w:val="Default"/>
              <w:bidi/>
              <w:jc w:val="center"/>
              <w:rPr>
                <w:rFonts w:ascii="Times New Roman" w:hAnsi="Times New Roman" w:cs="B Nazanin"/>
                <w:color w:val="auto"/>
                <w:szCs w:val="22"/>
                <w:rtl/>
              </w:rPr>
            </w:pPr>
          </w:p>
        </w:tc>
        <w:tc>
          <w:tcPr>
            <w:tcW w:w="1701" w:type="dxa"/>
            <w:vMerge/>
            <w:shd w:val="clear" w:color="auto" w:fill="17365D"/>
          </w:tcPr>
          <w:p w14:paraId="37C5625F" w14:textId="77777777" w:rsidR="00BF74E3" w:rsidRPr="00191F5C" w:rsidRDefault="00BF74E3" w:rsidP="00F21F14">
            <w:pPr>
              <w:pStyle w:val="Default"/>
              <w:bidi/>
              <w:jc w:val="center"/>
              <w:rPr>
                <w:rFonts w:ascii="Times New Roman" w:hAnsi="Times New Roman" w:cs="B Nazanin"/>
                <w:color w:val="auto"/>
                <w:szCs w:val="22"/>
                <w:rtl/>
              </w:rPr>
            </w:pPr>
          </w:p>
        </w:tc>
        <w:tc>
          <w:tcPr>
            <w:tcW w:w="708" w:type="dxa"/>
            <w:tcBorders>
              <w:top w:val="single" w:sz="4" w:space="0" w:color="auto"/>
              <w:right w:val="single" w:sz="4" w:space="0" w:color="auto"/>
            </w:tcBorders>
            <w:shd w:val="clear" w:color="auto" w:fill="17365D"/>
          </w:tcPr>
          <w:p w14:paraId="2A5BA603" w14:textId="77777777" w:rsidR="00BF74E3" w:rsidRPr="00191F5C" w:rsidRDefault="00BF74E3" w:rsidP="00F21F14">
            <w:pPr>
              <w:pStyle w:val="Default"/>
              <w:bidi/>
              <w:jc w:val="center"/>
              <w:rPr>
                <w:rFonts w:ascii="Times New Roman" w:hAnsi="Times New Roman" w:cs="B Nazanin"/>
                <w:color w:val="auto"/>
                <w:szCs w:val="22"/>
                <w:rtl/>
              </w:rPr>
            </w:pPr>
            <w:r w:rsidRPr="00191F5C">
              <w:rPr>
                <w:rFonts w:ascii="Times New Roman" w:hAnsi="Times New Roman" w:cs="B Nazanin"/>
                <w:color w:val="auto"/>
                <w:szCs w:val="22"/>
                <w:rtl/>
              </w:rPr>
              <w:t>دوطرفه</w:t>
            </w:r>
          </w:p>
        </w:tc>
        <w:tc>
          <w:tcPr>
            <w:tcW w:w="835" w:type="dxa"/>
            <w:tcBorders>
              <w:top w:val="single" w:sz="4" w:space="0" w:color="auto"/>
              <w:left w:val="single" w:sz="4" w:space="0" w:color="auto"/>
              <w:right w:val="single" w:sz="4" w:space="0" w:color="auto"/>
            </w:tcBorders>
            <w:shd w:val="clear" w:color="auto" w:fill="17365D"/>
          </w:tcPr>
          <w:p w14:paraId="18FC9038" w14:textId="77777777" w:rsidR="00435B5A" w:rsidRDefault="00BF74E3" w:rsidP="00F21F14">
            <w:pPr>
              <w:pStyle w:val="Default"/>
              <w:bidi/>
              <w:jc w:val="center"/>
              <w:rPr>
                <w:rStyle w:val="shorttext"/>
                <w:rFonts w:ascii="Times New Roman" w:hAnsi="Times New Roman" w:cs="B Nazanin"/>
                <w:color w:val="auto"/>
                <w:szCs w:val="22"/>
                <w:rtl/>
              </w:rPr>
            </w:pPr>
            <w:r w:rsidRPr="00191F5C">
              <w:rPr>
                <w:rStyle w:val="shorttext"/>
                <w:rFonts w:ascii="Times New Roman" w:hAnsi="Times New Roman" w:cs="B Nazanin"/>
                <w:color w:val="auto"/>
                <w:szCs w:val="22"/>
                <w:rtl/>
              </w:rPr>
              <w:t>انتشار/</w:t>
            </w:r>
          </w:p>
          <w:p w14:paraId="2C3560A1" w14:textId="77777777" w:rsidR="00BF74E3" w:rsidRPr="00191F5C" w:rsidRDefault="00BF74E3" w:rsidP="00435B5A">
            <w:pPr>
              <w:pStyle w:val="Default"/>
              <w:bidi/>
              <w:jc w:val="center"/>
              <w:rPr>
                <w:rFonts w:ascii="Times New Roman" w:hAnsi="Times New Roman" w:cs="B Nazanin"/>
                <w:color w:val="auto"/>
                <w:szCs w:val="22"/>
                <w:rtl/>
              </w:rPr>
            </w:pPr>
            <w:r w:rsidRPr="00191F5C">
              <w:rPr>
                <w:rStyle w:val="shorttext"/>
                <w:rFonts w:ascii="Times New Roman" w:hAnsi="Times New Roman" w:cs="B Nazanin"/>
                <w:color w:val="auto"/>
                <w:szCs w:val="22"/>
                <w:rtl/>
              </w:rPr>
              <w:t>اشتراک</w:t>
            </w:r>
          </w:p>
        </w:tc>
        <w:tc>
          <w:tcPr>
            <w:tcW w:w="637" w:type="dxa"/>
            <w:tcBorders>
              <w:top w:val="single" w:sz="4" w:space="0" w:color="auto"/>
              <w:left w:val="single" w:sz="4" w:space="0" w:color="auto"/>
              <w:right w:val="single" w:sz="4" w:space="0" w:color="auto"/>
            </w:tcBorders>
            <w:shd w:val="clear" w:color="auto" w:fill="17365D"/>
          </w:tcPr>
          <w:p w14:paraId="16C8C161" w14:textId="77777777" w:rsidR="00BF74E3" w:rsidRPr="00191F5C" w:rsidRDefault="00BF74E3" w:rsidP="00F21F14">
            <w:pPr>
              <w:pStyle w:val="Default"/>
              <w:bidi/>
              <w:jc w:val="center"/>
              <w:rPr>
                <w:rFonts w:ascii="Times New Roman" w:hAnsi="Times New Roman" w:cs="B Nazanin"/>
                <w:color w:val="auto"/>
                <w:szCs w:val="22"/>
                <w:rtl/>
              </w:rPr>
            </w:pPr>
            <w:r w:rsidRPr="00191F5C">
              <w:rPr>
                <w:rFonts w:ascii="Times New Roman" w:hAnsi="Times New Roman" w:cs="B Nazanin"/>
                <w:color w:val="auto"/>
                <w:szCs w:val="22"/>
                <w:rtl/>
              </w:rPr>
              <w:t>پخش</w:t>
            </w:r>
          </w:p>
        </w:tc>
        <w:tc>
          <w:tcPr>
            <w:tcW w:w="851" w:type="dxa"/>
            <w:tcBorders>
              <w:top w:val="single" w:sz="4" w:space="0" w:color="auto"/>
              <w:left w:val="single" w:sz="4" w:space="0" w:color="auto"/>
            </w:tcBorders>
            <w:shd w:val="clear" w:color="auto" w:fill="17365D"/>
          </w:tcPr>
          <w:p w14:paraId="2EAF6541" w14:textId="77777777" w:rsidR="00BF74E3" w:rsidRPr="00191F5C" w:rsidRDefault="00BF74E3" w:rsidP="00F21F14">
            <w:pPr>
              <w:pStyle w:val="Default"/>
              <w:bidi/>
              <w:jc w:val="center"/>
              <w:rPr>
                <w:rFonts w:ascii="Times New Roman" w:hAnsi="Times New Roman" w:cs="B Nazanin"/>
                <w:color w:val="auto"/>
                <w:szCs w:val="22"/>
                <w:rtl/>
              </w:rPr>
            </w:pPr>
            <w:r w:rsidRPr="00191F5C">
              <w:rPr>
                <w:rFonts w:ascii="Times New Roman" w:hAnsi="Times New Roman" w:cs="B Nazanin"/>
                <w:color w:val="auto"/>
                <w:szCs w:val="22"/>
                <w:rtl/>
              </w:rPr>
              <w:t>"کشش" (پرسش)</w:t>
            </w:r>
          </w:p>
        </w:tc>
      </w:tr>
      <w:tr w:rsidR="00BF74E3" w:rsidRPr="00191F5C" w14:paraId="3B1599CC" w14:textId="77777777" w:rsidTr="00435B5A">
        <w:trPr>
          <w:trHeight w:val="120"/>
          <w:jc w:val="center"/>
        </w:trPr>
        <w:tc>
          <w:tcPr>
            <w:tcW w:w="992" w:type="dxa"/>
            <w:vMerge w:val="restart"/>
          </w:tcPr>
          <w:p w14:paraId="4BA2CBB8" w14:textId="77777777" w:rsidR="00BF74E3" w:rsidRPr="00191F5C" w:rsidRDefault="00BF74E3" w:rsidP="00F21F14">
            <w:pPr>
              <w:pStyle w:val="Default"/>
              <w:bidi/>
              <w:rPr>
                <w:rFonts w:ascii="Times New Roman" w:hAnsi="Times New Roman" w:cs="B Nazanin"/>
                <w:color w:val="auto"/>
                <w:rtl/>
              </w:rPr>
            </w:pPr>
            <w:r w:rsidRPr="00191F5C">
              <w:rPr>
                <w:rFonts w:ascii="Times New Roman" w:hAnsi="Times New Roman" w:cs="B Nazanin"/>
                <w:color w:val="auto"/>
                <w:rtl/>
              </w:rPr>
              <w:t>داده اصلی</w:t>
            </w:r>
          </w:p>
        </w:tc>
        <w:tc>
          <w:tcPr>
            <w:tcW w:w="1472" w:type="dxa"/>
            <w:vMerge w:val="restart"/>
          </w:tcPr>
          <w:p w14:paraId="3F6E3367" w14:textId="77777777" w:rsidR="00BF74E3" w:rsidRPr="00191F5C" w:rsidRDefault="0021719C" w:rsidP="0021719C">
            <w:pPr>
              <w:pStyle w:val="Default"/>
              <w:bidi/>
              <w:rPr>
                <w:rFonts w:ascii="Times New Roman" w:hAnsi="Times New Roman" w:cs="B Nazanin"/>
                <w:color w:val="auto"/>
                <w:rtl/>
              </w:rPr>
            </w:pPr>
            <w:r w:rsidRPr="00191F5C">
              <w:rPr>
                <w:rFonts w:ascii="Times New Roman" w:hAnsi="Times New Roman" w:cs="B Nazanin" w:hint="cs"/>
                <w:color w:val="auto"/>
                <w:rtl/>
              </w:rPr>
              <w:t xml:space="preserve">- </w:t>
            </w:r>
            <w:r w:rsidR="00BF74E3" w:rsidRPr="00191F5C">
              <w:rPr>
                <w:rFonts w:ascii="Times New Roman" w:hAnsi="Times New Roman" w:cs="B Nazanin"/>
                <w:color w:val="auto"/>
                <w:rtl/>
              </w:rPr>
              <w:t xml:space="preserve">قلم </w:t>
            </w:r>
            <w:r w:rsidRPr="00191F5C">
              <w:rPr>
                <w:rFonts w:ascii="Times New Roman" w:hAnsi="Times New Roman" w:cs="B Nazanin" w:hint="cs"/>
                <w:color w:val="auto"/>
                <w:rtl/>
              </w:rPr>
              <w:t>ت</w:t>
            </w:r>
            <w:r w:rsidR="00BF74E3" w:rsidRPr="00191F5C">
              <w:rPr>
                <w:rFonts w:ascii="Times New Roman" w:hAnsi="Times New Roman" w:cs="B Nazanin"/>
                <w:color w:val="auto"/>
                <w:rtl/>
              </w:rPr>
              <w:t>جاری/قلم کاتالوگی</w:t>
            </w:r>
          </w:p>
          <w:p w14:paraId="01B6BCEE" w14:textId="77777777" w:rsidR="00BF74E3" w:rsidRPr="00191F5C" w:rsidRDefault="00BF74E3" w:rsidP="00F21F14">
            <w:pPr>
              <w:pStyle w:val="Default"/>
              <w:bidi/>
              <w:rPr>
                <w:rFonts w:ascii="Times New Roman" w:hAnsi="Times New Roman" w:cs="B Nazanin"/>
                <w:color w:val="auto"/>
                <w:rtl/>
              </w:rPr>
            </w:pPr>
          </w:p>
          <w:p w14:paraId="5A7AA703" w14:textId="77777777" w:rsidR="00BF74E3" w:rsidRPr="00191F5C" w:rsidRDefault="0021719C" w:rsidP="0021719C">
            <w:pPr>
              <w:pStyle w:val="Default"/>
              <w:bidi/>
              <w:rPr>
                <w:rFonts w:ascii="Times New Roman" w:hAnsi="Times New Roman" w:cs="B Nazanin"/>
                <w:color w:val="auto"/>
                <w:rtl/>
              </w:rPr>
            </w:pPr>
            <w:r w:rsidRPr="00191F5C">
              <w:rPr>
                <w:rFonts w:ascii="Times New Roman" w:hAnsi="Times New Roman" w:cs="B Nazanin" w:hint="cs"/>
                <w:color w:val="auto"/>
                <w:rtl/>
              </w:rPr>
              <w:t xml:space="preserve">- </w:t>
            </w:r>
            <w:r w:rsidR="00BF74E3" w:rsidRPr="00191F5C">
              <w:rPr>
                <w:rFonts w:ascii="Times New Roman" w:hAnsi="Times New Roman" w:cs="B Nazanin"/>
                <w:color w:val="auto"/>
                <w:rtl/>
              </w:rPr>
              <w:t>داده اصلی دسته/</w:t>
            </w:r>
            <w:r w:rsidRPr="00191F5C">
              <w:rPr>
                <w:rFonts w:ascii="Times New Roman" w:hAnsi="Times New Roman" w:cs="B Nazanin" w:hint="cs"/>
                <w:color w:val="auto"/>
                <w:rtl/>
              </w:rPr>
              <w:t>بچ</w:t>
            </w:r>
          </w:p>
          <w:p w14:paraId="2E6612E8" w14:textId="77777777" w:rsidR="00BF74E3" w:rsidRPr="00191F5C" w:rsidRDefault="00BF74E3" w:rsidP="00F21F14">
            <w:pPr>
              <w:pStyle w:val="Default"/>
              <w:bidi/>
              <w:rPr>
                <w:rFonts w:ascii="Times New Roman" w:hAnsi="Times New Roman" w:cs="B Nazanin"/>
                <w:color w:val="auto"/>
                <w:rtl/>
              </w:rPr>
            </w:pPr>
          </w:p>
          <w:p w14:paraId="1CF01F95" w14:textId="77777777" w:rsidR="00BF74E3" w:rsidRPr="00191F5C" w:rsidRDefault="0021719C" w:rsidP="00A84F44">
            <w:pPr>
              <w:pStyle w:val="Default"/>
              <w:bidi/>
              <w:rPr>
                <w:rFonts w:ascii="Times New Roman" w:hAnsi="Times New Roman" w:cs="B Nazanin"/>
                <w:color w:val="auto"/>
                <w:rtl/>
              </w:rPr>
            </w:pPr>
            <w:r w:rsidRPr="00191F5C">
              <w:rPr>
                <w:rFonts w:ascii="Times New Roman" w:hAnsi="Times New Roman" w:cs="B Nazanin" w:hint="cs"/>
                <w:color w:val="auto"/>
                <w:rtl/>
              </w:rPr>
              <w:t xml:space="preserve">- </w:t>
            </w:r>
            <w:r w:rsidR="00BF74E3" w:rsidRPr="00191F5C">
              <w:rPr>
                <w:rFonts w:ascii="Times New Roman" w:hAnsi="Times New Roman" w:cs="B Nazanin"/>
                <w:color w:val="auto"/>
                <w:rtl/>
              </w:rPr>
              <w:t>داده اصلی لحظه یا نمونه</w:t>
            </w:r>
          </w:p>
          <w:p w14:paraId="42F84DAD" w14:textId="77777777" w:rsidR="00BF74E3" w:rsidRPr="00191F5C" w:rsidRDefault="0021719C" w:rsidP="00A84F44">
            <w:pPr>
              <w:pStyle w:val="Default"/>
              <w:bidi/>
              <w:rPr>
                <w:rFonts w:ascii="Times New Roman" w:hAnsi="Times New Roman" w:cs="B Nazanin"/>
                <w:color w:val="auto"/>
                <w:rtl/>
              </w:rPr>
            </w:pPr>
            <w:r w:rsidRPr="00191F5C">
              <w:rPr>
                <w:rFonts w:ascii="Times New Roman" w:hAnsi="Times New Roman" w:cs="B Nazanin" w:hint="cs"/>
                <w:color w:val="auto"/>
                <w:rtl/>
              </w:rPr>
              <w:t xml:space="preserve">- </w:t>
            </w:r>
            <w:r w:rsidR="00BF74E3" w:rsidRPr="00191F5C">
              <w:rPr>
                <w:rFonts w:ascii="Times New Roman" w:hAnsi="Times New Roman" w:cs="B Nazanin"/>
                <w:color w:val="auto"/>
                <w:rtl/>
              </w:rPr>
              <w:t>اطلاعات شخص/مکان</w:t>
            </w:r>
          </w:p>
        </w:tc>
        <w:tc>
          <w:tcPr>
            <w:tcW w:w="1701" w:type="dxa"/>
            <w:tcBorders>
              <w:bottom w:val="single" w:sz="4" w:space="0" w:color="auto"/>
            </w:tcBorders>
          </w:tcPr>
          <w:p w14:paraId="4AC8C8AE" w14:textId="77777777" w:rsidR="00BF74E3" w:rsidRPr="00191F5C" w:rsidRDefault="00BF74E3" w:rsidP="00F21F14">
            <w:pPr>
              <w:pStyle w:val="Default"/>
              <w:bidi/>
              <w:rPr>
                <w:rFonts w:ascii="Times New Roman" w:hAnsi="Times New Roman" w:cs="B Nazanin"/>
                <w:color w:val="auto"/>
                <w:rtl/>
              </w:rPr>
            </w:pPr>
            <w:r w:rsidRPr="00191F5C">
              <w:rPr>
                <w:rFonts w:ascii="Times New Roman" w:hAnsi="Times New Roman" w:cs="B Nazanin"/>
                <w:color w:val="auto"/>
                <w:szCs w:val="20"/>
              </w:rPr>
              <w:t>GDSN</w:t>
            </w:r>
            <w:r w:rsidRPr="00191F5C">
              <w:rPr>
                <w:rFonts w:ascii="Times New Roman" w:hAnsi="Times New Roman" w:cs="B Nazanin"/>
                <w:color w:val="auto"/>
                <w:rtl/>
              </w:rPr>
              <w:t xml:space="preserve"> (توسط </w:t>
            </w:r>
          </w:p>
          <w:p w14:paraId="13C78518" w14:textId="77777777" w:rsidR="00BF74E3" w:rsidRPr="00191F5C" w:rsidRDefault="00BF74E3" w:rsidP="00F21F14">
            <w:pPr>
              <w:pStyle w:val="Default"/>
              <w:bidi/>
              <w:rPr>
                <w:rFonts w:ascii="Times New Roman" w:hAnsi="Times New Roman" w:cs="B Nazanin"/>
                <w:color w:val="auto"/>
                <w:szCs w:val="18"/>
                <w:rtl/>
              </w:rPr>
            </w:pPr>
            <w:r w:rsidRPr="00191F5C">
              <w:rPr>
                <w:rFonts w:ascii="Times New Roman" w:hAnsi="Times New Roman" w:cs="B Nazanin"/>
                <w:color w:val="auto"/>
                <w:szCs w:val="20"/>
              </w:rPr>
              <w:t>GS1 XML CIN</w:t>
            </w:r>
            <w:r w:rsidRPr="00191F5C">
              <w:rPr>
                <w:rFonts w:ascii="Times New Roman" w:hAnsi="Times New Roman" w:cs="B Nazanin"/>
                <w:color w:val="auto"/>
                <w:szCs w:val="18"/>
              </w:rPr>
              <w:t xml:space="preserve"> </w:t>
            </w:r>
            <w:r w:rsidRPr="00191F5C">
              <w:rPr>
                <w:rFonts w:ascii="Times New Roman" w:hAnsi="Times New Roman" w:cs="B Nazanin"/>
                <w:color w:val="auto"/>
                <w:szCs w:val="18"/>
                <w:rtl/>
              </w:rPr>
              <w:t xml:space="preserve"> </w:t>
            </w:r>
            <w:r w:rsidRPr="00191F5C">
              <w:rPr>
                <w:rFonts w:ascii="Times New Roman" w:hAnsi="Times New Roman" w:cs="B Nazanin"/>
                <w:color w:val="auto"/>
                <w:rtl/>
              </w:rPr>
              <w:t>و</w:t>
            </w:r>
          </w:p>
          <w:p w14:paraId="6849A0F0" w14:textId="77777777" w:rsidR="00BF74E3" w:rsidRPr="00191F5C" w:rsidRDefault="00BF74E3" w:rsidP="00F21F14">
            <w:pPr>
              <w:pStyle w:val="Default"/>
              <w:bidi/>
              <w:jc w:val="both"/>
              <w:rPr>
                <w:rFonts w:ascii="Times New Roman" w:hAnsi="Times New Roman" w:cs="B Nazanin"/>
                <w:color w:val="auto"/>
                <w:szCs w:val="20"/>
              </w:rPr>
            </w:pPr>
            <w:r w:rsidRPr="00191F5C">
              <w:rPr>
                <w:rFonts w:ascii="Times New Roman" w:hAnsi="Times New Roman" w:cs="B Nazanin"/>
                <w:color w:val="auto"/>
                <w:szCs w:val="20"/>
              </w:rPr>
              <w:t xml:space="preserve">EANCOM PRICAT </w:t>
            </w:r>
          </w:p>
          <w:p w14:paraId="6BB0125E" w14:textId="77777777" w:rsidR="00BF74E3" w:rsidRPr="00191F5C" w:rsidRDefault="00BF74E3" w:rsidP="0021719C">
            <w:pPr>
              <w:pStyle w:val="Default"/>
              <w:bidi/>
              <w:rPr>
                <w:rFonts w:ascii="Times New Roman" w:hAnsi="Times New Roman" w:cs="B Nazanin"/>
                <w:color w:val="auto"/>
                <w:rtl/>
              </w:rPr>
            </w:pPr>
            <w:r w:rsidRPr="00191F5C">
              <w:rPr>
                <w:rFonts w:ascii="Times New Roman" w:hAnsi="Times New Roman" w:cs="B Nazanin"/>
                <w:color w:val="auto"/>
                <w:rtl/>
              </w:rPr>
              <w:t>پشتیبانی می</w:t>
            </w:r>
            <w:r w:rsidR="0021719C" w:rsidRPr="00191F5C">
              <w:rPr>
                <w:rFonts w:ascii="Times New Roman" w:hAnsi="Times New Roman" w:cs="B Nazanin" w:hint="cs"/>
                <w:color w:val="auto"/>
                <w:rtl/>
              </w:rPr>
              <w:t>‌</w:t>
            </w:r>
            <w:r w:rsidRPr="00191F5C">
              <w:rPr>
                <w:rFonts w:ascii="Times New Roman" w:hAnsi="Times New Roman" w:cs="B Nazanin"/>
                <w:color w:val="auto"/>
                <w:rtl/>
              </w:rPr>
              <w:t>شود)</w:t>
            </w:r>
          </w:p>
        </w:tc>
        <w:tc>
          <w:tcPr>
            <w:tcW w:w="708" w:type="dxa"/>
            <w:tcBorders>
              <w:bottom w:val="single" w:sz="4" w:space="0" w:color="auto"/>
              <w:right w:val="single" w:sz="4" w:space="0" w:color="auto"/>
            </w:tcBorders>
          </w:tcPr>
          <w:p w14:paraId="5CBD91AA" w14:textId="77777777" w:rsidR="00BF74E3" w:rsidRPr="00191F5C" w:rsidRDefault="00BF74E3" w:rsidP="00F21F14">
            <w:pPr>
              <w:pStyle w:val="Default"/>
              <w:bidi/>
              <w:rPr>
                <w:rFonts w:ascii="Times New Roman" w:hAnsi="Times New Roman" w:cs="B Nazanin"/>
                <w:color w:val="auto"/>
                <w:rtl/>
              </w:rPr>
            </w:pPr>
            <w:r w:rsidRPr="00191F5C">
              <w:rPr>
                <w:rFonts w:ascii="Times New Roman" w:hAnsi="Times New Roman" w:hint="cs"/>
                <w:color w:val="auto"/>
                <w:rtl/>
              </w:rPr>
              <w:t>√</w:t>
            </w:r>
          </w:p>
        </w:tc>
        <w:tc>
          <w:tcPr>
            <w:tcW w:w="835" w:type="dxa"/>
            <w:tcBorders>
              <w:left w:val="single" w:sz="4" w:space="0" w:color="auto"/>
              <w:bottom w:val="single" w:sz="4" w:space="0" w:color="auto"/>
              <w:right w:val="single" w:sz="4" w:space="0" w:color="auto"/>
            </w:tcBorders>
          </w:tcPr>
          <w:p w14:paraId="6F8A07CA" w14:textId="77777777" w:rsidR="00BF74E3" w:rsidRPr="00191F5C" w:rsidRDefault="00BF74E3" w:rsidP="00F21F14">
            <w:pPr>
              <w:pStyle w:val="Default"/>
              <w:bidi/>
              <w:rPr>
                <w:rFonts w:ascii="Times New Roman" w:hAnsi="Times New Roman" w:cs="B Nazanin"/>
                <w:color w:val="auto"/>
                <w:rtl/>
              </w:rPr>
            </w:pPr>
            <w:r w:rsidRPr="00191F5C">
              <w:rPr>
                <w:rFonts w:ascii="Times New Roman" w:hAnsi="Times New Roman" w:hint="cs"/>
                <w:color w:val="auto"/>
                <w:rtl/>
              </w:rPr>
              <w:t>√</w:t>
            </w:r>
          </w:p>
        </w:tc>
        <w:tc>
          <w:tcPr>
            <w:tcW w:w="637" w:type="dxa"/>
            <w:tcBorders>
              <w:left w:val="single" w:sz="4" w:space="0" w:color="auto"/>
              <w:bottom w:val="single" w:sz="4" w:space="0" w:color="auto"/>
              <w:right w:val="single" w:sz="4" w:space="0" w:color="auto"/>
            </w:tcBorders>
          </w:tcPr>
          <w:p w14:paraId="1D59B2D7" w14:textId="77777777" w:rsidR="00BF74E3" w:rsidRPr="00191F5C" w:rsidRDefault="00BF74E3" w:rsidP="00F21F14">
            <w:pPr>
              <w:pStyle w:val="Default"/>
              <w:bidi/>
              <w:rPr>
                <w:rFonts w:ascii="Times New Roman" w:hAnsi="Times New Roman" w:cs="B Nazanin"/>
                <w:color w:val="auto"/>
                <w:rtl/>
              </w:rPr>
            </w:pPr>
          </w:p>
        </w:tc>
        <w:tc>
          <w:tcPr>
            <w:tcW w:w="851" w:type="dxa"/>
            <w:tcBorders>
              <w:left w:val="single" w:sz="4" w:space="0" w:color="auto"/>
              <w:bottom w:val="single" w:sz="4" w:space="0" w:color="auto"/>
            </w:tcBorders>
          </w:tcPr>
          <w:p w14:paraId="152EAFA9" w14:textId="77777777" w:rsidR="00BF74E3" w:rsidRPr="00191F5C" w:rsidRDefault="00BF74E3" w:rsidP="00F21F14">
            <w:pPr>
              <w:pStyle w:val="Default"/>
              <w:bidi/>
              <w:rPr>
                <w:rFonts w:ascii="Times New Roman" w:hAnsi="Times New Roman" w:cs="B Nazanin"/>
                <w:color w:val="auto"/>
                <w:rtl/>
              </w:rPr>
            </w:pPr>
          </w:p>
        </w:tc>
      </w:tr>
      <w:tr w:rsidR="00BF74E3" w:rsidRPr="00191F5C" w14:paraId="379ECBE0" w14:textId="77777777" w:rsidTr="00435B5A">
        <w:trPr>
          <w:trHeight w:val="150"/>
          <w:jc w:val="center"/>
        </w:trPr>
        <w:tc>
          <w:tcPr>
            <w:tcW w:w="992" w:type="dxa"/>
            <w:vMerge/>
          </w:tcPr>
          <w:p w14:paraId="46B9F1D0" w14:textId="77777777" w:rsidR="00BF74E3" w:rsidRPr="00191F5C" w:rsidRDefault="00BF74E3" w:rsidP="00F21F14">
            <w:pPr>
              <w:pStyle w:val="Default"/>
              <w:bidi/>
              <w:rPr>
                <w:rFonts w:ascii="Times New Roman" w:hAnsi="Times New Roman" w:cs="B Nazanin"/>
                <w:color w:val="auto"/>
                <w:rtl/>
              </w:rPr>
            </w:pPr>
          </w:p>
        </w:tc>
        <w:tc>
          <w:tcPr>
            <w:tcW w:w="1472" w:type="dxa"/>
            <w:vMerge/>
          </w:tcPr>
          <w:p w14:paraId="667E9612" w14:textId="77777777" w:rsidR="00BF74E3" w:rsidRPr="00191F5C" w:rsidRDefault="00BF74E3" w:rsidP="00F21F14">
            <w:pPr>
              <w:pStyle w:val="Default"/>
              <w:bidi/>
              <w:rPr>
                <w:rFonts w:ascii="Times New Roman" w:hAnsi="Times New Roman" w:cs="B Nazanin"/>
                <w:color w:val="auto"/>
                <w:rtl/>
              </w:rPr>
            </w:pPr>
          </w:p>
        </w:tc>
        <w:tc>
          <w:tcPr>
            <w:tcW w:w="1701" w:type="dxa"/>
            <w:tcBorders>
              <w:top w:val="single" w:sz="4" w:space="0" w:color="auto"/>
              <w:bottom w:val="single" w:sz="4" w:space="0" w:color="auto"/>
            </w:tcBorders>
          </w:tcPr>
          <w:p w14:paraId="215024C1" w14:textId="77777777" w:rsidR="00BF74E3" w:rsidRPr="00191F5C" w:rsidRDefault="00BF74E3" w:rsidP="00F21F14">
            <w:pPr>
              <w:pStyle w:val="Default"/>
              <w:bidi/>
              <w:jc w:val="both"/>
              <w:rPr>
                <w:rFonts w:ascii="Times New Roman" w:hAnsi="Times New Roman" w:cs="B Nazanin"/>
                <w:color w:val="auto"/>
              </w:rPr>
            </w:pPr>
            <w:r w:rsidRPr="00191F5C">
              <w:rPr>
                <w:rFonts w:ascii="Times New Roman" w:hAnsi="Times New Roman" w:cs="B Nazanin"/>
                <w:color w:val="auto"/>
                <w:szCs w:val="20"/>
              </w:rPr>
              <w:t>TSD</w:t>
            </w:r>
          </w:p>
        </w:tc>
        <w:tc>
          <w:tcPr>
            <w:tcW w:w="708" w:type="dxa"/>
            <w:tcBorders>
              <w:top w:val="single" w:sz="4" w:space="0" w:color="auto"/>
              <w:bottom w:val="single" w:sz="4" w:space="0" w:color="auto"/>
              <w:right w:val="single" w:sz="4" w:space="0" w:color="auto"/>
            </w:tcBorders>
          </w:tcPr>
          <w:p w14:paraId="1A9ECF64" w14:textId="77777777" w:rsidR="00BF74E3" w:rsidRPr="00191F5C" w:rsidRDefault="00BF74E3" w:rsidP="00F21F14">
            <w:pPr>
              <w:pStyle w:val="Default"/>
              <w:bidi/>
              <w:rPr>
                <w:rFonts w:ascii="Times New Roman" w:hAnsi="Times New Roman" w:cs="B Nazanin"/>
                <w:color w:val="auto"/>
                <w:rtl/>
              </w:rPr>
            </w:pPr>
          </w:p>
        </w:tc>
        <w:tc>
          <w:tcPr>
            <w:tcW w:w="835" w:type="dxa"/>
            <w:tcBorders>
              <w:top w:val="single" w:sz="4" w:space="0" w:color="auto"/>
              <w:left w:val="single" w:sz="4" w:space="0" w:color="auto"/>
              <w:bottom w:val="single" w:sz="4" w:space="0" w:color="auto"/>
              <w:right w:val="single" w:sz="4" w:space="0" w:color="auto"/>
            </w:tcBorders>
          </w:tcPr>
          <w:p w14:paraId="5986E98C" w14:textId="77777777" w:rsidR="00BF74E3" w:rsidRPr="00191F5C" w:rsidRDefault="00BF74E3" w:rsidP="00F21F14">
            <w:pPr>
              <w:pStyle w:val="Default"/>
              <w:bidi/>
              <w:rPr>
                <w:rFonts w:ascii="Times New Roman" w:hAnsi="Times New Roman" w:cs="B Nazanin"/>
                <w:color w:val="auto"/>
                <w:rtl/>
              </w:rPr>
            </w:pPr>
          </w:p>
        </w:tc>
        <w:tc>
          <w:tcPr>
            <w:tcW w:w="637" w:type="dxa"/>
            <w:tcBorders>
              <w:top w:val="single" w:sz="4" w:space="0" w:color="auto"/>
              <w:left w:val="single" w:sz="4" w:space="0" w:color="auto"/>
              <w:bottom w:val="single" w:sz="4" w:space="0" w:color="auto"/>
              <w:right w:val="single" w:sz="4" w:space="0" w:color="auto"/>
            </w:tcBorders>
          </w:tcPr>
          <w:p w14:paraId="27BA7EDF" w14:textId="77777777" w:rsidR="00BF74E3" w:rsidRPr="00191F5C" w:rsidRDefault="00BF74E3" w:rsidP="00F21F14">
            <w:pPr>
              <w:pStyle w:val="Default"/>
              <w:bidi/>
              <w:rPr>
                <w:rFonts w:ascii="Times New Roman" w:hAnsi="Times New Roman" w:cs="B Nazanin"/>
                <w:color w:val="auto"/>
                <w:rtl/>
              </w:rPr>
            </w:pPr>
          </w:p>
        </w:tc>
        <w:tc>
          <w:tcPr>
            <w:tcW w:w="851" w:type="dxa"/>
            <w:tcBorders>
              <w:top w:val="single" w:sz="4" w:space="0" w:color="auto"/>
              <w:left w:val="single" w:sz="4" w:space="0" w:color="auto"/>
              <w:bottom w:val="single" w:sz="4" w:space="0" w:color="auto"/>
            </w:tcBorders>
          </w:tcPr>
          <w:p w14:paraId="38A1F0C7" w14:textId="77777777" w:rsidR="00BF74E3" w:rsidRPr="00191F5C" w:rsidRDefault="00BF74E3" w:rsidP="00F21F14">
            <w:pPr>
              <w:pStyle w:val="Default"/>
              <w:bidi/>
              <w:rPr>
                <w:rFonts w:ascii="Times New Roman" w:hAnsi="Times New Roman" w:cs="B Nazanin"/>
                <w:color w:val="auto"/>
                <w:rtl/>
              </w:rPr>
            </w:pPr>
            <w:r w:rsidRPr="00191F5C">
              <w:rPr>
                <w:rFonts w:ascii="Times New Roman" w:hAnsi="Times New Roman" w:hint="cs"/>
                <w:color w:val="auto"/>
                <w:rtl/>
              </w:rPr>
              <w:t>√</w:t>
            </w:r>
          </w:p>
        </w:tc>
      </w:tr>
      <w:tr w:rsidR="00BF74E3" w:rsidRPr="00191F5C" w14:paraId="71C31BAD" w14:textId="77777777" w:rsidTr="00435B5A">
        <w:trPr>
          <w:trHeight w:val="120"/>
          <w:jc w:val="center"/>
        </w:trPr>
        <w:tc>
          <w:tcPr>
            <w:tcW w:w="992" w:type="dxa"/>
            <w:vMerge/>
          </w:tcPr>
          <w:p w14:paraId="62001216" w14:textId="77777777" w:rsidR="00BF74E3" w:rsidRPr="00191F5C" w:rsidRDefault="00BF74E3" w:rsidP="00F21F14">
            <w:pPr>
              <w:pStyle w:val="Default"/>
              <w:bidi/>
              <w:rPr>
                <w:rFonts w:ascii="Times New Roman" w:hAnsi="Times New Roman" w:cs="B Nazanin"/>
                <w:color w:val="auto"/>
                <w:rtl/>
              </w:rPr>
            </w:pPr>
          </w:p>
        </w:tc>
        <w:tc>
          <w:tcPr>
            <w:tcW w:w="1472" w:type="dxa"/>
            <w:vMerge/>
            <w:tcBorders>
              <w:right w:val="single" w:sz="4" w:space="0" w:color="auto"/>
            </w:tcBorders>
          </w:tcPr>
          <w:p w14:paraId="37C2BB4C" w14:textId="77777777" w:rsidR="00BF74E3" w:rsidRPr="00191F5C" w:rsidRDefault="00BF74E3" w:rsidP="00F21F14">
            <w:pPr>
              <w:pStyle w:val="Default"/>
              <w:bidi/>
              <w:rPr>
                <w:rFonts w:ascii="Times New Roman" w:hAnsi="Times New Roman" w:cs="B Nazanin"/>
                <w:color w:val="auto"/>
                <w:rtl/>
              </w:rPr>
            </w:pPr>
          </w:p>
        </w:tc>
        <w:tc>
          <w:tcPr>
            <w:tcW w:w="1701" w:type="dxa"/>
            <w:tcBorders>
              <w:top w:val="single" w:sz="4" w:space="0" w:color="auto"/>
              <w:left w:val="single" w:sz="4" w:space="0" w:color="auto"/>
            </w:tcBorders>
          </w:tcPr>
          <w:p w14:paraId="44981C44" w14:textId="77777777" w:rsidR="00BF74E3" w:rsidRPr="00191F5C" w:rsidRDefault="00BF74E3" w:rsidP="00F21F14">
            <w:pPr>
              <w:pStyle w:val="Default"/>
              <w:bidi/>
              <w:jc w:val="both"/>
              <w:rPr>
                <w:rFonts w:ascii="Times New Roman" w:hAnsi="Times New Roman" w:cs="B Nazanin"/>
                <w:color w:val="auto"/>
              </w:rPr>
            </w:pPr>
            <w:r w:rsidRPr="00191F5C">
              <w:rPr>
                <w:rFonts w:ascii="Times New Roman" w:hAnsi="Times New Roman" w:cs="B Nazanin"/>
                <w:color w:val="auto"/>
                <w:szCs w:val="20"/>
              </w:rPr>
              <w:t>GS1 SmartSearch</w:t>
            </w:r>
          </w:p>
        </w:tc>
        <w:tc>
          <w:tcPr>
            <w:tcW w:w="708" w:type="dxa"/>
            <w:tcBorders>
              <w:top w:val="single" w:sz="4" w:space="0" w:color="auto"/>
              <w:right w:val="single" w:sz="4" w:space="0" w:color="auto"/>
            </w:tcBorders>
          </w:tcPr>
          <w:p w14:paraId="1A812563" w14:textId="77777777" w:rsidR="00BF74E3" w:rsidRPr="00191F5C" w:rsidRDefault="00BF74E3" w:rsidP="00F21F14">
            <w:pPr>
              <w:pStyle w:val="Default"/>
              <w:bidi/>
              <w:rPr>
                <w:rFonts w:ascii="Times New Roman" w:hAnsi="Times New Roman" w:cs="B Nazanin"/>
                <w:color w:val="auto"/>
                <w:rtl/>
              </w:rPr>
            </w:pPr>
          </w:p>
        </w:tc>
        <w:tc>
          <w:tcPr>
            <w:tcW w:w="835" w:type="dxa"/>
            <w:tcBorders>
              <w:top w:val="single" w:sz="4" w:space="0" w:color="auto"/>
              <w:left w:val="single" w:sz="4" w:space="0" w:color="auto"/>
              <w:right w:val="single" w:sz="4" w:space="0" w:color="auto"/>
            </w:tcBorders>
          </w:tcPr>
          <w:p w14:paraId="678401C8" w14:textId="77777777" w:rsidR="00BF74E3" w:rsidRPr="00191F5C" w:rsidRDefault="00BF74E3" w:rsidP="00F21F14">
            <w:pPr>
              <w:pStyle w:val="Default"/>
              <w:bidi/>
              <w:rPr>
                <w:rFonts w:ascii="Times New Roman" w:hAnsi="Times New Roman" w:cs="B Nazanin"/>
                <w:color w:val="auto"/>
                <w:rtl/>
              </w:rPr>
            </w:pPr>
          </w:p>
        </w:tc>
        <w:tc>
          <w:tcPr>
            <w:tcW w:w="637" w:type="dxa"/>
            <w:tcBorders>
              <w:top w:val="single" w:sz="4" w:space="0" w:color="auto"/>
              <w:left w:val="single" w:sz="4" w:space="0" w:color="auto"/>
              <w:right w:val="single" w:sz="4" w:space="0" w:color="auto"/>
            </w:tcBorders>
          </w:tcPr>
          <w:p w14:paraId="4E45460C" w14:textId="77777777" w:rsidR="00BF74E3" w:rsidRPr="00191F5C" w:rsidRDefault="00BF74E3" w:rsidP="00F21F14">
            <w:pPr>
              <w:pStyle w:val="Default"/>
              <w:bidi/>
              <w:rPr>
                <w:rFonts w:ascii="Times New Roman" w:hAnsi="Times New Roman" w:cs="B Nazanin"/>
                <w:color w:val="auto"/>
                <w:rtl/>
              </w:rPr>
            </w:pPr>
            <w:r w:rsidRPr="00191F5C">
              <w:rPr>
                <w:rFonts w:ascii="Times New Roman" w:hAnsi="Times New Roman" w:hint="cs"/>
                <w:color w:val="auto"/>
                <w:rtl/>
              </w:rPr>
              <w:t>√</w:t>
            </w:r>
          </w:p>
        </w:tc>
        <w:tc>
          <w:tcPr>
            <w:tcW w:w="851" w:type="dxa"/>
            <w:tcBorders>
              <w:top w:val="single" w:sz="4" w:space="0" w:color="auto"/>
              <w:left w:val="single" w:sz="4" w:space="0" w:color="auto"/>
            </w:tcBorders>
          </w:tcPr>
          <w:p w14:paraId="529D25E1" w14:textId="77777777" w:rsidR="00BF74E3" w:rsidRPr="00191F5C" w:rsidRDefault="00BF74E3" w:rsidP="00F21F14">
            <w:pPr>
              <w:pStyle w:val="Default"/>
              <w:bidi/>
              <w:rPr>
                <w:rFonts w:ascii="Times New Roman" w:hAnsi="Times New Roman" w:cs="B Nazanin"/>
                <w:color w:val="auto"/>
                <w:rtl/>
              </w:rPr>
            </w:pPr>
          </w:p>
        </w:tc>
      </w:tr>
      <w:tr w:rsidR="00BF74E3" w:rsidRPr="00191F5C" w14:paraId="2D07BBDF" w14:textId="77777777" w:rsidTr="00435B5A">
        <w:trPr>
          <w:jc w:val="center"/>
        </w:trPr>
        <w:tc>
          <w:tcPr>
            <w:tcW w:w="992" w:type="dxa"/>
          </w:tcPr>
          <w:p w14:paraId="6509AE1D" w14:textId="77777777" w:rsidR="00BF74E3" w:rsidRPr="00191F5C" w:rsidRDefault="00BF74E3" w:rsidP="00F21F14">
            <w:pPr>
              <w:pStyle w:val="Default"/>
              <w:bidi/>
              <w:rPr>
                <w:rFonts w:ascii="Times New Roman" w:hAnsi="Times New Roman" w:cs="B Nazanin"/>
                <w:color w:val="auto"/>
                <w:rtl/>
              </w:rPr>
            </w:pPr>
            <w:r w:rsidRPr="00191F5C">
              <w:rPr>
                <w:rFonts w:ascii="Times New Roman" w:hAnsi="Times New Roman" w:cs="B Nazanin"/>
                <w:color w:val="auto"/>
                <w:rtl/>
              </w:rPr>
              <w:t>داده تراکنشی</w:t>
            </w:r>
            <w:r w:rsidR="0021719C" w:rsidRPr="00191F5C">
              <w:rPr>
                <w:rFonts w:ascii="Times New Roman" w:hAnsi="Times New Roman" w:cs="B Nazanin" w:hint="cs"/>
                <w:color w:val="auto"/>
                <w:rtl/>
              </w:rPr>
              <w:t xml:space="preserve"> </w:t>
            </w:r>
            <w:r w:rsidR="0051648C">
              <w:rPr>
                <w:rFonts w:ascii="Times New Roman" w:hAnsi="Times New Roman" w:cs="B Nazanin" w:hint="cs"/>
                <w:color w:val="auto"/>
                <w:rtl/>
              </w:rPr>
              <w:t>کسب‌وکار</w:t>
            </w:r>
          </w:p>
        </w:tc>
        <w:tc>
          <w:tcPr>
            <w:tcW w:w="1472" w:type="dxa"/>
            <w:tcBorders>
              <w:right w:val="single" w:sz="4" w:space="0" w:color="auto"/>
            </w:tcBorders>
          </w:tcPr>
          <w:p w14:paraId="3F696886" w14:textId="77777777" w:rsidR="00BF74E3" w:rsidRPr="00191F5C" w:rsidRDefault="0021719C" w:rsidP="00A84F44">
            <w:pPr>
              <w:pStyle w:val="Default"/>
              <w:bidi/>
              <w:rPr>
                <w:rFonts w:ascii="Times New Roman" w:hAnsi="Times New Roman" w:cs="B Nazanin"/>
                <w:color w:val="auto"/>
                <w:rtl/>
              </w:rPr>
            </w:pPr>
            <w:r w:rsidRPr="00191F5C">
              <w:rPr>
                <w:rFonts w:ascii="Times New Roman" w:hAnsi="Times New Roman" w:cs="B Nazanin" w:hint="cs"/>
                <w:color w:val="auto"/>
                <w:rtl/>
              </w:rPr>
              <w:t xml:space="preserve">- </w:t>
            </w:r>
            <w:r w:rsidR="00BF74E3" w:rsidRPr="00191F5C">
              <w:rPr>
                <w:rFonts w:ascii="Times New Roman" w:hAnsi="Times New Roman" w:cs="B Nazanin"/>
                <w:color w:val="auto"/>
                <w:rtl/>
              </w:rPr>
              <w:t>سفارش</w:t>
            </w:r>
          </w:p>
          <w:p w14:paraId="49DBBC4A" w14:textId="77777777" w:rsidR="00BF74E3" w:rsidRPr="00191F5C" w:rsidRDefault="0021719C" w:rsidP="00F21F14">
            <w:pPr>
              <w:pStyle w:val="Default"/>
              <w:bidi/>
              <w:rPr>
                <w:rFonts w:ascii="Times New Roman" w:hAnsi="Times New Roman" w:cs="B Nazanin"/>
                <w:color w:val="auto"/>
                <w:rtl/>
              </w:rPr>
            </w:pPr>
            <w:r w:rsidRPr="00191F5C">
              <w:rPr>
                <w:rFonts w:ascii="Times New Roman" w:hAnsi="Times New Roman" w:cs="B Nazanin" w:hint="cs"/>
                <w:color w:val="auto"/>
                <w:rtl/>
              </w:rPr>
              <w:t xml:space="preserve">- </w:t>
            </w:r>
            <w:r w:rsidR="00BF74E3" w:rsidRPr="00191F5C">
              <w:rPr>
                <w:rFonts w:ascii="Times New Roman" w:hAnsi="Times New Roman" w:cs="B Nazanin"/>
                <w:color w:val="auto"/>
                <w:rtl/>
              </w:rPr>
              <w:t>تحویل</w:t>
            </w:r>
          </w:p>
          <w:p w14:paraId="0DD33409" w14:textId="77777777" w:rsidR="00BF74E3" w:rsidRPr="00191F5C" w:rsidRDefault="0021719C" w:rsidP="00F21F14">
            <w:pPr>
              <w:pStyle w:val="Default"/>
              <w:bidi/>
              <w:rPr>
                <w:rFonts w:ascii="Times New Roman" w:hAnsi="Times New Roman" w:cs="B Nazanin"/>
                <w:color w:val="auto"/>
                <w:rtl/>
              </w:rPr>
            </w:pPr>
            <w:r w:rsidRPr="00191F5C">
              <w:rPr>
                <w:rFonts w:ascii="Times New Roman" w:hAnsi="Times New Roman" w:cs="B Nazanin" w:hint="cs"/>
                <w:color w:val="auto"/>
                <w:rtl/>
              </w:rPr>
              <w:t xml:space="preserve">- </w:t>
            </w:r>
            <w:r w:rsidR="00BF74E3" w:rsidRPr="00191F5C">
              <w:rPr>
                <w:rFonts w:ascii="Times New Roman" w:hAnsi="Times New Roman" w:cs="B Nazanin"/>
                <w:color w:val="auto"/>
                <w:rtl/>
              </w:rPr>
              <w:t>پرداخت</w:t>
            </w:r>
          </w:p>
        </w:tc>
        <w:tc>
          <w:tcPr>
            <w:tcW w:w="1701" w:type="dxa"/>
            <w:tcBorders>
              <w:left w:val="single" w:sz="4" w:space="0" w:color="auto"/>
            </w:tcBorders>
          </w:tcPr>
          <w:p w14:paraId="7A7FE5E1" w14:textId="77777777" w:rsidR="0021719C" w:rsidRPr="00191F5C" w:rsidRDefault="0021719C" w:rsidP="0021719C">
            <w:pPr>
              <w:pStyle w:val="Default"/>
              <w:tabs>
                <w:tab w:val="right" w:pos="1299"/>
              </w:tabs>
              <w:bidi/>
              <w:rPr>
                <w:rFonts w:ascii="Times New Roman" w:hAnsi="Times New Roman" w:cs="B Nazanin"/>
                <w:color w:val="auto"/>
                <w:sz w:val="20"/>
                <w:szCs w:val="20"/>
              </w:rPr>
            </w:pPr>
            <w:r w:rsidRPr="00191F5C">
              <w:rPr>
                <w:rFonts w:ascii="Times New Roman" w:hAnsi="Times New Roman" w:cs="B Nazanin"/>
                <w:color w:val="auto"/>
                <w:sz w:val="20"/>
                <w:szCs w:val="20"/>
                <w:lang w:val="en-US"/>
              </w:rPr>
              <w:t xml:space="preserve">- </w:t>
            </w:r>
            <w:r w:rsidRPr="00191F5C">
              <w:rPr>
                <w:rFonts w:ascii="Times New Roman" w:hAnsi="Times New Roman" w:cs="B Nazanin"/>
                <w:color w:val="auto"/>
                <w:sz w:val="20"/>
                <w:szCs w:val="20"/>
              </w:rPr>
              <w:t>GS1 EDI XML</w:t>
            </w:r>
          </w:p>
          <w:p w14:paraId="17A2D3D0" w14:textId="77777777" w:rsidR="00BF74E3" w:rsidRPr="00191F5C" w:rsidRDefault="0021719C" w:rsidP="0021719C">
            <w:pPr>
              <w:pStyle w:val="Default"/>
              <w:bidi/>
              <w:rPr>
                <w:rFonts w:ascii="Times New Roman" w:hAnsi="Times New Roman" w:cs="B Nazanin"/>
                <w:color w:val="auto"/>
                <w:sz w:val="20"/>
                <w:szCs w:val="20"/>
                <w:rtl/>
              </w:rPr>
            </w:pPr>
            <w:r w:rsidRPr="00191F5C">
              <w:rPr>
                <w:rFonts w:ascii="Times New Roman" w:hAnsi="Times New Roman" w:cs="B Nazanin"/>
                <w:color w:val="auto"/>
                <w:sz w:val="20"/>
                <w:szCs w:val="20"/>
              </w:rPr>
              <w:t xml:space="preserve">        -  </w:t>
            </w:r>
            <w:r w:rsidR="00BF74E3" w:rsidRPr="00191F5C">
              <w:rPr>
                <w:rFonts w:ascii="Times New Roman" w:hAnsi="Times New Roman" w:cs="B Nazanin"/>
                <w:color w:val="auto"/>
                <w:sz w:val="20"/>
                <w:szCs w:val="20"/>
              </w:rPr>
              <w:t xml:space="preserve">GS1 EANCOM </w:t>
            </w:r>
          </w:p>
        </w:tc>
        <w:tc>
          <w:tcPr>
            <w:tcW w:w="708" w:type="dxa"/>
            <w:tcBorders>
              <w:right w:val="single" w:sz="4" w:space="0" w:color="auto"/>
            </w:tcBorders>
          </w:tcPr>
          <w:p w14:paraId="5CA49BC4" w14:textId="77777777" w:rsidR="00BF74E3" w:rsidRPr="00191F5C" w:rsidRDefault="00BF74E3" w:rsidP="00F21F14">
            <w:pPr>
              <w:pStyle w:val="Default"/>
              <w:bidi/>
              <w:rPr>
                <w:rFonts w:ascii="Times New Roman" w:hAnsi="Times New Roman" w:cs="B Nazanin"/>
                <w:color w:val="auto"/>
                <w:rtl/>
              </w:rPr>
            </w:pPr>
            <w:r w:rsidRPr="00191F5C">
              <w:rPr>
                <w:rFonts w:ascii="Times New Roman" w:hAnsi="Times New Roman" w:hint="cs"/>
                <w:color w:val="auto"/>
                <w:rtl/>
              </w:rPr>
              <w:t>√</w:t>
            </w:r>
          </w:p>
        </w:tc>
        <w:tc>
          <w:tcPr>
            <w:tcW w:w="835" w:type="dxa"/>
            <w:tcBorders>
              <w:left w:val="single" w:sz="4" w:space="0" w:color="auto"/>
              <w:right w:val="single" w:sz="4" w:space="0" w:color="auto"/>
            </w:tcBorders>
          </w:tcPr>
          <w:p w14:paraId="31F899CD" w14:textId="77777777" w:rsidR="00BF74E3" w:rsidRPr="00191F5C" w:rsidRDefault="00BF74E3" w:rsidP="00F21F14">
            <w:pPr>
              <w:pStyle w:val="Default"/>
              <w:bidi/>
              <w:rPr>
                <w:rFonts w:ascii="Times New Roman" w:hAnsi="Times New Roman" w:cs="B Nazanin"/>
                <w:color w:val="auto"/>
                <w:rtl/>
              </w:rPr>
            </w:pPr>
          </w:p>
        </w:tc>
        <w:tc>
          <w:tcPr>
            <w:tcW w:w="637" w:type="dxa"/>
            <w:tcBorders>
              <w:left w:val="single" w:sz="4" w:space="0" w:color="auto"/>
              <w:right w:val="single" w:sz="4" w:space="0" w:color="auto"/>
            </w:tcBorders>
          </w:tcPr>
          <w:p w14:paraId="29312105" w14:textId="77777777" w:rsidR="00BF74E3" w:rsidRPr="00191F5C" w:rsidRDefault="00BF74E3" w:rsidP="00F21F14">
            <w:pPr>
              <w:pStyle w:val="Default"/>
              <w:bidi/>
              <w:rPr>
                <w:rFonts w:ascii="Times New Roman" w:hAnsi="Times New Roman" w:cs="B Nazanin"/>
                <w:color w:val="auto"/>
                <w:rtl/>
              </w:rPr>
            </w:pPr>
          </w:p>
        </w:tc>
        <w:tc>
          <w:tcPr>
            <w:tcW w:w="851" w:type="dxa"/>
            <w:tcBorders>
              <w:left w:val="single" w:sz="4" w:space="0" w:color="auto"/>
            </w:tcBorders>
          </w:tcPr>
          <w:p w14:paraId="5CCC8499" w14:textId="77777777" w:rsidR="00BF74E3" w:rsidRPr="00191F5C" w:rsidRDefault="00BF74E3" w:rsidP="00F21F14">
            <w:pPr>
              <w:pStyle w:val="Default"/>
              <w:bidi/>
              <w:rPr>
                <w:rFonts w:ascii="Times New Roman" w:hAnsi="Times New Roman" w:cs="B Nazanin"/>
                <w:color w:val="auto"/>
                <w:rtl/>
              </w:rPr>
            </w:pPr>
          </w:p>
        </w:tc>
      </w:tr>
      <w:tr w:rsidR="00BF74E3" w:rsidRPr="00191F5C" w14:paraId="46007586" w14:textId="77777777" w:rsidTr="00435B5A">
        <w:trPr>
          <w:jc w:val="center"/>
        </w:trPr>
        <w:tc>
          <w:tcPr>
            <w:tcW w:w="992" w:type="dxa"/>
          </w:tcPr>
          <w:p w14:paraId="1CBF2F22" w14:textId="77777777" w:rsidR="00BF74E3" w:rsidRPr="00191F5C" w:rsidRDefault="00BF74E3" w:rsidP="00F21F14">
            <w:pPr>
              <w:pStyle w:val="Default"/>
              <w:bidi/>
              <w:rPr>
                <w:rFonts w:ascii="Times New Roman" w:hAnsi="Times New Roman" w:cs="B Nazanin"/>
                <w:color w:val="auto"/>
                <w:rtl/>
              </w:rPr>
            </w:pPr>
            <w:r w:rsidRPr="00191F5C">
              <w:rPr>
                <w:rStyle w:val="shorttext"/>
                <w:rFonts w:ascii="Times New Roman" w:hAnsi="Times New Roman" w:cs="B Nazanin"/>
                <w:color w:val="auto"/>
                <w:rtl/>
              </w:rPr>
              <w:t>داده رویدادهای شفاف</w:t>
            </w:r>
          </w:p>
        </w:tc>
        <w:tc>
          <w:tcPr>
            <w:tcW w:w="1472" w:type="dxa"/>
          </w:tcPr>
          <w:p w14:paraId="6D7FEC03" w14:textId="77777777" w:rsidR="00BF74E3" w:rsidRPr="00191F5C" w:rsidRDefault="0021719C" w:rsidP="00A84F44">
            <w:pPr>
              <w:pStyle w:val="Default"/>
              <w:bidi/>
              <w:rPr>
                <w:rFonts w:ascii="Times New Roman" w:hAnsi="Times New Roman" w:cs="B Nazanin"/>
                <w:color w:val="auto"/>
                <w:rtl/>
              </w:rPr>
            </w:pPr>
            <w:r w:rsidRPr="00191F5C">
              <w:rPr>
                <w:rFonts w:ascii="Times New Roman" w:hAnsi="Times New Roman" w:cs="B Nazanin" w:hint="cs"/>
                <w:color w:val="auto"/>
                <w:rtl/>
                <w:lang w:bidi="fa-IR"/>
              </w:rPr>
              <w:t xml:space="preserve">- </w:t>
            </w:r>
            <w:r w:rsidR="00BF74E3" w:rsidRPr="00191F5C">
              <w:rPr>
                <w:rFonts w:ascii="Times New Roman" w:hAnsi="Times New Roman" w:cs="B Nazanin"/>
                <w:color w:val="auto"/>
                <w:rtl/>
              </w:rPr>
              <w:t>مشاهده</w:t>
            </w:r>
          </w:p>
          <w:p w14:paraId="5F8E25ED" w14:textId="77777777" w:rsidR="00BF74E3" w:rsidRPr="00191F5C" w:rsidRDefault="0021719C" w:rsidP="00A84F44">
            <w:pPr>
              <w:pStyle w:val="Default"/>
              <w:bidi/>
              <w:rPr>
                <w:rFonts w:ascii="Times New Roman" w:hAnsi="Times New Roman" w:cs="B Nazanin"/>
                <w:color w:val="auto"/>
                <w:rtl/>
              </w:rPr>
            </w:pPr>
            <w:r w:rsidRPr="00191F5C">
              <w:rPr>
                <w:rStyle w:val="st"/>
                <w:rFonts w:ascii="Times New Roman" w:hAnsi="Times New Roman" w:cs="B Nazanin" w:hint="cs"/>
                <w:color w:val="auto"/>
                <w:rtl/>
              </w:rPr>
              <w:t xml:space="preserve">- </w:t>
            </w:r>
            <w:r w:rsidR="00BF74E3" w:rsidRPr="00191F5C">
              <w:rPr>
                <w:rStyle w:val="st"/>
                <w:rFonts w:ascii="Times New Roman" w:hAnsi="Times New Roman" w:cs="B Nazanin"/>
                <w:color w:val="auto"/>
                <w:rtl/>
              </w:rPr>
              <w:t xml:space="preserve">گردآوری </w:t>
            </w:r>
          </w:p>
          <w:p w14:paraId="6B51D23B" w14:textId="77777777" w:rsidR="00BF74E3" w:rsidRPr="00191F5C" w:rsidRDefault="0021719C" w:rsidP="00A84F44">
            <w:pPr>
              <w:pStyle w:val="Default"/>
              <w:bidi/>
              <w:rPr>
                <w:rFonts w:ascii="Times New Roman" w:hAnsi="Times New Roman" w:cs="B Nazanin"/>
                <w:color w:val="auto"/>
                <w:rtl/>
              </w:rPr>
            </w:pPr>
            <w:r w:rsidRPr="00191F5C">
              <w:rPr>
                <w:rFonts w:ascii="Times New Roman" w:hAnsi="Times New Roman" w:cs="B Nazanin" w:hint="cs"/>
                <w:color w:val="auto"/>
                <w:rtl/>
              </w:rPr>
              <w:t xml:space="preserve">- </w:t>
            </w:r>
            <w:r w:rsidR="00BF74E3" w:rsidRPr="00191F5C">
              <w:rPr>
                <w:rFonts w:ascii="Times New Roman" w:hAnsi="Times New Roman" w:cs="B Nazanin"/>
                <w:color w:val="auto"/>
                <w:rtl/>
              </w:rPr>
              <w:t>تبدیل</w:t>
            </w:r>
          </w:p>
        </w:tc>
        <w:tc>
          <w:tcPr>
            <w:tcW w:w="1701" w:type="dxa"/>
          </w:tcPr>
          <w:p w14:paraId="3CFB192B" w14:textId="77777777" w:rsidR="00BF74E3" w:rsidRPr="00191F5C" w:rsidRDefault="00BF74E3" w:rsidP="00F21F14">
            <w:pPr>
              <w:pStyle w:val="Default"/>
              <w:bidi/>
              <w:jc w:val="both"/>
              <w:rPr>
                <w:rFonts w:ascii="Times New Roman" w:hAnsi="Times New Roman" w:cs="B Nazanin"/>
                <w:color w:val="auto"/>
                <w:szCs w:val="20"/>
              </w:rPr>
            </w:pPr>
            <w:r w:rsidRPr="00191F5C">
              <w:rPr>
                <w:rFonts w:ascii="Times New Roman" w:hAnsi="Times New Roman" w:cs="B Nazanin"/>
                <w:color w:val="auto"/>
                <w:szCs w:val="20"/>
              </w:rPr>
              <w:t xml:space="preserve">EPCIS </w:t>
            </w:r>
          </w:p>
          <w:p w14:paraId="08016AA7" w14:textId="77777777" w:rsidR="00BF74E3" w:rsidRPr="00191F5C" w:rsidRDefault="00BF74E3" w:rsidP="00F21F14">
            <w:pPr>
              <w:pStyle w:val="Default"/>
              <w:bidi/>
              <w:jc w:val="both"/>
              <w:rPr>
                <w:rFonts w:ascii="Times New Roman" w:hAnsi="Times New Roman" w:cs="B Nazanin"/>
                <w:color w:val="auto"/>
                <w:szCs w:val="20"/>
                <w:rtl/>
              </w:rPr>
            </w:pPr>
          </w:p>
        </w:tc>
        <w:tc>
          <w:tcPr>
            <w:tcW w:w="708" w:type="dxa"/>
            <w:tcBorders>
              <w:right w:val="single" w:sz="4" w:space="0" w:color="auto"/>
            </w:tcBorders>
          </w:tcPr>
          <w:p w14:paraId="39654EF4" w14:textId="77777777" w:rsidR="00BF74E3" w:rsidRPr="00191F5C" w:rsidRDefault="00BF74E3" w:rsidP="00F21F14">
            <w:pPr>
              <w:pStyle w:val="Default"/>
              <w:bidi/>
              <w:rPr>
                <w:rFonts w:ascii="Times New Roman" w:hAnsi="Times New Roman" w:cs="B Nazanin"/>
                <w:color w:val="auto"/>
                <w:rtl/>
              </w:rPr>
            </w:pPr>
            <w:r w:rsidRPr="00191F5C">
              <w:rPr>
                <w:rFonts w:ascii="Times New Roman" w:hAnsi="Times New Roman" w:hint="cs"/>
                <w:color w:val="auto"/>
                <w:rtl/>
              </w:rPr>
              <w:t>√</w:t>
            </w:r>
          </w:p>
        </w:tc>
        <w:tc>
          <w:tcPr>
            <w:tcW w:w="835" w:type="dxa"/>
            <w:tcBorders>
              <w:left w:val="single" w:sz="4" w:space="0" w:color="auto"/>
              <w:right w:val="single" w:sz="4" w:space="0" w:color="auto"/>
            </w:tcBorders>
          </w:tcPr>
          <w:p w14:paraId="7E92A8A6" w14:textId="77777777" w:rsidR="00BF74E3" w:rsidRPr="00191F5C" w:rsidRDefault="00BF74E3" w:rsidP="00F21F14">
            <w:pPr>
              <w:pStyle w:val="Default"/>
              <w:bidi/>
              <w:rPr>
                <w:rFonts w:ascii="Times New Roman" w:hAnsi="Times New Roman" w:cs="B Nazanin"/>
                <w:color w:val="auto"/>
                <w:rtl/>
              </w:rPr>
            </w:pPr>
            <w:r w:rsidRPr="00191F5C">
              <w:rPr>
                <w:rFonts w:ascii="Times New Roman" w:hAnsi="Times New Roman" w:hint="cs"/>
                <w:color w:val="auto"/>
                <w:rtl/>
              </w:rPr>
              <w:t>√</w:t>
            </w:r>
          </w:p>
        </w:tc>
        <w:tc>
          <w:tcPr>
            <w:tcW w:w="637" w:type="dxa"/>
            <w:tcBorders>
              <w:left w:val="single" w:sz="4" w:space="0" w:color="auto"/>
              <w:right w:val="single" w:sz="4" w:space="0" w:color="auto"/>
            </w:tcBorders>
          </w:tcPr>
          <w:p w14:paraId="5B5CE97B" w14:textId="77777777" w:rsidR="00BF74E3" w:rsidRPr="00191F5C" w:rsidRDefault="00BF74E3" w:rsidP="00F21F14">
            <w:pPr>
              <w:pStyle w:val="Default"/>
              <w:bidi/>
              <w:rPr>
                <w:rFonts w:ascii="Times New Roman" w:hAnsi="Times New Roman" w:cs="B Nazanin"/>
                <w:color w:val="auto"/>
                <w:rtl/>
              </w:rPr>
            </w:pPr>
          </w:p>
        </w:tc>
        <w:tc>
          <w:tcPr>
            <w:tcW w:w="851" w:type="dxa"/>
            <w:tcBorders>
              <w:left w:val="single" w:sz="4" w:space="0" w:color="auto"/>
            </w:tcBorders>
          </w:tcPr>
          <w:p w14:paraId="1675F338" w14:textId="77777777" w:rsidR="00BF74E3" w:rsidRPr="00191F5C" w:rsidRDefault="00BF74E3" w:rsidP="00F21F14">
            <w:pPr>
              <w:pStyle w:val="Default"/>
              <w:bidi/>
              <w:rPr>
                <w:rFonts w:ascii="Times New Roman" w:hAnsi="Times New Roman" w:cs="B Nazanin"/>
                <w:color w:val="auto"/>
                <w:rtl/>
              </w:rPr>
            </w:pPr>
            <w:r w:rsidRPr="00191F5C">
              <w:rPr>
                <w:rFonts w:ascii="Times New Roman" w:hAnsi="Times New Roman" w:hint="cs"/>
                <w:color w:val="auto"/>
                <w:rtl/>
              </w:rPr>
              <w:t>√</w:t>
            </w:r>
            <w:commentRangeEnd w:id="562"/>
            <w:r w:rsidR="00107116">
              <w:rPr>
                <w:rStyle w:val="CommentReference"/>
                <w:rFonts w:ascii="Times New Roman" w:hAnsi="Times New Roman" w:cs="Times New Roman"/>
                <w:color w:val="auto"/>
                <w:lang w:val="en-US"/>
              </w:rPr>
              <w:commentReference w:id="562"/>
            </w:r>
          </w:p>
        </w:tc>
      </w:tr>
    </w:tbl>
    <w:p w14:paraId="1AA968C7" w14:textId="77777777" w:rsidR="00BF74E3" w:rsidRPr="00191F5C" w:rsidRDefault="00BF74E3" w:rsidP="00F21F14">
      <w:pPr>
        <w:pStyle w:val="GS1Body"/>
        <w:bidi/>
        <w:spacing w:before="0" w:after="0"/>
        <w:ind w:left="0"/>
        <w:rPr>
          <w:rFonts w:ascii="Times New Roman" w:hAnsi="Times New Roman" w:cs="B Nazanin"/>
          <w:sz w:val="24"/>
          <w:rtl/>
        </w:rPr>
      </w:pPr>
    </w:p>
    <w:p w14:paraId="70255EA0" w14:textId="77777777" w:rsidR="00BF74E3" w:rsidRPr="00191F5C" w:rsidRDefault="00BF74E3" w:rsidP="00F21F14">
      <w:pPr>
        <w:pStyle w:val="Default"/>
        <w:bidi/>
        <w:jc w:val="both"/>
        <w:rPr>
          <w:rFonts w:ascii="Times New Roman" w:hAnsi="Times New Roman" w:cs="B Nazanin"/>
          <w:color w:val="auto"/>
          <w:szCs w:val="28"/>
          <w:rtl/>
        </w:rPr>
      </w:pPr>
      <w:r w:rsidRPr="00191F5C">
        <w:rPr>
          <w:rFonts w:ascii="Times New Roman" w:hAnsi="Times New Roman" w:cs="B Nazanin"/>
          <w:color w:val="auto"/>
          <w:szCs w:val="28"/>
          <w:rtl/>
        </w:rPr>
        <w:t>جزییات</w:t>
      </w:r>
      <w:r w:rsidR="0021719C" w:rsidRPr="00191F5C">
        <w:rPr>
          <w:rFonts w:ascii="Times New Roman" w:hAnsi="Times New Roman" w:cs="B Nazanin" w:hint="cs"/>
          <w:color w:val="auto"/>
          <w:szCs w:val="28"/>
          <w:rtl/>
        </w:rPr>
        <w:t xml:space="preserve"> بیشتر:</w:t>
      </w:r>
    </w:p>
    <w:p w14:paraId="64AC1323" w14:textId="77777777" w:rsidR="00BF74E3" w:rsidRPr="00191F5C" w:rsidRDefault="00BF74E3" w:rsidP="00F21F14">
      <w:pPr>
        <w:pStyle w:val="Default"/>
        <w:bidi/>
        <w:jc w:val="both"/>
        <w:rPr>
          <w:rFonts w:ascii="Times New Roman" w:hAnsi="Times New Roman" w:cs="B Nazanin"/>
          <w:color w:val="auto"/>
          <w:szCs w:val="28"/>
        </w:rPr>
      </w:pPr>
      <w:r w:rsidRPr="00191F5C">
        <w:rPr>
          <w:rFonts w:ascii="Times New Roman" w:hAnsi="Times New Roman" w:hint="cs"/>
          <w:color w:val="auto"/>
          <w:rtl/>
          <w:lang w:bidi="fa-IR"/>
        </w:rPr>
        <w:t>■</w:t>
      </w:r>
      <w:r w:rsidRPr="00191F5C">
        <w:rPr>
          <w:rFonts w:ascii="Times New Roman" w:hAnsi="Times New Roman" w:cs="B Nazanin"/>
          <w:color w:val="auto"/>
          <w:lang w:bidi="fa-IR"/>
        </w:rPr>
        <w:t xml:space="preserve"> </w:t>
      </w:r>
      <w:r w:rsidRPr="00191F5C">
        <w:rPr>
          <w:rFonts w:ascii="Times New Roman" w:hAnsi="Times New Roman" w:cs="B Nazanin"/>
          <w:color w:val="auto"/>
          <w:szCs w:val="28"/>
          <w:rtl/>
        </w:rPr>
        <w:t>داده اصلی</w:t>
      </w:r>
    </w:p>
    <w:p w14:paraId="38671F06" w14:textId="77777777" w:rsidR="00BF74E3" w:rsidRPr="00191F5C" w:rsidRDefault="00BF74E3" w:rsidP="00F21F14">
      <w:pPr>
        <w:pStyle w:val="Default"/>
        <w:bidi/>
        <w:ind w:left="758" w:hanging="38"/>
        <w:jc w:val="both"/>
        <w:rPr>
          <w:rFonts w:ascii="Times New Roman" w:hAnsi="Times New Roman" w:cs="B Nazanin"/>
          <w:color w:val="auto"/>
          <w:szCs w:val="28"/>
        </w:rPr>
      </w:pPr>
      <w:r w:rsidRPr="00191F5C">
        <w:rPr>
          <w:rFonts w:ascii="Times New Roman" w:hAnsi="Times New Roman" w:cs="B Nazanin"/>
          <w:color w:val="auto"/>
          <w:szCs w:val="28"/>
        </w:rPr>
        <w:t>□</w:t>
      </w:r>
      <w:r w:rsidRPr="00191F5C">
        <w:rPr>
          <w:rFonts w:ascii="Times New Roman" w:hAnsi="Times New Roman" w:cs="B Nazanin" w:hint="cs"/>
          <w:color w:val="auto"/>
          <w:szCs w:val="28"/>
          <w:rtl/>
          <w:lang w:bidi="fa-IR"/>
        </w:rPr>
        <w:t xml:space="preserve"> </w:t>
      </w:r>
      <w:r w:rsidRPr="00191F5C">
        <w:rPr>
          <w:rFonts w:ascii="Times New Roman" w:hAnsi="Times New Roman" w:cs="B Nazanin"/>
          <w:color w:val="auto"/>
          <w:szCs w:val="28"/>
          <w:rtl/>
        </w:rPr>
        <w:t xml:space="preserve">شبکه </w:t>
      </w:r>
      <w:r w:rsidRPr="00191F5C">
        <w:rPr>
          <w:rFonts w:ascii="Times New Roman" w:hAnsi="Times New Roman" w:cs="B Nazanin"/>
          <w:color w:val="auto"/>
          <w:szCs w:val="20"/>
        </w:rPr>
        <w:t>GDSN</w:t>
      </w:r>
      <w:r w:rsidRPr="00191F5C">
        <w:rPr>
          <w:rFonts w:ascii="Times New Roman" w:hAnsi="Times New Roman" w:cs="B Nazanin"/>
          <w:color w:val="auto"/>
          <w:szCs w:val="28"/>
          <w:rtl/>
        </w:rPr>
        <w:t xml:space="preserve"> از روش </w:t>
      </w:r>
      <w:r w:rsidRPr="00191F5C">
        <w:rPr>
          <w:rStyle w:val="shorttext"/>
          <w:rFonts w:ascii="Times New Roman" w:hAnsi="Times New Roman" w:cs="B Nazanin"/>
          <w:color w:val="auto"/>
          <w:szCs w:val="28"/>
          <w:rtl/>
        </w:rPr>
        <w:t>انتشار/اشتراک برای انتقال داده اصلی استفاده می</w:t>
      </w:r>
      <w:r w:rsidRPr="00191F5C">
        <w:rPr>
          <w:rStyle w:val="shorttext"/>
          <w:rFonts w:ascii="Times New Roman" w:hAnsi="Times New Roman" w:cs="B Nazanin"/>
          <w:color w:val="auto"/>
          <w:szCs w:val="28"/>
          <w:rtl/>
        </w:rPr>
        <w:softHyphen/>
        <w:t>کند. این داده</w:t>
      </w:r>
      <w:r w:rsidRPr="00191F5C">
        <w:rPr>
          <w:rStyle w:val="shorttext"/>
          <w:rFonts w:ascii="Times New Roman" w:hAnsi="Times New Roman" w:cs="B Nazanin"/>
          <w:color w:val="auto"/>
          <w:szCs w:val="28"/>
          <w:rtl/>
        </w:rPr>
        <w:softHyphen/>
        <w:t xml:space="preserve">ها توسط </w:t>
      </w:r>
      <w:r w:rsidRPr="00191F5C">
        <w:rPr>
          <w:rFonts w:ascii="Times New Roman" w:hAnsi="Times New Roman" w:cs="B Nazanin"/>
          <w:color w:val="auto"/>
          <w:szCs w:val="20"/>
        </w:rPr>
        <w:t>Data</w:t>
      </w:r>
      <w:r w:rsidRPr="00191F5C">
        <w:rPr>
          <w:rStyle w:val="shorttext"/>
          <w:rFonts w:ascii="Times New Roman" w:hAnsi="Times New Roman" w:cs="B Nazanin"/>
          <w:color w:val="auto"/>
          <w:szCs w:val="28"/>
        </w:rPr>
        <w:t xml:space="preserve"> </w:t>
      </w:r>
      <w:r w:rsidRPr="00191F5C">
        <w:rPr>
          <w:rFonts w:ascii="Times New Roman" w:hAnsi="Times New Roman" w:cs="B Nazanin"/>
          <w:color w:val="auto"/>
          <w:szCs w:val="20"/>
        </w:rPr>
        <w:t>Pool</w:t>
      </w:r>
      <w:r w:rsidRPr="00191F5C">
        <w:rPr>
          <w:rStyle w:val="shorttext"/>
          <w:rFonts w:ascii="Times New Roman" w:hAnsi="Times New Roman" w:cs="B Nazanin"/>
          <w:color w:val="auto"/>
          <w:szCs w:val="28"/>
          <w:rtl/>
        </w:rPr>
        <w:t xml:space="preserve">های مورد </w:t>
      </w:r>
      <w:r w:rsidR="008B5141">
        <w:rPr>
          <w:rStyle w:val="shorttext"/>
          <w:rFonts w:ascii="Times New Roman" w:hAnsi="Times New Roman" w:cs="B Nazanin"/>
          <w:color w:val="auto"/>
          <w:szCs w:val="28"/>
          <w:rtl/>
        </w:rPr>
        <w:t>تائید</w:t>
      </w:r>
      <w:r w:rsidRPr="00191F5C">
        <w:rPr>
          <w:rStyle w:val="shorttext"/>
          <w:rFonts w:ascii="Times New Roman" w:hAnsi="Times New Roman" w:cs="B Nazanin"/>
          <w:color w:val="auto"/>
          <w:szCs w:val="28"/>
          <w:rtl/>
        </w:rPr>
        <w:t xml:space="preserve"> </w:t>
      </w:r>
      <w:r w:rsidRPr="00191F5C">
        <w:rPr>
          <w:rFonts w:ascii="Times New Roman" w:hAnsi="Times New Roman" w:cs="B Nazanin"/>
          <w:color w:val="auto"/>
          <w:szCs w:val="20"/>
        </w:rPr>
        <w:t>GDSN</w:t>
      </w:r>
      <w:r w:rsidRPr="00191F5C">
        <w:rPr>
          <w:rStyle w:val="shorttext"/>
          <w:rFonts w:ascii="Times New Roman" w:hAnsi="Times New Roman" w:cs="B Nazanin"/>
          <w:color w:val="auto"/>
          <w:szCs w:val="28"/>
          <w:rtl/>
        </w:rPr>
        <w:t xml:space="preserve"> ذخیره می</w:t>
      </w:r>
      <w:r w:rsidRPr="00191F5C">
        <w:rPr>
          <w:rStyle w:val="shorttext"/>
          <w:rFonts w:ascii="Times New Roman" w:hAnsi="Times New Roman" w:cs="B Nazanin"/>
          <w:color w:val="auto"/>
          <w:szCs w:val="28"/>
          <w:rtl/>
        </w:rPr>
        <w:softHyphen/>
        <w:t>شوند</w:t>
      </w:r>
      <w:r w:rsidRPr="00191F5C">
        <w:rPr>
          <w:rFonts w:ascii="Times New Roman" w:hAnsi="Times New Roman" w:cs="B Nazanin"/>
          <w:color w:val="auto"/>
          <w:szCs w:val="28"/>
          <w:rtl/>
        </w:rPr>
        <w:t>. پیام</w:t>
      </w:r>
      <w:r w:rsidRPr="00191F5C">
        <w:rPr>
          <w:rFonts w:ascii="Times New Roman" w:hAnsi="Times New Roman" w:cs="B Nazanin"/>
          <w:color w:val="auto"/>
          <w:szCs w:val="28"/>
          <w:rtl/>
        </w:rPr>
        <w:softHyphen/>
        <w:t xml:space="preserve">های </w:t>
      </w:r>
      <w:r w:rsidRPr="00191F5C">
        <w:rPr>
          <w:rFonts w:ascii="Times New Roman" w:hAnsi="Times New Roman" w:cs="B Nazanin"/>
          <w:color w:val="auto"/>
          <w:szCs w:val="20"/>
        </w:rPr>
        <w:t>GS1 XML CIN</w:t>
      </w:r>
      <w:r w:rsidRPr="00191F5C">
        <w:rPr>
          <w:rFonts w:ascii="Times New Roman" w:hAnsi="Times New Roman" w:cs="B Nazanin"/>
          <w:color w:val="auto"/>
          <w:szCs w:val="28"/>
          <w:rtl/>
        </w:rPr>
        <w:t xml:space="preserve"> برای انتفال داده اصلی بین </w:t>
      </w:r>
      <w:r w:rsidRPr="00191F5C">
        <w:rPr>
          <w:rFonts w:ascii="Times New Roman" w:hAnsi="Times New Roman" w:cs="B Nazanin"/>
          <w:color w:val="auto"/>
          <w:szCs w:val="20"/>
        </w:rPr>
        <w:t>Data Poo</w:t>
      </w:r>
      <w:r w:rsidRPr="00191F5C">
        <w:rPr>
          <w:rStyle w:val="shorttext"/>
          <w:rFonts w:ascii="Times New Roman" w:hAnsi="Times New Roman" w:cs="B Nazanin"/>
          <w:color w:val="auto"/>
          <w:szCs w:val="20"/>
        </w:rPr>
        <w:t>l</w:t>
      </w:r>
      <w:r w:rsidRPr="00191F5C">
        <w:rPr>
          <w:rStyle w:val="shorttext"/>
          <w:rFonts w:ascii="Times New Roman" w:hAnsi="Times New Roman" w:cs="B Nazanin"/>
          <w:color w:val="auto"/>
          <w:szCs w:val="28"/>
          <w:rtl/>
        </w:rPr>
        <w:t xml:space="preserve">ها استفاده شده، یا فرمت این نوع پیام یا فرمت پیام </w:t>
      </w:r>
      <w:r w:rsidRPr="00191F5C">
        <w:rPr>
          <w:rStyle w:val="shorttext"/>
          <w:rFonts w:ascii="Times New Roman" w:hAnsi="Times New Roman" w:cs="B Nazanin"/>
          <w:color w:val="auto"/>
          <w:szCs w:val="20"/>
        </w:rPr>
        <w:t>EANCOM PRICAT</w:t>
      </w:r>
      <w:r w:rsidRPr="00191F5C">
        <w:rPr>
          <w:rFonts w:ascii="Times New Roman" w:hAnsi="Times New Roman" w:cs="B Nazanin"/>
          <w:color w:val="auto"/>
          <w:szCs w:val="28"/>
          <w:rtl/>
        </w:rPr>
        <w:t xml:space="preserve"> بین کاربر و </w:t>
      </w:r>
      <w:r w:rsidRPr="00191F5C">
        <w:rPr>
          <w:rStyle w:val="shorttext"/>
          <w:rFonts w:ascii="Times New Roman" w:hAnsi="Times New Roman" w:cs="B Nazanin"/>
          <w:color w:val="auto"/>
          <w:szCs w:val="20"/>
        </w:rPr>
        <w:t>Data Pool</w:t>
      </w:r>
      <w:r w:rsidRPr="00191F5C">
        <w:rPr>
          <w:rFonts w:ascii="Times New Roman" w:hAnsi="Times New Roman" w:cs="B Nazanin"/>
          <w:color w:val="auto"/>
          <w:szCs w:val="28"/>
          <w:rtl/>
        </w:rPr>
        <w:t xml:space="preserve"> استفاده می</w:t>
      </w:r>
      <w:r w:rsidRPr="00191F5C">
        <w:rPr>
          <w:rFonts w:ascii="Times New Roman" w:hAnsi="Times New Roman" w:cs="B Nazanin"/>
          <w:color w:val="auto"/>
          <w:szCs w:val="28"/>
          <w:rtl/>
        </w:rPr>
        <w:softHyphen/>
        <w:t>شود.</w:t>
      </w:r>
    </w:p>
    <w:p w14:paraId="671E05F0" w14:textId="77777777" w:rsidR="00BF74E3" w:rsidRPr="00191F5C" w:rsidRDefault="00BF74E3" w:rsidP="0021719C">
      <w:pPr>
        <w:pStyle w:val="Default"/>
        <w:bidi/>
        <w:ind w:left="758" w:hanging="38"/>
        <w:jc w:val="both"/>
        <w:rPr>
          <w:rFonts w:ascii="Times New Roman" w:hAnsi="Times New Roman" w:cs="B Nazanin"/>
          <w:color w:val="auto"/>
          <w:szCs w:val="28"/>
        </w:rPr>
      </w:pPr>
      <w:r w:rsidRPr="00191F5C">
        <w:rPr>
          <w:rFonts w:ascii="Times New Roman" w:hAnsi="Times New Roman" w:cs="B Nazanin"/>
          <w:color w:val="auto"/>
          <w:szCs w:val="28"/>
        </w:rPr>
        <w:t xml:space="preserve">□ </w:t>
      </w:r>
      <w:r w:rsidRPr="00191F5C">
        <w:rPr>
          <w:rFonts w:ascii="Times New Roman" w:hAnsi="Times New Roman" w:cs="B Nazanin" w:hint="cs"/>
          <w:color w:val="auto"/>
          <w:szCs w:val="28"/>
          <w:rtl/>
        </w:rPr>
        <w:t xml:space="preserve"> </w:t>
      </w:r>
      <w:r w:rsidRPr="00191F5C">
        <w:rPr>
          <w:rFonts w:ascii="Times New Roman" w:hAnsi="Times New Roman" w:cs="B Nazanin"/>
          <w:color w:val="auto"/>
          <w:szCs w:val="28"/>
          <w:rtl/>
        </w:rPr>
        <w:t>داده</w:t>
      </w:r>
      <w:r w:rsidRPr="00191F5C">
        <w:rPr>
          <w:rFonts w:ascii="Times New Roman" w:hAnsi="Times New Roman" w:cs="B Nazanin" w:hint="cs"/>
          <w:color w:val="auto"/>
          <w:szCs w:val="28"/>
          <w:rtl/>
        </w:rPr>
        <w:t xml:space="preserve"> </w:t>
      </w:r>
      <w:r w:rsidRPr="00191F5C">
        <w:rPr>
          <w:rFonts w:ascii="Times New Roman" w:hAnsi="Times New Roman" w:cs="B Nazanin"/>
          <w:color w:val="auto"/>
          <w:szCs w:val="28"/>
          <w:rtl/>
        </w:rPr>
        <w:t>اصلی بر اساس استفاده از پیام</w:t>
      </w:r>
      <w:r w:rsidRPr="00191F5C">
        <w:rPr>
          <w:rFonts w:ascii="Times New Roman" w:hAnsi="Times New Roman" w:cs="B Nazanin"/>
          <w:color w:val="auto"/>
          <w:szCs w:val="28"/>
          <w:rtl/>
        </w:rPr>
        <w:softHyphen/>
        <w:t xml:space="preserve">های </w:t>
      </w:r>
      <w:r w:rsidRPr="00191F5C">
        <w:rPr>
          <w:rStyle w:val="shorttext"/>
          <w:rFonts w:ascii="Times New Roman" w:hAnsi="Times New Roman" w:cs="B Nazanin"/>
          <w:color w:val="auto"/>
          <w:szCs w:val="20"/>
        </w:rPr>
        <w:t>GS1 XML CIN</w:t>
      </w:r>
      <w:r w:rsidRPr="00191F5C">
        <w:rPr>
          <w:rFonts w:ascii="Times New Roman" w:hAnsi="Times New Roman" w:cs="B Nazanin"/>
          <w:color w:val="auto"/>
          <w:szCs w:val="20"/>
          <w:rtl/>
        </w:rPr>
        <w:t xml:space="preserve"> </w:t>
      </w:r>
      <w:r w:rsidRPr="00191F5C">
        <w:rPr>
          <w:rFonts w:ascii="Times New Roman" w:hAnsi="Times New Roman" w:cs="B Nazanin" w:hint="cs"/>
          <w:color w:val="auto"/>
          <w:szCs w:val="28"/>
          <w:rtl/>
        </w:rPr>
        <w:t>یا</w:t>
      </w:r>
      <w:r w:rsidRPr="00191F5C">
        <w:rPr>
          <w:rFonts w:ascii="Times New Roman" w:hAnsi="Times New Roman" w:cs="B Nazanin"/>
          <w:color w:val="auto"/>
          <w:szCs w:val="28"/>
          <w:rtl/>
        </w:rPr>
        <w:t xml:space="preserve"> </w:t>
      </w:r>
      <w:r w:rsidRPr="00191F5C">
        <w:rPr>
          <w:rStyle w:val="shorttext"/>
          <w:rFonts w:ascii="Times New Roman" w:hAnsi="Times New Roman" w:cs="B Nazanin"/>
          <w:color w:val="auto"/>
          <w:szCs w:val="20"/>
        </w:rPr>
        <w:t>EANCOM PRICAT</w:t>
      </w:r>
      <w:r w:rsidRPr="00191F5C">
        <w:rPr>
          <w:rFonts w:ascii="Times New Roman" w:hAnsi="Times New Roman" w:cs="B Nazanin"/>
          <w:color w:val="auto"/>
          <w:szCs w:val="28"/>
          <w:rtl/>
        </w:rPr>
        <w:t xml:space="preserve">  </w:t>
      </w:r>
      <w:r w:rsidR="00EA7805">
        <w:rPr>
          <w:rFonts w:ascii="Times New Roman" w:hAnsi="Times New Roman" w:cs="B Nazanin"/>
          <w:color w:val="auto"/>
          <w:szCs w:val="28"/>
          <w:rtl/>
        </w:rPr>
        <w:t>به‌صورت</w:t>
      </w:r>
      <w:r w:rsidRPr="00191F5C">
        <w:rPr>
          <w:rFonts w:ascii="Times New Roman" w:hAnsi="Times New Roman" w:cs="B Nazanin"/>
          <w:color w:val="auto"/>
          <w:szCs w:val="28"/>
          <w:rtl/>
        </w:rPr>
        <w:t xml:space="preserve"> دوطرفه "</w:t>
      </w:r>
      <w:r w:rsidRPr="00191F5C">
        <w:rPr>
          <w:rStyle w:val="shorttext"/>
          <w:rFonts w:ascii="Times New Roman" w:hAnsi="Times New Roman" w:cs="B Nazanin"/>
          <w:color w:val="auto"/>
          <w:szCs w:val="20"/>
        </w:rPr>
        <w:t>Push</w:t>
      </w:r>
      <w:r w:rsidRPr="00191F5C">
        <w:rPr>
          <w:rFonts w:ascii="Times New Roman" w:hAnsi="Times New Roman" w:cs="B Nazanin"/>
          <w:color w:val="auto"/>
          <w:szCs w:val="28"/>
          <w:rtl/>
        </w:rPr>
        <w:t>" یا انتقال داده می</w:t>
      </w:r>
      <w:r w:rsidR="0021719C" w:rsidRPr="00191F5C">
        <w:rPr>
          <w:rFonts w:ascii="Times New Roman" w:hAnsi="Times New Roman" w:cs="B Nazanin" w:hint="cs"/>
          <w:color w:val="auto"/>
          <w:szCs w:val="28"/>
          <w:rtl/>
        </w:rPr>
        <w:t>‌</w:t>
      </w:r>
      <w:r w:rsidRPr="00191F5C">
        <w:rPr>
          <w:rFonts w:ascii="Times New Roman" w:hAnsi="Times New Roman" w:cs="B Nazanin"/>
          <w:color w:val="auto"/>
          <w:szCs w:val="28"/>
          <w:rtl/>
        </w:rPr>
        <w:t>شوند.</w:t>
      </w:r>
    </w:p>
    <w:p w14:paraId="05D6C373" w14:textId="77777777" w:rsidR="00BF74E3" w:rsidRPr="00191F5C" w:rsidRDefault="00BF74E3" w:rsidP="00F21F14">
      <w:pPr>
        <w:pStyle w:val="Default"/>
        <w:bidi/>
        <w:ind w:left="758" w:hanging="38"/>
        <w:jc w:val="both"/>
        <w:rPr>
          <w:rFonts w:ascii="Times New Roman" w:hAnsi="Times New Roman" w:cs="B Nazanin"/>
          <w:color w:val="auto"/>
          <w:szCs w:val="28"/>
        </w:rPr>
      </w:pPr>
      <w:r w:rsidRPr="00191F5C">
        <w:rPr>
          <w:rFonts w:ascii="Times New Roman" w:hAnsi="Times New Roman" w:cs="B Nazanin"/>
          <w:color w:val="auto"/>
          <w:szCs w:val="28"/>
        </w:rPr>
        <w:t>□</w:t>
      </w:r>
      <w:r w:rsidRPr="00191F5C">
        <w:rPr>
          <w:rFonts w:ascii="Times New Roman" w:hAnsi="Times New Roman" w:cs="B Nazanin" w:hint="cs"/>
          <w:color w:val="auto"/>
          <w:szCs w:val="28"/>
          <w:rtl/>
        </w:rPr>
        <w:t xml:space="preserve"> </w:t>
      </w:r>
      <w:r w:rsidRPr="00191F5C">
        <w:rPr>
          <w:rFonts w:ascii="Times New Roman" w:hAnsi="Times New Roman" w:cs="B Nazanin"/>
          <w:color w:val="auto"/>
          <w:szCs w:val="28"/>
          <w:rtl/>
        </w:rPr>
        <w:t>استاندارد</w:t>
      </w:r>
      <w:r w:rsidRPr="00191F5C">
        <w:rPr>
          <w:rFonts w:ascii="Times New Roman" w:hAnsi="Times New Roman" w:cs="B Nazanin" w:hint="cs"/>
          <w:color w:val="auto"/>
          <w:szCs w:val="28"/>
          <w:rtl/>
        </w:rPr>
        <w:t xml:space="preserve"> </w:t>
      </w:r>
      <w:r w:rsidRPr="00191F5C">
        <w:rPr>
          <w:rStyle w:val="shorttext"/>
          <w:rFonts w:ascii="Times New Roman" w:hAnsi="Times New Roman" w:cs="B Nazanin"/>
          <w:color w:val="auto"/>
          <w:szCs w:val="20"/>
        </w:rPr>
        <w:t xml:space="preserve">GS1 </w:t>
      </w:r>
      <w:commentRangeStart w:id="563"/>
      <w:r w:rsidRPr="00191F5C">
        <w:rPr>
          <w:rStyle w:val="shorttext"/>
          <w:rFonts w:ascii="Times New Roman" w:hAnsi="Times New Roman" w:cs="B Nazanin"/>
          <w:color w:val="auto"/>
          <w:szCs w:val="20"/>
        </w:rPr>
        <w:t>TSD</w:t>
      </w:r>
      <w:r w:rsidRPr="00191F5C">
        <w:rPr>
          <w:rFonts w:ascii="Times New Roman" w:hAnsi="Times New Roman" w:cs="B Nazanin" w:hint="cs"/>
          <w:color w:val="auto"/>
          <w:szCs w:val="28"/>
          <w:rtl/>
        </w:rPr>
        <w:t xml:space="preserve"> </w:t>
      </w:r>
      <w:commentRangeEnd w:id="563"/>
      <w:r w:rsidR="00BC07F1">
        <w:rPr>
          <w:rStyle w:val="CommentReference"/>
          <w:rFonts w:ascii="Times New Roman" w:hAnsi="Times New Roman" w:cs="Times New Roman"/>
          <w:color w:val="auto"/>
          <w:rtl/>
          <w:lang w:val="en-US"/>
        </w:rPr>
        <w:commentReference w:id="563"/>
      </w:r>
      <w:r w:rsidRPr="00191F5C">
        <w:rPr>
          <w:rFonts w:ascii="Times New Roman" w:hAnsi="Times New Roman" w:cs="B Nazanin" w:hint="cs"/>
          <w:color w:val="auto"/>
          <w:szCs w:val="28"/>
          <w:rtl/>
        </w:rPr>
        <w:t xml:space="preserve">(منبع </w:t>
      </w:r>
      <w:r w:rsidR="004A3B5C">
        <w:rPr>
          <w:rFonts w:ascii="Times New Roman" w:hAnsi="Times New Roman" w:cs="B Nazanin" w:hint="cs"/>
          <w:color w:val="auto"/>
          <w:szCs w:val="28"/>
          <w:rtl/>
        </w:rPr>
        <w:t>قابل‌اعتماد</w:t>
      </w:r>
      <w:r w:rsidRPr="00191F5C">
        <w:rPr>
          <w:rFonts w:ascii="Times New Roman" w:hAnsi="Times New Roman" w:cs="B Nazanin" w:hint="cs"/>
          <w:color w:val="auto"/>
          <w:szCs w:val="28"/>
          <w:rtl/>
        </w:rPr>
        <w:t xml:space="preserve"> داده) که اساس خدمات </w:t>
      </w:r>
      <w:r w:rsidRPr="00191F5C">
        <w:rPr>
          <w:rStyle w:val="shorttext"/>
          <w:rFonts w:ascii="Times New Roman" w:hAnsi="Times New Roman" w:cs="B Nazanin"/>
          <w:color w:val="auto"/>
          <w:szCs w:val="20"/>
        </w:rPr>
        <w:t>GS1 Source</w:t>
      </w:r>
      <w:r w:rsidRPr="00191F5C">
        <w:rPr>
          <w:rFonts w:ascii="Times New Roman" w:hAnsi="Times New Roman" w:cs="B Nazanin" w:hint="cs"/>
          <w:color w:val="auto"/>
          <w:szCs w:val="28"/>
          <w:rtl/>
        </w:rPr>
        <w:t xml:space="preserve"> است، مکانیزم </w:t>
      </w:r>
      <w:r w:rsidRPr="00191F5C">
        <w:rPr>
          <w:rStyle w:val="shorttext"/>
          <w:rFonts w:ascii="Times New Roman" w:hAnsi="Times New Roman" w:cs="B Nazanin"/>
          <w:color w:val="auto"/>
          <w:szCs w:val="20"/>
        </w:rPr>
        <w:t>query</w:t>
      </w:r>
      <w:r w:rsidRPr="00191F5C">
        <w:rPr>
          <w:rFonts w:ascii="Times New Roman" w:hAnsi="Times New Roman" w:cs="B Nazanin" w:hint="cs"/>
          <w:color w:val="auto"/>
          <w:szCs w:val="28"/>
          <w:rtl/>
        </w:rPr>
        <w:t xml:space="preserve"> و جستجوی داده اصلی قلم تجاری مابین </w:t>
      </w:r>
      <w:r w:rsidRPr="00191F5C">
        <w:rPr>
          <w:rStyle w:val="st"/>
          <w:rFonts w:ascii="Times New Roman" w:hAnsi="Times New Roman" w:cs="B Nazanin"/>
          <w:color w:val="auto"/>
          <w:szCs w:val="28"/>
          <w:rtl/>
        </w:rPr>
        <w:t>گردآور</w:t>
      </w:r>
      <w:r w:rsidRPr="00191F5C">
        <w:rPr>
          <w:rStyle w:val="st"/>
          <w:rFonts w:ascii="Times New Roman" w:hAnsi="Times New Roman" w:cs="B Nazanin" w:hint="cs"/>
          <w:color w:val="auto"/>
          <w:szCs w:val="28"/>
          <w:rtl/>
        </w:rPr>
        <w:t>نده</w:t>
      </w:r>
      <w:r w:rsidRPr="00191F5C">
        <w:rPr>
          <w:rStyle w:val="st"/>
          <w:rFonts w:ascii="Times New Roman" w:hAnsi="Times New Roman" w:cs="B Nazanin"/>
          <w:color w:val="auto"/>
          <w:szCs w:val="28"/>
          <w:rtl/>
        </w:rPr>
        <w:softHyphen/>
      </w:r>
      <w:r w:rsidRPr="00191F5C">
        <w:rPr>
          <w:rStyle w:val="st"/>
          <w:rFonts w:ascii="Times New Roman" w:hAnsi="Times New Roman" w:cs="B Nazanin" w:hint="cs"/>
          <w:color w:val="auto"/>
          <w:szCs w:val="28"/>
          <w:rtl/>
        </w:rPr>
        <w:t>های داده را فراهم می</w:t>
      </w:r>
      <w:r w:rsidRPr="00191F5C">
        <w:rPr>
          <w:rStyle w:val="st"/>
          <w:rFonts w:ascii="Times New Roman" w:hAnsi="Times New Roman" w:cs="B Nazanin"/>
          <w:color w:val="auto"/>
          <w:szCs w:val="28"/>
          <w:rtl/>
        </w:rPr>
        <w:softHyphen/>
      </w:r>
      <w:r w:rsidRPr="00191F5C">
        <w:rPr>
          <w:rStyle w:val="st"/>
          <w:rFonts w:ascii="Times New Roman" w:hAnsi="Times New Roman" w:cs="B Nazanin" w:hint="cs"/>
          <w:color w:val="auto"/>
          <w:szCs w:val="28"/>
          <w:rtl/>
        </w:rPr>
        <w:t>کند.</w:t>
      </w:r>
    </w:p>
    <w:p w14:paraId="1B14BE8A" w14:textId="77777777" w:rsidR="00BF74E3" w:rsidRPr="00191F5C" w:rsidRDefault="00BF74E3" w:rsidP="00F21F14">
      <w:pPr>
        <w:pStyle w:val="Default"/>
        <w:bidi/>
        <w:ind w:left="758" w:hanging="38"/>
        <w:jc w:val="both"/>
        <w:rPr>
          <w:rFonts w:ascii="Times New Roman" w:hAnsi="Times New Roman" w:cs="B Nazanin"/>
          <w:color w:val="auto"/>
          <w:szCs w:val="28"/>
        </w:rPr>
      </w:pPr>
      <w:r w:rsidRPr="00191F5C">
        <w:rPr>
          <w:rFonts w:ascii="Times New Roman" w:hAnsi="Times New Roman" w:cs="B Nazanin"/>
          <w:color w:val="auto"/>
          <w:szCs w:val="28"/>
        </w:rPr>
        <w:t>□</w:t>
      </w:r>
      <w:r w:rsidRPr="00191F5C">
        <w:rPr>
          <w:rFonts w:ascii="Times New Roman" w:hAnsi="Times New Roman" w:cs="B Nazanin" w:hint="cs"/>
          <w:color w:val="auto"/>
          <w:szCs w:val="28"/>
          <w:rtl/>
        </w:rPr>
        <w:t xml:space="preserve"> </w:t>
      </w:r>
      <w:r w:rsidRPr="00191F5C">
        <w:rPr>
          <w:rFonts w:ascii="Times New Roman" w:hAnsi="Times New Roman" w:cs="B Nazanin"/>
          <w:color w:val="auto"/>
          <w:szCs w:val="28"/>
          <w:rtl/>
        </w:rPr>
        <w:t>استاندارد</w:t>
      </w:r>
      <w:r w:rsidRPr="00191F5C">
        <w:rPr>
          <w:rFonts w:ascii="Times New Roman" w:hAnsi="Times New Roman" w:cs="B Nazanin" w:hint="cs"/>
          <w:color w:val="auto"/>
          <w:szCs w:val="28"/>
          <w:rtl/>
        </w:rPr>
        <w:t xml:space="preserve"> </w:t>
      </w:r>
      <w:r w:rsidRPr="00191F5C">
        <w:rPr>
          <w:rStyle w:val="shorttext"/>
          <w:rFonts w:ascii="Times New Roman" w:hAnsi="Times New Roman" w:cs="B Nazanin"/>
          <w:color w:val="auto"/>
          <w:szCs w:val="20"/>
        </w:rPr>
        <w:t>GS1 SmartSearch</w:t>
      </w:r>
      <w:r w:rsidRPr="00191F5C">
        <w:rPr>
          <w:rFonts w:ascii="Times New Roman" w:hAnsi="Times New Roman" w:cs="B Nazanin" w:hint="cs"/>
          <w:color w:val="auto"/>
          <w:szCs w:val="28"/>
          <w:rtl/>
        </w:rPr>
        <w:t xml:space="preserve"> یکپارچه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سازی و </w:t>
      </w:r>
      <w:r w:rsidRPr="00191F5C">
        <w:rPr>
          <w:rFonts w:ascii="Times New Roman" w:hAnsi="Times New Roman" w:cs="B Nazanin"/>
          <w:color w:val="auto"/>
          <w:szCs w:val="28"/>
          <w:rtl/>
        </w:rPr>
        <w:t>قرارگیری</w:t>
      </w:r>
      <w:r w:rsidRPr="00191F5C">
        <w:rPr>
          <w:rFonts w:ascii="Times New Roman" w:hAnsi="Times New Roman" w:cs="B Nazanin" w:hint="cs"/>
          <w:color w:val="auto"/>
          <w:szCs w:val="28"/>
          <w:rtl/>
        </w:rPr>
        <w:t xml:space="preserve"> داده اصلی برای کلاس</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قلم تجاری در صفحات عمومی وب که مربوط به آن اقلام تجاری است را با استفاده از تکنولوژی وب معنایی ایجاد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w:t>
      </w:r>
    </w:p>
    <w:p w14:paraId="05DE6A9C" w14:textId="77777777" w:rsidR="00BF74E3" w:rsidRPr="00191F5C" w:rsidRDefault="00BF74E3" w:rsidP="0021719C">
      <w:pPr>
        <w:pStyle w:val="Default"/>
        <w:bidi/>
        <w:ind w:left="758" w:hanging="38"/>
        <w:jc w:val="both"/>
        <w:rPr>
          <w:rFonts w:ascii="Times New Roman" w:hAnsi="Times New Roman" w:cs="B Nazanin"/>
          <w:color w:val="auto"/>
          <w:szCs w:val="28"/>
        </w:rPr>
      </w:pPr>
      <w:r w:rsidRPr="00191F5C">
        <w:rPr>
          <w:rFonts w:ascii="Times New Roman" w:hAnsi="Times New Roman" w:cs="B Nazanin"/>
          <w:color w:val="auto"/>
          <w:szCs w:val="28"/>
        </w:rPr>
        <w:t>□</w:t>
      </w:r>
      <w:r w:rsidRPr="00191F5C">
        <w:rPr>
          <w:rFonts w:ascii="Times New Roman" w:hAnsi="Times New Roman" w:cs="B Nazanin" w:hint="cs"/>
          <w:color w:val="auto"/>
          <w:szCs w:val="28"/>
          <w:rtl/>
        </w:rPr>
        <w:t xml:space="preserve"> مکانیزم جستجوی داده اصلی در </w:t>
      </w:r>
      <w:r w:rsidRPr="00191F5C">
        <w:rPr>
          <w:rFonts w:ascii="Times New Roman" w:hAnsi="Times New Roman" w:cs="B Nazanin"/>
          <w:color w:val="auto"/>
          <w:szCs w:val="20"/>
        </w:rPr>
        <w:t>EPCIS</w:t>
      </w:r>
      <w:r w:rsidRPr="00191F5C">
        <w:rPr>
          <w:rFonts w:ascii="Times New Roman" w:hAnsi="Times New Roman" w:cs="B Nazanin" w:hint="cs"/>
          <w:color w:val="auto"/>
          <w:szCs w:val="20"/>
          <w:rtl/>
        </w:rPr>
        <w:t xml:space="preserve"> </w:t>
      </w:r>
      <w:r w:rsidRPr="00191F5C">
        <w:rPr>
          <w:rStyle w:val="shorttext"/>
          <w:rFonts w:ascii="Times New Roman" w:hAnsi="Times New Roman" w:cs="B Nazanin" w:hint="cs"/>
          <w:color w:val="auto"/>
          <w:szCs w:val="28"/>
          <w:rtl/>
        </w:rPr>
        <w:t xml:space="preserve">توانایی انتقال </w:t>
      </w:r>
      <w:r w:rsidRPr="00191F5C">
        <w:rPr>
          <w:rFonts w:ascii="Times New Roman" w:hAnsi="Times New Roman" w:cs="B Nazanin" w:hint="cs"/>
          <w:color w:val="auto"/>
          <w:szCs w:val="28"/>
          <w:rtl/>
        </w:rPr>
        <w:t>داده اصلی را توسط جستجو به سبک "</w:t>
      </w:r>
      <w:r w:rsidRPr="00191F5C">
        <w:rPr>
          <w:rFonts w:ascii="Times New Roman" w:hAnsi="Times New Roman" w:cs="B Nazanin"/>
          <w:color w:val="auto"/>
          <w:szCs w:val="20"/>
        </w:rPr>
        <w:t>pull</w:t>
      </w:r>
      <w:r w:rsidRPr="00191F5C">
        <w:rPr>
          <w:rFonts w:ascii="Times New Roman" w:hAnsi="Times New Roman" w:cs="B Nazanin" w:hint="cs"/>
          <w:color w:val="auto"/>
          <w:szCs w:val="28"/>
          <w:rtl/>
        </w:rPr>
        <w:t>"</w:t>
      </w:r>
      <w:r w:rsidRPr="00191F5C">
        <w:rPr>
          <w:rStyle w:val="shorttext"/>
          <w:rFonts w:ascii="Times New Roman" w:hAnsi="Times New Roman" w:cs="B Nazanin" w:hint="cs"/>
          <w:color w:val="auto"/>
          <w:szCs w:val="28"/>
          <w:rtl/>
        </w:rPr>
        <w:t xml:space="preserve"> فراهم می</w:t>
      </w:r>
      <w:r w:rsidRPr="00191F5C">
        <w:rPr>
          <w:rStyle w:val="shorttext"/>
          <w:rFonts w:ascii="Times New Roman" w:hAnsi="Times New Roman" w:cs="B Nazanin"/>
          <w:color w:val="auto"/>
          <w:szCs w:val="28"/>
          <w:rtl/>
        </w:rPr>
        <w:softHyphen/>
      </w:r>
      <w:r w:rsidRPr="00191F5C">
        <w:rPr>
          <w:rStyle w:val="shorttext"/>
          <w:rFonts w:ascii="Times New Roman" w:hAnsi="Times New Roman" w:cs="B Nazanin" w:hint="cs"/>
          <w:color w:val="auto"/>
          <w:szCs w:val="28"/>
          <w:rtl/>
        </w:rPr>
        <w:t>کند.</w:t>
      </w:r>
      <w:r w:rsidRPr="00191F5C">
        <w:rPr>
          <w:rFonts w:ascii="Times New Roman" w:hAnsi="Times New Roman" w:cs="B Nazanin" w:hint="cs"/>
          <w:color w:val="auto"/>
          <w:szCs w:val="28"/>
          <w:rtl/>
        </w:rPr>
        <w:t xml:space="preserve"> انتظار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رود این روش برای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اصلی </w:t>
      </w:r>
      <w:r w:rsidR="004A3B5C">
        <w:rPr>
          <w:rFonts w:ascii="Times New Roman" w:hAnsi="Times New Roman" w:cs="B Nazanin" w:hint="cs"/>
          <w:color w:val="auto"/>
          <w:szCs w:val="28"/>
          <w:rtl/>
        </w:rPr>
        <w:t>کم‌حجم</w:t>
      </w:r>
      <w:r w:rsidRPr="00191F5C">
        <w:rPr>
          <w:rFonts w:ascii="Times New Roman" w:hAnsi="Times New Roman" w:cs="B Nazanin" w:hint="cs"/>
          <w:color w:val="auto"/>
          <w:szCs w:val="28"/>
          <w:rtl/>
        </w:rPr>
        <w:t xml:space="preserve"> و کوچک مانند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اصلی تفصیلی مکان</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فیزیکی که برای پردازش</w:t>
      </w:r>
      <w:r w:rsidRPr="00191F5C">
        <w:rPr>
          <w:rStyle w:val="st"/>
          <w:rFonts w:ascii="Times New Roman" w:hAnsi="Times New Roman" w:cs="B Nazanin"/>
          <w:color w:val="auto"/>
          <w:szCs w:val="28"/>
          <w:rtl/>
        </w:rPr>
        <w:t xml:space="preserve"> </w:t>
      </w:r>
      <w:r w:rsidRPr="00191F5C">
        <w:rPr>
          <w:rStyle w:val="st"/>
          <w:rFonts w:ascii="Times New Roman" w:hAnsi="Times New Roman" w:cs="B Nazanin" w:hint="cs"/>
          <w:color w:val="auto"/>
          <w:szCs w:val="28"/>
          <w:rtl/>
        </w:rPr>
        <w:t>استثنا</w:t>
      </w:r>
      <w:r w:rsidRPr="00191F5C">
        <w:rPr>
          <w:rFonts w:ascii="Times New Roman" w:hAnsi="Times New Roman" w:cs="B Nazanin" w:hint="cs"/>
          <w:color w:val="auto"/>
          <w:szCs w:val="28"/>
          <w:rtl/>
        </w:rPr>
        <w:t xml:space="preserve"> با استفاده از داده تفضیلی رویداد شفاف مهم است، بسیار مفید باشد. </w:t>
      </w:r>
    </w:p>
    <w:p w14:paraId="40AC982C" w14:textId="77777777" w:rsidR="00BF74E3" w:rsidRPr="00191F5C" w:rsidRDefault="00BF74E3" w:rsidP="00F21F14">
      <w:pPr>
        <w:pStyle w:val="Default"/>
        <w:bidi/>
        <w:ind w:left="758" w:hanging="38"/>
        <w:jc w:val="both"/>
        <w:rPr>
          <w:rFonts w:ascii="Times New Roman" w:hAnsi="Times New Roman" w:cs="B Nazanin"/>
          <w:color w:val="auto"/>
          <w:szCs w:val="28"/>
        </w:rPr>
      </w:pPr>
      <w:r w:rsidRPr="00191F5C">
        <w:rPr>
          <w:rFonts w:ascii="Times New Roman" w:hAnsi="Times New Roman" w:cs="B Nazanin"/>
          <w:color w:val="auto"/>
          <w:szCs w:val="28"/>
        </w:rPr>
        <w:t>□</w:t>
      </w:r>
      <w:r w:rsidRPr="00191F5C">
        <w:rPr>
          <w:rFonts w:ascii="Times New Roman" w:hAnsi="Times New Roman" w:cs="B Nazanin" w:hint="cs"/>
          <w:color w:val="auto"/>
          <w:szCs w:val="28"/>
          <w:rtl/>
        </w:rPr>
        <w:t xml:space="preserve"> ویژگی تشریحی شئ و قطعه/دسته (یا </w:t>
      </w:r>
      <w:r w:rsidRPr="00191F5C">
        <w:rPr>
          <w:rFonts w:ascii="Times New Roman" w:hAnsi="Times New Roman" w:cs="B Nazanin"/>
          <w:color w:val="auto"/>
          <w:szCs w:val="20"/>
        </w:rPr>
        <w:t>ILMD</w:t>
      </w:r>
      <w:r w:rsidRPr="00191F5C">
        <w:rPr>
          <w:rFonts w:ascii="Times New Roman" w:hAnsi="Times New Roman" w:cs="B Nazanin" w:hint="cs"/>
          <w:color w:val="auto"/>
          <w:szCs w:val="28"/>
          <w:rtl/>
        </w:rPr>
        <w:t xml:space="preserve">) مربوط به </w:t>
      </w:r>
      <w:r w:rsidRPr="00191F5C">
        <w:rPr>
          <w:rFonts w:ascii="Times New Roman" w:hAnsi="Times New Roman" w:cs="B Nazanin"/>
          <w:color w:val="auto"/>
          <w:szCs w:val="20"/>
        </w:rPr>
        <w:t>EPCIS</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سبب حمل مستقیم داده اصلی در یک روادید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شود. این امر در مورد داده اصلی قطعه/دسته (</w:t>
      </w:r>
      <w:r w:rsidRPr="00191F5C">
        <w:rPr>
          <w:rFonts w:ascii="Times New Roman" w:hAnsi="Times New Roman" w:cs="B Nazanin"/>
          <w:color w:val="auto"/>
          <w:szCs w:val="20"/>
        </w:rPr>
        <w:t>GTIN</w:t>
      </w:r>
      <w:r w:rsidRPr="00191F5C">
        <w:rPr>
          <w:rFonts w:ascii="Times New Roman" w:hAnsi="Times New Roman" w:cs="B Nazanin"/>
          <w:color w:val="auto"/>
          <w:szCs w:val="28"/>
        </w:rPr>
        <w:t>+</w:t>
      </w:r>
      <w:r w:rsidRPr="00191F5C">
        <w:rPr>
          <w:rFonts w:ascii="Times New Roman" w:hAnsi="Times New Roman" w:cs="B Nazanin"/>
          <w:color w:val="auto"/>
          <w:szCs w:val="20"/>
        </w:rPr>
        <w:t>batch/lot</w:t>
      </w:r>
      <w:r w:rsidRPr="00191F5C">
        <w:rPr>
          <w:rFonts w:ascii="Times New Roman" w:hAnsi="Times New Roman" w:cs="B Nazanin" w:hint="cs"/>
          <w:color w:val="auto"/>
          <w:szCs w:val="28"/>
          <w:rtl/>
        </w:rPr>
        <w:t>) یا داده اصلی در سطح نمونه و لحظه (</w:t>
      </w:r>
      <w:r w:rsidRPr="00191F5C">
        <w:rPr>
          <w:rFonts w:ascii="Times New Roman" w:hAnsi="Times New Roman" w:cs="B Nazanin"/>
          <w:color w:val="auto"/>
          <w:szCs w:val="20"/>
        </w:rPr>
        <w:t>GTIN+serial</w:t>
      </w:r>
      <w:r w:rsidR="0021719C" w:rsidRPr="00191F5C">
        <w:rPr>
          <w:rFonts w:ascii="Times New Roman" w:hAnsi="Times New Roman" w:cs="B Nazanin" w:hint="cs"/>
          <w:color w:val="auto"/>
          <w:szCs w:val="28"/>
          <w:rtl/>
        </w:rPr>
        <w:t>) کاربرد دارد. این ویژگی صرف</w:t>
      </w:r>
      <w:r w:rsidR="0021719C"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 xml:space="preserve">نظر از اینکه چگونه رویداد </w:t>
      </w:r>
      <w:r w:rsidR="004A3B5C">
        <w:rPr>
          <w:rFonts w:ascii="Times New Roman" w:hAnsi="Times New Roman" w:cs="B Nazanin" w:hint="cs"/>
          <w:color w:val="auto"/>
          <w:szCs w:val="28"/>
          <w:rtl/>
        </w:rPr>
        <w:t>موردتعامل</w:t>
      </w:r>
      <w:r w:rsidRPr="00191F5C">
        <w:rPr>
          <w:rFonts w:ascii="Times New Roman" w:hAnsi="Times New Roman" w:cs="B Nazanin" w:hint="cs"/>
          <w:color w:val="auto"/>
          <w:szCs w:val="28"/>
          <w:rtl/>
        </w:rPr>
        <w:t xml:space="preserve"> قرار گیرد به همراه رویداد است. </w:t>
      </w:r>
    </w:p>
    <w:p w14:paraId="38569DFC" w14:textId="77777777" w:rsidR="00BF74E3" w:rsidRPr="00191F5C" w:rsidRDefault="00BF74E3" w:rsidP="00F21F14">
      <w:pPr>
        <w:pStyle w:val="Default"/>
        <w:bidi/>
        <w:jc w:val="both"/>
        <w:rPr>
          <w:rFonts w:ascii="Times New Roman" w:hAnsi="Times New Roman" w:cs="B Nazanin"/>
          <w:color w:val="auto"/>
          <w:szCs w:val="28"/>
        </w:rPr>
      </w:pPr>
      <w:r w:rsidRPr="00191F5C">
        <w:rPr>
          <w:rFonts w:ascii="Times New Roman" w:hAnsi="Times New Roman" w:hint="cs"/>
          <w:color w:val="auto"/>
          <w:rtl/>
          <w:lang w:bidi="fa-IR"/>
        </w:rPr>
        <w:t>■</w:t>
      </w:r>
      <w:r w:rsidRPr="00191F5C">
        <w:rPr>
          <w:rFonts w:ascii="Times New Roman" w:hAnsi="Times New Roman" w:cs="B Nazanin"/>
          <w:color w:val="auto"/>
          <w:lang w:bidi="fa-IR"/>
        </w:rPr>
        <w:t xml:space="preserve"> </w:t>
      </w:r>
      <w:r w:rsidRPr="00191F5C">
        <w:rPr>
          <w:rFonts w:ascii="Times New Roman" w:hAnsi="Times New Roman" w:cs="B Nazanin" w:hint="cs"/>
          <w:color w:val="auto"/>
          <w:szCs w:val="28"/>
          <w:rtl/>
        </w:rPr>
        <w:t>داده تراکنشی</w:t>
      </w:r>
    </w:p>
    <w:p w14:paraId="6DF7A9C1" w14:textId="77777777" w:rsidR="00BF74E3" w:rsidRPr="00191F5C" w:rsidRDefault="00BF74E3" w:rsidP="00F21F14">
      <w:pPr>
        <w:pStyle w:val="Default"/>
        <w:bidi/>
        <w:ind w:firstLine="720"/>
        <w:jc w:val="both"/>
        <w:rPr>
          <w:rFonts w:ascii="Times New Roman" w:hAnsi="Times New Roman" w:cs="B Nazanin"/>
          <w:color w:val="auto"/>
          <w:szCs w:val="28"/>
        </w:rPr>
      </w:pPr>
      <w:r w:rsidRPr="00191F5C">
        <w:rPr>
          <w:rFonts w:ascii="Times New Roman" w:hAnsi="Times New Roman" w:cs="B Nazanin"/>
          <w:color w:val="auto"/>
          <w:szCs w:val="28"/>
        </w:rPr>
        <w:t>□</w:t>
      </w:r>
      <w:r w:rsidRPr="00191F5C">
        <w:rPr>
          <w:rFonts w:ascii="Times New Roman" w:hAnsi="Times New Roman" w:cs="B Nazanin" w:hint="cs"/>
          <w:color w:val="auto"/>
          <w:szCs w:val="28"/>
          <w:rtl/>
        </w:rPr>
        <w:t xml:space="preserve"> روش پردازش "</w:t>
      </w:r>
      <w:r w:rsidRPr="00191F5C">
        <w:rPr>
          <w:rFonts w:ascii="Times New Roman" w:hAnsi="Times New Roman" w:cs="B Nazanin"/>
          <w:color w:val="auto"/>
          <w:szCs w:val="20"/>
        </w:rPr>
        <w:t>push</w:t>
      </w:r>
      <w:r w:rsidRPr="00191F5C">
        <w:rPr>
          <w:rFonts w:ascii="Times New Roman" w:hAnsi="Times New Roman" w:cs="B Nazanin" w:hint="cs"/>
          <w:color w:val="auto"/>
          <w:szCs w:val="28"/>
          <w:rtl/>
        </w:rPr>
        <w:t xml:space="preserve">" </w:t>
      </w:r>
      <w:r w:rsidR="0038501F">
        <w:rPr>
          <w:rFonts w:ascii="Times New Roman" w:hAnsi="Times New Roman" w:cs="B Nazanin" w:hint="cs"/>
          <w:color w:val="auto"/>
          <w:szCs w:val="28"/>
          <w:rtl/>
        </w:rPr>
        <w:t>دوطرفه</w:t>
      </w:r>
      <w:r w:rsidRPr="00191F5C">
        <w:rPr>
          <w:rFonts w:ascii="Times New Roman" w:hAnsi="Times New Roman" w:cs="B Nazanin" w:hint="cs"/>
          <w:color w:val="auto"/>
          <w:szCs w:val="28"/>
          <w:rtl/>
        </w:rPr>
        <w:t xml:space="preserve"> بر اساس </w:t>
      </w:r>
      <w:r w:rsidRPr="00191F5C">
        <w:rPr>
          <w:rFonts w:ascii="Times New Roman" w:hAnsi="Times New Roman" w:cs="B Nazanin"/>
          <w:color w:val="auto"/>
          <w:szCs w:val="20"/>
        </w:rPr>
        <w:t>GS1 EDI</w:t>
      </w:r>
      <w:r w:rsidRPr="00191F5C">
        <w:rPr>
          <w:rFonts w:ascii="Times New Roman" w:hAnsi="Times New Roman" w:cs="B Nazanin" w:hint="cs"/>
          <w:color w:val="auto"/>
          <w:szCs w:val="28"/>
          <w:rtl/>
        </w:rPr>
        <w:t xml:space="preserve"> متداول</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ترین راه تبادل داده است.</w:t>
      </w:r>
    </w:p>
    <w:p w14:paraId="51384FD1" w14:textId="77777777" w:rsidR="00BF74E3" w:rsidRPr="00191F5C" w:rsidRDefault="00BF74E3" w:rsidP="00F21F14">
      <w:pPr>
        <w:pStyle w:val="Default"/>
        <w:bidi/>
        <w:jc w:val="both"/>
        <w:rPr>
          <w:rFonts w:ascii="Times New Roman" w:hAnsi="Times New Roman" w:cs="B Nazanin"/>
          <w:color w:val="auto"/>
          <w:szCs w:val="28"/>
        </w:rPr>
      </w:pPr>
      <w:r w:rsidRPr="00191F5C">
        <w:rPr>
          <w:rFonts w:ascii="Times New Roman" w:hAnsi="Times New Roman" w:hint="cs"/>
          <w:color w:val="auto"/>
          <w:rtl/>
          <w:lang w:bidi="fa-IR"/>
        </w:rPr>
        <w:t>■</w:t>
      </w:r>
      <w:r w:rsidRPr="00191F5C">
        <w:rPr>
          <w:rFonts w:ascii="Times New Roman" w:hAnsi="Times New Roman" w:cs="B Nazanin"/>
          <w:color w:val="auto"/>
          <w:lang w:bidi="fa-IR"/>
        </w:rPr>
        <w:t xml:space="preserve"> </w:t>
      </w:r>
      <w:r w:rsidRPr="00191F5C">
        <w:rPr>
          <w:rStyle w:val="shorttext"/>
          <w:rFonts w:ascii="Times New Roman" w:hAnsi="Times New Roman" w:cs="B Nazanin"/>
          <w:color w:val="auto"/>
          <w:szCs w:val="28"/>
          <w:rtl/>
        </w:rPr>
        <w:t>داده رویدادهای شفاف</w:t>
      </w:r>
    </w:p>
    <w:p w14:paraId="785AE4C2" w14:textId="77777777" w:rsidR="00BF74E3" w:rsidRPr="00191F5C" w:rsidRDefault="00BF74E3" w:rsidP="0021719C">
      <w:pPr>
        <w:pStyle w:val="Default"/>
        <w:bidi/>
        <w:ind w:left="758" w:hanging="38"/>
        <w:jc w:val="both"/>
        <w:rPr>
          <w:rFonts w:ascii="Times New Roman" w:hAnsi="Times New Roman" w:cs="B Nazanin"/>
          <w:color w:val="auto"/>
          <w:szCs w:val="28"/>
        </w:rPr>
      </w:pPr>
      <w:r w:rsidRPr="00191F5C">
        <w:rPr>
          <w:rFonts w:ascii="Times New Roman" w:hAnsi="Times New Roman" w:cs="B Nazanin"/>
          <w:color w:val="auto"/>
          <w:szCs w:val="28"/>
        </w:rPr>
        <w:t>□</w:t>
      </w:r>
      <w:r w:rsidRPr="00191F5C">
        <w:rPr>
          <w:rFonts w:ascii="Times New Roman" w:hAnsi="Times New Roman" w:cs="B Nazanin" w:hint="cs"/>
          <w:color w:val="auto"/>
          <w:szCs w:val="28"/>
          <w:rtl/>
        </w:rPr>
        <w:t xml:space="preserve"> داده </w:t>
      </w:r>
      <w:r w:rsidRPr="00191F5C">
        <w:rPr>
          <w:rFonts w:ascii="Times New Roman" w:hAnsi="Times New Roman" w:cs="B Nazanin"/>
          <w:color w:val="auto"/>
          <w:szCs w:val="20"/>
        </w:rPr>
        <w:t>EPCIS</w:t>
      </w:r>
      <w:r w:rsidRPr="00191F5C">
        <w:rPr>
          <w:rFonts w:ascii="Times New Roman" w:hAnsi="Times New Roman" w:cs="B Nazanin"/>
          <w:color w:val="auto"/>
          <w:szCs w:val="20"/>
          <w:rtl/>
        </w:rPr>
        <w:t xml:space="preserve"> </w:t>
      </w:r>
      <w:r w:rsidRPr="00191F5C">
        <w:rPr>
          <w:rFonts w:ascii="Times New Roman" w:hAnsi="Times New Roman" w:cs="B Nazanin" w:hint="cs"/>
          <w:color w:val="auto"/>
          <w:szCs w:val="28"/>
          <w:rtl/>
        </w:rPr>
        <w:t>می</w:t>
      </w:r>
      <w:r w:rsidR="0021719C"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تواند توسط یک جستجو به سبک "</w:t>
      </w:r>
      <w:r w:rsidRPr="00191F5C">
        <w:rPr>
          <w:rFonts w:ascii="Times New Roman" w:hAnsi="Times New Roman" w:cs="B Nazanin"/>
          <w:color w:val="auto"/>
          <w:szCs w:val="20"/>
        </w:rPr>
        <w:t>pull</w:t>
      </w:r>
      <w:r w:rsidRPr="00191F5C">
        <w:rPr>
          <w:rFonts w:ascii="Times New Roman" w:hAnsi="Times New Roman" w:cs="B Nazanin" w:hint="cs"/>
          <w:color w:val="auto"/>
          <w:szCs w:val="28"/>
          <w:rtl/>
        </w:rPr>
        <w:t xml:space="preserve">" با استفاده از اینترفیس جستجوی </w:t>
      </w:r>
      <w:r w:rsidRPr="00191F5C">
        <w:rPr>
          <w:rFonts w:ascii="Times New Roman" w:hAnsi="Times New Roman" w:cs="B Nazanin"/>
          <w:color w:val="auto"/>
          <w:szCs w:val="20"/>
        </w:rPr>
        <w:t>EPCIS</w:t>
      </w:r>
      <w:r w:rsidRPr="00191F5C">
        <w:rPr>
          <w:rFonts w:ascii="Times New Roman" w:hAnsi="Times New Roman" w:cs="B Nazanin"/>
          <w:color w:val="auto"/>
          <w:szCs w:val="20"/>
          <w:rtl/>
        </w:rPr>
        <w:t xml:space="preserve"> </w:t>
      </w:r>
      <w:r w:rsidRPr="00191F5C">
        <w:rPr>
          <w:rFonts w:ascii="Times New Roman" w:hAnsi="Times New Roman" w:cs="B Nazanin" w:hint="cs"/>
          <w:color w:val="auto"/>
          <w:szCs w:val="28"/>
          <w:rtl/>
        </w:rPr>
        <w:t xml:space="preserve">انتقال یابد. در این موارد، دیتابیس </w:t>
      </w:r>
      <w:r w:rsidRPr="00191F5C">
        <w:rPr>
          <w:rFonts w:ascii="Times New Roman" w:hAnsi="Times New Roman" w:cs="B Nazanin"/>
          <w:color w:val="auto"/>
          <w:szCs w:val="20"/>
        </w:rPr>
        <w:t>EPCIC</w:t>
      </w:r>
      <w:r w:rsidRPr="00191F5C">
        <w:rPr>
          <w:rFonts w:ascii="Times New Roman" w:hAnsi="Times New Roman" w:cs="B Nazanin"/>
          <w:color w:val="auto"/>
          <w:szCs w:val="20"/>
          <w:rtl/>
        </w:rPr>
        <w:t xml:space="preserve"> </w:t>
      </w:r>
      <w:r w:rsidRPr="00191F5C">
        <w:rPr>
          <w:rFonts w:ascii="Times New Roman" w:hAnsi="Times New Roman" w:cs="B Nazanin" w:hint="cs"/>
          <w:color w:val="auto"/>
          <w:szCs w:val="28"/>
          <w:rtl/>
        </w:rPr>
        <w:t xml:space="preserve">طرف تجاری مانند یک مخزن نگهداری داده برای پردازش </w:t>
      </w:r>
      <w:r w:rsidRPr="00191F5C">
        <w:rPr>
          <w:rFonts w:ascii="Times New Roman" w:hAnsi="Times New Roman" w:cs="B Nazanin"/>
          <w:color w:val="auto"/>
          <w:szCs w:val="20"/>
        </w:rPr>
        <w:t>query</w:t>
      </w:r>
      <w:r w:rsidRPr="00191F5C">
        <w:rPr>
          <w:rFonts w:ascii="Times New Roman" w:hAnsi="Times New Roman" w:cs="B Nazanin" w:hint="cs"/>
          <w:color w:val="auto"/>
          <w:szCs w:val="28"/>
          <w:rtl/>
        </w:rPr>
        <w:t>ها عمل کرده، یا طرف تجاری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تواند این کار را به یک شرکت خدماتی واگذار کند. </w:t>
      </w:r>
    </w:p>
    <w:p w14:paraId="5206CC87" w14:textId="77777777" w:rsidR="00BF74E3" w:rsidRPr="00191F5C" w:rsidRDefault="00BF74E3" w:rsidP="00F21F14">
      <w:pPr>
        <w:pStyle w:val="Default"/>
        <w:bidi/>
        <w:ind w:left="758" w:hanging="38"/>
        <w:jc w:val="both"/>
        <w:rPr>
          <w:rFonts w:ascii="Times New Roman" w:hAnsi="Times New Roman" w:cs="B Nazanin"/>
          <w:color w:val="auto"/>
          <w:szCs w:val="28"/>
        </w:rPr>
      </w:pPr>
      <w:r w:rsidRPr="00191F5C">
        <w:rPr>
          <w:rFonts w:ascii="Times New Roman" w:hAnsi="Times New Roman" w:cs="B Nazanin"/>
          <w:color w:val="auto"/>
          <w:szCs w:val="28"/>
        </w:rPr>
        <w:t>□</w:t>
      </w:r>
      <w:r w:rsidRPr="00191F5C">
        <w:rPr>
          <w:rFonts w:ascii="Times New Roman" w:hAnsi="Times New Roman" w:cs="B Nazanin" w:hint="cs"/>
          <w:color w:val="auto"/>
          <w:szCs w:val="28"/>
          <w:rtl/>
        </w:rPr>
        <w:t xml:space="preserve"> داده </w:t>
      </w:r>
      <w:r w:rsidRPr="00191F5C">
        <w:rPr>
          <w:rFonts w:ascii="Times New Roman" w:hAnsi="Times New Roman" w:cs="B Nazanin"/>
          <w:color w:val="auto"/>
          <w:szCs w:val="20"/>
        </w:rPr>
        <w:t>EPCIS</w:t>
      </w:r>
      <w:r w:rsidRPr="00191F5C">
        <w:rPr>
          <w:rFonts w:ascii="Times New Roman" w:hAnsi="Times New Roman" w:cs="B Nazanin"/>
          <w:color w:val="auto"/>
          <w:szCs w:val="20"/>
          <w:rtl/>
        </w:rPr>
        <w:t xml:space="preserve"> </w:t>
      </w:r>
      <w:r w:rsidRPr="00191F5C">
        <w:rPr>
          <w:rFonts w:ascii="Times New Roman" w:hAnsi="Times New Roman" w:cs="B Nazanin" w:hint="cs"/>
          <w:color w:val="auto"/>
          <w:szCs w:val="28"/>
          <w:rtl/>
        </w:rPr>
        <w:t>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تواند توسط روش پردازش "</w:t>
      </w:r>
      <w:r w:rsidRPr="00191F5C">
        <w:rPr>
          <w:rFonts w:ascii="Times New Roman" w:hAnsi="Times New Roman" w:cs="B Nazanin"/>
          <w:color w:val="auto"/>
          <w:szCs w:val="20"/>
        </w:rPr>
        <w:t>push</w:t>
      </w:r>
      <w:r w:rsidRPr="00191F5C">
        <w:rPr>
          <w:rFonts w:ascii="Times New Roman" w:hAnsi="Times New Roman" w:cs="B Nazanin" w:hint="cs"/>
          <w:color w:val="auto"/>
          <w:szCs w:val="28"/>
          <w:rtl/>
        </w:rPr>
        <w:t xml:space="preserve">" </w:t>
      </w:r>
      <w:r w:rsidR="0038501F">
        <w:rPr>
          <w:rFonts w:ascii="Times New Roman" w:hAnsi="Times New Roman" w:cs="B Nazanin" w:hint="cs"/>
          <w:color w:val="auto"/>
          <w:szCs w:val="28"/>
          <w:rtl/>
        </w:rPr>
        <w:t>دوطرفه</w:t>
      </w:r>
      <w:r w:rsidRPr="00191F5C">
        <w:rPr>
          <w:rFonts w:ascii="Times New Roman" w:hAnsi="Times New Roman" w:cs="B Nazanin" w:hint="cs"/>
          <w:color w:val="auto"/>
          <w:szCs w:val="28"/>
          <w:rtl/>
        </w:rPr>
        <w:t xml:space="preserve"> با استفاده از </w:t>
      </w:r>
      <w:r w:rsidRPr="00191F5C">
        <w:rPr>
          <w:rFonts w:ascii="Times New Roman" w:hAnsi="Times New Roman" w:cs="B Nazanin"/>
          <w:color w:val="auto"/>
          <w:szCs w:val="20"/>
        </w:rPr>
        <w:t>EPCIC XML</w:t>
      </w:r>
      <w:r w:rsidRPr="00191F5C">
        <w:rPr>
          <w:rFonts w:ascii="Times New Roman" w:hAnsi="Times New Roman" w:cs="B Nazanin" w:hint="cs"/>
          <w:color w:val="auto"/>
          <w:szCs w:val="28"/>
          <w:rtl/>
        </w:rPr>
        <w:t xml:space="preserve"> (استاندارد ارتباطی </w:t>
      </w:r>
      <w:r w:rsidRPr="00191F5C">
        <w:rPr>
          <w:rFonts w:ascii="Times New Roman" w:hAnsi="Times New Roman" w:cs="B Nazanin"/>
          <w:color w:val="auto"/>
          <w:szCs w:val="20"/>
        </w:rPr>
        <w:t>AS2</w:t>
      </w:r>
      <w:r w:rsidRPr="00191F5C">
        <w:rPr>
          <w:rFonts w:ascii="Times New Roman" w:hAnsi="Times New Roman" w:cs="B Nazanin" w:hint="cs"/>
          <w:color w:val="auto"/>
          <w:szCs w:val="28"/>
          <w:rtl/>
        </w:rPr>
        <w:t>) انتقال یابد.</w:t>
      </w:r>
    </w:p>
    <w:p w14:paraId="69E1402A" w14:textId="77777777" w:rsidR="00BF74E3" w:rsidRDefault="00BF74E3" w:rsidP="00F21F14">
      <w:pPr>
        <w:pStyle w:val="Default"/>
        <w:bidi/>
        <w:ind w:left="758" w:hanging="38"/>
        <w:jc w:val="both"/>
        <w:rPr>
          <w:rFonts w:ascii="Times New Roman" w:hAnsi="Times New Roman" w:cs="B Nazanin"/>
          <w:color w:val="auto"/>
          <w:szCs w:val="28"/>
          <w:rtl/>
        </w:rPr>
      </w:pPr>
      <w:r w:rsidRPr="00191F5C">
        <w:rPr>
          <w:rFonts w:ascii="Times New Roman" w:hAnsi="Times New Roman" w:cs="B Nazanin"/>
          <w:color w:val="auto"/>
          <w:szCs w:val="28"/>
        </w:rPr>
        <w:t>□</w:t>
      </w:r>
      <w:r w:rsidRPr="00191F5C">
        <w:rPr>
          <w:rFonts w:ascii="Times New Roman" w:hAnsi="Times New Roman" w:cs="B Nazanin" w:hint="cs"/>
          <w:color w:val="auto"/>
          <w:szCs w:val="28"/>
          <w:rtl/>
        </w:rPr>
        <w:t xml:space="preserve"> اینترفیس جستجوی </w:t>
      </w:r>
      <w:r w:rsidRPr="00191F5C">
        <w:rPr>
          <w:rFonts w:ascii="Times New Roman" w:hAnsi="Times New Roman" w:cs="B Nazanin"/>
          <w:color w:val="auto"/>
          <w:szCs w:val="20"/>
        </w:rPr>
        <w:t>EPCIS</w:t>
      </w:r>
      <w:r w:rsidRPr="00191F5C">
        <w:rPr>
          <w:rFonts w:ascii="Times New Roman" w:hAnsi="Times New Roman" w:cs="B Nazanin"/>
          <w:color w:val="auto"/>
          <w:szCs w:val="20"/>
          <w:rtl/>
        </w:rPr>
        <w:t xml:space="preserve"> </w:t>
      </w:r>
      <w:r w:rsidRPr="00191F5C">
        <w:rPr>
          <w:rFonts w:ascii="Times New Roman" w:hAnsi="Times New Roman" w:cs="B Nazanin" w:hint="cs"/>
          <w:color w:val="auto"/>
          <w:szCs w:val="28"/>
          <w:rtl/>
        </w:rPr>
        <w:t>همچنین ثبت اشتراک</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 را فراهم کرده و انتقال داده را به سبک و روش </w:t>
      </w:r>
      <w:r w:rsidRPr="00191F5C">
        <w:rPr>
          <w:rFonts w:ascii="Times New Roman" w:hAnsi="Times New Roman" w:cs="B Nazanin"/>
          <w:color w:val="auto"/>
          <w:szCs w:val="28"/>
          <w:rtl/>
        </w:rPr>
        <w:t>انتشار/ اشتراک</w:t>
      </w:r>
      <w:r w:rsidRPr="00191F5C">
        <w:rPr>
          <w:rFonts w:ascii="Times New Roman" w:hAnsi="Times New Roman" w:cs="B Nazanin" w:hint="cs"/>
          <w:color w:val="auto"/>
          <w:szCs w:val="28"/>
          <w:rtl/>
        </w:rPr>
        <w:t xml:space="preserve"> میسر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سازد.</w:t>
      </w:r>
    </w:p>
    <w:p w14:paraId="01678565" w14:textId="77777777" w:rsidR="00343E84" w:rsidRPr="00191F5C" w:rsidRDefault="00343E84" w:rsidP="00343E84">
      <w:pPr>
        <w:pStyle w:val="Default"/>
        <w:bidi/>
        <w:ind w:left="758" w:hanging="38"/>
        <w:jc w:val="both"/>
        <w:rPr>
          <w:rFonts w:ascii="Times New Roman" w:hAnsi="Times New Roman" w:cs="B Nazanin"/>
          <w:color w:val="auto"/>
          <w:szCs w:val="28"/>
          <w:rtl/>
        </w:rPr>
      </w:pPr>
    </w:p>
    <w:p w14:paraId="7B752A03" w14:textId="77777777" w:rsidR="00BF74E3" w:rsidRPr="00191F5C" w:rsidRDefault="00301AD0" w:rsidP="00292EBB">
      <w:pPr>
        <w:pStyle w:val="Heading1"/>
        <w:numPr>
          <w:ilvl w:val="0"/>
          <w:numId w:val="0"/>
        </w:numPr>
        <w:bidi/>
        <w:spacing w:before="0" w:after="0"/>
        <w:ind w:left="360" w:hanging="361"/>
        <w:jc w:val="both"/>
        <w:rPr>
          <w:rFonts w:ascii="Times New Roman" w:hAnsi="Times New Roman" w:cs="B Nazanin"/>
          <w:sz w:val="24"/>
          <w:szCs w:val="30"/>
          <w:rtl/>
        </w:rPr>
      </w:pPr>
      <w:bookmarkStart w:id="564" w:name="_Toc530563782"/>
      <w:bookmarkStart w:id="565" w:name="_Toc495149162"/>
      <w:r w:rsidRPr="00191F5C">
        <w:rPr>
          <w:rFonts w:ascii="Times New Roman" w:hAnsi="Times New Roman" w:cs="B Nazanin" w:hint="cs"/>
          <w:sz w:val="24"/>
          <w:szCs w:val="30"/>
          <w:rtl/>
          <w:lang w:bidi="fa-IR"/>
        </w:rPr>
        <w:t>4</w:t>
      </w:r>
      <w:r w:rsidR="00BF74E3" w:rsidRPr="00191F5C">
        <w:rPr>
          <w:rFonts w:ascii="Times New Roman" w:hAnsi="Times New Roman" w:cs="B Nazanin" w:hint="cs"/>
          <w:sz w:val="24"/>
          <w:szCs w:val="30"/>
          <w:rtl/>
          <w:lang w:bidi="fa-IR"/>
        </w:rPr>
        <w:t xml:space="preserve">-4- </w:t>
      </w:r>
      <w:r w:rsidR="00292EBB" w:rsidRPr="00191F5C">
        <w:rPr>
          <w:rFonts w:ascii="Times New Roman" w:hAnsi="Times New Roman" w:cs="B Nazanin" w:hint="cs"/>
          <w:sz w:val="24"/>
          <w:szCs w:val="30"/>
          <w:rtl/>
        </w:rPr>
        <w:t>داده</w:t>
      </w:r>
      <w:r w:rsidR="00292EBB" w:rsidRPr="00191F5C">
        <w:rPr>
          <w:rFonts w:ascii="Times New Roman" w:hAnsi="Times New Roman" w:cs="B Nazanin"/>
          <w:sz w:val="24"/>
          <w:szCs w:val="30"/>
          <w:rtl/>
        </w:rPr>
        <w:softHyphen/>
      </w:r>
      <w:r w:rsidR="00292EBB" w:rsidRPr="00191F5C">
        <w:rPr>
          <w:rFonts w:ascii="Times New Roman" w:hAnsi="Times New Roman" w:cs="B Nazanin" w:hint="cs"/>
          <w:sz w:val="24"/>
          <w:szCs w:val="30"/>
          <w:rtl/>
        </w:rPr>
        <w:t xml:space="preserve">ها و سرویس </w:t>
      </w:r>
      <w:r w:rsidR="00BF74E3" w:rsidRPr="00191F5C">
        <w:rPr>
          <w:rFonts w:ascii="Times New Roman" w:hAnsi="Times New Roman" w:cs="B Nazanin" w:hint="cs"/>
          <w:sz w:val="24"/>
          <w:szCs w:val="30"/>
          <w:rtl/>
        </w:rPr>
        <w:t>شناسایی و اکتشاف</w:t>
      </w:r>
      <w:bookmarkEnd w:id="564"/>
      <w:r w:rsidR="00BF74E3" w:rsidRPr="00191F5C">
        <w:rPr>
          <w:rFonts w:ascii="Times New Roman" w:hAnsi="Times New Roman" w:cs="B Nazanin" w:hint="cs"/>
          <w:sz w:val="24"/>
          <w:szCs w:val="30"/>
          <w:rtl/>
        </w:rPr>
        <w:t xml:space="preserve"> </w:t>
      </w:r>
      <w:bookmarkEnd w:id="565"/>
    </w:p>
    <w:p w14:paraId="58D9A961" w14:textId="77777777" w:rsidR="00BF74E3" w:rsidRPr="00191F5C" w:rsidRDefault="00BF74E3" w:rsidP="00292EBB">
      <w:pPr>
        <w:pStyle w:val="Default"/>
        <w:bidi/>
        <w:jc w:val="both"/>
        <w:rPr>
          <w:rFonts w:ascii="Times New Roman" w:hAnsi="Times New Roman" w:cs="B Nazanin"/>
          <w:color w:val="auto"/>
          <w:szCs w:val="28"/>
          <w:rtl/>
        </w:rPr>
      </w:pPr>
      <w:r w:rsidRPr="00191F5C">
        <w:rPr>
          <w:rFonts w:ascii="Times New Roman" w:hAnsi="Times New Roman" w:cs="B Nazanin" w:hint="cs"/>
          <w:color w:val="auto"/>
          <w:szCs w:val="28"/>
          <w:rtl/>
        </w:rPr>
        <w:t>استانداردهای</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0"/>
        </w:rPr>
        <w:t>GS1</w:t>
      </w:r>
      <w:r w:rsidRPr="00191F5C">
        <w:rPr>
          <w:rFonts w:ascii="Times New Roman" w:hAnsi="Times New Roman" w:cs="B Nazanin" w:hint="cs"/>
          <w:color w:val="auto"/>
          <w:szCs w:val="20"/>
        </w:rPr>
        <w:t xml:space="preserve"> </w:t>
      </w:r>
      <w:r w:rsidRPr="00191F5C">
        <w:rPr>
          <w:rFonts w:ascii="Times New Roman" w:hAnsi="Times New Roman" w:cs="B Nazanin" w:hint="cs"/>
          <w:color w:val="auto"/>
          <w:szCs w:val="28"/>
          <w:rtl/>
        </w:rPr>
        <w:t>برای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w:t>
      </w:r>
      <w:r w:rsidR="00292EBB" w:rsidRPr="00191F5C">
        <w:rPr>
          <w:rFonts w:ascii="Times New Roman" w:hAnsi="Times New Roman" w:cs="B Nazanin" w:hint="cs"/>
          <w:color w:val="auto"/>
          <w:szCs w:val="28"/>
          <w:rtl/>
        </w:rPr>
        <w:t xml:space="preserve">ی </w:t>
      </w:r>
      <w:r w:rsidR="0051648C">
        <w:rPr>
          <w:rFonts w:ascii="Times New Roman" w:hAnsi="Times New Roman" w:cs="B Nazanin" w:hint="cs"/>
          <w:color w:val="auto"/>
          <w:szCs w:val="28"/>
          <w:rtl/>
        </w:rPr>
        <w:t>کسب‌وکار</w:t>
      </w:r>
      <w:r w:rsidRPr="00191F5C">
        <w:rPr>
          <w:rFonts w:ascii="Times New Roman" w:hAnsi="Times New Roman" w:cs="B Nazanin" w:hint="cs"/>
          <w:color w:val="auto"/>
          <w:szCs w:val="28"/>
          <w:rtl/>
        </w:rPr>
        <w:t xml:space="preserve"> و ارتباطات ابزار و وسیله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ای برای دو کاربر نهایی جهت به اشتراک</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 xml:space="preserve">گذاری </w:t>
      </w:r>
      <w:r w:rsidR="004A3B5C">
        <w:rPr>
          <w:rFonts w:ascii="Times New Roman" w:hAnsi="Times New Roman" w:cs="B Nazanin" w:hint="cs"/>
          <w:color w:val="auto"/>
          <w:szCs w:val="28"/>
          <w:rtl/>
        </w:rPr>
        <w:t>قابل‌اعتماد</w:t>
      </w:r>
      <w:r w:rsidRPr="00191F5C">
        <w:rPr>
          <w:rFonts w:ascii="Times New Roman" w:hAnsi="Times New Roman" w:cs="B Nazanin" w:hint="cs"/>
          <w:color w:val="auto"/>
          <w:szCs w:val="28"/>
          <w:rtl/>
        </w:rPr>
        <w:t xml:space="preserve"> اطلاعات </w:t>
      </w:r>
      <w:r w:rsidR="00EF2F3D">
        <w:rPr>
          <w:rFonts w:ascii="Times New Roman" w:hAnsi="Times New Roman" w:cs="B Nazanin" w:hint="cs"/>
          <w:color w:val="auto"/>
          <w:szCs w:val="28"/>
          <w:rtl/>
        </w:rPr>
        <w:t>هنگامی‌که</w:t>
      </w:r>
      <w:r w:rsidRPr="00191F5C">
        <w:rPr>
          <w:rFonts w:ascii="Times New Roman" w:hAnsi="Times New Roman" w:cs="B Nazanin" w:hint="cs"/>
          <w:color w:val="auto"/>
          <w:szCs w:val="28"/>
          <w:rtl/>
        </w:rPr>
        <w:t xml:space="preserve"> </w:t>
      </w:r>
      <w:r w:rsidR="00A9561F">
        <w:rPr>
          <w:rFonts w:ascii="Times New Roman" w:hAnsi="Times New Roman" w:cs="B Nazanin" w:hint="cs"/>
          <w:color w:val="auto"/>
          <w:szCs w:val="28"/>
          <w:rtl/>
        </w:rPr>
        <w:t>آن‌ها</w:t>
      </w:r>
      <w:r w:rsidRPr="00191F5C">
        <w:rPr>
          <w:rFonts w:ascii="Times New Roman" w:hAnsi="Times New Roman" w:cs="B Nazanin" w:hint="cs"/>
          <w:color w:val="auto"/>
          <w:szCs w:val="28"/>
          <w:rtl/>
        </w:rPr>
        <w:t xml:space="preserve"> یکدیگر را شناسایی کرده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اند، فراهم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 استاندارد</w:t>
      </w:r>
      <w:r w:rsidRPr="00191F5C">
        <w:rPr>
          <w:rFonts w:ascii="Times New Roman" w:hAnsi="Times New Roman" w:cs="B Nazanin" w:hint="cs"/>
          <w:b/>
          <w:bCs/>
          <w:color w:val="auto"/>
          <w:szCs w:val="28"/>
          <w:rtl/>
        </w:rPr>
        <w:t xml:space="preserve"> </w:t>
      </w:r>
      <w:r w:rsidRPr="00191F5C">
        <w:rPr>
          <w:rFonts w:ascii="Times New Roman" w:hAnsi="Times New Roman" w:cs="B Nazanin" w:hint="cs"/>
          <w:color w:val="auto"/>
          <w:szCs w:val="28"/>
          <w:rtl/>
        </w:rPr>
        <w:t>شناسایی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و خدمات به کاربران نهایی کمک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 تا یکدیگر را شناسایی کرده و بتوانند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را به اشتراک بگذارند</w:t>
      </w:r>
      <w:r w:rsidRPr="00191F5C">
        <w:rPr>
          <w:rFonts w:ascii="Times New Roman" w:hAnsi="Times New Roman" w:cs="B Nazanin" w:hint="cs"/>
          <w:color w:val="auto"/>
          <w:szCs w:val="28"/>
        </w:rPr>
        <w:t>.</w:t>
      </w:r>
    </w:p>
    <w:p w14:paraId="3143D005" w14:textId="77777777" w:rsidR="00BF74E3" w:rsidRPr="00191F5C" w:rsidRDefault="00EA7805" w:rsidP="00C4435C">
      <w:pPr>
        <w:pStyle w:val="Default"/>
        <w:bidi/>
        <w:jc w:val="both"/>
        <w:rPr>
          <w:rFonts w:ascii="Times New Roman" w:hAnsi="Times New Roman" w:cs="B Nazanin"/>
          <w:color w:val="auto"/>
          <w:szCs w:val="28"/>
          <w:rtl/>
          <w:lang w:bidi="fa-IR"/>
        </w:rPr>
      </w:pPr>
      <w:r>
        <w:rPr>
          <w:rFonts w:ascii="Times New Roman" w:hAnsi="Times New Roman" w:cs="B Nazanin" w:hint="cs"/>
          <w:color w:val="auto"/>
          <w:szCs w:val="28"/>
          <w:rtl/>
        </w:rPr>
        <w:t>به‌طورکلی</w:t>
      </w:r>
      <w:r w:rsidR="00BF74E3" w:rsidRPr="00191F5C">
        <w:rPr>
          <w:rFonts w:ascii="Times New Roman" w:hAnsi="Times New Roman" w:cs="B Nazanin" w:hint="cs"/>
          <w:color w:val="auto"/>
          <w:szCs w:val="28"/>
          <w:rtl/>
        </w:rPr>
        <w:t>، سه راه وجود دارد که یک کاربر نهایی کاربر دیگر را شناسایی کرده تا داده</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ها به اشتراک گذاشته شوند</w:t>
      </w:r>
      <w:r w:rsidR="00C4435C">
        <w:rPr>
          <w:rFonts w:cs="B Nazanin"/>
          <w:szCs w:val="28"/>
          <w:lang w:bidi="fa-IR"/>
        </w:rPr>
        <w:t>]</w:t>
      </w:r>
      <w:r w:rsidR="00C4435C">
        <w:rPr>
          <w:rFonts w:cs="B Nazanin" w:hint="cs"/>
          <w:szCs w:val="28"/>
          <w:rtl/>
        </w:rPr>
        <w:t>2</w:t>
      </w:r>
      <w:r w:rsidR="00C4435C">
        <w:rPr>
          <w:rFonts w:cs="B Nazanin"/>
          <w:szCs w:val="28"/>
          <w:lang w:bidi="fa-IR"/>
        </w:rPr>
        <w:t>[</w:t>
      </w:r>
      <w:r w:rsidR="00BF74E3" w:rsidRPr="00191F5C">
        <w:rPr>
          <w:rFonts w:ascii="Times New Roman" w:hAnsi="Times New Roman" w:cs="B Nazanin" w:hint="cs"/>
          <w:color w:val="auto"/>
          <w:szCs w:val="28"/>
          <w:rtl/>
          <w:lang w:bidi="fa-IR"/>
        </w:rPr>
        <w:t>:</w:t>
      </w:r>
    </w:p>
    <w:p w14:paraId="11902B3B" w14:textId="77777777" w:rsidR="00BF74E3" w:rsidRPr="00191F5C" w:rsidRDefault="00BF74E3" w:rsidP="00292EBB">
      <w:pPr>
        <w:pStyle w:val="Default"/>
        <w:bidi/>
        <w:jc w:val="both"/>
        <w:rPr>
          <w:rFonts w:ascii="Times New Roman" w:hAnsi="Times New Roman" w:cs="B Nazanin"/>
          <w:color w:val="auto"/>
          <w:szCs w:val="28"/>
        </w:rPr>
      </w:pPr>
      <w:r w:rsidRPr="00191F5C">
        <w:rPr>
          <w:rFonts w:ascii="Times New Roman" w:hAnsi="Times New Roman" w:hint="cs"/>
          <w:color w:val="auto"/>
          <w:rtl/>
          <w:lang w:bidi="fa-IR"/>
        </w:rPr>
        <w:t>■</w:t>
      </w:r>
      <w:r w:rsidRPr="00191F5C">
        <w:rPr>
          <w:rFonts w:ascii="Times New Roman" w:hAnsi="Times New Roman" w:cs="B Nazanin" w:hint="cs"/>
          <w:color w:val="auto"/>
          <w:rtl/>
          <w:lang w:bidi="fa-IR"/>
        </w:rPr>
        <w:t xml:space="preserve"> </w:t>
      </w:r>
      <w:r w:rsidRPr="00191F5C">
        <w:rPr>
          <w:rFonts w:ascii="Times New Roman" w:hAnsi="Times New Roman" w:cs="B Nazanin" w:hint="cs"/>
          <w:color w:val="auto"/>
          <w:szCs w:val="28"/>
          <w:rtl/>
        </w:rPr>
        <w:t>پیش</w:t>
      </w:r>
      <w:r w:rsidR="00292EBB"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تنظیمات</w:t>
      </w:r>
      <w:r w:rsidR="00292EBB" w:rsidRPr="00191F5C">
        <w:rPr>
          <w:rStyle w:val="FootnoteReference"/>
          <w:rFonts w:ascii="Times New Roman" w:hAnsi="Times New Roman" w:cs="B Nazanin"/>
          <w:color w:val="auto"/>
          <w:szCs w:val="28"/>
          <w:rtl/>
        </w:rPr>
        <w:footnoteReference w:id="91"/>
      </w:r>
      <w:r w:rsidRPr="00191F5C">
        <w:rPr>
          <w:rFonts w:ascii="Times New Roman" w:hAnsi="Times New Roman" w:cs="B Nazanin" w:hint="cs"/>
          <w:color w:val="auto"/>
          <w:szCs w:val="28"/>
          <w:rtl/>
        </w:rPr>
        <w:t>: در بسیاری از موارد یک کاربر نهایی، با استفاده از برخی از پیش</w:t>
      </w:r>
      <w:r w:rsidR="00292EBB"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تنظیمات که خارج از محدوده هر استاندارد</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0"/>
        </w:rPr>
        <w:t>GS1</w:t>
      </w:r>
      <w:r w:rsidRPr="00191F5C">
        <w:rPr>
          <w:rFonts w:ascii="Times New Roman" w:hAnsi="Times New Roman" w:cs="B Nazanin" w:hint="cs"/>
          <w:color w:val="auto"/>
          <w:szCs w:val="20"/>
        </w:rPr>
        <w:t xml:space="preserve"> </w:t>
      </w:r>
      <w:r w:rsidRPr="00191F5C">
        <w:rPr>
          <w:rFonts w:ascii="Times New Roman" w:hAnsi="Times New Roman" w:cs="B Nazanin" w:hint="cs"/>
          <w:color w:val="auto"/>
          <w:szCs w:val="28"/>
          <w:rtl/>
        </w:rPr>
        <w:t>و یا حتی خارج از محدوده سیستم</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اطلاعاتی رخ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دهد، کاربر نهایی دیگر را شناسایی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 برای مثال، به اشتراک</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 xml:space="preserve">گذاری </w:t>
      </w:r>
      <w:r w:rsidR="0038501F">
        <w:rPr>
          <w:rFonts w:ascii="Times New Roman" w:hAnsi="Times New Roman" w:cs="B Nazanin" w:hint="cs"/>
          <w:color w:val="auto"/>
          <w:szCs w:val="28"/>
          <w:rtl/>
        </w:rPr>
        <w:t>دوطرفه</w:t>
      </w:r>
      <w:r w:rsidRPr="00191F5C">
        <w:rPr>
          <w:rFonts w:ascii="Times New Roman" w:hAnsi="Times New Roman" w:cs="B Nazanin" w:hint="cs"/>
          <w:color w:val="auto"/>
          <w:szCs w:val="28"/>
          <w:rtl/>
        </w:rPr>
        <w:t xml:space="preserve"> داده تراکنشی از طریق </w:t>
      </w:r>
      <w:r w:rsidRPr="00191F5C">
        <w:rPr>
          <w:rFonts w:ascii="Times New Roman" w:hAnsi="Times New Roman" w:cs="B Nazanin"/>
          <w:color w:val="auto"/>
          <w:szCs w:val="20"/>
        </w:rPr>
        <w:t>GS1 EDI</w:t>
      </w:r>
      <w:r w:rsidRPr="00191F5C">
        <w:rPr>
          <w:rFonts w:ascii="Times New Roman" w:hAnsi="Times New Roman" w:cs="B Nazanin" w:hint="cs"/>
          <w:color w:val="auto"/>
          <w:szCs w:val="28"/>
          <w:rtl/>
        </w:rPr>
        <w:t xml:space="preserve"> </w:t>
      </w:r>
      <w:r w:rsidR="00EF2F3D">
        <w:rPr>
          <w:rFonts w:ascii="Times New Roman" w:hAnsi="Times New Roman" w:cs="B Nazanin" w:hint="cs"/>
          <w:color w:val="auto"/>
          <w:szCs w:val="28"/>
          <w:rtl/>
        </w:rPr>
        <w:t>معمولاً</w:t>
      </w:r>
      <w:r w:rsidRPr="00191F5C">
        <w:rPr>
          <w:rFonts w:ascii="Times New Roman" w:hAnsi="Times New Roman" w:cs="B Nazanin" w:hint="cs"/>
          <w:color w:val="auto"/>
          <w:szCs w:val="28"/>
          <w:rtl/>
        </w:rPr>
        <w:t xml:space="preserve"> بین کاربران نهایی که از قبل همدیگر را شناسایی کرده </w:t>
      </w:r>
      <w:r w:rsidRPr="00191F5C">
        <w:rPr>
          <w:rStyle w:val="shorttext"/>
          <w:rFonts w:ascii="Times New Roman" w:hAnsi="Times New Roman" w:cs="B Nazanin" w:hint="cs"/>
          <w:color w:val="auto"/>
          <w:szCs w:val="28"/>
          <w:rtl/>
        </w:rPr>
        <w:t>و توافق کردند تا با یکدیگر همکاری کنند</w:t>
      </w:r>
      <w:r w:rsidRPr="00191F5C">
        <w:rPr>
          <w:rFonts w:ascii="Times New Roman" w:hAnsi="Times New Roman" w:cs="B Nazanin" w:hint="cs"/>
          <w:color w:val="auto"/>
          <w:szCs w:val="28"/>
          <w:rtl/>
        </w:rPr>
        <w:t>، اتفاق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افتد. </w:t>
      </w:r>
      <w:r w:rsidRPr="00191F5C">
        <w:rPr>
          <w:rStyle w:val="shorttext"/>
          <w:rFonts w:ascii="Times New Roman" w:hAnsi="Times New Roman" w:cs="B Nazanin" w:hint="cs"/>
          <w:color w:val="auto"/>
          <w:szCs w:val="28"/>
          <w:rtl/>
        </w:rPr>
        <w:t>ایجاد مسیر ارتباطی اغلب یک فرآیند دستی است</w:t>
      </w:r>
      <w:r w:rsidRPr="00191F5C">
        <w:rPr>
          <w:rStyle w:val="shorttext"/>
          <w:rFonts w:ascii="Times New Roman" w:hAnsi="Times New Roman" w:cs="B Nazanin" w:hint="cs"/>
          <w:color w:val="auto"/>
          <w:szCs w:val="28"/>
        </w:rPr>
        <w:t>.</w:t>
      </w:r>
      <w:r w:rsidRPr="00191F5C">
        <w:rPr>
          <w:rFonts w:ascii="Times New Roman" w:hAnsi="Times New Roman" w:cs="B Nazanin" w:hint="cs"/>
          <w:color w:val="auto"/>
          <w:szCs w:val="28"/>
          <w:rtl/>
        </w:rPr>
        <w:t xml:space="preserve"> بطور مشابه، در شبکه </w:t>
      </w:r>
      <w:r w:rsidRPr="00191F5C">
        <w:rPr>
          <w:rFonts w:ascii="Times New Roman" w:hAnsi="Times New Roman" w:cs="B Nazanin"/>
          <w:color w:val="auto"/>
          <w:szCs w:val="20"/>
        </w:rPr>
        <w:t>GDSN</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برای داده اصلی، یک کاربر نهایی با یک دیتاپول معتبر</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0"/>
        </w:rPr>
        <w:t>GDSN</w:t>
      </w:r>
      <w:r w:rsidRPr="00191F5C">
        <w:rPr>
          <w:rFonts w:ascii="Times New Roman" w:hAnsi="Times New Roman" w:cs="B Nazanin" w:hint="cs"/>
          <w:color w:val="auto"/>
          <w:szCs w:val="20"/>
        </w:rPr>
        <w:t xml:space="preserve"> </w:t>
      </w:r>
      <w:r w:rsidRPr="00191F5C">
        <w:rPr>
          <w:rFonts w:ascii="Times New Roman" w:hAnsi="Times New Roman" w:cs="B Nazanin" w:hint="cs"/>
          <w:color w:val="auto"/>
          <w:szCs w:val="28"/>
          <w:rtl/>
        </w:rPr>
        <w:t>که از قبل شناسایی شده ارتباط برقرار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کند و اشتراک داده اصلی از طریق دیتاپول </w:t>
      </w:r>
      <w:r w:rsidR="0051648C">
        <w:rPr>
          <w:rFonts w:ascii="Times New Roman" w:hAnsi="Times New Roman" w:cs="B Nazanin" w:hint="cs"/>
          <w:color w:val="auto"/>
          <w:szCs w:val="28"/>
          <w:rtl/>
        </w:rPr>
        <w:t>به‌طور</w:t>
      </w:r>
      <w:r w:rsidRPr="00191F5C">
        <w:rPr>
          <w:rFonts w:ascii="Times New Roman" w:hAnsi="Times New Roman" w:cs="B Nazanin" w:hint="cs"/>
          <w:color w:val="auto"/>
          <w:szCs w:val="28"/>
          <w:rtl/>
        </w:rPr>
        <w:t xml:space="preserve"> دستی بین مصرف</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کننده داده اصلی و تولیدکننده مذاکره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شود</w:t>
      </w:r>
      <w:r w:rsidRPr="00191F5C">
        <w:rPr>
          <w:rFonts w:ascii="Times New Roman" w:hAnsi="Times New Roman" w:cs="B Nazanin" w:hint="cs"/>
          <w:color w:val="auto"/>
          <w:szCs w:val="28"/>
        </w:rPr>
        <w:t>.</w:t>
      </w:r>
    </w:p>
    <w:p w14:paraId="62D740FC" w14:textId="2AE3BD7A" w:rsidR="00BF74E3" w:rsidRPr="00191F5C" w:rsidRDefault="00BF74E3" w:rsidP="00761B67">
      <w:pPr>
        <w:pStyle w:val="Default"/>
        <w:bidi/>
        <w:jc w:val="both"/>
        <w:rPr>
          <w:rFonts w:ascii="Times New Roman" w:hAnsi="Times New Roman" w:cs="B Nazanin"/>
          <w:b/>
          <w:bCs/>
          <w:color w:val="auto"/>
          <w:szCs w:val="28"/>
        </w:rPr>
      </w:pPr>
      <w:r w:rsidRPr="00191F5C">
        <w:rPr>
          <w:rFonts w:ascii="Times New Roman" w:hAnsi="Times New Roman" w:hint="cs"/>
          <w:color w:val="auto"/>
          <w:rtl/>
          <w:lang w:bidi="fa-IR"/>
        </w:rPr>
        <w:t>■</w:t>
      </w:r>
      <w:r w:rsidRPr="00191F5C">
        <w:rPr>
          <w:rFonts w:ascii="Times New Roman" w:hAnsi="Times New Roman" w:cs="B Nazanin" w:hint="cs"/>
          <w:color w:val="auto"/>
          <w:rtl/>
          <w:lang w:bidi="fa-IR"/>
        </w:rPr>
        <w:t xml:space="preserve"> </w:t>
      </w:r>
      <w:r w:rsidR="00923F58" w:rsidRPr="00191F5C">
        <w:rPr>
          <w:rFonts w:ascii="Times New Roman" w:hAnsi="Times New Roman" w:cs="B Nazanin" w:hint="cs"/>
          <w:color w:val="auto"/>
          <w:szCs w:val="28"/>
          <w:rtl/>
        </w:rPr>
        <w:t>منشا</w:t>
      </w:r>
      <w:r w:rsidRPr="00191F5C">
        <w:rPr>
          <w:rFonts w:ascii="Times New Roman" w:hAnsi="Times New Roman" w:cs="B Nazanin" w:hint="cs"/>
          <w:color w:val="auto"/>
          <w:szCs w:val="28"/>
          <w:rtl/>
        </w:rPr>
        <w:t xml:space="preserve"> دایرکتوری خدمات اشخاص (</w:t>
      </w:r>
      <w:r w:rsidRPr="00191F5C">
        <w:rPr>
          <w:rFonts w:ascii="Times New Roman" w:hAnsi="Times New Roman" w:cs="B Nazanin"/>
          <w:color w:val="auto"/>
          <w:szCs w:val="20"/>
        </w:rPr>
        <w:t>ONS</w:t>
      </w:r>
      <w:r w:rsidR="002F274F" w:rsidRPr="00191F5C">
        <w:rPr>
          <w:rStyle w:val="FootnoteReference"/>
          <w:rFonts w:ascii="Times New Roman" w:hAnsi="Times New Roman" w:cs="B Nazanin"/>
          <w:color w:val="auto"/>
          <w:szCs w:val="20"/>
        </w:rPr>
        <w:footnoteReference w:id="92"/>
      </w:r>
      <w:r w:rsidRPr="00191F5C">
        <w:rPr>
          <w:rFonts w:ascii="Times New Roman" w:hAnsi="Times New Roman" w:cs="B Nazanin" w:hint="cs"/>
          <w:color w:val="auto"/>
          <w:szCs w:val="28"/>
          <w:rtl/>
        </w:rPr>
        <w:t>): در برخی موارد، یک کاربر نهایی ممکن است بخواهد اطلاعات را با شخصی که یک موجودیت واقعی را به وجود آورده، مانند صاحب نام تجاری یک قلم تجاری، به اشتراک بگذارد.</w:t>
      </w:r>
      <w:r w:rsidRPr="00191F5C">
        <w:rPr>
          <w:rFonts w:ascii="Times New Roman" w:hAnsi="Times New Roman" w:cs="B Nazanin" w:hint="cs"/>
          <w:b/>
          <w:bCs/>
          <w:color w:val="auto"/>
          <w:szCs w:val="28"/>
          <w:rtl/>
        </w:rPr>
        <w:t xml:space="preserve"> </w:t>
      </w:r>
      <w:r w:rsidRPr="00191F5C">
        <w:rPr>
          <w:rFonts w:ascii="Times New Roman" w:hAnsi="Times New Roman" w:cs="B Nazanin" w:hint="cs"/>
          <w:color w:val="auto"/>
          <w:szCs w:val="28"/>
          <w:rtl/>
        </w:rPr>
        <w:t xml:space="preserve">از همه فعالین در زنجیره </w:t>
      </w:r>
      <w:r w:rsidR="008B5141">
        <w:rPr>
          <w:rFonts w:ascii="Times New Roman" w:hAnsi="Times New Roman" w:cs="B Nazanin" w:hint="cs"/>
          <w:color w:val="auto"/>
          <w:szCs w:val="28"/>
          <w:rtl/>
        </w:rPr>
        <w:t>تأمین</w:t>
      </w:r>
      <w:r w:rsidRPr="00191F5C">
        <w:rPr>
          <w:rFonts w:ascii="Times New Roman" w:hAnsi="Times New Roman" w:cs="B Nazanin" w:hint="cs"/>
          <w:color w:val="auto"/>
          <w:szCs w:val="28"/>
          <w:rtl/>
        </w:rPr>
        <w:t xml:space="preserve"> که ممکن است با یک موجودیت واقعی در ارتباط باشند، شخص به وجودآورنده یک مورد و شخص خاص محسوب می</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 xml:space="preserve">شود: </w:t>
      </w:r>
      <w:r w:rsidR="00EF2F3D">
        <w:rPr>
          <w:rFonts w:ascii="Times New Roman" w:hAnsi="Times New Roman" w:cs="B Nazanin" w:hint="cs"/>
          <w:color w:val="auto"/>
          <w:szCs w:val="28"/>
          <w:rtl/>
        </w:rPr>
        <w:t>معمولاً</w:t>
      </w:r>
      <w:r w:rsidRPr="00191F5C">
        <w:rPr>
          <w:rFonts w:ascii="Times New Roman" w:hAnsi="Times New Roman" w:cs="B Nazanin" w:hint="cs"/>
          <w:color w:val="auto"/>
          <w:szCs w:val="28"/>
          <w:rtl/>
        </w:rPr>
        <w:t xml:space="preserve"> او تولیدکننده داده اصلی مرتبط با موجودیت است که همچنین در ابتدای یک زنجیره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ای از روابط تجاری قرار دارد و مسیری که موجودیت از طریق زنجیره </w:t>
      </w:r>
      <w:r w:rsidR="008B5141">
        <w:rPr>
          <w:rFonts w:ascii="Times New Roman" w:hAnsi="Times New Roman" w:cs="B Nazanin" w:hint="cs"/>
          <w:color w:val="auto"/>
          <w:szCs w:val="28"/>
          <w:rtl/>
        </w:rPr>
        <w:t>تأمین</w:t>
      </w:r>
      <w:r w:rsidRPr="00191F5C">
        <w:rPr>
          <w:rFonts w:ascii="Times New Roman" w:hAnsi="Times New Roman" w:cs="B Nazanin" w:hint="cs"/>
          <w:color w:val="auto"/>
          <w:szCs w:val="28"/>
          <w:rtl/>
        </w:rPr>
        <w:t xml:space="preserve">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گذراند را تعریف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w:t>
      </w:r>
      <w:r w:rsidRPr="00191F5C">
        <w:rPr>
          <w:rFonts w:ascii="Times New Roman" w:hAnsi="Times New Roman" w:cs="B Nazanin" w:hint="cs"/>
          <w:color w:val="auto"/>
          <w:szCs w:val="28"/>
        </w:rPr>
        <w:t>.</w:t>
      </w:r>
      <w:r w:rsidRPr="00191F5C">
        <w:rPr>
          <w:rFonts w:ascii="Times New Roman" w:hAnsi="Times New Roman" w:cs="B Nazanin" w:hint="cs"/>
          <w:b/>
          <w:bCs/>
          <w:color w:val="auto"/>
          <w:szCs w:val="28"/>
          <w:rtl/>
        </w:rPr>
        <w:t xml:space="preserve"> </w:t>
      </w:r>
      <w:r w:rsidRPr="00191F5C">
        <w:rPr>
          <w:rFonts w:ascii="Times New Roman" w:hAnsi="Times New Roman" w:cs="B Nazanin" w:hint="cs"/>
          <w:color w:val="auto"/>
          <w:szCs w:val="28"/>
          <w:rtl/>
        </w:rPr>
        <w:t xml:space="preserve">شخص </w:t>
      </w:r>
      <w:r w:rsidR="00761B67" w:rsidRPr="00191F5C">
        <w:rPr>
          <w:rFonts w:ascii="Times New Roman" w:hAnsi="Times New Roman" w:cs="B Nazanin" w:hint="cs"/>
          <w:color w:val="auto"/>
          <w:szCs w:val="28"/>
          <w:rtl/>
        </w:rPr>
        <w:t xml:space="preserve">بوجودآورنده </w:t>
      </w:r>
      <w:r w:rsidRPr="00191F5C">
        <w:rPr>
          <w:rFonts w:ascii="Times New Roman" w:hAnsi="Times New Roman" w:cs="B Nazanin" w:hint="cs"/>
          <w:color w:val="auto"/>
          <w:szCs w:val="28"/>
          <w:rtl/>
        </w:rPr>
        <w:t xml:space="preserve">همچنین اغلب </w:t>
      </w:r>
      <w:r w:rsidR="0051648C">
        <w:rPr>
          <w:rFonts w:ascii="Times New Roman" w:hAnsi="Times New Roman" w:cs="B Nazanin" w:hint="cs"/>
          <w:color w:val="auto"/>
          <w:szCs w:val="28"/>
          <w:rtl/>
        </w:rPr>
        <w:t>مسئولیت</w:t>
      </w:r>
      <w:r w:rsidRPr="00191F5C">
        <w:rPr>
          <w:rFonts w:ascii="Times New Roman" w:hAnsi="Times New Roman" w:cs="B Nazanin" w:hint="cs"/>
          <w:color w:val="auto"/>
          <w:szCs w:val="28"/>
          <w:rtl/>
        </w:rPr>
        <w:t xml:space="preserve"> رویدادهای مهم چرخه حیات مانند </w:t>
      </w:r>
      <w:r w:rsidR="00BC07F1">
        <w:rPr>
          <w:rFonts w:ascii="Times New Roman" w:hAnsi="Times New Roman" w:cs="B Nazanin" w:hint="cs"/>
          <w:color w:val="auto"/>
          <w:szCs w:val="28"/>
          <w:rtl/>
        </w:rPr>
        <w:t>سی</w:t>
      </w:r>
      <w:r w:rsidRPr="00191F5C">
        <w:rPr>
          <w:rFonts w:ascii="Times New Roman" w:hAnsi="Times New Roman" w:cs="B Nazanin" w:hint="cs"/>
          <w:color w:val="auto"/>
          <w:szCs w:val="28"/>
          <w:rtl/>
        </w:rPr>
        <w:t>فراخوانی محصول را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پذیرد</w:t>
      </w:r>
      <w:r w:rsidRPr="00191F5C">
        <w:rPr>
          <w:rFonts w:ascii="Times New Roman" w:hAnsi="Times New Roman" w:cs="B Nazanin" w:hint="cs"/>
          <w:color w:val="auto"/>
          <w:szCs w:val="28"/>
        </w:rPr>
        <w:t>.</w:t>
      </w:r>
      <w:r w:rsidRPr="00191F5C">
        <w:rPr>
          <w:rFonts w:ascii="Times New Roman" w:hAnsi="Times New Roman" w:cs="B Nazanin" w:hint="cs"/>
          <w:b/>
          <w:bCs/>
          <w:color w:val="auto"/>
          <w:szCs w:val="28"/>
          <w:rtl/>
        </w:rPr>
        <w:t xml:space="preserve"> </w:t>
      </w:r>
      <w:r w:rsidRPr="00191F5C">
        <w:rPr>
          <w:rFonts w:ascii="Times New Roman" w:hAnsi="Times New Roman" w:cs="B Nazanin" w:hint="cs"/>
          <w:color w:val="auto"/>
          <w:szCs w:val="28"/>
          <w:rtl/>
        </w:rPr>
        <w:t>مبدی و به وجود آورنده دایرکتوری خدمات اشخاص به روش</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هایی که هر شخص بتواند در زنجیره </w:t>
      </w:r>
      <w:r w:rsidR="008B5141">
        <w:rPr>
          <w:rFonts w:ascii="Times New Roman" w:hAnsi="Times New Roman" w:cs="B Nazanin" w:hint="cs"/>
          <w:color w:val="auto"/>
          <w:szCs w:val="28"/>
          <w:rtl/>
        </w:rPr>
        <w:t>تأمین</w:t>
      </w:r>
      <w:r w:rsidRPr="00191F5C">
        <w:rPr>
          <w:rFonts w:ascii="Times New Roman" w:hAnsi="Times New Roman" w:cs="B Nazanin" w:hint="cs"/>
          <w:color w:val="auto"/>
          <w:szCs w:val="28"/>
          <w:rtl/>
        </w:rPr>
        <w:t xml:space="preserve"> پیدا کند و به اشتراک</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گذاری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را با مبدی شروع نماید، اشاره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w:t>
      </w:r>
      <w:r w:rsidRPr="00191F5C">
        <w:rPr>
          <w:rFonts w:ascii="Times New Roman" w:hAnsi="Times New Roman" w:cs="B Nazanin" w:hint="cs"/>
          <w:color w:val="auto"/>
          <w:szCs w:val="28"/>
        </w:rPr>
        <w:t>.</w:t>
      </w:r>
    </w:p>
    <w:p w14:paraId="76E4F97B" w14:textId="77777777" w:rsidR="00BF74E3" w:rsidRPr="00191F5C" w:rsidRDefault="00BF74E3" w:rsidP="002F274F">
      <w:pPr>
        <w:pStyle w:val="Default"/>
        <w:bidi/>
        <w:jc w:val="both"/>
        <w:rPr>
          <w:rFonts w:ascii="Times New Roman" w:hAnsi="Times New Roman" w:cs="B Nazanin"/>
          <w:color w:val="auto"/>
          <w:szCs w:val="28"/>
          <w:rtl/>
        </w:rPr>
      </w:pPr>
      <w:r w:rsidRPr="00191F5C">
        <w:rPr>
          <w:rFonts w:ascii="Times New Roman" w:hAnsi="Times New Roman" w:hint="cs"/>
          <w:color w:val="auto"/>
          <w:rtl/>
          <w:lang w:bidi="fa-IR"/>
        </w:rPr>
        <w:t>■</w:t>
      </w:r>
      <w:r w:rsidRPr="00191F5C">
        <w:rPr>
          <w:rFonts w:ascii="Times New Roman" w:hAnsi="Times New Roman" w:cs="B Nazanin" w:hint="cs"/>
          <w:color w:val="auto"/>
          <w:rtl/>
          <w:lang w:bidi="fa-IR"/>
        </w:rPr>
        <w:t xml:space="preserve"> </w:t>
      </w:r>
      <w:commentRangeStart w:id="566"/>
      <w:r w:rsidRPr="00191F5C">
        <w:rPr>
          <w:rFonts w:ascii="Times New Roman" w:hAnsi="Times New Roman" w:cs="B Nazanin" w:hint="cs"/>
          <w:color w:val="auto"/>
          <w:szCs w:val="28"/>
          <w:rtl/>
        </w:rPr>
        <w:t xml:space="preserve">اکتشاف </w:t>
      </w:r>
      <w:commentRangeEnd w:id="566"/>
      <w:r w:rsidR="00BC07F1">
        <w:rPr>
          <w:rStyle w:val="CommentReference"/>
          <w:rFonts w:ascii="Times New Roman" w:hAnsi="Times New Roman" w:cs="Times New Roman"/>
          <w:color w:val="auto"/>
          <w:lang w:val="en-US"/>
        </w:rPr>
        <w:commentReference w:id="566"/>
      </w:r>
      <w:r w:rsidRPr="00191F5C">
        <w:rPr>
          <w:rFonts w:ascii="Times New Roman" w:hAnsi="Times New Roman" w:cs="B Nazanin" w:hint="cs"/>
          <w:color w:val="auto"/>
          <w:szCs w:val="28"/>
          <w:rtl/>
        </w:rPr>
        <w:t xml:space="preserve">کامل زنجیره </w:t>
      </w:r>
      <w:r w:rsidR="008B5141">
        <w:rPr>
          <w:rFonts w:ascii="Times New Roman" w:hAnsi="Times New Roman" w:cs="B Nazanin" w:hint="cs"/>
          <w:color w:val="auto"/>
          <w:szCs w:val="28"/>
          <w:rtl/>
        </w:rPr>
        <w:t>تأمین</w:t>
      </w:r>
      <w:r w:rsidRPr="00191F5C">
        <w:rPr>
          <w:rFonts w:ascii="Times New Roman" w:hAnsi="Times New Roman" w:cs="B Nazanin" w:hint="cs"/>
          <w:color w:val="auto"/>
          <w:szCs w:val="28"/>
          <w:rtl/>
        </w:rPr>
        <w:t xml:space="preserve"> (اکتشاف داده)</w:t>
      </w:r>
      <w:r w:rsidR="002F274F" w:rsidRPr="00191F5C">
        <w:rPr>
          <w:rStyle w:val="FootnoteReference"/>
          <w:rFonts w:ascii="Times New Roman" w:hAnsi="Times New Roman" w:cs="B Nazanin"/>
          <w:color w:val="auto"/>
          <w:szCs w:val="28"/>
          <w:rtl/>
        </w:rPr>
        <w:footnoteReference w:id="93"/>
      </w:r>
      <w:r w:rsidRPr="00191F5C">
        <w:rPr>
          <w:rFonts w:ascii="Times New Roman" w:hAnsi="Times New Roman" w:cs="B Nazanin" w:hint="cs"/>
          <w:color w:val="auto"/>
          <w:szCs w:val="28"/>
          <w:rtl/>
        </w:rPr>
        <w:t xml:space="preserve">: در برخی موارد، یک کاربر نهایی ممکن است بخواهد اطلاعات را با تمام اشخاصی که تعاملی با یک موجودیت واقعی را در سراسر چرخه حیاطش برقرار کرده، نه </w:t>
      </w:r>
      <w:r w:rsidR="008B5141">
        <w:rPr>
          <w:rFonts w:ascii="Times New Roman" w:hAnsi="Times New Roman" w:cs="B Nazanin" w:hint="cs"/>
          <w:color w:val="auto"/>
          <w:szCs w:val="28"/>
          <w:rtl/>
        </w:rPr>
        <w:t>صرفاً</w:t>
      </w:r>
      <w:r w:rsidRPr="00191F5C">
        <w:rPr>
          <w:rFonts w:ascii="Times New Roman" w:hAnsi="Times New Roman" w:cs="B Nazanin" w:hint="cs"/>
          <w:color w:val="auto"/>
          <w:szCs w:val="28"/>
          <w:rtl/>
        </w:rPr>
        <w:t xml:space="preserve"> با شخص آغازگر، به اشتراک گذارد. برای مثال، در "ردیابی" محصولات در زنجیره </w:t>
      </w:r>
      <w:r w:rsidR="008B5141">
        <w:rPr>
          <w:rFonts w:ascii="Times New Roman" w:hAnsi="Times New Roman" w:cs="B Nazanin" w:hint="cs"/>
          <w:color w:val="auto"/>
          <w:szCs w:val="28"/>
          <w:rtl/>
        </w:rPr>
        <w:t>تأمین</w:t>
      </w:r>
      <w:r w:rsidRPr="00191F5C">
        <w:rPr>
          <w:rFonts w:ascii="Times New Roman" w:hAnsi="Times New Roman" w:cs="B Nazanin" w:hint="cs"/>
          <w:color w:val="auto"/>
          <w:szCs w:val="28"/>
          <w:rtl/>
        </w:rPr>
        <w:t xml:space="preserve"> مفید است که مشاهدات همه اشخاصی که مسئول کالاها بوده</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اند بدست آید تا تصویر کاملی از آنچه اتفاق افتاده شکل گیرد</w:t>
      </w:r>
      <w:r w:rsidRPr="00191F5C">
        <w:rPr>
          <w:rFonts w:ascii="Times New Roman" w:hAnsi="Times New Roman" w:cs="B Nazanin" w:hint="cs"/>
          <w:color w:val="auto"/>
          <w:szCs w:val="28"/>
        </w:rPr>
        <w:t>.</w:t>
      </w:r>
      <w:r w:rsidRPr="00191F5C">
        <w:rPr>
          <w:rFonts w:ascii="Times New Roman" w:hAnsi="Times New Roman" w:cs="B Nazanin" w:hint="cs"/>
          <w:color w:val="auto"/>
          <w:szCs w:val="28"/>
          <w:rtl/>
        </w:rPr>
        <w:t xml:space="preserve"> اکتشاف کامل زنجیره </w:t>
      </w:r>
      <w:r w:rsidR="008B5141">
        <w:rPr>
          <w:rFonts w:ascii="Times New Roman" w:hAnsi="Times New Roman" w:cs="B Nazanin" w:hint="cs"/>
          <w:color w:val="auto"/>
          <w:szCs w:val="28"/>
          <w:rtl/>
        </w:rPr>
        <w:t>تأمین</w:t>
      </w:r>
      <w:r w:rsidRPr="00191F5C">
        <w:rPr>
          <w:rFonts w:ascii="Times New Roman" w:hAnsi="Times New Roman" w:cs="B Nazanin" w:hint="cs"/>
          <w:color w:val="auto"/>
          <w:szCs w:val="28"/>
          <w:rtl/>
        </w:rPr>
        <w:t xml:space="preserve"> به کشف و پیدا کردن مجموعه کامل از فعالین زنجیره </w:t>
      </w:r>
      <w:r w:rsidR="008B5141">
        <w:rPr>
          <w:rFonts w:ascii="Times New Roman" w:hAnsi="Times New Roman" w:cs="B Nazanin" w:hint="cs"/>
          <w:color w:val="auto"/>
          <w:szCs w:val="28"/>
          <w:rtl/>
        </w:rPr>
        <w:t>تأمین</w:t>
      </w:r>
      <w:r w:rsidRPr="00191F5C">
        <w:rPr>
          <w:rFonts w:ascii="Times New Roman" w:hAnsi="Times New Roman" w:cs="B Nazanin" w:hint="cs"/>
          <w:color w:val="auto"/>
          <w:szCs w:val="28"/>
          <w:rtl/>
        </w:rPr>
        <w:t xml:space="preserve"> که دارای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مربوطه، همراه با مشکلات مربوط به اعتماد و کنترل دسترسی هستند، اشاره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w:t>
      </w:r>
    </w:p>
    <w:p w14:paraId="4943E024" w14:textId="77777777" w:rsidR="00BF74E3" w:rsidRPr="00191F5C" w:rsidRDefault="002F274F" w:rsidP="002F274F">
      <w:pPr>
        <w:pStyle w:val="Default"/>
        <w:bidi/>
        <w:jc w:val="both"/>
        <w:rPr>
          <w:rFonts w:ascii="Times New Roman" w:hAnsi="Times New Roman" w:cs="B Nazanin"/>
          <w:b/>
          <w:bCs/>
          <w:color w:val="auto"/>
          <w:szCs w:val="28"/>
          <w:rtl/>
        </w:rPr>
      </w:pPr>
      <w:r w:rsidRPr="00191F5C">
        <w:rPr>
          <w:rFonts w:ascii="Times New Roman" w:hAnsi="Times New Roman" w:cs="B Nazanin" w:hint="cs"/>
          <w:color w:val="auto"/>
          <w:szCs w:val="28"/>
          <w:rtl/>
        </w:rPr>
        <w:t>طبق تعریف، پیش</w:t>
      </w:r>
      <w:r w:rsidRPr="00191F5C">
        <w:rPr>
          <w:rFonts w:ascii="Times New Roman" w:hAnsi="Times New Roman" w:cs="B Nazanin" w:hint="eastAsia"/>
          <w:color w:val="auto"/>
          <w:szCs w:val="28"/>
          <w:rtl/>
        </w:rPr>
        <w:t>‌</w:t>
      </w:r>
      <w:r w:rsidR="00BF74E3" w:rsidRPr="00191F5C">
        <w:rPr>
          <w:rFonts w:ascii="Times New Roman" w:hAnsi="Times New Roman" w:cs="B Nazanin" w:hint="cs"/>
          <w:color w:val="auto"/>
          <w:szCs w:val="28"/>
          <w:rtl/>
        </w:rPr>
        <w:t xml:space="preserve">تنظیمات به اجرای هیچ استاندارد </w:t>
      </w:r>
      <w:r w:rsidR="00BF74E3" w:rsidRPr="00191F5C">
        <w:rPr>
          <w:rFonts w:ascii="Times New Roman" w:hAnsi="Times New Roman" w:cs="B Nazanin"/>
          <w:color w:val="auto"/>
          <w:szCs w:val="20"/>
        </w:rPr>
        <w:t>GS1</w:t>
      </w:r>
      <w:r w:rsidR="00BF74E3" w:rsidRPr="00191F5C">
        <w:rPr>
          <w:rFonts w:ascii="Times New Roman" w:hAnsi="Times New Roman" w:cs="B Nazanin" w:hint="cs"/>
          <w:color w:val="auto"/>
          <w:szCs w:val="28"/>
          <w:rtl/>
        </w:rPr>
        <w:t>ی</w:t>
      </w:r>
      <w:r w:rsidR="00BF74E3" w:rsidRPr="00191F5C">
        <w:rPr>
          <w:rFonts w:ascii="Times New Roman" w:hAnsi="Times New Roman" w:cs="B Nazanin" w:hint="cs"/>
          <w:color w:val="auto"/>
          <w:szCs w:val="20"/>
          <w:rtl/>
        </w:rPr>
        <w:t xml:space="preserve"> </w:t>
      </w:r>
      <w:r w:rsidR="00BF74E3" w:rsidRPr="00191F5C">
        <w:rPr>
          <w:rFonts w:ascii="Times New Roman" w:hAnsi="Times New Roman" w:cs="B Nazanin" w:hint="cs"/>
          <w:color w:val="auto"/>
          <w:szCs w:val="28"/>
          <w:rtl/>
        </w:rPr>
        <w:t>نیا</w:t>
      </w:r>
      <w:r w:rsidRPr="00191F5C">
        <w:rPr>
          <w:rFonts w:ascii="Times New Roman" w:hAnsi="Times New Roman" w:cs="B Nazanin" w:hint="cs"/>
          <w:color w:val="auto"/>
          <w:szCs w:val="28"/>
          <w:rtl/>
        </w:rPr>
        <w:t>ز</w:t>
      </w:r>
      <w:r w:rsidR="00BF74E3" w:rsidRPr="00191F5C">
        <w:rPr>
          <w:rFonts w:ascii="Times New Roman" w:hAnsi="Times New Roman" w:cs="B Nazanin" w:hint="cs"/>
          <w:color w:val="auto"/>
          <w:szCs w:val="28"/>
          <w:rtl/>
        </w:rPr>
        <w:t xml:space="preserve"> ندارد. در اصل، ممکن است داده</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 xml:space="preserve">ها را در سراسر زنجیره </w:t>
      </w:r>
      <w:r w:rsidR="008B5141">
        <w:rPr>
          <w:rFonts w:ascii="Times New Roman" w:hAnsi="Times New Roman" w:cs="B Nazanin" w:hint="cs"/>
          <w:color w:val="auto"/>
          <w:szCs w:val="28"/>
          <w:rtl/>
        </w:rPr>
        <w:t>تأمین</w:t>
      </w:r>
      <w:r w:rsidR="00BF74E3" w:rsidRPr="00191F5C">
        <w:rPr>
          <w:rFonts w:ascii="Times New Roman" w:hAnsi="Times New Roman" w:cs="B Nazanin" w:hint="cs"/>
          <w:color w:val="auto"/>
          <w:szCs w:val="28"/>
          <w:rtl/>
        </w:rPr>
        <w:t xml:space="preserve"> </w:t>
      </w:r>
      <w:r w:rsidR="00BF74E3" w:rsidRPr="00191F5C">
        <w:rPr>
          <w:rStyle w:val="shorttext"/>
          <w:rFonts w:ascii="Times New Roman" w:hAnsi="Times New Roman" w:cs="B Nazanin" w:hint="cs"/>
          <w:color w:val="auto"/>
          <w:szCs w:val="28"/>
          <w:rtl/>
        </w:rPr>
        <w:t>با بهره</w:t>
      </w:r>
      <w:r w:rsidR="00BF74E3" w:rsidRPr="00191F5C">
        <w:rPr>
          <w:rStyle w:val="shorttext"/>
          <w:rFonts w:ascii="Times New Roman" w:hAnsi="Times New Roman" w:cs="B Nazanin" w:hint="eastAsia"/>
          <w:color w:val="auto"/>
          <w:szCs w:val="28"/>
          <w:rtl/>
        </w:rPr>
        <w:t>‌</w:t>
      </w:r>
      <w:r w:rsidR="00BF74E3" w:rsidRPr="00191F5C">
        <w:rPr>
          <w:rStyle w:val="shorttext"/>
          <w:rFonts w:ascii="Times New Roman" w:hAnsi="Times New Roman" w:cs="B Nazanin" w:hint="cs"/>
          <w:color w:val="auto"/>
          <w:szCs w:val="28"/>
          <w:rtl/>
        </w:rPr>
        <w:t xml:space="preserve">برداری از </w:t>
      </w:r>
      <w:r w:rsidR="00BF74E3" w:rsidRPr="00191F5C">
        <w:rPr>
          <w:rFonts w:ascii="Times New Roman" w:hAnsi="Times New Roman" w:cs="B Nazanin" w:hint="cs"/>
          <w:color w:val="auto"/>
          <w:szCs w:val="28"/>
          <w:rtl/>
        </w:rPr>
        <w:t>پیش</w:t>
      </w:r>
      <w:r w:rsidRPr="00191F5C">
        <w:rPr>
          <w:rFonts w:ascii="Times New Roman" w:hAnsi="Times New Roman" w:cs="B Nazanin" w:hint="eastAsia"/>
          <w:color w:val="auto"/>
          <w:szCs w:val="28"/>
          <w:rtl/>
        </w:rPr>
        <w:t>‌</w:t>
      </w:r>
      <w:r w:rsidR="004A3B5C">
        <w:rPr>
          <w:rFonts w:ascii="Times New Roman" w:hAnsi="Times New Roman" w:cs="B Nazanin" w:hint="cs"/>
          <w:color w:val="auto"/>
          <w:szCs w:val="28"/>
          <w:rtl/>
        </w:rPr>
        <w:t>تنظیمات به روش و قاع</w:t>
      </w:r>
      <w:r w:rsidR="00BF74E3" w:rsidRPr="00191F5C">
        <w:rPr>
          <w:rFonts w:ascii="Times New Roman" w:hAnsi="Times New Roman" w:cs="B Nazanin" w:hint="cs"/>
          <w:color w:val="auto"/>
          <w:szCs w:val="28"/>
          <w:rtl/>
        </w:rPr>
        <w:t>ده "یکی بالا، یکی پایین"</w:t>
      </w:r>
      <w:r w:rsidR="00BF74E3" w:rsidRPr="00191F5C">
        <w:rPr>
          <w:rStyle w:val="shorttext"/>
          <w:rFonts w:ascii="Times New Roman" w:hAnsi="Times New Roman" w:cs="B Nazanin" w:hint="cs"/>
          <w:color w:val="auto"/>
          <w:szCs w:val="28"/>
          <w:rtl/>
        </w:rPr>
        <w:t xml:space="preserve"> به اشتراک گذارد. </w:t>
      </w:r>
      <w:r w:rsidR="00BF74E3" w:rsidRPr="00191F5C">
        <w:rPr>
          <w:rFonts w:ascii="Times New Roman" w:hAnsi="Times New Roman" w:cs="B Nazanin" w:hint="cs"/>
          <w:color w:val="auto"/>
          <w:szCs w:val="28"/>
          <w:rtl/>
        </w:rPr>
        <w:t>در این الگو فرض می</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 xml:space="preserve">شود که هر طرف در یک زنجیره </w:t>
      </w:r>
      <w:r w:rsidR="008B5141">
        <w:rPr>
          <w:rFonts w:ascii="Times New Roman" w:hAnsi="Times New Roman" w:cs="B Nazanin" w:hint="cs"/>
          <w:color w:val="auto"/>
          <w:szCs w:val="28"/>
          <w:rtl/>
        </w:rPr>
        <w:t>تأمین</w:t>
      </w:r>
      <w:r w:rsidR="00BF74E3" w:rsidRPr="00191F5C">
        <w:rPr>
          <w:rFonts w:ascii="Times New Roman" w:hAnsi="Times New Roman" w:cs="B Nazanin" w:hint="cs"/>
          <w:color w:val="auto"/>
          <w:szCs w:val="28"/>
          <w:rtl/>
        </w:rPr>
        <w:t>، مسیر داده</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 xml:space="preserve">ها را بین </w:t>
      </w:r>
      <w:commentRangeStart w:id="567"/>
      <w:r w:rsidR="00BF74E3" w:rsidRPr="00191F5C">
        <w:rPr>
          <w:rFonts w:ascii="Times New Roman" w:hAnsi="Times New Roman" w:cs="B Nazanin" w:hint="cs"/>
          <w:color w:val="auto"/>
          <w:szCs w:val="28"/>
          <w:rtl/>
        </w:rPr>
        <w:t xml:space="preserve">پیشینیان ("1 بالا") </w:t>
      </w:r>
      <w:commentRangeEnd w:id="567"/>
      <w:r w:rsidR="00BC07F1">
        <w:rPr>
          <w:rStyle w:val="CommentReference"/>
          <w:rFonts w:ascii="Times New Roman" w:hAnsi="Times New Roman" w:cs="Times New Roman"/>
          <w:color w:val="auto"/>
          <w:rtl/>
          <w:lang w:val="en-US"/>
        </w:rPr>
        <w:commentReference w:id="567"/>
      </w:r>
      <w:r w:rsidR="00BF74E3" w:rsidRPr="00191F5C">
        <w:rPr>
          <w:rFonts w:ascii="Times New Roman" w:hAnsi="Times New Roman" w:cs="B Nazanin" w:hint="cs"/>
          <w:color w:val="auto"/>
          <w:szCs w:val="28"/>
          <w:rtl/>
        </w:rPr>
        <w:t xml:space="preserve">و </w:t>
      </w:r>
      <w:commentRangeStart w:id="568"/>
      <w:r w:rsidR="00BF74E3" w:rsidRPr="00191F5C">
        <w:rPr>
          <w:rFonts w:ascii="Times New Roman" w:hAnsi="Times New Roman" w:cs="B Nazanin" w:hint="cs"/>
          <w:color w:val="auto"/>
          <w:szCs w:val="28"/>
          <w:rtl/>
        </w:rPr>
        <w:t xml:space="preserve">جانشین ("1 پایین") </w:t>
      </w:r>
      <w:commentRangeEnd w:id="568"/>
      <w:r w:rsidR="00BC07F1">
        <w:rPr>
          <w:rStyle w:val="CommentReference"/>
          <w:rFonts w:ascii="Times New Roman" w:hAnsi="Times New Roman" w:cs="Times New Roman"/>
          <w:color w:val="auto"/>
          <w:rtl/>
          <w:lang w:val="en-US"/>
        </w:rPr>
        <w:commentReference w:id="568"/>
      </w:r>
      <w:r w:rsidR="00BF74E3" w:rsidRPr="00191F5C">
        <w:rPr>
          <w:rFonts w:ascii="Times New Roman" w:hAnsi="Times New Roman" w:cs="B Nazanin" w:hint="cs"/>
          <w:color w:val="auto"/>
          <w:szCs w:val="28"/>
          <w:rtl/>
        </w:rPr>
        <w:t>در رابطه با جریان کالا از پیش تنظیم کرده است. بنابراین چنین مسیرهایی زنجیره</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ای را ایجاد می</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کنند که در آن داده</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ها می</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توانند از هر نقطه</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ای از زنجیره به هر نقطه دیگر به اشتراک گذاشته شوند</w:t>
      </w:r>
      <w:r w:rsidR="00BF74E3" w:rsidRPr="00191F5C">
        <w:rPr>
          <w:rFonts w:ascii="Times New Roman" w:hAnsi="Times New Roman" w:cs="B Nazanin" w:hint="cs"/>
          <w:color w:val="auto"/>
          <w:szCs w:val="28"/>
        </w:rPr>
        <w:t>.</w:t>
      </w:r>
      <w:r w:rsidR="00BF74E3" w:rsidRPr="00191F5C">
        <w:rPr>
          <w:rFonts w:ascii="Times New Roman" w:hAnsi="Times New Roman" w:cs="B Nazanin" w:hint="cs"/>
          <w:color w:val="auto"/>
          <w:szCs w:val="28"/>
          <w:rtl/>
        </w:rPr>
        <w:t xml:space="preserve"> </w:t>
      </w:r>
      <w:r w:rsidR="00A9561F">
        <w:rPr>
          <w:rFonts w:ascii="Times New Roman" w:hAnsi="Times New Roman" w:cs="B Nazanin" w:hint="cs"/>
          <w:color w:val="auto"/>
          <w:szCs w:val="28"/>
          <w:rtl/>
        </w:rPr>
        <w:t>بااین‌حال</w:t>
      </w:r>
      <w:r w:rsidR="00BF74E3" w:rsidRPr="00191F5C">
        <w:rPr>
          <w:rFonts w:ascii="Times New Roman" w:hAnsi="Times New Roman" w:cs="B Nazanin" w:hint="cs"/>
          <w:color w:val="auto"/>
          <w:szCs w:val="28"/>
          <w:rtl/>
        </w:rPr>
        <w:t xml:space="preserve">، توانایی این کار توسط تمایل همه طرفین در طول زنجیره برای همکاری </w:t>
      </w:r>
      <w:r w:rsidR="004A3B5C">
        <w:rPr>
          <w:rFonts w:ascii="Times New Roman" w:hAnsi="Times New Roman" w:cs="B Nazanin"/>
          <w:color w:val="auto"/>
          <w:szCs w:val="28"/>
          <w:rtl/>
        </w:rPr>
        <w:t>محدودشده</w:t>
      </w:r>
      <w:r w:rsidR="00BF74E3" w:rsidRPr="00191F5C">
        <w:rPr>
          <w:rFonts w:ascii="Times New Roman" w:hAnsi="Times New Roman" w:cs="B Nazanin" w:hint="cs"/>
          <w:color w:val="auto"/>
          <w:szCs w:val="28"/>
          <w:rtl/>
        </w:rPr>
        <w:t xml:space="preserve"> است و اینکه آیا همه </w:t>
      </w:r>
      <w:r w:rsidR="00A9561F">
        <w:rPr>
          <w:rFonts w:ascii="Times New Roman" w:hAnsi="Times New Roman" w:cs="B Nazanin" w:hint="cs"/>
          <w:color w:val="auto"/>
          <w:szCs w:val="28"/>
          <w:rtl/>
        </w:rPr>
        <w:t>آن‌ها</w:t>
      </w:r>
      <w:r w:rsidR="00BF74E3" w:rsidRPr="00191F5C">
        <w:rPr>
          <w:rFonts w:ascii="Times New Roman" w:hAnsi="Times New Roman" w:cs="B Nazanin" w:hint="cs"/>
          <w:color w:val="auto"/>
          <w:szCs w:val="28"/>
          <w:rtl/>
        </w:rPr>
        <w:t xml:space="preserve"> در زمان به اشتراک گذاشتن داده</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ها عملیاتی هستند</w:t>
      </w:r>
      <w:r w:rsidR="00BF74E3" w:rsidRPr="00191F5C">
        <w:rPr>
          <w:rFonts w:ascii="Times New Roman" w:hAnsi="Times New Roman" w:cs="B Nazanin" w:hint="cs"/>
          <w:color w:val="auto"/>
          <w:szCs w:val="28"/>
        </w:rPr>
        <w:t>.</w:t>
      </w:r>
    </w:p>
    <w:p w14:paraId="4BFA93AD" w14:textId="77777777" w:rsidR="00BF74E3" w:rsidRPr="00191F5C" w:rsidRDefault="00BF74E3" w:rsidP="002F274F">
      <w:pPr>
        <w:pStyle w:val="Default"/>
        <w:bidi/>
        <w:jc w:val="both"/>
        <w:rPr>
          <w:rFonts w:ascii="Times New Roman" w:hAnsi="Times New Roman" w:cs="B Nazanin"/>
          <w:color w:val="auto"/>
          <w:szCs w:val="28"/>
          <w:rtl/>
        </w:rPr>
      </w:pPr>
      <w:r w:rsidRPr="00191F5C">
        <w:rPr>
          <w:rFonts w:ascii="Times New Roman" w:hAnsi="Times New Roman" w:cs="B Nazanin" w:hint="cs"/>
          <w:color w:val="auto"/>
          <w:szCs w:val="28"/>
          <w:rtl/>
        </w:rPr>
        <w:t xml:space="preserve">هدف آغاز و اجرای اکتشاف داده و جستجوی خدمات طرف زنجیره </w:t>
      </w:r>
      <w:r w:rsidR="008B5141">
        <w:rPr>
          <w:rFonts w:ascii="Times New Roman" w:hAnsi="Times New Roman" w:cs="B Nazanin" w:hint="cs"/>
          <w:color w:val="auto"/>
          <w:szCs w:val="28"/>
          <w:rtl/>
        </w:rPr>
        <w:t>تأمین</w:t>
      </w:r>
      <w:r w:rsidRPr="00191F5C">
        <w:rPr>
          <w:rFonts w:ascii="Times New Roman" w:hAnsi="Times New Roman" w:cs="B Nazanin" w:hint="cs"/>
          <w:color w:val="auto"/>
          <w:szCs w:val="28"/>
          <w:rtl/>
        </w:rPr>
        <w:t xml:space="preserve"> غلبه بر محدودیت</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الگوی "یکی بالا، یکی پایین</w:t>
      </w:r>
      <w:r w:rsidR="002F274F" w:rsidRPr="00191F5C">
        <w:rPr>
          <w:rStyle w:val="FootnoteReference"/>
          <w:rFonts w:ascii="Times New Roman" w:hAnsi="Times New Roman" w:cs="B Nazanin"/>
          <w:color w:val="auto"/>
          <w:szCs w:val="28"/>
          <w:rtl/>
        </w:rPr>
        <w:footnoteReference w:id="94"/>
      </w:r>
      <w:r w:rsidRPr="00191F5C">
        <w:rPr>
          <w:rFonts w:ascii="Times New Roman" w:hAnsi="Times New Roman" w:cs="B Nazanin" w:hint="cs"/>
          <w:color w:val="auto"/>
          <w:szCs w:val="28"/>
          <w:rtl/>
        </w:rPr>
        <w:t xml:space="preserve">" با " غیر </w:t>
      </w:r>
      <w:r w:rsidR="00A9561F">
        <w:rPr>
          <w:rFonts w:ascii="Times New Roman" w:hAnsi="Times New Roman" w:cs="B Nazanin" w:hint="cs"/>
          <w:color w:val="auto"/>
          <w:szCs w:val="28"/>
          <w:rtl/>
        </w:rPr>
        <w:t>قابل‌استفاده</w:t>
      </w:r>
      <w:r w:rsidRPr="00191F5C">
        <w:rPr>
          <w:rFonts w:ascii="Times New Roman" w:hAnsi="Times New Roman" w:cs="B Nazanin" w:hint="cs"/>
          <w:color w:val="auto"/>
          <w:szCs w:val="28"/>
          <w:rtl/>
        </w:rPr>
        <w:t xml:space="preserve"> کردن" نیاز تبعیت از تمام زنجیره است</w:t>
      </w:r>
      <w:r w:rsidRPr="00191F5C">
        <w:rPr>
          <w:rFonts w:ascii="Times New Roman" w:hAnsi="Times New Roman" w:cs="B Nazanin" w:hint="cs"/>
          <w:color w:val="auto"/>
          <w:szCs w:val="28"/>
        </w:rPr>
        <w:t>.</w:t>
      </w:r>
      <w:r w:rsidRPr="00191F5C">
        <w:rPr>
          <w:rFonts w:ascii="Times New Roman" w:hAnsi="Times New Roman" w:cs="B Nazanin" w:hint="cs"/>
          <w:color w:val="auto"/>
          <w:szCs w:val="28"/>
          <w:rtl/>
        </w:rPr>
        <w:t xml:space="preserve"> اجرای جستجوی خدمات طرف زنجیره </w:t>
      </w:r>
      <w:r w:rsidR="008B5141">
        <w:rPr>
          <w:rFonts w:ascii="Times New Roman" w:hAnsi="Times New Roman" w:cs="B Nazanin" w:hint="cs"/>
          <w:color w:val="auto"/>
          <w:szCs w:val="28"/>
          <w:rtl/>
        </w:rPr>
        <w:t>تأمین</w:t>
      </w:r>
      <w:r w:rsidRPr="00191F5C">
        <w:rPr>
          <w:rFonts w:ascii="Times New Roman" w:hAnsi="Times New Roman" w:cs="B Nazanin" w:hint="cs"/>
          <w:color w:val="auto"/>
          <w:szCs w:val="28"/>
          <w:rtl/>
        </w:rPr>
        <w:t xml:space="preserve"> زمانی که به اشتراک</w:t>
      </w:r>
      <w:r w:rsidR="002F274F"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گذاری یا بازیابی داده با طرف آغازگر در درجه اول قرار دارد از اهمیت ویژه</w:t>
      </w:r>
      <w:r w:rsidR="002F274F"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ای برخوردار است، زیرا این اجازه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دهد تا این طرف بدون نیاز به دنبال کردن یک زنجیره طولانی از ارتباطات "یکی بالا" برای پیدا کردن آن مشخص و پیدا شود</w:t>
      </w:r>
      <w:r w:rsidRPr="00191F5C">
        <w:rPr>
          <w:rFonts w:ascii="Times New Roman" w:hAnsi="Times New Roman" w:cs="B Nazanin" w:hint="cs"/>
          <w:color w:val="auto"/>
          <w:szCs w:val="28"/>
        </w:rPr>
        <w:t>.</w:t>
      </w:r>
      <w:r w:rsidRPr="00191F5C">
        <w:rPr>
          <w:rFonts w:ascii="Times New Roman" w:hAnsi="Times New Roman" w:cs="B Nazanin" w:hint="cs"/>
          <w:color w:val="auto"/>
          <w:szCs w:val="28"/>
          <w:rtl/>
        </w:rPr>
        <w:t xml:space="preserve"> اگر یک طرف در یک زنجیره </w:t>
      </w:r>
      <w:r w:rsidR="008B5141">
        <w:rPr>
          <w:rFonts w:ascii="Times New Roman" w:hAnsi="Times New Roman" w:cs="B Nazanin" w:hint="cs"/>
          <w:color w:val="auto"/>
          <w:szCs w:val="28"/>
          <w:rtl/>
        </w:rPr>
        <w:t>تأمین</w:t>
      </w:r>
      <w:r w:rsidRPr="00191F5C">
        <w:rPr>
          <w:rFonts w:ascii="Times New Roman" w:hAnsi="Times New Roman" w:cs="B Nazanin" w:hint="cs"/>
          <w:color w:val="auto"/>
          <w:szCs w:val="28"/>
          <w:rtl/>
        </w:rPr>
        <w:t xml:space="preserve"> تمایل نداشته یا نتواند در یک زنجیره" یکی بالا، یکی پایین" شرکت کند، اکتشاف داده کمک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کند تا از </w:t>
      </w:r>
      <w:r w:rsidR="004A3B5C">
        <w:rPr>
          <w:rFonts w:ascii="Times New Roman" w:hAnsi="Times New Roman" w:cs="B Nazanin"/>
          <w:color w:val="auto"/>
          <w:szCs w:val="28"/>
          <w:rtl/>
        </w:rPr>
        <w:t>تأث</w:t>
      </w:r>
      <w:r w:rsidR="004A3B5C">
        <w:rPr>
          <w:rFonts w:ascii="Times New Roman" w:hAnsi="Times New Roman" w:cs="B Nazanin" w:hint="cs"/>
          <w:color w:val="auto"/>
          <w:szCs w:val="28"/>
          <w:rtl/>
        </w:rPr>
        <w:t>ی</w:t>
      </w:r>
      <w:r w:rsidR="004A3B5C">
        <w:rPr>
          <w:rFonts w:ascii="Times New Roman" w:hAnsi="Times New Roman" w:cs="B Nazanin" w:hint="eastAsia"/>
          <w:color w:val="auto"/>
          <w:szCs w:val="28"/>
          <w:rtl/>
        </w:rPr>
        <w:t>رات</w:t>
      </w:r>
      <w:r w:rsidRPr="00191F5C">
        <w:rPr>
          <w:rFonts w:ascii="Times New Roman" w:hAnsi="Times New Roman" w:cs="B Nazanin" w:hint="cs"/>
          <w:color w:val="auto"/>
          <w:szCs w:val="28"/>
          <w:rtl/>
        </w:rPr>
        <w:t xml:space="preserve"> منفی "زنجیرهای معیوب" جلوگیری شود و کاربر نهایی با تمام طرفین </w:t>
      </w:r>
      <w:r w:rsidR="004A3B5C">
        <w:rPr>
          <w:rFonts w:ascii="Times New Roman" w:hAnsi="Times New Roman" w:cs="B Nazanin"/>
          <w:color w:val="auto"/>
          <w:szCs w:val="28"/>
          <w:rtl/>
        </w:rPr>
        <w:t>باق</w:t>
      </w:r>
      <w:r w:rsidR="004A3B5C">
        <w:rPr>
          <w:rFonts w:ascii="Times New Roman" w:hAnsi="Times New Roman" w:cs="B Nazanin" w:hint="cs"/>
          <w:color w:val="auto"/>
          <w:szCs w:val="28"/>
          <w:rtl/>
        </w:rPr>
        <w:t>ی‌</w:t>
      </w:r>
      <w:r w:rsidR="004A3B5C">
        <w:rPr>
          <w:rFonts w:ascii="Times New Roman" w:hAnsi="Times New Roman" w:cs="B Nazanin" w:hint="eastAsia"/>
          <w:color w:val="auto"/>
          <w:szCs w:val="28"/>
          <w:rtl/>
        </w:rPr>
        <w:t>مانده</w:t>
      </w:r>
      <w:r w:rsidRPr="00191F5C">
        <w:rPr>
          <w:rFonts w:ascii="Times New Roman" w:hAnsi="Times New Roman" w:cs="B Nazanin" w:hint="cs"/>
          <w:color w:val="auto"/>
          <w:szCs w:val="28"/>
          <w:rtl/>
        </w:rPr>
        <w:t xml:space="preserve"> در زنجیره </w:t>
      </w:r>
      <w:r w:rsidR="008B5141">
        <w:rPr>
          <w:rFonts w:ascii="Times New Roman" w:hAnsi="Times New Roman" w:cs="B Nazanin" w:hint="cs"/>
          <w:color w:val="auto"/>
          <w:szCs w:val="28"/>
          <w:rtl/>
        </w:rPr>
        <w:t>تأمین</w:t>
      </w:r>
      <w:r w:rsidRPr="00191F5C">
        <w:rPr>
          <w:rFonts w:ascii="Times New Roman" w:hAnsi="Times New Roman" w:cs="B Nazanin" w:hint="cs"/>
          <w:color w:val="auto"/>
          <w:szCs w:val="28"/>
          <w:rtl/>
        </w:rPr>
        <w:t xml:space="preserve"> </w:t>
      </w:r>
      <w:r w:rsidR="0051648C">
        <w:rPr>
          <w:rFonts w:ascii="Times New Roman" w:hAnsi="Times New Roman" w:cs="B Nazanin" w:hint="cs"/>
          <w:color w:val="auto"/>
          <w:szCs w:val="28"/>
          <w:rtl/>
        </w:rPr>
        <w:t>به‌طور</w:t>
      </w:r>
      <w:r w:rsidRPr="00191F5C">
        <w:rPr>
          <w:rFonts w:ascii="Times New Roman" w:hAnsi="Times New Roman" w:cs="B Nazanin" w:hint="cs"/>
          <w:color w:val="auto"/>
          <w:szCs w:val="28"/>
          <w:rtl/>
        </w:rPr>
        <w:t xml:space="preserve"> مستقیم ارتباط برقرار کند. </w:t>
      </w:r>
    </w:p>
    <w:p w14:paraId="67004271" w14:textId="77777777" w:rsidR="00BF74E3" w:rsidRDefault="00BF74E3" w:rsidP="00F21F14">
      <w:pPr>
        <w:pStyle w:val="Default"/>
        <w:bidi/>
        <w:jc w:val="both"/>
        <w:rPr>
          <w:rFonts w:ascii="Times New Roman" w:hAnsi="Times New Roman" w:cs="B Nazanin"/>
          <w:color w:val="auto"/>
          <w:szCs w:val="28"/>
          <w:rtl/>
        </w:rPr>
      </w:pPr>
      <w:r w:rsidRPr="00191F5C">
        <w:rPr>
          <w:rFonts w:ascii="Times New Roman" w:hAnsi="Times New Roman" w:cs="B Nazanin" w:hint="cs"/>
          <w:color w:val="auto"/>
          <w:szCs w:val="28"/>
          <w:rtl/>
        </w:rPr>
        <w:t>اجرای اکتشاف داده (</w:t>
      </w:r>
      <w:r w:rsidR="004A3B5C">
        <w:rPr>
          <w:rFonts w:ascii="Times New Roman" w:hAnsi="Times New Roman" w:cs="B Nazanin" w:hint="cs"/>
          <w:color w:val="auto"/>
          <w:szCs w:val="28"/>
          <w:rtl/>
        </w:rPr>
        <w:t>داده‌کاوی</w:t>
      </w:r>
      <w:r w:rsidRPr="00191F5C">
        <w:rPr>
          <w:rFonts w:ascii="Times New Roman" w:hAnsi="Times New Roman" w:cs="B Nazanin" w:hint="cs"/>
          <w:color w:val="auto"/>
          <w:szCs w:val="28"/>
          <w:rtl/>
        </w:rPr>
        <w:t xml:space="preserve">) و جستجوی خدمات طرف زنجیره </w:t>
      </w:r>
      <w:r w:rsidR="008B5141">
        <w:rPr>
          <w:rFonts w:ascii="Times New Roman" w:hAnsi="Times New Roman" w:cs="B Nazanin" w:hint="cs"/>
          <w:color w:val="auto"/>
          <w:szCs w:val="28"/>
          <w:rtl/>
        </w:rPr>
        <w:t>تأمین</w:t>
      </w:r>
      <w:r w:rsidRPr="00191F5C">
        <w:rPr>
          <w:rFonts w:ascii="Times New Roman" w:hAnsi="Times New Roman" w:cs="B Nazanin" w:hint="cs"/>
          <w:color w:val="auto"/>
          <w:szCs w:val="28"/>
          <w:rtl/>
        </w:rPr>
        <w:t xml:space="preserve"> به سایر خدمات فرای ارتباط دوطرفه بین شرکای تجاری نیاز داشته و آن خدمات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تواند توسط استاندارد </w:t>
      </w:r>
      <w:r w:rsidRPr="00191F5C">
        <w:rPr>
          <w:rFonts w:ascii="Times New Roman" w:hAnsi="Times New Roman" w:cs="B Nazanin"/>
          <w:color w:val="auto"/>
          <w:szCs w:val="20"/>
        </w:rPr>
        <w:t>GS1</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پشتیبانی شود.</w:t>
      </w:r>
    </w:p>
    <w:p w14:paraId="1001C6CA" w14:textId="77777777" w:rsidR="00435B5A" w:rsidRPr="00191F5C" w:rsidRDefault="00435B5A" w:rsidP="00435B5A">
      <w:pPr>
        <w:pStyle w:val="Default"/>
        <w:bidi/>
        <w:jc w:val="both"/>
        <w:rPr>
          <w:rFonts w:ascii="Times New Roman" w:hAnsi="Times New Roman" w:cs="B Nazanin"/>
          <w:color w:val="auto"/>
          <w:szCs w:val="28"/>
          <w:rtl/>
        </w:rPr>
      </w:pPr>
    </w:p>
    <w:p w14:paraId="2F33EFC7" w14:textId="77777777" w:rsidR="00BF74E3" w:rsidRPr="00191F5C" w:rsidRDefault="00301AD0" w:rsidP="00F21F14">
      <w:pPr>
        <w:pStyle w:val="Heading2"/>
        <w:bidi/>
        <w:spacing w:before="0" w:beforeAutospacing="0" w:after="0" w:afterAutospacing="0"/>
        <w:jc w:val="both"/>
        <w:rPr>
          <w:rFonts w:ascii="Times New Roman" w:hAnsi="Times New Roman" w:cs="B Nazanin"/>
          <w:color w:val="auto"/>
          <w:sz w:val="24"/>
          <w:szCs w:val="28"/>
          <w:rtl/>
        </w:rPr>
      </w:pPr>
      <w:bookmarkStart w:id="569" w:name="_Toc495149163"/>
      <w:bookmarkStart w:id="570" w:name="_Toc530563783"/>
      <w:r w:rsidRPr="00191F5C">
        <w:rPr>
          <w:rFonts w:ascii="Times New Roman" w:hAnsi="Times New Roman" w:cs="B Nazanin" w:hint="cs"/>
          <w:color w:val="auto"/>
          <w:sz w:val="24"/>
          <w:szCs w:val="28"/>
          <w:rtl/>
        </w:rPr>
        <w:t>4</w:t>
      </w:r>
      <w:r w:rsidR="00BF74E3" w:rsidRPr="00191F5C">
        <w:rPr>
          <w:rFonts w:ascii="Times New Roman" w:hAnsi="Times New Roman" w:cs="B Nazanin" w:hint="cs"/>
          <w:color w:val="auto"/>
          <w:sz w:val="24"/>
          <w:szCs w:val="28"/>
          <w:rtl/>
        </w:rPr>
        <w:t xml:space="preserve">-4-1-  </w:t>
      </w:r>
      <w:r w:rsidR="00BF74E3" w:rsidRPr="00191F5C">
        <w:rPr>
          <w:rFonts w:ascii="Times New Roman" w:hAnsi="Times New Roman" w:cs="B Nazanin"/>
          <w:color w:val="auto"/>
          <w:sz w:val="24"/>
          <w:szCs w:val="28"/>
          <w:rtl/>
        </w:rPr>
        <w:t xml:space="preserve">اجرای جستجوی خدمات طرف زنجیره </w:t>
      </w:r>
      <w:r w:rsidR="008B5141">
        <w:rPr>
          <w:rFonts w:ascii="Times New Roman" w:hAnsi="Times New Roman" w:cs="B Nazanin"/>
          <w:color w:val="auto"/>
          <w:sz w:val="24"/>
          <w:szCs w:val="28"/>
          <w:rtl/>
        </w:rPr>
        <w:t>تأمین</w:t>
      </w:r>
      <w:r w:rsidR="00BF74E3" w:rsidRPr="00191F5C">
        <w:rPr>
          <w:rFonts w:ascii="Times New Roman" w:hAnsi="Times New Roman" w:cs="B Nazanin"/>
          <w:color w:val="auto"/>
          <w:sz w:val="24"/>
          <w:szCs w:val="28"/>
          <w:rtl/>
        </w:rPr>
        <w:t xml:space="preserve"> - خدمات نام</w:t>
      </w:r>
      <w:r w:rsidRPr="00191F5C">
        <w:rPr>
          <w:rFonts w:ascii="Times New Roman" w:hAnsi="Times New Roman" w:cs="B Nazanin" w:hint="eastAsia"/>
          <w:color w:val="auto"/>
          <w:sz w:val="24"/>
          <w:szCs w:val="28"/>
          <w:rtl/>
        </w:rPr>
        <w:t>‌</w:t>
      </w:r>
      <w:r w:rsidR="00BF74E3" w:rsidRPr="00191F5C">
        <w:rPr>
          <w:rFonts w:ascii="Times New Roman" w:hAnsi="Times New Roman" w:cs="B Nazanin"/>
          <w:color w:val="auto"/>
          <w:sz w:val="24"/>
          <w:szCs w:val="28"/>
          <w:rtl/>
        </w:rPr>
        <w:t>گذاری اشیاء (</w:t>
      </w:r>
      <w:r w:rsidR="00BF74E3" w:rsidRPr="00191F5C">
        <w:rPr>
          <w:rFonts w:ascii="Times New Roman" w:hAnsi="Times New Roman" w:cs="B Nazanin"/>
          <w:color w:val="auto"/>
          <w:sz w:val="24"/>
          <w:szCs w:val="28"/>
        </w:rPr>
        <w:t>ONS</w:t>
      </w:r>
      <w:r w:rsidR="00BF74E3" w:rsidRPr="00191F5C">
        <w:rPr>
          <w:rFonts w:ascii="Times New Roman" w:hAnsi="Times New Roman" w:cs="B Nazanin"/>
          <w:color w:val="auto"/>
          <w:sz w:val="24"/>
          <w:szCs w:val="28"/>
          <w:rtl/>
        </w:rPr>
        <w:t>)</w:t>
      </w:r>
      <w:bookmarkEnd w:id="569"/>
      <w:bookmarkEnd w:id="570"/>
    </w:p>
    <w:p w14:paraId="76826833" w14:textId="77777777" w:rsidR="00BF74E3" w:rsidRDefault="00BF74E3" w:rsidP="00F21F14">
      <w:pPr>
        <w:pStyle w:val="Default"/>
        <w:bidi/>
        <w:jc w:val="both"/>
        <w:rPr>
          <w:rFonts w:ascii="Times New Roman" w:hAnsi="Times New Roman" w:cs="B Nazanin"/>
          <w:color w:val="auto"/>
          <w:szCs w:val="20"/>
          <w:rtl/>
        </w:rPr>
      </w:pPr>
      <w:r w:rsidRPr="00191F5C">
        <w:rPr>
          <w:rFonts w:ascii="Times New Roman" w:hAnsi="Times New Roman" w:cs="B Nazanin" w:hint="cs"/>
          <w:color w:val="auto"/>
          <w:szCs w:val="28"/>
          <w:rtl/>
        </w:rPr>
        <w:t xml:space="preserve">آغاز و </w:t>
      </w:r>
      <w:r w:rsidRPr="00191F5C">
        <w:rPr>
          <w:rFonts w:ascii="Times New Roman" w:hAnsi="Times New Roman" w:cs="B Nazanin"/>
          <w:color w:val="auto"/>
          <w:szCs w:val="28"/>
          <w:rtl/>
        </w:rPr>
        <w:t xml:space="preserve">اجرای جستجوی خدمات طرف زنجیره </w:t>
      </w:r>
      <w:r w:rsidR="008B5141">
        <w:rPr>
          <w:rFonts w:ascii="Times New Roman" w:hAnsi="Times New Roman" w:cs="B Nazanin"/>
          <w:color w:val="auto"/>
          <w:szCs w:val="28"/>
          <w:rtl/>
        </w:rPr>
        <w:t>تأمین</w:t>
      </w:r>
      <w:r w:rsidRPr="00191F5C">
        <w:rPr>
          <w:rFonts w:ascii="Times New Roman" w:hAnsi="Times New Roman" w:cs="B Nazanin" w:hint="cs"/>
          <w:color w:val="auto"/>
          <w:szCs w:val="28"/>
          <w:rtl/>
        </w:rPr>
        <w:t xml:space="preserve"> توسط استاندارد خدمات </w:t>
      </w:r>
      <w:r w:rsidRPr="00191F5C">
        <w:rPr>
          <w:rFonts w:ascii="Times New Roman" w:hAnsi="Times New Roman" w:cs="B Nazanin"/>
          <w:color w:val="auto"/>
          <w:szCs w:val="20"/>
        </w:rPr>
        <w:t>ONS</w:t>
      </w:r>
      <w:r w:rsidRPr="00191F5C">
        <w:rPr>
          <w:rFonts w:ascii="Times New Roman" w:hAnsi="Times New Roman" w:cs="B Nazanin"/>
          <w:color w:val="auto"/>
          <w:szCs w:val="20"/>
          <w:rtl/>
        </w:rPr>
        <w:t xml:space="preserve"> </w:t>
      </w:r>
      <w:r w:rsidRPr="00191F5C">
        <w:rPr>
          <w:rFonts w:ascii="Times New Roman" w:hAnsi="Times New Roman" w:cs="B Nazanin" w:hint="cs"/>
          <w:color w:val="auto"/>
          <w:szCs w:val="28"/>
          <w:rtl/>
        </w:rPr>
        <w:t xml:space="preserve">و خدمات مرتبط </w:t>
      </w:r>
      <w:r w:rsidRPr="00191F5C">
        <w:rPr>
          <w:rFonts w:ascii="Times New Roman" w:hAnsi="Times New Roman" w:cs="B Nazanin"/>
          <w:color w:val="auto"/>
          <w:szCs w:val="20"/>
        </w:rPr>
        <w:t>GS1</w:t>
      </w:r>
      <w:r w:rsidRPr="00191F5C">
        <w:rPr>
          <w:rFonts w:ascii="Times New Roman" w:hAnsi="Times New Roman" w:cs="B Nazanin"/>
          <w:color w:val="auto"/>
          <w:szCs w:val="20"/>
          <w:rtl/>
        </w:rPr>
        <w:t xml:space="preserve"> </w:t>
      </w:r>
      <w:r w:rsidRPr="00191F5C">
        <w:rPr>
          <w:rFonts w:ascii="Times New Roman" w:hAnsi="Times New Roman" w:cs="B Nazanin" w:hint="cs"/>
          <w:color w:val="auto"/>
          <w:szCs w:val="28"/>
          <w:rtl/>
        </w:rPr>
        <w:t>تسهیل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شود. خدمات </w:t>
      </w:r>
      <w:r w:rsidRPr="00191F5C">
        <w:rPr>
          <w:rFonts w:ascii="Times New Roman" w:hAnsi="Times New Roman" w:cs="B Nazanin"/>
          <w:color w:val="auto"/>
          <w:szCs w:val="20"/>
        </w:rPr>
        <w:t>ONS</w:t>
      </w:r>
      <w:r w:rsidRPr="00191F5C">
        <w:rPr>
          <w:rFonts w:ascii="Times New Roman" w:hAnsi="Times New Roman" w:cs="B Nazanin" w:hint="cs"/>
          <w:color w:val="auto"/>
          <w:szCs w:val="28"/>
          <w:rtl/>
        </w:rPr>
        <w:t xml:space="preserve"> وسیله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ای برای یک طرف آغازگر ایجاد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 تا یک یا چند توصیف</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 xml:space="preserve">کننده خدمات مرتبط با کلید </w:t>
      </w:r>
      <w:r w:rsidR="002F089E">
        <w:rPr>
          <w:rFonts w:ascii="Times New Roman" w:hAnsi="Times New Roman" w:cs="B Nazanin"/>
          <w:color w:val="auto"/>
          <w:szCs w:val="28"/>
          <w:rtl/>
        </w:rPr>
        <w:t>شناسا</w:t>
      </w:r>
      <w:r w:rsidR="002F089E">
        <w:rPr>
          <w:rFonts w:ascii="Times New Roman" w:hAnsi="Times New Roman" w:cs="B Nazanin" w:hint="cs"/>
          <w:color w:val="auto"/>
          <w:szCs w:val="28"/>
          <w:rtl/>
        </w:rPr>
        <w:t>یی</w:t>
      </w:r>
      <w:r w:rsidR="002F089E">
        <w:rPr>
          <w:rFonts w:ascii="Times New Roman" w:hAnsi="Times New Roman" w:cs="B Nazanin"/>
          <w:color w:val="auto"/>
          <w:szCs w:val="28"/>
          <w:rtl/>
        </w:rPr>
        <w:t xml:space="preserve"> </w:t>
      </w:r>
      <w:r w:rsidR="002F089E">
        <w:rPr>
          <w:rFonts w:ascii="Times New Roman" w:hAnsi="Times New Roman" w:cs="B Nazanin"/>
          <w:color w:val="auto"/>
          <w:szCs w:val="28"/>
        </w:rPr>
        <w:t>GS1</w:t>
      </w:r>
      <w:r w:rsidRPr="00191F5C">
        <w:rPr>
          <w:rFonts w:ascii="Times New Roman" w:hAnsi="Times New Roman" w:cs="B Nazanin"/>
          <w:color w:val="auto"/>
          <w:szCs w:val="20"/>
        </w:rPr>
        <w:t xml:space="preserve"> </w:t>
      </w:r>
      <w:r w:rsidRPr="00191F5C">
        <w:rPr>
          <w:rFonts w:ascii="Times New Roman" w:hAnsi="Times New Roman" w:cs="B Nazanin" w:hint="cs"/>
          <w:color w:val="auto"/>
          <w:szCs w:val="28"/>
          <w:rtl/>
        </w:rPr>
        <w:t xml:space="preserve"> در سطح کلاس </w:t>
      </w:r>
      <w:r w:rsidR="002F089E">
        <w:rPr>
          <w:rFonts w:ascii="Times New Roman" w:hAnsi="Times New Roman" w:cs="B Nazanin"/>
          <w:color w:val="auto"/>
          <w:szCs w:val="28"/>
          <w:rtl/>
        </w:rPr>
        <w:t>(</w:t>
      </w:r>
      <w:r w:rsidR="004A3B5C">
        <w:rPr>
          <w:rFonts w:ascii="Times New Roman" w:hAnsi="Times New Roman" w:cs="B Nazanin" w:hint="cs"/>
          <w:color w:val="auto"/>
          <w:szCs w:val="28"/>
          <w:rtl/>
        </w:rPr>
        <w:t>خصوصاً</w:t>
      </w:r>
      <w:r w:rsidRPr="00191F5C">
        <w:rPr>
          <w:rFonts w:ascii="Times New Roman" w:hAnsi="Times New Roman" w:cs="B Nazanin" w:hint="cs"/>
          <w:color w:val="auto"/>
          <w:szCs w:val="28"/>
          <w:rtl/>
        </w:rPr>
        <w:t xml:space="preserve"> یک کد </w:t>
      </w:r>
      <w:r w:rsidRPr="00191F5C">
        <w:rPr>
          <w:rFonts w:ascii="Times New Roman" w:hAnsi="Times New Roman" w:cs="B Nazanin"/>
          <w:color w:val="auto"/>
          <w:szCs w:val="20"/>
        </w:rPr>
        <w:t>EPC</w:t>
      </w:r>
      <w:r w:rsidRPr="00191F5C">
        <w:rPr>
          <w:rFonts w:ascii="Times New Roman" w:hAnsi="Times New Roman" w:cs="B Nazanin"/>
          <w:color w:val="auto"/>
          <w:szCs w:val="20"/>
          <w:rtl/>
        </w:rPr>
        <w:t xml:space="preserve"> </w:t>
      </w:r>
      <w:r w:rsidRPr="00191F5C">
        <w:rPr>
          <w:rFonts w:ascii="Times New Roman" w:hAnsi="Times New Roman" w:cs="B Nazanin" w:hint="cs"/>
          <w:color w:val="auto"/>
          <w:szCs w:val="28"/>
          <w:rtl/>
        </w:rPr>
        <w:t>بدون شماره سریال) ثبت شود. هر توصیف</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 xml:space="preserve">کننده خدمات یک نوع خدمات و </w:t>
      </w:r>
      <w:r w:rsidRPr="00191F5C">
        <w:rPr>
          <w:rFonts w:ascii="Times New Roman" w:hAnsi="Times New Roman" w:cs="B Nazanin"/>
          <w:color w:val="auto"/>
          <w:szCs w:val="20"/>
        </w:rPr>
        <w:t>URL</w:t>
      </w:r>
      <w:r w:rsidRPr="00191F5C">
        <w:rPr>
          <w:rFonts w:ascii="Times New Roman" w:hAnsi="Times New Roman" w:cs="B Nazanin"/>
          <w:color w:val="auto"/>
          <w:szCs w:val="20"/>
          <w:rtl/>
        </w:rPr>
        <w:t xml:space="preserve"> </w:t>
      </w:r>
      <w:r w:rsidRPr="00191F5C">
        <w:rPr>
          <w:rFonts w:ascii="Times New Roman" w:hAnsi="Times New Roman" w:cs="B Nazanin" w:hint="cs"/>
          <w:color w:val="auto"/>
          <w:szCs w:val="28"/>
          <w:rtl/>
        </w:rPr>
        <w:t>اینترنتی را مشخص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 که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تواند به آن خدمات دسترسی پیدا کند. برنامه کاربردی کاربر نهایی از </w:t>
      </w:r>
      <w:r w:rsidR="004A3B5C">
        <w:rPr>
          <w:rFonts w:ascii="Times New Roman" w:hAnsi="Times New Roman" w:cs="B Nazanin"/>
          <w:color w:val="auto"/>
          <w:szCs w:val="28"/>
          <w:rtl/>
        </w:rPr>
        <w:t>پروتکل</w:t>
      </w:r>
      <w:r w:rsidRPr="00191F5C">
        <w:rPr>
          <w:rFonts w:ascii="Times New Roman" w:hAnsi="Times New Roman" w:cs="B Nazanin"/>
          <w:color w:val="auto"/>
          <w:szCs w:val="28"/>
          <w:rtl/>
        </w:rPr>
        <w:t xml:space="preserve"> جستجو</w:t>
      </w:r>
      <w:r w:rsidRPr="00191F5C">
        <w:rPr>
          <w:rFonts w:ascii="Times New Roman" w:hAnsi="Times New Roman" w:cs="B Nazanin" w:hint="cs"/>
          <w:color w:val="auto"/>
          <w:szCs w:val="28"/>
          <w:rtl/>
        </w:rPr>
        <w:t>ی</w:t>
      </w:r>
      <w:r w:rsidRPr="00191F5C">
        <w:rPr>
          <w:rFonts w:ascii="Times New Roman" w:hAnsi="Times New Roman" w:cs="B Nazanin"/>
          <w:color w:val="auto"/>
          <w:szCs w:val="28"/>
          <w:rtl/>
        </w:rPr>
        <w:t xml:space="preserve">ی که </w:t>
      </w:r>
      <w:r w:rsidRPr="00191F5C">
        <w:rPr>
          <w:rFonts w:ascii="Times New Roman" w:hAnsi="Times New Roman" w:cs="B Nazanin"/>
          <w:color w:val="auto"/>
          <w:szCs w:val="20"/>
        </w:rPr>
        <w:t>ONS</w:t>
      </w:r>
      <w:r w:rsidRPr="00191F5C">
        <w:rPr>
          <w:rFonts w:ascii="Times New Roman" w:hAnsi="Times New Roman" w:cs="B Nazanin"/>
          <w:color w:val="auto"/>
          <w:szCs w:val="20"/>
          <w:rtl/>
        </w:rPr>
        <w:t xml:space="preserve"> </w:t>
      </w:r>
      <w:r w:rsidRPr="00191F5C">
        <w:rPr>
          <w:rFonts w:ascii="Times New Roman" w:hAnsi="Times New Roman" w:cs="B Nazanin"/>
          <w:color w:val="auto"/>
          <w:szCs w:val="28"/>
          <w:rtl/>
        </w:rPr>
        <w:t>تعیین کرده برای دستیابی به توصیف</w:t>
      </w:r>
      <w:r w:rsidRPr="00191F5C">
        <w:rPr>
          <w:rFonts w:ascii="Times New Roman" w:hAnsi="Times New Roman" w:cs="B Nazanin" w:hint="cs"/>
          <w:color w:val="auto"/>
          <w:szCs w:val="28"/>
          <w:rtl/>
        </w:rPr>
        <w:t>‌</w:t>
      </w:r>
      <w:r w:rsidRPr="00191F5C">
        <w:rPr>
          <w:rFonts w:ascii="Times New Roman" w:hAnsi="Times New Roman" w:cs="B Nazanin"/>
          <w:color w:val="auto"/>
          <w:szCs w:val="28"/>
          <w:rtl/>
        </w:rPr>
        <w:t xml:space="preserve">کننده خدمات برای کلید شناسایی </w:t>
      </w:r>
      <w:r w:rsidRPr="00191F5C">
        <w:rPr>
          <w:rFonts w:ascii="Times New Roman" w:hAnsi="Times New Roman" w:cs="B Nazanin"/>
          <w:color w:val="auto"/>
          <w:szCs w:val="20"/>
        </w:rPr>
        <w:t>GS1</w:t>
      </w:r>
      <w:r w:rsidRPr="00191F5C">
        <w:rPr>
          <w:rFonts w:ascii="Times New Roman" w:hAnsi="Times New Roman" w:cs="B Nazanin"/>
          <w:color w:val="auto"/>
          <w:szCs w:val="20"/>
          <w:rtl/>
        </w:rPr>
        <w:t xml:space="preserve"> </w:t>
      </w:r>
      <w:r w:rsidRPr="00191F5C">
        <w:rPr>
          <w:rFonts w:ascii="Times New Roman" w:hAnsi="Times New Roman" w:cs="B Nazanin"/>
          <w:color w:val="auto"/>
          <w:szCs w:val="28"/>
          <w:rtl/>
        </w:rPr>
        <w:t>استفاده می</w:t>
      </w:r>
      <w:r w:rsidRPr="00191F5C">
        <w:rPr>
          <w:rFonts w:ascii="Times New Roman" w:hAnsi="Times New Roman" w:cs="B Nazanin"/>
          <w:color w:val="auto"/>
          <w:szCs w:val="28"/>
          <w:rtl/>
        </w:rPr>
        <w:softHyphen/>
        <w:t xml:space="preserve">کند. استاندارد </w:t>
      </w:r>
      <w:r w:rsidRPr="00191F5C">
        <w:rPr>
          <w:rFonts w:ascii="Times New Roman" w:hAnsi="Times New Roman" w:cs="B Nazanin"/>
          <w:color w:val="auto"/>
          <w:szCs w:val="20"/>
        </w:rPr>
        <w:t>ONS</w:t>
      </w:r>
      <w:r w:rsidRPr="00191F5C">
        <w:rPr>
          <w:rFonts w:ascii="Times New Roman" w:hAnsi="Times New Roman" w:cs="B Nazanin"/>
          <w:color w:val="auto"/>
          <w:szCs w:val="20"/>
          <w:rtl/>
        </w:rPr>
        <w:t xml:space="preserve"> </w:t>
      </w:r>
      <w:r w:rsidRPr="00191F5C">
        <w:rPr>
          <w:rFonts w:ascii="Times New Roman" w:hAnsi="Times New Roman" w:cs="B Nazanin" w:hint="cs"/>
          <w:color w:val="auto"/>
          <w:szCs w:val="28"/>
          <w:rtl/>
        </w:rPr>
        <w:t>قاعده نحوی</w:t>
      </w:r>
      <w:r w:rsidRPr="00191F5C">
        <w:rPr>
          <w:rFonts w:ascii="Times New Roman" w:hAnsi="Times New Roman" w:cs="B Nazanin"/>
          <w:color w:val="auto"/>
          <w:szCs w:val="28"/>
          <w:rtl/>
        </w:rPr>
        <w:t xml:space="preserve"> </w:t>
      </w:r>
      <w:r w:rsidRPr="00191F5C">
        <w:rPr>
          <w:rFonts w:ascii="Times New Roman" w:hAnsi="Times New Roman" w:cs="B Nazanin" w:hint="cs"/>
          <w:color w:val="auto"/>
          <w:szCs w:val="28"/>
          <w:rtl/>
        </w:rPr>
        <w:t>(</w:t>
      </w:r>
      <w:r w:rsidRPr="00191F5C">
        <w:rPr>
          <w:rFonts w:ascii="Times New Roman" w:hAnsi="Times New Roman" w:cs="B Nazanin"/>
          <w:color w:val="auto"/>
          <w:szCs w:val="28"/>
          <w:rtl/>
        </w:rPr>
        <w:t>سینتکس</w:t>
      </w:r>
      <w:r w:rsidRPr="00191F5C">
        <w:rPr>
          <w:rFonts w:ascii="Times New Roman" w:hAnsi="Times New Roman" w:cs="B Nazanin" w:hint="cs"/>
          <w:color w:val="auto"/>
          <w:szCs w:val="28"/>
          <w:rtl/>
        </w:rPr>
        <w:t>)</w:t>
      </w:r>
      <w:r w:rsidRPr="00191F5C">
        <w:rPr>
          <w:rFonts w:ascii="Times New Roman" w:hAnsi="Times New Roman" w:cs="B Nazanin"/>
          <w:color w:val="auto"/>
          <w:szCs w:val="28"/>
          <w:rtl/>
        </w:rPr>
        <w:t xml:space="preserve"> توصیف</w:t>
      </w:r>
      <w:r w:rsidRPr="00191F5C">
        <w:rPr>
          <w:rFonts w:ascii="Times New Roman" w:hAnsi="Times New Roman" w:cs="B Nazanin" w:hint="cs"/>
          <w:color w:val="auto"/>
          <w:szCs w:val="28"/>
          <w:rtl/>
        </w:rPr>
        <w:t>‌</w:t>
      </w:r>
      <w:r w:rsidRPr="00191F5C">
        <w:rPr>
          <w:rFonts w:ascii="Times New Roman" w:hAnsi="Times New Roman" w:cs="B Nazanin"/>
          <w:color w:val="auto"/>
          <w:szCs w:val="28"/>
          <w:rtl/>
        </w:rPr>
        <w:t xml:space="preserve">کننده خدمات، نوع خدمات موجود و </w:t>
      </w:r>
      <w:r w:rsidR="004A3B5C">
        <w:rPr>
          <w:rFonts w:ascii="Times New Roman" w:hAnsi="Times New Roman" w:cs="B Nazanin"/>
          <w:color w:val="auto"/>
          <w:szCs w:val="28"/>
          <w:rtl/>
        </w:rPr>
        <w:t>پروتکل</w:t>
      </w:r>
      <w:r w:rsidRPr="00191F5C">
        <w:rPr>
          <w:rFonts w:ascii="Times New Roman" w:hAnsi="Times New Roman" w:cs="B Nazanin"/>
          <w:color w:val="auto"/>
          <w:szCs w:val="28"/>
          <w:rtl/>
        </w:rPr>
        <w:t xml:space="preserve"> جستجو را تعریف می</w:t>
      </w:r>
      <w:r w:rsidRPr="00191F5C">
        <w:rPr>
          <w:rFonts w:ascii="Times New Roman" w:hAnsi="Times New Roman" w:cs="B Nazanin"/>
          <w:color w:val="auto"/>
          <w:szCs w:val="28"/>
          <w:rtl/>
        </w:rPr>
        <w:softHyphen/>
        <w:t>کند. کوئری</w:t>
      </w:r>
      <w:r w:rsidRPr="00191F5C">
        <w:rPr>
          <w:rFonts w:ascii="Times New Roman" w:hAnsi="Times New Roman" w:cs="B Nazanin"/>
          <w:color w:val="auto"/>
          <w:szCs w:val="28"/>
          <w:rtl/>
        </w:rPr>
        <w:softHyphen/>
        <w:t xml:space="preserve">های جستجو خودشان به </w:t>
      </w:r>
      <w:r w:rsidRPr="00191F5C">
        <w:rPr>
          <w:rFonts w:ascii="Times New Roman" w:hAnsi="Times New Roman" w:cs="B Nazanin"/>
          <w:color w:val="auto"/>
          <w:szCs w:val="20"/>
        </w:rPr>
        <w:t>ONS root server</w:t>
      </w:r>
      <w:r w:rsidRPr="00191F5C">
        <w:rPr>
          <w:rFonts w:ascii="Times New Roman" w:hAnsi="Times New Roman" w:cs="B Nazanin"/>
          <w:color w:val="auto"/>
          <w:szCs w:val="28"/>
          <w:rtl/>
        </w:rPr>
        <w:t xml:space="preserve"> </w:t>
      </w:r>
      <w:r w:rsidR="002F089E">
        <w:rPr>
          <w:rFonts w:ascii="Times New Roman" w:hAnsi="Times New Roman" w:cs="B Nazanin"/>
          <w:color w:val="auto"/>
          <w:szCs w:val="28"/>
          <w:rtl/>
        </w:rPr>
        <w:t>(</w:t>
      </w:r>
      <w:r w:rsidRPr="00191F5C">
        <w:rPr>
          <w:rFonts w:ascii="Times New Roman" w:hAnsi="Times New Roman" w:cs="B Nazanin" w:hint="cs"/>
          <w:color w:val="auto"/>
          <w:szCs w:val="28"/>
          <w:rtl/>
        </w:rPr>
        <w:t>که</w:t>
      </w:r>
      <w:r w:rsidRPr="00191F5C">
        <w:rPr>
          <w:rFonts w:ascii="Times New Roman" w:hAnsi="Times New Roman" w:cs="B Nazanin"/>
          <w:color w:val="auto"/>
          <w:szCs w:val="28"/>
          <w:rtl/>
        </w:rPr>
        <w:t xml:space="preserve"> یک خدمت </w:t>
      </w:r>
      <w:r w:rsidRPr="00191F5C">
        <w:rPr>
          <w:rFonts w:ascii="Times New Roman" w:hAnsi="Times New Roman" w:cs="B Nazanin"/>
          <w:color w:val="auto"/>
          <w:szCs w:val="20"/>
        </w:rPr>
        <w:t>GS1</w:t>
      </w:r>
      <w:r w:rsidRPr="00191F5C">
        <w:rPr>
          <w:rFonts w:ascii="Times New Roman" w:hAnsi="Times New Roman" w:cs="B Nazanin"/>
          <w:color w:val="auto"/>
          <w:szCs w:val="20"/>
          <w:rtl/>
        </w:rPr>
        <w:t xml:space="preserve"> </w:t>
      </w:r>
      <w:r w:rsidRPr="00191F5C">
        <w:rPr>
          <w:rFonts w:ascii="Times New Roman" w:hAnsi="Times New Roman" w:cs="B Nazanin" w:hint="cs"/>
          <w:color w:val="auto"/>
          <w:szCs w:val="28"/>
          <w:rtl/>
        </w:rPr>
        <w:t>است</w:t>
      </w:r>
      <w:r w:rsidRPr="00191F5C">
        <w:rPr>
          <w:rFonts w:ascii="Times New Roman" w:hAnsi="Times New Roman" w:cs="B Nazanin"/>
          <w:color w:val="auto"/>
          <w:szCs w:val="28"/>
          <w:rtl/>
        </w:rPr>
        <w:t xml:space="preserve">) یا خدمات محلی </w:t>
      </w:r>
      <w:r w:rsidRPr="00191F5C">
        <w:rPr>
          <w:rFonts w:ascii="Times New Roman" w:hAnsi="Times New Roman" w:cs="B Nazanin"/>
          <w:color w:val="auto"/>
          <w:szCs w:val="20"/>
        </w:rPr>
        <w:t>ONS</w:t>
      </w:r>
      <w:r w:rsidRPr="00191F5C">
        <w:rPr>
          <w:rFonts w:ascii="Times New Roman" w:hAnsi="Times New Roman" w:cs="B Nazanin"/>
          <w:color w:val="auto"/>
          <w:szCs w:val="20"/>
          <w:rtl/>
        </w:rPr>
        <w:t xml:space="preserve"> </w:t>
      </w:r>
      <w:r w:rsidRPr="00191F5C">
        <w:rPr>
          <w:rFonts w:ascii="Times New Roman" w:hAnsi="Times New Roman" w:cs="B Nazanin"/>
          <w:color w:val="auto"/>
          <w:szCs w:val="28"/>
          <w:rtl/>
        </w:rPr>
        <w:t xml:space="preserve">واگذارشده از </w:t>
      </w:r>
      <w:r w:rsidRPr="00191F5C">
        <w:rPr>
          <w:rFonts w:ascii="Times New Roman" w:hAnsi="Times New Roman" w:cs="B Nazanin"/>
          <w:color w:val="auto"/>
          <w:szCs w:val="20"/>
        </w:rPr>
        <w:t>root</w:t>
      </w:r>
      <w:r w:rsidRPr="00191F5C">
        <w:rPr>
          <w:rFonts w:ascii="Times New Roman" w:hAnsi="Times New Roman" w:cs="B Nazanin"/>
          <w:color w:val="auto"/>
          <w:szCs w:val="20"/>
          <w:rtl/>
        </w:rPr>
        <w:t xml:space="preserve"> </w:t>
      </w:r>
      <w:r w:rsidRPr="00191F5C">
        <w:rPr>
          <w:rFonts w:ascii="Times New Roman" w:hAnsi="Times New Roman" w:cs="B Nazanin"/>
          <w:color w:val="auto"/>
          <w:szCs w:val="28"/>
          <w:rtl/>
        </w:rPr>
        <w:t>هدایت می</w:t>
      </w:r>
      <w:r w:rsidRPr="00191F5C">
        <w:rPr>
          <w:rFonts w:ascii="Times New Roman" w:hAnsi="Times New Roman" w:cs="B Nazanin"/>
          <w:color w:val="auto"/>
          <w:szCs w:val="28"/>
          <w:rtl/>
        </w:rPr>
        <w:softHyphen/>
        <w:t>شوند.</w:t>
      </w:r>
      <w:r w:rsidRPr="00191F5C">
        <w:rPr>
          <w:rFonts w:ascii="Times New Roman" w:hAnsi="Times New Roman" w:cs="B Nazanin" w:hint="cs"/>
          <w:color w:val="auto"/>
          <w:szCs w:val="20"/>
          <w:rtl/>
        </w:rPr>
        <w:t xml:space="preserve"> </w:t>
      </w:r>
    </w:p>
    <w:p w14:paraId="03E4749A" w14:textId="77777777" w:rsidR="00343E84" w:rsidRPr="00191F5C" w:rsidRDefault="00343E84" w:rsidP="00343E84">
      <w:pPr>
        <w:pStyle w:val="Default"/>
        <w:bidi/>
        <w:jc w:val="both"/>
        <w:rPr>
          <w:rFonts w:ascii="Times New Roman" w:hAnsi="Times New Roman" w:cs="B Nazanin"/>
          <w:color w:val="auto"/>
          <w:szCs w:val="28"/>
          <w:rtl/>
        </w:rPr>
      </w:pPr>
    </w:p>
    <w:p w14:paraId="6E59E606" w14:textId="77777777" w:rsidR="00BF74E3" w:rsidRPr="00191F5C" w:rsidRDefault="00301AD0" w:rsidP="002F274F">
      <w:pPr>
        <w:pStyle w:val="Heading2"/>
        <w:bidi/>
        <w:spacing w:before="0" w:beforeAutospacing="0" w:after="0" w:afterAutospacing="0"/>
        <w:rPr>
          <w:rFonts w:ascii="Times New Roman" w:hAnsi="Times New Roman" w:cs="B Nazanin"/>
          <w:color w:val="auto"/>
          <w:sz w:val="24"/>
          <w:szCs w:val="28"/>
          <w:rtl/>
        </w:rPr>
      </w:pPr>
      <w:bookmarkStart w:id="571" w:name="_Toc530563784"/>
      <w:bookmarkStart w:id="572" w:name="_Toc495149164"/>
      <w:r w:rsidRPr="00191F5C">
        <w:rPr>
          <w:rFonts w:ascii="Times New Roman" w:hAnsi="Times New Roman" w:cs="B Nazanin" w:hint="cs"/>
          <w:color w:val="auto"/>
          <w:sz w:val="24"/>
          <w:szCs w:val="28"/>
          <w:rtl/>
        </w:rPr>
        <w:t>4</w:t>
      </w:r>
      <w:r w:rsidR="00BF74E3" w:rsidRPr="00191F5C">
        <w:rPr>
          <w:rFonts w:ascii="Times New Roman" w:hAnsi="Times New Roman" w:cs="B Nazanin" w:hint="cs"/>
          <w:color w:val="auto"/>
          <w:sz w:val="24"/>
          <w:szCs w:val="28"/>
          <w:rtl/>
        </w:rPr>
        <w:t>-4-2-  اکتشاف داده</w:t>
      </w:r>
      <w:bookmarkEnd w:id="571"/>
      <w:r w:rsidR="00BF74E3" w:rsidRPr="00191F5C">
        <w:rPr>
          <w:rFonts w:ascii="Times New Roman" w:hAnsi="Times New Roman" w:cs="B Nazanin" w:hint="cs"/>
          <w:color w:val="auto"/>
          <w:sz w:val="24"/>
          <w:szCs w:val="28"/>
          <w:rtl/>
        </w:rPr>
        <w:t xml:space="preserve"> </w:t>
      </w:r>
      <w:bookmarkEnd w:id="572"/>
    </w:p>
    <w:p w14:paraId="09DA6939" w14:textId="77777777" w:rsidR="00BF74E3" w:rsidRPr="00191F5C" w:rsidRDefault="00BA45E3" w:rsidP="00BA45E3">
      <w:pPr>
        <w:pStyle w:val="Default"/>
        <w:bidi/>
        <w:jc w:val="both"/>
        <w:rPr>
          <w:rFonts w:ascii="Times New Roman" w:hAnsi="Times New Roman" w:cs="B Nazanin"/>
          <w:b/>
          <w:bCs/>
          <w:color w:val="auto"/>
          <w:szCs w:val="28"/>
          <w:rtl/>
        </w:rPr>
      </w:pPr>
      <w:r w:rsidRPr="00191F5C">
        <w:rPr>
          <w:rFonts w:ascii="Times New Roman" w:hAnsi="Times New Roman" w:cs="B Nazanin" w:hint="cs"/>
          <w:color w:val="auto"/>
          <w:szCs w:val="28"/>
          <w:rtl/>
        </w:rPr>
        <w:t>کشف داده</w:t>
      </w:r>
      <w:r w:rsidR="00BF74E3" w:rsidRPr="00191F5C">
        <w:rPr>
          <w:rFonts w:ascii="Times New Roman" w:hAnsi="Times New Roman" w:cs="B Nazanin" w:hint="cs"/>
          <w:color w:val="auto"/>
          <w:szCs w:val="28"/>
          <w:rtl/>
        </w:rPr>
        <w:t xml:space="preserve"> برای حل مشکل عمومی یافتن تمام داده</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 xml:space="preserve">هایی که در زنجیره </w:t>
      </w:r>
      <w:r w:rsidR="008B5141">
        <w:rPr>
          <w:rFonts w:ascii="Times New Roman" w:hAnsi="Times New Roman" w:cs="B Nazanin" w:hint="cs"/>
          <w:color w:val="auto"/>
          <w:szCs w:val="28"/>
          <w:rtl/>
        </w:rPr>
        <w:t>تأمین</w:t>
      </w:r>
      <w:r w:rsidR="00BF74E3" w:rsidRPr="00191F5C">
        <w:rPr>
          <w:rFonts w:ascii="Times New Roman" w:hAnsi="Times New Roman" w:cs="B Nazanin" w:hint="cs"/>
          <w:color w:val="auto"/>
          <w:szCs w:val="28"/>
          <w:rtl/>
        </w:rPr>
        <w:t xml:space="preserve"> در مورد اشیاء فیزیکی مشخص قرار دارد، </w:t>
      </w:r>
      <w:r w:rsidRPr="00191F5C">
        <w:rPr>
          <w:rFonts w:ascii="Times New Roman" w:hAnsi="Times New Roman" w:cs="B Nazanin" w:hint="cs"/>
          <w:color w:val="auto"/>
          <w:szCs w:val="28"/>
          <w:rtl/>
        </w:rPr>
        <w:t>مورد توجه</w:t>
      </w:r>
      <w:r w:rsidR="00BF74E3" w:rsidRPr="00191F5C">
        <w:rPr>
          <w:rFonts w:ascii="Times New Roman" w:hAnsi="Times New Roman" w:cs="B Nazanin" w:hint="cs"/>
          <w:color w:val="auto"/>
          <w:szCs w:val="28"/>
          <w:rtl/>
        </w:rPr>
        <w:t xml:space="preserve"> است</w:t>
      </w:r>
      <w:r w:rsidR="00BF74E3" w:rsidRPr="00191F5C">
        <w:rPr>
          <w:rFonts w:ascii="Times New Roman" w:hAnsi="Times New Roman" w:cs="B Nazanin" w:hint="cs"/>
          <w:color w:val="auto"/>
          <w:szCs w:val="28"/>
        </w:rPr>
        <w:t>.</w:t>
      </w:r>
      <w:r w:rsidR="00BF74E3" w:rsidRPr="00191F5C">
        <w:rPr>
          <w:rFonts w:ascii="Times New Roman" w:hAnsi="Times New Roman" w:cs="B Nazanin" w:hint="cs"/>
          <w:b/>
          <w:bCs/>
          <w:color w:val="auto"/>
          <w:szCs w:val="28"/>
          <w:rtl/>
        </w:rPr>
        <w:t xml:space="preserve"> </w:t>
      </w:r>
      <w:r w:rsidR="0051648C">
        <w:rPr>
          <w:rFonts w:ascii="Times New Roman" w:hAnsi="Times New Roman" w:cs="B Nazanin" w:hint="cs"/>
          <w:color w:val="auto"/>
          <w:szCs w:val="28"/>
          <w:rtl/>
        </w:rPr>
        <w:t>به‌طور</w:t>
      </w:r>
      <w:r w:rsidR="00BF74E3" w:rsidRPr="00191F5C">
        <w:rPr>
          <w:rFonts w:ascii="Times New Roman" w:hAnsi="Times New Roman" w:cs="B Nazanin" w:hint="cs"/>
          <w:color w:val="auto"/>
          <w:szCs w:val="28"/>
          <w:rtl/>
        </w:rPr>
        <w:t xml:space="preserve"> خاص، از آن برای یافتن تمام داده</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 xml:space="preserve">های رویداد فیزیکی در زمان حرکت یک شی در زنجیره </w:t>
      </w:r>
      <w:r w:rsidR="008B5141">
        <w:rPr>
          <w:rFonts w:ascii="Times New Roman" w:hAnsi="Times New Roman" w:cs="B Nazanin" w:hint="cs"/>
          <w:color w:val="auto"/>
          <w:szCs w:val="28"/>
          <w:rtl/>
        </w:rPr>
        <w:t>تأمین</w:t>
      </w:r>
      <w:r w:rsidR="00BF74E3" w:rsidRPr="00191F5C">
        <w:rPr>
          <w:rFonts w:ascii="Times New Roman" w:hAnsi="Times New Roman" w:cs="B Nazanin" w:hint="cs"/>
          <w:color w:val="auto"/>
          <w:szCs w:val="28"/>
          <w:rtl/>
        </w:rPr>
        <w:t xml:space="preserve"> استفاده می</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 xml:space="preserve">شود. در سیستم </w:t>
      </w:r>
      <w:r w:rsidR="00BF74E3" w:rsidRPr="00191F5C">
        <w:rPr>
          <w:rFonts w:ascii="Times New Roman" w:hAnsi="Times New Roman" w:cs="B Nazanin"/>
          <w:color w:val="auto"/>
          <w:szCs w:val="20"/>
        </w:rPr>
        <w:t>GS1</w:t>
      </w:r>
      <w:r w:rsidR="00BF74E3" w:rsidRPr="00191F5C">
        <w:rPr>
          <w:rFonts w:ascii="Times New Roman" w:hAnsi="Times New Roman" w:cs="B Nazanin" w:hint="cs"/>
          <w:color w:val="auto"/>
          <w:szCs w:val="28"/>
          <w:rtl/>
        </w:rPr>
        <w:t>، داده</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 xml:space="preserve">های رویداد فیزیکی با استفاده از </w:t>
      </w:r>
      <w:r w:rsidR="00BF74E3" w:rsidRPr="00191F5C">
        <w:rPr>
          <w:rFonts w:ascii="Times New Roman" w:hAnsi="Times New Roman" w:cs="B Nazanin"/>
          <w:color w:val="auto"/>
          <w:szCs w:val="28"/>
          <w:rtl/>
        </w:rPr>
        <w:t>استاندارد</w:t>
      </w:r>
      <w:r w:rsidR="00BF74E3" w:rsidRPr="00191F5C">
        <w:rPr>
          <w:rFonts w:ascii="Times New Roman" w:hAnsi="Times New Roman" w:cs="B Nazanin" w:hint="cs"/>
          <w:color w:val="auto"/>
          <w:szCs w:val="28"/>
          <w:rtl/>
        </w:rPr>
        <w:t xml:space="preserve"> خدمات </w:t>
      </w:r>
      <w:r w:rsidR="002F089E">
        <w:rPr>
          <w:rFonts w:ascii="Times New Roman" w:hAnsi="Times New Roman" w:cs="B Nazanin"/>
          <w:color w:val="auto"/>
          <w:szCs w:val="28"/>
          <w:rtl/>
        </w:rPr>
        <w:t>اطلاعات</w:t>
      </w:r>
      <w:r w:rsidR="002F089E">
        <w:rPr>
          <w:rFonts w:ascii="Times New Roman" w:hAnsi="Times New Roman" w:cs="B Nazanin" w:hint="cs"/>
          <w:color w:val="auto"/>
          <w:szCs w:val="28"/>
          <w:rtl/>
        </w:rPr>
        <w:t>ی</w:t>
      </w:r>
      <w:r w:rsidR="002F089E">
        <w:rPr>
          <w:rFonts w:ascii="Times New Roman" w:hAnsi="Times New Roman" w:cs="B Nazanin"/>
          <w:color w:val="auto"/>
          <w:szCs w:val="28"/>
          <w:rtl/>
        </w:rPr>
        <w:t xml:space="preserve"> </w:t>
      </w:r>
      <w:r w:rsidR="002F089E">
        <w:rPr>
          <w:rFonts w:ascii="Times New Roman" w:hAnsi="Times New Roman" w:cs="B Nazanin"/>
          <w:color w:val="auto"/>
          <w:szCs w:val="28"/>
        </w:rPr>
        <w:t>GS1</w:t>
      </w:r>
      <w:r w:rsidR="00BF74E3" w:rsidRPr="00191F5C">
        <w:rPr>
          <w:rFonts w:ascii="Times New Roman" w:hAnsi="Times New Roman" w:cs="B Nazanin"/>
          <w:color w:val="auto"/>
          <w:szCs w:val="20"/>
        </w:rPr>
        <w:t xml:space="preserve"> EPC</w:t>
      </w:r>
      <w:r w:rsidR="00BF74E3" w:rsidRPr="00191F5C">
        <w:rPr>
          <w:rFonts w:ascii="Times New Roman" w:hAnsi="Times New Roman" w:cs="B Nazanin" w:hint="cs"/>
          <w:color w:val="auto"/>
          <w:szCs w:val="20"/>
          <w:rtl/>
        </w:rPr>
        <w:t xml:space="preserve"> </w:t>
      </w:r>
      <w:r w:rsidR="00BF74E3" w:rsidRPr="00191F5C">
        <w:rPr>
          <w:rFonts w:ascii="Times New Roman" w:hAnsi="Times New Roman" w:cs="B Nazanin" w:hint="cs"/>
          <w:color w:val="auto"/>
          <w:szCs w:val="28"/>
          <w:rtl/>
        </w:rPr>
        <w:t>یا</w:t>
      </w:r>
      <w:r w:rsidR="00BF74E3" w:rsidRPr="00191F5C">
        <w:rPr>
          <w:rFonts w:ascii="Times New Roman" w:hAnsi="Times New Roman" w:cs="B Nazanin"/>
          <w:color w:val="auto"/>
          <w:szCs w:val="28"/>
        </w:rPr>
        <w:t xml:space="preserve"> </w:t>
      </w:r>
      <w:r w:rsidR="00BF74E3" w:rsidRPr="00191F5C">
        <w:rPr>
          <w:rFonts w:ascii="Times New Roman" w:hAnsi="Times New Roman" w:cs="B Nazanin"/>
          <w:color w:val="auto"/>
          <w:szCs w:val="20"/>
        </w:rPr>
        <w:t xml:space="preserve">EPCIS </w:t>
      </w:r>
      <w:r w:rsidR="00BF74E3" w:rsidRPr="00191F5C">
        <w:rPr>
          <w:rFonts w:ascii="Times New Roman" w:hAnsi="Times New Roman" w:cs="B Nazanin" w:hint="cs"/>
          <w:color w:val="auto"/>
          <w:szCs w:val="20"/>
          <w:rtl/>
        </w:rPr>
        <w:t xml:space="preserve"> </w:t>
      </w:r>
      <w:r w:rsidR="00BF74E3" w:rsidRPr="00191F5C">
        <w:rPr>
          <w:rFonts w:ascii="Times New Roman" w:hAnsi="Times New Roman" w:cs="B Nazanin" w:hint="cs"/>
          <w:color w:val="auto"/>
          <w:szCs w:val="28"/>
          <w:rtl/>
        </w:rPr>
        <w:t>ارائه می</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 xml:space="preserve">شود، گرچه در اصل، </w:t>
      </w:r>
      <w:r w:rsidRPr="00191F5C">
        <w:rPr>
          <w:rFonts w:ascii="Times New Roman" w:hAnsi="Times New Roman" w:cs="B Nazanin" w:hint="cs"/>
          <w:color w:val="auto"/>
          <w:szCs w:val="28"/>
          <w:rtl/>
        </w:rPr>
        <w:t xml:space="preserve">کشف </w:t>
      </w:r>
      <w:r w:rsidR="00BF74E3" w:rsidRPr="00191F5C">
        <w:rPr>
          <w:rFonts w:ascii="Times New Roman" w:hAnsi="Times New Roman" w:cs="B Nazanin" w:hint="cs"/>
          <w:color w:val="auto"/>
          <w:szCs w:val="28"/>
          <w:rtl/>
        </w:rPr>
        <w:t>داده می</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تواند برای هر نوع داده استفاده شود.</w:t>
      </w:r>
    </w:p>
    <w:p w14:paraId="1B0358B2" w14:textId="77777777" w:rsidR="00BF74E3" w:rsidRPr="00191F5C" w:rsidRDefault="00BF74E3" w:rsidP="00BA45E3">
      <w:pPr>
        <w:pStyle w:val="Default"/>
        <w:bidi/>
        <w:jc w:val="both"/>
        <w:rPr>
          <w:rFonts w:ascii="Times New Roman" w:hAnsi="Times New Roman" w:cs="B Nazanin"/>
          <w:color w:val="auto"/>
          <w:szCs w:val="28"/>
          <w:rtl/>
        </w:rPr>
      </w:pPr>
      <w:r w:rsidRPr="00191F5C">
        <w:rPr>
          <w:rFonts w:ascii="Times New Roman" w:hAnsi="Times New Roman" w:cs="B Nazanin" w:hint="cs"/>
          <w:color w:val="auto"/>
          <w:szCs w:val="28"/>
          <w:rtl/>
        </w:rPr>
        <w:t xml:space="preserve">در حال حاضر </w:t>
      </w:r>
      <w:r w:rsidRPr="00191F5C">
        <w:rPr>
          <w:rFonts w:ascii="Times New Roman" w:hAnsi="Times New Roman" w:cs="B Nazanin"/>
          <w:color w:val="auto"/>
          <w:szCs w:val="28"/>
          <w:rtl/>
        </w:rPr>
        <w:t>استاندارد</w:t>
      </w:r>
      <w:r w:rsidRPr="00191F5C">
        <w:rPr>
          <w:rFonts w:ascii="Times New Roman" w:hAnsi="Times New Roman" w:cs="B Nazanin" w:hint="cs"/>
          <w:color w:val="auto"/>
          <w:szCs w:val="28"/>
          <w:rtl/>
        </w:rPr>
        <w:t xml:space="preserve"> یا خدماتی از طرف </w:t>
      </w:r>
      <w:r w:rsidRPr="00191F5C">
        <w:rPr>
          <w:rFonts w:ascii="Times New Roman" w:hAnsi="Times New Roman" w:cs="B Nazanin"/>
          <w:color w:val="auto"/>
          <w:szCs w:val="20"/>
        </w:rPr>
        <w:t>GS1</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 xml:space="preserve">برای </w:t>
      </w:r>
      <w:r w:rsidR="00BA45E3" w:rsidRPr="00191F5C">
        <w:rPr>
          <w:rFonts w:ascii="Times New Roman" w:hAnsi="Times New Roman" w:cs="B Nazanin" w:hint="cs"/>
          <w:color w:val="auto"/>
          <w:szCs w:val="28"/>
          <w:rtl/>
        </w:rPr>
        <w:t xml:space="preserve">کشف </w:t>
      </w:r>
      <w:r w:rsidRPr="00191F5C">
        <w:rPr>
          <w:rFonts w:ascii="Times New Roman" w:hAnsi="Times New Roman" w:cs="B Nazanin" w:hint="cs"/>
          <w:color w:val="auto"/>
          <w:szCs w:val="28"/>
          <w:rtl/>
        </w:rPr>
        <w:t xml:space="preserve">داده وجود ندارد، </w:t>
      </w:r>
      <w:r w:rsidR="004A3B5C">
        <w:rPr>
          <w:rFonts w:ascii="Times New Roman" w:hAnsi="Times New Roman" w:cs="B Nazanin" w:hint="cs"/>
          <w:color w:val="auto"/>
          <w:szCs w:val="28"/>
          <w:rtl/>
        </w:rPr>
        <w:t>درعین‌حال</w:t>
      </w:r>
      <w:r w:rsidRPr="00191F5C">
        <w:rPr>
          <w:rFonts w:ascii="Times New Roman" w:hAnsi="Times New Roman" w:cs="B Nazanin" w:hint="cs"/>
          <w:color w:val="auto"/>
          <w:szCs w:val="28"/>
          <w:rtl/>
        </w:rPr>
        <w:t>، از زمانی که مشکل در ابتدا در سال 2006 مطرح شد کارهای اکتشافی زیادی صورت گرفته است که در اینجا بطور خلاصه عنوان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شود.</w:t>
      </w:r>
    </w:p>
    <w:p w14:paraId="6A6E65D9" w14:textId="77777777" w:rsidR="00BF74E3" w:rsidRPr="00191F5C" w:rsidRDefault="00BF74E3" w:rsidP="00BA45E3">
      <w:pPr>
        <w:pStyle w:val="Default"/>
        <w:bidi/>
        <w:jc w:val="both"/>
        <w:rPr>
          <w:rFonts w:ascii="Times New Roman" w:hAnsi="Times New Roman" w:cs="B Nazanin"/>
          <w:color w:val="auto"/>
          <w:szCs w:val="28"/>
          <w:rtl/>
        </w:rPr>
      </w:pPr>
      <w:r w:rsidRPr="00191F5C">
        <w:rPr>
          <w:rFonts w:ascii="Times New Roman" w:hAnsi="Times New Roman" w:cs="B Nazanin" w:hint="cs"/>
          <w:color w:val="auto"/>
          <w:szCs w:val="28"/>
          <w:rtl/>
        </w:rPr>
        <w:t>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رویداد فیزیکی که با استفاده از</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0"/>
        </w:rPr>
        <w:t>EPCIS</w:t>
      </w:r>
      <w:r w:rsidRPr="00191F5C">
        <w:rPr>
          <w:rFonts w:ascii="Times New Roman" w:hAnsi="Times New Roman" w:cs="B Nazanin" w:hint="cs"/>
          <w:color w:val="auto"/>
          <w:szCs w:val="20"/>
        </w:rPr>
        <w:t xml:space="preserve"> </w:t>
      </w:r>
      <w:r w:rsidRPr="00191F5C">
        <w:rPr>
          <w:rFonts w:ascii="Times New Roman" w:hAnsi="Times New Roman" w:cs="B Nazanin" w:hint="cs"/>
          <w:color w:val="auto"/>
          <w:szCs w:val="28"/>
          <w:rtl/>
        </w:rPr>
        <w:t>ارائه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شوند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توانند شامل اطلاعات پیرو شود، مانند زمانیکه به یک شئ برای اولین </w:t>
      </w:r>
      <w:r w:rsidR="004A3B5C">
        <w:rPr>
          <w:rFonts w:ascii="Times New Roman" w:hAnsi="Times New Roman" w:cs="B Nazanin" w:hint="cs"/>
          <w:color w:val="auto"/>
          <w:szCs w:val="28"/>
          <w:rtl/>
        </w:rPr>
        <w:t>بارکد</w:t>
      </w:r>
      <w:r w:rsidRPr="00191F5C">
        <w:rPr>
          <w:rFonts w:ascii="Times New Roman" w:hAnsi="Times New Roman" w:cs="B Nazanin" w:hint="cs"/>
          <w:color w:val="auto"/>
          <w:szCs w:val="28"/>
          <w:rtl/>
        </w:rPr>
        <w:t xml:space="preserve"> </w:t>
      </w:r>
      <w:r w:rsidRPr="00191F5C">
        <w:rPr>
          <w:rFonts w:ascii="Times New Roman" w:hAnsi="Times New Roman" w:cs="B Nazanin"/>
          <w:color w:val="auto"/>
          <w:szCs w:val="20"/>
        </w:rPr>
        <w:t>EPC</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تعلق گرفته (</w:t>
      </w:r>
      <w:r w:rsidRPr="00191F5C">
        <w:rPr>
          <w:rFonts w:ascii="Times New Roman" w:hAnsi="Times New Roman" w:cs="B Nazanin"/>
          <w:color w:val="auto"/>
          <w:szCs w:val="20"/>
        </w:rPr>
        <w:t>commissioning</w:t>
      </w:r>
      <w:r w:rsidRPr="00191F5C">
        <w:rPr>
          <w:rFonts w:ascii="Times New Roman" w:hAnsi="Times New Roman" w:cs="B Nazanin" w:hint="cs"/>
          <w:color w:val="auto"/>
          <w:szCs w:val="28"/>
          <w:rtl/>
        </w:rPr>
        <w:t>) و یک شناسه خاص داده شود، زمانی که بسته</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بندی یا از بسته</w:t>
      </w:r>
      <w:r w:rsidR="00BA45E3"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 xml:space="preserve">بندی خارج شده باشد، ارسال یا دریافت شده باشد و همچنین تغییرات از اشیاء ورودی به اشیاء خروجی نسبت به آن </w:t>
      </w:r>
      <w:r w:rsidR="00A9561F">
        <w:rPr>
          <w:rFonts w:ascii="Times New Roman" w:hAnsi="Times New Roman" w:cs="B Nazanin" w:hint="cs"/>
          <w:color w:val="auto"/>
          <w:szCs w:val="28"/>
          <w:rtl/>
        </w:rPr>
        <w:t>ثبت‌شده</w:t>
      </w:r>
      <w:r w:rsidRPr="00191F5C">
        <w:rPr>
          <w:rFonts w:ascii="Times New Roman" w:hAnsi="Times New Roman" w:cs="B Nazanin" w:hint="cs"/>
          <w:color w:val="auto"/>
          <w:szCs w:val="28"/>
          <w:rtl/>
        </w:rPr>
        <w:t xml:space="preserve"> باشد. مکانیزم نقطه</w:t>
      </w:r>
      <w:r w:rsidR="00BA45E3" w:rsidRPr="00191F5C">
        <w:rPr>
          <w:rFonts w:ascii="Times New Roman" w:hAnsi="Times New Roman" w:cs="B Nazanin" w:hint="cs"/>
          <w:color w:val="auto"/>
          <w:szCs w:val="28"/>
          <w:rtl/>
        </w:rPr>
        <w:t>-</w:t>
      </w:r>
      <w:r w:rsidRPr="00191F5C">
        <w:rPr>
          <w:rFonts w:ascii="Times New Roman" w:hAnsi="Times New Roman" w:cs="B Nazanin" w:hint="cs"/>
          <w:color w:val="auto"/>
          <w:szCs w:val="28"/>
          <w:rtl/>
        </w:rPr>
        <w:t>به</w:t>
      </w:r>
      <w:r w:rsidR="00BA45E3" w:rsidRPr="00191F5C">
        <w:rPr>
          <w:rFonts w:ascii="Times New Roman" w:hAnsi="Times New Roman" w:cs="B Nazanin" w:hint="cs"/>
          <w:color w:val="auto"/>
          <w:szCs w:val="28"/>
          <w:rtl/>
        </w:rPr>
        <w:t>-</w:t>
      </w:r>
      <w:r w:rsidRPr="00191F5C">
        <w:rPr>
          <w:rFonts w:ascii="Times New Roman" w:hAnsi="Times New Roman" w:cs="B Nazanin" w:hint="cs"/>
          <w:color w:val="auto"/>
          <w:szCs w:val="28"/>
          <w:rtl/>
        </w:rPr>
        <w:t xml:space="preserve"> نقطه برای تبادل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رویداد که در </w:t>
      </w:r>
      <w:r w:rsidRPr="00191F5C">
        <w:rPr>
          <w:rFonts w:ascii="Times New Roman" w:hAnsi="Times New Roman" w:cs="B Nazanin"/>
          <w:color w:val="auto"/>
          <w:szCs w:val="28"/>
          <w:rtl/>
        </w:rPr>
        <w:t>استاندارد</w:t>
      </w:r>
      <w:r w:rsidRPr="00191F5C">
        <w:rPr>
          <w:rFonts w:ascii="Times New Roman" w:hAnsi="Times New Roman" w:cs="B Nazanin" w:hint="cs"/>
          <w:color w:val="auto"/>
          <w:szCs w:val="28"/>
          <w:rtl/>
        </w:rPr>
        <w:t xml:space="preserve">های </w:t>
      </w:r>
      <w:r w:rsidRPr="00191F5C">
        <w:rPr>
          <w:rFonts w:ascii="Times New Roman" w:hAnsi="Times New Roman" w:cs="B Nazanin"/>
          <w:color w:val="auto"/>
          <w:szCs w:val="20"/>
        </w:rPr>
        <w:t>EPCIS</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تعریف شده، زمانی که دو سازمان دارای روابط مستقیم تجاری یا رابطه مورد اعتماد - از پیش تنظیم شده (</w:t>
      </w:r>
      <w:r w:rsidR="004A3B5C">
        <w:rPr>
          <w:rFonts w:ascii="Times New Roman" w:hAnsi="Times New Roman" w:cs="B Nazanin" w:hint="cs"/>
          <w:color w:val="auto"/>
          <w:szCs w:val="28"/>
          <w:rtl/>
        </w:rPr>
        <w:t>فوق‌الذکر</w:t>
      </w:r>
      <w:r w:rsidRPr="00191F5C">
        <w:rPr>
          <w:rFonts w:ascii="Times New Roman" w:hAnsi="Times New Roman" w:cs="B Nazanin" w:hint="cs"/>
          <w:color w:val="auto"/>
          <w:szCs w:val="28"/>
          <w:rtl/>
        </w:rPr>
        <w:t xml:space="preserve">) - هستند، </w:t>
      </w:r>
      <w:r w:rsidR="00A9561F">
        <w:rPr>
          <w:rFonts w:ascii="Times New Roman" w:hAnsi="Times New Roman" w:cs="B Nazanin" w:hint="cs"/>
          <w:color w:val="auto"/>
          <w:szCs w:val="28"/>
          <w:rtl/>
        </w:rPr>
        <w:t>مؤثر</w:t>
      </w:r>
      <w:r w:rsidRPr="00191F5C">
        <w:rPr>
          <w:rFonts w:ascii="Times New Roman" w:hAnsi="Times New Roman" w:cs="B Nazanin" w:hint="cs"/>
          <w:color w:val="auto"/>
          <w:szCs w:val="28"/>
          <w:rtl/>
        </w:rPr>
        <w:t xml:space="preserve"> بوده است. </w:t>
      </w:r>
      <w:r w:rsidR="00A9561F">
        <w:rPr>
          <w:rFonts w:ascii="Times New Roman" w:hAnsi="Times New Roman" w:cs="B Nazanin" w:hint="cs"/>
          <w:color w:val="auto"/>
          <w:szCs w:val="28"/>
          <w:rtl/>
        </w:rPr>
        <w:t>بااین‌حال</w:t>
      </w:r>
      <w:r w:rsidRPr="00191F5C">
        <w:rPr>
          <w:rFonts w:ascii="Times New Roman" w:hAnsi="Times New Roman" w:cs="B Nazanin" w:hint="cs"/>
          <w:color w:val="auto"/>
          <w:szCs w:val="28"/>
          <w:rtl/>
        </w:rPr>
        <w:t>، برای به دست آوردن اطلاعات ردیابی کامل برای یک نمونه محصول خاص، ممکن است لازم باشد که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رویدادی ایجاد شده توسط طرفین دیگر خارج از کسانی که با </w:t>
      </w:r>
      <w:r w:rsidR="00A9561F">
        <w:rPr>
          <w:rFonts w:ascii="Times New Roman" w:hAnsi="Times New Roman" w:cs="B Nazanin" w:hint="cs"/>
          <w:color w:val="auto"/>
          <w:szCs w:val="28"/>
          <w:rtl/>
        </w:rPr>
        <w:t>آن‌ها</w:t>
      </w:r>
      <w:r w:rsidRPr="00191F5C">
        <w:rPr>
          <w:rFonts w:ascii="Times New Roman" w:hAnsi="Times New Roman" w:cs="B Nazanin" w:hint="cs"/>
          <w:color w:val="auto"/>
          <w:szCs w:val="28"/>
          <w:rtl/>
        </w:rPr>
        <w:t xml:space="preserve"> روابط تجاری/مورد اعتماد مستقیم وجود دارد را </w:t>
      </w:r>
      <w:r w:rsidR="002F089E">
        <w:rPr>
          <w:rFonts w:ascii="Times New Roman" w:hAnsi="Times New Roman" w:cs="B Nazanin"/>
          <w:color w:val="auto"/>
          <w:szCs w:val="28"/>
          <w:rtl/>
        </w:rPr>
        <w:t>(</w:t>
      </w:r>
      <w:r w:rsidRPr="00191F5C">
        <w:rPr>
          <w:rFonts w:ascii="Times New Roman" w:hAnsi="Times New Roman" w:cs="B Nazanin" w:hint="cs"/>
          <w:color w:val="auto"/>
          <w:szCs w:val="28"/>
          <w:rtl/>
        </w:rPr>
        <w:t xml:space="preserve">برای مثال، </w:t>
      </w:r>
      <w:r w:rsidR="004A3B5C">
        <w:rPr>
          <w:rFonts w:ascii="Times New Roman" w:hAnsi="Times New Roman" w:cs="B Nazanin" w:hint="cs"/>
          <w:color w:val="auto"/>
          <w:szCs w:val="28"/>
          <w:rtl/>
        </w:rPr>
        <w:t>فراتر</w:t>
      </w:r>
      <w:r w:rsidRPr="00191F5C">
        <w:rPr>
          <w:rFonts w:ascii="Times New Roman" w:hAnsi="Times New Roman" w:cs="B Nazanin" w:hint="cs"/>
          <w:color w:val="auto"/>
          <w:szCs w:val="28"/>
          <w:rtl/>
        </w:rPr>
        <w:t xml:space="preserve"> از "یکی بالا، یکی پایین") بدست آورید. </w:t>
      </w:r>
    </w:p>
    <w:p w14:paraId="28463716" w14:textId="77777777" w:rsidR="00BF74E3" w:rsidRPr="00191F5C" w:rsidRDefault="00BF74E3" w:rsidP="00F21F14">
      <w:pPr>
        <w:pStyle w:val="Default"/>
        <w:bidi/>
        <w:jc w:val="both"/>
        <w:rPr>
          <w:rFonts w:ascii="Times New Roman" w:hAnsi="Times New Roman" w:cs="B Nazanin"/>
          <w:color w:val="auto"/>
          <w:szCs w:val="28"/>
          <w:rtl/>
        </w:rPr>
      </w:pPr>
      <w:r w:rsidRPr="00191F5C">
        <w:rPr>
          <w:rFonts w:ascii="Times New Roman" w:hAnsi="Times New Roman" w:cs="B Nazanin" w:hint="cs"/>
          <w:color w:val="auto"/>
          <w:szCs w:val="28"/>
          <w:rtl/>
        </w:rPr>
        <w:t>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رویداد که برای مشخصه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محصولات سریالی بدست آمده به لحاظ تجاری حساس بوده، زیرا این امر سبب خواهد شد تا جریان مجرد هر نمونه از کالا در حالت </w:t>
      </w:r>
      <w:r w:rsidR="004A3B5C">
        <w:rPr>
          <w:rFonts w:ascii="Times New Roman" w:hAnsi="Times New Roman" w:cs="B Nazanin" w:hint="cs"/>
          <w:color w:val="auto"/>
          <w:szCs w:val="28"/>
          <w:rtl/>
        </w:rPr>
        <w:t>پایین‌دستی</w:t>
      </w:r>
      <w:r w:rsidRPr="00191F5C">
        <w:rPr>
          <w:rFonts w:ascii="Times New Roman" w:hAnsi="Times New Roman" w:cs="B Nazanin" w:hint="cs"/>
          <w:color w:val="auto"/>
          <w:szCs w:val="28"/>
          <w:rtl/>
        </w:rPr>
        <w:t xml:space="preserve"> ردگیری و در حالت بالادستی ردیابی شوند و چنانچه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 </w:t>
      </w:r>
      <w:r w:rsidR="00EA7805">
        <w:rPr>
          <w:rFonts w:ascii="Times New Roman" w:hAnsi="Times New Roman" w:cs="B Nazanin" w:hint="cs"/>
          <w:color w:val="auto"/>
          <w:szCs w:val="28"/>
          <w:rtl/>
        </w:rPr>
        <w:t>به‌صورت</w:t>
      </w:r>
      <w:r w:rsidRPr="00191F5C">
        <w:rPr>
          <w:rFonts w:ascii="Times New Roman" w:hAnsi="Times New Roman" w:cs="B Nazanin" w:hint="cs"/>
          <w:color w:val="auto"/>
          <w:szCs w:val="28"/>
          <w:rtl/>
        </w:rPr>
        <w:t xml:space="preserve"> گسترده در دسترس باشد،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توان آن را مورد </w:t>
      </w:r>
      <w:r w:rsidR="004A3B5C">
        <w:rPr>
          <w:rFonts w:ascii="Times New Roman" w:hAnsi="Times New Roman" w:cs="B Nazanin" w:hint="cs"/>
          <w:color w:val="auto"/>
          <w:szCs w:val="28"/>
          <w:rtl/>
        </w:rPr>
        <w:t>تجزیه‌وتحلیل</w:t>
      </w:r>
      <w:r w:rsidRPr="00191F5C">
        <w:rPr>
          <w:rFonts w:ascii="Times New Roman" w:hAnsi="Times New Roman" w:cs="B Nazanin" w:hint="cs"/>
          <w:color w:val="auto"/>
          <w:szCs w:val="28"/>
          <w:rtl/>
        </w:rPr>
        <w:t xml:space="preserve"> قرارداد تا جزئیات مربوط به حجم و میزان تولید، روابط تجاری، سرعت جریان و حجم عرضه و تقاضا استنتاج شود. به همین دلیل، اکثر شرکت</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در مورد به اشتراک گذاشتن این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 </w:t>
      </w:r>
      <w:r w:rsidR="00EF2F3D">
        <w:rPr>
          <w:rFonts w:ascii="Times New Roman" w:hAnsi="Times New Roman" w:cs="B Nazanin" w:hint="cs"/>
          <w:color w:val="auto"/>
          <w:szCs w:val="28"/>
          <w:rtl/>
        </w:rPr>
        <w:t>درصورتی‌که</w:t>
      </w:r>
      <w:r w:rsidRPr="00191F5C">
        <w:rPr>
          <w:rFonts w:ascii="Times New Roman" w:hAnsi="Times New Roman" w:cs="B Nazanin" w:hint="cs"/>
          <w:color w:val="auto"/>
          <w:szCs w:val="28"/>
          <w:rtl/>
        </w:rPr>
        <w:t xml:space="preserve"> به دست رقبای خود افتد یا توسط شرکای تجاری </w:t>
      </w:r>
      <w:r w:rsidR="00A9561F">
        <w:rPr>
          <w:rFonts w:ascii="Times New Roman" w:hAnsi="Times New Roman" w:cs="B Nazanin" w:hint="cs"/>
          <w:color w:val="auto"/>
          <w:szCs w:val="28"/>
          <w:rtl/>
        </w:rPr>
        <w:t>آن‌ها</w:t>
      </w:r>
      <w:r w:rsidRPr="00191F5C">
        <w:rPr>
          <w:rFonts w:ascii="Times New Roman" w:hAnsi="Times New Roman" w:cs="B Nazanin" w:hint="cs"/>
          <w:color w:val="auto"/>
          <w:szCs w:val="28"/>
          <w:rtl/>
        </w:rPr>
        <w:t xml:space="preserve"> </w:t>
      </w:r>
      <w:r w:rsidR="004A3B5C">
        <w:rPr>
          <w:rFonts w:ascii="Times New Roman" w:hAnsi="Times New Roman" w:cs="B Nazanin" w:hint="cs"/>
          <w:color w:val="auto"/>
          <w:szCs w:val="28"/>
          <w:rtl/>
        </w:rPr>
        <w:t>سوءاستفاده</w:t>
      </w:r>
      <w:r w:rsidRPr="00191F5C">
        <w:rPr>
          <w:rFonts w:ascii="Times New Roman" w:hAnsi="Times New Roman" w:cs="B Nazanin" w:hint="cs"/>
          <w:color w:val="auto"/>
          <w:szCs w:val="28"/>
          <w:rtl/>
        </w:rPr>
        <w:t xml:space="preserve"> شود بسیار محتاط هستند.</w:t>
      </w:r>
    </w:p>
    <w:p w14:paraId="28BC0722" w14:textId="77777777" w:rsidR="00BF74E3" w:rsidRPr="00191F5C" w:rsidRDefault="00BA45E3" w:rsidP="00BA45E3">
      <w:pPr>
        <w:pStyle w:val="Default"/>
        <w:bidi/>
        <w:jc w:val="both"/>
        <w:rPr>
          <w:rFonts w:ascii="Times New Roman" w:hAnsi="Times New Roman" w:cs="B Nazanin"/>
          <w:color w:val="auto"/>
          <w:szCs w:val="28"/>
          <w:rtl/>
        </w:rPr>
      </w:pPr>
      <w:r w:rsidRPr="00191F5C">
        <w:rPr>
          <w:rFonts w:ascii="Times New Roman" w:hAnsi="Times New Roman" w:cs="B Nazanin" w:hint="cs"/>
          <w:color w:val="auto"/>
          <w:szCs w:val="28"/>
          <w:rtl/>
        </w:rPr>
        <w:t xml:space="preserve">کشف </w:t>
      </w:r>
      <w:r w:rsidR="00BF74E3" w:rsidRPr="00191F5C">
        <w:rPr>
          <w:rFonts w:ascii="Times New Roman" w:hAnsi="Times New Roman" w:cs="B Nazanin" w:hint="cs"/>
          <w:color w:val="auto"/>
          <w:szCs w:val="28"/>
          <w:rtl/>
        </w:rPr>
        <w:t>داده به چالش</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های دسترسی به چنین داده</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هایی اشاره می</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کند و شامل سه مورد مهم است:</w:t>
      </w:r>
    </w:p>
    <w:p w14:paraId="506A6969" w14:textId="77777777" w:rsidR="00BF74E3" w:rsidRPr="00191F5C" w:rsidRDefault="00BF74E3" w:rsidP="00BA45E3">
      <w:pPr>
        <w:pStyle w:val="Default"/>
        <w:bidi/>
        <w:jc w:val="both"/>
        <w:rPr>
          <w:rFonts w:ascii="Times New Roman" w:hAnsi="Times New Roman" w:cs="B Nazanin"/>
          <w:color w:val="auto"/>
          <w:szCs w:val="28"/>
        </w:rPr>
      </w:pPr>
      <w:r w:rsidRPr="00191F5C">
        <w:rPr>
          <w:rFonts w:ascii="Times New Roman" w:hAnsi="Times New Roman" w:cs="B Nazanin" w:hint="cs"/>
          <w:color w:val="auto"/>
          <w:szCs w:val="28"/>
          <w:rtl/>
        </w:rPr>
        <w:t>1. چگونه یک مجموعه کامل از طرفین تجاری یا (مخازن</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8"/>
        </w:rPr>
        <w:t>(</w:t>
      </w:r>
      <w:r w:rsidRPr="00191F5C">
        <w:rPr>
          <w:rFonts w:ascii="Times New Roman" w:hAnsi="Times New Roman" w:cs="B Nazanin"/>
          <w:color w:val="auto"/>
          <w:szCs w:val="20"/>
        </w:rPr>
        <w:t>EPCIS</w:t>
      </w:r>
      <w:r w:rsidRPr="00191F5C">
        <w:rPr>
          <w:rFonts w:ascii="Times New Roman" w:hAnsi="Times New Roman" w:cs="B Nazanin" w:hint="cs"/>
          <w:color w:val="auto"/>
          <w:szCs w:val="20"/>
        </w:rPr>
        <w:t xml:space="preserve"> </w:t>
      </w:r>
      <w:r w:rsidRPr="00191F5C">
        <w:rPr>
          <w:rFonts w:ascii="Times New Roman" w:hAnsi="Times New Roman" w:cs="B Nazanin" w:hint="cs"/>
          <w:color w:val="auto"/>
          <w:szCs w:val="28"/>
          <w:rtl/>
        </w:rPr>
        <w:t>که ادعا می</w:t>
      </w:r>
      <w:r w:rsidR="00BA45E3"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کنند که برخی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w:t>
      </w:r>
      <w:commentRangeStart w:id="573"/>
      <w:r w:rsidRPr="00191F5C">
        <w:rPr>
          <w:rFonts w:ascii="Times New Roman" w:hAnsi="Times New Roman" w:cs="B Nazanin" w:hint="cs"/>
          <w:color w:val="auto"/>
          <w:szCs w:val="28"/>
          <w:rtl/>
        </w:rPr>
        <w:t xml:space="preserve">رویداد </w:t>
      </w:r>
      <w:commentRangeEnd w:id="573"/>
      <w:r w:rsidR="0076589E">
        <w:rPr>
          <w:rStyle w:val="CommentReference"/>
          <w:rFonts w:ascii="Times New Roman" w:hAnsi="Times New Roman" w:cs="Times New Roman"/>
          <w:color w:val="auto"/>
          <w:rtl/>
          <w:lang w:val="en-US"/>
        </w:rPr>
        <w:commentReference w:id="573"/>
      </w:r>
      <w:r w:rsidRPr="00191F5C">
        <w:rPr>
          <w:rFonts w:ascii="Times New Roman" w:hAnsi="Times New Roman" w:cs="B Nazanin" w:hint="cs"/>
          <w:color w:val="auto"/>
          <w:szCs w:val="28"/>
          <w:rtl/>
        </w:rPr>
        <w:t>را برای یک نمونه خاص محصول نگه دارند را پیدا کنید؟</w:t>
      </w:r>
    </w:p>
    <w:p w14:paraId="1D5AB49E" w14:textId="77777777" w:rsidR="00BF74E3" w:rsidRPr="00191F5C" w:rsidRDefault="00BF74E3" w:rsidP="00F21F14">
      <w:pPr>
        <w:pStyle w:val="Default"/>
        <w:bidi/>
        <w:jc w:val="both"/>
        <w:rPr>
          <w:rFonts w:ascii="Times New Roman" w:hAnsi="Times New Roman" w:cs="B Nazanin"/>
          <w:color w:val="auto"/>
          <w:szCs w:val="28"/>
        </w:rPr>
      </w:pPr>
      <w:r w:rsidRPr="00191F5C">
        <w:rPr>
          <w:rFonts w:ascii="Times New Roman" w:hAnsi="Times New Roman" w:cs="B Nazanin" w:hint="cs"/>
          <w:color w:val="auto"/>
          <w:szCs w:val="28"/>
          <w:rtl/>
        </w:rPr>
        <w:t>2. چگونه اطمینان حاصل کرد که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w:t>
      </w:r>
      <w:commentRangeStart w:id="574"/>
      <w:r w:rsidRPr="00191F5C">
        <w:rPr>
          <w:rFonts w:ascii="Times New Roman" w:hAnsi="Times New Roman" w:cs="B Nazanin" w:hint="cs"/>
          <w:color w:val="auto"/>
          <w:szCs w:val="28"/>
          <w:rtl/>
        </w:rPr>
        <w:t xml:space="preserve">رویداد </w:t>
      </w:r>
      <w:commentRangeEnd w:id="574"/>
      <w:r w:rsidR="0076589E">
        <w:rPr>
          <w:rStyle w:val="CommentReference"/>
          <w:rFonts w:ascii="Times New Roman" w:hAnsi="Times New Roman" w:cs="Times New Roman"/>
          <w:color w:val="auto"/>
          <w:rtl/>
          <w:lang w:val="en-US"/>
        </w:rPr>
        <w:commentReference w:id="574"/>
      </w:r>
      <w:r w:rsidR="0051648C">
        <w:rPr>
          <w:rFonts w:ascii="Times New Roman" w:hAnsi="Times New Roman" w:cs="B Nazanin" w:hint="cs"/>
          <w:color w:val="auto"/>
          <w:szCs w:val="28"/>
          <w:rtl/>
        </w:rPr>
        <w:t>به‌طور</w:t>
      </w:r>
      <w:r w:rsidRPr="00191F5C">
        <w:rPr>
          <w:rFonts w:ascii="Times New Roman" w:hAnsi="Times New Roman" w:cs="B Nazanin" w:hint="cs"/>
          <w:color w:val="auto"/>
          <w:szCs w:val="28"/>
          <w:rtl/>
        </w:rPr>
        <w:t xml:space="preserve"> مطمئن بر اساس احتیاج/حق به دانستن به اشتراک گذاشته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شود؟</w:t>
      </w:r>
    </w:p>
    <w:p w14:paraId="3BCFD236" w14:textId="77777777" w:rsidR="00BF74E3" w:rsidRPr="00191F5C" w:rsidRDefault="00BF74E3" w:rsidP="00F21F14">
      <w:pPr>
        <w:pStyle w:val="GS1Body"/>
        <w:bidi/>
        <w:spacing w:before="0" w:after="0"/>
        <w:ind w:left="0"/>
        <w:rPr>
          <w:rFonts w:ascii="Times New Roman" w:hAnsi="Times New Roman" w:cs="B Nazanin"/>
          <w:sz w:val="24"/>
          <w:szCs w:val="28"/>
        </w:rPr>
      </w:pPr>
      <w:r w:rsidRPr="00191F5C">
        <w:rPr>
          <w:rFonts w:ascii="Times New Roman" w:hAnsi="Times New Roman" w:cs="B Nazanin" w:hint="cs"/>
          <w:sz w:val="24"/>
          <w:szCs w:val="28"/>
          <w:rtl/>
        </w:rPr>
        <w:t>3. چگونه اثبات کرد که شما احتیاج/حق دسترسی به داده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های </w:t>
      </w:r>
      <w:commentRangeStart w:id="575"/>
      <w:r w:rsidRPr="00191F5C">
        <w:rPr>
          <w:rFonts w:ascii="Times New Roman" w:hAnsi="Times New Roman" w:cs="B Nazanin" w:hint="cs"/>
          <w:sz w:val="24"/>
          <w:szCs w:val="28"/>
          <w:rtl/>
        </w:rPr>
        <w:t xml:space="preserve">رویداد </w:t>
      </w:r>
      <w:commentRangeEnd w:id="575"/>
      <w:r w:rsidR="0076589E">
        <w:rPr>
          <w:rStyle w:val="CommentReference"/>
          <w:rFonts w:ascii="Times New Roman" w:hAnsi="Times New Roman"/>
          <w:rtl/>
          <w:lang w:val="en-US" w:eastAsia="en-US" w:bidi="ar-SA"/>
        </w:rPr>
        <w:commentReference w:id="575"/>
      </w:r>
      <w:r w:rsidRPr="00191F5C">
        <w:rPr>
          <w:rFonts w:ascii="Times New Roman" w:hAnsi="Times New Roman" w:cs="B Nazanin" w:hint="cs"/>
          <w:sz w:val="24"/>
          <w:szCs w:val="28"/>
          <w:rtl/>
        </w:rPr>
        <w:t>طرفی که فاقد رابطه مطمئن مستقیم هستید را دارا می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باشید؟</w:t>
      </w:r>
    </w:p>
    <w:p w14:paraId="2EC04007" w14:textId="77777777" w:rsidR="00BF74E3" w:rsidRPr="00191F5C" w:rsidRDefault="00BF74E3" w:rsidP="00BA45E3">
      <w:pPr>
        <w:pStyle w:val="Default"/>
        <w:bidi/>
        <w:jc w:val="both"/>
        <w:rPr>
          <w:rFonts w:ascii="Times New Roman" w:hAnsi="Times New Roman" w:cs="B Nazanin"/>
          <w:color w:val="auto"/>
          <w:szCs w:val="28"/>
          <w:rtl/>
        </w:rPr>
      </w:pPr>
      <w:r w:rsidRPr="00191F5C">
        <w:rPr>
          <w:rFonts w:ascii="Times New Roman" w:hAnsi="Times New Roman" w:cs="B Nazanin" w:hint="cs"/>
          <w:color w:val="auto"/>
          <w:szCs w:val="28"/>
          <w:rtl/>
        </w:rPr>
        <w:t xml:space="preserve">کار اولیه اکتشافی از رویکرد تعریف مدل داده و اینترفیس پرس و جو/ثبت رابط برای خدمات مطمئن ارجاع پیروی کرده است. نظریه این بود که هر طرفی که مسئول یک شئ خاصی است داده ردیابی را در مخزن </w:t>
      </w:r>
      <w:r w:rsidRPr="00191F5C">
        <w:rPr>
          <w:rFonts w:ascii="Times New Roman" w:hAnsi="Times New Roman" w:cs="B Nazanin"/>
          <w:color w:val="auto"/>
          <w:szCs w:val="20"/>
        </w:rPr>
        <w:t>EPCIS</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 xml:space="preserve">خود ضبط کرده و یک سابقه ارجاع  را در یک سیستم "خدمات اکتشافی" منتشر کند تا پرس و جو و </w:t>
      </w:r>
      <w:r w:rsidRPr="00191F5C">
        <w:rPr>
          <w:rFonts w:ascii="Times New Roman" w:hAnsi="Times New Roman" w:cs="B Nazanin"/>
          <w:color w:val="auto"/>
          <w:szCs w:val="20"/>
        </w:rPr>
        <w:t>query</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 xml:space="preserve">در آن سیستم بتواند یک ارتباط با مخزن </w:t>
      </w:r>
      <w:r w:rsidRPr="00191F5C">
        <w:rPr>
          <w:rFonts w:ascii="Times New Roman" w:hAnsi="Times New Roman" w:cs="B Nazanin"/>
          <w:color w:val="auto"/>
          <w:szCs w:val="20"/>
        </w:rPr>
        <w:t>EPCIS</w:t>
      </w:r>
      <w:r w:rsidRPr="00191F5C">
        <w:rPr>
          <w:rFonts w:ascii="Times New Roman" w:hAnsi="Times New Roman" w:cs="B Nazanin" w:hint="cs"/>
          <w:color w:val="auto"/>
          <w:szCs w:val="20"/>
          <w:rtl/>
        </w:rPr>
        <w:t xml:space="preserve"> </w:t>
      </w:r>
      <w:r w:rsidR="0051648C">
        <w:rPr>
          <w:rFonts w:ascii="Times New Roman" w:hAnsi="Times New Roman" w:cs="B Nazanin" w:hint="cs"/>
          <w:color w:val="auto"/>
          <w:szCs w:val="28"/>
          <w:rtl/>
        </w:rPr>
        <w:t>به‌عنوان</w:t>
      </w:r>
      <w:r w:rsidRPr="00191F5C">
        <w:rPr>
          <w:rFonts w:ascii="Times New Roman" w:hAnsi="Times New Roman" w:cs="B Nazanin" w:hint="cs"/>
          <w:color w:val="auto"/>
          <w:szCs w:val="28"/>
          <w:rtl/>
        </w:rPr>
        <w:t xml:space="preserve"> یک مرجع داده برای شئ خاص ارائه دهد. </w:t>
      </w:r>
    </w:p>
    <w:p w14:paraId="2065214A" w14:textId="77777777" w:rsidR="00BF74E3" w:rsidRPr="00191F5C" w:rsidRDefault="00BF74E3" w:rsidP="00F21F14">
      <w:pPr>
        <w:pStyle w:val="Default"/>
        <w:bidi/>
        <w:jc w:val="both"/>
        <w:rPr>
          <w:rFonts w:ascii="Times New Roman" w:hAnsi="Times New Roman" w:cs="B Nazanin"/>
          <w:color w:val="auto"/>
          <w:szCs w:val="28"/>
          <w:rtl/>
        </w:rPr>
      </w:pPr>
      <w:r w:rsidRPr="00191F5C">
        <w:rPr>
          <w:rFonts w:ascii="Times New Roman" w:hAnsi="Times New Roman" w:cs="B Nazanin" w:hint="cs"/>
          <w:color w:val="auto"/>
          <w:szCs w:val="28"/>
          <w:rtl/>
        </w:rPr>
        <w:t xml:space="preserve">کار اکتشافی همچنین یک چارچوب امنیتی را </w:t>
      </w:r>
      <w:r w:rsidR="004A3B5C">
        <w:rPr>
          <w:rFonts w:ascii="Times New Roman" w:hAnsi="Times New Roman" w:cs="B Nazanin" w:hint="cs"/>
          <w:color w:val="auto"/>
          <w:szCs w:val="28"/>
          <w:rtl/>
        </w:rPr>
        <w:t>مورد بررسی</w:t>
      </w:r>
      <w:r w:rsidRPr="00191F5C">
        <w:rPr>
          <w:rFonts w:ascii="Times New Roman" w:hAnsi="Times New Roman" w:cs="B Nazanin" w:hint="cs"/>
          <w:color w:val="auto"/>
          <w:szCs w:val="28"/>
          <w:rtl/>
        </w:rPr>
        <w:t xml:space="preserve"> قرار داد که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تواند برای محدود کردن دسترسی به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رویداد</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0"/>
        </w:rPr>
        <w:t>EPCIS</w:t>
      </w:r>
      <w:r w:rsidRPr="00191F5C">
        <w:rPr>
          <w:rFonts w:ascii="Times New Roman" w:hAnsi="Times New Roman" w:cs="B Nazanin" w:hint="cs"/>
          <w:color w:val="auto"/>
          <w:szCs w:val="20"/>
        </w:rPr>
        <w:t xml:space="preserve"> </w:t>
      </w:r>
      <w:r w:rsidRPr="00191F5C">
        <w:rPr>
          <w:rFonts w:ascii="Times New Roman" w:hAnsi="Times New Roman" w:cs="B Nazanin" w:hint="cs"/>
          <w:color w:val="auto"/>
          <w:szCs w:val="28"/>
          <w:rtl/>
        </w:rPr>
        <w:t>یا لینک ارجاع خدمات اکتشافی (</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0"/>
        </w:rPr>
        <w:t>(Discovery Services</w:t>
      </w:r>
      <w:r w:rsidRPr="00191F5C">
        <w:rPr>
          <w:rFonts w:ascii="Times New Roman" w:hAnsi="Times New Roman" w:cs="B Nazanin" w:hint="cs"/>
          <w:color w:val="auto"/>
          <w:szCs w:val="28"/>
          <w:rtl/>
        </w:rPr>
        <w:t>مطابق با سیاست</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مشخص کنترل دسترسی مورد استفاده قرار گیرد</w:t>
      </w:r>
      <w:r w:rsidRPr="00191F5C">
        <w:rPr>
          <w:rFonts w:ascii="Times New Roman" w:hAnsi="Times New Roman" w:cs="B Nazanin" w:hint="cs"/>
          <w:color w:val="auto"/>
          <w:szCs w:val="28"/>
        </w:rPr>
        <w:t>.</w:t>
      </w:r>
    </w:p>
    <w:p w14:paraId="62BAD811" w14:textId="77777777" w:rsidR="00BF74E3" w:rsidRPr="00191F5C" w:rsidRDefault="00BF74E3" w:rsidP="00BA45E3">
      <w:pPr>
        <w:pStyle w:val="Default"/>
        <w:bidi/>
        <w:jc w:val="both"/>
        <w:rPr>
          <w:rFonts w:ascii="Times New Roman" w:hAnsi="Times New Roman" w:cs="B Nazanin"/>
          <w:color w:val="auto"/>
          <w:szCs w:val="28"/>
          <w:rtl/>
        </w:rPr>
      </w:pPr>
      <w:r w:rsidRPr="00191F5C">
        <w:rPr>
          <w:rFonts w:ascii="Times New Roman" w:hAnsi="Times New Roman" w:cs="B Nazanin" w:hint="cs"/>
          <w:color w:val="auto"/>
          <w:szCs w:val="28"/>
          <w:rtl/>
        </w:rPr>
        <w:t>یک نتیجه و خروجی مهم این بود که رویکردهای متعددی برای تلفیق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رویداد </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0"/>
        </w:rPr>
        <w:t>EPCIS</w:t>
      </w:r>
      <w:r w:rsidRPr="00191F5C">
        <w:rPr>
          <w:rFonts w:ascii="Times New Roman" w:hAnsi="Times New Roman" w:cs="B Nazanin" w:hint="cs"/>
          <w:color w:val="auto"/>
          <w:szCs w:val="28"/>
          <w:rtl/>
        </w:rPr>
        <w:t>و خدمات اکتشافی وجود دارد. این به مفهوم انتقال داده کنترل و هماهنگ شده (</w:t>
      </w:r>
      <w:r w:rsidRPr="00191F5C">
        <w:rPr>
          <w:rFonts w:ascii="Times New Roman" w:hAnsi="Times New Roman" w:cs="B Nazanin"/>
          <w:color w:val="auto"/>
          <w:szCs w:val="20"/>
        </w:rPr>
        <w:t>data choreography</w:t>
      </w:r>
      <w:r w:rsidRPr="00191F5C">
        <w:rPr>
          <w:rFonts w:ascii="Times New Roman" w:hAnsi="Times New Roman" w:cs="B Nazanin" w:hint="cs"/>
          <w:color w:val="auto"/>
          <w:szCs w:val="28"/>
          <w:rtl/>
        </w:rPr>
        <w:t>) متمایز از محتوای داده - محتوای مربوط به محتوای داده رویدادهای</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0"/>
        </w:rPr>
        <w:t>EPCIS</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 xml:space="preserve">و </w:t>
      </w:r>
      <w:r w:rsidRPr="00191F5C">
        <w:rPr>
          <w:rFonts w:ascii="Times New Roman" w:hAnsi="Times New Roman" w:cs="B Nazanin"/>
          <w:color w:val="auto"/>
          <w:szCs w:val="20"/>
        </w:rPr>
        <w:t>choreography</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با اشاره به اینکه چگونه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بین شرکای تجاری و سایر خدمات مانند خدمات اکتشافی حرکت می</w:t>
      </w:r>
      <w:r w:rsidR="00BA45E3"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کنند- منجر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شود. بینش و درک مهم این است که محتوای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را می</w:t>
      </w:r>
      <w:r w:rsidR="00BA45E3"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 xml:space="preserve">توان </w:t>
      </w:r>
      <w:r w:rsidR="0051648C">
        <w:rPr>
          <w:rFonts w:ascii="Times New Roman" w:hAnsi="Times New Roman" w:cs="B Nazanin" w:hint="cs"/>
          <w:color w:val="auto"/>
          <w:szCs w:val="28"/>
          <w:rtl/>
        </w:rPr>
        <w:t>به‌طور</w:t>
      </w:r>
      <w:r w:rsidRPr="00191F5C">
        <w:rPr>
          <w:rFonts w:ascii="Times New Roman" w:hAnsi="Times New Roman" w:cs="B Nazanin" w:hint="cs"/>
          <w:color w:val="auto"/>
          <w:szCs w:val="28"/>
          <w:rtl/>
        </w:rPr>
        <w:t xml:space="preserve"> مستقل از مدل </w:t>
      </w:r>
      <w:r w:rsidRPr="00191F5C">
        <w:rPr>
          <w:rFonts w:ascii="Times New Roman" w:hAnsi="Times New Roman" w:cs="B Nazanin"/>
          <w:color w:val="auto"/>
          <w:szCs w:val="20"/>
        </w:rPr>
        <w:t>choreography</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تعریف کرد که اجازه دهد استانداردهای کاربردی برای محتوا</w:t>
      </w:r>
      <w:r w:rsidR="00BA45E3" w:rsidRPr="00191F5C">
        <w:rPr>
          <w:rFonts w:ascii="Times New Roman" w:hAnsi="Times New Roman" w:cs="B Nazanin" w:hint="cs"/>
          <w:color w:val="auto"/>
          <w:szCs w:val="28"/>
          <w:rtl/>
        </w:rPr>
        <w:t>ی</w:t>
      </w:r>
      <w:r w:rsidRPr="00191F5C">
        <w:rPr>
          <w:rFonts w:ascii="Times New Roman" w:hAnsi="Times New Roman" w:cs="B Nazanin" w:hint="cs"/>
          <w:color w:val="auto"/>
          <w:szCs w:val="28"/>
          <w:rtl/>
        </w:rPr>
        <w:t xml:space="preserve">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حتی با توجه به مدل</w:t>
      </w:r>
      <w:r w:rsidR="00BA45E3"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 xml:space="preserve">های مختلف </w:t>
      </w:r>
      <w:r w:rsidRPr="00191F5C">
        <w:rPr>
          <w:rFonts w:ascii="Times New Roman" w:hAnsi="Times New Roman" w:cs="B Nazanin"/>
          <w:color w:val="auto"/>
          <w:szCs w:val="20"/>
        </w:rPr>
        <w:t>choreography</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در نظر گرفته شود</w:t>
      </w:r>
      <w:r w:rsidRPr="00191F5C">
        <w:rPr>
          <w:rFonts w:ascii="Times New Roman" w:hAnsi="Times New Roman" w:cs="B Nazanin" w:hint="cs"/>
          <w:color w:val="auto"/>
          <w:szCs w:val="28"/>
        </w:rPr>
        <w:t>.</w:t>
      </w:r>
      <w:r w:rsidRPr="00191F5C">
        <w:rPr>
          <w:rFonts w:ascii="Times New Roman" w:hAnsi="Times New Roman" w:cs="B Nazanin" w:hint="cs"/>
          <w:color w:val="auto"/>
          <w:szCs w:val="28"/>
          <w:rtl/>
        </w:rPr>
        <w:t xml:space="preserve">  </w:t>
      </w:r>
    </w:p>
    <w:p w14:paraId="34FFE941" w14:textId="77777777" w:rsidR="00BF74E3" w:rsidRPr="00191F5C" w:rsidRDefault="004A3B5C" w:rsidP="00BA45E3">
      <w:pPr>
        <w:pStyle w:val="Default"/>
        <w:bidi/>
        <w:jc w:val="both"/>
        <w:rPr>
          <w:rFonts w:ascii="Times New Roman" w:hAnsi="Times New Roman" w:cs="B Nazanin"/>
          <w:color w:val="auto"/>
          <w:szCs w:val="28"/>
          <w:rtl/>
        </w:rPr>
      </w:pPr>
      <w:r>
        <w:rPr>
          <w:rFonts w:ascii="Times New Roman" w:hAnsi="Times New Roman" w:cs="B Nazanin"/>
          <w:color w:val="auto"/>
          <w:szCs w:val="28"/>
          <w:rtl/>
        </w:rPr>
        <w:t>کاربر</w:t>
      </w:r>
      <w:r w:rsidR="00BF74E3" w:rsidRPr="00191F5C">
        <w:rPr>
          <w:rFonts w:ascii="Times New Roman" w:hAnsi="Times New Roman" w:cs="B Nazanin"/>
          <w:color w:val="auto"/>
          <w:szCs w:val="28"/>
          <w:rtl/>
        </w:rPr>
        <w:t xml:space="preserve"> روی مدل</w:t>
      </w:r>
      <w:r w:rsidR="00BF74E3" w:rsidRPr="00191F5C">
        <w:rPr>
          <w:rFonts w:ascii="Times New Roman" w:hAnsi="Times New Roman" w:cs="B Nazanin"/>
          <w:color w:val="auto"/>
          <w:szCs w:val="28"/>
          <w:rtl/>
        </w:rPr>
        <w:softHyphen/>
        <w:t xml:space="preserve">های </w:t>
      </w:r>
      <w:r w:rsidR="00BF74E3" w:rsidRPr="00191F5C">
        <w:rPr>
          <w:rFonts w:ascii="Times New Roman" w:hAnsi="Times New Roman" w:cs="B Nazanin"/>
          <w:color w:val="auto"/>
          <w:szCs w:val="20"/>
        </w:rPr>
        <w:t>choreography</w:t>
      </w:r>
      <w:r w:rsidR="00BF74E3" w:rsidRPr="00191F5C">
        <w:rPr>
          <w:rFonts w:ascii="Times New Roman" w:hAnsi="Times New Roman" w:cs="B Nazanin"/>
          <w:color w:val="auto"/>
          <w:szCs w:val="20"/>
          <w:rtl/>
        </w:rPr>
        <w:t xml:space="preserve"> </w:t>
      </w:r>
      <w:r w:rsidR="00EA7805">
        <w:rPr>
          <w:rFonts w:ascii="Times New Roman" w:hAnsi="Times New Roman" w:cs="B Nazanin"/>
          <w:color w:val="auto"/>
          <w:szCs w:val="28"/>
          <w:rtl/>
        </w:rPr>
        <w:t>به‌صورت</w:t>
      </w:r>
      <w:r w:rsidR="00BF74E3" w:rsidRPr="00191F5C">
        <w:rPr>
          <w:rFonts w:ascii="Times New Roman" w:hAnsi="Times New Roman" w:cs="B Nazanin"/>
          <w:color w:val="auto"/>
          <w:szCs w:val="28"/>
          <w:rtl/>
        </w:rPr>
        <w:t xml:space="preserve"> رویکردهای متمرکز و </w:t>
      </w:r>
      <w:r>
        <w:rPr>
          <w:rFonts w:ascii="Times New Roman" w:hAnsi="Times New Roman" w:cs="B Nazanin"/>
          <w:color w:val="auto"/>
          <w:szCs w:val="28"/>
          <w:rtl/>
        </w:rPr>
        <w:t>توز</w:t>
      </w:r>
      <w:r>
        <w:rPr>
          <w:rFonts w:ascii="Times New Roman" w:hAnsi="Times New Roman" w:cs="B Nazanin" w:hint="cs"/>
          <w:color w:val="auto"/>
          <w:szCs w:val="28"/>
          <w:rtl/>
        </w:rPr>
        <w:t>ی</w:t>
      </w:r>
      <w:r>
        <w:rPr>
          <w:rFonts w:ascii="Times New Roman" w:hAnsi="Times New Roman" w:cs="B Nazanin" w:hint="eastAsia"/>
          <w:color w:val="auto"/>
          <w:szCs w:val="28"/>
          <w:rtl/>
        </w:rPr>
        <w:t>ع‌شده</w:t>
      </w:r>
      <w:r w:rsidR="00BF74E3" w:rsidRPr="00191F5C">
        <w:rPr>
          <w:rFonts w:ascii="Times New Roman" w:hAnsi="Times New Roman" w:cs="B Nazanin"/>
          <w:color w:val="auto"/>
          <w:szCs w:val="28"/>
          <w:rtl/>
        </w:rPr>
        <w:t xml:space="preserve"> برای ذخیره</w:t>
      </w:r>
      <w:r w:rsidR="00BA45E3" w:rsidRPr="00191F5C">
        <w:rPr>
          <w:rFonts w:ascii="Times New Roman" w:hAnsi="Times New Roman" w:cs="B Nazanin" w:hint="cs"/>
          <w:color w:val="auto"/>
          <w:szCs w:val="28"/>
          <w:rtl/>
        </w:rPr>
        <w:t>‌</w:t>
      </w:r>
      <w:r w:rsidR="00BF74E3" w:rsidRPr="00191F5C">
        <w:rPr>
          <w:rFonts w:ascii="Times New Roman" w:hAnsi="Times New Roman" w:cs="B Nazanin"/>
          <w:color w:val="auto"/>
          <w:szCs w:val="28"/>
          <w:rtl/>
        </w:rPr>
        <w:t>سازی داده</w:t>
      </w:r>
      <w:r w:rsidR="00BF74E3" w:rsidRPr="00191F5C">
        <w:rPr>
          <w:rFonts w:ascii="Times New Roman" w:hAnsi="Times New Roman" w:cs="B Nazanin"/>
          <w:color w:val="auto"/>
          <w:szCs w:val="28"/>
          <w:rtl/>
        </w:rPr>
        <w:softHyphen/>
        <w:t>های</w:t>
      </w:r>
      <w:r w:rsidR="00BA45E3" w:rsidRPr="00191F5C">
        <w:rPr>
          <w:rFonts w:ascii="Times New Roman" w:hAnsi="Times New Roman" w:cs="B Nazanin"/>
          <w:color w:val="auto"/>
          <w:szCs w:val="28"/>
          <w:rtl/>
        </w:rPr>
        <w:t xml:space="preserve"> رویداد و همچنین رویکردهای نیمه</w:t>
      </w:r>
      <w:r w:rsidR="00BA45E3" w:rsidRPr="00191F5C">
        <w:rPr>
          <w:rFonts w:ascii="Times New Roman" w:hAnsi="Times New Roman" w:cs="B Nazanin" w:hint="cs"/>
          <w:color w:val="auto"/>
          <w:szCs w:val="28"/>
          <w:rtl/>
        </w:rPr>
        <w:t>‌</w:t>
      </w:r>
      <w:r w:rsidR="00BF74E3" w:rsidRPr="00191F5C">
        <w:rPr>
          <w:rFonts w:ascii="Times New Roman" w:hAnsi="Times New Roman" w:cs="B Nazanin"/>
          <w:color w:val="auto"/>
          <w:szCs w:val="28"/>
          <w:rtl/>
        </w:rPr>
        <w:t>متمرکز در نظرگرفته شده، در جایی که مالک برند یا تولیدکننده یک مخزن را برای محصولات خود انتخاب کرده که از کمک اطلاعات مربوط به رویداد طرف</w:t>
      </w:r>
      <w:r w:rsidR="00BF74E3" w:rsidRPr="00191F5C">
        <w:rPr>
          <w:rFonts w:ascii="Times New Roman" w:hAnsi="Times New Roman" w:cs="B Nazanin"/>
          <w:color w:val="auto"/>
          <w:szCs w:val="28"/>
          <w:rtl/>
        </w:rPr>
        <w:softHyphen/>
        <w:t xml:space="preserve">های دیگر زنجیره </w:t>
      </w:r>
      <w:r w:rsidR="008B5141">
        <w:rPr>
          <w:rFonts w:ascii="Times New Roman" w:hAnsi="Times New Roman" w:cs="B Nazanin"/>
          <w:color w:val="auto"/>
          <w:szCs w:val="28"/>
          <w:rtl/>
        </w:rPr>
        <w:t>تأمین</w:t>
      </w:r>
      <w:r w:rsidR="00BF74E3" w:rsidRPr="00191F5C">
        <w:rPr>
          <w:rFonts w:ascii="Times New Roman" w:hAnsi="Times New Roman" w:cs="B Nazanin"/>
          <w:color w:val="auto"/>
          <w:szCs w:val="28"/>
          <w:rtl/>
        </w:rPr>
        <w:t xml:space="preserve"> می</w:t>
      </w:r>
      <w:r w:rsidR="00BF74E3" w:rsidRPr="00191F5C">
        <w:rPr>
          <w:rFonts w:ascii="Times New Roman" w:hAnsi="Times New Roman" w:cs="B Nazanin"/>
          <w:color w:val="auto"/>
          <w:szCs w:val="28"/>
          <w:rtl/>
        </w:rPr>
        <w:softHyphen/>
        <w:t>توان استفاده نمود. نظر ب</w:t>
      </w:r>
      <w:r w:rsidR="00BF74E3" w:rsidRPr="00191F5C">
        <w:rPr>
          <w:rFonts w:ascii="Times New Roman" w:hAnsi="Times New Roman" w:cs="B Nazanin" w:hint="cs"/>
          <w:color w:val="auto"/>
          <w:szCs w:val="28"/>
          <w:rtl/>
        </w:rPr>
        <w:t xml:space="preserve">ه </w:t>
      </w:r>
      <w:r w:rsidR="00BF74E3" w:rsidRPr="00191F5C">
        <w:rPr>
          <w:rFonts w:ascii="Times New Roman" w:hAnsi="Times New Roman" w:cs="B Nazanin"/>
          <w:color w:val="auto"/>
          <w:szCs w:val="28"/>
          <w:rtl/>
        </w:rPr>
        <w:t>اینکه همه داده</w:t>
      </w:r>
      <w:r w:rsidR="00BF74E3" w:rsidRPr="00191F5C">
        <w:rPr>
          <w:rFonts w:ascii="Times New Roman" w:hAnsi="Times New Roman" w:cs="B Nazanin"/>
          <w:color w:val="auto"/>
          <w:szCs w:val="28"/>
          <w:rtl/>
        </w:rPr>
        <w:softHyphen/>
        <w:t>ها در یک جا قرار می</w:t>
      </w:r>
      <w:r w:rsidR="00BF74E3" w:rsidRPr="00191F5C">
        <w:rPr>
          <w:rFonts w:ascii="Times New Roman" w:hAnsi="Times New Roman" w:cs="B Nazanin"/>
          <w:color w:val="auto"/>
          <w:szCs w:val="28"/>
          <w:rtl/>
        </w:rPr>
        <w:softHyphen/>
        <w:t xml:space="preserve">گیرند خدمات اکتشافی </w:t>
      </w:r>
      <w:r>
        <w:rPr>
          <w:rFonts w:ascii="Times New Roman" w:hAnsi="Times New Roman" w:cs="B Nazanin"/>
          <w:color w:val="auto"/>
          <w:szCs w:val="28"/>
          <w:rtl/>
        </w:rPr>
        <w:t>اصلاً</w:t>
      </w:r>
      <w:r w:rsidR="00BA45E3" w:rsidRPr="00191F5C">
        <w:rPr>
          <w:rFonts w:ascii="Times New Roman" w:hAnsi="Times New Roman" w:cs="B Nazanin" w:hint="cs"/>
          <w:color w:val="auto"/>
          <w:szCs w:val="28"/>
          <w:rtl/>
        </w:rPr>
        <w:t xml:space="preserve"> </w:t>
      </w:r>
      <w:r w:rsidR="00BF74E3" w:rsidRPr="00191F5C">
        <w:rPr>
          <w:rFonts w:ascii="Times New Roman" w:hAnsi="Times New Roman" w:cs="B Nazanin"/>
          <w:color w:val="auto"/>
          <w:szCs w:val="28"/>
          <w:rtl/>
        </w:rPr>
        <w:t>در</w:t>
      </w:r>
      <w:r w:rsidR="00BA45E3" w:rsidRPr="00191F5C">
        <w:rPr>
          <w:rFonts w:ascii="Times New Roman" w:hAnsi="Times New Roman" w:cs="B Nazanin" w:hint="cs"/>
          <w:color w:val="auto"/>
          <w:szCs w:val="28"/>
          <w:rtl/>
        </w:rPr>
        <w:t xml:space="preserve"> </w:t>
      </w:r>
      <w:r w:rsidR="00BF74E3" w:rsidRPr="00191F5C">
        <w:rPr>
          <w:rFonts w:ascii="Times New Roman" w:hAnsi="Times New Roman" w:cs="B Nazanin"/>
          <w:color w:val="auto"/>
          <w:szCs w:val="28"/>
          <w:rtl/>
        </w:rPr>
        <w:t xml:space="preserve">یک مدل </w:t>
      </w:r>
      <w:r w:rsidR="00EF2F3D">
        <w:rPr>
          <w:rFonts w:ascii="Times New Roman" w:hAnsi="Times New Roman" w:cs="B Nazanin"/>
          <w:color w:val="auto"/>
          <w:szCs w:val="28"/>
          <w:rtl/>
        </w:rPr>
        <w:t>کاملاً</w:t>
      </w:r>
      <w:r w:rsidR="00BF74E3" w:rsidRPr="00191F5C">
        <w:rPr>
          <w:rFonts w:ascii="Times New Roman" w:hAnsi="Times New Roman" w:cs="B Nazanin"/>
          <w:color w:val="auto"/>
          <w:szCs w:val="28"/>
          <w:rtl/>
        </w:rPr>
        <w:t xml:space="preserve"> متمرکز </w:t>
      </w:r>
      <w:r w:rsidR="00EA7805">
        <w:rPr>
          <w:rFonts w:ascii="Times New Roman" w:hAnsi="Times New Roman" w:cs="B Nazanin"/>
          <w:color w:val="auto"/>
          <w:szCs w:val="28"/>
          <w:rtl/>
        </w:rPr>
        <w:t>موردنیاز</w:t>
      </w:r>
      <w:r w:rsidR="00BF74E3" w:rsidRPr="00191F5C">
        <w:rPr>
          <w:rFonts w:ascii="Times New Roman" w:hAnsi="Times New Roman" w:cs="B Nazanin"/>
          <w:color w:val="auto"/>
          <w:szCs w:val="28"/>
          <w:rtl/>
        </w:rPr>
        <w:t xml:space="preserve"> نیست، اما هرآنچه </w:t>
      </w:r>
      <w:r w:rsidR="00BF74E3" w:rsidRPr="00191F5C">
        <w:rPr>
          <w:rFonts w:ascii="Times New Roman" w:hAnsi="Times New Roman" w:cs="B Nazanin"/>
          <w:color w:val="auto"/>
          <w:szCs w:val="20"/>
        </w:rPr>
        <w:t>choreography</w:t>
      </w:r>
      <w:r w:rsidR="00BF74E3" w:rsidRPr="00191F5C">
        <w:rPr>
          <w:rFonts w:ascii="Times New Roman" w:hAnsi="Times New Roman" w:cs="B Nazanin"/>
          <w:color w:val="auto"/>
          <w:szCs w:val="20"/>
          <w:rtl/>
        </w:rPr>
        <w:t xml:space="preserve"> </w:t>
      </w:r>
      <w:r w:rsidR="00BF74E3" w:rsidRPr="00191F5C">
        <w:rPr>
          <w:rFonts w:ascii="Times New Roman" w:hAnsi="Times New Roman" w:cs="B Nazanin"/>
          <w:color w:val="auto"/>
          <w:szCs w:val="28"/>
          <w:rtl/>
        </w:rPr>
        <w:t xml:space="preserve">بیشتر توزیع شود، این امر </w:t>
      </w:r>
      <w:r w:rsidR="0051648C">
        <w:rPr>
          <w:rFonts w:ascii="Times New Roman" w:hAnsi="Times New Roman" w:cs="B Nazanin"/>
          <w:color w:val="auto"/>
          <w:szCs w:val="28"/>
          <w:rtl/>
        </w:rPr>
        <w:t>به‌طور</w:t>
      </w:r>
      <w:r w:rsidR="00BF74E3" w:rsidRPr="00191F5C">
        <w:rPr>
          <w:rFonts w:ascii="Times New Roman" w:hAnsi="Times New Roman" w:cs="B Nazanin"/>
          <w:color w:val="auto"/>
          <w:szCs w:val="28"/>
          <w:rtl/>
        </w:rPr>
        <w:t xml:space="preserve"> فزاینده</w:t>
      </w:r>
      <w:r w:rsidR="00BF74E3" w:rsidRPr="00191F5C">
        <w:rPr>
          <w:rFonts w:ascii="Times New Roman" w:hAnsi="Times New Roman" w:cs="B Nazanin"/>
          <w:color w:val="auto"/>
          <w:szCs w:val="28"/>
          <w:rtl/>
        </w:rPr>
        <w:softHyphen/>
        <w:t>ای مهم می</w:t>
      </w:r>
      <w:r w:rsidR="00BA45E3" w:rsidRPr="00191F5C">
        <w:rPr>
          <w:rFonts w:ascii="Times New Roman" w:hAnsi="Times New Roman" w:cs="B Nazanin" w:hint="cs"/>
          <w:color w:val="auto"/>
          <w:szCs w:val="28"/>
          <w:rtl/>
        </w:rPr>
        <w:t>‌</w:t>
      </w:r>
      <w:r w:rsidR="00BF74E3" w:rsidRPr="00191F5C">
        <w:rPr>
          <w:rFonts w:ascii="Times New Roman" w:hAnsi="Times New Roman" w:cs="B Nazanin"/>
          <w:color w:val="auto"/>
          <w:szCs w:val="28"/>
          <w:rtl/>
        </w:rPr>
        <w:t xml:space="preserve">شود. دستورالعمل اجرای </w:t>
      </w:r>
      <w:r w:rsidR="00BF74E3" w:rsidRPr="00191F5C">
        <w:rPr>
          <w:rFonts w:ascii="Times New Roman" w:hAnsi="Times New Roman" w:cs="B Nazanin"/>
          <w:color w:val="auto"/>
          <w:szCs w:val="20"/>
        </w:rPr>
        <w:t>EPCIS/</w:t>
      </w:r>
      <w:commentRangeStart w:id="576"/>
      <w:r w:rsidR="00BF74E3" w:rsidRPr="00191F5C">
        <w:rPr>
          <w:rFonts w:ascii="Times New Roman" w:hAnsi="Times New Roman" w:cs="B Nazanin"/>
          <w:color w:val="auto"/>
          <w:szCs w:val="20"/>
        </w:rPr>
        <w:t>CBV</w:t>
      </w:r>
      <w:r w:rsidR="00BF74E3" w:rsidRPr="00191F5C">
        <w:rPr>
          <w:rFonts w:ascii="Times New Roman" w:hAnsi="Times New Roman" w:cs="B Nazanin"/>
          <w:color w:val="auto"/>
          <w:szCs w:val="20"/>
          <w:rtl/>
        </w:rPr>
        <w:t xml:space="preserve"> </w:t>
      </w:r>
      <w:commentRangeEnd w:id="576"/>
      <w:r w:rsidR="0076589E">
        <w:rPr>
          <w:rStyle w:val="CommentReference"/>
          <w:rFonts w:ascii="Times New Roman" w:hAnsi="Times New Roman" w:cs="Times New Roman"/>
          <w:color w:val="auto"/>
          <w:rtl/>
          <w:lang w:val="en-US"/>
        </w:rPr>
        <w:commentReference w:id="576"/>
      </w:r>
      <w:r w:rsidR="00BF74E3" w:rsidRPr="00191F5C">
        <w:rPr>
          <w:rFonts w:ascii="Times New Roman" w:hAnsi="Times New Roman" w:cs="B Nazanin"/>
          <w:color w:val="auto"/>
          <w:szCs w:val="28"/>
          <w:rtl/>
        </w:rPr>
        <w:t>جزئیات بیشتری در مورد مدل</w:t>
      </w:r>
      <w:r w:rsidR="00BF74E3" w:rsidRPr="00191F5C">
        <w:rPr>
          <w:rFonts w:ascii="Times New Roman" w:hAnsi="Times New Roman" w:cs="B Nazanin"/>
          <w:color w:val="auto"/>
          <w:szCs w:val="28"/>
          <w:rtl/>
        </w:rPr>
        <w:softHyphen/>
        <w:t xml:space="preserve">های </w:t>
      </w:r>
      <w:r w:rsidR="00BF74E3" w:rsidRPr="00191F5C">
        <w:rPr>
          <w:rFonts w:ascii="Times New Roman" w:hAnsi="Times New Roman" w:cs="B Nazanin"/>
          <w:color w:val="auto"/>
          <w:szCs w:val="20"/>
        </w:rPr>
        <w:t>choreography</w:t>
      </w:r>
      <w:r w:rsidR="00BF74E3" w:rsidRPr="00191F5C">
        <w:rPr>
          <w:rFonts w:ascii="Times New Roman" w:hAnsi="Times New Roman" w:cs="B Nazanin"/>
          <w:color w:val="auto"/>
          <w:szCs w:val="20"/>
          <w:rtl/>
        </w:rPr>
        <w:t xml:space="preserve"> </w:t>
      </w:r>
      <w:r w:rsidR="00BF74E3" w:rsidRPr="00191F5C">
        <w:rPr>
          <w:rFonts w:ascii="Times New Roman" w:hAnsi="Times New Roman" w:cs="B Nazanin"/>
          <w:color w:val="auto"/>
          <w:szCs w:val="28"/>
          <w:rtl/>
        </w:rPr>
        <w:t>در اختیار قرار می</w:t>
      </w:r>
      <w:r w:rsidR="00BF74E3" w:rsidRPr="00191F5C">
        <w:rPr>
          <w:rFonts w:ascii="Times New Roman" w:hAnsi="Times New Roman" w:cs="B Nazanin"/>
          <w:color w:val="auto"/>
          <w:szCs w:val="28"/>
          <w:rtl/>
        </w:rPr>
        <w:softHyphen/>
        <w:t xml:space="preserve">دهد. </w:t>
      </w:r>
    </w:p>
    <w:p w14:paraId="58A43DBA" w14:textId="77777777" w:rsidR="00BF74E3" w:rsidRPr="00191F5C" w:rsidRDefault="00BF74E3" w:rsidP="00BA45E3">
      <w:pPr>
        <w:pStyle w:val="Default"/>
        <w:bidi/>
        <w:jc w:val="both"/>
        <w:rPr>
          <w:rFonts w:ascii="Times New Roman" w:hAnsi="Times New Roman" w:cs="B Nazanin"/>
          <w:color w:val="auto"/>
          <w:szCs w:val="28"/>
          <w:rtl/>
        </w:rPr>
      </w:pPr>
      <w:r w:rsidRPr="00191F5C">
        <w:rPr>
          <w:rFonts w:ascii="Times New Roman" w:hAnsi="Times New Roman" w:cs="B Nazanin" w:hint="cs"/>
          <w:color w:val="auto"/>
          <w:szCs w:val="28"/>
          <w:rtl/>
        </w:rPr>
        <w:t xml:space="preserve">یک ایده دیگر که </w:t>
      </w:r>
      <w:r w:rsidR="004A3B5C">
        <w:rPr>
          <w:rFonts w:ascii="Times New Roman" w:hAnsi="Times New Roman" w:cs="B Nazanin" w:hint="cs"/>
          <w:color w:val="auto"/>
          <w:szCs w:val="28"/>
          <w:rtl/>
        </w:rPr>
        <w:t>موردبررسی</w:t>
      </w:r>
      <w:r w:rsidRPr="00191F5C">
        <w:rPr>
          <w:rFonts w:ascii="Times New Roman" w:hAnsi="Times New Roman" w:cs="B Nazanin" w:hint="cs"/>
          <w:color w:val="auto"/>
          <w:szCs w:val="28"/>
          <w:rtl/>
        </w:rPr>
        <w:t xml:space="preserve"> قرار گرفت، مفهوم "خدمات بررسی و چک " بود که فرآیند جمع</w:t>
      </w:r>
      <w:r w:rsidR="00BA45E3"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آوری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 از مخازن </w:t>
      </w:r>
      <w:r w:rsidR="004A3B5C">
        <w:rPr>
          <w:rFonts w:ascii="Times New Roman" w:hAnsi="Times New Roman" w:cs="B Nazanin"/>
          <w:color w:val="auto"/>
          <w:szCs w:val="28"/>
          <w:rtl/>
        </w:rPr>
        <w:t>توز</w:t>
      </w:r>
      <w:r w:rsidR="004A3B5C">
        <w:rPr>
          <w:rFonts w:ascii="Times New Roman" w:hAnsi="Times New Roman" w:cs="B Nazanin" w:hint="cs"/>
          <w:color w:val="auto"/>
          <w:szCs w:val="28"/>
          <w:rtl/>
        </w:rPr>
        <w:t>ی</w:t>
      </w:r>
      <w:r w:rsidR="004A3B5C">
        <w:rPr>
          <w:rFonts w:ascii="Times New Roman" w:hAnsi="Times New Roman" w:cs="B Nazanin" w:hint="eastAsia"/>
          <w:color w:val="auto"/>
          <w:szCs w:val="28"/>
          <w:rtl/>
        </w:rPr>
        <w:t>ع‌شده</w:t>
      </w:r>
      <w:r w:rsidRPr="00191F5C">
        <w:rPr>
          <w:rFonts w:ascii="Times New Roman" w:hAnsi="Times New Roman" w:cs="B Nazanin" w:hint="cs"/>
          <w:color w:val="auto"/>
          <w:szCs w:val="28"/>
          <w:rtl/>
        </w:rPr>
        <w:t xml:space="preserve"> </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0"/>
        </w:rPr>
        <w:t>EPCIS</w:t>
      </w:r>
      <w:r w:rsidRPr="00191F5C">
        <w:rPr>
          <w:rFonts w:ascii="Times New Roman" w:hAnsi="Times New Roman" w:cs="B Nazanin" w:hint="cs"/>
          <w:color w:val="auto"/>
          <w:szCs w:val="28"/>
          <w:rtl/>
        </w:rPr>
        <w:t xml:space="preserve">را </w:t>
      </w:r>
      <w:r w:rsidR="00EA7805">
        <w:rPr>
          <w:rFonts w:ascii="Times New Roman" w:hAnsi="Times New Roman" w:cs="B Nazanin" w:hint="cs"/>
          <w:color w:val="auto"/>
          <w:szCs w:val="28"/>
          <w:rtl/>
        </w:rPr>
        <w:t>به‌صورت</w:t>
      </w:r>
      <w:r w:rsidRPr="00191F5C">
        <w:rPr>
          <w:rFonts w:ascii="Times New Roman" w:hAnsi="Times New Roman" w:cs="B Nazanin" w:hint="cs"/>
          <w:color w:val="auto"/>
          <w:szCs w:val="28"/>
          <w:rtl/>
        </w:rPr>
        <w:t xml:space="preserve"> متمرکز و </w:t>
      </w:r>
      <w:r w:rsidR="0051648C">
        <w:rPr>
          <w:rFonts w:ascii="Times New Roman" w:hAnsi="Times New Roman" w:cs="B Nazanin" w:hint="cs"/>
          <w:color w:val="auto"/>
          <w:szCs w:val="28"/>
          <w:rtl/>
        </w:rPr>
        <w:t>به‌طور</w:t>
      </w:r>
      <w:r w:rsidRPr="00191F5C">
        <w:rPr>
          <w:rFonts w:ascii="Times New Roman" w:hAnsi="Times New Roman" w:cs="B Nazanin" w:hint="cs"/>
          <w:color w:val="auto"/>
          <w:szCs w:val="28"/>
          <w:rtl/>
        </w:rPr>
        <w:t xml:space="preserve"> خودکار درآورده و </w:t>
      </w:r>
      <w:r w:rsidRPr="00191F5C">
        <w:rPr>
          <w:rFonts w:ascii="Times New Roman" w:hAnsi="Times New Roman" w:cs="B Nazanin"/>
          <w:color w:val="auto"/>
          <w:szCs w:val="20"/>
        </w:rPr>
        <w:t>query</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 xml:space="preserve">خاصی، مانند </w:t>
      </w:r>
      <w:r w:rsidR="008B5141">
        <w:rPr>
          <w:rFonts w:ascii="Times New Roman" w:hAnsi="Times New Roman" w:cs="B Nazanin" w:hint="cs"/>
          <w:color w:val="auto"/>
          <w:szCs w:val="28"/>
          <w:rtl/>
        </w:rPr>
        <w:t>تائید</w:t>
      </w:r>
      <w:r w:rsidRPr="00191F5C">
        <w:rPr>
          <w:rFonts w:ascii="Times New Roman" w:hAnsi="Times New Roman" w:cs="B Nazanin" w:hint="cs"/>
          <w:color w:val="auto"/>
          <w:szCs w:val="28"/>
          <w:rtl/>
        </w:rPr>
        <w:t xml:space="preserve"> زنجیره مناسب حفاظت و نگهداری، بر روی آن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انجام دهد. با بهره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گیری از ارتباط "یکی بالا، یکی پایین"</w:t>
      </w:r>
      <w:r w:rsidRPr="00191F5C">
        <w:rPr>
          <w:rFonts w:ascii="Times New Roman" w:hAnsi="Times New Roman" w:cs="B Nazanin" w:hint="cs"/>
          <w:color w:val="auto"/>
          <w:szCs w:val="28"/>
        </w:rPr>
        <w:t xml:space="preserve"> </w:t>
      </w:r>
      <w:r w:rsidRPr="00191F5C">
        <w:rPr>
          <w:rFonts w:ascii="Times New Roman" w:hAnsi="Times New Roman" w:cs="B Nazanin" w:hint="cs"/>
          <w:color w:val="auto"/>
          <w:szCs w:val="28"/>
          <w:rtl/>
        </w:rPr>
        <w:t>موجود در خود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رویداد، چنین "خدمات بررسی"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تواند از احتیاجات طرفین برای انتشار سوابق ارجاع</w:t>
      </w:r>
      <w:r w:rsidR="00BA45E3" w:rsidRPr="00191F5C">
        <w:rPr>
          <w:rFonts w:ascii="Times New Roman" w:hAnsi="Times New Roman" w:cs="B Nazanin" w:hint="cs"/>
          <w:color w:val="auto"/>
          <w:szCs w:val="28"/>
          <w:rtl/>
        </w:rPr>
        <w:t>،</w:t>
      </w:r>
      <w:r w:rsidRPr="00191F5C">
        <w:rPr>
          <w:rFonts w:ascii="Times New Roman" w:hAnsi="Times New Roman" w:cs="B Nazanin" w:hint="cs"/>
          <w:color w:val="auto"/>
          <w:szCs w:val="28"/>
          <w:rtl/>
        </w:rPr>
        <w:t xml:space="preserve"> همانطوری که در ابتدا </w:t>
      </w:r>
      <w:r w:rsidR="002F089E">
        <w:rPr>
          <w:rFonts w:ascii="Times New Roman" w:hAnsi="Times New Roman" w:cs="B Nazanin"/>
          <w:color w:val="auto"/>
          <w:szCs w:val="28"/>
          <w:rtl/>
        </w:rPr>
        <w:t xml:space="preserve">در </w:t>
      </w:r>
      <w:r w:rsidR="002F089E">
        <w:rPr>
          <w:rFonts w:ascii="Times New Roman" w:hAnsi="Times New Roman" w:cs="B Nazanin"/>
          <w:color w:val="auto"/>
          <w:szCs w:val="28"/>
        </w:rPr>
        <w:t>Discovery</w:t>
      </w:r>
      <w:r w:rsidRPr="00191F5C">
        <w:rPr>
          <w:rFonts w:ascii="Times New Roman" w:hAnsi="Times New Roman" w:cs="B Nazanin" w:hint="cs"/>
          <w:color w:val="auto"/>
          <w:szCs w:val="20"/>
        </w:rPr>
        <w:t xml:space="preserve"> </w:t>
      </w:r>
      <w:r w:rsidRPr="00191F5C">
        <w:rPr>
          <w:rFonts w:ascii="Times New Roman" w:hAnsi="Times New Roman" w:cs="B Nazanin"/>
          <w:color w:val="auto"/>
          <w:szCs w:val="20"/>
        </w:rPr>
        <w:t>Services</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متصور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شد جلوگیری </w:t>
      </w:r>
      <w:r w:rsidR="004A3B5C">
        <w:rPr>
          <w:rFonts w:ascii="Times New Roman" w:hAnsi="Times New Roman" w:cs="B Nazanin"/>
          <w:color w:val="auto"/>
          <w:szCs w:val="28"/>
          <w:rtl/>
        </w:rPr>
        <w:t>به عمل</w:t>
      </w:r>
      <w:r w:rsidRPr="00191F5C">
        <w:rPr>
          <w:rFonts w:ascii="Times New Roman" w:hAnsi="Times New Roman" w:cs="B Nazanin" w:hint="cs"/>
          <w:color w:val="auto"/>
          <w:szCs w:val="28"/>
          <w:rtl/>
        </w:rPr>
        <w:t xml:space="preserve"> آورد</w:t>
      </w:r>
      <w:r w:rsidRPr="00191F5C">
        <w:rPr>
          <w:rFonts w:ascii="Times New Roman" w:hAnsi="Times New Roman" w:cs="B Nazanin" w:hint="cs"/>
          <w:color w:val="auto"/>
          <w:szCs w:val="28"/>
        </w:rPr>
        <w:t>.</w:t>
      </w:r>
    </w:p>
    <w:p w14:paraId="2FE0DD9D" w14:textId="77777777" w:rsidR="00BF74E3" w:rsidRPr="00191F5C" w:rsidRDefault="004A3B5C" w:rsidP="00BA45E3">
      <w:pPr>
        <w:pStyle w:val="Default"/>
        <w:bidi/>
        <w:jc w:val="both"/>
        <w:rPr>
          <w:rFonts w:ascii="Times New Roman" w:hAnsi="Times New Roman" w:cs="B Nazanin"/>
          <w:color w:val="auto"/>
          <w:szCs w:val="28"/>
          <w:rtl/>
        </w:rPr>
      </w:pPr>
      <w:r>
        <w:rPr>
          <w:rFonts w:ascii="Times New Roman" w:hAnsi="Times New Roman" w:cs="B Nazanin"/>
          <w:color w:val="auto"/>
          <w:szCs w:val="28"/>
          <w:rtl/>
        </w:rPr>
        <w:t>ا</w:t>
      </w:r>
      <w:r>
        <w:rPr>
          <w:rFonts w:ascii="Times New Roman" w:hAnsi="Times New Roman" w:cs="B Nazanin" w:hint="cs"/>
          <w:color w:val="auto"/>
          <w:szCs w:val="28"/>
          <w:rtl/>
        </w:rPr>
        <w:t>ی</w:t>
      </w:r>
      <w:r>
        <w:rPr>
          <w:rFonts w:ascii="Times New Roman" w:hAnsi="Times New Roman" w:cs="B Nazanin" w:hint="eastAsia"/>
          <w:color w:val="auto"/>
          <w:szCs w:val="28"/>
          <w:rtl/>
        </w:rPr>
        <w:t>ن‌که</w:t>
      </w:r>
      <w:r w:rsidR="00BF74E3" w:rsidRPr="00191F5C">
        <w:rPr>
          <w:rFonts w:ascii="Times New Roman" w:hAnsi="Times New Roman" w:cs="B Nazanin" w:hint="cs"/>
          <w:color w:val="auto"/>
          <w:szCs w:val="28"/>
          <w:rtl/>
        </w:rPr>
        <w:t xml:space="preserve"> آیا رویکرد ارجاع یا رویکرد "خدمات بررسی" مورد استفاده قرار بگیرد، همچنان یک </w:t>
      </w:r>
      <w:r>
        <w:rPr>
          <w:rFonts w:ascii="Times New Roman" w:hAnsi="Times New Roman" w:cs="B Nazanin"/>
          <w:color w:val="auto"/>
          <w:szCs w:val="28"/>
          <w:rtl/>
        </w:rPr>
        <w:t>سؤال</w:t>
      </w:r>
      <w:r w:rsidR="00BF74E3" w:rsidRPr="00191F5C">
        <w:rPr>
          <w:rFonts w:ascii="Times New Roman" w:hAnsi="Times New Roman" w:cs="B Nazanin" w:hint="cs"/>
          <w:color w:val="auto"/>
          <w:szCs w:val="28"/>
          <w:rtl/>
        </w:rPr>
        <w:t xml:space="preserve"> در مورد چگونگی ایجاد اعتماد بین دو طرف که باهم رابطه تجاری مستقیم نداشته اما ممکن است که در یک زنجیره حفاظت مشابه برای یک جسم خاص مناسب </w:t>
      </w:r>
      <w:r w:rsidR="00BF74E3" w:rsidRPr="00191F5C">
        <w:rPr>
          <w:rFonts w:ascii="Times New Roman" w:hAnsi="Times New Roman" w:cs="B Nazanin"/>
          <w:color w:val="auto"/>
          <w:szCs w:val="20"/>
        </w:rPr>
        <w:t>query</w:t>
      </w:r>
      <w:r w:rsidR="00BF74E3" w:rsidRPr="00191F5C">
        <w:rPr>
          <w:rFonts w:ascii="Times New Roman" w:hAnsi="Times New Roman" w:cs="B Nazanin" w:hint="cs"/>
          <w:color w:val="auto"/>
          <w:szCs w:val="20"/>
          <w:rtl/>
        </w:rPr>
        <w:t xml:space="preserve"> </w:t>
      </w:r>
      <w:r w:rsidR="00BF74E3" w:rsidRPr="00191F5C">
        <w:rPr>
          <w:rFonts w:ascii="Times New Roman" w:hAnsi="Times New Roman" w:cs="B Nazanin" w:hint="cs"/>
          <w:color w:val="auto"/>
          <w:szCs w:val="28"/>
          <w:rtl/>
        </w:rPr>
        <w:t>خود قرار داشته باشد (یا نداشته باشد)، باقی می</w:t>
      </w:r>
      <w:r w:rsidR="00BA45E3" w:rsidRPr="00191F5C">
        <w:rPr>
          <w:rFonts w:ascii="Times New Roman" w:hAnsi="Times New Roman" w:cs="B Nazanin" w:hint="eastAsia"/>
          <w:color w:val="auto"/>
          <w:szCs w:val="28"/>
          <w:rtl/>
        </w:rPr>
        <w:t>‌</w:t>
      </w:r>
      <w:r w:rsidR="00BF74E3" w:rsidRPr="00191F5C">
        <w:rPr>
          <w:rFonts w:ascii="Times New Roman" w:hAnsi="Times New Roman" w:cs="B Nazanin" w:hint="cs"/>
          <w:color w:val="auto"/>
          <w:szCs w:val="28"/>
          <w:rtl/>
        </w:rPr>
        <w:t xml:space="preserve">ماند. برای مثال، یک طرف </w:t>
      </w:r>
      <w:r>
        <w:rPr>
          <w:rFonts w:ascii="Times New Roman" w:hAnsi="Times New Roman" w:cs="B Nazanin" w:hint="cs"/>
          <w:color w:val="auto"/>
          <w:szCs w:val="28"/>
          <w:rtl/>
        </w:rPr>
        <w:t>پایین‌دستی</w:t>
      </w:r>
      <w:r w:rsidR="00BF74E3" w:rsidRPr="00191F5C">
        <w:rPr>
          <w:rFonts w:ascii="Times New Roman" w:hAnsi="Times New Roman" w:cs="B Nazanin" w:hint="cs"/>
          <w:color w:val="auto"/>
          <w:szCs w:val="28"/>
          <w:rtl/>
        </w:rPr>
        <w:t xml:space="preserve"> (شرکت 1) ممکن است از طرف بالادستی (شرکت 2) داده رویدادی مربوط به یک نمونه کالای سریالی خاص را درخواست کند. زنجیره واقعی حفاظت می</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 xml:space="preserve">تواند شرکت 2 را به شرکت 1 از طریق دو شرکت واسط، شرکت 3 و شرکت 4، ارتباط دهد. اگر شرکت 1 مسقیما با شرکت 2 تماس برقرار کند، که شاید توسط یک </w:t>
      </w:r>
      <w:r w:rsidR="00BF74E3" w:rsidRPr="00191F5C">
        <w:rPr>
          <w:rFonts w:ascii="Times New Roman" w:hAnsi="Times New Roman" w:cs="B Nazanin"/>
          <w:color w:val="auto"/>
          <w:szCs w:val="20"/>
        </w:rPr>
        <w:t>Discovery</w:t>
      </w:r>
      <w:r w:rsidR="00BF74E3" w:rsidRPr="00191F5C">
        <w:rPr>
          <w:rFonts w:ascii="Times New Roman" w:hAnsi="Times New Roman" w:cs="B Nazanin" w:hint="cs"/>
          <w:color w:val="auto"/>
          <w:szCs w:val="20"/>
        </w:rPr>
        <w:t xml:space="preserve"> </w:t>
      </w:r>
      <w:r w:rsidR="00BF74E3" w:rsidRPr="00191F5C">
        <w:rPr>
          <w:rFonts w:ascii="Times New Roman" w:hAnsi="Times New Roman" w:cs="B Nazanin"/>
          <w:color w:val="auto"/>
          <w:szCs w:val="20"/>
        </w:rPr>
        <w:t>Service</w:t>
      </w:r>
      <w:r w:rsidR="00BF74E3" w:rsidRPr="00191F5C">
        <w:rPr>
          <w:rFonts w:ascii="Times New Roman" w:hAnsi="Times New Roman" w:cs="B Nazanin" w:hint="cs"/>
          <w:color w:val="auto"/>
          <w:szCs w:val="20"/>
          <w:rtl/>
        </w:rPr>
        <w:t xml:space="preserve"> </w:t>
      </w:r>
      <w:r w:rsidR="00BF74E3" w:rsidRPr="00191F5C">
        <w:rPr>
          <w:rFonts w:ascii="Times New Roman" w:hAnsi="Times New Roman" w:cs="B Nazanin" w:hint="cs"/>
          <w:color w:val="auto"/>
          <w:szCs w:val="28"/>
          <w:rtl/>
        </w:rPr>
        <w:t>ارجاع شده باشند، این مطلب روشن نیست که چطور شرکت 2 می</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تواند مشارکت شرکت 1 در ز</w:t>
      </w:r>
      <w:r w:rsidR="00BA45E3" w:rsidRPr="00191F5C">
        <w:rPr>
          <w:rFonts w:ascii="Times New Roman" w:hAnsi="Times New Roman" w:cs="B Nazanin" w:hint="cs"/>
          <w:color w:val="auto"/>
          <w:szCs w:val="28"/>
          <w:rtl/>
        </w:rPr>
        <w:t>نجیره حفاظت و حق دریافت داده در</w:t>
      </w:r>
      <w:r w:rsidR="00BF74E3" w:rsidRPr="00191F5C">
        <w:rPr>
          <w:rFonts w:ascii="Times New Roman" w:hAnsi="Times New Roman" w:cs="B Nazanin" w:hint="cs"/>
          <w:color w:val="auto"/>
          <w:szCs w:val="28"/>
          <w:rtl/>
        </w:rPr>
        <w:t xml:space="preserve">باره نمونه کالای </w:t>
      </w:r>
      <w:r w:rsidR="00A9561F">
        <w:rPr>
          <w:rFonts w:ascii="Times New Roman" w:hAnsi="Times New Roman" w:cs="B Nazanin" w:hint="cs"/>
          <w:color w:val="auto"/>
          <w:szCs w:val="28"/>
          <w:rtl/>
        </w:rPr>
        <w:t>موردنظر</w:t>
      </w:r>
      <w:r w:rsidR="00BF74E3" w:rsidRPr="00191F5C">
        <w:rPr>
          <w:rFonts w:ascii="Times New Roman" w:hAnsi="Times New Roman" w:cs="B Nazanin" w:hint="cs"/>
          <w:color w:val="auto"/>
          <w:szCs w:val="28"/>
          <w:rtl/>
        </w:rPr>
        <w:t xml:space="preserve"> را </w:t>
      </w:r>
      <w:r w:rsidR="008B5141">
        <w:rPr>
          <w:rFonts w:ascii="Times New Roman" w:hAnsi="Times New Roman" w:cs="B Nazanin" w:hint="cs"/>
          <w:color w:val="auto"/>
          <w:szCs w:val="28"/>
          <w:rtl/>
        </w:rPr>
        <w:t>تائید</w:t>
      </w:r>
      <w:r w:rsidR="00BF74E3" w:rsidRPr="00191F5C">
        <w:rPr>
          <w:rFonts w:ascii="Times New Roman" w:hAnsi="Times New Roman" w:cs="B Nazanin" w:hint="cs"/>
          <w:color w:val="auto"/>
          <w:szCs w:val="28"/>
          <w:rtl/>
        </w:rPr>
        <w:t xml:space="preserve"> نماید. </w:t>
      </w:r>
    </w:p>
    <w:p w14:paraId="60A2B017" w14:textId="77777777" w:rsidR="00BF74E3" w:rsidRPr="00191F5C" w:rsidRDefault="00BA45E3" w:rsidP="00BA45E3">
      <w:pPr>
        <w:pStyle w:val="Default"/>
        <w:bidi/>
        <w:jc w:val="both"/>
        <w:rPr>
          <w:rFonts w:ascii="Times New Roman" w:hAnsi="Times New Roman" w:cs="B Nazanin"/>
          <w:color w:val="auto"/>
          <w:szCs w:val="28"/>
          <w:rtl/>
        </w:rPr>
      </w:pPr>
      <w:r w:rsidRPr="00191F5C">
        <w:rPr>
          <w:rFonts w:ascii="Times New Roman" w:hAnsi="Times New Roman" w:cs="B Nazanin" w:hint="cs"/>
          <w:color w:val="auto"/>
          <w:szCs w:val="28"/>
          <w:rtl/>
        </w:rPr>
        <w:t>راه</w:t>
      </w:r>
      <w:r w:rsidRPr="00191F5C">
        <w:rPr>
          <w:rFonts w:ascii="Times New Roman" w:hAnsi="Times New Roman" w:cs="B Nazanin" w:hint="eastAsia"/>
          <w:color w:val="auto"/>
          <w:szCs w:val="28"/>
          <w:rtl/>
        </w:rPr>
        <w:t>‌</w:t>
      </w:r>
      <w:r w:rsidR="00BF74E3" w:rsidRPr="00191F5C">
        <w:rPr>
          <w:rFonts w:ascii="Times New Roman" w:hAnsi="Times New Roman" w:cs="B Nazanin" w:hint="cs"/>
          <w:color w:val="auto"/>
          <w:szCs w:val="28"/>
          <w:rtl/>
        </w:rPr>
        <w:t>حل بالقوه برای مشکل اعتماد این است که سوابق سبک زنجیره</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های اتصال به نحوه مطمئنی ذخیره شوند که اجازه ندهد مهندسی معکوس داده</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ها، اطلاعات حساس در مورد جریان</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 xml:space="preserve">ها و روابط تجاری را کسب نماید. </w:t>
      </w:r>
      <w:r w:rsidR="004A3B5C">
        <w:rPr>
          <w:rFonts w:ascii="Times New Roman" w:hAnsi="Times New Roman" w:cs="B Nazanin" w:hint="cs"/>
          <w:color w:val="auto"/>
          <w:szCs w:val="28"/>
          <w:rtl/>
        </w:rPr>
        <w:t>درعین‌حال</w:t>
      </w:r>
      <w:r w:rsidR="00BF74E3" w:rsidRPr="00191F5C">
        <w:rPr>
          <w:rFonts w:ascii="Times New Roman" w:hAnsi="Times New Roman" w:cs="B Nazanin" w:hint="cs"/>
          <w:color w:val="auto"/>
          <w:szCs w:val="28"/>
          <w:rtl/>
        </w:rPr>
        <w:t xml:space="preserve">، مخازن </w:t>
      </w:r>
      <w:r w:rsidR="00BF74E3" w:rsidRPr="00191F5C">
        <w:rPr>
          <w:rFonts w:ascii="Times New Roman" w:hAnsi="Times New Roman" w:cs="B Nazanin" w:hint="cs"/>
          <w:color w:val="auto"/>
          <w:szCs w:val="28"/>
        </w:rPr>
        <w:t xml:space="preserve"> </w:t>
      </w:r>
      <w:r w:rsidR="00BF74E3" w:rsidRPr="00191F5C">
        <w:rPr>
          <w:rFonts w:ascii="Times New Roman" w:hAnsi="Times New Roman" w:cs="B Nazanin"/>
          <w:color w:val="auto"/>
          <w:szCs w:val="20"/>
        </w:rPr>
        <w:t>EPCIS</w:t>
      </w:r>
      <w:r w:rsidR="00BF74E3"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همواره می</w:t>
      </w:r>
      <w:r w:rsidRPr="00191F5C">
        <w:rPr>
          <w:rFonts w:ascii="Times New Roman" w:hAnsi="Times New Roman" w:cs="B Nazanin" w:hint="eastAsia"/>
          <w:color w:val="auto"/>
          <w:szCs w:val="28"/>
          <w:rtl/>
        </w:rPr>
        <w:t>‌</w:t>
      </w:r>
      <w:r w:rsidR="00BF74E3" w:rsidRPr="00191F5C">
        <w:rPr>
          <w:rFonts w:ascii="Times New Roman" w:hAnsi="Times New Roman" w:cs="B Nazanin" w:hint="cs"/>
          <w:color w:val="auto"/>
          <w:szCs w:val="28"/>
          <w:rtl/>
        </w:rPr>
        <w:t xml:space="preserve">توانند </w:t>
      </w:r>
      <w:r w:rsidR="004A3B5C">
        <w:rPr>
          <w:rFonts w:ascii="Times New Roman" w:hAnsi="Times New Roman" w:cs="B Nazanin" w:hint="cs"/>
          <w:color w:val="auto"/>
          <w:szCs w:val="28"/>
          <w:rtl/>
        </w:rPr>
        <w:t>مادامی‌که</w:t>
      </w:r>
      <w:r w:rsidR="00BF74E3" w:rsidRPr="00191F5C">
        <w:rPr>
          <w:rFonts w:ascii="Times New Roman" w:hAnsi="Times New Roman" w:cs="B Nazanin" w:hint="cs"/>
          <w:color w:val="auto"/>
          <w:szCs w:val="28"/>
          <w:rtl/>
        </w:rPr>
        <w:t xml:space="preserve"> سوابق سبک زنجیره</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 xml:space="preserve">های اتصال در جای دیگری که </w:t>
      </w:r>
      <w:r w:rsidR="00EA7805">
        <w:rPr>
          <w:rFonts w:ascii="Times New Roman" w:hAnsi="Times New Roman" w:cs="B Nazanin" w:hint="cs"/>
          <w:color w:val="auto"/>
          <w:szCs w:val="28"/>
          <w:rtl/>
        </w:rPr>
        <w:t>به‌صورت</w:t>
      </w:r>
      <w:r w:rsidR="00BF74E3" w:rsidRPr="00191F5C">
        <w:rPr>
          <w:rFonts w:ascii="Times New Roman" w:hAnsi="Times New Roman" w:cs="B Nazanin" w:hint="cs"/>
          <w:color w:val="auto"/>
          <w:szCs w:val="28"/>
          <w:rtl/>
        </w:rPr>
        <w:t xml:space="preserve"> رمزگذاری شده/مستعار توسط چارچوب</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های مطمئن مورد دستیابی قرار می</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 xml:space="preserve">گیرد در ذخیره داده واقعی رویداد استفاده شوند و این جهت تعین این است که آیا دو طرف </w:t>
      </w:r>
      <w:r w:rsidR="0051648C">
        <w:rPr>
          <w:rFonts w:ascii="Times New Roman" w:hAnsi="Times New Roman" w:cs="B Nazanin" w:hint="cs"/>
          <w:color w:val="auto"/>
          <w:szCs w:val="28"/>
          <w:rtl/>
        </w:rPr>
        <w:t>به‌عنوان</w:t>
      </w:r>
      <w:r w:rsidR="00BF74E3" w:rsidRPr="00191F5C">
        <w:rPr>
          <w:rFonts w:ascii="Times New Roman" w:hAnsi="Times New Roman" w:cs="B Nazanin" w:hint="cs"/>
          <w:color w:val="auto"/>
          <w:szCs w:val="28"/>
          <w:rtl/>
        </w:rPr>
        <w:t xml:space="preserve"> یک عامل جهت تصمیم کنترل دسترسی برای به اشتراک</w:t>
      </w:r>
      <w:r w:rsidRPr="00191F5C">
        <w:rPr>
          <w:rFonts w:ascii="Times New Roman" w:hAnsi="Times New Roman" w:cs="B Nazanin" w:hint="eastAsia"/>
          <w:color w:val="auto"/>
          <w:szCs w:val="28"/>
          <w:rtl/>
        </w:rPr>
        <w:t>‌</w:t>
      </w:r>
      <w:r w:rsidR="00BF74E3" w:rsidRPr="00191F5C">
        <w:rPr>
          <w:rFonts w:ascii="Times New Roman" w:hAnsi="Times New Roman" w:cs="B Nazanin" w:hint="cs"/>
          <w:color w:val="auto"/>
          <w:szCs w:val="28"/>
          <w:rtl/>
        </w:rPr>
        <w:t>گذاری داده در زنجیره مشابه</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ای برای یک شئ خاص قرار گرفته</w:t>
      </w:r>
      <w:r w:rsidR="00BF74E3" w:rsidRPr="00191F5C">
        <w:rPr>
          <w:rFonts w:ascii="Times New Roman" w:hAnsi="Times New Roman" w:cs="B Nazanin" w:hint="eastAsia"/>
          <w:color w:val="auto"/>
          <w:szCs w:val="28"/>
          <w:rtl/>
        </w:rPr>
        <w:t>‌</w:t>
      </w:r>
      <w:r w:rsidR="00BF74E3" w:rsidRPr="00191F5C">
        <w:rPr>
          <w:rFonts w:ascii="Times New Roman" w:hAnsi="Times New Roman" w:cs="B Nazanin" w:hint="cs"/>
          <w:color w:val="auto"/>
          <w:szCs w:val="28"/>
          <w:rtl/>
        </w:rPr>
        <w:t xml:space="preserve">اند. </w:t>
      </w:r>
    </w:p>
    <w:p w14:paraId="5C4A5D50" w14:textId="77777777" w:rsidR="00BF74E3" w:rsidRPr="00191F5C" w:rsidRDefault="00BA45E3" w:rsidP="00BA45E3">
      <w:pPr>
        <w:pStyle w:val="Default"/>
        <w:bidi/>
        <w:jc w:val="both"/>
        <w:rPr>
          <w:rFonts w:ascii="Times New Roman" w:hAnsi="Times New Roman" w:cs="B Nazanin"/>
          <w:color w:val="auto"/>
          <w:szCs w:val="28"/>
          <w:rtl/>
        </w:rPr>
      </w:pPr>
      <w:r w:rsidRPr="00191F5C">
        <w:rPr>
          <w:rFonts w:ascii="Times New Roman" w:hAnsi="Times New Roman" w:cs="B Nazanin" w:hint="cs"/>
          <w:color w:val="auto"/>
          <w:szCs w:val="28"/>
          <w:rtl/>
        </w:rPr>
        <w:t>پیش</w:t>
      </w:r>
      <w:r w:rsidRPr="00191F5C">
        <w:rPr>
          <w:rFonts w:ascii="Times New Roman" w:hAnsi="Times New Roman" w:cs="B Nazanin" w:hint="eastAsia"/>
          <w:color w:val="auto"/>
          <w:szCs w:val="28"/>
          <w:rtl/>
        </w:rPr>
        <w:t>‌</w:t>
      </w:r>
      <w:r w:rsidR="00BF74E3" w:rsidRPr="00191F5C">
        <w:rPr>
          <w:rFonts w:ascii="Times New Roman" w:hAnsi="Times New Roman" w:cs="B Nazanin" w:hint="cs"/>
          <w:color w:val="auto"/>
          <w:szCs w:val="28"/>
          <w:rtl/>
        </w:rPr>
        <w:t>بینی می</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شود که این کار همواره انجام خواهد شد، همانطوری که کاربران نهایی به جایی خواهند رسید که به اشتراک</w:t>
      </w:r>
      <w:r w:rsidRPr="00191F5C">
        <w:rPr>
          <w:rFonts w:ascii="Times New Roman" w:hAnsi="Times New Roman" w:cs="B Nazanin" w:hint="eastAsia"/>
          <w:color w:val="auto"/>
          <w:szCs w:val="28"/>
          <w:rtl/>
        </w:rPr>
        <w:t>‌</w:t>
      </w:r>
      <w:r w:rsidR="00BF74E3" w:rsidRPr="00191F5C">
        <w:rPr>
          <w:rFonts w:ascii="Times New Roman" w:hAnsi="Times New Roman" w:cs="B Nazanin" w:hint="cs"/>
          <w:color w:val="auto"/>
          <w:szCs w:val="28"/>
          <w:rtl/>
        </w:rPr>
        <w:t>گذاری کامل داده</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 xml:space="preserve">های زنجیره </w:t>
      </w:r>
      <w:r w:rsidR="008B5141">
        <w:rPr>
          <w:rFonts w:ascii="Times New Roman" w:hAnsi="Times New Roman" w:cs="B Nazanin" w:hint="cs"/>
          <w:color w:val="auto"/>
          <w:szCs w:val="28"/>
          <w:rtl/>
        </w:rPr>
        <w:t>تأمین</w:t>
      </w:r>
      <w:r w:rsidR="00BF74E3" w:rsidRPr="00191F5C">
        <w:rPr>
          <w:rFonts w:ascii="Times New Roman" w:hAnsi="Times New Roman" w:cs="B Nazanin" w:hint="cs"/>
          <w:color w:val="auto"/>
          <w:szCs w:val="28"/>
          <w:rtl/>
        </w:rPr>
        <w:t xml:space="preserve"> به یک الزام کاری تبدیل شود. </w:t>
      </w:r>
    </w:p>
    <w:p w14:paraId="2BEAA2AD" w14:textId="77777777" w:rsidR="00BF74E3" w:rsidRPr="00191F5C" w:rsidRDefault="00BF74E3" w:rsidP="00F21F14">
      <w:pPr>
        <w:pStyle w:val="Default"/>
        <w:bidi/>
        <w:jc w:val="both"/>
        <w:rPr>
          <w:rFonts w:ascii="Times New Roman" w:hAnsi="Times New Roman" w:cs="B Nazanin"/>
          <w:color w:val="auto"/>
          <w:szCs w:val="28"/>
          <w:rtl/>
        </w:rPr>
      </w:pPr>
    </w:p>
    <w:p w14:paraId="636F8DCE" w14:textId="77777777" w:rsidR="00BF74E3" w:rsidRPr="00191F5C" w:rsidRDefault="00301AD0" w:rsidP="00F21F14">
      <w:pPr>
        <w:pStyle w:val="Heading1"/>
        <w:numPr>
          <w:ilvl w:val="0"/>
          <w:numId w:val="0"/>
        </w:numPr>
        <w:bidi/>
        <w:spacing w:before="0" w:after="0"/>
        <w:ind w:left="360"/>
        <w:rPr>
          <w:rFonts w:ascii="Times New Roman" w:hAnsi="Times New Roman" w:cs="B Nazanin"/>
          <w:sz w:val="24"/>
          <w:szCs w:val="30"/>
          <w:rtl/>
        </w:rPr>
      </w:pPr>
      <w:bookmarkStart w:id="577" w:name="_Toc495149165"/>
      <w:bookmarkStart w:id="578" w:name="_Toc530563785"/>
      <w:r w:rsidRPr="00191F5C">
        <w:rPr>
          <w:rFonts w:ascii="Times New Roman" w:hAnsi="Times New Roman" w:cs="B Nazanin" w:hint="cs"/>
          <w:sz w:val="24"/>
          <w:szCs w:val="30"/>
          <w:rtl/>
        </w:rPr>
        <w:t>4</w:t>
      </w:r>
      <w:r w:rsidR="00BF74E3" w:rsidRPr="00191F5C">
        <w:rPr>
          <w:rFonts w:ascii="Times New Roman" w:hAnsi="Times New Roman" w:cs="B Nazanin" w:hint="cs"/>
          <w:sz w:val="24"/>
          <w:szCs w:val="30"/>
          <w:rtl/>
        </w:rPr>
        <w:t>-5- فدراسیون و اتحاد جهانی</w:t>
      </w:r>
      <w:bookmarkEnd w:id="577"/>
      <w:bookmarkEnd w:id="578"/>
    </w:p>
    <w:p w14:paraId="499FF233" w14:textId="77777777" w:rsidR="00BF74E3" w:rsidRPr="00191F5C" w:rsidRDefault="00BF74E3" w:rsidP="00F21F14">
      <w:pPr>
        <w:pStyle w:val="Default"/>
        <w:bidi/>
        <w:jc w:val="both"/>
        <w:rPr>
          <w:rFonts w:ascii="Times New Roman" w:hAnsi="Times New Roman" w:cs="B Nazanin"/>
          <w:color w:val="auto"/>
          <w:szCs w:val="28"/>
          <w:rtl/>
        </w:rPr>
      </w:pPr>
      <w:r w:rsidRPr="00191F5C">
        <w:rPr>
          <w:rFonts w:ascii="Times New Roman" w:hAnsi="Times New Roman" w:cs="B Nazanin" w:hint="cs"/>
          <w:color w:val="auto"/>
          <w:szCs w:val="28"/>
          <w:rtl/>
        </w:rPr>
        <w:t>یک اصل اساسی معماری سیستم</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0"/>
        </w:rPr>
        <w:t xml:space="preserve">GS1 </w:t>
      </w:r>
      <w:r w:rsidRPr="00191F5C">
        <w:rPr>
          <w:rFonts w:ascii="Times New Roman" w:hAnsi="Times New Roman" w:cs="B Nazanin" w:hint="cs"/>
          <w:color w:val="auto"/>
          <w:szCs w:val="28"/>
          <w:rtl/>
        </w:rPr>
        <w:t>این است که هر کاربر نهایی کنترل داده</w:t>
      </w:r>
      <w:r w:rsidR="00BA45E3" w:rsidRPr="00191F5C">
        <w:rPr>
          <w:rFonts w:ascii="Times New Roman" w:hAnsi="Times New Roman" w:cs="B Nazanin" w:hint="cs"/>
          <w:color w:val="auto"/>
          <w:szCs w:val="28"/>
          <w:rtl/>
        </w:rPr>
        <w:t>‌</w:t>
      </w:r>
      <w:r w:rsidRPr="00191F5C">
        <w:rPr>
          <w:rFonts w:ascii="Times New Roman" w:hAnsi="Times New Roman" w:cs="B Nazanin" w:hint="cs"/>
          <w:color w:val="auto"/>
          <w:szCs w:val="28"/>
          <w:rtl/>
        </w:rPr>
        <w:t>هایش را بر عهده گیرد</w:t>
      </w:r>
      <w:r w:rsidRPr="00191F5C">
        <w:rPr>
          <w:rFonts w:ascii="Times New Roman" w:hAnsi="Times New Roman" w:cs="B Nazanin" w:hint="cs"/>
          <w:color w:val="auto"/>
          <w:szCs w:val="28"/>
        </w:rPr>
        <w:t>.</w:t>
      </w:r>
      <w:r w:rsidRPr="00191F5C">
        <w:rPr>
          <w:rFonts w:ascii="Times New Roman" w:hAnsi="Times New Roman" w:cs="B Nazanin" w:hint="cs"/>
          <w:color w:val="auto"/>
          <w:szCs w:val="28"/>
          <w:rtl/>
        </w:rPr>
        <w:t xml:space="preserve"> هر کاربر نهایی مسئول مخازن داده خود است و فقط باید زمانی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را به اشتراک بگذارد که یک دلیل کاری برای انجام این کار وجود دارد</w:t>
      </w:r>
      <w:r w:rsidRPr="00191F5C">
        <w:rPr>
          <w:rFonts w:ascii="Times New Roman" w:hAnsi="Times New Roman" w:cs="B Nazanin" w:hint="cs"/>
          <w:color w:val="auto"/>
          <w:szCs w:val="28"/>
        </w:rPr>
        <w:t>.</w:t>
      </w:r>
      <w:r w:rsidRPr="00191F5C">
        <w:rPr>
          <w:rFonts w:ascii="Times New Roman" w:hAnsi="Times New Roman" w:cs="B Nazanin" w:hint="cs"/>
          <w:b/>
          <w:bCs/>
          <w:color w:val="auto"/>
          <w:szCs w:val="28"/>
          <w:rtl/>
        </w:rPr>
        <w:t xml:space="preserve"> </w:t>
      </w:r>
      <w:r w:rsidRPr="00191F5C">
        <w:rPr>
          <w:rFonts w:ascii="Times New Roman" w:hAnsi="Times New Roman" w:cs="B Nazanin" w:hint="cs"/>
          <w:color w:val="auto"/>
          <w:szCs w:val="28"/>
          <w:rtl/>
        </w:rPr>
        <w:t>استانداردهای</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0"/>
        </w:rPr>
        <w:t xml:space="preserve">GS1 </w:t>
      </w:r>
      <w:r w:rsidRPr="00191F5C">
        <w:rPr>
          <w:rFonts w:ascii="Times New Roman" w:hAnsi="Times New Roman" w:cs="B Nazanin" w:hint="cs"/>
          <w:color w:val="auto"/>
          <w:szCs w:val="28"/>
          <w:rtl/>
        </w:rPr>
        <w:t>طراحی یا پیاده</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سازی مخازن اطلاعات را تکلیف و تعیین نمی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 بلکه تنها محتوا و معنای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و اینترفیس و رابط</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هایی که از طریق آن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به اشتراک گذاشته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شوند</w:t>
      </w:r>
      <w:r w:rsidRPr="00191F5C">
        <w:rPr>
          <w:rFonts w:ascii="Times New Roman" w:hAnsi="Times New Roman" w:cs="B Nazanin"/>
          <w:color w:val="auto"/>
          <w:szCs w:val="28"/>
        </w:rPr>
        <w:t xml:space="preserve"> </w:t>
      </w:r>
      <w:r w:rsidRPr="00191F5C">
        <w:rPr>
          <w:rFonts w:ascii="Times New Roman" w:hAnsi="Times New Roman" w:cs="B Nazanin" w:hint="cs"/>
          <w:color w:val="auto"/>
          <w:szCs w:val="28"/>
          <w:rtl/>
        </w:rPr>
        <w:t>را تعریف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w:t>
      </w:r>
    </w:p>
    <w:p w14:paraId="181B6A9E" w14:textId="77777777" w:rsidR="00BF74E3" w:rsidRPr="00191F5C" w:rsidRDefault="00BF74E3" w:rsidP="00F21F14">
      <w:pPr>
        <w:pStyle w:val="Default"/>
        <w:bidi/>
        <w:jc w:val="both"/>
        <w:rPr>
          <w:rFonts w:ascii="Times New Roman" w:hAnsi="Times New Roman" w:cs="B Nazanin"/>
          <w:b/>
          <w:bCs/>
          <w:color w:val="auto"/>
          <w:szCs w:val="28"/>
          <w:rtl/>
        </w:rPr>
      </w:pPr>
      <w:r w:rsidRPr="00191F5C">
        <w:rPr>
          <w:rFonts w:ascii="Times New Roman" w:hAnsi="Times New Roman" w:cs="B Nazanin" w:hint="cs"/>
          <w:color w:val="auto"/>
          <w:szCs w:val="28"/>
          <w:rtl/>
        </w:rPr>
        <w:t>انواع خاصی از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وجود دارد که بطور منطقی در میان بسیاری از کاربران نهایی مختلف جمع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شود. یک مثال،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اصلی در شبکه </w:t>
      </w:r>
      <w:r w:rsidRPr="00191F5C">
        <w:rPr>
          <w:rFonts w:ascii="Times New Roman" w:hAnsi="Times New Roman" w:cs="B Nazanin"/>
          <w:color w:val="auto"/>
          <w:szCs w:val="20"/>
        </w:rPr>
        <w:t>GDSN</w:t>
      </w:r>
      <w:r w:rsidRPr="00191F5C">
        <w:rPr>
          <w:rFonts w:ascii="Times New Roman" w:hAnsi="Times New Roman" w:cs="B Nazanin"/>
          <w:color w:val="auto"/>
          <w:szCs w:val="20"/>
          <w:rtl/>
        </w:rPr>
        <w:t xml:space="preserve"> </w:t>
      </w:r>
      <w:r w:rsidRPr="00191F5C">
        <w:rPr>
          <w:rFonts w:ascii="Times New Roman" w:hAnsi="Times New Roman" w:cs="B Nazanin" w:hint="cs"/>
          <w:color w:val="auto"/>
          <w:szCs w:val="28"/>
          <w:rtl/>
        </w:rPr>
        <w:t>است، جایی که هر کاربر نهایی بدون در نظر گرفتن متصدی، مایل به مشاهده یک منبع متشکل از داده اصلی برای همه اقلام تجاری شناسایی شده توسط شماره جهانی شناسایی قلم تجاری خود</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0"/>
        </w:rPr>
        <w:t>GTIN</w:t>
      </w:r>
      <w:r w:rsidRPr="00191F5C">
        <w:rPr>
          <w:rFonts w:ascii="Times New Roman" w:hAnsi="Times New Roman" w:cs="B Nazanin"/>
          <w:color w:val="auto"/>
          <w:szCs w:val="28"/>
        </w:rPr>
        <w:t xml:space="preserve">) </w:t>
      </w:r>
      <w:r w:rsidRPr="00191F5C">
        <w:rPr>
          <w:rFonts w:ascii="Times New Roman" w:hAnsi="Times New Roman" w:cs="B Nazanin" w:hint="cs"/>
          <w:color w:val="auto"/>
          <w:szCs w:val="28"/>
          <w:rtl/>
        </w:rPr>
        <w:t xml:space="preserve">است. مثال دیگر خدمات جستجو توسط </w:t>
      </w:r>
      <w:r w:rsidRPr="00191F5C">
        <w:rPr>
          <w:rFonts w:ascii="Times New Roman" w:hAnsi="Times New Roman" w:cs="B Nazanin"/>
          <w:color w:val="auto"/>
          <w:szCs w:val="28"/>
          <w:rtl/>
        </w:rPr>
        <w:t xml:space="preserve">خدمات </w:t>
      </w:r>
      <w:r w:rsidR="004A3B5C">
        <w:rPr>
          <w:rFonts w:ascii="Times New Roman" w:hAnsi="Times New Roman" w:cs="B Nazanin"/>
          <w:color w:val="auto"/>
          <w:szCs w:val="28"/>
          <w:rtl/>
        </w:rPr>
        <w:t>نام‌گذار</w:t>
      </w:r>
      <w:r w:rsidR="004A3B5C">
        <w:rPr>
          <w:rFonts w:ascii="Times New Roman" w:hAnsi="Times New Roman" w:cs="B Nazanin" w:hint="cs"/>
          <w:color w:val="auto"/>
          <w:szCs w:val="28"/>
          <w:rtl/>
        </w:rPr>
        <w:t>ی</w:t>
      </w:r>
      <w:r w:rsidRPr="00191F5C">
        <w:rPr>
          <w:rFonts w:ascii="Times New Roman" w:hAnsi="Times New Roman" w:cs="B Nazanin"/>
          <w:color w:val="auto"/>
          <w:szCs w:val="28"/>
          <w:rtl/>
        </w:rPr>
        <w:t xml:space="preserve"> اشیاء (</w:t>
      </w:r>
      <w:r w:rsidRPr="00191F5C">
        <w:rPr>
          <w:rFonts w:ascii="Times New Roman" w:hAnsi="Times New Roman" w:cs="B Nazanin"/>
          <w:color w:val="auto"/>
          <w:szCs w:val="20"/>
        </w:rPr>
        <w:t>ONS</w:t>
      </w:r>
      <w:r w:rsidRPr="00191F5C">
        <w:rPr>
          <w:rFonts w:ascii="Times New Roman" w:hAnsi="Times New Roman" w:cs="B Nazanin"/>
          <w:color w:val="auto"/>
          <w:szCs w:val="28"/>
          <w:rtl/>
        </w:rPr>
        <w:t>)</w:t>
      </w:r>
      <w:r w:rsidRPr="00191F5C">
        <w:rPr>
          <w:rFonts w:ascii="Times New Roman" w:hAnsi="Times New Roman" w:cs="B Nazanin" w:hint="cs"/>
          <w:color w:val="auto"/>
          <w:szCs w:val="28"/>
          <w:rtl/>
        </w:rPr>
        <w:t xml:space="preserve"> است،</w:t>
      </w:r>
      <w:r w:rsidRPr="00191F5C">
        <w:rPr>
          <w:rFonts w:ascii="Times New Roman" w:hAnsi="Times New Roman" w:cs="B Nazanin" w:hint="cs"/>
          <w:b/>
          <w:bCs/>
          <w:color w:val="auto"/>
          <w:szCs w:val="28"/>
          <w:rtl/>
        </w:rPr>
        <w:t xml:space="preserve"> </w:t>
      </w:r>
      <w:r w:rsidRPr="00191F5C">
        <w:rPr>
          <w:rFonts w:ascii="Times New Roman" w:hAnsi="Times New Roman" w:cs="B Nazanin" w:hint="cs"/>
          <w:color w:val="auto"/>
          <w:szCs w:val="28"/>
          <w:rtl/>
        </w:rPr>
        <w:t>که بطور مفهومی یک فهرست منفرد از خدمات مرتبط با تمام کلیدهای شناسایی</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0"/>
        </w:rPr>
        <w:t xml:space="preserve">GS1 </w:t>
      </w:r>
      <w:r w:rsidRPr="00191F5C">
        <w:rPr>
          <w:rFonts w:ascii="Times New Roman" w:hAnsi="Times New Roman" w:cs="B Nazanin" w:hint="cs"/>
          <w:color w:val="auto"/>
          <w:szCs w:val="28"/>
          <w:rtl/>
        </w:rPr>
        <w:t>است</w:t>
      </w:r>
      <w:r w:rsidRPr="00191F5C">
        <w:rPr>
          <w:rFonts w:ascii="Times New Roman" w:hAnsi="Times New Roman" w:cs="B Nazanin" w:hint="cs"/>
          <w:color w:val="auto"/>
          <w:szCs w:val="28"/>
        </w:rPr>
        <w:t>.</w:t>
      </w:r>
    </w:p>
    <w:p w14:paraId="6ED5EBF0" w14:textId="77777777" w:rsidR="00BF74E3" w:rsidRPr="00191F5C" w:rsidRDefault="00BF74E3" w:rsidP="00C4435C">
      <w:pPr>
        <w:pStyle w:val="Default"/>
        <w:bidi/>
        <w:jc w:val="both"/>
        <w:rPr>
          <w:rFonts w:ascii="Times New Roman" w:hAnsi="Times New Roman" w:cs="B Nazanin"/>
          <w:color w:val="auto"/>
          <w:szCs w:val="28"/>
          <w:rtl/>
        </w:rPr>
      </w:pPr>
      <w:r w:rsidRPr="00191F5C">
        <w:rPr>
          <w:rFonts w:ascii="Times New Roman" w:hAnsi="Times New Roman" w:cs="B Nazanin" w:hint="cs"/>
          <w:color w:val="auto"/>
          <w:szCs w:val="28"/>
          <w:rtl/>
        </w:rPr>
        <w:t>ساده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ترین پیاده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سازی یک منبع جهانی اطلاعاتی از این نوع، یک پایگاه منفرد داده است که توسط برخی از مقامات مرکزی به نفع تمام کاربران نهایی نگهداری شده و با استفاده از کلیه اطلاعات مرتبط جهانی تکمیل و پر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شود</w:t>
      </w:r>
      <w:r w:rsidRPr="00191F5C">
        <w:rPr>
          <w:rFonts w:ascii="Times New Roman" w:hAnsi="Times New Roman" w:cs="B Nazanin" w:hint="cs"/>
          <w:color w:val="auto"/>
          <w:szCs w:val="28"/>
        </w:rPr>
        <w:t>.</w:t>
      </w:r>
      <w:r w:rsidRPr="00191F5C">
        <w:rPr>
          <w:rFonts w:ascii="Times New Roman" w:hAnsi="Times New Roman" w:cs="B Nazanin" w:hint="cs"/>
          <w:color w:val="auto"/>
          <w:szCs w:val="28"/>
          <w:rtl/>
        </w:rPr>
        <w:t xml:space="preserve"> </w:t>
      </w:r>
      <w:r w:rsidR="00A9561F">
        <w:rPr>
          <w:rFonts w:ascii="Times New Roman" w:hAnsi="Times New Roman" w:cs="B Nazanin" w:hint="cs"/>
          <w:color w:val="auto"/>
          <w:szCs w:val="28"/>
          <w:rtl/>
        </w:rPr>
        <w:t>بااین‌حال</w:t>
      </w:r>
      <w:r w:rsidRPr="00191F5C">
        <w:rPr>
          <w:rFonts w:ascii="Times New Roman" w:hAnsi="Times New Roman" w:cs="B Nazanin" w:hint="cs"/>
          <w:color w:val="auto"/>
          <w:szCs w:val="28"/>
          <w:rtl/>
        </w:rPr>
        <w:t>، یک پایگاه داده متمرکز دارای چندین نقص است</w:t>
      </w:r>
      <w:r w:rsidR="00C4435C">
        <w:rPr>
          <w:rFonts w:cs="B Nazanin"/>
          <w:szCs w:val="28"/>
          <w:lang w:bidi="fa-IR"/>
        </w:rPr>
        <w:t>]</w:t>
      </w:r>
      <w:r w:rsidR="00C4435C">
        <w:rPr>
          <w:rFonts w:cs="B Nazanin" w:hint="cs"/>
          <w:szCs w:val="28"/>
          <w:rtl/>
        </w:rPr>
        <w:t>2</w:t>
      </w:r>
      <w:r w:rsidR="00C4435C">
        <w:rPr>
          <w:rFonts w:cs="B Nazanin"/>
          <w:szCs w:val="28"/>
          <w:lang w:bidi="fa-IR"/>
        </w:rPr>
        <w:t>[</w:t>
      </w:r>
      <w:r w:rsidRPr="00191F5C">
        <w:rPr>
          <w:rFonts w:ascii="Times New Roman" w:hAnsi="Times New Roman" w:cs="B Nazanin" w:hint="cs"/>
          <w:color w:val="auto"/>
          <w:szCs w:val="28"/>
          <w:rtl/>
        </w:rPr>
        <w:t>:</w:t>
      </w:r>
    </w:p>
    <w:p w14:paraId="1FC94D67" w14:textId="77777777" w:rsidR="00BF74E3" w:rsidRPr="00191F5C" w:rsidRDefault="00BF74E3" w:rsidP="00E703ED">
      <w:pPr>
        <w:pStyle w:val="Default"/>
        <w:bidi/>
        <w:jc w:val="both"/>
        <w:rPr>
          <w:rStyle w:val="shorttext"/>
          <w:rFonts w:ascii="Times New Roman" w:hAnsi="Times New Roman" w:cs="B Nazanin"/>
          <w:b/>
          <w:bCs/>
          <w:color w:val="auto"/>
          <w:szCs w:val="28"/>
        </w:rPr>
      </w:pPr>
      <w:r w:rsidRPr="00191F5C">
        <w:rPr>
          <w:rFonts w:ascii="Times New Roman" w:hAnsi="Times New Roman" w:hint="cs"/>
          <w:color w:val="auto"/>
          <w:rtl/>
          <w:lang w:bidi="fa-IR"/>
        </w:rPr>
        <w:t>■</w:t>
      </w:r>
      <w:r w:rsidRPr="00191F5C">
        <w:rPr>
          <w:rFonts w:ascii="Times New Roman" w:hAnsi="Times New Roman" w:cs="B Nazanin" w:hint="cs"/>
          <w:color w:val="auto"/>
          <w:rtl/>
          <w:lang w:bidi="fa-IR"/>
        </w:rPr>
        <w:t xml:space="preserve"> </w:t>
      </w:r>
      <w:r w:rsidRPr="00191F5C">
        <w:rPr>
          <w:rFonts w:ascii="Times New Roman" w:hAnsi="Times New Roman" w:cs="B Nazanin" w:hint="cs"/>
          <w:b/>
          <w:bCs/>
          <w:color w:val="auto"/>
          <w:szCs w:val="28"/>
          <w:rtl/>
        </w:rPr>
        <w:t>مقیاس</w:t>
      </w:r>
      <w:r w:rsidR="00E703ED" w:rsidRPr="00191F5C">
        <w:rPr>
          <w:rFonts w:ascii="Times New Roman" w:hAnsi="Times New Roman" w:cs="B Nazanin" w:hint="eastAsia"/>
          <w:b/>
          <w:bCs/>
          <w:color w:val="auto"/>
          <w:szCs w:val="28"/>
          <w:rtl/>
        </w:rPr>
        <w:t>‌</w:t>
      </w:r>
      <w:r w:rsidRPr="00191F5C">
        <w:rPr>
          <w:rFonts w:ascii="Times New Roman" w:hAnsi="Times New Roman" w:cs="B Nazanin" w:hint="cs"/>
          <w:b/>
          <w:bCs/>
          <w:color w:val="auto"/>
          <w:szCs w:val="28"/>
          <w:rtl/>
        </w:rPr>
        <w:t xml:space="preserve">پذیری: </w:t>
      </w:r>
      <w:r w:rsidRPr="00191F5C">
        <w:rPr>
          <w:rFonts w:ascii="Times New Roman" w:hAnsi="Times New Roman" w:cs="B Nazanin" w:hint="cs"/>
          <w:color w:val="auto"/>
          <w:szCs w:val="28"/>
          <w:rtl/>
        </w:rPr>
        <w:t>یک پایگاه داده باید به اندازه کافی بزرگ باشد تا بتواند حجم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 و </w:t>
      </w:r>
      <w:r w:rsidRPr="00191F5C">
        <w:rPr>
          <w:rFonts w:ascii="Times New Roman" w:hAnsi="Times New Roman" w:cs="B Nazanin"/>
          <w:color w:val="auto"/>
          <w:szCs w:val="20"/>
        </w:rPr>
        <w:t>query</w:t>
      </w:r>
      <w:r w:rsidRPr="00191F5C">
        <w:rPr>
          <w:rFonts w:ascii="Times New Roman" w:hAnsi="Times New Roman" w:cs="B Nazanin" w:hint="cs"/>
          <w:color w:val="auto"/>
          <w:szCs w:val="28"/>
          <w:rtl/>
        </w:rPr>
        <w:t>ها در سراسر جهان را در خود جای دهد</w:t>
      </w:r>
      <w:r w:rsidRPr="00191F5C">
        <w:rPr>
          <w:rFonts w:ascii="Times New Roman" w:hAnsi="Times New Roman" w:cs="B Nazanin" w:hint="cs"/>
          <w:color w:val="auto"/>
          <w:szCs w:val="28"/>
        </w:rPr>
        <w:t>.</w:t>
      </w:r>
      <w:r w:rsidRPr="00191F5C">
        <w:rPr>
          <w:rFonts w:ascii="Times New Roman" w:hAnsi="Times New Roman" w:cs="B Nazanin" w:hint="cs"/>
          <w:color w:val="auto"/>
          <w:szCs w:val="28"/>
          <w:rtl/>
        </w:rPr>
        <w:t xml:space="preserve"> </w:t>
      </w:r>
      <w:r w:rsidRPr="00191F5C">
        <w:rPr>
          <w:rStyle w:val="shorttext"/>
          <w:rFonts w:ascii="Times New Roman" w:hAnsi="Times New Roman" w:cs="B Nazanin" w:hint="cs"/>
          <w:color w:val="auto"/>
          <w:szCs w:val="28"/>
          <w:rtl/>
        </w:rPr>
        <w:t xml:space="preserve">این ممکن است </w:t>
      </w:r>
      <w:r w:rsidR="00EF2F3D">
        <w:rPr>
          <w:rStyle w:val="shorttext"/>
          <w:rFonts w:ascii="Times New Roman" w:hAnsi="Times New Roman" w:cs="B Nazanin" w:hint="cs"/>
          <w:color w:val="auto"/>
          <w:szCs w:val="28"/>
          <w:rtl/>
        </w:rPr>
        <w:t>کاملاً</w:t>
      </w:r>
      <w:r w:rsidRPr="00191F5C">
        <w:rPr>
          <w:rStyle w:val="shorttext"/>
          <w:rFonts w:ascii="Times New Roman" w:hAnsi="Times New Roman" w:cs="B Nazanin" w:hint="cs"/>
          <w:color w:val="auto"/>
          <w:szCs w:val="28"/>
          <w:rtl/>
        </w:rPr>
        <w:t xml:space="preserve"> </w:t>
      </w:r>
      <w:r w:rsidR="004A3B5C">
        <w:rPr>
          <w:rStyle w:val="shorttext"/>
          <w:rFonts w:ascii="Times New Roman" w:hAnsi="Times New Roman" w:cs="B Nazanin" w:hint="cs"/>
          <w:color w:val="auto"/>
          <w:szCs w:val="28"/>
          <w:rtl/>
        </w:rPr>
        <w:t>چالش‌برانگیز</w:t>
      </w:r>
      <w:r w:rsidRPr="00191F5C">
        <w:rPr>
          <w:rStyle w:val="shorttext"/>
          <w:rFonts w:ascii="Times New Roman" w:hAnsi="Times New Roman" w:cs="B Nazanin" w:hint="cs"/>
          <w:color w:val="auto"/>
          <w:szCs w:val="28"/>
          <w:rtl/>
        </w:rPr>
        <w:t xml:space="preserve"> باشد</w:t>
      </w:r>
      <w:r w:rsidRPr="00191F5C">
        <w:rPr>
          <w:rStyle w:val="shorttext"/>
          <w:rFonts w:ascii="Times New Roman" w:hAnsi="Times New Roman" w:cs="B Nazanin" w:hint="cs"/>
          <w:color w:val="auto"/>
          <w:szCs w:val="28"/>
        </w:rPr>
        <w:t>.</w:t>
      </w:r>
    </w:p>
    <w:p w14:paraId="08AB1B99" w14:textId="77777777" w:rsidR="00BF74E3" w:rsidRPr="00191F5C" w:rsidRDefault="00BF74E3" w:rsidP="00F21F14">
      <w:pPr>
        <w:pStyle w:val="Default"/>
        <w:bidi/>
        <w:jc w:val="both"/>
        <w:rPr>
          <w:rFonts w:ascii="Times New Roman" w:hAnsi="Times New Roman" w:cs="B Nazanin"/>
          <w:b/>
          <w:bCs/>
          <w:color w:val="auto"/>
          <w:szCs w:val="28"/>
        </w:rPr>
      </w:pPr>
      <w:r w:rsidRPr="00191F5C">
        <w:rPr>
          <w:rFonts w:ascii="Times New Roman" w:hAnsi="Times New Roman" w:hint="cs"/>
          <w:color w:val="auto"/>
          <w:rtl/>
          <w:lang w:bidi="fa-IR"/>
        </w:rPr>
        <w:t>■</w:t>
      </w:r>
      <w:r w:rsidRPr="00191F5C">
        <w:rPr>
          <w:rFonts w:ascii="Times New Roman" w:hAnsi="Times New Roman" w:cs="B Nazanin" w:hint="cs"/>
          <w:color w:val="auto"/>
          <w:rtl/>
          <w:lang w:bidi="fa-IR"/>
        </w:rPr>
        <w:t xml:space="preserve"> </w:t>
      </w:r>
      <w:r w:rsidRPr="00191F5C">
        <w:rPr>
          <w:rFonts w:ascii="Times New Roman" w:hAnsi="Times New Roman" w:cs="B Nazanin" w:hint="cs"/>
          <w:b/>
          <w:bCs/>
          <w:color w:val="auto"/>
          <w:szCs w:val="28"/>
          <w:rtl/>
        </w:rPr>
        <w:t xml:space="preserve">ترجیحات و سلایق محلی: </w:t>
      </w:r>
      <w:r w:rsidRPr="00191F5C">
        <w:rPr>
          <w:rFonts w:ascii="Times New Roman" w:hAnsi="Times New Roman" w:cs="B Nazanin" w:hint="cs"/>
          <w:color w:val="auto"/>
          <w:szCs w:val="28"/>
          <w:rtl/>
        </w:rPr>
        <w:t>در کشورهای مختلف ممكن است الزامات قانونی مختلف و همچنین ترجیحات فرهنگی برای خدمات مهم و بحرانی از این نوع وجود داشته باشد</w:t>
      </w:r>
      <w:r w:rsidRPr="00191F5C">
        <w:rPr>
          <w:rFonts w:ascii="Times New Roman" w:hAnsi="Times New Roman" w:cs="B Nazanin" w:hint="cs"/>
          <w:color w:val="auto"/>
          <w:szCs w:val="28"/>
        </w:rPr>
        <w:t>.</w:t>
      </w:r>
      <w:r w:rsidRPr="00191F5C">
        <w:rPr>
          <w:rFonts w:ascii="Times New Roman" w:hAnsi="Times New Roman" w:cs="B Nazanin" w:hint="cs"/>
          <w:b/>
          <w:bCs/>
          <w:color w:val="auto"/>
          <w:szCs w:val="28"/>
          <w:rtl/>
        </w:rPr>
        <w:t xml:space="preserve"> </w:t>
      </w:r>
      <w:r w:rsidRPr="00191F5C">
        <w:rPr>
          <w:rFonts w:ascii="Times New Roman" w:hAnsi="Times New Roman" w:cs="B Nazanin" w:hint="cs"/>
          <w:color w:val="auto"/>
          <w:szCs w:val="28"/>
          <w:rtl/>
        </w:rPr>
        <w:t>در بعضی کشورها ممکن است برای کمک به کاهش هزینه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و جلوگیری از وابستگی به یک شرکت خدماتی منفرد، یک ترجیح قوی برای اجازه</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 xml:space="preserve">ی ظهور خدمات رقابتی به وجود آید در کشورهای دیگر، ممکن است مقرراتی وجود داشته باشد که چنین خدماتی </w:t>
      </w:r>
      <w:r w:rsidR="0051648C">
        <w:rPr>
          <w:rFonts w:ascii="Times New Roman" w:hAnsi="Times New Roman" w:cs="B Nazanin" w:hint="cs"/>
          <w:color w:val="auto"/>
          <w:szCs w:val="28"/>
          <w:rtl/>
        </w:rPr>
        <w:t>به‌عنوان</w:t>
      </w:r>
      <w:r w:rsidRPr="00191F5C">
        <w:rPr>
          <w:rFonts w:ascii="Times New Roman" w:hAnsi="Times New Roman" w:cs="B Nazanin" w:hint="cs"/>
          <w:color w:val="auto"/>
          <w:szCs w:val="28"/>
          <w:rtl/>
        </w:rPr>
        <w:t xml:space="preserve"> یک سازمان دولتی اداره شود. اگر غیرممکن باشد، قراردادن همه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ی این ترجیحات ملی در یک سیستم خدمات جهانی امر دشواری است</w:t>
      </w:r>
      <w:r w:rsidRPr="00191F5C">
        <w:rPr>
          <w:rFonts w:ascii="Times New Roman" w:hAnsi="Times New Roman" w:cs="B Nazanin" w:hint="cs"/>
          <w:color w:val="auto"/>
          <w:szCs w:val="28"/>
        </w:rPr>
        <w:t>.</w:t>
      </w:r>
    </w:p>
    <w:p w14:paraId="274E7262" w14:textId="77777777" w:rsidR="00BF74E3" w:rsidRPr="00191F5C" w:rsidRDefault="00BF74E3" w:rsidP="00F21F14">
      <w:pPr>
        <w:pStyle w:val="Default"/>
        <w:bidi/>
        <w:jc w:val="both"/>
        <w:rPr>
          <w:rFonts w:ascii="Times New Roman" w:hAnsi="Times New Roman" w:cs="B Nazanin"/>
          <w:color w:val="auto"/>
          <w:szCs w:val="28"/>
          <w:rtl/>
        </w:rPr>
      </w:pPr>
      <w:r w:rsidRPr="00191F5C">
        <w:rPr>
          <w:rFonts w:ascii="Times New Roman" w:hAnsi="Times New Roman" w:hint="cs"/>
          <w:color w:val="auto"/>
          <w:rtl/>
          <w:lang w:bidi="fa-IR"/>
        </w:rPr>
        <w:t>■</w:t>
      </w:r>
      <w:r w:rsidRPr="00191F5C">
        <w:rPr>
          <w:rFonts w:ascii="Times New Roman" w:hAnsi="Times New Roman" w:cs="B Nazanin" w:hint="cs"/>
          <w:color w:val="auto"/>
          <w:rtl/>
          <w:lang w:bidi="fa-IR"/>
        </w:rPr>
        <w:t xml:space="preserve"> </w:t>
      </w:r>
      <w:r w:rsidRPr="00191F5C">
        <w:rPr>
          <w:rFonts w:ascii="Times New Roman" w:hAnsi="Times New Roman" w:cs="B Nazanin" w:hint="cs"/>
          <w:b/>
          <w:bCs/>
          <w:color w:val="auto"/>
          <w:szCs w:val="28"/>
          <w:rtl/>
        </w:rPr>
        <w:t>حاکمیت ملی:</w:t>
      </w:r>
      <w:r w:rsidRPr="00191F5C">
        <w:rPr>
          <w:rFonts w:ascii="Times New Roman" w:hAnsi="Times New Roman" w:cs="B Nazanin" w:hint="cs"/>
          <w:color w:val="auto"/>
          <w:szCs w:val="28"/>
          <w:rtl/>
        </w:rPr>
        <w:t xml:space="preserve"> تا حدی که هر کشوری چنین خدماتی را </w:t>
      </w:r>
      <w:r w:rsidR="0051648C">
        <w:rPr>
          <w:rFonts w:ascii="Times New Roman" w:hAnsi="Times New Roman" w:cs="B Nazanin" w:hint="cs"/>
          <w:color w:val="auto"/>
          <w:szCs w:val="28"/>
          <w:rtl/>
        </w:rPr>
        <w:t>به‌عنوان</w:t>
      </w:r>
      <w:r w:rsidRPr="00191F5C">
        <w:rPr>
          <w:rFonts w:ascii="Times New Roman" w:hAnsi="Times New Roman" w:cs="B Nazanin" w:hint="cs"/>
          <w:color w:val="auto"/>
          <w:szCs w:val="28"/>
          <w:rtl/>
        </w:rPr>
        <w:t xml:space="preserve"> بخشی اساسی از زیرساخت</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تجاری خود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بیند، آن کشور ممکن است با </w:t>
      </w:r>
      <w:r w:rsidR="00EF2F3D">
        <w:rPr>
          <w:rFonts w:ascii="Times New Roman" w:hAnsi="Times New Roman" w:cs="B Nazanin" w:hint="cs"/>
          <w:color w:val="auto"/>
          <w:szCs w:val="28"/>
          <w:rtl/>
        </w:rPr>
        <w:t>هرگونه</w:t>
      </w:r>
      <w:r w:rsidRPr="00191F5C">
        <w:rPr>
          <w:rFonts w:ascii="Times New Roman" w:hAnsi="Times New Roman" w:cs="B Nazanin" w:hint="cs"/>
          <w:color w:val="auto"/>
          <w:szCs w:val="28"/>
          <w:rtl/>
        </w:rPr>
        <w:t xml:space="preserve"> اقدام و اجرا که آسیب</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پذیر باشد ناراحت و مضطرب شود، در مواقعی برخی کشورهای دیگر از مشارکت</w:t>
      </w:r>
      <w:r w:rsidR="00E703ED"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شان صرفنظر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کنند.</w:t>
      </w:r>
      <w:r w:rsidRPr="00191F5C">
        <w:rPr>
          <w:rFonts w:ascii="Times New Roman" w:hAnsi="Times New Roman" w:cs="B Nazanin" w:hint="cs"/>
          <w:b/>
          <w:bCs/>
          <w:color w:val="auto"/>
          <w:szCs w:val="28"/>
          <w:rtl/>
        </w:rPr>
        <w:t xml:space="preserve"> </w:t>
      </w:r>
      <w:r w:rsidRPr="00191F5C">
        <w:rPr>
          <w:rFonts w:ascii="Times New Roman" w:hAnsi="Times New Roman" w:cs="B Nazanin" w:hint="cs"/>
          <w:color w:val="auto"/>
          <w:szCs w:val="28"/>
          <w:rtl/>
        </w:rPr>
        <w:t>یک خدمات متمرکز ممکن است با توجه به کشور که میزبان آن است دارای این آسیب</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 xml:space="preserve">پذیری استنباط شود. </w:t>
      </w:r>
    </w:p>
    <w:p w14:paraId="0786DD1E" w14:textId="77777777" w:rsidR="00BF74E3" w:rsidRPr="00191F5C" w:rsidRDefault="00BF74E3" w:rsidP="00F21F14">
      <w:pPr>
        <w:pStyle w:val="Default"/>
        <w:bidi/>
        <w:jc w:val="both"/>
        <w:rPr>
          <w:rFonts w:ascii="Times New Roman" w:hAnsi="Times New Roman" w:cs="B Nazanin"/>
          <w:color w:val="auto"/>
          <w:szCs w:val="28"/>
          <w:rtl/>
        </w:rPr>
      </w:pPr>
      <w:r w:rsidRPr="00191F5C">
        <w:rPr>
          <w:rFonts w:ascii="Times New Roman" w:hAnsi="Times New Roman" w:cs="B Nazanin" w:hint="cs"/>
          <w:color w:val="auto"/>
          <w:szCs w:val="28"/>
          <w:rtl/>
        </w:rPr>
        <w:t>به همین علت، خدمات</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0"/>
        </w:rPr>
        <w:t>GS1</w:t>
      </w:r>
      <w:r w:rsidRPr="00191F5C">
        <w:rPr>
          <w:rFonts w:ascii="Times New Roman" w:hAnsi="Times New Roman" w:cs="B Nazanin" w:hint="cs"/>
          <w:color w:val="auto"/>
          <w:szCs w:val="20"/>
        </w:rPr>
        <w:t xml:space="preserve"> </w:t>
      </w:r>
      <w:r w:rsidRPr="00191F5C">
        <w:rPr>
          <w:rFonts w:ascii="Times New Roman" w:hAnsi="Times New Roman" w:cs="B Nazanin" w:hint="cs"/>
          <w:color w:val="auto"/>
          <w:szCs w:val="28"/>
          <w:rtl/>
        </w:rPr>
        <w:t>برای ارائه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w:t>
      </w:r>
      <w:r w:rsidR="004A3B5C">
        <w:rPr>
          <w:rFonts w:ascii="Times New Roman" w:hAnsi="Times New Roman" w:cs="B Nazanin"/>
          <w:color w:val="auto"/>
          <w:szCs w:val="28"/>
          <w:rtl/>
        </w:rPr>
        <w:t>جمع‌آور</w:t>
      </w:r>
      <w:r w:rsidR="004A3B5C">
        <w:rPr>
          <w:rFonts w:ascii="Times New Roman" w:hAnsi="Times New Roman" w:cs="B Nazanin" w:hint="cs"/>
          <w:color w:val="auto"/>
          <w:szCs w:val="28"/>
          <w:rtl/>
        </w:rPr>
        <w:t>ی‌</w:t>
      </w:r>
      <w:r w:rsidR="004A3B5C">
        <w:rPr>
          <w:rFonts w:ascii="Times New Roman" w:hAnsi="Times New Roman" w:cs="B Nazanin" w:hint="eastAsia"/>
          <w:color w:val="auto"/>
          <w:szCs w:val="28"/>
          <w:rtl/>
        </w:rPr>
        <w:t>شده</w:t>
      </w:r>
      <w:r w:rsidRPr="00191F5C">
        <w:rPr>
          <w:rFonts w:ascii="Times New Roman" w:hAnsi="Times New Roman" w:cs="B Nazanin" w:hint="cs"/>
          <w:color w:val="auto"/>
          <w:szCs w:val="28"/>
          <w:rtl/>
        </w:rPr>
        <w:t xml:space="preserve"> جهانی با استفاده از یک معماری متحد غیرمتمرکز اجرا و </w:t>
      </w:r>
      <w:r w:rsidR="00EA7805">
        <w:rPr>
          <w:rFonts w:ascii="Times New Roman" w:hAnsi="Times New Roman" w:cs="B Nazanin" w:hint="cs"/>
          <w:color w:val="auto"/>
          <w:szCs w:val="28"/>
          <w:rtl/>
        </w:rPr>
        <w:t>به‌کارگیری</w:t>
      </w:r>
      <w:r w:rsidRPr="00191F5C">
        <w:rPr>
          <w:rFonts w:ascii="Times New Roman" w:hAnsi="Times New Roman" w:cs="B Nazanin" w:hint="cs"/>
          <w:color w:val="auto"/>
          <w:szCs w:val="28"/>
          <w:rtl/>
        </w:rPr>
        <w:t xml:space="preserve"> شده است</w:t>
      </w:r>
      <w:r w:rsidRPr="00191F5C">
        <w:rPr>
          <w:rFonts w:ascii="Times New Roman" w:hAnsi="Times New Roman" w:cs="B Nazanin" w:hint="cs"/>
          <w:color w:val="auto"/>
          <w:szCs w:val="28"/>
        </w:rPr>
        <w:t>.</w:t>
      </w:r>
      <w:r w:rsidRPr="00191F5C">
        <w:rPr>
          <w:rFonts w:ascii="Times New Roman" w:hAnsi="Times New Roman" w:cs="B Nazanin" w:hint="cs"/>
          <w:color w:val="auto"/>
          <w:szCs w:val="28"/>
          <w:rtl/>
        </w:rPr>
        <w:t xml:space="preserve"> رویکرد اتحاد دارای اجزاء و عناصر معماری زیر است:</w:t>
      </w:r>
    </w:p>
    <w:p w14:paraId="5BDD6E43" w14:textId="77777777" w:rsidR="00BF74E3" w:rsidRPr="00191F5C" w:rsidRDefault="00BF74E3" w:rsidP="00F21F14">
      <w:pPr>
        <w:pStyle w:val="Default"/>
        <w:bidi/>
        <w:jc w:val="both"/>
        <w:rPr>
          <w:rFonts w:ascii="Times New Roman" w:hAnsi="Times New Roman" w:cs="B Nazanin"/>
          <w:color w:val="auto"/>
          <w:szCs w:val="28"/>
        </w:rPr>
      </w:pPr>
      <w:r w:rsidRPr="00191F5C">
        <w:rPr>
          <w:rFonts w:ascii="Times New Roman" w:hAnsi="Times New Roman" w:hint="cs"/>
          <w:color w:val="auto"/>
          <w:rtl/>
          <w:lang w:bidi="fa-IR"/>
        </w:rPr>
        <w:t>■</w:t>
      </w:r>
      <w:r w:rsidRPr="00191F5C">
        <w:rPr>
          <w:rFonts w:ascii="Times New Roman" w:hAnsi="Times New Roman" w:cs="B Nazanin" w:hint="cs"/>
          <w:color w:val="auto"/>
          <w:rtl/>
          <w:lang w:bidi="fa-IR"/>
        </w:rPr>
        <w:t xml:space="preserve"> </w:t>
      </w:r>
      <w:r w:rsidRPr="00191F5C">
        <w:rPr>
          <w:rFonts w:ascii="Times New Roman" w:hAnsi="Times New Roman" w:cs="B Nazanin" w:hint="cs"/>
          <w:color w:val="auto"/>
          <w:szCs w:val="28"/>
          <w:rtl/>
        </w:rPr>
        <w:t>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با استفاده از کلید شناسایی</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0"/>
        </w:rPr>
        <w:t>GS1</w:t>
      </w:r>
      <w:r w:rsidRPr="00191F5C">
        <w:rPr>
          <w:rFonts w:ascii="Times New Roman" w:hAnsi="Times New Roman" w:cs="B Nazanin" w:hint="cs"/>
          <w:color w:val="auto"/>
          <w:szCs w:val="20"/>
        </w:rPr>
        <w:t xml:space="preserve"> </w:t>
      </w:r>
      <w:r w:rsidR="0051648C">
        <w:rPr>
          <w:rFonts w:ascii="Times New Roman" w:hAnsi="Times New Roman" w:cs="B Nazanin" w:hint="cs"/>
          <w:color w:val="auto"/>
          <w:szCs w:val="28"/>
          <w:rtl/>
        </w:rPr>
        <w:t>به‌عنوان</w:t>
      </w:r>
      <w:r w:rsidRPr="00191F5C">
        <w:rPr>
          <w:rFonts w:ascii="Times New Roman" w:hAnsi="Times New Roman" w:cs="B Nazanin" w:hint="cs"/>
          <w:color w:val="auto"/>
          <w:szCs w:val="28"/>
          <w:rtl/>
        </w:rPr>
        <w:t xml:space="preserve"> مبنایی برای توزیع مابین مخازن متعدد توزیع شده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اند</w:t>
      </w:r>
      <w:r w:rsidRPr="00191F5C">
        <w:rPr>
          <w:rFonts w:ascii="Times New Roman" w:hAnsi="Times New Roman" w:cs="B Nazanin" w:hint="cs"/>
          <w:color w:val="auto"/>
          <w:szCs w:val="28"/>
        </w:rPr>
        <w:t>.</w:t>
      </w:r>
      <w:r w:rsidRPr="00191F5C">
        <w:rPr>
          <w:rFonts w:ascii="Times New Roman" w:hAnsi="Times New Roman" w:cs="B Nazanin" w:hint="cs"/>
          <w:color w:val="auto"/>
          <w:szCs w:val="28"/>
          <w:rtl/>
        </w:rPr>
        <w:t xml:space="preserve"> این امر لحاظ نمودن ترجیحات محلی در انتخاب یک مخزن برای داده مرتبط با یک کلید شناسایی مشخص را میسر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سازد. در بعضی مکان</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 این کار آزادی انتخاب یک مخزن شرکت خدماتی یا حتی </w:t>
      </w:r>
      <w:r w:rsidR="00EA7805">
        <w:rPr>
          <w:rFonts w:ascii="Times New Roman" w:hAnsi="Times New Roman" w:cs="B Nazanin" w:hint="cs"/>
          <w:color w:val="auto"/>
          <w:szCs w:val="28"/>
          <w:rtl/>
        </w:rPr>
        <w:t>به‌کارگیری</w:t>
      </w:r>
      <w:r w:rsidRPr="00191F5C">
        <w:rPr>
          <w:rFonts w:ascii="Times New Roman" w:hAnsi="Times New Roman" w:cs="B Nazanin" w:hint="cs"/>
          <w:color w:val="auto"/>
          <w:szCs w:val="28"/>
          <w:rtl/>
        </w:rPr>
        <w:t xml:space="preserve"> خدمات مخازن خود را به کاربر نهایی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دهد. در مکان</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دیگر، این امر ممکن است به دولت اجازه ارائه خدمات مخازن را که تمام کاربران نهایی محلی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بایست استفاده کنند را بدهد. </w:t>
      </w:r>
    </w:p>
    <w:p w14:paraId="58DBDA2D" w14:textId="77777777" w:rsidR="00BF74E3" w:rsidRPr="00191F5C" w:rsidRDefault="00BF74E3" w:rsidP="00E703ED">
      <w:pPr>
        <w:pStyle w:val="Default"/>
        <w:bidi/>
        <w:jc w:val="both"/>
        <w:rPr>
          <w:rFonts w:ascii="Times New Roman" w:hAnsi="Times New Roman" w:cs="B Nazanin"/>
          <w:color w:val="auto"/>
          <w:szCs w:val="28"/>
          <w:rtl/>
        </w:rPr>
      </w:pPr>
      <w:r w:rsidRPr="00191F5C">
        <w:rPr>
          <w:rFonts w:ascii="Times New Roman" w:hAnsi="Times New Roman" w:cs="B Nazanin" w:hint="cs"/>
          <w:color w:val="auto"/>
          <w:szCs w:val="28"/>
          <w:rtl/>
        </w:rPr>
        <w:t xml:space="preserve">در شبکه </w:t>
      </w:r>
      <w:r w:rsidRPr="00191F5C">
        <w:rPr>
          <w:rFonts w:ascii="Times New Roman" w:hAnsi="Times New Roman" w:cs="B Nazanin"/>
          <w:color w:val="auto"/>
          <w:szCs w:val="20"/>
        </w:rPr>
        <w:t>GDSN</w:t>
      </w:r>
      <w:r w:rsidRPr="00191F5C">
        <w:rPr>
          <w:rFonts w:ascii="Times New Roman" w:hAnsi="Times New Roman" w:cs="B Nazanin" w:hint="cs"/>
          <w:color w:val="auto"/>
          <w:szCs w:val="28"/>
          <w:rtl/>
        </w:rPr>
        <w:t>، این امر با وجود دیتا پول</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مورد </w:t>
      </w:r>
      <w:r w:rsidR="008B5141">
        <w:rPr>
          <w:rFonts w:ascii="Times New Roman" w:hAnsi="Times New Roman" w:cs="B Nazanin" w:hint="cs"/>
          <w:color w:val="auto"/>
          <w:szCs w:val="28"/>
          <w:rtl/>
        </w:rPr>
        <w:t>تائید</w:t>
      </w:r>
      <w:r w:rsidRPr="00191F5C">
        <w:rPr>
          <w:rFonts w:ascii="Times New Roman" w:hAnsi="Times New Roman" w:cs="B Nazanin" w:hint="cs"/>
          <w:color w:val="auto"/>
          <w:szCs w:val="28"/>
          <w:rtl/>
        </w:rPr>
        <w:t xml:space="preserve"> </w:t>
      </w:r>
      <w:r w:rsidRPr="00191F5C">
        <w:rPr>
          <w:rFonts w:ascii="Times New Roman" w:hAnsi="Times New Roman" w:cs="B Nazanin"/>
          <w:color w:val="auto"/>
          <w:szCs w:val="20"/>
        </w:rPr>
        <w:t>GDSN</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که هرکدام "خانه" منبع داده اصلی مرتبط با یک زیرمجموعه کلیدها است، محقق شده است. یک ساختار مشابه در میان جمع</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آوری</w:t>
      </w:r>
      <w:r w:rsidR="00E703ED"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کنندگان داده در شبکه</w:t>
      </w:r>
      <w:r w:rsidR="00E703ED" w:rsidRPr="00191F5C">
        <w:rPr>
          <w:rFonts w:ascii="Times New Roman" w:hAnsi="Times New Roman" w:cs="B Nazanin" w:hint="cs"/>
          <w:color w:val="auto"/>
          <w:szCs w:val="28"/>
          <w:rtl/>
        </w:rPr>
        <w:t xml:space="preserve"> </w:t>
      </w:r>
      <w:r w:rsidRPr="00191F5C">
        <w:rPr>
          <w:rFonts w:ascii="Times New Roman" w:hAnsi="Times New Roman" w:cs="B Nazanin"/>
          <w:color w:val="auto"/>
          <w:szCs w:val="20"/>
        </w:rPr>
        <w:t>GS1 Source</w:t>
      </w:r>
      <w:r w:rsidR="00E703ED"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 xml:space="preserve">وجود دارد. </w:t>
      </w:r>
    </w:p>
    <w:p w14:paraId="054DE863" w14:textId="77777777" w:rsidR="00BF74E3" w:rsidRPr="00191F5C" w:rsidRDefault="00BF74E3" w:rsidP="00E703ED">
      <w:pPr>
        <w:pStyle w:val="Default"/>
        <w:bidi/>
        <w:jc w:val="both"/>
        <w:rPr>
          <w:rFonts w:ascii="Times New Roman" w:hAnsi="Times New Roman" w:cs="B Nazanin"/>
          <w:color w:val="auto"/>
          <w:szCs w:val="28"/>
          <w:rtl/>
        </w:rPr>
      </w:pPr>
      <w:r w:rsidRPr="00191F5C">
        <w:rPr>
          <w:rFonts w:ascii="Times New Roman" w:hAnsi="Times New Roman" w:cs="B Nazanin" w:hint="cs"/>
          <w:color w:val="auto"/>
          <w:szCs w:val="28"/>
          <w:rtl/>
        </w:rPr>
        <w:t xml:space="preserve">در خدمات </w:t>
      </w:r>
      <w:r w:rsidRPr="00191F5C">
        <w:rPr>
          <w:rFonts w:ascii="Times New Roman" w:hAnsi="Times New Roman" w:cs="B Nazanin"/>
          <w:color w:val="auto"/>
          <w:szCs w:val="20"/>
        </w:rPr>
        <w:t>ONS</w:t>
      </w:r>
      <w:r w:rsidRPr="00191F5C">
        <w:rPr>
          <w:rFonts w:ascii="Times New Roman" w:hAnsi="Times New Roman" w:cs="B Nazanin" w:hint="cs"/>
          <w:color w:val="auto"/>
          <w:szCs w:val="28"/>
          <w:rtl/>
        </w:rPr>
        <w:t xml:space="preserve">، این امر توسط یک ساختار </w:t>
      </w:r>
      <w:r w:rsidR="004A3B5C">
        <w:rPr>
          <w:rFonts w:ascii="Times New Roman" w:hAnsi="Times New Roman" w:cs="B Nazanin" w:hint="cs"/>
          <w:color w:val="auto"/>
          <w:szCs w:val="28"/>
          <w:rtl/>
        </w:rPr>
        <w:t>سلسله‌مراتب</w:t>
      </w:r>
      <w:r w:rsidRPr="00191F5C">
        <w:rPr>
          <w:rFonts w:ascii="Times New Roman" w:hAnsi="Times New Roman" w:cs="B Nazanin" w:hint="cs"/>
          <w:color w:val="auto"/>
          <w:szCs w:val="28"/>
          <w:rtl/>
        </w:rPr>
        <w:t>ی که اجازه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دهد هر پیش</w:t>
      </w:r>
      <w:r w:rsidR="00E703ED"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شماره شرکتی</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0"/>
        </w:rPr>
        <w:t>GS1</w:t>
      </w:r>
      <w:r w:rsidRPr="00191F5C">
        <w:rPr>
          <w:rFonts w:ascii="Times New Roman" w:hAnsi="Times New Roman" w:cs="B Nazanin" w:hint="cs"/>
          <w:color w:val="auto"/>
          <w:szCs w:val="20"/>
        </w:rPr>
        <w:t xml:space="preserve"> </w:t>
      </w:r>
      <w:r w:rsidRPr="00191F5C">
        <w:rPr>
          <w:rFonts w:ascii="Times New Roman" w:hAnsi="Times New Roman" w:cs="B Nazanin" w:hint="cs"/>
          <w:color w:val="auto"/>
          <w:szCs w:val="28"/>
          <w:rtl/>
        </w:rPr>
        <w:t xml:space="preserve">یک مخزن جداگانه برای مراجع خدمات داشته باشد، محقق شده است. </w:t>
      </w:r>
    </w:p>
    <w:p w14:paraId="18D8D0FE" w14:textId="77777777" w:rsidR="00BF74E3" w:rsidRPr="00191F5C" w:rsidRDefault="00BF74E3" w:rsidP="00F21F14">
      <w:pPr>
        <w:pStyle w:val="Default"/>
        <w:bidi/>
        <w:jc w:val="both"/>
        <w:rPr>
          <w:rFonts w:ascii="Times New Roman" w:hAnsi="Times New Roman" w:cs="B Nazanin"/>
          <w:color w:val="auto"/>
          <w:szCs w:val="28"/>
        </w:rPr>
      </w:pPr>
      <w:r w:rsidRPr="00191F5C">
        <w:rPr>
          <w:rFonts w:ascii="Times New Roman" w:hAnsi="Times New Roman" w:hint="cs"/>
          <w:color w:val="auto"/>
          <w:rtl/>
          <w:lang w:bidi="fa-IR"/>
        </w:rPr>
        <w:t>■</w:t>
      </w:r>
      <w:r w:rsidRPr="00191F5C">
        <w:rPr>
          <w:rFonts w:ascii="Times New Roman" w:hAnsi="Times New Roman" w:cs="B Nazanin" w:hint="cs"/>
          <w:color w:val="auto"/>
          <w:rtl/>
          <w:lang w:bidi="fa-IR"/>
        </w:rPr>
        <w:t xml:space="preserve"> </w:t>
      </w:r>
      <w:r w:rsidRPr="00191F5C">
        <w:rPr>
          <w:rFonts w:ascii="Times New Roman" w:hAnsi="Times New Roman" w:cs="B Nazanin" w:hint="cs"/>
          <w:color w:val="auto"/>
          <w:szCs w:val="28"/>
          <w:rtl/>
        </w:rPr>
        <w:t>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 ممکن است مابین مخازن تکرار شوند </w:t>
      </w:r>
      <w:r w:rsidR="004A3B5C">
        <w:rPr>
          <w:rFonts w:ascii="Times New Roman" w:hAnsi="Times New Roman" w:cs="B Nazanin" w:hint="cs"/>
          <w:color w:val="auto"/>
          <w:szCs w:val="28"/>
          <w:rtl/>
        </w:rPr>
        <w:t>به‌طوری‌که</w:t>
      </w:r>
      <w:r w:rsidRPr="00191F5C">
        <w:rPr>
          <w:rFonts w:ascii="Times New Roman" w:hAnsi="Times New Roman" w:cs="B Nazanin" w:hint="cs"/>
          <w:color w:val="auto"/>
          <w:szCs w:val="28"/>
          <w:rtl/>
        </w:rPr>
        <w:t xml:space="preserve"> نقص یک مخزن بر کاربران دیگران </w:t>
      </w:r>
      <w:r w:rsidR="008B5141">
        <w:rPr>
          <w:rFonts w:ascii="Times New Roman" w:hAnsi="Times New Roman" w:cs="B Nazanin" w:hint="cs"/>
          <w:color w:val="auto"/>
          <w:szCs w:val="28"/>
          <w:rtl/>
        </w:rPr>
        <w:t>تأثیر</w:t>
      </w:r>
      <w:r w:rsidRPr="00191F5C">
        <w:rPr>
          <w:rFonts w:ascii="Times New Roman" w:hAnsi="Times New Roman" w:cs="B Nazanin" w:hint="cs"/>
          <w:color w:val="auto"/>
          <w:szCs w:val="28"/>
          <w:rtl/>
        </w:rPr>
        <w:t xml:space="preserve"> نمی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گذارد</w:t>
      </w:r>
      <w:r w:rsidRPr="00191F5C">
        <w:rPr>
          <w:rFonts w:ascii="Times New Roman" w:hAnsi="Times New Roman" w:cs="B Nazanin" w:hint="cs"/>
          <w:color w:val="auto"/>
          <w:szCs w:val="28"/>
        </w:rPr>
        <w:t>.</w:t>
      </w:r>
    </w:p>
    <w:p w14:paraId="50D66E7F" w14:textId="77777777" w:rsidR="00BF74E3" w:rsidRPr="00191F5C" w:rsidRDefault="002F089E" w:rsidP="00F21F14">
      <w:pPr>
        <w:pStyle w:val="Default"/>
        <w:bidi/>
        <w:jc w:val="both"/>
        <w:rPr>
          <w:rFonts w:ascii="Times New Roman" w:hAnsi="Times New Roman" w:cs="B Nazanin"/>
          <w:color w:val="auto"/>
          <w:szCs w:val="28"/>
          <w:rtl/>
        </w:rPr>
      </w:pPr>
      <w:r>
        <w:rPr>
          <w:rFonts w:ascii="Times New Roman" w:hAnsi="Times New Roman" w:cs="B Nazanin"/>
          <w:color w:val="auto"/>
          <w:szCs w:val="28"/>
          <w:rtl/>
        </w:rPr>
        <w:t xml:space="preserve">در </w:t>
      </w:r>
      <w:r>
        <w:rPr>
          <w:rFonts w:ascii="Times New Roman" w:hAnsi="Times New Roman" w:cs="B Nazanin"/>
          <w:color w:val="auto"/>
          <w:szCs w:val="28"/>
        </w:rPr>
        <w:t>GDSN</w:t>
      </w:r>
      <w:r w:rsidR="00E703ED" w:rsidRPr="00191F5C">
        <w:rPr>
          <w:rFonts w:ascii="Times New Roman" w:hAnsi="Times New Roman" w:cs="B Nazanin" w:hint="cs"/>
          <w:color w:val="auto"/>
          <w:szCs w:val="28"/>
          <w:rtl/>
        </w:rPr>
        <w:t>، این امر از طریق همزمان</w:t>
      </w:r>
      <w:r w:rsidR="00E703ED" w:rsidRPr="00191F5C">
        <w:rPr>
          <w:rFonts w:ascii="Times New Roman" w:hAnsi="Times New Roman" w:cs="B Nazanin" w:hint="eastAsia"/>
          <w:color w:val="auto"/>
          <w:szCs w:val="28"/>
          <w:rtl/>
        </w:rPr>
        <w:t>‌</w:t>
      </w:r>
      <w:r w:rsidR="00BF74E3" w:rsidRPr="00191F5C">
        <w:rPr>
          <w:rFonts w:ascii="Times New Roman" w:hAnsi="Times New Roman" w:cs="B Nazanin" w:hint="cs"/>
          <w:color w:val="auto"/>
          <w:szCs w:val="28"/>
          <w:rtl/>
        </w:rPr>
        <w:t>سازی دیتاپول</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ها به دست می</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 xml:space="preserve">آید، </w:t>
      </w:r>
      <w:r w:rsidR="004A3B5C">
        <w:rPr>
          <w:rFonts w:ascii="Times New Roman" w:hAnsi="Times New Roman" w:cs="B Nazanin" w:hint="cs"/>
          <w:color w:val="auto"/>
          <w:szCs w:val="28"/>
          <w:rtl/>
        </w:rPr>
        <w:t>به‌طوری‌که</w:t>
      </w:r>
      <w:r w:rsidR="00BF74E3" w:rsidRPr="00191F5C">
        <w:rPr>
          <w:rFonts w:ascii="Times New Roman" w:hAnsi="Times New Roman" w:cs="B Nazanin" w:hint="cs"/>
          <w:color w:val="auto"/>
          <w:szCs w:val="28"/>
          <w:rtl/>
        </w:rPr>
        <w:t xml:space="preserve"> تمام دیتاپول</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ها کپی</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ای از داده اصلی را برای کلیه کلیدها دریافت می</w:t>
      </w:r>
      <w:r w:rsidR="00BF74E3" w:rsidRPr="00191F5C">
        <w:rPr>
          <w:rFonts w:ascii="Times New Roman" w:hAnsi="Times New Roman" w:cs="B Nazanin"/>
          <w:color w:val="auto"/>
          <w:szCs w:val="28"/>
          <w:rtl/>
        </w:rPr>
        <w:softHyphen/>
      </w:r>
      <w:r w:rsidR="00E703ED" w:rsidRPr="00191F5C">
        <w:rPr>
          <w:rFonts w:ascii="Times New Roman" w:hAnsi="Times New Roman" w:cs="B Nazanin" w:hint="cs"/>
          <w:color w:val="auto"/>
          <w:szCs w:val="28"/>
          <w:rtl/>
        </w:rPr>
        <w:t>کنند، صرف</w:t>
      </w:r>
      <w:r w:rsidR="00E703ED" w:rsidRPr="00191F5C">
        <w:rPr>
          <w:rFonts w:ascii="Times New Roman" w:hAnsi="Times New Roman" w:cs="B Nazanin" w:hint="eastAsia"/>
          <w:color w:val="auto"/>
          <w:szCs w:val="28"/>
          <w:rtl/>
        </w:rPr>
        <w:t>‌</w:t>
      </w:r>
      <w:r w:rsidR="00BF74E3" w:rsidRPr="00191F5C">
        <w:rPr>
          <w:rFonts w:ascii="Times New Roman" w:hAnsi="Times New Roman" w:cs="B Nazanin" w:hint="cs"/>
          <w:color w:val="auto"/>
          <w:szCs w:val="28"/>
          <w:rtl/>
        </w:rPr>
        <w:t xml:space="preserve">نظر </w:t>
      </w:r>
      <w:r w:rsidR="00E703ED" w:rsidRPr="00191F5C">
        <w:rPr>
          <w:rFonts w:ascii="Times New Roman" w:hAnsi="Times New Roman" w:cs="B Nazanin" w:hint="cs"/>
          <w:color w:val="auto"/>
          <w:szCs w:val="28"/>
          <w:rtl/>
        </w:rPr>
        <w:t xml:space="preserve">از اینکه </w:t>
      </w:r>
      <w:r w:rsidR="00BF74E3" w:rsidRPr="00191F5C">
        <w:rPr>
          <w:rFonts w:ascii="Times New Roman" w:hAnsi="Times New Roman" w:cs="B Nazanin" w:hint="cs"/>
          <w:color w:val="auto"/>
          <w:szCs w:val="28"/>
          <w:rtl/>
        </w:rPr>
        <w:t>داده</w:t>
      </w:r>
      <w:r w:rsidR="00BF74E3" w:rsidRPr="00191F5C">
        <w:rPr>
          <w:rFonts w:ascii="Times New Roman" w:hAnsi="Times New Roman" w:cs="B Nazanin"/>
          <w:color w:val="auto"/>
          <w:szCs w:val="28"/>
          <w:rtl/>
        </w:rPr>
        <w:softHyphen/>
      </w:r>
      <w:r w:rsidR="00BF74E3" w:rsidRPr="00191F5C">
        <w:rPr>
          <w:rFonts w:ascii="Times New Roman" w:hAnsi="Times New Roman" w:cs="B Nazanin" w:hint="cs"/>
          <w:color w:val="auto"/>
          <w:szCs w:val="28"/>
          <w:rtl/>
        </w:rPr>
        <w:t>ها در کجا ایجاد شده باشند.</w:t>
      </w:r>
    </w:p>
    <w:p w14:paraId="4D59F041" w14:textId="77777777" w:rsidR="00BF74E3" w:rsidRPr="00191F5C" w:rsidRDefault="002F089E" w:rsidP="00F21F14">
      <w:pPr>
        <w:pStyle w:val="Default"/>
        <w:bidi/>
        <w:jc w:val="both"/>
        <w:rPr>
          <w:rFonts w:ascii="Times New Roman" w:hAnsi="Times New Roman" w:cs="B Nazanin"/>
          <w:color w:val="auto"/>
          <w:szCs w:val="28"/>
          <w:rtl/>
        </w:rPr>
      </w:pPr>
      <w:r>
        <w:rPr>
          <w:rFonts w:ascii="Times New Roman" w:hAnsi="Times New Roman" w:cs="B Nazanin"/>
          <w:color w:val="auto"/>
          <w:szCs w:val="28"/>
          <w:rtl/>
        </w:rPr>
        <w:t xml:space="preserve">در </w:t>
      </w:r>
      <w:r>
        <w:rPr>
          <w:rFonts w:ascii="Times New Roman" w:hAnsi="Times New Roman" w:cs="B Nazanin"/>
          <w:color w:val="auto"/>
          <w:szCs w:val="28"/>
        </w:rPr>
        <w:t>ONS</w:t>
      </w:r>
      <w:r w:rsidR="00BF74E3" w:rsidRPr="00191F5C">
        <w:rPr>
          <w:rFonts w:ascii="Times New Roman" w:hAnsi="Times New Roman" w:cs="B Nazanin" w:hint="cs"/>
          <w:color w:val="auto"/>
          <w:szCs w:val="28"/>
          <w:rtl/>
        </w:rPr>
        <w:t xml:space="preserve">، این امر از طریق قابلیت و توانایی سرورهای تکراری چندگانه در هر سطح از </w:t>
      </w:r>
      <w:r w:rsidR="004A3B5C">
        <w:rPr>
          <w:rFonts w:ascii="Times New Roman" w:hAnsi="Times New Roman" w:cs="B Nazanin" w:hint="cs"/>
          <w:color w:val="auto"/>
          <w:szCs w:val="28"/>
          <w:rtl/>
        </w:rPr>
        <w:t>سلسله‌مراتب</w:t>
      </w:r>
      <w:r w:rsidR="00BF74E3" w:rsidRPr="00191F5C">
        <w:rPr>
          <w:rFonts w:ascii="Times New Roman" w:hAnsi="Times New Roman" w:cs="B Nazanin" w:hint="cs"/>
          <w:color w:val="auto"/>
          <w:szCs w:val="28"/>
          <w:rtl/>
        </w:rPr>
        <w:t xml:space="preserve"> جستجو محقق شده است</w:t>
      </w:r>
      <w:r w:rsidR="00BF74E3" w:rsidRPr="00191F5C">
        <w:rPr>
          <w:rFonts w:ascii="Times New Roman" w:hAnsi="Times New Roman" w:cs="B Nazanin" w:hint="cs"/>
          <w:color w:val="auto"/>
          <w:szCs w:val="28"/>
        </w:rPr>
        <w:t>.</w:t>
      </w:r>
    </w:p>
    <w:p w14:paraId="0E62B998" w14:textId="77777777" w:rsidR="00BF74E3" w:rsidRPr="00191F5C" w:rsidRDefault="00BF74E3" w:rsidP="00F21F14">
      <w:pPr>
        <w:pStyle w:val="Default"/>
        <w:bidi/>
        <w:jc w:val="both"/>
        <w:rPr>
          <w:rFonts w:ascii="Times New Roman" w:hAnsi="Times New Roman" w:cs="B Nazanin"/>
          <w:color w:val="auto"/>
          <w:szCs w:val="28"/>
        </w:rPr>
      </w:pPr>
      <w:r w:rsidRPr="00191F5C">
        <w:rPr>
          <w:rFonts w:ascii="Times New Roman" w:hAnsi="Times New Roman" w:hint="cs"/>
          <w:color w:val="auto"/>
          <w:rtl/>
          <w:lang w:bidi="fa-IR"/>
        </w:rPr>
        <w:t>■</w:t>
      </w:r>
      <w:r w:rsidRPr="00191F5C">
        <w:rPr>
          <w:rFonts w:ascii="Times New Roman" w:hAnsi="Times New Roman" w:cs="B Nazanin" w:hint="cs"/>
          <w:color w:val="auto"/>
          <w:rtl/>
          <w:lang w:bidi="fa-IR"/>
        </w:rPr>
        <w:t xml:space="preserve"> </w:t>
      </w:r>
      <w:r w:rsidRPr="00191F5C">
        <w:rPr>
          <w:rFonts w:ascii="Times New Roman" w:hAnsi="Times New Roman" w:cs="B Nazanin" w:hint="cs"/>
          <w:color w:val="auto"/>
          <w:szCs w:val="28"/>
          <w:rtl/>
        </w:rPr>
        <w:t>با استفاده از کلید شناسایی</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0"/>
        </w:rPr>
        <w:t>GS1</w:t>
      </w:r>
      <w:r w:rsidRPr="00191F5C">
        <w:rPr>
          <w:rFonts w:ascii="Times New Roman" w:hAnsi="Times New Roman" w:cs="B Nazanin" w:hint="cs"/>
          <w:color w:val="auto"/>
          <w:szCs w:val="20"/>
        </w:rPr>
        <w:t xml:space="preserve"> </w:t>
      </w:r>
      <w:r w:rsidR="0051648C">
        <w:rPr>
          <w:rFonts w:ascii="Times New Roman" w:hAnsi="Times New Roman" w:cs="B Nazanin" w:hint="cs"/>
          <w:color w:val="auto"/>
          <w:szCs w:val="28"/>
          <w:rtl/>
        </w:rPr>
        <w:t>به‌عنوان</w:t>
      </w:r>
      <w:r w:rsidRPr="00191F5C">
        <w:rPr>
          <w:rFonts w:ascii="Times New Roman" w:hAnsi="Times New Roman" w:cs="B Nazanin" w:hint="cs"/>
          <w:color w:val="auto"/>
          <w:szCs w:val="28"/>
          <w:rtl/>
        </w:rPr>
        <w:t xml:space="preserve"> مبنایی برای مسیریابی، یک ساختار دایرکتوری برای هدایت و مسیردهی درخواست خدمات به خدمات مخزن مناسب استفاده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شود.</w:t>
      </w:r>
    </w:p>
    <w:p w14:paraId="7C76B6BC" w14:textId="77777777" w:rsidR="00BF74E3" w:rsidRPr="00191F5C" w:rsidRDefault="00BF74E3" w:rsidP="00F21F14">
      <w:pPr>
        <w:pStyle w:val="Default"/>
        <w:bidi/>
        <w:jc w:val="both"/>
        <w:rPr>
          <w:rFonts w:ascii="Times New Roman" w:hAnsi="Times New Roman" w:cs="B Nazanin"/>
          <w:color w:val="auto"/>
          <w:szCs w:val="28"/>
          <w:rtl/>
        </w:rPr>
      </w:pPr>
      <w:r w:rsidRPr="00191F5C">
        <w:rPr>
          <w:rFonts w:ascii="Times New Roman" w:hAnsi="Times New Roman" w:cs="B Nazanin" w:hint="cs"/>
          <w:color w:val="auto"/>
          <w:szCs w:val="28"/>
          <w:rtl/>
        </w:rPr>
        <w:t xml:space="preserve">در </w:t>
      </w:r>
      <w:r w:rsidRPr="00191F5C">
        <w:rPr>
          <w:rFonts w:ascii="Times New Roman" w:hAnsi="Times New Roman" w:cs="B Nazanin"/>
          <w:color w:val="auto"/>
          <w:szCs w:val="20"/>
        </w:rPr>
        <w:t>GDSN</w:t>
      </w:r>
      <w:r w:rsidRPr="00191F5C">
        <w:rPr>
          <w:rFonts w:ascii="Times New Roman" w:hAnsi="Times New Roman" w:cs="B Nazanin" w:hint="cs"/>
          <w:color w:val="auto"/>
          <w:szCs w:val="28"/>
          <w:rtl/>
        </w:rPr>
        <w:t xml:space="preserve">، سیستم ثبت جهانی </w:t>
      </w:r>
      <w:r w:rsidRPr="00191F5C">
        <w:rPr>
          <w:rFonts w:ascii="Times New Roman" w:hAnsi="Times New Roman" w:cs="B Nazanin"/>
          <w:color w:val="auto"/>
          <w:szCs w:val="20"/>
        </w:rPr>
        <w:t>GDSN</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 xml:space="preserve">دیتاپول "خانه" را برای هر کلید شناسایی </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0"/>
        </w:rPr>
        <w:t>GS1</w:t>
      </w:r>
      <w:r w:rsidRPr="00191F5C">
        <w:rPr>
          <w:rFonts w:ascii="Times New Roman" w:hAnsi="Times New Roman" w:cs="B Nazanin"/>
          <w:color w:val="auto"/>
          <w:szCs w:val="28"/>
          <w:rtl/>
        </w:rPr>
        <w:t>که</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دارای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اصلی </w:t>
      </w:r>
      <w:r w:rsidR="00A9561F">
        <w:rPr>
          <w:rFonts w:ascii="Times New Roman" w:hAnsi="Times New Roman" w:cs="B Nazanin" w:hint="cs"/>
          <w:color w:val="auto"/>
          <w:szCs w:val="28"/>
          <w:rtl/>
        </w:rPr>
        <w:t>ثبت‌شده</w:t>
      </w:r>
      <w:r w:rsidRPr="00191F5C">
        <w:rPr>
          <w:rFonts w:ascii="Times New Roman" w:hAnsi="Times New Roman" w:cs="B Nazanin" w:hint="cs"/>
          <w:color w:val="auto"/>
          <w:szCs w:val="28"/>
          <w:rtl/>
        </w:rPr>
        <w:t xml:space="preserve"> است، تعریف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w:t>
      </w:r>
    </w:p>
    <w:p w14:paraId="714D452D" w14:textId="77777777" w:rsidR="00BF74E3" w:rsidRPr="00191F5C" w:rsidRDefault="00BF74E3" w:rsidP="00F21F14">
      <w:pPr>
        <w:pStyle w:val="Default"/>
        <w:bidi/>
        <w:jc w:val="both"/>
        <w:rPr>
          <w:rFonts w:ascii="Times New Roman" w:hAnsi="Times New Roman" w:cs="B Nazanin"/>
          <w:color w:val="auto"/>
          <w:szCs w:val="28"/>
          <w:rtl/>
        </w:rPr>
      </w:pPr>
      <w:r w:rsidRPr="00191F5C">
        <w:rPr>
          <w:rFonts w:ascii="Times New Roman" w:hAnsi="Times New Roman" w:cs="B Nazanin" w:hint="cs"/>
          <w:color w:val="auto"/>
          <w:szCs w:val="28"/>
          <w:rtl/>
        </w:rPr>
        <w:t xml:space="preserve">در </w:t>
      </w:r>
      <w:r w:rsidRPr="00191F5C">
        <w:rPr>
          <w:rFonts w:ascii="Times New Roman" w:hAnsi="Times New Roman" w:cs="B Nazanin"/>
          <w:color w:val="auto"/>
          <w:szCs w:val="20"/>
        </w:rPr>
        <w:t>GS1 Source</w:t>
      </w:r>
      <w:r w:rsidRPr="00191F5C">
        <w:rPr>
          <w:rFonts w:ascii="Times New Roman" w:hAnsi="Times New Roman" w:cs="B Nazanin" w:hint="cs"/>
          <w:color w:val="auto"/>
          <w:szCs w:val="28"/>
          <w:rtl/>
        </w:rPr>
        <w:t xml:space="preserve">، یک ایندکس و شاخص بر مبنای </w:t>
      </w:r>
      <w:r w:rsidRPr="00191F5C">
        <w:rPr>
          <w:rFonts w:ascii="Times New Roman" w:hAnsi="Times New Roman" w:cs="B Nazanin"/>
          <w:color w:val="auto"/>
          <w:szCs w:val="20"/>
        </w:rPr>
        <w:t>ONS</w:t>
      </w:r>
      <w:r w:rsidRPr="00191F5C">
        <w:rPr>
          <w:rFonts w:ascii="Times New Roman" w:hAnsi="Times New Roman" w:cs="B Nazanin" w:hint="cs"/>
          <w:color w:val="auto"/>
          <w:szCs w:val="28"/>
          <w:rtl/>
        </w:rPr>
        <w:t>، سیستم جمع</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آور</w:t>
      </w:r>
      <w:r w:rsidR="00E703ED" w:rsidRPr="00191F5C">
        <w:rPr>
          <w:rFonts w:ascii="Times New Roman" w:hAnsi="Times New Roman" w:cs="B Nazanin" w:hint="cs"/>
          <w:color w:val="auto"/>
          <w:szCs w:val="28"/>
          <w:rtl/>
        </w:rPr>
        <w:t>ی</w:t>
      </w:r>
      <w:r w:rsidRPr="00191F5C">
        <w:rPr>
          <w:rFonts w:ascii="Times New Roman" w:hAnsi="Times New Roman" w:cs="B Nazanin" w:hint="cs"/>
          <w:color w:val="auto"/>
          <w:szCs w:val="28"/>
          <w:rtl/>
        </w:rPr>
        <w:t xml:space="preserve"> داده مسئول داده اصلی مربوط به یک کد </w:t>
      </w:r>
      <w:r w:rsidRPr="00191F5C">
        <w:rPr>
          <w:rFonts w:ascii="Times New Roman" w:hAnsi="Times New Roman" w:cs="B Nazanin"/>
          <w:color w:val="auto"/>
          <w:szCs w:val="20"/>
        </w:rPr>
        <w:t>GTIN</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را شناسایی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w:t>
      </w:r>
    </w:p>
    <w:p w14:paraId="3C63CB5B" w14:textId="77777777" w:rsidR="00BF74E3" w:rsidRPr="00191F5C" w:rsidRDefault="00BF74E3" w:rsidP="00E703ED">
      <w:pPr>
        <w:pStyle w:val="Default"/>
        <w:bidi/>
        <w:jc w:val="both"/>
        <w:rPr>
          <w:rFonts w:ascii="Times New Roman" w:hAnsi="Times New Roman" w:cs="B Nazanin"/>
          <w:color w:val="auto"/>
          <w:szCs w:val="28"/>
          <w:rtl/>
        </w:rPr>
      </w:pPr>
      <w:r w:rsidRPr="00191F5C">
        <w:rPr>
          <w:rFonts w:ascii="Times New Roman" w:hAnsi="Times New Roman" w:cs="B Nazanin" w:hint="cs"/>
          <w:color w:val="auto"/>
          <w:szCs w:val="28"/>
          <w:rtl/>
        </w:rPr>
        <w:t xml:space="preserve">در </w:t>
      </w:r>
      <w:r w:rsidRPr="00191F5C">
        <w:rPr>
          <w:rFonts w:ascii="Times New Roman" w:hAnsi="Times New Roman" w:cs="B Nazanin"/>
          <w:color w:val="auto"/>
          <w:szCs w:val="20"/>
        </w:rPr>
        <w:t>ONS</w:t>
      </w:r>
      <w:r w:rsidRPr="00191F5C">
        <w:rPr>
          <w:rFonts w:ascii="Times New Roman" w:hAnsi="Times New Roman" w:cs="B Nazanin" w:hint="cs"/>
          <w:color w:val="auto"/>
          <w:szCs w:val="28"/>
          <w:rtl/>
        </w:rPr>
        <w:t xml:space="preserve">، </w:t>
      </w:r>
      <w:r w:rsidR="00E703ED" w:rsidRPr="00191F5C">
        <w:rPr>
          <w:rFonts w:ascii="Times New Roman" w:hAnsi="Times New Roman" w:cs="B Nazanin" w:hint="cs"/>
          <w:color w:val="auto"/>
          <w:szCs w:val="28"/>
          <w:rtl/>
        </w:rPr>
        <w:t xml:space="preserve">گره </w:t>
      </w:r>
      <w:r w:rsidRPr="00191F5C">
        <w:rPr>
          <w:rFonts w:ascii="Times New Roman" w:hAnsi="Times New Roman" w:cs="B Nazanin" w:hint="cs"/>
          <w:color w:val="auto"/>
          <w:szCs w:val="28"/>
          <w:rtl/>
        </w:rPr>
        <w:t>یا نقطه ارتباطی</w:t>
      </w:r>
      <w:r w:rsidR="00E703ED" w:rsidRPr="00191F5C">
        <w:rPr>
          <w:rFonts w:ascii="Times New Roman" w:hAnsi="Times New Roman" w:cs="B Nazanin" w:hint="cs"/>
          <w:color w:val="auto"/>
          <w:szCs w:val="28"/>
          <w:rtl/>
        </w:rPr>
        <w:t xml:space="preserve"> (</w:t>
      </w:r>
      <w:r w:rsidR="00E703ED" w:rsidRPr="00191F5C">
        <w:rPr>
          <w:color w:val="auto"/>
          <w:sz w:val="18"/>
          <w:szCs w:val="18"/>
        </w:rPr>
        <w:t>Node</w:t>
      </w:r>
      <w:r w:rsidR="00E703ED" w:rsidRPr="00191F5C">
        <w:rPr>
          <w:rFonts w:ascii="Times New Roman" w:hAnsi="Times New Roman" w:cs="B Nazanin" w:hint="cs"/>
          <w:color w:val="auto"/>
          <w:szCs w:val="28"/>
          <w:rtl/>
        </w:rPr>
        <w:t>)</w:t>
      </w:r>
      <w:r w:rsidRPr="00191F5C">
        <w:rPr>
          <w:rFonts w:ascii="Times New Roman" w:hAnsi="Times New Roman" w:cs="B Nazanin" w:hint="cs"/>
          <w:color w:val="auto"/>
          <w:szCs w:val="28"/>
          <w:rtl/>
        </w:rPr>
        <w:t xml:space="preserve"> ریشه در </w:t>
      </w:r>
      <w:r w:rsidRPr="00191F5C">
        <w:rPr>
          <w:rFonts w:ascii="Times New Roman" w:hAnsi="Times New Roman" w:cs="B Nazanin"/>
          <w:color w:val="auto"/>
          <w:szCs w:val="20"/>
        </w:rPr>
        <w:t>ONS</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 xml:space="preserve">یک گروه از </w:t>
      </w:r>
      <w:r w:rsidRPr="00191F5C">
        <w:rPr>
          <w:rFonts w:ascii="Times New Roman" w:hAnsi="Times New Roman" w:cs="B Nazanin"/>
          <w:color w:val="auto"/>
          <w:szCs w:val="20"/>
        </w:rPr>
        <w:t>query</w:t>
      </w:r>
      <w:r w:rsidRPr="00191F5C">
        <w:rPr>
          <w:rFonts w:ascii="Times New Roman" w:hAnsi="Times New Roman" w:cs="B Nazanin" w:hint="cs"/>
          <w:color w:val="auto"/>
          <w:szCs w:val="28"/>
          <w:rtl/>
        </w:rPr>
        <w:t>ها را</w:t>
      </w:r>
      <w:r w:rsidR="00E703ED" w:rsidRPr="00191F5C">
        <w:rPr>
          <w:rFonts w:ascii="Times New Roman" w:hAnsi="Times New Roman" w:cs="B Nazanin" w:hint="cs"/>
          <w:color w:val="auto"/>
          <w:szCs w:val="28"/>
          <w:rtl/>
        </w:rPr>
        <w:t xml:space="preserve"> </w:t>
      </w:r>
      <w:r w:rsidRPr="00191F5C">
        <w:rPr>
          <w:rFonts w:ascii="Times New Roman" w:hAnsi="Times New Roman" w:cs="B Nazanin" w:hint="cs"/>
          <w:color w:val="auto"/>
          <w:szCs w:val="28"/>
          <w:rtl/>
        </w:rPr>
        <w:t xml:space="preserve">به یک </w:t>
      </w:r>
      <w:r w:rsidR="00E703ED" w:rsidRPr="00191F5C">
        <w:rPr>
          <w:rFonts w:ascii="Times New Roman" w:hAnsi="Times New Roman" w:cs="B Nazanin" w:hint="cs"/>
          <w:color w:val="auto"/>
          <w:szCs w:val="28"/>
          <w:rtl/>
        </w:rPr>
        <w:t>گره</w:t>
      </w:r>
      <w:r w:rsidRPr="00191F5C">
        <w:rPr>
          <w:rFonts w:ascii="Times New Roman" w:hAnsi="Times New Roman" w:cs="B Nazanin" w:hint="cs"/>
          <w:color w:val="auto"/>
          <w:szCs w:val="28"/>
          <w:rtl/>
        </w:rPr>
        <w:t xml:space="preserve"> سطح پایین</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تر در </w:t>
      </w:r>
      <w:r w:rsidRPr="00191F5C">
        <w:rPr>
          <w:rFonts w:ascii="Times New Roman" w:hAnsi="Times New Roman" w:cs="B Nazanin"/>
          <w:color w:val="auto"/>
          <w:szCs w:val="20"/>
        </w:rPr>
        <w:t>ONS</w:t>
      </w:r>
      <w:r w:rsidRPr="00191F5C">
        <w:rPr>
          <w:rFonts w:ascii="Times New Roman" w:hAnsi="Times New Roman" w:cs="B Nazanin" w:hint="cs"/>
          <w:color w:val="auto"/>
          <w:szCs w:val="28"/>
          <w:rtl/>
        </w:rPr>
        <w:t>، بر اساس کد پیش</w:t>
      </w:r>
      <w:r w:rsidR="00E703ED"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 xml:space="preserve">شماره شرکتی </w:t>
      </w:r>
      <w:r w:rsidRPr="00191F5C">
        <w:rPr>
          <w:rFonts w:ascii="Times New Roman" w:hAnsi="Times New Roman" w:cs="B Nazanin"/>
          <w:color w:val="auto"/>
          <w:szCs w:val="20"/>
        </w:rPr>
        <w:t>GS1</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 xml:space="preserve">در کلید شناسایی </w:t>
      </w:r>
      <w:r w:rsidRPr="00191F5C">
        <w:rPr>
          <w:rFonts w:ascii="Times New Roman" w:hAnsi="Times New Roman" w:cs="B Nazanin"/>
          <w:color w:val="auto"/>
          <w:szCs w:val="20"/>
        </w:rPr>
        <w:t>GS1</w:t>
      </w:r>
      <w:r w:rsidR="00E703ED" w:rsidRPr="00191F5C">
        <w:rPr>
          <w:rFonts w:ascii="Times New Roman" w:hAnsi="Times New Roman" w:cs="B Nazanin" w:hint="cs"/>
          <w:color w:val="auto"/>
          <w:szCs w:val="28"/>
          <w:rtl/>
        </w:rPr>
        <w:t xml:space="preserve"> مسیر</w:t>
      </w:r>
      <w:r w:rsidRPr="00191F5C">
        <w:rPr>
          <w:rFonts w:ascii="Times New Roman" w:hAnsi="Times New Roman" w:cs="B Nazanin" w:hint="cs"/>
          <w:color w:val="auto"/>
          <w:szCs w:val="28"/>
          <w:rtl/>
        </w:rPr>
        <w:t>دهی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کند. </w:t>
      </w:r>
    </w:p>
    <w:p w14:paraId="5B7D2D36" w14:textId="77777777" w:rsidR="00BF74E3" w:rsidRDefault="00BF74E3" w:rsidP="00F21F14">
      <w:pPr>
        <w:pStyle w:val="Default"/>
        <w:bidi/>
        <w:jc w:val="both"/>
        <w:rPr>
          <w:rFonts w:ascii="Times New Roman" w:hAnsi="Times New Roman" w:cs="B Nazanin"/>
          <w:color w:val="auto"/>
          <w:szCs w:val="28"/>
          <w:rtl/>
        </w:rPr>
      </w:pPr>
      <w:r w:rsidRPr="00191F5C">
        <w:rPr>
          <w:rFonts w:ascii="Times New Roman" w:hAnsi="Times New Roman" w:hint="cs"/>
          <w:color w:val="auto"/>
          <w:rtl/>
          <w:lang w:bidi="fa-IR"/>
        </w:rPr>
        <w:t>■</w:t>
      </w:r>
      <w:r w:rsidRPr="00191F5C">
        <w:rPr>
          <w:rFonts w:ascii="Times New Roman" w:hAnsi="Times New Roman" w:cs="B Nazanin" w:hint="cs"/>
          <w:color w:val="auto"/>
          <w:rtl/>
          <w:lang w:bidi="fa-IR"/>
        </w:rPr>
        <w:t xml:space="preserve"> </w:t>
      </w:r>
      <w:r w:rsidRPr="00191F5C">
        <w:rPr>
          <w:rFonts w:ascii="Times New Roman" w:hAnsi="Times New Roman" w:cs="B Nazanin" w:hint="cs"/>
          <w:color w:val="auto"/>
          <w:szCs w:val="28"/>
          <w:rtl/>
        </w:rPr>
        <w:t>برای جلوگیری از وابستگی به یک ریشه ساختار دایرکتوری،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توان از یک مکانیزم تکراری استفاده کرد که درجه اطمینان بیشتری نسبت به مسائل حاکمیت ملی را فراهم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آورد</w:t>
      </w:r>
      <w:r w:rsidRPr="00191F5C">
        <w:rPr>
          <w:rFonts w:ascii="Times New Roman" w:hAnsi="Times New Roman" w:cs="B Nazanin" w:hint="cs"/>
          <w:color w:val="auto"/>
          <w:szCs w:val="28"/>
        </w:rPr>
        <w:t>.</w:t>
      </w:r>
      <w:r w:rsidRPr="00191F5C">
        <w:rPr>
          <w:rFonts w:ascii="Times New Roman" w:hAnsi="Times New Roman" w:cs="B Nazanin" w:hint="cs"/>
          <w:color w:val="auto"/>
          <w:szCs w:val="28"/>
          <w:rtl/>
        </w:rPr>
        <w:t xml:space="preserve"> در حال حاظر </w:t>
      </w:r>
      <w:r w:rsidRPr="00191F5C">
        <w:rPr>
          <w:rFonts w:ascii="Times New Roman" w:hAnsi="Times New Roman" w:cs="B Nazanin"/>
          <w:color w:val="auto"/>
          <w:szCs w:val="20"/>
        </w:rPr>
        <w:t>GDSN</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 xml:space="preserve">یا </w:t>
      </w:r>
      <w:r w:rsidRPr="00191F5C">
        <w:rPr>
          <w:rFonts w:ascii="Times New Roman" w:hAnsi="Times New Roman" w:cs="B Nazanin"/>
          <w:color w:val="auto"/>
          <w:szCs w:val="20"/>
        </w:rPr>
        <w:t>ONS</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 xml:space="preserve">فاقد چنین مکانیزمی هستند، </w:t>
      </w:r>
      <w:r w:rsidR="00A9561F">
        <w:rPr>
          <w:rFonts w:ascii="Times New Roman" w:hAnsi="Times New Roman" w:cs="B Nazanin" w:hint="cs"/>
          <w:color w:val="auto"/>
          <w:szCs w:val="28"/>
          <w:rtl/>
        </w:rPr>
        <w:t>بااین‌حال</w:t>
      </w:r>
      <w:r w:rsidRPr="00191F5C">
        <w:rPr>
          <w:rFonts w:ascii="Times New Roman" w:hAnsi="Times New Roman" w:cs="B Nazanin" w:hint="cs"/>
          <w:color w:val="auto"/>
          <w:szCs w:val="28"/>
          <w:rtl/>
        </w:rPr>
        <w:t xml:space="preserve"> اقداماتی برای وجود چنین مکانیزمی </w:t>
      </w:r>
      <w:r w:rsidR="002F089E">
        <w:rPr>
          <w:rFonts w:ascii="Times New Roman" w:hAnsi="Times New Roman" w:cs="B Nazanin"/>
          <w:color w:val="auto"/>
          <w:szCs w:val="28"/>
          <w:rtl/>
        </w:rPr>
        <w:t xml:space="preserve">در </w:t>
      </w:r>
      <w:r w:rsidR="002F089E">
        <w:rPr>
          <w:rFonts w:ascii="Times New Roman" w:hAnsi="Times New Roman" w:cs="B Nazanin"/>
          <w:color w:val="auto"/>
          <w:szCs w:val="28"/>
        </w:rPr>
        <w:t>ONS</w:t>
      </w:r>
      <w:r w:rsidRPr="00191F5C">
        <w:rPr>
          <w:rFonts w:ascii="Times New Roman" w:hAnsi="Times New Roman" w:cs="B Nazanin" w:hint="cs"/>
          <w:color w:val="auto"/>
          <w:szCs w:val="20"/>
        </w:rPr>
        <w:t xml:space="preserve"> </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در حال انجام</w:t>
      </w:r>
      <w:r w:rsidRPr="00191F5C">
        <w:rPr>
          <w:rFonts w:ascii="Times New Roman" w:hAnsi="Times New Roman" w:cs="B Nazanin"/>
          <w:color w:val="auto"/>
          <w:szCs w:val="28"/>
        </w:rPr>
        <w:t xml:space="preserve"> </w:t>
      </w:r>
      <w:r w:rsidRPr="00191F5C">
        <w:rPr>
          <w:rFonts w:ascii="Times New Roman" w:hAnsi="Times New Roman" w:cs="B Nazanin" w:hint="cs"/>
          <w:color w:val="auto"/>
          <w:szCs w:val="28"/>
          <w:rtl/>
        </w:rPr>
        <w:t>است.</w:t>
      </w:r>
    </w:p>
    <w:p w14:paraId="6C3C5192" w14:textId="77777777" w:rsidR="00435B5A" w:rsidRPr="00191F5C" w:rsidRDefault="00435B5A" w:rsidP="00435B5A">
      <w:pPr>
        <w:pStyle w:val="Default"/>
        <w:bidi/>
        <w:jc w:val="both"/>
        <w:rPr>
          <w:rFonts w:ascii="Times New Roman" w:hAnsi="Times New Roman" w:cs="B Nazanin"/>
          <w:color w:val="auto"/>
          <w:szCs w:val="28"/>
        </w:rPr>
      </w:pPr>
    </w:p>
    <w:p w14:paraId="61124FE3" w14:textId="77777777" w:rsidR="00BF74E3" w:rsidRPr="00191F5C" w:rsidRDefault="00301AD0" w:rsidP="00E703ED">
      <w:pPr>
        <w:pStyle w:val="Heading1"/>
        <w:numPr>
          <w:ilvl w:val="0"/>
          <w:numId w:val="0"/>
        </w:numPr>
        <w:bidi/>
        <w:spacing w:before="0" w:after="0"/>
        <w:ind w:left="-1"/>
        <w:jc w:val="both"/>
        <w:rPr>
          <w:rFonts w:ascii="Times New Roman" w:hAnsi="Times New Roman" w:cs="B Nazanin"/>
          <w:sz w:val="24"/>
          <w:szCs w:val="30"/>
          <w:rtl/>
        </w:rPr>
      </w:pPr>
      <w:bookmarkStart w:id="579" w:name="_Toc495149166"/>
      <w:bookmarkStart w:id="580" w:name="_Toc530563786"/>
      <w:r w:rsidRPr="00191F5C">
        <w:rPr>
          <w:rFonts w:ascii="Times New Roman" w:hAnsi="Times New Roman" w:cs="B Nazanin" w:hint="cs"/>
          <w:sz w:val="24"/>
          <w:szCs w:val="30"/>
          <w:rtl/>
        </w:rPr>
        <w:t>4</w:t>
      </w:r>
      <w:r w:rsidR="00BF74E3" w:rsidRPr="00191F5C">
        <w:rPr>
          <w:rFonts w:ascii="Times New Roman" w:hAnsi="Times New Roman" w:cs="B Nazanin" w:hint="cs"/>
          <w:sz w:val="24"/>
          <w:szCs w:val="30"/>
          <w:rtl/>
        </w:rPr>
        <w:t>-6- لایه</w:t>
      </w:r>
      <w:r w:rsidR="00BF74E3" w:rsidRPr="00191F5C">
        <w:rPr>
          <w:rFonts w:ascii="Times New Roman" w:hAnsi="Times New Roman" w:cs="B Nazanin" w:hint="eastAsia"/>
          <w:sz w:val="24"/>
          <w:szCs w:val="30"/>
          <w:rtl/>
        </w:rPr>
        <w:t>‌</w:t>
      </w:r>
      <w:r w:rsidR="00BF74E3" w:rsidRPr="00191F5C">
        <w:rPr>
          <w:rFonts w:ascii="Times New Roman" w:hAnsi="Times New Roman" w:cs="B Nazanin" w:hint="cs"/>
          <w:sz w:val="24"/>
          <w:szCs w:val="30"/>
          <w:rtl/>
        </w:rPr>
        <w:t xml:space="preserve">بندی استانداردهای اینترفیس </w:t>
      </w:r>
      <w:r w:rsidR="00BF74E3" w:rsidRPr="00191F5C">
        <w:rPr>
          <w:rFonts w:ascii="Times New Roman" w:hAnsi="Times New Roman" w:hint="cs"/>
          <w:sz w:val="24"/>
          <w:szCs w:val="30"/>
          <w:rtl/>
        </w:rPr>
        <w:t>–</w:t>
      </w:r>
      <w:r w:rsidR="00BF74E3" w:rsidRPr="00191F5C">
        <w:rPr>
          <w:rFonts w:ascii="Times New Roman" w:hAnsi="Times New Roman" w:cs="B Nazanin" w:hint="cs"/>
          <w:sz w:val="24"/>
          <w:szCs w:val="30"/>
          <w:rtl/>
        </w:rPr>
        <w:t xml:space="preserve"> محتوا در مقابل قاعده نحوی</w:t>
      </w:r>
      <w:r w:rsidR="00BF74E3" w:rsidRPr="00191F5C">
        <w:rPr>
          <w:rFonts w:ascii="Times New Roman" w:hAnsi="Times New Roman" w:cs="B Nazanin"/>
          <w:sz w:val="24"/>
          <w:szCs w:val="30"/>
          <w:rtl/>
        </w:rPr>
        <w:t xml:space="preserve"> و سینتکس</w:t>
      </w:r>
      <w:r w:rsidR="00BF74E3" w:rsidRPr="00191F5C">
        <w:rPr>
          <w:rFonts w:ascii="Times New Roman" w:hAnsi="Times New Roman" w:cs="B Nazanin" w:hint="cs"/>
          <w:sz w:val="24"/>
          <w:szCs w:val="30"/>
          <w:rtl/>
        </w:rPr>
        <w:t xml:space="preserve"> در مقابل انتقال</w:t>
      </w:r>
      <w:bookmarkEnd w:id="579"/>
      <w:bookmarkEnd w:id="580"/>
    </w:p>
    <w:p w14:paraId="168FAF6E" w14:textId="77777777" w:rsidR="00BF74E3" w:rsidRPr="00191F5C" w:rsidRDefault="00BF74E3" w:rsidP="00F21F14">
      <w:pPr>
        <w:pStyle w:val="Default"/>
        <w:bidi/>
        <w:jc w:val="both"/>
        <w:rPr>
          <w:rFonts w:ascii="Times New Roman" w:hAnsi="Times New Roman" w:cs="B Nazanin"/>
          <w:b/>
          <w:bCs/>
          <w:color w:val="auto"/>
          <w:szCs w:val="28"/>
          <w:rtl/>
        </w:rPr>
      </w:pPr>
      <w:r w:rsidRPr="00191F5C">
        <w:rPr>
          <w:rFonts w:ascii="Times New Roman" w:hAnsi="Times New Roman" w:cs="B Nazanin" w:hint="cs"/>
          <w:color w:val="auto"/>
          <w:szCs w:val="28"/>
          <w:rtl/>
        </w:rPr>
        <w:t xml:space="preserve">استانداردهای </w:t>
      </w:r>
      <w:r w:rsidRPr="00191F5C">
        <w:rPr>
          <w:rFonts w:ascii="Times New Roman" w:hAnsi="Times New Roman" w:cs="B Nazanin"/>
          <w:color w:val="auto"/>
          <w:szCs w:val="20"/>
        </w:rPr>
        <w:t>GS1</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که اینترفیس</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را تعریف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کنند، قابلیت تعامل‌پذیری و همکاری مابین اجزاء مختلف سیستم که توسط کاربر نهایی بکارگرفته شده را تسهیل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 استانداردهای</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0"/>
        </w:rPr>
        <w:t>GS1</w:t>
      </w:r>
      <w:r w:rsidRPr="00191F5C">
        <w:rPr>
          <w:rFonts w:ascii="Times New Roman" w:hAnsi="Times New Roman" w:cs="B Nazanin" w:hint="cs"/>
          <w:color w:val="auto"/>
          <w:szCs w:val="20"/>
        </w:rPr>
        <w:t xml:space="preserve"> </w:t>
      </w:r>
      <w:r w:rsidRPr="00191F5C">
        <w:rPr>
          <w:rFonts w:ascii="Times New Roman" w:hAnsi="Times New Roman" w:cs="B Nazanin" w:hint="cs"/>
          <w:color w:val="auto"/>
          <w:szCs w:val="28"/>
          <w:rtl/>
        </w:rPr>
        <w:t>تا حد امکان نسبت به فناوری</w:t>
      </w:r>
      <w:r w:rsidR="00E703ED" w:rsidRPr="00191F5C">
        <w:rPr>
          <w:rFonts w:ascii="Times New Roman" w:hAnsi="Times New Roman" w:cs="B Nazanin" w:hint="cs"/>
          <w:color w:val="auto"/>
          <w:szCs w:val="28"/>
          <w:rtl/>
        </w:rPr>
        <w:t>،</w:t>
      </w:r>
      <w:r w:rsidRPr="00191F5C">
        <w:rPr>
          <w:rFonts w:ascii="Times New Roman" w:hAnsi="Times New Roman" w:cs="B Nazanin" w:hint="cs"/>
          <w:color w:val="auto"/>
          <w:szCs w:val="28"/>
          <w:rtl/>
        </w:rPr>
        <w:t xml:space="preserve"> بی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طرف در نظر گرفته شده است، که هم به کاربران حداکثر آزادی در انتخاب گزینه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اجرایی خود را دهد و هم در برابر تغییر سریع تکنولوژی از طول عمر استانداردهای</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0"/>
        </w:rPr>
        <w:t>GS1</w:t>
      </w:r>
      <w:r w:rsidRPr="00191F5C">
        <w:rPr>
          <w:rFonts w:ascii="Times New Roman" w:hAnsi="Times New Roman" w:cs="B Nazanin" w:hint="cs"/>
          <w:color w:val="auto"/>
          <w:szCs w:val="20"/>
        </w:rPr>
        <w:t xml:space="preserve"> </w:t>
      </w:r>
      <w:r w:rsidRPr="00191F5C">
        <w:rPr>
          <w:rFonts w:ascii="Times New Roman" w:hAnsi="Times New Roman" w:cs="B Nazanin" w:hint="cs"/>
          <w:color w:val="auto"/>
          <w:szCs w:val="28"/>
          <w:rtl/>
        </w:rPr>
        <w:t>اطمینان حاصل شود. برای دستیابی قابلیت تعامل‌پذیری بین سیستم</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هایی که بطور جداگانه توسط کاربران مختلف بکارگرفته شده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اند، مشخص کردن گزینه خاصی از فناوری و تکنولوژی توسط استانداردهای</w:t>
      </w:r>
      <w:r w:rsidRPr="00191F5C">
        <w:rPr>
          <w:rFonts w:ascii="Times New Roman" w:hAnsi="Times New Roman" w:cs="B Nazanin" w:hint="cs"/>
          <w:color w:val="auto"/>
          <w:szCs w:val="28"/>
        </w:rPr>
        <w:t xml:space="preserve"> </w:t>
      </w:r>
      <w:r w:rsidRPr="00191F5C">
        <w:rPr>
          <w:rFonts w:ascii="Times New Roman" w:hAnsi="Times New Roman" w:cs="B Nazanin"/>
          <w:color w:val="auto"/>
          <w:szCs w:val="20"/>
        </w:rPr>
        <w:t>GS1</w:t>
      </w:r>
      <w:r w:rsidRPr="00191F5C">
        <w:rPr>
          <w:rFonts w:ascii="Times New Roman" w:hAnsi="Times New Roman" w:cs="B Nazanin" w:hint="cs"/>
          <w:color w:val="auto"/>
          <w:szCs w:val="20"/>
        </w:rPr>
        <w:t xml:space="preserve"> </w:t>
      </w:r>
      <w:r w:rsidRPr="00191F5C">
        <w:rPr>
          <w:rFonts w:ascii="Times New Roman" w:hAnsi="Times New Roman" w:cs="B Nazanin" w:hint="cs"/>
          <w:color w:val="auto"/>
          <w:szCs w:val="28"/>
          <w:rtl/>
        </w:rPr>
        <w:t>اجتناب</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 xml:space="preserve">ناپذیر است، </w:t>
      </w:r>
      <w:r w:rsidR="004A3B5C">
        <w:rPr>
          <w:rFonts w:ascii="Times New Roman" w:hAnsi="Times New Roman" w:cs="B Nazanin" w:hint="cs"/>
          <w:color w:val="auto"/>
          <w:szCs w:val="28"/>
          <w:rtl/>
        </w:rPr>
        <w:t>خصوصاً</w:t>
      </w:r>
      <w:r w:rsidRPr="00191F5C">
        <w:rPr>
          <w:rFonts w:ascii="Times New Roman" w:hAnsi="Times New Roman" w:cs="B Nazanin" w:hint="cs"/>
          <w:color w:val="auto"/>
          <w:szCs w:val="28"/>
          <w:rtl/>
        </w:rPr>
        <w:t xml:space="preserve"> در مورد فناوری ارتباطات اطلاعات بین اجزای سیستمی که توسط یک اینترفیس تعامل برقرار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کنند.</w:t>
      </w:r>
      <w:r w:rsidRPr="00191F5C">
        <w:rPr>
          <w:rFonts w:ascii="Times New Roman" w:hAnsi="Times New Roman" w:cs="B Nazanin" w:hint="cs"/>
          <w:b/>
          <w:bCs/>
          <w:color w:val="auto"/>
          <w:szCs w:val="28"/>
          <w:rtl/>
        </w:rPr>
        <w:t xml:space="preserve"> </w:t>
      </w:r>
    </w:p>
    <w:p w14:paraId="2149BB05" w14:textId="77777777" w:rsidR="00BF74E3" w:rsidRPr="00191F5C" w:rsidRDefault="0051648C" w:rsidP="00F21F14">
      <w:pPr>
        <w:pStyle w:val="Default"/>
        <w:bidi/>
        <w:jc w:val="both"/>
        <w:rPr>
          <w:rFonts w:ascii="Times New Roman" w:hAnsi="Times New Roman" w:cs="B Nazanin"/>
          <w:b/>
          <w:bCs/>
          <w:color w:val="auto"/>
          <w:szCs w:val="28"/>
          <w:rtl/>
        </w:rPr>
      </w:pPr>
      <w:r>
        <w:rPr>
          <w:rFonts w:ascii="Times New Roman" w:hAnsi="Times New Roman" w:cs="B Nazanin"/>
          <w:color w:val="auto"/>
          <w:szCs w:val="28"/>
          <w:rtl/>
        </w:rPr>
        <w:t>به‌منظور</w:t>
      </w:r>
      <w:r w:rsidR="00BF74E3" w:rsidRPr="00191F5C">
        <w:rPr>
          <w:rFonts w:ascii="Times New Roman" w:hAnsi="Times New Roman" w:cs="B Nazanin"/>
          <w:color w:val="auto"/>
          <w:szCs w:val="28"/>
          <w:rtl/>
        </w:rPr>
        <w:t xml:space="preserve"> تطبیق این اهداف، استانداردهای</w:t>
      </w:r>
      <w:r w:rsidR="00BF74E3" w:rsidRPr="00191F5C">
        <w:rPr>
          <w:rFonts w:ascii="Times New Roman" w:hAnsi="Times New Roman" w:cs="B Nazanin"/>
          <w:color w:val="auto"/>
          <w:szCs w:val="28"/>
        </w:rPr>
        <w:t xml:space="preserve"> </w:t>
      </w:r>
      <w:r w:rsidR="00BF74E3" w:rsidRPr="00191F5C">
        <w:rPr>
          <w:rFonts w:ascii="Times New Roman" w:hAnsi="Times New Roman" w:cs="B Nazanin"/>
          <w:color w:val="auto"/>
          <w:szCs w:val="20"/>
        </w:rPr>
        <w:t xml:space="preserve">GS1 </w:t>
      </w:r>
      <w:r w:rsidR="00BF74E3" w:rsidRPr="00191F5C">
        <w:rPr>
          <w:rFonts w:ascii="Times New Roman" w:hAnsi="Times New Roman" w:cs="B Nazanin"/>
          <w:color w:val="auto"/>
          <w:szCs w:val="28"/>
          <w:rtl/>
        </w:rPr>
        <w:t>برای اینترفیس</w:t>
      </w:r>
      <w:r w:rsidR="00BF74E3" w:rsidRPr="00191F5C">
        <w:rPr>
          <w:rFonts w:ascii="Times New Roman" w:hAnsi="Times New Roman" w:cs="B Nazanin"/>
          <w:color w:val="auto"/>
          <w:szCs w:val="28"/>
          <w:rtl/>
        </w:rPr>
        <w:softHyphen/>
        <w:t xml:space="preserve">ها </w:t>
      </w:r>
      <w:r w:rsidR="00EF2F3D">
        <w:rPr>
          <w:rFonts w:ascii="Times New Roman" w:hAnsi="Times New Roman" w:cs="B Nazanin"/>
          <w:color w:val="auto"/>
          <w:szCs w:val="28"/>
          <w:rtl/>
        </w:rPr>
        <w:t>معمولاً</w:t>
      </w:r>
      <w:r w:rsidR="00BF74E3" w:rsidRPr="00191F5C">
        <w:rPr>
          <w:rFonts w:ascii="Times New Roman" w:hAnsi="Times New Roman" w:cs="B Nazanin"/>
          <w:color w:val="auto"/>
          <w:szCs w:val="28"/>
          <w:rtl/>
        </w:rPr>
        <w:t xml:space="preserve"> در سه لایه به شرح زیر تعریف شده است</w:t>
      </w:r>
      <w:r w:rsidR="00BF74E3" w:rsidRPr="00191F5C">
        <w:rPr>
          <w:rFonts w:ascii="Times New Roman" w:hAnsi="Times New Roman" w:cs="B Nazanin"/>
          <w:color w:val="auto"/>
          <w:szCs w:val="28"/>
        </w:rPr>
        <w:t>.</w:t>
      </w:r>
      <w:r w:rsidR="00BF74E3" w:rsidRPr="00191F5C">
        <w:rPr>
          <w:rFonts w:ascii="Times New Roman" w:hAnsi="Times New Roman" w:cs="B Nazanin"/>
          <w:color w:val="auto"/>
          <w:szCs w:val="28"/>
          <w:rtl/>
        </w:rPr>
        <w:t xml:space="preserve"> این شامل تمام استانداردها در لایه </w:t>
      </w:r>
      <w:r w:rsidR="00BF74E3" w:rsidRPr="00191F5C">
        <w:rPr>
          <w:rFonts w:ascii="Times New Roman" w:hAnsi="Times New Roman" w:cs="B Nazanin"/>
          <w:color w:val="auto"/>
          <w:szCs w:val="20"/>
        </w:rPr>
        <w:t>Share</w:t>
      </w:r>
      <w:r w:rsidR="00BF74E3" w:rsidRPr="00191F5C">
        <w:rPr>
          <w:rFonts w:ascii="Times New Roman" w:hAnsi="Times New Roman" w:cs="B Nazanin"/>
          <w:color w:val="auto"/>
          <w:szCs w:val="20"/>
          <w:rtl/>
        </w:rPr>
        <w:t xml:space="preserve"> </w:t>
      </w:r>
      <w:r w:rsidR="00BF74E3" w:rsidRPr="00191F5C">
        <w:rPr>
          <w:rFonts w:ascii="Times New Roman" w:hAnsi="Times New Roman" w:cs="B Nazanin"/>
          <w:color w:val="auto"/>
          <w:szCs w:val="28"/>
          <w:rtl/>
        </w:rPr>
        <w:t xml:space="preserve">و استانداردهای زیربنایی </w:t>
      </w:r>
      <w:r w:rsidR="00BF74E3" w:rsidRPr="00191F5C">
        <w:rPr>
          <w:rFonts w:ascii="Times New Roman" w:hAnsi="Times New Roman" w:cs="B Nazanin"/>
          <w:color w:val="auto"/>
          <w:szCs w:val="20"/>
        </w:rPr>
        <w:t>RFID</w:t>
      </w:r>
      <w:r w:rsidR="00BF74E3" w:rsidRPr="00191F5C">
        <w:rPr>
          <w:rFonts w:ascii="Times New Roman" w:hAnsi="Times New Roman" w:cs="B Nazanin"/>
          <w:color w:val="auto"/>
          <w:szCs w:val="20"/>
          <w:rtl/>
        </w:rPr>
        <w:t xml:space="preserve"> </w:t>
      </w:r>
      <w:r w:rsidR="00BF74E3" w:rsidRPr="00191F5C">
        <w:rPr>
          <w:rFonts w:ascii="Times New Roman" w:hAnsi="Times New Roman" w:cs="B Nazanin"/>
          <w:color w:val="auto"/>
          <w:szCs w:val="28"/>
          <w:rtl/>
        </w:rPr>
        <w:t xml:space="preserve">در لایه </w:t>
      </w:r>
      <w:r w:rsidR="00BF74E3" w:rsidRPr="00191F5C">
        <w:rPr>
          <w:rFonts w:ascii="Times New Roman" w:hAnsi="Times New Roman" w:cs="B Nazanin"/>
          <w:color w:val="auto"/>
          <w:szCs w:val="20"/>
        </w:rPr>
        <w:t>Capture</w:t>
      </w:r>
      <w:r w:rsidR="00BF74E3" w:rsidRPr="00191F5C">
        <w:rPr>
          <w:rFonts w:ascii="Times New Roman" w:hAnsi="Times New Roman" w:cs="B Nazanin"/>
          <w:color w:val="auto"/>
          <w:szCs w:val="20"/>
          <w:rtl/>
        </w:rPr>
        <w:t xml:space="preserve"> </w:t>
      </w:r>
      <w:r w:rsidR="00BF74E3" w:rsidRPr="00191F5C">
        <w:rPr>
          <w:rFonts w:ascii="Times New Roman" w:hAnsi="Times New Roman" w:cs="B Nazanin"/>
          <w:color w:val="auto"/>
          <w:szCs w:val="28"/>
          <w:rtl/>
        </w:rPr>
        <w:t>است.</w:t>
      </w:r>
    </w:p>
    <w:p w14:paraId="2498812A" w14:textId="77777777" w:rsidR="00BF74E3" w:rsidRPr="00191F5C" w:rsidRDefault="00BF74E3" w:rsidP="004A3B5C">
      <w:pPr>
        <w:pStyle w:val="Default"/>
        <w:bidi/>
        <w:jc w:val="both"/>
        <w:rPr>
          <w:rFonts w:ascii="Times New Roman" w:hAnsi="Times New Roman" w:cs="B Nazanin"/>
          <w:color w:val="auto"/>
          <w:szCs w:val="28"/>
        </w:rPr>
      </w:pPr>
      <w:r w:rsidRPr="00191F5C">
        <w:rPr>
          <w:rFonts w:ascii="Times New Roman" w:hAnsi="Times New Roman" w:hint="cs"/>
          <w:color w:val="auto"/>
          <w:rtl/>
          <w:lang w:bidi="fa-IR"/>
        </w:rPr>
        <w:t>■</w:t>
      </w:r>
      <w:r w:rsidRPr="00191F5C">
        <w:rPr>
          <w:rFonts w:ascii="Times New Roman" w:hAnsi="Times New Roman" w:cs="B Nazanin" w:hint="cs"/>
          <w:color w:val="auto"/>
          <w:rtl/>
          <w:lang w:bidi="fa-IR"/>
        </w:rPr>
        <w:t xml:space="preserve"> </w:t>
      </w:r>
      <w:r w:rsidRPr="00191F5C">
        <w:rPr>
          <w:rFonts w:ascii="Times New Roman" w:hAnsi="Times New Roman" w:cs="B Nazanin"/>
          <w:b/>
          <w:bCs/>
          <w:color w:val="auto"/>
          <w:szCs w:val="28"/>
          <w:rtl/>
        </w:rPr>
        <w:t xml:space="preserve">محتوای انتزاعی: </w:t>
      </w:r>
      <w:r w:rsidRPr="00191F5C">
        <w:rPr>
          <w:rFonts w:ascii="Times New Roman" w:hAnsi="Times New Roman" w:cs="B Nazanin"/>
          <w:color w:val="auto"/>
          <w:szCs w:val="28"/>
          <w:rtl/>
        </w:rPr>
        <w:t>این لایه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ی</w:t>
      </w:r>
      <w:r w:rsidRPr="00191F5C">
        <w:rPr>
          <w:rFonts w:ascii="Times New Roman" w:hAnsi="Times New Roman" w:cs="B Nazanin"/>
          <w:color w:val="auto"/>
          <w:szCs w:val="28"/>
          <w:rtl/>
        </w:rPr>
        <w:t xml:space="preserve"> اولیه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ی</w:t>
      </w:r>
      <w:r w:rsidRPr="00191F5C">
        <w:rPr>
          <w:rFonts w:ascii="Times New Roman" w:hAnsi="Times New Roman" w:cs="B Nazanin"/>
          <w:color w:val="auto"/>
          <w:szCs w:val="28"/>
          <w:rtl/>
        </w:rPr>
        <w:t xml:space="preserve"> مشخصه اینترفیس است.</w:t>
      </w:r>
      <w:r w:rsidRPr="00191F5C">
        <w:rPr>
          <w:rFonts w:ascii="Times New Roman" w:hAnsi="Times New Roman" w:cs="B Nazanin"/>
          <w:b/>
          <w:bCs/>
          <w:color w:val="auto"/>
          <w:szCs w:val="28"/>
          <w:rtl/>
        </w:rPr>
        <w:t xml:space="preserve"> </w:t>
      </w:r>
      <w:r w:rsidRPr="00191F5C">
        <w:rPr>
          <w:rFonts w:ascii="Times New Roman" w:hAnsi="Times New Roman" w:cs="B Nazanin"/>
          <w:color w:val="auto"/>
          <w:szCs w:val="28"/>
          <w:rtl/>
        </w:rPr>
        <w:t>در این لایه، نقش</w:t>
      </w:r>
      <w:r w:rsidRPr="00191F5C">
        <w:rPr>
          <w:rFonts w:ascii="Times New Roman" w:hAnsi="Times New Roman" w:cs="B Nazanin"/>
          <w:color w:val="auto"/>
          <w:szCs w:val="28"/>
          <w:rtl/>
        </w:rPr>
        <w:softHyphen/>
        <w:t xml:space="preserve">هایی که از طریق اینترفیس تعامل </w:t>
      </w:r>
      <w:r w:rsidRPr="00191F5C">
        <w:rPr>
          <w:rFonts w:ascii="Times New Roman" w:hAnsi="Times New Roman" w:cs="B Nazanin" w:hint="cs"/>
          <w:color w:val="auto"/>
          <w:szCs w:val="28"/>
          <w:rtl/>
        </w:rPr>
        <w:t xml:space="preserve">برقرار </w:t>
      </w:r>
      <w:r w:rsidRPr="00191F5C">
        <w:rPr>
          <w:rFonts w:ascii="Times New Roman" w:hAnsi="Times New Roman" w:cs="B Nazanin"/>
          <w:color w:val="auto"/>
          <w:szCs w:val="28"/>
          <w:rtl/>
        </w:rPr>
        <w:t>می</w:t>
      </w:r>
      <w:r w:rsidRPr="00191F5C">
        <w:rPr>
          <w:rFonts w:ascii="Times New Roman" w:hAnsi="Times New Roman" w:cs="B Nazanin"/>
          <w:color w:val="auto"/>
          <w:szCs w:val="28"/>
          <w:rtl/>
        </w:rPr>
        <w:softHyphen/>
        <w:t>کنند، همراه با تعاملات خاص خود تعریف می</w:t>
      </w:r>
      <w:r w:rsidRPr="00191F5C">
        <w:rPr>
          <w:rFonts w:ascii="Times New Roman" w:hAnsi="Times New Roman" w:cs="B Nazanin"/>
          <w:color w:val="auto"/>
          <w:szCs w:val="28"/>
          <w:rtl/>
        </w:rPr>
        <w:softHyphen/>
        <w:t>شوند</w:t>
      </w:r>
      <w:r w:rsidRPr="00191F5C">
        <w:rPr>
          <w:rFonts w:ascii="Times New Roman" w:hAnsi="Times New Roman" w:cs="B Nazanin"/>
          <w:color w:val="auto"/>
          <w:szCs w:val="28"/>
        </w:rPr>
        <w:t>.</w:t>
      </w:r>
      <w:r w:rsidRPr="00191F5C">
        <w:rPr>
          <w:rFonts w:ascii="Times New Roman" w:hAnsi="Times New Roman" w:cs="B Nazanin" w:hint="cs"/>
          <w:color w:val="auto"/>
          <w:szCs w:val="28"/>
          <w:rtl/>
        </w:rPr>
        <w:t xml:space="preserve"> تا آنجا که پیام</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یا سایر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بین نقش</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تعاملی </w:t>
      </w:r>
      <w:r w:rsidR="00EA7805">
        <w:rPr>
          <w:rFonts w:ascii="Times New Roman" w:hAnsi="Times New Roman" w:cs="B Nazanin" w:hint="cs"/>
          <w:color w:val="auto"/>
          <w:szCs w:val="28"/>
          <w:rtl/>
        </w:rPr>
        <w:t>ردوبدل</w:t>
      </w:r>
      <w:r w:rsidRPr="00191F5C">
        <w:rPr>
          <w:rFonts w:ascii="Times New Roman" w:hAnsi="Times New Roman" w:cs="B Nazanin" w:hint="cs"/>
          <w:color w:val="auto"/>
          <w:szCs w:val="28"/>
          <w:rtl/>
        </w:rPr>
        <w:t xml:space="preserve">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شود، این پیام</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یا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بطور انتزاعی تعریف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شوند</w:t>
      </w:r>
      <w:r w:rsidRPr="00191F5C">
        <w:rPr>
          <w:rFonts w:ascii="Times New Roman" w:hAnsi="Times New Roman" w:cs="B Nazanin" w:hint="cs"/>
          <w:color w:val="auto"/>
          <w:szCs w:val="28"/>
        </w:rPr>
        <w:t>.</w:t>
      </w:r>
      <w:r w:rsidRPr="00191F5C">
        <w:rPr>
          <w:rFonts w:ascii="Times New Roman" w:hAnsi="Times New Roman" w:cs="B Nazanin" w:hint="cs"/>
          <w:b/>
          <w:bCs/>
          <w:color w:val="auto"/>
          <w:szCs w:val="28"/>
          <w:rtl/>
        </w:rPr>
        <w:t xml:space="preserve"> </w:t>
      </w:r>
      <w:r w:rsidRPr="00191F5C">
        <w:rPr>
          <w:rFonts w:ascii="Times New Roman" w:hAnsi="Times New Roman" w:cs="B Nazanin" w:hint="cs"/>
          <w:color w:val="auto"/>
          <w:szCs w:val="28"/>
          <w:rtl/>
        </w:rPr>
        <w:t xml:space="preserve">ساختار (سینتکس انتزاعی یا </w:t>
      </w:r>
      <w:r w:rsidRPr="00191F5C">
        <w:rPr>
          <w:rFonts w:ascii="Times New Roman" w:hAnsi="Times New Roman" w:cs="B Nazanin"/>
          <w:color w:val="auto"/>
          <w:szCs w:val="20"/>
        </w:rPr>
        <w:t>abstract syntax</w:t>
      </w:r>
      <w:r w:rsidRPr="00191F5C">
        <w:rPr>
          <w:rFonts w:ascii="Times New Roman" w:hAnsi="Times New Roman" w:cs="B Nazanin" w:hint="cs"/>
          <w:color w:val="auto"/>
          <w:szCs w:val="28"/>
          <w:rtl/>
        </w:rPr>
        <w:t>) هر یک از ساختار داده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نسبت به اجزای آن تعریف، معنی (</w:t>
      </w:r>
      <w:r w:rsidRPr="00191F5C">
        <w:rPr>
          <w:rStyle w:val="shorttext"/>
          <w:rFonts w:ascii="Times New Roman" w:hAnsi="Times New Roman" w:cs="B Nazanin"/>
          <w:color w:val="auto"/>
          <w:szCs w:val="20"/>
        </w:rPr>
        <w:t>semantics</w:t>
      </w:r>
      <w:r w:rsidRPr="00191F5C">
        <w:rPr>
          <w:rStyle w:val="shorttext"/>
          <w:rFonts w:ascii="Times New Roman" w:hAnsi="Times New Roman" w:cs="B Nazanin" w:hint="cs"/>
          <w:color w:val="auto"/>
          <w:szCs w:val="28"/>
          <w:rtl/>
        </w:rPr>
        <w:t xml:space="preserve">) این ساختارهای داده مشخص و الگوی تعامل </w:t>
      </w:r>
      <w:r w:rsidRPr="00191F5C">
        <w:rPr>
          <w:rFonts w:ascii="Times New Roman" w:hAnsi="Times New Roman" w:cs="B Nazanin" w:hint="cs"/>
          <w:color w:val="auto"/>
          <w:szCs w:val="28"/>
          <w:rtl/>
        </w:rPr>
        <w:t xml:space="preserve">(هماهنگی یا </w:t>
      </w:r>
      <w:r w:rsidRPr="00191F5C">
        <w:rPr>
          <w:rFonts w:ascii="Times New Roman" w:hAnsi="Times New Roman" w:cs="B Nazanin"/>
          <w:color w:val="auto"/>
          <w:szCs w:val="20"/>
        </w:rPr>
        <w:t>choreography</w:t>
      </w:r>
      <w:r w:rsidRPr="00191F5C">
        <w:rPr>
          <w:rFonts w:ascii="Times New Roman" w:hAnsi="Times New Roman" w:cs="B Nazanin" w:hint="cs"/>
          <w:color w:val="auto"/>
          <w:szCs w:val="28"/>
          <w:rtl/>
        </w:rPr>
        <w:t>) تعریف و تعین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شود.</w:t>
      </w:r>
      <w:r w:rsidRPr="00191F5C">
        <w:rPr>
          <w:rFonts w:ascii="Times New Roman" w:hAnsi="Times New Roman" w:cs="B Nazanin" w:hint="cs"/>
          <w:b/>
          <w:bCs/>
          <w:color w:val="auto"/>
          <w:szCs w:val="28"/>
          <w:rtl/>
        </w:rPr>
        <w:t xml:space="preserve"> </w:t>
      </w:r>
      <w:r w:rsidRPr="00191F5C">
        <w:rPr>
          <w:rFonts w:ascii="Times New Roman" w:hAnsi="Times New Roman" w:cs="B Nazanin" w:hint="cs"/>
          <w:color w:val="auto"/>
          <w:szCs w:val="28"/>
          <w:rtl/>
        </w:rPr>
        <w:t>سینتکس واقعی</w:t>
      </w:r>
      <w:r w:rsidRPr="00191F5C">
        <w:rPr>
          <w:rFonts w:ascii="Times New Roman" w:hAnsi="Times New Roman" w:cs="B Nazanin" w:hint="cs"/>
          <w:b/>
          <w:bCs/>
          <w:color w:val="auto"/>
          <w:szCs w:val="28"/>
          <w:rtl/>
        </w:rPr>
        <w:t xml:space="preserve"> </w:t>
      </w:r>
      <w:r w:rsidRPr="00191F5C">
        <w:rPr>
          <w:rStyle w:val="shorttext"/>
          <w:rFonts w:ascii="Times New Roman" w:hAnsi="Times New Roman" w:cs="B Nazanin" w:hint="cs"/>
          <w:color w:val="auto"/>
          <w:szCs w:val="28"/>
          <w:rtl/>
        </w:rPr>
        <w:t>به لایه بعدی منتقل می</w:t>
      </w:r>
      <w:r w:rsidRPr="00191F5C">
        <w:rPr>
          <w:rStyle w:val="shorttext"/>
          <w:rFonts w:ascii="Times New Roman" w:hAnsi="Times New Roman" w:cs="B Nazanin"/>
          <w:color w:val="auto"/>
          <w:szCs w:val="28"/>
          <w:rtl/>
        </w:rPr>
        <w:softHyphen/>
      </w:r>
      <w:r w:rsidRPr="00191F5C">
        <w:rPr>
          <w:rStyle w:val="shorttext"/>
          <w:rFonts w:ascii="Times New Roman" w:hAnsi="Times New Roman" w:cs="B Nazanin" w:hint="cs"/>
          <w:color w:val="auto"/>
          <w:szCs w:val="28"/>
          <w:rtl/>
        </w:rPr>
        <w:t>شود</w:t>
      </w:r>
      <w:r w:rsidRPr="00191F5C">
        <w:rPr>
          <w:rStyle w:val="shorttext"/>
          <w:rFonts w:ascii="Times New Roman" w:hAnsi="Times New Roman" w:cs="B Nazanin" w:hint="cs"/>
          <w:color w:val="auto"/>
          <w:szCs w:val="28"/>
        </w:rPr>
        <w:t>.</w:t>
      </w:r>
      <w:r w:rsidRPr="00191F5C">
        <w:rPr>
          <w:rFonts w:ascii="Times New Roman" w:hAnsi="Times New Roman" w:cs="B Nazanin" w:hint="cs"/>
          <w:b/>
          <w:bCs/>
          <w:color w:val="auto"/>
          <w:szCs w:val="28"/>
          <w:rtl/>
        </w:rPr>
        <w:t xml:space="preserve"> </w:t>
      </w:r>
      <w:r w:rsidRPr="00191F5C">
        <w:rPr>
          <w:rFonts w:ascii="Times New Roman" w:hAnsi="Times New Roman" w:cs="B Nazanin"/>
          <w:color w:val="auto"/>
          <w:szCs w:val="28"/>
          <w:rtl/>
        </w:rPr>
        <w:t>محتوای انتزاعی</w:t>
      </w:r>
      <w:r w:rsidRPr="00191F5C">
        <w:rPr>
          <w:rFonts w:ascii="Times New Roman" w:hAnsi="Times New Roman" w:cs="B Nazanin" w:hint="cs"/>
          <w:color w:val="auto"/>
          <w:szCs w:val="28"/>
          <w:rtl/>
        </w:rPr>
        <w:t xml:space="preserve"> </w:t>
      </w:r>
      <w:r w:rsidR="004A3B5C">
        <w:rPr>
          <w:rFonts w:ascii="Times New Roman" w:hAnsi="Times New Roman" w:cs="B Nazanin" w:hint="cs"/>
          <w:color w:val="auto"/>
          <w:szCs w:val="28"/>
          <w:rtl/>
        </w:rPr>
        <w:t>غالبا</w:t>
      </w:r>
      <w:r w:rsidRPr="00191F5C">
        <w:rPr>
          <w:rFonts w:ascii="Times New Roman" w:hAnsi="Times New Roman" w:cs="B Nazanin" w:hint="cs"/>
          <w:color w:val="auto"/>
          <w:szCs w:val="28"/>
          <w:rtl/>
        </w:rPr>
        <w:t xml:space="preserve"> با استفاده از زبان </w:t>
      </w:r>
      <w:r w:rsidRPr="00191F5C">
        <w:rPr>
          <w:rFonts w:ascii="Times New Roman" w:hAnsi="Times New Roman" w:cs="B Nazanin"/>
          <w:color w:val="auto"/>
          <w:szCs w:val="20"/>
        </w:rPr>
        <w:t>UML</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 xml:space="preserve">در </w:t>
      </w:r>
      <w:r w:rsidRPr="00191F5C">
        <w:rPr>
          <w:rFonts w:ascii="Times New Roman" w:hAnsi="Times New Roman" w:cs="B Nazanin"/>
          <w:color w:val="auto"/>
          <w:szCs w:val="28"/>
          <w:rtl/>
        </w:rPr>
        <w:t>استانداردها</w:t>
      </w:r>
      <w:r w:rsidRPr="00191F5C">
        <w:rPr>
          <w:rFonts w:ascii="Times New Roman" w:hAnsi="Times New Roman" w:cs="B Nazanin" w:hint="cs"/>
          <w:color w:val="auto"/>
          <w:szCs w:val="28"/>
          <w:rtl/>
        </w:rPr>
        <w:t xml:space="preserve">ی </w:t>
      </w:r>
      <w:r w:rsidRPr="00191F5C">
        <w:rPr>
          <w:rFonts w:ascii="Times New Roman" w:hAnsi="Times New Roman" w:cs="B Nazanin"/>
          <w:color w:val="auto"/>
          <w:szCs w:val="20"/>
        </w:rPr>
        <w:t>GS1</w:t>
      </w:r>
      <w:r w:rsidRPr="00191F5C">
        <w:rPr>
          <w:rFonts w:ascii="Times New Roman" w:hAnsi="Times New Roman" w:cs="B Nazanin" w:hint="cs"/>
          <w:color w:val="auto"/>
          <w:szCs w:val="20"/>
          <w:rtl/>
        </w:rPr>
        <w:t xml:space="preserve"> </w:t>
      </w:r>
      <w:r w:rsidRPr="00191F5C">
        <w:rPr>
          <w:rFonts w:ascii="Times New Roman" w:hAnsi="Times New Roman" w:cs="B Nazanin" w:hint="cs"/>
          <w:color w:val="auto"/>
          <w:szCs w:val="28"/>
          <w:rtl/>
        </w:rPr>
        <w:t>مشخص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شود.</w:t>
      </w:r>
    </w:p>
    <w:p w14:paraId="099FF3A4" w14:textId="77777777" w:rsidR="00BF74E3" w:rsidRPr="00191F5C" w:rsidRDefault="00BF74E3" w:rsidP="0076563A">
      <w:pPr>
        <w:pStyle w:val="Default"/>
        <w:bidi/>
        <w:jc w:val="both"/>
        <w:rPr>
          <w:rFonts w:ascii="Times New Roman" w:hAnsi="Times New Roman" w:cs="B Nazanin"/>
          <w:color w:val="auto"/>
          <w:szCs w:val="28"/>
        </w:rPr>
      </w:pPr>
      <w:r w:rsidRPr="00191F5C">
        <w:rPr>
          <w:rFonts w:ascii="Times New Roman" w:hAnsi="Times New Roman" w:hint="cs"/>
          <w:color w:val="auto"/>
          <w:rtl/>
          <w:lang w:bidi="fa-IR"/>
        </w:rPr>
        <w:t>■</w:t>
      </w:r>
      <w:r w:rsidRPr="00191F5C">
        <w:rPr>
          <w:rFonts w:ascii="Times New Roman" w:hAnsi="Times New Roman" w:cs="B Nazanin" w:hint="cs"/>
          <w:color w:val="auto"/>
          <w:rtl/>
          <w:lang w:bidi="fa-IR"/>
        </w:rPr>
        <w:t xml:space="preserve"> </w:t>
      </w:r>
      <w:r w:rsidRPr="00191F5C">
        <w:rPr>
          <w:rFonts w:ascii="Times New Roman" w:hAnsi="Times New Roman" w:cs="B Nazanin" w:hint="cs"/>
          <w:b/>
          <w:bCs/>
          <w:color w:val="auto"/>
          <w:szCs w:val="28"/>
          <w:rtl/>
        </w:rPr>
        <w:t>سینتکس واقعی:</w:t>
      </w:r>
      <w:r w:rsidRPr="00191F5C">
        <w:rPr>
          <w:rFonts w:ascii="Times New Roman" w:hAnsi="Times New Roman" w:cs="B Nazanin" w:hint="cs"/>
          <w:color w:val="auto"/>
          <w:szCs w:val="28"/>
          <w:rtl/>
        </w:rPr>
        <w:t xml:space="preserve"> در این لایه،</w:t>
      </w:r>
      <w:r w:rsidRPr="00191F5C">
        <w:rPr>
          <w:rFonts w:ascii="Times New Roman" w:hAnsi="Times New Roman" w:cs="B Nazanin" w:hint="cs"/>
          <w:b/>
          <w:bCs/>
          <w:color w:val="auto"/>
          <w:szCs w:val="28"/>
          <w:rtl/>
        </w:rPr>
        <w:t xml:space="preserve"> </w:t>
      </w:r>
      <w:r w:rsidRPr="00191F5C">
        <w:rPr>
          <w:rFonts w:ascii="Times New Roman" w:hAnsi="Times New Roman" w:cs="B Nazanin" w:hint="cs"/>
          <w:color w:val="auto"/>
          <w:szCs w:val="28"/>
          <w:rtl/>
        </w:rPr>
        <w:t>سینتکس واقعی برای ارائه و نمایش داده که در لایه محتوای انتزاعی تعریف شده مشخص می</w:t>
      </w:r>
      <w:r w:rsidR="0076563A"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شود. در این لایه است که تعاریف الگو و طرح یا سایر توصیفات سینتکس رسمی یافت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شود</w:t>
      </w:r>
      <w:r w:rsidRPr="00191F5C">
        <w:rPr>
          <w:rFonts w:ascii="Times New Roman" w:hAnsi="Times New Roman" w:cs="B Nazanin" w:hint="cs"/>
          <w:color w:val="auto"/>
          <w:szCs w:val="28"/>
        </w:rPr>
        <w:t>.</w:t>
      </w:r>
      <w:r w:rsidRPr="00191F5C">
        <w:rPr>
          <w:rFonts w:ascii="Times New Roman" w:hAnsi="Times New Roman" w:cs="B Nazanin" w:hint="cs"/>
          <w:color w:val="auto"/>
          <w:szCs w:val="28"/>
          <w:rtl/>
        </w:rPr>
        <w:t xml:space="preserve"> بسیاری از استانداردها یک تعریف مجرد از سینتکس واقعی را ارائه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دهند، اما برخی از استانداردها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توانند دو یا چند سینتکس واقعی جایگزین برای همان سینتکس انتزاعی ارائه دهند، زیرا انتخاب</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هایی از قابلیت همکاری کم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w:t>
      </w:r>
      <w:r w:rsidRPr="00191F5C">
        <w:rPr>
          <w:rFonts w:ascii="Times New Roman" w:hAnsi="Times New Roman" w:cs="B Nazanin" w:hint="cs"/>
          <w:color w:val="auto"/>
          <w:szCs w:val="28"/>
        </w:rPr>
        <w:t>.</w:t>
      </w:r>
      <w:r w:rsidRPr="00191F5C">
        <w:rPr>
          <w:rFonts w:ascii="Times New Roman" w:hAnsi="Times New Roman" w:cs="B Nazanin" w:hint="cs"/>
          <w:color w:val="auto"/>
          <w:szCs w:val="28"/>
          <w:rtl/>
        </w:rPr>
        <w:t xml:space="preserve"> بدلیل کاهش تعامل</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پذیری، یک سینتکس واقعی نسبت به چند گزینه ترجیح داده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شود. </w:t>
      </w:r>
      <w:r w:rsidR="00A9561F">
        <w:rPr>
          <w:rFonts w:ascii="Times New Roman" w:hAnsi="Times New Roman" w:cs="B Nazanin" w:hint="cs"/>
          <w:color w:val="auto"/>
          <w:szCs w:val="28"/>
          <w:rtl/>
        </w:rPr>
        <w:t>بااین‌حال</w:t>
      </w:r>
      <w:r w:rsidRPr="00191F5C">
        <w:rPr>
          <w:rFonts w:ascii="Times New Roman" w:hAnsi="Times New Roman" w:cs="B Nazanin" w:hint="cs"/>
          <w:color w:val="auto"/>
          <w:szCs w:val="28"/>
          <w:rtl/>
        </w:rPr>
        <w:t>، گاهی اوقات بیش از یک سینتکس لازم است تا بتواند تکنولوژی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مختلف یا اهداف اجرایی را در نظر بگیرد</w:t>
      </w:r>
      <w:r w:rsidRPr="00191F5C">
        <w:rPr>
          <w:rFonts w:ascii="Times New Roman" w:hAnsi="Times New Roman" w:cs="B Nazanin" w:hint="cs"/>
          <w:color w:val="auto"/>
          <w:szCs w:val="28"/>
        </w:rPr>
        <w:t>.</w:t>
      </w:r>
      <w:r w:rsidRPr="00191F5C">
        <w:rPr>
          <w:rFonts w:ascii="Times New Roman" w:hAnsi="Times New Roman" w:cs="B Nazanin" w:hint="cs"/>
          <w:color w:val="auto"/>
          <w:szCs w:val="28"/>
          <w:rtl/>
        </w:rPr>
        <w:t xml:space="preserve"> (یک مثال آن همزیستی </w:t>
      </w:r>
      <w:r w:rsidR="002F089E">
        <w:rPr>
          <w:rFonts w:ascii="Times New Roman" w:hAnsi="Times New Roman" w:cs="B Nazanin"/>
          <w:color w:val="auto"/>
          <w:szCs w:val="28"/>
          <w:rtl/>
        </w:rPr>
        <w:t>س</w:t>
      </w:r>
      <w:r w:rsidR="002F089E">
        <w:rPr>
          <w:rFonts w:ascii="Times New Roman" w:hAnsi="Times New Roman" w:cs="B Nazanin" w:hint="cs"/>
          <w:color w:val="auto"/>
          <w:szCs w:val="28"/>
          <w:rtl/>
        </w:rPr>
        <w:t>ی</w:t>
      </w:r>
      <w:r w:rsidR="002F089E">
        <w:rPr>
          <w:rFonts w:ascii="Times New Roman" w:hAnsi="Times New Roman" w:cs="B Nazanin" w:hint="eastAsia"/>
          <w:color w:val="auto"/>
          <w:szCs w:val="28"/>
          <w:rtl/>
        </w:rPr>
        <w:t>نتکس</w:t>
      </w:r>
      <w:r w:rsidR="002F089E">
        <w:rPr>
          <w:rFonts w:ascii="Times New Roman" w:hAnsi="Times New Roman" w:cs="B Nazanin"/>
          <w:color w:val="auto"/>
          <w:szCs w:val="28"/>
          <w:rtl/>
        </w:rPr>
        <w:t xml:space="preserve"> </w:t>
      </w:r>
      <w:r w:rsidR="002F089E">
        <w:rPr>
          <w:rFonts w:ascii="Times New Roman" w:hAnsi="Times New Roman" w:cs="B Nazanin"/>
          <w:color w:val="auto"/>
          <w:szCs w:val="28"/>
        </w:rPr>
        <w:t>GS1</w:t>
      </w:r>
      <w:r w:rsidRPr="00191F5C">
        <w:rPr>
          <w:rFonts w:ascii="Times New Roman" w:hAnsi="Times New Roman" w:cs="B Nazanin"/>
          <w:color w:val="auto"/>
          <w:szCs w:val="20"/>
        </w:rPr>
        <w:t xml:space="preserve"> XML </w:t>
      </w:r>
      <w:r w:rsidRPr="00191F5C">
        <w:rPr>
          <w:rFonts w:ascii="Times New Roman" w:hAnsi="Times New Roman" w:cs="B Nazanin"/>
          <w:color w:val="auto"/>
          <w:szCs w:val="20"/>
          <w:rtl/>
        </w:rPr>
        <w:t xml:space="preserve"> </w:t>
      </w:r>
      <w:r w:rsidRPr="00191F5C">
        <w:rPr>
          <w:rFonts w:ascii="Times New Roman" w:hAnsi="Times New Roman" w:cs="B Nazanin" w:hint="cs"/>
          <w:color w:val="auto"/>
          <w:szCs w:val="28"/>
          <w:rtl/>
        </w:rPr>
        <w:t xml:space="preserve">و </w:t>
      </w:r>
      <w:r w:rsidRPr="00191F5C">
        <w:rPr>
          <w:rFonts w:ascii="Times New Roman" w:hAnsi="Times New Roman" w:cs="B Nazanin"/>
          <w:color w:val="auto"/>
          <w:szCs w:val="20"/>
        </w:rPr>
        <w:t>GS1 EANCOM</w:t>
      </w:r>
      <w:r w:rsidRPr="00191F5C">
        <w:rPr>
          <w:rFonts w:ascii="Times New Roman" w:hAnsi="Times New Roman" w:cs="B Nazanin"/>
          <w:color w:val="auto"/>
          <w:szCs w:val="20"/>
          <w:rtl/>
        </w:rPr>
        <w:t xml:space="preserve"> </w:t>
      </w:r>
      <w:r w:rsidRPr="00191F5C">
        <w:rPr>
          <w:rFonts w:ascii="Times New Roman" w:hAnsi="Times New Roman" w:cs="B Nazanin" w:hint="cs"/>
          <w:color w:val="auto"/>
          <w:szCs w:val="28"/>
          <w:rtl/>
        </w:rPr>
        <w:t xml:space="preserve">برای </w:t>
      </w:r>
      <w:r w:rsidRPr="00191F5C">
        <w:rPr>
          <w:rFonts w:ascii="Times New Roman" w:hAnsi="Times New Roman" w:cs="B Nazanin"/>
          <w:color w:val="auto"/>
          <w:szCs w:val="20"/>
        </w:rPr>
        <w:t>GS1EDI</w:t>
      </w:r>
      <w:r w:rsidRPr="00191F5C">
        <w:rPr>
          <w:rFonts w:ascii="Times New Roman" w:hAnsi="Times New Roman" w:cs="B Nazanin"/>
          <w:color w:val="auto"/>
          <w:szCs w:val="20"/>
          <w:rtl/>
        </w:rPr>
        <w:t xml:space="preserve"> </w:t>
      </w:r>
      <w:r w:rsidRPr="00191F5C">
        <w:rPr>
          <w:rFonts w:ascii="Times New Roman" w:hAnsi="Times New Roman" w:cs="B Nazanin" w:hint="cs"/>
          <w:color w:val="auto"/>
          <w:szCs w:val="28"/>
          <w:rtl/>
        </w:rPr>
        <w:t>است.)</w:t>
      </w:r>
    </w:p>
    <w:p w14:paraId="585283B6" w14:textId="77777777" w:rsidR="00BF74E3" w:rsidRPr="00191F5C" w:rsidRDefault="00BF74E3" w:rsidP="00F21F14">
      <w:pPr>
        <w:pStyle w:val="Default"/>
        <w:bidi/>
        <w:jc w:val="both"/>
        <w:rPr>
          <w:rFonts w:ascii="Times New Roman" w:hAnsi="Times New Roman" w:cs="B Nazanin"/>
          <w:b/>
          <w:bCs/>
          <w:color w:val="auto"/>
          <w:szCs w:val="28"/>
        </w:rPr>
      </w:pPr>
      <w:r w:rsidRPr="00191F5C">
        <w:rPr>
          <w:rFonts w:ascii="Times New Roman" w:hAnsi="Times New Roman" w:hint="cs"/>
          <w:color w:val="auto"/>
          <w:rtl/>
          <w:lang w:bidi="fa-IR"/>
        </w:rPr>
        <w:t>■</w:t>
      </w:r>
      <w:r w:rsidRPr="00191F5C">
        <w:rPr>
          <w:rFonts w:ascii="Times New Roman" w:hAnsi="Times New Roman" w:cs="B Nazanin" w:hint="cs"/>
          <w:color w:val="auto"/>
          <w:rtl/>
          <w:lang w:bidi="fa-IR"/>
        </w:rPr>
        <w:t xml:space="preserve"> </w:t>
      </w:r>
      <w:r w:rsidRPr="00191F5C">
        <w:rPr>
          <w:rFonts w:ascii="Times New Roman" w:hAnsi="Times New Roman" w:cs="B Nazanin" w:hint="cs"/>
          <w:b/>
          <w:bCs/>
          <w:color w:val="auto"/>
          <w:szCs w:val="28"/>
          <w:rtl/>
        </w:rPr>
        <w:t xml:space="preserve">انتقال پیام: </w:t>
      </w:r>
      <w:r w:rsidRPr="00191F5C">
        <w:rPr>
          <w:rFonts w:ascii="Times New Roman" w:hAnsi="Times New Roman" w:cs="B Nazanin" w:hint="cs"/>
          <w:color w:val="auto"/>
          <w:szCs w:val="28"/>
          <w:rtl/>
        </w:rPr>
        <w:t>در این لایه، وسیله</w:t>
      </w:r>
      <w:r w:rsidRPr="00191F5C">
        <w:rPr>
          <w:rFonts w:ascii="Times New Roman" w:hAnsi="Times New Roman" w:cs="B Nazanin" w:hint="eastAsia"/>
          <w:color w:val="auto"/>
          <w:szCs w:val="28"/>
          <w:rtl/>
        </w:rPr>
        <w:t>‌‌</w:t>
      </w:r>
      <w:r w:rsidRPr="00191F5C">
        <w:rPr>
          <w:rFonts w:ascii="Times New Roman" w:hAnsi="Times New Roman" w:cs="B Nazanin" w:hint="cs"/>
          <w:color w:val="auto"/>
          <w:szCs w:val="28"/>
          <w:rtl/>
        </w:rPr>
        <w:t xml:space="preserve">ای برای تحویل پیام دارای یک سینتکس خاص </w:t>
      </w:r>
      <w:r w:rsidR="004A3B5C">
        <w:rPr>
          <w:rFonts w:ascii="Times New Roman" w:hAnsi="Times New Roman" w:cs="B Nazanin"/>
          <w:color w:val="auto"/>
          <w:szCs w:val="28"/>
          <w:rtl/>
        </w:rPr>
        <w:t>از</w:t>
      </w:r>
      <w:r w:rsidR="004A3B5C">
        <w:rPr>
          <w:rFonts w:ascii="Times New Roman" w:hAnsi="Times New Roman" w:cs="B Nazanin" w:hint="cs"/>
          <w:color w:val="auto"/>
          <w:szCs w:val="28"/>
          <w:rtl/>
        </w:rPr>
        <w:t>ی</w:t>
      </w:r>
      <w:r w:rsidR="004A3B5C">
        <w:rPr>
          <w:rFonts w:ascii="Times New Roman" w:hAnsi="Times New Roman" w:cs="B Nazanin" w:hint="eastAsia"/>
          <w:color w:val="auto"/>
          <w:szCs w:val="28"/>
          <w:rtl/>
        </w:rPr>
        <w:t>ک‌طرف</w:t>
      </w:r>
      <w:r w:rsidRPr="00191F5C">
        <w:rPr>
          <w:rFonts w:ascii="Times New Roman" w:hAnsi="Times New Roman" w:cs="B Nazanin" w:hint="cs"/>
          <w:color w:val="auto"/>
          <w:szCs w:val="28"/>
          <w:rtl/>
        </w:rPr>
        <w:t xml:space="preserve"> </w:t>
      </w:r>
      <w:r w:rsidRPr="00191F5C">
        <w:rPr>
          <w:rFonts w:ascii="Times New Roman" w:hAnsi="Times New Roman" w:cs="B Nazanin"/>
          <w:color w:val="auto"/>
          <w:szCs w:val="28"/>
          <w:rtl/>
        </w:rPr>
        <w:t>اینترفیس</w:t>
      </w:r>
      <w:r w:rsidRPr="00191F5C">
        <w:rPr>
          <w:rFonts w:ascii="Times New Roman" w:hAnsi="Times New Roman" w:cs="B Nazanin" w:hint="cs"/>
          <w:color w:val="auto"/>
          <w:szCs w:val="28"/>
          <w:rtl/>
        </w:rPr>
        <w:t xml:space="preserve"> به طرف دیگر مشخص شده است</w:t>
      </w:r>
      <w:r w:rsidRPr="00191F5C">
        <w:rPr>
          <w:rFonts w:ascii="Times New Roman" w:hAnsi="Times New Roman" w:cs="B Nazanin" w:hint="cs"/>
          <w:color w:val="auto"/>
          <w:szCs w:val="28"/>
        </w:rPr>
        <w:t>.</w:t>
      </w:r>
      <w:r w:rsidRPr="00191F5C">
        <w:rPr>
          <w:rFonts w:ascii="Times New Roman" w:hAnsi="Times New Roman" w:cs="B Nazanin" w:hint="cs"/>
          <w:b/>
          <w:bCs/>
          <w:color w:val="auto"/>
          <w:szCs w:val="28"/>
          <w:rtl/>
        </w:rPr>
        <w:t xml:space="preserve"> </w:t>
      </w:r>
      <w:r w:rsidRPr="00191F5C">
        <w:rPr>
          <w:rFonts w:ascii="Times New Roman" w:hAnsi="Times New Roman" w:cs="B Nazanin" w:hint="cs"/>
          <w:color w:val="auto"/>
          <w:szCs w:val="28"/>
          <w:rtl/>
        </w:rPr>
        <w:t>انتقال پیام حوزه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ای است که در آن تنوع در گزینه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 xml:space="preserve">های فنی </w:t>
      </w:r>
      <w:r w:rsidR="00A9561F">
        <w:rPr>
          <w:rFonts w:ascii="Times New Roman" w:hAnsi="Times New Roman" w:cs="B Nazanin" w:hint="cs"/>
          <w:color w:val="auto"/>
          <w:szCs w:val="28"/>
          <w:rtl/>
        </w:rPr>
        <w:t>موردنظر</w:t>
      </w:r>
      <w:r w:rsidRPr="00191F5C">
        <w:rPr>
          <w:rFonts w:ascii="Times New Roman" w:hAnsi="Times New Roman" w:cs="B Nazanin" w:hint="cs"/>
          <w:color w:val="auto"/>
          <w:szCs w:val="28"/>
          <w:rtl/>
        </w:rPr>
        <w:t xml:space="preserve"> توسط کاربران نهایی وجود دارد</w:t>
      </w:r>
      <w:r w:rsidRPr="00191F5C">
        <w:rPr>
          <w:rFonts w:ascii="Times New Roman" w:hAnsi="Times New Roman" w:cs="B Nazanin" w:hint="cs"/>
          <w:b/>
          <w:bCs/>
          <w:color w:val="auto"/>
          <w:szCs w:val="28"/>
          <w:rtl/>
        </w:rPr>
        <w:t xml:space="preserve"> </w:t>
      </w:r>
      <w:r w:rsidRPr="00191F5C">
        <w:rPr>
          <w:rFonts w:ascii="Times New Roman" w:hAnsi="Times New Roman" w:cs="B Nazanin" w:hint="cs"/>
          <w:color w:val="auto"/>
          <w:szCs w:val="28"/>
          <w:rtl/>
        </w:rPr>
        <w:t xml:space="preserve">و </w:t>
      </w:r>
      <w:r w:rsidR="004A3B5C">
        <w:rPr>
          <w:rFonts w:ascii="Times New Roman" w:hAnsi="Times New Roman" w:cs="B Nazanin"/>
          <w:color w:val="auto"/>
          <w:szCs w:val="28"/>
          <w:rtl/>
        </w:rPr>
        <w:t>ازا</w:t>
      </w:r>
      <w:r w:rsidR="004A3B5C">
        <w:rPr>
          <w:rFonts w:ascii="Times New Roman" w:hAnsi="Times New Roman" w:cs="B Nazanin" w:hint="cs"/>
          <w:color w:val="auto"/>
          <w:szCs w:val="28"/>
          <w:rtl/>
        </w:rPr>
        <w:t>ی</w:t>
      </w:r>
      <w:r w:rsidR="004A3B5C">
        <w:rPr>
          <w:rFonts w:ascii="Times New Roman" w:hAnsi="Times New Roman" w:cs="B Nazanin" w:hint="eastAsia"/>
          <w:color w:val="auto"/>
          <w:szCs w:val="28"/>
          <w:rtl/>
        </w:rPr>
        <w:t>ن‌رو</w:t>
      </w:r>
      <w:r w:rsidRPr="00191F5C">
        <w:rPr>
          <w:rFonts w:ascii="Times New Roman" w:hAnsi="Times New Roman" w:cs="B Nazanin" w:hint="cs"/>
          <w:color w:val="auto"/>
          <w:szCs w:val="28"/>
          <w:rtl/>
        </w:rPr>
        <w:t xml:space="preserve"> استانداردها اغلب گزینه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هایی از انتقال مختلف پیام</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ارائه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کنند که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تواند بین طرفین مذاکره شود</w:t>
      </w:r>
      <w:r w:rsidRPr="00191F5C">
        <w:rPr>
          <w:rFonts w:ascii="Times New Roman" w:hAnsi="Times New Roman" w:cs="B Nazanin" w:hint="cs"/>
          <w:color w:val="auto"/>
          <w:szCs w:val="28"/>
        </w:rPr>
        <w:t>.</w:t>
      </w:r>
      <w:r w:rsidRPr="00191F5C">
        <w:rPr>
          <w:rFonts w:ascii="Times New Roman" w:hAnsi="Times New Roman" w:cs="B Nazanin" w:hint="cs"/>
          <w:b/>
          <w:bCs/>
          <w:color w:val="auto"/>
          <w:szCs w:val="28"/>
          <w:rtl/>
        </w:rPr>
        <w:t xml:space="preserve"> </w:t>
      </w:r>
      <w:r w:rsidR="0038501F">
        <w:rPr>
          <w:rFonts w:ascii="Times New Roman" w:hAnsi="Times New Roman" w:cs="B Nazanin" w:hint="cs"/>
          <w:color w:val="auto"/>
          <w:szCs w:val="28"/>
          <w:rtl/>
        </w:rPr>
        <w:t>بااین‌وجود</w:t>
      </w:r>
      <w:r w:rsidRPr="00191F5C">
        <w:rPr>
          <w:rFonts w:ascii="Times New Roman" w:hAnsi="Times New Roman" w:cs="B Nazanin" w:hint="cs"/>
          <w:color w:val="auto"/>
          <w:szCs w:val="28"/>
          <w:rtl/>
        </w:rPr>
        <w:t>، ساختار لایه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ای تضمین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 بدون در نظر گرفتن انتقال پیام، محتویات پیام</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ممکن</w:t>
      </w:r>
      <w:r w:rsidR="0076563A" w:rsidRPr="00191F5C">
        <w:rPr>
          <w:rFonts w:ascii="Times New Roman" w:hAnsi="Times New Roman" w:cs="B Nazanin" w:hint="cs"/>
          <w:color w:val="auto"/>
          <w:szCs w:val="28"/>
          <w:rtl/>
        </w:rPr>
        <w:t xml:space="preserve"> است همان سینتکس را داشته باشند</w:t>
      </w:r>
      <w:r w:rsidRPr="00191F5C">
        <w:rPr>
          <w:rFonts w:ascii="Times New Roman" w:hAnsi="Times New Roman" w:cs="B Nazanin" w:hint="cs"/>
          <w:color w:val="auto"/>
          <w:szCs w:val="28"/>
          <w:rtl/>
        </w:rPr>
        <w:t xml:space="preserve"> و در تمام موارد دارای معنای مشابه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ای باشد. این کار اثرات گزینه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تکنولوژی را به یک لایه کوچکی که به خوبی از لایه محتوا جدا شده است محدود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کند</w:t>
      </w:r>
      <w:r w:rsidRPr="00191F5C">
        <w:rPr>
          <w:rFonts w:ascii="Times New Roman" w:hAnsi="Times New Roman" w:cs="B Nazanin" w:hint="cs"/>
          <w:color w:val="auto"/>
          <w:szCs w:val="28"/>
        </w:rPr>
        <w:t>.</w:t>
      </w:r>
    </w:p>
    <w:p w14:paraId="7093D29A" w14:textId="77777777" w:rsidR="00BF74E3" w:rsidRPr="00191F5C" w:rsidRDefault="00BF74E3" w:rsidP="0076563A">
      <w:pPr>
        <w:pStyle w:val="Default"/>
        <w:bidi/>
        <w:jc w:val="both"/>
        <w:rPr>
          <w:rFonts w:ascii="Times New Roman" w:hAnsi="Times New Roman" w:cs="B Nazanin"/>
          <w:color w:val="auto"/>
          <w:szCs w:val="28"/>
          <w:rtl/>
        </w:rPr>
      </w:pPr>
      <w:r w:rsidRPr="00191F5C">
        <w:rPr>
          <w:rFonts w:ascii="Times New Roman" w:hAnsi="Times New Roman" w:cs="B Nazanin" w:hint="cs"/>
          <w:color w:val="auto"/>
          <w:szCs w:val="28"/>
          <w:rtl/>
        </w:rPr>
        <w:t>این لایه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در شکل</w:t>
      </w:r>
      <w:r w:rsidR="0076563A" w:rsidRPr="00191F5C">
        <w:rPr>
          <w:rFonts w:ascii="Times New Roman" w:hAnsi="Times New Roman" w:cs="B Nazanin" w:hint="cs"/>
          <w:color w:val="auto"/>
          <w:szCs w:val="28"/>
          <w:rtl/>
        </w:rPr>
        <w:t xml:space="preserve"> 4-1</w:t>
      </w:r>
      <w:r w:rsidRPr="00191F5C">
        <w:rPr>
          <w:rFonts w:ascii="Times New Roman" w:hAnsi="Times New Roman" w:cs="B Nazanin" w:hint="cs"/>
          <w:color w:val="auto"/>
          <w:szCs w:val="28"/>
          <w:rtl/>
        </w:rPr>
        <w:t xml:space="preserve"> نشان داده شده است (در این شکل، فناوری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های خاصی که ذکر شدند نشانگر و گویا هستند؛ یک استاندارد معین می</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تواند مجموعه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ای متفاوت از گزینه</w:t>
      </w:r>
      <w:r w:rsidRPr="00191F5C">
        <w:rPr>
          <w:rFonts w:ascii="Times New Roman" w:hAnsi="Times New Roman" w:cs="B Nazanin"/>
          <w:color w:val="auto"/>
          <w:szCs w:val="28"/>
          <w:rtl/>
        </w:rPr>
        <w:softHyphen/>
      </w:r>
      <w:r w:rsidRPr="00191F5C">
        <w:rPr>
          <w:rFonts w:ascii="Times New Roman" w:hAnsi="Times New Roman" w:cs="B Nazanin" w:hint="cs"/>
          <w:color w:val="auto"/>
          <w:szCs w:val="28"/>
          <w:rtl/>
        </w:rPr>
        <w:t>ها را مشخص کند)</w:t>
      </w:r>
      <w:r w:rsidR="0076563A" w:rsidRPr="00191F5C">
        <w:rPr>
          <w:rFonts w:ascii="Times New Roman" w:hAnsi="Times New Roman" w:cs="B Nazanin" w:hint="cs"/>
          <w:color w:val="auto"/>
          <w:szCs w:val="28"/>
          <w:rtl/>
        </w:rPr>
        <w:t>.</w:t>
      </w:r>
    </w:p>
    <w:p w14:paraId="720356F4" w14:textId="77777777" w:rsidR="0076563A" w:rsidRPr="00191F5C" w:rsidRDefault="0076563A" w:rsidP="0076563A">
      <w:pPr>
        <w:pStyle w:val="Default"/>
        <w:bidi/>
        <w:jc w:val="both"/>
        <w:rPr>
          <w:rFonts w:ascii="Times New Roman" w:hAnsi="Times New Roman" w:cs="B Nazanin"/>
          <w:color w:val="auto"/>
          <w:szCs w:val="28"/>
          <w:rtl/>
        </w:rPr>
      </w:pPr>
    </w:p>
    <w:p w14:paraId="052BB5F8" w14:textId="77777777" w:rsidR="00BF74E3" w:rsidRPr="00191F5C" w:rsidRDefault="00BF74E3" w:rsidP="00F21F14">
      <w:pPr>
        <w:pStyle w:val="GS1Body"/>
        <w:bidi/>
        <w:spacing w:before="0" w:after="0"/>
        <w:ind w:left="0"/>
        <w:jc w:val="center"/>
        <w:rPr>
          <w:rFonts w:ascii="Times New Roman" w:hAnsi="Times New Roman" w:cs="B Nazanin"/>
          <w:sz w:val="24"/>
          <w:rtl/>
        </w:rPr>
      </w:pPr>
      <w:r w:rsidRPr="00191F5C">
        <w:rPr>
          <w:rFonts w:ascii="Times New Roman" w:hAnsi="Times New Roman" w:cs="B Nazanin"/>
          <w:b/>
          <w:bCs/>
          <w:noProof/>
          <w:sz w:val="24"/>
          <w:lang w:val="en-US" w:eastAsia="en-US"/>
        </w:rPr>
        <w:drawing>
          <wp:inline distT="0" distB="0" distL="0" distR="0" wp14:anchorId="2C060C06" wp14:editId="7F080CA8">
            <wp:extent cx="5106670" cy="3691890"/>
            <wp:effectExtent l="0" t="0" r="0" b="3810"/>
            <wp:docPr id="2058" name="Picture 2058" descr="Z:\Salehdoust_MH\آقای لامعی\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Salehdoust_MH\آقای لامعی\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06670" cy="3691890"/>
                    </a:xfrm>
                    <a:prstGeom prst="rect">
                      <a:avLst/>
                    </a:prstGeom>
                    <a:noFill/>
                    <a:ln>
                      <a:noFill/>
                    </a:ln>
                  </pic:spPr>
                </pic:pic>
              </a:graphicData>
            </a:graphic>
          </wp:inline>
        </w:drawing>
      </w:r>
    </w:p>
    <w:p w14:paraId="78F0B126" w14:textId="77777777" w:rsidR="00BF74E3" w:rsidRPr="00191F5C" w:rsidRDefault="00BF74E3" w:rsidP="00F21F14">
      <w:pPr>
        <w:rPr>
          <w:rtl/>
          <w:lang w:val="en-GB"/>
        </w:rPr>
      </w:pPr>
    </w:p>
    <w:p w14:paraId="44C8F8A3" w14:textId="77777777" w:rsidR="00B076F0" w:rsidRDefault="0076563A" w:rsidP="0076563A">
      <w:pPr>
        <w:bidi/>
        <w:jc w:val="center"/>
        <w:rPr>
          <w:rFonts w:cs="B Nazanin"/>
        </w:rPr>
      </w:pPr>
      <w:r w:rsidRPr="00191F5C">
        <w:rPr>
          <w:rFonts w:cs="B Nazanin" w:hint="cs"/>
          <w:rtl/>
          <w:lang w:val="en-GB"/>
        </w:rPr>
        <w:t xml:space="preserve">شکل 4-1- استاندارد اینترفیس </w:t>
      </w:r>
      <w:r w:rsidRPr="00191F5C">
        <w:rPr>
          <w:rFonts w:cs="B Nazanin"/>
        </w:rPr>
        <w:t>GS1</w:t>
      </w:r>
    </w:p>
    <w:p w14:paraId="31568EE5" w14:textId="77777777" w:rsidR="000934AB" w:rsidRDefault="000934AB" w:rsidP="000934AB">
      <w:pPr>
        <w:bidi/>
        <w:jc w:val="center"/>
        <w:rPr>
          <w:rFonts w:cs="B Nazanin"/>
        </w:rPr>
      </w:pPr>
    </w:p>
    <w:p w14:paraId="60B4C573" w14:textId="39A1C100" w:rsidR="000934AB" w:rsidRPr="00191F5C" w:rsidRDefault="000934AB" w:rsidP="000934AB">
      <w:pPr>
        <w:bidi/>
        <w:jc w:val="center"/>
        <w:rPr>
          <w:rFonts w:cs="B Nazanin"/>
        </w:rPr>
        <w:sectPr w:rsidR="000934AB" w:rsidRPr="00191F5C" w:rsidSect="00483727">
          <w:headerReference w:type="default" r:id="rId79"/>
          <w:footnotePr>
            <w:numRestart w:val="eachPage"/>
          </w:footnotePr>
          <w:pgSz w:w="11907" w:h="16840" w:code="9"/>
          <w:pgMar w:top="2835" w:right="2552" w:bottom="3402" w:left="2552" w:header="2268" w:footer="2268" w:gutter="0"/>
          <w:pgNumType w:start="117"/>
          <w:cols w:space="708"/>
          <w:titlePg/>
          <w:docGrid w:linePitch="360"/>
        </w:sectPr>
      </w:pPr>
      <w:commentRangeStart w:id="581"/>
      <w:r>
        <w:rPr>
          <w:rFonts w:cs="B Nazanin"/>
        </w:rPr>
        <w:t>….</w:t>
      </w:r>
      <w:commentRangeEnd w:id="581"/>
      <w:r>
        <w:rPr>
          <w:rStyle w:val="CommentReference"/>
        </w:rPr>
        <w:commentReference w:id="581"/>
      </w:r>
    </w:p>
    <w:p w14:paraId="6CF76C8A" w14:textId="77777777" w:rsidR="00BF74E3" w:rsidRPr="00191F5C" w:rsidRDefault="00BF74E3" w:rsidP="00F21F14">
      <w:pPr>
        <w:jc w:val="right"/>
        <w:rPr>
          <w:rtl/>
          <w:lang w:val="en-GB"/>
        </w:rPr>
      </w:pPr>
    </w:p>
    <w:p w14:paraId="6B0BD67A" w14:textId="77777777" w:rsidR="00BF74E3" w:rsidRPr="00191F5C" w:rsidRDefault="00BF74E3" w:rsidP="00F21F14">
      <w:pPr>
        <w:bidi/>
        <w:jc w:val="center"/>
        <w:rPr>
          <w:rFonts w:cs="B Titr"/>
          <w:szCs w:val="44"/>
          <w:rtl/>
          <w:lang w:bidi="fa-IR"/>
        </w:rPr>
      </w:pPr>
      <w:r w:rsidRPr="00191F5C">
        <w:rPr>
          <w:rFonts w:cs="B Titr" w:hint="cs"/>
          <w:szCs w:val="44"/>
          <w:rtl/>
          <w:lang w:bidi="fa-IR"/>
        </w:rPr>
        <w:t>فصل پنجم:</w:t>
      </w:r>
    </w:p>
    <w:p w14:paraId="402FF956" w14:textId="77777777" w:rsidR="00BF74E3" w:rsidRPr="00191F5C" w:rsidRDefault="00BF74E3" w:rsidP="00F21F14">
      <w:pPr>
        <w:bidi/>
        <w:jc w:val="center"/>
        <w:rPr>
          <w:rFonts w:cs="B Titr"/>
          <w:szCs w:val="52"/>
          <w:rtl/>
          <w:lang w:bidi="fa-IR"/>
        </w:rPr>
      </w:pPr>
    </w:p>
    <w:p w14:paraId="0B7D2B31" w14:textId="77777777" w:rsidR="00BF74E3" w:rsidRPr="00191F5C" w:rsidRDefault="00BF74E3" w:rsidP="00F21F14">
      <w:pPr>
        <w:bidi/>
        <w:jc w:val="center"/>
        <w:rPr>
          <w:rFonts w:cs="B Titr"/>
          <w:szCs w:val="52"/>
          <w:rtl/>
          <w:lang w:bidi="fa-IR"/>
        </w:rPr>
      </w:pPr>
    </w:p>
    <w:p w14:paraId="5BEEAD33" w14:textId="77777777" w:rsidR="00BF74E3" w:rsidRPr="00191F5C" w:rsidRDefault="00BF74E3" w:rsidP="00CF578B">
      <w:pPr>
        <w:bidi/>
        <w:jc w:val="center"/>
        <w:rPr>
          <w:rFonts w:cs="B Titr"/>
          <w:szCs w:val="60"/>
          <w:rtl/>
          <w:lang w:bidi="fa-IR"/>
        </w:rPr>
      </w:pPr>
      <w:r w:rsidRPr="00191F5C">
        <w:rPr>
          <w:rFonts w:cs="B Titr" w:hint="cs"/>
          <w:szCs w:val="60"/>
          <w:rtl/>
          <w:lang w:bidi="fa-IR"/>
        </w:rPr>
        <w:t xml:space="preserve"> </w:t>
      </w:r>
      <w:r w:rsidR="00301AD0" w:rsidRPr="00191F5C">
        <w:rPr>
          <w:rFonts w:cs="B Titr" w:hint="cs"/>
          <w:szCs w:val="60"/>
          <w:rtl/>
          <w:lang w:bidi="fa-IR"/>
        </w:rPr>
        <w:t>قواعد</w:t>
      </w:r>
      <w:r w:rsidRPr="00191F5C">
        <w:rPr>
          <w:rFonts w:cs="B Titr"/>
          <w:szCs w:val="60"/>
          <w:rtl/>
          <w:lang w:bidi="fa-IR"/>
        </w:rPr>
        <w:t xml:space="preserve"> جایگذاري </w:t>
      </w:r>
      <w:r w:rsidR="00CF578B" w:rsidRPr="00191F5C">
        <w:rPr>
          <w:rFonts w:cs="B Titr" w:hint="cs"/>
          <w:szCs w:val="60"/>
          <w:rtl/>
          <w:lang w:bidi="fa-IR"/>
        </w:rPr>
        <w:t xml:space="preserve">نمادهای </w:t>
      </w:r>
      <w:r w:rsidRPr="00191F5C">
        <w:rPr>
          <w:rFonts w:cs="B Titr" w:hint="cs"/>
          <w:szCs w:val="60"/>
          <w:rtl/>
          <w:lang w:bidi="fa-IR"/>
        </w:rPr>
        <w:t>بارکد</w:t>
      </w:r>
      <w:r w:rsidRPr="00191F5C">
        <w:rPr>
          <w:rFonts w:cs="B Titr"/>
          <w:szCs w:val="60"/>
          <w:rtl/>
          <w:lang w:bidi="fa-IR"/>
        </w:rPr>
        <w:t xml:space="preserve"> بر روی </w:t>
      </w:r>
      <w:r w:rsidR="00CF578B" w:rsidRPr="00191F5C">
        <w:rPr>
          <w:rFonts w:cs="B Titr" w:hint="cs"/>
          <w:szCs w:val="60"/>
          <w:rtl/>
          <w:lang w:bidi="fa-IR"/>
        </w:rPr>
        <w:t xml:space="preserve">انواع </w:t>
      </w:r>
      <w:r w:rsidR="00FC7731" w:rsidRPr="00191F5C">
        <w:rPr>
          <w:rFonts w:cs="B Titr" w:hint="cs"/>
          <w:szCs w:val="60"/>
          <w:rtl/>
          <w:lang w:bidi="fa-IR"/>
        </w:rPr>
        <w:t>ا</w:t>
      </w:r>
      <w:r w:rsidRPr="00191F5C">
        <w:rPr>
          <w:rFonts w:cs="B Titr"/>
          <w:szCs w:val="60"/>
          <w:rtl/>
          <w:lang w:bidi="fa-IR"/>
        </w:rPr>
        <w:t>قلام</w:t>
      </w:r>
    </w:p>
    <w:p w14:paraId="6E77526B" w14:textId="77777777" w:rsidR="00BF74E3" w:rsidRPr="00191F5C" w:rsidRDefault="00BF74E3" w:rsidP="00F21F14">
      <w:pPr>
        <w:bidi/>
        <w:rPr>
          <w:rFonts w:cs="B Nazanin"/>
          <w:szCs w:val="28"/>
          <w:rtl/>
          <w:lang w:bidi="fa-IR"/>
        </w:rPr>
      </w:pPr>
    </w:p>
    <w:p w14:paraId="72A1CB5A" w14:textId="77777777" w:rsidR="00BF74E3" w:rsidRPr="00191F5C" w:rsidRDefault="00BF74E3" w:rsidP="00F21F14">
      <w:pPr>
        <w:bidi/>
        <w:rPr>
          <w:rFonts w:cs="B Nazanin"/>
          <w:szCs w:val="28"/>
          <w:rtl/>
          <w:lang w:bidi="fa-IR"/>
        </w:rPr>
      </w:pPr>
    </w:p>
    <w:p w14:paraId="44033EE5" w14:textId="77777777" w:rsidR="00BF74E3" w:rsidRPr="00191F5C" w:rsidRDefault="00BF74E3" w:rsidP="00F21F14">
      <w:pPr>
        <w:bidi/>
        <w:rPr>
          <w:rFonts w:cs="B Nazanin"/>
          <w:szCs w:val="28"/>
          <w:rtl/>
          <w:lang w:bidi="fa-IR"/>
        </w:rPr>
      </w:pPr>
    </w:p>
    <w:p w14:paraId="4B90B321" w14:textId="77777777" w:rsidR="00B076F0" w:rsidRPr="00191F5C" w:rsidRDefault="00B076F0" w:rsidP="00F21F14">
      <w:pPr>
        <w:bidi/>
        <w:rPr>
          <w:rFonts w:cs="B Nazanin"/>
          <w:szCs w:val="28"/>
          <w:rtl/>
          <w:lang w:bidi="fa-IR"/>
        </w:rPr>
      </w:pPr>
    </w:p>
    <w:p w14:paraId="0934CDF6" w14:textId="77777777" w:rsidR="00B076F0" w:rsidRPr="00191F5C" w:rsidRDefault="00B076F0" w:rsidP="00F21F14">
      <w:pPr>
        <w:bidi/>
        <w:rPr>
          <w:rFonts w:cs="B Nazanin"/>
          <w:szCs w:val="28"/>
          <w:rtl/>
          <w:lang w:bidi="fa-IR"/>
        </w:rPr>
      </w:pPr>
    </w:p>
    <w:p w14:paraId="49CE0918" w14:textId="77777777" w:rsidR="00B076F0" w:rsidRPr="00191F5C" w:rsidRDefault="00B076F0" w:rsidP="00F21F14">
      <w:pPr>
        <w:bidi/>
        <w:rPr>
          <w:rFonts w:cs="B Nazanin"/>
          <w:szCs w:val="28"/>
          <w:rtl/>
          <w:lang w:bidi="fa-IR"/>
        </w:rPr>
      </w:pPr>
    </w:p>
    <w:p w14:paraId="003FB670" w14:textId="77777777" w:rsidR="00B076F0" w:rsidRPr="00191F5C" w:rsidRDefault="00B076F0" w:rsidP="00F21F14">
      <w:pPr>
        <w:bidi/>
        <w:rPr>
          <w:rFonts w:cs="B Nazanin"/>
          <w:szCs w:val="28"/>
          <w:rtl/>
          <w:lang w:bidi="fa-IR"/>
        </w:rPr>
      </w:pPr>
    </w:p>
    <w:p w14:paraId="27469C90" w14:textId="77777777" w:rsidR="00B076F0" w:rsidRPr="00191F5C" w:rsidRDefault="00B076F0" w:rsidP="00F21F14">
      <w:pPr>
        <w:bidi/>
        <w:rPr>
          <w:rFonts w:cs="B Nazanin"/>
          <w:szCs w:val="28"/>
          <w:rtl/>
          <w:lang w:bidi="fa-IR"/>
        </w:rPr>
      </w:pPr>
    </w:p>
    <w:p w14:paraId="5AF10ACB" w14:textId="77777777" w:rsidR="00B076F0" w:rsidRPr="00191F5C" w:rsidRDefault="00B076F0" w:rsidP="00F21F14">
      <w:pPr>
        <w:bidi/>
        <w:rPr>
          <w:rFonts w:cs="B Nazanin"/>
          <w:szCs w:val="28"/>
          <w:rtl/>
          <w:lang w:bidi="fa-IR"/>
        </w:rPr>
      </w:pPr>
    </w:p>
    <w:p w14:paraId="6C37E4BC" w14:textId="77777777" w:rsidR="00BF74E3" w:rsidRPr="00191F5C" w:rsidRDefault="00BF74E3" w:rsidP="00F21F14">
      <w:pPr>
        <w:bidi/>
        <w:rPr>
          <w:rFonts w:cs="B Nazanin"/>
          <w:szCs w:val="28"/>
          <w:lang w:bidi="fa-IR"/>
        </w:rPr>
      </w:pPr>
    </w:p>
    <w:p w14:paraId="374EFC14" w14:textId="77777777" w:rsidR="0076563A" w:rsidRPr="00191F5C" w:rsidRDefault="0076563A" w:rsidP="0076563A">
      <w:pPr>
        <w:bidi/>
        <w:rPr>
          <w:rFonts w:cs="B Nazanin"/>
          <w:szCs w:val="28"/>
          <w:rtl/>
          <w:lang w:bidi="fa-IR"/>
        </w:rPr>
      </w:pPr>
    </w:p>
    <w:p w14:paraId="6C2967CD" w14:textId="77777777" w:rsidR="00BF74E3" w:rsidRPr="00191F5C" w:rsidRDefault="00301AD0" w:rsidP="00F21F14">
      <w:pPr>
        <w:pStyle w:val="Heading1"/>
        <w:numPr>
          <w:ilvl w:val="0"/>
          <w:numId w:val="0"/>
        </w:numPr>
        <w:bidi/>
        <w:spacing w:before="0" w:after="0"/>
        <w:ind w:left="-612"/>
        <w:rPr>
          <w:rFonts w:ascii="Times New Roman" w:hAnsi="Times New Roman" w:cs="B Nazanin"/>
          <w:sz w:val="24"/>
          <w:szCs w:val="30"/>
        </w:rPr>
      </w:pPr>
      <w:bookmarkStart w:id="582" w:name="_Toc530563787"/>
      <w:r w:rsidRPr="00191F5C">
        <w:rPr>
          <w:rFonts w:ascii="Times New Roman" w:hAnsi="Times New Roman" w:cs="B Nazanin" w:hint="cs"/>
          <w:sz w:val="24"/>
          <w:szCs w:val="30"/>
          <w:rtl/>
          <w:lang w:bidi="fa-IR"/>
        </w:rPr>
        <w:t>5</w:t>
      </w:r>
      <w:r w:rsidR="00BF74E3" w:rsidRPr="00191F5C">
        <w:rPr>
          <w:rFonts w:ascii="Times New Roman" w:hAnsi="Times New Roman" w:cs="B Nazanin" w:hint="cs"/>
          <w:sz w:val="24"/>
          <w:szCs w:val="30"/>
          <w:rtl/>
          <w:lang w:bidi="fa-IR"/>
        </w:rPr>
        <w:t xml:space="preserve">-1- </w:t>
      </w:r>
      <w:r w:rsidR="00BF74E3" w:rsidRPr="00191F5C">
        <w:rPr>
          <w:rFonts w:ascii="Times New Roman" w:hAnsi="Times New Roman" w:cs="B Nazanin" w:hint="cs"/>
          <w:sz w:val="24"/>
          <w:szCs w:val="30"/>
          <w:rtl/>
        </w:rPr>
        <w:t xml:space="preserve"> مقدمه</w:t>
      </w:r>
      <w:bookmarkEnd w:id="582"/>
    </w:p>
    <w:p w14:paraId="0B8009D4" w14:textId="77777777" w:rsidR="00BF74E3" w:rsidRPr="00191F5C" w:rsidRDefault="00BF74E3" w:rsidP="00C939C6">
      <w:pPr>
        <w:pStyle w:val="GS1Body"/>
        <w:bidi/>
        <w:spacing w:before="0" w:after="0"/>
        <w:ind w:left="-252"/>
        <w:rPr>
          <w:rFonts w:ascii="Times New Roman" w:hAnsi="Times New Roman" w:cs="B Nazanin"/>
          <w:sz w:val="24"/>
          <w:szCs w:val="28"/>
          <w:rtl/>
        </w:rPr>
      </w:pPr>
      <w:r w:rsidRPr="00191F5C">
        <w:rPr>
          <w:rFonts w:ascii="Times New Roman" w:hAnsi="Times New Roman" w:cs="B Nazanin" w:hint="cs"/>
          <w:sz w:val="24"/>
          <w:szCs w:val="28"/>
          <w:rtl/>
        </w:rPr>
        <w:t xml:space="preserve">در این فصل اصول كلي جایگذاري نمادهای كدميله‌اي روي </w:t>
      </w:r>
      <w:r w:rsidR="00C939C6" w:rsidRPr="00191F5C">
        <w:rPr>
          <w:rFonts w:ascii="Times New Roman" w:hAnsi="Times New Roman" w:cs="B Nazanin" w:hint="cs"/>
          <w:sz w:val="24"/>
          <w:szCs w:val="28"/>
          <w:rtl/>
        </w:rPr>
        <w:t xml:space="preserve">انواع اقلام، </w:t>
      </w:r>
      <w:r w:rsidRPr="00191F5C">
        <w:rPr>
          <w:rFonts w:ascii="Times New Roman" w:hAnsi="Times New Roman" w:cs="B Nazanin" w:hint="cs"/>
          <w:sz w:val="24"/>
          <w:szCs w:val="28"/>
          <w:rtl/>
        </w:rPr>
        <w:t>بسته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بندی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w:t>
      </w:r>
      <w:r w:rsidR="00C939C6" w:rsidRPr="00191F5C">
        <w:rPr>
          <w:rFonts w:ascii="Times New Roman" w:hAnsi="Times New Roman" w:cs="B Nazanin" w:hint="cs"/>
          <w:sz w:val="24"/>
          <w:szCs w:val="28"/>
          <w:rtl/>
        </w:rPr>
        <w:t>،</w:t>
      </w:r>
      <w:r w:rsidRPr="00191F5C">
        <w:rPr>
          <w:rFonts w:ascii="Times New Roman" w:hAnsi="Times New Roman" w:cs="B Nazanin" w:hint="cs"/>
          <w:sz w:val="24"/>
          <w:szCs w:val="28"/>
          <w:rtl/>
        </w:rPr>
        <w:t xml:space="preserve"> جعبه‌ها و ظروف ارائه می‌شود. برای اسكن موفقیت‌آمیز نماد کدمیله‌ای، لازم است جایگاه مناسبی برای چاپ آن بر روی محصول انتخاب شود. در اسكن دستی، محل‌های مختلف جایگذاري نماد باعث می‌شود اپراتور در شناسایی مکان نماد با مشکل مواجه شود و این شرایط بازدهی را کاهش می‌دهد. در اسكن خودکار، نماد باید طوری قرار گیرد که در میدان دید اسكنر باشد. توجه به راهنمايی‌های این فصل منجر به سازگاري و قابليت پيش</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بيني </w:t>
      </w:r>
      <w:r w:rsidR="00EA7805">
        <w:rPr>
          <w:rFonts w:ascii="Times New Roman" w:hAnsi="Times New Roman" w:cs="B Nazanin" w:hint="cs"/>
          <w:sz w:val="24"/>
          <w:szCs w:val="28"/>
          <w:rtl/>
        </w:rPr>
        <w:t>موردنیاز</w:t>
      </w:r>
      <w:r w:rsidRPr="00191F5C">
        <w:rPr>
          <w:rFonts w:ascii="Times New Roman" w:hAnsi="Times New Roman" w:cs="B Nazanin" w:hint="cs"/>
          <w:sz w:val="24"/>
          <w:szCs w:val="28"/>
          <w:rtl/>
        </w:rPr>
        <w:t xml:space="preserve"> خواهد شد. نکته اینکه نمادهای كدميله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اي که در این فصل </w:t>
      </w:r>
      <w:r w:rsidR="0051648C">
        <w:rPr>
          <w:rFonts w:ascii="Times New Roman" w:hAnsi="Times New Roman" w:cs="B Nazanin" w:hint="cs"/>
          <w:sz w:val="24"/>
          <w:szCs w:val="28"/>
          <w:rtl/>
        </w:rPr>
        <w:t>به‌عنوان</w:t>
      </w:r>
      <w:r w:rsidRPr="00191F5C">
        <w:rPr>
          <w:rFonts w:ascii="Times New Roman" w:hAnsi="Times New Roman" w:cs="B Nazanin" w:hint="cs"/>
          <w:sz w:val="24"/>
          <w:szCs w:val="28"/>
          <w:rtl/>
        </w:rPr>
        <w:t xml:space="preserve"> نمونه ارائه می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شوند </w:t>
      </w:r>
      <w:r w:rsidR="008B5141">
        <w:rPr>
          <w:rFonts w:ascii="Times New Roman" w:hAnsi="Times New Roman" w:cs="B Nazanin" w:hint="cs"/>
          <w:sz w:val="24"/>
          <w:szCs w:val="28"/>
          <w:rtl/>
        </w:rPr>
        <w:t>صرفاً</w:t>
      </w:r>
      <w:r w:rsidRPr="00191F5C">
        <w:rPr>
          <w:rFonts w:ascii="Times New Roman" w:hAnsi="Times New Roman" w:cs="B Nazanin" w:hint="cs"/>
          <w:sz w:val="24"/>
          <w:szCs w:val="28"/>
          <w:rtl/>
        </w:rPr>
        <w:t xml:space="preserve"> در خصوص جایگذاري است و به اندازه، نوع، رنگ یا خصوصیت نماد كدميله‌اي اشاره نمی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کند. </w:t>
      </w:r>
    </w:p>
    <w:p w14:paraId="4A05C249" w14:textId="77777777" w:rsidR="00CF578B" w:rsidRPr="00191F5C" w:rsidRDefault="00CF578B" w:rsidP="00CF578B">
      <w:pPr>
        <w:pStyle w:val="GS1Body"/>
        <w:bidi/>
        <w:spacing w:before="0" w:after="0"/>
        <w:ind w:left="-252"/>
        <w:rPr>
          <w:rFonts w:ascii="Times New Roman" w:hAnsi="Times New Roman" w:cs="B Nazanin"/>
          <w:sz w:val="24"/>
          <w:szCs w:val="28"/>
        </w:rPr>
      </w:pPr>
    </w:p>
    <w:p w14:paraId="59FB542B" w14:textId="77777777" w:rsidR="00BF74E3" w:rsidRPr="00191F5C" w:rsidRDefault="00301AD0" w:rsidP="00F21F14">
      <w:pPr>
        <w:pStyle w:val="Heading1"/>
        <w:numPr>
          <w:ilvl w:val="0"/>
          <w:numId w:val="0"/>
        </w:numPr>
        <w:bidi/>
        <w:spacing w:before="0" w:after="0"/>
        <w:ind w:left="-792"/>
        <w:rPr>
          <w:rFonts w:ascii="Times New Roman" w:hAnsi="Times New Roman" w:cs="B Nazanin"/>
          <w:sz w:val="24"/>
          <w:szCs w:val="30"/>
        </w:rPr>
      </w:pPr>
      <w:bookmarkStart w:id="583" w:name="_Toc530563788"/>
      <w:r w:rsidRPr="00191F5C">
        <w:rPr>
          <w:rFonts w:ascii="Times New Roman" w:hAnsi="Times New Roman" w:cs="B Nazanin" w:hint="cs"/>
          <w:sz w:val="24"/>
          <w:szCs w:val="30"/>
          <w:rtl/>
        </w:rPr>
        <w:t>5</w:t>
      </w:r>
      <w:r w:rsidR="00BF74E3" w:rsidRPr="00191F5C">
        <w:rPr>
          <w:rFonts w:ascii="Times New Roman" w:hAnsi="Times New Roman" w:cs="B Nazanin" w:hint="cs"/>
          <w:sz w:val="24"/>
          <w:szCs w:val="30"/>
          <w:rtl/>
        </w:rPr>
        <w:t>-2-  اصول كلي جایگذاري نماد کدمیله‌ای بر روی اقلام</w:t>
      </w:r>
      <w:bookmarkEnd w:id="583"/>
    </w:p>
    <w:p w14:paraId="19D8D3CF" w14:textId="77777777" w:rsidR="00BF74E3" w:rsidRPr="00191F5C" w:rsidRDefault="00BF74E3" w:rsidP="00FE64B1">
      <w:pPr>
        <w:pStyle w:val="GS1Body"/>
        <w:bidi/>
        <w:spacing w:before="0" w:after="0"/>
        <w:ind w:left="-342"/>
        <w:rPr>
          <w:rFonts w:ascii="Times New Roman" w:hAnsi="Times New Roman" w:cs="B Nazanin"/>
          <w:sz w:val="24"/>
          <w:szCs w:val="28"/>
          <w:rtl/>
          <w:lang w:val="en-US"/>
        </w:rPr>
      </w:pPr>
      <w:r w:rsidRPr="00191F5C">
        <w:rPr>
          <w:rFonts w:ascii="Times New Roman" w:hAnsi="Times New Roman" w:cs="B Nazanin" w:hint="cs"/>
          <w:sz w:val="24"/>
          <w:szCs w:val="28"/>
          <w:rtl/>
        </w:rPr>
        <w:t>اصول كلي زیر در خصوص جایگذاري نماد كدميله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اي بايد چه در نقطه فروش و چه در هر جای ديگري از زنجیره </w:t>
      </w:r>
      <w:r w:rsidR="008B5141">
        <w:rPr>
          <w:rFonts w:ascii="Times New Roman" w:hAnsi="Times New Roman" w:cs="B Nazanin" w:hint="cs"/>
          <w:sz w:val="24"/>
          <w:szCs w:val="28"/>
          <w:rtl/>
        </w:rPr>
        <w:t>تأمین</w:t>
      </w:r>
      <w:r w:rsidRPr="00191F5C">
        <w:rPr>
          <w:rFonts w:ascii="Times New Roman" w:hAnsi="Times New Roman" w:cs="B Nazanin" w:hint="cs"/>
          <w:sz w:val="24"/>
          <w:szCs w:val="28"/>
          <w:rtl/>
        </w:rPr>
        <w:t xml:space="preserve"> كه اقلام در آن‌جا اسكن مي</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شوند، برای هر نوع بسته‌بندی لحاظ شود. اقلام تجاری که در نقطه فروش اسكن می‌شوند، بايد با نماد کدمیله</w:t>
      </w:r>
      <w:r w:rsidRPr="00191F5C">
        <w:rPr>
          <w:rFonts w:ascii="Times New Roman" w:hAnsi="Times New Roman" w:cs="B Nazanin" w:hint="cs"/>
          <w:sz w:val="24"/>
          <w:szCs w:val="28"/>
          <w:rtl/>
        </w:rPr>
        <w:softHyphen/>
        <w:t xml:space="preserve">ای از نوع </w:t>
      </w:r>
      <w:r w:rsidRPr="00191F5C">
        <w:rPr>
          <w:rFonts w:ascii="Times New Roman" w:hAnsi="Times New Roman" w:cs="B Nazanin"/>
          <w:sz w:val="24"/>
          <w:szCs w:val="22"/>
        </w:rPr>
        <w:t>EAN-13</w:t>
      </w:r>
      <w:r w:rsidRPr="00191F5C">
        <w:rPr>
          <w:rFonts w:ascii="Times New Roman" w:hAnsi="Times New Roman" w:cs="B Nazanin" w:hint="cs"/>
          <w:sz w:val="24"/>
          <w:szCs w:val="28"/>
          <w:rtl/>
        </w:rPr>
        <w:t xml:space="preserve">، </w:t>
      </w:r>
      <w:r w:rsidRPr="00191F5C">
        <w:rPr>
          <w:rFonts w:ascii="Times New Roman" w:hAnsi="Times New Roman" w:cs="B Nazanin"/>
          <w:sz w:val="24"/>
          <w:szCs w:val="22"/>
        </w:rPr>
        <w:t>UPC-A</w:t>
      </w:r>
      <w:r w:rsidRPr="00191F5C">
        <w:rPr>
          <w:rFonts w:ascii="Times New Roman" w:hAnsi="Times New Roman" w:cs="B Nazanin" w:hint="cs"/>
          <w:sz w:val="24"/>
          <w:szCs w:val="28"/>
          <w:rtl/>
        </w:rPr>
        <w:t xml:space="preserve">، </w:t>
      </w:r>
      <w:r w:rsidRPr="00191F5C">
        <w:rPr>
          <w:rFonts w:ascii="Times New Roman" w:hAnsi="Times New Roman" w:cs="B Nazanin"/>
          <w:sz w:val="24"/>
          <w:szCs w:val="22"/>
        </w:rPr>
        <w:t>UPC-E</w:t>
      </w:r>
      <w:r w:rsidRPr="00191F5C">
        <w:rPr>
          <w:rFonts w:ascii="Times New Roman" w:hAnsi="Times New Roman" w:cs="B Nazanin" w:hint="cs"/>
          <w:sz w:val="24"/>
          <w:szCs w:val="28"/>
          <w:rtl/>
        </w:rPr>
        <w:t>، کدمیله</w:t>
      </w:r>
      <w:r w:rsidRPr="00191F5C">
        <w:rPr>
          <w:rFonts w:ascii="Times New Roman" w:hAnsi="Times New Roman" w:cs="B Nazanin" w:hint="cs"/>
          <w:sz w:val="24"/>
          <w:szCs w:val="28"/>
          <w:rtl/>
        </w:rPr>
        <w:softHyphen/>
        <w:t>ای دیتابار همه‌</w:t>
      </w:r>
      <w:r w:rsidR="002F089E">
        <w:rPr>
          <w:rFonts w:ascii="Times New Roman" w:hAnsi="Times New Roman" w:cs="B Nazanin"/>
          <w:sz w:val="24"/>
          <w:szCs w:val="28"/>
          <w:rtl/>
        </w:rPr>
        <w:t>سو</w:t>
      </w:r>
      <w:r w:rsidR="002F089E">
        <w:rPr>
          <w:rFonts w:ascii="Times New Roman" w:hAnsi="Times New Roman" w:cs="B Nazanin" w:hint="cs"/>
          <w:sz w:val="24"/>
          <w:szCs w:val="28"/>
          <w:rtl/>
        </w:rPr>
        <w:t>ی</w:t>
      </w:r>
      <w:r w:rsidR="002F089E">
        <w:rPr>
          <w:rFonts w:ascii="Times New Roman" w:hAnsi="Times New Roman" w:cs="B Nazanin" w:hint="eastAsia"/>
          <w:sz w:val="24"/>
          <w:szCs w:val="28"/>
          <w:rtl/>
        </w:rPr>
        <w:t>ه</w:t>
      </w:r>
      <w:r w:rsidR="002F089E">
        <w:rPr>
          <w:rFonts w:ascii="Times New Roman" w:hAnsi="Times New Roman" w:cs="B Nazanin"/>
          <w:sz w:val="24"/>
          <w:szCs w:val="28"/>
          <w:rtl/>
        </w:rPr>
        <w:t xml:space="preserve"> </w:t>
      </w:r>
      <w:r w:rsidR="002F089E">
        <w:rPr>
          <w:rFonts w:ascii="Times New Roman" w:hAnsi="Times New Roman" w:cs="B Nazanin"/>
          <w:sz w:val="24"/>
          <w:szCs w:val="28"/>
        </w:rPr>
        <w:t>GS1</w:t>
      </w:r>
      <w:r w:rsidRPr="00191F5C">
        <w:rPr>
          <w:rFonts w:ascii="Times New Roman" w:hAnsi="Times New Roman" w:cs="B Nazanin" w:hint="cs"/>
          <w:sz w:val="24"/>
          <w:szCs w:val="28"/>
          <w:rtl/>
        </w:rPr>
        <w:t>، کدمیله‌ای دیتابار همه‌سویه انباشته‌</w:t>
      </w:r>
      <w:r w:rsidR="002F089E">
        <w:rPr>
          <w:rFonts w:ascii="Times New Roman" w:hAnsi="Times New Roman" w:cs="B Nazanin"/>
          <w:sz w:val="24"/>
          <w:szCs w:val="28"/>
          <w:rtl/>
        </w:rPr>
        <w:t xml:space="preserve">شده </w:t>
      </w:r>
      <w:r w:rsidR="002F089E">
        <w:rPr>
          <w:rFonts w:ascii="Times New Roman" w:hAnsi="Times New Roman" w:cs="B Nazanin"/>
          <w:sz w:val="24"/>
          <w:szCs w:val="28"/>
        </w:rPr>
        <w:t>GS1</w:t>
      </w:r>
      <w:r w:rsidRPr="00191F5C">
        <w:rPr>
          <w:rFonts w:ascii="Times New Roman" w:hAnsi="Times New Roman" w:cs="B Nazanin" w:hint="cs"/>
          <w:sz w:val="24"/>
          <w:szCs w:val="28"/>
          <w:rtl/>
        </w:rPr>
        <w:t xml:space="preserve">، کدمیله‌اي دیتا‌بار توسعه‌یافته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rPr>
        <w:t xml:space="preserve"> يا کدمیله‌ای دیتا‌بار انباشته‌شده بسط‌یافته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علامتگذاري شوند. نمادهاي كدميله</w:t>
      </w:r>
      <w:r w:rsidRPr="00191F5C">
        <w:rPr>
          <w:rFonts w:ascii="Times New Roman" w:hAnsi="Times New Roman" w:cs="B Nazanin" w:hint="cs"/>
          <w:sz w:val="24"/>
          <w:szCs w:val="28"/>
          <w:rtl/>
        </w:rPr>
        <w:softHyphen/>
        <w:t>اي كه در جاي ديگري غیر از نقطه فروش اسکن مي</w:t>
      </w:r>
      <w:r w:rsidRPr="00191F5C">
        <w:rPr>
          <w:rFonts w:ascii="Times New Roman" w:hAnsi="Times New Roman" w:cs="B Nazanin" w:hint="cs"/>
          <w:sz w:val="24"/>
          <w:szCs w:val="28"/>
          <w:rtl/>
        </w:rPr>
        <w:softHyphen/>
        <w:t xml:space="preserve">شوند، </w:t>
      </w:r>
      <w:r w:rsidRPr="00191F5C">
        <w:rPr>
          <w:rFonts w:ascii="Times New Roman" w:hAnsi="Times New Roman" w:cs="B Nazanin"/>
          <w:sz w:val="24"/>
          <w:szCs w:val="28"/>
          <w:lang w:val="en-US"/>
        </w:rPr>
        <w:t>EAN-13</w:t>
      </w:r>
      <w:r w:rsidRPr="00191F5C">
        <w:rPr>
          <w:rFonts w:ascii="Times New Roman" w:hAnsi="Times New Roman" w:cs="B Nazanin" w:hint="cs"/>
          <w:sz w:val="24"/>
          <w:szCs w:val="28"/>
          <w:rtl/>
          <w:lang w:val="en-US"/>
        </w:rPr>
        <w:t xml:space="preserve">، </w:t>
      </w:r>
      <w:r w:rsidRPr="00191F5C">
        <w:rPr>
          <w:rFonts w:ascii="Times New Roman" w:hAnsi="Times New Roman" w:cs="B Nazanin"/>
          <w:sz w:val="24"/>
          <w:szCs w:val="28"/>
          <w:lang w:val="en-US"/>
        </w:rPr>
        <w:t>UPC-A</w:t>
      </w:r>
      <w:r w:rsidRPr="00191F5C">
        <w:rPr>
          <w:rFonts w:ascii="Times New Roman" w:hAnsi="Times New Roman" w:cs="B Nazanin" w:hint="cs"/>
          <w:sz w:val="24"/>
          <w:szCs w:val="28"/>
          <w:rtl/>
          <w:lang w:val="en-US"/>
        </w:rPr>
        <w:t xml:space="preserve">، </w:t>
      </w:r>
      <w:r w:rsidRPr="00191F5C">
        <w:rPr>
          <w:rFonts w:ascii="Times New Roman" w:hAnsi="Times New Roman" w:cs="B Nazanin"/>
          <w:sz w:val="24"/>
          <w:szCs w:val="28"/>
          <w:lang w:val="en-US"/>
        </w:rPr>
        <w:t>ITF-14</w:t>
      </w:r>
      <w:r w:rsidRPr="00191F5C">
        <w:rPr>
          <w:rFonts w:ascii="Times New Roman" w:hAnsi="Times New Roman" w:cs="B Nazanin" w:hint="cs"/>
          <w:sz w:val="24"/>
          <w:szCs w:val="28"/>
          <w:rtl/>
          <w:lang w:val="en-US"/>
        </w:rPr>
        <w:t xml:space="preserve"> و </w:t>
      </w:r>
      <w:r w:rsidRPr="00191F5C">
        <w:rPr>
          <w:rFonts w:ascii="Times New Roman" w:hAnsi="Times New Roman" w:cs="B Nazanin"/>
          <w:sz w:val="24"/>
          <w:szCs w:val="28"/>
          <w:lang w:val="en-US"/>
        </w:rPr>
        <w:t>GS1-128</w:t>
      </w:r>
      <w:r w:rsidRPr="00191F5C">
        <w:rPr>
          <w:rFonts w:ascii="Times New Roman" w:hAnsi="Times New Roman" w:cs="B Nazanin" w:hint="cs"/>
          <w:sz w:val="24"/>
          <w:szCs w:val="28"/>
          <w:rtl/>
          <w:lang w:val="en-US"/>
        </w:rPr>
        <w:t xml:space="preserve"> هستند</w:t>
      </w:r>
      <w:r w:rsidR="00FE64B1">
        <w:rPr>
          <w:rFonts w:cs="B Nazanin"/>
          <w:szCs w:val="28"/>
        </w:rPr>
        <w:t>]</w:t>
      </w:r>
      <w:r w:rsidR="00FE64B1">
        <w:rPr>
          <w:rFonts w:cs="B Nazanin" w:hint="cs"/>
          <w:szCs w:val="28"/>
          <w:rtl/>
        </w:rPr>
        <w:t>5</w:t>
      </w:r>
      <w:r w:rsidR="00FE64B1">
        <w:rPr>
          <w:rFonts w:cs="B Nazanin"/>
          <w:szCs w:val="28"/>
        </w:rPr>
        <w:t>[</w:t>
      </w:r>
      <w:r w:rsidRPr="00191F5C">
        <w:rPr>
          <w:rFonts w:ascii="Times New Roman" w:hAnsi="Times New Roman" w:cs="B Nazanin" w:hint="cs"/>
          <w:sz w:val="24"/>
          <w:szCs w:val="28"/>
          <w:rtl/>
          <w:lang w:val="en-US"/>
        </w:rPr>
        <w:t xml:space="preserve">.  </w:t>
      </w:r>
    </w:p>
    <w:p w14:paraId="2E426C0A" w14:textId="77777777" w:rsidR="00BF74E3" w:rsidRPr="00191F5C" w:rsidRDefault="00BF74E3" w:rsidP="00F21F14">
      <w:pPr>
        <w:pStyle w:val="GS1Body"/>
        <w:bidi/>
        <w:spacing w:before="0" w:after="0"/>
        <w:ind w:left="-342"/>
        <w:rPr>
          <w:rFonts w:ascii="Times New Roman" w:hAnsi="Times New Roman" w:cs="B Nazanin"/>
          <w:sz w:val="24"/>
          <w:szCs w:val="28"/>
          <w:rtl/>
        </w:rPr>
      </w:pPr>
      <w:r w:rsidRPr="00191F5C">
        <w:rPr>
          <w:rFonts w:ascii="Times New Roman" w:hAnsi="Times New Roman" w:cs="B Nazanin" w:hint="cs"/>
          <w:sz w:val="24"/>
          <w:szCs w:val="28"/>
          <w:rtl/>
        </w:rPr>
        <w:t xml:space="preserve">نمادهاي كدميله‌اي </w:t>
      </w:r>
      <w:r w:rsidRPr="00191F5C">
        <w:rPr>
          <w:rFonts w:ascii="Times New Roman" w:hAnsi="Times New Roman" w:cs="B Nazanin"/>
          <w:sz w:val="24"/>
          <w:szCs w:val="22"/>
        </w:rPr>
        <w:t>EAN-8</w:t>
      </w:r>
      <w:r w:rsidRPr="00191F5C">
        <w:rPr>
          <w:rFonts w:ascii="Times New Roman" w:hAnsi="Times New Roman" w:cs="B Nazanin" w:hint="cs"/>
          <w:sz w:val="24"/>
          <w:szCs w:val="28"/>
          <w:rtl/>
        </w:rPr>
        <w:t xml:space="preserve"> و </w:t>
      </w:r>
      <w:r w:rsidRPr="00191F5C">
        <w:rPr>
          <w:rFonts w:ascii="Times New Roman" w:hAnsi="Times New Roman" w:cs="B Nazanin"/>
          <w:sz w:val="24"/>
          <w:szCs w:val="22"/>
        </w:rPr>
        <w:t xml:space="preserve"> UPC-E</w:t>
      </w:r>
      <w:r w:rsidRPr="00191F5C">
        <w:rPr>
          <w:rFonts w:ascii="Times New Roman" w:hAnsi="Times New Roman" w:cs="B Nazanin" w:hint="cs"/>
          <w:sz w:val="24"/>
          <w:szCs w:val="28"/>
          <w:rtl/>
        </w:rPr>
        <w:t xml:space="preserve">برای اقلام تجاری خيلي کوچک که درنقطه فروش به فروش می‌رسند استفاده مي‌شوند. </w:t>
      </w:r>
    </w:p>
    <w:p w14:paraId="45378C2E" w14:textId="77777777" w:rsidR="00C939C6" w:rsidRPr="00191F5C" w:rsidRDefault="00C939C6" w:rsidP="00C939C6">
      <w:pPr>
        <w:pStyle w:val="GS1Body"/>
        <w:bidi/>
        <w:spacing w:before="0" w:after="0"/>
        <w:ind w:left="-342"/>
        <w:rPr>
          <w:rFonts w:ascii="Times New Roman" w:hAnsi="Times New Roman" w:cs="B Nazanin"/>
          <w:sz w:val="24"/>
          <w:szCs w:val="28"/>
          <w:rtl/>
        </w:rPr>
      </w:pPr>
    </w:p>
    <w:p w14:paraId="7F09A4A9" w14:textId="77777777" w:rsidR="00C939C6" w:rsidRPr="00191F5C" w:rsidRDefault="00C939C6" w:rsidP="00C939C6">
      <w:pPr>
        <w:pStyle w:val="GS1Body"/>
        <w:bidi/>
        <w:spacing w:before="0" w:after="0"/>
        <w:ind w:left="-342"/>
        <w:rPr>
          <w:rFonts w:ascii="Times New Roman" w:hAnsi="Times New Roman" w:cs="B Nazanin"/>
          <w:sz w:val="24"/>
          <w:szCs w:val="28"/>
          <w:rtl/>
        </w:rPr>
      </w:pPr>
    </w:p>
    <w:p w14:paraId="2FFEF370" w14:textId="77777777" w:rsidR="00BF74E3" w:rsidRPr="00191F5C" w:rsidRDefault="00BF74E3" w:rsidP="00F21F14">
      <w:pPr>
        <w:pStyle w:val="GS1Body"/>
        <w:bidi/>
        <w:spacing w:before="0" w:after="0"/>
        <w:ind w:left="-342"/>
        <w:rPr>
          <w:rFonts w:ascii="Times New Roman" w:hAnsi="Times New Roman" w:cs="B Nazanin"/>
          <w:sz w:val="24"/>
          <w:szCs w:val="22"/>
        </w:rPr>
      </w:pPr>
    </w:p>
    <w:p w14:paraId="62CDD5E5" w14:textId="77777777" w:rsidR="00BF74E3" w:rsidRPr="00343E84" w:rsidRDefault="00301AD0" w:rsidP="00F21F14">
      <w:pPr>
        <w:pStyle w:val="Heading2"/>
        <w:bidi/>
        <w:spacing w:before="0" w:beforeAutospacing="0" w:after="0" w:afterAutospacing="0"/>
        <w:ind w:left="-342"/>
        <w:rPr>
          <w:rFonts w:ascii="Times New Roman" w:hAnsi="Times New Roman" w:cs="B Nazanin"/>
          <w:color w:val="auto"/>
          <w:sz w:val="28"/>
          <w:szCs w:val="28"/>
        </w:rPr>
      </w:pPr>
      <w:bookmarkStart w:id="584" w:name="_Toc530563789"/>
      <w:r w:rsidRPr="00343E84">
        <w:rPr>
          <w:rFonts w:ascii="Times New Roman" w:hAnsi="Times New Roman" w:cs="B Nazanin" w:hint="cs"/>
          <w:color w:val="auto"/>
          <w:sz w:val="28"/>
          <w:szCs w:val="28"/>
          <w:rtl/>
        </w:rPr>
        <w:t>5</w:t>
      </w:r>
      <w:r w:rsidR="00BF74E3" w:rsidRPr="00343E84">
        <w:rPr>
          <w:rFonts w:ascii="Times New Roman" w:hAnsi="Times New Roman" w:cs="B Nazanin" w:hint="cs"/>
          <w:color w:val="auto"/>
          <w:sz w:val="28"/>
          <w:szCs w:val="28"/>
          <w:rtl/>
        </w:rPr>
        <w:t>-2-1- تعداد نمادها</w:t>
      </w:r>
      <w:bookmarkEnd w:id="584"/>
    </w:p>
    <w:p w14:paraId="0D93939A" w14:textId="77777777" w:rsidR="00BF74E3" w:rsidRPr="00191F5C" w:rsidRDefault="00BF74E3" w:rsidP="00F21F14">
      <w:pPr>
        <w:pStyle w:val="GS1Body"/>
        <w:bidi/>
        <w:spacing w:before="0" w:after="0"/>
        <w:ind w:left="-342"/>
        <w:rPr>
          <w:rFonts w:ascii="Times New Roman" w:hAnsi="Times New Roman" w:cs="B Nazanin"/>
          <w:sz w:val="24"/>
          <w:szCs w:val="28"/>
          <w:rtl/>
        </w:rPr>
      </w:pPr>
      <w:r w:rsidRPr="00191F5C">
        <w:rPr>
          <w:rFonts w:ascii="Times New Roman" w:hAnsi="Times New Roman" w:cs="B Nazanin" w:hint="cs"/>
          <w:sz w:val="24"/>
          <w:szCs w:val="28"/>
          <w:rtl/>
        </w:rPr>
        <w:t xml:space="preserve">روی یک قلم هرگز نباید نمادهای كدميله‌اي متعدد که کدهای </w:t>
      </w:r>
      <w:r w:rsidRPr="00191F5C">
        <w:rPr>
          <w:rFonts w:ascii="Times New Roman" w:hAnsi="Times New Roman" w:cs="B Nazanin"/>
          <w:sz w:val="24"/>
          <w:szCs w:val="28"/>
          <w:lang w:val="en-US"/>
        </w:rPr>
        <w:t>GTIN</w:t>
      </w:r>
      <w:r w:rsidRPr="00191F5C">
        <w:rPr>
          <w:rFonts w:ascii="Times New Roman" w:hAnsi="Times New Roman" w:cs="B Nazanin" w:hint="cs"/>
          <w:sz w:val="24"/>
          <w:szCs w:val="28"/>
          <w:rtl/>
        </w:rPr>
        <w:t xml:space="preserve"> متفاوتي را حمل می‌کنند مشاهده شود. اگرچه حداقل یک نماد</w:t>
      </w:r>
      <w:r w:rsidR="0016772D" w:rsidRPr="00191F5C">
        <w:rPr>
          <w:rFonts w:ascii="Times New Roman" w:hAnsi="Times New Roman" w:cs="B Nazanin" w:hint="cs"/>
          <w:sz w:val="24"/>
          <w:szCs w:val="28"/>
          <w:rtl/>
        </w:rPr>
        <w:t xml:space="preserve"> بر روی هر قلم تجاری الزامي است.</w:t>
      </w:r>
      <w:r w:rsidRPr="00191F5C">
        <w:rPr>
          <w:rFonts w:ascii="Times New Roman" w:hAnsi="Times New Roman" w:cs="B Nazanin" w:hint="cs"/>
          <w:sz w:val="24"/>
          <w:szCs w:val="28"/>
          <w:rtl/>
        </w:rPr>
        <w:t xml:space="preserve"> در محیط انبار یا محیط‌های توزیع عمومی پیشنهاد می‌شود که از دو نماد که شماره </w:t>
      </w:r>
      <w:r w:rsidRPr="00191F5C">
        <w:rPr>
          <w:rFonts w:ascii="Times New Roman" w:hAnsi="Times New Roman" w:cs="B Nazanin"/>
          <w:sz w:val="24"/>
          <w:szCs w:val="28"/>
          <w:lang w:val="en-US"/>
        </w:rPr>
        <w:t>GTIN</w:t>
      </w:r>
      <w:r w:rsidRPr="00191F5C">
        <w:rPr>
          <w:rFonts w:ascii="Times New Roman" w:hAnsi="Times New Roman" w:cs="B Nazanin" w:hint="cs"/>
          <w:sz w:val="24"/>
          <w:szCs w:val="28"/>
          <w:rtl/>
        </w:rPr>
        <w:t xml:space="preserve"> یکسانی را حمل می‌کنند استفاده شود. همچنین برای اقلام سنگین، حجیم يا جادار در نقطه فروش پیشنهاد می‌شود از دو یا چند نماد که حاوی شماره </w:t>
      </w:r>
      <w:r w:rsidRPr="00191F5C">
        <w:rPr>
          <w:rFonts w:ascii="Times New Roman" w:hAnsi="Times New Roman" w:cs="B Nazanin"/>
          <w:sz w:val="24"/>
          <w:szCs w:val="28"/>
        </w:rPr>
        <w:t>GTIN</w:t>
      </w:r>
      <w:r w:rsidRPr="00191F5C">
        <w:rPr>
          <w:rFonts w:ascii="Times New Roman" w:hAnsi="Times New Roman" w:cs="B Nazanin" w:hint="cs"/>
          <w:sz w:val="24"/>
          <w:szCs w:val="28"/>
          <w:rtl/>
        </w:rPr>
        <w:t xml:space="preserve"> یکسانی هستند استفاده شود. این کار برای بسته‌بندی‌های تصادفی هم که در نقطه فروش مورد توجه هستند، مجاز است. دو نماد از نوع </w:t>
      </w:r>
      <w:r w:rsidRPr="00191F5C">
        <w:rPr>
          <w:rFonts w:ascii="Times New Roman" w:hAnsi="Times New Roman" w:cs="B Nazanin"/>
          <w:sz w:val="24"/>
          <w:szCs w:val="28"/>
          <w:lang w:val="en-US"/>
        </w:rPr>
        <w:t>EAN/UPC</w:t>
      </w:r>
      <w:r w:rsidRPr="00191F5C">
        <w:rPr>
          <w:rFonts w:ascii="Times New Roman" w:hAnsi="Times New Roman" w:cs="B Nazanin" w:hint="cs"/>
          <w:sz w:val="24"/>
          <w:szCs w:val="28"/>
          <w:rtl/>
          <w:lang w:val="en-US"/>
        </w:rPr>
        <w:t xml:space="preserve"> كه شماره </w:t>
      </w:r>
      <w:r w:rsidRPr="00191F5C">
        <w:rPr>
          <w:rFonts w:ascii="Times New Roman" w:hAnsi="Times New Roman" w:cs="B Nazanin"/>
          <w:sz w:val="24"/>
          <w:szCs w:val="28"/>
          <w:lang w:val="en-US"/>
        </w:rPr>
        <w:t>GTIN</w:t>
      </w:r>
      <w:r w:rsidRPr="00191F5C">
        <w:rPr>
          <w:rFonts w:ascii="Times New Roman" w:hAnsi="Times New Roman" w:cs="B Nazanin" w:hint="cs"/>
          <w:sz w:val="24"/>
          <w:szCs w:val="28"/>
          <w:rtl/>
          <w:lang w:val="en-US"/>
        </w:rPr>
        <w:t xml:space="preserve"> را بعلاوه داده‌هاي مشخصات كد مي‌كنند ممكن است در طي دوره گذار به حامل داده‌ي جديد نياز باشد. </w:t>
      </w:r>
    </w:p>
    <w:p w14:paraId="71923383" w14:textId="77777777" w:rsidR="00BF74E3" w:rsidRPr="00191F5C" w:rsidRDefault="00BF74E3" w:rsidP="00F21F14">
      <w:pPr>
        <w:pStyle w:val="GS1Body"/>
        <w:bidi/>
        <w:spacing w:before="0" w:after="0"/>
        <w:ind w:left="-342"/>
        <w:rPr>
          <w:rFonts w:ascii="Times New Roman" w:hAnsi="Times New Roman" w:cs="B Nazanin"/>
          <w:sz w:val="24"/>
          <w:szCs w:val="28"/>
          <w:rtl/>
        </w:rPr>
      </w:pPr>
      <w:r w:rsidRPr="00191F5C">
        <w:rPr>
          <w:rFonts w:ascii="Times New Roman" w:hAnsi="Times New Roman" w:cs="B Nazanin" w:hint="cs"/>
          <w:sz w:val="24"/>
          <w:szCs w:val="28"/>
          <w:rtl/>
        </w:rPr>
        <w:t xml:space="preserve">محیط اسكن نیز حائز اهمیت بوده و لازم است قبل از توجه به نوع بسته‌بندی، مشخص شود که آیا قلم در نقطه فروش اسكن می‌شود یا در محیط توزیع عمومی باید اسكن گردد. اینکه قلم </w:t>
      </w:r>
      <w:r w:rsidR="008B5141">
        <w:rPr>
          <w:rFonts w:ascii="Times New Roman" w:hAnsi="Times New Roman" w:cs="B Nazanin" w:hint="cs"/>
          <w:sz w:val="24"/>
          <w:szCs w:val="28"/>
          <w:rtl/>
        </w:rPr>
        <w:t>صرفاً</w:t>
      </w:r>
      <w:r w:rsidRPr="00191F5C">
        <w:rPr>
          <w:rFonts w:ascii="Times New Roman" w:hAnsi="Times New Roman" w:cs="B Nazanin" w:hint="cs"/>
          <w:sz w:val="24"/>
          <w:szCs w:val="28"/>
          <w:rtl/>
        </w:rPr>
        <w:t xml:space="preserve"> در نقطه فروش اسكن شود، یا هم در نقطه فروش و هم در محیط توزیع عمومی یا </w:t>
      </w:r>
      <w:r w:rsidR="008B5141">
        <w:rPr>
          <w:rFonts w:ascii="Times New Roman" w:hAnsi="Times New Roman" w:cs="B Nazanin" w:hint="cs"/>
          <w:sz w:val="24"/>
          <w:szCs w:val="28"/>
          <w:rtl/>
        </w:rPr>
        <w:t>صرفاً</w:t>
      </w:r>
      <w:r w:rsidRPr="00191F5C">
        <w:rPr>
          <w:rFonts w:ascii="Times New Roman" w:hAnsi="Times New Roman" w:cs="B Nazanin" w:hint="cs"/>
          <w:sz w:val="24"/>
          <w:szCs w:val="28"/>
          <w:rtl/>
        </w:rPr>
        <w:t xml:space="preserve"> در محیط توزیع عمومی اسكن گردد، الزامات متفاوت خواهد بود</w:t>
      </w:r>
      <w:r w:rsidR="00FE64B1">
        <w:rPr>
          <w:rFonts w:cs="B Nazanin"/>
          <w:szCs w:val="28"/>
        </w:rPr>
        <w:t>]</w:t>
      </w:r>
      <w:r w:rsidR="00FE64B1">
        <w:rPr>
          <w:rFonts w:cs="B Nazanin" w:hint="cs"/>
          <w:szCs w:val="28"/>
          <w:rtl/>
        </w:rPr>
        <w:t>5</w:t>
      </w:r>
      <w:r w:rsidR="00FE64B1">
        <w:rPr>
          <w:rFonts w:cs="B Nazanin"/>
          <w:szCs w:val="28"/>
        </w:rPr>
        <w:t>[</w:t>
      </w:r>
      <w:r w:rsidRPr="00191F5C">
        <w:rPr>
          <w:rFonts w:ascii="Times New Roman" w:hAnsi="Times New Roman" w:cs="B Nazanin" w:hint="cs"/>
          <w:sz w:val="24"/>
          <w:szCs w:val="28"/>
          <w:rtl/>
        </w:rPr>
        <w:t xml:space="preserve">. </w:t>
      </w:r>
    </w:p>
    <w:p w14:paraId="10CF2E1E" w14:textId="77777777" w:rsidR="0016772D" w:rsidRPr="00191F5C" w:rsidRDefault="0016772D" w:rsidP="0016772D">
      <w:pPr>
        <w:pStyle w:val="GS1Body"/>
        <w:bidi/>
        <w:spacing w:before="0" w:after="0"/>
        <w:ind w:left="-342"/>
        <w:rPr>
          <w:rFonts w:ascii="Times New Roman" w:hAnsi="Times New Roman" w:cs="B Nazanin"/>
          <w:sz w:val="24"/>
          <w:szCs w:val="28"/>
        </w:rPr>
      </w:pPr>
    </w:p>
    <w:p w14:paraId="7728DC62" w14:textId="77777777" w:rsidR="00BF74E3" w:rsidRPr="00191F5C" w:rsidRDefault="00301AD0" w:rsidP="00F21F14">
      <w:pPr>
        <w:pStyle w:val="Heading2"/>
        <w:bidi/>
        <w:spacing w:before="0" w:beforeAutospacing="0" w:after="0" w:afterAutospacing="0"/>
        <w:rPr>
          <w:rFonts w:ascii="Times New Roman" w:hAnsi="Times New Roman" w:cs="B Nazanin"/>
          <w:color w:val="auto"/>
          <w:sz w:val="24"/>
          <w:szCs w:val="28"/>
        </w:rPr>
      </w:pPr>
      <w:bookmarkStart w:id="585" w:name="_Toc530563790"/>
      <w:r w:rsidRPr="00191F5C">
        <w:rPr>
          <w:rFonts w:ascii="Times New Roman" w:hAnsi="Times New Roman" w:cs="B Nazanin" w:hint="cs"/>
          <w:color w:val="auto"/>
          <w:sz w:val="24"/>
          <w:szCs w:val="28"/>
          <w:rtl/>
        </w:rPr>
        <w:t>5</w:t>
      </w:r>
      <w:r w:rsidR="00BF74E3" w:rsidRPr="00191F5C">
        <w:rPr>
          <w:rFonts w:ascii="Times New Roman" w:hAnsi="Times New Roman" w:cs="B Nazanin" w:hint="cs"/>
          <w:color w:val="auto"/>
          <w:sz w:val="24"/>
          <w:szCs w:val="28"/>
          <w:rtl/>
        </w:rPr>
        <w:t>-2-2- تعیین جهت كدميله‌اي بر روي كالا</w:t>
      </w:r>
      <w:bookmarkEnd w:id="585"/>
    </w:p>
    <w:p w14:paraId="759B913C" w14:textId="77777777" w:rsidR="00BF74E3" w:rsidRPr="00191F5C" w:rsidRDefault="00BF74E3" w:rsidP="00F21F14">
      <w:pPr>
        <w:autoSpaceDE w:val="0"/>
        <w:autoSpaceDN w:val="0"/>
        <w:bidi/>
        <w:adjustRightInd w:val="0"/>
        <w:ind w:left="-252" w:hanging="90"/>
        <w:jc w:val="both"/>
        <w:rPr>
          <w:rFonts w:cs="B Nazanin"/>
          <w:szCs w:val="20"/>
          <w:rtl/>
        </w:rPr>
      </w:pPr>
      <w:r w:rsidRPr="00191F5C">
        <w:rPr>
          <w:rFonts w:cs="B Nazanin"/>
          <w:szCs w:val="20"/>
          <w:rtl/>
        </w:rPr>
        <w:tab/>
      </w:r>
      <w:r w:rsidRPr="00191F5C">
        <w:rPr>
          <w:rFonts w:cs="B Nazanin" w:hint="cs"/>
          <w:szCs w:val="28"/>
          <w:rtl/>
          <w:lang w:bidi="fa-IR"/>
        </w:rPr>
        <w:t xml:space="preserve">تعیین جهت نماد كدميله‌اي </w:t>
      </w:r>
      <w:r w:rsidR="008B5141">
        <w:rPr>
          <w:rFonts w:cs="B Nazanin" w:hint="cs"/>
          <w:szCs w:val="28"/>
          <w:rtl/>
          <w:lang w:bidi="fa-IR"/>
        </w:rPr>
        <w:t>اصولاً</w:t>
      </w:r>
      <w:r w:rsidRPr="00191F5C">
        <w:rPr>
          <w:rFonts w:cs="B Nazanin" w:hint="cs"/>
          <w:szCs w:val="28"/>
          <w:rtl/>
          <w:lang w:bidi="fa-IR"/>
        </w:rPr>
        <w:t xml:space="preserve"> به فرآیند چاپ و انحنای سطح قلم بستگی دارد. اگر فرایند چاپ و انحنا اجازه دهد، بهتر است نماد در حالت «حصار چوبی</w:t>
      </w:r>
      <w:r w:rsidRPr="00191F5C">
        <w:rPr>
          <w:rStyle w:val="FootnoteReference"/>
          <w:rFonts w:cs="B Nazanin"/>
          <w:szCs w:val="28"/>
          <w:rtl/>
          <w:lang w:bidi="fa-IR"/>
        </w:rPr>
        <w:footnoteReference w:id="95"/>
      </w:r>
      <w:r w:rsidRPr="00191F5C">
        <w:rPr>
          <w:rFonts w:cs="B Nazanin" w:hint="cs"/>
          <w:szCs w:val="28"/>
          <w:rtl/>
          <w:lang w:bidi="fa-IR"/>
        </w:rPr>
        <w:t>» جایگذاری شود كه در اين حالت، میله‌های كدميله</w:t>
      </w:r>
      <w:r w:rsidRPr="00191F5C">
        <w:rPr>
          <w:rFonts w:cs="B Nazanin" w:hint="cs"/>
          <w:szCs w:val="28"/>
          <w:rtl/>
          <w:lang w:bidi="fa-IR"/>
        </w:rPr>
        <w:softHyphen/>
        <w:t>اي به حالت عمود بر سطح زمین قرار می‌گیرند. تجربه ثابت کرده است که این دو شیوه در فرآیند اسكن تفاوتی با هم ندارند</w:t>
      </w:r>
      <w:r w:rsidR="00FE64B1">
        <w:rPr>
          <w:rFonts w:cs="B Nazanin"/>
          <w:szCs w:val="28"/>
          <w:lang w:bidi="fa-IR"/>
        </w:rPr>
        <w:t>]</w:t>
      </w:r>
      <w:r w:rsidR="00FE64B1">
        <w:rPr>
          <w:rFonts w:cs="B Nazanin" w:hint="cs"/>
          <w:szCs w:val="28"/>
          <w:rtl/>
        </w:rPr>
        <w:t>5</w:t>
      </w:r>
      <w:r w:rsidR="00FE64B1">
        <w:rPr>
          <w:rFonts w:cs="B Nazanin"/>
          <w:szCs w:val="28"/>
          <w:lang w:bidi="fa-IR"/>
        </w:rPr>
        <w:t>[</w:t>
      </w:r>
      <w:r w:rsidRPr="00191F5C">
        <w:rPr>
          <w:rFonts w:cs="B Nazanin" w:hint="cs"/>
          <w:szCs w:val="28"/>
          <w:rtl/>
          <w:lang w:bidi="fa-IR"/>
        </w:rPr>
        <w:t xml:space="preserve">. </w:t>
      </w:r>
    </w:p>
    <w:p w14:paraId="6C1FB1E4" w14:textId="77777777" w:rsidR="00BF74E3" w:rsidRPr="00191F5C" w:rsidRDefault="00BF74E3" w:rsidP="00F21F14">
      <w:pPr>
        <w:autoSpaceDE w:val="0"/>
        <w:autoSpaceDN w:val="0"/>
        <w:adjustRightInd w:val="0"/>
        <w:jc w:val="both"/>
        <w:rPr>
          <w:rFonts w:cs="B Nazanin"/>
          <w:szCs w:val="20"/>
          <w:highlight w:val="yellow"/>
          <w:rtl/>
        </w:rPr>
      </w:pPr>
    </w:p>
    <w:p w14:paraId="16F864DA" w14:textId="77777777" w:rsidR="00BF74E3" w:rsidRPr="00191F5C" w:rsidRDefault="00BF74E3" w:rsidP="00605BC7">
      <w:pPr>
        <w:pStyle w:val="GS1CaptionFigure"/>
        <w:bidi/>
        <w:spacing w:before="0" w:after="0"/>
        <w:rPr>
          <w:rFonts w:ascii="Times New Roman" w:hAnsi="Times New Roman" w:cs="B Nazanin"/>
          <w:i/>
          <w:iCs w:val="0"/>
          <w:sz w:val="24"/>
        </w:rPr>
      </w:pPr>
      <w:r w:rsidRPr="00191F5C">
        <w:rPr>
          <w:rFonts w:ascii="Times New Roman" w:hAnsi="Times New Roman"/>
          <w:noProof/>
          <w:sz w:val="24"/>
          <w:lang w:val="en-US" w:bidi="fa-IR"/>
        </w:rPr>
        <w:drawing>
          <wp:anchor distT="0" distB="0" distL="114300" distR="114300" simplePos="0" relativeHeight="251814912" behindDoc="0" locked="0" layoutInCell="1" allowOverlap="1" wp14:anchorId="72DA77FF" wp14:editId="423A724A">
            <wp:simplePos x="0" y="0"/>
            <wp:positionH relativeFrom="column">
              <wp:posOffset>27305</wp:posOffset>
            </wp:positionH>
            <wp:positionV relativeFrom="paragraph">
              <wp:posOffset>459740</wp:posOffset>
            </wp:positionV>
            <wp:extent cx="4511675" cy="2553335"/>
            <wp:effectExtent l="0" t="0" r="3175" b="0"/>
            <wp:wrapSquare wrapText="bothSides"/>
            <wp:docPr id="2215" name="Picture 2215" descr="ladder_or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dder_orient"/>
                    <pic:cNvPicPr>
                      <a:picLocks noChangeAspect="1" noChangeArrowheads="1"/>
                    </pic:cNvPicPr>
                  </pic:nvPicPr>
                  <pic:blipFill>
                    <a:blip r:embed="rId80">
                      <a:extLst>
                        <a:ext uri="{28A0092B-C50C-407E-A947-70E740481C1C}">
                          <a14:useLocalDpi xmlns:a14="http://schemas.microsoft.com/office/drawing/2010/main" val="0"/>
                        </a:ext>
                      </a:extLst>
                    </a:blip>
                    <a:srcRect l="19943" r="4166"/>
                    <a:stretch>
                      <a:fillRect/>
                    </a:stretch>
                  </pic:blipFill>
                  <pic:spPr bwMode="auto">
                    <a:xfrm>
                      <a:off x="0" y="0"/>
                      <a:ext cx="4511675" cy="2553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41BDC2" w14:textId="77777777" w:rsidR="00BF74E3" w:rsidRPr="00191F5C" w:rsidRDefault="00BF74E3" w:rsidP="00F21F14">
      <w:pPr>
        <w:pStyle w:val="GS1Graphic"/>
        <w:bidi/>
        <w:spacing w:before="0" w:after="0"/>
        <w:rPr>
          <w:rFonts w:ascii="Times New Roman" w:hAnsi="Times New Roman" w:cs="B Nazanin"/>
          <w:sz w:val="24"/>
        </w:rPr>
      </w:pPr>
    </w:p>
    <w:p w14:paraId="3F19AF04" w14:textId="77777777" w:rsidR="00BF74E3" w:rsidRPr="00191F5C" w:rsidRDefault="00BF74E3" w:rsidP="00F21F14">
      <w:pPr>
        <w:pStyle w:val="GS1Bullet1"/>
        <w:numPr>
          <w:ilvl w:val="0"/>
          <w:numId w:val="0"/>
        </w:numPr>
        <w:bidi/>
        <w:spacing w:before="0"/>
        <w:ind w:left="-432"/>
        <w:rPr>
          <w:rFonts w:ascii="Times New Roman" w:hAnsi="Times New Roman" w:cs="B Nazanin"/>
          <w:sz w:val="24"/>
          <w:szCs w:val="32"/>
          <w:rtl/>
        </w:rPr>
      </w:pPr>
      <w:commentRangeStart w:id="586"/>
      <w:r w:rsidRPr="00191F5C">
        <w:rPr>
          <w:rFonts w:ascii="Times New Roman" w:hAnsi="Times New Roman" w:cs="B Nazanin" w:hint="cs"/>
          <w:sz w:val="24"/>
          <w:rtl/>
          <w:lang w:bidi="fa-IR"/>
        </w:rPr>
        <w:t xml:space="preserve">                جهت  نردبانی</w:t>
      </w:r>
      <w:r w:rsidRPr="00191F5C">
        <w:rPr>
          <w:rStyle w:val="FootnoteReference"/>
          <w:rFonts w:ascii="Times New Roman" w:hAnsi="Times New Roman" w:cs="B Nazanin"/>
          <w:sz w:val="24"/>
          <w:rtl/>
          <w:lang w:bidi="fa-IR"/>
        </w:rPr>
        <w:footnoteReference w:id="96"/>
      </w:r>
      <w:r w:rsidRPr="00191F5C">
        <w:rPr>
          <w:rFonts w:ascii="Times New Roman" w:hAnsi="Times New Roman" w:cs="B Nazanin" w:hint="cs"/>
          <w:sz w:val="24"/>
          <w:rtl/>
          <w:lang w:bidi="fa-IR"/>
        </w:rPr>
        <w:t xml:space="preserve">                                                  جهت </w:t>
      </w:r>
      <w:r w:rsidRPr="00191F5C">
        <w:rPr>
          <w:rFonts w:ascii="Times New Roman" w:hAnsi="Times New Roman" w:cs="B Nazanin"/>
          <w:sz w:val="24"/>
          <w:rtl/>
        </w:rPr>
        <w:t>حصار چوبی</w:t>
      </w:r>
      <w:r w:rsidRPr="00191F5C">
        <w:rPr>
          <w:rFonts w:ascii="Times New Roman" w:hAnsi="Times New Roman" w:cs="B Nazanin" w:hint="cs"/>
          <w:sz w:val="24"/>
          <w:rtl/>
        </w:rPr>
        <w:t xml:space="preserve"> (ارجح)</w:t>
      </w:r>
      <w:commentRangeEnd w:id="586"/>
      <w:r w:rsidR="00270409">
        <w:rPr>
          <w:rStyle w:val="CommentReference"/>
          <w:rFonts w:ascii="Times New Roman" w:hAnsi="Times New Roman"/>
          <w:spacing w:val="0"/>
          <w:kern w:val="0"/>
          <w:rtl/>
          <w:lang w:val="en-US"/>
        </w:rPr>
        <w:commentReference w:id="586"/>
      </w:r>
    </w:p>
    <w:p w14:paraId="575C09BD" w14:textId="77777777" w:rsidR="00475331" w:rsidRPr="00191F5C" w:rsidRDefault="00475331" w:rsidP="00F21F14">
      <w:pPr>
        <w:pStyle w:val="GS1Bullet3"/>
        <w:numPr>
          <w:ilvl w:val="0"/>
          <w:numId w:val="0"/>
        </w:numPr>
        <w:bidi/>
        <w:spacing w:before="0"/>
        <w:ind w:left="1098"/>
        <w:rPr>
          <w:rFonts w:ascii="Times New Roman" w:hAnsi="Times New Roman"/>
          <w:sz w:val="24"/>
          <w:rtl/>
        </w:rPr>
      </w:pPr>
    </w:p>
    <w:p w14:paraId="00EE76F9" w14:textId="77777777" w:rsidR="00605BC7" w:rsidRPr="00191F5C" w:rsidRDefault="00605BC7" w:rsidP="00605BC7">
      <w:pPr>
        <w:pStyle w:val="GS1Bullet3"/>
        <w:numPr>
          <w:ilvl w:val="0"/>
          <w:numId w:val="0"/>
        </w:numPr>
        <w:bidi/>
        <w:spacing w:before="0"/>
        <w:ind w:left="1098"/>
        <w:jc w:val="center"/>
        <w:rPr>
          <w:rFonts w:ascii="Times New Roman" w:hAnsi="Times New Roman"/>
          <w:sz w:val="24"/>
          <w:rtl/>
        </w:rPr>
      </w:pPr>
      <w:r w:rsidRPr="00191F5C">
        <w:rPr>
          <w:rFonts w:ascii="Times New Roman" w:hAnsi="Times New Roman" w:cs="B Nazanin" w:hint="cs"/>
          <w:i/>
          <w:iCs/>
          <w:sz w:val="24"/>
          <w:rtl/>
          <w:lang w:bidi="fa-IR"/>
        </w:rPr>
        <w:t>شكل</w:t>
      </w:r>
      <w:r w:rsidRPr="00191F5C">
        <w:rPr>
          <w:rFonts w:ascii="Times New Roman" w:hAnsi="Times New Roman" w:cs="B Nazanin"/>
          <w:i/>
          <w:iCs/>
          <w:sz w:val="24"/>
        </w:rPr>
        <w:t xml:space="preserve"> </w:t>
      </w:r>
      <w:r w:rsidRPr="00191F5C">
        <w:rPr>
          <w:rFonts w:ascii="Times New Roman" w:hAnsi="Times New Roman" w:cs="B Nazanin" w:hint="cs"/>
          <w:i/>
          <w:iCs/>
          <w:sz w:val="24"/>
          <w:rtl/>
        </w:rPr>
        <w:t>5-1- جهت نردبانی و حصارچوبی</w:t>
      </w:r>
    </w:p>
    <w:p w14:paraId="5756E3BB" w14:textId="77777777" w:rsidR="00BF74E3" w:rsidRPr="00191F5C" w:rsidRDefault="00BF74E3" w:rsidP="00F21F14">
      <w:pPr>
        <w:pStyle w:val="GS1Bullet3"/>
        <w:bidi/>
        <w:spacing w:before="0"/>
        <w:rPr>
          <w:rFonts w:ascii="Times New Roman" w:hAnsi="Times New Roman" w:cs="B Nazanin"/>
          <w:b/>
          <w:bCs/>
          <w:sz w:val="24"/>
          <w:szCs w:val="28"/>
        </w:rPr>
      </w:pPr>
      <w:r w:rsidRPr="00191F5C">
        <w:rPr>
          <w:rFonts w:ascii="Times New Roman" w:hAnsi="Times New Roman" w:cs="B Nazanin" w:hint="cs"/>
          <w:b/>
          <w:bCs/>
          <w:sz w:val="24"/>
          <w:szCs w:val="28"/>
          <w:rtl/>
        </w:rPr>
        <w:t>جهت چاپ</w:t>
      </w:r>
    </w:p>
    <w:p w14:paraId="3B6B5C65" w14:textId="77777777" w:rsidR="00BF74E3" w:rsidRPr="00191F5C" w:rsidRDefault="00BF74E3" w:rsidP="00F21F14">
      <w:pPr>
        <w:pStyle w:val="GS1Body"/>
        <w:bidi/>
        <w:spacing w:before="0" w:after="0"/>
        <w:ind w:left="-162"/>
        <w:rPr>
          <w:rFonts w:ascii="Times New Roman" w:hAnsi="Times New Roman" w:cs="B Nazanin"/>
          <w:sz w:val="24"/>
          <w:szCs w:val="28"/>
          <w:rtl/>
        </w:rPr>
      </w:pPr>
      <w:r w:rsidRPr="00191F5C">
        <w:rPr>
          <w:rFonts w:ascii="Times New Roman" w:hAnsi="Times New Roman" w:cs="B Nazanin"/>
          <w:noProof/>
          <w:sz w:val="24"/>
          <w:szCs w:val="28"/>
          <w:lang w:val="en-US" w:eastAsia="en-US"/>
        </w:rPr>
        <mc:AlternateContent>
          <mc:Choice Requires="wps">
            <w:drawing>
              <wp:anchor distT="0" distB="0" distL="114300" distR="114300" simplePos="0" relativeHeight="251723776" behindDoc="0" locked="0" layoutInCell="0" allowOverlap="1" wp14:anchorId="573F5613" wp14:editId="33D604E6">
                <wp:simplePos x="0" y="0"/>
                <wp:positionH relativeFrom="column">
                  <wp:posOffset>868680</wp:posOffset>
                </wp:positionH>
                <wp:positionV relativeFrom="paragraph">
                  <wp:posOffset>3175</wp:posOffset>
                </wp:positionV>
                <wp:extent cx="1011555" cy="1071245"/>
                <wp:effectExtent l="3175" t="0" r="4445" b="0"/>
                <wp:wrapNone/>
                <wp:docPr id="2214" name="Straight Connector 2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11555" cy="1071245"/>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A93E8D4" id="Straight Connector 2214" o:spid="_x0000_s1026" style="position:absolute;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4pt,.25pt" to="148.05pt,8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" o:allowincell="f" stroked="f"/>
            </w:pict>
          </mc:Fallback>
        </mc:AlternateContent>
      </w:r>
      <w:r w:rsidR="00EF2F3D">
        <w:rPr>
          <w:rFonts w:ascii="Times New Roman" w:hAnsi="Times New Roman" w:cs="B Nazanin" w:hint="cs"/>
          <w:sz w:val="24"/>
          <w:szCs w:val="28"/>
          <w:rtl/>
        </w:rPr>
        <w:t>معمولاً</w:t>
      </w:r>
      <w:r w:rsidRPr="00191F5C">
        <w:rPr>
          <w:rFonts w:ascii="Times New Roman" w:hAnsi="Times New Roman" w:cs="B Nazanin" w:hint="cs"/>
          <w:sz w:val="24"/>
          <w:szCs w:val="28"/>
          <w:rtl/>
        </w:rPr>
        <w:t xml:space="preserve"> تعیین جهت نماد كدميله‌اي در حین فرآیند چاپ انجام می‌شود. در برخی فرايندهاي چاپ، اگر میله‌های نماد در جهت مناسب چاپ قرار گیرند، نتایج بسیار باکیفیت‌تری حاصل می‌شود که این موضوع در اصطلاح با نام </w:t>
      </w:r>
      <w:r w:rsidRPr="00191F5C">
        <w:rPr>
          <w:rFonts w:ascii="Times New Roman" w:hAnsi="Times New Roman" w:cs="B Nazanin"/>
          <w:sz w:val="24"/>
          <w:szCs w:val="28"/>
          <w:rtl/>
        </w:rPr>
        <w:t>«</w:t>
      </w:r>
      <w:r w:rsidRPr="00191F5C">
        <w:rPr>
          <w:rFonts w:ascii="Times New Roman" w:hAnsi="Times New Roman" w:cs="B Nazanin" w:hint="cs"/>
          <w:sz w:val="24"/>
          <w:szCs w:val="28"/>
          <w:rtl/>
        </w:rPr>
        <w:t>جهت تار» (تار و پود فرش را درنظر بگیرید) شناخته می‌شود. در هر حال همیشه لازم است با شرکت چاپ</w:t>
      </w:r>
      <w:r w:rsidRPr="00191F5C">
        <w:rPr>
          <w:rFonts w:ascii="Times New Roman" w:hAnsi="Times New Roman" w:cs="B Nazanin" w:hint="cs"/>
          <w:sz w:val="24"/>
          <w:szCs w:val="28"/>
          <w:rtl/>
        </w:rPr>
        <w:softHyphen/>
        <w:t xml:space="preserve">كننده (چاپخانه) مشورت شود. </w:t>
      </w:r>
    </w:p>
    <w:p w14:paraId="20C45D5E" w14:textId="77777777" w:rsidR="00475331" w:rsidRPr="00191F5C" w:rsidRDefault="00475331" w:rsidP="00F21F14">
      <w:pPr>
        <w:pStyle w:val="GS1Body"/>
        <w:bidi/>
        <w:spacing w:before="0" w:after="0"/>
        <w:ind w:left="-162"/>
        <w:rPr>
          <w:rFonts w:ascii="Times New Roman" w:hAnsi="Times New Roman" w:cs="B Nazanin"/>
          <w:sz w:val="24"/>
          <w:szCs w:val="28"/>
          <w:rtl/>
        </w:rPr>
      </w:pPr>
    </w:p>
    <w:p w14:paraId="283EAE59" w14:textId="77777777" w:rsidR="00BF74E3" w:rsidRPr="00191F5C" w:rsidRDefault="00BF74E3" w:rsidP="00F21F14">
      <w:pPr>
        <w:pStyle w:val="GS1Bullet3"/>
        <w:numPr>
          <w:ilvl w:val="0"/>
          <w:numId w:val="0"/>
        </w:numPr>
        <w:bidi/>
        <w:spacing w:before="0"/>
        <w:ind w:left="1098" w:hanging="288"/>
        <w:rPr>
          <w:rFonts w:ascii="Times New Roman" w:hAnsi="Times New Roman" w:cs="B Nazanin"/>
          <w:b/>
          <w:bCs/>
          <w:sz w:val="24"/>
          <w:szCs w:val="28"/>
        </w:rPr>
      </w:pPr>
      <w:r w:rsidRPr="00191F5C">
        <w:rPr>
          <w:rFonts w:ascii="Times New Roman" w:hAnsi="Times New Roman" w:cs="B Nazanin" w:hint="cs"/>
          <w:b/>
          <w:bCs/>
          <w:sz w:val="24"/>
          <w:szCs w:val="28"/>
          <w:rtl/>
        </w:rPr>
        <w:t>- اقلام تجاری دارای سطوح قوس‌دار</w:t>
      </w:r>
    </w:p>
    <w:p w14:paraId="07B365F3" w14:textId="77777777" w:rsidR="00BF74E3" w:rsidRPr="00191F5C" w:rsidRDefault="00BF74E3" w:rsidP="00605BC7">
      <w:pPr>
        <w:pStyle w:val="GS1Body"/>
        <w:bidi/>
        <w:spacing w:before="0" w:after="0"/>
        <w:ind w:left="-162"/>
        <w:rPr>
          <w:rFonts w:ascii="Times New Roman" w:hAnsi="Times New Roman" w:cs="B Nazanin"/>
          <w:sz w:val="24"/>
        </w:rPr>
      </w:pPr>
      <w:r w:rsidRPr="00191F5C">
        <w:rPr>
          <w:rFonts w:ascii="Times New Roman" w:hAnsi="Times New Roman" w:cs="B Nazanin" w:hint="cs"/>
          <w:sz w:val="24"/>
          <w:szCs w:val="28"/>
          <w:rtl/>
        </w:rPr>
        <w:t>وقتی که نماد كدميله‌اي بر یک سطح قوس‌دار چاپ گردد، گاهی اوقات اين امكان وجود دارد كه نماد در اطراف قوس ناپدید شود، چرا كه هر دو انتها برای اسكنر تصاویر در یک زمان قابل رؤیت نيست. هرقدر نماد بزرگتر باشد یا قوس</w:t>
      </w:r>
      <w:r w:rsidR="00605BC7" w:rsidRPr="00191F5C">
        <w:rPr>
          <w:rFonts w:ascii="Times New Roman" w:hAnsi="Times New Roman" w:cs="B Nazanin" w:hint="cs"/>
          <w:sz w:val="24"/>
          <w:szCs w:val="28"/>
          <w:rtl/>
        </w:rPr>
        <w:t xml:space="preserve"> </w:t>
      </w:r>
      <w:r w:rsidRPr="00191F5C">
        <w:rPr>
          <w:rFonts w:ascii="Times New Roman" w:hAnsi="Times New Roman" w:cs="B Nazanin" w:hint="cs"/>
          <w:sz w:val="24"/>
          <w:szCs w:val="28"/>
          <w:rtl/>
        </w:rPr>
        <w:t xml:space="preserve">‌دارای انحنای بیشتری باشد احتمال بروز این مشکل بیشتر است. در این شرایط میله‌ها باید با استفاده از ترکیب مشخصي از بعد </w:t>
      </w:r>
      <w:r w:rsidRPr="00191F5C">
        <w:rPr>
          <w:rFonts w:ascii="Times New Roman" w:hAnsi="Times New Roman" w:cs="B Nazanin"/>
          <w:sz w:val="24"/>
          <w:szCs w:val="28"/>
          <w:lang w:val="en-US"/>
        </w:rPr>
        <w:t>X</w:t>
      </w:r>
      <w:r w:rsidRPr="00191F5C">
        <w:rPr>
          <w:rFonts w:ascii="Times New Roman" w:hAnsi="Times New Roman" w:cs="B Nazanin" w:hint="cs"/>
          <w:sz w:val="24"/>
          <w:szCs w:val="28"/>
          <w:rtl/>
          <w:lang w:val="en-US"/>
        </w:rPr>
        <w:t xml:space="preserve"> و </w:t>
      </w:r>
      <w:r w:rsidRPr="00191F5C">
        <w:rPr>
          <w:rFonts w:ascii="Times New Roman" w:hAnsi="Times New Roman" w:cs="B Nazanin" w:hint="cs"/>
          <w:sz w:val="24"/>
          <w:szCs w:val="28"/>
          <w:rtl/>
        </w:rPr>
        <w:t xml:space="preserve">ضخامت سطح قوس چاپ شوند. (برای مثال در تعیین جهت نردبانی روي قوطی‌های کنسرو یا در تعیین جهت </w:t>
      </w:r>
      <w:r w:rsidRPr="00191F5C">
        <w:rPr>
          <w:rFonts w:ascii="Times New Roman" w:hAnsi="Times New Roman" w:cs="B Nazanin"/>
          <w:sz w:val="24"/>
          <w:szCs w:val="28"/>
          <w:rtl/>
        </w:rPr>
        <w:t>حصار چوبی</w:t>
      </w:r>
      <w:r w:rsidRPr="00191F5C">
        <w:rPr>
          <w:rFonts w:ascii="Times New Roman" w:hAnsi="Times New Roman" w:cs="B Nazanin" w:hint="cs"/>
          <w:sz w:val="24"/>
          <w:szCs w:val="28"/>
          <w:rtl/>
        </w:rPr>
        <w:t xml:space="preserve"> روي بسته استوانه‌ای بیسکویت). این حالت تضمین می</w:t>
      </w:r>
      <w:r w:rsidRPr="00191F5C">
        <w:rPr>
          <w:rFonts w:ascii="Times New Roman" w:hAnsi="Times New Roman" w:cs="B Nazanin" w:hint="cs"/>
          <w:sz w:val="24"/>
          <w:szCs w:val="28"/>
          <w:rtl/>
        </w:rPr>
        <w:softHyphen/>
        <w:t>کند که قوس، منجر به كاهش ارتفاع و ناخوانا شدن کدمیله‌ای نشود</w:t>
      </w:r>
      <w:r w:rsidRPr="00191F5C">
        <w:rPr>
          <w:rFonts w:ascii="Times New Roman" w:hAnsi="Times New Roman" w:cs="B Nazanin" w:hint="cs"/>
          <w:sz w:val="24"/>
          <w:rtl/>
        </w:rPr>
        <w:t>.</w:t>
      </w:r>
    </w:p>
    <w:p w14:paraId="085AD80C" w14:textId="77777777" w:rsidR="00BF74E3" w:rsidRPr="00191F5C" w:rsidRDefault="00BF74E3" w:rsidP="00605BC7">
      <w:pPr>
        <w:pStyle w:val="GS1CaptionFigure"/>
        <w:bidi/>
        <w:spacing w:before="0" w:after="0"/>
        <w:rPr>
          <w:rFonts w:ascii="Times New Roman" w:hAnsi="Times New Roman" w:cs="B Nazanin"/>
          <w:i/>
          <w:iCs w:val="0"/>
          <w:sz w:val="24"/>
          <w:rtl/>
          <w:lang w:bidi="fa-IR"/>
        </w:rPr>
      </w:pPr>
      <w:r w:rsidRPr="00191F5C">
        <w:rPr>
          <w:rFonts w:ascii="Times New Roman" w:hAnsi="Times New Roman" w:cs="B Nazanin"/>
          <w:noProof/>
          <w:sz w:val="24"/>
          <w:lang w:val="en-US" w:bidi="fa-IR"/>
        </w:rPr>
        <w:drawing>
          <wp:anchor distT="0" distB="0" distL="114300" distR="114300" simplePos="0" relativeHeight="251724800" behindDoc="0" locked="0" layoutInCell="1" allowOverlap="1" wp14:anchorId="3486B7E8" wp14:editId="2F4A1CA5">
            <wp:simplePos x="0" y="0"/>
            <wp:positionH relativeFrom="column">
              <wp:posOffset>3286760</wp:posOffset>
            </wp:positionH>
            <wp:positionV relativeFrom="paragraph">
              <wp:posOffset>300355</wp:posOffset>
            </wp:positionV>
            <wp:extent cx="685800" cy="1781175"/>
            <wp:effectExtent l="0" t="0" r="0" b="9525"/>
            <wp:wrapNone/>
            <wp:docPr id="2213" name="Picture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85800" cy="1781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1F03C0" w14:textId="77777777" w:rsidR="00BF74E3" w:rsidRPr="00191F5C" w:rsidRDefault="00605BC7" w:rsidP="00F21F14">
      <w:pPr>
        <w:pStyle w:val="GS1Graphic"/>
        <w:bidi/>
        <w:spacing w:before="0" w:after="0"/>
        <w:rPr>
          <w:rFonts w:ascii="Times New Roman" w:hAnsi="Times New Roman" w:cs="B Nazanin"/>
          <w:sz w:val="24"/>
        </w:rPr>
      </w:pPr>
      <w:r w:rsidRPr="00191F5C">
        <w:rPr>
          <w:rFonts w:ascii="Times New Roman" w:hAnsi="Times New Roman" w:cs="B Nazanin"/>
          <w:i/>
          <w:iCs/>
          <w:noProof/>
          <w:sz w:val="24"/>
          <w:lang w:val="en-US" w:eastAsia="en-US"/>
        </w:rPr>
        <mc:AlternateContent>
          <mc:Choice Requires="wps">
            <w:drawing>
              <wp:anchor distT="0" distB="0" distL="114300" distR="114300" simplePos="0" relativeHeight="251727872" behindDoc="0" locked="0" layoutInCell="1" allowOverlap="1" wp14:anchorId="4939A5DB" wp14:editId="031BEF9F">
                <wp:simplePos x="0" y="0"/>
                <wp:positionH relativeFrom="column">
                  <wp:posOffset>3002280</wp:posOffset>
                </wp:positionH>
                <wp:positionV relativeFrom="paragraph">
                  <wp:posOffset>1689100</wp:posOffset>
                </wp:positionV>
                <wp:extent cx="1790700" cy="614680"/>
                <wp:effectExtent l="0" t="0" r="0" b="0"/>
                <wp:wrapNone/>
                <wp:docPr id="2210" name="Text Box 2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614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C14FDC" w14:textId="77777777" w:rsidR="009C3452" w:rsidRDefault="009C3452" w:rsidP="00BF74E3">
                            <w:pPr>
                              <w:bidi/>
                              <w:jc w:val="center"/>
                              <w:rPr>
                                <w:rFonts w:cs="B Nazanin"/>
                                <w:rtl/>
                                <w:lang w:bidi="fa-IR"/>
                              </w:rPr>
                            </w:pPr>
                            <w:r>
                              <w:rPr>
                                <w:rFonts w:cs="B Nazanin" w:hint="cs"/>
                                <w:rtl/>
                                <w:lang w:bidi="fa-IR"/>
                              </w:rPr>
                              <w:t>جهت به صورت نردبانی</w:t>
                            </w:r>
                          </w:p>
                          <w:p w14:paraId="15219E17" w14:textId="77777777" w:rsidR="009C3452" w:rsidRPr="00BC2B18" w:rsidRDefault="009C3452" w:rsidP="00BF74E3">
                            <w:pPr>
                              <w:bidi/>
                              <w:jc w:val="center"/>
                              <w:rPr>
                                <w:rFonts w:cs="B Nazanin"/>
                              </w:rPr>
                            </w:pPr>
                            <w:r w:rsidRPr="00BC2B18">
                              <w:rPr>
                                <w:rFonts w:cs="B Nazanin" w:hint="cs"/>
                                <w:sz w:val="22"/>
                                <w:szCs w:val="22"/>
                                <w:rtl/>
                                <w:lang w:bidi="fa-IR"/>
                              </w:rPr>
                              <w:t xml:space="preserve"> (ارجح براي همه سطوح منحني)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39A5DB" id="Text Box 2210" o:spid="_x0000_s1171" type="#_x0000_t202" style="position:absolute;left:0;text-align:left;margin-left:236.4pt;margin-top:133pt;width:141pt;height:48.4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" stroked="f">
                <v:textbox>
                  <w:txbxContent>
                    <w:p w14:paraId="6AC14FDC" w14:textId="77777777" w:rsidR="009C3452" w:rsidRDefault="009C3452" w:rsidP="00BF74E3">
                      <w:pPr>
                        <w:bidi/>
                        <w:jc w:val="center"/>
                        <w:rPr>
                          <w:rFonts w:cs="B Nazanin"/>
                          <w:rtl/>
                          <w:lang w:bidi="fa-IR"/>
                        </w:rPr>
                      </w:pPr>
                      <w:r>
                        <w:rPr>
                          <w:rFonts w:cs="B Nazanin" w:hint="cs"/>
                          <w:rtl/>
                          <w:lang w:bidi="fa-IR"/>
                        </w:rPr>
                        <w:t>جهت به صورت نردبانی</w:t>
                      </w:r>
                    </w:p>
                    <w:p w14:paraId="15219E17" w14:textId="77777777" w:rsidR="009C3452" w:rsidRPr="00BC2B18" w:rsidRDefault="009C3452" w:rsidP="00BF74E3">
                      <w:pPr>
                        <w:bidi/>
                        <w:jc w:val="center"/>
                        <w:rPr>
                          <w:rFonts w:cs="B Nazanin"/>
                        </w:rPr>
                      </w:pPr>
                      <w:r w:rsidRPr="00BC2B18">
                        <w:rPr>
                          <w:rFonts w:cs="B Nazanin" w:hint="cs"/>
                          <w:sz w:val="22"/>
                          <w:szCs w:val="22"/>
                          <w:rtl/>
                          <w:lang w:bidi="fa-IR"/>
                        </w:rPr>
                        <w:t xml:space="preserve"> (ارجح براي همه سطوح منحني)</w:t>
                      </w:r>
                    </w:p>
                  </w:txbxContent>
                </v:textbox>
              </v:shape>
            </w:pict>
          </mc:Fallback>
        </mc:AlternateContent>
      </w:r>
      <w:r w:rsidR="00BF74E3" w:rsidRPr="00191F5C">
        <w:rPr>
          <w:rFonts w:ascii="Times New Roman" w:hAnsi="Times New Roman" w:cs="B Nazanin"/>
          <w:noProof/>
          <w:sz w:val="24"/>
          <w:lang w:val="en-US" w:eastAsia="en-US"/>
        </w:rPr>
        <w:drawing>
          <wp:anchor distT="0" distB="0" distL="114300" distR="114300" simplePos="0" relativeHeight="251725824" behindDoc="0" locked="0" layoutInCell="1" allowOverlap="1" wp14:anchorId="69CFAABC" wp14:editId="5ED5D459">
            <wp:simplePos x="0" y="0"/>
            <wp:positionH relativeFrom="column">
              <wp:posOffset>975995</wp:posOffset>
            </wp:positionH>
            <wp:positionV relativeFrom="paragraph">
              <wp:posOffset>0</wp:posOffset>
            </wp:positionV>
            <wp:extent cx="1354455" cy="1336675"/>
            <wp:effectExtent l="0" t="0" r="0" b="0"/>
            <wp:wrapNone/>
            <wp:docPr id="2212" name="Picture 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54455" cy="1336675"/>
                    </a:xfrm>
                    <a:prstGeom prst="rect">
                      <a:avLst/>
                    </a:prstGeom>
                    <a:noFill/>
                    <a:ln>
                      <a:noFill/>
                    </a:ln>
                  </pic:spPr>
                </pic:pic>
              </a:graphicData>
            </a:graphic>
            <wp14:sizeRelH relativeFrom="page">
              <wp14:pctWidth>0</wp14:pctWidth>
            </wp14:sizeRelH>
            <wp14:sizeRelV relativeFrom="page">
              <wp14:pctHeight>0</wp14:pctHeight>
            </wp14:sizeRelV>
          </wp:anchor>
        </w:drawing>
      </w:r>
      <w:r w:rsidR="00BF74E3" w:rsidRPr="00191F5C">
        <w:rPr>
          <w:rFonts w:ascii="Times New Roman" w:hAnsi="Times New Roman" w:cs="B Nazanin"/>
          <w:noProof/>
          <w:sz w:val="24"/>
          <w:lang w:val="en-US" w:eastAsia="en-US"/>
        </w:rPr>
        <mc:AlternateContent>
          <mc:Choice Requires="wps">
            <w:drawing>
              <wp:anchor distT="0" distB="0" distL="114300" distR="114300" simplePos="0" relativeHeight="251726848" behindDoc="0" locked="0" layoutInCell="1" allowOverlap="1" wp14:anchorId="4C40434E" wp14:editId="5862F388">
                <wp:simplePos x="0" y="0"/>
                <wp:positionH relativeFrom="column">
                  <wp:posOffset>368300</wp:posOffset>
                </wp:positionH>
                <wp:positionV relativeFrom="paragraph">
                  <wp:posOffset>1450975</wp:posOffset>
                </wp:positionV>
                <wp:extent cx="2722880" cy="781050"/>
                <wp:effectExtent l="0" t="0" r="3175" b="0"/>
                <wp:wrapNone/>
                <wp:docPr id="2211" name="Text Box 2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2880" cy="781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9E9007" w14:textId="77777777" w:rsidR="009C3452" w:rsidRPr="00DE40FF" w:rsidRDefault="009C3452" w:rsidP="00BF74E3">
                            <w:pPr>
                              <w:pStyle w:val="Footer"/>
                              <w:tabs>
                                <w:tab w:val="left" w:pos="2340"/>
                                <w:tab w:val="left" w:pos="7380"/>
                              </w:tabs>
                              <w:jc w:val="center"/>
                              <w:rPr>
                                <w:rFonts w:cs="B Nazanin"/>
                                <w:color w:val="000000"/>
                              </w:rPr>
                            </w:pPr>
                            <w:r w:rsidRPr="00DE40FF">
                              <w:rPr>
                                <w:rFonts w:cs="B Nazanin" w:hint="cs"/>
                                <w:color w:val="000000"/>
                                <w:rtl/>
                              </w:rPr>
                              <w:t xml:space="preserve">جهت به صورت </w:t>
                            </w:r>
                            <w:r>
                              <w:rPr>
                                <w:rFonts w:cs="B Nazanin" w:hint="cs"/>
                                <w:color w:val="000000"/>
                                <w:rtl/>
                              </w:rPr>
                              <w:t xml:space="preserve">حصار چوبی </w:t>
                            </w:r>
                          </w:p>
                          <w:p w14:paraId="5B080FF1" w14:textId="77777777" w:rsidR="009C3452" w:rsidRPr="006D4401" w:rsidRDefault="009C3452" w:rsidP="00BF74E3">
                            <w:pPr>
                              <w:bidi/>
                              <w:jc w:val="center"/>
                              <w:rPr>
                                <w:szCs w:val="22"/>
                              </w:rPr>
                            </w:pPr>
                            <w:r w:rsidRPr="00DE40FF">
                              <w:rPr>
                                <w:rFonts w:cs="B Nazanin" w:hint="cs"/>
                                <w:color w:val="000000"/>
                                <w:rtl/>
                              </w:rPr>
                              <w:t xml:space="preserve">(روي سطوح قوس‌دار </w:t>
                            </w:r>
                            <w:r>
                              <w:rPr>
                                <w:rFonts w:cs="B Nazanin" w:hint="cs"/>
                                <w:color w:val="000000"/>
                                <w:rtl/>
                              </w:rPr>
                              <w:t>تند،</w:t>
                            </w:r>
                            <w:r w:rsidRPr="00DE40FF">
                              <w:rPr>
                                <w:rFonts w:cs="B Nazanin" w:hint="cs"/>
                                <w:color w:val="000000"/>
                                <w:rtl/>
                              </w:rPr>
                              <w:t xml:space="preserve"> اجتناب شود)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40434E" id="Text Box 2211" o:spid="_x0000_s1172" type="#_x0000_t202" style="position:absolute;left:0;text-align:left;margin-left:29pt;margin-top:114.25pt;width:214.4pt;height:6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" stroked="f">
                <v:textbox>
                  <w:txbxContent>
                    <w:p w14:paraId="219E9007" w14:textId="77777777" w:rsidR="009C3452" w:rsidRPr="00DE40FF" w:rsidRDefault="009C3452" w:rsidP="00BF74E3">
                      <w:pPr>
                        <w:pStyle w:val="Footer"/>
                        <w:tabs>
                          <w:tab w:val="left" w:pos="2340"/>
                          <w:tab w:val="left" w:pos="7380"/>
                        </w:tabs>
                        <w:jc w:val="center"/>
                        <w:rPr>
                          <w:rFonts w:cs="B Nazanin"/>
                          <w:color w:val="000000"/>
                        </w:rPr>
                      </w:pPr>
                      <w:r w:rsidRPr="00DE40FF">
                        <w:rPr>
                          <w:rFonts w:cs="B Nazanin" w:hint="cs"/>
                          <w:color w:val="000000"/>
                          <w:rtl/>
                        </w:rPr>
                        <w:t xml:space="preserve">جهت به صورت </w:t>
                      </w:r>
                      <w:r>
                        <w:rPr>
                          <w:rFonts w:cs="B Nazanin" w:hint="cs"/>
                          <w:color w:val="000000"/>
                          <w:rtl/>
                        </w:rPr>
                        <w:t xml:space="preserve">حصار چوبی </w:t>
                      </w:r>
                    </w:p>
                    <w:p w14:paraId="5B080FF1" w14:textId="77777777" w:rsidR="009C3452" w:rsidRPr="006D4401" w:rsidRDefault="009C3452" w:rsidP="00BF74E3">
                      <w:pPr>
                        <w:bidi/>
                        <w:jc w:val="center"/>
                        <w:rPr>
                          <w:szCs w:val="22"/>
                        </w:rPr>
                      </w:pPr>
                      <w:r w:rsidRPr="00DE40FF">
                        <w:rPr>
                          <w:rFonts w:cs="B Nazanin" w:hint="cs"/>
                          <w:color w:val="000000"/>
                          <w:rtl/>
                        </w:rPr>
                        <w:t xml:space="preserve">(روي سطوح قوس‌دار </w:t>
                      </w:r>
                      <w:r>
                        <w:rPr>
                          <w:rFonts w:cs="B Nazanin" w:hint="cs"/>
                          <w:color w:val="000000"/>
                          <w:rtl/>
                        </w:rPr>
                        <w:t>تند،</w:t>
                      </w:r>
                      <w:r w:rsidRPr="00DE40FF">
                        <w:rPr>
                          <w:rFonts w:cs="B Nazanin" w:hint="cs"/>
                          <w:color w:val="000000"/>
                          <w:rtl/>
                        </w:rPr>
                        <w:t xml:space="preserve"> اجتناب شود)</w:t>
                      </w:r>
                    </w:p>
                  </w:txbxContent>
                </v:textbox>
              </v:shape>
            </w:pict>
          </mc:Fallback>
        </mc:AlternateContent>
      </w:r>
      <w:r w:rsidR="00BF74E3" w:rsidRPr="00191F5C">
        <w:rPr>
          <w:rFonts w:ascii="Times New Roman" w:hAnsi="Times New Roman" w:cs="B Nazanin"/>
          <w:noProof/>
          <w:sz w:val="24"/>
          <w:lang w:val="en-US" w:eastAsia="en-US"/>
        </w:rPr>
        <mc:AlternateContent>
          <mc:Choice Requires="wps">
            <w:drawing>
              <wp:inline distT="0" distB="0" distL="0" distR="0" wp14:anchorId="67258D55" wp14:editId="26ABE96C">
                <wp:extent cx="1256030" cy="2218690"/>
                <wp:effectExtent l="0" t="0" r="0" b="0"/>
                <wp:docPr id="2114" name="Rectangle 21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56030" cy="2218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69F8F1E" id="Rectangle 2114" o:spid="_x0000_s1026" style="width:98.9pt;height:17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" filled="f" stroked="f">
                <o:lock v:ext="edit" aspectratio="t"/>
                <w10:anchorlock/>
              </v:rect>
            </w:pict>
          </mc:Fallback>
        </mc:AlternateContent>
      </w:r>
      <w:r w:rsidR="00BF74E3" w:rsidRPr="00191F5C">
        <w:rPr>
          <w:rFonts w:ascii="Times New Roman" w:hAnsi="Times New Roman" w:cs="B Nazanin"/>
          <w:sz w:val="24"/>
        </w:rPr>
        <w:t xml:space="preserve"> </w:t>
      </w:r>
      <w:r w:rsidR="00BF74E3" w:rsidRPr="00191F5C">
        <w:rPr>
          <w:rFonts w:ascii="Times New Roman" w:hAnsi="Times New Roman" w:cs="B Nazanin"/>
          <w:noProof/>
          <w:sz w:val="24"/>
          <w:lang w:val="en-US" w:eastAsia="en-US"/>
        </w:rPr>
        <mc:AlternateContent>
          <mc:Choice Requires="wps">
            <w:drawing>
              <wp:inline distT="0" distB="0" distL="0" distR="0" wp14:anchorId="2C268B29" wp14:editId="5DB55CD7">
                <wp:extent cx="1717675" cy="2146935"/>
                <wp:effectExtent l="0" t="0" r="0" b="0"/>
                <wp:docPr id="2113" name="Rectangle 21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17675" cy="2146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245752" id="Rectangle 2113" o:spid="_x0000_s1026" style="width:135.25pt;height:16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" filled="f" stroked="f">
                <o:lock v:ext="edit" aspectratio="t"/>
                <w10:anchorlock/>
              </v:rect>
            </w:pict>
          </mc:Fallback>
        </mc:AlternateContent>
      </w:r>
    </w:p>
    <w:p w14:paraId="60DFA9D9" w14:textId="77777777" w:rsidR="00BF74E3" w:rsidRPr="00191F5C" w:rsidRDefault="00BF74E3" w:rsidP="00F21F14">
      <w:pPr>
        <w:pStyle w:val="GS1Body"/>
        <w:bidi/>
        <w:spacing w:before="0" w:after="0"/>
        <w:rPr>
          <w:rFonts w:ascii="Times New Roman" w:hAnsi="Times New Roman" w:cs="B Nazanin"/>
          <w:sz w:val="24"/>
          <w:rtl/>
        </w:rPr>
      </w:pPr>
    </w:p>
    <w:p w14:paraId="7F83E682" w14:textId="77777777" w:rsidR="00605BC7" w:rsidRPr="00191F5C" w:rsidRDefault="00605BC7" w:rsidP="00605BC7">
      <w:pPr>
        <w:pStyle w:val="GS1Body"/>
        <w:bidi/>
        <w:spacing w:before="0" w:after="0"/>
        <w:ind w:left="-162"/>
        <w:jc w:val="center"/>
        <w:rPr>
          <w:rFonts w:ascii="Times New Roman" w:hAnsi="Times New Roman" w:cs="B Nazanin"/>
          <w:i/>
          <w:iCs/>
          <w:sz w:val="24"/>
          <w:rtl/>
        </w:rPr>
      </w:pPr>
      <w:r w:rsidRPr="00191F5C">
        <w:rPr>
          <w:rFonts w:ascii="Times New Roman" w:hAnsi="Times New Roman" w:cs="B Nazanin" w:hint="cs"/>
          <w:i/>
          <w:iCs/>
          <w:sz w:val="24"/>
          <w:rtl/>
        </w:rPr>
        <w:t>شكل 5-2- جايگذاري نماد كدميله‌اي روي سطوح قوس‌دار</w:t>
      </w:r>
    </w:p>
    <w:p w14:paraId="022F1306" w14:textId="77777777" w:rsidR="00605BC7" w:rsidRPr="00191F5C" w:rsidRDefault="00605BC7" w:rsidP="00605BC7">
      <w:pPr>
        <w:pStyle w:val="GS1Body"/>
        <w:bidi/>
        <w:spacing w:before="0" w:after="0"/>
        <w:ind w:left="-162"/>
        <w:jc w:val="center"/>
        <w:rPr>
          <w:rFonts w:ascii="Times New Roman" w:hAnsi="Times New Roman" w:cs="B Nazanin"/>
          <w:sz w:val="24"/>
          <w:szCs w:val="28"/>
          <w:rtl/>
        </w:rPr>
      </w:pPr>
    </w:p>
    <w:p w14:paraId="62F98227" w14:textId="77777777" w:rsidR="00BF74E3" w:rsidRPr="00191F5C" w:rsidRDefault="00BF74E3" w:rsidP="00605BC7">
      <w:pPr>
        <w:pStyle w:val="GS1Body"/>
        <w:bidi/>
        <w:spacing w:before="0" w:after="0"/>
        <w:ind w:left="-162"/>
        <w:rPr>
          <w:rFonts w:ascii="Times New Roman" w:hAnsi="Times New Roman" w:cs="B Nazanin"/>
          <w:sz w:val="24"/>
          <w:szCs w:val="28"/>
        </w:rPr>
      </w:pPr>
      <w:r w:rsidRPr="00191F5C">
        <w:rPr>
          <w:rFonts w:ascii="Times New Roman" w:hAnsi="Times New Roman" w:cs="B Nazanin" w:hint="cs"/>
          <w:sz w:val="24"/>
          <w:szCs w:val="28"/>
          <w:rtl/>
        </w:rPr>
        <w:t>زاویه بین خط مماس مرکز نماد قوس</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دار و خط مماس انتهای نماد قوس</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دار (لبه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ی خارجی میله محافظ در نمادهای </w:t>
      </w:r>
      <w:r w:rsidRPr="00191F5C">
        <w:rPr>
          <w:rFonts w:ascii="Times New Roman" w:hAnsi="Times New Roman" w:cs="B Nazanin"/>
          <w:sz w:val="24"/>
          <w:szCs w:val="28"/>
        </w:rPr>
        <w:t xml:space="preserve">EAN/UPC </w:t>
      </w:r>
      <w:r w:rsidRPr="00191F5C">
        <w:rPr>
          <w:rFonts w:ascii="Times New Roman" w:hAnsi="Times New Roman" w:cs="B Nazanin" w:hint="cs"/>
          <w:sz w:val="24"/>
          <w:szCs w:val="28"/>
          <w:rtl/>
        </w:rPr>
        <w:t>) باید کمتر از 30 درجه باشد. اگر اين زاويه بيشتر از 30 درجه شود، نماد باید به‌گونه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ای تطبیق یابد که میله‌ها عمود بر خطوط ایجادشده بر سطح قلم باشند. </w:t>
      </w:r>
    </w:p>
    <w:p w14:paraId="1902FC1F" w14:textId="77777777" w:rsidR="00BF74E3" w:rsidRPr="00191F5C" w:rsidRDefault="00BF74E3" w:rsidP="00F21F14">
      <w:pPr>
        <w:pStyle w:val="GS1Body"/>
        <w:bidi/>
        <w:spacing w:before="0" w:after="0"/>
        <w:rPr>
          <w:rFonts w:ascii="Times New Roman" w:hAnsi="Times New Roman" w:cs="B Nazanin"/>
          <w:sz w:val="24"/>
        </w:rPr>
      </w:pPr>
    </w:p>
    <w:p w14:paraId="228EF599" w14:textId="77777777" w:rsidR="00BF74E3" w:rsidRPr="00191F5C" w:rsidRDefault="00BF74E3" w:rsidP="00F21F14">
      <w:pPr>
        <w:pStyle w:val="GS1Graphic"/>
        <w:bidi/>
        <w:spacing w:before="0" w:after="0"/>
        <w:rPr>
          <w:rFonts w:ascii="Times New Roman" w:hAnsi="Times New Roman" w:cs="B Nazanin"/>
          <w:b/>
          <w:sz w:val="24"/>
        </w:rPr>
      </w:pPr>
      <w:r w:rsidRPr="00191F5C">
        <w:rPr>
          <w:rFonts w:ascii="Times New Roman" w:hAnsi="Times New Roman" w:cs="B Nazanin"/>
          <w:noProof/>
          <w:sz w:val="24"/>
          <w:lang w:val="en-US" w:eastAsia="en-US"/>
        </w:rPr>
        <w:drawing>
          <wp:inline distT="0" distB="0" distL="0" distR="0" wp14:anchorId="11B77FBF" wp14:editId="47AC7B7B">
            <wp:extent cx="3251835" cy="2600325"/>
            <wp:effectExtent l="0" t="0" r="0" b="0"/>
            <wp:docPr id="2112" name="Picture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l="-815" t="1814" r="-815" b="-1755"/>
                    <a:stretch>
                      <a:fillRect/>
                    </a:stretch>
                  </pic:blipFill>
                  <pic:spPr bwMode="auto">
                    <a:xfrm>
                      <a:off x="0" y="0"/>
                      <a:ext cx="3251835" cy="2600325"/>
                    </a:xfrm>
                    <a:prstGeom prst="rect">
                      <a:avLst/>
                    </a:prstGeom>
                    <a:noFill/>
                    <a:ln>
                      <a:noFill/>
                    </a:ln>
                  </pic:spPr>
                </pic:pic>
              </a:graphicData>
            </a:graphic>
          </wp:inline>
        </w:drawing>
      </w:r>
    </w:p>
    <w:p w14:paraId="6170BB3B" w14:textId="77777777" w:rsidR="00605BC7" w:rsidRPr="00191F5C" w:rsidRDefault="00BF74E3" w:rsidP="00AB6E55">
      <w:pPr>
        <w:pStyle w:val="GS1CaptionFigure"/>
        <w:bidi/>
        <w:spacing w:before="0" w:after="0"/>
        <w:rPr>
          <w:rFonts w:ascii="Times New Roman" w:hAnsi="Times New Roman" w:cs="B Nazanin"/>
          <w:i/>
          <w:iCs w:val="0"/>
          <w:sz w:val="24"/>
          <w:lang w:bidi="fa-IR"/>
        </w:rPr>
      </w:pPr>
      <w:r w:rsidRPr="00191F5C">
        <w:rPr>
          <w:rFonts w:cs="B Nazanin" w:hint="cs"/>
          <w:b w:val="0"/>
          <w:spacing w:val="-3"/>
          <w:rtl/>
        </w:rPr>
        <w:t xml:space="preserve"> </w:t>
      </w:r>
      <w:r w:rsidR="00605BC7" w:rsidRPr="00191F5C">
        <w:rPr>
          <w:rFonts w:ascii="Times New Roman" w:hAnsi="Times New Roman" w:cs="B Nazanin" w:hint="cs"/>
          <w:i/>
          <w:iCs w:val="0"/>
          <w:sz w:val="24"/>
          <w:rtl/>
          <w:lang w:bidi="fa-IR"/>
        </w:rPr>
        <w:t xml:space="preserve">شكل </w:t>
      </w:r>
      <w:r w:rsidR="00AB6E55">
        <w:rPr>
          <w:rFonts w:ascii="Times New Roman" w:hAnsi="Times New Roman" w:cs="B Nazanin" w:hint="cs"/>
          <w:i/>
          <w:iCs w:val="0"/>
          <w:sz w:val="24"/>
          <w:rtl/>
          <w:lang w:bidi="fa-IR"/>
        </w:rPr>
        <w:t>5</w:t>
      </w:r>
      <w:r w:rsidR="00605BC7" w:rsidRPr="00191F5C">
        <w:rPr>
          <w:rFonts w:ascii="Times New Roman" w:hAnsi="Times New Roman" w:cs="B Nazanin" w:hint="cs"/>
          <w:i/>
          <w:iCs w:val="0"/>
          <w:sz w:val="24"/>
          <w:rtl/>
          <w:lang w:bidi="fa-IR"/>
        </w:rPr>
        <w:t>-3- رابطه بين نماد و قوس يا انحناي سطح قلم</w:t>
      </w:r>
    </w:p>
    <w:p w14:paraId="3CCBBFAB" w14:textId="77777777" w:rsidR="00BF74E3" w:rsidRPr="00191F5C" w:rsidRDefault="00BF74E3" w:rsidP="00F21F14">
      <w:pPr>
        <w:tabs>
          <w:tab w:val="left" w:pos="-720"/>
        </w:tabs>
        <w:suppressAutoHyphens/>
        <w:bidi/>
        <w:ind w:left="-252"/>
        <w:jc w:val="both"/>
        <w:rPr>
          <w:rFonts w:cs="B Nazanin"/>
          <w:b/>
          <w:spacing w:val="-3"/>
          <w:rtl/>
        </w:rPr>
      </w:pPr>
    </w:p>
    <w:p w14:paraId="6F84D8E9" w14:textId="77777777" w:rsidR="00BF74E3" w:rsidRPr="00191F5C" w:rsidRDefault="00BF74E3" w:rsidP="00F21F14">
      <w:pPr>
        <w:pStyle w:val="GS1Bullet3"/>
        <w:numPr>
          <w:ilvl w:val="0"/>
          <w:numId w:val="0"/>
        </w:numPr>
        <w:bidi/>
        <w:spacing w:before="0"/>
        <w:rPr>
          <w:rFonts w:ascii="Times New Roman" w:hAnsi="Times New Roman" w:cs="B Nazanin"/>
          <w:b/>
          <w:bCs/>
          <w:sz w:val="24"/>
          <w:szCs w:val="28"/>
        </w:rPr>
      </w:pPr>
      <w:r w:rsidRPr="00191F5C">
        <w:rPr>
          <w:rFonts w:ascii="Times New Roman" w:hAnsi="Times New Roman" w:cs="B Nazanin" w:hint="cs"/>
          <w:b/>
          <w:bCs/>
          <w:sz w:val="24"/>
          <w:szCs w:val="28"/>
          <w:rtl/>
        </w:rPr>
        <w:t>- اجتناب از موانع اسكن</w:t>
      </w:r>
    </w:p>
    <w:p w14:paraId="56826206" w14:textId="77777777" w:rsidR="00BF74E3" w:rsidRPr="00191F5C" w:rsidRDefault="00BF74E3" w:rsidP="00F21F14">
      <w:pPr>
        <w:pStyle w:val="GS1Body"/>
        <w:bidi/>
        <w:spacing w:before="0" w:after="0"/>
        <w:ind w:left="-252"/>
        <w:rPr>
          <w:rFonts w:ascii="Times New Roman" w:hAnsi="Times New Roman" w:cs="B Nazanin"/>
          <w:sz w:val="24"/>
          <w:szCs w:val="28"/>
          <w:rtl/>
        </w:rPr>
      </w:pPr>
      <w:r w:rsidRPr="00191F5C">
        <w:rPr>
          <w:rFonts w:ascii="Times New Roman" w:hAnsi="Times New Roman" w:cs="B Nazanin" w:hint="cs"/>
          <w:sz w:val="24"/>
          <w:szCs w:val="28"/>
          <w:rtl/>
        </w:rPr>
        <w:t>هر چیزی که نماد كدميله‌اي را مخدوش کند، دقت اسكن را کاهش خواهد داد و باید از آن اجتناب شود. برای مثال:</w:t>
      </w:r>
    </w:p>
    <w:p w14:paraId="62F751ED" w14:textId="77777777" w:rsidR="00BF74E3" w:rsidRPr="00191F5C" w:rsidRDefault="00BF74E3" w:rsidP="00F21F14">
      <w:pPr>
        <w:pStyle w:val="GS1Bullet1"/>
        <w:tabs>
          <w:tab w:val="clear" w:pos="1260"/>
          <w:tab w:val="num" w:pos="468"/>
        </w:tabs>
        <w:bidi/>
        <w:spacing w:before="0"/>
        <w:ind w:left="468"/>
        <w:rPr>
          <w:rFonts w:ascii="Times New Roman" w:hAnsi="Times New Roman" w:cs="B Nazanin"/>
          <w:sz w:val="24"/>
          <w:szCs w:val="28"/>
        </w:rPr>
      </w:pPr>
      <w:r w:rsidRPr="00191F5C">
        <w:rPr>
          <w:rFonts w:ascii="Times New Roman" w:hAnsi="Times New Roman" w:cs="B Nazanin" w:hint="cs"/>
          <w:sz w:val="24"/>
          <w:szCs w:val="28"/>
          <w:rtl/>
        </w:rPr>
        <w:t>هرگز نماد كدميله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اي را روي قسمتی از قلم که دارای فضای ناکافی است قرار ندهید. اجازه ندهید تا تصاویر دیگر فضای نماد كدميله‌اي را اشغال كنند. </w:t>
      </w:r>
    </w:p>
    <w:p w14:paraId="450ED175" w14:textId="77777777" w:rsidR="00BF74E3" w:rsidRPr="00191F5C" w:rsidRDefault="00BF74E3" w:rsidP="00F21F14">
      <w:pPr>
        <w:pStyle w:val="GS1Bullet1"/>
        <w:tabs>
          <w:tab w:val="clear" w:pos="1260"/>
          <w:tab w:val="num" w:pos="468"/>
        </w:tabs>
        <w:bidi/>
        <w:spacing w:before="0"/>
        <w:ind w:left="468"/>
        <w:rPr>
          <w:rFonts w:ascii="Times New Roman" w:hAnsi="Times New Roman" w:cs="B Nazanin"/>
          <w:sz w:val="24"/>
          <w:szCs w:val="28"/>
        </w:rPr>
      </w:pPr>
      <w:r w:rsidRPr="00191F5C">
        <w:rPr>
          <w:rFonts w:ascii="Times New Roman" w:hAnsi="Times New Roman" w:cs="B Nazanin" w:hint="cs"/>
          <w:sz w:val="24"/>
          <w:szCs w:val="28"/>
          <w:rtl/>
        </w:rPr>
        <w:t>هرگز نمادهاي كدميله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اي حاوي فضای خالی را بر سوراخ</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 شکاف</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 برآمدگی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ها، لبه‌ها، قوس‌ها، تاشدگی‌ها، بافت‌های سخت و روی هم افتادگی‌ها قرار ندهید. </w:t>
      </w:r>
    </w:p>
    <w:p w14:paraId="64863F9B" w14:textId="77777777" w:rsidR="00BF74E3" w:rsidRPr="00191F5C" w:rsidRDefault="00BF74E3" w:rsidP="00F21F14">
      <w:pPr>
        <w:pStyle w:val="GS1Bullet1"/>
        <w:tabs>
          <w:tab w:val="clear" w:pos="1260"/>
          <w:tab w:val="num" w:pos="468"/>
        </w:tabs>
        <w:bidi/>
        <w:spacing w:before="0"/>
        <w:ind w:left="468"/>
        <w:rPr>
          <w:rFonts w:ascii="Times New Roman" w:hAnsi="Times New Roman" w:cs="B Nazanin"/>
          <w:sz w:val="24"/>
          <w:szCs w:val="28"/>
        </w:rPr>
      </w:pPr>
      <w:r w:rsidRPr="00191F5C">
        <w:rPr>
          <w:rFonts w:ascii="Times New Roman" w:hAnsi="Times New Roman" w:cs="B Nazanin" w:hint="cs"/>
          <w:sz w:val="24"/>
          <w:szCs w:val="28"/>
          <w:rtl/>
        </w:rPr>
        <w:t xml:space="preserve">هرگز سوزن منگنه را در نماد كدميله‌اي یا فضای خالی آن قرار ندهید. </w:t>
      </w:r>
    </w:p>
    <w:p w14:paraId="0D430FCD" w14:textId="77777777" w:rsidR="00BF74E3" w:rsidRPr="00191F5C" w:rsidRDefault="00BF74E3" w:rsidP="00F21F14">
      <w:pPr>
        <w:pStyle w:val="GS1Bullet1"/>
        <w:tabs>
          <w:tab w:val="clear" w:pos="1260"/>
          <w:tab w:val="num" w:pos="468"/>
        </w:tabs>
        <w:bidi/>
        <w:spacing w:before="0"/>
        <w:ind w:left="468"/>
        <w:rPr>
          <w:rFonts w:ascii="Times New Roman" w:hAnsi="Times New Roman" w:cs="B Nazanin"/>
          <w:sz w:val="24"/>
          <w:szCs w:val="28"/>
        </w:rPr>
      </w:pPr>
      <w:r w:rsidRPr="00191F5C">
        <w:rPr>
          <w:rFonts w:ascii="Times New Roman" w:hAnsi="Times New Roman" w:cs="B Nazanin" w:hint="cs"/>
          <w:sz w:val="24"/>
          <w:szCs w:val="28"/>
          <w:rtl/>
        </w:rPr>
        <w:t xml:space="preserve">هرگز نماد کدمیله‌ای را از سمت گوشه‌ها تا نکنید. </w:t>
      </w:r>
    </w:p>
    <w:p w14:paraId="60C1F3ED" w14:textId="77777777" w:rsidR="00BF74E3" w:rsidRPr="00191F5C" w:rsidRDefault="00BF74E3" w:rsidP="00F21F14">
      <w:pPr>
        <w:pStyle w:val="GS1Bullet1"/>
        <w:tabs>
          <w:tab w:val="clear" w:pos="1260"/>
          <w:tab w:val="num" w:pos="468"/>
        </w:tabs>
        <w:bidi/>
        <w:spacing w:before="0"/>
        <w:ind w:left="468"/>
        <w:rPr>
          <w:rFonts w:ascii="Times New Roman" w:hAnsi="Times New Roman" w:cs="B Nazanin"/>
          <w:sz w:val="24"/>
          <w:szCs w:val="28"/>
        </w:rPr>
      </w:pPr>
      <w:r w:rsidRPr="00191F5C">
        <w:rPr>
          <w:rFonts w:ascii="Times New Roman" w:hAnsi="Times New Roman" w:cs="B Nazanin" w:hint="cs"/>
          <w:sz w:val="24"/>
          <w:szCs w:val="28"/>
          <w:rtl/>
        </w:rPr>
        <w:t xml:space="preserve">هرگز نماد کدمیله‌ای را زیر لبه بسته‌بندی قرار ندهید. </w:t>
      </w:r>
    </w:p>
    <w:p w14:paraId="0BB7BDBE" w14:textId="77777777" w:rsidR="00BF74E3" w:rsidRPr="00191F5C" w:rsidRDefault="00BF74E3" w:rsidP="00605BC7">
      <w:pPr>
        <w:pStyle w:val="GS1Bullet1"/>
        <w:tabs>
          <w:tab w:val="clear" w:pos="1260"/>
          <w:tab w:val="num" w:pos="468"/>
        </w:tabs>
        <w:bidi/>
        <w:spacing w:before="0"/>
        <w:ind w:left="468"/>
        <w:rPr>
          <w:rFonts w:ascii="Times New Roman" w:hAnsi="Times New Roman" w:cs="B Nazanin"/>
          <w:sz w:val="24"/>
          <w:szCs w:val="28"/>
        </w:rPr>
      </w:pPr>
      <w:r w:rsidRPr="00191F5C">
        <w:rPr>
          <w:rFonts w:ascii="Times New Roman" w:hAnsi="Times New Roman" w:cs="B Nazanin" w:hint="cs"/>
          <w:sz w:val="24"/>
          <w:szCs w:val="28"/>
          <w:rtl/>
        </w:rPr>
        <w:t xml:space="preserve">نمادهاي كدميله‌اي كه براي كنترل توليد استفاده مي‌شوند بايد تا جايي كه ممكن است جدا باشند و هنگام ورود اقلام به توزيع عمومي از روي </w:t>
      </w:r>
      <w:r w:rsidR="00A9561F">
        <w:rPr>
          <w:rFonts w:ascii="Times New Roman" w:hAnsi="Times New Roman" w:cs="B Nazanin" w:hint="cs"/>
          <w:sz w:val="24"/>
          <w:szCs w:val="28"/>
          <w:rtl/>
        </w:rPr>
        <w:t>آن‌ها</w:t>
      </w:r>
      <w:r w:rsidRPr="00191F5C">
        <w:rPr>
          <w:rFonts w:ascii="Times New Roman" w:hAnsi="Times New Roman" w:cs="B Nazanin" w:hint="cs"/>
          <w:sz w:val="24"/>
          <w:szCs w:val="28"/>
          <w:rtl/>
        </w:rPr>
        <w:t xml:space="preserve"> </w:t>
      </w:r>
      <w:r w:rsidR="00605BC7" w:rsidRPr="00191F5C">
        <w:rPr>
          <w:rFonts w:ascii="Times New Roman" w:hAnsi="Times New Roman" w:cs="B Nazanin" w:hint="cs"/>
          <w:sz w:val="24"/>
          <w:szCs w:val="28"/>
          <w:rtl/>
        </w:rPr>
        <w:t>حذف</w:t>
      </w:r>
      <w:r w:rsidRPr="00191F5C">
        <w:rPr>
          <w:rFonts w:ascii="Times New Roman" w:hAnsi="Times New Roman" w:cs="B Nazanin" w:hint="cs"/>
          <w:sz w:val="24"/>
          <w:szCs w:val="28"/>
          <w:rtl/>
        </w:rPr>
        <w:t xml:space="preserve"> شوند.</w:t>
      </w:r>
    </w:p>
    <w:p w14:paraId="22F6D20E" w14:textId="77777777" w:rsidR="00301AD0" w:rsidRPr="00191F5C" w:rsidRDefault="00301AD0" w:rsidP="00F21F14">
      <w:pPr>
        <w:pStyle w:val="GS1Bullet1"/>
        <w:numPr>
          <w:ilvl w:val="0"/>
          <w:numId w:val="0"/>
        </w:numPr>
        <w:bidi/>
        <w:spacing w:before="0"/>
        <w:ind w:left="468"/>
        <w:rPr>
          <w:rFonts w:ascii="Times New Roman" w:hAnsi="Times New Roman" w:cs="B Nazanin"/>
          <w:sz w:val="24"/>
          <w:szCs w:val="28"/>
        </w:rPr>
      </w:pPr>
    </w:p>
    <w:p w14:paraId="71E5271E" w14:textId="77777777" w:rsidR="00BF74E3" w:rsidRPr="00191F5C" w:rsidRDefault="00301AD0" w:rsidP="0075103E">
      <w:pPr>
        <w:pStyle w:val="Heading1"/>
        <w:numPr>
          <w:ilvl w:val="0"/>
          <w:numId w:val="0"/>
        </w:numPr>
        <w:bidi/>
        <w:spacing w:before="0" w:after="0"/>
        <w:ind w:left="-427"/>
        <w:rPr>
          <w:rFonts w:ascii="Times New Roman" w:hAnsi="Times New Roman" w:cs="B Nazanin"/>
          <w:sz w:val="24"/>
          <w:szCs w:val="30"/>
        </w:rPr>
      </w:pPr>
      <w:bookmarkStart w:id="587" w:name="_Toc530563791"/>
      <w:r w:rsidRPr="00191F5C">
        <w:rPr>
          <w:rFonts w:ascii="Times New Roman" w:hAnsi="Times New Roman" w:cs="B Nazanin" w:hint="cs"/>
          <w:sz w:val="24"/>
          <w:szCs w:val="30"/>
          <w:rtl/>
        </w:rPr>
        <w:t>5</w:t>
      </w:r>
      <w:r w:rsidR="00BF74E3" w:rsidRPr="00191F5C">
        <w:rPr>
          <w:rFonts w:ascii="Times New Roman" w:hAnsi="Times New Roman" w:cs="B Nazanin" w:hint="cs"/>
          <w:sz w:val="24"/>
          <w:szCs w:val="30"/>
          <w:rtl/>
        </w:rPr>
        <w:t xml:space="preserve">-3- </w:t>
      </w:r>
      <w:r w:rsidR="0075103E">
        <w:rPr>
          <w:rFonts w:ascii="Times New Roman" w:hAnsi="Times New Roman" w:cs="B Nazanin" w:hint="cs"/>
          <w:sz w:val="24"/>
          <w:szCs w:val="30"/>
          <w:rtl/>
        </w:rPr>
        <w:t>قواعد</w:t>
      </w:r>
      <w:r w:rsidR="00BF74E3" w:rsidRPr="00191F5C">
        <w:rPr>
          <w:rFonts w:ascii="Times New Roman" w:hAnsi="Times New Roman" w:cs="B Nazanin" w:hint="cs"/>
          <w:sz w:val="24"/>
          <w:szCs w:val="30"/>
          <w:rtl/>
        </w:rPr>
        <w:t xml:space="preserve"> جامع جایگذاري نماد برای نقطه فروش</w:t>
      </w:r>
      <w:bookmarkEnd w:id="587"/>
    </w:p>
    <w:p w14:paraId="7F1AA766" w14:textId="77777777" w:rsidR="00BF74E3" w:rsidRPr="00191F5C" w:rsidRDefault="00BF74E3" w:rsidP="00605BC7">
      <w:pPr>
        <w:pStyle w:val="GS1Bullet1"/>
        <w:numPr>
          <w:ilvl w:val="0"/>
          <w:numId w:val="0"/>
        </w:numPr>
        <w:bidi/>
        <w:spacing w:before="0"/>
        <w:ind w:left="-252"/>
        <w:rPr>
          <w:rFonts w:ascii="Times New Roman" w:hAnsi="Times New Roman" w:cs="B Nazanin"/>
          <w:sz w:val="24"/>
          <w:szCs w:val="36"/>
          <w:rtl/>
        </w:rPr>
      </w:pPr>
      <w:r w:rsidRPr="00191F5C">
        <w:rPr>
          <w:rFonts w:ascii="Times New Roman" w:hAnsi="Times New Roman" w:cs="B Nazanin" w:hint="cs"/>
          <w:sz w:val="24"/>
          <w:szCs w:val="28"/>
          <w:rtl/>
          <w:lang w:bidi="fa-IR"/>
        </w:rPr>
        <w:t xml:space="preserve">این قسمت </w:t>
      </w:r>
      <w:r w:rsidR="00605BC7" w:rsidRPr="00191F5C">
        <w:rPr>
          <w:rFonts w:ascii="Times New Roman" w:hAnsi="Times New Roman" w:cs="B Nazanin" w:hint="cs"/>
          <w:sz w:val="24"/>
          <w:szCs w:val="28"/>
          <w:rtl/>
          <w:lang w:bidi="fa-IR"/>
        </w:rPr>
        <w:t>قواعدی</w:t>
      </w:r>
      <w:r w:rsidRPr="00191F5C">
        <w:rPr>
          <w:rFonts w:ascii="Times New Roman" w:hAnsi="Times New Roman" w:cs="B Nazanin" w:hint="cs"/>
          <w:sz w:val="24"/>
          <w:szCs w:val="28"/>
          <w:rtl/>
          <w:lang w:bidi="fa-IR"/>
        </w:rPr>
        <w:t xml:space="preserve"> را درخصوص جایگذاري نماد كدميله‌اي روي اقلام تجاری که در نقطه</w:t>
      </w:r>
      <w:r w:rsidRPr="00191F5C">
        <w:rPr>
          <w:rFonts w:ascii="Times New Roman" w:hAnsi="Times New Roman" w:cs="B Nazanin" w:hint="cs"/>
          <w:sz w:val="24"/>
          <w:szCs w:val="28"/>
          <w:rtl/>
          <w:lang w:bidi="fa-IR"/>
        </w:rPr>
        <w:softHyphen/>
        <w:t xml:space="preserve">ی فروش اسكن خواهند شد ارائه می‌دهد. </w:t>
      </w:r>
    </w:p>
    <w:p w14:paraId="3C94FDD9" w14:textId="77777777" w:rsidR="00BF74E3" w:rsidRPr="00191F5C" w:rsidRDefault="00BF74E3" w:rsidP="00F21F14">
      <w:pPr>
        <w:pStyle w:val="GS1Body"/>
        <w:bidi/>
        <w:spacing w:before="0" w:after="0"/>
        <w:ind w:left="-252"/>
        <w:rPr>
          <w:rFonts w:ascii="Times New Roman" w:hAnsi="Times New Roman" w:cs="B Nazanin"/>
          <w:sz w:val="24"/>
          <w:szCs w:val="28"/>
          <w:rtl/>
        </w:rPr>
      </w:pPr>
      <w:r w:rsidRPr="00191F5C">
        <w:rPr>
          <w:rFonts w:ascii="Times New Roman" w:hAnsi="Times New Roman" w:cs="B Nazanin" w:hint="cs"/>
          <w:sz w:val="24"/>
          <w:szCs w:val="28"/>
          <w:rtl/>
        </w:rPr>
        <w:t>حداقل یک نماد كدميله‌اي براي اقلام تجاری در نقطه فروش نیاز است. استثناها شامل اقلام بزرگ، سنگين و حجيم است در بسته‌هاي ثبت‌نشده یا تصادفی هم ممكن است نیاز به دو یا چند نماد كدميله‌اي با يك شماره جهانی قلم تجاری (</w:t>
      </w:r>
      <w:r w:rsidRPr="00191F5C">
        <w:rPr>
          <w:rFonts w:ascii="Times New Roman" w:hAnsi="Times New Roman" w:cs="B Nazanin"/>
          <w:sz w:val="24"/>
          <w:szCs w:val="28"/>
          <w:lang w:val="en-US"/>
        </w:rPr>
        <w:t>GTIN</w:t>
      </w:r>
      <w:r w:rsidRPr="00191F5C">
        <w:rPr>
          <w:rFonts w:ascii="Times New Roman" w:hAnsi="Times New Roman" w:cs="B Nazanin" w:hint="cs"/>
          <w:sz w:val="24"/>
          <w:szCs w:val="28"/>
          <w:rtl/>
        </w:rPr>
        <w:t xml:space="preserve">) یکسان باشد.     </w:t>
      </w:r>
    </w:p>
    <w:p w14:paraId="3ADB492C" w14:textId="77777777" w:rsidR="00BF74E3" w:rsidRPr="00191F5C" w:rsidRDefault="00BF74E3" w:rsidP="00F21F14">
      <w:pPr>
        <w:pStyle w:val="GS1Body"/>
        <w:bidi/>
        <w:spacing w:before="0" w:after="0"/>
        <w:ind w:left="-252"/>
        <w:rPr>
          <w:rFonts w:ascii="Times New Roman" w:hAnsi="Times New Roman" w:cs="B Nazanin"/>
          <w:sz w:val="24"/>
          <w:szCs w:val="28"/>
        </w:rPr>
      </w:pPr>
      <w:r w:rsidRPr="00191F5C">
        <w:rPr>
          <w:rFonts w:ascii="Times New Roman" w:hAnsi="Times New Roman" w:cs="B Nazanin" w:hint="cs"/>
          <w:sz w:val="24"/>
          <w:szCs w:val="28"/>
          <w:rtl/>
        </w:rPr>
        <w:t xml:space="preserve">اقلام تجاری نبايد دارای دو یا چند نماد كدميله‌اي با </w:t>
      </w:r>
      <w:r w:rsidRPr="00191F5C">
        <w:rPr>
          <w:rFonts w:ascii="Times New Roman" w:hAnsi="Times New Roman" w:cs="B Nazanin"/>
          <w:sz w:val="24"/>
          <w:szCs w:val="28"/>
        </w:rPr>
        <w:t>GTIN</w:t>
      </w:r>
      <w:r w:rsidRPr="00191F5C">
        <w:rPr>
          <w:rFonts w:ascii="Times New Roman" w:hAnsi="Times New Roman" w:cs="B Nazanin" w:hint="cs"/>
          <w:sz w:val="24"/>
          <w:szCs w:val="28"/>
          <w:rtl/>
        </w:rPr>
        <w:t>هاي</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متفاوت باشند. در نقطه فروش، اين موضوع </w:t>
      </w:r>
      <w:r w:rsidR="0051648C">
        <w:rPr>
          <w:rFonts w:ascii="Times New Roman" w:hAnsi="Times New Roman" w:cs="B Nazanin" w:hint="cs"/>
          <w:sz w:val="24"/>
          <w:szCs w:val="28"/>
          <w:rtl/>
        </w:rPr>
        <w:t>مخصوصاً</w:t>
      </w:r>
      <w:r w:rsidRPr="00191F5C">
        <w:rPr>
          <w:rFonts w:ascii="Times New Roman" w:hAnsi="Times New Roman" w:cs="B Nazanin" w:hint="cs"/>
          <w:sz w:val="24"/>
          <w:szCs w:val="28"/>
          <w:rtl/>
        </w:rPr>
        <w:t xml:space="preserve"> در بسته</w:t>
      </w:r>
      <w:r w:rsidRPr="00191F5C">
        <w:rPr>
          <w:rFonts w:ascii="Times New Roman" w:hAnsi="Times New Roman" w:cs="B Nazanin" w:hint="cs"/>
          <w:sz w:val="24"/>
          <w:szCs w:val="28"/>
          <w:rtl/>
        </w:rPr>
        <w:softHyphen/>
        <w:t xml:space="preserve">هاي چندگانه مانند اقلامی که </w:t>
      </w:r>
      <w:r w:rsidR="00EF2F3D">
        <w:rPr>
          <w:rFonts w:ascii="Times New Roman" w:hAnsi="Times New Roman" w:cs="B Nazanin" w:hint="cs"/>
          <w:sz w:val="24"/>
          <w:szCs w:val="28"/>
          <w:rtl/>
        </w:rPr>
        <w:t>کاملاً</w:t>
      </w:r>
      <w:r w:rsidRPr="00191F5C">
        <w:rPr>
          <w:rFonts w:ascii="Times New Roman" w:hAnsi="Times New Roman" w:cs="B Nazanin" w:hint="cs"/>
          <w:sz w:val="24"/>
          <w:szCs w:val="28"/>
          <w:rtl/>
        </w:rPr>
        <w:t xml:space="preserve"> </w:t>
      </w:r>
      <w:r w:rsidR="004A3B5C">
        <w:rPr>
          <w:rFonts w:ascii="Times New Roman" w:hAnsi="Times New Roman" w:cs="B Nazanin" w:hint="cs"/>
          <w:sz w:val="24"/>
          <w:szCs w:val="28"/>
          <w:rtl/>
        </w:rPr>
        <w:t>بسته‌بندی‌شده</w:t>
      </w:r>
      <w:r w:rsidRPr="00191F5C">
        <w:rPr>
          <w:rFonts w:ascii="Times New Roman" w:hAnsi="Times New Roman" w:cs="B Nazanin" w:hint="cs"/>
          <w:sz w:val="24"/>
          <w:szCs w:val="28"/>
          <w:rtl/>
        </w:rPr>
        <w:t xml:space="preserve">‌اند، اقلامی که پوشش دور تا دور دارند و بسته‌بندی‌های نوارپیچ‌ شده كه اقلام داخل </w:t>
      </w:r>
      <w:r w:rsidR="00A9561F">
        <w:rPr>
          <w:rFonts w:ascii="Times New Roman" w:hAnsi="Times New Roman" w:cs="B Nazanin" w:hint="cs"/>
          <w:sz w:val="24"/>
          <w:szCs w:val="28"/>
          <w:rtl/>
        </w:rPr>
        <w:t>آن‌ها</w:t>
      </w:r>
      <w:r w:rsidRPr="00191F5C">
        <w:rPr>
          <w:rFonts w:ascii="Times New Roman" w:hAnsi="Times New Roman" w:cs="B Nazanin" w:hint="cs"/>
          <w:sz w:val="24"/>
          <w:szCs w:val="28"/>
          <w:rtl/>
        </w:rPr>
        <w:t xml:space="preserve"> دارای شماره جهانی قلم تجاری متفاوت از شماره جهانی قلم تجاری بر روی ظرف یا بسته‌بندی باشد، بايد مدنظر قرار گيرد. نمادهای كدميله</w:t>
      </w:r>
      <w:r w:rsidRPr="00191F5C">
        <w:rPr>
          <w:rFonts w:ascii="Times New Roman" w:hAnsi="Times New Roman" w:cs="B Nazanin" w:hint="cs"/>
          <w:sz w:val="24"/>
          <w:szCs w:val="28"/>
          <w:rtl/>
        </w:rPr>
        <w:softHyphen/>
        <w:t xml:space="preserve">اي روي محصولات داخلی باید </w:t>
      </w:r>
      <w:r w:rsidR="00EA7805">
        <w:rPr>
          <w:rFonts w:ascii="Times New Roman" w:hAnsi="Times New Roman" w:cs="B Nazanin" w:hint="cs"/>
          <w:sz w:val="24"/>
          <w:szCs w:val="28"/>
          <w:rtl/>
        </w:rPr>
        <w:t>به‌طورکلی</w:t>
      </w:r>
      <w:r w:rsidRPr="00191F5C">
        <w:rPr>
          <w:rFonts w:ascii="Times New Roman" w:hAnsi="Times New Roman" w:cs="B Nazanin" w:hint="cs"/>
          <w:sz w:val="24"/>
          <w:szCs w:val="28"/>
          <w:rtl/>
        </w:rPr>
        <w:t xml:space="preserve"> پوشیده شوند به گونه‌اي كه سیستم نقطه فروش نتواند </w:t>
      </w:r>
      <w:r w:rsidR="00A9561F">
        <w:rPr>
          <w:rFonts w:ascii="Times New Roman" w:hAnsi="Times New Roman" w:cs="B Nazanin" w:hint="cs"/>
          <w:sz w:val="24"/>
          <w:szCs w:val="28"/>
          <w:rtl/>
        </w:rPr>
        <w:t>آن‌ها</w:t>
      </w:r>
      <w:r w:rsidRPr="00191F5C">
        <w:rPr>
          <w:rFonts w:ascii="Times New Roman" w:hAnsi="Times New Roman" w:cs="B Nazanin" w:hint="cs"/>
          <w:sz w:val="24"/>
          <w:szCs w:val="28"/>
          <w:rtl/>
        </w:rPr>
        <w:t xml:space="preserve"> را بخواند</w:t>
      </w:r>
      <w:r w:rsidR="00FE64B1">
        <w:rPr>
          <w:rFonts w:cs="B Nazanin"/>
          <w:szCs w:val="28"/>
        </w:rPr>
        <w:t>]</w:t>
      </w:r>
      <w:r w:rsidR="00FE64B1">
        <w:rPr>
          <w:rFonts w:cs="B Nazanin" w:hint="cs"/>
          <w:szCs w:val="28"/>
          <w:rtl/>
        </w:rPr>
        <w:t>5</w:t>
      </w:r>
      <w:r w:rsidR="00FE64B1">
        <w:rPr>
          <w:rFonts w:cs="B Nazanin"/>
          <w:szCs w:val="28"/>
        </w:rPr>
        <w:t>[</w:t>
      </w:r>
      <w:r w:rsidRPr="00191F5C">
        <w:rPr>
          <w:rFonts w:ascii="Times New Roman" w:hAnsi="Times New Roman" w:cs="B Nazanin" w:hint="cs"/>
          <w:sz w:val="24"/>
          <w:szCs w:val="28"/>
          <w:rtl/>
        </w:rPr>
        <w:t>.</w:t>
      </w:r>
    </w:p>
    <w:p w14:paraId="0992E093" w14:textId="77777777" w:rsidR="00BF74E3" w:rsidRPr="00191F5C" w:rsidRDefault="00301AD0" w:rsidP="00605BC7">
      <w:pPr>
        <w:pStyle w:val="Heading2"/>
        <w:bidi/>
        <w:spacing w:before="0" w:beforeAutospacing="0" w:after="0" w:afterAutospacing="0"/>
        <w:ind w:left="-252"/>
        <w:rPr>
          <w:rFonts w:ascii="Times New Roman" w:hAnsi="Times New Roman" w:cs="B Nazanin"/>
          <w:color w:val="auto"/>
          <w:sz w:val="24"/>
          <w:szCs w:val="28"/>
        </w:rPr>
      </w:pPr>
      <w:bookmarkStart w:id="588" w:name="_Toc530563792"/>
      <w:r w:rsidRPr="00191F5C">
        <w:rPr>
          <w:rFonts w:ascii="Times New Roman" w:hAnsi="Times New Roman" w:cs="B Nazanin" w:hint="cs"/>
          <w:color w:val="auto"/>
          <w:sz w:val="24"/>
          <w:szCs w:val="28"/>
          <w:rtl/>
        </w:rPr>
        <w:t>5</w:t>
      </w:r>
      <w:r w:rsidR="00BF74E3" w:rsidRPr="00191F5C">
        <w:rPr>
          <w:rFonts w:ascii="Times New Roman" w:hAnsi="Times New Roman" w:cs="B Nazanin" w:hint="cs"/>
          <w:color w:val="auto"/>
          <w:sz w:val="24"/>
          <w:szCs w:val="28"/>
          <w:rtl/>
        </w:rPr>
        <w:t>-3-</w:t>
      </w:r>
      <w:r w:rsidR="00605BC7" w:rsidRPr="00191F5C">
        <w:rPr>
          <w:rFonts w:ascii="Times New Roman" w:hAnsi="Times New Roman" w:cs="B Nazanin" w:hint="cs"/>
          <w:color w:val="auto"/>
          <w:sz w:val="24"/>
          <w:szCs w:val="28"/>
          <w:rtl/>
        </w:rPr>
        <w:t>1</w:t>
      </w:r>
      <w:r w:rsidR="00BF74E3" w:rsidRPr="00191F5C">
        <w:rPr>
          <w:rFonts w:ascii="Times New Roman" w:hAnsi="Times New Roman" w:cs="B Nazanin" w:hint="cs"/>
          <w:color w:val="auto"/>
          <w:sz w:val="24"/>
          <w:szCs w:val="28"/>
          <w:rtl/>
        </w:rPr>
        <w:t>- شناسایی پشت اقلام تجاری</w:t>
      </w:r>
      <w:bookmarkEnd w:id="588"/>
    </w:p>
    <w:p w14:paraId="62BE14BB" w14:textId="77777777" w:rsidR="00BF74E3" w:rsidRPr="00191F5C" w:rsidRDefault="00BF74E3" w:rsidP="00605BC7">
      <w:pPr>
        <w:pStyle w:val="GS1Body"/>
        <w:bidi/>
        <w:spacing w:before="0" w:after="0"/>
        <w:ind w:left="-252"/>
        <w:rPr>
          <w:rFonts w:ascii="Times New Roman" w:hAnsi="Times New Roman" w:cs="B Nazanin"/>
          <w:sz w:val="24"/>
          <w:szCs w:val="28"/>
          <w:rtl/>
        </w:rPr>
      </w:pPr>
      <w:r w:rsidRPr="00191F5C">
        <w:rPr>
          <w:rFonts w:ascii="Times New Roman" w:hAnsi="Times New Roman" w:cs="B Nazanin" w:hint="cs"/>
          <w:sz w:val="24"/>
          <w:szCs w:val="28"/>
          <w:rtl/>
        </w:rPr>
        <w:t xml:space="preserve">قسمت جلوی قلم تجاری محل اصلي بازاریابی تجاری و تبلیغات بر روی قلم است که </w:t>
      </w:r>
      <w:r w:rsidR="00EF2F3D">
        <w:rPr>
          <w:rFonts w:ascii="Times New Roman" w:hAnsi="Times New Roman" w:cs="B Nazanin" w:hint="cs"/>
          <w:sz w:val="24"/>
          <w:szCs w:val="28"/>
          <w:rtl/>
        </w:rPr>
        <w:t>معمولاً</w:t>
      </w:r>
      <w:r w:rsidRPr="00191F5C">
        <w:rPr>
          <w:rFonts w:ascii="Times New Roman" w:hAnsi="Times New Roman" w:cs="B Nazanin" w:hint="cs"/>
          <w:sz w:val="24"/>
          <w:szCs w:val="28"/>
          <w:rtl/>
        </w:rPr>
        <w:t xml:space="preserve"> نام محصول و آرم شرکت توليدكننده بر روی آن چاپ می‌شود. قسمت پشت قلم تجاری در مقابل قسمت جلویی است و محل مناسب و ارجح برای جايگذاري نماد كدميله‌اي براي اکثر اقلام تجاری است. </w:t>
      </w:r>
    </w:p>
    <w:p w14:paraId="312E4604" w14:textId="77777777" w:rsidR="00605BC7" w:rsidRPr="00191F5C" w:rsidRDefault="00605BC7" w:rsidP="00605BC7">
      <w:pPr>
        <w:pStyle w:val="GS1Body"/>
        <w:bidi/>
        <w:spacing w:before="0" w:after="0"/>
        <w:ind w:left="-252"/>
        <w:rPr>
          <w:rFonts w:ascii="Times New Roman" w:hAnsi="Times New Roman" w:cs="B Nazanin"/>
          <w:sz w:val="24"/>
          <w:szCs w:val="28"/>
          <w:rtl/>
        </w:rPr>
      </w:pPr>
    </w:p>
    <w:p w14:paraId="5740D980" w14:textId="77777777" w:rsidR="00605BC7" w:rsidRPr="00191F5C" w:rsidRDefault="00605BC7" w:rsidP="00605BC7">
      <w:pPr>
        <w:pStyle w:val="GS1Body"/>
        <w:bidi/>
        <w:spacing w:before="0" w:after="0"/>
        <w:ind w:left="-252"/>
        <w:rPr>
          <w:rFonts w:ascii="Times New Roman" w:hAnsi="Times New Roman" w:cs="B Nazanin"/>
          <w:sz w:val="24"/>
          <w:szCs w:val="28"/>
        </w:rPr>
      </w:pPr>
    </w:p>
    <w:p w14:paraId="6DE4D95E" w14:textId="77777777" w:rsidR="00BF74E3" w:rsidRPr="00191F5C" w:rsidRDefault="00301AD0" w:rsidP="00605BC7">
      <w:pPr>
        <w:pStyle w:val="Heading2"/>
        <w:bidi/>
        <w:spacing w:before="0" w:beforeAutospacing="0" w:after="0" w:afterAutospacing="0"/>
        <w:ind w:left="-252"/>
        <w:rPr>
          <w:rFonts w:ascii="Times New Roman" w:hAnsi="Times New Roman" w:cs="B Nazanin"/>
          <w:color w:val="auto"/>
          <w:sz w:val="24"/>
          <w:szCs w:val="28"/>
        </w:rPr>
      </w:pPr>
      <w:bookmarkStart w:id="589" w:name="_Toc530563793"/>
      <w:r w:rsidRPr="00191F5C">
        <w:rPr>
          <w:rFonts w:ascii="Times New Roman" w:hAnsi="Times New Roman" w:cs="B Nazanin" w:hint="cs"/>
          <w:color w:val="auto"/>
          <w:sz w:val="24"/>
          <w:szCs w:val="28"/>
          <w:rtl/>
        </w:rPr>
        <w:t>5</w:t>
      </w:r>
      <w:r w:rsidR="00BF74E3" w:rsidRPr="00191F5C">
        <w:rPr>
          <w:rFonts w:ascii="Times New Roman" w:hAnsi="Times New Roman" w:cs="B Nazanin" w:hint="cs"/>
          <w:color w:val="auto"/>
          <w:sz w:val="24"/>
          <w:szCs w:val="28"/>
          <w:rtl/>
        </w:rPr>
        <w:t>-3-</w:t>
      </w:r>
      <w:r w:rsidR="00605BC7" w:rsidRPr="00191F5C">
        <w:rPr>
          <w:rFonts w:ascii="Times New Roman" w:hAnsi="Times New Roman" w:cs="B Nazanin" w:hint="cs"/>
          <w:color w:val="auto"/>
          <w:sz w:val="24"/>
          <w:szCs w:val="28"/>
          <w:rtl/>
        </w:rPr>
        <w:t>2</w:t>
      </w:r>
      <w:r w:rsidR="00BF74E3" w:rsidRPr="00191F5C">
        <w:rPr>
          <w:rFonts w:ascii="Times New Roman" w:hAnsi="Times New Roman" w:cs="B Nazanin" w:hint="cs"/>
          <w:color w:val="auto"/>
          <w:sz w:val="24"/>
          <w:szCs w:val="28"/>
          <w:rtl/>
        </w:rPr>
        <w:t>- جایگذاري نماد کدمیله‌ای</w:t>
      </w:r>
      <w:bookmarkEnd w:id="589"/>
    </w:p>
    <w:p w14:paraId="7F73CB21" w14:textId="77777777" w:rsidR="00BF74E3" w:rsidRPr="00191F5C" w:rsidRDefault="00BF74E3" w:rsidP="00F21F14">
      <w:pPr>
        <w:pStyle w:val="GS1Body"/>
        <w:bidi/>
        <w:spacing w:before="0" w:after="0"/>
        <w:ind w:left="-252"/>
        <w:rPr>
          <w:rFonts w:ascii="Times New Roman" w:hAnsi="Times New Roman" w:cs="B Nazanin"/>
          <w:sz w:val="24"/>
          <w:szCs w:val="28"/>
        </w:rPr>
      </w:pPr>
      <w:r w:rsidRPr="00191F5C">
        <w:rPr>
          <w:rFonts w:ascii="Times New Roman" w:hAnsi="Times New Roman" w:cs="B Nazanin" w:hint="cs"/>
          <w:sz w:val="24"/>
          <w:szCs w:val="28"/>
          <w:rtl/>
        </w:rPr>
        <w:t xml:space="preserve">اطلاعات این بخش برای شناسایی جایگاه مناسب نماد کدمیله‌ای در هنگام توسعه طرح بسته‌بندی براي محصولات جدید ارائه شده است و بايد هنگام تغيير طرح گرافيكي بسته‌بندي، با اين رهنمودها انطباق داده شود. </w:t>
      </w:r>
    </w:p>
    <w:p w14:paraId="1844A50E" w14:textId="77777777" w:rsidR="00C576D8" w:rsidRPr="00191F5C" w:rsidRDefault="00C576D8" w:rsidP="00F21F14">
      <w:pPr>
        <w:bidi/>
        <w:rPr>
          <w:rFonts w:cs="B Nazanin"/>
          <w:b/>
          <w:bCs/>
          <w:szCs w:val="28"/>
          <w:rtl/>
        </w:rPr>
      </w:pPr>
      <w:bookmarkStart w:id="590" w:name="_Toc28329769"/>
      <w:bookmarkStart w:id="591" w:name="_Toc158438063"/>
    </w:p>
    <w:p w14:paraId="1C7CCB80" w14:textId="77777777" w:rsidR="00BF74E3" w:rsidRPr="00191F5C" w:rsidRDefault="00BF74E3" w:rsidP="00F21F14">
      <w:pPr>
        <w:pStyle w:val="GS1Bullet3"/>
        <w:tabs>
          <w:tab w:val="clear" w:pos="1098"/>
          <w:tab w:val="num" w:pos="140"/>
        </w:tabs>
        <w:bidi/>
        <w:spacing w:before="0"/>
        <w:ind w:hanging="1241"/>
        <w:rPr>
          <w:rFonts w:ascii="Times New Roman" w:hAnsi="Times New Roman" w:cs="B Nazanin"/>
          <w:b/>
          <w:bCs/>
          <w:sz w:val="24"/>
          <w:szCs w:val="28"/>
        </w:rPr>
      </w:pPr>
      <w:r w:rsidRPr="00191F5C">
        <w:rPr>
          <w:rFonts w:ascii="Times New Roman" w:hAnsi="Times New Roman" w:cs="B Nazanin" w:hint="cs"/>
          <w:b/>
          <w:bCs/>
          <w:sz w:val="24"/>
          <w:szCs w:val="28"/>
          <w:rtl/>
        </w:rPr>
        <w:t xml:space="preserve">جایگاه </w:t>
      </w:r>
      <w:bookmarkEnd w:id="590"/>
      <w:bookmarkEnd w:id="591"/>
      <w:r w:rsidRPr="00191F5C">
        <w:rPr>
          <w:rFonts w:ascii="Times New Roman" w:hAnsi="Times New Roman" w:cs="B Nazanin" w:hint="cs"/>
          <w:b/>
          <w:bCs/>
          <w:sz w:val="24"/>
          <w:szCs w:val="28"/>
          <w:rtl/>
        </w:rPr>
        <w:t>ارجح</w:t>
      </w:r>
    </w:p>
    <w:p w14:paraId="7A97B6ED" w14:textId="77777777" w:rsidR="00BF74E3" w:rsidRPr="00191F5C" w:rsidRDefault="00BF74E3" w:rsidP="00F21F14">
      <w:pPr>
        <w:pStyle w:val="GS1Body"/>
        <w:bidi/>
        <w:spacing w:before="0" w:after="0"/>
        <w:ind w:left="-252"/>
        <w:rPr>
          <w:rFonts w:ascii="Times New Roman" w:hAnsi="Times New Roman" w:cs="B Nazanin"/>
          <w:sz w:val="24"/>
          <w:szCs w:val="28"/>
        </w:rPr>
      </w:pPr>
      <w:r w:rsidRPr="00191F5C">
        <w:rPr>
          <w:rFonts w:ascii="Times New Roman" w:hAnsi="Times New Roman" w:cs="B Nazanin" w:hint="cs"/>
          <w:sz w:val="24"/>
          <w:szCs w:val="28"/>
          <w:rtl/>
        </w:rPr>
        <w:t>جایگاه ارجح نماد كدميله</w:t>
      </w:r>
      <w:r w:rsidRPr="00191F5C">
        <w:rPr>
          <w:rFonts w:ascii="Times New Roman" w:hAnsi="Times New Roman" w:cs="B Nazanin" w:hint="cs"/>
          <w:sz w:val="24"/>
          <w:szCs w:val="28"/>
          <w:rtl/>
        </w:rPr>
        <w:softHyphen/>
        <w:t>اي، یک چهارم پایین سمت راست در قسمت پشت، با در نظرگرفتن فضای خالی مناسب اطراف نماد كدميله‌اي و قاعده لبه است.</w:t>
      </w:r>
    </w:p>
    <w:p w14:paraId="2951A29A" w14:textId="77777777" w:rsidR="00BF74E3" w:rsidRPr="00191F5C" w:rsidRDefault="00BF74E3" w:rsidP="00F21F14">
      <w:pPr>
        <w:pStyle w:val="GS1Bullet3"/>
        <w:tabs>
          <w:tab w:val="clear" w:pos="1098"/>
          <w:tab w:val="num" w:pos="140"/>
        </w:tabs>
        <w:bidi/>
        <w:spacing w:before="0"/>
        <w:ind w:hanging="1241"/>
        <w:rPr>
          <w:rFonts w:ascii="Times New Roman" w:hAnsi="Times New Roman" w:cs="B Nazanin"/>
          <w:b/>
          <w:bCs/>
          <w:sz w:val="24"/>
          <w:szCs w:val="28"/>
        </w:rPr>
      </w:pPr>
      <w:r w:rsidRPr="00191F5C">
        <w:rPr>
          <w:rFonts w:ascii="Times New Roman" w:hAnsi="Times New Roman" w:cs="B Nazanin" w:hint="cs"/>
          <w:b/>
          <w:bCs/>
          <w:sz w:val="24"/>
          <w:szCs w:val="28"/>
          <w:rtl/>
        </w:rPr>
        <w:t>گزينه‌هاي جایگذاري نامطلوب</w:t>
      </w:r>
    </w:p>
    <w:p w14:paraId="3BD7B534" w14:textId="77777777" w:rsidR="00BF74E3" w:rsidRPr="00191F5C" w:rsidRDefault="00BF74E3" w:rsidP="00F21F14">
      <w:pPr>
        <w:pStyle w:val="GS1Body"/>
        <w:bidi/>
        <w:spacing w:before="0" w:after="0"/>
        <w:ind w:left="-252"/>
        <w:rPr>
          <w:rFonts w:ascii="Times New Roman" w:hAnsi="Times New Roman" w:cs="B Nazanin"/>
          <w:sz w:val="24"/>
          <w:szCs w:val="28"/>
        </w:rPr>
      </w:pPr>
      <w:r w:rsidRPr="00191F5C">
        <w:rPr>
          <w:rFonts w:ascii="Times New Roman" w:hAnsi="Times New Roman" w:cs="B Nazanin" w:hint="cs"/>
          <w:sz w:val="24"/>
          <w:szCs w:val="28"/>
          <w:rtl/>
        </w:rPr>
        <w:t xml:space="preserve">گزينه‌هاي جایگذاري نامطلوب برای نماد كدميله‌اي هر جايي غير از یک چهارم پایین سمت راست در پشت ظرف است. </w:t>
      </w:r>
    </w:p>
    <w:p w14:paraId="5D4F5BC3" w14:textId="77777777" w:rsidR="00BF74E3" w:rsidRPr="00191F5C" w:rsidRDefault="00BF74E3" w:rsidP="00F21F14">
      <w:pPr>
        <w:pStyle w:val="GS1Bullet3"/>
        <w:tabs>
          <w:tab w:val="clear" w:pos="1098"/>
          <w:tab w:val="num" w:pos="140"/>
        </w:tabs>
        <w:bidi/>
        <w:spacing w:before="0"/>
        <w:ind w:hanging="1241"/>
        <w:rPr>
          <w:rFonts w:ascii="Times New Roman" w:hAnsi="Times New Roman" w:cs="B Nazanin"/>
          <w:b/>
          <w:bCs/>
          <w:sz w:val="24"/>
          <w:szCs w:val="28"/>
        </w:rPr>
      </w:pPr>
      <w:r w:rsidRPr="00191F5C">
        <w:rPr>
          <w:rFonts w:ascii="Times New Roman" w:hAnsi="Times New Roman" w:cs="B Nazanin" w:hint="cs"/>
          <w:b/>
          <w:bCs/>
          <w:sz w:val="24"/>
          <w:szCs w:val="28"/>
          <w:rtl/>
        </w:rPr>
        <w:t xml:space="preserve"> قاعده لبه</w:t>
      </w:r>
    </w:p>
    <w:p w14:paraId="488039CE" w14:textId="77777777" w:rsidR="00BF74E3" w:rsidRPr="00191F5C" w:rsidRDefault="00BF74E3" w:rsidP="00F21F14">
      <w:pPr>
        <w:pStyle w:val="GS1Body"/>
        <w:bidi/>
        <w:spacing w:before="0" w:after="0"/>
        <w:ind w:left="-252"/>
        <w:rPr>
          <w:rFonts w:ascii="Times New Roman" w:hAnsi="Times New Roman" w:cs="B Nazanin"/>
          <w:sz w:val="24"/>
          <w:szCs w:val="28"/>
        </w:rPr>
      </w:pPr>
      <w:r w:rsidRPr="00191F5C">
        <w:rPr>
          <w:rFonts w:ascii="Times New Roman" w:hAnsi="Times New Roman" w:cs="B Nazanin" w:hint="cs"/>
          <w:sz w:val="24"/>
          <w:szCs w:val="28"/>
          <w:rtl/>
        </w:rPr>
        <w:t xml:space="preserve">در صورت امکان نماد كدميله‌اي نباید نزدیک‌تر از 8 میلی‌متر (0.3 اینچ) یا دورتر از 100 میلی‌متر (4 اینچ) از نزدیک‌ترین لبه بسته‌بندی به آن چاپ شود. در رهنمودهای قبلی فاصله 5 میلی‌متری (0.2اینچ) </w:t>
      </w:r>
      <w:r w:rsidR="0051648C">
        <w:rPr>
          <w:rFonts w:ascii="Times New Roman" w:hAnsi="Times New Roman" w:cs="B Nazanin" w:hint="cs"/>
          <w:sz w:val="24"/>
          <w:szCs w:val="28"/>
          <w:rtl/>
        </w:rPr>
        <w:t>به‌عنوان</w:t>
      </w:r>
      <w:r w:rsidRPr="00191F5C">
        <w:rPr>
          <w:rFonts w:ascii="Times New Roman" w:hAnsi="Times New Roman" w:cs="B Nazanin" w:hint="cs"/>
          <w:sz w:val="24"/>
          <w:szCs w:val="28"/>
          <w:rtl/>
        </w:rPr>
        <w:t xml:space="preserve"> حداقل فاصله پیشنهاد می</w:t>
      </w:r>
      <w:r w:rsidRPr="00191F5C">
        <w:rPr>
          <w:rFonts w:ascii="Times New Roman" w:hAnsi="Times New Roman" w:cs="B Nazanin" w:hint="cs"/>
          <w:sz w:val="24"/>
          <w:szCs w:val="28"/>
          <w:rtl/>
        </w:rPr>
        <w:softHyphen/>
        <w:t>شد. بررسی</w:t>
      </w:r>
      <w:r w:rsidRPr="00191F5C">
        <w:rPr>
          <w:rFonts w:ascii="Times New Roman" w:hAnsi="Times New Roman" w:cs="B Nazanin" w:hint="cs"/>
          <w:sz w:val="24"/>
          <w:szCs w:val="28"/>
          <w:rtl/>
        </w:rPr>
        <w:softHyphen/>
        <w:t xml:space="preserve">های کاربردی اثبات کرده‌اند که این فاصله کافی نیست. برای مثال </w:t>
      </w:r>
      <w:r w:rsidR="00EF2F3D">
        <w:rPr>
          <w:rFonts w:ascii="Times New Roman" w:hAnsi="Times New Roman" w:cs="B Nazanin" w:hint="cs"/>
          <w:sz w:val="24"/>
          <w:szCs w:val="28"/>
          <w:rtl/>
        </w:rPr>
        <w:t>معمولاً</w:t>
      </w:r>
      <w:r w:rsidRPr="00191F5C">
        <w:rPr>
          <w:rFonts w:ascii="Times New Roman" w:hAnsi="Times New Roman" w:cs="B Nazanin" w:hint="cs"/>
          <w:sz w:val="24"/>
          <w:szCs w:val="28"/>
          <w:rtl/>
        </w:rPr>
        <w:t xml:space="preserve"> صندوق‌داران لبه بسته‌بندی‌ها و دیگر اقلام تجاری را در دست مي‌گيرند و بنابراین لازم است از نصب نماد كدميله‌اي به فاصله خیلی نزدیک به لبه‌ها اجتناب شود چون بازدهی نقطه فروش را کاهش می‌دهد. </w:t>
      </w:r>
    </w:p>
    <w:p w14:paraId="7A36783D" w14:textId="77777777" w:rsidR="00BF74E3" w:rsidRPr="00191F5C" w:rsidRDefault="00BF74E3" w:rsidP="00F21F14">
      <w:pPr>
        <w:pStyle w:val="GS1Bullet3"/>
        <w:tabs>
          <w:tab w:val="clear" w:pos="1098"/>
          <w:tab w:val="num" w:pos="140"/>
        </w:tabs>
        <w:bidi/>
        <w:spacing w:before="0"/>
        <w:ind w:hanging="1241"/>
        <w:rPr>
          <w:rFonts w:ascii="Times New Roman" w:hAnsi="Times New Roman" w:cs="B Nazanin"/>
          <w:b/>
          <w:bCs/>
          <w:sz w:val="24"/>
          <w:szCs w:val="28"/>
        </w:rPr>
      </w:pPr>
      <w:r w:rsidRPr="00191F5C">
        <w:rPr>
          <w:rFonts w:ascii="Times New Roman" w:hAnsi="Times New Roman" w:cs="B Nazanin" w:hint="cs"/>
          <w:b/>
          <w:bCs/>
          <w:sz w:val="24"/>
          <w:szCs w:val="28"/>
          <w:rtl/>
        </w:rPr>
        <w:t>اجتناب از نمادهای کوتاه‌شده</w:t>
      </w:r>
    </w:p>
    <w:p w14:paraId="16AFA54A" w14:textId="77777777" w:rsidR="00BF74E3" w:rsidRPr="00191F5C" w:rsidRDefault="00BF74E3" w:rsidP="00F21F14">
      <w:pPr>
        <w:pStyle w:val="GS1Body"/>
        <w:bidi/>
        <w:spacing w:before="0" w:after="0"/>
        <w:ind w:left="-252"/>
        <w:rPr>
          <w:rFonts w:ascii="Times New Roman" w:hAnsi="Times New Roman" w:cs="B Nazanin"/>
          <w:sz w:val="24"/>
          <w:szCs w:val="28"/>
          <w:rtl/>
        </w:rPr>
      </w:pPr>
      <w:r w:rsidRPr="00191F5C">
        <w:rPr>
          <w:rFonts w:ascii="Times New Roman" w:hAnsi="Times New Roman" w:cs="B Nazanin" w:hint="cs"/>
          <w:sz w:val="24"/>
          <w:szCs w:val="28"/>
          <w:rtl/>
        </w:rPr>
        <w:t>كوتاه</w:t>
      </w:r>
      <w:r w:rsidRPr="00191F5C">
        <w:rPr>
          <w:rFonts w:ascii="Times New Roman" w:hAnsi="Times New Roman" w:cs="B Nazanin" w:hint="cs"/>
          <w:sz w:val="24"/>
          <w:szCs w:val="28"/>
          <w:rtl/>
        </w:rPr>
        <w:softHyphen/>
        <w:t>سازي نماد كدميله‌اي، کاهش ارتفاع نماد كدميله‌اي نسبت به پهناي آن است. کوتاه‌سازی نماد پیشنهاد نمی‌شود چون قابلیت اسكن همه‌سویه نماد را در نقطه فروش کاهش می</w:t>
      </w:r>
      <w:r w:rsidRPr="00191F5C">
        <w:rPr>
          <w:rFonts w:ascii="Times New Roman" w:hAnsi="Times New Roman" w:cs="B Nazanin" w:hint="cs"/>
          <w:sz w:val="24"/>
          <w:szCs w:val="28"/>
          <w:rtl/>
        </w:rPr>
        <w:softHyphen/>
        <w:t xml:space="preserve">دهد. نماد برش‌یافته </w:t>
      </w:r>
      <w:r w:rsidR="008B5141">
        <w:rPr>
          <w:rFonts w:ascii="Times New Roman" w:hAnsi="Times New Roman" w:cs="B Nazanin" w:hint="cs"/>
          <w:sz w:val="24"/>
          <w:szCs w:val="28"/>
          <w:rtl/>
        </w:rPr>
        <w:t>صرفاً</w:t>
      </w:r>
      <w:r w:rsidRPr="00191F5C">
        <w:rPr>
          <w:rFonts w:ascii="Times New Roman" w:hAnsi="Times New Roman" w:cs="B Nazanin" w:hint="cs"/>
          <w:sz w:val="24"/>
          <w:szCs w:val="28"/>
          <w:rtl/>
        </w:rPr>
        <w:t xml:space="preserve"> زمانی می‌تواند اسكن شود که قلم تجاری در جهات خاصی در معرض ديد كامل اشعه اسكن قرار گیرد. بنابراین، برش نماد کارایی را کاهش می‌دهد. هرچه ارتفاع نماد کاهش یابد، تنظيم نماد كدميله‌اي در مقابل اشعه اسكن به فرایندی حساس</w:t>
      </w:r>
      <w:r w:rsidRPr="00191F5C">
        <w:rPr>
          <w:rFonts w:ascii="Times New Roman" w:hAnsi="Times New Roman" w:cs="B Nazanin" w:hint="cs"/>
          <w:sz w:val="24"/>
          <w:szCs w:val="28"/>
          <w:rtl/>
        </w:rPr>
        <w:softHyphen/>
        <w:t xml:space="preserve">تر و سخت‌تر تبدیل می‌شود. باید تا حد ممکن از كوتاه شدن ارتفاع نماد اجتناب شود مگر آنكه </w:t>
      </w:r>
      <w:r w:rsidR="004A3B5C">
        <w:rPr>
          <w:rFonts w:ascii="Times New Roman" w:hAnsi="Times New Roman" w:cs="B Nazanin" w:hint="cs"/>
          <w:sz w:val="24"/>
          <w:szCs w:val="28"/>
          <w:rtl/>
        </w:rPr>
        <w:t>واقعاً</w:t>
      </w:r>
      <w:r w:rsidRPr="00191F5C">
        <w:rPr>
          <w:rFonts w:ascii="Times New Roman" w:hAnsi="Times New Roman" w:cs="B Nazanin" w:hint="cs"/>
          <w:sz w:val="24"/>
          <w:szCs w:val="28"/>
          <w:rtl/>
        </w:rPr>
        <w:t xml:space="preserve"> به آن نیاز باشد (وقتی که بر سطح قوس‌دار كالايي مانند يك خودكار باريك چاپ می‌شود). در هر حال پیشنهاد می‌شود چاپ با حداکثر ارتفاع ممکن انجام شود. </w:t>
      </w:r>
    </w:p>
    <w:p w14:paraId="6B64B55D" w14:textId="77777777" w:rsidR="00ED4E6B" w:rsidRPr="00191F5C" w:rsidRDefault="00ED4E6B" w:rsidP="00ED4E6B">
      <w:pPr>
        <w:pStyle w:val="GS1Body"/>
        <w:bidi/>
        <w:spacing w:before="0" w:after="0"/>
        <w:ind w:left="-252"/>
        <w:rPr>
          <w:rFonts w:ascii="Times New Roman" w:hAnsi="Times New Roman" w:cs="B Nazanin"/>
          <w:sz w:val="24"/>
          <w:szCs w:val="28"/>
          <w:rtl/>
        </w:rPr>
      </w:pPr>
    </w:p>
    <w:p w14:paraId="118E9471" w14:textId="77777777" w:rsidR="00BF74E3" w:rsidRPr="00191F5C" w:rsidRDefault="00BF74E3" w:rsidP="00F21F14">
      <w:pPr>
        <w:pStyle w:val="GS1Bullet3"/>
        <w:tabs>
          <w:tab w:val="clear" w:pos="1098"/>
          <w:tab w:val="num" w:pos="140"/>
        </w:tabs>
        <w:bidi/>
        <w:spacing w:before="0"/>
        <w:ind w:hanging="1241"/>
        <w:rPr>
          <w:rFonts w:ascii="Times New Roman" w:hAnsi="Times New Roman" w:cs="B Nazanin"/>
          <w:b/>
          <w:bCs/>
          <w:sz w:val="24"/>
          <w:szCs w:val="28"/>
        </w:rPr>
      </w:pPr>
      <w:r w:rsidRPr="00191F5C">
        <w:rPr>
          <w:rFonts w:ascii="Times New Roman" w:hAnsi="Times New Roman" w:cs="B Nazanin" w:hint="cs"/>
          <w:b/>
          <w:bCs/>
          <w:sz w:val="24"/>
          <w:szCs w:val="28"/>
          <w:rtl/>
        </w:rPr>
        <w:t>علامت‌گذاری سطح زیرین قلم</w:t>
      </w:r>
    </w:p>
    <w:p w14:paraId="25E17D02" w14:textId="77777777" w:rsidR="00BF74E3" w:rsidRPr="00191F5C" w:rsidRDefault="00BF74E3" w:rsidP="00F21F14">
      <w:pPr>
        <w:pStyle w:val="GS1Body"/>
        <w:bidi/>
        <w:spacing w:before="0" w:after="0"/>
        <w:ind w:left="-252"/>
        <w:rPr>
          <w:rFonts w:ascii="Times New Roman" w:hAnsi="Times New Roman" w:cs="B Nazanin"/>
          <w:sz w:val="24"/>
          <w:szCs w:val="28"/>
          <w:rtl/>
        </w:rPr>
      </w:pPr>
      <w:r w:rsidRPr="00191F5C">
        <w:rPr>
          <w:rFonts w:ascii="Times New Roman" w:hAnsi="Times New Roman" w:cs="B Nazanin" w:hint="cs"/>
          <w:sz w:val="24"/>
          <w:szCs w:val="28"/>
          <w:rtl/>
        </w:rPr>
        <w:t>علامت</w:t>
      </w:r>
      <w:r w:rsidRPr="00191F5C">
        <w:rPr>
          <w:rFonts w:ascii="Times New Roman" w:hAnsi="Times New Roman" w:cs="B Nazanin"/>
          <w:sz w:val="24"/>
          <w:szCs w:val="28"/>
          <w:rtl/>
        </w:rPr>
        <w:softHyphen/>
      </w:r>
      <w:r w:rsidRPr="00191F5C">
        <w:rPr>
          <w:rFonts w:ascii="Times New Roman" w:hAnsi="Times New Roman" w:cs="B Nazanin" w:hint="cs"/>
          <w:sz w:val="24"/>
          <w:szCs w:val="28"/>
          <w:rtl/>
        </w:rPr>
        <w:t>گذاری قسمت پایین قلم تجاری با نماد كدميله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اي </w:t>
      </w:r>
      <w:r w:rsidR="004A3B5C">
        <w:rPr>
          <w:rFonts w:ascii="Times New Roman" w:hAnsi="Times New Roman" w:cs="B Nazanin" w:hint="cs"/>
          <w:sz w:val="24"/>
          <w:szCs w:val="28"/>
          <w:rtl/>
        </w:rPr>
        <w:t>به‌جز</w:t>
      </w:r>
      <w:r w:rsidRPr="00191F5C">
        <w:rPr>
          <w:rFonts w:ascii="Times New Roman" w:hAnsi="Times New Roman" w:cs="B Nazanin" w:hint="cs"/>
          <w:sz w:val="24"/>
          <w:szCs w:val="28"/>
          <w:rtl/>
        </w:rPr>
        <w:t xml:space="preserve"> برای اقلام تجاری سنگین، حجیم و جادار </w:t>
      </w:r>
      <w:r w:rsidR="004A3B5C">
        <w:rPr>
          <w:rFonts w:ascii="Times New Roman" w:hAnsi="Times New Roman" w:cs="B Nazanin" w:hint="cs"/>
          <w:sz w:val="24"/>
          <w:szCs w:val="28"/>
          <w:rtl/>
        </w:rPr>
        <w:t>قابل‌قبول</w:t>
      </w:r>
      <w:r w:rsidRPr="00191F5C">
        <w:rPr>
          <w:rFonts w:ascii="Times New Roman" w:hAnsi="Times New Roman" w:cs="B Nazanin" w:hint="cs"/>
          <w:sz w:val="24"/>
          <w:szCs w:val="28"/>
          <w:rtl/>
        </w:rPr>
        <w:t xml:space="preserve"> است. اگرچه علامت‌گذاری قسمت پشت محصول ارجح است. </w:t>
      </w:r>
    </w:p>
    <w:p w14:paraId="568573EA" w14:textId="77777777" w:rsidR="00BF74E3" w:rsidRPr="00191F5C" w:rsidRDefault="00BF74E3" w:rsidP="00F21F14">
      <w:pPr>
        <w:pStyle w:val="GS1Bullet3"/>
        <w:tabs>
          <w:tab w:val="clear" w:pos="1098"/>
          <w:tab w:val="num" w:pos="140"/>
        </w:tabs>
        <w:bidi/>
        <w:spacing w:before="0"/>
        <w:ind w:hanging="1241"/>
        <w:rPr>
          <w:rFonts w:ascii="Times New Roman" w:hAnsi="Times New Roman" w:cs="B Nazanin"/>
          <w:b/>
          <w:bCs/>
          <w:sz w:val="24"/>
          <w:szCs w:val="28"/>
        </w:rPr>
      </w:pPr>
      <w:r w:rsidRPr="00191F5C">
        <w:rPr>
          <w:rFonts w:ascii="Times New Roman" w:hAnsi="Times New Roman" w:cs="B Nazanin" w:hint="cs"/>
          <w:b/>
          <w:bCs/>
          <w:sz w:val="24"/>
          <w:szCs w:val="28"/>
          <w:rtl/>
        </w:rPr>
        <w:t>استثناهایی در خصوص رهنمودهای جامع جایگذاري نماد کدمیله‌ای</w:t>
      </w:r>
    </w:p>
    <w:p w14:paraId="58BCCF11" w14:textId="77777777" w:rsidR="00BF74E3" w:rsidRPr="00191F5C" w:rsidRDefault="00BF74E3" w:rsidP="00F21F14">
      <w:pPr>
        <w:pStyle w:val="GS1Body"/>
        <w:bidi/>
        <w:spacing w:before="0" w:after="0"/>
        <w:ind w:left="-252"/>
        <w:rPr>
          <w:rFonts w:ascii="Times New Roman" w:hAnsi="Times New Roman" w:cs="B Nazanin"/>
          <w:sz w:val="24"/>
          <w:szCs w:val="28"/>
        </w:rPr>
      </w:pPr>
      <w:r w:rsidRPr="00191F5C">
        <w:rPr>
          <w:rFonts w:ascii="Times New Roman" w:hAnsi="Times New Roman" w:cs="B Nazanin" w:hint="cs"/>
          <w:sz w:val="24"/>
          <w:szCs w:val="28"/>
          <w:rtl/>
        </w:rPr>
        <w:t>برخي از اقلام تجاری نیازمند ملاحظات خا</w:t>
      </w:r>
      <w:r w:rsidR="00ED4E6B" w:rsidRPr="00191F5C">
        <w:rPr>
          <w:rFonts w:ascii="Times New Roman" w:hAnsi="Times New Roman" w:cs="B Nazanin" w:hint="cs"/>
          <w:sz w:val="24"/>
          <w:szCs w:val="28"/>
          <w:rtl/>
        </w:rPr>
        <w:t>صي در خصوص جایگذاري نماد كدميله</w:t>
      </w:r>
      <w:r w:rsidR="00ED4E6B" w:rsidRPr="00191F5C">
        <w:rPr>
          <w:rFonts w:ascii="Times New Roman" w:hAnsi="Times New Roman" w:cs="B Nazanin" w:hint="eastAsia"/>
          <w:sz w:val="24"/>
          <w:szCs w:val="28"/>
          <w:rtl/>
        </w:rPr>
        <w:t>‌</w:t>
      </w:r>
      <w:r w:rsidRPr="00191F5C">
        <w:rPr>
          <w:rFonts w:ascii="Times New Roman" w:hAnsi="Times New Roman" w:cs="B Nazanin" w:hint="cs"/>
          <w:sz w:val="24"/>
          <w:szCs w:val="28"/>
          <w:rtl/>
        </w:rPr>
        <w:t>اي هستند</w:t>
      </w:r>
      <w:r w:rsidR="00FE64B1">
        <w:rPr>
          <w:rFonts w:cs="B Nazanin"/>
          <w:szCs w:val="28"/>
        </w:rPr>
        <w:t>]</w:t>
      </w:r>
      <w:r w:rsidR="00FE64B1">
        <w:rPr>
          <w:rFonts w:cs="B Nazanin" w:hint="cs"/>
          <w:szCs w:val="28"/>
          <w:rtl/>
        </w:rPr>
        <w:t>5</w:t>
      </w:r>
      <w:r w:rsidR="00FE64B1">
        <w:rPr>
          <w:rFonts w:cs="B Nazanin"/>
          <w:szCs w:val="28"/>
        </w:rPr>
        <w:t>[</w:t>
      </w:r>
      <w:r w:rsidRPr="00191F5C">
        <w:rPr>
          <w:rFonts w:ascii="Times New Roman" w:hAnsi="Times New Roman" w:cs="B Nazanin" w:hint="cs"/>
          <w:sz w:val="24"/>
          <w:szCs w:val="28"/>
          <w:rtl/>
        </w:rPr>
        <w:t xml:space="preserve">. </w:t>
      </w:r>
    </w:p>
    <w:p w14:paraId="5E60B111" w14:textId="77777777" w:rsidR="00BF74E3" w:rsidRPr="00191F5C" w:rsidRDefault="00BF74E3" w:rsidP="00F21F14">
      <w:pPr>
        <w:pStyle w:val="GS1Bullet1"/>
        <w:tabs>
          <w:tab w:val="clear" w:pos="1260"/>
          <w:tab w:val="num" w:pos="558"/>
        </w:tabs>
        <w:bidi/>
        <w:spacing w:before="0"/>
        <w:ind w:left="468"/>
        <w:rPr>
          <w:rFonts w:ascii="Times New Roman" w:hAnsi="Times New Roman" w:cs="B Nazanin"/>
          <w:sz w:val="24"/>
          <w:szCs w:val="28"/>
        </w:rPr>
      </w:pPr>
      <w:r w:rsidRPr="00191F5C">
        <w:rPr>
          <w:rFonts w:ascii="Times New Roman" w:hAnsi="Times New Roman" w:cs="B Nazanin" w:hint="cs"/>
          <w:sz w:val="24"/>
          <w:szCs w:val="28"/>
          <w:rtl/>
        </w:rPr>
        <w:t xml:space="preserve">کیسه‌ها (پاکت‌ها مانند كيسه چيپس </w:t>
      </w:r>
      <w:r w:rsidR="004A3B5C">
        <w:rPr>
          <w:rFonts w:ascii="Times New Roman" w:hAnsi="Times New Roman" w:cs="B Nazanin" w:hint="cs"/>
          <w:sz w:val="24"/>
          <w:szCs w:val="28"/>
          <w:rtl/>
        </w:rPr>
        <w:t>سیب‌زمینی</w:t>
      </w:r>
      <w:r w:rsidRPr="00191F5C">
        <w:rPr>
          <w:rFonts w:ascii="Times New Roman" w:hAnsi="Times New Roman" w:cs="B Nazanin" w:hint="cs"/>
          <w:sz w:val="24"/>
          <w:szCs w:val="28"/>
          <w:rtl/>
        </w:rPr>
        <w:t>)</w:t>
      </w:r>
    </w:p>
    <w:p w14:paraId="3E75B69D" w14:textId="77777777" w:rsidR="00BF74E3" w:rsidRPr="00191F5C" w:rsidRDefault="00BF74E3" w:rsidP="00F21F14">
      <w:pPr>
        <w:pStyle w:val="GS1Body"/>
        <w:tabs>
          <w:tab w:val="num" w:pos="558"/>
        </w:tabs>
        <w:bidi/>
        <w:spacing w:before="0" w:after="0"/>
        <w:ind w:left="468"/>
        <w:rPr>
          <w:rFonts w:ascii="Times New Roman" w:hAnsi="Times New Roman" w:cs="B Nazanin"/>
          <w:sz w:val="24"/>
          <w:szCs w:val="28"/>
        </w:rPr>
      </w:pPr>
      <w:r w:rsidRPr="00191F5C">
        <w:rPr>
          <w:rFonts w:ascii="Times New Roman" w:hAnsi="Times New Roman" w:cs="B Nazanin" w:hint="cs"/>
          <w:sz w:val="24"/>
          <w:szCs w:val="28"/>
          <w:rtl/>
        </w:rPr>
        <w:t>وقتی که محتويات کیف در آن قرار گرفت، لبه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ها تا حدی برجسته مي‌شوند </w:t>
      </w:r>
      <w:r w:rsidR="004A3B5C">
        <w:rPr>
          <w:rFonts w:ascii="Times New Roman" w:hAnsi="Times New Roman" w:cs="B Nazanin" w:hint="cs"/>
          <w:sz w:val="24"/>
          <w:szCs w:val="28"/>
          <w:rtl/>
        </w:rPr>
        <w:t>به‌طوری‌که</w:t>
      </w:r>
      <w:r w:rsidRPr="00191F5C">
        <w:rPr>
          <w:rFonts w:ascii="Times New Roman" w:hAnsi="Times New Roman" w:cs="B Nazanin" w:hint="cs"/>
          <w:sz w:val="24"/>
          <w:szCs w:val="28"/>
          <w:rtl/>
        </w:rPr>
        <w:t xml:space="preserve"> نمادهای كدميله‌اي که روي یک چهارم پایین سمت راست آن قرار می‌گیرند، ممکن است برای اسكن موفقیت‌آمیز به مقدار کافی هموار و صاف نباشند. به همین علت، نمادهای كدميله‌اي روي کیف‌ها باید در وسط بخش پشتی بسته طوری نصب شوند که حداقل به اندازه یک سوم ارتفاع بسته، بالاتر از لبه پایینی آن قرار گیرند.</w:t>
      </w:r>
    </w:p>
    <w:p w14:paraId="44EB6BEB" w14:textId="77777777" w:rsidR="00BF74E3" w:rsidRPr="00191F5C" w:rsidRDefault="00BF74E3" w:rsidP="00F21F14">
      <w:pPr>
        <w:pStyle w:val="GS1Bullet1"/>
        <w:tabs>
          <w:tab w:val="clear" w:pos="1260"/>
          <w:tab w:val="num" w:pos="558"/>
        </w:tabs>
        <w:bidi/>
        <w:spacing w:before="0"/>
        <w:ind w:left="468"/>
        <w:rPr>
          <w:rFonts w:ascii="Times New Roman" w:hAnsi="Times New Roman" w:cs="B Nazanin"/>
          <w:sz w:val="24"/>
          <w:szCs w:val="28"/>
        </w:rPr>
      </w:pPr>
      <w:r w:rsidRPr="00191F5C">
        <w:rPr>
          <w:rFonts w:ascii="Times New Roman" w:hAnsi="Times New Roman" w:cs="B Nazanin" w:hint="cs"/>
          <w:sz w:val="24"/>
          <w:szCs w:val="28"/>
          <w:rtl/>
        </w:rPr>
        <w:t>بسته‌بندی‌های بليستر یا اقلام غیربسته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ای</w:t>
      </w:r>
    </w:p>
    <w:p w14:paraId="1697E9C5" w14:textId="77777777" w:rsidR="00BF74E3" w:rsidRPr="00191F5C" w:rsidRDefault="00BF74E3" w:rsidP="00F21F14">
      <w:pPr>
        <w:pStyle w:val="GS1Body"/>
        <w:tabs>
          <w:tab w:val="num" w:pos="558"/>
        </w:tabs>
        <w:bidi/>
        <w:spacing w:before="0" w:after="0"/>
        <w:ind w:left="468"/>
        <w:rPr>
          <w:rFonts w:ascii="Times New Roman" w:hAnsi="Times New Roman" w:cs="B Nazanin"/>
          <w:sz w:val="24"/>
          <w:szCs w:val="28"/>
          <w:rtl/>
        </w:rPr>
      </w:pPr>
      <w:r w:rsidRPr="00191F5C">
        <w:rPr>
          <w:rFonts w:ascii="Times New Roman" w:hAnsi="Times New Roman" w:cs="B Nazanin" w:hint="cs"/>
          <w:sz w:val="24"/>
          <w:szCs w:val="28"/>
          <w:rtl/>
        </w:rPr>
        <w:t>اقلام تجاری که باعث می</w:t>
      </w:r>
      <w:r w:rsidRPr="00191F5C">
        <w:rPr>
          <w:rFonts w:ascii="Times New Roman" w:hAnsi="Times New Roman" w:cs="B Nazanin" w:hint="cs"/>
          <w:sz w:val="24"/>
          <w:szCs w:val="28"/>
          <w:rtl/>
        </w:rPr>
        <w:softHyphen/>
        <w:t>شوند اسكنرها تصاویر ماورای سطوح صاف را اسكن کنند شامل بسته</w:t>
      </w:r>
      <w:r w:rsidRPr="00191F5C">
        <w:rPr>
          <w:rFonts w:ascii="Times New Roman" w:hAnsi="Times New Roman" w:cs="B Nazanin" w:hint="cs"/>
          <w:sz w:val="24"/>
          <w:szCs w:val="28"/>
          <w:rtl/>
        </w:rPr>
        <w:softHyphen/>
        <w:t>بندی</w:t>
      </w:r>
      <w:r w:rsidRPr="00191F5C">
        <w:rPr>
          <w:rFonts w:ascii="Times New Roman" w:hAnsi="Times New Roman" w:cs="B Nazanin" w:hint="cs"/>
          <w:sz w:val="24"/>
          <w:szCs w:val="28"/>
          <w:rtl/>
        </w:rPr>
        <w:softHyphen/>
        <w:t>های حبابي یا اقلام غیر بسته</w:t>
      </w:r>
      <w:r w:rsidRPr="00191F5C">
        <w:rPr>
          <w:rFonts w:ascii="Times New Roman" w:hAnsi="Times New Roman" w:cs="B Nazanin" w:hint="cs"/>
          <w:sz w:val="24"/>
          <w:szCs w:val="28"/>
          <w:rtl/>
        </w:rPr>
        <w:softHyphen/>
        <w:t>بندی هستند (</w:t>
      </w:r>
      <w:r w:rsidR="00A9561F">
        <w:rPr>
          <w:rFonts w:ascii="Times New Roman" w:hAnsi="Times New Roman" w:cs="B Nazanin" w:hint="cs"/>
          <w:sz w:val="24"/>
          <w:szCs w:val="28"/>
          <w:rtl/>
        </w:rPr>
        <w:t>به‌عنوان‌مثال</w:t>
      </w:r>
      <w:r w:rsidRPr="00191F5C">
        <w:rPr>
          <w:rFonts w:ascii="Times New Roman" w:hAnsi="Times New Roman" w:cs="B Nazanin" w:hint="cs"/>
          <w:sz w:val="24"/>
          <w:szCs w:val="28"/>
          <w:rtl/>
        </w:rPr>
        <w:t xml:space="preserve"> حباب پلاستيك شفاف بزرگ و عمیق). براي اين اقلام، فاصله بین اسكنر تصاویر و نماد كدميله‌اي روي بسته يا ظرف باید مورد توجه قرار گيرد. نماد كدميله‌اي نمی</w:t>
      </w:r>
      <w:r w:rsidRPr="00191F5C">
        <w:rPr>
          <w:rFonts w:ascii="Times New Roman" w:hAnsi="Times New Roman" w:cs="B Nazanin" w:hint="cs"/>
          <w:sz w:val="24"/>
          <w:szCs w:val="28"/>
          <w:rtl/>
        </w:rPr>
        <w:softHyphen/>
        <w:t>تواند نزدیک</w:t>
      </w:r>
      <w:r w:rsidRPr="00191F5C">
        <w:rPr>
          <w:rFonts w:ascii="Times New Roman" w:hAnsi="Times New Roman" w:cs="B Nazanin" w:hint="cs"/>
          <w:sz w:val="24"/>
          <w:szCs w:val="28"/>
          <w:rtl/>
        </w:rPr>
        <w:softHyphen/>
        <w:t>تر از 8 میلی</w:t>
      </w:r>
      <w:r w:rsidRPr="00191F5C">
        <w:rPr>
          <w:rFonts w:ascii="Times New Roman" w:hAnsi="Times New Roman" w:cs="B Nazanin" w:hint="cs"/>
          <w:sz w:val="24"/>
          <w:szCs w:val="28"/>
          <w:rtl/>
        </w:rPr>
        <w:softHyphen/>
        <w:t>متر (0.3اينچ) یا دورتر از 100میلی‌متر (4اينچ) از لبه بسته</w:t>
      </w:r>
      <w:r w:rsidRPr="00191F5C">
        <w:rPr>
          <w:rFonts w:ascii="Times New Roman" w:hAnsi="Times New Roman" w:cs="B Nazanin" w:hint="cs"/>
          <w:sz w:val="24"/>
          <w:szCs w:val="28"/>
          <w:rtl/>
        </w:rPr>
        <w:softHyphen/>
        <w:t>بندی باشد.</w:t>
      </w:r>
    </w:p>
    <w:p w14:paraId="5CEFE469" w14:textId="77777777" w:rsidR="00BF74E3" w:rsidRPr="00191F5C" w:rsidRDefault="00BF74E3" w:rsidP="00F21F14">
      <w:pPr>
        <w:pStyle w:val="GS1Bullet1"/>
        <w:tabs>
          <w:tab w:val="clear" w:pos="1260"/>
          <w:tab w:val="num" w:pos="558"/>
        </w:tabs>
        <w:bidi/>
        <w:spacing w:before="0"/>
        <w:ind w:left="468"/>
        <w:rPr>
          <w:rFonts w:ascii="Times New Roman" w:hAnsi="Times New Roman" w:cs="B Nazanin"/>
          <w:sz w:val="24"/>
          <w:szCs w:val="28"/>
          <w:rtl/>
        </w:rPr>
      </w:pPr>
      <w:r w:rsidRPr="00191F5C">
        <w:rPr>
          <w:rFonts w:ascii="Times New Roman" w:hAnsi="Times New Roman" w:cs="B Nazanin" w:hint="cs"/>
          <w:sz w:val="24"/>
          <w:szCs w:val="28"/>
          <w:rtl/>
        </w:rPr>
        <w:t>اقلام حجیم، سنگین، جادار</w:t>
      </w:r>
    </w:p>
    <w:p w14:paraId="7A1A72AC" w14:textId="77777777" w:rsidR="00BF74E3" w:rsidRPr="00191F5C" w:rsidRDefault="00BF74E3" w:rsidP="00F21F14">
      <w:pPr>
        <w:pStyle w:val="GS1Body"/>
        <w:tabs>
          <w:tab w:val="num" w:pos="558"/>
        </w:tabs>
        <w:bidi/>
        <w:spacing w:before="0" w:after="0"/>
        <w:ind w:left="468"/>
        <w:rPr>
          <w:rFonts w:ascii="Times New Roman" w:hAnsi="Times New Roman" w:cs="B Nazanin"/>
          <w:sz w:val="24"/>
          <w:szCs w:val="28"/>
          <w:rtl/>
        </w:rPr>
      </w:pPr>
      <w:r w:rsidRPr="00191F5C">
        <w:rPr>
          <w:rFonts w:ascii="Times New Roman" w:hAnsi="Times New Roman" w:cs="B Nazanin" w:hint="cs"/>
          <w:sz w:val="24"/>
          <w:szCs w:val="28"/>
          <w:rtl/>
        </w:rPr>
        <w:t>هر بسته</w:t>
      </w:r>
      <w:r w:rsidRPr="00191F5C">
        <w:rPr>
          <w:rFonts w:ascii="Times New Roman" w:hAnsi="Times New Roman" w:cs="B Nazanin" w:hint="cs"/>
          <w:sz w:val="24"/>
          <w:szCs w:val="28"/>
          <w:rtl/>
        </w:rPr>
        <w:softHyphen/>
        <w:t xml:space="preserve">بندی يا ظرف بیش از 13 کیلوگرم (28پوند) یا اقلام داراي دو بعد بیش </w:t>
      </w:r>
      <w:r w:rsidR="002F089E">
        <w:rPr>
          <w:rFonts w:ascii="Times New Roman" w:hAnsi="Times New Roman" w:cs="B Nazanin"/>
          <w:sz w:val="24"/>
          <w:szCs w:val="28"/>
          <w:rtl/>
        </w:rPr>
        <w:t>از 450</w:t>
      </w:r>
      <w:r w:rsidRPr="00191F5C">
        <w:rPr>
          <w:rFonts w:ascii="Times New Roman" w:hAnsi="Times New Roman" w:cs="B Nazanin" w:hint="cs"/>
          <w:sz w:val="24"/>
          <w:szCs w:val="28"/>
          <w:rtl/>
        </w:rPr>
        <w:t xml:space="preserve"> میلی‌متر (18اینچ) (عرض/ارتفاع،  عرض/عمق، ارتفاع/عمق) </w:t>
      </w:r>
      <w:r w:rsidR="0051648C">
        <w:rPr>
          <w:rFonts w:ascii="Times New Roman" w:hAnsi="Times New Roman" w:cs="B Nazanin" w:hint="cs"/>
          <w:sz w:val="24"/>
          <w:szCs w:val="28"/>
          <w:rtl/>
        </w:rPr>
        <w:t>به‌عنوان</w:t>
      </w:r>
      <w:r w:rsidRPr="00191F5C">
        <w:rPr>
          <w:rFonts w:ascii="Times New Roman" w:hAnsi="Times New Roman" w:cs="B Nazanin" w:hint="cs"/>
          <w:sz w:val="24"/>
          <w:szCs w:val="28"/>
          <w:rtl/>
        </w:rPr>
        <w:t xml:space="preserve"> اقلام بزرگ، سنگین و حجيم در نظر گرفته می‌شوند. </w:t>
      </w:r>
    </w:p>
    <w:p w14:paraId="63AE2B37" w14:textId="77777777" w:rsidR="00BF74E3" w:rsidRPr="00191F5C" w:rsidRDefault="00BF74E3" w:rsidP="00F21F14">
      <w:pPr>
        <w:pStyle w:val="GS1Body"/>
        <w:tabs>
          <w:tab w:val="num" w:pos="558"/>
        </w:tabs>
        <w:bidi/>
        <w:spacing w:before="0" w:after="0"/>
        <w:ind w:left="468"/>
        <w:rPr>
          <w:rFonts w:ascii="Times New Roman" w:hAnsi="Times New Roman" w:cs="B Nazanin"/>
          <w:sz w:val="24"/>
          <w:szCs w:val="22"/>
        </w:rPr>
      </w:pPr>
      <w:r w:rsidRPr="00191F5C">
        <w:rPr>
          <w:rFonts w:ascii="Times New Roman" w:hAnsi="Times New Roman" w:cs="B Nazanin" w:hint="cs"/>
          <w:sz w:val="24"/>
          <w:szCs w:val="28"/>
          <w:rtl/>
        </w:rPr>
        <w:t xml:space="preserve">کنترل اقلام بزرگ، سنگین و حجیم مشکل است. این اقلام ممکن است نیاز به 2 یا چند نماد با شماره </w:t>
      </w:r>
      <w:r w:rsidRPr="00191F5C">
        <w:rPr>
          <w:rFonts w:ascii="Times New Roman" w:hAnsi="Times New Roman" w:cs="B Nazanin"/>
          <w:sz w:val="24"/>
          <w:szCs w:val="28"/>
          <w:lang w:val="en-US"/>
        </w:rPr>
        <w:t>GTIN</w:t>
      </w:r>
      <w:r w:rsidRPr="00191F5C">
        <w:rPr>
          <w:rFonts w:ascii="Times New Roman" w:hAnsi="Times New Roman" w:cs="B Nazanin" w:hint="cs"/>
          <w:sz w:val="24"/>
          <w:szCs w:val="28"/>
          <w:rtl/>
          <w:lang w:val="en-US"/>
        </w:rPr>
        <w:t xml:space="preserve"> يكسان</w:t>
      </w:r>
      <w:r w:rsidRPr="00191F5C">
        <w:rPr>
          <w:rFonts w:ascii="Times New Roman" w:hAnsi="Times New Roman" w:cs="B Nazanin" w:hint="cs"/>
          <w:sz w:val="24"/>
          <w:szCs w:val="28"/>
          <w:rtl/>
        </w:rPr>
        <w:t xml:space="preserve">، یکی در بالای محصول و دیگری در یک چهارم پایین طرف مقابل آن باشند. </w:t>
      </w:r>
    </w:p>
    <w:p w14:paraId="2BBCCB34" w14:textId="77777777" w:rsidR="00BF74E3" w:rsidRPr="00191F5C" w:rsidRDefault="00BF74E3" w:rsidP="00F21F14">
      <w:pPr>
        <w:pStyle w:val="GS1Bullet1"/>
        <w:tabs>
          <w:tab w:val="clear" w:pos="1260"/>
          <w:tab w:val="num" w:pos="558"/>
        </w:tabs>
        <w:bidi/>
        <w:spacing w:before="0"/>
        <w:ind w:left="468"/>
        <w:rPr>
          <w:rFonts w:ascii="Times New Roman" w:hAnsi="Times New Roman" w:cs="B Nazanin"/>
          <w:sz w:val="24"/>
          <w:szCs w:val="28"/>
        </w:rPr>
      </w:pPr>
      <w:r w:rsidRPr="00191F5C">
        <w:rPr>
          <w:rFonts w:ascii="Times New Roman" w:hAnsi="Times New Roman" w:cs="B Nazanin" w:hint="cs"/>
          <w:sz w:val="24"/>
          <w:szCs w:val="28"/>
          <w:rtl/>
        </w:rPr>
        <w:t>اقلام نازک یا محفظه‌ها</w:t>
      </w:r>
    </w:p>
    <w:p w14:paraId="04CC44CA" w14:textId="77777777" w:rsidR="00BF74E3" w:rsidRPr="00191F5C" w:rsidRDefault="00BF74E3" w:rsidP="00F21F14">
      <w:pPr>
        <w:pStyle w:val="GS1Bullet1"/>
        <w:numPr>
          <w:ilvl w:val="0"/>
          <w:numId w:val="0"/>
        </w:numPr>
        <w:tabs>
          <w:tab w:val="num" w:pos="558"/>
        </w:tabs>
        <w:bidi/>
        <w:spacing w:before="0"/>
        <w:ind w:left="468"/>
        <w:rPr>
          <w:rFonts w:ascii="Times New Roman" w:hAnsi="Times New Roman" w:cs="B Nazanin"/>
          <w:sz w:val="24"/>
          <w:szCs w:val="28"/>
          <w:rtl/>
        </w:rPr>
      </w:pPr>
      <w:r w:rsidRPr="00191F5C">
        <w:rPr>
          <w:rFonts w:ascii="Times New Roman" w:hAnsi="Times New Roman" w:cs="B Nazanin" w:hint="cs"/>
          <w:sz w:val="24"/>
          <w:szCs w:val="28"/>
          <w:rtl/>
        </w:rPr>
        <w:t>اقلام نازک یا ظروف نازك، بسته</w:t>
      </w:r>
      <w:r w:rsidRPr="00191F5C">
        <w:rPr>
          <w:rFonts w:ascii="Times New Roman" w:hAnsi="Times New Roman" w:cs="B Nazanin" w:hint="cs"/>
          <w:sz w:val="24"/>
          <w:szCs w:val="28"/>
          <w:rtl/>
        </w:rPr>
        <w:softHyphen/>
        <w:t>هايي با يك بعد کمتر از 25 میلی‌متر (1 اینچ) (عمق، عرض، ارتفاع) هستند. نمونه‌هايي از اقلام و ظروف نازك، بسته</w:t>
      </w:r>
      <w:r w:rsidRPr="00191F5C">
        <w:rPr>
          <w:rFonts w:ascii="Times New Roman" w:hAnsi="Times New Roman" w:cs="B Nazanin" w:hint="cs"/>
          <w:sz w:val="24"/>
          <w:szCs w:val="28"/>
          <w:rtl/>
        </w:rPr>
        <w:softHyphen/>
        <w:t>بندی</w:t>
      </w:r>
      <w:r w:rsidRPr="00191F5C">
        <w:rPr>
          <w:rFonts w:ascii="Times New Roman" w:hAnsi="Times New Roman" w:cs="B Nazanin" w:hint="cs"/>
          <w:sz w:val="24"/>
          <w:szCs w:val="28"/>
          <w:rtl/>
        </w:rPr>
        <w:softHyphen/>
        <w:t>های پیتزا، تركيبات نوشيدني پودري و زيردستي</w:t>
      </w:r>
      <w:r w:rsidRPr="00191F5C">
        <w:rPr>
          <w:rFonts w:ascii="Times New Roman" w:hAnsi="Times New Roman" w:cs="B Nazanin" w:hint="cs"/>
          <w:sz w:val="24"/>
          <w:szCs w:val="28"/>
          <w:rtl/>
        </w:rPr>
        <w:softHyphen/>
        <w:t>هاي نوشتن است. قرار</w:t>
      </w:r>
      <w:r w:rsidR="00ED4E6B" w:rsidRPr="00191F5C">
        <w:rPr>
          <w:rFonts w:ascii="Times New Roman" w:hAnsi="Times New Roman" w:cs="B Nazanin" w:hint="cs"/>
          <w:sz w:val="24"/>
          <w:szCs w:val="28"/>
          <w:rtl/>
        </w:rPr>
        <w:t xml:space="preserve"> </w:t>
      </w:r>
      <w:r w:rsidRPr="00191F5C">
        <w:rPr>
          <w:rFonts w:ascii="Times New Roman" w:hAnsi="Times New Roman" w:cs="B Nazanin" w:hint="cs"/>
          <w:sz w:val="24"/>
          <w:szCs w:val="28"/>
          <w:rtl/>
        </w:rPr>
        <w:t>گرفتن نماد بر لبه باریک، مانع از اسكن کارا می</w:t>
      </w:r>
      <w:r w:rsidRPr="00191F5C">
        <w:rPr>
          <w:rFonts w:ascii="Times New Roman" w:hAnsi="Times New Roman" w:cs="B Nazanin" w:hint="cs"/>
          <w:sz w:val="24"/>
          <w:szCs w:val="28"/>
          <w:rtl/>
        </w:rPr>
        <w:softHyphen/>
        <w:t>شود، چون نماد از دید صندوق</w:t>
      </w:r>
      <w:r w:rsidRPr="00191F5C">
        <w:rPr>
          <w:rFonts w:ascii="Times New Roman" w:hAnsi="Times New Roman" w:cs="B Nazanin" w:hint="cs"/>
          <w:sz w:val="24"/>
          <w:szCs w:val="28"/>
          <w:rtl/>
        </w:rPr>
        <w:softHyphen/>
        <w:t xml:space="preserve">دار محو می‌شود و احتمال دارد در دستان او گرفته شود. </w:t>
      </w:r>
    </w:p>
    <w:p w14:paraId="2B77A405" w14:textId="77777777" w:rsidR="00ED4E6B" w:rsidRPr="00191F5C" w:rsidRDefault="00ED4E6B" w:rsidP="00ED4E6B">
      <w:pPr>
        <w:pStyle w:val="GS1Bullet1"/>
        <w:numPr>
          <w:ilvl w:val="0"/>
          <w:numId w:val="0"/>
        </w:numPr>
        <w:tabs>
          <w:tab w:val="num" w:pos="558"/>
        </w:tabs>
        <w:bidi/>
        <w:spacing w:before="0"/>
        <w:ind w:left="468"/>
        <w:rPr>
          <w:rFonts w:ascii="Times New Roman" w:hAnsi="Times New Roman" w:cs="B Nazanin"/>
          <w:sz w:val="24"/>
          <w:szCs w:val="28"/>
        </w:rPr>
      </w:pPr>
    </w:p>
    <w:p w14:paraId="27DC14DB" w14:textId="77777777" w:rsidR="00BF74E3" w:rsidRPr="00191F5C" w:rsidRDefault="00BF74E3" w:rsidP="00F21F14">
      <w:pPr>
        <w:pStyle w:val="GS1Bullet3"/>
        <w:tabs>
          <w:tab w:val="clear" w:pos="1098"/>
          <w:tab w:val="num" w:pos="140"/>
        </w:tabs>
        <w:bidi/>
        <w:spacing w:before="0"/>
        <w:ind w:hanging="1241"/>
        <w:rPr>
          <w:rFonts w:ascii="Times New Roman" w:hAnsi="Times New Roman" w:cs="B Nazanin"/>
          <w:b/>
          <w:bCs/>
          <w:sz w:val="24"/>
          <w:szCs w:val="28"/>
        </w:rPr>
      </w:pPr>
      <w:r w:rsidRPr="00191F5C">
        <w:rPr>
          <w:rFonts w:ascii="Times New Roman" w:hAnsi="Times New Roman" w:cs="B Nazanin" w:hint="cs"/>
          <w:b/>
          <w:bCs/>
          <w:sz w:val="24"/>
          <w:szCs w:val="28"/>
          <w:rtl/>
        </w:rPr>
        <w:t>ملاحظات خاص بسته</w:t>
      </w:r>
      <w:r w:rsidRPr="00191F5C">
        <w:rPr>
          <w:rFonts w:ascii="Times New Roman" w:hAnsi="Times New Roman" w:cs="B Nazanin"/>
          <w:b/>
          <w:bCs/>
          <w:sz w:val="24"/>
          <w:szCs w:val="28"/>
          <w:rtl/>
        </w:rPr>
        <w:softHyphen/>
      </w:r>
      <w:r w:rsidRPr="00191F5C">
        <w:rPr>
          <w:rFonts w:ascii="Times New Roman" w:hAnsi="Times New Roman" w:cs="B Nazanin" w:hint="cs"/>
          <w:b/>
          <w:bCs/>
          <w:sz w:val="24"/>
          <w:szCs w:val="28"/>
          <w:rtl/>
        </w:rPr>
        <w:t>بندی براي جایگذاري كد ميله</w:t>
      </w:r>
      <w:r w:rsidRPr="00191F5C">
        <w:rPr>
          <w:rFonts w:ascii="Times New Roman" w:hAnsi="Times New Roman" w:cs="B Nazanin"/>
          <w:b/>
          <w:bCs/>
          <w:sz w:val="24"/>
          <w:szCs w:val="28"/>
          <w:rtl/>
        </w:rPr>
        <w:softHyphen/>
      </w:r>
      <w:r w:rsidRPr="00191F5C">
        <w:rPr>
          <w:rFonts w:ascii="Times New Roman" w:hAnsi="Times New Roman" w:cs="B Nazanin" w:hint="cs"/>
          <w:b/>
          <w:bCs/>
          <w:sz w:val="24"/>
          <w:szCs w:val="28"/>
          <w:rtl/>
        </w:rPr>
        <w:t xml:space="preserve">اي </w:t>
      </w:r>
    </w:p>
    <w:p w14:paraId="4118E283" w14:textId="77777777" w:rsidR="00BF74E3" w:rsidRPr="00191F5C" w:rsidRDefault="00BF74E3" w:rsidP="00F21F14">
      <w:pPr>
        <w:pStyle w:val="GS1Body"/>
        <w:bidi/>
        <w:spacing w:before="0" w:after="0"/>
        <w:ind w:left="-162"/>
        <w:rPr>
          <w:rFonts w:ascii="Times New Roman" w:hAnsi="Times New Roman" w:cs="B Nazanin"/>
          <w:sz w:val="24"/>
          <w:szCs w:val="28"/>
        </w:rPr>
      </w:pPr>
      <w:r w:rsidRPr="00191F5C">
        <w:rPr>
          <w:rFonts w:ascii="Times New Roman" w:hAnsi="Times New Roman" w:cs="B Nazanin" w:hint="cs"/>
          <w:sz w:val="24"/>
          <w:szCs w:val="28"/>
          <w:rtl/>
        </w:rPr>
        <w:t>بعضی از شیوه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های بسته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بندی مستلزم ملاحظات خاص براي جایگذاري نماد كدميله‌اي  هستند كه در ادامه ذکر می‌شود.</w:t>
      </w:r>
    </w:p>
    <w:p w14:paraId="72B683F8" w14:textId="77777777" w:rsidR="00BF74E3" w:rsidRPr="00191F5C" w:rsidRDefault="00BF74E3" w:rsidP="00F21F14">
      <w:pPr>
        <w:pStyle w:val="GS1BodyHeading"/>
        <w:bidi/>
        <w:spacing w:before="0" w:after="0"/>
        <w:ind w:left="-162"/>
        <w:rPr>
          <w:rFonts w:ascii="Times New Roman" w:hAnsi="Times New Roman" w:cs="B Nazanin"/>
          <w:b w:val="0"/>
          <w:color w:val="auto"/>
          <w:sz w:val="24"/>
          <w:szCs w:val="28"/>
          <w:lang w:eastAsia="x-none" w:bidi="fa-IR"/>
        </w:rPr>
      </w:pPr>
      <w:r w:rsidRPr="00191F5C">
        <w:rPr>
          <w:rFonts w:ascii="Times New Roman" w:hAnsi="Times New Roman" w:cs="B Nazanin"/>
          <w:bCs/>
          <w:color w:val="auto"/>
          <w:sz w:val="24"/>
          <w:szCs w:val="28"/>
          <w:rtl/>
          <w:lang w:bidi="fa-IR"/>
        </w:rPr>
        <w:t>بسته‌بندی سرتاسری</w:t>
      </w:r>
      <w:r w:rsidRPr="00191F5C">
        <w:rPr>
          <w:rFonts w:ascii="Times New Roman" w:hAnsi="Times New Roman" w:cs="B Nazanin" w:hint="cs"/>
          <w:bCs/>
          <w:color w:val="auto"/>
          <w:sz w:val="24"/>
          <w:szCs w:val="28"/>
          <w:rtl/>
          <w:lang w:bidi="fa-IR"/>
        </w:rPr>
        <w:t xml:space="preserve">: </w:t>
      </w:r>
      <w:r w:rsidRPr="00191F5C">
        <w:rPr>
          <w:rFonts w:ascii="Times New Roman" w:hAnsi="Times New Roman" w:cs="B Nazanin" w:hint="cs"/>
          <w:b w:val="0"/>
          <w:color w:val="auto"/>
          <w:sz w:val="24"/>
          <w:szCs w:val="28"/>
          <w:rtl/>
          <w:lang w:eastAsia="x-none" w:bidi="fa-IR"/>
        </w:rPr>
        <w:t>اقلام تجاری که به‌طور چندتایی به فروش می‌رسند، به‌طور مكانيكي جمع‌آوری می‌شوند و با بسته‌بندی سرتاسری که حاوی چاپ است پوشانده می‌شوند (لفاف‌پيچي مي‌گردند). نمونه‌اي از اقلام با بسته‌بندی سرتاسری، جعبه‌های کوچک غلات و شکلات هستند. بسته‌بندی سرتاسری (لفاف‌پيچي) دو مشکل بارز را به وجود می‌آورد:</w:t>
      </w:r>
    </w:p>
    <w:p w14:paraId="5EF1ACC4" w14:textId="77777777" w:rsidR="00BF74E3" w:rsidRPr="00191F5C" w:rsidRDefault="00BF74E3" w:rsidP="00F21F14">
      <w:pPr>
        <w:pStyle w:val="GS1Bullet1"/>
        <w:tabs>
          <w:tab w:val="clear" w:pos="1260"/>
          <w:tab w:val="num" w:pos="738"/>
        </w:tabs>
        <w:bidi/>
        <w:spacing w:before="0"/>
        <w:ind w:left="738"/>
        <w:rPr>
          <w:rFonts w:ascii="Times New Roman" w:hAnsi="Times New Roman" w:cs="B Nazanin"/>
          <w:sz w:val="24"/>
          <w:szCs w:val="28"/>
        </w:rPr>
      </w:pPr>
      <w:r w:rsidRPr="00191F5C">
        <w:rPr>
          <w:rFonts w:ascii="Times New Roman" w:hAnsi="Times New Roman" w:cs="B Nazanin" w:hint="cs"/>
          <w:sz w:val="24"/>
          <w:szCs w:val="28"/>
          <w:rtl/>
        </w:rPr>
        <w:t>محو نمادهای كدميله‌اي روي واحدهای مجزا در داخل بسته</w:t>
      </w:r>
      <w:r w:rsidRPr="00191F5C">
        <w:rPr>
          <w:rFonts w:ascii="Times New Roman" w:hAnsi="Times New Roman" w:cs="B Nazanin" w:hint="cs"/>
          <w:sz w:val="24"/>
          <w:szCs w:val="28"/>
          <w:rtl/>
        </w:rPr>
        <w:softHyphen/>
        <w:t xml:space="preserve">‌بندی چندگانه الزامی است تا با نماد كدميله‌اي بسته چندگانه بیرونی كه باید متفاوت باشند، اشتباه گرفته نشوند. </w:t>
      </w:r>
    </w:p>
    <w:p w14:paraId="787DB5CA" w14:textId="77777777" w:rsidR="00BF74E3" w:rsidRPr="00191F5C" w:rsidRDefault="00BF74E3" w:rsidP="00F21F14">
      <w:pPr>
        <w:pStyle w:val="GS1Bullet1"/>
        <w:tabs>
          <w:tab w:val="clear" w:pos="1260"/>
          <w:tab w:val="num" w:pos="738"/>
        </w:tabs>
        <w:bidi/>
        <w:spacing w:before="0"/>
        <w:ind w:left="738"/>
        <w:rPr>
          <w:rFonts w:ascii="Times New Roman" w:hAnsi="Times New Roman" w:cs="B Nazanin"/>
          <w:sz w:val="24"/>
          <w:szCs w:val="28"/>
        </w:rPr>
      </w:pPr>
      <w:r w:rsidRPr="00191F5C">
        <w:rPr>
          <w:rFonts w:ascii="Times New Roman" w:hAnsi="Times New Roman" w:cs="B Nazanin" w:hint="cs"/>
          <w:sz w:val="24"/>
          <w:szCs w:val="28"/>
          <w:rtl/>
        </w:rPr>
        <w:t>بسته</w:t>
      </w:r>
      <w:r w:rsidRPr="00191F5C">
        <w:rPr>
          <w:rFonts w:ascii="Times New Roman" w:hAnsi="Times New Roman" w:cs="B Nazanin" w:hint="cs"/>
          <w:sz w:val="24"/>
          <w:szCs w:val="28"/>
          <w:rtl/>
        </w:rPr>
        <w:softHyphen/>
        <w:t xml:space="preserve">بندی </w:t>
      </w:r>
      <w:r w:rsidRPr="00191F5C">
        <w:rPr>
          <w:rFonts w:ascii="Times New Roman" w:hAnsi="Times New Roman" w:cs="B Nazanin" w:hint="cs"/>
          <w:sz w:val="24"/>
          <w:szCs w:val="28"/>
          <w:rtl/>
          <w:lang w:bidi="fa-IR"/>
        </w:rPr>
        <w:t xml:space="preserve">سرتاسری </w:t>
      </w:r>
      <w:r w:rsidRPr="00191F5C">
        <w:rPr>
          <w:rFonts w:ascii="Times New Roman" w:hAnsi="Times New Roman" w:cs="B Nazanin" w:hint="cs"/>
          <w:sz w:val="24"/>
          <w:szCs w:val="28"/>
          <w:rtl/>
        </w:rPr>
        <w:t>با موادي مانند سلفون شفاف باعث تابش يا انعکاس اشعه نور اسكنر می</w:t>
      </w:r>
      <w:r w:rsidRPr="00191F5C">
        <w:rPr>
          <w:rFonts w:ascii="Times New Roman" w:hAnsi="Times New Roman" w:cs="B Nazanin" w:hint="cs"/>
          <w:sz w:val="24"/>
          <w:szCs w:val="28"/>
          <w:rtl/>
        </w:rPr>
        <w:softHyphen/>
        <w:t>شود و می</w:t>
      </w:r>
      <w:r w:rsidRPr="00191F5C">
        <w:rPr>
          <w:rFonts w:ascii="Times New Roman" w:hAnsi="Times New Roman" w:cs="B Nazanin" w:hint="cs"/>
          <w:sz w:val="24"/>
          <w:szCs w:val="28"/>
          <w:rtl/>
        </w:rPr>
        <w:softHyphen/>
        <w:t xml:space="preserve">تواند تضاد رنگ را کاهش داده و در نتيجه باعث بروز خطا در عمل اسكن شود. </w:t>
      </w:r>
    </w:p>
    <w:p w14:paraId="09B3F761" w14:textId="77777777" w:rsidR="00BF74E3" w:rsidRPr="00191F5C" w:rsidRDefault="00BF74E3" w:rsidP="00F21F14">
      <w:pPr>
        <w:pStyle w:val="GS1Body"/>
        <w:bidi/>
        <w:spacing w:before="0" w:after="0"/>
        <w:jc w:val="center"/>
        <w:rPr>
          <w:rFonts w:ascii="Times New Roman" w:hAnsi="Times New Roman" w:cs="B Nazanin"/>
          <w:sz w:val="24"/>
          <w:rtl/>
        </w:rPr>
      </w:pPr>
    </w:p>
    <w:p w14:paraId="5825F46B" w14:textId="77777777" w:rsidR="00BF74E3" w:rsidRPr="00191F5C" w:rsidRDefault="00BF74E3" w:rsidP="00F21F14">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w:drawing>
          <wp:inline distT="0" distB="0" distL="0" distR="0" wp14:anchorId="3F0A0742" wp14:editId="7EC54631">
            <wp:extent cx="2687320" cy="1733550"/>
            <wp:effectExtent l="0" t="0" r="0" b="0"/>
            <wp:docPr id="2111" name="Picture 2111" descr="0-WRAP-P7-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WRAP-P7-rev"/>
                    <pic:cNvPicPr>
                      <a:picLocks noChangeAspect="1" noChangeArrowheads="1"/>
                    </pic:cNvPicPr>
                  </pic:nvPicPr>
                  <pic:blipFill>
                    <a:blip r:embed="rId84">
                      <a:extLst>
                        <a:ext uri="{28A0092B-C50C-407E-A947-70E740481C1C}">
                          <a14:useLocalDpi xmlns:a14="http://schemas.microsoft.com/office/drawing/2010/main" val="0"/>
                        </a:ext>
                      </a:extLst>
                    </a:blip>
                    <a:srcRect t="4634" r="18085" b="5525"/>
                    <a:stretch>
                      <a:fillRect/>
                    </a:stretch>
                  </pic:blipFill>
                  <pic:spPr bwMode="auto">
                    <a:xfrm>
                      <a:off x="0" y="0"/>
                      <a:ext cx="2687320" cy="1733550"/>
                    </a:xfrm>
                    <a:prstGeom prst="rect">
                      <a:avLst/>
                    </a:prstGeom>
                    <a:noFill/>
                    <a:ln>
                      <a:noFill/>
                    </a:ln>
                  </pic:spPr>
                </pic:pic>
              </a:graphicData>
            </a:graphic>
          </wp:inline>
        </w:drawing>
      </w:r>
    </w:p>
    <w:p w14:paraId="431E7ED8" w14:textId="77777777" w:rsidR="00ED4E6B" w:rsidRPr="00191F5C" w:rsidRDefault="00ED4E6B" w:rsidP="00ED4E6B">
      <w:pPr>
        <w:pStyle w:val="GS1Body"/>
        <w:bidi/>
        <w:spacing w:before="0" w:after="0"/>
        <w:jc w:val="center"/>
        <w:rPr>
          <w:rFonts w:ascii="Times New Roman" w:hAnsi="Times New Roman" w:cs="B Nazanin"/>
          <w:sz w:val="24"/>
          <w:rtl/>
        </w:rPr>
      </w:pPr>
      <w:r w:rsidRPr="00191F5C">
        <w:rPr>
          <w:rFonts w:ascii="Times New Roman" w:hAnsi="Times New Roman" w:cs="B Nazanin" w:hint="cs"/>
          <w:sz w:val="24"/>
          <w:rtl/>
        </w:rPr>
        <w:t>شكل 5-4- جايگذاري نماد كدميله‌اي روي قلم داراي بسته‌بندی سرتاسری</w:t>
      </w:r>
    </w:p>
    <w:p w14:paraId="03F4F35F" w14:textId="77777777" w:rsidR="00ED4E6B" w:rsidRPr="00191F5C" w:rsidRDefault="00ED4E6B" w:rsidP="00ED4E6B">
      <w:pPr>
        <w:pStyle w:val="GS1Body"/>
        <w:bidi/>
        <w:spacing w:before="0" w:after="0"/>
        <w:jc w:val="center"/>
        <w:rPr>
          <w:rFonts w:ascii="Times New Roman" w:hAnsi="Times New Roman" w:cs="B Nazanin"/>
          <w:sz w:val="24"/>
          <w:rtl/>
        </w:rPr>
      </w:pPr>
    </w:p>
    <w:p w14:paraId="67294140" w14:textId="77777777" w:rsidR="00BF74E3" w:rsidRPr="00191F5C" w:rsidRDefault="00BF74E3" w:rsidP="00F21F14">
      <w:pPr>
        <w:pStyle w:val="GS1BodyHeading"/>
        <w:bidi/>
        <w:spacing w:before="0" w:after="0"/>
        <w:ind w:left="-72"/>
        <w:rPr>
          <w:rFonts w:ascii="Times New Roman" w:hAnsi="Times New Roman" w:cs="B Nazanin"/>
          <w:color w:val="auto"/>
          <w:sz w:val="24"/>
          <w:szCs w:val="28"/>
        </w:rPr>
      </w:pPr>
      <w:r w:rsidRPr="00191F5C">
        <w:rPr>
          <w:rFonts w:ascii="Times New Roman" w:hAnsi="Times New Roman" w:cs="B Nazanin" w:hint="cs"/>
          <w:b w:val="0"/>
          <w:bCs/>
          <w:color w:val="auto"/>
          <w:sz w:val="24"/>
          <w:szCs w:val="28"/>
          <w:rtl/>
        </w:rPr>
        <w:t>بسته‌بندی تصادفی (</w:t>
      </w:r>
      <w:r w:rsidR="004A3B5C">
        <w:rPr>
          <w:rFonts w:ascii="Times New Roman" w:hAnsi="Times New Roman" w:cs="B Nazanin" w:hint="cs"/>
          <w:b w:val="0"/>
          <w:bCs/>
          <w:color w:val="auto"/>
          <w:sz w:val="24"/>
          <w:szCs w:val="28"/>
          <w:rtl/>
        </w:rPr>
        <w:t>ثبت‌نشده</w:t>
      </w:r>
      <w:r w:rsidRPr="00191F5C">
        <w:rPr>
          <w:rFonts w:ascii="Times New Roman" w:hAnsi="Times New Roman" w:cs="B Nazanin" w:hint="cs"/>
          <w:b w:val="0"/>
          <w:bCs/>
          <w:color w:val="auto"/>
          <w:sz w:val="24"/>
          <w:szCs w:val="28"/>
          <w:rtl/>
        </w:rPr>
        <w:t xml:space="preserve">): </w:t>
      </w:r>
      <w:r w:rsidRPr="00191F5C">
        <w:rPr>
          <w:rFonts w:ascii="Times New Roman" w:hAnsi="Times New Roman" w:cs="B Nazanin" w:hint="cs"/>
          <w:color w:val="auto"/>
          <w:sz w:val="24"/>
          <w:szCs w:val="28"/>
          <w:rtl/>
        </w:rPr>
        <w:t>بعضی از لفاف</w:t>
      </w:r>
      <w:r w:rsidRPr="00191F5C">
        <w:rPr>
          <w:rFonts w:ascii="Times New Roman" w:hAnsi="Times New Roman" w:cs="B Nazanin"/>
          <w:color w:val="auto"/>
          <w:sz w:val="24"/>
          <w:szCs w:val="28"/>
          <w:rtl/>
        </w:rPr>
        <w:softHyphen/>
      </w:r>
      <w:r w:rsidRPr="00191F5C">
        <w:rPr>
          <w:rFonts w:ascii="Times New Roman" w:hAnsi="Times New Roman" w:cs="B Nazanin" w:hint="cs"/>
          <w:color w:val="auto"/>
          <w:sz w:val="24"/>
          <w:szCs w:val="28"/>
          <w:rtl/>
        </w:rPr>
        <w:t>هاي بسته</w:t>
      </w:r>
      <w:r w:rsidRPr="00191F5C">
        <w:rPr>
          <w:rFonts w:ascii="Times New Roman" w:hAnsi="Times New Roman" w:cs="B Nazanin"/>
          <w:color w:val="auto"/>
          <w:sz w:val="24"/>
          <w:szCs w:val="28"/>
          <w:rtl/>
        </w:rPr>
        <w:softHyphen/>
      </w:r>
      <w:r w:rsidRPr="00191F5C">
        <w:rPr>
          <w:rFonts w:ascii="Times New Roman" w:hAnsi="Times New Roman" w:cs="B Nazanin" w:hint="cs"/>
          <w:color w:val="auto"/>
          <w:sz w:val="24"/>
          <w:szCs w:val="28"/>
          <w:rtl/>
        </w:rPr>
        <w:t>بندی، مانند آن</w:t>
      </w:r>
      <w:r w:rsidR="00ED4E6B" w:rsidRPr="00191F5C">
        <w:rPr>
          <w:rFonts w:ascii="Times New Roman" w:hAnsi="Times New Roman" w:cs="B Nazanin" w:hint="eastAsia"/>
          <w:color w:val="auto"/>
          <w:sz w:val="24"/>
          <w:szCs w:val="28"/>
          <w:rtl/>
        </w:rPr>
        <w:t>‌</w:t>
      </w:r>
      <w:r w:rsidRPr="00191F5C">
        <w:rPr>
          <w:rFonts w:ascii="Times New Roman" w:hAnsi="Times New Roman" w:cs="B Nazanin" w:hint="cs"/>
          <w:color w:val="auto"/>
          <w:sz w:val="24"/>
          <w:szCs w:val="28"/>
          <w:rtl/>
        </w:rPr>
        <w:t>هایی که برای کاغذ سمباده یا مارگارين استفاده می‌شوند، دارای طراحی تکراري هستند و نه برش خورده‌اند و نه طوری روی محصول قرار گرفته‌اند که بخش خاصی از طراحی همیشه در یک جایگاه يكسان ظاهر شود. این نوع بسته</w:t>
      </w:r>
      <w:r w:rsidRPr="00191F5C">
        <w:rPr>
          <w:rFonts w:ascii="Times New Roman" w:hAnsi="Times New Roman" w:cs="B Nazanin" w:hint="cs"/>
          <w:color w:val="auto"/>
          <w:sz w:val="24"/>
          <w:szCs w:val="28"/>
          <w:rtl/>
        </w:rPr>
        <w:softHyphen/>
        <w:t>بندی به بسته</w:t>
      </w:r>
      <w:r w:rsidRPr="00191F5C">
        <w:rPr>
          <w:rFonts w:ascii="Times New Roman" w:hAnsi="Times New Roman" w:cs="B Nazanin" w:hint="cs"/>
          <w:color w:val="auto"/>
          <w:sz w:val="24"/>
          <w:szCs w:val="28"/>
          <w:rtl/>
        </w:rPr>
        <w:softHyphen/>
        <w:t xml:space="preserve">بندی </w:t>
      </w:r>
      <w:r w:rsidR="004A3B5C">
        <w:rPr>
          <w:rFonts w:ascii="Times New Roman" w:hAnsi="Times New Roman" w:cs="B Nazanin" w:hint="cs"/>
          <w:color w:val="auto"/>
          <w:sz w:val="24"/>
          <w:szCs w:val="28"/>
          <w:rtl/>
        </w:rPr>
        <w:t>ثبت‌نشده</w:t>
      </w:r>
      <w:r w:rsidRPr="00191F5C">
        <w:rPr>
          <w:rFonts w:ascii="Times New Roman" w:hAnsi="Times New Roman" w:cs="B Nazanin" w:hint="cs"/>
          <w:color w:val="auto"/>
          <w:sz w:val="24"/>
          <w:szCs w:val="28"/>
          <w:rtl/>
        </w:rPr>
        <w:t xml:space="preserve"> یا تصادفی اشاره دارد. چون بسته‌بندی </w:t>
      </w:r>
      <w:r w:rsidR="004A3B5C">
        <w:rPr>
          <w:rFonts w:ascii="Times New Roman" w:hAnsi="Times New Roman" w:cs="B Nazanin" w:hint="cs"/>
          <w:color w:val="auto"/>
          <w:sz w:val="24"/>
          <w:szCs w:val="28"/>
          <w:rtl/>
        </w:rPr>
        <w:t>ثبت‌نشده</w:t>
      </w:r>
      <w:r w:rsidRPr="00191F5C">
        <w:rPr>
          <w:rFonts w:ascii="Times New Roman" w:hAnsi="Times New Roman" w:cs="B Nazanin" w:hint="cs"/>
          <w:color w:val="auto"/>
          <w:sz w:val="24"/>
          <w:szCs w:val="28"/>
          <w:rtl/>
        </w:rPr>
        <w:t xml:space="preserve"> است، نوع قرار گرفتن و </w:t>
      </w:r>
      <w:r w:rsidR="004A3B5C">
        <w:rPr>
          <w:rFonts w:ascii="Times New Roman" w:hAnsi="Times New Roman" w:cs="B Nazanin"/>
          <w:color w:val="auto"/>
          <w:sz w:val="24"/>
          <w:szCs w:val="28"/>
          <w:rtl/>
        </w:rPr>
        <w:t>ظاهر شدن</w:t>
      </w:r>
      <w:r w:rsidRPr="00191F5C">
        <w:rPr>
          <w:rFonts w:ascii="Times New Roman" w:hAnsi="Times New Roman" w:cs="B Nazanin" w:hint="cs"/>
          <w:color w:val="auto"/>
          <w:sz w:val="24"/>
          <w:szCs w:val="28"/>
          <w:rtl/>
        </w:rPr>
        <w:t xml:space="preserve"> نماد بر روي سطح بسته‌بندي ممكن است سبب اعتراض شود. </w:t>
      </w:r>
    </w:p>
    <w:p w14:paraId="34B927DE" w14:textId="77777777" w:rsidR="00BF74E3" w:rsidRPr="00191F5C" w:rsidRDefault="00BF74E3" w:rsidP="00ED4E6B">
      <w:pPr>
        <w:pStyle w:val="GS1Body"/>
        <w:bidi/>
        <w:spacing w:before="0" w:after="0"/>
        <w:ind w:left="-72"/>
        <w:rPr>
          <w:rFonts w:ascii="Times New Roman" w:hAnsi="Times New Roman" w:cs="B Nazanin"/>
          <w:sz w:val="24"/>
          <w:szCs w:val="28"/>
        </w:rPr>
      </w:pPr>
      <w:r w:rsidRPr="00191F5C">
        <w:rPr>
          <w:rFonts w:ascii="Times New Roman" w:hAnsi="Times New Roman" w:cs="B Nazanin" w:hint="cs"/>
          <w:sz w:val="24"/>
          <w:szCs w:val="28"/>
          <w:rtl/>
        </w:rPr>
        <w:t>وجود بیش از یک نماد كدميله</w:t>
      </w:r>
      <w:r w:rsidRPr="00191F5C">
        <w:rPr>
          <w:rFonts w:ascii="Times New Roman" w:hAnsi="Times New Roman" w:cs="B Nazanin" w:hint="cs"/>
          <w:sz w:val="24"/>
          <w:szCs w:val="28"/>
          <w:rtl/>
        </w:rPr>
        <w:softHyphen/>
        <w:t>اي بر روی بسته</w:t>
      </w:r>
      <w:r w:rsidRPr="00191F5C">
        <w:rPr>
          <w:rFonts w:ascii="Times New Roman" w:hAnsi="Times New Roman" w:cs="B Nazanin" w:hint="cs"/>
          <w:sz w:val="24"/>
          <w:szCs w:val="28"/>
          <w:rtl/>
        </w:rPr>
        <w:softHyphen/>
        <w:t xml:space="preserve">بندی مي‌تواند بر بازدهی اسكن </w:t>
      </w:r>
      <w:r w:rsidR="008B5141">
        <w:rPr>
          <w:rFonts w:ascii="Times New Roman" w:hAnsi="Times New Roman" w:cs="B Nazanin" w:hint="cs"/>
          <w:sz w:val="24"/>
          <w:szCs w:val="28"/>
          <w:rtl/>
        </w:rPr>
        <w:t>تأثیر</w:t>
      </w:r>
      <w:r w:rsidRPr="00191F5C">
        <w:rPr>
          <w:rFonts w:ascii="Times New Roman" w:hAnsi="Times New Roman" w:cs="B Nazanin" w:hint="cs"/>
          <w:sz w:val="24"/>
          <w:szCs w:val="28"/>
          <w:rtl/>
        </w:rPr>
        <w:t xml:space="preserve"> منفي بگذارد و مهم</w:t>
      </w:r>
      <w:r w:rsidRPr="00191F5C">
        <w:rPr>
          <w:rFonts w:ascii="Times New Roman" w:hAnsi="Times New Roman" w:cs="B Nazanin" w:hint="cs"/>
          <w:sz w:val="24"/>
          <w:szCs w:val="28"/>
          <w:rtl/>
        </w:rPr>
        <w:softHyphen/>
        <w:t>تر آنکه می</w:t>
      </w:r>
      <w:r w:rsidRPr="00191F5C">
        <w:rPr>
          <w:rFonts w:ascii="Times New Roman" w:hAnsi="Times New Roman" w:cs="B Nazanin" w:hint="cs"/>
          <w:sz w:val="24"/>
          <w:szCs w:val="28"/>
          <w:rtl/>
        </w:rPr>
        <w:softHyphen/>
        <w:t>تواند منجر به اسكن تكراري شود. به این علت، استفاده از بسته‌بندی‌های ثبت‌شده ارجح است. چنانچه بسته</w:t>
      </w:r>
      <w:r w:rsidRPr="00191F5C">
        <w:rPr>
          <w:rFonts w:ascii="Times New Roman" w:hAnsi="Times New Roman" w:cs="B Nazanin" w:hint="cs"/>
          <w:sz w:val="24"/>
          <w:szCs w:val="28"/>
          <w:rtl/>
        </w:rPr>
        <w:softHyphen/>
        <w:t xml:space="preserve">بندی تصادفی استفاده شود، لازم است نماد در فضای کافی و مناسبی چاپ شود به‌نحوی‌که نماد با اندازه کامل روی یک سطح بسته‌بندی ظاهر شود. </w:t>
      </w:r>
    </w:p>
    <w:p w14:paraId="3E3B2D8A" w14:textId="77777777" w:rsidR="00BF74E3" w:rsidRPr="00191F5C" w:rsidRDefault="00BF74E3" w:rsidP="00F21F14">
      <w:pPr>
        <w:pStyle w:val="GS1Body"/>
        <w:bidi/>
        <w:spacing w:before="0" w:after="0"/>
        <w:ind w:left="-72"/>
        <w:rPr>
          <w:rFonts w:ascii="Times New Roman" w:hAnsi="Times New Roman" w:cs="B Nazanin"/>
          <w:sz w:val="24"/>
          <w:szCs w:val="28"/>
        </w:rPr>
      </w:pPr>
      <w:r w:rsidRPr="00191F5C">
        <w:rPr>
          <w:rFonts w:ascii="Times New Roman" w:hAnsi="Times New Roman" w:cs="B Nazanin" w:hint="cs"/>
          <w:sz w:val="24"/>
          <w:szCs w:val="28"/>
          <w:rtl/>
        </w:rPr>
        <w:t xml:space="preserve">اسكن تكراري وقتی رخ می‌دهد که فاصله بین نمادها زیادتر باشد. نمادهاي تكراري نباید هرگز بیش از 150 میلی‌متر (6اينچ) از هم فاصله داشته باشند. </w:t>
      </w:r>
    </w:p>
    <w:p w14:paraId="7F4EE251" w14:textId="77777777" w:rsidR="00BF74E3" w:rsidRPr="00191F5C" w:rsidRDefault="00BF74E3" w:rsidP="00F21F14">
      <w:pPr>
        <w:pStyle w:val="GS1Body"/>
        <w:bidi/>
        <w:spacing w:before="0" w:after="0"/>
        <w:ind w:left="-72"/>
        <w:rPr>
          <w:rFonts w:ascii="Times New Roman" w:hAnsi="Times New Roman" w:cs="B Nazanin"/>
          <w:sz w:val="24"/>
          <w:szCs w:val="28"/>
          <w:rtl/>
        </w:rPr>
      </w:pPr>
      <w:r w:rsidRPr="00191F5C">
        <w:rPr>
          <w:rFonts w:ascii="Times New Roman" w:hAnsi="Times New Roman" w:cs="B Nazanin" w:hint="cs"/>
          <w:sz w:val="24"/>
          <w:szCs w:val="28"/>
          <w:rtl/>
        </w:rPr>
        <w:t>به‌جای تکرار نماد بر روی سطح، لازم است به ارتفاع میله‌های نماد توجه شود تا نماد در اندازه کامل روي سطح، چاپ شود.</w:t>
      </w:r>
    </w:p>
    <w:p w14:paraId="104D3FCE" w14:textId="77777777" w:rsidR="00ED4E6B" w:rsidRPr="00191F5C" w:rsidRDefault="00ED4E6B" w:rsidP="00ED4E6B">
      <w:pPr>
        <w:pStyle w:val="GS1Body"/>
        <w:bidi/>
        <w:spacing w:before="0" w:after="0"/>
        <w:ind w:left="-72"/>
        <w:rPr>
          <w:rFonts w:ascii="Times New Roman" w:hAnsi="Times New Roman" w:cs="B Nazanin"/>
          <w:sz w:val="24"/>
          <w:szCs w:val="28"/>
        </w:rPr>
      </w:pPr>
    </w:p>
    <w:p w14:paraId="7E957768" w14:textId="77777777" w:rsidR="00BF74E3" w:rsidRPr="00191F5C" w:rsidRDefault="00BF74E3" w:rsidP="00F21F14">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w:drawing>
          <wp:inline distT="0" distB="0" distL="0" distR="0" wp14:anchorId="7122B01F" wp14:editId="5ACB8BDF">
            <wp:extent cx="4086860" cy="2504440"/>
            <wp:effectExtent l="0" t="0" r="8890" b="0"/>
            <wp:docPr id="2110" name="Picture 2110" descr="R__WR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__WRAP"/>
                    <pic:cNvPicPr>
                      <a:picLocks noChangeAspect="1" noChangeArrowheads="1"/>
                    </pic:cNvPicPr>
                  </pic:nvPicPr>
                  <pic:blipFill>
                    <a:blip r:embed="rId85">
                      <a:extLst>
                        <a:ext uri="{28A0092B-C50C-407E-A947-70E740481C1C}">
                          <a14:useLocalDpi xmlns:a14="http://schemas.microsoft.com/office/drawing/2010/main" val="0"/>
                        </a:ext>
                      </a:extLst>
                    </a:blip>
                    <a:srcRect t="4921" b="5501"/>
                    <a:stretch>
                      <a:fillRect/>
                    </a:stretch>
                  </pic:blipFill>
                  <pic:spPr bwMode="auto">
                    <a:xfrm>
                      <a:off x="0" y="0"/>
                      <a:ext cx="4086860" cy="2504440"/>
                    </a:xfrm>
                    <a:prstGeom prst="rect">
                      <a:avLst/>
                    </a:prstGeom>
                    <a:noFill/>
                    <a:ln>
                      <a:noFill/>
                    </a:ln>
                  </pic:spPr>
                </pic:pic>
              </a:graphicData>
            </a:graphic>
          </wp:inline>
        </w:drawing>
      </w:r>
    </w:p>
    <w:p w14:paraId="4712CC1D" w14:textId="77777777" w:rsidR="00ED4E6B" w:rsidRPr="00191F5C" w:rsidRDefault="00ED4E6B" w:rsidP="00ED4E6B">
      <w:pPr>
        <w:pStyle w:val="GS1CaptionFigure"/>
        <w:bidi/>
        <w:spacing w:before="0" w:after="0"/>
        <w:rPr>
          <w:rFonts w:ascii="Times New Roman" w:hAnsi="Times New Roman" w:cs="B Nazanin"/>
          <w:i/>
          <w:iCs w:val="0"/>
          <w:sz w:val="24"/>
          <w:rtl/>
          <w:lang w:bidi="fa-IR"/>
        </w:rPr>
      </w:pPr>
      <w:r w:rsidRPr="00191F5C">
        <w:rPr>
          <w:rFonts w:ascii="Times New Roman" w:hAnsi="Times New Roman" w:cs="B Nazanin" w:hint="cs"/>
          <w:i/>
          <w:iCs w:val="0"/>
          <w:sz w:val="24"/>
          <w:rtl/>
          <w:lang w:bidi="fa-IR"/>
        </w:rPr>
        <w:t>شكل 5-5- جايگذاري نماد كدميله‌اي روي قلمی با بسته‌بندي تصادفي</w:t>
      </w:r>
    </w:p>
    <w:p w14:paraId="372D4DC7" w14:textId="77777777" w:rsidR="00ED4E6B" w:rsidRPr="00191F5C" w:rsidRDefault="00ED4E6B" w:rsidP="00F21F14">
      <w:pPr>
        <w:pStyle w:val="GS1BodyHeading"/>
        <w:bidi/>
        <w:spacing w:before="0" w:after="0"/>
        <w:ind w:left="-72"/>
        <w:rPr>
          <w:rFonts w:ascii="Times New Roman" w:hAnsi="Times New Roman" w:cs="B Nazanin"/>
          <w:b w:val="0"/>
          <w:bCs/>
          <w:color w:val="auto"/>
          <w:sz w:val="24"/>
          <w:szCs w:val="28"/>
          <w:rtl/>
        </w:rPr>
      </w:pPr>
    </w:p>
    <w:p w14:paraId="600D8B94" w14:textId="77777777" w:rsidR="00BF74E3" w:rsidRPr="00191F5C" w:rsidRDefault="00BF74E3" w:rsidP="00ED4E6B">
      <w:pPr>
        <w:pStyle w:val="GS1BodyHeading"/>
        <w:bidi/>
        <w:spacing w:before="0" w:after="0"/>
        <w:ind w:left="-72"/>
        <w:rPr>
          <w:rFonts w:ascii="Times New Roman" w:hAnsi="Times New Roman" w:cs="B Nazanin"/>
          <w:color w:val="auto"/>
          <w:sz w:val="24"/>
          <w:szCs w:val="28"/>
        </w:rPr>
      </w:pPr>
      <w:r w:rsidRPr="00191F5C">
        <w:rPr>
          <w:rFonts w:ascii="Times New Roman" w:hAnsi="Times New Roman" w:cs="B Nazanin" w:hint="cs"/>
          <w:b w:val="0"/>
          <w:bCs/>
          <w:color w:val="auto"/>
          <w:sz w:val="24"/>
          <w:szCs w:val="28"/>
          <w:rtl/>
        </w:rPr>
        <w:t xml:space="preserve">بسته‌بندی‌های وکیوم شده یا بسته‌هایی با پوشش چروکیده: </w:t>
      </w:r>
      <w:r w:rsidRPr="00191F5C">
        <w:rPr>
          <w:rFonts w:ascii="Times New Roman" w:hAnsi="Times New Roman" w:cs="B Nazanin" w:hint="cs"/>
          <w:color w:val="auto"/>
          <w:sz w:val="24"/>
          <w:szCs w:val="28"/>
          <w:rtl/>
        </w:rPr>
        <w:t>نماد كدميله‌اي روي قلمی که در نایلون بسته</w:t>
      </w:r>
      <w:r w:rsidRPr="00191F5C">
        <w:rPr>
          <w:rFonts w:ascii="Times New Roman" w:hAnsi="Times New Roman" w:cs="B Nazanin" w:hint="cs"/>
          <w:color w:val="auto"/>
          <w:sz w:val="24"/>
          <w:szCs w:val="28"/>
          <w:rtl/>
        </w:rPr>
        <w:softHyphen/>
        <w:t xml:space="preserve">بندی یا وكيوم شده است، باید بر روي سطح صاف و در فضایی فاقد چین، چروک و ساير انواع تغییر شکل قرار گیرد. به شکل </w:t>
      </w:r>
      <w:r w:rsidR="00ED4E6B" w:rsidRPr="00191F5C">
        <w:rPr>
          <w:rFonts w:ascii="Times New Roman" w:hAnsi="Times New Roman" w:cs="B Nazanin" w:hint="cs"/>
          <w:color w:val="auto"/>
          <w:sz w:val="24"/>
          <w:szCs w:val="28"/>
          <w:rtl/>
        </w:rPr>
        <w:t>5</w:t>
      </w:r>
      <w:r w:rsidRPr="00191F5C">
        <w:rPr>
          <w:rFonts w:ascii="Times New Roman" w:hAnsi="Times New Roman" w:cs="B Nazanin" w:hint="cs"/>
          <w:color w:val="auto"/>
          <w:sz w:val="24"/>
          <w:szCs w:val="28"/>
          <w:rtl/>
        </w:rPr>
        <w:t xml:space="preserve">-6 که جایگذاري نماد كدميله‌اي را بر روي هات‌داگ نشان می‌دهد، توجه کنید. از آنجایی که مقدار انحنا‌ی هات‌داگ بیشتر از قطر نشان داده در شکل </w:t>
      </w:r>
      <w:r w:rsidR="00ED4E6B" w:rsidRPr="00191F5C">
        <w:rPr>
          <w:rFonts w:ascii="Times New Roman" w:hAnsi="Times New Roman" w:cs="B Nazanin" w:hint="cs"/>
          <w:color w:val="auto"/>
          <w:sz w:val="24"/>
          <w:szCs w:val="28"/>
          <w:rtl/>
        </w:rPr>
        <w:t>5</w:t>
      </w:r>
      <w:r w:rsidRPr="00191F5C">
        <w:rPr>
          <w:rFonts w:ascii="Times New Roman" w:hAnsi="Times New Roman" w:cs="B Nazanin" w:hint="cs"/>
          <w:color w:val="auto"/>
          <w:sz w:val="24"/>
          <w:szCs w:val="28"/>
          <w:rtl/>
        </w:rPr>
        <w:t xml:space="preserve">-2 است، از جهت نردباني براي قراردادن نماد استفاده می‌شود.  </w:t>
      </w:r>
    </w:p>
    <w:p w14:paraId="02B0A721" w14:textId="77777777" w:rsidR="00BF74E3" w:rsidRPr="00191F5C" w:rsidRDefault="00BF74E3" w:rsidP="00ED4E6B">
      <w:pPr>
        <w:pStyle w:val="GS1Body"/>
        <w:bidi/>
        <w:spacing w:before="0" w:after="0"/>
        <w:ind w:left="-72"/>
        <w:rPr>
          <w:rFonts w:ascii="Times New Roman" w:hAnsi="Times New Roman" w:cs="B Nazanin"/>
          <w:sz w:val="24"/>
          <w:szCs w:val="28"/>
          <w:rtl/>
        </w:rPr>
      </w:pPr>
      <w:r w:rsidRPr="00191F5C">
        <w:rPr>
          <w:rFonts w:ascii="Times New Roman" w:hAnsi="Times New Roman" w:cs="B Nazanin" w:hint="cs"/>
          <w:sz w:val="24"/>
          <w:szCs w:val="28"/>
          <w:rtl/>
        </w:rPr>
        <w:t>برای تعیین جایگاه صحیح نماد كدميله‌اي برای بسته</w:t>
      </w:r>
      <w:r w:rsidRPr="00191F5C">
        <w:rPr>
          <w:rFonts w:ascii="Times New Roman" w:hAnsi="Times New Roman" w:cs="B Nazanin" w:hint="cs"/>
          <w:sz w:val="24"/>
          <w:szCs w:val="28"/>
          <w:rtl/>
        </w:rPr>
        <w:softHyphen/>
        <w:t>بندی</w:t>
      </w:r>
      <w:r w:rsidRPr="00191F5C">
        <w:rPr>
          <w:rFonts w:ascii="Times New Roman" w:hAnsi="Times New Roman" w:cs="B Nazanin" w:hint="cs"/>
          <w:sz w:val="24"/>
          <w:szCs w:val="28"/>
          <w:rtl/>
        </w:rPr>
        <w:softHyphen/>
        <w:t>های وکیوم شده یا بسته‌هایی با پوشش چروکیده از رهنمودهای خاصي که برای نوع یا شكل بسته</w:t>
      </w:r>
      <w:r w:rsidR="00ED4E6B" w:rsidRPr="00191F5C">
        <w:rPr>
          <w:rFonts w:ascii="Times New Roman" w:hAnsi="Times New Roman" w:cs="B Nazanin" w:hint="eastAsia"/>
          <w:sz w:val="24"/>
          <w:szCs w:val="28"/>
          <w:rtl/>
        </w:rPr>
        <w:t>‌</w:t>
      </w:r>
      <w:r w:rsidRPr="00191F5C">
        <w:rPr>
          <w:rFonts w:ascii="Times New Roman" w:hAnsi="Times New Roman" w:cs="B Nazanin" w:hint="cs"/>
          <w:sz w:val="24"/>
          <w:szCs w:val="28"/>
          <w:rtl/>
        </w:rPr>
        <w:t>بندی</w:t>
      </w:r>
      <w:r w:rsidRPr="00191F5C">
        <w:rPr>
          <w:rFonts w:ascii="Times New Roman" w:hAnsi="Times New Roman" w:cs="B Nazanin" w:hint="cs"/>
          <w:sz w:val="24"/>
          <w:szCs w:val="28"/>
          <w:rtl/>
        </w:rPr>
        <w:softHyphen/>
        <w:t xml:space="preserve">ها </w:t>
      </w:r>
      <w:r w:rsidR="008B5141">
        <w:rPr>
          <w:rFonts w:ascii="Times New Roman" w:hAnsi="Times New Roman" w:cs="B Nazanin" w:hint="cs"/>
          <w:sz w:val="24"/>
          <w:szCs w:val="28"/>
          <w:rtl/>
        </w:rPr>
        <w:t>تعیین‌شده</w:t>
      </w:r>
      <w:r w:rsidRPr="00191F5C">
        <w:rPr>
          <w:rFonts w:ascii="Times New Roman" w:hAnsi="Times New Roman" w:cs="B Nazanin" w:hint="cs"/>
          <w:sz w:val="24"/>
          <w:szCs w:val="28"/>
          <w:rtl/>
        </w:rPr>
        <w:t xml:space="preserve"> است، پیروی کنید. </w:t>
      </w:r>
    </w:p>
    <w:p w14:paraId="4E0841DA" w14:textId="77777777" w:rsidR="00BF74E3" w:rsidRPr="00191F5C" w:rsidRDefault="006C572E" w:rsidP="00ED4E6B">
      <w:pPr>
        <w:pStyle w:val="GS1CaptionFigure"/>
        <w:bidi/>
        <w:spacing w:before="0" w:after="0"/>
        <w:rPr>
          <w:rFonts w:ascii="Times New Roman" w:hAnsi="Times New Roman" w:cs="B Nazanin"/>
          <w:sz w:val="24"/>
        </w:rPr>
      </w:pPr>
      <w:r>
        <w:rPr>
          <w:rFonts w:ascii="Times New Roman" w:hAnsi="Times New Roman" w:cs="B Nazanin"/>
          <w:noProof/>
          <w:sz w:val="24"/>
        </w:rPr>
        <w:object w:dxaOrig="1440" w:dyaOrig="1440" w14:anchorId="4DC1D888">
          <v:shape id="_x0000_s1144" type="#_x0000_t75" style="position:absolute;left:0;text-align:left;margin-left:-40.65pt;margin-top:8.45pt;width:401.45pt;height:141.3pt;z-index:251815936" fillcolor="window">
            <v:imagedata r:id="rId86" o:title="" cropbottom="12877f"/>
            <w10:wrap type="square"/>
          </v:shape>
          <o:OLEObject Type="Embed" ProgID="Word.Picture.8" ShapeID="_x0000_s1144" DrawAspect="Content" ObjectID="_1623932444" r:id="rId87"/>
        </w:object>
      </w:r>
    </w:p>
    <w:p w14:paraId="2DD33020" w14:textId="77777777" w:rsidR="00ED4E6B" w:rsidRPr="00191F5C" w:rsidRDefault="00ED4E6B" w:rsidP="00ED4E6B">
      <w:pPr>
        <w:pStyle w:val="GS1BodyHeading"/>
        <w:bidi/>
        <w:spacing w:before="0" w:after="0"/>
        <w:ind w:left="-162"/>
        <w:jc w:val="center"/>
        <w:rPr>
          <w:rFonts w:ascii="Times New Roman" w:hAnsi="Times New Roman" w:cs="B Nazanin"/>
          <w:color w:val="auto"/>
          <w:sz w:val="24"/>
          <w:rtl/>
          <w:lang w:bidi="fa-IR"/>
        </w:rPr>
      </w:pPr>
      <w:r w:rsidRPr="00191F5C">
        <w:rPr>
          <w:rFonts w:ascii="Times New Roman" w:hAnsi="Times New Roman" w:cs="B Nazanin" w:hint="cs"/>
          <w:color w:val="auto"/>
          <w:sz w:val="24"/>
          <w:rtl/>
          <w:lang w:bidi="fa-IR"/>
        </w:rPr>
        <w:t>شكل 5-6- جايگذاري نماد كدميله‌اي روي قلمی با بسته‌بندی وکیوم‌شده یا چروکیده</w:t>
      </w:r>
    </w:p>
    <w:p w14:paraId="19EA03A2" w14:textId="77777777" w:rsidR="00ED4E6B" w:rsidRPr="00191F5C" w:rsidRDefault="00ED4E6B" w:rsidP="00ED4E6B">
      <w:pPr>
        <w:pStyle w:val="GS1BodyHeading"/>
        <w:bidi/>
        <w:spacing w:before="0" w:after="0"/>
        <w:ind w:left="-162"/>
        <w:rPr>
          <w:rFonts w:ascii="Times New Roman" w:hAnsi="Times New Roman" w:cs="B Nazanin"/>
          <w:b w:val="0"/>
          <w:bCs/>
          <w:color w:val="auto"/>
          <w:sz w:val="24"/>
          <w:szCs w:val="28"/>
          <w:rtl/>
        </w:rPr>
      </w:pPr>
    </w:p>
    <w:p w14:paraId="419A26AF" w14:textId="77777777" w:rsidR="00BF74E3" w:rsidRPr="00191F5C" w:rsidRDefault="00BF74E3" w:rsidP="00ED4E6B">
      <w:pPr>
        <w:pStyle w:val="GS1BodyHeading"/>
        <w:bidi/>
        <w:spacing w:before="0" w:after="0"/>
        <w:ind w:left="-162"/>
        <w:rPr>
          <w:rFonts w:ascii="Times New Roman" w:hAnsi="Times New Roman" w:cs="B Nazanin"/>
          <w:color w:val="auto"/>
          <w:sz w:val="24"/>
          <w:szCs w:val="28"/>
        </w:rPr>
      </w:pPr>
      <w:r w:rsidRPr="00191F5C">
        <w:rPr>
          <w:rFonts w:ascii="Times New Roman" w:hAnsi="Times New Roman" w:cs="B Nazanin" w:hint="cs"/>
          <w:b w:val="0"/>
          <w:bCs/>
          <w:color w:val="auto"/>
          <w:sz w:val="24"/>
          <w:szCs w:val="28"/>
          <w:rtl/>
        </w:rPr>
        <w:t xml:space="preserve">برچسب‌های </w:t>
      </w:r>
      <w:r w:rsidRPr="00191F5C">
        <w:rPr>
          <w:rFonts w:ascii="Times New Roman" w:hAnsi="Times New Roman" w:cs="B Nazanin" w:hint="cs"/>
          <w:b w:val="0"/>
          <w:bCs/>
          <w:color w:val="auto"/>
          <w:sz w:val="24"/>
          <w:szCs w:val="28"/>
          <w:rtl/>
          <w:lang w:val="en-US"/>
        </w:rPr>
        <w:t xml:space="preserve">موضعي: </w:t>
      </w:r>
      <w:r w:rsidRPr="00191F5C">
        <w:rPr>
          <w:rFonts w:ascii="Times New Roman" w:hAnsi="Times New Roman" w:cs="B Nazanin" w:hint="cs"/>
          <w:color w:val="auto"/>
          <w:sz w:val="24"/>
          <w:szCs w:val="28"/>
          <w:rtl/>
        </w:rPr>
        <w:t>نمادهای كدميله‌اي چاپ شده روي برچسب</w:t>
      </w:r>
      <w:r w:rsidRPr="00191F5C">
        <w:rPr>
          <w:rFonts w:ascii="Times New Roman" w:hAnsi="Times New Roman" w:cs="B Nazanin" w:hint="cs"/>
          <w:color w:val="auto"/>
          <w:sz w:val="24"/>
          <w:szCs w:val="28"/>
          <w:rtl/>
        </w:rPr>
        <w:softHyphen/>
        <w:t xml:space="preserve">های متمرکز در یک موضع که براي قلم تجاری به کار گرفته می‌شوند، جایگزین‌های </w:t>
      </w:r>
      <w:r w:rsidR="004A3B5C">
        <w:rPr>
          <w:rFonts w:ascii="Times New Roman" w:hAnsi="Times New Roman" w:cs="B Nazanin" w:hint="cs"/>
          <w:color w:val="auto"/>
          <w:sz w:val="24"/>
          <w:szCs w:val="28"/>
          <w:rtl/>
        </w:rPr>
        <w:t>قابل‌قبول</w:t>
      </w:r>
      <w:r w:rsidRPr="00191F5C">
        <w:rPr>
          <w:rFonts w:ascii="Times New Roman" w:hAnsi="Times New Roman" w:cs="B Nazanin" w:hint="cs"/>
          <w:color w:val="auto"/>
          <w:sz w:val="24"/>
          <w:szCs w:val="28"/>
          <w:rtl/>
        </w:rPr>
        <w:t>ی هستند که نمادها را با تصاویر موجود در بسته</w:t>
      </w:r>
      <w:r w:rsidRPr="00191F5C">
        <w:rPr>
          <w:rFonts w:ascii="Times New Roman" w:hAnsi="Times New Roman" w:cs="B Nazanin" w:hint="cs"/>
          <w:color w:val="auto"/>
          <w:sz w:val="24"/>
          <w:szCs w:val="28"/>
          <w:rtl/>
        </w:rPr>
        <w:softHyphen/>
        <w:t>بندی یا براي استفاده روي اقلام بدون بسته مانند بعضی از ظروف، ماهی‌تابه‌ها، رومیزی‌ها و شیشه‌آلات تركيب می‌کنند. مناسب‌ترین نوع برچسب‌های متمرکز در یک موضع، نوعی است که نمی</w:t>
      </w:r>
      <w:r w:rsidRPr="00191F5C">
        <w:rPr>
          <w:rFonts w:ascii="Times New Roman" w:hAnsi="Times New Roman" w:cs="B Nazanin" w:hint="cs"/>
          <w:color w:val="auto"/>
          <w:sz w:val="24"/>
          <w:szCs w:val="28"/>
          <w:rtl/>
        </w:rPr>
        <w:softHyphen/>
        <w:t xml:space="preserve">تواند بدون تخریب نماد از روی قلم حذف شود. برچسب‌هایی که به‌طور مستقیم براي محصول به‌کار مي‌روند، باید از چسبي استفاده کنند که به اندازه کافی قوی باشد تا برای مدت طولانی به آن بچسبد اما </w:t>
      </w:r>
      <w:r w:rsidR="004A3B5C">
        <w:rPr>
          <w:rFonts w:ascii="Times New Roman" w:hAnsi="Times New Roman" w:cs="B Nazanin" w:hint="cs"/>
          <w:color w:val="auto"/>
          <w:sz w:val="24"/>
          <w:szCs w:val="28"/>
          <w:rtl/>
        </w:rPr>
        <w:t>درعین‌حال</w:t>
      </w:r>
      <w:r w:rsidRPr="00191F5C">
        <w:rPr>
          <w:rFonts w:ascii="Times New Roman" w:hAnsi="Times New Roman" w:cs="B Nazanin" w:hint="cs"/>
          <w:color w:val="auto"/>
          <w:sz w:val="24"/>
          <w:szCs w:val="28"/>
          <w:rtl/>
        </w:rPr>
        <w:t xml:space="preserve"> اجازه دهد تا برچسب بدون استفاده از حلّال یا تراشنده برداشته شود.</w:t>
      </w:r>
    </w:p>
    <w:p w14:paraId="51CAD054" w14:textId="77777777" w:rsidR="00BF74E3" w:rsidRPr="00191F5C" w:rsidRDefault="00BF74E3" w:rsidP="00F21F14">
      <w:pPr>
        <w:pStyle w:val="GS1Body"/>
        <w:bidi/>
        <w:spacing w:before="0" w:after="0"/>
        <w:ind w:left="-162"/>
        <w:rPr>
          <w:rFonts w:ascii="Times New Roman" w:hAnsi="Times New Roman" w:cs="B Nazanin"/>
          <w:spacing w:val="-3"/>
          <w:sz w:val="24"/>
          <w:szCs w:val="28"/>
          <w:rtl/>
        </w:rPr>
      </w:pPr>
      <w:r w:rsidRPr="00191F5C">
        <w:rPr>
          <w:rFonts w:ascii="Times New Roman" w:hAnsi="Times New Roman" w:cs="B Nazanin" w:hint="cs"/>
          <w:spacing w:val="-3"/>
          <w:sz w:val="24"/>
          <w:szCs w:val="28"/>
          <w:rtl/>
        </w:rPr>
        <w:t xml:space="preserve">برای تعیین جایگاه صحیح نماد كدميله‌اي روي اقلامی که حاوی برچسب‌های نماد كدميله‌اي متمرکز در یک موضع هستند، از رهنمودهای خاص </w:t>
      </w:r>
      <w:r w:rsidR="008B5141">
        <w:rPr>
          <w:rFonts w:ascii="Times New Roman" w:hAnsi="Times New Roman" w:cs="B Nazanin" w:hint="cs"/>
          <w:spacing w:val="-3"/>
          <w:sz w:val="24"/>
          <w:szCs w:val="28"/>
          <w:rtl/>
        </w:rPr>
        <w:t>تعیین‌شده</w:t>
      </w:r>
      <w:r w:rsidRPr="00191F5C">
        <w:rPr>
          <w:rFonts w:ascii="Times New Roman" w:hAnsi="Times New Roman" w:cs="B Nazanin" w:hint="cs"/>
          <w:spacing w:val="-3"/>
          <w:sz w:val="24"/>
          <w:szCs w:val="28"/>
          <w:rtl/>
        </w:rPr>
        <w:t xml:space="preserve"> براي نوع يا شكل بسته‌بندی استفاده کنید.</w:t>
      </w:r>
    </w:p>
    <w:p w14:paraId="6CA70EAA" w14:textId="77777777" w:rsidR="00BF74E3" w:rsidRPr="00191F5C" w:rsidRDefault="00BF74E3" w:rsidP="00F21F14">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w:drawing>
          <wp:inline distT="0" distB="0" distL="0" distR="0" wp14:anchorId="209CB02D" wp14:editId="361F6EDD">
            <wp:extent cx="2504661" cy="2536466"/>
            <wp:effectExtent l="0" t="0" r="0" b="0"/>
            <wp:docPr id="2109" name="Picture 2109" descr="plant_04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lant_042899"/>
                    <pic:cNvPicPr>
                      <a:picLocks noChangeAspect="1" noChangeArrowheads="1"/>
                    </pic:cNvPicPr>
                  </pic:nvPicPr>
                  <pic:blipFill rotWithShape="1">
                    <a:blip r:embed="rId88">
                      <a:extLst>
                        <a:ext uri="{28A0092B-C50C-407E-A947-70E740481C1C}">
                          <a14:useLocalDpi xmlns:a14="http://schemas.microsoft.com/office/drawing/2010/main" val="0"/>
                        </a:ext>
                      </a:extLst>
                    </a:blip>
                    <a:srcRect l="5746" t="6251" r="3737" b="7056"/>
                    <a:stretch/>
                  </pic:blipFill>
                  <pic:spPr bwMode="auto">
                    <a:xfrm>
                      <a:off x="0" y="0"/>
                      <a:ext cx="2504911" cy="2536719"/>
                    </a:xfrm>
                    <a:prstGeom prst="rect">
                      <a:avLst/>
                    </a:prstGeom>
                    <a:noFill/>
                    <a:ln>
                      <a:noFill/>
                    </a:ln>
                    <a:extLst>
                      <a:ext uri="{53640926-AAD7-44D8-BBD7-CCE9431645EC}">
                        <a14:shadowObscured xmlns:a14="http://schemas.microsoft.com/office/drawing/2010/main"/>
                      </a:ext>
                    </a:extLst>
                  </pic:spPr>
                </pic:pic>
              </a:graphicData>
            </a:graphic>
          </wp:inline>
        </w:drawing>
      </w:r>
    </w:p>
    <w:p w14:paraId="5FEA7C07" w14:textId="77777777" w:rsidR="000A2CCC" w:rsidRPr="00191F5C" w:rsidRDefault="000A2CCC" w:rsidP="000A2CCC">
      <w:pPr>
        <w:pStyle w:val="GS1Body"/>
        <w:bidi/>
        <w:spacing w:before="0" w:after="0"/>
        <w:jc w:val="center"/>
        <w:rPr>
          <w:rFonts w:ascii="Times New Roman" w:hAnsi="Times New Roman" w:cs="B Nazanin"/>
          <w:spacing w:val="-3"/>
          <w:sz w:val="24"/>
          <w:rtl/>
          <w:lang w:val="en-US"/>
        </w:rPr>
      </w:pPr>
      <w:r w:rsidRPr="00191F5C">
        <w:rPr>
          <w:rFonts w:ascii="Times New Roman" w:hAnsi="Times New Roman" w:cs="B Nazanin" w:hint="cs"/>
          <w:spacing w:val="-3"/>
          <w:sz w:val="24"/>
          <w:rtl/>
        </w:rPr>
        <w:t xml:space="preserve">شكل 5-7- جايگذاري نماد كدميله‌اي با يك برچسب </w:t>
      </w:r>
      <w:r w:rsidRPr="00191F5C">
        <w:rPr>
          <w:rFonts w:ascii="Times New Roman" w:hAnsi="Times New Roman" w:cs="B Nazanin" w:hint="cs"/>
          <w:spacing w:val="-3"/>
          <w:sz w:val="24"/>
          <w:rtl/>
          <w:lang w:val="en-US"/>
        </w:rPr>
        <w:t>موضعی</w:t>
      </w:r>
    </w:p>
    <w:p w14:paraId="41A50484" w14:textId="77777777" w:rsidR="000A2CCC" w:rsidRPr="00191F5C" w:rsidRDefault="000A2CCC" w:rsidP="00F21F14">
      <w:pPr>
        <w:pStyle w:val="GS1Body"/>
        <w:bidi/>
        <w:spacing w:before="0" w:after="0"/>
        <w:jc w:val="center"/>
        <w:rPr>
          <w:rFonts w:ascii="Times New Roman" w:hAnsi="Times New Roman" w:cs="B Nazanin"/>
          <w:spacing w:val="-3"/>
          <w:sz w:val="24"/>
          <w:rtl/>
        </w:rPr>
      </w:pPr>
    </w:p>
    <w:p w14:paraId="72AB0BF9" w14:textId="77777777" w:rsidR="00BF74E3" w:rsidRPr="00191F5C" w:rsidRDefault="00BF74E3" w:rsidP="00F21F14">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w:drawing>
          <wp:inline distT="0" distB="0" distL="0" distR="0" wp14:anchorId="6EECD6D2" wp14:editId="0EFA1B85">
            <wp:extent cx="810895" cy="1924050"/>
            <wp:effectExtent l="0" t="0" r="8255" b="0"/>
            <wp:docPr id="2108" name="Picture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10895" cy="1924050"/>
                    </a:xfrm>
                    <a:prstGeom prst="rect">
                      <a:avLst/>
                    </a:prstGeom>
                    <a:noFill/>
                    <a:ln>
                      <a:noFill/>
                    </a:ln>
                  </pic:spPr>
                </pic:pic>
              </a:graphicData>
            </a:graphic>
          </wp:inline>
        </w:drawing>
      </w:r>
      <w:r w:rsidRPr="00191F5C">
        <w:rPr>
          <w:rFonts w:ascii="Times New Roman" w:hAnsi="Times New Roman" w:cs="B Nazanin"/>
          <w:sz w:val="24"/>
        </w:rPr>
        <w:t xml:space="preserve">     </w:t>
      </w:r>
      <w:r w:rsidRPr="00191F5C">
        <w:rPr>
          <w:rFonts w:ascii="Times New Roman" w:hAnsi="Times New Roman" w:cs="B Nazanin"/>
          <w:noProof/>
          <w:sz w:val="24"/>
          <w:lang w:val="en-US" w:eastAsia="en-US"/>
        </w:rPr>
        <w:drawing>
          <wp:inline distT="0" distB="0" distL="0" distR="0" wp14:anchorId="2BFE8014" wp14:editId="5D845309">
            <wp:extent cx="2059305" cy="2059305"/>
            <wp:effectExtent l="0" t="0" r="0" b="0"/>
            <wp:docPr id="2107" name="Picture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59305" cy="2059305"/>
                    </a:xfrm>
                    <a:prstGeom prst="rect">
                      <a:avLst/>
                    </a:prstGeom>
                    <a:noFill/>
                    <a:ln>
                      <a:noFill/>
                    </a:ln>
                  </pic:spPr>
                </pic:pic>
              </a:graphicData>
            </a:graphic>
          </wp:inline>
        </w:drawing>
      </w:r>
    </w:p>
    <w:p w14:paraId="26F74F5D" w14:textId="77777777" w:rsidR="000A2CCC" w:rsidRPr="00191F5C" w:rsidRDefault="000A2CCC" w:rsidP="000A2CCC">
      <w:pPr>
        <w:pStyle w:val="GS1Body"/>
        <w:bidi/>
        <w:spacing w:before="0" w:after="0"/>
        <w:jc w:val="center"/>
        <w:rPr>
          <w:rFonts w:ascii="Times New Roman" w:hAnsi="Times New Roman" w:cs="B Nazanin"/>
          <w:spacing w:val="-3"/>
          <w:sz w:val="24"/>
          <w:lang w:val="en-US"/>
        </w:rPr>
      </w:pPr>
      <w:r w:rsidRPr="00191F5C">
        <w:rPr>
          <w:rFonts w:ascii="Times New Roman" w:hAnsi="Times New Roman" w:cs="B Nazanin" w:hint="cs"/>
          <w:spacing w:val="-3"/>
          <w:sz w:val="24"/>
          <w:rtl/>
        </w:rPr>
        <w:t>شكل 5-8- برچسب</w:t>
      </w:r>
      <w:r w:rsidRPr="00191F5C">
        <w:rPr>
          <w:rFonts w:ascii="Times New Roman" w:hAnsi="Times New Roman" w:cs="B Nazanin"/>
          <w:spacing w:val="-3"/>
          <w:sz w:val="24"/>
          <w:rtl/>
        </w:rPr>
        <w:softHyphen/>
      </w:r>
      <w:r w:rsidRPr="00191F5C">
        <w:rPr>
          <w:rFonts w:ascii="Times New Roman" w:hAnsi="Times New Roman" w:cs="B Nazanin" w:hint="cs"/>
          <w:spacing w:val="-3"/>
          <w:sz w:val="24"/>
          <w:rtl/>
        </w:rPr>
        <w:t xml:space="preserve">هاي كدميله‌اي </w:t>
      </w:r>
      <w:r w:rsidRPr="00191F5C">
        <w:rPr>
          <w:rFonts w:ascii="Times New Roman" w:hAnsi="Times New Roman" w:cs="B Nazanin" w:hint="cs"/>
          <w:spacing w:val="-3"/>
          <w:sz w:val="24"/>
          <w:rtl/>
          <w:lang w:val="en-US"/>
        </w:rPr>
        <w:t>ناحیه‌ای موجود بر روی</w:t>
      </w:r>
      <w:r w:rsidRPr="00191F5C">
        <w:rPr>
          <w:rFonts w:ascii="Times New Roman" w:hAnsi="Times New Roman" w:cs="B Nazanin" w:hint="cs"/>
          <w:spacing w:val="-3"/>
          <w:sz w:val="24"/>
          <w:rtl/>
        </w:rPr>
        <w:t xml:space="preserve"> اقلام آشپزخانه‌ای </w:t>
      </w:r>
    </w:p>
    <w:p w14:paraId="78AC58A8" w14:textId="77777777" w:rsidR="00BF74E3" w:rsidRPr="00191F5C" w:rsidRDefault="00BF74E3" w:rsidP="001D524E">
      <w:pPr>
        <w:pStyle w:val="GS1Bullet3"/>
        <w:tabs>
          <w:tab w:val="clear" w:pos="1098"/>
          <w:tab w:val="num" w:pos="140"/>
        </w:tabs>
        <w:bidi/>
        <w:spacing w:before="0"/>
        <w:ind w:hanging="1241"/>
        <w:rPr>
          <w:rFonts w:ascii="Times New Roman" w:hAnsi="Times New Roman" w:cs="B Nazanin"/>
          <w:sz w:val="24"/>
        </w:rPr>
      </w:pPr>
      <w:r w:rsidRPr="00191F5C">
        <w:rPr>
          <w:rFonts w:ascii="Times New Roman" w:hAnsi="Times New Roman" w:cs="B Nazanin" w:hint="cs"/>
          <w:sz w:val="24"/>
          <w:rtl/>
        </w:rPr>
        <w:t xml:space="preserve">  </w:t>
      </w:r>
      <w:r w:rsidRPr="00191F5C">
        <w:rPr>
          <w:rFonts w:ascii="Times New Roman" w:hAnsi="Times New Roman" w:cs="B Nazanin" w:hint="cs"/>
          <w:b/>
          <w:bCs/>
          <w:sz w:val="24"/>
          <w:szCs w:val="28"/>
          <w:rtl/>
        </w:rPr>
        <w:t xml:space="preserve">نكات </w:t>
      </w:r>
      <w:r w:rsidR="0051648C">
        <w:rPr>
          <w:rFonts w:ascii="Times New Roman" w:hAnsi="Times New Roman" w:cs="B Nazanin" w:hint="cs"/>
          <w:b/>
          <w:bCs/>
          <w:sz w:val="24"/>
          <w:szCs w:val="28"/>
          <w:rtl/>
        </w:rPr>
        <w:t>قابل‌توجه</w:t>
      </w:r>
      <w:r w:rsidRPr="00191F5C">
        <w:rPr>
          <w:rFonts w:ascii="Times New Roman" w:hAnsi="Times New Roman" w:cs="B Nazanin" w:hint="cs"/>
          <w:b/>
          <w:bCs/>
          <w:sz w:val="24"/>
          <w:szCs w:val="28"/>
          <w:rtl/>
        </w:rPr>
        <w:t xml:space="preserve"> درخصوص جایگذاري كدميله‌اي</w:t>
      </w:r>
      <w:r w:rsidRPr="00191F5C">
        <w:rPr>
          <w:rFonts w:ascii="Times New Roman" w:hAnsi="Times New Roman" w:cs="B Nazanin" w:hint="cs"/>
          <w:sz w:val="24"/>
          <w:rtl/>
        </w:rPr>
        <w:t xml:space="preserve"> </w:t>
      </w:r>
    </w:p>
    <w:p w14:paraId="06D215E1" w14:textId="77777777" w:rsidR="00BF74E3" w:rsidRPr="00191F5C" w:rsidRDefault="00BF74E3" w:rsidP="00F21F14">
      <w:pPr>
        <w:pStyle w:val="GS1Body"/>
        <w:bidi/>
        <w:spacing w:before="0" w:after="0"/>
        <w:ind w:left="-162"/>
        <w:rPr>
          <w:rFonts w:ascii="Times New Roman" w:hAnsi="Times New Roman" w:cs="B Nazanin"/>
          <w:sz w:val="24"/>
          <w:szCs w:val="28"/>
        </w:rPr>
      </w:pPr>
      <w:r w:rsidRPr="00191F5C">
        <w:rPr>
          <w:rFonts w:ascii="Times New Roman" w:hAnsi="Times New Roman" w:cs="B Nazanin" w:hint="cs"/>
          <w:sz w:val="24"/>
          <w:szCs w:val="28"/>
          <w:rtl/>
        </w:rPr>
        <w:t>سرعت، كارايي و اثربخشی در عمليات اسكن، اهداف نهایی جایگذاري صحیح نماد كدميله</w:t>
      </w:r>
      <w:r w:rsidRPr="00191F5C">
        <w:rPr>
          <w:rFonts w:ascii="Times New Roman" w:hAnsi="Times New Roman" w:cs="B Nazanin" w:hint="cs"/>
          <w:sz w:val="24"/>
          <w:szCs w:val="28"/>
          <w:rtl/>
        </w:rPr>
        <w:softHyphen/>
        <w:t>اي هستند. برای اطمينان از این كه فرایند اسكن به مشکل برنمی‌خورد، قبل از تصمیم‌گیری درباره جایگذاري نهایی كدميله‌اي، به موضوعات زیر توجه كنيد:</w:t>
      </w:r>
    </w:p>
    <w:p w14:paraId="449DFB21" w14:textId="77777777" w:rsidR="00BF74E3" w:rsidRPr="00191F5C" w:rsidRDefault="00BF74E3" w:rsidP="00F21F14">
      <w:pPr>
        <w:pStyle w:val="GS1Bullet1"/>
        <w:tabs>
          <w:tab w:val="clear" w:pos="1260"/>
          <w:tab w:val="num" w:pos="648"/>
        </w:tabs>
        <w:bidi/>
        <w:spacing w:before="0"/>
        <w:ind w:left="648"/>
        <w:rPr>
          <w:rFonts w:ascii="Times New Roman" w:hAnsi="Times New Roman" w:cs="B Nazanin"/>
          <w:sz w:val="24"/>
          <w:szCs w:val="28"/>
        </w:rPr>
      </w:pPr>
      <w:r w:rsidRPr="00191F5C">
        <w:rPr>
          <w:rFonts w:ascii="Times New Roman" w:hAnsi="Times New Roman" w:cs="B Nazanin" w:hint="cs"/>
          <w:sz w:val="24"/>
          <w:szCs w:val="28"/>
          <w:rtl/>
        </w:rPr>
        <w:t>موقعيت سازگار و مناسب نماد</w:t>
      </w:r>
    </w:p>
    <w:p w14:paraId="7BB80923" w14:textId="77777777" w:rsidR="00BF74E3" w:rsidRPr="00191F5C" w:rsidRDefault="00BF74E3" w:rsidP="00F21F14">
      <w:pPr>
        <w:pStyle w:val="GS1Body2"/>
        <w:tabs>
          <w:tab w:val="num" w:pos="648"/>
        </w:tabs>
        <w:bidi/>
        <w:spacing w:before="0" w:after="0"/>
        <w:ind w:left="648"/>
        <w:rPr>
          <w:rFonts w:ascii="Times New Roman" w:hAnsi="Times New Roman" w:cs="B Nazanin"/>
          <w:sz w:val="24"/>
          <w:szCs w:val="28"/>
        </w:rPr>
      </w:pPr>
      <w:r w:rsidRPr="00191F5C">
        <w:rPr>
          <w:rFonts w:ascii="Times New Roman" w:hAnsi="Times New Roman" w:cs="B Nazanin" w:hint="cs"/>
          <w:sz w:val="24"/>
          <w:szCs w:val="28"/>
          <w:rtl/>
        </w:rPr>
        <w:t>برای اطمینان از جایگذاري یکسان نماد، ظرف يا بسته خود را با بسته‌بندی محصولات مشابه مقایسه کنید. سهولت پیداشدن نمادهای كدميله‌اي توسط صندوق‌دار از محصولی به محصول دیگر بستگي به جایگاه مناسب نماد دارد.</w:t>
      </w:r>
    </w:p>
    <w:p w14:paraId="5E436FFC" w14:textId="77777777" w:rsidR="00BF74E3" w:rsidRPr="00191F5C" w:rsidRDefault="00BF74E3" w:rsidP="00F21F14">
      <w:pPr>
        <w:pStyle w:val="GS1Bullet1"/>
        <w:tabs>
          <w:tab w:val="clear" w:pos="1260"/>
          <w:tab w:val="num" w:pos="648"/>
        </w:tabs>
        <w:bidi/>
        <w:spacing w:before="0"/>
        <w:ind w:left="648"/>
        <w:rPr>
          <w:rFonts w:ascii="Times New Roman" w:hAnsi="Times New Roman" w:cs="B Nazanin"/>
          <w:sz w:val="24"/>
          <w:szCs w:val="28"/>
        </w:rPr>
      </w:pPr>
      <w:r w:rsidRPr="00191F5C">
        <w:rPr>
          <w:rFonts w:ascii="Times New Roman" w:hAnsi="Times New Roman" w:cs="B Nazanin" w:hint="cs"/>
          <w:sz w:val="24"/>
          <w:szCs w:val="28"/>
          <w:rtl/>
        </w:rPr>
        <w:t>شبیه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سازی اسكن (حرکت دست </w:t>
      </w:r>
      <w:r w:rsidR="004A3B5C">
        <w:rPr>
          <w:rFonts w:ascii="Times New Roman" w:hAnsi="Times New Roman" w:cs="B Nazanin" w:hint="cs"/>
          <w:sz w:val="24"/>
          <w:szCs w:val="28"/>
          <w:rtl/>
        </w:rPr>
        <w:t>تأثیرگذار</w:t>
      </w:r>
      <w:r w:rsidRPr="00191F5C">
        <w:rPr>
          <w:rFonts w:ascii="Times New Roman" w:hAnsi="Times New Roman" w:cs="B Nazanin" w:hint="cs"/>
          <w:sz w:val="24"/>
          <w:szCs w:val="28"/>
          <w:rtl/>
        </w:rPr>
        <w:t xml:space="preserve"> واقع می‌شود)</w:t>
      </w:r>
    </w:p>
    <w:p w14:paraId="5C2C0284" w14:textId="77777777" w:rsidR="00BF74E3" w:rsidRPr="00191F5C" w:rsidRDefault="00BF74E3" w:rsidP="00F21F14">
      <w:pPr>
        <w:pStyle w:val="GS1Body2"/>
        <w:tabs>
          <w:tab w:val="num" w:pos="648"/>
        </w:tabs>
        <w:bidi/>
        <w:spacing w:before="0" w:after="0"/>
        <w:ind w:left="648"/>
        <w:rPr>
          <w:rFonts w:ascii="Times New Roman" w:hAnsi="Times New Roman" w:cs="B Nazanin"/>
          <w:sz w:val="24"/>
          <w:szCs w:val="28"/>
        </w:rPr>
      </w:pPr>
      <w:r w:rsidRPr="00191F5C">
        <w:rPr>
          <w:rFonts w:ascii="Times New Roman" w:hAnsi="Times New Roman" w:cs="B Nazanin" w:hint="cs"/>
          <w:sz w:val="24"/>
          <w:szCs w:val="28"/>
          <w:rtl/>
        </w:rPr>
        <w:t>برای آزمایش جایگذاري اوليه نماد كدميله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اي، نماد را با دست خود از روبروی اسكنر عبور دهید. این آزمایش روشن می‌کند که جایگاه نماد كدميله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اي به‌گونه‌ای است که اسكن صحیح آن توسط دستگاه اسكنر، مستلزم حرکات غیرطبیعی دست نیست. </w:t>
      </w:r>
    </w:p>
    <w:p w14:paraId="1F697858" w14:textId="77777777" w:rsidR="00BF74E3" w:rsidRPr="00191F5C" w:rsidRDefault="00BF74E3" w:rsidP="00F21F14">
      <w:pPr>
        <w:pStyle w:val="GS1Bullet3"/>
        <w:tabs>
          <w:tab w:val="clear" w:pos="1098"/>
          <w:tab w:val="num" w:pos="140"/>
        </w:tabs>
        <w:bidi/>
        <w:spacing w:before="0"/>
        <w:ind w:hanging="1241"/>
        <w:rPr>
          <w:rFonts w:ascii="Times New Roman" w:hAnsi="Times New Roman" w:cs="B Nazanin"/>
          <w:b/>
          <w:bCs/>
          <w:sz w:val="24"/>
          <w:szCs w:val="28"/>
        </w:rPr>
      </w:pPr>
      <w:r w:rsidRPr="00191F5C">
        <w:rPr>
          <w:rFonts w:ascii="Times New Roman" w:hAnsi="Times New Roman" w:cs="B Nazanin" w:hint="cs"/>
          <w:b/>
          <w:bCs/>
          <w:sz w:val="24"/>
          <w:szCs w:val="28"/>
          <w:rtl/>
        </w:rPr>
        <w:t xml:space="preserve"> جایگذاري برچسب ايمني</w:t>
      </w:r>
    </w:p>
    <w:p w14:paraId="2C3A7B25" w14:textId="77777777" w:rsidR="00BF74E3" w:rsidRPr="00191F5C" w:rsidRDefault="00BF74E3" w:rsidP="00F21F14">
      <w:pPr>
        <w:pStyle w:val="GS1Body"/>
        <w:bidi/>
        <w:spacing w:before="0" w:after="0"/>
        <w:ind w:left="-162"/>
        <w:rPr>
          <w:rFonts w:ascii="Times New Roman" w:hAnsi="Times New Roman" w:cs="B Nazanin"/>
          <w:sz w:val="24"/>
          <w:szCs w:val="28"/>
          <w:rtl/>
        </w:rPr>
      </w:pPr>
      <w:r w:rsidRPr="00191F5C">
        <w:rPr>
          <w:rFonts w:ascii="Times New Roman" w:hAnsi="Times New Roman" w:cs="B Nazanin" w:hint="cs"/>
          <w:sz w:val="24"/>
          <w:szCs w:val="28"/>
          <w:rtl/>
        </w:rPr>
        <w:t xml:space="preserve">وقتی که يك برچسب ايمني قابل </w:t>
      </w:r>
      <w:r w:rsidR="004A3B5C">
        <w:rPr>
          <w:rFonts w:ascii="Times New Roman" w:hAnsi="Times New Roman" w:cs="B Nazanin" w:hint="cs"/>
          <w:sz w:val="24"/>
          <w:szCs w:val="28"/>
          <w:rtl/>
        </w:rPr>
        <w:t>رؤیت</w:t>
      </w:r>
      <w:r w:rsidRPr="00191F5C">
        <w:rPr>
          <w:rFonts w:ascii="Times New Roman" w:hAnsi="Times New Roman" w:cs="B Nazanin" w:hint="cs"/>
          <w:sz w:val="24"/>
          <w:szCs w:val="28"/>
          <w:rtl/>
        </w:rPr>
        <w:t xml:space="preserve"> استفاده شود، جایگذاري ارجح براي آن در حدود قطر 75 میلی‌متري (3 اینچ) محل قرارگیری نماد كدميله</w:t>
      </w:r>
      <w:r w:rsidRPr="00191F5C">
        <w:rPr>
          <w:rFonts w:ascii="Times New Roman" w:hAnsi="Times New Roman" w:cs="B Nazanin" w:hint="cs"/>
          <w:sz w:val="24"/>
          <w:szCs w:val="28"/>
          <w:rtl/>
        </w:rPr>
        <w:softHyphen/>
        <w:t>اي است. جایگذاري مناسب برچسب ايمني، پیش‌بینی جایگاه برچسب ايمني را برای اپراتور آسان‌تر می‌سازد و بنابراین کارایی اسكن ارتقا می‌یابد.</w:t>
      </w:r>
    </w:p>
    <w:p w14:paraId="5A93169A" w14:textId="77777777" w:rsidR="001D524E" w:rsidRPr="00191F5C" w:rsidRDefault="001D524E" w:rsidP="001D524E">
      <w:pPr>
        <w:pStyle w:val="GS1Body"/>
        <w:bidi/>
        <w:spacing w:before="0" w:after="0"/>
        <w:ind w:left="-162"/>
        <w:rPr>
          <w:rFonts w:ascii="Times New Roman" w:hAnsi="Times New Roman" w:cs="B Nazanin"/>
          <w:sz w:val="24"/>
          <w:szCs w:val="28"/>
        </w:rPr>
      </w:pPr>
    </w:p>
    <w:p w14:paraId="57D6FBD1" w14:textId="77777777" w:rsidR="00BF74E3" w:rsidRPr="00191F5C" w:rsidRDefault="00301AD0" w:rsidP="001D524E">
      <w:pPr>
        <w:pStyle w:val="Heading1"/>
        <w:numPr>
          <w:ilvl w:val="0"/>
          <w:numId w:val="0"/>
        </w:numPr>
        <w:bidi/>
        <w:spacing w:before="0" w:after="0"/>
        <w:ind w:left="-162"/>
        <w:jc w:val="both"/>
        <w:rPr>
          <w:rFonts w:ascii="Times New Roman" w:hAnsi="Times New Roman" w:cs="B Nazanin"/>
          <w:sz w:val="24"/>
          <w:szCs w:val="30"/>
        </w:rPr>
      </w:pPr>
      <w:bookmarkStart w:id="592" w:name="_Toc530563794"/>
      <w:r w:rsidRPr="00191F5C">
        <w:rPr>
          <w:rFonts w:ascii="Times New Roman" w:hAnsi="Times New Roman" w:cs="B Nazanin" w:hint="cs"/>
          <w:sz w:val="24"/>
          <w:szCs w:val="30"/>
          <w:rtl/>
        </w:rPr>
        <w:t>5</w:t>
      </w:r>
      <w:r w:rsidR="00BF74E3" w:rsidRPr="00191F5C">
        <w:rPr>
          <w:rFonts w:ascii="Times New Roman" w:hAnsi="Times New Roman" w:cs="B Nazanin" w:hint="cs"/>
          <w:sz w:val="24"/>
          <w:szCs w:val="30"/>
          <w:rtl/>
        </w:rPr>
        <w:t xml:space="preserve">-4- </w:t>
      </w:r>
      <w:r w:rsidR="001D524E" w:rsidRPr="00191F5C">
        <w:rPr>
          <w:rFonts w:ascii="Times New Roman" w:hAnsi="Times New Roman" w:cs="B Nazanin" w:hint="cs"/>
          <w:sz w:val="24"/>
          <w:szCs w:val="30"/>
          <w:rtl/>
        </w:rPr>
        <w:t>قواعد</w:t>
      </w:r>
      <w:r w:rsidR="00BF74E3" w:rsidRPr="00191F5C">
        <w:rPr>
          <w:rFonts w:ascii="Times New Roman" w:hAnsi="Times New Roman" w:cs="B Nazanin" w:hint="cs"/>
          <w:sz w:val="24"/>
          <w:szCs w:val="30"/>
          <w:rtl/>
        </w:rPr>
        <w:t xml:space="preserve"> جایگذاري نماد كدميله‌اي</w:t>
      </w:r>
      <w:r w:rsidR="001D524E" w:rsidRPr="00191F5C">
        <w:rPr>
          <w:rFonts w:ascii="Times New Roman" w:hAnsi="Times New Roman" w:cs="B Nazanin" w:hint="cs"/>
          <w:sz w:val="24"/>
          <w:szCs w:val="30"/>
          <w:rtl/>
        </w:rPr>
        <w:t xml:space="preserve"> </w:t>
      </w:r>
      <w:r w:rsidR="00BF74E3" w:rsidRPr="00191F5C">
        <w:rPr>
          <w:rFonts w:ascii="Times New Roman" w:hAnsi="Times New Roman" w:cs="B Nazanin" w:hint="cs"/>
          <w:sz w:val="24"/>
          <w:szCs w:val="30"/>
          <w:rtl/>
        </w:rPr>
        <w:t>براي انواع خاص بسته‌بندی</w:t>
      </w:r>
      <w:bookmarkEnd w:id="592"/>
    </w:p>
    <w:p w14:paraId="6D877403" w14:textId="77777777" w:rsidR="00BF74E3" w:rsidRPr="00191F5C" w:rsidRDefault="001D524E" w:rsidP="001D524E">
      <w:pPr>
        <w:pStyle w:val="GS1Body"/>
        <w:bidi/>
        <w:spacing w:before="0" w:after="0"/>
        <w:ind w:left="-162"/>
        <w:rPr>
          <w:rFonts w:ascii="Times New Roman" w:hAnsi="Times New Roman" w:cs="B Nazanin"/>
          <w:sz w:val="24"/>
          <w:szCs w:val="28"/>
          <w:rtl/>
        </w:rPr>
      </w:pPr>
      <w:r w:rsidRPr="00191F5C">
        <w:rPr>
          <w:rFonts w:ascii="Times New Roman" w:hAnsi="Times New Roman" w:cs="B Nazanin" w:hint="cs"/>
          <w:sz w:val="24"/>
          <w:szCs w:val="28"/>
          <w:rtl/>
        </w:rPr>
        <w:t>قواعد</w:t>
      </w:r>
      <w:r w:rsidR="00BF74E3" w:rsidRPr="00191F5C">
        <w:rPr>
          <w:rFonts w:ascii="Times New Roman" w:hAnsi="Times New Roman" w:cs="B Nazanin" w:hint="cs"/>
          <w:sz w:val="24"/>
          <w:szCs w:val="28"/>
          <w:rtl/>
        </w:rPr>
        <w:t xml:space="preserve"> زیر در خصوص جایگذاري نماد كدميله</w:t>
      </w:r>
      <w:r w:rsidR="00BF74E3" w:rsidRPr="00191F5C">
        <w:rPr>
          <w:rFonts w:ascii="Times New Roman" w:hAnsi="Times New Roman" w:cs="B Nazanin" w:hint="cs"/>
          <w:sz w:val="24"/>
          <w:szCs w:val="28"/>
          <w:rtl/>
        </w:rPr>
        <w:softHyphen/>
        <w:t xml:space="preserve">اي برای انواع خاص بسته‌بندی کاربرد دارند. جدول </w:t>
      </w:r>
      <w:r w:rsidRPr="00191F5C">
        <w:rPr>
          <w:rFonts w:ascii="Times New Roman" w:hAnsi="Times New Roman" w:cs="B Nazanin" w:hint="cs"/>
          <w:sz w:val="24"/>
          <w:szCs w:val="28"/>
          <w:rtl/>
        </w:rPr>
        <w:t>5</w:t>
      </w:r>
      <w:r w:rsidR="00BF74E3" w:rsidRPr="00191F5C">
        <w:rPr>
          <w:rFonts w:ascii="Times New Roman" w:hAnsi="Times New Roman" w:cs="B Nazanin" w:hint="cs"/>
          <w:sz w:val="24"/>
          <w:szCs w:val="28"/>
          <w:rtl/>
        </w:rPr>
        <w:t>-1</w:t>
      </w:r>
      <w:r w:rsidRPr="00191F5C">
        <w:rPr>
          <w:rFonts w:ascii="Times New Roman" w:hAnsi="Times New Roman" w:cs="B Nazanin" w:hint="cs"/>
          <w:sz w:val="24"/>
          <w:szCs w:val="28"/>
          <w:rtl/>
        </w:rPr>
        <w:t xml:space="preserve"> </w:t>
      </w:r>
      <w:r w:rsidR="00BF74E3" w:rsidRPr="00191F5C">
        <w:rPr>
          <w:rFonts w:ascii="Times New Roman" w:hAnsi="Times New Roman" w:cs="B Nazanin" w:hint="cs"/>
          <w:sz w:val="24"/>
          <w:szCs w:val="28"/>
          <w:rtl/>
        </w:rPr>
        <w:t xml:space="preserve">مرجع و معرف انواع بسته‌بندی، گروه‌هاي اصلی بسته‌بندی محصولات را نشان می‌دهد. این جدول می‌تواند در راستای جایگذاري صحیح نماد كدميله‌اي بر روی محصول یا بسته‌بندی مورد استفاده قرار گیرد. برای مثال بر طبق </w:t>
      </w:r>
      <w:r w:rsidRPr="00191F5C">
        <w:rPr>
          <w:rFonts w:ascii="Times New Roman" w:hAnsi="Times New Roman" w:cs="B Nazanin" w:hint="cs"/>
          <w:sz w:val="24"/>
          <w:szCs w:val="28"/>
          <w:rtl/>
        </w:rPr>
        <w:t>جدول</w:t>
      </w:r>
      <w:r w:rsidR="00BF74E3" w:rsidRPr="00191F5C">
        <w:rPr>
          <w:rFonts w:ascii="Times New Roman" w:hAnsi="Times New Roman" w:cs="B Nazanin" w:hint="cs"/>
          <w:sz w:val="24"/>
          <w:szCs w:val="28"/>
          <w:rtl/>
        </w:rPr>
        <w:t>، يك بسته از دانه</w:t>
      </w:r>
      <w:r w:rsidR="00BF74E3" w:rsidRPr="00191F5C">
        <w:rPr>
          <w:rFonts w:ascii="Times New Roman" w:hAnsi="Times New Roman" w:cs="B Nazanin" w:hint="cs"/>
          <w:sz w:val="24"/>
          <w:szCs w:val="28"/>
          <w:rtl/>
        </w:rPr>
        <w:softHyphen/>
        <w:t xml:space="preserve">های گل با ابعاد 70*50 میلی‌متر (3*2اينچ) </w:t>
      </w:r>
      <w:r w:rsidR="0051648C">
        <w:rPr>
          <w:rFonts w:ascii="Times New Roman" w:hAnsi="Times New Roman" w:cs="B Nazanin" w:hint="cs"/>
          <w:sz w:val="24"/>
          <w:szCs w:val="28"/>
          <w:rtl/>
        </w:rPr>
        <w:t>به‌عنوان</w:t>
      </w:r>
      <w:r w:rsidR="00BF74E3" w:rsidRPr="00191F5C">
        <w:rPr>
          <w:rFonts w:ascii="Times New Roman" w:hAnsi="Times New Roman" w:cs="B Nazanin" w:hint="cs"/>
          <w:sz w:val="24"/>
          <w:szCs w:val="28"/>
          <w:rtl/>
        </w:rPr>
        <w:t xml:space="preserve"> قلم يا بسته نازک طبقه‌بندی می</w:t>
      </w:r>
      <w:r w:rsidR="00BF74E3" w:rsidRPr="00191F5C">
        <w:rPr>
          <w:rFonts w:ascii="Times New Roman" w:hAnsi="Times New Roman" w:cs="B Nazanin" w:hint="cs"/>
          <w:sz w:val="24"/>
          <w:szCs w:val="28"/>
          <w:rtl/>
        </w:rPr>
        <w:softHyphen/>
        <w:t>شود</w:t>
      </w:r>
      <w:r w:rsidR="00FE64B1">
        <w:rPr>
          <w:rFonts w:cs="B Nazanin"/>
          <w:szCs w:val="28"/>
        </w:rPr>
        <w:t>]</w:t>
      </w:r>
      <w:r w:rsidR="00FE64B1">
        <w:rPr>
          <w:rFonts w:cs="B Nazanin" w:hint="cs"/>
          <w:szCs w:val="28"/>
          <w:rtl/>
        </w:rPr>
        <w:t>5</w:t>
      </w:r>
      <w:r w:rsidR="00FE64B1">
        <w:rPr>
          <w:rFonts w:cs="B Nazanin"/>
          <w:szCs w:val="28"/>
        </w:rPr>
        <w:t>[</w:t>
      </w:r>
      <w:r w:rsidR="00BF74E3" w:rsidRPr="00191F5C">
        <w:rPr>
          <w:rFonts w:ascii="Times New Roman" w:hAnsi="Times New Roman" w:cs="B Nazanin" w:hint="cs"/>
          <w:sz w:val="24"/>
          <w:szCs w:val="28"/>
          <w:rtl/>
        </w:rPr>
        <w:t xml:space="preserve">. </w:t>
      </w:r>
    </w:p>
    <w:p w14:paraId="007A974C" w14:textId="77777777" w:rsidR="00BF74E3" w:rsidRPr="00191F5C" w:rsidRDefault="00BF74E3" w:rsidP="00F21F14">
      <w:pPr>
        <w:pStyle w:val="GS1Body"/>
        <w:bidi/>
        <w:spacing w:before="0" w:after="0"/>
        <w:jc w:val="center"/>
        <w:rPr>
          <w:rFonts w:ascii="Times New Roman" w:hAnsi="Times New Roman" w:cs="B Nazanin"/>
          <w:sz w:val="24"/>
          <w:rtl/>
        </w:rPr>
      </w:pPr>
      <w:r w:rsidRPr="00191F5C">
        <w:rPr>
          <w:rFonts w:ascii="Times New Roman" w:hAnsi="Times New Roman" w:cs="B Nazanin" w:hint="cs"/>
          <w:sz w:val="24"/>
          <w:rtl/>
        </w:rPr>
        <w:t xml:space="preserve">جدول </w:t>
      </w:r>
      <w:r w:rsidR="00301AD0" w:rsidRPr="00191F5C">
        <w:rPr>
          <w:rFonts w:ascii="Times New Roman" w:hAnsi="Times New Roman" w:cs="B Nazanin" w:hint="cs"/>
          <w:sz w:val="24"/>
          <w:rtl/>
        </w:rPr>
        <w:t>5</w:t>
      </w:r>
      <w:r w:rsidR="002F089E">
        <w:rPr>
          <w:rFonts w:ascii="Times New Roman" w:hAnsi="Times New Roman" w:cs="B Nazanin"/>
          <w:sz w:val="24"/>
          <w:rtl/>
        </w:rPr>
        <w:t>-</w:t>
      </w:r>
      <w:r w:rsidRPr="00191F5C">
        <w:rPr>
          <w:rFonts w:ascii="Times New Roman" w:hAnsi="Times New Roman" w:cs="B Nazanin" w:hint="cs"/>
          <w:sz w:val="24"/>
          <w:rtl/>
        </w:rPr>
        <w:t>1 مرجع نوع بسته‌بندی</w:t>
      </w:r>
    </w:p>
    <w:tbl>
      <w:tblPr>
        <w:tblW w:w="7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2347"/>
        <w:gridCol w:w="3484"/>
        <w:gridCol w:w="1411"/>
      </w:tblGrid>
      <w:tr w:rsidR="00BF74E3" w:rsidRPr="00191F5C" w14:paraId="732FFC36" w14:textId="77777777" w:rsidTr="00435B5A">
        <w:trPr>
          <w:cantSplit/>
          <w:tblHeader/>
          <w:jc w:val="center"/>
        </w:trPr>
        <w:tc>
          <w:tcPr>
            <w:tcW w:w="2347" w:type="dxa"/>
            <w:shd w:val="clear" w:color="auto" w:fill="002C6C"/>
            <w:vAlign w:val="center"/>
          </w:tcPr>
          <w:p w14:paraId="7A0AE9FD" w14:textId="77777777" w:rsidR="00BF74E3" w:rsidRPr="00191F5C" w:rsidRDefault="00BF74E3" w:rsidP="00F21F14">
            <w:pPr>
              <w:pStyle w:val="GS1TableHeading"/>
              <w:bidi/>
              <w:spacing w:before="0" w:after="0"/>
              <w:jc w:val="center"/>
              <w:rPr>
                <w:rFonts w:ascii="Times New Roman" w:hAnsi="Times New Roman" w:cs="B Nazanin"/>
                <w:color w:val="auto"/>
                <w:sz w:val="24"/>
              </w:rPr>
            </w:pPr>
            <w:bookmarkStart w:id="593" w:name="_Toc348335745"/>
            <w:bookmarkStart w:id="594" w:name="_Toc348338228"/>
            <w:bookmarkStart w:id="595" w:name="_Toc348345669"/>
            <w:bookmarkStart w:id="596" w:name="_Toc348348698"/>
            <w:bookmarkStart w:id="597" w:name="_Toc348349097"/>
            <w:bookmarkStart w:id="598" w:name="_Ref348349557"/>
            <w:bookmarkStart w:id="599" w:name="_Toc348350235"/>
            <w:bookmarkStart w:id="600" w:name="_Toc348404031"/>
            <w:bookmarkStart w:id="601" w:name="_Toc348432528"/>
            <w:bookmarkStart w:id="602" w:name="_Toc348432564"/>
            <w:bookmarkStart w:id="603" w:name="_Toc372604462"/>
            <w:bookmarkStart w:id="604" w:name="_Toc372604501"/>
            <w:bookmarkStart w:id="605" w:name="_Toc372617401"/>
            <w:bookmarkStart w:id="606" w:name="_Toc401118444"/>
            <w:bookmarkStart w:id="607" w:name="_Toc408826725"/>
            <w:bookmarkStart w:id="608" w:name="_Toc408901772"/>
            <w:bookmarkStart w:id="609" w:name="_Ref408903472"/>
            <w:bookmarkStart w:id="610" w:name="_Toc408979701"/>
            <w:r w:rsidRPr="00191F5C">
              <w:rPr>
                <w:rFonts w:ascii="Times New Roman" w:hAnsi="Times New Roman" w:cs="B Nazanin" w:hint="cs"/>
                <w:color w:val="auto"/>
                <w:sz w:val="24"/>
                <w:rtl/>
              </w:rPr>
              <w:t>نمونه‌هاي محصول</w:t>
            </w:r>
          </w:p>
        </w:tc>
        <w:tc>
          <w:tcPr>
            <w:tcW w:w="3484" w:type="dxa"/>
            <w:shd w:val="clear" w:color="auto" w:fill="002C6C"/>
            <w:vAlign w:val="center"/>
          </w:tcPr>
          <w:p w14:paraId="0FBF95A3" w14:textId="77777777" w:rsidR="00BF74E3" w:rsidRPr="00191F5C" w:rsidRDefault="00BF74E3" w:rsidP="00F21F14">
            <w:pPr>
              <w:pStyle w:val="GS1TableHeading"/>
              <w:bidi/>
              <w:spacing w:before="0" w:after="0"/>
              <w:jc w:val="center"/>
              <w:rPr>
                <w:rFonts w:ascii="Times New Roman" w:hAnsi="Times New Roman" w:cs="B Nazanin"/>
                <w:color w:val="auto"/>
                <w:sz w:val="24"/>
              </w:rPr>
            </w:pPr>
            <w:r w:rsidRPr="00191F5C">
              <w:rPr>
                <w:rFonts w:ascii="Times New Roman" w:hAnsi="Times New Roman" w:cs="B Nazanin" w:hint="cs"/>
                <w:color w:val="auto"/>
                <w:sz w:val="24"/>
                <w:rtl/>
              </w:rPr>
              <w:t>خصوصیات بسته‌بندی</w:t>
            </w:r>
          </w:p>
        </w:tc>
        <w:tc>
          <w:tcPr>
            <w:tcW w:w="1411" w:type="dxa"/>
            <w:shd w:val="clear" w:color="auto" w:fill="002C6C"/>
            <w:vAlign w:val="center"/>
          </w:tcPr>
          <w:p w14:paraId="43DC3D7F" w14:textId="77777777" w:rsidR="00BF74E3" w:rsidRPr="00191F5C" w:rsidRDefault="00BF74E3" w:rsidP="00F21F14">
            <w:pPr>
              <w:pStyle w:val="GS1TableHeading"/>
              <w:bidi/>
              <w:spacing w:before="0" w:after="0"/>
              <w:jc w:val="center"/>
              <w:rPr>
                <w:rFonts w:ascii="Times New Roman" w:hAnsi="Times New Roman" w:cs="B Nazanin"/>
                <w:color w:val="auto"/>
                <w:sz w:val="24"/>
              </w:rPr>
            </w:pPr>
            <w:r w:rsidRPr="00191F5C">
              <w:rPr>
                <w:rFonts w:ascii="Times New Roman" w:hAnsi="Times New Roman" w:cs="B Nazanin" w:hint="cs"/>
                <w:color w:val="auto"/>
                <w:sz w:val="24"/>
                <w:rtl/>
              </w:rPr>
              <w:t>نوع بسته‌بندی</w:t>
            </w:r>
          </w:p>
        </w:tc>
      </w:tr>
      <w:tr w:rsidR="00BF74E3" w:rsidRPr="00191F5C" w14:paraId="1FB88900" w14:textId="77777777" w:rsidTr="00435B5A">
        <w:trPr>
          <w:cantSplit/>
          <w:jc w:val="center"/>
        </w:trPr>
        <w:tc>
          <w:tcPr>
            <w:tcW w:w="2347" w:type="dxa"/>
            <w:vAlign w:val="center"/>
          </w:tcPr>
          <w:p w14:paraId="12EBA3F9" w14:textId="77777777" w:rsidR="00BF74E3" w:rsidRPr="00191F5C" w:rsidRDefault="00BF74E3" w:rsidP="00F21F14">
            <w:pPr>
              <w:bidi/>
              <w:jc w:val="center"/>
              <w:rPr>
                <w:rFonts w:cs="B Nazanin"/>
              </w:rPr>
            </w:pPr>
            <w:bookmarkStart w:id="611" w:name="_Hlk330395001"/>
            <w:bookmarkStart w:id="612" w:name="_Hlk330394969"/>
            <w:r w:rsidRPr="00191F5C">
              <w:rPr>
                <w:rFonts w:cs="B Nazanin" w:hint="cs"/>
                <w:rtl/>
              </w:rPr>
              <w:t>چیپس‌هاي سيب‌زميني، آرد، دانه پرنده</w:t>
            </w:r>
          </w:p>
        </w:tc>
        <w:tc>
          <w:tcPr>
            <w:tcW w:w="3484" w:type="dxa"/>
            <w:vAlign w:val="center"/>
          </w:tcPr>
          <w:p w14:paraId="74FE40C6" w14:textId="77777777" w:rsidR="00BF74E3" w:rsidRPr="00191F5C" w:rsidRDefault="00BF74E3" w:rsidP="00F21F14">
            <w:pPr>
              <w:pStyle w:val="GS1TableText"/>
              <w:bidi/>
              <w:spacing w:before="0" w:after="0"/>
              <w:jc w:val="center"/>
              <w:rPr>
                <w:rFonts w:ascii="Times New Roman" w:hAnsi="Times New Roman" w:cs="B Nazanin"/>
                <w:sz w:val="24"/>
                <w:rtl/>
              </w:rPr>
            </w:pPr>
            <w:r w:rsidRPr="00191F5C">
              <w:rPr>
                <w:rFonts w:ascii="Times New Roman" w:hAnsi="Times New Roman" w:cs="B Nazanin" w:hint="cs"/>
                <w:sz w:val="24"/>
                <w:rtl/>
              </w:rPr>
              <w:t xml:space="preserve">اقلام </w:t>
            </w:r>
            <w:r w:rsidR="004A3B5C">
              <w:rPr>
                <w:rFonts w:ascii="Times New Roman" w:hAnsi="Times New Roman" w:cs="B Nazanin"/>
                <w:sz w:val="24"/>
                <w:rtl/>
              </w:rPr>
              <w:t>بسته‌بند</w:t>
            </w:r>
            <w:r w:rsidR="004A3B5C">
              <w:rPr>
                <w:rFonts w:ascii="Times New Roman" w:hAnsi="Times New Roman" w:cs="B Nazanin" w:hint="cs"/>
                <w:sz w:val="24"/>
                <w:rtl/>
              </w:rPr>
              <w:t>ی‌</w:t>
            </w:r>
            <w:r w:rsidR="004A3B5C">
              <w:rPr>
                <w:rFonts w:ascii="Times New Roman" w:hAnsi="Times New Roman" w:cs="B Nazanin" w:hint="eastAsia"/>
                <w:sz w:val="24"/>
                <w:rtl/>
              </w:rPr>
              <w:t>شده</w:t>
            </w:r>
            <w:r w:rsidRPr="00191F5C">
              <w:rPr>
                <w:rFonts w:ascii="Times New Roman" w:hAnsi="Times New Roman" w:cs="B Nazanin" w:hint="cs"/>
                <w:sz w:val="24"/>
                <w:rtl/>
              </w:rPr>
              <w:t xml:space="preserve"> به شکل استوانه</w:t>
            </w:r>
          </w:p>
        </w:tc>
        <w:tc>
          <w:tcPr>
            <w:tcW w:w="1411" w:type="dxa"/>
            <w:vAlign w:val="center"/>
          </w:tcPr>
          <w:p w14:paraId="5907EA68" w14:textId="77777777" w:rsidR="00BF74E3" w:rsidRPr="00191F5C" w:rsidRDefault="00BF74E3" w:rsidP="00F21F14">
            <w:pPr>
              <w:bidi/>
              <w:jc w:val="center"/>
              <w:rPr>
                <w:rFonts w:cs="B Nazanin"/>
              </w:rPr>
            </w:pPr>
            <w:r w:rsidRPr="00191F5C">
              <w:rPr>
                <w:rFonts w:cs="B Nazanin" w:hint="cs"/>
                <w:rtl/>
              </w:rPr>
              <w:t>کیسه</w:t>
            </w:r>
            <w:r w:rsidRPr="00191F5C">
              <w:rPr>
                <w:rFonts w:cs="B Nazanin"/>
                <w:rtl/>
              </w:rPr>
              <w:softHyphen/>
            </w:r>
            <w:r w:rsidRPr="00191F5C">
              <w:rPr>
                <w:rFonts w:cs="B Nazanin" w:hint="cs"/>
                <w:rtl/>
              </w:rPr>
              <w:t>ها (كيف</w:t>
            </w:r>
            <w:r w:rsidRPr="00191F5C">
              <w:rPr>
                <w:rFonts w:cs="B Nazanin"/>
                <w:rtl/>
              </w:rPr>
              <w:softHyphen/>
            </w:r>
            <w:r w:rsidRPr="00191F5C">
              <w:rPr>
                <w:rFonts w:cs="B Nazanin" w:hint="cs"/>
                <w:rtl/>
              </w:rPr>
              <w:t>ها)</w:t>
            </w:r>
          </w:p>
        </w:tc>
      </w:tr>
      <w:tr w:rsidR="00BF74E3" w:rsidRPr="00191F5C" w14:paraId="3B0685A2" w14:textId="77777777" w:rsidTr="00435B5A">
        <w:trPr>
          <w:cantSplit/>
          <w:jc w:val="center"/>
        </w:trPr>
        <w:tc>
          <w:tcPr>
            <w:tcW w:w="2347" w:type="dxa"/>
            <w:vAlign w:val="center"/>
          </w:tcPr>
          <w:p w14:paraId="056C8A16" w14:textId="77777777" w:rsidR="00BF74E3" w:rsidRPr="00191F5C" w:rsidRDefault="00BF74E3" w:rsidP="00F21F14">
            <w:pPr>
              <w:pStyle w:val="GS1TableText"/>
              <w:bidi/>
              <w:spacing w:before="0" w:after="0"/>
              <w:jc w:val="center"/>
              <w:rPr>
                <w:rFonts w:ascii="Times New Roman" w:hAnsi="Times New Roman" w:cs="B Nazanin"/>
                <w:sz w:val="24"/>
                <w:u w:val="single"/>
              </w:rPr>
            </w:pPr>
            <w:r w:rsidRPr="00191F5C">
              <w:rPr>
                <w:rFonts w:ascii="Times New Roman" w:hAnsi="Times New Roman" w:cs="B Nazanin" w:hint="cs"/>
                <w:sz w:val="24"/>
                <w:rtl/>
              </w:rPr>
              <w:t>اسباب‌بازي‌ها و قطعات سخت‌افزاري</w:t>
            </w:r>
          </w:p>
        </w:tc>
        <w:tc>
          <w:tcPr>
            <w:tcW w:w="3484" w:type="dxa"/>
            <w:vAlign w:val="center"/>
          </w:tcPr>
          <w:p w14:paraId="2FFA339A" w14:textId="77777777" w:rsidR="00BF74E3" w:rsidRPr="00191F5C" w:rsidRDefault="00BF74E3" w:rsidP="00F21F14">
            <w:pPr>
              <w:pStyle w:val="GS1TableText"/>
              <w:bidi/>
              <w:spacing w:before="0" w:after="0"/>
              <w:jc w:val="center"/>
              <w:rPr>
                <w:rFonts w:ascii="Times New Roman" w:hAnsi="Times New Roman" w:cs="B Nazanin"/>
                <w:sz w:val="24"/>
              </w:rPr>
            </w:pPr>
            <w:r w:rsidRPr="00191F5C">
              <w:rPr>
                <w:rFonts w:ascii="Times New Roman" w:hAnsi="Times New Roman" w:cs="B Nazanin" w:hint="cs"/>
                <w:sz w:val="24"/>
                <w:rtl/>
              </w:rPr>
              <w:t>پشت كارت‌هاي تخت كه از پلاستیک شفاف چسبيده‌شده روي محصول تشكيل شده است.</w:t>
            </w:r>
          </w:p>
        </w:tc>
        <w:tc>
          <w:tcPr>
            <w:tcW w:w="1411" w:type="dxa"/>
            <w:vAlign w:val="center"/>
          </w:tcPr>
          <w:p w14:paraId="2C9A6AF8" w14:textId="77777777" w:rsidR="00BF74E3" w:rsidRPr="00191F5C" w:rsidRDefault="00BF74E3" w:rsidP="00F21F14">
            <w:pPr>
              <w:bidi/>
              <w:jc w:val="center"/>
              <w:rPr>
                <w:rFonts w:cs="B Nazanin"/>
              </w:rPr>
            </w:pPr>
            <w:r w:rsidRPr="00191F5C">
              <w:rPr>
                <w:rFonts w:cs="B Nazanin" w:hint="cs"/>
                <w:rtl/>
              </w:rPr>
              <w:t>بليستر يا بسته</w:t>
            </w:r>
            <w:r w:rsidRPr="00191F5C">
              <w:rPr>
                <w:rFonts w:cs="B Nazanin" w:hint="cs"/>
                <w:rtl/>
              </w:rPr>
              <w:softHyphen/>
              <w:t>های حبابی</w:t>
            </w:r>
          </w:p>
        </w:tc>
      </w:tr>
      <w:tr w:rsidR="00BF74E3" w:rsidRPr="00191F5C" w14:paraId="73677257" w14:textId="77777777" w:rsidTr="00435B5A">
        <w:trPr>
          <w:cantSplit/>
          <w:jc w:val="center"/>
        </w:trPr>
        <w:tc>
          <w:tcPr>
            <w:tcW w:w="2347" w:type="dxa"/>
            <w:vAlign w:val="center"/>
          </w:tcPr>
          <w:p w14:paraId="04417404" w14:textId="77777777" w:rsidR="00BF74E3" w:rsidRPr="00191F5C" w:rsidRDefault="00BF74E3" w:rsidP="00F21F14">
            <w:pPr>
              <w:pStyle w:val="GS1TableText"/>
              <w:bidi/>
              <w:spacing w:before="0" w:after="0"/>
              <w:jc w:val="center"/>
              <w:rPr>
                <w:rFonts w:ascii="Times New Roman" w:hAnsi="Times New Roman" w:cs="B Nazanin"/>
                <w:sz w:val="24"/>
                <w:rtl/>
              </w:rPr>
            </w:pPr>
            <w:r w:rsidRPr="00191F5C">
              <w:rPr>
                <w:rFonts w:ascii="Times New Roman" w:hAnsi="Times New Roman" w:cs="B Nazanin" w:hint="cs"/>
                <w:sz w:val="24"/>
                <w:rtl/>
              </w:rPr>
              <w:t>سس كباب، ژله ميوه</w:t>
            </w:r>
          </w:p>
        </w:tc>
        <w:tc>
          <w:tcPr>
            <w:tcW w:w="3484" w:type="dxa"/>
            <w:vAlign w:val="center"/>
          </w:tcPr>
          <w:p w14:paraId="5E0C80F6" w14:textId="77777777" w:rsidR="00BF74E3" w:rsidRPr="00191F5C" w:rsidRDefault="00BF74E3" w:rsidP="00F21F14">
            <w:pPr>
              <w:pStyle w:val="GS1TableText"/>
              <w:bidi/>
              <w:spacing w:before="0" w:after="0"/>
              <w:jc w:val="center"/>
              <w:rPr>
                <w:rFonts w:ascii="Times New Roman" w:hAnsi="Times New Roman" w:cs="B Nazanin"/>
                <w:sz w:val="24"/>
              </w:rPr>
            </w:pPr>
            <w:r w:rsidRPr="00191F5C">
              <w:rPr>
                <w:rFonts w:ascii="Times New Roman" w:hAnsi="Times New Roman" w:cs="B Nazanin" w:hint="cs"/>
                <w:sz w:val="24"/>
                <w:rtl/>
              </w:rPr>
              <w:t>ظروف با دهانه‌ی بزرگ یا کوچک که دارای سرپوش‌هاي باز و بسته شونده هستند.</w:t>
            </w:r>
          </w:p>
        </w:tc>
        <w:tc>
          <w:tcPr>
            <w:tcW w:w="1411" w:type="dxa"/>
            <w:vAlign w:val="center"/>
          </w:tcPr>
          <w:p w14:paraId="20BC5076" w14:textId="77777777" w:rsidR="00BF74E3" w:rsidRPr="00191F5C" w:rsidRDefault="00BF74E3" w:rsidP="00F21F14">
            <w:pPr>
              <w:bidi/>
              <w:jc w:val="center"/>
              <w:rPr>
                <w:rFonts w:cs="B Nazanin"/>
              </w:rPr>
            </w:pPr>
            <w:r w:rsidRPr="00191F5C">
              <w:rPr>
                <w:rFonts w:cs="B Nazanin" w:hint="cs"/>
                <w:rtl/>
              </w:rPr>
              <w:t>شیشه‌ها و بطری‌ها</w:t>
            </w:r>
          </w:p>
        </w:tc>
      </w:tr>
      <w:tr w:rsidR="00BF74E3" w:rsidRPr="00191F5C" w14:paraId="0A56E454" w14:textId="77777777" w:rsidTr="00435B5A">
        <w:trPr>
          <w:cantSplit/>
          <w:jc w:val="center"/>
        </w:trPr>
        <w:tc>
          <w:tcPr>
            <w:tcW w:w="2347" w:type="dxa"/>
            <w:vAlign w:val="center"/>
          </w:tcPr>
          <w:p w14:paraId="629A6BA4" w14:textId="77777777" w:rsidR="00BF74E3" w:rsidRPr="00191F5C" w:rsidRDefault="00BF74E3" w:rsidP="00F21F14">
            <w:pPr>
              <w:pStyle w:val="GS1TableText"/>
              <w:bidi/>
              <w:spacing w:before="0" w:after="0"/>
              <w:jc w:val="center"/>
              <w:rPr>
                <w:rFonts w:ascii="Times New Roman" w:hAnsi="Times New Roman" w:cs="B Nazanin"/>
                <w:sz w:val="24"/>
                <w:u w:val="single"/>
              </w:rPr>
            </w:pPr>
            <w:r w:rsidRPr="00191F5C">
              <w:rPr>
                <w:rFonts w:ascii="Times New Roman" w:hAnsi="Times New Roman" w:cs="B Nazanin" w:hint="cs"/>
                <w:sz w:val="24"/>
                <w:rtl/>
              </w:rPr>
              <w:t>شيريني</w:t>
            </w:r>
            <w:r w:rsidRPr="00191F5C">
              <w:rPr>
                <w:rFonts w:ascii="Times New Roman" w:hAnsi="Times New Roman" w:cs="B Nazanin"/>
                <w:sz w:val="24"/>
                <w:rtl/>
              </w:rPr>
              <w:softHyphen/>
            </w:r>
            <w:r w:rsidRPr="00191F5C">
              <w:rPr>
                <w:rFonts w:ascii="Times New Roman" w:hAnsi="Times New Roman" w:cs="B Nazanin" w:hint="cs"/>
                <w:sz w:val="24"/>
                <w:rtl/>
              </w:rPr>
              <w:t>جات، غلات، شوينده</w:t>
            </w:r>
            <w:r w:rsidR="00435B5A">
              <w:rPr>
                <w:rFonts w:ascii="Times New Roman" w:hAnsi="Times New Roman" w:cs="B Nazanin" w:hint="cs"/>
                <w:sz w:val="24"/>
                <w:rtl/>
              </w:rPr>
              <w:t>‌</w:t>
            </w:r>
            <w:r w:rsidRPr="00191F5C">
              <w:rPr>
                <w:rFonts w:ascii="Times New Roman" w:hAnsi="Times New Roman" w:cs="B Nazanin" w:hint="cs"/>
                <w:sz w:val="24"/>
                <w:rtl/>
              </w:rPr>
              <w:t>ها</w:t>
            </w:r>
          </w:p>
        </w:tc>
        <w:tc>
          <w:tcPr>
            <w:tcW w:w="3484" w:type="dxa"/>
            <w:vAlign w:val="center"/>
          </w:tcPr>
          <w:p w14:paraId="59204C1E" w14:textId="77777777" w:rsidR="00BF74E3" w:rsidRPr="00191F5C" w:rsidRDefault="00BF74E3" w:rsidP="00435B5A">
            <w:pPr>
              <w:pStyle w:val="GS1TableText"/>
              <w:bidi/>
              <w:spacing w:before="0" w:after="0"/>
              <w:jc w:val="center"/>
              <w:rPr>
                <w:rFonts w:ascii="Times New Roman" w:hAnsi="Times New Roman" w:cs="B Nazanin"/>
                <w:sz w:val="24"/>
              </w:rPr>
            </w:pPr>
            <w:r w:rsidRPr="00191F5C">
              <w:rPr>
                <w:rFonts w:ascii="Times New Roman" w:hAnsi="Times New Roman" w:cs="B Nazanin" w:hint="cs"/>
                <w:sz w:val="24"/>
                <w:rtl/>
              </w:rPr>
              <w:t>مقواي تاشده و درزبندي شده که با چسب چسبانیده شده یا کارتن</w:t>
            </w:r>
            <w:r w:rsidRPr="00191F5C">
              <w:rPr>
                <w:rFonts w:ascii="Times New Roman" w:hAnsi="Times New Roman" w:cs="B Nazanin"/>
                <w:sz w:val="24"/>
                <w:rtl/>
              </w:rPr>
              <w:softHyphen/>
            </w:r>
            <w:r w:rsidRPr="00191F5C">
              <w:rPr>
                <w:rFonts w:ascii="Times New Roman" w:hAnsi="Times New Roman" w:cs="B Nazanin" w:hint="cs"/>
                <w:sz w:val="24"/>
                <w:rtl/>
              </w:rPr>
              <w:t>های مقوایی موجدار</w:t>
            </w:r>
          </w:p>
        </w:tc>
        <w:tc>
          <w:tcPr>
            <w:tcW w:w="1411" w:type="dxa"/>
            <w:vAlign w:val="center"/>
          </w:tcPr>
          <w:p w14:paraId="4714F70F" w14:textId="77777777" w:rsidR="00BF74E3" w:rsidRPr="00191F5C" w:rsidRDefault="00BF74E3" w:rsidP="00F21F14">
            <w:pPr>
              <w:bidi/>
              <w:jc w:val="center"/>
              <w:rPr>
                <w:rFonts w:cs="B Nazanin"/>
              </w:rPr>
            </w:pPr>
            <w:r w:rsidRPr="00191F5C">
              <w:rPr>
                <w:rFonts w:cs="B Nazanin" w:hint="cs"/>
                <w:rtl/>
              </w:rPr>
              <w:t>جعبه‌ها</w:t>
            </w:r>
          </w:p>
        </w:tc>
      </w:tr>
      <w:tr w:rsidR="00BF74E3" w:rsidRPr="00191F5C" w14:paraId="29556E14" w14:textId="77777777" w:rsidTr="00435B5A">
        <w:trPr>
          <w:cantSplit/>
          <w:jc w:val="center"/>
        </w:trPr>
        <w:tc>
          <w:tcPr>
            <w:tcW w:w="2347" w:type="dxa"/>
            <w:vAlign w:val="center"/>
          </w:tcPr>
          <w:p w14:paraId="428210E1" w14:textId="77777777" w:rsidR="00BF74E3" w:rsidRPr="00191F5C" w:rsidRDefault="00BF74E3" w:rsidP="00F21F14">
            <w:pPr>
              <w:pStyle w:val="GS1TableText"/>
              <w:bidi/>
              <w:spacing w:before="0" w:after="0"/>
              <w:jc w:val="center"/>
              <w:rPr>
                <w:rFonts w:ascii="Times New Roman" w:hAnsi="Times New Roman" w:cs="B Nazanin"/>
                <w:sz w:val="24"/>
              </w:rPr>
            </w:pPr>
            <w:r w:rsidRPr="00191F5C">
              <w:rPr>
                <w:rFonts w:ascii="Times New Roman" w:hAnsi="Times New Roman" w:cs="B Nazanin" w:hint="cs"/>
                <w:sz w:val="24"/>
                <w:rtl/>
              </w:rPr>
              <w:t>سوپ‌ها، نوشيدني‌ها، پنیر، بیسکویت</w:t>
            </w:r>
          </w:p>
        </w:tc>
        <w:tc>
          <w:tcPr>
            <w:tcW w:w="3484" w:type="dxa"/>
            <w:vAlign w:val="center"/>
          </w:tcPr>
          <w:p w14:paraId="12CE6195" w14:textId="77777777" w:rsidR="00BF74E3" w:rsidRPr="00191F5C" w:rsidRDefault="00BF74E3" w:rsidP="00F21F14">
            <w:pPr>
              <w:pStyle w:val="GS1TableText"/>
              <w:bidi/>
              <w:spacing w:before="0" w:after="0"/>
              <w:jc w:val="center"/>
              <w:rPr>
                <w:rFonts w:ascii="Times New Roman" w:hAnsi="Times New Roman" w:cs="B Nazanin"/>
                <w:sz w:val="24"/>
              </w:rPr>
            </w:pPr>
            <w:r w:rsidRPr="00191F5C">
              <w:rPr>
                <w:rFonts w:ascii="Times New Roman" w:hAnsi="Times New Roman" w:cs="B Nazanin" w:hint="cs"/>
                <w:sz w:val="24"/>
                <w:rtl/>
              </w:rPr>
              <w:t>اقلام به شکل استوانه که هر دو انتهای آن بسته شده است.</w:t>
            </w:r>
          </w:p>
        </w:tc>
        <w:tc>
          <w:tcPr>
            <w:tcW w:w="1411" w:type="dxa"/>
            <w:vAlign w:val="center"/>
          </w:tcPr>
          <w:p w14:paraId="12823C71" w14:textId="77777777" w:rsidR="00BF74E3" w:rsidRPr="00191F5C" w:rsidRDefault="00BF74E3" w:rsidP="00F21F14">
            <w:pPr>
              <w:bidi/>
              <w:jc w:val="center"/>
              <w:rPr>
                <w:rFonts w:cs="B Nazanin"/>
              </w:rPr>
            </w:pPr>
            <w:r w:rsidRPr="00191F5C">
              <w:rPr>
                <w:rFonts w:cs="B Nazanin" w:hint="cs"/>
                <w:rtl/>
              </w:rPr>
              <w:t>قوطی</w:t>
            </w:r>
            <w:r w:rsidRPr="00191F5C">
              <w:rPr>
                <w:rFonts w:cs="B Nazanin"/>
                <w:rtl/>
              </w:rPr>
              <w:softHyphen/>
            </w:r>
            <w:r w:rsidRPr="00191F5C">
              <w:rPr>
                <w:rFonts w:cs="B Nazanin" w:hint="cs"/>
                <w:rtl/>
              </w:rPr>
              <w:t>ها و ظروف استوانه‌اي</w:t>
            </w:r>
          </w:p>
        </w:tc>
      </w:tr>
      <w:tr w:rsidR="00BF74E3" w:rsidRPr="00191F5C" w14:paraId="5326CFB3" w14:textId="77777777" w:rsidTr="00435B5A">
        <w:trPr>
          <w:cantSplit/>
          <w:trHeight w:val="107"/>
          <w:jc w:val="center"/>
        </w:trPr>
        <w:tc>
          <w:tcPr>
            <w:tcW w:w="2347" w:type="dxa"/>
            <w:vAlign w:val="center"/>
          </w:tcPr>
          <w:p w14:paraId="4D6CC37E" w14:textId="77777777" w:rsidR="00BF74E3" w:rsidRPr="00191F5C" w:rsidRDefault="00BF74E3" w:rsidP="00F21F14">
            <w:pPr>
              <w:pStyle w:val="GS1TableText"/>
              <w:bidi/>
              <w:spacing w:before="0" w:after="0"/>
              <w:jc w:val="center"/>
              <w:rPr>
                <w:rFonts w:ascii="Times New Roman" w:hAnsi="Times New Roman" w:cs="B Nazanin"/>
                <w:sz w:val="24"/>
                <w:u w:val="single"/>
              </w:rPr>
            </w:pPr>
            <w:r w:rsidRPr="00191F5C">
              <w:rPr>
                <w:rFonts w:ascii="Times New Roman" w:hAnsi="Times New Roman" w:cs="B Nazanin" w:hint="cs"/>
                <w:sz w:val="24"/>
                <w:rtl/>
              </w:rPr>
              <w:t xml:space="preserve">چكش‌ها، بسته‌هاي شيريني، </w:t>
            </w:r>
            <w:r w:rsidRPr="00191F5C">
              <w:rPr>
                <w:rFonts w:ascii="Times New Roman" w:hAnsi="Times New Roman" w:cs="B Nazanin"/>
                <w:sz w:val="24"/>
                <w:rtl/>
              </w:rPr>
              <w:t>ظروف و</w:t>
            </w:r>
            <w:r w:rsidRPr="00191F5C">
              <w:rPr>
                <w:rFonts w:ascii="Times New Roman" w:hAnsi="Times New Roman" w:cs="B Nazanin" w:hint="cs"/>
                <w:sz w:val="24"/>
                <w:rtl/>
              </w:rPr>
              <w:t xml:space="preserve"> </w:t>
            </w:r>
            <w:r w:rsidRPr="00191F5C">
              <w:rPr>
                <w:rFonts w:ascii="Times New Roman" w:hAnsi="Times New Roman" w:cs="B Nazanin"/>
                <w:sz w:val="24"/>
                <w:rtl/>
              </w:rPr>
              <w:t xml:space="preserve">اسباب </w:t>
            </w:r>
            <w:r w:rsidRPr="00191F5C">
              <w:rPr>
                <w:rFonts w:ascii="Times New Roman" w:hAnsi="Times New Roman" w:cs="B Nazanin" w:hint="cs"/>
                <w:sz w:val="24"/>
                <w:rtl/>
              </w:rPr>
              <w:t>آ</w:t>
            </w:r>
            <w:r w:rsidRPr="00191F5C">
              <w:rPr>
                <w:rFonts w:ascii="Times New Roman" w:hAnsi="Times New Roman" w:cs="B Nazanin"/>
                <w:sz w:val="24"/>
                <w:rtl/>
              </w:rPr>
              <w:t>شپزخانه</w:t>
            </w:r>
          </w:p>
        </w:tc>
        <w:tc>
          <w:tcPr>
            <w:tcW w:w="3484" w:type="dxa"/>
            <w:vAlign w:val="center"/>
          </w:tcPr>
          <w:p w14:paraId="60948486" w14:textId="77777777" w:rsidR="00BF74E3" w:rsidRPr="00191F5C" w:rsidRDefault="00BF74E3" w:rsidP="00F21F14">
            <w:pPr>
              <w:pStyle w:val="GS1TableText"/>
              <w:bidi/>
              <w:spacing w:before="0" w:after="0"/>
              <w:jc w:val="center"/>
              <w:rPr>
                <w:rFonts w:ascii="Times New Roman" w:hAnsi="Times New Roman" w:cs="B Nazanin"/>
                <w:sz w:val="24"/>
              </w:rPr>
            </w:pPr>
            <w:r w:rsidRPr="00191F5C">
              <w:rPr>
                <w:rFonts w:ascii="Times New Roman" w:hAnsi="Times New Roman" w:cs="B Nazanin" w:hint="cs"/>
                <w:sz w:val="24"/>
                <w:rtl/>
              </w:rPr>
              <w:t xml:space="preserve">اقلام </w:t>
            </w:r>
            <w:r w:rsidR="004A3B5C">
              <w:rPr>
                <w:rFonts w:ascii="Times New Roman" w:hAnsi="Times New Roman" w:cs="B Nazanin" w:hint="cs"/>
                <w:sz w:val="24"/>
                <w:rtl/>
              </w:rPr>
              <w:t>نصب‌شده</w:t>
            </w:r>
            <w:r w:rsidRPr="00191F5C">
              <w:rPr>
                <w:rFonts w:ascii="Times New Roman" w:hAnsi="Times New Roman" w:cs="B Nazanin" w:hint="cs"/>
                <w:sz w:val="24"/>
                <w:rtl/>
              </w:rPr>
              <w:t xml:space="preserve"> يا چسبيده شده بر روي ورقه</w:t>
            </w:r>
            <w:r w:rsidRPr="00191F5C">
              <w:rPr>
                <w:rFonts w:ascii="Times New Roman" w:hAnsi="Times New Roman" w:cs="B Nazanin"/>
                <w:sz w:val="24"/>
                <w:rtl/>
              </w:rPr>
              <w:softHyphen/>
            </w:r>
            <w:r w:rsidRPr="00191F5C">
              <w:rPr>
                <w:rFonts w:ascii="Times New Roman" w:hAnsi="Times New Roman" w:cs="B Nazanin" w:hint="cs"/>
                <w:sz w:val="24"/>
                <w:rtl/>
              </w:rPr>
              <w:t>های پهن</w:t>
            </w:r>
          </w:p>
        </w:tc>
        <w:tc>
          <w:tcPr>
            <w:tcW w:w="1411" w:type="dxa"/>
            <w:vAlign w:val="center"/>
          </w:tcPr>
          <w:p w14:paraId="3CACFB05" w14:textId="77777777" w:rsidR="00BF74E3" w:rsidRPr="00191F5C" w:rsidRDefault="00BF74E3" w:rsidP="00F21F14">
            <w:pPr>
              <w:bidi/>
              <w:jc w:val="center"/>
              <w:rPr>
                <w:rFonts w:cs="B Nazanin"/>
              </w:rPr>
            </w:pPr>
            <w:r w:rsidRPr="00191F5C">
              <w:rPr>
                <w:rFonts w:cs="B Nazanin" w:hint="cs"/>
                <w:rtl/>
              </w:rPr>
              <w:t>اقلام چسبیده روي كارت</w:t>
            </w:r>
          </w:p>
        </w:tc>
      </w:tr>
      <w:tr w:rsidR="00BF74E3" w:rsidRPr="00191F5C" w14:paraId="35C8CC8A" w14:textId="77777777" w:rsidTr="00435B5A">
        <w:trPr>
          <w:cantSplit/>
          <w:jc w:val="center"/>
        </w:trPr>
        <w:tc>
          <w:tcPr>
            <w:tcW w:w="2347" w:type="dxa"/>
            <w:vAlign w:val="center"/>
          </w:tcPr>
          <w:p w14:paraId="12FADA8D" w14:textId="77777777" w:rsidR="00BF74E3" w:rsidRPr="00191F5C" w:rsidRDefault="00BF74E3" w:rsidP="00F21F14">
            <w:pPr>
              <w:pStyle w:val="GS1TableText"/>
              <w:bidi/>
              <w:spacing w:before="0" w:after="0"/>
              <w:jc w:val="center"/>
              <w:rPr>
                <w:rFonts w:ascii="Times New Roman" w:hAnsi="Times New Roman" w:cs="B Nazanin"/>
                <w:sz w:val="24"/>
                <w:u w:val="single"/>
              </w:rPr>
            </w:pPr>
            <w:r w:rsidRPr="00191F5C">
              <w:rPr>
                <w:rFonts w:ascii="Times New Roman" w:hAnsi="Times New Roman" w:cs="B Nazanin" w:hint="cs"/>
                <w:sz w:val="24"/>
                <w:rtl/>
              </w:rPr>
              <w:t>تخم‌مرغ</w:t>
            </w:r>
          </w:p>
        </w:tc>
        <w:tc>
          <w:tcPr>
            <w:tcW w:w="3484" w:type="dxa"/>
            <w:vAlign w:val="center"/>
          </w:tcPr>
          <w:p w14:paraId="3C9F0281" w14:textId="77777777" w:rsidR="00BF74E3" w:rsidRPr="00191F5C" w:rsidRDefault="00BF74E3" w:rsidP="00F21F14">
            <w:pPr>
              <w:pStyle w:val="GS1TableText"/>
              <w:bidi/>
              <w:spacing w:before="0" w:after="0"/>
              <w:jc w:val="center"/>
              <w:rPr>
                <w:rFonts w:ascii="Times New Roman" w:hAnsi="Times New Roman" w:cs="B Nazanin"/>
                <w:sz w:val="24"/>
              </w:rPr>
            </w:pPr>
            <w:r w:rsidRPr="00191F5C">
              <w:rPr>
                <w:rFonts w:ascii="Times New Roman" w:hAnsi="Times New Roman" w:cs="B Nazanin" w:hint="cs"/>
                <w:sz w:val="24"/>
                <w:rtl/>
              </w:rPr>
              <w:t>شش وجهی‌هاي پلاستیکی نامنظم يا خمیرهای كاغذي قالب‌بندي شده همراه با درپوش‌های لولایی</w:t>
            </w:r>
          </w:p>
        </w:tc>
        <w:tc>
          <w:tcPr>
            <w:tcW w:w="1411" w:type="dxa"/>
            <w:vAlign w:val="center"/>
          </w:tcPr>
          <w:p w14:paraId="3B2FD9F1" w14:textId="77777777" w:rsidR="00BF74E3" w:rsidRPr="00191F5C" w:rsidRDefault="00BF74E3" w:rsidP="00F21F14">
            <w:pPr>
              <w:bidi/>
              <w:jc w:val="center"/>
              <w:rPr>
                <w:rFonts w:cs="B Nazanin"/>
              </w:rPr>
            </w:pPr>
            <w:r w:rsidRPr="00191F5C">
              <w:rPr>
                <w:rFonts w:cs="B Nazanin" w:hint="cs"/>
                <w:rtl/>
              </w:rPr>
              <w:t>کارتن</w:t>
            </w:r>
            <w:r w:rsidRPr="00191F5C">
              <w:rPr>
                <w:rFonts w:cs="B Nazanin"/>
                <w:rtl/>
              </w:rPr>
              <w:softHyphen/>
            </w:r>
            <w:r w:rsidRPr="00191F5C">
              <w:rPr>
                <w:rFonts w:cs="B Nazanin" w:hint="cs"/>
                <w:rtl/>
              </w:rPr>
              <w:t>های تخم‌مرغ (شانه تخم‌مرغ)</w:t>
            </w:r>
          </w:p>
        </w:tc>
      </w:tr>
      <w:bookmarkEnd w:id="611"/>
      <w:tr w:rsidR="00BF74E3" w:rsidRPr="00191F5C" w14:paraId="7F43F6F2" w14:textId="77777777" w:rsidTr="00435B5A">
        <w:trPr>
          <w:cantSplit/>
          <w:jc w:val="center"/>
        </w:trPr>
        <w:tc>
          <w:tcPr>
            <w:tcW w:w="2347" w:type="dxa"/>
            <w:vAlign w:val="center"/>
          </w:tcPr>
          <w:p w14:paraId="735BA9BD" w14:textId="77777777" w:rsidR="00BF74E3" w:rsidRPr="00191F5C" w:rsidRDefault="00BF74E3" w:rsidP="00F21F14">
            <w:pPr>
              <w:bidi/>
              <w:jc w:val="center"/>
              <w:rPr>
                <w:rFonts w:cs="B Nazanin"/>
              </w:rPr>
            </w:pPr>
            <w:r w:rsidRPr="00191F5C">
              <w:rPr>
                <w:rFonts w:cs="B Nazanin" w:hint="cs"/>
                <w:rtl/>
              </w:rPr>
              <w:t>پاک‌کننده‌های خانگی، روغن پخت و پز</w:t>
            </w:r>
          </w:p>
        </w:tc>
        <w:tc>
          <w:tcPr>
            <w:tcW w:w="3484" w:type="dxa"/>
            <w:vAlign w:val="center"/>
          </w:tcPr>
          <w:p w14:paraId="1E8BAF2C" w14:textId="77777777" w:rsidR="00BF74E3" w:rsidRPr="00191F5C" w:rsidRDefault="00BF74E3" w:rsidP="00F21F14">
            <w:pPr>
              <w:pStyle w:val="GS1TableText"/>
              <w:bidi/>
              <w:spacing w:before="0" w:after="0"/>
              <w:jc w:val="center"/>
              <w:rPr>
                <w:rFonts w:ascii="Times New Roman" w:hAnsi="Times New Roman" w:cs="B Nazanin"/>
                <w:sz w:val="24"/>
              </w:rPr>
            </w:pPr>
            <w:r w:rsidRPr="00191F5C">
              <w:rPr>
                <w:rFonts w:ascii="Times New Roman" w:hAnsi="Times New Roman" w:cs="B Nazanin" w:hint="cs"/>
                <w:sz w:val="24"/>
                <w:rtl/>
              </w:rPr>
              <w:t>ظروف پلاستیکی یا شیشه</w:t>
            </w:r>
            <w:r w:rsidRPr="00191F5C">
              <w:rPr>
                <w:rFonts w:ascii="Times New Roman" w:hAnsi="Times New Roman" w:cs="B Nazanin"/>
                <w:sz w:val="24"/>
                <w:rtl/>
              </w:rPr>
              <w:softHyphen/>
            </w:r>
            <w:r w:rsidRPr="00191F5C">
              <w:rPr>
                <w:rFonts w:ascii="Times New Roman" w:hAnsi="Times New Roman" w:cs="B Nazanin" w:hint="cs"/>
                <w:sz w:val="24"/>
                <w:rtl/>
              </w:rPr>
              <w:t>ای به همراه دسته</w:t>
            </w:r>
            <w:r w:rsidRPr="00191F5C">
              <w:rPr>
                <w:rFonts w:ascii="Times New Roman" w:hAnsi="Times New Roman" w:cs="B Nazanin"/>
                <w:sz w:val="24"/>
                <w:rtl/>
              </w:rPr>
              <w:softHyphen/>
            </w:r>
            <w:r w:rsidRPr="00191F5C">
              <w:rPr>
                <w:rFonts w:ascii="Times New Roman" w:hAnsi="Times New Roman" w:cs="B Nazanin" w:hint="cs"/>
                <w:sz w:val="24"/>
                <w:rtl/>
              </w:rPr>
              <w:t>های ثابت و درپوش</w:t>
            </w:r>
            <w:r w:rsidRPr="00191F5C">
              <w:rPr>
                <w:rFonts w:ascii="Times New Roman" w:hAnsi="Times New Roman" w:cs="B Nazanin"/>
                <w:sz w:val="24"/>
                <w:rtl/>
              </w:rPr>
              <w:softHyphen/>
            </w:r>
            <w:r w:rsidRPr="00191F5C">
              <w:rPr>
                <w:rFonts w:ascii="Times New Roman" w:hAnsi="Times New Roman" w:cs="B Nazanin" w:hint="cs"/>
                <w:sz w:val="24"/>
                <w:rtl/>
              </w:rPr>
              <w:t>های جداشدنی</w:t>
            </w:r>
          </w:p>
        </w:tc>
        <w:tc>
          <w:tcPr>
            <w:tcW w:w="1411" w:type="dxa"/>
            <w:vAlign w:val="center"/>
          </w:tcPr>
          <w:p w14:paraId="6FCBFA08" w14:textId="77777777" w:rsidR="00BF74E3" w:rsidRPr="00191F5C" w:rsidRDefault="00BF74E3" w:rsidP="00F21F14">
            <w:pPr>
              <w:bidi/>
              <w:jc w:val="center"/>
              <w:rPr>
                <w:rFonts w:cs="B Nazanin"/>
              </w:rPr>
            </w:pPr>
            <w:r w:rsidRPr="00191F5C">
              <w:rPr>
                <w:rFonts w:cs="B Nazanin" w:hint="cs"/>
                <w:rtl/>
              </w:rPr>
              <w:t>پارچ‌ها</w:t>
            </w:r>
          </w:p>
        </w:tc>
      </w:tr>
      <w:tr w:rsidR="00BF74E3" w:rsidRPr="00191F5C" w14:paraId="468DA80F" w14:textId="77777777" w:rsidTr="00435B5A">
        <w:trPr>
          <w:cantSplit/>
          <w:jc w:val="center"/>
        </w:trPr>
        <w:tc>
          <w:tcPr>
            <w:tcW w:w="2347" w:type="dxa"/>
            <w:vAlign w:val="center"/>
          </w:tcPr>
          <w:p w14:paraId="6D658D6F" w14:textId="77777777" w:rsidR="00BF74E3" w:rsidRPr="00191F5C" w:rsidRDefault="00BF74E3" w:rsidP="00F21F14">
            <w:pPr>
              <w:bidi/>
              <w:jc w:val="center"/>
              <w:rPr>
                <w:rFonts w:cs="B Nazanin"/>
                <w:u w:val="single"/>
              </w:rPr>
            </w:pPr>
            <w:r w:rsidRPr="00191F5C">
              <w:rPr>
                <w:rFonts w:cs="B Nazanin" w:hint="cs"/>
                <w:rtl/>
              </w:rPr>
              <w:t>غذای حیوانات اهلی،  مبلمان، چکش‌های سنگین</w:t>
            </w:r>
          </w:p>
        </w:tc>
        <w:tc>
          <w:tcPr>
            <w:tcW w:w="3484" w:type="dxa"/>
            <w:vAlign w:val="center"/>
          </w:tcPr>
          <w:p w14:paraId="6BEFCE56" w14:textId="77777777" w:rsidR="00BF74E3" w:rsidRPr="00191F5C" w:rsidRDefault="00BF74E3" w:rsidP="00F21F14">
            <w:pPr>
              <w:pStyle w:val="GS1TableText"/>
              <w:bidi/>
              <w:spacing w:before="0" w:after="0"/>
              <w:jc w:val="center"/>
              <w:rPr>
                <w:rFonts w:ascii="Times New Roman" w:hAnsi="Times New Roman" w:cs="B Nazanin"/>
                <w:sz w:val="24"/>
              </w:rPr>
            </w:pPr>
            <w:r w:rsidRPr="00191F5C">
              <w:rPr>
                <w:rFonts w:ascii="Times New Roman" w:hAnsi="Times New Roman" w:cs="B Nazanin" w:hint="cs"/>
                <w:sz w:val="24"/>
                <w:rtl/>
              </w:rPr>
              <w:t>اقلام دارای ابعاد فیزیكی 450 میلی‌متر (18اينچ) یا بیشتر در هر دو بعد و يا با وزن بیشتر از 13 کیلوگرم</w:t>
            </w:r>
          </w:p>
        </w:tc>
        <w:tc>
          <w:tcPr>
            <w:tcW w:w="1411" w:type="dxa"/>
            <w:vAlign w:val="center"/>
          </w:tcPr>
          <w:p w14:paraId="69CBB28D" w14:textId="77777777" w:rsidR="00BF74E3" w:rsidRPr="00191F5C" w:rsidRDefault="00BF74E3" w:rsidP="00F21F14">
            <w:pPr>
              <w:bidi/>
              <w:jc w:val="center"/>
              <w:rPr>
                <w:rFonts w:cs="B Nazanin"/>
              </w:rPr>
            </w:pPr>
            <w:r w:rsidRPr="00191F5C">
              <w:rPr>
                <w:rFonts w:cs="B Nazanin" w:hint="cs"/>
                <w:rtl/>
              </w:rPr>
              <w:t>اقلام سنگین، حجیم و جادار</w:t>
            </w:r>
          </w:p>
        </w:tc>
      </w:tr>
      <w:tr w:rsidR="00BF74E3" w:rsidRPr="00191F5C" w14:paraId="6A832785" w14:textId="77777777" w:rsidTr="00435B5A">
        <w:trPr>
          <w:cantSplit/>
          <w:jc w:val="center"/>
        </w:trPr>
        <w:tc>
          <w:tcPr>
            <w:tcW w:w="2347" w:type="dxa"/>
            <w:vAlign w:val="center"/>
          </w:tcPr>
          <w:p w14:paraId="43752350" w14:textId="77777777" w:rsidR="00BF74E3" w:rsidRPr="00191F5C" w:rsidRDefault="00BF74E3" w:rsidP="00F21F14">
            <w:pPr>
              <w:pStyle w:val="GS1TableText"/>
              <w:bidi/>
              <w:spacing w:before="0" w:after="0"/>
              <w:jc w:val="center"/>
              <w:rPr>
                <w:rFonts w:ascii="Times New Roman" w:hAnsi="Times New Roman" w:cs="B Nazanin"/>
                <w:sz w:val="24"/>
                <w:u w:val="single"/>
              </w:rPr>
            </w:pPr>
            <w:r w:rsidRPr="00191F5C">
              <w:rPr>
                <w:rFonts w:ascii="Times New Roman" w:hAnsi="Times New Roman" w:cs="B Nazanin" w:hint="cs"/>
                <w:sz w:val="24"/>
                <w:rtl/>
              </w:rPr>
              <w:t>قوطي</w:t>
            </w:r>
            <w:r w:rsidRPr="00191F5C">
              <w:rPr>
                <w:rFonts w:ascii="Times New Roman" w:hAnsi="Times New Roman" w:cs="B Nazanin"/>
                <w:sz w:val="24"/>
                <w:rtl/>
              </w:rPr>
              <w:softHyphen/>
            </w:r>
            <w:r w:rsidRPr="00191F5C">
              <w:rPr>
                <w:rFonts w:ascii="Times New Roman" w:hAnsi="Times New Roman" w:cs="B Nazanin" w:hint="cs"/>
                <w:sz w:val="24"/>
                <w:rtl/>
              </w:rPr>
              <w:t>هاي نوشيدني‌هاي غیرالکلی</w:t>
            </w:r>
          </w:p>
        </w:tc>
        <w:tc>
          <w:tcPr>
            <w:tcW w:w="3484" w:type="dxa"/>
            <w:vAlign w:val="center"/>
          </w:tcPr>
          <w:p w14:paraId="7FD8820F" w14:textId="77777777" w:rsidR="00BF74E3" w:rsidRPr="00191F5C" w:rsidRDefault="00BF74E3" w:rsidP="00F21F14">
            <w:pPr>
              <w:pStyle w:val="GS1TableText"/>
              <w:bidi/>
              <w:spacing w:before="0" w:after="0"/>
              <w:jc w:val="center"/>
              <w:rPr>
                <w:rFonts w:ascii="Times New Roman" w:hAnsi="Times New Roman" w:cs="B Nazanin"/>
                <w:sz w:val="24"/>
              </w:rPr>
            </w:pPr>
            <w:r w:rsidRPr="00191F5C">
              <w:rPr>
                <w:rFonts w:ascii="Times New Roman" w:hAnsi="Times New Roman" w:cs="B Nazanin" w:hint="cs"/>
                <w:sz w:val="24"/>
                <w:rtl/>
              </w:rPr>
              <w:t>اقلام متعدد که به‌طور مكانيكي در کنار هم قرار می</w:t>
            </w:r>
            <w:r w:rsidRPr="00191F5C">
              <w:rPr>
                <w:rFonts w:ascii="Times New Roman" w:hAnsi="Times New Roman" w:cs="B Nazanin"/>
                <w:sz w:val="24"/>
                <w:rtl/>
              </w:rPr>
              <w:softHyphen/>
            </w:r>
            <w:r w:rsidRPr="00191F5C">
              <w:rPr>
                <w:rFonts w:ascii="Times New Roman" w:hAnsi="Times New Roman" w:cs="B Nazanin" w:hint="cs"/>
                <w:sz w:val="24"/>
                <w:rtl/>
              </w:rPr>
              <w:t>گیرند و بسته واحدی را شکل می‌دهند.</w:t>
            </w:r>
          </w:p>
        </w:tc>
        <w:tc>
          <w:tcPr>
            <w:tcW w:w="1411" w:type="dxa"/>
            <w:vAlign w:val="center"/>
          </w:tcPr>
          <w:p w14:paraId="30027D06" w14:textId="77777777" w:rsidR="00BF74E3" w:rsidRPr="00191F5C" w:rsidRDefault="00BF74E3" w:rsidP="00F21F14">
            <w:pPr>
              <w:bidi/>
              <w:jc w:val="center"/>
              <w:rPr>
                <w:rFonts w:cs="B Nazanin"/>
              </w:rPr>
            </w:pPr>
            <w:r w:rsidRPr="00191F5C">
              <w:rPr>
                <w:rFonts w:cs="B Nazanin" w:hint="cs"/>
                <w:rtl/>
              </w:rPr>
              <w:t>بسته‌هاي چندگانه</w:t>
            </w:r>
          </w:p>
        </w:tc>
      </w:tr>
      <w:tr w:rsidR="00BF74E3" w:rsidRPr="00191F5C" w14:paraId="7178FB66" w14:textId="77777777" w:rsidTr="00435B5A">
        <w:trPr>
          <w:cantSplit/>
          <w:jc w:val="center"/>
        </w:trPr>
        <w:tc>
          <w:tcPr>
            <w:tcW w:w="2347" w:type="dxa"/>
            <w:vAlign w:val="center"/>
          </w:tcPr>
          <w:p w14:paraId="448FF913" w14:textId="77777777" w:rsidR="00BF74E3" w:rsidRPr="00191F5C" w:rsidRDefault="00BF74E3" w:rsidP="00F21F14">
            <w:pPr>
              <w:bidi/>
              <w:jc w:val="center"/>
              <w:rPr>
                <w:rFonts w:cs="B Nazanin"/>
              </w:rPr>
            </w:pPr>
            <w:r w:rsidRPr="00191F5C">
              <w:rPr>
                <w:rFonts w:cs="B Nazanin" w:hint="cs"/>
                <w:rtl/>
              </w:rPr>
              <w:t>کتاب</w:t>
            </w:r>
            <w:r w:rsidRPr="00191F5C">
              <w:rPr>
                <w:rFonts w:cs="B Nazanin"/>
                <w:rtl/>
              </w:rPr>
              <w:softHyphen/>
            </w:r>
            <w:r w:rsidRPr="00191F5C">
              <w:rPr>
                <w:rFonts w:cs="B Nazanin" w:hint="cs"/>
                <w:rtl/>
              </w:rPr>
              <w:t>ها، مجلات روزنامه</w:t>
            </w:r>
            <w:r w:rsidRPr="00191F5C">
              <w:rPr>
                <w:rFonts w:cs="B Nazanin"/>
                <w:rtl/>
              </w:rPr>
              <w:softHyphen/>
            </w:r>
            <w:r w:rsidRPr="00191F5C">
              <w:rPr>
                <w:rFonts w:cs="B Nazanin" w:hint="cs"/>
                <w:rtl/>
              </w:rPr>
              <w:t>ها، چكيده مجلات</w:t>
            </w:r>
          </w:p>
        </w:tc>
        <w:tc>
          <w:tcPr>
            <w:tcW w:w="3484" w:type="dxa"/>
            <w:vAlign w:val="center"/>
          </w:tcPr>
          <w:p w14:paraId="62532CFC" w14:textId="77777777" w:rsidR="00BF74E3" w:rsidRPr="00191F5C" w:rsidRDefault="00BF74E3" w:rsidP="00F21F14">
            <w:pPr>
              <w:pStyle w:val="GS1TableText"/>
              <w:bidi/>
              <w:spacing w:before="0" w:after="0"/>
              <w:jc w:val="center"/>
              <w:rPr>
                <w:rFonts w:ascii="Times New Roman" w:hAnsi="Times New Roman" w:cs="B Nazanin"/>
                <w:sz w:val="24"/>
              </w:rPr>
            </w:pPr>
            <w:r w:rsidRPr="00191F5C">
              <w:rPr>
                <w:rFonts w:ascii="Times New Roman" w:hAnsi="Times New Roman" w:cs="B Nazanin" w:hint="cs"/>
                <w:sz w:val="24"/>
                <w:rtl/>
              </w:rPr>
              <w:t>رسانه</w:t>
            </w:r>
            <w:r w:rsidRPr="00191F5C">
              <w:rPr>
                <w:rFonts w:ascii="Times New Roman" w:hAnsi="Times New Roman" w:cs="B Nazanin"/>
                <w:sz w:val="24"/>
                <w:rtl/>
              </w:rPr>
              <w:softHyphen/>
            </w:r>
            <w:r w:rsidRPr="00191F5C">
              <w:rPr>
                <w:rFonts w:ascii="Times New Roman" w:hAnsi="Times New Roman" w:cs="B Nazanin" w:hint="cs"/>
                <w:sz w:val="24"/>
                <w:rtl/>
              </w:rPr>
              <w:t>های کاغذی چاپ شده‌ی محدود و طبقه</w:t>
            </w:r>
            <w:r w:rsidRPr="00191F5C">
              <w:rPr>
                <w:rFonts w:ascii="Times New Roman" w:hAnsi="Times New Roman" w:cs="B Nazanin"/>
                <w:sz w:val="24"/>
                <w:rtl/>
              </w:rPr>
              <w:softHyphen/>
            </w:r>
            <w:r w:rsidRPr="00191F5C">
              <w:rPr>
                <w:rFonts w:ascii="Times New Roman" w:hAnsi="Times New Roman" w:cs="B Nazanin" w:hint="cs"/>
                <w:sz w:val="24"/>
                <w:rtl/>
              </w:rPr>
              <w:t>بندی شده.</w:t>
            </w:r>
          </w:p>
        </w:tc>
        <w:tc>
          <w:tcPr>
            <w:tcW w:w="1411" w:type="dxa"/>
            <w:vAlign w:val="center"/>
          </w:tcPr>
          <w:p w14:paraId="2BF1ACA5" w14:textId="77777777" w:rsidR="00BF74E3" w:rsidRPr="00191F5C" w:rsidRDefault="00BF74E3" w:rsidP="00F21F14">
            <w:pPr>
              <w:pStyle w:val="GS1TableText"/>
              <w:bidi/>
              <w:spacing w:before="0" w:after="0"/>
              <w:jc w:val="center"/>
              <w:rPr>
                <w:rFonts w:ascii="Times New Roman" w:hAnsi="Times New Roman" w:cs="B Nazanin"/>
                <w:sz w:val="24"/>
              </w:rPr>
            </w:pPr>
            <w:r w:rsidRPr="00191F5C">
              <w:rPr>
                <w:rFonts w:ascii="Times New Roman" w:hAnsi="Times New Roman" w:cs="B Nazanin" w:hint="cs"/>
                <w:sz w:val="24"/>
                <w:rtl/>
              </w:rPr>
              <w:t>اقلام انتشاراتي (چاپي)</w:t>
            </w:r>
          </w:p>
        </w:tc>
      </w:tr>
      <w:tr w:rsidR="00BF74E3" w:rsidRPr="00191F5C" w14:paraId="682BA864" w14:textId="77777777" w:rsidTr="00435B5A">
        <w:trPr>
          <w:cantSplit/>
          <w:jc w:val="center"/>
        </w:trPr>
        <w:tc>
          <w:tcPr>
            <w:tcW w:w="2347" w:type="dxa"/>
            <w:vAlign w:val="center"/>
          </w:tcPr>
          <w:p w14:paraId="49516081" w14:textId="77777777" w:rsidR="00BF74E3" w:rsidRPr="00191F5C" w:rsidRDefault="00BF74E3" w:rsidP="00F21F14">
            <w:pPr>
              <w:pStyle w:val="GS1TableText"/>
              <w:bidi/>
              <w:spacing w:before="0" w:after="0"/>
              <w:jc w:val="center"/>
              <w:rPr>
                <w:rFonts w:ascii="Times New Roman" w:hAnsi="Times New Roman" w:cs="B Nazanin"/>
                <w:sz w:val="24"/>
                <w:u w:val="single"/>
              </w:rPr>
            </w:pPr>
            <w:r w:rsidRPr="00191F5C">
              <w:rPr>
                <w:rFonts w:ascii="Times New Roman" w:hAnsi="Times New Roman" w:cs="B Nazanin" w:hint="cs"/>
                <w:sz w:val="24"/>
                <w:rtl/>
              </w:rPr>
              <w:t xml:space="preserve">جعبه‌هاي پیتزا، جعبه‌هاي جواهر، </w:t>
            </w:r>
            <w:r w:rsidRPr="00191F5C">
              <w:rPr>
                <w:rFonts w:ascii="Times New Roman" w:hAnsi="Times New Roman" w:cs="B Nazanin"/>
                <w:sz w:val="24"/>
                <w:lang w:val="en-US"/>
              </w:rPr>
              <w:t>CD</w:t>
            </w:r>
            <w:r w:rsidRPr="00191F5C">
              <w:rPr>
                <w:rFonts w:ascii="Times New Roman" w:hAnsi="Times New Roman" w:cs="B Nazanin" w:hint="cs"/>
                <w:sz w:val="24"/>
                <w:rtl/>
                <w:lang w:val="en-US"/>
              </w:rPr>
              <w:t xml:space="preserve">، بسته‌هاي مخلوط پودر نوشیدنی </w:t>
            </w:r>
            <w:r w:rsidRPr="00191F5C">
              <w:rPr>
                <w:rFonts w:ascii="Times New Roman" w:hAnsi="Times New Roman" w:cs="B Nazanin" w:hint="cs"/>
                <w:sz w:val="24"/>
                <w:rtl/>
              </w:rPr>
              <w:t>غیرالکلی، زیردستی</w:t>
            </w:r>
            <w:r w:rsidRPr="00191F5C">
              <w:rPr>
                <w:rFonts w:ascii="Times New Roman" w:hAnsi="Times New Roman" w:cs="B Nazanin"/>
                <w:sz w:val="24"/>
                <w:rtl/>
              </w:rPr>
              <w:softHyphen/>
            </w:r>
            <w:r w:rsidRPr="00191F5C">
              <w:rPr>
                <w:rFonts w:ascii="Times New Roman" w:hAnsi="Times New Roman" w:cs="B Nazanin" w:hint="cs"/>
                <w:sz w:val="24"/>
                <w:rtl/>
              </w:rPr>
              <w:t>ها</w:t>
            </w:r>
          </w:p>
        </w:tc>
        <w:tc>
          <w:tcPr>
            <w:tcW w:w="3484" w:type="dxa"/>
            <w:vAlign w:val="center"/>
          </w:tcPr>
          <w:p w14:paraId="51F016CB" w14:textId="77777777" w:rsidR="00BF74E3" w:rsidRPr="00191F5C" w:rsidRDefault="00BF74E3" w:rsidP="00F21F14">
            <w:pPr>
              <w:pStyle w:val="GS1TableText"/>
              <w:bidi/>
              <w:spacing w:before="0" w:after="0"/>
              <w:jc w:val="center"/>
              <w:rPr>
                <w:rFonts w:ascii="Times New Roman" w:hAnsi="Times New Roman" w:cs="B Nazanin"/>
                <w:sz w:val="24"/>
              </w:rPr>
            </w:pPr>
            <w:r w:rsidRPr="00191F5C">
              <w:rPr>
                <w:rFonts w:ascii="Times New Roman" w:hAnsi="Times New Roman" w:cs="B Nazanin" w:hint="cs"/>
                <w:sz w:val="24"/>
                <w:rtl/>
              </w:rPr>
              <w:t>اقلام یا ظروفی که يك بعد نازک‌تر از 25 میلی</w:t>
            </w:r>
            <w:r w:rsidRPr="00191F5C">
              <w:rPr>
                <w:rFonts w:ascii="Times New Roman" w:hAnsi="Times New Roman" w:cs="B Nazanin"/>
                <w:sz w:val="24"/>
                <w:rtl/>
              </w:rPr>
              <w:softHyphen/>
            </w:r>
            <w:r w:rsidRPr="00191F5C">
              <w:rPr>
                <w:rFonts w:ascii="Times New Roman" w:hAnsi="Times New Roman" w:cs="B Nazanin" w:hint="cs"/>
                <w:sz w:val="24"/>
                <w:rtl/>
              </w:rPr>
              <w:t>متر دارند.</w:t>
            </w:r>
          </w:p>
        </w:tc>
        <w:tc>
          <w:tcPr>
            <w:tcW w:w="1411" w:type="dxa"/>
            <w:vAlign w:val="center"/>
          </w:tcPr>
          <w:p w14:paraId="02A75319" w14:textId="77777777" w:rsidR="00BF74E3" w:rsidRPr="00191F5C" w:rsidRDefault="00BF74E3" w:rsidP="00F21F14">
            <w:pPr>
              <w:bidi/>
              <w:jc w:val="center"/>
              <w:rPr>
                <w:rFonts w:cs="B Nazanin"/>
              </w:rPr>
            </w:pPr>
            <w:r w:rsidRPr="00191F5C">
              <w:rPr>
                <w:rFonts w:cs="B Nazanin" w:hint="cs"/>
                <w:rtl/>
              </w:rPr>
              <w:t>ظروف یا اقلام باریک</w:t>
            </w:r>
          </w:p>
        </w:tc>
      </w:tr>
      <w:tr w:rsidR="00BF74E3" w:rsidRPr="00191F5C" w14:paraId="76F284C0" w14:textId="77777777" w:rsidTr="00435B5A">
        <w:trPr>
          <w:cantSplit/>
          <w:jc w:val="center"/>
        </w:trPr>
        <w:tc>
          <w:tcPr>
            <w:tcW w:w="2347" w:type="dxa"/>
            <w:vAlign w:val="center"/>
          </w:tcPr>
          <w:p w14:paraId="6DE7FB04" w14:textId="77777777" w:rsidR="00BF74E3" w:rsidRPr="00191F5C" w:rsidRDefault="00BF74E3" w:rsidP="001D524E">
            <w:pPr>
              <w:pStyle w:val="GS1TableText"/>
              <w:bidi/>
              <w:spacing w:before="0" w:after="0"/>
              <w:jc w:val="center"/>
              <w:rPr>
                <w:rFonts w:ascii="Times New Roman" w:hAnsi="Times New Roman" w:cs="B Nazanin"/>
                <w:sz w:val="24"/>
                <w:rtl/>
              </w:rPr>
            </w:pPr>
            <w:r w:rsidRPr="00191F5C">
              <w:rPr>
                <w:rFonts w:ascii="Times New Roman" w:hAnsi="Times New Roman" w:cs="B Nazanin" w:hint="cs"/>
                <w:sz w:val="24"/>
                <w:rtl/>
              </w:rPr>
              <w:t>گوشت آماده شده،  شیرینی (پاستيل)، اسنک‌ها، کلوچه‌ها</w:t>
            </w:r>
          </w:p>
        </w:tc>
        <w:tc>
          <w:tcPr>
            <w:tcW w:w="3484" w:type="dxa"/>
            <w:vAlign w:val="center"/>
          </w:tcPr>
          <w:p w14:paraId="7795AE81" w14:textId="77777777" w:rsidR="00BF74E3" w:rsidRPr="00191F5C" w:rsidRDefault="00BF74E3" w:rsidP="00F21F14">
            <w:pPr>
              <w:pStyle w:val="GS1TableText"/>
              <w:bidi/>
              <w:spacing w:before="0" w:after="0"/>
              <w:jc w:val="center"/>
              <w:rPr>
                <w:rFonts w:ascii="Times New Roman" w:hAnsi="Times New Roman" w:cs="B Nazanin"/>
                <w:sz w:val="24"/>
              </w:rPr>
            </w:pPr>
            <w:r w:rsidRPr="00191F5C">
              <w:rPr>
                <w:rFonts w:ascii="Times New Roman" w:hAnsi="Times New Roman" w:cs="B Nazanin" w:hint="cs"/>
                <w:sz w:val="24"/>
                <w:rtl/>
              </w:rPr>
              <w:t xml:space="preserve">ظروف قالبی و مسطح که محصولات در </w:t>
            </w:r>
            <w:r w:rsidR="00A9561F">
              <w:rPr>
                <w:rFonts w:ascii="Times New Roman" w:hAnsi="Times New Roman" w:cs="B Nazanin" w:hint="cs"/>
                <w:sz w:val="24"/>
                <w:rtl/>
              </w:rPr>
              <w:t>آن‌ها</w:t>
            </w:r>
            <w:r w:rsidRPr="00191F5C">
              <w:rPr>
                <w:rFonts w:ascii="Times New Roman" w:hAnsi="Times New Roman" w:cs="B Nazanin" w:hint="cs"/>
                <w:sz w:val="24"/>
                <w:rtl/>
              </w:rPr>
              <w:t xml:space="preserve"> نگهداری می‌شوند و از سر تا ته </w:t>
            </w:r>
            <w:r w:rsidR="004A3B5C">
              <w:rPr>
                <w:rFonts w:ascii="Times New Roman" w:hAnsi="Times New Roman" w:cs="B Nazanin" w:hint="cs"/>
                <w:sz w:val="24"/>
                <w:rtl/>
              </w:rPr>
              <w:t>بسته‌بندی‌شده</w:t>
            </w:r>
            <w:r w:rsidRPr="00191F5C">
              <w:rPr>
                <w:rFonts w:ascii="Times New Roman" w:hAnsi="Times New Roman" w:cs="B Nazanin" w:hint="cs"/>
                <w:sz w:val="24"/>
                <w:rtl/>
              </w:rPr>
              <w:t>‌اند.</w:t>
            </w:r>
          </w:p>
        </w:tc>
        <w:tc>
          <w:tcPr>
            <w:tcW w:w="1411" w:type="dxa"/>
            <w:vAlign w:val="center"/>
          </w:tcPr>
          <w:p w14:paraId="445473FD" w14:textId="77777777" w:rsidR="00BF74E3" w:rsidRPr="00191F5C" w:rsidRDefault="00BF74E3" w:rsidP="00F21F14">
            <w:pPr>
              <w:bidi/>
              <w:jc w:val="center"/>
              <w:rPr>
                <w:rFonts w:cs="B Nazanin"/>
              </w:rPr>
            </w:pPr>
            <w:r w:rsidRPr="00191F5C">
              <w:rPr>
                <w:rFonts w:cs="B Nazanin" w:hint="cs"/>
                <w:rtl/>
              </w:rPr>
              <w:t>سینی</w:t>
            </w:r>
            <w:r w:rsidRPr="00191F5C">
              <w:rPr>
                <w:rFonts w:cs="B Nazanin" w:hint="cs"/>
                <w:rtl/>
                <w:lang w:bidi="fa-IR"/>
              </w:rPr>
              <w:t>‌ه</w:t>
            </w:r>
            <w:r w:rsidRPr="00191F5C">
              <w:rPr>
                <w:rFonts w:cs="B Nazanin" w:hint="cs"/>
                <w:rtl/>
              </w:rPr>
              <w:t>ا</w:t>
            </w:r>
          </w:p>
        </w:tc>
      </w:tr>
      <w:tr w:rsidR="00BF74E3" w:rsidRPr="00191F5C" w14:paraId="54745BB5" w14:textId="77777777" w:rsidTr="00435B5A">
        <w:trPr>
          <w:cantSplit/>
          <w:jc w:val="center"/>
        </w:trPr>
        <w:tc>
          <w:tcPr>
            <w:tcW w:w="2347" w:type="dxa"/>
            <w:vAlign w:val="center"/>
          </w:tcPr>
          <w:p w14:paraId="50DBC3C4" w14:textId="77777777" w:rsidR="00BF74E3" w:rsidRPr="00191F5C" w:rsidRDefault="004A3B5C" w:rsidP="00F21F14">
            <w:pPr>
              <w:pStyle w:val="GS1TableText"/>
              <w:bidi/>
              <w:spacing w:before="0" w:after="0"/>
              <w:jc w:val="center"/>
              <w:rPr>
                <w:rFonts w:ascii="Times New Roman" w:hAnsi="Times New Roman" w:cs="B Nazanin"/>
                <w:sz w:val="24"/>
                <w:rtl/>
              </w:rPr>
            </w:pPr>
            <w:r>
              <w:rPr>
                <w:rFonts w:ascii="Times New Roman" w:hAnsi="Times New Roman" w:cs="B Nazanin" w:hint="cs"/>
                <w:sz w:val="24"/>
                <w:rtl/>
              </w:rPr>
              <w:t>خمیردندان</w:t>
            </w:r>
            <w:r w:rsidR="00BF74E3" w:rsidRPr="00191F5C">
              <w:rPr>
                <w:rFonts w:ascii="Times New Roman" w:hAnsi="Times New Roman" w:cs="B Nazanin" w:hint="cs"/>
                <w:sz w:val="24"/>
                <w:rtl/>
              </w:rPr>
              <w:t>، سوسیس، بتونه</w:t>
            </w:r>
          </w:p>
        </w:tc>
        <w:tc>
          <w:tcPr>
            <w:tcW w:w="3484" w:type="dxa"/>
            <w:vAlign w:val="center"/>
          </w:tcPr>
          <w:p w14:paraId="19F22686" w14:textId="77777777" w:rsidR="00BF74E3" w:rsidRPr="00191F5C" w:rsidRDefault="00BF74E3" w:rsidP="00F21F14">
            <w:pPr>
              <w:pStyle w:val="GS1TableText"/>
              <w:bidi/>
              <w:spacing w:before="0" w:after="0"/>
              <w:jc w:val="center"/>
              <w:rPr>
                <w:rFonts w:ascii="Times New Roman" w:hAnsi="Times New Roman" w:cs="B Nazanin"/>
                <w:sz w:val="24"/>
              </w:rPr>
            </w:pPr>
            <w:r w:rsidRPr="00191F5C">
              <w:rPr>
                <w:rFonts w:ascii="Times New Roman" w:hAnsi="Times New Roman" w:cs="B Nazanin" w:hint="cs"/>
                <w:sz w:val="24"/>
                <w:rtl/>
              </w:rPr>
              <w:t>استوانه‌های محکم بسته‌بندی‌شده که هر دو انتهای آن بسته شده است یا یک انتهای آن بسته شده و دیگر انتهای آن دارای دریچه و درپوش است.</w:t>
            </w:r>
          </w:p>
        </w:tc>
        <w:tc>
          <w:tcPr>
            <w:tcW w:w="1411" w:type="dxa"/>
            <w:vAlign w:val="center"/>
          </w:tcPr>
          <w:p w14:paraId="79BCA0DE" w14:textId="77777777" w:rsidR="00BF74E3" w:rsidRPr="00191F5C" w:rsidRDefault="00BF74E3" w:rsidP="00F21F14">
            <w:pPr>
              <w:bidi/>
              <w:jc w:val="center"/>
              <w:rPr>
                <w:rFonts w:cs="B Nazanin"/>
              </w:rPr>
            </w:pPr>
            <w:r w:rsidRPr="00191F5C">
              <w:rPr>
                <w:rFonts w:cs="B Nazanin" w:hint="cs"/>
                <w:rtl/>
              </w:rPr>
              <w:t>تیوب‌ها (لوله‌ها)</w:t>
            </w:r>
          </w:p>
        </w:tc>
      </w:tr>
      <w:tr w:rsidR="00BF74E3" w:rsidRPr="00191F5C" w14:paraId="3AD407DC" w14:textId="77777777" w:rsidTr="00435B5A">
        <w:trPr>
          <w:cantSplit/>
          <w:jc w:val="center"/>
        </w:trPr>
        <w:tc>
          <w:tcPr>
            <w:tcW w:w="2347" w:type="dxa"/>
            <w:vAlign w:val="center"/>
          </w:tcPr>
          <w:p w14:paraId="0EEF20B9" w14:textId="77777777" w:rsidR="00BF74E3" w:rsidRPr="00191F5C" w:rsidRDefault="00BF74E3" w:rsidP="00F21F14">
            <w:pPr>
              <w:pStyle w:val="GS1TableText"/>
              <w:bidi/>
              <w:spacing w:before="0" w:after="0"/>
              <w:jc w:val="center"/>
              <w:rPr>
                <w:rFonts w:ascii="Times New Roman" w:hAnsi="Times New Roman" w:cs="B Nazanin"/>
                <w:sz w:val="24"/>
                <w:u w:val="single"/>
                <w:rtl/>
              </w:rPr>
            </w:pPr>
            <w:r w:rsidRPr="00191F5C">
              <w:rPr>
                <w:rFonts w:ascii="Times New Roman" w:hAnsi="Times New Roman" w:cs="B Nazanin" w:hint="cs"/>
                <w:sz w:val="24"/>
                <w:rtl/>
              </w:rPr>
              <w:t>کره، بستنی، مارگارین، کرم خامه‌ای خوراکی سفیدرنگ که بر روی کیک و سایر غذاها استفاده می</w:t>
            </w:r>
            <w:r w:rsidRPr="00191F5C">
              <w:rPr>
                <w:rFonts w:ascii="Times New Roman" w:hAnsi="Times New Roman" w:cs="B Nazanin"/>
                <w:sz w:val="24"/>
                <w:rtl/>
              </w:rPr>
              <w:softHyphen/>
            </w:r>
            <w:r w:rsidRPr="00191F5C">
              <w:rPr>
                <w:rFonts w:ascii="Times New Roman" w:hAnsi="Times New Roman" w:cs="B Nazanin" w:hint="cs"/>
                <w:sz w:val="24"/>
                <w:rtl/>
              </w:rPr>
              <w:t>شود.</w:t>
            </w:r>
          </w:p>
        </w:tc>
        <w:tc>
          <w:tcPr>
            <w:tcW w:w="3484" w:type="dxa"/>
            <w:vAlign w:val="center"/>
          </w:tcPr>
          <w:p w14:paraId="06C71740" w14:textId="77777777" w:rsidR="00BF74E3" w:rsidRPr="00191F5C" w:rsidRDefault="00BF74E3" w:rsidP="00F21F14">
            <w:pPr>
              <w:pStyle w:val="GS1TableText"/>
              <w:bidi/>
              <w:spacing w:before="0" w:after="0"/>
              <w:jc w:val="center"/>
              <w:rPr>
                <w:rFonts w:ascii="Times New Roman" w:hAnsi="Times New Roman" w:cs="B Nazanin"/>
                <w:sz w:val="24"/>
              </w:rPr>
            </w:pPr>
            <w:r w:rsidRPr="00191F5C">
              <w:rPr>
                <w:rFonts w:ascii="Times New Roman" w:hAnsi="Times New Roman" w:cs="B Nazanin" w:hint="cs"/>
                <w:sz w:val="24"/>
                <w:rtl/>
              </w:rPr>
              <w:t>ظروف گود به همراه درپوش‌های جداشدنی</w:t>
            </w:r>
          </w:p>
        </w:tc>
        <w:tc>
          <w:tcPr>
            <w:tcW w:w="1411" w:type="dxa"/>
            <w:vAlign w:val="center"/>
          </w:tcPr>
          <w:p w14:paraId="1ED3B503" w14:textId="77777777" w:rsidR="00BF74E3" w:rsidRPr="00191F5C" w:rsidRDefault="00BF74E3" w:rsidP="00F21F14">
            <w:pPr>
              <w:jc w:val="center"/>
              <w:rPr>
                <w:rFonts w:cs="B Nazanin"/>
                <w:rtl/>
                <w:lang w:bidi="fa-IR"/>
              </w:rPr>
            </w:pPr>
            <w:r w:rsidRPr="00191F5C">
              <w:rPr>
                <w:rFonts w:cs="B Nazanin" w:hint="cs"/>
                <w:rtl/>
                <w:lang w:bidi="fa-IR"/>
              </w:rPr>
              <w:t>طشت‌ها و لگن‌ها</w:t>
            </w:r>
          </w:p>
        </w:tc>
      </w:tr>
      <w:tr w:rsidR="00BF74E3" w:rsidRPr="00191F5C" w14:paraId="64EA4B1D" w14:textId="77777777" w:rsidTr="00435B5A">
        <w:trPr>
          <w:cantSplit/>
          <w:trHeight w:val="318"/>
          <w:jc w:val="center"/>
        </w:trPr>
        <w:tc>
          <w:tcPr>
            <w:tcW w:w="2347" w:type="dxa"/>
            <w:vAlign w:val="center"/>
          </w:tcPr>
          <w:p w14:paraId="733E5F9B" w14:textId="77777777" w:rsidR="00BF74E3" w:rsidRPr="00191F5C" w:rsidRDefault="00BF74E3" w:rsidP="001D524E">
            <w:pPr>
              <w:pStyle w:val="GS1TableText"/>
              <w:bidi/>
              <w:spacing w:before="0" w:after="0"/>
              <w:jc w:val="center"/>
              <w:rPr>
                <w:rFonts w:ascii="Times New Roman" w:hAnsi="Times New Roman" w:cs="B Nazanin"/>
                <w:sz w:val="24"/>
                <w:u w:val="single"/>
              </w:rPr>
            </w:pPr>
            <w:r w:rsidRPr="00191F5C">
              <w:rPr>
                <w:rFonts w:ascii="Times New Roman" w:hAnsi="Times New Roman" w:cs="B Nazanin" w:hint="cs"/>
                <w:sz w:val="24"/>
                <w:rtl/>
              </w:rPr>
              <w:t>ماهی‌تابه، کاسه‌های مخلوط کن دیگ، هدایا</w:t>
            </w:r>
          </w:p>
        </w:tc>
        <w:tc>
          <w:tcPr>
            <w:tcW w:w="3484" w:type="dxa"/>
            <w:vAlign w:val="center"/>
          </w:tcPr>
          <w:p w14:paraId="3AE6B199" w14:textId="77777777" w:rsidR="00BF74E3" w:rsidRPr="00191F5C" w:rsidRDefault="00BF74E3" w:rsidP="00F21F14">
            <w:pPr>
              <w:pStyle w:val="GS1TableText"/>
              <w:bidi/>
              <w:spacing w:before="0" w:after="0"/>
              <w:jc w:val="center"/>
              <w:rPr>
                <w:rFonts w:ascii="Times New Roman" w:hAnsi="Times New Roman" w:cs="B Nazanin"/>
                <w:sz w:val="24"/>
              </w:rPr>
            </w:pPr>
            <w:r w:rsidRPr="00191F5C">
              <w:rPr>
                <w:rFonts w:ascii="Times New Roman" w:hAnsi="Times New Roman" w:cs="B Nazanin" w:hint="cs"/>
                <w:sz w:val="24"/>
                <w:rtl/>
              </w:rPr>
              <w:t xml:space="preserve">اقلام تجاری که بسته‌بندی نشده‌اند و اغلب دارای شکل غیرطبیعی هستند و نصب برچسب و اسكن </w:t>
            </w:r>
            <w:r w:rsidR="00A9561F">
              <w:rPr>
                <w:rFonts w:ascii="Times New Roman" w:hAnsi="Times New Roman" w:cs="B Nazanin" w:hint="cs"/>
                <w:sz w:val="24"/>
                <w:rtl/>
              </w:rPr>
              <w:t>آن‌ها</w:t>
            </w:r>
            <w:r w:rsidRPr="00191F5C">
              <w:rPr>
                <w:rFonts w:ascii="Times New Roman" w:hAnsi="Times New Roman" w:cs="B Nazanin" w:hint="cs"/>
                <w:sz w:val="24"/>
                <w:rtl/>
              </w:rPr>
              <w:t xml:space="preserve"> مشکل است.</w:t>
            </w:r>
          </w:p>
        </w:tc>
        <w:tc>
          <w:tcPr>
            <w:tcW w:w="1411" w:type="dxa"/>
            <w:vAlign w:val="center"/>
          </w:tcPr>
          <w:p w14:paraId="3F3810D3" w14:textId="77777777" w:rsidR="00BF74E3" w:rsidRPr="00191F5C" w:rsidRDefault="00BF74E3" w:rsidP="00F21F14">
            <w:pPr>
              <w:bidi/>
              <w:jc w:val="center"/>
              <w:rPr>
                <w:rFonts w:cs="B Nazanin"/>
              </w:rPr>
            </w:pPr>
            <w:r w:rsidRPr="00191F5C">
              <w:rPr>
                <w:rFonts w:cs="B Nazanin" w:hint="cs"/>
                <w:rtl/>
              </w:rPr>
              <w:t>غیر بسته</w:t>
            </w:r>
            <w:r w:rsidRPr="00191F5C">
              <w:rPr>
                <w:rFonts w:cs="B Nazanin"/>
                <w:rtl/>
              </w:rPr>
              <w:softHyphen/>
            </w:r>
            <w:r w:rsidRPr="00191F5C">
              <w:rPr>
                <w:rFonts w:cs="B Nazanin" w:hint="cs"/>
                <w:rtl/>
              </w:rPr>
              <w:t>بندی</w:t>
            </w:r>
          </w:p>
        </w:tc>
      </w:tr>
      <w:tr w:rsidR="00BF74E3" w:rsidRPr="00191F5C" w14:paraId="4D81A17B" w14:textId="77777777" w:rsidTr="00435B5A">
        <w:trPr>
          <w:cantSplit/>
          <w:trHeight w:val="318"/>
          <w:jc w:val="center"/>
        </w:trPr>
        <w:tc>
          <w:tcPr>
            <w:tcW w:w="2347" w:type="dxa"/>
            <w:vAlign w:val="center"/>
          </w:tcPr>
          <w:p w14:paraId="0B5076EC" w14:textId="77777777" w:rsidR="00BF74E3" w:rsidRPr="00191F5C" w:rsidRDefault="00BF74E3" w:rsidP="00F21F14">
            <w:pPr>
              <w:pStyle w:val="GS1TableText"/>
              <w:bidi/>
              <w:spacing w:before="0" w:after="0"/>
              <w:jc w:val="center"/>
              <w:rPr>
                <w:rFonts w:ascii="Times New Roman" w:hAnsi="Times New Roman" w:cs="B Nazanin"/>
                <w:sz w:val="24"/>
                <w:u w:val="single"/>
                <w:rtl/>
                <w:lang w:val="en-US"/>
              </w:rPr>
            </w:pPr>
            <w:r w:rsidRPr="00191F5C">
              <w:rPr>
                <w:rFonts w:ascii="Times New Roman" w:hAnsi="Times New Roman" w:cs="B Nazanin" w:hint="cs"/>
                <w:sz w:val="24"/>
                <w:rtl/>
              </w:rPr>
              <w:t xml:space="preserve">میز، </w:t>
            </w:r>
            <w:r w:rsidRPr="00191F5C">
              <w:rPr>
                <w:rFonts w:ascii="Times New Roman" w:hAnsi="Times New Roman" w:cs="B Nazanin" w:hint="cs"/>
                <w:sz w:val="24"/>
                <w:rtl/>
                <w:lang w:val="en-US"/>
              </w:rPr>
              <w:t>اقلام هدیه دادنی</w:t>
            </w:r>
          </w:p>
        </w:tc>
        <w:tc>
          <w:tcPr>
            <w:tcW w:w="3484" w:type="dxa"/>
            <w:vAlign w:val="center"/>
          </w:tcPr>
          <w:p w14:paraId="28EEF7FA" w14:textId="77777777" w:rsidR="00BF74E3" w:rsidRPr="00191F5C" w:rsidRDefault="00BF74E3" w:rsidP="00F21F14">
            <w:pPr>
              <w:pStyle w:val="GS1TableText"/>
              <w:bidi/>
              <w:spacing w:before="0" w:after="0"/>
              <w:jc w:val="center"/>
              <w:rPr>
                <w:rFonts w:ascii="Times New Roman" w:hAnsi="Times New Roman" w:cs="B Nazanin"/>
                <w:sz w:val="24"/>
              </w:rPr>
            </w:pPr>
            <w:r w:rsidRPr="00191F5C">
              <w:rPr>
                <w:rFonts w:ascii="Times New Roman" w:hAnsi="Times New Roman" w:cs="B Nazanin" w:hint="cs"/>
                <w:sz w:val="24"/>
                <w:rtl/>
              </w:rPr>
              <w:t xml:space="preserve">اقلام تجاری که می‌توانند </w:t>
            </w:r>
            <w:r w:rsidR="00EA7805">
              <w:rPr>
                <w:rFonts w:ascii="Times New Roman" w:hAnsi="Times New Roman" w:cs="B Nazanin" w:hint="cs"/>
                <w:sz w:val="24"/>
                <w:rtl/>
              </w:rPr>
              <w:t>به‌صورت</w:t>
            </w:r>
            <w:r w:rsidRPr="00191F5C">
              <w:rPr>
                <w:rFonts w:ascii="Times New Roman" w:hAnsi="Times New Roman" w:cs="B Nazanin" w:hint="cs"/>
                <w:sz w:val="24"/>
                <w:rtl/>
              </w:rPr>
              <w:t xml:space="preserve"> مجزا یا </w:t>
            </w:r>
            <w:r w:rsidR="0051648C">
              <w:rPr>
                <w:rFonts w:ascii="Times New Roman" w:hAnsi="Times New Roman" w:cs="B Nazanin" w:hint="cs"/>
                <w:sz w:val="24"/>
                <w:rtl/>
              </w:rPr>
              <w:t>به‌عنوان</w:t>
            </w:r>
            <w:r w:rsidRPr="00191F5C">
              <w:rPr>
                <w:rFonts w:ascii="Times New Roman" w:hAnsi="Times New Roman" w:cs="B Nazanin" w:hint="cs"/>
                <w:sz w:val="24"/>
                <w:rtl/>
              </w:rPr>
              <w:t xml:space="preserve"> بخشی از سرویس </w:t>
            </w:r>
            <w:r w:rsidR="004A3B5C">
              <w:rPr>
                <w:rFonts w:ascii="Times New Roman" w:hAnsi="Times New Roman" w:cs="B Nazanin"/>
                <w:sz w:val="24"/>
                <w:rtl/>
              </w:rPr>
              <w:t>بسته‌بند</w:t>
            </w:r>
            <w:r w:rsidR="004A3B5C">
              <w:rPr>
                <w:rFonts w:ascii="Times New Roman" w:hAnsi="Times New Roman" w:cs="B Nazanin" w:hint="cs"/>
                <w:sz w:val="24"/>
                <w:rtl/>
              </w:rPr>
              <w:t>ی‌</w:t>
            </w:r>
            <w:r w:rsidR="004A3B5C">
              <w:rPr>
                <w:rFonts w:ascii="Times New Roman" w:hAnsi="Times New Roman" w:cs="B Nazanin" w:hint="eastAsia"/>
                <w:sz w:val="24"/>
                <w:rtl/>
              </w:rPr>
              <w:t>شده</w:t>
            </w:r>
            <w:r w:rsidRPr="00191F5C">
              <w:rPr>
                <w:rFonts w:ascii="Times New Roman" w:hAnsi="Times New Roman" w:cs="B Nazanin" w:hint="cs"/>
                <w:sz w:val="24"/>
                <w:rtl/>
              </w:rPr>
              <w:t xml:space="preserve"> به فروش رسند.</w:t>
            </w:r>
          </w:p>
        </w:tc>
        <w:tc>
          <w:tcPr>
            <w:tcW w:w="1411" w:type="dxa"/>
            <w:vAlign w:val="center"/>
          </w:tcPr>
          <w:p w14:paraId="72AC0D28" w14:textId="77777777" w:rsidR="00BF74E3" w:rsidRPr="00191F5C" w:rsidRDefault="00BF74E3" w:rsidP="00F21F14">
            <w:pPr>
              <w:bidi/>
              <w:jc w:val="center"/>
              <w:rPr>
                <w:rFonts w:cs="B Nazanin"/>
              </w:rPr>
            </w:pPr>
            <w:r w:rsidRPr="00191F5C">
              <w:rPr>
                <w:rFonts w:cs="B Nazanin" w:hint="cs"/>
                <w:rtl/>
              </w:rPr>
              <w:t>مجموعه‌ها</w:t>
            </w:r>
          </w:p>
        </w:tc>
      </w:tr>
      <w:tr w:rsidR="00BF74E3" w:rsidRPr="00191F5C" w14:paraId="63A6C275" w14:textId="77777777" w:rsidTr="00435B5A">
        <w:trPr>
          <w:cantSplit/>
          <w:trHeight w:val="318"/>
          <w:jc w:val="center"/>
        </w:trPr>
        <w:tc>
          <w:tcPr>
            <w:tcW w:w="2347" w:type="dxa"/>
            <w:vAlign w:val="center"/>
          </w:tcPr>
          <w:p w14:paraId="011CBF88" w14:textId="77777777" w:rsidR="00BF74E3" w:rsidRPr="00191F5C" w:rsidRDefault="00BF74E3" w:rsidP="00F21F14">
            <w:pPr>
              <w:bidi/>
              <w:jc w:val="center"/>
              <w:rPr>
                <w:rFonts w:cs="B Nazanin"/>
              </w:rPr>
            </w:pPr>
            <w:r w:rsidRPr="00191F5C">
              <w:rPr>
                <w:rFonts w:cs="B Nazanin" w:hint="cs"/>
                <w:rtl/>
              </w:rPr>
              <w:t>راکت، چوب اسکی، تخته اسکیت</w:t>
            </w:r>
          </w:p>
        </w:tc>
        <w:tc>
          <w:tcPr>
            <w:tcW w:w="3484" w:type="dxa"/>
            <w:vAlign w:val="center"/>
          </w:tcPr>
          <w:p w14:paraId="46EC81B3" w14:textId="77777777" w:rsidR="00BF74E3" w:rsidRPr="00191F5C" w:rsidRDefault="00BF74E3" w:rsidP="00F21F14">
            <w:pPr>
              <w:pStyle w:val="GS1TableText"/>
              <w:bidi/>
              <w:spacing w:before="0" w:after="0"/>
              <w:jc w:val="center"/>
              <w:rPr>
                <w:rFonts w:ascii="Times New Roman" w:hAnsi="Times New Roman" w:cs="B Nazanin"/>
                <w:sz w:val="24"/>
              </w:rPr>
            </w:pPr>
            <w:r w:rsidRPr="00191F5C">
              <w:rPr>
                <w:rFonts w:ascii="Times New Roman" w:hAnsi="Times New Roman" w:cs="B Nazanin" w:hint="cs"/>
                <w:sz w:val="24"/>
                <w:rtl/>
              </w:rPr>
              <w:t>اقلام بسته‌بندی نشده با شکل و اندازه خاص</w:t>
            </w:r>
          </w:p>
        </w:tc>
        <w:tc>
          <w:tcPr>
            <w:tcW w:w="1411" w:type="dxa"/>
            <w:vAlign w:val="center"/>
          </w:tcPr>
          <w:p w14:paraId="7A3879D4" w14:textId="77777777" w:rsidR="00BF74E3" w:rsidRPr="00191F5C" w:rsidRDefault="00BF74E3" w:rsidP="00F21F14">
            <w:pPr>
              <w:pStyle w:val="GS1TableText"/>
              <w:bidi/>
              <w:spacing w:before="0" w:after="0"/>
              <w:jc w:val="center"/>
              <w:rPr>
                <w:rFonts w:ascii="Times New Roman" w:hAnsi="Times New Roman" w:cs="B Nazanin"/>
                <w:sz w:val="24"/>
              </w:rPr>
            </w:pPr>
            <w:r w:rsidRPr="00191F5C">
              <w:rPr>
                <w:rFonts w:ascii="Times New Roman" w:hAnsi="Times New Roman" w:cs="B Nazanin" w:hint="cs"/>
                <w:sz w:val="24"/>
                <w:rtl/>
              </w:rPr>
              <w:t>وسایل ورزشی</w:t>
            </w:r>
          </w:p>
        </w:tc>
      </w:tr>
    </w:tbl>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2"/>
    <w:p w14:paraId="0F7EF9DE" w14:textId="38BF175B" w:rsidR="001D524E" w:rsidRDefault="001E2EEF" w:rsidP="00F21F14">
      <w:pPr>
        <w:pStyle w:val="Heading2"/>
        <w:bidi/>
        <w:spacing w:before="0" w:beforeAutospacing="0" w:after="0" w:afterAutospacing="0"/>
        <w:ind w:left="-252"/>
        <w:rPr>
          <w:rFonts w:ascii="Times New Roman" w:hAnsi="Times New Roman" w:cs="B Nazanin"/>
          <w:color w:val="auto"/>
          <w:sz w:val="24"/>
          <w:szCs w:val="28"/>
          <w:rtl/>
        </w:rPr>
      </w:pPr>
      <w:commentRangeStart w:id="613"/>
      <w:r>
        <w:rPr>
          <w:rFonts w:ascii="Times New Roman" w:hAnsi="Times New Roman" w:cs="B Nazanin" w:hint="cs"/>
          <w:color w:val="auto"/>
          <w:sz w:val="24"/>
          <w:szCs w:val="28"/>
          <w:rtl/>
        </w:rPr>
        <w:t>....</w:t>
      </w:r>
      <w:commentRangeEnd w:id="613"/>
      <w:r>
        <w:rPr>
          <w:rStyle w:val="CommentReference"/>
          <w:rFonts w:ascii="Times New Roman" w:hAnsi="Times New Roman"/>
          <w:b w:val="0"/>
          <w:bCs w:val="0"/>
          <w:color w:val="auto"/>
          <w:rtl/>
        </w:rPr>
        <w:commentReference w:id="613"/>
      </w:r>
    </w:p>
    <w:p w14:paraId="15447AB0" w14:textId="77777777" w:rsidR="00435B5A" w:rsidRPr="00191F5C" w:rsidRDefault="00435B5A" w:rsidP="00435B5A">
      <w:pPr>
        <w:pStyle w:val="Heading2"/>
        <w:bidi/>
        <w:spacing w:before="0" w:beforeAutospacing="0" w:after="0" w:afterAutospacing="0"/>
        <w:ind w:left="-252"/>
        <w:rPr>
          <w:rFonts w:ascii="Times New Roman" w:hAnsi="Times New Roman" w:cs="B Nazanin"/>
          <w:color w:val="auto"/>
          <w:sz w:val="24"/>
          <w:szCs w:val="28"/>
          <w:rtl/>
        </w:rPr>
      </w:pPr>
    </w:p>
    <w:p w14:paraId="7F237EE3" w14:textId="77777777" w:rsidR="00BF74E3" w:rsidRPr="00191F5C" w:rsidRDefault="00301AD0" w:rsidP="001D524E">
      <w:pPr>
        <w:pStyle w:val="Heading2"/>
        <w:bidi/>
        <w:spacing w:before="0" w:beforeAutospacing="0" w:after="0" w:afterAutospacing="0"/>
        <w:ind w:left="-252"/>
        <w:rPr>
          <w:rFonts w:ascii="Times New Roman" w:hAnsi="Times New Roman" w:cs="B Nazanin"/>
          <w:color w:val="auto"/>
          <w:sz w:val="24"/>
          <w:szCs w:val="28"/>
        </w:rPr>
      </w:pPr>
      <w:bookmarkStart w:id="614" w:name="_Toc530563795"/>
      <w:r w:rsidRPr="00191F5C">
        <w:rPr>
          <w:rFonts w:ascii="Times New Roman" w:hAnsi="Times New Roman" w:cs="B Nazanin" w:hint="cs"/>
          <w:color w:val="auto"/>
          <w:sz w:val="24"/>
          <w:szCs w:val="28"/>
          <w:rtl/>
        </w:rPr>
        <w:t>5</w:t>
      </w:r>
      <w:r w:rsidR="00BF74E3" w:rsidRPr="00191F5C">
        <w:rPr>
          <w:rFonts w:ascii="Times New Roman" w:hAnsi="Times New Roman" w:cs="B Nazanin" w:hint="cs"/>
          <w:color w:val="auto"/>
          <w:sz w:val="24"/>
          <w:szCs w:val="28"/>
          <w:rtl/>
        </w:rPr>
        <w:t>-4-1- کیف‌ها (پاکت‌ها)</w:t>
      </w:r>
      <w:bookmarkEnd w:id="614"/>
    </w:p>
    <w:p w14:paraId="0FC7B936" w14:textId="77777777" w:rsidR="00BF74E3" w:rsidRPr="00191F5C" w:rsidRDefault="00BF74E3" w:rsidP="00F21F14">
      <w:pPr>
        <w:pStyle w:val="GS1Body"/>
        <w:bidi/>
        <w:spacing w:before="0" w:after="0"/>
        <w:ind w:left="-252"/>
        <w:rPr>
          <w:rFonts w:ascii="Times New Roman" w:hAnsi="Times New Roman" w:cs="B Nazanin"/>
          <w:sz w:val="24"/>
          <w:szCs w:val="28"/>
        </w:rPr>
      </w:pPr>
      <w:r w:rsidRPr="00191F5C">
        <w:rPr>
          <w:rFonts w:ascii="Times New Roman" w:hAnsi="Times New Roman" w:cs="B Nazanin" w:hint="cs"/>
          <w:sz w:val="24"/>
          <w:szCs w:val="28"/>
          <w:rtl/>
        </w:rPr>
        <w:t>اگرچه این بخش با عنوان کلی «کیف‌ها» نام‌گذاری شده است اما در این قسمت به انواع دیگر بسته‌بندی همچون پاكت، ساك و كيسه نیز می‌پردازد. این گروه از اقلام شامل بسته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بندی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های کاغذی و پلاستیکی است که </w:t>
      </w:r>
      <w:r w:rsidR="00EA7805">
        <w:rPr>
          <w:rFonts w:ascii="Times New Roman" w:hAnsi="Times New Roman" w:cs="B Nazanin" w:hint="cs"/>
          <w:sz w:val="24"/>
          <w:szCs w:val="28"/>
          <w:rtl/>
        </w:rPr>
        <w:t>عبارت‌اند</w:t>
      </w:r>
      <w:r w:rsidRPr="00191F5C">
        <w:rPr>
          <w:rFonts w:ascii="Times New Roman" w:hAnsi="Times New Roman" w:cs="B Nazanin" w:hint="cs"/>
          <w:sz w:val="24"/>
          <w:szCs w:val="28"/>
          <w:rtl/>
        </w:rPr>
        <w:t xml:space="preserve"> از: </w:t>
      </w:r>
    </w:p>
    <w:p w14:paraId="7C191213" w14:textId="77777777" w:rsidR="00BF74E3" w:rsidRPr="00191F5C" w:rsidRDefault="00BF74E3" w:rsidP="00F21F14">
      <w:pPr>
        <w:pStyle w:val="GS1Bullet1"/>
        <w:tabs>
          <w:tab w:val="clear" w:pos="1260"/>
          <w:tab w:val="num" w:pos="558"/>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بسته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بندی که هر 2 انتهای آن با چسب بسته شده است (مانند بسته‌بندی شکر، آرد)</w:t>
      </w:r>
    </w:p>
    <w:p w14:paraId="68D74B5A" w14:textId="77777777" w:rsidR="00BF74E3" w:rsidRPr="00191F5C" w:rsidRDefault="00BF74E3" w:rsidP="00F21F14">
      <w:pPr>
        <w:pStyle w:val="GS1Bullet1"/>
        <w:tabs>
          <w:tab w:val="clear" w:pos="1260"/>
          <w:tab w:val="num" w:pos="558"/>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بسته‌بندی که یک انتهای آن با چسب و دیگر انتهای آن با منگنه بسته شده است (مانند چیپس‌هاي سيب‌زميني)</w:t>
      </w:r>
    </w:p>
    <w:p w14:paraId="26729DA1" w14:textId="77777777" w:rsidR="00BF74E3" w:rsidRPr="00191F5C" w:rsidRDefault="00BF74E3" w:rsidP="00F21F14">
      <w:pPr>
        <w:pStyle w:val="GS1Bullet1"/>
        <w:tabs>
          <w:tab w:val="clear" w:pos="1260"/>
          <w:tab w:val="num" w:pos="558"/>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بسته‌بندی که هر دو انتهای آن با منگنه بسته شده است. (مانند قرص‌های مکیدنی)</w:t>
      </w:r>
    </w:p>
    <w:p w14:paraId="1615EC7A" w14:textId="77777777" w:rsidR="00BF74E3" w:rsidRPr="00191F5C" w:rsidRDefault="00BF74E3" w:rsidP="00F21F14">
      <w:pPr>
        <w:pStyle w:val="GS1Bullet1"/>
        <w:tabs>
          <w:tab w:val="clear" w:pos="1260"/>
          <w:tab w:val="num" w:pos="558"/>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 xml:space="preserve">بسته‌بندی که یک انتهای </w:t>
      </w:r>
      <w:r w:rsidRPr="00191F5C">
        <w:rPr>
          <w:rFonts w:ascii="Times New Roman" w:hAnsi="Times New Roman" w:cs="B Nazanin" w:hint="cs"/>
          <w:sz w:val="24"/>
          <w:szCs w:val="28"/>
          <w:rtl/>
          <w:lang w:bidi="fa-IR"/>
        </w:rPr>
        <w:t>آن با چسب بسته شده است و دیگر انتهای آن جمع شده است. (مانند پاکت نان)</w:t>
      </w:r>
    </w:p>
    <w:p w14:paraId="621DC6A1" w14:textId="77777777" w:rsidR="00BF74E3" w:rsidRPr="00191F5C" w:rsidRDefault="00BF74E3" w:rsidP="00F21F14">
      <w:pPr>
        <w:pStyle w:val="GS1NoteIndent"/>
        <w:tabs>
          <w:tab w:val="clear" w:pos="1870"/>
          <w:tab w:val="left" w:pos="1638"/>
        </w:tabs>
        <w:bidi/>
        <w:spacing w:before="0" w:after="0"/>
        <w:ind w:left="288"/>
        <w:rPr>
          <w:rFonts w:ascii="Times New Roman" w:hAnsi="Times New Roman" w:cs="B Nazanin"/>
          <w:sz w:val="24"/>
          <w:szCs w:val="28"/>
        </w:rPr>
      </w:pPr>
      <w:r w:rsidRPr="00191F5C">
        <w:rPr>
          <w:rFonts w:ascii="Times New Roman" w:hAnsi="Times New Roman" w:cs="B Nazanin"/>
          <w:sz w:val="24"/>
          <w:szCs w:val="28"/>
        </w:rPr>
        <w:tab/>
      </w:r>
      <w:r w:rsidRPr="00191F5C">
        <w:rPr>
          <w:rFonts w:ascii="Times New Roman" w:hAnsi="Times New Roman" w:cs="B Nazanin" w:hint="cs"/>
          <w:b/>
          <w:bCs/>
          <w:sz w:val="24"/>
          <w:szCs w:val="28"/>
          <w:rtl/>
        </w:rPr>
        <w:t>یادآوری</w:t>
      </w:r>
      <w:r w:rsidRPr="00191F5C">
        <w:rPr>
          <w:rFonts w:ascii="Times New Roman" w:hAnsi="Times New Roman" w:cs="B Nazanin"/>
          <w:b/>
          <w:bCs/>
          <w:sz w:val="24"/>
          <w:szCs w:val="28"/>
        </w:rPr>
        <w:t>:</w:t>
      </w:r>
      <w:r w:rsidRPr="00191F5C">
        <w:rPr>
          <w:rFonts w:ascii="Times New Roman" w:hAnsi="Times New Roman" w:cs="B Nazanin" w:hint="cs"/>
          <w:b/>
          <w:bCs/>
          <w:sz w:val="24"/>
          <w:szCs w:val="28"/>
          <w:rtl/>
        </w:rPr>
        <w:t xml:space="preserve"> </w:t>
      </w:r>
      <w:r w:rsidRPr="00191F5C">
        <w:rPr>
          <w:rFonts w:ascii="Times New Roman" w:hAnsi="Times New Roman" w:cs="B Nazanin" w:hint="cs"/>
          <w:sz w:val="24"/>
          <w:szCs w:val="28"/>
          <w:rtl/>
        </w:rPr>
        <w:t>هر دو انتهای بعضی از کیسه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ها با چسب بسته شده و برای نمایش بر روي کارت قرار گرفته‌اند. مثل بسته‌های شکلات. این نوع از اقلام، کیسه نيستند اما در طبقه‌بندی اقلام دارای کارت قرار می‌گیرند. </w:t>
      </w:r>
      <w:r w:rsidRPr="00191F5C">
        <w:rPr>
          <w:rFonts w:ascii="Times New Roman" w:hAnsi="Times New Roman" w:cs="B Nazanin"/>
          <w:sz w:val="24"/>
          <w:szCs w:val="28"/>
        </w:rPr>
        <w:t xml:space="preserve"> </w:t>
      </w:r>
    </w:p>
    <w:p w14:paraId="2B5A052D" w14:textId="77777777" w:rsidR="00BF74E3" w:rsidRPr="00191F5C" w:rsidRDefault="0051648C" w:rsidP="0081790B">
      <w:pPr>
        <w:pStyle w:val="GS1Body"/>
        <w:bidi/>
        <w:spacing w:before="0" w:after="0"/>
        <w:ind w:left="-252"/>
        <w:rPr>
          <w:rFonts w:ascii="Times New Roman" w:hAnsi="Times New Roman" w:cs="B Nazanin"/>
          <w:sz w:val="24"/>
          <w:szCs w:val="28"/>
        </w:rPr>
      </w:pPr>
      <w:r>
        <w:rPr>
          <w:rFonts w:ascii="Times New Roman" w:hAnsi="Times New Roman" w:cs="B Nazanin" w:hint="cs"/>
          <w:sz w:val="24"/>
          <w:szCs w:val="28"/>
          <w:rtl/>
        </w:rPr>
        <w:t>به‌طور</w:t>
      </w:r>
      <w:r w:rsidR="0081790B" w:rsidRPr="00191F5C">
        <w:rPr>
          <w:rFonts w:ascii="Times New Roman" w:hAnsi="Times New Roman" w:cs="B Nazanin" w:hint="cs"/>
          <w:sz w:val="24"/>
          <w:szCs w:val="28"/>
          <w:rtl/>
        </w:rPr>
        <w:t xml:space="preserve"> خلاصه این اقلام، اقلامی </w:t>
      </w:r>
      <w:r w:rsidR="00BF74E3" w:rsidRPr="00191F5C">
        <w:rPr>
          <w:rFonts w:ascii="Times New Roman" w:hAnsi="Times New Roman" w:cs="B Nazanin" w:hint="cs"/>
          <w:sz w:val="24"/>
          <w:szCs w:val="28"/>
          <w:rtl/>
        </w:rPr>
        <w:t xml:space="preserve">استوانه‌ای شکل یا مدور </w:t>
      </w:r>
      <w:r w:rsidR="0081790B" w:rsidRPr="00191F5C">
        <w:rPr>
          <w:rFonts w:ascii="Times New Roman" w:hAnsi="Times New Roman" w:cs="B Nazanin" w:hint="cs"/>
          <w:sz w:val="24"/>
          <w:szCs w:val="28"/>
          <w:rtl/>
        </w:rPr>
        <w:t xml:space="preserve">بوده </w:t>
      </w:r>
      <w:r w:rsidR="00BF74E3" w:rsidRPr="00191F5C">
        <w:rPr>
          <w:rFonts w:ascii="Times New Roman" w:hAnsi="Times New Roman" w:cs="B Nazanin" w:hint="cs"/>
          <w:sz w:val="24"/>
          <w:szCs w:val="28"/>
          <w:rtl/>
        </w:rPr>
        <w:t xml:space="preserve">که با چسب </w:t>
      </w:r>
      <w:r w:rsidR="004A3B5C">
        <w:rPr>
          <w:rFonts w:ascii="Times New Roman" w:hAnsi="Times New Roman" w:cs="B Nazanin" w:hint="cs"/>
          <w:sz w:val="24"/>
          <w:szCs w:val="28"/>
          <w:rtl/>
        </w:rPr>
        <w:t>بسته‌بندی‌شده</w:t>
      </w:r>
      <w:r w:rsidR="00BF74E3" w:rsidRPr="00191F5C">
        <w:rPr>
          <w:rFonts w:ascii="Times New Roman" w:hAnsi="Times New Roman" w:cs="B Nazanin" w:hint="cs"/>
          <w:sz w:val="24"/>
          <w:szCs w:val="28"/>
          <w:rtl/>
        </w:rPr>
        <w:t xml:space="preserve">‌اند. </w:t>
      </w:r>
      <w:r w:rsidR="0081790B" w:rsidRPr="00191F5C">
        <w:rPr>
          <w:rFonts w:ascii="Times New Roman" w:hAnsi="Times New Roman" w:cs="B Nazanin" w:hint="cs"/>
          <w:sz w:val="24"/>
          <w:szCs w:val="28"/>
          <w:rtl/>
        </w:rPr>
        <w:t xml:space="preserve">توضیح اینکه، </w:t>
      </w:r>
      <w:r w:rsidR="00BF74E3" w:rsidRPr="00191F5C">
        <w:rPr>
          <w:rFonts w:ascii="Times New Roman" w:hAnsi="Times New Roman" w:cs="B Nazanin" w:hint="cs"/>
          <w:sz w:val="24"/>
          <w:szCs w:val="28"/>
          <w:rtl/>
        </w:rPr>
        <w:t>کیسه</w:t>
      </w:r>
      <w:r w:rsidR="00BF74E3" w:rsidRPr="00191F5C">
        <w:rPr>
          <w:rFonts w:ascii="Times New Roman" w:hAnsi="Times New Roman" w:cs="B Nazanin"/>
          <w:sz w:val="24"/>
          <w:szCs w:val="28"/>
          <w:rtl/>
        </w:rPr>
        <w:softHyphen/>
      </w:r>
      <w:r w:rsidR="00BF74E3" w:rsidRPr="00191F5C">
        <w:rPr>
          <w:rFonts w:ascii="Times New Roman" w:hAnsi="Times New Roman" w:cs="B Nazanin" w:hint="cs"/>
          <w:sz w:val="24"/>
          <w:szCs w:val="28"/>
          <w:rtl/>
        </w:rPr>
        <w:t>ها به خاطر محتویات درونشان مستعد تغییر شکل یا متورم شدن هستند. بنابراین نماد</w:t>
      </w:r>
      <w:r w:rsidR="00BF74E3" w:rsidRPr="00191F5C">
        <w:rPr>
          <w:rFonts w:ascii="Times New Roman" w:hAnsi="Times New Roman" w:cs="B Nazanin"/>
          <w:sz w:val="24"/>
          <w:szCs w:val="28"/>
        </w:rPr>
        <w:t xml:space="preserve"> </w:t>
      </w:r>
      <w:r w:rsidR="00BF74E3" w:rsidRPr="00191F5C">
        <w:rPr>
          <w:rFonts w:ascii="Times New Roman" w:hAnsi="Times New Roman" w:cs="B Nazanin" w:hint="cs"/>
          <w:sz w:val="24"/>
          <w:szCs w:val="28"/>
          <w:rtl/>
        </w:rPr>
        <w:t>كدميله</w:t>
      </w:r>
      <w:r w:rsidR="00BF74E3" w:rsidRPr="00191F5C">
        <w:rPr>
          <w:rFonts w:ascii="Times New Roman" w:hAnsi="Times New Roman" w:cs="B Nazanin"/>
          <w:sz w:val="24"/>
          <w:szCs w:val="28"/>
          <w:rtl/>
        </w:rPr>
        <w:softHyphen/>
      </w:r>
      <w:r w:rsidR="00BF74E3" w:rsidRPr="00191F5C">
        <w:rPr>
          <w:rFonts w:ascii="Times New Roman" w:hAnsi="Times New Roman" w:cs="B Nazanin" w:hint="cs"/>
          <w:sz w:val="24"/>
          <w:szCs w:val="28"/>
          <w:rtl/>
        </w:rPr>
        <w:t xml:space="preserve">اي باید روي قسمتی از کیسه که به احتمال بيشتري ثابت و صاف باقی می‌ماند، قرار داده شود. </w:t>
      </w:r>
    </w:p>
    <w:p w14:paraId="37855E66" w14:textId="77777777" w:rsidR="00BF74E3" w:rsidRPr="00191F5C" w:rsidRDefault="0081790B" w:rsidP="0081790B">
      <w:pPr>
        <w:pStyle w:val="GS1Bullet2"/>
        <w:bidi/>
        <w:rPr>
          <w:rFonts w:cs="B Nazanin"/>
          <w:sz w:val="28"/>
          <w:szCs w:val="28"/>
          <w:rtl/>
        </w:rPr>
      </w:pPr>
      <w:r w:rsidRPr="00191F5C">
        <w:rPr>
          <w:rFonts w:cs="B Nazanin" w:hint="cs"/>
          <w:b/>
          <w:bCs/>
          <w:sz w:val="28"/>
          <w:szCs w:val="28"/>
          <w:rtl/>
          <w:lang w:bidi="fa-IR"/>
        </w:rPr>
        <w:t>جایگاه ارجح</w:t>
      </w:r>
      <w:r w:rsidRPr="00191F5C">
        <w:rPr>
          <w:rFonts w:cs="B Nazanin" w:hint="cs"/>
          <w:sz w:val="28"/>
          <w:szCs w:val="28"/>
          <w:rtl/>
          <w:lang w:bidi="fa-IR"/>
        </w:rPr>
        <w:t xml:space="preserve"> یا بهترین محل برای قرار دادن کد میله‌ای بر روی این اقلام، </w:t>
      </w:r>
      <w:r w:rsidR="00BF74E3" w:rsidRPr="00191F5C">
        <w:rPr>
          <w:rFonts w:cs="B Nazanin" w:hint="cs"/>
          <w:sz w:val="28"/>
          <w:szCs w:val="28"/>
          <w:rtl/>
        </w:rPr>
        <w:t>یک چهارم پایینی سمت راست در پشت بسته‌بندی و با فاصله از لبه‌ها، با در نظر گرفتن فضای خالی اطراف نماد كدميله‌اي</w:t>
      </w:r>
      <w:r w:rsidRPr="00191F5C">
        <w:rPr>
          <w:rFonts w:cs="B Nazanin" w:hint="cs"/>
          <w:sz w:val="28"/>
          <w:szCs w:val="28"/>
          <w:rtl/>
        </w:rPr>
        <w:t xml:space="preserve"> </w:t>
      </w:r>
      <w:r w:rsidR="00BF74E3" w:rsidRPr="00191F5C">
        <w:rPr>
          <w:rFonts w:cs="B Nazanin" w:hint="cs"/>
          <w:sz w:val="28"/>
          <w:szCs w:val="28"/>
          <w:rtl/>
          <w:lang w:bidi="fa-IR"/>
        </w:rPr>
        <w:t>است.</w:t>
      </w:r>
      <w:r w:rsidR="00BF74E3" w:rsidRPr="00191F5C">
        <w:rPr>
          <w:rFonts w:cs="B Nazanin"/>
          <w:sz w:val="28"/>
          <w:szCs w:val="28"/>
        </w:rPr>
        <w:t xml:space="preserve"> </w:t>
      </w:r>
    </w:p>
    <w:p w14:paraId="12833ABC" w14:textId="77777777" w:rsidR="00BF74E3" w:rsidRPr="00191F5C" w:rsidRDefault="00BF74E3" w:rsidP="00F21F14">
      <w:pPr>
        <w:pStyle w:val="GS1Bullet2"/>
        <w:bidi/>
        <w:spacing w:before="0"/>
        <w:rPr>
          <w:rFonts w:ascii="Times New Roman" w:hAnsi="Times New Roman" w:cs="B Nazanin"/>
          <w:sz w:val="24"/>
        </w:rPr>
      </w:pPr>
      <w:r w:rsidRPr="00191F5C">
        <w:rPr>
          <w:rFonts w:ascii="Times New Roman" w:hAnsi="Times New Roman" w:cs="B Nazanin" w:hint="cs"/>
          <w:b/>
          <w:bCs/>
          <w:sz w:val="24"/>
          <w:rtl/>
        </w:rPr>
        <w:t xml:space="preserve"> </w:t>
      </w:r>
      <w:r w:rsidRPr="00191F5C">
        <w:rPr>
          <w:rFonts w:ascii="Times New Roman" w:hAnsi="Times New Roman" w:cs="B Nazanin" w:hint="cs"/>
          <w:b/>
          <w:bCs/>
          <w:sz w:val="24"/>
          <w:szCs w:val="28"/>
          <w:rtl/>
        </w:rPr>
        <w:t>جایگاه نامطلوب</w:t>
      </w:r>
      <w:r w:rsidR="0081790B" w:rsidRPr="00191F5C">
        <w:rPr>
          <w:rFonts w:ascii="Times New Roman" w:hAnsi="Times New Roman" w:cs="B Nazanin" w:hint="cs"/>
          <w:b/>
          <w:bCs/>
          <w:sz w:val="24"/>
          <w:szCs w:val="28"/>
          <w:rtl/>
        </w:rPr>
        <w:t>،</w:t>
      </w:r>
      <w:r w:rsidRPr="00191F5C">
        <w:rPr>
          <w:rFonts w:ascii="Times New Roman" w:hAnsi="Times New Roman" w:cs="B Nazanin" w:hint="cs"/>
          <w:sz w:val="24"/>
          <w:szCs w:val="28"/>
          <w:rtl/>
        </w:rPr>
        <w:t xml:space="preserve"> یک چهارم پایینی سمت راست در جلو</w:t>
      </w:r>
      <w:r w:rsidRPr="00191F5C">
        <w:rPr>
          <w:rFonts w:ascii="Times New Roman" w:hAnsi="Times New Roman" w:cs="B Nazanin" w:hint="cs"/>
          <w:sz w:val="24"/>
          <w:szCs w:val="28"/>
          <w:rtl/>
          <w:lang w:bidi="fa-IR"/>
        </w:rPr>
        <w:t xml:space="preserve"> </w:t>
      </w:r>
      <w:r w:rsidRPr="00191F5C">
        <w:rPr>
          <w:rFonts w:ascii="Times New Roman" w:hAnsi="Times New Roman" w:cs="B Nazanin" w:hint="cs"/>
          <w:sz w:val="24"/>
          <w:szCs w:val="28"/>
          <w:rtl/>
        </w:rPr>
        <w:t>و دور</w:t>
      </w:r>
      <w:r w:rsidRPr="00191F5C">
        <w:rPr>
          <w:rFonts w:ascii="Times New Roman" w:hAnsi="Times New Roman" w:cs="B Nazanin" w:hint="cs"/>
          <w:sz w:val="24"/>
          <w:szCs w:val="28"/>
          <w:rtl/>
          <w:lang w:bidi="fa-IR"/>
        </w:rPr>
        <w:t>تر</w:t>
      </w:r>
      <w:r w:rsidRPr="00191F5C">
        <w:rPr>
          <w:rFonts w:ascii="Times New Roman" w:hAnsi="Times New Roman" w:cs="B Nazanin" w:hint="cs"/>
          <w:sz w:val="24"/>
          <w:szCs w:val="28"/>
          <w:rtl/>
        </w:rPr>
        <w:t xml:space="preserve"> از لبه،</w:t>
      </w:r>
      <w:r w:rsidRPr="00191F5C">
        <w:rPr>
          <w:rFonts w:ascii="Times New Roman" w:hAnsi="Times New Roman" w:cs="B Nazanin" w:hint="cs"/>
          <w:sz w:val="24"/>
          <w:szCs w:val="28"/>
          <w:rtl/>
          <w:lang w:bidi="fa-IR"/>
        </w:rPr>
        <w:t xml:space="preserve"> </w:t>
      </w:r>
      <w:r w:rsidRPr="00191F5C">
        <w:rPr>
          <w:rFonts w:ascii="Times New Roman" w:hAnsi="Times New Roman" w:cs="B Nazanin" w:hint="cs"/>
          <w:sz w:val="24"/>
          <w:szCs w:val="28"/>
          <w:rtl/>
        </w:rPr>
        <w:t>با در نظر گرفتن فضای خالی کافی در اطراف نماد كدميله‌اي نامناسب است.</w:t>
      </w:r>
    </w:p>
    <w:p w14:paraId="4F71034E" w14:textId="77777777" w:rsidR="00BF74E3" w:rsidRPr="00191F5C" w:rsidRDefault="00BF74E3" w:rsidP="00F21F14">
      <w:pPr>
        <w:pStyle w:val="GS1Bullet2"/>
        <w:numPr>
          <w:ilvl w:val="0"/>
          <w:numId w:val="0"/>
        </w:numPr>
        <w:bidi/>
        <w:spacing w:before="0"/>
        <w:ind w:left="1584" w:hanging="360"/>
        <w:rPr>
          <w:rFonts w:ascii="Times New Roman" w:hAnsi="Times New Roman" w:cs="B Nazanin"/>
          <w:sz w:val="24"/>
          <w:rtl/>
          <w:lang w:bidi="fa-IR"/>
        </w:rPr>
      </w:pPr>
    </w:p>
    <w:p w14:paraId="3D98AC57" w14:textId="77777777" w:rsidR="00BF74E3" w:rsidRPr="00191F5C" w:rsidRDefault="0081790B" w:rsidP="00F21F14">
      <w:pPr>
        <w:pStyle w:val="GS1Body"/>
        <w:bidi/>
        <w:spacing w:before="0" w:after="0"/>
        <w:rPr>
          <w:rFonts w:ascii="Times New Roman" w:hAnsi="Times New Roman" w:cs="B Nazanin"/>
          <w:sz w:val="24"/>
          <w:rtl/>
        </w:rPr>
      </w:pPr>
      <w:r w:rsidRPr="00191F5C">
        <w:rPr>
          <w:rFonts w:ascii="Times New Roman" w:hAnsi="Times New Roman" w:cs="B Nazanin"/>
          <w:noProof/>
          <w:sz w:val="24"/>
          <w:rtl/>
          <w:lang w:val="en-US" w:eastAsia="en-US"/>
        </w:rPr>
        <mc:AlternateContent>
          <mc:Choice Requires="wps">
            <w:drawing>
              <wp:anchor distT="0" distB="0" distL="114300" distR="114300" simplePos="0" relativeHeight="251729920" behindDoc="0" locked="0" layoutInCell="1" allowOverlap="1" wp14:anchorId="38725CF5" wp14:editId="1664F0EF">
                <wp:simplePos x="0" y="0"/>
                <wp:positionH relativeFrom="column">
                  <wp:posOffset>2073275</wp:posOffset>
                </wp:positionH>
                <wp:positionV relativeFrom="paragraph">
                  <wp:posOffset>116205</wp:posOffset>
                </wp:positionV>
                <wp:extent cx="949960" cy="294640"/>
                <wp:effectExtent l="0" t="0" r="2540" b="0"/>
                <wp:wrapNone/>
                <wp:docPr id="2208" name="Text Box 2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960" cy="294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DA8E6A" w14:textId="77777777" w:rsidR="009C3452" w:rsidRPr="00D20FA1" w:rsidRDefault="009C3452" w:rsidP="00BF74E3">
                            <w:pPr>
                              <w:jc w:val="center"/>
                              <w:rPr>
                                <w:rFonts w:cs="B Nazanin"/>
                                <w:lang w:bidi="fa-IR"/>
                              </w:rPr>
                            </w:pPr>
                            <w:r>
                              <w:rPr>
                                <w:rFonts w:cs="B Nazanin" w:hint="cs"/>
                                <w:rtl/>
                                <w:lang w:bidi="fa-IR"/>
                              </w:rPr>
                              <w:t>جلو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725CF5" id="Text Box 2208" o:spid="_x0000_s1173" type="#_x0000_t202" style="position:absolute;left:0;text-align:left;margin-left:163.25pt;margin-top:9.15pt;width:74.8pt;height:23.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" stroked="f">
                <v:textbox>
                  <w:txbxContent>
                    <w:p w14:paraId="24DA8E6A" w14:textId="77777777" w:rsidR="009C3452" w:rsidRPr="00D20FA1" w:rsidRDefault="009C3452" w:rsidP="00BF74E3">
                      <w:pPr>
                        <w:jc w:val="center"/>
                        <w:rPr>
                          <w:rFonts w:cs="B Nazanin"/>
                          <w:lang w:bidi="fa-IR"/>
                        </w:rPr>
                      </w:pPr>
                      <w:r>
                        <w:rPr>
                          <w:rFonts w:cs="B Nazanin" w:hint="cs"/>
                          <w:rtl/>
                          <w:lang w:bidi="fa-IR"/>
                        </w:rPr>
                        <w:t>جلو</w:t>
                      </w:r>
                    </w:p>
                  </w:txbxContent>
                </v:textbox>
              </v:shape>
            </w:pict>
          </mc:Fallback>
        </mc:AlternateContent>
      </w:r>
      <w:r w:rsidR="00BF74E3" w:rsidRPr="00191F5C">
        <w:rPr>
          <w:rFonts w:ascii="Times New Roman" w:hAnsi="Times New Roman" w:cs="B Nazanin"/>
          <w:noProof/>
          <w:sz w:val="24"/>
          <w:rtl/>
          <w:lang w:val="en-US" w:eastAsia="en-US"/>
        </w:rPr>
        <mc:AlternateContent>
          <mc:Choice Requires="wps">
            <w:drawing>
              <wp:anchor distT="0" distB="0" distL="114300" distR="114300" simplePos="0" relativeHeight="251731968" behindDoc="0" locked="0" layoutInCell="1" allowOverlap="1" wp14:anchorId="397BB0B4" wp14:editId="5936C5DA">
                <wp:simplePos x="0" y="0"/>
                <wp:positionH relativeFrom="column">
                  <wp:posOffset>1131570</wp:posOffset>
                </wp:positionH>
                <wp:positionV relativeFrom="paragraph">
                  <wp:posOffset>70181</wp:posOffset>
                </wp:positionV>
                <wp:extent cx="1160780" cy="345440"/>
                <wp:effectExtent l="0" t="0" r="1270" b="0"/>
                <wp:wrapNone/>
                <wp:docPr id="2209" name="Text Box 2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345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24E894" w14:textId="77777777" w:rsidR="009C3452" w:rsidRPr="00D20FA1" w:rsidRDefault="009C3452" w:rsidP="00BF74E3">
                            <w:pPr>
                              <w:jc w:val="center"/>
                              <w:rPr>
                                <w:rFonts w:cs="B Nazanin"/>
                                <w:lang w:bidi="fa-IR"/>
                              </w:rPr>
                            </w:pPr>
                            <w:r>
                              <w:rPr>
                                <w:rFonts w:cs="B Nazanin" w:hint="cs"/>
                                <w:rtl/>
                                <w:lang w:bidi="fa-IR"/>
                              </w:rPr>
                              <w:t>پشت</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7BB0B4" id="Text Box 2209" o:spid="_x0000_s1174" type="#_x0000_t202" style="position:absolute;left:0;text-align:left;margin-left:89.1pt;margin-top:5.55pt;width:91.4pt;height:27.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" stroked="f">
                <v:textbox>
                  <w:txbxContent>
                    <w:p w14:paraId="7024E894" w14:textId="77777777" w:rsidR="009C3452" w:rsidRPr="00D20FA1" w:rsidRDefault="009C3452" w:rsidP="00BF74E3">
                      <w:pPr>
                        <w:jc w:val="center"/>
                        <w:rPr>
                          <w:rFonts w:cs="B Nazanin"/>
                          <w:lang w:bidi="fa-IR"/>
                        </w:rPr>
                      </w:pPr>
                      <w:r>
                        <w:rPr>
                          <w:rFonts w:cs="B Nazanin" w:hint="cs"/>
                          <w:rtl/>
                          <w:lang w:bidi="fa-IR"/>
                        </w:rPr>
                        <w:t>پشت</w:t>
                      </w:r>
                    </w:p>
                  </w:txbxContent>
                </v:textbox>
              </v:shape>
            </w:pict>
          </mc:Fallback>
        </mc:AlternateContent>
      </w:r>
    </w:p>
    <w:p w14:paraId="251859C0" w14:textId="77777777" w:rsidR="0081790B" w:rsidRPr="00191F5C" w:rsidRDefault="0081790B" w:rsidP="0081790B">
      <w:pPr>
        <w:pStyle w:val="GS1CaptionFigure"/>
        <w:bidi/>
        <w:spacing w:before="0" w:after="0"/>
        <w:rPr>
          <w:rFonts w:ascii="Times New Roman" w:hAnsi="Times New Roman" w:cs="B Nazanin"/>
          <w:i/>
          <w:iCs w:val="0"/>
          <w:sz w:val="24"/>
          <w:rtl/>
          <w:lang w:bidi="fa-IR"/>
        </w:rPr>
      </w:pPr>
      <w:r w:rsidRPr="00191F5C">
        <w:rPr>
          <w:rFonts w:ascii="Times New Roman" w:hAnsi="Times New Roman" w:cs="B Nazanin"/>
          <w:noProof/>
          <w:sz w:val="24"/>
          <w:lang w:val="en-US" w:bidi="fa-IR"/>
        </w:rPr>
        <mc:AlternateContent>
          <mc:Choice Requires="wps">
            <w:drawing>
              <wp:anchor distT="0" distB="0" distL="114300" distR="114300" simplePos="0" relativeHeight="251730944" behindDoc="0" locked="0" layoutInCell="1" allowOverlap="1" wp14:anchorId="25511B95" wp14:editId="339BDF5F">
                <wp:simplePos x="0" y="0"/>
                <wp:positionH relativeFrom="column">
                  <wp:posOffset>2181225</wp:posOffset>
                </wp:positionH>
                <wp:positionV relativeFrom="paragraph">
                  <wp:posOffset>1386840</wp:posOffset>
                </wp:positionV>
                <wp:extent cx="1236345" cy="345440"/>
                <wp:effectExtent l="0" t="0" r="1905" b="0"/>
                <wp:wrapNone/>
                <wp:docPr id="2207" name="Text Box 2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6345" cy="345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0129D9" w14:textId="77777777" w:rsidR="009C3452" w:rsidRPr="00D20FA1" w:rsidRDefault="009C3452" w:rsidP="00BF74E3">
                            <w:pPr>
                              <w:jc w:val="center"/>
                              <w:rPr>
                                <w:rFonts w:cs="B Nazanin"/>
                              </w:rPr>
                            </w:pPr>
                            <w:r w:rsidRPr="00D20FA1">
                              <w:rPr>
                                <w:rFonts w:cs="B Nazanin"/>
                                <w:rtl/>
                              </w:rPr>
                              <w:t xml:space="preserve">جايگاه </w:t>
                            </w:r>
                            <w:r>
                              <w:rPr>
                                <w:rFonts w:cs="B Nazanin" w:hint="cs"/>
                                <w:rtl/>
                              </w:rPr>
                              <w:t>نامطلوب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511B95" id="Text Box 2207" o:spid="_x0000_s1175" type="#_x0000_t202" style="position:absolute;left:0;text-align:left;margin-left:171.75pt;margin-top:109.2pt;width:97.35pt;height:27.2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" stroked="f">
                <v:textbox>
                  <w:txbxContent>
                    <w:p w14:paraId="100129D9" w14:textId="77777777" w:rsidR="009C3452" w:rsidRPr="00D20FA1" w:rsidRDefault="009C3452" w:rsidP="00BF74E3">
                      <w:pPr>
                        <w:jc w:val="center"/>
                        <w:rPr>
                          <w:rFonts w:cs="B Nazanin"/>
                        </w:rPr>
                      </w:pPr>
                      <w:r w:rsidRPr="00D20FA1">
                        <w:rPr>
                          <w:rFonts w:cs="B Nazanin"/>
                          <w:rtl/>
                        </w:rPr>
                        <w:t xml:space="preserve">جايگاه </w:t>
                      </w:r>
                      <w:r>
                        <w:rPr>
                          <w:rFonts w:cs="B Nazanin" w:hint="cs"/>
                          <w:rtl/>
                        </w:rPr>
                        <w:t>نامطلوب</w:t>
                      </w:r>
                    </w:p>
                  </w:txbxContent>
                </v:textbox>
              </v:shape>
            </w:pict>
          </mc:Fallback>
        </mc:AlternateContent>
      </w:r>
      <w:r w:rsidRPr="00191F5C">
        <w:rPr>
          <w:rFonts w:ascii="Times New Roman" w:hAnsi="Times New Roman" w:cs="B Nazanin"/>
          <w:noProof/>
          <w:sz w:val="24"/>
          <w:lang w:val="en-US" w:bidi="fa-IR"/>
        </w:rPr>
        <mc:AlternateContent>
          <mc:Choice Requires="wps">
            <w:drawing>
              <wp:anchor distT="0" distB="0" distL="114300" distR="114300" simplePos="0" relativeHeight="251883520" behindDoc="0" locked="0" layoutInCell="1" allowOverlap="1" wp14:anchorId="7DD51AD9" wp14:editId="7373E0C7">
                <wp:simplePos x="0" y="0"/>
                <wp:positionH relativeFrom="column">
                  <wp:posOffset>785688</wp:posOffset>
                </wp:positionH>
                <wp:positionV relativeFrom="paragraph">
                  <wp:posOffset>1475547</wp:posOffset>
                </wp:positionV>
                <wp:extent cx="1236345" cy="345440"/>
                <wp:effectExtent l="0" t="0" r="2540" b="0"/>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6345" cy="345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31ACC6" w14:textId="77777777" w:rsidR="009C3452" w:rsidRPr="00D20FA1" w:rsidRDefault="009C3452" w:rsidP="0081790B">
                            <w:pPr>
                              <w:jc w:val="center"/>
                              <w:rPr>
                                <w:rFonts w:cs="B Nazanin"/>
                              </w:rPr>
                            </w:pPr>
                            <w:r w:rsidRPr="00D20FA1">
                              <w:rPr>
                                <w:rFonts w:cs="B Nazanin"/>
                                <w:rtl/>
                              </w:rPr>
                              <w:t xml:space="preserve">جايگاه </w:t>
                            </w:r>
                            <w:r>
                              <w:rPr>
                                <w:rFonts w:cs="B Nazanin" w:hint="cs"/>
                                <w:rtl/>
                              </w:rPr>
                              <w:t>ارجح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D51AD9" id="Text Box 58" o:spid="_x0000_s1176" type="#_x0000_t202" style="position:absolute;left:0;text-align:left;margin-left:61.85pt;margin-top:116.2pt;width:97.35pt;height:27.2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" stroked="f">
                <v:textbox>
                  <w:txbxContent>
                    <w:p w14:paraId="3731ACC6" w14:textId="77777777" w:rsidR="009C3452" w:rsidRPr="00D20FA1" w:rsidRDefault="009C3452" w:rsidP="0081790B">
                      <w:pPr>
                        <w:jc w:val="center"/>
                        <w:rPr>
                          <w:rFonts w:cs="B Nazanin"/>
                        </w:rPr>
                      </w:pPr>
                      <w:r w:rsidRPr="00D20FA1">
                        <w:rPr>
                          <w:rFonts w:cs="B Nazanin"/>
                          <w:rtl/>
                        </w:rPr>
                        <w:t xml:space="preserve">جايگاه </w:t>
                      </w:r>
                      <w:r>
                        <w:rPr>
                          <w:rFonts w:cs="B Nazanin" w:hint="cs"/>
                          <w:rtl/>
                        </w:rPr>
                        <w:t>ارجح</w:t>
                      </w:r>
                    </w:p>
                  </w:txbxContent>
                </v:textbox>
              </v:shape>
            </w:pict>
          </mc:Fallback>
        </mc:AlternateContent>
      </w:r>
      <w:bookmarkStart w:id="615" w:name="_MON_1458974243"/>
      <w:bookmarkEnd w:id="615"/>
      <w:r w:rsidR="00BF74E3" w:rsidRPr="00191F5C">
        <w:rPr>
          <w:rFonts w:ascii="Times New Roman" w:hAnsi="Times New Roman" w:cs="B Nazanin"/>
          <w:sz w:val="24"/>
        </w:rPr>
        <w:object w:dxaOrig="5948" w:dyaOrig="5947" w14:anchorId="3F832C80">
          <v:shape id="_x0000_i1027" type="#_x0000_t75" style="width:334.65pt;height:142.25pt" o:ole="" fillcolor="window">
            <v:imagedata r:id="rId91" o:title="" croptop="15932f" cropbottom="21782f"/>
          </v:shape>
          <o:OLEObject Type="Embed" ProgID="Word.Picture.8" ShapeID="_x0000_i1027" DrawAspect="Content" ObjectID="_1623932441" r:id="rId92"/>
        </w:object>
      </w:r>
      <w:r w:rsidRPr="00191F5C">
        <w:rPr>
          <w:rFonts w:ascii="Times New Roman" w:hAnsi="Times New Roman" w:cs="B Nazanin" w:hint="cs"/>
          <w:i/>
          <w:iCs w:val="0"/>
          <w:sz w:val="24"/>
          <w:rtl/>
        </w:rPr>
        <w:t xml:space="preserve"> </w:t>
      </w:r>
      <w:r w:rsidR="002F089E">
        <w:rPr>
          <w:rFonts w:ascii="Times New Roman" w:hAnsi="Times New Roman" w:cs="B Nazanin"/>
          <w:i/>
          <w:iCs w:val="0"/>
          <w:sz w:val="24"/>
          <w:rtl/>
        </w:rPr>
        <w:t>شكل 5</w:t>
      </w:r>
      <w:r w:rsidRPr="00191F5C">
        <w:rPr>
          <w:rFonts w:ascii="Times New Roman" w:hAnsi="Times New Roman" w:cs="B Nazanin" w:hint="cs"/>
          <w:i/>
          <w:iCs w:val="0"/>
          <w:sz w:val="24"/>
          <w:rtl/>
        </w:rPr>
        <w:t>-9- جايگذاري نماد بر روي كيف‌ها</w:t>
      </w:r>
      <w:r w:rsidRPr="00191F5C">
        <w:rPr>
          <w:rFonts w:ascii="Times New Roman" w:hAnsi="Times New Roman" w:cs="B Nazanin" w:hint="cs"/>
          <w:i/>
          <w:iCs w:val="0"/>
          <w:sz w:val="24"/>
          <w:rtl/>
          <w:lang w:bidi="fa-IR"/>
        </w:rPr>
        <w:t xml:space="preserve"> (پاکت‌ها)</w:t>
      </w:r>
    </w:p>
    <w:p w14:paraId="3237F3EA" w14:textId="77777777" w:rsidR="00BF74E3" w:rsidRPr="00191F5C" w:rsidRDefault="00BF74E3" w:rsidP="00F21F14">
      <w:pPr>
        <w:pStyle w:val="GS1Graphic"/>
        <w:bidi/>
        <w:spacing w:before="0" w:after="0"/>
        <w:rPr>
          <w:rFonts w:ascii="Times New Roman" w:hAnsi="Times New Roman" w:cs="B Nazanin"/>
          <w:sz w:val="24"/>
        </w:rPr>
      </w:pPr>
    </w:p>
    <w:p w14:paraId="279537B1" w14:textId="77777777" w:rsidR="00BF74E3" w:rsidRPr="00191F5C" w:rsidRDefault="00301AD0" w:rsidP="0081790B">
      <w:pPr>
        <w:pStyle w:val="Heading2"/>
        <w:bidi/>
        <w:spacing w:before="0" w:beforeAutospacing="0" w:after="0" w:afterAutospacing="0"/>
        <w:ind w:left="-342"/>
        <w:rPr>
          <w:rFonts w:ascii="Times New Roman" w:hAnsi="Times New Roman" w:cs="B Nazanin"/>
          <w:color w:val="auto"/>
          <w:sz w:val="24"/>
          <w:szCs w:val="28"/>
        </w:rPr>
      </w:pPr>
      <w:bookmarkStart w:id="616" w:name="_Toc530563796"/>
      <w:r w:rsidRPr="00191F5C">
        <w:rPr>
          <w:rFonts w:ascii="Times New Roman" w:hAnsi="Times New Roman" w:cs="B Nazanin" w:hint="cs"/>
          <w:color w:val="auto"/>
          <w:sz w:val="24"/>
          <w:szCs w:val="28"/>
          <w:rtl/>
        </w:rPr>
        <w:t>5</w:t>
      </w:r>
      <w:r w:rsidR="00BF74E3" w:rsidRPr="00191F5C">
        <w:rPr>
          <w:rFonts w:ascii="Times New Roman" w:hAnsi="Times New Roman" w:cs="B Nazanin" w:hint="cs"/>
          <w:color w:val="auto"/>
          <w:sz w:val="24"/>
          <w:szCs w:val="28"/>
          <w:rtl/>
        </w:rPr>
        <w:t>-4-2- بسته</w:t>
      </w:r>
      <w:r w:rsidR="00BF74E3" w:rsidRPr="00191F5C">
        <w:rPr>
          <w:rFonts w:ascii="Times New Roman" w:hAnsi="Times New Roman" w:cs="B Nazanin"/>
          <w:color w:val="auto"/>
          <w:sz w:val="24"/>
          <w:szCs w:val="28"/>
          <w:rtl/>
        </w:rPr>
        <w:softHyphen/>
      </w:r>
      <w:r w:rsidR="00BF74E3" w:rsidRPr="00191F5C">
        <w:rPr>
          <w:rFonts w:ascii="Times New Roman" w:hAnsi="Times New Roman" w:cs="B Nazanin" w:hint="cs"/>
          <w:color w:val="auto"/>
          <w:sz w:val="24"/>
          <w:szCs w:val="28"/>
          <w:rtl/>
        </w:rPr>
        <w:t>های داراي برآمدگي</w:t>
      </w:r>
      <w:bookmarkEnd w:id="616"/>
    </w:p>
    <w:p w14:paraId="2286596B" w14:textId="77777777" w:rsidR="00BF74E3" w:rsidRPr="00191F5C" w:rsidRDefault="00BF74E3" w:rsidP="005144EA">
      <w:pPr>
        <w:pStyle w:val="GS1Body"/>
        <w:bidi/>
        <w:spacing w:before="0" w:after="0"/>
        <w:ind w:left="-252"/>
        <w:rPr>
          <w:rFonts w:ascii="Times New Roman" w:hAnsi="Times New Roman" w:cs="B Nazanin"/>
          <w:sz w:val="24"/>
          <w:szCs w:val="28"/>
        </w:rPr>
      </w:pPr>
      <w:r w:rsidRPr="00191F5C">
        <w:rPr>
          <w:rFonts w:ascii="Times New Roman" w:hAnsi="Times New Roman" w:cs="B Nazanin" w:hint="cs"/>
          <w:sz w:val="24"/>
          <w:szCs w:val="28"/>
          <w:rtl/>
        </w:rPr>
        <w:t>بسته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های داراي برآمدگي یا حباب، پلاستیک‌های شفافي هستند که از قبل شکل گرفته‌اند و حاوی يك محصول هستند يا با کارت موجودي در بالاي قفسه قرار می</w:t>
      </w:r>
      <w:r w:rsidR="005144EA"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گیرد. </w:t>
      </w:r>
    </w:p>
    <w:p w14:paraId="172128BA" w14:textId="77777777" w:rsidR="00BF74E3" w:rsidRPr="00191F5C" w:rsidRDefault="00BF74E3" w:rsidP="00F21F14">
      <w:pPr>
        <w:pStyle w:val="GS1Bullet1"/>
        <w:tabs>
          <w:tab w:val="clear" w:pos="1260"/>
          <w:tab w:val="num" w:pos="648"/>
        </w:tabs>
        <w:bidi/>
        <w:spacing w:before="0"/>
        <w:ind w:left="648"/>
        <w:rPr>
          <w:rFonts w:ascii="Times New Roman" w:hAnsi="Times New Roman" w:cs="B Nazanin"/>
          <w:sz w:val="24"/>
          <w:szCs w:val="28"/>
        </w:rPr>
      </w:pPr>
      <w:r w:rsidRPr="00191F5C">
        <w:rPr>
          <w:rFonts w:ascii="Times New Roman" w:hAnsi="Times New Roman" w:cs="B Nazanin" w:hint="cs"/>
          <w:sz w:val="24"/>
          <w:szCs w:val="28"/>
          <w:rtl/>
        </w:rPr>
        <w:t xml:space="preserve">خصوصیات بسته‌بندی: مقواي پهن یا حباب پلاستیکی شفاف که بر روی محصول قرار می‌گیرد. </w:t>
      </w:r>
    </w:p>
    <w:p w14:paraId="6E242CA7" w14:textId="77777777" w:rsidR="00BF74E3" w:rsidRPr="00191F5C" w:rsidRDefault="00BF74E3" w:rsidP="005144EA">
      <w:pPr>
        <w:pStyle w:val="GS1Bullet1"/>
        <w:tabs>
          <w:tab w:val="clear" w:pos="1260"/>
          <w:tab w:val="num" w:pos="648"/>
        </w:tabs>
        <w:bidi/>
        <w:spacing w:before="0"/>
        <w:ind w:left="648"/>
        <w:rPr>
          <w:rFonts w:ascii="Times New Roman" w:hAnsi="Times New Roman" w:cs="B Nazanin"/>
          <w:sz w:val="24"/>
          <w:szCs w:val="28"/>
        </w:rPr>
      </w:pPr>
      <w:r w:rsidRPr="00191F5C">
        <w:rPr>
          <w:rFonts w:ascii="Times New Roman" w:hAnsi="Times New Roman" w:cs="B Nazanin" w:hint="cs"/>
          <w:sz w:val="24"/>
          <w:szCs w:val="28"/>
          <w:rtl/>
        </w:rPr>
        <w:t xml:space="preserve">ملاحظات خاص: برای تضمین کیفیت اسكن، نماد كدميله‌اي باید دور از لبه‌های حباب‌دار قرار گیرد. از قرار دادن نماد كدميله‌اي زیر بسته‌بندی حبابی یا روي هرگونه پرفراژ در پشت بسته‌بندی خودداری کنید. </w:t>
      </w:r>
    </w:p>
    <w:p w14:paraId="7CD1EEA3" w14:textId="77777777" w:rsidR="00BF74E3" w:rsidRPr="00191F5C" w:rsidRDefault="004106A2" w:rsidP="00F21F14">
      <w:pPr>
        <w:pStyle w:val="GS1Bullet1"/>
        <w:tabs>
          <w:tab w:val="clear" w:pos="1260"/>
          <w:tab w:val="num" w:pos="648"/>
        </w:tabs>
        <w:bidi/>
        <w:spacing w:before="0"/>
        <w:ind w:left="648"/>
        <w:rPr>
          <w:rFonts w:ascii="Times New Roman" w:hAnsi="Times New Roman" w:cs="B Nazanin"/>
          <w:sz w:val="24"/>
          <w:szCs w:val="28"/>
        </w:rPr>
      </w:pPr>
      <w:r w:rsidRPr="00191F5C">
        <w:rPr>
          <w:rFonts w:ascii="Times New Roman" w:hAnsi="Times New Roman" w:cs="B Nazanin"/>
          <w:b/>
          <w:i/>
          <w:iCs/>
          <w:noProof/>
          <w:sz w:val="24"/>
          <w:u w:val="single"/>
          <w:rtl/>
          <w:lang w:val="en-US" w:bidi="fa-IR"/>
        </w:rPr>
        <mc:AlternateContent>
          <mc:Choice Requires="wps">
            <w:drawing>
              <wp:anchor distT="0" distB="0" distL="114300" distR="114300" simplePos="0" relativeHeight="251735040" behindDoc="0" locked="0" layoutInCell="1" allowOverlap="1" wp14:anchorId="264F0E3B" wp14:editId="41E1BE35">
                <wp:simplePos x="0" y="0"/>
                <wp:positionH relativeFrom="column">
                  <wp:posOffset>1992630</wp:posOffset>
                </wp:positionH>
                <wp:positionV relativeFrom="paragraph">
                  <wp:posOffset>1256969</wp:posOffset>
                </wp:positionV>
                <wp:extent cx="949960" cy="294640"/>
                <wp:effectExtent l="0" t="0" r="2540" b="0"/>
                <wp:wrapNone/>
                <wp:docPr id="2204" name="Text Box 2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960" cy="294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F82F87" w14:textId="77777777" w:rsidR="009C3452" w:rsidRPr="00D20FA1" w:rsidRDefault="009C3452" w:rsidP="00BF74E3">
                            <w:pPr>
                              <w:jc w:val="center"/>
                              <w:rPr>
                                <w:rFonts w:cs="B Nazanin"/>
                                <w:lang w:bidi="fa-IR"/>
                              </w:rPr>
                            </w:pPr>
                            <w:r>
                              <w:rPr>
                                <w:rFonts w:cs="B Nazanin" w:hint="cs"/>
                                <w:rtl/>
                                <w:lang w:bidi="fa-IR"/>
                              </w:rPr>
                              <w:t>جلو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4F0E3B" id="Text Box 2204" o:spid="_x0000_s1177" type="#_x0000_t202" style="position:absolute;left:0;text-align:left;margin-left:156.9pt;margin-top:98.95pt;width:74.8pt;height:23.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" stroked="f">
                <v:textbox>
                  <w:txbxContent>
                    <w:p w14:paraId="1CF82F87" w14:textId="77777777" w:rsidR="009C3452" w:rsidRPr="00D20FA1" w:rsidRDefault="009C3452" w:rsidP="00BF74E3">
                      <w:pPr>
                        <w:jc w:val="center"/>
                        <w:rPr>
                          <w:rFonts w:cs="B Nazanin"/>
                          <w:lang w:bidi="fa-IR"/>
                        </w:rPr>
                      </w:pPr>
                      <w:r>
                        <w:rPr>
                          <w:rFonts w:cs="B Nazanin" w:hint="cs"/>
                          <w:rtl/>
                          <w:lang w:bidi="fa-IR"/>
                        </w:rPr>
                        <w:t>جلو</w:t>
                      </w:r>
                    </w:p>
                  </w:txbxContent>
                </v:textbox>
              </v:shape>
            </w:pict>
          </mc:Fallback>
        </mc:AlternateContent>
      </w:r>
      <w:r w:rsidR="00BF74E3" w:rsidRPr="00191F5C">
        <w:rPr>
          <w:rFonts w:ascii="Times New Roman" w:hAnsi="Times New Roman" w:cs="B Nazanin" w:hint="cs"/>
          <w:spacing w:val="-3"/>
          <w:sz w:val="24"/>
          <w:szCs w:val="28"/>
          <w:rtl/>
        </w:rPr>
        <w:t xml:space="preserve">جایگذاری نماد كدميله‌اي: </w:t>
      </w:r>
      <w:r w:rsidR="00BF74E3" w:rsidRPr="00191F5C">
        <w:rPr>
          <w:rFonts w:ascii="Times New Roman" w:hAnsi="Times New Roman" w:cs="B Nazanin" w:hint="cs"/>
          <w:sz w:val="24"/>
          <w:szCs w:val="28"/>
          <w:rtl/>
          <w:lang w:bidi="fa-IR"/>
        </w:rPr>
        <w:t>جایگاه ارجح</w:t>
      </w:r>
      <w:r w:rsidR="00BF74E3" w:rsidRPr="00191F5C">
        <w:rPr>
          <w:rFonts w:ascii="Times New Roman" w:hAnsi="Times New Roman" w:cs="B Nazanin" w:hint="cs"/>
          <w:sz w:val="24"/>
          <w:szCs w:val="28"/>
          <w:rtl/>
        </w:rPr>
        <w:t xml:space="preserve"> یک چهارم پایینی در سمت راست در پشت، با فاصله از لبه‌ها، با در نظر گرفتن فضای خالی مناسب در اطراف نماد كدميله‌اي و جايگاه نامطلوب یک چهارم پایینی در سمت راست در جلو، نزدیک لبه</w:t>
      </w:r>
      <w:r w:rsidR="00BF74E3" w:rsidRPr="00191F5C">
        <w:rPr>
          <w:rFonts w:ascii="Times New Roman" w:hAnsi="Times New Roman" w:cs="B Nazanin"/>
          <w:sz w:val="24"/>
          <w:szCs w:val="28"/>
        </w:rPr>
        <w:t xml:space="preserve"> </w:t>
      </w:r>
      <w:r w:rsidR="00BF74E3" w:rsidRPr="00191F5C">
        <w:rPr>
          <w:rFonts w:ascii="Times New Roman" w:hAnsi="Times New Roman" w:cs="B Nazanin" w:hint="cs"/>
          <w:sz w:val="24"/>
          <w:szCs w:val="28"/>
          <w:rtl/>
        </w:rPr>
        <w:t>با در نظر گرفتن فضای خالی مناسب اطراف نماد كدميله‌اي است.</w:t>
      </w:r>
    </w:p>
    <w:p w14:paraId="1CBCD9AE" w14:textId="77777777" w:rsidR="00BF74E3" w:rsidRPr="00191F5C" w:rsidRDefault="004106A2" w:rsidP="004106A2">
      <w:pPr>
        <w:pStyle w:val="GS1Graphic"/>
        <w:tabs>
          <w:tab w:val="left" w:pos="1941"/>
        </w:tabs>
        <w:bidi/>
        <w:spacing w:before="0" w:after="0"/>
        <w:ind w:left="2160" w:hanging="1296"/>
        <w:jc w:val="left"/>
        <w:rPr>
          <w:rFonts w:ascii="Times New Roman" w:hAnsi="Times New Roman" w:cs="B Nazanin"/>
          <w:b/>
          <w:i/>
          <w:iCs/>
          <w:sz w:val="24"/>
          <w:u w:val="single"/>
          <w:rtl/>
        </w:rPr>
      </w:pPr>
      <w:r w:rsidRPr="00191F5C">
        <w:rPr>
          <w:rFonts w:ascii="Times New Roman" w:hAnsi="Times New Roman" w:cs="B Nazanin"/>
          <w:b/>
          <w:i/>
          <w:iCs/>
          <w:noProof/>
          <w:sz w:val="24"/>
          <w:u w:val="single"/>
          <w:rtl/>
          <w:lang w:val="en-US" w:eastAsia="en-US"/>
        </w:rPr>
        <mc:AlternateContent>
          <mc:Choice Requires="wps">
            <w:drawing>
              <wp:anchor distT="0" distB="0" distL="114300" distR="114300" simplePos="0" relativeHeight="251736064" behindDoc="0" locked="0" layoutInCell="1" allowOverlap="1" wp14:anchorId="0C4AC9C1" wp14:editId="2C2AA411">
                <wp:simplePos x="0" y="0"/>
                <wp:positionH relativeFrom="column">
                  <wp:posOffset>425450</wp:posOffset>
                </wp:positionH>
                <wp:positionV relativeFrom="paragraph">
                  <wp:posOffset>33655</wp:posOffset>
                </wp:positionV>
                <wp:extent cx="1160780" cy="345440"/>
                <wp:effectExtent l="0" t="0" r="1270" b="0"/>
                <wp:wrapNone/>
                <wp:docPr id="2203" name="Text Box 2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345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BE11A9" w14:textId="77777777" w:rsidR="009C3452" w:rsidRPr="00D20FA1" w:rsidRDefault="009C3452" w:rsidP="00BF74E3">
                            <w:pPr>
                              <w:jc w:val="center"/>
                              <w:rPr>
                                <w:rFonts w:cs="B Nazanin"/>
                                <w:lang w:bidi="fa-IR"/>
                              </w:rPr>
                            </w:pPr>
                            <w:r>
                              <w:rPr>
                                <w:rFonts w:cs="B Nazanin" w:hint="cs"/>
                                <w:rtl/>
                                <w:lang w:bidi="fa-IR"/>
                              </w:rPr>
                              <w:t>عقب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4AC9C1" id="Text Box 2203" o:spid="_x0000_s1178" type="#_x0000_t202" style="position:absolute;left:0;text-align:left;margin-left:33.5pt;margin-top:2.65pt;width:91.4pt;height:27.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" stroked="f">
                <v:textbox>
                  <w:txbxContent>
                    <w:p w14:paraId="67BE11A9" w14:textId="77777777" w:rsidR="009C3452" w:rsidRPr="00D20FA1" w:rsidRDefault="009C3452" w:rsidP="00BF74E3">
                      <w:pPr>
                        <w:jc w:val="center"/>
                        <w:rPr>
                          <w:rFonts w:cs="B Nazanin"/>
                          <w:lang w:bidi="fa-IR"/>
                        </w:rPr>
                      </w:pPr>
                      <w:r>
                        <w:rPr>
                          <w:rFonts w:cs="B Nazanin" w:hint="cs"/>
                          <w:rtl/>
                          <w:lang w:bidi="fa-IR"/>
                        </w:rPr>
                        <w:t>عقب</w:t>
                      </w:r>
                    </w:p>
                  </w:txbxContent>
                </v:textbox>
              </v:shape>
            </w:pict>
          </mc:Fallback>
        </mc:AlternateContent>
      </w:r>
      <w:r w:rsidR="00BF74E3" w:rsidRPr="00191F5C">
        <w:rPr>
          <w:rFonts w:ascii="Times New Roman" w:hAnsi="Times New Roman" w:cs="B Nazanin"/>
          <w:b/>
          <w:i/>
          <w:iCs/>
          <w:noProof/>
          <w:sz w:val="24"/>
          <w:u w:val="single"/>
          <w:rtl/>
          <w:lang w:val="en-US" w:eastAsia="en-US"/>
        </w:rPr>
        <mc:AlternateContent>
          <mc:Choice Requires="wps">
            <w:drawing>
              <wp:anchor distT="0" distB="0" distL="114300" distR="114300" simplePos="0" relativeHeight="251732992" behindDoc="0" locked="0" layoutInCell="1" allowOverlap="1" wp14:anchorId="7AE4E76E" wp14:editId="3A8F5D33">
                <wp:simplePos x="0" y="0"/>
                <wp:positionH relativeFrom="column">
                  <wp:posOffset>2310765</wp:posOffset>
                </wp:positionH>
                <wp:positionV relativeFrom="paragraph">
                  <wp:posOffset>1767840</wp:posOffset>
                </wp:positionV>
                <wp:extent cx="1499235" cy="306705"/>
                <wp:effectExtent l="0" t="3175" r="0" b="4445"/>
                <wp:wrapNone/>
                <wp:docPr id="2202" name="Text Box 2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2FFEFF"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نامطلوب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E4E76E" id="Text Box 2202" o:spid="_x0000_s1179" type="#_x0000_t202" style="position:absolute;left:0;text-align:left;margin-left:181.95pt;margin-top:139.2pt;width:118.05pt;height:24.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weYiAIAAB4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" stroked="f">
                <v:textbox>
                  <w:txbxContent>
                    <w:p w14:paraId="1E2FFEFF"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نامطلوب</w:t>
                      </w:r>
                    </w:p>
                  </w:txbxContent>
                </v:textbox>
              </v:shape>
            </w:pict>
          </mc:Fallback>
        </mc:AlternateContent>
      </w:r>
      <w:r w:rsidR="00BF74E3" w:rsidRPr="00191F5C">
        <w:rPr>
          <w:rFonts w:ascii="Times New Roman" w:hAnsi="Times New Roman" w:cs="B Nazanin"/>
          <w:noProof/>
          <w:sz w:val="24"/>
          <w:rtl/>
          <w:lang w:val="en-US" w:eastAsia="en-US"/>
        </w:rPr>
        <mc:AlternateContent>
          <mc:Choice Requires="wps">
            <w:drawing>
              <wp:anchor distT="0" distB="0" distL="114300" distR="114300" simplePos="0" relativeHeight="251734016" behindDoc="0" locked="0" layoutInCell="1" allowOverlap="1" wp14:anchorId="28F73948" wp14:editId="2F5D4B23">
                <wp:simplePos x="0" y="0"/>
                <wp:positionH relativeFrom="column">
                  <wp:posOffset>900430</wp:posOffset>
                </wp:positionH>
                <wp:positionV relativeFrom="paragraph">
                  <wp:posOffset>1752600</wp:posOffset>
                </wp:positionV>
                <wp:extent cx="1179830" cy="321945"/>
                <wp:effectExtent l="0" t="0" r="4445" b="4445"/>
                <wp:wrapNone/>
                <wp:docPr id="2201" name="Text Box 2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9830" cy="3219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F2FDFF" w14:textId="77777777" w:rsidR="009C3452" w:rsidRPr="00D20FA1" w:rsidRDefault="009C3452" w:rsidP="00BF74E3">
                            <w:pPr>
                              <w:jc w:val="center"/>
                              <w:rPr>
                                <w:rFonts w:cs="B Nazanin"/>
                              </w:rPr>
                            </w:pPr>
                            <w:r>
                              <w:rPr>
                                <w:rFonts w:cs="B Nazanin"/>
                                <w:noProof/>
                                <w:lang w:bidi="fa-IR"/>
                              </w:rPr>
                              <w:drawing>
                                <wp:inline distT="0" distB="0" distL="0" distR="0" wp14:anchorId="17CB682A" wp14:editId="7167D006">
                                  <wp:extent cx="993775" cy="31813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93775" cy="31813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F73948" id="Text Box 2201" o:spid="_x0000_s1180" type="#_x0000_t202" style="position:absolute;left:0;text-align:left;margin-left:70.9pt;margin-top:138pt;width:92.9pt;height:25.35pt;z-index:251734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" stroked="f">
                <v:textbox>
                  <w:txbxContent>
                    <w:p w14:paraId="33F2FDFF" w14:textId="77777777" w:rsidR="009C3452" w:rsidRPr="00D20FA1" w:rsidRDefault="009C3452" w:rsidP="00BF74E3">
                      <w:pPr>
                        <w:jc w:val="center"/>
                        <w:rPr>
                          <w:rFonts w:cs="B Nazanin"/>
                        </w:rPr>
                      </w:pPr>
                      <w:r>
                        <w:rPr>
                          <w:rFonts w:cs="B Nazanin"/>
                          <w:noProof/>
                        </w:rPr>
                        <w:drawing>
                          <wp:inline distT="0" distB="0" distL="0" distR="0" wp14:anchorId="17CB682A" wp14:editId="7167D006">
                            <wp:extent cx="993775" cy="31813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93775" cy="318135"/>
                                    </a:xfrm>
                                    <a:prstGeom prst="rect">
                                      <a:avLst/>
                                    </a:prstGeom>
                                    <a:noFill/>
                                    <a:ln>
                                      <a:noFill/>
                                    </a:ln>
                                  </pic:spPr>
                                </pic:pic>
                              </a:graphicData>
                            </a:graphic>
                          </wp:inline>
                        </w:drawing>
                      </w:r>
                    </w:p>
                  </w:txbxContent>
                </v:textbox>
              </v:shape>
            </w:pict>
          </mc:Fallback>
        </mc:AlternateContent>
      </w:r>
      <w:r w:rsidR="00BF74E3" w:rsidRPr="00191F5C">
        <w:rPr>
          <w:rFonts w:ascii="Times New Roman" w:hAnsi="Times New Roman" w:cs="B Nazanin"/>
          <w:b/>
          <w:i/>
          <w:iCs/>
          <w:noProof/>
          <w:sz w:val="24"/>
          <w:lang w:val="en-US" w:eastAsia="en-US"/>
        </w:rPr>
        <w:drawing>
          <wp:inline distT="0" distB="0" distL="0" distR="0" wp14:anchorId="2918383C" wp14:editId="21322A51">
            <wp:extent cx="4293870" cy="2027555"/>
            <wp:effectExtent l="0" t="0" r="0" b="0"/>
            <wp:docPr id="2106" name="Picture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a:extLst>
                        <a:ext uri="{28A0092B-C50C-407E-A947-70E740481C1C}">
                          <a14:useLocalDpi xmlns:a14="http://schemas.microsoft.com/office/drawing/2010/main" val="0"/>
                        </a:ext>
                      </a:extLst>
                    </a:blip>
                    <a:srcRect l="18953" t="43886" r="20111" b="20033"/>
                    <a:stretch>
                      <a:fillRect/>
                    </a:stretch>
                  </pic:blipFill>
                  <pic:spPr bwMode="auto">
                    <a:xfrm>
                      <a:off x="0" y="0"/>
                      <a:ext cx="4293870" cy="2027555"/>
                    </a:xfrm>
                    <a:prstGeom prst="rect">
                      <a:avLst/>
                    </a:prstGeom>
                    <a:noFill/>
                    <a:ln>
                      <a:noFill/>
                    </a:ln>
                  </pic:spPr>
                </pic:pic>
              </a:graphicData>
            </a:graphic>
          </wp:inline>
        </w:drawing>
      </w:r>
    </w:p>
    <w:p w14:paraId="13F7A26F" w14:textId="77777777" w:rsidR="005144EA" w:rsidRPr="00191F5C" w:rsidRDefault="002F089E" w:rsidP="005144EA">
      <w:pPr>
        <w:pStyle w:val="GS1Bullet2"/>
        <w:numPr>
          <w:ilvl w:val="0"/>
          <w:numId w:val="0"/>
        </w:numPr>
        <w:bidi/>
        <w:spacing w:before="0"/>
        <w:ind w:left="1584"/>
        <w:jc w:val="center"/>
        <w:rPr>
          <w:rFonts w:ascii="Times New Roman" w:hAnsi="Times New Roman" w:cs="B Nazanin"/>
          <w:sz w:val="24"/>
          <w:rtl/>
          <w:lang w:bidi="fa-IR"/>
        </w:rPr>
      </w:pPr>
      <w:r>
        <w:rPr>
          <w:rFonts w:ascii="Times New Roman" w:hAnsi="Times New Roman" w:cs="B Nazanin"/>
          <w:sz w:val="24"/>
          <w:rtl/>
        </w:rPr>
        <w:t>شكل 5</w:t>
      </w:r>
      <w:r w:rsidR="005144EA" w:rsidRPr="00191F5C">
        <w:rPr>
          <w:rFonts w:ascii="Times New Roman" w:hAnsi="Times New Roman" w:cs="B Nazanin" w:hint="cs"/>
          <w:sz w:val="24"/>
          <w:rtl/>
        </w:rPr>
        <w:t xml:space="preserve">-10- جايگذاري نماد روي بسته‌هاي </w:t>
      </w:r>
      <w:r w:rsidR="005144EA" w:rsidRPr="00191F5C">
        <w:rPr>
          <w:rFonts w:ascii="Times New Roman" w:hAnsi="Times New Roman" w:cs="B Nazanin" w:hint="cs"/>
          <w:sz w:val="24"/>
          <w:rtl/>
          <w:lang w:bidi="fa-IR"/>
        </w:rPr>
        <w:t>داراي برآمدگي</w:t>
      </w:r>
    </w:p>
    <w:p w14:paraId="1E1F34F9" w14:textId="77777777" w:rsidR="00BF74E3" w:rsidRPr="00191F5C" w:rsidRDefault="00BF74E3" w:rsidP="00F21F14">
      <w:pPr>
        <w:pStyle w:val="Heading2"/>
        <w:bidi/>
        <w:spacing w:before="0" w:beforeAutospacing="0" w:after="0" w:afterAutospacing="0"/>
        <w:ind w:left="-342"/>
        <w:rPr>
          <w:rFonts w:ascii="Times New Roman" w:hAnsi="Times New Roman" w:cs="B Nazanin"/>
          <w:color w:val="auto"/>
          <w:sz w:val="24"/>
          <w:rtl/>
        </w:rPr>
      </w:pPr>
    </w:p>
    <w:p w14:paraId="2E3FF439" w14:textId="77777777" w:rsidR="00BF74E3" w:rsidRPr="00191F5C" w:rsidRDefault="00301AD0" w:rsidP="00F21F14">
      <w:pPr>
        <w:pStyle w:val="Heading2"/>
        <w:bidi/>
        <w:spacing w:before="0" w:beforeAutospacing="0" w:after="0" w:afterAutospacing="0"/>
        <w:ind w:left="-342"/>
        <w:rPr>
          <w:rFonts w:ascii="Times New Roman" w:hAnsi="Times New Roman" w:cs="B Nazanin"/>
          <w:color w:val="auto"/>
          <w:sz w:val="24"/>
          <w:szCs w:val="28"/>
          <w:rtl/>
        </w:rPr>
      </w:pPr>
      <w:bookmarkStart w:id="617" w:name="_Toc530563797"/>
      <w:r w:rsidRPr="00191F5C">
        <w:rPr>
          <w:rFonts w:ascii="Times New Roman" w:hAnsi="Times New Roman" w:cs="B Nazanin" w:hint="cs"/>
          <w:color w:val="auto"/>
          <w:sz w:val="24"/>
          <w:szCs w:val="28"/>
          <w:rtl/>
        </w:rPr>
        <w:t>5</w:t>
      </w:r>
      <w:r w:rsidR="00BF74E3" w:rsidRPr="00191F5C">
        <w:rPr>
          <w:rFonts w:ascii="Times New Roman" w:hAnsi="Times New Roman" w:cs="B Nazanin" w:hint="cs"/>
          <w:color w:val="auto"/>
          <w:sz w:val="24"/>
          <w:szCs w:val="28"/>
          <w:rtl/>
        </w:rPr>
        <w:t>-4-3- بطری‌ها و شیشه‌ها</w:t>
      </w:r>
      <w:bookmarkEnd w:id="617"/>
    </w:p>
    <w:p w14:paraId="6688F849" w14:textId="77777777" w:rsidR="00BF74E3" w:rsidRPr="00191F5C" w:rsidRDefault="00BF74E3" w:rsidP="00F21F14">
      <w:pPr>
        <w:pStyle w:val="GS1Body"/>
        <w:bidi/>
        <w:spacing w:before="0" w:after="0"/>
        <w:ind w:left="-252"/>
        <w:rPr>
          <w:rFonts w:ascii="Times New Roman" w:hAnsi="Times New Roman" w:cs="B Nazanin"/>
          <w:sz w:val="24"/>
          <w:szCs w:val="28"/>
        </w:rPr>
      </w:pPr>
      <w:r w:rsidRPr="00191F5C">
        <w:rPr>
          <w:rFonts w:ascii="Times New Roman" w:hAnsi="Times New Roman" w:cs="B Nazanin" w:hint="cs"/>
          <w:sz w:val="24"/>
          <w:szCs w:val="28"/>
          <w:rtl/>
        </w:rPr>
        <w:t xml:space="preserve">بطری‌ها و شیشه‌ها </w:t>
      </w:r>
      <w:r w:rsidR="00EF2F3D">
        <w:rPr>
          <w:rFonts w:ascii="Times New Roman" w:hAnsi="Times New Roman" w:cs="B Nazanin" w:hint="cs"/>
          <w:sz w:val="24"/>
          <w:szCs w:val="28"/>
          <w:rtl/>
        </w:rPr>
        <w:t>معمولاً</w:t>
      </w:r>
      <w:r w:rsidRPr="00191F5C">
        <w:rPr>
          <w:rFonts w:ascii="Times New Roman" w:hAnsi="Times New Roman" w:cs="B Nazanin" w:hint="cs"/>
          <w:sz w:val="24"/>
          <w:szCs w:val="28"/>
          <w:rtl/>
        </w:rPr>
        <w:t xml:space="preserve"> حاوی برچسب‌هایی هستند که در یک ناحیه از بسته‌بندی متمرکز هستند و کل سطح را پوشش نمی‌دهند. </w:t>
      </w:r>
      <w:r w:rsidRPr="00191F5C">
        <w:rPr>
          <w:rFonts w:ascii="Times New Roman" w:hAnsi="Times New Roman" w:cs="B Nazanin"/>
          <w:sz w:val="24"/>
          <w:szCs w:val="28"/>
        </w:rPr>
        <w:t xml:space="preserve"> </w:t>
      </w:r>
    </w:p>
    <w:p w14:paraId="2FA9F099" w14:textId="77777777" w:rsidR="00BF74E3" w:rsidRPr="00191F5C" w:rsidRDefault="00BF74E3" w:rsidP="00F21F14">
      <w:pPr>
        <w:pStyle w:val="GS1Bullet1"/>
        <w:tabs>
          <w:tab w:val="clear" w:pos="1260"/>
          <w:tab w:val="num" w:pos="558"/>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خصوصیات بسته‌بندی: ظروف با دهانه‌ی بزرگ یا کوچک که دارای سرپوش‌های باز و بسته شونده هستند.</w:t>
      </w:r>
    </w:p>
    <w:p w14:paraId="257FDC86" w14:textId="77777777" w:rsidR="00BF74E3" w:rsidRPr="00191F5C" w:rsidRDefault="00BF74E3" w:rsidP="00F21F14">
      <w:pPr>
        <w:pStyle w:val="GS1Bullet1"/>
        <w:tabs>
          <w:tab w:val="clear" w:pos="1260"/>
          <w:tab w:val="num" w:pos="558"/>
        </w:tabs>
        <w:bidi/>
        <w:spacing w:before="0"/>
        <w:ind w:left="558"/>
        <w:rPr>
          <w:rFonts w:ascii="Times New Roman" w:hAnsi="Times New Roman" w:cs="B Nazanin"/>
          <w:sz w:val="24"/>
          <w:szCs w:val="28"/>
          <w:rtl/>
        </w:rPr>
      </w:pPr>
      <w:r w:rsidRPr="00191F5C">
        <w:rPr>
          <w:rFonts w:ascii="Times New Roman" w:hAnsi="Times New Roman" w:cs="B Nazanin" w:hint="cs"/>
          <w:sz w:val="24"/>
          <w:szCs w:val="28"/>
          <w:rtl/>
        </w:rPr>
        <w:t>ملاحظات خاص: از قراردادن نماد كدميله‌اي بر روی گردن بطری اجتناب کنید. جایگذاري نماد كدميله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اي بر گردن بطری مستلزم كنترل بیشتر در نقطه فروش است و فضای محدود این قسمت از بطری، </w:t>
      </w:r>
      <w:r w:rsidR="00EF2F3D">
        <w:rPr>
          <w:rFonts w:ascii="Times New Roman" w:hAnsi="Times New Roman" w:cs="B Nazanin" w:hint="cs"/>
          <w:sz w:val="24"/>
          <w:szCs w:val="28"/>
          <w:rtl/>
        </w:rPr>
        <w:t>معمولاً</w:t>
      </w:r>
      <w:r w:rsidRPr="00191F5C">
        <w:rPr>
          <w:rFonts w:ascii="Times New Roman" w:hAnsi="Times New Roman" w:cs="B Nazanin" w:hint="cs"/>
          <w:sz w:val="24"/>
          <w:szCs w:val="28"/>
          <w:rtl/>
        </w:rPr>
        <w:t xml:space="preserve"> منجر به برش نماد كدميله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اي می‌شود.                                          </w:t>
      </w:r>
    </w:p>
    <w:p w14:paraId="353BCA56" w14:textId="77777777" w:rsidR="00BF74E3" w:rsidRPr="00191F5C" w:rsidRDefault="00BF74E3" w:rsidP="00F21F14">
      <w:pPr>
        <w:pStyle w:val="GS1Bullet1"/>
        <w:numPr>
          <w:ilvl w:val="0"/>
          <w:numId w:val="0"/>
        </w:numPr>
        <w:bidi/>
        <w:spacing w:before="0"/>
        <w:ind w:left="-162"/>
        <w:rPr>
          <w:rFonts w:ascii="Times New Roman" w:hAnsi="Times New Roman" w:cs="B Nazanin"/>
          <w:sz w:val="24"/>
          <w:szCs w:val="28"/>
        </w:rPr>
      </w:pPr>
      <w:r w:rsidRPr="00191F5C">
        <w:rPr>
          <w:rFonts w:ascii="Times New Roman" w:hAnsi="Times New Roman" w:cs="B Nazanin" w:hint="cs"/>
          <w:sz w:val="24"/>
          <w:szCs w:val="28"/>
          <w:rtl/>
        </w:rPr>
        <w:t>وقتی که نماد كدميله‌اي بر روی سطح قوس‌دار چاپ می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شود گاهی اوقات ممكن است بخشی از نماد اطراف قوس ناپدید شود. </w:t>
      </w:r>
    </w:p>
    <w:p w14:paraId="51CE0DEC" w14:textId="77777777" w:rsidR="00BF74E3" w:rsidRPr="00191F5C" w:rsidRDefault="00BF74E3" w:rsidP="00F21F14">
      <w:pPr>
        <w:pStyle w:val="GS1Bullet1"/>
        <w:tabs>
          <w:tab w:val="clear" w:pos="1260"/>
          <w:tab w:val="num" w:pos="558"/>
          <w:tab w:val="num" w:pos="738"/>
        </w:tabs>
        <w:bidi/>
        <w:spacing w:before="0"/>
        <w:ind w:left="558"/>
        <w:rPr>
          <w:rFonts w:ascii="Times New Roman" w:hAnsi="Times New Roman" w:cs="B Nazanin"/>
          <w:sz w:val="24"/>
          <w:szCs w:val="28"/>
        </w:rPr>
      </w:pPr>
      <w:r w:rsidRPr="00191F5C">
        <w:rPr>
          <w:rFonts w:ascii="Times New Roman" w:hAnsi="Times New Roman" w:cs="B Nazanin" w:hint="cs"/>
          <w:spacing w:val="-3"/>
          <w:sz w:val="24"/>
          <w:szCs w:val="28"/>
          <w:rtl/>
        </w:rPr>
        <w:t xml:space="preserve">جایگذاری </w:t>
      </w:r>
      <w:r w:rsidRPr="00191F5C">
        <w:rPr>
          <w:rFonts w:ascii="Times New Roman" w:hAnsi="Times New Roman" w:cs="B Nazanin" w:hint="cs"/>
          <w:sz w:val="24"/>
          <w:szCs w:val="28"/>
          <w:rtl/>
        </w:rPr>
        <w:t>نماد</w:t>
      </w:r>
      <w:r w:rsidRPr="00191F5C">
        <w:rPr>
          <w:rFonts w:ascii="Times New Roman" w:hAnsi="Times New Roman" w:cs="B Nazanin" w:hint="cs"/>
          <w:spacing w:val="-3"/>
          <w:sz w:val="24"/>
          <w:szCs w:val="28"/>
          <w:rtl/>
        </w:rPr>
        <w:t xml:space="preserve"> كدميله‌اي: </w:t>
      </w:r>
      <w:r w:rsidRPr="00191F5C">
        <w:rPr>
          <w:rFonts w:ascii="Times New Roman" w:hAnsi="Times New Roman" w:cs="B Nazanin" w:hint="cs"/>
          <w:sz w:val="24"/>
          <w:szCs w:val="28"/>
          <w:rtl/>
          <w:lang w:bidi="fa-IR"/>
        </w:rPr>
        <w:t>جایگاه ارجح</w:t>
      </w:r>
      <w:r w:rsidRPr="00191F5C">
        <w:rPr>
          <w:rFonts w:ascii="Times New Roman" w:hAnsi="Times New Roman" w:cs="B Nazanin" w:hint="cs"/>
          <w:sz w:val="24"/>
          <w:szCs w:val="28"/>
          <w:rtl/>
        </w:rPr>
        <w:t xml:space="preserve"> یک چهارم پایینی در سمت راست در پشت، نزدیک لبه، با در نظر گرفتن فضای خالی مناسب اطراف نماد كدميله‌اي و جايگاه نامطلوب یک چهارم پایینی در سمت راست در جلو، نزدیک لبه</w:t>
      </w:r>
      <w:r w:rsidRPr="00191F5C">
        <w:rPr>
          <w:rFonts w:ascii="Times New Roman" w:hAnsi="Times New Roman" w:cs="B Nazanin" w:hint="cs"/>
          <w:sz w:val="24"/>
          <w:szCs w:val="28"/>
        </w:rPr>
        <w:t xml:space="preserve"> </w:t>
      </w:r>
      <w:r w:rsidRPr="00191F5C">
        <w:rPr>
          <w:rFonts w:ascii="Times New Roman" w:hAnsi="Times New Roman" w:cs="B Nazanin" w:hint="cs"/>
          <w:sz w:val="24"/>
          <w:szCs w:val="28"/>
          <w:rtl/>
        </w:rPr>
        <w:t>با در نظر گرفتن فضای خالی مناسب اطراف نماد كدميله‌اي است</w:t>
      </w:r>
    </w:p>
    <w:p w14:paraId="68F8F7EA" w14:textId="77777777" w:rsidR="00BF74E3" w:rsidRPr="00191F5C" w:rsidRDefault="004106A2" w:rsidP="00F21F14">
      <w:pPr>
        <w:pStyle w:val="GS1Body"/>
        <w:bidi/>
        <w:spacing w:before="0" w:after="0"/>
        <w:rPr>
          <w:rFonts w:ascii="Times New Roman" w:hAnsi="Times New Roman" w:cs="B Nazanin"/>
          <w:sz w:val="24"/>
          <w:rtl/>
        </w:rPr>
      </w:pPr>
      <w:r w:rsidRPr="00191F5C">
        <w:rPr>
          <w:rFonts w:ascii="Times New Roman" w:hAnsi="Times New Roman" w:cs="B Nazanin"/>
          <w:noProof/>
          <w:sz w:val="24"/>
          <w:rtl/>
          <w:lang w:val="en-US" w:eastAsia="en-US"/>
        </w:rPr>
        <mc:AlternateContent>
          <mc:Choice Requires="wps">
            <w:drawing>
              <wp:anchor distT="0" distB="0" distL="114300" distR="114300" simplePos="0" relativeHeight="251737088" behindDoc="0" locked="0" layoutInCell="1" allowOverlap="1" wp14:anchorId="1C8E3B12" wp14:editId="177CEC9F">
                <wp:simplePos x="0" y="0"/>
                <wp:positionH relativeFrom="column">
                  <wp:posOffset>2202815</wp:posOffset>
                </wp:positionH>
                <wp:positionV relativeFrom="paragraph">
                  <wp:posOffset>71755</wp:posOffset>
                </wp:positionV>
                <wp:extent cx="949960" cy="294640"/>
                <wp:effectExtent l="0" t="0" r="2540" b="0"/>
                <wp:wrapNone/>
                <wp:docPr id="2199" name="Text Box 2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960" cy="294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D6E0E6" w14:textId="77777777" w:rsidR="009C3452" w:rsidRPr="00D20FA1" w:rsidRDefault="009C3452" w:rsidP="00BF74E3">
                            <w:pPr>
                              <w:jc w:val="center"/>
                              <w:rPr>
                                <w:rFonts w:cs="B Nazanin"/>
                                <w:lang w:bidi="fa-IR"/>
                              </w:rPr>
                            </w:pPr>
                            <w:r>
                              <w:rPr>
                                <w:rFonts w:cs="B Nazanin" w:hint="cs"/>
                                <w:rtl/>
                                <w:lang w:bidi="fa-IR"/>
                              </w:rPr>
                              <w:t>جلو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8E3B12" id="Text Box 2199" o:spid="_x0000_s1181" type="#_x0000_t202" style="position:absolute;left:0;text-align:left;margin-left:173.45pt;margin-top:5.65pt;width:74.8pt;height:23.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" stroked="f">
                <v:textbox>
                  <w:txbxContent>
                    <w:p w14:paraId="03D6E0E6" w14:textId="77777777" w:rsidR="009C3452" w:rsidRPr="00D20FA1" w:rsidRDefault="009C3452" w:rsidP="00BF74E3">
                      <w:pPr>
                        <w:jc w:val="center"/>
                        <w:rPr>
                          <w:rFonts w:cs="B Nazanin"/>
                          <w:lang w:bidi="fa-IR"/>
                        </w:rPr>
                      </w:pPr>
                      <w:r>
                        <w:rPr>
                          <w:rFonts w:cs="B Nazanin" w:hint="cs"/>
                          <w:rtl/>
                          <w:lang w:bidi="fa-IR"/>
                        </w:rPr>
                        <w:t>جلو</w:t>
                      </w:r>
                    </w:p>
                  </w:txbxContent>
                </v:textbox>
              </v:shape>
            </w:pict>
          </mc:Fallback>
        </mc:AlternateContent>
      </w:r>
      <w:r w:rsidRPr="00191F5C">
        <w:rPr>
          <w:rFonts w:ascii="Times New Roman" w:hAnsi="Times New Roman" w:cs="B Nazanin"/>
          <w:noProof/>
          <w:sz w:val="24"/>
          <w:rtl/>
          <w:lang w:val="en-US" w:eastAsia="en-US"/>
        </w:rPr>
        <mc:AlternateContent>
          <mc:Choice Requires="wps">
            <w:drawing>
              <wp:anchor distT="0" distB="0" distL="114300" distR="114300" simplePos="0" relativeHeight="251738112" behindDoc="0" locked="0" layoutInCell="1" allowOverlap="1" wp14:anchorId="2E8E4364" wp14:editId="22BC0C93">
                <wp:simplePos x="0" y="0"/>
                <wp:positionH relativeFrom="column">
                  <wp:posOffset>1071245</wp:posOffset>
                </wp:positionH>
                <wp:positionV relativeFrom="paragraph">
                  <wp:posOffset>9525</wp:posOffset>
                </wp:positionV>
                <wp:extent cx="1160780" cy="345440"/>
                <wp:effectExtent l="0" t="0" r="1270" b="0"/>
                <wp:wrapNone/>
                <wp:docPr id="2198" name="Text Box 2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345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439116" w14:textId="77777777" w:rsidR="009C3452" w:rsidRPr="00D20FA1" w:rsidRDefault="009C3452" w:rsidP="00BF74E3">
                            <w:pPr>
                              <w:jc w:val="center"/>
                              <w:rPr>
                                <w:rFonts w:cs="B Nazanin"/>
                                <w:lang w:bidi="fa-IR"/>
                              </w:rPr>
                            </w:pPr>
                            <w:r>
                              <w:rPr>
                                <w:rFonts w:cs="B Nazanin" w:hint="cs"/>
                                <w:rtl/>
                                <w:lang w:bidi="fa-IR"/>
                              </w:rPr>
                              <w:t>عقب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8E4364" id="Text Box 2198" o:spid="_x0000_s1182" type="#_x0000_t202" style="position:absolute;left:0;text-align:left;margin-left:84.35pt;margin-top:.75pt;width:91.4pt;height:27.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" stroked="f">
                <v:textbox>
                  <w:txbxContent>
                    <w:p w14:paraId="44439116" w14:textId="77777777" w:rsidR="009C3452" w:rsidRPr="00D20FA1" w:rsidRDefault="009C3452" w:rsidP="00BF74E3">
                      <w:pPr>
                        <w:jc w:val="center"/>
                        <w:rPr>
                          <w:rFonts w:cs="B Nazanin"/>
                          <w:lang w:bidi="fa-IR"/>
                        </w:rPr>
                      </w:pPr>
                      <w:r>
                        <w:rPr>
                          <w:rFonts w:cs="B Nazanin" w:hint="cs"/>
                          <w:rtl/>
                          <w:lang w:bidi="fa-IR"/>
                        </w:rPr>
                        <w:t>عقب</w:t>
                      </w:r>
                    </w:p>
                  </w:txbxContent>
                </v:textbox>
              </v:shape>
            </w:pict>
          </mc:Fallback>
        </mc:AlternateContent>
      </w:r>
    </w:p>
    <w:p w14:paraId="324BBC67" w14:textId="77777777" w:rsidR="00BF74E3" w:rsidRPr="00191F5C" w:rsidRDefault="00BF74E3" w:rsidP="004106A2">
      <w:pPr>
        <w:pStyle w:val="GS1Graphic"/>
        <w:bidi/>
        <w:spacing w:before="0" w:after="0"/>
        <w:ind w:hanging="298"/>
        <w:rPr>
          <w:rFonts w:ascii="Times New Roman" w:hAnsi="Times New Roman" w:cs="B Nazanin"/>
          <w:sz w:val="24"/>
        </w:rPr>
      </w:pPr>
      <w:r w:rsidRPr="00191F5C">
        <w:rPr>
          <w:rFonts w:ascii="Times New Roman" w:hAnsi="Times New Roman" w:cs="B Nazanin"/>
          <w:noProof/>
          <w:sz w:val="24"/>
          <w:lang w:val="en-US" w:eastAsia="en-US"/>
        </w:rPr>
        <mc:AlternateContent>
          <mc:Choice Requires="wps">
            <w:drawing>
              <wp:anchor distT="0" distB="0" distL="114300" distR="114300" simplePos="0" relativeHeight="251739136" behindDoc="0" locked="0" layoutInCell="1" allowOverlap="1" wp14:anchorId="233B348D" wp14:editId="315BD433">
                <wp:simplePos x="0" y="0"/>
                <wp:positionH relativeFrom="column">
                  <wp:posOffset>2204085</wp:posOffset>
                </wp:positionH>
                <wp:positionV relativeFrom="paragraph">
                  <wp:posOffset>1337310</wp:posOffset>
                </wp:positionV>
                <wp:extent cx="1499235" cy="306705"/>
                <wp:effectExtent l="0" t="3175" r="635" b="4445"/>
                <wp:wrapNone/>
                <wp:docPr id="2197" name="Text Box 2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7CFFC0"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نامطلوب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3B348D" id="Text Box 2197" o:spid="_x0000_s1183" type="#_x0000_t202" style="position:absolute;left:0;text-align:left;margin-left:173.55pt;margin-top:105.3pt;width:118.05pt;height:24.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tRiQIAAB4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" stroked="f">
                <v:textbox>
                  <w:txbxContent>
                    <w:p w14:paraId="7D7CFFC0"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نامطلوب</w:t>
                      </w:r>
                    </w:p>
                  </w:txbxContent>
                </v:textbox>
              </v:shape>
            </w:pict>
          </mc:Fallback>
        </mc:AlternateContent>
      </w:r>
      <w:r w:rsidRPr="00191F5C">
        <w:rPr>
          <w:rFonts w:ascii="Times New Roman" w:hAnsi="Times New Roman" w:cs="B Nazanin"/>
          <w:noProof/>
          <w:sz w:val="24"/>
          <w:lang w:val="en-US" w:eastAsia="en-US"/>
        </w:rPr>
        <mc:AlternateContent>
          <mc:Choice Requires="wps">
            <w:drawing>
              <wp:anchor distT="0" distB="0" distL="114300" distR="114300" simplePos="0" relativeHeight="251740160" behindDoc="0" locked="0" layoutInCell="1" allowOverlap="1" wp14:anchorId="2AE86D3D" wp14:editId="31B3864B">
                <wp:simplePos x="0" y="0"/>
                <wp:positionH relativeFrom="column">
                  <wp:posOffset>803275</wp:posOffset>
                </wp:positionH>
                <wp:positionV relativeFrom="paragraph">
                  <wp:posOffset>1337310</wp:posOffset>
                </wp:positionV>
                <wp:extent cx="1499235" cy="306705"/>
                <wp:effectExtent l="4445" t="3175" r="1270" b="4445"/>
                <wp:wrapNone/>
                <wp:docPr id="2196" name="Text Box 2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2ECAFA"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E86D3D" id="Text Box 2196" o:spid="_x0000_s1184" type="#_x0000_t202" style="position:absolute;left:0;text-align:left;margin-left:63.25pt;margin-top:105.3pt;width:118.05pt;height:24.1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9OGiQIAAB4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" stroked="f">
                <v:textbox>
                  <w:txbxContent>
                    <w:p w14:paraId="3A2ECAFA"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v:textbox>
              </v:shape>
            </w:pict>
          </mc:Fallback>
        </mc:AlternateContent>
      </w:r>
      <w:r w:rsidRPr="00191F5C">
        <w:rPr>
          <w:rFonts w:ascii="Times New Roman" w:hAnsi="Times New Roman" w:cs="B Nazanin"/>
          <w:noProof/>
          <w:sz w:val="24"/>
          <w:lang w:val="en-US" w:eastAsia="en-US"/>
        </w:rPr>
        <w:drawing>
          <wp:inline distT="0" distB="0" distL="0" distR="0" wp14:anchorId="4F33A983" wp14:editId="0BFADE42">
            <wp:extent cx="3418840" cy="1558290"/>
            <wp:effectExtent l="0" t="0" r="0" b="3810"/>
            <wp:docPr id="2105" name="Picture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418840" cy="1558290"/>
                    </a:xfrm>
                    <a:prstGeom prst="rect">
                      <a:avLst/>
                    </a:prstGeom>
                    <a:noFill/>
                    <a:ln>
                      <a:noFill/>
                    </a:ln>
                  </pic:spPr>
                </pic:pic>
              </a:graphicData>
            </a:graphic>
          </wp:inline>
        </w:drawing>
      </w:r>
    </w:p>
    <w:p w14:paraId="1E878094" w14:textId="77777777" w:rsidR="00BF74E3" w:rsidRPr="00191F5C" w:rsidRDefault="004106A2" w:rsidP="00F21F14">
      <w:pPr>
        <w:pStyle w:val="GS1Body"/>
        <w:bidi/>
        <w:spacing w:before="0" w:after="0"/>
        <w:jc w:val="center"/>
        <w:rPr>
          <w:rFonts w:ascii="Times New Roman" w:hAnsi="Times New Roman" w:cs="B Nazanin"/>
          <w:sz w:val="24"/>
          <w:rtl/>
        </w:rPr>
      </w:pPr>
      <w:r w:rsidRPr="00191F5C">
        <w:rPr>
          <w:rFonts w:ascii="Times New Roman" w:hAnsi="Times New Roman" w:cs="B Nazanin"/>
          <w:noProof/>
          <w:sz w:val="24"/>
          <w:rtl/>
          <w:lang w:val="en-US" w:eastAsia="en-US"/>
        </w:rPr>
        <mc:AlternateContent>
          <mc:Choice Requires="wps">
            <w:drawing>
              <wp:anchor distT="0" distB="0" distL="114300" distR="114300" simplePos="0" relativeHeight="251743232" behindDoc="0" locked="0" layoutInCell="1" allowOverlap="1" wp14:anchorId="322D5162" wp14:editId="0F97FA6A">
                <wp:simplePos x="0" y="0"/>
                <wp:positionH relativeFrom="column">
                  <wp:posOffset>2400935</wp:posOffset>
                </wp:positionH>
                <wp:positionV relativeFrom="paragraph">
                  <wp:posOffset>133654</wp:posOffset>
                </wp:positionV>
                <wp:extent cx="762000" cy="295275"/>
                <wp:effectExtent l="0" t="0" r="0" b="9525"/>
                <wp:wrapNone/>
                <wp:docPr id="2195" name="Text Box 2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8D5F28" w14:textId="77777777" w:rsidR="009C3452" w:rsidRPr="00D20FA1" w:rsidRDefault="009C3452" w:rsidP="00BF74E3">
                            <w:pPr>
                              <w:jc w:val="center"/>
                              <w:rPr>
                                <w:rFonts w:cs="B Nazanin"/>
                                <w:lang w:bidi="fa-IR"/>
                              </w:rPr>
                            </w:pPr>
                            <w:r>
                              <w:rPr>
                                <w:rFonts w:cs="B Nazanin" w:hint="cs"/>
                                <w:rtl/>
                                <w:lang w:bidi="fa-IR"/>
                              </w:rPr>
                              <w:t>جلو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2D5162" id="Text Box 2195" o:spid="_x0000_s1185" type="#_x0000_t202" style="position:absolute;left:0;text-align:left;margin-left:189.05pt;margin-top:10.5pt;width:60pt;height:23.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" stroked="f">
                <v:textbox>
                  <w:txbxContent>
                    <w:p w14:paraId="658D5F28" w14:textId="77777777" w:rsidR="009C3452" w:rsidRPr="00D20FA1" w:rsidRDefault="009C3452" w:rsidP="00BF74E3">
                      <w:pPr>
                        <w:jc w:val="center"/>
                        <w:rPr>
                          <w:rFonts w:cs="B Nazanin"/>
                          <w:lang w:bidi="fa-IR"/>
                        </w:rPr>
                      </w:pPr>
                      <w:r>
                        <w:rPr>
                          <w:rFonts w:cs="B Nazanin" w:hint="cs"/>
                          <w:rtl/>
                          <w:lang w:bidi="fa-IR"/>
                        </w:rPr>
                        <w:t>جلو</w:t>
                      </w:r>
                    </w:p>
                  </w:txbxContent>
                </v:textbox>
              </v:shape>
            </w:pict>
          </mc:Fallback>
        </mc:AlternateContent>
      </w:r>
      <w:r w:rsidRPr="00191F5C">
        <w:rPr>
          <w:rFonts w:ascii="Times New Roman" w:hAnsi="Times New Roman" w:cs="B Nazanin"/>
          <w:noProof/>
          <w:sz w:val="24"/>
          <w:rtl/>
          <w:lang w:val="en-US" w:eastAsia="en-US"/>
        </w:rPr>
        <mc:AlternateContent>
          <mc:Choice Requires="wps">
            <w:drawing>
              <wp:anchor distT="0" distB="0" distL="114300" distR="114300" simplePos="0" relativeHeight="251744256" behindDoc="0" locked="0" layoutInCell="1" allowOverlap="1" wp14:anchorId="546E77DE" wp14:editId="2CF964CE">
                <wp:simplePos x="0" y="0"/>
                <wp:positionH relativeFrom="column">
                  <wp:posOffset>1073785</wp:posOffset>
                </wp:positionH>
                <wp:positionV relativeFrom="paragraph">
                  <wp:posOffset>105410</wp:posOffset>
                </wp:positionV>
                <wp:extent cx="826135" cy="295275"/>
                <wp:effectExtent l="0" t="0" r="0" b="9525"/>
                <wp:wrapNone/>
                <wp:docPr id="2194" name="Text Box 2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9B49D7" w14:textId="77777777" w:rsidR="009C3452" w:rsidRPr="00D20FA1" w:rsidRDefault="009C3452" w:rsidP="00BF74E3">
                            <w:pPr>
                              <w:jc w:val="center"/>
                              <w:rPr>
                                <w:rFonts w:cs="B Nazanin"/>
                                <w:lang w:bidi="fa-IR"/>
                              </w:rPr>
                            </w:pPr>
                            <w:r>
                              <w:rPr>
                                <w:rFonts w:cs="B Nazanin" w:hint="cs"/>
                                <w:rtl/>
                                <w:lang w:bidi="fa-IR"/>
                              </w:rPr>
                              <w:t>عقب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6E77DE" id="Text Box 2194" o:spid="_x0000_s1186" type="#_x0000_t202" style="position:absolute;left:0;text-align:left;margin-left:84.55pt;margin-top:8.3pt;width:65.05pt;height:23.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" stroked="f">
                <v:textbox>
                  <w:txbxContent>
                    <w:p w14:paraId="3D9B49D7" w14:textId="77777777" w:rsidR="009C3452" w:rsidRPr="00D20FA1" w:rsidRDefault="009C3452" w:rsidP="00BF74E3">
                      <w:pPr>
                        <w:jc w:val="center"/>
                        <w:rPr>
                          <w:rFonts w:cs="B Nazanin"/>
                          <w:lang w:bidi="fa-IR"/>
                        </w:rPr>
                      </w:pPr>
                      <w:r>
                        <w:rPr>
                          <w:rFonts w:cs="B Nazanin" w:hint="cs"/>
                          <w:rtl/>
                          <w:lang w:bidi="fa-IR"/>
                        </w:rPr>
                        <w:t>عقب</w:t>
                      </w:r>
                    </w:p>
                  </w:txbxContent>
                </v:textbox>
              </v:shape>
            </w:pict>
          </mc:Fallback>
        </mc:AlternateContent>
      </w:r>
    </w:p>
    <w:p w14:paraId="4F5C7A57" w14:textId="77777777" w:rsidR="00BF74E3" w:rsidRPr="00191F5C" w:rsidRDefault="00BF74E3" w:rsidP="004106A2">
      <w:pPr>
        <w:pStyle w:val="GS1Body"/>
        <w:bidi/>
        <w:spacing w:before="0" w:after="0"/>
        <w:ind w:left="707"/>
        <w:jc w:val="center"/>
        <w:rPr>
          <w:rFonts w:ascii="Times New Roman" w:hAnsi="Times New Roman" w:cs="B Nazanin"/>
          <w:sz w:val="24"/>
          <w:rtl/>
        </w:rPr>
      </w:pPr>
      <w:r w:rsidRPr="00191F5C">
        <w:rPr>
          <w:rFonts w:ascii="Times New Roman" w:hAnsi="Times New Roman" w:cs="B Nazanin"/>
          <w:noProof/>
          <w:sz w:val="24"/>
          <w:rtl/>
          <w:lang w:val="en-US" w:eastAsia="en-US"/>
        </w:rPr>
        <mc:AlternateContent>
          <mc:Choice Requires="wps">
            <w:drawing>
              <wp:anchor distT="0" distB="0" distL="114300" distR="114300" simplePos="0" relativeHeight="251742208" behindDoc="0" locked="0" layoutInCell="1" allowOverlap="1" wp14:anchorId="769CEE8D" wp14:editId="7D788E81">
                <wp:simplePos x="0" y="0"/>
                <wp:positionH relativeFrom="column">
                  <wp:posOffset>2076450</wp:posOffset>
                </wp:positionH>
                <wp:positionV relativeFrom="paragraph">
                  <wp:posOffset>1621790</wp:posOffset>
                </wp:positionV>
                <wp:extent cx="1499235" cy="306705"/>
                <wp:effectExtent l="1270" t="0" r="4445" b="0"/>
                <wp:wrapNone/>
                <wp:docPr id="2193" name="Text Box 2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E17CD4" w14:textId="77777777" w:rsidR="009C3452" w:rsidRDefault="009C3452" w:rsidP="00BF74E3">
                            <w:pPr>
                              <w:bidi/>
                              <w:jc w:val="center"/>
                              <w:rPr>
                                <w:rFonts w:cs="B Nazanin"/>
                              </w:rPr>
                            </w:pPr>
                            <w:r>
                              <w:rPr>
                                <w:rFonts w:cs="B Nazanin" w:hint="cs"/>
                                <w:rtl/>
                              </w:rPr>
                              <w:t>جايگاه نامطلوب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9CEE8D" id="Text Box 2193" o:spid="_x0000_s1187" type="#_x0000_t202" style="position:absolute;left:0;text-align:left;margin-left:163.5pt;margin-top:127.7pt;width:118.05pt;height:24.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" stroked="f">
                <v:textbox>
                  <w:txbxContent>
                    <w:p w14:paraId="27E17CD4" w14:textId="77777777" w:rsidR="009C3452" w:rsidRDefault="009C3452" w:rsidP="00BF74E3">
                      <w:pPr>
                        <w:bidi/>
                        <w:jc w:val="center"/>
                        <w:rPr>
                          <w:rFonts w:cs="B Nazanin"/>
                        </w:rPr>
                      </w:pPr>
                      <w:r>
                        <w:rPr>
                          <w:rFonts w:cs="B Nazanin" w:hint="cs"/>
                          <w:rtl/>
                        </w:rPr>
                        <w:t>جايگاه نامطلوب</w:t>
                      </w:r>
                    </w:p>
                  </w:txbxContent>
                </v:textbox>
              </v:shape>
            </w:pict>
          </mc:Fallback>
        </mc:AlternateContent>
      </w:r>
      <w:r w:rsidRPr="00191F5C">
        <w:rPr>
          <w:rFonts w:ascii="Times New Roman" w:hAnsi="Times New Roman" w:cs="B Nazanin"/>
          <w:noProof/>
          <w:sz w:val="24"/>
          <w:rtl/>
          <w:lang w:val="en-US" w:eastAsia="en-US"/>
        </w:rPr>
        <mc:AlternateContent>
          <mc:Choice Requires="wps">
            <w:drawing>
              <wp:anchor distT="0" distB="0" distL="114300" distR="114300" simplePos="0" relativeHeight="251741184" behindDoc="0" locked="0" layoutInCell="1" allowOverlap="1" wp14:anchorId="14FFF1AA" wp14:editId="39E6B18B">
                <wp:simplePos x="0" y="0"/>
                <wp:positionH relativeFrom="column">
                  <wp:posOffset>704850</wp:posOffset>
                </wp:positionH>
                <wp:positionV relativeFrom="paragraph">
                  <wp:posOffset>1606550</wp:posOffset>
                </wp:positionV>
                <wp:extent cx="1499235" cy="306705"/>
                <wp:effectExtent l="1270" t="2540" r="4445" b="0"/>
                <wp:wrapNone/>
                <wp:docPr id="2192" name="Text Box 2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266203"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FFF1AA" id="Text Box 2192" o:spid="_x0000_s1188" type="#_x0000_t202" style="position:absolute;left:0;text-align:left;margin-left:55.5pt;margin-top:126.5pt;width:118.05pt;height:24.1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" stroked="f">
                <v:textbox>
                  <w:txbxContent>
                    <w:p w14:paraId="61266203"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v:textbox>
              </v:shape>
            </w:pict>
          </mc:Fallback>
        </mc:AlternateContent>
      </w:r>
      <w:r w:rsidRPr="00191F5C">
        <w:rPr>
          <w:rFonts w:ascii="Times New Roman" w:hAnsi="Times New Roman" w:cs="B Nazanin"/>
          <w:noProof/>
          <w:sz w:val="24"/>
          <w:lang w:val="en-US" w:eastAsia="en-US"/>
        </w:rPr>
        <w:drawing>
          <wp:inline distT="0" distB="0" distL="0" distR="0" wp14:anchorId="6235F078" wp14:editId="4A5716AA">
            <wp:extent cx="4142740" cy="1892300"/>
            <wp:effectExtent l="0" t="0" r="0" b="0"/>
            <wp:docPr id="2104" name="Picture 2104" descr="Bottle-pg18 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ttle-pg18 rev"/>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42740" cy="1892300"/>
                    </a:xfrm>
                    <a:prstGeom prst="rect">
                      <a:avLst/>
                    </a:prstGeom>
                    <a:noFill/>
                    <a:ln>
                      <a:noFill/>
                    </a:ln>
                  </pic:spPr>
                </pic:pic>
              </a:graphicData>
            </a:graphic>
          </wp:inline>
        </w:drawing>
      </w:r>
    </w:p>
    <w:p w14:paraId="29CE4DDF" w14:textId="77777777" w:rsidR="00BF74E3" w:rsidRPr="00AB71FB" w:rsidRDefault="002F089E" w:rsidP="00AB71FB">
      <w:pPr>
        <w:bidi/>
        <w:jc w:val="center"/>
        <w:rPr>
          <w:rFonts w:cs="B Nazanin"/>
          <w:rtl/>
        </w:rPr>
      </w:pPr>
      <w:bookmarkStart w:id="618" w:name="_Toc530563798"/>
      <w:r w:rsidRPr="00AB71FB">
        <w:rPr>
          <w:rFonts w:cs="B Nazanin"/>
          <w:rtl/>
        </w:rPr>
        <w:t>شكل 5</w:t>
      </w:r>
      <w:r w:rsidR="004106A2" w:rsidRPr="00AB71FB">
        <w:rPr>
          <w:rFonts w:cs="B Nazanin" w:hint="cs"/>
          <w:rtl/>
        </w:rPr>
        <w:t xml:space="preserve">-11- </w:t>
      </w:r>
      <w:r w:rsidR="004106A2" w:rsidRPr="00AB71FB">
        <w:rPr>
          <w:rFonts w:cs="B Nazanin" w:hint="cs"/>
          <w:rtl/>
          <w:lang w:bidi="fa-IR"/>
        </w:rPr>
        <w:t xml:space="preserve"> جايگذاري نماد كدميله‌اي بر روي بطري‌ها و شيشه‌ها</w:t>
      </w:r>
      <w:bookmarkEnd w:id="618"/>
    </w:p>
    <w:p w14:paraId="6A8E3DEC" w14:textId="77777777" w:rsidR="00435B5A" w:rsidRDefault="00435B5A" w:rsidP="00F21F14">
      <w:pPr>
        <w:pStyle w:val="Heading2"/>
        <w:bidi/>
        <w:spacing w:before="0" w:beforeAutospacing="0" w:after="0" w:afterAutospacing="0"/>
        <w:ind w:left="-252"/>
        <w:rPr>
          <w:rFonts w:ascii="Times New Roman" w:hAnsi="Times New Roman" w:cs="B Nazanin"/>
          <w:color w:val="auto"/>
          <w:sz w:val="24"/>
          <w:szCs w:val="28"/>
          <w:rtl/>
        </w:rPr>
      </w:pPr>
      <w:bookmarkStart w:id="619" w:name="_Toc530563799"/>
    </w:p>
    <w:p w14:paraId="6DEA85BC" w14:textId="77777777" w:rsidR="00435B5A" w:rsidRDefault="00435B5A" w:rsidP="00435B5A">
      <w:pPr>
        <w:pStyle w:val="Heading2"/>
        <w:bidi/>
        <w:spacing w:before="0" w:beforeAutospacing="0" w:after="0" w:afterAutospacing="0"/>
        <w:ind w:left="-252"/>
        <w:rPr>
          <w:rFonts w:ascii="Times New Roman" w:hAnsi="Times New Roman" w:cs="B Nazanin"/>
          <w:color w:val="auto"/>
          <w:sz w:val="24"/>
          <w:szCs w:val="28"/>
          <w:rtl/>
        </w:rPr>
      </w:pPr>
    </w:p>
    <w:p w14:paraId="591978ED" w14:textId="77777777" w:rsidR="00BF74E3" w:rsidRPr="00191F5C" w:rsidRDefault="00435B5A" w:rsidP="00435B5A">
      <w:pPr>
        <w:pStyle w:val="Heading2"/>
        <w:bidi/>
        <w:spacing w:before="0" w:beforeAutospacing="0" w:after="0" w:afterAutospacing="0"/>
        <w:ind w:left="-252"/>
        <w:rPr>
          <w:rFonts w:ascii="Times New Roman" w:hAnsi="Times New Roman" w:cs="B Nazanin"/>
          <w:color w:val="auto"/>
          <w:sz w:val="24"/>
          <w:szCs w:val="28"/>
        </w:rPr>
      </w:pPr>
      <w:r>
        <w:rPr>
          <w:rFonts w:ascii="Times New Roman" w:hAnsi="Times New Roman" w:cs="B Nazanin" w:hint="cs"/>
          <w:color w:val="auto"/>
          <w:sz w:val="24"/>
          <w:szCs w:val="28"/>
          <w:rtl/>
        </w:rPr>
        <w:t>5</w:t>
      </w:r>
      <w:r w:rsidR="00BF74E3" w:rsidRPr="00191F5C">
        <w:rPr>
          <w:rFonts w:ascii="Times New Roman" w:hAnsi="Times New Roman" w:cs="B Nazanin" w:hint="cs"/>
          <w:color w:val="auto"/>
          <w:sz w:val="24"/>
          <w:szCs w:val="28"/>
          <w:rtl/>
        </w:rPr>
        <w:t>-4-4- جعبه‌ها</w:t>
      </w:r>
      <w:bookmarkEnd w:id="619"/>
    </w:p>
    <w:p w14:paraId="41411136" w14:textId="77777777" w:rsidR="00BF74E3" w:rsidRPr="00191F5C" w:rsidRDefault="00BF74E3" w:rsidP="00F21F14">
      <w:pPr>
        <w:pStyle w:val="GS1Body"/>
        <w:bidi/>
        <w:spacing w:before="0" w:after="0"/>
        <w:ind w:left="-252"/>
        <w:rPr>
          <w:rFonts w:ascii="Times New Roman" w:hAnsi="Times New Roman" w:cs="B Nazanin"/>
          <w:sz w:val="24"/>
          <w:szCs w:val="28"/>
        </w:rPr>
      </w:pPr>
      <w:r w:rsidRPr="00191F5C">
        <w:rPr>
          <w:rFonts w:ascii="Times New Roman" w:hAnsi="Times New Roman" w:cs="B Nazanin" w:hint="cs"/>
          <w:sz w:val="24"/>
          <w:szCs w:val="28"/>
          <w:rtl/>
        </w:rPr>
        <w:t>این نوع بسته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بندی شامل مقواهای استوانه‌ای، مکعبی یا کارتن‌های پلاستیکی مانند روکش</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های مستطیلی (که برای محصولاتی مثل حباب</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های شیشه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ای و شفاف استفاده می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شود) است. این بسته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بندی ممکن است حاوی هر چیزی از شيريني يا غلات گرفته تا شوينده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ها باشد. </w:t>
      </w:r>
    </w:p>
    <w:p w14:paraId="783E1AC8" w14:textId="77777777" w:rsidR="00BF74E3" w:rsidRPr="00191F5C" w:rsidRDefault="00BF74E3" w:rsidP="00F21F14">
      <w:pPr>
        <w:pStyle w:val="GS1Bullet1"/>
        <w:tabs>
          <w:tab w:val="clear" w:pos="1260"/>
          <w:tab w:val="right" w:pos="738"/>
          <w:tab w:val="num" w:pos="828"/>
        </w:tabs>
        <w:bidi/>
        <w:spacing w:before="0"/>
        <w:ind w:left="738"/>
        <w:rPr>
          <w:rFonts w:ascii="Times New Roman" w:hAnsi="Times New Roman" w:cs="B Nazanin"/>
          <w:sz w:val="24"/>
          <w:szCs w:val="28"/>
        </w:rPr>
      </w:pPr>
      <w:r w:rsidRPr="00191F5C">
        <w:rPr>
          <w:rFonts w:ascii="Times New Roman" w:hAnsi="Times New Roman" w:cs="B Nazanin" w:hint="cs"/>
          <w:sz w:val="24"/>
          <w:szCs w:val="28"/>
          <w:rtl/>
        </w:rPr>
        <w:t>خصوصیات بسته‌بندی: ورقه سنگیني که با چسب چسبانیده و تا شده است یا کارتن</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های مقوایی موج‌دار </w:t>
      </w:r>
    </w:p>
    <w:p w14:paraId="01966684" w14:textId="77777777" w:rsidR="00BF74E3" w:rsidRPr="00191F5C" w:rsidRDefault="00BF74E3" w:rsidP="00F21F14">
      <w:pPr>
        <w:pStyle w:val="GS1Bullet1"/>
        <w:tabs>
          <w:tab w:val="clear" w:pos="1260"/>
          <w:tab w:val="right" w:pos="738"/>
          <w:tab w:val="num" w:pos="828"/>
        </w:tabs>
        <w:bidi/>
        <w:spacing w:before="0"/>
        <w:ind w:left="738"/>
        <w:rPr>
          <w:rFonts w:ascii="Times New Roman" w:hAnsi="Times New Roman" w:cs="B Nazanin"/>
          <w:sz w:val="24"/>
          <w:szCs w:val="28"/>
        </w:rPr>
      </w:pPr>
      <w:r w:rsidRPr="00191F5C">
        <w:rPr>
          <w:rFonts w:ascii="Times New Roman" w:hAnsi="Times New Roman" w:cs="B Nazanin" w:hint="cs"/>
          <w:sz w:val="24"/>
          <w:szCs w:val="28"/>
          <w:rtl/>
        </w:rPr>
        <w:t>جایگذاري نماد كدميله‌اي: جایگاه ارجح یک چهارم پایینی در سمت راست در پشت، نزدیک لبه، با درنظر گرفتن فضای خالی مناسب اطراف نماد كدميله‌اي و جايگاه نامطلوب یک چهارم پایینی در سمت راست در جلو، نزدیک لبه، با در نظر گرفتن فضای خالی مناسب اطراف نماد كدميله‌اي</w:t>
      </w:r>
      <w:r w:rsidR="004A3B5C">
        <w:rPr>
          <w:rFonts w:ascii="Times New Roman" w:hAnsi="Times New Roman" w:cs="B Nazanin" w:hint="cs"/>
          <w:sz w:val="24"/>
          <w:szCs w:val="28"/>
          <w:rtl/>
        </w:rPr>
        <w:t xml:space="preserve"> </w:t>
      </w:r>
      <w:r w:rsidRPr="00191F5C">
        <w:rPr>
          <w:rFonts w:ascii="Times New Roman" w:hAnsi="Times New Roman" w:cs="B Nazanin" w:hint="cs"/>
          <w:sz w:val="24"/>
          <w:szCs w:val="28"/>
          <w:rtl/>
        </w:rPr>
        <w:t>است.</w:t>
      </w:r>
      <w:r w:rsidRPr="00191F5C">
        <w:rPr>
          <w:rFonts w:ascii="Times New Roman" w:hAnsi="Times New Roman" w:cs="B Nazanin"/>
          <w:sz w:val="24"/>
          <w:szCs w:val="28"/>
        </w:rPr>
        <w:t xml:space="preserve"> </w:t>
      </w:r>
    </w:p>
    <w:p w14:paraId="01E7932C" w14:textId="77777777" w:rsidR="00BF74E3" w:rsidRPr="00191F5C" w:rsidRDefault="004106A2" w:rsidP="004106A2">
      <w:pPr>
        <w:pStyle w:val="GS1Body"/>
        <w:bidi/>
        <w:spacing w:before="0" w:after="0"/>
        <w:ind w:hanging="440"/>
        <w:jc w:val="center"/>
        <w:rPr>
          <w:rFonts w:ascii="Times New Roman" w:hAnsi="Times New Roman" w:cs="B Nazanin"/>
          <w:sz w:val="24"/>
        </w:rPr>
      </w:pPr>
      <w:r w:rsidRPr="00191F5C">
        <w:rPr>
          <w:rFonts w:ascii="Times New Roman" w:hAnsi="Times New Roman" w:cs="B Nazanin"/>
          <w:noProof/>
          <w:sz w:val="24"/>
          <w:lang w:val="en-US" w:eastAsia="en-US"/>
        </w:rPr>
        <mc:AlternateContent>
          <mc:Choice Requires="wps">
            <w:drawing>
              <wp:anchor distT="0" distB="0" distL="114300" distR="114300" simplePos="0" relativeHeight="251745280" behindDoc="0" locked="0" layoutInCell="1" allowOverlap="1" wp14:anchorId="0A0D6741" wp14:editId="3F3EE6E1">
                <wp:simplePos x="0" y="0"/>
                <wp:positionH relativeFrom="column">
                  <wp:posOffset>1006806</wp:posOffset>
                </wp:positionH>
                <wp:positionV relativeFrom="paragraph">
                  <wp:posOffset>894080</wp:posOffset>
                </wp:positionV>
                <wp:extent cx="1130300" cy="306705"/>
                <wp:effectExtent l="0" t="0" r="0" b="0"/>
                <wp:wrapNone/>
                <wp:docPr id="2188" name="Text Box 2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876A94"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0D6741" id="Text Box 2188" o:spid="_x0000_s1189" type="#_x0000_t202" style="position:absolute;left:0;text-align:left;margin-left:79.3pt;margin-top:70.4pt;width:89pt;height:24.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" stroked="f">
                <v:textbox>
                  <w:txbxContent>
                    <w:p w14:paraId="26876A94"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v:textbox>
              </v:shape>
            </w:pict>
          </mc:Fallback>
        </mc:AlternateContent>
      </w:r>
      <w:r w:rsidRPr="00191F5C">
        <w:rPr>
          <w:rFonts w:ascii="Times New Roman" w:hAnsi="Times New Roman" w:cs="B Nazanin"/>
          <w:noProof/>
          <w:sz w:val="24"/>
          <w:lang w:val="en-US" w:eastAsia="en-US"/>
        </w:rPr>
        <mc:AlternateContent>
          <mc:Choice Requires="wps">
            <w:drawing>
              <wp:anchor distT="0" distB="0" distL="114300" distR="114300" simplePos="0" relativeHeight="251746304" behindDoc="0" locked="0" layoutInCell="1" allowOverlap="1" wp14:anchorId="6B2C1D67" wp14:editId="1670E631">
                <wp:simplePos x="0" y="0"/>
                <wp:positionH relativeFrom="column">
                  <wp:posOffset>2624786</wp:posOffset>
                </wp:positionH>
                <wp:positionV relativeFrom="paragraph">
                  <wp:posOffset>894080</wp:posOffset>
                </wp:positionV>
                <wp:extent cx="1153160" cy="306705"/>
                <wp:effectExtent l="0" t="0" r="8890" b="0"/>
                <wp:wrapNone/>
                <wp:docPr id="2189" name="Text Box 2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160"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341FB8" w14:textId="77777777" w:rsidR="009C3452" w:rsidRDefault="009C3452" w:rsidP="00BF74E3">
                            <w:pPr>
                              <w:bidi/>
                              <w:jc w:val="center"/>
                              <w:rPr>
                                <w:rFonts w:cs="B Nazanin"/>
                              </w:rPr>
                            </w:pPr>
                            <w:r>
                              <w:rPr>
                                <w:rFonts w:cs="B Nazanin" w:hint="cs"/>
                                <w:rtl/>
                              </w:rPr>
                              <w:t>جايگاه نامطلوب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2C1D67" id="Text Box 2189" o:spid="_x0000_s1190" type="#_x0000_t202" style="position:absolute;left:0;text-align:left;margin-left:206.7pt;margin-top:70.4pt;width:90.8pt;height:24.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" stroked="f">
                <v:textbox>
                  <w:txbxContent>
                    <w:p w14:paraId="78341FB8" w14:textId="77777777" w:rsidR="009C3452" w:rsidRDefault="009C3452" w:rsidP="00BF74E3">
                      <w:pPr>
                        <w:bidi/>
                        <w:jc w:val="center"/>
                        <w:rPr>
                          <w:rFonts w:cs="B Nazanin"/>
                        </w:rPr>
                      </w:pPr>
                      <w:r>
                        <w:rPr>
                          <w:rFonts w:cs="B Nazanin" w:hint="cs"/>
                          <w:rtl/>
                        </w:rPr>
                        <w:t>جايگاه نامطلوب</w:t>
                      </w:r>
                    </w:p>
                  </w:txbxContent>
                </v:textbox>
              </v:shape>
            </w:pict>
          </mc:Fallback>
        </mc:AlternateContent>
      </w:r>
      <w:r w:rsidR="00BF74E3" w:rsidRPr="00191F5C">
        <w:rPr>
          <w:rFonts w:ascii="Times New Roman" w:hAnsi="Times New Roman" w:cs="B Nazanin"/>
          <w:noProof/>
          <w:sz w:val="24"/>
          <w:lang w:val="en-US" w:eastAsia="en-US"/>
        </w:rPr>
        <mc:AlternateContent>
          <mc:Choice Requires="wps">
            <w:drawing>
              <wp:anchor distT="0" distB="0" distL="114300" distR="114300" simplePos="0" relativeHeight="251747328" behindDoc="0" locked="0" layoutInCell="1" allowOverlap="1" wp14:anchorId="043B9D54" wp14:editId="7E0F437A">
                <wp:simplePos x="0" y="0"/>
                <wp:positionH relativeFrom="column">
                  <wp:posOffset>2546350</wp:posOffset>
                </wp:positionH>
                <wp:positionV relativeFrom="paragraph">
                  <wp:posOffset>-33020</wp:posOffset>
                </wp:positionV>
                <wp:extent cx="762000" cy="295275"/>
                <wp:effectExtent l="4445" t="0" r="0" b="2540"/>
                <wp:wrapNone/>
                <wp:docPr id="2191" name="Text Box 2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C64C95" w14:textId="77777777" w:rsidR="009C3452" w:rsidRPr="00D20FA1" w:rsidRDefault="009C3452" w:rsidP="00BF74E3">
                            <w:pPr>
                              <w:jc w:val="center"/>
                              <w:rPr>
                                <w:rFonts w:cs="B Nazanin"/>
                                <w:lang w:bidi="fa-IR"/>
                              </w:rPr>
                            </w:pPr>
                            <w:r>
                              <w:rPr>
                                <w:rFonts w:cs="B Nazanin" w:hint="cs"/>
                                <w:rtl/>
                                <w:lang w:bidi="fa-IR"/>
                              </w:rPr>
                              <w:t>جلو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3B9D54" id="Text Box 2191" o:spid="_x0000_s1191" type="#_x0000_t202" style="position:absolute;left:0;text-align:left;margin-left:200.5pt;margin-top:-2.6pt;width:60pt;height:23.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" stroked="f">
                <v:textbox>
                  <w:txbxContent>
                    <w:p w14:paraId="7CC64C95" w14:textId="77777777" w:rsidR="009C3452" w:rsidRPr="00D20FA1" w:rsidRDefault="009C3452" w:rsidP="00BF74E3">
                      <w:pPr>
                        <w:jc w:val="center"/>
                        <w:rPr>
                          <w:rFonts w:cs="B Nazanin"/>
                          <w:lang w:bidi="fa-IR"/>
                        </w:rPr>
                      </w:pPr>
                      <w:r>
                        <w:rPr>
                          <w:rFonts w:cs="B Nazanin" w:hint="cs"/>
                          <w:rtl/>
                          <w:lang w:bidi="fa-IR"/>
                        </w:rPr>
                        <w:t>جلو</w:t>
                      </w:r>
                    </w:p>
                  </w:txbxContent>
                </v:textbox>
              </v:shape>
            </w:pict>
          </mc:Fallback>
        </mc:AlternateContent>
      </w:r>
      <w:r w:rsidR="00BF74E3" w:rsidRPr="00191F5C">
        <w:rPr>
          <w:rFonts w:ascii="Times New Roman" w:hAnsi="Times New Roman" w:cs="B Nazanin"/>
          <w:noProof/>
          <w:sz w:val="24"/>
          <w:lang w:val="en-US" w:eastAsia="en-US"/>
        </w:rPr>
        <mc:AlternateContent>
          <mc:Choice Requires="wps">
            <w:drawing>
              <wp:anchor distT="0" distB="0" distL="114300" distR="114300" simplePos="0" relativeHeight="251748352" behindDoc="0" locked="0" layoutInCell="1" allowOverlap="1" wp14:anchorId="2A9CA6B8" wp14:editId="56B49D03">
                <wp:simplePos x="0" y="0"/>
                <wp:positionH relativeFrom="column">
                  <wp:posOffset>908685</wp:posOffset>
                </wp:positionH>
                <wp:positionV relativeFrom="paragraph">
                  <wp:posOffset>-33020</wp:posOffset>
                </wp:positionV>
                <wp:extent cx="826135" cy="295275"/>
                <wp:effectExtent l="0" t="0" r="0" b="2540"/>
                <wp:wrapNone/>
                <wp:docPr id="2190" name="Text Box 2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CFE323" w14:textId="77777777" w:rsidR="009C3452" w:rsidRPr="00D20FA1" w:rsidRDefault="009C3452" w:rsidP="00BF74E3">
                            <w:pPr>
                              <w:jc w:val="center"/>
                              <w:rPr>
                                <w:rFonts w:cs="B Nazanin"/>
                                <w:lang w:bidi="fa-IR"/>
                              </w:rPr>
                            </w:pPr>
                            <w:r>
                              <w:rPr>
                                <w:rFonts w:cs="B Nazanin" w:hint="cs"/>
                                <w:rtl/>
                                <w:lang w:bidi="fa-IR"/>
                              </w:rPr>
                              <w:t>عقب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9CA6B8" id="Text Box 2190" o:spid="_x0000_s1192" type="#_x0000_t202" style="position:absolute;left:0;text-align:left;margin-left:71.55pt;margin-top:-2.6pt;width:65.05pt;height:23.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" stroked="f">
                <v:textbox>
                  <w:txbxContent>
                    <w:p w14:paraId="48CFE323" w14:textId="77777777" w:rsidR="009C3452" w:rsidRPr="00D20FA1" w:rsidRDefault="009C3452" w:rsidP="00BF74E3">
                      <w:pPr>
                        <w:jc w:val="center"/>
                        <w:rPr>
                          <w:rFonts w:cs="B Nazanin"/>
                          <w:lang w:bidi="fa-IR"/>
                        </w:rPr>
                      </w:pPr>
                      <w:r>
                        <w:rPr>
                          <w:rFonts w:cs="B Nazanin" w:hint="cs"/>
                          <w:rtl/>
                          <w:lang w:bidi="fa-IR"/>
                        </w:rPr>
                        <w:t>عقب</w:t>
                      </w:r>
                    </w:p>
                  </w:txbxContent>
                </v:textbox>
              </v:shape>
            </w:pict>
          </mc:Fallback>
        </mc:AlternateContent>
      </w:r>
      <w:r w:rsidR="00BF74E3" w:rsidRPr="00191F5C">
        <w:rPr>
          <w:rFonts w:ascii="Times New Roman" w:hAnsi="Times New Roman" w:cs="B Nazanin"/>
          <w:noProof/>
          <w:sz w:val="24"/>
          <w:lang w:val="en-US" w:eastAsia="en-US"/>
        </w:rPr>
        <w:drawing>
          <wp:inline distT="0" distB="0" distL="0" distR="0" wp14:anchorId="69F85075" wp14:editId="76338692">
            <wp:extent cx="4977765" cy="1216660"/>
            <wp:effectExtent l="0" t="0" r="0" b="2540"/>
            <wp:docPr id="2103" name="Picture 2103" descr="Boxes-pg-19-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oxes-pg-19-rev"/>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977765" cy="1216660"/>
                    </a:xfrm>
                    <a:prstGeom prst="rect">
                      <a:avLst/>
                    </a:prstGeom>
                    <a:noFill/>
                    <a:ln>
                      <a:noFill/>
                    </a:ln>
                  </pic:spPr>
                </pic:pic>
              </a:graphicData>
            </a:graphic>
          </wp:inline>
        </w:drawing>
      </w:r>
    </w:p>
    <w:p w14:paraId="2C05C1D3" w14:textId="77777777" w:rsidR="004106A2" w:rsidRPr="00191F5C" w:rsidRDefault="002F089E" w:rsidP="004106A2">
      <w:pPr>
        <w:pStyle w:val="GS1Bullet2"/>
        <w:numPr>
          <w:ilvl w:val="0"/>
          <w:numId w:val="0"/>
        </w:numPr>
        <w:bidi/>
        <w:spacing w:before="0"/>
        <w:ind w:left="1584"/>
        <w:jc w:val="center"/>
        <w:rPr>
          <w:rFonts w:ascii="Times New Roman" w:hAnsi="Times New Roman" w:cs="B Nazanin"/>
          <w:sz w:val="24"/>
          <w:rtl/>
        </w:rPr>
      </w:pPr>
      <w:r>
        <w:rPr>
          <w:rFonts w:ascii="Times New Roman" w:hAnsi="Times New Roman" w:cs="B Nazanin"/>
          <w:sz w:val="24"/>
          <w:rtl/>
          <w:lang w:bidi="fa-IR"/>
        </w:rPr>
        <w:t>شكل 5</w:t>
      </w:r>
      <w:r w:rsidR="004106A2" w:rsidRPr="00191F5C">
        <w:rPr>
          <w:rFonts w:ascii="Times New Roman" w:hAnsi="Times New Roman" w:cs="B Nazanin" w:hint="cs"/>
          <w:sz w:val="24"/>
          <w:rtl/>
          <w:lang w:bidi="fa-IR"/>
        </w:rPr>
        <w:t>-12- جايگذاري نماد روي بسته‌ها</w:t>
      </w:r>
    </w:p>
    <w:p w14:paraId="73E97B86" w14:textId="77777777" w:rsidR="00BF74E3" w:rsidRPr="00191F5C" w:rsidRDefault="00BF74E3" w:rsidP="00F21F14">
      <w:pPr>
        <w:pStyle w:val="Heading2"/>
        <w:bidi/>
        <w:spacing w:before="0" w:beforeAutospacing="0" w:after="0" w:afterAutospacing="0"/>
        <w:ind w:left="-252"/>
        <w:rPr>
          <w:rFonts w:ascii="Times New Roman" w:hAnsi="Times New Roman" w:cs="B Nazanin"/>
          <w:color w:val="auto"/>
          <w:sz w:val="24"/>
          <w:rtl/>
        </w:rPr>
      </w:pPr>
    </w:p>
    <w:p w14:paraId="5F34BA41" w14:textId="77777777" w:rsidR="00BF74E3" w:rsidRPr="00191F5C" w:rsidRDefault="00301AD0" w:rsidP="00F21F14">
      <w:pPr>
        <w:pStyle w:val="Heading2"/>
        <w:bidi/>
        <w:spacing w:before="0" w:beforeAutospacing="0" w:after="0" w:afterAutospacing="0"/>
        <w:ind w:left="-252"/>
        <w:rPr>
          <w:rFonts w:ascii="Times New Roman" w:hAnsi="Times New Roman" w:cs="B Nazanin"/>
          <w:color w:val="auto"/>
          <w:sz w:val="24"/>
          <w:szCs w:val="28"/>
        </w:rPr>
      </w:pPr>
      <w:bookmarkStart w:id="620" w:name="_Toc530563800"/>
      <w:r w:rsidRPr="00191F5C">
        <w:rPr>
          <w:rFonts w:ascii="Times New Roman" w:hAnsi="Times New Roman" w:cs="B Nazanin" w:hint="cs"/>
          <w:color w:val="auto"/>
          <w:sz w:val="24"/>
          <w:szCs w:val="28"/>
          <w:rtl/>
        </w:rPr>
        <w:t>5</w:t>
      </w:r>
      <w:r w:rsidR="00BF74E3" w:rsidRPr="00191F5C">
        <w:rPr>
          <w:rFonts w:ascii="Times New Roman" w:hAnsi="Times New Roman" w:cs="B Nazanin" w:hint="cs"/>
          <w:color w:val="auto"/>
          <w:sz w:val="24"/>
          <w:szCs w:val="28"/>
          <w:rtl/>
        </w:rPr>
        <w:t>-4-5- قوطی‌های کنسرو و سایر بسته‌بندی‌های استوانه‌‌ای</w:t>
      </w:r>
      <w:bookmarkEnd w:id="620"/>
    </w:p>
    <w:p w14:paraId="04DA2782" w14:textId="77777777" w:rsidR="00BF74E3" w:rsidRPr="00191F5C" w:rsidRDefault="00BF74E3" w:rsidP="0049414B">
      <w:pPr>
        <w:pStyle w:val="GS1Body"/>
        <w:bidi/>
        <w:spacing w:before="0" w:after="0"/>
        <w:ind w:left="-252"/>
        <w:rPr>
          <w:rFonts w:ascii="Times New Roman" w:hAnsi="Times New Roman" w:cs="B Nazanin"/>
          <w:sz w:val="24"/>
          <w:szCs w:val="28"/>
        </w:rPr>
      </w:pPr>
      <w:r w:rsidRPr="00191F5C">
        <w:rPr>
          <w:rFonts w:ascii="Times New Roman" w:hAnsi="Times New Roman" w:cs="B Nazanin" w:hint="cs"/>
          <w:sz w:val="24"/>
          <w:szCs w:val="28"/>
          <w:rtl/>
        </w:rPr>
        <w:t xml:space="preserve">این بخش به ظروف استوانه‌ای شکل (كه </w:t>
      </w:r>
      <w:r w:rsidR="00EF2F3D">
        <w:rPr>
          <w:rFonts w:ascii="Times New Roman" w:hAnsi="Times New Roman" w:cs="B Nazanin" w:hint="cs"/>
          <w:sz w:val="24"/>
          <w:szCs w:val="28"/>
          <w:rtl/>
        </w:rPr>
        <w:t>معمولاً</w:t>
      </w:r>
      <w:r w:rsidRPr="00191F5C">
        <w:rPr>
          <w:rFonts w:ascii="Times New Roman" w:hAnsi="Times New Roman" w:cs="B Nazanin" w:hint="cs"/>
          <w:sz w:val="24"/>
          <w:szCs w:val="28"/>
          <w:rtl/>
        </w:rPr>
        <w:t xml:space="preserve"> از پلاستیک و فلز ساخته شده‌اند) که از هر انتها </w:t>
      </w:r>
      <w:r w:rsidR="004A3B5C">
        <w:rPr>
          <w:rFonts w:ascii="Times New Roman" w:hAnsi="Times New Roman" w:cs="B Nazanin" w:hint="cs"/>
          <w:sz w:val="24"/>
          <w:szCs w:val="28"/>
          <w:rtl/>
        </w:rPr>
        <w:t>مهروموم</w:t>
      </w:r>
      <w:r w:rsidRPr="00191F5C">
        <w:rPr>
          <w:rFonts w:ascii="Times New Roman" w:hAnsi="Times New Roman" w:cs="B Nazanin" w:hint="cs"/>
          <w:sz w:val="24"/>
          <w:szCs w:val="28"/>
          <w:rtl/>
        </w:rPr>
        <w:t xml:space="preserve"> شده‌اند، می‌پردازد. بعضی از ظروف دارای درپوش</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های جداشدنی هستند. نمونه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های رایج شامل قوطی کنسروهای میوه، سبزیجات، قوطی</w:t>
      </w:r>
      <w:r w:rsidR="0049414B"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های رنگ و چسب است. </w:t>
      </w:r>
    </w:p>
    <w:p w14:paraId="402A5C2D" w14:textId="77777777" w:rsidR="00BF74E3" w:rsidRPr="00191F5C" w:rsidRDefault="00BF74E3" w:rsidP="00F21F14">
      <w:pPr>
        <w:pStyle w:val="GS1Bullet1"/>
        <w:tabs>
          <w:tab w:val="clear" w:pos="1260"/>
          <w:tab w:val="num" w:pos="648"/>
        </w:tabs>
        <w:bidi/>
        <w:spacing w:before="0"/>
        <w:ind w:left="648"/>
        <w:rPr>
          <w:rFonts w:ascii="Times New Roman" w:hAnsi="Times New Roman" w:cs="B Nazanin"/>
          <w:sz w:val="24"/>
          <w:szCs w:val="28"/>
        </w:rPr>
      </w:pPr>
      <w:r w:rsidRPr="00191F5C">
        <w:rPr>
          <w:rFonts w:ascii="Times New Roman" w:hAnsi="Times New Roman" w:cs="B Nazanin" w:hint="cs"/>
          <w:sz w:val="24"/>
          <w:szCs w:val="28"/>
          <w:rtl/>
        </w:rPr>
        <w:t>خصوصیات بسته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بندی: اقلام استوانه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ای شکل که هر دو انتهای آن </w:t>
      </w:r>
      <w:r w:rsidR="004A3B5C">
        <w:rPr>
          <w:rFonts w:ascii="Times New Roman" w:hAnsi="Times New Roman" w:cs="B Nazanin" w:hint="cs"/>
          <w:sz w:val="24"/>
          <w:szCs w:val="28"/>
          <w:rtl/>
        </w:rPr>
        <w:t>مهروموم</w:t>
      </w:r>
      <w:r w:rsidRPr="00191F5C">
        <w:rPr>
          <w:rFonts w:ascii="Times New Roman" w:hAnsi="Times New Roman" w:cs="B Nazanin" w:hint="cs"/>
          <w:sz w:val="24"/>
          <w:szCs w:val="28"/>
          <w:rtl/>
        </w:rPr>
        <w:t xml:space="preserve"> شده است. </w:t>
      </w:r>
    </w:p>
    <w:p w14:paraId="341EFBCC" w14:textId="77777777" w:rsidR="00BF74E3" w:rsidRPr="00191F5C" w:rsidRDefault="00BF74E3" w:rsidP="00F21F14">
      <w:pPr>
        <w:pStyle w:val="GS1Bullet1"/>
        <w:tabs>
          <w:tab w:val="clear" w:pos="1260"/>
          <w:tab w:val="num" w:pos="648"/>
        </w:tabs>
        <w:bidi/>
        <w:spacing w:before="0"/>
        <w:ind w:left="648"/>
        <w:rPr>
          <w:rFonts w:ascii="Times New Roman" w:hAnsi="Times New Roman" w:cs="B Nazanin"/>
          <w:sz w:val="24"/>
          <w:szCs w:val="28"/>
        </w:rPr>
      </w:pPr>
      <w:r w:rsidRPr="00191F5C">
        <w:rPr>
          <w:rFonts w:ascii="Times New Roman" w:hAnsi="Times New Roman" w:cs="B Nazanin" w:hint="cs"/>
          <w:sz w:val="24"/>
          <w:szCs w:val="28"/>
          <w:rtl/>
        </w:rPr>
        <w:t>ملاحظات خاص: از شکاف</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 برآمدگی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 يا لبه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هاي</w:t>
      </w:r>
      <w:r w:rsidRPr="00191F5C">
        <w:rPr>
          <w:rFonts w:ascii="Times New Roman" w:hAnsi="Times New Roman" w:cs="B Nazanin"/>
          <w:sz w:val="24"/>
          <w:szCs w:val="28"/>
        </w:rPr>
        <w:t xml:space="preserve"> </w:t>
      </w:r>
      <w:r w:rsidRPr="00191F5C">
        <w:rPr>
          <w:rFonts w:ascii="Times New Roman" w:hAnsi="Times New Roman" w:cs="B Nazanin" w:hint="cs"/>
          <w:sz w:val="24"/>
          <w:szCs w:val="28"/>
          <w:rtl/>
        </w:rPr>
        <w:t>بسته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بندی اجتناب کنید چون كارايي اسكن را کاهش خواهد داد. چنانچه نماد كدميله‌اي بر سطح قوس</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دار چاپ شود گاهی اوقات ممكن است نماد كدميله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اي اطراف قوس ناپدید شود. </w:t>
      </w:r>
    </w:p>
    <w:p w14:paraId="23AE8599" w14:textId="77777777" w:rsidR="00BF74E3" w:rsidRPr="00191F5C" w:rsidRDefault="00BF74E3" w:rsidP="00F21F14">
      <w:pPr>
        <w:pStyle w:val="GS1Bullet1"/>
        <w:tabs>
          <w:tab w:val="clear" w:pos="1260"/>
          <w:tab w:val="num" w:pos="648"/>
        </w:tabs>
        <w:bidi/>
        <w:spacing w:before="0"/>
        <w:ind w:left="648"/>
        <w:rPr>
          <w:rFonts w:ascii="Times New Roman" w:hAnsi="Times New Roman" w:cs="B Nazanin"/>
          <w:sz w:val="24"/>
          <w:szCs w:val="28"/>
        </w:rPr>
      </w:pPr>
      <w:r w:rsidRPr="00191F5C">
        <w:rPr>
          <w:rFonts w:ascii="Times New Roman" w:hAnsi="Times New Roman" w:cs="B Nazanin" w:hint="cs"/>
          <w:spacing w:val="-3"/>
          <w:sz w:val="24"/>
          <w:szCs w:val="28"/>
          <w:rtl/>
        </w:rPr>
        <w:t>جایگذاری نماد كدميله</w:t>
      </w:r>
      <w:r w:rsidRPr="00191F5C">
        <w:rPr>
          <w:rFonts w:ascii="Times New Roman" w:hAnsi="Times New Roman" w:cs="B Nazanin"/>
          <w:spacing w:val="-3"/>
          <w:sz w:val="24"/>
          <w:szCs w:val="28"/>
          <w:rtl/>
        </w:rPr>
        <w:softHyphen/>
      </w:r>
      <w:r w:rsidRPr="00191F5C">
        <w:rPr>
          <w:rFonts w:ascii="Times New Roman" w:hAnsi="Times New Roman" w:cs="B Nazanin" w:hint="cs"/>
          <w:spacing w:val="-3"/>
          <w:sz w:val="24"/>
          <w:szCs w:val="28"/>
          <w:rtl/>
        </w:rPr>
        <w:t xml:space="preserve">اي: </w:t>
      </w:r>
      <w:r w:rsidRPr="00191F5C">
        <w:rPr>
          <w:rFonts w:ascii="Times New Roman" w:hAnsi="Times New Roman" w:cs="B Nazanin" w:hint="cs"/>
          <w:sz w:val="24"/>
          <w:szCs w:val="28"/>
          <w:rtl/>
        </w:rPr>
        <w:t xml:space="preserve">جایگاه ارجح یک چهارم پایینی در سمت راست پشت قلم، نزدیک لبه، با در نظر گرفتن فضای خالی مناسب اطراف نماد كدميله‌اي و جايگاه نامطلوب یک چهارم پایینی در سمت راست در جلو، نزدیک لبه، با در نظر گرفتن فضای خالی مناسب اطراف نماد كدميله‌اي است. </w:t>
      </w:r>
      <w:r w:rsidRPr="00191F5C">
        <w:rPr>
          <w:rFonts w:ascii="Times New Roman" w:hAnsi="Times New Roman" w:cs="B Nazanin"/>
          <w:sz w:val="24"/>
          <w:szCs w:val="28"/>
        </w:rPr>
        <w:t xml:space="preserve"> </w:t>
      </w:r>
    </w:p>
    <w:p w14:paraId="7947F2CE" w14:textId="77777777" w:rsidR="00BF74E3" w:rsidRPr="00191F5C" w:rsidRDefault="00BF74E3" w:rsidP="00F21F14">
      <w:pPr>
        <w:pStyle w:val="GS1Bullet2"/>
        <w:numPr>
          <w:ilvl w:val="0"/>
          <w:numId w:val="0"/>
        </w:numPr>
        <w:bidi/>
        <w:spacing w:before="0"/>
        <w:ind w:left="1584"/>
        <w:jc w:val="center"/>
        <w:rPr>
          <w:rFonts w:ascii="Times New Roman" w:hAnsi="Times New Roman" w:cs="B Nazanin"/>
          <w:sz w:val="24"/>
          <w:rtl/>
          <w:lang w:bidi="fa-IR"/>
        </w:rPr>
      </w:pPr>
    </w:p>
    <w:p w14:paraId="583AB9D4" w14:textId="77777777" w:rsidR="00BF74E3" w:rsidRPr="00191F5C" w:rsidRDefault="00BF74E3" w:rsidP="00F21F14">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mc:AlternateContent>
          <mc:Choice Requires="wps">
            <w:drawing>
              <wp:anchor distT="0" distB="0" distL="114300" distR="114300" simplePos="0" relativeHeight="251751424" behindDoc="0" locked="0" layoutInCell="1" allowOverlap="1" wp14:anchorId="31BE88B9" wp14:editId="758FFA72">
                <wp:simplePos x="0" y="0"/>
                <wp:positionH relativeFrom="column">
                  <wp:posOffset>1696720</wp:posOffset>
                </wp:positionH>
                <wp:positionV relativeFrom="paragraph">
                  <wp:posOffset>101600</wp:posOffset>
                </wp:positionV>
                <wp:extent cx="826135" cy="295275"/>
                <wp:effectExtent l="2540" t="0" r="0" b="0"/>
                <wp:wrapNone/>
                <wp:docPr id="2187" name="Text Box 2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9F8895" w14:textId="77777777" w:rsidR="009C3452" w:rsidRPr="00D20FA1" w:rsidRDefault="009C3452" w:rsidP="00BF74E3">
                            <w:pPr>
                              <w:jc w:val="center"/>
                              <w:rPr>
                                <w:rFonts w:cs="B Nazanin"/>
                                <w:lang w:bidi="fa-IR"/>
                              </w:rPr>
                            </w:pPr>
                            <w:r>
                              <w:rPr>
                                <w:rFonts w:cs="B Nazanin" w:hint="cs"/>
                                <w:rtl/>
                                <w:lang w:bidi="fa-IR"/>
                              </w:rPr>
                              <w:t>عقب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BE88B9" id="Text Box 2187" o:spid="_x0000_s1193" type="#_x0000_t202" style="position:absolute;left:0;text-align:left;margin-left:133.6pt;margin-top:8pt;width:65.05pt;height:23.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" stroked="f">
                <v:textbox>
                  <w:txbxContent>
                    <w:p w14:paraId="209F8895" w14:textId="77777777" w:rsidR="009C3452" w:rsidRPr="00D20FA1" w:rsidRDefault="009C3452" w:rsidP="00BF74E3">
                      <w:pPr>
                        <w:jc w:val="center"/>
                        <w:rPr>
                          <w:rFonts w:cs="B Nazanin"/>
                          <w:lang w:bidi="fa-IR"/>
                        </w:rPr>
                      </w:pPr>
                      <w:r>
                        <w:rPr>
                          <w:rFonts w:cs="B Nazanin" w:hint="cs"/>
                          <w:rtl/>
                          <w:lang w:bidi="fa-IR"/>
                        </w:rPr>
                        <w:t>عقب</w:t>
                      </w:r>
                    </w:p>
                  </w:txbxContent>
                </v:textbox>
              </v:shape>
            </w:pict>
          </mc:Fallback>
        </mc:AlternateContent>
      </w:r>
      <w:r w:rsidRPr="00191F5C">
        <w:rPr>
          <w:rFonts w:ascii="Times New Roman" w:hAnsi="Times New Roman" w:cs="B Nazanin"/>
          <w:noProof/>
          <w:sz w:val="24"/>
          <w:lang w:val="en-US" w:eastAsia="en-US"/>
        </w:rPr>
        <mc:AlternateContent>
          <mc:Choice Requires="wps">
            <w:drawing>
              <wp:anchor distT="0" distB="0" distL="114300" distR="114300" simplePos="0" relativeHeight="251750400" behindDoc="0" locked="0" layoutInCell="1" allowOverlap="1" wp14:anchorId="2F87CE11" wp14:editId="07F93653">
                <wp:simplePos x="0" y="0"/>
                <wp:positionH relativeFrom="column">
                  <wp:posOffset>3575685</wp:posOffset>
                </wp:positionH>
                <wp:positionV relativeFrom="paragraph">
                  <wp:posOffset>101600</wp:posOffset>
                </wp:positionV>
                <wp:extent cx="762000" cy="295275"/>
                <wp:effectExtent l="0" t="0" r="4445" b="0"/>
                <wp:wrapNone/>
                <wp:docPr id="2186" name="Text Box 2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855CF9" w14:textId="77777777" w:rsidR="009C3452" w:rsidRPr="00D20FA1" w:rsidRDefault="009C3452" w:rsidP="00BF74E3">
                            <w:pPr>
                              <w:jc w:val="center"/>
                              <w:rPr>
                                <w:rFonts w:cs="B Nazanin"/>
                                <w:lang w:bidi="fa-IR"/>
                              </w:rPr>
                            </w:pPr>
                            <w:r>
                              <w:rPr>
                                <w:rFonts w:cs="B Nazanin" w:hint="cs"/>
                                <w:rtl/>
                                <w:lang w:bidi="fa-IR"/>
                              </w:rPr>
                              <w:t>جلو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87CE11" id="Text Box 2186" o:spid="_x0000_s1194" type="#_x0000_t202" style="position:absolute;left:0;text-align:left;margin-left:281.55pt;margin-top:8pt;width:60pt;height:23.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" stroked="f">
                <v:textbox>
                  <w:txbxContent>
                    <w:p w14:paraId="09855CF9" w14:textId="77777777" w:rsidR="009C3452" w:rsidRPr="00D20FA1" w:rsidRDefault="009C3452" w:rsidP="00BF74E3">
                      <w:pPr>
                        <w:jc w:val="center"/>
                        <w:rPr>
                          <w:rFonts w:cs="B Nazanin"/>
                          <w:lang w:bidi="fa-IR"/>
                        </w:rPr>
                      </w:pPr>
                      <w:r>
                        <w:rPr>
                          <w:rFonts w:cs="B Nazanin" w:hint="cs"/>
                          <w:rtl/>
                          <w:lang w:bidi="fa-IR"/>
                        </w:rPr>
                        <w:t>جلو</w:t>
                      </w:r>
                    </w:p>
                  </w:txbxContent>
                </v:textbox>
              </v:shape>
            </w:pict>
          </mc:Fallback>
        </mc:AlternateContent>
      </w:r>
      <w:r w:rsidRPr="00191F5C">
        <w:rPr>
          <w:rFonts w:ascii="Times New Roman" w:hAnsi="Times New Roman" w:cs="B Nazanin"/>
          <w:noProof/>
          <w:sz w:val="24"/>
          <w:lang w:val="en-US" w:eastAsia="en-US"/>
        </w:rPr>
        <mc:AlternateContent>
          <mc:Choice Requires="wps">
            <w:drawing>
              <wp:anchor distT="0" distB="0" distL="114300" distR="114300" simplePos="0" relativeHeight="251753472" behindDoc="0" locked="0" layoutInCell="1" allowOverlap="1" wp14:anchorId="7EA5C0F3" wp14:editId="37E83053">
                <wp:simplePos x="0" y="0"/>
                <wp:positionH relativeFrom="column">
                  <wp:posOffset>3112770</wp:posOffset>
                </wp:positionH>
                <wp:positionV relativeFrom="paragraph">
                  <wp:posOffset>1548130</wp:posOffset>
                </wp:positionV>
                <wp:extent cx="1153160" cy="306705"/>
                <wp:effectExtent l="0" t="0" r="0" b="0"/>
                <wp:wrapNone/>
                <wp:docPr id="2185" name="Text Box 2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160"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EAE6F4" w14:textId="77777777" w:rsidR="009C3452" w:rsidRDefault="009C3452" w:rsidP="00BF74E3">
                            <w:pPr>
                              <w:bidi/>
                              <w:jc w:val="center"/>
                              <w:rPr>
                                <w:rFonts w:cs="B Nazanin"/>
                              </w:rPr>
                            </w:pPr>
                            <w:r>
                              <w:rPr>
                                <w:rFonts w:cs="B Nazanin" w:hint="cs"/>
                                <w:rtl/>
                              </w:rPr>
                              <w:t>جايگاه نامطلوب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A5C0F3" id="Text Box 2185" o:spid="_x0000_s1195" type="#_x0000_t202" style="position:absolute;left:0;text-align:left;margin-left:245.1pt;margin-top:121.9pt;width:90.8pt;height:24.1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" stroked="f">
                <v:textbox>
                  <w:txbxContent>
                    <w:p w14:paraId="79EAE6F4" w14:textId="77777777" w:rsidR="009C3452" w:rsidRDefault="009C3452" w:rsidP="00BF74E3">
                      <w:pPr>
                        <w:bidi/>
                        <w:jc w:val="center"/>
                        <w:rPr>
                          <w:rFonts w:cs="B Nazanin"/>
                        </w:rPr>
                      </w:pPr>
                      <w:r>
                        <w:rPr>
                          <w:rFonts w:cs="B Nazanin" w:hint="cs"/>
                          <w:rtl/>
                        </w:rPr>
                        <w:t>جايگاه نامطلوب</w:t>
                      </w:r>
                    </w:p>
                  </w:txbxContent>
                </v:textbox>
              </v:shape>
            </w:pict>
          </mc:Fallback>
        </mc:AlternateContent>
      </w:r>
      <w:r w:rsidRPr="00191F5C">
        <w:rPr>
          <w:rFonts w:ascii="Times New Roman" w:hAnsi="Times New Roman" w:cs="B Nazanin"/>
          <w:noProof/>
          <w:sz w:val="24"/>
          <w:lang w:val="en-US" w:eastAsia="en-US"/>
        </w:rPr>
        <mc:AlternateContent>
          <mc:Choice Requires="wps">
            <w:drawing>
              <wp:anchor distT="0" distB="0" distL="114300" distR="114300" simplePos="0" relativeHeight="251752448" behindDoc="0" locked="0" layoutInCell="1" allowOverlap="1" wp14:anchorId="6192B857" wp14:editId="54B6D9CA">
                <wp:simplePos x="0" y="0"/>
                <wp:positionH relativeFrom="column">
                  <wp:posOffset>1486535</wp:posOffset>
                </wp:positionH>
                <wp:positionV relativeFrom="paragraph">
                  <wp:posOffset>1548130</wp:posOffset>
                </wp:positionV>
                <wp:extent cx="1130300" cy="306705"/>
                <wp:effectExtent l="1905" t="0" r="1270" b="0"/>
                <wp:wrapNone/>
                <wp:docPr id="2184" name="Text Box 2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DCD80C"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92B857" id="Text Box 2184" o:spid="_x0000_s1196" type="#_x0000_t202" style="position:absolute;left:0;text-align:left;margin-left:117.05pt;margin-top:121.9pt;width:89pt;height:24.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" stroked="f">
                <v:textbox>
                  <w:txbxContent>
                    <w:p w14:paraId="13DCD80C"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v:textbox>
              </v:shape>
            </w:pict>
          </mc:Fallback>
        </mc:AlternateContent>
      </w:r>
      <w:r w:rsidRPr="00191F5C">
        <w:rPr>
          <w:rFonts w:ascii="Times New Roman" w:hAnsi="Times New Roman" w:cs="B Nazanin"/>
          <w:noProof/>
          <w:sz w:val="24"/>
          <w:lang w:val="en-US" w:eastAsia="en-US"/>
        </w:rPr>
        <mc:AlternateContent>
          <mc:Choice Requires="wpg">
            <w:drawing>
              <wp:anchor distT="0" distB="0" distL="114300" distR="114300" simplePos="0" relativeHeight="251749376" behindDoc="0" locked="0" layoutInCell="1" allowOverlap="1" wp14:anchorId="05CE01B6" wp14:editId="4B24691A">
                <wp:simplePos x="0" y="0"/>
                <wp:positionH relativeFrom="character">
                  <wp:posOffset>1034415</wp:posOffset>
                </wp:positionH>
                <wp:positionV relativeFrom="line">
                  <wp:posOffset>173355</wp:posOffset>
                </wp:positionV>
                <wp:extent cx="4936490" cy="1581150"/>
                <wp:effectExtent l="0" t="0" r="1270" b="4445"/>
                <wp:wrapNone/>
                <wp:docPr id="2180" name="Group 2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6490" cy="1581150"/>
                          <a:chOff x="1248" y="576"/>
                          <a:chExt cx="3246" cy="1086"/>
                        </a:xfrm>
                      </wpg:grpSpPr>
                      <pic:pic xmlns:pic="http://schemas.openxmlformats.org/drawingml/2006/picture">
                        <pic:nvPicPr>
                          <pic:cNvPr id="2181" name="Picture 47" descr="Soup can rev(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248" y="576"/>
                            <a:ext cx="3246" cy="10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82" name="Picture 48"/>
                          <pic:cNvPicPr>
                            <a:picLocks noChangeAspect="1" noChangeArrowheads="1"/>
                          </pic:cNvPicPr>
                        </pic:nvPicPr>
                        <pic:blipFill>
                          <a:blip r:embed="rId100">
                            <a:extLst>
                              <a:ext uri="{28A0092B-C50C-407E-A947-70E740481C1C}">
                                <a14:useLocalDpi xmlns:a14="http://schemas.microsoft.com/office/drawing/2010/main" val="0"/>
                              </a:ext>
                            </a:extLst>
                          </a:blip>
                          <a:srcRect l="21875" t="53339" r="74219" b="37761"/>
                          <a:stretch>
                            <a:fillRect/>
                          </a:stretch>
                        </pic:blipFill>
                        <pic:spPr bwMode="auto">
                          <a:xfrm>
                            <a:off x="2771" y="1200"/>
                            <a:ext cx="175" cy="219"/>
                          </a:xfrm>
                          <a:prstGeom prst="rect">
                            <a:avLst/>
                          </a:prstGeom>
                          <a:noFill/>
                          <a:extLst>
                            <a:ext uri="{909E8E84-426E-40DD-AFC4-6F175D3DCCD1}">
                              <a14:hiddenFill xmlns:a14="http://schemas.microsoft.com/office/drawing/2010/main">
                                <a:solidFill>
                                  <a:srgbClr val="00CC99"/>
                                </a:solidFill>
                              </a14:hiddenFill>
                            </a:ext>
                          </a:extLst>
                        </pic:spPr>
                      </pic:pic>
                      <pic:pic xmlns:pic="http://schemas.openxmlformats.org/drawingml/2006/picture">
                        <pic:nvPicPr>
                          <pic:cNvPr id="2183" name="Picture 49"/>
                          <pic:cNvPicPr>
                            <a:picLocks noChangeAspect="1" noChangeArrowheads="1"/>
                          </pic:cNvPicPr>
                        </pic:nvPicPr>
                        <pic:blipFill>
                          <a:blip r:embed="rId100">
                            <a:extLst>
                              <a:ext uri="{28A0092B-C50C-407E-A947-70E740481C1C}">
                                <a14:useLocalDpi xmlns:a14="http://schemas.microsoft.com/office/drawing/2010/main" val="0"/>
                              </a:ext>
                            </a:extLst>
                          </a:blip>
                          <a:srcRect l="21875" t="53339" r="74219" b="37761"/>
                          <a:stretch>
                            <a:fillRect/>
                          </a:stretch>
                        </pic:blipFill>
                        <pic:spPr bwMode="auto">
                          <a:xfrm>
                            <a:off x="3984" y="1227"/>
                            <a:ext cx="154" cy="192"/>
                          </a:xfrm>
                          <a:prstGeom prst="rect">
                            <a:avLst/>
                          </a:prstGeom>
                          <a:noFill/>
                          <a:extLst>
                            <a:ext uri="{909E8E84-426E-40DD-AFC4-6F175D3DCCD1}">
                              <a14:hiddenFill xmlns:a14="http://schemas.microsoft.com/office/drawing/2010/main">
                                <a:solidFill>
                                  <a:srgbClr val="00CC99"/>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EDBAC7F" id="Group 2180" o:spid="_x0000_s1026" style="position:absolute;margin-left:81.45pt;margin-top:13.65pt;width:388.7pt;height:124.5pt;z-index:251749376;mso-position-horizontal-relative:char;mso-position-vertical-relative:line" coordorigin="1248,576" coordsize="3246,10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">
                <v:shape id="Picture 47" o:spid="_x0000_s1027" type="#_x0000_t75" alt="Soup can rev(2)" style="position:absolute;left:1248;top:576;width:3246;height:1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KO7IAAAA3QAAAA8AAABkcnMvZG93bnJldi54bWxEj0FrwkAUhO+F/oflFbxI3cRDq9FVSkGx&#10;IBa1KN6e2dckNPs27K4m/vtuQehxmJlvmOm8M7W4kvOVZQXpIAFBnFtdcaHga794HoHwAVljbZkU&#10;3MjDfPb4MMVM25a3dN2FQkQI+wwVlCE0mZQ+L8mgH9iGOHrf1hkMUbpCaodthJtaDpPkRRqsOC6U&#10;2NB7SfnP7mIUnMZJ1//YyM9ze3w9uvEy7a8PC6V6T93bBESgLvyH7+2VVjBMRyn8vYlPQM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fnijuyAAAAN0AAAAPAAAAAAAAAAAA&#10;AAAAAJ8CAABkcnMvZG93bnJldi54bWxQSwUGAAAAAAQABAD3AAAAlAMAAAAA&#10;">
                  <v:imagedata r:id="rId101" o:title="Soup can rev(2)"/>
                </v:shape>
                <v:shape id="Picture 48" o:spid="_x0000_s1028" type="#_x0000_t75" style="position:absolute;left:2771;top:1200;width:175;height: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K6GbGAAAA3QAAAA8AAABkcnMvZG93bnJldi54bWxEj0+LwjAUxO+C3yE8wYusaXsQqUZZBME9&#10;7MG/eHw0b9uuzUtpoq399GZhweMwM79hluvOVOJBjSstK4inEQjizOqScwWn4/ZjDsJ5ZI2VZVLw&#10;JAfr1XCwxFTblvf0OPhcBAi7FBUU3teplC4ryKCb2po4eD+2MeiDbHKpG2wD3FQyiaKZNFhyWCiw&#10;pk1B2e1wNwpufWzNLveT7/7527df12p7vJyVGo+6zwUIT51/h//bO60giecJ/L0JT0CuX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oroZsYAAADdAAAADwAAAAAAAAAAAAAA&#10;AACfAgAAZHJzL2Rvd25yZXYueG1sUEsFBgAAAAAEAAQA9wAAAJIDAAAAAA==&#10;" fillcolor="#0c9">
                  <v:imagedata r:id="rId102" o:title="" croptop="34956f" cropbottom="24747f" cropleft=".21875" cropright="48640f"/>
                </v:shape>
                <v:shape id="Picture 49" o:spid="_x0000_s1029" type="#_x0000_t75" style="position:absolute;left:3984;top:1227;width:154;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GTf3GAAAA3QAAAA8AAABkcnMvZG93bnJldi54bWxEj0+LwjAUxO8L+x3CW/Aia1oFkWqURRD0&#10;4MG/7PHRPNuuzUtpoq399EYQ9jjMzG+Y2aI1pbhT7QrLCuJBBII4tbrgTMHxsPqegHAeWWNpmRQ8&#10;yMFi/vkxw0Tbhnd03/tMBAi7BBXk3leJlC7NyaAb2Io4eBdbG/RB1pnUNTYBbko5jKKxNFhwWMix&#10;omVO6XV/MwquXWzNOvP9bff465rNb7k6nE9K9b7anykIT63/D7/ba61gGE9G8HoTnoCcP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cZN/cYAAADdAAAADwAAAAAAAAAAAAAA&#10;AACfAgAAZHJzL2Rvd25yZXYueG1sUEsFBgAAAAAEAAQA9wAAAJIDAAAAAA==&#10;" fillcolor="#0c9">
                  <v:imagedata r:id="rId102" o:title="" croptop="34956f" cropbottom="24747f" cropleft=".21875" cropright="48640f"/>
                </v:shape>
                <w10:wrap anchory="line"/>
              </v:group>
            </w:pict>
          </mc:Fallback>
        </mc:AlternateContent>
      </w:r>
      <w:r w:rsidRPr="00191F5C">
        <w:rPr>
          <w:rFonts w:ascii="Times New Roman" w:hAnsi="Times New Roman" w:cs="B Nazanin"/>
          <w:noProof/>
          <w:sz w:val="24"/>
          <w:lang w:val="en-US" w:eastAsia="en-US"/>
        </w:rPr>
        <mc:AlternateContent>
          <mc:Choice Requires="wps">
            <w:drawing>
              <wp:inline distT="0" distB="0" distL="0" distR="0" wp14:anchorId="4EE0D6F2" wp14:editId="22A2ED37">
                <wp:extent cx="4937760" cy="1582420"/>
                <wp:effectExtent l="0" t="0" r="0" b="0"/>
                <wp:docPr id="2102" name="Rectangle 21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937760" cy="158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7FB515" id="Rectangle 2102" o:spid="_x0000_s1026" style="width:388.8pt;height:12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" filled="f" stroked="f">
                <o:lock v:ext="edit" aspectratio="t"/>
                <w10:anchorlock/>
              </v:rect>
            </w:pict>
          </mc:Fallback>
        </mc:AlternateContent>
      </w:r>
    </w:p>
    <w:p w14:paraId="5FF7D08E" w14:textId="77777777" w:rsidR="00BF74E3" w:rsidRPr="00191F5C" w:rsidRDefault="00BF74E3" w:rsidP="00F21F14">
      <w:pPr>
        <w:pStyle w:val="Heading2"/>
        <w:bidi/>
        <w:spacing w:before="0" w:beforeAutospacing="0" w:after="0" w:afterAutospacing="0"/>
        <w:ind w:left="-252"/>
        <w:rPr>
          <w:rFonts w:ascii="Times New Roman" w:hAnsi="Times New Roman" w:cs="B Nazanin"/>
          <w:color w:val="auto"/>
          <w:sz w:val="24"/>
          <w:rtl/>
        </w:rPr>
      </w:pPr>
    </w:p>
    <w:p w14:paraId="4108CFEC" w14:textId="77777777" w:rsidR="0049414B" w:rsidRPr="00191F5C" w:rsidRDefault="002F089E" w:rsidP="0049414B">
      <w:pPr>
        <w:pStyle w:val="GS1Bullet2"/>
        <w:numPr>
          <w:ilvl w:val="0"/>
          <w:numId w:val="0"/>
        </w:numPr>
        <w:bidi/>
        <w:spacing w:before="0"/>
        <w:ind w:left="1584"/>
        <w:jc w:val="center"/>
        <w:rPr>
          <w:rFonts w:ascii="Times New Roman" w:hAnsi="Times New Roman" w:cs="B Nazanin"/>
          <w:sz w:val="24"/>
          <w:rtl/>
        </w:rPr>
      </w:pPr>
      <w:r>
        <w:rPr>
          <w:rFonts w:ascii="Times New Roman" w:hAnsi="Times New Roman" w:cs="B Nazanin"/>
          <w:sz w:val="24"/>
          <w:rtl/>
          <w:lang w:bidi="fa-IR"/>
        </w:rPr>
        <w:t>شكل 5</w:t>
      </w:r>
      <w:r w:rsidR="0049414B" w:rsidRPr="00191F5C">
        <w:rPr>
          <w:rFonts w:ascii="Times New Roman" w:hAnsi="Times New Roman" w:cs="B Nazanin" w:hint="cs"/>
          <w:sz w:val="24"/>
          <w:rtl/>
          <w:lang w:bidi="fa-IR"/>
        </w:rPr>
        <w:t>-13- جايگذاري نماد روي قوطي‌ها و استوانه‌ها</w:t>
      </w:r>
    </w:p>
    <w:p w14:paraId="0A1D5FA3" w14:textId="77777777" w:rsidR="0049414B" w:rsidRPr="00191F5C" w:rsidRDefault="0049414B" w:rsidP="00F21F14">
      <w:pPr>
        <w:pStyle w:val="Heading2"/>
        <w:bidi/>
        <w:spacing w:before="0" w:beforeAutospacing="0" w:after="0" w:afterAutospacing="0"/>
        <w:ind w:left="-252"/>
        <w:rPr>
          <w:rFonts w:ascii="Times New Roman" w:hAnsi="Times New Roman" w:cs="B Nazanin"/>
          <w:color w:val="auto"/>
          <w:sz w:val="24"/>
          <w:szCs w:val="28"/>
          <w:rtl/>
        </w:rPr>
      </w:pPr>
    </w:p>
    <w:p w14:paraId="23EAADF5" w14:textId="77777777" w:rsidR="00BF74E3" w:rsidRPr="00191F5C" w:rsidRDefault="00301AD0" w:rsidP="0049414B">
      <w:pPr>
        <w:pStyle w:val="Heading2"/>
        <w:bidi/>
        <w:spacing w:before="0" w:beforeAutospacing="0" w:after="0" w:afterAutospacing="0"/>
        <w:ind w:left="-252"/>
        <w:rPr>
          <w:rFonts w:ascii="Times New Roman" w:hAnsi="Times New Roman" w:cs="B Nazanin"/>
          <w:color w:val="auto"/>
          <w:sz w:val="24"/>
          <w:szCs w:val="28"/>
        </w:rPr>
      </w:pPr>
      <w:bookmarkStart w:id="621" w:name="_Toc530563801"/>
      <w:r w:rsidRPr="00191F5C">
        <w:rPr>
          <w:rFonts w:ascii="Times New Roman" w:hAnsi="Times New Roman" w:cs="B Nazanin" w:hint="cs"/>
          <w:color w:val="auto"/>
          <w:sz w:val="24"/>
          <w:szCs w:val="28"/>
          <w:rtl/>
        </w:rPr>
        <w:t>5</w:t>
      </w:r>
      <w:r w:rsidR="00BF74E3" w:rsidRPr="00191F5C">
        <w:rPr>
          <w:rFonts w:ascii="Times New Roman" w:hAnsi="Times New Roman" w:cs="B Nazanin" w:hint="cs"/>
          <w:color w:val="auto"/>
          <w:sz w:val="24"/>
          <w:szCs w:val="28"/>
          <w:rtl/>
        </w:rPr>
        <w:t>-4-6- اقلام چسبانده شده روي كارت</w:t>
      </w:r>
      <w:bookmarkEnd w:id="621"/>
    </w:p>
    <w:p w14:paraId="7D205D40" w14:textId="77777777" w:rsidR="00BF74E3" w:rsidRPr="00191F5C" w:rsidRDefault="00BF74E3" w:rsidP="00F21F14">
      <w:pPr>
        <w:pStyle w:val="GS1Body"/>
        <w:bidi/>
        <w:spacing w:before="0" w:after="0"/>
        <w:ind w:left="-252"/>
        <w:rPr>
          <w:rFonts w:ascii="Times New Roman" w:hAnsi="Times New Roman" w:cs="B Nazanin"/>
          <w:sz w:val="24"/>
          <w:szCs w:val="28"/>
        </w:rPr>
      </w:pPr>
      <w:r w:rsidRPr="00191F5C">
        <w:rPr>
          <w:rFonts w:ascii="Times New Roman" w:hAnsi="Times New Roman" w:cs="B Nazanin" w:hint="cs"/>
          <w:sz w:val="24"/>
          <w:szCs w:val="28"/>
          <w:rtl/>
        </w:rPr>
        <w:t xml:space="preserve">اقلام بسته‌بندی نشده، اقلام کوچک و اقلامی که شکل و فرم بی‌قاعده دارند و برچسب زدن </w:t>
      </w:r>
      <w:r w:rsidR="00A9561F">
        <w:rPr>
          <w:rFonts w:ascii="Times New Roman" w:hAnsi="Times New Roman" w:cs="B Nazanin" w:hint="cs"/>
          <w:sz w:val="24"/>
          <w:szCs w:val="28"/>
          <w:rtl/>
        </w:rPr>
        <w:t>آن‌ها</w:t>
      </w:r>
      <w:r w:rsidRPr="00191F5C">
        <w:rPr>
          <w:rFonts w:ascii="Times New Roman" w:hAnsi="Times New Roman" w:cs="B Nazanin" w:hint="cs"/>
          <w:sz w:val="24"/>
          <w:szCs w:val="28"/>
          <w:rtl/>
        </w:rPr>
        <w:t xml:space="preserve"> مشکل است، بر کارت‌هایی قرار می‌گیرند که با نماد كدميله‌اي علامت‌گذاری شده‌اند. </w:t>
      </w:r>
      <w:r w:rsidR="00A9561F">
        <w:rPr>
          <w:rFonts w:ascii="Times New Roman" w:hAnsi="Times New Roman" w:cs="B Nazanin" w:hint="cs"/>
          <w:sz w:val="24"/>
          <w:szCs w:val="28"/>
          <w:rtl/>
        </w:rPr>
        <w:t>مثلاً</w:t>
      </w:r>
      <w:r w:rsidRPr="00191F5C">
        <w:rPr>
          <w:rFonts w:ascii="Times New Roman" w:hAnsi="Times New Roman" w:cs="B Nazanin" w:hint="cs"/>
          <w:sz w:val="24"/>
          <w:szCs w:val="28"/>
          <w:rtl/>
        </w:rPr>
        <w:t xml:space="preserve"> چکش</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 عروسک‌ها و وسایل آشپزخانه.</w:t>
      </w:r>
    </w:p>
    <w:p w14:paraId="5DA66ADE" w14:textId="77777777" w:rsidR="00BF74E3" w:rsidRPr="00191F5C" w:rsidRDefault="00BF74E3" w:rsidP="00F21F14">
      <w:pPr>
        <w:pStyle w:val="GS1Bullet1"/>
        <w:tabs>
          <w:tab w:val="clear" w:pos="1260"/>
          <w:tab w:val="num" w:pos="378"/>
        </w:tabs>
        <w:bidi/>
        <w:spacing w:before="0"/>
        <w:ind w:left="378"/>
        <w:rPr>
          <w:rFonts w:ascii="Times New Roman" w:hAnsi="Times New Roman" w:cs="B Nazanin"/>
          <w:sz w:val="24"/>
          <w:szCs w:val="28"/>
        </w:rPr>
      </w:pPr>
      <w:r w:rsidRPr="00191F5C">
        <w:rPr>
          <w:rFonts w:ascii="Times New Roman" w:hAnsi="Times New Roman" w:cs="B Nazanin" w:hint="cs"/>
          <w:sz w:val="24"/>
          <w:szCs w:val="28"/>
          <w:rtl/>
        </w:rPr>
        <w:t xml:space="preserve">خصوصیات بسته‌بندی: اقلامی که روي کارت‌های مسطح </w:t>
      </w:r>
      <w:r w:rsidR="004A3B5C">
        <w:rPr>
          <w:rFonts w:ascii="Times New Roman" w:hAnsi="Times New Roman" w:cs="B Nazanin" w:hint="cs"/>
          <w:sz w:val="24"/>
          <w:szCs w:val="28"/>
          <w:rtl/>
        </w:rPr>
        <w:t>نصب‌شده</w:t>
      </w:r>
      <w:r w:rsidRPr="00191F5C">
        <w:rPr>
          <w:rFonts w:ascii="Times New Roman" w:hAnsi="Times New Roman" w:cs="B Nazanin" w:hint="cs"/>
          <w:sz w:val="24"/>
          <w:szCs w:val="28"/>
          <w:rtl/>
        </w:rPr>
        <w:t xml:space="preserve">‌اند.                                                  </w:t>
      </w:r>
    </w:p>
    <w:p w14:paraId="545EA1FC" w14:textId="77777777" w:rsidR="00BF74E3" w:rsidRPr="00191F5C" w:rsidRDefault="00BF74E3" w:rsidP="0049414B">
      <w:pPr>
        <w:pStyle w:val="GS1Bullet1"/>
        <w:tabs>
          <w:tab w:val="clear" w:pos="1260"/>
          <w:tab w:val="num" w:pos="378"/>
        </w:tabs>
        <w:bidi/>
        <w:spacing w:before="0"/>
        <w:ind w:left="378"/>
        <w:rPr>
          <w:rFonts w:ascii="Times New Roman" w:hAnsi="Times New Roman" w:cs="B Nazanin"/>
          <w:sz w:val="24"/>
          <w:szCs w:val="28"/>
        </w:rPr>
      </w:pPr>
      <w:r w:rsidRPr="00191F5C">
        <w:rPr>
          <w:rFonts w:ascii="Times New Roman" w:hAnsi="Times New Roman" w:cs="B Nazanin" w:hint="cs"/>
          <w:sz w:val="24"/>
          <w:szCs w:val="28"/>
          <w:rtl/>
        </w:rPr>
        <w:t>ملاحظات خاص: وقتی که نمادهای كدميله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اي بر اقلام مقوایی قرار می</w:t>
      </w:r>
      <w:r w:rsidR="0049414B"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گیرند، لازم است كه </w:t>
      </w:r>
      <w:r w:rsidRPr="00191F5C">
        <w:rPr>
          <w:rFonts w:ascii="Times New Roman" w:hAnsi="Times New Roman" w:cs="B Nazanin" w:hint="cs"/>
          <w:sz w:val="24"/>
          <w:szCs w:val="28"/>
          <w:rtl/>
          <w:lang w:bidi="fa-IR"/>
        </w:rPr>
        <w:t xml:space="preserve">راجع به </w:t>
      </w:r>
      <w:r w:rsidRPr="00191F5C">
        <w:rPr>
          <w:rFonts w:ascii="Times New Roman" w:hAnsi="Times New Roman" w:cs="B Nazanin" w:hint="cs"/>
          <w:sz w:val="24"/>
          <w:szCs w:val="28"/>
          <w:rtl/>
        </w:rPr>
        <w:t xml:space="preserve">فضای مناسب برای درج نماد كدميله‌اي در محصول دقت شود. اطمینان حاصل کنید که فضای کافی را برای نماد كدميله‌اي فراهم کرده‌اید. از هر مانعي که ممکن است از طريق قراردادن نماد </w:t>
      </w:r>
      <w:r w:rsidR="00EA7805">
        <w:rPr>
          <w:rFonts w:ascii="Times New Roman" w:hAnsi="Times New Roman" w:cs="B Nazanin" w:hint="cs"/>
          <w:sz w:val="24"/>
          <w:szCs w:val="28"/>
          <w:rtl/>
        </w:rPr>
        <w:t>به‌صورت</w:t>
      </w:r>
      <w:r w:rsidRPr="00191F5C">
        <w:rPr>
          <w:rFonts w:ascii="Times New Roman" w:hAnsi="Times New Roman" w:cs="B Nazanin" w:hint="cs"/>
          <w:sz w:val="24"/>
          <w:szCs w:val="28"/>
          <w:rtl/>
        </w:rPr>
        <w:t xml:space="preserve"> خیلی نزدیک با محصول به وجود بیاید اجتناب کنید و همچنین، نماد كدميله‌اي را بر شکاف‌ها یا دیگر موانع بسته‌بندی قرار ندهید.</w:t>
      </w:r>
    </w:p>
    <w:p w14:paraId="4D792A7F" w14:textId="77777777" w:rsidR="00BF74E3" w:rsidRPr="00191F5C" w:rsidRDefault="00BF74E3" w:rsidP="00F21F14">
      <w:pPr>
        <w:pStyle w:val="GS1Bullet1"/>
        <w:tabs>
          <w:tab w:val="clear" w:pos="1260"/>
          <w:tab w:val="num" w:pos="378"/>
        </w:tabs>
        <w:bidi/>
        <w:spacing w:before="0"/>
        <w:ind w:left="378"/>
        <w:rPr>
          <w:rFonts w:ascii="Times New Roman" w:hAnsi="Times New Roman" w:cs="B Nazanin"/>
          <w:sz w:val="24"/>
          <w:szCs w:val="28"/>
        </w:rPr>
      </w:pPr>
      <w:r w:rsidRPr="00191F5C">
        <w:rPr>
          <w:rFonts w:ascii="Times New Roman" w:hAnsi="Times New Roman" w:cs="B Nazanin" w:hint="cs"/>
          <w:spacing w:val="-3"/>
          <w:sz w:val="24"/>
          <w:szCs w:val="28"/>
          <w:rtl/>
        </w:rPr>
        <w:t xml:space="preserve">جایگذاری نماد كدميله‌اي: </w:t>
      </w:r>
      <w:r w:rsidRPr="00191F5C">
        <w:rPr>
          <w:rFonts w:ascii="Times New Roman" w:hAnsi="Times New Roman" w:cs="B Nazanin" w:hint="cs"/>
          <w:sz w:val="24"/>
          <w:szCs w:val="28"/>
          <w:rtl/>
        </w:rPr>
        <w:t xml:space="preserve">جایگاه ارجح یک چهارم پایینی در سمت راست در پشت، نزدیک لبه، با در نظر گرفتن فضای خالی مناسب اطراف نماد كدميله‌اي و جايگاه نامطلوب یک چهارم پایینی در سمت راست در جلو، نزدیک لبه، با در نظر گرفتن فضای خالی مناسب اطراف نماد كدميله‌اي است.  </w:t>
      </w:r>
      <w:r w:rsidRPr="00191F5C">
        <w:rPr>
          <w:rFonts w:ascii="Times New Roman" w:hAnsi="Times New Roman" w:cs="B Nazanin"/>
          <w:sz w:val="24"/>
          <w:szCs w:val="28"/>
        </w:rPr>
        <w:t xml:space="preserve"> </w:t>
      </w:r>
    </w:p>
    <w:p w14:paraId="3C601DD5" w14:textId="77777777" w:rsidR="00BF74E3" w:rsidRPr="00191F5C" w:rsidRDefault="00BF74E3" w:rsidP="00F21F14">
      <w:pPr>
        <w:pStyle w:val="GS1Bullet2"/>
        <w:numPr>
          <w:ilvl w:val="0"/>
          <w:numId w:val="0"/>
        </w:numPr>
        <w:tabs>
          <w:tab w:val="left" w:pos="720"/>
        </w:tabs>
        <w:bidi/>
        <w:spacing w:before="0"/>
        <w:ind w:left="1584"/>
        <w:jc w:val="center"/>
        <w:rPr>
          <w:rFonts w:ascii="Times New Roman" w:hAnsi="Times New Roman" w:cs="B Nazanin"/>
          <w:sz w:val="24"/>
          <w:rtl/>
          <w:lang w:bidi="fa-IR"/>
        </w:rPr>
      </w:pPr>
    </w:p>
    <w:p w14:paraId="4E654A19" w14:textId="4A9EE433" w:rsidR="00BF74E3" w:rsidRPr="00191F5C" w:rsidRDefault="001E2EEF" w:rsidP="00F21F14">
      <w:pPr>
        <w:pStyle w:val="GS1Body"/>
        <w:bidi/>
        <w:spacing w:before="0" w:after="0"/>
        <w:jc w:val="center"/>
        <w:rPr>
          <w:rFonts w:ascii="Times New Roman" w:hAnsi="Times New Roman" w:cs="B Nazanin"/>
          <w:sz w:val="24"/>
        </w:rPr>
      </w:pPr>
      <w:r w:rsidRPr="00191F5C">
        <w:rPr>
          <w:rFonts w:ascii="Times New Roman" w:hAnsi="Times New Roman" w:cs="B Nazanin"/>
          <w:noProof/>
          <w:sz w:val="24"/>
          <w:lang w:val="en-US" w:eastAsia="en-US"/>
        </w:rPr>
        <mc:AlternateContent>
          <mc:Choice Requires="wps">
            <w:drawing>
              <wp:anchor distT="0" distB="0" distL="114300" distR="114300" simplePos="0" relativeHeight="251754496" behindDoc="0" locked="0" layoutInCell="1" allowOverlap="1" wp14:anchorId="6B924D9D" wp14:editId="38705F8B">
                <wp:simplePos x="0" y="0"/>
                <wp:positionH relativeFrom="margin">
                  <wp:posOffset>863600</wp:posOffset>
                </wp:positionH>
                <wp:positionV relativeFrom="paragraph">
                  <wp:posOffset>2183765</wp:posOffset>
                </wp:positionV>
                <wp:extent cx="1276350" cy="306705"/>
                <wp:effectExtent l="0" t="0" r="0" b="0"/>
                <wp:wrapNone/>
                <wp:docPr id="2178" name="Text Box 2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3D9B22"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924D9D" id="Text Box 2178" o:spid="_x0000_s1197" type="#_x0000_t202" style="position:absolute;left:0;text-align:left;margin-left:68pt;margin-top:171.95pt;width:100.5pt;height:24.1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i+piQIAAB4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" stroked="f">
                <v:textbox>
                  <w:txbxContent>
                    <w:p w14:paraId="393D9B22"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v:textbox>
                <w10:wrap anchorx="margin"/>
              </v:shape>
            </w:pict>
          </mc:Fallback>
        </mc:AlternateContent>
      </w:r>
      <w:r w:rsidR="00BF74E3" w:rsidRPr="00191F5C">
        <w:rPr>
          <w:rFonts w:ascii="Times New Roman" w:hAnsi="Times New Roman" w:cs="B Nazanin"/>
          <w:noProof/>
          <w:sz w:val="24"/>
          <w:lang w:val="en-US" w:eastAsia="en-US"/>
        </w:rPr>
        <mc:AlternateContent>
          <mc:Choice Requires="wps">
            <w:drawing>
              <wp:anchor distT="0" distB="0" distL="114300" distR="114300" simplePos="0" relativeHeight="251755520" behindDoc="0" locked="0" layoutInCell="1" allowOverlap="1" wp14:anchorId="5F730EA7" wp14:editId="4CA5688B">
                <wp:simplePos x="0" y="0"/>
                <wp:positionH relativeFrom="column">
                  <wp:posOffset>2354580</wp:posOffset>
                </wp:positionH>
                <wp:positionV relativeFrom="paragraph">
                  <wp:posOffset>2242185</wp:posOffset>
                </wp:positionV>
                <wp:extent cx="1384300" cy="306705"/>
                <wp:effectExtent l="3175" t="0" r="3175" b="1270"/>
                <wp:wrapNone/>
                <wp:docPr id="2179" name="Text Box 2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64A4AD" w14:textId="77777777" w:rsidR="009C3452" w:rsidRDefault="009C3452" w:rsidP="00BF74E3">
                            <w:pPr>
                              <w:bidi/>
                              <w:jc w:val="center"/>
                              <w:rPr>
                                <w:rFonts w:cs="B Nazanin"/>
                              </w:rPr>
                            </w:pPr>
                            <w:r>
                              <w:rPr>
                                <w:rFonts w:cs="B Nazanin" w:hint="cs"/>
                                <w:rtl/>
                              </w:rPr>
                              <w:t>جايگاه نامطلوب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730EA7" id="Text Box 2179" o:spid="_x0000_s1198" type="#_x0000_t202" style="position:absolute;left:0;text-align:left;margin-left:185.4pt;margin-top:176.55pt;width:109pt;height:24.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" stroked="f">
                <v:textbox>
                  <w:txbxContent>
                    <w:p w14:paraId="6464A4AD" w14:textId="77777777" w:rsidR="009C3452" w:rsidRDefault="009C3452" w:rsidP="00BF74E3">
                      <w:pPr>
                        <w:bidi/>
                        <w:jc w:val="center"/>
                        <w:rPr>
                          <w:rFonts w:cs="B Nazanin"/>
                        </w:rPr>
                      </w:pPr>
                      <w:r>
                        <w:rPr>
                          <w:rFonts w:cs="B Nazanin" w:hint="cs"/>
                          <w:rtl/>
                        </w:rPr>
                        <w:t>جايگاه نامطلوب</w:t>
                      </w:r>
                    </w:p>
                  </w:txbxContent>
                </v:textbox>
              </v:shape>
            </w:pict>
          </mc:Fallback>
        </mc:AlternateContent>
      </w:r>
      <w:r w:rsidR="00BF74E3" w:rsidRPr="00191F5C">
        <w:rPr>
          <w:rFonts w:ascii="Times New Roman" w:hAnsi="Times New Roman" w:cs="B Nazanin"/>
          <w:noProof/>
          <w:sz w:val="24"/>
          <w:lang w:val="en-US" w:eastAsia="en-US"/>
        </w:rPr>
        <mc:AlternateContent>
          <mc:Choice Requires="wps">
            <w:drawing>
              <wp:anchor distT="0" distB="0" distL="114300" distR="114300" simplePos="0" relativeHeight="251756544" behindDoc="0" locked="0" layoutInCell="1" allowOverlap="1" wp14:anchorId="4AC407E1" wp14:editId="5D6F3215">
                <wp:simplePos x="0" y="0"/>
                <wp:positionH relativeFrom="column">
                  <wp:posOffset>2766695</wp:posOffset>
                </wp:positionH>
                <wp:positionV relativeFrom="paragraph">
                  <wp:posOffset>-6350</wp:posOffset>
                </wp:positionV>
                <wp:extent cx="762000" cy="295275"/>
                <wp:effectExtent l="0" t="0" r="3810" b="3810"/>
                <wp:wrapNone/>
                <wp:docPr id="2177" name="Text Box 2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AC9081" w14:textId="77777777" w:rsidR="009C3452" w:rsidRPr="00D20FA1" w:rsidRDefault="009C3452" w:rsidP="00BF74E3">
                            <w:pPr>
                              <w:jc w:val="center"/>
                              <w:rPr>
                                <w:rFonts w:cs="B Nazanin"/>
                                <w:lang w:bidi="fa-IR"/>
                              </w:rPr>
                            </w:pPr>
                            <w:r>
                              <w:rPr>
                                <w:rFonts w:cs="B Nazanin" w:hint="cs"/>
                                <w:rtl/>
                                <w:lang w:bidi="fa-IR"/>
                              </w:rPr>
                              <w:t>جلو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C407E1" id="Text Box 2177" o:spid="_x0000_s1199" type="#_x0000_t202" style="position:absolute;left:0;text-align:left;margin-left:217.85pt;margin-top:-.5pt;width:60pt;height:23.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" stroked="f">
                <v:textbox>
                  <w:txbxContent>
                    <w:p w14:paraId="28AC9081" w14:textId="77777777" w:rsidR="009C3452" w:rsidRPr="00D20FA1" w:rsidRDefault="009C3452" w:rsidP="00BF74E3">
                      <w:pPr>
                        <w:jc w:val="center"/>
                        <w:rPr>
                          <w:rFonts w:cs="B Nazanin"/>
                          <w:lang w:bidi="fa-IR"/>
                        </w:rPr>
                      </w:pPr>
                      <w:r>
                        <w:rPr>
                          <w:rFonts w:cs="B Nazanin" w:hint="cs"/>
                          <w:rtl/>
                          <w:lang w:bidi="fa-IR"/>
                        </w:rPr>
                        <w:t>جلو</w:t>
                      </w:r>
                    </w:p>
                  </w:txbxContent>
                </v:textbox>
              </v:shape>
            </w:pict>
          </mc:Fallback>
        </mc:AlternateContent>
      </w:r>
      <w:r w:rsidR="00BF74E3" w:rsidRPr="00191F5C">
        <w:rPr>
          <w:rFonts w:ascii="Times New Roman" w:hAnsi="Times New Roman" w:cs="B Nazanin"/>
          <w:noProof/>
          <w:sz w:val="24"/>
          <w:lang w:val="en-US" w:eastAsia="en-US"/>
        </w:rPr>
        <mc:AlternateContent>
          <mc:Choice Requires="wps">
            <w:drawing>
              <wp:anchor distT="0" distB="0" distL="114300" distR="114300" simplePos="0" relativeHeight="251757568" behindDoc="0" locked="0" layoutInCell="1" allowOverlap="1" wp14:anchorId="0DE12653" wp14:editId="1187F7B3">
                <wp:simplePos x="0" y="0"/>
                <wp:positionH relativeFrom="column">
                  <wp:posOffset>1318895</wp:posOffset>
                </wp:positionH>
                <wp:positionV relativeFrom="paragraph">
                  <wp:posOffset>-6350</wp:posOffset>
                </wp:positionV>
                <wp:extent cx="826135" cy="295275"/>
                <wp:effectExtent l="0" t="0" r="0" b="3810"/>
                <wp:wrapNone/>
                <wp:docPr id="2176" name="Text Box 2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E6F7AA" w14:textId="77777777" w:rsidR="009C3452" w:rsidRPr="00D20FA1" w:rsidRDefault="009C3452" w:rsidP="00BF74E3">
                            <w:pPr>
                              <w:jc w:val="center"/>
                              <w:rPr>
                                <w:rFonts w:cs="B Nazanin"/>
                                <w:lang w:bidi="fa-IR"/>
                              </w:rPr>
                            </w:pPr>
                            <w:r>
                              <w:rPr>
                                <w:rFonts w:cs="B Nazanin" w:hint="cs"/>
                                <w:rtl/>
                                <w:lang w:bidi="fa-IR"/>
                              </w:rPr>
                              <w:t>عقب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E12653" id="Text Box 2176" o:spid="_x0000_s1200" type="#_x0000_t202" style="position:absolute;left:0;text-align:left;margin-left:103.85pt;margin-top:-.5pt;width:65.05pt;height:23.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" stroked="f">
                <v:textbox>
                  <w:txbxContent>
                    <w:p w14:paraId="01E6F7AA" w14:textId="77777777" w:rsidR="009C3452" w:rsidRPr="00D20FA1" w:rsidRDefault="009C3452" w:rsidP="00BF74E3">
                      <w:pPr>
                        <w:jc w:val="center"/>
                        <w:rPr>
                          <w:rFonts w:cs="B Nazanin"/>
                          <w:lang w:bidi="fa-IR"/>
                        </w:rPr>
                      </w:pPr>
                      <w:r>
                        <w:rPr>
                          <w:rFonts w:cs="B Nazanin" w:hint="cs"/>
                          <w:rtl/>
                          <w:lang w:bidi="fa-IR"/>
                        </w:rPr>
                        <w:t>عقب</w:t>
                      </w:r>
                    </w:p>
                  </w:txbxContent>
                </v:textbox>
              </v:shape>
            </w:pict>
          </mc:Fallback>
        </mc:AlternateContent>
      </w:r>
      <w:r w:rsidR="00BF74E3" w:rsidRPr="00191F5C">
        <w:rPr>
          <w:rFonts w:ascii="Times New Roman" w:hAnsi="Times New Roman" w:cs="B Nazanin"/>
          <w:noProof/>
          <w:sz w:val="24"/>
          <w:lang w:val="en-US" w:eastAsia="en-US"/>
        </w:rPr>
        <w:drawing>
          <wp:inline distT="0" distB="0" distL="0" distR="0" wp14:anchorId="283654B0" wp14:editId="475BA26D">
            <wp:extent cx="3808730" cy="2313940"/>
            <wp:effectExtent l="0" t="0" r="1270" b="0"/>
            <wp:docPr id="2101" name="Pictur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a:extLst>
                        <a:ext uri="{28A0092B-C50C-407E-A947-70E740481C1C}">
                          <a14:useLocalDpi xmlns:a14="http://schemas.microsoft.com/office/drawing/2010/main" val="0"/>
                        </a:ext>
                      </a:extLst>
                    </a:blip>
                    <a:srcRect b="7329"/>
                    <a:stretch>
                      <a:fillRect/>
                    </a:stretch>
                  </pic:blipFill>
                  <pic:spPr bwMode="auto">
                    <a:xfrm>
                      <a:off x="0" y="0"/>
                      <a:ext cx="3808730" cy="2313940"/>
                    </a:xfrm>
                    <a:prstGeom prst="rect">
                      <a:avLst/>
                    </a:prstGeom>
                    <a:noFill/>
                    <a:ln>
                      <a:noFill/>
                    </a:ln>
                  </pic:spPr>
                </pic:pic>
              </a:graphicData>
            </a:graphic>
          </wp:inline>
        </w:drawing>
      </w:r>
    </w:p>
    <w:p w14:paraId="1ED87322" w14:textId="77777777" w:rsidR="00BF74E3" w:rsidRPr="00191F5C" w:rsidRDefault="00BF74E3" w:rsidP="00F21F14">
      <w:pPr>
        <w:pStyle w:val="Heading2"/>
        <w:bidi/>
        <w:spacing w:before="0" w:beforeAutospacing="0" w:after="0" w:afterAutospacing="0"/>
        <w:ind w:left="-162"/>
        <w:rPr>
          <w:rFonts w:ascii="Times New Roman" w:hAnsi="Times New Roman" w:cs="B Nazanin"/>
          <w:color w:val="auto"/>
          <w:sz w:val="24"/>
          <w:rtl/>
        </w:rPr>
      </w:pPr>
    </w:p>
    <w:p w14:paraId="70C58EDA" w14:textId="77777777" w:rsidR="0049414B" w:rsidRPr="00191F5C" w:rsidRDefault="002F089E" w:rsidP="0049414B">
      <w:pPr>
        <w:pStyle w:val="GS1Bullet2"/>
        <w:numPr>
          <w:ilvl w:val="0"/>
          <w:numId w:val="0"/>
        </w:numPr>
        <w:tabs>
          <w:tab w:val="left" w:pos="720"/>
        </w:tabs>
        <w:bidi/>
        <w:spacing w:before="0"/>
        <w:ind w:left="1584"/>
        <w:jc w:val="center"/>
        <w:rPr>
          <w:rFonts w:ascii="Times New Roman" w:hAnsi="Times New Roman" w:cs="B Nazanin"/>
          <w:sz w:val="24"/>
          <w:rtl/>
          <w:lang w:bidi="fa-IR"/>
        </w:rPr>
      </w:pPr>
      <w:r>
        <w:rPr>
          <w:rFonts w:ascii="Times New Roman" w:hAnsi="Times New Roman" w:cs="B Nazanin"/>
          <w:sz w:val="24"/>
          <w:rtl/>
          <w:lang w:bidi="fa-IR"/>
        </w:rPr>
        <w:t>شكل 5</w:t>
      </w:r>
      <w:r w:rsidR="0049414B" w:rsidRPr="00191F5C">
        <w:rPr>
          <w:rFonts w:ascii="Times New Roman" w:hAnsi="Times New Roman" w:cs="B Nazanin" w:hint="cs"/>
          <w:sz w:val="24"/>
          <w:rtl/>
          <w:lang w:bidi="fa-IR"/>
        </w:rPr>
        <w:t>-14- جايگذاري نماد روي اقلام</w:t>
      </w:r>
      <w:r w:rsidR="0049414B" w:rsidRPr="00191F5C">
        <w:rPr>
          <w:rFonts w:ascii="Times New Roman" w:hAnsi="Times New Roman" w:cs="B Nazanin"/>
          <w:sz w:val="24"/>
        </w:rPr>
        <w:t xml:space="preserve"> </w:t>
      </w:r>
      <w:r w:rsidR="0049414B" w:rsidRPr="00191F5C">
        <w:rPr>
          <w:rFonts w:ascii="Times New Roman" w:hAnsi="Times New Roman" w:cs="B Nazanin" w:hint="cs"/>
          <w:sz w:val="24"/>
          <w:rtl/>
          <w:lang w:bidi="fa-IR"/>
        </w:rPr>
        <w:t>قرارگرفته بر روي كارت</w:t>
      </w:r>
    </w:p>
    <w:p w14:paraId="6606478A" w14:textId="77777777" w:rsidR="00BF74E3" w:rsidRPr="00191F5C" w:rsidRDefault="00301AD0" w:rsidP="0049414B">
      <w:pPr>
        <w:pStyle w:val="Heading2"/>
        <w:bidi/>
        <w:spacing w:before="0" w:beforeAutospacing="0" w:after="0" w:afterAutospacing="0"/>
        <w:ind w:left="-162"/>
        <w:rPr>
          <w:rFonts w:ascii="Times New Roman" w:hAnsi="Times New Roman" w:cs="B Nazanin"/>
          <w:color w:val="auto"/>
          <w:sz w:val="24"/>
          <w:szCs w:val="28"/>
          <w:rtl/>
        </w:rPr>
      </w:pPr>
      <w:bookmarkStart w:id="622" w:name="_Toc530563802"/>
      <w:r w:rsidRPr="00191F5C">
        <w:rPr>
          <w:rFonts w:ascii="Times New Roman" w:hAnsi="Times New Roman" w:cs="B Nazanin" w:hint="cs"/>
          <w:color w:val="auto"/>
          <w:sz w:val="24"/>
          <w:szCs w:val="28"/>
          <w:rtl/>
        </w:rPr>
        <w:t>5</w:t>
      </w:r>
      <w:r w:rsidR="00BF74E3" w:rsidRPr="00191F5C">
        <w:rPr>
          <w:rFonts w:ascii="Times New Roman" w:hAnsi="Times New Roman" w:cs="B Nazanin" w:hint="cs"/>
          <w:color w:val="auto"/>
          <w:sz w:val="24"/>
          <w:szCs w:val="28"/>
          <w:rtl/>
        </w:rPr>
        <w:t>-4-7- کارتن‌های تخم‌مرغ</w:t>
      </w:r>
      <w:bookmarkEnd w:id="622"/>
    </w:p>
    <w:p w14:paraId="19F36D33" w14:textId="77777777" w:rsidR="00BF74E3" w:rsidRPr="00191F5C" w:rsidRDefault="00BF74E3" w:rsidP="00F21F14">
      <w:pPr>
        <w:pStyle w:val="GS1Body"/>
        <w:bidi/>
        <w:spacing w:before="0" w:after="0"/>
        <w:ind w:left="-162"/>
        <w:rPr>
          <w:rFonts w:ascii="Times New Roman" w:hAnsi="Times New Roman" w:cs="B Nazanin"/>
          <w:sz w:val="24"/>
          <w:szCs w:val="28"/>
        </w:rPr>
      </w:pPr>
      <w:r w:rsidRPr="00191F5C">
        <w:rPr>
          <w:rFonts w:ascii="Times New Roman" w:hAnsi="Times New Roman" w:cs="B Nazanin" w:hint="cs"/>
          <w:sz w:val="24"/>
          <w:szCs w:val="28"/>
          <w:rtl/>
        </w:rPr>
        <w:t xml:space="preserve">خمیرهای قالبی، اسفنج‌ها يا کارتن‌های پلاستیکی تخم‌مرغ که با توجه به تعداد تخم‌مرغ‌ها در اندازه‌های متفاوت وجود دارند.                                                                                                                                                </w:t>
      </w:r>
    </w:p>
    <w:p w14:paraId="2AB0FEDE" w14:textId="77777777" w:rsidR="00BF74E3" w:rsidRPr="00191F5C" w:rsidRDefault="00BF74E3" w:rsidP="00F21F14">
      <w:pPr>
        <w:pStyle w:val="GS1Bullet1"/>
        <w:tabs>
          <w:tab w:val="clear" w:pos="1260"/>
          <w:tab w:val="right" w:pos="648"/>
          <w:tab w:val="num" w:pos="918"/>
        </w:tabs>
        <w:bidi/>
        <w:spacing w:before="0"/>
        <w:ind w:left="648"/>
        <w:rPr>
          <w:rFonts w:ascii="Times New Roman" w:hAnsi="Times New Roman" w:cs="B Nazanin"/>
          <w:sz w:val="24"/>
          <w:szCs w:val="28"/>
        </w:rPr>
      </w:pPr>
      <w:r w:rsidRPr="00191F5C">
        <w:rPr>
          <w:rFonts w:ascii="Times New Roman" w:hAnsi="Times New Roman" w:cs="B Nazanin" w:hint="cs"/>
          <w:sz w:val="24"/>
          <w:szCs w:val="28"/>
          <w:rtl/>
        </w:rPr>
        <w:t xml:space="preserve">خصوصیات بسته‌بندی: خمیرهای قالبی یا پلاستیکی شش‌وجهی به شکل بی‌قاعده به همراه درپوش‌های لولایی                                                                                                                          </w:t>
      </w:r>
    </w:p>
    <w:p w14:paraId="632E4D1C" w14:textId="77777777" w:rsidR="00BF74E3" w:rsidRPr="00191F5C" w:rsidRDefault="00BF74E3" w:rsidP="00F21F14">
      <w:pPr>
        <w:pStyle w:val="GS1Bullet1"/>
        <w:tabs>
          <w:tab w:val="clear" w:pos="1260"/>
          <w:tab w:val="right" w:pos="648"/>
          <w:tab w:val="num" w:pos="918"/>
        </w:tabs>
        <w:bidi/>
        <w:spacing w:before="0"/>
        <w:ind w:left="648"/>
        <w:rPr>
          <w:rFonts w:ascii="Times New Roman" w:hAnsi="Times New Roman" w:cs="B Nazanin"/>
          <w:sz w:val="24"/>
          <w:szCs w:val="28"/>
        </w:rPr>
      </w:pPr>
      <w:r w:rsidRPr="00191F5C">
        <w:rPr>
          <w:rFonts w:ascii="Times New Roman" w:hAnsi="Times New Roman" w:cs="B Nazanin" w:hint="cs"/>
          <w:sz w:val="24"/>
          <w:szCs w:val="28"/>
          <w:rtl/>
        </w:rPr>
        <w:t>ملاحظات خاص: جایگاه پیشنهادی نماد در کنار قسمتی از درپوش کارتن تخم‌مرغ است که درپوش برای پوشش تخم‌مرغ‌ها باز و بسته می‌شود. سطح ناهموار کف کارتن تخم‌مرغ مانع از جایگذاري نماد در این قسمت می‌شود.</w:t>
      </w:r>
    </w:p>
    <w:p w14:paraId="02510970" w14:textId="77777777" w:rsidR="00BF74E3" w:rsidRPr="00191F5C" w:rsidRDefault="00BF74E3" w:rsidP="00F21F14">
      <w:pPr>
        <w:pStyle w:val="GS1Bullet1"/>
        <w:tabs>
          <w:tab w:val="clear" w:pos="1260"/>
          <w:tab w:val="right" w:pos="648"/>
          <w:tab w:val="num" w:pos="918"/>
        </w:tabs>
        <w:bidi/>
        <w:spacing w:before="0"/>
        <w:ind w:left="648"/>
        <w:rPr>
          <w:rFonts w:ascii="Times New Roman" w:hAnsi="Times New Roman" w:cs="B Nazanin"/>
          <w:sz w:val="24"/>
          <w:szCs w:val="28"/>
        </w:rPr>
      </w:pPr>
      <w:r w:rsidRPr="00191F5C">
        <w:rPr>
          <w:rFonts w:ascii="Times New Roman" w:hAnsi="Times New Roman" w:cs="B Nazanin" w:hint="cs"/>
          <w:sz w:val="24"/>
          <w:szCs w:val="28"/>
          <w:rtl/>
        </w:rPr>
        <w:t>جایگذاري كدميله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اي: برای تعیین جایگاه نماد كدميله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اي روي کارتن تخم</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مرغ، در ابتدا سطح بالای کارتن را با تعيين جايگاه و محدوده اصلي تبلیغات تجاري مشخص کنید تا با نام محصول و آرم شرکت علامت</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گذاری شود. قسمت پايين کارتن </w:t>
      </w:r>
      <w:r w:rsidRPr="00191F5C">
        <w:rPr>
          <w:rFonts w:ascii="Times New Roman" w:hAnsi="Times New Roman" w:cs="B Nazanin" w:hint="cs"/>
          <w:sz w:val="24"/>
          <w:szCs w:val="28"/>
          <w:rtl/>
          <w:lang w:bidi="fa-IR"/>
        </w:rPr>
        <w:t xml:space="preserve">محدوده </w:t>
      </w:r>
      <w:r w:rsidRPr="00191F5C">
        <w:rPr>
          <w:rFonts w:ascii="Times New Roman" w:hAnsi="Times New Roman" w:cs="B Nazanin" w:hint="cs"/>
          <w:sz w:val="24"/>
          <w:szCs w:val="28"/>
          <w:rtl/>
        </w:rPr>
        <w:t>قالب‌ریزی شده‌اي است كه به‌طور مستقيم در مقابل قسمت بالایی قرار گرفته و تخم‌مرغ در آن قرار می‌گیرد. کناره‌ها به‌طور افقی توسط درپوش</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های لولایی جدا شده‌اند. قسمت جلوی کارتن، لبه‌ی طویلی است که مکانیزم باز و بسته شدن را انجام می‌دهد. قسمت پشت کارتن به‌طور مستقیم مقابل قسمت جلویی روي لبه‌ی طویل به همراه لولا است.                                    </w:t>
      </w:r>
    </w:p>
    <w:p w14:paraId="79E3AE21" w14:textId="77777777" w:rsidR="00BF74E3" w:rsidRPr="00191F5C" w:rsidRDefault="00BF74E3" w:rsidP="00F21F14">
      <w:pPr>
        <w:pStyle w:val="GS1Bullet2"/>
        <w:bidi/>
        <w:spacing w:before="0"/>
        <w:rPr>
          <w:rFonts w:ascii="Times New Roman" w:hAnsi="Times New Roman" w:cs="B Nazanin"/>
          <w:sz w:val="24"/>
          <w:szCs w:val="28"/>
        </w:rPr>
      </w:pPr>
      <w:r w:rsidRPr="00191F5C">
        <w:rPr>
          <w:rFonts w:ascii="Times New Roman" w:hAnsi="Times New Roman" w:cs="B Nazanin" w:hint="cs"/>
          <w:sz w:val="24"/>
          <w:szCs w:val="28"/>
          <w:rtl/>
        </w:rPr>
        <w:t>جایگاه ارجح: نزدیک لبه، در نیمه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ی راست عقب، بالای لولاي</w:t>
      </w:r>
      <w:r w:rsidRPr="00191F5C">
        <w:rPr>
          <w:rFonts w:ascii="Times New Roman" w:hAnsi="Times New Roman" w:cs="B Nazanin"/>
          <w:sz w:val="24"/>
          <w:szCs w:val="28"/>
        </w:rPr>
        <w:t xml:space="preserve"> </w:t>
      </w:r>
      <w:r w:rsidRPr="00191F5C">
        <w:rPr>
          <w:rFonts w:ascii="Times New Roman" w:hAnsi="Times New Roman" w:cs="B Nazanin" w:hint="cs"/>
          <w:sz w:val="24"/>
          <w:szCs w:val="28"/>
          <w:rtl/>
        </w:rPr>
        <w:t xml:space="preserve">درپوش با در نظرگرفتن فضای خالی مناسب اطراف نماد كدميله‌اي                                                   </w:t>
      </w:r>
    </w:p>
    <w:p w14:paraId="2E9C1AC8" w14:textId="77777777" w:rsidR="00BF74E3" w:rsidRPr="00191F5C" w:rsidRDefault="00BF74E3" w:rsidP="00EA784D">
      <w:pPr>
        <w:pStyle w:val="GS1Bullet2"/>
        <w:bidi/>
        <w:spacing w:before="0"/>
        <w:rPr>
          <w:rFonts w:ascii="Times New Roman" w:hAnsi="Times New Roman" w:cs="B Nazanin"/>
          <w:sz w:val="24"/>
          <w:szCs w:val="28"/>
        </w:rPr>
      </w:pPr>
      <w:r w:rsidRPr="00191F5C">
        <w:rPr>
          <w:rFonts w:ascii="Times New Roman" w:hAnsi="Times New Roman" w:cs="B Nazanin" w:hint="cs"/>
          <w:sz w:val="24"/>
          <w:szCs w:val="28"/>
          <w:rtl/>
        </w:rPr>
        <w:t>جايگاه نامطلوب: در یک چهارم پایینی در سمت راست بالا، روي درپوش</w:t>
      </w:r>
      <w:r w:rsidRPr="00191F5C">
        <w:rPr>
          <w:rFonts w:ascii="Times New Roman" w:hAnsi="Times New Roman" w:cs="B Nazanin" w:hint="cs"/>
          <w:sz w:val="24"/>
          <w:szCs w:val="28"/>
          <w:rtl/>
          <w:lang w:val="en-US" w:bidi="fa-IR"/>
        </w:rPr>
        <w:t xml:space="preserve"> در</w:t>
      </w:r>
      <w:r w:rsidRPr="00191F5C">
        <w:rPr>
          <w:rFonts w:ascii="Times New Roman" w:hAnsi="Times New Roman" w:cs="B Nazanin"/>
          <w:sz w:val="24"/>
          <w:szCs w:val="28"/>
        </w:rPr>
        <w:t xml:space="preserve"> </w:t>
      </w:r>
      <w:r w:rsidRPr="00191F5C">
        <w:rPr>
          <w:rFonts w:ascii="Times New Roman" w:hAnsi="Times New Roman" w:cs="B Nazanin" w:hint="cs"/>
          <w:sz w:val="24"/>
          <w:szCs w:val="28"/>
          <w:rtl/>
        </w:rPr>
        <w:t>مجاورت مکانیزم باز و بسته شدن، نزدیک لبه با در</w:t>
      </w:r>
      <w:r w:rsidR="00EA784D" w:rsidRPr="00191F5C">
        <w:rPr>
          <w:rFonts w:ascii="Times New Roman" w:hAnsi="Times New Roman" w:cs="B Nazanin" w:hint="cs"/>
          <w:sz w:val="24"/>
          <w:szCs w:val="28"/>
          <w:rtl/>
        </w:rPr>
        <w:t xml:space="preserve"> </w:t>
      </w:r>
      <w:r w:rsidRPr="00191F5C">
        <w:rPr>
          <w:rFonts w:ascii="Times New Roman" w:hAnsi="Times New Roman" w:cs="B Nazanin" w:hint="cs"/>
          <w:sz w:val="24"/>
          <w:szCs w:val="28"/>
          <w:rtl/>
        </w:rPr>
        <w:t xml:space="preserve">نظرگرفتن فضای خالی مناسب اطراف نماد كدميله‌اي.   </w:t>
      </w:r>
    </w:p>
    <w:p w14:paraId="35BC3FB3" w14:textId="77777777" w:rsidR="00BF74E3" w:rsidRPr="00191F5C" w:rsidRDefault="00BF74E3" w:rsidP="00F21F14">
      <w:pPr>
        <w:pStyle w:val="GS1Graphic"/>
        <w:bidi/>
        <w:spacing w:before="0" w:after="0"/>
        <w:rPr>
          <w:rFonts w:ascii="Times New Roman" w:hAnsi="Times New Roman" w:cs="B Nazanin"/>
          <w:sz w:val="24"/>
          <w:rtl/>
        </w:rPr>
      </w:pPr>
    </w:p>
    <w:p w14:paraId="11E49617" w14:textId="77777777" w:rsidR="00BF74E3" w:rsidRPr="00191F5C" w:rsidRDefault="00EA784D" w:rsidP="00EA784D">
      <w:pPr>
        <w:pStyle w:val="GS1Graphic"/>
        <w:bidi/>
        <w:spacing w:before="0" w:after="0"/>
        <w:ind w:left="282"/>
        <w:rPr>
          <w:rFonts w:ascii="Times New Roman" w:hAnsi="Times New Roman" w:cs="B Nazanin"/>
          <w:sz w:val="24"/>
        </w:rPr>
      </w:pPr>
      <w:r w:rsidRPr="00191F5C">
        <w:rPr>
          <w:rFonts w:ascii="Times New Roman" w:hAnsi="Times New Roman" w:cs="B Nazanin"/>
          <w:noProof/>
          <w:sz w:val="24"/>
          <w:lang w:val="en-US" w:eastAsia="en-US"/>
        </w:rPr>
        <mc:AlternateContent>
          <mc:Choice Requires="wps">
            <w:drawing>
              <wp:anchor distT="0" distB="0" distL="114300" distR="114300" simplePos="0" relativeHeight="251766784" behindDoc="0" locked="0" layoutInCell="1" allowOverlap="1" wp14:anchorId="21731C2C" wp14:editId="580C7F07">
                <wp:simplePos x="0" y="0"/>
                <wp:positionH relativeFrom="column">
                  <wp:posOffset>-118110</wp:posOffset>
                </wp:positionH>
                <wp:positionV relativeFrom="paragraph">
                  <wp:posOffset>1504950</wp:posOffset>
                </wp:positionV>
                <wp:extent cx="826135" cy="295275"/>
                <wp:effectExtent l="0" t="0" r="0" b="9525"/>
                <wp:wrapNone/>
                <wp:docPr id="2169" name="Text Box 2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473AA5" w14:textId="77777777" w:rsidR="009C3452" w:rsidRDefault="009C3452" w:rsidP="00BF74E3">
                            <w:pPr>
                              <w:bidi/>
                              <w:jc w:val="center"/>
                              <w:rPr>
                                <w:rFonts w:cs="B Nazanin"/>
                                <w:lang w:bidi="fa-IR"/>
                              </w:rPr>
                            </w:pPr>
                            <w:r>
                              <w:rPr>
                                <w:rFonts w:cs="B Nazanin" w:hint="cs"/>
                                <w:rtl/>
                                <w:lang w:bidi="fa-IR"/>
                              </w:rPr>
                              <w:t>پايين</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731C2C" id="Text Box 2169" o:spid="_x0000_s1201" type="#_x0000_t202" style="position:absolute;left:0;text-align:left;margin-left:-9.3pt;margin-top:118.5pt;width:65.05pt;height:23.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" stroked="f">
                <v:textbox>
                  <w:txbxContent>
                    <w:p w14:paraId="6B473AA5" w14:textId="77777777" w:rsidR="009C3452" w:rsidRDefault="009C3452" w:rsidP="00BF74E3">
                      <w:pPr>
                        <w:bidi/>
                        <w:jc w:val="center"/>
                        <w:rPr>
                          <w:rFonts w:cs="B Nazanin"/>
                          <w:lang w:bidi="fa-IR"/>
                        </w:rPr>
                      </w:pPr>
                      <w:r>
                        <w:rPr>
                          <w:rFonts w:cs="B Nazanin" w:hint="cs"/>
                          <w:rtl/>
                          <w:lang w:bidi="fa-IR"/>
                        </w:rPr>
                        <w:t>پايين</w:t>
                      </w:r>
                    </w:p>
                  </w:txbxContent>
                </v:textbox>
              </v:shape>
            </w:pict>
          </mc:Fallback>
        </mc:AlternateContent>
      </w:r>
      <w:r w:rsidRPr="00191F5C">
        <w:rPr>
          <w:rFonts w:ascii="Times New Roman" w:hAnsi="Times New Roman" w:cs="B Nazanin"/>
          <w:noProof/>
          <w:sz w:val="24"/>
          <w:lang w:val="en-US" w:eastAsia="en-US"/>
        </w:rPr>
        <mc:AlternateContent>
          <mc:Choice Requires="wps">
            <w:drawing>
              <wp:anchor distT="0" distB="0" distL="114300" distR="114300" simplePos="0" relativeHeight="251768832" behindDoc="0" locked="0" layoutInCell="1" allowOverlap="1" wp14:anchorId="72720E79" wp14:editId="1CA23D7B">
                <wp:simplePos x="0" y="0"/>
                <wp:positionH relativeFrom="column">
                  <wp:posOffset>-938530</wp:posOffset>
                </wp:positionH>
                <wp:positionV relativeFrom="paragraph">
                  <wp:posOffset>936625</wp:posOffset>
                </wp:positionV>
                <wp:extent cx="826135" cy="295275"/>
                <wp:effectExtent l="0" t="0" r="0" b="9525"/>
                <wp:wrapNone/>
                <wp:docPr id="2175" name="Text Box 2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04E5EB" w14:textId="77777777" w:rsidR="009C3452" w:rsidRDefault="009C3452" w:rsidP="00BF74E3">
                            <w:pPr>
                              <w:bidi/>
                              <w:jc w:val="center"/>
                              <w:rPr>
                                <w:rFonts w:cs="B Nazanin"/>
                                <w:lang w:bidi="fa-IR"/>
                              </w:rPr>
                            </w:pPr>
                            <w:r>
                              <w:rPr>
                                <w:rFonts w:cs="B Nazanin" w:hint="cs"/>
                                <w:rtl/>
                                <w:lang w:bidi="fa-IR"/>
                              </w:rPr>
                              <w:t>لولا</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720E79" id="Text Box 2175" o:spid="_x0000_s1202" type="#_x0000_t202" style="position:absolute;left:0;text-align:left;margin-left:-73.9pt;margin-top:73.75pt;width:65.05pt;height:23.2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" stroked="f">
                <v:textbox>
                  <w:txbxContent>
                    <w:p w14:paraId="2704E5EB" w14:textId="77777777" w:rsidR="009C3452" w:rsidRDefault="009C3452" w:rsidP="00BF74E3">
                      <w:pPr>
                        <w:bidi/>
                        <w:jc w:val="center"/>
                        <w:rPr>
                          <w:rFonts w:cs="B Nazanin"/>
                          <w:lang w:bidi="fa-IR"/>
                        </w:rPr>
                      </w:pPr>
                      <w:r>
                        <w:rPr>
                          <w:rFonts w:cs="B Nazanin" w:hint="cs"/>
                          <w:rtl/>
                          <w:lang w:bidi="fa-IR"/>
                        </w:rPr>
                        <w:t>لولا</w:t>
                      </w:r>
                    </w:p>
                  </w:txbxContent>
                </v:textbox>
              </v:shape>
            </w:pict>
          </mc:Fallback>
        </mc:AlternateContent>
      </w:r>
      <w:r w:rsidRPr="00191F5C">
        <w:rPr>
          <w:rFonts w:ascii="Times New Roman" w:hAnsi="Times New Roman" w:cs="B Nazanin"/>
          <w:noProof/>
          <w:sz w:val="24"/>
          <w:lang w:val="en-US" w:eastAsia="en-US"/>
        </w:rPr>
        <mc:AlternateContent>
          <mc:Choice Requires="wps">
            <w:drawing>
              <wp:anchor distT="0" distB="0" distL="114300" distR="114300" simplePos="0" relativeHeight="251767808" behindDoc="0" locked="0" layoutInCell="1" allowOverlap="1" wp14:anchorId="171D6589" wp14:editId="5DCD080B">
                <wp:simplePos x="0" y="0"/>
                <wp:positionH relativeFrom="column">
                  <wp:posOffset>-115874</wp:posOffset>
                </wp:positionH>
                <wp:positionV relativeFrom="paragraph">
                  <wp:posOffset>167640</wp:posOffset>
                </wp:positionV>
                <wp:extent cx="826135" cy="295275"/>
                <wp:effectExtent l="0" t="0" r="0" b="9525"/>
                <wp:wrapNone/>
                <wp:docPr id="2172" name="Text Box 2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CF1C40" w14:textId="77777777" w:rsidR="009C3452" w:rsidRDefault="009C3452" w:rsidP="00BF74E3">
                            <w:pPr>
                              <w:bidi/>
                              <w:jc w:val="center"/>
                              <w:rPr>
                                <w:rFonts w:cs="B Nazanin"/>
                                <w:lang w:bidi="fa-IR"/>
                              </w:rPr>
                            </w:pPr>
                            <w:r>
                              <w:rPr>
                                <w:rFonts w:cs="B Nazanin" w:hint="cs"/>
                                <w:rtl/>
                                <w:lang w:bidi="fa-IR"/>
                              </w:rPr>
                              <w:t>بالا</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1D6589" id="Text Box 2172" o:spid="_x0000_s1203" type="#_x0000_t202" style="position:absolute;left:0;text-align:left;margin-left:-9.1pt;margin-top:13.2pt;width:65.05pt;height:23.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" stroked="f">
                <v:textbox>
                  <w:txbxContent>
                    <w:p w14:paraId="36CF1C40" w14:textId="77777777" w:rsidR="009C3452" w:rsidRDefault="009C3452" w:rsidP="00BF74E3">
                      <w:pPr>
                        <w:bidi/>
                        <w:jc w:val="center"/>
                        <w:rPr>
                          <w:rFonts w:cs="B Nazanin"/>
                          <w:lang w:bidi="fa-IR"/>
                        </w:rPr>
                      </w:pPr>
                      <w:r>
                        <w:rPr>
                          <w:rFonts w:cs="B Nazanin" w:hint="cs"/>
                          <w:rtl/>
                          <w:lang w:bidi="fa-IR"/>
                        </w:rPr>
                        <w:t>بالا</w:t>
                      </w:r>
                    </w:p>
                  </w:txbxContent>
                </v:textbox>
              </v:shape>
            </w:pict>
          </mc:Fallback>
        </mc:AlternateContent>
      </w:r>
      <w:r w:rsidRPr="00191F5C">
        <w:rPr>
          <w:rFonts w:ascii="Times New Roman" w:hAnsi="Times New Roman" w:cs="B Nazanin"/>
          <w:noProof/>
          <w:sz w:val="24"/>
          <w:lang w:val="en-US" w:eastAsia="en-US"/>
        </w:rPr>
        <mc:AlternateContent>
          <mc:Choice Requires="wps">
            <w:drawing>
              <wp:anchor distT="0" distB="0" distL="114300" distR="114300" simplePos="0" relativeHeight="251758592" behindDoc="0" locked="0" layoutInCell="1" allowOverlap="1" wp14:anchorId="1DBA6E95" wp14:editId="143102C7">
                <wp:simplePos x="0" y="0"/>
                <wp:positionH relativeFrom="column">
                  <wp:posOffset>2833370</wp:posOffset>
                </wp:positionH>
                <wp:positionV relativeFrom="paragraph">
                  <wp:posOffset>442291</wp:posOffset>
                </wp:positionV>
                <wp:extent cx="762000" cy="295275"/>
                <wp:effectExtent l="0" t="0" r="0" b="9525"/>
                <wp:wrapNone/>
                <wp:docPr id="2174" name="Text Box 2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AB5687" w14:textId="77777777" w:rsidR="009C3452" w:rsidRPr="00D20FA1" w:rsidRDefault="009C3452" w:rsidP="00BF74E3">
                            <w:pPr>
                              <w:jc w:val="center"/>
                              <w:rPr>
                                <w:rFonts w:cs="B Nazanin"/>
                                <w:lang w:bidi="fa-IR"/>
                              </w:rPr>
                            </w:pPr>
                            <w:r>
                              <w:rPr>
                                <w:rFonts w:cs="B Nazanin" w:hint="cs"/>
                                <w:rtl/>
                                <w:lang w:bidi="fa-IR"/>
                              </w:rPr>
                              <w:t>بالا</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BA6E95" id="Text Box 2174" o:spid="_x0000_s1204" type="#_x0000_t202" style="position:absolute;left:0;text-align:left;margin-left:223.1pt;margin-top:34.85pt;width:60pt;height:23.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" stroked="f">
                <v:textbox>
                  <w:txbxContent>
                    <w:p w14:paraId="19AB5687" w14:textId="77777777" w:rsidR="009C3452" w:rsidRPr="00D20FA1" w:rsidRDefault="009C3452" w:rsidP="00BF74E3">
                      <w:pPr>
                        <w:jc w:val="center"/>
                        <w:rPr>
                          <w:rFonts w:cs="B Nazanin"/>
                          <w:lang w:bidi="fa-IR"/>
                        </w:rPr>
                      </w:pPr>
                      <w:r>
                        <w:rPr>
                          <w:rFonts w:cs="B Nazanin" w:hint="cs"/>
                          <w:rtl/>
                          <w:lang w:bidi="fa-IR"/>
                        </w:rPr>
                        <w:t>بالا</w:t>
                      </w:r>
                    </w:p>
                  </w:txbxContent>
                </v:textbox>
              </v:shape>
            </w:pict>
          </mc:Fallback>
        </mc:AlternateContent>
      </w:r>
      <w:r w:rsidRPr="00191F5C">
        <w:rPr>
          <w:rFonts w:ascii="Times New Roman" w:hAnsi="Times New Roman" w:cs="B Nazanin"/>
          <w:noProof/>
          <w:sz w:val="24"/>
          <w:lang w:val="en-US" w:eastAsia="en-US"/>
        </w:rPr>
        <mc:AlternateContent>
          <mc:Choice Requires="wps">
            <w:drawing>
              <wp:anchor distT="0" distB="0" distL="114300" distR="114300" simplePos="0" relativeHeight="251759616" behindDoc="0" locked="0" layoutInCell="1" allowOverlap="1" wp14:anchorId="37444C0F" wp14:editId="5226A507">
                <wp:simplePos x="0" y="0"/>
                <wp:positionH relativeFrom="column">
                  <wp:posOffset>1388745</wp:posOffset>
                </wp:positionH>
                <wp:positionV relativeFrom="paragraph">
                  <wp:posOffset>409271</wp:posOffset>
                </wp:positionV>
                <wp:extent cx="826135" cy="295275"/>
                <wp:effectExtent l="0" t="0" r="0" b="9525"/>
                <wp:wrapNone/>
                <wp:docPr id="2173" name="Text Box 2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16747D" w14:textId="77777777" w:rsidR="009C3452" w:rsidRPr="002704D8" w:rsidRDefault="009C3452" w:rsidP="00BF74E3">
                            <w:pPr>
                              <w:jc w:val="center"/>
                              <w:rPr>
                                <w:rFonts w:cs="B Nazanin"/>
                                <w:lang w:bidi="fa-IR"/>
                              </w:rPr>
                            </w:pPr>
                            <w:r>
                              <w:rPr>
                                <w:rFonts w:cs="B Nazanin" w:hint="cs"/>
                                <w:rtl/>
                                <w:lang w:bidi="fa-IR"/>
                              </w:rPr>
                              <w:t>عقب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444C0F" id="Text Box 2173" o:spid="_x0000_s1205" type="#_x0000_t202" style="position:absolute;left:0;text-align:left;margin-left:109.35pt;margin-top:32.25pt;width:65.05pt;height:23.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LIYiQIAAB0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" stroked="f">
                <v:textbox>
                  <w:txbxContent>
                    <w:p w14:paraId="2A16747D" w14:textId="77777777" w:rsidR="009C3452" w:rsidRPr="002704D8" w:rsidRDefault="009C3452" w:rsidP="00BF74E3">
                      <w:pPr>
                        <w:jc w:val="center"/>
                        <w:rPr>
                          <w:rFonts w:cs="B Nazanin"/>
                          <w:lang w:bidi="fa-IR"/>
                        </w:rPr>
                      </w:pPr>
                      <w:r>
                        <w:rPr>
                          <w:rFonts w:cs="B Nazanin" w:hint="cs"/>
                          <w:rtl/>
                          <w:lang w:bidi="fa-IR"/>
                        </w:rPr>
                        <w:t>عقب</w:t>
                      </w:r>
                    </w:p>
                  </w:txbxContent>
                </v:textbox>
              </v:shape>
            </w:pict>
          </mc:Fallback>
        </mc:AlternateContent>
      </w:r>
      <w:r w:rsidRPr="00191F5C">
        <w:rPr>
          <w:rFonts w:ascii="Times New Roman" w:hAnsi="Times New Roman" w:cs="B Nazanin"/>
          <w:noProof/>
          <w:sz w:val="24"/>
          <w:lang w:val="en-US" w:eastAsia="en-US"/>
        </w:rPr>
        <mc:AlternateContent>
          <mc:Choice Requires="wps">
            <w:drawing>
              <wp:anchor distT="0" distB="0" distL="114300" distR="114300" simplePos="0" relativeHeight="251762688" behindDoc="0" locked="0" layoutInCell="1" allowOverlap="1" wp14:anchorId="2F95E59F" wp14:editId="2496C3B4">
                <wp:simplePos x="0" y="0"/>
                <wp:positionH relativeFrom="column">
                  <wp:posOffset>1348105</wp:posOffset>
                </wp:positionH>
                <wp:positionV relativeFrom="paragraph">
                  <wp:posOffset>1245870</wp:posOffset>
                </wp:positionV>
                <wp:extent cx="1130300" cy="306705"/>
                <wp:effectExtent l="0" t="0" r="0" b="0"/>
                <wp:wrapNone/>
                <wp:docPr id="2170" name="Text Box 2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8E2DF5"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95E59F" id="Text Box 2170" o:spid="_x0000_s1206" type="#_x0000_t202" style="position:absolute;left:0;text-align:left;margin-left:106.15pt;margin-top:98.1pt;width:89pt;height:24.1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" stroked="f">
                <v:textbox>
                  <w:txbxContent>
                    <w:p w14:paraId="4F8E2DF5"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v:textbox>
              </v:shape>
            </w:pict>
          </mc:Fallback>
        </mc:AlternateContent>
      </w:r>
      <w:r w:rsidRPr="00191F5C">
        <w:rPr>
          <w:rFonts w:ascii="Times New Roman" w:hAnsi="Times New Roman" w:cs="B Nazanin"/>
          <w:noProof/>
          <w:sz w:val="24"/>
          <w:lang w:val="en-US" w:eastAsia="en-US"/>
        </w:rPr>
        <mc:AlternateContent>
          <mc:Choice Requires="wps">
            <w:drawing>
              <wp:anchor distT="0" distB="0" distL="114300" distR="114300" simplePos="0" relativeHeight="251763712" behindDoc="0" locked="0" layoutInCell="1" allowOverlap="1" wp14:anchorId="46DE9A0C" wp14:editId="64C8870A">
                <wp:simplePos x="0" y="0"/>
                <wp:positionH relativeFrom="column">
                  <wp:posOffset>2757805</wp:posOffset>
                </wp:positionH>
                <wp:positionV relativeFrom="paragraph">
                  <wp:posOffset>1245870</wp:posOffset>
                </wp:positionV>
                <wp:extent cx="1153160" cy="306705"/>
                <wp:effectExtent l="0" t="0" r="8890" b="0"/>
                <wp:wrapNone/>
                <wp:docPr id="2171" name="Text Box 2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160"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2F00B5" w14:textId="77777777" w:rsidR="009C3452" w:rsidRDefault="009C3452" w:rsidP="00BF74E3">
                            <w:pPr>
                              <w:bidi/>
                              <w:jc w:val="center"/>
                              <w:rPr>
                                <w:rFonts w:cs="B Nazanin"/>
                              </w:rPr>
                            </w:pPr>
                            <w:r>
                              <w:rPr>
                                <w:rFonts w:cs="B Nazanin" w:hint="cs"/>
                                <w:rtl/>
                              </w:rPr>
                              <w:t>جايگاه نامطلوب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DE9A0C" id="Text Box 2171" o:spid="_x0000_s1207" type="#_x0000_t202" style="position:absolute;left:0;text-align:left;margin-left:217.15pt;margin-top:98.1pt;width:90.8pt;height:24.1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" stroked="f">
                <v:textbox>
                  <w:txbxContent>
                    <w:p w14:paraId="5A2F00B5" w14:textId="77777777" w:rsidR="009C3452" w:rsidRDefault="009C3452" w:rsidP="00BF74E3">
                      <w:pPr>
                        <w:bidi/>
                        <w:jc w:val="center"/>
                        <w:rPr>
                          <w:rFonts w:cs="B Nazanin"/>
                        </w:rPr>
                      </w:pPr>
                      <w:r>
                        <w:rPr>
                          <w:rFonts w:cs="B Nazanin" w:hint="cs"/>
                          <w:rtl/>
                        </w:rPr>
                        <w:t>جايگاه نامطلوب</w:t>
                      </w:r>
                    </w:p>
                  </w:txbxContent>
                </v:textbox>
              </v:shape>
            </w:pict>
          </mc:Fallback>
        </mc:AlternateContent>
      </w:r>
      <w:r w:rsidR="00BF74E3" w:rsidRPr="00191F5C">
        <w:rPr>
          <w:rFonts w:ascii="Times New Roman" w:hAnsi="Times New Roman" w:cs="B Nazanin"/>
          <w:sz w:val="24"/>
        </w:rPr>
        <w:t xml:space="preserve"> </w:t>
      </w:r>
      <w:r w:rsidR="00BF74E3" w:rsidRPr="00191F5C">
        <w:rPr>
          <w:rFonts w:ascii="Times New Roman" w:hAnsi="Times New Roman" w:cs="B Nazanin"/>
          <w:noProof/>
          <w:sz w:val="24"/>
          <w:szCs w:val="18"/>
          <w:lang w:val="en-US" w:eastAsia="en-US"/>
        </w:rPr>
        <w:drawing>
          <wp:inline distT="0" distB="0" distL="0" distR="0" wp14:anchorId="7BF16BD0" wp14:editId="77C1FAF4">
            <wp:extent cx="4563745" cy="1518920"/>
            <wp:effectExtent l="0" t="0" r="8255" b="5080"/>
            <wp:docPr id="2100" name="Picture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63745" cy="1518920"/>
                    </a:xfrm>
                    <a:prstGeom prst="rect">
                      <a:avLst/>
                    </a:prstGeom>
                    <a:noFill/>
                    <a:ln>
                      <a:noFill/>
                    </a:ln>
                  </pic:spPr>
                </pic:pic>
              </a:graphicData>
            </a:graphic>
          </wp:inline>
        </w:drawing>
      </w:r>
    </w:p>
    <w:p w14:paraId="095E9E97" w14:textId="77777777" w:rsidR="00BF74E3" w:rsidRPr="00191F5C" w:rsidRDefault="00BF74E3" w:rsidP="00F21F14">
      <w:pPr>
        <w:pStyle w:val="Heading2"/>
        <w:bidi/>
        <w:spacing w:before="0" w:beforeAutospacing="0" w:after="0" w:afterAutospacing="0"/>
        <w:ind w:left="-252"/>
        <w:rPr>
          <w:rFonts w:ascii="Times New Roman" w:hAnsi="Times New Roman" w:cs="B Nazanin"/>
          <w:color w:val="auto"/>
          <w:sz w:val="24"/>
          <w:rtl/>
        </w:rPr>
      </w:pPr>
    </w:p>
    <w:p w14:paraId="0DF6BD1B" w14:textId="77777777" w:rsidR="00EA784D" w:rsidRPr="00AB71FB" w:rsidRDefault="00EA784D" w:rsidP="00AB71FB">
      <w:pPr>
        <w:bidi/>
        <w:jc w:val="center"/>
        <w:rPr>
          <w:rFonts w:cs="B Nazanin"/>
          <w:rtl/>
        </w:rPr>
      </w:pPr>
      <w:bookmarkStart w:id="623" w:name="_Toc530563803"/>
      <w:r w:rsidRPr="00AB71FB">
        <w:rPr>
          <w:rFonts w:cs="B Nazanin" w:hint="cs"/>
          <w:rtl/>
        </w:rPr>
        <w:t>شكل</w:t>
      </w:r>
      <w:r w:rsidR="00E0582D" w:rsidRPr="00AB71FB">
        <w:rPr>
          <w:rFonts w:cs="B Nazanin" w:hint="cs"/>
          <w:rtl/>
        </w:rPr>
        <w:t xml:space="preserve"> </w:t>
      </w:r>
      <w:r w:rsidRPr="00AB71FB">
        <w:rPr>
          <w:rFonts w:cs="B Nazanin" w:hint="cs"/>
          <w:rtl/>
        </w:rPr>
        <w:t>5-15- جايگذاري نماد روي كارتن‌هاي تخم‌مرغ</w:t>
      </w:r>
      <w:bookmarkEnd w:id="623"/>
    </w:p>
    <w:p w14:paraId="4DC17BC4" w14:textId="77777777" w:rsidR="00EA784D" w:rsidRPr="00191F5C" w:rsidRDefault="00EA784D" w:rsidP="00EA784D">
      <w:pPr>
        <w:pStyle w:val="Heading2"/>
        <w:bidi/>
        <w:spacing w:before="0" w:beforeAutospacing="0" w:after="0" w:afterAutospacing="0"/>
        <w:ind w:left="-252"/>
        <w:rPr>
          <w:rFonts w:ascii="Times New Roman" w:hAnsi="Times New Roman" w:cs="B Nazanin"/>
          <w:color w:val="auto"/>
          <w:sz w:val="24"/>
          <w:rtl/>
        </w:rPr>
      </w:pPr>
    </w:p>
    <w:p w14:paraId="12B5E892" w14:textId="77777777" w:rsidR="00BF74E3" w:rsidRPr="00191F5C" w:rsidRDefault="00301AD0" w:rsidP="00F21F14">
      <w:pPr>
        <w:pStyle w:val="Heading2"/>
        <w:bidi/>
        <w:spacing w:before="0" w:beforeAutospacing="0" w:after="0" w:afterAutospacing="0"/>
        <w:ind w:left="-252"/>
        <w:rPr>
          <w:rFonts w:ascii="Times New Roman" w:hAnsi="Times New Roman" w:cs="B Nazanin"/>
          <w:color w:val="auto"/>
          <w:sz w:val="24"/>
          <w:szCs w:val="28"/>
        </w:rPr>
      </w:pPr>
      <w:bookmarkStart w:id="624" w:name="_Toc530563804"/>
      <w:r w:rsidRPr="00191F5C">
        <w:rPr>
          <w:rFonts w:ascii="Times New Roman" w:hAnsi="Times New Roman" w:cs="B Nazanin" w:hint="cs"/>
          <w:color w:val="auto"/>
          <w:sz w:val="24"/>
          <w:szCs w:val="28"/>
          <w:rtl/>
        </w:rPr>
        <w:t>5</w:t>
      </w:r>
      <w:r w:rsidR="00BF74E3" w:rsidRPr="00191F5C">
        <w:rPr>
          <w:rFonts w:ascii="Times New Roman" w:hAnsi="Times New Roman" w:cs="B Nazanin" w:hint="cs"/>
          <w:color w:val="auto"/>
          <w:sz w:val="24"/>
          <w:szCs w:val="28"/>
          <w:rtl/>
        </w:rPr>
        <w:t>-4-8- پارچ‌ها و دبّه‌ها</w:t>
      </w:r>
      <w:bookmarkEnd w:id="624"/>
    </w:p>
    <w:p w14:paraId="67A7DEC3" w14:textId="77777777" w:rsidR="00BF74E3" w:rsidRPr="00191F5C" w:rsidRDefault="00BF74E3" w:rsidP="00F21F14">
      <w:pPr>
        <w:pStyle w:val="GS1Body"/>
        <w:bidi/>
        <w:spacing w:before="0" w:after="0"/>
        <w:ind w:left="-252"/>
        <w:rPr>
          <w:rFonts w:ascii="Times New Roman" w:hAnsi="Times New Roman" w:cs="B Nazanin"/>
          <w:sz w:val="24"/>
        </w:rPr>
      </w:pPr>
      <w:r w:rsidRPr="00191F5C">
        <w:rPr>
          <w:rFonts w:ascii="Times New Roman" w:hAnsi="Times New Roman" w:cs="B Nazanin" w:hint="cs"/>
          <w:sz w:val="24"/>
          <w:szCs w:val="28"/>
          <w:rtl/>
        </w:rPr>
        <w:t>پارچ‌ها</w:t>
      </w:r>
      <w:r w:rsidR="00EA784D" w:rsidRPr="00191F5C">
        <w:rPr>
          <w:rFonts w:ascii="Times New Roman" w:hAnsi="Times New Roman" w:cs="B Nazanin" w:hint="cs"/>
          <w:sz w:val="24"/>
          <w:szCs w:val="28"/>
          <w:rtl/>
        </w:rPr>
        <w:t>،</w:t>
      </w:r>
      <w:r w:rsidRPr="00191F5C">
        <w:rPr>
          <w:rFonts w:ascii="Times New Roman" w:hAnsi="Times New Roman" w:cs="B Nazanin" w:hint="cs"/>
          <w:sz w:val="24"/>
          <w:szCs w:val="28"/>
          <w:rtl/>
        </w:rPr>
        <w:t xml:space="preserve"> ظروف پلاستیکی یا شیشه‌ای هستند که يك دسته جهت تخلیه محتوای </w:t>
      </w:r>
      <w:r w:rsidR="00A9561F">
        <w:rPr>
          <w:rFonts w:ascii="Times New Roman" w:hAnsi="Times New Roman" w:cs="B Nazanin" w:hint="cs"/>
          <w:sz w:val="24"/>
          <w:szCs w:val="28"/>
          <w:rtl/>
        </w:rPr>
        <w:t>آن‌ها</w:t>
      </w:r>
      <w:r w:rsidRPr="00191F5C">
        <w:rPr>
          <w:rFonts w:ascii="Times New Roman" w:hAnsi="Times New Roman" w:cs="B Nazanin" w:hint="cs"/>
          <w:sz w:val="24"/>
          <w:szCs w:val="28"/>
          <w:rtl/>
        </w:rPr>
        <w:t xml:space="preserve"> بر روی بدنه‌شان تعبیه شده است. پارچ</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 عموما حاوی برچسب</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هایی متمرکز در یک ناحیه هستند که این برچسب‌ها برای فضای معینی از سطح بسته‌بندی کاربرد دارند و کل سطح قلم تجاری را تحت پوشش قرار نمی‌دهند.   </w:t>
      </w:r>
      <w:r w:rsidRPr="00191F5C">
        <w:rPr>
          <w:rFonts w:ascii="Times New Roman" w:hAnsi="Times New Roman" w:cs="B Nazanin" w:hint="cs"/>
          <w:sz w:val="24"/>
          <w:rtl/>
        </w:rPr>
        <w:t xml:space="preserve">     </w:t>
      </w:r>
      <w:r w:rsidRPr="00191F5C">
        <w:rPr>
          <w:rFonts w:ascii="Times New Roman" w:hAnsi="Times New Roman" w:cs="B Nazanin"/>
          <w:sz w:val="24"/>
        </w:rPr>
        <w:t xml:space="preserve"> </w:t>
      </w:r>
    </w:p>
    <w:p w14:paraId="2E19C1BF" w14:textId="77777777" w:rsidR="00BF74E3" w:rsidRPr="00191F5C" w:rsidRDefault="00BF74E3" w:rsidP="00F21F14">
      <w:pPr>
        <w:pStyle w:val="GS1Bullet1"/>
        <w:tabs>
          <w:tab w:val="clear" w:pos="1260"/>
          <w:tab w:val="num" w:pos="558"/>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خصوصیات بسته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بندی: ظروف پلاستیکی یا شیشه‌ای دسته</w:t>
      </w:r>
      <w:r w:rsidRPr="00191F5C">
        <w:rPr>
          <w:rFonts w:ascii="Times New Roman" w:hAnsi="Times New Roman" w:cs="B Nazanin" w:hint="cs"/>
          <w:sz w:val="24"/>
          <w:szCs w:val="28"/>
          <w:rtl/>
        </w:rPr>
        <w:softHyphen/>
        <w:t>دار با درپوش</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های جداشدنی                                                                                                                            </w:t>
      </w:r>
    </w:p>
    <w:p w14:paraId="2D2A8D3C" w14:textId="77777777" w:rsidR="00BF74E3" w:rsidRPr="00191F5C" w:rsidRDefault="00BF74E3" w:rsidP="00F21F14">
      <w:pPr>
        <w:pStyle w:val="GS1Bullet1"/>
        <w:tabs>
          <w:tab w:val="clear" w:pos="1260"/>
          <w:tab w:val="num" w:pos="558"/>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 xml:space="preserve">ملاحظات خاص: الصاق نماد كدميله‌اي بر روی گردن پارچ مجاز نیست. جایگذاري نماد كدميله‌اي بر گردن پارچ مستلزم نظارت بیشتر در نقطه فروش است و به علت محدودیت فضا در این ناحیه </w:t>
      </w:r>
      <w:r w:rsidR="00EF2F3D">
        <w:rPr>
          <w:rFonts w:ascii="Times New Roman" w:hAnsi="Times New Roman" w:cs="B Nazanin" w:hint="cs"/>
          <w:sz w:val="24"/>
          <w:szCs w:val="28"/>
          <w:rtl/>
        </w:rPr>
        <w:t>معمولاً</w:t>
      </w:r>
      <w:r w:rsidRPr="00191F5C">
        <w:rPr>
          <w:rFonts w:ascii="Times New Roman" w:hAnsi="Times New Roman" w:cs="B Nazanin" w:hint="cs"/>
          <w:sz w:val="24"/>
          <w:szCs w:val="28"/>
          <w:rtl/>
        </w:rPr>
        <w:t xml:space="preserve"> منجر به ناقص‌شدن نماد می</w:t>
      </w:r>
      <w:r w:rsidRPr="00191F5C">
        <w:rPr>
          <w:rFonts w:ascii="Times New Roman" w:hAnsi="Times New Roman" w:cs="B Nazanin" w:hint="cs"/>
          <w:sz w:val="24"/>
          <w:szCs w:val="28"/>
          <w:rtl/>
        </w:rPr>
        <w:softHyphen/>
        <w:t xml:space="preserve">شود.                                                      </w:t>
      </w:r>
    </w:p>
    <w:p w14:paraId="54791043" w14:textId="77777777" w:rsidR="00BF74E3" w:rsidRPr="00191F5C" w:rsidRDefault="00BF74E3" w:rsidP="00F21F14">
      <w:pPr>
        <w:pStyle w:val="GS1Bullet1"/>
        <w:numPr>
          <w:ilvl w:val="0"/>
          <w:numId w:val="0"/>
        </w:numPr>
        <w:tabs>
          <w:tab w:val="num" w:pos="558"/>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 xml:space="preserve">وقتی که نماد كدميله‌اي بر سطح قوس‌دار چاپ می‌شود گاهی اوقات ممكن است بخش‌هایی از نماد در اطراف قوس ناقص شود. </w:t>
      </w:r>
    </w:p>
    <w:p w14:paraId="4371AF89" w14:textId="77777777" w:rsidR="00BF74E3" w:rsidRPr="00191F5C" w:rsidRDefault="00BF74E3" w:rsidP="00F21F14">
      <w:pPr>
        <w:pStyle w:val="GS1Bullet1"/>
        <w:tabs>
          <w:tab w:val="clear" w:pos="1260"/>
          <w:tab w:val="num" w:pos="558"/>
        </w:tabs>
        <w:bidi/>
        <w:spacing w:before="0"/>
        <w:ind w:left="558"/>
        <w:rPr>
          <w:rFonts w:ascii="Times New Roman" w:hAnsi="Times New Roman" w:cs="B Nazanin"/>
          <w:sz w:val="24"/>
          <w:szCs w:val="28"/>
        </w:rPr>
      </w:pPr>
      <w:r w:rsidRPr="00191F5C">
        <w:rPr>
          <w:rFonts w:ascii="Times New Roman" w:hAnsi="Times New Roman" w:cs="B Nazanin" w:hint="cs"/>
          <w:spacing w:val="-3"/>
          <w:sz w:val="24"/>
          <w:szCs w:val="28"/>
          <w:rtl/>
        </w:rPr>
        <w:t xml:space="preserve">جایگذاری نماد كدميله‌اي: </w:t>
      </w:r>
      <w:r w:rsidRPr="00191F5C">
        <w:rPr>
          <w:rFonts w:ascii="Times New Roman" w:hAnsi="Times New Roman" w:cs="B Nazanin" w:hint="cs"/>
          <w:sz w:val="24"/>
          <w:szCs w:val="28"/>
          <w:rtl/>
        </w:rPr>
        <w:t xml:space="preserve">جایگاه ارجح یک چهارم پایینی در سمت راست در پشت، نزدیک لبه، با در نظر گرفتن فضای خالی مناسب اطراف نماد كدميله‌اي و جايگاه نامطلوب یک چهارم پایینی در سمت راست در جلو، نزدیک لبه، با در نظر گرفتن فضای خالی مناسب اطراف </w:t>
      </w:r>
      <w:r w:rsidR="00AB6E55" w:rsidRPr="00191F5C">
        <w:rPr>
          <w:rFonts w:ascii="Times New Roman" w:hAnsi="Times New Roman" w:cs="B Nazanin"/>
          <w:noProof/>
          <w:sz w:val="24"/>
          <w:lang w:val="en-US" w:bidi="fa-IR"/>
        </w:rPr>
        <w:drawing>
          <wp:anchor distT="0" distB="0" distL="114300" distR="114300" simplePos="0" relativeHeight="251927552" behindDoc="0" locked="0" layoutInCell="1" allowOverlap="1" wp14:anchorId="67C54E29" wp14:editId="17546DEA">
            <wp:simplePos x="0" y="0"/>
            <wp:positionH relativeFrom="column">
              <wp:posOffset>-60325</wp:posOffset>
            </wp:positionH>
            <wp:positionV relativeFrom="paragraph">
              <wp:posOffset>1019810</wp:posOffset>
            </wp:positionV>
            <wp:extent cx="4341495" cy="2480945"/>
            <wp:effectExtent l="0" t="0" r="1905" b="0"/>
            <wp:wrapSquare wrapText="bothSides"/>
            <wp:docPr id="2099" name="Picture 2099" descr="SMALL JUG REV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MALL JUG REV 2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341495" cy="2480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1F5C">
        <w:rPr>
          <w:rFonts w:ascii="Times New Roman" w:hAnsi="Times New Roman" w:cs="B Nazanin" w:hint="cs"/>
          <w:sz w:val="24"/>
          <w:szCs w:val="28"/>
          <w:rtl/>
        </w:rPr>
        <w:t xml:space="preserve">نماد كدميله‌اي است.  </w:t>
      </w:r>
      <w:r w:rsidRPr="00191F5C">
        <w:rPr>
          <w:rFonts w:ascii="Times New Roman" w:hAnsi="Times New Roman" w:cs="B Nazanin"/>
          <w:sz w:val="24"/>
          <w:szCs w:val="28"/>
        </w:rPr>
        <w:t xml:space="preserve"> </w:t>
      </w:r>
    </w:p>
    <w:p w14:paraId="7B67E266" w14:textId="77777777" w:rsidR="00BF74E3" w:rsidRPr="00191F5C" w:rsidRDefault="00BF74E3" w:rsidP="00F21F14">
      <w:pPr>
        <w:pStyle w:val="GS1Bullet2"/>
        <w:numPr>
          <w:ilvl w:val="0"/>
          <w:numId w:val="0"/>
        </w:numPr>
        <w:tabs>
          <w:tab w:val="left" w:pos="720"/>
        </w:tabs>
        <w:bidi/>
        <w:spacing w:before="0"/>
        <w:ind w:left="1584"/>
        <w:jc w:val="center"/>
        <w:rPr>
          <w:rFonts w:ascii="Times New Roman" w:hAnsi="Times New Roman" w:cs="B Nazanin"/>
          <w:sz w:val="24"/>
          <w:rtl/>
          <w:lang w:bidi="fa-IR"/>
        </w:rPr>
      </w:pPr>
    </w:p>
    <w:p w14:paraId="5B6555C5" w14:textId="77777777" w:rsidR="00BF74E3" w:rsidRPr="00191F5C" w:rsidRDefault="00BF74E3" w:rsidP="00F21F14">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mc:AlternateContent>
          <mc:Choice Requires="wps">
            <w:drawing>
              <wp:anchor distT="0" distB="0" distL="114300" distR="114300" simplePos="0" relativeHeight="251760640" behindDoc="0" locked="0" layoutInCell="1" allowOverlap="1" wp14:anchorId="1D095685" wp14:editId="0A48DBC0">
                <wp:simplePos x="0" y="0"/>
                <wp:positionH relativeFrom="column">
                  <wp:posOffset>2423160</wp:posOffset>
                </wp:positionH>
                <wp:positionV relativeFrom="paragraph">
                  <wp:posOffset>-43815</wp:posOffset>
                </wp:positionV>
                <wp:extent cx="762000" cy="295275"/>
                <wp:effectExtent l="0" t="0" r="4445" b="3810"/>
                <wp:wrapNone/>
                <wp:docPr id="2168" name="Text Box 2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9D0CDB" w14:textId="77777777" w:rsidR="009C3452" w:rsidRPr="00D20FA1" w:rsidRDefault="009C3452" w:rsidP="00BF74E3">
                            <w:pPr>
                              <w:jc w:val="center"/>
                              <w:rPr>
                                <w:rFonts w:cs="B Nazanin"/>
                                <w:lang w:bidi="fa-IR"/>
                              </w:rPr>
                            </w:pPr>
                            <w:r>
                              <w:rPr>
                                <w:rFonts w:cs="B Nazanin" w:hint="cs"/>
                                <w:rtl/>
                                <w:lang w:bidi="fa-IR"/>
                              </w:rPr>
                              <w:t>جلو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095685" id="Text Box 2168" o:spid="_x0000_s1208" type="#_x0000_t202" style="position:absolute;left:0;text-align:left;margin-left:190.8pt;margin-top:-3.45pt;width:60pt;height:23.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" stroked="f">
                <v:textbox>
                  <w:txbxContent>
                    <w:p w14:paraId="699D0CDB" w14:textId="77777777" w:rsidR="009C3452" w:rsidRPr="00D20FA1" w:rsidRDefault="009C3452" w:rsidP="00BF74E3">
                      <w:pPr>
                        <w:jc w:val="center"/>
                        <w:rPr>
                          <w:rFonts w:cs="B Nazanin"/>
                          <w:lang w:bidi="fa-IR"/>
                        </w:rPr>
                      </w:pPr>
                      <w:r>
                        <w:rPr>
                          <w:rFonts w:cs="B Nazanin" w:hint="cs"/>
                          <w:rtl/>
                          <w:lang w:bidi="fa-IR"/>
                        </w:rPr>
                        <w:t>جلو</w:t>
                      </w:r>
                    </w:p>
                  </w:txbxContent>
                </v:textbox>
              </v:shape>
            </w:pict>
          </mc:Fallback>
        </mc:AlternateContent>
      </w:r>
      <w:r w:rsidRPr="00191F5C">
        <w:rPr>
          <w:rFonts w:ascii="Times New Roman" w:hAnsi="Times New Roman" w:cs="B Nazanin"/>
          <w:noProof/>
          <w:sz w:val="24"/>
          <w:lang w:val="en-US" w:eastAsia="en-US"/>
        </w:rPr>
        <mc:AlternateContent>
          <mc:Choice Requires="wps">
            <w:drawing>
              <wp:anchor distT="0" distB="0" distL="114300" distR="114300" simplePos="0" relativeHeight="251761664" behindDoc="0" locked="0" layoutInCell="1" allowOverlap="1" wp14:anchorId="28230767" wp14:editId="62DFCC2A">
                <wp:simplePos x="0" y="0"/>
                <wp:positionH relativeFrom="column">
                  <wp:posOffset>828675</wp:posOffset>
                </wp:positionH>
                <wp:positionV relativeFrom="paragraph">
                  <wp:posOffset>-43815</wp:posOffset>
                </wp:positionV>
                <wp:extent cx="826135" cy="295275"/>
                <wp:effectExtent l="1270" t="0" r="1270" b="3810"/>
                <wp:wrapNone/>
                <wp:docPr id="2167" name="Text Box 2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FD5D32" w14:textId="77777777" w:rsidR="009C3452" w:rsidRPr="00D20FA1" w:rsidRDefault="009C3452" w:rsidP="00BF74E3">
                            <w:pPr>
                              <w:jc w:val="center"/>
                              <w:rPr>
                                <w:rFonts w:cs="B Nazanin"/>
                                <w:lang w:bidi="fa-IR"/>
                              </w:rPr>
                            </w:pPr>
                            <w:r>
                              <w:rPr>
                                <w:rFonts w:cs="B Nazanin" w:hint="cs"/>
                                <w:rtl/>
                                <w:lang w:bidi="fa-IR"/>
                              </w:rPr>
                              <w:t>عقب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230767" id="Text Box 2167" o:spid="_x0000_s1209" type="#_x0000_t202" style="position:absolute;left:0;text-align:left;margin-left:65.25pt;margin-top:-3.45pt;width:65.05pt;height:23.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" stroked="f">
                <v:textbox>
                  <w:txbxContent>
                    <w:p w14:paraId="14FD5D32" w14:textId="77777777" w:rsidR="009C3452" w:rsidRPr="00D20FA1" w:rsidRDefault="009C3452" w:rsidP="00BF74E3">
                      <w:pPr>
                        <w:jc w:val="center"/>
                        <w:rPr>
                          <w:rFonts w:cs="B Nazanin"/>
                          <w:lang w:bidi="fa-IR"/>
                        </w:rPr>
                      </w:pPr>
                      <w:r>
                        <w:rPr>
                          <w:rFonts w:cs="B Nazanin" w:hint="cs"/>
                          <w:rtl/>
                          <w:lang w:bidi="fa-IR"/>
                        </w:rPr>
                        <w:t>عقب</w:t>
                      </w:r>
                    </w:p>
                  </w:txbxContent>
                </v:textbox>
              </v:shape>
            </w:pict>
          </mc:Fallback>
        </mc:AlternateContent>
      </w:r>
      <w:r w:rsidRPr="00191F5C">
        <w:rPr>
          <w:rFonts w:ascii="Times New Roman" w:hAnsi="Times New Roman" w:cs="B Nazanin"/>
          <w:noProof/>
          <w:sz w:val="24"/>
          <w:lang w:val="en-US" w:eastAsia="en-US"/>
        </w:rPr>
        <mc:AlternateContent>
          <mc:Choice Requires="wps">
            <w:drawing>
              <wp:anchor distT="0" distB="0" distL="114300" distR="114300" simplePos="0" relativeHeight="251765760" behindDoc="0" locked="0" layoutInCell="1" allowOverlap="1" wp14:anchorId="3EA8479E" wp14:editId="58D04280">
                <wp:simplePos x="0" y="0"/>
                <wp:positionH relativeFrom="column">
                  <wp:posOffset>2353310</wp:posOffset>
                </wp:positionH>
                <wp:positionV relativeFrom="paragraph">
                  <wp:posOffset>2386330</wp:posOffset>
                </wp:positionV>
                <wp:extent cx="1153160" cy="306705"/>
                <wp:effectExtent l="1905" t="0" r="0" b="635"/>
                <wp:wrapNone/>
                <wp:docPr id="2166" name="Text Box 2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160"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C2BDF9" w14:textId="77777777" w:rsidR="009C3452" w:rsidRDefault="009C3452" w:rsidP="00BF74E3">
                            <w:pPr>
                              <w:bidi/>
                              <w:jc w:val="center"/>
                              <w:rPr>
                                <w:rFonts w:cs="B Nazanin"/>
                              </w:rPr>
                            </w:pPr>
                            <w:r>
                              <w:rPr>
                                <w:rFonts w:cs="B Nazanin" w:hint="cs"/>
                                <w:rtl/>
                              </w:rPr>
                              <w:t>جايگاه نامطلوب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A8479E" id="Text Box 2166" o:spid="_x0000_s1210" type="#_x0000_t202" style="position:absolute;left:0;text-align:left;margin-left:185.3pt;margin-top:187.9pt;width:90.8pt;height:24.1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" stroked="f">
                <v:textbox>
                  <w:txbxContent>
                    <w:p w14:paraId="5BC2BDF9" w14:textId="77777777" w:rsidR="009C3452" w:rsidRDefault="009C3452" w:rsidP="00BF74E3">
                      <w:pPr>
                        <w:bidi/>
                        <w:jc w:val="center"/>
                        <w:rPr>
                          <w:rFonts w:cs="B Nazanin"/>
                        </w:rPr>
                      </w:pPr>
                      <w:r>
                        <w:rPr>
                          <w:rFonts w:cs="B Nazanin" w:hint="cs"/>
                          <w:rtl/>
                        </w:rPr>
                        <w:t>جايگاه نامطلوب</w:t>
                      </w:r>
                    </w:p>
                  </w:txbxContent>
                </v:textbox>
              </v:shape>
            </w:pict>
          </mc:Fallback>
        </mc:AlternateContent>
      </w:r>
      <w:r w:rsidRPr="00191F5C">
        <w:rPr>
          <w:rFonts w:ascii="Times New Roman" w:hAnsi="Times New Roman" w:cs="B Nazanin"/>
          <w:noProof/>
          <w:sz w:val="24"/>
          <w:lang w:val="en-US" w:eastAsia="en-US"/>
        </w:rPr>
        <mc:AlternateContent>
          <mc:Choice Requires="wps">
            <w:drawing>
              <wp:anchor distT="0" distB="0" distL="114300" distR="114300" simplePos="0" relativeHeight="251764736" behindDoc="0" locked="0" layoutInCell="1" allowOverlap="1" wp14:anchorId="48941AFD" wp14:editId="74DC4ABA">
                <wp:simplePos x="0" y="0"/>
                <wp:positionH relativeFrom="column">
                  <wp:posOffset>657860</wp:posOffset>
                </wp:positionH>
                <wp:positionV relativeFrom="paragraph">
                  <wp:posOffset>2386330</wp:posOffset>
                </wp:positionV>
                <wp:extent cx="1130300" cy="306705"/>
                <wp:effectExtent l="1905" t="0" r="1270" b="635"/>
                <wp:wrapNone/>
                <wp:docPr id="2165" name="Text Box 2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49F642"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941AFD" id="Text Box 2165" o:spid="_x0000_s1211" type="#_x0000_t202" style="position:absolute;left:0;text-align:left;margin-left:51.8pt;margin-top:187.9pt;width:89pt;height:24.1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" stroked="f">
                <v:textbox>
                  <w:txbxContent>
                    <w:p w14:paraId="4649F642"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v:textbox>
              </v:shape>
            </w:pict>
          </mc:Fallback>
        </mc:AlternateContent>
      </w:r>
    </w:p>
    <w:p w14:paraId="59984400" w14:textId="77777777" w:rsidR="00BF74E3" w:rsidRPr="00191F5C" w:rsidRDefault="00BF74E3" w:rsidP="00F21F14">
      <w:pPr>
        <w:rPr>
          <w:rFonts w:cs="B Nazanin"/>
        </w:rPr>
      </w:pPr>
    </w:p>
    <w:p w14:paraId="4175A13F" w14:textId="77777777" w:rsidR="00EA784D" w:rsidRPr="00191F5C" w:rsidRDefault="002F089E" w:rsidP="00EA784D">
      <w:pPr>
        <w:pStyle w:val="GS1Bullet2"/>
        <w:numPr>
          <w:ilvl w:val="0"/>
          <w:numId w:val="0"/>
        </w:numPr>
        <w:tabs>
          <w:tab w:val="left" w:pos="720"/>
        </w:tabs>
        <w:bidi/>
        <w:spacing w:before="0"/>
        <w:ind w:left="1584"/>
        <w:jc w:val="center"/>
        <w:rPr>
          <w:rFonts w:ascii="Times New Roman" w:hAnsi="Times New Roman" w:cs="B Nazanin"/>
          <w:sz w:val="24"/>
        </w:rPr>
      </w:pPr>
      <w:r>
        <w:rPr>
          <w:rFonts w:ascii="Times New Roman" w:hAnsi="Times New Roman" w:cs="B Nazanin"/>
          <w:sz w:val="24"/>
          <w:rtl/>
          <w:lang w:bidi="fa-IR"/>
        </w:rPr>
        <w:t>شكل 5</w:t>
      </w:r>
      <w:r w:rsidR="00EA784D" w:rsidRPr="00191F5C">
        <w:rPr>
          <w:rFonts w:ascii="Times New Roman" w:hAnsi="Times New Roman" w:cs="B Nazanin" w:hint="cs"/>
          <w:sz w:val="24"/>
          <w:rtl/>
          <w:lang w:bidi="fa-IR"/>
        </w:rPr>
        <w:t xml:space="preserve">-16-جايگذاري نماد روي پارچ‌ها و دبّه‌ها </w:t>
      </w:r>
    </w:p>
    <w:p w14:paraId="58B7C148" w14:textId="77777777" w:rsidR="00BF74E3" w:rsidRPr="00191F5C" w:rsidRDefault="00BF74E3" w:rsidP="00F21F14">
      <w:pPr>
        <w:pStyle w:val="Heading2"/>
        <w:bidi/>
        <w:spacing w:before="0" w:beforeAutospacing="0" w:after="0" w:afterAutospacing="0"/>
        <w:ind w:left="-252"/>
        <w:rPr>
          <w:rFonts w:ascii="Times New Roman" w:hAnsi="Times New Roman" w:cs="B Nazanin"/>
          <w:color w:val="auto"/>
          <w:sz w:val="24"/>
          <w:rtl/>
        </w:rPr>
      </w:pPr>
    </w:p>
    <w:p w14:paraId="1C7EC75E" w14:textId="77777777" w:rsidR="00BF74E3" w:rsidRPr="00191F5C" w:rsidRDefault="00301AD0" w:rsidP="00E0582D">
      <w:pPr>
        <w:pStyle w:val="Heading2"/>
        <w:bidi/>
        <w:spacing w:before="0" w:beforeAutospacing="0" w:after="0" w:afterAutospacing="0"/>
        <w:ind w:left="-252"/>
        <w:rPr>
          <w:rFonts w:ascii="Times New Roman" w:hAnsi="Times New Roman" w:cs="B Nazanin"/>
          <w:color w:val="auto"/>
          <w:sz w:val="24"/>
          <w:szCs w:val="28"/>
        </w:rPr>
      </w:pPr>
      <w:bookmarkStart w:id="625" w:name="_Toc530563805"/>
      <w:r w:rsidRPr="00191F5C">
        <w:rPr>
          <w:rFonts w:ascii="Times New Roman" w:hAnsi="Times New Roman" w:cs="B Nazanin" w:hint="cs"/>
          <w:color w:val="auto"/>
          <w:sz w:val="24"/>
          <w:szCs w:val="28"/>
          <w:rtl/>
        </w:rPr>
        <w:t>5</w:t>
      </w:r>
      <w:r w:rsidR="00BF74E3" w:rsidRPr="00191F5C">
        <w:rPr>
          <w:rFonts w:ascii="Times New Roman" w:hAnsi="Times New Roman" w:cs="B Nazanin" w:hint="cs"/>
          <w:color w:val="auto"/>
          <w:sz w:val="24"/>
          <w:szCs w:val="28"/>
          <w:rtl/>
        </w:rPr>
        <w:t>-4-9-  اقلام سنگین، حجیم، بزرگ</w:t>
      </w:r>
      <w:bookmarkEnd w:id="625"/>
    </w:p>
    <w:p w14:paraId="46B31D51" w14:textId="77777777" w:rsidR="00BF74E3" w:rsidRPr="00191F5C" w:rsidRDefault="00BF74E3" w:rsidP="00AB6E55">
      <w:pPr>
        <w:pStyle w:val="GS1Bullet2"/>
        <w:numPr>
          <w:ilvl w:val="0"/>
          <w:numId w:val="0"/>
        </w:numPr>
        <w:tabs>
          <w:tab w:val="left" w:pos="3366"/>
        </w:tabs>
        <w:bidi/>
        <w:spacing w:before="0"/>
        <w:ind w:left="-252" w:hanging="180"/>
        <w:rPr>
          <w:rFonts w:ascii="Times New Roman" w:hAnsi="Times New Roman" w:cs="B Nazanin"/>
          <w:sz w:val="24"/>
        </w:rPr>
      </w:pPr>
      <w:r w:rsidRPr="00191F5C">
        <w:rPr>
          <w:rFonts w:ascii="Times New Roman" w:hAnsi="Times New Roman" w:cs="B Nazanin" w:hint="cs"/>
          <w:sz w:val="24"/>
          <w:szCs w:val="28"/>
          <w:rtl/>
        </w:rPr>
        <w:t>اقلامی حجیم، سنگین و بزرگ هستند که حداقل یک وجه 450 میلی‌متري (18 اینچ) یا بیشتر در هر دو بعد (عرض/طول، عرض/عمق یا طول/ عمق) يا وزنی بیش از 13 کیلوگرم داشته باشند.</w:t>
      </w:r>
      <w:r w:rsidR="00AB6E55">
        <w:rPr>
          <w:rFonts w:ascii="Times New Roman" w:hAnsi="Times New Roman" w:cs="B Nazanin" w:hint="cs"/>
          <w:sz w:val="24"/>
          <w:szCs w:val="28"/>
          <w:rtl/>
        </w:rPr>
        <w:t xml:space="preserve"> </w:t>
      </w:r>
      <w:r w:rsidRPr="00191F5C">
        <w:rPr>
          <w:rFonts w:ascii="Times New Roman" w:hAnsi="Times New Roman" w:cs="B Nazanin" w:hint="cs"/>
          <w:sz w:val="24"/>
          <w:szCs w:val="28"/>
          <w:rtl/>
        </w:rPr>
        <w:t>تعداد نمادهای اقلام سنگین، حجیم و بزرگ ممکن است نیازمند 2 یا چند نماد كدميله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اي با </w:t>
      </w:r>
      <w:r w:rsidRPr="00191F5C">
        <w:rPr>
          <w:rFonts w:ascii="Times New Roman" w:hAnsi="Times New Roman" w:cs="B Nazanin"/>
          <w:sz w:val="24"/>
          <w:szCs w:val="28"/>
          <w:lang w:val="en-US"/>
        </w:rPr>
        <w:t>GTIN</w:t>
      </w:r>
      <w:r w:rsidRPr="00191F5C">
        <w:rPr>
          <w:rFonts w:ascii="Times New Roman" w:hAnsi="Times New Roman" w:cs="B Nazanin" w:hint="cs"/>
          <w:sz w:val="24"/>
          <w:szCs w:val="28"/>
          <w:rtl/>
        </w:rPr>
        <w:t xml:space="preserve"> یکسان باشند كه بهتر است یکی در يك چهارم بالایی و دیگری در یک چهارم</w:t>
      </w:r>
      <w:r w:rsidRPr="00191F5C">
        <w:rPr>
          <w:rFonts w:ascii="Times New Roman" w:hAnsi="Times New Roman" w:cs="B Nazanin" w:hint="cs"/>
          <w:sz w:val="24"/>
          <w:szCs w:val="28"/>
          <w:rtl/>
          <w:lang w:bidi="fa-IR"/>
        </w:rPr>
        <w:t xml:space="preserve"> </w:t>
      </w:r>
      <w:r w:rsidRPr="00191F5C">
        <w:rPr>
          <w:rFonts w:ascii="Times New Roman" w:hAnsi="Times New Roman" w:cs="B Nazanin" w:hint="cs"/>
          <w:sz w:val="24"/>
          <w:szCs w:val="28"/>
          <w:rtl/>
        </w:rPr>
        <w:t>پایینی وجه مقابل باشد</w:t>
      </w:r>
      <w:r w:rsidRPr="00191F5C">
        <w:rPr>
          <w:rFonts w:ascii="Times New Roman" w:hAnsi="Times New Roman" w:cs="B Nazanin" w:hint="cs"/>
          <w:sz w:val="24"/>
          <w:rtl/>
        </w:rPr>
        <w:t xml:space="preserve">.                                                                                                                                  </w:t>
      </w:r>
    </w:p>
    <w:p w14:paraId="607880CB" w14:textId="77777777" w:rsidR="00BF74E3" w:rsidRPr="00191F5C" w:rsidRDefault="00BF74E3" w:rsidP="00AB6E55">
      <w:pPr>
        <w:pStyle w:val="GS1Bullet2"/>
        <w:numPr>
          <w:ilvl w:val="0"/>
          <w:numId w:val="0"/>
        </w:numPr>
        <w:tabs>
          <w:tab w:val="left" w:pos="3366"/>
        </w:tabs>
        <w:bidi/>
        <w:spacing w:before="0"/>
        <w:ind w:left="-252" w:hanging="180"/>
        <w:rPr>
          <w:rFonts w:ascii="Times New Roman" w:hAnsi="Times New Roman" w:cs="B Nazanin"/>
          <w:sz w:val="24"/>
          <w:rtl/>
        </w:rPr>
      </w:pPr>
      <w:r w:rsidRPr="00191F5C">
        <w:rPr>
          <w:rFonts w:ascii="Times New Roman" w:hAnsi="Times New Roman" w:cs="B Nazanin" w:hint="cs"/>
          <w:sz w:val="24"/>
          <w:rtl/>
        </w:rPr>
        <w:t xml:space="preserve">   </w:t>
      </w:r>
      <w:r w:rsidRPr="00191F5C">
        <w:rPr>
          <w:rFonts w:ascii="Times New Roman" w:hAnsi="Times New Roman" w:cs="B Nazanin" w:hint="cs"/>
          <w:sz w:val="24"/>
          <w:szCs w:val="28"/>
          <w:rtl/>
        </w:rPr>
        <w:t xml:space="preserve">برای اقلام سنگین، حجیم و بزرگ که بلندکردن و اسکن </w:t>
      </w:r>
      <w:r w:rsidR="00A9561F">
        <w:rPr>
          <w:rFonts w:ascii="Times New Roman" w:hAnsi="Times New Roman" w:cs="B Nazanin" w:hint="cs"/>
          <w:sz w:val="24"/>
          <w:szCs w:val="28"/>
          <w:rtl/>
        </w:rPr>
        <w:t>آن‌ها</w:t>
      </w:r>
      <w:r w:rsidRPr="00191F5C">
        <w:rPr>
          <w:rFonts w:ascii="Times New Roman" w:hAnsi="Times New Roman" w:cs="B Nazanin" w:hint="cs"/>
          <w:sz w:val="24"/>
          <w:szCs w:val="28"/>
          <w:rtl/>
        </w:rPr>
        <w:t xml:space="preserve"> خيلي مشکل یا ناجور است ممکن است به نوعی خاص از برچسب دوتایی با نماد کد میله‌ای جداشونده نیاز باشد. این برچسب یک بخش دارد که به‌طور ثابت به جعبه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ی اقلام چسبیده است (یا اگر اقلام در جعبه نباشند به کارت می‌چسبد). این بخش حاوی يك متن غیر</w:t>
      </w:r>
      <w:r w:rsidRPr="00191F5C">
        <w:rPr>
          <w:rStyle w:val="FootnoteReference"/>
          <w:rFonts w:ascii="Times New Roman" w:hAnsi="Times New Roman" w:cs="B Nazanin"/>
          <w:sz w:val="24"/>
          <w:szCs w:val="28"/>
          <w:rtl/>
        </w:rPr>
        <w:footnoteReference w:id="97"/>
      </w:r>
      <w:r w:rsidRPr="00191F5C">
        <w:rPr>
          <w:rFonts w:ascii="Times New Roman" w:hAnsi="Times New Roman" w:cs="B Nazanin"/>
          <w:sz w:val="24"/>
          <w:szCs w:val="28"/>
          <w:lang w:val="en-US"/>
        </w:rPr>
        <w:t>HRN</w:t>
      </w:r>
      <w:r w:rsidRPr="00191F5C">
        <w:rPr>
          <w:rFonts w:ascii="Times New Roman" w:hAnsi="Times New Roman" w:cs="B Nazanin" w:hint="cs"/>
          <w:sz w:val="24"/>
          <w:szCs w:val="28"/>
          <w:rtl/>
          <w:lang w:val="en-US" w:bidi="fa-IR"/>
        </w:rPr>
        <w:t xml:space="preserve"> (شماره یا توصیف قلم) است </w:t>
      </w:r>
      <w:r w:rsidRPr="00191F5C">
        <w:rPr>
          <w:rFonts w:ascii="Times New Roman" w:hAnsi="Times New Roman" w:cs="B Nazanin" w:hint="cs"/>
          <w:sz w:val="24"/>
          <w:szCs w:val="28"/>
          <w:rtl/>
        </w:rPr>
        <w:t xml:space="preserve">که در بالای نماد كدميله‌اي با اندازه طبیعی چاپ شده است. در زیر پرفراژ نیز دومین بخش دقیقا حاوی متن غیر </w:t>
      </w:r>
      <w:r w:rsidRPr="00191F5C">
        <w:rPr>
          <w:rFonts w:ascii="Times New Roman" w:hAnsi="Times New Roman" w:cs="B Nazanin"/>
          <w:sz w:val="24"/>
          <w:szCs w:val="28"/>
          <w:lang w:val="en-US"/>
        </w:rPr>
        <w:t>HRN</w:t>
      </w:r>
      <w:r w:rsidRPr="00191F5C">
        <w:rPr>
          <w:rFonts w:ascii="Times New Roman" w:hAnsi="Times New Roman" w:cs="B Nazanin" w:hint="cs"/>
          <w:sz w:val="24"/>
          <w:szCs w:val="28"/>
          <w:rtl/>
        </w:rPr>
        <w:t xml:space="preserve"> و يك نماد كدميله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اي يكسان است. این دو بخش </w:t>
      </w:r>
      <w:r w:rsidR="00EF2F3D">
        <w:rPr>
          <w:rFonts w:ascii="Times New Roman" w:hAnsi="Times New Roman" w:cs="B Nazanin" w:hint="cs"/>
          <w:sz w:val="24"/>
          <w:szCs w:val="28"/>
          <w:rtl/>
        </w:rPr>
        <w:t>کاملاً</w:t>
      </w:r>
      <w:r w:rsidRPr="00191F5C">
        <w:rPr>
          <w:rFonts w:ascii="Times New Roman" w:hAnsi="Times New Roman" w:cs="B Nazanin" w:hint="cs"/>
          <w:sz w:val="24"/>
          <w:szCs w:val="28"/>
          <w:rtl/>
        </w:rPr>
        <w:t xml:space="preserve"> یکسان هستند </w:t>
      </w:r>
      <w:r w:rsidR="004A3B5C">
        <w:rPr>
          <w:rFonts w:ascii="Times New Roman" w:hAnsi="Times New Roman" w:cs="B Nazanin" w:hint="cs"/>
          <w:sz w:val="24"/>
          <w:szCs w:val="28"/>
          <w:rtl/>
        </w:rPr>
        <w:t>به‌جز</w:t>
      </w:r>
      <w:r w:rsidRPr="00191F5C">
        <w:rPr>
          <w:rFonts w:ascii="Times New Roman" w:hAnsi="Times New Roman" w:cs="B Nazanin" w:hint="cs"/>
          <w:sz w:val="24"/>
          <w:szCs w:val="28"/>
          <w:rtl/>
        </w:rPr>
        <w:t xml:space="preserve"> در بخش زیر پرفراژ که قابلیت برچسبی را در قسمت پشت ندارد.</w:t>
      </w:r>
    </w:p>
    <w:p w14:paraId="09F1D9D2" w14:textId="77777777" w:rsidR="00BF74E3" w:rsidRPr="00191F5C" w:rsidRDefault="00BF74E3" w:rsidP="00AB6E55">
      <w:pPr>
        <w:pStyle w:val="GS1Bullet2"/>
        <w:numPr>
          <w:ilvl w:val="0"/>
          <w:numId w:val="0"/>
        </w:numPr>
        <w:tabs>
          <w:tab w:val="left" w:pos="3366"/>
        </w:tabs>
        <w:bidi/>
        <w:spacing w:before="0"/>
        <w:ind w:left="-252" w:hanging="180"/>
        <w:rPr>
          <w:rFonts w:ascii="Times New Roman" w:hAnsi="Times New Roman" w:cs="B Nazanin"/>
          <w:sz w:val="24"/>
        </w:rPr>
      </w:pPr>
      <w:r w:rsidRPr="00191F5C">
        <w:rPr>
          <w:rFonts w:ascii="Times New Roman" w:hAnsi="Times New Roman" w:cs="B Nazanin" w:hint="cs"/>
          <w:sz w:val="24"/>
          <w:szCs w:val="28"/>
          <w:rtl/>
        </w:rPr>
        <w:t>وقتی که كالا به نقطه فروش آورده می‌شود، نیمه پایینی برچسب در قسمت زیر پرفراژ کنده می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شود. سپس صندوق</w:t>
      </w:r>
      <w:r w:rsidRPr="00191F5C">
        <w:rPr>
          <w:rFonts w:ascii="Times New Roman" w:hAnsi="Times New Roman" w:cs="B Nazanin" w:hint="cs"/>
          <w:sz w:val="24"/>
          <w:szCs w:val="28"/>
          <w:rtl/>
          <w:lang w:bidi="fa-IR"/>
        </w:rPr>
        <w:t>‌</w:t>
      </w:r>
      <w:r w:rsidRPr="00191F5C">
        <w:rPr>
          <w:rFonts w:ascii="Times New Roman" w:hAnsi="Times New Roman" w:cs="B Nazanin" w:hint="cs"/>
          <w:sz w:val="24"/>
          <w:szCs w:val="28"/>
          <w:rtl/>
        </w:rPr>
        <w:t>دار هر دو برچسب را اسکن می‌کند، يا در صورت بروز اشکال، در اسکن نماد كدميله‌اي، صندوق‌دار تفسیر قابل خواندن توسط انسان را که در زیر نماد كدميله‌اي قرار دارد، به‌صورت دستی وارد سیستم م</w:t>
      </w:r>
      <w:r w:rsidR="00EA784D" w:rsidRPr="00191F5C">
        <w:rPr>
          <w:rFonts w:ascii="Times New Roman" w:hAnsi="Times New Roman" w:cs="B Nazanin" w:hint="cs"/>
          <w:sz w:val="24"/>
          <w:szCs w:val="28"/>
          <w:rtl/>
        </w:rPr>
        <w:t xml:space="preserve">ی‌کند. </w:t>
      </w:r>
      <w:r w:rsidRPr="00191F5C">
        <w:rPr>
          <w:rFonts w:ascii="Times New Roman" w:hAnsi="Times New Roman" w:cs="B Nazanin" w:hint="cs"/>
          <w:sz w:val="24"/>
          <w:szCs w:val="28"/>
          <w:rtl/>
        </w:rPr>
        <w:t>در نهایت، برچسب بالایی بر روی قلم یا جعبه آن باقی می‌ماند</w:t>
      </w:r>
      <w:r w:rsidRPr="00191F5C">
        <w:rPr>
          <w:rFonts w:ascii="Times New Roman" w:hAnsi="Times New Roman" w:cs="B Nazanin" w:hint="cs"/>
          <w:sz w:val="24"/>
          <w:rtl/>
        </w:rPr>
        <w:t xml:space="preserve">.                                 </w:t>
      </w:r>
    </w:p>
    <w:p w14:paraId="1E3DFA40" w14:textId="77777777" w:rsidR="00BF74E3" w:rsidRPr="00191F5C" w:rsidRDefault="00BF74E3" w:rsidP="00AB6E55">
      <w:pPr>
        <w:pStyle w:val="GS1Bullet2"/>
        <w:numPr>
          <w:ilvl w:val="0"/>
          <w:numId w:val="0"/>
        </w:numPr>
        <w:tabs>
          <w:tab w:val="left" w:pos="3366"/>
        </w:tabs>
        <w:bidi/>
        <w:spacing w:before="0"/>
        <w:ind w:left="-252" w:hanging="180"/>
        <w:rPr>
          <w:rFonts w:ascii="Times New Roman" w:hAnsi="Times New Roman" w:cs="B Nazanin"/>
          <w:sz w:val="24"/>
          <w:szCs w:val="28"/>
        </w:rPr>
      </w:pPr>
      <w:r w:rsidRPr="00191F5C">
        <w:rPr>
          <w:rFonts w:ascii="Times New Roman" w:hAnsi="Times New Roman" w:cs="B Nazanin" w:hint="cs"/>
          <w:sz w:val="24"/>
          <w:szCs w:val="28"/>
          <w:rtl/>
        </w:rPr>
        <w:t>اگر بنا به ضرورت، اقلام سنگین، حجیم و جادار در ظرف یا کانتینر حامل‌شان به نمایش گذاشته شده و به فروش برسند، پیشنهاد می‌شود از برچسب‌های سه‌بخشی استفاده شود. در این حالت لازم است زیر برچسب مجزا، يك پرفراژ دیگر و يك برچسب 12میلی‌متری (0.5 اينچ) دیگر نیز اضافه شود. این حالت امنیت بیشتری را در هنگام پارگی تصویر به وجود می‌آورد و باعث می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شود احتمال خطای اسكن در هنگام </w:t>
      </w:r>
      <w:r w:rsidR="00EA7805">
        <w:rPr>
          <w:rFonts w:ascii="Times New Roman" w:hAnsi="Times New Roman" w:cs="B Nazanin" w:hint="cs"/>
          <w:sz w:val="24"/>
          <w:szCs w:val="28"/>
          <w:rtl/>
        </w:rPr>
        <w:t>حمل‌ونقل</w:t>
      </w:r>
      <w:r w:rsidRPr="00191F5C">
        <w:rPr>
          <w:rFonts w:ascii="Times New Roman" w:hAnsi="Times New Roman" w:cs="B Nazanin" w:hint="cs"/>
          <w:sz w:val="24"/>
          <w:szCs w:val="28"/>
          <w:rtl/>
        </w:rPr>
        <w:t xml:space="preserve"> کم‌تر شود. </w:t>
      </w:r>
    </w:p>
    <w:p w14:paraId="4AB61C20" w14:textId="77777777" w:rsidR="00BF74E3" w:rsidRPr="00191F5C" w:rsidRDefault="00BF74E3" w:rsidP="00EA784D">
      <w:pPr>
        <w:pStyle w:val="GS1Bullet1"/>
        <w:tabs>
          <w:tab w:val="clear" w:pos="1260"/>
          <w:tab w:val="num" w:pos="648"/>
        </w:tabs>
        <w:bidi/>
        <w:spacing w:before="0"/>
        <w:ind w:left="648"/>
        <w:rPr>
          <w:rFonts w:ascii="Times New Roman" w:hAnsi="Times New Roman" w:cs="B Nazanin"/>
          <w:sz w:val="24"/>
          <w:szCs w:val="28"/>
        </w:rPr>
      </w:pPr>
      <w:r w:rsidRPr="00191F5C">
        <w:rPr>
          <w:rFonts w:ascii="Times New Roman" w:hAnsi="Times New Roman" w:cs="B Nazanin" w:hint="cs"/>
          <w:sz w:val="24"/>
          <w:szCs w:val="28"/>
          <w:rtl/>
        </w:rPr>
        <w:t>تفسير قابل خواندن توسط انسان: تفسير قابل خواندن توسط انسان بر روي اقلام سنگین، حجیم و جادار باید حداقل دارای 18میلی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متر (8/5 اينچ) ارتفاع باشد. این حالت به صندوق‌دار کمک می‌کند که بدون بلندکرد</w:t>
      </w:r>
      <w:r w:rsidR="00EA784D" w:rsidRPr="00191F5C">
        <w:rPr>
          <w:rFonts w:ascii="Times New Roman" w:hAnsi="Times New Roman" w:cs="B Nazanin" w:hint="cs"/>
          <w:sz w:val="24"/>
          <w:szCs w:val="28"/>
          <w:rtl/>
        </w:rPr>
        <w:t>ن محصول و عبور آن از مقابل اسكن</w:t>
      </w:r>
      <w:r w:rsidRPr="00191F5C">
        <w:rPr>
          <w:rFonts w:ascii="Times New Roman" w:hAnsi="Times New Roman" w:cs="B Nazanin" w:hint="cs"/>
          <w:sz w:val="24"/>
          <w:szCs w:val="28"/>
          <w:rtl/>
        </w:rPr>
        <w:t>ر، به آسانی به نماد کدمیله‌ای و تفسیر قابل خواندن توسط انسان دسترسی داشته باشد.</w:t>
      </w:r>
    </w:p>
    <w:p w14:paraId="4761DE47" w14:textId="77777777" w:rsidR="00BF74E3" w:rsidRPr="00191F5C" w:rsidRDefault="00BF74E3" w:rsidP="00EA784D">
      <w:pPr>
        <w:pStyle w:val="GS1Bullet1"/>
        <w:tabs>
          <w:tab w:val="clear" w:pos="1260"/>
          <w:tab w:val="num" w:pos="648"/>
        </w:tabs>
        <w:bidi/>
        <w:spacing w:before="0"/>
        <w:ind w:left="648"/>
        <w:rPr>
          <w:rFonts w:ascii="Times New Roman" w:hAnsi="Times New Roman" w:cs="B Nazanin"/>
          <w:sz w:val="24"/>
          <w:szCs w:val="28"/>
        </w:rPr>
      </w:pPr>
      <w:r w:rsidRPr="00191F5C">
        <w:rPr>
          <w:rFonts w:ascii="Times New Roman" w:hAnsi="Times New Roman" w:cs="B Nazanin" w:hint="cs"/>
          <w:sz w:val="24"/>
          <w:szCs w:val="28"/>
          <w:rtl/>
        </w:rPr>
        <w:t>جایگذاری نماد کدمیله‌ای: جایگاه ارجح برای کیسه‌ها و کیف</w:t>
      </w:r>
      <w:r w:rsidRPr="00191F5C">
        <w:rPr>
          <w:rFonts w:ascii="Times New Roman" w:hAnsi="Times New Roman" w:cs="B Nazanin" w:hint="cs"/>
          <w:sz w:val="24"/>
          <w:szCs w:val="28"/>
          <w:rtl/>
        </w:rPr>
        <w:softHyphen/>
        <w:t xml:space="preserve">ها دو نماد كدميله‌اي که یکی در جلوی کیف در محدوده یک چهارم بالایی در سمت راست نزدیک لبه و دیگری در پشت کیف در یک چهارم پایینی در سمت راست، نزدیک لبه قرار ‌گیرد.    </w:t>
      </w:r>
    </w:p>
    <w:p w14:paraId="10991DCA" w14:textId="77777777" w:rsidR="00EA784D" w:rsidRPr="00191F5C" w:rsidRDefault="00EA784D" w:rsidP="00EA784D">
      <w:pPr>
        <w:pStyle w:val="GS1Bullet1"/>
        <w:numPr>
          <w:ilvl w:val="0"/>
          <w:numId w:val="0"/>
        </w:numPr>
        <w:bidi/>
        <w:spacing w:before="0"/>
        <w:ind w:left="1260" w:hanging="360"/>
        <w:rPr>
          <w:rFonts w:ascii="Times New Roman" w:hAnsi="Times New Roman" w:cs="B Nazanin"/>
          <w:sz w:val="24"/>
          <w:szCs w:val="28"/>
          <w:rtl/>
        </w:rPr>
      </w:pPr>
    </w:p>
    <w:p w14:paraId="5D18999C" w14:textId="77777777" w:rsidR="00BF74E3" w:rsidRPr="00191F5C" w:rsidRDefault="00EA784D" w:rsidP="00EA784D">
      <w:pPr>
        <w:pStyle w:val="GS1Graphic"/>
        <w:tabs>
          <w:tab w:val="right" w:pos="4535"/>
          <w:tab w:val="right" w:pos="4676"/>
          <w:tab w:val="right" w:pos="6377"/>
          <w:tab w:val="right" w:pos="6519"/>
          <w:tab w:val="right" w:pos="6661"/>
        </w:tabs>
        <w:bidi/>
        <w:spacing w:before="0" w:after="0"/>
        <w:ind w:left="1558" w:hanging="694"/>
        <w:rPr>
          <w:rFonts w:ascii="Times New Roman" w:hAnsi="Times New Roman" w:cs="B Nazanin"/>
          <w:sz w:val="24"/>
        </w:rPr>
      </w:pPr>
      <w:r w:rsidRPr="00191F5C">
        <w:rPr>
          <w:rFonts w:ascii="Times New Roman" w:hAnsi="Times New Roman" w:cs="B Nazanin"/>
          <w:noProof/>
          <w:sz w:val="24"/>
          <w:lang w:val="en-US" w:eastAsia="en-US"/>
        </w:rPr>
        <mc:AlternateContent>
          <mc:Choice Requires="wpg">
            <w:drawing>
              <wp:anchor distT="0" distB="0" distL="114300" distR="114300" simplePos="0" relativeHeight="251786240" behindDoc="0" locked="0" layoutInCell="1" allowOverlap="1" wp14:anchorId="422BB436" wp14:editId="21AD5229">
                <wp:simplePos x="0" y="0"/>
                <wp:positionH relativeFrom="column">
                  <wp:posOffset>12258</wp:posOffset>
                </wp:positionH>
                <wp:positionV relativeFrom="paragraph">
                  <wp:posOffset>-9967</wp:posOffset>
                </wp:positionV>
                <wp:extent cx="4191635" cy="2466975"/>
                <wp:effectExtent l="0" t="0" r="0" b="9525"/>
                <wp:wrapNone/>
                <wp:docPr id="2160" name="Group 2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1635" cy="2466975"/>
                          <a:chOff x="2388" y="1856"/>
                          <a:chExt cx="6601" cy="3885"/>
                        </a:xfrm>
                      </wpg:grpSpPr>
                      <pic:pic xmlns:pic="http://schemas.openxmlformats.org/drawingml/2006/picture">
                        <pic:nvPicPr>
                          <pic:cNvPr id="2161" name="Picture 86" descr="L__BAG"/>
                          <pic:cNvPicPr>
                            <a:picLocks noChangeAspect="1" noChangeArrowheads="1"/>
                          </pic:cNvPicPr>
                        </pic:nvPicPr>
                        <pic:blipFill>
                          <a:blip r:embed="rId106" cstate="print">
                            <a:extLst>
                              <a:ext uri="{28A0092B-C50C-407E-A947-70E740481C1C}">
                                <a14:useLocalDpi xmlns:a14="http://schemas.microsoft.com/office/drawing/2010/main" val="0"/>
                              </a:ext>
                            </a:extLst>
                          </a:blip>
                          <a:srcRect b="6633"/>
                          <a:stretch>
                            <a:fillRect/>
                          </a:stretch>
                        </pic:blipFill>
                        <pic:spPr bwMode="auto">
                          <a:xfrm>
                            <a:off x="2388" y="1856"/>
                            <a:ext cx="6601" cy="3885"/>
                          </a:xfrm>
                          <a:prstGeom prst="rect">
                            <a:avLst/>
                          </a:prstGeom>
                          <a:noFill/>
                          <a:extLst>
                            <a:ext uri="{909E8E84-426E-40DD-AFC4-6F175D3DCCD1}">
                              <a14:hiddenFill xmlns:a14="http://schemas.microsoft.com/office/drawing/2010/main">
                                <a:solidFill>
                                  <a:srgbClr val="FFFFFF"/>
                                </a:solidFill>
                              </a14:hiddenFill>
                            </a:ext>
                          </a:extLst>
                        </pic:spPr>
                      </pic:pic>
                      <wps:wsp>
                        <wps:cNvPr id="2162" name="Text Box 87"/>
                        <wps:cNvSpPr txBox="1">
                          <a:spLocks noChangeArrowheads="1"/>
                        </wps:cNvSpPr>
                        <wps:spPr bwMode="auto">
                          <a:xfrm>
                            <a:off x="7190" y="1979"/>
                            <a:ext cx="1200" cy="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82D7B3" w14:textId="77777777" w:rsidR="009C3452" w:rsidRPr="00D313F0" w:rsidRDefault="009C3452" w:rsidP="00BF74E3">
                              <w:pPr>
                                <w:jc w:val="center"/>
                                <w:rPr>
                                  <w:rFonts w:cs="B Nazanin"/>
                                  <w:lang w:bidi="fa-IR"/>
                                </w:rPr>
                              </w:pPr>
                              <w:r>
                                <w:rPr>
                                  <w:rFonts w:cs="B Nazanin" w:hint="cs"/>
                                  <w:rtl/>
                                  <w:lang w:bidi="fa-IR"/>
                                </w:rPr>
                                <w:t>جلو</w:t>
                              </w:r>
                            </w:p>
                          </w:txbxContent>
                        </wps:txbx>
                        <wps:bodyPr rot="0" vert="horz" wrap="square" lIns="91440" tIns="45720" rIns="91440" bIns="45720" anchor="t" anchorCtr="0" upright="1">
                          <a:noAutofit/>
                        </wps:bodyPr>
                      </wps:wsp>
                      <wps:wsp>
                        <wps:cNvPr id="2163" name="Text Box 88"/>
                        <wps:cNvSpPr txBox="1">
                          <a:spLocks noChangeArrowheads="1"/>
                        </wps:cNvSpPr>
                        <wps:spPr bwMode="auto">
                          <a:xfrm>
                            <a:off x="5360" y="1979"/>
                            <a:ext cx="1200" cy="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8A38DB" w14:textId="77777777" w:rsidR="009C3452" w:rsidRPr="00D313F0" w:rsidRDefault="009C3452" w:rsidP="00BF74E3">
                              <w:pPr>
                                <w:jc w:val="center"/>
                                <w:rPr>
                                  <w:rFonts w:cs="B Nazanin"/>
                                  <w:lang w:bidi="fa-IR"/>
                                </w:rPr>
                              </w:pPr>
                              <w:r>
                                <w:rPr>
                                  <w:rFonts w:cs="B Nazanin" w:hint="cs"/>
                                  <w:rtl/>
                                  <w:lang w:bidi="fa-IR"/>
                                </w:rPr>
                                <w:t>عقب</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2BB436" id="Group 2160" o:spid="_x0000_s1212" style="position:absolute;left:0;text-align:left;margin-left:.95pt;margin-top:-.8pt;width:330.05pt;height:194.25pt;z-index:251786240" coordorigin="2388,1856" coordsize="6601,3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">
                <v:shape id="Picture 86" o:spid="_x0000_s1213" type="#_x0000_t75" alt="L__BAG" style="position:absolute;left:2388;top:1856;width:6601;height:3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yAePFAAAA3QAAAA8AAABkcnMvZG93bnJldi54bWxEj0FrwkAUhO9C/8PyCt50Ew8iaVYpFqG3&#10;1ija4yP7moTuvo27W03667tCocdhZr5hys1gjbiSD51jBfk8A0FcO91xo+B42M1WIEJE1mgck4KR&#10;AmzWD5MSC+1uvKdrFRuRIBwKVNDG2BdShroli2HueuLkfTpvMSbpG6k93hLcGrnIsqW02HFaaLGn&#10;bUv1V/VtFdCL+xh/Tr67HM+hfjPv1XgwW6Wmj8PzE4hIQ/wP/7VftYJFvszh/iY9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sgHjxQAAAN0AAAAPAAAAAAAAAAAAAAAA&#10;AJ8CAABkcnMvZG93bnJldi54bWxQSwUGAAAAAAQABAD3AAAAkQMAAAAA&#10;">
                  <v:imagedata r:id="rId107" o:title="L__BAG" cropbottom="4347f"/>
                </v:shape>
                <v:shape id="Text Box 87" o:spid="_x0000_s1214" type="#_x0000_t202" style="position:absolute;left:7190;top:1979;width:120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HlpMQA&#10;AADdAAAADwAAAGRycy9kb3ducmV2LnhtbESP3YrCMBSE7xd8h3AEbxZNLW7VahRXULz15wGOzbEt&#10;Nielydr69kYQ9nKYmW+Y5bozlXhQ40rLCsajCARxZnXJuYLLeTecgXAeWWNlmRQ8ycF61ftaYqpt&#10;y0d6nHwuAoRdigoK7+tUSpcVZNCNbE0cvJttDPogm1zqBtsAN5WMoyiRBksOCwXWtC0ou5/+jILb&#10;of3+mbfXvb9Mj5PkF8vp1T6VGvS7zQKEp87/hz/tg1YQj5MY3m/CE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B5aTEAAAA3QAAAA8AAAAAAAAAAAAAAAAAmAIAAGRycy9k&#10;b3ducmV2LnhtbFBLBQYAAAAABAAEAPUAAACJAwAAAAA=&#10;" stroked="f">
                  <v:textbox>
                    <w:txbxContent>
                      <w:p w14:paraId="2982D7B3" w14:textId="77777777" w:rsidR="009C3452" w:rsidRPr="00D313F0" w:rsidRDefault="009C3452" w:rsidP="00BF74E3">
                        <w:pPr>
                          <w:jc w:val="center"/>
                          <w:rPr>
                            <w:rFonts w:cs="B Nazanin"/>
                            <w:lang w:bidi="fa-IR"/>
                          </w:rPr>
                        </w:pPr>
                        <w:r>
                          <w:rPr>
                            <w:rFonts w:cs="B Nazanin" w:hint="cs"/>
                            <w:rtl/>
                            <w:lang w:bidi="fa-IR"/>
                          </w:rPr>
                          <w:t>جلو</w:t>
                        </w:r>
                      </w:p>
                    </w:txbxContent>
                  </v:textbox>
                </v:shape>
                <v:shape id="Text Box 88" o:spid="_x0000_s1215" type="#_x0000_t202" style="position:absolute;left:5360;top:1979;width:120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1AP8UA&#10;AADdAAAADwAAAGRycy9kb3ducmV2LnhtbESP3WrCQBSE7wu+w3IEb4rZqG1sU1dRocVbYx7gmD35&#10;odmzIbua+PbdQqGXw8x8w2x2o2nFnXrXWFawiGIQxIXVDVcK8svn/A2E88gaW8uk4EEOdtvJ0wZT&#10;bQc+0z3zlQgQdikqqL3vUildUZNBF9mOOHil7Q36IPtK6h6HADetXMZxIg02HBZq7OhYU/Gd3YyC&#10;8jQ8v74P1y+fr88vyQGb9dU+lJpNx/0HCE+j/w//tU9awXKRrOD3TXg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UA/xQAAAN0AAAAPAAAAAAAAAAAAAAAAAJgCAABkcnMv&#10;ZG93bnJldi54bWxQSwUGAAAAAAQABAD1AAAAigMAAAAA&#10;" stroked="f">
                  <v:textbox>
                    <w:txbxContent>
                      <w:p w14:paraId="738A38DB" w14:textId="77777777" w:rsidR="009C3452" w:rsidRPr="00D313F0" w:rsidRDefault="009C3452" w:rsidP="00BF74E3">
                        <w:pPr>
                          <w:jc w:val="center"/>
                          <w:rPr>
                            <w:rFonts w:cs="B Nazanin"/>
                            <w:lang w:bidi="fa-IR"/>
                          </w:rPr>
                        </w:pPr>
                        <w:r>
                          <w:rPr>
                            <w:rFonts w:cs="B Nazanin" w:hint="cs"/>
                            <w:rtl/>
                            <w:lang w:bidi="fa-IR"/>
                          </w:rPr>
                          <w:t>عقب</w:t>
                        </w:r>
                      </w:p>
                    </w:txbxContent>
                  </v:textbox>
                </v:shape>
              </v:group>
            </w:pict>
          </mc:Fallback>
        </mc:AlternateContent>
      </w:r>
      <w:r w:rsidR="00BF74E3" w:rsidRPr="00191F5C">
        <w:rPr>
          <w:rFonts w:ascii="Times New Roman" w:hAnsi="Times New Roman" w:cs="B Nazanin"/>
          <w:noProof/>
          <w:sz w:val="24"/>
          <w:lang w:val="en-US" w:eastAsia="en-US"/>
        </w:rPr>
        <w:drawing>
          <wp:anchor distT="0" distB="0" distL="114300" distR="114300" simplePos="0" relativeHeight="251782144" behindDoc="0" locked="0" layoutInCell="1" allowOverlap="1" wp14:anchorId="1135C0DF" wp14:editId="5634D38C">
            <wp:simplePos x="0" y="0"/>
            <wp:positionH relativeFrom="column">
              <wp:posOffset>3054985</wp:posOffset>
            </wp:positionH>
            <wp:positionV relativeFrom="paragraph">
              <wp:posOffset>1805305</wp:posOffset>
            </wp:positionV>
            <wp:extent cx="379095" cy="57785"/>
            <wp:effectExtent l="0" t="0" r="1905" b="0"/>
            <wp:wrapNone/>
            <wp:docPr id="2159" name="Picture 2159" descr="L__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L__BAG"/>
                    <pic:cNvPicPr>
                      <a:picLocks noChangeAspect="1" noChangeArrowheads="1"/>
                    </pic:cNvPicPr>
                  </pic:nvPicPr>
                  <pic:blipFill>
                    <a:blip r:embed="rId108">
                      <a:extLst>
                        <a:ext uri="{28A0092B-C50C-407E-A947-70E740481C1C}">
                          <a14:useLocalDpi xmlns:a14="http://schemas.microsoft.com/office/drawing/2010/main" val="0"/>
                        </a:ext>
                      </a:extLst>
                    </a:blip>
                    <a:srcRect l="54697" t="60983" r="37817" b="37210"/>
                    <a:stretch>
                      <a:fillRect/>
                    </a:stretch>
                  </pic:blipFill>
                  <pic:spPr bwMode="auto">
                    <a:xfrm>
                      <a:off x="0" y="0"/>
                      <a:ext cx="379095" cy="57785"/>
                    </a:xfrm>
                    <a:prstGeom prst="rect">
                      <a:avLst/>
                    </a:prstGeom>
                    <a:noFill/>
                    <a:ln>
                      <a:noFill/>
                    </a:ln>
                  </pic:spPr>
                </pic:pic>
              </a:graphicData>
            </a:graphic>
            <wp14:sizeRelH relativeFrom="page">
              <wp14:pctWidth>0</wp14:pctWidth>
            </wp14:sizeRelH>
            <wp14:sizeRelV relativeFrom="page">
              <wp14:pctHeight>0</wp14:pctHeight>
            </wp14:sizeRelV>
          </wp:anchor>
        </w:drawing>
      </w:r>
      <w:r w:rsidR="00BF74E3" w:rsidRPr="00191F5C">
        <w:rPr>
          <w:rFonts w:ascii="Times New Roman" w:hAnsi="Times New Roman" w:cs="B Nazanin"/>
          <w:noProof/>
          <w:sz w:val="24"/>
          <w:lang w:val="en-US" w:eastAsia="en-US"/>
        </w:rPr>
        <mc:AlternateContent>
          <mc:Choice Requires="wps">
            <w:drawing>
              <wp:anchor distT="0" distB="0" distL="114300" distR="114300" simplePos="0" relativeHeight="251784192" behindDoc="0" locked="0" layoutInCell="1" allowOverlap="1" wp14:anchorId="43A485F7" wp14:editId="19B421FC">
                <wp:simplePos x="0" y="0"/>
                <wp:positionH relativeFrom="column">
                  <wp:posOffset>3083560</wp:posOffset>
                </wp:positionH>
                <wp:positionV relativeFrom="paragraph">
                  <wp:posOffset>1608455</wp:posOffset>
                </wp:positionV>
                <wp:extent cx="301625" cy="58420"/>
                <wp:effectExtent l="0" t="4445" r="4445" b="3810"/>
                <wp:wrapNone/>
                <wp:docPr id="2157" name="Rectangle 2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625" cy="58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3BC0BAF" id="Rectangle 2157" o:spid="_x0000_s1026" style="position:absolute;margin-left:242.8pt;margin-top:126.65pt;width:23.75pt;height:4.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" stroked="f"/>
            </w:pict>
          </mc:Fallback>
        </mc:AlternateContent>
      </w:r>
      <w:r w:rsidR="00BF74E3" w:rsidRPr="00191F5C">
        <w:rPr>
          <w:rFonts w:ascii="Times New Roman" w:hAnsi="Times New Roman" w:cs="B Nazanin"/>
          <w:noProof/>
          <w:sz w:val="24"/>
          <w:lang w:val="en-US" w:eastAsia="en-US"/>
        </w:rPr>
        <mc:AlternateContent>
          <mc:Choice Requires="wps">
            <w:drawing>
              <wp:anchor distT="0" distB="0" distL="114300" distR="114300" simplePos="0" relativeHeight="251785216" behindDoc="0" locked="0" layoutInCell="1" allowOverlap="1" wp14:anchorId="2E887E70" wp14:editId="456769E0">
                <wp:simplePos x="0" y="0"/>
                <wp:positionH relativeFrom="column">
                  <wp:posOffset>4460875</wp:posOffset>
                </wp:positionH>
                <wp:positionV relativeFrom="paragraph">
                  <wp:posOffset>466090</wp:posOffset>
                </wp:positionV>
                <wp:extent cx="300990" cy="57785"/>
                <wp:effectExtent l="4445" t="0" r="0" b="3810"/>
                <wp:wrapNone/>
                <wp:docPr id="2156" name="Rectangle 2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990" cy="57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7A53478" id="Rectangle 2156" o:spid="_x0000_s1026" style="position:absolute;margin-left:351.25pt;margin-top:36.7pt;width:23.7pt;height:4.5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" stroked="f"/>
            </w:pict>
          </mc:Fallback>
        </mc:AlternateContent>
      </w:r>
    </w:p>
    <w:p w14:paraId="13C9DD9A" w14:textId="77777777" w:rsidR="00EA784D" w:rsidRPr="00191F5C" w:rsidRDefault="00EA784D" w:rsidP="00EA784D">
      <w:pPr>
        <w:pStyle w:val="GS1Bullet3"/>
        <w:numPr>
          <w:ilvl w:val="0"/>
          <w:numId w:val="0"/>
        </w:numPr>
        <w:bidi/>
        <w:spacing w:before="0"/>
        <w:ind w:left="1584"/>
        <w:jc w:val="center"/>
        <w:rPr>
          <w:rFonts w:ascii="Times New Roman" w:hAnsi="Times New Roman" w:cs="B Nazanin"/>
          <w:sz w:val="24"/>
          <w:rtl/>
        </w:rPr>
      </w:pPr>
    </w:p>
    <w:p w14:paraId="42470DF3" w14:textId="77777777" w:rsidR="00EA784D" w:rsidRPr="00191F5C" w:rsidRDefault="00EA784D" w:rsidP="00EA784D">
      <w:pPr>
        <w:pStyle w:val="GS1Bullet3"/>
        <w:numPr>
          <w:ilvl w:val="0"/>
          <w:numId w:val="0"/>
        </w:numPr>
        <w:bidi/>
        <w:spacing w:before="0"/>
        <w:ind w:left="1584"/>
        <w:jc w:val="center"/>
        <w:rPr>
          <w:rFonts w:ascii="Times New Roman" w:hAnsi="Times New Roman" w:cs="B Nazanin"/>
          <w:sz w:val="24"/>
          <w:rtl/>
        </w:rPr>
      </w:pPr>
    </w:p>
    <w:p w14:paraId="3AEEF52D" w14:textId="77777777" w:rsidR="00EA784D" w:rsidRPr="00191F5C" w:rsidRDefault="00EA784D" w:rsidP="00EA784D">
      <w:pPr>
        <w:pStyle w:val="GS1Bullet3"/>
        <w:numPr>
          <w:ilvl w:val="0"/>
          <w:numId w:val="0"/>
        </w:numPr>
        <w:bidi/>
        <w:spacing w:before="0"/>
        <w:ind w:left="1584"/>
        <w:jc w:val="center"/>
        <w:rPr>
          <w:rFonts w:ascii="Times New Roman" w:hAnsi="Times New Roman" w:cs="B Nazanin"/>
          <w:sz w:val="24"/>
          <w:rtl/>
        </w:rPr>
      </w:pPr>
    </w:p>
    <w:p w14:paraId="7C408747" w14:textId="77777777" w:rsidR="00EA784D" w:rsidRPr="00191F5C" w:rsidRDefault="00EA784D" w:rsidP="00EA784D">
      <w:pPr>
        <w:pStyle w:val="GS1Bullet3"/>
        <w:numPr>
          <w:ilvl w:val="0"/>
          <w:numId w:val="0"/>
        </w:numPr>
        <w:bidi/>
        <w:spacing w:before="0"/>
        <w:ind w:left="1584"/>
        <w:jc w:val="center"/>
        <w:rPr>
          <w:rFonts w:ascii="Times New Roman" w:hAnsi="Times New Roman" w:cs="B Nazanin"/>
          <w:sz w:val="24"/>
          <w:rtl/>
        </w:rPr>
      </w:pPr>
    </w:p>
    <w:p w14:paraId="52929704" w14:textId="77777777" w:rsidR="00EA784D" w:rsidRPr="00191F5C" w:rsidRDefault="00EA784D" w:rsidP="00EA784D">
      <w:pPr>
        <w:pStyle w:val="GS1Bullet3"/>
        <w:numPr>
          <w:ilvl w:val="0"/>
          <w:numId w:val="0"/>
        </w:numPr>
        <w:bidi/>
        <w:spacing w:before="0"/>
        <w:ind w:left="1584"/>
        <w:jc w:val="center"/>
        <w:rPr>
          <w:rFonts w:ascii="Times New Roman" w:hAnsi="Times New Roman" w:cs="B Nazanin"/>
          <w:sz w:val="24"/>
          <w:rtl/>
        </w:rPr>
      </w:pPr>
    </w:p>
    <w:p w14:paraId="5CB867C4" w14:textId="77777777" w:rsidR="00EA784D" w:rsidRPr="00191F5C" w:rsidRDefault="00EA784D" w:rsidP="00EA784D">
      <w:pPr>
        <w:pStyle w:val="GS1Bullet3"/>
        <w:numPr>
          <w:ilvl w:val="0"/>
          <w:numId w:val="0"/>
        </w:numPr>
        <w:bidi/>
        <w:spacing w:before="0"/>
        <w:ind w:left="1584"/>
        <w:jc w:val="center"/>
        <w:rPr>
          <w:rFonts w:ascii="Times New Roman" w:hAnsi="Times New Roman" w:cs="B Nazanin"/>
          <w:sz w:val="24"/>
          <w:rtl/>
        </w:rPr>
      </w:pPr>
    </w:p>
    <w:p w14:paraId="2971B8F3" w14:textId="77777777" w:rsidR="00EA784D" w:rsidRPr="00191F5C" w:rsidRDefault="00EA784D" w:rsidP="00EA784D">
      <w:pPr>
        <w:pStyle w:val="GS1Bullet3"/>
        <w:numPr>
          <w:ilvl w:val="0"/>
          <w:numId w:val="0"/>
        </w:numPr>
        <w:bidi/>
        <w:spacing w:before="0"/>
        <w:ind w:left="1584"/>
        <w:jc w:val="center"/>
        <w:rPr>
          <w:rFonts w:ascii="Times New Roman" w:hAnsi="Times New Roman" w:cs="B Nazanin"/>
          <w:sz w:val="24"/>
          <w:rtl/>
        </w:rPr>
      </w:pPr>
    </w:p>
    <w:p w14:paraId="0AD10797" w14:textId="77777777" w:rsidR="00EA784D" w:rsidRPr="00191F5C" w:rsidRDefault="00EA784D" w:rsidP="00EA784D">
      <w:pPr>
        <w:pStyle w:val="GS1Bullet3"/>
        <w:numPr>
          <w:ilvl w:val="0"/>
          <w:numId w:val="0"/>
        </w:numPr>
        <w:bidi/>
        <w:spacing w:before="0"/>
        <w:ind w:left="1584"/>
        <w:jc w:val="center"/>
        <w:rPr>
          <w:rFonts w:ascii="Times New Roman" w:hAnsi="Times New Roman" w:cs="B Nazanin"/>
          <w:sz w:val="24"/>
          <w:rtl/>
        </w:rPr>
      </w:pPr>
    </w:p>
    <w:p w14:paraId="101CE002" w14:textId="77777777" w:rsidR="00EA784D" w:rsidRPr="00191F5C" w:rsidRDefault="00EA784D" w:rsidP="00EA784D">
      <w:pPr>
        <w:pStyle w:val="GS1Bullet3"/>
        <w:numPr>
          <w:ilvl w:val="0"/>
          <w:numId w:val="0"/>
        </w:numPr>
        <w:bidi/>
        <w:spacing w:before="0"/>
        <w:ind w:left="1584"/>
        <w:jc w:val="center"/>
        <w:rPr>
          <w:rFonts w:ascii="Times New Roman" w:hAnsi="Times New Roman" w:cs="B Nazanin"/>
          <w:sz w:val="24"/>
          <w:rtl/>
        </w:rPr>
      </w:pPr>
      <w:r w:rsidRPr="00191F5C">
        <w:rPr>
          <w:rFonts w:ascii="Times New Roman" w:hAnsi="Times New Roman" w:cs="B Nazanin"/>
          <w:noProof/>
          <w:sz w:val="24"/>
          <w:lang w:val="en-US" w:bidi="fa-IR"/>
        </w:rPr>
        <mc:AlternateContent>
          <mc:Choice Requires="wps">
            <w:drawing>
              <wp:anchor distT="0" distB="0" distL="114300" distR="114300" simplePos="0" relativeHeight="251787264" behindDoc="0" locked="0" layoutInCell="1" allowOverlap="1" wp14:anchorId="2B559263" wp14:editId="0CDDBBE8">
                <wp:simplePos x="0" y="0"/>
                <wp:positionH relativeFrom="column">
                  <wp:posOffset>2288209</wp:posOffset>
                </wp:positionH>
                <wp:positionV relativeFrom="paragraph">
                  <wp:posOffset>60960</wp:posOffset>
                </wp:positionV>
                <wp:extent cx="1872615" cy="444500"/>
                <wp:effectExtent l="0" t="0" r="0" b="0"/>
                <wp:wrapNone/>
                <wp:docPr id="2164" name="Text Box 2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2615" cy="444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0C8E1B" w14:textId="77777777" w:rsidR="009C3452" w:rsidRPr="00235C11" w:rsidRDefault="009C3452" w:rsidP="00E0582D">
                            <w:pPr>
                              <w:rPr>
                                <w:rFonts w:cs="B Nazanin"/>
                                <w:lang w:bidi="fa-IR"/>
                              </w:rPr>
                            </w:pPr>
                            <w:bookmarkStart w:id="626" w:name="_Hlk447547108"/>
                            <w:r w:rsidRPr="00235C11">
                              <w:rPr>
                                <w:rFonts w:cs="B Nazanin" w:hint="cs"/>
                                <w:rtl/>
                                <w:lang w:bidi="fa-IR"/>
                              </w:rPr>
                              <w:t xml:space="preserve">نماد </w:t>
                            </w:r>
                            <w:r>
                              <w:rPr>
                                <w:rFonts w:cs="B Nazanin" w:hint="cs"/>
                                <w:rtl/>
                                <w:lang w:bidi="fa-IR"/>
                              </w:rPr>
                              <w:t>کد میله</w:t>
                            </w:r>
                            <w:r>
                              <w:rPr>
                                <w:rFonts w:cs="B Nazanin" w:hint="eastAsia"/>
                                <w:rtl/>
                                <w:lang w:bidi="fa-IR"/>
                              </w:rPr>
                              <w:t>‌</w:t>
                            </w:r>
                            <w:r>
                              <w:rPr>
                                <w:rFonts w:cs="B Nazanin" w:hint="cs"/>
                                <w:rtl/>
                                <w:lang w:bidi="fa-IR"/>
                              </w:rPr>
                              <w:t>ای در پشت و جلو</w:t>
                            </w:r>
                            <w:r w:rsidRPr="00235C11">
                              <w:rPr>
                                <w:rFonts w:cs="B Nazanin" w:hint="cs"/>
                                <w:rtl/>
                                <w:lang w:bidi="fa-IR"/>
                              </w:rPr>
                              <w:t xml:space="preserve"> </w:t>
                            </w:r>
                            <w:bookmarkEnd w:id="626"/>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559263" id="Text Box 2164" o:spid="_x0000_s1216" type="#_x0000_t202" style="position:absolute;left:0;text-align:left;margin-left:180.15pt;margin-top:4.8pt;width:147.45pt;height:3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" stroked="f">
                <v:textbox>
                  <w:txbxContent>
                    <w:p w14:paraId="500C8E1B" w14:textId="77777777" w:rsidR="009C3452" w:rsidRPr="00235C11" w:rsidRDefault="009C3452" w:rsidP="00E0582D">
                      <w:pPr>
                        <w:rPr>
                          <w:rFonts w:cs="B Nazanin"/>
                          <w:lang w:bidi="fa-IR"/>
                        </w:rPr>
                      </w:pPr>
                      <w:bookmarkStart w:id="626" w:name="_Hlk447547108"/>
                      <w:r w:rsidRPr="00235C11">
                        <w:rPr>
                          <w:rFonts w:cs="B Nazanin" w:hint="cs"/>
                          <w:rtl/>
                          <w:lang w:bidi="fa-IR"/>
                        </w:rPr>
                        <w:t xml:space="preserve">نماد </w:t>
                      </w:r>
                      <w:r>
                        <w:rPr>
                          <w:rFonts w:cs="B Nazanin" w:hint="cs"/>
                          <w:rtl/>
                          <w:lang w:bidi="fa-IR"/>
                        </w:rPr>
                        <w:t>کد میله</w:t>
                      </w:r>
                      <w:r>
                        <w:rPr>
                          <w:rFonts w:cs="B Nazanin" w:hint="eastAsia"/>
                          <w:rtl/>
                          <w:lang w:bidi="fa-IR"/>
                        </w:rPr>
                        <w:t>‌</w:t>
                      </w:r>
                      <w:r>
                        <w:rPr>
                          <w:rFonts w:cs="B Nazanin" w:hint="cs"/>
                          <w:rtl/>
                          <w:lang w:bidi="fa-IR"/>
                        </w:rPr>
                        <w:t>ای در پشت و جلو</w:t>
                      </w:r>
                      <w:r w:rsidRPr="00235C11">
                        <w:rPr>
                          <w:rFonts w:cs="B Nazanin" w:hint="cs"/>
                          <w:rtl/>
                          <w:lang w:bidi="fa-IR"/>
                        </w:rPr>
                        <w:t xml:space="preserve"> </w:t>
                      </w:r>
                      <w:bookmarkEnd w:id="626"/>
                    </w:p>
                  </w:txbxContent>
                </v:textbox>
              </v:shape>
            </w:pict>
          </mc:Fallback>
        </mc:AlternateContent>
      </w:r>
    </w:p>
    <w:p w14:paraId="3ECA7063" w14:textId="77777777" w:rsidR="00EA784D" w:rsidRPr="00191F5C" w:rsidRDefault="00EA784D" w:rsidP="00EA784D">
      <w:pPr>
        <w:pStyle w:val="GS1Bullet3"/>
        <w:numPr>
          <w:ilvl w:val="0"/>
          <w:numId w:val="0"/>
        </w:numPr>
        <w:bidi/>
        <w:spacing w:before="0"/>
        <w:ind w:left="1584"/>
        <w:jc w:val="center"/>
        <w:rPr>
          <w:rFonts w:ascii="Times New Roman" w:hAnsi="Times New Roman" w:cs="B Nazanin"/>
          <w:sz w:val="24"/>
          <w:rtl/>
        </w:rPr>
      </w:pPr>
    </w:p>
    <w:p w14:paraId="774660A0" w14:textId="77777777" w:rsidR="00EA784D" w:rsidRPr="00191F5C" w:rsidRDefault="00EA784D" w:rsidP="00AB6E55">
      <w:pPr>
        <w:pStyle w:val="GS1Bullet3"/>
        <w:numPr>
          <w:ilvl w:val="0"/>
          <w:numId w:val="0"/>
        </w:numPr>
        <w:bidi/>
        <w:spacing w:before="0"/>
        <w:ind w:left="1584"/>
        <w:jc w:val="center"/>
        <w:rPr>
          <w:rFonts w:ascii="Times New Roman" w:hAnsi="Times New Roman" w:cs="B Nazanin"/>
          <w:sz w:val="24"/>
        </w:rPr>
      </w:pPr>
      <w:r w:rsidRPr="00191F5C">
        <w:rPr>
          <w:rFonts w:ascii="Times New Roman" w:hAnsi="Times New Roman" w:cs="B Nazanin" w:hint="cs"/>
          <w:sz w:val="24"/>
          <w:rtl/>
        </w:rPr>
        <w:t>شكل</w:t>
      </w:r>
      <w:r w:rsidR="00E0582D" w:rsidRPr="00191F5C">
        <w:rPr>
          <w:rFonts w:ascii="Times New Roman" w:hAnsi="Times New Roman" w:cs="B Nazanin" w:hint="cs"/>
          <w:sz w:val="24"/>
          <w:rtl/>
        </w:rPr>
        <w:t xml:space="preserve"> </w:t>
      </w:r>
      <w:r w:rsidRPr="00191F5C">
        <w:rPr>
          <w:rFonts w:ascii="Times New Roman" w:hAnsi="Times New Roman" w:cs="B Nazanin" w:hint="cs"/>
          <w:sz w:val="24"/>
          <w:rtl/>
        </w:rPr>
        <w:t>5-</w:t>
      </w:r>
      <w:r w:rsidR="00AB6E55">
        <w:rPr>
          <w:rFonts w:ascii="Times New Roman" w:hAnsi="Times New Roman" w:cs="B Nazanin" w:hint="cs"/>
          <w:sz w:val="24"/>
          <w:rtl/>
        </w:rPr>
        <w:t>17</w:t>
      </w:r>
      <w:r w:rsidRPr="00191F5C">
        <w:rPr>
          <w:rFonts w:ascii="Times New Roman" w:hAnsi="Times New Roman" w:cs="B Nazanin" w:hint="cs"/>
          <w:sz w:val="24"/>
          <w:rtl/>
        </w:rPr>
        <w:t>- جايگذاري نماد روي اقلام سنگين، بزرگ و جادار</w:t>
      </w:r>
    </w:p>
    <w:p w14:paraId="61F5D215" w14:textId="77777777" w:rsidR="00EA784D" w:rsidRPr="00191F5C" w:rsidRDefault="008D20FD" w:rsidP="00F21F14">
      <w:pPr>
        <w:pStyle w:val="GS1Bullet3"/>
        <w:numPr>
          <w:ilvl w:val="0"/>
          <w:numId w:val="0"/>
        </w:numPr>
        <w:tabs>
          <w:tab w:val="left" w:pos="720"/>
        </w:tabs>
        <w:bidi/>
        <w:spacing w:before="0"/>
        <w:ind w:left="1584"/>
        <w:jc w:val="center"/>
        <w:rPr>
          <w:rFonts w:ascii="Times New Roman" w:hAnsi="Times New Roman" w:cs="B Nazanin"/>
          <w:sz w:val="24"/>
          <w:rtl/>
        </w:rPr>
      </w:pPr>
      <w:r w:rsidRPr="00191F5C">
        <w:rPr>
          <w:rFonts w:ascii="Times New Roman" w:hAnsi="Times New Roman" w:cs="B Nazanin"/>
          <w:noProof/>
          <w:sz w:val="24"/>
          <w:lang w:val="en-US" w:bidi="fa-IR"/>
        </w:rPr>
        <mc:AlternateContent>
          <mc:Choice Requires="wps">
            <w:drawing>
              <wp:anchor distT="0" distB="0" distL="114300" distR="114300" simplePos="0" relativeHeight="251776000" behindDoc="0" locked="0" layoutInCell="1" allowOverlap="1" wp14:anchorId="317E61E3" wp14:editId="587E1A8E">
                <wp:simplePos x="0" y="0"/>
                <wp:positionH relativeFrom="column">
                  <wp:posOffset>2453944</wp:posOffset>
                </wp:positionH>
                <wp:positionV relativeFrom="paragraph">
                  <wp:posOffset>74295</wp:posOffset>
                </wp:positionV>
                <wp:extent cx="762000" cy="295275"/>
                <wp:effectExtent l="0" t="0" r="0" b="9525"/>
                <wp:wrapNone/>
                <wp:docPr id="2155" name="Text Box 2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F7DE73" w14:textId="77777777" w:rsidR="009C3452" w:rsidRPr="00D20FA1" w:rsidRDefault="009C3452" w:rsidP="00BF74E3">
                            <w:pPr>
                              <w:jc w:val="center"/>
                              <w:rPr>
                                <w:rFonts w:cs="B Nazanin"/>
                                <w:lang w:bidi="fa-IR"/>
                              </w:rPr>
                            </w:pPr>
                            <w:r>
                              <w:rPr>
                                <w:rFonts w:cs="B Nazanin" w:hint="cs"/>
                                <w:rtl/>
                                <w:lang w:bidi="fa-IR"/>
                              </w:rPr>
                              <w:t>جلو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7E61E3" id="Text Box 2155" o:spid="_x0000_s1217" type="#_x0000_t202" style="position:absolute;left:0;text-align:left;margin-left:193.2pt;margin-top:5.85pt;width:60pt;height:23.2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" stroked="f">
                <v:textbox>
                  <w:txbxContent>
                    <w:p w14:paraId="05F7DE73" w14:textId="77777777" w:rsidR="009C3452" w:rsidRPr="00D20FA1" w:rsidRDefault="009C3452" w:rsidP="00BF74E3">
                      <w:pPr>
                        <w:jc w:val="center"/>
                        <w:rPr>
                          <w:rFonts w:cs="B Nazanin"/>
                          <w:lang w:bidi="fa-IR"/>
                        </w:rPr>
                      </w:pPr>
                      <w:r>
                        <w:rPr>
                          <w:rFonts w:cs="B Nazanin" w:hint="cs"/>
                          <w:rtl/>
                          <w:lang w:bidi="fa-IR"/>
                        </w:rPr>
                        <w:t>جلو</w:t>
                      </w:r>
                    </w:p>
                  </w:txbxContent>
                </v:textbox>
              </v:shape>
            </w:pict>
          </mc:Fallback>
        </mc:AlternateContent>
      </w:r>
      <w:r w:rsidRPr="00191F5C">
        <w:rPr>
          <w:rFonts w:ascii="Times New Roman" w:hAnsi="Times New Roman" w:cs="B Nazanin"/>
          <w:noProof/>
          <w:sz w:val="24"/>
          <w:lang w:val="en-US" w:bidi="fa-IR"/>
        </w:rPr>
        <mc:AlternateContent>
          <mc:Choice Requires="wps">
            <w:drawing>
              <wp:anchor distT="0" distB="0" distL="114300" distR="114300" simplePos="0" relativeHeight="251777024" behindDoc="0" locked="0" layoutInCell="1" allowOverlap="1" wp14:anchorId="78CD924C" wp14:editId="01727037">
                <wp:simplePos x="0" y="0"/>
                <wp:positionH relativeFrom="column">
                  <wp:posOffset>1069340</wp:posOffset>
                </wp:positionH>
                <wp:positionV relativeFrom="paragraph">
                  <wp:posOffset>72694</wp:posOffset>
                </wp:positionV>
                <wp:extent cx="826135" cy="295275"/>
                <wp:effectExtent l="0" t="0" r="0" b="9525"/>
                <wp:wrapNone/>
                <wp:docPr id="2154" name="Text Box 2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B6FBFB" w14:textId="77777777" w:rsidR="009C3452" w:rsidRPr="00D20FA1" w:rsidRDefault="009C3452" w:rsidP="00BF74E3">
                            <w:pPr>
                              <w:jc w:val="center"/>
                              <w:rPr>
                                <w:rFonts w:cs="B Nazanin"/>
                                <w:lang w:bidi="fa-IR"/>
                              </w:rPr>
                            </w:pPr>
                            <w:r>
                              <w:rPr>
                                <w:rFonts w:cs="B Nazanin" w:hint="cs"/>
                                <w:rtl/>
                                <w:lang w:bidi="fa-IR"/>
                              </w:rPr>
                              <w:t>عقب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CD924C" id="Text Box 2154" o:spid="_x0000_s1218" type="#_x0000_t202" style="position:absolute;left:0;text-align:left;margin-left:84.2pt;margin-top:5.7pt;width:65.05pt;height:23.2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" stroked="f">
                <v:textbox>
                  <w:txbxContent>
                    <w:p w14:paraId="38B6FBFB" w14:textId="77777777" w:rsidR="009C3452" w:rsidRPr="00D20FA1" w:rsidRDefault="009C3452" w:rsidP="00BF74E3">
                      <w:pPr>
                        <w:jc w:val="center"/>
                        <w:rPr>
                          <w:rFonts w:cs="B Nazanin"/>
                          <w:lang w:bidi="fa-IR"/>
                        </w:rPr>
                      </w:pPr>
                      <w:r>
                        <w:rPr>
                          <w:rFonts w:cs="B Nazanin" w:hint="cs"/>
                          <w:rtl/>
                          <w:lang w:bidi="fa-IR"/>
                        </w:rPr>
                        <w:t>عقب</w:t>
                      </w:r>
                    </w:p>
                  </w:txbxContent>
                </v:textbox>
              </v:shape>
            </w:pict>
          </mc:Fallback>
        </mc:AlternateContent>
      </w:r>
    </w:p>
    <w:p w14:paraId="2E89687D" w14:textId="77777777" w:rsidR="00BF74E3" w:rsidRPr="00191F5C" w:rsidRDefault="008D20FD" w:rsidP="008D20FD">
      <w:pPr>
        <w:pStyle w:val="GS1Bullet3"/>
        <w:numPr>
          <w:ilvl w:val="0"/>
          <w:numId w:val="0"/>
        </w:numPr>
        <w:tabs>
          <w:tab w:val="left" w:pos="720"/>
        </w:tabs>
        <w:bidi/>
        <w:spacing w:before="0"/>
        <w:ind w:left="1584"/>
        <w:jc w:val="center"/>
        <w:rPr>
          <w:rFonts w:ascii="Times New Roman" w:hAnsi="Times New Roman" w:cs="B Nazanin"/>
          <w:sz w:val="24"/>
        </w:rPr>
      </w:pPr>
      <w:r w:rsidRPr="00191F5C">
        <w:rPr>
          <w:rFonts w:ascii="Times New Roman" w:hAnsi="Times New Roman" w:cs="B Nazanin"/>
          <w:noProof/>
          <w:sz w:val="24"/>
          <w:lang w:val="en-US" w:bidi="fa-IR"/>
        </w:rPr>
        <mc:AlternateContent>
          <mc:Choice Requires="wps">
            <w:drawing>
              <wp:anchor distT="0" distB="0" distL="114300" distR="114300" simplePos="0" relativeHeight="251779072" behindDoc="0" locked="0" layoutInCell="1" allowOverlap="1" wp14:anchorId="1E47922C" wp14:editId="3ABF718F">
                <wp:simplePos x="0" y="0"/>
                <wp:positionH relativeFrom="column">
                  <wp:posOffset>2196134</wp:posOffset>
                </wp:positionH>
                <wp:positionV relativeFrom="paragraph">
                  <wp:posOffset>1539240</wp:posOffset>
                </wp:positionV>
                <wp:extent cx="1153160" cy="306705"/>
                <wp:effectExtent l="0" t="0" r="8890" b="0"/>
                <wp:wrapNone/>
                <wp:docPr id="2153" name="Text Box 2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160"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BC1DB4" w14:textId="77777777" w:rsidR="009C3452" w:rsidRDefault="009C3452" w:rsidP="00BF74E3">
                            <w:pPr>
                              <w:bidi/>
                              <w:jc w:val="center"/>
                              <w:rPr>
                                <w:rFonts w:cs="B Nazanin"/>
                              </w:rPr>
                            </w:pPr>
                            <w:r>
                              <w:rPr>
                                <w:rFonts w:cs="B Nazanin" w:hint="cs"/>
                                <w:rtl/>
                              </w:rPr>
                              <w:t>جايگاه نامطلوب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47922C" id="Text Box 2153" o:spid="_x0000_s1219" type="#_x0000_t202" style="position:absolute;left:0;text-align:left;margin-left:172.9pt;margin-top:121.2pt;width:90.8pt;height:24.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qdliAIAAB4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" stroked="f">
                <v:textbox>
                  <w:txbxContent>
                    <w:p w14:paraId="5EBC1DB4" w14:textId="77777777" w:rsidR="009C3452" w:rsidRDefault="009C3452" w:rsidP="00BF74E3">
                      <w:pPr>
                        <w:bidi/>
                        <w:jc w:val="center"/>
                        <w:rPr>
                          <w:rFonts w:cs="B Nazanin"/>
                        </w:rPr>
                      </w:pPr>
                      <w:r>
                        <w:rPr>
                          <w:rFonts w:cs="B Nazanin" w:hint="cs"/>
                          <w:rtl/>
                        </w:rPr>
                        <w:t>جايگاه نامطلوب</w:t>
                      </w:r>
                    </w:p>
                  </w:txbxContent>
                </v:textbox>
              </v:shape>
            </w:pict>
          </mc:Fallback>
        </mc:AlternateContent>
      </w:r>
      <w:r w:rsidRPr="00191F5C">
        <w:rPr>
          <w:rFonts w:ascii="Times New Roman" w:hAnsi="Times New Roman" w:cs="B Nazanin"/>
          <w:noProof/>
          <w:sz w:val="24"/>
          <w:lang w:val="en-US" w:bidi="fa-IR"/>
        </w:rPr>
        <mc:AlternateContent>
          <mc:Choice Requires="wps">
            <w:drawing>
              <wp:anchor distT="0" distB="0" distL="114300" distR="114300" simplePos="0" relativeHeight="251778048" behindDoc="0" locked="0" layoutInCell="1" allowOverlap="1" wp14:anchorId="5D745C8B" wp14:editId="540F1DB5">
                <wp:simplePos x="0" y="0"/>
                <wp:positionH relativeFrom="column">
                  <wp:posOffset>877239</wp:posOffset>
                </wp:positionH>
                <wp:positionV relativeFrom="paragraph">
                  <wp:posOffset>1530985</wp:posOffset>
                </wp:positionV>
                <wp:extent cx="1130300" cy="306705"/>
                <wp:effectExtent l="0" t="0" r="0" b="0"/>
                <wp:wrapNone/>
                <wp:docPr id="2152" name="Text Box 2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3FE67E"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745C8B" id="Text Box 2152" o:spid="_x0000_s1220" type="#_x0000_t202" style="position:absolute;left:0;text-align:left;margin-left:69.05pt;margin-top:120.55pt;width:89pt;height:24.1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" stroked="f">
                <v:textbox>
                  <w:txbxContent>
                    <w:p w14:paraId="493FE67E"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v:textbox>
              </v:shape>
            </w:pict>
          </mc:Fallback>
        </mc:AlternateContent>
      </w:r>
      <w:r w:rsidR="00BF74E3" w:rsidRPr="00191F5C">
        <w:rPr>
          <w:rFonts w:ascii="Times New Roman" w:hAnsi="Times New Roman" w:cs="B Nazanin"/>
          <w:noProof/>
          <w:sz w:val="24"/>
          <w:lang w:val="en-US" w:bidi="fa-IR"/>
        </w:rPr>
        <w:drawing>
          <wp:inline distT="0" distB="0" distL="0" distR="0" wp14:anchorId="62F38118" wp14:editId="32AC557A">
            <wp:extent cx="3649345" cy="1765300"/>
            <wp:effectExtent l="0" t="0" r="8255" b="6350"/>
            <wp:docPr id="2096" name="Picture 2096" descr="L-JAR-PICKLE PG -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JAR-PICKLE PG -rev"/>
                    <pic:cNvPicPr>
                      <a:picLocks noChangeAspect="1" noChangeArrowheads="1"/>
                    </pic:cNvPicPr>
                  </pic:nvPicPr>
                  <pic:blipFill>
                    <a:blip r:embed="rId109">
                      <a:extLst>
                        <a:ext uri="{28A0092B-C50C-407E-A947-70E740481C1C}">
                          <a14:useLocalDpi xmlns:a14="http://schemas.microsoft.com/office/drawing/2010/main" val="0"/>
                        </a:ext>
                      </a:extLst>
                    </a:blip>
                    <a:srcRect t="5923" b="3349"/>
                    <a:stretch>
                      <a:fillRect/>
                    </a:stretch>
                  </pic:blipFill>
                  <pic:spPr bwMode="auto">
                    <a:xfrm>
                      <a:off x="0" y="0"/>
                      <a:ext cx="3649345" cy="1765300"/>
                    </a:xfrm>
                    <a:prstGeom prst="rect">
                      <a:avLst/>
                    </a:prstGeom>
                    <a:noFill/>
                    <a:ln>
                      <a:noFill/>
                    </a:ln>
                  </pic:spPr>
                </pic:pic>
              </a:graphicData>
            </a:graphic>
          </wp:inline>
        </w:drawing>
      </w:r>
    </w:p>
    <w:p w14:paraId="687A5CB9" w14:textId="77777777" w:rsidR="00BF74E3" w:rsidRPr="00191F5C" w:rsidRDefault="00BF74E3" w:rsidP="00F21F14">
      <w:pPr>
        <w:pStyle w:val="GS1Graphic"/>
        <w:bidi/>
        <w:spacing w:before="0" w:after="0"/>
        <w:rPr>
          <w:rFonts w:ascii="Times New Roman" w:hAnsi="Times New Roman" w:cs="B Nazanin"/>
          <w:sz w:val="24"/>
          <w:rtl/>
        </w:rPr>
      </w:pPr>
      <w:r w:rsidRPr="00191F5C">
        <w:rPr>
          <w:rFonts w:ascii="Times New Roman" w:hAnsi="Times New Roman" w:cs="B Nazanin"/>
          <w:noProof/>
          <w:sz w:val="24"/>
          <w:rtl/>
          <w:lang w:val="en-US" w:eastAsia="en-US"/>
        </w:rPr>
        <mc:AlternateContent>
          <mc:Choice Requires="wps">
            <w:drawing>
              <wp:anchor distT="0" distB="0" distL="114300" distR="114300" simplePos="0" relativeHeight="251769856" behindDoc="0" locked="0" layoutInCell="1" allowOverlap="1" wp14:anchorId="18580868" wp14:editId="04474484">
                <wp:simplePos x="0" y="0"/>
                <wp:positionH relativeFrom="column">
                  <wp:posOffset>2760980</wp:posOffset>
                </wp:positionH>
                <wp:positionV relativeFrom="paragraph">
                  <wp:posOffset>-59055</wp:posOffset>
                </wp:positionV>
                <wp:extent cx="762000" cy="295275"/>
                <wp:effectExtent l="0" t="0" r="0" b="0"/>
                <wp:wrapNone/>
                <wp:docPr id="2151" name="Text Box 2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8C6788" w14:textId="77777777" w:rsidR="009C3452" w:rsidRPr="00D20FA1" w:rsidRDefault="009C3452" w:rsidP="00BF74E3">
                            <w:pPr>
                              <w:jc w:val="center"/>
                              <w:rPr>
                                <w:rFonts w:cs="B Nazanin"/>
                                <w:lang w:bidi="fa-IR"/>
                              </w:rPr>
                            </w:pPr>
                            <w:r>
                              <w:rPr>
                                <w:rFonts w:cs="B Nazanin" w:hint="cs"/>
                                <w:rtl/>
                                <w:lang w:bidi="fa-IR"/>
                              </w:rPr>
                              <w:t>جلو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580868" id="Text Box 2151" o:spid="_x0000_s1221" type="#_x0000_t202" style="position:absolute;left:0;text-align:left;margin-left:217.4pt;margin-top:-4.65pt;width:60pt;height:23.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" stroked="f">
                <v:textbox>
                  <w:txbxContent>
                    <w:p w14:paraId="748C6788" w14:textId="77777777" w:rsidR="009C3452" w:rsidRPr="00D20FA1" w:rsidRDefault="009C3452" w:rsidP="00BF74E3">
                      <w:pPr>
                        <w:jc w:val="center"/>
                        <w:rPr>
                          <w:rFonts w:cs="B Nazanin"/>
                          <w:lang w:bidi="fa-IR"/>
                        </w:rPr>
                      </w:pPr>
                      <w:r>
                        <w:rPr>
                          <w:rFonts w:cs="B Nazanin" w:hint="cs"/>
                          <w:rtl/>
                          <w:lang w:bidi="fa-IR"/>
                        </w:rPr>
                        <w:t>جلو</w:t>
                      </w:r>
                    </w:p>
                  </w:txbxContent>
                </v:textbox>
              </v:shape>
            </w:pict>
          </mc:Fallback>
        </mc:AlternateContent>
      </w:r>
      <w:r w:rsidRPr="00191F5C">
        <w:rPr>
          <w:rFonts w:ascii="Times New Roman" w:hAnsi="Times New Roman" w:cs="B Nazanin"/>
          <w:noProof/>
          <w:sz w:val="24"/>
          <w:rtl/>
          <w:lang w:val="en-US" w:eastAsia="en-US"/>
        </w:rPr>
        <mc:AlternateContent>
          <mc:Choice Requires="wps">
            <w:drawing>
              <wp:anchor distT="0" distB="0" distL="114300" distR="114300" simplePos="0" relativeHeight="251770880" behindDoc="0" locked="0" layoutInCell="1" allowOverlap="1" wp14:anchorId="3D1C416A" wp14:editId="00064199">
                <wp:simplePos x="0" y="0"/>
                <wp:positionH relativeFrom="column">
                  <wp:posOffset>1530350</wp:posOffset>
                </wp:positionH>
                <wp:positionV relativeFrom="paragraph">
                  <wp:posOffset>-59055</wp:posOffset>
                </wp:positionV>
                <wp:extent cx="826135" cy="295275"/>
                <wp:effectExtent l="0" t="0" r="4445" b="0"/>
                <wp:wrapNone/>
                <wp:docPr id="2150" name="Text Box 2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D28454" w14:textId="77777777" w:rsidR="009C3452" w:rsidRPr="00D20FA1" w:rsidRDefault="009C3452" w:rsidP="00BF74E3">
                            <w:pPr>
                              <w:jc w:val="center"/>
                              <w:rPr>
                                <w:rFonts w:cs="B Nazanin"/>
                                <w:lang w:bidi="fa-IR"/>
                              </w:rPr>
                            </w:pPr>
                            <w:r>
                              <w:rPr>
                                <w:rFonts w:cs="B Nazanin" w:hint="cs"/>
                                <w:rtl/>
                                <w:lang w:bidi="fa-IR"/>
                              </w:rPr>
                              <w:t>عقب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1C416A" id="Text Box 2150" o:spid="_x0000_s1222" type="#_x0000_t202" style="position:absolute;left:0;text-align:left;margin-left:120.5pt;margin-top:-4.65pt;width:65.05pt;height:23.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" stroked="f">
                <v:textbox>
                  <w:txbxContent>
                    <w:p w14:paraId="6ED28454" w14:textId="77777777" w:rsidR="009C3452" w:rsidRPr="00D20FA1" w:rsidRDefault="009C3452" w:rsidP="00BF74E3">
                      <w:pPr>
                        <w:jc w:val="center"/>
                        <w:rPr>
                          <w:rFonts w:cs="B Nazanin"/>
                          <w:lang w:bidi="fa-IR"/>
                        </w:rPr>
                      </w:pPr>
                      <w:r>
                        <w:rPr>
                          <w:rFonts w:cs="B Nazanin" w:hint="cs"/>
                          <w:rtl/>
                          <w:lang w:bidi="fa-IR"/>
                        </w:rPr>
                        <w:t>عقب</w:t>
                      </w:r>
                    </w:p>
                  </w:txbxContent>
                </v:textbox>
              </v:shape>
            </w:pict>
          </mc:Fallback>
        </mc:AlternateContent>
      </w:r>
      <w:r w:rsidRPr="00191F5C">
        <w:rPr>
          <w:rFonts w:ascii="Times New Roman" w:hAnsi="Times New Roman" w:cs="B Nazanin"/>
          <w:noProof/>
          <w:sz w:val="24"/>
          <w:rtl/>
          <w:lang w:val="en-US" w:eastAsia="en-US"/>
        </w:rPr>
        <mc:AlternateContent>
          <mc:Choice Requires="wps">
            <w:drawing>
              <wp:anchor distT="0" distB="0" distL="114300" distR="114300" simplePos="0" relativeHeight="251781120" behindDoc="0" locked="0" layoutInCell="1" allowOverlap="1" wp14:anchorId="0B0F4601" wp14:editId="63FD4969">
                <wp:simplePos x="0" y="0"/>
                <wp:positionH relativeFrom="column">
                  <wp:posOffset>2556510</wp:posOffset>
                </wp:positionH>
                <wp:positionV relativeFrom="paragraph">
                  <wp:posOffset>1293495</wp:posOffset>
                </wp:positionV>
                <wp:extent cx="1153160" cy="306705"/>
                <wp:effectExtent l="0" t="0" r="3810" b="0"/>
                <wp:wrapNone/>
                <wp:docPr id="2149" name="Text Box 2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160"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41F45B" w14:textId="77777777" w:rsidR="009C3452" w:rsidRDefault="009C3452" w:rsidP="00BF74E3">
                            <w:pPr>
                              <w:bidi/>
                              <w:jc w:val="center"/>
                              <w:rPr>
                                <w:rFonts w:cs="B Nazanin"/>
                              </w:rPr>
                            </w:pPr>
                            <w:r>
                              <w:rPr>
                                <w:rFonts w:cs="B Nazanin" w:hint="cs"/>
                                <w:rtl/>
                              </w:rPr>
                              <w:t>جايگاه نامطلوب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0F4601" id="Text Box 2149" o:spid="_x0000_s1223" type="#_x0000_t202" style="position:absolute;left:0;text-align:left;margin-left:201.3pt;margin-top:101.85pt;width:90.8pt;height:24.1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n0yiQIAAB4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" stroked="f">
                <v:textbox>
                  <w:txbxContent>
                    <w:p w14:paraId="2941F45B" w14:textId="77777777" w:rsidR="009C3452" w:rsidRDefault="009C3452" w:rsidP="00BF74E3">
                      <w:pPr>
                        <w:bidi/>
                        <w:jc w:val="center"/>
                        <w:rPr>
                          <w:rFonts w:cs="B Nazanin"/>
                        </w:rPr>
                      </w:pPr>
                      <w:r>
                        <w:rPr>
                          <w:rFonts w:cs="B Nazanin" w:hint="cs"/>
                          <w:rtl/>
                        </w:rPr>
                        <w:t>جايگاه نامطلوب</w:t>
                      </w:r>
                    </w:p>
                  </w:txbxContent>
                </v:textbox>
              </v:shape>
            </w:pict>
          </mc:Fallback>
        </mc:AlternateContent>
      </w:r>
      <w:r w:rsidRPr="00191F5C">
        <w:rPr>
          <w:rFonts w:ascii="Times New Roman" w:hAnsi="Times New Roman" w:cs="B Nazanin"/>
          <w:noProof/>
          <w:sz w:val="24"/>
          <w:rtl/>
          <w:lang w:val="en-US" w:eastAsia="en-US"/>
        </w:rPr>
        <mc:AlternateContent>
          <mc:Choice Requires="wps">
            <w:drawing>
              <wp:anchor distT="0" distB="0" distL="114300" distR="114300" simplePos="0" relativeHeight="251780096" behindDoc="0" locked="0" layoutInCell="1" allowOverlap="1" wp14:anchorId="06F63FB9" wp14:editId="2FF73FCD">
                <wp:simplePos x="0" y="0"/>
                <wp:positionH relativeFrom="column">
                  <wp:posOffset>1375410</wp:posOffset>
                </wp:positionH>
                <wp:positionV relativeFrom="paragraph">
                  <wp:posOffset>1293495</wp:posOffset>
                </wp:positionV>
                <wp:extent cx="1130300" cy="306705"/>
                <wp:effectExtent l="0" t="0" r="0" b="0"/>
                <wp:wrapNone/>
                <wp:docPr id="2148" name="Text Box 2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292B81"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F63FB9" id="Text Box 2148" o:spid="_x0000_s1224" type="#_x0000_t202" style="position:absolute;left:0;text-align:left;margin-left:108.3pt;margin-top:101.85pt;width:89pt;height:24.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" stroked="f">
                <v:textbox>
                  <w:txbxContent>
                    <w:p w14:paraId="01292B81"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v:textbox>
              </v:shape>
            </w:pict>
          </mc:Fallback>
        </mc:AlternateContent>
      </w:r>
      <w:r w:rsidRPr="00191F5C">
        <w:rPr>
          <w:rFonts w:ascii="Times New Roman" w:hAnsi="Times New Roman" w:cs="B Nazanin"/>
          <w:noProof/>
          <w:sz w:val="24"/>
          <w:lang w:val="en-US" w:eastAsia="en-US"/>
        </w:rPr>
        <w:drawing>
          <wp:inline distT="0" distB="0" distL="0" distR="0" wp14:anchorId="3B5759AA" wp14:editId="21179F75">
            <wp:extent cx="3808730" cy="1621790"/>
            <wp:effectExtent l="0" t="0" r="1270" b="0"/>
            <wp:docPr id="2095" name="Picture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808730" cy="1621790"/>
                    </a:xfrm>
                    <a:prstGeom prst="rect">
                      <a:avLst/>
                    </a:prstGeom>
                    <a:noFill/>
                    <a:ln>
                      <a:noFill/>
                    </a:ln>
                  </pic:spPr>
                </pic:pic>
              </a:graphicData>
            </a:graphic>
          </wp:inline>
        </w:drawing>
      </w:r>
    </w:p>
    <w:p w14:paraId="394412D4" w14:textId="77777777" w:rsidR="00E0582D" w:rsidRPr="00191F5C" w:rsidRDefault="00E0582D" w:rsidP="00AB6E55">
      <w:pPr>
        <w:pStyle w:val="GS1Bullet2"/>
        <w:numPr>
          <w:ilvl w:val="0"/>
          <w:numId w:val="0"/>
        </w:numPr>
        <w:bidi/>
        <w:spacing w:before="0"/>
        <w:ind w:left="1224"/>
        <w:jc w:val="center"/>
        <w:rPr>
          <w:rFonts w:cs="B Nazanin"/>
          <w:sz w:val="24"/>
          <w:rtl/>
        </w:rPr>
      </w:pPr>
      <w:r w:rsidRPr="00191F5C">
        <w:rPr>
          <w:rFonts w:ascii="Times New Roman" w:hAnsi="Times New Roman" w:cs="B Nazanin" w:hint="cs"/>
          <w:sz w:val="24"/>
          <w:rtl/>
        </w:rPr>
        <w:t>شکل 5-</w:t>
      </w:r>
      <w:r w:rsidR="00AB6E55">
        <w:rPr>
          <w:rFonts w:ascii="Times New Roman" w:hAnsi="Times New Roman" w:cs="B Nazanin" w:hint="cs"/>
          <w:sz w:val="24"/>
          <w:rtl/>
        </w:rPr>
        <w:t>18</w:t>
      </w:r>
      <w:r w:rsidRPr="00191F5C">
        <w:rPr>
          <w:rFonts w:ascii="Times New Roman" w:hAnsi="Times New Roman" w:cs="B Nazanin" w:hint="cs"/>
          <w:sz w:val="24"/>
          <w:rtl/>
        </w:rPr>
        <w:t xml:space="preserve">- </w:t>
      </w:r>
      <w:r w:rsidRPr="00191F5C">
        <w:rPr>
          <w:rFonts w:cs="B Nazanin" w:hint="cs"/>
          <w:sz w:val="24"/>
          <w:rtl/>
        </w:rPr>
        <w:t>جايگذاري نماد روي اقلام سنگين، بزرگ يا كوزه‌ها، قوطي‌ها و تيوپ‌هاي جادار</w:t>
      </w:r>
    </w:p>
    <w:p w14:paraId="03931EE5" w14:textId="77777777" w:rsidR="00BF74E3" w:rsidRPr="00191F5C" w:rsidRDefault="00BF74E3" w:rsidP="00E0582D">
      <w:pPr>
        <w:pStyle w:val="GS1Bullet2"/>
        <w:numPr>
          <w:ilvl w:val="0"/>
          <w:numId w:val="0"/>
        </w:numPr>
        <w:bidi/>
        <w:spacing w:before="0"/>
        <w:ind w:left="1224"/>
        <w:rPr>
          <w:rFonts w:ascii="Times New Roman" w:hAnsi="Times New Roman" w:cs="B Nazanin"/>
          <w:sz w:val="24"/>
          <w:szCs w:val="28"/>
          <w:rtl/>
        </w:rPr>
      </w:pPr>
      <w:r w:rsidRPr="00191F5C">
        <w:rPr>
          <w:rFonts w:ascii="Times New Roman" w:hAnsi="Times New Roman" w:cs="B Nazanin" w:hint="cs"/>
          <w:sz w:val="24"/>
          <w:szCs w:val="28"/>
          <w:rtl/>
        </w:rPr>
        <w:t>جايگاه نامطلوب: در یک چهارم پایینی در سمت راست جلو، نزدیک لبه، با در نظرگرفتن فضای خالی مناسب اطراف نماد كدميله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اي </w:t>
      </w:r>
    </w:p>
    <w:p w14:paraId="3E14DC6E" w14:textId="77777777" w:rsidR="008D20FD" w:rsidRPr="00191F5C" w:rsidRDefault="008D20FD" w:rsidP="008D20FD">
      <w:pPr>
        <w:pStyle w:val="GS1Bullet2"/>
        <w:numPr>
          <w:ilvl w:val="0"/>
          <w:numId w:val="0"/>
        </w:numPr>
        <w:bidi/>
        <w:spacing w:before="0"/>
        <w:ind w:left="1224"/>
        <w:rPr>
          <w:rFonts w:ascii="Times New Roman" w:hAnsi="Times New Roman" w:cs="B Nazanin"/>
          <w:sz w:val="24"/>
          <w:szCs w:val="28"/>
        </w:rPr>
      </w:pPr>
    </w:p>
    <w:p w14:paraId="41594C5D" w14:textId="77777777" w:rsidR="00BF74E3" w:rsidRPr="00191F5C" w:rsidRDefault="00301AD0" w:rsidP="00F21F14">
      <w:pPr>
        <w:pStyle w:val="Heading2"/>
        <w:bidi/>
        <w:spacing w:before="0" w:beforeAutospacing="0" w:after="0" w:afterAutospacing="0"/>
        <w:ind w:left="-252"/>
        <w:rPr>
          <w:rFonts w:ascii="Times New Roman" w:hAnsi="Times New Roman" w:cs="B Nazanin"/>
          <w:color w:val="auto"/>
          <w:sz w:val="24"/>
          <w:szCs w:val="28"/>
        </w:rPr>
      </w:pPr>
      <w:bookmarkStart w:id="627" w:name="_Toc530563806"/>
      <w:r w:rsidRPr="00191F5C">
        <w:rPr>
          <w:rFonts w:ascii="Times New Roman" w:hAnsi="Times New Roman" w:cs="B Nazanin" w:hint="cs"/>
          <w:color w:val="auto"/>
          <w:sz w:val="24"/>
          <w:szCs w:val="28"/>
          <w:rtl/>
        </w:rPr>
        <w:t>5</w:t>
      </w:r>
      <w:r w:rsidR="00BF74E3" w:rsidRPr="00191F5C">
        <w:rPr>
          <w:rFonts w:ascii="Times New Roman" w:hAnsi="Times New Roman" w:cs="B Nazanin" w:hint="cs"/>
          <w:color w:val="auto"/>
          <w:sz w:val="24"/>
          <w:szCs w:val="28"/>
          <w:rtl/>
        </w:rPr>
        <w:t>-4-10- بسته‌هاي چندگانه</w:t>
      </w:r>
      <w:bookmarkEnd w:id="627"/>
    </w:p>
    <w:p w14:paraId="19D374EA" w14:textId="77777777" w:rsidR="00BF74E3" w:rsidRPr="00191F5C" w:rsidRDefault="00BF74E3" w:rsidP="00F21F14">
      <w:pPr>
        <w:pStyle w:val="GS1Body"/>
        <w:bidi/>
        <w:spacing w:before="0" w:after="0"/>
        <w:ind w:left="-252"/>
        <w:rPr>
          <w:rFonts w:ascii="Times New Roman" w:hAnsi="Times New Roman" w:cs="B Nazanin"/>
          <w:spacing w:val="-3"/>
          <w:sz w:val="24"/>
          <w:szCs w:val="28"/>
        </w:rPr>
      </w:pPr>
      <w:r w:rsidRPr="00191F5C">
        <w:rPr>
          <w:rFonts w:ascii="Times New Roman" w:hAnsi="Times New Roman" w:cs="B Nazanin" w:hint="cs"/>
          <w:sz w:val="24"/>
          <w:szCs w:val="28"/>
          <w:rtl/>
        </w:rPr>
        <w:t>بسته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هاي چندگانه از چند قلم در کنار هم تشکیل شده‌اند که در کنار هم به‌عنوان یک واحد یا یک قلم تجاری بسته‌بندی می‌شوند. بسته</w:t>
      </w:r>
      <w:r w:rsidRPr="00191F5C">
        <w:rPr>
          <w:rFonts w:ascii="Times New Roman" w:hAnsi="Times New Roman" w:cs="B Nazanin" w:hint="cs"/>
          <w:sz w:val="24"/>
          <w:szCs w:val="28"/>
          <w:rtl/>
        </w:rPr>
        <w:softHyphen/>
        <w:t>هاي چندگانه تسهيلاتي را برای مصرف</w:t>
      </w:r>
      <w:r w:rsidRPr="00191F5C">
        <w:rPr>
          <w:rFonts w:ascii="Times New Roman" w:hAnsi="Times New Roman" w:cs="B Nazanin"/>
          <w:sz w:val="24"/>
          <w:szCs w:val="28"/>
          <w:rtl/>
        </w:rPr>
        <w:softHyphen/>
      </w:r>
      <w:r w:rsidRPr="00191F5C">
        <w:rPr>
          <w:rFonts w:ascii="Times New Roman" w:hAnsi="Times New Roman" w:cs="B Nazanin" w:hint="cs"/>
          <w:sz w:val="24"/>
          <w:szCs w:val="28"/>
          <w:rtl/>
        </w:rPr>
        <w:t>کننده فراهم می‌آورند و ممکن است در مقایسه با خریداری اقلام به‌طور جداگانه، باعث کاهش هزینه‌ها شوند. نمونه‌اي از بسته</w:t>
      </w:r>
      <w:r w:rsidRPr="00191F5C">
        <w:rPr>
          <w:rFonts w:ascii="Times New Roman" w:hAnsi="Times New Roman" w:cs="B Nazanin" w:hint="cs"/>
          <w:sz w:val="24"/>
          <w:szCs w:val="28"/>
          <w:rtl/>
        </w:rPr>
        <w:softHyphen/>
        <w:t>هاي چندگانه شامل بطري</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 قوطی‌ها، پارچ‌ها و تيوپ</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w:t>
      </w:r>
      <w:r w:rsidRPr="00191F5C">
        <w:rPr>
          <w:rFonts w:ascii="Times New Roman" w:hAnsi="Times New Roman" w:cs="B Nazanin" w:hint="cs"/>
          <w:spacing w:val="-3"/>
          <w:sz w:val="24"/>
          <w:szCs w:val="28"/>
          <w:rtl/>
        </w:rPr>
        <w:t xml:space="preserve"> هستند.</w:t>
      </w:r>
    </w:p>
    <w:p w14:paraId="6038E26A" w14:textId="77777777" w:rsidR="00BF74E3" w:rsidRPr="00191F5C" w:rsidRDefault="00BF74E3" w:rsidP="00F21F14">
      <w:pPr>
        <w:pStyle w:val="GS1Bullet1"/>
        <w:tabs>
          <w:tab w:val="clear" w:pos="1260"/>
          <w:tab w:val="num" w:pos="648"/>
        </w:tabs>
        <w:bidi/>
        <w:spacing w:before="0"/>
        <w:ind w:left="648"/>
        <w:rPr>
          <w:rFonts w:ascii="Times New Roman" w:hAnsi="Times New Roman" w:cs="B Nazanin"/>
          <w:sz w:val="24"/>
          <w:szCs w:val="28"/>
        </w:rPr>
      </w:pPr>
      <w:r w:rsidRPr="00191F5C">
        <w:rPr>
          <w:rFonts w:ascii="Times New Roman" w:hAnsi="Times New Roman" w:cs="B Nazanin" w:hint="cs"/>
          <w:sz w:val="24"/>
          <w:szCs w:val="28"/>
          <w:rtl/>
        </w:rPr>
        <w:t>خصوصیات بسته‌بندی: اقلام متفاوت در کنار هم قرار می‌گیرند تا يك بسته را شکل دهند.</w:t>
      </w:r>
      <w:r w:rsidRPr="00191F5C">
        <w:rPr>
          <w:rFonts w:ascii="Times New Roman" w:hAnsi="Times New Roman" w:cs="B Nazanin"/>
          <w:sz w:val="24"/>
          <w:szCs w:val="28"/>
        </w:rPr>
        <w:t xml:space="preserve"> </w:t>
      </w:r>
    </w:p>
    <w:p w14:paraId="0152D933" w14:textId="77777777" w:rsidR="00BF74E3" w:rsidRPr="00191F5C" w:rsidRDefault="00BF74E3" w:rsidP="008D20FD">
      <w:pPr>
        <w:pStyle w:val="GS1Bullet1"/>
        <w:tabs>
          <w:tab w:val="clear" w:pos="1260"/>
          <w:tab w:val="num" w:pos="648"/>
        </w:tabs>
        <w:bidi/>
        <w:spacing w:before="0"/>
        <w:ind w:left="648"/>
        <w:rPr>
          <w:rFonts w:ascii="Times New Roman" w:hAnsi="Times New Roman" w:cs="B Nazanin"/>
          <w:sz w:val="24"/>
          <w:szCs w:val="28"/>
        </w:rPr>
      </w:pPr>
      <w:r w:rsidRPr="00191F5C">
        <w:rPr>
          <w:rFonts w:ascii="Times New Roman" w:hAnsi="Times New Roman" w:cs="B Nazanin" w:hint="cs"/>
          <w:sz w:val="24"/>
          <w:szCs w:val="28"/>
          <w:rtl/>
        </w:rPr>
        <w:t xml:space="preserve">ملاحظات خاص: </w:t>
      </w:r>
      <w:r w:rsidR="0051648C">
        <w:rPr>
          <w:rFonts w:ascii="Times New Roman" w:hAnsi="Times New Roman" w:cs="B Nazanin" w:hint="cs"/>
          <w:sz w:val="24"/>
          <w:szCs w:val="28"/>
          <w:rtl/>
        </w:rPr>
        <w:t>به‌عنوان</w:t>
      </w:r>
      <w:r w:rsidRPr="00191F5C">
        <w:rPr>
          <w:rFonts w:ascii="Times New Roman" w:hAnsi="Times New Roman" w:cs="B Nazanin" w:hint="cs"/>
          <w:sz w:val="24"/>
          <w:szCs w:val="28"/>
          <w:rtl/>
        </w:rPr>
        <w:t xml:space="preserve"> يك قاعده کلی، نماد كدميله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اي باید بر روي هر بسته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بندی کالای مصرفی که در زنجیره </w:t>
      </w:r>
      <w:r w:rsidR="008B5141">
        <w:rPr>
          <w:rFonts w:ascii="Times New Roman" w:hAnsi="Times New Roman" w:cs="B Nazanin" w:hint="cs"/>
          <w:sz w:val="24"/>
          <w:szCs w:val="28"/>
          <w:rtl/>
        </w:rPr>
        <w:t>تأمین</w:t>
      </w:r>
      <w:r w:rsidRPr="00191F5C">
        <w:rPr>
          <w:rFonts w:ascii="Times New Roman" w:hAnsi="Times New Roman" w:cs="B Nazanin" w:hint="cs"/>
          <w:sz w:val="24"/>
          <w:szCs w:val="28"/>
          <w:rtl/>
        </w:rPr>
        <w:t xml:space="preserve"> مبادله می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شود، قرار گیرد. همچنین اقلامی که در بسته</w:t>
      </w:r>
      <w:r w:rsidRPr="00191F5C">
        <w:rPr>
          <w:rFonts w:ascii="Times New Roman" w:hAnsi="Times New Roman" w:cs="B Nazanin" w:hint="cs"/>
          <w:sz w:val="24"/>
          <w:szCs w:val="28"/>
          <w:rtl/>
        </w:rPr>
        <w:softHyphen/>
        <w:t>هاي چندگانه به فروش می‌رسند نیز باید همانند آنهایی که به‌طور جداگانه به فروش می‌رسند، نماد كدميله‌اي خاصی برای هر تغيير در بسته‌بندی کالای مصرفی داشته باشند. برای جلوگیری از اشتباه و آشفتگی در نقطه فروش، وقتی که هر دوي بسته</w:t>
      </w:r>
      <w:r w:rsidRPr="00191F5C">
        <w:rPr>
          <w:rFonts w:ascii="Times New Roman" w:hAnsi="Times New Roman" w:cs="B Nazanin" w:hint="cs"/>
          <w:sz w:val="24"/>
          <w:szCs w:val="28"/>
          <w:rtl/>
        </w:rPr>
        <w:softHyphen/>
        <w:t>هاي چندگانه و اقلام مجزا با نماد كدميله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اي علامت</w:t>
      </w:r>
      <w:r w:rsidR="008D20FD" w:rsidRPr="00191F5C">
        <w:rPr>
          <w:rFonts w:ascii="Times New Roman" w:hAnsi="Times New Roman" w:cs="B Nazanin" w:hint="eastAsia"/>
          <w:sz w:val="24"/>
          <w:szCs w:val="28"/>
          <w:rtl/>
        </w:rPr>
        <w:t>‌</w:t>
      </w:r>
      <w:r w:rsidRPr="00191F5C">
        <w:rPr>
          <w:rFonts w:ascii="Times New Roman" w:hAnsi="Times New Roman" w:cs="B Nazanin" w:hint="cs"/>
          <w:sz w:val="24"/>
          <w:szCs w:val="28"/>
          <w:rtl/>
        </w:rPr>
        <w:t>گذاری می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شوند، فقط باید نماد كدميله‌اي بسته</w:t>
      </w:r>
      <w:r w:rsidRPr="00191F5C">
        <w:rPr>
          <w:rFonts w:ascii="Times New Roman" w:hAnsi="Times New Roman" w:cs="B Nazanin" w:hint="cs"/>
          <w:sz w:val="24"/>
          <w:szCs w:val="28"/>
          <w:rtl/>
        </w:rPr>
        <w:softHyphen/>
        <w:t>هاي چندگانه قابل رؤیت باشد. بسته‌بندی بسته</w:t>
      </w:r>
      <w:r w:rsidRPr="00191F5C">
        <w:rPr>
          <w:rFonts w:ascii="Times New Roman" w:hAnsi="Times New Roman" w:cs="B Nazanin" w:hint="cs"/>
          <w:sz w:val="24"/>
          <w:szCs w:val="28"/>
          <w:rtl/>
        </w:rPr>
        <w:softHyphen/>
        <w:t xml:space="preserve">هاي چندگانه </w:t>
      </w:r>
      <w:r w:rsidR="0051648C">
        <w:rPr>
          <w:rFonts w:ascii="Times New Roman" w:hAnsi="Times New Roman" w:cs="B Nazanin" w:hint="cs"/>
          <w:sz w:val="24"/>
          <w:szCs w:val="28"/>
          <w:rtl/>
        </w:rPr>
        <w:t>به‌عنوان</w:t>
      </w:r>
      <w:r w:rsidRPr="00191F5C">
        <w:rPr>
          <w:rFonts w:ascii="Times New Roman" w:hAnsi="Times New Roman" w:cs="B Nazanin" w:hint="cs"/>
          <w:sz w:val="24"/>
          <w:szCs w:val="28"/>
          <w:rtl/>
        </w:rPr>
        <w:t xml:space="preserve"> پوششی برای مخفي کردن نمادهای اقلام مجزا عمل می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کند. </w:t>
      </w:r>
    </w:p>
    <w:p w14:paraId="62632116" w14:textId="77777777" w:rsidR="00BF74E3" w:rsidRPr="00191F5C" w:rsidRDefault="00BF74E3" w:rsidP="00F21F14">
      <w:pPr>
        <w:pStyle w:val="GS1Bullet1"/>
        <w:tabs>
          <w:tab w:val="clear" w:pos="1260"/>
          <w:tab w:val="num" w:pos="648"/>
        </w:tabs>
        <w:bidi/>
        <w:spacing w:before="0"/>
        <w:ind w:left="648"/>
        <w:rPr>
          <w:rFonts w:ascii="Times New Roman" w:hAnsi="Times New Roman" w:cs="B Nazanin"/>
          <w:sz w:val="24"/>
        </w:rPr>
      </w:pPr>
      <w:r w:rsidRPr="00191F5C">
        <w:rPr>
          <w:rFonts w:ascii="Times New Roman" w:hAnsi="Times New Roman" w:cs="B Nazanin" w:hint="cs"/>
          <w:sz w:val="24"/>
          <w:szCs w:val="28"/>
          <w:rtl/>
        </w:rPr>
        <w:t>نکات خاص برای بسته</w:t>
      </w:r>
      <w:r w:rsidRPr="00191F5C">
        <w:rPr>
          <w:rFonts w:ascii="Times New Roman" w:hAnsi="Times New Roman" w:cs="B Nazanin" w:hint="cs"/>
          <w:sz w:val="24"/>
          <w:szCs w:val="28"/>
          <w:rtl/>
        </w:rPr>
        <w:softHyphen/>
        <w:t xml:space="preserve">هاي چندگانه کنسرو: از نصب نماد كدميله‌اي بر قسمت بالا یا ته ظرف </w:t>
      </w:r>
      <w:r w:rsidR="004A3B5C">
        <w:rPr>
          <w:rFonts w:ascii="Times New Roman" w:hAnsi="Times New Roman" w:cs="B Nazanin"/>
          <w:sz w:val="24"/>
          <w:szCs w:val="28"/>
          <w:rtl/>
        </w:rPr>
        <w:t>خوددار</w:t>
      </w:r>
      <w:r w:rsidR="004A3B5C">
        <w:rPr>
          <w:rFonts w:ascii="Times New Roman" w:hAnsi="Times New Roman" w:cs="B Nazanin" w:hint="cs"/>
          <w:sz w:val="24"/>
          <w:szCs w:val="28"/>
          <w:rtl/>
        </w:rPr>
        <w:t>ی</w:t>
      </w:r>
      <w:r w:rsidRPr="00191F5C">
        <w:rPr>
          <w:rFonts w:ascii="Times New Roman" w:hAnsi="Times New Roman" w:cs="B Nazanin" w:hint="cs"/>
          <w:sz w:val="24"/>
          <w:szCs w:val="28"/>
          <w:rtl/>
        </w:rPr>
        <w:t xml:space="preserve"> کنید چون </w:t>
      </w:r>
      <w:r w:rsidR="00EF2F3D">
        <w:rPr>
          <w:rFonts w:ascii="Times New Roman" w:hAnsi="Times New Roman" w:cs="B Nazanin" w:hint="cs"/>
          <w:sz w:val="24"/>
          <w:szCs w:val="28"/>
          <w:rtl/>
        </w:rPr>
        <w:t>معمولاً</w:t>
      </w:r>
      <w:r w:rsidRPr="00191F5C">
        <w:rPr>
          <w:rFonts w:ascii="Times New Roman" w:hAnsi="Times New Roman" w:cs="B Nazanin" w:hint="cs"/>
          <w:sz w:val="24"/>
          <w:szCs w:val="28"/>
          <w:rtl/>
        </w:rPr>
        <w:t xml:space="preserve"> قوطی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 را در بسته‌بندی‌های مقوای موج‌دار قرار می‌دهند و نماد كدميله‌اي از شکل طبیعی خود خارج می‌شود. این حالت موجب کاهش عملکرد اسكن می‌شود</w:t>
      </w:r>
      <w:r w:rsidRPr="00191F5C">
        <w:rPr>
          <w:rFonts w:ascii="Times New Roman" w:hAnsi="Times New Roman" w:cs="B Nazanin" w:hint="cs"/>
          <w:sz w:val="24"/>
          <w:rtl/>
        </w:rPr>
        <w:t xml:space="preserve">.           </w:t>
      </w:r>
    </w:p>
    <w:p w14:paraId="0FF9459A" w14:textId="77777777" w:rsidR="00BF74E3" w:rsidRPr="00191F5C" w:rsidRDefault="00BF74E3" w:rsidP="00F21F14">
      <w:pPr>
        <w:pStyle w:val="GS1Bullet1"/>
        <w:tabs>
          <w:tab w:val="clear" w:pos="1260"/>
          <w:tab w:val="num" w:pos="648"/>
        </w:tabs>
        <w:bidi/>
        <w:spacing w:before="0"/>
        <w:ind w:left="648"/>
        <w:rPr>
          <w:rFonts w:ascii="Times New Roman" w:hAnsi="Times New Roman" w:cs="B Nazanin"/>
          <w:sz w:val="24"/>
          <w:szCs w:val="28"/>
        </w:rPr>
      </w:pPr>
      <w:r w:rsidRPr="00191F5C">
        <w:rPr>
          <w:rFonts w:ascii="Times New Roman" w:hAnsi="Times New Roman" w:cs="B Nazanin" w:hint="cs"/>
          <w:spacing w:val="-3"/>
          <w:sz w:val="24"/>
          <w:szCs w:val="28"/>
          <w:rtl/>
        </w:rPr>
        <w:t xml:space="preserve">جایگاه نماد كدميله‌اي: </w:t>
      </w:r>
      <w:r w:rsidRPr="00191F5C">
        <w:rPr>
          <w:rFonts w:ascii="Times New Roman" w:hAnsi="Times New Roman" w:cs="B Nazanin" w:hint="cs"/>
          <w:sz w:val="24"/>
          <w:szCs w:val="28"/>
          <w:rtl/>
        </w:rPr>
        <w:t xml:space="preserve">جایگاه ارجح یک چهارم پایینی در سمت راست در پشت، نزدیک لبه، با در نظر گرفتن فضای خالی مناسب اطراف نماد كدميله‌اي و جايگاه نامطلوب یک چهارم پایین راست ديگر سمت، نزدیک لبه، با در نظر گرفتن فضای خالی مناسب اطراف نماد كدميله‌اي است.  </w:t>
      </w:r>
      <w:r w:rsidRPr="00191F5C">
        <w:rPr>
          <w:rFonts w:ascii="Times New Roman" w:hAnsi="Times New Roman" w:cs="B Nazanin"/>
          <w:sz w:val="24"/>
          <w:szCs w:val="28"/>
        </w:rPr>
        <w:t xml:space="preserve"> </w:t>
      </w:r>
    </w:p>
    <w:p w14:paraId="68EFE681" w14:textId="77777777" w:rsidR="00BF74E3" w:rsidRPr="00191F5C" w:rsidRDefault="00BF74E3" w:rsidP="00F21F14">
      <w:pPr>
        <w:pStyle w:val="GS1Bullet2"/>
        <w:numPr>
          <w:ilvl w:val="0"/>
          <w:numId w:val="0"/>
        </w:numPr>
        <w:tabs>
          <w:tab w:val="left" w:pos="720"/>
        </w:tabs>
        <w:bidi/>
        <w:spacing w:before="0"/>
        <w:ind w:left="1584"/>
        <w:jc w:val="center"/>
        <w:rPr>
          <w:rFonts w:ascii="Times New Roman" w:hAnsi="Times New Roman" w:cs="B Nazanin"/>
          <w:sz w:val="24"/>
          <w:rtl/>
          <w:lang w:bidi="fa-IR"/>
        </w:rPr>
      </w:pPr>
    </w:p>
    <w:p w14:paraId="566AE098" w14:textId="77777777" w:rsidR="00BF74E3" w:rsidRPr="00191F5C" w:rsidRDefault="008D20FD" w:rsidP="00F21F14">
      <w:pPr>
        <w:bidi/>
        <w:rPr>
          <w:rFonts w:cs="B Nazanin"/>
          <w:rtl/>
        </w:rPr>
      </w:pPr>
      <w:r w:rsidRPr="00191F5C">
        <w:rPr>
          <w:rFonts w:cs="B Nazanin"/>
          <w:noProof/>
          <w:lang w:bidi="fa-IR"/>
        </w:rPr>
        <mc:AlternateContent>
          <mc:Choice Requires="wps">
            <w:drawing>
              <wp:anchor distT="0" distB="0" distL="114300" distR="114300" simplePos="0" relativeHeight="251772928" behindDoc="0" locked="0" layoutInCell="1" allowOverlap="1" wp14:anchorId="224D1709" wp14:editId="02796B59">
                <wp:simplePos x="0" y="0"/>
                <wp:positionH relativeFrom="column">
                  <wp:posOffset>1561769</wp:posOffset>
                </wp:positionH>
                <wp:positionV relativeFrom="paragraph">
                  <wp:posOffset>114300</wp:posOffset>
                </wp:positionV>
                <wp:extent cx="826135" cy="295275"/>
                <wp:effectExtent l="0" t="0" r="0" b="9525"/>
                <wp:wrapNone/>
                <wp:docPr id="2146" name="Text Box 2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DC8A5D" w14:textId="77777777" w:rsidR="009C3452" w:rsidRPr="00D20FA1" w:rsidRDefault="009C3452" w:rsidP="00BF74E3">
                            <w:pPr>
                              <w:jc w:val="center"/>
                              <w:rPr>
                                <w:rFonts w:cs="B Nazanin"/>
                                <w:lang w:bidi="fa-IR"/>
                              </w:rPr>
                            </w:pPr>
                            <w:r>
                              <w:rPr>
                                <w:rFonts w:cs="B Nazanin" w:hint="cs"/>
                                <w:rtl/>
                                <w:lang w:bidi="fa-IR"/>
                              </w:rPr>
                              <w:t>عقب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4D1709" id="Text Box 2146" o:spid="_x0000_s1225" type="#_x0000_t202" style="position:absolute;left:0;text-align:left;margin-left:122.95pt;margin-top:9pt;width:65.05pt;height:23.2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" stroked="f">
                <v:textbox>
                  <w:txbxContent>
                    <w:p w14:paraId="16DC8A5D" w14:textId="77777777" w:rsidR="009C3452" w:rsidRPr="00D20FA1" w:rsidRDefault="009C3452" w:rsidP="00BF74E3">
                      <w:pPr>
                        <w:jc w:val="center"/>
                        <w:rPr>
                          <w:rFonts w:cs="B Nazanin"/>
                          <w:lang w:bidi="fa-IR"/>
                        </w:rPr>
                      </w:pPr>
                      <w:r>
                        <w:rPr>
                          <w:rFonts w:cs="B Nazanin" w:hint="cs"/>
                          <w:rtl/>
                          <w:lang w:bidi="fa-IR"/>
                        </w:rPr>
                        <w:t>عقب</w:t>
                      </w:r>
                    </w:p>
                  </w:txbxContent>
                </v:textbox>
              </v:shape>
            </w:pict>
          </mc:Fallback>
        </mc:AlternateContent>
      </w:r>
      <w:r w:rsidRPr="00191F5C">
        <w:rPr>
          <w:rFonts w:cs="B Nazanin"/>
          <w:noProof/>
          <w:lang w:bidi="fa-IR"/>
        </w:rPr>
        <mc:AlternateContent>
          <mc:Choice Requires="wps">
            <w:drawing>
              <wp:anchor distT="0" distB="0" distL="114300" distR="114300" simplePos="0" relativeHeight="251771904" behindDoc="0" locked="0" layoutInCell="1" allowOverlap="1" wp14:anchorId="0717D5DB" wp14:editId="3873DF98">
                <wp:simplePos x="0" y="0"/>
                <wp:positionH relativeFrom="column">
                  <wp:posOffset>3071164</wp:posOffset>
                </wp:positionH>
                <wp:positionV relativeFrom="paragraph">
                  <wp:posOffset>120650</wp:posOffset>
                </wp:positionV>
                <wp:extent cx="762000" cy="295275"/>
                <wp:effectExtent l="0" t="0" r="0" b="9525"/>
                <wp:wrapNone/>
                <wp:docPr id="2147" name="Text Box 2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7D4BE1" w14:textId="77777777" w:rsidR="009C3452" w:rsidRPr="00D20FA1" w:rsidRDefault="009C3452" w:rsidP="00BF74E3">
                            <w:pPr>
                              <w:jc w:val="center"/>
                              <w:rPr>
                                <w:rFonts w:cs="B Nazanin"/>
                                <w:lang w:bidi="fa-IR"/>
                              </w:rPr>
                            </w:pPr>
                            <w:r>
                              <w:rPr>
                                <w:rFonts w:cs="B Nazanin" w:hint="cs"/>
                                <w:rtl/>
                                <w:lang w:bidi="fa-IR"/>
                              </w:rPr>
                              <w:t>جلو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17D5DB" id="Text Box 2147" o:spid="_x0000_s1226" type="#_x0000_t202" style="position:absolute;left:0;text-align:left;margin-left:241.8pt;margin-top:9.5pt;width:60pt;height:23.2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" stroked="f">
                <v:textbox>
                  <w:txbxContent>
                    <w:p w14:paraId="247D4BE1" w14:textId="77777777" w:rsidR="009C3452" w:rsidRPr="00D20FA1" w:rsidRDefault="009C3452" w:rsidP="00BF74E3">
                      <w:pPr>
                        <w:jc w:val="center"/>
                        <w:rPr>
                          <w:rFonts w:cs="B Nazanin"/>
                          <w:lang w:bidi="fa-IR"/>
                        </w:rPr>
                      </w:pPr>
                      <w:r>
                        <w:rPr>
                          <w:rFonts w:cs="B Nazanin" w:hint="cs"/>
                          <w:rtl/>
                          <w:lang w:bidi="fa-IR"/>
                        </w:rPr>
                        <w:t>جلو</w:t>
                      </w:r>
                    </w:p>
                  </w:txbxContent>
                </v:textbox>
              </v:shape>
            </w:pict>
          </mc:Fallback>
        </mc:AlternateContent>
      </w:r>
      <w:r w:rsidRPr="00191F5C">
        <w:rPr>
          <w:rFonts w:cs="B Nazanin"/>
          <w:noProof/>
          <w:lang w:bidi="fa-IR"/>
        </w:rPr>
        <mc:AlternateContent>
          <mc:Choice Requires="wps">
            <w:drawing>
              <wp:anchor distT="0" distB="0" distL="114300" distR="114300" simplePos="0" relativeHeight="251774976" behindDoc="0" locked="0" layoutInCell="1" allowOverlap="1" wp14:anchorId="50559B0E" wp14:editId="7F2A58A0">
                <wp:simplePos x="0" y="0"/>
                <wp:positionH relativeFrom="column">
                  <wp:posOffset>3010839</wp:posOffset>
                </wp:positionH>
                <wp:positionV relativeFrom="paragraph">
                  <wp:posOffset>1094105</wp:posOffset>
                </wp:positionV>
                <wp:extent cx="1225550" cy="306705"/>
                <wp:effectExtent l="0" t="0" r="0" b="0"/>
                <wp:wrapNone/>
                <wp:docPr id="2145" name="Text Box 2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5550"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09F0C6" w14:textId="77777777" w:rsidR="009C3452" w:rsidRDefault="009C3452" w:rsidP="00BF74E3">
                            <w:pPr>
                              <w:bidi/>
                              <w:jc w:val="center"/>
                              <w:rPr>
                                <w:rFonts w:cs="B Nazanin"/>
                              </w:rPr>
                            </w:pPr>
                            <w:r>
                              <w:rPr>
                                <w:rFonts w:cs="B Nazanin" w:hint="cs"/>
                                <w:rtl/>
                              </w:rPr>
                              <w:t>جايگاه نامطلوب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559B0E" id="Text Box 2145" o:spid="_x0000_s1227" type="#_x0000_t202" style="position:absolute;left:0;text-align:left;margin-left:237.05pt;margin-top:86.15pt;width:96.5pt;height:24.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" stroked="f">
                <v:textbox>
                  <w:txbxContent>
                    <w:p w14:paraId="7C09F0C6" w14:textId="77777777" w:rsidR="009C3452" w:rsidRDefault="009C3452" w:rsidP="00BF74E3">
                      <w:pPr>
                        <w:bidi/>
                        <w:jc w:val="center"/>
                        <w:rPr>
                          <w:rFonts w:cs="B Nazanin"/>
                        </w:rPr>
                      </w:pPr>
                      <w:r>
                        <w:rPr>
                          <w:rFonts w:cs="B Nazanin" w:hint="cs"/>
                          <w:rtl/>
                        </w:rPr>
                        <w:t>جايگاه نامطلوب</w:t>
                      </w:r>
                    </w:p>
                  </w:txbxContent>
                </v:textbox>
              </v:shape>
            </w:pict>
          </mc:Fallback>
        </mc:AlternateContent>
      </w:r>
      <w:r w:rsidRPr="00191F5C">
        <w:rPr>
          <w:rFonts w:cs="B Nazanin"/>
          <w:noProof/>
          <w:lang w:bidi="fa-IR"/>
        </w:rPr>
        <mc:AlternateContent>
          <mc:Choice Requires="wps">
            <w:drawing>
              <wp:anchor distT="0" distB="0" distL="114300" distR="114300" simplePos="0" relativeHeight="251773952" behindDoc="0" locked="0" layoutInCell="1" allowOverlap="1" wp14:anchorId="1696EB96" wp14:editId="36D89DE7">
                <wp:simplePos x="0" y="0"/>
                <wp:positionH relativeFrom="column">
                  <wp:posOffset>1681149</wp:posOffset>
                </wp:positionH>
                <wp:positionV relativeFrom="paragraph">
                  <wp:posOffset>1054100</wp:posOffset>
                </wp:positionV>
                <wp:extent cx="1201420" cy="306705"/>
                <wp:effectExtent l="0" t="0" r="0" b="0"/>
                <wp:wrapNone/>
                <wp:docPr id="2144" name="Text Box 2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1420"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0FB905"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96EB96" id="Text Box 2144" o:spid="_x0000_s1228" type="#_x0000_t202" style="position:absolute;left:0;text-align:left;margin-left:132.35pt;margin-top:83pt;width:94.6pt;height:24.1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" stroked="f">
                <v:textbox>
                  <w:txbxContent>
                    <w:p w14:paraId="160FB905"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v:textbox>
              </v:shape>
            </w:pict>
          </mc:Fallback>
        </mc:AlternateContent>
      </w:r>
      <w:r w:rsidR="00E53745" w:rsidRPr="00191F5C">
        <w:rPr>
          <w:rFonts w:cs="B Nazanin"/>
          <w:noProof/>
          <w:lang w:bidi="fa-IR"/>
        </w:rPr>
        <w:drawing>
          <wp:inline distT="0" distB="0" distL="0" distR="0" wp14:anchorId="2F2E7A8A" wp14:editId="251FCEE2">
            <wp:extent cx="4763135" cy="1447165"/>
            <wp:effectExtent l="0" t="0" r="0" b="635"/>
            <wp:docPr id="2094" name="Picture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763135" cy="1447165"/>
                    </a:xfrm>
                    <a:prstGeom prst="rect">
                      <a:avLst/>
                    </a:prstGeom>
                    <a:noFill/>
                    <a:ln>
                      <a:noFill/>
                    </a:ln>
                  </pic:spPr>
                </pic:pic>
              </a:graphicData>
            </a:graphic>
          </wp:inline>
        </w:drawing>
      </w:r>
    </w:p>
    <w:p w14:paraId="5D36F91D" w14:textId="77777777" w:rsidR="008D20FD" w:rsidRPr="00191F5C" w:rsidRDefault="002F089E" w:rsidP="00AB6E55">
      <w:pPr>
        <w:pStyle w:val="GS1Bullet2"/>
        <w:numPr>
          <w:ilvl w:val="0"/>
          <w:numId w:val="0"/>
        </w:numPr>
        <w:tabs>
          <w:tab w:val="left" w:pos="720"/>
        </w:tabs>
        <w:bidi/>
        <w:spacing w:before="0"/>
        <w:ind w:left="1584"/>
        <w:jc w:val="center"/>
        <w:rPr>
          <w:rFonts w:ascii="Times New Roman" w:hAnsi="Times New Roman" w:cs="B Nazanin"/>
          <w:sz w:val="24"/>
          <w:rtl/>
        </w:rPr>
      </w:pPr>
      <w:r>
        <w:rPr>
          <w:rFonts w:ascii="Times New Roman" w:hAnsi="Times New Roman" w:cs="B Nazanin"/>
          <w:sz w:val="24"/>
          <w:rtl/>
          <w:lang w:bidi="fa-IR"/>
        </w:rPr>
        <w:t>شكل 5</w:t>
      </w:r>
      <w:r w:rsidR="008D20FD" w:rsidRPr="00191F5C">
        <w:rPr>
          <w:rFonts w:ascii="Times New Roman" w:hAnsi="Times New Roman" w:cs="B Nazanin" w:hint="cs"/>
          <w:sz w:val="24"/>
          <w:rtl/>
          <w:lang w:bidi="fa-IR"/>
        </w:rPr>
        <w:t>-</w:t>
      </w:r>
      <w:r w:rsidR="00AB6E55">
        <w:rPr>
          <w:rFonts w:ascii="Times New Roman" w:hAnsi="Times New Roman" w:cs="B Nazanin" w:hint="cs"/>
          <w:sz w:val="24"/>
          <w:rtl/>
          <w:lang w:bidi="fa-IR"/>
        </w:rPr>
        <w:t>19</w:t>
      </w:r>
      <w:r w:rsidR="008D20FD" w:rsidRPr="00191F5C">
        <w:rPr>
          <w:rFonts w:ascii="Times New Roman" w:hAnsi="Times New Roman" w:cs="B Nazanin" w:hint="cs"/>
          <w:sz w:val="24"/>
          <w:rtl/>
          <w:lang w:bidi="fa-IR"/>
        </w:rPr>
        <w:t xml:space="preserve">- جايگذاري نماد روي </w:t>
      </w:r>
      <w:r w:rsidR="008D20FD" w:rsidRPr="00191F5C">
        <w:rPr>
          <w:rFonts w:ascii="Times New Roman" w:hAnsi="Times New Roman" w:cs="B Nazanin" w:hint="cs"/>
          <w:sz w:val="24"/>
          <w:rtl/>
        </w:rPr>
        <w:t>بسته‌هاي چندگانه</w:t>
      </w:r>
    </w:p>
    <w:p w14:paraId="20FFBBD5" w14:textId="77777777" w:rsidR="008D20FD" w:rsidRDefault="008D20FD" w:rsidP="008D20FD">
      <w:pPr>
        <w:pStyle w:val="Heading2"/>
        <w:bidi/>
        <w:spacing w:before="0" w:beforeAutospacing="0" w:after="0" w:afterAutospacing="0"/>
        <w:ind w:left="-342"/>
        <w:rPr>
          <w:rFonts w:ascii="Times New Roman" w:hAnsi="Times New Roman" w:cs="B Nazanin"/>
          <w:color w:val="auto"/>
          <w:sz w:val="24"/>
          <w:szCs w:val="28"/>
          <w:rtl/>
        </w:rPr>
      </w:pPr>
    </w:p>
    <w:p w14:paraId="0DD59C3F" w14:textId="77777777" w:rsidR="00AB6E55" w:rsidRPr="00191F5C" w:rsidRDefault="00AB6E55" w:rsidP="00AB6E55">
      <w:pPr>
        <w:pStyle w:val="Heading2"/>
        <w:bidi/>
        <w:spacing w:before="0" w:beforeAutospacing="0" w:after="0" w:afterAutospacing="0"/>
        <w:ind w:left="-342"/>
        <w:rPr>
          <w:rFonts w:ascii="Times New Roman" w:hAnsi="Times New Roman" w:cs="B Nazanin"/>
          <w:color w:val="auto"/>
          <w:sz w:val="24"/>
          <w:szCs w:val="28"/>
          <w:rtl/>
        </w:rPr>
      </w:pPr>
    </w:p>
    <w:p w14:paraId="56D7C366" w14:textId="77777777" w:rsidR="00BF74E3" w:rsidRPr="00191F5C" w:rsidRDefault="00E53745" w:rsidP="00F21F14">
      <w:pPr>
        <w:pStyle w:val="Heading2"/>
        <w:bidi/>
        <w:spacing w:before="0" w:beforeAutospacing="0" w:after="0" w:afterAutospacing="0"/>
        <w:ind w:left="-342"/>
        <w:rPr>
          <w:rFonts w:ascii="Times New Roman" w:hAnsi="Times New Roman" w:cs="B Nazanin"/>
          <w:color w:val="auto"/>
          <w:sz w:val="24"/>
          <w:szCs w:val="28"/>
        </w:rPr>
      </w:pPr>
      <w:bookmarkStart w:id="628" w:name="_Toc530563807"/>
      <w:r w:rsidRPr="00191F5C">
        <w:rPr>
          <w:rFonts w:ascii="Times New Roman" w:hAnsi="Times New Roman" w:cs="B Nazanin" w:hint="cs"/>
          <w:color w:val="auto"/>
          <w:sz w:val="24"/>
          <w:szCs w:val="28"/>
          <w:rtl/>
        </w:rPr>
        <w:t>5</w:t>
      </w:r>
      <w:r w:rsidR="00BF74E3" w:rsidRPr="00191F5C">
        <w:rPr>
          <w:rFonts w:ascii="Times New Roman" w:hAnsi="Times New Roman" w:cs="B Nazanin" w:hint="cs"/>
          <w:color w:val="auto"/>
          <w:sz w:val="24"/>
          <w:szCs w:val="28"/>
          <w:rtl/>
        </w:rPr>
        <w:t>-4-11- اقلام انتشاراتي (چاپي)</w:t>
      </w:r>
      <w:bookmarkEnd w:id="628"/>
    </w:p>
    <w:p w14:paraId="2E7007D5" w14:textId="77777777" w:rsidR="00BF74E3" w:rsidRPr="00191F5C" w:rsidRDefault="00BF74E3" w:rsidP="00AB6E55">
      <w:pPr>
        <w:pStyle w:val="GS1Body"/>
        <w:bidi/>
        <w:spacing w:before="0" w:after="0"/>
        <w:ind w:left="-342"/>
        <w:rPr>
          <w:rFonts w:ascii="Times New Roman" w:hAnsi="Times New Roman" w:cs="B Nazanin"/>
          <w:sz w:val="24"/>
          <w:szCs w:val="28"/>
        </w:rPr>
      </w:pPr>
      <w:r w:rsidRPr="00191F5C">
        <w:rPr>
          <w:rFonts w:ascii="Times New Roman" w:hAnsi="Times New Roman" w:cs="B Nazanin" w:hint="cs"/>
          <w:sz w:val="24"/>
          <w:szCs w:val="28"/>
          <w:rtl/>
        </w:rPr>
        <w:t>اقلام انتشاراتي به‌طور مجزا برای استفاده مصرف</w:t>
      </w:r>
      <w:r w:rsidRPr="00191F5C">
        <w:rPr>
          <w:rFonts w:ascii="Times New Roman" w:hAnsi="Times New Roman" w:cs="B Nazanin"/>
          <w:sz w:val="24"/>
          <w:szCs w:val="28"/>
          <w:rtl/>
        </w:rPr>
        <w:softHyphen/>
      </w:r>
      <w:r w:rsidRPr="00191F5C">
        <w:rPr>
          <w:rFonts w:ascii="Times New Roman" w:hAnsi="Times New Roman" w:cs="B Nazanin" w:hint="cs"/>
          <w:sz w:val="24"/>
          <w:szCs w:val="28"/>
          <w:rtl/>
        </w:rPr>
        <w:t>کننده به فروش می‌رسند و شامل کتاب‌ها، روزنامه‌ها، مجلات و چکیده‌ها هستند. جایگاه كدميله‌اي روي اقلام انتشاراتي با توجه به نوع نشریه متغیر است. نماد اصلی كدميله‌اي روي کتاب‌ها و مجلات</w:t>
      </w:r>
      <w:r w:rsidR="00AB6E55">
        <w:rPr>
          <w:rFonts w:ascii="Times New Roman" w:hAnsi="Times New Roman" w:cs="B Nazanin" w:hint="cs"/>
          <w:sz w:val="24"/>
          <w:szCs w:val="28"/>
          <w:rtl/>
        </w:rPr>
        <w:t>ِ</w:t>
      </w:r>
      <w:r w:rsidRPr="00191F5C">
        <w:rPr>
          <w:rFonts w:ascii="Times New Roman" w:hAnsi="Times New Roman" w:cs="B Nazanin" w:hint="cs"/>
          <w:sz w:val="24"/>
          <w:szCs w:val="28"/>
          <w:rtl/>
        </w:rPr>
        <w:t xml:space="preserve"> داراي جلد نازك باید </w:t>
      </w:r>
      <w:r w:rsidR="00AB6E55">
        <w:rPr>
          <w:rFonts w:ascii="Times New Roman" w:hAnsi="Times New Roman" w:cs="B Nazanin" w:hint="cs"/>
          <w:sz w:val="24"/>
          <w:szCs w:val="28"/>
          <w:rtl/>
        </w:rPr>
        <w:t>روی</w:t>
      </w:r>
      <w:r w:rsidRPr="00191F5C">
        <w:rPr>
          <w:rFonts w:ascii="Times New Roman" w:hAnsi="Times New Roman" w:cs="B Nazanin" w:hint="cs"/>
          <w:sz w:val="24"/>
          <w:szCs w:val="28"/>
          <w:rtl/>
        </w:rPr>
        <w:t xml:space="preserve"> جلد خارجی کتاب </w:t>
      </w:r>
      <w:r w:rsidR="00AB6E55">
        <w:rPr>
          <w:rFonts w:ascii="Times New Roman" w:hAnsi="Times New Roman" w:cs="B Nazanin" w:hint="cs"/>
          <w:sz w:val="24"/>
          <w:szCs w:val="28"/>
          <w:rtl/>
        </w:rPr>
        <w:t>چاپ</w:t>
      </w:r>
      <w:r w:rsidRPr="00191F5C">
        <w:rPr>
          <w:rFonts w:ascii="Times New Roman" w:hAnsi="Times New Roman" w:cs="B Nazanin" w:hint="cs"/>
          <w:sz w:val="24"/>
          <w:szCs w:val="28"/>
          <w:rtl/>
        </w:rPr>
        <w:t xml:space="preserve"> شود. (برای تسهیل پرداخت)  </w:t>
      </w:r>
    </w:p>
    <w:p w14:paraId="1AE93FD0" w14:textId="77777777" w:rsidR="00BF74E3" w:rsidRPr="00191F5C" w:rsidRDefault="00BF74E3" w:rsidP="00F21F14">
      <w:pPr>
        <w:pStyle w:val="GS1Bullet1"/>
        <w:tabs>
          <w:tab w:val="clear" w:pos="1260"/>
          <w:tab w:val="num" w:pos="558"/>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خصوصیات بسته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بندی: اقلام کاغذی چاپی تاشده، لوله‌شده یا گیره خورده. </w:t>
      </w:r>
    </w:p>
    <w:p w14:paraId="0141C258" w14:textId="77777777" w:rsidR="00BF74E3" w:rsidRPr="00191F5C" w:rsidRDefault="00BF74E3" w:rsidP="00F21F14">
      <w:pPr>
        <w:pStyle w:val="GS1Bullet1"/>
        <w:tabs>
          <w:tab w:val="clear" w:pos="1260"/>
          <w:tab w:val="num" w:pos="558"/>
        </w:tabs>
        <w:bidi/>
        <w:spacing w:before="0"/>
        <w:ind w:left="558"/>
        <w:rPr>
          <w:rFonts w:ascii="Times New Roman" w:hAnsi="Times New Roman" w:cs="B Nazanin"/>
          <w:sz w:val="24"/>
          <w:szCs w:val="28"/>
        </w:rPr>
      </w:pPr>
      <w:r w:rsidRPr="00191F5C">
        <w:rPr>
          <w:rFonts w:ascii="Times New Roman" w:hAnsi="Times New Roman" w:cs="B Nazanin" w:hint="cs"/>
          <w:sz w:val="24"/>
          <w:szCs w:val="28"/>
          <w:rtl/>
        </w:rPr>
        <w:t>ملاحظات خاص: علاوه بر نماد كدميله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اي اصلي، بعضی از اقلام انتشاراتي نمادهای اضافی حاوی اطلاعات تکمیلی مثل شماره چاپ دارند. جایگاه نماد كدميله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اي روي اقلام انتشاراتي بسته به نوع رسانه چاپی متغیر است. اگر نماد اضافه استفاده شود، باید در سمت راست نماد كدميله‌اي اصلي و هم راستا (موازی) با آن  قرار گیرد.   </w:t>
      </w:r>
    </w:p>
    <w:p w14:paraId="52C94AC9" w14:textId="77777777" w:rsidR="00BF74E3" w:rsidRDefault="00BF74E3" w:rsidP="00F21F14">
      <w:pPr>
        <w:pStyle w:val="GS1Bullet1"/>
        <w:tabs>
          <w:tab w:val="clear" w:pos="1260"/>
          <w:tab w:val="num" w:pos="558"/>
        </w:tabs>
        <w:bidi/>
        <w:spacing w:before="0"/>
        <w:ind w:left="558"/>
        <w:rPr>
          <w:rFonts w:ascii="Times New Roman" w:hAnsi="Times New Roman" w:cs="B Nazanin"/>
          <w:sz w:val="24"/>
          <w:szCs w:val="28"/>
        </w:rPr>
      </w:pPr>
      <w:r w:rsidRPr="00191F5C">
        <w:rPr>
          <w:rFonts w:ascii="Times New Roman" w:hAnsi="Times New Roman" w:cs="B Nazanin" w:hint="cs"/>
          <w:spacing w:val="-3"/>
          <w:sz w:val="24"/>
          <w:szCs w:val="28"/>
          <w:rtl/>
        </w:rPr>
        <w:t xml:space="preserve">جایگاه نماد كدميله‌اي </w:t>
      </w:r>
      <w:r w:rsidRPr="00191F5C">
        <w:rPr>
          <w:rFonts w:ascii="Times New Roman" w:hAnsi="Times New Roman" w:cs="B Nazanin" w:hint="cs"/>
          <w:sz w:val="24"/>
          <w:szCs w:val="28"/>
          <w:rtl/>
        </w:rPr>
        <w:t xml:space="preserve">جایگاه ارجح برای </w:t>
      </w:r>
      <w:r w:rsidR="00EA7805">
        <w:rPr>
          <w:rFonts w:ascii="Times New Roman" w:hAnsi="Times New Roman" w:cs="B Nazanin" w:hint="cs"/>
          <w:sz w:val="24"/>
          <w:szCs w:val="28"/>
          <w:rtl/>
        </w:rPr>
        <w:t>کتاب‌ها</w:t>
      </w:r>
      <w:r w:rsidRPr="00191F5C">
        <w:rPr>
          <w:rFonts w:ascii="Times New Roman" w:hAnsi="Times New Roman" w:cs="B Nazanin" w:hint="cs"/>
          <w:sz w:val="24"/>
          <w:szCs w:val="28"/>
          <w:rtl/>
        </w:rPr>
        <w:t xml:space="preserve"> يك چهارم پایینی سمت راست در قسمت پشت، نزدیک قطر، با در نظر گرفتن فضای خالی مناسب اطراف نماد كدميله‌اي و برای مجله‌ها یک چهارم پایینی در سمت چپ قسمت جلو، نزدیک لبه، با در نظر گرفتن فضای خالی مناسب اطراف نماد</w:t>
      </w:r>
      <w:r w:rsidR="004A3B5C">
        <w:rPr>
          <w:rFonts w:ascii="Times New Roman" w:hAnsi="Times New Roman" w:cs="B Nazanin" w:hint="cs"/>
          <w:sz w:val="24"/>
          <w:szCs w:val="28"/>
          <w:rtl/>
        </w:rPr>
        <w:t xml:space="preserve"> </w:t>
      </w:r>
      <w:r w:rsidRPr="00191F5C">
        <w:rPr>
          <w:rFonts w:ascii="Times New Roman" w:hAnsi="Times New Roman" w:cs="B Nazanin" w:hint="cs"/>
          <w:sz w:val="24"/>
          <w:szCs w:val="28"/>
          <w:rtl/>
        </w:rPr>
        <w:t>كدميله‌اي</w:t>
      </w:r>
    </w:p>
    <w:p w14:paraId="0F46F04B" w14:textId="77777777" w:rsidR="00AB6E55" w:rsidRDefault="00AB6E55" w:rsidP="00AB6E55">
      <w:pPr>
        <w:pStyle w:val="GS1Bullet1"/>
        <w:numPr>
          <w:ilvl w:val="0"/>
          <w:numId w:val="0"/>
        </w:numPr>
        <w:bidi/>
        <w:spacing w:before="0"/>
        <w:ind w:left="1260" w:hanging="360"/>
        <w:rPr>
          <w:rFonts w:ascii="Times New Roman" w:hAnsi="Times New Roman" w:cs="B Nazanin"/>
          <w:sz w:val="24"/>
          <w:szCs w:val="28"/>
          <w:rtl/>
        </w:rPr>
      </w:pPr>
      <w:r w:rsidRPr="00191F5C">
        <w:rPr>
          <w:rFonts w:ascii="Times New Roman" w:hAnsi="Times New Roman" w:cs="B Nazanin"/>
          <w:noProof/>
          <w:sz w:val="24"/>
          <w:lang w:val="en-US" w:bidi="fa-IR"/>
        </w:rPr>
        <mc:AlternateContent>
          <mc:Choice Requires="wps">
            <w:drawing>
              <wp:anchor distT="0" distB="0" distL="114300" distR="114300" simplePos="0" relativeHeight="251793408" behindDoc="0" locked="0" layoutInCell="1" allowOverlap="1" wp14:anchorId="50508A45" wp14:editId="3CD54E8F">
                <wp:simplePos x="0" y="0"/>
                <wp:positionH relativeFrom="column">
                  <wp:posOffset>1969770</wp:posOffset>
                </wp:positionH>
                <wp:positionV relativeFrom="paragraph">
                  <wp:posOffset>70221</wp:posOffset>
                </wp:positionV>
                <wp:extent cx="474980" cy="269240"/>
                <wp:effectExtent l="0" t="0" r="1270" b="0"/>
                <wp:wrapNone/>
                <wp:docPr id="2143" name="Text Box 2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F9EB68" w14:textId="77777777" w:rsidR="009C3452" w:rsidRPr="00D20FA1" w:rsidRDefault="009C3452" w:rsidP="00BF74E3">
                            <w:pPr>
                              <w:jc w:val="center"/>
                              <w:rPr>
                                <w:rFonts w:cs="B Nazanin"/>
                                <w:lang w:bidi="fa-IR"/>
                              </w:rPr>
                            </w:pPr>
                            <w:r>
                              <w:rPr>
                                <w:rFonts w:cs="B Nazanin" w:hint="cs"/>
                                <w:rtl/>
                                <w:lang w:bidi="fa-IR"/>
                              </w:rPr>
                              <w:t>عقب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508A45" id="Text Box 2143" o:spid="_x0000_s1229" type="#_x0000_t202" style="position:absolute;left:0;text-align:left;margin-left:155.1pt;margin-top:5.55pt;width:37.4pt;height:21.2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" stroked="f">
                <v:textbox>
                  <w:txbxContent>
                    <w:p w14:paraId="63F9EB68" w14:textId="77777777" w:rsidR="009C3452" w:rsidRPr="00D20FA1" w:rsidRDefault="009C3452" w:rsidP="00BF74E3">
                      <w:pPr>
                        <w:jc w:val="center"/>
                        <w:rPr>
                          <w:rFonts w:cs="B Nazanin"/>
                          <w:lang w:bidi="fa-IR"/>
                        </w:rPr>
                      </w:pPr>
                      <w:r>
                        <w:rPr>
                          <w:rFonts w:cs="B Nazanin" w:hint="cs"/>
                          <w:rtl/>
                          <w:lang w:bidi="fa-IR"/>
                        </w:rPr>
                        <w:t>عقب</w:t>
                      </w:r>
                    </w:p>
                  </w:txbxContent>
                </v:textbox>
              </v:shape>
            </w:pict>
          </mc:Fallback>
        </mc:AlternateContent>
      </w:r>
    </w:p>
    <w:p w14:paraId="2F7D2212" w14:textId="77777777" w:rsidR="00BF74E3" w:rsidRPr="00191F5C" w:rsidRDefault="00BF74E3" w:rsidP="00AB6E55">
      <w:pPr>
        <w:pStyle w:val="GS1Bullet1"/>
        <w:numPr>
          <w:ilvl w:val="0"/>
          <w:numId w:val="0"/>
        </w:numPr>
        <w:bidi/>
        <w:spacing w:before="0"/>
        <w:ind w:left="1224"/>
        <w:jc w:val="center"/>
        <w:rPr>
          <w:rFonts w:ascii="Times New Roman" w:hAnsi="Times New Roman" w:cs="B Nazanin"/>
          <w:sz w:val="24"/>
        </w:rPr>
      </w:pPr>
      <w:r w:rsidRPr="00191F5C">
        <w:rPr>
          <w:rFonts w:ascii="Times New Roman" w:hAnsi="Times New Roman" w:cs="B Nazanin"/>
          <w:noProof/>
          <w:sz w:val="24"/>
          <w:lang w:val="en-US" w:bidi="fa-IR"/>
        </w:rPr>
        <mc:AlternateContent>
          <mc:Choice Requires="wps">
            <w:drawing>
              <wp:anchor distT="0" distB="0" distL="114300" distR="114300" simplePos="0" relativeHeight="251792384" behindDoc="0" locked="0" layoutInCell="1" allowOverlap="1" wp14:anchorId="5E33A774" wp14:editId="7EABEF5E">
                <wp:simplePos x="0" y="0"/>
                <wp:positionH relativeFrom="column">
                  <wp:posOffset>2008809</wp:posOffset>
                </wp:positionH>
                <wp:positionV relativeFrom="paragraph">
                  <wp:posOffset>1091565</wp:posOffset>
                </wp:positionV>
                <wp:extent cx="2714625" cy="294005"/>
                <wp:effectExtent l="0" t="0" r="9525" b="0"/>
                <wp:wrapNone/>
                <wp:docPr id="2142" name="Text Box 2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294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23DEFC" w14:textId="77777777" w:rsidR="009C3452" w:rsidRDefault="009C3452" w:rsidP="00BF74E3">
                            <w:pPr>
                              <w:bidi/>
                              <w:jc w:val="center"/>
                              <w:rPr>
                                <w:rFonts w:cs="B Nazanin"/>
                                <w:lang w:bidi="fa-IR"/>
                              </w:rPr>
                            </w:pPr>
                            <w:r>
                              <w:rPr>
                                <w:rFonts w:cs="B Nazanin" w:hint="cs"/>
                                <w:rtl/>
                                <w:lang w:bidi="fa-IR"/>
                              </w:rPr>
                              <w:t>نماد بايد در گوشه راست پايين قرار گيرد.</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33A774" id="Text Box 2142" o:spid="_x0000_s1230" type="#_x0000_t202" style="position:absolute;left:0;text-align:left;margin-left:158.15pt;margin-top:85.95pt;width:213.75pt;height:23.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" stroked="f">
                <v:textbox>
                  <w:txbxContent>
                    <w:p w14:paraId="0623DEFC" w14:textId="77777777" w:rsidR="009C3452" w:rsidRDefault="009C3452" w:rsidP="00BF74E3">
                      <w:pPr>
                        <w:bidi/>
                        <w:jc w:val="center"/>
                        <w:rPr>
                          <w:rFonts w:cs="B Nazanin"/>
                          <w:lang w:bidi="fa-IR"/>
                        </w:rPr>
                      </w:pPr>
                      <w:r>
                        <w:rPr>
                          <w:rFonts w:cs="B Nazanin" w:hint="cs"/>
                          <w:rtl/>
                          <w:lang w:bidi="fa-IR"/>
                        </w:rPr>
                        <w:t>نماد بايد در گوشه راست پايين قرار گيرد.</w:t>
                      </w:r>
                    </w:p>
                  </w:txbxContent>
                </v:textbox>
              </v:shape>
            </w:pict>
          </mc:Fallback>
        </mc:AlternateContent>
      </w:r>
      <w:r w:rsidRPr="00191F5C">
        <w:rPr>
          <w:rFonts w:ascii="Times New Roman" w:hAnsi="Times New Roman" w:cs="B Nazanin"/>
          <w:sz w:val="24"/>
        </w:rPr>
        <w:t xml:space="preserve"> </w:t>
      </w:r>
      <w:r w:rsidRPr="00191F5C">
        <w:rPr>
          <w:rFonts w:ascii="Times New Roman" w:hAnsi="Times New Roman" w:cs="B Nazanin"/>
          <w:noProof/>
          <w:sz w:val="24"/>
          <w:lang w:val="en-US" w:bidi="fa-IR"/>
        </w:rPr>
        <w:drawing>
          <wp:inline distT="0" distB="0" distL="0" distR="0" wp14:anchorId="250AEE5F" wp14:editId="2F678ADA">
            <wp:extent cx="2584450" cy="1343660"/>
            <wp:effectExtent l="0" t="0" r="6350" b="8890"/>
            <wp:docPr id="2093" name="Picture 2093" descr="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ook"/>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584450" cy="1343660"/>
                    </a:xfrm>
                    <a:prstGeom prst="rect">
                      <a:avLst/>
                    </a:prstGeom>
                    <a:noFill/>
                    <a:ln>
                      <a:noFill/>
                    </a:ln>
                  </pic:spPr>
                </pic:pic>
              </a:graphicData>
            </a:graphic>
          </wp:inline>
        </w:drawing>
      </w:r>
    </w:p>
    <w:p w14:paraId="6E90E88C" w14:textId="77777777" w:rsidR="00AB6E55" w:rsidRDefault="00BF74E3" w:rsidP="00AB6E55">
      <w:pPr>
        <w:pStyle w:val="GS1Bullet1"/>
        <w:numPr>
          <w:ilvl w:val="0"/>
          <w:numId w:val="0"/>
        </w:numPr>
        <w:bidi/>
        <w:spacing w:before="0"/>
        <w:ind w:left="1224"/>
        <w:jc w:val="center"/>
        <w:rPr>
          <w:rFonts w:ascii="Times New Roman" w:hAnsi="Times New Roman" w:cs="B Nazanin"/>
          <w:sz w:val="24"/>
          <w:rtl/>
        </w:rPr>
      </w:pPr>
      <w:r w:rsidRPr="00191F5C">
        <w:rPr>
          <w:rFonts w:ascii="Times New Roman" w:hAnsi="Times New Roman" w:cs="B Nazanin" w:hint="cs"/>
          <w:sz w:val="24"/>
          <w:szCs w:val="28"/>
          <w:rtl/>
        </w:rPr>
        <w:t xml:space="preserve">                                                                                                            </w:t>
      </w:r>
      <w:r w:rsidRPr="00191F5C">
        <w:rPr>
          <w:rFonts w:ascii="Times New Roman" w:hAnsi="Times New Roman" w:cs="B Nazanin"/>
          <w:sz w:val="24"/>
          <w:szCs w:val="28"/>
          <w:rtl/>
        </w:rPr>
        <w:tab/>
      </w:r>
      <w:r w:rsidRPr="00191F5C">
        <w:rPr>
          <w:rFonts w:ascii="Times New Roman" w:hAnsi="Times New Roman" w:cs="B Nazanin"/>
          <w:sz w:val="24"/>
          <w:szCs w:val="28"/>
        </w:rPr>
        <w:t xml:space="preserve"> </w:t>
      </w:r>
      <w:r w:rsidRPr="00191F5C">
        <w:rPr>
          <w:rFonts w:ascii="Times New Roman" w:hAnsi="Times New Roman" w:cs="B Nazanin" w:hint="cs"/>
          <w:sz w:val="24"/>
          <w:szCs w:val="28"/>
          <w:rtl/>
        </w:rPr>
        <w:t xml:space="preserve">       </w:t>
      </w:r>
      <w:r w:rsidR="00AB6E55" w:rsidRPr="00191F5C">
        <w:rPr>
          <w:rFonts w:ascii="Times New Roman" w:hAnsi="Times New Roman" w:cs="B Nazanin" w:hint="cs"/>
          <w:sz w:val="24"/>
          <w:rtl/>
          <w:lang w:bidi="fa-IR"/>
        </w:rPr>
        <w:t>شكل5-</w:t>
      </w:r>
      <w:r w:rsidR="00AB6E55">
        <w:rPr>
          <w:rFonts w:ascii="Times New Roman" w:hAnsi="Times New Roman" w:cs="B Nazanin" w:hint="cs"/>
          <w:sz w:val="24"/>
          <w:rtl/>
          <w:lang w:bidi="fa-IR"/>
        </w:rPr>
        <w:t>20</w:t>
      </w:r>
      <w:r w:rsidR="00AB6E55" w:rsidRPr="00191F5C">
        <w:rPr>
          <w:rFonts w:ascii="Times New Roman" w:hAnsi="Times New Roman" w:cs="B Nazanin" w:hint="cs"/>
          <w:sz w:val="24"/>
          <w:rtl/>
          <w:lang w:bidi="fa-IR"/>
        </w:rPr>
        <w:t xml:space="preserve">- جايگذاري نماد روي </w:t>
      </w:r>
      <w:r w:rsidR="00AB6E55" w:rsidRPr="00191F5C">
        <w:rPr>
          <w:rFonts w:ascii="Times New Roman" w:hAnsi="Times New Roman" w:cs="B Nazanin" w:hint="cs"/>
          <w:sz w:val="24"/>
          <w:rtl/>
        </w:rPr>
        <w:t>كتاب</w:t>
      </w:r>
    </w:p>
    <w:p w14:paraId="48364529" w14:textId="77777777" w:rsidR="00AB6E55" w:rsidRDefault="00BF74E3" w:rsidP="00AB6E55">
      <w:pPr>
        <w:pStyle w:val="GS1Bullet3"/>
        <w:numPr>
          <w:ilvl w:val="0"/>
          <w:numId w:val="0"/>
        </w:numPr>
        <w:tabs>
          <w:tab w:val="right" w:pos="1818"/>
        </w:tabs>
        <w:bidi/>
        <w:spacing w:before="0"/>
        <w:ind w:left="1872"/>
        <w:rPr>
          <w:rFonts w:ascii="Times New Roman" w:hAnsi="Times New Roman" w:cs="B Nazanin"/>
          <w:sz w:val="24"/>
          <w:szCs w:val="28"/>
          <w:rtl/>
        </w:rPr>
      </w:pPr>
      <w:r w:rsidRPr="00191F5C">
        <w:rPr>
          <w:rFonts w:ascii="Times New Roman" w:hAnsi="Times New Roman" w:cs="B Nazanin" w:hint="cs"/>
          <w:sz w:val="24"/>
          <w:szCs w:val="28"/>
          <w:rtl/>
        </w:rPr>
        <w:t xml:space="preserve">   </w:t>
      </w:r>
    </w:p>
    <w:p w14:paraId="65080AF0" w14:textId="77777777" w:rsidR="008D20FD" w:rsidRPr="00191F5C" w:rsidRDefault="008D20FD" w:rsidP="008D20FD">
      <w:pPr>
        <w:pStyle w:val="GS1Bullet3"/>
        <w:numPr>
          <w:ilvl w:val="0"/>
          <w:numId w:val="0"/>
        </w:numPr>
        <w:tabs>
          <w:tab w:val="right" w:pos="1818"/>
        </w:tabs>
        <w:bidi/>
        <w:spacing w:before="0"/>
        <w:ind w:left="1872"/>
        <w:rPr>
          <w:rFonts w:ascii="Times New Roman" w:hAnsi="Times New Roman" w:cs="B Nazanin"/>
          <w:sz w:val="24"/>
          <w:szCs w:val="28"/>
        </w:rPr>
      </w:pPr>
      <w:r w:rsidRPr="00191F5C">
        <w:rPr>
          <w:rFonts w:ascii="Times New Roman" w:hAnsi="Times New Roman" w:cs="B Nazanin"/>
          <w:noProof/>
          <w:sz w:val="24"/>
          <w:lang w:val="en-US" w:bidi="fa-IR"/>
        </w:rPr>
        <mc:AlternateContent>
          <mc:Choice Requires="wps">
            <w:drawing>
              <wp:anchor distT="0" distB="0" distL="114300" distR="114300" simplePos="0" relativeHeight="251885568" behindDoc="0" locked="0" layoutInCell="1" allowOverlap="1" wp14:anchorId="3246ACF4" wp14:editId="5C65EBB9">
                <wp:simplePos x="0" y="0"/>
                <wp:positionH relativeFrom="column">
                  <wp:posOffset>2136775</wp:posOffset>
                </wp:positionH>
                <wp:positionV relativeFrom="paragraph">
                  <wp:posOffset>33020</wp:posOffset>
                </wp:positionV>
                <wp:extent cx="474980" cy="269240"/>
                <wp:effectExtent l="0" t="0" r="1270" b="0"/>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276950" w14:textId="77777777" w:rsidR="009C3452" w:rsidRPr="00D20FA1" w:rsidRDefault="009C3452" w:rsidP="00BF74E3">
                            <w:pPr>
                              <w:jc w:val="center"/>
                              <w:rPr>
                                <w:rFonts w:cs="B Nazanin"/>
                                <w:lang w:bidi="fa-IR"/>
                              </w:rPr>
                            </w:pPr>
                            <w:r>
                              <w:rPr>
                                <w:rFonts w:cs="B Nazanin" w:hint="cs"/>
                                <w:rtl/>
                                <w:lang w:bidi="fa-IR"/>
                              </w:rPr>
                              <w:t>جلو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46ACF4" id="Text Box 60" o:spid="_x0000_s1231" type="#_x0000_t202" style="position:absolute;left:0;text-align:left;margin-left:168.25pt;margin-top:2.6pt;width:37.4pt;height:21.2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" stroked="f">
                <v:textbox>
                  <w:txbxContent>
                    <w:p w14:paraId="6B276950" w14:textId="77777777" w:rsidR="009C3452" w:rsidRPr="00D20FA1" w:rsidRDefault="009C3452" w:rsidP="00BF74E3">
                      <w:pPr>
                        <w:jc w:val="center"/>
                        <w:rPr>
                          <w:rFonts w:cs="B Nazanin"/>
                          <w:lang w:bidi="fa-IR"/>
                        </w:rPr>
                      </w:pPr>
                      <w:r>
                        <w:rPr>
                          <w:rFonts w:cs="B Nazanin" w:hint="cs"/>
                          <w:rtl/>
                          <w:lang w:bidi="fa-IR"/>
                        </w:rPr>
                        <w:t>جلو</w:t>
                      </w:r>
                    </w:p>
                  </w:txbxContent>
                </v:textbox>
              </v:shape>
            </w:pict>
          </mc:Fallback>
        </mc:AlternateContent>
      </w:r>
    </w:p>
    <w:p w14:paraId="00987940" w14:textId="77777777" w:rsidR="00BF74E3" w:rsidRPr="00191F5C" w:rsidRDefault="00BF74E3" w:rsidP="00F21F14">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mc:AlternateContent>
          <mc:Choice Requires="wps">
            <w:drawing>
              <wp:anchor distT="0" distB="0" distL="114300" distR="114300" simplePos="0" relativeHeight="251794432" behindDoc="0" locked="0" layoutInCell="1" allowOverlap="1" wp14:anchorId="4D11054D" wp14:editId="210546CC">
                <wp:simplePos x="0" y="0"/>
                <wp:positionH relativeFrom="column">
                  <wp:posOffset>2092739</wp:posOffset>
                </wp:positionH>
                <wp:positionV relativeFrom="paragraph">
                  <wp:posOffset>1194463</wp:posOffset>
                </wp:positionV>
                <wp:extent cx="2167890" cy="397565"/>
                <wp:effectExtent l="0" t="0" r="3810" b="2540"/>
                <wp:wrapNone/>
                <wp:docPr id="2141" name="Text Box 2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7890" cy="397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F381B2" w14:textId="77777777" w:rsidR="009C3452" w:rsidRDefault="009C3452" w:rsidP="00BF74E3">
                            <w:pPr>
                              <w:bidi/>
                              <w:jc w:val="center"/>
                              <w:rPr>
                                <w:rFonts w:cs="B Nazanin"/>
                                <w:lang w:bidi="fa-IR"/>
                              </w:rPr>
                            </w:pPr>
                            <w:r>
                              <w:rPr>
                                <w:rFonts w:cs="B Nazanin" w:hint="cs"/>
                                <w:rtl/>
                                <w:lang w:bidi="fa-IR"/>
                              </w:rPr>
                              <w:t>نماد بايد در گوشه چپ  پايين قرار گيرد.</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11054D" id="Text Box 2141" o:spid="_x0000_s1232" type="#_x0000_t202" style="position:absolute;left:0;text-align:left;margin-left:164.8pt;margin-top:94.05pt;width:170.7pt;height:31.3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" stroked="f">
                <v:textbox>
                  <w:txbxContent>
                    <w:p w14:paraId="36F381B2" w14:textId="77777777" w:rsidR="009C3452" w:rsidRDefault="009C3452" w:rsidP="00BF74E3">
                      <w:pPr>
                        <w:bidi/>
                        <w:jc w:val="center"/>
                        <w:rPr>
                          <w:rFonts w:cs="B Nazanin"/>
                          <w:lang w:bidi="fa-IR"/>
                        </w:rPr>
                      </w:pPr>
                      <w:r>
                        <w:rPr>
                          <w:rFonts w:cs="B Nazanin" w:hint="cs"/>
                          <w:rtl/>
                          <w:lang w:bidi="fa-IR"/>
                        </w:rPr>
                        <w:t>نماد بايد در گوشه چپ  پايين قرار گيرد.</w:t>
                      </w:r>
                    </w:p>
                  </w:txbxContent>
                </v:textbox>
              </v:shape>
            </w:pict>
          </mc:Fallback>
        </mc:AlternateContent>
      </w:r>
      <w:r w:rsidRPr="00191F5C">
        <w:rPr>
          <w:rFonts w:ascii="Times New Roman" w:hAnsi="Times New Roman" w:cs="B Nazanin"/>
          <w:noProof/>
          <w:sz w:val="24"/>
          <w:lang w:val="en-US" w:eastAsia="en-US"/>
        </w:rPr>
        <w:drawing>
          <wp:inline distT="0" distB="0" distL="0" distR="0" wp14:anchorId="6279C232" wp14:editId="741BD9F1">
            <wp:extent cx="2790825" cy="1463040"/>
            <wp:effectExtent l="0" t="0" r="9525" b="3810"/>
            <wp:docPr id="2092" name="Picture 2092" descr="magaz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gazin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90825" cy="1463040"/>
                    </a:xfrm>
                    <a:prstGeom prst="rect">
                      <a:avLst/>
                    </a:prstGeom>
                    <a:noFill/>
                    <a:ln>
                      <a:noFill/>
                    </a:ln>
                  </pic:spPr>
                </pic:pic>
              </a:graphicData>
            </a:graphic>
          </wp:inline>
        </w:drawing>
      </w:r>
    </w:p>
    <w:p w14:paraId="74703A7A" w14:textId="77777777" w:rsidR="00BF74E3" w:rsidRPr="00191F5C" w:rsidRDefault="00BF74E3" w:rsidP="00F21F14">
      <w:pPr>
        <w:tabs>
          <w:tab w:val="left" w:pos="-1440"/>
          <w:tab w:val="left" w:pos="-720"/>
        </w:tabs>
        <w:suppressAutoHyphens/>
        <w:bidi/>
        <w:ind w:left="1980"/>
        <w:rPr>
          <w:rFonts w:cs="B Nazanin"/>
          <w:lang w:bidi="fa-IR"/>
        </w:rPr>
      </w:pPr>
    </w:p>
    <w:p w14:paraId="10805D4D" w14:textId="77777777" w:rsidR="00AB6E55" w:rsidRPr="00191F5C" w:rsidRDefault="00AB6E55" w:rsidP="00AB6E55">
      <w:pPr>
        <w:pStyle w:val="GS1Bullet3"/>
        <w:numPr>
          <w:ilvl w:val="0"/>
          <w:numId w:val="0"/>
        </w:numPr>
        <w:tabs>
          <w:tab w:val="right" w:pos="1818"/>
        </w:tabs>
        <w:bidi/>
        <w:spacing w:before="0"/>
        <w:ind w:left="1872"/>
        <w:rPr>
          <w:rFonts w:ascii="Times New Roman" w:hAnsi="Times New Roman" w:cs="B Nazanin"/>
          <w:sz w:val="24"/>
          <w:rtl/>
        </w:rPr>
      </w:pPr>
      <w:r w:rsidRPr="00191F5C">
        <w:rPr>
          <w:rFonts w:ascii="Times New Roman" w:hAnsi="Times New Roman" w:cs="B Nazanin" w:hint="cs"/>
          <w:sz w:val="24"/>
          <w:szCs w:val="28"/>
          <w:rtl/>
        </w:rPr>
        <w:t xml:space="preserve">   </w:t>
      </w:r>
      <w:r w:rsidRPr="00191F5C">
        <w:rPr>
          <w:rFonts w:ascii="Times New Roman" w:hAnsi="Times New Roman" w:cs="B Nazanin" w:hint="cs"/>
          <w:sz w:val="24"/>
          <w:rtl/>
          <w:lang w:bidi="fa-IR"/>
        </w:rPr>
        <w:t>شكل 5-</w:t>
      </w:r>
      <w:r>
        <w:rPr>
          <w:rFonts w:ascii="Times New Roman" w:hAnsi="Times New Roman" w:cs="B Nazanin" w:hint="cs"/>
          <w:sz w:val="24"/>
          <w:rtl/>
          <w:lang w:bidi="fa-IR"/>
        </w:rPr>
        <w:t>21</w:t>
      </w:r>
      <w:r w:rsidRPr="00191F5C">
        <w:rPr>
          <w:rFonts w:ascii="Times New Roman" w:hAnsi="Times New Roman" w:cs="B Nazanin" w:hint="cs"/>
          <w:sz w:val="24"/>
          <w:rtl/>
          <w:lang w:bidi="fa-IR"/>
        </w:rPr>
        <w:t xml:space="preserve">- جايگذاري نماد روي </w:t>
      </w:r>
      <w:r w:rsidRPr="00191F5C">
        <w:rPr>
          <w:rFonts w:ascii="Times New Roman" w:hAnsi="Times New Roman" w:cs="B Nazanin" w:hint="cs"/>
          <w:sz w:val="24"/>
          <w:rtl/>
        </w:rPr>
        <w:t>مجلات</w:t>
      </w:r>
    </w:p>
    <w:p w14:paraId="2787FF1B" w14:textId="77777777" w:rsidR="00AB6E55" w:rsidRDefault="00AB6E55" w:rsidP="00AB6E55">
      <w:pPr>
        <w:pStyle w:val="GS1Bullet3"/>
        <w:numPr>
          <w:ilvl w:val="0"/>
          <w:numId w:val="0"/>
        </w:numPr>
        <w:bidi/>
        <w:ind w:left="1098"/>
        <w:rPr>
          <w:rFonts w:cs="B Nazanin"/>
          <w:sz w:val="28"/>
          <w:szCs w:val="28"/>
        </w:rPr>
      </w:pPr>
    </w:p>
    <w:p w14:paraId="27528820" w14:textId="77777777" w:rsidR="00BF74E3" w:rsidRPr="00191F5C" w:rsidRDefault="00BF74E3" w:rsidP="003908DE">
      <w:pPr>
        <w:pStyle w:val="GS1Bullet3"/>
        <w:tabs>
          <w:tab w:val="clear" w:pos="1098"/>
          <w:tab w:val="num" w:pos="849"/>
        </w:tabs>
        <w:bidi/>
        <w:ind w:left="707" w:hanging="283"/>
        <w:rPr>
          <w:rFonts w:cs="B Nazanin"/>
          <w:sz w:val="28"/>
          <w:szCs w:val="28"/>
        </w:rPr>
      </w:pPr>
      <w:r w:rsidRPr="00191F5C">
        <w:rPr>
          <w:rFonts w:cs="B Nazanin" w:hint="cs"/>
          <w:sz w:val="28"/>
          <w:szCs w:val="28"/>
          <w:rtl/>
        </w:rPr>
        <w:t xml:space="preserve">روزنامه‌ها: اگر روزنامه در هنگام فروش به حالت نمایش داده شده در شکل 8-23 قرار می‌گیرد، نماد كدميله‌اي باید در فضای یک چهارم پایینی در سمت چپ قسمت جلو، نزدیک لبه، با در نظر گرفتن فضای خالی مناسب اطراف نماد كدميله‌اي قرار داده شود. اگر نماد اضافی استفاده شد، باید در سمت راست نماد كدميله‌اي اصلي و موازی با آن قرار گیرد.      </w:t>
      </w:r>
    </w:p>
    <w:p w14:paraId="243CFAE2" w14:textId="77777777" w:rsidR="008D20FD" w:rsidRPr="00191F5C" w:rsidRDefault="008D20FD" w:rsidP="008D20FD">
      <w:pPr>
        <w:pStyle w:val="GS1Bullet3"/>
        <w:numPr>
          <w:ilvl w:val="0"/>
          <w:numId w:val="0"/>
        </w:numPr>
        <w:bidi/>
        <w:spacing w:before="0"/>
        <w:ind w:left="1872"/>
        <w:jc w:val="center"/>
        <w:rPr>
          <w:rFonts w:ascii="Times New Roman" w:hAnsi="Times New Roman" w:cs="B Nazanin"/>
          <w:sz w:val="24"/>
        </w:rPr>
      </w:pPr>
    </w:p>
    <w:p w14:paraId="52717FF9" w14:textId="77777777" w:rsidR="00BF74E3" w:rsidRPr="00191F5C" w:rsidRDefault="00BF74E3" w:rsidP="003908DE">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mc:AlternateContent>
          <mc:Choice Requires="wps">
            <w:drawing>
              <wp:anchor distT="0" distB="0" distL="114300" distR="114300" simplePos="0" relativeHeight="251795456" behindDoc="0" locked="0" layoutInCell="1" allowOverlap="1" wp14:anchorId="6B84F453" wp14:editId="669E0511">
                <wp:simplePos x="0" y="0"/>
                <wp:positionH relativeFrom="column">
                  <wp:posOffset>1781175</wp:posOffset>
                </wp:positionH>
                <wp:positionV relativeFrom="paragraph">
                  <wp:posOffset>1345301</wp:posOffset>
                </wp:positionV>
                <wp:extent cx="2548890" cy="298450"/>
                <wp:effectExtent l="0" t="0" r="3810" b="6350"/>
                <wp:wrapNone/>
                <wp:docPr id="2140" name="Text Box 2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8890"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6B366D" w14:textId="77777777" w:rsidR="009C3452" w:rsidRDefault="009C3452" w:rsidP="00BF74E3">
                            <w:pPr>
                              <w:bidi/>
                              <w:jc w:val="center"/>
                              <w:rPr>
                                <w:rFonts w:cs="B Nazanin"/>
                              </w:rPr>
                            </w:pPr>
                            <w:r>
                              <w:rPr>
                                <w:rFonts w:cs="B Nazanin" w:hint="cs"/>
                                <w:rtl/>
                              </w:rPr>
                              <w:t>نماد بايد در گوشه چپ پايين قرار گيرد.</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84F453" id="Text Box 2140" o:spid="_x0000_s1233" type="#_x0000_t202" style="position:absolute;left:0;text-align:left;margin-left:140.25pt;margin-top:105.95pt;width:200.7pt;height:23.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" stroked="f">
                <v:textbox>
                  <w:txbxContent>
                    <w:p w14:paraId="016B366D" w14:textId="77777777" w:rsidR="009C3452" w:rsidRDefault="009C3452" w:rsidP="00BF74E3">
                      <w:pPr>
                        <w:bidi/>
                        <w:jc w:val="center"/>
                        <w:rPr>
                          <w:rFonts w:cs="B Nazanin"/>
                        </w:rPr>
                      </w:pPr>
                      <w:r>
                        <w:rPr>
                          <w:rFonts w:cs="B Nazanin" w:hint="cs"/>
                          <w:rtl/>
                        </w:rPr>
                        <w:t>نماد بايد در گوشه چپ پايين قرار گيرد.</w:t>
                      </w:r>
                    </w:p>
                  </w:txbxContent>
                </v:textbox>
              </v:shape>
            </w:pict>
          </mc:Fallback>
        </mc:AlternateContent>
      </w:r>
      <w:r w:rsidRPr="00191F5C">
        <w:rPr>
          <w:rFonts w:ascii="Times New Roman" w:hAnsi="Times New Roman" w:cs="B Nazanin"/>
          <w:noProof/>
          <w:sz w:val="24"/>
          <w:lang w:val="en-US" w:eastAsia="en-US"/>
        </w:rPr>
        <w:drawing>
          <wp:inline distT="0" distB="0" distL="0" distR="0" wp14:anchorId="57355330" wp14:editId="33C53580">
            <wp:extent cx="2210435" cy="1820545"/>
            <wp:effectExtent l="0" t="0" r="0" b="8255"/>
            <wp:docPr id="2091" name="Picture 2091" descr="newspaper_04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ewspaper_04279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210435" cy="1820545"/>
                    </a:xfrm>
                    <a:prstGeom prst="rect">
                      <a:avLst/>
                    </a:prstGeom>
                    <a:noFill/>
                    <a:ln>
                      <a:noFill/>
                    </a:ln>
                  </pic:spPr>
                </pic:pic>
              </a:graphicData>
            </a:graphic>
          </wp:inline>
        </w:drawing>
      </w:r>
    </w:p>
    <w:p w14:paraId="6747656C" w14:textId="77777777" w:rsidR="003908DE" w:rsidRPr="00191F5C" w:rsidRDefault="003908DE" w:rsidP="003908DE">
      <w:pPr>
        <w:pStyle w:val="GS1Bullet3"/>
        <w:numPr>
          <w:ilvl w:val="0"/>
          <w:numId w:val="0"/>
        </w:numPr>
        <w:bidi/>
        <w:spacing w:before="0"/>
        <w:ind w:left="1872"/>
        <w:jc w:val="center"/>
        <w:rPr>
          <w:rFonts w:ascii="Times New Roman" w:hAnsi="Times New Roman" w:cs="B Nazanin"/>
          <w:sz w:val="24"/>
          <w:rtl/>
        </w:rPr>
      </w:pPr>
      <w:r w:rsidRPr="00191F5C">
        <w:rPr>
          <w:rFonts w:ascii="Times New Roman" w:hAnsi="Times New Roman" w:cs="B Nazanin" w:hint="cs"/>
          <w:sz w:val="24"/>
          <w:rtl/>
        </w:rPr>
        <w:t>شكل 5-</w:t>
      </w:r>
      <w:r>
        <w:rPr>
          <w:rFonts w:ascii="Times New Roman" w:hAnsi="Times New Roman" w:cs="B Nazanin" w:hint="cs"/>
          <w:sz w:val="24"/>
          <w:rtl/>
        </w:rPr>
        <w:t>22</w:t>
      </w:r>
      <w:r w:rsidRPr="00191F5C">
        <w:rPr>
          <w:rFonts w:ascii="Times New Roman" w:hAnsi="Times New Roman" w:cs="B Nazanin" w:hint="cs"/>
          <w:sz w:val="24"/>
          <w:rtl/>
        </w:rPr>
        <w:t>-  جايگذاري نماد روي روزنامه‌ها</w:t>
      </w:r>
    </w:p>
    <w:p w14:paraId="390AC4A4" w14:textId="77777777" w:rsidR="003908DE" w:rsidRDefault="003908DE" w:rsidP="008D20FD">
      <w:pPr>
        <w:pStyle w:val="GS1Body2"/>
        <w:bidi/>
        <w:spacing w:before="0" w:after="0"/>
        <w:ind w:left="-72"/>
        <w:rPr>
          <w:rFonts w:ascii="Times New Roman" w:hAnsi="Times New Roman" w:cs="B Nazanin"/>
          <w:sz w:val="24"/>
          <w:szCs w:val="28"/>
          <w:rtl/>
        </w:rPr>
      </w:pPr>
    </w:p>
    <w:p w14:paraId="6D268A56" w14:textId="77777777" w:rsidR="00BF74E3" w:rsidRPr="00191F5C" w:rsidRDefault="00BF74E3" w:rsidP="003908DE">
      <w:pPr>
        <w:pStyle w:val="GS1Body2"/>
        <w:bidi/>
        <w:spacing w:before="0" w:after="0"/>
        <w:ind w:left="-72"/>
        <w:rPr>
          <w:rFonts w:ascii="Times New Roman" w:hAnsi="Times New Roman" w:cs="B Nazanin"/>
          <w:sz w:val="24"/>
          <w:szCs w:val="28"/>
        </w:rPr>
      </w:pPr>
      <w:r w:rsidRPr="00191F5C">
        <w:rPr>
          <w:rFonts w:ascii="Times New Roman" w:hAnsi="Times New Roman" w:cs="B Nazanin" w:hint="cs"/>
          <w:sz w:val="24"/>
          <w:szCs w:val="28"/>
          <w:rtl/>
        </w:rPr>
        <w:t>اما اگر روزنامه در هنگام فروش به حالت نمایش داده شده در شکل</w:t>
      </w:r>
      <w:r w:rsidR="008D20FD" w:rsidRPr="00191F5C">
        <w:rPr>
          <w:rFonts w:ascii="Times New Roman" w:hAnsi="Times New Roman" w:cs="B Nazanin" w:hint="cs"/>
          <w:sz w:val="24"/>
          <w:szCs w:val="28"/>
          <w:rtl/>
        </w:rPr>
        <w:t xml:space="preserve"> 5</w:t>
      </w:r>
      <w:r w:rsidRPr="00191F5C">
        <w:rPr>
          <w:rFonts w:ascii="Times New Roman" w:hAnsi="Times New Roman" w:cs="B Nazanin" w:hint="cs"/>
          <w:sz w:val="24"/>
          <w:szCs w:val="28"/>
          <w:rtl/>
        </w:rPr>
        <w:t xml:space="preserve">-24  قرار داده می‌شود، نماد باید در یک چهارم پایینی سمت راست قسمت پشت، نزدیک لبه، با در نظرگرفتن فضای خالی مناسب اطراف نماد كدميله‌اي قرار داده شود. اگر نماد اضافی استفاده شود، نماد باید در سمت راست نماد كدميله‌اي اصلي و موازی با آن قرار گیرد.           </w:t>
      </w:r>
    </w:p>
    <w:p w14:paraId="7A95FF5F" w14:textId="77777777" w:rsidR="0075103E" w:rsidRDefault="0075103E" w:rsidP="0075103E">
      <w:pPr>
        <w:pStyle w:val="GS1Bullet1"/>
        <w:numPr>
          <w:ilvl w:val="0"/>
          <w:numId w:val="0"/>
        </w:numPr>
        <w:tabs>
          <w:tab w:val="left" w:pos="720"/>
        </w:tabs>
        <w:bidi/>
        <w:spacing w:before="0"/>
        <w:ind w:left="1224"/>
        <w:jc w:val="center"/>
        <w:rPr>
          <w:rFonts w:ascii="Times New Roman" w:hAnsi="Times New Roman" w:cs="B Nazanin"/>
          <w:sz w:val="24"/>
          <w:rtl/>
          <w:lang w:bidi="fa-IR"/>
        </w:rPr>
      </w:pPr>
    </w:p>
    <w:p w14:paraId="6772E2B6" w14:textId="77777777" w:rsidR="00BF74E3" w:rsidRPr="00191F5C" w:rsidRDefault="00BF74E3" w:rsidP="00F21F14">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mc:AlternateContent>
          <mc:Choice Requires="wps">
            <w:drawing>
              <wp:anchor distT="0" distB="0" distL="114300" distR="114300" simplePos="0" relativeHeight="251796480" behindDoc="0" locked="0" layoutInCell="1" allowOverlap="1" wp14:anchorId="2FA239E8" wp14:editId="7D943AEA">
                <wp:simplePos x="0" y="0"/>
                <wp:positionH relativeFrom="column">
                  <wp:posOffset>2074545</wp:posOffset>
                </wp:positionH>
                <wp:positionV relativeFrom="paragraph">
                  <wp:posOffset>1359204</wp:posOffset>
                </wp:positionV>
                <wp:extent cx="2410460" cy="426720"/>
                <wp:effectExtent l="0" t="0" r="8890" b="0"/>
                <wp:wrapNone/>
                <wp:docPr id="2139" name="Text Box 2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0460" cy="426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733046" w14:textId="77777777" w:rsidR="009C3452" w:rsidRDefault="009C3452" w:rsidP="00BF74E3">
                            <w:pPr>
                              <w:bidi/>
                              <w:jc w:val="center"/>
                              <w:rPr>
                                <w:rFonts w:cs="B Nazanin"/>
                              </w:rPr>
                            </w:pPr>
                            <w:r>
                              <w:rPr>
                                <w:rFonts w:cs="B Nazanin" w:hint="cs"/>
                                <w:rtl/>
                              </w:rPr>
                              <w:t>نماد بايد در گوشه راست پايين قرار گيرد.</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A239E8" id="Text Box 2139" o:spid="_x0000_s1234" type="#_x0000_t202" style="position:absolute;left:0;text-align:left;margin-left:163.35pt;margin-top:107pt;width:189.8pt;height:33.6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" stroked="f">
                <v:textbox>
                  <w:txbxContent>
                    <w:p w14:paraId="52733046" w14:textId="77777777" w:rsidR="009C3452" w:rsidRDefault="009C3452" w:rsidP="00BF74E3">
                      <w:pPr>
                        <w:bidi/>
                        <w:jc w:val="center"/>
                        <w:rPr>
                          <w:rFonts w:cs="B Nazanin"/>
                        </w:rPr>
                      </w:pPr>
                      <w:r>
                        <w:rPr>
                          <w:rFonts w:cs="B Nazanin" w:hint="cs"/>
                          <w:rtl/>
                        </w:rPr>
                        <w:t>نماد بايد در گوشه راست پايين قرار گيرد.</w:t>
                      </w:r>
                    </w:p>
                  </w:txbxContent>
                </v:textbox>
              </v:shape>
            </w:pict>
          </mc:Fallback>
        </mc:AlternateContent>
      </w:r>
      <w:bookmarkStart w:id="629" w:name="_MON_1458974246"/>
      <w:bookmarkEnd w:id="629"/>
      <w:r w:rsidRPr="00191F5C">
        <w:rPr>
          <w:rFonts w:ascii="Times New Roman" w:hAnsi="Times New Roman" w:cs="B Nazanin"/>
          <w:sz w:val="24"/>
        </w:rPr>
        <w:object w:dxaOrig="4137" w:dyaOrig="2663" w14:anchorId="3AA527B5">
          <v:shape id="_x0000_i1028" type="#_x0000_t75" style="width:206.8pt;height:133.65pt" o:ole="" fillcolor="window">
            <v:imagedata r:id="rId115" o:title=""/>
          </v:shape>
          <o:OLEObject Type="Embed" ProgID="Word.Picture.8" ShapeID="_x0000_i1028" DrawAspect="Content" ObjectID="_1623932442" r:id="rId116"/>
        </w:object>
      </w:r>
    </w:p>
    <w:p w14:paraId="3D703C0E" w14:textId="77777777" w:rsidR="00BF74E3" w:rsidRDefault="00BF74E3" w:rsidP="00F21F14">
      <w:pPr>
        <w:pStyle w:val="Heading2"/>
        <w:bidi/>
        <w:spacing w:before="0" w:beforeAutospacing="0" w:after="0" w:afterAutospacing="0"/>
        <w:ind w:left="-162"/>
        <w:rPr>
          <w:rFonts w:ascii="Times New Roman" w:hAnsi="Times New Roman" w:cs="B Nazanin"/>
          <w:color w:val="auto"/>
          <w:sz w:val="24"/>
          <w:szCs w:val="28"/>
          <w:rtl/>
        </w:rPr>
      </w:pPr>
    </w:p>
    <w:p w14:paraId="15BCBA0F" w14:textId="77777777" w:rsidR="003908DE" w:rsidRPr="00191F5C" w:rsidRDefault="003908DE" w:rsidP="003908DE">
      <w:pPr>
        <w:pStyle w:val="GS1Bullet1"/>
        <w:numPr>
          <w:ilvl w:val="0"/>
          <w:numId w:val="0"/>
        </w:numPr>
        <w:tabs>
          <w:tab w:val="left" w:pos="720"/>
        </w:tabs>
        <w:bidi/>
        <w:spacing w:before="0"/>
        <w:ind w:left="1224"/>
        <w:jc w:val="center"/>
        <w:rPr>
          <w:rFonts w:ascii="Times New Roman" w:hAnsi="Times New Roman" w:cs="B Nazanin"/>
          <w:sz w:val="24"/>
        </w:rPr>
      </w:pPr>
      <w:r w:rsidRPr="00191F5C">
        <w:rPr>
          <w:rFonts w:ascii="Times New Roman" w:hAnsi="Times New Roman" w:cs="B Nazanin" w:hint="cs"/>
          <w:sz w:val="24"/>
          <w:rtl/>
          <w:lang w:bidi="fa-IR"/>
        </w:rPr>
        <w:t>شكل 5-</w:t>
      </w:r>
      <w:r>
        <w:rPr>
          <w:rFonts w:ascii="Times New Roman" w:hAnsi="Times New Roman" w:cs="B Nazanin" w:hint="cs"/>
          <w:sz w:val="24"/>
          <w:rtl/>
          <w:lang w:bidi="fa-IR"/>
        </w:rPr>
        <w:t>23</w:t>
      </w:r>
      <w:r w:rsidRPr="00191F5C">
        <w:rPr>
          <w:rFonts w:ascii="Times New Roman" w:hAnsi="Times New Roman" w:cs="B Nazanin" w:hint="cs"/>
          <w:sz w:val="24"/>
          <w:rtl/>
          <w:lang w:bidi="fa-IR"/>
        </w:rPr>
        <w:t xml:space="preserve">- </w:t>
      </w:r>
      <w:r w:rsidRPr="00191F5C">
        <w:rPr>
          <w:rFonts w:ascii="Times New Roman" w:hAnsi="Times New Roman" w:cs="B Nazanin" w:hint="cs"/>
          <w:sz w:val="24"/>
          <w:rtl/>
        </w:rPr>
        <w:t>جايگذاري نماد روي روزنامه‌ها</w:t>
      </w:r>
    </w:p>
    <w:p w14:paraId="043A842E" w14:textId="77777777" w:rsidR="003908DE" w:rsidRPr="00191F5C" w:rsidRDefault="003908DE" w:rsidP="003908DE">
      <w:pPr>
        <w:pStyle w:val="Heading2"/>
        <w:bidi/>
        <w:spacing w:before="0" w:beforeAutospacing="0" w:after="0" w:afterAutospacing="0"/>
        <w:ind w:left="-162"/>
        <w:rPr>
          <w:rFonts w:ascii="Times New Roman" w:hAnsi="Times New Roman" w:cs="B Nazanin"/>
          <w:color w:val="auto"/>
          <w:sz w:val="24"/>
          <w:szCs w:val="28"/>
          <w:rtl/>
        </w:rPr>
      </w:pPr>
    </w:p>
    <w:p w14:paraId="53ED8B10" w14:textId="77777777" w:rsidR="00BF74E3" w:rsidRPr="00191F5C" w:rsidRDefault="00E53745" w:rsidP="00F21F14">
      <w:pPr>
        <w:pStyle w:val="Heading2"/>
        <w:bidi/>
        <w:spacing w:before="0" w:beforeAutospacing="0" w:after="0" w:afterAutospacing="0"/>
        <w:ind w:left="-162"/>
        <w:rPr>
          <w:rFonts w:ascii="Times New Roman" w:hAnsi="Times New Roman" w:cs="B Nazanin"/>
          <w:color w:val="auto"/>
          <w:sz w:val="24"/>
          <w:szCs w:val="28"/>
        </w:rPr>
      </w:pPr>
      <w:bookmarkStart w:id="630" w:name="_Toc530563808"/>
      <w:r w:rsidRPr="00191F5C">
        <w:rPr>
          <w:rFonts w:ascii="Times New Roman" w:hAnsi="Times New Roman" w:cs="B Nazanin" w:hint="cs"/>
          <w:color w:val="auto"/>
          <w:sz w:val="24"/>
          <w:szCs w:val="28"/>
          <w:rtl/>
        </w:rPr>
        <w:t>5</w:t>
      </w:r>
      <w:r w:rsidR="00BF74E3" w:rsidRPr="00191F5C">
        <w:rPr>
          <w:rFonts w:ascii="Times New Roman" w:hAnsi="Times New Roman" w:cs="B Nazanin" w:hint="cs"/>
          <w:color w:val="auto"/>
          <w:sz w:val="24"/>
          <w:szCs w:val="28"/>
          <w:rtl/>
        </w:rPr>
        <w:t>-4-12- ظروف یا اقلام باریک (تخت)</w:t>
      </w:r>
      <w:bookmarkEnd w:id="630"/>
    </w:p>
    <w:p w14:paraId="5AFCC10C" w14:textId="77777777" w:rsidR="00BF74E3" w:rsidRPr="00191F5C" w:rsidRDefault="00BF74E3" w:rsidP="00E0582D">
      <w:pPr>
        <w:pStyle w:val="GS1Body"/>
        <w:bidi/>
        <w:spacing w:before="0" w:after="0"/>
        <w:ind w:left="-72"/>
        <w:rPr>
          <w:rFonts w:ascii="Times New Roman" w:hAnsi="Times New Roman" w:cs="B Nazanin"/>
          <w:sz w:val="24"/>
          <w:szCs w:val="28"/>
          <w:rtl/>
          <w:lang w:val="en-US"/>
        </w:rPr>
      </w:pPr>
      <w:r w:rsidRPr="00191F5C">
        <w:rPr>
          <w:rFonts w:ascii="Times New Roman" w:hAnsi="Times New Roman" w:cs="B Nazanin" w:hint="cs"/>
          <w:spacing w:val="-3"/>
          <w:sz w:val="24"/>
          <w:szCs w:val="28"/>
          <w:rtl/>
        </w:rPr>
        <w:t xml:space="preserve">این نوع بسته‌بندی بسیار پرکاربرد است چون اقلام و ظروفی که در این دسته قرار می‌گیرند دارای يك بعد فیزیکی کم تر از 25 میلی‌متر (1اينچ) هستند. علامت‌گذاری چنین اقلامی، </w:t>
      </w:r>
      <w:r w:rsidR="0051648C">
        <w:rPr>
          <w:rFonts w:ascii="Times New Roman" w:hAnsi="Times New Roman" w:cs="B Nazanin" w:hint="cs"/>
          <w:spacing w:val="-3"/>
          <w:sz w:val="24"/>
          <w:szCs w:val="28"/>
          <w:rtl/>
        </w:rPr>
        <w:t>مخصوصاً</w:t>
      </w:r>
      <w:r w:rsidRPr="00191F5C">
        <w:rPr>
          <w:rFonts w:ascii="Times New Roman" w:hAnsi="Times New Roman" w:cs="B Nazanin" w:hint="cs"/>
          <w:spacing w:val="-3"/>
          <w:sz w:val="24"/>
          <w:szCs w:val="28"/>
          <w:rtl/>
        </w:rPr>
        <w:t xml:space="preserve"> اقلامي كه سطح تحتاني </w:t>
      </w:r>
      <w:r w:rsidR="00A9561F">
        <w:rPr>
          <w:rFonts w:ascii="Times New Roman" w:hAnsi="Times New Roman" w:cs="B Nazanin" w:hint="cs"/>
          <w:spacing w:val="-3"/>
          <w:sz w:val="24"/>
          <w:szCs w:val="28"/>
          <w:rtl/>
        </w:rPr>
        <w:t>آن‌ها</w:t>
      </w:r>
      <w:r w:rsidRPr="00191F5C">
        <w:rPr>
          <w:rFonts w:ascii="Times New Roman" w:hAnsi="Times New Roman" w:cs="B Nazanin" w:hint="cs"/>
          <w:spacing w:val="-3"/>
          <w:sz w:val="24"/>
          <w:szCs w:val="28"/>
          <w:rtl/>
        </w:rPr>
        <w:t xml:space="preserve"> ضخامت </w:t>
      </w:r>
      <w:r w:rsidR="0051648C">
        <w:rPr>
          <w:rFonts w:ascii="Times New Roman" w:hAnsi="Times New Roman" w:cs="B Nazanin" w:hint="cs"/>
          <w:spacing w:val="-3"/>
          <w:sz w:val="24"/>
          <w:szCs w:val="28"/>
          <w:rtl/>
        </w:rPr>
        <w:t>قابل‌توجه</w:t>
      </w:r>
      <w:r w:rsidRPr="00191F5C">
        <w:rPr>
          <w:rFonts w:ascii="Times New Roman" w:hAnsi="Times New Roman" w:cs="B Nazanin" w:hint="cs"/>
          <w:spacing w:val="-3"/>
          <w:sz w:val="24"/>
          <w:szCs w:val="28"/>
          <w:rtl/>
        </w:rPr>
        <w:t xml:space="preserve">ي ندارد، باید در یک چهارم پایینی سمت راست در قسمت پشت </w:t>
      </w:r>
      <w:r w:rsidRPr="00191F5C">
        <w:rPr>
          <w:rFonts w:ascii="Times New Roman" w:hAnsi="Times New Roman" w:cs="B Nazanin" w:hint="cs"/>
          <w:sz w:val="24"/>
          <w:szCs w:val="28"/>
          <w:rtl/>
        </w:rPr>
        <w:t xml:space="preserve">قلم انجام شود. جعبه‌هاي پيتزا، جعبه‌هاي </w:t>
      </w:r>
      <w:r w:rsidRPr="00191F5C">
        <w:rPr>
          <w:rFonts w:ascii="Times New Roman" w:hAnsi="Times New Roman" w:cs="B Nazanin"/>
          <w:sz w:val="24"/>
          <w:szCs w:val="28"/>
          <w:lang w:val="en-US"/>
        </w:rPr>
        <w:t>CD</w:t>
      </w:r>
      <w:r w:rsidRPr="00191F5C">
        <w:rPr>
          <w:rFonts w:ascii="Times New Roman" w:hAnsi="Times New Roman" w:cs="B Nazanin" w:hint="cs"/>
          <w:sz w:val="24"/>
          <w:szCs w:val="28"/>
          <w:rtl/>
          <w:lang w:val="en-US"/>
        </w:rPr>
        <w:t>، بسته‌هاي مخلوط نوشيدني پودري و زيردستي‌ها نمونه‌هايي از اين اقلام هستند.</w:t>
      </w:r>
    </w:p>
    <w:p w14:paraId="2D86DA34" w14:textId="77777777" w:rsidR="00BF74E3" w:rsidRPr="00191F5C" w:rsidRDefault="00BF74E3" w:rsidP="00F21F14">
      <w:pPr>
        <w:pStyle w:val="GS1Bullet1"/>
        <w:tabs>
          <w:tab w:val="clear" w:pos="1260"/>
          <w:tab w:val="num" w:pos="1224"/>
        </w:tabs>
        <w:bidi/>
        <w:spacing w:before="0"/>
        <w:ind w:left="1224"/>
        <w:jc w:val="left"/>
        <w:rPr>
          <w:rFonts w:ascii="Times New Roman" w:hAnsi="Times New Roman" w:cs="B Nazanin"/>
          <w:sz w:val="24"/>
          <w:szCs w:val="28"/>
        </w:rPr>
      </w:pPr>
      <w:r w:rsidRPr="00191F5C">
        <w:rPr>
          <w:rFonts w:ascii="Times New Roman" w:hAnsi="Times New Roman" w:cs="B Nazanin" w:hint="cs"/>
          <w:sz w:val="24"/>
          <w:rtl/>
        </w:rPr>
        <w:t xml:space="preserve"> </w:t>
      </w:r>
      <w:r w:rsidR="00E0582D" w:rsidRPr="00191F5C">
        <w:rPr>
          <w:rFonts w:ascii="Times New Roman" w:hAnsi="Times New Roman" w:cs="B Nazanin" w:hint="cs"/>
          <w:sz w:val="24"/>
          <w:szCs w:val="28"/>
          <w:rtl/>
        </w:rPr>
        <w:t>مشخصات بسته</w:t>
      </w:r>
      <w:r w:rsidR="00E0582D"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بندي: اقلام يا ظروفي با يك بعد كمتر از 25 </w:t>
      </w:r>
      <w:r w:rsidR="00EF2F3D">
        <w:rPr>
          <w:rFonts w:ascii="Times New Roman" w:hAnsi="Times New Roman" w:cs="B Nazanin" w:hint="cs"/>
          <w:sz w:val="24"/>
          <w:szCs w:val="28"/>
          <w:rtl/>
        </w:rPr>
        <w:t>میلی‌متر</w:t>
      </w:r>
      <w:r w:rsidRPr="00191F5C">
        <w:rPr>
          <w:rFonts w:ascii="Times New Roman" w:hAnsi="Times New Roman" w:cs="B Nazanin" w:hint="cs"/>
          <w:sz w:val="24"/>
          <w:szCs w:val="28"/>
          <w:rtl/>
        </w:rPr>
        <w:t xml:space="preserve"> (1 اينچ)</w:t>
      </w:r>
    </w:p>
    <w:p w14:paraId="296DC57F" w14:textId="77777777" w:rsidR="00BF74E3" w:rsidRPr="00191F5C" w:rsidRDefault="00BF74E3" w:rsidP="00421855">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pacing w:val="-3"/>
          <w:sz w:val="24"/>
          <w:szCs w:val="28"/>
          <w:rtl/>
        </w:rPr>
        <w:t xml:space="preserve">جایگاه نماد كدميله‌اي: </w:t>
      </w:r>
      <w:r w:rsidRPr="00191F5C">
        <w:rPr>
          <w:rFonts w:ascii="Times New Roman" w:hAnsi="Times New Roman" w:cs="B Nazanin" w:hint="cs"/>
          <w:sz w:val="24"/>
          <w:szCs w:val="28"/>
          <w:rtl/>
        </w:rPr>
        <w:t xml:space="preserve">جایگاه ارجح یک چهارم پایینی در سمت راست قسمت عقب، نزدیک لبه، با در نظر گرفتن فضای خالی مناسب اطراف نماد كدميله‌اي و جايگاه نامطلوب یک چهارم پایین راست قسمت جلو، نزدیک لبه، با در نظر گرفتن فضای خالی مناسب اطراف نماد كدميله‌اي است.  </w:t>
      </w:r>
      <w:r w:rsidRPr="00191F5C">
        <w:rPr>
          <w:rFonts w:ascii="Times New Roman" w:hAnsi="Times New Roman" w:cs="B Nazanin"/>
          <w:sz w:val="24"/>
          <w:szCs w:val="28"/>
        </w:rPr>
        <w:t xml:space="preserve"> </w:t>
      </w:r>
    </w:p>
    <w:p w14:paraId="733E7359" w14:textId="77777777" w:rsidR="0075103E" w:rsidRDefault="0075103E" w:rsidP="00F21F14">
      <w:pPr>
        <w:pStyle w:val="GS1Bullet2"/>
        <w:numPr>
          <w:ilvl w:val="0"/>
          <w:numId w:val="0"/>
        </w:numPr>
        <w:tabs>
          <w:tab w:val="left" w:pos="720"/>
        </w:tabs>
        <w:bidi/>
        <w:spacing w:before="0"/>
        <w:ind w:left="1584"/>
        <w:jc w:val="center"/>
        <w:rPr>
          <w:rFonts w:ascii="Times New Roman" w:hAnsi="Times New Roman" w:cs="B Nazanin"/>
          <w:sz w:val="24"/>
          <w:rtl/>
          <w:lang w:bidi="fa-IR"/>
        </w:rPr>
      </w:pPr>
    </w:p>
    <w:p w14:paraId="3DDC11D9" w14:textId="77777777" w:rsidR="0075103E" w:rsidRDefault="0075103E" w:rsidP="0075103E">
      <w:pPr>
        <w:pStyle w:val="GS1Bullet2"/>
        <w:numPr>
          <w:ilvl w:val="0"/>
          <w:numId w:val="0"/>
        </w:numPr>
        <w:tabs>
          <w:tab w:val="left" w:pos="720"/>
        </w:tabs>
        <w:bidi/>
        <w:spacing w:before="0"/>
        <w:ind w:left="1584"/>
        <w:jc w:val="center"/>
        <w:rPr>
          <w:rFonts w:ascii="Times New Roman" w:hAnsi="Times New Roman" w:cs="B Nazanin"/>
          <w:sz w:val="24"/>
          <w:rtl/>
          <w:lang w:bidi="fa-IR"/>
        </w:rPr>
      </w:pPr>
    </w:p>
    <w:p w14:paraId="3EA576B1" w14:textId="77777777" w:rsidR="0075103E" w:rsidRDefault="0075103E" w:rsidP="0075103E">
      <w:pPr>
        <w:pStyle w:val="GS1Bullet2"/>
        <w:numPr>
          <w:ilvl w:val="0"/>
          <w:numId w:val="0"/>
        </w:numPr>
        <w:tabs>
          <w:tab w:val="left" w:pos="720"/>
        </w:tabs>
        <w:bidi/>
        <w:spacing w:before="0"/>
        <w:ind w:left="1584"/>
        <w:jc w:val="center"/>
        <w:rPr>
          <w:rFonts w:ascii="Times New Roman" w:hAnsi="Times New Roman" w:cs="B Nazanin"/>
          <w:sz w:val="24"/>
          <w:rtl/>
          <w:lang w:bidi="fa-IR"/>
        </w:rPr>
      </w:pPr>
    </w:p>
    <w:p w14:paraId="6CC73B5D" w14:textId="77777777" w:rsidR="00BF74E3" w:rsidRPr="00191F5C" w:rsidRDefault="00421855" w:rsidP="003908DE">
      <w:pPr>
        <w:pStyle w:val="GS1Bullet2"/>
        <w:numPr>
          <w:ilvl w:val="0"/>
          <w:numId w:val="0"/>
        </w:numPr>
        <w:tabs>
          <w:tab w:val="left" w:pos="720"/>
        </w:tabs>
        <w:bidi/>
        <w:spacing w:before="0"/>
        <w:ind w:left="1584"/>
        <w:jc w:val="center"/>
        <w:rPr>
          <w:rFonts w:ascii="Times New Roman" w:hAnsi="Times New Roman" w:cs="B Nazanin"/>
          <w:sz w:val="24"/>
          <w:rtl/>
        </w:rPr>
      </w:pPr>
      <w:r w:rsidRPr="00191F5C">
        <w:rPr>
          <w:rFonts w:ascii="Times New Roman" w:hAnsi="Times New Roman" w:cs="B Nazanin"/>
          <w:noProof/>
          <w:sz w:val="24"/>
          <w:szCs w:val="12"/>
          <w:lang w:val="en-US" w:bidi="fa-IR"/>
        </w:rPr>
        <mc:AlternateContent>
          <mc:Choice Requires="wps">
            <w:drawing>
              <wp:anchor distT="0" distB="0" distL="114300" distR="114300" simplePos="0" relativeHeight="251788288" behindDoc="0" locked="0" layoutInCell="1" allowOverlap="1" wp14:anchorId="6CF1189A" wp14:editId="7849C194">
                <wp:simplePos x="0" y="0"/>
                <wp:positionH relativeFrom="column">
                  <wp:posOffset>2575560</wp:posOffset>
                </wp:positionH>
                <wp:positionV relativeFrom="paragraph">
                  <wp:posOffset>180009</wp:posOffset>
                </wp:positionV>
                <wp:extent cx="762000" cy="295275"/>
                <wp:effectExtent l="0" t="0" r="0" b="9525"/>
                <wp:wrapNone/>
                <wp:docPr id="2138" name="Text Box 2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B16B64" w14:textId="77777777" w:rsidR="009C3452" w:rsidRPr="00D20FA1" w:rsidRDefault="009C3452" w:rsidP="00BF74E3">
                            <w:pPr>
                              <w:jc w:val="center"/>
                              <w:rPr>
                                <w:rFonts w:cs="B Nazanin"/>
                                <w:lang w:bidi="fa-IR"/>
                              </w:rPr>
                            </w:pPr>
                            <w:r>
                              <w:rPr>
                                <w:rFonts w:cs="B Nazanin" w:hint="cs"/>
                                <w:rtl/>
                                <w:lang w:bidi="fa-IR"/>
                              </w:rPr>
                              <w:t>جلو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F1189A" id="Text Box 2138" o:spid="_x0000_s1235" type="#_x0000_t202" style="position:absolute;left:0;text-align:left;margin-left:202.8pt;margin-top:14.15pt;width:60pt;height:23.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" stroked="f">
                <v:textbox>
                  <w:txbxContent>
                    <w:p w14:paraId="7FB16B64" w14:textId="77777777" w:rsidR="009C3452" w:rsidRPr="00D20FA1" w:rsidRDefault="009C3452" w:rsidP="00BF74E3">
                      <w:pPr>
                        <w:jc w:val="center"/>
                        <w:rPr>
                          <w:rFonts w:cs="B Nazanin"/>
                          <w:lang w:bidi="fa-IR"/>
                        </w:rPr>
                      </w:pPr>
                      <w:r>
                        <w:rPr>
                          <w:rFonts w:cs="B Nazanin" w:hint="cs"/>
                          <w:rtl/>
                          <w:lang w:bidi="fa-IR"/>
                        </w:rPr>
                        <w:t>جلو</w:t>
                      </w:r>
                    </w:p>
                  </w:txbxContent>
                </v:textbox>
              </v:shape>
            </w:pict>
          </mc:Fallback>
        </mc:AlternateContent>
      </w:r>
      <w:r w:rsidRPr="00191F5C">
        <w:rPr>
          <w:rFonts w:ascii="Times New Roman" w:hAnsi="Times New Roman" w:cs="B Nazanin"/>
          <w:noProof/>
          <w:sz w:val="24"/>
          <w:szCs w:val="12"/>
          <w:lang w:val="en-US" w:bidi="fa-IR"/>
        </w:rPr>
        <mc:AlternateContent>
          <mc:Choice Requires="wps">
            <w:drawing>
              <wp:anchor distT="0" distB="0" distL="114300" distR="114300" simplePos="0" relativeHeight="251789312" behindDoc="0" locked="0" layoutInCell="1" allowOverlap="1" wp14:anchorId="409451DD" wp14:editId="151551F2">
                <wp:simplePos x="0" y="0"/>
                <wp:positionH relativeFrom="column">
                  <wp:posOffset>1065530</wp:posOffset>
                </wp:positionH>
                <wp:positionV relativeFrom="paragraph">
                  <wp:posOffset>204774</wp:posOffset>
                </wp:positionV>
                <wp:extent cx="826135" cy="295275"/>
                <wp:effectExtent l="0" t="0" r="0" b="9525"/>
                <wp:wrapNone/>
                <wp:docPr id="2137" name="Text Box 2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A92F04" w14:textId="77777777" w:rsidR="009C3452" w:rsidRPr="00342422" w:rsidRDefault="009C3452" w:rsidP="00BF74E3">
                            <w:pPr>
                              <w:jc w:val="center"/>
                              <w:rPr>
                                <w:rFonts w:cs="B Nazanin"/>
                                <w:lang w:bidi="fa-IR"/>
                              </w:rPr>
                            </w:pPr>
                            <w:r>
                              <w:rPr>
                                <w:rFonts w:cs="B Nazanin" w:hint="cs"/>
                                <w:rtl/>
                                <w:lang w:bidi="fa-IR"/>
                              </w:rPr>
                              <w:t>عقب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9451DD" id="Text Box 2137" o:spid="_x0000_s1236" type="#_x0000_t202" style="position:absolute;left:0;text-align:left;margin-left:83.9pt;margin-top:16.1pt;width:65.05pt;height:23.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uzBiAIAAB0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" stroked="f">
                <v:textbox>
                  <w:txbxContent>
                    <w:p w14:paraId="30A92F04" w14:textId="77777777" w:rsidR="009C3452" w:rsidRPr="00342422" w:rsidRDefault="009C3452" w:rsidP="00BF74E3">
                      <w:pPr>
                        <w:jc w:val="center"/>
                        <w:rPr>
                          <w:rFonts w:cs="B Nazanin"/>
                          <w:lang w:bidi="fa-IR"/>
                        </w:rPr>
                      </w:pPr>
                      <w:r>
                        <w:rPr>
                          <w:rFonts w:cs="B Nazanin" w:hint="cs"/>
                          <w:rtl/>
                          <w:lang w:bidi="fa-IR"/>
                        </w:rPr>
                        <w:t>عقب</w:t>
                      </w:r>
                    </w:p>
                  </w:txbxContent>
                </v:textbox>
              </v:shape>
            </w:pict>
          </mc:Fallback>
        </mc:AlternateContent>
      </w:r>
    </w:p>
    <w:p w14:paraId="323D6189" w14:textId="77777777" w:rsidR="00BF74E3" w:rsidRPr="00191F5C" w:rsidRDefault="00BF74E3" w:rsidP="00F21F14">
      <w:pPr>
        <w:pStyle w:val="GS1Bullet2"/>
        <w:numPr>
          <w:ilvl w:val="0"/>
          <w:numId w:val="0"/>
        </w:numPr>
        <w:tabs>
          <w:tab w:val="left" w:pos="720"/>
        </w:tabs>
        <w:bidi/>
        <w:spacing w:before="0"/>
        <w:ind w:left="1584"/>
        <w:jc w:val="center"/>
        <w:rPr>
          <w:rFonts w:ascii="Times New Roman" w:hAnsi="Times New Roman" w:cs="B Nazanin"/>
          <w:sz w:val="24"/>
          <w:szCs w:val="12"/>
        </w:rPr>
      </w:pPr>
    </w:p>
    <w:p w14:paraId="77D39D42" w14:textId="77777777" w:rsidR="00BF74E3" w:rsidRPr="00191F5C" w:rsidRDefault="00BF74E3" w:rsidP="00F21F14">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mc:AlternateContent>
          <mc:Choice Requires="wps">
            <w:drawing>
              <wp:anchor distT="0" distB="0" distL="114300" distR="114300" simplePos="0" relativeHeight="251791360" behindDoc="0" locked="0" layoutInCell="1" allowOverlap="1" wp14:anchorId="6DF56F67" wp14:editId="7BBFAEFC">
                <wp:simplePos x="0" y="0"/>
                <wp:positionH relativeFrom="column">
                  <wp:posOffset>2575560</wp:posOffset>
                </wp:positionH>
                <wp:positionV relativeFrom="paragraph">
                  <wp:posOffset>1145540</wp:posOffset>
                </wp:positionV>
                <wp:extent cx="1225550" cy="306705"/>
                <wp:effectExtent l="0" t="0" r="0" b="1270"/>
                <wp:wrapNone/>
                <wp:docPr id="2136" name="Text Box 2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5550"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658D29" w14:textId="77777777" w:rsidR="009C3452" w:rsidRDefault="009C3452" w:rsidP="00BF74E3">
                            <w:pPr>
                              <w:bidi/>
                              <w:jc w:val="center"/>
                              <w:rPr>
                                <w:rFonts w:cs="B Nazanin"/>
                              </w:rPr>
                            </w:pPr>
                            <w:r>
                              <w:rPr>
                                <w:rFonts w:cs="B Nazanin" w:hint="cs"/>
                                <w:rtl/>
                              </w:rPr>
                              <w:t>جايگاه نامطلوب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F56F67" id="Text Box 2136" o:spid="_x0000_s1237" type="#_x0000_t202" style="position:absolute;left:0;text-align:left;margin-left:202.8pt;margin-top:90.2pt;width:96.5pt;height:24.1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" stroked="f">
                <v:textbox>
                  <w:txbxContent>
                    <w:p w14:paraId="17658D29" w14:textId="77777777" w:rsidR="009C3452" w:rsidRDefault="009C3452" w:rsidP="00BF74E3">
                      <w:pPr>
                        <w:bidi/>
                        <w:jc w:val="center"/>
                        <w:rPr>
                          <w:rFonts w:cs="B Nazanin"/>
                        </w:rPr>
                      </w:pPr>
                      <w:r>
                        <w:rPr>
                          <w:rFonts w:cs="B Nazanin" w:hint="cs"/>
                          <w:rtl/>
                        </w:rPr>
                        <w:t>جايگاه نامطلوب</w:t>
                      </w:r>
                    </w:p>
                  </w:txbxContent>
                </v:textbox>
              </v:shape>
            </w:pict>
          </mc:Fallback>
        </mc:AlternateContent>
      </w:r>
      <w:r w:rsidRPr="00191F5C">
        <w:rPr>
          <w:rFonts w:ascii="Times New Roman" w:hAnsi="Times New Roman" w:cs="B Nazanin"/>
          <w:noProof/>
          <w:sz w:val="24"/>
          <w:lang w:val="en-US" w:eastAsia="en-US"/>
        </w:rPr>
        <mc:AlternateContent>
          <mc:Choice Requires="wps">
            <w:drawing>
              <wp:anchor distT="0" distB="0" distL="114300" distR="114300" simplePos="0" relativeHeight="251790336" behindDoc="0" locked="0" layoutInCell="1" allowOverlap="1" wp14:anchorId="03A90165" wp14:editId="05A73F4F">
                <wp:simplePos x="0" y="0"/>
                <wp:positionH relativeFrom="column">
                  <wp:posOffset>1428115</wp:posOffset>
                </wp:positionH>
                <wp:positionV relativeFrom="paragraph">
                  <wp:posOffset>1145540</wp:posOffset>
                </wp:positionV>
                <wp:extent cx="1201420" cy="306705"/>
                <wp:effectExtent l="635" t="0" r="0" b="1270"/>
                <wp:wrapNone/>
                <wp:docPr id="2135" name="Text Box 2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1420"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2B976F"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A90165" id="Text Box 2135" o:spid="_x0000_s1238" type="#_x0000_t202" style="position:absolute;left:0;text-align:left;margin-left:112.45pt;margin-top:90.2pt;width:94.6pt;height:24.1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0HRhwIAAB4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" stroked="f">
                <v:textbox>
                  <w:txbxContent>
                    <w:p w14:paraId="482B976F"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v:textbox>
              </v:shape>
            </w:pict>
          </mc:Fallback>
        </mc:AlternateContent>
      </w:r>
      <w:r w:rsidRPr="00191F5C">
        <w:rPr>
          <w:rFonts w:ascii="Times New Roman" w:hAnsi="Times New Roman" w:cs="B Nazanin"/>
          <w:noProof/>
          <w:sz w:val="24"/>
          <w:lang w:val="en-US" w:eastAsia="en-US"/>
        </w:rPr>
        <w:drawing>
          <wp:inline distT="0" distB="0" distL="0" distR="0" wp14:anchorId="7C347557" wp14:editId="03867AED">
            <wp:extent cx="3808730" cy="1327785"/>
            <wp:effectExtent l="0" t="0" r="1270" b="5715"/>
            <wp:docPr id="2090" name="Picture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7">
                      <a:extLst>
                        <a:ext uri="{28A0092B-C50C-407E-A947-70E740481C1C}">
                          <a14:useLocalDpi xmlns:a14="http://schemas.microsoft.com/office/drawing/2010/main" val="0"/>
                        </a:ext>
                      </a:extLst>
                    </a:blip>
                    <a:srcRect t="9006" b="9761"/>
                    <a:stretch>
                      <a:fillRect/>
                    </a:stretch>
                  </pic:blipFill>
                  <pic:spPr bwMode="auto">
                    <a:xfrm>
                      <a:off x="0" y="0"/>
                      <a:ext cx="3808730" cy="1327785"/>
                    </a:xfrm>
                    <a:prstGeom prst="rect">
                      <a:avLst/>
                    </a:prstGeom>
                    <a:noFill/>
                    <a:ln>
                      <a:noFill/>
                    </a:ln>
                  </pic:spPr>
                </pic:pic>
              </a:graphicData>
            </a:graphic>
          </wp:inline>
        </w:drawing>
      </w:r>
    </w:p>
    <w:p w14:paraId="0C44DAAD" w14:textId="77777777" w:rsidR="00E0582D" w:rsidRPr="00191F5C" w:rsidRDefault="00E0582D" w:rsidP="00F21F14">
      <w:pPr>
        <w:pStyle w:val="GS1Bullet2"/>
        <w:numPr>
          <w:ilvl w:val="0"/>
          <w:numId w:val="0"/>
        </w:numPr>
        <w:tabs>
          <w:tab w:val="left" w:pos="720"/>
        </w:tabs>
        <w:bidi/>
        <w:spacing w:before="0"/>
        <w:ind w:left="1584"/>
        <w:jc w:val="center"/>
        <w:rPr>
          <w:rFonts w:ascii="Times New Roman" w:hAnsi="Times New Roman" w:cs="B Nazanin"/>
          <w:sz w:val="24"/>
          <w:rtl/>
          <w:lang w:bidi="fa-IR"/>
        </w:rPr>
      </w:pPr>
    </w:p>
    <w:p w14:paraId="4885CF53" w14:textId="77777777" w:rsidR="003908DE" w:rsidRPr="00191F5C" w:rsidRDefault="003908DE" w:rsidP="003908DE">
      <w:pPr>
        <w:pStyle w:val="GS1Bullet2"/>
        <w:numPr>
          <w:ilvl w:val="0"/>
          <w:numId w:val="0"/>
        </w:numPr>
        <w:tabs>
          <w:tab w:val="left" w:pos="720"/>
        </w:tabs>
        <w:bidi/>
        <w:spacing w:before="0"/>
        <w:ind w:left="1584"/>
        <w:jc w:val="center"/>
        <w:rPr>
          <w:rFonts w:ascii="Times New Roman" w:hAnsi="Times New Roman" w:cs="B Nazanin"/>
          <w:sz w:val="24"/>
          <w:rtl/>
        </w:rPr>
      </w:pPr>
      <w:r>
        <w:rPr>
          <w:rFonts w:ascii="Times New Roman" w:hAnsi="Times New Roman" w:cs="B Nazanin" w:hint="cs"/>
          <w:sz w:val="24"/>
          <w:rtl/>
          <w:lang w:bidi="fa-IR"/>
        </w:rPr>
        <w:t>ش</w:t>
      </w:r>
      <w:r w:rsidRPr="00191F5C">
        <w:rPr>
          <w:rFonts w:ascii="Times New Roman" w:hAnsi="Times New Roman" w:cs="B Nazanin" w:hint="cs"/>
          <w:sz w:val="24"/>
          <w:rtl/>
          <w:lang w:bidi="fa-IR"/>
        </w:rPr>
        <w:t>كل5-</w:t>
      </w:r>
      <w:r>
        <w:rPr>
          <w:rFonts w:ascii="Times New Roman" w:hAnsi="Times New Roman" w:cs="B Nazanin" w:hint="cs"/>
          <w:sz w:val="24"/>
          <w:rtl/>
          <w:lang w:bidi="fa-IR"/>
        </w:rPr>
        <w:t>24</w:t>
      </w:r>
      <w:r w:rsidRPr="00191F5C">
        <w:rPr>
          <w:rFonts w:ascii="Times New Roman" w:hAnsi="Times New Roman" w:cs="B Nazanin" w:hint="cs"/>
          <w:sz w:val="24"/>
          <w:rtl/>
          <w:lang w:bidi="fa-IR"/>
        </w:rPr>
        <w:t xml:space="preserve">- جايگذاري نماد روي </w:t>
      </w:r>
      <w:r w:rsidRPr="00191F5C">
        <w:rPr>
          <w:rFonts w:ascii="Times New Roman" w:hAnsi="Times New Roman" w:cs="B Nazanin" w:hint="cs"/>
          <w:sz w:val="24"/>
          <w:rtl/>
        </w:rPr>
        <w:t>ظروف و اقلام باريك</w:t>
      </w:r>
    </w:p>
    <w:p w14:paraId="506F90FF" w14:textId="77777777" w:rsidR="00421855" w:rsidRPr="00191F5C" w:rsidRDefault="00421855" w:rsidP="00E0582D">
      <w:pPr>
        <w:pStyle w:val="GS1Bullet2"/>
        <w:numPr>
          <w:ilvl w:val="0"/>
          <w:numId w:val="0"/>
        </w:numPr>
        <w:tabs>
          <w:tab w:val="left" w:pos="720"/>
        </w:tabs>
        <w:bidi/>
        <w:spacing w:before="0"/>
        <w:ind w:left="1584"/>
        <w:jc w:val="center"/>
        <w:rPr>
          <w:rFonts w:ascii="Times New Roman" w:hAnsi="Times New Roman" w:cs="B Nazanin"/>
          <w:sz w:val="24"/>
          <w:rtl/>
          <w:lang w:bidi="fa-IR"/>
        </w:rPr>
      </w:pPr>
    </w:p>
    <w:p w14:paraId="631A6B6A" w14:textId="77777777" w:rsidR="00BF74E3" w:rsidRPr="00191F5C" w:rsidRDefault="00BF74E3" w:rsidP="00F21F14">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w:drawing>
          <wp:inline distT="0" distB="0" distL="0" distR="0" wp14:anchorId="5926945D" wp14:editId="38168B74">
            <wp:extent cx="2973705" cy="1463040"/>
            <wp:effectExtent l="0" t="0" r="0" b="3810"/>
            <wp:docPr id="2089" name="Picture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973705" cy="1463040"/>
                    </a:xfrm>
                    <a:prstGeom prst="rect">
                      <a:avLst/>
                    </a:prstGeom>
                    <a:noFill/>
                    <a:ln>
                      <a:noFill/>
                    </a:ln>
                  </pic:spPr>
                </pic:pic>
              </a:graphicData>
            </a:graphic>
          </wp:inline>
        </w:drawing>
      </w:r>
    </w:p>
    <w:p w14:paraId="0797A71D" w14:textId="77777777" w:rsidR="003908DE" w:rsidRPr="00191F5C" w:rsidRDefault="003908DE" w:rsidP="003908DE">
      <w:pPr>
        <w:pStyle w:val="GS1Bullet2"/>
        <w:numPr>
          <w:ilvl w:val="0"/>
          <w:numId w:val="0"/>
        </w:numPr>
        <w:tabs>
          <w:tab w:val="left" w:pos="720"/>
        </w:tabs>
        <w:bidi/>
        <w:spacing w:before="0"/>
        <w:ind w:left="1584"/>
        <w:jc w:val="center"/>
        <w:rPr>
          <w:rFonts w:ascii="Times New Roman" w:hAnsi="Times New Roman" w:cs="B Nazanin"/>
          <w:sz w:val="24"/>
        </w:rPr>
      </w:pPr>
      <w:bookmarkStart w:id="631" w:name="_Toc530563809"/>
      <w:r>
        <w:rPr>
          <w:rFonts w:ascii="Times New Roman" w:hAnsi="Times New Roman" w:cs="B Nazanin"/>
          <w:sz w:val="24"/>
          <w:rtl/>
          <w:lang w:bidi="fa-IR"/>
        </w:rPr>
        <w:t>شكل 5</w:t>
      </w:r>
      <w:r w:rsidRPr="00191F5C">
        <w:rPr>
          <w:rFonts w:ascii="Times New Roman" w:hAnsi="Times New Roman" w:cs="B Nazanin" w:hint="cs"/>
          <w:sz w:val="24"/>
          <w:rtl/>
          <w:lang w:bidi="fa-IR"/>
        </w:rPr>
        <w:t>-</w:t>
      </w:r>
      <w:r>
        <w:rPr>
          <w:rFonts w:ascii="Times New Roman" w:hAnsi="Times New Roman" w:cs="B Nazanin" w:hint="cs"/>
          <w:sz w:val="24"/>
          <w:rtl/>
          <w:lang w:bidi="fa-IR"/>
        </w:rPr>
        <w:t>25</w:t>
      </w:r>
      <w:r w:rsidRPr="00191F5C">
        <w:rPr>
          <w:rFonts w:ascii="Times New Roman" w:hAnsi="Times New Roman" w:cs="B Nazanin" w:hint="cs"/>
          <w:sz w:val="24"/>
          <w:rtl/>
          <w:lang w:bidi="fa-IR"/>
        </w:rPr>
        <w:t>- نمونه‌ای از یک قلم بسته</w:t>
      </w:r>
      <w:r w:rsidRPr="00191F5C">
        <w:rPr>
          <w:rFonts w:ascii="Times New Roman" w:hAnsi="Times New Roman" w:cs="B Nazanin"/>
          <w:sz w:val="24"/>
          <w:rtl/>
          <w:lang w:bidi="fa-IR"/>
        </w:rPr>
        <w:softHyphen/>
      </w:r>
      <w:r w:rsidRPr="00191F5C">
        <w:rPr>
          <w:rFonts w:ascii="Times New Roman" w:hAnsi="Times New Roman" w:cs="B Nazanin" w:hint="cs"/>
          <w:sz w:val="24"/>
          <w:rtl/>
          <w:lang w:bidi="fa-IR"/>
        </w:rPr>
        <w:t>بندي نشده که فضای مناسب براي علامتگذاري قسمت تحتاني ندارد</w:t>
      </w:r>
    </w:p>
    <w:p w14:paraId="5FF2C2B3" w14:textId="77777777" w:rsidR="00435B5A" w:rsidRDefault="00435B5A" w:rsidP="00F21F14">
      <w:pPr>
        <w:pStyle w:val="Heading2"/>
        <w:bidi/>
        <w:spacing w:before="0" w:beforeAutospacing="0" w:after="0" w:afterAutospacing="0"/>
        <w:ind w:left="-252"/>
        <w:rPr>
          <w:rFonts w:ascii="Times New Roman" w:hAnsi="Times New Roman" w:cs="B Nazanin"/>
          <w:color w:val="auto"/>
          <w:sz w:val="24"/>
          <w:szCs w:val="28"/>
          <w:rtl/>
        </w:rPr>
      </w:pPr>
    </w:p>
    <w:p w14:paraId="7F242B95" w14:textId="77777777" w:rsidR="00BF74E3" w:rsidRPr="00191F5C" w:rsidRDefault="00E53745" w:rsidP="00435B5A">
      <w:pPr>
        <w:pStyle w:val="Heading2"/>
        <w:bidi/>
        <w:spacing w:before="0" w:beforeAutospacing="0" w:after="0" w:afterAutospacing="0"/>
        <w:ind w:left="-252"/>
        <w:rPr>
          <w:rFonts w:ascii="Times New Roman" w:hAnsi="Times New Roman" w:cs="B Nazanin"/>
          <w:color w:val="auto"/>
          <w:sz w:val="24"/>
          <w:szCs w:val="28"/>
        </w:rPr>
      </w:pPr>
      <w:r w:rsidRPr="00191F5C">
        <w:rPr>
          <w:rFonts w:ascii="Times New Roman" w:hAnsi="Times New Roman" w:cs="B Nazanin" w:hint="cs"/>
          <w:color w:val="auto"/>
          <w:sz w:val="24"/>
          <w:szCs w:val="28"/>
          <w:rtl/>
        </w:rPr>
        <w:t>5</w:t>
      </w:r>
      <w:r w:rsidR="00BF74E3" w:rsidRPr="00191F5C">
        <w:rPr>
          <w:rFonts w:ascii="Times New Roman" w:hAnsi="Times New Roman" w:cs="B Nazanin" w:hint="cs"/>
          <w:color w:val="auto"/>
          <w:sz w:val="24"/>
          <w:szCs w:val="28"/>
          <w:rtl/>
        </w:rPr>
        <w:t>-4-13- سینی‌ها</w:t>
      </w:r>
      <w:bookmarkEnd w:id="631"/>
    </w:p>
    <w:p w14:paraId="29A8FC2D" w14:textId="77777777" w:rsidR="00BF74E3" w:rsidRPr="00191F5C" w:rsidRDefault="00BF74E3" w:rsidP="00F21F14">
      <w:pPr>
        <w:pStyle w:val="GS1Body"/>
        <w:bidi/>
        <w:spacing w:before="0" w:after="0"/>
        <w:ind w:left="-252"/>
        <w:rPr>
          <w:rFonts w:ascii="Times New Roman" w:hAnsi="Times New Roman" w:cs="B Nazanin"/>
          <w:sz w:val="24"/>
          <w:szCs w:val="28"/>
        </w:rPr>
      </w:pPr>
      <w:r w:rsidRPr="00191F5C">
        <w:rPr>
          <w:rFonts w:ascii="Times New Roman" w:hAnsi="Times New Roman" w:cs="B Nazanin" w:hint="cs"/>
          <w:sz w:val="24"/>
          <w:szCs w:val="28"/>
          <w:rtl/>
        </w:rPr>
        <w:t xml:space="preserve">این نوع بسته‌بندی شامل اقلامی باریک و مدور، به شکل مستطیلی يا مربعی است که اقلام در </w:t>
      </w:r>
      <w:r w:rsidR="00A9561F">
        <w:rPr>
          <w:rFonts w:ascii="Times New Roman" w:hAnsi="Times New Roman" w:cs="B Nazanin" w:hint="cs"/>
          <w:sz w:val="24"/>
          <w:szCs w:val="28"/>
          <w:rtl/>
        </w:rPr>
        <w:t>آن‌ها</w:t>
      </w:r>
      <w:r w:rsidRPr="00191F5C">
        <w:rPr>
          <w:rFonts w:ascii="Times New Roman" w:hAnsi="Times New Roman" w:cs="B Nazanin" w:hint="cs"/>
          <w:sz w:val="24"/>
          <w:szCs w:val="28"/>
          <w:rtl/>
        </w:rPr>
        <w:t xml:space="preserve"> نگهداری می‌شوند و کل بسته‌بندی با پوسته يا نايلون نازکی پوشانده شده يا وكيوم می‌شود. </w:t>
      </w:r>
      <w:r w:rsidR="00A9561F">
        <w:rPr>
          <w:rFonts w:ascii="Times New Roman" w:hAnsi="Times New Roman" w:cs="B Nazanin" w:hint="cs"/>
          <w:sz w:val="24"/>
          <w:szCs w:val="28"/>
          <w:rtl/>
        </w:rPr>
        <w:t>مثلاً</w:t>
      </w:r>
      <w:r w:rsidRPr="00191F5C">
        <w:rPr>
          <w:rFonts w:ascii="Times New Roman" w:hAnsi="Times New Roman" w:cs="B Nazanin" w:hint="cs"/>
          <w:sz w:val="24"/>
          <w:szCs w:val="28"/>
          <w:rtl/>
        </w:rPr>
        <w:t xml:space="preserve"> گوشت، شیرینی‌ها، خوراک‌های مختصر، کلوچه میوه‌ای و... .                                                                                                    </w:t>
      </w:r>
    </w:p>
    <w:p w14:paraId="52DF065D"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 xml:space="preserve">خصوصیات بسته‌بندی: ظروف قالبی و مسطح که محصولات در </w:t>
      </w:r>
      <w:r w:rsidR="00A9561F">
        <w:rPr>
          <w:rFonts w:ascii="Times New Roman" w:hAnsi="Times New Roman" w:cs="B Nazanin" w:hint="cs"/>
          <w:sz w:val="24"/>
          <w:szCs w:val="28"/>
          <w:rtl/>
        </w:rPr>
        <w:t>آن‌ها</w:t>
      </w:r>
      <w:r w:rsidRPr="00191F5C">
        <w:rPr>
          <w:rFonts w:ascii="Times New Roman" w:hAnsi="Times New Roman" w:cs="B Nazanin" w:hint="cs"/>
          <w:sz w:val="24"/>
          <w:szCs w:val="28"/>
          <w:rtl/>
        </w:rPr>
        <w:t xml:space="preserve"> نگهداری می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شود و با بسته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بندی کاملی پوشانده شده‌اند.    </w:t>
      </w:r>
    </w:p>
    <w:p w14:paraId="51040A95"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ملاحظات خاص: وقتی نماد كدميله‌اي بر روی سینی نصب می‌شود لازم است كه اطمینان حاصل کنید که نماد كدميله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اي بر سطح مسطح نصب شود. همچنین نماد كدميله‌اي را در قسمت شکاف‌ها یا دیگر موانع روي بسته‌بندی قرار ندهید.                                                                          </w:t>
      </w:r>
      <w:r w:rsidRPr="00191F5C">
        <w:rPr>
          <w:rFonts w:ascii="Times New Roman" w:hAnsi="Times New Roman" w:cs="B Nazanin"/>
          <w:sz w:val="24"/>
          <w:szCs w:val="28"/>
        </w:rPr>
        <w:t xml:space="preserve"> </w:t>
      </w:r>
      <w:r w:rsidRPr="00191F5C">
        <w:rPr>
          <w:rFonts w:ascii="Times New Roman" w:hAnsi="Times New Roman" w:cs="B Nazanin" w:hint="cs"/>
          <w:sz w:val="24"/>
          <w:szCs w:val="28"/>
          <w:rtl/>
        </w:rPr>
        <w:t xml:space="preserve">                                                </w:t>
      </w:r>
    </w:p>
    <w:p w14:paraId="2316C614"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 xml:space="preserve">  </w:t>
      </w:r>
      <w:r w:rsidRPr="00191F5C">
        <w:rPr>
          <w:rFonts w:ascii="Times New Roman" w:hAnsi="Times New Roman" w:cs="B Nazanin" w:hint="cs"/>
          <w:spacing w:val="-3"/>
          <w:sz w:val="24"/>
          <w:szCs w:val="28"/>
          <w:rtl/>
        </w:rPr>
        <w:t xml:space="preserve">جایگاه نماد كدميله‌اي: </w:t>
      </w:r>
      <w:r w:rsidRPr="00191F5C">
        <w:rPr>
          <w:rFonts w:ascii="Times New Roman" w:hAnsi="Times New Roman" w:cs="B Nazanin" w:hint="cs"/>
          <w:sz w:val="24"/>
          <w:szCs w:val="28"/>
          <w:rtl/>
        </w:rPr>
        <w:t xml:space="preserve">جایگاه ارجح: گوشه پایین در سمت راست قسمت بالا، نزدیک لبه، با در نظر گرفتن فضای خالی مناسب اطراف نماد كدميله‌اي است. </w:t>
      </w:r>
      <w:r w:rsidRPr="00191F5C">
        <w:rPr>
          <w:rFonts w:ascii="Times New Roman" w:hAnsi="Times New Roman" w:cs="B Nazanin"/>
          <w:sz w:val="24"/>
          <w:szCs w:val="28"/>
        </w:rPr>
        <w:t xml:space="preserve"> </w:t>
      </w:r>
    </w:p>
    <w:p w14:paraId="3BB9BFD6" w14:textId="77777777" w:rsidR="00BF74E3" w:rsidRPr="00191F5C" w:rsidRDefault="00421855" w:rsidP="00F21F14">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mc:AlternateContent>
          <mc:Choice Requires="wps">
            <w:drawing>
              <wp:anchor distT="0" distB="0" distL="114300" distR="114300" simplePos="0" relativeHeight="251887616" behindDoc="0" locked="0" layoutInCell="1" allowOverlap="1" wp14:anchorId="53F0A88C" wp14:editId="527EE0AB">
                <wp:simplePos x="0" y="0"/>
                <wp:positionH relativeFrom="column">
                  <wp:posOffset>2148205</wp:posOffset>
                </wp:positionH>
                <wp:positionV relativeFrom="paragraph">
                  <wp:posOffset>27636</wp:posOffset>
                </wp:positionV>
                <wp:extent cx="812248" cy="254441"/>
                <wp:effectExtent l="0" t="0" r="6985" b="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248" cy="2544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2AE056" w14:textId="77777777" w:rsidR="009C3452" w:rsidRPr="001E398C" w:rsidRDefault="009C3452" w:rsidP="00BF74E3">
                            <w:pPr>
                              <w:jc w:val="center"/>
                              <w:rPr>
                                <w:rFonts w:cs="B Nazanin"/>
                                <w:lang w:bidi="fa-IR"/>
                              </w:rPr>
                            </w:pPr>
                            <w:r>
                              <w:rPr>
                                <w:rFonts w:cs="B Nazanin" w:hint="cs"/>
                                <w:rtl/>
                                <w:lang w:bidi="fa-IR"/>
                              </w:rPr>
                              <w:t>بالا</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F0A88C" id="Text Box 62" o:spid="_x0000_s1239" type="#_x0000_t202" style="position:absolute;left:0;text-align:left;margin-left:169.15pt;margin-top:2.2pt;width:63.95pt;height:20.0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" stroked="f">
                <v:textbox>
                  <w:txbxContent>
                    <w:p w14:paraId="562AE056" w14:textId="77777777" w:rsidR="009C3452" w:rsidRPr="001E398C" w:rsidRDefault="009C3452" w:rsidP="00BF74E3">
                      <w:pPr>
                        <w:jc w:val="center"/>
                        <w:rPr>
                          <w:rFonts w:cs="B Nazanin"/>
                          <w:lang w:bidi="fa-IR"/>
                        </w:rPr>
                      </w:pPr>
                      <w:r>
                        <w:rPr>
                          <w:rFonts w:cs="B Nazanin" w:hint="cs"/>
                          <w:rtl/>
                          <w:lang w:bidi="fa-IR"/>
                        </w:rPr>
                        <w:t>بالا</w:t>
                      </w:r>
                    </w:p>
                  </w:txbxContent>
                </v:textbox>
              </v:shape>
            </w:pict>
          </mc:Fallback>
        </mc:AlternateContent>
      </w:r>
      <w:r w:rsidR="00BF74E3" w:rsidRPr="00191F5C">
        <w:rPr>
          <w:rFonts w:ascii="Times New Roman" w:hAnsi="Times New Roman" w:cs="B Nazanin"/>
          <w:noProof/>
          <w:sz w:val="24"/>
          <w:lang w:val="en-US" w:eastAsia="en-US"/>
        </w:rPr>
        <mc:AlternateContent>
          <mc:Choice Requires="wps">
            <w:drawing>
              <wp:anchor distT="0" distB="0" distL="114300" distR="114300" simplePos="0" relativeHeight="251798528" behindDoc="0" locked="0" layoutInCell="1" allowOverlap="1" wp14:anchorId="687DE9D8" wp14:editId="4180E89F">
                <wp:simplePos x="0" y="0"/>
                <wp:positionH relativeFrom="column">
                  <wp:posOffset>2284067</wp:posOffset>
                </wp:positionH>
                <wp:positionV relativeFrom="paragraph">
                  <wp:posOffset>1060339</wp:posOffset>
                </wp:positionV>
                <wp:extent cx="1130300" cy="306705"/>
                <wp:effectExtent l="0" t="0" r="0" b="0"/>
                <wp:wrapNone/>
                <wp:docPr id="2134" name="Text Box 2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56623E"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7DE9D8" id="Text Box 2134" o:spid="_x0000_s1240" type="#_x0000_t202" style="position:absolute;left:0;text-align:left;margin-left:179.85pt;margin-top:83.5pt;width:89pt;height:24.1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" stroked="f">
                <v:textbox>
                  <w:txbxContent>
                    <w:p w14:paraId="3456623E"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v:textbox>
              </v:shape>
            </w:pict>
          </mc:Fallback>
        </mc:AlternateContent>
      </w:r>
      <w:r w:rsidR="00BF74E3" w:rsidRPr="00191F5C">
        <w:rPr>
          <w:rFonts w:ascii="Times New Roman" w:hAnsi="Times New Roman" w:cs="B Nazanin"/>
          <w:noProof/>
          <w:sz w:val="24"/>
          <w:lang w:val="en-US" w:eastAsia="en-US"/>
        </w:rPr>
        <w:drawing>
          <wp:inline distT="0" distB="0" distL="0" distR="0" wp14:anchorId="0968FDD9" wp14:editId="1BDF1865">
            <wp:extent cx="3928110" cy="1415415"/>
            <wp:effectExtent l="0" t="0" r="0" b="0"/>
            <wp:docPr id="2088" name="Picture 2088" descr="Meat wrap rev(3) pg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eat wrap rev(3) pg44"/>
                    <pic:cNvPicPr>
                      <a:picLocks noChangeAspect="1" noChangeArrowheads="1"/>
                    </pic:cNvPicPr>
                  </pic:nvPicPr>
                  <pic:blipFill>
                    <a:blip r:embed="rId119">
                      <a:extLst>
                        <a:ext uri="{28A0092B-C50C-407E-A947-70E740481C1C}">
                          <a14:useLocalDpi xmlns:a14="http://schemas.microsoft.com/office/drawing/2010/main" val="0"/>
                        </a:ext>
                      </a:extLst>
                    </a:blip>
                    <a:srcRect l="5006" t="13144" r="15263" b="21571"/>
                    <a:stretch>
                      <a:fillRect/>
                    </a:stretch>
                  </pic:blipFill>
                  <pic:spPr bwMode="auto">
                    <a:xfrm>
                      <a:off x="0" y="0"/>
                      <a:ext cx="3928110" cy="1415415"/>
                    </a:xfrm>
                    <a:prstGeom prst="rect">
                      <a:avLst/>
                    </a:prstGeom>
                    <a:noFill/>
                    <a:ln>
                      <a:noFill/>
                    </a:ln>
                  </pic:spPr>
                </pic:pic>
              </a:graphicData>
            </a:graphic>
          </wp:inline>
        </w:drawing>
      </w:r>
    </w:p>
    <w:p w14:paraId="60015506" w14:textId="77777777" w:rsidR="003908DE" w:rsidRPr="00191F5C" w:rsidRDefault="003908DE" w:rsidP="003908DE">
      <w:pPr>
        <w:pStyle w:val="GS1Bullet2"/>
        <w:numPr>
          <w:ilvl w:val="0"/>
          <w:numId w:val="0"/>
        </w:numPr>
        <w:tabs>
          <w:tab w:val="left" w:pos="720"/>
        </w:tabs>
        <w:bidi/>
        <w:spacing w:before="0"/>
        <w:ind w:left="1584"/>
        <w:jc w:val="center"/>
        <w:rPr>
          <w:rFonts w:ascii="Times New Roman" w:hAnsi="Times New Roman" w:cs="B Nazanin"/>
          <w:sz w:val="24"/>
        </w:rPr>
      </w:pPr>
      <w:r w:rsidRPr="00191F5C">
        <w:rPr>
          <w:rFonts w:ascii="Times New Roman" w:hAnsi="Times New Roman" w:cs="B Nazanin" w:hint="cs"/>
          <w:sz w:val="24"/>
          <w:rtl/>
          <w:lang w:bidi="fa-IR"/>
        </w:rPr>
        <w:t>شكل 5-</w:t>
      </w:r>
      <w:r>
        <w:rPr>
          <w:rFonts w:ascii="Times New Roman" w:hAnsi="Times New Roman" w:cs="B Nazanin" w:hint="cs"/>
          <w:sz w:val="24"/>
          <w:rtl/>
          <w:lang w:bidi="fa-IR"/>
        </w:rPr>
        <w:t>26</w:t>
      </w:r>
      <w:r w:rsidRPr="00191F5C">
        <w:rPr>
          <w:rFonts w:ascii="Times New Roman" w:hAnsi="Times New Roman" w:cs="B Nazanin" w:hint="cs"/>
          <w:sz w:val="24"/>
          <w:rtl/>
          <w:lang w:bidi="fa-IR"/>
        </w:rPr>
        <w:t xml:space="preserve">- جايگذاري نماد روي </w:t>
      </w:r>
      <w:r w:rsidRPr="00191F5C">
        <w:rPr>
          <w:rFonts w:ascii="Times New Roman" w:hAnsi="Times New Roman" w:cs="B Nazanin" w:hint="cs"/>
          <w:sz w:val="24"/>
          <w:rtl/>
        </w:rPr>
        <w:t>سيني‌ها</w:t>
      </w:r>
    </w:p>
    <w:p w14:paraId="2E27B0AE" w14:textId="77777777" w:rsidR="00421855" w:rsidRPr="00191F5C" w:rsidRDefault="00421855" w:rsidP="00F21F14">
      <w:pPr>
        <w:pStyle w:val="Heading2"/>
        <w:bidi/>
        <w:spacing w:before="0" w:beforeAutospacing="0" w:after="0" w:afterAutospacing="0"/>
        <w:ind w:left="-342"/>
        <w:rPr>
          <w:rFonts w:ascii="Times New Roman" w:hAnsi="Times New Roman" w:cs="B Nazanin"/>
          <w:color w:val="auto"/>
          <w:sz w:val="24"/>
          <w:szCs w:val="28"/>
          <w:rtl/>
        </w:rPr>
      </w:pPr>
    </w:p>
    <w:p w14:paraId="43B1D376" w14:textId="77777777" w:rsidR="00BF74E3" w:rsidRPr="00191F5C" w:rsidRDefault="00E53745" w:rsidP="00421855">
      <w:pPr>
        <w:pStyle w:val="Heading2"/>
        <w:bidi/>
        <w:spacing w:before="0" w:beforeAutospacing="0" w:after="0" w:afterAutospacing="0"/>
        <w:ind w:left="-342"/>
        <w:rPr>
          <w:rFonts w:ascii="Times New Roman" w:hAnsi="Times New Roman" w:cs="B Nazanin"/>
          <w:color w:val="auto"/>
          <w:sz w:val="24"/>
          <w:szCs w:val="28"/>
        </w:rPr>
      </w:pPr>
      <w:bookmarkStart w:id="632" w:name="_Toc530563810"/>
      <w:r w:rsidRPr="00191F5C">
        <w:rPr>
          <w:rFonts w:ascii="Times New Roman" w:hAnsi="Times New Roman" w:cs="B Nazanin" w:hint="cs"/>
          <w:color w:val="auto"/>
          <w:sz w:val="24"/>
          <w:szCs w:val="28"/>
          <w:rtl/>
        </w:rPr>
        <w:t>5</w:t>
      </w:r>
      <w:r w:rsidR="00BF74E3" w:rsidRPr="00191F5C">
        <w:rPr>
          <w:rFonts w:ascii="Times New Roman" w:hAnsi="Times New Roman" w:cs="B Nazanin" w:hint="cs"/>
          <w:color w:val="auto"/>
          <w:sz w:val="24"/>
          <w:szCs w:val="28"/>
          <w:rtl/>
        </w:rPr>
        <w:t>-4-14- تیوب‌ها</w:t>
      </w:r>
      <w:bookmarkEnd w:id="632"/>
    </w:p>
    <w:p w14:paraId="180A1DF3" w14:textId="77777777" w:rsidR="00BF74E3" w:rsidRPr="00191F5C" w:rsidRDefault="00BF74E3" w:rsidP="00F21F14">
      <w:pPr>
        <w:pStyle w:val="GS1Body"/>
        <w:bidi/>
        <w:spacing w:before="0" w:after="0"/>
        <w:ind w:left="-342"/>
        <w:rPr>
          <w:rFonts w:ascii="Times New Roman" w:hAnsi="Times New Roman" w:cs="B Nazanin"/>
          <w:sz w:val="24"/>
          <w:szCs w:val="28"/>
        </w:rPr>
      </w:pPr>
      <w:r w:rsidRPr="00191F5C">
        <w:rPr>
          <w:rFonts w:ascii="Times New Roman" w:hAnsi="Times New Roman" w:cs="B Nazanin" w:hint="cs"/>
          <w:sz w:val="24"/>
          <w:szCs w:val="28"/>
          <w:rtl/>
        </w:rPr>
        <w:t>تیوب</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ها اقلام یا ظروف استوانه‌ای شکلي هستند که هر دو انتهای </w:t>
      </w:r>
      <w:r w:rsidR="00A9561F">
        <w:rPr>
          <w:rFonts w:ascii="Times New Roman" w:hAnsi="Times New Roman" w:cs="B Nazanin" w:hint="cs"/>
          <w:sz w:val="24"/>
          <w:szCs w:val="28"/>
          <w:rtl/>
        </w:rPr>
        <w:t>آن‌ها</w:t>
      </w:r>
      <w:r w:rsidRPr="00191F5C">
        <w:rPr>
          <w:rFonts w:ascii="Times New Roman" w:hAnsi="Times New Roman" w:cs="B Nazanin" w:hint="cs"/>
          <w:sz w:val="24"/>
          <w:szCs w:val="28"/>
          <w:rtl/>
        </w:rPr>
        <w:t xml:space="preserve"> بسته است. برای مثال سوسیس و خمیرهای یخچالی یا موارد ديگري كه یک انتهای آن بسته شده است و انتهای دیگر آن دارای دریچه و درپوش است مثل خمیردندان. </w:t>
      </w:r>
    </w:p>
    <w:p w14:paraId="572BC313" w14:textId="77777777" w:rsidR="00421855"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خصوصیات بسته‌بندی: استوانه‌های بسته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بندی‌شده محکم که هر دو انتهای </w:t>
      </w:r>
      <w:r w:rsidR="00A9561F">
        <w:rPr>
          <w:rFonts w:ascii="Times New Roman" w:hAnsi="Times New Roman" w:cs="B Nazanin" w:hint="cs"/>
          <w:sz w:val="24"/>
          <w:szCs w:val="28"/>
          <w:rtl/>
        </w:rPr>
        <w:t>آن‌ها</w:t>
      </w:r>
      <w:r w:rsidRPr="00191F5C">
        <w:rPr>
          <w:rFonts w:ascii="Times New Roman" w:hAnsi="Times New Roman" w:cs="B Nazanin" w:hint="cs"/>
          <w:sz w:val="24"/>
          <w:szCs w:val="28"/>
          <w:rtl/>
        </w:rPr>
        <w:t xml:space="preserve"> بسته است یا یک انتهای آن بسته شده است و دیگر انتهای آن دارای دریچه و درپوش است. </w:t>
      </w:r>
    </w:p>
    <w:p w14:paraId="44E79AE6" w14:textId="77777777" w:rsidR="00BF74E3" w:rsidRPr="00191F5C" w:rsidRDefault="00BF74E3" w:rsidP="00421855">
      <w:pPr>
        <w:pStyle w:val="GS1Bullet1"/>
        <w:numPr>
          <w:ilvl w:val="0"/>
          <w:numId w:val="0"/>
        </w:numPr>
        <w:bidi/>
        <w:spacing w:before="0"/>
        <w:ind w:left="1224"/>
        <w:rPr>
          <w:rFonts w:ascii="Times New Roman" w:hAnsi="Times New Roman" w:cs="B Nazanin"/>
          <w:sz w:val="24"/>
          <w:szCs w:val="28"/>
        </w:rPr>
      </w:pPr>
      <w:r w:rsidRPr="00191F5C">
        <w:rPr>
          <w:rFonts w:ascii="Times New Roman" w:hAnsi="Times New Roman" w:cs="B Nazanin" w:hint="cs"/>
          <w:sz w:val="24"/>
          <w:szCs w:val="28"/>
          <w:rtl/>
        </w:rPr>
        <w:t xml:space="preserve">                              </w:t>
      </w:r>
      <w:r w:rsidRPr="00191F5C">
        <w:rPr>
          <w:rFonts w:ascii="Times New Roman" w:hAnsi="Times New Roman" w:cs="B Nazanin"/>
          <w:sz w:val="24"/>
          <w:szCs w:val="28"/>
        </w:rPr>
        <w:t xml:space="preserve"> </w:t>
      </w:r>
      <w:r w:rsidRPr="00191F5C">
        <w:rPr>
          <w:rFonts w:ascii="Times New Roman" w:hAnsi="Times New Roman" w:cs="B Nazanin" w:hint="cs"/>
          <w:sz w:val="24"/>
          <w:szCs w:val="28"/>
          <w:rtl/>
        </w:rPr>
        <w:t xml:space="preserve">   </w:t>
      </w:r>
    </w:p>
    <w:p w14:paraId="042E5215" w14:textId="77777777" w:rsidR="00BF74E3" w:rsidRPr="00191F5C" w:rsidRDefault="00BF74E3" w:rsidP="00421855">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ملاحظات خاص: وقتی که نماد كدميله‌اي بر روی سطح خمیده چاپ می‌شود،</w:t>
      </w:r>
      <w:r w:rsidRPr="00191F5C">
        <w:rPr>
          <w:rFonts w:ascii="Times New Roman" w:hAnsi="Times New Roman" w:cs="B Nazanin" w:hint="cs"/>
          <w:sz w:val="24"/>
          <w:szCs w:val="28"/>
          <w:rtl/>
          <w:lang w:bidi="fa-IR"/>
        </w:rPr>
        <w:t xml:space="preserve"> گ</w:t>
      </w:r>
      <w:r w:rsidRPr="00191F5C">
        <w:rPr>
          <w:rFonts w:ascii="Times New Roman" w:hAnsi="Times New Roman" w:cs="B Nazanin" w:hint="cs"/>
          <w:sz w:val="24"/>
          <w:szCs w:val="28"/>
          <w:rtl/>
        </w:rPr>
        <w:t xml:space="preserve">اهی اوقات ممكن است بخش‌هایی از نماد در اطراف سطح خمیده حذف شود. </w:t>
      </w:r>
    </w:p>
    <w:p w14:paraId="000FB205" w14:textId="77777777" w:rsidR="00BF74E3" w:rsidRPr="00191F5C" w:rsidRDefault="00BF74E3" w:rsidP="00421855">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pacing w:val="-3"/>
          <w:sz w:val="24"/>
          <w:szCs w:val="28"/>
          <w:rtl/>
        </w:rPr>
        <w:t xml:space="preserve">جایگاه نماد كدميله‌اي: </w:t>
      </w:r>
      <w:r w:rsidRPr="00191F5C">
        <w:rPr>
          <w:rFonts w:ascii="Times New Roman" w:hAnsi="Times New Roman" w:cs="B Nazanin" w:hint="cs"/>
          <w:sz w:val="24"/>
          <w:szCs w:val="28"/>
          <w:rtl/>
        </w:rPr>
        <w:t xml:space="preserve">جایگاه ارجح یک چهارم پایینی در سمت راست قسمت عقب، نزدیک لبه، با در نظر گرفتن فضای خالی مناسب اطراف نماد كدميله‌اي و جايگاه نامطلوب: یک چهارم پایین راست قسمت جلو، نزدیک لبه، با در نظر گرفتن فضای خالی مناسب اطراف نماد كدميله‌اي است. </w:t>
      </w:r>
      <w:r w:rsidRPr="00191F5C">
        <w:rPr>
          <w:rFonts w:ascii="Times New Roman" w:hAnsi="Times New Roman" w:cs="B Nazanin"/>
          <w:sz w:val="24"/>
          <w:szCs w:val="28"/>
        </w:rPr>
        <w:t xml:space="preserve"> </w:t>
      </w:r>
    </w:p>
    <w:p w14:paraId="752D1ABE" w14:textId="77777777" w:rsidR="00BF74E3" w:rsidRPr="00191F5C" w:rsidRDefault="00421855" w:rsidP="00F21F14">
      <w:pPr>
        <w:pStyle w:val="GS1Bullet1"/>
        <w:numPr>
          <w:ilvl w:val="0"/>
          <w:numId w:val="0"/>
        </w:numPr>
        <w:bidi/>
        <w:spacing w:before="0"/>
        <w:ind w:left="1224"/>
        <w:rPr>
          <w:rFonts w:ascii="Times New Roman" w:hAnsi="Times New Roman" w:cs="B Nazanin"/>
          <w:sz w:val="24"/>
        </w:rPr>
      </w:pPr>
      <w:r w:rsidRPr="00191F5C">
        <w:rPr>
          <w:rFonts w:ascii="Times New Roman" w:hAnsi="Times New Roman" w:cs="B Nazanin"/>
          <w:noProof/>
          <w:sz w:val="24"/>
          <w:lang w:val="en-US" w:bidi="fa-IR"/>
        </w:rPr>
        <mc:AlternateContent>
          <mc:Choice Requires="wps">
            <w:drawing>
              <wp:anchor distT="0" distB="0" distL="114300" distR="114300" simplePos="0" relativeHeight="251802624" behindDoc="0" locked="0" layoutInCell="1" allowOverlap="1" wp14:anchorId="58B794C2" wp14:editId="15D2CDEA">
                <wp:simplePos x="0" y="0"/>
                <wp:positionH relativeFrom="column">
                  <wp:posOffset>534670</wp:posOffset>
                </wp:positionH>
                <wp:positionV relativeFrom="paragraph">
                  <wp:posOffset>39066</wp:posOffset>
                </wp:positionV>
                <wp:extent cx="826135" cy="295275"/>
                <wp:effectExtent l="0" t="0" r="0" b="9525"/>
                <wp:wrapNone/>
                <wp:docPr id="2132" name="Text Box 2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5D81F8" w14:textId="77777777" w:rsidR="009C3452" w:rsidRPr="00342422" w:rsidRDefault="009C3452" w:rsidP="00BF74E3">
                            <w:pPr>
                              <w:jc w:val="center"/>
                              <w:rPr>
                                <w:rFonts w:cs="B Nazanin"/>
                                <w:lang w:bidi="fa-IR"/>
                              </w:rPr>
                            </w:pPr>
                            <w:r>
                              <w:rPr>
                                <w:rFonts w:cs="B Nazanin" w:hint="cs"/>
                                <w:rtl/>
                                <w:lang w:bidi="fa-IR"/>
                              </w:rPr>
                              <w:t>عقب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B794C2" id="Text Box 2132" o:spid="_x0000_s1241" type="#_x0000_t202" style="position:absolute;left:0;text-align:left;margin-left:42.1pt;margin-top:3.1pt;width:65.05pt;height:23.2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PbtiAIAAB0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" stroked="f">
                <v:textbox>
                  <w:txbxContent>
                    <w:p w14:paraId="355D81F8" w14:textId="77777777" w:rsidR="009C3452" w:rsidRPr="00342422" w:rsidRDefault="009C3452" w:rsidP="00BF74E3">
                      <w:pPr>
                        <w:jc w:val="center"/>
                        <w:rPr>
                          <w:rFonts w:cs="B Nazanin"/>
                          <w:lang w:bidi="fa-IR"/>
                        </w:rPr>
                      </w:pPr>
                      <w:r>
                        <w:rPr>
                          <w:rFonts w:cs="B Nazanin" w:hint="cs"/>
                          <w:rtl/>
                          <w:lang w:bidi="fa-IR"/>
                        </w:rPr>
                        <w:t>عقب</w:t>
                      </w:r>
                    </w:p>
                  </w:txbxContent>
                </v:textbox>
              </v:shape>
            </w:pict>
          </mc:Fallback>
        </mc:AlternateContent>
      </w:r>
      <w:r w:rsidR="00BF74E3" w:rsidRPr="00191F5C">
        <w:rPr>
          <w:rFonts w:ascii="Times New Roman" w:hAnsi="Times New Roman" w:cs="B Nazanin"/>
          <w:noProof/>
          <w:sz w:val="24"/>
          <w:lang w:val="en-US" w:bidi="fa-IR"/>
        </w:rPr>
        <mc:AlternateContent>
          <mc:Choice Requires="wps">
            <w:drawing>
              <wp:anchor distT="0" distB="0" distL="114300" distR="114300" simplePos="0" relativeHeight="251801600" behindDoc="0" locked="0" layoutInCell="1" allowOverlap="1" wp14:anchorId="53325203" wp14:editId="4C812C48">
                <wp:simplePos x="0" y="0"/>
                <wp:positionH relativeFrom="column">
                  <wp:posOffset>2431802</wp:posOffset>
                </wp:positionH>
                <wp:positionV relativeFrom="paragraph">
                  <wp:posOffset>41330</wp:posOffset>
                </wp:positionV>
                <wp:extent cx="824865" cy="295275"/>
                <wp:effectExtent l="0" t="0" r="0" b="9525"/>
                <wp:wrapNone/>
                <wp:docPr id="2133" name="Text Box 2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86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641B9" w14:textId="77777777" w:rsidR="009C3452" w:rsidRPr="00D20FA1" w:rsidRDefault="009C3452" w:rsidP="00BF74E3">
                            <w:pPr>
                              <w:jc w:val="center"/>
                              <w:rPr>
                                <w:rFonts w:cs="B Nazanin"/>
                                <w:lang w:bidi="fa-IR"/>
                              </w:rPr>
                            </w:pPr>
                            <w:r>
                              <w:rPr>
                                <w:rFonts w:cs="B Nazanin" w:hint="cs"/>
                                <w:rtl/>
                                <w:lang w:bidi="fa-IR"/>
                              </w:rPr>
                              <w:t>جلو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325203" id="Text Box 2133" o:spid="_x0000_s1242" type="#_x0000_t202" style="position:absolute;left:0;text-align:left;margin-left:191.5pt;margin-top:3.25pt;width:64.95pt;height:23.2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DqviAIAAB0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" stroked="f">
                <v:textbox>
                  <w:txbxContent>
                    <w:p w14:paraId="168641B9" w14:textId="77777777" w:rsidR="009C3452" w:rsidRPr="00D20FA1" w:rsidRDefault="009C3452" w:rsidP="00BF74E3">
                      <w:pPr>
                        <w:jc w:val="center"/>
                        <w:rPr>
                          <w:rFonts w:cs="B Nazanin"/>
                          <w:lang w:bidi="fa-IR"/>
                        </w:rPr>
                      </w:pPr>
                      <w:r>
                        <w:rPr>
                          <w:rFonts w:cs="B Nazanin" w:hint="cs"/>
                          <w:rtl/>
                          <w:lang w:bidi="fa-IR"/>
                        </w:rPr>
                        <w:t>جلو</w:t>
                      </w:r>
                    </w:p>
                  </w:txbxContent>
                </v:textbox>
              </v:shape>
            </w:pict>
          </mc:Fallback>
        </mc:AlternateContent>
      </w:r>
      <w:r w:rsidR="00BF74E3" w:rsidRPr="00191F5C">
        <w:rPr>
          <w:rFonts w:ascii="Times New Roman" w:hAnsi="Times New Roman" w:cs="B Nazanin"/>
          <w:sz w:val="24"/>
        </w:rPr>
        <w:t xml:space="preserve"> </w:t>
      </w:r>
    </w:p>
    <w:p w14:paraId="5E67DC51" w14:textId="77777777" w:rsidR="00BF74E3" w:rsidRPr="00191F5C" w:rsidRDefault="00421855" w:rsidP="00421855">
      <w:pPr>
        <w:pStyle w:val="GS1Graphic"/>
        <w:bidi/>
        <w:spacing w:before="0" w:after="0"/>
        <w:ind w:left="-143"/>
        <w:rPr>
          <w:rFonts w:ascii="Times New Roman" w:hAnsi="Times New Roman" w:cs="B Nazanin"/>
          <w:b/>
          <w:sz w:val="24"/>
        </w:rPr>
      </w:pPr>
      <w:r w:rsidRPr="00191F5C">
        <w:rPr>
          <w:rFonts w:ascii="Times New Roman" w:hAnsi="Times New Roman" w:cs="B Nazanin"/>
          <w:noProof/>
          <w:sz w:val="24"/>
          <w:lang w:val="en-US" w:eastAsia="en-US"/>
        </w:rPr>
        <mc:AlternateContent>
          <mc:Choice Requires="wps">
            <w:drawing>
              <wp:anchor distT="0" distB="0" distL="114300" distR="114300" simplePos="0" relativeHeight="251800576" behindDoc="0" locked="0" layoutInCell="1" allowOverlap="1" wp14:anchorId="128CB547" wp14:editId="3B132695">
                <wp:simplePos x="0" y="0"/>
                <wp:positionH relativeFrom="column">
                  <wp:posOffset>2931795</wp:posOffset>
                </wp:positionH>
                <wp:positionV relativeFrom="paragraph">
                  <wp:posOffset>735965</wp:posOffset>
                </wp:positionV>
                <wp:extent cx="1153160" cy="306705"/>
                <wp:effectExtent l="0" t="0" r="8890" b="0"/>
                <wp:wrapNone/>
                <wp:docPr id="2131" name="Text Box 2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160"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3E397C" w14:textId="77777777" w:rsidR="009C3452" w:rsidRDefault="009C3452" w:rsidP="00BF74E3">
                            <w:pPr>
                              <w:bidi/>
                              <w:jc w:val="center"/>
                              <w:rPr>
                                <w:rFonts w:cs="B Nazanin"/>
                              </w:rPr>
                            </w:pPr>
                            <w:r>
                              <w:rPr>
                                <w:rFonts w:cs="B Nazanin" w:hint="cs"/>
                                <w:rtl/>
                              </w:rPr>
                              <w:t>جايگاه نامطلوب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8CB547" id="Text Box 2131" o:spid="_x0000_s1243" type="#_x0000_t202" style="position:absolute;left:0;text-align:left;margin-left:230.85pt;margin-top:57.95pt;width:90.8pt;height:24.1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YiLiAIAAB4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" stroked="f">
                <v:textbox>
                  <w:txbxContent>
                    <w:p w14:paraId="473E397C" w14:textId="77777777" w:rsidR="009C3452" w:rsidRDefault="009C3452" w:rsidP="00BF74E3">
                      <w:pPr>
                        <w:bidi/>
                        <w:jc w:val="center"/>
                        <w:rPr>
                          <w:rFonts w:cs="B Nazanin"/>
                        </w:rPr>
                      </w:pPr>
                      <w:r>
                        <w:rPr>
                          <w:rFonts w:cs="B Nazanin" w:hint="cs"/>
                          <w:rtl/>
                        </w:rPr>
                        <w:t>جايگاه نامطلوب</w:t>
                      </w:r>
                    </w:p>
                  </w:txbxContent>
                </v:textbox>
              </v:shape>
            </w:pict>
          </mc:Fallback>
        </mc:AlternateContent>
      </w:r>
      <w:r w:rsidRPr="00191F5C">
        <w:rPr>
          <w:rFonts w:ascii="Times New Roman" w:hAnsi="Times New Roman" w:cs="B Nazanin"/>
          <w:noProof/>
          <w:sz w:val="24"/>
          <w:lang w:val="en-US" w:eastAsia="en-US"/>
        </w:rPr>
        <mc:AlternateContent>
          <mc:Choice Requires="wps">
            <w:drawing>
              <wp:anchor distT="0" distB="0" distL="114300" distR="114300" simplePos="0" relativeHeight="251799552" behindDoc="0" locked="0" layoutInCell="1" allowOverlap="1" wp14:anchorId="68BBE809" wp14:editId="0BC18D2B">
                <wp:simplePos x="0" y="0"/>
                <wp:positionH relativeFrom="column">
                  <wp:posOffset>909955</wp:posOffset>
                </wp:positionH>
                <wp:positionV relativeFrom="paragraph">
                  <wp:posOffset>741349</wp:posOffset>
                </wp:positionV>
                <wp:extent cx="1130300" cy="306705"/>
                <wp:effectExtent l="0" t="0" r="0" b="0"/>
                <wp:wrapNone/>
                <wp:docPr id="2130" name="Text Box 2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5647B5"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BBE809" id="Text Box 2130" o:spid="_x0000_s1244" type="#_x0000_t202" style="position:absolute;left:0;text-align:left;margin-left:71.65pt;margin-top:58.35pt;width:89pt;height:24.1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" stroked="f">
                <v:textbox>
                  <w:txbxContent>
                    <w:p w14:paraId="075647B5"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v:textbox>
              </v:shape>
            </w:pict>
          </mc:Fallback>
        </mc:AlternateContent>
      </w:r>
      <w:r w:rsidR="00BF74E3" w:rsidRPr="00191F5C">
        <w:rPr>
          <w:rFonts w:ascii="Times New Roman" w:hAnsi="Times New Roman" w:cs="B Nazanin"/>
          <w:noProof/>
          <w:sz w:val="24"/>
          <w:lang w:val="en-US" w:eastAsia="en-US"/>
        </w:rPr>
        <w:drawing>
          <wp:inline distT="0" distB="0" distL="0" distR="0" wp14:anchorId="1B5173AE" wp14:editId="1ECF9183">
            <wp:extent cx="5231959" cy="1077981"/>
            <wp:effectExtent l="0" t="0" r="6985" b="8255"/>
            <wp:docPr id="2087" name="Picture 2087" descr="TUBES-CAULK-PG 45-re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UBES-CAULK-PG 45-rev2"/>
                    <pic:cNvPicPr>
                      <a:picLocks noChangeAspect="1" noChangeArrowheads="1"/>
                    </pic:cNvPicPr>
                  </pic:nvPicPr>
                  <pic:blipFill>
                    <a:blip r:embed="rId120">
                      <a:extLst>
                        <a:ext uri="{28A0092B-C50C-407E-A947-70E740481C1C}">
                          <a14:useLocalDpi xmlns:a14="http://schemas.microsoft.com/office/drawing/2010/main" val="0"/>
                        </a:ext>
                      </a:extLst>
                    </a:blip>
                    <a:srcRect b="18652"/>
                    <a:stretch>
                      <a:fillRect/>
                    </a:stretch>
                  </pic:blipFill>
                  <pic:spPr bwMode="auto">
                    <a:xfrm>
                      <a:off x="0" y="0"/>
                      <a:ext cx="5231765" cy="1077941"/>
                    </a:xfrm>
                    <a:prstGeom prst="rect">
                      <a:avLst/>
                    </a:prstGeom>
                    <a:noFill/>
                    <a:ln>
                      <a:noFill/>
                    </a:ln>
                  </pic:spPr>
                </pic:pic>
              </a:graphicData>
            </a:graphic>
          </wp:inline>
        </w:drawing>
      </w:r>
    </w:p>
    <w:p w14:paraId="517BE944" w14:textId="77777777" w:rsidR="003908DE" w:rsidRPr="00191F5C" w:rsidRDefault="003908DE" w:rsidP="003908DE">
      <w:pPr>
        <w:pStyle w:val="GS1Bullet2"/>
        <w:numPr>
          <w:ilvl w:val="0"/>
          <w:numId w:val="0"/>
        </w:numPr>
        <w:tabs>
          <w:tab w:val="left" w:pos="720"/>
        </w:tabs>
        <w:bidi/>
        <w:spacing w:before="0"/>
        <w:ind w:left="1584"/>
        <w:jc w:val="center"/>
        <w:rPr>
          <w:rFonts w:ascii="Times New Roman" w:hAnsi="Times New Roman" w:cs="B Nazanin"/>
          <w:sz w:val="24"/>
        </w:rPr>
      </w:pPr>
      <w:r w:rsidRPr="00191F5C">
        <w:rPr>
          <w:rFonts w:ascii="Times New Roman" w:hAnsi="Times New Roman" w:cs="B Nazanin" w:hint="cs"/>
          <w:sz w:val="24"/>
          <w:rtl/>
          <w:lang w:bidi="fa-IR"/>
        </w:rPr>
        <w:t>شكل 5-</w:t>
      </w:r>
      <w:r>
        <w:rPr>
          <w:rFonts w:ascii="Times New Roman" w:hAnsi="Times New Roman" w:cs="B Nazanin" w:hint="cs"/>
          <w:sz w:val="24"/>
          <w:rtl/>
          <w:lang w:bidi="fa-IR"/>
        </w:rPr>
        <w:t>27</w:t>
      </w:r>
      <w:r w:rsidRPr="00191F5C">
        <w:rPr>
          <w:rFonts w:ascii="Times New Roman" w:hAnsi="Times New Roman" w:cs="B Nazanin" w:hint="cs"/>
          <w:sz w:val="24"/>
          <w:rtl/>
          <w:lang w:bidi="fa-IR"/>
        </w:rPr>
        <w:t xml:space="preserve">- جايگذاري نماد روي </w:t>
      </w:r>
      <w:r w:rsidRPr="00191F5C">
        <w:rPr>
          <w:rFonts w:ascii="Times New Roman" w:hAnsi="Times New Roman" w:cs="B Nazanin" w:hint="cs"/>
          <w:sz w:val="24"/>
          <w:rtl/>
        </w:rPr>
        <w:t>ظروف و اقلام باريك</w:t>
      </w:r>
    </w:p>
    <w:p w14:paraId="19B0A761" w14:textId="77777777" w:rsidR="00BF74E3" w:rsidRDefault="00BF74E3" w:rsidP="00F21F14">
      <w:pPr>
        <w:pStyle w:val="Heading2"/>
        <w:bidi/>
        <w:spacing w:before="0" w:beforeAutospacing="0" w:after="0" w:afterAutospacing="0"/>
        <w:ind w:left="-252"/>
        <w:rPr>
          <w:rFonts w:ascii="Times New Roman" w:hAnsi="Times New Roman" w:cs="B Nazanin"/>
          <w:color w:val="auto"/>
          <w:sz w:val="24"/>
          <w:rtl/>
        </w:rPr>
      </w:pPr>
    </w:p>
    <w:p w14:paraId="2911E744" w14:textId="77777777" w:rsidR="003908DE" w:rsidRDefault="003908DE" w:rsidP="003908DE">
      <w:pPr>
        <w:pStyle w:val="Heading2"/>
        <w:bidi/>
        <w:spacing w:before="0" w:beforeAutospacing="0" w:after="0" w:afterAutospacing="0"/>
        <w:ind w:left="-252"/>
        <w:rPr>
          <w:rFonts w:ascii="Times New Roman" w:hAnsi="Times New Roman" w:cs="B Nazanin"/>
          <w:color w:val="auto"/>
          <w:sz w:val="24"/>
          <w:rtl/>
        </w:rPr>
      </w:pPr>
    </w:p>
    <w:p w14:paraId="2EE1E9EE" w14:textId="77777777" w:rsidR="003908DE" w:rsidRDefault="003908DE" w:rsidP="003908DE">
      <w:pPr>
        <w:pStyle w:val="Heading2"/>
        <w:bidi/>
        <w:spacing w:before="0" w:beforeAutospacing="0" w:after="0" w:afterAutospacing="0"/>
        <w:ind w:left="-252"/>
        <w:rPr>
          <w:rFonts w:ascii="Times New Roman" w:hAnsi="Times New Roman" w:cs="B Nazanin"/>
          <w:color w:val="auto"/>
          <w:sz w:val="24"/>
          <w:rtl/>
        </w:rPr>
      </w:pPr>
    </w:p>
    <w:p w14:paraId="2BD81B37" w14:textId="77777777" w:rsidR="003908DE" w:rsidRPr="00191F5C" w:rsidRDefault="003908DE" w:rsidP="003908DE">
      <w:pPr>
        <w:pStyle w:val="Heading2"/>
        <w:bidi/>
        <w:spacing w:before="0" w:beforeAutospacing="0" w:after="0" w:afterAutospacing="0"/>
        <w:ind w:left="-252"/>
        <w:rPr>
          <w:rFonts w:ascii="Times New Roman" w:hAnsi="Times New Roman" w:cs="B Nazanin"/>
          <w:color w:val="auto"/>
          <w:sz w:val="24"/>
          <w:rtl/>
        </w:rPr>
      </w:pPr>
    </w:p>
    <w:p w14:paraId="1C98D8F6" w14:textId="77777777" w:rsidR="00BF74E3" w:rsidRPr="00191F5C" w:rsidRDefault="00E53745" w:rsidP="00F21F14">
      <w:pPr>
        <w:pStyle w:val="Heading2"/>
        <w:bidi/>
        <w:spacing w:before="0" w:beforeAutospacing="0" w:after="0" w:afterAutospacing="0"/>
        <w:ind w:left="-252"/>
        <w:rPr>
          <w:rFonts w:ascii="Times New Roman" w:hAnsi="Times New Roman" w:cs="B Nazanin"/>
          <w:color w:val="auto"/>
          <w:sz w:val="24"/>
          <w:szCs w:val="28"/>
        </w:rPr>
      </w:pPr>
      <w:bookmarkStart w:id="633" w:name="_Toc530563811"/>
      <w:r w:rsidRPr="00191F5C">
        <w:rPr>
          <w:rFonts w:ascii="Times New Roman" w:hAnsi="Times New Roman" w:cs="B Nazanin" w:hint="cs"/>
          <w:color w:val="auto"/>
          <w:sz w:val="24"/>
          <w:szCs w:val="28"/>
          <w:rtl/>
        </w:rPr>
        <w:t>5</w:t>
      </w:r>
      <w:r w:rsidR="00BF74E3" w:rsidRPr="00191F5C">
        <w:rPr>
          <w:rFonts w:ascii="Times New Roman" w:hAnsi="Times New Roman" w:cs="B Nazanin" w:hint="cs"/>
          <w:color w:val="auto"/>
          <w:sz w:val="24"/>
          <w:szCs w:val="28"/>
          <w:rtl/>
        </w:rPr>
        <w:t>-4-15- ظروف دردار</w:t>
      </w:r>
      <w:bookmarkEnd w:id="633"/>
    </w:p>
    <w:p w14:paraId="2EC80FE3" w14:textId="77777777" w:rsidR="00BF74E3" w:rsidRPr="00191F5C" w:rsidRDefault="00EF2F3D" w:rsidP="00F21F14">
      <w:pPr>
        <w:pStyle w:val="GS1Body"/>
        <w:bidi/>
        <w:spacing w:before="0" w:after="0"/>
        <w:ind w:left="-252"/>
        <w:rPr>
          <w:rFonts w:ascii="Times New Roman" w:hAnsi="Times New Roman" w:cs="B Nazanin"/>
          <w:sz w:val="24"/>
          <w:szCs w:val="28"/>
        </w:rPr>
      </w:pPr>
      <w:r>
        <w:rPr>
          <w:rFonts w:ascii="Times New Roman" w:hAnsi="Times New Roman" w:cs="B Nazanin" w:hint="cs"/>
          <w:sz w:val="24"/>
          <w:szCs w:val="28"/>
          <w:rtl/>
        </w:rPr>
        <w:t>معمولاً</w:t>
      </w:r>
      <w:r w:rsidR="00BF74E3" w:rsidRPr="00191F5C">
        <w:rPr>
          <w:rFonts w:ascii="Times New Roman" w:hAnsi="Times New Roman" w:cs="B Nazanin" w:hint="cs"/>
          <w:sz w:val="24"/>
          <w:szCs w:val="28"/>
          <w:rtl/>
        </w:rPr>
        <w:t xml:space="preserve"> این ظروف به شکل دایره‌ای (از جنس کاغذ، پلاستیک يا فلز) هستند و سرپوش‌های جداشدنی دارند. در اکثر موارد این ظروف دارای برچسب‌هایی هستند كه کل سطح ظرف را پوشش نمی‌دهند. </w:t>
      </w:r>
      <w:r w:rsidR="00A9561F">
        <w:rPr>
          <w:rFonts w:ascii="Times New Roman" w:hAnsi="Times New Roman" w:cs="B Nazanin" w:hint="cs"/>
          <w:sz w:val="24"/>
          <w:szCs w:val="28"/>
          <w:rtl/>
        </w:rPr>
        <w:t>مثلاً</w:t>
      </w:r>
      <w:r w:rsidR="00BF74E3" w:rsidRPr="00191F5C">
        <w:rPr>
          <w:rFonts w:ascii="Times New Roman" w:hAnsi="Times New Roman" w:cs="B Nazanin" w:hint="cs"/>
          <w:sz w:val="24"/>
          <w:szCs w:val="28"/>
          <w:rtl/>
        </w:rPr>
        <w:t xml:space="preserve"> ظروف مارگارين، کره، بستنی و ...</w:t>
      </w:r>
    </w:p>
    <w:p w14:paraId="4C164BFC"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خصوصیات بسته‌بندی: ظروف گود با سرپوش‌های جداشدنی</w:t>
      </w:r>
    </w:p>
    <w:p w14:paraId="0E6DD831" w14:textId="77777777" w:rsidR="00421855"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ملاحظات خاص: وقتی که نماد كدميله‌اي بر روی سطح خمیده چاپ می‌شود،</w:t>
      </w:r>
      <w:r w:rsidRPr="00191F5C">
        <w:rPr>
          <w:rFonts w:ascii="Times New Roman" w:hAnsi="Times New Roman" w:cs="B Nazanin" w:hint="cs"/>
          <w:sz w:val="24"/>
          <w:szCs w:val="28"/>
          <w:rtl/>
          <w:lang w:bidi="fa-IR"/>
        </w:rPr>
        <w:t xml:space="preserve"> گ</w:t>
      </w:r>
      <w:r w:rsidRPr="00191F5C">
        <w:rPr>
          <w:rFonts w:ascii="Times New Roman" w:hAnsi="Times New Roman" w:cs="B Nazanin" w:hint="cs"/>
          <w:sz w:val="24"/>
          <w:szCs w:val="28"/>
          <w:rtl/>
        </w:rPr>
        <w:t xml:space="preserve">اهی اوقات ممكن است بخش‌هایی از نماد در اطراف سطح خمیده حذف شود. </w:t>
      </w:r>
    </w:p>
    <w:p w14:paraId="270B9AE1" w14:textId="77777777" w:rsidR="00BF74E3" w:rsidRPr="00191F5C" w:rsidRDefault="00BF74E3" w:rsidP="00421855">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pacing w:val="-3"/>
          <w:sz w:val="24"/>
          <w:szCs w:val="28"/>
          <w:rtl/>
        </w:rPr>
        <w:t xml:space="preserve">جایگاه نماد كدميله‌اي: </w:t>
      </w:r>
      <w:r w:rsidRPr="00191F5C">
        <w:rPr>
          <w:rFonts w:ascii="Times New Roman" w:hAnsi="Times New Roman" w:cs="B Nazanin" w:hint="cs"/>
          <w:sz w:val="24"/>
          <w:szCs w:val="28"/>
          <w:rtl/>
        </w:rPr>
        <w:t xml:space="preserve">جایگاه ارجح: یک چهارم پایینی سمت راست قسمت عقب، نزدیک لبه، با در نظر گرفتن فضای خالی مناسب اطراف نماد كدميله‌اي و جايگاه نامطلوب یک چهارم پایین راست قسمت جلو، نزدیک لبه، با در نظر گرفتن فضای خالی مناسب اطراف نماد كدميله‌اي است.  </w:t>
      </w:r>
      <w:r w:rsidRPr="00191F5C">
        <w:rPr>
          <w:rFonts w:ascii="Times New Roman" w:hAnsi="Times New Roman" w:cs="B Nazanin"/>
          <w:sz w:val="24"/>
          <w:szCs w:val="28"/>
        </w:rPr>
        <w:t xml:space="preserve"> </w:t>
      </w:r>
    </w:p>
    <w:p w14:paraId="034183BB" w14:textId="77777777" w:rsidR="00421855" w:rsidRPr="00191F5C" w:rsidRDefault="00421855" w:rsidP="00421855">
      <w:pPr>
        <w:pStyle w:val="GS1Bullet1"/>
        <w:numPr>
          <w:ilvl w:val="0"/>
          <w:numId w:val="0"/>
        </w:numPr>
        <w:tabs>
          <w:tab w:val="num" w:pos="1224"/>
        </w:tabs>
        <w:bidi/>
        <w:spacing w:before="0"/>
        <w:ind w:left="1224"/>
        <w:rPr>
          <w:rFonts w:ascii="Times New Roman" w:hAnsi="Times New Roman" w:cs="B Nazanin"/>
          <w:sz w:val="24"/>
          <w:szCs w:val="28"/>
        </w:rPr>
      </w:pPr>
    </w:p>
    <w:p w14:paraId="0367562F" w14:textId="77777777" w:rsidR="00BF74E3" w:rsidRPr="00191F5C" w:rsidRDefault="00573664" w:rsidP="00421855">
      <w:pPr>
        <w:pStyle w:val="GS1Bullet1"/>
        <w:numPr>
          <w:ilvl w:val="0"/>
          <w:numId w:val="0"/>
        </w:numPr>
        <w:bidi/>
        <w:spacing w:before="0"/>
        <w:ind w:left="-1" w:firstLine="1225"/>
        <w:rPr>
          <w:rFonts w:ascii="Times New Roman" w:hAnsi="Times New Roman" w:cs="B Nazanin"/>
          <w:sz w:val="24"/>
        </w:rPr>
      </w:pPr>
      <w:r w:rsidRPr="00191F5C">
        <w:rPr>
          <w:rFonts w:ascii="Times New Roman" w:hAnsi="Times New Roman" w:cs="B Nazanin"/>
          <w:noProof/>
          <w:sz w:val="24"/>
          <w:lang w:val="en-US" w:bidi="fa-IR"/>
        </w:rPr>
        <mc:AlternateContent>
          <mc:Choice Requires="wps">
            <w:drawing>
              <wp:anchor distT="0" distB="0" distL="114300" distR="114300" simplePos="0" relativeHeight="251806720" behindDoc="0" locked="0" layoutInCell="1" allowOverlap="1" wp14:anchorId="1C0E0404" wp14:editId="60BCD47C">
                <wp:simplePos x="0" y="0"/>
                <wp:positionH relativeFrom="column">
                  <wp:posOffset>2520950</wp:posOffset>
                </wp:positionH>
                <wp:positionV relativeFrom="paragraph">
                  <wp:posOffset>1035381</wp:posOffset>
                </wp:positionV>
                <wp:extent cx="1563370" cy="535940"/>
                <wp:effectExtent l="0" t="0" r="0" b="0"/>
                <wp:wrapNone/>
                <wp:docPr id="2127" name="Text Box 2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3370" cy="535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C56F8D" w14:textId="77777777" w:rsidR="009C3452" w:rsidRPr="00717453" w:rsidRDefault="009C3452" w:rsidP="00BF74E3">
                            <w:pPr>
                              <w:bidi/>
                              <w:jc w:val="center"/>
                              <w:rPr>
                                <w:rFonts w:cs="B Nazanin"/>
                                <w:sz w:val="22"/>
                                <w:szCs w:val="22"/>
                                <w:lang w:bidi="fa-IR"/>
                              </w:rPr>
                            </w:pPr>
                            <w:r w:rsidRPr="00717453">
                              <w:rPr>
                                <w:rFonts w:cs="B Nazanin" w:hint="cs"/>
                                <w:sz w:val="22"/>
                                <w:szCs w:val="22"/>
                                <w:rtl/>
                                <w:lang w:bidi="fa-IR"/>
                              </w:rPr>
                              <w:t>جايگاه نامطوب براي جايگذاري نماد قسمت جلو است.</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0E0404" id="Text Box 2127" o:spid="_x0000_s1245" type="#_x0000_t202" style="position:absolute;left:0;text-align:left;margin-left:198.5pt;margin-top:81.55pt;width:123.1pt;height:42.2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" stroked="f">
                <v:textbox>
                  <w:txbxContent>
                    <w:p w14:paraId="52C56F8D" w14:textId="77777777" w:rsidR="009C3452" w:rsidRPr="00717453" w:rsidRDefault="009C3452" w:rsidP="00BF74E3">
                      <w:pPr>
                        <w:bidi/>
                        <w:jc w:val="center"/>
                        <w:rPr>
                          <w:rFonts w:cs="B Nazanin"/>
                          <w:sz w:val="22"/>
                          <w:szCs w:val="22"/>
                          <w:lang w:bidi="fa-IR"/>
                        </w:rPr>
                      </w:pPr>
                      <w:r w:rsidRPr="00717453">
                        <w:rPr>
                          <w:rFonts w:cs="B Nazanin" w:hint="cs"/>
                          <w:sz w:val="22"/>
                          <w:szCs w:val="22"/>
                          <w:rtl/>
                          <w:lang w:bidi="fa-IR"/>
                        </w:rPr>
                        <w:t>جايگاه نامطوب براي جايگذاري نماد قسمت جلو است.</w:t>
                      </w:r>
                    </w:p>
                  </w:txbxContent>
                </v:textbox>
              </v:shape>
            </w:pict>
          </mc:Fallback>
        </mc:AlternateContent>
      </w:r>
      <w:r w:rsidR="00421855" w:rsidRPr="00191F5C">
        <w:rPr>
          <w:rFonts w:ascii="Times New Roman" w:hAnsi="Times New Roman" w:cs="B Nazanin"/>
          <w:noProof/>
          <w:sz w:val="24"/>
          <w:lang w:val="en-US" w:bidi="fa-IR"/>
        </w:rPr>
        <mc:AlternateContent>
          <mc:Choice Requires="wps">
            <w:drawing>
              <wp:anchor distT="0" distB="0" distL="114300" distR="114300" simplePos="0" relativeHeight="251805696" behindDoc="0" locked="0" layoutInCell="1" allowOverlap="1" wp14:anchorId="47307A61" wp14:editId="29D3B335">
                <wp:simplePos x="0" y="0"/>
                <wp:positionH relativeFrom="column">
                  <wp:posOffset>722630</wp:posOffset>
                </wp:positionH>
                <wp:positionV relativeFrom="paragraph">
                  <wp:posOffset>1038225</wp:posOffset>
                </wp:positionV>
                <wp:extent cx="1308100" cy="504190"/>
                <wp:effectExtent l="0" t="0" r="6350" b="0"/>
                <wp:wrapNone/>
                <wp:docPr id="2126" name="Text Box 2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0" cy="504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58DC3B" w14:textId="77777777" w:rsidR="009C3452" w:rsidRPr="00717453" w:rsidRDefault="009C3452" w:rsidP="00BF74E3">
                            <w:pPr>
                              <w:bidi/>
                              <w:jc w:val="center"/>
                              <w:rPr>
                                <w:rFonts w:cs="B Nazanin"/>
                                <w:sz w:val="20"/>
                                <w:szCs w:val="20"/>
                                <w:lang w:bidi="fa-IR"/>
                              </w:rPr>
                            </w:pPr>
                            <w:r w:rsidRPr="00717453">
                              <w:rPr>
                                <w:rFonts w:cs="B Nazanin" w:hint="cs"/>
                                <w:sz w:val="20"/>
                                <w:szCs w:val="20"/>
                                <w:rtl/>
                                <w:lang w:bidi="fa-IR"/>
                              </w:rPr>
                              <w:t>نماد مي بايست در پشت ظرف قرار داده شود.</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307A61" id="Text Box 2126" o:spid="_x0000_s1246" type="#_x0000_t202" style="position:absolute;left:0;text-align:left;margin-left:56.9pt;margin-top:81.75pt;width:103pt;height:39.7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" stroked="f">
                <v:textbox>
                  <w:txbxContent>
                    <w:p w14:paraId="1158DC3B" w14:textId="77777777" w:rsidR="009C3452" w:rsidRPr="00717453" w:rsidRDefault="009C3452" w:rsidP="00BF74E3">
                      <w:pPr>
                        <w:bidi/>
                        <w:jc w:val="center"/>
                        <w:rPr>
                          <w:rFonts w:cs="B Nazanin"/>
                          <w:sz w:val="20"/>
                          <w:szCs w:val="20"/>
                          <w:lang w:bidi="fa-IR"/>
                        </w:rPr>
                      </w:pPr>
                      <w:r w:rsidRPr="00717453">
                        <w:rPr>
                          <w:rFonts w:cs="B Nazanin" w:hint="cs"/>
                          <w:sz w:val="20"/>
                          <w:szCs w:val="20"/>
                          <w:rtl/>
                          <w:lang w:bidi="fa-IR"/>
                        </w:rPr>
                        <w:t>نماد مي بايست در پشت ظرف قرار داده شود.</w:t>
                      </w:r>
                    </w:p>
                  </w:txbxContent>
                </v:textbox>
              </v:shape>
            </w:pict>
          </mc:Fallback>
        </mc:AlternateContent>
      </w:r>
      <w:r w:rsidR="00421855" w:rsidRPr="00191F5C">
        <w:rPr>
          <w:rFonts w:ascii="Times New Roman" w:hAnsi="Times New Roman" w:cs="B Nazanin"/>
          <w:noProof/>
          <w:sz w:val="24"/>
          <w:lang w:val="en-US" w:bidi="fa-IR"/>
        </w:rPr>
        <mc:AlternateContent>
          <mc:Choice Requires="wps">
            <w:drawing>
              <wp:anchor distT="0" distB="0" distL="114300" distR="114300" simplePos="0" relativeHeight="251804672" behindDoc="0" locked="0" layoutInCell="1" allowOverlap="1" wp14:anchorId="398EB52C" wp14:editId="32C92650">
                <wp:simplePos x="0" y="0"/>
                <wp:positionH relativeFrom="column">
                  <wp:posOffset>758190</wp:posOffset>
                </wp:positionH>
                <wp:positionV relativeFrom="paragraph">
                  <wp:posOffset>179705</wp:posOffset>
                </wp:positionV>
                <wp:extent cx="826135" cy="295275"/>
                <wp:effectExtent l="0" t="0" r="0" b="9525"/>
                <wp:wrapNone/>
                <wp:docPr id="2128" name="Text Box 2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088ACD" w14:textId="77777777" w:rsidR="009C3452" w:rsidRPr="00342422" w:rsidRDefault="009C3452" w:rsidP="00BF74E3">
                            <w:pPr>
                              <w:jc w:val="center"/>
                              <w:rPr>
                                <w:rFonts w:cs="B Nazanin"/>
                                <w:lang w:bidi="fa-IR"/>
                              </w:rPr>
                            </w:pPr>
                            <w:r>
                              <w:rPr>
                                <w:rFonts w:cs="B Nazanin" w:hint="cs"/>
                                <w:rtl/>
                                <w:lang w:bidi="fa-IR"/>
                              </w:rPr>
                              <w:t>عقب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8EB52C" id="Text Box 2128" o:spid="_x0000_s1247" type="#_x0000_t202" style="position:absolute;left:0;text-align:left;margin-left:59.7pt;margin-top:14.15pt;width:65.05pt;height:23.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" stroked="f">
                <v:textbox>
                  <w:txbxContent>
                    <w:p w14:paraId="03088ACD" w14:textId="77777777" w:rsidR="009C3452" w:rsidRPr="00342422" w:rsidRDefault="009C3452" w:rsidP="00BF74E3">
                      <w:pPr>
                        <w:jc w:val="center"/>
                        <w:rPr>
                          <w:rFonts w:cs="B Nazanin"/>
                          <w:lang w:bidi="fa-IR"/>
                        </w:rPr>
                      </w:pPr>
                      <w:r>
                        <w:rPr>
                          <w:rFonts w:cs="B Nazanin" w:hint="cs"/>
                          <w:rtl/>
                          <w:lang w:bidi="fa-IR"/>
                        </w:rPr>
                        <w:t>عقب</w:t>
                      </w:r>
                    </w:p>
                  </w:txbxContent>
                </v:textbox>
              </v:shape>
            </w:pict>
          </mc:Fallback>
        </mc:AlternateContent>
      </w:r>
      <w:r w:rsidR="00BF74E3" w:rsidRPr="00191F5C">
        <w:rPr>
          <w:rFonts w:ascii="Times New Roman" w:hAnsi="Times New Roman" w:cs="B Nazanin"/>
          <w:noProof/>
          <w:sz w:val="24"/>
          <w:lang w:val="en-US" w:bidi="fa-IR"/>
        </w:rPr>
        <mc:AlternateContent>
          <mc:Choice Requires="wps">
            <w:drawing>
              <wp:anchor distT="0" distB="0" distL="114300" distR="114300" simplePos="0" relativeHeight="251803648" behindDoc="0" locked="0" layoutInCell="1" allowOverlap="1" wp14:anchorId="69CF8FEB" wp14:editId="5AD127CD">
                <wp:simplePos x="0" y="0"/>
                <wp:positionH relativeFrom="column">
                  <wp:posOffset>2442680</wp:posOffset>
                </wp:positionH>
                <wp:positionV relativeFrom="paragraph">
                  <wp:posOffset>179898</wp:posOffset>
                </wp:positionV>
                <wp:extent cx="824865" cy="295275"/>
                <wp:effectExtent l="0" t="0" r="0" b="9525"/>
                <wp:wrapNone/>
                <wp:docPr id="2129" name="Text Box 2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86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FF2E7D" w14:textId="77777777" w:rsidR="009C3452" w:rsidRPr="00D20FA1" w:rsidRDefault="009C3452" w:rsidP="00BF74E3">
                            <w:pPr>
                              <w:jc w:val="center"/>
                              <w:rPr>
                                <w:rFonts w:cs="B Nazanin"/>
                                <w:lang w:bidi="fa-IR"/>
                              </w:rPr>
                            </w:pPr>
                            <w:r>
                              <w:rPr>
                                <w:rFonts w:cs="B Nazanin" w:hint="cs"/>
                                <w:rtl/>
                                <w:lang w:bidi="fa-IR"/>
                              </w:rPr>
                              <w:t>جلو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CF8FEB" id="Text Box 2129" o:spid="_x0000_s1248" type="#_x0000_t202" style="position:absolute;left:0;text-align:left;margin-left:192.35pt;margin-top:14.15pt;width:64.95pt;height:23.2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" stroked="f">
                <v:textbox>
                  <w:txbxContent>
                    <w:p w14:paraId="11FF2E7D" w14:textId="77777777" w:rsidR="009C3452" w:rsidRPr="00D20FA1" w:rsidRDefault="009C3452" w:rsidP="00BF74E3">
                      <w:pPr>
                        <w:jc w:val="center"/>
                        <w:rPr>
                          <w:rFonts w:cs="B Nazanin"/>
                          <w:lang w:bidi="fa-IR"/>
                        </w:rPr>
                      </w:pPr>
                      <w:r>
                        <w:rPr>
                          <w:rFonts w:cs="B Nazanin" w:hint="cs"/>
                          <w:rtl/>
                          <w:lang w:bidi="fa-IR"/>
                        </w:rPr>
                        <w:t>جلو</w:t>
                      </w:r>
                    </w:p>
                  </w:txbxContent>
                </v:textbox>
              </v:shape>
            </w:pict>
          </mc:Fallback>
        </mc:AlternateContent>
      </w:r>
      <w:r w:rsidR="00BF74E3" w:rsidRPr="00191F5C">
        <w:rPr>
          <w:rFonts w:ascii="Times New Roman" w:hAnsi="Times New Roman" w:cs="B Nazanin"/>
          <w:sz w:val="24"/>
        </w:rPr>
        <w:t xml:space="preserve"> </w:t>
      </w:r>
      <w:r w:rsidR="00BF74E3" w:rsidRPr="00191F5C">
        <w:rPr>
          <w:rFonts w:ascii="Times New Roman" w:hAnsi="Times New Roman" w:cs="B Nazanin"/>
          <w:noProof/>
          <w:sz w:val="24"/>
          <w:lang w:val="en-US" w:bidi="fa-IR"/>
        </w:rPr>
        <mc:AlternateContent>
          <mc:Choice Requires="wpg">
            <w:drawing>
              <wp:anchor distT="0" distB="0" distL="114300" distR="114300" simplePos="0" relativeHeight="251797504" behindDoc="0" locked="0" layoutInCell="1" allowOverlap="1" wp14:anchorId="24F0BFDC" wp14:editId="42FD3356">
                <wp:simplePos x="0" y="0"/>
                <wp:positionH relativeFrom="character">
                  <wp:posOffset>0</wp:posOffset>
                </wp:positionH>
                <wp:positionV relativeFrom="line">
                  <wp:posOffset>0</wp:posOffset>
                </wp:positionV>
                <wp:extent cx="4928235" cy="1336040"/>
                <wp:effectExtent l="0" t="3175" r="0" b="0"/>
                <wp:wrapNone/>
                <wp:docPr id="2122" name="Group 2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28235" cy="1336040"/>
                          <a:chOff x="1062" y="1554"/>
                          <a:chExt cx="3636" cy="1212"/>
                        </a:xfrm>
                      </wpg:grpSpPr>
                      <pic:pic xmlns:pic="http://schemas.openxmlformats.org/drawingml/2006/picture">
                        <pic:nvPicPr>
                          <pic:cNvPr id="2123" name="Picture 100" descr="_S__TUB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1062" y="1554"/>
                            <a:ext cx="3636" cy="12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24" name="Picture 101"/>
                          <pic:cNvPicPr>
                            <a:picLocks noChangeAspect="1" noChangeArrowheads="1"/>
                          </pic:cNvPicPr>
                        </pic:nvPicPr>
                        <pic:blipFill>
                          <a:blip r:embed="rId99">
                            <a:extLst>
                              <a:ext uri="{28A0092B-C50C-407E-A947-70E740481C1C}">
                                <a14:useLocalDpi xmlns:a14="http://schemas.microsoft.com/office/drawing/2010/main" val="0"/>
                              </a:ext>
                            </a:extLst>
                          </a:blip>
                          <a:srcRect l="21875" t="53339" r="74219" b="37761"/>
                          <a:stretch>
                            <a:fillRect/>
                          </a:stretch>
                        </pic:blipFill>
                        <pic:spPr bwMode="auto">
                          <a:xfrm>
                            <a:off x="3978" y="2091"/>
                            <a:ext cx="154" cy="192"/>
                          </a:xfrm>
                          <a:prstGeom prst="rect">
                            <a:avLst/>
                          </a:prstGeom>
                          <a:noFill/>
                          <a:extLst>
                            <a:ext uri="{909E8E84-426E-40DD-AFC4-6F175D3DCCD1}">
                              <a14:hiddenFill xmlns:a14="http://schemas.microsoft.com/office/drawing/2010/main">
                                <a:solidFill>
                                  <a:srgbClr val="00CC99"/>
                                </a:solidFill>
                              </a14:hiddenFill>
                            </a:ext>
                          </a:extLst>
                        </pic:spPr>
                      </pic:pic>
                      <pic:pic xmlns:pic="http://schemas.openxmlformats.org/drawingml/2006/picture">
                        <pic:nvPicPr>
                          <pic:cNvPr id="2125" name="Picture 102"/>
                          <pic:cNvPicPr>
                            <a:picLocks noChangeAspect="1" noChangeArrowheads="1"/>
                          </pic:cNvPicPr>
                        </pic:nvPicPr>
                        <pic:blipFill>
                          <a:blip r:embed="rId99">
                            <a:extLst>
                              <a:ext uri="{28A0092B-C50C-407E-A947-70E740481C1C}">
                                <a14:useLocalDpi xmlns:a14="http://schemas.microsoft.com/office/drawing/2010/main" val="0"/>
                              </a:ext>
                            </a:extLst>
                          </a:blip>
                          <a:srcRect l="21875" t="53339" r="74219" b="37761"/>
                          <a:stretch>
                            <a:fillRect/>
                          </a:stretch>
                        </pic:blipFill>
                        <pic:spPr bwMode="auto">
                          <a:xfrm>
                            <a:off x="2634" y="2103"/>
                            <a:ext cx="154" cy="192"/>
                          </a:xfrm>
                          <a:prstGeom prst="rect">
                            <a:avLst/>
                          </a:prstGeom>
                          <a:noFill/>
                          <a:extLst>
                            <a:ext uri="{909E8E84-426E-40DD-AFC4-6F175D3DCCD1}">
                              <a14:hiddenFill xmlns:a14="http://schemas.microsoft.com/office/drawing/2010/main">
                                <a:solidFill>
                                  <a:srgbClr val="00CC99"/>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A971D5B" id="Group 2122" o:spid="_x0000_s1026" style="position:absolute;margin-left:0;margin-top:0;width:388.05pt;height:105.2pt;z-index:251797504;mso-position-horizontal-relative:char;mso-position-vertical-relative:line" coordorigin="1062,1554" coordsize="3636,1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">
                <v:shape id="Picture 100" o:spid="_x0000_s1027" type="#_x0000_t75" alt="_S__TUBS" style="position:absolute;left:1062;top:1554;width:3636;height:1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WYLbEAAAA3QAAAA8AAABkcnMvZG93bnJldi54bWxEj0FrwkAUhO+F/oflFbzVTSIVia4iQkoP&#10;7cHoD3hkn9lg9m3cXTX+e7dQ6HGYmW+Y1Wa0vbiRD51jBfk0A0HcON1xq+B4qN4XIEJE1tg7JgUP&#10;CrBZv76ssNTuznu61bEVCcKhRAUmxqGUMjSGLIapG4iTd3LeYkzSt1J7vCe47WWRZXNpseO0YHCg&#10;naHmXF+tgm0m4/eHvw6fFxwLqo8/82qvlZq8jdsliEhj/A//tb+0giIvZvD7Jj0BuX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WYLbEAAAA3QAAAA8AAAAAAAAAAAAAAAAA&#10;nwIAAGRycy9kb3ducmV2LnhtbFBLBQYAAAAABAAEAPcAAACQAwAAAAA=&#10;">
                  <v:imagedata r:id="rId122" o:title="_S__TUBS"/>
                </v:shape>
                <v:shape id="Picture 101" o:spid="_x0000_s1028" type="#_x0000_t75" style="position:absolute;left:3978;top:2091;width:154;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ArCfGAAAA3QAAAA8AAABkcnMvZG93bnJldi54bWxEj0FrAjEUhO8F/0N4Qm8162KLbo0iSqH0&#10;ZFc9eHtsXjfbbl6WJOraX28KBY/DzHzDzJe9bcWZfGgcKxiPMhDEldMN1wr2u7enKYgQkTW2jknB&#10;lQIsF4OHORbaXfiTzmWsRYJwKFCBibErpAyVIYth5Dri5H05bzEm6WupPV4S3LYyz7IXabHhtGCw&#10;o7Wh6qc8WQXH2Ox+zfNh8n3tzWb7sfblbOWVehz2q1cQkfp4D/+337WCfJxP4O9NegJy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ECsJ8YAAADdAAAADwAAAAAAAAAAAAAA&#10;AACfAgAAZHJzL2Rvd25yZXYueG1sUEsFBgAAAAAEAAQA9wAAAJIDAAAAAA==&#10;" fillcolor="#0c9">
                  <v:imagedata r:id="rId101" o:title="" croptop="34956f" cropbottom="24747f" cropleft=".21875" cropright="48640f"/>
                </v:shape>
                <v:shape id="Picture 102" o:spid="_x0000_s1029" type="#_x0000_t75" style="position:absolute;left:2634;top:2103;width:154;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MCbzGAAAA3QAAAA8AAABkcnMvZG93bnJldi54bWxEj0FrAjEUhO8F/0N4Qm8161LFbo0iSqF4&#10;smt76O2xed1su3lZkqirv94UBI/DzHzDzJe9bcWRfGgcKxiPMhDEldMN1wo+929PMxAhImtsHZOC&#10;MwVYLgYPcyy0O/EHHctYiwThUKACE2NXSBkqQxbDyHXEyftx3mJM0tdSezwluG1lnmVTabHhtGCw&#10;o7Wh6q88WAXfsdlfzOTr+ffcm81uu/bly8or9TjsV68gIvXxHr6137WCfJxP4P9NegJyc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wwJvMYAAADdAAAADwAAAAAAAAAAAAAA&#10;AACfAgAAZHJzL2Rvd25yZXYueG1sUEsFBgAAAAAEAAQA9wAAAJIDAAAAAA==&#10;" fillcolor="#0c9">
                  <v:imagedata r:id="rId101" o:title="" croptop="34956f" cropbottom="24747f" cropleft=".21875" cropright="48640f"/>
                </v:shape>
                <w10:wrap anchory="line"/>
              </v:group>
            </w:pict>
          </mc:Fallback>
        </mc:AlternateContent>
      </w:r>
      <w:r w:rsidR="00BF74E3" w:rsidRPr="00191F5C">
        <w:rPr>
          <w:rFonts w:ascii="Times New Roman" w:hAnsi="Times New Roman" w:cs="B Nazanin"/>
          <w:noProof/>
          <w:sz w:val="24"/>
          <w:lang w:val="en-US" w:bidi="fa-IR"/>
        </w:rPr>
        <mc:AlternateContent>
          <mc:Choice Requires="wps">
            <w:drawing>
              <wp:inline distT="0" distB="0" distL="0" distR="0" wp14:anchorId="06A750F9" wp14:editId="5BDA150E">
                <wp:extent cx="4921885" cy="1336040"/>
                <wp:effectExtent l="0" t="0" r="0" b="0"/>
                <wp:docPr id="2086" name="Rectangle 20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921885" cy="1336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ED275A" id="Rectangle 2086" o:spid="_x0000_s1026" style="width:387.55pt;height:10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" filled="f" stroked="f">
                <o:lock v:ext="edit" aspectratio="t"/>
                <w10:anchorlock/>
              </v:rect>
            </w:pict>
          </mc:Fallback>
        </mc:AlternateContent>
      </w:r>
    </w:p>
    <w:p w14:paraId="2E61F3DD" w14:textId="77777777" w:rsidR="003908DE" w:rsidRPr="00191F5C" w:rsidRDefault="003908DE" w:rsidP="003908DE">
      <w:pPr>
        <w:pStyle w:val="GS1Bullet2"/>
        <w:numPr>
          <w:ilvl w:val="0"/>
          <w:numId w:val="0"/>
        </w:numPr>
        <w:tabs>
          <w:tab w:val="left" w:pos="720"/>
        </w:tabs>
        <w:bidi/>
        <w:spacing w:before="0"/>
        <w:ind w:left="1584"/>
        <w:jc w:val="center"/>
        <w:rPr>
          <w:rFonts w:ascii="Times New Roman" w:hAnsi="Times New Roman" w:cs="B Nazanin"/>
          <w:sz w:val="24"/>
        </w:rPr>
      </w:pPr>
      <w:r w:rsidRPr="00191F5C">
        <w:rPr>
          <w:rFonts w:ascii="Times New Roman" w:hAnsi="Times New Roman" w:cs="B Nazanin" w:hint="cs"/>
          <w:sz w:val="24"/>
          <w:rtl/>
          <w:lang w:bidi="fa-IR"/>
        </w:rPr>
        <w:t>شكل 5-</w:t>
      </w:r>
      <w:r>
        <w:rPr>
          <w:rFonts w:ascii="Times New Roman" w:hAnsi="Times New Roman" w:cs="B Nazanin" w:hint="cs"/>
          <w:sz w:val="24"/>
          <w:rtl/>
          <w:lang w:bidi="fa-IR"/>
        </w:rPr>
        <w:t>28</w:t>
      </w:r>
      <w:r w:rsidRPr="00191F5C">
        <w:rPr>
          <w:rFonts w:ascii="Times New Roman" w:hAnsi="Times New Roman" w:cs="B Nazanin" w:hint="cs"/>
          <w:sz w:val="24"/>
          <w:rtl/>
          <w:lang w:bidi="fa-IR"/>
        </w:rPr>
        <w:t xml:space="preserve">- جايگذاري نماد روي </w:t>
      </w:r>
      <w:r w:rsidRPr="00191F5C">
        <w:rPr>
          <w:rFonts w:ascii="Times New Roman" w:hAnsi="Times New Roman" w:cs="B Nazanin" w:hint="cs"/>
          <w:sz w:val="24"/>
          <w:rtl/>
        </w:rPr>
        <w:t>ظروف درباز</w:t>
      </w:r>
    </w:p>
    <w:p w14:paraId="7ED524E3" w14:textId="77777777" w:rsidR="00BF74E3" w:rsidRPr="00191F5C" w:rsidRDefault="00BF74E3" w:rsidP="00F21F14">
      <w:pPr>
        <w:pStyle w:val="Heading2"/>
        <w:bidi/>
        <w:spacing w:before="0" w:beforeAutospacing="0" w:after="0" w:afterAutospacing="0"/>
        <w:ind w:left="-252"/>
        <w:rPr>
          <w:rFonts w:ascii="Times New Roman" w:hAnsi="Times New Roman" w:cs="B Nazanin"/>
          <w:color w:val="auto"/>
          <w:sz w:val="24"/>
          <w:rtl/>
        </w:rPr>
      </w:pPr>
    </w:p>
    <w:p w14:paraId="51F51196" w14:textId="77777777" w:rsidR="00BF74E3" w:rsidRPr="00191F5C" w:rsidRDefault="00E53745" w:rsidP="00F21F14">
      <w:pPr>
        <w:pStyle w:val="Heading2"/>
        <w:bidi/>
        <w:spacing w:before="0" w:beforeAutospacing="0" w:after="0" w:afterAutospacing="0"/>
        <w:ind w:left="-252"/>
        <w:rPr>
          <w:rFonts w:ascii="Times New Roman" w:hAnsi="Times New Roman" w:cs="B Nazanin"/>
          <w:color w:val="auto"/>
          <w:sz w:val="24"/>
          <w:szCs w:val="28"/>
        </w:rPr>
      </w:pPr>
      <w:bookmarkStart w:id="634" w:name="_Toc530563812"/>
      <w:r w:rsidRPr="00191F5C">
        <w:rPr>
          <w:rFonts w:ascii="Times New Roman" w:hAnsi="Times New Roman" w:cs="B Nazanin" w:hint="cs"/>
          <w:color w:val="auto"/>
          <w:sz w:val="24"/>
          <w:szCs w:val="28"/>
          <w:rtl/>
        </w:rPr>
        <w:t>5</w:t>
      </w:r>
      <w:r w:rsidR="00BF74E3" w:rsidRPr="00191F5C">
        <w:rPr>
          <w:rFonts w:ascii="Times New Roman" w:hAnsi="Times New Roman" w:cs="B Nazanin" w:hint="cs"/>
          <w:color w:val="auto"/>
          <w:sz w:val="24"/>
          <w:szCs w:val="28"/>
          <w:rtl/>
        </w:rPr>
        <w:t>-4-16- اقلام بسته‌بندی نشده</w:t>
      </w:r>
      <w:bookmarkEnd w:id="634"/>
    </w:p>
    <w:p w14:paraId="41B08620" w14:textId="77777777" w:rsidR="00BF74E3" w:rsidRPr="00191F5C" w:rsidRDefault="00BF74E3" w:rsidP="00F21F14">
      <w:pPr>
        <w:pStyle w:val="GS1Body"/>
        <w:bidi/>
        <w:spacing w:before="0" w:after="0"/>
        <w:ind w:left="-252"/>
        <w:rPr>
          <w:rFonts w:ascii="Times New Roman" w:hAnsi="Times New Roman" w:cs="B Nazanin"/>
          <w:sz w:val="24"/>
          <w:szCs w:val="28"/>
        </w:rPr>
      </w:pPr>
      <w:r w:rsidRPr="00191F5C">
        <w:rPr>
          <w:rFonts w:ascii="Times New Roman" w:hAnsi="Times New Roman" w:cs="B Nazanin" w:hint="cs"/>
          <w:sz w:val="24"/>
          <w:szCs w:val="28"/>
          <w:rtl/>
        </w:rPr>
        <w:t>این اقلام در اشکال مختلفی همچون دایره‌ای، مستطیلی، مربعی، مقعر يا محدب تولید می‌شوند</w:t>
      </w:r>
      <w:r w:rsidR="002F089E">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مانند کاسه، دیگ، ماهی‌تابه، کتری، فنجان، گلدان و دیگر محصولاتی که فاقد سطح صاف و مناسب برای جایگذاري نماد كدميله‌اي هستند. </w:t>
      </w:r>
    </w:p>
    <w:p w14:paraId="2C166347"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خصوصیات بسته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بندی: این اقلام بسته‌بندی نشده‌اند و به همراه برچسب‌هایی بر روی سطح قلم یا پلاک‌های آویزان از قلم يا درون روکش‌های مقوایی به فروش می‌رسند. </w:t>
      </w:r>
    </w:p>
    <w:p w14:paraId="71EB529D" w14:textId="77777777" w:rsidR="00BF74E3" w:rsidRPr="00191F5C" w:rsidRDefault="00BF74E3" w:rsidP="0057366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 xml:space="preserve">ملاحظات خاص: هنگام تعیین جایگاه نماد كدميله‌اي، شکل مقعری درون محصول یا شکل بی‌قاعده و محدب بخش خارجی محصول را با در نظرگرفتن فاصله مناسب اسكنر، لحاظ کنید. </w:t>
      </w:r>
    </w:p>
    <w:p w14:paraId="6BCD373C"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 xml:space="preserve">بهترین شیوه علامت‌گذاری برای اقلام کادویی، استفاده از برچسب‌های آویزان است. این حالت از </w:t>
      </w:r>
      <w:r w:rsidR="00EF2F3D">
        <w:rPr>
          <w:rFonts w:ascii="Times New Roman" w:hAnsi="Times New Roman" w:cs="B Nazanin" w:hint="cs"/>
          <w:sz w:val="24"/>
          <w:szCs w:val="28"/>
          <w:rtl/>
        </w:rPr>
        <w:t>هرگونه</w:t>
      </w:r>
      <w:r w:rsidRPr="00191F5C">
        <w:rPr>
          <w:rFonts w:ascii="Times New Roman" w:hAnsi="Times New Roman" w:cs="B Nazanin" w:hint="cs"/>
          <w:sz w:val="24"/>
          <w:szCs w:val="28"/>
          <w:rtl/>
        </w:rPr>
        <w:t xml:space="preserve"> آسیب به قلم که ممکن است توسط برچسب‌های روی محصول ایجاد شود جلوگیری می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کند. اگر به هر دلیل نمی‌توان از پلاک آویزان استفاده کرد، بهتر است برچسب در بخش تحتانی قلم و زیر نشان تجاری نصب شود.</w:t>
      </w:r>
    </w:p>
    <w:p w14:paraId="3ACCEFB5"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pacing w:val="-3"/>
          <w:sz w:val="24"/>
          <w:szCs w:val="28"/>
          <w:rtl/>
        </w:rPr>
        <w:t xml:space="preserve">جایگاه كدميله‌اي: جایگاه نماد كدميله‌اي در اقلام بسته‌بندی‌نشده به </w:t>
      </w:r>
      <w:r w:rsidRPr="00191F5C">
        <w:rPr>
          <w:rFonts w:ascii="Times New Roman" w:hAnsi="Times New Roman" w:cs="B Nazanin" w:hint="cs"/>
          <w:sz w:val="24"/>
          <w:szCs w:val="28"/>
          <w:rtl/>
          <w:lang w:bidi="fa-IR"/>
        </w:rPr>
        <w:t>نو</w:t>
      </w:r>
      <w:r w:rsidRPr="00191F5C">
        <w:rPr>
          <w:rFonts w:ascii="Times New Roman" w:hAnsi="Times New Roman" w:cs="B Nazanin" w:hint="cs"/>
          <w:spacing w:val="-3"/>
          <w:sz w:val="24"/>
          <w:szCs w:val="28"/>
          <w:rtl/>
        </w:rPr>
        <w:t xml:space="preserve">ع و شکل قلم بستگی دارد. مثال‌های زیر جایگاه مناسب نماد كدميله‌اي  براي انواع خاص اقلام را نشان می‌دهد: </w:t>
      </w:r>
    </w:p>
    <w:p w14:paraId="6314D6C8" w14:textId="77777777" w:rsidR="00BF74E3" w:rsidRPr="00191F5C" w:rsidRDefault="00BF74E3" w:rsidP="00F21F14">
      <w:pPr>
        <w:pStyle w:val="GS1Bullet2"/>
        <w:bidi/>
        <w:spacing w:before="0"/>
        <w:rPr>
          <w:rFonts w:ascii="Times New Roman" w:hAnsi="Times New Roman" w:cs="B Nazanin"/>
          <w:sz w:val="24"/>
          <w:szCs w:val="28"/>
        </w:rPr>
      </w:pPr>
      <w:r w:rsidRPr="00191F5C">
        <w:rPr>
          <w:rFonts w:ascii="Times New Roman" w:hAnsi="Times New Roman" w:cs="B Nazanin" w:hint="cs"/>
          <w:sz w:val="24"/>
          <w:szCs w:val="28"/>
          <w:rtl/>
        </w:rPr>
        <w:t xml:space="preserve">جایگاه ارجح: شکل‌های زیر موقعیت‌های </w:t>
      </w:r>
      <w:r w:rsidR="004A3B5C">
        <w:rPr>
          <w:rFonts w:ascii="Times New Roman" w:hAnsi="Times New Roman" w:cs="B Nazanin" w:hint="cs"/>
          <w:sz w:val="24"/>
          <w:szCs w:val="28"/>
          <w:rtl/>
        </w:rPr>
        <w:t>قابل‌قبول</w:t>
      </w:r>
      <w:r w:rsidRPr="00191F5C">
        <w:rPr>
          <w:rFonts w:ascii="Times New Roman" w:hAnsi="Times New Roman" w:cs="B Nazanin" w:hint="cs"/>
          <w:sz w:val="24"/>
          <w:szCs w:val="28"/>
          <w:rtl/>
        </w:rPr>
        <w:t xml:space="preserve"> را </w:t>
      </w:r>
      <w:r w:rsidR="0051648C">
        <w:rPr>
          <w:rFonts w:ascii="Times New Roman" w:hAnsi="Times New Roman" w:cs="B Nazanin" w:hint="cs"/>
          <w:sz w:val="24"/>
          <w:szCs w:val="28"/>
          <w:rtl/>
        </w:rPr>
        <w:t>به‌عنوان</w:t>
      </w:r>
      <w:r w:rsidRPr="00191F5C">
        <w:rPr>
          <w:rFonts w:ascii="Times New Roman" w:hAnsi="Times New Roman" w:cs="B Nazanin" w:hint="cs"/>
          <w:sz w:val="24"/>
          <w:szCs w:val="28"/>
          <w:rtl/>
        </w:rPr>
        <w:t xml:space="preserve"> جایگاه نماد كدميله‌اي برای اقلام با شکل‌های متفاوت نشان می‌دهد. </w:t>
      </w:r>
    </w:p>
    <w:p w14:paraId="3180A34E" w14:textId="77777777" w:rsidR="00BF74E3" w:rsidRPr="00191F5C" w:rsidRDefault="00BF74E3" w:rsidP="00F21F14">
      <w:pPr>
        <w:pStyle w:val="GS1Bullet2"/>
        <w:bidi/>
        <w:spacing w:before="0"/>
        <w:rPr>
          <w:rFonts w:ascii="Times New Roman" w:hAnsi="Times New Roman" w:cs="B Nazanin"/>
          <w:sz w:val="24"/>
          <w:szCs w:val="28"/>
        </w:rPr>
      </w:pPr>
      <w:r w:rsidRPr="00191F5C">
        <w:rPr>
          <w:rFonts w:ascii="Times New Roman" w:hAnsi="Times New Roman" w:cs="B Nazanin" w:hint="cs"/>
          <w:sz w:val="24"/>
          <w:szCs w:val="28"/>
          <w:rtl/>
        </w:rPr>
        <w:t xml:space="preserve">جايگذاری نامطلوب: جایگذاری نامطلوبی وجود ندارد. </w:t>
      </w:r>
    </w:p>
    <w:p w14:paraId="2F05A959" w14:textId="77777777" w:rsidR="00421855" w:rsidRPr="00191F5C" w:rsidRDefault="00421855" w:rsidP="00F21F14">
      <w:pPr>
        <w:pStyle w:val="GS1Bullet2"/>
        <w:numPr>
          <w:ilvl w:val="0"/>
          <w:numId w:val="0"/>
        </w:numPr>
        <w:bidi/>
        <w:spacing w:before="0"/>
        <w:ind w:left="1584" w:hanging="360"/>
        <w:jc w:val="center"/>
        <w:rPr>
          <w:rFonts w:ascii="Times New Roman" w:hAnsi="Times New Roman" w:cs="B Nazanin"/>
          <w:sz w:val="24"/>
          <w:rtl/>
          <w:lang w:bidi="fa-IR"/>
        </w:rPr>
      </w:pPr>
    </w:p>
    <w:p w14:paraId="073E9626" w14:textId="77777777" w:rsidR="00BF74E3" w:rsidRPr="00191F5C" w:rsidRDefault="00BF74E3" w:rsidP="00F21F14">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mc:AlternateContent>
          <mc:Choice Requires="wps">
            <w:drawing>
              <wp:anchor distT="0" distB="0" distL="114300" distR="114300" simplePos="0" relativeHeight="251807744" behindDoc="0" locked="0" layoutInCell="1" allowOverlap="1" wp14:anchorId="5866A78E" wp14:editId="7536DAE2">
                <wp:simplePos x="0" y="0"/>
                <wp:positionH relativeFrom="column">
                  <wp:posOffset>1918335</wp:posOffset>
                </wp:positionH>
                <wp:positionV relativeFrom="paragraph">
                  <wp:posOffset>1062659</wp:posOffset>
                </wp:positionV>
                <wp:extent cx="1307465" cy="365125"/>
                <wp:effectExtent l="0" t="0" r="6985" b="0"/>
                <wp:wrapNone/>
                <wp:docPr id="2121" name="Text Box 2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7465" cy="365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80DBA6" w14:textId="77777777" w:rsidR="009C3452" w:rsidRPr="00D20FA1" w:rsidRDefault="009C3452" w:rsidP="00BF74E3">
                            <w:pPr>
                              <w:jc w:val="center"/>
                              <w:rPr>
                                <w:rFonts w:cs="B Nazanin"/>
                                <w:lang w:bidi="fa-IR"/>
                              </w:rPr>
                            </w:pPr>
                            <w:r>
                              <w:rPr>
                                <w:rFonts w:cs="B Nazanin" w:hint="cs"/>
                                <w:rtl/>
                                <w:lang w:bidi="fa-IR"/>
                              </w:rPr>
                              <w:t xml:space="preserve"> نماد در قسمت پايين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66A78E" id="Text Box 2121" o:spid="_x0000_s1249" type="#_x0000_t202" style="position:absolute;left:0;text-align:left;margin-left:151.05pt;margin-top:83.65pt;width:102.95pt;height:28.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" stroked="f">
                <v:textbox>
                  <w:txbxContent>
                    <w:p w14:paraId="7980DBA6" w14:textId="77777777" w:rsidR="009C3452" w:rsidRPr="00D20FA1" w:rsidRDefault="009C3452" w:rsidP="00BF74E3">
                      <w:pPr>
                        <w:jc w:val="center"/>
                        <w:rPr>
                          <w:rFonts w:cs="B Nazanin"/>
                          <w:lang w:bidi="fa-IR"/>
                        </w:rPr>
                      </w:pPr>
                      <w:r>
                        <w:rPr>
                          <w:rFonts w:cs="B Nazanin" w:hint="cs"/>
                          <w:rtl/>
                          <w:lang w:bidi="fa-IR"/>
                        </w:rPr>
                        <w:t xml:space="preserve"> </w:t>
                      </w:r>
                      <w:r>
                        <w:rPr>
                          <w:rFonts w:cs="B Nazanin" w:hint="cs"/>
                          <w:rtl/>
                          <w:lang w:bidi="fa-IR"/>
                        </w:rPr>
                        <w:t xml:space="preserve">نماد در قسمت پايين </w:t>
                      </w:r>
                    </w:p>
                  </w:txbxContent>
                </v:textbox>
              </v:shape>
            </w:pict>
          </mc:Fallback>
        </mc:AlternateContent>
      </w:r>
      <w:r w:rsidRPr="00191F5C">
        <w:rPr>
          <w:rFonts w:ascii="Times New Roman" w:hAnsi="Times New Roman" w:cs="B Nazanin"/>
          <w:noProof/>
          <w:sz w:val="24"/>
          <w:lang w:val="en-US" w:eastAsia="en-US"/>
        </w:rPr>
        <w:drawing>
          <wp:inline distT="0" distB="0" distL="0" distR="0" wp14:anchorId="54780A4F" wp14:editId="1C305C6E">
            <wp:extent cx="3442970" cy="1208405"/>
            <wp:effectExtent l="0" t="0" r="5080" b="0"/>
            <wp:docPr id="2085" name="Picture 2085" descr="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AN"/>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442970" cy="1208405"/>
                    </a:xfrm>
                    <a:prstGeom prst="rect">
                      <a:avLst/>
                    </a:prstGeom>
                    <a:noFill/>
                    <a:ln>
                      <a:noFill/>
                    </a:ln>
                  </pic:spPr>
                </pic:pic>
              </a:graphicData>
            </a:graphic>
          </wp:inline>
        </w:drawing>
      </w:r>
    </w:p>
    <w:p w14:paraId="0712E8FB" w14:textId="77777777" w:rsidR="003908DE" w:rsidRPr="00191F5C" w:rsidRDefault="00BF74E3" w:rsidP="003908DE">
      <w:pPr>
        <w:pStyle w:val="GS1Bullet2"/>
        <w:numPr>
          <w:ilvl w:val="0"/>
          <w:numId w:val="0"/>
        </w:numPr>
        <w:bidi/>
        <w:spacing w:before="0"/>
        <w:ind w:left="1584" w:hanging="360"/>
        <w:jc w:val="center"/>
        <w:rPr>
          <w:rFonts w:ascii="Times New Roman" w:hAnsi="Times New Roman" w:cs="B Nazanin"/>
          <w:sz w:val="24"/>
        </w:rPr>
      </w:pPr>
      <w:r w:rsidRPr="00191F5C">
        <w:rPr>
          <w:rFonts w:ascii="Times New Roman" w:hAnsi="Times New Roman" w:cs="B Nazanin"/>
          <w:sz w:val="24"/>
          <w:rtl/>
          <w:lang w:bidi="fa-IR"/>
        </w:rPr>
        <w:br/>
      </w:r>
      <w:r w:rsidR="003908DE">
        <w:rPr>
          <w:rFonts w:ascii="Times New Roman" w:hAnsi="Times New Roman" w:cs="B Nazanin"/>
          <w:sz w:val="24"/>
          <w:rtl/>
          <w:lang w:bidi="fa-IR"/>
        </w:rPr>
        <w:t>شكل 5</w:t>
      </w:r>
      <w:r w:rsidR="003908DE" w:rsidRPr="00191F5C">
        <w:rPr>
          <w:rFonts w:ascii="Times New Roman" w:hAnsi="Times New Roman" w:cs="B Nazanin" w:hint="cs"/>
          <w:sz w:val="24"/>
          <w:rtl/>
          <w:lang w:bidi="fa-IR"/>
        </w:rPr>
        <w:t>-</w:t>
      </w:r>
      <w:r w:rsidR="003908DE">
        <w:rPr>
          <w:rFonts w:ascii="Times New Roman" w:hAnsi="Times New Roman" w:cs="B Nazanin" w:hint="cs"/>
          <w:sz w:val="24"/>
          <w:rtl/>
          <w:lang w:bidi="fa-IR"/>
        </w:rPr>
        <w:t>29</w:t>
      </w:r>
      <w:r w:rsidR="003908DE" w:rsidRPr="00191F5C">
        <w:rPr>
          <w:rFonts w:ascii="Times New Roman" w:hAnsi="Times New Roman" w:cs="B Nazanin" w:hint="cs"/>
          <w:sz w:val="24"/>
          <w:rtl/>
          <w:lang w:bidi="fa-IR"/>
        </w:rPr>
        <w:t xml:space="preserve">- جايگذاري نماد روي </w:t>
      </w:r>
      <w:r w:rsidR="003908DE" w:rsidRPr="00191F5C">
        <w:rPr>
          <w:rFonts w:ascii="Times New Roman" w:hAnsi="Times New Roman" w:cs="B Nazanin" w:hint="cs"/>
          <w:sz w:val="24"/>
          <w:rtl/>
        </w:rPr>
        <w:t>اقلام بسته‌بندي نشده</w:t>
      </w:r>
    </w:p>
    <w:p w14:paraId="7B8088FF" w14:textId="77777777" w:rsidR="00421855" w:rsidRPr="00191F5C" w:rsidRDefault="00421855" w:rsidP="00F21F14">
      <w:pPr>
        <w:pStyle w:val="GS1Bullet2"/>
        <w:numPr>
          <w:ilvl w:val="0"/>
          <w:numId w:val="0"/>
        </w:numPr>
        <w:bidi/>
        <w:spacing w:before="0"/>
        <w:ind w:left="1584" w:hanging="360"/>
        <w:jc w:val="center"/>
        <w:rPr>
          <w:rFonts w:ascii="Times New Roman" w:hAnsi="Times New Roman" w:cs="B Nazanin"/>
          <w:sz w:val="24"/>
          <w:rtl/>
          <w:lang w:bidi="fa-IR"/>
        </w:rPr>
      </w:pPr>
    </w:p>
    <w:p w14:paraId="0D149819" w14:textId="77777777" w:rsidR="00BF74E3" w:rsidRPr="00191F5C" w:rsidRDefault="00BF74E3" w:rsidP="00F21F14">
      <w:pPr>
        <w:pStyle w:val="GS1Graphic"/>
        <w:bidi/>
        <w:spacing w:before="0" w:after="0"/>
        <w:rPr>
          <w:rFonts w:ascii="Times New Roman" w:hAnsi="Times New Roman" w:cs="B Nazanin"/>
          <w:b/>
          <w:sz w:val="24"/>
        </w:rPr>
      </w:pPr>
      <w:r w:rsidRPr="00191F5C">
        <w:rPr>
          <w:rFonts w:ascii="Times New Roman" w:hAnsi="Times New Roman" w:cs="B Nazanin"/>
          <w:noProof/>
          <w:sz w:val="24"/>
          <w:lang w:val="en-US" w:eastAsia="en-US"/>
        </w:rPr>
        <mc:AlternateContent>
          <mc:Choice Requires="wps">
            <w:drawing>
              <wp:anchor distT="0" distB="0" distL="114300" distR="114300" simplePos="0" relativeHeight="251808768" behindDoc="0" locked="0" layoutInCell="1" allowOverlap="1" wp14:anchorId="0656B8BD" wp14:editId="47F9D6CB">
                <wp:simplePos x="0" y="0"/>
                <wp:positionH relativeFrom="column">
                  <wp:posOffset>1918335</wp:posOffset>
                </wp:positionH>
                <wp:positionV relativeFrom="paragraph">
                  <wp:posOffset>1156335</wp:posOffset>
                </wp:positionV>
                <wp:extent cx="1402715" cy="365125"/>
                <wp:effectExtent l="0" t="3810" r="1905" b="2540"/>
                <wp:wrapNone/>
                <wp:docPr id="2120" name="Text Box 2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715" cy="365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BE62D3" w14:textId="77777777" w:rsidR="009C3452" w:rsidRPr="00D20FA1" w:rsidRDefault="009C3452" w:rsidP="00BF74E3">
                            <w:pPr>
                              <w:jc w:val="center"/>
                              <w:rPr>
                                <w:rFonts w:cs="B Nazanin"/>
                                <w:lang w:bidi="fa-IR"/>
                              </w:rPr>
                            </w:pPr>
                            <w:r>
                              <w:rPr>
                                <w:rFonts w:cs="B Nazanin" w:hint="cs"/>
                                <w:rtl/>
                                <w:lang w:bidi="fa-IR"/>
                              </w:rPr>
                              <w:t>نماد روي پوسته يا روكش</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56B8BD" id="Text Box 2120" o:spid="_x0000_s1250" type="#_x0000_t202" style="position:absolute;left:0;text-align:left;margin-left:151.05pt;margin-top:91.05pt;width:110.45pt;height:28.7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" stroked="f">
                <v:textbox>
                  <w:txbxContent>
                    <w:p w14:paraId="03BE62D3" w14:textId="77777777" w:rsidR="009C3452" w:rsidRPr="00D20FA1" w:rsidRDefault="009C3452" w:rsidP="00BF74E3">
                      <w:pPr>
                        <w:jc w:val="center"/>
                        <w:rPr>
                          <w:rFonts w:cs="B Nazanin"/>
                          <w:lang w:bidi="fa-IR"/>
                        </w:rPr>
                      </w:pPr>
                      <w:r>
                        <w:rPr>
                          <w:rFonts w:cs="B Nazanin" w:hint="cs"/>
                          <w:rtl/>
                          <w:lang w:bidi="fa-IR"/>
                        </w:rPr>
                        <w:t>نماد روي پوسته يا روكش</w:t>
                      </w:r>
                    </w:p>
                  </w:txbxContent>
                </v:textbox>
              </v:shape>
            </w:pict>
          </mc:Fallback>
        </mc:AlternateContent>
      </w:r>
      <w:r w:rsidRPr="00191F5C">
        <w:rPr>
          <w:rFonts w:ascii="Times New Roman" w:hAnsi="Times New Roman" w:cs="B Nazanin"/>
          <w:noProof/>
          <w:sz w:val="24"/>
          <w:lang w:val="en-US" w:eastAsia="en-US"/>
        </w:rPr>
        <w:drawing>
          <wp:inline distT="0" distB="0" distL="0" distR="0" wp14:anchorId="56B2030F" wp14:editId="062C4413">
            <wp:extent cx="3888105" cy="1288415"/>
            <wp:effectExtent l="0" t="0" r="0" b="6985"/>
            <wp:docPr id="2084" name="Picture 2084" descr="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ot"/>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88105" cy="1288415"/>
                    </a:xfrm>
                    <a:prstGeom prst="rect">
                      <a:avLst/>
                    </a:prstGeom>
                    <a:noFill/>
                    <a:ln>
                      <a:noFill/>
                    </a:ln>
                  </pic:spPr>
                </pic:pic>
              </a:graphicData>
            </a:graphic>
          </wp:inline>
        </w:drawing>
      </w:r>
    </w:p>
    <w:p w14:paraId="6A1BBB7D" w14:textId="77777777" w:rsidR="00BF74E3" w:rsidRPr="00191F5C" w:rsidRDefault="00BF74E3" w:rsidP="00F21F14">
      <w:pPr>
        <w:pStyle w:val="GS1Bullet2"/>
        <w:numPr>
          <w:ilvl w:val="0"/>
          <w:numId w:val="0"/>
        </w:numPr>
        <w:tabs>
          <w:tab w:val="left" w:pos="720"/>
        </w:tabs>
        <w:bidi/>
        <w:spacing w:before="0"/>
        <w:ind w:left="1584" w:hanging="360"/>
        <w:jc w:val="center"/>
        <w:rPr>
          <w:rFonts w:ascii="Times New Roman" w:hAnsi="Times New Roman" w:cs="B Nazanin"/>
          <w:sz w:val="24"/>
          <w:rtl/>
          <w:lang w:bidi="fa-IR"/>
        </w:rPr>
      </w:pPr>
    </w:p>
    <w:p w14:paraId="44F4A465" w14:textId="77777777" w:rsidR="00BF74E3" w:rsidRPr="00191F5C" w:rsidRDefault="00BF74E3" w:rsidP="00F21F14">
      <w:pPr>
        <w:pStyle w:val="GS1Bullet2"/>
        <w:numPr>
          <w:ilvl w:val="0"/>
          <w:numId w:val="0"/>
        </w:numPr>
        <w:tabs>
          <w:tab w:val="left" w:pos="720"/>
        </w:tabs>
        <w:bidi/>
        <w:spacing w:before="0"/>
        <w:ind w:left="1584" w:hanging="360"/>
        <w:jc w:val="center"/>
        <w:rPr>
          <w:rFonts w:ascii="Times New Roman" w:hAnsi="Times New Roman" w:cs="B Nazanin"/>
          <w:sz w:val="24"/>
          <w:rtl/>
          <w:lang w:bidi="fa-IR"/>
        </w:rPr>
      </w:pPr>
    </w:p>
    <w:p w14:paraId="78538570" w14:textId="77777777" w:rsidR="003908DE" w:rsidRPr="00191F5C" w:rsidRDefault="003908DE" w:rsidP="003908DE">
      <w:pPr>
        <w:pStyle w:val="GS1Bullet2"/>
        <w:numPr>
          <w:ilvl w:val="0"/>
          <w:numId w:val="0"/>
        </w:numPr>
        <w:bidi/>
        <w:spacing w:before="0"/>
        <w:ind w:left="1584" w:hanging="360"/>
        <w:jc w:val="center"/>
        <w:rPr>
          <w:rFonts w:ascii="Times New Roman" w:hAnsi="Times New Roman" w:cs="B Nazanin"/>
          <w:sz w:val="24"/>
        </w:rPr>
      </w:pPr>
      <w:r>
        <w:rPr>
          <w:rFonts w:ascii="Times New Roman" w:hAnsi="Times New Roman" w:cs="B Nazanin"/>
          <w:sz w:val="24"/>
          <w:rtl/>
          <w:lang w:bidi="fa-IR"/>
        </w:rPr>
        <w:t>شكل 5</w:t>
      </w:r>
      <w:r w:rsidRPr="00191F5C">
        <w:rPr>
          <w:rFonts w:ascii="Times New Roman" w:hAnsi="Times New Roman" w:cs="B Nazanin" w:hint="cs"/>
          <w:sz w:val="24"/>
          <w:rtl/>
          <w:lang w:bidi="fa-IR"/>
        </w:rPr>
        <w:t>-</w:t>
      </w:r>
      <w:r>
        <w:rPr>
          <w:rFonts w:ascii="Times New Roman" w:hAnsi="Times New Roman" w:cs="B Nazanin" w:hint="cs"/>
          <w:sz w:val="24"/>
          <w:rtl/>
          <w:lang w:bidi="fa-IR"/>
        </w:rPr>
        <w:t>30</w:t>
      </w:r>
      <w:r w:rsidRPr="00191F5C">
        <w:rPr>
          <w:rFonts w:ascii="Times New Roman" w:hAnsi="Times New Roman" w:cs="B Nazanin" w:hint="cs"/>
          <w:sz w:val="24"/>
          <w:rtl/>
          <w:lang w:bidi="fa-IR"/>
        </w:rPr>
        <w:t xml:space="preserve">- جايگذاري نماد روي </w:t>
      </w:r>
      <w:r w:rsidRPr="00191F5C">
        <w:rPr>
          <w:rFonts w:ascii="Times New Roman" w:hAnsi="Times New Roman" w:cs="B Nazanin" w:hint="cs"/>
          <w:sz w:val="24"/>
          <w:rtl/>
        </w:rPr>
        <w:t>اقلام بسته‌بندي نشده</w:t>
      </w:r>
    </w:p>
    <w:p w14:paraId="37331638" w14:textId="77777777" w:rsidR="0075103E" w:rsidRDefault="0075103E" w:rsidP="00F21F14">
      <w:pPr>
        <w:pStyle w:val="GS1Bullet2"/>
        <w:numPr>
          <w:ilvl w:val="0"/>
          <w:numId w:val="0"/>
        </w:numPr>
        <w:tabs>
          <w:tab w:val="left" w:pos="720"/>
        </w:tabs>
        <w:bidi/>
        <w:spacing w:before="0"/>
        <w:ind w:left="1584" w:hanging="360"/>
        <w:jc w:val="center"/>
        <w:rPr>
          <w:rFonts w:ascii="Times New Roman" w:hAnsi="Times New Roman" w:cs="B Nazanin"/>
          <w:sz w:val="24"/>
          <w:rtl/>
          <w:lang w:bidi="fa-IR"/>
        </w:rPr>
      </w:pPr>
    </w:p>
    <w:p w14:paraId="3DE837FD" w14:textId="77777777" w:rsidR="0075103E" w:rsidRDefault="0075103E" w:rsidP="0075103E">
      <w:pPr>
        <w:pStyle w:val="GS1Bullet2"/>
        <w:numPr>
          <w:ilvl w:val="0"/>
          <w:numId w:val="0"/>
        </w:numPr>
        <w:tabs>
          <w:tab w:val="left" w:pos="720"/>
        </w:tabs>
        <w:bidi/>
        <w:spacing w:before="0"/>
        <w:ind w:left="1584" w:hanging="360"/>
        <w:jc w:val="center"/>
        <w:rPr>
          <w:rFonts w:ascii="Times New Roman" w:hAnsi="Times New Roman" w:cs="B Nazanin"/>
          <w:sz w:val="24"/>
          <w:rtl/>
          <w:lang w:bidi="fa-IR"/>
        </w:rPr>
      </w:pPr>
    </w:p>
    <w:p w14:paraId="10B8AFFE" w14:textId="77777777" w:rsidR="0075103E" w:rsidRDefault="0075103E" w:rsidP="0075103E">
      <w:pPr>
        <w:pStyle w:val="GS1Bullet2"/>
        <w:numPr>
          <w:ilvl w:val="0"/>
          <w:numId w:val="0"/>
        </w:numPr>
        <w:tabs>
          <w:tab w:val="left" w:pos="720"/>
        </w:tabs>
        <w:bidi/>
        <w:spacing w:before="0"/>
        <w:ind w:left="1584" w:hanging="360"/>
        <w:jc w:val="center"/>
        <w:rPr>
          <w:rFonts w:ascii="Times New Roman" w:hAnsi="Times New Roman" w:cs="B Nazanin"/>
          <w:sz w:val="24"/>
          <w:rtl/>
          <w:lang w:bidi="fa-IR"/>
        </w:rPr>
      </w:pPr>
    </w:p>
    <w:p w14:paraId="184456E7" w14:textId="77777777" w:rsidR="00BF74E3" w:rsidRPr="00191F5C" w:rsidRDefault="00BF74E3" w:rsidP="00F21F14">
      <w:pPr>
        <w:pStyle w:val="GS1Graphic"/>
        <w:bidi/>
        <w:spacing w:before="0" w:after="0"/>
        <w:rPr>
          <w:rFonts w:ascii="Times New Roman" w:hAnsi="Times New Roman" w:cs="B Nazanin"/>
          <w:b/>
          <w:sz w:val="24"/>
          <w:rtl/>
        </w:rPr>
      </w:pPr>
      <w:r w:rsidRPr="00191F5C">
        <w:rPr>
          <w:rFonts w:ascii="Times New Roman" w:hAnsi="Times New Roman" w:cs="B Nazanin"/>
          <w:noProof/>
          <w:sz w:val="24"/>
          <w:rtl/>
          <w:lang w:val="en-US" w:eastAsia="en-US"/>
        </w:rPr>
        <mc:AlternateContent>
          <mc:Choice Requires="wps">
            <w:drawing>
              <wp:anchor distT="0" distB="0" distL="114300" distR="114300" simplePos="0" relativeHeight="251809792" behindDoc="0" locked="0" layoutInCell="1" allowOverlap="1" wp14:anchorId="6B3C3669" wp14:editId="00004C1D">
                <wp:simplePos x="0" y="0"/>
                <wp:positionH relativeFrom="column">
                  <wp:posOffset>1945005</wp:posOffset>
                </wp:positionH>
                <wp:positionV relativeFrom="paragraph">
                  <wp:posOffset>877570</wp:posOffset>
                </wp:positionV>
                <wp:extent cx="1402715" cy="365125"/>
                <wp:effectExtent l="3175" t="3175" r="3810" b="3175"/>
                <wp:wrapNone/>
                <wp:docPr id="2119" name="Text Box 2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715" cy="365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7D7E92" w14:textId="77777777" w:rsidR="009C3452" w:rsidRDefault="009C3452" w:rsidP="00BF74E3">
                            <w:pPr>
                              <w:jc w:val="center"/>
                              <w:rPr>
                                <w:rFonts w:cs="B Nazanin"/>
                              </w:rPr>
                            </w:pPr>
                            <w:r>
                              <w:rPr>
                                <w:rFonts w:cs="B Nazanin" w:hint="cs"/>
                                <w:rtl/>
                              </w:rPr>
                              <w:t>نماد روي لبه خارجي</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3C3669" id="Text Box 2119" o:spid="_x0000_s1251" type="#_x0000_t202" style="position:absolute;left:0;text-align:left;margin-left:153.15pt;margin-top:69.1pt;width:110.45pt;height:28.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" stroked="f">
                <v:textbox>
                  <w:txbxContent>
                    <w:p w14:paraId="287D7E92" w14:textId="77777777" w:rsidR="009C3452" w:rsidRDefault="009C3452" w:rsidP="00BF74E3">
                      <w:pPr>
                        <w:jc w:val="center"/>
                        <w:rPr>
                          <w:rFonts w:cs="B Nazanin"/>
                        </w:rPr>
                      </w:pPr>
                      <w:r>
                        <w:rPr>
                          <w:rFonts w:cs="B Nazanin" w:hint="cs"/>
                          <w:rtl/>
                        </w:rPr>
                        <w:t>نماد روي لبه خارجي</w:t>
                      </w:r>
                    </w:p>
                  </w:txbxContent>
                </v:textbox>
              </v:shape>
            </w:pict>
          </mc:Fallback>
        </mc:AlternateContent>
      </w:r>
      <w:r w:rsidRPr="00191F5C">
        <w:rPr>
          <w:rFonts w:ascii="Times New Roman" w:hAnsi="Times New Roman" w:cs="B Nazanin"/>
          <w:noProof/>
          <w:sz w:val="24"/>
          <w:lang w:val="en-US" w:eastAsia="en-US"/>
        </w:rPr>
        <w:drawing>
          <wp:inline distT="0" distB="0" distL="0" distR="0" wp14:anchorId="2674B2A7" wp14:editId="65F67A66">
            <wp:extent cx="2528570" cy="1002030"/>
            <wp:effectExtent l="0" t="0" r="5080" b="7620"/>
            <wp:docPr id="2083" name="Picture 2083" descr="b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owl"/>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528570" cy="1002030"/>
                    </a:xfrm>
                    <a:prstGeom prst="rect">
                      <a:avLst/>
                    </a:prstGeom>
                    <a:noFill/>
                    <a:ln>
                      <a:noFill/>
                    </a:ln>
                  </pic:spPr>
                </pic:pic>
              </a:graphicData>
            </a:graphic>
          </wp:inline>
        </w:drawing>
      </w:r>
    </w:p>
    <w:p w14:paraId="10C6952B" w14:textId="77777777" w:rsidR="00BF74E3" w:rsidRPr="00191F5C" w:rsidRDefault="00BF74E3" w:rsidP="00F21F14">
      <w:pPr>
        <w:pStyle w:val="GS1Graphic"/>
        <w:bidi/>
        <w:spacing w:before="0" w:after="0"/>
        <w:rPr>
          <w:rFonts w:ascii="Times New Roman" w:hAnsi="Times New Roman" w:cs="B Nazanin"/>
          <w:b/>
          <w:sz w:val="24"/>
        </w:rPr>
      </w:pPr>
    </w:p>
    <w:p w14:paraId="2D553D68" w14:textId="77777777" w:rsidR="003908DE" w:rsidRPr="00191F5C" w:rsidRDefault="003908DE" w:rsidP="003908DE">
      <w:pPr>
        <w:pStyle w:val="GS1Bullet2"/>
        <w:numPr>
          <w:ilvl w:val="0"/>
          <w:numId w:val="0"/>
        </w:numPr>
        <w:tabs>
          <w:tab w:val="left" w:pos="720"/>
        </w:tabs>
        <w:bidi/>
        <w:spacing w:before="0"/>
        <w:ind w:left="1584" w:hanging="360"/>
        <w:jc w:val="center"/>
        <w:rPr>
          <w:rFonts w:ascii="Times New Roman" w:hAnsi="Times New Roman" w:cs="B Nazanin"/>
          <w:sz w:val="24"/>
        </w:rPr>
      </w:pPr>
      <w:r>
        <w:rPr>
          <w:rFonts w:ascii="Times New Roman" w:hAnsi="Times New Roman" w:cs="B Nazanin"/>
          <w:sz w:val="24"/>
          <w:rtl/>
          <w:lang w:bidi="fa-IR"/>
        </w:rPr>
        <w:t>شكل 5</w:t>
      </w:r>
      <w:r w:rsidRPr="00191F5C">
        <w:rPr>
          <w:rFonts w:ascii="Times New Roman" w:hAnsi="Times New Roman" w:cs="B Nazanin" w:hint="cs"/>
          <w:sz w:val="24"/>
          <w:rtl/>
          <w:lang w:bidi="fa-IR"/>
        </w:rPr>
        <w:t>-</w:t>
      </w:r>
      <w:r>
        <w:rPr>
          <w:rFonts w:ascii="Times New Roman" w:hAnsi="Times New Roman" w:cs="B Nazanin" w:hint="cs"/>
          <w:sz w:val="24"/>
          <w:rtl/>
          <w:lang w:bidi="fa-IR"/>
        </w:rPr>
        <w:t>31</w:t>
      </w:r>
      <w:r w:rsidRPr="00191F5C">
        <w:rPr>
          <w:rFonts w:ascii="Times New Roman" w:hAnsi="Times New Roman" w:cs="B Nazanin" w:hint="cs"/>
          <w:sz w:val="24"/>
          <w:rtl/>
          <w:lang w:bidi="fa-IR"/>
        </w:rPr>
        <w:t xml:space="preserve">- جايگذاري نماد روي </w:t>
      </w:r>
      <w:r w:rsidRPr="00191F5C">
        <w:rPr>
          <w:rFonts w:ascii="Times New Roman" w:hAnsi="Times New Roman" w:cs="B Nazanin" w:hint="cs"/>
          <w:sz w:val="24"/>
          <w:rtl/>
        </w:rPr>
        <w:t>اقلام بسته‌بندي نشده</w:t>
      </w:r>
    </w:p>
    <w:p w14:paraId="3A218DC2" w14:textId="77777777" w:rsidR="00421855" w:rsidRPr="00191F5C" w:rsidRDefault="00421855" w:rsidP="00F21F14">
      <w:pPr>
        <w:pStyle w:val="GS1Bullet2"/>
        <w:numPr>
          <w:ilvl w:val="0"/>
          <w:numId w:val="0"/>
        </w:numPr>
        <w:tabs>
          <w:tab w:val="left" w:pos="720"/>
        </w:tabs>
        <w:bidi/>
        <w:spacing w:before="0"/>
        <w:ind w:left="1584" w:hanging="360"/>
        <w:jc w:val="center"/>
        <w:rPr>
          <w:rFonts w:ascii="Times New Roman" w:hAnsi="Times New Roman" w:cs="B Nazanin"/>
          <w:sz w:val="24"/>
          <w:rtl/>
          <w:lang w:bidi="fa-IR"/>
        </w:rPr>
      </w:pPr>
    </w:p>
    <w:p w14:paraId="34481030" w14:textId="77777777" w:rsidR="00BF74E3" w:rsidRPr="00191F5C" w:rsidRDefault="00BF74E3" w:rsidP="00F21F14">
      <w:pPr>
        <w:pStyle w:val="GS1Body"/>
        <w:bidi/>
        <w:spacing w:before="0" w:after="0"/>
        <w:rPr>
          <w:rFonts w:ascii="Times New Roman" w:hAnsi="Times New Roman" w:cs="B Nazanin"/>
          <w:sz w:val="24"/>
        </w:rPr>
      </w:pPr>
      <w:r w:rsidRPr="00191F5C">
        <w:rPr>
          <w:rFonts w:ascii="Times New Roman" w:hAnsi="Times New Roman" w:cs="B Nazanin"/>
          <w:noProof/>
          <w:sz w:val="24"/>
          <w:lang w:val="en-US" w:eastAsia="en-US"/>
        </w:rPr>
        <mc:AlternateContent>
          <mc:Choice Requires="wps">
            <w:drawing>
              <wp:anchor distT="0" distB="0" distL="114300" distR="114300" simplePos="0" relativeHeight="251810816" behindDoc="0" locked="0" layoutInCell="1" allowOverlap="1" wp14:anchorId="3BC2787E" wp14:editId="2E9540A8">
                <wp:simplePos x="0" y="0"/>
                <wp:positionH relativeFrom="column">
                  <wp:posOffset>1114038</wp:posOffset>
                </wp:positionH>
                <wp:positionV relativeFrom="paragraph">
                  <wp:posOffset>67973</wp:posOffset>
                </wp:positionV>
                <wp:extent cx="824865" cy="295275"/>
                <wp:effectExtent l="0" t="0" r="0" b="9525"/>
                <wp:wrapNone/>
                <wp:docPr id="2118" name="Text Box 2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86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04BFC9" w14:textId="77777777" w:rsidR="009C3452" w:rsidRPr="00D20FA1" w:rsidRDefault="009C3452" w:rsidP="00BF74E3">
                            <w:pPr>
                              <w:jc w:val="center"/>
                              <w:rPr>
                                <w:rFonts w:cs="B Nazanin"/>
                                <w:lang w:bidi="fa-IR"/>
                              </w:rPr>
                            </w:pPr>
                            <w:r>
                              <w:rPr>
                                <w:rFonts w:cs="B Nazanin" w:hint="cs"/>
                                <w:rtl/>
                                <w:lang w:bidi="fa-IR"/>
                              </w:rPr>
                              <w:t>جلو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C2787E" id="Text Box 2118" o:spid="_x0000_s1252" type="#_x0000_t202" style="position:absolute;left:0;text-align:left;margin-left:87.7pt;margin-top:5.35pt;width:64.95pt;height:23.2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" stroked="f">
                <v:textbox>
                  <w:txbxContent>
                    <w:p w14:paraId="0F04BFC9" w14:textId="77777777" w:rsidR="009C3452" w:rsidRPr="00D20FA1" w:rsidRDefault="009C3452" w:rsidP="00BF74E3">
                      <w:pPr>
                        <w:jc w:val="center"/>
                        <w:rPr>
                          <w:rFonts w:cs="B Nazanin"/>
                          <w:lang w:bidi="fa-IR"/>
                        </w:rPr>
                      </w:pPr>
                      <w:r>
                        <w:rPr>
                          <w:rFonts w:cs="B Nazanin" w:hint="cs"/>
                          <w:rtl/>
                          <w:lang w:bidi="fa-IR"/>
                        </w:rPr>
                        <w:t>جلو</w:t>
                      </w:r>
                    </w:p>
                  </w:txbxContent>
                </v:textbox>
              </v:shape>
            </w:pict>
          </mc:Fallback>
        </mc:AlternateContent>
      </w:r>
      <w:r w:rsidRPr="00191F5C">
        <w:rPr>
          <w:rFonts w:ascii="Times New Roman" w:hAnsi="Times New Roman" w:cs="B Nazanin"/>
          <w:noProof/>
          <w:sz w:val="24"/>
          <w:lang w:val="en-US" w:eastAsia="en-US"/>
        </w:rPr>
        <mc:AlternateContent>
          <mc:Choice Requires="wps">
            <w:drawing>
              <wp:anchor distT="0" distB="0" distL="114300" distR="114300" simplePos="0" relativeHeight="251811840" behindDoc="0" locked="0" layoutInCell="1" allowOverlap="1" wp14:anchorId="2EDE406E" wp14:editId="1F5A75CF">
                <wp:simplePos x="0" y="0"/>
                <wp:positionH relativeFrom="column">
                  <wp:posOffset>2165985</wp:posOffset>
                </wp:positionH>
                <wp:positionV relativeFrom="paragraph">
                  <wp:posOffset>234950</wp:posOffset>
                </wp:positionV>
                <wp:extent cx="826135" cy="295275"/>
                <wp:effectExtent l="0" t="2540" r="0" b="0"/>
                <wp:wrapNone/>
                <wp:docPr id="2117" name="Text Box 2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E434CA" w14:textId="77777777" w:rsidR="009C3452" w:rsidRPr="00342422" w:rsidRDefault="009C3452" w:rsidP="00BF74E3">
                            <w:pPr>
                              <w:jc w:val="center"/>
                              <w:rPr>
                                <w:rFonts w:cs="B Nazanin"/>
                                <w:lang w:bidi="fa-IR"/>
                              </w:rPr>
                            </w:pPr>
                            <w:r>
                              <w:rPr>
                                <w:rFonts w:cs="B Nazanin" w:hint="cs"/>
                                <w:rtl/>
                                <w:lang w:bidi="fa-IR"/>
                              </w:rPr>
                              <w:t>عقب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DE406E" id="Text Box 2117" o:spid="_x0000_s1253" type="#_x0000_t202" style="position:absolute;left:0;text-align:left;margin-left:170.55pt;margin-top:18.5pt;width:65.05pt;height:23.2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" stroked="f">
                <v:textbox>
                  <w:txbxContent>
                    <w:p w14:paraId="24E434CA" w14:textId="77777777" w:rsidR="009C3452" w:rsidRPr="00342422" w:rsidRDefault="009C3452" w:rsidP="00BF74E3">
                      <w:pPr>
                        <w:jc w:val="center"/>
                        <w:rPr>
                          <w:rFonts w:cs="B Nazanin"/>
                          <w:lang w:bidi="fa-IR"/>
                        </w:rPr>
                      </w:pPr>
                      <w:r>
                        <w:rPr>
                          <w:rFonts w:cs="B Nazanin" w:hint="cs"/>
                          <w:rtl/>
                          <w:lang w:bidi="fa-IR"/>
                        </w:rPr>
                        <w:t>عقب</w:t>
                      </w:r>
                    </w:p>
                  </w:txbxContent>
                </v:textbox>
              </v:shape>
            </w:pict>
          </mc:Fallback>
        </mc:AlternateContent>
      </w:r>
    </w:p>
    <w:p w14:paraId="4BA1CA91" w14:textId="77777777" w:rsidR="00BF74E3" w:rsidRPr="00191F5C" w:rsidRDefault="00BF74E3" w:rsidP="00F21F14">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mc:AlternateContent>
          <mc:Choice Requires="wps">
            <w:drawing>
              <wp:anchor distT="0" distB="0" distL="114300" distR="114300" simplePos="0" relativeHeight="251813888" behindDoc="0" locked="0" layoutInCell="1" allowOverlap="1" wp14:anchorId="6C66425D" wp14:editId="2A0CE485">
                <wp:simplePos x="0" y="0"/>
                <wp:positionH relativeFrom="column">
                  <wp:posOffset>2282825</wp:posOffset>
                </wp:positionH>
                <wp:positionV relativeFrom="paragraph">
                  <wp:posOffset>1549400</wp:posOffset>
                </wp:positionV>
                <wp:extent cx="1153160" cy="306705"/>
                <wp:effectExtent l="0" t="0" r="1270" b="1270"/>
                <wp:wrapNone/>
                <wp:docPr id="2116" name="Text Box 2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160"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809AB2" w14:textId="77777777" w:rsidR="009C3452" w:rsidRDefault="009C3452" w:rsidP="00BF74E3">
                            <w:pPr>
                              <w:bidi/>
                              <w:jc w:val="center"/>
                              <w:rPr>
                                <w:rFonts w:cs="B Nazanin"/>
                              </w:rPr>
                            </w:pPr>
                            <w:r>
                              <w:rPr>
                                <w:rFonts w:cs="B Nazanin" w:hint="cs"/>
                                <w:rtl/>
                              </w:rPr>
                              <w:t>جايگاه نامطلوب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66425D" id="Text Box 2116" o:spid="_x0000_s1254" type="#_x0000_t202" style="position:absolute;left:0;text-align:left;margin-left:179.75pt;margin-top:122pt;width:90.8pt;height:24.1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CtYiAIAAB4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" stroked="f">
                <v:textbox>
                  <w:txbxContent>
                    <w:p w14:paraId="1A809AB2" w14:textId="77777777" w:rsidR="009C3452" w:rsidRDefault="009C3452" w:rsidP="00BF74E3">
                      <w:pPr>
                        <w:bidi/>
                        <w:jc w:val="center"/>
                        <w:rPr>
                          <w:rFonts w:cs="B Nazanin"/>
                        </w:rPr>
                      </w:pPr>
                      <w:r>
                        <w:rPr>
                          <w:rFonts w:cs="B Nazanin" w:hint="cs"/>
                          <w:rtl/>
                        </w:rPr>
                        <w:t>جايگاه نامطلوب</w:t>
                      </w:r>
                    </w:p>
                  </w:txbxContent>
                </v:textbox>
              </v:shape>
            </w:pict>
          </mc:Fallback>
        </mc:AlternateContent>
      </w:r>
      <w:r w:rsidRPr="00191F5C">
        <w:rPr>
          <w:rFonts w:ascii="Times New Roman" w:hAnsi="Times New Roman" w:cs="B Nazanin"/>
          <w:noProof/>
          <w:sz w:val="24"/>
          <w:lang w:val="en-US" w:eastAsia="en-US"/>
        </w:rPr>
        <mc:AlternateContent>
          <mc:Choice Requires="wps">
            <w:drawing>
              <wp:anchor distT="0" distB="0" distL="114300" distR="114300" simplePos="0" relativeHeight="251812864" behindDoc="0" locked="0" layoutInCell="1" allowOverlap="1" wp14:anchorId="4BA78A2C" wp14:editId="756C9B3D">
                <wp:simplePos x="0" y="0"/>
                <wp:positionH relativeFrom="column">
                  <wp:posOffset>1152525</wp:posOffset>
                </wp:positionH>
                <wp:positionV relativeFrom="paragraph">
                  <wp:posOffset>1597025</wp:posOffset>
                </wp:positionV>
                <wp:extent cx="1130300" cy="306705"/>
                <wp:effectExtent l="1270" t="0" r="1905" b="1270"/>
                <wp:wrapNone/>
                <wp:docPr id="2115" name="Text Box 2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FF9612"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A78A2C" id="Text Box 2115" o:spid="_x0000_s1255" type="#_x0000_t202" style="position:absolute;left:0;text-align:left;margin-left:90.75pt;margin-top:125.75pt;width:89pt;height:24.1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" stroked="f">
                <v:textbox>
                  <w:txbxContent>
                    <w:p w14:paraId="7AFF9612" w14:textId="77777777" w:rsidR="009C3452" w:rsidRPr="001E398C" w:rsidRDefault="009C3452" w:rsidP="00BF74E3">
                      <w:pPr>
                        <w:jc w:val="center"/>
                        <w:rPr>
                          <w:rFonts w:cs="B Nazanin"/>
                        </w:rPr>
                      </w:pPr>
                      <w:r w:rsidRPr="00D20FA1">
                        <w:rPr>
                          <w:rFonts w:cs="B Nazanin"/>
                          <w:rtl/>
                        </w:rPr>
                        <w:t xml:space="preserve">جايگاه </w:t>
                      </w:r>
                      <w:r>
                        <w:rPr>
                          <w:rFonts w:cs="B Nazanin" w:hint="cs"/>
                          <w:rtl/>
                        </w:rPr>
                        <w:t>ارجح</w:t>
                      </w:r>
                    </w:p>
                  </w:txbxContent>
                </v:textbox>
              </v:shape>
            </w:pict>
          </mc:Fallback>
        </mc:AlternateContent>
      </w:r>
      <w:r w:rsidRPr="00191F5C">
        <w:rPr>
          <w:rFonts w:ascii="Times New Roman" w:hAnsi="Times New Roman" w:cs="B Nazanin"/>
          <w:noProof/>
          <w:sz w:val="24"/>
          <w:lang w:val="en-US" w:eastAsia="en-US"/>
        </w:rPr>
        <w:drawing>
          <wp:inline distT="0" distB="0" distL="0" distR="0" wp14:anchorId="628C6A85" wp14:editId="3FDF57CB">
            <wp:extent cx="3967480" cy="1876425"/>
            <wp:effectExtent l="0" t="0" r="0" b="9525"/>
            <wp:docPr id="2082" name="Picture 2082" descr="TAGS-LEMON-PG 41RE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AGS-LEMON-PG 41REV2"/>
                    <pic:cNvPicPr>
                      <a:picLocks noChangeAspect="1" noChangeArrowheads="1"/>
                    </pic:cNvPicPr>
                  </pic:nvPicPr>
                  <pic:blipFill>
                    <a:blip r:embed="rId126">
                      <a:extLst>
                        <a:ext uri="{28A0092B-C50C-407E-A947-70E740481C1C}">
                          <a14:useLocalDpi xmlns:a14="http://schemas.microsoft.com/office/drawing/2010/main" val="0"/>
                        </a:ext>
                      </a:extLst>
                    </a:blip>
                    <a:srcRect t="6923" b="12929"/>
                    <a:stretch>
                      <a:fillRect/>
                    </a:stretch>
                  </pic:blipFill>
                  <pic:spPr bwMode="auto">
                    <a:xfrm>
                      <a:off x="0" y="0"/>
                      <a:ext cx="3967480" cy="1876425"/>
                    </a:xfrm>
                    <a:prstGeom prst="rect">
                      <a:avLst/>
                    </a:prstGeom>
                    <a:noFill/>
                    <a:ln>
                      <a:noFill/>
                    </a:ln>
                  </pic:spPr>
                </pic:pic>
              </a:graphicData>
            </a:graphic>
          </wp:inline>
        </w:drawing>
      </w:r>
    </w:p>
    <w:p w14:paraId="18E5014F" w14:textId="77777777" w:rsidR="003908DE" w:rsidRPr="00191F5C" w:rsidRDefault="003908DE" w:rsidP="003908DE">
      <w:pPr>
        <w:pStyle w:val="GS1Bullet2"/>
        <w:numPr>
          <w:ilvl w:val="0"/>
          <w:numId w:val="0"/>
        </w:numPr>
        <w:tabs>
          <w:tab w:val="left" w:pos="720"/>
        </w:tabs>
        <w:bidi/>
        <w:spacing w:before="0"/>
        <w:ind w:left="1584" w:hanging="360"/>
        <w:jc w:val="center"/>
        <w:rPr>
          <w:rFonts w:ascii="Times New Roman" w:hAnsi="Times New Roman" w:cs="B Nazanin"/>
          <w:sz w:val="24"/>
        </w:rPr>
      </w:pPr>
      <w:r>
        <w:rPr>
          <w:rFonts w:ascii="Times New Roman" w:hAnsi="Times New Roman" w:cs="B Nazanin"/>
          <w:sz w:val="24"/>
          <w:rtl/>
          <w:lang w:bidi="fa-IR"/>
        </w:rPr>
        <w:t>شكل 5</w:t>
      </w:r>
      <w:r w:rsidRPr="00191F5C">
        <w:rPr>
          <w:rFonts w:ascii="Times New Roman" w:hAnsi="Times New Roman" w:cs="B Nazanin" w:hint="cs"/>
          <w:sz w:val="24"/>
          <w:rtl/>
          <w:lang w:bidi="fa-IR"/>
        </w:rPr>
        <w:t>-</w:t>
      </w:r>
      <w:r>
        <w:rPr>
          <w:rFonts w:ascii="Times New Roman" w:hAnsi="Times New Roman" w:cs="B Nazanin" w:hint="cs"/>
          <w:sz w:val="24"/>
          <w:rtl/>
          <w:lang w:bidi="fa-IR"/>
        </w:rPr>
        <w:t>32</w:t>
      </w:r>
      <w:r w:rsidRPr="00191F5C">
        <w:rPr>
          <w:rFonts w:ascii="Times New Roman" w:hAnsi="Times New Roman" w:cs="B Nazanin" w:hint="cs"/>
          <w:sz w:val="24"/>
          <w:rtl/>
          <w:lang w:bidi="fa-IR"/>
        </w:rPr>
        <w:t xml:space="preserve">- جايگذاري نماد روي </w:t>
      </w:r>
      <w:r w:rsidRPr="00191F5C">
        <w:rPr>
          <w:rFonts w:ascii="Times New Roman" w:hAnsi="Times New Roman" w:cs="B Nazanin" w:hint="cs"/>
          <w:sz w:val="24"/>
          <w:rtl/>
        </w:rPr>
        <w:t>اقلام بسته‌بندي نشده</w:t>
      </w:r>
    </w:p>
    <w:p w14:paraId="246FE501" w14:textId="77777777" w:rsidR="00421855" w:rsidRPr="00191F5C" w:rsidRDefault="00421855" w:rsidP="00F21F14">
      <w:pPr>
        <w:pStyle w:val="GS1CaptionFigure"/>
        <w:bidi/>
        <w:spacing w:before="0" w:after="0"/>
        <w:rPr>
          <w:rFonts w:ascii="Times New Roman" w:hAnsi="Times New Roman" w:cs="B Nazanin"/>
          <w:i/>
          <w:iCs w:val="0"/>
          <w:sz w:val="24"/>
          <w:rtl/>
          <w:lang w:bidi="fa-IR"/>
        </w:rPr>
      </w:pPr>
    </w:p>
    <w:p w14:paraId="73B11EC4" w14:textId="77777777" w:rsidR="00BF74E3" w:rsidRPr="00191F5C" w:rsidRDefault="00BF74E3" w:rsidP="00F21F14">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w:drawing>
          <wp:inline distT="0" distB="0" distL="0" distR="0" wp14:anchorId="7637DAAA" wp14:editId="57CC9661">
            <wp:extent cx="1320165" cy="1939925"/>
            <wp:effectExtent l="0" t="0" r="0" b="3175"/>
            <wp:docPr id="2081" name="Picture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320165" cy="1939925"/>
                    </a:xfrm>
                    <a:prstGeom prst="rect">
                      <a:avLst/>
                    </a:prstGeom>
                    <a:noFill/>
                    <a:ln>
                      <a:noFill/>
                    </a:ln>
                  </pic:spPr>
                </pic:pic>
              </a:graphicData>
            </a:graphic>
          </wp:inline>
        </w:drawing>
      </w:r>
    </w:p>
    <w:p w14:paraId="6CF64960" w14:textId="77777777" w:rsidR="003908DE" w:rsidRPr="00191F5C" w:rsidRDefault="003908DE" w:rsidP="003908DE">
      <w:pPr>
        <w:pStyle w:val="GS1CaptionFigure"/>
        <w:bidi/>
        <w:spacing w:before="0" w:after="0"/>
        <w:rPr>
          <w:rFonts w:ascii="Times New Roman" w:hAnsi="Times New Roman" w:cs="B Nazanin"/>
          <w:i/>
          <w:iCs w:val="0"/>
          <w:spacing w:val="-3"/>
          <w:sz w:val="24"/>
          <w:rtl/>
          <w:lang w:bidi="fa-IR"/>
        </w:rPr>
      </w:pPr>
      <w:r>
        <w:rPr>
          <w:rFonts w:ascii="Times New Roman" w:hAnsi="Times New Roman" w:cs="B Nazanin"/>
          <w:i/>
          <w:iCs w:val="0"/>
          <w:sz w:val="24"/>
          <w:rtl/>
          <w:lang w:bidi="fa-IR"/>
        </w:rPr>
        <w:t>شكل 5</w:t>
      </w:r>
      <w:r w:rsidRPr="00191F5C">
        <w:rPr>
          <w:rFonts w:ascii="Times New Roman" w:hAnsi="Times New Roman" w:cs="B Nazanin" w:hint="cs"/>
          <w:i/>
          <w:iCs w:val="0"/>
          <w:sz w:val="24"/>
          <w:rtl/>
        </w:rPr>
        <w:t>-</w:t>
      </w:r>
      <w:r>
        <w:rPr>
          <w:rFonts w:ascii="Times New Roman" w:hAnsi="Times New Roman" w:cs="B Nazanin" w:hint="cs"/>
          <w:i/>
          <w:iCs w:val="0"/>
          <w:sz w:val="24"/>
          <w:rtl/>
        </w:rPr>
        <w:t>33</w:t>
      </w:r>
      <w:r w:rsidRPr="00191F5C">
        <w:rPr>
          <w:rFonts w:ascii="Times New Roman" w:hAnsi="Times New Roman" w:cs="B Nazanin" w:hint="cs"/>
          <w:i/>
          <w:iCs w:val="0"/>
          <w:sz w:val="24"/>
          <w:rtl/>
        </w:rPr>
        <w:t>-</w:t>
      </w:r>
      <w:r w:rsidRPr="00191F5C">
        <w:rPr>
          <w:rFonts w:ascii="Times New Roman" w:hAnsi="Times New Roman" w:cs="B Nazanin"/>
          <w:i/>
          <w:iCs w:val="0"/>
          <w:sz w:val="24"/>
        </w:rPr>
        <w:t xml:space="preserve"> </w:t>
      </w:r>
      <w:r w:rsidRPr="00191F5C">
        <w:rPr>
          <w:rFonts w:ascii="Times New Roman" w:hAnsi="Times New Roman" w:cs="B Nazanin" w:hint="cs"/>
          <w:i/>
          <w:iCs w:val="0"/>
          <w:spacing w:val="-3"/>
          <w:sz w:val="24"/>
          <w:rtl/>
        </w:rPr>
        <w:t xml:space="preserve"> اقلام کادویی به همراه برچسب آويزان</w:t>
      </w:r>
    </w:p>
    <w:p w14:paraId="3F69D199" w14:textId="77777777" w:rsidR="003908DE" w:rsidRDefault="003908DE" w:rsidP="00421855">
      <w:pPr>
        <w:pStyle w:val="GS1CaptionFigure"/>
        <w:bidi/>
        <w:spacing w:before="0" w:after="0"/>
        <w:rPr>
          <w:rFonts w:ascii="Times New Roman" w:hAnsi="Times New Roman" w:cs="B Nazanin"/>
          <w:i/>
          <w:iCs w:val="0"/>
          <w:sz w:val="24"/>
          <w:rtl/>
          <w:lang w:bidi="fa-IR"/>
        </w:rPr>
      </w:pPr>
    </w:p>
    <w:p w14:paraId="599ABFCF" w14:textId="77777777" w:rsidR="003908DE" w:rsidRDefault="00BF74E3" w:rsidP="003908DE">
      <w:pPr>
        <w:pStyle w:val="GS1CaptionFigure"/>
        <w:bidi/>
        <w:spacing w:before="0" w:after="0"/>
        <w:rPr>
          <w:rFonts w:ascii="Times New Roman" w:hAnsi="Times New Roman" w:cs="B Nazanin"/>
          <w:i/>
          <w:iCs w:val="0"/>
          <w:sz w:val="24"/>
          <w:rtl/>
          <w:lang w:bidi="fa-IR"/>
        </w:rPr>
      </w:pPr>
      <w:r w:rsidRPr="00191F5C">
        <w:rPr>
          <w:rFonts w:ascii="Times New Roman" w:hAnsi="Times New Roman" w:cs="B Nazanin"/>
          <w:noProof/>
          <w:sz w:val="24"/>
          <w:lang w:val="en-US" w:bidi="fa-IR"/>
        </w:rPr>
        <w:drawing>
          <wp:inline distT="0" distB="0" distL="0" distR="0" wp14:anchorId="5EB1F35C" wp14:editId="6BD1EE61">
            <wp:extent cx="1621790" cy="1621790"/>
            <wp:effectExtent l="0" t="0" r="0" b="0"/>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621790" cy="1621790"/>
                    </a:xfrm>
                    <a:prstGeom prst="rect">
                      <a:avLst/>
                    </a:prstGeom>
                    <a:noFill/>
                    <a:ln>
                      <a:noFill/>
                    </a:ln>
                  </pic:spPr>
                </pic:pic>
              </a:graphicData>
            </a:graphic>
          </wp:inline>
        </w:drawing>
      </w:r>
      <w:r w:rsidR="003908DE" w:rsidRPr="003908DE">
        <w:rPr>
          <w:rFonts w:ascii="Times New Roman" w:hAnsi="Times New Roman" w:cs="B Nazanin"/>
          <w:i/>
          <w:iCs w:val="0"/>
          <w:sz w:val="24"/>
          <w:rtl/>
          <w:lang w:bidi="fa-IR"/>
        </w:rPr>
        <w:t xml:space="preserve"> </w:t>
      </w:r>
    </w:p>
    <w:p w14:paraId="20BD5140" w14:textId="77777777" w:rsidR="003908DE" w:rsidRPr="00191F5C" w:rsidRDefault="003908DE" w:rsidP="003908DE">
      <w:pPr>
        <w:pStyle w:val="GS1CaptionFigure"/>
        <w:bidi/>
        <w:spacing w:before="0" w:after="0"/>
        <w:rPr>
          <w:rFonts w:ascii="Times New Roman" w:hAnsi="Times New Roman" w:cs="B Nazanin"/>
          <w:i/>
          <w:iCs w:val="0"/>
          <w:spacing w:val="-3"/>
          <w:sz w:val="24"/>
          <w:lang w:bidi="fa-IR"/>
        </w:rPr>
      </w:pPr>
      <w:r>
        <w:rPr>
          <w:rFonts w:ascii="Times New Roman" w:hAnsi="Times New Roman" w:cs="B Nazanin"/>
          <w:i/>
          <w:iCs w:val="0"/>
          <w:sz w:val="24"/>
          <w:rtl/>
          <w:lang w:bidi="fa-IR"/>
        </w:rPr>
        <w:t>شكل 5</w:t>
      </w:r>
      <w:r w:rsidRPr="00191F5C">
        <w:rPr>
          <w:rFonts w:ascii="Times New Roman" w:hAnsi="Times New Roman" w:cs="B Nazanin" w:hint="cs"/>
          <w:i/>
          <w:iCs w:val="0"/>
          <w:sz w:val="24"/>
          <w:rtl/>
        </w:rPr>
        <w:t>-</w:t>
      </w:r>
      <w:r>
        <w:rPr>
          <w:rFonts w:ascii="Times New Roman" w:hAnsi="Times New Roman" w:cs="B Nazanin" w:hint="cs"/>
          <w:i/>
          <w:iCs w:val="0"/>
          <w:sz w:val="24"/>
          <w:rtl/>
        </w:rPr>
        <w:t>34</w:t>
      </w:r>
      <w:r w:rsidRPr="00191F5C">
        <w:rPr>
          <w:rFonts w:ascii="Times New Roman" w:hAnsi="Times New Roman" w:cs="B Nazanin" w:hint="cs"/>
          <w:i/>
          <w:iCs w:val="0"/>
          <w:sz w:val="24"/>
          <w:rtl/>
        </w:rPr>
        <w:t>-</w:t>
      </w:r>
      <w:r w:rsidRPr="00191F5C">
        <w:rPr>
          <w:rFonts w:ascii="Times New Roman" w:hAnsi="Times New Roman" w:cs="B Nazanin"/>
          <w:i/>
          <w:iCs w:val="0"/>
          <w:sz w:val="24"/>
        </w:rPr>
        <w:t xml:space="preserve"> </w:t>
      </w:r>
      <w:r w:rsidRPr="00191F5C">
        <w:rPr>
          <w:rFonts w:ascii="Times New Roman" w:hAnsi="Times New Roman" w:cs="B Nazanin" w:hint="cs"/>
          <w:i/>
          <w:iCs w:val="0"/>
          <w:spacing w:val="-3"/>
          <w:sz w:val="24"/>
          <w:rtl/>
        </w:rPr>
        <w:t>لوازم ميز و سفره به همراه برچسب</w:t>
      </w:r>
      <w:r w:rsidRPr="00191F5C">
        <w:rPr>
          <w:rFonts w:ascii="Times New Roman" w:hAnsi="Times New Roman" w:cs="B Nazanin" w:hint="cs"/>
          <w:i/>
          <w:iCs w:val="0"/>
          <w:spacing w:val="-3"/>
          <w:sz w:val="24"/>
          <w:rtl/>
          <w:lang w:bidi="fa-IR"/>
        </w:rPr>
        <w:t xml:space="preserve"> زير </w:t>
      </w:r>
      <w:r w:rsidRPr="00191F5C">
        <w:rPr>
          <w:rFonts w:ascii="Times New Roman" w:hAnsi="Times New Roman" w:cs="B Nazanin" w:hint="cs"/>
          <w:sz w:val="24"/>
          <w:rtl/>
          <w:lang w:bidi="fa-IR"/>
        </w:rPr>
        <w:t>نشان تجاری</w:t>
      </w:r>
    </w:p>
    <w:p w14:paraId="19E2D10E" w14:textId="77777777" w:rsidR="00BF74E3" w:rsidRPr="00191F5C" w:rsidRDefault="00BF74E3" w:rsidP="00F21F14">
      <w:pPr>
        <w:pStyle w:val="GS1Graphic"/>
        <w:bidi/>
        <w:spacing w:before="0" w:after="0"/>
        <w:rPr>
          <w:rFonts w:ascii="Times New Roman" w:hAnsi="Times New Roman" w:cs="B Nazanin"/>
          <w:sz w:val="24"/>
        </w:rPr>
      </w:pPr>
    </w:p>
    <w:p w14:paraId="2D7AC088" w14:textId="77777777" w:rsidR="00BF74E3" w:rsidRPr="00191F5C" w:rsidRDefault="00E53745" w:rsidP="00F21F14">
      <w:pPr>
        <w:pStyle w:val="Heading2"/>
        <w:bidi/>
        <w:spacing w:before="0" w:beforeAutospacing="0" w:after="0" w:afterAutospacing="0"/>
        <w:ind w:left="-342"/>
        <w:jc w:val="both"/>
        <w:rPr>
          <w:rFonts w:ascii="Times New Roman" w:hAnsi="Times New Roman" w:cs="B Nazanin"/>
          <w:color w:val="auto"/>
          <w:sz w:val="24"/>
          <w:szCs w:val="28"/>
        </w:rPr>
      </w:pPr>
      <w:bookmarkStart w:id="635" w:name="_Toc28329795"/>
      <w:bookmarkStart w:id="636" w:name="_Toc158438089"/>
      <w:bookmarkStart w:id="637" w:name="_Ref159740354"/>
      <w:bookmarkStart w:id="638" w:name="_Ref184548430"/>
      <w:bookmarkStart w:id="639" w:name="_Toc185219848"/>
      <w:bookmarkStart w:id="640" w:name="_Toc185223654"/>
      <w:bookmarkStart w:id="641" w:name="_Toc248049024"/>
      <w:bookmarkStart w:id="642" w:name="_Toc284924671"/>
      <w:bookmarkStart w:id="643" w:name="_Toc530563813"/>
      <w:r w:rsidRPr="00191F5C">
        <w:rPr>
          <w:rFonts w:ascii="Times New Roman" w:hAnsi="Times New Roman" w:cs="B Nazanin" w:hint="cs"/>
          <w:color w:val="auto"/>
          <w:sz w:val="24"/>
          <w:szCs w:val="28"/>
          <w:rtl/>
        </w:rPr>
        <w:t>5</w:t>
      </w:r>
      <w:r w:rsidR="00BF74E3" w:rsidRPr="00191F5C">
        <w:rPr>
          <w:rFonts w:ascii="Times New Roman" w:hAnsi="Times New Roman" w:cs="B Nazanin" w:hint="cs"/>
          <w:color w:val="auto"/>
          <w:sz w:val="24"/>
          <w:szCs w:val="28"/>
          <w:rtl/>
        </w:rPr>
        <w:t xml:space="preserve">-4-17- مجموعه‌ها يا ست‌ها (گروه‌بندی اقلامی که به‌طور جداگانه كدگذاری </w:t>
      </w:r>
      <w:bookmarkEnd w:id="635"/>
      <w:bookmarkEnd w:id="636"/>
      <w:bookmarkEnd w:id="637"/>
      <w:bookmarkEnd w:id="638"/>
      <w:bookmarkEnd w:id="639"/>
      <w:bookmarkEnd w:id="640"/>
      <w:bookmarkEnd w:id="641"/>
      <w:bookmarkEnd w:id="642"/>
      <w:r w:rsidR="00BF74E3" w:rsidRPr="00191F5C">
        <w:rPr>
          <w:rFonts w:ascii="Times New Roman" w:hAnsi="Times New Roman" w:cs="B Nazanin" w:hint="cs"/>
          <w:color w:val="auto"/>
          <w:sz w:val="24"/>
          <w:szCs w:val="28"/>
          <w:rtl/>
        </w:rPr>
        <w:t>شده‌اند)</w:t>
      </w:r>
      <w:bookmarkEnd w:id="643"/>
    </w:p>
    <w:p w14:paraId="5938EEF5" w14:textId="77777777" w:rsidR="00BF74E3" w:rsidRPr="00191F5C" w:rsidRDefault="00BF74E3" w:rsidP="00D845BD">
      <w:pPr>
        <w:pStyle w:val="GS1Body"/>
        <w:bidi/>
        <w:spacing w:before="0" w:after="0"/>
        <w:ind w:left="-342"/>
        <w:rPr>
          <w:rFonts w:ascii="Times New Roman" w:hAnsi="Times New Roman" w:cs="B Nazanin"/>
          <w:sz w:val="24"/>
          <w:szCs w:val="28"/>
        </w:rPr>
      </w:pPr>
      <w:r w:rsidRPr="00191F5C">
        <w:rPr>
          <w:rFonts w:ascii="Times New Roman" w:hAnsi="Times New Roman" w:cs="B Nazanin" w:hint="cs"/>
          <w:sz w:val="24"/>
          <w:szCs w:val="28"/>
          <w:rtl/>
          <w:lang w:val="en-US"/>
        </w:rPr>
        <w:t>در علامت‌گذاری با کدميله‌اي، ست</w:t>
      </w:r>
      <w:r w:rsidRPr="00191F5C">
        <w:rPr>
          <w:rFonts w:ascii="Times New Roman" w:hAnsi="Times New Roman" w:cs="B Nazanin" w:hint="cs"/>
          <w:sz w:val="24"/>
          <w:szCs w:val="28"/>
          <w:rtl/>
          <w:lang w:val="en-US"/>
        </w:rPr>
        <w:softHyphen/>
        <w:t xml:space="preserve">ها </w:t>
      </w:r>
      <w:r w:rsidR="0051648C">
        <w:rPr>
          <w:rFonts w:ascii="Times New Roman" w:hAnsi="Times New Roman" w:cs="B Nazanin" w:hint="cs"/>
          <w:sz w:val="24"/>
          <w:szCs w:val="28"/>
          <w:rtl/>
          <w:lang w:val="en-US"/>
        </w:rPr>
        <w:t>به‌عنوان</w:t>
      </w:r>
      <w:r w:rsidRPr="00191F5C">
        <w:rPr>
          <w:rFonts w:ascii="Times New Roman" w:hAnsi="Times New Roman" w:cs="B Nazanin" w:hint="cs"/>
          <w:sz w:val="24"/>
          <w:szCs w:val="28"/>
          <w:rtl/>
          <w:lang w:val="en-US"/>
        </w:rPr>
        <w:t xml:space="preserve"> دو یا چند قلم تلقی می‌شوند که </w:t>
      </w:r>
      <w:r w:rsidR="004A3B5C">
        <w:rPr>
          <w:rFonts w:ascii="Times New Roman" w:hAnsi="Times New Roman" w:cs="B Nazanin" w:hint="cs"/>
          <w:sz w:val="24"/>
          <w:szCs w:val="28"/>
          <w:rtl/>
          <w:lang w:val="en-US"/>
        </w:rPr>
        <w:t>بسته‌بندی‌شده</w:t>
      </w:r>
      <w:r w:rsidRPr="00191F5C">
        <w:rPr>
          <w:rFonts w:ascii="Times New Roman" w:hAnsi="Times New Roman" w:cs="B Nazanin" w:hint="cs"/>
          <w:sz w:val="24"/>
          <w:szCs w:val="28"/>
          <w:rtl/>
          <w:lang w:val="en-US"/>
        </w:rPr>
        <w:t xml:space="preserve">‌اند و </w:t>
      </w:r>
      <w:r w:rsidR="0051648C">
        <w:rPr>
          <w:rFonts w:ascii="Times New Roman" w:hAnsi="Times New Roman" w:cs="B Nazanin" w:hint="cs"/>
          <w:sz w:val="24"/>
          <w:szCs w:val="28"/>
          <w:rtl/>
          <w:lang w:val="en-US"/>
        </w:rPr>
        <w:t>به‌عنوان</w:t>
      </w:r>
      <w:r w:rsidRPr="00191F5C">
        <w:rPr>
          <w:rFonts w:ascii="Times New Roman" w:hAnsi="Times New Roman" w:cs="B Nazanin" w:hint="cs"/>
          <w:sz w:val="24"/>
          <w:szCs w:val="28"/>
          <w:rtl/>
          <w:lang w:val="en-US"/>
        </w:rPr>
        <w:t xml:space="preserve"> یک جنس واحد فروخته می‌شوند. صرف</w:t>
      </w:r>
      <w:r w:rsidR="00D845BD" w:rsidRPr="00191F5C">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 xml:space="preserve">نظر از این که آیا این اقلام می‌توانند به‌طور جداگانه هم به فروش برسند یا </w:t>
      </w:r>
      <w:r w:rsidR="002F089E">
        <w:rPr>
          <w:rFonts w:ascii="Times New Roman" w:hAnsi="Times New Roman" w:cs="B Nazanin"/>
          <w:sz w:val="24"/>
          <w:szCs w:val="28"/>
          <w:rtl/>
          <w:lang w:val="en-US"/>
        </w:rPr>
        <w:t>نه</w:t>
      </w:r>
      <w:r w:rsidRPr="00191F5C">
        <w:rPr>
          <w:rFonts w:ascii="Times New Roman" w:hAnsi="Times New Roman" w:cs="B Nazanin" w:hint="cs"/>
          <w:sz w:val="24"/>
          <w:szCs w:val="28"/>
          <w:rtl/>
          <w:lang w:val="en-US"/>
        </w:rPr>
        <w:t xml:space="preserve"> اگر قرار باشد این اقلام با هدف ارسال از نقطه‌ای به نقطه دیگر با هم بسته‌بندی شوند، اما به‌عنوان جنس واحد فروخته نشوند، بنابراین </w:t>
      </w:r>
      <w:r w:rsidR="0051648C">
        <w:rPr>
          <w:rFonts w:ascii="Times New Roman" w:hAnsi="Times New Roman" w:cs="B Nazanin" w:hint="cs"/>
          <w:sz w:val="24"/>
          <w:szCs w:val="28"/>
          <w:rtl/>
          <w:lang w:val="en-US"/>
        </w:rPr>
        <w:t>به‌عنوان</w:t>
      </w:r>
      <w:r w:rsidRPr="00191F5C">
        <w:rPr>
          <w:rFonts w:ascii="Times New Roman" w:hAnsi="Times New Roman" w:cs="B Nazanin" w:hint="cs"/>
          <w:sz w:val="24"/>
          <w:szCs w:val="28"/>
          <w:rtl/>
          <w:lang w:val="en-US"/>
        </w:rPr>
        <w:t xml:space="preserve"> یک ست در نظر گرفته نمی‌شوند. نمونه‌هاي</w:t>
      </w:r>
      <w:r w:rsidR="00D845BD" w:rsidRPr="00191F5C">
        <w:rPr>
          <w:rFonts w:ascii="Times New Roman" w:hAnsi="Times New Roman" w:cs="B Nazanin" w:hint="cs"/>
          <w:sz w:val="24"/>
          <w:szCs w:val="28"/>
          <w:rtl/>
          <w:lang w:val="en-US"/>
        </w:rPr>
        <w:t>ی</w:t>
      </w:r>
      <w:r w:rsidRPr="00191F5C">
        <w:rPr>
          <w:rFonts w:ascii="Times New Roman" w:hAnsi="Times New Roman" w:cs="B Nazanin" w:hint="cs"/>
          <w:sz w:val="24"/>
          <w:szCs w:val="28"/>
          <w:rtl/>
          <w:lang w:val="en-US"/>
        </w:rPr>
        <w:t xml:space="preserve"> از ست‌ها شامل يك جفت شمعدان، يك ست چهارتايي از کاسه‌های سوپ‌خوری و يك ست پنج‌تايي از لوازم ميز ناهارخوري است.</w:t>
      </w:r>
      <w:r w:rsidRPr="00191F5C">
        <w:rPr>
          <w:rFonts w:ascii="Times New Roman" w:hAnsi="Times New Roman" w:cs="B Nazanin" w:hint="cs"/>
          <w:sz w:val="24"/>
          <w:szCs w:val="28"/>
          <w:rtl/>
        </w:rPr>
        <w:t xml:space="preserve"> اگر </w:t>
      </w:r>
      <w:r w:rsidR="00D845BD" w:rsidRPr="00191F5C">
        <w:rPr>
          <w:rFonts w:ascii="Times New Roman" w:hAnsi="Times New Roman" w:cs="B Nazanin" w:hint="cs"/>
          <w:sz w:val="24"/>
          <w:szCs w:val="28"/>
          <w:rtl/>
        </w:rPr>
        <w:t>نخواهید</w:t>
      </w:r>
      <w:r w:rsidRPr="00191F5C">
        <w:rPr>
          <w:rFonts w:ascii="Times New Roman" w:hAnsi="Times New Roman" w:cs="B Nazanin" w:hint="cs"/>
          <w:sz w:val="24"/>
          <w:szCs w:val="28"/>
          <w:rtl/>
        </w:rPr>
        <w:t xml:space="preserve"> که ست را </w:t>
      </w:r>
      <w:r w:rsidR="0051648C">
        <w:rPr>
          <w:rFonts w:ascii="Times New Roman" w:hAnsi="Times New Roman" w:cs="B Nazanin" w:hint="cs"/>
          <w:sz w:val="24"/>
          <w:szCs w:val="28"/>
          <w:rtl/>
        </w:rPr>
        <w:t>به‌عنوان</w:t>
      </w:r>
      <w:r w:rsidRPr="00191F5C">
        <w:rPr>
          <w:rFonts w:ascii="Times New Roman" w:hAnsi="Times New Roman" w:cs="B Nazanin" w:hint="cs"/>
          <w:sz w:val="24"/>
          <w:szCs w:val="28"/>
          <w:rtl/>
        </w:rPr>
        <w:t xml:space="preserve"> تركيبي جداگانه به فروش برسانید، کافی است تنها سطح بسته‌بندی ست را با نماد كدميله‌اي علامتگذاری کنید. </w:t>
      </w:r>
    </w:p>
    <w:p w14:paraId="783406C4" w14:textId="77777777" w:rsidR="00BF74E3" w:rsidRPr="00191F5C" w:rsidRDefault="00BF74E3" w:rsidP="00F21F14">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w:drawing>
          <wp:inline distT="0" distB="0" distL="0" distR="0" wp14:anchorId="6FB2F6E5" wp14:editId="3FB6B28B">
            <wp:extent cx="2218690" cy="1232535"/>
            <wp:effectExtent l="0" t="0" r="0" b="5715"/>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218690" cy="1232535"/>
                    </a:xfrm>
                    <a:prstGeom prst="rect">
                      <a:avLst/>
                    </a:prstGeom>
                    <a:noFill/>
                    <a:ln>
                      <a:noFill/>
                    </a:ln>
                  </pic:spPr>
                </pic:pic>
              </a:graphicData>
            </a:graphic>
          </wp:inline>
        </w:drawing>
      </w:r>
    </w:p>
    <w:p w14:paraId="7EF47E44" w14:textId="77777777" w:rsidR="003908DE" w:rsidRPr="00191F5C" w:rsidRDefault="003908DE" w:rsidP="003908DE">
      <w:pPr>
        <w:pStyle w:val="GS1CaptionFigure"/>
        <w:bidi/>
        <w:spacing w:before="0" w:after="0"/>
        <w:rPr>
          <w:rFonts w:ascii="Times New Roman" w:hAnsi="Times New Roman" w:cs="B Nazanin"/>
          <w:i/>
          <w:iCs w:val="0"/>
          <w:sz w:val="24"/>
        </w:rPr>
      </w:pPr>
      <w:r>
        <w:rPr>
          <w:rFonts w:ascii="Times New Roman" w:hAnsi="Times New Roman" w:cs="B Nazanin"/>
          <w:i/>
          <w:iCs w:val="0"/>
          <w:sz w:val="24"/>
          <w:rtl/>
        </w:rPr>
        <w:t>شكل 5</w:t>
      </w:r>
      <w:r w:rsidRPr="00191F5C">
        <w:rPr>
          <w:rFonts w:ascii="Times New Roman" w:hAnsi="Times New Roman" w:cs="B Nazanin" w:hint="cs"/>
          <w:i/>
          <w:iCs w:val="0"/>
          <w:sz w:val="24"/>
          <w:rtl/>
        </w:rPr>
        <w:t>-</w:t>
      </w:r>
      <w:r>
        <w:rPr>
          <w:rFonts w:ascii="Times New Roman" w:hAnsi="Times New Roman" w:cs="B Nazanin" w:hint="cs"/>
          <w:i/>
          <w:iCs w:val="0"/>
          <w:sz w:val="24"/>
          <w:rtl/>
        </w:rPr>
        <w:t>35</w:t>
      </w:r>
      <w:r w:rsidRPr="00191F5C">
        <w:rPr>
          <w:rFonts w:ascii="Times New Roman" w:hAnsi="Times New Roman" w:cs="B Nazanin" w:hint="cs"/>
          <w:i/>
          <w:iCs w:val="0"/>
          <w:sz w:val="24"/>
          <w:rtl/>
        </w:rPr>
        <w:t xml:space="preserve">- نمونه‌اي از يك ست در حالتی </w:t>
      </w:r>
      <w:r>
        <w:rPr>
          <w:rFonts w:ascii="Times New Roman" w:hAnsi="Times New Roman" w:cs="B Nazanin"/>
          <w:i/>
          <w:iCs w:val="0"/>
          <w:sz w:val="24"/>
          <w:rtl/>
        </w:rPr>
        <w:t>که</w:t>
      </w:r>
      <w:r w:rsidRPr="00191F5C">
        <w:rPr>
          <w:rFonts w:ascii="Times New Roman" w:hAnsi="Times New Roman" w:cs="B Nazanin" w:hint="cs"/>
          <w:i/>
          <w:iCs w:val="0"/>
          <w:sz w:val="24"/>
          <w:rtl/>
        </w:rPr>
        <w:t xml:space="preserve"> اجزاي منفرد آن به‌طور جداگانه فروخته نمي‌شود.</w:t>
      </w:r>
    </w:p>
    <w:p w14:paraId="049CFAA8" w14:textId="77777777" w:rsidR="003908DE" w:rsidRDefault="00BF74E3" w:rsidP="00F21F14">
      <w:pPr>
        <w:pStyle w:val="GS1Body"/>
        <w:bidi/>
        <w:spacing w:before="0" w:after="0"/>
        <w:ind w:left="-162"/>
        <w:rPr>
          <w:rFonts w:ascii="Times New Roman" w:hAnsi="Times New Roman" w:cs="B Nazanin"/>
          <w:sz w:val="24"/>
          <w:rtl/>
        </w:rPr>
      </w:pPr>
      <w:r w:rsidRPr="00191F5C">
        <w:rPr>
          <w:rFonts w:ascii="Times New Roman" w:hAnsi="Times New Roman" w:cs="B Nazanin" w:hint="cs"/>
          <w:sz w:val="24"/>
          <w:rtl/>
        </w:rPr>
        <w:t xml:space="preserve"> </w:t>
      </w:r>
    </w:p>
    <w:p w14:paraId="1548AD91" w14:textId="77777777" w:rsidR="00BF74E3" w:rsidRPr="00191F5C" w:rsidRDefault="00BF74E3" w:rsidP="003908DE">
      <w:pPr>
        <w:pStyle w:val="GS1Body"/>
        <w:bidi/>
        <w:spacing w:before="0" w:after="0"/>
        <w:ind w:left="-162"/>
        <w:rPr>
          <w:rFonts w:ascii="Times New Roman" w:hAnsi="Times New Roman" w:cs="B Nazanin"/>
          <w:sz w:val="24"/>
          <w:szCs w:val="28"/>
          <w:rtl/>
        </w:rPr>
      </w:pPr>
      <w:r w:rsidRPr="00191F5C">
        <w:rPr>
          <w:rFonts w:ascii="Times New Roman" w:hAnsi="Times New Roman" w:cs="B Nazanin" w:hint="cs"/>
          <w:sz w:val="24"/>
          <w:szCs w:val="28"/>
          <w:rtl/>
        </w:rPr>
        <w:t xml:space="preserve">اگر ست از اجزايي تشکیل شده باشد که بتوان </w:t>
      </w:r>
      <w:r w:rsidR="00A9561F">
        <w:rPr>
          <w:rFonts w:ascii="Times New Roman" w:hAnsi="Times New Roman" w:cs="B Nazanin" w:hint="cs"/>
          <w:sz w:val="24"/>
          <w:szCs w:val="28"/>
          <w:rtl/>
        </w:rPr>
        <w:t>آن‌ها</w:t>
      </w:r>
      <w:r w:rsidRPr="00191F5C">
        <w:rPr>
          <w:rFonts w:ascii="Times New Roman" w:hAnsi="Times New Roman" w:cs="B Nazanin" w:hint="cs"/>
          <w:sz w:val="24"/>
          <w:szCs w:val="28"/>
          <w:rtl/>
        </w:rPr>
        <w:t xml:space="preserve"> را </w:t>
      </w:r>
      <w:r w:rsidR="0051648C">
        <w:rPr>
          <w:rFonts w:ascii="Times New Roman" w:hAnsi="Times New Roman" w:cs="B Nazanin" w:hint="cs"/>
          <w:sz w:val="24"/>
          <w:szCs w:val="28"/>
          <w:rtl/>
        </w:rPr>
        <w:t>به‌عنوان</w:t>
      </w:r>
      <w:r w:rsidRPr="00191F5C">
        <w:rPr>
          <w:rFonts w:ascii="Times New Roman" w:hAnsi="Times New Roman" w:cs="B Nazanin" w:hint="cs"/>
          <w:sz w:val="24"/>
          <w:szCs w:val="28"/>
          <w:rtl/>
        </w:rPr>
        <w:t xml:space="preserve"> اقلام تجاری جداگانه سفارش داد، اجزاي ست باید جداگانه علامت‌گذاری شوند. اگر اجزای ست را بتوان هم </w:t>
      </w:r>
      <w:r w:rsidR="00EA7805">
        <w:rPr>
          <w:rFonts w:ascii="Times New Roman" w:hAnsi="Times New Roman" w:cs="B Nazanin" w:hint="cs"/>
          <w:sz w:val="24"/>
          <w:szCs w:val="28"/>
          <w:rtl/>
        </w:rPr>
        <w:t>به‌صورت</w:t>
      </w:r>
      <w:r w:rsidRPr="00191F5C">
        <w:rPr>
          <w:rFonts w:ascii="Times New Roman" w:hAnsi="Times New Roman" w:cs="B Nazanin" w:hint="cs"/>
          <w:sz w:val="24"/>
          <w:szCs w:val="28"/>
          <w:rtl/>
        </w:rPr>
        <w:t xml:space="preserve"> مجزا و هم </w:t>
      </w:r>
      <w:r w:rsidR="00EA7805">
        <w:rPr>
          <w:rFonts w:ascii="Times New Roman" w:hAnsi="Times New Roman" w:cs="B Nazanin" w:hint="cs"/>
          <w:sz w:val="24"/>
          <w:szCs w:val="28"/>
          <w:rtl/>
        </w:rPr>
        <w:t>به‌صورت</w:t>
      </w:r>
      <w:r w:rsidRPr="00191F5C">
        <w:rPr>
          <w:rFonts w:ascii="Times New Roman" w:hAnsi="Times New Roman" w:cs="B Nazanin" w:hint="cs"/>
          <w:sz w:val="24"/>
          <w:szCs w:val="28"/>
          <w:rtl/>
        </w:rPr>
        <w:t xml:space="preserve"> ست به فروش رساند، نیاز است هم بسته‌بندی و هم اجزای داخل آن با نماد كدميله‌اي </w:t>
      </w:r>
      <w:r w:rsidR="00EF2F3D">
        <w:rPr>
          <w:rFonts w:ascii="Times New Roman" w:hAnsi="Times New Roman" w:cs="B Nazanin" w:hint="cs"/>
          <w:sz w:val="24"/>
          <w:szCs w:val="28"/>
          <w:rtl/>
        </w:rPr>
        <w:t>منحصربه‌فرد</w:t>
      </w:r>
      <w:r w:rsidRPr="00191F5C">
        <w:rPr>
          <w:rFonts w:ascii="Times New Roman" w:hAnsi="Times New Roman" w:cs="B Nazanin" w:hint="cs"/>
          <w:sz w:val="24"/>
          <w:szCs w:val="28"/>
          <w:rtl/>
        </w:rPr>
        <w:t xml:space="preserve"> علامت‌گذاری شوند. محصولات درون بسته باید طوری علامت‌گذاری شوند که وقتی کل مجموعه به‌عنوان یک ست به فروش می‌رسد، کدهای میله‌ای اقلام درون بسته را نیز بتوان به‌صورت جداگانه در نقطه فروش اسكن کرد. </w:t>
      </w:r>
    </w:p>
    <w:p w14:paraId="20373F70" w14:textId="77777777" w:rsidR="00D845BD" w:rsidRPr="00191F5C" w:rsidRDefault="00D845BD" w:rsidP="00D845BD">
      <w:pPr>
        <w:pStyle w:val="GS1Body"/>
        <w:bidi/>
        <w:spacing w:before="0" w:after="0"/>
        <w:ind w:left="-162"/>
        <w:rPr>
          <w:rFonts w:ascii="Times New Roman" w:hAnsi="Times New Roman" w:cs="B Nazanin"/>
          <w:b/>
          <w:sz w:val="24"/>
          <w:rtl/>
        </w:rPr>
      </w:pPr>
    </w:p>
    <w:p w14:paraId="0289622A" w14:textId="77777777" w:rsidR="003908DE" w:rsidRDefault="00BF74E3" w:rsidP="00F21F14">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w:drawing>
          <wp:inline distT="0" distB="0" distL="0" distR="0" wp14:anchorId="5EEC4201" wp14:editId="28AD1374">
            <wp:extent cx="4047490" cy="3084830"/>
            <wp:effectExtent l="0" t="0" r="0" b="1270"/>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047490" cy="3084830"/>
                    </a:xfrm>
                    <a:prstGeom prst="rect">
                      <a:avLst/>
                    </a:prstGeom>
                    <a:noFill/>
                    <a:ln>
                      <a:noFill/>
                    </a:ln>
                  </pic:spPr>
                </pic:pic>
              </a:graphicData>
            </a:graphic>
          </wp:inline>
        </w:drawing>
      </w:r>
    </w:p>
    <w:p w14:paraId="6B879AC1" w14:textId="77777777" w:rsidR="003908DE" w:rsidRPr="003908DE" w:rsidRDefault="003908DE" w:rsidP="003908DE">
      <w:pPr>
        <w:rPr>
          <w:lang w:val="en-GB" w:eastAsia="x-none" w:bidi="fa-IR"/>
        </w:rPr>
      </w:pPr>
    </w:p>
    <w:p w14:paraId="4C48D27B" w14:textId="77777777" w:rsidR="003908DE" w:rsidRPr="003908DE" w:rsidRDefault="003908DE" w:rsidP="003908DE">
      <w:pPr>
        <w:rPr>
          <w:lang w:val="en-GB" w:eastAsia="x-none" w:bidi="fa-IR"/>
        </w:rPr>
      </w:pPr>
    </w:p>
    <w:p w14:paraId="20BF8689" w14:textId="77777777" w:rsidR="003908DE" w:rsidRPr="003908DE" w:rsidRDefault="003908DE" w:rsidP="003908DE">
      <w:pPr>
        <w:rPr>
          <w:lang w:val="en-GB" w:eastAsia="x-none" w:bidi="fa-IR"/>
        </w:rPr>
      </w:pPr>
    </w:p>
    <w:p w14:paraId="6E99050B" w14:textId="77777777" w:rsidR="003908DE" w:rsidRPr="00191F5C" w:rsidRDefault="003908DE" w:rsidP="003908DE">
      <w:pPr>
        <w:pStyle w:val="GS1CaptionFigure"/>
        <w:bidi/>
        <w:spacing w:before="0" w:after="0"/>
        <w:rPr>
          <w:rFonts w:ascii="Times New Roman" w:hAnsi="Times New Roman" w:cs="B Nazanin"/>
          <w:i/>
          <w:iCs w:val="0"/>
          <w:sz w:val="24"/>
          <w:rtl/>
          <w:lang w:bidi="fa-IR"/>
        </w:rPr>
      </w:pPr>
      <w:r>
        <w:rPr>
          <w:lang w:eastAsia="x-none" w:bidi="fa-IR"/>
        </w:rPr>
        <w:tab/>
      </w:r>
      <w:r>
        <w:rPr>
          <w:rFonts w:ascii="Times New Roman" w:hAnsi="Times New Roman" w:cs="B Nazanin"/>
          <w:i/>
          <w:iCs w:val="0"/>
          <w:sz w:val="24"/>
          <w:rtl/>
        </w:rPr>
        <w:t>شكل 5</w:t>
      </w:r>
      <w:r w:rsidRPr="00191F5C">
        <w:rPr>
          <w:rFonts w:ascii="Times New Roman" w:hAnsi="Times New Roman" w:cs="B Nazanin" w:hint="cs"/>
          <w:i/>
          <w:iCs w:val="0"/>
          <w:sz w:val="24"/>
          <w:rtl/>
        </w:rPr>
        <w:t>-</w:t>
      </w:r>
      <w:r>
        <w:rPr>
          <w:rFonts w:ascii="Times New Roman" w:hAnsi="Times New Roman" w:cs="B Nazanin" w:hint="cs"/>
          <w:i/>
          <w:iCs w:val="0"/>
          <w:sz w:val="24"/>
          <w:rtl/>
        </w:rPr>
        <w:t>36</w:t>
      </w:r>
      <w:r w:rsidRPr="00191F5C">
        <w:rPr>
          <w:rFonts w:ascii="Times New Roman" w:hAnsi="Times New Roman" w:cs="B Nazanin" w:hint="cs"/>
          <w:i/>
          <w:iCs w:val="0"/>
          <w:sz w:val="24"/>
          <w:rtl/>
        </w:rPr>
        <w:t xml:space="preserve">-  </w:t>
      </w:r>
      <w:r w:rsidRPr="00191F5C">
        <w:rPr>
          <w:rFonts w:ascii="Times New Roman" w:hAnsi="Times New Roman" w:cs="B Nazanin" w:hint="cs"/>
          <w:i/>
          <w:iCs w:val="0"/>
          <w:sz w:val="24"/>
          <w:rtl/>
          <w:lang w:bidi="fa-IR"/>
        </w:rPr>
        <w:t xml:space="preserve">نمونه‌اي از يك ست چند قطعه‌اي </w:t>
      </w:r>
      <w:r>
        <w:rPr>
          <w:rFonts w:ascii="Times New Roman" w:hAnsi="Times New Roman" w:cs="B Nazanin" w:hint="cs"/>
          <w:i/>
          <w:iCs w:val="0"/>
          <w:sz w:val="24"/>
          <w:rtl/>
          <w:lang w:bidi="fa-IR"/>
        </w:rPr>
        <w:t>به‌عنوان</w:t>
      </w:r>
      <w:r w:rsidRPr="00191F5C">
        <w:rPr>
          <w:rFonts w:ascii="Times New Roman" w:hAnsi="Times New Roman" w:cs="B Nazanin" w:hint="cs"/>
          <w:i/>
          <w:iCs w:val="0"/>
          <w:sz w:val="24"/>
          <w:rtl/>
          <w:lang w:bidi="fa-IR"/>
        </w:rPr>
        <w:t xml:space="preserve"> يك ست يا </w:t>
      </w:r>
      <w:r>
        <w:rPr>
          <w:rFonts w:ascii="Times New Roman" w:hAnsi="Times New Roman" w:cs="B Nazanin" w:hint="cs"/>
          <w:i/>
          <w:iCs w:val="0"/>
          <w:sz w:val="24"/>
          <w:rtl/>
          <w:lang w:bidi="fa-IR"/>
        </w:rPr>
        <w:t>به‌عنوان</w:t>
      </w:r>
      <w:r w:rsidRPr="00191F5C">
        <w:rPr>
          <w:rFonts w:ascii="Times New Roman" w:hAnsi="Times New Roman" w:cs="B Nazanin" w:hint="cs"/>
          <w:i/>
          <w:iCs w:val="0"/>
          <w:sz w:val="24"/>
          <w:rtl/>
          <w:lang w:bidi="fa-IR"/>
        </w:rPr>
        <w:t xml:space="preserve"> قطعات مجزا</w:t>
      </w:r>
    </w:p>
    <w:p w14:paraId="7F635793" w14:textId="77777777" w:rsidR="00BF74E3" w:rsidRPr="003908DE" w:rsidRDefault="00BF74E3" w:rsidP="003908DE">
      <w:pPr>
        <w:tabs>
          <w:tab w:val="left" w:pos="4021"/>
        </w:tabs>
        <w:rPr>
          <w:lang w:val="en-GB" w:eastAsia="x-none" w:bidi="fa-IR"/>
        </w:rPr>
      </w:pPr>
    </w:p>
    <w:p w14:paraId="2123A7DA" w14:textId="77777777" w:rsidR="00BF74E3" w:rsidRPr="00191F5C" w:rsidRDefault="00BF74E3" w:rsidP="00F21F14">
      <w:pPr>
        <w:pStyle w:val="GS1Body"/>
        <w:bidi/>
        <w:spacing w:before="0" w:after="0"/>
        <w:ind w:left="-162"/>
        <w:rPr>
          <w:rFonts w:ascii="Times New Roman" w:hAnsi="Times New Roman" w:cs="B Nazanin"/>
          <w:sz w:val="24"/>
          <w:szCs w:val="28"/>
          <w:rtl/>
        </w:rPr>
      </w:pPr>
      <w:r w:rsidRPr="00191F5C">
        <w:rPr>
          <w:rFonts w:ascii="Times New Roman" w:hAnsi="Times New Roman" w:cs="B Nazanin" w:hint="cs"/>
          <w:sz w:val="24"/>
          <w:szCs w:val="28"/>
          <w:rtl/>
        </w:rPr>
        <w:t xml:space="preserve">اگر يك قلم از اجزاي متعدد تشکیل شده باشد که نتوان </w:t>
      </w:r>
      <w:r w:rsidR="00A9561F">
        <w:rPr>
          <w:rFonts w:ascii="Times New Roman" w:hAnsi="Times New Roman" w:cs="B Nazanin" w:hint="cs"/>
          <w:sz w:val="24"/>
          <w:szCs w:val="28"/>
          <w:rtl/>
        </w:rPr>
        <w:t>آن‌ها</w:t>
      </w:r>
      <w:r w:rsidRPr="00191F5C">
        <w:rPr>
          <w:rFonts w:ascii="Times New Roman" w:hAnsi="Times New Roman" w:cs="B Nazanin" w:hint="cs"/>
          <w:sz w:val="24"/>
          <w:szCs w:val="28"/>
          <w:rtl/>
        </w:rPr>
        <w:t xml:space="preserve"> را به‌طور جداگانه به فروش رساند، مثل قوری به همراه درپوش آن، تنها کافی است قطعه‌ی اصلی با یک نماد علامت‌گذاری شود. چنین اقلامی ست محسوب نمی‌شوند.  </w:t>
      </w:r>
    </w:p>
    <w:p w14:paraId="6FEB1D00" w14:textId="77777777" w:rsidR="00BF74E3" w:rsidRPr="00191F5C" w:rsidRDefault="00BF74E3" w:rsidP="00F21F14">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w:drawing>
          <wp:inline distT="0" distB="0" distL="0" distR="0" wp14:anchorId="12D022FC" wp14:editId="55DAC8DB">
            <wp:extent cx="1526540" cy="930275"/>
            <wp:effectExtent l="0" t="0" r="0" b="3175"/>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26540" cy="930275"/>
                    </a:xfrm>
                    <a:prstGeom prst="rect">
                      <a:avLst/>
                    </a:prstGeom>
                    <a:noFill/>
                    <a:ln>
                      <a:noFill/>
                    </a:ln>
                  </pic:spPr>
                </pic:pic>
              </a:graphicData>
            </a:graphic>
          </wp:inline>
        </w:drawing>
      </w:r>
      <w:r w:rsidRPr="00191F5C">
        <w:rPr>
          <w:rFonts w:ascii="Times New Roman" w:hAnsi="Times New Roman" w:cs="B Nazanin"/>
          <w:sz w:val="24"/>
        </w:rPr>
        <w:t xml:space="preserve"> </w:t>
      </w:r>
      <w:r w:rsidRPr="00191F5C">
        <w:rPr>
          <w:rFonts w:ascii="Times New Roman" w:hAnsi="Times New Roman" w:cs="B Nazanin"/>
          <w:noProof/>
          <w:sz w:val="24"/>
          <w:lang w:val="en-US" w:eastAsia="en-US"/>
        </w:rPr>
        <w:drawing>
          <wp:inline distT="0" distB="0" distL="0" distR="0" wp14:anchorId="455852F3" wp14:editId="68730280">
            <wp:extent cx="1566545" cy="1097280"/>
            <wp:effectExtent l="0" t="0" r="0" b="7620"/>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566545" cy="1097280"/>
                    </a:xfrm>
                    <a:prstGeom prst="rect">
                      <a:avLst/>
                    </a:prstGeom>
                    <a:noFill/>
                    <a:ln>
                      <a:noFill/>
                    </a:ln>
                  </pic:spPr>
                </pic:pic>
              </a:graphicData>
            </a:graphic>
          </wp:inline>
        </w:drawing>
      </w:r>
      <w:r w:rsidRPr="00191F5C">
        <w:rPr>
          <w:rFonts w:ascii="Times New Roman" w:hAnsi="Times New Roman" w:cs="B Nazanin"/>
          <w:noProof/>
          <w:sz w:val="24"/>
          <w:lang w:val="en-US" w:eastAsia="en-US"/>
        </w:rPr>
        <w:drawing>
          <wp:inline distT="0" distB="0" distL="0" distR="0" wp14:anchorId="1F33DA9E" wp14:editId="2356AB61">
            <wp:extent cx="1256030" cy="1256030"/>
            <wp:effectExtent l="0" t="0" r="1270" b="1270"/>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256030" cy="1256030"/>
                    </a:xfrm>
                    <a:prstGeom prst="rect">
                      <a:avLst/>
                    </a:prstGeom>
                    <a:noFill/>
                    <a:ln>
                      <a:noFill/>
                    </a:ln>
                  </pic:spPr>
                </pic:pic>
              </a:graphicData>
            </a:graphic>
          </wp:inline>
        </w:drawing>
      </w:r>
    </w:p>
    <w:p w14:paraId="29C47BCB" w14:textId="77777777" w:rsidR="003908DE" w:rsidRPr="00191F5C" w:rsidRDefault="003908DE" w:rsidP="003908DE">
      <w:pPr>
        <w:pStyle w:val="GS1CaptionFigure"/>
        <w:bidi/>
        <w:spacing w:before="0" w:after="0"/>
        <w:rPr>
          <w:rFonts w:ascii="Times New Roman" w:hAnsi="Times New Roman" w:cs="B Nazanin"/>
          <w:i/>
          <w:iCs w:val="0"/>
          <w:sz w:val="24"/>
          <w:rtl/>
          <w:lang w:bidi="fa-IR"/>
        </w:rPr>
      </w:pPr>
      <w:bookmarkStart w:id="644" w:name="_Toc530563814"/>
      <w:r>
        <w:rPr>
          <w:rFonts w:ascii="Times New Roman" w:hAnsi="Times New Roman" w:cs="B Nazanin"/>
          <w:i/>
          <w:iCs w:val="0"/>
          <w:sz w:val="24"/>
          <w:rtl/>
        </w:rPr>
        <w:t>شكل 5</w:t>
      </w:r>
      <w:r w:rsidRPr="00191F5C">
        <w:rPr>
          <w:rFonts w:ascii="Times New Roman" w:hAnsi="Times New Roman" w:cs="B Nazanin" w:hint="cs"/>
          <w:i/>
          <w:iCs w:val="0"/>
          <w:sz w:val="24"/>
          <w:rtl/>
        </w:rPr>
        <w:t>-</w:t>
      </w:r>
      <w:r>
        <w:rPr>
          <w:rFonts w:ascii="Times New Roman" w:hAnsi="Times New Roman" w:cs="B Nazanin" w:hint="cs"/>
          <w:i/>
          <w:iCs w:val="0"/>
          <w:sz w:val="24"/>
          <w:rtl/>
        </w:rPr>
        <w:t>37</w:t>
      </w:r>
      <w:r w:rsidRPr="00191F5C">
        <w:rPr>
          <w:rFonts w:ascii="Times New Roman" w:hAnsi="Times New Roman" w:cs="B Nazanin" w:hint="cs"/>
          <w:i/>
          <w:iCs w:val="0"/>
          <w:sz w:val="24"/>
          <w:rtl/>
        </w:rPr>
        <w:t xml:space="preserve">- </w:t>
      </w:r>
      <w:r w:rsidRPr="00191F5C">
        <w:rPr>
          <w:rFonts w:ascii="Times New Roman" w:hAnsi="Times New Roman" w:cs="B Nazanin" w:hint="cs"/>
          <w:i/>
          <w:iCs w:val="0"/>
          <w:sz w:val="24"/>
          <w:rtl/>
          <w:lang w:bidi="fa-IR"/>
        </w:rPr>
        <w:t>اقلامي با قطعات چندگانه كه به‌طور مجزا به فروش نمي‌رسند (اين اقلام ست محسوب نمي‌شوند)</w:t>
      </w:r>
    </w:p>
    <w:p w14:paraId="71CDD8B6" w14:textId="77777777" w:rsidR="003908DE" w:rsidRDefault="003908DE" w:rsidP="00F21F14">
      <w:pPr>
        <w:pStyle w:val="Heading2"/>
        <w:bidi/>
        <w:spacing w:before="0" w:beforeAutospacing="0" w:after="0" w:afterAutospacing="0"/>
        <w:ind w:left="-252"/>
        <w:rPr>
          <w:rFonts w:ascii="Times New Roman" w:hAnsi="Times New Roman" w:cs="B Nazanin"/>
          <w:color w:val="auto"/>
          <w:sz w:val="24"/>
          <w:szCs w:val="28"/>
          <w:rtl/>
        </w:rPr>
      </w:pPr>
    </w:p>
    <w:p w14:paraId="00FFA047" w14:textId="77777777" w:rsidR="00BF74E3" w:rsidRPr="00191F5C" w:rsidRDefault="00E53745" w:rsidP="003908DE">
      <w:pPr>
        <w:pStyle w:val="Heading2"/>
        <w:bidi/>
        <w:spacing w:before="0" w:beforeAutospacing="0" w:after="0" w:afterAutospacing="0"/>
        <w:ind w:left="-252"/>
        <w:rPr>
          <w:rFonts w:ascii="Times New Roman" w:hAnsi="Times New Roman" w:cs="B Nazanin"/>
          <w:color w:val="auto"/>
          <w:sz w:val="24"/>
          <w:szCs w:val="28"/>
        </w:rPr>
      </w:pPr>
      <w:r w:rsidRPr="00191F5C">
        <w:rPr>
          <w:rFonts w:ascii="Times New Roman" w:hAnsi="Times New Roman" w:cs="B Nazanin" w:hint="cs"/>
          <w:color w:val="auto"/>
          <w:sz w:val="24"/>
          <w:szCs w:val="28"/>
          <w:rtl/>
        </w:rPr>
        <w:t>5</w:t>
      </w:r>
      <w:r w:rsidR="00BF74E3" w:rsidRPr="00191F5C">
        <w:rPr>
          <w:rFonts w:ascii="Times New Roman" w:hAnsi="Times New Roman" w:cs="B Nazanin" w:hint="cs"/>
          <w:color w:val="auto"/>
          <w:sz w:val="24"/>
          <w:szCs w:val="28"/>
          <w:rtl/>
        </w:rPr>
        <w:t>-4-18- كالاهاي ورزشی</w:t>
      </w:r>
      <w:bookmarkEnd w:id="644"/>
    </w:p>
    <w:p w14:paraId="69B47578" w14:textId="77777777" w:rsidR="00BF74E3" w:rsidRPr="00191F5C" w:rsidRDefault="00BF74E3" w:rsidP="00F21F14">
      <w:pPr>
        <w:pStyle w:val="GS1Body"/>
        <w:bidi/>
        <w:spacing w:before="0" w:after="0"/>
        <w:ind w:left="-252"/>
        <w:rPr>
          <w:rFonts w:ascii="Times New Roman" w:hAnsi="Times New Roman" w:cs="B Nazanin"/>
          <w:sz w:val="24"/>
          <w:szCs w:val="28"/>
        </w:rPr>
      </w:pPr>
      <w:r w:rsidRPr="00191F5C">
        <w:rPr>
          <w:rFonts w:ascii="Times New Roman" w:hAnsi="Times New Roman" w:cs="B Nazanin" w:hint="cs"/>
          <w:sz w:val="24"/>
          <w:szCs w:val="28"/>
          <w:rtl/>
        </w:rPr>
        <w:t xml:space="preserve">طبقه‌بندی اقلام ورزشی شامل تعداد متنوعی از اجناس با شکل و اندازه بسيار متفاوت است. برای ارتقای بازدهی شناسایی این محصولات در نقطه فروش، باید به دو عامل کلیدی نحوه چینش اقلام در هنگام فروش و نحوه لجستیک و حمل این محصولات توجه شود. در این راستا لازم است جایگاه نماد كدميله‌اي بر روی كالاهاي ورزشی، ثابت و پایدار باشد. این حالت اپراتور نقطه فروش را قادر می‌سازد که جایگاه صحیح نماد كدميله‌اي را به درستی پیش‌بینی نماید و درنتيجه، بازدهی ارتقا می‌یابد. </w:t>
      </w:r>
    </w:p>
    <w:p w14:paraId="4B0B66D8" w14:textId="77777777" w:rsidR="00BF74E3" w:rsidRPr="00191F5C" w:rsidRDefault="00BF74E3" w:rsidP="00F21F14">
      <w:pPr>
        <w:pStyle w:val="GS1Body"/>
        <w:bidi/>
        <w:spacing w:before="0" w:after="0"/>
        <w:ind w:left="-252"/>
        <w:rPr>
          <w:rFonts w:ascii="Times New Roman" w:hAnsi="Times New Roman" w:cs="B Nazanin"/>
          <w:spacing w:val="-3"/>
          <w:sz w:val="24"/>
          <w:szCs w:val="28"/>
          <w:rtl/>
        </w:rPr>
      </w:pPr>
      <w:r w:rsidRPr="00191F5C">
        <w:rPr>
          <w:rFonts w:ascii="Times New Roman" w:hAnsi="Times New Roman" w:cs="B Nazanin" w:hint="cs"/>
          <w:spacing w:val="-3"/>
          <w:sz w:val="24"/>
          <w:szCs w:val="28"/>
          <w:rtl/>
        </w:rPr>
        <w:t>مثال‌های زیر با اينكه کامل و جامع نيستند، اصول کلی را که مي‌تواند براي انواع مشابه محصول کاربرد داشته باشند، ارائه می‌دهد.</w:t>
      </w:r>
    </w:p>
    <w:p w14:paraId="0F754124" w14:textId="77777777" w:rsidR="00C576D8" w:rsidRDefault="00C576D8" w:rsidP="00F21F14">
      <w:pPr>
        <w:pStyle w:val="GS1Body"/>
        <w:bidi/>
        <w:spacing w:before="0" w:after="0"/>
        <w:ind w:left="-252"/>
        <w:rPr>
          <w:rFonts w:ascii="Times New Roman" w:hAnsi="Times New Roman" w:cs="B Nazanin"/>
          <w:sz w:val="24"/>
          <w:szCs w:val="28"/>
          <w:rtl/>
          <w:lang w:eastAsia="zh-CN"/>
        </w:rPr>
      </w:pPr>
    </w:p>
    <w:p w14:paraId="2050BF4C" w14:textId="77777777" w:rsidR="0075103E" w:rsidRPr="00191F5C" w:rsidDel="00AC416A" w:rsidRDefault="0075103E" w:rsidP="0075103E">
      <w:pPr>
        <w:pStyle w:val="GS1Body"/>
        <w:bidi/>
        <w:spacing w:before="0" w:after="0"/>
        <w:ind w:left="-252"/>
        <w:rPr>
          <w:rFonts w:ascii="Times New Roman" w:hAnsi="Times New Roman" w:cs="B Nazanin"/>
          <w:sz w:val="24"/>
          <w:szCs w:val="28"/>
          <w:lang w:eastAsia="zh-CN"/>
        </w:rPr>
      </w:pPr>
    </w:p>
    <w:p w14:paraId="54C78972" w14:textId="77777777" w:rsidR="00BF74E3" w:rsidRPr="00191F5C" w:rsidRDefault="00BF74E3" w:rsidP="00F21F14">
      <w:pPr>
        <w:bidi/>
        <w:rPr>
          <w:rFonts w:cs="B Nazanin"/>
          <w:b/>
          <w:bCs/>
          <w:szCs w:val="28"/>
        </w:rPr>
      </w:pPr>
      <w:r w:rsidRPr="00191F5C">
        <w:rPr>
          <w:rFonts w:cs="B Nazanin" w:hint="cs"/>
          <w:b/>
          <w:bCs/>
          <w:szCs w:val="28"/>
          <w:rtl/>
        </w:rPr>
        <w:t>- کمان‌ها و تیرهای تیراندازی</w:t>
      </w:r>
    </w:p>
    <w:p w14:paraId="05F0B528" w14:textId="77777777" w:rsidR="00BF74E3" w:rsidRPr="00191F5C" w:rsidRDefault="00BF74E3" w:rsidP="00F21F14">
      <w:pPr>
        <w:pStyle w:val="GS1Bullet1"/>
        <w:numPr>
          <w:ilvl w:val="0"/>
          <w:numId w:val="0"/>
        </w:numPr>
        <w:bidi/>
        <w:spacing w:before="0"/>
        <w:ind w:left="1224"/>
        <w:rPr>
          <w:rFonts w:ascii="Times New Roman" w:hAnsi="Times New Roman" w:cs="B Nazanin"/>
          <w:sz w:val="24"/>
          <w:szCs w:val="28"/>
        </w:rPr>
      </w:pPr>
    </w:p>
    <w:p w14:paraId="7E6271BB" w14:textId="77777777" w:rsidR="00BF74E3" w:rsidRPr="00191F5C" w:rsidRDefault="00BF74E3" w:rsidP="00F21F14">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w:drawing>
          <wp:inline distT="0" distB="0" distL="0" distR="0" wp14:anchorId="4EF962C2" wp14:editId="504E80FF">
            <wp:extent cx="2337435" cy="1637665"/>
            <wp:effectExtent l="0" t="0" r="5715" b="635"/>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337435" cy="1637665"/>
                    </a:xfrm>
                    <a:prstGeom prst="rect">
                      <a:avLst/>
                    </a:prstGeom>
                    <a:noFill/>
                    <a:ln>
                      <a:noFill/>
                    </a:ln>
                  </pic:spPr>
                </pic:pic>
              </a:graphicData>
            </a:graphic>
          </wp:inline>
        </w:drawing>
      </w:r>
    </w:p>
    <w:p w14:paraId="21B20799" w14:textId="77777777" w:rsidR="003908DE" w:rsidRPr="00191F5C" w:rsidRDefault="003908DE" w:rsidP="003908DE">
      <w:pPr>
        <w:pStyle w:val="GS1CaptionFigure"/>
        <w:bidi/>
        <w:spacing w:before="0" w:after="0"/>
        <w:rPr>
          <w:rFonts w:ascii="Times New Roman" w:hAnsi="Times New Roman" w:cs="B Nazanin"/>
          <w:sz w:val="24"/>
          <w:rtl/>
          <w:lang w:bidi="fa-IR"/>
        </w:rPr>
      </w:pPr>
      <w:r>
        <w:rPr>
          <w:rFonts w:ascii="Times New Roman" w:hAnsi="Times New Roman" w:cs="B Nazanin"/>
          <w:i/>
          <w:iCs w:val="0"/>
          <w:sz w:val="24"/>
          <w:rtl/>
        </w:rPr>
        <w:t>شكل 5</w:t>
      </w:r>
      <w:r w:rsidRPr="00191F5C">
        <w:rPr>
          <w:rFonts w:ascii="Times New Roman" w:hAnsi="Times New Roman" w:cs="B Nazanin" w:hint="cs"/>
          <w:i/>
          <w:iCs w:val="0"/>
          <w:sz w:val="24"/>
          <w:rtl/>
        </w:rPr>
        <w:t>-</w:t>
      </w:r>
      <w:r>
        <w:rPr>
          <w:rFonts w:ascii="Times New Roman" w:hAnsi="Times New Roman" w:cs="B Nazanin" w:hint="cs"/>
          <w:i/>
          <w:iCs w:val="0"/>
          <w:sz w:val="24"/>
          <w:rtl/>
        </w:rPr>
        <w:t>38</w:t>
      </w:r>
      <w:r w:rsidRPr="00191F5C">
        <w:rPr>
          <w:rFonts w:ascii="Times New Roman" w:hAnsi="Times New Roman" w:cs="B Nazanin" w:hint="cs"/>
          <w:i/>
          <w:iCs w:val="0"/>
          <w:sz w:val="24"/>
          <w:rtl/>
        </w:rPr>
        <w:t xml:space="preserve">- </w:t>
      </w:r>
      <w:r w:rsidRPr="00191F5C">
        <w:rPr>
          <w:rFonts w:ascii="Times New Roman" w:hAnsi="Times New Roman" w:cs="B Nazanin" w:hint="cs"/>
          <w:i/>
          <w:iCs w:val="0"/>
          <w:sz w:val="24"/>
          <w:rtl/>
          <w:lang w:bidi="fa-IR"/>
        </w:rPr>
        <w:t>نمونه‌اي از جايگذاري كدميله‌اي روي يك كمان تيراندازي</w:t>
      </w:r>
    </w:p>
    <w:p w14:paraId="45DA4B61" w14:textId="77777777" w:rsidR="003908DE" w:rsidRDefault="003908DE" w:rsidP="00F21F14">
      <w:pPr>
        <w:bidi/>
        <w:rPr>
          <w:rFonts w:cs="B Nazanin"/>
          <w:b/>
          <w:bCs/>
          <w:szCs w:val="28"/>
          <w:rtl/>
        </w:rPr>
      </w:pPr>
    </w:p>
    <w:p w14:paraId="628A9710" w14:textId="77777777" w:rsidR="00BF74E3" w:rsidRPr="00191F5C" w:rsidRDefault="003908DE" w:rsidP="003908DE">
      <w:pPr>
        <w:bidi/>
        <w:rPr>
          <w:rFonts w:cs="B Nazanin"/>
          <w:b/>
          <w:bCs/>
          <w:szCs w:val="28"/>
        </w:rPr>
      </w:pPr>
      <w:r>
        <w:rPr>
          <w:rFonts w:cs="B Nazanin" w:hint="cs"/>
          <w:b/>
          <w:bCs/>
          <w:szCs w:val="28"/>
          <w:rtl/>
        </w:rPr>
        <w:t>-</w:t>
      </w:r>
      <w:r w:rsidR="00E53745" w:rsidRPr="00191F5C">
        <w:rPr>
          <w:rFonts w:cs="B Nazanin" w:hint="cs"/>
          <w:b/>
          <w:bCs/>
          <w:szCs w:val="28"/>
          <w:rtl/>
        </w:rPr>
        <w:t xml:space="preserve"> </w:t>
      </w:r>
      <w:r w:rsidR="00BF74E3" w:rsidRPr="00191F5C">
        <w:rPr>
          <w:rFonts w:cs="B Nazanin" w:hint="cs"/>
          <w:b/>
          <w:bCs/>
          <w:szCs w:val="28"/>
          <w:rtl/>
        </w:rPr>
        <w:t xml:space="preserve"> توپ‌های ورزش‌های تیمی</w:t>
      </w:r>
    </w:p>
    <w:p w14:paraId="79D21DF2"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جایگاه ارجح</w:t>
      </w:r>
    </w:p>
    <w:p w14:paraId="0CD3C4A7" w14:textId="77777777" w:rsidR="00BF74E3" w:rsidRPr="00191F5C" w:rsidRDefault="00BF74E3" w:rsidP="00F21F14">
      <w:pPr>
        <w:pStyle w:val="GS1Bullet2"/>
        <w:bidi/>
        <w:spacing w:before="0"/>
        <w:rPr>
          <w:rFonts w:ascii="Times New Roman" w:hAnsi="Times New Roman" w:cs="B Nazanin"/>
          <w:sz w:val="24"/>
          <w:szCs w:val="28"/>
        </w:rPr>
      </w:pPr>
      <w:r w:rsidRPr="00191F5C">
        <w:rPr>
          <w:rFonts w:ascii="Times New Roman" w:hAnsi="Times New Roman" w:cs="B Nazanin" w:hint="cs"/>
          <w:sz w:val="24"/>
          <w:szCs w:val="28"/>
          <w:rtl/>
        </w:rPr>
        <w:t xml:space="preserve">اگر به‌طور مجزا بسته‌بندی شوند، نماد كدميله‌اي بر روي بخش چروک‌خورده قرار مي‌گيرد. </w:t>
      </w:r>
    </w:p>
    <w:p w14:paraId="332BF856" w14:textId="77777777" w:rsidR="00BF74E3" w:rsidRPr="00191F5C" w:rsidRDefault="00BF74E3" w:rsidP="00F21F14">
      <w:pPr>
        <w:pStyle w:val="GS1Bullet2"/>
        <w:bidi/>
        <w:spacing w:before="0"/>
        <w:rPr>
          <w:rFonts w:ascii="Times New Roman" w:hAnsi="Times New Roman" w:cs="B Nazanin"/>
          <w:sz w:val="24"/>
          <w:szCs w:val="28"/>
        </w:rPr>
      </w:pPr>
      <w:r w:rsidRPr="00191F5C">
        <w:rPr>
          <w:rFonts w:ascii="Times New Roman" w:hAnsi="Times New Roman" w:cs="B Nazanin" w:hint="cs"/>
          <w:sz w:val="24"/>
          <w:szCs w:val="28"/>
          <w:rtl/>
        </w:rPr>
        <w:t xml:space="preserve">اگر يك واحد نگهداری در انبار برای يك ست از توپ‌های </w:t>
      </w:r>
      <w:r w:rsidR="004A3B5C">
        <w:rPr>
          <w:rFonts w:ascii="Times New Roman" w:hAnsi="Times New Roman" w:cs="B Nazanin" w:hint="cs"/>
          <w:sz w:val="24"/>
          <w:szCs w:val="28"/>
          <w:rtl/>
        </w:rPr>
        <w:t>بسته‌بندی‌شده</w:t>
      </w:r>
      <w:r w:rsidRPr="00191F5C">
        <w:rPr>
          <w:rFonts w:ascii="Times New Roman" w:hAnsi="Times New Roman" w:cs="B Nazanin" w:hint="cs"/>
          <w:sz w:val="24"/>
          <w:szCs w:val="28"/>
          <w:rtl/>
        </w:rPr>
        <w:t xml:space="preserve"> در جعبه يا یک ست توپ و تلمبه استفاده نشود، هر نوع محصول درون مجموعه بسته‌بندی، باید دارای نماد كدميله‌اي مجزا باشد. </w:t>
      </w:r>
    </w:p>
    <w:p w14:paraId="38E2C187" w14:textId="77777777" w:rsidR="00BF74E3" w:rsidRPr="00191F5C" w:rsidRDefault="00BF74E3" w:rsidP="00F21F14">
      <w:pPr>
        <w:pStyle w:val="GS1Bullet2"/>
        <w:bidi/>
        <w:spacing w:before="0"/>
        <w:rPr>
          <w:rFonts w:ascii="Times New Roman" w:hAnsi="Times New Roman" w:cs="B Nazanin"/>
          <w:sz w:val="24"/>
          <w:szCs w:val="28"/>
        </w:rPr>
      </w:pPr>
      <w:r w:rsidRPr="00191F5C">
        <w:rPr>
          <w:rFonts w:ascii="Times New Roman" w:hAnsi="Times New Roman" w:cs="B Nazanin" w:hint="cs"/>
          <w:sz w:val="24"/>
          <w:szCs w:val="28"/>
          <w:rtl/>
        </w:rPr>
        <w:t xml:space="preserve">اگر بسته‌بندی نشده باشد، نماد كدميله‌اي بر روی توپ و در سمت مقابل (مخالف) آرم شرکت قرار مي‌گيرد. </w:t>
      </w:r>
    </w:p>
    <w:p w14:paraId="6E271A0D" w14:textId="77777777" w:rsidR="00D845BD" w:rsidRPr="00191F5C" w:rsidRDefault="00D845BD" w:rsidP="0075103E">
      <w:pPr>
        <w:pStyle w:val="GS1Bullet2"/>
        <w:numPr>
          <w:ilvl w:val="0"/>
          <w:numId w:val="0"/>
        </w:numPr>
        <w:bidi/>
        <w:spacing w:before="0"/>
        <w:ind w:left="1584"/>
        <w:rPr>
          <w:rFonts w:ascii="Times New Roman" w:hAnsi="Times New Roman" w:cs="B Nazanin"/>
          <w:sz w:val="24"/>
          <w:szCs w:val="28"/>
        </w:rPr>
      </w:pPr>
    </w:p>
    <w:p w14:paraId="6D1F65E6" w14:textId="77777777" w:rsidR="00BF74E3" w:rsidRPr="00191F5C" w:rsidRDefault="00D845BD" w:rsidP="00F21F14">
      <w:pPr>
        <w:bidi/>
        <w:jc w:val="center"/>
        <w:rPr>
          <w:rFonts w:cs="B Nazanin"/>
        </w:rPr>
      </w:pPr>
      <w:r w:rsidRPr="00191F5C">
        <w:rPr>
          <w:rFonts w:cs="B Nazanin"/>
          <w:noProof/>
          <w:lang w:bidi="fa-IR"/>
        </w:rPr>
        <w:drawing>
          <wp:inline distT="0" distB="0" distL="0" distR="0" wp14:anchorId="6EB78C47" wp14:editId="128D713D">
            <wp:extent cx="4319905" cy="1169670"/>
            <wp:effectExtent l="0" t="0" r="444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03A6C.tmp"/>
                    <pic:cNvPicPr/>
                  </pic:nvPicPr>
                  <pic:blipFill>
                    <a:blip r:embed="rId134">
                      <a:extLst>
                        <a:ext uri="{28A0092B-C50C-407E-A947-70E740481C1C}">
                          <a14:useLocalDpi xmlns:a14="http://schemas.microsoft.com/office/drawing/2010/main" val="0"/>
                        </a:ext>
                      </a:extLst>
                    </a:blip>
                    <a:stretch>
                      <a:fillRect/>
                    </a:stretch>
                  </pic:blipFill>
                  <pic:spPr>
                    <a:xfrm>
                      <a:off x="0" y="0"/>
                      <a:ext cx="4319905" cy="1169670"/>
                    </a:xfrm>
                    <a:prstGeom prst="rect">
                      <a:avLst/>
                    </a:prstGeom>
                  </pic:spPr>
                </pic:pic>
              </a:graphicData>
            </a:graphic>
          </wp:inline>
        </w:drawing>
      </w:r>
      <w:r w:rsidR="00BF74E3" w:rsidRPr="00191F5C">
        <w:rPr>
          <w:rFonts w:cs="B Nazanin"/>
        </w:rPr>
        <w:tab/>
      </w:r>
    </w:p>
    <w:p w14:paraId="68950816" w14:textId="77777777" w:rsidR="003908DE" w:rsidRPr="00191F5C" w:rsidRDefault="00BF74E3" w:rsidP="003908DE">
      <w:pPr>
        <w:pStyle w:val="GS1CaptionFigure"/>
        <w:bidi/>
        <w:spacing w:before="0" w:after="0"/>
        <w:rPr>
          <w:rFonts w:ascii="Times New Roman" w:hAnsi="Times New Roman" w:cs="B Nazanin"/>
          <w:i/>
          <w:iCs w:val="0"/>
          <w:sz w:val="24"/>
          <w:rtl/>
          <w:lang w:bidi="fa-IR"/>
        </w:rPr>
      </w:pPr>
      <w:r w:rsidRPr="00191F5C">
        <w:rPr>
          <w:rFonts w:cs="B Nazanin"/>
        </w:rPr>
        <w:t xml:space="preserve">       </w:t>
      </w:r>
      <w:r w:rsidR="003908DE">
        <w:rPr>
          <w:rFonts w:ascii="Times New Roman" w:hAnsi="Times New Roman" w:cs="B Nazanin"/>
          <w:i/>
          <w:iCs w:val="0"/>
          <w:sz w:val="24"/>
          <w:rtl/>
        </w:rPr>
        <w:t>شكل 5</w:t>
      </w:r>
      <w:r w:rsidR="003908DE" w:rsidRPr="00191F5C">
        <w:rPr>
          <w:rFonts w:ascii="Times New Roman" w:hAnsi="Times New Roman" w:cs="B Nazanin" w:hint="cs"/>
          <w:i/>
          <w:iCs w:val="0"/>
          <w:sz w:val="24"/>
          <w:rtl/>
        </w:rPr>
        <w:t>-</w:t>
      </w:r>
      <w:r w:rsidR="003908DE">
        <w:rPr>
          <w:rFonts w:ascii="Times New Roman" w:hAnsi="Times New Roman" w:cs="B Nazanin" w:hint="cs"/>
          <w:i/>
          <w:iCs w:val="0"/>
          <w:sz w:val="24"/>
          <w:rtl/>
        </w:rPr>
        <w:t>39</w:t>
      </w:r>
      <w:r w:rsidR="003908DE" w:rsidRPr="00191F5C">
        <w:rPr>
          <w:rFonts w:ascii="Times New Roman" w:hAnsi="Times New Roman" w:cs="B Nazanin" w:hint="cs"/>
          <w:i/>
          <w:iCs w:val="0"/>
          <w:sz w:val="24"/>
          <w:rtl/>
        </w:rPr>
        <w:t xml:space="preserve">- </w:t>
      </w:r>
      <w:r w:rsidR="003908DE" w:rsidRPr="00191F5C">
        <w:rPr>
          <w:rFonts w:ascii="Times New Roman" w:hAnsi="Times New Roman" w:cs="B Nazanin" w:hint="cs"/>
          <w:i/>
          <w:iCs w:val="0"/>
          <w:sz w:val="24"/>
          <w:rtl/>
          <w:lang w:bidi="fa-IR"/>
        </w:rPr>
        <w:t>نمونه‌اي از جايگذاري نماد كدميله‌اي روي يك جعبه توپ و توپ‌هاي مجزا</w:t>
      </w:r>
    </w:p>
    <w:p w14:paraId="3864249C" w14:textId="77777777" w:rsidR="00BF74E3" w:rsidRPr="00191F5C" w:rsidRDefault="00BF74E3" w:rsidP="00D845BD">
      <w:pPr>
        <w:bidi/>
        <w:jc w:val="center"/>
        <w:rPr>
          <w:rFonts w:cs="B Nazanin"/>
          <w:rtl/>
          <w:lang w:bidi="fa-IR"/>
        </w:rPr>
      </w:pPr>
      <w:r w:rsidRPr="00191F5C">
        <w:rPr>
          <w:rFonts w:cs="B Nazanin"/>
        </w:rPr>
        <w:t xml:space="preserve">      </w:t>
      </w:r>
      <w:r w:rsidRPr="00191F5C">
        <w:rPr>
          <w:rFonts w:cs="B Nazanin"/>
        </w:rPr>
        <w:tab/>
      </w:r>
      <w:r w:rsidRPr="00191F5C">
        <w:rPr>
          <w:rFonts w:cs="B Nazanin"/>
        </w:rPr>
        <w:tab/>
      </w:r>
      <w:r w:rsidRPr="00191F5C">
        <w:rPr>
          <w:rFonts w:cs="B Nazanin"/>
        </w:rPr>
        <w:tab/>
      </w:r>
      <w:r w:rsidRPr="00191F5C">
        <w:rPr>
          <w:rFonts w:cs="B Nazanin"/>
        </w:rPr>
        <w:tab/>
      </w:r>
      <w:r w:rsidRPr="00191F5C">
        <w:rPr>
          <w:rFonts w:cs="B Nazanin"/>
        </w:rPr>
        <w:tab/>
      </w:r>
      <w:r w:rsidRPr="00191F5C">
        <w:rPr>
          <w:rFonts w:cs="B Nazanin" w:hint="cs"/>
          <w:rtl/>
          <w:lang w:bidi="fa-IR"/>
        </w:rPr>
        <w:t xml:space="preserve"> </w:t>
      </w:r>
    </w:p>
    <w:p w14:paraId="74DD4EBC" w14:textId="77777777" w:rsidR="00BF74E3" w:rsidRPr="00191F5C" w:rsidRDefault="00BF74E3" w:rsidP="00F21F14">
      <w:pPr>
        <w:bidi/>
        <w:rPr>
          <w:rFonts w:cs="B Nazanin"/>
          <w:b/>
          <w:bCs/>
          <w:szCs w:val="28"/>
        </w:rPr>
      </w:pPr>
      <w:r w:rsidRPr="00191F5C">
        <w:rPr>
          <w:rFonts w:cs="B Nazanin" w:hint="cs"/>
          <w:b/>
          <w:bCs/>
          <w:szCs w:val="28"/>
          <w:rtl/>
        </w:rPr>
        <w:t>-  چوب‌هاي بيسبال و ورزش‌های تیمی</w:t>
      </w:r>
    </w:p>
    <w:p w14:paraId="692268DF"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 xml:space="preserve">جایگاه ارجح: در قسمت دستگيره چوب بیسبال، با در نظرگرفتن فضای خالی مناسب اطراف نماد كدميله‌اي </w:t>
      </w:r>
    </w:p>
    <w:p w14:paraId="681E2679" w14:textId="77777777" w:rsidR="00BF74E3" w:rsidRPr="00191F5C" w:rsidRDefault="00BF74E3" w:rsidP="00F21F14">
      <w:pPr>
        <w:pStyle w:val="GS1Graphic"/>
        <w:bidi/>
        <w:spacing w:before="0" w:after="0"/>
        <w:rPr>
          <w:rFonts w:ascii="Times New Roman" w:hAnsi="Times New Roman" w:cs="B Nazanin"/>
          <w:noProof/>
          <w:sz w:val="24"/>
          <w:rtl/>
          <w:lang w:val="en-US" w:eastAsia="en-US" w:bidi="ar-SA"/>
        </w:rPr>
      </w:pPr>
    </w:p>
    <w:p w14:paraId="67B6ECA3" w14:textId="77777777" w:rsidR="00BF74E3" w:rsidRPr="00191F5C" w:rsidRDefault="00BF74E3" w:rsidP="00F21F14">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w:drawing>
          <wp:inline distT="0" distB="0" distL="0" distR="0" wp14:anchorId="573DE4EF" wp14:editId="7C84925E">
            <wp:extent cx="1685925" cy="1494790"/>
            <wp:effectExtent l="0" t="0" r="9525" b="0"/>
            <wp:docPr id="2068" name="Picture 2068" descr="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igure 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685925" cy="1494790"/>
                    </a:xfrm>
                    <a:prstGeom prst="rect">
                      <a:avLst/>
                    </a:prstGeom>
                    <a:noFill/>
                    <a:ln>
                      <a:noFill/>
                    </a:ln>
                  </pic:spPr>
                </pic:pic>
              </a:graphicData>
            </a:graphic>
          </wp:inline>
        </w:drawing>
      </w:r>
    </w:p>
    <w:p w14:paraId="6FA10CA4" w14:textId="77777777" w:rsidR="003908DE" w:rsidRPr="00191F5C" w:rsidRDefault="003908DE" w:rsidP="003908DE">
      <w:pPr>
        <w:pStyle w:val="GS1CaptionFigure"/>
        <w:bidi/>
        <w:spacing w:before="0" w:after="0"/>
        <w:rPr>
          <w:rFonts w:ascii="Times New Roman" w:hAnsi="Times New Roman" w:cs="B Nazanin"/>
          <w:i/>
          <w:iCs w:val="0"/>
          <w:sz w:val="24"/>
          <w:lang w:bidi="fa-IR"/>
        </w:rPr>
      </w:pPr>
      <w:r w:rsidRPr="00191F5C">
        <w:rPr>
          <w:rFonts w:ascii="Times New Roman" w:hAnsi="Times New Roman" w:cs="B Nazanin" w:hint="cs"/>
          <w:i/>
          <w:iCs w:val="0"/>
          <w:sz w:val="24"/>
          <w:rtl/>
        </w:rPr>
        <w:t>شكل 5-</w:t>
      </w:r>
      <w:r>
        <w:rPr>
          <w:rFonts w:ascii="Times New Roman" w:hAnsi="Times New Roman" w:cs="B Nazanin" w:hint="cs"/>
          <w:i/>
          <w:iCs w:val="0"/>
          <w:sz w:val="24"/>
          <w:rtl/>
        </w:rPr>
        <w:t>40</w:t>
      </w:r>
      <w:r w:rsidRPr="00191F5C">
        <w:rPr>
          <w:rFonts w:ascii="Times New Roman" w:hAnsi="Times New Roman" w:cs="B Nazanin" w:hint="cs"/>
          <w:i/>
          <w:iCs w:val="0"/>
          <w:sz w:val="24"/>
          <w:rtl/>
        </w:rPr>
        <w:t xml:space="preserve">- </w:t>
      </w:r>
      <w:r w:rsidRPr="00191F5C">
        <w:rPr>
          <w:rFonts w:ascii="Times New Roman" w:hAnsi="Times New Roman" w:cs="B Nazanin" w:hint="cs"/>
          <w:i/>
          <w:iCs w:val="0"/>
          <w:sz w:val="24"/>
          <w:rtl/>
          <w:lang w:bidi="fa-IR"/>
        </w:rPr>
        <w:t>نمونه‌اي از جايگذاري نماد كدميله‌اي روي يك چوب بيسبال</w:t>
      </w:r>
    </w:p>
    <w:p w14:paraId="106EF135" w14:textId="77777777" w:rsidR="00C576D8" w:rsidRPr="00191F5C" w:rsidRDefault="00C576D8" w:rsidP="00F21F14">
      <w:pPr>
        <w:bidi/>
        <w:rPr>
          <w:rFonts w:cs="B Nazanin"/>
          <w:szCs w:val="28"/>
          <w:rtl/>
        </w:rPr>
      </w:pPr>
    </w:p>
    <w:p w14:paraId="0B283B06" w14:textId="77777777" w:rsidR="00BF74E3" w:rsidRPr="00191F5C" w:rsidRDefault="00BF74E3" w:rsidP="00F21F14">
      <w:pPr>
        <w:pStyle w:val="GS1Bullet3"/>
        <w:bidi/>
        <w:spacing w:before="0"/>
        <w:rPr>
          <w:rFonts w:ascii="Times New Roman" w:hAnsi="Times New Roman" w:cs="B Nazanin"/>
          <w:b/>
          <w:bCs/>
          <w:sz w:val="24"/>
          <w:szCs w:val="28"/>
        </w:rPr>
      </w:pPr>
      <w:r w:rsidRPr="00191F5C">
        <w:rPr>
          <w:rFonts w:ascii="Times New Roman" w:hAnsi="Times New Roman" w:cs="B Nazanin" w:hint="cs"/>
          <w:b/>
          <w:bCs/>
          <w:sz w:val="24"/>
          <w:szCs w:val="28"/>
          <w:rtl/>
        </w:rPr>
        <w:t>دوچرخه‌ها</w:t>
      </w:r>
    </w:p>
    <w:p w14:paraId="216D1492"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جایگاه ارجح: در قسمت سمت راست دو شاخه دوچرخه، با درنظرگرفتن فضای خالی مناسب اطراف نماد كدميله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اي                     </w:t>
      </w:r>
    </w:p>
    <w:p w14:paraId="70BAF223"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 xml:space="preserve">جايگاه نامطلوب: روی برچسب آویزان اطراف کابل ترمز در سمت راست با در نظرگرفتن فضای خالی مناسب اطراف نماد كدميله‌اي  </w:t>
      </w:r>
    </w:p>
    <w:p w14:paraId="4EE82565" w14:textId="77777777" w:rsidR="00BF74E3" w:rsidRPr="00191F5C" w:rsidRDefault="00BF74E3" w:rsidP="00F21F14">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w:drawing>
          <wp:inline distT="0" distB="0" distL="0" distR="0" wp14:anchorId="04F00F6C" wp14:editId="088C4BAC">
            <wp:extent cx="3824605" cy="1693545"/>
            <wp:effectExtent l="0" t="0" r="4445" b="1905"/>
            <wp:docPr id="2067" name="Picture 2067" descr="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igure 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824605" cy="1693545"/>
                    </a:xfrm>
                    <a:prstGeom prst="rect">
                      <a:avLst/>
                    </a:prstGeom>
                    <a:noFill/>
                    <a:ln>
                      <a:noFill/>
                    </a:ln>
                  </pic:spPr>
                </pic:pic>
              </a:graphicData>
            </a:graphic>
          </wp:inline>
        </w:drawing>
      </w:r>
    </w:p>
    <w:p w14:paraId="3AEF771F" w14:textId="77777777" w:rsidR="00BF74E3" w:rsidRPr="00191F5C" w:rsidRDefault="00BF74E3" w:rsidP="00F21F14">
      <w:pPr>
        <w:pStyle w:val="GS1Graphic"/>
        <w:bidi/>
        <w:spacing w:before="0" w:after="0"/>
        <w:rPr>
          <w:rFonts w:ascii="Times New Roman" w:hAnsi="Times New Roman" w:cs="B Nazanin"/>
          <w:sz w:val="24"/>
        </w:rPr>
      </w:pPr>
    </w:p>
    <w:p w14:paraId="0FB9BB87" w14:textId="77777777" w:rsidR="003908DE" w:rsidRPr="00191F5C" w:rsidRDefault="003908DE" w:rsidP="003908DE">
      <w:pPr>
        <w:pStyle w:val="GS1Bullet1"/>
        <w:numPr>
          <w:ilvl w:val="0"/>
          <w:numId w:val="0"/>
        </w:numPr>
        <w:bidi/>
        <w:spacing w:before="0"/>
        <w:ind w:left="1224"/>
        <w:jc w:val="center"/>
        <w:rPr>
          <w:rFonts w:ascii="Times New Roman" w:hAnsi="Times New Roman" w:cs="B Nazanin"/>
          <w:sz w:val="24"/>
          <w:rtl/>
          <w:lang w:bidi="fa-IR"/>
        </w:rPr>
      </w:pPr>
      <w:r w:rsidRPr="00191F5C">
        <w:rPr>
          <w:rFonts w:ascii="Times New Roman" w:hAnsi="Times New Roman" w:cs="B Nazanin" w:hint="cs"/>
          <w:sz w:val="24"/>
          <w:rtl/>
        </w:rPr>
        <w:t>شكل 5-</w:t>
      </w:r>
      <w:r>
        <w:rPr>
          <w:rFonts w:ascii="Times New Roman" w:hAnsi="Times New Roman" w:cs="B Nazanin" w:hint="cs"/>
          <w:sz w:val="24"/>
          <w:rtl/>
        </w:rPr>
        <w:t>41</w:t>
      </w:r>
      <w:r w:rsidRPr="00191F5C">
        <w:rPr>
          <w:rFonts w:ascii="Times New Roman" w:hAnsi="Times New Roman" w:cs="B Nazanin" w:hint="cs"/>
          <w:sz w:val="24"/>
          <w:rtl/>
        </w:rPr>
        <w:t xml:space="preserve">- </w:t>
      </w:r>
      <w:r w:rsidRPr="00191F5C">
        <w:rPr>
          <w:rFonts w:ascii="Times New Roman" w:hAnsi="Times New Roman" w:cs="B Nazanin" w:hint="cs"/>
          <w:sz w:val="24"/>
          <w:rtl/>
          <w:lang w:bidi="fa-IR"/>
        </w:rPr>
        <w:t>نمونه‌اي از جايگذاري نماد كدميله‌اي روي يك دوچرخه</w:t>
      </w:r>
    </w:p>
    <w:p w14:paraId="635BE6A8" w14:textId="77777777" w:rsidR="00BF74E3" w:rsidRPr="00191F5C" w:rsidRDefault="00BF74E3" w:rsidP="00F21F14">
      <w:pPr>
        <w:pStyle w:val="GS1Graphic"/>
        <w:bidi/>
        <w:spacing w:before="0" w:after="0"/>
        <w:rPr>
          <w:rFonts w:ascii="Times New Roman" w:hAnsi="Times New Roman" w:cs="B Nazanin"/>
          <w:sz w:val="24"/>
        </w:rPr>
      </w:pPr>
    </w:p>
    <w:p w14:paraId="57ACB936" w14:textId="77777777" w:rsidR="00BF74E3" w:rsidRPr="00191F5C" w:rsidRDefault="00BF74E3" w:rsidP="00F21F14">
      <w:pPr>
        <w:pStyle w:val="GS1Bullet3"/>
        <w:bidi/>
        <w:spacing w:before="0"/>
        <w:rPr>
          <w:rFonts w:ascii="Times New Roman" w:hAnsi="Times New Roman" w:cs="B Nazanin"/>
          <w:b/>
          <w:bCs/>
          <w:sz w:val="24"/>
          <w:szCs w:val="28"/>
        </w:rPr>
      </w:pPr>
      <w:r w:rsidRPr="00191F5C">
        <w:rPr>
          <w:rFonts w:ascii="Times New Roman" w:hAnsi="Times New Roman" w:cs="B Nazanin" w:hint="cs"/>
          <w:b/>
          <w:bCs/>
          <w:sz w:val="24"/>
          <w:szCs w:val="28"/>
          <w:rtl/>
        </w:rPr>
        <w:t xml:space="preserve">چوب چوگان يا گلف </w:t>
      </w:r>
    </w:p>
    <w:p w14:paraId="184A21F7" w14:textId="77777777" w:rsidR="00BF74E3" w:rsidRPr="00191F5C" w:rsidRDefault="00BF74E3" w:rsidP="00D845BD">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جایگاه ارجح: بر دسته چوب نزدیک سر آن، با در نظر گرفتن</w:t>
      </w:r>
      <w:r w:rsidRPr="00191F5C">
        <w:rPr>
          <w:rFonts w:ascii="Times New Roman" w:hAnsi="Times New Roman" w:cs="B Nazanin"/>
          <w:sz w:val="24"/>
          <w:szCs w:val="28"/>
        </w:rPr>
        <w:t xml:space="preserve"> </w:t>
      </w:r>
      <w:r w:rsidRPr="00191F5C">
        <w:rPr>
          <w:rFonts w:ascii="Times New Roman" w:hAnsi="Times New Roman" w:cs="B Nazanin" w:hint="cs"/>
          <w:sz w:val="24"/>
          <w:szCs w:val="28"/>
          <w:rtl/>
        </w:rPr>
        <w:t>فضای خالی مناسب اطراف نماد كدميله‌اي. وقتی که نماد كدميله‌اي بر روی سطح خمیده چاپ شود گاهی اوقات ممکن است كه نماد كدميله‌اي در اطراف انحنا از دید پنهان بماند یا چاپ نشود. نمادها نباید بر روی سطح نوك چوب قرار گیرند چون نمادهایی که بر سطح مسطح نصب می‌شوند (</w:t>
      </w:r>
      <w:r w:rsidR="00EF2F3D">
        <w:rPr>
          <w:rFonts w:ascii="Times New Roman" w:hAnsi="Times New Roman" w:cs="B Nazanin" w:hint="cs"/>
          <w:sz w:val="24"/>
          <w:szCs w:val="28"/>
          <w:rtl/>
        </w:rPr>
        <w:t>معمولاً</w:t>
      </w:r>
      <w:r w:rsidRPr="00191F5C">
        <w:rPr>
          <w:rFonts w:ascii="Times New Roman" w:hAnsi="Times New Roman" w:cs="B Nazanin" w:hint="cs"/>
          <w:sz w:val="24"/>
          <w:szCs w:val="28"/>
          <w:rtl/>
        </w:rPr>
        <w:t xml:space="preserve"> ترجیح داده می‌شود نماد كدميله‌اي بر سطح خمیده نصب شود) به آسانی در حین آزمایش قطعه توسط مشتری یا استفاده توسط مشتری خراب می‌شوند. </w:t>
      </w:r>
    </w:p>
    <w:p w14:paraId="6F05AFEF" w14:textId="77777777" w:rsidR="00BF74E3"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 xml:space="preserve">جايگاه نامطلوب: روی دسته چوگان نزدیک انتهای </w:t>
      </w:r>
      <w:r w:rsidR="004A3B5C">
        <w:rPr>
          <w:rFonts w:ascii="Times New Roman" w:hAnsi="Times New Roman" w:cs="B Nazanin" w:hint="cs"/>
          <w:sz w:val="24"/>
          <w:szCs w:val="28"/>
          <w:rtl/>
        </w:rPr>
        <w:t>مهروموم</w:t>
      </w:r>
      <w:r w:rsidRPr="00191F5C">
        <w:rPr>
          <w:rFonts w:ascii="Times New Roman" w:hAnsi="Times New Roman" w:cs="B Nazanin" w:hint="cs"/>
          <w:sz w:val="24"/>
          <w:szCs w:val="28"/>
          <w:rtl/>
        </w:rPr>
        <w:t xml:space="preserve"> شده، با در نظرگرفتن</w:t>
      </w:r>
      <w:r w:rsidRPr="00191F5C">
        <w:rPr>
          <w:rFonts w:ascii="Times New Roman" w:hAnsi="Times New Roman" w:cs="B Nazanin"/>
          <w:sz w:val="24"/>
          <w:szCs w:val="28"/>
        </w:rPr>
        <w:t xml:space="preserve"> </w:t>
      </w:r>
      <w:r w:rsidRPr="00191F5C">
        <w:rPr>
          <w:rFonts w:ascii="Times New Roman" w:hAnsi="Times New Roman" w:cs="B Nazanin" w:hint="cs"/>
          <w:sz w:val="24"/>
          <w:szCs w:val="28"/>
          <w:rtl/>
        </w:rPr>
        <w:t xml:space="preserve">فضای خالی مناسب اطراف نماد كدميله‌اي </w:t>
      </w:r>
      <w:r w:rsidRPr="00191F5C">
        <w:rPr>
          <w:rFonts w:ascii="Times New Roman" w:hAnsi="Times New Roman" w:cs="B Nazanin"/>
          <w:sz w:val="24"/>
          <w:szCs w:val="28"/>
        </w:rPr>
        <w:t xml:space="preserve"> </w:t>
      </w:r>
    </w:p>
    <w:p w14:paraId="483B4E4C" w14:textId="77777777" w:rsidR="0075103E" w:rsidRDefault="0075103E" w:rsidP="0075103E">
      <w:pPr>
        <w:pStyle w:val="GS1Bullet1"/>
        <w:numPr>
          <w:ilvl w:val="0"/>
          <w:numId w:val="0"/>
        </w:numPr>
        <w:bidi/>
        <w:spacing w:before="0"/>
        <w:ind w:left="1260" w:hanging="360"/>
        <w:rPr>
          <w:rFonts w:ascii="Times New Roman" w:hAnsi="Times New Roman" w:cs="B Nazanin"/>
          <w:sz w:val="24"/>
          <w:szCs w:val="28"/>
          <w:rtl/>
        </w:rPr>
      </w:pPr>
    </w:p>
    <w:p w14:paraId="263797CC" w14:textId="77777777" w:rsidR="0075103E" w:rsidRPr="00191F5C" w:rsidRDefault="0075103E" w:rsidP="0075103E">
      <w:pPr>
        <w:pStyle w:val="GS1Bullet1"/>
        <w:numPr>
          <w:ilvl w:val="0"/>
          <w:numId w:val="0"/>
        </w:numPr>
        <w:bidi/>
        <w:spacing w:before="0"/>
        <w:ind w:left="1260" w:hanging="360"/>
        <w:rPr>
          <w:rFonts w:ascii="Times New Roman" w:hAnsi="Times New Roman" w:cs="B Nazanin"/>
          <w:sz w:val="24"/>
          <w:szCs w:val="28"/>
        </w:rPr>
      </w:pPr>
    </w:p>
    <w:p w14:paraId="3DC72CF3" w14:textId="77777777" w:rsidR="00BF74E3" w:rsidRPr="00191F5C" w:rsidRDefault="00BF74E3" w:rsidP="00F21F14">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w:drawing>
          <wp:inline distT="0" distB="0" distL="0" distR="0" wp14:anchorId="093FCA1F" wp14:editId="6F39C96C">
            <wp:extent cx="1598295" cy="1113155"/>
            <wp:effectExtent l="0" t="0" r="1905" b="0"/>
            <wp:docPr id="2066" name="Picture 2066" descr="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igure 6"/>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598295" cy="1113155"/>
                    </a:xfrm>
                    <a:prstGeom prst="rect">
                      <a:avLst/>
                    </a:prstGeom>
                    <a:noFill/>
                    <a:ln>
                      <a:noFill/>
                    </a:ln>
                  </pic:spPr>
                </pic:pic>
              </a:graphicData>
            </a:graphic>
          </wp:inline>
        </w:drawing>
      </w:r>
    </w:p>
    <w:p w14:paraId="1D1436D4" w14:textId="77777777" w:rsidR="003908DE" w:rsidRPr="00191F5C" w:rsidRDefault="003908DE" w:rsidP="003908DE">
      <w:pPr>
        <w:pStyle w:val="GS1Bullet1"/>
        <w:numPr>
          <w:ilvl w:val="0"/>
          <w:numId w:val="0"/>
        </w:numPr>
        <w:bidi/>
        <w:spacing w:before="0"/>
        <w:ind w:left="1224"/>
        <w:jc w:val="center"/>
        <w:rPr>
          <w:rFonts w:ascii="Times New Roman" w:hAnsi="Times New Roman" w:cs="B Nazanin"/>
          <w:sz w:val="24"/>
        </w:rPr>
      </w:pPr>
      <w:bookmarkStart w:id="645" w:name="_Toc158438102"/>
      <w:r w:rsidRPr="00191F5C">
        <w:rPr>
          <w:rFonts w:ascii="Times New Roman" w:hAnsi="Times New Roman" w:cs="B Nazanin" w:hint="cs"/>
          <w:sz w:val="24"/>
          <w:rtl/>
        </w:rPr>
        <w:t>شكل 5-</w:t>
      </w:r>
      <w:r>
        <w:rPr>
          <w:rFonts w:ascii="Times New Roman" w:hAnsi="Times New Roman" w:cs="B Nazanin" w:hint="cs"/>
          <w:sz w:val="24"/>
          <w:rtl/>
        </w:rPr>
        <w:t>42</w:t>
      </w:r>
      <w:r w:rsidRPr="00191F5C">
        <w:rPr>
          <w:rFonts w:ascii="Times New Roman" w:hAnsi="Times New Roman" w:cs="B Nazanin" w:hint="cs"/>
          <w:sz w:val="24"/>
          <w:rtl/>
        </w:rPr>
        <w:t xml:space="preserve">- </w:t>
      </w:r>
      <w:r w:rsidRPr="00191F5C">
        <w:rPr>
          <w:rFonts w:ascii="Times New Roman" w:hAnsi="Times New Roman" w:cs="B Nazanin"/>
          <w:sz w:val="24"/>
          <w:rtl/>
          <w:lang w:bidi="fa-IR"/>
        </w:rPr>
        <w:t>نمونه</w:t>
      </w:r>
      <w:r w:rsidRPr="00191F5C">
        <w:rPr>
          <w:rFonts w:ascii="Times New Roman" w:hAnsi="Times New Roman" w:cs="B Nazanin" w:hint="cs"/>
          <w:sz w:val="24"/>
          <w:rtl/>
          <w:lang w:bidi="fa-IR"/>
        </w:rPr>
        <w:t>‌</w:t>
      </w:r>
      <w:r w:rsidRPr="00191F5C">
        <w:rPr>
          <w:rFonts w:ascii="Times New Roman" w:hAnsi="Times New Roman" w:cs="B Nazanin"/>
          <w:sz w:val="24"/>
          <w:rtl/>
          <w:lang w:bidi="fa-IR"/>
        </w:rPr>
        <w:t xml:space="preserve">اي از جايگذاري نماد كدميله‌اي بر روي </w:t>
      </w:r>
      <w:r w:rsidRPr="00191F5C">
        <w:rPr>
          <w:rFonts w:ascii="Times New Roman" w:hAnsi="Times New Roman" w:cs="B Nazanin" w:hint="cs"/>
          <w:sz w:val="24"/>
          <w:rtl/>
          <w:lang w:bidi="fa-IR"/>
        </w:rPr>
        <w:t>چوب گلف و چوگان</w:t>
      </w:r>
    </w:p>
    <w:p w14:paraId="2B88209C" w14:textId="77777777" w:rsidR="003908DE" w:rsidRDefault="003908DE" w:rsidP="003908DE">
      <w:pPr>
        <w:pStyle w:val="GS1Bullet3"/>
        <w:numPr>
          <w:ilvl w:val="0"/>
          <w:numId w:val="0"/>
        </w:numPr>
        <w:bidi/>
        <w:spacing w:before="0"/>
        <w:ind w:left="1098"/>
        <w:rPr>
          <w:rFonts w:ascii="Times New Roman" w:hAnsi="Times New Roman" w:cs="B Nazanin"/>
          <w:b/>
          <w:bCs/>
          <w:sz w:val="24"/>
          <w:szCs w:val="28"/>
        </w:rPr>
      </w:pPr>
    </w:p>
    <w:p w14:paraId="2057BFFD" w14:textId="77777777" w:rsidR="00BF74E3" w:rsidRPr="00191F5C" w:rsidRDefault="00BF74E3" w:rsidP="003908DE">
      <w:pPr>
        <w:pStyle w:val="GS1Bullet3"/>
        <w:bidi/>
        <w:spacing w:before="0"/>
        <w:rPr>
          <w:rFonts w:ascii="Times New Roman" w:hAnsi="Times New Roman" w:cs="B Nazanin"/>
          <w:b/>
          <w:bCs/>
          <w:sz w:val="24"/>
          <w:szCs w:val="28"/>
        </w:rPr>
      </w:pPr>
      <w:r w:rsidRPr="00191F5C">
        <w:rPr>
          <w:rFonts w:ascii="Times New Roman" w:hAnsi="Times New Roman" w:cs="B Nazanin" w:hint="cs"/>
          <w:b/>
          <w:bCs/>
          <w:sz w:val="24"/>
          <w:szCs w:val="28"/>
          <w:rtl/>
        </w:rPr>
        <w:t xml:space="preserve">چوب‌هاکی روی یخ و زمين ‌هاکی </w:t>
      </w:r>
      <w:bookmarkEnd w:id="645"/>
    </w:p>
    <w:p w14:paraId="616D130B"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 xml:space="preserve">جایگاه ارجح: روی سطح لبه صاف و تيز چوب‌هاکی، با در نظر گرفتن فضای خالی مناسب اطراف نماد كدميله‌اي  </w:t>
      </w:r>
    </w:p>
    <w:p w14:paraId="30806770"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 xml:space="preserve">جایگاه نامطلوب: در بالاترین قسمت محور چوب‌هاکی، با در نظر گرفتن فضای خالی مناسب اطراف نماد كدميله‌اي. وقتی که نماد كدميله‌اي بر روی سطح خمیده چاپ می‌شود، گاهی اوقات ممکن است بخشی از نماد كدميله‌اي  در اطراف انحنا، از دید مخفی بماند یا چاپ نشود. </w:t>
      </w:r>
    </w:p>
    <w:p w14:paraId="490CF061" w14:textId="77777777" w:rsidR="00BF74E3" w:rsidRPr="00191F5C" w:rsidRDefault="00BF74E3" w:rsidP="00F21F14">
      <w:pPr>
        <w:pStyle w:val="GS1Bullet1"/>
        <w:numPr>
          <w:ilvl w:val="0"/>
          <w:numId w:val="0"/>
        </w:numPr>
        <w:bidi/>
        <w:spacing w:before="0"/>
        <w:ind w:left="1224"/>
        <w:rPr>
          <w:rFonts w:ascii="Times New Roman" w:hAnsi="Times New Roman" w:cs="B Nazanin"/>
          <w:sz w:val="24"/>
          <w:szCs w:val="28"/>
        </w:rPr>
      </w:pPr>
    </w:p>
    <w:p w14:paraId="106E9807" w14:textId="77777777" w:rsidR="00BF74E3" w:rsidRPr="00191F5C" w:rsidRDefault="00BF74E3" w:rsidP="00F21F14">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w:drawing>
          <wp:inline distT="0" distB="0" distL="0" distR="0" wp14:anchorId="16F11CFD" wp14:editId="3AF1C6FD">
            <wp:extent cx="2465070" cy="1797050"/>
            <wp:effectExtent l="0" t="0" r="0" b="0"/>
            <wp:docPr id="2065" name="Picture 2065" descr="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igure 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465070" cy="1797050"/>
                    </a:xfrm>
                    <a:prstGeom prst="rect">
                      <a:avLst/>
                    </a:prstGeom>
                    <a:noFill/>
                    <a:ln>
                      <a:noFill/>
                    </a:ln>
                  </pic:spPr>
                </pic:pic>
              </a:graphicData>
            </a:graphic>
          </wp:inline>
        </w:drawing>
      </w:r>
    </w:p>
    <w:p w14:paraId="7DCAEF66" w14:textId="77777777" w:rsidR="00BF74E3" w:rsidRDefault="00BF74E3" w:rsidP="00F21F14">
      <w:pPr>
        <w:pStyle w:val="GS1Graphic"/>
        <w:bidi/>
        <w:spacing w:before="0" w:after="0"/>
        <w:rPr>
          <w:rFonts w:ascii="Times New Roman" w:hAnsi="Times New Roman" w:cs="B Nazanin"/>
          <w:b/>
          <w:bCs/>
          <w:sz w:val="24"/>
          <w:rtl/>
        </w:rPr>
      </w:pPr>
    </w:p>
    <w:p w14:paraId="6D4F185C" w14:textId="77777777" w:rsidR="00BD1240" w:rsidRDefault="00BD1240" w:rsidP="00BD1240">
      <w:pPr>
        <w:pStyle w:val="GS1Graphic"/>
        <w:bidi/>
        <w:spacing w:before="0" w:after="0"/>
        <w:rPr>
          <w:rFonts w:ascii="Times New Roman" w:hAnsi="Times New Roman" w:cs="B Nazanin"/>
          <w:b/>
          <w:bCs/>
          <w:sz w:val="24"/>
          <w:rtl/>
        </w:rPr>
      </w:pPr>
    </w:p>
    <w:p w14:paraId="0E666874" w14:textId="77777777" w:rsidR="00BD1240" w:rsidRPr="00191F5C" w:rsidRDefault="00BD1240" w:rsidP="00BD1240">
      <w:pPr>
        <w:pStyle w:val="GS1Graphic"/>
        <w:bidi/>
        <w:spacing w:before="0" w:after="0"/>
        <w:rPr>
          <w:rFonts w:ascii="Times New Roman" w:hAnsi="Times New Roman" w:cs="B Nazanin"/>
          <w:b/>
          <w:bCs/>
          <w:sz w:val="24"/>
        </w:rPr>
      </w:pPr>
    </w:p>
    <w:p w14:paraId="09C1D454" w14:textId="77777777" w:rsidR="003908DE" w:rsidRPr="00191F5C" w:rsidRDefault="003908DE" w:rsidP="003908DE">
      <w:pPr>
        <w:pStyle w:val="GS1Bullet1"/>
        <w:numPr>
          <w:ilvl w:val="0"/>
          <w:numId w:val="0"/>
        </w:numPr>
        <w:bidi/>
        <w:spacing w:before="0"/>
        <w:ind w:left="1224"/>
        <w:jc w:val="center"/>
        <w:rPr>
          <w:rFonts w:ascii="Times New Roman" w:hAnsi="Times New Roman" w:cs="B Nazanin"/>
          <w:sz w:val="24"/>
        </w:rPr>
      </w:pPr>
      <w:r w:rsidRPr="00191F5C">
        <w:rPr>
          <w:rFonts w:ascii="Times New Roman" w:hAnsi="Times New Roman" w:cs="B Nazanin" w:hint="cs"/>
          <w:sz w:val="24"/>
          <w:rtl/>
        </w:rPr>
        <w:t>شكل 5-</w:t>
      </w:r>
      <w:r>
        <w:rPr>
          <w:rFonts w:ascii="Times New Roman" w:hAnsi="Times New Roman" w:cs="B Nazanin" w:hint="cs"/>
          <w:sz w:val="24"/>
          <w:rtl/>
        </w:rPr>
        <w:t>43</w:t>
      </w:r>
      <w:r w:rsidRPr="00191F5C">
        <w:rPr>
          <w:rFonts w:ascii="Times New Roman" w:hAnsi="Times New Roman" w:cs="B Nazanin" w:hint="cs"/>
          <w:sz w:val="24"/>
          <w:rtl/>
        </w:rPr>
        <w:t xml:space="preserve">- </w:t>
      </w:r>
      <w:r w:rsidRPr="00191F5C">
        <w:rPr>
          <w:rFonts w:ascii="Times New Roman" w:hAnsi="Times New Roman" w:cs="B Nazanin"/>
          <w:sz w:val="24"/>
          <w:rtl/>
          <w:lang w:bidi="fa-IR"/>
        </w:rPr>
        <w:t>نمونه</w:t>
      </w:r>
      <w:r w:rsidRPr="00191F5C">
        <w:rPr>
          <w:rFonts w:ascii="Times New Roman" w:hAnsi="Times New Roman" w:cs="B Nazanin" w:hint="cs"/>
          <w:sz w:val="24"/>
          <w:rtl/>
          <w:lang w:bidi="fa-IR"/>
        </w:rPr>
        <w:t>‌</w:t>
      </w:r>
      <w:r w:rsidRPr="00191F5C">
        <w:rPr>
          <w:rFonts w:ascii="Times New Roman" w:hAnsi="Times New Roman" w:cs="B Nazanin"/>
          <w:sz w:val="24"/>
          <w:rtl/>
          <w:lang w:bidi="fa-IR"/>
        </w:rPr>
        <w:t xml:space="preserve">اي از جايگذاري نماد كدميله‌اي بر روي </w:t>
      </w:r>
      <w:r w:rsidRPr="00191F5C">
        <w:rPr>
          <w:rFonts w:ascii="Times New Roman" w:hAnsi="Times New Roman" w:cs="B Nazanin" w:hint="cs"/>
          <w:sz w:val="24"/>
          <w:rtl/>
          <w:lang w:bidi="fa-IR"/>
        </w:rPr>
        <w:t>چوب‌هاكي</w:t>
      </w:r>
    </w:p>
    <w:p w14:paraId="6BFB581B" w14:textId="77777777" w:rsidR="003908DE" w:rsidRDefault="003908DE" w:rsidP="003908DE">
      <w:pPr>
        <w:pStyle w:val="GS1Bullet3"/>
        <w:numPr>
          <w:ilvl w:val="0"/>
          <w:numId w:val="0"/>
        </w:numPr>
        <w:bidi/>
        <w:spacing w:before="0"/>
        <w:ind w:left="1098"/>
        <w:rPr>
          <w:rFonts w:ascii="Times New Roman" w:hAnsi="Times New Roman" w:cs="B Nazanin"/>
          <w:b/>
          <w:bCs/>
          <w:sz w:val="24"/>
          <w:szCs w:val="28"/>
        </w:rPr>
      </w:pPr>
    </w:p>
    <w:p w14:paraId="246FE97D" w14:textId="77777777" w:rsidR="00BF74E3" w:rsidRPr="00191F5C" w:rsidRDefault="00BF74E3" w:rsidP="003908DE">
      <w:pPr>
        <w:pStyle w:val="GS1Bullet3"/>
        <w:bidi/>
        <w:spacing w:before="0"/>
        <w:rPr>
          <w:rFonts w:ascii="Times New Roman" w:hAnsi="Times New Roman" w:cs="B Nazanin"/>
          <w:b/>
          <w:bCs/>
          <w:sz w:val="24"/>
          <w:szCs w:val="28"/>
          <w:rtl/>
        </w:rPr>
      </w:pPr>
      <w:r w:rsidRPr="00191F5C">
        <w:rPr>
          <w:rFonts w:ascii="Times New Roman" w:hAnsi="Times New Roman" w:cs="B Nazanin" w:hint="cs"/>
          <w:b/>
          <w:bCs/>
          <w:sz w:val="24"/>
          <w:szCs w:val="28"/>
          <w:rtl/>
        </w:rPr>
        <w:t>راکت‌های تنیس</w:t>
      </w:r>
    </w:p>
    <w:p w14:paraId="745D269D" w14:textId="77777777" w:rsidR="00BF74E3" w:rsidRPr="00191F5C" w:rsidRDefault="00BF74E3" w:rsidP="00BC73C2">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جایگاه ارجح: بر روی دسته راکت نزدیک انتهای دسته، با در نظر گرفتن فضای خالی مناسب اطراف نماد كد ميله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اي. وقتی که نماد كدميله‌اي بر روی سطح خمیده چاپ می‌شود، گاهی اوقات ممکن است كه نماد در اطراف منحنی از دید پنهان بماند یا چاپ نشود. </w:t>
      </w:r>
    </w:p>
    <w:p w14:paraId="349F5CCE"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 xml:space="preserve">جايگاه نامطلوب: روي بسته‌بندی مقوایی روی قسمت سر راکت نزدیک لبه قرار می‌گیرد با در نظرگرفتن فضای خالی مناسب اطراف نماد كدميله‌اي. </w:t>
      </w:r>
    </w:p>
    <w:p w14:paraId="60B829C5" w14:textId="77777777" w:rsidR="00BF74E3" w:rsidRPr="00191F5C" w:rsidRDefault="00BF74E3" w:rsidP="00F21F14">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w:drawing>
          <wp:inline distT="0" distB="0" distL="0" distR="0" wp14:anchorId="686BB0C6" wp14:editId="0669861B">
            <wp:extent cx="2814955" cy="1837055"/>
            <wp:effectExtent l="0" t="0" r="4445" b="0"/>
            <wp:docPr id="2064" name="Picture 2064" descr="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igure 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814955" cy="1837055"/>
                    </a:xfrm>
                    <a:prstGeom prst="rect">
                      <a:avLst/>
                    </a:prstGeom>
                    <a:noFill/>
                    <a:ln>
                      <a:noFill/>
                    </a:ln>
                  </pic:spPr>
                </pic:pic>
              </a:graphicData>
            </a:graphic>
          </wp:inline>
        </w:drawing>
      </w:r>
    </w:p>
    <w:p w14:paraId="142749BA" w14:textId="77777777" w:rsidR="003908DE" w:rsidRPr="00191F5C" w:rsidRDefault="003908DE" w:rsidP="003908DE">
      <w:pPr>
        <w:pStyle w:val="GS1Bullet1"/>
        <w:numPr>
          <w:ilvl w:val="0"/>
          <w:numId w:val="0"/>
        </w:numPr>
        <w:bidi/>
        <w:spacing w:before="0"/>
        <w:ind w:left="1224"/>
        <w:jc w:val="center"/>
        <w:rPr>
          <w:rFonts w:ascii="Times New Roman" w:hAnsi="Times New Roman" w:cs="B Nazanin"/>
          <w:sz w:val="24"/>
          <w:rtl/>
        </w:rPr>
      </w:pPr>
      <w:r>
        <w:rPr>
          <w:rFonts w:ascii="Times New Roman" w:hAnsi="Times New Roman" w:cs="B Nazanin"/>
          <w:sz w:val="24"/>
          <w:rtl/>
        </w:rPr>
        <w:t>شكل 5</w:t>
      </w:r>
      <w:r w:rsidRPr="00191F5C">
        <w:rPr>
          <w:rFonts w:ascii="Times New Roman" w:hAnsi="Times New Roman" w:cs="B Nazanin" w:hint="cs"/>
          <w:sz w:val="24"/>
          <w:rtl/>
        </w:rPr>
        <w:t>-</w:t>
      </w:r>
      <w:r>
        <w:rPr>
          <w:rFonts w:ascii="Times New Roman" w:hAnsi="Times New Roman" w:cs="B Nazanin" w:hint="cs"/>
          <w:sz w:val="24"/>
          <w:rtl/>
        </w:rPr>
        <w:t>44</w:t>
      </w:r>
      <w:r w:rsidRPr="00191F5C">
        <w:rPr>
          <w:rFonts w:ascii="Times New Roman" w:hAnsi="Times New Roman" w:cs="B Nazanin" w:hint="cs"/>
          <w:sz w:val="24"/>
          <w:rtl/>
        </w:rPr>
        <w:t xml:space="preserve">- </w:t>
      </w:r>
      <w:r w:rsidRPr="00191F5C">
        <w:rPr>
          <w:rFonts w:ascii="Times New Roman" w:hAnsi="Times New Roman" w:cs="B Nazanin"/>
          <w:sz w:val="24"/>
          <w:rtl/>
          <w:lang w:bidi="fa-IR"/>
        </w:rPr>
        <w:t>نمونه</w:t>
      </w:r>
      <w:r w:rsidRPr="00191F5C">
        <w:rPr>
          <w:rFonts w:ascii="Times New Roman" w:hAnsi="Times New Roman" w:cs="B Nazanin" w:hint="cs"/>
          <w:sz w:val="24"/>
          <w:rtl/>
          <w:lang w:bidi="fa-IR"/>
        </w:rPr>
        <w:t>‌</w:t>
      </w:r>
      <w:r w:rsidRPr="00191F5C">
        <w:rPr>
          <w:rFonts w:ascii="Times New Roman" w:hAnsi="Times New Roman" w:cs="B Nazanin"/>
          <w:sz w:val="24"/>
          <w:rtl/>
          <w:lang w:bidi="fa-IR"/>
        </w:rPr>
        <w:t xml:space="preserve">اي از جايگذاري نماد كدميله‌اي بر روي </w:t>
      </w:r>
      <w:r w:rsidRPr="00191F5C">
        <w:rPr>
          <w:rFonts w:ascii="Times New Roman" w:hAnsi="Times New Roman" w:cs="B Nazanin" w:hint="cs"/>
          <w:sz w:val="24"/>
          <w:rtl/>
          <w:lang w:bidi="fa-IR"/>
        </w:rPr>
        <w:t>راكت تنيس</w:t>
      </w:r>
    </w:p>
    <w:p w14:paraId="42443245" w14:textId="77777777" w:rsidR="003908DE" w:rsidRDefault="003908DE" w:rsidP="003908DE">
      <w:pPr>
        <w:pStyle w:val="GS1Bullet3"/>
        <w:numPr>
          <w:ilvl w:val="0"/>
          <w:numId w:val="0"/>
        </w:numPr>
        <w:bidi/>
        <w:spacing w:before="0"/>
        <w:ind w:left="1098"/>
        <w:rPr>
          <w:rFonts w:ascii="Times New Roman" w:hAnsi="Times New Roman" w:cs="B Nazanin"/>
          <w:b/>
          <w:bCs/>
          <w:sz w:val="24"/>
          <w:szCs w:val="28"/>
        </w:rPr>
      </w:pPr>
    </w:p>
    <w:p w14:paraId="4D4968C4" w14:textId="77777777" w:rsidR="00BF74E3" w:rsidRPr="00191F5C" w:rsidRDefault="00BF74E3" w:rsidP="003908DE">
      <w:pPr>
        <w:pStyle w:val="GS1Bullet3"/>
        <w:bidi/>
        <w:spacing w:before="0"/>
        <w:rPr>
          <w:rFonts w:ascii="Times New Roman" w:hAnsi="Times New Roman" w:cs="B Nazanin"/>
          <w:b/>
          <w:bCs/>
          <w:sz w:val="24"/>
          <w:szCs w:val="28"/>
        </w:rPr>
      </w:pPr>
      <w:r w:rsidRPr="00191F5C">
        <w:rPr>
          <w:rFonts w:ascii="Times New Roman" w:hAnsi="Times New Roman" w:cs="B Nazanin" w:hint="cs"/>
          <w:b/>
          <w:bCs/>
          <w:sz w:val="24"/>
          <w:szCs w:val="28"/>
          <w:rtl/>
        </w:rPr>
        <w:t>تخته اسکیت</w:t>
      </w:r>
    </w:p>
    <w:p w14:paraId="14451008" w14:textId="77777777" w:rsidR="00BF74E3" w:rsidRPr="00191F5C" w:rsidRDefault="00BF74E3" w:rsidP="00F21F14">
      <w:pPr>
        <w:pStyle w:val="GS1Body2"/>
        <w:bidi/>
        <w:spacing w:before="0" w:after="0"/>
        <w:ind w:left="-252"/>
        <w:rPr>
          <w:rFonts w:ascii="Times New Roman" w:hAnsi="Times New Roman" w:cs="B Nazanin"/>
          <w:sz w:val="24"/>
          <w:szCs w:val="28"/>
        </w:rPr>
      </w:pPr>
      <w:r w:rsidRPr="00191F5C">
        <w:rPr>
          <w:rFonts w:ascii="Times New Roman" w:hAnsi="Times New Roman" w:cs="B Nazanin" w:hint="cs"/>
          <w:sz w:val="24"/>
          <w:szCs w:val="28"/>
          <w:rtl/>
        </w:rPr>
        <w:t xml:space="preserve">تخته‌های اسکیت اغلب در بسته‌بندی‌های خود به نمایش گذاشته می‌شوند. در خصوص اقلام بسته‌بندی نشده:               </w:t>
      </w:r>
    </w:p>
    <w:p w14:paraId="3884BACE" w14:textId="77777777" w:rsidR="00BF74E3" w:rsidRPr="00191F5C" w:rsidRDefault="00BF74E3" w:rsidP="00F21F14">
      <w:pPr>
        <w:pStyle w:val="GS1Bullet2"/>
        <w:bidi/>
        <w:spacing w:before="0"/>
        <w:rPr>
          <w:rFonts w:ascii="Times New Roman" w:hAnsi="Times New Roman" w:cs="B Nazanin"/>
          <w:sz w:val="24"/>
          <w:szCs w:val="28"/>
        </w:rPr>
      </w:pPr>
      <w:r w:rsidRPr="00191F5C">
        <w:rPr>
          <w:rFonts w:ascii="Times New Roman" w:hAnsi="Times New Roman" w:cs="B Nazanin" w:hint="cs"/>
          <w:sz w:val="24"/>
          <w:szCs w:val="28"/>
          <w:rtl/>
          <w:lang w:val="en-US" w:bidi="fa-IR"/>
        </w:rPr>
        <w:t>جایگاه ارجح: در ته تخته اسکیت در بالای چرخ‌ها با در نظر گرفتن فضای خالی مناسب اطراف نماد كدميله</w:t>
      </w:r>
      <w:r w:rsidRPr="00191F5C">
        <w:rPr>
          <w:rFonts w:ascii="Times New Roman" w:hAnsi="Times New Roman" w:cs="B Nazanin"/>
          <w:sz w:val="24"/>
          <w:szCs w:val="28"/>
          <w:rtl/>
          <w:lang w:val="en-US" w:bidi="fa-IR"/>
        </w:rPr>
        <w:softHyphen/>
      </w:r>
      <w:r w:rsidRPr="00191F5C">
        <w:rPr>
          <w:rFonts w:ascii="Times New Roman" w:hAnsi="Times New Roman" w:cs="B Nazanin" w:hint="cs"/>
          <w:sz w:val="24"/>
          <w:szCs w:val="28"/>
          <w:rtl/>
          <w:lang w:val="en-US" w:bidi="fa-IR"/>
        </w:rPr>
        <w:t xml:space="preserve">اي. </w:t>
      </w:r>
    </w:p>
    <w:p w14:paraId="56FF37A4" w14:textId="77777777" w:rsidR="00BC73C2" w:rsidRPr="00191F5C" w:rsidRDefault="00BC73C2" w:rsidP="00BC73C2">
      <w:pPr>
        <w:pStyle w:val="GS1Bullet2"/>
        <w:numPr>
          <w:ilvl w:val="0"/>
          <w:numId w:val="0"/>
        </w:numPr>
        <w:bidi/>
        <w:spacing w:before="0"/>
        <w:ind w:left="1584"/>
        <w:rPr>
          <w:rFonts w:ascii="Times New Roman" w:hAnsi="Times New Roman" w:cs="B Nazanin"/>
          <w:sz w:val="24"/>
          <w:szCs w:val="28"/>
        </w:rPr>
      </w:pPr>
    </w:p>
    <w:p w14:paraId="1806815F" w14:textId="77777777" w:rsidR="0075103E" w:rsidRDefault="0075103E" w:rsidP="00F21F14">
      <w:pPr>
        <w:pStyle w:val="GS1Bullet2"/>
        <w:numPr>
          <w:ilvl w:val="0"/>
          <w:numId w:val="0"/>
        </w:numPr>
        <w:bidi/>
        <w:spacing w:before="0"/>
        <w:ind w:left="1584"/>
        <w:jc w:val="center"/>
        <w:rPr>
          <w:rFonts w:ascii="Times New Roman" w:hAnsi="Times New Roman" w:cs="B Nazanin"/>
          <w:sz w:val="24"/>
          <w:rtl/>
        </w:rPr>
      </w:pPr>
    </w:p>
    <w:p w14:paraId="4C9DD77A" w14:textId="77777777" w:rsidR="0075103E" w:rsidRDefault="0075103E" w:rsidP="0075103E">
      <w:pPr>
        <w:pStyle w:val="GS1Bullet2"/>
        <w:numPr>
          <w:ilvl w:val="0"/>
          <w:numId w:val="0"/>
        </w:numPr>
        <w:bidi/>
        <w:spacing w:before="0"/>
        <w:ind w:left="1584"/>
        <w:jc w:val="center"/>
        <w:rPr>
          <w:rFonts w:ascii="Times New Roman" w:hAnsi="Times New Roman" w:cs="B Nazanin"/>
          <w:sz w:val="24"/>
          <w:rtl/>
        </w:rPr>
      </w:pPr>
    </w:p>
    <w:p w14:paraId="5E60457A" w14:textId="77777777" w:rsidR="00BF74E3" w:rsidRPr="00191F5C" w:rsidRDefault="00BF74E3" w:rsidP="00F21F14">
      <w:pPr>
        <w:pStyle w:val="GS1Graphic"/>
        <w:bidi/>
        <w:spacing w:before="0" w:after="0"/>
        <w:rPr>
          <w:rFonts w:ascii="Times New Roman" w:hAnsi="Times New Roman" w:cs="B Nazanin"/>
          <w:sz w:val="24"/>
        </w:rPr>
      </w:pPr>
      <w:r w:rsidRPr="00191F5C">
        <w:rPr>
          <w:rFonts w:ascii="Times New Roman" w:hAnsi="Times New Roman" w:cs="B Nazanin"/>
          <w:noProof/>
          <w:sz w:val="24"/>
          <w:lang w:val="en-US" w:eastAsia="en-US"/>
        </w:rPr>
        <w:drawing>
          <wp:inline distT="0" distB="0" distL="0" distR="0" wp14:anchorId="194A7C0C" wp14:editId="5985A1B7">
            <wp:extent cx="3506470" cy="1908175"/>
            <wp:effectExtent l="0" t="0" r="0" b="0"/>
            <wp:docPr id="2063" name="Picture 2063" descr="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igure 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506470" cy="1908175"/>
                    </a:xfrm>
                    <a:prstGeom prst="rect">
                      <a:avLst/>
                    </a:prstGeom>
                    <a:noFill/>
                    <a:ln>
                      <a:noFill/>
                    </a:ln>
                  </pic:spPr>
                </pic:pic>
              </a:graphicData>
            </a:graphic>
          </wp:inline>
        </w:drawing>
      </w:r>
    </w:p>
    <w:p w14:paraId="2E563136" w14:textId="77777777" w:rsidR="003908DE" w:rsidRPr="00191F5C" w:rsidRDefault="003908DE" w:rsidP="003908DE">
      <w:pPr>
        <w:pStyle w:val="GS1Bullet2"/>
        <w:numPr>
          <w:ilvl w:val="0"/>
          <w:numId w:val="0"/>
        </w:numPr>
        <w:bidi/>
        <w:spacing w:before="0"/>
        <w:ind w:left="1584"/>
        <w:jc w:val="center"/>
        <w:rPr>
          <w:rFonts w:ascii="Times New Roman" w:hAnsi="Times New Roman" w:cs="B Nazanin"/>
          <w:sz w:val="24"/>
        </w:rPr>
      </w:pPr>
      <w:r w:rsidRPr="00191F5C">
        <w:rPr>
          <w:rFonts w:ascii="Times New Roman" w:hAnsi="Times New Roman" w:cs="B Nazanin"/>
          <w:sz w:val="24"/>
          <w:rtl/>
        </w:rPr>
        <w:t>شكل</w:t>
      </w:r>
      <w:r w:rsidRPr="00191F5C">
        <w:rPr>
          <w:rFonts w:ascii="Times New Roman" w:hAnsi="Times New Roman" w:cs="B Nazanin"/>
          <w:sz w:val="24"/>
        </w:rPr>
        <w:t xml:space="preserve"> </w:t>
      </w:r>
      <w:r w:rsidRPr="00191F5C">
        <w:rPr>
          <w:rFonts w:ascii="Times New Roman" w:hAnsi="Times New Roman" w:cs="B Nazanin" w:hint="cs"/>
          <w:sz w:val="24"/>
          <w:rtl/>
        </w:rPr>
        <w:t>5-</w:t>
      </w:r>
      <w:r>
        <w:rPr>
          <w:rFonts w:ascii="Times New Roman" w:hAnsi="Times New Roman" w:cs="B Nazanin" w:hint="cs"/>
          <w:sz w:val="24"/>
          <w:rtl/>
        </w:rPr>
        <w:t>45</w:t>
      </w:r>
      <w:r w:rsidRPr="00191F5C">
        <w:rPr>
          <w:rFonts w:ascii="Times New Roman" w:hAnsi="Times New Roman" w:cs="B Nazanin" w:hint="cs"/>
          <w:sz w:val="24"/>
          <w:rtl/>
        </w:rPr>
        <w:t xml:space="preserve">- </w:t>
      </w:r>
      <w:r w:rsidRPr="00191F5C">
        <w:rPr>
          <w:rFonts w:ascii="Times New Roman" w:hAnsi="Times New Roman" w:cs="B Nazanin"/>
          <w:sz w:val="24"/>
          <w:rtl/>
          <w:lang w:bidi="fa-IR"/>
        </w:rPr>
        <w:t>نمونه</w:t>
      </w:r>
      <w:r w:rsidRPr="00191F5C">
        <w:rPr>
          <w:rFonts w:ascii="Times New Roman" w:hAnsi="Times New Roman" w:cs="B Nazanin" w:hint="cs"/>
          <w:sz w:val="24"/>
          <w:rtl/>
          <w:lang w:bidi="fa-IR"/>
        </w:rPr>
        <w:t>‌</w:t>
      </w:r>
      <w:r w:rsidRPr="00191F5C">
        <w:rPr>
          <w:rFonts w:ascii="Times New Roman" w:hAnsi="Times New Roman" w:cs="B Nazanin"/>
          <w:sz w:val="24"/>
          <w:rtl/>
          <w:lang w:bidi="fa-IR"/>
        </w:rPr>
        <w:t xml:space="preserve">اي از جايگذاري نماد كدميله‌اي بر روي </w:t>
      </w:r>
      <w:r w:rsidRPr="00191F5C">
        <w:rPr>
          <w:rFonts w:ascii="Times New Roman" w:hAnsi="Times New Roman" w:cs="B Nazanin" w:hint="cs"/>
          <w:sz w:val="24"/>
          <w:rtl/>
        </w:rPr>
        <w:t>تخته اسكيت</w:t>
      </w:r>
    </w:p>
    <w:p w14:paraId="3BAAC0EE" w14:textId="77777777" w:rsidR="003908DE" w:rsidRDefault="003908DE" w:rsidP="003908DE">
      <w:pPr>
        <w:pStyle w:val="GS1Bullet3"/>
        <w:numPr>
          <w:ilvl w:val="0"/>
          <w:numId w:val="0"/>
        </w:numPr>
        <w:bidi/>
        <w:spacing w:before="0"/>
        <w:ind w:left="1098"/>
        <w:rPr>
          <w:rFonts w:ascii="Times New Roman" w:hAnsi="Times New Roman" w:cs="B Nazanin"/>
          <w:b/>
          <w:bCs/>
          <w:sz w:val="24"/>
          <w:szCs w:val="28"/>
        </w:rPr>
      </w:pPr>
    </w:p>
    <w:p w14:paraId="20B83BE9" w14:textId="77777777" w:rsidR="00BF74E3" w:rsidRPr="00191F5C" w:rsidRDefault="004A3B5C" w:rsidP="003908DE">
      <w:pPr>
        <w:pStyle w:val="GS1Bullet3"/>
        <w:bidi/>
        <w:spacing w:before="0"/>
        <w:rPr>
          <w:rFonts w:ascii="Times New Roman" w:hAnsi="Times New Roman" w:cs="B Nazanin"/>
          <w:b/>
          <w:bCs/>
          <w:sz w:val="24"/>
          <w:szCs w:val="28"/>
        </w:rPr>
      </w:pPr>
      <w:r>
        <w:rPr>
          <w:rFonts w:ascii="Times New Roman" w:hAnsi="Times New Roman" w:cs="B Nazanin" w:hint="cs"/>
          <w:b/>
          <w:bCs/>
          <w:sz w:val="24"/>
          <w:szCs w:val="28"/>
          <w:rtl/>
        </w:rPr>
        <w:t>کفش‌های</w:t>
      </w:r>
      <w:r w:rsidR="00BF74E3" w:rsidRPr="00191F5C">
        <w:rPr>
          <w:rFonts w:ascii="Times New Roman" w:hAnsi="Times New Roman" w:cs="B Nazanin" w:hint="cs"/>
          <w:b/>
          <w:bCs/>
          <w:sz w:val="24"/>
          <w:szCs w:val="28"/>
          <w:rtl/>
        </w:rPr>
        <w:t xml:space="preserve"> اسکیت</w:t>
      </w:r>
    </w:p>
    <w:p w14:paraId="56DF1E21" w14:textId="77777777" w:rsidR="00BC73C2" w:rsidRPr="00191F5C" w:rsidRDefault="00BF74E3" w:rsidP="00F21F14">
      <w:pPr>
        <w:pStyle w:val="GS1Body"/>
        <w:bidi/>
        <w:spacing w:before="0" w:after="0"/>
        <w:jc w:val="center"/>
        <w:rPr>
          <w:rFonts w:ascii="Times New Roman" w:hAnsi="Times New Roman" w:cs="B Nazanin"/>
          <w:sz w:val="24"/>
          <w:rtl/>
        </w:rPr>
      </w:pPr>
      <w:r w:rsidRPr="00191F5C">
        <w:rPr>
          <w:rFonts w:ascii="Times New Roman" w:hAnsi="Times New Roman" w:cs="B Nazanin"/>
          <w:noProof/>
          <w:sz w:val="24"/>
          <w:lang w:val="en-US" w:eastAsia="en-US"/>
        </w:rPr>
        <w:drawing>
          <wp:inline distT="0" distB="0" distL="0" distR="0" wp14:anchorId="7699BCA6" wp14:editId="02E71DFA">
            <wp:extent cx="2655570" cy="1876425"/>
            <wp:effectExtent l="0" t="0" r="0" b="9525"/>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655570" cy="1876425"/>
                    </a:xfrm>
                    <a:prstGeom prst="rect">
                      <a:avLst/>
                    </a:prstGeom>
                    <a:noFill/>
                    <a:ln>
                      <a:noFill/>
                    </a:ln>
                  </pic:spPr>
                </pic:pic>
              </a:graphicData>
            </a:graphic>
          </wp:inline>
        </w:drawing>
      </w:r>
    </w:p>
    <w:p w14:paraId="4893B294" w14:textId="77777777" w:rsidR="00BF74E3" w:rsidRPr="00191F5C" w:rsidRDefault="00BF74E3" w:rsidP="00BC73C2">
      <w:pPr>
        <w:pStyle w:val="GS1Body"/>
        <w:bidi/>
        <w:spacing w:before="0" w:after="0"/>
        <w:jc w:val="center"/>
        <w:rPr>
          <w:rFonts w:ascii="Times New Roman" w:hAnsi="Times New Roman" w:cs="B Nazanin"/>
          <w:sz w:val="24"/>
        </w:rPr>
      </w:pPr>
      <w:r w:rsidRPr="00191F5C">
        <w:rPr>
          <w:rFonts w:ascii="Times New Roman" w:hAnsi="Times New Roman" w:cs="B Nazanin"/>
          <w:noProof/>
          <w:sz w:val="24"/>
          <w:lang w:val="en-US" w:eastAsia="en-US"/>
        </w:rPr>
        <w:drawing>
          <wp:inline distT="0" distB="0" distL="0" distR="0" wp14:anchorId="7775A20F" wp14:editId="76D71A07">
            <wp:extent cx="1184910" cy="1137285"/>
            <wp:effectExtent l="0" t="0" r="0" b="5715"/>
            <wp:docPr id="2061" name="Picture 2061" descr="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igure 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84910" cy="1137285"/>
                    </a:xfrm>
                    <a:prstGeom prst="rect">
                      <a:avLst/>
                    </a:prstGeom>
                    <a:noFill/>
                    <a:ln>
                      <a:noFill/>
                    </a:ln>
                  </pic:spPr>
                </pic:pic>
              </a:graphicData>
            </a:graphic>
          </wp:inline>
        </w:drawing>
      </w:r>
    </w:p>
    <w:p w14:paraId="6536A264" w14:textId="77777777" w:rsidR="003908DE" w:rsidRPr="00191F5C" w:rsidRDefault="003908DE" w:rsidP="003908DE">
      <w:pPr>
        <w:pStyle w:val="GS1Bullet2"/>
        <w:numPr>
          <w:ilvl w:val="0"/>
          <w:numId w:val="0"/>
        </w:numPr>
        <w:bidi/>
        <w:spacing w:before="0"/>
        <w:ind w:left="1584"/>
        <w:jc w:val="center"/>
        <w:rPr>
          <w:rFonts w:ascii="Times New Roman" w:hAnsi="Times New Roman" w:cs="B Nazanin"/>
          <w:sz w:val="24"/>
          <w:rtl/>
          <w:lang w:bidi="fa-IR"/>
        </w:rPr>
      </w:pPr>
      <w:r w:rsidRPr="00191F5C">
        <w:rPr>
          <w:rFonts w:ascii="Times New Roman" w:hAnsi="Times New Roman" w:cs="B Nazanin"/>
          <w:sz w:val="24"/>
          <w:rtl/>
        </w:rPr>
        <w:t>شكل</w:t>
      </w:r>
      <w:r w:rsidRPr="00191F5C">
        <w:rPr>
          <w:rFonts w:ascii="Times New Roman" w:hAnsi="Times New Roman" w:cs="B Nazanin"/>
          <w:sz w:val="24"/>
        </w:rPr>
        <w:t xml:space="preserve"> </w:t>
      </w:r>
      <w:r w:rsidRPr="00191F5C">
        <w:rPr>
          <w:rFonts w:ascii="Times New Roman" w:hAnsi="Times New Roman" w:cs="B Nazanin" w:hint="cs"/>
          <w:sz w:val="24"/>
          <w:rtl/>
        </w:rPr>
        <w:t>5-</w:t>
      </w:r>
      <w:r>
        <w:rPr>
          <w:rFonts w:ascii="Times New Roman" w:hAnsi="Times New Roman" w:cs="B Nazanin" w:hint="cs"/>
          <w:sz w:val="24"/>
          <w:rtl/>
        </w:rPr>
        <w:t>46</w:t>
      </w:r>
      <w:r w:rsidRPr="00191F5C">
        <w:rPr>
          <w:rFonts w:ascii="Times New Roman" w:hAnsi="Times New Roman" w:cs="B Nazanin" w:hint="cs"/>
          <w:sz w:val="24"/>
          <w:rtl/>
        </w:rPr>
        <w:t>-</w:t>
      </w:r>
      <w:r w:rsidRPr="00191F5C">
        <w:rPr>
          <w:rFonts w:ascii="Times New Roman" w:hAnsi="Times New Roman" w:cs="B Nazanin"/>
          <w:sz w:val="24"/>
        </w:rPr>
        <w:t xml:space="preserve"> </w:t>
      </w:r>
      <w:r w:rsidRPr="00191F5C">
        <w:rPr>
          <w:rFonts w:ascii="Times New Roman" w:hAnsi="Times New Roman" w:cs="B Nazanin"/>
          <w:sz w:val="24"/>
          <w:rtl/>
          <w:lang w:bidi="fa-IR"/>
        </w:rPr>
        <w:t>نمونه</w:t>
      </w:r>
      <w:r w:rsidRPr="00191F5C">
        <w:rPr>
          <w:rFonts w:ascii="Times New Roman" w:hAnsi="Times New Roman" w:cs="B Nazanin" w:hint="cs"/>
          <w:sz w:val="24"/>
          <w:rtl/>
          <w:lang w:bidi="fa-IR"/>
        </w:rPr>
        <w:t>‌</w:t>
      </w:r>
      <w:r w:rsidRPr="00191F5C">
        <w:rPr>
          <w:rFonts w:ascii="Times New Roman" w:hAnsi="Times New Roman" w:cs="B Nazanin"/>
          <w:sz w:val="24"/>
          <w:rtl/>
          <w:lang w:bidi="fa-IR"/>
        </w:rPr>
        <w:t xml:space="preserve">اي از جايگذاري نماد كدميله‌اي بر روي </w:t>
      </w:r>
      <w:r w:rsidRPr="00191F5C">
        <w:rPr>
          <w:rFonts w:ascii="Times New Roman" w:hAnsi="Times New Roman" w:cs="B Nazanin" w:hint="cs"/>
          <w:sz w:val="24"/>
          <w:rtl/>
          <w:lang w:bidi="fa-IR"/>
        </w:rPr>
        <w:t xml:space="preserve">يك جعبه از </w:t>
      </w:r>
      <w:r>
        <w:rPr>
          <w:rFonts w:ascii="Times New Roman" w:hAnsi="Times New Roman" w:cs="B Nazanin" w:hint="cs"/>
          <w:sz w:val="24"/>
          <w:rtl/>
          <w:lang w:bidi="fa-IR"/>
        </w:rPr>
        <w:t>کفش‌های</w:t>
      </w:r>
      <w:r w:rsidRPr="00191F5C">
        <w:rPr>
          <w:rFonts w:ascii="Times New Roman" w:hAnsi="Times New Roman" w:cs="B Nazanin" w:hint="cs"/>
          <w:sz w:val="24"/>
          <w:rtl/>
          <w:lang w:bidi="fa-IR"/>
        </w:rPr>
        <w:t xml:space="preserve"> اسكيت</w:t>
      </w:r>
    </w:p>
    <w:p w14:paraId="7C00D33B" w14:textId="77777777" w:rsidR="0075103E" w:rsidRDefault="0075103E" w:rsidP="0075103E">
      <w:pPr>
        <w:pStyle w:val="GS1Bullet3"/>
        <w:numPr>
          <w:ilvl w:val="0"/>
          <w:numId w:val="0"/>
        </w:numPr>
        <w:bidi/>
        <w:spacing w:before="0"/>
        <w:ind w:left="1098"/>
        <w:rPr>
          <w:rFonts w:ascii="Times New Roman" w:hAnsi="Times New Roman" w:cs="B Nazanin"/>
          <w:b/>
          <w:bCs/>
          <w:sz w:val="24"/>
          <w:szCs w:val="28"/>
          <w:rtl/>
        </w:rPr>
      </w:pPr>
    </w:p>
    <w:p w14:paraId="46B476C5" w14:textId="77777777" w:rsidR="0075103E" w:rsidRDefault="0075103E" w:rsidP="0075103E">
      <w:pPr>
        <w:pStyle w:val="GS1Bullet3"/>
        <w:numPr>
          <w:ilvl w:val="0"/>
          <w:numId w:val="0"/>
        </w:numPr>
        <w:bidi/>
        <w:spacing w:before="0"/>
        <w:ind w:left="1098"/>
        <w:rPr>
          <w:rFonts w:ascii="Times New Roman" w:hAnsi="Times New Roman" w:cs="B Nazanin"/>
          <w:b/>
          <w:bCs/>
          <w:sz w:val="24"/>
          <w:szCs w:val="28"/>
        </w:rPr>
      </w:pPr>
    </w:p>
    <w:p w14:paraId="143D329E" w14:textId="77777777" w:rsidR="00BF74E3" w:rsidRPr="00191F5C" w:rsidRDefault="00BF74E3" w:rsidP="0075103E">
      <w:pPr>
        <w:pStyle w:val="GS1Bullet3"/>
        <w:bidi/>
        <w:spacing w:before="0"/>
        <w:rPr>
          <w:rFonts w:ascii="Times New Roman" w:hAnsi="Times New Roman" w:cs="B Nazanin"/>
          <w:b/>
          <w:bCs/>
          <w:sz w:val="24"/>
          <w:szCs w:val="28"/>
        </w:rPr>
      </w:pPr>
      <w:r w:rsidRPr="00191F5C">
        <w:rPr>
          <w:rFonts w:ascii="Times New Roman" w:hAnsi="Times New Roman" w:cs="B Nazanin" w:hint="cs"/>
          <w:b/>
          <w:bCs/>
          <w:sz w:val="24"/>
          <w:szCs w:val="28"/>
          <w:rtl/>
        </w:rPr>
        <w:t>چوب اسکی</w:t>
      </w:r>
    </w:p>
    <w:p w14:paraId="0ACBA314" w14:textId="77777777" w:rsidR="00BF74E3" w:rsidRPr="00191F5C" w:rsidRDefault="00BF74E3" w:rsidP="00F21F14">
      <w:pPr>
        <w:pStyle w:val="GS1Body"/>
        <w:bidi/>
        <w:spacing w:before="0" w:after="0"/>
        <w:ind w:left="0"/>
        <w:rPr>
          <w:rFonts w:ascii="Times New Roman" w:hAnsi="Times New Roman" w:cs="B Nazanin"/>
          <w:sz w:val="24"/>
          <w:szCs w:val="28"/>
          <w:rtl/>
        </w:rPr>
      </w:pPr>
      <w:r w:rsidRPr="00191F5C">
        <w:rPr>
          <w:rFonts w:ascii="Times New Roman" w:hAnsi="Times New Roman" w:cs="B Nazanin" w:hint="cs"/>
          <w:sz w:val="24"/>
          <w:szCs w:val="28"/>
          <w:rtl/>
        </w:rPr>
        <w:t xml:space="preserve">اسکی‌ها بدون بسته‌بندی به نمایش گذاشته می‌شوند. قسمت جلوی اسکی قسمتی است که كفش‌های اسکی در آن جای می‌گیرند و قسمت پشت اسکی قسمت مقابل آن است. </w:t>
      </w:r>
    </w:p>
    <w:p w14:paraId="413BFB46"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 xml:space="preserve">جایگاه ارجح: نماد كدميله‌اي بر پشت چوب اسکی نزدیک سر آن با در نظر گرفتن فضای خالی مناسب اطراف نماد كدميله‌اي قرار می‌گیرد. تنها یک نماد كدميله‌اي برای هر جفت اسکی نیاز است. </w:t>
      </w:r>
    </w:p>
    <w:p w14:paraId="3523916F" w14:textId="77777777" w:rsidR="00BF74E3" w:rsidRPr="00191F5C" w:rsidRDefault="00E53745" w:rsidP="003908DE">
      <w:pPr>
        <w:pStyle w:val="GS1Bullet1"/>
        <w:numPr>
          <w:ilvl w:val="0"/>
          <w:numId w:val="0"/>
        </w:numPr>
        <w:bidi/>
        <w:spacing w:before="0"/>
        <w:ind w:left="1224"/>
        <w:jc w:val="center"/>
        <w:rPr>
          <w:rFonts w:ascii="Times New Roman" w:hAnsi="Times New Roman" w:cs="B Nazanin"/>
          <w:sz w:val="24"/>
        </w:rPr>
      </w:pPr>
      <w:r w:rsidRPr="00191F5C">
        <w:rPr>
          <w:rFonts w:ascii="Times New Roman" w:hAnsi="Times New Roman" w:cs="B Nazanin"/>
          <w:noProof/>
          <w:sz w:val="24"/>
          <w:lang w:val="en-US" w:bidi="fa-IR"/>
        </w:rPr>
        <w:drawing>
          <wp:anchor distT="0" distB="0" distL="114300" distR="114300" simplePos="0" relativeHeight="251875328" behindDoc="0" locked="0" layoutInCell="1" allowOverlap="1" wp14:anchorId="350E63C6" wp14:editId="041665B2">
            <wp:simplePos x="0" y="0"/>
            <wp:positionH relativeFrom="column">
              <wp:posOffset>215900</wp:posOffset>
            </wp:positionH>
            <wp:positionV relativeFrom="paragraph">
              <wp:posOffset>393700</wp:posOffset>
            </wp:positionV>
            <wp:extent cx="2719070" cy="2266315"/>
            <wp:effectExtent l="0" t="0" r="5080" b="635"/>
            <wp:wrapSquare wrapText="bothSides"/>
            <wp:docPr id="2060" name="Picture 2060" descr="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igure 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719070" cy="2266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8F2378" w14:textId="77777777" w:rsidR="00BC73C2" w:rsidRPr="00191F5C" w:rsidRDefault="00BC73C2" w:rsidP="00F21F14">
      <w:pPr>
        <w:pStyle w:val="Heading2"/>
        <w:bidi/>
        <w:spacing w:before="0" w:beforeAutospacing="0" w:after="0" w:afterAutospacing="0"/>
        <w:ind w:left="-252"/>
        <w:rPr>
          <w:rFonts w:ascii="Times New Roman" w:hAnsi="Times New Roman" w:cs="B Nazanin"/>
          <w:color w:val="auto"/>
          <w:sz w:val="24"/>
          <w:szCs w:val="28"/>
          <w:rtl/>
        </w:rPr>
      </w:pPr>
    </w:p>
    <w:p w14:paraId="7E508BC1" w14:textId="77777777" w:rsidR="00BC73C2" w:rsidRPr="00191F5C" w:rsidRDefault="00BC73C2" w:rsidP="00BC73C2">
      <w:pPr>
        <w:pStyle w:val="Heading2"/>
        <w:bidi/>
        <w:spacing w:before="0" w:beforeAutospacing="0" w:after="0" w:afterAutospacing="0"/>
        <w:ind w:left="-252"/>
        <w:rPr>
          <w:rFonts w:ascii="Times New Roman" w:hAnsi="Times New Roman" w:cs="B Nazanin"/>
          <w:color w:val="auto"/>
          <w:sz w:val="24"/>
          <w:szCs w:val="28"/>
          <w:rtl/>
        </w:rPr>
      </w:pPr>
    </w:p>
    <w:p w14:paraId="730E7128" w14:textId="77777777" w:rsidR="00BC73C2" w:rsidRPr="00191F5C" w:rsidRDefault="00BC73C2" w:rsidP="00BC73C2">
      <w:pPr>
        <w:pStyle w:val="Heading2"/>
        <w:bidi/>
        <w:spacing w:before="0" w:beforeAutospacing="0" w:after="0" w:afterAutospacing="0"/>
        <w:ind w:left="-252"/>
        <w:rPr>
          <w:rFonts w:ascii="Times New Roman" w:hAnsi="Times New Roman" w:cs="B Nazanin"/>
          <w:color w:val="auto"/>
          <w:sz w:val="24"/>
          <w:szCs w:val="28"/>
          <w:rtl/>
        </w:rPr>
      </w:pPr>
    </w:p>
    <w:p w14:paraId="0C180A17" w14:textId="77777777" w:rsidR="00BC73C2" w:rsidRPr="00191F5C" w:rsidRDefault="00BC73C2" w:rsidP="00BC73C2">
      <w:pPr>
        <w:pStyle w:val="Heading2"/>
        <w:bidi/>
        <w:spacing w:before="0" w:beforeAutospacing="0" w:after="0" w:afterAutospacing="0"/>
        <w:ind w:left="-252"/>
        <w:rPr>
          <w:rFonts w:ascii="Times New Roman" w:hAnsi="Times New Roman" w:cs="B Nazanin"/>
          <w:color w:val="auto"/>
          <w:sz w:val="24"/>
          <w:szCs w:val="28"/>
          <w:rtl/>
        </w:rPr>
      </w:pPr>
    </w:p>
    <w:p w14:paraId="1147BFE4" w14:textId="77777777" w:rsidR="00BC73C2" w:rsidRPr="00191F5C" w:rsidRDefault="00BC73C2" w:rsidP="00BC73C2">
      <w:pPr>
        <w:pStyle w:val="Heading2"/>
        <w:bidi/>
        <w:spacing w:before="0" w:beforeAutospacing="0" w:after="0" w:afterAutospacing="0"/>
        <w:ind w:left="-252"/>
        <w:rPr>
          <w:rFonts w:ascii="Times New Roman" w:hAnsi="Times New Roman" w:cs="B Nazanin"/>
          <w:color w:val="auto"/>
          <w:sz w:val="24"/>
          <w:szCs w:val="28"/>
          <w:rtl/>
        </w:rPr>
      </w:pPr>
    </w:p>
    <w:p w14:paraId="089955C3" w14:textId="77777777" w:rsidR="00BC73C2" w:rsidRPr="00191F5C" w:rsidRDefault="00BC73C2" w:rsidP="00BC73C2">
      <w:pPr>
        <w:pStyle w:val="Heading2"/>
        <w:bidi/>
        <w:spacing w:before="0" w:beforeAutospacing="0" w:after="0" w:afterAutospacing="0"/>
        <w:ind w:left="-252"/>
        <w:rPr>
          <w:rFonts w:ascii="Times New Roman" w:hAnsi="Times New Roman" w:cs="B Nazanin"/>
          <w:color w:val="auto"/>
          <w:sz w:val="24"/>
          <w:szCs w:val="28"/>
          <w:rtl/>
        </w:rPr>
      </w:pPr>
    </w:p>
    <w:p w14:paraId="7D7BDBB3" w14:textId="77777777" w:rsidR="00BC73C2" w:rsidRPr="00191F5C" w:rsidRDefault="00BC73C2" w:rsidP="00BC73C2">
      <w:pPr>
        <w:pStyle w:val="Heading2"/>
        <w:bidi/>
        <w:spacing w:before="0" w:beforeAutospacing="0" w:after="0" w:afterAutospacing="0"/>
        <w:ind w:left="-252"/>
        <w:rPr>
          <w:rFonts w:ascii="Times New Roman" w:hAnsi="Times New Roman" w:cs="B Nazanin"/>
          <w:color w:val="auto"/>
          <w:sz w:val="24"/>
          <w:szCs w:val="28"/>
          <w:rtl/>
        </w:rPr>
      </w:pPr>
    </w:p>
    <w:p w14:paraId="13A85545" w14:textId="77777777" w:rsidR="00BC73C2" w:rsidRDefault="00BC73C2" w:rsidP="00BC73C2">
      <w:pPr>
        <w:pStyle w:val="Heading2"/>
        <w:bidi/>
        <w:spacing w:before="0" w:beforeAutospacing="0" w:after="0" w:afterAutospacing="0"/>
        <w:ind w:left="-252"/>
        <w:rPr>
          <w:rFonts w:ascii="Times New Roman" w:hAnsi="Times New Roman" w:cs="B Nazanin"/>
          <w:color w:val="auto"/>
          <w:sz w:val="24"/>
          <w:szCs w:val="28"/>
          <w:rtl/>
        </w:rPr>
      </w:pPr>
    </w:p>
    <w:p w14:paraId="3BDBF9A1" w14:textId="77777777" w:rsidR="003908DE" w:rsidRDefault="003908DE" w:rsidP="003908DE">
      <w:pPr>
        <w:pStyle w:val="Heading2"/>
        <w:bidi/>
        <w:spacing w:before="0" w:beforeAutospacing="0" w:after="0" w:afterAutospacing="0"/>
        <w:ind w:left="-252"/>
        <w:rPr>
          <w:rFonts w:ascii="Times New Roman" w:hAnsi="Times New Roman" w:cs="B Nazanin"/>
          <w:color w:val="auto"/>
          <w:sz w:val="24"/>
          <w:szCs w:val="28"/>
          <w:rtl/>
        </w:rPr>
      </w:pPr>
    </w:p>
    <w:p w14:paraId="01046CDC" w14:textId="77777777" w:rsidR="003908DE" w:rsidRPr="00191F5C" w:rsidRDefault="003908DE" w:rsidP="003908DE">
      <w:pPr>
        <w:pStyle w:val="GS1Bullet1"/>
        <w:numPr>
          <w:ilvl w:val="0"/>
          <w:numId w:val="0"/>
        </w:numPr>
        <w:bidi/>
        <w:spacing w:before="0"/>
        <w:ind w:left="1224"/>
        <w:jc w:val="center"/>
        <w:rPr>
          <w:rFonts w:ascii="Times New Roman" w:hAnsi="Times New Roman" w:cs="B Nazanin"/>
          <w:sz w:val="24"/>
        </w:rPr>
      </w:pPr>
      <w:r w:rsidRPr="00191F5C">
        <w:rPr>
          <w:rFonts w:ascii="Times New Roman" w:hAnsi="Times New Roman" w:cs="B Nazanin"/>
          <w:sz w:val="24"/>
          <w:rtl/>
        </w:rPr>
        <w:t>كل</w:t>
      </w:r>
      <w:r w:rsidRPr="00191F5C">
        <w:rPr>
          <w:rFonts w:ascii="Times New Roman" w:hAnsi="Times New Roman" w:cs="B Nazanin"/>
          <w:sz w:val="24"/>
        </w:rPr>
        <w:t xml:space="preserve"> </w:t>
      </w:r>
      <w:r w:rsidRPr="00191F5C">
        <w:rPr>
          <w:rFonts w:ascii="Times New Roman" w:hAnsi="Times New Roman" w:cs="B Nazanin" w:hint="cs"/>
          <w:sz w:val="24"/>
          <w:rtl/>
        </w:rPr>
        <w:t>5-</w:t>
      </w:r>
      <w:r>
        <w:rPr>
          <w:rFonts w:ascii="Times New Roman" w:hAnsi="Times New Roman" w:cs="B Nazanin" w:hint="cs"/>
          <w:sz w:val="24"/>
          <w:rtl/>
        </w:rPr>
        <w:t>47</w:t>
      </w:r>
      <w:r w:rsidRPr="00191F5C">
        <w:rPr>
          <w:rFonts w:ascii="Times New Roman" w:hAnsi="Times New Roman" w:cs="B Nazanin" w:hint="cs"/>
          <w:sz w:val="24"/>
          <w:rtl/>
        </w:rPr>
        <w:t xml:space="preserve">- </w:t>
      </w:r>
      <w:r w:rsidRPr="00191F5C">
        <w:rPr>
          <w:rFonts w:ascii="Times New Roman" w:hAnsi="Times New Roman" w:cs="B Nazanin"/>
          <w:sz w:val="24"/>
          <w:rtl/>
          <w:lang w:bidi="fa-IR"/>
        </w:rPr>
        <w:t>نمونه</w:t>
      </w:r>
      <w:r w:rsidRPr="00191F5C">
        <w:rPr>
          <w:rFonts w:ascii="Times New Roman" w:hAnsi="Times New Roman" w:cs="B Nazanin" w:hint="cs"/>
          <w:sz w:val="24"/>
          <w:rtl/>
          <w:lang w:bidi="fa-IR"/>
        </w:rPr>
        <w:t>‌</w:t>
      </w:r>
      <w:r w:rsidRPr="00191F5C">
        <w:rPr>
          <w:rFonts w:ascii="Times New Roman" w:hAnsi="Times New Roman" w:cs="B Nazanin"/>
          <w:sz w:val="24"/>
          <w:rtl/>
          <w:lang w:bidi="fa-IR"/>
        </w:rPr>
        <w:t xml:space="preserve">اي از جايگذاري نماد كدميله‌اي بر روي </w:t>
      </w:r>
      <w:r w:rsidRPr="00191F5C">
        <w:rPr>
          <w:rFonts w:ascii="Times New Roman" w:hAnsi="Times New Roman" w:cs="B Nazanin" w:hint="cs"/>
          <w:sz w:val="24"/>
          <w:rtl/>
          <w:lang w:bidi="fa-IR"/>
        </w:rPr>
        <w:t>يك چوب اسكی</w:t>
      </w:r>
    </w:p>
    <w:p w14:paraId="21D0DF75" w14:textId="77777777" w:rsidR="003908DE" w:rsidRPr="00191F5C" w:rsidRDefault="003908DE" w:rsidP="003908DE">
      <w:pPr>
        <w:pStyle w:val="Heading2"/>
        <w:bidi/>
        <w:spacing w:before="0" w:beforeAutospacing="0" w:after="0" w:afterAutospacing="0"/>
        <w:ind w:left="-252"/>
        <w:rPr>
          <w:rFonts w:ascii="Times New Roman" w:hAnsi="Times New Roman" w:cs="B Nazanin"/>
          <w:color w:val="auto"/>
          <w:sz w:val="24"/>
          <w:szCs w:val="28"/>
          <w:rtl/>
        </w:rPr>
      </w:pPr>
    </w:p>
    <w:p w14:paraId="6519536F" w14:textId="77777777" w:rsidR="00BF74E3" w:rsidRPr="00191F5C" w:rsidRDefault="00E53745" w:rsidP="00BC73C2">
      <w:pPr>
        <w:pStyle w:val="Heading2"/>
        <w:bidi/>
        <w:spacing w:before="0" w:beforeAutospacing="0" w:after="0" w:afterAutospacing="0"/>
        <w:ind w:left="-252"/>
        <w:rPr>
          <w:rFonts w:ascii="Times New Roman" w:hAnsi="Times New Roman" w:cs="B Nazanin"/>
          <w:color w:val="auto"/>
          <w:sz w:val="24"/>
          <w:szCs w:val="28"/>
        </w:rPr>
      </w:pPr>
      <w:bookmarkStart w:id="646" w:name="_Toc530563815"/>
      <w:r w:rsidRPr="00191F5C">
        <w:rPr>
          <w:rFonts w:ascii="Times New Roman" w:hAnsi="Times New Roman" w:cs="B Nazanin" w:hint="cs"/>
          <w:color w:val="auto"/>
          <w:sz w:val="24"/>
          <w:szCs w:val="28"/>
          <w:rtl/>
        </w:rPr>
        <w:t>5</w:t>
      </w:r>
      <w:r w:rsidR="00BF74E3" w:rsidRPr="00191F5C">
        <w:rPr>
          <w:rFonts w:ascii="Times New Roman" w:hAnsi="Times New Roman" w:cs="B Nazanin" w:hint="cs"/>
          <w:color w:val="auto"/>
          <w:sz w:val="24"/>
          <w:szCs w:val="28"/>
          <w:rtl/>
        </w:rPr>
        <w:t>-4-19- سطوح ناهموار و تركيبي</w:t>
      </w:r>
      <w:bookmarkEnd w:id="646"/>
    </w:p>
    <w:p w14:paraId="17A2BD0E" w14:textId="77777777" w:rsidR="0075103E" w:rsidRDefault="00BF74E3" w:rsidP="00F21F14">
      <w:pPr>
        <w:pStyle w:val="GS1Body"/>
        <w:bidi/>
        <w:spacing w:before="0" w:after="0"/>
        <w:ind w:left="-252"/>
        <w:rPr>
          <w:rFonts w:ascii="Times New Roman" w:hAnsi="Times New Roman" w:cs="B Nazanin"/>
          <w:sz w:val="24"/>
          <w:szCs w:val="28"/>
          <w:rtl/>
        </w:rPr>
      </w:pPr>
      <w:r w:rsidRPr="00191F5C">
        <w:rPr>
          <w:rFonts w:ascii="Times New Roman" w:hAnsi="Times New Roman" w:cs="B Nazanin" w:hint="cs"/>
          <w:sz w:val="24"/>
          <w:szCs w:val="28"/>
          <w:rtl/>
        </w:rPr>
        <w:t xml:space="preserve">ممکن است استفاده از نماد كدميله‌اي بر روی بعضی از کالاهای تجاری، به خاطر سطوح ناهموار و ناصافی که دارند، مجاز نباشد چرا که سطح ناهموار این سطوح ممکن است برچسب یا نماد كدميله‌اي را از شکل طبیعی خارج سازد. در اين موارد ساير گزینه‌ها مثل برچسب‌های آویزان یا برچسب‌های حلقه‌ای مي‌تواند استفاده شود. </w:t>
      </w:r>
    </w:p>
    <w:p w14:paraId="0CD7BED6" w14:textId="77777777" w:rsidR="00E553E0" w:rsidRDefault="00E553E0" w:rsidP="00E553E0">
      <w:pPr>
        <w:pStyle w:val="GS1Body"/>
        <w:bidi/>
        <w:spacing w:before="0" w:after="0"/>
        <w:ind w:left="-252"/>
        <w:rPr>
          <w:rFonts w:ascii="Times New Roman" w:hAnsi="Times New Roman" w:cs="B Nazanin"/>
          <w:sz w:val="24"/>
          <w:szCs w:val="28"/>
          <w:rtl/>
        </w:rPr>
      </w:pPr>
    </w:p>
    <w:p w14:paraId="0F082C5C" w14:textId="479A89D5" w:rsidR="00E553E0" w:rsidRDefault="00E553E0" w:rsidP="00E553E0">
      <w:pPr>
        <w:pStyle w:val="GS1Body"/>
        <w:bidi/>
        <w:spacing w:before="0" w:after="0"/>
        <w:ind w:left="-252"/>
        <w:rPr>
          <w:rFonts w:ascii="Times New Roman" w:hAnsi="Times New Roman" w:cs="B Nazanin"/>
          <w:sz w:val="24"/>
          <w:szCs w:val="28"/>
          <w:rtl/>
        </w:rPr>
        <w:sectPr w:rsidR="00E553E0" w:rsidSect="00F3548A">
          <w:headerReference w:type="default" r:id="rId144"/>
          <w:footnotePr>
            <w:numRestart w:val="eachPage"/>
          </w:footnotePr>
          <w:pgSz w:w="11907" w:h="16840" w:code="9"/>
          <w:pgMar w:top="2835" w:right="2552" w:bottom="3402" w:left="2552" w:header="2268" w:footer="2268" w:gutter="0"/>
          <w:pgNumType w:start="151"/>
          <w:cols w:space="708"/>
          <w:titlePg/>
          <w:docGrid w:linePitch="360"/>
        </w:sectPr>
      </w:pPr>
      <w:commentRangeStart w:id="647"/>
      <w:r>
        <w:rPr>
          <w:rFonts w:ascii="Times New Roman" w:hAnsi="Times New Roman" w:cs="B Nazanin" w:hint="cs"/>
          <w:sz w:val="24"/>
          <w:szCs w:val="28"/>
          <w:rtl/>
        </w:rPr>
        <w:t>...</w:t>
      </w:r>
      <w:commentRangeEnd w:id="647"/>
      <w:r>
        <w:rPr>
          <w:rStyle w:val="CommentReference"/>
          <w:rFonts w:ascii="Times New Roman" w:hAnsi="Times New Roman"/>
          <w:rtl/>
          <w:lang w:val="en-US" w:eastAsia="en-US" w:bidi="ar-SA"/>
        </w:rPr>
        <w:commentReference w:id="647"/>
      </w:r>
    </w:p>
    <w:p w14:paraId="593B7749" w14:textId="77777777" w:rsidR="00BF74E3" w:rsidRPr="00191F5C" w:rsidRDefault="00BF74E3" w:rsidP="00F21F14">
      <w:pPr>
        <w:tabs>
          <w:tab w:val="right" w:pos="-290"/>
        </w:tabs>
        <w:bidi/>
        <w:ind w:firstLine="284"/>
        <w:jc w:val="both"/>
        <w:rPr>
          <w:rFonts w:cs="B Nazanin"/>
          <w:szCs w:val="28"/>
          <w:rtl/>
          <w:lang w:bidi="fa-IR"/>
        </w:rPr>
      </w:pPr>
    </w:p>
    <w:p w14:paraId="595C0402" w14:textId="77777777" w:rsidR="00BF74E3" w:rsidRPr="00191F5C" w:rsidRDefault="00BF74E3" w:rsidP="00F21F14">
      <w:pPr>
        <w:tabs>
          <w:tab w:val="right" w:pos="-290"/>
        </w:tabs>
        <w:bidi/>
        <w:ind w:firstLine="284"/>
        <w:jc w:val="both"/>
        <w:rPr>
          <w:rFonts w:cs="B Nazanin"/>
          <w:szCs w:val="28"/>
          <w:lang w:bidi="fa-IR"/>
        </w:rPr>
      </w:pPr>
    </w:p>
    <w:p w14:paraId="3A12AE6C" w14:textId="77777777" w:rsidR="00BF74E3" w:rsidRPr="00191F5C" w:rsidRDefault="00BF74E3" w:rsidP="00F21F14">
      <w:pPr>
        <w:bidi/>
        <w:jc w:val="center"/>
        <w:rPr>
          <w:rFonts w:cs="B Titr"/>
          <w:szCs w:val="44"/>
          <w:rtl/>
          <w:lang w:bidi="fa-IR"/>
        </w:rPr>
      </w:pPr>
      <w:r w:rsidRPr="00191F5C">
        <w:rPr>
          <w:rFonts w:cs="B Titr" w:hint="cs"/>
          <w:szCs w:val="44"/>
          <w:rtl/>
          <w:lang w:bidi="fa-IR"/>
        </w:rPr>
        <w:t>فصل ششم:</w:t>
      </w:r>
    </w:p>
    <w:p w14:paraId="79BA3C13" w14:textId="77777777" w:rsidR="00BF74E3" w:rsidRPr="00191F5C" w:rsidRDefault="00BF74E3" w:rsidP="00F21F14">
      <w:pPr>
        <w:bidi/>
        <w:jc w:val="center"/>
        <w:rPr>
          <w:rFonts w:cs="B Titr"/>
          <w:szCs w:val="52"/>
          <w:rtl/>
          <w:lang w:bidi="fa-IR"/>
        </w:rPr>
      </w:pPr>
    </w:p>
    <w:p w14:paraId="789F92BE" w14:textId="77777777" w:rsidR="00BF74E3" w:rsidRPr="00191F5C" w:rsidRDefault="00BF74E3" w:rsidP="00F21F14">
      <w:pPr>
        <w:bidi/>
        <w:jc w:val="center"/>
        <w:rPr>
          <w:rFonts w:cs="B Titr"/>
          <w:szCs w:val="90"/>
          <w:lang w:bidi="fa-IR"/>
        </w:rPr>
      </w:pPr>
      <w:r w:rsidRPr="00191F5C">
        <w:rPr>
          <w:rFonts w:cs="B Titr" w:hint="cs"/>
          <w:szCs w:val="90"/>
          <w:rtl/>
          <w:lang w:bidi="fa-IR"/>
        </w:rPr>
        <w:t xml:space="preserve">صنایع </w:t>
      </w:r>
      <w:r w:rsidR="006F5DD9" w:rsidRPr="00191F5C">
        <w:rPr>
          <w:rFonts w:cs="B Titr" w:hint="cs"/>
          <w:szCs w:val="90"/>
          <w:rtl/>
          <w:lang w:bidi="fa-IR"/>
        </w:rPr>
        <w:t>هدف</w:t>
      </w:r>
      <w:r w:rsidRPr="00191F5C">
        <w:rPr>
          <w:rFonts w:cs="B Titr" w:hint="cs"/>
          <w:szCs w:val="90"/>
          <w:rtl/>
          <w:lang w:bidi="fa-IR"/>
        </w:rPr>
        <w:t xml:space="preserve"> </w:t>
      </w:r>
      <w:r w:rsidRPr="00191F5C">
        <w:rPr>
          <w:rFonts w:cs="B Titr"/>
          <w:b/>
          <w:bCs/>
          <w:sz w:val="60"/>
          <w:szCs w:val="60"/>
          <w:lang w:bidi="fa-IR"/>
        </w:rPr>
        <w:t>GS1</w:t>
      </w:r>
      <w:r w:rsidRPr="00191F5C">
        <w:rPr>
          <w:rFonts w:cs="B Titr" w:hint="cs"/>
          <w:szCs w:val="90"/>
          <w:rtl/>
          <w:lang w:bidi="fa-IR"/>
        </w:rPr>
        <w:t xml:space="preserve"> </w:t>
      </w:r>
    </w:p>
    <w:p w14:paraId="1CCD8E51" w14:textId="77777777" w:rsidR="00BF74E3" w:rsidRPr="00191F5C" w:rsidRDefault="00BF74E3" w:rsidP="00F21F14">
      <w:pPr>
        <w:bidi/>
        <w:jc w:val="center"/>
        <w:rPr>
          <w:rFonts w:cs="B Titr"/>
          <w:szCs w:val="52"/>
          <w:rtl/>
          <w:lang w:bidi="fa-IR"/>
        </w:rPr>
      </w:pPr>
    </w:p>
    <w:p w14:paraId="14D986AE" w14:textId="77777777" w:rsidR="00B076F0" w:rsidRPr="00191F5C" w:rsidRDefault="00B076F0" w:rsidP="00F21F14">
      <w:pPr>
        <w:bidi/>
        <w:jc w:val="center"/>
        <w:rPr>
          <w:rFonts w:cs="B Titr"/>
          <w:szCs w:val="52"/>
          <w:rtl/>
          <w:lang w:bidi="fa-IR"/>
        </w:rPr>
      </w:pPr>
    </w:p>
    <w:p w14:paraId="78107F19" w14:textId="77777777" w:rsidR="00B076F0" w:rsidRPr="00191F5C" w:rsidRDefault="00B076F0" w:rsidP="00F21F14">
      <w:pPr>
        <w:bidi/>
        <w:jc w:val="center"/>
        <w:rPr>
          <w:rFonts w:cs="B Titr"/>
          <w:szCs w:val="52"/>
          <w:rtl/>
          <w:lang w:bidi="fa-IR"/>
        </w:rPr>
      </w:pPr>
    </w:p>
    <w:p w14:paraId="2BE8E3A2" w14:textId="77777777" w:rsidR="00B076F0" w:rsidRPr="00191F5C" w:rsidRDefault="00B076F0" w:rsidP="00F21F14">
      <w:pPr>
        <w:bidi/>
        <w:jc w:val="center"/>
        <w:rPr>
          <w:rFonts w:cs="B Titr"/>
          <w:szCs w:val="52"/>
          <w:rtl/>
          <w:lang w:bidi="fa-IR"/>
        </w:rPr>
      </w:pPr>
    </w:p>
    <w:p w14:paraId="207199F1" w14:textId="77777777" w:rsidR="00B076F0" w:rsidRPr="00191F5C" w:rsidRDefault="00B076F0" w:rsidP="00F21F14">
      <w:pPr>
        <w:bidi/>
        <w:jc w:val="center"/>
        <w:rPr>
          <w:rFonts w:cs="B Titr"/>
          <w:szCs w:val="52"/>
          <w:rtl/>
          <w:lang w:bidi="fa-IR"/>
        </w:rPr>
      </w:pPr>
    </w:p>
    <w:p w14:paraId="412B6F18" w14:textId="77777777" w:rsidR="00B076F0" w:rsidRPr="00191F5C" w:rsidRDefault="00B076F0" w:rsidP="00F21F14">
      <w:pPr>
        <w:bidi/>
        <w:jc w:val="center"/>
        <w:rPr>
          <w:rFonts w:cs="B Titr"/>
          <w:szCs w:val="52"/>
          <w:rtl/>
          <w:lang w:bidi="fa-IR"/>
        </w:rPr>
      </w:pPr>
    </w:p>
    <w:p w14:paraId="3A51BC91" w14:textId="77777777" w:rsidR="006F5DD9" w:rsidRPr="00191F5C" w:rsidRDefault="006F5DD9" w:rsidP="00F21F14">
      <w:pPr>
        <w:bidi/>
        <w:jc w:val="lowKashida"/>
        <w:rPr>
          <w:rFonts w:cs="B Titr"/>
          <w:rtl/>
          <w:lang w:bidi="fa-IR"/>
        </w:rPr>
      </w:pPr>
    </w:p>
    <w:p w14:paraId="6CBBE023" w14:textId="77777777" w:rsidR="00BF74E3" w:rsidRPr="00191F5C" w:rsidRDefault="00E53745" w:rsidP="00F21F14">
      <w:pPr>
        <w:pStyle w:val="Heading1"/>
        <w:numPr>
          <w:ilvl w:val="0"/>
          <w:numId w:val="0"/>
        </w:numPr>
        <w:bidi/>
        <w:spacing w:before="0" w:after="0"/>
        <w:ind w:left="360"/>
        <w:rPr>
          <w:rFonts w:ascii="Times New Roman" w:hAnsi="Times New Roman" w:cs="B Nazanin"/>
          <w:sz w:val="24"/>
          <w:szCs w:val="30"/>
          <w:rtl/>
          <w:lang w:bidi="fa-IR"/>
        </w:rPr>
      </w:pPr>
      <w:bookmarkStart w:id="648" w:name="_Toc530563816"/>
      <w:r w:rsidRPr="00191F5C">
        <w:rPr>
          <w:rFonts w:ascii="Times New Roman" w:hAnsi="Times New Roman" w:cs="B Nazanin" w:hint="cs"/>
          <w:sz w:val="24"/>
          <w:szCs w:val="30"/>
          <w:rtl/>
          <w:lang w:bidi="fa-IR"/>
        </w:rPr>
        <w:t>6</w:t>
      </w:r>
      <w:r w:rsidR="00BF74E3" w:rsidRPr="00191F5C">
        <w:rPr>
          <w:rFonts w:ascii="Times New Roman" w:hAnsi="Times New Roman" w:cs="B Nazanin" w:hint="cs"/>
          <w:sz w:val="24"/>
          <w:szCs w:val="30"/>
          <w:rtl/>
          <w:lang w:bidi="fa-IR"/>
        </w:rPr>
        <w:t>-1- مقدمه</w:t>
      </w:r>
      <w:bookmarkEnd w:id="648"/>
    </w:p>
    <w:p w14:paraId="7E929A45" w14:textId="77777777" w:rsidR="00BF74E3" w:rsidRPr="00191F5C" w:rsidRDefault="00BF74E3" w:rsidP="00FE64B1">
      <w:pPr>
        <w:bidi/>
        <w:jc w:val="both"/>
        <w:rPr>
          <w:rFonts w:cs="B Nazanin"/>
          <w:szCs w:val="28"/>
          <w:rtl/>
          <w:lang w:bidi="fa-IR"/>
        </w:rPr>
      </w:pPr>
      <w:r w:rsidRPr="00191F5C">
        <w:rPr>
          <w:rFonts w:cs="B Nazanin" w:hint="cs"/>
          <w:szCs w:val="28"/>
          <w:rtl/>
        </w:rPr>
        <w:t>مهم</w:t>
      </w:r>
      <w:r w:rsidRPr="00191F5C">
        <w:rPr>
          <w:rFonts w:cs="B Nazanin" w:hint="cs"/>
          <w:szCs w:val="28"/>
          <w:rtl/>
        </w:rPr>
        <w:softHyphen/>
        <w:t xml:space="preserve">ترین </w:t>
      </w:r>
      <w:r w:rsidR="0051648C">
        <w:rPr>
          <w:rFonts w:cs="B Nazanin" w:hint="cs"/>
          <w:szCs w:val="28"/>
          <w:rtl/>
        </w:rPr>
        <w:t>مأموریت</w:t>
      </w:r>
      <w:r w:rsidRPr="00191F5C">
        <w:rPr>
          <w:rFonts w:cs="B Nazanin" w:hint="cs"/>
          <w:szCs w:val="28"/>
          <w:rtl/>
        </w:rPr>
        <w:t xml:space="preserve"> موسسه جهانی </w:t>
      </w:r>
      <w:r w:rsidRPr="00191F5C">
        <w:rPr>
          <w:rFonts w:cs="B Nazanin"/>
          <w:szCs w:val="28"/>
        </w:rPr>
        <w:t>GS1</w:t>
      </w:r>
      <w:r w:rsidRPr="00191F5C">
        <w:rPr>
          <w:rStyle w:val="FootnoteReference"/>
          <w:rFonts w:cs="B Nazanin"/>
          <w:szCs w:val="28"/>
        </w:rPr>
        <w:footnoteReference w:id="98"/>
      </w:r>
      <w:r w:rsidRPr="00191F5C">
        <w:rPr>
          <w:rFonts w:cs="B Nazanin" w:hint="cs"/>
          <w:szCs w:val="28"/>
          <w:rtl/>
          <w:lang w:bidi="fa-IR"/>
        </w:rPr>
        <w:t xml:space="preserve"> </w:t>
      </w:r>
      <w:r w:rsidR="0051648C">
        <w:rPr>
          <w:rFonts w:cs="B Nazanin" w:hint="cs"/>
          <w:szCs w:val="28"/>
          <w:rtl/>
          <w:lang w:bidi="fa-IR"/>
        </w:rPr>
        <w:t>به‌عنوان</w:t>
      </w:r>
      <w:r w:rsidRPr="00191F5C">
        <w:rPr>
          <w:rFonts w:cs="B Nazanin" w:hint="cs"/>
          <w:szCs w:val="28"/>
          <w:rtl/>
          <w:lang w:bidi="fa-IR"/>
        </w:rPr>
        <w:t xml:space="preserve"> متولی ایجاد و توسعه استانداردهای کاربردی در حوزه </w:t>
      </w:r>
      <w:r w:rsidR="0051648C">
        <w:rPr>
          <w:rFonts w:cs="B Nazanin" w:hint="cs"/>
          <w:szCs w:val="28"/>
          <w:rtl/>
          <w:lang w:bidi="fa-IR"/>
        </w:rPr>
        <w:t>کسب‌وکار</w:t>
      </w:r>
      <w:r w:rsidRPr="00191F5C">
        <w:rPr>
          <w:rFonts w:cs="B Nazanin" w:hint="cs"/>
          <w:szCs w:val="28"/>
          <w:rtl/>
          <w:lang w:bidi="fa-IR"/>
        </w:rPr>
        <w:t xml:space="preserve"> و تجارت جهانی، ایجاد زبان مشترک جهانی برای </w:t>
      </w:r>
      <w:r w:rsidR="0051648C">
        <w:rPr>
          <w:rFonts w:cs="B Nazanin" w:hint="cs"/>
          <w:szCs w:val="28"/>
          <w:rtl/>
          <w:lang w:bidi="fa-IR"/>
        </w:rPr>
        <w:t>کسب‌وکار</w:t>
      </w:r>
      <w:r w:rsidRPr="00191F5C">
        <w:rPr>
          <w:rFonts w:cs="B Nazanin" w:hint="cs"/>
          <w:szCs w:val="28"/>
          <w:rtl/>
          <w:lang w:bidi="fa-IR"/>
        </w:rPr>
        <w:t xml:space="preserve"> (</w:t>
      </w:r>
      <w:r w:rsidRPr="00191F5C">
        <w:rPr>
          <w:rFonts w:cs="B Nazanin"/>
          <w:szCs w:val="28"/>
          <w:lang w:bidi="fa-IR"/>
        </w:rPr>
        <w:t>The Global Language Of Business</w:t>
      </w:r>
      <w:r w:rsidRPr="00191F5C">
        <w:rPr>
          <w:rFonts w:cs="B Nazanin" w:hint="cs"/>
          <w:szCs w:val="28"/>
          <w:rtl/>
          <w:lang w:bidi="fa-IR"/>
        </w:rPr>
        <w:t xml:space="preserve">) است. هر چند استانداردهای </w:t>
      </w:r>
      <w:r w:rsidRPr="00191F5C">
        <w:rPr>
          <w:rFonts w:cs="B Nazanin"/>
          <w:szCs w:val="28"/>
          <w:lang w:bidi="fa-IR"/>
        </w:rPr>
        <w:t>GS1</w:t>
      </w:r>
      <w:r w:rsidRPr="00191F5C">
        <w:rPr>
          <w:rFonts w:cs="B Nazanin" w:hint="cs"/>
          <w:szCs w:val="28"/>
          <w:rtl/>
          <w:lang w:bidi="fa-IR"/>
        </w:rPr>
        <w:t xml:space="preserve"> در ابتدا برای حل مشکلات خرده</w:t>
      </w:r>
      <w:r w:rsidRPr="00191F5C">
        <w:rPr>
          <w:rFonts w:cs="B Nazanin" w:hint="cs"/>
          <w:szCs w:val="28"/>
          <w:rtl/>
          <w:lang w:bidi="fa-IR"/>
        </w:rPr>
        <w:softHyphen/>
        <w:t>فروشی ایجاد شده</w:t>
      </w:r>
      <w:r w:rsidRPr="00191F5C">
        <w:rPr>
          <w:rFonts w:cs="B Nazanin"/>
          <w:szCs w:val="28"/>
          <w:lang w:bidi="fa-IR"/>
        </w:rPr>
        <w:softHyphen/>
      </w:r>
      <w:r w:rsidRPr="00191F5C">
        <w:rPr>
          <w:rFonts w:cs="B Nazanin" w:hint="cs"/>
          <w:szCs w:val="28"/>
          <w:rtl/>
          <w:lang w:bidi="fa-IR"/>
        </w:rPr>
        <w:t>اند، اما در سال</w:t>
      </w:r>
      <w:r w:rsidRPr="00191F5C">
        <w:rPr>
          <w:rFonts w:cs="B Nazanin" w:hint="cs"/>
          <w:szCs w:val="28"/>
          <w:rtl/>
          <w:lang w:bidi="fa-IR"/>
        </w:rPr>
        <w:softHyphen/>
        <w:t>های اخیر این موسسه جهانی تلاش گسترده</w:t>
      </w:r>
      <w:r w:rsidRPr="00191F5C">
        <w:rPr>
          <w:rFonts w:cs="B Nazanin" w:hint="cs"/>
          <w:szCs w:val="28"/>
          <w:rtl/>
          <w:lang w:bidi="fa-IR"/>
        </w:rPr>
        <w:softHyphen/>
        <w:t xml:space="preserve">ای برای توسعه کاربرد استانداردهای </w:t>
      </w:r>
      <w:r w:rsidRPr="00191F5C">
        <w:rPr>
          <w:rFonts w:cs="B Nazanin"/>
          <w:szCs w:val="28"/>
          <w:lang w:bidi="fa-IR"/>
        </w:rPr>
        <w:t>GS1</w:t>
      </w:r>
      <w:r w:rsidRPr="00191F5C">
        <w:rPr>
          <w:rFonts w:cs="B Nazanin" w:hint="cs"/>
          <w:szCs w:val="28"/>
          <w:rtl/>
          <w:lang w:bidi="fa-IR"/>
        </w:rPr>
        <w:t xml:space="preserve"> نموده است. </w:t>
      </w:r>
      <w:r w:rsidR="004A3B5C">
        <w:rPr>
          <w:rFonts w:cs="B Nazanin" w:hint="cs"/>
          <w:szCs w:val="28"/>
          <w:rtl/>
          <w:lang w:bidi="fa-IR"/>
        </w:rPr>
        <w:t>به‌طوری‌که</w:t>
      </w:r>
      <w:r w:rsidRPr="00191F5C">
        <w:rPr>
          <w:rFonts w:cs="B Nazanin" w:hint="cs"/>
          <w:szCs w:val="28"/>
          <w:rtl/>
          <w:lang w:bidi="fa-IR"/>
        </w:rPr>
        <w:t xml:space="preserve"> راه</w:t>
      </w:r>
      <w:r w:rsidRPr="00191F5C">
        <w:rPr>
          <w:rFonts w:cs="B Nazanin" w:hint="cs"/>
          <w:szCs w:val="28"/>
          <w:rtl/>
          <w:lang w:bidi="fa-IR"/>
        </w:rPr>
        <w:softHyphen/>
        <w:t>حل</w:t>
      </w:r>
      <w:r w:rsidRPr="00191F5C">
        <w:rPr>
          <w:rFonts w:cs="B Nazanin" w:hint="eastAsia"/>
          <w:szCs w:val="28"/>
          <w:rtl/>
          <w:lang w:bidi="fa-IR"/>
        </w:rPr>
        <w:t>‌</w:t>
      </w:r>
      <w:r w:rsidRPr="00191F5C">
        <w:rPr>
          <w:rFonts w:cs="B Nazanin" w:hint="cs"/>
          <w:szCs w:val="28"/>
          <w:rtl/>
          <w:lang w:bidi="fa-IR"/>
        </w:rPr>
        <w:t xml:space="preserve">های متنوعی برای صنایع دیگر نیز عرضه نموده است. </w:t>
      </w:r>
      <w:bookmarkStart w:id="649" w:name="OLE_LINK38"/>
      <w:r w:rsidRPr="00191F5C">
        <w:rPr>
          <w:rFonts w:cs="B Nazanin" w:hint="cs"/>
          <w:szCs w:val="28"/>
          <w:rtl/>
          <w:lang w:bidi="fa-IR"/>
        </w:rPr>
        <w:t>مهم</w:t>
      </w:r>
      <w:r w:rsidRPr="00191F5C">
        <w:rPr>
          <w:rFonts w:cs="B Nazanin"/>
          <w:szCs w:val="28"/>
          <w:rtl/>
          <w:lang w:bidi="fa-IR"/>
        </w:rPr>
        <w:softHyphen/>
      </w:r>
      <w:r w:rsidRPr="00191F5C">
        <w:rPr>
          <w:rFonts w:cs="B Nazanin" w:hint="cs"/>
          <w:szCs w:val="28"/>
          <w:rtl/>
          <w:lang w:bidi="fa-IR"/>
        </w:rPr>
        <w:t>ترین مزایایی که از جاری</w:t>
      </w:r>
      <w:r w:rsidRPr="00191F5C">
        <w:rPr>
          <w:rFonts w:cs="B Nazanin"/>
          <w:szCs w:val="28"/>
          <w:rtl/>
          <w:lang w:bidi="fa-IR"/>
        </w:rPr>
        <w:softHyphen/>
      </w:r>
      <w:r w:rsidRPr="00191F5C">
        <w:rPr>
          <w:rFonts w:cs="B Nazanin" w:hint="cs"/>
          <w:szCs w:val="28"/>
          <w:rtl/>
          <w:lang w:bidi="fa-IR"/>
        </w:rPr>
        <w:t>سازی این استانداردها در حوزه</w:t>
      </w:r>
      <w:r w:rsidRPr="00191F5C">
        <w:rPr>
          <w:rFonts w:cs="B Nazanin" w:hint="cs"/>
          <w:szCs w:val="28"/>
          <w:rtl/>
          <w:lang w:bidi="fa-IR"/>
        </w:rPr>
        <w:softHyphen/>
        <w:t>های مختلف حاصل می</w:t>
      </w:r>
      <w:r w:rsidRPr="00191F5C">
        <w:rPr>
          <w:rFonts w:cs="B Nazanin" w:hint="cs"/>
          <w:szCs w:val="28"/>
          <w:rtl/>
          <w:lang w:bidi="fa-IR"/>
        </w:rPr>
        <w:softHyphen/>
        <w:t xml:space="preserve">شوند </w:t>
      </w:r>
      <w:r w:rsidR="00EA7805">
        <w:rPr>
          <w:rFonts w:cs="B Nazanin" w:hint="cs"/>
          <w:szCs w:val="28"/>
          <w:rtl/>
          <w:lang w:bidi="fa-IR"/>
        </w:rPr>
        <w:t>عبارت‌اند</w:t>
      </w:r>
      <w:r w:rsidRPr="00191F5C">
        <w:rPr>
          <w:rFonts w:cs="B Nazanin" w:hint="cs"/>
          <w:szCs w:val="28"/>
          <w:rtl/>
          <w:lang w:bidi="fa-IR"/>
        </w:rPr>
        <w:t xml:space="preserve"> از</w:t>
      </w:r>
      <w:r w:rsidR="00FE64B1">
        <w:rPr>
          <w:rFonts w:cs="B Nazanin"/>
          <w:szCs w:val="28"/>
          <w:lang w:bidi="fa-IR"/>
        </w:rPr>
        <w:t>]</w:t>
      </w:r>
      <w:r w:rsidR="00FE64B1">
        <w:rPr>
          <w:rFonts w:cs="B Nazanin" w:hint="cs"/>
          <w:szCs w:val="28"/>
          <w:rtl/>
        </w:rPr>
        <w:t>4</w:t>
      </w:r>
      <w:r w:rsidR="00FE64B1">
        <w:rPr>
          <w:rFonts w:cs="B Nazanin"/>
          <w:szCs w:val="28"/>
          <w:lang w:bidi="fa-IR"/>
        </w:rPr>
        <w:t>[</w:t>
      </w:r>
      <w:r w:rsidRPr="00191F5C">
        <w:rPr>
          <w:rFonts w:cs="B Nazanin" w:hint="cs"/>
          <w:szCs w:val="28"/>
          <w:rtl/>
          <w:lang w:bidi="fa-IR"/>
        </w:rPr>
        <w:t>:</w:t>
      </w:r>
    </w:p>
    <w:bookmarkEnd w:id="649"/>
    <w:p w14:paraId="59353723" w14:textId="77777777" w:rsidR="00BF74E3" w:rsidRPr="00191F5C" w:rsidRDefault="00BF74E3" w:rsidP="00F21F14">
      <w:pPr>
        <w:pStyle w:val="ListParagraph"/>
        <w:numPr>
          <w:ilvl w:val="0"/>
          <w:numId w:val="13"/>
        </w:numPr>
        <w:spacing w:after="0" w:line="240" w:lineRule="auto"/>
        <w:jc w:val="both"/>
        <w:rPr>
          <w:rFonts w:ascii="Times New Roman" w:hAnsi="Times New Roman" w:cs="B Nazanin"/>
          <w:sz w:val="24"/>
          <w:szCs w:val="28"/>
          <w:rtl/>
        </w:rPr>
      </w:pPr>
      <w:r w:rsidRPr="00191F5C">
        <w:rPr>
          <w:rFonts w:ascii="Times New Roman" w:hAnsi="Times New Roman" w:cs="B Nazanin" w:hint="cs"/>
          <w:sz w:val="24"/>
          <w:szCs w:val="28"/>
          <w:rtl/>
        </w:rPr>
        <w:t xml:space="preserve">امکان قابلیت ردیابی اقلام در زنجیره </w:t>
      </w:r>
      <w:r w:rsidR="008B5141">
        <w:rPr>
          <w:rFonts w:ascii="Times New Roman" w:hAnsi="Times New Roman" w:cs="B Nazanin" w:hint="cs"/>
          <w:sz w:val="24"/>
          <w:szCs w:val="28"/>
          <w:rtl/>
        </w:rPr>
        <w:t>تأمین</w:t>
      </w:r>
      <w:r w:rsidRPr="00191F5C">
        <w:rPr>
          <w:rFonts w:ascii="Times New Roman" w:hAnsi="Times New Roman" w:cs="B Nazanin" w:hint="cs"/>
          <w:sz w:val="24"/>
          <w:szCs w:val="28"/>
          <w:rtl/>
        </w:rPr>
        <w:t xml:space="preserve"> (</w:t>
      </w:r>
      <w:r w:rsidRPr="00191F5C">
        <w:rPr>
          <w:rFonts w:ascii="Times New Roman" w:hAnsi="Times New Roman" w:cs="B Nazanin"/>
          <w:sz w:val="24"/>
          <w:szCs w:val="28"/>
        </w:rPr>
        <w:t>Traceability</w:t>
      </w:r>
      <w:r w:rsidRPr="00191F5C">
        <w:rPr>
          <w:rFonts w:ascii="Times New Roman" w:hAnsi="Times New Roman" w:cs="B Nazanin" w:hint="cs"/>
          <w:sz w:val="24"/>
          <w:szCs w:val="28"/>
          <w:rtl/>
        </w:rPr>
        <w:t>)</w:t>
      </w:r>
    </w:p>
    <w:p w14:paraId="69910D1C" w14:textId="77777777" w:rsidR="00BF74E3" w:rsidRPr="00191F5C" w:rsidRDefault="00BF74E3" w:rsidP="00F21F14">
      <w:pPr>
        <w:pStyle w:val="ListParagraph"/>
        <w:numPr>
          <w:ilvl w:val="0"/>
          <w:numId w:val="13"/>
        </w:numPr>
        <w:spacing w:after="0" w:line="240" w:lineRule="auto"/>
        <w:jc w:val="both"/>
        <w:rPr>
          <w:rFonts w:ascii="Times New Roman" w:hAnsi="Times New Roman" w:cs="B Nazanin"/>
          <w:sz w:val="24"/>
          <w:szCs w:val="28"/>
          <w:rtl/>
        </w:rPr>
      </w:pPr>
      <w:r w:rsidRPr="00191F5C">
        <w:rPr>
          <w:rFonts w:ascii="Times New Roman" w:hAnsi="Times New Roman" w:cs="B Nazanin" w:hint="cs"/>
          <w:sz w:val="24"/>
          <w:szCs w:val="28"/>
          <w:rtl/>
        </w:rPr>
        <w:t>کاهش هزینه</w:t>
      </w:r>
      <w:r w:rsidRPr="00191F5C">
        <w:rPr>
          <w:rFonts w:ascii="Times New Roman" w:hAnsi="Times New Roman" w:cs="B Nazanin" w:hint="cs"/>
          <w:sz w:val="24"/>
          <w:szCs w:val="28"/>
          <w:rtl/>
        </w:rPr>
        <w:softHyphen/>
        <w:t>های مبادله (</w:t>
      </w:r>
      <w:r w:rsidRPr="00191F5C">
        <w:rPr>
          <w:rFonts w:ascii="Times New Roman" w:hAnsi="Times New Roman" w:cs="B Nazanin"/>
          <w:sz w:val="24"/>
          <w:szCs w:val="28"/>
        </w:rPr>
        <w:t>Transaction cost</w:t>
      </w:r>
      <w:r w:rsidRPr="00191F5C">
        <w:rPr>
          <w:rFonts w:ascii="Times New Roman" w:hAnsi="Times New Roman" w:cs="B Nazanin" w:hint="cs"/>
          <w:sz w:val="24"/>
          <w:szCs w:val="28"/>
          <w:rtl/>
        </w:rPr>
        <w:t>)</w:t>
      </w:r>
    </w:p>
    <w:p w14:paraId="7CB0CB60" w14:textId="77777777" w:rsidR="00BF74E3" w:rsidRPr="00191F5C" w:rsidRDefault="00476601" w:rsidP="00F21F14">
      <w:pPr>
        <w:pStyle w:val="ListParagraph"/>
        <w:numPr>
          <w:ilvl w:val="0"/>
          <w:numId w:val="13"/>
        </w:numPr>
        <w:spacing w:after="0" w:line="240" w:lineRule="auto"/>
        <w:jc w:val="both"/>
        <w:rPr>
          <w:rFonts w:ascii="Times New Roman" w:hAnsi="Times New Roman" w:cs="B Nazanin"/>
          <w:sz w:val="24"/>
          <w:szCs w:val="28"/>
          <w:rtl/>
        </w:rPr>
      </w:pPr>
      <w:r w:rsidRPr="00191F5C">
        <w:rPr>
          <w:rFonts w:ascii="Times New Roman" w:hAnsi="Times New Roman" w:cs="B Nazanin" w:hint="cs"/>
          <w:sz w:val="24"/>
          <w:szCs w:val="28"/>
          <w:rtl/>
        </w:rPr>
        <w:t>افزایش ایمنی و سلامتی</w:t>
      </w:r>
    </w:p>
    <w:p w14:paraId="25772AC5" w14:textId="77777777" w:rsidR="00BF74E3" w:rsidRPr="00191F5C" w:rsidRDefault="00BF74E3" w:rsidP="00F21F14">
      <w:pPr>
        <w:pStyle w:val="ListParagraph"/>
        <w:numPr>
          <w:ilvl w:val="0"/>
          <w:numId w:val="13"/>
        </w:numPr>
        <w:spacing w:after="0" w:line="240" w:lineRule="auto"/>
        <w:jc w:val="both"/>
        <w:rPr>
          <w:rFonts w:ascii="Times New Roman" w:hAnsi="Times New Roman" w:cs="B Nazanin"/>
          <w:sz w:val="24"/>
          <w:szCs w:val="28"/>
          <w:rtl/>
        </w:rPr>
      </w:pPr>
      <w:r w:rsidRPr="00191F5C">
        <w:rPr>
          <w:rFonts w:ascii="Times New Roman" w:hAnsi="Times New Roman" w:cs="B Nazanin" w:hint="cs"/>
          <w:sz w:val="24"/>
          <w:szCs w:val="28"/>
          <w:rtl/>
        </w:rPr>
        <w:t>امکان به اشتراک</w:t>
      </w:r>
      <w:r w:rsidRPr="00191F5C">
        <w:rPr>
          <w:rFonts w:ascii="Times New Roman" w:hAnsi="Times New Roman" w:cs="B Nazanin" w:hint="cs"/>
          <w:sz w:val="24"/>
          <w:szCs w:val="28"/>
          <w:rtl/>
        </w:rPr>
        <w:softHyphen/>
        <w:t xml:space="preserve">گذاری اطلاعات بین شرکای تجاری و درنتیجه ایجاد هماهنگی در زنجیره </w:t>
      </w:r>
      <w:r w:rsidR="008B5141">
        <w:rPr>
          <w:rFonts w:ascii="Times New Roman" w:hAnsi="Times New Roman" w:cs="B Nazanin" w:hint="cs"/>
          <w:sz w:val="24"/>
          <w:szCs w:val="28"/>
          <w:rtl/>
        </w:rPr>
        <w:t>تأمین</w:t>
      </w:r>
    </w:p>
    <w:p w14:paraId="67B09C02" w14:textId="77777777" w:rsidR="00BF74E3" w:rsidRPr="00191F5C" w:rsidRDefault="00BF74E3" w:rsidP="00F21F14">
      <w:pPr>
        <w:pStyle w:val="ListParagraph"/>
        <w:numPr>
          <w:ilvl w:val="0"/>
          <w:numId w:val="13"/>
        </w:numPr>
        <w:spacing w:after="0" w:line="240" w:lineRule="auto"/>
        <w:jc w:val="both"/>
        <w:rPr>
          <w:rFonts w:ascii="Times New Roman" w:hAnsi="Times New Roman" w:cs="B Nazanin"/>
          <w:sz w:val="24"/>
          <w:szCs w:val="28"/>
        </w:rPr>
      </w:pPr>
      <w:r w:rsidRPr="00191F5C">
        <w:rPr>
          <w:rFonts w:ascii="Times New Roman" w:hAnsi="Times New Roman" w:cs="B Nazanin" w:hint="cs"/>
          <w:sz w:val="24"/>
          <w:szCs w:val="28"/>
          <w:rtl/>
        </w:rPr>
        <w:t xml:space="preserve">افزایش شفافیت، پیدایی و آشکاری در امور </w:t>
      </w:r>
      <w:r w:rsidR="0051648C">
        <w:rPr>
          <w:rFonts w:ascii="Times New Roman" w:hAnsi="Times New Roman" w:cs="B Nazanin" w:hint="cs"/>
          <w:sz w:val="24"/>
          <w:szCs w:val="28"/>
          <w:rtl/>
        </w:rPr>
        <w:t>کسب‌وکار</w:t>
      </w:r>
      <w:r w:rsidRPr="00191F5C">
        <w:rPr>
          <w:rFonts w:ascii="Times New Roman" w:hAnsi="Times New Roman" w:cs="B Nazanin" w:hint="cs"/>
          <w:sz w:val="24"/>
          <w:szCs w:val="28"/>
          <w:rtl/>
        </w:rPr>
        <w:t xml:space="preserve"> (</w:t>
      </w:r>
      <w:r w:rsidRPr="00191F5C">
        <w:rPr>
          <w:rFonts w:ascii="Times New Roman" w:hAnsi="Times New Roman" w:cs="B Nazanin"/>
          <w:sz w:val="24"/>
          <w:szCs w:val="28"/>
        </w:rPr>
        <w:t>Visibility</w:t>
      </w:r>
      <w:r w:rsidRPr="00191F5C">
        <w:rPr>
          <w:rFonts w:ascii="Times New Roman" w:hAnsi="Times New Roman" w:cs="B Nazanin" w:hint="cs"/>
          <w:sz w:val="24"/>
          <w:szCs w:val="28"/>
          <w:rtl/>
        </w:rPr>
        <w:t>)</w:t>
      </w:r>
    </w:p>
    <w:p w14:paraId="7D5DEDC3" w14:textId="77777777" w:rsidR="00BF74E3" w:rsidRPr="00191F5C" w:rsidRDefault="00BF74E3" w:rsidP="00F21F14">
      <w:pPr>
        <w:pStyle w:val="ListParagraph"/>
        <w:numPr>
          <w:ilvl w:val="0"/>
          <w:numId w:val="13"/>
        </w:numPr>
        <w:spacing w:after="0" w:line="240" w:lineRule="auto"/>
        <w:jc w:val="both"/>
        <w:rPr>
          <w:rFonts w:ascii="Times New Roman" w:hAnsi="Times New Roman" w:cs="B Nazanin"/>
          <w:sz w:val="24"/>
          <w:szCs w:val="28"/>
        </w:rPr>
      </w:pPr>
      <w:r w:rsidRPr="00191F5C">
        <w:rPr>
          <w:rFonts w:ascii="Times New Roman" w:hAnsi="Times New Roman" w:cs="B Nazanin" w:hint="cs"/>
          <w:sz w:val="24"/>
          <w:szCs w:val="28"/>
          <w:rtl/>
        </w:rPr>
        <w:t>امکان فراخوان (</w:t>
      </w:r>
      <w:r w:rsidRPr="00191F5C">
        <w:rPr>
          <w:rFonts w:ascii="Times New Roman" w:hAnsi="Times New Roman" w:cs="B Nazanin"/>
          <w:sz w:val="24"/>
          <w:szCs w:val="28"/>
        </w:rPr>
        <w:t>Recall</w:t>
      </w:r>
      <w:r w:rsidRPr="00191F5C">
        <w:rPr>
          <w:rFonts w:ascii="Times New Roman" w:hAnsi="Times New Roman" w:cs="B Nazanin" w:hint="cs"/>
          <w:sz w:val="24"/>
          <w:szCs w:val="28"/>
          <w:rtl/>
        </w:rPr>
        <w:t>)</w:t>
      </w:r>
    </w:p>
    <w:p w14:paraId="17774768" w14:textId="77777777" w:rsidR="00BF74E3" w:rsidRDefault="00BF74E3" w:rsidP="00F21F14">
      <w:pPr>
        <w:pStyle w:val="ListParagraph"/>
        <w:numPr>
          <w:ilvl w:val="0"/>
          <w:numId w:val="13"/>
        </w:numPr>
        <w:spacing w:after="0" w:line="240" w:lineRule="auto"/>
        <w:jc w:val="both"/>
        <w:rPr>
          <w:rFonts w:ascii="Times New Roman" w:hAnsi="Times New Roman" w:cs="B Nazanin"/>
          <w:sz w:val="24"/>
          <w:szCs w:val="28"/>
        </w:rPr>
      </w:pPr>
      <w:r w:rsidRPr="00191F5C">
        <w:rPr>
          <w:rFonts w:ascii="Times New Roman" w:hAnsi="Times New Roman" w:cs="B Nazanin" w:hint="cs"/>
          <w:sz w:val="24"/>
          <w:szCs w:val="28"/>
          <w:rtl/>
        </w:rPr>
        <w:t xml:space="preserve">افزایش سرعت و دقت عملیات </w:t>
      </w:r>
      <w:r w:rsidR="0051648C">
        <w:rPr>
          <w:rFonts w:ascii="Times New Roman" w:hAnsi="Times New Roman" w:cs="B Nazanin" w:hint="cs"/>
          <w:sz w:val="24"/>
          <w:szCs w:val="28"/>
          <w:rtl/>
        </w:rPr>
        <w:t>کسب‌وکار</w:t>
      </w:r>
      <w:r w:rsidRPr="00191F5C">
        <w:rPr>
          <w:rFonts w:ascii="Times New Roman" w:hAnsi="Times New Roman" w:cs="B Nazanin" w:hint="cs"/>
          <w:sz w:val="24"/>
          <w:szCs w:val="28"/>
          <w:rtl/>
        </w:rPr>
        <w:t xml:space="preserve"> </w:t>
      </w:r>
    </w:p>
    <w:p w14:paraId="14C1DACB" w14:textId="6BF3599D" w:rsidR="00E553E0" w:rsidRPr="00191F5C" w:rsidRDefault="00E553E0" w:rsidP="00F21F14">
      <w:pPr>
        <w:pStyle w:val="ListParagraph"/>
        <w:numPr>
          <w:ilvl w:val="0"/>
          <w:numId w:val="13"/>
        </w:numPr>
        <w:spacing w:after="0" w:line="240" w:lineRule="auto"/>
        <w:jc w:val="both"/>
        <w:rPr>
          <w:rFonts w:ascii="Times New Roman" w:hAnsi="Times New Roman" w:cs="B Nazanin"/>
          <w:sz w:val="24"/>
          <w:szCs w:val="28"/>
          <w:rtl/>
        </w:rPr>
      </w:pPr>
      <w:commentRangeStart w:id="650"/>
      <w:r>
        <w:rPr>
          <w:rFonts w:ascii="Times New Roman" w:hAnsi="Times New Roman" w:cs="B Nazanin" w:hint="cs"/>
          <w:sz w:val="24"/>
          <w:szCs w:val="28"/>
          <w:rtl/>
        </w:rPr>
        <w:t>...</w:t>
      </w:r>
      <w:commentRangeEnd w:id="650"/>
      <w:r>
        <w:rPr>
          <w:rStyle w:val="CommentReference"/>
          <w:rFonts w:ascii="Times New Roman" w:eastAsia="Times New Roman" w:hAnsi="Times New Roman" w:cs="Times New Roman"/>
          <w:rtl/>
          <w:lang w:bidi="ar-SA"/>
        </w:rPr>
        <w:commentReference w:id="650"/>
      </w:r>
    </w:p>
    <w:p w14:paraId="55FB141B" w14:textId="77777777" w:rsidR="00BF74E3" w:rsidRPr="00191F5C" w:rsidRDefault="00BF74E3" w:rsidP="00C438CB">
      <w:pPr>
        <w:bidi/>
        <w:jc w:val="both"/>
        <w:rPr>
          <w:rFonts w:cs="B Nazanin"/>
          <w:szCs w:val="28"/>
          <w:rtl/>
          <w:lang w:bidi="fa-IR"/>
        </w:rPr>
      </w:pPr>
      <w:r w:rsidRPr="00191F5C">
        <w:rPr>
          <w:rFonts w:cs="B Nazanin" w:hint="cs"/>
          <w:szCs w:val="28"/>
          <w:rtl/>
          <w:lang w:bidi="fa-IR"/>
        </w:rPr>
        <w:t xml:space="preserve"> در این فصل به معرفی </w:t>
      </w:r>
      <w:commentRangeStart w:id="651"/>
      <w:r w:rsidRPr="00191F5C">
        <w:rPr>
          <w:rFonts w:cs="B Nazanin" w:hint="cs"/>
          <w:szCs w:val="28"/>
          <w:rtl/>
          <w:lang w:bidi="fa-IR"/>
        </w:rPr>
        <w:t xml:space="preserve">تمامی </w:t>
      </w:r>
      <w:commentRangeEnd w:id="651"/>
      <w:r w:rsidR="00E553E0">
        <w:rPr>
          <w:rStyle w:val="CommentReference"/>
          <w:rtl/>
        </w:rPr>
        <w:commentReference w:id="651"/>
      </w:r>
      <w:r w:rsidRPr="00191F5C">
        <w:rPr>
          <w:rFonts w:cs="B Nazanin" w:hint="cs"/>
          <w:szCs w:val="28"/>
          <w:rtl/>
          <w:lang w:bidi="fa-IR"/>
        </w:rPr>
        <w:t xml:space="preserve">صنایع </w:t>
      </w:r>
      <w:r w:rsidR="00A9561F">
        <w:rPr>
          <w:rFonts w:cs="B Nazanin" w:hint="cs"/>
          <w:szCs w:val="28"/>
          <w:rtl/>
          <w:lang w:bidi="fa-IR"/>
        </w:rPr>
        <w:t>موردنظر</w:t>
      </w:r>
      <w:r w:rsidRPr="00191F5C">
        <w:rPr>
          <w:rFonts w:cs="B Nazanin" w:hint="cs"/>
          <w:szCs w:val="28"/>
          <w:rtl/>
          <w:lang w:bidi="fa-IR"/>
        </w:rPr>
        <w:t xml:space="preserve"> سازمان </w:t>
      </w:r>
      <w:r w:rsidRPr="00191F5C">
        <w:rPr>
          <w:rFonts w:cs="B Nazanin"/>
          <w:szCs w:val="28"/>
          <w:lang w:bidi="fa-IR"/>
        </w:rPr>
        <w:t>GS1</w:t>
      </w:r>
      <w:r w:rsidRPr="00191F5C">
        <w:rPr>
          <w:rFonts w:cs="B Nazanin" w:hint="cs"/>
          <w:szCs w:val="28"/>
          <w:rtl/>
          <w:lang w:bidi="fa-IR"/>
        </w:rPr>
        <w:t xml:space="preserve"> </w:t>
      </w:r>
      <w:r w:rsidR="004A3B5C">
        <w:rPr>
          <w:rFonts w:cs="B Nazanin" w:hint="cs"/>
          <w:szCs w:val="28"/>
          <w:rtl/>
          <w:lang w:bidi="fa-IR"/>
        </w:rPr>
        <w:t>می‌پردازیم</w:t>
      </w:r>
      <w:r w:rsidRPr="00191F5C">
        <w:rPr>
          <w:rFonts w:cs="B Nazanin" w:hint="cs"/>
          <w:szCs w:val="28"/>
          <w:rtl/>
          <w:lang w:bidi="fa-IR"/>
        </w:rPr>
        <w:t xml:space="preserve"> و چگونگی </w:t>
      </w:r>
      <w:r w:rsidR="0051648C">
        <w:rPr>
          <w:rFonts w:cs="B Nazanin" w:hint="cs"/>
          <w:szCs w:val="28"/>
          <w:rtl/>
          <w:lang w:bidi="fa-IR"/>
        </w:rPr>
        <w:t>تأثیرگذاری</w:t>
      </w:r>
      <w:r w:rsidRPr="00191F5C">
        <w:rPr>
          <w:rFonts w:cs="B Nazanin" w:hint="cs"/>
          <w:szCs w:val="28"/>
          <w:rtl/>
          <w:lang w:bidi="fa-IR"/>
        </w:rPr>
        <w:t xml:space="preserve"> استانداردهای </w:t>
      </w:r>
      <w:r w:rsidRPr="00191F5C">
        <w:rPr>
          <w:rFonts w:cs="B Nazanin"/>
          <w:szCs w:val="28"/>
          <w:lang w:bidi="fa-IR"/>
        </w:rPr>
        <w:t>GS1</w:t>
      </w:r>
      <w:r w:rsidRPr="00191F5C">
        <w:rPr>
          <w:rFonts w:cs="B Nazanin" w:hint="cs"/>
          <w:szCs w:val="28"/>
          <w:rtl/>
          <w:lang w:bidi="fa-IR"/>
        </w:rPr>
        <w:t xml:space="preserve"> در این صنایع </w:t>
      </w:r>
      <w:r w:rsidR="00C438CB" w:rsidRPr="00191F5C">
        <w:rPr>
          <w:rFonts w:cs="B Nazanin" w:hint="cs"/>
          <w:szCs w:val="28"/>
          <w:rtl/>
          <w:lang w:bidi="fa-IR"/>
        </w:rPr>
        <w:t xml:space="preserve">را </w:t>
      </w:r>
      <w:r w:rsidRPr="00191F5C">
        <w:rPr>
          <w:rFonts w:cs="B Nazanin" w:hint="cs"/>
          <w:szCs w:val="28"/>
          <w:rtl/>
          <w:lang w:bidi="fa-IR"/>
        </w:rPr>
        <w:t>تشریح می</w:t>
      </w:r>
      <w:r w:rsidR="00C438CB" w:rsidRPr="00191F5C">
        <w:rPr>
          <w:rFonts w:cs="B Nazanin" w:hint="eastAsia"/>
          <w:szCs w:val="28"/>
          <w:rtl/>
          <w:lang w:bidi="fa-IR"/>
        </w:rPr>
        <w:t>‌</w:t>
      </w:r>
      <w:r w:rsidRPr="00191F5C">
        <w:rPr>
          <w:rFonts w:cs="B Nazanin" w:hint="cs"/>
          <w:szCs w:val="28"/>
          <w:rtl/>
          <w:lang w:bidi="fa-IR"/>
        </w:rPr>
        <w:t>کنیم.</w:t>
      </w:r>
    </w:p>
    <w:p w14:paraId="1C3F39E9" w14:textId="77777777" w:rsidR="00BF74E3" w:rsidRPr="00191F5C" w:rsidRDefault="00BF74E3" w:rsidP="00F21F14">
      <w:pPr>
        <w:bidi/>
        <w:jc w:val="both"/>
        <w:rPr>
          <w:rFonts w:cs="B Nazanin"/>
          <w:szCs w:val="28"/>
          <w:rtl/>
          <w:lang w:bidi="fa-IR"/>
        </w:rPr>
      </w:pPr>
      <w:r w:rsidRPr="00191F5C">
        <w:rPr>
          <w:rFonts w:cs="B Nazanin" w:hint="cs"/>
          <w:szCs w:val="28"/>
          <w:rtl/>
          <w:lang w:bidi="fa-IR"/>
        </w:rPr>
        <w:t xml:space="preserve">این نکته نیز </w:t>
      </w:r>
      <w:r w:rsidR="004A3B5C">
        <w:rPr>
          <w:rFonts w:cs="B Nazanin" w:hint="cs"/>
          <w:szCs w:val="28"/>
          <w:rtl/>
          <w:lang w:bidi="fa-IR"/>
        </w:rPr>
        <w:t>قابل‌ذکر</w:t>
      </w:r>
      <w:r w:rsidRPr="00191F5C">
        <w:rPr>
          <w:rFonts w:cs="B Nazanin" w:hint="cs"/>
          <w:szCs w:val="28"/>
          <w:rtl/>
          <w:lang w:bidi="fa-IR"/>
        </w:rPr>
        <w:t xml:space="preserve"> است که استانداردهای </w:t>
      </w:r>
      <w:r w:rsidRPr="00191F5C">
        <w:rPr>
          <w:rFonts w:cs="B Nazanin"/>
          <w:szCs w:val="28"/>
          <w:lang w:bidi="fa-IR"/>
        </w:rPr>
        <w:t>GS1</w:t>
      </w:r>
      <w:r w:rsidRPr="00191F5C">
        <w:rPr>
          <w:rFonts w:cs="B Nazanin" w:hint="cs"/>
          <w:szCs w:val="28"/>
          <w:rtl/>
          <w:lang w:bidi="fa-IR"/>
        </w:rPr>
        <w:t xml:space="preserve"> </w:t>
      </w:r>
      <w:r w:rsidR="0051648C">
        <w:rPr>
          <w:rFonts w:cs="B Nazanin" w:hint="cs"/>
          <w:szCs w:val="28"/>
          <w:rtl/>
          <w:lang w:bidi="fa-IR"/>
        </w:rPr>
        <w:t>هم‌اکنون</w:t>
      </w:r>
      <w:r w:rsidRPr="00191F5C">
        <w:rPr>
          <w:rFonts w:cs="B Nazanin" w:hint="cs"/>
          <w:szCs w:val="28"/>
          <w:rtl/>
          <w:lang w:bidi="fa-IR"/>
        </w:rPr>
        <w:t xml:space="preserve"> در کشورهای توسعه یافته به میزان چشم</w:t>
      </w:r>
      <w:r w:rsidR="00C438CB" w:rsidRPr="00191F5C">
        <w:rPr>
          <w:rFonts w:cs="B Nazanin" w:hint="eastAsia"/>
          <w:szCs w:val="28"/>
          <w:rtl/>
          <w:lang w:bidi="fa-IR"/>
        </w:rPr>
        <w:t>‌</w:t>
      </w:r>
      <w:r w:rsidRPr="00191F5C">
        <w:rPr>
          <w:rFonts w:cs="B Nazanin" w:hint="cs"/>
          <w:szCs w:val="28"/>
          <w:rtl/>
          <w:lang w:bidi="fa-IR"/>
        </w:rPr>
        <w:t>گیری در همه حوزه‌ها مورد استفاده قرار می</w:t>
      </w:r>
      <w:r w:rsidRPr="00191F5C">
        <w:rPr>
          <w:rFonts w:cs="B Nazanin" w:hint="cs"/>
          <w:szCs w:val="28"/>
          <w:rtl/>
          <w:lang w:bidi="fa-IR"/>
        </w:rPr>
        <w:softHyphen/>
        <w:t>گیرند</w:t>
      </w:r>
      <w:r w:rsidR="002F089E">
        <w:rPr>
          <w:rFonts w:cs="B Nazanin"/>
          <w:szCs w:val="28"/>
          <w:rtl/>
          <w:lang w:bidi="fa-IR"/>
        </w:rPr>
        <w:t xml:space="preserve">؛ </w:t>
      </w:r>
      <w:r w:rsidRPr="00191F5C">
        <w:rPr>
          <w:rFonts w:cs="B Nazanin" w:hint="cs"/>
          <w:szCs w:val="28"/>
          <w:rtl/>
          <w:lang w:bidi="fa-IR"/>
        </w:rPr>
        <w:t xml:space="preserve">اما </w:t>
      </w:r>
      <w:r w:rsidR="0051648C">
        <w:rPr>
          <w:rFonts w:cs="B Nazanin" w:hint="cs"/>
          <w:szCs w:val="28"/>
          <w:rtl/>
          <w:lang w:bidi="fa-IR"/>
        </w:rPr>
        <w:t>متأسفانه</w:t>
      </w:r>
      <w:r w:rsidRPr="00191F5C">
        <w:rPr>
          <w:rFonts w:cs="B Nazanin" w:hint="cs"/>
          <w:szCs w:val="28"/>
          <w:rtl/>
          <w:lang w:bidi="fa-IR"/>
        </w:rPr>
        <w:t xml:space="preserve"> در کشور ما تاکنو</w:t>
      </w:r>
      <w:r w:rsidR="00C438CB" w:rsidRPr="00191F5C">
        <w:rPr>
          <w:rFonts w:cs="B Nazanin" w:hint="cs"/>
          <w:szCs w:val="28"/>
          <w:rtl/>
          <w:lang w:bidi="fa-IR"/>
        </w:rPr>
        <w:t xml:space="preserve">ن </w:t>
      </w:r>
      <w:r w:rsidR="004A3B5C">
        <w:rPr>
          <w:rFonts w:cs="B Nazanin" w:hint="cs"/>
          <w:szCs w:val="28"/>
          <w:rtl/>
          <w:lang w:bidi="fa-IR"/>
        </w:rPr>
        <w:t>به‌جز</w:t>
      </w:r>
      <w:r w:rsidR="00C438CB" w:rsidRPr="00191F5C">
        <w:rPr>
          <w:rFonts w:cs="B Nazanin" w:hint="cs"/>
          <w:szCs w:val="28"/>
          <w:rtl/>
          <w:lang w:bidi="fa-IR"/>
        </w:rPr>
        <w:t xml:space="preserve"> استفاده نسبی در حوزه خرده</w:t>
      </w:r>
      <w:r w:rsidR="00C438CB" w:rsidRPr="00191F5C">
        <w:rPr>
          <w:rFonts w:cs="B Nazanin" w:hint="eastAsia"/>
          <w:szCs w:val="28"/>
          <w:rtl/>
          <w:lang w:bidi="fa-IR"/>
        </w:rPr>
        <w:t>‌</w:t>
      </w:r>
      <w:r w:rsidRPr="00191F5C">
        <w:rPr>
          <w:rFonts w:cs="B Nazanin" w:hint="cs"/>
          <w:szCs w:val="28"/>
          <w:rtl/>
          <w:lang w:bidi="fa-IR"/>
        </w:rPr>
        <w:t>فروشی، در سایر حوزه</w:t>
      </w:r>
      <w:r w:rsidRPr="00191F5C">
        <w:rPr>
          <w:rFonts w:cs="B Nazanin" w:hint="cs"/>
          <w:szCs w:val="28"/>
          <w:rtl/>
          <w:lang w:bidi="fa-IR"/>
        </w:rPr>
        <w:softHyphen/>
        <w:t>ها پیاده</w:t>
      </w:r>
      <w:r w:rsidRPr="00191F5C">
        <w:rPr>
          <w:rFonts w:cs="B Nazanin" w:hint="cs"/>
          <w:szCs w:val="28"/>
          <w:rtl/>
          <w:lang w:bidi="fa-IR"/>
        </w:rPr>
        <w:softHyphen/>
        <w:t>سازی و مورد استفاده قرار نگردیده</w:t>
      </w:r>
      <w:r w:rsidRPr="00191F5C">
        <w:rPr>
          <w:rFonts w:cs="B Nazanin" w:hint="cs"/>
          <w:szCs w:val="28"/>
          <w:rtl/>
          <w:lang w:bidi="fa-IR"/>
        </w:rPr>
        <w:softHyphen/>
        <w:t>اند.</w:t>
      </w:r>
    </w:p>
    <w:p w14:paraId="409D5AEA" w14:textId="77777777" w:rsidR="00BF74E3" w:rsidRPr="00191F5C" w:rsidRDefault="00E53745" w:rsidP="00F21F14">
      <w:pPr>
        <w:pStyle w:val="Heading1"/>
        <w:numPr>
          <w:ilvl w:val="0"/>
          <w:numId w:val="0"/>
        </w:numPr>
        <w:bidi/>
        <w:spacing w:before="0" w:after="0"/>
        <w:ind w:left="360"/>
        <w:rPr>
          <w:rFonts w:ascii="Times New Roman" w:hAnsi="Times New Roman" w:cs="B Nazanin"/>
          <w:sz w:val="24"/>
          <w:szCs w:val="30"/>
          <w:rtl/>
          <w:lang w:bidi="fa-IR"/>
        </w:rPr>
      </w:pPr>
      <w:bookmarkStart w:id="652" w:name="_Toc530563817"/>
      <w:r w:rsidRPr="00191F5C">
        <w:rPr>
          <w:rFonts w:ascii="Times New Roman" w:hAnsi="Times New Roman" w:cs="B Nazanin" w:hint="cs"/>
          <w:sz w:val="24"/>
          <w:szCs w:val="30"/>
          <w:rtl/>
          <w:lang w:bidi="fa-IR"/>
        </w:rPr>
        <w:t xml:space="preserve">6-2- </w:t>
      </w:r>
      <w:r w:rsidR="00BF74E3" w:rsidRPr="00191F5C">
        <w:rPr>
          <w:rFonts w:ascii="Times New Roman" w:hAnsi="Times New Roman" w:cs="B Nazanin" w:hint="cs"/>
          <w:sz w:val="24"/>
          <w:szCs w:val="30"/>
          <w:rtl/>
          <w:lang w:bidi="fa-IR"/>
        </w:rPr>
        <w:t xml:space="preserve">صنایع هدف استانداردهای </w:t>
      </w:r>
      <w:r w:rsidR="00BF74E3" w:rsidRPr="00191F5C">
        <w:rPr>
          <w:rFonts w:ascii="Times New Roman" w:hAnsi="Times New Roman" w:cs="B Nazanin"/>
          <w:sz w:val="24"/>
          <w:szCs w:val="30"/>
          <w:lang w:bidi="fa-IR"/>
        </w:rPr>
        <w:t>GS1</w:t>
      </w:r>
      <w:bookmarkEnd w:id="652"/>
    </w:p>
    <w:p w14:paraId="6FB5907B" w14:textId="77777777" w:rsidR="00BF74E3" w:rsidRPr="00191F5C" w:rsidRDefault="00BF74E3" w:rsidP="00FE64B1">
      <w:pPr>
        <w:bidi/>
        <w:jc w:val="both"/>
        <w:rPr>
          <w:rFonts w:cs="B Nazanin"/>
          <w:szCs w:val="28"/>
          <w:rtl/>
          <w:lang w:bidi="fa-IR"/>
        </w:rPr>
      </w:pPr>
      <w:r w:rsidRPr="00191F5C">
        <w:rPr>
          <w:rFonts w:cs="B Nazanin" w:hint="cs"/>
          <w:szCs w:val="28"/>
          <w:rtl/>
          <w:lang w:bidi="fa-IR"/>
        </w:rPr>
        <w:t xml:space="preserve">استانداردهای </w:t>
      </w:r>
      <w:r w:rsidRPr="00191F5C">
        <w:rPr>
          <w:rFonts w:cs="B Nazanin"/>
          <w:szCs w:val="28"/>
          <w:lang w:bidi="fa-IR"/>
        </w:rPr>
        <w:t>GS1</w:t>
      </w:r>
      <w:r w:rsidRPr="00191F5C">
        <w:rPr>
          <w:rFonts w:cs="B Nazanin" w:hint="cs"/>
          <w:szCs w:val="28"/>
          <w:rtl/>
          <w:lang w:bidi="fa-IR"/>
        </w:rPr>
        <w:t xml:space="preserve"> در ابتدا فقط برای حل مسائل خرده‌فروشی توسعه و ایجاد گردیدند. اما به مرور زمان و با تکامل استانداردها، مدیران این سازمان تصمیم به جاری</w:t>
      </w:r>
      <w:r w:rsidR="00C438CB" w:rsidRPr="00191F5C">
        <w:rPr>
          <w:rFonts w:cs="B Nazanin" w:hint="eastAsia"/>
          <w:szCs w:val="28"/>
          <w:rtl/>
          <w:lang w:bidi="fa-IR"/>
        </w:rPr>
        <w:t>‌</w:t>
      </w:r>
      <w:r w:rsidRPr="00191F5C">
        <w:rPr>
          <w:rFonts w:cs="B Nazanin" w:hint="cs"/>
          <w:szCs w:val="28"/>
          <w:rtl/>
          <w:lang w:bidi="fa-IR"/>
        </w:rPr>
        <w:t>سازی این استانداردها در سایر صنایع و حوزه‌ها گرفتند. چرا که معتقد بو</w:t>
      </w:r>
      <w:r w:rsidR="002064CF">
        <w:rPr>
          <w:rFonts w:cs="B Nazanin" w:hint="cs"/>
          <w:szCs w:val="28"/>
          <w:rtl/>
          <w:lang w:bidi="fa-IR"/>
        </w:rPr>
        <w:t>د</w:t>
      </w:r>
      <w:r w:rsidRPr="00191F5C">
        <w:rPr>
          <w:rFonts w:cs="B Nazanin" w:hint="cs"/>
          <w:szCs w:val="28"/>
          <w:rtl/>
          <w:lang w:bidi="fa-IR"/>
        </w:rPr>
        <w:t>ند این استانداردها توانایی حل مسائل سایر حوزه‌ها را ن</w:t>
      </w:r>
      <w:r w:rsidR="00C438CB" w:rsidRPr="00191F5C">
        <w:rPr>
          <w:rFonts w:cs="B Nazanin" w:hint="cs"/>
          <w:szCs w:val="28"/>
          <w:rtl/>
          <w:lang w:bidi="fa-IR"/>
        </w:rPr>
        <w:t xml:space="preserve">یز دارند. </w:t>
      </w:r>
      <w:r w:rsidRPr="00191F5C">
        <w:rPr>
          <w:rFonts w:cs="B Nazanin" w:hint="cs"/>
          <w:szCs w:val="28"/>
          <w:rtl/>
          <w:lang w:bidi="fa-IR"/>
        </w:rPr>
        <w:t>صنایع</w:t>
      </w:r>
      <w:r w:rsidR="00C438CB" w:rsidRPr="00191F5C">
        <w:rPr>
          <w:rFonts w:cs="B Nazanin" w:hint="cs"/>
          <w:szCs w:val="28"/>
          <w:rtl/>
          <w:lang w:bidi="fa-IR"/>
        </w:rPr>
        <w:t>ی که</w:t>
      </w:r>
      <w:r w:rsidRPr="00191F5C">
        <w:rPr>
          <w:rFonts w:cs="B Nazanin" w:hint="cs"/>
          <w:szCs w:val="28"/>
          <w:rtl/>
          <w:lang w:bidi="fa-IR"/>
        </w:rPr>
        <w:t xml:space="preserve"> </w:t>
      </w:r>
      <w:r w:rsidRPr="00191F5C">
        <w:rPr>
          <w:rFonts w:cs="B Nazanin"/>
          <w:szCs w:val="28"/>
          <w:lang w:bidi="fa-IR"/>
        </w:rPr>
        <w:t>GS1</w:t>
      </w:r>
      <w:r w:rsidRPr="00191F5C">
        <w:rPr>
          <w:rFonts w:cs="B Nazanin" w:hint="cs"/>
          <w:szCs w:val="28"/>
          <w:rtl/>
          <w:lang w:bidi="fa-IR"/>
        </w:rPr>
        <w:t xml:space="preserve"> به دنبال جاری‌سازی اس</w:t>
      </w:r>
      <w:r w:rsidR="00C438CB" w:rsidRPr="00191F5C">
        <w:rPr>
          <w:rFonts w:cs="B Nazanin" w:hint="cs"/>
          <w:szCs w:val="28"/>
          <w:rtl/>
          <w:lang w:bidi="fa-IR"/>
        </w:rPr>
        <w:t>تانداردهای خود برای بهبود آنها</w:t>
      </w:r>
      <w:r w:rsidRPr="00191F5C">
        <w:rPr>
          <w:rFonts w:cs="B Nazanin" w:hint="cs"/>
          <w:szCs w:val="28"/>
          <w:rtl/>
          <w:lang w:bidi="fa-IR"/>
        </w:rPr>
        <w:t xml:space="preserve">ست </w:t>
      </w:r>
      <w:r w:rsidR="00EA7805">
        <w:rPr>
          <w:rFonts w:cs="B Nazanin" w:hint="cs"/>
          <w:szCs w:val="28"/>
          <w:rtl/>
          <w:lang w:bidi="fa-IR"/>
        </w:rPr>
        <w:t>عبارت‌اند</w:t>
      </w:r>
      <w:r w:rsidRPr="00191F5C">
        <w:rPr>
          <w:rFonts w:cs="B Nazanin" w:hint="cs"/>
          <w:szCs w:val="28"/>
          <w:rtl/>
          <w:lang w:bidi="fa-IR"/>
        </w:rPr>
        <w:t xml:space="preserve"> از</w:t>
      </w:r>
      <w:r w:rsidR="00FE64B1">
        <w:rPr>
          <w:rFonts w:cs="B Nazanin"/>
          <w:szCs w:val="28"/>
          <w:lang w:bidi="fa-IR"/>
        </w:rPr>
        <w:t>]</w:t>
      </w:r>
      <w:r w:rsidR="00FE64B1">
        <w:rPr>
          <w:rFonts w:cs="B Nazanin" w:hint="cs"/>
          <w:szCs w:val="28"/>
          <w:rtl/>
        </w:rPr>
        <w:t>1</w:t>
      </w:r>
      <w:r w:rsidR="00FE64B1">
        <w:rPr>
          <w:rFonts w:cs="B Nazanin"/>
          <w:szCs w:val="28"/>
          <w:lang w:bidi="fa-IR"/>
        </w:rPr>
        <w:t>[</w:t>
      </w:r>
      <w:r w:rsidRPr="00191F5C">
        <w:rPr>
          <w:rFonts w:cs="B Nazanin" w:hint="cs"/>
          <w:szCs w:val="28"/>
          <w:rtl/>
          <w:lang w:bidi="fa-IR"/>
        </w:rPr>
        <w:t>:</w:t>
      </w:r>
    </w:p>
    <w:p w14:paraId="2374B7D8" w14:textId="77777777" w:rsidR="00BF74E3" w:rsidRPr="00191F5C" w:rsidRDefault="00BF74E3" w:rsidP="00343BA6">
      <w:pPr>
        <w:numPr>
          <w:ilvl w:val="0"/>
          <w:numId w:val="45"/>
        </w:numPr>
        <w:bidi/>
        <w:jc w:val="lowKashida"/>
        <w:rPr>
          <w:rFonts w:cs="B Nazanin"/>
          <w:szCs w:val="28"/>
          <w:lang w:bidi="fa-IR"/>
        </w:rPr>
      </w:pPr>
      <w:r w:rsidRPr="00191F5C">
        <w:rPr>
          <w:rFonts w:cs="B Nazanin" w:hint="cs"/>
          <w:szCs w:val="28"/>
          <w:rtl/>
          <w:lang w:bidi="fa-IR"/>
        </w:rPr>
        <w:t>بخش خرده</w:t>
      </w:r>
      <w:r w:rsidRPr="00191F5C">
        <w:rPr>
          <w:rFonts w:cs="B Nazanin" w:hint="eastAsia"/>
          <w:szCs w:val="28"/>
          <w:rtl/>
          <w:lang w:bidi="fa-IR"/>
        </w:rPr>
        <w:t>‌</w:t>
      </w:r>
      <w:r w:rsidRPr="00191F5C">
        <w:rPr>
          <w:rFonts w:cs="B Nazanin" w:hint="cs"/>
          <w:szCs w:val="28"/>
          <w:rtl/>
          <w:lang w:bidi="fa-IR"/>
        </w:rPr>
        <w:t>فروشی</w:t>
      </w:r>
    </w:p>
    <w:p w14:paraId="4FBDA85E" w14:textId="77777777" w:rsidR="00BF74E3" w:rsidRPr="00191F5C" w:rsidRDefault="00BF74E3" w:rsidP="00343BA6">
      <w:pPr>
        <w:numPr>
          <w:ilvl w:val="0"/>
          <w:numId w:val="45"/>
        </w:numPr>
        <w:bidi/>
        <w:jc w:val="lowKashida"/>
        <w:rPr>
          <w:rFonts w:cs="B Nazanin"/>
          <w:szCs w:val="28"/>
          <w:lang w:bidi="fa-IR"/>
        </w:rPr>
      </w:pPr>
      <w:r w:rsidRPr="00191F5C">
        <w:rPr>
          <w:rFonts w:cs="B Nazanin" w:hint="cs"/>
          <w:szCs w:val="28"/>
          <w:rtl/>
          <w:lang w:bidi="fa-IR"/>
        </w:rPr>
        <w:t>بخش بهداشت و درمان</w:t>
      </w:r>
    </w:p>
    <w:p w14:paraId="39F10241" w14:textId="77777777" w:rsidR="00BF74E3" w:rsidRPr="00191F5C" w:rsidRDefault="00BF74E3" w:rsidP="00343BA6">
      <w:pPr>
        <w:numPr>
          <w:ilvl w:val="0"/>
          <w:numId w:val="45"/>
        </w:numPr>
        <w:bidi/>
        <w:jc w:val="lowKashida"/>
        <w:rPr>
          <w:rFonts w:cs="B Nazanin"/>
          <w:szCs w:val="28"/>
          <w:lang w:bidi="fa-IR"/>
        </w:rPr>
      </w:pPr>
      <w:r w:rsidRPr="00191F5C">
        <w:rPr>
          <w:rFonts w:cs="B Nazanin" w:hint="cs"/>
          <w:szCs w:val="28"/>
          <w:rtl/>
          <w:lang w:bidi="fa-IR"/>
        </w:rPr>
        <w:t xml:space="preserve"> لجستیک و </w:t>
      </w:r>
      <w:r w:rsidR="00EA7805">
        <w:rPr>
          <w:rFonts w:cs="B Nazanin" w:hint="cs"/>
          <w:szCs w:val="28"/>
          <w:rtl/>
          <w:lang w:bidi="fa-IR"/>
        </w:rPr>
        <w:t>حمل‌ونقل</w:t>
      </w:r>
    </w:p>
    <w:p w14:paraId="6DF044DD" w14:textId="77777777" w:rsidR="00BF74E3" w:rsidRPr="00191F5C" w:rsidRDefault="00BF74E3" w:rsidP="00343BA6">
      <w:pPr>
        <w:numPr>
          <w:ilvl w:val="0"/>
          <w:numId w:val="45"/>
        </w:numPr>
        <w:bidi/>
        <w:jc w:val="lowKashida"/>
        <w:rPr>
          <w:rFonts w:cs="B Nazanin"/>
          <w:szCs w:val="28"/>
          <w:lang w:bidi="fa-IR"/>
        </w:rPr>
      </w:pPr>
      <w:r w:rsidRPr="00191F5C">
        <w:rPr>
          <w:rFonts w:cs="B Nazanin" w:hint="cs"/>
          <w:szCs w:val="28"/>
          <w:rtl/>
          <w:lang w:bidi="fa-IR"/>
        </w:rPr>
        <w:t xml:space="preserve"> مواد غذایی</w:t>
      </w:r>
    </w:p>
    <w:p w14:paraId="358EB68A" w14:textId="77777777" w:rsidR="00BF74E3" w:rsidRPr="00191F5C" w:rsidRDefault="00BF74E3" w:rsidP="00343BA6">
      <w:pPr>
        <w:numPr>
          <w:ilvl w:val="0"/>
          <w:numId w:val="45"/>
        </w:numPr>
        <w:bidi/>
        <w:jc w:val="lowKashida"/>
        <w:rPr>
          <w:rFonts w:cs="B Nazanin"/>
          <w:szCs w:val="28"/>
          <w:lang w:bidi="fa-IR"/>
        </w:rPr>
      </w:pPr>
      <w:r w:rsidRPr="00191F5C">
        <w:rPr>
          <w:rFonts w:cs="B Nazanin" w:hint="cs"/>
          <w:szCs w:val="28"/>
          <w:rtl/>
          <w:lang w:bidi="fa-IR"/>
        </w:rPr>
        <w:t xml:space="preserve">صنایع </w:t>
      </w:r>
      <w:commentRangeStart w:id="653"/>
      <w:r w:rsidRPr="00191F5C">
        <w:rPr>
          <w:rFonts w:cs="B Nazanin" w:hint="cs"/>
          <w:szCs w:val="28"/>
          <w:rtl/>
          <w:lang w:bidi="fa-IR"/>
        </w:rPr>
        <w:t xml:space="preserve">تخصصی </w:t>
      </w:r>
      <w:commentRangeEnd w:id="653"/>
      <w:r w:rsidR="00E553E0">
        <w:rPr>
          <w:rStyle w:val="CommentReference"/>
          <w:rtl/>
        </w:rPr>
        <w:commentReference w:id="653"/>
      </w:r>
      <w:r w:rsidRPr="00191F5C">
        <w:rPr>
          <w:rFonts w:cs="B Nazanin" w:hint="cs"/>
          <w:szCs w:val="28"/>
          <w:rtl/>
          <w:lang w:bidi="fa-IR"/>
        </w:rPr>
        <w:t>(</w:t>
      </w:r>
      <w:r w:rsidRPr="00191F5C">
        <w:rPr>
          <w:rFonts w:cs="B Nazanin"/>
          <w:szCs w:val="28"/>
          <w:lang w:bidi="fa-IR"/>
        </w:rPr>
        <w:t>Technical Industries</w:t>
      </w:r>
      <w:r w:rsidRPr="00191F5C">
        <w:rPr>
          <w:rFonts w:cs="B Nazanin" w:hint="cs"/>
          <w:szCs w:val="28"/>
          <w:rtl/>
          <w:lang w:bidi="fa-IR"/>
        </w:rPr>
        <w:t>)</w:t>
      </w:r>
    </w:p>
    <w:p w14:paraId="3EFDA779" w14:textId="77777777" w:rsidR="00BF74E3" w:rsidRDefault="00BF74E3" w:rsidP="00343BA6">
      <w:pPr>
        <w:numPr>
          <w:ilvl w:val="0"/>
          <w:numId w:val="45"/>
        </w:numPr>
        <w:bidi/>
        <w:jc w:val="lowKashida"/>
        <w:rPr>
          <w:rFonts w:cs="B Nazanin"/>
          <w:szCs w:val="28"/>
          <w:lang w:bidi="fa-IR"/>
        </w:rPr>
      </w:pPr>
      <w:r w:rsidRPr="00191F5C">
        <w:rPr>
          <w:rFonts w:cs="B Nazanin" w:hint="cs"/>
          <w:szCs w:val="28"/>
          <w:rtl/>
          <w:lang w:bidi="fa-IR"/>
        </w:rPr>
        <w:t xml:space="preserve">لجستیک </w:t>
      </w:r>
      <w:commentRangeStart w:id="654"/>
      <w:r w:rsidRPr="00191F5C">
        <w:rPr>
          <w:rFonts w:cs="B Nazanin" w:hint="cs"/>
          <w:szCs w:val="28"/>
          <w:rtl/>
          <w:lang w:bidi="fa-IR"/>
        </w:rPr>
        <w:t>بشردوستانه</w:t>
      </w:r>
      <w:commentRangeEnd w:id="654"/>
      <w:r w:rsidR="006E2B3C">
        <w:rPr>
          <w:rStyle w:val="CommentReference"/>
          <w:rtl/>
        </w:rPr>
        <w:commentReference w:id="654"/>
      </w:r>
      <w:r w:rsidRPr="00191F5C">
        <w:rPr>
          <w:rStyle w:val="FootnoteReference"/>
          <w:rFonts w:cs="B Nazanin"/>
          <w:szCs w:val="28"/>
          <w:rtl/>
          <w:lang w:bidi="fa-IR"/>
        </w:rPr>
        <w:footnoteReference w:id="99"/>
      </w:r>
    </w:p>
    <w:p w14:paraId="35886B0B" w14:textId="4D7F5671" w:rsidR="00E553E0" w:rsidRDefault="00E553E0" w:rsidP="00E553E0">
      <w:pPr>
        <w:numPr>
          <w:ilvl w:val="0"/>
          <w:numId w:val="45"/>
        </w:numPr>
        <w:bidi/>
        <w:jc w:val="lowKashida"/>
        <w:rPr>
          <w:rFonts w:cs="B Nazanin"/>
          <w:szCs w:val="28"/>
          <w:lang w:bidi="fa-IR"/>
        </w:rPr>
      </w:pPr>
      <w:commentRangeStart w:id="655"/>
      <w:r>
        <w:rPr>
          <w:rFonts w:cs="B Nazanin" w:hint="cs"/>
          <w:szCs w:val="28"/>
          <w:rtl/>
          <w:lang w:bidi="fa-IR"/>
        </w:rPr>
        <w:t>...</w:t>
      </w:r>
      <w:commentRangeEnd w:id="655"/>
      <w:r>
        <w:rPr>
          <w:rStyle w:val="CommentReference"/>
          <w:rtl/>
        </w:rPr>
        <w:commentReference w:id="655"/>
      </w:r>
    </w:p>
    <w:p w14:paraId="44A2A39A" w14:textId="2E6B19D9" w:rsidR="00E553E0" w:rsidRPr="00191F5C" w:rsidRDefault="00E553E0" w:rsidP="00E553E0">
      <w:pPr>
        <w:numPr>
          <w:ilvl w:val="0"/>
          <w:numId w:val="45"/>
        </w:numPr>
        <w:bidi/>
        <w:jc w:val="lowKashida"/>
        <w:rPr>
          <w:rFonts w:cs="B Nazanin"/>
          <w:szCs w:val="28"/>
          <w:rtl/>
          <w:lang w:bidi="fa-IR"/>
        </w:rPr>
      </w:pPr>
      <w:commentRangeStart w:id="656"/>
      <w:r>
        <w:rPr>
          <w:rFonts w:cs="B Nazanin" w:hint="cs"/>
          <w:szCs w:val="28"/>
          <w:rtl/>
          <w:lang w:bidi="fa-IR"/>
        </w:rPr>
        <w:t>...</w:t>
      </w:r>
      <w:commentRangeEnd w:id="656"/>
      <w:r>
        <w:rPr>
          <w:rStyle w:val="CommentReference"/>
          <w:rtl/>
        </w:rPr>
        <w:commentReference w:id="656"/>
      </w:r>
    </w:p>
    <w:p w14:paraId="240E908B" w14:textId="77777777" w:rsidR="00BF74E3" w:rsidRPr="00191F5C" w:rsidRDefault="00BF74E3" w:rsidP="00F21F14">
      <w:pPr>
        <w:bidi/>
        <w:ind w:left="568"/>
        <w:jc w:val="lowKashida"/>
        <w:rPr>
          <w:rFonts w:cs="B Nazanin"/>
          <w:szCs w:val="28"/>
          <w:rtl/>
          <w:lang w:bidi="fa-IR"/>
        </w:rPr>
      </w:pPr>
      <w:r w:rsidRPr="00191F5C">
        <w:rPr>
          <w:rFonts w:cs="B Nazanin" w:hint="cs"/>
          <w:szCs w:val="28"/>
          <w:rtl/>
          <w:lang w:bidi="fa-IR"/>
        </w:rPr>
        <w:t xml:space="preserve">در شکل </w:t>
      </w:r>
      <w:r w:rsidR="00E53745" w:rsidRPr="00191F5C">
        <w:rPr>
          <w:rFonts w:cs="B Nazanin" w:hint="cs"/>
          <w:szCs w:val="28"/>
          <w:rtl/>
          <w:lang w:bidi="fa-IR"/>
        </w:rPr>
        <w:t>6</w:t>
      </w:r>
      <w:r w:rsidRPr="00191F5C">
        <w:rPr>
          <w:rFonts w:cs="B Nazanin" w:hint="cs"/>
          <w:szCs w:val="28"/>
          <w:rtl/>
          <w:lang w:bidi="fa-IR"/>
        </w:rPr>
        <w:t xml:space="preserve">-1 این صنایع همراه با لوگوی مربوطه </w:t>
      </w:r>
      <w:r w:rsidR="00EA7805">
        <w:rPr>
          <w:rFonts w:cs="B Nazanin" w:hint="cs"/>
          <w:szCs w:val="28"/>
          <w:rtl/>
          <w:lang w:bidi="fa-IR"/>
        </w:rPr>
        <w:t>به‌صورت</w:t>
      </w:r>
      <w:r w:rsidRPr="00191F5C">
        <w:rPr>
          <w:rFonts w:cs="B Nazanin" w:hint="cs"/>
          <w:szCs w:val="28"/>
          <w:rtl/>
          <w:lang w:bidi="fa-IR"/>
        </w:rPr>
        <w:t xml:space="preserve"> شماتیک ارائه شده است.</w:t>
      </w:r>
    </w:p>
    <w:p w14:paraId="5DCBF831" w14:textId="77777777" w:rsidR="00BF74E3" w:rsidRPr="00191F5C" w:rsidRDefault="00BF74E3" w:rsidP="00C438CB">
      <w:pPr>
        <w:bidi/>
        <w:ind w:left="568"/>
        <w:jc w:val="center"/>
        <w:rPr>
          <w:rFonts w:cs="B Nazanin"/>
          <w:szCs w:val="28"/>
          <w:lang w:bidi="fa-IR"/>
        </w:rPr>
      </w:pPr>
      <w:commentRangeStart w:id="657"/>
      <w:r w:rsidRPr="00191F5C">
        <w:rPr>
          <w:rFonts w:cs="B Nazanin"/>
          <w:noProof/>
          <w:lang w:bidi="fa-IR"/>
        </w:rPr>
        <w:drawing>
          <wp:anchor distT="0" distB="0" distL="114300" distR="114300" simplePos="0" relativeHeight="251817984" behindDoc="0" locked="0" layoutInCell="1" allowOverlap="1" wp14:anchorId="6A480B11" wp14:editId="68DD8E39">
            <wp:simplePos x="0" y="0"/>
            <wp:positionH relativeFrom="column">
              <wp:posOffset>-378460</wp:posOffset>
            </wp:positionH>
            <wp:positionV relativeFrom="paragraph">
              <wp:posOffset>86360</wp:posOffset>
            </wp:positionV>
            <wp:extent cx="4761865" cy="1751330"/>
            <wp:effectExtent l="0" t="0" r="635" b="1270"/>
            <wp:wrapSquare wrapText="bothSides"/>
            <wp:docPr id="2234" name="Picture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61865" cy="1751330"/>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657"/>
      <w:r w:rsidR="00E553E0">
        <w:rPr>
          <w:rStyle w:val="CommentReference"/>
          <w:rtl/>
        </w:rPr>
        <w:commentReference w:id="657"/>
      </w:r>
      <w:r w:rsidRPr="00191F5C">
        <w:rPr>
          <w:rFonts w:cs="B Nazanin" w:hint="cs"/>
          <w:szCs w:val="28"/>
          <w:rtl/>
          <w:lang w:bidi="fa-IR"/>
        </w:rPr>
        <w:t xml:space="preserve">شکل </w:t>
      </w:r>
      <w:r w:rsidR="00E53745" w:rsidRPr="00191F5C">
        <w:rPr>
          <w:rFonts w:cs="B Nazanin" w:hint="cs"/>
          <w:szCs w:val="28"/>
          <w:rtl/>
          <w:lang w:bidi="fa-IR"/>
        </w:rPr>
        <w:t>6</w:t>
      </w:r>
      <w:r w:rsidRPr="00191F5C">
        <w:rPr>
          <w:rFonts w:cs="B Nazanin" w:hint="cs"/>
          <w:szCs w:val="28"/>
          <w:rtl/>
          <w:lang w:bidi="fa-IR"/>
        </w:rPr>
        <w:t xml:space="preserve">-1- صنایع </w:t>
      </w:r>
      <w:r w:rsidR="00C438CB" w:rsidRPr="00191F5C">
        <w:rPr>
          <w:rFonts w:cs="B Nazanin" w:hint="cs"/>
          <w:szCs w:val="28"/>
          <w:rtl/>
          <w:lang w:bidi="fa-IR"/>
        </w:rPr>
        <w:t>هدف</w:t>
      </w:r>
      <w:r w:rsidRPr="00191F5C">
        <w:rPr>
          <w:rFonts w:cs="B Nazanin" w:hint="cs"/>
          <w:szCs w:val="28"/>
          <w:rtl/>
          <w:lang w:bidi="fa-IR"/>
        </w:rPr>
        <w:t xml:space="preserve"> </w:t>
      </w:r>
      <w:r w:rsidRPr="00191F5C">
        <w:rPr>
          <w:rFonts w:cs="B Nazanin"/>
          <w:szCs w:val="28"/>
          <w:lang w:bidi="fa-IR"/>
        </w:rPr>
        <w:t>GS1</w:t>
      </w:r>
    </w:p>
    <w:p w14:paraId="74FD4584" w14:textId="77777777" w:rsidR="00BF74E3" w:rsidRPr="00191F5C" w:rsidRDefault="00BF74E3" w:rsidP="00F21F14">
      <w:pPr>
        <w:bidi/>
        <w:ind w:left="360"/>
        <w:jc w:val="lowKashida"/>
        <w:rPr>
          <w:rFonts w:cs="B Nazanin"/>
          <w:szCs w:val="28"/>
          <w:rtl/>
          <w:lang w:bidi="fa-IR"/>
        </w:rPr>
      </w:pPr>
      <w:r w:rsidRPr="00191F5C">
        <w:rPr>
          <w:rFonts w:cs="B Nazanin" w:hint="cs"/>
          <w:szCs w:val="28"/>
          <w:rtl/>
          <w:lang w:bidi="fa-IR"/>
        </w:rPr>
        <w:t xml:space="preserve">در ادامه به معرفی هر کدام از صنایع 5 گانه فوق و چگونگی </w:t>
      </w:r>
      <w:r w:rsidR="0051648C">
        <w:rPr>
          <w:rFonts w:cs="B Nazanin" w:hint="cs"/>
          <w:szCs w:val="28"/>
          <w:rtl/>
          <w:lang w:bidi="fa-IR"/>
        </w:rPr>
        <w:t>تأثیرگذاری</w:t>
      </w:r>
      <w:r w:rsidRPr="00191F5C">
        <w:rPr>
          <w:rFonts w:cs="B Nazanin" w:hint="cs"/>
          <w:szCs w:val="28"/>
          <w:rtl/>
          <w:lang w:bidi="fa-IR"/>
        </w:rPr>
        <w:t xml:space="preserve"> استانداردهای </w:t>
      </w:r>
      <w:r w:rsidRPr="00191F5C">
        <w:rPr>
          <w:rFonts w:cs="B Nazanin"/>
          <w:szCs w:val="28"/>
          <w:lang w:bidi="fa-IR"/>
        </w:rPr>
        <w:t>GS1</w:t>
      </w:r>
      <w:r w:rsidRPr="00191F5C">
        <w:rPr>
          <w:rFonts w:cs="B Nazanin" w:hint="cs"/>
          <w:szCs w:val="28"/>
          <w:rtl/>
          <w:lang w:bidi="fa-IR"/>
        </w:rPr>
        <w:t xml:space="preserve"> در این حوزه‌ها </w:t>
      </w:r>
      <w:r w:rsidR="004A3B5C">
        <w:rPr>
          <w:rFonts w:cs="B Nazanin" w:hint="cs"/>
          <w:szCs w:val="28"/>
          <w:rtl/>
          <w:lang w:bidi="fa-IR"/>
        </w:rPr>
        <w:t>می‌پردازیم</w:t>
      </w:r>
      <w:r w:rsidRPr="00191F5C">
        <w:rPr>
          <w:rFonts w:cs="B Nazanin" w:hint="cs"/>
          <w:szCs w:val="28"/>
          <w:rtl/>
          <w:lang w:bidi="fa-IR"/>
        </w:rPr>
        <w:t>.</w:t>
      </w:r>
    </w:p>
    <w:p w14:paraId="3360D15D" w14:textId="77777777" w:rsidR="00BF74E3" w:rsidRPr="00191F5C" w:rsidRDefault="00BF74E3" w:rsidP="00F21F14">
      <w:pPr>
        <w:bidi/>
        <w:ind w:left="360"/>
        <w:jc w:val="lowKashida"/>
        <w:rPr>
          <w:rFonts w:cs="B Nazanin"/>
          <w:szCs w:val="28"/>
          <w:rtl/>
          <w:lang w:bidi="fa-IR"/>
        </w:rPr>
      </w:pPr>
    </w:p>
    <w:p w14:paraId="244CB2BB" w14:textId="77777777" w:rsidR="00BF74E3" w:rsidRPr="00191F5C" w:rsidRDefault="00E53745" w:rsidP="00F21F14">
      <w:pPr>
        <w:tabs>
          <w:tab w:val="left" w:pos="468"/>
        </w:tabs>
        <w:bidi/>
        <w:ind w:left="94"/>
        <w:outlineLvl w:val="0"/>
        <w:rPr>
          <w:rFonts w:cs="B Nazanin"/>
          <w:b/>
          <w:bCs/>
          <w:szCs w:val="30"/>
          <w:rtl/>
          <w:lang w:bidi="fa-IR"/>
        </w:rPr>
      </w:pPr>
      <w:bookmarkStart w:id="658" w:name="_Toc530563818"/>
      <w:r w:rsidRPr="00191F5C">
        <w:rPr>
          <w:rFonts w:cs="B Nazanin" w:hint="cs"/>
          <w:b/>
          <w:bCs/>
          <w:szCs w:val="30"/>
          <w:rtl/>
          <w:lang w:bidi="fa-IR"/>
        </w:rPr>
        <w:t xml:space="preserve">6-3- </w:t>
      </w:r>
      <w:r w:rsidR="00BF74E3" w:rsidRPr="00191F5C">
        <w:rPr>
          <w:rFonts w:cs="B Nazanin" w:hint="cs"/>
          <w:b/>
          <w:bCs/>
          <w:szCs w:val="30"/>
          <w:rtl/>
          <w:lang w:bidi="fa-IR"/>
        </w:rPr>
        <w:t xml:space="preserve"> صنعت </w:t>
      </w:r>
      <w:r w:rsidR="0051648C">
        <w:rPr>
          <w:rFonts w:cs="B Nazanin" w:hint="cs"/>
          <w:b/>
          <w:bCs/>
          <w:szCs w:val="30"/>
          <w:rtl/>
          <w:lang w:bidi="fa-IR"/>
        </w:rPr>
        <w:t>خرده‌فروشی</w:t>
      </w:r>
      <w:bookmarkEnd w:id="658"/>
    </w:p>
    <w:p w14:paraId="2D717086" w14:textId="77777777" w:rsidR="00BF74E3" w:rsidRPr="00191F5C" w:rsidRDefault="00BF74E3" w:rsidP="00FE64B1">
      <w:pPr>
        <w:bidi/>
        <w:jc w:val="both"/>
        <w:rPr>
          <w:rFonts w:cs="B Nazanin"/>
          <w:szCs w:val="28"/>
          <w:rtl/>
          <w:lang w:bidi="fa-IR"/>
        </w:rPr>
      </w:pPr>
      <w:r w:rsidRPr="00191F5C">
        <w:rPr>
          <w:rFonts w:cs="B Nazanin" w:hint="cs"/>
          <w:szCs w:val="28"/>
          <w:rtl/>
          <w:lang w:bidi="fa-IR"/>
        </w:rPr>
        <w:t xml:space="preserve">قدیمی‌ترین صنعت </w:t>
      </w:r>
      <w:r w:rsidR="00A9561F">
        <w:rPr>
          <w:rFonts w:cs="B Nazanin" w:hint="cs"/>
          <w:szCs w:val="28"/>
          <w:rtl/>
          <w:lang w:bidi="fa-IR"/>
        </w:rPr>
        <w:t>موردنظر</w:t>
      </w:r>
      <w:r w:rsidRPr="00191F5C">
        <w:rPr>
          <w:rFonts w:cs="B Nazanin" w:hint="cs"/>
          <w:szCs w:val="28"/>
          <w:rtl/>
          <w:lang w:bidi="fa-IR"/>
        </w:rPr>
        <w:t xml:space="preserve"> </w:t>
      </w:r>
      <w:r w:rsidRPr="00191F5C">
        <w:rPr>
          <w:rFonts w:cs="B Nazanin"/>
          <w:szCs w:val="28"/>
          <w:lang w:bidi="fa-IR"/>
        </w:rPr>
        <w:t>GS1</w:t>
      </w:r>
      <w:r w:rsidRPr="00191F5C">
        <w:rPr>
          <w:rFonts w:cs="B Nazanin" w:hint="cs"/>
          <w:szCs w:val="28"/>
          <w:rtl/>
          <w:lang w:bidi="fa-IR"/>
        </w:rPr>
        <w:t xml:space="preserve">، صنعت خرده‌فروشی است. </w:t>
      </w:r>
      <w:r w:rsidR="00A9561F">
        <w:rPr>
          <w:rFonts w:cs="B Nazanin" w:hint="cs"/>
          <w:szCs w:val="28"/>
          <w:rtl/>
          <w:lang w:bidi="fa-IR"/>
        </w:rPr>
        <w:t>درواقع</w:t>
      </w:r>
      <w:r w:rsidRPr="00191F5C">
        <w:rPr>
          <w:rFonts w:cs="B Nazanin" w:hint="cs"/>
          <w:szCs w:val="28"/>
          <w:rtl/>
          <w:lang w:bidi="fa-IR"/>
        </w:rPr>
        <w:t xml:space="preserve"> </w:t>
      </w:r>
      <w:r w:rsidR="00A9561F">
        <w:rPr>
          <w:rFonts w:cs="B Nazanin" w:hint="cs"/>
          <w:szCs w:val="28"/>
          <w:rtl/>
          <w:lang w:bidi="fa-IR"/>
        </w:rPr>
        <w:t>همان‌طور</w:t>
      </w:r>
      <w:r w:rsidRPr="00191F5C">
        <w:rPr>
          <w:rFonts w:cs="B Nazanin" w:hint="cs"/>
          <w:szCs w:val="28"/>
          <w:rtl/>
          <w:lang w:bidi="fa-IR"/>
        </w:rPr>
        <w:t xml:space="preserve"> که گفته شد، </w:t>
      </w:r>
      <w:r w:rsidRPr="00191F5C">
        <w:rPr>
          <w:rFonts w:cs="B Nazanin"/>
          <w:szCs w:val="28"/>
          <w:lang w:bidi="fa-IR"/>
        </w:rPr>
        <w:t>GS1</w:t>
      </w:r>
      <w:r w:rsidRPr="00191F5C">
        <w:rPr>
          <w:rFonts w:cs="B Nazanin" w:hint="cs"/>
          <w:szCs w:val="28"/>
          <w:rtl/>
          <w:lang w:bidi="fa-IR"/>
        </w:rPr>
        <w:t xml:space="preserve"> و پیش‌تر از آن موسس</w:t>
      </w:r>
      <w:r w:rsidR="00C438CB" w:rsidRPr="00191F5C">
        <w:rPr>
          <w:rFonts w:cs="B Nazanin" w:hint="cs"/>
          <w:szCs w:val="28"/>
          <w:rtl/>
          <w:lang w:bidi="fa-IR"/>
        </w:rPr>
        <w:t>ه</w:t>
      </w:r>
      <w:r w:rsidRPr="00191F5C">
        <w:rPr>
          <w:rFonts w:cs="B Nazanin" w:hint="cs"/>
          <w:szCs w:val="28"/>
          <w:rtl/>
          <w:lang w:bidi="fa-IR"/>
        </w:rPr>
        <w:t xml:space="preserve"> </w:t>
      </w:r>
      <w:r w:rsidRPr="00191F5C">
        <w:rPr>
          <w:rFonts w:cs="B Nazanin"/>
          <w:szCs w:val="28"/>
          <w:lang w:bidi="fa-IR"/>
        </w:rPr>
        <w:t>EAN</w:t>
      </w:r>
      <w:r w:rsidRPr="00191F5C">
        <w:rPr>
          <w:rFonts w:cs="B Nazanin" w:hint="cs"/>
          <w:szCs w:val="28"/>
          <w:rtl/>
          <w:lang w:bidi="fa-IR"/>
        </w:rPr>
        <w:t xml:space="preserve"> در اروپا و موسسه </w:t>
      </w:r>
      <w:r w:rsidRPr="00191F5C">
        <w:rPr>
          <w:rFonts w:cs="B Nazanin"/>
          <w:szCs w:val="28"/>
          <w:lang w:bidi="fa-IR"/>
        </w:rPr>
        <w:t>UCC</w:t>
      </w:r>
      <w:r w:rsidRPr="00191F5C">
        <w:rPr>
          <w:rFonts w:cs="B Nazanin" w:hint="cs"/>
          <w:szCs w:val="28"/>
          <w:rtl/>
          <w:lang w:bidi="fa-IR"/>
        </w:rPr>
        <w:t xml:space="preserve"> در آمریکا در ابتدا برای حل مسائل خرده‌فروشی ایجاد گردیدند. </w:t>
      </w:r>
      <w:r w:rsidR="004A3B5C">
        <w:rPr>
          <w:rFonts w:cs="B Nazanin" w:hint="cs"/>
          <w:szCs w:val="28"/>
          <w:rtl/>
          <w:lang w:bidi="fa-IR"/>
        </w:rPr>
        <w:t>به‌طوری‌که</w:t>
      </w:r>
      <w:r w:rsidRPr="00191F5C">
        <w:rPr>
          <w:rFonts w:cs="B Nazanin" w:hint="cs"/>
          <w:szCs w:val="28"/>
          <w:rtl/>
          <w:lang w:bidi="fa-IR"/>
        </w:rPr>
        <w:t xml:space="preserve"> امروزه </w:t>
      </w:r>
      <w:r w:rsidR="00EA7805">
        <w:rPr>
          <w:rFonts w:cs="B Nazanin" w:hint="cs"/>
          <w:szCs w:val="28"/>
          <w:rtl/>
          <w:lang w:bidi="fa-IR"/>
        </w:rPr>
        <w:t>به‌صورت</w:t>
      </w:r>
      <w:r w:rsidRPr="00191F5C">
        <w:rPr>
          <w:rFonts w:cs="B Nazanin" w:hint="cs"/>
          <w:szCs w:val="28"/>
          <w:rtl/>
          <w:lang w:bidi="fa-IR"/>
        </w:rPr>
        <w:t xml:space="preserve"> روزانه بیش از </w:t>
      </w:r>
      <w:commentRangeStart w:id="659"/>
      <w:r w:rsidRPr="00191F5C">
        <w:rPr>
          <w:rFonts w:cs="B Nazanin" w:hint="cs"/>
          <w:szCs w:val="28"/>
          <w:rtl/>
          <w:lang w:bidi="fa-IR"/>
        </w:rPr>
        <w:t xml:space="preserve">5 میلیارد </w:t>
      </w:r>
      <w:commentRangeEnd w:id="659"/>
      <w:r w:rsidR="00A87D7B">
        <w:rPr>
          <w:rStyle w:val="CommentReference"/>
          <w:rtl/>
        </w:rPr>
        <w:commentReference w:id="659"/>
      </w:r>
      <w:r w:rsidRPr="00191F5C">
        <w:rPr>
          <w:rFonts w:cs="B Nazanin" w:hint="cs"/>
          <w:szCs w:val="28"/>
          <w:rtl/>
          <w:lang w:bidi="fa-IR"/>
        </w:rPr>
        <w:t xml:space="preserve">بارکد </w:t>
      </w:r>
      <w:r w:rsidRPr="00191F5C">
        <w:rPr>
          <w:rFonts w:cs="B Nazanin"/>
          <w:szCs w:val="28"/>
          <w:lang w:bidi="fa-IR"/>
        </w:rPr>
        <w:t>GS1</w:t>
      </w:r>
      <w:r w:rsidRPr="00191F5C">
        <w:rPr>
          <w:rFonts w:cs="B Nazanin" w:hint="cs"/>
          <w:szCs w:val="28"/>
          <w:rtl/>
          <w:lang w:bidi="fa-IR"/>
        </w:rPr>
        <w:t xml:space="preserve"> در </w:t>
      </w:r>
      <w:r w:rsidR="00EF2F3D">
        <w:rPr>
          <w:rFonts w:cs="B Nazanin" w:hint="cs"/>
          <w:szCs w:val="28"/>
          <w:rtl/>
          <w:lang w:bidi="fa-IR"/>
        </w:rPr>
        <w:t>فروشگاه‌های</w:t>
      </w:r>
      <w:r w:rsidRPr="00191F5C">
        <w:rPr>
          <w:rFonts w:cs="B Nazanin" w:hint="cs"/>
          <w:szCs w:val="28"/>
          <w:rtl/>
          <w:lang w:bidi="fa-IR"/>
        </w:rPr>
        <w:t xml:space="preserve"> خرده‌فروشی سراسر جهان اسکن می‌شود. این موضوع باعث شده صنعت خرده‌فروشی با سرعت و چابکی بسیار زیادی نیازهای مصرف‌کنندگان را رفع کند. استانداردهای </w:t>
      </w:r>
      <w:r w:rsidRPr="00191F5C">
        <w:rPr>
          <w:rFonts w:cs="B Nazanin"/>
          <w:szCs w:val="28"/>
          <w:lang w:bidi="fa-IR"/>
        </w:rPr>
        <w:t>GS1</w:t>
      </w:r>
      <w:r w:rsidRPr="00191F5C">
        <w:rPr>
          <w:rFonts w:cs="B Nazanin" w:hint="cs"/>
          <w:szCs w:val="28"/>
          <w:rtl/>
          <w:lang w:bidi="fa-IR"/>
        </w:rPr>
        <w:t xml:space="preserve"> کمک می‌کند که عملیات خرده‌فروشی یکپارچه شود و مدیریت موجودی‌ها بهینه گردد. چرا که به محض اسکن یک کد در نقطه فروش (</w:t>
      </w:r>
      <w:r w:rsidRPr="00191F5C">
        <w:rPr>
          <w:rFonts w:cs="B Nazanin"/>
          <w:szCs w:val="28"/>
          <w:lang w:bidi="fa-IR"/>
        </w:rPr>
        <w:t>POS</w:t>
      </w:r>
      <w:r w:rsidRPr="00191F5C">
        <w:rPr>
          <w:rFonts w:cs="B Nazanin" w:hint="cs"/>
          <w:szCs w:val="28"/>
          <w:rtl/>
          <w:lang w:bidi="fa-IR"/>
        </w:rPr>
        <w:t xml:space="preserve">) آن قلم کالا </w:t>
      </w:r>
      <w:r w:rsidR="00EA7805">
        <w:rPr>
          <w:rFonts w:cs="B Nazanin" w:hint="cs"/>
          <w:szCs w:val="28"/>
          <w:rtl/>
          <w:lang w:bidi="fa-IR"/>
        </w:rPr>
        <w:t>به‌صورت</w:t>
      </w:r>
      <w:r w:rsidRPr="00191F5C">
        <w:rPr>
          <w:rFonts w:cs="B Nazanin" w:hint="cs"/>
          <w:szCs w:val="28"/>
          <w:rtl/>
          <w:lang w:bidi="fa-IR"/>
        </w:rPr>
        <w:t xml:space="preserve"> اتوماتیک از موجودی فروشگاه کسر می‌گردد. زیربخش‌های صنعت خرده‌فروشی در استانداردهای </w:t>
      </w:r>
      <w:r w:rsidRPr="00191F5C">
        <w:rPr>
          <w:rFonts w:cs="B Nazanin"/>
          <w:szCs w:val="28"/>
          <w:lang w:bidi="fa-IR"/>
        </w:rPr>
        <w:t>GS1</w:t>
      </w:r>
      <w:r w:rsidRPr="00191F5C">
        <w:rPr>
          <w:rFonts w:cs="B Nazanin" w:hint="cs"/>
          <w:szCs w:val="28"/>
          <w:rtl/>
          <w:lang w:bidi="fa-IR"/>
        </w:rPr>
        <w:t xml:space="preserve"> </w:t>
      </w:r>
      <w:r w:rsidR="00EA7805">
        <w:rPr>
          <w:rFonts w:cs="B Nazanin" w:hint="cs"/>
          <w:szCs w:val="28"/>
          <w:rtl/>
          <w:lang w:bidi="fa-IR"/>
        </w:rPr>
        <w:t>عبارت‌اند</w:t>
      </w:r>
      <w:r w:rsidRPr="00191F5C">
        <w:rPr>
          <w:rFonts w:cs="B Nazanin" w:hint="cs"/>
          <w:szCs w:val="28"/>
          <w:rtl/>
          <w:lang w:bidi="fa-IR"/>
        </w:rPr>
        <w:t xml:space="preserve"> از: لباس و منسوجات، مواد غذایی و تره بار، </w:t>
      </w:r>
      <w:r w:rsidR="002064CF">
        <w:rPr>
          <w:rFonts w:cs="B Nazanin" w:hint="cs"/>
          <w:szCs w:val="28"/>
          <w:rtl/>
          <w:lang w:bidi="fa-IR"/>
        </w:rPr>
        <w:t>خواروبار</w:t>
      </w:r>
      <w:r w:rsidRPr="00191F5C">
        <w:rPr>
          <w:rFonts w:cs="B Nazanin" w:hint="cs"/>
          <w:szCs w:val="28"/>
          <w:rtl/>
          <w:lang w:bidi="fa-IR"/>
        </w:rPr>
        <w:t xml:space="preserve"> و کالاهای عمومی</w:t>
      </w:r>
      <w:r w:rsidR="00FE64B1">
        <w:rPr>
          <w:rFonts w:cs="B Nazanin"/>
          <w:szCs w:val="28"/>
          <w:lang w:bidi="fa-IR"/>
        </w:rPr>
        <w:t>]</w:t>
      </w:r>
      <w:r w:rsidR="00FE64B1">
        <w:rPr>
          <w:rFonts w:cs="B Nazanin" w:hint="cs"/>
          <w:szCs w:val="28"/>
          <w:rtl/>
        </w:rPr>
        <w:t>13</w:t>
      </w:r>
      <w:r w:rsidR="00FE64B1">
        <w:rPr>
          <w:rFonts w:cs="B Nazanin"/>
          <w:szCs w:val="28"/>
          <w:lang w:bidi="fa-IR"/>
        </w:rPr>
        <w:t>[</w:t>
      </w:r>
      <w:r w:rsidRPr="00191F5C">
        <w:rPr>
          <w:rFonts w:cs="B Nazanin" w:hint="cs"/>
          <w:szCs w:val="28"/>
          <w:rtl/>
          <w:lang w:bidi="fa-IR"/>
        </w:rPr>
        <w:t xml:space="preserve">. </w:t>
      </w:r>
    </w:p>
    <w:p w14:paraId="73F68E2E" w14:textId="77777777" w:rsidR="00C438CB" w:rsidRDefault="00A9561F" w:rsidP="00C438CB">
      <w:pPr>
        <w:bidi/>
        <w:jc w:val="both"/>
        <w:rPr>
          <w:rFonts w:cs="B Nazanin"/>
          <w:szCs w:val="28"/>
          <w:rtl/>
          <w:lang w:bidi="fa-IR"/>
        </w:rPr>
      </w:pPr>
      <w:r>
        <w:rPr>
          <w:rFonts w:cs="B Nazanin" w:hint="cs"/>
          <w:szCs w:val="28"/>
          <w:rtl/>
          <w:lang w:bidi="fa-IR"/>
        </w:rPr>
        <w:t>درواقع</w:t>
      </w:r>
      <w:r w:rsidR="00C438CB" w:rsidRPr="00191F5C">
        <w:rPr>
          <w:rFonts w:cs="B Nazanin" w:hint="cs"/>
          <w:szCs w:val="28"/>
          <w:rtl/>
          <w:lang w:bidi="fa-IR"/>
        </w:rPr>
        <w:t xml:space="preserve"> کاربرد استانداردهای </w:t>
      </w:r>
      <w:r w:rsidR="00C438CB" w:rsidRPr="00191F5C">
        <w:rPr>
          <w:rFonts w:cs="B Nazanin"/>
          <w:szCs w:val="28"/>
          <w:lang w:bidi="fa-IR"/>
        </w:rPr>
        <w:t>GS1</w:t>
      </w:r>
      <w:r w:rsidR="00C438CB" w:rsidRPr="00191F5C">
        <w:rPr>
          <w:rFonts w:cs="B Nazanin" w:hint="cs"/>
          <w:szCs w:val="28"/>
          <w:rtl/>
          <w:lang w:bidi="fa-IR"/>
        </w:rPr>
        <w:t xml:space="preserve"> در حوزه خرده‌فروشی همان است که همه روزه در </w:t>
      </w:r>
      <w:r w:rsidR="00EF2F3D">
        <w:rPr>
          <w:rFonts w:cs="B Nazanin" w:hint="cs"/>
          <w:szCs w:val="28"/>
          <w:rtl/>
          <w:lang w:bidi="fa-IR"/>
        </w:rPr>
        <w:t>فروشگاه‌های</w:t>
      </w:r>
      <w:r w:rsidR="00C438CB" w:rsidRPr="00191F5C">
        <w:rPr>
          <w:rFonts w:cs="B Nazanin" w:hint="cs"/>
          <w:szCs w:val="28"/>
          <w:rtl/>
          <w:lang w:bidi="fa-IR"/>
        </w:rPr>
        <w:t xml:space="preserve"> زنجیره‌ای شاهد آن هستیم. در این فروشگاه‌ها کدهای </w:t>
      </w:r>
      <w:r w:rsidR="00C438CB" w:rsidRPr="00191F5C">
        <w:rPr>
          <w:rFonts w:cs="B Nazanin"/>
          <w:szCs w:val="28"/>
          <w:lang w:bidi="fa-IR"/>
        </w:rPr>
        <w:t>GTIN</w:t>
      </w:r>
      <w:r w:rsidR="00C438CB" w:rsidRPr="00191F5C">
        <w:rPr>
          <w:rFonts w:cs="B Nazanin" w:hint="cs"/>
          <w:szCs w:val="28"/>
          <w:rtl/>
          <w:lang w:bidi="fa-IR"/>
        </w:rPr>
        <w:t xml:space="preserve"> که </w:t>
      </w:r>
      <w:r w:rsidR="00EA7805">
        <w:rPr>
          <w:rFonts w:cs="B Nazanin" w:hint="cs"/>
          <w:szCs w:val="28"/>
          <w:rtl/>
          <w:lang w:bidi="fa-IR"/>
        </w:rPr>
        <w:t>به‌صورت</w:t>
      </w:r>
      <w:r w:rsidR="00C438CB" w:rsidRPr="00191F5C">
        <w:rPr>
          <w:rFonts w:cs="B Nazanin" w:hint="cs"/>
          <w:szCs w:val="28"/>
          <w:rtl/>
          <w:lang w:bidi="fa-IR"/>
        </w:rPr>
        <w:t xml:space="preserve"> بارکد بر روی کالاها درج شده‌اند، در نقطه فروش اسکن می‌شوند و از این طریق فرایند خرده‌فروشی را تسریع و تسهیل می‌کنند.</w:t>
      </w:r>
    </w:p>
    <w:p w14:paraId="46FA633F" w14:textId="0EBE5549" w:rsidR="00A87D7B" w:rsidRPr="00191F5C" w:rsidRDefault="00A87D7B" w:rsidP="00A87D7B">
      <w:pPr>
        <w:bidi/>
        <w:jc w:val="both"/>
        <w:rPr>
          <w:rFonts w:cs="B Nazanin"/>
          <w:szCs w:val="28"/>
          <w:rtl/>
          <w:lang w:bidi="fa-IR"/>
        </w:rPr>
      </w:pPr>
      <w:commentRangeStart w:id="660"/>
      <w:r>
        <w:rPr>
          <w:rFonts w:cs="B Nazanin" w:hint="cs"/>
          <w:szCs w:val="28"/>
          <w:rtl/>
          <w:lang w:bidi="fa-IR"/>
        </w:rPr>
        <w:t>....</w:t>
      </w:r>
      <w:commentRangeEnd w:id="660"/>
      <w:r>
        <w:rPr>
          <w:rStyle w:val="CommentReference"/>
          <w:rtl/>
        </w:rPr>
        <w:commentReference w:id="660"/>
      </w:r>
    </w:p>
    <w:p w14:paraId="54B9822E" w14:textId="77777777" w:rsidR="00BF74E3" w:rsidRPr="00191F5C" w:rsidRDefault="00BF74E3" w:rsidP="00F21F14">
      <w:pPr>
        <w:bidi/>
        <w:jc w:val="both"/>
        <w:rPr>
          <w:rFonts w:cs="B Nazanin"/>
          <w:szCs w:val="28"/>
          <w:rtl/>
          <w:lang w:bidi="fa-IR"/>
        </w:rPr>
      </w:pPr>
      <w:r w:rsidRPr="00191F5C">
        <w:rPr>
          <w:rFonts w:cs="B Nazanin" w:hint="cs"/>
          <w:szCs w:val="28"/>
          <w:rtl/>
          <w:lang w:bidi="fa-IR"/>
        </w:rPr>
        <w:t xml:space="preserve">برخی از نتایج واقعی که از </w:t>
      </w:r>
      <w:r w:rsidR="00EA7805">
        <w:rPr>
          <w:rFonts w:cs="B Nazanin" w:hint="cs"/>
          <w:szCs w:val="28"/>
          <w:rtl/>
          <w:lang w:bidi="fa-IR"/>
        </w:rPr>
        <w:t>به‌کارگیری</w:t>
      </w:r>
      <w:r w:rsidRPr="00191F5C">
        <w:rPr>
          <w:rFonts w:cs="B Nazanin" w:hint="cs"/>
          <w:szCs w:val="28"/>
          <w:rtl/>
          <w:lang w:bidi="fa-IR"/>
        </w:rPr>
        <w:t xml:space="preserve"> </w:t>
      </w:r>
      <w:r w:rsidRPr="00191F5C">
        <w:rPr>
          <w:rFonts w:cs="B Nazanin"/>
          <w:szCs w:val="28"/>
          <w:lang w:bidi="fa-IR"/>
        </w:rPr>
        <w:t>GS1</w:t>
      </w:r>
      <w:r w:rsidRPr="00191F5C">
        <w:rPr>
          <w:rFonts w:cs="B Nazanin" w:hint="cs"/>
          <w:szCs w:val="28"/>
          <w:rtl/>
          <w:lang w:bidi="fa-IR"/>
        </w:rPr>
        <w:t xml:space="preserve"> در خرده‌فروشی حاصل شده است عبارتست از:</w:t>
      </w:r>
    </w:p>
    <w:p w14:paraId="6BC40822" w14:textId="77777777" w:rsidR="00BF74E3" w:rsidRPr="00191F5C" w:rsidRDefault="00BF74E3" w:rsidP="00343BA6">
      <w:pPr>
        <w:numPr>
          <w:ilvl w:val="0"/>
          <w:numId w:val="53"/>
        </w:numPr>
        <w:bidi/>
        <w:jc w:val="lowKashida"/>
        <w:rPr>
          <w:rFonts w:cs="B Nazanin"/>
          <w:szCs w:val="28"/>
          <w:lang w:bidi="fa-IR"/>
        </w:rPr>
      </w:pPr>
      <w:r w:rsidRPr="00191F5C">
        <w:rPr>
          <w:rFonts w:cs="B Nazanin" w:hint="cs"/>
          <w:szCs w:val="28"/>
          <w:rtl/>
          <w:lang w:bidi="fa-IR"/>
        </w:rPr>
        <w:t xml:space="preserve">کاهش کاغذبازی و تشریفات اداری در فرایندهای زنجیره </w:t>
      </w:r>
      <w:r w:rsidR="008B5141">
        <w:rPr>
          <w:rFonts w:cs="B Nazanin" w:hint="cs"/>
          <w:szCs w:val="28"/>
          <w:rtl/>
          <w:lang w:bidi="fa-IR"/>
        </w:rPr>
        <w:t>تأمین</w:t>
      </w:r>
    </w:p>
    <w:p w14:paraId="5A78EFFE" w14:textId="77777777" w:rsidR="00BF74E3" w:rsidRPr="00191F5C" w:rsidRDefault="00BF74E3" w:rsidP="00343BA6">
      <w:pPr>
        <w:numPr>
          <w:ilvl w:val="0"/>
          <w:numId w:val="53"/>
        </w:numPr>
        <w:bidi/>
        <w:jc w:val="lowKashida"/>
        <w:rPr>
          <w:rFonts w:cs="B Nazanin"/>
          <w:szCs w:val="28"/>
          <w:lang w:bidi="fa-IR"/>
        </w:rPr>
      </w:pPr>
      <w:r w:rsidRPr="00191F5C">
        <w:rPr>
          <w:rFonts w:cs="B Nazanin" w:hint="cs"/>
          <w:szCs w:val="28"/>
          <w:rtl/>
          <w:lang w:bidi="fa-IR"/>
        </w:rPr>
        <w:t>سریع‌تر شدن زمان‌های چرخش سفارشات</w:t>
      </w:r>
    </w:p>
    <w:p w14:paraId="6C9BD5FC" w14:textId="77777777" w:rsidR="00BF74E3" w:rsidRPr="00191F5C" w:rsidRDefault="00BF74E3" w:rsidP="00343BA6">
      <w:pPr>
        <w:numPr>
          <w:ilvl w:val="0"/>
          <w:numId w:val="53"/>
        </w:numPr>
        <w:bidi/>
        <w:jc w:val="lowKashida"/>
        <w:rPr>
          <w:rFonts w:cs="B Nazanin"/>
          <w:szCs w:val="28"/>
          <w:lang w:bidi="fa-IR"/>
        </w:rPr>
      </w:pPr>
      <w:r w:rsidRPr="00191F5C">
        <w:rPr>
          <w:rFonts w:cs="B Nazanin" w:hint="cs"/>
          <w:szCs w:val="28"/>
          <w:rtl/>
          <w:lang w:bidi="fa-IR"/>
        </w:rPr>
        <w:t>ارتقای کنترل موجودی‌ها</w:t>
      </w:r>
    </w:p>
    <w:p w14:paraId="316D2846" w14:textId="77777777" w:rsidR="00BF74E3" w:rsidRPr="00191F5C" w:rsidRDefault="00BF74E3" w:rsidP="00343BA6">
      <w:pPr>
        <w:numPr>
          <w:ilvl w:val="0"/>
          <w:numId w:val="53"/>
        </w:numPr>
        <w:bidi/>
        <w:jc w:val="lowKashida"/>
        <w:rPr>
          <w:rFonts w:cs="B Nazanin"/>
          <w:szCs w:val="28"/>
          <w:lang w:bidi="fa-IR"/>
        </w:rPr>
      </w:pPr>
      <w:r w:rsidRPr="00191F5C">
        <w:rPr>
          <w:rFonts w:cs="B Nazanin" w:hint="cs"/>
          <w:szCs w:val="28"/>
          <w:rtl/>
          <w:lang w:bidi="fa-IR"/>
        </w:rPr>
        <w:t>دقیق‌تر و کاراتر شدن فرایند دریافت کالا در فروشگاه‌ها</w:t>
      </w:r>
    </w:p>
    <w:p w14:paraId="43AEC57E" w14:textId="77777777" w:rsidR="00BF74E3" w:rsidRPr="00191F5C" w:rsidRDefault="00BF74E3" w:rsidP="00343BA6">
      <w:pPr>
        <w:numPr>
          <w:ilvl w:val="0"/>
          <w:numId w:val="53"/>
        </w:numPr>
        <w:bidi/>
        <w:jc w:val="lowKashida"/>
        <w:rPr>
          <w:rFonts w:cs="B Nazanin"/>
          <w:szCs w:val="28"/>
          <w:lang w:bidi="fa-IR"/>
        </w:rPr>
      </w:pPr>
      <w:r w:rsidRPr="00191F5C">
        <w:rPr>
          <w:rFonts w:cs="B Nazanin" w:hint="cs"/>
          <w:szCs w:val="28"/>
          <w:rtl/>
          <w:lang w:bidi="fa-IR"/>
        </w:rPr>
        <w:t>در دسترس بودن بیشتر کالا در قفسه‌های فروشگاهی</w:t>
      </w:r>
    </w:p>
    <w:p w14:paraId="22DB583A" w14:textId="77777777" w:rsidR="00BF74E3" w:rsidRPr="00191F5C" w:rsidRDefault="00BF74E3" w:rsidP="00343BA6">
      <w:pPr>
        <w:numPr>
          <w:ilvl w:val="0"/>
          <w:numId w:val="53"/>
        </w:numPr>
        <w:bidi/>
        <w:jc w:val="lowKashida"/>
        <w:rPr>
          <w:rFonts w:cs="B Nazanin"/>
          <w:szCs w:val="28"/>
          <w:rtl/>
          <w:lang w:bidi="fa-IR"/>
        </w:rPr>
      </w:pPr>
      <w:r w:rsidRPr="00191F5C">
        <w:rPr>
          <w:rFonts w:cs="B Nazanin" w:hint="cs"/>
          <w:szCs w:val="28"/>
          <w:rtl/>
          <w:lang w:bidi="fa-IR"/>
        </w:rPr>
        <w:t xml:space="preserve">دقت بیشتر و قابلیت دیدن بهتر موجودی‌ها و دارایی‌ها در زنجیره </w:t>
      </w:r>
      <w:r w:rsidR="008B5141">
        <w:rPr>
          <w:rFonts w:cs="B Nazanin" w:hint="cs"/>
          <w:szCs w:val="28"/>
          <w:rtl/>
          <w:lang w:bidi="fa-IR"/>
        </w:rPr>
        <w:t>تأمین</w:t>
      </w:r>
    </w:p>
    <w:p w14:paraId="53D480A9" w14:textId="77777777" w:rsidR="00BF74E3" w:rsidRDefault="00BF74E3" w:rsidP="00F21F14">
      <w:pPr>
        <w:bidi/>
        <w:jc w:val="both"/>
        <w:rPr>
          <w:rFonts w:cs="B Nazanin"/>
          <w:szCs w:val="28"/>
          <w:rtl/>
          <w:lang w:bidi="fa-IR"/>
        </w:rPr>
      </w:pPr>
      <w:r w:rsidRPr="00191F5C">
        <w:rPr>
          <w:rFonts w:cs="B Nazanin" w:hint="cs"/>
          <w:szCs w:val="28"/>
          <w:rtl/>
          <w:lang w:bidi="fa-IR"/>
        </w:rPr>
        <w:t xml:space="preserve">با توجه به آشنایی نسبی خوانندگان با چگونگی </w:t>
      </w:r>
      <w:r w:rsidR="0051648C">
        <w:rPr>
          <w:rFonts w:cs="B Nazanin" w:hint="cs"/>
          <w:szCs w:val="28"/>
          <w:rtl/>
          <w:lang w:bidi="fa-IR"/>
        </w:rPr>
        <w:t>تأثیرگذاری</w:t>
      </w:r>
      <w:r w:rsidRPr="00191F5C">
        <w:rPr>
          <w:rFonts w:cs="B Nazanin" w:hint="cs"/>
          <w:szCs w:val="28"/>
          <w:rtl/>
          <w:lang w:bidi="fa-IR"/>
        </w:rPr>
        <w:t xml:space="preserve"> استانداردها و بارکدهای </w:t>
      </w:r>
      <w:r w:rsidRPr="00191F5C">
        <w:rPr>
          <w:rFonts w:cs="B Nazanin"/>
          <w:szCs w:val="28"/>
          <w:lang w:bidi="fa-IR"/>
        </w:rPr>
        <w:t>GS1</w:t>
      </w:r>
      <w:r w:rsidRPr="00191F5C">
        <w:rPr>
          <w:rFonts w:cs="B Nazanin" w:hint="cs"/>
          <w:szCs w:val="28"/>
          <w:rtl/>
          <w:lang w:bidi="fa-IR"/>
        </w:rPr>
        <w:t xml:space="preserve"> در صنعت خرده‌فروشی از تشریح بیشتر این موضوع خودداری می</w:t>
      </w:r>
      <w:r w:rsidRPr="00191F5C">
        <w:rPr>
          <w:rFonts w:cs="B Nazanin" w:hint="eastAsia"/>
          <w:szCs w:val="28"/>
          <w:rtl/>
          <w:lang w:bidi="fa-IR"/>
        </w:rPr>
        <w:t>‌</w:t>
      </w:r>
      <w:r w:rsidRPr="00191F5C">
        <w:rPr>
          <w:rFonts w:cs="B Nazanin" w:hint="cs"/>
          <w:szCs w:val="28"/>
          <w:rtl/>
          <w:lang w:bidi="fa-IR"/>
        </w:rPr>
        <w:t>کنیم.</w:t>
      </w:r>
    </w:p>
    <w:p w14:paraId="6CD9071B" w14:textId="5CF29822" w:rsidR="009E1125" w:rsidRPr="00191F5C" w:rsidRDefault="009E1125" w:rsidP="009E1125">
      <w:pPr>
        <w:bidi/>
        <w:jc w:val="both"/>
        <w:rPr>
          <w:rFonts w:cs="B Nazanin"/>
          <w:szCs w:val="28"/>
          <w:rtl/>
          <w:lang w:bidi="fa-IR"/>
        </w:rPr>
      </w:pPr>
      <w:commentRangeStart w:id="661"/>
      <w:r>
        <w:rPr>
          <w:rFonts w:cs="B Nazanin" w:hint="cs"/>
          <w:szCs w:val="28"/>
          <w:rtl/>
          <w:lang w:bidi="fa-IR"/>
        </w:rPr>
        <w:t>...</w:t>
      </w:r>
      <w:commentRangeEnd w:id="661"/>
      <w:r>
        <w:rPr>
          <w:rStyle w:val="CommentReference"/>
          <w:rtl/>
        </w:rPr>
        <w:commentReference w:id="661"/>
      </w:r>
    </w:p>
    <w:p w14:paraId="1A58BA33" w14:textId="77777777" w:rsidR="00BF74E3" w:rsidRPr="00191F5C" w:rsidRDefault="00BF74E3" w:rsidP="00F21F14">
      <w:pPr>
        <w:bidi/>
        <w:ind w:left="360"/>
        <w:jc w:val="lowKashida"/>
        <w:rPr>
          <w:rFonts w:cs="B Nazanin"/>
          <w:szCs w:val="28"/>
          <w:rtl/>
          <w:lang w:bidi="fa-IR"/>
        </w:rPr>
      </w:pPr>
    </w:p>
    <w:p w14:paraId="58EBF218" w14:textId="77777777" w:rsidR="00BF74E3" w:rsidRPr="00191F5C" w:rsidRDefault="00E53745" w:rsidP="00F21F14">
      <w:pPr>
        <w:tabs>
          <w:tab w:val="left" w:pos="468"/>
        </w:tabs>
        <w:bidi/>
        <w:ind w:left="94"/>
        <w:outlineLvl w:val="0"/>
        <w:rPr>
          <w:rFonts w:cs="B Nazanin"/>
          <w:b/>
          <w:bCs/>
          <w:szCs w:val="30"/>
          <w:rtl/>
          <w:lang w:bidi="fa-IR"/>
        </w:rPr>
      </w:pPr>
      <w:bookmarkStart w:id="662" w:name="_Toc530563819"/>
      <w:r w:rsidRPr="00191F5C">
        <w:rPr>
          <w:rFonts w:cs="B Nazanin" w:hint="cs"/>
          <w:b/>
          <w:bCs/>
          <w:szCs w:val="30"/>
          <w:rtl/>
          <w:lang w:bidi="fa-IR"/>
        </w:rPr>
        <w:t>6</w:t>
      </w:r>
      <w:r w:rsidR="00BF74E3" w:rsidRPr="00191F5C">
        <w:rPr>
          <w:rFonts w:cs="B Nazanin" w:hint="cs"/>
          <w:b/>
          <w:bCs/>
          <w:szCs w:val="30"/>
          <w:rtl/>
          <w:lang w:bidi="fa-IR"/>
        </w:rPr>
        <w:t>-4- صنعت بهداشت و درمان</w:t>
      </w:r>
      <w:bookmarkEnd w:id="662"/>
    </w:p>
    <w:p w14:paraId="6EB36C11" w14:textId="77777777" w:rsidR="00BF74E3" w:rsidRPr="00191F5C" w:rsidRDefault="00BF74E3" w:rsidP="00496124">
      <w:pPr>
        <w:bidi/>
        <w:jc w:val="both"/>
        <w:rPr>
          <w:rFonts w:cs="B Nazanin"/>
          <w:szCs w:val="28"/>
          <w:lang w:bidi="fa-IR"/>
        </w:rPr>
      </w:pPr>
      <w:r w:rsidRPr="00191F5C">
        <w:rPr>
          <w:rFonts w:cs="B Nazanin" w:hint="cs"/>
          <w:szCs w:val="28"/>
          <w:rtl/>
          <w:lang w:bidi="fa-IR"/>
        </w:rPr>
        <w:t xml:space="preserve">بر اساس آمار انجمن پزشكي آمريكا </w:t>
      </w:r>
      <w:r w:rsidRPr="00191F5C">
        <w:rPr>
          <w:rFonts w:cs="B Nazanin"/>
          <w:szCs w:val="28"/>
          <w:lang w:bidi="fa-IR"/>
        </w:rPr>
        <w:t>IOM</w:t>
      </w:r>
      <w:r w:rsidRPr="00191F5C">
        <w:rPr>
          <w:rFonts w:cs="B Nazanin"/>
          <w:szCs w:val="28"/>
          <w:rtl/>
          <w:lang w:bidi="fa-IR"/>
        </w:rPr>
        <w:t xml:space="preserve"> ساليانه 44 تا</w:t>
      </w:r>
      <w:r w:rsidR="00496124" w:rsidRPr="00191F5C">
        <w:rPr>
          <w:rFonts w:cs="B Nazanin" w:hint="cs"/>
          <w:szCs w:val="28"/>
          <w:rtl/>
          <w:lang w:bidi="fa-IR"/>
        </w:rPr>
        <w:t xml:space="preserve"> </w:t>
      </w:r>
      <w:r w:rsidRPr="00191F5C">
        <w:rPr>
          <w:rFonts w:cs="B Nazanin"/>
          <w:szCs w:val="28"/>
          <w:rtl/>
          <w:lang w:bidi="fa-IR"/>
        </w:rPr>
        <w:t>98</w:t>
      </w:r>
      <w:r w:rsidR="00496124" w:rsidRPr="00191F5C">
        <w:rPr>
          <w:rFonts w:cs="B Nazanin" w:hint="cs"/>
          <w:szCs w:val="28"/>
          <w:rtl/>
          <w:lang w:bidi="fa-IR"/>
        </w:rPr>
        <w:t xml:space="preserve"> </w:t>
      </w:r>
      <w:r w:rsidRPr="00191F5C">
        <w:rPr>
          <w:rFonts w:cs="B Nazanin"/>
          <w:szCs w:val="28"/>
          <w:rtl/>
          <w:lang w:bidi="fa-IR"/>
        </w:rPr>
        <w:t xml:space="preserve">هزار بيمار در اثر خطاهاي </w:t>
      </w:r>
      <w:r w:rsidRPr="00191F5C">
        <w:rPr>
          <w:rFonts w:cs="B Nazanin" w:hint="cs"/>
          <w:szCs w:val="28"/>
          <w:rtl/>
          <w:lang w:bidi="fa-IR"/>
        </w:rPr>
        <w:t>درماني فوت می</w:t>
      </w:r>
      <w:r w:rsidR="00496124" w:rsidRPr="00191F5C">
        <w:rPr>
          <w:rFonts w:cs="B Nazanin" w:hint="eastAsia"/>
          <w:szCs w:val="28"/>
          <w:rtl/>
          <w:lang w:bidi="fa-IR"/>
        </w:rPr>
        <w:t>‌</w:t>
      </w:r>
      <w:r w:rsidRPr="00191F5C">
        <w:rPr>
          <w:rFonts w:cs="B Nazanin" w:hint="cs"/>
          <w:szCs w:val="28"/>
          <w:rtl/>
          <w:lang w:bidi="fa-IR"/>
        </w:rPr>
        <w:t>کنند و خطاهای درمانی 5</w:t>
      </w:r>
      <w:r w:rsidR="00496124" w:rsidRPr="00191F5C">
        <w:rPr>
          <w:rFonts w:cs="B Nazanin" w:hint="cs"/>
          <w:szCs w:val="28"/>
          <w:rtl/>
          <w:lang w:bidi="fa-IR"/>
        </w:rPr>
        <w:t xml:space="preserve"> </w:t>
      </w:r>
      <w:r w:rsidRPr="00191F5C">
        <w:rPr>
          <w:rFonts w:cs="B Nazanin" w:hint="cs"/>
          <w:szCs w:val="28"/>
          <w:rtl/>
          <w:lang w:bidi="fa-IR"/>
        </w:rPr>
        <w:t xml:space="preserve">تا </w:t>
      </w:r>
      <w:r w:rsidRPr="00191F5C">
        <w:rPr>
          <w:rFonts w:cs="B Nazanin"/>
          <w:szCs w:val="28"/>
          <w:rtl/>
          <w:lang w:bidi="fa-IR"/>
        </w:rPr>
        <w:t>6</w:t>
      </w:r>
      <w:r w:rsidR="00496124" w:rsidRPr="00191F5C">
        <w:rPr>
          <w:rFonts w:cs="B Nazanin" w:hint="cs"/>
          <w:szCs w:val="28"/>
          <w:rtl/>
          <w:lang w:bidi="fa-IR"/>
        </w:rPr>
        <w:t xml:space="preserve"> </w:t>
      </w:r>
      <w:commentRangeStart w:id="663"/>
      <w:r w:rsidRPr="00191F5C">
        <w:rPr>
          <w:rFonts w:cs="B Nazanin"/>
          <w:szCs w:val="28"/>
          <w:rtl/>
          <w:lang w:bidi="fa-IR"/>
        </w:rPr>
        <w:t xml:space="preserve">مین </w:t>
      </w:r>
      <w:commentRangeEnd w:id="663"/>
      <w:r w:rsidR="009E1125">
        <w:rPr>
          <w:rStyle w:val="CommentReference"/>
          <w:rtl/>
        </w:rPr>
        <w:commentReference w:id="663"/>
      </w:r>
      <w:r w:rsidRPr="00191F5C">
        <w:rPr>
          <w:rFonts w:cs="B Nazanin"/>
          <w:szCs w:val="28"/>
          <w:rtl/>
          <w:lang w:bidi="fa-IR"/>
        </w:rPr>
        <w:t>علت مرگ</w:t>
      </w:r>
      <w:r w:rsidR="00496124" w:rsidRPr="00191F5C">
        <w:rPr>
          <w:rFonts w:cs="B Nazanin" w:hint="cs"/>
          <w:szCs w:val="28"/>
          <w:rtl/>
          <w:lang w:bidi="fa-IR"/>
        </w:rPr>
        <w:t xml:space="preserve"> و میر</w:t>
      </w:r>
      <w:r w:rsidRPr="00191F5C">
        <w:rPr>
          <w:rFonts w:cs="B Nazanin"/>
          <w:szCs w:val="28"/>
          <w:rtl/>
          <w:lang w:bidi="fa-IR"/>
        </w:rPr>
        <w:t xml:space="preserve"> در </w:t>
      </w:r>
      <w:r w:rsidRPr="00191F5C">
        <w:rPr>
          <w:rFonts w:cs="B Nazanin" w:hint="cs"/>
          <w:szCs w:val="28"/>
          <w:rtl/>
          <w:lang w:bidi="fa-IR"/>
        </w:rPr>
        <w:t>آمریکا است.</w:t>
      </w:r>
    </w:p>
    <w:p w14:paraId="7445B0D9" w14:textId="77777777" w:rsidR="00BF74E3" w:rsidRPr="00191F5C" w:rsidRDefault="00BF74E3" w:rsidP="00F21F14">
      <w:pPr>
        <w:bidi/>
        <w:ind w:left="360"/>
        <w:jc w:val="lowKashida"/>
        <w:rPr>
          <w:rFonts w:cs="B Nazanin"/>
          <w:szCs w:val="28"/>
          <w:lang w:bidi="fa-IR"/>
        </w:rPr>
      </w:pPr>
      <w:r w:rsidRPr="00191F5C">
        <w:rPr>
          <w:rFonts w:cs="B Nazanin" w:hint="cs"/>
          <w:szCs w:val="28"/>
          <w:rtl/>
          <w:lang w:bidi="fa-IR"/>
        </w:rPr>
        <w:t>وجود داروهای تقلبی در بازار، عدم امکان ردیابی داروها و تجهیزات پزشکی،</w:t>
      </w:r>
    </w:p>
    <w:p w14:paraId="309E6B98" w14:textId="77777777" w:rsidR="00BF74E3" w:rsidRPr="00191F5C" w:rsidRDefault="008B5141" w:rsidP="00FE64B1">
      <w:pPr>
        <w:bidi/>
        <w:jc w:val="both"/>
        <w:rPr>
          <w:rFonts w:cs="B Nazanin"/>
          <w:szCs w:val="28"/>
          <w:rtl/>
          <w:lang w:bidi="fa-IR"/>
        </w:rPr>
      </w:pPr>
      <w:r>
        <w:rPr>
          <w:rFonts w:cs="B Nazanin" w:hint="cs"/>
          <w:szCs w:val="28"/>
          <w:rtl/>
          <w:lang w:bidi="fa-IR"/>
        </w:rPr>
        <w:t>تأمین</w:t>
      </w:r>
      <w:r w:rsidR="00BF74E3" w:rsidRPr="00191F5C">
        <w:rPr>
          <w:rFonts w:cs="B Nazanin" w:hint="cs"/>
          <w:szCs w:val="28"/>
          <w:rtl/>
          <w:lang w:bidi="fa-IR"/>
        </w:rPr>
        <w:t xml:space="preserve"> سنتی داروها عدم وجود بسترهای لازم برای استفاده از فناوری</w:t>
      </w:r>
      <w:r w:rsidR="00BF74E3" w:rsidRPr="00191F5C">
        <w:rPr>
          <w:rFonts w:cs="B Nazanin" w:hint="eastAsia"/>
          <w:szCs w:val="28"/>
          <w:rtl/>
          <w:lang w:bidi="fa-IR"/>
        </w:rPr>
        <w:t>‌</w:t>
      </w:r>
      <w:r w:rsidR="00BF74E3" w:rsidRPr="00191F5C">
        <w:rPr>
          <w:rFonts w:cs="B Nazanin" w:hint="cs"/>
          <w:szCs w:val="28"/>
          <w:rtl/>
          <w:lang w:bidi="fa-IR"/>
        </w:rPr>
        <w:t>های نوین مانند تدارکات الکترونیکی (</w:t>
      </w:r>
      <w:r w:rsidR="00BF74E3" w:rsidRPr="00191F5C">
        <w:rPr>
          <w:rFonts w:cs="B Nazanin"/>
          <w:szCs w:val="28"/>
          <w:lang w:bidi="fa-IR"/>
        </w:rPr>
        <w:t>E-procurement</w:t>
      </w:r>
      <w:r w:rsidR="00BF74E3" w:rsidRPr="00191F5C">
        <w:rPr>
          <w:rFonts w:cs="B Nazanin"/>
          <w:szCs w:val="28"/>
          <w:rtl/>
          <w:lang w:bidi="fa-IR"/>
        </w:rPr>
        <w:t xml:space="preserve">) و </w:t>
      </w:r>
      <w:r w:rsidR="00BF74E3" w:rsidRPr="00191F5C">
        <w:rPr>
          <w:rFonts w:cs="B Nazanin"/>
          <w:szCs w:val="28"/>
          <w:lang w:bidi="fa-IR"/>
        </w:rPr>
        <w:t>EDI</w:t>
      </w:r>
      <w:r w:rsidR="00BF74E3" w:rsidRPr="00191F5C">
        <w:rPr>
          <w:rFonts w:cs="B Nazanin" w:hint="cs"/>
          <w:szCs w:val="28"/>
          <w:rtl/>
          <w:lang w:bidi="fa-IR"/>
        </w:rPr>
        <w:t xml:space="preserve">، عدم تعامل سازنده اعضای زنجیره </w:t>
      </w:r>
      <w:r>
        <w:rPr>
          <w:rFonts w:cs="B Nazanin" w:hint="cs"/>
          <w:szCs w:val="28"/>
          <w:rtl/>
          <w:lang w:bidi="fa-IR"/>
        </w:rPr>
        <w:t>تأمین</w:t>
      </w:r>
      <w:r w:rsidR="00BF74E3" w:rsidRPr="00191F5C">
        <w:rPr>
          <w:rFonts w:cs="B Nazanin" w:hint="cs"/>
          <w:szCs w:val="28"/>
          <w:rtl/>
          <w:lang w:bidi="fa-IR"/>
        </w:rPr>
        <w:t xml:space="preserve"> دارویی با همدیگر و به اشتراک</w:t>
      </w:r>
      <w:r w:rsidR="00496124" w:rsidRPr="00191F5C">
        <w:rPr>
          <w:rFonts w:cs="B Nazanin" w:hint="eastAsia"/>
          <w:szCs w:val="28"/>
          <w:rtl/>
          <w:lang w:bidi="fa-IR"/>
        </w:rPr>
        <w:t>‌</w:t>
      </w:r>
      <w:r w:rsidR="00496124" w:rsidRPr="00191F5C">
        <w:rPr>
          <w:rFonts w:cs="B Nazanin" w:hint="cs"/>
          <w:szCs w:val="28"/>
          <w:rtl/>
          <w:lang w:bidi="fa-IR"/>
        </w:rPr>
        <w:t>گذاری داده</w:t>
      </w:r>
      <w:r w:rsidR="00496124" w:rsidRPr="00191F5C">
        <w:rPr>
          <w:rFonts w:cs="B Nazanin" w:hint="eastAsia"/>
          <w:szCs w:val="28"/>
          <w:rtl/>
          <w:lang w:bidi="fa-IR"/>
        </w:rPr>
        <w:t>‌</w:t>
      </w:r>
      <w:r w:rsidR="00BF74E3" w:rsidRPr="00191F5C">
        <w:rPr>
          <w:rFonts w:cs="B Nazanin" w:hint="cs"/>
          <w:szCs w:val="28"/>
          <w:rtl/>
          <w:lang w:bidi="fa-IR"/>
        </w:rPr>
        <w:t xml:space="preserve">ها بین </w:t>
      </w:r>
      <w:r w:rsidR="00A9561F">
        <w:rPr>
          <w:rFonts w:cs="B Nazanin" w:hint="cs"/>
          <w:szCs w:val="28"/>
          <w:rtl/>
          <w:lang w:bidi="fa-IR"/>
        </w:rPr>
        <w:t>آن‌ها</w:t>
      </w:r>
      <w:r w:rsidR="00BF74E3" w:rsidRPr="00191F5C">
        <w:rPr>
          <w:rFonts w:cs="B Nazanin" w:hint="cs"/>
          <w:szCs w:val="28"/>
          <w:rtl/>
          <w:lang w:bidi="fa-IR"/>
        </w:rPr>
        <w:t xml:space="preserve"> و بالاخره مدیریت </w:t>
      </w:r>
      <w:r>
        <w:rPr>
          <w:rFonts w:cs="B Nazanin" w:hint="cs"/>
          <w:szCs w:val="28"/>
          <w:rtl/>
          <w:lang w:bidi="fa-IR"/>
        </w:rPr>
        <w:t>غیراستاندارد</w:t>
      </w:r>
      <w:r w:rsidR="00BF74E3" w:rsidRPr="00191F5C">
        <w:rPr>
          <w:rFonts w:cs="B Nazanin" w:hint="cs"/>
          <w:szCs w:val="28"/>
          <w:rtl/>
          <w:lang w:bidi="fa-IR"/>
        </w:rPr>
        <w:t xml:space="preserve"> اموال در اکثر بخش‌های حوزه بهداشت و درمان مشکلاتی هستند که ضرورت ارائه راهکار برای حل مشکلات بخش و درمان را ایجاب می‌نماید. در همین راستا نظام جهانی </w:t>
      </w:r>
      <w:r w:rsidR="00BF74E3" w:rsidRPr="00191F5C">
        <w:rPr>
          <w:rFonts w:cs="B Nazanin"/>
          <w:szCs w:val="28"/>
          <w:lang w:bidi="fa-IR"/>
        </w:rPr>
        <w:t>GS1</w:t>
      </w:r>
      <w:r w:rsidR="00BF74E3" w:rsidRPr="00191F5C">
        <w:rPr>
          <w:rFonts w:cs="B Nazanin" w:hint="cs"/>
          <w:szCs w:val="28"/>
          <w:rtl/>
          <w:lang w:bidi="fa-IR"/>
        </w:rPr>
        <w:t xml:space="preserve"> وارد عمل شده و راهکارهایی در این زمینه ارائه داده است</w:t>
      </w:r>
      <w:r w:rsidR="00FE64B1">
        <w:rPr>
          <w:rFonts w:cs="B Nazanin"/>
          <w:szCs w:val="28"/>
          <w:lang w:bidi="fa-IR"/>
        </w:rPr>
        <w:t>]</w:t>
      </w:r>
      <w:r w:rsidR="00FE64B1">
        <w:rPr>
          <w:rFonts w:cs="B Nazanin" w:hint="cs"/>
          <w:szCs w:val="28"/>
          <w:rtl/>
        </w:rPr>
        <w:t>12</w:t>
      </w:r>
      <w:r w:rsidR="00FE64B1">
        <w:rPr>
          <w:rFonts w:cs="B Nazanin"/>
          <w:szCs w:val="28"/>
          <w:lang w:bidi="fa-IR"/>
        </w:rPr>
        <w:t>[</w:t>
      </w:r>
      <w:r w:rsidR="00BF74E3" w:rsidRPr="00191F5C">
        <w:rPr>
          <w:rFonts w:cs="B Nazanin" w:hint="cs"/>
          <w:szCs w:val="28"/>
          <w:rtl/>
          <w:lang w:bidi="fa-IR"/>
        </w:rPr>
        <w:t>.</w:t>
      </w:r>
    </w:p>
    <w:p w14:paraId="48927C50" w14:textId="77777777" w:rsidR="00BF74E3" w:rsidRPr="00191F5C" w:rsidRDefault="00BF74E3" w:rsidP="00F21F14">
      <w:pPr>
        <w:bidi/>
        <w:ind w:left="360"/>
        <w:jc w:val="lowKashida"/>
        <w:rPr>
          <w:rFonts w:cs="B Nazanin"/>
          <w:szCs w:val="28"/>
          <w:rtl/>
          <w:lang w:bidi="fa-IR"/>
        </w:rPr>
      </w:pPr>
      <w:r w:rsidRPr="00191F5C">
        <w:rPr>
          <w:rFonts w:cs="B Nazanin" w:hint="cs"/>
          <w:szCs w:val="28"/>
          <w:rtl/>
          <w:lang w:bidi="fa-IR"/>
        </w:rPr>
        <w:t xml:space="preserve">اهداف استانداردهای </w:t>
      </w:r>
      <w:r w:rsidRPr="00191F5C">
        <w:rPr>
          <w:rFonts w:cs="B Nazanin"/>
          <w:szCs w:val="28"/>
          <w:lang w:bidi="fa-IR"/>
        </w:rPr>
        <w:t>GS1</w:t>
      </w:r>
      <w:r w:rsidRPr="00191F5C">
        <w:rPr>
          <w:rFonts w:cs="B Nazanin"/>
          <w:szCs w:val="28"/>
          <w:rtl/>
          <w:lang w:bidi="fa-IR"/>
        </w:rPr>
        <w:t xml:space="preserve"> در </w:t>
      </w:r>
      <w:r w:rsidRPr="00191F5C">
        <w:rPr>
          <w:rFonts w:cs="B Nazanin" w:hint="cs"/>
          <w:szCs w:val="28"/>
          <w:rtl/>
          <w:lang w:bidi="fa-IR"/>
        </w:rPr>
        <w:t xml:space="preserve">حوزه بهداشت و درمان </w:t>
      </w:r>
      <w:r w:rsidR="00EA7805">
        <w:rPr>
          <w:rFonts w:cs="B Nazanin" w:hint="cs"/>
          <w:szCs w:val="28"/>
          <w:rtl/>
          <w:lang w:bidi="fa-IR"/>
        </w:rPr>
        <w:t>عبارت‌اند</w:t>
      </w:r>
      <w:r w:rsidRPr="00191F5C">
        <w:rPr>
          <w:rFonts w:cs="B Nazanin" w:hint="cs"/>
          <w:szCs w:val="28"/>
          <w:rtl/>
          <w:lang w:bidi="fa-IR"/>
        </w:rPr>
        <w:t xml:space="preserve"> از:</w:t>
      </w:r>
    </w:p>
    <w:p w14:paraId="36B7D797" w14:textId="77777777" w:rsidR="00BF74E3" w:rsidRPr="00191F5C" w:rsidRDefault="00BF74E3" w:rsidP="00343BA6">
      <w:pPr>
        <w:numPr>
          <w:ilvl w:val="0"/>
          <w:numId w:val="46"/>
        </w:numPr>
        <w:bidi/>
        <w:jc w:val="lowKashida"/>
        <w:rPr>
          <w:rFonts w:cs="B Nazanin"/>
          <w:szCs w:val="28"/>
          <w:lang w:bidi="fa-IR"/>
        </w:rPr>
      </w:pPr>
      <w:r w:rsidRPr="00191F5C">
        <w:rPr>
          <w:rFonts w:cs="B Nazanin" w:hint="cs"/>
          <w:szCs w:val="28"/>
          <w:rtl/>
          <w:lang w:bidi="fa-IR"/>
        </w:rPr>
        <w:t>دا</w:t>
      </w:r>
      <w:commentRangeStart w:id="664"/>
      <w:r w:rsidRPr="00191F5C">
        <w:rPr>
          <w:rFonts w:cs="B Nazanin" w:hint="cs"/>
          <w:szCs w:val="28"/>
          <w:rtl/>
          <w:lang w:bidi="fa-IR"/>
        </w:rPr>
        <w:t xml:space="preserve">روی صحیح، </w:t>
      </w:r>
    </w:p>
    <w:p w14:paraId="45D67D1E" w14:textId="77777777" w:rsidR="00BF74E3" w:rsidRPr="00191F5C" w:rsidRDefault="00BF74E3" w:rsidP="00343BA6">
      <w:pPr>
        <w:numPr>
          <w:ilvl w:val="0"/>
          <w:numId w:val="46"/>
        </w:numPr>
        <w:bidi/>
        <w:jc w:val="lowKashida"/>
        <w:rPr>
          <w:rFonts w:cs="B Nazanin"/>
          <w:szCs w:val="28"/>
          <w:lang w:bidi="fa-IR"/>
        </w:rPr>
      </w:pPr>
      <w:r w:rsidRPr="00191F5C">
        <w:rPr>
          <w:rFonts w:cs="B Nazanin" w:hint="cs"/>
          <w:szCs w:val="28"/>
          <w:rtl/>
          <w:lang w:bidi="fa-IR"/>
        </w:rPr>
        <w:t>زمان درست</w:t>
      </w:r>
    </w:p>
    <w:p w14:paraId="508AC9C1" w14:textId="77777777" w:rsidR="00BF74E3" w:rsidRPr="00191F5C" w:rsidRDefault="00BF74E3" w:rsidP="00343BA6">
      <w:pPr>
        <w:numPr>
          <w:ilvl w:val="0"/>
          <w:numId w:val="46"/>
        </w:numPr>
        <w:bidi/>
        <w:jc w:val="lowKashida"/>
        <w:rPr>
          <w:rFonts w:cs="B Nazanin"/>
          <w:szCs w:val="28"/>
          <w:lang w:bidi="fa-IR"/>
        </w:rPr>
      </w:pPr>
      <w:r w:rsidRPr="00191F5C">
        <w:rPr>
          <w:rFonts w:cs="B Nazanin" w:hint="cs"/>
          <w:szCs w:val="28"/>
          <w:rtl/>
          <w:lang w:bidi="fa-IR"/>
        </w:rPr>
        <w:t xml:space="preserve">دوز صحیح، </w:t>
      </w:r>
    </w:p>
    <w:p w14:paraId="776AD37E" w14:textId="77777777" w:rsidR="00BF74E3" w:rsidRPr="00191F5C" w:rsidRDefault="00BF74E3" w:rsidP="00343BA6">
      <w:pPr>
        <w:numPr>
          <w:ilvl w:val="0"/>
          <w:numId w:val="46"/>
        </w:numPr>
        <w:bidi/>
        <w:jc w:val="lowKashida"/>
        <w:rPr>
          <w:rFonts w:cs="B Nazanin"/>
          <w:szCs w:val="28"/>
          <w:lang w:bidi="fa-IR"/>
        </w:rPr>
      </w:pPr>
      <w:r w:rsidRPr="00191F5C">
        <w:rPr>
          <w:rFonts w:cs="B Nazanin" w:hint="cs"/>
          <w:szCs w:val="28"/>
          <w:rtl/>
          <w:lang w:bidi="fa-IR"/>
        </w:rPr>
        <w:t xml:space="preserve">بیمار صحیح،                        </w:t>
      </w:r>
    </w:p>
    <w:p w14:paraId="58407591" w14:textId="77777777" w:rsidR="00BF74E3" w:rsidRPr="00191F5C" w:rsidRDefault="00BF74E3" w:rsidP="00343BA6">
      <w:pPr>
        <w:numPr>
          <w:ilvl w:val="0"/>
          <w:numId w:val="46"/>
        </w:numPr>
        <w:bidi/>
        <w:jc w:val="lowKashida"/>
        <w:rPr>
          <w:rFonts w:cs="B Nazanin"/>
          <w:szCs w:val="28"/>
          <w:lang w:bidi="fa-IR"/>
        </w:rPr>
      </w:pPr>
      <w:r w:rsidRPr="00191F5C">
        <w:rPr>
          <w:rFonts w:cs="B Nazanin" w:hint="cs"/>
          <w:szCs w:val="28"/>
          <w:rtl/>
          <w:lang w:bidi="fa-IR"/>
        </w:rPr>
        <w:t xml:space="preserve">مسیر درست </w:t>
      </w:r>
      <w:commentRangeEnd w:id="664"/>
      <w:r w:rsidR="009E1125">
        <w:rPr>
          <w:rStyle w:val="CommentReference"/>
          <w:rtl/>
        </w:rPr>
        <w:commentReference w:id="664"/>
      </w:r>
    </w:p>
    <w:p w14:paraId="3BEB31FD" w14:textId="77777777" w:rsidR="00BF74E3" w:rsidRPr="00191F5C" w:rsidRDefault="00BF74E3" w:rsidP="00C049C5">
      <w:pPr>
        <w:bidi/>
        <w:ind w:left="720"/>
        <w:jc w:val="center"/>
        <w:rPr>
          <w:rFonts w:cs="B Nazanin"/>
          <w:lang w:bidi="fa-IR"/>
        </w:rPr>
      </w:pPr>
      <w:commentRangeStart w:id="665"/>
      <w:r w:rsidRPr="00191F5C">
        <w:rPr>
          <w:noProof/>
          <w:lang w:bidi="fa-IR"/>
        </w:rPr>
        <w:drawing>
          <wp:anchor distT="0" distB="0" distL="114300" distR="114300" simplePos="0" relativeHeight="251819008" behindDoc="0" locked="0" layoutInCell="1" allowOverlap="1" wp14:anchorId="16A61500" wp14:editId="7C8050E0">
            <wp:simplePos x="0" y="0"/>
            <wp:positionH relativeFrom="column">
              <wp:posOffset>-360680</wp:posOffset>
            </wp:positionH>
            <wp:positionV relativeFrom="paragraph">
              <wp:posOffset>1270</wp:posOffset>
            </wp:positionV>
            <wp:extent cx="4752975" cy="1483995"/>
            <wp:effectExtent l="0" t="0" r="9525" b="1905"/>
            <wp:wrapSquare wrapText="bothSides"/>
            <wp:docPr id="2233" name="Picture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l="22203" t="30226" r="23035" b="39548"/>
                    <a:stretch>
                      <a:fillRect/>
                    </a:stretch>
                  </pic:blipFill>
                  <pic:spPr bwMode="auto">
                    <a:xfrm>
                      <a:off x="0" y="0"/>
                      <a:ext cx="4752975" cy="1483995"/>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665"/>
      <w:r w:rsidR="009E1125">
        <w:rPr>
          <w:rStyle w:val="CommentReference"/>
          <w:rtl/>
        </w:rPr>
        <w:commentReference w:id="665"/>
      </w:r>
      <w:r w:rsidR="00C049C5" w:rsidRPr="00191F5C">
        <w:rPr>
          <w:rFonts w:cs="B Nazanin" w:hint="cs"/>
          <w:rtl/>
          <w:lang w:bidi="fa-IR"/>
        </w:rPr>
        <w:t xml:space="preserve">شکل 6-2- اهداف استانداردهای </w:t>
      </w:r>
      <w:r w:rsidR="00C049C5" w:rsidRPr="00191F5C">
        <w:rPr>
          <w:rFonts w:cs="B Nazanin"/>
          <w:lang w:bidi="fa-IR"/>
        </w:rPr>
        <w:t>GS1</w:t>
      </w:r>
      <w:r w:rsidR="00C049C5" w:rsidRPr="00191F5C">
        <w:rPr>
          <w:rFonts w:cs="B Nazanin"/>
          <w:rtl/>
          <w:lang w:bidi="fa-IR"/>
        </w:rPr>
        <w:t xml:space="preserve"> در </w:t>
      </w:r>
      <w:r w:rsidR="00C049C5" w:rsidRPr="00191F5C">
        <w:rPr>
          <w:rFonts w:cs="B Nazanin" w:hint="cs"/>
          <w:rtl/>
          <w:lang w:bidi="fa-IR"/>
        </w:rPr>
        <w:t>حوزه بهداشت و درمان</w:t>
      </w:r>
    </w:p>
    <w:p w14:paraId="48E9897B" w14:textId="77777777" w:rsidR="00BF74E3" w:rsidRPr="00191F5C" w:rsidRDefault="00BF74E3" w:rsidP="00F21F14">
      <w:pPr>
        <w:bidi/>
        <w:ind w:left="360"/>
        <w:jc w:val="lowKashida"/>
        <w:rPr>
          <w:rFonts w:cs="B Nazanin"/>
          <w:szCs w:val="28"/>
          <w:rtl/>
          <w:lang w:bidi="fa-IR"/>
        </w:rPr>
      </w:pPr>
    </w:p>
    <w:p w14:paraId="424C13F7" w14:textId="77777777" w:rsidR="00BF74E3" w:rsidRPr="00191F5C" w:rsidRDefault="00BF74E3" w:rsidP="00F21F14">
      <w:pPr>
        <w:pStyle w:val="GS1Body"/>
        <w:bidi/>
        <w:spacing w:before="0" w:after="0"/>
        <w:ind w:left="0"/>
        <w:rPr>
          <w:rFonts w:ascii="Times New Roman" w:hAnsi="Times New Roman" w:cs="B Nazanin"/>
          <w:sz w:val="24"/>
          <w:szCs w:val="28"/>
        </w:rPr>
      </w:pPr>
      <w:r w:rsidRPr="00191F5C">
        <w:rPr>
          <w:rFonts w:ascii="Times New Roman" w:hAnsi="Times New Roman" w:cs="B Nazanin" w:hint="cs"/>
          <w:sz w:val="24"/>
          <w:szCs w:val="28"/>
          <w:rtl/>
        </w:rPr>
        <w:t>لازمه تحقق اهداف</w:t>
      </w:r>
      <w:r w:rsidRPr="00191F5C">
        <w:rPr>
          <w:rFonts w:ascii="Times New Roman" w:hAnsi="Times New Roman" w:cs="B Nazanin" w:hint="cs"/>
          <w:b/>
          <w:bCs/>
          <w:sz w:val="24"/>
          <w:szCs w:val="28"/>
          <w:rtl/>
        </w:rPr>
        <w:t xml:space="preserve"> </w:t>
      </w:r>
      <w:r w:rsidRPr="00191F5C">
        <w:rPr>
          <w:rFonts w:ascii="Times New Roman" w:hAnsi="Times New Roman" w:cs="B Nazanin"/>
          <w:sz w:val="24"/>
          <w:szCs w:val="28"/>
        </w:rPr>
        <w:t>GS1</w:t>
      </w:r>
      <w:r w:rsidRPr="00191F5C">
        <w:rPr>
          <w:rFonts w:ascii="Times New Roman" w:hAnsi="Times New Roman" w:cs="B Nazanin"/>
          <w:sz w:val="24"/>
          <w:szCs w:val="28"/>
          <w:rtl/>
        </w:rPr>
        <w:t xml:space="preserve"> در حوزه بهداشت و درمان این است که در مرحله اول بازیگران این مهم را مشخص نماییم. این بازیگران </w:t>
      </w:r>
      <w:r w:rsidR="00EA7805">
        <w:rPr>
          <w:rFonts w:ascii="Times New Roman" w:hAnsi="Times New Roman" w:cs="B Nazanin"/>
          <w:sz w:val="24"/>
          <w:szCs w:val="28"/>
          <w:rtl/>
        </w:rPr>
        <w:t>عبارت‌اند</w:t>
      </w:r>
      <w:r w:rsidRPr="00191F5C">
        <w:rPr>
          <w:rFonts w:ascii="Times New Roman" w:hAnsi="Times New Roman" w:cs="B Nazanin"/>
          <w:sz w:val="24"/>
          <w:szCs w:val="28"/>
          <w:rtl/>
        </w:rPr>
        <w:t xml:space="preserve"> از:</w:t>
      </w:r>
    </w:p>
    <w:p w14:paraId="7BA6D43A" w14:textId="77777777" w:rsidR="00BF74E3" w:rsidRPr="00191F5C" w:rsidRDefault="00BF74E3" w:rsidP="00F21F14">
      <w:pPr>
        <w:pStyle w:val="GS1Body"/>
        <w:bidi/>
        <w:spacing w:before="0" w:after="0"/>
        <w:ind w:left="0"/>
        <w:rPr>
          <w:rFonts w:ascii="Times New Roman" w:hAnsi="Times New Roman" w:cs="B Nazanin"/>
          <w:sz w:val="24"/>
          <w:szCs w:val="28"/>
        </w:rPr>
      </w:pPr>
      <w:r w:rsidRPr="00191F5C">
        <w:rPr>
          <w:rFonts w:ascii="Times New Roman" w:hAnsi="Times New Roman" w:cs="B Nazanin"/>
          <w:sz w:val="24"/>
          <w:szCs w:val="28"/>
          <w:rtl/>
        </w:rPr>
        <w:t>1- پزشکان، پرستاران و سایر کادر بیمارستانها</w:t>
      </w:r>
    </w:p>
    <w:p w14:paraId="4A28ABAE" w14:textId="77777777" w:rsidR="00BF74E3" w:rsidRPr="00191F5C" w:rsidRDefault="00BF74E3" w:rsidP="00F21F14">
      <w:pPr>
        <w:pStyle w:val="GS1Body"/>
        <w:bidi/>
        <w:spacing w:before="0" w:after="0"/>
        <w:ind w:left="0"/>
        <w:rPr>
          <w:rFonts w:ascii="Times New Roman" w:hAnsi="Times New Roman" w:cs="B Nazanin"/>
          <w:sz w:val="24"/>
          <w:szCs w:val="28"/>
        </w:rPr>
      </w:pPr>
      <w:r w:rsidRPr="00191F5C">
        <w:rPr>
          <w:rFonts w:ascii="Times New Roman" w:hAnsi="Times New Roman" w:cs="B Nazanin"/>
          <w:sz w:val="24"/>
          <w:szCs w:val="28"/>
          <w:rtl/>
        </w:rPr>
        <w:t xml:space="preserve">2- سازمان متولی استانداردهای </w:t>
      </w:r>
      <w:r w:rsidRPr="00191F5C">
        <w:rPr>
          <w:rFonts w:ascii="Times New Roman" w:hAnsi="Times New Roman" w:cs="B Nazanin"/>
          <w:sz w:val="24"/>
          <w:szCs w:val="28"/>
        </w:rPr>
        <w:t>GS1</w:t>
      </w:r>
    </w:p>
    <w:p w14:paraId="154F20BC" w14:textId="77777777" w:rsidR="00BF74E3" w:rsidRPr="00191F5C" w:rsidRDefault="00E2033B" w:rsidP="00E2033B">
      <w:pPr>
        <w:pStyle w:val="GS1Body"/>
        <w:bidi/>
        <w:spacing w:before="0" w:after="0"/>
        <w:ind w:left="0"/>
        <w:rPr>
          <w:rFonts w:ascii="Times New Roman" w:hAnsi="Times New Roman" w:cs="B Nazanin"/>
          <w:sz w:val="24"/>
          <w:szCs w:val="28"/>
        </w:rPr>
      </w:pPr>
      <w:r w:rsidRPr="00191F5C">
        <w:rPr>
          <w:rFonts w:ascii="Times New Roman" w:hAnsi="Times New Roman" w:cs="B Nazanin"/>
          <w:sz w:val="24"/>
          <w:szCs w:val="28"/>
          <w:rtl/>
        </w:rPr>
        <w:t>3- نرم</w:t>
      </w:r>
      <w:r w:rsidRPr="00191F5C">
        <w:rPr>
          <w:rFonts w:ascii="Times New Roman" w:hAnsi="Times New Roman" w:cs="B Nazanin" w:hint="cs"/>
          <w:sz w:val="24"/>
          <w:szCs w:val="28"/>
          <w:rtl/>
        </w:rPr>
        <w:t>‌</w:t>
      </w:r>
      <w:r w:rsidR="00BF74E3" w:rsidRPr="00191F5C">
        <w:rPr>
          <w:rFonts w:ascii="Times New Roman" w:hAnsi="Times New Roman" w:cs="B Nazanin"/>
          <w:sz w:val="24"/>
          <w:szCs w:val="28"/>
          <w:rtl/>
        </w:rPr>
        <w:t>افزارهای تسهیل</w:t>
      </w:r>
      <w:r w:rsidRPr="00191F5C">
        <w:rPr>
          <w:rFonts w:ascii="Times New Roman" w:hAnsi="Times New Roman" w:cs="B Nazanin" w:hint="cs"/>
          <w:sz w:val="24"/>
          <w:szCs w:val="28"/>
          <w:rtl/>
        </w:rPr>
        <w:t>‌</w:t>
      </w:r>
      <w:r w:rsidR="00BF74E3" w:rsidRPr="00191F5C">
        <w:rPr>
          <w:rFonts w:ascii="Times New Roman" w:hAnsi="Times New Roman" w:cs="B Nazanin"/>
          <w:sz w:val="24"/>
          <w:szCs w:val="28"/>
          <w:rtl/>
        </w:rPr>
        <w:t xml:space="preserve">کننده </w:t>
      </w:r>
      <w:r w:rsidR="00BF74E3" w:rsidRPr="00191F5C">
        <w:rPr>
          <w:rFonts w:ascii="Times New Roman" w:hAnsi="Times New Roman" w:cs="B Nazanin" w:hint="cs"/>
          <w:sz w:val="24"/>
          <w:szCs w:val="28"/>
          <w:rtl/>
        </w:rPr>
        <w:t xml:space="preserve">استانداردهای </w:t>
      </w:r>
      <w:r w:rsidR="00BF74E3" w:rsidRPr="00191F5C">
        <w:rPr>
          <w:rFonts w:ascii="Times New Roman" w:hAnsi="Times New Roman" w:cs="B Nazanin"/>
          <w:sz w:val="24"/>
          <w:szCs w:val="28"/>
        </w:rPr>
        <w:t>GS1</w:t>
      </w:r>
    </w:p>
    <w:p w14:paraId="17A77CB4" w14:textId="77777777" w:rsidR="00BF74E3" w:rsidRPr="00191F5C" w:rsidRDefault="00A9561F" w:rsidP="00F21F14">
      <w:pPr>
        <w:pStyle w:val="GS1Body"/>
        <w:bidi/>
        <w:spacing w:before="0" w:after="0"/>
        <w:ind w:left="0"/>
        <w:rPr>
          <w:rFonts w:ascii="Times New Roman" w:hAnsi="Times New Roman" w:cs="B Nazanin"/>
          <w:sz w:val="24"/>
          <w:szCs w:val="28"/>
        </w:rPr>
      </w:pPr>
      <w:r>
        <w:rPr>
          <w:rFonts w:ascii="Times New Roman" w:hAnsi="Times New Roman" w:cs="B Nazanin" w:hint="cs"/>
          <w:sz w:val="24"/>
          <w:szCs w:val="28"/>
          <w:rtl/>
        </w:rPr>
        <w:t>درواقع</w:t>
      </w:r>
      <w:r w:rsidR="00BF74E3" w:rsidRPr="00191F5C">
        <w:rPr>
          <w:rFonts w:ascii="Times New Roman" w:hAnsi="Times New Roman" w:cs="B Nazanin" w:hint="cs"/>
          <w:sz w:val="24"/>
          <w:szCs w:val="28"/>
          <w:rtl/>
        </w:rPr>
        <w:t xml:space="preserve"> وجود و همکاری سه ابزار و بازیگر فوق است که اهداف </w:t>
      </w:r>
      <w:r w:rsidR="00BF74E3" w:rsidRPr="00191F5C">
        <w:rPr>
          <w:rFonts w:ascii="Times New Roman" w:hAnsi="Times New Roman" w:cs="B Nazanin"/>
          <w:sz w:val="24"/>
          <w:szCs w:val="28"/>
        </w:rPr>
        <w:t>GS1</w:t>
      </w:r>
      <w:r w:rsidR="00BF74E3" w:rsidRPr="00191F5C">
        <w:rPr>
          <w:rFonts w:ascii="Times New Roman" w:hAnsi="Times New Roman" w:cs="B Nazanin"/>
          <w:sz w:val="24"/>
          <w:szCs w:val="28"/>
          <w:rtl/>
        </w:rPr>
        <w:t xml:space="preserve"> را عملی خواهد کرد.</w:t>
      </w:r>
    </w:p>
    <w:p w14:paraId="0F67C5E8" w14:textId="77777777" w:rsidR="00BF74E3" w:rsidRPr="00191F5C" w:rsidRDefault="00BF74E3" w:rsidP="00F21F14">
      <w:pPr>
        <w:pStyle w:val="GS1Body"/>
        <w:bidi/>
        <w:spacing w:before="0" w:after="0"/>
        <w:ind w:left="0"/>
        <w:rPr>
          <w:rFonts w:ascii="Times New Roman" w:hAnsi="Times New Roman" w:cs="B Nazanin"/>
          <w:sz w:val="24"/>
          <w:szCs w:val="28"/>
        </w:rPr>
      </w:pPr>
      <w:r w:rsidRPr="00191F5C">
        <w:rPr>
          <w:rFonts w:ascii="Times New Roman" w:hAnsi="Times New Roman" w:cs="B Nazanin" w:hint="cs"/>
          <w:sz w:val="24"/>
          <w:szCs w:val="28"/>
          <w:rtl/>
        </w:rPr>
        <w:t xml:space="preserve">در ادامه در ابتدا نقش سازمان متولی </w:t>
      </w:r>
      <w:r w:rsidRPr="00191F5C">
        <w:rPr>
          <w:rFonts w:ascii="Times New Roman" w:hAnsi="Times New Roman" w:cs="B Nazanin"/>
          <w:sz w:val="24"/>
          <w:szCs w:val="28"/>
        </w:rPr>
        <w:t>GS1</w:t>
      </w:r>
      <w:r w:rsidRPr="00191F5C">
        <w:rPr>
          <w:rFonts w:ascii="Times New Roman" w:hAnsi="Times New Roman" w:cs="B Nazanin"/>
          <w:sz w:val="24"/>
          <w:szCs w:val="28"/>
          <w:rtl/>
        </w:rPr>
        <w:t xml:space="preserve"> را تشریح کرده سپس نقش بازیگر نخست و ضرورت و چگونگی تعامل آن با بازیگر دوم توضیح داده </w:t>
      </w:r>
      <w:r w:rsidR="00EA7805">
        <w:rPr>
          <w:rFonts w:ascii="Times New Roman" w:hAnsi="Times New Roman" w:cs="B Nazanin"/>
          <w:sz w:val="24"/>
          <w:szCs w:val="28"/>
          <w:rtl/>
        </w:rPr>
        <w:t>می‌شود</w:t>
      </w:r>
      <w:r w:rsidRPr="00191F5C">
        <w:rPr>
          <w:rFonts w:ascii="Times New Roman" w:hAnsi="Times New Roman" w:cs="B Nazanin"/>
          <w:sz w:val="24"/>
          <w:szCs w:val="28"/>
          <w:rtl/>
        </w:rPr>
        <w:t>.</w:t>
      </w:r>
    </w:p>
    <w:p w14:paraId="1B2017D2" w14:textId="77777777" w:rsidR="00BF74E3" w:rsidRPr="00191F5C" w:rsidRDefault="00BF74E3" w:rsidP="00FE64B1">
      <w:pPr>
        <w:pStyle w:val="GS1Body"/>
        <w:bidi/>
        <w:spacing w:before="0" w:after="0"/>
        <w:ind w:left="0"/>
        <w:rPr>
          <w:rFonts w:ascii="Times New Roman" w:hAnsi="Times New Roman" w:cs="B Nazanin"/>
          <w:sz w:val="24"/>
          <w:szCs w:val="28"/>
        </w:rPr>
      </w:pPr>
      <w:r w:rsidRPr="00191F5C">
        <w:rPr>
          <w:rFonts w:ascii="Times New Roman" w:hAnsi="Times New Roman" w:cs="B Nazanin" w:hint="cs"/>
          <w:sz w:val="24"/>
          <w:szCs w:val="28"/>
          <w:rtl/>
        </w:rPr>
        <w:t xml:space="preserve">نخستین گام برای تحقق اهداف استانداردهای </w:t>
      </w:r>
      <w:r w:rsidRPr="00191F5C">
        <w:rPr>
          <w:rFonts w:ascii="Times New Roman" w:hAnsi="Times New Roman" w:cs="B Nazanin"/>
          <w:sz w:val="24"/>
          <w:szCs w:val="28"/>
        </w:rPr>
        <w:t>GS1</w:t>
      </w:r>
      <w:r w:rsidRPr="00191F5C">
        <w:rPr>
          <w:rFonts w:ascii="Times New Roman" w:hAnsi="Times New Roman" w:cs="B Nazanin"/>
          <w:sz w:val="24"/>
          <w:szCs w:val="28"/>
          <w:rtl/>
        </w:rPr>
        <w:t xml:space="preserve"> در حوزه بهداشت و درمان این است که همه اقلام این حوزه </w:t>
      </w:r>
      <w:r w:rsidRPr="00191F5C">
        <w:rPr>
          <w:rFonts w:ascii="Times New Roman" w:hAnsi="Times New Roman" w:cs="B Nazanin" w:hint="cs"/>
          <w:sz w:val="24"/>
          <w:szCs w:val="28"/>
          <w:rtl/>
        </w:rPr>
        <w:t xml:space="preserve">مطابق استانداردهای </w:t>
      </w:r>
      <w:r w:rsidRPr="00191F5C">
        <w:rPr>
          <w:rFonts w:ascii="Times New Roman" w:hAnsi="Times New Roman" w:cs="B Nazanin"/>
          <w:sz w:val="24"/>
          <w:szCs w:val="28"/>
        </w:rPr>
        <w:t>GS1</w:t>
      </w:r>
      <w:r w:rsidRPr="00191F5C">
        <w:rPr>
          <w:rFonts w:ascii="Times New Roman" w:hAnsi="Times New Roman" w:cs="B Nazanin"/>
          <w:sz w:val="24"/>
          <w:szCs w:val="28"/>
          <w:rtl/>
        </w:rPr>
        <w:t xml:space="preserve"> کدگذاری گردند. این اقلام شامل</w:t>
      </w:r>
      <w:r w:rsidR="00E2033B" w:rsidRPr="00191F5C">
        <w:rPr>
          <w:rFonts w:ascii="Times New Roman" w:hAnsi="Times New Roman" w:cs="B Nazanin" w:hint="cs"/>
          <w:sz w:val="24"/>
          <w:szCs w:val="28"/>
          <w:rtl/>
        </w:rPr>
        <w:t xml:space="preserve"> موارد زیر است</w:t>
      </w:r>
      <w:r w:rsidR="00FE64B1">
        <w:rPr>
          <w:rFonts w:cs="B Nazanin"/>
          <w:szCs w:val="28"/>
        </w:rPr>
        <w:t>]</w:t>
      </w:r>
      <w:r w:rsidR="00FE64B1">
        <w:rPr>
          <w:rFonts w:cs="B Nazanin" w:hint="cs"/>
          <w:szCs w:val="28"/>
          <w:rtl/>
        </w:rPr>
        <w:t>12</w:t>
      </w:r>
      <w:r w:rsidR="00FE64B1">
        <w:rPr>
          <w:rFonts w:cs="B Nazanin"/>
          <w:szCs w:val="28"/>
        </w:rPr>
        <w:t>[</w:t>
      </w:r>
      <w:r w:rsidRPr="00191F5C">
        <w:rPr>
          <w:rFonts w:ascii="Times New Roman" w:hAnsi="Times New Roman" w:cs="B Nazanin"/>
          <w:sz w:val="24"/>
          <w:szCs w:val="28"/>
          <w:rtl/>
        </w:rPr>
        <w:t>:</w:t>
      </w:r>
    </w:p>
    <w:p w14:paraId="393E9228" w14:textId="77777777" w:rsidR="00BF74E3" w:rsidRPr="00191F5C" w:rsidRDefault="00BF74E3" w:rsidP="00F21F14">
      <w:pPr>
        <w:pStyle w:val="GS1Body"/>
        <w:bidi/>
        <w:spacing w:before="0" w:after="0"/>
        <w:ind w:left="720"/>
        <w:rPr>
          <w:rFonts w:ascii="Times New Roman" w:hAnsi="Times New Roman" w:cs="B Nazanin"/>
          <w:sz w:val="24"/>
          <w:szCs w:val="28"/>
        </w:rPr>
      </w:pPr>
      <w:r w:rsidRPr="00191F5C">
        <w:rPr>
          <w:rFonts w:ascii="Times New Roman" w:hAnsi="Times New Roman" w:cs="B Nazanin"/>
          <w:sz w:val="24"/>
          <w:szCs w:val="28"/>
          <w:rtl/>
        </w:rPr>
        <w:t xml:space="preserve">  الف) داروها، </w:t>
      </w:r>
    </w:p>
    <w:p w14:paraId="3079CB38" w14:textId="77777777" w:rsidR="00BF74E3" w:rsidRPr="00191F5C" w:rsidRDefault="00BF74E3" w:rsidP="00F21F14">
      <w:pPr>
        <w:pStyle w:val="GS1Body"/>
        <w:bidi/>
        <w:spacing w:before="0" w:after="0"/>
        <w:ind w:left="720"/>
        <w:rPr>
          <w:rFonts w:ascii="Times New Roman" w:hAnsi="Times New Roman" w:cs="B Nazanin"/>
          <w:sz w:val="24"/>
          <w:szCs w:val="28"/>
        </w:rPr>
      </w:pPr>
      <w:r w:rsidRPr="00191F5C">
        <w:rPr>
          <w:rFonts w:ascii="Times New Roman" w:hAnsi="Times New Roman" w:cs="B Nazanin" w:hint="cs"/>
          <w:sz w:val="24"/>
          <w:szCs w:val="28"/>
          <w:rtl/>
        </w:rPr>
        <w:t>ب)</w:t>
      </w:r>
      <w:r w:rsidRPr="00191F5C">
        <w:rPr>
          <w:rFonts w:ascii="Times New Roman" w:hAnsi="Times New Roman" w:cs="B Nazanin"/>
          <w:sz w:val="24"/>
          <w:szCs w:val="28"/>
          <w:rtl/>
        </w:rPr>
        <w:t xml:space="preserve"> ابزارها و تجهیزات </w:t>
      </w:r>
      <w:r w:rsidRPr="00191F5C">
        <w:rPr>
          <w:rFonts w:ascii="Times New Roman" w:hAnsi="Times New Roman" w:cs="B Nazanin" w:hint="cs"/>
          <w:sz w:val="24"/>
          <w:szCs w:val="28"/>
          <w:rtl/>
        </w:rPr>
        <w:t>پزشکی</w:t>
      </w:r>
    </w:p>
    <w:p w14:paraId="4B75F025" w14:textId="77777777" w:rsidR="00BF74E3" w:rsidRPr="00191F5C" w:rsidRDefault="00BF74E3" w:rsidP="00F21F14">
      <w:pPr>
        <w:pStyle w:val="GS1Body"/>
        <w:bidi/>
        <w:spacing w:before="0" w:after="0"/>
        <w:ind w:left="720"/>
        <w:rPr>
          <w:rFonts w:ascii="Times New Roman" w:hAnsi="Times New Roman" w:cs="B Nazanin"/>
          <w:sz w:val="24"/>
          <w:szCs w:val="28"/>
        </w:rPr>
      </w:pPr>
      <w:r w:rsidRPr="00191F5C">
        <w:rPr>
          <w:rFonts w:ascii="Times New Roman" w:hAnsi="Times New Roman" w:cs="B Nazanin" w:hint="cs"/>
          <w:sz w:val="24"/>
          <w:szCs w:val="28"/>
          <w:rtl/>
        </w:rPr>
        <w:t xml:space="preserve">ج) محصولات آرایشی و بهداشتی </w:t>
      </w:r>
    </w:p>
    <w:p w14:paraId="068A9C41" w14:textId="77777777" w:rsidR="00BF74E3" w:rsidRPr="00191F5C" w:rsidRDefault="00BF74E3" w:rsidP="00E2033B">
      <w:pPr>
        <w:pStyle w:val="GS1Body"/>
        <w:bidi/>
        <w:spacing w:before="0" w:after="0"/>
        <w:ind w:left="0"/>
        <w:rPr>
          <w:rFonts w:ascii="Times New Roman" w:hAnsi="Times New Roman" w:cs="B Nazanin"/>
          <w:sz w:val="24"/>
          <w:szCs w:val="28"/>
        </w:rPr>
      </w:pPr>
      <w:r w:rsidRPr="00191F5C">
        <w:rPr>
          <w:rFonts w:ascii="Times New Roman" w:hAnsi="Times New Roman" w:cs="B Nazanin" w:hint="cs"/>
          <w:sz w:val="24"/>
          <w:szCs w:val="28"/>
          <w:rtl/>
        </w:rPr>
        <w:t xml:space="preserve">این فرایند طی </w:t>
      </w:r>
      <w:r w:rsidR="002064CF">
        <w:rPr>
          <w:rFonts w:ascii="Times New Roman" w:hAnsi="Times New Roman" w:cs="B Nazanin" w:hint="cs"/>
          <w:sz w:val="24"/>
          <w:szCs w:val="28"/>
          <w:rtl/>
        </w:rPr>
        <w:t>گام‌های</w:t>
      </w:r>
      <w:r w:rsidRPr="00191F5C">
        <w:rPr>
          <w:rFonts w:ascii="Times New Roman" w:hAnsi="Times New Roman" w:cs="B Nazanin" w:hint="cs"/>
          <w:sz w:val="24"/>
          <w:szCs w:val="28"/>
          <w:rtl/>
        </w:rPr>
        <w:t xml:space="preserve"> ذیل تحقق می</w:t>
      </w:r>
      <w:r w:rsidR="00E2033B" w:rsidRPr="00191F5C">
        <w:rPr>
          <w:rFonts w:ascii="Times New Roman" w:hAnsi="Times New Roman" w:cs="B Nazanin" w:hint="eastAsia"/>
          <w:sz w:val="24"/>
          <w:szCs w:val="28"/>
          <w:rtl/>
        </w:rPr>
        <w:t>‌</w:t>
      </w:r>
      <w:r w:rsidRPr="00191F5C">
        <w:rPr>
          <w:rFonts w:ascii="Times New Roman" w:hAnsi="Times New Roman" w:cs="B Nazanin" w:hint="cs"/>
          <w:sz w:val="24"/>
          <w:szCs w:val="28"/>
          <w:rtl/>
        </w:rPr>
        <w:t>یابد.</w:t>
      </w:r>
    </w:p>
    <w:p w14:paraId="0E9910CE" w14:textId="77777777" w:rsidR="00BF74E3" w:rsidRPr="00191F5C" w:rsidRDefault="00BF74E3" w:rsidP="00E2033B">
      <w:pPr>
        <w:pStyle w:val="GS1Body"/>
        <w:bidi/>
        <w:spacing w:before="0" w:after="0"/>
        <w:ind w:left="0"/>
        <w:rPr>
          <w:rFonts w:ascii="Times New Roman" w:hAnsi="Times New Roman" w:cs="B Nazanin"/>
          <w:sz w:val="24"/>
          <w:szCs w:val="28"/>
        </w:rPr>
      </w:pPr>
      <w:r w:rsidRPr="00191F5C">
        <w:rPr>
          <w:rFonts w:ascii="Times New Roman" w:hAnsi="Times New Roman" w:cs="B Nazanin"/>
          <w:sz w:val="24"/>
          <w:szCs w:val="28"/>
          <w:rtl/>
        </w:rPr>
        <w:t xml:space="preserve">1- اقلامی که </w:t>
      </w:r>
      <w:r w:rsidR="00A9561F">
        <w:rPr>
          <w:rFonts w:ascii="Times New Roman" w:hAnsi="Times New Roman" w:cs="B Nazanin"/>
          <w:sz w:val="24"/>
          <w:szCs w:val="28"/>
          <w:rtl/>
        </w:rPr>
        <w:t>قابل‌استفاده</w:t>
      </w:r>
      <w:r w:rsidRPr="00191F5C">
        <w:rPr>
          <w:rFonts w:ascii="Times New Roman" w:hAnsi="Times New Roman" w:cs="B Nazanin"/>
          <w:sz w:val="24"/>
          <w:szCs w:val="28"/>
          <w:rtl/>
        </w:rPr>
        <w:t xml:space="preserve"> مجدد نیستند فقط با یک شماره </w:t>
      </w:r>
      <w:r w:rsidRPr="00191F5C">
        <w:rPr>
          <w:rFonts w:ascii="Times New Roman" w:hAnsi="Times New Roman" w:cs="B Nazanin"/>
          <w:sz w:val="24"/>
          <w:szCs w:val="28"/>
        </w:rPr>
        <w:t>GTIN</w:t>
      </w:r>
      <w:r w:rsidRPr="00191F5C">
        <w:rPr>
          <w:rFonts w:ascii="Times New Roman" w:hAnsi="Times New Roman" w:cs="B Nazanin"/>
          <w:sz w:val="24"/>
          <w:szCs w:val="28"/>
          <w:rtl/>
        </w:rPr>
        <w:t xml:space="preserve"> شناسایی می</w:t>
      </w:r>
      <w:r w:rsidR="00E2033B" w:rsidRPr="00191F5C">
        <w:rPr>
          <w:rFonts w:ascii="Times New Roman" w:hAnsi="Times New Roman" w:cs="B Nazanin" w:hint="cs"/>
          <w:sz w:val="24"/>
          <w:szCs w:val="28"/>
          <w:rtl/>
        </w:rPr>
        <w:t>‌</w:t>
      </w:r>
      <w:r w:rsidRPr="00191F5C">
        <w:rPr>
          <w:rFonts w:ascii="Times New Roman" w:hAnsi="Times New Roman" w:cs="B Nazanin"/>
          <w:sz w:val="24"/>
          <w:szCs w:val="28"/>
          <w:rtl/>
        </w:rPr>
        <w:t>شوند. مانند داروها و برخی ابزارهای پزشکی</w:t>
      </w:r>
      <w:r w:rsidR="00E2033B" w:rsidRPr="00191F5C">
        <w:rPr>
          <w:rFonts w:ascii="Times New Roman" w:hAnsi="Times New Roman" w:cs="B Nazanin" w:hint="cs"/>
          <w:sz w:val="24"/>
          <w:szCs w:val="28"/>
          <w:rtl/>
        </w:rPr>
        <w:t>.</w:t>
      </w:r>
    </w:p>
    <w:p w14:paraId="2126623D" w14:textId="77777777" w:rsidR="00BF74E3" w:rsidRPr="00191F5C" w:rsidRDefault="00BF74E3" w:rsidP="00F21F14">
      <w:pPr>
        <w:pStyle w:val="GS1Body"/>
        <w:bidi/>
        <w:spacing w:before="0" w:after="0"/>
        <w:ind w:left="0"/>
        <w:rPr>
          <w:rFonts w:ascii="Times New Roman" w:hAnsi="Times New Roman" w:cs="B Nazanin"/>
          <w:sz w:val="24"/>
          <w:szCs w:val="28"/>
        </w:rPr>
      </w:pPr>
      <w:r w:rsidRPr="00191F5C">
        <w:rPr>
          <w:rFonts w:ascii="Times New Roman" w:hAnsi="Times New Roman" w:cs="B Nazanin"/>
          <w:sz w:val="24"/>
          <w:szCs w:val="28"/>
          <w:rtl/>
        </w:rPr>
        <w:t xml:space="preserve">2- اقلامی </w:t>
      </w:r>
      <w:r w:rsidRPr="00191F5C">
        <w:rPr>
          <w:rFonts w:ascii="Times New Roman" w:hAnsi="Times New Roman" w:cs="B Nazanin" w:hint="cs"/>
          <w:sz w:val="24"/>
          <w:szCs w:val="28"/>
          <w:rtl/>
        </w:rPr>
        <w:t xml:space="preserve">که </w:t>
      </w:r>
      <w:r w:rsidR="00A9561F">
        <w:rPr>
          <w:rFonts w:ascii="Times New Roman" w:hAnsi="Times New Roman" w:cs="B Nazanin" w:hint="cs"/>
          <w:sz w:val="24"/>
          <w:szCs w:val="28"/>
          <w:rtl/>
        </w:rPr>
        <w:t>قابل‌استفاده</w:t>
      </w:r>
      <w:r w:rsidRPr="00191F5C">
        <w:rPr>
          <w:rFonts w:ascii="Times New Roman" w:hAnsi="Times New Roman" w:cs="B Nazanin" w:hint="cs"/>
          <w:sz w:val="24"/>
          <w:szCs w:val="28"/>
          <w:rtl/>
        </w:rPr>
        <w:t xml:space="preserve"> مجدد هستند علاوه بر شماره </w:t>
      </w:r>
      <w:r w:rsidRPr="00191F5C">
        <w:rPr>
          <w:rFonts w:ascii="Times New Roman" w:hAnsi="Times New Roman" w:cs="B Nazanin"/>
          <w:sz w:val="24"/>
          <w:szCs w:val="28"/>
        </w:rPr>
        <w:t>GTIN</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باید یک شماره سریال (</w:t>
      </w:r>
      <w:r w:rsidRPr="00191F5C">
        <w:rPr>
          <w:rFonts w:ascii="Times New Roman" w:hAnsi="Times New Roman" w:cs="B Nazanin"/>
          <w:sz w:val="24"/>
          <w:szCs w:val="28"/>
        </w:rPr>
        <w:t>SGTIN</w:t>
      </w:r>
      <w:r w:rsidRPr="00191F5C">
        <w:rPr>
          <w:rFonts w:ascii="Times New Roman" w:hAnsi="Times New Roman" w:cs="B Nazanin"/>
          <w:sz w:val="24"/>
          <w:szCs w:val="28"/>
          <w:rtl/>
        </w:rPr>
        <w:t xml:space="preserve">) نیز داشته باشند. </w:t>
      </w:r>
      <w:r w:rsidRPr="00191F5C">
        <w:rPr>
          <w:rFonts w:ascii="Times New Roman" w:hAnsi="Times New Roman" w:cs="B Nazanin" w:hint="cs"/>
          <w:sz w:val="24"/>
          <w:szCs w:val="28"/>
          <w:rtl/>
        </w:rPr>
        <w:t>مانند ابزارهای عمل جراحی</w:t>
      </w:r>
    </w:p>
    <w:p w14:paraId="589388DD" w14:textId="77777777" w:rsidR="00BF74E3" w:rsidRPr="00191F5C" w:rsidRDefault="00BF74E3" w:rsidP="00F21F14">
      <w:pPr>
        <w:pStyle w:val="GS1Body"/>
        <w:bidi/>
        <w:spacing w:before="0" w:after="0"/>
        <w:ind w:left="0"/>
        <w:rPr>
          <w:rFonts w:ascii="Times New Roman" w:hAnsi="Times New Roman" w:cs="B Nazanin"/>
          <w:sz w:val="24"/>
          <w:szCs w:val="28"/>
        </w:rPr>
      </w:pPr>
      <w:r w:rsidRPr="00191F5C">
        <w:rPr>
          <w:rFonts w:ascii="Times New Roman" w:hAnsi="Times New Roman" w:cs="B Nazanin"/>
          <w:sz w:val="24"/>
          <w:szCs w:val="28"/>
          <w:rtl/>
        </w:rPr>
        <w:t>3- پالت</w:t>
      </w:r>
      <w:r w:rsidRPr="00191F5C">
        <w:rPr>
          <w:rFonts w:ascii="Times New Roman" w:hAnsi="Times New Roman" w:cs="B Nazanin" w:hint="cs"/>
          <w:sz w:val="24"/>
          <w:szCs w:val="28"/>
          <w:rtl/>
        </w:rPr>
        <w:t>‌</w:t>
      </w:r>
      <w:r w:rsidRPr="00191F5C">
        <w:rPr>
          <w:rFonts w:ascii="Times New Roman" w:hAnsi="Times New Roman" w:cs="B Nazanin"/>
          <w:sz w:val="24"/>
          <w:szCs w:val="28"/>
          <w:rtl/>
        </w:rPr>
        <w:t>ها، کانتیرها و بسته</w:t>
      </w:r>
      <w:r w:rsidRPr="00191F5C">
        <w:rPr>
          <w:rFonts w:ascii="Times New Roman" w:hAnsi="Times New Roman" w:cs="B Nazanin" w:hint="cs"/>
          <w:sz w:val="24"/>
          <w:szCs w:val="28"/>
          <w:rtl/>
        </w:rPr>
        <w:t>‌</w:t>
      </w:r>
      <w:r w:rsidRPr="00191F5C">
        <w:rPr>
          <w:rFonts w:ascii="Times New Roman" w:hAnsi="Times New Roman" w:cs="B Nazanin"/>
          <w:sz w:val="24"/>
          <w:szCs w:val="28"/>
          <w:rtl/>
        </w:rPr>
        <w:t xml:space="preserve">های لجستیکی حاوی چندین قلم تجاری دارویی با یک شماره </w:t>
      </w:r>
      <w:r w:rsidRPr="00191F5C">
        <w:rPr>
          <w:rFonts w:ascii="Times New Roman" w:hAnsi="Times New Roman" w:cs="B Nazanin"/>
          <w:sz w:val="24"/>
          <w:szCs w:val="28"/>
        </w:rPr>
        <w:t>SSCC</w:t>
      </w:r>
      <w:r w:rsidRPr="00191F5C">
        <w:rPr>
          <w:rFonts w:ascii="Times New Roman" w:hAnsi="Times New Roman" w:cs="B Nazanin"/>
          <w:sz w:val="24"/>
          <w:szCs w:val="28"/>
          <w:rtl/>
        </w:rPr>
        <w:t xml:space="preserve"> شناسایی شوند.</w:t>
      </w:r>
    </w:p>
    <w:p w14:paraId="2EF663CC" w14:textId="77777777" w:rsidR="00BF74E3" w:rsidRPr="00191F5C" w:rsidRDefault="00E2033B" w:rsidP="00E2033B">
      <w:pPr>
        <w:pStyle w:val="GS1Body"/>
        <w:bidi/>
        <w:spacing w:before="0" w:after="0"/>
        <w:ind w:left="0"/>
        <w:rPr>
          <w:rFonts w:ascii="Times New Roman" w:hAnsi="Times New Roman" w:cs="B Nazanin"/>
          <w:sz w:val="24"/>
          <w:szCs w:val="28"/>
        </w:rPr>
      </w:pPr>
      <w:r w:rsidRPr="00191F5C">
        <w:rPr>
          <w:rFonts w:ascii="Times New Roman" w:hAnsi="Times New Roman" w:cs="B Nazanin"/>
          <w:sz w:val="24"/>
          <w:szCs w:val="28"/>
          <w:rtl/>
        </w:rPr>
        <w:t>4- همه مکان</w:t>
      </w:r>
      <w:r w:rsidRPr="00191F5C">
        <w:rPr>
          <w:rFonts w:ascii="Times New Roman" w:hAnsi="Times New Roman" w:cs="B Nazanin" w:hint="cs"/>
          <w:sz w:val="24"/>
          <w:szCs w:val="28"/>
          <w:rtl/>
        </w:rPr>
        <w:t>‌</w:t>
      </w:r>
      <w:r w:rsidR="00BF74E3" w:rsidRPr="00191F5C">
        <w:rPr>
          <w:rFonts w:ascii="Times New Roman" w:hAnsi="Times New Roman" w:cs="B Nazanin"/>
          <w:sz w:val="24"/>
          <w:szCs w:val="28"/>
          <w:rtl/>
        </w:rPr>
        <w:t xml:space="preserve">هایی که داروها و اقلام پزشکی در </w:t>
      </w:r>
      <w:r w:rsidR="00A9561F">
        <w:rPr>
          <w:rFonts w:ascii="Times New Roman" w:hAnsi="Times New Roman" w:cs="B Nazanin"/>
          <w:sz w:val="24"/>
          <w:szCs w:val="28"/>
          <w:rtl/>
        </w:rPr>
        <w:t>آن‌ها</w:t>
      </w:r>
      <w:r w:rsidR="00BF74E3" w:rsidRPr="00191F5C">
        <w:rPr>
          <w:rFonts w:ascii="Times New Roman" w:hAnsi="Times New Roman" w:cs="B Nazanin"/>
          <w:sz w:val="24"/>
          <w:szCs w:val="28"/>
          <w:rtl/>
        </w:rPr>
        <w:t xml:space="preserve"> جریان می</w:t>
      </w:r>
      <w:r w:rsidRPr="00191F5C">
        <w:rPr>
          <w:rFonts w:ascii="Times New Roman" w:hAnsi="Times New Roman" w:cs="B Nazanin" w:hint="cs"/>
          <w:sz w:val="24"/>
          <w:szCs w:val="28"/>
          <w:rtl/>
        </w:rPr>
        <w:t>‌</w:t>
      </w:r>
      <w:r w:rsidR="00BF74E3" w:rsidRPr="00191F5C">
        <w:rPr>
          <w:rFonts w:ascii="Times New Roman" w:hAnsi="Times New Roman" w:cs="B Nazanin"/>
          <w:sz w:val="24"/>
          <w:szCs w:val="28"/>
          <w:rtl/>
        </w:rPr>
        <w:t>یابند، می</w:t>
      </w:r>
      <w:r w:rsidRPr="00191F5C">
        <w:rPr>
          <w:rFonts w:ascii="Times New Roman" w:hAnsi="Times New Roman" w:cs="B Nazanin" w:hint="cs"/>
          <w:sz w:val="24"/>
          <w:szCs w:val="28"/>
          <w:rtl/>
        </w:rPr>
        <w:t>‌</w:t>
      </w:r>
      <w:r w:rsidR="00BF74E3" w:rsidRPr="00191F5C">
        <w:rPr>
          <w:rFonts w:ascii="Times New Roman" w:hAnsi="Times New Roman" w:cs="B Nazanin"/>
          <w:sz w:val="24"/>
          <w:szCs w:val="28"/>
          <w:rtl/>
        </w:rPr>
        <w:t xml:space="preserve">بایست با یک شماره </w:t>
      </w:r>
      <w:r w:rsidR="00BF74E3" w:rsidRPr="00191F5C">
        <w:rPr>
          <w:rFonts w:ascii="Times New Roman" w:hAnsi="Times New Roman" w:cs="B Nazanin"/>
          <w:sz w:val="24"/>
          <w:szCs w:val="28"/>
        </w:rPr>
        <w:t>GLN</w:t>
      </w:r>
      <w:r w:rsidR="00BF74E3" w:rsidRPr="00191F5C">
        <w:rPr>
          <w:rFonts w:ascii="Times New Roman" w:hAnsi="Times New Roman" w:cs="B Nazanin"/>
          <w:sz w:val="24"/>
          <w:szCs w:val="28"/>
          <w:rtl/>
        </w:rPr>
        <w:t xml:space="preserve"> شناسایی شوند. شامل، محل تولید دارو، انبار تولیدکننده، انبار توزیع</w:t>
      </w:r>
      <w:r w:rsidRPr="00191F5C">
        <w:rPr>
          <w:rFonts w:ascii="Times New Roman" w:hAnsi="Times New Roman" w:cs="B Nazanin" w:hint="cs"/>
          <w:sz w:val="24"/>
          <w:szCs w:val="28"/>
          <w:rtl/>
        </w:rPr>
        <w:t>‌</w:t>
      </w:r>
      <w:r w:rsidR="00BF74E3" w:rsidRPr="00191F5C">
        <w:rPr>
          <w:rFonts w:ascii="Times New Roman" w:hAnsi="Times New Roman" w:cs="B Nazanin"/>
          <w:sz w:val="24"/>
          <w:szCs w:val="28"/>
          <w:rtl/>
        </w:rPr>
        <w:t>کننده، بیمارستان، اتاق بیمار، اتاق عمل و ...</w:t>
      </w:r>
    </w:p>
    <w:p w14:paraId="3D5F56F6" w14:textId="77777777" w:rsidR="00BF74E3" w:rsidRPr="00191F5C" w:rsidRDefault="00BF74E3" w:rsidP="00F21F14">
      <w:pPr>
        <w:pStyle w:val="GS1Body"/>
        <w:bidi/>
        <w:spacing w:before="0" w:after="0"/>
        <w:ind w:left="0"/>
        <w:rPr>
          <w:rFonts w:ascii="Times New Roman" w:hAnsi="Times New Roman" w:cs="B Nazanin"/>
          <w:sz w:val="24"/>
          <w:szCs w:val="28"/>
          <w:rtl/>
        </w:rPr>
      </w:pPr>
    </w:p>
    <w:p w14:paraId="0D97EAA5" w14:textId="77777777" w:rsidR="00BF74E3" w:rsidRPr="00191F5C" w:rsidRDefault="00BF74E3" w:rsidP="00343BA6">
      <w:pPr>
        <w:pStyle w:val="GS1Body"/>
        <w:numPr>
          <w:ilvl w:val="0"/>
          <w:numId w:val="47"/>
        </w:numPr>
        <w:bidi/>
        <w:spacing w:before="0" w:after="0"/>
        <w:rPr>
          <w:rFonts w:ascii="Times New Roman" w:hAnsi="Times New Roman" w:cs="B Nazanin"/>
          <w:b/>
          <w:bCs/>
          <w:sz w:val="24"/>
          <w:szCs w:val="28"/>
          <w:rtl/>
        </w:rPr>
      </w:pPr>
      <w:r w:rsidRPr="00191F5C">
        <w:rPr>
          <w:rFonts w:ascii="Times New Roman" w:hAnsi="Times New Roman" w:cs="B Nazanin" w:hint="cs"/>
          <w:b/>
          <w:bCs/>
          <w:sz w:val="24"/>
          <w:szCs w:val="28"/>
          <w:rtl/>
        </w:rPr>
        <w:t xml:space="preserve">چگونگی شناسایی یکتای </w:t>
      </w:r>
      <w:r w:rsidRPr="00191F5C">
        <w:rPr>
          <w:rFonts w:ascii="Times New Roman" w:hAnsi="Times New Roman" w:cs="B Nazanin" w:hint="cs"/>
          <w:b/>
          <w:bCs/>
          <w:sz w:val="24"/>
          <w:szCs w:val="28"/>
          <w:rtl/>
          <w:lang w:bidi="ar-SA"/>
        </w:rPr>
        <w:t>اقلام و تجهيزات بهداشتی درمانی</w:t>
      </w:r>
      <w:r w:rsidR="00FE64B1">
        <w:rPr>
          <w:rFonts w:cs="B Nazanin"/>
          <w:szCs w:val="28"/>
        </w:rPr>
        <w:t>]</w:t>
      </w:r>
      <w:r w:rsidR="00FE64B1">
        <w:rPr>
          <w:rFonts w:cs="B Nazanin" w:hint="cs"/>
          <w:szCs w:val="28"/>
          <w:rtl/>
        </w:rPr>
        <w:t>12</w:t>
      </w:r>
      <w:r w:rsidR="00FE64B1">
        <w:rPr>
          <w:rFonts w:cs="B Nazanin"/>
          <w:szCs w:val="28"/>
        </w:rPr>
        <w:t>[</w:t>
      </w:r>
    </w:p>
    <w:p w14:paraId="1811762A" w14:textId="77777777" w:rsidR="00BF74E3" w:rsidRPr="00191F5C" w:rsidRDefault="00BF74E3" w:rsidP="00F21F14">
      <w:pPr>
        <w:pStyle w:val="GS1Body"/>
        <w:bidi/>
        <w:spacing w:before="0" w:after="0"/>
        <w:ind w:left="0"/>
        <w:rPr>
          <w:rFonts w:ascii="Times New Roman" w:hAnsi="Times New Roman" w:cs="B Nazanin"/>
          <w:sz w:val="24"/>
          <w:szCs w:val="28"/>
        </w:rPr>
      </w:pPr>
      <w:r w:rsidRPr="00191F5C">
        <w:rPr>
          <w:rFonts w:ascii="Times New Roman" w:hAnsi="Times New Roman" w:cs="B Nazanin" w:hint="cs"/>
          <w:sz w:val="24"/>
          <w:szCs w:val="28"/>
          <w:rtl/>
        </w:rPr>
        <w:t>الف</w:t>
      </w:r>
      <w:r w:rsidRPr="00191F5C">
        <w:rPr>
          <w:rFonts w:ascii="Times New Roman" w:hAnsi="Times New Roman" w:cs="B Nazanin"/>
          <w:sz w:val="24"/>
          <w:szCs w:val="28"/>
          <w:rtl/>
        </w:rPr>
        <w:t xml:space="preserve">) اخذ پيش‌شماره </w:t>
      </w:r>
      <w:r w:rsidRPr="00191F5C">
        <w:rPr>
          <w:rFonts w:ascii="Times New Roman" w:hAnsi="Times New Roman" w:cs="B Nazanin" w:hint="cs"/>
          <w:sz w:val="24"/>
          <w:szCs w:val="28"/>
          <w:rtl/>
        </w:rPr>
        <w:t>شركتی</w:t>
      </w:r>
    </w:p>
    <w:p w14:paraId="70EEE1E7" w14:textId="77777777" w:rsidR="00BF74E3" w:rsidRPr="00191F5C" w:rsidRDefault="00BF74E3" w:rsidP="00E2033B">
      <w:pPr>
        <w:pStyle w:val="GS1Body"/>
        <w:bidi/>
        <w:spacing w:before="0" w:after="0"/>
        <w:ind w:left="0"/>
        <w:rPr>
          <w:rFonts w:ascii="Times New Roman" w:hAnsi="Times New Roman" w:cs="B Nazanin"/>
          <w:sz w:val="24"/>
          <w:szCs w:val="28"/>
        </w:rPr>
      </w:pPr>
      <w:r w:rsidRPr="00191F5C">
        <w:rPr>
          <w:rFonts w:ascii="Times New Roman" w:hAnsi="Times New Roman" w:cs="B Nazanin" w:hint="cs"/>
          <w:sz w:val="24"/>
          <w:szCs w:val="28"/>
          <w:rtl/>
        </w:rPr>
        <w:t xml:space="preserve">شركت يا شخصي كه مي‌خواهد شماره شناسايي روي محصولاتش درج نماید، بايد پيش‌شماره شركتي </w:t>
      </w:r>
      <w:r w:rsidR="00E2033B" w:rsidRPr="00191F5C">
        <w:rPr>
          <w:rFonts w:ascii="Times New Roman" w:hAnsi="Times New Roman" w:cs="B Nazanin"/>
          <w:sz w:val="24"/>
          <w:szCs w:val="28"/>
          <w:lang w:val="en-US"/>
        </w:rPr>
        <w:t>GS1</w:t>
      </w:r>
      <w:r w:rsidR="00E2033B" w:rsidRPr="00191F5C">
        <w:rPr>
          <w:rFonts w:ascii="Times New Roman" w:hAnsi="Times New Roman" w:cs="B Nazanin" w:hint="cs"/>
          <w:sz w:val="24"/>
          <w:szCs w:val="28"/>
          <w:rtl/>
          <w:lang w:val="en-US"/>
        </w:rPr>
        <w:t xml:space="preserve"> </w:t>
      </w:r>
      <w:r w:rsidRPr="00191F5C">
        <w:rPr>
          <w:rFonts w:ascii="Times New Roman" w:hAnsi="Times New Roman" w:cs="B Nazanin" w:hint="cs"/>
          <w:sz w:val="24"/>
          <w:szCs w:val="28"/>
          <w:rtl/>
        </w:rPr>
        <w:t xml:space="preserve">يا </w:t>
      </w:r>
      <w:r w:rsidRPr="00191F5C">
        <w:rPr>
          <w:rFonts w:ascii="Times New Roman" w:hAnsi="Times New Roman" w:cs="B Nazanin"/>
          <w:sz w:val="24"/>
          <w:szCs w:val="28"/>
        </w:rPr>
        <w:t>GS1 Company Prefix</w:t>
      </w:r>
      <w:r w:rsidRPr="00191F5C">
        <w:rPr>
          <w:rFonts w:ascii="Times New Roman" w:hAnsi="Times New Roman" w:cs="B Nazanin" w:hint="cs"/>
          <w:sz w:val="24"/>
          <w:szCs w:val="28"/>
          <w:rtl/>
        </w:rPr>
        <w:t xml:space="preserve"> دريافت كند.</w:t>
      </w:r>
      <w:r w:rsidRPr="00191F5C">
        <w:rPr>
          <w:rFonts w:ascii="Times New Roman" w:hAnsi="Times New Roman" w:hint="cs"/>
          <w:sz w:val="24"/>
          <w:szCs w:val="28"/>
          <w:rtl/>
        </w:rPr>
        <w:t> </w:t>
      </w:r>
    </w:p>
    <w:p w14:paraId="175D410C" w14:textId="77777777" w:rsidR="00BF74E3" w:rsidRPr="00191F5C" w:rsidRDefault="00BF74E3" w:rsidP="00F21F14">
      <w:pPr>
        <w:pStyle w:val="GS1Body"/>
        <w:bidi/>
        <w:spacing w:before="0" w:after="0"/>
        <w:ind w:left="0"/>
        <w:rPr>
          <w:rFonts w:ascii="Times New Roman" w:hAnsi="Times New Roman" w:cs="B Nazanin"/>
          <w:sz w:val="24"/>
          <w:szCs w:val="28"/>
        </w:rPr>
      </w:pPr>
      <w:r w:rsidRPr="00191F5C">
        <w:rPr>
          <w:rFonts w:ascii="Times New Roman" w:hAnsi="Times New Roman" w:cs="B Nazanin" w:hint="cs"/>
          <w:sz w:val="24"/>
          <w:szCs w:val="28"/>
          <w:rtl/>
        </w:rPr>
        <w:t>ب) تخصيص شماره به هر نوع محصول (شناسه كالا</w:t>
      </w:r>
      <w:r w:rsidRPr="00191F5C">
        <w:rPr>
          <w:rFonts w:ascii="Times New Roman" w:hAnsi="Times New Roman" w:cs="B Nazanin"/>
          <w:sz w:val="24"/>
          <w:szCs w:val="28"/>
          <w:rtl/>
        </w:rPr>
        <w:t>)</w:t>
      </w:r>
    </w:p>
    <w:p w14:paraId="6F953303" w14:textId="77777777" w:rsidR="00BF74E3" w:rsidRPr="00191F5C" w:rsidRDefault="00BF74E3" w:rsidP="00E2033B">
      <w:pPr>
        <w:pStyle w:val="GS1Body"/>
        <w:bidi/>
        <w:spacing w:before="0" w:after="0"/>
        <w:ind w:left="0"/>
        <w:rPr>
          <w:rFonts w:ascii="Times New Roman" w:hAnsi="Times New Roman" w:cs="B Nazanin"/>
          <w:sz w:val="24"/>
          <w:szCs w:val="28"/>
        </w:rPr>
      </w:pPr>
      <w:r w:rsidRPr="00191F5C">
        <w:rPr>
          <w:rFonts w:ascii="Times New Roman" w:hAnsi="Times New Roman" w:cs="B Nazanin" w:hint="cs"/>
          <w:sz w:val="24"/>
          <w:szCs w:val="28"/>
          <w:rtl/>
        </w:rPr>
        <w:t xml:space="preserve">شركت يا شخصي كه پيش‌شماره </w:t>
      </w:r>
      <w:r w:rsidR="002F089E">
        <w:rPr>
          <w:rFonts w:ascii="Times New Roman" w:hAnsi="Times New Roman" w:cs="B Nazanin"/>
          <w:sz w:val="24"/>
          <w:szCs w:val="28"/>
          <w:rtl/>
        </w:rPr>
        <w:t xml:space="preserve">شركتي </w:t>
      </w:r>
      <w:r w:rsidR="002F089E">
        <w:rPr>
          <w:rFonts w:ascii="Times New Roman" w:hAnsi="Times New Roman" w:cs="B Nazanin"/>
          <w:sz w:val="24"/>
          <w:szCs w:val="28"/>
        </w:rPr>
        <w:t>GS1</w:t>
      </w:r>
      <w:r w:rsidRPr="00191F5C">
        <w:rPr>
          <w:rFonts w:ascii="Times New Roman" w:hAnsi="Times New Roman" w:cs="B Nazanin"/>
          <w:sz w:val="24"/>
          <w:szCs w:val="28"/>
        </w:rPr>
        <w:t xml:space="preserve"> </w:t>
      </w:r>
      <w:r w:rsidRPr="00191F5C">
        <w:rPr>
          <w:rFonts w:ascii="Times New Roman" w:hAnsi="Times New Roman" w:cs="B Nazanin" w:hint="cs"/>
          <w:sz w:val="24"/>
          <w:szCs w:val="28"/>
          <w:rtl/>
        </w:rPr>
        <w:t xml:space="preserve"> گرفته است، به هر نوع از محصولاتي كه تحت بِرند خود به بازار عرضه مي‌كند يك شماره جهاني كالاي تجاري</w:t>
      </w:r>
      <w:r w:rsidRPr="00191F5C">
        <w:rPr>
          <w:rFonts w:ascii="Times New Roman" w:hAnsi="Times New Roman" w:cs="B Nazanin"/>
          <w:sz w:val="24"/>
          <w:szCs w:val="28"/>
          <w:rtl/>
        </w:rPr>
        <w:t xml:space="preserve"> </w:t>
      </w:r>
      <w:r w:rsidRPr="00191F5C">
        <w:rPr>
          <w:rFonts w:ascii="Times New Roman" w:hAnsi="Times New Roman" w:cs="B Nazanin"/>
          <w:sz w:val="24"/>
          <w:szCs w:val="28"/>
        </w:rPr>
        <w:t>GTIN</w:t>
      </w:r>
      <w:r w:rsidRPr="00191F5C">
        <w:rPr>
          <w:rFonts w:ascii="Times New Roman" w:hAnsi="Times New Roman" w:cs="B Nazanin"/>
          <w:sz w:val="24"/>
          <w:szCs w:val="28"/>
          <w:rtl/>
        </w:rPr>
        <w:t xml:space="preserve"> تخصيص </w:t>
      </w:r>
      <w:r w:rsidRPr="00191F5C">
        <w:rPr>
          <w:rFonts w:ascii="Times New Roman" w:hAnsi="Times New Roman" w:cs="B Nazanin" w:hint="cs"/>
          <w:sz w:val="24"/>
          <w:szCs w:val="28"/>
          <w:rtl/>
        </w:rPr>
        <w:t>مي‌دهد. شماره كالاي تجاري با تركيب پيش‌شماره شركتي و شماره مرجع يك نوع كالا بعلاوه رقم كنترل ايجاد مي‌شود</w:t>
      </w:r>
      <w:r w:rsidRPr="00191F5C">
        <w:rPr>
          <w:rFonts w:ascii="Times New Roman" w:hAnsi="Times New Roman" w:cs="B Nazanin"/>
          <w:sz w:val="24"/>
          <w:szCs w:val="28"/>
          <w:rtl/>
        </w:rPr>
        <w:t>.</w:t>
      </w:r>
    </w:p>
    <w:p w14:paraId="49D2E922" w14:textId="77777777" w:rsidR="00BF74E3" w:rsidRPr="00191F5C" w:rsidRDefault="00BF74E3" w:rsidP="00F21F14">
      <w:pPr>
        <w:pStyle w:val="GS1Body"/>
        <w:bidi/>
        <w:spacing w:before="0" w:after="0"/>
        <w:ind w:left="0"/>
        <w:rPr>
          <w:rFonts w:ascii="Times New Roman" w:hAnsi="Times New Roman" w:cs="B Nazanin"/>
          <w:sz w:val="24"/>
          <w:szCs w:val="28"/>
          <w:rtl/>
        </w:rPr>
      </w:pPr>
    </w:p>
    <w:p w14:paraId="3B469EAF" w14:textId="77777777" w:rsidR="00BF74E3" w:rsidRPr="00191F5C" w:rsidRDefault="00BF74E3" w:rsidP="00F21F14">
      <w:pPr>
        <w:pStyle w:val="GS1Body"/>
        <w:bidi/>
        <w:spacing w:before="0" w:after="0"/>
        <w:ind w:left="0"/>
        <w:rPr>
          <w:rFonts w:ascii="Times New Roman" w:hAnsi="Times New Roman" w:cs="B Nazanin"/>
          <w:sz w:val="24"/>
          <w:szCs w:val="28"/>
        </w:rPr>
      </w:pPr>
      <w:r w:rsidRPr="00191F5C">
        <w:rPr>
          <w:rFonts w:ascii="Times New Roman" w:hAnsi="Times New Roman" w:cs="B Nazanin" w:hint="cs"/>
          <w:sz w:val="24"/>
          <w:szCs w:val="28"/>
          <w:rtl/>
        </w:rPr>
        <w:t>ج) تعيين شماره برای رديابی هر عدد يا دسته كالا (شناسه رهگيری)</w:t>
      </w:r>
    </w:p>
    <w:p w14:paraId="1F42778B" w14:textId="77777777" w:rsidR="00BF74E3" w:rsidRPr="00191F5C" w:rsidRDefault="00BF74E3" w:rsidP="00F21F14">
      <w:pPr>
        <w:pStyle w:val="GS1Body"/>
        <w:bidi/>
        <w:spacing w:before="0" w:after="0"/>
        <w:ind w:left="0"/>
        <w:rPr>
          <w:rFonts w:ascii="Times New Roman" w:hAnsi="Times New Roman" w:cs="B Nazanin"/>
          <w:sz w:val="24"/>
          <w:szCs w:val="28"/>
        </w:rPr>
      </w:pPr>
      <w:r w:rsidRPr="00191F5C">
        <w:rPr>
          <w:rFonts w:ascii="Times New Roman" w:hAnsi="Times New Roman" w:cs="B Nazanin" w:hint="cs"/>
          <w:sz w:val="24"/>
          <w:szCs w:val="28"/>
          <w:rtl/>
        </w:rPr>
        <w:t xml:space="preserve">با توجه به نيازمندي‏ها و الزامات قانوني و كاري، شركت ارائه‌دهنده كالا به بازار بايد شناسه رهگيري را براي هر عدد كالا يا هر دسته از كالاها تعيين نموده و بر روي محصولات درج نمايد. در اقلام بهداشتي و درماني، دو گونه شناسه رهگيري استفاده مي‌شود. شناسه‌اي كه به يك دسته از كالاها داده مي‌شود كه در شرايط يكساني فرآوري و توليد شده‌اند (شماره بهر يا </w:t>
      </w:r>
      <w:r w:rsidRPr="00191F5C">
        <w:rPr>
          <w:rFonts w:ascii="Times New Roman" w:hAnsi="Times New Roman" w:cs="B Nazanin"/>
          <w:sz w:val="24"/>
          <w:szCs w:val="28"/>
        </w:rPr>
        <w:t xml:space="preserve">batch </w:t>
      </w:r>
      <w:r w:rsidRPr="00191F5C">
        <w:rPr>
          <w:rFonts w:ascii="Times New Roman" w:hAnsi="Times New Roman" w:cs="B Nazanin" w:hint="cs"/>
          <w:sz w:val="24"/>
          <w:szCs w:val="28"/>
          <w:rtl/>
        </w:rPr>
        <w:t xml:space="preserve">يا </w:t>
      </w:r>
      <w:r w:rsidRPr="00191F5C">
        <w:rPr>
          <w:rFonts w:ascii="Times New Roman" w:hAnsi="Times New Roman" w:cs="B Nazanin"/>
          <w:sz w:val="24"/>
          <w:szCs w:val="28"/>
        </w:rPr>
        <w:t xml:space="preserve">Lot </w:t>
      </w:r>
      <w:r w:rsidRPr="00191F5C">
        <w:rPr>
          <w:rFonts w:ascii="Times New Roman" w:hAnsi="Times New Roman" w:cs="B Nazanin"/>
          <w:sz w:val="24"/>
          <w:szCs w:val="28"/>
          <w:rtl/>
        </w:rPr>
        <w:t xml:space="preserve">) و </w:t>
      </w:r>
      <w:r w:rsidRPr="00191F5C">
        <w:rPr>
          <w:rFonts w:ascii="Times New Roman" w:hAnsi="Times New Roman" w:cs="B Nazanin" w:hint="cs"/>
          <w:sz w:val="24"/>
          <w:szCs w:val="28"/>
          <w:rtl/>
        </w:rPr>
        <w:t xml:space="preserve">شماره‌اي كه به هر عدد از كالاها </w:t>
      </w:r>
      <w:r w:rsidR="00EA7805">
        <w:rPr>
          <w:rFonts w:ascii="Times New Roman" w:hAnsi="Times New Roman" w:cs="B Nazanin" w:hint="cs"/>
          <w:sz w:val="24"/>
          <w:szCs w:val="28"/>
          <w:rtl/>
        </w:rPr>
        <w:t>به‌صورت</w:t>
      </w:r>
      <w:r w:rsidRPr="00191F5C">
        <w:rPr>
          <w:rFonts w:ascii="Times New Roman" w:hAnsi="Times New Roman" w:cs="B Nazanin" w:hint="cs"/>
          <w:sz w:val="24"/>
          <w:szCs w:val="28"/>
          <w:rtl/>
        </w:rPr>
        <w:t xml:space="preserve"> سريالي تخصيص مي‌يابد (شماره سريال يا </w:t>
      </w:r>
      <w:r w:rsidRPr="00191F5C">
        <w:rPr>
          <w:rFonts w:ascii="Times New Roman" w:hAnsi="Times New Roman" w:cs="B Nazanin"/>
          <w:sz w:val="24"/>
          <w:szCs w:val="28"/>
        </w:rPr>
        <w:t xml:space="preserve">UDI </w:t>
      </w:r>
      <w:r w:rsidRPr="00191F5C">
        <w:rPr>
          <w:rFonts w:ascii="Times New Roman" w:hAnsi="Times New Roman" w:cs="B Nazanin"/>
          <w:sz w:val="24"/>
          <w:szCs w:val="28"/>
          <w:rtl/>
        </w:rPr>
        <w:t xml:space="preserve">). شناسه </w:t>
      </w:r>
      <w:r w:rsidRPr="00191F5C">
        <w:rPr>
          <w:rFonts w:ascii="Times New Roman" w:hAnsi="Times New Roman" w:cs="B Nazanin" w:hint="cs"/>
          <w:sz w:val="24"/>
          <w:szCs w:val="28"/>
          <w:rtl/>
        </w:rPr>
        <w:t xml:space="preserve">رهگيري توسط سازنده يا تامين‌كننده قلم كالا تعيين مي‌شود ولي تعيين آن بايد سازگار با </w:t>
      </w:r>
      <w:r w:rsidR="002F089E">
        <w:rPr>
          <w:rFonts w:ascii="Times New Roman" w:hAnsi="Times New Roman" w:cs="B Nazanin"/>
          <w:sz w:val="24"/>
          <w:szCs w:val="28"/>
          <w:rtl/>
        </w:rPr>
        <w:t xml:space="preserve">استانداردهاي </w:t>
      </w:r>
      <w:r w:rsidR="002F089E">
        <w:rPr>
          <w:rFonts w:ascii="Times New Roman" w:hAnsi="Times New Roman" w:cs="B Nazanin"/>
          <w:sz w:val="24"/>
          <w:szCs w:val="28"/>
        </w:rPr>
        <w:t>GS1</w:t>
      </w:r>
      <w:r w:rsidRPr="00191F5C">
        <w:rPr>
          <w:rFonts w:ascii="Times New Roman" w:hAnsi="Times New Roman" w:cs="B Nazanin"/>
          <w:sz w:val="24"/>
          <w:szCs w:val="28"/>
        </w:rPr>
        <w:t xml:space="preserve"> </w:t>
      </w:r>
      <w:r w:rsidRPr="00191F5C">
        <w:rPr>
          <w:rFonts w:ascii="Times New Roman" w:hAnsi="Times New Roman" w:cs="B Nazanin"/>
          <w:sz w:val="24"/>
          <w:szCs w:val="28"/>
          <w:rtl/>
        </w:rPr>
        <w:t xml:space="preserve"> باشد.</w:t>
      </w:r>
    </w:p>
    <w:p w14:paraId="53F0CC69" w14:textId="77777777" w:rsidR="00BF74E3" w:rsidRPr="00191F5C" w:rsidRDefault="00BF74E3" w:rsidP="00F21F14">
      <w:pPr>
        <w:pStyle w:val="GS1Body"/>
        <w:bidi/>
        <w:spacing w:before="0" w:after="0"/>
        <w:ind w:left="0"/>
        <w:rPr>
          <w:rFonts w:ascii="Times New Roman" w:hAnsi="Times New Roman" w:cs="B Nazanin"/>
          <w:sz w:val="24"/>
          <w:szCs w:val="28"/>
        </w:rPr>
      </w:pPr>
      <w:r w:rsidRPr="00191F5C">
        <w:rPr>
          <w:rFonts w:ascii="Times New Roman" w:hAnsi="Times New Roman" w:cs="B Nazanin" w:hint="cs"/>
          <w:sz w:val="24"/>
          <w:szCs w:val="28"/>
          <w:rtl/>
        </w:rPr>
        <w:t>د) كدنمودن (</w:t>
      </w:r>
      <w:r w:rsidRPr="00191F5C">
        <w:rPr>
          <w:rFonts w:ascii="Times New Roman" w:hAnsi="Times New Roman" w:cs="B Nazanin"/>
          <w:sz w:val="24"/>
          <w:szCs w:val="28"/>
        </w:rPr>
        <w:t xml:space="preserve">Encoding </w:t>
      </w:r>
      <w:r w:rsidRPr="00191F5C">
        <w:rPr>
          <w:rFonts w:ascii="Times New Roman" w:hAnsi="Times New Roman" w:cs="B Nazanin"/>
          <w:sz w:val="24"/>
          <w:szCs w:val="28"/>
          <w:rtl/>
        </w:rPr>
        <w:t xml:space="preserve">) شناسه </w:t>
      </w:r>
      <w:r w:rsidRPr="00191F5C">
        <w:rPr>
          <w:rFonts w:ascii="Times New Roman" w:hAnsi="Times New Roman" w:cs="B Nazanin" w:hint="cs"/>
          <w:sz w:val="24"/>
          <w:szCs w:val="28"/>
          <w:rtl/>
        </w:rPr>
        <w:t>كالا و شناسه رهگيری در نماد مناسب</w:t>
      </w:r>
    </w:p>
    <w:p w14:paraId="57DECBD5" w14:textId="77777777" w:rsidR="00BF74E3" w:rsidRPr="00191F5C" w:rsidRDefault="00BF74E3" w:rsidP="00E2033B">
      <w:pPr>
        <w:pStyle w:val="GS1Body"/>
        <w:bidi/>
        <w:spacing w:before="0" w:after="0"/>
        <w:ind w:left="0"/>
        <w:rPr>
          <w:rFonts w:ascii="Times New Roman" w:hAnsi="Times New Roman" w:cs="B Nazanin"/>
          <w:sz w:val="24"/>
          <w:szCs w:val="28"/>
        </w:rPr>
      </w:pPr>
      <w:r w:rsidRPr="00191F5C">
        <w:rPr>
          <w:rFonts w:ascii="Times New Roman" w:hAnsi="Times New Roman" w:cs="B Nazanin" w:hint="cs"/>
          <w:sz w:val="24"/>
          <w:szCs w:val="28"/>
          <w:rtl/>
        </w:rPr>
        <w:t>اولين و فراگيرترين راه، قراردادن شناسه كالا (</w:t>
      </w:r>
      <w:r w:rsidRPr="00191F5C">
        <w:rPr>
          <w:rFonts w:ascii="Times New Roman" w:hAnsi="Times New Roman" w:cs="B Nazanin"/>
          <w:sz w:val="24"/>
          <w:szCs w:val="28"/>
        </w:rPr>
        <w:t>GTIN</w:t>
      </w:r>
      <w:r w:rsidRPr="00191F5C">
        <w:rPr>
          <w:rFonts w:ascii="Times New Roman" w:hAnsi="Times New Roman" w:cs="B Nazanin"/>
          <w:sz w:val="24"/>
          <w:szCs w:val="28"/>
          <w:rtl/>
        </w:rPr>
        <w:t xml:space="preserve">) در </w:t>
      </w:r>
      <w:r w:rsidRPr="00191F5C">
        <w:rPr>
          <w:rFonts w:ascii="Times New Roman" w:hAnsi="Times New Roman" w:cs="B Nazanin" w:hint="cs"/>
          <w:sz w:val="24"/>
          <w:szCs w:val="28"/>
          <w:rtl/>
        </w:rPr>
        <w:t xml:space="preserve">يكي از نمادهاي </w:t>
      </w:r>
      <w:r w:rsidR="002F089E">
        <w:rPr>
          <w:rFonts w:ascii="Times New Roman" w:hAnsi="Times New Roman" w:cs="B Nazanin"/>
          <w:sz w:val="24"/>
          <w:szCs w:val="28"/>
          <w:rtl/>
        </w:rPr>
        <w:t xml:space="preserve">خانواده </w:t>
      </w:r>
      <w:r w:rsidR="002F089E">
        <w:rPr>
          <w:rFonts w:ascii="Times New Roman" w:hAnsi="Times New Roman" w:cs="B Nazanin"/>
          <w:sz w:val="24"/>
          <w:szCs w:val="28"/>
        </w:rPr>
        <w:t>EAN</w:t>
      </w:r>
      <w:r w:rsidRPr="00191F5C">
        <w:rPr>
          <w:rFonts w:ascii="Times New Roman" w:hAnsi="Times New Roman" w:cs="B Nazanin"/>
          <w:sz w:val="24"/>
          <w:szCs w:val="28"/>
        </w:rPr>
        <w:t xml:space="preserve">/UPC </w:t>
      </w:r>
      <w:r w:rsidRPr="00191F5C">
        <w:rPr>
          <w:rFonts w:ascii="Times New Roman" w:hAnsi="Times New Roman" w:cs="B Nazanin" w:hint="cs"/>
          <w:sz w:val="24"/>
          <w:szCs w:val="28"/>
          <w:rtl/>
        </w:rPr>
        <w:t xml:space="preserve"> است كه </w:t>
      </w:r>
      <w:r w:rsidR="00E2033B" w:rsidRPr="00191F5C">
        <w:rPr>
          <w:rFonts w:ascii="Times New Roman" w:hAnsi="Times New Roman" w:cs="B Nazanin" w:hint="cs"/>
          <w:sz w:val="24"/>
          <w:szCs w:val="28"/>
          <w:rtl/>
        </w:rPr>
        <w:t xml:space="preserve">در </w:t>
      </w:r>
      <w:r w:rsidRPr="00191F5C">
        <w:rPr>
          <w:rFonts w:ascii="Times New Roman" w:hAnsi="Times New Roman" w:cs="B Nazanin" w:hint="cs"/>
          <w:sz w:val="24"/>
          <w:szCs w:val="28"/>
          <w:rtl/>
        </w:rPr>
        <w:t xml:space="preserve">فصل </w:t>
      </w:r>
      <w:r w:rsidR="00E2033B" w:rsidRPr="00191F5C">
        <w:rPr>
          <w:rFonts w:ascii="Times New Roman" w:hAnsi="Times New Roman" w:cs="B Nazanin" w:hint="cs"/>
          <w:sz w:val="24"/>
          <w:szCs w:val="28"/>
          <w:rtl/>
        </w:rPr>
        <w:t>سوم</w:t>
      </w:r>
      <w:r w:rsidRPr="00191F5C">
        <w:rPr>
          <w:rFonts w:ascii="Times New Roman" w:hAnsi="Times New Roman" w:cs="B Nazanin" w:hint="cs"/>
          <w:sz w:val="24"/>
          <w:szCs w:val="28"/>
          <w:rtl/>
        </w:rPr>
        <w:t xml:space="preserve"> تشریح گردید، است. شناسه رهگيري هم می</w:t>
      </w:r>
      <w:r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تواند در كنار تاريخ توليد و انقضا و قيمت درج ‌شود. </w:t>
      </w:r>
    </w:p>
    <w:p w14:paraId="193E959B" w14:textId="77777777" w:rsidR="00BF74E3" w:rsidRPr="00191F5C" w:rsidRDefault="00BF74E3" w:rsidP="00F21F14">
      <w:pPr>
        <w:pStyle w:val="GS1Body"/>
        <w:bidi/>
        <w:spacing w:before="0" w:after="0"/>
        <w:ind w:left="0"/>
        <w:rPr>
          <w:rFonts w:ascii="Times New Roman" w:hAnsi="Times New Roman" w:cs="B Nazanin"/>
          <w:sz w:val="24"/>
          <w:szCs w:val="28"/>
        </w:rPr>
      </w:pPr>
      <w:r w:rsidRPr="00191F5C">
        <w:rPr>
          <w:rFonts w:ascii="Times New Roman" w:hAnsi="Times New Roman" w:cs="B Nazanin" w:hint="cs"/>
          <w:sz w:val="24"/>
          <w:szCs w:val="28"/>
          <w:rtl/>
        </w:rPr>
        <w:t xml:space="preserve">راه دوم تلفيق شناسه كالا و شناسه رهگيري در يك نماد باركد خطي </w:t>
      </w:r>
      <w:r w:rsidRPr="00191F5C">
        <w:rPr>
          <w:rFonts w:ascii="Times New Roman" w:hAnsi="Times New Roman" w:cs="B Nazanin"/>
          <w:sz w:val="24"/>
          <w:szCs w:val="28"/>
        </w:rPr>
        <w:t xml:space="preserve">GS1-128 </w:t>
      </w:r>
      <w:r w:rsidRPr="00191F5C">
        <w:rPr>
          <w:rFonts w:ascii="Times New Roman" w:hAnsi="Times New Roman" w:cs="B Nazanin" w:hint="cs"/>
          <w:sz w:val="24"/>
          <w:szCs w:val="28"/>
          <w:rtl/>
        </w:rPr>
        <w:t xml:space="preserve">است. در اين صورت رشته داده‌هايي پشت سر هم قرار مي‌گيرند و با كمك پيش‌شماره‌هايي به نام شناسه كاربردي يا </w:t>
      </w:r>
      <w:r w:rsidRPr="00191F5C">
        <w:rPr>
          <w:rFonts w:ascii="Times New Roman" w:hAnsi="Times New Roman" w:cs="B Nazanin"/>
          <w:sz w:val="24"/>
          <w:szCs w:val="28"/>
        </w:rPr>
        <w:t xml:space="preserve">AI </w:t>
      </w:r>
      <w:r w:rsidR="00E2033B" w:rsidRPr="00191F5C">
        <w:rPr>
          <w:rFonts w:ascii="Times New Roman" w:hAnsi="Times New Roman" w:cs="B Nazanin" w:hint="cs"/>
          <w:sz w:val="24"/>
          <w:szCs w:val="28"/>
          <w:rtl/>
        </w:rPr>
        <w:t xml:space="preserve"> </w:t>
      </w:r>
      <w:r w:rsidRPr="00191F5C">
        <w:rPr>
          <w:rFonts w:ascii="Times New Roman" w:hAnsi="Times New Roman" w:cs="B Nazanin" w:hint="cs"/>
          <w:sz w:val="24"/>
          <w:szCs w:val="28"/>
          <w:rtl/>
        </w:rPr>
        <w:t>كه در دنيا استاندارد شده‌اند از هم تفكيك مي‌شوند</w:t>
      </w:r>
      <w:r w:rsidRPr="00191F5C">
        <w:rPr>
          <w:rFonts w:ascii="Times New Roman" w:hAnsi="Times New Roman" w:cs="B Nazanin"/>
          <w:sz w:val="24"/>
          <w:szCs w:val="28"/>
          <w:rtl/>
        </w:rPr>
        <w:t xml:space="preserve">. </w:t>
      </w:r>
      <w:r w:rsidR="00A9561F">
        <w:rPr>
          <w:rFonts w:ascii="Times New Roman" w:hAnsi="Times New Roman" w:cs="B Nazanin"/>
          <w:sz w:val="24"/>
          <w:szCs w:val="28"/>
          <w:rtl/>
        </w:rPr>
        <w:t>به‌عنوان‌مثال</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قبل از </w:t>
      </w:r>
      <w:r w:rsidRPr="00191F5C">
        <w:rPr>
          <w:rFonts w:ascii="Times New Roman" w:hAnsi="Times New Roman" w:cs="B Nazanin"/>
          <w:sz w:val="24"/>
          <w:szCs w:val="28"/>
        </w:rPr>
        <w:t xml:space="preserve">GTIN </w:t>
      </w:r>
      <w:r w:rsidRPr="00191F5C">
        <w:rPr>
          <w:rFonts w:ascii="Times New Roman" w:hAnsi="Times New Roman" w:cs="B Nazanin"/>
          <w:sz w:val="24"/>
          <w:szCs w:val="28"/>
          <w:rtl/>
        </w:rPr>
        <w:t xml:space="preserve"> شماره (۰۱)، قبل از شماره بهر يا انباشته (۱۰)، قبل از شماره سريال (۲۱) و قبل از تاريخ انقضا (۱۷) درج مي‌شود. </w:t>
      </w:r>
    </w:p>
    <w:p w14:paraId="10FE0C04" w14:textId="77777777" w:rsidR="00BF74E3" w:rsidRPr="00191F5C" w:rsidRDefault="00BF74E3" w:rsidP="00F21F14">
      <w:pPr>
        <w:pStyle w:val="GS1Body"/>
        <w:bidi/>
        <w:spacing w:before="0" w:after="0"/>
        <w:ind w:left="0"/>
        <w:rPr>
          <w:rFonts w:ascii="Times New Roman" w:hAnsi="Times New Roman" w:cs="B Nazanin"/>
          <w:sz w:val="24"/>
          <w:szCs w:val="28"/>
        </w:rPr>
      </w:pPr>
      <w:r w:rsidRPr="00191F5C">
        <w:rPr>
          <w:rFonts w:ascii="Times New Roman" w:hAnsi="Times New Roman" w:cs="B Nazanin" w:hint="cs"/>
          <w:sz w:val="24"/>
          <w:szCs w:val="28"/>
          <w:rtl/>
        </w:rPr>
        <w:t xml:space="preserve">در حالت سوم براي كد كردن شناسه كالا و شناسه رهگيري در يك نماد استاندارد، از كدهاي </w:t>
      </w:r>
      <w:r w:rsidR="002F089E">
        <w:rPr>
          <w:rFonts w:ascii="Times New Roman" w:hAnsi="Times New Roman" w:cs="B Nazanin"/>
          <w:sz w:val="24"/>
          <w:szCs w:val="28"/>
          <w:rtl/>
        </w:rPr>
        <w:t xml:space="preserve">دوبعدي </w:t>
      </w:r>
      <w:r w:rsidR="002F089E">
        <w:rPr>
          <w:rFonts w:ascii="Times New Roman" w:hAnsi="Times New Roman" w:cs="B Nazanin"/>
          <w:sz w:val="24"/>
          <w:szCs w:val="28"/>
        </w:rPr>
        <w:t>GS1</w:t>
      </w:r>
      <w:r w:rsidRPr="00191F5C">
        <w:rPr>
          <w:rFonts w:ascii="Times New Roman" w:hAnsi="Times New Roman" w:cs="B Nazanin"/>
          <w:sz w:val="24"/>
          <w:szCs w:val="28"/>
        </w:rPr>
        <w:t xml:space="preserve"> </w:t>
      </w:r>
      <w:r w:rsidRPr="00191F5C">
        <w:rPr>
          <w:rFonts w:ascii="Times New Roman" w:hAnsi="Times New Roman" w:cs="B Nazanin" w:hint="cs"/>
          <w:sz w:val="24"/>
          <w:szCs w:val="28"/>
          <w:rtl/>
        </w:rPr>
        <w:t xml:space="preserve"> استفاده مي‌شود. كد در فضاي مربعي و مستطيلي قابل درج است. اين نماد ديتاماتريس نام دارد.</w:t>
      </w:r>
      <w:r w:rsidRPr="00191F5C">
        <w:rPr>
          <w:rFonts w:ascii="Times New Roman" w:hAnsi="Times New Roman" w:hint="cs"/>
          <w:sz w:val="24"/>
          <w:szCs w:val="28"/>
          <w:rtl/>
        </w:rPr>
        <w:t> </w:t>
      </w:r>
    </w:p>
    <w:p w14:paraId="7D1FAB79" w14:textId="77777777" w:rsidR="00BF74E3" w:rsidRPr="00191F5C" w:rsidRDefault="00BF74E3" w:rsidP="00F21F14">
      <w:pPr>
        <w:pStyle w:val="GS1Body"/>
        <w:bidi/>
        <w:spacing w:before="0" w:after="0"/>
        <w:ind w:left="0"/>
        <w:rPr>
          <w:rFonts w:ascii="Times New Roman" w:hAnsi="Times New Roman" w:cs="B Nazanin"/>
          <w:sz w:val="24"/>
          <w:szCs w:val="28"/>
        </w:rPr>
      </w:pPr>
      <w:r w:rsidRPr="00191F5C">
        <w:rPr>
          <w:rFonts w:ascii="Times New Roman" w:hAnsi="Times New Roman" w:cs="B Nazanin" w:hint="cs"/>
          <w:sz w:val="24"/>
          <w:szCs w:val="28"/>
          <w:rtl/>
        </w:rPr>
        <w:t xml:space="preserve">لازم به ذکر است </w:t>
      </w:r>
      <w:r w:rsidRPr="00191F5C">
        <w:rPr>
          <w:rFonts w:ascii="Times New Roman" w:hAnsi="Times New Roman" w:cs="B Nazanin"/>
          <w:sz w:val="24"/>
          <w:szCs w:val="28"/>
          <w:rtl/>
        </w:rPr>
        <w:t xml:space="preserve"> طبق دستورالعمل سازمان غذا و داروي </w:t>
      </w:r>
      <w:r w:rsidRPr="00191F5C">
        <w:rPr>
          <w:rFonts w:ascii="Times New Roman" w:hAnsi="Times New Roman" w:cs="B Nazanin" w:hint="cs"/>
          <w:sz w:val="24"/>
          <w:szCs w:val="28"/>
          <w:rtl/>
        </w:rPr>
        <w:t>کشور چهار جزء اطلاعاتی زیر براي شناسه‌گذاري داروها و اقلام وارداتي اقلام بهداشتی درمانی می</w:t>
      </w:r>
      <w:r w:rsidRPr="00191F5C">
        <w:rPr>
          <w:rFonts w:ascii="Times New Roman" w:hAnsi="Times New Roman" w:cs="B Nazanin" w:hint="eastAsia"/>
          <w:sz w:val="24"/>
          <w:szCs w:val="28"/>
          <w:rtl/>
        </w:rPr>
        <w:t>‌</w:t>
      </w:r>
      <w:r w:rsidRPr="00191F5C">
        <w:rPr>
          <w:rFonts w:ascii="Times New Roman" w:hAnsi="Times New Roman" w:cs="B Nazanin" w:hint="cs"/>
          <w:sz w:val="24"/>
          <w:szCs w:val="28"/>
          <w:rtl/>
        </w:rPr>
        <w:t>بایست در نماد دیتاماتریس قرار گیرد:</w:t>
      </w:r>
    </w:p>
    <w:p w14:paraId="43023FBC" w14:textId="77777777" w:rsidR="00BF74E3" w:rsidRPr="00191F5C" w:rsidRDefault="00BF74E3" w:rsidP="00343BA6">
      <w:pPr>
        <w:pStyle w:val="GS1Body"/>
        <w:numPr>
          <w:ilvl w:val="0"/>
          <w:numId w:val="47"/>
        </w:numPr>
        <w:bidi/>
        <w:spacing w:before="0" w:after="0"/>
        <w:rPr>
          <w:rFonts w:ascii="Times New Roman" w:hAnsi="Times New Roman" w:cs="B Nazanin"/>
          <w:sz w:val="24"/>
          <w:szCs w:val="28"/>
        </w:rPr>
      </w:pPr>
      <w:r w:rsidRPr="00191F5C">
        <w:rPr>
          <w:rFonts w:ascii="Times New Roman" w:hAnsi="Times New Roman" w:cs="B Nazanin" w:hint="cs"/>
          <w:sz w:val="24"/>
          <w:szCs w:val="28"/>
          <w:rtl/>
        </w:rPr>
        <w:t xml:space="preserve">شماره كالا، </w:t>
      </w:r>
    </w:p>
    <w:p w14:paraId="4853F606" w14:textId="77777777" w:rsidR="00BF74E3" w:rsidRPr="00191F5C" w:rsidRDefault="00BF74E3" w:rsidP="00343BA6">
      <w:pPr>
        <w:pStyle w:val="GS1Body"/>
        <w:numPr>
          <w:ilvl w:val="0"/>
          <w:numId w:val="47"/>
        </w:numPr>
        <w:bidi/>
        <w:spacing w:before="0" w:after="0"/>
        <w:rPr>
          <w:rFonts w:ascii="Times New Roman" w:hAnsi="Times New Roman" w:cs="B Nazanin"/>
          <w:sz w:val="24"/>
          <w:szCs w:val="28"/>
        </w:rPr>
      </w:pPr>
      <w:r w:rsidRPr="00191F5C">
        <w:rPr>
          <w:rFonts w:ascii="Times New Roman" w:hAnsi="Times New Roman" w:cs="B Nazanin" w:hint="cs"/>
          <w:sz w:val="24"/>
          <w:szCs w:val="28"/>
          <w:rtl/>
        </w:rPr>
        <w:t xml:space="preserve">تاريخ انقضا </w:t>
      </w:r>
    </w:p>
    <w:p w14:paraId="58121F24" w14:textId="77777777" w:rsidR="00BF74E3" w:rsidRPr="00191F5C" w:rsidRDefault="00BF74E3" w:rsidP="00343BA6">
      <w:pPr>
        <w:pStyle w:val="GS1Body"/>
        <w:numPr>
          <w:ilvl w:val="0"/>
          <w:numId w:val="47"/>
        </w:numPr>
        <w:bidi/>
        <w:spacing w:before="0" w:after="0"/>
        <w:rPr>
          <w:rFonts w:ascii="Times New Roman" w:hAnsi="Times New Roman" w:cs="B Nazanin"/>
          <w:sz w:val="24"/>
          <w:szCs w:val="28"/>
        </w:rPr>
      </w:pPr>
      <w:r w:rsidRPr="00191F5C">
        <w:rPr>
          <w:rFonts w:ascii="Times New Roman" w:hAnsi="Times New Roman" w:cs="B Nazanin" w:hint="cs"/>
          <w:sz w:val="24"/>
          <w:szCs w:val="28"/>
          <w:rtl/>
        </w:rPr>
        <w:t>شماره بهر</w:t>
      </w:r>
    </w:p>
    <w:p w14:paraId="4A41958C" w14:textId="77777777" w:rsidR="00BF74E3" w:rsidRPr="00191F5C" w:rsidRDefault="00BF74E3" w:rsidP="00343BA6">
      <w:pPr>
        <w:pStyle w:val="GS1Body"/>
        <w:numPr>
          <w:ilvl w:val="0"/>
          <w:numId w:val="47"/>
        </w:numPr>
        <w:bidi/>
        <w:spacing w:before="0" w:after="0"/>
        <w:rPr>
          <w:rFonts w:ascii="Times New Roman" w:hAnsi="Times New Roman" w:cs="B Nazanin"/>
          <w:sz w:val="24"/>
          <w:szCs w:val="28"/>
        </w:rPr>
      </w:pPr>
      <w:r w:rsidRPr="00191F5C">
        <w:rPr>
          <w:rFonts w:ascii="Times New Roman" w:hAnsi="Times New Roman" w:cs="B Nazanin" w:hint="cs"/>
          <w:sz w:val="24"/>
          <w:szCs w:val="28"/>
          <w:rtl/>
        </w:rPr>
        <w:t>شماره سريال</w:t>
      </w:r>
    </w:p>
    <w:p w14:paraId="51130429" w14:textId="77777777" w:rsidR="00BF74E3" w:rsidRPr="00191F5C" w:rsidRDefault="00BF74E3" w:rsidP="00F21F14">
      <w:pPr>
        <w:pStyle w:val="GS1Body"/>
        <w:bidi/>
        <w:spacing w:before="0" w:after="0"/>
        <w:ind w:left="0"/>
        <w:rPr>
          <w:rFonts w:ascii="Times New Roman" w:hAnsi="Times New Roman" w:cs="B Nazanin"/>
          <w:b/>
          <w:bCs/>
          <w:sz w:val="24"/>
          <w:szCs w:val="28"/>
        </w:rPr>
      </w:pPr>
      <w:r w:rsidRPr="00191F5C">
        <w:rPr>
          <w:rFonts w:ascii="Times New Roman" w:hAnsi="Times New Roman" w:cs="B Nazanin" w:hint="cs"/>
          <w:b/>
          <w:bCs/>
          <w:sz w:val="24"/>
          <w:szCs w:val="28"/>
          <w:rtl/>
        </w:rPr>
        <w:t>ه) انتخاب تكنولوژی چاپ مناسب و چاپ نماد بر روی كالا</w:t>
      </w:r>
    </w:p>
    <w:p w14:paraId="61936CBD" w14:textId="77777777" w:rsidR="00BF74E3" w:rsidRPr="00191F5C" w:rsidRDefault="00BF74E3" w:rsidP="00F21F14">
      <w:pPr>
        <w:pStyle w:val="GS1Body"/>
        <w:bidi/>
        <w:spacing w:before="0" w:after="0"/>
        <w:ind w:left="0"/>
        <w:rPr>
          <w:rFonts w:ascii="Times New Roman" w:hAnsi="Times New Roman" w:cs="B Nazanin"/>
          <w:sz w:val="24"/>
          <w:szCs w:val="28"/>
        </w:rPr>
      </w:pPr>
      <w:r w:rsidRPr="00191F5C">
        <w:rPr>
          <w:rFonts w:ascii="Times New Roman" w:hAnsi="Times New Roman" w:cs="B Nazanin" w:hint="cs"/>
          <w:sz w:val="24"/>
          <w:szCs w:val="28"/>
          <w:rtl/>
        </w:rPr>
        <w:t>پس از اينكه شناسه كالا و شناسه رهگيري تعيين و با استفاده از نرم‌افزار به نماد مناسب (باركد خطي يا دوبعدي) تبديل شد و براي درج بر روي كالا آماده گرديد، بايد تكنولوژي مناسب چاپ نماد بر روي كالا انتخاب شود. كيفيت چاپ بر خوانا</w:t>
      </w:r>
      <w:r w:rsidR="00C049C5" w:rsidRPr="00191F5C">
        <w:rPr>
          <w:rFonts w:ascii="Times New Roman" w:hAnsi="Times New Roman" w:cs="B Nazanin" w:hint="cs"/>
          <w:sz w:val="24"/>
          <w:szCs w:val="28"/>
          <w:rtl/>
        </w:rPr>
        <w:t xml:space="preserve"> </w:t>
      </w:r>
      <w:r w:rsidRPr="00191F5C">
        <w:rPr>
          <w:rFonts w:ascii="Times New Roman" w:hAnsi="Times New Roman" w:cs="B Nazanin" w:hint="cs"/>
          <w:sz w:val="24"/>
          <w:szCs w:val="28"/>
          <w:rtl/>
        </w:rPr>
        <w:t xml:space="preserve">بودن باركدها بسيار </w:t>
      </w:r>
      <w:r w:rsidR="002064CF">
        <w:rPr>
          <w:rFonts w:ascii="Times New Roman" w:hAnsi="Times New Roman" w:cs="B Nazanin" w:hint="cs"/>
          <w:sz w:val="24"/>
          <w:szCs w:val="28"/>
          <w:rtl/>
        </w:rPr>
        <w:t>تأثیرگذار</w:t>
      </w:r>
      <w:r w:rsidRPr="00191F5C">
        <w:rPr>
          <w:rFonts w:ascii="Times New Roman" w:hAnsi="Times New Roman" w:cs="B Nazanin" w:hint="cs"/>
          <w:sz w:val="24"/>
          <w:szCs w:val="28"/>
          <w:rtl/>
        </w:rPr>
        <w:t xml:space="preserve"> است. اطراف نماد بايد حداقل به اندازه 0.2 </w:t>
      </w:r>
      <w:r w:rsidR="00EF2F3D">
        <w:rPr>
          <w:rFonts w:ascii="Times New Roman" w:hAnsi="Times New Roman" w:cs="B Nazanin" w:hint="cs"/>
          <w:sz w:val="24"/>
          <w:szCs w:val="28"/>
          <w:rtl/>
        </w:rPr>
        <w:t>میلی‌متر</w:t>
      </w:r>
      <w:r w:rsidRPr="00191F5C">
        <w:rPr>
          <w:rFonts w:ascii="Times New Roman" w:hAnsi="Times New Roman" w:cs="B Nazanin" w:hint="cs"/>
          <w:sz w:val="24"/>
          <w:szCs w:val="28"/>
          <w:rtl/>
        </w:rPr>
        <w:t xml:space="preserve"> سفيد باشد. </w:t>
      </w:r>
      <w:r w:rsidR="002064CF">
        <w:rPr>
          <w:rFonts w:ascii="Times New Roman" w:hAnsi="Times New Roman" w:cs="B Nazanin" w:hint="cs"/>
          <w:sz w:val="24"/>
          <w:szCs w:val="28"/>
          <w:rtl/>
        </w:rPr>
        <w:t>حتماً</w:t>
      </w:r>
      <w:r w:rsidRPr="00191F5C">
        <w:rPr>
          <w:rFonts w:ascii="Times New Roman" w:hAnsi="Times New Roman" w:cs="B Nazanin" w:hint="cs"/>
          <w:sz w:val="24"/>
          <w:szCs w:val="28"/>
          <w:rtl/>
        </w:rPr>
        <w:t xml:space="preserve"> بايد نقطه سياه بر روي زمينه سفيد چاپ شود و اگر زمينه سياه و نقاط سفيد چاپ شود، نماد قابل خواندن نيست. حداقل اندازه نماد براي دوربين</w:t>
      </w:r>
      <w:r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هاي معمولي، ۱۰*۱۰ ميل است. براي حالتي كه حدود ۶۴ كاراكتر حرفي و عددي در يك نماد مربعي درج شود، فضايي به ميزان 6.2*6.2 </w:t>
      </w:r>
      <w:r w:rsidR="00EF2F3D">
        <w:rPr>
          <w:rFonts w:ascii="Times New Roman" w:hAnsi="Times New Roman" w:cs="B Nazanin" w:hint="cs"/>
          <w:sz w:val="24"/>
          <w:szCs w:val="28"/>
          <w:rtl/>
        </w:rPr>
        <w:t>میلی‌متر</w:t>
      </w:r>
      <w:r w:rsidRPr="00191F5C">
        <w:rPr>
          <w:rFonts w:ascii="Times New Roman" w:hAnsi="Times New Roman" w:cs="B Nazanin" w:hint="cs"/>
          <w:sz w:val="24"/>
          <w:szCs w:val="28"/>
          <w:rtl/>
        </w:rPr>
        <w:t xml:space="preserve"> لازم است.</w:t>
      </w:r>
    </w:p>
    <w:p w14:paraId="6FBF7250" w14:textId="77777777" w:rsidR="00BF74E3" w:rsidRPr="00191F5C" w:rsidRDefault="00BF74E3" w:rsidP="00F21F14">
      <w:pPr>
        <w:pStyle w:val="GS1Body"/>
        <w:bidi/>
        <w:spacing w:before="0" w:after="0"/>
        <w:ind w:left="0"/>
        <w:rPr>
          <w:rFonts w:ascii="Times New Roman" w:hAnsi="Times New Roman" w:cs="B Nazanin"/>
          <w:b/>
          <w:bCs/>
          <w:sz w:val="24"/>
          <w:szCs w:val="28"/>
        </w:rPr>
      </w:pPr>
      <w:r w:rsidRPr="00191F5C">
        <w:rPr>
          <w:rFonts w:ascii="Times New Roman" w:hAnsi="Times New Roman" w:cs="B Nazanin" w:hint="cs"/>
          <w:b/>
          <w:bCs/>
          <w:sz w:val="24"/>
          <w:szCs w:val="28"/>
          <w:rtl/>
        </w:rPr>
        <w:t>و) ورود اطلاعات در بانك اطلاعاتی</w:t>
      </w:r>
    </w:p>
    <w:p w14:paraId="1E91573C" w14:textId="77777777" w:rsidR="00BF74E3" w:rsidRPr="00191F5C" w:rsidRDefault="00BF74E3" w:rsidP="00C049C5">
      <w:pPr>
        <w:pStyle w:val="GS1Body"/>
        <w:bidi/>
        <w:spacing w:before="0" w:after="0"/>
        <w:ind w:left="0"/>
        <w:rPr>
          <w:rFonts w:ascii="Times New Roman" w:hAnsi="Times New Roman" w:cs="B Nazanin"/>
          <w:sz w:val="24"/>
          <w:szCs w:val="28"/>
        </w:rPr>
      </w:pPr>
      <w:r w:rsidRPr="00191F5C">
        <w:rPr>
          <w:rFonts w:ascii="Times New Roman" w:hAnsi="Times New Roman" w:cs="B Nazanin" w:hint="cs"/>
          <w:sz w:val="24"/>
          <w:szCs w:val="28"/>
          <w:rtl/>
        </w:rPr>
        <w:t>در نهايت، شماره‌هاي يكتا كه تعيين و تبديل به باركد يا ديتاماتريس شده و بر روي كالا درج گرديده‌اند بايد در پايگاه داده‌هاي مركزي توليدكننده ثبت شوند و اطلاعات شناسايي‌كننده مانند نام كالا، تاريخ توليد، تاريخ انقضا و ساير اطلاعات مرتبط در آنجا ثبت شود. برخي از كشورها (</w:t>
      </w:r>
      <w:r w:rsidR="0051648C">
        <w:rPr>
          <w:rFonts w:ascii="Times New Roman" w:hAnsi="Times New Roman" w:cs="B Nazanin" w:hint="cs"/>
          <w:sz w:val="24"/>
          <w:szCs w:val="28"/>
          <w:rtl/>
        </w:rPr>
        <w:t>ازجمله</w:t>
      </w:r>
      <w:r w:rsidRPr="00191F5C">
        <w:rPr>
          <w:rFonts w:ascii="Times New Roman" w:hAnsi="Times New Roman" w:cs="B Nazanin" w:hint="cs"/>
          <w:sz w:val="24"/>
          <w:szCs w:val="28"/>
          <w:rtl/>
        </w:rPr>
        <w:t xml:space="preserve"> آمريكا) براي وسايل و ابزارآلات پزشكي، پايگاه داده‌هاي خاصي ايجاد نموده‌اند. براي سازمان‏هايي مانند بيمارستان‏ها كه اقلامي را خريداري كرده و استفاده مي‌كنند و مي</w:t>
      </w:r>
      <w:r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خواهند به هر قلم شماره يكتا تخصيص بدهند، راهكار كد سريالي </w:t>
      </w:r>
      <w:r w:rsidR="002F089E">
        <w:rPr>
          <w:rFonts w:ascii="Times New Roman" w:hAnsi="Times New Roman" w:cs="B Nazanin"/>
          <w:sz w:val="24"/>
          <w:szCs w:val="28"/>
          <w:rtl/>
        </w:rPr>
        <w:t xml:space="preserve">اموال </w:t>
      </w:r>
      <w:r w:rsidR="002F089E">
        <w:rPr>
          <w:rFonts w:ascii="Times New Roman" w:hAnsi="Times New Roman" w:cs="B Nazanin"/>
          <w:sz w:val="24"/>
          <w:szCs w:val="28"/>
        </w:rPr>
        <w:t>GS1</w:t>
      </w:r>
      <w:r w:rsidRPr="00191F5C">
        <w:rPr>
          <w:rFonts w:ascii="Times New Roman" w:hAnsi="Times New Roman" w:cs="B Nazanin"/>
          <w:sz w:val="24"/>
          <w:szCs w:val="28"/>
        </w:rPr>
        <w:t xml:space="preserve"> </w:t>
      </w:r>
      <w:r w:rsidRPr="00191F5C">
        <w:rPr>
          <w:rFonts w:ascii="Times New Roman" w:hAnsi="Times New Roman" w:cs="B Nazanin" w:hint="cs"/>
          <w:sz w:val="24"/>
          <w:szCs w:val="28"/>
          <w:rtl/>
        </w:rPr>
        <w:t xml:space="preserve"> </w:t>
      </w:r>
      <w:r w:rsidR="002F089E">
        <w:rPr>
          <w:rFonts w:ascii="Times New Roman" w:hAnsi="Times New Roman" w:cs="B Nazanin"/>
          <w:sz w:val="24"/>
          <w:szCs w:val="28"/>
          <w:rtl/>
        </w:rPr>
        <w:t xml:space="preserve">يا </w:t>
      </w:r>
      <w:r w:rsidR="002F089E">
        <w:rPr>
          <w:rFonts w:ascii="Times New Roman" w:hAnsi="Times New Roman" w:cs="B Nazanin"/>
          <w:sz w:val="24"/>
          <w:szCs w:val="28"/>
        </w:rPr>
        <w:t>GIAI</w:t>
      </w:r>
      <w:r w:rsidRPr="00191F5C">
        <w:rPr>
          <w:rFonts w:ascii="Times New Roman" w:hAnsi="Times New Roman" w:cs="B Nazanin"/>
          <w:sz w:val="24"/>
          <w:szCs w:val="28"/>
        </w:rPr>
        <w:t xml:space="preserve"> </w:t>
      </w:r>
      <w:r w:rsidRPr="00191F5C">
        <w:rPr>
          <w:rFonts w:ascii="Times New Roman" w:hAnsi="Times New Roman" w:cs="B Nazanin" w:hint="cs"/>
          <w:sz w:val="24"/>
          <w:szCs w:val="28"/>
          <w:rtl/>
        </w:rPr>
        <w:t xml:space="preserve"> با شناسه </w:t>
      </w:r>
      <w:r w:rsidR="002F089E">
        <w:rPr>
          <w:rFonts w:ascii="Times New Roman" w:hAnsi="Times New Roman" w:cs="B Nazanin"/>
          <w:sz w:val="24"/>
          <w:szCs w:val="28"/>
          <w:rtl/>
        </w:rPr>
        <w:t xml:space="preserve">كاربردي </w:t>
      </w:r>
      <w:r w:rsidR="002F089E">
        <w:rPr>
          <w:rFonts w:ascii="Times New Roman" w:hAnsi="Times New Roman" w:cs="B Nazanin"/>
          <w:sz w:val="24"/>
          <w:szCs w:val="28"/>
        </w:rPr>
        <w:t>AI</w:t>
      </w:r>
      <w:r w:rsidRPr="00191F5C">
        <w:rPr>
          <w:rFonts w:ascii="Times New Roman" w:hAnsi="Times New Roman" w:cs="B Nazanin"/>
          <w:sz w:val="24"/>
          <w:szCs w:val="28"/>
        </w:rPr>
        <w:t xml:space="preserve"> (8004) </w:t>
      </w:r>
      <w:r w:rsidR="00C049C5" w:rsidRPr="00191F5C">
        <w:rPr>
          <w:rFonts w:ascii="Times New Roman" w:hAnsi="Times New Roman" w:cs="B Nazanin" w:hint="cs"/>
          <w:sz w:val="24"/>
          <w:szCs w:val="28"/>
          <w:rtl/>
        </w:rPr>
        <w:t xml:space="preserve"> و</w:t>
      </w:r>
      <w:r w:rsidRPr="00191F5C">
        <w:rPr>
          <w:rFonts w:ascii="Times New Roman" w:hAnsi="Times New Roman" w:cs="B Nazanin" w:hint="cs"/>
          <w:sz w:val="24"/>
          <w:szCs w:val="28"/>
          <w:rtl/>
        </w:rPr>
        <w:t xml:space="preserve"> ايجاد يك پايگاه اطلاعاتي متمركز در بيمارستان مربوطه پاسخگوست</w:t>
      </w:r>
      <w:r w:rsidRPr="00191F5C">
        <w:rPr>
          <w:rFonts w:ascii="Times New Roman" w:hAnsi="Times New Roman" w:cs="B Nazanin"/>
          <w:sz w:val="24"/>
          <w:szCs w:val="28"/>
          <w:rtl/>
        </w:rPr>
        <w:t>.</w:t>
      </w:r>
    </w:p>
    <w:p w14:paraId="48CC4920" w14:textId="77777777" w:rsidR="00BF74E3" w:rsidRPr="00191F5C" w:rsidRDefault="00BF74E3" w:rsidP="00F21F14">
      <w:pPr>
        <w:pStyle w:val="GS1Body"/>
        <w:bidi/>
        <w:spacing w:before="0" w:after="0"/>
        <w:ind w:left="0"/>
        <w:rPr>
          <w:rFonts w:ascii="Times New Roman" w:hAnsi="Times New Roman" w:cs="B Nazanin"/>
          <w:b/>
          <w:bCs/>
          <w:sz w:val="24"/>
          <w:szCs w:val="28"/>
        </w:rPr>
      </w:pPr>
      <w:r w:rsidRPr="00191F5C">
        <w:rPr>
          <w:rFonts w:ascii="Times New Roman" w:hAnsi="Times New Roman" w:cs="B Nazanin" w:hint="cs"/>
          <w:b/>
          <w:bCs/>
          <w:sz w:val="24"/>
          <w:szCs w:val="28"/>
          <w:rtl/>
        </w:rPr>
        <w:t>ز</w:t>
      </w:r>
      <w:r w:rsidRPr="00191F5C">
        <w:rPr>
          <w:rFonts w:ascii="Times New Roman" w:hAnsi="Times New Roman" w:cs="B Nazanin"/>
          <w:b/>
          <w:bCs/>
          <w:sz w:val="24"/>
          <w:szCs w:val="28"/>
          <w:rtl/>
        </w:rPr>
        <w:t>) خواندن شناسه در موقع لزوم</w:t>
      </w:r>
    </w:p>
    <w:p w14:paraId="601E3088" w14:textId="77777777" w:rsidR="00BF74E3" w:rsidRPr="00191F5C" w:rsidRDefault="00BF74E3" w:rsidP="00F21F14">
      <w:pPr>
        <w:pStyle w:val="GS1Body"/>
        <w:bidi/>
        <w:spacing w:before="0" w:after="0"/>
        <w:ind w:left="0"/>
        <w:rPr>
          <w:rFonts w:ascii="Times New Roman" w:hAnsi="Times New Roman" w:cs="B Nazanin"/>
          <w:sz w:val="24"/>
          <w:szCs w:val="28"/>
          <w:rtl/>
        </w:rPr>
      </w:pPr>
      <w:r w:rsidRPr="00191F5C">
        <w:rPr>
          <w:rFonts w:ascii="Times New Roman" w:hAnsi="Times New Roman" w:cs="B Nazanin" w:hint="cs"/>
          <w:sz w:val="24"/>
          <w:szCs w:val="28"/>
          <w:rtl/>
        </w:rPr>
        <w:t xml:space="preserve">هرگاه تراكنشي با ابزار پزشكي انجام شود، </w:t>
      </w:r>
      <w:r w:rsidR="00A9561F">
        <w:rPr>
          <w:rFonts w:ascii="Times New Roman" w:hAnsi="Times New Roman" w:cs="B Nazanin" w:hint="cs"/>
          <w:sz w:val="24"/>
          <w:szCs w:val="28"/>
          <w:rtl/>
        </w:rPr>
        <w:t>مثلاً</w:t>
      </w:r>
      <w:r w:rsidRPr="00191F5C">
        <w:rPr>
          <w:rFonts w:ascii="Times New Roman" w:hAnsi="Times New Roman" w:cs="B Nazanin" w:hint="cs"/>
          <w:sz w:val="24"/>
          <w:szCs w:val="28"/>
          <w:rtl/>
        </w:rPr>
        <w:t xml:space="preserve"> فروخته شود، در يك عمل جراحي استفاده شود، استرليزه شود، انبار شود و غيره و نياز به ثبت اطلاعات آن وجود داشته باشد، در اين صورت با كمك اسكنر داده‌ها از روي آن خوانده شده و به برنامه كامپيوتري و پايگاه داده‌ي مربوطه منتقل مي‏شود</w:t>
      </w:r>
      <w:r w:rsidRPr="00191F5C">
        <w:rPr>
          <w:rFonts w:ascii="Times New Roman" w:hAnsi="Times New Roman" w:cs="B Nazanin"/>
          <w:sz w:val="24"/>
          <w:szCs w:val="28"/>
          <w:rtl/>
        </w:rPr>
        <w:t>.</w:t>
      </w:r>
    </w:p>
    <w:p w14:paraId="0138BE6E" w14:textId="77777777" w:rsidR="00BF74E3" w:rsidRPr="00191F5C" w:rsidRDefault="00BF74E3" w:rsidP="00F21F14">
      <w:pPr>
        <w:pStyle w:val="GS1Body"/>
        <w:bidi/>
        <w:spacing w:before="0" w:after="0"/>
        <w:ind w:left="0"/>
        <w:rPr>
          <w:rFonts w:ascii="Times New Roman" w:hAnsi="Times New Roman" w:cs="B Nazanin"/>
          <w:sz w:val="24"/>
          <w:szCs w:val="28"/>
          <w:rtl/>
        </w:rPr>
      </w:pPr>
    </w:p>
    <w:p w14:paraId="78EE4073" w14:textId="77777777" w:rsidR="00BF74E3" w:rsidRPr="00191F5C" w:rsidRDefault="00BF74E3" w:rsidP="00343BA6">
      <w:pPr>
        <w:pStyle w:val="GS1Body"/>
        <w:numPr>
          <w:ilvl w:val="0"/>
          <w:numId w:val="47"/>
        </w:numPr>
        <w:bidi/>
        <w:spacing w:before="0" w:after="0"/>
        <w:rPr>
          <w:rFonts w:ascii="Times New Roman" w:hAnsi="Times New Roman" w:cs="B Nazanin"/>
          <w:sz w:val="24"/>
          <w:szCs w:val="28"/>
          <w:rtl/>
        </w:rPr>
      </w:pPr>
      <w:r w:rsidRPr="00191F5C">
        <w:rPr>
          <w:rFonts w:ascii="Times New Roman" w:hAnsi="Times New Roman" w:cs="B Nazanin" w:hint="cs"/>
          <w:b/>
          <w:bCs/>
          <w:sz w:val="24"/>
          <w:szCs w:val="28"/>
          <w:rtl/>
          <w:lang w:bidi="ar-SA"/>
        </w:rPr>
        <w:t xml:space="preserve">استانداردهای </w:t>
      </w:r>
      <w:r w:rsidRPr="00191F5C">
        <w:rPr>
          <w:rFonts w:ascii="Times New Roman" w:hAnsi="Times New Roman" w:cs="B Nazanin"/>
          <w:b/>
          <w:bCs/>
          <w:sz w:val="24"/>
          <w:szCs w:val="28"/>
          <w:lang w:val="en-US"/>
        </w:rPr>
        <w:t>GS1</w:t>
      </w:r>
      <w:r w:rsidRPr="00191F5C">
        <w:rPr>
          <w:rFonts w:ascii="Times New Roman" w:hAnsi="Times New Roman" w:cs="B Nazanin"/>
          <w:b/>
          <w:bCs/>
          <w:sz w:val="24"/>
          <w:szCs w:val="28"/>
          <w:rtl/>
          <w:lang w:bidi="ar-SA"/>
        </w:rPr>
        <w:t xml:space="preserve"> </w:t>
      </w:r>
      <w:r w:rsidRPr="00191F5C">
        <w:rPr>
          <w:rFonts w:ascii="Times New Roman" w:hAnsi="Times New Roman" w:cs="B Nazanin" w:hint="cs"/>
          <w:b/>
          <w:bCs/>
          <w:sz w:val="24"/>
          <w:szCs w:val="28"/>
          <w:rtl/>
          <w:lang w:bidi="ar-SA"/>
        </w:rPr>
        <w:t xml:space="preserve">چگونه به بهبود ایمنی بیمار کمک </w:t>
      </w:r>
      <w:r w:rsidR="002064CF">
        <w:rPr>
          <w:rFonts w:ascii="Times New Roman" w:hAnsi="Times New Roman" w:cs="B Nazanin" w:hint="cs"/>
          <w:b/>
          <w:bCs/>
          <w:sz w:val="24"/>
          <w:szCs w:val="28"/>
          <w:rtl/>
          <w:lang w:bidi="ar-SA"/>
        </w:rPr>
        <w:t>می‌کند</w:t>
      </w:r>
      <w:r w:rsidRPr="00191F5C">
        <w:rPr>
          <w:rFonts w:ascii="Times New Roman" w:hAnsi="Times New Roman" w:cs="B Nazanin" w:hint="cs"/>
          <w:b/>
          <w:bCs/>
          <w:sz w:val="24"/>
          <w:szCs w:val="28"/>
          <w:rtl/>
          <w:lang w:bidi="ar-SA"/>
        </w:rPr>
        <w:t>؟</w:t>
      </w:r>
    </w:p>
    <w:p w14:paraId="672B6859" w14:textId="77777777" w:rsidR="00BF74E3" w:rsidRPr="00191F5C" w:rsidRDefault="00EF2F3D" w:rsidP="00C049C5">
      <w:pPr>
        <w:pStyle w:val="GS1Body"/>
        <w:bidi/>
        <w:spacing w:before="0" w:after="0"/>
        <w:ind w:left="0"/>
        <w:rPr>
          <w:rFonts w:ascii="Times New Roman" w:hAnsi="Times New Roman" w:cs="B Nazanin"/>
          <w:sz w:val="24"/>
          <w:szCs w:val="28"/>
        </w:rPr>
      </w:pPr>
      <w:r>
        <w:rPr>
          <w:rFonts w:ascii="Times New Roman" w:hAnsi="Times New Roman" w:cs="B Nazanin" w:hint="cs"/>
          <w:sz w:val="24"/>
          <w:szCs w:val="28"/>
          <w:rtl/>
        </w:rPr>
        <w:t>درصورتی‌که</w:t>
      </w:r>
      <w:r w:rsidR="00BF74E3" w:rsidRPr="00191F5C">
        <w:rPr>
          <w:rFonts w:ascii="Times New Roman" w:hAnsi="Times New Roman" w:cs="B Nazanin" w:hint="cs"/>
          <w:sz w:val="24"/>
          <w:szCs w:val="28"/>
          <w:rtl/>
        </w:rPr>
        <w:t xml:space="preserve"> همه موجودیت</w:t>
      </w:r>
      <w:r w:rsidR="00BF74E3" w:rsidRPr="00191F5C">
        <w:rPr>
          <w:rFonts w:ascii="Times New Roman" w:hAnsi="Times New Roman" w:cs="B Nazanin" w:hint="eastAsia"/>
          <w:sz w:val="24"/>
          <w:szCs w:val="28"/>
          <w:rtl/>
        </w:rPr>
        <w:t>‌</w:t>
      </w:r>
      <w:r w:rsidR="00BF74E3" w:rsidRPr="00191F5C">
        <w:rPr>
          <w:rFonts w:ascii="Times New Roman" w:hAnsi="Times New Roman" w:cs="B Nazanin" w:hint="cs"/>
          <w:sz w:val="24"/>
          <w:szCs w:val="28"/>
          <w:rtl/>
        </w:rPr>
        <w:t xml:space="preserve">های بخش بهداشت و درمان شامل، داروها، تجهیزات پزشکی، </w:t>
      </w:r>
      <w:r w:rsidR="002064CF">
        <w:rPr>
          <w:rFonts w:ascii="Times New Roman" w:hAnsi="Times New Roman" w:cs="B Nazanin" w:hint="cs"/>
          <w:sz w:val="24"/>
          <w:szCs w:val="28"/>
          <w:rtl/>
        </w:rPr>
        <w:t>محل‌ها</w:t>
      </w:r>
      <w:r w:rsidR="00BF74E3" w:rsidRPr="00191F5C">
        <w:rPr>
          <w:rFonts w:ascii="Times New Roman" w:hAnsi="Times New Roman" w:cs="B Nazanin" w:hint="cs"/>
          <w:sz w:val="24"/>
          <w:szCs w:val="28"/>
          <w:rtl/>
        </w:rPr>
        <w:t>، بیمار و ... همگی دارای شناس</w:t>
      </w:r>
      <w:r w:rsidR="00C049C5" w:rsidRPr="00191F5C">
        <w:rPr>
          <w:rFonts w:ascii="Times New Roman" w:hAnsi="Times New Roman" w:cs="B Nazanin" w:hint="cs"/>
          <w:sz w:val="24"/>
          <w:szCs w:val="28"/>
          <w:rtl/>
        </w:rPr>
        <w:t>ه یکتای مناسب باشند و این شناسه</w:t>
      </w:r>
      <w:r w:rsidR="00C049C5" w:rsidRPr="00191F5C">
        <w:rPr>
          <w:rFonts w:ascii="Times New Roman" w:hAnsi="Times New Roman" w:cs="B Nazanin" w:hint="eastAsia"/>
          <w:sz w:val="24"/>
          <w:szCs w:val="28"/>
          <w:rtl/>
        </w:rPr>
        <w:t>‌</w:t>
      </w:r>
      <w:r w:rsidR="00BF74E3" w:rsidRPr="00191F5C">
        <w:rPr>
          <w:rFonts w:ascii="Times New Roman" w:hAnsi="Times New Roman" w:cs="B Nazanin" w:hint="cs"/>
          <w:sz w:val="24"/>
          <w:szCs w:val="28"/>
          <w:rtl/>
        </w:rPr>
        <w:t>ها در قا</w:t>
      </w:r>
      <w:r w:rsidR="00C049C5" w:rsidRPr="00191F5C">
        <w:rPr>
          <w:rFonts w:ascii="Times New Roman" w:hAnsi="Times New Roman" w:cs="B Nazanin" w:hint="cs"/>
          <w:sz w:val="24"/>
          <w:szCs w:val="28"/>
          <w:rtl/>
        </w:rPr>
        <w:t xml:space="preserve">لب یکی از </w:t>
      </w:r>
      <w:r w:rsidR="002064CF">
        <w:rPr>
          <w:rFonts w:ascii="Times New Roman" w:hAnsi="Times New Roman" w:cs="B Nazanin" w:hint="cs"/>
          <w:sz w:val="24"/>
          <w:szCs w:val="28"/>
          <w:rtl/>
        </w:rPr>
        <w:t>علائم</w:t>
      </w:r>
      <w:r w:rsidR="00C049C5" w:rsidRPr="00191F5C">
        <w:rPr>
          <w:rFonts w:ascii="Times New Roman" w:hAnsi="Times New Roman" w:cs="B Nazanin" w:hint="cs"/>
          <w:sz w:val="24"/>
          <w:szCs w:val="28"/>
          <w:rtl/>
        </w:rPr>
        <w:t xml:space="preserve"> ضبط خودکار داده</w:t>
      </w:r>
      <w:r w:rsidR="00C049C5" w:rsidRPr="00191F5C">
        <w:rPr>
          <w:rFonts w:ascii="Times New Roman" w:hAnsi="Times New Roman" w:cs="B Nazanin" w:hint="eastAsia"/>
          <w:sz w:val="24"/>
          <w:szCs w:val="28"/>
          <w:rtl/>
        </w:rPr>
        <w:t>‌</w:t>
      </w:r>
      <w:r w:rsidR="00BF74E3" w:rsidRPr="00191F5C">
        <w:rPr>
          <w:rFonts w:ascii="Times New Roman" w:hAnsi="Times New Roman" w:cs="B Nazanin" w:hint="cs"/>
          <w:sz w:val="24"/>
          <w:szCs w:val="28"/>
          <w:rtl/>
        </w:rPr>
        <w:t xml:space="preserve">ها (حامل داده) بر روی </w:t>
      </w:r>
      <w:r w:rsidR="00A9561F">
        <w:rPr>
          <w:rFonts w:ascii="Times New Roman" w:hAnsi="Times New Roman" w:cs="B Nazanin" w:hint="cs"/>
          <w:sz w:val="24"/>
          <w:szCs w:val="28"/>
          <w:rtl/>
        </w:rPr>
        <w:t>آن‌ها</w:t>
      </w:r>
      <w:r w:rsidR="00BF74E3" w:rsidRPr="00191F5C">
        <w:rPr>
          <w:rFonts w:ascii="Times New Roman" w:hAnsi="Times New Roman" w:cs="B Nazanin" w:hint="cs"/>
          <w:sz w:val="24"/>
          <w:szCs w:val="28"/>
          <w:rtl/>
        </w:rPr>
        <w:t xml:space="preserve"> درج گردند و همچنین </w:t>
      </w:r>
      <w:r>
        <w:rPr>
          <w:rFonts w:ascii="Times New Roman" w:hAnsi="Times New Roman" w:cs="B Nazanin" w:hint="cs"/>
          <w:sz w:val="24"/>
          <w:szCs w:val="28"/>
          <w:rtl/>
        </w:rPr>
        <w:t>هرگونه</w:t>
      </w:r>
      <w:r w:rsidR="00BF74E3" w:rsidRPr="00191F5C">
        <w:rPr>
          <w:rFonts w:ascii="Times New Roman" w:hAnsi="Times New Roman" w:cs="B Nazanin" w:hint="cs"/>
          <w:sz w:val="24"/>
          <w:szCs w:val="28"/>
          <w:rtl/>
        </w:rPr>
        <w:t xml:space="preserve"> رخداد (</w:t>
      </w:r>
      <w:r w:rsidR="00BF74E3" w:rsidRPr="00191F5C">
        <w:rPr>
          <w:rFonts w:ascii="Times New Roman" w:hAnsi="Times New Roman" w:cs="B Nazanin"/>
          <w:sz w:val="24"/>
          <w:szCs w:val="28"/>
        </w:rPr>
        <w:t>EVENT</w:t>
      </w:r>
      <w:r w:rsidR="00BF74E3" w:rsidRPr="00191F5C">
        <w:rPr>
          <w:rFonts w:ascii="Times New Roman" w:hAnsi="Times New Roman" w:cs="B Nazanin"/>
          <w:sz w:val="24"/>
          <w:szCs w:val="28"/>
          <w:rtl/>
        </w:rPr>
        <w:t>) در فرایند بهداشت و درمان با اسکن شناسه</w:t>
      </w:r>
      <w:r w:rsidR="00BF74E3" w:rsidRPr="00191F5C">
        <w:rPr>
          <w:rFonts w:ascii="Times New Roman" w:hAnsi="Times New Roman" w:cs="B Nazanin" w:hint="cs"/>
          <w:sz w:val="24"/>
          <w:szCs w:val="28"/>
          <w:rtl/>
        </w:rPr>
        <w:t>‌</w:t>
      </w:r>
      <w:r w:rsidR="00BF74E3" w:rsidRPr="00191F5C">
        <w:rPr>
          <w:rFonts w:ascii="Times New Roman" w:hAnsi="Times New Roman" w:cs="B Nazanin"/>
          <w:sz w:val="24"/>
          <w:szCs w:val="28"/>
          <w:rtl/>
        </w:rPr>
        <w:t>ها و انطباق با پایگاه</w:t>
      </w:r>
      <w:r w:rsidR="00BF74E3" w:rsidRPr="00191F5C">
        <w:rPr>
          <w:rFonts w:ascii="Times New Roman" w:hAnsi="Times New Roman" w:cs="B Nazanin" w:hint="cs"/>
          <w:sz w:val="24"/>
          <w:szCs w:val="28"/>
          <w:rtl/>
        </w:rPr>
        <w:t>‌</w:t>
      </w:r>
      <w:r w:rsidR="00BF74E3" w:rsidRPr="00191F5C">
        <w:rPr>
          <w:rFonts w:ascii="Times New Roman" w:hAnsi="Times New Roman" w:cs="B Nazanin"/>
          <w:sz w:val="24"/>
          <w:szCs w:val="28"/>
          <w:rtl/>
        </w:rPr>
        <w:t xml:space="preserve">های داده صورت بگیرد و همچنین اطلاعات اسکن شده در </w:t>
      </w:r>
      <w:r w:rsidR="00BF74E3" w:rsidRPr="00191F5C">
        <w:rPr>
          <w:rFonts w:ascii="Times New Roman" w:hAnsi="Times New Roman" w:cs="B Nazanin"/>
          <w:sz w:val="24"/>
          <w:szCs w:val="28"/>
        </w:rPr>
        <w:t>GDSN</w:t>
      </w:r>
      <w:r w:rsidR="00BF74E3" w:rsidRPr="00191F5C">
        <w:rPr>
          <w:rFonts w:ascii="Times New Roman" w:hAnsi="Times New Roman" w:cs="B Nazanin"/>
          <w:sz w:val="24"/>
          <w:szCs w:val="28"/>
          <w:rtl/>
        </w:rPr>
        <w:t xml:space="preserve"> ثبت و نگهداری شود، اشتباهات درمانی به میزان </w:t>
      </w:r>
      <w:r w:rsidR="0051648C">
        <w:rPr>
          <w:rFonts w:ascii="Times New Roman" w:hAnsi="Times New Roman" w:cs="B Nazanin"/>
          <w:sz w:val="24"/>
          <w:szCs w:val="28"/>
          <w:rtl/>
        </w:rPr>
        <w:t>قابل‌توجه</w:t>
      </w:r>
      <w:r w:rsidR="00BF74E3" w:rsidRPr="00191F5C">
        <w:rPr>
          <w:rFonts w:ascii="Times New Roman" w:hAnsi="Times New Roman" w:cs="B Nazanin"/>
          <w:sz w:val="24"/>
          <w:szCs w:val="28"/>
          <w:rtl/>
        </w:rPr>
        <w:t>ی کاهش یافته و ایمنی بیمار ارتقا</w:t>
      </w:r>
      <w:r w:rsidR="00C049C5" w:rsidRPr="00191F5C">
        <w:rPr>
          <w:rFonts w:ascii="Times New Roman" w:hAnsi="Times New Roman" w:cs="B Nazanin" w:hint="cs"/>
          <w:sz w:val="24"/>
          <w:szCs w:val="28"/>
          <w:rtl/>
        </w:rPr>
        <w:t>ء</w:t>
      </w:r>
      <w:r w:rsidR="00BF74E3" w:rsidRPr="00191F5C">
        <w:rPr>
          <w:rFonts w:ascii="Times New Roman" w:hAnsi="Times New Roman" w:cs="B Nazanin"/>
          <w:sz w:val="24"/>
          <w:szCs w:val="28"/>
          <w:rtl/>
        </w:rPr>
        <w:t xml:space="preserve"> می</w:t>
      </w:r>
      <w:r w:rsidR="00C049C5" w:rsidRPr="00191F5C">
        <w:rPr>
          <w:rFonts w:ascii="Times New Roman" w:hAnsi="Times New Roman" w:cs="B Nazanin" w:hint="cs"/>
          <w:sz w:val="24"/>
          <w:szCs w:val="28"/>
          <w:rtl/>
        </w:rPr>
        <w:t>‌</w:t>
      </w:r>
      <w:r w:rsidR="00BF74E3" w:rsidRPr="00191F5C">
        <w:rPr>
          <w:rFonts w:ascii="Times New Roman" w:hAnsi="Times New Roman" w:cs="B Nazanin"/>
          <w:sz w:val="24"/>
          <w:szCs w:val="28"/>
          <w:rtl/>
        </w:rPr>
        <w:t>یابد.</w:t>
      </w:r>
    </w:p>
    <w:p w14:paraId="074F0B5B" w14:textId="77777777" w:rsidR="00BF74E3" w:rsidRPr="00191F5C" w:rsidRDefault="00A9561F" w:rsidP="00F21F14">
      <w:pPr>
        <w:pStyle w:val="GS1Body"/>
        <w:bidi/>
        <w:spacing w:before="0" w:after="0"/>
        <w:ind w:left="0"/>
        <w:rPr>
          <w:rFonts w:ascii="Times New Roman" w:hAnsi="Times New Roman" w:cs="B Nazanin"/>
          <w:sz w:val="24"/>
          <w:szCs w:val="28"/>
        </w:rPr>
      </w:pPr>
      <w:r>
        <w:rPr>
          <w:rFonts w:ascii="Times New Roman" w:hAnsi="Times New Roman" w:cs="B Nazanin" w:hint="cs"/>
          <w:sz w:val="24"/>
          <w:szCs w:val="28"/>
          <w:rtl/>
        </w:rPr>
        <w:t>به‌عنوان‌مثال</w:t>
      </w:r>
      <w:r w:rsidR="00BF74E3" w:rsidRPr="00191F5C">
        <w:rPr>
          <w:rFonts w:ascii="Times New Roman" w:hAnsi="Times New Roman" w:cs="B Nazanin" w:hint="cs"/>
          <w:sz w:val="24"/>
          <w:szCs w:val="28"/>
          <w:rtl/>
        </w:rPr>
        <w:t>:</w:t>
      </w:r>
    </w:p>
    <w:p w14:paraId="7E73608C" w14:textId="77777777" w:rsidR="00BF74E3" w:rsidRPr="00191F5C" w:rsidRDefault="00BF74E3" w:rsidP="00F21F14">
      <w:pPr>
        <w:pStyle w:val="GS1Body"/>
        <w:bidi/>
        <w:spacing w:before="0" w:after="0"/>
        <w:ind w:left="0"/>
        <w:rPr>
          <w:rFonts w:ascii="Times New Roman" w:hAnsi="Times New Roman" w:cs="B Nazanin"/>
          <w:sz w:val="24"/>
          <w:szCs w:val="28"/>
        </w:rPr>
      </w:pPr>
      <w:r w:rsidRPr="00191F5C">
        <w:rPr>
          <w:rFonts w:ascii="Times New Roman" w:hAnsi="Times New Roman" w:cs="B Nazanin" w:hint="cs"/>
          <w:sz w:val="24"/>
          <w:szCs w:val="28"/>
          <w:rtl/>
        </w:rPr>
        <w:t xml:space="preserve">1- </w:t>
      </w:r>
      <w:r w:rsidRPr="00191F5C">
        <w:rPr>
          <w:rFonts w:ascii="Times New Roman" w:hAnsi="Times New Roman" w:cs="B Nazanin"/>
          <w:sz w:val="24"/>
          <w:szCs w:val="28"/>
          <w:rtl/>
        </w:rPr>
        <w:t xml:space="preserve"> استفاده در نقطه مراقبت (</w:t>
      </w:r>
      <w:r w:rsidRPr="00191F5C">
        <w:rPr>
          <w:rFonts w:ascii="Times New Roman" w:hAnsi="Times New Roman" w:cs="B Nazanin"/>
          <w:sz w:val="24"/>
          <w:szCs w:val="28"/>
        </w:rPr>
        <w:t>Point Of Care</w:t>
      </w:r>
      <w:r w:rsidRPr="00191F5C">
        <w:rPr>
          <w:rFonts w:ascii="Times New Roman" w:hAnsi="Times New Roman" w:cs="B Nazanin"/>
          <w:sz w:val="24"/>
          <w:szCs w:val="28"/>
          <w:rtl/>
        </w:rPr>
        <w:t>)</w:t>
      </w:r>
    </w:p>
    <w:p w14:paraId="2B4BC76F" w14:textId="77777777" w:rsidR="00BF74E3" w:rsidRPr="00191F5C" w:rsidRDefault="00BF74E3" w:rsidP="00C049C5">
      <w:pPr>
        <w:pStyle w:val="GS1Body"/>
        <w:bidi/>
        <w:spacing w:before="0" w:after="0"/>
        <w:ind w:left="0"/>
        <w:rPr>
          <w:rFonts w:ascii="Times New Roman" w:hAnsi="Times New Roman" w:cs="B Nazanin"/>
          <w:sz w:val="24"/>
          <w:szCs w:val="28"/>
        </w:rPr>
      </w:pPr>
      <w:r w:rsidRPr="00191F5C">
        <w:rPr>
          <w:rFonts w:ascii="Times New Roman" w:hAnsi="Times New Roman" w:cs="B Nazanin"/>
          <w:sz w:val="24"/>
          <w:szCs w:val="28"/>
          <w:rtl/>
        </w:rPr>
        <w:t xml:space="preserve"> برای تزریق یا خوراندن دارو به بیمار می</w:t>
      </w:r>
      <w:r w:rsidR="00C049C5" w:rsidRPr="00191F5C">
        <w:rPr>
          <w:rFonts w:ascii="Times New Roman" w:hAnsi="Times New Roman" w:cs="B Nazanin" w:hint="cs"/>
          <w:sz w:val="24"/>
          <w:szCs w:val="28"/>
          <w:rtl/>
        </w:rPr>
        <w:t>‌</w:t>
      </w:r>
      <w:r w:rsidRPr="00191F5C">
        <w:rPr>
          <w:rFonts w:ascii="Times New Roman" w:hAnsi="Times New Roman" w:cs="B Nazanin"/>
          <w:sz w:val="24"/>
          <w:szCs w:val="28"/>
          <w:rtl/>
        </w:rPr>
        <w:t xml:space="preserve">توان، کد شناسایی </w:t>
      </w:r>
      <w:r w:rsidRPr="00191F5C">
        <w:rPr>
          <w:rFonts w:ascii="Times New Roman" w:hAnsi="Times New Roman" w:cs="B Nazanin"/>
          <w:sz w:val="24"/>
          <w:szCs w:val="28"/>
        </w:rPr>
        <w:t>GS1</w:t>
      </w:r>
      <w:r w:rsidRPr="00191F5C">
        <w:rPr>
          <w:rFonts w:ascii="Times New Roman" w:hAnsi="Times New Roman" w:cs="B Nazanin"/>
          <w:sz w:val="24"/>
          <w:szCs w:val="28"/>
          <w:rtl/>
        </w:rPr>
        <w:t xml:space="preserve"> </w:t>
      </w:r>
      <w:r w:rsidR="004A3B5C">
        <w:rPr>
          <w:rFonts w:ascii="Times New Roman" w:hAnsi="Times New Roman" w:cs="B Nazanin"/>
          <w:sz w:val="24"/>
          <w:szCs w:val="28"/>
          <w:rtl/>
        </w:rPr>
        <w:t>نصب‌شده</w:t>
      </w:r>
      <w:r w:rsidRPr="00191F5C">
        <w:rPr>
          <w:rFonts w:ascii="Times New Roman" w:hAnsi="Times New Roman" w:cs="B Nazanin"/>
          <w:sz w:val="24"/>
          <w:szCs w:val="28"/>
          <w:rtl/>
        </w:rPr>
        <w:t xml:space="preserve"> بر روی دست</w:t>
      </w:r>
      <w:r w:rsidR="00C049C5" w:rsidRPr="00191F5C">
        <w:rPr>
          <w:rFonts w:ascii="Times New Roman" w:hAnsi="Times New Roman" w:cs="B Nazanin" w:hint="cs"/>
          <w:sz w:val="24"/>
          <w:szCs w:val="28"/>
          <w:rtl/>
        </w:rPr>
        <w:t>‌</w:t>
      </w:r>
      <w:r w:rsidRPr="00191F5C">
        <w:rPr>
          <w:rFonts w:ascii="Times New Roman" w:hAnsi="Times New Roman" w:cs="B Nazanin"/>
          <w:sz w:val="24"/>
          <w:szCs w:val="28"/>
          <w:rtl/>
        </w:rPr>
        <w:t>بند بیمار را اسکن نموده تا سیستم مشخص نماید که چه دارویی و در چه زمانی می</w:t>
      </w:r>
      <w:r w:rsidR="00C049C5" w:rsidRPr="00191F5C">
        <w:rPr>
          <w:rFonts w:ascii="Times New Roman" w:hAnsi="Times New Roman" w:cs="B Nazanin" w:hint="cs"/>
          <w:sz w:val="24"/>
          <w:szCs w:val="28"/>
          <w:rtl/>
        </w:rPr>
        <w:t>‌</w:t>
      </w:r>
      <w:r w:rsidRPr="00191F5C">
        <w:rPr>
          <w:rFonts w:ascii="Times New Roman" w:hAnsi="Times New Roman" w:cs="B Nazanin"/>
          <w:sz w:val="24"/>
          <w:szCs w:val="28"/>
          <w:rtl/>
        </w:rPr>
        <w:t>بایست به بیمار خورانده شود. این موضوع احتمال خطا و اشتباه را به میزان زیادی کاهش می</w:t>
      </w:r>
      <w:r w:rsidR="00C049C5" w:rsidRPr="00191F5C">
        <w:rPr>
          <w:rFonts w:ascii="Times New Roman" w:hAnsi="Times New Roman" w:cs="B Nazanin" w:hint="cs"/>
          <w:sz w:val="24"/>
          <w:szCs w:val="28"/>
          <w:rtl/>
        </w:rPr>
        <w:t>‌</w:t>
      </w:r>
      <w:r w:rsidRPr="00191F5C">
        <w:rPr>
          <w:rFonts w:ascii="Times New Roman" w:hAnsi="Times New Roman" w:cs="B Nazanin"/>
          <w:sz w:val="24"/>
          <w:szCs w:val="28"/>
          <w:rtl/>
        </w:rPr>
        <w:t xml:space="preserve">دهد. </w:t>
      </w:r>
      <w:r w:rsidR="002064CF">
        <w:rPr>
          <w:rFonts w:ascii="Times New Roman" w:hAnsi="Times New Roman" w:cs="B Nazanin"/>
          <w:sz w:val="24"/>
          <w:szCs w:val="28"/>
          <w:rtl/>
        </w:rPr>
        <w:t>اصطلاحاً</w:t>
      </w:r>
      <w:r w:rsidRPr="00191F5C">
        <w:rPr>
          <w:rFonts w:ascii="Times New Roman" w:hAnsi="Times New Roman" w:cs="B Nazanin"/>
          <w:sz w:val="24"/>
          <w:szCs w:val="28"/>
          <w:rtl/>
        </w:rPr>
        <w:t xml:space="preserve"> به این کاربرد </w:t>
      </w:r>
      <w:r w:rsidRPr="00191F5C">
        <w:rPr>
          <w:rFonts w:ascii="Times New Roman" w:hAnsi="Times New Roman" w:cs="B Nazanin"/>
          <w:sz w:val="24"/>
          <w:szCs w:val="28"/>
        </w:rPr>
        <w:t>GS1</w:t>
      </w:r>
      <w:r w:rsidRPr="00191F5C">
        <w:rPr>
          <w:rFonts w:ascii="Times New Roman" w:hAnsi="Times New Roman" w:cs="B Nazanin"/>
          <w:sz w:val="24"/>
          <w:szCs w:val="28"/>
          <w:rtl/>
        </w:rPr>
        <w:t xml:space="preserve"> استفاده در نقطه مراقبت (</w:t>
      </w:r>
      <w:r w:rsidRPr="00191F5C">
        <w:rPr>
          <w:rFonts w:ascii="Times New Roman" w:hAnsi="Times New Roman" w:cs="B Nazanin"/>
          <w:sz w:val="24"/>
          <w:szCs w:val="28"/>
        </w:rPr>
        <w:t>Point Of Care</w:t>
      </w:r>
      <w:r w:rsidRPr="00191F5C">
        <w:rPr>
          <w:rFonts w:ascii="Times New Roman" w:hAnsi="Times New Roman" w:cs="B Nazanin"/>
          <w:sz w:val="24"/>
          <w:szCs w:val="28"/>
          <w:rtl/>
        </w:rPr>
        <w:t>) می</w:t>
      </w:r>
      <w:r w:rsidR="00C049C5" w:rsidRPr="00191F5C">
        <w:rPr>
          <w:rFonts w:ascii="Times New Roman" w:hAnsi="Times New Roman" w:cs="B Nazanin" w:hint="cs"/>
          <w:sz w:val="24"/>
          <w:szCs w:val="28"/>
          <w:rtl/>
        </w:rPr>
        <w:t>‌</w:t>
      </w:r>
      <w:r w:rsidRPr="00191F5C">
        <w:rPr>
          <w:rFonts w:ascii="Times New Roman" w:hAnsi="Times New Roman" w:cs="B Nazanin"/>
          <w:sz w:val="24"/>
          <w:szCs w:val="28"/>
          <w:rtl/>
        </w:rPr>
        <w:t>گویند.</w:t>
      </w:r>
    </w:p>
    <w:p w14:paraId="152EA872" w14:textId="77777777" w:rsidR="00BF74E3" w:rsidRPr="00191F5C" w:rsidRDefault="00BF74E3" w:rsidP="00F21F14">
      <w:pPr>
        <w:pStyle w:val="GS1Body"/>
        <w:bidi/>
        <w:spacing w:before="0" w:after="0"/>
        <w:ind w:left="0"/>
        <w:rPr>
          <w:rFonts w:ascii="Times New Roman" w:hAnsi="Times New Roman" w:cs="B Nazanin"/>
          <w:sz w:val="24"/>
          <w:szCs w:val="28"/>
          <w:rtl/>
        </w:rPr>
      </w:pPr>
      <w:commentRangeStart w:id="666"/>
      <w:r w:rsidRPr="00191F5C">
        <w:rPr>
          <w:rFonts w:ascii="Times New Roman" w:hAnsi="Times New Roman" w:cs="B Nazanin"/>
          <w:noProof/>
          <w:sz w:val="24"/>
          <w:szCs w:val="28"/>
          <w:lang w:val="en-US" w:eastAsia="en-US"/>
        </w:rPr>
        <w:drawing>
          <wp:inline distT="0" distB="0" distL="0" distR="0" wp14:anchorId="61ABA433" wp14:editId="10C71810">
            <wp:extent cx="4612005" cy="2456815"/>
            <wp:effectExtent l="0" t="0" r="0" b="635"/>
            <wp:docPr id="2220" name="Picture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l="18132" t="14442" r="20197" b="23058"/>
                    <a:stretch>
                      <a:fillRect/>
                    </a:stretch>
                  </pic:blipFill>
                  <pic:spPr bwMode="auto">
                    <a:xfrm>
                      <a:off x="0" y="0"/>
                      <a:ext cx="4612005" cy="2456815"/>
                    </a:xfrm>
                    <a:prstGeom prst="rect">
                      <a:avLst/>
                    </a:prstGeom>
                    <a:noFill/>
                    <a:ln>
                      <a:noFill/>
                    </a:ln>
                  </pic:spPr>
                </pic:pic>
              </a:graphicData>
            </a:graphic>
          </wp:inline>
        </w:drawing>
      </w:r>
      <w:commentRangeEnd w:id="666"/>
      <w:r w:rsidR="009E1125">
        <w:rPr>
          <w:rStyle w:val="CommentReference"/>
          <w:rFonts w:ascii="Times New Roman" w:hAnsi="Times New Roman"/>
          <w:rtl/>
          <w:lang w:val="en-US" w:eastAsia="en-US" w:bidi="ar-SA"/>
        </w:rPr>
        <w:commentReference w:id="666"/>
      </w:r>
    </w:p>
    <w:p w14:paraId="3A00DCF4" w14:textId="77777777" w:rsidR="00BF74E3" w:rsidRPr="00191F5C" w:rsidRDefault="00C049C5" w:rsidP="00C049C5">
      <w:pPr>
        <w:pStyle w:val="GS1Body"/>
        <w:bidi/>
        <w:spacing w:before="0" w:after="0"/>
        <w:ind w:left="0"/>
        <w:jc w:val="center"/>
        <w:rPr>
          <w:rFonts w:ascii="Times New Roman" w:hAnsi="Times New Roman" w:cs="B Nazanin"/>
          <w:sz w:val="24"/>
          <w:rtl/>
          <w:lang w:val="en-US"/>
        </w:rPr>
      </w:pPr>
      <w:r w:rsidRPr="00191F5C">
        <w:rPr>
          <w:rFonts w:ascii="Times New Roman" w:hAnsi="Times New Roman" w:cs="B Nazanin" w:hint="cs"/>
          <w:sz w:val="24"/>
          <w:rtl/>
        </w:rPr>
        <w:t xml:space="preserve">شکل 6-3- استفاده از استانداردهای </w:t>
      </w:r>
      <w:r w:rsidRPr="00191F5C">
        <w:rPr>
          <w:rFonts w:ascii="Times New Roman" w:hAnsi="Times New Roman" w:cs="B Nazanin"/>
          <w:sz w:val="24"/>
          <w:lang w:val="en-US"/>
        </w:rPr>
        <w:t>GS1</w:t>
      </w:r>
      <w:r w:rsidRPr="00191F5C">
        <w:rPr>
          <w:rFonts w:ascii="Times New Roman" w:hAnsi="Times New Roman" w:cs="B Nazanin" w:hint="cs"/>
          <w:sz w:val="24"/>
          <w:rtl/>
          <w:lang w:val="en-US"/>
        </w:rPr>
        <w:t xml:space="preserve"> در نقطه مراقبت</w:t>
      </w:r>
    </w:p>
    <w:p w14:paraId="4E2957AE" w14:textId="77777777" w:rsidR="00BF74E3" w:rsidRPr="00191F5C" w:rsidRDefault="00BF74E3" w:rsidP="00F21F14">
      <w:pPr>
        <w:pStyle w:val="GS1Body"/>
        <w:bidi/>
        <w:spacing w:before="0" w:after="0"/>
        <w:ind w:left="0"/>
        <w:rPr>
          <w:rFonts w:ascii="Times New Roman" w:hAnsi="Times New Roman" w:cs="B Nazanin"/>
          <w:sz w:val="24"/>
          <w:szCs w:val="28"/>
        </w:rPr>
      </w:pPr>
      <w:r w:rsidRPr="00191F5C">
        <w:rPr>
          <w:rFonts w:ascii="Times New Roman" w:hAnsi="Times New Roman" w:cs="B Nazanin"/>
          <w:sz w:val="24"/>
          <w:szCs w:val="28"/>
          <w:rtl/>
        </w:rPr>
        <w:t>2- تهیه بسته (باکس) عمل جراحی</w:t>
      </w:r>
    </w:p>
    <w:p w14:paraId="23157C4A" w14:textId="77777777" w:rsidR="00BF74E3" w:rsidRPr="00191F5C" w:rsidRDefault="00BF74E3" w:rsidP="00C049C5">
      <w:pPr>
        <w:pStyle w:val="GS1Body"/>
        <w:bidi/>
        <w:spacing w:before="0" w:after="0"/>
        <w:ind w:left="0"/>
        <w:rPr>
          <w:rFonts w:ascii="Times New Roman" w:hAnsi="Times New Roman" w:cs="B Nazanin"/>
          <w:sz w:val="24"/>
          <w:szCs w:val="28"/>
        </w:rPr>
      </w:pPr>
      <w:r w:rsidRPr="00191F5C">
        <w:rPr>
          <w:rFonts w:ascii="Times New Roman" w:hAnsi="Times New Roman" w:cs="B Nazanin" w:hint="cs"/>
          <w:sz w:val="24"/>
          <w:szCs w:val="28"/>
          <w:rtl/>
        </w:rPr>
        <w:t xml:space="preserve">با استفاده از استانداردهای </w:t>
      </w:r>
      <w:r w:rsidRPr="00191F5C">
        <w:rPr>
          <w:rFonts w:ascii="Times New Roman" w:hAnsi="Times New Roman" w:cs="B Nazanin"/>
          <w:sz w:val="24"/>
          <w:szCs w:val="28"/>
        </w:rPr>
        <w:t>GS1</w:t>
      </w:r>
      <w:r w:rsidRPr="00191F5C">
        <w:rPr>
          <w:rFonts w:ascii="Times New Roman" w:hAnsi="Times New Roman" w:cs="B Nazanin"/>
          <w:sz w:val="24"/>
          <w:szCs w:val="28"/>
          <w:rtl/>
        </w:rPr>
        <w:t xml:space="preserve"> می</w:t>
      </w:r>
      <w:r w:rsidRPr="00191F5C">
        <w:rPr>
          <w:rFonts w:ascii="Times New Roman" w:hAnsi="Times New Roman" w:cs="B Nazanin" w:hint="cs"/>
          <w:sz w:val="24"/>
          <w:szCs w:val="28"/>
          <w:rtl/>
        </w:rPr>
        <w:t>‌</w:t>
      </w:r>
      <w:r w:rsidRPr="00191F5C">
        <w:rPr>
          <w:rFonts w:ascii="Times New Roman" w:hAnsi="Times New Roman" w:cs="B Nazanin"/>
          <w:sz w:val="24"/>
          <w:szCs w:val="28"/>
          <w:rtl/>
        </w:rPr>
        <w:t>توان بسته</w:t>
      </w:r>
      <w:r w:rsidRPr="00191F5C">
        <w:rPr>
          <w:rFonts w:ascii="Times New Roman" w:hAnsi="Times New Roman" w:cs="B Nazanin" w:hint="cs"/>
          <w:sz w:val="24"/>
          <w:szCs w:val="28"/>
          <w:rtl/>
        </w:rPr>
        <w:t>‌</w:t>
      </w:r>
      <w:r w:rsidRPr="00191F5C">
        <w:rPr>
          <w:rFonts w:ascii="Times New Roman" w:hAnsi="Times New Roman" w:cs="B Nazanin"/>
          <w:sz w:val="24"/>
          <w:szCs w:val="28"/>
          <w:rtl/>
        </w:rPr>
        <w:t xml:space="preserve">های تجهیزات پزشکی مخصوص هر عمل جراحی را بدون </w:t>
      </w:r>
      <w:r w:rsidR="002064CF">
        <w:rPr>
          <w:rFonts w:ascii="Times New Roman" w:hAnsi="Times New Roman" w:cs="B Nazanin"/>
          <w:sz w:val="24"/>
          <w:szCs w:val="28"/>
          <w:rtl/>
        </w:rPr>
        <w:t>کوچک‌ترین</w:t>
      </w:r>
      <w:r w:rsidRPr="00191F5C">
        <w:rPr>
          <w:rFonts w:ascii="Times New Roman" w:hAnsi="Times New Roman" w:cs="B Nazanin"/>
          <w:sz w:val="24"/>
          <w:szCs w:val="28"/>
          <w:rtl/>
        </w:rPr>
        <w:t xml:space="preserve"> خطا آماده نمود. به این صورت که از طریق بارکدخوان کد همه ابزارها</w:t>
      </w:r>
      <w:r w:rsidR="00C049C5"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لازم برای یک عمل پزشکی (که از قبل مشخص شده</w:t>
      </w:r>
      <w:r w:rsidRPr="00191F5C">
        <w:rPr>
          <w:rFonts w:ascii="Times New Roman" w:hAnsi="Times New Roman" w:cs="B Nazanin" w:hint="cs"/>
          <w:sz w:val="24"/>
          <w:szCs w:val="28"/>
          <w:rtl/>
        </w:rPr>
        <w:t>‌</w:t>
      </w:r>
      <w:r w:rsidRPr="00191F5C">
        <w:rPr>
          <w:rFonts w:ascii="Times New Roman" w:hAnsi="Times New Roman" w:cs="B Nazanin"/>
          <w:sz w:val="24"/>
          <w:szCs w:val="28"/>
          <w:rtl/>
        </w:rPr>
        <w:t>اند) خوانده می</w:t>
      </w:r>
      <w:r w:rsidRPr="00191F5C">
        <w:rPr>
          <w:rFonts w:ascii="Times New Roman" w:hAnsi="Times New Roman" w:cs="B Nazanin" w:hint="cs"/>
          <w:sz w:val="24"/>
          <w:szCs w:val="28"/>
          <w:rtl/>
        </w:rPr>
        <w:t>‌</w:t>
      </w:r>
      <w:r w:rsidRPr="00191F5C">
        <w:rPr>
          <w:rFonts w:ascii="Times New Roman" w:hAnsi="Times New Roman" w:cs="B Nazanin"/>
          <w:sz w:val="24"/>
          <w:szCs w:val="28"/>
          <w:rtl/>
        </w:rPr>
        <w:t>شود و از طریق صفحه مانیتور چک می</w:t>
      </w:r>
      <w:r w:rsidRPr="00191F5C">
        <w:rPr>
          <w:rFonts w:ascii="Times New Roman" w:hAnsi="Times New Roman" w:cs="B Nazanin" w:hint="cs"/>
          <w:sz w:val="24"/>
          <w:szCs w:val="28"/>
          <w:rtl/>
        </w:rPr>
        <w:t>‌</w:t>
      </w:r>
      <w:r w:rsidRPr="00191F5C">
        <w:rPr>
          <w:rFonts w:ascii="Times New Roman" w:hAnsi="Times New Roman" w:cs="B Nazanin"/>
          <w:sz w:val="24"/>
          <w:szCs w:val="28"/>
          <w:rtl/>
        </w:rPr>
        <w:t>شوند. در این حالت چنانچه ابزاری به اشتباه انتخاب شود سیستم از پذیرش آن صرف</w:t>
      </w:r>
      <w:r w:rsidR="00C049C5" w:rsidRPr="00191F5C">
        <w:rPr>
          <w:rFonts w:ascii="Times New Roman" w:hAnsi="Times New Roman" w:cs="B Nazanin" w:hint="cs"/>
          <w:sz w:val="24"/>
          <w:szCs w:val="28"/>
          <w:rtl/>
        </w:rPr>
        <w:t>‌</w:t>
      </w:r>
      <w:r w:rsidRPr="00191F5C">
        <w:rPr>
          <w:rFonts w:ascii="Times New Roman" w:hAnsi="Times New Roman" w:cs="B Nazanin"/>
          <w:sz w:val="24"/>
          <w:szCs w:val="28"/>
          <w:rtl/>
        </w:rPr>
        <w:t>نظر می</w:t>
      </w:r>
      <w:r w:rsidRPr="00191F5C">
        <w:rPr>
          <w:rFonts w:ascii="Times New Roman" w:hAnsi="Times New Roman" w:cs="B Nazanin" w:hint="cs"/>
          <w:sz w:val="24"/>
          <w:szCs w:val="28"/>
          <w:rtl/>
        </w:rPr>
        <w:t>‌</w:t>
      </w:r>
      <w:r w:rsidRPr="00191F5C">
        <w:rPr>
          <w:rFonts w:ascii="Times New Roman" w:hAnsi="Times New Roman" w:cs="B Nazanin"/>
          <w:sz w:val="24"/>
          <w:szCs w:val="28"/>
          <w:rtl/>
        </w:rPr>
        <w:t>کند.</w:t>
      </w:r>
    </w:p>
    <w:p w14:paraId="0A4DE0B4" w14:textId="77777777" w:rsidR="00BF74E3" w:rsidRPr="00191F5C" w:rsidRDefault="0075103E" w:rsidP="00F21F14">
      <w:pPr>
        <w:pStyle w:val="GS1Body"/>
        <w:bidi/>
        <w:spacing w:before="0" w:after="0"/>
        <w:ind w:left="0"/>
        <w:rPr>
          <w:rFonts w:ascii="Times New Roman" w:hAnsi="Times New Roman" w:cs="B Nazanin"/>
          <w:sz w:val="24"/>
          <w:szCs w:val="28"/>
          <w:rtl/>
        </w:rPr>
      </w:pPr>
      <w:r w:rsidRPr="00191F5C">
        <w:rPr>
          <w:rFonts w:ascii="Times New Roman" w:hAnsi="Times New Roman" w:cs="B Nazanin"/>
          <w:noProof/>
          <w:sz w:val="24"/>
          <w:szCs w:val="28"/>
          <w:lang w:val="en-US" w:eastAsia="en-US"/>
        </w:rPr>
        <w:drawing>
          <wp:anchor distT="0" distB="0" distL="114300" distR="114300" simplePos="0" relativeHeight="251821056" behindDoc="0" locked="0" layoutInCell="1" allowOverlap="1" wp14:anchorId="40F2E7FE" wp14:editId="41BACE5E">
            <wp:simplePos x="0" y="0"/>
            <wp:positionH relativeFrom="column">
              <wp:posOffset>2498090</wp:posOffset>
            </wp:positionH>
            <wp:positionV relativeFrom="paragraph">
              <wp:posOffset>105410</wp:posOffset>
            </wp:positionV>
            <wp:extent cx="2774950" cy="1963420"/>
            <wp:effectExtent l="0" t="0" r="6350" b="0"/>
            <wp:wrapNone/>
            <wp:docPr id="2231" name="Picture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8">
                      <a:extLst>
                        <a:ext uri="{28A0092B-C50C-407E-A947-70E740481C1C}">
                          <a14:useLocalDpi xmlns:a14="http://schemas.microsoft.com/office/drawing/2010/main" val="0"/>
                        </a:ext>
                      </a:extLst>
                    </a:blip>
                    <a:srcRect l="9380" t="27467" r="11413" b="26849"/>
                    <a:stretch/>
                  </pic:blipFill>
                  <pic:spPr bwMode="auto">
                    <a:xfrm>
                      <a:off x="0" y="0"/>
                      <a:ext cx="2774950" cy="1963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1F5C">
        <w:rPr>
          <w:rFonts w:ascii="Times New Roman" w:hAnsi="Times New Roman" w:cs="B Nazanin"/>
          <w:noProof/>
          <w:sz w:val="24"/>
          <w:szCs w:val="28"/>
          <w:lang w:val="en-US" w:eastAsia="en-US"/>
        </w:rPr>
        <w:drawing>
          <wp:anchor distT="0" distB="0" distL="114300" distR="114300" simplePos="0" relativeHeight="251820032" behindDoc="0" locked="0" layoutInCell="1" allowOverlap="1" wp14:anchorId="368BD6D9" wp14:editId="2DBE0F7C">
            <wp:simplePos x="0" y="0"/>
            <wp:positionH relativeFrom="column">
              <wp:posOffset>-292735</wp:posOffset>
            </wp:positionH>
            <wp:positionV relativeFrom="paragraph">
              <wp:posOffset>97790</wp:posOffset>
            </wp:positionV>
            <wp:extent cx="2787015" cy="1963420"/>
            <wp:effectExtent l="0" t="0" r="0" b="0"/>
            <wp:wrapNone/>
            <wp:docPr id="2232" name="Picture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l="20345" t="14748" r="21202" b="30867"/>
                    <a:stretch>
                      <a:fillRect/>
                    </a:stretch>
                  </pic:blipFill>
                  <pic:spPr bwMode="auto">
                    <a:xfrm>
                      <a:off x="0" y="0"/>
                      <a:ext cx="2787015" cy="1963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B2073F" w14:textId="77777777" w:rsidR="00BF74E3" w:rsidRPr="00191F5C" w:rsidRDefault="00BF74E3" w:rsidP="00F21F14">
      <w:pPr>
        <w:pStyle w:val="GS1Body"/>
        <w:bidi/>
        <w:spacing w:before="0" w:after="0"/>
        <w:ind w:left="0"/>
        <w:rPr>
          <w:rFonts w:ascii="Times New Roman" w:hAnsi="Times New Roman" w:cs="B Nazanin"/>
          <w:sz w:val="24"/>
          <w:szCs w:val="28"/>
          <w:rtl/>
        </w:rPr>
      </w:pPr>
    </w:p>
    <w:p w14:paraId="10CCDC06" w14:textId="77777777" w:rsidR="00BF74E3" w:rsidRPr="00191F5C" w:rsidRDefault="00BF74E3" w:rsidP="00F21F14">
      <w:pPr>
        <w:pStyle w:val="GS1Body"/>
        <w:bidi/>
        <w:spacing w:before="0" w:after="0"/>
        <w:ind w:left="0"/>
        <w:rPr>
          <w:rFonts w:ascii="Times New Roman" w:hAnsi="Times New Roman" w:cs="B Nazanin"/>
          <w:sz w:val="24"/>
          <w:szCs w:val="28"/>
          <w:rtl/>
        </w:rPr>
      </w:pPr>
    </w:p>
    <w:p w14:paraId="1E218762" w14:textId="77777777" w:rsidR="00BF74E3" w:rsidRPr="00191F5C" w:rsidRDefault="00BF74E3" w:rsidP="00F21F14">
      <w:pPr>
        <w:pStyle w:val="GS1Body"/>
        <w:bidi/>
        <w:spacing w:before="0" w:after="0"/>
        <w:ind w:left="0"/>
        <w:rPr>
          <w:rFonts w:ascii="Times New Roman" w:hAnsi="Times New Roman" w:cs="B Nazanin"/>
          <w:sz w:val="24"/>
          <w:szCs w:val="28"/>
          <w:rtl/>
        </w:rPr>
      </w:pPr>
    </w:p>
    <w:p w14:paraId="07536CBB" w14:textId="77777777" w:rsidR="00BF74E3" w:rsidRPr="00191F5C" w:rsidRDefault="00BF74E3" w:rsidP="00F21F14">
      <w:pPr>
        <w:pStyle w:val="GS1Body"/>
        <w:bidi/>
        <w:spacing w:before="0" w:after="0"/>
        <w:ind w:left="0"/>
        <w:rPr>
          <w:rFonts w:ascii="Times New Roman" w:hAnsi="Times New Roman" w:cs="B Nazanin"/>
          <w:sz w:val="24"/>
          <w:szCs w:val="28"/>
          <w:rtl/>
        </w:rPr>
      </w:pPr>
    </w:p>
    <w:p w14:paraId="267F0944" w14:textId="77777777" w:rsidR="00BF74E3" w:rsidRPr="00191F5C" w:rsidRDefault="00BF74E3" w:rsidP="00F21F14">
      <w:pPr>
        <w:pStyle w:val="GS1Body"/>
        <w:bidi/>
        <w:spacing w:before="0" w:after="0"/>
        <w:ind w:left="0"/>
        <w:rPr>
          <w:rFonts w:ascii="Times New Roman" w:hAnsi="Times New Roman" w:cs="B Nazanin"/>
          <w:sz w:val="24"/>
          <w:szCs w:val="28"/>
          <w:rtl/>
        </w:rPr>
      </w:pPr>
    </w:p>
    <w:p w14:paraId="72934C8B" w14:textId="77777777" w:rsidR="00BF74E3" w:rsidRPr="00191F5C" w:rsidRDefault="00BF74E3" w:rsidP="00F21F14">
      <w:pPr>
        <w:pStyle w:val="GS1Body"/>
        <w:bidi/>
        <w:spacing w:before="0" w:after="0"/>
        <w:ind w:left="0"/>
        <w:rPr>
          <w:rFonts w:ascii="Times New Roman" w:hAnsi="Times New Roman" w:cs="B Nazanin"/>
          <w:sz w:val="24"/>
          <w:szCs w:val="28"/>
          <w:rtl/>
        </w:rPr>
      </w:pPr>
    </w:p>
    <w:p w14:paraId="17EC5E58" w14:textId="77777777" w:rsidR="00BF74E3" w:rsidRPr="00191F5C" w:rsidRDefault="00BF74E3" w:rsidP="00F21F14">
      <w:pPr>
        <w:pStyle w:val="GS1Body"/>
        <w:bidi/>
        <w:spacing w:before="0" w:after="0"/>
        <w:ind w:left="0"/>
        <w:rPr>
          <w:rFonts w:ascii="Times New Roman" w:hAnsi="Times New Roman" w:cs="B Nazanin"/>
          <w:sz w:val="24"/>
          <w:szCs w:val="28"/>
          <w:rtl/>
        </w:rPr>
      </w:pPr>
    </w:p>
    <w:p w14:paraId="61EC1488" w14:textId="77777777" w:rsidR="00BF74E3" w:rsidRPr="00191F5C" w:rsidRDefault="00C049C5" w:rsidP="00C049C5">
      <w:pPr>
        <w:pStyle w:val="GS1Body"/>
        <w:bidi/>
        <w:spacing w:before="0" w:after="0"/>
        <w:ind w:left="0"/>
        <w:jc w:val="center"/>
        <w:rPr>
          <w:rFonts w:ascii="Times New Roman" w:hAnsi="Times New Roman" w:cs="B Nazanin"/>
          <w:sz w:val="24"/>
          <w:rtl/>
          <w:lang w:val="en-US"/>
        </w:rPr>
      </w:pPr>
      <w:r w:rsidRPr="00191F5C">
        <w:rPr>
          <w:rFonts w:ascii="Times New Roman" w:hAnsi="Times New Roman" w:cs="B Nazanin" w:hint="cs"/>
          <w:sz w:val="24"/>
          <w:rtl/>
        </w:rPr>
        <w:t xml:space="preserve">شکل 6-4- استفاده از بارکدهای </w:t>
      </w:r>
      <w:r w:rsidRPr="00191F5C">
        <w:rPr>
          <w:rFonts w:ascii="Times New Roman" w:hAnsi="Times New Roman" w:cs="B Nazanin"/>
          <w:sz w:val="24"/>
          <w:lang w:val="en-US"/>
        </w:rPr>
        <w:t>GS1</w:t>
      </w:r>
      <w:r w:rsidRPr="00191F5C">
        <w:rPr>
          <w:rFonts w:ascii="Times New Roman" w:hAnsi="Times New Roman" w:cs="B Nazanin" w:hint="cs"/>
          <w:sz w:val="24"/>
          <w:rtl/>
          <w:lang w:val="en-US"/>
        </w:rPr>
        <w:t xml:space="preserve"> در </w:t>
      </w:r>
      <w:r w:rsidRPr="00191F5C">
        <w:rPr>
          <w:rFonts w:ascii="Times New Roman" w:hAnsi="Times New Roman" w:cs="B Nazanin"/>
          <w:sz w:val="24"/>
          <w:rtl/>
        </w:rPr>
        <w:t>بسته عمل جراحی</w:t>
      </w:r>
    </w:p>
    <w:p w14:paraId="38DC98F2" w14:textId="77777777" w:rsidR="00BF74E3" w:rsidRPr="00191F5C" w:rsidRDefault="00BF74E3" w:rsidP="00C049C5">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cs"/>
          <w:sz w:val="24"/>
          <w:szCs w:val="28"/>
          <w:rtl/>
        </w:rPr>
        <w:t xml:space="preserve">استانداردهاي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استانداردهايي </w:t>
      </w:r>
      <w:r w:rsidR="002064CF">
        <w:rPr>
          <w:rFonts w:ascii="Times New Roman" w:hAnsi="Times New Roman" w:cs="B Nazanin"/>
          <w:sz w:val="24"/>
          <w:szCs w:val="28"/>
          <w:rtl/>
        </w:rPr>
        <w:t>جهان‌شمول</w:t>
      </w:r>
      <w:r w:rsidRPr="00191F5C">
        <w:rPr>
          <w:rFonts w:ascii="Times New Roman" w:hAnsi="Times New Roman" w:cs="B Nazanin" w:hint="cs"/>
          <w:sz w:val="24"/>
          <w:szCs w:val="28"/>
          <w:rtl/>
        </w:rPr>
        <w:t xml:space="preserve"> بوده و تمامي عو</w:t>
      </w:r>
      <w:r w:rsidR="00C049C5" w:rsidRPr="00191F5C">
        <w:rPr>
          <w:rFonts w:ascii="Times New Roman" w:hAnsi="Times New Roman" w:cs="B Nazanin" w:hint="cs"/>
          <w:sz w:val="24"/>
          <w:szCs w:val="28"/>
          <w:rtl/>
        </w:rPr>
        <w:t xml:space="preserve">امل موجود در زنجيره </w:t>
      </w:r>
      <w:r w:rsidR="008B5141">
        <w:rPr>
          <w:rFonts w:ascii="Times New Roman" w:hAnsi="Times New Roman" w:cs="B Nazanin" w:hint="cs"/>
          <w:sz w:val="24"/>
          <w:szCs w:val="28"/>
          <w:rtl/>
        </w:rPr>
        <w:t>تأمین</w:t>
      </w:r>
      <w:r w:rsidR="00C049C5" w:rsidRPr="00191F5C">
        <w:rPr>
          <w:rFonts w:ascii="Times New Roman" w:hAnsi="Times New Roman" w:cs="B Nazanin" w:hint="cs"/>
          <w:sz w:val="24"/>
          <w:szCs w:val="28"/>
          <w:rtl/>
        </w:rPr>
        <w:t xml:space="preserve"> را در</w:t>
      </w:r>
      <w:r w:rsidRPr="00191F5C">
        <w:rPr>
          <w:rFonts w:ascii="Times New Roman" w:hAnsi="Times New Roman" w:cs="B Nazanin" w:hint="cs"/>
          <w:sz w:val="24"/>
          <w:szCs w:val="28"/>
          <w:rtl/>
        </w:rPr>
        <w:t>بر</w:t>
      </w:r>
      <w:r w:rsidR="00C049C5" w:rsidRPr="00191F5C">
        <w:rPr>
          <w:rFonts w:ascii="Times New Roman" w:hAnsi="Times New Roman" w:cs="B Nazanin" w:hint="cs"/>
          <w:sz w:val="24"/>
          <w:szCs w:val="28"/>
          <w:rtl/>
        </w:rPr>
        <w:t xml:space="preserve"> </w:t>
      </w:r>
      <w:r w:rsidRPr="00191F5C">
        <w:rPr>
          <w:rFonts w:ascii="Times New Roman" w:hAnsi="Times New Roman" w:cs="B Nazanin" w:hint="cs"/>
          <w:sz w:val="24"/>
          <w:szCs w:val="28"/>
          <w:rtl/>
        </w:rPr>
        <w:t>مي‌گير</w:t>
      </w:r>
      <w:r w:rsidR="00C049C5" w:rsidRPr="00191F5C">
        <w:rPr>
          <w:rFonts w:ascii="Times New Roman" w:hAnsi="Times New Roman" w:cs="B Nazanin" w:hint="cs"/>
          <w:sz w:val="24"/>
          <w:szCs w:val="28"/>
          <w:rtl/>
        </w:rPr>
        <w:t>ن</w:t>
      </w:r>
      <w:r w:rsidRPr="00191F5C">
        <w:rPr>
          <w:rFonts w:ascii="Times New Roman" w:hAnsi="Times New Roman" w:cs="B Nazanin" w:hint="cs"/>
          <w:sz w:val="24"/>
          <w:szCs w:val="28"/>
          <w:rtl/>
        </w:rPr>
        <w:t xml:space="preserve">د و سبب ايجاد شفافيت در زنجيره </w:t>
      </w:r>
      <w:r w:rsidR="008B5141">
        <w:rPr>
          <w:rFonts w:ascii="Times New Roman" w:hAnsi="Times New Roman" w:cs="B Nazanin" w:hint="cs"/>
          <w:sz w:val="24"/>
          <w:szCs w:val="28"/>
          <w:rtl/>
        </w:rPr>
        <w:t>تأمین</w:t>
      </w:r>
      <w:r w:rsidRPr="00191F5C">
        <w:rPr>
          <w:rFonts w:ascii="Times New Roman" w:hAnsi="Times New Roman" w:cs="B Nazanin" w:hint="cs"/>
          <w:sz w:val="24"/>
          <w:szCs w:val="28"/>
          <w:rtl/>
        </w:rPr>
        <w:t xml:space="preserve"> مي‌شود. عدم وجود شفافيت در زنجيره </w:t>
      </w:r>
      <w:r w:rsidR="008B5141">
        <w:rPr>
          <w:rFonts w:ascii="Times New Roman" w:hAnsi="Times New Roman" w:cs="B Nazanin" w:hint="cs"/>
          <w:sz w:val="24"/>
          <w:szCs w:val="28"/>
          <w:rtl/>
        </w:rPr>
        <w:t>تأمین</w:t>
      </w:r>
      <w:r w:rsidRPr="00191F5C">
        <w:rPr>
          <w:rFonts w:ascii="Times New Roman" w:hAnsi="Times New Roman" w:cs="B Nazanin" w:hint="cs"/>
          <w:sz w:val="24"/>
          <w:szCs w:val="28"/>
          <w:rtl/>
        </w:rPr>
        <w:t xml:space="preserve"> اقلام دارویی می</w:t>
      </w:r>
      <w:r w:rsidRPr="00191F5C">
        <w:rPr>
          <w:rFonts w:ascii="Times New Roman" w:hAnsi="Times New Roman" w:cs="B Nazanin" w:hint="cs"/>
          <w:sz w:val="24"/>
          <w:szCs w:val="28"/>
          <w:rtl/>
        </w:rPr>
        <w:softHyphen/>
        <w:t xml:space="preserve">تواند سبب ايجاد فضاي مناسب براي جعل و قاچاق شود. اين در حالي است كه جعل در حوزه دارويي و پزشكي بسيار ماهرانه صورت مي‌گيرد، </w:t>
      </w:r>
      <w:r w:rsidR="00EA7805">
        <w:rPr>
          <w:rFonts w:ascii="Times New Roman" w:hAnsi="Times New Roman" w:cs="B Nazanin" w:hint="cs"/>
          <w:sz w:val="24"/>
          <w:szCs w:val="28"/>
          <w:rtl/>
        </w:rPr>
        <w:t>به‌صورت</w:t>
      </w:r>
      <w:r w:rsidRPr="00191F5C">
        <w:rPr>
          <w:rFonts w:ascii="Times New Roman" w:hAnsi="Times New Roman" w:cs="B Nazanin" w:hint="cs"/>
          <w:sz w:val="24"/>
          <w:szCs w:val="28"/>
          <w:rtl/>
        </w:rPr>
        <w:t>ي‌كه به آساني قابل شناسايي و تشخيص نيست.</w:t>
      </w:r>
      <w:r w:rsidRPr="00191F5C">
        <w:rPr>
          <w:rFonts w:ascii="Times New Roman" w:hAnsi="Times New Roman" w:cs="B Nazanin" w:hint="cs"/>
          <w:sz w:val="24"/>
          <w:szCs w:val="28"/>
          <w:rtl/>
          <w:lang w:val="en-US"/>
        </w:rPr>
        <w:t xml:space="preserve"> </w:t>
      </w:r>
    </w:p>
    <w:p w14:paraId="01E45934" w14:textId="77777777" w:rsidR="00BF74E3" w:rsidRPr="00191F5C" w:rsidRDefault="002F089E" w:rsidP="00F21F14">
      <w:pPr>
        <w:pStyle w:val="GS1Body"/>
        <w:bidi/>
        <w:spacing w:before="0" w:after="0"/>
        <w:ind w:left="0"/>
        <w:rPr>
          <w:rFonts w:ascii="Times New Roman" w:hAnsi="Times New Roman" w:cs="B Nazanin"/>
          <w:sz w:val="24"/>
          <w:szCs w:val="28"/>
          <w:rtl/>
          <w:lang w:val="en-US"/>
        </w:rPr>
      </w:pPr>
      <w:r>
        <w:rPr>
          <w:rFonts w:ascii="Times New Roman" w:hAnsi="Times New Roman" w:cs="B Nazanin"/>
          <w:sz w:val="24"/>
          <w:szCs w:val="28"/>
          <w:rtl/>
          <w:lang w:val="en-US"/>
        </w:rPr>
        <w:t xml:space="preserve">هدف </w:t>
      </w:r>
      <w:r>
        <w:rPr>
          <w:rFonts w:ascii="Times New Roman" w:hAnsi="Times New Roman" w:cs="B Nazanin"/>
          <w:sz w:val="24"/>
          <w:szCs w:val="28"/>
          <w:lang w:val="en-US"/>
        </w:rPr>
        <w:t>GS1</w:t>
      </w:r>
      <w:r w:rsidR="00BF74E3" w:rsidRPr="00191F5C">
        <w:rPr>
          <w:rFonts w:ascii="Times New Roman" w:hAnsi="Times New Roman" w:cs="B Nazanin"/>
          <w:sz w:val="24"/>
          <w:szCs w:val="28"/>
          <w:lang w:val="en-US"/>
        </w:rPr>
        <w:t xml:space="preserve"> </w:t>
      </w:r>
      <w:r w:rsidR="00BF74E3" w:rsidRPr="00191F5C">
        <w:rPr>
          <w:rFonts w:ascii="Times New Roman" w:hAnsi="Times New Roman" w:cs="B Nazanin" w:hint="cs"/>
          <w:sz w:val="24"/>
          <w:szCs w:val="28"/>
          <w:rtl/>
          <w:lang w:val="en-US"/>
        </w:rPr>
        <w:t xml:space="preserve"> در حوزه بهداشت و درمان و صنعت دارو عبارت است از: </w:t>
      </w:r>
    </w:p>
    <w:p w14:paraId="303ED8D6" w14:textId="77777777" w:rsidR="00BF74E3" w:rsidRPr="00191F5C" w:rsidRDefault="00BF74E3" w:rsidP="00343BA6">
      <w:pPr>
        <w:pStyle w:val="GS1Body"/>
        <w:numPr>
          <w:ilvl w:val="0"/>
          <w:numId w:val="44"/>
        </w:numPr>
        <w:bidi/>
        <w:spacing w:before="0" w:after="0"/>
        <w:jc w:val="left"/>
        <w:rPr>
          <w:rFonts w:ascii="Times New Roman" w:hAnsi="Times New Roman" w:cs="B Nazanin"/>
          <w:sz w:val="24"/>
          <w:szCs w:val="28"/>
          <w:lang w:val="en-US"/>
        </w:rPr>
      </w:pPr>
      <w:r w:rsidRPr="00191F5C">
        <w:rPr>
          <w:rFonts w:ascii="Times New Roman" w:hAnsi="Times New Roman" w:cs="B Nazanin" w:hint="cs"/>
          <w:sz w:val="24"/>
          <w:szCs w:val="28"/>
          <w:rtl/>
        </w:rPr>
        <w:t xml:space="preserve">افزايش ايمني و سلامت بيمار </w:t>
      </w:r>
    </w:p>
    <w:p w14:paraId="76116561" w14:textId="77777777" w:rsidR="00BF74E3" w:rsidRPr="00191F5C" w:rsidRDefault="00BF74E3" w:rsidP="00343BA6">
      <w:pPr>
        <w:pStyle w:val="GS1Body"/>
        <w:numPr>
          <w:ilvl w:val="0"/>
          <w:numId w:val="44"/>
        </w:numPr>
        <w:bidi/>
        <w:spacing w:before="0" w:after="0"/>
        <w:jc w:val="left"/>
        <w:rPr>
          <w:rFonts w:ascii="Times New Roman" w:hAnsi="Times New Roman" w:cs="B Nazanin"/>
          <w:sz w:val="24"/>
          <w:szCs w:val="28"/>
          <w:rtl/>
        </w:rPr>
      </w:pPr>
      <w:r w:rsidRPr="00191F5C">
        <w:rPr>
          <w:rFonts w:ascii="Times New Roman" w:hAnsi="Times New Roman" w:cs="B Nazanin" w:hint="cs"/>
          <w:sz w:val="24"/>
          <w:szCs w:val="28"/>
          <w:rtl/>
        </w:rPr>
        <w:t>مبارزه با قاچاق اقلام دارويي و پزشكي</w:t>
      </w:r>
    </w:p>
    <w:p w14:paraId="146B30B4" w14:textId="77777777" w:rsidR="00BF74E3" w:rsidRPr="00191F5C" w:rsidRDefault="00BF74E3" w:rsidP="00343BA6">
      <w:pPr>
        <w:pStyle w:val="GS1Body"/>
        <w:numPr>
          <w:ilvl w:val="0"/>
          <w:numId w:val="44"/>
        </w:numPr>
        <w:bidi/>
        <w:spacing w:before="0" w:after="0"/>
        <w:jc w:val="left"/>
        <w:rPr>
          <w:rFonts w:ascii="Times New Roman" w:hAnsi="Times New Roman" w:cs="B Nazanin"/>
          <w:sz w:val="24"/>
          <w:szCs w:val="28"/>
          <w:rtl/>
        </w:rPr>
      </w:pPr>
      <w:r w:rsidRPr="00191F5C">
        <w:rPr>
          <w:rFonts w:ascii="Times New Roman" w:hAnsi="Times New Roman" w:cs="B Nazanin" w:hint="cs"/>
          <w:sz w:val="24"/>
          <w:szCs w:val="28"/>
          <w:rtl/>
        </w:rPr>
        <w:t xml:space="preserve">شفافيت و كارايي زنجيره </w:t>
      </w:r>
      <w:r w:rsidR="008B5141">
        <w:rPr>
          <w:rFonts w:ascii="Times New Roman" w:hAnsi="Times New Roman" w:cs="B Nazanin" w:hint="cs"/>
          <w:sz w:val="24"/>
          <w:szCs w:val="28"/>
          <w:rtl/>
        </w:rPr>
        <w:t>تأمین</w:t>
      </w:r>
      <w:r w:rsidRPr="00191F5C">
        <w:rPr>
          <w:rFonts w:ascii="Times New Roman" w:hAnsi="Times New Roman" w:cs="B Nazanin" w:hint="cs"/>
          <w:sz w:val="24"/>
          <w:szCs w:val="28"/>
          <w:rtl/>
        </w:rPr>
        <w:t xml:space="preserve"> اقلام دارويي و پزشكي</w:t>
      </w:r>
    </w:p>
    <w:p w14:paraId="6F38239B" w14:textId="77777777" w:rsidR="00BF74E3" w:rsidRPr="00191F5C" w:rsidRDefault="00BF74E3" w:rsidP="00343BA6">
      <w:pPr>
        <w:pStyle w:val="GS1Body"/>
        <w:numPr>
          <w:ilvl w:val="0"/>
          <w:numId w:val="44"/>
        </w:numPr>
        <w:bidi/>
        <w:spacing w:before="0" w:after="0"/>
        <w:jc w:val="left"/>
        <w:rPr>
          <w:rFonts w:ascii="Times New Roman" w:hAnsi="Times New Roman" w:cs="B Nazanin"/>
          <w:sz w:val="24"/>
          <w:szCs w:val="28"/>
          <w:rtl/>
        </w:rPr>
      </w:pPr>
      <w:r w:rsidRPr="00191F5C">
        <w:rPr>
          <w:rFonts w:ascii="Times New Roman" w:hAnsi="Times New Roman" w:cs="B Nazanin" w:hint="cs"/>
          <w:sz w:val="24"/>
          <w:szCs w:val="28"/>
          <w:rtl/>
        </w:rPr>
        <w:t>بهبود ارائه خدمات درماني به بيمار</w:t>
      </w:r>
    </w:p>
    <w:p w14:paraId="57BAF6AE" w14:textId="77777777" w:rsidR="00BF74E3" w:rsidRPr="00191F5C" w:rsidRDefault="008B5141" w:rsidP="00C049C5">
      <w:pPr>
        <w:bidi/>
        <w:jc w:val="both"/>
        <w:rPr>
          <w:rFonts w:eastAsia="Calibri" w:cs="B Nazanin"/>
          <w:szCs w:val="28"/>
          <w:rtl/>
        </w:rPr>
      </w:pPr>
      <w:r>
        <w:rPr>
          <w:rFonts w:eastAsia="Calibri" w:cs="B Nazanin" w:hint="cs"/>
          <w:szCs w:val="28"/>
          <w:rtl/>
        </w:rPr>
        <w:t>بر اساس</w:t>
      </w:r>
      <w:r w:rsidR="00BF74E3" w:rsidRPr="00191F5C">
        <w:rPr>
          <w:rFonts w:eastAsia="Calibri" w:cs="B Nazanin"/>
          <w:szCs w:val="28"/>
          <w:rtl/>
        </w:rPr>
        <w:t xml:space="preserve"> </w:t>
      </w:r>
      <w:r w:rsidR="00BF74E3" w:rsidRPr="00191F5C">
        <w:rPr>
          <w:rFonts w:eastAsia="Calibri" w:cs="B Nazanin" w:hint="cs"/>
          <w:szCs w:val="28"/>
          <w:rtl/>
        </w:rPr>
        <w:t>تحقيق</w:t>
      </w:r>
      <w:r w:rsidR="00BF74E3" w:rsidRPr="00191F5C">
        <w:rPr>
          <w:rFonts w:eastAsia="Calibri" w:cs="B Nazanin"/>
          <w:szCs w:val="28"/>
          <w:rtl/>
        </w:rPr>
        <w:t xml:space="preserve"> </w:t>
      </w:r>
      <w:r w:rsidR="00BF74E3" w:rsidRPr="00191F5C">
        <w:rPr>
          <w:rFonts w:eastAsia="Calibri" w:cs="B Nazanin" w:hint="cs"/>
          <w:szCs w:val="28"/>
          <w:rtl/>
        </w:rPr>
        <w:t>موسسه</w:t>
      </w:r>
      <w:r w:rsidR="00BF74E3" w:rsidRPr="00191F5C">
        <w:rPr>
          <w:rFonts w:eastAsia="Calibri" w:cs="B Nazanin"/>
          <w:szCs w:val="28"/>
          <w:rtl/>
        </w:rPr>
        <w:t xml:space="preserve"> </w:t>
      </w:r>
      <w:r w:rsidR="00BF74E3" w:rsidRPr="00191F5C">
        <w:rPr>
          <w:rFonts w:eastAsia="Calibri" w:cs="B Nazanin" w:hint="cs"/>
          <w:szCs w:val="28"/>
          <w:rtl/>
        </w:rPr>
        <w:t>مك‌كينزي</w:t>
      </w:r>
      <w:r w:rsidR="00BF74E3" w:rsidRPr="00191F5C">
        <w:rPr>
          <w:rStyle w:val="FootnoteReference"/>
          <w:rFonts w:eastAsia="Calibri" w:cs="B Nazanin"/>
          <w:szCs w:val="28"/>
          <w:rtl/>
        </w:rPr>
        <w:footnoteReference w:id="100"/>
      </w:r>
      <w:r w:rsidR="00BF74E3" w:rsidRPr="00191F5C">
        <w:rPr>
          <w:rFonts w:eastAsia="Calibri" w:cs="B Nazanin" w:hint="cs"/>
          <w:szCs w:val="28"/>
          <w:rtl/>
        </w:rPr>
        <w:t xml:space="preserve"> در سال 2012،</w:t>
      </w:r>
      <w:r w:rsidR="00BF74E3" w:rsidRPr="00191F5C">
        <w:rPr>
          <w:rFonts w:eastAsia="Calibri" w:cs="B Nazanin"/>
          <w:szCs w:val="28"/>
        </w:rPr>
        <w:t xml:space="preserve"> </w:t>
      </w:r>
      <w:r w:rsidR="00BF74E3" w:rsidRPr="00191F5C">
        <w:rPr>
          <w:rFonts w:eastAsia="Calibri" w:cs="B Nazanin" w:hint="cs"/>
          <w:szCs w:val="28"/>
          <w:rtl/>
        </w:rPr>
        <w:t>به‌كارگيري</w:t>
      </w:r>
      <w:r w:rsidR="00BF74E3" w:rsidRPr="00191F5C">
        <w:rPr>
          <w:rFonts w:eastAsia="Calibri" w:cs="B Nazanin"/>
          <w:szCs w:val="28"/>
          <w:rtl/>
        </w:rPr>
        <w:t xml:space="preserve"> </w:t>
      </w:r>
      <w:r w:rsidR="00BF74E3" w:rsidRPr="00191F5C">
        <w:rPr>
          <w:rFonts w:eastAsia="Calibri" w:cs="B Nazanin" w:hint="cs"/>
          <w:szCs w:val="28"/>
          <w:rtl/>
        </w:rPr>
        <w:t>استانداردهاي</w:t>
      </w:r>
      <w:r w:rsidR="00BF74E3" w:rsidRPr="00191F5C">
        <w:rPr>
          <w:rFonts w:eastAsia="Calibri" w:cs="B Nazanin"/>
          <w:szCs w:val="28"/>
          <w:rtl/>
        </w:rPr>
        <w:t xml:space="preserve"> </w:t>
      </w:r>
      <w:r w:rsidR="00BF74E3" w:rsidRPr="00191F5C">
        <w:rPr>
          <w:rFonts w:eastAsia="Calibri" w:cs="B Nazanin" w:hint="cs"/>
          <w:szCs w:val="28"/>
          <w:rtl/>
        </w:rPr>
        <w:t xml:space="preserve">جهاني </w:t>
      </w:r>
      <w:r w:rsidR="00BF74E3" w:rsidRPr="00191F5C">
        <w:rPr>
          <w:rFonts w:eastAsia="Calibri" w:cs="B Nazanin"/>
          <w:szCs w:val="28"/>
        </w:rPr>
        <w:t>GS1</w:t>
      </w:r>
      <w:r w:rsidR="00BF74E3" w:rsidRPr="00191F5C">
        <w:rPr>
          <w:rFonts w:eastAsia="Calibri" w:cs="B Nazanin"/>
          <w:szCs w:val="28"/>
          <w:rtl/>
        </w:rPr>
        <w:t xml:space="preserve"> </w:t>
      </w:r>
      <w:r w:rsidR="00BF74E3" w:rsidRPr="00191F5C">
        <w:rPr>
          <w:rFonts w:eastAsia="Calibri" w:cs="B Nazanin" w:hint="cs"/>
          <w:szCs w:val="28"/>
          <w:rtl/>
        </w:rPr>
        <w:t>باعث</w:t>
      </w:r>
      <w:r w:rsidR="00BF74E3" w:rsidRPr="00191F5C">
        <w:rPr>
          <w:rFonts w:eastAsia="Calibri" w:cs="B Nazanin"/>
          <w:szCs w:val="28"/>
          <w:rtl/>
        </w:rPr>
        <w:t xml:space="preserve"> </w:t>
      </w:r>
      <w:r w:rsidR="00BF74E3" w:rsidRPr="00191F5C">
        <w:rPr>
          <w:rFonts w:eastAsia="Calibri" w:cs="B Nazanin" w:hint="cs"/>
          <w:szCs w:val="28"/>
          <w:rtl/>
        </w:rPr>
        <w:t>كاهش</w:t>
      </w:r>
      <w:r w:rsidR="00BF74E3" w:rsidRPr="00191F5C">
        <w:rPr>
          <w:rFonts w:eastAsia="Calibri" w:cs="B Nazanin"/>
          <w:szCs w:val="28"/>
          <w:rtl/>
        </w:rPr>
        <w:t xml:space="preserve"> </w:t>
      </w:r>
      <w:r w:rsidR="0051648C">
        <w:rPr>
          <w:rFonts w:eastAsia="Calibri" w:cs="B Nazanin" w:hint="cs"/>
          <w:szCs w:val="28"/>
          <w:rtl/>
        </w:rPr>
        <w:t>قابل‌توجه</w:t>
      </w:r>
      <w:r w:rsidR="00BF74E3" w:rsidRPr="00191F5C">
        <w:rPr>
          <w:rFonts w:eastAsia="Calibri" w:cs="B Nazanin" w:hint="cs"/>
          <w:szCs w:val="28"/>
          <w:rtl/>
        </w:rPr>
        <w:t xml:space="preserve"> خطاهاي</w:t>
      </w:r>
      <w:r w:rsidR="00BF74E3" w:rsidRPr="00191F5C">
        <w:rPr>
          <w:rFonts w:eastAsia="Calibri" w:cs="B Nazanin"/>
          <w:szCs w:val="28"/>
          <w:rtl/>
        </w:rPr>
        <w:t xml:space="preserve"> </w:t>
      </w:r>
      <w:r w:rsidR="00BF74E3" w:rsidRPr="00191F5C">
        <w:rPr>
          <w:rFonts w:eastAsia="Calibri" w:cs="B Nazanin" w:hint="cs"/>
          <w:szCs w:val="28"/>
          <w:rtl/>
        </w:rPr>
        <w:t>درماني</w:t>
      </w:r>
      <w:r w:rsidR="00BF74E3" w:rsidRPr="00191F5C">
        <w:rPr>
          <w:rFonts w:eastAsia="Calibri" w:cs="B Nazanin"/>
          <w:szCs w:val="28"/>
          <w:rtl/>
        </w:rPr>
        <w:t xml:space="preserve"> </w:t>
      </w:r>
      <w:r w:rsidR="00BF74E3" w:rsidRPr="00191F5C">
        <w:rPr>
          <w:rFonts w:eastAsia="Calibri" w:cs="B Nazanin" w:hint="cs"/>
          <w:szCs w:val="28"/>
          <w:rtl/>
        </w:rPr>
        <w:t>شده</w:t>
      </w:r>
      <w:r w:rsidR="00BF74E3" w:rsidRPr="00191F5C">
        <w:rPr>
          <w:rFonts w:eastAsia="Calibri" w:cs="B Nazanin"/>
          <w:szCs w:val="28"/>
          <w:rtl/>
        </w:rPr>
        <w:t xml:space="preserve"> </w:t>
      </w:r>
      <w:r w:rsidR="00BF74E3" w:rsidRPr="00191F5C">
        <w:rPr>
          <w:rFonts w:eastAsia="Calibri" w:cs="B Nazanin" w:hint="cs"/>
          <w:szCs w:val="28"/>
          <w:rtl/>
        </w:rPr>
        <w:t>و</w:t>
      </w:r>
      <w:r w:rsidR="00BF74E3" w:rsidRPr="00191F5C">
        <w:rPr>
          <w:rFonts w:eastAsia="Calibri" w:cs="B Nazanin"/>
          <w:szCs w:val="28"/>
          <w:rtl/>
        </w:rPr>
        <w:t xml:space="preserve"> </w:t>
      </w:r>
      <w:r w:rsidR="00BF74E3" w:rsidRPr="00191F5C">
        <w:rPr>
          <w:rFonts w:eastAsia="Calibri" w:cs="B Nazanin" w:hint="cs"/>
          <w:szCs w:val="28"/>
          <w:rtl/>
        </w:rPr>
        <w:t>ساليانه</w:t>
      </w:r>
      <w:r w:rsidR="00BF74E3" w:rsidRPr="00191F5C">
        <w:rPr>
          <w:rFonts w:eastAsia="Calibri" w:cs="B Nazanin"/>
          <w:szCs w:val="28"/>
          <w:rtl/>
        </w:rPr>
        <w:t xml:space="preserve"> </w:t>
      </w:r>
      <w:r w:rsidR="00BF74E3" w:rsidRPr="00191F5C">
        <w:rPr>
          <w:rFonts w:eastAsia="Calibri" w:cs="B Nazanin" w:hint="cs"/>
          <w:szCs w:val="28"/>
          <w:rtl/>
        </w:rPr>
        <w:t>از</w:t>
      </w:r>
      <w:r w:rsidR="00BF74E3" w:rsidRPr="00191F5C">
        <w:rPr>
          <w:rFonts w:eastAsia="Calibri" w:cs="B Nazanin"/>
          <w:szCs w:val="28"/>
          <w:rtl/>
        </w:rPr>
        <w:t xml:space="preserve"> 100 </w:t>
      </w:r>
      <w:r w:rsidR="00BF74E3" w:rsidRPr="00191F5C">
        <w:rPr>
          <w:rFonts w:eastAsia="Calibri" w:cs="B Nazanin" w:hint="cs"/>
          <w:szCs w:val="28"/>
          <w:rtl/>
        </w:rPr>
        <w:t>هزار</w:t>
      </w:r>
      <w:r w:rsidR="00BF74E3" w:rsidRPr="00191F5C">
        <w:rPr>
          <w:rFonts w:eastAsia="Calibri" w:cs="B Nazanin"/>
          <w:szCs w:val="28"/>
          <w:rtl/>
        </w:rPr>
        <w:t xml:space="preserve"> </w:t>
      </w:r>
      <w:r w:rsidR="00BF74E3" w:rsidRPr="00191F5C">
        <w:rPr>
          <w:rFonts w:eastAsia="Calibri" w:cs="B Nazanin" w:hint="cs"/>
          <w:szCs w:val="28"/>
          <w:rtl/>
        </w:rPr>
        <w:t>مرگ</w:t>
      </w:r>
      <w:r w:rsidR="00BF74E3" w:rsidRPr="00191F5C">
        <w:rPr>
          <w:rFonts w:eastAsia="Calibri" w:cs="B Nazanin"/>
          <w:szCs w:val="28"/>
          <w:rtl/>
        </w:rPr>
        <w:t xml:space="preserve"> </w:t>
      </w:r>
      <w:r w:rsidR="00BF74E3" w:rsidRPr="00191F5C">
        <w:rPr>
          <w:rFonts w:eastAsia="Calibri" w:cs="B Nazanin" w:hint="cs"/>
          <w:szCs w:val="28"/>
          <w:rtl/>
        </w:rPr>
        <w:t>ناشي</w:t>
      </w:r>
      <w:r w:rsidR="00BF74E3" w:rsidRPr="00191F5C">
        <w:rPr>
          <w:rFonts w:eastAsia="Calibri" w:cs="B Nazanin"/>
          <w:szCs w:val="28"/>
          <w:rtl/>
        </w:rPr>
        <w:t xml:space="preserve"> </w:t>
      </w:r>
      <w:r w:rsidR="00BF74E3" w:rsidRPr="00191F5C">
        <w:rPr>
          <w:rFonts w:eastAsia="Calibri" w:cs="B Nazanin" w:hint="cs"/>
          <w:szCs w:val="28"/>
          <w:rtl/>
        </w:rPr>
        <w:t>از</w:t>
      </w:r>
      <w:r w:rsidR="00BF74E3" w:rsidRPr="00191F5C">
        <w:rPr>
          <w:rFonts w:eastAsia="Calibri" w:cs="B Nazanin"/>
          <w:szCs w:val="28"/>
          <w:rtl/>
        </w:rPr>
        <w:t xml:space="preserve"> </w:t>
      </w:r>
      <w:r w:rsidR="00BF74E3" w:rsidRPr="00191F5C">
        <w:rPr>
          <w:rFonts w:eastAsia="Calibri" w:cs="B Nazanin" w:hint="cs"/>
          <w:szCs w:val="28"/>
          <w:rtl/>
        </w:rPr>
        <w:t>مصرف</w:t>
      </w:r>
      <w:r w:rsidR="00BF74E3" w:rsidRPr="00191F5C">
        <w:rPr>
          <w:rFonts w:eastAsia="Calibri" w:cs="B Nazanin"/>
          <w:szCs w:val="28"/>
          <w:rtl/>
        </w:rPr>
        <w:t xml:space="preserve"> </w:t>
      </w:r>
      <w:r w:rsidR="00BF74E3" w:rsidRPr="00191F5C">
        <w:rPr>
          <w:rFonts w:eastAsia="Calibri" w:cs="B Nazanin" w:hint="cs"/>
          <w:szCs w:val="28"/>
          <w:rtl/>
        </w:rPr>
        <w:t>داروهاي</w:t>
      </w:r>
      <w:r w:rsidR="00BF74E3" w:rsidRPr="00191F5C">
        <w:rPr>
          <w:rFonts w:eastAsia="Calibri" w:cs="B Nazanin"/>
          <w:szCs w:val="28"/>
          <w:rtl/>
        </w:rPr>
        <w:t xml:space="preserve"> </w:t>
      </w:r>
      <w:r w:rsidR="00BF74E3" w:rsidRPr="00191F5C">
        <w:rPr>
          <w:rFonts w:eastAsia="Calibri" w:cs="B Nazanin" w:hint="cs"/>
          <w:szCs w:val="28"/>
          <w:rtl/>
        </w:rPr>
        <w:t>اشتباه</w:t>
      </w:r>
      <w:r w:rsidR="00BF74E3" w:rsidRPr="00191F5C">
        <w:rPr>
          <w:rFonts w:eastAsia="Calibri" w:cs="B Nazanin"/>
          <w:szCs w:val="28"/>
          <w:rtl/>
        </w:rPr>
        <w:t xml:space="preserve"> </w:t>
      </w:r>
      <w:r w:rsidR="00BF74E3" w:rsidRPr="00191F5C">
        <w:rPr>
          <w:rFonts w:eastAsia="Calibri" w:cs="B Nazanin" w:hint="cs"/>
          <w:szCs w:val="28"/>
          <w:rtl/>
        </w:rPr>
        <w:t>جلوگيري مي‌كند</w:t>
      </w:r>
      <w:r w:rsidR="00BF74E3" w:rsidRPr="00191F5C">
        <w:rPr>
          <w:rFonts w:eastAsia="Calibri" w:cs="B Nazanin"/>
          <w:szCs w:val="28"/>
          <w:rtl/>
        </w:rPr>
        <w:t xml:space="preserve">. </w:t>
      </w:r>
      <w:r w:rsidR="00BF74E3" w:rsidRPr="00191F5C">
        <w:rPr>
          <w:rFonts w:eastAsia="Calibri" w:cs="B Nazanin" w:hint="cs"/>
          <w:szCs w:val="28"/>
          <w:rtl/>
        </w:rPr>
        <w:t>به</w:t>
      </w:r>
      <w:r w:rsidR="00BF74E3" w:rsidRPr="00191F5C">
        <w:rPr>
          <w:rFonts w:eastAsia="Calibri" w:cs="B Nazanin"/>
          <w:szCs w:val="28"/>
          <w:rtl/>
        </w:rPr>
        <w:softHyphen/>
      </w:r>
      <w:r w:rsidR="00BF74E3" w:rsidRPr="00191F5C">
        <w:rPr>
          <w:rFonts w:eastAsia="Calibri" w:cs="B Nazanin" w:hint="cs"/>
          <w:szCs w:val="28"/>
          <w:rtl/>
        </w:rPr>
        <w:t>علاوه،</w:t>
      </w:r>
      <w:r w:rsidR="00BF74E3" w:rsidRPr="00191F5C">
        <w:rPr>
          <w:rFonts w:eastAsia="Calibri" w:cs="B Nazanin"/>
          <w:szCs w:val="28"/>
          <w:rtl/>
        </w:rPr>
        <w:t xml:space="preserve"> </w:t>
      </w:r>
      <w:r w:rsidR="00BF74E3" w:rsidRPr="00191F5C">
        <w:rPr>
          <w:rFonts w:eastAsia="Calibri" w:cs="B Nazanin" w:hint="cs"/>
          <w:szCs w:val="28"/>
          <w:rtl/>
        </w:rPr>
        <w:t>اين استانداردها</w:t>
      </w:r>
      <w:r w:rsidR="00BF74E3" w:rsidRPr="00191F5C">
        <w:rPr>
          <w:rFonts w:eastAsia="Calibri" w:cs="B Nazanin"/>
          <w:szCs w:val="28"/>
          <w:rtl/>
        </w:rPr>
        <w:t xml:space="preserve"> </w:t>
      </w:r>
      <w:r w:rsidR="00BF74E3" w:rsidRPr="00191F5C">
        <w:rPr>
          <w:rFonts w:eastAsia="Calibri" w:cs="B Nazanin" w:hint="cs"/>
          <w:szCs w:val="28"/>
          <w:rtl/>
        </w:rPr>
        <w:t>مي‌توانند</w:t>
      </w:r>
      <w:r w:rsidR="00C049C5" w:rsidRPr="00191F5C">
        <w:rPr>
          <w:rFonts w:eastAsia="Calibri" w:cs="B Nazanin" w:hint="cs"/>
          <w:szCs w:val="28"/>
          <w:rtl/>
        </w:rPr>
        <w:t xml:space="preserve"> </w:t>
      </w:r>
      <w:r w:rsidR="002064CF">
        <w:rPr>
          <w:rFonts w:eastAsia="Calibri" w:cs="B Nazanin" w:hint="cs"/>
          <w:szCs w:val="28"/>
          <w:rtl/>
        </w:rPr>
        <w:t>موجودی‌های</w:t>
      </w:r>
      <w:r w:rsidR="00BF74E3" w:rsidRPr="00191F5C">
        <w:rPr>
          <w:rFonts w:eastAsia="Calibri" w:cs="B Nazanin"/>
          <w:szCs w:val="28"/>
          <w:rtl/>
        </w:rPr>
        <w:t xml:space="preserve"> </w:t>
      </w:r>
      <w:r w:rsidR="00BF74E3" w:rsidRPr="00191F5C">
        <w:rPr>
          <w:rFonts w:eastAsia="Calibri" w:cs="B Nazanin" w:hint="cs"/>
          <w:szCs w:val="28"/>
          <w:rtl/>
        </w:rPr>
        <w:t>اضافي انبار شده</w:t>
      </w:r>
      <w:r w:rsidR="00BF74E3" w:rsidRPr="00191F5C">
        <w:rPr>
          <w:rFonts w:eastAsia="Calibri" w:cs="B Nazanin"/>
          <w:szCs w:val="28"/>
          <w:rtl/>
        </w:rPr>
        <w:t xml:space="preserve"> </w:t>
      </w:r>
      <w:r w:rsidR="00BF74E3" w:rsidRPr="00191F5C">
        <w:rPr>
          <w:rFonts w:eastAsia="Calibri" w:cs="B Nazanin" w:hint="cs"/>
          <w:szCs w:val="28"/>
          <w:rtl/>
        </w:rPr>
        <w:t>در</w:t>
      </w:r>
      <w:r w:rsidR="00BF74E3" w:rsidRPr="00191F5C">
        <w:rPr>
          <w:rFonts w:eastAsia="Calibri" w:cs="B Nazanin"/>
          <w:szCs w:val="28"/>
          <w:rtl/>
        </w:rPr>
        <w:t xml:space="preserve"> </w:t>
      </w:r>
      <w:r w:rsidR="00BF74E3" w:rsidRPr="00191F5C">
        <w:rPr>
          <w:rFonts w:eastAsia="Calibri" w:cs="B Nazanin" w:hint="cs"/>
          <w:szCs w:val="28"/>
          <w:rtl/>
        </w:rPr>
        <w:t>زنجيره‌</w:t>
      </w:r>
      <w:r w:rsidR="00C049C5" w:rsidRPr="00191F5C">
        <w:rPr>
          <w:rFonts w:eastAsia="Calibri" w:cs="B Nazanin" w:hint="cs"/>
          <w:szCs w:val="28"/>
          <w:rtl/>
        </w:rPr>
        <w:t xml:space="preserve"> </w:t>
      </w:r>
      <w:r>
        <w:rPr>
          <w:rFonts w:eastAsia="Calibri" w:cs="B Nazanin" w:hint="cs"/>
          <w:szCs w:val="28"/>
          <w:rtl/>
        </w:rPr>
        <w:t>تأمین</w:t>
      </w:r>
      <w:r w:rsidR="00BF74E3" w:rsidRPr="00191F5C">
        <w:rPr>
          <w:rFonts w:eastAsia="Calibri" w:cs="B Nazanin"/>
          <w:szCs w:val="28"/>
          <w:rtl/>
        </w:rPr>
        <w:t xml:space="preserve"> </w:t>
      </w:r>
      <w:r w:rsidR="00BF74E3" w:rsidRPr="00191F5C">
        <w:rPr>
          <w:rFonts w:eastAsia="Calibri" w:cs="B Nazanin" w:hint="cs"/>
          <w:szCs w:val="28"/>
          <w:rtl/>
        </w:rPr>
        <w:t>دارویی را</w:t>
      </w:r>
      <w:r w:rsidR="00BF74E3" w:rsidRPr="00191F5C">
        <w:rPr>
          <w:rFonts w:eastAsia="Calibri" w:cs="B Nazanin"/>
          <w:szCs w:val="28"/>
          <w:rtl/>
        </w:rPr>
        <w:t xml:space="preserve"> </w:t>
      </w:r>
      <w:r w:rsidR="00BF74E3" w:rsidRPr="00191F5C">
        <w:rPr>
          <w:rFonts w:eastAsia="Calibri" w:cs="B Nazanin" w:hint="cs"/>
          <w:szCs w:val="28"/>
          <w:rtl/>
        </w:rPr>
        <w:t>به</w:t>
      </w:r>
      <w:r w:rsidR="00BF74E3" w:rsidRPr="00191F5C">
        <w:rPr>
          <w:rFonts w:eastAsia="Calibri" w:cs="B Nazanin" w:hint="cs"/>
          <w:szCs w:val="28"/>
          <w:rtl/>
        </w:rPr>
        <w:softHyphen/>
        <w:t>طور</w:t>
      </w:r>
      <w:r w:rsidR="00BF74E3" w:rsidRPr="00191F5C">
        <w:rPr>
          <w:rFonts w:eastAsia="Calibri" w:cs="B Nazanin"/>
          <w:szCs w:val="28"/>
          <w:rtl/>
        </w:rPr>
        <w:t xml:space="preserve"> </w:t>
      </w:r>
      <w:r w:rsidR="00BF74E3" w:rsidRPr="00191F5C">
        <w:rPr>
          <w:rFonts w:eastAsia="Calibri" w:cs="B Nazanin" w:hint="cs"/>
          <w:szCs w:val="28"/>
          <w:rtl/>
        </w:rPr>
        <w:t>چشمگيري</w:t>
      </w:r>
      <w:r w:rsidR="00BF74E3" w:rsidRPr="00191F5C">
        <w:rPr>
          <w:rFonts w:eastAsia="Calibri" w:cs="B Nazanin"/>
          <w:szCs w:val="28"/>
          <w:rtl/>
        </w:rPr>
        <w:t xml:space="preserve"> </w:t>
      </w:r>
      <w:r w:rsidR="00BF74E3" w:rsidRPr="00191F5C">
        <w:rPr>
          <w:rFonts w:eastAsia="Calibri" w:cs="B Nazanin" w:hint="cs"/>
          <w:szCs w:val="28"/>
          <w:rtl/>
        </w:rPr>
        <w:t>كاهش</w:t>
      </w:r>
      <w:r w:rsidR="00BF74E3" w:rsidRPr="00191F5C">
        <w:rPr>
          <w:rFonts w:eastAsia="Calibri" w:cs="B Nazanin"/>
          <w:szCs w:val="28"/>
          <w:rtl/>
        </w:rPr>
        <w:t xml:space="preserve"> </w:t>
      </w:r>
      <w:r w:rsidR="00BF74E3" w:rsidRPr="00191F5C">
        <w:rPr>
          <w:rFonts w:eastAsia="Calibri" w:cs="B Nazanin" w:hint="cs"/>
          <w:szCs w:val="28"/>
          <w:rtl/>
        </w:rPr>
        <w:t>دهند</w:t>
      </w:r>
      <w:r w:rsidR="00BF74E3" w:rsidRPr="00191F5C">
        <w:rPr>
          <w:rFonts w:eastAsia="Calibri" w:cs="B Nazanin"/>
          <w:szCs w:val="28"/>
          <w:rtl/>
        </w:rPr>
        <w:t xml:space="preserve">. </w:t>
      </w:r>
    </w:p>
    <w:p w14:paraId="3A965757" w14:textId="77777777" w:rsidR="00BF74E3" w:rsidRPr="00191F5C" w:rsidRDefault="00BF74E3" w:rsidP="00C049C5">
      <w:pPr>
        <w:bidi/>
        <w:jc w:val="both"/>
        <w:rPr>
          <w:rFonts w:eastAsia="Calibri" w:cs="B Nazanin"/>
          <w:szCs w:val="28"/>
          <w:rtl/>
        </w:rPr>
      </w:pPr>
      <w:r w:rsidRPr="00191F5C">
        <w:rPr>
          <w:rFonts w:eastAsia="Calibri" w:cs="B Nazanin" w:hint="cs"/>
          <w:szCs w:val="28"/>
          <w:rtl/>
        </w:rPr>
        <w:t xml:space="preserve">در شکل </w:t>
      </w:r>
      <w:r w:rsidR="00C049C5" w:rsidRPr="00191F5C">
        <w:rPr>
          <w:rFonts w:eastAsia="Calibri" w:cs="B Nazanin" w:hint="cs"/>
          <w:szCs w:val="28"/>
          <w:rtl/>
        </w:rPr>
        <w:t xml:space="preserve">6-5 </w:t>
      </w:r>
      <w:r w:rsidRPr="00191F5C">
        <w:rPr>
          <w:rFonts w:eastAsia="Calibri" w:cs="B Nazanin" w:hint="cs"/>
          <w:szCs w:val="28"/>
          <w:rtl/>
        </w:rPr>
        <w:t>ارزش افزوده</w:t>
      </w:r>
      <w:r w:rsidRPr="00191F5C">
        <w:rPr>
          <w:rFonts w:eastAsia="Calibri" w:cs="B Nazanin" w:hint="cs"/>
          <w:szCs w:val="28"/>
          <w:rtl/>
        </w:rPr>
        <w:softHyphen/>
        <w:t xml:space="preserve">ای که استفاده از استانداردهای جهانی </w:t>
      </w:r>
      <w:r w:rsidRPr="00191F5C">
        <w:rPr>
          <w:rFonts w:eastAsia="Calibri" w:cs="B Nazanin"/>
          <w:szCs w:val="28"/>
          <w:lang w:val="en-CA"/>
        </w:rPr>
        <w:t>GS1</w:t>
      </w:r>
      <w:r w:rsidRPr="00191F5C">
        <w:rPr>
          <w:rFonts w:eastAsia="Calibri" w:cs="B Nazanin" w:hint="cs"/>
          <w:szCs w:val="28"/>
          <w:rtl/>
        </w:rPr>
        <w:t xml:space="preserve"> برای ذینفعان زنجیره </w:t>
      </w:r>
      <w:r w:rsidR="008B5141">
        <w:rPr>
          <w:rFonts w:eastAsia="Calibri" w:cs="B Nazanin" w:hint="cs"/>
          <w:szCs w:val="28"/>
          <w:rtl/>
        </w:rPr>
        <w:t>تأمین</w:t>
      </w:r>
      <w:r w:rsidRPr="00191F5C">
        <w:rPr>
          <w:rFonts w:eastAsia="Calibri" w:cs="B Nazanin" w:hint="cs"/>
          <w:szCs w:val="28"/>
          <w:rtl/>
        </w:rPr>
        <w:t xml:space="preserve"> دارو ایجاد می</w:t>
      </w:r>
      <w:r w:rsidRPr="00191F5C">
        <w:rPr>
          <w:rFonts w:eastAsia="Calibri" w:cs="B Nazanin" w:hint="cs"/>
          <w:szCs w:val="28"/>
          <w:rtl/>
        </w:rPr>
        <w:softHyphen/>
        <w:t>کند، نشان داده شده است.</w:t>
      </w:r>
    </w:p>
    <w:p w14:paraId="34A16E30" w14:textId="77777777" w:rsidR="00BF74E3" w:rsidRPr="00191F5C" w:rsidRDefault="00BF74E3" w:rsidP="00F21F14">
      <w:pPr>
        <w:bidi/>
        <w:jc w:val="both"/>
        <w:rPr>
          <w:rFonts w:cs="B Nazanin"/>
          <w:b/>
          <w:bCs/>
          <w:szCs w:val="28"/>
          <w:rtl/>
        </w:rPr>
      </w:pPr>
      <w:r w:rsidRPr="00191F5C">
        <w:rPr>
          <w:rFonts w:cs="B Nazanin" w:hint="cs"/>
          <w:b/>
          <w:bCs/>
          <w:noProof/>
          <w:szCs w:val="28"/>
          <w:rtl/>
        </w:rPr>
        <w:softHyphen/>
      </w:r>
      <w:r w:rsidRPr="00191F5C">
        <w:rPr>
          <w:rFonts w:cs="B Nazanin" w:hint="cs"/>
          <w:b/>
          <w:bCs/>
          <w:noProof/>
          <w:szCs w:val="28"/>
          <w:rtl/>
        </w:rPr>
        <w:softHyphen/>
      </w:r>
      <w:r w:rsidRPr="00191F5C">
        <w:rPr>
          <w:rFonts w:cs="B Nazanin" w:hint="cs"/>
          <w:b/>
          <w:bCs/>
          <w:noProof/>
          <w:szCs w:val="28"/>
          <w:rtl/>
        </w:rPr>
        <w:softHyphen/>
      </w:r>
      <w:r w:rsidRPr="00191F5C">
        <w:rPr>
          <w:rFonts w:cs="B Nazanin" w:hint="cs"/>
          <w:b/>
          <w:bCs/>
          <w:noProof/>
          <w:szCs w:val="28"/>
          <w:rtl/>
        </w:rPr>
        <w:softHyphen/>
      </w:r>
      <w:r w:rsidRPr="00191F5C">
        <w:rPr>
          <w:rFonts w:cs="B Nazanin" w:hint="cs"/>
          <w:b/>
          <w:bCs/>
          <w:noProof/>
          <w:szCs w:val="28"/>
          <w:rtl/>
        </w:rPr>
        <w:softHyphen/>
      </w:r>
      <w:r w:rsidRPr="00191F5C">
        <w:rPr>
          <w:rFonts w:cs="B Nazanin" w:hint="cs"/>
          <w:b/>
          <w:bCs/>
          <w:noProof/>
          <w:szCs w:val="28"/>
          <w:rtl/>
        </w:rPr>
        <w:softHyphen/>
      </w:r>
      <w:r w:rsidRPr="00191F5C">
        <w:rPr>
          <w:rFonts w:cs="B Nazanin"/>
          <w:b/>
          <w:bCs/>
          <w:noProof/>
          <w:szCs w:val="28"/>
          <w:rtl/>
        </w:rPr>
        <w:softHyphen/>
      </w:r>
      <w:r w:rsidRPr="00191F5C">
        <w:rPr>
          <w:rFonts w:cs="B Nazanin"/>
          <w:b/>
          <w:bCs/>
          <w:noProof/>
          <w:szCs w:val="28"/>
          <w:rtl/>
        </w:rPr>
        <w:softHyphen/>
      </w:r>
      <w:r w:rsidRPr="00191F5C">
        <w:rPr>
          <w:rFonts w:cs="B Nazanin"/>
          <w:b/>
          <w:bCs/>
          <w:noProof/>
          <w:szCs w:val="28"/>
          <w:rtl/>
        </w:rPr>
        <w:softHyphen/>
      </w:r>
      <w:r w:rsidRPr="00191F5C">
        <w:rPr>
          <w:rFonts w:cs="B Nazanin"/>
          <w:b/>
          <w:bCs/>
          <w:noProof/>
          <w:szCs w:val="28"/>
          <w:rtl/>
        </w:rPr>
        <w:softHyphen/>
      </w:r>
      <w:r w:rsidRPr="00191F5C">
        <w:rPr>
          <w:rFonts w:cs="B Nazanin"/>
          <w:b/>
          <w:bCs/>
          <w:noProof/>
          <w:szCs w:val="28"/>
          <w:lang w:bidi="fa-IR"/>
        </w:rPr>
        <w:drawing>
          <wp:inline distT="0" distB="0" distL="0" distR="0" wp14:anchorId="6F64DAEA" wp14:editId="0B2F3F2B">
            <wp:extent cx="5589905" cy="3308985"/>
            <wp:effectExtent l="0" t="57150" r="0" b="120015"/>
            <wp:docPr id="2219" name="Diagram 221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0" r:lo="rId151" r:qs="rId152" r:cs="rId153"/>
              </a:graphicData>
            </a:graphic>
          </wp:inline>
        </w:drawing>
      </w:r>
    </w:p>
    <w:p w14:paraId="300CE927" w14:textId="77777777" w:rsidR="00BF74E3" w:rsidRPr="00191F5C" w:rsidRDefault="00BF74E3" w:rsidP="00C049C5">
      <w:pPr>
        <w:bidi/>
        <w:jc w:val="center"/>
        <w:rPr>
          <w:rFonts w:eastAsia="Calibri" w:cs="B Nazanin"/>
        </w:rPr>
      </w:pPr>
      <w:bookmarkStart w:id="667" w:name="_Toc468787973"/>
      <w:r w:rsidRPr="00191F5C">
        <w:rPr>
          <w:rFonts w:eastAsia="Calibri" w:cs="B Nazanin" w:hint="cs"/>
          <w:rtl/>
        </w:rPr>
        <w:t xml:space="preserve">شکل </w:t>
      </w:r>
      <w:r w:rsidR="00E53745" w:rsidRPr="00191F5C">
        <w:rPr>
          <w:rFonts w:eastAsia="Calibri" w:cs="B Nazanin" w:hint="cs"/>
          <w:rtl/>
        </w:rPr>
        <w:t>6</w:t>
      </w:r>
      <w:r w:rsidRPr="00191F5C">
        <w:rPr>
          <w:rFonts w:eastAsia="Calibri" w:cs="B Nazanin" w:hint="cs"/>
          <w:rtl/>
        </w:rPr>
        <w:t>-</w:t>
      </w:r>
      <w:r w:rsidR="00C049C5" w:rsidRPr="00191F5C">
        <w:rPr>
          <w:rFonts w:eastAsia="Calibri" w:cs="B Nazanin" w:hint="cs"/>
          <w:rtl/>
        </w:rPr>
        <w:t>5</w:t>
      </w:r>
      <w:r w:rsidRPr="00191F5C">
        <w:rPr>
          <w:rFonts w:eastAsia="Calibri" w:cs="B Nazanin" w:hint="cs"/>
          <w:rtl/>
        </w:rPr>
        <w:t xml:space="preserve">- ارزش افزوده استفاده از استانداردهای </w:t>
      </w:r>
      <w:r w:rsidRPr="00191F5C">
        <w:rPr>
          <w:rFonts w:eastAsia="Calibri" w:cs="B Nazanin"/>
        </w:rPr>
        <w:t>GS1</w:t>
      </w:r>
      <w:r w:rsidRPr="00191F5C">
        <w:rPr>
          <w:rFonts w:eastAsia="Calibri" w:cs="B Nazanin" w:hint="cs"/>
          <w:rtl/>
        </w:rPr>
        <w:t xml:space="preserve"> در حوزه دارو</w:t>
      </w:r>
      <w:bookmarkEnd w:id="667"/>
      <w:r w:rsidRPr="00191F5C">
        <w:rPr>
          <w:rFonts w:eastAsia="Calibri" w:cs="B Nazanin" w:hint="cs"/>
          <w:rtl/>
        </w:rPr>
        <w:t xml:space="preserve"> </w:t>
      </w:r>
    </w:p>
    <w:p w14:paraId="7A593C1B" w14:textId="474320CE" w:rsidR="00BF74E3" w:rsidRPr="00191F5C" w:rsidRDefault="00BF74E3" w:rsidP="00C049C5">
      <w:pPr>
        <w:bidi/>
        <w:jc w:val="both"/>
        <w:rPr>
          <w:rFonts w:eastAsia="Calibri" w:cs="B Nazanin"/>
          <w:szCs w:val="28"/>
          <w:rtl/>
        </w:rPr>
      </w:pPr>
      <w:r w:rsidRPr="00191F5C">
        <w:rPr>
          <w:rFonts w:eastAsia="Calibri" w:cs="B Nazanin" w:hint="cs"/>
          <w:szCs w:val="28"/>
          <w:rtl/>
        </w:rPr>
        <w:t>به</w:t>
      </w:r>
      <w:r w:rsidRPr="00191F5C">
        <w:rPr>
          <w:rFonts w:eastAsia="Calibri" w:cs="B Nazanin" w:hint="cs"/>
          <w:szCs w:val="28"/>
          <w:rtl/>
        </w:rPr>
        <w:softHyphen/>
      </w:r>
      <w:r w:rsidR="00C049C5" w:rsidRPr="00191F5C">
        <w:rPr>
          <w:rFonts w:eastAsia="Calibri" w:cs="B Nazanin" w:hint="cs"/>
          <w:szCs w:val="28"/>
          <w:rtl/>
        </w:rPr>
        <w:t xml:space="preserve"> </w:t>
      </w:r>
      <w:r w:rsidRPr="00191F5C">
        <w:rPr>
          <w:rFonts w:eastAsia="Calibri" w:cs="B Nazanin" w:hint="cs"/>
          <w:szCs w:val="28"/>
          <w:rtl/>
        </w:rPr>
        <w:t xml:space="preserve">کارگیری استانداردهای جهانی امکان ایجاد زبان مشترک میان ذینفعان زنجیره </w:t>
      </w:r>
      <w:r w:rsidR="008B5141">
        <w:rPr>
          <w:rFonts w:eastAsia="Calibri" w:cs="B Nazanin" w:hint="cs"/>
          <w:szCs w:val="28"/>
          <w:rtl/>
        </w:rPr>
        <w:t>تأمین</w:t>
      </w:r>
      <w:r w:rsidRPr="00191F5C">
        <w:rPr>
          <w:rFonts w:eastAsia="Calibri" w:cs="B Nazanin" w:hint="cs"/>
          <w:szCs w:val="28"/>
          <w:rtl/>
        </w:rPr>
        <w:t xml:space="preserve"> دارو در سراسر جهان را فراهم می</w:t>
      </w:r>
      <w:r w:rsidRPr="00191F5C">
        <w:rPr>
          <w:rFonts w:eastAsia="Calibri" w:cs="B Nazanin" w:hint="cs"/>
          <w:szCs w:val="28"/>
          <w:rtl/>
        </w:rPr>
        <w:softHyphen/>
        <w:t>آورد. درحال حاضر بسياري</w:t>
      </w:r>
      <w:r w:rsidRPr="00191F5C">
        <w:rPr>
          <w:rFonts w:eastAsia="Calibri" w:cs="B Nazanin"/>
          <w:szCs w:val="28"/>
          <w:rtl/>
        </w:rPr>
        <w:t xml:space="preserve"> </w:t>
      </w:r>
      <w:r w:rsidRPr="00191F5C">
        <w:rPr>
          <w:rFonts w:eastAsia="Calibri" w:cs="B Nazanin" w:hint="cs"/>
          <w:szCs w:val="28"/>
          <w:rtl/>
        </w:rPr>
        <w:t>از</w:t>
      </w:r>
      <w:r w:rsidRPr="00191F5C">
        <w:rPr>
          <w:rFonts w:eastAsia="Calibri" w:cs="B Nazanin"/>
          <w:szCs w:val="28"/>
          <w:rtl/>
        </w:rPr>
        <w:t xml:space="preserve"> </w:t>
      </w:r>
      <w:r w:rsidRPr="00191F5C">
        <w:rPr>
          <w:rFonts w:eastAsia="Calibri" w:cs="B Nazanin" w:hint="cs"/>
          <w:szCs w:val="28"/>
          <w:rtl/>
        </w:rPr>
        <w:t>كشورهاي</w:t>
      </w:r>
      <w:r w:rsidRPr="00191F5C">
        <w:rPr>
          <w:rFonts w:eastAsia="Calibri" w:cs="B Nazanin"/>
          <w:szCs w:val="28"/>
          <w:rtl/>
        </w:rPr>
        <w:t xml:space="preserve"> </w:t>
      </w:r>
      <w:r w:rsidRPr="00191F5C">
        <w:rPr>
          <w:rFonts w:eastAsia="Calibri" w:cs="B Nazanin" w:hint="cs"/>
          <w:szCs w:val="28"/>
          <w:rtl/>
        </w:rPr>
        <w:t xml:space="preserve">جهان </w:t>
      </w:r>
      <w:r w:rsidR="0051648C">
        <w:rPr>
          <w:rFonts w:eastAsia="Calibri" w:cs="B Nazanin" w:hint="cs"/>
          <w:szCs w:val="28"/>
          <w:rtl/>
        </w:rPr>
        <w:t>ازجمله</w:t>
      </w:r>
      <w:r w:rsidRPr="00191F5C">
        <w:rPr>
          <w:rFonts w:eastAsia="Calibri" w:cs="B Nazanin" w:hint="cs"/>
          <w:szCs w:val="28"/>
          <w:rtl/>
        </w:rPr>
        <w:t xml:space="preserve"> آمریکا، دانمارك، تركيه، هند،</w:t>
      </w:r>
      <w:r w:rsidRPr="00191F5C">
        <w:rPr>
          <w:rFonts w:eastAsia="Calibri" w:cs="B Nazanin"/>
          <w:szCs w:val="28"/>
          <w:rtl/>
        </w:rPr>
        <w:t xml:space="preserve"> </w:t>
      </w:r>
      <w:r w:rsidRPr="00191F5C">
        <w:rPr>
          <w:rFonts w:eastAsia="Calibri" w:cs="B Nazanin" w:hint="cs"/>
          <w:szCs w:val="28"/>
          <w:rtl/>
        </w:rPr>
        <w:t>آرژانتين و چين</w:t>
      </w:r>
      <w:r w:rsidR="009E1125">
        <w:rPr>
          <w:rFonts w:eastAsia="Calibri" w:cs="B Nazanin" w:hint="cs"/>
          <w:szCs w:val="28"/>
          <w:rtl/>
        </w:rPr>
        <w:t xml:space="preserve"> </w:t>
      </w:r>
      <w:commentRangeStart w:id="668"/>
      <w:r w:rsidR="009E1125">
        <w:rPr>
          <w:rFonts w:eastAsia="Calibri" w:cs="B Nazanin" w:hint="cs"/>
          <w:szCs w:val="28"/>
          <w:rtl/>
        </w:rPr>
        <w:t>...</w:t>
      </w:r>
      <w:r w:rsidRPr="00191F5C">
        <w:rPr>
          <w:rFonts w:eastAsia="Calibri" w:cs="B Nazanin" w:hint="cs"/>
          <w:szCs w:val="28"/>
          <w:rtl/>
        </w:rPr>
        <w:t xml:space="preserve"> </w:t>
      </w:r>
      <w:commentRangeEnd w:id="668"/>
      <w:r w:rsidR="009E1125">
        <w:rPr>
          <w:rStyle w:val="CommentReference"/>
          <w:rtl/>
        </w:rPr>
        <w:commentReference w:id="668"/>
      </w:r>
      <w:r w:rsidRPr="00191F5C">
        <w:rPr>
          <w:rFonts w:eastAsia="Calibri" w:cs="B Nazanin" w:hint="cs"/>
          <w:szCs w:val="28"/>
          <w:rtl/>
        </w:rPr>
        <w:t>استفاده</w:t>
      </w:r>
      <w:r w:rsidRPr="00191F5C">
        <w:rPr>
          <w:rFonts w:eastAsia="Calibri" w:cs="B Nazanin"/>
          <w:szCs w:val="28"/>
          <w:rtl/>
        </w:rPr>
        <w:t xml:space="preserve"> </w:t>
      </w:r>
      <w:r w:rsidRPr="00191F5C">
        <w:rPr>
          <w:rFonts w:eastAsia="Calibri" w:cs="B Nazanin" w:hint="cs"/>
          <w:szCs w:val="28"/>
          <w:rtl/>
        </w:rPr>
        <w:t>از</w:t>
      </w:r>
      <w:r w:rsidRPr="00191F5C">
        <w:rPr>
          <w:rFonts w:eastAsia="Calibri" w:cs="B Nazanin"/>
          <w:szCs w:val="28"/>
          <w:rtl/>
        </w:rPr>
        <w:t xml:space="preserve"> </w:t>
      </w:r>
      <w:r w:rsidRPr="00191F5C">
        <w:rPr>
          <w:rFonts w:eastAsia="Calibri" w:cs="B Nazanin" w:hint="cs"/>
          <w:szCs w:val="28"/>
          <w:rtl/>
        </w:rPr>
        <w:t xml:space="preserve">استانداردهاي </w:t>
      </w:r>
      <w:r w:rsidRPr="00191F5C">
        <w:rPr>
          <w:rFonts w:eastAsia="Calibri" w:cs="B Nazanin"/>
          <w:szCs w:val="28"/>
        </w:rPr>
        <w:t>GS1</w:t>
      </w:r>
      <w:r w:rsidRPr="00191F5C">
        <w:rPr>
          <w:rFonts w:eastAsia="Calibri" w:cs="B Nazanin" w:hint="cs"/>
          <w:szCs w:val="28"/>
          <w:rtl/>
        </w:rPr>
        <w:t xml:space="preserve"> را</w:t>
      </w:r>
      <w:r w:rsidRPr="00191F5C">
        <w:rPr>
          <w:rFonts w:eastAsia="Calibri" w:cs="B Nazanin"/>
          <w:szCs w:val="28"/>
          <w:rtl/>
        </w:rPr>
        <w:t xml:space="preserve"> </w:t>
      </w:r>
      <w:r w:rsidRPr="00191F5C">
        <w:rPr>
          <w:rFonts w:eastAsia="Calibri" w:cs="B Nazanin" w:hint="cs"/>
          <w:szCs w:val="28"/>
          <w:rtl/>
        </w:rPr>
        <w:t>در</w:t>
      </w:r>
      <w:r w:rsidRPr="00191F5C">
        <w:rPr>
          <w:rFonts w:eastAsia="Calibri" w:cs="B Nazanin"/>
          <w:szCs w:val="28"/>
          <w:rtl/>
        </w:rPr>
        <w:t xml:space="preserve"> </w:t>
      </w:r>
      <w:r w:rsidRPr="00191F5C">
        <w:rPr>
          <w:rFonts w:eastAsia="Calibri" w:cs="B Nazanin" w:hint="cs"/>
          <w:szCs w:val="28"/>
          <w:rtl/>
        </w:rPr>
        <w:t xml:space="preserve">زنجيره </w:t>
      </w:r>
      <w:r w:rsidR="008B5141">
        <w:rPr>
          <w:rFonts w:eastAsia="Calibri" w:cs="B Nazanin" w:hint="cs"/>
          <w:szCs w:val="28"/>
          <w:rtl/>
        </w:rPr>
        <w:t>تأمین</w:t>
      </w:r>
      <w:r w:rsidRPr="00191F5C">
        <w:rPr>
          <w:rFonts w:eastAsia="Calibri" w:cs="B Nazanin" w:hint="cs"/>
          <w:szCs w:val="28"/>
          <w:rtl/>
        </w:rPr>
        <w:t xml:space="preserve"> داروي كشور</w:t>
      </w:r>
      <w:r w:rsidRPr="00191F5C">
        <w:rPr>
          <w:rFonts w:eastAsia="Calibri" w:cs="B Nazanin"/>
          <w:szCs w:val="28"/>
          <w:rtl/>
        </w:rPr>
        <w:t xml:space="preserve"> </w:t>
      </w:r>
      <w:r w:rsidRPr="00191F5C">
        <w:rPr>
          <w:rFonts w:eastAsia="Calibri" w:cs="B Nazanin" w:hint="cs"/>
          <w:szCs w:val="28"/>
          <w:rtl/>
        </w:rPr>
        <w:t>خود</w:t>
      </w:r>
      <w:r w:rsidRPr="00191F5C">
        <w:rPr>
          <w:rFonts w:eastAsia="Calibri" w:cs="B Nazanin"/>
          <w:szCs w:val="28"/>
          <w:rtl/>
        </w:rPr>
        <w:t xml:space="preserve"> </w:t>
      </w:r>
      <w:r w:rsidRPr="00191F5C">
        <w:rPr>
          <w:rFonts w:eastAsia="Calibri" w:cs="B Nazanin" w:hint="cs"/>
          <w:szCs w:val="28"/>
          <w:rtl/>
        </w:rPr>
        <w:t>الزامي</w:t>
      </w:r>
      <w:r w:rsidRPr="00191F5C">
        <w:rPr>
          <w:rFonts w:eastAsia="Calibri" w:cs="B Nazanin"/>
          <w:szCs w:val="28"/>
          <w:rtl/>
        </w:rPr>
        <w:t xml:space="preserve"> </w:t>
      </w:r>
      <w:r w:rsidRPr="00191F5C">
        <w:rPr>
          <w:rFonts w:eastAsia="Calibri" w:cs="B Nazanin" w:hint="cs"/>
          <w:szCs w:val="28"/>
          <w:rtl/>
        </w:rPr>
        <w:t>كرده</w:t>
      </w:r>
      <w:r w:rsidRPr="00191F5C">
        <w:rPr>
          <w:rFonts w:eastAsia="Calibri" w:cs="B Nazanin"/>
          <w:szCs w:val="28"/>
          <w:rtl/>
        </w:rPr>
        <w:softHyphen/>
      </w:r>
      <w:r w:rsidRPr="00191F5C">
        <w:rPr>
          <w:rFonts w:eastAsia="Calibri" w:cs="B Nazanin" w:hint="cs"/>
          <w:szCs w:val="28"/>
          <w:rtl/>
        </w:rPr>
        <w:t>اند.</w:t>
      </w:r>
      <w:r w:rsidRPr="00191F5C">
        <w:rPr>
          <w:rFonts w:eastAsia="Calibri" w:cs="B Nazanin"/>
          <w:szCs w:val="28"/>
        </w:rPr>
        <w:t xml:space="preserve"> </w:t>
      </w:r>
    </w:p>
    <w:p w14:paraId="4C63C7D3" w14:textId="77777777" w:rsidR="00BF74E3" w:rsidRPr="00191F5C" w:rsidRDefault="00BF74E3" w:rsidP="00F21F14">
      <w:pPr>
        <w:tabs>
          <w:tab w:val="left" w:pos="468"/>
        </w:tabs>
        <w:bidi/>
        <w:ind w:left="94"/>
        <w:outlineLvl w:val="0"/>
        <w:rPr>
          <w:rFonts w:cs="B Nazanin"/>
          <w:b/>
          <w:bCs/>
          <w:szCs w:val="28"/>
          <w:rtl/>
          <w:lang w:bidi="fa-IR"/>
        </w:rPr>
      </w:pPr>
    </w:p>
    <w:p w14:paraId="2AF5D8C6" w14:textId="77777777" w:rsidR="00BF74E3" w:rsidRPr="00191F5C" w:rsidRDefault="00990725" w:rsidP="00F21F14">
      <w:pPr>
        <w:tabs>
          <w:tab w:val="left" w:pos="468"/>
        </w:tabs>
        <w:bidi/>
        <w:ind w:left="94"/>
        <w:outlineLvl w:val="0"/>
        <w:rPr>
          <w:rFonts w:cs="B Nazanin"/>
          <w:b/>
          <w:bCs/>
          <w:szCs w:val="30"/>
          <w:rtl/>
          <w:lang w:bidi="fa-IR"/>
        </w:rPr>
      </w:pPr>
      <w:bookmarkStart w:id="669" w:name="_Toc530563820"/>
      <w:r w:rsidRPr="00191F5C">
        <w:rPr>
          <w:rFonts w:cs="B Nazanin" w:hint="cs"/>
          <w:b/>
          <w:bCs/>
          <w:szCs w:val="30"/>
          <w:rtl/>
          <w:lang w:bidi="fa-IR"/>
        </w:rPr>
        <w:t>6</w:t>
      </w:r>
      <w:r w:rsidR="00BF74E3" w:rsidRPr="00191F5C">
        <w:rPr>
          <w:rFonts w:cs="B Nazanin" w:hint="cs"/>
          <w:b/>
          <w:bCs/>
          <w:szCs w:val="30"/>
          <w:rtl/>
          <w:lang w:bidi="fa-IR"/>
        </w:rPr>
        <w:t xml:space="preserve">-5- صنعت لجستیک و </w:t>
      </w:r>
      <w:r w:rsidR="00EA7805">
        <w:rPr>
          <w:rFonts w:cs="B Nazanin" w:hint="cs"/>
          <w:b/>
          <w:bCs/>
          <w:szCs w:val="30"/>
          <w:rtl/>
          <w:lang w:bidi="fa-IR"/>
        </w:rPr>
        <w:t>حمل‌ونقل</w:t>
      </w:r>
      <w:bookmarkEnd w:id="669"/>
    </w:p>
    <w:p w14:paraId="3489E5B8" w14:textId="77777777" w:rsidR="00BF74E3" w:rsidRPr="00191F5C" w:rsidRDefault="00BF74E3" w:rsidP="005D552E">
      <w:pPr>
        <w:bidi/>
        <w:jc w:val="both"/>
        <w:rPr>
          <w:rFonts w:cs="B Nazanin"/>
          <w:szCs w:val="28"/>
          <w:rtl/>
          <w:lang w:bidi="fa-IR"/>
        </w:rPr>
      </w:pPr>
      <w:r w:rsidRPr="00191F5C">
        <w:rPr>
          <w:rFonts w:cs="B Nazanin" w:hint="cs"/>
          <w:szCs w:val="28"/>
          <w:rtl/>
          <w:lang w:bidi="fa-IR"/>
        </w:rPr>
        <w:t>سیستم</w:t>
      </w:r>
      <w:r w:rsidRPr="00191F5C">
        <w:rPr>
          <w:rFonts w:cs="B Nazanin"/>
          <w:szCs w:val="28"/>
          <w:rtl/>
          <w:lang w:bidi="fa-IR"/>
        </w:rPr>
        <w:t xml:space="preserve"> </w:t>
      </w:r>
      <w:r w:rsidRPr="00191F5C">
        <w:rPr>
          <w:rFonts w:cs="B Nazanin"/>
          <w:szCs w:val="28"/>
          <w:lang w:bidi="fa-IR"/>
        </w:rPr>
        <w:t>GS1</w:t>
      </w:r>
      <w:r w:rsidRPr="00191F5C">
        <w:rPr>
          <w:rFonts w:cs="B Nazanin"/>
          <w:szCs w:val="28"/>
          <w:rtl/>
          <w:lang w:bidi="fa-IR"/>
        </w:rPr>
        <w:t xml:space="preserve"> </w:t>
      </w:r>
      <w:r w:rsidR="0051648C">
        <w:rPr>
          <w:rFonts w:cs="B Nazanin" w:hint="cs"/>
          <w:szCs w:val="28"/>
          <w:rtl/>
          <w:lang w:bidi="fa-IR"/>
        </w:rPr>
        <w:t>به‌طور</w:t>
      </w:r>
      <w:r w:rsidRPr="00191F5C">
        <w:rPr>
          <w:rFonts w:cs="B Nazanin"/>
          <w:szCs w:val="28"/>
          <w:rtl/>
          <w:lang w:bidi="fa-IR"/>
        </w:rPr>
        <w:t xml:space="preserve"> </w:t>
      </w:r>
      <w:r w:rsidRPr="00191F5C">
        <w:rPr>
          <w:rFonts w:cs="B Nazanin" w:hint="cs"/>
          <w:szCs w:val="28"/>
          <w:rtl/>
          <w:lang w:bidi="fa-IR"/>
        </w:rPr>
        <w:t>گسترده در</w:t>
      </w:r>
      <w:r w:rsidRPr="00191F5C">
        <w:rPr>
          <w:rFonts w:cs="B Nazanin"/>
          <w:szCs w:val="28"/>
          <w:rtl/>
          <w:lang w:bidi="fa-IR"/>
        </w:rPr>
        <w:t xml:space="preserve"> </w:t>
      </w:r>
      <w:r w:rsidRPr="00191F5C">
        <w:rPr>
          <w:rFonts w:cs="B Nazanin" w:hint="cs"/>
          <w:szCs w:val="28"/>
          <w:rtl/>
          <w:lang w:bidi="fa-IR"/>
        </w:rPr>
        <w:t>استانداردهای</w:t>
      </w:r>
      <w:r w:rsidRPr="00191F5C">
        <w:rPr>
          <w:rFonts w:cs="B Nazanin"/>
          <w:szCs w:val="28"/>
          <w:rtl/>
          <w:lang w:bidi="fa-IR"/>
        </w:rPr>
        <w:t xml:space="preserve"> </w:t>
      </w:r>
      <w:r w:rsidRPr="00191F5C">
        <w:rPr>
          <w:rFonts w:cs="B Nazanin" w:hint="cs"/>
          <w:szCs w:val="28"/>
          <w:rtl/>
          <w:lang w:bidi="fa-IR"/>
        </w:rPr>
        <w:t xml:space="preserve">زنجیره </w:t>
      </w:r>
      <w:r w:rsidR="008B5141">
        <w:rPr>
          <w:rFonts w:cs="B Nazanin" w:hint="cs"/>
          <w:szCs w:val="28"/>
          <w:rtl/>
          <w:lang w:bidi="fa-IR"/>
        </w:rPr>
        <w:t>تأمین</w:t>
      </w:r>
      <w:r w:rsidRPr="00191F5C">
        <w:rPr>
          <w:rFonts w:cs="B Nazanin"/>
          <w:szCs w:val="28"/>
          <w:rtl/>
          <w:lang w:bidi="fa-IR"/>
        </w:rPr>
        <w:t xml:space="preserve"> </w:t>
      </w:r>
      <w:r w:rsidRPr="00191F5C">
        <w:rPr>
          <w:rFonts w:cs="B Nazanin" w:hint="cs"/>
          <w:szCs w:val="28"/>
          <w:rtl/>
          <w:lang w:bidi="fa-IR"/>
        </w:rPr>
        <w:t>در</w:t>
      </w:r>
      <w:r w:rsidRPr="00191F5C">
        <w:rPr>
          <w:rFonts w:cs="B Nazanin"/>
          <w:szCs w:val="28"/>
          <w:rtl/>
          <w:lang w:bidi="fa-IR"/>
        </w:rPr>
        <w:t xml:space="preserve"> </w:t>
      </w:r>
      <w:r w:rsidRPr="00191F5C">
        <w:rPr>
          <w:rFonts w:cs="B Nazanin" w:hint="cs"/>
          <w:szCs w:val="28"/>
          <w:rtl/>
          <w:lang w:bidi="fa-IR"/>
        </w:rPr>
        <w:t>جهان</w:t>
      </w:r>
      <w:r w:rsidRPr="00191F5C">
        <w:rPr>
          <w:rFonts w:cs="B Nazanin"/>
          <w:szCs w:val="28"/>
          <w:rtl/>
          <w:lang w:bidi="fa-IR"/>
        </w:rPr>
        <w:t xml:space="preserve"> </w:t>
      </w:r>
      <w:r w:rsidRPr="00191F5C">
        <w:rPr>
          <w:rFonts w:cs="B Nazanin" w:hint="cs"/>
          <w:szCs w:val="28"/>
          <w:rtl/>
          <w:lang w:bidi="fa-IR"/>
        </w:rPr>
        <w:t>مورد استفاده قرار می</w:t>
      </w:r>
      <w:r w:rsidRPr="00191F5C">
        <w:rPr>
          <w:rFonts w:cs="B Nazanin"/>
          <w:szCs w:val="28"/>
          <w:rtl/>
          <w:lang w:bidi="fa-IR"/>
        </w:rPr>
        <w:softHyphen/>
      </w:r>
      <w:r w:rsidRPr="00191F5C">
        <w:rPr>
          <w:rFonts w:cs="B Nazanin" w:hint="cs"/>
          <w:szCs w:val="28"/>
          <w:rtl/>
          <w:lang w:bidi="fa-IR"/>
        </w:rPr>
        <w:t>گیرد. صنعت</w:t>
      </w:r>
      <w:r w:rsidRPr="00191F5C">
        <w:rPr>
          <w:rFonts w:cs="B Nazanin"/>
          <w:szCs w:val="28"/>
          <w:rtl/>
          <w:lang w:bidi="fa-IR"/>
        </w:rPr>
        <w:t xml:space="preserve"> </w:t>
      </w:r>
      <w:r w:rsidR="00EA7805">
        <w:rPr>
          <w:rFonts w:cs="B Nazanin" w:hint="cs"/>
          <w:szCs w:val="28"/>
          <w:rtl/>
          <w:lang w:bidi="fa-IR"/>
        </w:rPr>
        <w:t>حمل‌ونقل</w:t>
      </w:r>
      <w:r w:rsidRPr="00191F5C">
        <w:rPr>
          <w:rFonts w:cs="B Nazanin"/>
          <w:szCs w:val="28"/>
          <w:rtl/>
          <w:lang w:bidi="fa-IR"/>
        </w:rPr>
        <w:t xml:space="preserve"> </w:t>
      </w:r>
      <w:r w:rsidRPr="00191F5C">
        <w:rPr>
          <w:rFonts w:cs="B Nazanin" w:hint="cs"/>
          <w:szCs w:val="28"/>
          <w:rtl/>
          <w:lang w:bidi="fa-IR"/>
        </w:rPr>
        <w:t>و</w:t>
      </w:r>
      <w:r w:rsidRPr="00191F5C">
        <w:rPr>
          <w:rFonts w:cs="B Nazanin"/>
          <w:szCs w:val="28"/>
          <w:rtl/>
          <w:lang w:bidi="fa-IR"/>
        </w:rPr>
        <w:t xml:space="preserve"> </w:t>
      </w:r>
      <w:r w:rsidRPr="00191F5C">
        <w:rPr>
          <w:rFonts w:cs="B Nazanin" w:hint="cs"/>
          <w:szCs w:val="28"/>
          <w:rtl/>
          <w:lang w:bidi="fa-IR"/>
        </w:rPr>
        <w:t>لجستیک، جریان</w:t>
      </w:r>
      <w:r w:rsidRPr="00191F5C">
        <w:rPr>
          <w:rFonts w:cs="B Nazanin"/>
          <w:szCs w:val="28"/>
          <w:rtl/>
          <w:lang w:bidi="fa-IR"/>
        </w:rPr>
        <w:t xml:space="preserve"> </w:t>
      </w:r>
      <w:r w:rsidRPr="00191F5C">
        <w:rPr>
          <w:rFonts w:cs="B Nazanin" w:hint="cs"/>
          <w:szCs w:val="28"/>
          <w:rtl/>
          <w:lang w:bidi="fa-IR"/>
        </w:rPr>
        <w:t>کالاها</w:t>
      </w:r>
      <w:r w:rsidRPr="00191F5C">
        <w:rPr>
          <w:rFonts w:cs="B Nazanin"/>
          <w:szCs w:val="28"/>
          <w:rtl/>
          <w:lang w:bidi="fa-IR"/>
        </w:rPr>
        <w:t xml:space="preserve"> </w:t>
      </w:r>
      <w:r w:rsidRPr="00191F5C">
        <w:rPr>
          <w:rFonts w:cs="B Nazanin" w:hint="cs"/>
          <w:szCs w:val="28"/>
          <w:rtl/>
          <w:lang w:bidi="fa-IR"/>
        </w:rPr>
        <w:t>با</w:t>
      </w:r>
      <w:r w:rsidRPr="00191F5C">
        <w:rPr>
          <w:rFonts w:cs="B Nazanin"/>
          <w:szCs w:val="28"/>
          <w:rtl/>
          <w:lang w:bidi="fa-IR"/>
        </w:rPr>
        <w:t xml:space="preserve"> </w:t>
      </w:r>
      <w:r w:rsidRPr="00191F5C">
        <w:rPr>
          <w:rFonts w:cs="B Nazanin" w:hint="cs"/>
          <w:szCs w:val="28"/>
          <w:rtl/>
          <w:lang w:bidi="fa-IR"/>
        </w:rPr>
        <w:t>استفاده</w:t>
      </w:r>
      <w:r w:rsidRPr="00191F5C">
        <w:rPr>
          <w:rFonts w:cs="B Nazanin"/>
          <w:szCs w:val="28"/>
          <w:rtl/>
          <w:lang w:bidi="fa-IR"/>
        </w:rPr>
        <w:t xml:space="preserve"> </w:t>
      </w:r>
      <w:r w:rsidRPr="00191F5C">
        <w:rPr>
          <w:rFonts w:cs="B Nazanin" w:hint="cs"/>
          <w:szCs w:val="28"/>
          <w:rtl/>
          <w:lang w:bidi="fa-IR"/>
        </w:rPr>
        <w:t>از</w:t>
      </w:r>
      <w:r w:rsidRPr="00191F5C">
        <w:rPr>
          <w:rFonts w:cs="B Nazanin"/>
          <w:szCs w:val="28"/>
          <w:rtl/>
          <w:lang w:bidi="fa-IR"/>
        </w:rPr>
        <w:t xml:space="preserve"> </w:t>
      </w:r>
      <w:r w:rsidRPr="00191F5C">
        <w:rPr>
          <w:rFonts w:cs="B Nazanin" w:hint="cs"/>
          <w:szCs w:val="28"/>
          <w:rtl/>
          <w:lang w:bidi="fa-IR"/>
        </w:rPr>
        <w:t>روش</w:t>
      </w:r>
      <w:r w:rsidRPr="00191F5C">
        <w:rPr>
          <w:rFonts w:cs="B Nazanin"/>
          <w:szCs w:val="28"/>
          <w:rtl/>
          <w:lang w:bidi="fa-IR"/>
        </w:rPr>
        <w:softHyphen/>
      </w:r>
      <w:r w:rsidRPr="00191F5C">
        <w:rPr>
          <w:rFonts w:cs="B Nazanin" w:hint="cs"/>
          <w:szCs w:val="28"/>
          <w:rtl/>
          <w:lang w:bidi="fa-IR"/>
        </w:rPr>
        <w:t>های</w:t>
      </w:r>
      <w:r w:rsidRPr="00191F5C">
        <w:rPr>
          <w:rFonts w:cs="B Nazanin"/>
          <w:szCs w:val="28"/>
          <w:rtl/>
          <w:lang w:bidi="fa-IR"/>
        </w:rPr>
        <w:t xml:space="preserve"> </w:t>
      </w:r>
      <w:r w:rsidR="00EA7805">
        <w:rPr>
          <w:rFonts w:cs="B Nazanin" w:hint="cs"/>
          <w:szCs w:val="28"/>
          <w:rtl/>
          <w:lang w:bidi="fa-IR"/>
        </w:rPr>
        <w:t>حمل‌ونقل</w:t>
      </w:r>
      <w:r w:rsidRPr="00191F5C">
        <w:rPr>
          <w:rFonts w:cs="B Nazanin" w:hint="cs"/>
          <w:szCs w:val="28"/>
          <w:rtl/>
          <w:lang w:bidi="fa-IR"/>
        </w:rPr>
        <w:t xml:space="preserve"> متعدد، </w:t>
      </w:r>
      <w:r w:rsidR="0051648C">
        <w:rPr>
          <w:rFonts w:cs="B Nazanin" w:hint="cs"/>
          <w:szCs w:val="28"/>
          <w:rtl/>
          <w:lang w:bidi="fa-IR"/>
        </w:rPr>
        <w:t>ازجمله</w:t>
      </w:r>
      <w:r w:rsidRPr="00191F5C">
        <w:rPr>
          <w:rFonts w:cs="B Nazanin"/>
          <w:szCs w:val="28"/>
          <w:rtl/>
          <w:lang w:bidi="fa-IR"/>
        </w:rPr>
        <w:t xml:space="preserve"> </w:t>
      </w:r>
      <w:r w:rsidRPr="00191F5C">
        <w:rPr>
          <w:rFonts w:cs="B Nazanin" w:hint="cs"/>
          <w:szCs w:val="28"/>
          <w:rtl/>
          <w:lang w:bidi="fa-IR"/>
        </w:rPr>
        <w:t>جاده،</w:t>
      </w:r>
      <w:r w:rsidRPr="00191F5C">
        <w:rPr>
          <w:rFonts w:cs="B Nazanin"/>
          <w:szCs w:val="28"/>
          <w:rtl/>
          <w:lang w:bidi="fa-IR"/>
        </w:rPr>
        <w:t xml:space="preserve"> </w:t>
      </w:r>
      <w:r w:rsidRPr="00191F5C">
        <w:rPr>
          <w:rFonts w:cs="B Nazanin" w:hint="cs"/>
          <w:szCs w:val="28"/>
          <w:rtl/>
          <w:lang w:bidi="fa-IR"/>
        </w:rPr>
        <w:t>راه</w:t>
      </w:r>
      <w:r w:rsidRPr="00191F5C">
        <w:rPr>
          <w:rFonts w:cs="B Nazanin"/>
          <w:szCs w:val="28"/>
          <w:rtl/>
          <w:lang w:bidi="fa-IR"/>
        </w:rPr>
        <w:t xml:space="preserve"> </w:t>
      </w:r>
      <w:r w:rsidRPr="00191F5C">
        <w:rPr>
          <w:rFonts w:cs="B Nazanin" w:hint="cs"/>
          <w:szCs w:val="28"/>
          <w:rtl/>
          <w:lang w:bidi="fa-IR"/>
        </w:rPr>
        <w:t>آهن،</w:t>
      </w:r>
      <w:r w:rsidRPr="00191F5C">
        <w:rPr>
          <w:rFonts w:cs="B Nazanin"/>
          <w:szCs w:val="28"/>
          <w:rtl/>
          <w:lang w:bidi="fa-IR"/>
        </w:rPr>
        <w:t xml:space="preserve"> </w:t>
      </w:r>
      <w:r w:rsidRPr="00191F5C">
        <w:rPr>
          <w:rFonts w:cs="B Nazanin" w:hint="cs"/>
          <w:szCs w:val="28"/>
          <w:rtl/>
          <w:lang w:bidi="fa-IR"/>
        </w:rPr>
        <w:t>هوایی</w:t>
      </w:r>
      <w:r w:rsidRPr="00191F5C">
        <w:rPr>
          <w:rFonts w:cs="B Nazanin"/>
          <w:szCs w:val="28"/>
          <w:rtl/>
          <w:lang w:bidi="fa-IR"/>
        </w:rPr>
        <w:t xml:space="preserve"> </w:t>
      </w:r>
      <w:r w:rsidRPr="00191F5C">
        <w:rPr>
          <w:rFonts w:cs="B Nazanin" w:hint="cs"/>
          <w:szCs w:val="28"/>
          <w:rtl/>
          <w:lang w:bidi="fa-IR"/>
        </w:rPr>
        <w:t>و</w:t>
      </w:r>
      <w:r w:rsidRPr="00191F5C">
        <w:rPr>
          <w:rFonts w:cs="B Nazanin"/>
          <w:szCs w:val="28"/>
          <w:rtl/>
          <w:lang w:bidi="fa-IR"/>
        </w:rPr>
        <w:t xml:space="preserve"> </w:t>
      </w:r>
      <w:r w:rsidRPr="00191F5C">
        <w:rPr>
          <w:rFonts w:cs="B Nazanin" w:hint="cs"/>
          <w:szCs w:val="28"/>
          <w:rtl/>
          <w:lang w:bidi="fa-IR"/>
        </w:rPr>
        <w:t>دریایی را در بر می</w:t>
      </w:r>
      <w:r w:rsidRPr="00191F5C">
        <w:rPr>
          <w:rFonts w:cs="B Nazanin"/>
          <w:szCs w:val="28"/>
          <w:rtl/>
          <w:lang w:bidi="fa-IR"/>
        </w:rPr>
        <w:softHyphen/>
      </w:r>
      <w:r w:rsidRPr="00191F5C">
        <w:rPr>
          <w:rFonts w:cs="B Nazanin" w:hint="cs"/>
          <w:szCs w:val="28"/>
          <w:rtl/>
          <w:lang w:bidi="fa-IR"/>
        </w:rPr>
        <w:t>گیرد.</w:t>
      </w:r>
      <w:r w:rsidRPr="00191F5C">
        <w:rPr>
          <w:rFonts w:cs="B Nazanin"/>
          <w:szCs w:val="28"/>
          <w:rtl/>
          <w:lang w:bidi="fa-IR"/>
        </w:rPr>
        <w:t xml:space="preserve"> </w:t>
      </w:r>
      <w:r w:rsidR="0051648C">
        <w:rPr>
          <w:rFonts w:cs="B Nazanin" w:hint="cs"/>
          <w:szCs w:val="28"/>
          <w:rtl/>
          <w:lang w:bidi="fa-IR"/>
        </w:rPr>
        <w:t>به‌طور</w:t>
      </w:r>
      <w:r w:rsidRPr="00191F5C">
        <w:rPr>
          <w:rFonts w:cs="B Nazanin"/>
          <w:szCs w:val="28"/>
          <w:rtl/>
          <w:lang w:bidi="fa-IR"/>
        </w:rPr>
        <w:t xml:space="preserve"> </w:t>
      </w:r>
      <w:r w:rsidRPr="00191F5C">
        <w:rPr>
          <w:rFonts w:cs="B Nazanin" w:hint="cs"/>
          <w:szCs w:val="28"/>
          <w:rtl/>
          <w:lang w:bidi="fa-IR"/>
        </w:rPr>
        <w:t>مشابه،</w:t>
      </w:r>
      <w:r w:rsidRPr="00191F5C">
        <w:rPr>
          <w:rFonts w:cs="B Nazanin"/>
          <w:szCs w:val="28"/>
          <w:rtl/>
          <w:lang w:bidi="fa-IR"/>
        </w:rPr>
        <w:t xml:space="preserve"> </w:t>
      </w:r>
      <w:r w:rsidRPr="00191F5C">
        <w:rPr>
          <w:rFonts w:cs="B Nazanin" w:hint="cs"/>
          <w:szCs w:val="28"/>
          <w:rtl/>
          <w:lang w:bidi="fa-IR"/>
        </w:rPr>
        <w:t>این</w:t>
      </w:r>
      <w:r w:rsidRPr="00191F5C">
        <w:rPr>
          <w:rFonts w:cs="B Nazanin"/>
          <w:szCs w:val="28"/>
          <w:rtl/>
          <w:lang w:bidi="fa-IR"/>
        </w:rPr>
        <w:t xml:space="preserve"> </w:t>
      </w:r>
      <w:r w:rsidRPr="00191F5C">
        <w:rPr>
          <w:rFonts w:cs="B Nazanin" w:hint="cs"/>
          <w:szCs w:val="28"/>
          <w:rtl/>
          <w:lang w:bidi="fa-IR"/>
        </w:rPr>
        <w:t>صنعت</w:t>
      </w:r>
      <w:r w:rsidRPr="00191F5C">
        <w:rPr>
          <w:rFonts w:cs="B Nazanin"/>
          <w:szCs w:val="28"/>
          <w:rtl/>
          <w:lang w:bidi="fa-IR"/>
        </w:rPr>
        <w:t xml:space="preserve"> </w:t>
      </w:r>
      <w:r w:rsidRPr="00191F5C">
        <w:rPr>
          <w:rFonts w:cs="B Nazanin" w:hint="cs"/>
          <w:szCs w:val="28"/>
          <w:rtl/>
          <w:lang w:bidi="fa-IR"/>
        </w:rPr>
        <w:t>طیف</w:t>
      </w:r>
      <w:r w:rsidRPr="00191F5C">
        <w:rPr>
          <w:rFonts w:cs="B Nazanin"/>
          <w:szCs w:val="28"/>
          <w:rtl/>
          <w:lang w:bidi="fa-IR"/>
        </w:rPr>
        <w:t xml:space="preserve"> </w:t>
      </w:r>
      <w:r w:rsidRPr="00191F5C">
        <w:rPr>
          <w:rFonts w:cs="B Nazanin" w:hint="cs"/>
          <w:szCs w:val="28"/>
          <w:rtl/>
          <w:lang w:bidi="fa-IR"/>
        </w:rPr>
        <w:t>گسترده</w:t>
      </w:r>
      <w:r w:rsidRPr="00191F5C">
        <w:rPr>
          <w:rFonts w:cs="B Nazanin"/>
          <w:szCs w:val="28"/>
          <w:rtl/>
          <w:lang w:bidi="fa-IR"/>
        </w:rPr>
        <w:softHyphen/>
      </w:r>
      <w:r w:rsidRPr="00191F5C">
        <w:rPr>
          <w:rFonts w:cs="B Nazanin" w:hint="cs"/>
          <w:szCs w:val="28"/>
          <w:rtl/>
          <w:lang w:bidi="fa-IR"/>
        </w:rPr>
        <w:t>ای</w:t>
      </w:r>
      <w:r w:rsidRPr="00191F5C">
        <w:rPr>
          <w:rFonts w:cs="B Nazanin"/>
          <w:szCs w:val="28"/>
          <w:rtl/>
          <w:lang w:bidi="fa-IR"/>
        </w:rPr>
        <w:t xml:space="preserve"> </w:t>
      </w:r>
      <w:r w:rsidRPr="00191F5C">
        <w:rPr>
          <w:rFonts w:cs="B Nazanin" w:hint="cs"/>
          <w:szCs w:val="28"/>
          <w:rtl/>
          <w:lang w:bidi="fa-IR"/>
        </w:rPr>
        <w:t>از</w:t>
      </w:r>
      <w:r w:rsidRPr="00191F5C">
        <w:rPr>
          <w:rFonts w:cs="B Nazanin"/>
          <w:szCs w:val="28"/>
          <w:rtl/>
          <w:lang w:bidi="fa-IR"/>
        </w:rPr>
        <w:t xml:space="preserve"> </w:t>
      </w:r>
      <w:r w:rsidRPr="00191F5C">
        <w:rPr>
          <w:rFonts w:cs="B Nazanin" w:hint="cs"/>
          <w:szCs w:val="28"/>
          <w:rtl/>
          <w:lang w:bidi="fa-IR"/>
        </w:rPr>
        <w:t>بخش</w:t>
      </w:r>
      <w:r w:rsidRPr="00191F5C">
        <w:rPr>
          <w:rFonts w:cs="B Nazanin" w:hint="eastAsia"/>
          <w:szCs w:val="28"/>
          <w:rtl/>
          <w:lang w:bidi="fa-IR"/>
        </w:rPr>
        <w:t>‌</w:t>
      </w:r>
      <w:r w:rsidRPr="00191F5C">
        <w:rPr>
          <w:rFonts w:cs="B Nazanin" w:hint="cs"/>
          <w:szCs w:val="28"/>
          <w:rtl/>
          <w:lang w:bidi="fa-IR"/>
        </w:rPr>
        <w:t>هایی</w:t>
      </w:r>
      <w:r w:rsidRPr="00191F5C">
        <w:rPr>
          <w:rFonts w:cs="B Nazanin"/>
          <w:szCs w:val="28"/>
          <w:rtl/>
          <w:lang w:bidi="fa-IR"/>
        </w:rPr>
        <w:t xml:space="preserve"> </w:t>
      </w:r>
      <w:r w:rsidRPr="00191F5C">
        <w:rPr>
          <w:rFonts w:cs="B Nazanin" w:hint="cs"/>
          <w:szCs w:val="28"/>
          <w:rtl/>
          <w:lang w:bidi="fa-IR"/>
        </w:rPr>
        <w:t>مانند فرستنده</w:t>
      </w:r>
      <w:r w:rsidRPr="00191F5C">
        <w:rPr>
          <w:rFonts w:cs="B Nazanin"/>
          <w:szCs w:val="28"/>
          <w:rtl/>
          <w:lang w:bidi="fa-IR"/>
        </w:rPr>
        <w:t xml:space="preserve"> </w:t>
      </w:r>
      <w:r w:rsidRPr="00191F5C">
        <w:rPr>
          <w:rFonts w:cs="B Nazanin" w:hint="cs"/>
          <w:szCs w:val="28"/>
          <w:rtl/>
          <w:lang w:bidi="fa-IR"/>
        </w:rPr>
        <w:t>و</w:t>
      </w:r>
      <w:r w:rsidRPr="00191F5C">
        <w:rPr>
          <w:rFonts w:cs="B Nazanin"/>
          <w:szCs w:val="28"/>
          <w:rtl/>
          <w:lang w:bidi="fa-IR"/>
        </w:rPr>
        <w:t xml:space="preserve"> </w:t>
      </w:r>
      <w:r w:rsidRPr="00191F5C">
        <w:rPr>
          <w:rFonts w:cs="B Nazanin" w:hint="cs"/>
          <w:szCs w:val="28"/>
          <w:rtl/>
          <w:lang w:bidi="fa-IR"/>
        </w:rPr>
        <w:t>گیرنده بار،</w:t>
      </w:r>
      <w:r w:rsidRPr="00191F5C">
        <w:rPr>
          <w:rFonts w:cs="B Nazanin"/>
          <w:szCs w:val="28"/>
          <w:rtl/>
          <w:lang w:bidi="fa-IR"/>
        </w:rPr>
        <w:t xml:space="preserve"> </w:t>
      </w:r>
      <w:r w:rsidRPr="00191F5C">
        <w:rPr>
          <w:rFonts w:cs="B Nazanin" w:hint="cs"/>
          <w:szCs w:val="28"/>
          <w:rtl/>
          <w:lang w:bidi="fa-IR"/>
        </w:rPr>
        <w:t>حمل</w:t>
      </w:r>
      <w:r w:rsidRPr="00191F5C">
        <w:rPr>
          <w:rFonts w:cs="B Nazanin"/>
          <w:szCs w:val="28"/>
          <w:rtl/>
          <w:lang w:bidi="fa-IR"/>
        </w:rPr>
        <w:softHyphen/>
      </w:r>
      <w:r w:rsidRPr="00191F5C">
        <w:rPr>
          <w:rFonts w:cs="B Nazanin" w:hint="cs"/>
          <w:szCs w:val="28"/>
          <w:rtl/>
          <w:lang w:bidi="fa-IR"/>
        </w:rPr>
        <w:t xml:space="preserve">کننده بار و نهاد متصدی </w:t>
      </w:r>
      <w:r w:rsidR="00EA7805">
        <w:rPr>
          <w:rFonts w:cs="B Nazanin" w:hint="cs"/>
          <w:szCs w:val="28"/>
          <w:rtl/>
          <w:lang w:bidi="fa-IR"/>
        </w:rPr>
        <w:t>حمل‌ونقل</w:t>
      </w:r>
      <w:r w:rsidRPr="00191F5C">
        <w:rPr>
          <w:rFonts w:cs="B Nazanin"/>
          <w:szCs w:val="28"/>
          <w:rtl/>
          <w:lang w:bidi="fa-IR"/>
        </w:rPr>
        <w:t xml:space="preserve"> </w:t>
      </w:r>
      <w:r w:rsidRPr="00191F5C">
        <w:rPr>
          <w:rFonts w:cs="B Nazanin" w:hint="cs"/>
          <w:szCs w:val="28"/>
          <w:rtl/>
          <w:lang w:bidi="fa-IR"/>
        </w:rPr>
        <w:t>و</w:t>
      </w:r>
      <w:r w:rsidRPr="00191F5C">
        <w:rPr>
          <w:rFonts w:cs="B Nazanin"/>
          <w:szCs w:val="28"/>
          <w:rtl/>
          <w:lang w:bidi="fa-IR"/>
        </w:rPr>
        <w:t xml:space="preserve"> </w:t>
      </w:r>
      <w:r w:rsidRPr="00191F5C">
        <w:rPr>
          <w:rFonts w:cs="B Nazanin" w:hint="cs"/>
          <w:szCs w:val="28"/>
          <w:rtl/>
          <w:lang w:bidi="fa-IR"/>
        </w:rPr>
        <w:t>همچنین</w:t>
      </w:r>
      <w:r w:rsidRPr="00191F5C">
        <w:rPr>
          <w:rFonts w:cs="B Nazanin"/>
          <w:szCs w:val="28"/>
          <w:rtl/>
          <w:lang w:bidi="fa-IR"/>
        </w:rPr>
        <w:t xml:space="preserve"> </w:t>
      </w:r>
      <w:r w:rsidRPr="00191F5C">
        <w:rPr>
          <w:rFonts w:cs="B Nazanin" w:hint="cs"/>
          <w:szCs w:val="28"/>
          <w:rtl/>
          <w:lang w:bidi="fa-IR"/>
        </w:rPr>
        <w:t>نهادهای</w:t>
      </w:r>
      <w:r w:rsidRPr="00191F5C">
        <w:rPr>
          <w:rFonts w:cs="B Nazanin"/>
          <w:szCs w:val="28"/>
          <w:rtl/>
          <w:lang w:bidi="fa-IR"/>
        </w:rPr>
        <w:t xml:space="preserve"> </w:t>
      </w:r>
      <w:r w:rsidRPr="00191F5C">
        <w:rPr>
          <w:rFonts w:cs="B Nazanin" w:hint="cs"/>
          <w:szCs w:val="28"/>
          <w:rtl/>
          <w:lang w:bidi="fa-IR"/>
        </w:rPr>
        <w:t>رسمی</w:t>
      </w:r>
      <w:r w:rsidRPr="00191F5C">
        <w:rPr>
          <w:rFonts w:cs="B Nazanin"/>
          <w:szCs w:val="28"/>
          <w:rtl/>
          <w:lang w:bidi="fa-IR"/>
        </w:rPr>
        <w:t xml:space="preserve"> </w:t>
      </w:r>
      <w:r w:rsidRPr="00191F5C">
        <w:rPr>
          <w:rFonts w:cs="B Nazanin" w:hint="cs"/>
          <w:szCs w:val="28"/>
          <w:rtl/>
          <w:lang w:bidi="fa-IR"/>
        </w:rPr>
        <w:t>مانند</w:t>
      </w:r>
      <w:r w:rsidRPr="00191F5C">
        <w:rPr>
          <w:rFonts w:cs="B Nazanin"/>
          <w:szCs w:val="28"/>
          <w:rtl/>
          <w:lang w:bidi="fa-IR"/>
        </w:rPr>
        <w:t xml:space="preserve"> </w:t>
      </w:r>
      <w:r w:rsidRPr="00191F5C">
        <w:rPr>
          <w:rFonts w:cs="B Nazanin" w:hint="cs"/>
          <w:szCs w:val="28"/>
          <w:rtl/>
          <w:lang w:bidi="fa-IR"/>
        </w:rPr>
        <w:t>گمرکات و مراجع ذیصلاح را در</w:t>
      </w:r>
      <w:r w:rsidR="005D552E" w:rsidRPr="00191F5C">
        <w:rPr>
          <w:rFonts w:cs="B Nazanin" w:hint="cs"/>
          <w:szCs w:val="28"/>
          <w:rtl/>
          <w:lang w:bidi="fa-IR"/>
        </w:rPr>
        <w:t xml:space="preserve"> </w:t>
      </w:r>
      <w:r w:rsidRPr="00191F5C">
        <w:rPr>
          <w:rFonts w:cs="B Nazanin" w:hint="cs"/>
          <w:szCs w:val="28"/>
          <w:rtl/>
          <w:lang w:bidi="fa-IR"/>
        </w:rPr>
        <w:t>بر می</w:t>
      </w:r>
      <w:r w:rsidRPr="00191F5C">
        <w:rPr>
          <w:rFonts w:cs="B Nazanin"/>
          <w:szCs w:val="28"/>
          <w:rtl/>
          <w:lang w:bidi="fa-IR"/>
        </w:rPr>
        <w:softHyphen/>
      </w:r>
      <w:r w:rsidRPr="00191F5C">
        <w:rPr>
          <w:rFonts w:cs="B Nazanin" w:hint="cs"/>
          <w:szCs w:val="28"/>
          <w:rtl/>
          <w:lang w:bidi="fa-IR"/>
        </w:rPr>
        <w:t>گیرد. ترکیب</w:t>
      </w:r>
      <w:r w:rsidRPr="00191F5C">
        <w:rPr>
          <w:rFonts w:cs="B Nazanin"/>
          <w:szCs w:val="28"/>
          <w:rtl/>
          <w:lang w:bidi="fa-IR"/>
        </w:rPr>
        <w:t xml:space="preserve"> </w:t>
      </w:r>
      <w:r w:rsidR="002064CF">
        <w:rPr>
          <w:rFonts w:cs="B Nazanin"/>
          <w:szCs w:val="28"/>
          <w:rtl/>
          <w:lang w:bidi="fa-IR"/>
        </w:rPr>
        <w:t>کانال‌ها</w:t>
      </w:r>
      <w:r w:rsidRPr="00191F5C">
        <w:rPr>
          <w:rFonts w:cs="B Nazanin"/>
          <w:szCs w:val="28"/>
          <w:rtl/>
          <w:lang w:bidi="fa-IR"/>
        </w:rPr>
        <w:t xml:space="preserve"> </w:t>
      </w:r>
      <w:r w:rsidRPr="00191F5C">
        <w:rPr>
          <w:rFonts w:cs="B Nazanin" w:hint="cs"/>
          <w:szCs w:val="28"/>
          <w:rtl/>
          <w:lang w:bidi="fa-IR"/>
        </w:rPr>
        <w:t>و بخش</w:t>
      </w:r>
      <w:r w:rsidRPr="00191F5C">
        <w:rPr>
          <w:rFonts w:cs="B Nazanin" w:hint="eastAsia"/>
          <w:szCs w:val="28"/>
          <w:rtl/>
          <w:lang w:bidi="fa-IR"/>
        </w:rPr>
        <w:t>‌</w:t>
      </w:r>
      <w:r w:rsidRPr="00191F5C">
        <w:rPr>
          <w:rFonts w:cs="B Nazanin" w:hint="cs"/>
          <w:szCs w:val="28"/>
          <w:rtl/>
          <w:lang w:bidi="fa-IR"/>
        </w:rPr>
        <w:t>های لجستیکی امکان</w:t>
      </w:r>
      <w:r w:rsidRPr="00191F5C">
        <w:rPr>
          <w:rFonts w:cs="B Nazanin"/>
          <w:szCs w:val="28"/>
          <w:rtl/>
          <w:lang w:bidi="fa-IR"/>
        </w:rPr>
        <w:t xml:space="preserve"> </w:t>
      </w:r>
      <w:r w:rsidRPr="00191F5C">
        <w:rPr>
          <w:rFonts w:cs="B Nazanin" w:hint="cs"/>
          <w:szCs w:val="28"/>
          <w:rtl/>
          <w:lang w:bidi="fa-IR"/>
        </w:rPr>
        <w:t>تسهیل مدیریت دارایی</w:t>
      </w:r>
      <w:r w:rsidRPr="00191F5C">
        <w:rPr>
          <w:rFonts w:cs="B Nazanin"/>
          <w:szCs w:val="28"/>
          <w:rtl/>
          <w:lang w:bidi="fa-IR"/>
        </w:rPr>
        <w:softHyphen/>
      </w:r>
      <w:r w:rsidRPr="00191F5C">
        <w:rPr>
          <w:rFonts w:cs="B Nazanin" w:hint="cs"/>
          <w:szCs w:val="28"/>
          <w:rtl/>
          <w:lang w:bidi="fa-IR"/>
        </w:rPr>
        <w:t>ها</w:t>
      </w:r>
      <w:r w:rsidRPr="00191F5C">
        <w:rPr>
          <w:rFonts w:cs="B Nazanin"/>
          <w:szCs w:val="28"/>
          <w:rtl/>
          <w:lang w:bidi="fa-IR"/>
        </w:rPr>
        <w:t xml:space="preserve"> </w:t>
      </w:r>
      <w:r w:rsidRPr="00191F5C">
        <w:rPr>
          <w:rFonts w:cs="B Nazanin" w:hint="cs"/>
          <w:szCs w:val="28"/>
          <w:rtl/>
          <w:lang w:bidi="fa-IR"/>
        </w:rPr>
        <w:t>و</w:t>
      </w:r>
      <w:r w:rsidRPr="00191F5C">
        <w:rPr>
          <w:rFonts w:cs="B Nazanin"/>
          <w:szCs w:val="28"/>
          <w:rtl/>
          <w:lang w:bidi="fa-IR"/>
        </w:rPr>
        <w:t xml:space="preserve"> </w:t>
      </w:r>
      <w:r w:rsidRPr="00191F5C">
        <w:rPr>
          <w:rFonts w:cs="B Nazanin" w:hint="cs"/>
          <w:szCs w:val="28"/>
          <w:rtl/>
          <w:lang w:bidi="fa-IR"/>
        </w:rPr>
        <w:t>شناسایی</w:t>
      </w:r>
      <w:r w:rsidRPr="00191F5C">
        <w:rPr>
          <w:rFonts w:cs="B Nazanin"/>
          <w:szCs w:val="28"/>
          <w:rtl/>
          <w:lang w:bidi="fa-IR"/>
        </w:rPr>
        <w:t xml:space="preserve"> </w:t>
      </w:r>
      <w:r w:rsidRPr="00191F5C">
        <w:rPr>
          <w:rFonts w:cs="B Nazanin" w:hint="cs"/>
          <w:szCs w:val="28"/>
          <w:rtl/>
          <w:lang w:bidi="fa-IR"/>
        </w:rPr>
        <w:t>محموله</w:t>
      </w:r>
      <w:r w:rsidRPr="00191F5C">
        <w:rPr>
          <w:rFonts w:cs="B Nazanin"/>
          <w:szCs w:val="28"/>
          <w:rtl/>
          <w:lang w:bidi="fa-IR"/>
        </w:rPr>
        <w:t xml:space="preserve"> </w:t>
      </w:r>
      <w:r w:rsidRPr="00191F5C">
        <w:rPr>
          <w:rFonts w:cs="B Nazanin" w:hint="cs"/>
          <w:szCs w:val="28"/>
          <w:rtl/>
          <w:lang w:bidi="fa-IR"/>
        </w:rPr>
        <w:t>با</w:t>
      </w:r>
      <w:r w:rsidRPr="00191F5C">
        <w:rPr>
          <w:rFonts w:cs="B Nazanin"/>
          <w:szCs w:val="28"/>
          <w:rtl/>
          <w:lang w:bidi="fa-IR"/>
        </w:rPr>
        <w:t xml:space="preserve"> </w:t>
      </w:r>
      <w:r w:rsidRPr="00191F5C">
        <w:rPr>
          <w:rFonts w:cs="B Nazanin" w:hint="cs"/>
          <w:szCs w:val="28"/>
          <w:rtl/>
          <w:lang w:bidi="fa-IR"/>
        </w:rPr>
        <w:t>استفاده</w:t>
      </w:r>
      <w:r w:rsidRPr="00191F5C">
        <w:rPr>
          <w:rFonts w:cs="B Nazanin"/>
          <w:szCs w:val="28"/>
          <w:rtl/>
          <w:lang w:bidi="fa-IR"/>
        </w:rPr>
        <w:t xml:space="preserve"> </w:t>
      </w:r>
      <w:r w:rsidRPr="00191F5C">
        <w:rPr>
          <w:rFonts w:cs="B Nazanin" w:hint="cs"/>
          <w:szCs w:val="28"/>
          <w:rtl/>
          <w:lang w:bidi="fa-IR"/>
        </w:rPr>
        <w:t>از</w:t>
      </w:r>
      <w:r w:rsidRPr="00191F5C">
        <w:rPr>
          <w:rFonts w:cs="B Nazanin"/>
          <w:szCs w:val="28"/>
          <w:rtl/>
          <w:lang w:bidi="fa-IR"/>
        </w:rPr>
        <w:t xml:space="preserve"> </w:t>
      </w:r>
      <w:r w:rsidRPr="00191F5C">
        <w:rPr>
          <w:rFonts w:cs="B Nazanin" w:hint="cs"/>
          <w:szCs w:val="28"/>
          <w:rtl/>
          <w:lang w:bidi="fa-IR"/>
        </w:rPr>
        <w:t>کلیدهای</w:t>
      </w:r>
      <w:r w:rsidRPr="00191F5C">
        <w:rPr>
          <w:rFonts w:cs="B Nazanin"/>
          <w:szCs w:val="28"/>
          <w:rtl/>
          <w:lang w:bidi="fa-IR"/>
        </w:rPr>
        <w:t xml:space="preserve"> </w:t>
      </w:r>
      <w:r w:rsidRPr="00191F5C">
        <w:rPr>
          <w:rFonts w:cs="B Nazanin" w:hint="cs"/>
          <w:szCs w:val="28"/>
          <w:rtl/>
          <w:lang w:bidi="fa-IR"/>
        </w:rPr>
        <w:t>شناسایی</w:t>
      </w:r>
      <w:r w:rsidRPr="00191F5C">
        <w:rPr>
          <w:rFonts w:cs="B Nazanin"/>
          <w:szCs w:val="28"/>
          <w:rtl/>
          <w:lang w:bidi="fa-IR"/>
        </w:rPr>
        <w:t xml:space="preserve"> </w:t>
      </w:r>
      <w:r w:rsidRPr="00191F5C">
        <w:rPr>
          <w:rFonts w:cs="B Nazanin"/>
          <w:szCs w:val="28"/>
          <w:lang w:bidi="fa-IR"/>
        </w:rPr>
        <w:t>GS1</w:t>
      </w:r>
      <w:r w:rsidRPr="00191F5C">
        <w:rPr>
          <w:rFonts w:cs="B Nazanin"/>
          <w:szCs w:val="28"/>
          <w:rtl/>
          <w:lang w:bidi="fa-IR"/>
        </w:rPr>
        <w:t xml:space="preserve"> </w:t>
      </w:r>
      <w:r w:rsidRPr="00191F5C">
        <w:rPr>
          <w:rFonts w:cs="B Nazanin" w:hint="cs"/>
          <w:szCs w:val="28"/>
          <w:rtl/>
          <w:lang w:bidi="fa-IR"/>
        </w:rPr>
        <w:t>و</w:t>
      </w:r>
      <w:r w:rsidRPr="00191F5C">
        <w:rPr>
          <w:rFonts w:cs="B Nazanin"/>
          <w:szCs w:val="28"/>
          <w:rtl/>
          <w:lang w:bidi="fa-IR"/>
        </w:rPr>
        <w:t xml:space="preserve"> </w:t>
      </w:r>
      <w:r w:rsidRPr="00191F5C">
        <w:rPr>
          <w:rFonts w:cs="B Nazanin" w:hint="cs"/>
          <w:szCs w:val="28"/>
          <w:rtl/>
          <w:lang w:bidi="fa-IR"/>
        </w:rPr>
        <w:t>به</w:t>
      </w:r>
      <w:r w:rsidRPr="00191F5C">
        <w:rPr>
          <w:rFonts w:cs="B Nazanin"/>
          <w:szCs w:val="28"/>
          <w:rtl/>
          <w:lang w:bidi="fa-IR"/>
        </w:rPr>
        <w:t xml:space="preserve"> </w:t>
      </w:r>
      <w:r w:rsidRPr="00191F5C">
        <w:rPr>
          <w:rFonts w:cs="B Nazanin" w:hint="cs"/>
          <w:szCs w:val="28"/>
          <w:rtl/>
          <w:lang w:bidi="fa-IR"/>
        </w:rPr>
        <w:t>اشتراک</w:t>
      </w:r>
      <w:r w:rsidRPr="00191F5C">
        <w:rPr>
          <w:rFonts w:cs="B Nazanin"/>
          <w:szCs w:val="28"/>
          <w:rtl/>
          <w:lang w:bidi="fa-IR"/>
        </w:rPr>
        <w:softHyphen/>
      </w:r>
      <w:r w:rsidRPr="00191F5C">
        <w:rPr>
          <w:rFonts w:cs="B Nazanin" w:hint="cs"/>
          <w:szCs w:val="28"/>
          <w:rtl/>
          <w:lang w:bidi="fa-IR"/>
        </w:rPr>
        <w:t>گذاری</w:t>
      </w:r>
      <w:r w:rsidRPr="00191F5C">
        <w:rPr>
          <w:rFonts w:cs="B Nazanin"/>
          <w:szCs w:val="28"/>
          <w:rtl/>
          <w:lang w:bidi="fa-IR"/>
        </w:rPr>
        <w:t xml:space="preserve"> </w:t>
      </w:r>
      <w:r w:rsidRPr="00191F5C">
        <w:rPr>
          <w:rFonts w:cs="B Nazanin" w:hint="cs"/>
          <w:szCs w:val="28"/>
          <w:rtl/>
          <w:lang w:bidi="fa-IR"/>
        </w:rPr>
        <w:t>این</w:t>
      </w:r>
      <w:r w:rsidRPr="00191F5C">
        <w:rPr>
          <w:rFonts w:cs="B Nazanin"/>
          <w:szCs w:val="28"/>
          <w:rtl/>
          <w:lang w:bidi="fa-IR"/>
        </w:rPr>
        <w:t xml:space="preserve"> </w:t>
      </w:r>
      <w:r w:rsidRPr="00191F5C">
        <w:rPr>
          <w:rFonts w:cs="B Nazanin" w:hint="cs"/>
          <w:szCs w:val="28"/>
          <w:rtl/>
          <w:lang w:bidi="fa-IR"/>
        </w:rPr>
        <w:t>اطلاعات</w:t>
      </w:r>
      <w:r w:rsidRPr="00191F5C">
        <w:rPr>
          <w:rFonts w:cs="B Nazanin"/>
          <w:szCs w:val="28"/>
          <w:rtl/>
          <w:lang w:bidi="fa-IR"/>
        </w:rPr>
        <w:t xml:space="preserve"> </w:t>
      </w:r>
      <w:r w:rsidRPr="00191F5C">
        <w:rPr>
          <w:rFonts w:cs="B Nazanin" w:hint="cs"/>
          <w:szCs w:val="28"/>
          <w:rtl/>
          <w:lang w:bidi="fa-IR"/>
        </w:rPr>
        <w:t xml:space="preserve">بین متصدیان </w:t>
      </w:r>
      <w:r w:rsidR="00EA7805">
        <w:rPr>
          <w:rFonts w:cs="B Nazanin" w:hint="cs"/>
          <w:szCs w:val="28"/>
          <w:rtl/>
          <w:lang w:bidi="fa-IR"/>
        </w:rPr>
        <w:t>حمل‌ونقل</w:t>
      </w:r>
      <w:r w:rsidRPr="00191F5C">
        <w:rPr>
          <w:rFonts w:cs="B Nazanin"/>
          <w:szCs w:val="28"/>
          <w:rtl/>
          <w:lang w:bidi="fa-IR"/>
        </w:rPr>
        <w:t xml:space="preserve"> </w:t>
      </w:r>
      <w:r w:rsidRPr="00191F5C">
        <w:rPr>
          <w:rFonts w:cs="B Nazanin" w:hint="cs"/>
          <w:szCs w:val="28"/>
          <w:rtl/>
          <w:lang w:bidi="fa-IR"/>
        </w:rPr>
        <w:t>و دیگر</w:t>
      </w:r>
      <w:r w:rsidRPr="00191F5C">
        <w:rPr>
          <w:rFonts w:cs="B Nazanin"/>
          <w:szCs w:val="28"/>
          <w:rtl/>
          <w:lang w:bidi="fa-IR"/>
        </w:rPr>
        <w:t xml:space="preserve"> </w:t>
      </w:r>
      <w:r w:rsidRPr="00191F5C">
        <w:rPr>
          <w:rFonts w:cs="B Nazanin" w:hint="cs"/>
          <w:szCs w:val="28"/>
          <w:rtl/>
          <w:lang w:bidi="fa-IR"/>
        </w:rPr>
        <w:t>ارائه</w:t>
      </w:r>
      <w:r w:rsidRPr="00191F5C">
        <w:rPr>
          <w:rFonts w:cs="B Nazanin"/>
          <w:szCs w:val="28"/>
          <w:rtl/>
          <w:lang w:bidi="fa-IR"/>
        </w:rPr>
        <w:softHyphen/>
      </w:r>
      <w:r w:rsidRPr="00191F5C">
        <w:rPr>
          <w:rFonts w:cs="B Nazanin" w:hint="cs"/>
          <w:szCs w:val="28"/>
          <w:rtl/>
          <w:lang w:bidi="fa-IR"/>
        </w:rPr>
        <w:t>دهندگان</w:t>
      </w:r>
      <w:r w:rsidRPr="00191F5C">
        <w:rPr>
          <w:rFonts w:cs="B Nazanin"/>
          <w:szCs w:val="28"/>
          <w:rtl/>
          <w:lang w:bidi="fa-IR"/>
        </w:rPr>
        <w:t xml:space="preserve"> </w:t>
      </w:r>
      <w:r w:rsidRPr="00191F5C">
        <w:rPr>
          <w:rFonts w:cs="B Nazanin" w:hint="cs"/>
          <w:szCs w:val="28"/>
          <w:rtl/>
          <w:lang w:bidi="fa-IR"/>
        </w:rPr>
        <w:t xml:space="preserve">خدمات را فراهم </w:t>
      </w:r>
      <w:r w:rsidR="002064CF">
        <w:rPr>
          <w:rFonts w:cs="B Nazanin"/>
          <w:szCs w:val="28"/>
          <w:rtl/>
          <w:lang w:bidi="fa-IR"/>
        </w:rPr>
        <w:t>م</w:t>
      </w:r>
      <w:r w:rsidR="002064CF">
        <w:rPr>
          <w:rFonts w:cs="B Nazanin" w:hint="cs"/>
          <w:szCs w:val="28"/>
          <w:rtl/>
          <w:lang w:bidi="fa-IR"/>
        </w:rPr>
        <w:t>ی‌</w:t>
      </w:r>
      <w:r w:rsidR="002064CF">
        <w:rPr>
          <w:rFonts w:cs="B Nazanin" w:hint="eastAsia"/>
          <w:szCs w:val="28"/>
          <w:rtl/>
          <w:lang w:bidi="fa-IR"/>
        </w:rPr>
        <w:t>نما</w:t>
      </w:r>
      <w:r w:rsidR="002064CF">
        <w:rPr>
          <w:rFonts w:cs="B Nazanin" w:hint="cs"/>
          <w:szCs w:val="28"/>
          <w:rtl/>
          <w:lang w:bidi="fa-IR"/>
        </w:rPr>
        <w:t>ی</w:t>
      </w:r>
      <w:r w:rsidR="002064CF">
        <w:rPr>
          <w:rFonts w:cs="B Nazanin" w:hint="eastAsia"/>
          <w:szCs w:val="28"/>
          <w:rtl/>
          <w:lang w:bidi="fa-IR"/>
        </w:rPr>
        <w:t>د</w:t>
      </w:r>
      <w:r w:rsidRPr="00191F5C">
        <w:rPr>
          <w:rFonts w:cs="B Nazanin" w:hint="cs"/>
          <w:szCs w:val="28"/>
          <w:rtl/>
          <w:lang w:bidi="fa-IR"/>
        </w:rPr>
        <w:t>.</w:t>
      </w:r>
    </w:p>
    <w:p w14:paraId="293E89C1" w14:textId="77777777" w:rsidR="00BF74E3" w:rsidRPr="00191F5C" w:rsidRDefault="00A9561F" w:rsidP="00FE64B1">
      <w:pPr>
        <w:bidi/>
        <w:jc w:val="both"/>
        <w:rPr>
          <w:rFonts w:cs="B Nazanin"/>
          <w:szCs w:val="28"/>
          <w:rtl/>
          <w:lang w:bidi="fa-IR"/>
        </w:rPr>
      </w:pPr>
      <w:r>
        <w:rPr>
          <w:rFonts w:cs="B Nazanin" w:hint="cs"/>
          <w:szCs w:val="28"/>
          <w:rtl/>
          <w:lang w:bidi="fa-IR"/>
        </w:rPr>
        <w:t>درواقع</w:t>
      </w:r>
      <w:r w:rsidR="00BF74E3" w:rsidRPr="00191F5C">
        <w:rPr>
          <w:rFonts w:cs="B Nazanin" w:hint="cs"/>
          <w:szCs w:val="28"/>
          <w:rtl/>
          <w:lang w:bidi="fa-IR"/>
        </w:rPr>
        <w:t xml:space="preserve"> همانند سایر حوزه</w:t>
      </w:r>
      <w:r w:rsidR="00BF74E3" w:rsidRPr="00191F5C">
        <w:rPr>
          <w:rFonts w:cs="B Nazanin"/>
          <w:szCs w:val="28"/>
          <w:rtl/>
          <w:lang w:bidi="fa-IR"/>
        </w:rPr>
        <w:softHyphen/>
      </w:r>
      <w:r w:rsidR="00BF74E3" w:rsidRPr="00191F5C">
        <w:rPr>
          <w:rFonts w:cs="B Nazanin" w:hint="cs"/>
          <w:szCs w:val="28"/>
          <w:rtl/>
          <w:lang w:bidi="fa-IR"/>
        </w:rPr>
        <w:t xml:space="preserve">ها، </w:t>
      </w:r>
      <w:r w:rsidR="00BF74E3" w:rsidRPr="00191F5C">
        <w:rPr>
          <w:rFonts w:cs="B Nazanin"/>
          <w:szCs w:val="28"/>
          <w:lang w:bidi="fa-IR"/>
        </w:rPr>
        <w:t>GS1</w:t>
      </w:r>
      <w:r w:rsidR="00BF74E3" w:rsidRPr="00191F5C">
        <w:rPr>
          <w:rFonts w:cs="B Nazanin" w:hint="cs"/>
          <w:szCs w:val="28"/>
          <w:rtl/>
          <w:lang w:bidi="fa-IR"/>
        </w:rPr>
        <w:t xml:space="preserve"> در این حوزه نیز از هر سه دسته استاندارد شناسایی (</w:t>
      </w:r>
      <w:r w:rsidR="00BF74E3" w:rsidRPr="00191F5C">
        <w:rPr>
          <w:rFonts w:cs="B Nazanin"/>
          <w:szCs w:val="28"/>
          <w:lang w:bidi="fa-IR"/>
        </w:rPr>
        <w:t>Identify</w:t>
      </w:r>
      <w:r w:rsidR="00BF74E3" w:rsidRPr="00191F5C">
        <w:rPr>
          <w:rFonts w:cs="B Nazanin" w:hint="cs"/>
          <w:szCs w:val="28"/>
          <w:rtl/>
          <w:lang w:bidi="fa-IR"/>
        </w:rPr>
        <w:t>)، ضبط داده (</w:t>
      </w:r>
      <w:r w:rsidR="00BF74E3" w:rsidRPr="00191F5C">
        <w:rPr>
          <w:rFonts w:cs="B Nazanin"/>
          <w:szCs w:val="28"/>
          <w:lang w:bidi="fa-IR"/>
        </w:rPr>
        <w:t>capture</w:t>
      </w:r>
      <w:r w:rsidR="00BF74E3" w:rsidRPr="00191F5C">
        <w:rPr>
          <w:rFonts w:cs="B Nazanin" w:hint="cs"/>
          <w:szCs w:val="28"/>
          <w:rtl/>
          <w:lang w:bidi="fa-IR"/>
        </w:rPr>
        <w:t>) و به اشتراک</w:t>
      </w:r>
      <w:r w:rsidR="00BF74E3" w:rsidRPr="00191F5C">
        <w:rPr>
          <w:rFonts w:cs="B Nazanin"/>
          <w:szCs w:val="28"/>
          <w:rtl/>
          <w:lang w:bidi="fa-IR"/>
        </w:rPr>
        <w:softHyphen/>
      </w:r>
      <w:r w:rsidR="00BF74E3" w:rsidRPr="00191F5C">
        <w:rPr>
          <w:rFonts w:cs="B Nazanin" w:hint="cs"/>
          <w:szCs w:val="28"/>
          <w:rtl/>
          <w:lang w:bidi="fa-IR"/>
        </w:rPr>
        <w:t>گذاری داده (</w:t>
      </w:r>
      <w:r w:rsidR="00BF74E3" w:rsidRPr="00191F5C">
        <w:rPr>
          <w:rFonts w:cs="B Nazanin"/>
          <w:szCs w:val="28"/>
          <w:lang w:bidi="fa-IR"/>
        </w:rPr>
        <w:t>sharing</w:t>
      </w:r>
      <w:r w:rsidR="00BF74E3" w:rsidRPr="00191F5C">
        <w:rPr>
          <w:rFonts w:cs="B Nazanin" w:hint="cs"/>
          <w:szCs w:val="28"/>
          <w:rtl/>
          <w:lang w:bidi="fa-IR"/>
        </w:rPr>
        <w:t>) استفاده می</w:t>
      </w:r>
      <w:r w:rsidR="00BF74E3" w:rsidRPr="00191F5C">
        <w:rPr>
          <w:rFonts w:cs="B Nazanin" w:hint="eastAsia"/>
          <w:szCs w:val="28"/>
          <w:rtl/>
          <w:lang w:bidi="fa-IR"/>
        </w:rPr>
        <w:t>‌</w:t>
      </w:r>
      <w:r w:rsidR="00BF74E3" w:rsidRPr="00191F5C">
        <w:rPr>
          <w:rFonts w:cs="B Nazanin" w:hint="cs"/>
          <w:szCs w:val="28"/>
          <w:rtl/>
          <w:lang w:bidi="fa-IR"/>
        </w:rPr>
        <w:t>کند. استانداردهای شناسایی به گونه</w:t>
      </w:r>
      <w:r w:rsidR="00BF74E3" w:rsidRPr="00191F5C">
        <w:rPr>
          <w:rFonts w:cs="B Nazanin" w:hint="eastAsia"/>
          <w:szCs w:val="28"/>
          <w:rtl/>
          <w:lang w:bidi="fa-IR"/>
        </w:rPr>
        <w:t>‌</w:t>
      </w:r>
      <w:r w:rsidR="00BF74E3" w:rsidRPr="00191F5C">
        <w:rPr>
          <w:rFonts w:cs="B Nazanin" w:hint="cs"/>
          <w:szCs w:val="28"/>
          <w:rtl/>
          <w:lang w:bidi="fa-IR"/>
        </w:rPr>
        <w:t>ای است که برای تمامی موجودیت</w:t>
      </w:r>
      <w:r w:rsidR="00BF74E3" w:rsidRPr="00191F5C">
        <w:rPr>
          <w:rFonts w:cs="B Nazanin" w:hint="cs"/>
          <w:szCs w:val="28"/>
          <w:rtl/>
          <w:lang w:bidi="fa-IR"/>
        </w:rPr>
        <w:softHyphen/>
        <w:t xml:space="preserve">های درگیر در زنجیره لجستیک و </w:t>
      </w:r>
      <w:r w:rsidR="00EA7805">
        <w:rPr>
          <w:rFonts w:cs="B Nazanin" w:hint="cs"/>
          <w:szCs w:val="28"/>
          <w:rtl/>
          <w:lang w:bidi="fa-IR"/>
        </w:rPr>
        <w:t>حمل‌ونقل</w:t>
      </w:r>
      <w:r w:rsidR="00BF74E3" w:rsidRPr="00191F5C">
        <w:rPr>
          <w:rFonts w:cs="B Nazanin" w:hint="cs"/>
          <w:szCs w:val="28"/>
          <w:rtl/>
          <w:lang w:bidi="fa-IR"/>
        </w:rPr>
        <w:t>، یک کلید شناسایی تخصیص داده می</w:t>
      </w:r>
      <w:r w:rsidR="00BF74E3" w:rsidRPr="00191F5C">
        <w:rPr>
          <w:rFonts w:cs="B Nazanin" w:hint="cs"/>
          <w:szCs w:val="28"/>
          <w:rtl/>
          <w:lang w:bidi="fa-IR"/>
        </w:rPr>
        <w:softHyphen/>
        <w:t xml:space="preserve">شود. در حوزه </w:t>
      </w:r>
      <w:r w:rsidR="00EA7805">
        <w:rPr>
          <w:rFonts w:cs="B Nazanin" w:hint="cs"/>
          <w:szCs w:val="28"/>
          <w:rtl/>
          <w:lang w:bidi="fa-IR"/>
        </w:rPr>
        <w:t>حمل‌ونقل</w:t>
      </w:r>
      <w:r w:rsidR="00BF74E3" w:rsidRPr="00191F5C">
        <w:rPr>
          <w:rFonts w:cs="B Nazanin" w:hint="cs"/>
          <w:szCs w:val="28"/>
          <w:rtl/>
          <w:lang w:bidi="fa-IR"/>
        </w:rPr>
        <w:t xml:space="preserve"> و لجستیک این کلیدهای شناسایی به شرح زیر هستند</w:t>
      </w:r>
      <w:r w:rsidR="00FE64B1">
        <w:rPr>
          <w:rFonts w:cs="B Nazanin"/>
          <w:szCs w:val="28"/>
          <w:lang w:bidi="fa-IR"/>
        </w:rPr>
        <w:t>]</w:t>
      </w:r>
      <w:r w:rsidR="00FE64B1">
        <w:rPr>
          <w:rFonts w:cs="B Nazanin" w:hint="cs"/>
          <w:szCs w:val="28"/>
          <w:rtl/>
        </w:rPr>
        <w:t>8</w:t>
      </w:r>
      <w:r w:rsidR="00FE64B1">
        <w:rPr>
          <w:rFonts w:cs="B Nazanin"/>
          <w:szCs w:val="28"/>
          <w:lang w:bidi="fa-IR"/>
        </w:rPr>
        <w:t>[</w:t>
      </w:r>
      <w:r w:rsidR="00BF74E3" w:rsidRPr="00191F5C">
        <w:rPr>
          <w:rFonts w:cs="B Nazanin" w:hint="cs"/>
          <w:szCs w:val="28"/>
          <w:rtl/>
          <w:lang w:bidi="fa-IR"/>
        </w:rPr>
        <w:t>:</w:t>
      </w:r>
    </w:p>
    <w:p w14:paraId="5F3776A5" w14:textId="77777777" w:rsidR="00BF74E3" w:rsidRPr="00191F5C" w:rsidRDefault="00BF74E3" w:rsidP="00343BA6">
      <w:pPr>
        <w:pStyle w:val="ListParagraph"/>
        <w:numPr>
          <w:ilvl w:val="0"/>
          <w:numId w:val="48"/>
        </w:numPr>
        <w:spacing w:after="0" w:line="240" w:lineRule="auto"/>
        <w:jc w:val="both"/>
        <w:rPr>
          <w:rFonts w:ascii="Times New Roman" w:hAnsi="Times New Roman" w:cs="B Nazanin"/>
          <w:sz w:val="24"/>
          <w:szCs w:val="28"/>
        </w:rPr>
      </w:pPr>
      <w:r w:rsidRPr="00191F5C">
        <w:rPr>
          <w:rFonts w:ascii="Times New Roman" w:hAnsi="Times New Roman" w:cs="B Nazanin"/>
          <w:sz w:val="24"/>
          <w:szCs w:val="28"/>
        </w:rPr>
        <w:t>GLN</w:t>
      </w:r>
      <w:r w:rsidRPr="00191F5C">
        <w:rPr>
          <w:rFonts w:ascii="Times New Roman" w:hAnsi="Times New Roman" w:cs="B Nazanin" w:hint="cs"/>
          <w:sz w:val="24"/>
          <w:szCs w:val="28"/>
          <w:rtl/>
        </w:rPr>
        <w:t>: شناسه جهانی مکان</w:t>
      </w:r>
    </w:p>
    <w:p w14:paraId="6DCF875B" w14:textId="77777777" w:rsidR="00BF74E3" w:rsidRPr="00191F5C" w:rsidRDefault="00BF74E3" w:rsidP="00343BA6">
      <w:pPr>
        <w:pStyle w:val="ListParagraph"/>
        <w:numPr>
          <w:ilvl w:val="0"/>
          <w:numId w:val="48"/>
        </w:numPr>
        <w:spacing w:after="0" w:line="240" w:lineRule="auto"/>
        <w:jc w:val="both"/>
        <w:rPr>
          <w:rFonts w:ascii="Times New Roman" w:hAnsi="Times New Roman" w:cs="B Nazanin"/>
          <w:sz w:val="24"/>
          <w:szCs w:val="28"/>
        </w:rPr>
      </w:pPr>
      <w:r w:rsidRPr="00191F5C">
        <w:rPr>
          <w:rFonts w:ascii="Times New Roman" w:hAnsi="Times New Roman" w:cs="B Nazanin"/>
          <w:sz w:val="24"/>
          <w:szCs w:val="28"/>
        </w:rPr>
        <w:t>GRAI</w:t>
      </w:r>
      <w:r w:rsidRPr="00191F5C">
        <w:rPr>
          <w:rFonts w:ascii="Times New Roman" w:hAnsi="Times New Roman" w:cs="B Nazanin" w:hint="cs"/>
          <w:sz w:val="24"/>
          <w:szCs w:val="28"/>
          <w:rtl/>
        </w:rPr>
        <w:t xml:space="preserve">: شناسه جهانی </w:t>
      </w:r>
      <w:r w:rsidR="002064CF">
        <w:rPr>
          <w:rFonts w:ascii="Times New Roman" w:hAnsi="Times New Roman" w:cs="B Nazanin"/>
          <w:sz w:val="24"/>
          <w:szCs w:val="28"/>
          <w:rtl/>
        </w:rPr>
        <w:t>دارا</w:t>
      </w:r>
      <w:r w:rsidR="002064CF">
        <w:rPr>
          <w:rFonts w:ascii="Times New Roman" w:hAnsi="Times New Roman" w:cs="B Nazanin" w:hint="cs"/>
          <w:sz w:val="24"/>
          <w:szCs w:val="28"/>
          <w:rtl/>
        </w:rPr>
        <w:t>یی‌های</w:t>
      </w:r>
      <w:r w:rsidRPr="00191F5C">
        <w:rPr>
          <w:rFonts w:ascii="Times New Roman" w:hAnsi="Times New Roman" w:cs="B Nazanin" w:hint="cs"/>
          <w:sz w:val="24"/>
          <w:szCs w:val="28"/>
          <w:rtl/>
        </w:rPr>
        <w:t xml:space="preserve"> </w:t>
      </w:r>
      <w:r w:rsidR="002064CF">
        <w:rPr>
          <w:rFonts w:ascii="Times New Roman" w:hAnsi="Times New Roman" w:cs="B Nazanin"/>
          <w:sz w:val="24"/>
          <w:szCs w:val="28"/>
          <w:rtl/>
        </w:rPr>
        <w:t>برگشت‌پذ</w:t>
      </w:r>
      <w:r w:rsidR="002064CF">
        <w:rPr>
          <w:rFonts w:ascii="Times New Roman" w:hAnsi="Times New Roman" w:cs="B Nazanin" w:hint="cs"/>
          <w:sz w:val="24"/>
          <w:szCs w:val="28"/>
          <w:rtl/>
        </w:rPr>
        <w:t>یر</w:t>
      </w:r>
    </w:p>
    <w:p w14:paraId="4D88B215" w14:textId="77777777" w:rsidR="00BF74E3" w:rsidRPr="00191F5C" w:rsidRDefault="00BF74E3" w:rsidP="00343BA6">
      <w:pPr>
        <w:pStyle w:val="ListParagraph"/>
        <w:numPr>
          <w:ilvl w:val="0"/>
          <w:numId w:val="48"/>
        </w:numPr>
        <w:spacing w:after="0" w:line="240" w:lineRule="auto"/>
        <w:jc w:val="both"/>
        <w:rPr>
          <w:rFonts w:ascii="Times New Roman" w:hAnsi="Times New Roman" w:cs="B Nazanin"/>
          <w:sz w:val="24"/>
          <w:szCs w:val="28"/>
        </w:rPr>
      </w:pPr>
      <w:r w:rsidRPr="00191F5C">
        <w:rPr>
          <w:rFonts w:ascii="Times New Roman" w:hAnsi="Times New Roman" w:cs="B Nazanin"/>
          <w:sz w:val="24"/>
          <w:szCs w:val="28"/>
        </w:rPr>
        <w:t>GIA</w:t>
      </w:r>
      <w:r w:rsidR="00642AC3">
        <w:rPr>
          <w:rFonts w:ascii="Times New Roman" w:hAnsi="Times New Roman" w:cs="B Nazanin"/>
          <w:sz w:val="24"/>
          <w:szCs w:val="28"/>
        </w:rPr>
        <w:t>I</w:t>
      </w:r>
      <w:r w:rsidRPr="00191F5C">
        <w:rPr>
          <w:rFonts w:ascii="Times New Roman" w:hAnsi="Times New Roman" w:cs="B Nazanin" w:hint="cs"/>
          <w:sz w:val="24"/>
          <w:szCs w:val="28"/>
          <w:rtl/>
        </w:rPr>
        <w:t xml:space="preserve">: شناسه جهانی </w:t>
      </w:r>
      <w:r w:rsidR="002064CF">
        <w:rPr>
          <w:rFonts w:ascii="Times New Roman" w:hAnsi="Times New Roman" w:cs="B Nazanin"/>
          <w:sz w:val="24"/>
          <w:szCs w:val="28"/>
          <w:rtl/>
        </w:rPr>
        <w:t>دارا</w:t>
      </w:r>
      <w:r w:rsidR="002064CF">
        <w:rPr>
          <w:rFonts w:ascii="Times New Roman" w:hAnsi="Times New Roman" w:cs="B Nazanin" w:hint="cs"/>
          <w:sz w:val="24"/>
          <w:szCs w:val="28"/>
          <w:rtl/>
        </w:rPr>
        <w:t>یی‌های</w:t>
      </w:r>
      <w:r w:rsidRPr="00191F5C">
        <w:rPr>
          <w:rFonts w:ascii="Times New Roman" w:hAnsi="Times New Roman" w:cs="B Nazanin" w:hint="cs"/>
          <w:sz w:val="24"/>
          <w:szCs w:val="28"/>
          <w:rtl/>
        </w:rPr>
        <w:t xml:space="preserve"> ثابت</w:t>
      </w:r>
    </w:p>
    <w:p w14:paraId="1024AB92" w14:textId="77777777" w:rsidR="00BF74E3" w:rsidRPr="00191F5C" w:rsidRDefault="00BF74E3" w:rsidP="00343BA6">
      <w:pPr>
        <w:pStyle w:val="ListParagraph"/>
        <w:numPr>
          <w:ilvl w:val="0"/>
          <w:numId w:val="48"/>
        </w:numPr>
        <w:spacing w:after="0" w:line="240" w:lineRule="auto"/>
        <w:jc w:val="both"/>
        <w:rPr>
          <w:rFonts w:ascii="Times New Roman" w:hAnsi="Times New Roman" w:cs="B Nazanin"/>
          <w:sz w:val="24"/>
          <w:szCs w:val="28"/>
        </w:rPr>
      </w:pPr>
      <w:r w:rsidRPr="00191F5C">
        <w:rPr>
          <w:rFonts w:ascii="Times New Roman" w:hAnsi="Times New Roman" w:cs="B Nazanin"/>
          <w:sz w:val="24"/>
          <w:szCs w:val="28"/>
        </w:rPr>
        <w:t>SSCC</w:t>
      </w:r>
      <w:r w:rsidRPr="00191F5C">
        <w:rPr>
          <w:rFonts w:ascii="Times New Roman" w:hAnsi="Times New Roman" w:cs="B Nazanin" w:hint="cs"/>
          <w:sz w:val="24"/>
          <w:szCs w:val="28"/>
          <w:rtl/>
        </w:rPr>
        <w:t>: شماره سریال محموله ارسالی</w:t>
      </w:r>
    </w:p>
    <w:p w14:paraId="69D6AEA4" w14:textId="77777777" w:rsidR="00BF74E3" w:rsidRPr="00191F5C" w:rsidRDefault="00BF74E3" w:rsidP="00343BA6">
      <w:pPr>
        <w:pStyle w:val="ListParagraph"/>
        <w:numPr>
          <w:ilvl w:val="0"/>
          <w:numId w:val="48"/>
        </w:numPr>
        <w:spacing w:after="0" w:line="240" w:lineRule="auto"/>
        <w:jc w:val="both"/>
        <w:rPr>
          <w:rFonts w:ascii="Times New Roman" w:hAnsi="Times New Roman" w:cs="B Nazanin"/>
          <w:sz w:val="24"/>
          <w:szCs w:val="28"/>
        </w:rPr>
      </w:pPr>
      <w:r w:rsidRPr="00191F5C">
        <w:rPr>
          <w:rFonts w:ascii="Times New Roman" w:hAnsi="Times New Roman" w:cs="B Nazanin"/>
          <w:sz w:val="24"/>
          <w:szCs w:val="28"/>
        </w:rPr>
        <w:t>GINC</w:t>
      </w:r>
      <w:r w:rsidRPr="00191F5C">
        <w:rPr>
          <w:rFonts w:ascii="Times New Roman" w:hAnsi="Times New Roman" w:cs="B Nazanin" w:hint="cs"/>
          <w:sz w:val="24"/>
          <w:szCs w:val="28"/>
          <w:rtl/>
        </w:rPr>
        <w:t>: شماره جهانی شناسایی مرسوله</w:t>
      </w:r>
    </w:p>
    <w:p w14:paraId="6BF6C907" w14:textId="77777777" w:rsidR="00BF74E3" w:rsidRPr="00191F5C" w:rsidRDefault="00BF74E3" w:rsidP="00343BA6">
      <w:pPr>
        <w:pStyle w:val="ListParagraph"/>
        <w:numPr>
          <w:ilvl w:val="0"/>
          <w:numId w:val="48"/>
        </w:numPr>
        <w:spacing w:after="0" w:line="240" w:lineRule="auto"/>
        <w:jc w:val="both"/>
        <w:rPr>
          <w:rFonts w:ascii="Times New Roman" w:hAnsi="Times New Roman" w:cs="B Nazanin"/>
          <w:sz w:val="24"/>
          <w:szCs w:val="28"/>
        </w:rPr>
      </w:pPr>
      <w:r w:rsidRPr="00191F5C">
        <w:rPr>
          <w:rFonts w:ascii="Times New Roman" w:hAnsi="Times New Roman" w:cs="B Nazanin"/>
          <w:sz w:val="24"/>
          <w:szCs w:val="28"/>
        </w:rPr>
        <w:t>GSIN</w:t>
      </w:r>
      <w:r w:rsidRPr="00191F5C">
        <w:rPr>
          <w:rFonts w:ascii="Times New Roman" w:hAnsi="Times New Roman" w:cs="B Nazanin" w:hint="cs"/>
          <w:sz w:val="24"/>
          <w:szCs w:val="28"/>
          <w:rtl/>
        </w:rPr>
        <w:t>: شماره جهانی شناسایی محموله</w:t>
      </w:r>
    </w:p>
    <w:p w14:paraId="758B109E" w14:textId="77777777" w:rsidR="00BF74E3" w:rsidRPr="00191F5C" w:rsidRDefault="00BF74E3" w:rsidP="005D552E">
      <w:pPr>
        <w:bidi/>
        <w:jc w:val="both"/>
        <w:rPr>
          <w:rFonts w:cs="B Nazanin"/>
          <w:szCs w:val="28"/>
          <w:rtl/>
          <w:lang w:bidi="fa-IR"/>
        </w:rPr>
      </w:pPr>
      <w:r w:rsidRPr="00191F5C">
        <w:rPr>
          <w:rFonts w:cs="B Nazanin" w:hint="cs"/>
          <w:szCs w:val="28"/>
          <w:rtl/>
          <w:lang w:bidi="fa-IR"/>
        </w:rPr>
        <w:t xml:space="preserve">در شکل </w:t>
      </w:r>
      <w:r w:rsidR="005D552E" w:rsidRPr="00191F5C">
        <w:rPr>
          <w:rFonts w:cs="B Nazanin" w:hint="cs"/>
          <w:szCs w:val="28"/>
          <w:rtl/>
          <w:lang w:bidi="fa-IR"/>
        </w:rPr>
        <w:t>6-6</w:t>
      </w:r>
      <w:r w:rsidRPr="00191F5C">
        <w:rPr>
          <w:rFonts w:cs="B Nazanin" w:hint="cs"/>
          <w:szCs w:val="28"/>
          <w:rtl/>
          <w:lang w:bidi="fa-IR"/>
        </w:rPr>
        <w:t xml:space="preserve"> چگونگی </w:t>
      </w:r>
      <w:r w:rsidR="00EA7805">
        <w:rPr>
          <w:rFonts w:cs="B Nazanin" w:hint="cs"/>
          <w:szCs w:val="28"/>
          <w:rtl/>
          <w:lang w:bidi="fa-IR"/>
        </w:rPr>
        <w:t>به‌کارگیری</w:t>
      </w:r>
      <w:r w:rsidRPr="00191F5C">
        <w:rPr>
          <w:rFonts w:cs="B Nazanin" w:hint="cs"/>
          <w:szCs w:val="28"/>
          <w:rtl/>
          <w:lang w:bidi="fa-IR"/>
        </w:rPr>
        <w:t xml:space="preserve"> این کلیدهای شناسایی </w:t>
      </w:r>
      <w:r w:rsidR="00EA7805">
        <w:rPr>
          <w:rFonts w:cs="B Nazanin" w:hint="cs"/>
          <w:szCs w:val="28"/>
          <w:rtl/>
          <w:lang w:bidi="fa-IR"/>
        </w:rPr>
        <w:t>به‌صورت</w:t>
      </w:r>
      <w:r w:rsidRPr="00191F5C">
        <w:rPr>
          <w:rFonts w:cs="B Nazanin" w:hint="cs"/>
          <w:szCs w:val="28"/>
          <w:rtl/>
          <w:lang w:bidi="fa-IR"/>
        </w:rPr>
        <w:t xml:space="preserve"> شماتیک ارائه شده است.</w:t>
      </w:r>
    </w:p>
    <w:p w14:paraId="73097FFF" w14:textId="77777777" w:rsidR="00BF74E3" w:rsidRPr="00191F5C" w:rsidRDefault="00BF74E3" w:rsidP="00F21F14">
      <w:pPr>
        <w:bidi/>
        <w:jc w:val="both"/>
        <w:rPr>
          <w:rFonts w:cs="B Nazanin"/>
          <w:szCs w:val="28"/>
          <w:rtl/>
          <w:lang w:bidi="fa-IR"/>
        </w:rPr>
      </w:pPr>
    </w:p>
    <w:p w14:paraId="4E804A8E" w14:textId="77777777" w:rsidR="00BF74E3" w:rsidRPr="00191F5C" w:rsidRDefault="00BF74E3" w:rsidP="00F21F14">
      <w:pPr>
        <w:tabs>
          <w:tab w:val="left" w:pos="2921"/>
        </w:tabs>
        <w:bidi/>
        <w:rPr>
          <w:rFonts w:cs="B Nazanin"/>
          <w:szCs w:val="28"/>
          <w:rtl/>
          <w:lang w:bidi="fa-IR"/>
        </w:rPr>
      </w:pPr>
      <w:r w:rsidRPr="00191F5C">
        <w:rPr>
          <w:rFonts w:cs="B Nazanin"/>
          <w:szCs w:val="28"/>
          <w:rtl/>
          <w:lang w:bidi="fa-IR"/>
        </w:rPr>
        <w:tab/>
      </w:r>
    </w:p>
    <w:p w14:paraId="2AB8F93D" w14:textId="77777777" w:rsidR="00BF74E3" w:rsidRPr="00191F5C" w:rsidRDefault="00BF74E3" w:rsidP="00F21F14">
      <w:pPr>
        <w:tabs>
          <w:tab w:val="left" w:pos="2921"/>
        </w:tabs>
        <w:bidi/>
        <w:rPr>
          <w:rFonts w:cs="B Nazanin"/>
          <w:szCs w:val="28"/>
          <w:rtl/>
          <w:lang w:bidi="fa-IR"/>
        </w:rPr>
      </w:pPr>
    </w:p>
    <w:p w14:paraId="153E4FDC" w14:textId="77777777" w:rsidR="00BF74E3" w:rsidRPr="00191F5C" w:rsidRDefault="00BF74E3" w:rsidP="00F21F14">
      <w:pPr>
        <w:tabs>
          <w:tab w:val="left" w:pos="2921"/>
        </w:tabs>
        <w:bidi/>
        <w:rPr>
          <w:rFonts w:cs="B Nazanin"/>
          <w:szCs w:val="28"/>
          <w:rtl/>
          <w:lang w:bidi="fa-IR"/>
        </w:rPr>
      </w:pPr>
      <w:bookmarkStart w:id="670" w:name="OLE_LINK123"/>
      <w:bookmarkStart w:id="671" w:name="OLE_LINK124"/>
      <w:r w:rsidRPr="00191F5C">
        <w:rPr>
          <w:rFonts w:cs="B Nazanin"/>
          <w:noProof/>
          <w:szCs w:val="28"/>
          <w:lang w:bidi="fa-IR"/>
        </w:rPr>
        <w:drawing>
          <wp:inline distT="0" distB="0" distL="0" distR="0" wp14:anchorId="2E970759" wp14:editId="7301BA0B">
            <wp:extent cx="4779010" cy="1129030"/>
            <wp:effectExtent l="0" t="0" r="2540" b="0"/>
            <wp:docPr id="2218" name="Picture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5">
                      <a:extLst>
                        <a:ext uri="{28A0092B-C50C-407E-A947-70E740481C1C}">
                          <a14:useLocalDpi xmlns:a14="http://schemas.microsoft.com/office/drawing/2010/main" val="0"/>
                        </a:ext>
                      </a:extLst>
                    </a:blip>
                    <a:srcRect t="19730"/>
                    <a:stretch>
                      <a:fillRect/>
                    </a:stretch>
                  </pic:blipFill>
                  <pic:spPr bwMode="auto">
                    <a:xfrm>
                      <a:off x="0" y="0"/>
                      <a:ext cx="4779010" cy="1129030"/>
                    </a:xfrm>
                    <a:prstGeom prst="rect">
                      <a:avLst/>
                    </a:prstGeom>
                    <a:noFill/>
                    <a:ln>
                      <a:noFill/>
                    </a:ln>
                  </pic:spPr>
                </pic:pic>
              </a:graphicData>
            </a:graphic>
          </wp:inline>
        </w:drawing>
      </w:r>
      <w:bookmarkEnd w:id="670"/>
      <w:bookmarkEnd w:id="671"/>
    </w:p>
    <w:p w14:paraId="128A7554" w14:textId="77777777" w:rsidR="00BF74E3" w:rsidRPr="00191F5C" w:rsidRDefault="00BF74E3" w:rsidP="00F21F14">
      <w:pPr>
        <w:tabs>
          <w:tab w:val="left" w:pos="2921"/>
        </w:tabs>
        <w:bidi/>
        <w:rPr>
          <w:rFonts w:cs="B Nazanin"/>
          <w:szCs w:val="28"/>
          <w:rtl/>
          <w:lang w:bidi="fa-IR"/>
        </w:rPr>
      </w:pPr>
    </w:p>
    <w:p w14:paraId="64C3D927" w14:textId="77777777" w:rsidR="00BF74E3" w:rsidRPr="00191F5C" w:rsidRDefault="00BF74E3" w:rsidP="005D552E">
      <w:pPr>
        <w:tabs>
          <w:tab w:val="left" w:pos="2921"/>
        </w:tabs>
        <w:bidi/>
        <w:jc w:val="center"/>
        <w:rPr>
          <w:rFonts w:cs="B Nazanin"/>
          <w:szCs w:val="28"/>
          <w:rtl/>
          <w:lang w:bidi="fa-IR"/>
        </w:rPr>
      </w:pPr>
      <w:r w:rsidRPr="00191F5C">
        <w:rPr>
          <w:rFonts w:cs="B Nazanin" w:hint="cs"/>
          <w:szCs w:val="28"/>
          <w:rtl/>
          <w:lang w:bidi="fa-IR"/>
        </w:rPr>
        <w:t>شکل</w:t>
      </w:r>
      <w:r w:rsidR="005D552E" w:rsidRPr="00191F5C">
        <w:rPr>
          <w:rFonts w:cs="B Nazanin" w:hint="cs"/>
          <w:szCs w:val="28"/>
          <w:rtl/>
          <w:lang w:bidi="fa-IR"/>
        </w:rPr>
        <w:t xml:space="preserve"> 6-6</w:t>
      </w:r>
      <w:r w:rsidRPr="00191F5C">
        <w:rPr>
          <w:rFonts w:cs="B Nazanin" w:hint="cs"/>
          <w:szCs w:val="28"/>
          <w:rtl/>
          <w:lang w:bidi="fa-IR"/>
        </w:rPr>
        <w:t>- استانداردهای شناسایی در عمل</w:t>
      </w:r>
    </w:p>
    <w:p w14:paraId="486E8B81" w14:textId="77777777" w:rsidR="00BF74E3" w:rsidRPr="00191F5C" w:rsidRDefault="00BF74E3" w:rsidP="00F21F14">
      <w:pPr>
        <w:tabs>
          <w:tab w:val="left" w:pos="2921"/>
        </w:tabs>
        <w:bidi/>
        <w:jc w:val="center"/>
        <w:rPr>
          <w:rFonts w:cs="B Nazanin"/>
          <w:szCs w:val="28"/>
          <w:rtl/>
          <w:lang w:bidi="fa-IR"/>
        </w:rPr>
      </w:pPr>
    </w:p>
    <w:p w14:paraId="53EAA1A3" w14:textId="77777777" w:rsidR="00BF74E3" w:rsidRPr="00191F5C" w:rsidRDefault="00BF74E3" w:rsidP="00FE64B1">
      <w:pPr>
        <w:tabs>
          <w:tab w:val="left" w:pos="2921"/>
        </w:tabs>
        <w:bidi/>
        <w:jc w:val="both"/>
        <w:rPr>
          <w:rFonts w:cs="B Nazanin"/>
          <w:szCs w:val="28"/>
          <w:rtl/>
          <w:lang w:bidi="fa-IR"/>
        </w:rPr>
      </w:pPr>
      <w:r w:rsidRPr="00191F5C">
        <w:rPr>
          <w:rFonts w:cs="B Nazanin" w:hint="cs"/>
          <w:szCs w:val="28"/>
          <w:rtl/>
          <w:lang w:bidi="fa-IR"/>
        </w:rPr>
        <w:t xml:space="preserve">پس از شناسایی هر موجودیت توسط یک کلید شناسایی </w:t>
      </w:r>
      <w:r w:rsidRPr="00191F5C">
        <w:rPr>
          <w:rFonts w:cs="B Nazanin"/>
          <w:szCs w:val="28"/>
          <w:lang w:bidi="fa-IR"/>
        </w:rPr>
        <w:t>GS1</w:t>
      </w:r>
      <w:r w:rsidRPr="00191F5C">
        <w:rPr>
          <w:rFonts w:cs="B Nazanin" w:hint="cs"/>
          <w:szCs w:val="28"/>
          <w:rtl/>
          <w:lang w:bidi="fa-IR"/>
        </w:rPr>
        <w:t xml:space="preserve">، کلید شناسایی توسط یکی از استانداردهای ضبط خودکار، </w:t>
      </w:r>
      <w:r w:rsidR="00EA7805">
        <w:rPr>
          <w:rFonts w:cs="B Nazanin" w:hint="cs"/>
          <w:szCs w:val="28"/>
          <w:rtl/>
          <w:lang w:bidi="fa-IR"/>
        </w:rPr>
        <w:t>به‌صورت</w:t>
      </w:r>
      <w:r w:rsidRPr="00191F5C">
        <w:rPr>
          <w:rFonts w:cs="B Nazanin" w:hint="cs"/>
          <w:szCs w:val="28"/>
          <w:rtl/>
          <w:lang w:bidi="fa-IR"/>
        </w:rPr>
        <w:t xml:space="preserve"> رمزینه (بارکد) درآمده و بر روی موجودیت نصب می</w:t>
      </w:r>
      <w:r w:rsidR="005D552E" w:rsidRPr="00191F5C">
        <w:rPr>
          <w:rFonts w:cs="B Nazanin" w:hint="eastAsia"/>
          <w:szCs w:val="28"/>
          <w:rtl/>
          <w:lang w:bidi="fa-IR"/>
        </w:rPr>
        <w:t>‌</w:t>
      </w:r>
      <w:r w:rsidRPr="00191F5C">
        <w:rPr>
          <w:rFonts w:cs="B Nazanin" w:hint="cs"/>
          <w:szCs w:val="28"/>
          <w:rtl/>
          <w:lang w:bidi="fa-IR"/>
        </w:rPr>
        <w:t xml:space="preserve">شود. استانداردهای ضبط خودکار در حوزه لجستیک و </w:t>
      </w:r>
      <w:r w:rsidR="00EA7805">
        <w:rPr>
          <w:rFonts w:cs="B Nazanin" w:hint="cs"/>
          <w:szCs w:val="28"/>
          <w:rtl/>
          <w:lang w:bidi="fa-IR"/>
        </w:rPr>
        <w:t>حمل‌ونقل</w:t>
      </w:r>
      <w:r w:rsidRPr="00191F5C">
        <w:rPr>
          <w:rFonts w:cs="B Nazanin" w:hint="cs"/>
          <w:szCs w:val="28"/>
          <w:rtl/>
          <w:lang w:bidi="fa-IR"/>
        </w:rPr>
        <w:t xml:space="preserve"> </w:t>
      </w:r>
      <w:r w:rsidR="00EA7805">
        <w:rPr>
          <w:rFonts w:cs="B Nazanin" w:hint="cs"/>
          <w:szCs w:val="28"/>
          <w:rtl/>
          <w:lang w:bidi="fa-IR"/>
        </w:rPr>
        <w:t>عبارت‌اند</w:t>
      </w:r>
      <w:r w:rsidRPr="00191F5C">
        <w:rPr>
          <w:rFonts w:cs="B Nazanin" w:hint="cs"/>
          <w:szCs w:val="28"/>
          <w:rtl/>
          <w:lang w:bidi="fa-IR"/>
        </w:rPr>
        <w:t xml:space="preserve"> از</w:t>
      </w:r>
      <w:r w:rsidR="00FE64B1">
        <w:rPr>
          <w:rFonts w:cs="B Nazanin"/>
          <w:szCs w:val="28"/>
          <w:lang w:bidi="fa-IR"/>
        </w:rPr>
        <w:t>]</w:t>
      </w:r>
      <w:r w:rsidR="00FE64B1">
        <w:rPr>
          <w:rFonts w:cs="B Nazanin" w:hint="cs"/>
          <w:szCs w:val="28"/>
          <w:rtl/>
        </w:rPr>
        <w:t>4</w:t>
      </w:r>
      <w:r w:rsidR="00FE64B1">
        <w:rPr>
          <w:rFonts w:cs="B Nazanin"/>
          <w:szCs w:val="28"/>
          <w:lang w:bidi="fa-IR"/>
        </w:rPr>
        <w:t>[</w:t>
      </w:r>
      <w:r w:rsidRPr="00191F5C">
        <w:rPr>
          <w:rFonts w:cs="B Nazanin" w:hint="cs"/>
          <w:szCs w:val="28"/>
          <w:rtl/>
          <w:lang w:bidi="fa-IR"/>
        </w:rPr>
        <w:t>:</w:t>
      </w:r>
    </w:p>
    <w:p w14:paraId="6B47D8E2" w14:textId="77777777" w:rsidR="00BF74E3" w:rsidRPr="00191F5C" w:rsidRDefault="00BF74E3" w:rsidP="00343BA6">
      <w:pPr>
        <w:pStyle w:val="ListParagraph"/>
        <w:numPr>
          <w:ilvl w:val="0"/>
          <w:numId w:val="49"/>
        </w:numPr>
        <w:tabs>
          <w:tab w:val="left" w:pos="1132"/>
        </w:tabs>
        <w:spacing w:after="0" w:line="240" w:lineRule="auto"/>
        <w:rPr>
          <w:rFonts w:ascii="Times New Roman" w:hAnsi="Times New Roman" w:cs="B Nazanin"/>
          <w:sz w:val="24"/>
          <w:szCs w:val="28"/>
        </w:rPr>
      </w:pPr>
      <w:r w:rsidRPr="00191F5C">
        <w:rPr>
          <w:rFonts w:ascii="Times New Roman" w:hAnsi="Times New Roman" w:cs="B Nazanin" w:hint="cs"/>
          <w:sz w:val="24"/>
          <w:szCs w:val="28"/>
          <w:rtl/>
        </w:rPr>
        <w:t xml:space="preserve">بارکدهای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w:t>
      </w:r>
      <w:r w:rsidRPr="00191F5C">
        <w:rPr>
          <w:rFonts w:ascii="Times New Roman" w:hAnsi="Times New Roman" w:cs="B Nazanin"/>
          <w:sz w:val="24"/>
          <w:szCs w:val="28"/>
        </w:rPr>
        <w:t>GS1 Barcodes</w:t>
      </w:r>
      <w:r w:rsidRPr="00191F5C">
        <w:rPr>
          <w:rFonts w:ascii="Times New Roman" w:hAnsi="Times New Roman" w:cs="B Nazanin" w:hint="cs"/>
          <w:sz w:val="24"/>
          <w:szCs w:val="28"/>
          <w:rtl/>
        </w:rPr>
        <w:t>)</w:t>
      </w:r>
    </w:p>
    <w:p w14:paraId="3E583ACE" w14:textId="77777777" w:rsidR="00BF74E3" w:rsidRPr="00191F5C" w:rsidRDefault="00BF74E3" w:rsidP="00343BA6">
      <w:pPr>
        <w:pStyle w:val="ListParagraph"/>
        <w:numPr>
          <w:ilvl w:val="0"/>
          <w:numId w:val="49"/>
        </w:numPr>
        <w:tabs>
          <w:tab w:val="left" w:pos="1132"/>
        </w:tabs>
        <w:spacing w:after="0" w:line="240" w:lineRule="auto"/>
        <w:rPr>
          <w:rFonts w:ascii="Times New Roman" w:hAnsi="Times New Roman" w:cs="B Nazanin"/>
          <w:sz w:val="24"/>
          <w:szCs w:val="28"/>
        </w:rPr>
      </w:pPr>
      <w:r w:rsidRPr="00191F5C">
        <w:rPr>
          <w:rFonts w:ascii="Times New Roman" w:hAnsi="Times New Roman" w:cs="B Nazanin" w:hint="cs"/>
          <w:sz w:val="24"/>
          <w:szCs w:val="28"/>
          <w:rtl/>
        </w:rPr>
        <w:t xml:space="preserve">برچسب لجستیکی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w:t>
      </w:r>
      <w:r w:rsidRPr="00191F5C">
        <w:rPr>
          <w:rFonts w:ascii="Times New Roman" w:hAnsi="Times New Roman" w:cs="B Nazanin"/>
          <w:sz w:val="24"/>
          <w:szCs w:val="28"/>
        </w:rPr>
        <w:t>GS1 Logistics label</w:t>
      </w:r>
      <w:r w:rsidRPr="00191F5C">
        <w:rPr>
          <w:rFonts w:ascii="Times New Roman" w:hAnsi="Times New Roman" w:cs="B Nazanin" w:hint="cs"/>
          <w:sz w:val="24"/>
          <w:szCs w:val="28"/>
          <w:rtl/>
        </w:rPr>
        <w:t>)</w:t>
      </w:r>
    </w:p>
    <w:p w14:paraId="59D4CF78" w14:textId="77777777" w:rsidR="00BF74E3" w:rsidRPr="00191F5C" w:rsidRDefault="00BF74E3" w:rsidP="00343BA6">
      <w:pPr>
        <w:pStyle w:val="ListParagraph"/>
        <w:numPr>
          <w:ilvl w:val="0"/>
          <w:numId w:val="49"/>
        </w:numPr>
        <w:tabs>
          <w:tab w:val="left" w:pos="1132"/>
        </w:tabs>
        <w:spacing w:after="0" w:line="240" w:lineRule="auto"/>
        <w:rPr>
          <w:rFonts w:ascii="Times New Roman" w:hAnsi="Times New Roman" w:cs="B Nazanin"/>
          <w:sz w:val="24"/>
          <w:szCs w:val="28"/>
        </w:rPr>
      </w:pPr>
      <w:r w:rsidRPr="00191F5C">
        <w:rPr>
          <w:rFonts w:ascii="Times New Roman" w:hAnsi="Times New Roman" w:cs="B Nazanin"/>
          <w:sz w:val="24"/>
          <w:szCs w:val="28"/>
        </w:rPr>
        <w:t>EPC Protocol + Interface Standards</w:t>
      </w:r>
    </w:p>
    <w:p w14:paraId="5428183E" w14:textId="77777777" w:rsidR="00BF74E3" w:rsidRPr="00191F5C" w:rsidRDefault="00BF74E3" w:rsidP="00F21F14">
      <w:pPr>
        <w:tabs>
          <w:tab w:val="left" w:pos="2921"/>
        </w:tabs>
        <w:bidi/>
        <w:jc w:val="both"/>
        <w:rPr>
          <w:rFonts w:cs="B Nazanin"/>
          <w:szCs w:val="28"/>
          <w:rtl/>
          <w:lang w:bidi="fa-IR"/>
        </w:rPr>
      </w:pPr>
      <w:r w:rsidRPr="00191F5C">
        <w:rPr>
          <w:rFonts w:cs="B Nazanin" w:hint="cs"/>
          <w:szCs w:val="28"/>
          <w:rtl/>
          <w:lang w:bidi="fa-IR"/>
        </w:rPr>
        <w:t>سپس با اس</w:t>
      </w:r>
      <w:r w:rsidRPr="00191F5C">
        <w:rPr>
          <w:rFonts w:cs="B Nazanin" w:hint="cs"/>
          <w:szCs w:val="28"/>
          <w:rtl/>
        </w:rPr>
        <w:t>تفاده از استانداردهای به اشتراک‌</w:t>
      </w:r>
      <w:r w:rsidRPr="00191F5C">
        <w:rPr>
          <w:rFonts w:cs="B Nazanin" w:hint="cs"/>
          <w:szCs w:val="28"/>
          <w:rtl/>
          <w:lang w:bidi="fa-IR"/>
        </w:rPr>
        <w:t>گذاری، داده</w:t>
      </w:r>
      <w:r w:rsidRPr="00191F5C">
        <w:rPr>
          <w:rFonts w:cs="B Nazanin" w:hint="cs"/>
          <w:szCs w:val="28"/>
          <w:rtl/>
          <w:lang w:bidi="fa-IR"/>
        </w:rPr>
        <w:softHyphen/>
        <w:t>ها بین همه شرکای لجستیکی تبادل می</w:t>
      </w:r>
      <w:r w:rsidRPr="00191F5C">
        <w:rPr>
          <w:rFonts w:cs="B Nazanin" w:hint="cs"/>
          <w:szCs w:val="28"/>
          <w:rtl/>
        </w:rPr>
        <w:t>‌</w:t>
      </w:r>
      <w:r w:rsidRPr="00191F5C">
        <w:rPr>
          <w:rFonts w:cs="B Nazanin" w:hint="cs"/>
          <w:szCs w:val="28"/>
          <w:rtl/>
          <w:lang w:bidi="fa-IR"/>
        </w:rPr>
        <w:t>شو</w:t>
      </w:r>
      <w:r w:rsidRPr="00191F5C">
        <w:rPr>
          <w:rFonts w:cs="B Nazanin" w:hint="cs"/>
          <w:szCs w:val="28"/>
          <w:rtl/>
        </w:rPr>
        <w:t>ن</w:t>
      </w:r>
      <w:r w:rsidRPr="00191F5C">
        <w:rPr>
          <w:rFonts w:cs="B Nazanin" w:hint="cs"/>
          <w:szCs w:val="28"/>
          <w:rtl/>
          <w:lang w:bidi="fa-IR"/>
        </w:rPr>
        <w:t>د. مهم</w:t>
      </w:r>
      <w:r w:rsidRPr="00191F5C">
        <w:rPr>
          <w:rFonts w:cs="B Nazanin" w:hint="cs"/>
          <w:szCs w:val="28"/>
          <w:rtl/>
          <w:lang w:bidi="fa-IR"/>
        </w:rPr>
        <w:softHyphen/>
        <w:t>ترین استانداردهای به اشتراک</w:t>
      </w:r>
      <w:r w:rsidRPr="00191F5C">
        <w:rPr>
          <w:rFonts w:cs="B Nazanin" w:hint="cs"/>
          <w:szCs w:val="28"/>
          <w:rtl/>
          <w:lang w:bidi="fa-IR"/>
        </w:rPr>
        <w:softHyphen/>
        <w:t xml:space="preserve">گذاری در حوزه لجستیک و </w:t>
      </w:r>
      <w:r w:rsidR="00EA7805">
        <w:rPr>
          <w:rFonts w:cs="B Nazanin" w:hint="cs"/>
          <w:szCs w:val="28"/>
          <w:rtl/>
          <w:lang w:bidi="fa-IR"/>
        </w:rPr>
        <w:t>حمل‌ونقل</w:t>
      </w:r>
      <w:r w:rsidRPr="00191F5C">
        <w:rPr>
          <w:rFonts w:cs="B Nazanin" w:hint="cs"/>
          <w:szCs w:val="28"/>
          <w:rtl/>
          <w:lang w:bidi="fa-IR"/>
        </w:rPr>
        <w:t xml:space="preserve"> </w:t>
      </w:r>
      <w:r w:rsidR="00EA7805">
        <w:rPr>
          <w:rFonts w:cs="B Nazanin" w:hint="cs"/>
          <w:szCs w:val="28"/>
          <w:rtl/>
          <w:lang w:bidi="fa-IR"/>
        </w:rPr>
        <w:t>عبارت‌اند</w:t>
      </w:r>
      <w:r w:rsidRPr="00191F5C">
        <w:rPr>
          <w:rFonts w:cs="B Nazanin" w:hint="cs"/>
          <w:szCs w:val="28"/>
          <w:rtl/>
          <w:lang w:bidi="fa-IR"/>
        </w:rPr>
        <w:t xml:space="preserve"> از:</w:t>
      </w:r>
    </w:p>
    <w:p w14:paraId="2136E0B6" w14:textId="77777777" w:rsidR="00BF74E3" w:rsidRPr="00191F5C" w:rsidRDefault="00BF74E3" w:rsidP="00343BA6">
      <w:pPr>
        <w:pStyle w:val="ListParagraph"/>
        <w:numPr>
          <w:ilvl w:val="0"/>
          <w:numId w:val="52"/>
        </w:numPr>
        <w:tabs>
          <w:tab w:val="left" w:pos="1132"/>
        </w:tabs>
        <w:spacing w:after="0" w:line="240" w:lineRule="auto"/>
        <w:rPr>
          <w:rFonts w:ascii="Times New Roman" w:hAnsi="Times New Roman" w:cs="B Nazanin"/>
          <w:sz w:val="24"/>
          <w:szCs w:val="28"/>
        </w:rPr>
      </w:pPr>
      <w:r w:rsidRPr="00191F5C">
        <w:rPr>
          <w:rFonts w:ascii="Times New Roman" w:hAnsi="Times New Roman" w:cs="B Nazanin"/>
          <w:sz w:val="24"/>
          <w:szCs w:val="28"/>
        </w:rPr>
        <w:t>GS1 XML 3.0</w:t>
      </w:r>
    </w:p>
    <w:p w14:paraId="515765F5" w14:textId="77777777" w:rsidR="00BF74E3" w:rsidRPr="00191F5C" w:rsidRDefault="00BF74E3" w:rsidP="00343BA6">
      <w:pPr>
        <w:pStyle w:val="ListParagraph"/>
        <w:numPr>
          <w:ilvl w:val="0"/>
          <w:numId w:val="52"/>
        </w:numPr>
        <w:tabs>
          <w:tab w:val="left" w:pos="1132"/>
        </w:tabs>
        <w:spacing w:after="0" w:line="240" w:lineRule="auto"/>
        <w:rPr>
          <w:rFonts w:ascii="Times New Roman" w:hAnsi="Times New Roman" w:cs="B Nazanin"/>
          <w:sz w:val="24"/>
          <w:szCs w:val="28"/>
        </w:rPr>
      </w:pPr>
      <w:r w:rsidRPr="00191F5C">
        <w:rPr>
          <w:rFonts w:ascii="Times New Roman" w:hAnsi="Times New Roman" w:cs="B Nazanin"/>
          <w:sz w:val="24"/>
          <w:szCs w:val="28"/>
        </w:rPr>
        <w:t>GS1 EANCOM</w:t>
      </w:r>
    </w:p>
    <w:p w14:paraId="20EF388E" w14:textId="77777777" w:rsidR="00BF74E3" w:rsidRPr="00191F5C" w:rsidRDefault="00BF74E3" w:rsidP="00343BA6">
      <w:pPr>
        <w:pStyle w:val="ListParagraph"/>
        <w:numPr>
          <w:ilvl w:val="0"/>
          <w:numId w:val="52"/>
        </w:numPr>
        <w:tabs>
          <w:tab w:val="left" w:pos="1132"/>
        </w:tabs>
        <w:spacing w:after="0" w:line="240" w:lineRule="auto"/>
        <w:rPr>
          <w:rFonts w:ascii="Times New Roman" w:hAnsi="Times New Roman" w:cs="B Nazanin"/>
          <w:sz w:val="24"/>
          <w:szCs w:val="28"/>
        </w:rPr>
      </w:pPr>
      <w:r w:rsidRPr="00191F5C">
        <w:rPr>
          <w:rFonts w:ascii="Times New Roman" w:hAnsi="Times New Roman" w:cs="B Nazanin"/>
          <w:sz w:val="24"/>
          <w:szCs w:val="28"/>
        </w:rPr>
        <w:t>GDSN</w:t>
      </w:r>
    </w:p>
    <w:p w14:paraId="14595D2E" w14:textId="77777777" w:rsidR="00BF74E3" w:rsidRPr="00191F5C" w:rsidRDefault="00BF74E3" w:rsidP="00343BA6">
      <w:pPr>
        <w:pStyle w:val="ListParagraph"/>
        <w:numPr>
          <w:ilvl w:val="0"/>
          <w:numId w:val="52"/>
        </w:numPr>
        <w:tabs>
          <w:tab w:val="left" w:pos="1132"/>
        </w:tabs>
        <w:spacing w:after="0" w:line="240" w:lineRule="auto"/>
        <w:rPr>
          <w:rFonts w:ascii="Times New Roman" w:hAnsi="Times New Roman" w:cs="B Nazanin"/>
          <w:sz w:val="24"/>
          <w:szCs w:val="28"/>
        </w:rPr>
      </w:pPr>
      <w:r w:rsidRPr="00191F5C">
        <w:rPr>
          <w:rFonts w:ascii="Times New Roman" w:hAnsi="Times New Roman" w:cs="B Nazanin"/>
          <w:sz w:val="24"/>
          <w:szCs w:val="28"/>
        </w:rPr>
        <w:t>GS1 EPICS</w:t>
      </w:r>
    </w:p>
    <w:p w14:paraId="43586D07" w14:textId="77777777" w:rsidR="00BF74E3" w:rsidRPr="00191F5C" w:rsidRDefault="00BF74E3" w:rsidP="005D552E">
      <w:pPr>
        <w:pStyle w:val="ListParagraph"/>
        <w:tabs>
          <w:tab w:val="left" w:pos="2921"/>
        </w:tabs>
        <w:spacing w:after="0" w:line="240" w:lineRule="auto"/>
        <w:ind w:left="1080"/>
        <w:rPr>
          <w:rFonts w:ascii="Times New Roman" w:hAnsi="Times New Roman" w:cs="B Nazanin"/>
          <w:sz w:val="24"/>
          <w:szCs w:val="28"/>
          <w:rtl/>
        </w:rPr>
      </w:pPr>
      <w:commentRangeStart w:id="672"/>
      <w:r w:rsidRPr="00191F5C">
        <w:rPr>
          <w:rFonts w:ascii="Times New Roman" w:hAnsi="Times New Roman"/>
          <w:noProof/>
          <w:sz w:val="24"/>
        </w:rPr>
        <w:drawing>
          <wp:anchor distT="0" distB="0" distL="114300" distR="114300" simplePos="0" relativeHeight="251822080" behindDoc="0" locked="0" layoutInCell="1" allowOverlap="1" wp14:anchorId="244B3A99" wp14:editId="7513CA22">
            <wp:simplePos x="0" y="0"/>
            <wp:positionH relativeFrom="column">
              <wp:posOffset>-690880</wp:posOffset>
            </wp:positionH>
            <wp:positionV relativeFrom="paragraph">
              <wp:posOffset>452755</wp:posOffset>
            </wp:positionV>
            <wp:extent cx="5572125" cy="3398520"/>
            <wp:effectExtent l="0" t="0" r="9525" b="0"/>
            <wp:wrapSquare wrapText="bothSides"/>
            <wp:docPr id="2230" name="Picture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7"/>
                    <pic:cNvPicPr>
                      <a:picLocks noChangeAspect="1" noChangeArrowheads="1"/>
                    </pic:cNvPicPr>
                  </pic:nvPicPr>
                  <pic:blipFill>
                    <a:blip r:embed="rId156">
                      <a:extLst>
                        <a:ext uri="{28A0092B-C50C-407E-A947-70E740481C1C}">
                          <a14:useLocalDpi xmlns:a14="http://schemas.microsoft.com/office/drawing/2010/main" val="0"/>
                        </a:ext>
                      </a:extLst>
                    </a:blip>
                    <a:srcRect l="11179" t="22623" r="30025" b="13882"/>
                    <a:stretch>
                      <a:fillRect/>
                    </a:stretch>
                  </pic:blipFill>
                  <pic:spPr bwMode="auto">
                    <a:xfrm>
                      <a:off x="0" y="0"/>
                      <a:ext cx="5572125" cy="3398520"/>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672"/>
      <w:r w:rsidR="003B2CE3">
        <w:rPr>
          <w:rStyle w:val="CommentReference"/>
          <w:rFonts w:ascii="Times New Roman" w:eastAsia="Times New Roman" w:hAnsi="Times New Roman" w:cs="Times New Roman"/>
          <w:rtl/>
          <w:lang w:bidi="ar-SA"/>
        </w:rPr>
        <w:commentReference w:id="672"/>
      </w:r>
      <w:r w:rsidRPr="00191F5C">
        <w:rPr>
          <w:rFonts w:ascii="Times New Roman" w:hAnsi="Times New Roman" w:cs="B Nazanin" w:hint="cs"/>
          <w:sz w:val="24"/>
          <w:szCs w:val="28"/>
          <w:rtl/>
        </w:rPr>
        <w:t xml:space="preserve">در شکل </w:t>
      </w:r>
      <w:r w:rsidR="005D552E" w:rsidRPr="00191F5C">
        <w:rPr>
          <w:rFonts w:ascii="Times New Roman" w:hAnsi="Times New Roman" w:cs="B Nazanin" w:hint="cs"/>
          <w:sz w:val="24"/>
          <w:szCs w:val="28"/>
          <w:rtl/>
        </w:rPr>
        <w:t>6-7</w:t>
      </w:r>
      <w:r w:rsidRPr="00191F5C">
        <w:rPr>
          <w:rFonts w:ascii="Times New Roman" w:hAnsi="Times New Roman" w:cs="B Nazanin" w:hint="cs"/>
          <w:sz w:val="24"/>
          <w:szCs w:val="28"/>
          <w:rtl/>
        </w:rPr>
        <w:t xml:space="preserve"> هر سه گروه استانداردها </w:t>
      </w:r>
      <w:r w:rsidR="0051648C">
        <w:rPr>
          <w:rFonts w:ascii="Times New Roman" w:hAnsi="Times New Roman" w:cs="B Nazanin" w:hint="cs"/>
          <w:sz w:val="24"/>
          <w:szCs w:val="28"/>
          <w:rtl/>
        </w:rPr>
        <w:t>به‌طور</w:t>
      </w:r>
      <w:r w:rsidRPr="00191F5C">
        <w:rPr>
          <w:rFonts w:ascii="Times New Roman" w:hAnsi="Times New Roman" w:cs="B Nazanin" w:hint="cs"/>
          <w:sz w:val="24"/>
          <w:szCs w:val="28"/>
          <w:rtl/>
        </w:rPr>
        <w:t xml:space="preserve"> کامل ارائه شده است:</w:t>
      </w:r>
    </w:p>
    <w:p w14:paraId="325B6BAD" w14:textId="77777777" w:rsidR="00BF74E3" w:rsidRPr="00191F5C" w:rsidRDefault="005D552E" w:rsidP="005D552E">
      <w:pPr>
        <w:pStyle w:val="ListParagraph"/>
        <w:tabs>
          <w:tab w:val="left" w:pos="2921"/>
        </w:tabs>
        <w:spacing w:after="0" w:line="240" w:lineRule="auto"/>
        <w:ind w:left="1080"/>
        <w:jc w:val="center"/>
        <w:rPr>
          <w:rFonts w:ascii="Times New Roman" w:hAnsi="Times New Roman" w:cs="B Nazanin"/>
          <w:sz w:val="24"/>
          <w:szCs w:val="24"/>
          <w:rtl/>
        </w:rPr>
      </w:pPr>
      <w:r w:rsidRPr="00191F5C">
        <w:rPr>
          <w:rFonts w:ascii="Times New Roman" w:hAnsi="Times New Roman" w:cs="B Nazanin" w:hint="cs"/>
          <w:sz w:val="24"/>
          <w:szCs w:val="24"/>
          <w:rtl/>
        </w:rPr>
        <w:t xml:space="preserve">شکل 6-7- سه گروه استانداردهای </w:t>
      </w:r>
      <w:r w:rsidRPr="00191F5C">
        <w:rPr>
          <w:rFonts w:ascii="Times New Roman" w:hAnsi="Times New Roman" w:cs="B Nazanin"/>
          <w:sz w:val="24"/>
          <w:szCs w:val="24"/>
        </w:rPr>
        <w:t>GS1</w:t>
      </w:r>
      <w:r w:rsidRPr="00191F5C">
        <w:rPr>
          <w:rFonts w:ascii="Times New Roman" w:hAnsi="Times New Roman" w:cs="B Nazanin" w:hint="cs"/>
          <w:sz w:val="24"/>
          <w:szCs w:val="24"/>
          <w:rtl/>
        </w:rPr>
        <w:t xml:space="preserve"> در حوزه لجستیک و </w:t>
      </w:r>
      <w:r w:rsidR="00EA7805">
        <w:rPr>
          <w:rFonts w:ascii="Times New Roman" w:hAnsi="Times New Roman" w:cs="B Nazanin" w:hint="cs"/>
          <w:sz w:val="24"/>
          <w:szCs w:val="24"/>
          <w:rtl/>
        </w:rPr>
        <w:t>حمل‌ونقل</w:t>
      </w:r>
    </w:p>
    <w:p w14:paraId="783EA648" w14:textId="77777777" w:rsidR="005D552E" w:rsidRPr="00191F5C" w:rsidRDefault="005D552E" w:rsidP="00F21F14">
      <w:pPr>
        <w:tabs>
          <w:tab w:val="left" w:pos="2921"/>
        </w:tabs>
        <w:bidi/>
        <w:jc w:val="both"/>
        <w:rPr>
          <w:rFonts w:cs="B Nazanin"/>
          <w:szCs w:val="28"/>
          <w:rtl/>
          <w:lang w:bidi="fa-IR"/>
        </w:rPr>
      </w:pPr>
    </w:p>
    <w:p w14:paraId="167E2194" w14:textId="77777777" w:rsidR="00BF74E3" w:rsidRPr="00191F5C" w:rsidRDefault="00BF74E3" w:rsidP="00FE64B1">
      <w:pPr>
        <w:tabs>
          <w:tab w:val="left" w:pos="2921"/>
        </w:tabs>
        <w:bidi/>
        <w:jc w:val="both"/>
        <w:rPr>
          <w:rFonts w:cs="B Nazanin"/>
          <w:szCs w:val="28"/>
          <w:rtl/>
          <w:lang w:bidi="fa-IR"/>
        </w:rPr>
      </w:pPr>
      <w:r w:rsidRPr="00191F5C">
        <w:rPr>
          <w:noProof/>
          <w:lang w:bidi="fa-IR"/>
        </w:rPr>
        <mc:AlternateContent>
          <mc:Choice Requires="wps">
            <w:drawing>
              <wp:anchor distT="0" distB="0" distL="114300" distR="114300" simplePos="0" relativeHeight="251828224" behindDoc="0" locked="0" layoutInCell="1" allowOverlap="1" wp14:anchorId="133E704B" wp14:editId="5D669D20">
                <wp:simplePos x="0" y="0"/>
                <wp:positionH relativeFrom="column">
                  <wp:posOffset>7125335</wp:posOffset>
                </wp:positionH>
                <wp:positionV relativeFrom="paragraph">
                  <wp:posOffset>1352550</wp:posOffset>
                </wp:positionV>
                <wp:extent cx="2095500" cy="590550"/>
                <wp:effectExtent l="0" t="0" r="19050" b="19050"/>
                <wp:wrapNone/>
                <wp:docPr id="32" name="Rounded 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0" cy="590550"/>
                        </a:xfrm>
                        <a:prstGeom prst="roundRect">
                          <a:avLst/>
                        </a:prstGeom>
                        <a:solidFill>
                          <a:sysClr val="window" lastClr="FFFFFF"/>
                        </a:solidFill>
                        <a:ln w="25400" cap="flat" cmpd="sng" algn="ctr">
                          <a:solidFill>
                            <a:sysClr val="window" lastClr="FFFFFF"/>
                          </a:solidFill>
                          <a:prstDash val="solid"/>
                        </a:ln>
                        <a:effectLst/>
                      </wps:spPr>
                      <wps:txbx>
                        <w:txbxContent>
                          <w:p w14:paraId="700D594A" w14:textId="77777777" w:rsidR="009C3452" w:rsidRDefault="009C3452" w:rsidP="00BF74E3">
                            <w:pPr>
                              <w:pStyle w:val="NormalWeb"/>
                              <w:spacing w:before="0" w:beforeAutospacing="0" w:after="0" w:afterAutospacing="0"/>
                              <w:jc w:val="center"/>
                            </w:pPr>
                            <w:r w:rsidRPr="00EF6662">
                              <w:rPr>
                                <w:rFonts w:ascii="Calibri" w:cs="B Nazanin" w:hint="cs"/>
                                <w:b/>
                                <w:bCs/>
                                <w:color w:val="000000"/>
                                <w:kern w:val="24"/>
                                <w:sz w:val="40"/>
                                <w:szCs w:val="40"/>
                                <w:rtl/>
                                <w:lang w:bidi="fa-IR"/>
                              </w:rPr>
                              <w:t>مدیریت گمرکات</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33E704B" id="Rounded Rectangle 32" o:spid="_x0000_s1256" style="position:absolute;left:0;text-align:left;margin-left:561.05pt;margin-top:106.5pt;width:165pt;height:46.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" fillcolor="window" strokecolor="window" strokeweight="2pt">
                <v:path arrowok="t"/>
                <v:textbox>
                  <w:txbxContent>
                    <w:p w14:paraId="700D594A" w14:textId="77777777" w:rsidR="009C3452" w:rsidRDefault="009C3452" w:rsidP="00BF74E3">
                      <w:pPr>
                        <w:pStyle w:val="NormalWeb"/>
                        <w:spacing w:before="0" w:beforeAutospacing="0" w:after="0" w:afterAutospacing="0"/>
                        <w:jc w:val="center"/>
                      </w:pPr>
                      <w:r w:rsidRPr="00EF6662">
                        <w:rPr>
                          <w:rFonts w:ascii="Calibri" w:cs="B Nazanin" w:hint="cs"/>
                          <w:b/>
                          <w:bCs/>
                          <w:color w:val="000000"/>
                          <w:kern w:val="24"/>
                          <w:sz w:val="40"/>
                          <w:szCs w:val="40"/>
                          <w:rtl/>
                          <w:lang w:bidi="fa-IR"/>
                        </w:rPr>
                        <w:t>مدیریت گمرکات</w:t>
                      </w:r>
                    </w:p>
                  </w:txbxContent>
                </v:textbox>
              </v:roundrect>
            </w:pict>
          </mc:Fallback>
        </mc:AlternateContent>
      </w:r>
      <w:r w:rsidRPr="00191F5C">
        <w:rPr>
          <w:rFonts w:cs="B Nazanin" w:hint="cs"/>
          <w:szCs w:val="28"/>
          <w:rtl/>
          <w:lang w:bidi="fa-IR"/>
        </w:rPr>
        <w:t xml:space="preserve">اجرای استانداردهای </w:t>
      </w:r>
      <w:r w:rsidRPr="00191F5C">
        <w:rPr>
          <w:rFonts w:cs="B Nazanin"/>
          <w:szCs w:val="28"/>
          <w:lang w:bidi="fa-IR"/>
        </w:rPr>
        <w:t>GS1</w:t>
      </w:r>
      <w:r w:rsidRPr="00191F5C">
        <w:rPr>
          <w:rFonts w:cs="B Nazanin" w:hint="cs"/>
          <w:szCs w:val="28"/>
          <w:rtl/>
          <w:lang w:bidi="fa-IR"/>
        </w:rPr>
        <w:t xml:space="preserve"> در حوزه </w:t>
      </w:r>
      <w:r w:rsidR="00EA7805">
        <w:rPr>
          <w:rFonts w:cs="B Nazanin" w:hint="cs"/>
          <w:szCs w:val="28"/>
          <w:rtl/>
          <w:lang w:bidi="fa-IR"/>
        </w:rPr>
        <w:t>حمل‌ونقل</w:t>
      </w:r>
      <w:r w:rsidRPr="00191F5C">
        <w:rPr>
          <w:rFonts w:cs="B Nazanin" w:hint="cs"/>
          <w:szCs w:val="28"/>
          <w:rtl/>
          <w:lang w:bidi="fa-IR"/>
        </w:rPr>
        <w:t xml:space="preserve"> و لجستیک، باعث خواهد شد کارایی، سرعت و دقت</w:t>
      </w:r>
      <w:r w:rsidRPr="00191F5C">
        <w:rPr>
          <w:rFonts w:cs="B Nazanin"/>
          <w:szCs w:val="28"/>
          <w:rtl/>
          <w:lang w:bidi="fa-IR"/>
        </w:rPr>
        <w:t xml:space="preserve"> 5 فرایند تجاری در </w:t>
      </w:r>
      <w:r w:rsidR="00EA7805">
        <w:rPr>
          <w:rFonts w:cs="B Nazanin"/>
          <w:szCs w:val="28"/>
          <w:rtl/>
          <w:lang w:bidi="fa-IR"/>
        </w:rPr>
        <w:t>حمل‌ونقل</w:t>
      </w:r>
      <w:r w:rsidRPr="00191F5C">
        <w:rPr>
          <w:rFonts w:cs="B Nazanin"/>
          <w:szCs w:val="28"/>
          <w:rtl/>
          <w:lang w:bidi="fa-IR"/>
        </w:rPr>
        <w:t xml:space="preserve"> و لجستیک </w:t>
      </w:r>
      <w:r w:rsidRPr="00191F5C">
        <w:rPr>
          <w:rFonts w:cs="B Nazanin" w:hint="cs"/>
          <w:szCs w:val="28"/>
          <w:rtl/>
          <w:lang w:bidi="fa-IR"/>
        </w:rPr>
        <w:t xml:space="preserve">افزایش یابد. این 5 فرایند تجاری </w:t>
      </w:r>
      <w:r w:rsidR="00EA7805">
        <w:rPr>
          <w:rFonts w:cs="B Nazanin" w:hint="cs"/>
          <w:szCs w:val="28"/>
          <w:rtl/>
          <w:lang w:bidi="fa-IR"/>
        </w:rPr>
        <w:t>عبارت‌اند</w:t>
      </w:r>
      <w:r w:rsidRPr="00191F5C">
        <w:rPr>
          <w:rFonts w:cs="B Nazanin" w:hint="cs"/>
          <w:szCs w:val="28"/>
          <w:rtl/>
          <w:lang w:bidi="fa-IR"/>
        </w:rPr>
        <w:t xml:space="preserve"> از</w:t>
      </w:r>
      <w:r w:rsidR="00FE64B1">
        <w:rPr>
          <w:rFonts w:cs="B Nazanin"/>
          <w:szCs w:val="28"/>
          <w:lang w:bidi="fa-IR"/>
        </w:rPr>
        <w:t>]</w:t>
      </w:r>
      <w:r w:rsidR="00FE64B1">
        <w:rPr>
          <w:rFonts w:cs="B Nazanin" w:hint="cs"/>
          <w:szCs w:val="28"/>
          <w:rtl/>
        </w:rPr>
        <w:t>8</w:t>
      </w:r>
      <w:r w:rsidR="00FE64B1">
        <w:rPr>
          <w:rFonts w:cs="B Nazanin"/>
          <w:szCs w:val="28"/>
          <w:lang w:bidi="fa-IR"/>
        </w:rPr>
        <w:t>[</w:t>
      </w:r>
      <w:r w:rsidRPr="00191F5C">
        <w:rPr>
          <w:rFonts w:cs="B Nazanin" w:hint="cs"/>
          <w:szCs w:val="28"/>
          <w:rtl/>
          <w:lang w:bidi="fa-IR"/>
        </w:rPr>
        <w:t>:</w:t>
      </w:r>
    </w:p>
    <w:p w14:paraId="7FDAE355" w14:textId="77777777" w:rsidR="00BF74E3" w:rsidRPr="00191F5C" w:rsidRDefault="00BF74E3" w:rsidP="00343BA6">
      <w:pPr>
        <w:pStyle w:val="ListParagraph"/>
        <w:numPr>
          <w:ilvl w:val="0"/>
          <w:numId w:val="50"/>
        </w:numPr>
        <w:tabs>
          <w:tab w:val="left" w:pos="1557"/>
        </w:tabs>
        <w:spacing w:after="0" w:line="240" w:lineRule="auto"/>
        <w:rPr>
          <w:rFonts w:ascii="Times New Roman" w:hAnsi="Times New Roman" w:cs="B Nazanin"/>
          <w:sz w:val="24"/>
          <w:szCs w:val="28"/>
        </w:rPr>
      </w:pPr>
      <w:r w:rsidRPr="00191F5C">
        <w:rPr>
          <w:rFonts w:ascii="Times New Roman" w:hAnsi="Times New Roman" w:cs="B Nazanin" w:hint="cs"/>
          <w:sz w:val="24"/>
          <w:szCs w:val="28"/>
          <w:rtl/>
        </w:rPr>
        <w:t>مدیریت اموال</w:t>
      </w:r>
    </w:p>
    <w:p w14:paraId="0B503968" w14:textId="77777777" w:rsidR="00BF74E3" w:rsidRPr="00191F5C" w:rsidRDefault="00BF74E3" w:rsidP="00343BA6">
      <w:pPr>
        <w:pStyle w:val="ListParagraph"/>
        <w:numPr>
          <w:ilvl w:val="0"/>
          <w:numId w:val="50"/>
        </w:numPr>
        <w:tabs>
          <w:tab w:val="left" w:pos="1557"/>
        </w:tabs>
        <w:spacing w:after="0" w:line="240" w:lineRule="auto"/>
        <w:rPr>
          <w:rFonts w:ascii="Times New Roman" w:hAnsi="Times New Roman" w:cs="B Nazanin"/>
          <w:sz w:val="24"/>
          <w:szCs w:val="28"/>
        </w:rPr>
      </w:pPr>
      <w:r w:rsidRPr="00191F5C">
        <w:rPr>
          <w:rFonts w:ascii="Times New Roman" w:hAnsi="Times New Roman" w:cs="B Nazanin" w:hint="cs"/>
          <w:sz w:val="24"/>
          <w:szCs w:val="28"/>
          <w:rtl/>
        </w:rPr>
        <w:t>مدیریت انبار</w:t>
      </w:r>
    </w:p>
    <w:p w14:paraId="1FB6F245" w14:textId="77777777" w:rsidR="00BF74E3" w:rsidRPr="00191F5C" w:rsidRDefault="00BF74E3" w:rsidP="00343BA6">
      <w:pPr>
        <w:pStyle w:val="ListParagraph"/>
        <w:numPr>
          <w:ilvl w:val="0"/>
          <w:numId w:val="50"/>
        </w:numPr>
        <w:tabs>
          <w:tab w:val="left" w:pos="1557"/>
        </w:tabs>
        <w:spacing w:after="0" w:line="240" w:lineRule="auto"/>
        <w:rPr>
          <w:rFonts w:ascii="Times New Roman" w:hAnsi="Times New Roman" w:cs="B Nazanin"/>
          <w:sz w:val="24"/>
          <w:szCs w:val="28"/>
        </w:rPr>
      </w:pPr>
      <w:r w:rsidRPr="00191F5C">
        <w:rPr>
          <w:rFonts w:ascii="Times New Roman" w:hAnsi="Times New Roman" w:cs="B Nazanin" w:hint="cs"/>
          <w:sz w:val="24"/>
          <w:szCs w:val="28"/>
          <w:rtl/>
        </w:rPr>
        <w:t>مدیریت دریافت و تحویل</w:t>
      </w:r>
    </w:p>
    <w:p w14:paraId="48791057" w14:textId="77777777" w:rsidR="00BF74E3" w:rsidRPr="00191F5C" w:rsidRDefault="00BF74E3" w:rsidP="00343BA6">
      <w:pPr>
        <w:pStyle w:val="ListParagraph"/>
        <w:numPr>
          <w:ilvl w:val="0"/>
          <w:numId w:val="50"/>
        </w:numPr>
        <w:tabs>
          <w:tab w:val="left" w:pos="1557"/>
        </w:tabs>
        <w:spacing w:after="0" w:line="240" w:lineRule="auto"/>
        <w:rPr>
          <w:rFonts w:ascii="Times New Roman" w:hAnsi="Times New Roman" w:cs="B Nazanin"/>
          <w:sz w:val="24"/>
          <w:szCs w:val="28"/>
        </w:rPr>
      </w:pPr>
      <w:r w:rsidRPr="00191F5C">
        <w:rPr>
          <w:rFonts w:ascii="Times New Roman" w:hAnsi="Times New Roman" w:cs="B Nazanin" w:hint="cs"/>
          <w:sz w:val="24"/>
          <w:szCs w:val="28"/>
          <w:rtl/>
        </w:rPr>
        <w:t xml:space="preserve">مدیریت </w:t>
      </w:r>
      <w:r w:rsidR="00EA7805">
        <w:rPr>
          <w:rFonts w:ascii="Times New Roman" w:hAnsi="Times New Roman" w:cs="B Nazanin" w:hint="cs"/>
          <w:sz w:val="24"/>
          <w:szCs w:val="28"/>
          <w:rtl/>
        </w:rPr>
        <w:t>حمل‌ونقل</w:t>
      </w:r>
    </w:p>
    <w:p w14:paraId="6774BA30" w14:textId="77777777" w:rsidR="00BF74E3" w:rsidRPr="00191F5C" w:rsidRDefault="00BF74E3" w:rsidP="00343BA6">
      <w:pPr>
        <w:pStyle w:val="ListParagraph"/>
        <w:numPr>
          <w:ilvl w:val="0"/>
          <w:numId w:val="50"/>
        </w:numPr>
        <w:tabs>
          <w:tab w:val="left" w:pos="1557"/>
        </w:tabs>
        <w:spacing w:after="0" w:line="240" w:lineRule="auto"/>
        <w:rPr>
          <w:rFonts w:ascii="Times New Roman" w:hAnsi="Times New Roman" w:cs="B Nazanin"/>
          <w:sz w:val="24"/>
          <w:szCs w:val="28"/>
        </w:rPr>
      </w:pPr>
      <w:r w:rsidRPr="00191F5C">
        <w:rPr>
          <w:rFonts w:ascii="Times New Roman" w:hAnsi="Times New Roman" w:cs="B Nazanin" w:hint="cs"/>
          <w:sz w:val="24"/>
          <w:szCs w:val="28"/>
          <w:rtl/>
        </w:rPr>
        <w:t>مدیریت بنادر و گمرکات</w:t>
      </w:r>
    </w:p>
    <w:p w14:paraId="0417A273" w14:textId="77777777" w:rsidR="005D552E" w:rsidRPr="00191F5C" w:rsidRDefault="005D552E" w:rsidP="00F21F14">
      <w:pPr>
        <w:pStyle w:val="ListParagraph"/>
        <w:tabs>
          <w:tab w:val="left" w:pos="2921"/>
        </w:tabs>
        <w:spacing w:after="0" w:line="240" w:lineRule="auto"/>
        <w:ind w:left="1440"/>
        <w:rPr>
          <w:rFonts w:ascii="Times New Roman" w:hAnsi="Times New Roman" w:cs="B Nazanin"/>
          <w:sz w:val="24"/>
          <w:szCs w:val="28"/>
          <w:rtl/>
        </w:rPr>
      </w:pPr>
    </w:p>
    <w:p w14:paraId="19BFD58B" w14:textId="77777777" w:rsidR="005D552E" w:rsidRPr="00191F5C" w:rsidRDefault="00BF74E3" w:rsidP="005D552E">
      <w:pPr>
        <w:pStyle w:val="ListParagraph"/>
        <w:tabs>
          <w:tab w:val="left" w:pos="2921"/>
        </w:tabs>
        <w:spacing w:after="0" w:line="240" w:lineRule="auto"/>
        <w:ind w:left="1440"/>
        <w:rPr>
          <w:rFonts w:ascii="Times New Roman" w:hAnsi="Times New Roman" w:cs="B Nazanin"/>
          <w:sz w:val="24"/>
          <w:szCs w:val="28"/>
          <w:rtl/>
        </w:rPr>
      </w:pPr>
      <w:r w:rsidRPr="00191F5C">
        <w:rPr>
          <w:rFonts w:ascii="Times New Roman" w:hAnsi="Times New Roman"/>
          <w:noProof/>
          <w:sz w:val="24"/>
        </w:rPr>
        <w:drawing>
          <wp:anchor distT="0" distB="0" distL="114300" distR="114300" simplePos="0" relativeHeight="251823104" behindDoc="0" locked="0" layoutInCell="1" allowOverlap="1" wp14:anchorId="44A6B116" wp14:editId="49E47860">
            <wp:simplePos x="0" y="0"/>
            <wp:positionH relativeFrom="column">
              <wp:posOffset>-841375</wp:posOffset>
            </wp:positionH>
            <wp:positionV relativeFrom="paragraph">
              <wp:posOffset>274955</wp:posOffset>
            </wp:positionV>
            <wp:extent cx="5709920" cy="1192530"/>
            <wp:effectExtent l="0" t="0" r="5080" b="7620"/>
            <wp:wrapSquare wrapText="bothSides"/>
            <wp:docPr id="2229" name="Picture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7">
                      <a:extLst>
                        <a:ext uri="{28A0092B-C50C-407E-A947-70E740481C1C}">
                          <a14:useLocalDpi xmlns:a14="http://schemas.microsoft.com/office/drawing/2010/main" val="0"/>
                        </a:ext>
                      </a:extLst>
                    </a:blip>
                    <a:srcRect l="6612" t="29839" r="6578" b="41702"/>
                    <a:stretch>
                      <a:fillRect/>
                    </a:stretch>
                  </pic:blipFill>
                  <pic:spPr bwMode="auto">
                    <a:xfrm>
                      <a:off x="0" y="0"/>
                      <a:ext cx="5709920" cy="1192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6FFF13" w14:textId="77777777" w:rsidR="005D552E" w:rsidRPr="00191F5C" w:rsidRDefault="005D552E" w:rsidP="005D552E">
      <w:pPr>
        <w:pStyle w:val="ListParagraph"/>
        <w:tabs>
          <w:tab w:val="left" w:pos="2921"/>
        </w:tabs>
        <w:spacing w:after="0" w:line="240" w:lineRule="auto"/>
        <w:ind w:left="1080"/>
        <w:jc w:val="center"/>
        <w:rPr>
          <w:rFonts w:ascii="Times New Roman" w:hAnsi="Times New Roman" w:cs="B Nazanin"/>
          <w:sz w:val="24"/>
          <w:szCs w:val="24"/>
          <w:rtl/>
        </w:rPr>
      </w:pPr>
      <w:r w:rsidRPr="00191F5C">
        <w:rPr>
          <w:rFonts w:ascii="Times New Roman" w:hAnsi="Times New Roman"/>
          <w:noProof/>
          <w:sz w:val="24"/>
        </w:rPr>
        <mc:AlternateContent>
          <mc:Choice Requires="wps">
            <w:drawing>
              <wp:anchor distT="0" distB="0" distL="114300" distR="114300" simplePos="0" relativeHeight="251824128" behindDoc="0" locked="0" layoutInCell="1" allowOverlap="1" wp14:anchorId="5CEADD7B" wp14:editId="393F9306">
                <wp:simplePos x="0" y="0"/>
                <wp:positionH relativeFrom="column">
                  <wp:posOffset>-1001064</wp:posOffset>
                </wp:positionH>
                <wp:positionV relativeFrom="paragraph">
                  <wp:posOffset>925195</wp:posOffset>
                </wp:positionV>
                <wp:extent cx="1026795" cy="361950"/>
                <wp:effectExtent l="0" t="0" r="20955" b="19050"/>
                <wp:wrapNone/>
                <wp:docPr id="2224" name="Rounded Rectangle 2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6795" cy="361950"/>
                        </a:xfrm>
                        <a:prstGeom prst="roundRect">
                          <a:avLst/>
                        </a:prstGeom>
                        <a:solidFill>
                          <a:sysClr val="window" lastClr="FFFFFF"/>
                        </a:solidFill>
                        <a:ln w="25400" cap="flat" cmpd="sng" algn="ctr">
                          <a:solidFill>
                            <a:sysClr val="window" lastClr="FFFFFF"/>
                          </a:solidFill>
                          <a:prstDash val="solid"/>
                        </a:ln>
                        <a:effectLst/>
                      </wps:spPr>
                      <wps:txbx>
                        <w:txbxContent>
                          <w:p w14:paraId="3FAA1980" w14:textId="77777777" w:rsidR="009C3452" w:rsidRPr="00D87A5B" w:rsidRDefault="009C3452" w:rsidP="00BF74E3">
                            <w:pPr>
                              <w:pStyle w:val="NormalWeb"/>
                              <w:spacing w:before="0" w:beforeAutospacing="0" w:after="0" w:afterAutospacing="0"/>
                              <w:jc w:val="center"/>
                              <w:rPr>
                                <w:sz w:val="22"/>
                                <w:szCs w:val="22"/>
                              </w:rPr>
                            </w:pPr>
                            <w:r w:rsidRPr="00EF6662">
                              <w:rPr>
                                <w:rFonts w:ascii="Calibri" w:cs="B Nazanin" w:hint="cs"/>
                                <w:b/>
                                <w:bCs/>
                                <w:color w:val="000000"/>
                                <w:kern w:val="24"/>
                                <w:sz w:val="22"/>
                                <w:szCs w:val="22"/>
                                <w:rtl/>
                                <w:lang w:bidi="fa-IR"/>
                              </w:rPr>
                              <w:t>مدیریت تحویل</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5CEADD7B" id="Rounded Rectangle 2224" o:spid="_x0000_s1257" style="position:absolute;left:0;text-align:left;margin-left:-78.8pt;margin-top:72.85pt;width:80.85pt;height:28.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" fillcolor="window" strokecolor="window" strokeweight="2pt">
                <v:path arrowok="t"/>
                <v:textbox>
                  <w:txbxContent>
                    <w:p w14:paraId="3FAA1980" w14:textId="77777777" w:rsidR="009C3452" w:rsidRPr="00D87A5B" w:rsidRDefault="009C3452" w:rsidP="00BF74E3">
                      <w:pPr>
                        <w:pStyle w:val="NormalWeb"/>
                        <w:spacing w:before="0" w:beforeAutospacing="0" w:after="0" w:afterAutospacing="0"/>
                        <w:jc w:val="center"/>
                        <w:rPr>
                          <w:sz w:val="22"/>
                          <w:szCs w:val="22"/>
                        </w:rPr>
                      </w:pPr>
                      <w:r w:rsidRPr="00EF6662">
                        <w:rPr>
                          <w:rFonts w:ascii="Calibri" w:cs="B Nazanin" w:hint="cs"/>
                          <w:b/>
                          <w:bCs/>
                          <w:color w:val="000000"/>
                          <w:kern w:val="24"/>
                          <w:sz w:val="22"/>
                          <w:szCs w:val="22"/>
                          <w:rtl/>
                          <w:lang w:bidi="fa-IR"/>
                        </w:rPr>
                        <w:t>مدیریت تحویل</w:t>
                      </w:r>
                    </w:p>
                  </w:txbxContent>
                </v:textbox>
              </v:roundrect>
            </w:pict>
          </mc:Fallback>
        </mc:AlternateContent>
      </w:r>
      <w:r w:rsidRPr="00191F5C">
        <w:rPr>
          <w:rFonts w:ascii="Times New Roman" w:hAnsi="Times New Roman"/>
          <w:noProof/>
          <w:sz w:val="24"/>
        </w:rPr>
        <mc:AlternateContent>
          <mc:Choice Requires="wps">
            <w:drawing>
              <wp:anchor distT="0" distB="0" distL="114300" distR="114300" simplePos="0" relativeHeight="251825152" behindDoc="0" locked="0" layoutInCell="1" allowOverlap="1" wp14:anchorId="56F810C4" wp14:editId="05A802E7">
                <wp:simplePos x="0" y="0"/>
                <wp:positionH relativeFrom="column">
                  <wp:posOffset>73025</wp:posOffset>
                </wp:positionH>
                <wp:positionV relativeFrom="paragraph">
                  <wp:posOffset>851535</wp:posOffset>
                </wp:positionV>
                <wp:extent cx="1190625" cy="379095"/>
                <wp:effectExtent l="0" t="0" r="28575" b="20955"/>
                <wp:wrapNone/>
                <wp:docPr id="2225" name="Rounded Rectangle 2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379095"/>
                        </a:xfrm>
                        <a:prstGeom prst="roundRect">
                          <a:avLst/>
                        </a:prstGeom>
                        <a:solidFill>
                          <a:sysClr val="window" lastClr="FFFFFF"/>
                        </a:solidFill>
                        <a:ln w="25400" cap="flat" cmpd="sng" algn="ctr">
                          <a:solidFill>
                            <a:sysClr val="window" lastClr="FFFFFF"/>
                          </a:solidFill>
                          <a:prstDash val="solid"/>
                        </a:ln>
                        <a:effectLst/>
                      </wps:spPr>
                      <wps:txbx>
                        <w:txbxContent>
                          <w:p w14:paraId="6D099A22" w14:textId="77777777" w:rsidR="009C3452" w:rsidRPr="00D87A5B" w:rsidRDefault="009C3452" w:rsidP="00BF74E3">
                            <w:pPr>
                              <w:pStyle w:val="NormalWeb"/>
                              <w:spacing w:before="0" w:beforeAutospacing="0" w:after="0" w:afterAutospacing="0"/>
                              <w:jc w:val="center"/>
                              <w:rPr>
                                <w:sz w:val="22"/>
                                <w:szCs w:val="22"/>
                              </w:rPr>
                            </w:pPr>
                            <w:r w:rsidRPr="00EF6662">
                              <w:rPr>
                                <w:rFonts w:ascii="Calibri" w:cs="B Nazanin" w:hint="cs"/>
                                <w:b/>
                                <w:bCs/>
                                <w:color w:val="000000"/>
                                <w:kern w:val="24"/>
                                <w:sz w:val="22"/>
                                <w:szCs w:val="22"/>
                                <w:rtl/>
                                <w:lang w:bidi="fa-IR"/>
                              </w:rPr>
                              <w:t>مدیریت حمل و نقل</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56F810C4" id="Rounded Rectangle 2225" o:spid="_x0000_s1258" style="position:absolute;left:0;text-align:left;margin-left:5.75pt;margin-top:67.05pt;width:93.75pt;height:29.8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" fillcolor="window" strokecolor="window" strokeweight="2pt">
                <v:path arrowok="t"/>
                <v:textbox>
                  <w:txbxContent>
                    <w:p w14:paraId="6D099A22" w14:textId="77777777" w:rsidR="009C3452" w:rsidRPr="00D87A5B" w:rsidRDefault="009C3452" w:rsidP="00BF74E3">
                      <w:pPr>
                        <w:pStyle w:val="NormalWeb"/>
                        <w:spacing w:before="0" w:beforeAutospacing="0" w:after="0" w:afterAutospacing="0"/>
                        <w:jc w:val="center"/>
                        <w:rPr>
                          <w:sz w:val="22"/>
                          <w:szCs w:val="22"/>
                        </w:rPr>
                      </w:pPr>
                      <w:r w:rsidRPr="00EF6662">
                        <w:rPr>
                          <w:rFonts w:ascii="Calibri" w:cs="B Nazanin" w:hint="cs"/>
                          <w:b/>
                          <w:bCs/>
                          <w:color w:val="000000"/>
                          <w:kern w:val="24"/>
                          <w:sz w:val="22"/>
                          <w:szCs w:val="22"/>
                          <w:rtl/>
                          <w:lang w:bidi="fa-IR"/>
                        </w:rPr>
                        <w:t>مدیریت حمل و نقل</w:t>
                      </w:r>
                    </w:p>
                  </w:txbxContent>
                </v:textbox>
              </v:roundrect>
            </w:pict>
          </mc:Fallback>
        </mc:AlternateContent>
      </w:r>
      <w:r w:rsidRPr="00191F5C">
        <w:rPr>
          <w:rFonts w:ascii="Times New Roman" w:hAnsi="Times New Roman"/>
          <w:noProof/>
          <w:sz w:val="24"/>
        </w:rPr>
        <mc:AlternateContent>
          <mc:Choice Requires="wps">
            <w:drawing>
              <wp:anchor distT="0" distB="0" distL="114300" distR="114300" simplePos="0" relativeHeight="251826176" behindDoc="0" locked="0" layoutInCell="1" allowOverlap="1" wp14:anchorId="19840746" wp14:editId="7917DA79">
                <wp:simplePos x="0" y="0"/>
                <wp:positionH relativeFrom="column">
                  <wp:posOffset>1269365</wp:posOffset>
                </wp:positionH>
                <wp:positionV relativeFrom="paragraph">
                  <wp:posOffset>855345</wp:posOffset>
                </wp:positionV>
                <wp:extent cx="1026160" cy="431165"/>
                <wp:effectExtent l="0" t="0" r="21590" b="26035"/>
                <wp:wrapNone/>
                <wp:docPr id="2226" name="Rounded Rectangle 2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6160" cy="431165"/>
                        </a:xfrm>
                        <a:prstGeom prst="roundRect">
                          <a:avLst/>
                        </a:prstGeom>
                        <a:solidFill>
                          <a:sysClr val="window" lastClr="FFFFFF"/>
                        </a:solidFill>
                        <a:ln w="25400" cap="flat" cmpd="sng" algn="ctr">
                          <a:solidFill>
                            <a:sysClr val="window" lastClr="FFFFFF"/>
                          </a:solidFill>
                          <a:prstDash val="solid"/>
                        </a:ln>
                        <a:effectLst/>
                      </wps:spPr>
                      <wps:txbx>
                        <w:txbxContent>
                          <w:p w14:paraId="3495B3FA" w14:textId="77777777" w:rsidR="009C3452" w:rsidRPr="00D87A5B" w:rsidRDefault="009C3452" w:rsidP="00BF74E3">
                            <w:pPr>
                              <w:pStyle w:val="NormalWeb"/>
                              <w:spacing w:before="0" w:beforeAutospacing="0" w:after="0" w:afterAutospacing="0"/>
                              <w:jc w:val="center"/>
                              <w:rPr>
                                <w:sz w:val="22"/>
                                <w:szCs w:val="22"/>
                              </w:rPr>
                            </w:pPr>
                            <w:r w:rsidRPr="00EF6662">
                              <w:rPr>
                                <w:rFonts w:ascii="Calibri" w:cs="B Nazanin" w:hint="cs"/>
                                <w:b/>
                                <w:bCs/>
                                <w:color w:val="000000"/>
                                <w:kern w:val="24"/>
                                <w:sz w:val="22"/>
                                <w:szCs w:val="22"/>
                                <w:rtl/>
                                <w:lang w:bidi="fa-IR"/>
                              </w:rPr>
                              <w:t>مدیریت انبار</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840746" id="Rounded Rectangle 2226" o:spid="_x0000_s1259" style="position:absolute;left:0;text-align:left;margin-left:99.95pt;margin-top:67.35pt;width:80.8pt;height:33.9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" fillcolor="window" strokecolor="window" strokeweight="2pt">
                <v:path arrowok="t"/>
                <v:textbox>
                  <w:txbxContent>
                    <w:p w14:paraId="3495B3FA" w14:textId="77777777" w:rsidR="009C3452" w:rsidRPr="00D87A5B" w:rsidRDefault="009C3452" w:rsidP="00BF74E3">
                      <w:pPr>
                        <w:pStyle w:val="NormalWeb"/>
                        <w:spacing w:before="0" w:beforeAutospacing="0" w:after="0" w:afterAutospacing="0"/>
                        <w:jc w:val="center"/>
                        <w:rPr>
                          <w:sz w:val="22"/>
                          <w:szCs w:val="22"/>
                        </w:rPr>
                      </w:pPr>
                      <w:r w:rsidRPr="00EF6662">
                        <w:rPr>
                          <w:rFonts w:ascii="Calibri" w:cs="B Nazanin" w:hint="cs"/>
                          <w:b/>
                          <w:bCs/>
                          <w:color w:val="000000"/>
                          <w:kern w:val="24"/>
                          <w:sz w:val="22"/>
                          <w:szCs w:val="22"/>
                          <w:rtl/>
                          <w:lang w:bidi="fa-IR"/>
                        </w:rPr>
                        <w:t>مدیریت انبار</w:t>
                      </w:r>
                    </w:p>
                  </w:txbxContent>
                </v:textbox>
              </v:roundrect>
            </w:pict>
          </mc:Fallback>
        </mc:AlternateContent>
      </w:r>
      <w:r w:rsidRPr="00191F5C">
        <w:rPr>
          <w:rFonts w:ascii="Times New Roman" w:hAnsi="Times New Roman"/>
          <w:noProof/>
          <w:sz w:val="24"/>
        </w:rPr>
        <mc:AlternateContent>
          <mc:Choice Requires="wps">
            <w:drawing>
              <wp:anchor distT="0" distB="0" distL="114300" distR="114300" simplePos="0" relativeHeight="251827200" behindDoc="0" locked="0" layoutInCell="1" allowOverlap="1" wp14:anchorId="23255031" wp14:editId="69822191">
                <wp:simplePos x="0" y="0"/>
                <wp:positionH relativeFrom="column">
                  <wp:posOffset>2631440</wp:posOffset>
                </wp:positionH>
                <wp:positionV relativeFrom="paragraph">
                  <wp:posOffset>916305</wp:posOffset>
                </wp:positionV>
                <wp:extent cx="1066800" cy="465455"/>
                <wp:effectExtent l="0" t="0" r="19050" b="10795"/>
                <wp:wrapNone/>
                <wp:docPr id="2227" name="Rounded Rectangle 2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6800" cy="465455"/>
                        </a:xfrm>
                        <a:prstGeom prst="roundRect">
                          <a:avLst/>
                        </a:prstGeom>
                        <a:solidFill>
                          <a:sysClr val="window" lastClr="FFFFFF"/>
                        </a:solidFill>
                        <a:ln w="25400" cap="flat" cmpd="sng" algn="ctr">
                          <a:solidFill>
                            <a:sysClr val="window" lastClr="FFFFFF"/>
                          </a:solidFill>
                          <a:prstDash val="solid"/>
                        </a:ln>
                        <a:effectLst/>
                      </wps:spPr>
                      <wps:txbx>
                        <w:txbxContent>
                          <w:p w14:paraId="51429174" w14:textId="77777777" w:rsidR="009C3452" w:rsidRPr="00D87A5B" w:rsidRDefault="009C3452" w:rsidP="00BF74E3">
                            <w:pPr>
                              <w:pStyle w:val="NormalWeb"/>
                              <w:spacing w:before="0" w:beforeAutospacing="0" w:after="0" w:afterAutospacing="0"/>
                              <w:jc w:val="center"/>
                              <w:rPr>
                                <w:sz w:val="22"/>
                                <w:szCs w:val="22"/>
                              </w:rPr>
                            </w:pPr>
                            <w:r w:rsidRPr="00EF6662">
                              <w:rPr>
                                <w:rFonts w:ascii="Calibri" w:cs="B Nazanin" w:hint="cs"/>
                                <w:b/>
                                <w:bCs/>
                                <w:color w:val="000000"/>
                                <w:kern w:val="24"/>
                                <w:sz w:val="22"/>
                                <w:szCs w:val="22"/>
                                <w:rtl/>
                                <w:lang w:bidi="fa-IR"/>
                              </w:rPr>
                              <w:t>مدیریت اموال</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255031" id="Rounded Rectangle 2227" o:spid="_x0000_s1260" style="position:absolute;left:0;text-align:left;margin-left:207.2pt;margin-top:72.15pt;width:84pt;height:36.6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" fillcolor="window" strokecolor="window" strokeweight="2pt">
                <v:path arrowok="t"/>
                <v:textbox>
                  <w:txbxContent>
                    <w:p w14:paraId="51429174" w14:textId="77777777" w:rsidR="009C3452" w:rsidRPr="00D87A5B" w:rsidRDefault="009C3452" w:rsidP="00BF74E3">
                      <w:pPr>
                        <w:pStyle w:val="NormalWeb"/>
                        <w:spacing w:before="0" w:beforeAutospacing="0" w:after="0" w:afterAutospacing="0"/>
                        <w:jc w:val="center"/>
                        <w:rPr>
                          <w:sz w:val="22"/>
                          <w:szCs w:val="22"/>
                        </w:rPr>
                      </w:pPr>
                      <w:r w:rsidRPr="00EF6662">
                        <w:rPr>
                          <w:rFonts w:ascii="Calibri" w:cs="B Nazanin" w:hint="cs"/>
                          <w:b/>
                          <w:bCs/>
                          <w:color w:val="000000"/>
                          <w:kern w:val="24"/>
                          <w:sz w:val="22"/>
                          <w:szCs w:val="22"/>
                          <w:rtl/>
                          <w:lang w:bidi="fa-IR"/>
                        </w:rPr>
                        <w:t>مدیریت اموال</w:t>
                      </w:r>
                    </w:p>
                  </w:txbxContent>
                </v:textbox>
              </v:roundrect>
            </w:pict>
          </mc:Fallback>
        </mc:AlternateContent>
      </w:r>
      <w:r w:rsidRPr="00191F5C">
        <w:rPr>
          <w:rFonts w:ascii="Times New Roman" w:hAnsi="Times New Roman"/>
          <w:noProof/>
          <w:sz w:val="24"/>
        </w:rPr>
        <mc:AlternateContent>
          <mc:Choice Requires="wps">
            <w:drawing>
              <wp:anchor distT="0" distB="0" distL="114300" distR="114300" simplePos="0" relativeHeight="251829248" behindDoc="0" locked="0" layoutInCell="1" allowOverlap="1" wp14:anchorId="404EB99A" wp14:editId="27332170">
                <wp:simplePos x="0" y="0"/>
                <wp:positionH relativeFrom="column">
                  <wp:posOffset>3656965</wp:posOffset>
                </wp:positionH>
                <wp:positionV relativeFrom="paragraph">
                  <wp:posOffset>925195</wp:posOffset>
                </wp:positionV>
                <wp:extent cx="1207135" cy="456565"/>
                <wp:effectExtent l="0" t="0" r="12065" b="19685"/>
                <wp:wrapNone/>
                <wp:docPr id="2228" name="Rounded Rectangle 2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7135" cy="456565"/>
                        </a:xfrm>
                        <a:prstGeom prst="roundRect">
                          <a:avLst/>
                        </a:prstGeom>
                        <a:solidFill>
                          <a:sysClr val="window" lastClr="FFFFFF"/>
                        </a:solidFill>
                        <a:ln w="25400" cap="flat" cmpd="sng" algn="ctr">
                          <a:solidFill>
                            <a:sysClr val="window" lastClr="FFFFFF"/>
                          </a:solidFill>
                          <a:prstDash val="solid"/>
                        </a:ln>
                        <a:effectLst/>
                      </wps:spPr>
                      <wps:txbx>
                        <w:txbxContent>
                          <w:p w14:paraId="126640B0" w14:textId="77777777" w:rsidR="009C3452" w:rsidRPr="00D87A5B" w:rsidRDefault="009C3452" w:rsidP="00BF74E3">
                            <w:pPr>
                              <w:pStyle w:val="NormalWeb"/>
                              <w:spacing w:before="0" w:beforeAutospacing="0" w:after="0" w:afterAutospacing="0"/>
                              <w:jc w:val="center"/>
                              <w:rPr>
                                <w:sz w:val="22"/>
                                <w:szCs w:val="22"/>
                              </w:rPr>
                            </w:pPr>
                            <w:r w:rsidRPr="00EF6662">
                              <w:rPr>
                                <w:rFonts w:ascii="Calibri" w:cs="B Nazanin" w:hint="cs"/>
                                <w:b/>
                                <w:bCs/>
                                <w:color w:val="000000"/>
                                <w:kern w:val="24"/>
                                <w:sz w:val="22"/>
                                <w:szCs w:val="22"/>
                                <w:rtl/>
                                <w:lang w:bidi="fa-IR"/>
                              </w:rPr>
                              <w:t>مدیریت گمرکات</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4EB99A" id="Rounded Rectangle 2228" o:spid="_x0000_s1261" style="position:absolute;left:0;text-align:left;margin-left:287.95pt;margin-top:72.85pt;width:95.05pt;height:35.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" fillcolor="window" strokecolor="window" strokeweight="2pt">
                <v:path arrowok="t"/>
                <v:textbox>
                  <w:txbxContent>
                    <w:p w14:paraId="126640B0" w14:textId="77777777" w:rsidR="009C3452" w:rsidRPr="00D87A5B" w:rsidRDefault="009C3452" w:rsidP="00BF74E3">
                      <w:pPr>
                        <w:pStyle w:val="NormalWeb"/>
                        <w:spacing w:before="0" w:beforeAutospacing="0" w:after="0" w:afterAutospacing="0"/>
                        <w:jc w:val="center"/>
                        <w:rPr>
                          <w:sz w:val="22"/>
                          <w:szCs w:val="22"/>
                        </w:rPr>
                      </w:pPr>
                      <w:r w:rsidRPr="00EF6662">
                        <w:rPr>
                          <w:rFonts w:ascii="Calibri" w:cs="B Nazanin" w:hint="cs"/>
                          <w:b/>
                          <w:bCs/>
                          <w:color w:val="000000"/>
                          <w:kern w:val="24"/>
                          <w:sz w:val="22"/>
                          <w:szCs w:val="22"/>
                          <w:rtl/>
                          <w:lang w:bidi="fa-IR"/>
                        </w:rPr>
                        <w:t>مدیریت گمرکات</w:t>
                      </w:r>
                    </w:p>
                  </w:txbxContent>
                </v:textbox>
              </v:roundrect>
            </w:pict>
          </mc:Fallback>
        </mc:AlternateContent>
      </w:r>
    </w:p>
    <w:p w14:paraId="369963FB" w14:textId="77777777" w:rsidR="005D552E" w:rsidRPr="00191F5C" w:rsidRDefault="005D552E" w:rsidP="005D552E">
      <w:pPr>
        <w:pStyle w:val="ListParagraph"/>
        <w:tabs>
          <w:tab w:val="left" w:pos="2921"/>
        </w:tabs>
        <w:spacing w:after="0" w:line="240" w:lineRule="auto"/>
        <w:ind w:left="1080"/>
        <w:jc w:val="center"/>
        <w:rPr>
          <w:rFonts w:ascii="Times New Roman" w:hAnsi="Times New Roman" w:cs="B Nazanin"/>
          <w:sz w:val="24"/>
          <w:szCs w:val="24"/>
          <w:rtl/>
        </w:rPr>
      </w:pPr>
      <w:r w:rsidRPr="00191F5C">
        <w:rPr>
          <w:rFonts w:ascii="Times New Roman" w:hAnsi="Times New Roman" w:cs="B Nazanin" w:hint="cs"/>
          <w:sz w:val="24"/>
          <w:szCs w:val="24"/>
          <w:rtl/>
        </w:rPr>
        <w:t xml:space="preserve">شکل 6-8- </w:t>
      </w:r>
      <w:commentRangeStart w:id="673"/>
      <w:r w:rsidRPr="00191F5C">
        <w:rPr>
          <w:rFonts w:ascii="Times New Roman" w:hAnsi="Times New Roman" w:cs="B Nazanin" w:hint="cs"/>
          <w:sz w:val="24"/>
          <w:szCs w:val="24"/>
          <w:rtl/>
        </w:rPr>
        <w:t xml:space="preserve">سه </w:t>
      </w:r>
      <w:commentRangeEnd w:id="673"/>
      <w:r w:rsidR="003B2CE3">
        <w:rPr>
          <w:rStyle w:val="CommentReference"/>
          <w:rFonts w:ascii="Times New Roman" w:eastAsia="Times New Roman" w:hAnsi="Times New Roman" w:cs="Times New Roman"/>
          <w:rtl/>
          <w:lang w:bidi="ar-SA"/>
        </w:rPr>
        <w:commentReference w:id="673"/>
      </w:r>
      <w:r w:rsidRPr="00191F5C">
        <w:rPr>
          <w:rFonts w:ascii="Times New Roman" w:hAnsi="Times New Roman" w:cs="B Nazanin" w:hint="cs"/>
          <w:sz w:val="24"/>
          <w:szCs w:val="24"/>
          <w:rtl/>
        </w:rPr>
        <w:t xml:space="preserve">گروه استانداردهای </w:t>
      </w:r>
      <w:r w:rsidRPr="00191F5C">
        <w:rPr>
          <w:rFonts w:ascii="Times New Roman" w:hAnsi="Times New Roman" w:cs="B Nazanin"/>
          <w:sz w:val="24"/>
          <w:szCs w:val="24"/>
        </w:rPr>
        <w:t>GS1</w:t>
      </w:r>
      <w:r w:rsidRPr="00191F5C">
        <w:rPr>
          <w:rFonts w:ascii="Times New Roman" w:hAnsi="Times New Roman" w:cs="B Nazanin" w:hint="cs"/>
          <w:sz w:val="24"/>
          <w:szCs w:val="24"/>
          <w:rtl/>
        </w:rPr>
        <w:t xml:space="preserve"> در حوزه لجستیک و </w:t>
      </w:r>
      <w:r w:rsidR="00EA7805">
        <w:rPr>
          <w:rFonts w:ascii="Times New Roman" w:hAnsi="Times New Roman" w:cs="B Nazanin" w:hint="cs"/>
          <w:sz w:val="24"/>
          <w:szCs w:val="24"/>
          <w:rtl/>
        </w:rPr>
        <w:t>حمل‌ونقل</w:t>
      </w:r>
    </w:p>
    <w:p w14:paraId="359D5333" w14:textId="77777777" w:rsidR="00BF74E3" w:rsidRPr="00191F5C" w:rsidRDefault="00BF74E3" w:rsidP="00F21F14">
      <w:pPr>
        <w:pStyle w:val="ListParagraph"/>
        <w:tabs>
          <w:tab w:val="left" w:pos="2921"/>
        </w:tabs>
        <w:spacing w:after="0" w:line="240" w:lineRule="auto"/>
        <w:ind w:left="1440"/>
        <w:rPr>
          <w:rFonts w:ascii="Times New Roman" w:hAnsi="Times New Roman" w:cs="B Nazanin"/>
          <w:sz w:val="24"/>
          <w:szCs w:val="28"/>
          <w:rtl/>
        </w:rPr>
      </w:pPr>
    </w:p>
    <w:p w14:paraId="6F8D9C26" w14:textId="77777777" w:rsidR="00BF74E3" w:rsidRPr="00191F5C" w:rsidRDefault="002064CF" w:rsidP="00F21F14">
      <w:pPr>
        <w:tabs>
          <w:tab w:val="left" w:pos="2921"/>
        </w:tabs>
        <w:bidi/>
        <w:jc w:val="both"/>
        <w:rPr>
          <w:rFonts w:cs="B Nazanin"/>
          <w:szCs w:val="28"/>
          <w:rtl/>
          <w:lang w:bidi="fa-IR"/>
        </w:rPr>
      </w:pPr>
      <w:r>
        <w:rPr>
          <w:rFonts w:cs="B Nazanin" w:hint="cs"/>
          <w:szCs w:val="28"/>
          <w:rtl/>
          <w:lang w:bidi="fa-IR"/>
        </w:rPr>
        <w:t>پیاده‌سازی</w:t>
      </w:r>
      <w:r w:rsidR="00BF74E3" w:rsidRPr="00191F5C">
        <w:rPr>
          <w:rFonts w:cs="B Nazanin" w:hint="cs"/>
          <w:szCs w:val="28"/>
          <w:rtl/>
          <w:lang w:bidi="fa-IR"/>
        </w:rPr>
        <w:t xml:space="preserve"> استانداردهای </w:t>
      </w:r>
      <w:r w:rsidR="00BF74E3" w:rsidRPr="00191F5C">
        <w:rPr>
          <w:rFonts w:cs="B Nazanin"/>
          <w:szCs w:val="28"/>
          <w:lang w:bidi="fa-IR"/>
        </w:rPr>
        <w:t>GS1</w:t>
      </w:r>
      <w:r w:rsidR="00BF74E3" w:rsidRPr="00191F5C">
        <w:rPr>
          <w:rFonts w:cs="B Nazanin" w:hint="cs"/>
          <w:szCs w:val="28"/>
          <w:rtl/>
          <w:lang w:bidi="fa-IR"/>
        </w:rPr>
        <w:t xml:space="preserve"> در </w:t>
      </w:r>
      <w:r w:rsidR="00EA7805">
        <w:rPr>
          <w:rFonts w:cs="B Nazanin" w:hint="cs"/>
          <w:szCs w:val="28"/>
          <w:rtl/>
          <w:lang w:bidi="fa-IR"/>
        </w:rPr>
        <w:t>حمل‌ونقل</w:t>
      </w:r>
      <w:r w:rsidR="00BF74E3" w:rsidRPr="00191F5C">
        <w:rPr>
          <w:rFonts w:cs="B Nazanin" w:hint="cs"/>
          <w:szCs w:val="28"/>
          <w:rtl/>
          <w:lang w:bidi="fa-IR"/>
        </w:rPr>
        <w:t xml:space="preserve"> و لجستیک مزایای بسیار زیادی برای همه شرکای لجستیکی خواهد داشت که </w:t>
      </w:r>
      <w:r>
        <w:rPr>
          <w:rFonts w:cs="B Nazanin"/>
          <w:szCs w:val="28"/>
          <w:rtl/>
          <w:lang w:bidi="fa-IR"/>
        </w:rPr>
        <w:t>مهم‌تر</w:t>
      </w:r>
      <w:r>
        <w:rPr>
          <w:rFonts w:cs="B Nazanin" w:hint="cs"/>
          <w:szCs w:val="28"/>
          <w:rtl/>
          <w:lang w:bidi="fa-IR"/>
        </w:rPr>
        <w:t>ی</w:t>
      </w:r>
      <w:r>
        <w:rPr>
          <w:rFonts w:cs="B Nazanin" w:hint="eastAsia"/>
          <w:szCs w:val="28"/>
          <w:rtl/>
          <w:lang w:bidi="fa-IR"/>
        </w:rPr>
        <w:t>ن</w:t>
      </w:r>
      <w:r w:rsidR="00BF74E3" w:rsidRPr="00191F5C">
        <w:rPr>
          <w:rFonts w:cs="B Nazanin" w:hint="cs"/>
          <w:szCs w:val="28"/>
          <w:rtl/>
          <w:lang w:bidi="fa-IR"/>
        </w:rPr>
        <w:t xml:space="preserve"> </w:t>
      </w:r>
      <w:r w:rsidR="00A9561F">
        <w:rPr>
          <w:rFonts w:cs="B Nazanin" w:hint="cs"/>
          <w:szCs w:val="28"/>
          <w:rtl/>
          <w:lang w:bidi="fa-IR"/>
        </w:rPr>
        <w:t>آن‌ها</w:t>
      </w:r>
      <w:r w:rsidR="00BF74E3" w:rsidRPr="00191F5C">
        <w:rPr>
          <w:rFonts w:cs="B Nazanin" w:hint="cs"/>
          <w:szCs w:val="28"/>
          <w:rtl/>
          <w:lang w:bidi="fa-IR"/>
        </w:rPr>
        <w:t xml:space="preserve"> </w:t>
      </w:r>
      <w:r w:rsidR="00EA7805">
        <w:rPr>
          <w:rFonts w:cs="B Nazanin" w:hint="cs"/>
          <w:szCs w:val="28"/>
          <w:rtl/>
          <w:lang w:bidi="fa-IR"/>
        </w:rPr>
        <w:t>عبارت‌اند</w:t>
      </w:r>
      <w:r w:rsidR="00BF74E3" w:rsidRPr="00191F5C">
        <w:rPr>
          <w:rFonts w:cs="B Nazanin" w:hint="cs"/>
          <w:szCs w:val="28"/>
          <w:rtl/>
          <w:lang w:bidi="fa-IR"/>
        </w:rPr>
        <w:t xml:space="preserve"> از:</w:t>
      </w:r>
    </w:p>
    <w:p w14:paraId="26AC48BB" w14:textId="77777777" w:rsidR="00BF74E3" w:rsidRPr="00191F5C" w:rsidRDefault="00BF74E3" w:rsidP="00343BA6">
      <w:pPr>
        <w:pStyle w:val="ListParagraph"/>
        <w:numPr>
          <w:ilvl w:val="0"/>
          <w:numId w:val="51"/>
        </w:numPr>
        <w:tabs>
          <w:tab w:val="left" w:pos="990"/>
        </w:tabs>
        <w:spacing w:after="0" w:line="240" w:lineRule="auto"/>
        <w:rPr>
          <w:rFonts w:ascii="Times New Roman" w:hAnsi="Times New Roman" w:cs="B Nazanin"/>
          <w:sz w:val="24"/>
          <w:szCs w:val="28"/>
        </w:rPr>
      </w:pPr>
      <w:r w:rsidRPr="00191F5C">
        <w:rPr>
          <w:rFonts w:ascii="Times New Roman" w:hAnsi="Times New Roman" w:cs="B Nazanin" w:hint="cs"/>
          <w:sz w:val="24"/>
          <w:szCs w:val="28"/>
          <w:rtl/>
        </w:rPr>
        <w:t>کارایی</w:t>
      </w:r>
    </w:p>
    <w:p w14:paraId="3A6EE934" w14:textId="77777777" w:rsidR="00BF74E3" w:rsidRPr="00191F5C" w:rsidRDefault="00BF74E3" w:rsidP="00343BA6">
      <w:pPr>
        <w:pStyle w:val="ListParagraph"/>
        <w:numPr>
          <w:ilvl w:val="0"/>
          <w:numId w:val="51"/>
        </w:numPr>
        <w:tabs>
          <w:tab w:val="left" w:pos="990"/>
        </w:tabs>
        <w:spacing w:after="0" w:line="240" w:lineRule="auto"/>
        <w:rPr>
          <w:rFonts w:ascii="Times New Roman" w:hAnsi="Times New Roman" w:cs="B Nazanin"/>
          <w:sz w:val="24"/>
          <w:szCs w:val="28"/>
        </w:rPr>
      </w:pPr>
      <w:r w:rsidRPr="00191F5C">
        <w:rPr>
          <w:rFonts w:ascii="Times New Roman" w:hAnsi="Times New Roman" w:cs="B Nazanin" w:hint="cs"/>
          <w:sz w:val="24"/>
          <w:szCs w:val="28"/>
          <w:rtl/>
        </w:rPr>
        <w:t>کاهش هزینه</w:t>
      </w:r>
    </w:p>
    <w:p w14:paraId="4BF53D5E" w14:textId="77777777" w:rsidR="00BF74E3" w:rsidRPr="00191F5C" w:rsidRDefault="00BF74E3" w:rsidP="00343BA6">
      <w:pPr>
        <w:pStyle w:val="ListParagraph"/>
        <w:numPr>
          <w:ilvl w:val="0"/>
          <w:numId w:val="51"/>
        </w:numPr>
        <w:tabs>
          <w:tab w:val="left" w:pos="990"/>
        </w:tabs>
        <w:spacing w:after="0" w:line="240" w:lineRule="auto"/>
        <w:rPr>
          <w:rFonts w:ascii="Times New Roman" w:hAnsi="Times New Roman" w:cs="B Nazanin"/>
          <w:sz w:val="24"/>
          <w:szCs w:val="28"/>
        </w:rPr>
      </w:pPr>
      <w:r w:rsidRPr="00191F5C">
        <w:rPr>
          <w:rFonts w:ascii="Times New Roman" w:hAnsi="Times New Roman" w:cs="B Nazanin" w:hint="cs"/>
          <w:sz w:val="24"/>
          <w:szCs w:val="28"/>
          <w:rtl/>
        </w:rPr>
        <w:t>پیدایی و آشکاری</w:t>
      </w:r>
    </w:p>
    <w:p w14:paraId="1A4011F2" w14:textId="77777777" w:rsidR="00BF74E3" w:rsidRPr="00191F5C" w:rsidRDefault="00BF74E3" w:rsidP="00343BA6">
      <w:pPr>
        <w:pStyle w:val="ListParagraph"/>
        <w:numPr>
          <w:ilvl w:val="0"/>
          <w:numId w:val="51"/>
        </w:numPr>
        <w:tabs>
          <w:tab w:val="left" w:pos="990"/>
        </w:tabs>
        <w:spacing w:after="0" w:line="240" w:lineRule="auto"/>
        <w:rPr>
          <w:rFonts w:ascii="Times New Roman" w:hAnsi="Times New Roman" w:cs="B Nazanin"/>
          <w:sz w:val="24"/>
          <w:szCs w:val="28"/>
        </w:rPr>
      </w:pPr>
      <w:r w:rsidRPr="00191F5C">
        <w:rPr>
          <w:rFonts w:ascii="Times New Roman" w:hAnsi="Times New Roman" w:cs="B Nazanin" w:hint="cs"/>
          <w:sz w:val="24"/>
          <w:szCs w:val="28"/>
          <w:rtl/>
        </w:rPr>
        <w:t>اعتماد و اطمینان</w:t>
      </w:r>
    </w:p>
    <w:p w14:paraId="26FD3FBE" w14:textId="77777777" w:rsidR="00BF74E3" w:rsidRPr="00191F5C" w:rsidRDefault="00BF74E3" w:rsidP="00343BA6">
      <w:pPr>
        <w:pStyle w:val="ListParagraph"/>
        <w:numPr>
          <w:ilvl w:val="0"/>
          <w:numId w:val="51"/>
        </w:numPr>
        <w:tabs>
          <w:tab w:val="left" w:pos="990"/>
        </w:tabs>
        <w:spacing w:after="0" w:line="240" w:lineRule="auto"/>
        <w:rPr>
          <w:rFonts w:ascii="Times New Roman" w:hAnsi="Times New Roman" w:cs="B Nazanin"/>
          <w:sz w:val="24"/>
          <w:szCs w:val="28"/>
        </w:rPr>
      </w:pPr>
      <w:r w:rsidRPr="00191F5C">
        <w:rPr>
          <w:rFonts w:ascii="Times New Roman" w:hAnsi="Times New Roman" w:cs="B Nazanin" w:hint="cs"/>
          <w:sz w:val="24"/>
          <w:szCs w:val="28"/>
          <w:rtl/>
        </w:rPr>
        <w:t>ایمنی و سلامت</w:t>
      </w:r>
    </w:p>
    <w:p w14:paraId="5C8312CB" w14:textId="77777777" w:rsidR="00BF74E3" w:rsidRPr="00191F5C" w:rsidRDefault="00BF74E3" w:rsidP="00343BA6">
      <w:pPr>
        <w:pStyle w:val="ListParagraph"/>
        <w:numPr>
          <w:ilvl w:val="0"/>
          <w:numId w:val="51"/>
        </w:numPr>
        <w:tabs>
          <w:tab w:val="left" w:pos="990"/>
        </w:tabs>
        <w:spacing w:after="0" w:line="240" w:lineRule="auto"/>
        <w:rPr>
          <w:rFonts w:ascii="Times New Roman" w:hAnsi="Times New Roman" w:cs="B Nazanin"/>
          <w:sz w:val="24"/>
          <w:szCs w:val="28"/>
        </w:rPr>
      </w:pPr>
      <w:r w:rsidRPr="00191F5C">
        <w:rPr>
          <w:rFonts w:ascii="Times New Roman" w:hAnsi="Times New Roman" w:cs="B Nazanin" w:hint="cs"/>
          <w:sz w:val="24"/>
          <w:szCs w:val="28"/>
          <w:rtl/>
        </w:rPr>
        <w:t>مقابله با کالاهای قاچاق و غیربهداشتی</w:t>
      </w:r>
    </w:p>
    <w:p w14:paraId="2B74ED7C" w14:textId="77777777" w:rsidR="00BF74E3" w:rsidRPr="00191F5C" w:rsidRDefault="00BF74E3" w:rsidP="00343BA6">
      <w:pPr>
        <w:pStyle w:val="ListParagraph"/>
        <w:numPr>
          <w:ilvl w:val="0"/>
          <w:numId w:val="51"/>
        </w:numPr>
        <w:tabs>
          <w:tab w:val="left" w:pos="990"/>
        </w:tabs>
        <w:spacing w:after="0" w:line="240" w:lineRule="auto"/>
        <w:rPr>
          <w:rFonts w:ascii="Times New Roman" w:hAnsi="Times New Roman" w:cs="B Nazanin"/>
          <w:sz w:val="24"/>
          <w:szCs w:val="28"/>
        </w:rPr>
      </w:pPr>
      <w:r w:rsidRPr="00191F5C">
        <w:rPr>
          <w:rFonts w:ascii="Times New Roman" w:hAnsi="Times New Roman" w:cs="B Nazanin" w:hint="cs"/>
          <w:sz w:val="24"/>
          <w:szCs w:val="28"/>
          <w:rtl/>
        </w:rPr>
        <w:t>هماهنگی</w:t>
      </w:r>
    </w:p>
    <w:p w14:paraId="3FC76B90" w14:textId="77777777" w:rsidR="00BF74E3" w:rsidRPr="00191F5C" w:rsidRDefault="00BF74E3" w:rsidP="00343BA6">
      <w:pPr>
        <w:pStyle w:val="ListParagraph"/>
        <w:numPr>
          <w:ilvl w:val="0"/>
          <w:numId w:val="51"/>
        </w:numPr>
        <w:tabs>
          <w:tab w:val="left" w:pos="990"/>
        </w:tabs>
        <w:spacing w:after="0" w:line="240" w:lineRule="auto"/>
        <w:rPr>
          <w:rFonts w:ascii="Times New Roman" w:hAnsi="Times New Roman" w:cs="B Nazanin"/>
          <w:sz w:val="24"/>
          <w:szCs w:val="28"/>
        </w:rPr>
      </w:pPr>
      <w:r w:rsidRPr="00191F5C">
        <w:rPr>
          <w:rFonts w:ascii="Times New Roman" w:hAnsi="Times New Roman" w:cs="B Nazanin" w:hint="cs"/>
          <w:sz w:val="24"/>
          <w:szCs w:val="28"/>
          <w:rtl/>
        </w:rPr>
        <w:t>ثبات و پایداری و تداوم امور</w:t>
      </w:r>
    </w:p>
    <w:p w14:paraId="60765205" w14:textId="77777777" w:rsidR="00BF74E3" w:rsidRPr="00191F5C" w:rsidRDefault="00BF74E3" w:rsidP="00343BA6">
      <w:pPr>
        <w:pStyle w:val="ListParagraph"/>
        <w:numPr>
          <w:ilvl w:val="0"/>
          <w:numId w:val="51"/>
        </w:numPr>
        <w:tabs>
          <w:tab w:val="left" w:pos="990"/>
        </w:tabs>
        <w:spacing w:after="0" w:line="240" w:lineRule="auto"/>
        <w:rPr>
          <w:rFonts w:ascii="Times New Roman" w:hAnsi="Times New Roman" w:cs="B Nazanin"/>
          <w:sz w:val="24"/>
          <w:szCs w:val="28"/>
        </w:rPr>
      </w:pPr>
      <w:r w:rsidRPr="00191F5C">
        <w:rPr>
          <w:rFonts w:ascii="Times New Roman" w:hAnsi="Times New Roman" w:cs="B Nazanin" w:hint="cs"/>
          <w:sz w:val="24"/>
          <w:szCs w:val="28"/>
          <w:rtl/>
        </w:rPr>
        <w:t xml:space="preserve">استفاده بهینه از </w:t>
      </w:r>
      <w:r w:rsidR="002064CF">
        <w:rPr>
          <w:rFonts w:ascii="Times New Roman" w:hAnsi="Times New Roman" w:cs="B Nazanin"/>
          <w:sz w:val="24"/>
          <w:szCs w:val="28"/>
          <w:rtl/>
        </w:rPr>
        <w:t>دارا</w:t>
      </w:r>
      <w:r w:rsidR="002064CF">
        <w:rPr>
          <w:rFonts w:ascii="Times New Roman" w:hAnsi="Times New Roman" w:cs="B Nazanin" w:hint="cs"/>
          <w:sz w:val="24"/>
          <w:szCs w:val="28"/>
          <w:rtl/>
        </w:rPr>
        <w:t>یی‌ها</w:t>
      </w:r>
      <w:r w:rsidRPr="00191F5C">
        <w:rPr>
          <w:rFonts w:ascii="Times New Roman" w:hAnsi="Times New Roman" w:cs="B Nazanin" w:hint="cs"/>
          <w:sz w:val="24"/>
          <w:szCs w:val="28"/>
          <w:rtl/>
        </w:rPr>
        <w:t xml:space="preserve"> و اموال</w:t>
      </w:r>
    </w:p>
    <w:p w14:paraId="36357A6F" w14:textId="77777777" w:rsidR="00BF74E3" w:rsidRPr="00191F5C" w:rsidRDefault="00BF74E3" w:rsidP="00343BA6">
      <w:pPr>
        <w:pStyle w:val="ListParagraph"/>
        <w:numPr>
          <w:ilvl w:val="0"/>
          <w:numId w:val="51"/>
        </w:numPr>
        <w:tabs>
          <w:tab w:val="right" w:pos="713"/>
          <w:tab w:val="right" w:pos="855"/>
          <w:tab w:val="left" w:pos="990"/>
        </w:tabs>
        <w:spacing w:after="0" w:line="240" w:lineRule="auto"/>
        <w:rPr>
          <w:rFonts w:ascii="Times New Roman" w:hAnsi="Times New Roman" w:cs="B Nazanin"/>
          <w:sz w:val="24"/>
          <w:szCs w:val="28"/>
        </w:rPr>
      </w:pPr>
      <w:r w:rsidRPr="00191F5C">
        <w:rPr>
          <w:rFonts w:ascii="Times New Roman" w:hAnsi="Times New Roman" w:cs="B Nazanin" w:hint="cs"/>
          <w:sz w:val="24"/>
          <w:szCs w:val="28"/>
          <w:rtl/>
        </w:rPr>
        <w:t>امکان فراخوان (</w:t>
      </w:r>
      <w:r w:rsidRPr="00191F5C">
        <w:rPr>
          <w:rFonts w:ascii="Times New Roman" w:hAnsi="Times New Roman" w:cs="B Nazanin"/>
          <w:sz w:val="24"/>
          <w:szCs w:val="28"/>
        </w:rPr>
        <w:t>Recall</w:t>
      </w:r>
      <w:r w:rsidRPr="00191F5C">
        <w:rPr>
          <w:rFonts w:ascii="Times New Roman" w:hAnsi="Times New Roman" w:cs="B Nazanin" w:hint="cs"/>
          <w:sz w:val="24"/>
          <w:szCs w:val="28"/>
          <w:rtl/>
        </w:rPr>
        <w:t>)</w:t>
      </w:r>
    </w:p>
    <w:p w14:paraId="3CA6CE63" w14:textId="77777777" w:rsidR="005D552E" w:rsidRPr="00191F5C" w:rsidRDefault="005D552E" w:rsidP="005D552E">
      <w:pPr>
        <w:tabs>
          <w:tab w:val="right" w:pos="713"/>
          <w:tab w:val="right" w:pos="855"/>
          <w:tab w:val="left" w:pos="990"/>
        </w:tabs>
        <w:bidi/>
        <w:rPr>
          <w:rFonts w:cs="B Nazanin"/>
          <w:szCs w:val="28"/>
          <w:rtl/>
          <w:lang w:bidi="fa-IR"/>
        </w:rPr>
      </w:pPr>
      <w:r w:rsidRPr="00191F5C">
        <w:rPr>
          <w:rFonts w:cs="B Nazanin" w:hint="cs"/>
          <w:szCs w:val="28"/>
          <w:rtl/>
        </w:rPr>
        <w:t xml:space="preserve">شکل 6-9 و 6-10 صنعت </w:t>
      </w:r>
      <w:r w:rsidR="00EA7805">
        <w:rPr>
          <w:rFonts w:cs="B Nazanin" w:hint="cs"/>
          <w:szCs w:val="28"/>
          <w:rtl/>
        </w:rPr>
        <w:t>حمل‌ونقل</w:t>
      </w:r>
      <w:r w:rsidRPr="00191F5C">
        <w:rPr>
          <w:rFonts w:cs="B Nazanin" w:hint="cs"/>
          <w:szCs w:val="28"/>
          <w:rtl/>
        </w:rPr>
        <w:t xml:space="preserve"> و لجستیک با و بدون استانداردهای </w:t>
      </w:r>
      <w:r w:rsidRPr="00191F5C">
        <w:rPr>
          <w:rFonts w:cs="B Nazanin"/>
          <w:szCs w:val="28"/>
        </w:rPr>
        <w:t>GS1</w:t>
      </w:r>
      <w:r w:rsidRPr="00191F5C">
        <w:rPr>
          <w:rFonts w:cs="B Nazanin" w:hint="cs"/>
          <w:szCs w:val="28"/>
          <w:rtl/>
          <w:lang w:bidi="fa-IR"/>
        </w:rPr>
        <w:t xml:space="preserve"> به تصویر </w:t>
      </w:r>
      <w:r w:rsidR="002064CF">
        <w:rPr>
          <w:rFonts w:cs="B Nazanin"/>
          <w:szCs w:val="28"/>
          <w:rtl/>
          <w:lang w:bidi="fa-IR"/>
        </w:rPr>
        <w:t>م</w:t>
      </w:r>
      <w:r w:rsidR="002064CF">
        <w:rPr>
          <w:rFonts w:cs="B Nazanin" w:hint="cs"/>
          <w:szCs w:val="28"/>
          <w:rtl/>
          <w:lang w:bidi="fa-IR"/>
        </w:rPr>
        <w:t>ی‌</w:t>
      </w:r>
      <w:r w:rsidR="002064CF">
        <w:rPr>
          <w:rFonts w:cs="B Nazanin" w:hint="eastAsia"/>
          <w:szCs w:val="28"/>
          <w:rtl/>
          <w:lang w:bidi="fa-IR"/>
        </w:rPr>
        <w:t>کشد</w:t>
      </w:r>
      <w:r w:rsidRPr="00191F5C">
        <w:rPr>
          <w:rFonts w:cs="B Nazanin" w:hint="cs"/>
          <w:szCs w:val="28"/>
          <w:rtl/>
          <w:lang w:bidi="fa-IR"/>
        </w:rPr>
        <w:t>.</w:t>
      </w:r>
    </w:p>
    <w:p w14:paraId="6648928A" w14:textId="77777777" w:rsidR="00DD6447" w:rsidRPr="00191F5C" w:rsidRDefault="00DD6447" w:rsidP="005D552E">
      <w:pPr>
        <w:tabs>
          <w:tab w:val="right" w:pos="713"/>
          <w:tab w:val="right" w:pos="855"/>
          <w:tab w:val="left" w:pos="990"/>
        </w:tabs>
        <w:bidi/>
        <w:rPr>
          <w:rFonts w:cs="B Nazanin"/>
          <w:szCs w:val="28"/>
          <w:rtl/>
          <w:lang w:bidi="fa-IR"/>
        </w:rPr>
      </w:pPr>
    </w:p>
    <w:p w14:paraId="092AAB87" w14:textId="77777777" w:rsidR="00BF74E3" w:rsidRPr="00191F5C" w:rsidRDefault="00BF74E3" w:rsidP="00F21F14">
      <w:pPr>
        <w:bidi/>
        <w:jc w:val="center"/>
        <w:rPr>
          <w:rFonts w:cs="B Nazanin"/>
          <w:b/>
          <w:bCs/>
          <w:szCs w:val="28"/>
        </w:rPr>
      </w:pPr>
      <w:r w:rsidRPr="00191F5C">
        <w:rPr>
          <w:noProof/>
          <w:lang w:bidi="fa-IR"/>
        </w:rPr>
        <w:drawing>
          <wp:anchor distT="0" distB="0" distL="114300" distR="114300" simplePos="0" relativeHeight="251830272" behindDoc="0" locked="0" layoutInCell="1" allowOverlap="1" wp14:anchorId="6F968D04" wp14:editId="7DACCFA8">
            <wp:simplePos x="0" y="0"/>
            <wp:positionH relativeFrom="column">
              <wp:posOffset>-499745</wp:posOffset>
            </wp:positionH>
            <wp:positionV relativeFrom="paragraph">
              <wp:posOffset>210820</wp:posOffset>
            </wp:positionV>
            <wp:extent cx="5365115" cy="2456815"/>
            <wp:effectExtent l="0" t="0" r="6985" b="635"/>
            <wp:wrapSquare wrapText="bothSides"/>
            <wp:docPr id="2223" name="Picture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3"/>
                    <pic:cNvPicPr>
                      <a:picLocks noChangeAspect="1" noChangeArrowheads="1"/>
                    </pic:cNvPicPr>
                  </pic:nvPicPr>
                  <pic:blipFill rotWithShape="1">
                    <a:blip r:embed="rId158">
                      <a:extLst>
                        <a:ext uri="{28A0092B-C50C-407E-A947-70E740481C1C}">
                          <a14:useLocalDpi xmlns:a14="http://schemas.microsoft.com/office/drawing/2010/main" val="0"/>
                        </a:ext>
                      </a:extLst>
                    </a:blip>
                    <a:srcRect t="11966"/>
                    <a:stretch/>
                  </pic:blipFill>
                  <pic:spPr bwMode="auto">
                    <a:xfrm>
                      <a:off x="0" y="0"/>
                      <a:ext cx="5365115" cy="2456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030307" w14:textId="77777777" w:rsidR="005D552E" w:rsidRPr="00191F5C" w:rsidRDefault="005D552E" w:rsidP="005D552E">
      <w:pPr>
        <w:pStyle w:val="ListParagraph"/>
        <w:tabs>
          <w:tab w:val="left" w:pos="2921"/>
        </w:tabs>
        <w:spacing w:after="0" w:line="240" w:lineRule="auto"/>
        <w:ind w:left="1080"/>
        <w:jc w:val="center"/>
        <w:rPr>
          <w:rFonts w:ascii="Times New Roman" w:hAnsi="Times New Roman" w:cs="B Nazanin"/>
          <w:sz w:val="24"/>
          <w:szCs w:val="24"/>
        </w:rPr>
      </w:pPr>
      <w:r w:rsidRPr="00191F5C">
        <w:rPr>
          <w:rFonts w:ascii="Times New Roman" w:hAnsi="Times New Roman" w:cs="B Nazanin" w:hint="cs"/>
          <w:sz w:val="24"/>
          <w:szCs w:val="24"/>
          <w:rtl/>
        </w:rPr>
        <w:t xml:space="preserve">شکل 6-9- صنعت لجستیک و </w:t>
      </w:r>
      <w:r w:rsidR="00EA7805">
        <w:rPr>
          <w:rFonts w:ascii="Times New Roman" w:hAnsi="Times New Roman" w:cs="B Nazanin" w:hint="cs"/>
          <w:sz w:val="24"/>
          <w:szCs w:val="24"/>
          <w:rtl/>
        </w:rPr>
        <w:t>حمل‌ونقل</w:t>
      </w:r>
      <w:r w:rsidRPr="00191F5C">
        <w:rPr>
          <w:rFonts w:ascii="Times New Roman" w:hAnsi="Times New Roman" w:cs="B Nazanin" w:hint="cs"/>
          <w:sz w:val="24"/>
          <w:szCs w:val="24"/>
          <w:rtl/>
        </w:rPr>
        <w:t xml:space="preserve"> بدون استانداردهای </w:t>
      </w:r>
      <w:r w:rsidRPr="00191F5C">
        <w:rPr>
          <w:rFonts w:ascii="Times New Roman" w:hAnsi="Times New Roman" w:cs="B Nazanin"/>
          <w:sz w:val="24"/>
          <w:szCs w:val="24"/>
        </w:rPr>
        <w:t>GS1</w:t>
      </w:r>
    </w:p>
    <w:p w14:paraId="1F980B19" w14:textId="77777777" w:rsidR="00BF74E3" w:rsidRPr="00191F5C" w:rsidRDefault="00BF74E3" w:rsidP="00F21F14">
      <w:pPr>
        <w:bidi/>
        <w:jc w:val="center"/>
        <w:rPr>
          <w:rFonts w:cs="B Nazanin"/>
          <w:b/>
          <w:bCs/>
          <w:szCs w:val="28"/>
          <w:rtl/>
        </w:rPr>
      </w:pPr>
    </w:p>
    <w:p w14:paraId="26EE729C" w14:textId="77777777" w:rsidR="005D552E" w:rsidRPr="00191F5C" w:rsidRDefault="005D552E" w:rsidP="005D552E">
      <w:pPr>
        <w:bidi/>
        <w:jc w:val="center"/>
        <w:rPr>
          <w:rFonts w:cs="B Nazanin"/>
          <w:b/>
          <w:bCs/>
          <w:szCs w:val="28"/>
        </w:rPr>
      </w:pPr>
    </w:p>
    <w:p w14:paraId="24AF8AD0" w14:textId="77777777" w:rsidR="00BF74E3" w:rsidRPr="00191F5C" w:rsidRDefault="00BF74E3" w:rsidP="00F21F14">
      <w:pPr>
        <w:bidi/>
        <w:jc w:val="center"/>
        <w:rPr>
          <w:rFonts w:cs="B Nazanin"/>
          <w:b/>
          <w:bCs/>
          <w:szCs w:val="28"/>
          <w:rtl/>
        </w:rPr>
      </w:pPr>
      <w:r w:rsidRPr="00191F5C">
        <w:rPr>
          <w:rFonts w:cs="B Nazanin"/>
          <w:b/>
          <w:bCs/>
          <w:noProof/>
          <w:szCs w:val="28"/>
          <w:lang w:bidi="fa-IR"/>
        </w:rPr>
        <w:drawing>
          <wp:inline distT="0" distB="0" distL="0" distR="0" wp14:anchorId="69A74DF3" wp14:editId="52664F19">
            <wp:extent cx="5239749" cy="2242267"/>
            <wp:effectExtent l="0" t="0" r="0" b="5715"/>
            <wp:docPr id="2217" name="Picture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4"/>
                    <pic:cNvPicPr>
                      <a:picLocks noChangeAspect="1" noChangeArrowheads="1"/>
                    </pic:cNvPicPr>
                  </pic:nvPicPr>
                  <pic:blipFill rotWithShape="1">
                    <a:blip r:embed="rId159">
                      <a:extLst>
                        <a:ext uri="{28A0092B-C50C-407E-A947-70E740481C1C}">
                          <a14:useLocalDpi xmlns:a14="http://schemas.microsoft.com/office/drawing/2010/main" val="0"/>
                        </a:ext>
                      </a:extLst>
                    </a:blip>
                    <a:srcRect t="15821"/>
                    <a:stretch/>
                  </pic:blipFill>
                  <pic:spPr bwMode="auto">
                    <a:xfrm>
                      <a:off x="0" y="0"/>
                      <a:ext cx="5240020" cy="2242383"/>
                    </a:xfrm>
                    <a:prstGeom prst="rect">
                      <a:avLst/>
                    </a:prstGeom>
                    <a:noFill/>
                    <a:ln>
                      <a:noFill/>
                    </a:ln>
                    <a:extLst>
                      <a:ext uri="{53640926-AAD7-44D8-BBD7-CCE9431645EC}">
                        <a14:shadowObscured xmlns:a14="http://schemas.microsoft.com/office/drawing/2010/main"/>
                      </a:ext>
                    </a:extLst>
                  </pic:spPr>
                </pic:pic>
              </a:graphicData>
            </a:graphic>
          </wp:inline>
        </w:drawing>
      </w:r>
    </w:p>
    <w:p w14:paraId="7D6D139E" w14:textId="77777777" w:rsidR="005D552E" w:rsidRPr="00191F5C" w:rsidRDefault="005D552E" w:rsidP="00960B07">
      <w:pPr>
        <w:pStyle w:val="ListParagraph"/>
        <w:tabs>
          <w:tab w:val="left" w:pos="2921"/>
        </w:tabs>
        <w:spacing w:after="0" w:line="240" w:lineRule="auto"/>
        <w:ind w:left="1080"/>
        <w:jc w:val="center"/>
        <w:rPr>
          <w:rFonts w:ascii="Times New Roman" w:hAnsi="Times New Roman" w:cs="B Nazanin"/>
          <w:sz w:val="24"/>
          <w:szCs w:val="24"/>
        </w:rPr>
      </w:pPr>
      <w:r w:rsidRPr="00191F5C">
        <w:rPr>
          <w:rFonts w:ascii="Times New Roman" w:hAnsi="Times New Roman" w:cs="B Nazanin" w:hint="cs"/>
          <w:sz w:val="24"/>
          <w:szCs w:val="24"/>
          <w:rtl/>
        </w:rPr>
        <w:t xml:space="preserve">شکل 6-10- صنعت لجستیک و </w:t>
      </w:r>
      <w:r w:rsidR="00EA7805">
        <w:rPr>
          <w:rFonts w:ascii="Times New Roman" w:hAnsi="Times New Roman" w:cs="B Nazanin" w:hint="cs"/>
          <w:sz w:val="24"/>
          <w:szCs w:val="24"/>
          <w:rtl/>
        </w:rPr>
        <w:t>حمل‌ونقل</w:t>
      </w:r>
      <w:r w:rsidRPr="00191F5C">
        <w:rPr>
          <w:rFonts w:ascii="Times New Roman" w:hAnsi="Times New Roman" w:cs="B Nazanin" w:hint="cs"/>
          <w:sz w:val="24"/>
          <w:szCs w:val="24"/>
          <w:rtl/>
        </w:rPr>
        <w:t xml:space="preserve"> </w:t>
      </w:r>
      <w:r w:rsidR="00960B07">
        <w:rPr>
          <w:rFonts w:ascii="Times New Roman" w:hAnsi="Times New Roman" w:cs="B Nazanin" w:hint="cs"/>
          <w:sz w:val="24"/>
          <w:szCs w:val="24"/>
          <w:rtl/>
        </w:rPr>
        <w:t>با</w:t>
      </w:r>
      <w:r w:rsidRPr="00191F5C">
        <w:rPr>
          <w:rFonts w:ascii="Times New Roman" w:hAnsi="Times New Roman" w:cs="B Nazanin" w:hint="cs"/>
          <w:sz w:val="24"/>
          <w:szCs w:val="24"/>
          <w:rtl/>
        </w:rPr>
        <w:t xml:space="preserve"> استانداردهای </w:t>
      </w:r>
      <w:r w:rsidRPr="00191F5C">
        <w:rPr>
          <w:rFonts w:ascii="Times New Roman" w:hAnsi="Times New Roman" w:cs="B Nazanin"/>
          <w:sz w:val="24"/>
          <w:szCs w:val="24"/>
        </w:rPr>
        <w:t>GS1</w:t>
      </w:r>
    </w:p>
    <w:p w14:paraId="5C968E3B" w14:textId="0F799417" w:rsidR="00BF74E3" w:rsidRPr="00191F5C" w:rsidRDefault="003B2CE3" w:rsidP="00F21F14">
      <w:pPr>
        <w:bidi/>
        <w:jc w:val="center"/>
        <w:rPr>
          <w:rFonts w:cs="B Nazanin"/>
          <w:b/>
          <w:bCs/>
          <w:szCs w:val="28"/>
          <w:rtl/>
        </w:rPr>
      </w:pPr>
      <w:commentRangeStart w:id="674"/>
      <w:r>
        <w:rPr>
          <w:rFonts w:cs="B Nazanin" w:hint="cs"/>
          <w:b/>
          <w:bCs/>
          <w:szCs w:val="28"/>
          <w:rtl/>
        </w:rPr>
        <w:t>...</w:t>
      </w:r>
      <w:commentRangeEnd w:id="674"/>
      <w:r>
        <w:rPr>
          <w:rStyle w:val="CommentReference"/>
          <w:rtl/>
        </w:rPr>
        <w:commentReference w:id="674"/>
      </w:r>
    </w:p>
    <w:p w14:paraId="16DB54C3" w14:textId="77777777" w:rsidR="00BF74E3" w:rsidRPr="00191F5C" w:rsidRDefault="00BF74E3" w:rsidP="00F21F14">
      <w:pPr>
        <w:tabs>
          <w:tab w:val="left" w:pos="468"/>
        </w:tabs>
        <w:bidi/>
        <w:ind w:left="94"/>
        <w:outlineLvl w:val="0"/>
        <w:rPr>
          <w:rFonts w:cs="B Nazanin"/>
          <w:b/>
          <w:bCs/>
          <w:szCs w:val="30"/>
          <w:lang w:bidi="fa-IR"/>
        </w:rPr>
      </w:pPr>
    </w:p>
    <w:p w14:paraId="774F82D2" w14:textId="77777777" w:rsidR="00BF74E3" w:rsidRPr="00191F5C" w:rsidRDefault="00BF74E3" w:rsidP="00F21F14">
      <w:pPr>
        <w:tabs>
          <w:tab w:val="left" w:pos="468"/>
        </w:tabs>
        <w:bidi/>
        <w:ind w:left="94"/>
        <w:outlineLvl w:val="0"/>
        <w:rPr>
          <w:rFonts w:cs="B Nazanin"/>
          <w:b/>
          <w:bCs/>
          <w:szCs w:val="30"/>
          <w:rtl/>
          <w:lang w:bidi="fa-IR"/>
        </w:rPr>
      </w:pPr>
    </w:p>
    <w:p w14:paraId="405AA528" w14:textId="77777777" w:rsidR="00BF74E3" w:rsidRPr="00191F5C" w:rsidRDefault="00990725" w:rsidP="00F21F14">
      <w:pPr>
        <w:tabs>
          <w:tab w:val="left" w:pos="468"/>
        </w:tabs>
        <w:bidi/>
        <w:ind w:left="94"/>
        <w:outlineLvl w:val="0"/>
        <w:rPr>
          <w:rFonts w:cs="B Nazanin"/>
          <w:b/>
          <w:bCs/>
          <w:szCs w:val="30"/>
          <w:rtl/>
          <w:lang w:bidi="fa-IR"/>
        </w:rPr>
      </w:pPr>
      <w:bookmarkStart w:id="675" w:name="_Toc530563821"/>
      <w:r w:rsidRPr="00191F5C">
        <w:rPr>
          <w:rFonts w:cs="B Nazanin" w:hint="cs"/>
          <w:b/>
          <w:bCs/>
          <w:szCs w:val="30"/>
          <w:rtl/>
          <w:lang w:bidi="fa-IR"/>
        </w:rPr>
        <w:t>6</w:t>
      </w:r>
      <w:r w:rsidR="00BF74E3" w:rsidRPr="00191F5C">
        <w:rPr>
          <w:rFonts w:cs="B Nazanin" w:hint="cs"/>
          <w:b/>
          <w:bCs/>
          <w:szCs w:val="30"/>
          <w:rtl/>
          <w:lang w:bidi="fa-IR"/>
        </w:rPr>
        <w:t>-6- صنعت مواد غذایی</w:t>
      </w:r>
      <w:bookmarkEnd w:id="675"/>
    </w:p>
    <w:p w14:paraId="707EB48A" w14:textId="77777777" w:rsidR="00BF74E3" w:rsidRPr="00191F5C" w:rsidRDefault="002064CF" w:rsidP="00FE64B1">
      <w:pPr>
        <w:bidi/>
        <w:jc w:val="both"/>
        <w:rPr>
          <w:rFonts w:cs="B Nazanin"/>
          <w:szCs w:val="30"/>
          <w:rtl/>
          <w:lang w:bidi="fa-IR"/>
        </w:rPr>
      </w:pPr>
      <w:r>
        <w:rPr>
          <w:rFonts w:cs="B Nazanin"/>
          <w:szCs w:val="30"/>
          <w:rtl/>
          <w:lang w:bidi="fa-IR"/>
        </w:rPr>
        <w:t>همان‌گونه</w:t>
      </w:r>
      <w:r w:rsidR="00BF74E3" w:rsidRPr="00191F5C">
        <w:rPr>
          <w:rFonts w:cs="B Nazanin" w:hint="cs"/>
          <w:szCs w:val="30"/>
          <w:rtl/>
          <w:lang w:bidi="fa-IR"/>
        </w:rPr>
        <w:t xml:space="preserve"> که می</w:t>
      </w:r>
      <w:r w:rsidR="000217BC" w:rsidRPr="00191F5C">
        <w:rPr>
          <w:rFonts w:cs="B Nazanin" w:hint="eastAsia"/>
          <w:szCs w:val="30"/>
          <w:rtl/>
          <w:lang w:bidi="fa-IR"/>
        </w:rPr>
        <w:t>‌</w:t>
      </w:r>
      <w:r w:rsidR="000217BC" w:rsidRPr="00191F5C">
        <w:rPr>
          <w:rFonts w:cs="B Nazanin" w:hint="cs"/>
          <w:szCs w:val="30"/>
          <w:rtl/>
          <w:lang w:bidi="fa-IR"/>
        </w:rPr>
        <w:t>دانیم، محصولات غذایی اع</w:t>
      </w:r>
      <w:r w:rsidR="00BF74E3" w:rsidRPr="00191F5C">
        <w:rPr>
          <w:rFonts w:cs="B Nazanin" w:hint="cs"/>
          <w:szCs w:val="30"/>
          <w:rtl/>
          <w:lang w:bidi="fa-IR"/>
        </w:rPr>
        <w:t xml:space="preserve">م از مواد خام تا غذاهای آماده، از کانال‌های متنوعی به مصرف‌کنندگان عرضه می‌شوند. این محصولات تحت عناوین مختلف در برنامه‌ها و اقدامات </w:t>
      </w:r>
      <w:r w:rsidR="00BF74E3" w:rsidRPr="00191F5C">
        <w:rPr>
          <w:rFonts w:cs="B Nazanin"/>
          <w:szCs w:val="30"/>
          <w:lang w:bidi="fa-IR"/>
        </w:rPr>
        <w:t>GS1</w:t>
      </w:r>
      <w:r w:rsidR="00BF74E3" w:rsidRPr="00191F5C">
        <w:rPr>
          <w:rFonts w:cs="B Nazanin" w:hint="cs"/>
          <w:szCs w:val="30"/>
          <w:rtl/>
          <w:lang w:bidi="fa-IR"/>
        </w:rPr>
        <w:t xml:space="preserve"> جهانی و نمایندگان </w:t>
      </w:r>
      <w:r w:rsidR="00A9561F">
        <w:rPr>
          <w:rFonts w:cs="B Nazanin" w:hint="cs"/>
          <w:szCs w:val="30"/>
          <w:rtl/>
          <w:lang w:bidi="fa-IR"/>
        </w:rPr>
        <w:t>آن‌ها</w:t>
      </w:r>
      <w:r w:rsidR="00BF74E3" w:rsidRPr="00191F5C">
        <w:rPr>
          <w:rFonts w:cs="B Nazanin" w:hint="cs"/>
          <w:szCs w:val="30"/>
          <w:rtl/>
          <w:lang w:bidi="fa-IR"/>
        </w:rPr>
        <w:t xml:space="preserve"> لحاظ می</w:t>
      </w:r>
      <w:r w:rsidR="000217BC" w:rsidRPr="00191F5C">
        <w:rPr>
          <w:rFonts w:cs="B Nazanin" w:hint="eastAsia"/>
          <w:szCs w:val="30"/>
          <w:rtl/>
          <w:lang w:bidi="fa-IR"/>
        </w:rPr>
        <w:t>‌</w:t>
      </w:r>
      <w:r w:rsidR="00BF74E3" w:rsidRPr="00191F5C">
        <w:rPr>
          <w:rFonts w:cs="B Nazanin" w:hint="cs"/>
          <w:szCs w:val="30"/>
          <w:rtl/>
          <w:lang w:bidi="fa-IR"/>
        </w:rPr>
        <w:t xml:space="preserve">شوند که </w:t>
      </w:r>
      <w:r w:rsidR="00EA7805">
        <w:rPr>
          <w:rFonts w:cs="B Nazanin" w:hint="cs"/>
          <w:szCs w:val="30"/>
          <w:rtl/>
          <w:lang w:bidi="fa-IR"/>
        </w:rPr>
        <w:t>به‌طورکلی</w:t>
      </w:r>
      <w:r w:rsidR="00BF74E3" w:rsidRPr="00191F5C">
        <w:rPr>
          <w:rFonts w:cs="B Nazanin" w:hint="cs"/>
          <w:szCs w:val="30"/>
          <w:rtl/>
          <w:lang w:bidi="fa-IR"/>
        </w:rPr>
        <w:t xml:space="preserve"> می‌توان به سه طبقه‌بندی ضمنی در این زمینه اشاره نمود</w:t>
      </w:r>
      <w:r w:rsidR="00FE64B1">
        <w:rPr>
          <w:rFonts w:cs="B Nazanin"/>
          <w:szCs w:val="28"/>
          <w:lang w:bidi="fa-IR"/>
        </w:rPr>
        <w:t>]</w:t>
      </w:r>
      <w:r w:rsidR="00FE64B1">
        <w:rPr>
          <w:rFonts w:cs="B Nazanin" w:hint="cs"/>
          <w:szCs w:val="28"/>
          <w:rtl/>
        </w:rPr>
        <w:t>11</w:t>
      </w:r>
      <w:r w:rsidR="00FE64B1">
        <w:rPr>
          <w:rFonts w:cs="B Nazanin"/>
          <w:szCs w:val="28"/>
          <w:lang w:bidi="fa-IR"/>
        </w:rPr>
        <w:t>[</w:t>
      </w:r>
      <w:r w:rsidR="00BF74E3" w:rsidRPr="00191F5C">
        <w:rPr>
          <w:rFonts w:cs="B Nazanin" w:hint="cs"/>
          <w:szCs w:val="30"/>
          <w:rtl/>
          <w:lang w:bidi="fa-IR"/>
        </w:rPr>
        <w:t>:</w:t>
      </w:r>
    </w:p>
    <w:p w14:paraId="47E0F723" w14:textId="77777777" w:rsidR="00BF74E3" w:rsidRPr="00191F5C" w:rsidRDefault="00BF74E3" w:rsidP="000217BC">
      <w:pPr>
        <w:bidi/>
        <w:jc w:val="both"/>
        <w:rPr>
          <w:rFonts w:cs="B Nazanin"/>
          <w:szCs w:val="30"/>
          <w:rtl/>
          <w:lang w:bidi="fa-IR"/>
        </w:rPr>
      </w:pPr>
      <w:r w:rsidRPr="00191F5C">
        <w:rPr>
          <w:rFonts w:cs="B Nazanin" w:hint="cs"/>
          <w:b/>
          <w:bCs/>
          <w:szCs w:val="30"/>
          <w:rtl/>
          <w:lang w:bidi="fa-IR"/>
        </w:rPr>
        <w:t>خدمات غذایی</w:t>
      </w:r>
      <w:r w:rsidRPr="00191F5C">
        <w:rPr>
          <w:b/>
          <w:bCs/>
          <w:rtl/>
        </w:rPr>
        <w:footnoteReference w:id="101"/>
      </w:r>
      <w:r w:rsidRPr="00191F5C">
        <w:rPr>
          <w:rFonts w:cs="B Nazanin" w:hint="cs"/>
          <w:b/>
          <w:bCs/>
          <w:szCs w:val="30"/>
          <w:rtl/>
          <w:lang w:bidi="fa-IR"/>
        </w:rPr>
        <w:t xml:space="preserve"> (کترینگ)</w:t>
      </w:r>
      <w:r w:rsidRPr="00191F5C">
        <w:rPr>
          <w:rFonts w:cs="B Nazanin" w:hint="cs"/>
          <w:szCs w:val="30"/>
          <w:rtl/>
          <w:lang w:bidi="fa-IR"/>
        </w:rPr>
        <w:t xml:space="preserve">: شامل تمامی غذاهایی که بیرون از خانه توسط رستوران‌ها، شرکت‌های تهیه غذا، مدارس، کافه‌ها و نظایر </w:t>
      </w:r>
      <w:r w:rsidR="00A9561F">
        <w:rPr>
          <w:rFonts w:cs="B Nazanin" w:hint="cs"/>
          <w:szCs w:val="30"/>
          <w:rtl/>
          <w:lang w:bidi="fa-IR"/>
        </w:rPr>
        <w:t>آن‌ها</w:t>
      </w:r>
      <w:r w:rsidRPr="00191F5C">
        <w:rPr>
          <w:rFonts w:cs="B Nazanin" w:hint="cs"/>
          <w:szCs w:val="30"/>
          <w:rtl/>
          <w:lang w:bidi="fa-IR"/>
        </w:rPr>
        <w:t xml:space="preserve"> و برای مصرف تهیه می</w:t>
      </w:r>
      <w:r w:rsidR="000217BC" w:rsidRPr="00191F5C">
        <w:rPr>
          <w:rFonts w:cs="B Nazanin" w:hint="eastAsia"/>
          <w:szCs w:val="30"/>
          <w:rtl/>
          <w:lang w:bidi="fa-IR"/>
        </w:rPr>
        <w:t>‌</w:t>
      </w:r>
      <w:r w:rsidRPr="00191F5C">
        <w:rPr>
          <w:rFonts w:cs="B Nazanin" w:hint="cs"/>
          <w:szCs w:val="30"/>
          <w:rtl/>
          <w:lang w:bidi="fa-IR"/>
        </w:rPr>
        <w:t xml:space="preserve">شوند. این بخش تنها بخشی است که تحت عنوان </w:t>
      </w:r>
      <w:r w:rsidRPr="00191F5C">
        <w:rPr>
          <w:rFonts w:cs="B Nazanin"/>
          <w:szCs w:val="30"/>
          <w:lang w:bidi="fa-IR"/>
        </w:rPr>
        <w:t>FoodService</w:t>
      </w:r>
      <w:r w:rsidRPr="00191F5C">
        <w:rPr>
          <w:rFonts w:cs="B Nazanin" w:hint="cs"/>
          <w:szCs w:val="30"/>
          <w:rtl/>
          <w:lang w:bidi="fa-IR"/>
        </w:rPr>
        <w:t xml:space="preserve"> در </w:t>
      </w:r>
      <w:r w:rsidRPr="00191F5C">
        <w:rPr>
          <w:rFonts w:cs="B Nazanin"/>
          <w:szCs w:val="30"/>
          <w:lang w:bidi="fa-IR"/>
        </w:rPr>
        <w:t>GS1</w:t>
      </w:r>
      <w:r w:rsidRPr="00191F5C">
        <w:rPr>
          <w:rFonts w:cs="B Nazanin" w:hint="cs"/>
          <w:szCs w:val="30"/>
          <w:rtl/>
          <w:lang w:bidi="fa-IR"/>
        </w:rPr>
        <w:t>جهانی در یک طبقه مجزا در نظر گرفته می</w:t>
      </w:r>
      <w:r w:rsidR="000217BC" w:rsidRPr="00191F5C">
        <w:rPr>
          <w:rFonts w:cs="B Nazanin" w:hint="eastAsia"/>
          <w:szCs w:val="30"/>
          <w:rtl/>
          <w:lang w:bidi="fa-IR"/>
        </w:rPr>
        <w:t>‌</w:t>
      </w:r>
      <w:r w:rsidRPr="00191F5C">
        <w:rPr>
          <w:rFonts w:cs="B Nazanin" w:hint="cs"/>
          <w:szCs w:val="30"/>
          <w:rtl/>
          <w:lang w:bidi="fa-IR"/>
        </w:rPr>
        <w:t>شود.</w:t>
      </w:r>
    </w:p>
    <w:p w14:paraId="1C75CDDD" w14:textId="77777777" w:rsidR="00BF74E3" w:rsidRPr="00191F5C" w:rsidRDefault="00BF74E3" w:rsidP="000217BC">
      <w:pPr>
        <w:bidi/>
        <w:jc w:val="both"/>
        <w:rPr>
          <w:rFonts w:cs="B Nazanin"/>
          <w:szCs w:val="30"/>
          <w:rtl/>
          <w:lang w:bidi="fa-IR"/>
        </w:rPr>
      </w:pPr>
      <w:r w:rsidRPr="00191F5C">
        <w:rPr>
          <w:rFonts w:cs="B Nazanin" w:hint="cs"/>
          <w:b/>
          <w:bCs/>
          <w:szCs w:val="30"/>
          <w:rtl/>
          <w:lang w:bidi="fa-IR"/>
        </w:rPr>
        <w:t>محصولات غذایی تازه:</w:t>
      </w:r>
      <w:r w:rsidRPr="00191F5C">
        <w:rPr>
          <w:rFonts w:cs="B Nazanin" w:hint="cs"/>
          <w:szCs w:val="30"/>
          <w:rtl/>
          <w:lang w:bidi="fa-IR"/>
        </w:rPr>
        <w:t xml:space="preserve"> شامل موادی مانند میوه، سبزیجات، غلات، گوشت دام و طیور و آبزیان، لبنیات، انواع نان و اغذیه‌ها. این بخش در تقسیم‌بندی </w:t>
      </w:r>
      <w:r w:rsidRPr="00191F5C">
        <w:rPr>
          <w:rFonts w:cs="B Nazanin"/>
          <w:szCs w:val="30"/>
          <w:lang w:bidi="fa-IR"/>
        </w:rPr>
        <w:t>GS1</w:t>
      </w:r>
      <w:r w:rsidRPr="00191F5C">
        <w:rPr>
          <w:rFonts w:cs="B Nazanin" w:hint="cs"/>
          <w:szCs w:val="30"/>
          <w:rtl/>
          <w:lang w:bidi="fa-IR"/>
        </w:rPr>
        <w:t xml:space="preserve"> جهانی ذیل بخش خرده‌فروشی لحاظ می</w:t>
      </w:r>
      <w:r w:rsidR="000217BC" w:rsidRPr="00191F5C">
        <w:rPr>
          <w:rFonts w:cs="B Nazanin" w:hint="eastAsia"/>
          <w:szCs w:val="30"/>
          <w:rtl/>
          <w:lang w:bidi="fa-IR"/>
        </w:rPr>
        <w:t>‌</w:t>
      </w:r>
      <w:r w:rsidRPr="00191F5C">
        <w:rPr>
          <w:rFonts w:cs="B Nazanin" w:hint="cs"/>
          <w:szCs w:val="30"/>
          <w:rtl/>
          <w:lang w:bidi="fa-IR"/>
        </w:rPr>
        <w:t xml:space="preserve">شود، اما برخی از </w:t>
      </w:r>
      <w:r w:rsidRPr="00191F5C">
        <w:rPr>
          <w:rFonts w:cs="B Nazanin"/>
          <w:szCs w:val="30"/>
          <w:lang w:bidi="fa-IR"/>
        </w:rPr>
        <w:t>MO</w:t>
      </w:r>
      <w:r w:rsidRPr="00191F5C">
        <w:rPr>
          <w:rFonts w:cs="B Nazanin" w:hint="cs"/>
          <w:szCs w:val="30"/>
          <w:rtl/>
          <w:lang w:bidi="fa-IR"/>
        </w:rPr>
        <w:t xml:space="preserve">های </w:t>
      </w:r>
      <w:r w:rsidRPr="00191F5C">
        <w:rPr>
          <w:rFonts w:cs="B Nazanin"/>
          <w:szCs w:val="30"/>
          <w:lang w:bidi="fa-IR"/>
        </w:rPr>
        <w:t>GS1</w:t>
      </w:r>
      <w:r w:rsidRPr="00191F5C">
        <w:rPr>
          <w:rFonts w:cs="B Nazanin" w:hint="cs"/>
          <w:szCs w:val="30"/>
          <w:rtl/>
          <w:lang w:bidi="fa-IR"/>
        </w:rPr>
        <w:t xml:space="preserve"> </w:t>
      </w:r>
      <w:r w:rsidR="0051648C">
        <w:rPr>
          <w:rFonts w:cs="B Nazanin" w:hint="cs"/>
          <w:szCs w:val="30"/>
          <w:rtl/>
          <w:lang w:bidi="fa-IR"/>
        </w:rPr>
        <w:t>ازجمله</w:t>
      </w:r>
      <w:r w:rsidRPr="00191F5C">
        <w:rPr>
          <w:rFonts w:cs="B Nazanin" w:hint="cs"/>
          <w:szCs w:val="30"/>
          <w:rtl/>
          <w:lang w:bidi="fa-IR"/>
        </w:rPr>
        <w:t xml:space="preserve"> آمریکا گاه طبقه‌بندی‌های متفاوتی مبنای کار قرار می‌دهند.</w:t>
      </w:r>
    </w:p>
    <w:p w14:paraId="6E674A16" w14:textId="77777777" w:rsidR="00BF74E3" w:rsidRPr="00191F5C" w:rsidRDefault="00BF74E3" w:rsidP="000217BC">
      <w:pPr>
        <w:bidi/>
        <w:jc w:val="both"/>
        <w:rPr>
          <w:rFonts w:cs="B Nazanin"/>
          <w:szCs w:val="30"/>
          <w:rtl/>
          <w:lang w:bidi="fa-IR"/>
        </w:rPr>
      </w:pPr>
      <w:r w:rsidRPr="00191F5C">
        <w:rPr>
          <w:rFonts w:cs="B Nazanin" w:hint="cs"/>
          <w:b/>
          <w:bCs/>
          <w:szCs w:val="30"/>
          <w:rtl/>
          <w:lang w:bidi="fa-IR"/>
        </w:rPr>
        <w:t>محصولات غذایی تولید شده توسط کارخانه‌ها</w:t>
      </w:r>
      <w:r w:rsidRPr="00191F5C">
        <w:rPr>
          <w:rFonts w:cs="B Nazanin" w:hint="cs"/>
          <w:szCs w:val="30"/>
          <w:rtl/>
          <w:lang w:bidi="fa-IR"/>
        </w:rPr>
        <w:t xml:space="preserve">: برای این محصولات نیز طبقه‌بندی مستقلی وجود نداشته و ذیل عنوان محصولات مصرفی و </w:t>
      </w:r>
      <w:r w:rsidR="002064CF">
        <w:rPr>
          <w:rFonts w:cs="B Nazanin" w:hint="cs"/>
          <w:szCs w:val="30"/>
          <w:rtl/>
          <w:lang w:bidi="fa-IR"/>
        </w:rPr>
        <w:t>خواروبار</w:t>
      </w:r>
      <w:r w:rsidRPr="00191F5C">
        <w:rPr>
          <w:rFonts w:cs="B Nazanin" w:hint="cs"/>
          <w:szCs w:val="30"/>
          <w:rtl/>
          <w:lang w:bidi="fa-IR"/>
        </w:rPr>
        <w:t xml:space="preserve"> در بخش خرده‌فروشی در نظر گرفته می</w:t>
      </w:r>
      <w:r w:rsidR="000217BC" w:rsidRPr="00191F5C">
        <w:rPr>
          <w:rFonts w:cs="B Nazanin" w:hint="eastAsia"/>
          <w:szCs w:val="30"/>
          <w:rtl/>
          <w:lang w:bidi="fa-IR"/>
        </w:rPr>
        <w:t>‌</w:t>
      </w:r>
      <w:r w:rsidRPr="00191F5C">
        <w:rPr>
          <w:rFonts w:cs="B Nazanin" w:hint="cs"/>
          <w:szCs w:val="30"/>
          <w:rtl/>
          <w:lang w:bidi="fa-IR"/>
        </w:rPr>
        <w:t>شوند.</w:t>
      </w:r>
    </w:p>
    <w:p w14:paraId="0B920DAE" w14:textId="77777777" w:rsidR="00BF74E3" w:rsidRPr="00191F5C" w:rsidRDefault="00BF74E3" w:rsidP="002064CF">
      <w:pPr>
        <w:bidi/>
        <w:jc w:val="both"/>
        <w:rPr>
          <w:rFonts w:cs="B Nazanin"/>
          <w:szCs w:val="30"/>
          <w:rtl/>
          <w:lang w:bidi="fa-IR"/>
        </w:rPr>
      </w:pPr>
      <w:r w:rsidRPr="00191F5C">
        <w:rPr>
          <w:rFonts w:cs="B Nazanin" w:hint="cs"/>
          <w:szCs w:val="30"/>
          <w:rtl/>
          <w:lang w:bidi="fa-IR"/>
        </w:rPr>
        <w:t>طبقه‌بندی</w:t>
      </w:r>
      <w:r w:rsidR="000217BC" w:rsidRPr="00191F5C">
        <w:rPr>
          <w:rFonts w:cs="B Nazanin" w:hint="eastAsia"/>
          <w:szCs w:val="30"/>
          <w:rtl/>
          <w:lang w:bidi="fa-IR"/>
        </w:rPr>
        <w:t>‌</w:t>
      </w:r>
      <w:r w:rsidRPr="00191F5C">
        <w:rPr>
          <w:rFonts w:cs="B Nazanin" w:hint="cs"/>
          <w:szCs w:val="30"/>
          <w:rtl/>
          <w:lang w:bidi="fa-IR"/>
        </w:rPr>
        <w:t xml:space="preserve">های دیگر نیز توسط برخی </w:t>
      </w:r>
      <w:r w:rsidRPr="00191F5C">
        <w:rPr>
          <w:rFonts w:cs="B Nazanin"/>
          <w:szCs w:val="30"/>
          <w:lang w:bidi="fa-IR"/>
        </w:rPr>
        <w:t>MO</w:t>
      </w:r>
      <w:r w:rsidRPr="00191F5C">
        <w:rPr>
          <w:rFonts w:cs="B Nazanin" w:hint="cs"/>
          <w:szCs w:val="30"/>
          <w:rtl/>
          <w:lang w:bidi="fa-IR"/>
        </w:rPr>
        <w:t xml:space="preserve">ها مورد استفاده قرار می‌گیرد. </w:t>
      </w:r>
      <w:r w:rsidR="00A9561F">
        <w:rPr>
          <w:rFonts w:cs="B Nazanin" w:hint="cs"/>
          <w:szCs w:val="30"/>
          <w:rtl/>
          <w:lang w:bidi="fa-IR"/>
        </w:rPr>
        <w:t>به‌عنوان‌مثال</w:t>
      </w:r>
      <w:r w:rsidRPr="00191F5C">
        <w:rPr>
          <w:rFonts w:cs="B Nazanin" w:hint="cs"/>
          <w:szCs w:val="30"/>
          <w:rtl/>
          <w:lang w:bidi="fa-IR"/>
        </w:rPr>
        <w:t xml:space="preserve"> </w:t>
      </w:r>
      <w:r w:rsidRPr="00191F5C">
        <w:rPr>
          <w:rFonts w:cs="B Nazanin"/>
          <w:szCs w:val="30"/>
          <w:lang w:bidi="fa-IR"/>
        </w:rPr>
        <w:t>GS1</w:t>
      </w:r>
      <w:r w:rsidRPr="00191F5C">
        <w:rPr>
          <w:rFonts w:cs="B Nazanin" w:hint="cs"/>
          <w:szCs w:val="30"/>
          <w:rtl/>
          <w:lang w:bidi="fa-IR"/>
        </w:rPr>
        <w:t xml:space="preserve"> استرالیا گروهی برای غذ</w:t>
      </w:r>
      <w:r w:rsidR="002064CF">
        <w:rPr>
          <w:rFonts w:cs="B Nazanin" w:hint="cs"/>
          <w:szCs w:val="30"/>
          <w:rtl/>
          <w:lang w:bidi="fa-IR"/>
        </w:rPr>
        <w:t>ا</w:t>
      </w:r>
      <w:r w:rsidRPr="00191F5C">
        <w:rPr>
          <w:rFonts w:cs="B Nazanin" w:hint="cs"/>
          <w:szCs w:val="30"/>
          <w:rtl/>
          <w:lang w:bidi="fa-IR"/>
        </w:rPr>
        <w:t xml:space="preserve"> و آشامیدنی‌ها تعریف نموده که انواع محصولات غذایی را در نظر گرفته است.</w:t>
      </w:r>
    </w:p>
    <w:p w14:paraId="7D237E09" w14:textId="77777777" w:rsidR="00BF74E3" w:rsidRPr="00191F5C" w:rsidRDefault="00BF74E3" w:rsidP="00F21F14">
      <w:pPr>
        <w:tabs>
          <w:tab w:val="left" w:pos="468"/>
        </w:tabs>
        <w:bidi/>
        <w:ind w:left="94"/>
        <w:jc w:val="both"/>
        <w:outlineLvl w:val="0"/>
        <w:rPr>
          <w:rFonts w:cs="B Nazanin"/>
          <w:szCs w:val="30"/>
          <w:rtl/>
          <w:lang w:bidi="fa-IR"/>
        </w:rPr>
      </w:pPr>
    </w:p>
    <w:p w14:paraId="55A71774" w14:textId="77777777" w:rsidR="00BF74E3" w:rsidRPr="00191F5C" w:rsidRDefault="00990725" w:rsidP="00F21F14">
      <w:pPr>
        <w:pStyle w:val="Heading2"/>
        <w:bidi/>
        <w:spacing w:before="0" w:beforeAutospacing="0" w:after="0" w:afterAutospacing="0"/>
        <w:rPr>
          <w:rFonts w:ascii="Times New Roman" w:hAnsi="Times New Roman" w:cs="B Nazanin"/>
          <w:color w:val="auto"/>
          <w:sz w:val="24"/>
          <w:szCs w:val="28"/>
          <w:rtl/>
          <w:lang w:bidi="fa-IR"/>
        </w:rPr>
      </w:pPr>
      <w:bookmarkStart w:id="676" w:name="_Toc530563822"/>
      <w:r w:rsidRPr="00191F5C">
        <w:rPr>
          <w:rFonts w:ascii="Times New Roman" w:hAnsi="Times New Roman" w:cs="B Nazanin" w:hint="cs"/>
          <w:color w:val="auto"/>
          <w:sz w:val="24"/>
          <w:szCs w:val="28"/>
          <w:rtl/>
          <w:lang w:bidi="fa-IR"/>
        </w:rPr>
        <w:t>6</w:t>
      </w:r>
      <w:r w:rsidR="00BF74E3" w:rsidRPr="00191F5C">
        <w:rPr>
          <w:rFonts w:ascii="Times New Roman" w:hAnsi="Times New Roman" w:cs="B Nazanin" w:hint="cs"/>
          <w:color w:val="auto"/>
          <w:sz w:val="24"/>
          <w:szCs w:val="28"/>
          <w:rtl/>
          <w:lang w:bidi="fa-IR"/>
        </w:rPr>
        <w:t xml:space="preserve">-6-1- اهمیت </w:t>
      </w:r>
      <w:r w:rsidR="00EA7805">
        <w:rPr>
          <w:rFonts w:ascii="Times New Roman" w:hAnsi="Times New Roman" w:cs="B Nazanin" w:hint="cs"/>
          <w:color w:val="auto"/>
          <w:sz w:val="24"/>
          <w:szCs w:val="28"/>
          <w:rtl/>
          <w:lang w:bidi="fa-IR"/>
        </w:rPr>
        <w:t>به‌کارگیری</w:t>
      </w:r>
      <w:r w:rsidR="00BF74E3" w:rsidRPr="00191F5C">
        <w:rPr>
          <w:rFonts w:ascii="Times New Roman" w:hAnsi="Times New Roman" w:cs="B Nazanin" w:hint="cs"/>
          <w:color w:val="auto"/>
          <w:sz w:val="24"/>
          <w:szCs w:val="28"/>
          <w:rtl/>
          <w:lang w:bidi="fa-IR"/>
        </w:rPr>
        <w:t xml:space="preserve"> </w:t>
      </w:r>
      <w:r w:rsidR="00BF74E3" w:rsidRPr="00191F5C">
        <w:rPr>
          <w:rFonts w:ascii="Times New Roman" w:hAnsi="Times New Roman" w:cs="B Nazanin"/>
          <w:color w:val="auto"/>
          <w:sz w:val="24"/>
          <w:szCs w:val="28"/>
          <w:lang w:bidi="fa-IR"/>
        </w:rPr>
        <w:t>GS1</w:t>
      </w:r>
      <w:r w:rsidR="00BF74E3" w:rsidRPr="00191F5C">
        <w:rPr>
          <w:rFonts w:ascii="Times New Roman" w:hAnsi="Times New Roman" w:cs="B Nazanin" w:hint="cs"/>
          <w:color w:val="auto"/>
          <w:sz w:val="24"/>
          <w:szCs w:val="28"/>
          <w:rtl/>
          <w:lang w:bidi="fa-IR"/>
        </w:rPr>
        <w:t xml:space="preserve"> در زنجیره </w:t>
      </w:r>
      <w:r w:rsidR="008B5141">
        <w:rPr>
          <w:rFonts w:ascii="Times New Roman" w:hAnsi="Times New Roman" w:cs="B Nazanin" w:hint="cs"/>
          <w:color w:val="auto"/>
          <w:sz w:val="24"/>
          <w:szCs w:val="28"/>
          <w:rtl/>
          <w:lang w:bidi="fa-IR"/>
        </w:rPr>
        <w:t>تأمین</w:t>
      </w:r>
      <w:r w:rsidR="00BF74E3" w:rsidRPr="00191F5C">
        <w:rPr>
          <w:rFonts w:ascii="Times New Roman" w:hAnsi="Times New Roman" w:cs="B Nazanin" w:hint="cs"/>
          <w:color w:val="auto"/>
          <w:sz w:val="24"/>
          <w:szCs w:val="28"/>
          <w:rtl/>
          <w:lang w:bidi="fa-IR"/>
        </w:rPr>
        <w:t xml:space="preserve"> محصولات غذایی</w:t>
      </w:r>
      <w:bookmarkEnd w:id="676"/>
    </w:p>
    <w:p w14:paraId="063BA478" w14:textId="77777777" w:rsidR="00BF74E3" w:rsidRPr="00191F5C" w:rsidRDefault="00BF74E3" w:rsidP="000217BC">
      <w:pPr>
        <w:bidi/>
        <w:jc w:val="both"/>
        <w:rPr>
          <w:rFonts w:cs="B Nazanin"/>
          <w:szCs w:val="30"/>
          <w:rtl/>
          <w:lang w:bidi="fa-IR"/>
        </w:rPr>
      </w:pPr>
      <w:r w:rsidRPr="00191F5C">
        <w:rPr>
          <w:rFonts w:cs="B Nazanin" w:hint="cs"/>
          <w:szCs w:val="30"/>
          <w:rtl/>
          <w:lang w:bidi="fa-IR"/>
        </w:rPr>
        <w:t xml:space="preserve">به دلیل </w:t>
      </w:r>
      <w:r w:rsidR="008B5141">
        <w:rPr>
          <w:rFonts w:cs="B Nazanin" w:hint="cs"/>
          <w:szCs w:val="30"/>
          <w:rtl/>
          <w:lang w:bidi="fa-IR"/>
        </w:rPr>
        <w:t>تأثیر</w:t>
      </w:r>
      <w:r w:rsidRPr="00191F5C">
        <w:rPr>
          <w:rFonts w:cs="B Nazanin" w:hint="cs"/>
          <w:szCs w:val="30"/>
          <w:rtl/>
          <w:lang w:bidi="fa-IR"/>
        </w:rPr>
        <w:t xml:space="preserve"> مستقیم محصولات غذایی در زندگی روزمره و بهداشت و سلامتی مردم، این بخش از اهمیت بسیار بالایی در </w:t>
      </w:r>
      <w:r w:rsidRPr="00191F5C">
        <w:rPr>
          <w:rFonts w:cs="B Nazanin"/>
          <w:szCs w:val="30"/>
          <w:lang w:bidi="fa-IR"/>
        </w:rPr>
        <w:t>GS1</w:t>
      </w:r>
      <w:r w:rsidRPr="00191F5C">
        <w:rPr>
          <w:rFonts w:cs="B Nazanin" w:hint="cs"/>
          <w:szCs w:val="30"/>
          <w:rtl/>
          <w:lang w:bidi="fa-IR"/>
        </w:rPr>
        <w:t xml:space="preserve"> برخوردار است. محصولات غذایی باید سالم و بهداشتی بوده و از طرف دیگر متناسب با نیازها و سلیقه‌های مصرف‌کنندگان تهیه شده باشند. علاوه بر اینکه تولیدکنندگان و فعالین صنایع غذایی نیاز به جلب اعتماد مصرف‌کنندگان و حصول اطمینان از کیفیت محصولات خود دارند، قوانین متعددی نیز در کشورها برای این نوع محصولات وضع می</w:t>
      </w:r>
      <w:r w:rsidR="000217BC" w:rsidRPr="00191F5C">
        <w:rPr>
          <w:rFonts w:cs="B Nazanin" w:hint="eastAsia"/>
          <w:szCs w:val="30"/>
          <w:rtl/>
          <w:lang w:bidi="fa-IR"/>
        </w:rPr>
        <w:t>‌</w:t>
      </w:r>
      <w:r w:rsidRPr="00191F5C">
        <w:rPr>
          <w:rFonts w:cs="B Nazanin" w:hint="cs"/>
          <w:szCs w:val="30"/>
          <w:rtl/>
          <w:lang w:bidi="fa-IR"/>
        </w:rPr>
        <w:t xml:space="preserve">شود که نیازمند رعایت ملاحظات خاص در طول زنجیره </w:t>
      </w:r>
      <w:r w:rsidR="008B5141">
        <w:rPr>
          <w:rFonts w:cs="B Nazanin" w:hint="cs"/>
          <w:szCs w:val="30"/>
          <w:rtl/>
          <w:lang w:bidi="fa-IR"/>
        </w:rPr>
        <w:t>تأمین</w:t>
      </w:r>
      <w:r w:rsidRPr="00191F5C">
        <w:rPr>
          <w:rFonts w:cs="B Nazanin" w:hint="cs"/>
          <w:szCs w:val="30"/>
          <w:rtl/>
          <w:lang w:bidi="fa-IR"/>
        </w:rPr>
        <w:t xml:space="preserve"> است. </w:t>
      </w:r>
      <w:r w:rsidR="00EA7805">
        <w:rPr>
          <w:rFonts w:cs="B Nazanin" w:hint="cs"/>
          <w:szCs w:val="30"/>
          <w:rtl/>
          <w:lang w:bidi="fa-IR"/>
        </w:rPr>
        <w:t>به‌کارگیری</w:t>
      </w:r>
      <w:r w:rsidRPr="00191F5C">
        <w:rPr>
          <w:rFonts w:cs="B Nazanin" w:hint="cs"/>
          <w:szCs w:val="30"/>
          <w:rtl/>
          <w:lang w:bidi="fa-IR"/>
        </w:rPr>
        <w:t xml:space="preserve"> استانداردهای </w:t>
      </w:r>
      <w:r w:rsidRPr="00191F5C">
        <w:rPr>
          <w:rFonts w:cs="B Nazanin"/>
          <w:szCs w:val="30"/>
          <w:lang w:bidi="fa-IR"/>
        </w:rPr>
        <w:t>GS1</w:t>
      </w:r>
      <w:r w:rsidRPr="00191F5C">
        <w:rPr>
          <w:rFonts w:cs="B Nazanin" w:hint="cs"/>
          <w:szCs w:val="30"/>
          <w:rtl/>
          <w:lang w:bidi="fa-IR"/>
        </w:rPr>
        <w:t xml:space="preserve"> در این حوزه می‌تواند ضمن تضمین کیفیت و سلامت محصولات برای مصرف‌کنندگان و کاهش ضایعات مواد غذایی در زنجیره، این امکان را فراهم آورند که این محصولات و محتویات </w:t>
      </w:r>
      <w:r w:rsidR="00A9561F">
        <w:rPr>
          <w:rFonts w:cs="B Nazanin" w:hint="cs"/>
          <w:szCs w:val="30"/>
          <w:rtl/>
          <w:lang w:bidi="fa-IR"/>
        </w:rPr>
        <w:t>آن‌ها</w:t>
      </w:r>
      <w:r w:rsidRPr="00191F5C">
        <w:rPr>
          <w:rFonts w:cs="B Nazanin" w:hint="cs"/>
          <w:szCs w:val="30"/>
          <w:rtl/>
          <w:lang w:bidi="fa-IR"/>
        </w:rPr>
        <w:t xml:space="preserve"> از مزرعه تا محل مصرف آن </w:t>
      </w:r>
      <w:r w:rsidR="002064CF">
        <w:rPr>
          <w:rFonts w:cs="B Nazanin"/>
          <w:szCs w:val="30"/>
          <w:rtl/>
          <w:lang w:bidi="fa-IR"/>
        </w:rPr>
        <w:t>قابل‌رد</w:t>
      </w:r>
      <w:r w:rsidR="002064CF">
        <w:rPr>
          <w:rFonts w:cs="B Nazanin" w:hint="cs"/>
          <w:szCs w:val="30"/>
          <w:rtl/>
          <w:lang w:bidi="fa-IR"/>
        </w:rPr>
        <w:t>ی</w:t>
      </w:r>
      <w:r w:rsidR="002064CF">
        <w:rPr>
          <w:rFonts w:cs="B Nazanin" w:hint="eastAsia"/>
          <w:szCs w:val="30"/>
          <w:rtl/>
          <w:lang w:bidi="fa-IR"/>
        </w:rPr>
        <w:t>اب</w:t>
      </w:r>
      <w:r w:rsidR="002064CF">
        <w:rPr>
          <w:rFonts w:cs="B Nazanin" w:hint="cs"/>
          <w:szCs w:val="30"/>
          <w:rtl/>
          <w:lang w:bidi="fa-IR"/>
        </w:rPr>
        <w:t>ی</w:t>
      </w:r>
      <w:r w:rsidRPr="00191F5C">
        <w:rPr>
          <w:rFonts w:cs="B Nazanin" w:hint="cs"/>
          <w:szCs w:val="30"/>
          <w:rtl/>
          <w:lang w:bidi="fa-IR"/>
        </w:rPr>
        <w:t xml:space="preserve"> بوده و در صورت وجود </w:t>
      </w:r>
      <w:r w:rsidR="00EF2F3D">
        <w:rPr>
          <w:rFonts w:cs="B Nazanin" w:hint="cs"/>
          <w:szCs w:val="30"/>
          <w:rtl/>
          <w:lang w:bidi="fa-IR"/>
        </w:rPr>
        <w:t>هرگونه</w:t>
      </w:r>
      <w:r w:rsidRPr="00191F5C">
        <w:rPr>
          <w:rFonts w:cs="B Nazanin" w:hint="cs"/>
          <w:szCs w:val="30"/>
          <w:rtl/>
          <w:lang w:bidi="fa-IR"/>
        </w:rPr>
        <w:t xml:space="preserve"> عدم انطباق یا مورد مشکوک </w:t>
      </w:r>
      <w:r w:rsidR="002064CF">
        <w:rPr>
          <w:rFonts w:cs="B Nazanin"/>
          <w:szCs w:val="30"/>
          <w:rtl/>
          <w:lang w:bidi="fa-IR"/>
        </w:rPr>
        <w:t>به‌سرعت</w:t>
      </w:r>
      <w:r w:rsidRPr="00191F5C">
        <w:rPr>
          <w:rFonts w:cs="B Nazanin" w:hint="cs"/>
          <w:szCs w:val="30"/>
          <w:rtl/>
          <w:lang w:bidi="fa-IR"/>
        </w:rPr>
        <w:t xml:space="preserve"> قابل جمع‌آوری باشند. باید اشاره گردد که </w:t>
      </w:r>
      <w:r w:rsidRPr="00191F5C">
        <w:rPr>
          <w:rFonts w:cs="B Nazanin"/>
          <w:szCs w:val="30"/>
          <w:lang w:bidi="fa-IR"/>
        </w:rPr>
        <w:t>GS1</w:t>
      </w:r>
      <w:r w:rsidRPr="00191F5C">
        <w:rPr>
          <w:rFonts w:cs="B Nazanin" w:hint="cs"/>
          <w:szCs w:val="30"/>
          <w:rtl/>
          <w:lang w:bidi="fa-IR"/>
        </w:rPr>
        <w:t xml:space="preserve"> استاندارد مجزا و مستقلی برای بخش صنایع غذایی ندارد. </w:t>
      </w:r>
      <w:r w:rsidR="00A9561F">
        <w:rPr>
          <w:rFonts w:cs="B Nazanin" w:hint="cs"/>
          <w:szCs w:val="30"/>
          <w:rtl/>
          <w:lang w:bidi="fa-IR"/>
        </w:rPr>
        <w:t>بااین‌حال</w:t>
      </w:r>
      <w:r w:rsidRPr="00191F5C">
        <w:rPr>
          <w:rFonts w:cs="B Nazanin" w:hint="cs"/>
          <w:szCs w:val="30"/>
          <w:rtl/>
          <w:lang w:bidi="fa-IR"/>
        </w:rPr>
        <w:t xml:space="preserve"> در ادامه به مروری بر کاربرد استانداردهای </w:t>
      </w:r>
      <w:r w:rsidRPr="00191F5C">
        <w:rPr>
          <w:rFonts w:cs="B Nazanin"/>
          <w:szCs w:val="30"/>
          <w:lang w:bidi="fa-IR"/>
        </w:rPr>
        <w:t>GS1</w:t>
      </w:r>
      <w:r w:rsidRPr="00191F5C">
        <w:rPr>
          <w:rFonts w:cs="B Nazanin" w:hint="cs"/>
          <w:szCs w:val="30"/>
          <w:rtl/>
          <w:lang w:bidi="fa-IR"/>
        </w:rPr>
        <w:t xml:space="preserve"> در دسته‌بندی سه</w:t>
      </w:r>
      <w:r w:rsidR="000217BC" w:rsidRPr="00191F5C">
        <w:rPr>
          <w:rFonts w:cs="B Nazanin" w:hint="eastAsia"/>
          <w:szCs w:val="30"/>
          <w:rtl/>
          <w:lang w:bidi="fa-IR"/>
        </w:rPr>
        <w:t>‌</w:t>
      </w:r>
      <w:r w:rsidRPr="00191F5C">
        <w:rPr>
          <w:rFonts w:cs="B Nazanin" w:hint="cs"/>
          <w:szCs w:val="30"/>
          <w:rtl/>
          <w:lang w:bidi="fa-IR"/>
        </w:rPr>
        <w:t>گانه ارائه</w:t>
      </w:r>
      <w:r w:rsidR="000217BC" w:rsidRPr="00191F5C">
        <w:rPr>
          <w:rFonts w:cs="B Nazanin" w:hint="eastAsia"/>
          <w:szCs w:val="30"/>
          <w:rtl/>
          <w:lang w:bidi="fa-IR"/>
        </w:rPr>
        <w:t>‌</w:t>
      </w:r>
      <w:r w:rsidRPr="00191F5C">
        <w:rPr>
          <w:rFonts w:cs="B Nazanin" w:hint="cs"/>
          <w:szCs w:val="30"/>
          <w:rtl/>
          <w:lang w:bidi="fa-IR"/>
        </w:rPr>
        <w:t>شده خواهیم پرداخت.</w:t>
      </w:r>
    </w:p>
    <w:p w14:paraId="39215594" w14:textId="77777777" w:rsidR="00BF74E3" w:rsidRPr="00191F5C" w:rsidRDefault="00BF74E3" w:rsidP="00F21F14">
      <w:pPr>
        <w:tabs>
          <w:tab w:val="left" w:pos="468"/>
        </w:tabs>
        <w:bidi/>
        <w:ind w:left="94"/>
        <w:jc w:val="both"/>
        <w:outlineLvl w:val="0"/>
        <w:rPr>
          <w:rFonts w:cs="B Nazanin"/>
          <w:szCs w:val="30"/>
          <w:rtl/>
          <w:lang w:bidi="fa-IR"/>
        </w:rPr>
      </w:pPr>
    </w:p>
    <w:p w14:paraId="4EDCDB44" w14:textId="77777777" w:rsidR="00BF74E3" w:rsidRPr="00191F5C" w:rsidRDefault="00990725" w:rsidP="00F21F14">
      <w:pPr>
        <w:pStyle w:val="Heading2"/>
        <w:bidi/>
        <w:spacing w:before="0" w:beforeAutospacing="0" w:after="0" w:afterAutospacing="0"/>
        <w:rPr>
          <w:rFonts w:ascii="Times New Roman" w:hAnsi="Times New Roman" w:cs="B Nazanin"/>
          <w:color w:val="auto"/>
          <w:sz w:val="24"/>
          <w:szCs w:val="28"/>
          <w:rtl/>
          <w:lang w:bidi="fa-IR"/>
        </w:rPr>
      </w:pPr>
      <w:bookmarkStart w:id="677" w:name="_Toc530563823"/>
      <w:r w:rsidRPr="00191F5C">
        <w:rPr>
          <w:rFonts w:ascii="Times New Roman" w:hAnsi="Times New Roman" w:cs="B Nazanin" w:hint="cs"/>
          <w:color w:val="auto"/>
          <w:sz w:val="24"/>
          <w:szCs w:val="28"/>
          <w:rtl/>
          <w:lang w:bidi="fa-IR"/>
        </w:rPr>
        <w:t>6</w:t>
      </w:r>
      <w:r w:rsidR="00BF74E3" w:rsidRPr="00191F5C">
        <w:rPr>
          <w:rFonts w:ascii="Times New Roman" w:hAnsi="Times New Roman" w:cs="B Nazanin" w:hint="cs"/>
          <w:color w:val="auto"/>
          <w:sz w:val="24"/>
          <w:szCs w:val="28"/>
          <w:rtl/>
          <w:lang w:bidi="fa-IR"/>
        </w:rPr>
        <w:t xml:space="preserve">-6-2- کاربرد استانداردهای </w:t>
      </w:r>
      <w:r w:rsidR="00BF74E3" w:rsidRPr="00191F5C">
        <w:rPr>
          <w:rFonts w:ascii="Times New Roman" w:hAnsi="Times New Roman" w:cs="B Nazanin"/>
          <w:color w:val="auto"/>
          <w:sz w:val="24"/>
          <w:szCs w:val="28"/>
          <w:lang w:bidi="fa-IR"/>
        </w:rPr>
        <w:t>GS1</w:t>
      </w:r>
      <w:r w:rsidR="00BF74E3" w:rsidRPr="00191F5C">
        <w:rPr>
          <w:rFonts w:ascii="Times New Roman" w:hAnsi="Times New Roman" w:cs="B Nazanin" w:hint="cs"/>
          <w:color w:val="auto"/>
          <w:sz w:val="24"/>
          <w:szCs w:val="28"/>
          <w:rtl/>
          <w:lang w:bidi="fa-IR"/>
        </w:rPr>
        <w:t xml:space="preserve"> در خدمات غذایی</w:t>
      </w:r>
      <w:bookmarkEnd w:id="677"/>
    </w:p>
    <w:p w14:paraId="09D4AB01" w14:textId="77777777" w:rsidR="00BF74E3" w:rsidRPr="00191F5C" w:rsidRDefault="00BF74E3" w:rsidP="00FE64B1">
      <w:pPr>
        <w:bidi/>
        <w:jc w:val="both"/>
        <w:rPr>
          <w:rFonts w:cs="B Nazanin"/>
          <w:szCs w:val="30"/>
          <w:rtl/>
          <w:lang w:bidi="fa-IR"/>
        </w:rPr>
      </w:pPr>
      <w:r w:rsidRPr="00191F5C">
        <w:rPr>
          <w:rFonts w:cs="B Nazanin" w:hint="cs"/>
          <w:szCs w:val="30"/>
          <w:rtl/>
          <w:lang w:bidi="fa-IR"/>
        </w:rPr>
        <w:t xml:space="preserve">بخش خدمات غذایی یا </w:t>
      </w:r>
      <w:r w:rsidRPr="00191F5C">
        <w:rPr>
          <w:rFonts w:cs="B Nazanin"/>
          <w:szCs w:val="30"/>
          <w:lang w:bidi="fa-IR"/>
        </w:rPr>
        <w:t>FoodService</w:t>
      </w:r>
      <w:r w:rsidRPr="00191F5C">
        <w:rPr>
          <w:rFonts w:cs="B Nazanin" w:hint="cs"/>
          <w:szCs w:val="30"/>
          <w:rtl/>
          <w:lang w:bidi="fa-IR"/>
        </w:rPr>
        <w:t xml:space="preserve"> با سرعت زیادی در حال رشد است. زنجیره </w:t>
      </w:r>
      <w:r w:rsidR="008B5141">
        <w:rPr>
          <w:rFonts w:cs="B Nazanin" w:hint="cs"/>
          <w:szCs w:val="30"/>
          <w:rtl/>
          <w:lang w:bidi="fa-IR"/>
        </w:rPr>
        <w:t>تأمین</w:t>
      </w:r>
      <w:r w:rsidRPr="00191F5C">
        <w:rPr>
          <w:rFonts w:cs="B Nazanin" w:hint="cs"/>
          <w:szCs w:val="30"/>
          <w:rtl/>
          <w:lang w:bidi="fa-IR"/>
        </w:rPr>
        <w:t xml:space="preserve"> محصولات تهیه</w:t>
      </w:r>
      <w:r w:rsidR="000217BC" w:rsidRPr="00191F5C">
        <w:rPr>
          <w:rFonts w:cs="B Nazanin" w:hint="eastAsia"/>
          <w:szCs w:val="30"/>
          <w:rtl/>
          <w:lang w:bidi="fa-IR"/>
        </w:rPr>
        <w:t>‌</w:t>
      </w:r>
      <w:r w:rsidRPr="00191F5C">
        <w:rPr>
          <w:rFonts w:cs="B Nazanin" w:hint="cs"/>
          <w:szCs w:val="30"/>
          <w:rtl/>
          <w:lang w:bidi="fa-IR"/>
        </w:rPr>
        <w:t xml:space="preserve">شده در بخش خدمات غذایی، از تولیدکنندگان مواد غذایی، توزیع‌کنندگان تا اپراتورها را شامل می‌شوند که همگی اعضای این زنجیره در قبال افزایش شفافیت، کارایی و ایمنی مواد غذایی (و البته الزامات قانونی) </w:t>
      </w:r>
      <w:r w:rsidR="00EF2F3D">
        <w:rPr>
          <w:rFonts w:cs="B Nazanin" w:hint="cs"/>
          <w:szCs w:val="30"/>
          <w:rtl/>
          <w:lang w:bidi="fa-IR"/>
        </w:rPr>
        <w:t>مسئول</w:t>
      </w:r>
      <w:r w:rsidRPr="00191F5C">
        <w:rPr>
          <w:rFonts w:cs="B Nazanin" w:hint="cs"/>
          <w:szCs w:val="30"/>
          <w:rtl/>
          <w:lang w:bidi="fa-IR"/>
        </w:rPr>
        <w:t xml:space="preserve"> هستند. زنجیره </w:t>
      </w:r>
      <w:r w:rsidR="008B5141">
        <w:rPr>
          <w:rFonts w:cs="B Nazanin" w:hint="cs"/>
          <w:szCs w:val="30"/>
          <w:rtl/>
          <w:lang w:bidi="fa-IR"/>
        </w:rPr>
        <w:t>تأمین</w:t>
      </w:r>
      <w:r w:rsidRPr="00191F5C">
        <w:rPr>
          <w:rFonts w:cs="B Nazanin" w:hint="cs"/>
          <w:szCs w:val="30"/>
          <w:rtl/>
          <w:lang w:bidi="fa-IR"/>
        </w:rPr>
        <w:t xml:space="preserve"> این بخش، بسیار پیچیده، پویا و مشتری محور است. اما </w:t>
      </w:r>
      <w:r w:rsidR="00EA7805">
        <w:rPr>
          <w:rFonts w:cs="B Nazanin" w:hint="cs"/>
          <w:szCs w:val="30"/>
          <w:rtl/>
          <w:lang w:bidi="fa-IR"/>
        </w:rPr>
        <w:t>به‌کارگیری</w:t>
      </w:r>
      <w:r w:rsidRPr="00191F5C">
        <w:rPr>
          <w:rFonts w:cs="B Nazanin" w:hint="cs"/>
          <w:szCs w:val="30"/>
          <w:rtl/>
          <w:lang w:bidi="fa-IR"/>
        </w:rPr>
        <w:t xml:space="preserve"> استانداردهای </w:t>
      </w:r>
      <w:r w:rsidRPr="00191F5C">
        <w:rPr>
          <w:rFonts w:cs="B Nazanin"/>
          <w:szCs w:val="30"/>
          <w:lang w:bidi="fa-IR"/>
        </w:rPr>
        <w:t>GS1</w:t>
      </w:r>
      <w:r w:rsidRPr="00191F5C">
        <w:rPr>
          <w:rFonts w:cs="B Nazanin" w:hint="cs"/>
          <w:szCs w:val="30"/>
          <w:rtl/>
          <w:lang w:bidi="fa-IR"/>
        </w:rPr>
        <w:t xml:space="preserve"> می‌تواند زبان مشترکی را بین اعضا ایجاد کرده و امکان به اشتراک‌گذاری اطلاعات مورد اطمینان و در نهایت ایجاد ارتباطات قوی‌تر بین شرکای تجاری را فراهم می‌آورد</w:t>
      </w:r>
      <w:r w:rsidR="00FE64B1">
        <w:rPr>
          <w:rFonts w:cs="B Nazanin"/>
          <w:szCs w:val="28"/>
          <w:lang w:bidi="fa-IR"/>
        </w:rPr>
        <w:t>]</w:t>
      </w:r>
      <w:r w:rsidR="00FE64B1">
        <w:rPr>
          <w:rFonts w:cs="B Nazanin" w:hint="cs"/>
          <w:szCs w:val="28"/>
          <w:rtl/>
        </w:rPr>
        <w:t>11</w:t>
      </w:r>
      <w:r w:rsidR="00FE64B1">
        <w:rPr>
          <w:rFonts w:cs="B Nazanin"/>
          <w:szCs w:val="28"/>
          <w:lang w:bidi="fa-IR"/>
        </w:rPr>
        <w:t>[</w:t>
      </w:r>
      <w:r w:rsidRPr="00191F5C">
        <w:rPr>
          <w:rFonts w:cs="B Nazanin" w:hint="cs"/>
          <w:szCs w:val="30"/>
          <w:rtl/>
          <w:lang w:bidi="fa-IR"/>
        </w:rPr>
        <w:t>.</w:t>
      </w:r>
    </w:p>
    <w:p w14:paraId="3EB0FD09" w14:textId="77777777" w:rsidR="00BF74E3" w:rsidRPr="00191F5C" w:rsidRDefault="00BF74E3" w:rsidP="00F21F14">
      <w:pPr>
        <w:tabs>
          <w:tab w:val="left" w:pos="468"/>
        </w:tabs>
        <w:bidi/>
        <w:ind w:left="94"/>
        <w:jc w:val="both"/>
        <w:outlineLvl w:val="0"/>
        <w:rPr>
          <w:rFonts w:cs="B Nazanin"/>
          <w:szCs w:val="30"/>
          <w:rtl/>
          <w:lang w:bidi="fa-IR"/>
        </w:rPr>
      </w:pPr>
    </w:p>
    <w:p w14:paraId="26E81A89" w14:textId="77777777" w:rsidR="00BF74E3" w:rsidRPr="00191F5C" w:rsidRDefault="00990725" w:rsidP="00F21F14">
      <w:pPr>
        <w:pStyle w:val="Heading2"/>
        <w:bidi/>
        <w:spacing w:before="0" w:beforeAutospacing="0" w:after="0" w:afterAutospacing="0"/>
        <w:rPr>
          <w:rFonts w:ascii="Times New Roman" w:hAnsi="Times New Roman" w:cs="B Nazanin"/>
          <w:color w:val="auto"/>
          <w:sz w:val="24"/>
          <w:szCs w:val="28"/>
          <w:rtl/>
          <w:lang w:bidi="fa-IR"/>
        </w:rPr>
      </w:pPr>
      <w:bookmarkStart w:id="678" w:name="_Toc530563824"/>
      <w:r w:rsidRPr="00191F5C">
        <w:rPr>
          <w:rFonts w:ascii="Times New Roman" w:hAnsi="Times New Roman" w:cs="B Nazanin" w:hint="cs"/>
          <w:color w:val="auto"/>
          <w:sz w:val="24"/>
          <w:szCs w:val="28"/>
          <w:rtl/>
          <w:lang w:bidi="fa-IR"/>
        </w:rPr>
        <w:t>6</w:t>
      </w:r>
      <w:r w:rsidR="00BF74E3" w:rsidRPr="00191F5C">
        <w:rPr>
          <w:rFonts w:ascii="Times New Roman" w:hAnsi="Times New Roman" w:cs="B Nazanin" w:hint="cs"/>
          <w:color w:val="auto"/>
          <w:sz w:val="24"/>
          <w:szCs w:val="28"/>
          <w:rtl/>
          <w:lang w:bidi="fa-IR"/>
        </w:rPr>
        <w:t xml:space="preserve">-6-3- کاربرد استانداردهای </w:t>
      </w:r>
      <w:r w:rsidR="00BF74E3" w:rsidRPr="00191F5C">
        <w:rPr>
          <w:rFonts w:ascii="Times New Roman" w:hAnsi="Times New Roman" w:cs="B Nazanin"/>
          <w:color w:val="auto"/>
          <w:sz w:val="24"/>
          <w:szCs w:val="28"/>
          <w:lang w:bidi="fa-IR"/>
        </w:rPr>
        <w:t>GS1</w:t>
      </w:r>
      <w:r w:rsidR="00BF74E3" w:rsidRPr="00191F5C">
        <w:rPr>
          <w:rFonts w:ascii="Times New Roman" w:hAnsi="Times New Roman" w:cs="B Nazanin" w:hint="cs"/>
          <w:color w:val="auto"/>
          <w:sz w:val="24"/>
          <w:szCs w:val="28"/>
          <w:rtl/>
          <w:lang w:bidi="fa-IR"/>
        </w:rPr>
        <w:t xml:space="preserve"> در محصولات غذایی تازه</w:t>
      </w:r>
      <w:bookmarkEnd w:id="678"/>
    </w:p>
    <w:p w14:paraId="314ED290" w14:textId="77777777" w:rsidR="00BF74E3" w:rsidRPr="00191F5C" w:rsidRDefault="00BF74E3" w:rsidP="000217BC">
      <w:pPr>
        <w:bidi/>
        <w:jc w:val="both"/>
        <w:rPr>
          <w:rFonts w:cs="B Nazanin"/>
          <w:szCs w:val="30"/>
          <w:rtl/>
          <w:lang w:bidi="fa-IR"/>
        </w:rPr>
      </w:pPr>
      <w:r w:rsidRPr="00191F5C">
        <w:rPr>
          <w:rFonts w:cs="B Nazanin" w:hint="cs"/>
          <w:szCs w:val="30"/>
          <w:rtl/>
          <w:lang w:bidi="fa-IR"/>
        </w:rPr>
        <w:t xml:space="preserve">در زمینه‌ی محصولات غذایی تازه، استانداردهای </w:t>
      </w:r>
      <w:r w:rsidRPr="00191F5C">
        <w:rPr>
          <w:rFonts w:cs="B Nazanin"/>
          <w:szCs w:val="30"/>
          <w:lang w:bidi="fa-IR"/>
        </w:rPr>
        <w:t>GS1</w:t>
      </w:r>
      <w:r w:rsidRPr="00191F5C">
        <w:rPr>
          <w:rFonts w:cs="B Nazanin" w:hint="cs"/>
          <w:szCs w:val="30"/>
          <w:rtl/>
          <w:lang w:bidi="fa-IR"/>
        </w:rPr>
        <w:t xml:space="preserve"> می‌تواند به ردیابی و رهگیری محصولات غذایی از مزرعه تا سفره کمک کند. به اشتراک‌گذاری اطلاعات در بخش</w:t>
      </w:r>
      <w:r w:rsidR="000217BC" w:rsidRPr="00191F5C">
        <w:rPr>
          <w:rFonts w:cs="B Nazanin" w:hint="eastAsia"/>
          <w:szCs w:val="30"/>
          <w:rtl/>
          <w:lang w:bidi="fa-IR"/>
        </w:rPr>
        <w:t>‌</w:t>
      </w:r>
      <w:r w:rsidRPr="00191F5C">
        <w:rPr>
          <w:rFonts w:cs="B Nazanin" w:hint="cs"/>
          <w:szCs w:val="30"/>
          <w:rtl/>
          <w:lang w:bidi="fa-IR"/>
        </w:rPr>
        <w:t xml:space="preserve">های مختلف زنجیره </w:t>
      </w:r>
      <w:r w:rsidR="008B5141">
        <w:rPr>
          <w:rFonts w:cs="B Nazanin" w:hint="cs"/>
          <w:szCs w:val="30"/>
          <w:rtl/>
          <w:lang w:bidi="fa-IR"/>
        </w:rPr>
        <w:t>تأمین</w:t>
      </w:r>
      <w:r w:rsidRPr="00191F5C">
        <w:rPr>
          <w:rFonts w:cs="B Nazanin" w:hint="cs"/>
          <w:szCs w:val="30"/>
          <w:rtl/>
          <w:lang w:bidi="fa-IR"/>
        </w:rPr>
        <w:t xml:space="preserve"> این محصولات به کمک این استانداردها، می‌تواند هم نیازهای خاص اعضای زنجیره را برآورده نماید و هم تضمینی برای سلامت مواد غذایی باشد. داده‌های بازیابی شده از طریق </w:t>
      </w:r>
      <w:r w:rsidR="00EA7805">
        <w:rPr>
          <w:rFonts w:cs="B Nazanin" w:hint="cs"/>
          <w:szCs w:val="30"/>
          <w:rtl/>
          <w:lang w:bidi="fa-IR"/>
        </w:rPr>
        <w:t>به‌کارگیری</w:t>
      </w:r>
      <w:r w:rsidRPr="00191F5C">
        <w:rPr>
          <w:rFonts w:cs="B Nazanin" w:hint="cs"/>
          <w:szCs w:val="30"/>
          <w:rtl/>
          <w:lang w:bidi="fa-IR"/>
        </w:rPr>
        <w:t xml:space="preserve"> این استانداردها، می‌تواند برای برآورده‌سازی ضوابط و مقررات ایمنی، </w:t>
      </w:r>
      <w:r w:rsidR="0051648C">
        <w:rPr>
          <w:rFonts w:cs="B Nazanin" w:hint="cs"/>
          <w:szCs w:val="30"/>
          <w:rtl/>
          <w:lang w:bidi="fa-IR"/>
        </w:rPr>
        <w:t>به‌منظور</w:t>
      </w:r>
      <w:r w:rsidRPr="00191F5C">
        <w:rPr>
          <w:rFonts w:cs="B Nazanin" w:hint="cs"/>
          <w:szCs w:val="30"/>
          <w:rtl/>
          <w:lang w:bidi="fa-IR"/>
        </w:rPr>
        <w:t xml:space="preserve"> برنامه‌ریزی برای پرسازی مجدد موجودی‌ها و تضمین کیفیت کلی محصولات و </w:t>
      </w:r>
      <w:r w:rsidR="004A3B5C">
        <w:rPr>
          <w:rFonts w:cs="B Nazanin" w:hint="cs"/>
          <w:szCs w:val="30"/>
          <w:rtl/>
          <w:lang w:bidi="fa-IR"/>
        </w:rPr>
        <w:t>درعین‌حال</w:t>
      </w:r>
      <w:r w:rsidRPr="00191F5C">
        <w:rPr>
          <w:rFonts w:cs="B Nazanin" w:hint="cs"/>
          <w:szCs w:val="30"/>
          <w:rtl/>
          <w:lang w:bidi="fa-IR"/>
        </w:rPr>
        <w:t xml:space="preserve"> کاهش یا حذف اتلاف و هدر رفت محصولات مورد استفاده قرار گیر</w:t>
      </w:r>
      <w:r w:rsidR="000217BC" w:rsidRPr="00191F5C">
        <w:rPr>
          <w:rFonts w:cs="B Nazanin" w:hint="cs"/>
          <w:szCs w:val="30"/>
          <w:rtl/>
          <w:lang w:bidi="fa-IR"/>
        </w:rPr>
        <w:t>ن</w:t>
      </w:r>
      <w:r w:rsidRPr="00191F5C">
        <w:rPr>
          <w:rFonts w:cs="B Nazanin" w:hint="cs"/>
          <w:szCs w:val="30"/>
          <w:rtl/>
          <w:lang w:bidi="fa-IR"/>
        </w:rPr>
        <w:t>د. به اشتراک‌گذاری اطلاعات دقیق محصولات جهت استفاده کاربران (از طریق تلفن همراه یا اینترنت)، موجب جلب اطمینان مصرف‌کنندگان و کمک به تصمیم</w:t>
      </w:r>
      <w:r w:rsidR="000217BC" w:rsidRPr="00191F5C">
        <w:rPr>
          <w:rFonts w:cs="B Nazanin" w:hint="eastAsia"/>
          <w:szCs w:val="30"/>
          <w:rtl/>
          <w:lang w:bidi="fa-IR"/>
        </w:rPr>
        <w:t>‌</w:t>
      </w:r>
      <w:r w:rsidRPr="00191F5C">
        <w:rPr>
          <w:rFonts w:cs="B Nazanin" w:hint="cs"/>
          <w:szCs w:val="30"/>
          <w:rtl/>
          <w:lang w:bidi="fa-IR"/>
        </w:rPr>
        <w:t xml:space="preserve">گیری بهتر </w:t>
      </w:r>
      <w:r w:rsidR="00A9561F">
        <w:rPr>
          <w:rFonts w:cs="B Nazanin" w:hint="cs"/>
          <w:szCs w:val="30"/>
          <w:rtl/>
          <w:lang w:bidi="fa-IR"/>
        </w:rPr>
        <w:t>آن‌ها</w:t>
      </w:r>
      <w:r w:rsidRPr="00191F5C">
        <w:rPr>
          <w:rFonts w:cs="B Nazanin" w:hint="cs"/>
          <w:szCs w:val="30"/>
          <w:rtl/>
          <w:lang w:bidi="fa-IR"/>
        </w:rPr>
        <w:t xml:space="preserve"> در </w:t>
      </w:r>
      <w:r w:rsidR="008B5141">
        <w:rPr>
          <w:rFonts w:cs="B Nazanin" w:hint="cs"/>
          <w:szCs w:val="30"/>
          <w:rtl/>
          <w:lang w:bidi="fa-IR"/>
        </w:rPr>
        <w:t>تأمین</w:t>
      </w:r>
      <w:r w:rsidRPr="00191F5C">
        <w:rPr>
          <w:rFonts w:cs="B Nazanin" w:hint="cs"/>
          <w:szCs w:val="30"/>
          <w:rtl/>
          <w:lang w:bidi="fa-IR"/>
        </w:rPr>
        <w:t xml:space="preserve"> مواد غذایی </w:t>
      </w:r>
      <w:r w:rsidR="00EA7805">
        <w:rPr>
          <w:rFonts w:cs="B Nazanin" w:hint="cs"/>
          <w:szCs w:val="30"/>
          <w:rtl/>
          <w:lang w:bidi="fa-IR"/>
        </w:rPr>
        <w:t>موردنیاز</w:t>
      </w:r>
      <w:r w:rsidRPr="00191F5C">
        <w:rPr>
          <w:rFonts w:cs="B Nazanin" w:hint="cs"/>
          <w:szCs w:val="30"/>
          <w:rtl/>
          <w:lang w:bidi="fa-IR"/>
        </w:rPr>
        <w:t>شان گردد.</w:t>
      </w:r>
    </w:p>
    <w:p w14:paraId="37F09B28" w14:textId="77777777" w:rsidR="00BF74E3" w:rsidRPr="00191F5C" w:rsidRDefault="00BF74E3" w:rsidP="00F21F14">
      <w:pPr>
        <w:bidi/>
        <w:jc w:val="both"/>
        <w:rPr>
          <w:rFonts w:cs="B Nazanin"/>
          <w:szCs w:val="30"/>
          <w:rtl/>
          <w:lang w:bidi="fa-IR"/>
        </w:rPr>
      </w:pPr>
      <w:r w:rsidRPr="00191F5C">
        <w:rPr>
          <w:rFonts w:cs="B Nazanin" w:hint="cs"/>
          <w:szCs w:val="30"/>
          <w:rtl/>
          <w:lang w:bidi="fa-IR"/>
        </w:rPr>
        <w:t xml:space="preserve">شکل زیر، جایگاه استانداردهای شناسایی </w:t>
      </w:r>
      <w:r w:rsidRPr="00191F5C">
        <w:rPr>
          <w:rFonts w:cs="B Nazanin"/>
          <w:szCs w:val="30"/>
          <w:lang w:bidi="fa-IR"/>
        </w:rPr>
        <w:t>GS1</w:t>
      </w:r>
      <w:r w:rsidRPr="00191F5C">
        <w:rPr>
          <w:rFonts w:cs="B Nazanin" w:hint="cs"/>
          <w:szCs w:val="30"/>
          <w:rtl/>
          <w:lang w:bidi="fa-IR"/>
        </w:rPr>
        <w:t xml:space="preserve"> را در بخش‌های زنجیره </w:t>
      </w:r>
      <w:r w:rsidR="008B5141">
        <w:rPr>
          <w:rFonts w:cs="B Nazanin" w:hint="cs"/>
          <w:szCs w:val="30"/>
          <w:rtl/>
          <w:lang w:bidi="fa-IR"/>
        </w:rPr>
        <w:t>تأمین</w:t>
      </w:r>
      <w:r w:rsidRPr="00191F5C">
        <w:rPr>
          <w:rFonts w:cs="B Nazanin" w:hint="cs"/>
          <w:szCs w:val="30"/>
          <w:rtl/>
          <w:lang w:bidi="fa-IR"/>
        </w:rPr>
        <w:t xml:space="preserve"> این نوع محصولات را نشان می‌دهد. مشابه کالاهای معمولی، به تمامی مکان‌های زنجیره </w:t>
      </w:r>
      <w:r w:rsidR="008B5141">
        <w:rPr>
          <w:rFonts w:cs="B Nazanin" w:hint="cs"/>
          <w:szCs w:val="30"/>
          <w:rtl/>
          <w:lang w:bidi="fa-IR"/>
        </w:rPr>
        <w:t>تأمین</w:t>
      </w:r>
      <w:r w:rsidRPr="00191F5C">
        <w:rPr>
          <w:rFonts w:cs="B Nazanin" w:hint="cs"/>
          <w:szCs w:val="30"/>
          <w:rtl/>
          <w:lang w:bidi="fa-IR"/>
        </w:rPr>
        <w:t xml:space="preserve"> اعم از مزرعه، شرکت بسته‌بندی‌کننده، توزیع‌کننده یا مراکز توزیع و خرده‌فروشی‌های مرتبط، شناسه </w:t>
      </w:r>
      <w:r w:rsidRPr="00191F5C">
        <w:rPr>
          <w:rFonts w:cs="B Nazanin"/>
          <w:szCs w:val="30"/>
          <w:lang w:bidi="fa-IR"/>
        </w:rPr>
        <w:t>GLN</w:t>
      </w:r>
      <w:r w:rsidRPr="00191F5C">
        <w:rPr>
          <w:rFonts w:cs="B Nazanin" w:hint="cs"/>
          <w:szCs w:val="30"/>
          <w:rtl/>
          <w:lang w:bidi="fa-IR"/>
        </w:rPr>
        <w:t xml:space="preserve"> تخصیص داده می‌شود. همچنین برای شناسایی محصولات، جعبه‌ها، پالت‌ها و نظایر </w:t>
      </w:r>
      <w:r w:rsidR="00A9561F">
        <w:rPr>
          <w:rFonts w:cs="B Nazanin" w:hint="cs"/>
          <w:szCs w:val="30"/>
          <w:rtl/>
          <w:lang w:bidi="fa-IR"/>
        </w:rPr>
        <w:t>آن‌ها</w:t>
      </w:r>
      <w:r w:rsidRPr="00191F5C">
        <w:rPr>
          <w:rFonts w:cs="B Nazanin" w:hint="cs"/>
          <w:szCs w:val="30"/>
          <w:rtl/>
          <w:lang w:bidi="fa-IR"/>
        </w:rPr>
        <w:t xml:space="preserve"> نیز </w:t>
      </w:r>
      <w:r w:rsidRPr="00191F5C">
        <w:rPr>
          <w:rFonts w:cs="B Nazanin"/>
          <w:szCs w:val="30"/>
          <w:lang w:bidi="fa-IR"/>
        </w:rPr>
        <w:t>GTIN</w:t>
      </w:r>
      <w:r w:rsidRPr="00191F5C">
        <w:rPr>
          <w:rFonts w:cs="B Nazanin" w:hint="cs"/>
          <w:szCs w:val="30"/>
          <w:rtl/>
          <w:lang w:bidi="fa-IR"/>
        </w:rPr>
        <w:t xml:space="preserve"> مورد استفاده قرار می‌گیرد.</w:t>
      </w:r>
    </w:p>
    <w:p w14:paraId="247D13E4" w14:textId="77777777" w:rsidR="00BF74E3" w:rsidRPr="00191F5C" w:rsidRDefault="00BF74E3" w:rsidP="00F21F14">
      <w:pPr>
        <w:bidi/>
        <w:jc w:val="both"/>
        <w:rPr>
          <w:rFonts w:cs="B Nazanin"/>
          <w:szCs w:val="30"/>
          <w:rtl/>
          <w:lang w:bidi="fa-IR"/>
        </w:rPr>
      </w:pPr>
    </w:p>
    <w:p w14:paraId="6D70DACE" w14:textId="77777777" w:rsidR="00BF74E3" w:rsidRPr="00191F5C" w:rsidRDefault="00BF74E3" w:rsidP="00F21F14">
      <w:pPr>
        <w:bidi/>
        <w:jc w:val="both"/>
        <w:rPr>
          <w:rFonts w:cs="B Nazanin"/>
          <w:b/>
          <w:bCs/>
          <w:szCs w:val="30"/>
          <w:rtl/>
          <w:lang w:bidi="fa-IR"/>
        </w:rPr>
      </w:pPr>
      <w:r w:rsidRPr="00191F5C">
        <w:rPr>
          <w:noProof/>
          <w:lang w:bidi="fa-IR"/>
        </w:rPr>
        <w:drawing>
          <wp:inline distT="0" distB="0" distL="0" distR="0" wp14:anchorId="39F55A88" wp14:editId="149EF531">
            <wp:extent cx="4834255" cy="1256030"/>
            <wp:effectExtent l="0" t="0" r="4445" b="1270"/>
            <wp:docPr id="2216" name="Picture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834255" cy="1256030"/>
                    </a:xfrm>
                    <a:prstGeom prst="rect">
                      <a:avLst/>
                    </a:prstGeom>
                    <a:noFill/>
                    <a:ln>
                      <a:noFill/>
                    </a:ln>
                  </pic:spPr>
                </pic:pic>
              </a:graphicData>
            </a:graphic>
          </wp:inline>
        </w:drawing>
      </w:r>
    </w:p>
    <w:p w14:paraId="1D870DE5" w14:textId="77777777" w:rsidR="00BF74E3" w:rsidRPr="00191F5C" w:rsidRDefault="00BF74E3" w:rsidP="00F21F14">
      <w:pPr>
        <w:bidi/>
        <w:jc w:val="both"/>
        <w:rPr>
          <w:rFonts w:cs="B Nazanin"/>
          <w:b/>
          <w:bCs/>
          <w:szCs w:val="30"/>
          <w:rtl/>
          <w:lang w:bidi="fa-IR"/>
        </w:rPr>
      </w:pPr>
    </w:p>
    <w:p w14:paraId="612CC3CF" w14:textId="77777777" w:rsidR="00BF74E3" w:rsidRPr="00191F5C" w:rsidRDefault="00BF74E3" w:rsidP="00DD6447">
      <w:pPr>
        <w:bidi/>
        <w:jc w:val="center"/>
        <w:rPr>
          <w:rFonts w:cs="B Nazanin"/>
          <w:rtl/>
          <w:lang w:bidi="fa-IR"/>
        </w:rPr>
      </w:pPr>
      <w:r w:rsidRPr="00191F5C">
        <w:rPr>
          <w:rFonts w:cs="B Nazanin" w:hint="cs"/>
          <w:rtl/>
          <w:lang w:bidi="fa-IR"/>
        </w:rPr>
        <w:t xml:space="preserve">شکل </w:t>
      </w:r>
      <w:r w:rsidR="000217BC" w:rsidRPr="00191F5C">
        <w:rPr>
          <w:rFonts w:cs="B Nazanin" w:hint="cs"/>
          <w:rtl/>
          <w:lang w:bidi="fa-IR"/>
        </w:rPr>
        <w:t>6-</w:t>
      </w:r>
      <w:r w:rsidR="00DD6447" w:rsidRPr="00191F5C">
        <w:rPr>
          <w:rFonts w:cs="B Nazanin" w:hint="cs"/>
          <w:rtl/>
          <w:lang w:bidi="fa-IR"/>
        </w:rPr>
        <w:t>11</w:t>
      </w:r>
      <w:r w:rsidR="000217BC" w:rsidRPr="00191F5C">
        <w:rPr>
          <w:rFonts w:cs="B Nazanin" w:hint="cs"/>
          <w:rtl/>
          <w:lang w:bidi="fa-IR"/>
        </w:rPr>
        <w:t>-</w:t>
      </w:r>
      <w:r w:rsidRPr="00191F5C">
        <w:rPr>
          <w:rFonts w:cs="B Nazanin" w:hint="cs"/>
          <w:rtl/>
          <w:lang w:bidi="fa-IR"/>
        </w:rPr>
        <w:t xml:space="preserve"> </w:t>
      </w:r>
      <w:r w:rsidRPr="00191F5C">
        <w:rPr>
          <w:rFonts w:cs="B Nazanin"/>
          <w:lang w:bidi="fa-IR"/>
        </w:rPr>
        <w:t>GLN</w:t>
      </w:r>
      <w:r w:rsidRPr="00191F5C">
        <w:rPr>
          <w:rFonts w:cs="B Nazanin" w:hint="cs"/>
          <w:rtl/>
          <w:lang w:bidi="fa-IR"/>
        </w:rPr>
        <w:t xml:space="preserve"> و </w:t>
      </w:r>
      <w:r w:rsidRPr="00191F5C">
        <w:rPr>
          <w:rFonts w:cs="B Nazanin"/>
          <w:lang w:bidi="fa-IR"/>
        </w:rPr>
        <w:t>GTIN</w:t>
      </w:r>
      <w:r w:rsidRPr="00191F5C">
        <w:rPr>
          <w:rFonts w:cs="B Nazanin" w:hint="cs"/>
          <w:rtl/>
          <w:lang w:bidi="fa-IR"/>
        </w:rPr>
        <w:t xml:space="preserve"> در زنجیره </w:t>
      </w:r>
      <w:r w:rsidR="008B5141">
        <w:rPr>
          <w:rFonts w:cs="B Nazanin" w:hint="cs"/>
          <w:rtl/>
          <w:lang w:bidi="fa-IR"/>
        </w:rPr>
        <w:t>تأمین</w:t>
      </w:r>
      <w:r w:rsidRPr="00191F5C">
        <w:rPr>
          <w:rFonts w:cs="B Nazanin" w:hint="cs"/>
          <w:rtl/>
          <w:lang w:bidi="fa-IR"/>
        </w:rPr>
        <w:t xml:space="preserve"> محصولات غذایی تازه</w:t>
      </w:r>
    </w:p>
    <w:p w14:paraId="0D60D031" w14:textId="77777777" w:rsidR="00BF74E3" w:rsidRPr="00191F5C" w:rsidRDefault="00BF74E3" w:rsidP="00F21F14">
      <w:pPr>
        <w:bidi/>
        <w:jc w:val="both"/>
        <w:rPr>
          <w:rFonts w:cs="B Nazanin"/>
          <w:rtl/>
          <w:lang w:bidi="fa-IR"/>
        </w:rPr>
      </w:pPr>
    </w:p>
    <w:p w14:paraId="561FA22B" w14:textId="77777777" w:rsidR="00BF74E3" w:rsidRPr="00191F5C" w:rsidRDefault="00BF74E3" w:rsidP="00F21F14">
      <w:pPr>
        <w:bidi/>
        <w:jc w:val="both"/>
        <w:rPr>
          <w:rFonts w:cs="B Nazanin"/>
          <w:szCs w:val="28"/>
          <w:rtl/>
          <w:lang w:bidi="fa-IR"/>
        </w:rPr>
      </w:pPr>
      <w:r w:rsidRPr="00191F5C">
        <w:rPr>
          <w:rFonts w:cs="B Nazanin" w:hint="cs"/>
          <w:szCs w:val="28"/>
          <w:rtl/>
          <w:lang w:bidi="fa-IR"/>
        </w:rPr>
        <w:t xml:space="preserve">یکی از ویژگی‌های چنین محصولاتی (مانند میوه‌ها و سبزیجات)، شکل خاص و گاه کوچک بودن آنهاست که الصاق بارکدهای </w:t>
      </w:r>
      <w:r w:rsidRPr="00191F5C">
        <w:rPr>
          <w:rFonts w:cs="B Nazanin"/>
          <w:szCs w:val="28"/>
          <w:lang w:bidi="fa-IR"/>
        </w:rPr>
        <w:t>UPC</w:t>
      </w:r>
      <w:r w:rsidRPr="00191F5C">
        <w:rPr>
          <w:rFonts w:cs="B Nazanin" w:hint="cs"/>
          <w:szCs w:val="28"/>
          <w:rtl/>
          <w:lang w:bidi="fa-IR"/>
        </w:rPr>
        <w:t xml:space="preserve"> را مشکل می‌کند. در چنین شرایطی بارکدهای </w:t>
      </w:r>
      <w:r w:rsidRPr="00191F5C">
        <w:rPr>
          <w:rFonts w:cs="B Nazanin"/>
          <w:szCs w:val="28"/>
          <w:lang w:bidi="fa-IR"/>
        </w:rPr>
        <w:t>GS1 DataBar</w:t>
      </w:r>
      <w:r w:rsidRPr="00191F5C">
        <w:rPr>
          <w:rFonts w:cs="B Nazanin" w:hint="cs"/>
          <w:szCs w:val="28"/>
          <w:rtl/>
          <w:lang w:bidi="fa-IR"/>
        </w:rPr>
        <w:t xml:space="preserve"> می</w:t>
      </w:r>
      <w:r w:rsidRPr="00191F5C">
        <w:rPr>
          <w:rFonts w:cs="B Nazanin"/>
          <w:szCs w:val="28"/>
          <w:rtl/>
          <w:lang w:bidi="fa-IR"/>
        </w:rPr>
        <w:softHyphen/>
      </w:r>
      <w:r w:rsidRPr="00191F5C">
        <w:rPr>
          <w:rFonts w:cs="B Nazanin" w:hint="cs"/>
          <w:szCs w:val="28"/>
          <w:rtl/>
          <w:lang w:bidi="fa-IR"/>
        </w:rPr>
        <w:t xml:space="preserve">توانند همان اطلاعات و حتی بیشتر از آن را در فضای کمتری جای دهند. </w:t>
      </w:r>
    </w:p>
    <w:p w14:paraId="169D3892" w14:textId="77777777" w:rsidR="00BF74E3" w:rsidRPr="00191F5C" w:rsidRDefault="00BF74E3" w:rsidP="00F21F14">
      <w:pPr>
        <w:bidi/>
        <w:jc w:val="both"/>
        <w:rPr>
          <w:rFonts w:cs="B Nazanin"/>
          <w:szCs w:val="28"/>
          <w:rtl/>
          <w:lang w:bidi="fa-IR"/>
        </w:rPr>
      </w:pPr>
    </w:p>
    <w:p w14:paraId="288FF090" w14:textId="77777777" w:rsidR="00BF74E3" w:rsidRPr="00191F5C" w:rsidRDefault="00990725" w:rsidP="00F21F14">
      <w:pPr>
        <w:pStyle w:val="Heading2"/>
        <w:bidi/>
        <w:spacing w:before="0" w:beforeAutospacing="0" w:after="0" w:afterAutospacing="0"/>
        <w:jc w:val="both"/>
        <w:rPr>
          <w:rFonts w:ascii="Times New Roman" w:hAnsi="Times New Roman" w:cs="B Nazanin"/>
          <w:color w:val="auto"/>
          <w:sz w:val="24"/>
          <w:szCs w:val="28"/>
          <w:rtl/>
          <w:lang w:bidi="fa-IR"/>
        </w:rPr>
      </w:pPr>
      <w:bookmarkStart w:id="679" w:name="_Toc530563825"/>
      <w:r w:rsidRPr="00191F5C">
        <w:rPr>
          <w:rFonts w:ascii="Times New Roman" w:hAnsi="Times New Roman" w:cs="B Nazanin" w:hint="cs"/>
          <w:color w:val="auto"/>
          <w:sz w:val="24"/>
          <w:szCs w:val="28"/>
          <w:rtl/>
          <w:lang w:bidi="fa-IR"/>
        </w:rPr>
        <w:t>6</w:t>
      </w:r>
      <w:r w:rsidR="00BF74E3" w:rsidRPr="00191F5C">
        <w:rPr>
          <w:rFonts w:ascii="Times New Roman" w:hAnsi="Times New Roman" w:cs="B Nazanin" w:hint="cs"/>
          <w:color w:val="auto"/>
          <w:sz w:val="24"/>
          <w:szCs w:val="28"/>
          <w:rtl/>
          <w:lang w:bidi="fa-IR"/>
        </w:rPr>
        <w:t xml:space="preserve">-6-4- کاربرد استانداردهای </w:t>
      </w:r>
      <w:r w:rsidR="00BF74E3" w:rsidRPr="00191F5C">
        <w:rPr>
          <w:rFonts w:ascii="Times New Roman" w:hAnsi="Times New Roman" w:cs="B Nazanin"/>
          <w:color w:val="auto"/>
          <w:sz w:val="24"/>
          <w:szCs w:val="28"/>
          <w:lang w:bidi="fa-IR"/>
        </w:rPr>
        <w:t>GS1</w:t>
      </w:r>
      <w:r w:rsidR="00BF74E3" w:rsidRPr="00191F5C">
        <w:rPr>
          <w:rFonts w:ascii="Times New Roman" w:hAnsi="Times New Roman" w:cs="B Nazanin" w:hint="cs"/>
          <w:color w:val="auto"/>
          <w:sz w:val="24"/>
          <w:szCs w:val="28"/>
          <w:rtl/>
          <w:lang w:bidi="fa-IR"/>
        </w:rPr>
        <w:t xml:space="preserve"> در بخش محصولات غذایی کارخانه‌ای</w:t>
      </w:r>
      <w:bookmarkEnd w:id="679"/>
    </w:p>
    <w:p w14:paraId="350C8EA4" w14:textId="77777777" w:rsidR="00BF74E3" w:rsidRPr="00191F5C" w:rsidRDefault="00BF74E3" w:rsidP="001D4592">
      <w:pPr>
        <w:bidi/>
        <w:spacing w:before="240"/>
        <w:jc w:val="both"/>
        <w:rPr>
          <w:rFonts w:cs="B Nazanin"/>
          <w:szCs w:val="28"/>
          <w:rtl/>
          <w:lang w:bidi="fa-IR"/>
        </w:rPr>
      </w:pPr>
      <w:r w:rsidRPr="00191F5C">
        <w:rPr>
          <w:rFonts w:cs="B Nazanin" w:hint="cs"/>
          <w:szCs w:val="28"/>
          <w:rtl/>
          <w:lang w:bidi="fa-IR"/>
        </w:rPr>
        <w:t xml:space="preserve">چنانچه اشاره شد، محصولات غذایی کارخانه‌ای یا به عبارتی فرآوری شده صنعتی، در </w:t>
      </w:r>
      <w:r w:rsidRPr="00191F5C">
        <w:rPr>
          <w:rFonts w:cs="B Nazanin"/>
          <w:szCs w:val="28"/>
          <w:lang w:bidi="fa-IR"/>
        </w:rPr>
        <w:t>GS1</w:t>
      </w:r>
      <w:r w:rsidRPr="00191F5C">
        <w:rPr>
          <w:rFonts w:cs="B Nazanin" w:hint="cs"/>
          <w:szCs w:val="28"/>
          <w:rtl/>
          <w:lang w:bidi="fa-IR"/>
        </w:rPr>
        <w:t xml:space="preserve"> </w:t>
      </w:r>
      <w:r w:rsidR="00EA7805">
        <w:rPr>
          <w:rFonts w:cs="B Nazanin" w:hint="cs"/>
          <w:szCs w:val="28"/>
          <w:rtl/>
          <w:lang w:bidi="fa-IR"/>
        </w:rPr>
        <w:t>به‌صورت</w:t>
      </w:r>
      <w:r w:rsidRPr="00191F5C">
        <w:rPr>
          <w:rFonts w:cs="B Nazanin" w:hint="cs"/>
          <w:szCs w:val="28"/>
          <w:rtl/>
          <w:lang w:bidi="fa-IR"/>
        </w:rPr>
        <w:t xml:space="preserve"> مجزا در نظر گرفته نمی‌شود و جزوی از بخش خرده‌فروشی است. بنابراین کاربرد استانداردهای </w:t>
      </w:r>
      <w:r w:rsidRPr="00191F5C">
        <w:rPr>
          <w:rFonts w:cs="B Nazanin"/>
          <w:szCs w:val="28"/>
          <w:lang w:bidi="fa-IR"/>
        </w:rPr>
        <w:t>GS1</w:t>
      </w:r>
      <w:r w:rsidRPr="00191F5C">
        <w:rPr>
          <w:rFonts w:cs="B Nazanin" w:hint="cs"/>
          <w:szCs w:val="28"/>
          <w:rtl/>
          <w:lang w:bidi="fa-IR"/>
        </w:rPr>
        <w:t xml:space="preserve"> در این بخش شباهت بسیاری با سایر بخش‌ها دارد. اما به دلیل حسا</w:t>
      </w:r>
      <w:r w:rsidR="002064CF">
        <w:rPr>
          <w:rFonts w:cs="B Nazanin" w:hint="cs"/>
          <w:szCs w:val="28"/>
          <w:rtl/>
          <w:lang w:bidi="fa-IR"/>
        </w:rPr>
        <w:t>س</w:t>
      </w:r>
      <w:r w:rsidRPr="00191F5C">
        <w:rPr>
          <w:rFonts w:cs="B Nazanin" w:hint="cs"/>
          <w:szCs w:val="28"/>
          <w:rtl/>
          <w:lang w:bidi="fa-IR"/>
        </w:rPr>
        <w:t xml:space="preserve">یت زیاد محصولات غذایی و </w:t>
      </w:r>
      <w:r w:rsidR="008B5141">
        <w:rPr>
          <w:rFonts w:cs="B Nazanin" w:hint="cs"/>
          <w:szCs w:val="28"/>
          <w:rtl/>
          <w:lang w:bidi="fa-IR"/>
        </w:rPr>
        <w:t>تأثیر</w:t>
      </w:r>
      <w:r w:rsidRPr="00191F5C">
        <w:rPr>
          <w:rFonts w:cs="B Nazanin" w:hint="cs"/>
          <w:szCs w:val="28"/>
          <w:rtl/>
          <w:lang w:bidi="fa-IR"/>
        </w:rPr>
        <w:t xml:space="preserve"> مستقیم </w:t>
      </w:r>
      <w:r w:rsidR="00A9561F">
        <w:rPr>
          <w:rFonts w:cs="B Nazanin" w:hint="cs"/>
          <w:szCs w:val="28"/>
          <w:rtl/>
          <w:lang w:bidi="fa-IR"/>
        </w:rPr>
        <w:t>آن‌ها</w:t>
      </w:r>
      <w:r w:rsidRPr="00191F5C">
        <w:rPr>
          <w:rFonts w:cs="B Nazanin" w:hint="cs"/>
          <w:szCs w:val="28"/>
          <w:rtl/>
          <w:lang w:bidi="fa-IR"/>
        </w:rPr>
        <w:t xml:space="preserve"> بر سلامت مصرف‌کننده، استانداردهای </w:t>
      </w:r>
      <w:r w:rsidRPr="00191F5C">
        <w:rPr>
          <w:rFonts w:cs="B Nazanin"/>
          <w:szCs w:val="28"/>
          <w:lang w:bidi="fa-IR"/>
        </w:rPr>
        <w:t>GS1</w:t>
      </w:r>
      <w:r w:rsidRPr="00191F5C">
        <w:rPr>
          <w:rFonts w:cs="B Nazanin" w:hint="cs"/>
          <w:szCs w:val="28"/>
          <w:rtl/>
          <w:lang w:bidi="fa-IR"/>
        </w:rPr>
        <w:t xml:space="preserve"> در زنجیره </w:t>
      </w:r>
      <w:r w:rsidR="008B5141">
        <w:rPr>
          <w:rFonts w:cs="B Nazanin" w:hint="cs"/>
          <w:szCs w:val="28"/>
          <w:rtl/>
          <w:lang w:bidi="fa-IR"/>
        </w:rPr>
        <w:t>تأمین</w:t>
      </w:r>
      <w:r w:rsidRPr="00191F5C">
        <w:rPr>
          <w:rFonts w:cs="B Nazanin" w:hint="cs"/>
          <w:szCs w:val="28"/>
          <w:rtl/>
          <w:lang w:bidi="fa-IR"/>
        </w:rPr>
        <w:t xml:space="preserve"> این محصولات، دارای برخی</w:t>
      </w:r>
      <w:r w:rsidR="000217BC" w:rsidRPr="00191F5C">
        <w:rPr>
          <w:rFonts w:cs="B Nazanin" w:hint="cs"/>
          <w:szCs w:val="28"/>
          <w:rtl/>
          <w:lang w:bidi="fa-IR"/>
        </w:rPr>
        <w:t xml:space="preserve"> </w:t>
      </w:r>
      <w:r w:rsidRPr="00191F5C">
        <w:rPr>
          <w:rFonts w:cs="B Nazanin" w:hint="cs"/>
          <w:szCs w:val="28"/>
          <w:rtl/>
          <w:lang w:bidi="fa-IR"/>
        </w:rPr>
        <w:t>کاربردهای متفاوت است که بیشتر جنبه سلامت و بهداشت مصرف‌کنندگان را در بر می‌گیرد.</w:t>
      </w:r>
    </w:p>
    <w:p w14:paraId="3DC90A9C" w14:textId="77777777" w:rsidR="00BF74E3" w:rsidRPr="00191F5C" w:rsidRDefault="00BF74E3" w:rsidP="001D4592">
      <w:pPr>
        <w:bidi/>
        <w:spacing w:before="240"/>
        <w:jc w:val="both"/>
        <w:rPr>
          <w:rFonts w:cs="B Nazanin"/>
          <w:szCs w:val="28"/>
          <w:rtl/>
          <w:lang w:bidi="fa-IR"/>
        </w:rPr>
      </w:pPr>
      <w:r w:rsidRPr="00191F5C">
        <w:rPr>
          <w:rFonts w:cs="B Nazanin" w:hint="cs"/>
          <w:szCs w:val="28"/>
          <w:rtl/>
          <w:lang w:bidi="fa-IR"/>
        </w:rPr>
        <w:t xml:space="preserve">به دلیل حساسیت بالای این محصولات، نیاز است اطلاعات کاملی از </w:t>
      </w:r>
      <w:r w:rsidR="00A9561F">
        <w:rPr>
          <w:rFonts w:cs="B Nazanin" w:hint="cs"/>
          <w:szCs w:val="28"/>
          <w:rtl/>
          <w:lang w:bidi="fa-IR"/>
        </w:rPr>
        <w:t>آن‌ها</w:t>
      </w:r>
      <w:r w:rsidRPr="00191F5C">
        <w:rPr>
          <w:rFonts w:cs="B Nazanin" w:hint="cs"/>
          <w:szCs w:val="28"/>
          <w:rtl/>
          <w:lang w:bidi="fa-IR"/>
        </w:rPr>
        <w:t xml:space="preserve"> در دسترس مصرف‌کنندگان و اعضای زنجیره قرار گیرد. با </w:t>
      </w:r>
      <w:r w:rsidR="00EA7805">
        <w:rPr>
          <w:rFonts w:cs="B Nazanin" w:hint="cs"/>
          <w:szCs w:val="28"/>
          <w:rtl/>
          <w:lang w:bidi="fa-IR"/>
        </w:rPr>
        <w:t>به‌کارگیری</w:t>
      </w:r>
      <w:r w:rsidRPr="00191F5C">
        <w:rPr>
          <w:rFonts w:cs="B Nazanin" w:hint="cs"/>
          <w:szCs w:val="28"/>
          <w:rtl/>
          <w:lang w:bidi="fa-IR"/>
        </w:rPr>
        <w:t xml:space="preserve"> استانداردهای </w:t>
      </w:r>
      <w:r w:rsidRPr="00191F5C">
        <w:rPr>
          <w:rFonts w:cs="B Nazanin"/>
          <w:szCs w:val="28"/>
          <w:lang w:bidi="fa-IR"/>
        </w:rPr>
        <w:t>GS1</w:t>
      </w:r>
      <w:r w:rsidRPr="00191F5C">
        <w:rPr>
          <w:rFonts w:cs="B Nazanin" w:hint="cs"/>
          <w:szCs w:val="28"/>
          <w:rtl/>
          <w:lang w:bidi="fa-IR"/>
        </w:rPr>
        <w:t xml:space="preserve"> می‌توان اطلاعاتی چون </w:t>
      </w:r>
      <w:r w:rsidRPr="00191F5C">
        <w:rPr>
          <w:rFonts w:cs="B Nazanin"/>
          <w:szCs w:val="28"/>
          <w:lang w:bidi="fa-IR"/>
        </w:rPr>
        <w:t>GTIN</w:t>
      </w:r>
      <w:r w:rsidRPr="00191F5C">
        <w:rPr>
          <w:rFonts w:cs="B Nazanin" w:hint="cs"/>
          <w:szCs w:val="28"/>
          <w:rtl/>
          <w:lang w:bidi="fa-IR"/>
        </w:rPr>
        <w:t>،</w:t>
      </w:r>
      <w:r w:rsidR="000217BC" w:rsidRPr="00191F5C">
        <w:rPr>
          <w:rFonts w:cs="B Nazanin" w:hint="cs"/>
          <w:szCs w:val="28"/>
          <w:rtl/>
          <w:lang w:bidi="fa-IR"/>
        </w:rPr>
        <w:t xml:space="preserve"> </w:t>
      </w:r>
      <w:r w:rsidRPr="00191F5C">
        <w:rPr>
          <w:rFonts w:cs="B Nazanin"/>
          <w:szCs w:val="28"/>
          <w:lang w:bidi="fa-IR"/>
        </w:rPr>
        <w:t>GLN</w:t>
      </w:r>
      <w:r w:rsidRPr="00191F5C">
        <w:rPr>
          <w:rFonts w:cs="B Nazanin" w:hint="cs"/>
          <w:szCs w:val="28"/>
          <w:rtl/>
          <w:lang w:bidi="fa-IR"/>
        </w:rPr>
        <w:t xml:space="preserve">، وزن، ابعاد، اطلاعات تغذیه‌ای، کشور </w:t>
      </w:r>
      <w:r w:rsidR="002064CF">
        <w:rPr>
          <w:rFonts w:cs="B Nazanin"/>
          <w:szCs w:val="28"/>
          <w:rtl/>
          <w:lang w:bidi="fa-IR"/>
        </w:rPr>
        <w:t>مبدأ</w:t>
      </w:r>
      <w:r w:rsidRPr="00191F5C">
        <w:rPr>
          <w:rFonts w:cs="B Nazanin" w:hint="cs"/>
          <w:szCs w:val="28"/>
          <w:rtl/>
          <w:lang w:bidi="fa-IR"/>
        </w:rPr>
        <w:t>، مواد غذایی حساسیت</w:t>
      </w:r>
      <w:r w:rsidR="000217BC" w:rsidRPr="00191F5C">
        <w:rPr>
          <w:rFonts w:cs="B Nazanin" w:hint="eastAsia"/>
          <w:szCs w:val="28"/>
          <w:rtl/>
          <w:lang w:bidi="fa-IR"/>
        </w:rPr>
        <w:t>‌</w:t>
      </w:r>
      <w:r w:rsidRPr="00191F5C">
        <w:rPr>
          <w:rFonts w:cs="B Nazanin" w:hint="cs"/>
          <w:szCs w:val="28"/>
          <w:rtl/>
          <w:lang w:bidi="fa-IR"/>
        </w:rPr>
        <w:t xml:space="preserve">زا و سایر افزودنی‌ها را </w:t>
      </w:r>
      <w:r w:rsidR="002064CF">
        <w:rPr>
          <w:rFonts w:cs="B Nazanin"/>
          <w:szCs w:val="28"/>
          <w:rtl/>
          <w:lang w:bidi="fa-IR"/>
        </w:rPr>
        <w:t>به‌راحت</w:t>
      </w:r>
      <w:r w:rsidR="002064CF">
        <w:rPr>
          <w:rFonts w:cs="B Nazanin" w:hint="cs"/>
          <w:szCs w:val="28"/>
          <w:rtl/>
          <w:lang w:bidi="fa-IR"/>
        </w:rPr>
        <w:t>ی</w:t>
      </w:r>
      <w:r w:rsidRPr="00191F5C">
        <w:rPr>
          <w:rFonts w:cs="B Nazanin" w:hint="cs"/>
          <w:szCs w:val="28"/>
          <w:rtl/>
          <w:lang w:bidi="fa-IR"/>
        </w:rPr>
        <w:t xml:space="preserve"> و از طریق </w:t>
      </w:r>
      <w:r w:rsidRPr="00191F5C">
        <w:rPr>
          <w:rFonts w:cs="B Nazanin"/>
          <w:szCs w:val="28"/>
          <w:lang w:bidi="fa-IR"/>
        </w:rPr>
        <w:t>EDI</w:t>
      </w:r>
      <w:r w:rsidRPr="00191F5C">
        <w:rPr>
          <w:rFonts w:cs="B Nazanin" w:hint="cs"/>
          <w:szCs w:val="28"/>
          <w:rtl/>
          <w:lang w:bidi="fa-IR"/>
        </w:rPr>
        <w:t xml:space="preserve"> یا شبکه داده </w:t>
      </w:r>
      <w:r w:rsidRPr="00191F5C">
        <w:rPr>
          <w:rFonts w:cs="B Nazanin"/>
          <w:szCs w:val="28"/>
          <w:lang w:bidi="fa-IR"/>
        </w:rPr>
        <w:t>GDSN</w:t>
      </w:r>
      <w:r w:rsidRPr="00191F5C">
        <w:rPr>
          <w:rFonts w:cs="B Nazanin" w:hint="cs"/>
          <w:szCs w:val="28"/>
          <w:rtl/>
          <w:lang w:bidi="fa-IR"/>
        </w:rPr>
        <w:t xml:space="preserve"> به اشتراک گذاشت و زمینه دسترسی مص</w:t>
      </w:r>
      <w:r w:rsidR="000217BC" w:rsidRPr="00191F5C">
        <w:rPr>
          <w:rFonts w:cs="B Nazanin" w:hint="cs"/>
          <w:szCs w:val="28"/>
          <w:rtl/>
          <w:lang w:bidi="fa-IR"/>
        </w:rPr>
        <w:t>ر</w:t>
      </w:r>
      <w:r w:rsidRPr="00191F5C">
        <w:rPr>
          <w:rFonts w:cs="B Nazanin" w:hint="cs"/>
          <w:szCs w:val="28"/>
          <w:rtl/>
          <w:lang w:bidi="fa-IR"/>
        </w:rPr>
        <w:t xml:space="preserve">ف‌کنندگان را نیز به این اطلاعات را فراهم نمود. این اطلاعات می‌تواند </w:t>
      </w:r>
      <w:r w:rsidR="0051648C">
        <w:rPr>
          <w:rFonts w:cs="B Nazanin" w:hint="cs"/>
          <w:szCs w:val="28"/>
          <w:rtl/>
          <w:lang w:bidi="fa-IR"/>
        </w:rPr>
        <w:t>به‌منظور</w:t>
      </w:r>
      <w:r w:rsidRPr="00191F5C">
        <w:rPr>
          <w:rFonts w:cs="B Nazanin" w:hint="cs"/>
          <w:szCs w:val="28"/>
          <w:rtl/>
          <w:lang w:bidi="fa-IR"/>
        </w:rPr>
        <w:t xml:space="preserve"> ردیابی محصول نیز مورد استفاده قرار گیرد که در خصوص محصولات غذایی بسیار مهم است. </w:t>
      </w:r>
      <w:r w:rsidR="00A9561F">
        <w:rPr>
          <w:rFonts w:cs="B Nazanin" w:hint="cs"/>
          <w:szCs w:val="28"/>
          <w:rtl/>
          <w:lang w:bidi="fa-IR"/>
        </w:rPr>
        <w:t>درواقع</w:t>
      </w:r>
      <w:r w:rsidRPr="00191F5C">
        <w:rPr>
          <w:rFonts w:cs="B Nazanin" w:hint="cs"/>
          <w:szCs w:val="28"/>
          <w:rtl/>
          <w:lang w:bidi="fa-IR"/>
        </w:rPr>
        <w:t xml:space="preserve"> </w:t>
      </w:r>
      <w:r w:rsidRPr="00191F5C">
        <w:rPr>
          <w:rFonts w:cs="B Nazanin"/>
          <w:szCs w:val="28"/>
          <w:lang w:bidi="fa-IR"/>
        </w:rPr>
        <w:t>GS1</w:t>
      </w:r>
      <w:r w:rsidRPr="00191F5C">
        <w:rPr>
          <w:rFonts w:cs="B Nazanin" w:hint="cs"/>
          <w:szCs w:val="28"/>
          <w:rtl/>
          <w:lang w:bidi="fa-IR"/>
        </w:rPr>
        <w:t xml:space="preserve"> با تسهیل شناسایی، ضبط خودکار و به اشتراک‌گذاری اطلاعات محصول بین شرکای تجاری، امکان ردیابی محصول تا </w:t>
      </w:r>
      <w:r w:rsidR="002064CF">
        <w:rPr>
          <w:rFonts w:cs="B Nazanin"/>
          <w:szCs w:val="28"/>
          <w:rtl/>
          <w:lang w:bidi="fa-IR"/>
        </w:rPr>
        <w:t>مبدأ</w:t>
      </w:r>
      <w:r w:rsidRPr="00191F5C">
        <w:rPr>
          <w:rFonts w:cs="B Nazanin" w:hint="cs"/>
          <w:szCs w:val="28"/>
          <w:rtl/>
          <w:lang w:bidi="fa-IR"/>
        </w:rPr>
        <w:t xml:space="preserve"> تولید آن و در نهایت جمع</w:t>
      </w:r>
      <w:r w:rsidR="000217BC" w:rsidRPr="00191F5C">
        <w:rPr>
          <w:rFonts w:cs="B Nazanin" w:hint="eastAsia"/>
          <w:szCs w:val="28"/>
          <w:rtl/>
          <w:lang w:bidi="fa-IR"/>
        </w:rPr>
        <w:t>‌</w:t>
      </w:r>
      <w:r w:rsidRPr="00191F5C">
        <w:rPr>
          <w:rFonts w:cs="B Nazanin" w:hint="cs"/>
          <w:szCs w:val="28"/>
          <w:rtl/>
          <w:lang w:bidi="fa-IR"/>
        </w:rPr>
        <w:t>آوری سریع محصولات ناسالم را از قفسه‌های فروشگاه‌ها فراهم می‌کند.</w:t>
      </w:r>
    </w:p>
    <w:p w14:paraId="64A8E520" w14:textId="77777777" w:rsidR="00BF74E3" w:rsidRPr="00191F5C" w:rsidRDefault="00BF74E3" w:rsidP="001D4592">
      <w:pPr>
        <w:bidi/>
        <w:spacing w:before="240"/>
        <w:jc w:val="both"/>
        <w:rPr>
          <w:rFonts w:cs="B Nazanin"/>
          <w:szCs w:val="28"/>
          <w:rtl/>
          <w:lang w:bidi="fa-IR"/>
        </w:rPr>
      </w:pPr>
      <w:r w:rsidRPr="00191F5C">
        <w:rPr>
          <w:rFonts w:cs="B Nazanin" w:hint="cs"/>
          <w:szCs w:val="28"/>
          <w:rtl/>
          <w:lang w:bidi="fa-IR"/>
        </w:rPr>
        <w:t xml:space="preserve">به کمک استانداردهای </w:t>
      </w:r>
      <w:r w:rsidRPr="00191F5C">
        <w:rPr>
          <w:rFonts w:cs="B Nazanin"/>
          <w:szCs w:val="28"/>
          <w:lang w:bidi="fa-IR"/>
        </w:rPr>
        <w:t>GS1</w:t>
      </w:r>
      <w:r w:rsidRPr="00191F5C">
        <w:rPr>
          <w:rFonts w:cs="B Nazanin" w:hint="cs"/>
          <w:szCs w:val="28"/>
          <w:rtl/>
          <w:lang w:bidi="fa-IR"/>
        </w:rPr>
        <w:t xml:space="preserve"> اطلاعات مهمی در زنجیره گردآوری می‌شوند که می‌توانند برای بازپرسازی موجودی، </w:t>
      </w:r>
      <w:r w:rsidRPr="001D4592">
        <w:rPr>
          <w:rFonts w:cs="B Nazanin" w:hint="cs"/>
          <w:sz w:val="28"/>
          <w:szCs w:val="28"/>
          <w:rtl/>
          <w:lang w:bidi="fa-IR"/>
        </w:rPr>
        <w:t>مدیریت</w:t>
      </w:r>
      <w:r w:rsidRPr="00191F5C">
        <w:rPr>
          <w:rFonts w:cs="B Nazanin" w:hint="cs"/>
          <w:szCs w:val="28"/>
          <w:rtl/>
          <w:lang w:bidi="fa-IR"/>
        </w:rPr>
        <w:t xml:space="preserve"> طبقه‌های محصولات، ایمنی مصرف‌کننده و نظایر آن مورد استفاده قرار بگیرند. شماره‌های </w:t>
      </w:r>
      <w:r w:rsidRPr="00191F5C">
        <w:rPr>
          <w:rFonts w:cs="B Nazanin"/>
          <w:szCs w:val="28"/>
          <w:lang w:bidi="fa-IR"/>
        </w:rPr>
        <w:t>GTIN</w:t>
      </w:r>
      <w:r w:rsidRPr="00191F5C">
        <w:rPr>
          <w:rFonts w:cs="B Nazanin" w:hint="cs"/>
          <w:szCs w:val="28"/>
          <w:rtl/>
          <w:lang w:bidi="fa-IR"/>
        </w:rPr>
        <w:t xml:space="preserve">، شماره‌های انباشته مرتبط با </w:t>
      </w:r>
      <w:r w:rsidR="00A9561F">
        <w:rPr>
          <w:rFonts w:cs="B Nazanin" w:hint="cs"/>
          <w:szCs w:val="28"/>
          <w:rtl/>
          <w:lang w:bidi="fa-IR"/>
        </w:rPr>
        <w:t>آن‌ها</w:t>
      </w:r>
      <w:r w:rsidRPr="00191F5C">
        <w:rPr>
          <w:rFonts w:cs="B Nazanin" w:hint="cs"/>
          <w:szCs w:val="28"/>
          <w:rtl/>
          <w:lang w:bidi="fa-IR"/>
        </w:rPr>
        <w:t xml:space="preserve">، تاریخ‌های تولید، انقضاء و غیره در بارکد </w:t>
      </w:r>
      <w:r w:rsidRPr="00191F5C">
        <w:rPr>
          <w:rFonts w:cs="B Nazanin"/>
          <w:szCs w:val="28"/>
          <w:lang w:bidi="fa-IR"/>
        </w:rPr>
        <w:t>GS1</w:t>
      </w:r>
      <w:r w:rsidRPr="00191F5C">
        <w:rPr>
          <w:rFonts w:cs="B Nazanin" w:hint="cs"/>
          <w:szCs w:val="28"/>
          <w:rtl/>
          <w:lang w:bidi="fa-IR"/>
        </w:rPr>
        <w:t xml:space="preserve"> منظور شده و برای جایگزینی و مدیریت موجودی محصولات غذایی و ر</w:t>
      </w:r>
      <w:r w:rsidR="000217BC" w:rsidRPr="00191F5C">
        <w:rPr>
          <w:rFonts w:cs="B Nazanin" w:hint="cs"/>
          <w:szCs w:val="28"/>
          <w:rtl/>
          <w:lang w:bidi="fa-IR"/>
        </w:rPr>
        <w:t xml:space="preserve">دیابی </w:t>
      </w:r>
      <w:r w:rsidR="00A9561F">
        <w:rPr>
          <w:rFonts w:cs="B Nazanin" w:hint="cs"/>
          <w:szCs w:val="28"/>
          <w:rtl/>
          <w:lang w:bidi="fa-IR"/>
        </w:rPr>
        <w:t>آن‌ها</w:t>
      </w:r>
      <w:r w:rsidR="000217BC" w:rsidRPr="00191F5C">
        <w:rPr>
          <w:rFonts w:cs="B Nazanin" w:hint="cs"/>
          <w:szCs w:val="28"/>
          <w:rtl/>
          <w:lang w:bidi="fa-IR"/>
        </w:rPr>
        <w:t xml:space="preserve"> مورد استفاده قرار می</w:t>
      </w:r>
      <w:r w:rsidR="000217BC" w:rsidRPr="00191F5C">
        <w:rPr>
          <w:rFonts w:cs="B Nazanin" w:hint="eastAsia"/>
          <w:szCs w:val="28"/>
          <w:rtl/>
          <w:lang w:bidi="fa-IR"/>
        </w:rPr>
        <w:t>‌</w:t>
      </w:r>
      <w:r w:rsidRPr="00191F5C">
        <w:rPr>
          <w:rFonts w:cs="B Nazanin" w:hint="cs"/>
          <w:szCs w:val="28"/>
          <w:rtl/>
          <w:lang w:bidi="fa-IR"/>
        </w:rPr>
        <w:t xml:space="preserve">گیرند. </w:t>
      </w:r>
      <w:r w:rsidR="00EA7805">
        <w:rPr>
          <w:rFonts w:cs="B Nazanin" w:hint="cs"/>
          <w:szCs w:val="28"/>
          <w:rtl/>
          <w:lang w:bidi="fa-IR"/>
        </w:rPr>
        <w:t>به‌کارگیری</w:t>
      </w:r>
      <w:r w:rsidRPr="00191F5C">
        <w:rPr>
          <w:rFonts w:cs="B Nazanin" w:hint="cs"/>
          <w:szCs w:val="28"/>
          <w:rtl/>
          <w:lang w:bidi="fa-IR"/>
        </w:rPr>
        <w:t xml:space="preserve"> این استانداردها می‌تواند به جایگزینی، مرجوع نمودن و یا معدوم کردن موجودی محصولاتی که تاریخ انقضای سررسید شده و یا حتی تشخیص محصولات و مواد </w:t>
      </w:r>
      <w:r w:rsidR="008B5141">
        <w:rPr>
          <w:rFonts w:cs="B Nazanin" w:hint="cs"/>
          <w:szCs w:val="28"/>
          <w:rtl/>
          <w:lang w:bidi="fa-IR"/>
        </w:rPr>
        <w:t>تائید</w:t>
      </w:r>
      <w:r w:rsidRPr="00191F5C">
        <w:rPr>
          <w:rFonts w:cs="B Nazanin" w:hint="cs"/>
          <w:szCs w:val="28"/>
          <w:rtl/>
          <w:lang w:bidi="fa-IR"/>
        </w:rPr>
        <w:t xml:space="preserve"> نشده و تقلبی که ممکن است برای سلامتی مصرف‌کنندگان خطرناک باشد، کمک نماید</w:t>
      </w:r>
      <w:r w:rsidR="00FE64B1">
        <w:rPr>
          <w:rFonts w:cs="B Nazanin"/>
          <w:szCs w:val="28"/>
          <w:lang w:bidi="fa-IR"/>
        </w:rPr>
        <w:t>]</w:t>
      </w:r>
      <w:r w:rsidR="00FE64B1">
        <w:rPr>
          <w:rFonts w:cs="B Nazanin" w:hint="cs"/>
          <w:szCs w:val="28"/>
          <w:rtl/>
        </w:rPr>
        <w:t>11</w:t>
      </w:r>
      <w:r w:rsidR="00FE64B1">
        <w:rPr>
          <w:rFonts w:cs="B Nazanin"/>
          <w:szCs w:val="28"/>
          <w:lang w:bidi="fa-IR"/>
        </w:rPr>
        <w:t>[</w:t>
      </w:r>
      <w:r w:rsidRPr="00191F5C">
        <w:rPr>
          <w:rFonts w:cs="B Nazanin" w:hint="cs"/>
          <w:szCs w:val="28"/>
          <w:rtl/>
          <w:lang w:bidi="fa-IR"/>
        </w:rPr>
        <w:t>.</w:t>
      </w:r>
    </w:p>
    <w:p w14:paraId="3E6AF064" w14:textId="77777777" w:rsidR="00BF74E3" w:rsidRPr="00191F5C" w:rsidRDefault="00BF74E3" w:rsidP="00F21F14">
      <w:pPr>
        <w:bidi/>
        <w:jc w:val="both"/>
        <w:rPr>
          <w:rFonts w:cs="B Nazanin"/>
          <w:szCs w:val="28"/>
          <w:rtl/>
          <w:lang w:bidi="fa-IR"/>
        </w:rPr>
      </w:pPr>
    </w:p>
    <w:p w14:paraId="2794F828" w14:textId="77777777" w:rsidR="00BF74E3" w:rsidRPr="00191F5C" w:rsidRDefault="00990725" w:rsidP="00F21F14">
      <w:pPr>
        <w:tabs>
          <w:tab w:val="left" w:pos="468"/>
        </w:tabs>
        <w:bidi/>
        <w:ind w:left="94"/>
        <w:outlineLvl w:val="0"/>
        <w:rPr>
          <w:rFonts w:cs="B Nazanin"/>
          <w:b/>
          <w:bCs/>
          <w:szCs w:val="30"/>
          <w:rtl/>
          <w:lang w:bidi="fa-IR"/>
        </w:rPr>
      </w:pPr>
      <w:bookmarkStart w:id="680" w:name="_Toc530563826"/>
      <w:r w:rsidRPr="00191F5C">
        <w:rPr>
          <w:rFonts w:cs="B Nazanin" w:hint="cs"/>
          <w:b/>
          <w:bCs/>
          <w:szCs w:val="30"/>
          <w:rtl/>
          <w:lang w:bidi="fa-IR"/>
        </w:rPr>
        <w:t>6</w:t>
      </w:r>
      <w:r w:rsidR="00BF74E3" w:rsidRPr="00191F5C">
        <w:rPr>
          <w:rFonts w:cs="B Nazanin" w:hint="cs"/>
          <w:b/>
          <w:bCs/>
          <w:szCs w:val="30"/>
          <w:rtl/>
          <w:lang w:bidi="fa-IR"/>
        </w:rPr>
        <w:t xml:space="preserve">-7- صنایع </w:t>
      </w:r>
      <w:commentRangeStart w:id="681"/>
      <w:r w:rsidR="00BF74E3" w:rsidRPr="00191F5C">
        <w:rPr>
          <w:rFonts w:cs="B Nazanin" w:hint="cs"/>
          <w:b/>
          <w:bCs/>
          <w:szCs w:val="30"/>
          <w:rtl/>
          <w:lang w:bidi="fa-IR"/>
        </w:rPr>
        <w:t>تخصصی</w:t>
      </w:r>
      <w:bookmarkEnd w:id="680"/>
      <w:commentRangeEnd w:id="681"/>
      <w:r w:rsidR="00FF26B9">
        <w:rPr>
          <w:rStyle w:val="CommentReference"/>
          <w:rtl/>
        </w:rPr>
        <w:commentReference w:id="681"/>
      </w:r>
    </w:p>
    <w:p w14:paraId="1900E97B" w14:textId="77777777" w:rsidR="00BF74E3" w:rsidRPr="00191F5C" w:rsidRDefault="00BF74E3" w:rsidP="00E71251">
      <w:pPr>
        <w:bidi/>
        <w:jc w:val="both"/>
        <w:rPr>
          <w:rFonts w:cs="B Nazanin"/>
          <w:szCs w:val="28"/>
          <w:rtl/>
          <w:lang w:bidi="fa-IR"/>
        </w:rPr>
      </w:pPr>
      <w:r w:rsidRPr="00191F5C">
        <w:rPr>
          <w:rFonts w:cs="B Nazanin" w:hint="cs"/>
          <w:szCs w:val="28"/>
          <w:rtl/>
        </w:rPr>
        <w:t xml:space="preserve">سازمان جهانی </w:t>
      </w:r>
      <w:r w:rsidRPr="00191F5C">
        <w:rPr>
          <w:rFonts w:cs="B Nazanin"/>
          <w:szCs w:val="28"/>
        </w:rPr>
        <w:t>GS1</w:t>
      </w:r>
      <w:r w:rsidRPr="00191F5C">
        <w:rPr>
          <w:rFonts w:cs="B Nazanin" w:hint="cs"/>
          <w:szCs w:val="28"/>
          <w:rtl/>
          <w:lang w:bidi="fa-IR"/>
        </w:rPr>
        <w:t xml:space="preserve"> تا قبل از سال 2016 توسعه استانداردهای شناسایی (</w:t>
      </w:r>
      <w:r w:rsidRPr="00191F5C">
        <w:rPr>
          <w:rFonts w:cs="B Nazanin"/>
          <w:szCs w:val="28"/>
          <w:lang w:bidi="fa-IR"/>
        </w:rPr>
        <w:t>Identification</w:t>
      </w:r>
      <w:r w:rsidRPr="00191F5C">
        <w:rPr>
          <w:rFonts w:cs="B Nazanin" w:hint="cs"/>
          <w:szCs w:val="28"/>
          <w:rtl/>
          <w:lang w:bidi="fa-IR"/>
        </w:rPr>
        <w:t>)، ضبط داده (</w:t>
      </w:r>
      <w:r w:rsidRPr="00191F5C">
        <w:rPr>
          <w:rFonts w:cs="B Nazanin"/>
          <w:szCs w:val="28"/>
          <w:lang w:bidi="fa-IR"/>
        </w:rPr>
        <w:t>capture</w:t>
      </w:r>
      <w:r w:rsidRPr="00191F5C">
        <w:rPr>
          <w:rFonts w:cs="B Nazanin" w:hint="cs"/>
          <w:szCs w:val="28"/>
          <w:rtl/>
          <w:lang w:bidi="fa-IR"/>
        </w:rPr>
        <w:t>) و به اشتراک</w:t>
      </w:r>
      <w:r w:rsidRPr="00191F5C">
        <w:rPr>
          <w:rFonts w:cs="B Nazanin" w:hint="cs"/>
          <w:szCs w:val="28"/>
          <w:rtl/>
          <w:lang w:bidi="fa-IR"/>
        </w:rPr>
        <w:softHyphen/>
        <w:t>گذاری داده (</w:t>
      </w:r>
      <w:r w:rsidRPr="00191F5C">
        <w:rPr>
          <w:rFonts w:cs="B Nazanin"/>
          <w:szCs w:val="28"/>
          <w:lang w:bidi="fa-IR"/>
        </w:rPr>
        <w:t>Sharing</w:t>
      </w:r>
      <w:r w:rsidRPr="00191F5C">
        <w:rPr>
          <w:rFonts w:cs="B Nazanin" w:hint="cs"/>
          <w:szCs w:val="28"/>
          <w:rtl/>
          <w:lang w:bidi="fa-IR"/>
        </w:rPr>
        <w:t>) خود را در چهار صنعت زیر دنبال می</w:t>
      </w:r>
      <w:r w:rsidRPr="00191F5C">
        <w:rPr>
          <w:rFonts w:cs="B Nazanin" w:hint="cs"/>
          <w:szCs w:val="28"/>
          <w:rtl/>
          <w:lang w:bidi="fa-IR"/>
        </w:rPr>
        <w:softHyphen/>
        <w:t>کرد:</w:t>
      </w:r>
    </w:p>
    <w:p w14:paraId="5309CA15" w14:textId="77777777" w:rsidR="00BF74E3" w:rsidRPr="00191F5C" w:rsidRDefault="0051648C" w:rsidP="00F21F14">
      <w:pPr>
        <w:pStyle w:val="GS1Bullet3"/>
        <w:bidi/>
        <w:spacing w:before="0"/>
        <w:rPr>
          <w:rFonts w:ascii="Times New Roman" w:hAnsi="Times New Roman" w:cs="B Nazanin"/>
          <w:sz w:val="24"/>
          <w:szCs w:val="28"/>
        </w:rPr>
      </w:pPr>
      <w:r>
        <w:rPr>
          <w:rFonts w:ascii="Times New Roman" w:hAnsi="Times New Roman" w:cs="B Nazanin" w:hint="cs"/>
          <w:sz w:val="24"/>
          <w:szCs w:val="28"/>
          <w:rtl/>
        </w:rPr>
        <w:t>خرده‌فروشی</w:t>
      </w:r>
      <w:r w:rsidR="00BF74E3" w:rsidRPr="00191F5C">
        <w:rPr>
          <w:rFonts w:ascii="Times New Roman" w:hAnsi="Times New Roman" w:cs="B Nazanin"/>
          <w:sz w:val="24"/>
          <w:szCs w:val="28"/>
        </w:rPr>
        <w:t xml:space="preserve"> </w:t>
      </w:r>
      <w:r w:rsidR="00BF74E3" w:rsidRPr="00191F5C">
        <w:rPr>
          <w:rFonts w:ascii="Times New Roman" w:hAnsi="Times New Roman" w:cs="B Nazanin"/>
          <w:sz w:val="24"/>
          <w:szCs w:val="28"/>
          <w:rtl/>
        </w:rPr>
        <w:t xml:space="preserve"> (</w:t>
      </w:r>
      <w:r w:rsidR="00BF74E3" w:rsidRPr="00191F5C">
        <w:rPr>
          <w:rFonts w:ascii="Times New Roman" w:hAnsi="Times New Roman" w:cs="B Nazanin"/>
          <w:sz w:val="24"/>
          <w:szCs w:val="28"/>
        </w:rPr>
        <w:t>Retail</w:t>
      </w:r>
      <w:r w:rsidR="00BF74E3" w:rsidRPr="00191F5C">
        <w:rPr>
          <w:rFonts w:ascii="Times New Roman" w:hAnsi="Times New Roman" w:cs="B Nazanin"/>
          <w:sz w:val="24"/>
          <w:szCs w:val="28"/>
          <w:rtl/>
        </w:rPr>
        <w:t>)</w:t>
      </w:r>
    </w:p>
    <w:p w14:paraId="399A5C86" w14:textId="77777777" w:rsidR="00BF74E3" w:rsidRPr="00191F5C" w:rsidRDefault="00BF74E3" w:rsidP="00F21F14">
      <w:pPr>
        <w:pStyle w:val="GS1Bullet3"/>
        <w:bidi/>
        <w:spacing w:before="0"/>
        <w:rPr>
          <w:rFonts w:ascii="Times New Roman" w:hAnsi="Times New Roman" w:cs="B Nazanin"/>
          <w:sz w:val="24"/>
          <w:szCs w:val="28"/>
        </w:rPr>
      </w:pPr>
      <w:r w:rsidRPr="00191F5C">
        <w:rPr>
          <w:rFonts w:ascii="Times New Roman" w:hAnsi="Times New Roman" w:cs="B Nazanin" w:hint="cs"/>
          <w:sz w:val="24"/>
          <w:szCs w:val="28"/>
          <w:rtl/>
        </w:rPr>
        <w:t>بهداشت و درمان (</w:t>
      </w:r>
      <w:r w:rsidRPr="00191F5C">
        <w:rPr>
          <w:rFonts w:ascii="Times New Roman" w:hAnsi="Times New Roman" w:cs="B Nazanin"/>
          <w:sz w:val="24"/>
          <w:szCs w:val="28"/>
        </w:rPr>
        <w:t>healthcare</w:t>
      </w:r>
      <w:r w:rsidRPr="00191F5C">
        <w:rPr>
          <w:rFonts w:ascii="Times New Roman" w:hAnsi="Times New Roman" w:cs="B Nazanin"/>
          <w:sz w:val="24"/>
          <w:szCs w:val="28"/>
          <w:rtl/>
        </w:rPr>
        <w:t>)</w:t>
      </w:r>
    </w:p>
    <w:p w14:paraId="71DC52CC" w14:textId="77777777" w:rsidR="00BF74E3" w:rsidRPr="00191F5C" w:rsidRDefault="00BF74E3" w:rsidP="00F21F14">
      <w:pPr>
        <w:pStyle w:val="GS1Bullet3"/>
        <w:bidi/>
        <w:spacing w:before="0"/>
        <w:rPr>
          <w:rFonts w:ascii="Times New Roman" w:hAnsi="Times New Roman" w:cs="B Nazanin"/>
          <w:sz w:val="24"/>
          <w:szCs w:val="28"/>
        </w:rPr>
      </w:pPr>
      <w:r w:rsidRPr="00191F5C">
        <w:rPr>
          <w:rFonts w:ascii="Times New Roman" w:hAnsi="Times New Roman" w:cs="B Nazanin" w:hint="cs"/>
          <w:sz w:val="24"/>
          <w:szCs w:val="28"/>
          <w:rtl/>
        </w:rPr>
        <w:t>مواد غذایی (</w:t>
      </w:r>
      <w:r w:rsidRPr="00191F5C">
        <w:rPr>
          <w:rFonts w:ascii="Times New Roman" w:hAnsi="Times New Roman" w:cs="B Nazanin"/>
          <w:sz w:val="24"/>
          <w:szCs w:val="28"/>
        </w:rPr>
        <w:t>foodservice</w:t>
      </w:r>
      <w:r w:rsidRPr="00191F5C">
        <w:rPr>
          <w:rFonts w:ascii="Times New Roman" w:hAnsi="Times New Roman" w:cs="B Nazanin"/>
          <w:sz w:val="24"/>
          <w:szCs w:val="28"/>
          <w:rtl/>
        </w:rPr>
        <w:t>)</w:t>
      </w:r>
    </w:p>
    <w:p w14:paraId="2C615F4F" w14:textId="77777777" w:rsidR="00BF74E3" w:rsidRPr="00191F5C" w:rsidRDefault="00EA7805" w:rsidP="00F21F14">
      <w:pPr>
        <w:pStyle w:val="GS1Bullet3"/>
        <w:bidi/>
        <w:spacing w:before="0"/>
        <w:rPr>
          <w:rFonts w:ascii="Times New Roman" w:hAnsi="Times New Roman" w:cs="B Nazanin"/>
          <w:sz w:val="24"/>
          <w:szCs w:val="28"/>
        </w:rPr>
      </w:pPr>
      <w:r>
        <w:rPr>
          <w:rFonts w:ascii="Times New Roman" w:hAnsi="Times New Roman" w:cs="B Nazanin" w:hint="cs"/>
          <w:sz w:val="24"/>
          <w:szCs w:val="28"/>
          <w:rtl/>
        </w:rPr>
        <w:t>حمل‌ونقل</w:t>
      </w:r>
      <w:r w:rsidR="00BF74E3" w:rsidRPr="00191F5C">
        <w:rPr>
          <w:rFonts w:ascii="Times New Roman" w:hAnsi="Times New Roman" w:cs="B Nazanin" w:hint="cs"/>
          <w:sz w:val="24"/>
          <w:szCs w:val="28"/>
          <w:rtl/>
        </w:rPr>
        <w:t xml:space="preserve"> و لجستیک (</w:t>
      </w:r>
      <w:r w:rsidR="00BF74E3" w:rsidRPr="00191F5C">
        <w:rPr>
          <w:rFonts w:ascii="Times New Roman" w:hAnsi="Times New Roman" w:cs="B Nazanin"/>
          <w:sz w:val="24"/>
          <w:szCs w:val="28"/>
        </w:rPr>
        <w:t>transport &amp; logistics</w:t>
      </w:r>
      <w:r w:rsidR="00BF74E3" w:rsidRPr="00191F5C">
        <w:rPr>
          <w:rFonts w:ascii="Times New Roman" w:hAnsi="Times New Roman" w:cs="B Nazanin"/>
          <w:sz w:val="24"/>
          <w:szCs w:val="28"/>
          <w:rtl/>
        </w:rPr>
        <w:t>)</w:t>
      </w:r>
    </w:p>
    <w:p w14:paraId="2E9235A3" w14:textId="77777777" w:rsidR="00BF74E3" w:rsidRPr="00191F5C" w:rsidRDefault="00E71251" w:rsidP="00F21F14">
      <w:pPr>
        <w:bidi/>
        <w:jc w:val="both"/>
        <w:rPr>
          <w:rFonts w:cs="B Nazanin"/>
          <w:b/>
          <w:bCs/>
          <w:szCs w:val="30"/>
          <w:rtl/>
          <w:lang w:bidi="fa-IR"/>
        </w:rPr>
      </w:pPr>
      <w:r w:rsidRPr="00191F5C">
        <w:rPr>
          <w:noProof/>
          <w:lang w:bidi="fa-IR"/>
        </w:rPr>
        <w:drawing>
          <wp:anchor distT="0" distB="0" distL="114300" distR="114300" simplePos="0" relativeHeight="251831296" behindDoc="0" locked="0" layoutInCell="1" allowOverlap="1" wp14:anchorId="31310DDA" wp14:editId="41ED2EC0">
            <wp:simplePos x="0" y="0"/>
            <wp:positionH relativeFrom="column">
              <wp:posOffset>414655</wp:posOffset>
            </wp:positionH>
            <wp:positionV relativeFrom="paragraph">
              <wp:posOffset>982980</wp:posOffset>
            </wp:positionV>
            <wp:extent cx="2544445" cy="2379980"/>
            <wp:effectExtent l="0" t="0" r="8255" b="1270"/>
            <wp:wrapSquare wrapText="bothSides"/>
            <wp:docPr id="2222" name="Picture 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l="21922" t="22623" r="60075" b="47559"/>
                    <a:stretch>
                      <a:fillRect/>
                    </a:stretch>
                  </pic:blipFill>
                  <pic:spPr bwMode="auto">
                    <a:xfrm>
                      <a:off x="0" y="0"/>
                      <a:ext cx="2544445" cy="2379980"/>
                    </a:xfrm>
                    <a:prstGeom prst="rect">
                      <a:avLst/>
                    </a:prstGeom>
                    <a:noFill/>
                    <a:ln>
                      <a:noFill/>
                    </a:ln>
                  </pic:spPr>
                </pic:pic>
              </a:graphicData>
            </a:graphic>
            <wp14:sizeRelH relativeFrom="page">
              <wp14:pctWidth>0</wp14:pctWidth>
            </wp14:sizeRelH>
            <wp14:sizeRelV relativeFrom="page">
              <wp14:pctHeight>0</wp14:pctHeight>
            </wp14:sizeRelV>
          </wp:anchor>
        </w:drawing>
      </w:r>
      <w:r w:rsidR="00BF74E3" w:rsidRPr="00191F5C">
        <w:rPr>
          <w:rFonts w:cs="B Nazanin" w:hint="cs"/>
          <w:szCs w:val="28"/>
          <w:rtl/>
          <w:lang w:bidi="fa-IR"/>
        </w:rPr>
        <w:t>اما از ابتدای سال 2016 میلادی این سازمان، حوزه صنایع فنی/تخصصی (</w:t>
      </w:r>
      <w:r w:rsidR="00BF74E3" w:rsidRPr="00191F5C">
        <w:rPr>
          <w:rFonts w:cs="B Nazanin"/>
          <w:szCs w:val="28"/>
          <w:lang w:bidi="fa-IR"/>
        </w:rPr>
        <w:t>Technical Industries</w:t>
      </w:r>
      <w:r w:rsidR="00BF74E3" w:rsidRPr="00191F5C">
        <w:rPr>
          <w:rFonts w:cs="B Nazanin"/>
          <w:szCs w:val="28"/>
          <w:rtl/>
          <w:lang w:bidi="fa-IR"/>
        </w:rPr>
        <w:t>)</w:t>
      </w:r>
      <w:r w:rsidR="00BF74E3" w:rsidRPr="00191F5C">
        <w:rPr>
          <w:rFonts w:cs="B Nazanin" w:hint="cs"/>
          <w:szCs w:val="28"/>
          <w:rtl/>
          <w:lang w:bidi="fa-IR"/>
        </w:rPr>
        <w:t xml:space="preserve"> را نیز به صنایع </w:t>
      </w:r>
      <w:r w:rsidR="00A9561F">
        <w:rPr>
          <w:rFonts w:cs="B Nazanin" w:hint="cs"/>
          <w:szCs w:val="28"/>
          <w:rtl/>
          <w:lang w:bidi="fa-IR"/>
        </w:rPr>
        <w:t>موردنظر</w:t>
      </w:r>
      <w:r w:rsidR="00BF74E3" w:rsidRPr="00191F5C">
        <w:rPr>
          <w:rFonts w:cs="B Nazanin" w:hint="cs"/>
          <w:szCs w:val="28"/>
          <w:rtl/>
          <w:lang w:bidi="fa-IR"/>
        </w:rPr>
        <w:t xml:space="preserve"> خود اضافه نموده و در صدد استفاده از استانداردهای خود و ارائه راه</w:t>
      </w:r>
      <w:r w:rsidR="00BF74E3" w:rsidRPr="00191F5C">
        <w:rPr>
          <w:rFonts w:cs="B Nazanin" w:hint="cs"/>
          <w:szCs w:val="28"/>
          <w:rtl/>
          <w:lang w:bidi="fa-IR"/>
        </w:rPr>
        <w:softHyphen/>
        <w:t>حل</w:t>
      </w:r>
      <w:r w:rsidR="00BF74E3" w:rsidRPr="00191F5C">
        <w:rPr>
          <w:rFonts w:cs="B Nazanin" w:hint="cs"/>
          <w:szCs w:val="28"/>
          <w:rtl/>
          <w:lang w:bidi="fa-IR"/>
        </w:rPr>
        <w:softHyphen/>
        <w:t>های نوین برای حل مشکلات این حوزه برآمده است.</w:t>
      </w:r>
    </w:p>
    <w:p w14:paraId="3A20832F" w14:textId="77777777" w:rsidR="00BF74E3" w:rsidRPr="00191F5C" w:rsidRDefault="00BF74E3" w:rsidP="00F21F14">
      <w:pPr>
        <w:bidi/>
        <w:jc w:val="both"/>
        <w:rPr>
          <w:rFonts w:cs="B Nazanin"/>
          <w:szCs w:val="28"/>
          <w:rtl/>
          <w:lang w:bidi="fa-IR"/>
        </w:rPr>
      </w:pPr>
    </w:p>
    <w:p w14:paraId="0C557B2B" w14:textId="77777777" w:rsidR="00BF74E3" w:rsidRPr="00191F5C" w:rsidRDefault="00BF74E3" w:rsidP="00F21F14">
      <w:pPr>
        <w:bidi/>
        <w:jc w:val="both"/>
        <w:rPr>
          <w:rFonts w:cs="B Nazanin"/>
          <w:szCs w:val="28"/>
          <w:rtl/>
          <w:lang w:bidi="fa-IR"/>
        </w:rPr>
      </w:pPr>
    </w:p>
    <w:p w14:paraId="4662D2F9" w14:textId="77777777" w:rsidR="00BF74E3" w:rsidRPr="00191F5C" w:rsidRDefault="00BF74E3" w:rsidP="00F21F14">
      <w:pPr>
        <w:bidi/>
        <w:jc w:val="both"/>
        <w:rPr>
          <w:rFonts w:cs="B Nazanin"/>
          <w:szCs w:val="28"/>
          <w:rtl/>
          <w:lang w:bidi="fa-IR"/>
        </w:rPr>
      </w:pPr>
    </w:p>
    <w:p w14:paraId="584476B1" w14:textId="77777777" w:rsidR="00BF74E3" w:rsidRPr="00191F5C" w:rsidRDefault="00BF74E3" w:rsidP="00F21F14">
      <w:pPr>
        <w:bidi/>
        <w:jc w:val="both"/>
        <w:rPr>
          <w:rFonts w:cs="B Nazanin"/>
          <w:szCs w:val="28"/>
          <w:rtl/>
          <w:lang w:bidi="fa-IR"/>
        </w:rPr>
      </w:pPr>
    </w:p>
    <w:p w14:paraId="558A5524" w14:textId="77777777" w:rsidR="00BF74E3" w:rsidRPr="00191F5C" w:rsidRDefault="00BF74E3" w:rsidP="00F21F14">
      <w:pPr>
        <w:bidi/>
        <w:jc w:val="both"/>
        <w:rPr>
          <w:rFonts w:cs="B Nazanin"/>
          <w:szCs w:val="28"/>
          <w:rtl/>
          <w:lang w:bidi="fa-IR"/>
        </w:rPr>
      </w:pPr>
    </w:p>
    <w:p w14:paraId="36F1350C" w14:textId="77777777" w:rsidR="00BF74E3" w:rsidRPr="00191F5C" w:rsidRDefault="00BF74E3" w:rsidP="00F21F14">
      <w:pPr>
        <w:bidi/>
        <w:jc w:val="both"/>
        <w:rPr>
          <w:rFonts w:cs="B Nazanin"/>
          <w:szCs w:val="28"/>
          <w:rtl/>
          <w:lang w:bidi="fa-IR"/>
        </w:rPr>
      </w:pPr>
    </w:p>
    <w:p w14:paraId="5E8CE792" w14:textId="77777777" w:rsidR="00BF74E3" w:rsidRPr="00191F5C" w:rsidRDefault="00BF74E3" w:rsidP="00F21F14">
      <w:pPr>
        <w:bidi/>
        <w:jc w:val="both"/>
        <w:rPr>
          <w:rFonts w:cs="B Nazanin"/>
          <w:szCs w:val="28"/>
          <w:rtl/>
          <w:lang w:bidi="fa-IR"/>
        </w:rPr>
      </w:pPr>
    </w:p>
    <w:p w14:paraId="5E9CC08D" w14:textId="77777777" w:rsidR="00E71251" w:rsidRPr="00191F5C" w:rsidRDefault="00E71251" w:rsidP="00F21F14">
      <w:pPr>
        <w:bidi/>
        <w:jc w:val="both"/>
        <w:rPr>
          <w:rFonts w:cs="B Nazanin"/>
          <w:szCs w:val="28"/>
          <w:rtl/>
          <w:lang w:bidi="fa-IR"/>
        </w:rPr>
      </w:pPr>
      <w:bookmarkStart w:id="682" w:name="OLE_LINK20"/>
    </w:p>
    <w:p w14:paraId="3E93CC5F" w14:textId="77777777" w:rsidR="00E71251" w:rsidRPr="00191F5C" w:rsidRDefault="00E71251" w:rsidP="00E71251">
      <w:pPr>
        <w:bidi/>
        <w:jc w:val="both"/>
        <w:rPr>
          <w:rFonts w:cs="B Nazanin"/>
          <w:szCs w:val="28"/>
          <w:rtl/>
          <w:lang w:bidi="fa-IR"/>
        </w:rPr>
      </w:pPr>
    </w:p>
    <w:p w14:paraId="4714289C" w14:textId="77777777" w:rsidR="00E71251" w:rsidRPr="00191F5C" w:rsidRDefault="00E71251" w:rsidP="00DD6447">
      <w:pPr>
        <w:bidi/>
        <w:jc w:val="center"/>
        <w:rPr>
          <w:rFonts w:cs="B Nazanin"/>
          <w:lang w:bidi="fa-IR"/>
        </w:rPr>
      </w:pPr>
      <w:r w:rsidRPr="00191F5C">
        <w:rPr>
          <w:rFonts w:cs="B Nazanin" w:hint="cs"/>
          <w:rtl/>
          <w:lang w:bidi="fa-IR"/>
        </w:rPr>
        <w:t>شکل 6-</w:t>
      </w:r>
      <w:r w:rsidR="00DD6447" w:rsidRPr="00191F5C">
        <w:rPr>
          <w:rFonts w:cs="B Nazanin" w:hint="cs"/>
          <w:rtl/>
          <w:lang w:bidi="fa-IR"/>
        </w:rPr>
        <w:t>12</w:t>
      </w:r>
      <w:r w:rsidRPr="00191F5C">
        <w:rPr>
          <w:rFonts w:cs="B Nazanin" w:hint="cs"/>
          <w:rtl/>
          <w:lang w:bidi="fa-IR"/>
        </w:rPr>
        <w:t xml:space="preserve">- صنایع تخصصی مدنظر </w:t>
      </w:r>
      <w:r w:rsidRPr="00191F5C">
        <w:rPr>
          <w:rFonts w:cs="B Nazanin"/>
          <w:lang w:bidi="fa-IR"/>
        </w:rPr>
        <w:t>GS1</w:t>
      </w:r>
    </w:p>
    <w:p w14:paraId="6B66C92D" w14:textId="77777777" w:rsidR="00BF74E3" w:rsidRPr="00191F5C" w:rsidRDefault="00BF74E3" w:rsidP="00EB5197">
      <w:pPr>
        <w:bidi/>
        <w:jc w:val="both"/>
        <w:rPr>
          <w:rFonts w:cs="B Nazanin"/>
          <w:szCs w:val="28"/>
          <w:rtl/>
          <w:lang w:bidi="fa-IR"/>
        </w:rPr>
      </w:pPr>
      <w:r w:rsidRPr="00191F5C">
        <w:rPr>
          <w:rFonts w:cs="B Nazanin" w:hint="cs"/>
          <w:szCs w:val="28"/>
          <w:rtl/>
          <w:lang w:bidi="fa-IR"/>
        </w:rPr>
        <w:t>بخش</w:t>
      </w:r>
      <w:r w:rsidRPr="00191F5C">
        <w:rPr>
          <w:rFonts w:cs="B Nazanin"/>
          <w:szCs w:val="28"/>
          <w:rtl/>
          <w:lang w:bidi="fa-IR"/>
        </w:rPr>
        <w:softHyphen/>
      </w:r>
      <w:r w:rsidRPr="00191F5C">
        <w:rPr>
          <w:rFonts w:cs="B Nazanin" w:hint="cs"/>
          <w:szCs w:val="28"/>
          <w:rtl/>
          <w:lang w:bidi="fa-IR"/>
        </w:rPr>
        <w:t>های دفاعی، مهندسی، انرژی،</w:t>
      </w:r>
      <w:r w:rsidRPr="00191F5C">
        <w:rPr>
          <w:rFonts w:cs="B Nazanin"/>
          <w:szCs w:val="28"/>
          <w:rtl/>
          <w:lang w:bidi="fa-IR"/>
        </w:rPr>
        <w:t xml:space="preserve"> </w:t>
      </w:r>
      <w:r w:rsidR="00EA7805">
        <w:rPr>
          <w:rFonts w:cs="B Nazanin" w:hint="cs"/>
          <w:szCs w:val="28"/>
          <w:rtl/>
          <w:lang w:bidi="fa-IR"/>
        </w:rPr>
        <w:t>حمل‌ونقل</w:t>
      </w:r>
      <w:r w:rsidRPr="00191F5C">
        <w:rPr>
          <w:rFonts w:cs="B Nazanin"/>
          <w:szCs w:val="28"/>
          <w:rtl/>
          <w:lang w:bidi="fa-IR"/>
        </w:rPr>
        <w:t xml:space="preserve"> </w:t>
      </w:r>
      <w:r w:rsidRPr="00191F5C">
        <w:rPr>
          <w:rFonts w:cs="B Nazanin" w:hint="cs"/>
          <w:szCs w:val="28"/>
          <w:rtl/>
          <w:lang w:bidi="fa-IR"/>
        </w:rPr>
        <w:t>عمومی</w:t>
      </w:r>
      <w:r w:rsidRPr="00191F5C">
        <w:rPr>
          <w:rFonts w:cs="B Nazanin"/>
          <w:szCs w:val="28"/>
          <w:rtl/>
          <w:lang w:bidi="fa-IR"/>
        </w:rPr>
        <w:t xml:space="preserve"> </w:t>
      </w:r>
      <w:r w:rsidRPr="00191F5C">
        <w:rPr>
          <w:rFonts w:cs="B Nazanin" w:hint="cs"/>
          <w:szCs w:val="28"/>
          <w:rtl/>
          <w:lang w:bidi="fa-IR"/>
        </w:rPr>
        <w:t>و</w:t>
      </w:r>
      <w:r w:rsidRPr="00191F5C">
        <w:rPr>
          <w:rFonts w:cs="B Nazanin"/>
          <w:szCs w:val="28"/>
          <w:rtl/>
          <w:lang w:bidi="fa-IR"/>
        </w:rPr>
        <w:t xml:space="preserve"> </w:t>
      </w:r>
      <w:r w:rsidRPr="00191F5C">
        <w:rPr>
          <w:rFonts w:cs="B Nazanin" w:hint="cs"/>
          <w:szCs w:val="28"/>
          <w:rtl/>
          <w:lang w:bidi="fa-IR"/>
        </w:rPr>
        <w:t>معدن</w:t>
      </w:r>
      <w:r w:rsidRPr="00191F5C">
        <w:rPr>
          <w:rFonts w:cs="B Nazanin"/>
          <w:szCs w:val="28"/>
          <w:rtl/>
          <w:lang w:bidi="fa-IR"/>
        </w:rPr>
        <w:t xml:space="preserve"> </w:t>
      </w:r>
      <w:r w:rsidRPr="00191F5C">
        <w:rPr>
          <w:rFonts w:cs="B Nazanin" w:hint="cs"/>
          <w:szCs w:val="28"/>
          <w:rtl/>
          <w:lang w:bidi="fa-IR"/>
        </w:rPr>
        <w:t>همگی صنایع</w:t>
      </w:r>
      <w:r w:rsidRPr="00191F5C">
        <w:rPr>
          <w:rFonts w:cs="B Nazanin"/>
          <w:szCs w:val="28"/>
          <w:rtl/>
          <w:lang w:bidi="fa-IR"/>
        </w:rPr>
        <w:t xml:space="preserve"> </w:t>
      </w:r>
      <w:r w:rsidRPr="00191F5C">
        <w:rPr>
          <w:rFonts w:cs="B Nazanin" w:hint="cs"/>
          <w:szCs w:val="28"/>
          <w:rtl/>
          <w:lang w:bidi="fa-IR"/>
        </w:rPr>
        <w:t>فنی/تخصصی هستند</w:t>
      </w:r>
      <w:r w:rsidRPr="00191F5C">
        <w:rPr>
          <w:rFonts w:cs="B Nazanin"/>
          <w:szCs w:val="28"/>
          <w:rtl/>
          <w:lang w:bidi="fa-IR"/>
        </w:rPr>
        <w:t xml:space="preserve"> </w:t>
      </w:r>
      <w:r w:rsidRPr="00191F5C">
        <w:rPr>
          <w:rFonts w:cs="B Nazanin" w:hint="cs"/>
          <w:szCs w:val="28"/>
          <w:rtl/>
          <w:lang w:bidi="fa-IR"/>
        </w:rPr>
        <w:t>که</w:t>
      </w:r>
      <w:r w:rsidRPr="00191F5C">
        <w:rPr>
          <w:rFonts w:cs="B Nazanin"/>
          <w:szCs w:val="28"/>
          <w:rtl/>
          <w:lang w:bidi="fa-IR"/>
        </w:rPr>
        <w:t xml:space="preserve"> </w:t>
      </w:r>
      <w:r w:rsidRPr="00191F5C">
        <w:rPr>
          <w:rFonts w:cs="B Nazanin" w:hint="cs"/>
          <w:szCs w:val="28"/>
          <w:rtl/>
          <w:lang w:bidi="fa-IR"/>
        </w:rPr>
        <w:t>در</w:t>
      </w:r>
      <w:r w:rsidRPr="00191F5C">
        <w:rPr>
          <w:rFonts w:cs="B Nazanin"/>
          <w:szCs w:val="28"/>
          <w:rtl/>
          <w:lang w:bidi="fa-IR"/>
        </w:rPr>
        <w:t xml:space="preserve"> </w:t>
      </w:r>
      <w:r w:rsidRPr="00191F5C">
        <w:rPr>
          <w:rFonts w:cs="B Nazanin" w:hint="cs"/>
          <w:szCs w:val="28"/>
          <w:rtl/>
          <w:lang w:bidi="fa-IR"/>
        </w:rPr>
        <w:t>حال</w:t>
      </w:r>
      <w:r w:rsidRPr="00191F5C">
        <w:rPr>
          <w:rFonts w:cs="B Nazanin"/>
          <w:szCs w:val="28"/>
          <w:rtl/>
          <w:lang w:bidi="fa-IR"/>
        </w:rPr>
        <w:t xml:space="preserve"> </w:t>
      </w:r>
      <w:r w:rsidRPr="00191F5C">
        <w:rPr>
          <w:rFonts w:cs="B Nazanin" w:hint="cs"/>
          <w:szCs w:val="28"/>
          <w:rtl/>
          <w:lang w:bidi="fa-IR"/>
        </w:rPr>
        <w:t>حاضر</w:t>
      </w:r>
      <w:r w:rsidRPr="00191F5C">
        <w:rPr>
          <w:rFonts w:cs="B Nazanin"/>
          <w:szCs w:val="28"/>
          <w:rtl/>
          <w:lang w:bidi="fa-IR"/>
        </w:rPr>
        <w:t xml:space="preserve"> </w:t>
      </w:r>
      <w:r w:rsidRPr="00191F5C">
        <w:rPr>
          <w:rFonts w:cs="B Nazanin" w:hint="cs"/>
          <w:szCs w:val="28"/>
          <w:rtl/>
          <w:lang w:bidi="fa-IR"/>
        </w:rPr>
        <w:t>با</w:t>
      </w:r>
      <w:r w:rsidRPr="00191F5C">
        <w:rPr>
          <w:rFonts w:cs="B Nazanin"/>
          <w:szCs w:val="28"/>
          <w:rtl/>
          <w:lang w:bidi="fa-IR"/>
        </w:rPr>
        <w:t xml:space="preserve"> </w:t>
      </w:r>
      <w:r w:rsidRPr="00191F5C">
        <w:rPr>
          <w:rFonts w:cs="B Nazanin" w:hint="cs"/>
          <w:szCs w:val="28"/>
          <w:rtl/>
          <w:lang w:bidi="fa-IR"/>
        </w:rPr>
        <w:t>چالش</w:t>
      </w:r>
      <w:r w:rsidR="00DD6447" w:rsidRPr="00191F5C">
        <w:rPr>
          <w:rFonts w:cs="B Nazanin" w:hint="eastAsia"/>
          <w:szCs w:val="28"/>
          <w:lang w:bidi="fa-IR"/>
        </w:rPr>
        <w:t>‌</w:t>
      </w:r>
      <w:r w:rsidRPr="00191F5C">
        <w:rPr>
          <w:rFonts w:cs="B Nazanin" w:hint="cs"/>
          <w:szCs w:val="28"/>
          <w:rtl/>
          <w:lang w:bidi="fa-IR"/>
        </w:rPr>
        <w:t>های مشابه زیادی</w:t>
      </w:r>
      <w:r w:rsidRPr="00191F5C">
        <w:rPr>
          <w:rFonts w:cs="B Nazanin"/>
          <w:szCs w:val="28"/>
          <w:rtl/>
          <w:lang w:bidi="fa-IR"/>
        </w:rPr>
        <w:t xml:space="preserve"> </w:t>
      </w:r>
      <w:r w:rsidRPr="00191F5C">
        <w:rPr>
          <w:rFonts w:cs="B Nazanin" w:hint="cs"/>
          <w:szCs w:val="28"/>
          <w:rtl/>
          <w:lang w:bidi="fa-IR"/>
        </w:rPr>
        <w:t>مانند</w:t>
      </w:r>
      <w:r w:rsidRPr="00191F5C">
        <w:rPr>
          <w:rFonts w:cs="B Nazanin"/>
          <w:szCs w:val="28"/>
          <w:rtl/>
          <w:lang w:bidi="fa-IR"/>
        </w:rPr>
        <w:t xml:space="preserve"> </w:t>
      </w:r>
      <w:r w:rsidRPr="00191F5C">
        <w:rPr>
          <w:rFonts w:cs="B Nazanin" w:hint="cs"/>
          <w:szCs w:val="28"/>
          <w:rtl/>
          <w:lang w:bidi="fa-IR"/>
        </w:rPr>
        <w:t>هزینه</w:t>
      </w:r>
      <w:r w:rsidR="00DD6447" w:rsidRPr="00191F5C">
        <w:rPr>
          <w:rFonts w:cs="B Nazanin" w:hint="cs"/>
          <w:szCs w:val="28"/>
          <w:rtl/>
          <w:lang w:bidi="fa-IR"/>
        </w:rPr>
        <w:t>‌</w:t>
      </w:r>
      <w:r w:rsidRPr="00191F5C">
        <w:rPr>
          <w:rFonts w:cs="B Nazanin" w:hint="cs"/>
          <w:szCs w:val="28"/>
          <w:rtl/>
          <w:lang w:bidi="fa-IR"/>
        </w:rPr>
        <w:t>های بالا،</w:t>
      </w:r>
      <w:r w:rsidRPr="00191F5C">
        <w:rPr>
          <w:rFonts w:cs="B Nazanin"/>
          <w:szCs w:val="28"/>
          <w:rtl/>
          <w:lang w:bidi="fa-IR"/>
        </w:rPr>
        <w:t xml:space="preserve"> </w:t>
      </w:r>
      <w:r w:rsidRPr="00191F5C">
        <w:rPr>
          <w:rFonts w:cs="B Nazanin" w:hint="cs"/>
          <w:szCs w:val="28"/>
          <w:rtl/>
          <w:lang w:bidi="fa-IR"/>
        </w:rPr>
        <w:t>جعل</w:t>
      </w:r>
      <w:r w:rsidRPr="00191F5C">
        <w:rPr>
          <w:rFonts w:cs="B Nazanin"/>
          <w:szCs w:val="28"/>
          <w:rtl/>
          <w:lang w:bidi="fa-IR"/>
        </w:rPr>
        <w:t xml:space="preserve"> </w:t>
      </w:r>
      <w:r w:rsidRPr="00191F5C">
        <w:rPr>
          <w:rFonts w:cs="B Nazanin" w:hint="cs"/>
          <w:szCs w:val="28"/>
          <w:rtl/>
          <w:lang w:bidi="fa-IR"/>
        </w:rPr>
        <w:t>و</w:t>
      </w:r>
      <w:r w:rsidRPr="00191F5C">
        <w:rPr>
          <w:rFonts w:cs="B Nazanin"/>
          <w:szCs w:val="28"/>
          <w:rtl/>
          <w:lang w:bidi="fa-IR"/>
        </w:rPr>
        <w:t xml:space="preserve"> </w:t>
      </w:r>
      <w:r w:rsidRPr="00191F5C">
        <w:rPr>
          <w:rFonts w:cs="B Nazanin" w:hint="cs"/>
          <w:szCs w:val="28"/>
          <w:rtl/>
          <w:lang w:bidi="fa-IR"/>
        </w:rPr>
        <w:t>تقلب</w:t>
      </w:r>
      <w:r w:rsidRPr="00191F5C">
        <w:rPr>
          <w:rFonts w:cs="B Nazanin"/>
          <w:szCs w:val="28"/>
          <w:rtl/>
          <w:lang w:bidi="fa-IR"/>
        </w:rPr>
        <w:t xml:space="preserve"> </w:t>
      </w:r>
      <w:r w:rsidRPr="00191F5C">
        <w:rPr>
          <w:rFonts w:cs="B Nazanin" w:hint="cs"/>
          <w:szCs w:val="28"/>
          <w:rtl/>
          <w:lang w:bidi="fa-IR"/>
        </w:rPr>
        <w:t>و</w:t>
      </w:r>
      <w:r w:rsidRPr="00191F5C">
        <w:rPr>
          <w:rFonts w:cs="B Nazanin"/>
          <w:szCs w:val="28"/>
          <w:rtl/>
          <w:lang w:bidi="fa-IR"/>
        </w:rPr>
        <w:t xml:space="preserve"> </w:t>
      </w:r>
      <w:r w:rsidRPr="00191F5C">
        <w:rPr>
          <w:rFonts w:cs="B Nazanin" w:hint="cs"/>
          <w:szCs w:val="28"/>
          <w:rtl/>
          <w:lang w:bidi="fa-IR"/>
        </w:rPr>
        <w:t>رقابت برای ورود به دنیای دیجیتال و ... مواجه هستند.</w:t>
      </w:r>
      <w:r w:rsidRPr="00191F5C">
        <w:rPr>
          <w:rFonts w:cs="B Nazanin"/>
          <w:szCs w:val="28"/>
          <w:rtl/>
          <w:lang w:bidi="fa-IR"/>
        </w:rPr>
        <w:t xml:space="preserve"> </w:t>
      </w:r>
      <w:r w:rsidRPr="00191F5C">
        <w:rPr>
          <w:rFonts w:cs="B Nazanin" w:hint="cs"/>
          <w:szCs w:val="28"/>
          <w:rtl/>
          <w:lang w:bidi="fa-IR"/>
        </w:rPr>
        <w:t>این صنایع به دنبال شفاف نمودن</w:t>
      </w:r>
      <w:r w:rsidRPr="00191F5C">
        <w:rPr>
          <w:rFonts w:cs="B Nazanin"/>
          <w:szCs w:val="28"/>
          <w:rtl/>
          <w:lang w:bidi="fa-IR"/>
        </w:rPr>
        <w:t xml:space="preserve"> </w:t>
      </w:r>
      <w:r w:rsidRPr="00191F5C">
        <w:rPr>
          <w:rFonts w:cs="B Nazanin" w:hint="cs"/>
          <w:szCs w:val="28"/>
          <w:rtl/>
          <w:lang w:bidi="fa-IR"/>
        </w:rPr>
        <w:t>فرایندها و به اشتراک</w:t>
      </w:r>
      <w:r w:rsidRPr="00191F5C">
        <w:rPr>
          <w:rFonts w:cs="B Nazanin"/>
          <w:szCs w:val="28"/>
          <w:rtl/>
          <w:lang w:bidi="fa-IR"/>
        </w:rPr>
        <w:softHyphen/>
      </w:r>
      <w:r w:rsidRPr="00191F5C">
        <w:rPr>
          <w:rFonts w:cs="B Nazanin" w:hint="cs"/>
          <w:szCs w:val="28"/>
          <w:rtl/>
          <w:lang w:bidi="fa-IR"/>
        </w:rPr>
        <w:t>گذاری داده بوده تا</w:t>
      </w:r>
      <w:r w:rsidRPr="00191F5C">
        <w:rPr>
          <w:rFonts w:cs="B Nazanin"/>
          <w:szCs w:val="28"/>
          <w:rtl/>
          <w:lang w:bidi="fa-IR"/>
        </w:rPr>
        <w:t xml:space="preserve"> </w:t>
      </w:r>
      <w:r w:rsidRPr="00191F5C">
        <w:rPr>
          <w:rFonts w:cs="B Nazanin" w:hint="cs"/>
          <w:szCs w:val="28"/>
          <w:rtl/>
          <w:lang w:bidi="fa-IR"/>
        </w:rPr>
        <w:t>زنجیره</w:t>
      </w:r>
      <w:r w:rsidRPr="00191F5C">
        <w:rPr>
          <w:rFonts w:cs="B Nazanin" w:hint="cs"/>
          <w:szCs w:val="28"/>
          <w:rtl/>
          <w:lang w:bidi="fa-IR"/>
        </w:rPr>
        <w:softHyphen/>
        <w:t>های</w:t>
      </w:r>
      <w:r w:rsidRPr="00191F5C">
        <w:rPr>
          <w:rFonts w:cs="B Nazanin"/>
          <w:szCs w:val="28"/>
          <w:rtl/>
          <w:lang w:bidi="fa-IR"/>
        </w:rPr>
        <w:t xml:space="preserve"> </w:t>
      </w:r>
      <w:r w:rsidR="008B5141">
        <w:rPr>
          <w:rFonts w:cs="B Nazanin" w:hint="cs"/>
          <w:szCs w:val="28"/>
          <w:rtl/>
          <w:lang w:bidi="fa-IR"/>
        </w:rPr>
        <w:t>تأمین</w:t>
      </w:r>
      <w:r w:rsidRPr="00191F5C">
        <w:rPr>
          <w:rFonts w:cs="B Nazanin"/>
          <w:szCs w:val="28"/>
          <w:rtl/>
          <w:lang w:bidi="fa-IR"/>
        </w:rPr>
        <w:t xml:space="preserve"> </w:t>
      </w:r>
      <w:r w:rsidRPr="00191F5C">
        <w:rPr>
          <w:rFonts w:cs="B Nazanin" w:hint="cs"/>
          <w:szCs w:val="28"/>
          <w:rtl/>
          <w:lang w:bidi="fa-IR"/>
        </w:rPr>
        <w:t>خود</w:t>
      </w:r>
      <w:r w:rsidRPr="00191F5C">
        <w:rPr>
          <w:rFonts w:cs="B Nazanin"/>
          <w:szCs w:val="28"/>
          <w:rtl/>
          <w:lang w:bidi="fa-IR"/>
        </w:rPr>
        <w:t xml:space="preserve"> </w:t>
      </w:r>
      <w:r w:rsidRPr="00191F5C">
        <w:rPr>
          <w:rFonts w:cs="B Nazanin" w:hint="cs"/>
          <w:szCs w:val="28"/>
          <w:rtl/>
          <w:lang w:bidi="fa-IR"/>
        </w:rPr>
        <w:t>را</w:t>
      </w:r>
      <w:r w:rsidRPr="00191F5C">
        <w:rPr>
          <w:rFonts w:cs="B Nazanin"/>
          <w:szCs w:val="28"/>
          <w:rtl/>
          <w:lang w:bidi="fa-IR"/>
        </w:rPr>
        <w:t xml:space="preserve"> </w:t>
      </w:r>
      <w:r w:rsidRPr="00191F5C">
        <w:rPr>
          <w:rFonts w:cs="B Nazanin" w:hint="cs"/>
          <w:szCs w:val="28"/>
          <w:rtl/>
          <w:lang w:bidi="fa-IR"/>
        </w:rPr>
        <w:t>از زمان ورود</w:t>
      </w:r>
      <w:r w:rsidRPr="00191F5C">
        <w:rPr>
          <w:rFonts w:cs="B Nazanin"/>
          <w:szCs w:val="28"/>
          <w:rtl/>
          <w:lang w:bidi="fa-IR"/>
        </w:rPr>
        <w:t xml:space="preserve"> </w:t>
      </w:r>
      <w:r w:rsidRPr="00191F5C">
        <w:rPr>
          <w:rFonts w:cs="B Nazanin" w:hint="cs"/>
          <w:szCs w:val="28"/>
          <w:rtl/>
          <w:lang w:bidi="fa-IR"/>
        </w:rPr>
        <w:t>قطعات</w:t>
      </w:r>
      <w:r w:rsidRPr="00191F5C">
        <w:rPr>
          <w:rFonts w:cs="B Nazanin"/>
          <w:szCs w:val="28"/>
          <w:rtl/>
          <w:lang w:bidi="fa-IR"/>
        </w:rPr>
        <w:t xml:space="preserve"> </w:t>
      </w:r>
      <w:r w:rsidRPr="00191F5C">
        <w:rPr>
          <w:rFonts w:cs="B Nazanin" w:hint="cs"/>
          <w:szCs w:val="28"/>
          <w:rtl/>
          <w:lang w:bidi="fa-IR"/>
        </w:rPr>
        <w:t>و</w:t>
      </w:r>
      <w:r w:rsidRPr="00191F5C">
        <w:rPr>
          <w:rFonts w:cs="B Nazanin"/>
          <w:szCs w:val="28"/>
          <w:rtl/>
          <w:lang w:bidi="fa-IR"/>
        </w:rPr>
        <w:t xml:space="preserve"> </w:t>
      </w:r>
      <w:r w:rsidRPr="00191F5C">
        <w:rPr>
          <w:rFonts w:cs="B Nazanin" w:hint="cs"/>
          <w:szCs w:val="28"/>
          <w:rtl/>
          <w:lang w:bidi="fa-IR"/>
        </w:rPr>
        <w:t>مواد</w:t>
      </w:r>
      <w:r w:rsidRPr="00191F5C">
        <w:rPr>
          <w:rFonts w:cs="B Nazanin"/>
          <w:szCs w:val="28"/>
          <w:rtl/>
          <w:lang w:bidi="fa-IR"/>
        </w:rPr>
        <w:t xml:space="preserve"> </w:t>
      </w:r>
      <w:r w:rsidRPr="00191F5C">
        <w:rPr>
          <w:rFonts w:cs="B Nazanin" w:hint="cs"/>
          <w:szCs w:val="28"/>
          <w:rtl/>
          <w:lang w:bidi="fa-IR"/>
        </w:rPr>
        <w:t>اولیه</w:t>
      </w:r>
      <w:r w:rsidRPr="00191F5C">
        <w:rPr>
          <w:rFonts w:cs="B Nazanin"/>
          <w:szCs w:val="28"/>
          <w:rtl/>
          <w:lang w:bidi="fa-IR"/>
        </w:rPr>
        <w:t xml:space="preserve"> </w:t>
      </w:r>
      <w:r w:rsidRPr="00191F5C">
        <w:rPr>
          <w:rFonts w:cs="B Nazanin" w:hint="cs"/>
          <w:szCs w:val="28"/>
          <w:rtl/>
          <w:lang w:bidi="fa-IR"/>
        </w:rPr>
        <w:t>به</w:t>
      </w:r>
      <w:r w:rsidRPr="00191F5C">
        <w:rPr>
          <w:rFonts w:cs="B Nazanin"/>
          <w:szCs w:val="28"/>
          <w:rtl/>
          <w:lang w:bidi="fa-IR"/>
        </w:rPr>
        <w:t xml:space="preserve"> </w:t>
      </w:r>
      <w:r w:rsidRPr="00191F5C">
        <w:rPr>
          <w:rFonts w:cs="B Nazanin" w:hint="cs"/>
          <w:szCs w:val="28"/>
          <w:rtl/>
          <w:lang w:bidi="fa-IR"/>
        </w:rPr>
        <w:t>محیط</w:t>
      </w:r>
      <w:r w:rsidRPr="00191F5C">
        <w:rPr>
          <w:rFonts w:cs="B Nazanin"/>
          <w:szCs w:val="28"/>
          <w:rtl/>
          <w:lang w:bidi="fa-IR"/>
        </w:rPr>
        <w:t xml:space="preserve"> </w:t>
      </w:r>
      <w:r w:rsidRPr="00191F5C">
        <w:rPr>
          <w:rFonts w:cs="B Nazanin" w:hint="cs"/>
          <w:szCs w:val="28"/>
          <w:rtl/>
          <w:lang w:bidi="fa-IR"/>
        </w:rPr>
        <w:t>تولید؛</w:t>
      </w:r>
      <w:r w:rsidRPr="00191F5C">
        <w:rPr>
          <w:rFonts w:cs="B Nazanin"/>
          <w:szCs w:val="28"/>
          <w:rtl/>
          <w:lang w:bidi="fa-IR"/>
        </w:rPr>
        <w:t xml:space="preserve"> </w:t>
      </w:r>
      <w:r w:rsidRPr="00191F5C">
        <w:rPr>
          <w:rFonts w:cs="B Nazanin" w:hint="cs"/>
          <w:szCs w:val="28"/>
          <w:rtl/>
          <w:lang w:bidi="fa-IR"/>
        </w:rPr>
        <w:t>پردازش،</w:t>
      </w:r>
      <w:r w:rsidRPr="00191F5C">
        <w:rPr>
          <w:rFonts w:cs="B Nazanin"/>
          <w:szCs w:val="28"/>
          <w:rtl/>
          <w:lang w:bidi="fa-IR"/>
        </w:rPr>
        <w:t xml:space="preserve"> </w:t>
      </w:r>
      <w:r w:rsidRPr="00191F5C">
        <w:rPr>
          <w:rFonts w:cs="B Nazanin" w:hint="cs"/>
          <w:szCs w:val="28"/>
          <w:rtl/>
          <w:lang w:bidi="fa-IR"/>
        </w:rPr>
        <w:t>مونتاژ</w:t>
      </w:r>
      <w:r w:rsidRPr="00191F5C">
        <w:rPr>
          <w:rFonts w:cs="B Nazanin"/>
          <w:szCs w:val="28"/>
          <w:rtl/>
          <w:lang w:bidi="fa-IR"/>
        </w:rPr>
        <w:t xml:space="preserve"> </w:t>
      </w:r>
      <w:r w:rsidRPr="00191F5C">
        <w:rPr>
          <w:rFonts w:cs="B Nazanin" w:hint="cs"/>
          <w:szCs w:val="28"/>
          <w:rtl/>
          <w:lang w:bidi="fa-IR"/>
        </w:rPr>
        <w:t>و</w:t>
      </w:r>
      <w:r w:rsidRPr="00191F5C">
        <w:rPr>
          <w:rFonts w:cs="B Nazanin"/>
          <w:szCs w:val="28"/>
          <w:rtl/>
          <w:lang w:bidi="fa-IR"/>
        </w:rPr>
        <w:t xml:space="preserve"> </w:t>
      </w:r>
      <w:r w:rsidRPr="00191F5C">
        <w:rPr>
          <w:rFonts w:cs="B Nazanin" w:hint="cs"/>
          <w:szCs w:val="28"/>
          <w:rtl/>
          <w:lang w:bidi="fa-IR"/>
        </w:rPr>
        <w:t>بسته</w:t>
      </w:r>
      <w:r w:rsidRPr="00191F5C">
        <w:rPr>
          <w:rFonts w:cs="B Nazanin"/>
          <w:szCs w:val="28"/>
          <w:rtl/>
          <w:lang w:bidi="fa-IR"/>
        </w:rPr>
        <w:softHyphen/>
      </w:r>
      <w:r w:rsidRPr="00191F5C">
        <w:rPr>
          <w:rFonts w:cs="B Nazanin" w:hint="cs"/>
          <w:szCs w:val="28"/>
          <w:rtl/>
          <w:lang w:bidi="fa-IR"/>
        </w:rPr>
        <w:t>بندی</w:t>
      </w:r>
      <w:r w:rsidRPr="00191F5C">
        <w:rPr>
          <w:rFonts w:cs="B Nazanin"/>
          <w:szCs w:val="28"/>
          <w:rtl/>
          <w:lang w:bidi="fa-IR"/>
        </w:rPr>
        <w:t xml:space="preserve"> </w:t>
      </w:r>
      <w:r w:rsidRPr="00191F5C">
        <w:rPr>
          <w:rFonts w:cs="B Nazanin" w:hint="cs"/>
          <w:szCs w:val="28"/>
          <w:rtl/>
          <w:lang w:bidi="fa-IR"/>
        </w:rPr>
        <w:t>و</w:t>
      </w:r>
      <w:r w:rsidRPr="00191F5C">
        <w:rPr>
          <w:rFonts w:cs="B Nazanin"/>
          <w:szCs w:val="28"/>
          <w:rtl/>
          <w:lang w:bidi="fa-IR"/>
        </w:rPr>
        <w:t xml:space="preserve"> </w:t>
      </w:r>
      <w:r w:rsidRPr="00191F5C">
        <w:rPr>
          <w:rFonts w:cs="B Nazanin" w:hint="cs"/>
          <w:szCs w:val="28"/>
          <w:rtl/>
          <w:lang w:bidi="fa-IR"/>
        </w:rPr>
        <w:t>سپس</w:t>
      </w:r>
      <w:r w:rsidRPr="00191F5C">
        <w:rPr>
          <w:rFonts w:cs="B Nazanin"/>
          <w:szCs w:val="28"/>
          <w:rtl/>
          <w:lang w:bidi="fa-IR"/>
        </w:rPr>
        <w:t xml:space="preserve"> </w:t>
      </w:r>
      <w:r w:rsidRPr="00191F5C">
        <w:rPr>
          <w:rFonts w:cs="B Nazanin" w:hint="cs"/>
          <w:szCs w:val="28"/>
          <w:rtl/>
          <w:lang w:bidi="fa-IR"/>
        </w:rPr>
        <w:t>خروج</w:t>
      </w:r>
      <w:r w:rsidRPr="00191F5C">
        <w:rPr>
          <w:rFonts w:cs="B Nazanin"/>
          <w:szCs w:val="28"/>
          <w:rtl/>
          <w:lang w:bidi="fa-IR"/>
        </w:rPr>
        <w:t xml:space="preserve"> </w:t>
      </w:r>
      <w:r w:rsidRPr="00191F5C">
        <w:rPr>
          <w:rFonts w:cs="B Nazanin" w:hint="cs"/>
          <w:szCs w:val="28"/>
          <w:rtl/>
          <w:lang w:bidi="fa-IR"/>
        </w:rPr>
        <w:t>محصول</w:t>
      </w:r>
      <w:r w:rsidRPr="00191F5C">
        <w:rPr>
          <w:rFonts w:cs="B Nazanin"/>
          <w:szCs w:val="28"/>
          <w:rtl/>
          <w:lang w:bidi="fa-IR"/>
        </w:rPr>
        <w:t xml:space="preserve"> </w:t>
      </w:r>
      <w:r w:rsidRPr="00191F5C">
        <w:rPr>
          <w:rFonts w:cs="B Nazanin" w:hint="cs"/>
          <w:szCs w:val="28"/>
          <w:rtl/>
          <w:lang w:bidi="fa-IR"/>
        </w:rPr>
        <w:t>نهایی</w:t>
      </w:r>
      <w:r w:rsidRPr="00191F5C">
        <w:rPr>
          <w:rFonts w:cs="B Nazanin"/>
          <w:szCs w:val="28"/>
          <w:rtl/>
          <w:lang w:bidi="fa-IR"/>
        </w:rPr>
        <w:t xml:space="preserve"> </w:t>
      </w:r>
      <w:r w:rsidRPr="00191F5C">
        <w:rPr>
          <w:rFonts w:cs="B Nazanin" w:hint="cs"/>
          <w:szCs w:val="28"/>
          <w:rtl/>
          <w:lang w:bidi="fa-IR"/>
        </w:rPr>
        <w:t>و رسیدن آن به دست</w:t>
      </w:r>
      <w:r w:rsidRPr="00191F5C">
        <w:rPr>
          <w:rFonts w:cs="B Nazanin"/>
          <w:szCs w:val="28"/>
          <w:rtl/>
          <w:lang w:bidi="fa-IR"/>
        </w:rPr>
        <w:t xml:space="preserve"> </w:t>
      </w:r>
      <w:r w:rsidRPr="00191F5C">
        <w:rPr>
          <w:rFonts w:cs="B Nazanin" w:hint="cs"/>
          <w:szCs w:val="28"/>
          <w:rtl/>
          <w:lang w:bidi="fa-IR"/>
        </w:rPr>
        <w:t>مشتری بهینه نمایند</w:t>
      </w:r>
      <w:r w:rsidR="00EB5197">
        <w:rPr>
          <w:rFonts w:cs="B Nazanin"/>
          <w:szCs w:val="28"/>
          <w:lang w:bidi="fa-IR"/>
        </w:rPr>
        <w:t>]</w:t>
      </w:r>
      <w:r w:rsidR="00EB5197">
        <w:rPr>
          <w:rFonts w:cs="B Nazanin" w:hint="cs"/>
          <w:szCs w:val="28"/>
          <w:rtl/>
        </w:rPr>
        <w:t>14</w:t>
      </w:r>
      <w:r w:rsidR="00EB5197">
        <w:rPr>
          <w:rFonts w:cs="B Nazanin"/>
          <w:szCs w:val="28"/>
          <w:lang w:bidi="fa-IR"/>
        </w:rPr>
        <w:t>[</w:t>
      </w:r>
      <w:r w:rsidRPr="00191F5C">
        <w:rPr>
          <w:rFonts w:cs="B Nazanin" w:hint="cs"/>
          <w:szCs w:val="28"/>
          <w:rtl/>
          <w:lang w:bidi="fa-IR"/>
        </w:rPr>
        <w:t xml:space="preserve">. </w:t>
      </w:r>
      <w:bookmarkEnd w:id="682"/>
    </w:p>
    <w:p w14:paraId="6140C1C0" w14:textId="77777777" w:rsidR="00BF74E3" w:rsidRPr="00191F5C" w:rsidRDefault="00BF74E3" w:rsidP="00EB5197">
      <w:pPr>
        <w:bidi/>
        <w:jc w:val="both"/>
        <w:rPr>
          <w:rFonts w:cs="B Nazanin"/>
          <w:szCs w:val="28"/>
          <w:rtl/>
          <w:lang w:bidi="fa-IR"/>
        </w:rPr>
      </w:pPr>
      <w:r w:rsidRPr="00191F5C">
        <w:rPr>
          <w:rFonts w:cs="B Nazanin" w:hint="cs"/>
          <w:szCs w:val="28"/>
          <w:rtl/>
          <w:lang w:bidi="fa-IR"/>
        </w:rPr>
        <w:t xml:space="preserve">استانداردهای </w:t>
      </w:r>
      <w:r w:rsidRPr="00191F5C">
        <w:rPr>
          <w:rFonts w:cs="B Nazanin"/>
          <w:szCs w:val="28"/>
          <w:lang w:bidi="fa-IR"/>
        </w:rPr>
        <w:t>GS1</w:t>
      </w:r>
      <w:r w:rsidRPr="00191F5C">
        <w:rPr>
          <w:rFonts w:cs="B Nazanin" w:hint="cs"/>
          <w:szCs w:val="28"/>
          <w:rtl/>
          <w:lang w:bidi="fa-IR"/>
        </w:rPr>
        <w:t xml:space="preserve"> برای شناسایی، ضبط خودکار و به اشتراک</w:t>
      </w:r>
      <w:r w:rsidRPr="00191F5C">
        <w:rPr>
          <w:rFonts w:cs="B Nazanin" w:hint="cs"/>
          <w:szCs w:val="28"/>
          <w:rtl/>
          <w:lang w:bidi="fa-IR"/>
        </w:rPr>
        <w:softHyphen/>
        <w:t>گذاری داده</w:t>
      </w:r>
      <w:r w:rsidRPr="00191F5C">
        <w:rPr>
          <w:rFonts w:cs="B Nazanin" w:hint="cs"/>
          <w:szCs w:val="28"/>
          <w:rtl/>
          <w:lang w:bidi="fa-IR"/>
        </w:rPr>
        <w:softHyphen/>
        <w:t>ها در خصوص محصولات، مکان</w:t>
      </w:r>
      <w:r w:rsidRPr="00191F5C">
        <w:rPr>
          <w:rFonts w:cs="B Nazanin" w:hint="cs"/>
          <w:szCs w:val="28"/>
          <w:rtl/>
          <w:lang w:bidi="fa-IR"/>
        </w:rPr>
        <w:softHyphen/>
        <w:t>های تجاری و مانند آن، این امکان را به این صنایع می</w:t>
      </w:r>
      <w:r w:rsidRPr="00191F5C">
        <w:rPr>
          <w:rFonts w:cs="B Nazanin" w:hint="eastAsia"/>
          <w:szCs w:val="28"/>
          <w:rtl/>
          <w:lang w:bidi="fa-IR"/>
        </w:rPr>
        <w:t>‌</w:t>
      </w:r>
      <w:r w:rsidRPr="00191F5C">
        <w:rPr>
          <w:rFonts w:cs="B Nazanin" w:hint="cs"/>
          <w:szCs w:val="28"/>
          <w:rtl/>
          <w:lang w:bidi="fa-IR"/>
        </w:rPr>
        <w:t xml:space="preserve">دهد تا به زنجیره </w:t>
      </w:r>
      <w:r w:rsidR="008B5141">
        <w:rPr>
          <w:rFonts w:cs="B Nazanin" w:hint="cs"/>
          <w:szCs w:val="28"/>
          <w:rtl/>
          <w:lang w:bidi="fa-IR"/>
        </w:rPr>
        <w:t>تأمین</w:t>
      </w:r>
      <w:r w:rsidRPr="00191F5C">
        <w:rPr>
          <w:rFonts w:cs="B Nazanin" w:hint="cs"/>
          <w:szCs w:val="28"/>
          <w:rtl/>
          <w:lang w:bidi="fa-IR"/>
        </w:rPr>
        <w:t xml:space="preserve"> شفاف و جهش در بهره</w:t>
      </w:r>
      <w:r w:rsidRPr="00191F5C">
        <w:rPr>
          <w:rFonts w:cs="B Nazanin" w:hint="cs"/>
          <w:szCs w:val="28"/>
          <w:rtl/>
          <w:lang w:bidi="fa-IR"/>
        </w:rPr>
        <w:softHyphen/>
        <w:t>وری</w:t>
      </w:r>
      <w:r w:rsidRPr="00191F5C">
        <w:rPr>
          <w:rFonts w:cs="B Nazanin"/>
          <w:szCs w:val="28"/>
          <w:rtl/>
          <w:lang w:bidi="fa-IR"/>
        </w:rPr>
        <w:t xml:space="preserve"> </w:t>
      </w:r>
      <w:r w:rsidRPr="00191F5C">
        <w:rPr>
          <w:rFonts w:cs="B Nazanin" w:hint="cs"/>
          <w:szCs w:val="28"/>
          <w:rtl/>
          <w:lang w:bidi="fa-IR"/>
        </w:rPr>
        <w:t>عملیاتی،</w:t>
      </w:r>
      <w:r w:rsidRPr="00191F5C">
        <w:rPr>
          <w:rFonts w:cs="B Nazanin"/>
          <w:szCs w:val="28"/>
          <w:rtl/>
          <w:lang w:bidi="fa-IR"/>
        </w:rPr>
        <w:t xml:space="preserve"> </w:t>
      </w:r>
      <w:r w:rsidRPr="00191F5C">
        <w:rPr>
          <w:rFonts w:cs="B Nazanin" w:hint="cs"/>
          <w:szCs w:val="28"/>
          <w:rtl/>
          <w:lang w:bidi="fa-IR"/>
        </w:rPr>
        <w:t>مدیریت</w:t>
      </w:r>
      <w:r w:rsidRPr="00191F5C">
        <w:rPr>
          <w:rFonts w:cs="B Nazanin"/>
          <w:szCs w:val="28"/>
          <w:rtl/>
          <w:lang w:bidi="fa-IR"/>
        </w:rPr>
        <w:t xml:space="preserve"> </w:t>
      </w:r>
      <w:r w:rsidRPr="00191F5C">
        <w:rPr>
          <w:rFonts w:cs="B Nazanin" w:hint="cs"/>
          <w:szCs w:val="28"/>
          <w:rtl/>
          <w:lang w:bidi="fa-IR"/>
        </w:rPr>
        <w:t>قطعات</w:t>
      </w:r>
      <w:r w:rsidRPr="00191F5C">
        <w:rPr>
          <w:rFonts w:cs="B Nazanin"/>
          <w:szCs w:val="28"/>
          <w:rtl/>
          <w:lang w:bidi="fa-IR"/>
        </w:rPr>
        <w:t xml:space="preserve"> </w:t>
      </w:r>
      <w:r w:rsidRPr="00191F5C">
        <w:rPr>
          <w:rFonts w:cs="B Nazanin" w:hint="cs"/>
          <w:szCs w:val="28"/>
          <w:rtl/>
          <w:lang w:bidi="fa-IR"/>
        </w:rPr>
        <w:t>و</w:t>
      </w:r>
      <w:r w:rsidRPr="00191F5C">
        <w:rPr>
          <w:rFonts w:cs="B Nazanin"/>
          <w:szCs w:val="28"/>
          <w:rtl/>
          <w:lang w:bidi="fa-IR"/>
        </w:rPr>
        <w:t xml:space="preserve"> </w:t>
      </w:r>
      <w:r w:rsidRPr="00191F5C">
        <w:rPr>
          <w:rFonts w:cs="B Nazanin" w:hint="cs"/>
          <w:szCs w:val="28"/>
          <w:rtl/>
          <w:lang w:bidi="fa-IR"/>
        </w:rPr>
        <w:t>محصولات تمام شده قبل تولید، در حین تولید و پس از تولید دست یابند</w:t>
      </w:r>
      <w:r w:rsidRPr="00191F5C">
        <w:rPr>
          <w:rFonts w:cs="B Nazanin"/>
          <w:szCs w:val="28"/>
          <w:rtl/>
          <w:lang w:bidi="fa-IR"/>
        </w:rPr>
        <w:t xml:space="preserve">. </w:t>
      </w:r>
      <w:r w:rsidRPr="00191F5C">
        <w:rPr>
          <w:rFonts w:cs="B Nazanin" w:hint="cs"/>
          <w:szCs w:val="28"/>
          <w:rtl/>
          <w:lang w:bidi="fa-IR"/>
        </w:rPr>
        <w:t>این</w:t>
      </w:r>
      <w:r w:rsidRPr="00191F5C">
        <w:rPr>
          <w:rFonts w:cs="B Nazanin"/>
          <w:szCs w:val="28"/>
          <w:rtl/>
          <w:lang w:bidi="fa-IR"/>
        </w:rPr>
        <w:t xml:space="preserve"> </w:t>
      </w:r>
      <w:r w:rsidRPr="00191F5C">
        <w:rPr>
          <w:rFonts w:cs="B Nazanin" w:hint="cs"/>
          <w:szCs w:val="28"/>
          <w:rtl/>
          <w:lang w:bidi="fa-IR"/>
        </w:rPr>
        <w:t>بخش</w:t>
      </w:r>
      <w:r w:rsidRPr="00191F5C">
        <w:rPr>
          <w:rFonts w:cs="B Nazanin"/>
          <w:szCs w:val="28"/>
          <w:rtl/>
          <w:lang w:bidi="fa-IR"/>
        </w:rPr>
        <w:t xml:space="preserve"> </w:t>
      </w:r>
      <w:r w:rsidRPr="00191F5C">
        <w:rPr>
          <w:rFonts w:cs="B Nazanin" w:hint="cs"/>
          <w:szCs w:val="28"/>
          <w:rtl/>
          <w:lang w:bidi="fa-IR"/>
        </w:rPr>
        <w:t>همچنین بر روی</w:t>
      </w:r>
      <w:r w:rsidRPr="00191F5C">
        <w:rPr>
          <w:rFonts w:cs="B Nazanin"/>
          <w:szCs w:val="28"/>
          <w:rtl/>
          <w:lang w:bidi="fa-IR"/>
        </w:rPr>
        <w:t xml:space="preserve"> </w:t>
      </w:r>
      <w:r w:rsidRPr="00191F5C">
        <w:rPr>
          <w:rFonts w:cs="B Nazanin" w:hint="cs"/>
          <w:szCs w:val="28"/>
          <w:rtl/>
          <w:lang w:bidi="fa-IR"/>
        </w:rPr>
        <w:t>فعالیت</w:t>
      </w:r>
      <w:r w:rsidRPr="00191F5C">
        <w:rPr>
          <w:rFonts w:cs="B Nazanin"/>
          <w:szCs w:val="28"/>
          <w:rtl/>
          <w:lang w:bidi="fa-IR"/>
        </w:rPr>
        <w:softHyphen/>
      </w:r>
      <w:r w:rsidRPr="00191F5C">
        <w:rPr>
          <w:rFonts w:cs="B Nazanin" w:hint="cs"/>
          <w:szCs w:val="28"/>
          <w:rtl/>
          <w:lang w:bidi="fa-IR"/>
        </w:rPr>
        <w:t>های</w:t>
      </w:r>
      <w:r w:rsidRPr="00191F5C">
        <w:rPr>
          <w:rFonts w:cs="B Nazanin"/>
          <w:szCs w:val="28"/>
          <w:rtl/>
          <w:lang w:bidi="fa-IR"/>
        </w:rPr>
        <w:t xml:space="preserve"> </w:t>
      </w:r>
      <w:r w:rsidRPr="00191F5C">
        <w:rPr>
          <w:rFonts w:cs="B Nazanin" w:hint="cs"/>
          <w:szCs w:val="28"/>
          <w:rtl/>
          <w:lang w:bidi="fa-IR"/>
        </w:rPr>
        <w:t>صنعتی</w:t>
      </w:r>
      <w:r w:rsidRPr="00191F5C">
        <w:rPr>
          <w:rFonts w:cs="B Nazanin"/>
          <w:szCs w:val="28"/>
          <w:rtl/>
          <w:lang w:bidi="fa-IR"/>
        </w:rPr>
        <w:t xml:space="preserve"> </w:t>
      </w:r>
      <w:r w:rsidRPr="00191F5C">
        <w:rPr>
          <w:rFonts w:cs="B Nazanin" w:hint="cs"/>
          <w:szCs w:val="28"/>
          <w:rtl/>
          <w:lang w:bidi="fa-IR"/>
        </w:rPr>
        <w:t>محوری</w:t>
      </w:r>
      <w:r w:rsidRPr="00191F5C">
        <w:rPr>
          <w:rFonts w:cs="B Nazanin"/>
          <w:szCs w:val="28"/>
          <w:rtl/>
          <w:lang w:bidi="fa-IR"/>
        </w:rPr>
        <w:t xml:space="preserve"> </w:t>
      </w:r>
      <w:r w:rsidRPr="00191F5C">
        <w:rPr>
          <w:rFonts w:cs="B Nazanin" w:hint="cs"/>
          <w:szCs w:val="28"/>
          <w:rtl/>
          <w:lang w:bidi="fa-IR"/>
        </w:rPr>
        <w:t>و</w:t>
      </w:r>
      <w:r w:rsidRPr="00191F5C">
        <w:rPr>
          <w:rFonts w:cs="B Nazanin"/>
          <w:szCs w:val="28"/>
          <w:rtl/>
          <w:lang w:bidi="fa-IR"/>
        </w:rPr>
        <w:t xml:space="preserve"> </w:t>
      </w:r>
      <w:r w:rsidRPr="00191F5C">
        <w:rPr>
          <w:rFonts w:cs="B Nazanin" w:hint="cs"/>
          <w:szCs w:val="28"/>
          <w:rtl/>
          <w:lang w:bidi="fa-IR"/>
        </w:rPr>
        <w:t>فرآیندهای</w:t>
      </w:r>
      <w:r w:rsidRPr="00191F5C">
        <w:rPr>
          <w:rFonts w:cs="B Nazanin"/>
          <w:szCs w:val="28"/>
          <w:rtl/>
          <w:lang w:bidi="fa-IR"/>
        </w:rPr>
        <w:t xml:space="preserve"> </w:t>
      </w:r>
      <w:r w:rsidR="0051648C">
        <w:rPr>
          <w:rFonts w:cs="B Nazanin" w:hint="cs"/>
          <w:szCs w:val="28"/>
          <w:rtl/>
          <w:lang w:bidi="fa-IR"/>
        </w:rPr>
        <w:t>کسب‌وکار</w:t>
      </w:r>
      <w:r w:rsidRPr="00191F5C">
        <w:rPr>
          <w:rFonts w:cs="B Nazanin"/>
          <w:szCs w:val="28"/>
          <w:rtl/>
          <w:lang w:bidi="fa-IR"/>
        </w:rPr>
        <w:t xml:space="preserve"> </w:t>
      </w:r>
      <w:r w:rsidR="0051648C">
        <w:rPr>
          <w:rFonts w:cs="B Nazanin" w:hint="cs"/>
          <w:szCs w:val="28"/>
          <w:rtl/>
          <w:lang w:bidi="fa-IR"/>
        </w:rPr>
        <w:t>ازجمله</w:t>
      </w:r>
      <w:r w:rsidRPr="00191F5C">
        <w:rPr>
          <w:rFonts w:cs="B Nazanin" w:hint="cs"/>
          <w:szCs w:val="28"/>
          <w:rtl/>
          <w:lang w:bidi="fa-IR"/>
        </w:rPr>
        <w:t xml:space="preserve"> موارد زیر</w:t>
      </w:r>
      <w:r w:rsidRPr="00191F5C">
        <w:rPr>
          <w:rFonts w:cs="B Nazanin"/>
          <w:szCs w:val="28"/>
          <w:rtl/>
          <w:lang w:bidi="fa-IR"/>
        </w:rPr>
        <w:t xml:space="preserve"> </w:t>
      </w:r>
      <w:r w:rsidRPr="00191F5C">
        <w:rPr>
          <w:rFonts w:cs="B Nazanin" w:hint="cs"/>
          <w:szCs w:val="28"/>
          <w:rtl/>
          <w:lang w:bidi="fa-IR"/>
        </w:rPr>
        <w:t>تمرکز</w:t>
      </w:r>
      <w:r w:rsidRPr="00191F5C">
        <w:rPr>
          <w:rFonts w:cs="B Nazanin"/>
          <w:szCs w:val="28"/>
          <w:rtl/>
          <w:lang w:bidi="fa-IR"/>
        </w:rPr>
        <w:t xml:space="preserve"> </w:t>
      </w:r>
      <w:r w:rsidRPr="00191F5C">
        <w:rPr>
          <w:rFonts w:cs="B Nazanin" w:hint="cs"/>
          <w:szCs w:val="28"/>
          <w:rtl/>
          <w:lang w:bidi="fa-IR"/>
        </w:rPr>
        <w:t>می</w:t>
      </w:r>
      <w:r w:rsidRPr="00191F5C">
        <w:rPr>
          <w:rFonts w:cs="B Nazanin" w:hint="cs"/>
          <w:szCs w:val="28"/>
          <w:rtl/>
          <w:lang w:bidi="fa-IR"/>
        </w:rPr>
        <w:softHyphen/>
        <w:t>کند</w:t>
      </w:r>
      <w:r w:rsidR="00EB5197">
        <w:rPr>
          <w:rFonts w:cs="B Nazanin"/>
          <w:szCs w:val="28"/>
          <w:lang w:bidi="fa-IR"/>
        </w:rPr>
        <w:t>]</w:t>
      </w:r>
      <w:r w:rsidR="00EB5197">
        <w:rPr>
          <w:rFonts w:cs="B Nazanin" w:hint="cs"/>
          <w:szCs w:val="28"/>
          <w:rtl/>
        </w:rPr>
        <w:t>14</w:t>
      </w:r>
      <w:r w:rsidR="00EB5197">
        <w:rPr>
          <w:rFonts w:cs="B Nazanin"/>
          <w:szCs w:val="28"/>
          <w:lang w:bidi="fa-IR"/>
        </w:rPr>
        <w:t>[</w:t>
      </w:r>
      <w:r w:rsidRPr="00191F5C">
        <w:rPr>
          <w:rFonts w:cs="B Nazanin"/>
          <w:szCs w:val="28"/>
          <w:rtl/>
          <w:lang w:bidi="fa-IR"/>
        </w:rPr>
        <w:t>:</w:t>
      </w:r>
    </w:p>
    <w:p w14:paraId="0C55CD14" w14:textId="77777777" w:rsidR="00BF74E3" w:rsidRPr="00191F5C" w:rsidRDefault="00BF74E3" w:rsidP="00343BA6">
      <w:pPr>
        <w:pStyle w:val="ListParagraph"/>
        <w:numPr>
          <w:ilvl w:val="0"/>
          <w:numId w:val="54"/>
        </w:numPr>
        <w:spacing w:after="0" w:line="240" w:lineRule="auto"/>
        <w:jc w:val="both"/>
        <w:rPr>
          <w:rFonts w:ascii="Times New Roman" w:hAnsi="Times New Roman" w:cs="B Nazanin"/>
          <w:sz w:val="24"/>
          <w:szCs w:val="28"/>
        </w:rPr>
      </w:pPr>
      <w:r w:rsidRPr="00191F5C">
        <w:rPr>
          <w:rFonts w:ascii="Times New Roman" w:hAnsi="Times New Roman" w:cs="B Nazanin" w:hint="cs"/>
          <w:sz w:val="24"/>
          <w:szCs w:val="28"/>
          <w:rtl/>
        </w:rPr>
        <w:t>کارخانه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دیجیتال،</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فن</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آوری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نوآورانه،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مدیریت</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قطعات</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یدکی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و</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اتوماسیون</w:t>
      </w:r>
    </w:p>
    <w:p w14:paraId="52A92213" w14:textId="77777777" w:rsidR="00BF74E3" w:rsidRPr="00191F5C" w:rsidRDefault="00BF74E3" w:rsidP="00343BA6">
      <w:pPr>
        <w:pStyle w:val="ListParagraph"/>
        <w:numPr>
          <w:ilvl w:val="0"/>
          <w:numId w:val="54"/>
        </w:numPr>
        <w:spacing w:after="0" w:line="240" w:lineRule="auto"/>
        <w:jc w:val="both"/>
        <w:rPr>
          <w:rFonts w:ascii="Times New Roman" w:hAnsi="Times New Roman" w:cs="B Nazanin"/>
          <w:sz w:val="24"/>
          <w:szCs w:val="28"/>
        </w:rPr>
      </w:pPr>
      <w:r w:rsidRPr="00191F5C">
        <w:rPr>
          <w:rFonts w:ascii="Times New Roman" w:hAnsi="Times New Roman" w:cs="B Nazanin" w:hint="cs"/>
          <w:sz w:val="24"/>
          <w:szCs w:val="28"/>
          <w:rtl/>
        </w:rPr>
        <w:t>نشان</w:t>
      </w:r>
      <w:r w:rsidRPr="00191F5C">
        <w:rPr>
          <w:rFonts w:ascii="Times New Roman" w:hAnsi="Times New Roman" w:cs="B Nazanin" w:hint="cs"/>
          <w:sz w:val="24"/>
          <w:szCs w:val="28"/>
          <w:rtl/>
        </w:rPr>
        <w:softHyphen/>
        <w:t>گذاری مستقیم</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قطعات</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 </w:t>
      </w:r>
    </w:p>
    <w:p w14:paraId="3D8D1A61" w14:textId="77777777" w:rsidR="00BF74E3" w:rsidRPr="00191F5C" w:rsidRDefault="00BF74E3" w:rsidP="00343BA6">
      <w:pPr>
        <w:pStyle w:val="ListParagraph"/>
        <w:numPr>
          <w:ilvl w:val="0"/>
          <w:numId w:val="54"/>
        </w:numPr>
        <w:spacing w:after="0" w:line="240" w:lineRule="auto"/>
        <w:jc w:val="both"/>
        <w:rPr>
          <w:rFonts w:ascii="Times New Roman" w:hAnsi="Times New Roman" w:cs="B Nazanin"/>
          <w:sz w:val="24"/>
          <w:szCs w:val="28"/>
        </w:rPr>
      </w:pPr>
      <w:r w:rsidRPr="00191F5C">
        <w:rPr>
          <w:rFonts w:ascii="Times New Roman" w:hAnsi="Times New Roman" w:cs="B Nazanin" w:hint="cs"/>
          <w:sz w:val="24"/>
          <w:szCs w:val="28"/>
          <w:rtl/>
        </w:rPr>
        <w:t>نگهداری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و</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عملیات</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تعمیر</w:t>
      </w:r>
      <w:r w:rsidRPr="00191F5C">
        <w:rPr>
          <w:rFonts w:ascii="Times New Roman" w:hAnsi="Times New Roman" w:cs="B Nazanin"/>
          <w:sz w:val="24"/>
          <w:szCs w:val="28"/>
          <w:rtl/>
        </w:rPr>
        <w:t xml:space="preserve"> (</w:t>
      </w:r>
      <w:r w:rsidRPr="00191F5C">
        <w:rPr>
          <w:rFonts w:ascii="Times New Roman" w:hAnsi="Times New Roman" w:cs="B Nazanin"/>
          <w:sz w:val="24"/>
          <w:szCs w:val="28"/>
        </w:rPr>
        <w:t>MRO</w:t>
      </w:r>
      <w:r w:rsidRPr="00191F5C">
        <w:rPr>
          <w:rStyle w:val="FootnoteReference"/>
          <w:rFonts w:ascii="Times New Roman" w:hAnsi="Times New Roman" w:cs="B Nazanin"/>
          <w:sz w:val="24"/>
          <w:szCs w:val="28"/>
        </w:rPr>
        <w:footnoteReference w:id="102"/>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و</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سریال</w:t>
      </w:r>
      <w:r w:rsidRPr="00191F5C">
        <w:rPr>
          <w:rFonts w:ascii="Times New Roman" w:hAnsi="Times New Roman" w:cs="B Nazanin"/>
          <w:sz w:val="24"/>
          <w:szCs w:val="28"/>
          <w:rtl/>
        </w:rPr>
        <w:softHyphen/>
      </w:r>
      <w:r w:rsidRPr="00191F5C">
        <w:rPr>
          <w:rFonts w:ascii="Times New Roman" w:hAnsi="Times New Roman" w:cs="B Nazanin" w:hint="cs"/>
          <w:sz w:val="24"/>
          <w:szCs w:val="28"/>
          <w:rtl/>
        </w:rPr>
        <w:t>گذاری</w:t>
      </w:r>
    </w:p>
    <w:p w14:paraId="6939CF28" w14:textId="77777777" w:rsidR="00BF74E3" w:rsidRPr="00191F5C" w:rsidRDefault="00BF74E3" w:rsidP="00343BA6">
      <w:pPr>
        <w:pStyle w:val="ListParagraph"/>
        <w:numPr>
          <w:ilvl w:val="0"/>
          <w:numId w:val="54"/>
        </w:numPr>
        <w:spacing w:after="0" w:line="240" w:lineRule="auto"/>
        <w:jc w:val="both"/>
        <w:rPr>
          <w:rFonts w:ascii="Times New Roman" w:hAnsi="Times New Roman" w:cs="B Nazanin"/>
          <w:sz w:val="24"/>
          <w:szCs w:val="28"/>
        </w:rPr>
      </w:pPr>
      <w:r w:rsidRPr="00191F5C">
        <w:rPr>
          <w:rFonts w:ascii="Times New Roman" w:hAnsi="Times New Roman" w:cs="B Nazanin" w:hint="cs"/>
          <w:sz w:val="24"/>
          <w:szCs w:val="28"/>
          <w:rtl/>
        </w:rPr>
        <w:t>شناسایی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یکتا</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و</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اینترنت</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اشیا</w:t>
      </w:r>
      <w:r w:rsidRPr="00191F5C">
        <w:rPr>
          <w:rFonts w:ascii="Times New Roman" w:hAnsi="Times New Roman" w:cs="B Nazanin"/>
          <w:sz w:val="24"/>
          <w:szCs w:val="28"/>
          <w:rtl/>
        </w:rPr>
        <w:t xml:space="preserve"> </w:t>
      </w:r>
      <w:r w:rsidRPr="00191F5C">
        <w:rPr>
          <w:rStyle w:val="FootnoteReference"/>
          <w:rFonts w:ascii="Times New Roman" w:hAnsi="Times New Roman" w:cs="B Nazanin"/>
          <w:sz w:val="24"/>
          <w:szCs w:val="28"/>
          <w:rtl/>
        </w:rPr>
        <w:footnoteReference w:id="103"/>
      </w:r>
      <w:r w:rsidRPr="00191F5C">
        <w:rPr>
          <w:rFonts w:ascii="Times New Roman" w:eastAsia="Times New Roman" w:hAnsi="Times New Roman" w:cs="B Nazanin"/>
          <w:sz w:val="24"/>
          <w:szCs w:val="20"/>
        </w:rPr>
        <w:t>(IoT)</w:t>
      </w:r>
    </w:p>
    <w:p w14:paraId="69CD1C27" w14:textId="77777777" w:rsidR="00BF74E3" w:rsidRPr="00191F5C" w:rsidRDefault="00BF74E3" w:rsidP="00F21F14">
      <w:pPr>
        <w:bidi/>
        <w:ind w:left="360"/>
        <w:jc w:val="both"/>
        <w:rPr>
          <w:rFonts w:cs="B Nazanin"/>
          <w:szCs w:val="28"/>
          <w:lang w:bidi="fa-IR"/>
        </w:rPr>
      </w:pPr>
      <w:bookmarkStart w:id="683" w:name="OLE_LINK18"/>
      <w:r w:rsidRPr="00191F5C">
        <w:rPr>
          <w:rFonts w:cs="B Nazanin" w:hint="cs"/>
          <w:szCs w:val="28"/>
          <w:rtl/>
          <w:lang w:bidi="fa-IR"/>
        </w:rPr>
        <w:t>استانداردهای</w:t>
      </w:r>
      <w:r w:rsidRPr="00191F5C">
        <w:rPr>
          <w:rFonts w:cs="B Nazanin"/>
          <w:szCs w:val="28"/>
          <w:rtl/>
          <w:lang w:bidi="fa-IR"/>
        </w:rPr>
        <w:t xml:space="preserve"> </w:t>
      </w:r>
      <w:r w:rsidRPr="00191F5C">
        <w:rPr>
          <w:rFonts w:cs="B Nazanin"/>
          <w:szCs w:val="28"/>
          <w:lang w:bidi="fa-IR"/>
        </w:rPr>
        <w:t>GS1</w:t>
      </w:r>
      <w:r w:rsidRPr="00191F5C">
        <w:rPr>
          <w:rFonts w:cs="B Nazanin"/>
          <w:szCs w:val="28"/>
          <w:rtl/>
          <w:lang w:bidi="fa-IR"/>
        </w:rPr>
        <w:t xml:space="preserve"> </w:t>
      </w:r>
      <w:r w:rsidRPr="00191F5C">
        <w:rPr>
          <w:rFonts w:cs="B Nazanin" w:hint="cs"/>
          <w:szCs w:val="28"/>
          <w:rtl/>
          <w:lang w:bidi="fa-IR"/>
        </w:rPr>
        <w:t>از طریق ایجاد</w:t>
      </w:r>
      <w:r w:rsidRPr="00191F5C">
        <w:rPr>
          <w:rFonts w:cs="B Nazanin"/>
          <w:szCs w:val="28"/>
          <w:rtl/>
          <w:lang w:bidi="fa-IR"/>
        </w:rPr>
        <w:t xml:space="preserve"> </w:t>
      </w:r>
      <w:r w:rsidRPr="00191F5C">
        <w:rPr>
          <w:rFonts w:cs="B Nazanin" w:hint="cs"/>
          <w:szCs w:val="28"/>
          <w:rtl/>
          <w:lang w:bidi="fa-IR"/>
        </w:rPr>
        <w:t>قابلیت</w:t>
      </w:r>
      <w:r w:rsidRPr="00191F5C">
        <w:rPr>
          <w:rFonts w:cs="B Nazanin"/>
          <w:szCs w:val="28"/>
          <w:rtl/>
          <w:lang w:bidi="fa-IR"/>
        </w:rPr>
        <w:t xml:space="preserve"> </w:t>
      </w:r>
      <w:r w:rsidRPr="00191F5C">
        <w:rPr>
          <w:rFonts w:cs="B Nazanin" w:hint="cs"/>
          <w:szCs w:val="28"/>
          <w:rtl/>
          <w:lang w:bidi="fa-IR"/>
        </w:rPr>
        <w:t>تعامل (</w:t>
      </w:r>
      <w:r w:rsidRPr="00191F5C">
        <w:rPr>
          <w:rFonts w:cs="B Nazanin"/>
          <w:szCs w:val="20"/>
        </w:rPr>
        <w:t>interoperability</w:t>
      </w:r>
      <w:r w:rsidRPr="00191F5C">
        <w:rPr>
          <w:rFonts w:cs="B Nazanin" w:hint="cs"/>
          <w:szCs w:val="28"/>
          <w:rtl/>
          <w:lang w:bidi="fa-IR"/>
        </w:rPr>
        <w:t>)</w:t>
      </w:r>
      <w:r w:rsidRPr="00191F5C">
        <w:rPr>
          <w:rFonts w:cs="B Nazanin"/>
          <w:szCs w:val="28"/>
          <w:rtl/>
          <w:lang w:bidi="fa-IR"/>
        </w:rPr>
        <w:t xml:space="preserve"> </w:t>
      </w:r>
      <w:r w:rsidRPr="00191F5C">
        <w:rPr>
          <w:rFonts w:cs="B Nazanin" w:hint="cs"/>
          <w:szCs w:val="28"/>
          <w:rtl/>
          <w:lang w:bidi="fa-IR"/>
        </w:rPr>
        <w:t>در</w:t>
      </w:r>
      <w:r w:rsidRPr="00191F5C">
        <w:rPr>
          <w:rFonts w:cs="B Nazanin"/>
          <w:szCs w:val="28"/>
          <w:rtl/>
          <w:lang w:bidi="fa-IR"/>
        </w:rPr>
        <w:t xml:space="preserve"> </w:t>
      </w:r>
      <w:r w:rsidRPr="00191F5C">
        <w:rPr>
          <w:rFonts w:cs="B Nazanin" w:hint="cs"/>
          <w:szCs w:val="28"/>
          <w:rtl/>
          <w:lang w:bidi="fa-IR"/>
        </w:rPr>
        <w:t>این</w:t>
      </w:r>
      <w:r w:rsidRPr="00191F5C">
        <w:rPr>
          <w:rFonts w:cs="B Nazanin"/>
          <w:szCs w:val="28"/>
          <w:rtl/>
          <w:lang w:bidi="fa-IR"/>
        </w:rPr>
        <w:t xml:space="preserve"> </w:t>
      </w:r>
      <w:r w:rsidRPr="00191F5C">
        <w:rPr>
          <w:rFonts w:cs="B Nazanin" w:hint="cs"/>
          <w:szCs w:val="28"/>
          <w:rtl/>
          <w:lang w:bidi="fa-IR"/>
        </w:rPr>
        <w:t>بخش</w:t>
      </w:r>
      <w:r w:rsidRPr="00191F5C">
        <w:rPr>
          <w:rFonts w:cs="B Nazanin"/>
          <w:szCs w:val="28"/>
          <w:rtl/>
          <w:lang w:bidi="fa-IR"/>
        </w:rPr>
        <w:softHyphen/>
      </w:r>
      <w:r w:rsidRPr="00191F5C">
        <w:rPr>
          <w:rFonts w:cs="B Nazanin" w:hint="cs"/>
          <w:szCs w:val="28"/>
          <w:rtl/>
          <w:lang w:bidi="fa-IR"/>
        </w:rPr>
        <w:t>ها،</w:t>
      </w:r>
      <w:r w:rsidRPr="00191F5C">
        <w:rPr>
          <w:rFonts w:cs="B Nazanin"/>
          <w:szCs w:val="28"/>
          <w:rtl/>
          <w:lang w:bidi="fa-IR"/>
        </w:rPr>
        <w:t xml:space="preserve"> </w:t>
      </w:r>
      <w:r w:rsidRPr="00191F5C">
        <w:rPr>
          <w:rFonts w:cs="B Nazanin" w:hint="cs"/>
          <w:szCs w:val="28"/>
          <w:rtl/>
          <w:lang w:bidi="fa-IR"/>
        </w:rPr>
        <w:t>منجر</w:t>
      </w:r>
      <w:r w:rsidRPr="00191F5C">
        <w:rPr>
          <w:rFonts w:cs="B Nazanin"/>
          <w:szCs w:val="28"/>
          <w:rtl/>
          <w:lang w:bidi="fa-IR"/>
        </w:rPr>
        <w:t xml:space="preserve"> </w:t>
      </w:r>
      <w:r w:rsidRPr="00191F5C">
        <w:rPr>
          <w:rFonts w:cs="B Nazanin" w:hint="cs"/>
          <w:szCs w:val="28"/>
          <w:rtl/>
          <w:lang w:bidi="fa-IR"/>
        </w:rPr>
        <w:t>به</w:t>
      </w:r>
      <w:r w:rsidRPr="00191F5C">
        <w:rPr>
          <w:rFonts w:cs="B Nazanin"/>
          <w:szCs w:val="28"/>
          <w:rtl/>
          <w:lang w:bidi="fa-IR"/>
        </w:rPr>
        <w:t xml:space="preserve"> </w:t>
      </w:r>
      <w:r w:rsidRPr="00191F5C">
        <w:rPr>
          <w:rFonts w:cs="B Nazanin" w:hint="cs"/>
          <w:szCs w:val="28"/>
          <w:rtl/>
          <w:lang w:bidi="fa-IR"/>
        </w:rPr>
        <w:t>بهره</w:t>
      </w:r>
      <w:r w:rsidRPr="00191F5C">
        <w:rPr>
          <w:rFonts w:cs="B Nazanin"/>
          <w:szCs w:val="28"/>
          <w:rtl/>
          <w:lang w:bidi="fa-IR"/>
        </w:rPr>
        <w:softHyphen/>
      </w:r>
      <w:r w:rsidRPr="00191F5C">
        <w:rPr>
          <w:rFonts w:cs="B Nazanin" w:hint="cs"/>
          <w:szCs w:val="28"/>
          <w:rtl/>
          <w:lang w:bidi="fa-IR"/>
        </w:rPr>
        <w:t>وری</w:t>
      </w:r>
      <w:r w:rsidRPr="00191F5C">
        <w:rPr>
          <w:rFonts w:cs="B Nazanin"/>
          <w:szCs w:val="28"/>
          <w:rtl/>
          <w:lang w:bidi="fa-IR"/>
        </w:rPr>
        <w:t xml:space="preserve"> </w:t>
      </w:r>
      <w:r w:rsidRPr="00191F5C">
        <w:rPr>
          <w:rFonts w:cs="B Nazanin" w:hint="cs"/>
          <w:szCs w:val="28"/>
          <w:rtl/>
          <w:lang w:bidi="fa-IR"/>
        </w:rPr>
        <w:t>بیشتر</w:t>
      </w:r>
      <w:r w:rsidRPr="00191F5C">
        <w:rPr>
          <w:rFonts w:cs="B Nazanin"/>
          <w:szCs w:val="28"/>
          <w:rtl/>
          <w:lang w:bidi="fa-IR"/>
        </w:rPr>
        <w:t xml:space="preserve"> </w:t>
      </w:r>
      <w:r w:rsidRPr="00191F5C">
        <w:rPr>
          <w:rFonts w:cs="B Nazanin" w:hint="cs"/>
          <w:szCs w:val="28"/>
          <w:rtl/>
          <w:lang w:bidi="fa-IR"/>
        </w:rPr>
        <w:t>و</w:t>
      </w:r>
      <w:r w:rsidRPr="00191F5C">
        <w:rPr>
          <w:rFonts w:cs="B Nazanin"/>
          <w:szCs w:val="28"/>
          <w:rtl/>
          <w:lang w:bidi="fa-IR"/>
        </w:rPr>
        <w:t xml:space="preserve"> </w:t>
      </w:r>
      <w:r w:rsidRPr="00191F5C">
        <w:rPr>
          <w:rFonts w:cs="B Nazanin" w:hint="cs"/>
          <w:szCs w:val="28"/>
          <w:rtl/>
          <w:lang w:bidi="fa-IR"/>
        </w:rPr>
        <w:t>کاهش هزینه</w:t>
      </w:r>
      <w:r w:rsidRPr="00191F5C">
        <w:rPr>
          <w:rFonts w:cs="B Nazanin"/>
          <w:szCs w:val="28"/>
          <w:rtl/>
          <w:lang w:bidi="fa-IR"/>
        </w:rPr>
        <w:t xml:space="preserve"> </w:t>
      </w:r>
      <w:r w:rsidRPr="00191F5C">
        <w:rPr>
          <w:rFonts w:cs="B Nazanin" w:hint="cs"/>
          <w:szCs w:val="28"/>
          <w:rtl/>
          <w:lang w:bidi="fa-IR"/>
        </w:rPr>
        <w:t>می</w:t>
      </w:r>
      <w:r w:rsidRPr="00191F5C">
        <w:rPr>
          <w:rFonts w:cs="B Nazanin" w:hint="cs"/>
          <w:szCs w:val="28"/>
          <w:rtl/>
          <w:lang w:bidi="fa-IR"/>
        </w:rPr>
        <w:softHyphen/>
        <w:t>شوند.</w:t>
      </w:r>
    </w:p>
    <w:bookmarkEnd w:id="683"/>
    <w:p w14:paraId="7CBDF036" w14:textId="77777777" w:rsidR="00BF74E3" w:rsidRPr="00191F5C" w:rsidRDefault="00BF74E3" w:rsidP="00F21F14">
      <w:pPr>
        <w:pStyle w:val="ListParagraph"/>
        <w:spacing w:after="0" w:line="240" w:lineRule="auto"/>
        <w:jc w:val="both"/>
        <w:rPr>
          <w:rFonts w:ascii="Times New Roman" w:hAnsi="Times New Roman" w:cs="B Nazanin"/>
          <w:sz w:val="24"/>
          <w:szCs w:val="20"/>
          <w:rtl/>
        </w:rPr>
      </w:pPr>
    </w:p>
    <w:p w14:paraId="1DB544FA" w14:textId="77777777" w:rsidR="00BF74E3" w:rsidRPr="00191F5C" w:rsidRDefault="00EA7805" w:rsidP="00DD6447">
      <w:pPr>
        <w:bidi/>
        <w:ind w:left="360"/>
        <w:jc w:val="both"/>
        <w:rPr>
          <w:rFonts w:cs="B Nazanin"/>
          <w:szCs w:val="28"/>
          <w:rtl/>
          <w:lang w:bidi="fa-IR"/>
        </w:rPr>
      </w:pPr>
      <w:r>
        <w:rPr>
          <w:rFonts w:cs="B Nazanin" w:hint="cs"/>
          <w:szCs w:val="28"/>
          <w:rtl/>
          <w:lang w:bidi="fa-IR"/>
        </w:rPr>
        <w:t>به‌طورکلی</w:t>
      </w:r>
      <w:r w:rsidR="00BF74E3" w:rsidRPr="00191F5C">
        <w:rPr>
          <w:rFonts w:cs="B Nazanin" w:hint="cs"/>
          <w:szCs w:val="28"/>
          <w:rtl/>
          <w:lang w:bidi="fa-IR"/>
        </w:rPr>
        <w:t xml:space="preserve"> زنجیره </w:t>
      </w:r>
      <w:r w:rsidR="008B5141">
        <w:rPr>
          <w:rFonts w:cs="B Nazanin" w:hint="cs"/>
          <w:szCs w:val="28"/>
          <w:rtl/>
          <w:lang w:bidi="fa-IR"/>
        </w:rPr>
        <w:t>تأمین</w:t>
      </w:r>
      <w:r w:rsidR="00BF74E3" w:rsidRPr="00191F5C">
        <w:rPr>
          <w:rFonts w:cs="B Nazanin" w:hint="cs"/>
          <w:szCs w:val="28"/>
          <w:rtl/>
          <w:lang w:bidi="fa-IR"/>
        </w:rPr>
        <w:t xml:space="preserve"> صنایع تخصصی </w:t>
      </w:r>
      <w:r>
        <w:rPr>
          <w:rFonts w:cs="B Nazanin" w:hint="cs"/>
          <w:szCs w:val="28"/>
          <w:rtl/>
          <w:lang w:bidi="fa-IR"/>
        </w:rPr>
        <w:t>به‌صورت</w:t>
      </w:r>
      <w:r w:rsidR="00BF74E3" w:rsidRPr="00191F5C">
        <w:rPr>
          <w:rFonts w:cs="B Nazanin" w:hint="cs"/>
          <w:szCs w:val="28"/>
          <w:rtl/>
          <w:lang w:bidi="fa-IR"/>
        </w:rPr>
        <w:t xml:space="preserve"> زیر است (</w:t>
      </w:r>
      <w:r w:rsidR="002F089E">
        <w:rPr>
          <w:rFonts w:cs="B Nazanin"/>
          <w:szCs w:val="28"/>
          <w:rtl/>
          <w:lang w:bidi="fa-IR"/>
        </w:rPr>
        <w:t>شکل 6</w:t>
      </w:r>
      <w:r w:rsidR="00DD6447" w:rsidRPr="00191F5C">
        <w:rPr>
          <w:rFonts w:cs="B Nazanin" w:hint="cs"/>
          <w:szCs w:val="28"/>
          <w:rtl/>
          <w:lang w:bidi="fa-IR"/>
        </w:rPr>
        <w:t>-13</w:t>
      </w:r>
      <w:r w:rsidR="00BF74E3" w:rsidRPr="00191F5C">
        <w:rPr>
          <w:rFonts w:cs="B Nazanin" w:hint="cs"/>
          <w:szCs w:val="28"/>
          <w:rtl/>
          <w:lang w:bidi="fa-IR"/>
        </w:rPr>
        <w:t>).</w:t>
      </w:r>
    </w:p>
    <w:p w14:paraId="4E23D9F3" w14:textId="77777777" w:rsidR="00BF74E3" w:rsidRPr="00191F5C" w:rsidRDefault="00BF74E3" w:rsidP="00F21F14">
      <w:pPr>
        <w:bidi/>
        <w:ind w:left="360"/>
        <w:jc w:val="center"/>
        <w:rPr>
          <w:rFonts w:cs="B Nazanin"/>
          <w:szCs w:val="28"/>
          <w:rtl/>
        </w:rPr>
      </w:pPr>
      <w:r w:rsidRPr="00191F5C">
        <w:rPr>
          <w:noProof/>
          <w:lang w:bidi="fa-IR"/>
        </w:rPr>
        <w:drawing>
          <wp:anchor distT="0" distB="0" distL="114300" distR="114300" simplePos="0" relativeHeight="251832320" behindDoc="0" locked="0" layoutInCell="1" allowOverlap="1" wp14:anchorId="43274B53" wp14:editId="5581853E">
            <wp:simplePos x="0" y="0"/>
            <wp:positionH relativeFrom="column">
              <wp:posOffset>-231775</wp:posOffset>
            </wp:positionH>
            <wp:positionV relativeFrom="paragraph">
              <wp:posOffset>121285</wp:posOffset>
            </wp:positionV>
            <wp:extent cx="4695190" cy="2527935"/>
            <wp:effectExtent l="0" t="0" r="0" b="5715"/>
            <wp:wrapSquare wrapText="bothSides"/>
            <wp:docPr id="2221" name="Picture 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l="7840" t="13625" r="9119" b="7198"/>
                    <a:stretch>
                      <a:fillRect/>
                    </a:stretch>
                  </pic:blipFill>
                  <pic:spPr bwMode="auto">
                    <a:xfrm>
                      <a:off x="0" y="0"/>
                      <a:ext cx="4695190" cy="2527935"/>
                    </a:xfrm>
                    <a:prstGeom prst="rect">
                      <a:avLst/>
                    </a:prstGeom>
                    <a:noFill/>
                    <a:ln>
                      <a:noFill/>
                    </a:ln>
                  </pic:spPr>
                </pic:pic>
              </a:graphicData>
            </a:graphic>
            <wp14:sizeRelH relativeFrom="page">
              <wp14:pctWidth>0</wp14:pctWidth>
            </wp14:sizeRelH>
            <wp14:sizeRelV relativeFrom="page">
              <wp14:pctHeight>0</wp14:pctHeight>
            </wp14:sizeRelV>
          </wp:anchor>
        </w:drawing>
      </w:r>
      <w:r w:rsidR="00DD6447" w:rsidRPr="00191F5C">
        <w:rPr>
          <w:rFonts w:cs="B Nazanin" w:hint="cs"/>
          <w:szCs w:val="28"/>
          <w:rtl/>
        </w:rPr>
        <w:t>شکل6-13-</w:t>
      </w:r>
      <w:r w:rsidRPr="00191F5C">
        <w:rPr>
          <w:rFonts w:cs="B Nazanin" w:hint="cs"/>
          <w:szCs w:val="28"/>
          <w:rtl/>
        </w:rPr>
        <w:t xml:space="preserve"> زنجیره </w:t>
      </w:r>
      <w:r w:rsidR="008B5141">
        <w:rPr>
          <w:rFonts w:cs="B Nazanin" w:hint="cs"/>
          <w:szCs w:val="28"/>
          <w:rtl/>
        </w:rPr>
        <w:t>تأمین</w:t>
      </w:r>
      <w:r w:rsidRPr="00191F5C">
        <w:rPr>
          <w:rFonts w:cs="B Nazanin" w:hint="cs"/>
          <w:szCs w:val="28"/>
          <w:rtl/>
        </w:rPr>
        <w:t xml:space="preserve"> صنایع تخصصی</w:t>
      </w:r>
    </w:p>
    <w:p w14:paraId="506D22C8" w14:textId="77777777" w:rsidR="00BF74E3" w:rsidRPr="00191F5C" w:rsidRDefault="00BF74E3" w:rsidP="00F21F14">
      <w:pPr>
        <w:bidi/>
        <w:ind w:left="360"/>
        <w:jc w:val="center"/>
        <w:rPr>
          <w:rFonts w:cs="B Nazanin"/>
          <w:szCs w:val="28"/>
          <w:rtl/>
        </w:rPr>
      </w:pPr>
    </w:p>
    <w:p w14:paraId="05DC34E4" w14:textId="77777777" w:rsidR="00DD6447" w:rsidRPr="00191F5C" w:rsidRDefault="00DD6447" w:rsidP="00F21F14">
      <w:pPr>
        <w:bidi/>
        <w:ind w:left="360"/>
        <w:jc w:val="both"/>
        <w:rPr>
          <w:rFonts w:cs="B Nazanin"/>
          <w:szCs w:val="28"/>
          <w:rtl/>
          <w:lang w:bidi="fa-IR"/>
        </w:rPr>
      </w:pPr>
    </w:p>
    <w:p w14:paraId="6BE5C752" w14:textId="77777777" w:rsidR="00DD6447" w:rsidRPr="00191F5C" w:rsidRDefault="003A5F7E" w:rsidP="00343BA6">
      <w:pPr>
        <w:pStyle w:val="ListParagraph"/>
        <w:numPr>
          <w:ilvl w:val="2"/>
          <w:numId w:val="88"/>
        </w:numPr>
        <w:spacing w:before="240"/>
        <w:jc w:val="both"/>
        <w:outlineLvl w:val="1"/>
        <w:rPr>
          <w:rFonts w:cs="B Nazanin"/>
          <w:b/>
          <w:bCs/>
          <w:sz w:val="28"/>
          <w:szCs w:val="28"/>
        </w:rPr>
      </w:pPr>
      <w:r w:rsidRPr="00191F5C">
        <w:rPr>
          <w:rFonts w:cs="B Nazanin" w:hint="cs"/>
          <w:b/>
          <w:bCs/>
          <w:sz w:val="28"/>
          <w:szCs w:val="28"/>
          <w:rtl/>
        </w:rPr>
        <w:t xml:space="preserve"> </w:t>
      </w:r>
      <w:bookmarkStart w:id="684" w:name="_Toc530563827"/>
      <w:r w:rsidR="00DD6447" w:rsidRPr="00191F5C">
        <w:rPr>
          <w:rFonts w:cs="B Nazanin" w:hint="cs"/>
          <w:b/>
          <w:bCs/>
          <w:sz w:val="28"/>
          <w:szCs w:val="28"/>
          <w:rtl/>
        </w:rPr>
        <w:t>دستیابی به قابلیت تعامل (</w:t>
      </w:r>
      <w:r w:rsidR="00DD6447" w:rsidRPr="00191F5C">
        <w:rPr>
          <w:rFonts w:ascii="Verdana" w:eastAsia="Times New Roman" w:hAnsi="Verdana" w:cs="B Nazanin"/>
          <w:b/>
          <w:bCs/>
          <w:sz w:val="24"/>
          <w:szCs w:val="24"/>
        </w:rPr>
        <w:t>interoperability</w:t>
      </w:r>
      <w:r w:rsidR="00DD6447" w:rsidRPr="00191F5C">
        <w:rPr>
          <w:rFonts w:cs="B Nazanin" w:hint="cs"/>
          <w:b/>
          <w:bCs/>
          <w:sz w:val="28"/>
          <w:szCs w:val="28"/>
          <w:rtl/>
        </w:rPr>
        <w:t>)</w:t>
      </w:r>
      <w:r w:rsidR="00DD6447" w:rsidRPr="00191F5C">
        <w:rPr>
          <w:rFonts w:cs="B Nazanin"/>
          <w:b/>
          <w:bCs/>
          <w:sz w:val="28"/>
          <w:szCs w:val="28"/>
          <w:rtl/>
        </w:rPr>
        <w:t xml:space="preserve"> </w:t>
      </w:r>
      <w:r w:rsidR="00DD6447" w:rsidRPr="00191F5C">
        <w:rPr>
          <w:rFonts w:cs="B Nazanin" w:hint="cs"/>
          <w:b/>
          <w:bCs/>
          <w:sz w:val="28"/>
          <w:szCs w:val="28"/>
          <w:rtl/>
        </w:rPr>
        <w:t xml:space="preserve">در </w:t>
      </w:r>
      <w:r w:rsidR="00F33441" w:rsidRPr="00191F5C">
        <w:rPr>
          <w:rFonts w:cs="B Nazanin" w:hint="cs"/>
          <w:b/>
          <w:bCs/>
          <w:sz w:val="28"/>
          <w:szCs w:val="28"/>
          <w:rtl/>
        </w:rPr>
        <w:t>صنایع تخصصی</w:t>
      </w:r>
      <w:bookmarkEnd w:id="684"/>
      <w:r w:rsidR="00F33441" w:rsidRPr="00191F5C">
        <w:rPr>
          <w:rFonts w:cs="B Nazanin" w:hint="cs"/>
          <w:b/>
          <w:bCs/>
          <w:sz w:val="28"/>
          <w:szCs w:val="28"/>
          <w:rtl/>
        </w:rPr>
        <w:t xml:space="preserve"> </w:t>
      </w:r>
    </w:p>
    <w:p w14:paraId="691C9357" w14:textId="77777777" w:rsidR="00DD6447" w:rsidRPr="00191F5C" w:rsidRDefault="00DD6447" w:rsidP="001D4592">
      <w:pPr>
        <w:bidi/>
        <w:jc w:val="both"/>
        <w:rPr>
          <w:rFonts w:cs="B Nazanin"/>
          <w:sz w:val="28"/>
          <w:szCs w:val="28"/>
          <w:lang w:bidi="fa-IR"/>
        </w:rPr>
      </w:pPr>
      <w:bookmarkStart w:id="685" w:name="OLE_LINK21"/>
      <w:r w:rsidRPr="00191F5C">
        <w:rPr>
          <w:rFonts w:cs="B Nazanin" w:hint="cs"/>
          <w:sz w:val="28"/>
          <w:szCs w:val="28"/>
          <w:rtl/>
          <w:lang w:bidi="fa-IR"/>
        </w:rPr>
        <w:t>پذیرش</w:t>
      </w:r>
      <w:r w:rsidRPr="00191F5C">
        <w:rPr>
          <w:rFonts w:cs="B Nazanin"/>
          <w:sz w:val="28"/>
          <w:szCs w:val="28"/>
          <w:rtl/>
          <w:lang w:bidi="fa-IR"/>
        </w:rPr>
        <w:t xml:space="preserve"> </w:t>
      </w:r>
      <w:r w:rsidRPr="00191F5C">
        <w:rPr>
          <w:rFonts w:cs="B Nazanin" w:hint="cs"/>
          <w:sz w:val="28"/>
          <w:szCs w:val="28"/>
          <w:rtl/>
          <w:lang w:bidi="fa-IR"/>
        </w:rPr>
        <w:t>استانداردهای</w:t>
      </w:r>
      <w:r w:rsidRPr="00191F5C">
        <w:rPr>
          <w:rFonts w:cs="B Nazanin"/>
          <w:sz w:val="28"/>
          <w:szCs w:val="28"/>
          <w:rtl/>
          <w:lang w:bidi="fa-IR"/>
        </w:rPr>
        <w:t xml:space="preserve"> </w:t>
      </w:r>
      <w:r w:rsidRPr="00191F5C">
        <w:rPr>
          <w:rFonts w:cs="B Nazanin" w:hint="cs"/>
          <w:sz w:val="28"/>
          <w:szCs w:val="28"/>
          <w:rtl/>
          <w:lang w:bidi="fa-IR"/>
        </w:rPr>
        <w:t>باز یک</w:t>
      </w:r>
      <w:r w:rsidRPr="00191F5C">
        <w:rPr>
          <w:rFonts w:cs="B Nazanin"/>
          <w:sz w:val="28"/>
          <w:szCs w:val="28"/>
          <w:rtl/>
          <w:lang w:bidi="fa-IR"/>
        </w:rPr>
        <w:t xml:space="preserve"> </w:t>
      </w:r>
      <w:r w:rsidRPr="00191F5C">
        <w:rPr>
          <w:rFonts w:cs="B Nazanin" w:hint="cs"/>
          <w:sz w:val="28"/>
          <w:szCs w:val="28"/>
          <w:rtl/>
          <w:lang w:bidi="fa-IR"/>
        </w:rPr>
        <w:t>راه</w:t>
      </w:r>
      <w:r w:rsidRPr="00191F5C">
        <w:rPr>
          <w:rFonts w:cs="B Nazanin"/>
          <w:sz w:val="28"/>
          <w:szCs w:val="28"/>
          <w:rtl/>
          <w:lang w:bidi="fa-IR"/>
        </w:rPr>
        <w:softHyphen/>
      </w:r>
      <w:r w:rsidRPr="00191F5C">
        <w:rPr>
          <w:rFonts w:cs="B Nazanin" w:hint="cs"/>
          <w:sz w:val="28"/>
          <w:szCs w:val="28"/>
          <w:rtl/>
          <w:lang w:bidi="fa-IR"/>
        </w:rPr>
        <w:t>حل</w:t>
      </w:r>
      <w:r w:rsidRPr="00191F5C">
        <w:rPr>
          <w:rFonts w:cs="B Nazanin"/>
          <w:sz w:val="28"/>
          <w:szCs w:val="28"/>
          <w:rtl/>
          <w:lang w:bidi="fa-IR"/>
        </w:rPr>
        <w:t xml:space="preserve"> </w:t>
      </w:r>
      <w:r w:rsidRPr="00191F5C">
        <w:rPr>
          <w:rFonts w:cs="B Nazanin" w:hint="cs"/>
          <w:sz w:val="28"/>
          <w:szCs w:val="28"/>
          <w:rtl/>
          <w:lang w:bidi="fa-IR"/>
        </w:rPr>
        <w:t>برای</w:t>
      </w:r>
      <w:r w:rsidRPr="00191F5C">
        <w:rPr>
          <w:rFonts w:cs="B Nazanin"/>
          <w:sz w:val="28"/>
          <w:szCs w:val="28"/>
          <w:rtl/>
          <w:lang w:bidi="fa-IR"/>
        </w:rPr>
        <w:t xml:space="preserve"> </w:t>
      </w:r>
      <w:r w:rsidRPr="00191F5C">
        <w:rPr>
          <w:rFonts w:cs="B Nazanin" w:hint="cs"/>
          <w:sz w:val="28"/>
          <w:szCs w:val="28"/>
          <w:rtl/>
          <w:lang w:bidi="fa-IR"/>
        </w:rPr>
        <w:t>دستیابی به قابلیت تعامل است.</w:t>
      </w:r>
      <w:r w:rsidR="00F33441" w:rsidRPr="00191F5C">
        <w:rPr>
          <w:rFonts w:cs="B Nazanin" w:hint="cs"/>
          <w:sz w:val="28"/>
          <w:szCs w:val="28"/>
          <w:rtl/>
          <w:lang w:bidi="fa-IR"/>
        </w:rPr>
        <w:t xml:space="preserve"> </w:t>
      </w:r>
      <w:bookmarkEnd w:id="685"/>
      <w:r w:rsidR="00A9561F">
        <w:rPr>
          <w:rFonts w:cs="B Nazanin" w:hint="cs"/>
          <w:sz w:val="28"/>
          <w:szCs w:val="28"/>
          <w:rtl/>
          <w:lang w:bidi="fa-IR"/>
        </w:rPr>
        <w:t>همان‌طور</w:t>
      </w:r>
      <w:r w:rsidRPr="00191F5C">
        <w:rPr>
          <w:rFonts w:cs="B Nazanin" w:hint="cs"/>
          <w:sz w:val="28"/>
          <w:szCs w:val="28"/>
          <w:rtl/>
          <w:lang w:bidi="fa-IR"/>
        </w:rPr>
        <w:t xml:space="preserve"> که گفته شد، بخش</w:t>
      </w:r>
      <w:r w:rsidRPr="00191F5C">
        <w:rPr>
          <w:rFonts w:cs="B Nazanin" w:hint="cs"/>
          <w:sz w:val="28"/>
          <w:szCs w:val="28"/>
          <w:rtl/>
          <w:lang w:bidi="fa-IR"/>
        </w:rPr>
        <w:softHyphen/>
        <w:t xml:space="preserve">های دفاعی، مهندسی، انرژی، </w:t>
      </w:r>
      <w:r w:rsidR="00EA7805">
        <w:rPr>
          <w:rFonts w:cs="B Nazanin" w:hint="cs"/>
          <w:sz w:val="28"/>
          <w:szCs w:val="28"/>
          <w:rtl/>
          <w:lang w:bidi="fa-IR"/>
        </w:rPr>
        <w:t>حمل‌ونقل</w:t>
      </w:r>
      <w:r w:rsidRPr="00191F5C">
        <w:rPr>
          <w:rFonts w:cs="B Nazanin" w:hint="cs"/>
          <w:sz w:val="28"/>
          <w:szCs w:val="28"/>
          <w:rtl/>
          <w:lang w:bidi="fa-IR"/>
        </w:rPr>
        <w:t xml:space="preserve"> عمومی و معدن همگی صنایع فنی/تخصصی هستند که در حال حاضر با </w:t>
      </w:r>
      <w:r w:rsidR="002064CF">
        <w:rPr>
          <w:rFonts w:cs="B Nazanin"/>
          <w:sz w:val="28"/>
          <w:szCs w:val="28"/>
          <w:rtl/>
          <w:lang w:bidi="fa-IR"/>
        </w:rPr>
        <w:t>چالش‌ها</w:t>
      </w:r>
      <w:r w:rsidR="002064CF">
        <w:rPr>
          <w:rFonts w:cs="B Nazanin" w:hint="cs"/>
          <w:sz w:val="28"/>
          <w:szCs w:val="28"/>
          <w:rtl/>
          <w:lang w:bidi="fa-IR"/>
        </w:rPr>
        <w:t>ی</w:t>
      </w:r>
      <w:r w:rsidRPr="00191F5C">
        <w:rPr>
          <w:rFonts w:cs="B Nazanin" w:hint="cs"/>
          <w:sz w:val="28"/>
          <w:szCs w:val="28"/>
          <w:rtl/>
          <w:lang w:bidi="fa-IR"/>
        </w:rPr>
        <w:t xml:space="preserve"> مشابه زیادی مانند فشار هزینه، جعل و تقلب و رقابت برای ورود به دنیای دیجیتال و ... مواجه هستند. این صنایع به دنبال شفاف نمودن فرایندها و به اشتراک</w:t>
      </w:r>
      <w:r w:rsidRPr="00191F5C">
        <w:rPr>
          <w:rFonts w:cs="B Nazanin" w:hint="cs"/>
          <w:sz w:val="28"/>
          <w:szCs w:val="28"/>
          <w:rtl/>
          <w:lang w:bidi="fa-IR"/>
        </w:rPr>
        <w:softHyphen/>
        <w:t>گذاری داده بوده تا زنجیره</w:t>
      </w:r>
      <w:r w:rsidRPr="00191F5C">
        <w:rPr>
          <w:rFonts w:cs="B Nazanin" w:hint="cs"/>
          <w:sz w:val="28"/>
          <w:szCs w:val="28"/>
          <w:rtl/>
          <w:lang w:bidi="fa-IR"/>
        </w:rPr>
        <w:softHyphen/>
        <w:t xml:space="preserve">های </w:t>
      </w:r>
      <w:r w:rsidR="008B5141">
        <w:rPr>
          <w:rFonts w:cs="B Nazanin" w:hint="cs"/>
          <w:sz w:val="28"/>
          <w:szCs w:val="28"/>
          <w:rtl/>
          <w:lang w:bidi="fa-IR"/>
        </w:rPr>
        <w:t>تأمین</w:t>
      </w:r>
      <w:r w:rsidRPr="00191F5C">
        <w:rPr>
          <w:rFonts w:cs="B Nazanin" w:hint="cs"/>
          <w:sz w:val="28"/>
          <w:szCs w:val="28"/>
          <w:rtl/>
          <w:lang w:bidi="fa-IR"/>
        </w:rPr>
        <w:t xml:space="preserve"> خود را از زمان ورود قطعات و مواد اولیه به محیط تولید؛ پردازش، مونتاژ و بسته</w:t>
      </w:r>
      <w:r w:rsidRPr="00191F5C">
        <w:rPr>
          <w:rFonts w:cs="B Nazanin" w:hint="cs"/>
          <w:sz w:val="28"/>
          <w:szCs w:val="28"/>
          <w:rtl/>
          <w:lang w:bidi="fa-IR"/>
        </w:rPr>
        <w:softHyphen/>
        <w:t xml:space="preserve">بندی و سپس خروج محصول نهایی و رسیدن آن به دست مشتری بهینه نمایند. </w:t>
      </w:r>
      <w:r w:rsidR="00A9561F">
        <w:rPr>
          <w:rFonts w:cs="B Nazanin" w:hint="cs"/>
          <w:sz w:val="28"/>
          <w:szCs w:val="28"/>
          <w:rtl/>
          <w:lang w:bidi="fa-IR"/>
        </w:rPr>
        <w:t>آن‌ها</w:t>
      </w:r>
      <w:r w:rsidRPr="00191F5C">
        <w:rPr>
          <w:rFonts w:cs="B Nazanin"/>
          <w:sz w:val="28"/>
          <w:szCs w:val="28"/>
          <w:rtl/>
          <w:lang w:bidi="fa-IR"/>
        </w:rPr>
        <w:t xml:space="preserve"> </w:t>
      </w:r>
      <w:r w:rsidRPr="00191F5C">
        <w:rPr>
          <w:rFonts w:cs="B Nazanin" w:hint="cs"/>
          <w:sz w:val="28"/>
          <w:szCs w:val="28"/>
          <w:rtl/>
          <w:lang w:bidi="fa-IR"/>
        </w:rPr>
        <w:t>باید</w:t>
      </w:r>
      <w:r w:rsidRPr="00191F5C">
        <w:rPr>
          <w:rFonts w:cs="B Nazanin"/>
          <w:sz w:val="28"/>
          <w:szCs w:val="28"/>
          <w:rtl/>
          <w:lang w:bidi="fa-IR"/>
        </w:rPr>
        <w:t xml:space="preserve"> </w:t>
      </w:r>
      <w:r w:rsidRPr="00191F5C">
        <w:rPr>
          <w:rFonts w:cs="B Nazanin" w:hint="cs"/>
          <w:sz w:val="28"/>
          <w:szCs w:val="28"/>
          <w:rtl/>
          <w:lang w:bidi="fa-IR"/>
        </w:rPr>
        <w:t>با</w:t>
      </w:r>
      <w:r w:rsidRPr="00191F5C">
        <w:rPr>
          <w:rFonts w:cs="B Nazanin"/>
          <w:sz w:val="28"/>
          <w:szCs w:val="28"/>
          <w:rtl/>
          <w:lang w:bidi="fa-IR"/>
        </w:rPr>
        <w:t xml:space="preserve"> </w:t>
      </w:r>
      <w:r w:rsidRPr="00191F5C">
        <w:rPr>
          <w:rFonts w:cs="B Nazanin" w:hint="cs"/>
          <w:sz w:val="28"/>
          <w:szCs w:val="28"/>
          <w:rtl/>
          <w:lang w:bidi="fa-IR"/>
        </w:rPr>
        <w:t>قطعات</w:t>
      </w:r>
      <w:r w:rsidRPr="00191F5C">
        <w:rPr>
          <w:rFonts w:cs="B Nazanin"/>
          <w:sz w:val="28"/>
          <w:szCs w:val="28"/>
          <w:rtl/>
          <w:lang w:bidi="fa-IR"/>
        </w:rPr>
        <w:t xml:space="preserve"> </w:t>
      </w:r>
      <w:r w:rsidRPr="00191F5C">
        <w:rPr>
          <w:rFonts w:cs="B Nazanin" w:hint="cs"/>
          <w:sz w:val="28"/>
          <w:szCs w:val="28"/>
          <w:rtl/>
          <w:lang w:bidi="fa-IR"/>
        </w:rPr>
        <w:t>تقلبی</w:t>
      </w:r>
      <w:r w:rsidRPr="00191F5C">
        <w:rPr>
          <w:rFonts w:cs="B Nazanin"/>
          <w:sz w:val="28"/>
          <w:szCs w:val="28"/>
          <w:rtl/>
          <w:lang w:bidi="fa-IR"/>
        </w:rPr>
        <w:t xml:space="preserve"> </w:t>
      </w:r>
      <w:r w:rsidRPr="00191F5C">
        <w:rPr>
          <w:rFonts w:cs="B Nazanin" w:hint="cs"/>
          <w:sz w:val="28"/>
          <w:szCs w:val="28"/>
          <w:rtl/>
          <w:lang w:bidi="fa-IR"/>
        </w:rPr>
        <w:t>که</w:t>
      </w:r>
      <w:r w:rsidRPr="00191F5C">
        <w:rPr>
          <w:rFonts w:cs="B Nazanin"/>
          <w:sz w:val="28"/>
          <w:szCs w:val="28"/>
          <w:rtl/>
          <w:lang w:bidi="fa-IR"/>
        </w:rPr>
        <w:t xml:space="preserve"> </w:t>
      </w:r>
      <w:r w:rsidRPr="00191F5C">
        <w:rPr>
          <w:rFonts w:cs="B Nazanin" w:hint="cs"/>
          <w:sz w:val="28"/>
          <w:szCs w:val="28"/>
          <w:rtl/>
          <w:lang w:bidi="fa-IR"/>
        </w:rPr>
        <w:t>می</w:t>
      </w:r>
      <w:r w:rsidRPr="00191F5C">
        <w:rPr>
          <w:rFonts w:cs="B Nazanin"/>
          <w:sz w:val="28"/>
          <w:szCs w:val="28"/>
          <w:rtl/>
          <w:lang w:bidi="fa-IR"/>
        </w:rPr>
        <w:softHyphen/>
      </w:r>
      <w:r w:rsidRPr="00191F5C">
        <w:rPr>
          <w:rFonts w:cs="B Nazanin" w:hint="cs"/>
          <w:sz w:val="28"/>
          <w:szCs w:val="28"/>
          <w:rtl/>
          <w:lang w:bidi="fa-IR"/>
        </w:rPr>
        <w:t>تواند</w:t>
      </w:r>
      <w:r w:rsidRPr="00191F5C">
        <w:rPr>
          <w:rFonts w:cs="B Nazanin"/>
          <w:sz w:val="28"/>
          <w:szCs w:val="28"/>
          <w:rtl/>
          <w:lang w:bidi="fa-IR"/>
        </w:rPr>
        <w:t xml:space="preserve"> </w:t>
      </w:r>
      <w:r w:rsidRPr="00191F5C">
        <w:rPr>
          <w:rFonts w:cs="B Nazanin" w:hint="cs"/>
          <w:sz w:val="28"/>
          <w:szCs w:val="28"/>
          <w:rtl/>
          <w:lang w:bidi="fa-IR"/>
        </w:rPr>
        <w:t>کارخانه</w:t>
      </w:r>
      <w:r w:rsidRPr="00191F5C">
        <w:rPr>
          <w:rFonts w:cs="B Nazanin" w:hint="cs"/>
          <w:sz w:val="28"/>
          <w:szCs w:val="28"/>
          <w:rtl/>
          <w:lang w:bidi="fa-IR"/>
        </w:rPr>
        <w:softHyphen/>
        <w:t xml:space="preserve">های </w:t>
      </w:r>
      <w:r w:rsidR="00A9561F">
        <w:rPr>
          <w:rFonts w:cs="B Nazanin" w:hint="cs"/>
          <w:sz w:val="28"/>
          <w:szCs w:val="28"/>
          <w:rtl/>
          <w:lang w:bidi="fa-IR"/>
        </w:rPr>
        <w:t>آن‌ها</w:t>
      </w:r>
      <w:r w:rsidRPr="00191F5C">
        <w:rPr>
          <w:rFonts w:cs="B Nazanin" w:hint="cs"/>
          <w:sz w:val="28"/>
          <w:szCs w:val="28"/>
          <w:rtl/>
          <w:lang w:bidi="fa-IR"/>
        </w:rPr>
        <w:t xml:space="preserve"> را با تهدید مواجه کند و همچنین بازارهای حراجی مقابله کنند. </w:t>
      </w:r>
      <w:r w:rsidR="0051648C">
        <w:rPr>
          <w:rFonts w:cs="B Nazanin" w:hint="cs"/>
          <w:sz w:val="28"/>
          <w:szCs w:val="28"/>
          <w:rtl/>
          <w:lang w:bidi="fa-IR"/>
        </w:rPr>
        <w:t>به‌عنوان</w:t>
      </w:r>
      <w:r w:rsidRPr="00191F5C">
        <w:rPr>
          <w:rFonts w:cs="B Nazanin"/>
          <w:sz w:val="28"/>
          <w:szCs w:val="28"/>
          <w:rtl/>
          <w:lang w:bidi="fa-IR"/>
        </w:rPr>
        <w:t xml:space="preserve"> </w:t>
      </w:r>
      <w:r w:rsidRPr="00191F5C">
        <w:rPr>
          <w:rFonts w:cs="B Nazanin" w:hint="cs"/>
          <w:sz w:val="28"/>
          <w:szCs w:val="28"/>
          <w:rtl/>
          <w:lang w:bidi="fa-IR"/>
        </w:rPr>
        <w:t>کارخانه</w:t>
      </w:r>
      <w:r w:rsidRPr="00191F5C">
        <w:rPr>
          <w:rFonts w:cs="B Nazanin"/>
          <w:sz w:val="28"/>
          <w:szCs w:val="28"/>
          <w:rtl/>
          <w:lang w:bidi="fa-IR"/>
        </w:rPr>
        <w:softHyphen/>
      </w:r>
      <w:r w:rsidRPr="00191F5C">
        <w:rPr>
          <w:rFonts w:cs="B Nazanin" w:hint="cs"/>
          <w:sz w:val="28"/>
          <w:szCs w:val="28"/>
          <w:rtl/>
          <w:lang w:bidi="fa-IR"/>
        </w:rPr>
        <w:t>های</w:t>
      </w:r>
      <w:r w:rsidRPr="00191F5C">
        <w:rPr>
          <w:rFonts w:cs="B Nazanin"/>
          <w:sz w:val="28"/>
          <w:szCs w:val="28"/>
          <w:rtl/>
          <w:lang w:bidi="fa-IR"/>
        </w:rPr>
        <w:t xml:space="preserve"> </w:t>
      </w:r>
      <w:r w:rsidRPr="00191F5C">
        <w:rPr>
          <w:rFonts w:cs="B Nazanin" w:hint="cs"/>
          <w:sz w:val="28"/>
          <w:szCs w:val="28"/>
          <w:rtl/>
          <w:lang w:bidi="fa-IR"/>
        </w:rPr>
        <w:t>دیجیتال</w:t>
      </w:r>
      <w:r w:rsidRPr="00191F5C">
        <w:rPr>
          <w:rFonts w:cs="B Nazanin"/>
          <w:sz w:val="28"/>
          <w:szCs w:val="28"/>
          <w:rtl/>
          <w:lang w:bidi="fa-IR"/>
        </w:rPr>
        <w:t xml:space="preserve"> </w:t>
      </w:r>
      <w:r w:rsidRPr="00191F5C">
        <w:rPr>
          <w:rFonts w:cs="B Nazanin" w:hint="cs"/>
          <w:sz w:val="28"/>
          <w:szCs w:val="28"/>
          <w:rtl/>
          <w:lang w:bidi="fa-IR"/>
        </w:rPr>
        <w:t>خود</w:t>
      </w:r>
      <w:r w:rsidRPr="00191F5C">
        <w:rPr>
          <w:rFonts w:cs="B Nazanin"/>
          <w:sz w:val="28"/>
          <w:szCs w:val="28"/>
          <w:rtl/>
          <w:lang w:bidi="fa-IR"/>
        </w:rPr>
        <w:t xml:space="preserve"> </w:t>
      </w:r>
      <w:r w:rsidRPr="00191F5C">
        <w:rPr>
          <w:rFonts w:cs="B Nazanin" w:hint="cs"/>
          <w:sz w:val="28"/>
          <w:szCs w:val="28"/>
          <w:rtl/>
          <w:lang w:bidi="fa-IR"/>
        </w:rPr>
        <w:t>را</w:t>
      </w:r>
      <w:r w:rsidRPr="00191F5C">
        <w:rPr>
          <w:rFonts w:cs="B Nazanin"/>
          <w:sz w:val="28"/>
          <w:szCs w:val="28"/>
          <w:rtl/>
          <w:lang w:bidi="fa-IR"/>
        </w:rPr>
        <w:t xml:space="preserve"> </w:t>
      </w:r>
      <w:r w:rsidRPr="00191F5C">
        <w:rPr>
          <w:rFonts w:cs="B Nazanin" w:hint="cs"/>
          <w:sz w:val="28"/>
          <w:szCs w:val="28"/>
          <w:rtl/>
          <w:lang w:bidi="fa-IR"/>
        </w:rPr>
        <w:t>کامل کنند،</w:t>
      </w:r>
      <w:r w:rsidRPr="00191F5C">
        <w:rPr>
          <w:rFonts w:cs="B Nazanin"/>
          <w:sz w:val="28"/>
          <w:szCs w:val="28"/>
          <w:rtl/>
          <w:lang w:bidi="fa-IR"/>
        </w:rPr>
        <w:t xml:space="preserve"> </w:t>
      </w:r>
      <w:r w:rsidRPr="00191F5C">
        <w:rPr>
          <w:rFonts w:cs="B Nazanin" w:hint="cs"/>
          <w:sz w:val="28"/>
          <w:szCs w:val="28"/>
          <w:rtl/>
          <w:lang w:bidi="fa-IR"/>
        </w:rPr>
        <w:t>صنایع</w:t>
      </w:r>
      <w:r w:rsidRPr="00191F5C">
        <w:rPr>
          <w:rFonts w:cs="B Nazanin"/>
          <w:sz w:val="28"/>
          <w:szCs w:val="28"/>
          <w:rtl/>
          <w:lang w:bidi="fa-IR"/>
        </w:rPr>
        <w:t xml:space="preserve"> </w:t>
      </w:r>
      <w:r w:rsidRPr="00191F5C">
        <w:rPr>
          <w:rFonts w:cs="B Nazanin" w:hint="cs"/>
          <w:sz w:val="28"/>
          <w:szCs w:val="28"/>
          <w:rtl/>
          <w:lang w:bidi="fa-IR"/>
        </w:rPr>
        <w:t>فنی</w:t>
      </w:r>
      <w:r w:rsidRPr="00191F5C">
        <w:rPr>
          <w:rFonts w:cs="B Nazanin"/>
          <w:sz w:val="28"/>
          <w:szCs w:val="28"/>
          <w:rtl/>
          <w:lang w:bidi="fa-IR"/>
        </w:rPr>
        <w:t xml:space="preserve"> </w:t>
      </w:r>
      <w:r w:rsidRPr="00191F5C">
        <w:rPr>
          <w:rFonts w:cs="B Nazanin" w:hint="cs"/>
          <w:sz w:val="28"/>
          <w:szCs w:val="28"/>
          <w:rtl/>
          <w:lang w:bidi="fa-IR"/>
        </w:rPr>
        <w:t>باید پیچیدگی</w:t>
      </w:r>
      <w:r w:rsidRPr="00191F5C">
        <w:rPr>
          <w:rFonts w:cs="B Nazanin"/>
          <w:sz w:val="28"/>
          <w:szCs w:val="28"/>
          <w:rtl/>
          <w:lang w:bidi="fa-IR"/>
        </w:rPr>
        <w:t xml:space="preserve"> </w:t>
      </w:r>
      <w:r w:rsidRPr="00191F5C">
        <w:rPr>
          <w:rFonts w:cs="B Nazanin" w:hint="cs"/>
          <w:sz w:val="28"/>
          <w:szCs w:val="28"/>
          <w:rtl/>
          <w:lang w:bidi="fa-IR"/>
        </w:rPr>
        <w:t>فرایندهای لجستیک درونی</w:t>
      </w:r>
      <w:r w:rsidRPr="00191F5C">
        <w:rPr>
          <w:rFonts w:cs="B Nazanin"/>
          <w:sz w:val="28"/>
          <w:szCs w:val="28"/>
          <w:rtl/>
          <w:lang w:bidi="fa-IR"/>
        </w:rPr>
        <w:t xml:space="preserve"> </w:t>
      </w:r>
      <w:r w:rsidRPr="00191F5C">
        <w:rPr>
          <w:rFonts w:cs="B Nazanin" w:hint="cs"/>
          <w:sz w:val="28"/>
          <w:szCs w:val="28"/>
          <w:rtl/>
          <w:lang w:bidi="fa-IR"/>
        </w:rPr>
        <w:t xml:space="preserve">را کاهش داده و </w:t>
      </w:r>
      <w:r w:rsidR="00A9561F">
        <w:rPr>
          <w:rFonts w:cs="B Nazanin" w:hint="cs"/>
          <w:sz w:val="28"/>
          <w:szCs w:val="28"/>
          <w:rtl/>
          <w:lang w:bidi="fa-IR"/>
        </w:rPr>
        <w:t>آن‌ها</w:t>
      </w:r>
      <w:r w:rsidRPr="00191F5C">
        <w:rPr>
          <w:rFonts w:cs="B Nazanin" w:hint="cs"/>
          <w:sz w:val="28"/>
          <w:szCs w:val="28"/>
          <w:rtl/>
          <w:lang w:bidi="fa-IR"/>
        </w:rPr>
        <w:t xml:space="preserve"> را به شیوه</w:t>
      </w:r>
      <w:r w:rsidRPr="00191F5C">
        <w:rPr>
          <w:rFonts w:cs="B Nazanin"/>
          <w:sz w:val="28"/>
          <w:szCs w:val="28"/>
          <w:rtl/>
          <w:lang w:bidi="fa-IR"/>
        </w:rPr>
        <w:t xml:space="preserve"> </w:t>
      </w:r>
      <w:r w:rsidR="002064CF">
        <w:rPr>
          <w:rFonts w:cs="B Nazanin"/>
          <w:sz w:val="28"/>
          <w:szCs w:val="28"/>
          <w:rtl/>
          <w:lang w:bidi="fa-IR"/>
        </w:rPr>
        <w:t>استانداردشده</w:t>
      </w:r>
      <w:r w:rsidRPr="00191F5C">
        <w:rPr>
          <w:rFonts w:cs="B Nazanin"/>
          <w:sz w:val="28"/>
          <w:szCs w:val="28"/>
          <w:rtl/>
          <w:lang w:bidi="fa-IR"/>
        </w:rPr>
        <w:t xml:space="preserve"> </w:t>
      </w:r>
      <w:r w:rsidR="0051648C">
        <w:rPr>
          <w:rFonts w:cs="B Nazanin" w:hint="cs"/>
          <w:sz w:val="28"/>
          <w:szCs w:val="28"/>
          <w:rtl/>
          <w:lang w:bidi="fa-IR"/>
        </w:rPr>
        <w:t>به‌منظور</w:t>
      </w:r>
      <w:r w:rsidRPr="00191F5C">
        <w:rPr>
          <w:rFonts w:cs="B Nazanin" w:hint="cs"/>
          <w:sz w:val="28"/>
          <w:szCs w:val="28"/>
          <w:rtl/>
          <w:lang w:bidi="fa-IR"/>
        </w:rPr>
        <w:t xml:space="preserve"> دستیابی به</w:t>
      </w:r>
      <w:r w:rsidRPr="00191F5C">
        <w:rPr>
          <w:rFonts w:cs="B Nazanin"/>
          <w:sz w:val="28"/>
          <w:szCs w:val="28"/>
          <w:rtl/>
          <w:lang w:bidi="fa-IR"/>
        </w:rPr>
        <w:t xml:space="preserve"> </w:t>
      </w:r>
      <w:r w:rsidRPr="00191F5C">
        <w:rPr>
          <w:rFonts w:cs="B Nazanin" w:hint="cs"/>
          <w:sz w:val="28"/>
          <w:szCs w:val="28"/>
          <w:rtl/>
          <w:lang w:bidi="fa-IR"/>
        </w:rPr>
        <w:t>قابلیت</w:t>
      </w:r>
      <w:r w:rsidRPr="00191F5C">
        <w:rPr>
          <w:rFonts w:cs="B Nazanin"/>
          <w:sz w:val="28"/>
          <w:szCs w:val="28"/>
          <w:rtl/>
          <w:lang w:bidi="fa-IR"/>
        </w:rPr>
        <w:t xml:space="preserve"> </w:t>
      </w:r>
      <w:r w:rsidRPr="00191F5C">
        <w:rPr>
          <w:rFonts w:cs="B Nazanin" w:hint="cs"/>
          <w:sz w:val="28"/>
          <w:szCs w:val="28"/>
          <w:rtl/>
          <w:lang w:bidi="fa-IR"/>
        </w:rPr>
        <w:t>همکاری</w:t>
      </w:r>
      <w:r w:rsidRPr="00191F5C">
        <w:rPr>
          <w:rFonts w:cs="B Nazanin"/>
          <w:sz w:val="28"/>
          <w:szCs w:val="28"/>
          <w:rtl/>
          <w:lang w:bidi="fa-IR"/>
        </w:rPr>
        <w:t xml:space="preserve"> </w:t>
      </w:r>
      <w:r w:rsidRPr="00191F5C">
        <w:rPr>
          <w:rFonts w:cs="B Nazanin" w:hint="cs"/>
          <w:sz w:val="28"/>
          <w:szCs w:val="28"/>
          <w:rtl/>
          <w:lang w:bidi="fa-IR"/>
        </w:rPr>
        <w:t>و کارایی</w:t>
      </w:r>
      <w:r w:rsidRPr="00191F5C">
        <w:rPr>
          <w:rFonts w:cs="B Nazanin"/>
          <w:sz w:val="28"/>
          <w:szCs w:val="28"/>
          <w:rtl/>
          <w:lang w:bidi="fa-IR"/>
        </w:rPr>
        <w:t xml:space="preserve"> </w:t>
      </w:r>
      <w:r w:rsidRPr="00191F5C">
        <w:rPr>
          <w:rFonts w:cs="B Nazanin" w:hint="cs"/>
          <w:sz w:val="28"/>
          <w:szCs w:val="28"/>
          <w:rtl/>
          <w:lang w:bidi="fa-IR"/>
        </w:rPr>
        <w:t>بالاتر</w:t>
      </w:r>
      <w:r w:rsidRPr="00191F5C">
        <w:rPr>
          <w:rFonts w:cs="B Nazanin"/>
          <w:sz w:val="28"/>
          <w:szCs w:val="28"/>
          <w:rtl/>
          <w:lang w:bidi="fa-IR"/>
        </w:rPr>
        <w:t xml:space="preserve"> </w:t>
      </w:r>
      <w:r w:rsidRPr="00191F5C">
        <w:rPr>
          <w:rFonts w:cs="B Nazanin" w:hint="cs"/>
          <w:sz w:val="28"/>
          <w:szCs w:val="28"/>
          <w:rtl/>
          <w:lang w:bidi="fa-IR"/>
        </w:rPr>
        <w:t xml:space="preserve">و </w:t>
      </w:r>
      <w:r w:rsidR="002064CF">
        <w:rPr>
          <w:rFonts w:cs="B Nazanin"/>
          <w:sz w:val="28"/>
          <w:szCs w:val="28"/>
          <w:rtl/>
          <w:lang w:bidi="fa-IR"/>
        </w:rPr>
        <w:t>هز</w:t>
      </w:r>
      <w:r w:rsidR="002064CF">
        <w:rPr>
          <w:rFonts w:cs="B Nazanin" w:hint="cs"/>
          <w:sz w:val="28"/>
          <w:szCs w:val="28"/>
          <w:rtl/>
          <w:lang w:bidi="fa-IR"/>
        </w:rPr>
        <w:t>ی</w:t>
      </w:r>
      <w:r w:rsidR="002064CF">
        <w:rPr>
          <w:rFonts w:cs="B Nazanin" w:hint="eastAsia"/>
          <w:sz w:val="28"/>
          <w:szCs w:val="28"/>
          <w:rtl/>
          <w:lang w:bidi="fa-IR"/>
        </w:rPr>
        <w:t>نه‌ها</w:t>
      </w:r>
      <w:r w:rsidR="002064CF">
        <w:rPr>
          <w:rFonts w:cs="B Nazanin" w:hint="cs"/>
          <w:sz w:val="28"/>
          <w:szCs w:val="28"/>
          <w:rtl/>
          <w:lang w:bidi="fa-IR"/>
        </w:rPr>
        <w:t>ی</w:t>
      </w:r>
      <w:r w:rsidRPr="00191F5C">
        <w:rPr>
          <w:rFonts w:cs="B Nazanin"/>
          <w:sz w:val="28"/>
          <w:szCs w:val="28"/>
          <w:rtl/>
          <w:lang w:bidi="fa-IR"/>
        </w:rPr>
        <w:t xml:space="preserve"> </w:t>
      </w:r>
      <w:r w:rsidRPr="00191F5C">
        <w:rPr>
          <w:rFonts w:cs="B Nazanin" w:hint="cs"/>
          <w:sz w:val="28"/>
          <w:szCs w:val="28"/>
          <w:rtl/>
          <w:lang w:bidi="fa-IR"/>
        </w:rPr>
        <w:t>پایین</w:t>
      </w:r>
      <w:r w:rsidRPr="00191F5C">
        <w:rPr>
          <w:rFonts w:cs="B Nazanin"/>
          <w:sz w:val="28"/>
          <w:szCs w:val="28"/>
          <w:rtl/>
          <w:lang w:bidi="fa-IR"/>
        </w:rPr>
        <w:softHyphen/>
      </w:r>
      <w:r w:rsidRPr="00191F5C">
        <w:rPr>
          <w:rFonts w:cs="B Nazanin" w:hint="cs"/>
          <w:sz w:val="28"/>
          <w:szCs w:val="28"/>
          <w:rtl/>
          <w:lang w:bidi="fa-IR"/>
        </w:rPr>
        <w:t>تر هدایت نمایند.</w:t>
      </w:r>
    </w:p>
    <w:p w14:paraId="084D68DE" w14:textId="77777777" w:rsidR="00DD6447" w:rsidRPr="00191F5C" w:rsidRDefault="00DD6447" w:rsidP="001D4592">
      <w:pPr>
        <w:bidi/>
        <w:jc w:val="both"/>
        <w:rPr>
          <w:rFonts w:cs="B Nazanin"/>
          <w:sz w:val="28"/>
          <w:szCs w:val="28"/>
          <w:rtl/>
          <w:lang w:bidi="fa-IR"/>
        </w:rPr>
      </w:pPr>
      <w:r w:rsidRPr="00191F5C">
        <w:rPr>
          <w:rFonts w:cs="B Nazanin" w:hint="cs"/>
          <w:sz w:val="28"/>
          <w:szCs w:val="28"/>
          <w:rtl/>
          <w:lang w:bidi="fa-IR"/>
        </w:rPr>
        <w:t xml:space="preserve">این </w:t>
      </w:r>
      <w:r w:rsidR="002064CF">
        <w:rPr>
          <w:rFonts w:cs="B Nazanin"/>
          <w:sz w:val="28"/>
          <w:szCs w:val="28"/>
          <w:rtl/>
          <w:lang w:bidi="fa-IR"/>
        </w:rPr>
        <w:t>مسئله</w:t>
      </w:r>
      <w:r w:rsidRPr="00191F5C">
        <w:rPr>
          <w:rFonts w:cs="B Nazanin" w:hint="cs"/>
          <w:sz w:val="28"/>
          <w:szCs w:val="28"/>
          <w:rtl/>
          <w:lang w:bidi="fa-IR"/>
        </w:rPr>
        <w:t xml:space="preserve"> که دستیابی</w:t>
      </w:r>
      <w:r w:rsidRPr="00191F5C">
        <w:rPr>
          <w:rFonts w:cs="B Nazanin"/>
          <w:sz w:val="28"/>
          <w:szCs w:val="28"/>
          <w:rtl/>
          <w:lang w:bidi="fa-IR"/>
        </w:rPr>
        <w:t xml:space="preserve"> </w:t>
      </w:r>
      <w:r w:rsidRPr="00191F5C">
        <w:rPr>
          <w:rFonts w:cs="B Nazanin" w:hint="cs"/>
          <w:sz w:val="28"/>
          <w:szCs w:val="28"/>
          <w:rtl/>
          <w:lang w:bidi="fa-IR"/>
        </w:rPr>
        <w:t>به</w:t>
      </w:r>
      <w:r w:rsidRPr="00191F5C">
        <w:rPr>
          <w:rFonts w:cs="B Nazanin"/>
          <w:sz w:val="28"/>
          <w:szCs w:val="28"/>
          <w:rtl/>
          <w:lang w:bidi="fa-IR"/>
        </w:rPr>
        <w:t xml:space="preserve"> </w:t>
      </w:r>
      <w:r w:rsidRPr="00191F5C">
        <w:rPr>
          <w:rFonts w:cs="B Nazanin" w:hint="cs"/>
          <w:sz w:val="28"/>
          <w:szCs w:val="28"/>
          <w:rtl/>
          <w:lang w:bidi="fa-IR"/>
        </w:rPr>
        <w:t>قابلیت</w:t>
      </w:r>
      <w:r w:rsidRPr="00191F5C">
        <w:rPr>
          <w:rFonts w:cs="B Nazanin"/>
          <w:sz w:val="28"/>
          <w:szCs w:val="28"/>
          <w:rtl/>
          <w:lang w:bidi="fa-IR"/>
        </w:rPr>
        <w:t xml:space="preserve"> </w:t>
      </w:r>
      <w:r w:rsidRPr="00191F5C">
        <w:rPr>
          <w:rFonts w:cs="B Nazanin" w:hint="cs"/>
          <w:sz w:val="28"/>
          <w:szCs w:val="28"/>
          <w:rtl/>
          <w:lang w:bidi="fa-IR"/>
        </w:rPr>
        <w:t>همکاری</w:t>
      </w:r>
      <w:r w:rsidRPr="00191F5C">
        <w:rPr>
          <w:rFonts w:cs="B Nazanin"/>
          <w:sz w:val="28"/>
          <w:szCs w:val="28"/>
          <w:rtl/>
          <w:lang w:bidi="fa-IR"/>
        </w:rPr>
        <w:t xml:space="preserve"> </w:t>
      </w:r>
      <w:r w:rsidRPr="00191F5C">
        <w:rPr>
          <w:rFonts w:cs="B Nazanin" w:hint="cs"/>
          <w:sz w:val="28"/>
          <w:szCs w:val="28"/>
          <w:rtl/>
          <w:lang w:bidi="fa-IR"/>
        </w:rPr>
        <w:t>برای</w:t>
      </w:r>
      <w:r w:rsidRPr="00191F5C">
        <w:rPr>
          <w:rFonts w:cs="B Nazanin"/>
          <w:sz w:val="28"/>
          <w:szCs w:val="28"/>
          <w:rtl/>
          <w:lang w:bidi="fa-IR"/>
        </w:rPr>
        <w:t xml:space="preserve"> </w:t>
      </w:r>
      <w:r w:rsidRPr="00191F5C">
        <w:rPr>
          <w:rFonts w:cs="B Nazanin" w:hint="cs"/>
          <w:sz w:val="28"/>
          <w:szCs w:val="28"/>
          <w:rtl/>
          <w:lang w:bidi="fa-IR"/>
        </w:rPr>
        <w:t>انجام</w:t>
      </w:r>
      <w:r w:rsidRPr="00191F5C">
        <w:rPr>
          <w:rFonts w:cs="B Nazanin"/>
          <w:sz w:val="28"/>
          <w:szCs w:val="28"/>
          <w:rtl/>
          <w:lang w:bidi="fa-IR"/>
        </w:rPr>
        <w:t xml:space="preserve"> </w:t>
      </w:r>
      <w:r w:rsidRPr="00191F5C">
        <w:rPr>
          <w:rFonts w:cs="B Nazanin" w:hint="cs"/>
          <w:sz w:val="28"/>
          <w:szCs w:val="28"/>
          <w:rtl/>
          <w:lang w:bidi="fa-IR"/>
        </w:rPr>
        <w:t>عملیات</w:t>
      </w:r>
      <w:r w:rsidRPr="00191F5C">
        <w:rPr>
          <w:rFonts w:cs="B Nazanin"/>
          <w:sz w:val="28"/>
          <w:szCs w:val="28"/>
          <w:rtl/>
          <w:lang w:bidi="fa-IR"/>
        </w:rPr>
        <w:t xml:space="preserve"> </w:t>
      </w:r>
      <w:r w:rsidRPr="00191F5C">
        <w:rPr>
          <w:rFonts w:cs="B Nazanin" w:hint="cs"/>
          <w:sz w:val="28"/>
          <w:szCs w:val="28"/>
          <w:rtl/>
          <w:lang w:bidi="fa-IR"/>
        </w:rPr>
        <w:t>سودآور</w:t>
      </w:r>
      <w:r w:rsidRPr="00191F5C">
        <w:rPr>
          <w:rFonts w:cs="B Nazanin"/>
          <w:sz w:val="28"/>
          <w:szCs w:val="28"/>
          <w:rtl/>
          <w:lang w:bidi="fa-IR"/>
        </w:rPr>
        <w:t xml:space="preserve"> </w:t>
      </w:r>
      <w:r w:rsidRPr="00191F5C">
        <w:rPr>
          <w:rFonts w:cs="B Nazanin" w:hint="cs"/>
          <w:sz w:val="28"/>
          <w:szCs w:val="28"/>
          <w:rtl/>
          <w:lang w:bidi="fa-IR"/>
        </w:rPr>
        <w:t>الزامی</w:t>
      </w:r>
      <w:r w:rsidRPr="00191F5C">
        <w:rPr>
          <w:rFonts w:cs="B Nazanin"/>
          <w:sz w:val="28"/>
          <w:szCs w:val="28"/>
          <w:rtl/>
          <w:lang w:bidi="fa-IR"/>
        </w:rPr>
        <w:t xml:space="preserve"> </w:t>
      </w:r>
      <w:r w:rsidRPr="00191F5C">
        <w:rPr>
          <w:rFonts w:cs="B Nazanin" w:hint="cs"/>
          <w:sz w:val="28"/>
          <w:szCs w:val="28"/>
          <w:rtl/>
          <w:lang w:bidi="fa-IR"/>
        </w:rPr>
        <w:t xml:space="preserve">است، </w:t>
      </w:r>
      <w:r w:rsidR="0051648C">
        <w:rPr>
          <w:rFonts w:cs="B Nazanin" w:hint="cs"/>
          <w:sz w:val="28"/>
          <w:szCs w:val="28"/>
          <w:rtl/>
          <w:lang w:bidi="fa-IR"/>
        </w:rPr>
        <w:t>به‌طور</w:t>
      </w:r>
      <w:r w:rsidRPr="00191F5C">
        <w:rPr>
          <w:rFonts w:cs="B Nazanin" w:hint="cs"/>
          <w:sz w:val="28"/>
          <w:szCs w:val="28"/>
          <w:rtl/>
          <w:lang w:bidi="fa-IR"/>
        </w:rPr>
        <w:t xml:space="preserve"> فزاینده</w:t>
      </w:r>
      <w:r w:rsidRPr="00191F5C">
        <w:rPr>
          <w:rFonts w:cs="B Nazanin" w:hint="cs"/>
          <w:sz w:val="28"/>
          <w:szCs w:val="28"/>
          <w:rtl/>
          <w:lang w:bidi="fa-IR"/>
        </w:rPr>
        <w:softHyphen/>
        <w:t>ای در حال شفاف شدن است.</w:t>
      </w:r>
      <w:r w:rsidRPr="00191F5C">
        <w:rPr>
          <w:rFonts w:cs="B Nazanin"/>
          <w:sz w:val="28"/>
          <w:szCs w:val="28"/>
          <w:rtl/>
          <w:lang w:bidi="fa-IR"/>
        </w:rPr>
        <w:t xml:space="preserve"> </w:t>
      </w:r>
      <w:r w:rsidRPr="00191F5C">
        <w:rPr>
          <w:rFonts w:cs="B Nazanin" w:hint="cs"/>
          <w:sz w:val="28"/>
          <w:szCs w:val="28"/>
          <w:rtl/>
          <w:lang w:bidi="fa-IR"/>
        </w:rPr>
        <w:t>در</w:t>
      </w:r>
      <w:r w:rsidRPr="00191F5C">
        <w:rPr>
          <w:rFonts w:cs="B Nazanin"/>
          <w:sz w:val="28"/>
          <w:szCs w:val="28"/>
          <w:rtl/>
          <w:lang w:bidi="fa-IR"/>
        </w:rPr>
        <w:t xml:space="preserve"> </w:t>
      </w:r>
      <w:r w:rsidRPr="00191F5C">
        <w:rPr>
          <w:rFonts w:cs="B Nazanin" w:hint="cs"/>
          <w:sz w:val="28"/>
          <w:szCs w:val="28"/>
          <w:rtl/>
          <w:lang w:bidi="fa-IR"/>
        </w:rPr>
        <w:t>گزارش</w:t>
      </w:r>
      <w:r w:rsidRPr="00191F5C">
        <w:rPr>
          <w:rFonts w:cs="B Nazanin"/>
          <w:sz w:val="28"/>
          <w:szCs w:val="28"/>
          <w:rtl/>
          <w:lang w:bidi="fa-IR"/>
        </w:rPr>
        <w:t xml:space="preserve"> </w:t>
      </w:r>
      <w:r w:rsidRPr="00191F5C">
        <w:rPr>
          <w:rFonts w:cs="B Nazanin" w:hint="cs"/>
          <w:sz w:val="28"/>
          <w:szCs w:val="28"/>
          <w:rtl/>
          <w:lang w:bidi="fa-IR"/>
        </w:rPr>
        <w:t>اینترنت</w:t>
      </w:r>
      <w:r w:rsidRPr="00191F5C">
        <w:rPr>
          <w:rFonts w:cs="B Nazanin"/>
          <w:sz w:val="28"/>
          <w:szCs w:val="28"/>
          <w:rtl/>
          <w:lang w:bidi="fa-IR"/>
        </w:rPr>
        <w:t xml:space="preserve"> </w:t>
      </w:r>
      <w:r w:rsidRPr="00191F5C">
        <w:rPr>
          <w:rFonts w:cs="B Nazanin" w:hint="cs"/>
          <w:sz w:val="28"/>
          <w:szCs w:val="28"/>
          <w:rtl/>
          <w:lang w:bidi="fa-IR"/>
        </w:rPr>
        <w:t>اشیاء،</w:t>
      </w:r>
      <w:r w:rsidRPr="00191F5C">
        <w:rPr>
          <w:rFonts w:cs="B Nazanin"/>
          <w:sz w:val="28"/>
          <w:szCs w:val="28"/>
          <w:rtl/>
          <w:lang w:bidi="fa-IR"/>
        </w:rPr>
        <w:t xml:space="preserve"> </w:t>
      </w:r>
      <w:r w:rsidRPr="00191F5C">
        <w:rPr>
          <w:rFonts w:cs="B Nazanin" w:hint="cs"/>
          <w:sz w:val="28"/>
          <w:szCs w:val="28"/>
          <w:rtl/>
          <w:lang w:bidi="fa-IR"/>
        </w:rPr>
        <w:t>مک</w:t>
      </w:r>
      <w:r w:rsidRPr="00191F5C">
        <w:rPr>
          <w:rFonts w:cs="B Nazanin"/>
          <w:sz w:val="28"/>
          <w:szCs w:val="28"/>
          <w:rtl/>
          <w:lang w:bidi="fa-IR"/>
        </w:rPr>
        <w:t xml:space="preserve"> </w:t>
      </w:r>
      <w:r w:rsidRPr="00191F5C">
        <w:rPr>
          <w:rFonts w:cs="B Nazanin" w:hint="cs"/>
          <w:sz w:val="28"/>
          <w:szCs w:val="28"/>
          <w:rtl/>
          <w:lang w:bidi="fa-IR"/>
        </w:rPr>
        <w:t>کینزی نتیجه</w:t>
      </w:r>
      <w:r w:rsidRPr="00191F5C">
        <w:rPr>
          <w:rFonts w:cs="B Nazanin"/>
          <w:sz w:val="28"/>
          <w:szCs w:val="28"/>
          <w:rtl/>
          <w:lang w:bidi="fa-IR"/>
        </w:rPr>
        <w:softHyphen/>
      </w:r>
      <w:r w:rsidRPr="00191F5C">
        <w:rPr>
          <w:rFonts w:cs="B Nazanin" w:hint="cs"/>
          <w:sz w:val="28"/>
          <w:szCs w:val="28"/>
          <w:rtl/>
          <w:lang w:bidi="fa-IR"/>
        </w:rPr>
        <w:t>گیری کرد</w:t>
      </w:r>
      <w:r w:rsidRPr="00191F5C">
        <w:rPr>
          <w:rFonts w:cs="B Nazanin"/>
          <w:sz w:val="28"/>
          <w:szCs w:val="28"/>
          <w:rtl/>
          <w:lang w:bidi="fa-IR"/>
        </w:rPr>
        <w:t>"</w:t>
      </w:r>
      <w:r w:rsidRPr="00191F5C">
        <w:rPr>
          <w:rFonts w:cs="B Nazanin" w:hint="cs"/>
          <w:sz w:val="28"/>
          <w:szCs w:val="28"/>
          <w:rtl/>
          <w:lang w:bidi="fa-IR"/>
        </w:rPr>
        <w:t>توانایی</w:t>
      </w:r>
      <w:r w:rsidRPr="00191F5C">
        <w:rPr>
          <w:rFonts w:cs="B Nazanin"/>
          <w:sz w:val="28"/>
          <w:szCs w:val="28"/>
          <w:rtl/>
          <w:lang w:bidi="fa-IR"/>
        </w:rPr>
        <w:t xml:space="preserve"> </w:t>
      </w:r>
      <w:r w:rsidR="002064CF">
        <w:rPr>
          <w:rFonts w:cs="B Nazanin"/>
          <w:sz w:val="28"/>
          <w:szCs w:val="28"/>
          <w:rtl/>
          <w:lang w:bidi="fa-IR"/>
        </w:rPr>
        <w:t>دستگاه‌ها</w:t>
      </w:r>
      <w:r w:rsidR="002064CF">
        <w:rPr>
          <w:rFonts w:cs="B Nazanin" w:hint="cs"/>
          <w:sz w:val="28"/>
          <w:szCs w:val="28"/>
          <w:rtl/>
          <w:lang w:bidi="fa-IR"/>
        </w:rPr>
        <w:t>ی</w:t>
      </w:r>
      <w:r w:rsidRPr="00191F5C">
        <w:rPr>
          <w:rFonts w:cs="B Nazanin"/>
          <w:sz w:val="28"/>
          <w:szCs w:val="28"/>
          <w:rtl/>
          <w:lang w:bidi="fa-IR"/>
        </w:rPr>
        <w:t xml:space="preserve"> </w:t>
      </w:r>
      <w:r w:rsidRPr="00191F5C">
        <w:rPr>
          <w:rFonts w:cs="B Nazanin" w:hint="cs"/>
          <w:sz w:val="28"/>
          <w:szCs w:val="28"/>
          <w:rtl/>
          <w:lang w:bidi="fa-IR"/>
        </w:rPr>
        <w:t>اینترنت</w:t>
      </w:r>
      <w:r w:rsidRPr="00191F5C">
        <w:rPr>
          <w:rFonts w:cs="B Nazanin"/>
          <w:sz w:val="28"/>
          <w:szCs w:val="28"/>
          <w:rtl/>
          <w:lang w:bidi="fa-IR"/>
        </w:rPr>
        <w:t xml:space="preserve"> </w:t>
      </w:r>
      <w:r w:rsidRPr="00191F5C">
        <w:rPr>
          <w:rFonts w:cs="B Nazanin" w:hint="cs"/>
          <w:sz w:val="28"/>
          <w:szCs w:val="28"/>
          <w:rtl/>
          <w:lang w:bidi="fa-IR"/>
        </w:rPr>
        <w:t>اشیاء</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سیستم</w:t>
      </w:r>
      <w:r w:rsidRPr="00191F5C">
        <w:rPr>
          <w:rFonts w:cs="B Nazanin"/>
          <w:sz w:val="28"/>
          <w:szCs w:val="28"/>
          <w:rtl/>
          <w:lang w:bidi="fa-IR"/>
        </w:rPr>
        <w:softHyphen/>
      </w:r>
      <w:r w:rsidRPr="00191F5C">
        <w:rPr>
          <w:rFonts w:cs="B Nazanin" w:hint="cs"/>
          <w:sz w:val="28"/>
          <w:szCs w:val="28"/>
          <w:rtl/>
          <w:lang w:bidi="fa-IR"/>
        </w:rPr>
        <w:t xml:space="preserve">ها برای با هم کار کردن </w:t>
      </w:r>
      <w:r w:rsidR="0051648C">
        <w:rPr>
          <w:rFonts w:cs="B Nazanin" w:hint="cs"/>
          <w:sz w:val="28"/>
          <w:szCs w:val="28"/>
          <w:rtl/>
          <w:lang w:bidi="fa-IR"/>
        </w:rPr>
        <w:t>به‌منظور</w:t>
      </w:r>
      <w:r w:rsidRPr="00191F5C">
        <w:rPr>
          <w:rFonts w:cs="B Nazanin"/>
          <w:sz w:val="28"/>
          <w:szCs w:val="28"/>
          <w:rtl/>
          <w:lang w:bidi="fa-IR"/>
        </w:rPr>
        <w:t xml:space="preserve"> </w:t>
      </w:r>
      <w:r w:rsidRPr="00191F5C">
        <w:rPr>
          <w:rFonts w:cs="B Nazanin" w:hint="cs"/>
          <w:sz w:val="28"/>
          <w:szCs w:val="28"/>
          <w:rtl/>
          <w:lang w:bidi="fa-IR"/>
        </w:rPr>
        <w:t>تحقق</w:t>
      </w:r>
      <w:r w:rsidRPr="00191F5C">
        <w:rPr>
          <w:rFonts w:cs="B Nazanin"/>
          <w:sz w:val="28"/>
          <w:szCs w:val="28"/>
          <w:rtl/>
          <w:lang w:bidi="fa-IR"/>
        </w:rPr>
        <w:t xml:space="preserve"> </w:t>
      </w:r>
      <w:r w:rsidRPr="00191F5C">
        <w:rPr>
          <w:rFonts w:cs="B Nazanin" w:hint="cs"/>
          <w:sz w:val="28"/>
          <w:szCs w:val="28"/>
          <w:rtl/>
          <w:lang w:bidi="fa-IR"/>
        </w:rPr>
        <w:t>ارزش</w:t>
      </w:r>
      <w:r w:rsidRPr="00191F5C">
        <w:rPr>
          <w:rFonts w:cs="B Nazanin"/>
          <w:sz w:val="28"/>
          <w:szCs w:val="28"/>
          <w:rtl/>
          <w:lang w:bidi="fa-IR"/>
        </w:rPr>
        <w:t xml:space="preserve"> </w:t>
      </w:r>
      <w:r w:rsidRPr="00191F5C">
        <w:rPr>
          <w:rFonts w:cs="B Nazanin" w:hint="cs"/>
          <w:sz w:val="28"/>
          <w:szCs w:val="28"/>
          <w:rtl/>
          <w:lang w:bidi="fa-IR"/>
        </w:rPr>
        <w:t>کامل</w:t>
      </w:r>
      <w:r w:rsidRPr="00191F5C">
        <w:rPr>
          <w:rFonts w:cs="B Nazanin"/>
          <w:sz w:val="28"/>
          <w:szCs w:val="28"/>
          <w:rtl/>
          <w:lang w:bidi="fa-IR"/>
        </w:rPr>
        <w:t xml:space="preserve"> </w:t>
      </w:r>
      <w:r w:rsidRPr="00191F5C">
        <w:rPr>
          <w:rFonts w:cs="B Nazanin" w:hint="cs"/>
          <w:sz w:val="28"/>
          <w:szCs w:val="28"/>
          <w:rtl/>
          <w:lang w:bidi="fa-IR"/>
        </w:rPr>
        <w:t>اپلیکیشن</w:t>
      </w:r>
      <w:r w:rsidRPr="00191F5C">
        <w:rPr>
          <w:rFonts w:cs="B Nazanin" w:hint="cs"/>
          <w:sz w:val="28"/>
          <w:szCs w:val="28"/>
          <w:rtl/>
          <w:lang w:bidi="fa-IR"/>
        </w:rPr>
        <w:softHyphen/>
        <w:t>های</w:t>
      </w:r>
      <w:r w:rsidRPr="00191F5C">
        <w:rPr>
          <w:rFonts w:cs="B Nazanin"/>
          <w:sz w:val="28"/>
          <w:szCs w:val="28"/>
          <w:rtl/>
          <w:lang w:bidi="fa-IR"/>
        </w:rPr>
        <w:t xml:space="preserve"> </w:t>
      </w:r>
      <w:r w:rsidRPr="00191F5C">
        <w:rPr>
          <w:rFonts w:cs="B Nazanin" w:hint="cs"/>
          <w:sz w:val="28"/>
          <w:szCs w:val="28"/>
          <w:rtl/>
          <w:lang w:bidi="fa-IR"/>
        </w:rPr>
        <w:t>اینترنت</w:t>
      </w:r>
      <w:r w:rsidRPr="00191F5C">
        <w:rPr>
          <w:rFonts w:cs="B Nazanin"/>
          <w:sz w:val="28"/>
          <w:szCs w:val="28"/>
          <w:rtl/>
          <w:lang w:bidi="fa-IR"/>
        </w:rPr>
        <w:t xml:space="preserve"> </w:t>
      </w:r>
      <w:r w:rsidRPr="00191F5C">
        <w:rPr>
          <w:rFonts w:cs="B Nazanin" w:hint="cs"/>
          <w:sz w:val="28"/>
          <w:szCs w:val="28"/>
          <w:rtl/>
          <w:lang w:bidi="fa-IR"/>
        </w:rPr>
        <w:t>اشیاء حیاتی است؛</w:t>
      </w:r>
      <w:r w:rsidRPr="00191F5C">
        <w:rPr>
          <w:rFonts w:cs="B Nazanin"/>
          <w:sz w:val="28"/>
          <w:szCs w:val="28"/>
          <w:rtl/>
          <w:lang w:bidi="fa-IR"/>
        </w:rPr>
        <w:t xml:space="preserve"> </w:t>
      </w:r>
      <w:r w:rsidRPr="00191F5C">
        <w:rPr>
          <w:rFonts w:cs="B Nazanin" w:hint="cs"/>
          <w:sz w:val="28"/>
          <w:szCs w:val="28"/>
          <w:rtl/>
          <w:lang w:bidi="fa-IR"/>
        </w:rPr>
        <w:t>بدون قابلیت همکاری، حداقل 40 درصد از پتانسیل مزایای اینترنت اشیا نمی</w:t>
      </w:r>
      <w:r w:rsidRPr="00191F5C">
        <w:rPr>
          <w:rFonts w:cs="B Nazanin"/>
          <w:sz w:val="28"/>
          <w:szCs w:val="28"/>
          <w:rtl/>
          <w:lang w:bidi="fa-IR"/>
        </w:rPr>
        <w:softHyphen/>
      </w:r>
      <w:r w:rsidRPr="00191F5C">
        <w:rPr>
          <w:rFonts w:cs="B Nazanin" w:hint="cs"/>
          <w:sz w:val="28"/>
          <w:szCs w:val="28"/>
          <w:rtl/>
          <w:lang w:bidi="fa-IR"/>
        </w:rPr>
        <w:t>تواند تحقق یابد. پذیرش استانداردهای باز یک راه برای دستیابی به قابلیت تعامل است</w:t>
      </w:r>
      <w:r w:rsidR="00EB5197">
        <w:rPr>
          <w:rFonts w:cs="B Nazanin"/>
          <w:szCs w:val="28"/>
          <w:lang w:bidi="fa-IR"/>
        </w:rPr>
        <w:t>]</w:t>
      </w:r>
      <w:r w:rsidR="00EB5197">
        <w:rPr>
          <w:rFonts w:cs="B Nazanin" w:hint="cs"/>
          <w:szCs w:val="28"/>
          <w:rtl/>
        </w:rPr>
        <w:t>14</w:t>
      </w:r>
      <w:r w:rsidR="00EB5197">
        <w:rPr>
          <w:rFonts w:cs="B Nazanin"/>
          <w:szCs w:val="28"/>
          <w:lang w:bidi="fa-IR"/>
        </w:rPr>
        <w:t>[</w:t>
      </w:r>
      <w:r w:rsidRPr="00191F5C">
        <w:rPr>
          <w:rFonts w:cs="B Nazanin" w:hint="cs"/>
          <w:sz w:val="28"/>
          <w:szCs w:val="28"/>
          <w:rtl/>
          <w:lang w:bidi="fa-IR"/>
        </w:rPr>
        <w:t>.</w:t>
      </w:r>
    </w:p>
    <w:p w14:paraId="1CBCD495" w14:textId="77777777" w:rsidR="00DD6447" w:rsidRPr="00191F5C" w:rsidRDefault="00DD6447" w:rsidP="001D4592">
      <w:pPr>
        <w:pStyle w:val="ListParagraph"/>
        <w:numPr>
          <w:ilvl w:val="0"/>
          <w:numId w:val="87"/>
        </w:numPr>
        <w:spacing w:after="0"/>
        <w:jc w:val="both"/>
        <w:rPr>
          <w:rFonts w:cs="B Nazanin"/>
          <w:b/>
          <w:bCs/>
          <w:sz w:val="28"/>
          <w:szCs w:val="28"/>
          <w:rtl/>
        </w:rPr>
      </w:pPr>
      <w:r w:rsidRPr="00191F5C">
        <w:rPr>
          <w:rFonts w:cs="B Nazanin" w:hint="cs"/>
          <w:b/>
          <w:bCs/>
          <w:sz w:val="28"/>
          <w:szCs w:val="28"/>
          <w:rtl/>
        </w:rPr>
        <w:t>شروع با شناسایی اقلام</w:t>
      </w:r>
    </w:p>
    <w:p w14:paraId="133419FE" w14:textId="77777777" w:rsidR="00DD6447" w:rsidRPr="00191F5C" w:rsidRDefault="00DD6447" w:rsidP="001D4592">
      <w:pPr>
        <w:bidi/>
        <w:ind w:left="360"/>
        <w:jc w:val="both"/>
        <w:rPr>
          <w:rFonts w:cs="B Nazanin"/>
          <w:sz w:val="28"/>
          <w:szCs w:val="28"/>
          <w:lang w:bidi="fa-IR"/>
        </w:rPr>
      </w:pPr>
      <w:r w:rsidRPr="00191F5C">
        <w:rPr>
          <w:rFonts w:cs="B Nazanin" w:hint="cs"/>
          <w:sz w:val="28"/>
          <w:szCs w:val="28"/>
          <w:rtl/>
          <w:lang w:bidi="fa-IR"/>
        </w:rPr>
        <w:t>شرایط</w:t>
      </w:r>
      <w:r w:rsidRPr="00191F5C">
        <w:rPr>
          <w:rFonts w:cs="B Nazanin"/>
          <w:sz w:val="28"/>
          <w:szCs w:val="28"/>
          <w:rtl/>
          <w:lang w:bidi="fa-IR"/>
        </w:rPr>
        <w:t xml:space="preserve"> </w:t>
      </w:r>
      <w:r w:rsidRPr="00191F5C">
        <w:rPr>
          <w:rFonts w:cs="B Nazanin" w:hint="cs"/>
          <w:sz w:val="28"/>
          <w:szCs w:val="28"/>
          <w:rtl/>
          <w:lang w:bidi="fa-IR"/>
        </w:rPr>
        <w:t>لازم</w:t>
      </w:r>
      <w:r w:rsidRPr="00191F5C">
        <w:rPr>
          <w:rFonts w:cs="B Nazanin"/>
          <w:sz w:val="28"/>
          <w:szCs w:val="28"/>
          <w:rtl/>
          <w:lang w:bidi="fa-IR"/>
        </w:rPr>
        <w:t xml:space="preserve"> </w:t>
      </w:r>
      <w:r w:rsidRPr="00191F5C">
        <w:rPr>
          <w:rFonts w:cs="B Nazanin" w:hint="cs"/>
          <w:sz w:val="28"/>
          <w:szCs w:val="28"/>
          <w:rtl/>
          <w:lang w:bidi="fa-IR"/>
        </w:rPr>
        <w:t>برای</w:t>
      </w:r>
      <w:r w:rsidRPr="00191F5C">
        <w:rPr>
          <w:rFonts w:cs="B Nazanin"/>
          <w:sz w:val="28"/>
          <w:szCs w:val="28"/>
          <w:rtl/>
          <w:lang w:bidi="fa-IR"/>
        </w:rPr>
        <w:t xml:space="preserve"> </w:t>
      </w:r>
      <w:r w:rsidRPr="00191F5C">
        <w:rPr>
          <w:rFonts w:cs="B Nazanin" w:hint="cs"/>
          <w:sz w:val="28"/>
          <w:szCs w:val="28"/>
          <w:rtl/>
          <w:lang w:bidi="fa-IR"/>
        </w:rPr>
        <w:t>دستیابی به</w:t>
      </w:r>
      <w:r w:rsidRPr="00191F5C">
        <w:rPr>
          <w:rFonts w:cs="B Nazanin"/>
          <w:sz w:val="28"/>
          <w:szCs w:val="28"/>
          <w:rtl/>
          <w:lang w:bidi="fa-IR"/>
        </w:rPr>
        <w:t xml:space="preserve"> </w:t>
      </w:r>
      <w:r w:rsidRPr="00191F5C">
        <w:rPr>
          <w:rFonts w:cs="B Nazanin" w:hint="cs"/>
          <w:sz w:val="28"/>
          <w:szCs w:val="28"/>
          <w:rtl/>
          <w:lang w:bidi="fa-IR"/>
        </w:rPr>
        <w:t>قابلیت</w:t>
      </w:r>
      <w:r w:rsidRPr="00191F5C">
        <w:rPr>
          <w:rFonts w:cs="B Nazanin"/>
          <w:sz w:val="28"/>
          <w:szCs w:val="28"/>
          <w:rtl/>
          <w:lang w:bidi="fa-IR"/>
        </w:rPr>
        <w:t xml:space="preserve"> </w:t>
      </w:r>
      <w:r w:rsidRPr="00191F5C">
        <w:rPr>
          <w:rFonts w:cs="B Nazanin" w:hint="cs"/>
          <w:sz w:val="28"/>
          <w:szCs w:val="28"/>
          <w:rtl/>
          <w:lang w:bidi="fa-IR"/>
        </w:rPr>
        <w:t>تعامل و همکاری</w:t>
      </w:r>
      <w:r w:rsidRPr="00191F5C">
        <w:rPr>
          <w:rFonts w:cs="B Nazanin"/>
          <w:sz w:val="28"/>
          <w:szCs w:val="28"/>
          <w:rtl/>
          <w:lang w:bidi="fa-IR"/>
        </w:rPr>
        <w:t xml:space="preserve"> </w:t>
      </w:r>
      <w:r w:rsidRPr="00191F5C">
        <w:rPr>
          <w:rFonts w:cs="B Nazanin" w:hint="cs"/>
          <w:sz w:val="28"/>
          <w:szCs w:val="28"/>
          <w:rtl/>
          <w:lang w:bidi="fa-IR"/>
        </w:rPr>
        <w:t>در</w:t>
      </w:r>
      <w:r w:rsidRPr="00191F5C">
        <w:rPr>
          <w:rFonts w:cs="B Nazanin"/>
          <w:sz w:val="28"/>
          <w:szCs w:val="28"/>
          <w:rtl/>
          <w:lang w:bidi="fa-IR"/>
        </w:rPr>
        <w:t xml:space="preserve"> </w:t>
      </w:r>
      <w:r w:rsidRPr="00191F5C">
        <w:rPr>
          <w:rFonts w:cs="B Nazanin" w:hint="cs"/>
          <w:sz w:val="28"/>
          <w:szCs w:val="28"/>
          <w:rtl/>
          <w:lang w:bidi="fa-IR"/>
        </w:rPr>
        <w:t>تمام</w:t>
      </w:r>
      <w:r w:rsidRPr="00191F5C">
        <w:rPr>
          <w:rFonts w:cs="B Nazanin"/>
          <w:sz w:val="28"/>
          <w:szCs w:val="28"/>
          <w:rtl/>
          <w:lang w:bidi="fa-IR"/>
        </w:rPr>
        <w:t xml:space="preserve"> </w:t>
      </w:r>
      <w:r w:rsidRPr="00191F5C">
        <w:rPr>
          <w:rFonts w:cs="B Nazanin" w:hint="cs"/>
          <w:sz w:val="28"/>
          <w:szCs w:val="28"/>
          <w:rtl/>
          <w:lang w:bidi="fa-IR"/>
        </w:rPr>
        <w:t>فرآیندها،</w:t>
      </w:r>
      <w:r w:rsidRPr="00191F5C">
        <w:rPr>
          <w:rFonts w:cs="B Nazanin"/>
          <w:sz w:val="28"/>
          <w:szCs w:val="28"/>
          <w:rtl/>
          <w:lang w:bidi="fa-IR"/>
        </w:rPr>
        <w:t xml:space="preserve"> </w:t>
      </w:r>
      <w:r w:rsidRPr="00191F5C">
        <w:rPr>
          <w:rFonts w:cs="B Nazanin" w:hint="cs"/>
          <w:sz w:val="28"/>
          <w:szCs w:val="28"/>
          <w:rtl/>
          <w:lang w:bidi="fa-IR"/>
        </w:rPr>
        <w:t>استانداردهای</w:t>
      </w:r>
      <w:r w:rsidRPr="00191F5C">
        <w:rPr>
          <w:rFonts w:cs="B Nazanin"/>
          <w:sz w:val="28"/>
          <w:szCs w:val="28"/>
          <w:rtl/>
          <w:lang w:bidi="fa-IR"/>
        </w:rPr>
        <w:t xml:space="preserve"> </w:t>
      </w:r>
      <w:r w:rsidRPr="00191F5C">
        <w:rPr>
          <w:rFonts w:cs="B Nazanin"/>
          <w:lang w:bidi="fa-IR"/>
        </w:rPr>
        <w:t>GS1</w:t>
      </w:r>
      <w:r w:rsidRPr="00191F5C">
        <w:rPr>
          <w:rFonts w:cs="B Nazanin"/>
          <w:sz w:val="28"/>
          <w:szCs w:val="28"/>
          <w:rtl/>
          <w:lang w:bidi="fa-IR"/>
        </w:rPr>
        <w:t xml:space="preserve"> </w:t>
      </w:r>
      <w:r w:rsidRPr="00191F5C">
        <w:rPr>
          <w:rFonts w:cs="B Nazanin" w:hint="cs"/>
          <w:sz w:val="28"/>
          <w:szCs w:val="28"/>
          <w:rtl/>
          <w:lang w:bidi="fa-IR"/>
        </w:rPr>
        <w:t>است</w:t>
      </w:r>
      <w:r w:rsidRPr="00191F5C">
        <w:rPr>
          <w:rFonts w:cs="B Nazanin"/>
          <w:sz w:val="28"/>
          <w:szCs w:val="28"/>
          <w:rtl/>
          <w:lang w:bidi="fa-IR"/>
        </w:rPr>
        <w:t xml:space="preserve"> </w:t>
      </w:r>
      <w:r w:rsidRPr="00191F5C">
        <w:rPr>
          <w:rFonts w:cs="B Nazanin" w:hint="cs"/>
          <w:sz w:val="28"/>
          <w:szCs w:val="28"/>
          <w:rtl/>
          <w:lang w:bidi="fa-IR"/>
        </w:rPr>
        <w:t>که می</w:t>
      </w:r>
      <w:r w:rsidRPr="00191F5C">
        <w:rPr>
          <w:rFonts w:cs="B Nazanin" w:hint="cs"/>
          <w:sz w:val="28"/>
          <w:szCs w:val="28"/>
          <w:rtl/>
          <w:lang w:bidi="fa-IR"/>
        </w:rPr>
        <w:softHyphen/>
        <w:t xml:space="preserve">تواند </w:t>
      </w:r>
      <w:r w:rsidR="00EA7805">
        <w:rPr>
          <w:rFonts w:cs="B Nazanin" w:hint="cs"/>
          <w:sz w:val="28"/>
          <w:szCs w:val="28"/>
          <w:rtl/>
          <w:lang w:bidi="fa-IR"/>
        </w:rPr>
        <w:t>به‌صورت</w:t>
      </w:r>
      <w:r w:rsidRPr="00191F5C">
        <w:rPr>
          <w:rFonts w:cs="B Nazanin" w:hint="cs"/>
          <w:sz w:val="28"/>
          <w:szCs w:val="28"/>
          <w:rtl/>
          <w:lang w:bidi="fa-IR"/>
        </w:rPr>
        <w:t xml:space="preserve"> </w:t>
      </w:r>
      <w:r w:rsidR="0051648C">
        <w:rPr>
          <w:rFonts w:cs="B Nazanin" w:hint="cs"/>
          <w:sz w:val="28"/>
          <w:szCs w:val="28"/>
          <w:rtl/>
          <w:lang w:bidi="fa-IR"/>
        </w:rPr>
        <w:t>منحصربه‌فرد</w:t>
      </w:r>
      <w:r w:rsidRPr="00191F5C">
        <w:rPr>
          <w:rFonts w:cs="B Nazanin" w:hint="cs"/>
          <w:sz w:val="28"/>
          <w:szCs w:val="28"/>
          <w:rtl/>
          <w:lang w:bidi="fa-IR"/>
        </w:rPr>
        <w:t xml:space="preserve"> قطعات</w:t>
      </w:r>
      <w:r w:rsidRPr="00191F5C">
        <w:rPr>
          <w:rFonts w:cs="B Nazanin"/>
          <w:sz w:val="28"/>
          <w:szCs w:val="28"/>
          <w:rtl/>
          <w:lang w:bidi="fa-IR"/>
        </w:rPr>
        <w:t xml:space="preserve"> </w:t>
      </w:r>
      <w:r w:rsidRPr="00191F5C">
        <w:rPr>
          <w:rFonts w:cs="B Nazanin" w:hint="cs"/>
          <w:sz w:val="28"/>
          <w:szCs w:val="28"/>
          <w:rtl/>
          <w:lang w:bidi="fa-IR"/>
        </w:rPr>
        <w:t>مجزا، محصولات</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محموله</w:t>
      </w:r>
      <w:r w:rsidRPr="00191F5C">
        <w:rPr>
          <w:rFonts w:cs="B Nazanin" w:hint="cs"/>
          <w:sz w:val="28"/>
          <w:szCs w:val="28"/>
          <w:rtl/>
          <w:lang w:bidi="fa-IR"/>
        </w:rPr>
        <w:softHyphen/>
        <w:t>ها را</w:t>
      </w:r>
      <w:r w:rsidRPr="00191F5C">
        <w:rPr>
          <w:rFonts w:cs="B Nazanin"/>
          <w:sz w:val="28"/>
          <w:szCs w:val="28"/>
          <w:rtl/>
          <w:lang w:bidi="fa-IR"/>
        </w:rPr>
        <w:t xml:space="preserve"> </w:t>
      </w:r>
      <w:r w:rsidRPr="00191F5C">
        <w:rPr>
          <w:rFonts w:cs="B Nazanin" w:hint="cs"/>
          <w:sz w:val="28"/>
          <w:szCs w:val="28"/>
          <w:rtl/>
          <w:lang w:bidi="fa-IR"/>
        </w:rPr>
        <w:t>برای</w:t>
      </w:r>
      <w:r w:rsidRPr="00191F5C">
        <w:rPr>
          <w:rFonts w:cs="B Nazanin"/>
          <w:sz w:val="28"/>
          <w:szCs w:val="28"/>
          <w:rtl/>
          <w:lang w:bidi="fa-IR"/>
        </w:rPr>
        <w:t xml:space="preserve"> </w:t>
      </w:r>
      <w:r w:rsidRPr="00191F5C">
        <w:rPr>
          <w:rFonts w:cs="B Nazanin" w:hint="cs"/>
          <w:sz w:val="28"/>
          <w:szCs w:val="28"/>
          <w:rtl/>
          <w:lang w:bidi="fa-IR"/>
        </w:rPr>
        <w:t>نزدیکی</w:t>
      </w:r>
      <w:r w:rsidRPr="00191F5C">
        <w:rPr>
          <w:rFonts w:cs="B Nazanin"/>
          <w:sz w:val="28"/>
          <w:szCs w:val="28"/>
          <w:rtl/>
          <w:lang w:bidi="fa-IR"/>
        </w:rPr>
        <w:t xml:space="preserve"> </w:t>
      </w:r>
      <w:r w:rsidRPr="00191F5C">
        <w:rPr>
          <w:rFonts w:cs="B Nazanin" w:hint="cs"/>
          <w:sz w:val="28"/>
          <w:szCs w:val="28"/>
          <w:rtl/>
          <w:lang w:bidi="fa-IR"/>
        </w:rPr>
        <w:t>زمان</w:t>
      </w:r>
      <w:r w:rsidRPr="00191F5C">
        <w:rPr>
          <w:rFonts w:cs="B Nazanin"/>
          <w:sz w:val="28"/>
          <w:szCs w:val="28"/>
          <w:rtl/>
          <w:lang w:bidi="fa-IR"/>
        </w:rPr>
        <w:t xml:space="preserve"> </w:t>
      </w:r>
      <w:r w:rsidRPr="00191F5C">
        <w:rPr>
          <w:rFonts w:cs="B Nazanin" w:hint="cs"/>
          <w:sz w:val="28"/>
          <w:szCs w:val="28"/>
          <w:rtl/>
          <w:lang w:bidi="fa-IR"/>
        </w:rPr>
        <w:t>واقعی نظارت</w:t>
      </w:r>
      <w:r w:rsidRPr="00191F5C">
        <w:rPr>
          <w:rFonts w:cs="B Nazanin"/>
          <w:sz w:val="28"/>
          <w:szCs w:val="28"/>
          <w:rtl/>
          <w:lang w:bidi="fa-IR"/>
        </w:rPr>
        <w:t xml:space="preserve"> </w:t>
      </w:r>
      <w:r w:rsidRPr="00191F5C">
        <w:rPr>
          <w:rFonts w:cs="B Nazanin" w:hint="cs"/>
          <w:sz w:val="28"/>
          <w:szCs w:val="28"/>
          <w:rtl/>
          <w:lang w:bidi="fa-IR"/>
        </w:rPr>
        <w:t>در طول</w:t>
      </w:r>
      <w:r w:rsidRPr="00191F5C">
        <w:rPr>
          <w:rFonts w:cs="B Nazanin"/>
          <w:sz w:val="28"/>
          <w:szCs w:val="28"/>
          <w:rtl/>
          <w:lang w:bidi="fa-IR"/>
        </w:rPr>
        <w:t xml:space="preserve"> </w:t>
      </w:r>
      <w:r w:rsidRPr="00191F5C">
        <w:rPr>
          <w:rFonts w:cs="B Nazanin" w:hint="cs"/>
          <w:sz w:val="28"/>
          <w:szCs w:val="28"/>
          <w:rtl/>
          <w:lang w:bidi="fa-IR"/>
        </w:rPr>
        <w:t>زنجیره</w:t>
      </w:r>
      <w:r w:rsidRPr="00191F5C">
        <w:rPr>
          <w:rFonts w:cs="B Nazanin"/>
          <w:sz w:val="28"/>
          <w:szCs w:val="28"/>
          <w:rtl/>
          <w:lang w:bidi="fa-IR"/>
        </w:rPr>
        <w:t xml:space="preserve"> </w:t>
      </w:r>
      <w:r w:rsidR="008B5141">
        <w:rPr>
          <w:rFonts w:cs="B Nazanin" w:hint="cs"/>
          <w:sz w:val="28"/>
          <w:szCs w:val="28"/>
          <w:rtl/>
          <w:lang w:bidi="fa-IR"/>
        </w:rPr>
        <w:t>تأمین</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در</w:t>
      </w:r>
      <w:r w:rsidRPr="00191F5C">
        <w:rPr>
          <w:rFonts w:cs="B Nazanin"/>
          <w:sz w:val="28"/>
          <w:szCs w:val="28"/>
          <w:rtl/>
          <w:lang w:bidi="fa-IR"/>
        </w:rPr>
        <w:t xml:space="preserve"> </w:t>
      </w:r>
      <w:r w:rsidRPr="00191F5C">
        <w:rPr>
          <w:rFonts w:cs="B Nazanin" w:hint="cs"/>
          <w:sz w:val="28"/>
          <w:szCs w:val="28"/>
          <w:rtl/>
          <w:lang w:bidi="fa-IR"/>
        </w:rPr>
        <w:t>فروش</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خدمات</w:t>
      </w:r>
      <w:r w:rsidRPr="00191F5C">
        <w:rPr>
          <w:rFonts w:cs="B Nazanin"/>
          <w:sz w:val="28"/>
          <w:szCs w:val="28"/>
          <w:rtl/>
          <w:lang w:bidi="fa-IR"/>
        </w:rPr>
        <w:t xml:space="preserve"> </w:t>
      </w:r>
      <w:r w:rsidRPr="00191F5C">
        <w:rPr>
          <w:rFonts w:cs="B Nazanin" w:hint="cs"/>
          <w:sz w:val="28"/>
          <w:szCs w:val="28"/>
          <w:rtl/>
          <w:lang w:bidi="fa-IR"/>
        </w:rPr>
        <w:t>پس از فروش شناسایی کند.</w:t>
      </w:r>
    </w:p>
    <w:p w14:paraId="50D5F226" w14:textId="77777777" w:rsidR="00DD6447" w:rsidRPr="00191F5C" w:rsidRDefault="00DD6447" w:rsidP="001D4592">
      <w:pPr>
        <w:bidi/>
        <w:ind w:left="360"/>
        <w:jc w:val="both"/>
        <w:rPr>
          <w:rFonts w:cs="B Nazanin"/>
          <w:sz w:val="28"/>
          <w:szCs w:val="28"/>
          <w:lang w:bidi="fa-IR"/>
        </w:rPr>
      </w:pPr>
      <w:r w:rsidRPr="00191F5C">
        <w:rPr>
          <w:rFonts w:cs="B Nazanin" w:hint="cs"/>
          <w:sz w:val="28"/>
          <w:szCs w:val="28"/>
          <w:rtl/>
          <w:lang w:bidi="fa-IR"/>
        </w:rPr>
        <w:t>از طریق</w:t>
      </w:r>
      <w:r w:rsidRPr="00191F5C">
        <w:rPr>
          <w:rFonts w:cs="B Nazanin"/>
          <w:sz w:val="28"/>
          <w:szCs w:val="28"/>
          <w:rtl/>
          <w:lang w:bidi="fa-IR"/>
        </w:rPr>
        <w:t xml:space="preserve"> </w:t>
      </w:r>
      <w:r w:rsidRPr="00191F5C">
        <w:rPr>
          <w:rFonts w:cs="B Nazanin" w:hint="cs"/>
          <w:sz w:val="28"/>
          <w:szCs w:val="28"/>
          <w:rtl/>
          <w:lang w:bidi="fa-IR"/>
        </w:rPr>
        <w:t>رمزینه کردن شماره</w:t>
      </w:r>
      <w:r w:rsidRPr="00191F5C">
        <w:rPr>
          <w:rFonts w:cs="B Nazanin" w:hint="cs"/>
          <w:sz w:val="28"/>
          <w:szCs w:val="28"/>
          <w:rtl/>
          <w:lang w:bidi="fa-IR"/>
        </w:rPr>
        <w:softHyphen/>
        <w:t>های جهانی قلم تجاری سریالی (</w:t>
      </w:r>
      <w:r w:rsidRPr="00191F5C">
        <w:rPr>
          <w:rFonts w:cs="B Nazanin"/>
          <w:lang w:bidi="fa-IR"/>
        </w:rPr>
        <w:t>SGTIN</w:t>
      </w:r>
      <w:r w:rsidRPr="00191F5C">
        <w:rPr>
          <w:rFonts w:cs="B Nazanin" w:hint="cs"/>
          <w:sz w:val="28"/>
          <w:szCs w:val="28"/>
          <w:rtl/>
          <w:lang w:bidi="fa-IR"/>
        </w:rPr>
        <w:t>)</w:t>
      </w:r>
      <w:r w:rsidRPr="00191F5C">
        <w:rPr>
          <w:rFonts w:cs="B Nazanin"/>
          <w:sz w:val="28"/>
          <w:szCs w:val="28"/>
          <w:rtl/>
          <w:lang w:bidi="fa-IR"/>
        </w:rPr>
        <w:t xml:space="preserve"> </w:t>
      </w:r>
      <w:r w:rsidRPr="00191F5C">
        <w:rPr>
          <w:rFonts w:cs="B Nazanin" w:hint="cs"/>
          <w:sz w:val="28"/>
          <w:szCs w:val="28"/>
          <w:rtl/>
          <w:lang w:bidi="fa-IR"/>
        </w:rPr>
        <w:t>به</w:t>
      </w:r>
      <w:r w:rsidRPr="00191F5C">
        <w:rPr>
          <w:rFonts w:cs="B Nazanin"/>
          <w:sz w:val="28"/>
          <w:szCs w:val="28"/>
          <w:rtl/>
          <w:lang w:bidi="fa-IR"/>
        </w:rPr>
        <w:t xml:space="preserve"> </w:t>
      </w:r>
      <w:r w:rsidRPr="00191F5C">
        <w:rPr>
          <w:rFonts w:cs="B Nazanin" w:hint="cs"/>
          <w:sz w:val="28"/>
          <w:szCs w:val="28"/>
          <w:rtl/>
          <w:lang w:bidi="fa-IR"/>
        </w:rPr>
        <w:t>یک بارکد</w:t>
      </w:r>
      <w:r w:rsidR="00F33441" w:rsidRPr="00191F5C">
        <w:rPr>
          <w:rFonts w:cs="B Nazanin" w:hint="cs"/>
          <w:sz w:val="28"/>
          <w:szCs w:val="28"/>
          <w:rtl/>
          <w:lang w:bidi="fa-IR"/>
        </w:rPr>
        <w:t xml:space="preserve"> </w:t>
      </w:r>
      <w:r w:rsidRPr="00191F5C">
        <w:rPr>
          <w:rFonts w:cs="B Nazanin"/>
          <w:lang w:bidi="fa-IR"/>
        </w:rPr>
        <w:t>GS1</w:t>
      </w:r>
      <w:r w:rsidRPr="00191F5C">
        <w:rPr>
          <w:rFonts w:cs="B Nazanin"/>
          <w:sz w:val="28"/>
          <w:szCs w:val="28"/>
          <w:rtl/>
          <w:lang w:bidi="fa-IR"/>
        </w:rPr>
        <w:t xml:space="preserve"> </w:t>
      </w:r>
      <w:r w:rsidRPr="00191F5C">
        <w:rPr>
          <w:rFonts w:cs="B Nazanin" w:hint="cs"/>
          <w:sz w:val="28"/>
          <w:szCs w:val="28"/>
          <w:rtl/>
          <w:lang w:bidi="fa-IR"/>
        </w:rPr>
        <w:t>و نصب آن بر روی قطعه، همه</w:t>
      </w:r>
      <w:r w:rsidRPr="00191F5C">
        <w:rPr>
          <w:rFonts w:cs="B Nazanin"/>
          <w:sz w:val="28"/>
          <w:szCs w:val="28"/>
          <w:rtl/>
          <w:lang w:bidi="fa-IR"/>
        </w:rPr>
        <w:t xml:space="preserve"> </w:t>
      </w:r>
      <w:r w:rsidRPr="00191F5C">
        <w:rPr>
          <w:rFonts w:cs="B Nazanin" w:hint="cs"/>
          <w:sz w:val="28"/>
          <w:szCs w:val="28"/>
          <w:rtl/>
          <w:lang w:bidi="fa-IR"/>
        </w:rPr>
        <w:t>شرکای</w:t>
      </w:r>
      <w:r w:rsidRPr="00191F5C">
        <w:rPr>
          <w:rFonts w:cs="B Nazanin"/>
          <w:sz w:val="28"/>
          <w:szCs w:val="28"/>
          <w:rtl/>
          <w:lang w:bidi="fa-IR"/>
        </w:rPr>
        <w:t xml:space="preserve"> </w:t>
      </w:r>
      <w:r w:rsidRPr="00191F5C">
        <w:rPr>
          <w:rFonts w:cs="B Nazanin" w:hint="cs"/>
          <w:sz w:val="28"/>
          <w:szCs w:val="28"/>
          <w:rtl/>
          <w:lang w:bidi="fa-IR"/>
        </w:rPr>
        <w:t>تجاری</w:t>
      </w:r>
      <w:r w:rsidRPr="00191F5C">
        <w:rPr>
          <w:rFonts w:cs="B Nazanin"/>
          <w:sz w:val="28"/>
          <w:szCs w:val="28"/>
          <w:rtl/>
          <w:lang w:bidi="fa-IR"/>
        </w:rPr>
        <w:t xml:space="preserve"> </w:t>
      </w:r>
      <w:r w:rsidRPr="00191F5C">
        <w:rPr>
          <w:rFonts w:cs="B Nazanin" w:hint="cs"/>
          <w:sz w:val="28"/>
          <w:szCs w:val="28"/>
          <w:rtl/>
          <w:lang w:bidi="fa-IR"/>
        </w:rPr>
        <w:t>می</w:t>
      </w:r>
      <w:r w:rsidRPr="00191F5C">
        <w:rPr>
          <w:rFonts w:cs="B Nazanin"/>
          <w:sz w:val="28"/>
          <w:szCs w:val="28"/>
          <w:rtl/>
          <w:lang w:bidi="fa-IR"/>
        </w:rPr>
        <w:softHyphen/>
      </w:r>
      <w:r w:rsidRPr="00191F5C">
        <w:rPr>
          <w:rFonts w:cs="B Nazanin" w:hint="cs"/>
          <w:sz w:val="28"/>
          <w:szCs w:val="28"/>
          <w:rtl/>
          <w:lang w:bidi="fa-IR"/>
        </w:rPr>
        <w:t>توانند</w:t>
      </w:r>
      <w:r w:rsidRPr="00191F5C">
        <w:rPr>
          <w:rFonts w:cs="B Nazanin"/>
          <w:sz w:val="28"/>
          <w:szCs w:val="28"/>
          <w:rtl/>
          <w:lang w:bidi="fa-IR"/>
        </w:rPr>
        <w:t xml:space="preserve"> </w:t>
      </w:r>
      <w:r w:rsidRPr="00191F5C">
        <w:rPr>
          <w:rFonts w:cs="B Nazanin" w:hint="cs"/>
          <w:sz w:val="28"/>
          <w:szCs w:val="28"/>
          <w:rtl/>
          <w:lang w:bidi="fa-IR"/>
        </w:rPr>
        <w:t>معتبر بودن</w:t>
      </w:r>
      <w:r w:rsidRPr="00191F5C">
        <w:rPr>
          <w:rFonts w:cs="B Nazanin"/>
          <w:sz w:val="28"/>
          <w:szCs w:val="28"/>
          <w:rtl/>
          <w:lang w:bidi="fa-IR"/>
        </w:rPr>
        <w:t xml:space="preserve"> </w:t>
      </w:r>
      <w:r w:rsidRPr="00191F5C">
        <w:rPr>
          <w:rFonts w:cs="B Nazanin" w:hint="cs"/>
          <w:sz w:val="28"/>
          <w:szCs w:val="28"/>
          <w:rtl/>
          <w:lang w:bidi="fa-IR"/>
        </w:rPr>
        <w:t>قطعه را تصدیق کنند.</w:t>
      </w:r>
    </w:p>
    <w:p w14:paraId="3AB78395" w14:textId="77777777" w:rsidR="00DD6447" w:rsidRPr="00191F5C" w:rsidRDefault="00DD6447" w:rsidP="001D4592">
      <w:pPr>
        <w:bidi/>
        <w:ind w:left="360"/>
        <w:jc w:val="both"/>
        <w:rPr>
          <w:rFonts w:cs="B Nazanin"/>
          <w:sz w:val="28"/>
          <w:szCs w:val="28"/>
          <w:lang w:bidi="fa-IR"/>
        </w:rPr>
      </w:pPr>
      <w:r w:rsidRPr="00191F5C">
        <w:rPr>
          <w:rFonts w:cs="B Nazanin" w:hint="cs"/>
          <w:sz w:val="28"/>
          <w:szCs w:val="28"/>
          <w:rtl/>
          <w:lang w:bidi="fa-IR"/>
        </w:rPr>
        <w:t>در</w:t>
      </w:r>
      <w:r w:rsidRPr="00191F5C">
        <w:rPr>
          <w:rFonts w:cs="B Nazanin"/>
          <w:sz w:val="28"/>
          <w:szCs w:val="28"/>
          <w:rtl/>
          <w:lang w:bidi="fa-IR"/>
        </w:rPr>
        <w:t xml:space="preserve"> </w:t>
      </w:r>
      <w:r w:rsidRPr="00191F5C">
        <w:rPr>
          <w:rFonts w:cs="B Nazanin" w:hint="cs"/>
          <w:sz w:val="28"/>
          <w:szCs w:val="28"/>
          <w:rtl/>
          <w:lang w:bidi="fa-IR"/>
        </w:rPr>
        <w:t>بخش</w:t>
      </w:r>
      <w:r w:rsidRPr="00191F5C">
        <w:rPr>
          <w:rFonts w:cs="B Nazanin"/>
          <w:sz w:val="28"/>
          <w:szCs w:val="28"/>
          <w:rtl/>
          <w:lang w:bidi="fa-IR"/>
        </w:rPr>
        <w:t xml:space="preserve"> </w:t>
      </w:r>
      <w:r w:rsidRPr="00191F5C">
        <w:rPr>
          <w:rFonts w:cs="B Nazanin" w:hint="cs"/>
          <w:sz w:val="28"/>
          <w:szCs w:val="28"/>
          <w:rtl/>
          <w:lang w:bidi="fa-IR"/>
        </w:rPr>
        <w:t xml:space="preserve">خودرو، شرکت </w:t>
      </w:r>
      <w:r w:rsidRPr="00191F5C">
        <w:rPr>
          <w:rFonts w:cs="B Nazanin"/>
          <w:lang w:bidi="fa-IR"/>
        </w:rPr>
        <w:t>ATE Continental</w:t>
      </w:r>
      <w:r w:rsidRPr="00191F5C">
        <w:rPr>
          <w:rFonts w:cs="B Nazanin"/>
          <w:sz w:val="28"/>
          <w:szCs w:val="28"/>
          <w:rtl/>
          <w:lang w:bidi="fa-IR"/>
        </w:rPr>
        <w:t xml:space="preserve"> </w:t>
      </w:r>
      <w:r w:rsidR="00F33441" w:rsidRPr="00191F5C">
        <w:rPr>
          <w:rFonts w:cs="B Nazanin" w:hint="cs"/>
          <w:sz w:val="28"/>
          <w:szCs w:val="28"/>
          <w:rtl/>
          <w:lang w:bidi="fa-IR"/>
        </w:rPr>
        <w:t>حافظ منافع مصرف</w:t>
      </w:r>
      <w:r w:rsidR="00F33441" w:rsidRPr="00191F5C">
        <w:rPr>
          <w:rFonts w:cs="B Nazanin" w:hint="eastAsia"/>
          <w:sz w:val="28"/>
          <w:szCs w:val="28"/>
          <w:rtl/>
          <w:lang w:bidi="fa-IR"/>
        </w:rPr>
        <w:t>‌</w:t>
      </w:r>
      <w:r w:rsidRPr="00191F5C">
        <w:rPr>
          <w:rFonts w:cs="B Nazanin" w:hint="cs"/>
          <w:sz w:val="28"/>
          <w:szCs w:val="28"/>
          <w:rtl/>
          <w:lang w:bidi="fa-IR"/>
        </w:rPr>
        <w:t>کنندگانش است،</w:t>
      </w:r>
      <w:r w:rsidRPr="00191F5C">
        <w:rPr>
          <w:rFonts w:cs="B Nazanin"/>
          <w:sz w:val="28"/>
          <w:szCs w:val="28"/>
          <w:rtl/>
          <w:lang w:bidi="fa-IR"/>
        </w:rPr>
        <w:t xml:space="preserve"> </w:t>
      </w:r>
      <w:r w:rsidRPr="00191F5C">
        <w:rPr>
          <w:rFonts w:cs="B Nazanin" w:hint="cs"/>
          <w:sz w:val="28"/>
          <w:szCs w:val="28"/>
          <w:rtl/>
          <w:lang w:bidi="fa-IR"/>
        </w:rPr>
        <w:t>شرکای</w:t>
      </w:r>
      <w:r w:rsidRPr="00191F5C">
        <w:rPr>
          <w:rFonts w:cs="B Nazanin"/>
          <w:sz w:val="28"/>
          <w:szCs w:val="28"/>
          <w:rtl/>
          <w:lang w:bidi="fa-IR"/>
        </w:rPr>
        <w:t xml:space="preserve"> </w:t>
      </w:r>
      <w:r w:rsidRPr="00191F5C">
        <w:rPr>
          <w:rFonts w:cs="B Nazanin" w:hint="cs"/>
          <w:sz w:val="28"/>
          <w:szCs w:val="28"/>
          <w:rtl/>
          <w:lang w:bidi="fa-IR"/>
        </w:rPr>
        <w:t>تجاری</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برندها</w:t>
      </w:r>
      <w:r w:rsidRPr="00191F5C">
        <w:rPr>
          <w:rFonts w:cs="B Nazanin"/>
          <w:sz w:val="28"/>
          <w:szCs w:val="28"/>
          <w:rtl/>
          <w:lang w:bidi="fa-IR"/>
        </w:rPr>
        <w:t xml:space="preserve"> </w:t>
      </w:r>
      <w:r w:rsidRPr="00191F5C">
        <w:rPr>
          <w:rFonts w:cs="B Nazanin" w:hint="cs"/>
          <w:sz w:val="28"/>
          <w:szCs w:val="28"/>
          <w:rtl/>
          <w:lang w:bidi="fa-IR"/>
        </w:rPr>
        <w:t>با</w:t>
      </w:r>
      <w:r w:rsidRPr="00191F5C">
        <w:rPr>
          <w:rFonts w:cs="B Nazanin"/>
          <w:sz w:val="28"/>
          <w:szCs w:val="28"/>
          <w:rtl/>
          <w:lang w:bidi="fa-IR"/>
        </w:rPr>
        <w:t xml:space="preserve"> </w:t>
      </w:r>
      <w:r w:rsidRPr="00191F5C">
        <w:rPr>
          <w:rFonts w:cs="B Nazanin" w:hint="cs"/>
          <w:sz w:val="28"/>
          <w:szCs w:val="28"/>
          <w:rtl/>
          <w:lang w:bidi="fa-IR"/>
        </w:rPr>
        <w:t>استفاده</w:t>
      </w:r>
      <w:r w:rsidRPr="00191F5C">
        <w:rPr>
          <w:rFonts w:cs="B Nazanin"/>
          <w:sz w:val="28"/>
          <w:szCs w:val="28"/>
          <w:rtl/>
          <w:lang w:bidi="fa-IR"/>
        </w:rPr>
        <w:t xml:space="preserve"> </w:t>
      </w:r>
      <w:r w:rsidRPr="00191F5C">
        <w:rPr>
          <w:rFonts w:cs="B Nazanin" w:hint="cs"/>
          <w:sz w:val="28"/>
          <w:szCs w:val="28"/>
          <w:rtl/>
          <w:lang w:bidi="fa-IR"/>
        </w:rPr>
        <w:t>از</w:t>
      </w:r>
      <w:r w:rsidRPr="00191F5C">
        <w:rPr>
          <w:rFonts w:cs="B Nazanin"/>
          <w:sz w:val="28"/>
          <w:szCs w:val="28"/>
          <w:rtl/>
          <w:lang w:bidi="fa-IR"/>
        </w:rPr>
        <w:t xml:space="preserve"> </w:t>
      </w:r>
      <w:r w:rsidRPr="00191F5C">
        <w:rPr>
          <w:rFonts w:cs="B Nazanin" w:hint="cs"/>
          <w:sz w:val="28"/>
          <w:szCs w:val="28"/>
          <w:rtl/>
          <w:lang w:bidi="fa-IR"/>
        </w:rPr>
        <w:t>یک</w:t>
      </w:r>
      <w:r w:rsidRPr="00191F5C">
        <w:rPr>
          <w:rFonts w:cs="B Nazanin"/>
          <w:sz w:val="28"/>
          <w:szCs w:val="28"/>
          <w:rtl/>
          <w:lang w:bidi="fa-IR"/>
        </w:rPr>
        <w:t xml:space="preserve"> </w:t>
      </w:r>
      <w:r w:rsidRPr="00191F5C">
        <w:rPr>
          <w:rFonts w:cs="B Nazanin"/>
          <w:lang w:bidi="fa-IR"/>
        </w:rPr>
        <w:t>SGTIN</w:t>
      </w:r>
      <w:r w:rsidRPr="00191F5C">
        <w:rPr>
          <w:rFonts w:cs="B Nazanin" w:hint="cs"/>
          <w:sz w:val="28"/>
          <w:szCs w:val="28"/>
          <w:rtl/>
          <w:lang w:bidi="fa-IR"/>
        </w:rPr>
        <w:t xml:space="preserve"> و تبدیل آن به یک</w:t>
      </w:r>
      <w:r w:rsidRPr="00191F5C">
        <w:rPr>
          <w:rFonts w:cs="B Nazanin"/>
          <w:sz w:val="28"/>
          <w:szCs w:val="28"/>
          <w:rtl/>
          <w:lang w:bidi="fa-IR"/>
        </w:rPr>
        <w:t xml:space="preserve"> </w:t>
      </w:r>
      <w:r w:rsidRPr="00191F5C">
        <w:rPr>
          <w:rFonts w:cs="B Nazanin"/>
          <w:lang w:bidi="fa-IR"/>
        </w:rPr>
        <w:t>GS1 DataMatrix</w:t>
      </w:r>
      <w:r w:rsidRPr="00191F5C">
        <w:rPr>
          <w:rFonts w:cs="B Nazanin"/>
          <w:sz w:val="28"/>
          <w:szCs w:val="28"/>
          <w:rtl/>
          <w:lang w:bidi="fa-IR"/>
        </w:rPr>
        <w:t xml:space="preserve"> </w:t>
      </w:r>
      <w:r w:rsidRPr="00191F5C">
        <w:rPr>
          <w:rFonts w:cs="B Nazanin" w:hint="cs"/>
          <w:sz w:val="28"/>
          <w:szCs w:val="28"/>
          <w:rtl/>
          <w:lang w:bidi="fa-IR"/>
        </w:rPr>
        <w:t>و نصب آن بر روی هر</w:t>
      </w:r>
      <w:r w:rsidRPr="00191F5C">
        <w:rPr>
          <w:rFonts w:cs="B Nazanin"/>
          <w:sz w:val="28"/>
          <w:szCs w:val="28"/>
          <w:rtl/>
          <w:lang w:bidi="fa-IR"/>
        </w:rPr>
        <w:t xml:space="preserve"> </w:t>
      </w:r>
      <w:r w:rsidRPr="00191F5C">
        <w:rPr>
          <w:rFonts w:cs="B Nazanin" w:hint="cs"/>
          <w:sz w:val="28"/>
          <w:szCs w:val="28"/>
          <w:rtl/>
          <w:lang w:bidi="fa-IR"/>
        </w:rPr>
        <w:t>یک</w:t>
      </w:r>
      <w:r w:rsidRPr="00191F5C">
        <w:rPr>
          <w:rFonts w:cs="B Nazanin"/>
          <w:sz w:val="28"/>
          <w:szCs w:val="28"/>
          <w:rtl/>
          <w:lang w:bidi="fa-IR"/>
        </w:rPr>
        <w:t xml:space="preserve"> </w:t>
      </w:r>
      <w:r w:rsidRPr="00191F5C">
        <w:rPr>
          <w:rFonts w:cs="B Nazanin" w:hint="cs"/>
          <w:sz w:val="28"/>
          <w:szCs w:val="28"/>
          <w:rtl/>
          <w:lang w:bidi="fa-IR"/>
        </w:rPr>
        <w:t>از</w:t>
      </w:r>
      <w:r w:rsidRPr="00191F5C">
        <w:rPr>
          <w:rFonts w:cs="B Nazanin"/>
          <w:sz w:val="28"/>
          <w:szCs w:val="28"/>
          <w:rtl/>
          <w:lang w:bidi="fa-IR"/>
        </w:rPr>
        <w:t xml:space="preserve"> </w:t>
      </w:r>
      <w:r w:rsidRPr="00191F5C">
        <w:rPr>
          <w:rFonts w:cs="B Nazanin" w:hint="cs"/>
          <w:sz w:val="28"/>
          <w:szCs w:val="28"/>
          <w:rtl/>
          <w:lang w:bidi="fa-IR"/>
        </w:rPr>
        <w:t>قطعات</w:t>
      </w:r>
      <w:r w:rsidRPr="00191F5C">
        <w:rPr>
          <w:rFonts w:cs="B Nazanin"/>
          <w:sz w:val="28"/>
          <w:szCs w:val="28"/>
          <w:rtl/>
          <w:lang w:bidi="fa-IR"/>
        </w:rPr>
        <w:t xml:space="preserve"> </w:t>
      </w:r>
      <w:r w:rsidRPr="00191F5C">
        <w:rPr>
          <w:rFonts w:cs="B Nazanin" w:hint="cs"/>
          <w:sz w:val="28"/>
          <w:szCs w:val="28"/>
          <w:rtl/>
          <w:lang w:bidi="fa-IR"/>
        </w:rPr>
        <w:t>با</w:t>
      </w:r>
      <w:r w:rsidRPr="00191F5C">
        <w:rPr>
          <w:rFonts w:cs="B Nazanin"/>
          <w:sz w:val="28"/>
          <w:szCs w:val="28"/>
          <w:rtl/>
          <w:lang w:bidi="fa-IR"/>
        </w:rPr>
        <w:t xml:space="preserve"> </w:t>
      </w:r>
      <w:r w:rsidRPr="00191F5C">
        <w:rPr>
          <w:rFonts w:cs="B Nazanin" w:hint="cs"/>
          <w:sz w:val="28"/>
          <w:szCs w:val="28"/>
          <w:rtl/>
          <w:lang w:bidi="fa-IR"/>
        </w:rPr>
        <w:t>قطعات</w:t>
      </w:r>
      <w:r w:rsidRPr="00191F5C">
        <w:rPr>
          <w:rFonts w:cs="B Nazanin"/>
          <w:sz w:val="28"/>
          <w:szCs w:val="28"/>
          <w:rtl/>
          <w:lang w:bidi="fa-IR"/>
        </w:rPr>
        <w:t xml:space="preserve"> </w:t>
      </w:r>
      <w:r w:rsidRPr="00191F5C">
        <w:rPr>
          <w:rFonts w:cs="B Nazanin" w:hint="cs"/>
          <w:sz w:val="28"/>
          <w:szCs w:val="28"/>
          <w:rtl/>
          <w:lang w:bidi="fa-IR"/>
        </w:rPr>
        <w:t>یدکی</w:t>
      </w:r>
      <w:r w:rsidRPr="00191F5C">
        <w:rPr>
          <w:rFonts w:cs="B Nazanin"/>
          <w:sz w:val="28"/>
          <w:szCs w:val="28"/>
          <w:rtl/>
          <w:lang w:bidi="fa-IR"/>
        </w:rPr>
        <w:t xml:space="preserve"> </w:t>
      </w:r>
      <w:r w:rsidRPr="00191F5C">
        <w:rPr>
          <w:rFonts w:cs="B Nazanin" w:hint="cs"/>
          <w:sz w:val="28"/>
          <w:szCs w:val="28"/>
          <w:rtl/>
          <w:lang w:bidi="fa-IR"/>
        </w:rPr>
        <w:t>تقلبی مقابله می</w:t>
      </w:r>
      <w:r w:rsidRPr="00191F5C">
        <w:rPr>
          <w:rFonts w:cs="B Nazanin" w:hint="cs"/>
          <w:sz w:val="28"/>
          <w:szCs w:val="28"/>
          <w:rtl/>
          <w:lang w:bidi="fa-IR"/>
        </w:rPr>
        <w:softHyphen/>
        <w:t>کنند</w:t>
      </w:r>
      <w:r w:rsidRPr="00191F5C">
        <w:rPr>
          <w:rFonts w:cs="B Nazanin"/>
          <w:sz w:val="28"/>
          <w:szCs w:val="28"/>
          <w:rtl/>
          <w:lang w:bidi="fa-IR"/>
        </w:rPr>
        <w:t xml:space="preserve">. </w:t>
      </w:r>
      <w:r w:rsidR="00EF2F3D">
        <w:rPr>
          <w:rFonts w:cs="B Nazanin" w:hint="cs"/>
          <w:sz w:val="28"/>
          <w:szCs w:val="28"/>
          <w:rtl/>
          <w:lang w:bidi="fa-IR"/>
        </w:rPr>
        <w:t>فروشگاه‌های</w:t>
      </w:r>
      <w:r w:rsidRPr="00191F5C">
        <w:rPr>
          <w:rFonts w:cs="B Nazanin"/>
          <w:sz w:val="28"/>
          <w:szCs w:val="28"/>
          <w:rtl/>
          <w:lang w:bidi="fa-IR"/>
        </w:rPr>
        <w:t xml:space="preserve"> </w:t>
      </w:r>
      <w:r w:rsidRPr="00191F5C">
        <w:rPr>
          <w:rFonts w:cs="B Nazanin" w:hint="cs"/>
          <w:sz w:val="28"/>
          <w:szCs w:val="28"/>
          <w:rtl/>
          <w:lang w:bidi="fa-IR"/>
        </w:rPr>
        <w:t>تعمیر</w:t>
      </w:r>
      <w:r w:rsidRPr="00191F5C">
        <w:rPr>
          <w:rFonts w:cs="B Nazanin"/>
          <w:sz w:val="28"/>
          <w:szCs w:val="28"/>
          <w:rtl/>
          <w:lang w:bidi="fa-IR"/>
        </w:rPr>
        <w:t xml:space="preserve"> </w:t>
      </w:r>
      <w:r w:rsidRPr="00191F5C">
        <w:rPr>
          <w:rFonts w:cs="B Nazanin" w:hint="cs"/>
          <w:sz w:val="28"/>
          <w:szCs w:val="28"/>
          <w:rtl/>
          <w:lang w:bidi="fa-IR"/>
        </w:rPr>
        <w:t>خودرو</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خرده</w:t>
      </w:r>
      <w:r w:rsidRPr="00191F5C">
        <w:rPr>
          <w:rFonts w:cs="B Nazanin"/>
          <w:sz w:val="28"/>
          <w:szCs w:val="28"/>
          <w:rtl/>
          <w:lang w:bidi="fa-IR"/>
        </w:rPr>
        <w:softHyphen/>
      </w:r>
      <w:r w:rsidRPr="00191F5C">
        <w:rPr>
          <w:rFonts w:cs="B Nazanin" w:hint="cs"/>
          <w:sz w:val="28"/>
          <w:szCs w:val="28"/>
          <w:rtl/>
          <w:lang w:bidi="fa-IR"/>
        </w:rPr>
        <w:t>فروشان</w:t>
      </w:r>
      <w:r w:rsidRPr="00191F5C">
        <w:rPr>
          <w:rFonts w:cs="B Nazanin"/>
          <w:sz w:val="28"/>
          <w:szCs w:val="28"/>
          <w:rtl/>
          <w:lang w:bidi="fa-IR"/>
        </w:rPr>
        <w:t xml:space="preserve"> </w:t>
      </w:r>
      <w:r w:rsidRPr="00191F5C">
        <w:rPr>
          <w:rFonts w:cs="B Nazanin" w:hint="cs"/>
          <w:sz w:val="28"/>
          <w:szCs w:val="28"/>
          <w:rtl/>
          <w:lang w:bidi="fa-IR"/>
        </w:rPr>
        <w:t>می</w:t>
      </w:r>
      <w:r w:rsidRPr="00191F5C">
        <w:rPr>
          <w:rFonts w:cs="B Nazanin"/>
          <w:sz w:val="28"/>
          <w:szCs w:val="28"/>
          <w:rtl/>
          <w:lang w:bidi="fa-IR"/>
        </w:rPr>
        <w:softHyphen/>
      </w:r>
      <w:r w:rsidRPr="00191F5C">
        <w:rPr>
          <w:rFonts w:cs="B Nazanin" w:hint="cs"/>
          <w:sz w:val="28"/>
          <w:szCs w:val="28"/>
          <w:rtl/>
          <w:lang w:bidi="fa-IR"/>
        </w:rPr>
        <w:t>توانند</w:t>
      </w:r>
      <w:r w:rsidRPr="00191F5C">
        <w:rPr>
          <w:rFonts w:cs="B Nazanin"/>
          <w:sz w:val="28"/>
          <w:szCs w:val="28"/>
          <w:rtl/>
          <w:lang w:bidi="fa-IR"/>
        </w:rPr>
        <w:t xml:space="preserve"> </w:t>
      </w:r>
      <w:r w:rsidRPr="00191F5C">
        <w:rPr>
          <w:rFonts w:cs="B Nazanin" w:hint="cs"/>
          <w:sz w:val="28"/>
          <w:szCs w:val="28"/>
          <w:rtl/>
          <w:lang w:bidi="fa-IR"/>
        </w:rPr>
        <w:t>با</w:t>
      </w:r>
      <w:r w:rsidRPr="00191F5C">
        <w:rPr>
          <w:rFonts w:cs="B Nazanin"/>
          <w:sz w:val="28"/>
          <w:szCs w:val="28"/>
          <w:rtl/>
          <w:lang w:bidi="fa-IR"/>
        </w:rPr>
        <w:t xml:space="preserve"> </w:t>
      </w:r>
      <w:r w:rsidRPr="00191F5C">
        <w:rPr>
          <w:rFonts w:cs="B Nazanin" w:hint="cs"/>
          <w:sz w:val="28"/>
          <w:szCs w:val="28"/>
          <w:rtl/>
          <w:lang w:bidi="fa-IR"/>
        </w:rPr>
        <w:t>استفاده</w:t>
      </w:r>
      <w:r w:rsidRPr="00191F5C">
        <w:rPr>
          <w:rFonts w:cs="B Nazanin"/>
          <w:sz w:val="28"/>
          <w:szCs w:val="28"/>
          <w:rtl/>
          <w:lang w:bidi="fa-IR"/>
        </w:rPr>
        <w:t xml:space="preserve"> </w:t>
      </w:r>
      <w:r w:rsidRPr="00191F5C">
        <w:rPr>
          <w:rFonts w:cs="B Nazanin" w:hint="cs"/>
          <w:sz w:val="28"/>
          <w:szCs w:val="28"/>
          <w:rtl/>
          <w:lang w:bidi="fa-IR"/>
        </w:rPr>
        <w:t>از</w:t>
      </w:r>
      <w:r w:rsidRPr="00191F5C">
        <w:rPr>
          <w:rFonts w:cs="B Nazanin"/>
          <w:sz w:val="28"/>
          <w:szCs w:val="28"/>
          <w:rtl/>
          <w:lang w:bidi="fa-IR"/>
        </w:rPr>
        <w:t xml:space="preserve"> </w:t>
      </w:r>
      <w:r w:rsidRPr="00191F5C">
        <w:rPr>
          <w:rFonts w:cs="B Nazanin" w:hint="cs"/>
          <w:sz w:val="28"/>
          <w:szCs w:val="28"/>
          <w:rtl/>
          <w:lang w:bidi="fa-IR"/>
        </w:rPr>
        <w:t>برنامه</w:t>
      </w:r>
      <w:r w:rsidRPr="00191F5C">
        <w:rPr>
          <w:rFonts w:cs="B Nazanin"/>
          <w:sz w:val="28"/>
          <w:szCs w:val="28"/>
          <w:rtl/>
          <w:lang w:bidi="fa-IR"/>
        </w:rPr>
        <w:softHyphen/>
      </w:r>
      <w:r w:rsidRPr="00191F5C">
        <w:rPr>
          <w:rFonts w:cs="B Nazanin" w:hint="cs"/>
          <w:sz w:val="28"/>
          <w:szCs w:val="28"/>
          <w:rtl/>
          <w:lang w:bidi="fa-IR"/>
        </w:rPr>
        <w:t>های</w:t>
      </w:r>
      <w:r w:rsidRPr="00191F5C">
        <w:rPr>
          <w:rFonts w:cs="B Nazanin"/>
          <w:sz w:val="28"/>
          <w:szCs w:val="28"/>
          <w:rtl/>
          <w:lang w:bidi="fa-IR"/>
        </w:rPr>
        <w:t xml:space="preserve"> </w:t>
      </w:r>
      <w:r w:rsidRPr="00191F5C">
        <w:rPr>
          <w:rFonts w:cs="B Nazanin" w:hint="cs"/>
          <w:sz w:val="28"/>
          <w:szCs w:val="28"/>
          <w:rtl/>
          <w:lang w:bidi="fa-IR"/>
        </w:rPr>
        <w:t>گوشی</w:t>
      </w:r>
      <w:r w:rsidRPr="00191F5C">
        <w:rPr>
          <w:rFonts w:cs="B Nazanin"/>
          <w:sz w:val="28"/>
          <w:szCs w:val="28"/>
          <w:rtl/>
          <w:lang w:bidi="fa-IR"/>
        </w:rPr>
        <w:softHyphen/>
      </w:r>
      <w:r w:rsidRPr="00191F5C">
        <w:rPr>
          <w:rFonts w:cs="B Nazanin" w:hint="cs"/>
          <w:sz w:val="28"/>
          <w:szCs w:val="28"/>
          <w:rtl/>
          <w:lang w:bidi="fa-IR"/>
        </w:rPr>
        <w:t>های</w:t>
      </w:r>
      <w:r w:rsidRPr="00191F5C">
        <w:rPr>
          <w:rFonts w:cs="B Nazanin"/>
          <w:sz w:val="28"/>
          <w:szCs w:val="28"/>
          <w:rtl/>
          <w:lang w:bidi="fa-IR"/>
        </w:rPr>
        <w:t xml:space="preserve"> </w:t>
      </w:r>
      <w:r w:rsidRPr="00191F5C">
        <w:rPr>
          <w:rFonts w:cs="B Nazanin" w:hint="cs"/>
          <w:sz w:val="28"/>
          <w:szCs w:val="28"/>
          <w:rtl/>
          <w:lang w:bidi="fa-IR"/>
        </w:rPr>
        <w:t>هوشمند</w:t>
      </w:r>
      <w:r w:rsidRPr="00191F5C">
        <w:rPr>
          <w:rFonts w:cs="B Nazanin"/>
          <w:sz w:val="28"/>
          <w:szCs w:val="28"/>
          <w:rtl/>
          <w:lang w:bidi="fa-IR"/>
        </w:rPr>
        <w:t xml:space="preserve"> </w:t>
      </w:r>
      <w:r w:rsidRPr="00191F5C">
        <w:rPr>
          <w:rFonts w:cs="B Nazanin"/>
          <w:lang w:bidi="fa-IR"/>
        </w:rPr>
        <w:t>ATE</w:t>
      </w:r>
      <w:r w:rsidRPr="00191F5C">
        <w:rPr>
          <w:rFonts w:cs="B Nazanin"/>
          <w:sz w:val="28"/>
          <w:szCs w:val="28"/>
          <w:rtl/>
          <w:lang w:bidi="fa-IR"/>
        </w:rPr>
        <w:t xml:space="preserve"> </w:t>
      </w:r>
      <w:r w:rsidRPr="00191F5C">
        <w:rPr>
          <w:rFonts w:cs="B Nazanin" w:hint="cs"/>
          <w:sz w:val="28"/>
          <w:szCs w:val="28"/>
          <w:rtl/>
          <w:lang w:bidi="fa-IR"/>
        </w:rPr>
        <w:t>یا</w:t>
      </w:r>
      <w:r w:rsidRPr="00191F5C">
        <w:rPr>
          <w:rFonts w:cs="B Nazanin"/>
          <w:sz w:val="28"/>
          <w:szCs w:val="28"/>
          <w:rtl/>
          <w:lang w:bidi="fa-IR"/>
        </w:rPr>
        <w:t xml:space="preserve"> </w:t>
      </w:r>
      <w:r w:rsidRPr="00191F5C">
        <w:rPr>
          <w:rFonts w:cs="B Nazanin" w:hint="cs"/>
          <w:sz w:val="28"/>
          <w:szCs w:val="28"/>
          <w:rtl/>
          <w:lang w:bidi="fa-IR"/>
        </w:rPr>
        <w:t>دسترسی</w:t>
      </w:r>
      <w:r w:rsidRPr="00191F5C">
        <w:rPr>
          <w:rFonts w:cs="B Nazanin"/>
          <w:sz w:val="28"/>
          <w:szCs w:val="28"/>
          <w:rtl/>
          <w:lang w:bidi="fa-IR"/>
        </w:rPr>
        <w:t xml:space="preserve"> </w:t>
      </w:r>
      <w:r w:rsidRPr="00191F5C">
        <w:rPr>
          <w:rFonts w:cs="B Nazanin" w:hint="cs"/>
          <w:sz w:val="28"/>
          <w:szCs w:val="28"/>
          <w:rtl/>
          <w:lang w:bidi="fa-IR"/>
        </w:rPr>
        <w:t>به</w:t>
      </w:r>
      <w:r w:rsidRPr="00191F5C">
        <w:rPr>
          <w:rFonts w:cs="B Nazanin"/>
          <w:sz w:val="28"/>
          <w:szCs w:val="28"/>
          <w:rtl/>
          <w:lang w:bidi="fa-IR"/>
        </w:rPr>
        <w:t xml:space="preserve"> </w:t>
      </w:r>
      <w:r w:rsidRPr="00191F5C">
        <w:rPr>
          <w:rFonts w:cs="B Nazanin" w:hint="cs"/>
          <w:sz w:val="28"/>
          <w:szCs w:val="28"/>
          <w:rtl/>
          <w:lang w:bidi="fa-IR"/>
        </w:rPr>
        <w:t>اینترنت، بارکدهای</w:t>
      </w:r>
      <w:r w:rsidRPr="00191F5C">
        <w:rPr>
          <w:rFonts w:cs="B Nazanin"/>
          <w:sz w:val="28"/>
          <w:szCs w:val="28"/>
          <w:rtl/>
          <w:lang w:bidi="fa-IR"/>
        </w:rPr>
        <w:t xml:space="preserve"> </w:t>
      </w:r>
      <w:r w:rsidRPr="00191F5C">
        <w:rPr>
          <w:rFonts w:cs="B Nazanin" w:hint="cs"/>
          <w:sz w:val="28"/>
          <w:szCs w:val="28"/>
          <w:rtl/>
          <w:lang w:bidi="fa-IR"/>
        </w:rPr>
        <w:t>قطعات را</w:t>
      </w:r>
      <w:r w:rsidRPr="00191F5C">
        <w:rPr>
          <w:rFonts w:cs="B Nazanin"/>
          <w:sz w:val="28"/>
          <w:szCs w:val="28"/>
          <w:rtl/>
          <w:lang w:bidi="fa-IR"/>
        </w:rPr>
        <w:t xml:space="preserve"> </w:t>
      </w:r>
      <w:r w:rsidRPr="00191F5C">
        <w:rPr>
          <w:rFonts w:cs="B Nazanin" w:hint="cs"/>
          <w:sz w:val="28"/>
          <w:szCs w:val="28"/>
          <w:rtl/>
          <w:lang w:bidi="fa-IR"/>
        </w:rPr>
        <w:t>اسکن تا از</w:t>
      </w:r>
      <w:r w:rsidRPr="00191F5C">
        <w:rPr>
          <w:rFonts w:cs="B Nazanin"/>
          <w:sz w:val="28"/>
          <w:szCs w:val="28"/>
          <w:rtl/>
          <w:lang w:bidi="fa-IR"/>
        </w:rPr>
        <w:t xml:space="preserve"> </w:t>
      </w:r>
      <w:r w:rsidRPr="00191F5C">
        <w:rPr>
          <w:rFonts w:cs="B Nazanin" w:hint="cs"/>
          <w:sz w:val="28"/>
          <w:szCs w:val="28"/>
          <w:rtl/>
          <w:lang w:bidi="fa-IR"/>
        </w:rPr>
        <w:t>صحت</w:t>
      </w:r>
      <w:r w:rsidRPr="00191F5C">
        <w:rPr>
          <w:rFonts w:cs="B Nazanin"/>
          <w:sz w:val="28"/>
          <w:szCs w:val="28"/>
          <w:rtl/>
          <w:lang w:bidi="fa-IR"/>
        </w:rPr>
        <w:t xml:space="preserve"> </w:t>
      </w:r>
      <w:r w:rsidR="00A9561F">
        <w:rPr>
          <w:rFonts w:cs="B Nazanin" w:hint="cs"/>
          <w:sz w:val="28"/>
          <w:szCs w:val="28"/>
          <w:rtl/>
          <w:lang w:bidi="fa-IR"/>
        </w:rPr>
        <w:t>آن‌ها</w:t>
      </w:r>
      <w:r w:rsidRPr="00191F5C">
        <w:rPr>
          <w:rFonts w:cs="B Nazanin" w:hint="cs"/>
          <w:sz w:val="28"/>
          <w:szCs w:val="28"/>
          <w:rtl/>
          <w:lang w:bidi="fa-IR"/>
        </w:rPr>
        <w:t xml:space="preserve"> اطمینان یابند.</w:t>
      </w:r>
    </w:p>
    <w:p w14:paraId="2D3FB48F" w14:textId="77777777" w:rsidR="00DD6447" w:rsidRPr="00191F5C" w:rsidRDefault="00DD6447" w:rsidP="001D4592">
      <w:pPr>
        <w:bidi/>
        <w:ind w:left="360"/>
        <w:jc w:val="both"/>
        <w:rPr>
          <w:rFonts w:cs="B Nazanin"/>
          <w:sz w:val="28"/>
          <w:szCs w:val="28"/>
          <w:lang w:bidi="fa-IR"/>
        </w:rPr>
      </w:pPr>
      <w:r w:rsidRPr="00191F5C">
        <w:rPr>
          <w:rFonts w:cs="B Nazanin" w:hint="cs"/>
          <w:sz w:val="28"/>
          <w:szCs w:val="28"/>
          <w:rtl/>
          <w:lang w:bidi="fa-IR"/>
        </w:rPr>
        <w:t>با</w:t>
      </w:r>
      <w:r w:rsidRPr="00191F5C">
        <w:rPr>
          <w:rFonts w:cs="B Nazanin"/>
          <w:sz w:val="28"/>
          <w:szCs w:val="28"/>
          <w:rtl/>
          <w:lang w:bidi="fa-IR"/>
        </w:rPr>
        <w:t xml:space="preserve"> </w:t>
      </w:r>
      <w:r w:rsidRPr="00191F5C">
        <w:rPr>
          <w:rFonts w:cs="B Nazanin" w:hint="cs"/>
          <w:sz w:val="28"/>
          <w:szCs w:val="28"/>
          <w:rtl/>
          <w:lang w:bidi="fa-IR"/>
        </w:rPr>
        <w:t>شناسایی</w:t>
      </w:r>
      <w:r w:rsidRPr="00191F5C">
        <w:rPr>
          <w:rFonts w:cs="B Nazanin"/>
          <w:sz w:val="28"/>
          <w:szCs w:val="28"/>
          <w:rtl/>
          <w:lang w:bidi="fa-IR"/>
        </w:rPr>
        <w:t xml:space="preserve"> </w:t>
      </w:r>
      <w:r w:rsidR="0051648C">
        <w:rPr>
          <w:rFonts w:cs="B Nazanin" w:hint="cs"/>
          <w:sz w:val="28"/>
          <w:szCs w:val="28"/>
          <w:rtl/>
          <w:lang w:bidi="fa-IR"/>
        </w:rPr>
        <w:t>منحصربه‌فرد</w:t>
      </w:r>
      <w:r w:rsidRPr="00191F5C">
        <w:rPr>
          <w:rFonts w:cs="B Nazanin" w:hint="cs"/>
          <w:sz w:val="28"/>
          <w:szCs w:val="28"/>
          <w:rtl/>
          <w:lang w:bidi="fa-IR"/>
        </w:rPr>
        <w:t xml:space="preserve"> قطعات،</w:t>
      </w:r>
      <w:r w:rsidRPr="00191F5C">
        <w:rPr>
          <w:rFonts w:cs="B Nazanin"/>
          <w:sz w:val="28"/>
          <w:szCs w:val="28"/>
          <w:rtl/>
          <w:lang w:bidi="fa-IR"/>
        </w:rPr>
        <w:t xml:space="preserve"> </w:t>
      </w:r>
      <w:r w:rsidRPr="00191F5C">
        <w:rPr>
          <w:rFonts w:cs="B Nazanin" w:hint="cs"/>
          <w:sz w:val="28"/>
          <w:szCs w:val="28"/>
          <w:rtl/>
          <w:lang w:bidi="fa-IR"/>
        </w:rPr>
        <w:t>فرایند</w:t>
      </w:r>
      <w:r w:rsidRPr="00191F5C">
        <w:rPr>
          <w:rFonts w:cs="B Nazanin"/>
          <w:sz w:val="28"/>
          <w:szCs w:val="28"/>
          <w:rtl/>
          <w:lang w:bidi="fa-IR"/>
        </w:rPr>
        <w:t xml:space="preserve"> </w:t>
      </w:r>
      <w:r w:rsidRPr="00191F5C">
        <w:rPr>
          <w:rFonts w:cs="B Nazanin" w:hint="cs"/>
          <w:sz w:val="28"/>
          <w:szCs w:val="28"/>
          <w:rtl/>
          <w:lang w:bidi="fa-IR"/>
        </w:rPr>
        <w:t>سفارش</w:t>
      </w:r>
      <w:r w:rsidRPr="00191F5C">
        <w:rPr>
          <w:rFonts w:cs="B Nazanin"/>
          <w:sz w:val="28"/>
          <w:szCs w:val="28"/>
          <w:rtl/>
          <w:lang w:bidi="fa-IR"/>
        </w:rPr>
        <w:t xml:space="preserve"> </w:t>
      </w:r>
      <w:r w:rsidRPr="00191F5C">
        <w:rPr>
          <w:rFonts w:cs="B Nazanin" w:hint="cs"/>
          <w:sz w:val="28"/>
          <w:szCs w:val="28"/>
          <w:rtl/>
          <w:lang w:bidi="fa-IR"/>
        </w:rPr>
        <w:t>تا پرداخت</w:t>
      </w:r>
      <w:r w:rsidRPr="00191F5C">
        <w:rPr>
          <w:rFonts w:cs="B Nazanin"/>
          <w:sz w:val="28"/>
          <w:szCs w:val="28"/>
          <w:rtl/>
          <w:lang w:bidi="fa-IR"/>
        </w:rPr>
        <w:t xml:space="preserve"> </w:t>
      </w:r>
      <w:r w:rsidR="0051648C">
        <w:rPr>
          <w:rFonts w:cs="B Nazanin" w:hint="cs"/>
          <w:sz w:val="28"/>
          <w:szCs w:val="28"/>
          <w:rtl/>
          <w:lang w:bidi="fa-IR"/>
        </w:rPr>
        <w:t>به‌طور</w:t>
      </w:r>
      <w:r w:rsidRPr="00191F5C">
        <w:rPr>
          <w:rFonts w:cs="B Nazanin"/>
          <w:sz w:val="28"/>
          <w:szCs w:val="28"/>
          <w:rtl/>
          <w:lang w:bidi="fa-IR"/>
        </w:rPr>
        <w:t xml:space="preserve"> </w:t>
      </w:r>
      <w:r w:rsidR="0051648C">
        <w:rPr>
          <w:rFonts w:cs="B Nazanin" w:hint="cs"/>
          <w:sz w:val="28"/>
          <w:szCs w:val="28"/>
          <w:rtl/>
          <w:lang w:bidi="fa-IR"/>
        </w:rPr>
        <w:t>قابل‌توجه</w:t>
      </w:r>
      <w:r w:rsidRPr="00191F5C">
        <w:rPr>
          <w:rFonts w:cs="B Nazanin" w:hint="cs"/>
          <w:sz w:val="28"/>
          <w:szCs w:val="28"/>
          <w:rtl/>
          <w:lang w:bidi="fa-IR"/>
        </w:rPr>
        <w:t xml:space="preserve">ی </w:t>
      </w:r>
      <w:r w:rsidR="002064CF">
        <w:rPr>
          <w:rFonts w:cs="B Nazanin"/>
          <w:sz w:val="28"/>
          <w:szCs w:val="28"/>
          <w:rtl/>
          <w:lang w:bidi="fa-IR"/>
        </w:rPr>
        <w:t>ساده‌شده</w:t>
      </w:r>
      <w:r w:rsidRPr="00191F5C">
        <w:rPr>
          <w:rFonts w:cs="B Nazanin"/>
          <w:sz w:val="28"/>
          <w:szCs w:val="28"/>
          <w:rtl/>
          <w:lang w:bidi="fa-IR"/>
        </w:rPr>
        <w:t xml:space="preserve"> </w:t>
      </w:r>
      <w:r w:rsidRPr="00191F5C">
        <w:rPr>
          <w:rFonts w:cs="B Nazanin" w:hint="cs"/>
          <w:sz w:val="28"/>
          <w:szCs w:val="28"/>
          <w:rtl/>
          <w:lang w:bidi="fa-IR"/>
        </w:rPr>
        <w:t>است</w:t>
      </w:r>
      <w:r w:rsidRPr="00191F5C">
        <w:rPr>
          <w:rFonts w:cs="B Nazanin"/>
          <w:sz w:val="28"/>
          <w:szCs w:val="28"/>
          <w:rtl/>
          <w:lang w:bidi="fa-IR"/>
        </w:rPr>
        <w:t xml:space="preserve">. </w:t>
      </w:r>
      <w:r w:rsidRPr="00191F5C">
        <w:rPr>
          <w:rFonts w:cs="B Nazanin" w:hint="cs"/>
          <w:sz w:val="28"/>
          <w:szCs w:val="28"/>
          <w:rtl/>
          <w:lang w:bidi="fa-IR"/>
        </w:rPr>
        <w:t>خطاها</w:t>
      </w:r>
      <w:r w:rsidRPr="00191F5C">
        <w:rPr>
          <w:rFonts w:cs="B Nazanin"/>
          <w:sz w:val="28"/>
          <w:szCs w:val="28"/>
          <w:rtl/>
          <w:lang w:bidi="fa-IR"/>
        </w:rPr>
        <w:t xml:space="preserve"> </w:t>
      </w:r>
      <w:r w:rsidRPr="00191F5C">
        <w:rPr>
          <w:rFonts w:cs="B Nazanin" w:hint="cs"/>
          <w:sz w:val="28"/>
          <w:szCs w:val="28"/>
          <w:rtl/>
          <w:lang w:bidi="fa-IR"/>
        </w:rPr>
        <w:t>کاهش</w:t>
      </w:r>
      <w:r w:rsidRPr="00191F5C">
        <w:rPr>
          <w:rFonts w:cs="B Nazanin"/>
          <w:sz w:val="28"/>
          <w:szCs w:val="28"/>
          <w:rtl/>
          <w:lang w:bidi="fa-IR"/>
        </w:rPr>
        <w:t xml:space="preserve"> </w:t>
      </w:r>
      <w:r w:rsidRPr="00191F5C">
        <w:rPr>
          <w:rFonts w:cs="B Nazanin" w:hint="cs"/>
          <w:sz w:val="28"/>
          <w:szCs w:val="28"/>
          <w:rtl/>
          <w:lang w:bidi="fa-IR"/>
        </w:rPr>
        <w:t>می</w:t>
      </w:r>
      <w:r w:rsidRPr="00191F5C">
        <w:rPr>
          <w:rFonts w:cs="B Nazanin"/>
          <w:sz w:val="28"/>
          <w:szCs w:val="28"/>
          <w:rtl/>
          <w:lang w:bidi="fa-IR"/>
        </w:rPr>
        <w:softHyphen/>
      </w:r>
      <w:r w:rsidRPr="00191F5C">
        <w:rPr>
          <w:rFonts w:cs="B Nazanin" w:hint="cs"/>
          <w:sz w:val="28"/>
          <w:szCs w:val="28"/>
          <w:rtl/>
          <w:lang w:bidi="fa-IR"/>
        </w:rPr>
        <w:t>یابد</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یا</w:t>
      </w:r>
      <w:r w:rsidRPr="00191F5C">
        <w:rPr>
          <w:rFonts w:cs="B Nazanin"/>
          <w:sz w:val="28"/>
          <w:szCs w:val="28"/>
          <w:rtl/>
          <w:lang w:bidi="fa-IR"/>
        </w:rPr>
        <w:t xml:space="preserve"> </w:t>
      </w:r>
      <w:r w:rsidRPr="00191F5C">
        <w:rPr>
          <w:rFonts w:cs="B Nazanin" w:hint="cs"/>
          <w:sz w:val="28"/>
          <w:szCs w:val="28"/>
          <w:rtl/>
          <w:lang w:bidi="fa-IR"/>
        </w:rPr>
        <w:t>حتی</w:t>
      </w:r>
      <w:r w:rsidRPr="00191F5C">
        <w:rPr>
          <w:rFonts w:cs="B Nazanin"/>
          <w:sz w:val="28"/>
          <w:szCs w:val="28"/>
          <w:rtl/>
          <w:lang w:bidi="fa-IR"/>
        </w:rPr>
        <w:t xml:space="preserve"> </w:t>
      </w:r>
      <w:r w:rsidRPr="00191F5C">
        <w:rPr>
          <w:rFonts w:cs="B Nazanin" w:hint="cs"/>
          <w:sz w:val="28"/>
          <w:szCs w:val="28"/>
          <w:rtl/>
          <w:lang w:bidi="fa-IR"/>
        </w:rPr>
        <w:t>می</w:t>
      </w:r>
      <w:r w:rsidRPr="00191F5C">
        <w:rPr>
          <w:rFonts w:cs="B Nazanin"/>
          <w:sz w:val="28"/>
          <w:szCs w:val="28"/>
          <w:rtl/>
          <w:lang w:bidi="fa-IR"/>
        </w:rPr>
        <w:softHyphen/>
      </w:r>
      <w:r w:rsidRPr="00191F5C">
        <w:rPr>
          <w:rFonts w:cs="B Nazanin" w:hint="cs"/>
          <w:sz w:val="28"/>
          <w:szCs w:val="28"/>
          <w:rtl/>
          <w:lang w:bidi="fa-IR"/>
        </w:rPr>
        <w:t>توان گفت</w:t>
      </w:r>
      <w:r w:rsidRPr="00191F5C">
        <w:rPr>
          <w:rFonts w:cs="B Nazanin"/>
          <w:sz w:val="28"/>
          <w:szCs w:val="28"/>
          <w:rtl/>
          <w:lang w:bidi="fa-IR"/>
        </w:rPr>
        <w:t xml:space="preserve"> </w:t>
      </w:r>
      <w:r w:rsidRPr="00191F5C">
        <w:rPr>
          <w:rFonts w:cs="B Nazanin" w:hint="cs"/>
          <w:sz w:val="28"/>
          <w:szCs w:val="28"/>
          <w:rtl/>
          <w:lang w:bidi="fa-IR"/>
        </w:rPr>
        <w:t>حذف</w:t>
      </w:r>
      <w:r w:rsidRPr="00191F5C">
        <w:rPr>
          <w:rFonts w:cs="B Nazanin"/>
          <w:sz w:val="28"/>
          <w:szCs w:val="28"/>
          <w:rtl/>
          <w:lang w:bidi="fa-IR"/>
        </w:rPr>
        <w:t xml:space="preserve"> </w:t>
      </w:r>
      <w:r w:rsidRPr="00191F5C">
        <w:rPr>
          <w:rFonts w:cs="B Nazanin" w:hint="cs"/>
          <w:sz w:val="28"/>
          <w:szCs w:val="28"/>
          <w:rtl/>
          <w:lang w:bidi="fa-IR"/>
        </w:rPr>
        <w:t>می</w:t>
      </w:r>
      <w:r w:rsidRPr="00191F5C">
        <w:rPr>
          <w:rFonts w:cs="B Nazanin" w:hint="cs"/>
          <w:sz w:val="28"/>
          <w:szCs w:val="28"/>
          <w:rtl/>
          <w:lang w:bidi="fa-IR"/>
        </w:rPr>
        <w:softHyphen/>
        <w:t>شود، سطح</w:t>
      </w:r>
      <w:r w:rsidRPr="00191F5C">
        <w:rPr>
          <w:rFonts w:cs="B Nazanin"/>
          <w:sz w:val="28"/>
          <w:szCs w:val="28"/>
          <w:rtl/>
          <w:lang w:bidi="fa-IR"/>
        </w:rPr>
        <w:t xml:space="preserve"> </w:t>
      </w:r>
      <w:r w:rsidRPr="00191F5C">
        <w:rPr>
          <w:rFonts w:cs="B Nazanin" w:hint="cs"/>
          <w:sz w:val="28"/>
          <w:szCs w:val="28"/>
          <w:rtl/>
          <w:lang w:bidi="fa-IR"/>
        </w:rPr>
        <w:t>شناسایی</w:t>
      </w:r>
      <w:r w:rsidRPr="00191F5C">
        <w:rPr>
          <w:rFonts w:cs="B Nazanin"/>
          <w:sz w:val="28"/>
          <w:szCs w:val="28"/>
          <w:rtl/>
          <w:lang w:bidi="fa-IR"/>
        </w:rPr>
        <w:t xml:space="preserve"> </w:t>
      </w:r>
      <w:r w:rsidR="00EF2F3D">
        <w:rPr>
          <w:rFonts w:cs="B Nazanin" w:hint="cs"/>
          <w:sz w:val="28"/>
          <w:szCs w:val="28"/>
          <w:rtl/>
          <w:lang w:bidi="fa-IR"/>
        </w:rPr>
        <w:t>هرگونه</w:t>
      </w:r>
      <w:r w:rsidRPr="00191F5C">
        <w:rPr>
          <w:rFonts w:cs="B Nazanin"/>
          <w:sz w:val="28"/>
          <w:szCs w:val="28"/>
          <w:rtl/>
          <w:lang w:bidi="fa-IR"/>
        </w:rPr>
        <w:t xml:space="preserve"> </w:t>
      </w:r>
      <w:r w:rsidRPr="00191F5C">
        <w:rPr>
          <w:rFonts w:cs="B Nazanin" w:hint="cs"/>
          <w:sz w:val="28"/>
          <w:szCs w:val="28"/>
          <w:rtl/>
          <w:lang w:bidi="fa-IR"/>
        </w:rPr>
        <w:t>حدس</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گمان</w:t>
      </w:r>
      <w:r w:rsidRPr="00191F5C">
        <w:rPr>
          <w:rFonts w:cs="B Nazanin"/>
          <w:sz w:val="28"/>
          <w:szCs w:val="28"/>
          <w:rtl/>
          <w:lang w:bidi="fa-IR"/>
        </w:rPr>
        <w:t xml:space="preserve"> </w:t>
      </w:r>
      <w:r w:rsidRPr="00191F5C">
        <w:rPr>
          <w:rFonts w:cs="B Nazanin" w:hint="cs"/>
          <w:sz w:val="28"/>
          <w:szCs w:val="28"/>
          <w:rtl/>
          <w:lang w:bidi="fa-IR"/>
        </w:rPr>
        <w:t>برای</w:t>
      </w:r>
      <w:r w:rsidRPr="00191F5C">
        <w:rPr>
          <w:rFonts w:cs="B Nazanin"/>
          <w:sz w:val="28"/>
          <w:szCs w:val="28"/>
          <w:rtl/>
          <w:lang w:bidi="fa-IR"/>
        </w:rPr>
        <w:t xml:space="preserve"> </w:t>
      </w:r>
      <w:r w:rsidRPr="00191F5C">
        <w:rPr>
          <w:rFonts w:cs="B Nazanin" w:hint="cs"/>
          <w:sz w:val="28"/>
          <w:szCs w:val="28"/>
          <w:rtl/>
          <w:lang w:bidi="fa-IR"/>
        </w:rPr>
        <w:t>تولیدکننده</w:t>
      </w:r>
      <w:r w:rsidRPr="00191F5C">
        <w:rPr>
          <w:rFonts w:cs="B Nazanin"/>
          <w:sz w:val="28"/>
          <w:szCs w:val="28"/>
          <w:rtl/>
          <w:lang w:bidi="fa-IR"/>
        </w:rPr>
        <w:t xml:space="preserve"> </w:t>
      </w:r>
      <w:r w:rsidRPr="00191F5C">
        <w:rPr>
          <w:rFonts w:cs="B Nazanin" w:hint="cs"/>
          <w:sz w:val="28"/>
          <w:szCs w:val="28"/>
          <w:rtl/>
          <w:lang w:bidi="fa-IR"/>
        </w:rPr>
        <w:t>در</w:t>
      </w:r>
      <w:r w:rsidRPr="00191F5C">
        <w:rPr>
          <w:rFonts w:cs="B Nazanin"/>
          <w:sz w:val="28"/>
          <w:szCs w:val="28"/>
          <w:rtl/>
          <w:lang w:bidi="fa-IR"/>
        </w:rPr>
        <w:t xml:space="preserve"> </w:t>
      </w:r>
      <w:r w:rsidRPr="00191F5C">
        <w:rPr>
          <w:rFonts w:cs="B Nazanin" w:hint="cs"/>
          <w:sz w:val="28"/>
          <w:szCs w:val="28"/>
          <w:rtl/>
          <w:lang w:bidi="fa-IR"/>
        </w:rPr>
        <w:t>مورد محصولات</w:t>
      </w:r>
      <w:r w:rsidRPr="00191F5C">
        <w:rPr>
          <w:rFonts w:cs="B Nazanin"/>
          <w:sz w:val="28"/>
          <w:szCs w:val="28"/>
          <w:rtl/>
          <w:lang w:bidi="fa-IR"/>
        </w:rPr>
        <w:t xml:space="preserve"> </w:t>
      </w:r>
      <w:r w:rsidRPr="00191F5C">
        <w:rPr>
          <w:rFonts w:cs="B Nazanin" w:hint="cs"/>
          <w:sz w:val="28"/>
          <w:szCs w:val="28"/>
          <w:rtl/>
          <w:lang w:bidi="fa-IR"/>
        </w:rPr>
        <w:t>در</w:t>
      </w:r>
      <w:r w:rsidRPr="00191F5C">
        <w:rPr>
          <w:rFonts w:cs="B Nazanin"/>
          <w:sz w:val="28"/>
          <w:szCs w:val="28"/>
          <w:rtl/>
          <w:lang w:bidi="fa-IR"/>
        </w:rPr>
        <w:t xml:space="preserve"> </w:t>
      </w:r>
      <w:r w:rsidRPr="00191F5C">
        <w:rPr>
          <w:rFonts w:cs="B Nazanin" w:hint="cs"/>
          <w:sz w:val="28"/>
          <w:szCs w:val="28"/>
          <w:rtl/>
          <w:lang w:bidi="fa-IR"/>
        </w:rPr>
        <w:t>حال</w:t>
      </w:r>
      <w:r w:rsidRPr="00191F5C">
        <w:rPr>
          <w:rFonts w:cs="B Nazanin"/>
          <w:sz w:val="28"/>
          <w:szCs w:val="28"/>
          <w:rtl/>
          <w:lang w:bidi="fa-IR"/>
        </w:rPr>
        <w:t xml:space="preserve"> </w:t>
      </w:r>
      <w:r w:rsidRPr="00191F5C">
        <w:rPr>
          <w:rFonts w:cs="B Nazanin" w:hint="cs"/>
          <w:sz w:val="28"/>
          <w:szCs w:val="28"/>
          <w:rtl/>
          <w:lang w:bidi="fa-IR"/>
        </w:rPr>
        <w:t>سفارش را حذف می</w:t>
      </w:r>
      <w:r w:rsidRPr="00191F5C">
        <w:rPr>
          <w:rFonts w:cs="B Nazanin" w:hint="cs"/>
          <w:sz w:val="28"/>
          <w:szCs w:val="28"/>
          <w:rtl/>
          <w:lang w:bidi="fa-IR"/>
        </w:rPr>
        <w:softHyphen/>
        <w:t>کند</w:t>
      </w:r>
      <w:r w:rsidRPr="00191F5C">
        <w:rPr>
          <w:rFonts w:cs="B Nazanin"/>
          <w:sz w:val="28"/>
          <w:szCs w:val="28"/>
          <w:rtl/>
          <w:lang w:bidi="fa-IR"/>
        </w:rPr>
        <w:t>.</w:t>
      </w:r>
    </w:p>
    <w:p w14:paraId="7FFEAC16" w14:textId="77777777" w:rsidR="00DD6447" w:rsidRPr="00191F5C" w:rsidRDefault="00DD6447" w:rsidP="001D4592">
      <w:pPr>
        <w:bidi/>
        <w:ind w:left="360"/>
        <w:jc w:val="both"/>
        <w:rPr>
          <w:rFonts w:cs="B Nazanin"/>
          <w:sz w:val="28"/>
          <w:szCs w:val="28"/>
          <w:lang w:bidi="fa-IR"/>
        </w:rPr>
      </w:pPr>
      <w:r w:rsidRPr="00191F5C">
        <w:rPr>
          <w:rFonts w:cs="B Nazanin" w:hint="cs"/>
          <w:sz w:val="28"/>
          <w:szCs w:val="28"/>
          <w:rtl/>
          <w:lang w:bidi="fa-IR"/>
        </w:rPr>
        <w:t xml:space="preserve">تصور کنید </w:t>
      </w:r>
      <w:r w:rsidR="0051648C">
        <w:rPr>
          <w:rFonts w:cs="B Nazanin" w:hint="cs"/>
          <w:sz w:val="28"/>
          <w:szCs w:val="28"/>
          <w:rtl/>
          <w:lang w:bidi="fa-IR"/>
        </w:rPr>
        <w:t>به‌عنوان</w:t>
      </w:r>
      <w:r w:rsidRPr="00191F5C">
        <w:rPr>
          <w:rFonts w:cs="B Nazanin"/>
          <w:sz w:val="28"/>
          <w:szCs w:val="28"/>
          <w:rtl/>
          <w:lang w:bidi="fa-IR"/>
        </w:rPr>
        <w:t xml:space="preserve"> </w:t>
      </w:r>
      <w:r w:rsidR="00A9561F">
        <w:rPr>
          <w:rFonts w:cs="B Nazanin" w:hint="cs"/>
          <w:sz w:val="28"/>
          <w:szCs w:val="28"/>
          <w:rtl/>
          <w:lang w:bidi="fa-IR"/>
        </w:rPr>
        <w:t>تأمین‌کننده</w:t>
      </w:r>
      <w:r w:rsidRPr="00191F5C">
        <w:rPr>
          <w:rFonts w:cs="B Nazanin"/>
          <w:sz w:val="28"/>
          <w:szCs w:val="28"/>
          <w:rtl/>
          <w:lang w:bidi="fa-IR"/>
        </w:rPr>
        <w:t xml:space="preserve"> </w:t>
      </w:r>
      <w:r w:rsidRPr="00191F5C">
        <w:rPr>
          <w:rFonts w:cs="B Nazanin" w:hint="cs"/>
          <w:sz w:val="28"/>
          <w:szCs w:val="28"/>
          <w:rtl/>
          <w:lang w:bidi="fa-IR"/>
        </w:rPr>
        <w:t>قصد دارید سفارش</w:t>
      </w:r>
      <w:r w:rsidRPr="00191F5C">
        <w:rPr>
          <w:rFonts w:cs="B Nazanin"/>
          <w:sz w:val="28"/>
          <w:szCs w:val="28"/>
          <w:rtl/>
          <w:lang w:bidi="fa-IR"/>
        </w:rPr>
        <w:t xml:space="preserve"> </w:t>
      </w:r>
      <w:r w:rsidRPr="00191F5C">
        <w:rPr>
          <w:rFonts w:cs="B Nazanin" w:hint="cs"/>
          <w:sz w:val="28"/>
          <w:szCs w:val="28"/>
          <w:rtl/>
          <w:lang w:bidi="fa-IR"/>
        </w:rPr>
        <w:t>برای</w:t>
      </w:r>
      <w:r w:rsidRPr="00191F5C">
        <w:rPr>
          <w:rFonts w:cs="B Nazanin"/>
          <w:sz w:val="28"/>
          <w:szCs w:val="28"/>
          <w:rtl/>
          <w:lang w:bidi="fa-IR"/>
        </w:rPr>
        <w:t xml:space="preserve"> </w:t>
      </w:r>
      <w:r w:rsidRPr="00191F5C">
        <w:rPr>
          <w:rFonts w:cs="B Nazanin" w:hint="cs"/>
          <w:sz w:val="28"/>
          <w:szCs w:val="28"/>
          <w:rtl/>
          <w:lang w:bidi="fa-IR"/>
        </w:rPr>
        <w:t xml:space="preserve">یک مرسوله را آماده </w:t>
      </w:r>
      <w:r w:rsidRPr="00191F5C">
        <w:rPr>
          <w:rFonts w:cs="B Nazanin" w:hint="cs"/>
          <w:sz w:val="28"/>
          <w:szCs w:val="28"/>
          <w:rtl/>
          <w:lang w:bidi="fa-IR"/>
        </w:rPr>
        <w:softHyphen/>
        <w:t>کنید،</w:t>
      </w:r>
      <w:r w:rsidRPr="00191F5C">
        <w:rPr>
          <w:rFonts w:cs="B Nazanin"/>
          <w:sz w:val="28"/>
          <w:szCs w:val="28"/>
          <w:rtl/>
          <w:lang w:bidi="fa-IR"/>
        </w:rPr>
        <w:t xml:space="preserve"> </w:t>
      </w:r>
      <w:r w:rsidRPr="00191F5C">
        <w:rPr>
          <w:rFonts w:cs="B Nazanin" w:hint="cs"/>
          <w:sz w:val="28"/>
          <w:szCs w:val="28"/>
          <w:rtl/>
          <w:lang w:bidi="fa-IR"/>
        </w:rPr>
        <w:t>کد سریال</w:t>
      </w:r>
      <w:r w:rsidRPr="00191F5C">
        <w:rPr>
          <w:rFonts w:cs="B Nazanin"/>
          <w:sz w:val="28"/>
          <w:szCs w:val="28"/>
          <w:rtl/>
          <w:lang w:bidi="fa-IR"/>
        </w:rPr>
        <w:t xml:space="preserve"> </w:t>
      </w:r>
      <w:r w:rsidRPr="00191F5C">
        <w:rPr>
          <w:rFonts w:cs="B Nazanin" w:hint="cs"/>
          <w:sz w:val="28"/>
          <w:szCs w:val="28"/>
          <w:rtl/>
          <w:lang w:bidi="fa-IR"/>
        </w:rPr>
        <w:t xml:space="preserve">محموله ارسالی </w:t>
      </w:r>
      <w:r w:rsidRPr="00191F5C">
        <w:rPr>
          <w:rFonts w:cs="B Nazanin"/>
          <w:sz w:val="28"/>
          <w:szCs w:val="28"/>
          <w:rtl/>
          <w:lang w:bidi="fa-IR"/>
        </w:rPr>
        <w:t>(</w:t>
      </w:r>
      <w:r w:rsidRPr="00191F5C">
        <w:rPr>
          <w:rFonts w:cs="B Nazanin"/>
          <w:lang w:bidi="fa-IR"/>
        </w:rPr>
        <w:t>SSCC</w:t>
      </w:r>
      <w:r w:rsidRPr="00191F5C">
        <w:rPr>
          <w:rFonts w:cs="B Nazanin"/>
          <w:sz w:val="28"/>
          <w:szCs w:val="28"/>
          <w:rtl/>
          <w:lang w:bidi="fa-IR"/>
        </w:rPr>
        <w:t>)</w:t>
      </w:r>
      <w:r w:rsidRPr="00191F5C">
        <w:rPr>
          <w:rFonts w:cs="B Nazanin" w:hint="cs"/>
          <w:sz w:val="28"/>
          <w:szCs w:val="28"/>
          <w:rtl/>
          <w:lang w:bidi="fa-IR"/>
        </w:rPr>
        <w:t>،</w:t>
      </w:r>
      <w:r w:rsidRPr="00191F5C">
        <w:rPr>
          <w:rFonts w:cs="B Nazanin"/>
          <w:sz w:val="28"/>
          <w:szCs w:val="28"/>
          <w:rtl/>
          <w:lang w:bidi="fa-IR"/>
        </w:rPr>
        <w:t xml:space="preserve"> </w:t>
      </w:r>
      <w:r w:rsidRPr="00191F5C">
        <w:rPr>
          <w:rFonts w:cs="B Nazanin" w:hint="cs"/>
          <w:sz w:val="28"/>
          <w:szCs w:val="28"/>
          <w:rtl/>
          <w:lang w:bidi="fa-IR"/>
        </w:rPr>
        <w:t>واحد</w:t>
      </w:r>
      <w:r w:rsidRPr="00191F5C">
        <w:rPr>
          <w:rFonts w:cs="B Nazanin"/>
          <w:sz w:val="28"/>
          <w:szCs w:val="28"/>
          <w:rtl/>
          <w:lang w:bidi="fa-IR"/>
        </w:rPr>
        <w:t xml:space="preserve"> </w:t>
      </w:r>
      <w:r w:rsidRPr="00191F5C">
        <w:rPr>
          <w:rFonts w:cs="B Nazanin" w:hint="cs"/>
          <w:sz w:val="28"/>
          <w:szCs w:val="28"/>
          <w:rtl/>
          <w:lang w:bidi="fa-IR"/>
        </w:rPr>
        <w:t>لجستیکی را</w:t>
      </w:r>
      <w:r w:rsidRPr="00191F5C">
        <w:rPr>
          <w:rFonts w:cs="B Nazanin"/>
          <w:sz w:val="28"/>
          <w:szCs w:val="28"/>
          <w:rtl/>
          <w:lang w:bidi="fa-IR"/>
        </w:rPr>
        <w:t xml:space="preserve"> </w:t>
      </w:r>
      <w:r w:rsidRPr="00191F5C">
        <w:rPr>
          <w:rFonts w:cs="B Nazanin" w:hint="cs"/>
          <w:sz w:val="28"/>
          <w:szCs w:val="28"/>
          <w:rtl/>
          <w:lang w:bidi="fa-IR"/>
        </w:rPr>
        <w:t>همراه</w:t>
      </w:r>
      <w:r w:rsidRPr="00191F5C">
        <w:rPr>
          <w:rFonts w:cs="B Nazanin"/>
          <w:sz w:val="28"/>
          <w:szCs w:val="28"/>
          <w:rtl/>
          <w:lang w:bidi="fa-IR"/>
        </w:rPr>
        <w:t xml:space="preserve"> </w:t>
      </w:r>
      <w:r w:rsidRPr="00191F5C">
        <w:rPr>
          <w:rFonts w:cs="B Nazanin" w:hint="cs"/>
          <w:sz w:val="28"/>
          <w:szCs w:val="28"/>
          <w:rtl/>
          <w:lang w:bidi="fa-IR"/>
        </w:rPr>
        <w:t>با</w:t>
      </w:r>
      <w:r w:rsidRPr="00191F5C">
        <w:rPr>
          <w:rFonts w:cs="B Nazanin"/>
          <w:sz w:val="28"/>
          <w:szCs w:val="28"/>
          <w:rtl/>
          <w:lang w:bidi="fa-IR"/>
        </w:rPr>
        <w:t xml:space="preserve"> </w:t>
      </w:r>
      <w:r w:rsidRPr="00191F5C">
        <w:rPr>
          <w:rFonts w:cs="B Nazanin" w:hint="cs"/>
          <w:sz w:val="28"/>
          <w:szCs w:val="28"/>
          <w:rtl/>
          <w:lang w:bidi="fa-IR"/>
        </w:rPr>
        <w:t>قطعات</w:t>
      </w:r>
      <w:r w:rsidRPr="00191F5C">
        <w:rPr>
          <w:rFonts w:cs="B Nazanin"/>
          <w:sz w:val="28"/>
          <w:szCs w:val="28"/>
          <w:rtl/>
          <w:lang w:bidi="fa-IR"/>
        </w:rPr>
        <w:t xml:space="preserve"> </w:t>
      </w:r>
      <w:r w:rsidRPr="00191F5C">
        <w:rPr>
          <w:rFonts w:cs="B Nazanin" w:hint="cs"/>
          <w:sz w:val="28"/>
          <w:szCs w:val="28"/>
          <w:rtl/>
          <w:lang w:bidi="fa-IR"/>
        </w:rPr>
        <w:t>یکتای داخل آن شناسایی می</w:t>
      </w:r>
      <w:r w:rsidRPr="00191F5C">
        <w:rPr>
          <w:rFonts w:cs="B Nazanin" w:hint="cs"/>
          <w:sz w:val="28"/>
          <w:szCs w:val="28"/>
          <w:rtl/>
          <w:lang w:bidi="fa-IR"/>
        </w:rPr>
        <w:softHyphen/>
        <w:t>کند.</w:t>
      </w:r>
      <w:r w:rsidRPr="00191F5C">
        <w:rPr>
          <w:rFonts w:cs="B Nazanin"/>
          <w:sz w:val="28"/>
          <w:szCs w:val="28"/>
          <w:rtl/>
          <w:lang w:bidi="fa-IR"/>
        </w:rPr>
        <w:t xml:space="preserve"> </w:t>
      </w:r>
      <w:r w:rsidRPr="00191F5C">
        <w:rPr>
          <w:rFonts w:cs="B Nazanin"/>
          <w:lang w:bidi="fa-IR"/>
        </w:rPr>
        <w:t>SSCC</w:t>
      </w:r>
      <w:r w:rsidRPr="00191F5C">
        <w:rPr>
          <w:rFonts w:cs="B Nazanin" w:hint="cs"/>
          <w:sz w:val="28"/>
          <w:szCs w:val="28"/>
          <w:rtl/>
          <w:lang w:bidi="fa-IR"/>
        </w:rPr>
        <w:t xml:space="preserve"> این امکان را برای </w:t>
      </w:r>
      <w:r w:rsidR="00A9561F">
        <w:rPr>
          <w:rFonts w:cs="B Nazanin" w:hint="cs"/>
          <w:sz w:val="28"/>
          <w:szCs w:val="28"/>
          <w:rtl/>
          <w:lang w:bidi="fa-IR"/>
        </w:rPr>
        <w:t>تأمین‌کننده</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تولیدکننده فراهم می</w:t>
      </w:r>
      <w:r w:rsidRPr="00191F5C">
        <w:rPr>
          <w:rFonts w:cs="B Nazanin" w:hint="cs"/>
          <w:sz w:val="28"/>
          <w:szCs w:val="28"/>
          <w:rtl/>
          <w:lang w:bidi="fa-IR"/>
        </w:rPr>
        <w:softHyphen/>
        <w:t>کند که در</w:t>
      </w:r>
      <w:r w:rsidRPr="00191F5C">
        <w:rPr>
          <w:rFonts w:cs="B Nazanin"/>
          <w:sz w:val="28"/>
          <w:szCs w:val="28"/>
          <w:rtl/>
          <w:lang w:bidi="fa-IR"/>
        </w:rPr>
        <w:t xml:space="preserve"> </w:t>
      </w:r>
      <w:r w:rsidRPr="00191F5C">
        <w:rPr>
          <w:rFonts w:cs="B Nazanin" w:hint="cs"/>
          <w:sz w:val="28"/>
          <w:szCs w:val="28"/>
          <w:rtl/>
          <w:lang w:bidi="fa-IR"/>
        </w:rPr>
        <w:t>هر</w:t>
      </w:r>
      <w:r w:rsidRPr="00191F5C">
        <w:rPr>
          <w:rFonts w:cs="B Nazanin"/>
          <w:sz w:val="28"/>
          <w:szCs w:val="28"/>
          <w:rtl/>
          <w:lang w:bidi="fa-IR"/>
        </w:rPr>
        <w:t xml:space="preserve"> </w:t>
      </w:r>
      <w:r w:rsidRPr="00191F5C">
        <w:rPr>
          <w:rFonts w:cs="B Nazanin" w:hint="cs"/>
          <w:sz w:val="28"/>
          <w:szCs w:val="28"/>
          <w:rtl/>
          <w:lang w:bidi="fa-IR"/>
        </w:rPr>
        <w:t>مرحله</w:t>
      </w:r>
      <w:r w:rsidRPr="00191F5C">
        <w:rPr>
          <w:rFonts w:cs="B Nazanin"/>
          <w:sz w:val="28"/>
          <w:szCs w:val="28"/>
          <w:rtl/>
          <w:lang w:bidi="fa-IR"/>
        </w:rPr>
        <w:t xml:space="preserve"> </w:t>
      </w:r>
      <w:r w:rsidRPr="00191F5C">
        <w:rPr>
          <w:rFonts w:cs="B Nazanin" w:hint="cs"/>
          <w:sz w:val="28"/>
          <w:szCs w:val="28"/>
          <w:rtl/>
          <w:lang w:bidi="fa-IR"/>
        </w:rPr>
        <w:t>ردیابی مرسوله را انجام دهند.</w:t>
      </w:r>
    </w:p>
    <w:p w14:paraId="681CB589" w14:textId="77777777" w:rsidR="00DD6447" w:rsidRPr="00191F5C" w:rsidRDefault="00EF2F3D" w:rsidP="001D4592">
      <w:pPr>
        <w:bidi/>
        <w:ind w:left="360"/>
        <w:jc w:val="both"/>
        <w:rPr>
          <w:rFonts w:cs="B Nazanin"/>
          <w:sz w:val="28"/>
          <w:szCs w:val="28"/>
          <w:rtl/>
          <w:lang w:bidi="fa-IR"/>
        </w:rPr>
      </w:pPr>
      <w:r>
        <w:rPr>
          <w:rFonts w:cs="B Nazanin" w:hint="cs"/>
          <w:sz w:val="28"/>
          <w:szCs w:val="28"/>
          <w:rtl/>
          <w:lang w:bidi="fa-IR"/>
        </w:rPr>
        <w:t>هنگامی‌که</w:t>
      </w:r>
      <w:r w:rsidR="00DD6447" w:rsidRPr="00191F5C">
        <w:rPr>
          <w:rFonts w:cs="B Nazanin"/>
          <w:sz w:val="28"/>
          <w:szCs w:val="28"/>
          <w:rtl/>
          <w:lang w:bidi="fa-IR"/>
        </w:rPr>
        <w:t xml:space="preserve"> </w:t>
      </w:r>
      <w:r w:rsidR="00DD6447" w:rsidRPr="00191F5C">
        <w:rPr>
          <w:rFonts w:cs="B Nazanin" w:hint="cs"/>
          <w:sz w:val="28"/>
          <w:szCs w:val="28"/>
          <w:rtl/>
          <w:lang w:bidi="fa-IR"/>
        </w:rPr>
        <w:t>مرسوله</w:t>
      </w:r>
      <w:r w:rsidR="00DD6447" w:rsidRPr="00191F5C">
        <w:rPr>
          <w:rFonts w:cs="B Nazanin"/>
          <w:sz w:val="28"/>
          <w:szCs w:val="28"/>
          <w:rtl/>
          <w:lang w:bidi="fa-IR"/>
        </w:rPr>
        <w:t xml:space="preserve"> </w:t>
      </w:r>
      <w:r w:rsidR="00DD6447" w:rsidRPr="00191F5C">
        <w:rPr>
          <w:rFonts w:cs="B Nazanin" w:hint="cs"/>
          <w:sz w:val="28"/>
          <w:szCs w:val="28"/>
          <w:rtl/>
          <w:lang w:bidi="fa-IR"/>
        </w:rPr>
        <w:t>می</w:t>
      </w:r>
      <w:r w:rsidR="00DD6447" w:rsidRPr="00191F5C">
        <w:rPr>
          <w:rFonts w:cs="B Nazanin" w:hint="cs"/>
          <w:sz w:val="28"/>
          <w:szCs w:val="28"/>
          <w:rtl/>
          <w:lang w:bidi="fa-IR"/>
        </w:rPr>
        <w:softHyphen/>
        <w:t>رسد،</w:t>
      </w:r>
      <w:r w:rsidR="00DD6447" w:rsidRPr="00191F5C">
        <w:rPr>
          <w:rFonts w:cs="B Nazanin"/>
          <w:sz w:val="28"/>
          <w:szCs w:val="28"/>
          <w:rtl/>
          <w:lang w:bidi="fa-IR"/>
        </w:rPr>
        <w:t xml:space="preserve"> </w:t>
      </w:r>
      <w:r w:rsidR="00DD6447" w:rsidRPr="00191F5C">
        <w:rPr>
          <w:rFonts w:cs="B Nazanin" w:hint="cs"/>
          <w:sz w:val="28"/>
          <w:szCs w:val="28"/>
          <w:rtl/>
          <w:lang w:bidi="fa-IR"/>
        </w:rPr>
        <w:t>تولیدکننده،</w:t>
      </w:r>
      <w:r w:rsidR="00DD6447" w:rsidRPr="00191F5C">
        <w:rPr>
          <w:rFonts w:cs="B Nazanin"/>
          <w:sz w:val="28"/>
          <w:szCs w:val="28"/>
          <w:rtl/>
          <w:lang w:bidi="fa-IR"/>
        </w:rPr>
        <w:t xml:space="preserve"> </w:t>
      </w:r>
      <w:r w:rsidR="00DD6447" w:rsidRPr="00191F5C">
        <w:rPr>
          <w:rFonts w:cs="B Nazanin"/>
          <w:lang w:bidi="fa-IR"/>
        </w:rPr>
        <w:t>SSCC</w:t>
      </w:r>
      <w:r w:rsidR="00DD6447" w:rsidRPr="00191F5C">
        <w:rPr>
          <w:rFonts w:cs="B Nazanin"/>
          <w:sz w:val="28"/>
          <w:szCs w:val="28"/>
          <w:rtl/>
          <w:lang w:bidi="fa-IR"/>
        </w:rPr>
        <w:t xml:space="preserve"> </w:t>
      </w:r>
      <w:r w:rsidR="00DD6447" w:rsidRPr="00191F5C">
        <w:rPr>
          <w:rFonts w:cs="B Nazanin" w:hint="cs"/>
          <w:sz w:val="28"/>
          <w:szCs w:val="28"/>
          <w:rtl/>
          <w:lang w:bidi="fa-IR"/>
        </w:rPr>
        <w:t xml:space="preserve">را </w:t>
      </w:r>
      <w:r w:rsidR="0051648C">
        <w:rPr>
          <w:rFonts w:cs="B Nazanin" w:hint="cs"/>
          <w:sz w:val="28"/>
          <w:szCs w:val="28"/>
          <w:rtl/>
          <w:lang w:bidi="fa-IR"/>
        </w:rPr>
        <w:t>به‌منظور</w:t>
      </w:r>
      <w:r w:rsidR="00DD6447" w:rsidRPr="00191F5C">
        <w:rPr>
          <w:rFonts w:cs="B Nazanin" w:hint="cs"/>
          <w:sz w:val="28"/>
          <w:szCs w:val="28"/>
          <w:rtl/>
          <w:lang w:bidi="fa-IR"/>
        </w:rPr>
        <w:t xml:space="preserve"> </w:t>
      </w:r>
      <w:r w:rsidR="008B5141">
        <w:rPr>
          <w:rFonts w:cs="B Nazanin" w:hint="cs"/>
          <w:sz w:val="28"/>
          <w:szCs w:val="28"/>
          <w:rtl/>
          <w:lang w:bidi="fa-IR"/>
        </w:rPr>
        <w:t>تائید</w:t>
      </w:r>
      <w:r w:rsidR="00DD6447" w:rsidRPr="00191F5C">
        <w:rPr>
          <w:rFonts w:cs="B Nazanin" w:hint="cs"/>
          <w:sz w:val="28"/>
          <w:szCs w:val="28"/>
          <w:rtl/>
          <w:lang w:bidi="fa-IR"/>
        </w:rPr>
        <w:t xml:space="preserve"> اعلام وصول</w:t>
      </w:r>
      <w:r w:rsidR="00DD6447" w:rsidRPr="00191F5C">
        <w:rPr>
          <w:rFonts w:cs="B Nazanin"/>
          <w:sz w:val="28"/>
          <w:szCs w:val="28"/>
          <w:rtl/>
          <w:lang w:bidi="fa-IR"/>
        </w:rPr>
        <w:t xml:space="preserve"> </w:t>
      </w:r>
      <w:r w:rsidR="00DD6447" w:rsidRPr="00191F5C">
        <w:rPr>
          <w:rFonts w:cs="B Nazanin" w:hint="cs"/>
          <w:sz w:val="28"/>
          <w:szCs w:val="28"/>
          <w:rtl/>
          <w:lang w:bidi="fa-IR"/>
        </w:rPr>
        <w:t>واحد</w:t>
      </w:r>
      <w:r w:rsidR="00DD6447" w:rsidRPr="00191F5C">
        <w:rPr>
          <w:rFonts w:cs="B Nazanin"/>
          <w:sz w:val="28"/>
          <w:szCs w:val="28"/>
          <w:rtl/>
          <w:lang w:bidi="fa-IR"/>
        </w:rPr>
        <w:t xml:space="preserve"> </w:t>
      </w:r>
      <w:r w:rsidR="00DD6447" w:rsidRPr="00191F5C">
        <w:rPr>
          <w:rFonts w:cs="B Nazanin" w:hint="cs"/>
          <w:sz w:val="28"/>
          <w:szCs w:val="28"/>
          <w:rtl/>
          <w:lang w:bidi="fa-IR"/>
        </w:rPr>
        <w:t>لجستیکی</w:t>
      </w:r>
      <w:r w:rsidR="00DD6447" w:rsidRPr="00191F5C">
        <w:rPr>
          <w:rFonts w:cs="B Nazanin"/>
          <w:sz w:val="28"/>
          <w:szCs w:val="28"/>
          <w:rtl/>
          <w:lang w:bidi="fa-IR"/>
        </w:rPr>
        <w:t xml:space="preserve"> </w:t>
      </w:r>
      <w:r w:rsidR="00DD6447" w:rsidRPr="00191F5C">
        <w:rPr>
          <w:rFonts w:cs="B Nazanin" w:hint="cs"/>
          <w:sz w:val="28"/>
          <w:szCs w:val="28"/>
          <w:rtl/>
          <w:lang w:bidi="fa-IR"/>
        </w:rPr>
        <w:t>و</w:t>
      </w:r>
      <w:r w:rsidR="00DD6447" w:rsidRPr="00191F5C">
        <w:rPr>
          <w:rFonts w:cs="B Nazanin"/>
          <w:sz w:val="28"/>
          <w:szCs w:val="28"/>
          <w:rtl/>
          <w:lang w:bidi="fa-IR"/>
        </w:rPr>
        <w:t xml:space="preserve"> </w:t>
      </w:r>
      <w:r w:rsidR="00DD6447" w:rsidRPr="00191F5C">
        <w:rPr>
          <w:rFonts w:cs="B Nazanin" w:hint="cs"/>
          <w:sz w:val="28"/>
          <w:szCs w:val="28"/>
          <w:rtl/>
          <w:lang w:bidi="fa-IR"/>
        </w:rPr>
        <w:t>معتبر بودن قطعات</w:t>
      </w:r>
      <w:r w:rsidR="00DD6447" w:rsidRPr="00191F5C">
        <w:rPr>
          <w:rFonts w:cs="B Nazanin"/>
          <w:sz w:val="28"/>
          <w:szCs w:val="28"/>
          <w:rtl/>
          <w:lang w:bidi="fa-IR"/>
        </w:rPr>
        <w:t xml:space="preserve"> </w:t>
      </w:r>
      <w:r w:rsidR="00DD6447" w:rsidRPr="00191F5C">
        <w:rPr>
          <w:rFonts w:cs="B Nazanin" w:hint="cs"/>
          <w:sz w:val="28"/>
          <w:szCs w:val="28"/>
          <w:rtl/>
          <w:lang w:bidi="fa-IR"/>
        </w:rPr>
        <w:t>داخل آن اسکن می</w:t>
      </w:r>
      <w:r w:rsidR="00DD6447" w:rsidRPr="00191F5C">
        <w:rPr>
          <w:rFonts w:cs="B Nazanin" w:hint="cs"/>
          <w:sz w:val="28"/>
          <w:szCs w:val="28"/>
          <w:rtl/>
          <w:lang w:bidi="fa-IR"/>
        </w:rPr>
        <w:softHyphen/>
        <w:t>کند</w:t>
      </w:r>
      <w:r w:rsidR="00DD6447" w:rsidRPr="00191F5C">
        <w:rPr>
          <w:rFonts w:cs="B Nazanin"/>
          <w:sz w:val="28"/>
          <w:szCs w:val="28"/>
          <w:rtl/>
          <w:lang w:bidi="fa-IR"/>
        </w:rPr>
        <w:t xml:space="preserve">. </w:t>
      </w:r>
      <w:r w:rsidR="00DD6447" w:rsidRPr="00191F5C">
        <w:rPr>
          <w:rFonts w:cs="B Nazanin"/>
          <w:lang w:bidi="fa-IR"/>
        </w:rPr>
        <w:t>SGTINs</w:t>
      </w:r>
      <w:r w:rsidR="00DD6447" w:rsidRPr="00191F5C">
        <w:rPr>
          <w:rFonts w:cs="B Nazanin"/>
          <w:sz w:val="28"/>
          <w:szCs w:val="28"/>
          <w:rtl/>
          <w:lang w:bidi="fa-IR"/>
        </w:rPr>
        <w:t xml:space="preserve"> </w:t>
      </w:r>
      <w:r w:rsidR="00DD6447" w:rsidRPr="00191F5C">
        <w:rPr>
          <w:rFonts w:cs="B Nazanin" w:hint="cs"/>
          <w:sz w:val="28"/>
          <w:szCs w:val="28"/>
          <w:rtl/>
          <w:lang w:bidi="fa-IR"/>
        </w:rPr>
        <w:t>همچنین</w:t>
      </w:r>
      <w:r w:rsidR="00DD6447" w:rsidRPr="00191F5C">
        <w:rPr>
          <w:rFonts w:cs="B Nazanin"/>
          <w:sz w:val="28"/>
          <w:szCs w:val="28"/>
          <w:rtl/>
          <w:lang w:bidi="fa-IR"/>
        </w:rPr>
        <w:t xml:space="preserve"> </w:t>
      </w:r>
      <w:r w:rsidR="00DD6447" w:rsidRPr="00191F5C">
        <w:rPr>
          <w:rFonts w:cs="B Nazanin" w:hint="cs"/>
          <w:sz w:val="28"/>
          <w:szCs w:val="28"/>
          <w:rtl/>
          <w:lang w:bidi="fa-IR"/>
        </w:rPr>
        <w:t>می</w:t>
      </w:r>
      <w:r w:rsidR="00DD6447" w:rsidRPr="00191F5C">
        <w:rPr>
          <w:rFonts w:cs="B Nazanin"/>
          <w:sz w:val="28"/>
          <w:szCs w:val="28"/>
          <w:rtl/>
          <w:lang w:bidi="fa-IR"/>
        </w:rPr>
        <w:softHyphen/>
      </w:r>
      <w:r w:rsidR="00DD6447" w:rsidRPr="00191F5C">
        <w:rPr>
          <w:rFonts w:cs="B Nazanin" w:hint="cs"/>
          <w:sz w:val="28"/>
          <w:szCs w:val="28"/>
          <w:rtl/>
          <w:lang w:bidi="fa-IR"/>
        </w:rPr>
        <w:t>توانند در</w:t>
      </w:r>
      <w:r w:rsidR="00DD6447" w:rsidRPr="00191F5C">
        <w:rPr>
          <w:rFonts w:cs="B Nazanin"/>
          <w:sz w:val="28"/>
          <w:szCs w:val="28"/>
          <w:rtl/>
          <w:lang w:bidi="fa-IR"/>
        </w:rPr>
        <w:t xml:space="preserve"> </w:t>
      </w:r>
      <w:r w:rsidR="00DD6447" w:rsidRPr="00191F5C">
        <w:rPr>
          <w:rFonts w:cs="B Nazanin" w:hint="cs"/>
          <w:sz w:val="28"/>
          <w:szCs w:val="28"/>
          <w:rtl/>
          <w:lang w:bidi="fa-IR"/>
        </w:rPr>
        <w:t>یک</w:t>
      </w:r>
      <w:r w:rsidR="00DD6447" w:rsidRPr="00191F5C">
        <w:rPr>
          <w:rFonts w:cs="B Nazanin"/>
          <w:sz w:val="28"/>
          <w:szCs w:val="28"/>
          <w:rtl/>
          <w:lang w:bidi="fa-IR"/>
        </w:rPr>
        <w:t xml:space="preserve"> </w:t>
      </w:r>
      <w:r w:rsidR="00DD6447" w:rsidRPr="00191F5C">
        <w:rPr>
          <w:rFonts w:cs="B Nazanin" w:hint="cs"/>
          <w:sz w:val="28"/>
          <w:szCs w:val="28"/>
          <w:rtl/>
          <w:lang w:bidi="fa-IR"/>
        </w:rPr>
        <w:t>اعلامیه ارسال نیز درج شوند تا</w:t>
      </w:r>
      <w:r w:rsidR="00DD6447" w:rsidRPr="00191F5C">
        <w:rPr>
          <w:rFonts w:cs="B Nazanin"/>
          <w:sz w:val="28"/>
          <w:szCs w:val="28"/>
          <w:rtl/>
          <w:lang w:bidi="fa-IR"/>
        </w:rPr>
        <w:t xml:space="preserve"> </w:t>
      </w:r>
      <w:r w:rsidR="00DD6447" w:rsidRPr="00191F5C">
        <w:rPr>
          <w:rFonts w:cs="B Nazanin" w:hint="cs"/>
          <w:sz w:val="28"/>
          <w:szCs w:val="28"/>
          <w:rtl/>
          <w:lang w:bidi="fa-IR"/>
        </w:rPr>
        <w:t>امکان صرفه</w:t>
      </w:r>
      <w:r w:rsidR="00DD6447" w:rsidRPr="00191F5C">
        <w:rPr>
          <w:rFonts w:cs="B Nazanin"/>
          <w:sz w:val="28"/>
          <w:szCs w:val="28"/>
          <w:rtl/>
          <w:lang w:bidi="fa-IR"/>
        </w:rPr>
        <w:softHyphen/>
      </w:r>
      <w:r w:rsidR="00DD6447" w:rsidRPr="00191F5C">
        <w:rPr>
          <w:rFonts w:cs="B Nazanin" w:hint="cs"/>
          <w:sz w:val="28"/>
          <w:szCs w:val="28"/>
          <w:rtl/>
          <w:lang w:bidi="fa-IR"/>
        </w:rPr>
        <w:t>جویی</w:t>
      </w:r>
      <w:r w:rsidR="00DD6447" w:rsidRPr="00191F5C">
        <w:rPr>
          <w:rFonts w:cs="B Nazanin"/>
          <w:sz w:val="28"/>
          <w:szCs w:val="28"/>
          <w:rtl/>
          <w:lang w:bidi="fa-IR"/>
        </w:rPr>
        <w:t xml:space="preserve"> </w:t>
      </w:r>
      <w:r w:rsidR="00DD6447" w:rsidRPr="00191F5C">
        <w:rPr>
          <w:rFonts w:cs="B Nazanin" w:hint="cs"/>
          <w:sz w:val="28"/>
          <w:szCs w:val="28"/>
          <w:rtl/>
          <w:lang w:bidi="fa-IR"/>
        </w:rPr>
        <w:t>در</w:t>
      </w:r>
      <w:r w:rsidR="00DD6447" w:rsidRPr="00191F5C">
        <w:rPr>
          <w:rFonts w:cs="B Nazanin"/>
          <w:sz w:val="28"/>
          <w:szCs w:val="28"/>
          <w:rtl/>
          <w:lang w:bidi="fa-IR"/>
        </w:rPr>
        <w:t xml:space="preserve"> </w:t>
      </w:r>
      <w:r w:rsidR="00DD6447" w:rsidRPr="00191F5C">
        <w:rPr>
          <w:rFonts w:cs="B Nazanin" w:hint="cs"/>
          <w:sz w:val="28"/>
          <w:szCs w:val="28"/>
          <w:rtl/>
          <w:lang w:bidi="fa-IR"/>
        </w:rPr>
        <w:t>وقت</w:t>
      </w:r>
      <w:r w:rsidR="00DD6447" w:rsidRPr="00191F5C">
        <w:rPr>
          <w:rFonts w:cs="B Nazanin"/>
          <w:sz w:val="28"/>
          <w:szCs w:val="28"/>
          <w:rtl/>
          <w:lang w:bidi="fa-IR"/>
        </w:rPr>
        <w:t xml:space="preserve"> </w:t>
      </w:r>
      <w:r w:rsidR="00DD6447" w:rsidRPr="00191F5C">
        <w:rPr>
          <w:rFonts w:cs="B Nazanin" w:hint="cs"/>
          <w:sz w:val="28"/>
          <w:szCs w:val="28"/>
          <w:rtl/>
          <w:lang w:bidi="fa-IR"/>
        </w:rPr>
        <w:t>برای تولیدکننده</w:t>
      </w:r>
      <w:r w:rsidR="00DD6447" w:rsidRPr="00191F5C">
        <w:rPr>
          <w:rFonts w:cs="B Nazanin"/>
          <w:sz w:val="28"/>
          <w:szCs w:val="28"/>
          <w:rtl/>
          <w:lang w:bidi="fa-IR"/>
        </w:rPr>
        <w:t xml:space="preserve"> </w:t>
      </w:r>
      <w:r w:rsidR="00DD6447" w:rsidRPr="00191F5C">
        <w:rPr>
          <w:rFonts w:cs="B Nazanin" w:hint="cs"/>
          <w:sz w:val="28"/>
          <w:szCs w:val="28"/>
          <w:rtl/>
          <w:lang w:bidi="fa-IR"/>
        </w:rPr>
        <w:t>هنگام</w:t>
      </w:r>
      <w:r w:rsidR="00DD6447" w:rsidRPr="00191F5C">
        <w:rPr>
          <w:rFonts w:cs="B Nazanin"/>
          <w:sz w:val="28"/>
          <w:szCs w:val="28"/>
          <w:rtl/>
          <w:lang w:bidi="fa-IR"/>
        </w:rPr>
        <w:t xml:space="preserve"> </w:t>
      </w:r>
      <w:r w:rsidR="00DD6447" w:rsidRPr="00191F5C">
        <w:rPr>
          <w:rFonts w:cs="B Nazanin" w:hint="cs"/>
          <w:sz w:val="28"/>
          <w:szCs w:val="28"/>
          <w:rtl/>
          <w:lang w:bidi="fa-IR"/>
        </w:rPr>
        <w:t>دریافت،</w:t>
      </w:r>
      <w:r w:rsidR="00DD6447" w:rsidRPr="00191F5C">
        <w:rPr>
          <w:rFonts w:cs="B Nazanin"/>
          <w:sz w:val="28"/>
          <w:szCs w:val="28"/>
          <w:rtl/>
          <w:lang w:bidi="fa-IR"/>
        </w:rPr>
        <w:t xml:space="preserve"> </w:t>
      </w:r>
      <w:r w:rsidR="00DD6447" w:rsidRPr="00191F5C">
        <w:rPr>
          <w:rFonts w:cs="B Nazanin" w:hint="cs"/>
          <w:sz w:val="28"/>
          <w:szCs w:val="28"/>
          <w:rtl/>
          <w:lang w:bidi="fa-IR"/>
        </w:rPr>
        <w:t>انبارداری</w:t>
      </w:r>
      <w:r w:rsidR="00DD6447" w:rsidRPr="00191F5C">
        <w:rPr>
          <w:rFonts w:cs="B Nazanin"/>
          <w:sz w:val="28"/>
          <w:szCs w:val="28"/>
          <w:rtl/>
          <w:lang w:bidi="fa-IR"/>
        </w:rPr>
        <w:t xml:space="preserve"> </w:t>
      </w:r>
      <w:r w:rsidR="00DD6447" w:rsidRPr="00191F5C">
        <w:rPr>
          <w:rFonts w:cs="B Nazanin" w:hint="cs"/>
          <w:sz w:val="28"/>
          <w:szCs w:val="28"/>
          <w:rtl/>
          <w:lang w:bidi="fa-IR"/>
        </w:rPr>
        <w:t>و</w:t>
      </w:r>
      <w:r w:rsidR="00DD6447" w:rsidRPr="00191F5C">
        <w:rPr>
          <w:rFonts w:cs="B Nazanin"/>
          <w:sz w:val="28"/>
          <w:szCs w:val="28"/>
          <w:rtl/>
          <w:lang w:bidi="fa-IR"/>
        </w:rPr>
        <w:t xml:space="preserve"> </w:t>
      </w:r>
      <w:r w:rsidR="00DD6447" w:rsidRPr="00191F5C">
        <w:rPr>
          <w:rFonts w:cs="B Nazanin" w:hint="cs"/>
          <w:sz w:val="28"/>
          <w:szCs w:val="28"/>
          <w:rtl/>
          <w:lang w:bidi="fa-IR"/>
        </w:rPr>
        <w:t>در</w:t>
      </w:r>
      <w:r w:rsidR="00DD6447" w:rsidRPr="00191F5C">
        <w:rPr>
          <w:rFonts w:cs="B Nazanin"/>
          <w:sz w:val="28"/>
          <w:szCs w:val="28"/>
          <w:rtl/>
          <w:lang w:bidi="fa-IR"/>
        </w:rPr>
        <w:t xml:space="preserve"> </w:t>
      </w:r>
      <w:r w:rsidR="00DD6447" w:rsidRPr="00191F5C">
        <w:rPr>
          <w:rFonts w:cs="B Nazanin" w:hint="cs"/>
          <w:sz w:val="28"/>
          <w:szCs w:val="28"/>
          <w:rtl/>
          <w:lang w:bidi="fa-IR"/>
        </w:rPr>
        <w:t>نهایت،</w:t>
      </w:r>
      <w:r w:rsidR="00DD6447" w:rsidRPr="00191F5C">
        <w:rPr>
          <w:rFonts w:cs="B Nazanin"/>
          <w:sz w:val="28"/>
          <w:szCs w:val="28"/>
          <w:rtl/>
          <w:lang w:bidi="fa-IR"/>
        </w:rPr>
        <w:t xml:space="preserve"> </w:t>
      </w:r>
      <w:r w:rsidR="00DD6447" w:rsidRPr="00191F5C">
        <w:rPr>
          <w:rFonts w:cs="B Nazanin" w:hint="cs"/>
          <w:sz w:val="28"/>
          <w:szCs w:val="28"/>
          <w:rtl/>
          <w:lang w:bidi="fa-IR"/>
        </w:rPr>
        <w:t>تحویل</w:t>
      </w:r>
      <w:r w:rsidR="00DD6447" w:rsidRPr="00191F5C">
        <w:rPr>
          <w:rFonts w:cs="B Nazanin"/>
          <w:sz w:val="28"/>
          <w:szCs w:val="28"/>
          <w:rtl/>
          <w:lang w:bidi="fa-IR"/>
        </w:rPr>
        <w:t xml:space="preserve"> </w:t>
      </w:r>
      <w:r w:rsidR="00DD6447" w:rsidRPr="00191F5C">
        <w:rPr>
          <w:rFonts w:cs="B Nazanin" w:hint="cs"/>
          <w:sz w:val="28"/>
          <w:szCs w:val="28"/>
          <w:rtl/>
          <w:lang w:bidi="fa-IR"/>
        </w:rPr>
        <w:t>محصولات</w:t>
      </w:r>
      <w:r w:rsidR="00DD6447" w:rsidRPr="00191F5C">
        <w:rPr>
          <w:rFonts w:cs="B Nazanin"/>
          <w:sz w:val="28"/>
          <w:szCs w:val="28"/>
          <w:rtl/>
          <w:lang w:bidi="fa-IR"/>
        </w:rPr>
        <w:t xml:space="preserve"> </w:t>
      </w:r>
      <w:r w:rsidR="00DD6447" w:rsidRPr="00191F5C">
        <w:rPr>
          <w:rFonts w:cs="B Nazanin" w:hint="cs"/>
          <w:sz w:val="28"/>
          <w:szCs w:val="28"/>
          <w:rtl/>
          <w:lang w:bidi="fa-IR"/>
        </w:rPr>
        <w:t>تمام شده به</w:t>
      </w:r>
      <w:r w:rsidR="00DD6447" w:rsidRPr="00191F5C">
        <w:rPr>
          <w:rFonts w:cs="B Nazanin"/>
          <w:sz w:val="28"/>
          <w:szCs w:val="28"/>
          <w:rtl/>
          <w:lang w:bidi="fa-IR"/>
        </w:rPr>
        <w:t xml:space="preserve"> </w:t>
      </w:r>
      <w:r w:rsidR="00DD6447" w:rsidRPr="00191F5C">
        <w:rPr>
          <w:rFonts w:cs="B Nazanin" w:hint="cs"/>
          <w:sz w:val="28"/>
          <w:szCs w:val="28"/>
          <w:rtl/>
          <w:lang w:bidi="fa-IR"/>
        </w:rPr>
        <w:t>مشتریان را فراهم نماید.</w:t>
      </w:r>
    </w:p>
    <w:p w14:paraId="306D3830" w14:textId="77777777" w:rsidR="00DD6447" w:rsidRDefault="002064CF" w:rsidP="001D4592">
      <w:pPr>
        <w:bidi/>
        <w:ind w:left="360"/>
        <w:jc w:val="both"/>
        <w:rPr>
          <w:rFonts w:cs="B Nazanin"/>
          <w:sz w:val="28"/>
          <w:szCs w:val="28"/>
          <w:rtl/>
          <w:lang w:bidi="fa-IR"/>
        </w:rPr>
      </w:pPr>
      <w:r>
        <w:rPr>
          <w:rFonts w:cs="B Nazanin"/>
          <w:sz w:val="28"/>
          <w:szCs w:val="28"/>
          <w:rtl/>
          <w:lang w:bidi="fa-IR"/>
        </w:rPr>
        <w:t>سفارش‌ها</w:t>
      </w:r>
      <w:r w:rsidR="00DD6447" w:rsidRPr="00191F5C">
        <w:rPr>
          <w:rFonts w:cs="B Nazanin"/>
          <w:sz w:val="28"/>
          <w:szCs w:val="28"/>
          <w:rtl/>
          <w:lang w:bidi="fa-IR"/>
        </w:rPr>
        <w:t xml:space="preserve"> </w:t>
      </w:r>
      <w:r w:rsidR="00DD6447" w:rsidRPr="00191F5C">
        <w:rPr>
          <w:rFonts w:cs="B Nazanin" w:hint="cs"/>
          <w:sz w:val="28"/>
          <w:szCs w:val="28"/>
          <w:rtl/>
          <w:lang w:bidi="fa-IR"/>
        </w:rPr>
        <w:t>صحیح</w:t>
      </w:r>
      <w:r w:rsidR="00DD6447" w:rsidRPr="00191F5C">
        <w:rPr>
          <w:rFonts w:cs="B Nazanin"/>
          <w:sz w:val="28"/>
          <w:szCs w:val="28"/>
          <w:rtl/>
          <w:lang w:bidi="fa-IR"/>
        </w:rPr>
        <w:t xml:space="preserve"> </w:t>
      </w:r>
      <w:r w:rsidR="00DD6447" w:rsidRPr="00191F5C">
        <w:rPr>
          <w:rFonts w:cs="B Nazanin" w:hint="cs"/>
          <w:sz w:val="28"/>
          <w:szCs w:val="28"/>
          <w:rtl/>
          <w:lang w:bidi="fa-IR"/>
        </w:rPr>
        <w:t>همچنین</w:t>
      </w:r>
      <w:r w:rsidR="00DD6447" w:rsidRPr="00191F5C">
        <w:rPr>
          <w:rFonts w:cs="B Nazanin"/>
          <w:sz w:val="28"/>
          <w:szCs w:val="28"/>
          <w:rtl/>
          <w:lang w:bidi="fa-IR"/>
        </w:rPr>
        <w:t xml:space="preserve"> </w:t>
      </w:r>
      <w:r w:rsidR="00DD6447" w:rsidRPr="00191F5C">
        <w:rPr>
          <w:rFonts w:cs="B Nazanin" w:hint="cs"/>
          <w:sz w:val="28"/>
          <w:szCs w:val="28"/>
          <w:rtl/>
          <w:lang w:bidi="fa-IR"/>
        </w:rPr>
        <w:t>به</w:t>
      </w:r>
      <w:r w:rsidR="00DD6447" w:rsidRPr="00191F5C">
        <w:rPr>
          <w:rFonts w:cs="B Nazanin"/>
          <w:sz w:val="28"/>
          <w:szCs w:val="28"/>
          <w:rtl/>
          <w:lang w:bidi="fa-IR"/>
        </w:rPr>
        <w:t xml:space="preserve"> </w:t>
      </w:r>
      <w:r w:rsidR="00DD6447" w:rsidRPr="00191F5C">
        <w:rPr>
          <w:rFonts w:cs="B Nazanin" w:hint="cs"/>
          <w:sz w:val="28"/>
          <w:szCs w:val="28"/>
          <w:rtl/>
          <w:lang w:bidi="fa-IR"/>
        </w:rPr>
        <w:t>بهبود</w:t>
      </w:r>
      <w:r w:rsidR="00DD6447" w:rsidRPr="00191F5C">
        <w:rPr>
          <w:rFonts w:cs="B Nazanin"/>
          <w:sz w:val="28"/>
          <w:szCs w:val="28"/>
          <w:rtl/>
          <w:lang w:bidi="fa-IR"/>
        </w:rPr>
        <w:t xml:space="preserve"> </w:t>
      </w:r>
      <w:r w:rsidR="00DD6447" w:rsidRPr="00191F5C">
        <w:rPr>
          <w:rFonts w:cs="B Nazanin" w:hint="cs"/>
          <w:sz w:val="28"/>
          <w:szCs w:val="28"/>
          <w:rtl/>
          <w:lang w:bidi="fa-IR"/>
        </w:rPr>
        <w:t>دقت</w:t>
      </w:r>
      <w:r w:rsidR="00DD6447" w:rsidRPr="00191F5C">
        <w:rPr>
          <w:rFonts w:cs="B Nazanin"/>
          <w:sz w:val="28"/>
          <w:szCs w:val="28"/>
          <w:rtl/>
          <w:lang w:bidi="fa-IR"/>
        </w:rPr>
        <w:t xml:space="preserve"> </w:t>
      </w:r>
      <w:r w:rsidR="00DD6447" w:rsidRPr="00191F5C">
        <w:rPr>
          <w:rFonts w:cs="B Nazanin" w:hint="cs"/>
          <w:sz w:val="28"/>
          <w:szCs w:val="28"/>
          <w:rtl/>
          <w:lang w:bidi="fa-IR"/>
        </w:rPr>
        <w:t>در</w:t>
      </w:r>
      <w:r w:rsidR="00DD6447" w:rsidRPr="00191F5C">
        <w:rPr>
          <w:rFonts w:cs="B Nazanin"/>
          <w:sz w:val="28"/>
          <w:szCs w:val="28"/>
          <w:rtl/>
          <w:lang w:bidi="fa-IR"/>
        </w:rPr>
        <w:t xml:space="preserve"> </w:t>
      </w:r>
      <w:r>
        <w:rPr>
          <w:rFonts w:cs="B Nazanin"/>
          <w:sz w:val="28"/>
          <w:szCs w:val="28"/>
          <w:rtl/>
          <w:lang w:bidi="fa-IR"/>
        </w:rPr>
        <w:t>صورتحساب‌ها</w:t>
      </w:r>
      <w:r w:rsidR="00DD6447" w:rsidRPr="00191F5C">
        <w:rPr>
          <w:rFonts w:cs="B Nazanin"/>
          <w:sz w:val="28"/>
          <w:szCs w:val="28"/>
          <w:rtl/>
          <w:lang w:bidi="fa-IR"/>
        </w:rPr>
        <w:t xml:space="preserve"> </w:t>
      </w:r>
      <w:r w:rsidR="00DD6447" w:rsidRPr="00191F5C">
        <w:rPr>
          <w:rFonts w:cs="B Nazanin" w:hint="cs"/>
          <w:sz w:val="28"/>
          <w:szCs w:val="28"/>
          <w:rtl/>
          <w:lang w:bidi="fa-IR"/>
        </w:rPr>
        <w:t>و</w:t>
      </w:r>
      <w:r w:rsidR="00DD6447" w:rsidRPr="00191F5C">
        <w:rPr>
          <w:rFonts w:cs="B Nazanin"/>
          <w:sz w:val="28"/>
          <w:szCs w:val="28"/>
          <w:rtl/>
          <w:lang w:bidi="fa-IR"/>
        </w:rPr>
        <w:t xml:space="preserve"> </w:t>
      </w:r>
      <w:r w:rsidR="00DD6447" w:rsidRPr="00191F5C">
        <w:rPr>
          <w:rFonts w:cs="B Nazanin" w:hint="cs"/>
          <w:sz w:val="28"/>
          <w:szCs w:val="28"/>
          <w:rtl/>
          <w:lang w:bidi="fa-IR"/>
        </w:rPr>
        <w:t>فرآیندهای</w:t>
      </w:r>
      <w:r w:rsidR="00DD6447" w:rsidRPr="00191F5C">
        <w:rPr>
          <w:rFonts w:cs="B Nazanin"/>
          <w:sz w:val="28"/>
          <w:szCs w:val="28"/>
          <w:rtl/>
          <w:lang w:bidi="fa-IR"/>
        </w:rPr>
        <w:t xml:space="preserve"> </w:t>
      </w:r>
      <w:r w:rsidR="00DD6447" w:rsidRPr="00191F5C">
        <w:rPr>
          <w:rFonts w:cs="B Nazanin" w:hint="cs"/>
          <w:sz w:val="28"/>
          <w:szCs w:val="28"/>
          <w:rtl/>
          <w:lang w:bidi="fa-IR"/>
        </w:rPr>
        <w:t>پرداخت</w:t>
      </w:r>
      <w:r w:rsidR="00DD6447" w:rsidRPr="00191F5C">
        <w:rPr>
          <w:rFonts w:cs="B Nazanin"/>
          <w:sz w:val="28"/>
          <w:szCs w:val="28"/>
          <w:rtl/>
          <w:lang w:bidi="fa-IR"/>
        </w:rPr>
        <w:t xml:space="preserve"> </w:t>
      </w:r>
      <w:r w:rsidR="00DD6447" w:rsidRPr="00191F5C">
        <w:rPr>
          <w:rFonts w:cs="B Nazanin" w:hint="cs"/>
          <w:sz w:val="28"/>
          <w:szCs w:val="28"/>
          <w:rtl/>
          <w:lang w:bidi="fa-IR"/>
        </w:rPr>
        <w:t>کمک می</w:t>
      </w:r>
      <w:r w:rsidR="00DD6447" w:rsidRPr="00191F5C">
        <w:rPr>
          <w:rFonts w:cs="B Nazanin" w:hint="cs"/>
          <w:sz w:val="28"/>
          <w:szCs w:val="28"/>
          <w:rtl/>
          <w:lang w:bidi="fa-IR"/>
        </w:rPr>
        <w:softHyphen/>
        <w:t>کند. لنزه</w:t>
      </w:r>
      <w:r w:rsidR="00DD6447" w:rsidRPr="00191F5C">
        <w:rPr>
          <w:rFonts w:cs="B Nazanin"/>
          <w:sz w:val="28"/>
          <w:szCs w:val="28"/>
          <w:rtl/>
          <w:lang w:bidi="fa-IR"/>
        </w:rPr>
        <w:t xml:space="preserve"> </w:t>
      </w:r>
      <w:r w:rsidR="00DD6447" w:rsidRPr="00191F5C">
        <w:rPr>
          <w:rFonts w:cs="B Nazanin" w:hint="cs"/>
          <w:sz w:val="28"/>
          <w:szCs w:val="28"/>
          <w:rtl/>
          <w:lang w:bidi="fa-IR"/>
        </w:rPr>
        <w:t>یک شرکت مهندسی است که از</w:t>
      </w:r>
      <w:r w:rsidR="00DD6447" w:rsidRPr="00191F5C">
        <w:rPr>
          <w:rFonts w:cs="B Nazanin"/>
          <w:sz w:val="28"/>
          <w:szCs w:val="28"/>
          <w:rtl/>
          <w:lang w:bidi="fa-IR"/>
        </w:rPr>
        <w:t xml:space="preserve"> </w:t>
      </w:r>
      <w:r w:rsidR="00DD6447" w:rsidRPr="00191F5C">
        <w:rPr>
          <w:rFonts w:cs="B Nazanin"/>
          <w:lang w:bidi="fa-IR"/>
        </w:rPr>
        <w:t>SSCC</w:t>
      </w:r>
      <w:r w:rsidR="00DD6447" w:rsidRPr="00191F5C">
        <w:rPr>
          <w:rFonts w:cs="B Nazanin" w:hint="cs"/>
          <w:sz w:val="28"/>
          <w:szCs w:val="28"/>
          <w:rtl/>
          <w:lang w:bidi="fa-IR"/>
        </w:rPr>
        <w:t xml:space="preserve"> در قالب بارکد </w:t>
      </w:r>
      <w:r w:rsidR="00DD6447" w:rsidRPr="00191F5C">
        <w:rPr>
          <w:rFonts w:cs="B Nazanin"/>
          <w:lang w:bidi="fa-IR"/>
        </w:rPr>
        <w:t>GS1-128</w:t>
      </w:r>
      <w:r w:rsidR="00DD6447" w:rsidRPr="00191F5C">
        <w:rPr>
          <w:rFonts w:cs="B Nazanin" w:hint="cs"/>
          <w:sz w:val="28"/>
          <w:szCs w:val="28"/>
          <w:rtl/>
          <w:lang w:bidi="fa-IR"/>
        </w:rPr>
        <w:t xml:space="preserve"> </w:t>
      </w:r>
      <w:r w:rsidR="0051648C">
        <w:rPr>
          <w:rFonts w:cs="B Nazanin" w:hint="cs"/>
          <w:sz w:val="28"/>
          <w:szCs w:val="28"/>
          <w:rtl/>
          <w:lang w:bidi="fa-IR"/>
        </w:rPr>
        <w:t>به‌عنوان</w:t>
      </w:r>
      <w:r w:rsidR="00DD6447" w:rsidRPr="00191F5C">
        <w:rPr>
          <w:rFonts w:cs="B Nazanin" w:hint="cs"/>
          <w:sz w:val="28"/>
          <w:szCs w:val="28"/>
          <w:rtl/>
          <w:lang w:bidi="fa-IR"/>
        </w:rPr>
        <w:t xml:space="preserve"> برچسب لجستیکی استفاده کرده،</w:t>
      </w:r>
      <w:r w:rsidR="00DD6447" w:rsidRPr="00191F5C">
        <w:rPr>
          <w:rFonts w:cs="B Nazanin"/>
          <w:sz w:val="28"/>
          <w:szCs w:val="28"/>
          <w:rtl/>
          <w:lang w:bidi="fa-IR"/>
        </w:rPr>
        <w:t xml:space="preserve"> </w:t>
      </w:r>
      <w:r w:rsidR="00DD6447" w:rsidRPr="00191F5C">
        <w:rPr>
          <w:rFonts w:cs="B Nazanin" w:hint="cs"/>
          <w:sz w:val="28"/>
          <w:szCs w:val="28"/>
          <w:rtl/>
          <w:lang w:bidi="fa-IR"/>
        </w:rPr>
        <w:t>تا به هدف شفافیت روند حرکت محموله</w:t>
      </w:r>
      <w:r w:rsidR="00DD6447" w:rsidRPr="00191F5C">
        <w:rPr>
          <w:rFonts w:cs="B Nazanin"/>
          <w:sz w:val="28"/>
          <w:szCs w:val="28"/>
          <w:rtl/>
          <w:lang w:bidi="fa-IR"/>
        </w:rPr>
        <w:softHyphen/>
      </w:r>
      <w:r w:rsidR="00DD6447" w:rsidRPr="00191F5C">
        <w:rPr>
          <w:rFonts w:cs="B Nazanin" w:hint="cs"/>
          <w:sz w:val="28"/>
          <w:szCs w:val="28"/>
          <w:rtl/>
          <w:lang w:bidi="fa-IR"/>
        </w:rPr>
        <w:t>های</w:t>
      </w:r>
      <w:r w:rsidR="00DD6447" w:rsidRPr="00191F5C">
        <w:rPr>
          <w:rFonts w:cs="B Nazanin"/>
          <w:sz w:val="28"/>
          <w:szCs w:val="28"/>
          <w:rtl/>
          <w:lang w:bidi="fa-IR"/>
        </w:rPr>
        <w:t xml:space="preserve"> </w:t>
      </w:r>
      <w:r w:rsidR="00DD6447" w:rsidRPr="00191F5C">
        <w:rPr>
          <w:rFonts w:cs="B Nazanin" w:hint="cs"/>
          <w:sz w:val="28"/>
          <w:szCs w:val="28"/>
          <w:rtl/>
          <w:lang w:bidi="fa-IR"/>
        </w:rPr>
        <w:t>خروجی دست یابد</w:t>
      </w:r>
      <w:r w:rsidR="00DD6447" w:rsidRPr="00191F5C">
        <w:rPr>
          <w:rFonts w:cs="B Nazanin"/>
          <w:sz w:val="28"/>
          <w:szCs w:val="28"/>
          <w:rtl/>
          <w:lang w:bidi="fa-IR"/>
        </w:rPr>
        <w:t xml:space="preserve">. </w:t>
      </w:r>
      <w:r w:rsidR="00DD6447" w:rsidRPr="00191F5C">
        <w:rPr>
          <w:rFonts w:cs="B Nazanin" w:hint="cs"/>
          <w:sz w:val="28"/>
          <w:szCs w:val="28"/>
          <w:rtl/>
          <w:lang w:bidi="fa-IR"/>
        </w:rPr>
        <w:t xml:space="preserve">لنزه </w:t>
      </w:r>
      <w:r w:rsidR="0051648C">
        <w:rPr>
          <w:rFonts w:cs="B Nazanin" w:hint="cs"/>
          <w:sz w:val="28"/>
          <w:szCs w:val="28"/>
          <w:rtl/>
          <w:lang w:bidi="fa-IR"/>
        </w:rPr>
        <w:t>هم‌اکنون</w:t>
      </w:r>
      <w:r w:rsidR="00DD6447" w:rsidRPr="00191F5C">
        <w:rPr>
          <w:rFonts w:cs="B Nazanin"/>
          <w:sz w:val="28"/>
          <w:szCs w:val="28"/>
          <w:rtl/>
          <w:lang w:bidi="fa-IR"/>
        </w:rPr>
        <w:t xml:space="preserve"> </w:t>
      </w:r>
      <w:r w:rsidR="00DD6447" w:rsidRPr="00191F5C">
        <w:rPr>
          <w:rFonts w:cs="B Nazanin" w:hint="cs"/>
          <w:sz w:val="28"/>
          <w:szCs w:val="28"/>
          <w:rtl/>
          <w:lang w:bidi="fa-IR"/>
        </w:rPr>
        <w:t>مرسوله</w:t>
      </w:r>
      <w:r w:rsidR="00DD6447" w:rsidRPr="00191F5C">
        <w:rPr>
          <w:rFonts w:cs="B Nazanin" w:hint="cs"/>
          <w:sz w:val="28"/>
          <w:szCs w:val="28"/>
          <w:rtl/>
          <w:lang w:bidi="fa-IR"/>
        </w:rPr>
        <w:softHyphen/>
        <w:t>های</w:t>
      </w:r>
      <w:r w:rsidR="00DD6447" w:rsidRPr="00191F5C">
        <w:rPr>
          <w:rFonts w:cs="B Nazanin"/>
          <w:sz w:val="28"/>
          <w:szCs w:val="28"/>
          <w:rtl/>
          <w:lang w:bidi="fa-IR"/>
        </w:rPr>
        <w:t xml:space="preserve"> </w:t>
      </w:r>
      <w:r w:rsidR="00DD6447" w:rsidRPr="00191F5C">
        <w:rPr>
          <w:rFonts w:cs="B Nazanin" w:hint="cs"/>
          <w:sz w:val="28"/>
          <w:szCs w:val="28"/>
          <w:rtl/>
          <w:lang w:bidi="fa-IR"/>
        </w:rPr>
        <w:t>سیستم</w:t>
      </w:r>
      <w:r w:rsidR="00DD6447" w:rsidRPr="00191F5C">
        <w:rPr>
          <w:rFonts w:cs="B Nazanin"/>
          <w:sz w:val="28"/>
          <w:szCs w:val="28"/>
          <w:rtl/>
          <w:lang w:bidi="fa-IR"/>
        </w:rPr>
        <w:softHyphen/>
      </w:r>
      <w:r w:rsidR="00DD6447" w:rsidRPr="00191F5C">
        <w:rPr>
          <w:rFonts w:cs="B Nazanin" w:hint="cs"/>
          <w:sz w:val="28"/>
          <w:szCs w:val="28"/>
          <w:rtl/>
          <w:lang w:bidi="fa-IR"/>
        </w:rPr>
        <w:t>های</w:t>
      </w:r>
      <w:r w:rsidR="00DD6447" w:rsidRPr="00191F5C">
        <w:rPr>
          <w:rFonts w:cs="B Nazanin"/>
          <w:sz w:val="28"/>
          <w:szCs w:val="28"/>
          <w:rtl/>
          <w:lang w:bidi="fa-IR"/>
        </w:rPr>
        <w:t xml:space="preserve"> </w:t>
      </w:r>
      <w:r w:rsidR="00DD6447" w:rsidRPr="00191F5C">
        <w:rPr>
          <w:rFonts w:cs="B Nazanin" w:hint="cs"/>
          <w:sz w:val="28"/>
          <w:szCs w:val="28"/>
          <w:rtl/>
          <w:lang w:bidi="fa-IR"/>
        </w:rPr>
        <w:t>جدید را ردیابی کرده و مشتریان</w:t>
      </w:r>
      <w:r w:rsidR="00DD6447" w:rsidRPr="00191F5C">
        <w:rPr>
          <w:rFonts w:cs="B Nazanin"/>
          <w:sz w:val="28"/>
          <w:szCs w:val="28"/>
          <w:rtl/>
          <w:lang w:bidi="fa-IR"/>
        </w:rPr>
        <w:t xml:space="preserve"> </w:t>
      </w:r>
      <w:r w:rsidR="00DD6447" w:rsidRPr="00191F5C">
        <w:rPr>
          <w:rFonts w:cs="B Nazanin" w:hint="cs"/>
          <w:sz w:val="28"/>
          <w:szCs w:val="28"/>
          <w:rtl/>
          <w:lang w:bidi="fa-IR"/>
        </w:rPr>
        <w:t>در</w:t>
      </w:r>
      <w:r w:rsidR="00DD6447" w:rsidRPr="00191F5C">
        <w:rPr>
          <w:rFonts w:cs="B Nazanin"/>
          <w:sz w:val="28"/>
          <w:szCs w:val="28"/>
          <w:rtl/>
          <w:lang w:bidi="fa-IR"/>
        </w:rPr>
        <w:t xml:space="preserve"> </w:t>
      </w:r>
      <w:r w:rsidR="00DD6447" w:rsidRPr="00191F5C">
        <w:rPr>
          <w:rFonts w:cs="B Nazanin" w:hint="cs"/>
          <w:sz w:val="28"/>
          <w:szCs w:val="28"/>
          <w:rtl/>
          <w:lang w:bidi="fa-IR"/>
        </w:rPr>
        <w:t>سراسر</w:t>
      </w:r>
      <w:r w:rsidR="00DD6447" w:rsidRPr="00191F5C">
        <w:rPr>
          <w:rFonts w:cs="B Nazanin"/>
          <w:sz w:val="28"/>
          <w:szCs w:val="28"/>
          <w:rtl/>
          <w:lang w:bidi="fa-IR"/>
        </w:rPr>
        <w:t xml:space="preserve"> </w:t>
      </w:r>
      <w:r w:rsidR="00DD6447" w:rsidRPr="00191F5C">
        <w:rPr>
          <w:rFonts w:cs="B Nazanin" w:hint="cs"/>
          <w:sz w:val="28"/>
          <w:szCs w:val="28"/>
          <w:rtl/>
          <w:lang w:bidi="fa-IR"/>
        </w:rPr>
        <w:t>جهان</w:t>
      </w:r>
      <w:r w:rsidR="00DD6447" w:rsidRPr="00191F5C">
        <w:rPr>
          <w:rFonts w:cs="B Nazanin"/>
          <w:sz w:val="28"/>
          <w:szCs w:val="28"/>
          <w:rtl/>
          <w:lang w:bidi="fa-IR"/>
        </w:rPr>
        <w:t xml:space="preserve"> </w:t>
      </w:r>
      <w:r w:rsidR="00EA7805">
        <w:rPr>
          <w:rFonts w:cs="B Nazanin" w:hint="cs"/>
          <w:sz w:val="28"/>
          <w:szCs w:val="28"/>
          <w:rtl/>
          <w:lang w:bidi="fa-IR"/>
        </w:rPr>
        <w:t>به‌صورت</w:t>
      </w:r>
      <w:r w:rsidR="00DD6447" w:rsidRPr="00191F5C">
        <w:rPr>
          <w:rFonts w:cs="B Nazanin"/>
          <w:sz w:val="28"/>
          <w:szCs w:val="28"/>
          <w:rtl/>
          <w:lang w:bidi="fa-IR"/>
        </w:rPr>
        <w:t xml:space="preserve"> </w:t>
      </w:r>
      <w:r w:rsidR="00EF2F3D">
        <w:rPr>
          <w:rFonts w:cs="B Nazanin" w:hint="cs"/>
          <w:sz w:val="28"/>
          <w:szCs w:val="28"/>
          <w:rtl/>
          <w:lang w:bidi="fa-IR"/>
        </w:rPr>
        <w:t>به‌روز</w:t>
      </w:r>
      <w:r w:rsidR="00DD6447" w:rsidRPr="00191F5C">
        <w:rPr>
          <w:rFonts w:cs="B Nazanin"/>
          <w:sz w:val="28"/>
          <w:szCs w:val="28"/>
          <w:rtl/>
          <w:lang w:bidi="fa-IR"/>
        </w:rPr>
        <w:t xml:space="preserve"> </w:t>
      </w:r>
      <w:r w:rsidR="00DD6447" w:rsidRPr="00191F5C">
        <w:rPr>
          <w:rFonts w:cs="B Nazanin" w:hint="cs"/>
          <w:sz w:val="28"/>
          <w:szCs w:val="28"/>
          <w:rtl/>
          <w:lang w:bidi="fa-IR"/>
        </w:rPr>
        <w:t>وضعیت ورودها را کنترل می</w:t>
      </w:r>
      <w:r w:rsidR="00DD6447" w:rsidRPr="00191F5C">
        <w:rPr>
          <w:rFonts w:cs="B Nazanin" w:hint="cs"/>
          <w:sz w:val="28"/>
          <w:szCs w:val="28"/>
          <w:rtl/>
          <w:lang w:bidi="fa-IR"/>
        </w:rPr>
        <w:softHyphen/>
        <w:t>کنند</w:t>
      </w:r>
      <w:r w:rsidR="00DD6447" w:rsidRPr="00191F5C">
        <w:rPr>
          <w:rFonts w:cs="B Nazanin"/>
          <w:sz w:val="28"/>
          <w:szCs w:val="28"/>
          <w:rtl/>
          <w:lang w:bidi="fa-IR"/>
        </w:rPr>
        <w:t xml:space="preserve">. </w:t>
      </w:r>
      <w:r w:rsidR="00DD6447" w:rsidRPr="00191F5C">
        <w:rPr>
          <w:rFonts w:cs="B Nazanin" w:hint="cs"/>
          <w:sz w:val="28"/>
          <w:szCs w:val="28"/>
          <w:rtl/>
          <w:lang w:bidi="fa-IR"/>
        </w:rPr>
        <w:t>این</w:t>
      </w:r>
      <w:r w:rsidR="00DD6447" w:rsidRPr="00191F5C">
        <w:rPr>
          <w:rFonts w:cs="B Nazanin"/>
          <w:sz w:val="28"/>
          <w:szCs w:val="28"/>
          <w:rtl/>
          <w:lang w:bidi="fa-IR"/>
        </w:rPr>
        <w:t xml:space="preserve"> </w:t>
      </w:r>
      <w:r w:rsidR="00DD6447" w:rsidRPr="00191F5C">
        <w:rPr>
          <w:rFonts w:cs="B Nazanin" w:hint="cs"/>
          <w:sz w:val="28"/>
          <w:szCs w:val="28"/>
          <w:rtl/>
          <w:lang w:bidi="fa-IR"/>
        </w:rPr>
        <w:t>شرکت</w:t>
      </w:r>
      <w:r w:rsidR="00DD6447" w:rsidRPr="00191F5C">
        <w:rPr>
          <w:rFonts w:cs="B Nazanin"/>
          <w:sz w:val="28"/>
          <w:szCs w:val="28"/>
          <w:rtl/>
          <w:lang w:bidi="fa-IR"/>
        </w:rPr>
        <w:t xml:space="preserve"> </w:t>
      </w:r>
      <w:r w:rsidR="0051648C">
        <w:rPr>
          <w:rFonts w:cs="B Nazanin" w:hint="cs"/>
          <w:sz w:val="28"/>
          <w:szCs w:val="28"/>
          <w:rtl/>
          <w:lang w:bidi="fa-IR"/>
        </w:rPr>
        <w:t>به‌طور</w:t>
      </w:r>
      <w:r w:rsidR="00DD6447" w:rsidRPr="00191F5C">
        <w:rPr>
          <w:rFonts w:cs="B Nazanin"/>
          <w:sz w:val="28"/>
          <w:szCs w:val="28"/>
          <w:rtl/>
          <w:lang w:bidi="fa-IR"/>
        </w:rPr>
        <w:t xml:space="preserve"> </w:t>
      </w:r>
      <w:r w:rsidR="0051648C">
        <w:rPr>
          <w:rFonts w:cs="B Nazanin" w:hint="cs"/>
          <w:sz w:val="28"/>
          <w:szCs w:val="28"/>
          <w:rtl/>
          <w:lang w:bidi="fa-IR"/>
        </w:rPr>
        <w:t>قابل‌توجه</w:t>
      </w:r>
      <w:r w:rsidR="00DD6447" w:rsidRPr="00191F5C">
        <w:rPr>
          <w:rFonts w:cs="B Nazanin" w:hint="cs"/>
          <w:sz w:val="28"/>
          <w:szCs w:val="28"/>
          <w:rtl/>
          <w:lang w:bidi="fa-IR"/>
        </w:rPr>
        <w:t>ی</w:t>
      </w:r>
      <w:r w:rsidR="00DD6447" w:rsidRPr="00191F5C">
        <w:rPr>
          <w:rFonts w:cs="B Nazanin"/>
          <w:sz w:val="28"/>
          <w:szCs w:val="28"/>
          <w:rtl/>
          <w:lang w:bidi="fa-IR"/>
        </w:rPr>
        <w:t xml:space="preserve"> </w:t>
      </w:r>
      <w:r w:rsidR="00DD6447" w:rsidRPr="00191F5C">
        <w:rPr>
          <w:rFonts w:cs="B Nazanin" w:hint="cs"/>
          <w:sz w:val="28"/>
          <w:szCs w:val="28"/>
          <w:rtl/>
          <w:lang w:bidi="fa-IR"/>
        </w:rPr>
        <w:t>اشتباهات را کاهش</w:t>
      </w:r>
      <w:r w:rsidR="00DD6447" w:rsidRPr="00191F5C">
        <w:rPr>
          <w:rFonts w:cs="B Nazanin"/>
          <w:sz w:val="28"/>
          <w:szCs w:val="28"/>
          <w:rtl/>
          <w:lang w:bidi="fa-IR"/>
        </w:rPr>
        <w:t xml:space="preserve"> </w:t>
      </w:r>
      <w:r w:rsidR="00DD6447" w:rsidRPr="00191F5C">
        <w:rPr>
          <w:rFonts w:cs="B Nazanin" w:hint="cs"/>
          <w:sz w:val="28"/>
          <w:szCs w:val="28"/>
          <w:rtl/>
          <w:lang w:bidi="fa-IR"/>
        </w:rPr>
        <w:t>داده،</w:t>
      </w:r>
      <w:r w:rsidR="00DD6447" w:rsidRPr="00191F5C">
        <w:rPr>
          <w:rFonts w:cs="B Nazanin"/>
          <w:sz w:val="28"/>
          <w:szCs w:val="28"/>
          <w:rtl/>
          <w:lang w:bidi="fa-IR"/>
        </w:rPr>
        <w:t xml:space="preserve"> </w:t>
      </w:r>
      <w:r w:rsidR="00DD6447" w:rsidRPr="00191F5C">
        <w:rPr>
          <w:rFonts w:cs="B Nazanin" w:hint="cs"/>
          <w:sz w:val="28"/>
          <w:szCs w:val="28"/>
          <w:rtl/>
          <w:lang w:bidi="fa-IR"/>
        </w:rPr>
        <w:t xml:space="preserve">فرایند </w:t>
      </w:r>
      <w:r w:rsidR="00EA7805">
        <w:rPr>
          <w:rFonts w:cs="B Nazanin" w:hint="cs"/>
          <w:sz w:val="28"/>
          <w:szCs w:val="28"/>
          <w:rtl/>
          <w:lang w:bidi="fa-IR"/>
        </w:rPr>
        <w:t>حمل‌ونقل</w:t>
      </w:r>
      <w:r w:rsidR="00DD6447" w:rsidRPr="00191F5C">
        <w:rPr>
          <w:rFonts w:cs="B Nazanin"/>
          <w:sz w:val="28"/>
          <w:szCs w:val="28"/>
          <w:rtl/>
          <w:lang w:bidi="fa-IR"/>
        </w:rPr>
        <w:t xml:space="preserve"> </w:t>
      </w:r>
      <w:r w:rsidR="00DD6447" w:rsidRPr="00191F5C">
        <w:rPr>
          <w:rFonts w:cs="B Nazanin" w:hint="cs"/>
          <w:sz w:val="28"/>
          <w:szCs w:val="28"/>
          <w:rtl/>
          <w:lang w:bidi="fa-IR"/>
        </w:rPr>
        <w:t>خروجی</w:t>
      </w:r>
      <w:r w:rsidR="00DD6447" w:rsidRPr="00191F5C">
        <w:rPr>
          <w:rFonts w:cs="B Nazanin"/>
          <w:sz w:val="28"/>
          <w:szCs w:val="28"/>
          <w:rtl/>
          <w:lang w:bidi="fa-IR"/>
        </w:rPr>
        <w:t xml:space="preserve"> </w:t>
      </w:r>
      <w:r w:rsidR="00DD6447" w:rsidRPr="00191F5C">
        <w:rPr>
          <w:rFonts w:cs="B Nazanin" w:hint="cs"/>
          <w:sz w:val="28"/>
          <w:szCs w:val="28"/>
          <w:rtl/>
          <w:lang w:bidi="fa-IR"/>
        </w:rPr>
        <w:t>خود را بهبود داده و سطوح</w:t>
      </w:r>
      <w:r w:rsidR="00DD6447" w:rsidRPr="00191F5C">
        <w:rPr>
          <w:rFonts w:cs="B Nazanin"/>
          <w:sz w:val="28"/>
          <w:szCs w:val="28"/>
          <w:rtl/>
          <w:lang w:bidi="fa-IR"/>
        </w:rPr>
        <w:t xml:space="preserve"> </w:t>
      </w:r>
      <w:r w:rsidR="00DD6447" w:rsidRPr="00191F5C">
        <w:rPr>
          <w:rFonts w:cs="B Nazanin" w:hint="cs"/>
          <w:sz w:val="28"/>
          <w:szCs w:val="28"/>
          <w:rtl/>
          <w:lang w:bidi="fa-IR"/>
        </w:rPr>
        <w:t>خدمات</w:t>
      </w:r>
      <w:r w:rsidR="00DD6447" w:rsidRPr="00191F5C">
        <w:rPr>
          <w:rFonts w:cs="B Nazanin"/>
          <w:sz w:val="28"/>
          <w:szCs w:val="28"/>
          <w:rtl/>
          <w:lang w:bidi="fa-IR"/>
        </w:rPr>
        <w:t xml:space="preserve"> </w:t>
      </w:r>
      <w:r w:rsidR="00DD6447" w:rsidRPr="00191F5C">
        <w:rPr>
          <w:rFonts w:cs="B Nazanin" w:hint="cs"/>
          <w:sz w:val="28"/>
          <w:szCs w:val="28"/>
          <w:rtl/>
          <w:lang w:bidi="fa-IR"/>
        </w:rPr>
        <w:t>به</w:t>
      </w:r>
      <w:r w:rsidR="00DD6447" w:rsidRPr="00191F5C">
        <w:rPr>
          <w:rFonts w:cs="B Nazanin"/>
          <w:sz w:val="28"/>
          <w:szCs w:val="28"/>
          <w:rtl/>
          <w:lang w:bidi="fa-IR"/>
        </w:rPr>
        <w:t xml:space="preserve"> </w:t>
      </w:r>
      <w:r w:rsidR="00DD6447" w:rsidRPr="00191F5C">
        <w:rPr>
          <w:rFonts w:cs="B Nazanin" w:hint="cs"/>
          <w:sz w:val="28"/>
          <w:szCs w:val="28"/>
          <w:rtl/>
          <w:lang w:bidi="fa-IR"/>
        </w:rPr>
        <w:t>مشتریان را افزایش داده است.</w:t>
      </w:r>
    </w:p>
    <w:p w14:paraId="69116718" w14:textId="77777777" w:rsidR="001D4592" w:rsidRPr="00191F5C" w:rsidRDefault="001D4592" w:rsidP="001D4592">
      <w:pPr>
        <w:bidi/>
        <w:ind w:left="360"/>
        <w:jc w:val="both"/>
        <w:rPr>
          <w:rFonts w:cs="B Nazanin"/>
          <w:sz w:val="28"/>
          <w:szCs w:val="28"/>
          <w:rtl/>
          <w:lang w:bidi="fa-IR"/>
        </w:rPr>
      </w:pPr>
    </w:p>
    <w:p w14:paraId="5BAD05DE" w14:textId="77777777" w:rsidR="00DD6447" w:rsidRPr="00191F5C" w:rsidRDefault="00DD6447" w:rsidP="001D4592">
      <w:pPr>
        <w:pStyle w:val="ListParagraph"/>
        <w:numPr>
          <w:ilvl w:val="0"/>
          <w:numId w:val="87"/>
        </w:numPr>
        <w:spacing w:after="0"/>
        <w:jc w:val="both"/>
        <w:rPr>
          <w:rFonts w:cs="B Nazanin"/>
          <w:b/>
          <w:bCs/>
          <w:sz w:val="28"/>
          <w:szCs w:val="28"/>
          <w:rtl/>
        </w:rPr>
      </w:pPr>
      <w:r w:rsidRPr="00191F5C">
        <w:rPr>
          <w:rFonts w:cs="B Nazanin" w:hint="cs"/>
          <w:b/>
          <w:bCs/>
          <w:sz w:val="28"/>
          <w:szCs w:val="28"/>
          <w:rtl/>
        </w:rPr>
        <w:t>ایجاد ارتباط هوشمند</w:t>
      </w:r>
    </w:p>
    <w:p w14:paraId="17C7030C" w14:textId="77777777" w:rsidR="00DD6447" w:rsidRPr="00191F5C" w:rsidRDefault="00DD6447" w:rsidP="001D4592">
      <w:pPr>
        <w:bidi/>
        <w:jc w:val="both"/>
        <w:rPr>
          <w:rFonts w:cs="B Nazanin"/>
          <w:sz w:val="28"/>
          <w:szCs w:val="28"/>
          <w:rtl/>
          <w:lang w:bidi="fa-IR"/>
        </w:rPr>
      </w:pPr>
      <w:r w:rsidRPr="00191F5C">
        <w:rPr>
          <w:rFonts w:cs="B Nazanin" w:hint="cs"/>
          <w:sz w:val="28"/>
          <w:szCs w:val="28"/>
          <w:rtl/>
          <w:lang w:bidi="fa-IR"/>
        </w:rPr>
        <w:t>شرکت</w:t>
      </w:r>
      <w:r w:rsidR="003A5F7E" w:rsidRPr="00191F5C">
        <w:rPr>
          <w:rFonts w:cs="B Nazanin" w:hint="eastAsia"/>
          <w:sz w:val="28"/>
          <w:szCs w:val="28"/>
          <w:rtl/>
          <w:lang w:bidi="fa-IR"/>
        </w:rPr>
        <w:t>‌</w:t>
      </w:r>
      <w:r w:rsidRPr="00191F5C">
        <w:rPr>
          <w:rFonts w:cs="B Nazanin" w:hint="cs"/>
          <w:sz w:val="28"/>
          <w:szCs w:val="28"/>
          <w:rtl/>
          <w:lang w:bidi="fa-IR"/>
        </w:rPr>
        <w:t>های با نیازمندی</w:t>
      </w:r>
      <w:r w:rsidR="003A5F7E" w:rsidRPr="00191F5C">
        <w:rPr>
          <w:rFonts w:cs="B Nazanin" w:hint="eastAsia"/>
          <w:sz w:val="28"/>
          <w:szCs w:val="28"/>
          <w:rtl/>
          <w:lang w:bidi="fa-IR"/>
        </w:rPr>
        <w:t>‌</w:t>
      </w:r>
      <w:r w:rsidRPr="00191F5C">
        <w:rPr>
          <w:rFonts w:cs="B Nazanin" w:hint="cs"/>
          <w:sz w:val="28"/>
          <w:szCs w:val="28"/>
          <w:rtl/>
          <w:lang w:bidi="fa-IR"/>
        </w:rPr>
        <w:t>ها،</w:t>
      </w:r>
      <w:r w:rsidRPr="00191F5C">
        <w:rPr>
          <w:rFonts w:cs="B Nazanin"/>
          <w:sz w:val="28"/>
          <w:szCs w:val="28"/>
          <w:rtl/>
          <w:lang w:bidi="fa-IR"/>
        </w:rPr>
        <w:t xml:space="preserve"> </w:t>
      </w:r>
      <w:r w:rsidRPr="00191F5C">
        <w:rPr>
          <w:rFonts w:cs="B Nazanin" w:hint="cs"/>
          <w:sz w:val="28"/>
          <w:szCs w:val="28"/>
          <w:rtl/>
          <w:lang w:bidi="fa-IR"/>
        </w:rPr>
        <w:t>بازار</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فرآیندهای</w:t>
      </w:r>
      <w:r w:rsidRPr="00191F5C">
        <w:rPr>
          <w:rFonts w:cs="B Nazanin"/>
          <w:sz w:val="28"/>
          <w:szCs w:val="28"/>
          <w:rtl/>
          <w:lang w:bidi="fa-IR"/>
        </w:rPr>
        <w:t xml:space="preserve"> </w:t>
      </w:r>
      <w:r w:rsidRPr="00191F5C">
        <w:rPr>
          <w:rFonts w:cs="B Nazanin" w:hint="cs"/>
          <w:sz w:val="28"/>
          <w:szCs w:val="28"/>
          <w:rtl/>
          <w:lang w:bidi="fa-IR"/>
        </w:rPr>
        <w:t>متفاوت می</w:t>
      </w:r>
      <w:r w:rsidRPr="00191F5C">
        <w:rPr>
          <w:rFonts w:cs="B Nazanin"/>
          <w:sz w:val="28"/>
          <w:szCs w:val="28"/>
          <w:rtl/>
          <w:lang w:bidi="fa-IR"/>
        </w:rPr>
        <w:softHyphen/>
      </w:r>
      <w:r w:rsidRPr="00191F5C">
        <w:rPr>
          <w:rFonts w:cs="B Nazanin" w:hint="cs"/>
          <w:sz w:val="28"/>
          <w:szCs w:val="28"/>
          <w:rtl/>
          <w:lang w:bidi="fa-IR"/>
        </w:rPr>
        <w:t>توانند</w:t>
      </w:r>
      <w:r w:rsidRPr="00191F5C">
        <w:rPr>
          <w:rFonts w:cs="B Nazanin"/>
          <w:sz w:val="28"/>
          <w:szCs w:val="28"/>
          <w:rtl/>
          <w:lang w:bidi="fa-IR"/>
        </w:rPr>
        <w:t xml:space="preserve"> </w:t>
      </w:r>
      <w:r w:rsidRPr="00191F5C">
        <w:rPr>
          <w:rFonts w:cs="B Nazanin" w:hint="cs"/>
          <w:sz w:val="28"/>
          <w:szCs w:val="28"/>
          <w:rtl/>
          <w:lang w:bidi="fa-IR"/>
        </w:rPr>
        <w:t>از استانداردهای</w:t>
      </w:r>
      <w:r w:rsidRPr="00191F5C">
        <w:rPr>
          <w:rFonts w:cs="B Nazanin"/>
          <w:sz w:val="28"/>
          <w:szCs w:val="28"/>
          <w:rtl/>
          <w:lang w:bidi="fa-IR"/>
        </w:rPr>
        <w:t xml:space="preserve"> </w:t>
      </w:r>
      <w:r w:rsidRPr="00191F5C">
        <w:rPr>
          <w:rFonts w:cs="B Nazanin"/>
          <w:sz w:val="28"/>
          <w:szCs w:val="28"/>
          <w:lang w:bidi="fa-IR"/>
        </w:rPr>
        <w:t>GS1</w:t>
      </w:r>
      <w:r w:rsidRPr="00191F5C">
        <w:rPr>
          <w:rFonts w:cs="B Nazanin"/>
          <w:sz w:val="28"/>
          <w:szCs w:val="28"/>
          <w:rtl/>
          <w:lang w:bidi="fa-IR"/>
        </w:rPr>
        <w:t xml:space="preserve"> </w:t>
      </w:r>
      <w:r w:rsidRPr="00191F5C">
        <w:rPr>
          <w:rFonts w:cs="B Nazanin" w:hint="cs"/>
          <w:sz w:val="28"/>
          <w:szCs w:val="28"/>
          <w:rtl/>
          <w:lang w:bidi="fa-IR"/>
        </w:rPr>
        <w:t>برای همکاری</w:t>
      </w:r>
      <w:r w:rsidRPr="00191F5C">
        <w:rPr>
          <w:rFonts w:cs="B Nazanin"/>
          <w:sz w:val="28"/>
          <w:szCs w:val="28"/>
          <w:rtl/>
          <w:lang w:bidi="fa-IR"/>
        </w:rPr>
        <w:t xml:space="preserve"> </w:t>
      </w:r>
      <w:r w:rsidRPr="00191F5C">
        <w:rPr>
          <w:rFonts w:cs="B Nazanin" w:hint="cs"/>
          <w:sz w:val="28"/>
          <w:szCs w:val="28"/>
          <w:rtl/>
          <w:lang w:bidi="fa-IR"/>
        </w:rPr>
        <w:t>بهتر</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به</w:t>
      </w:r>
      <w:r w:rsidRPr="00191F5C">
        <w:rPr>
          <w:rFonts w:cs="B Nazanin"/>
          <w:sz w:val="28"/>
          <w:szCs w:val="28"/>
          <w:rtl/>
          <w:lang w:bidi="fa-IR"/>
        </w:rPr>
        <w:t xml:space="preserve"> </w:t>
      </w:r>
      <w:r w:rsidRPr="00191F5C">
        <w:rPr>
          <w:rFonts w:cs="B Nazanin" w:hint="cs"/>
          <w:sz w:val="28"/>
          <w:szCs w:val="28"/>
          <w:rtl/>
          <w:lang w:bidi="fa-IR"/>
        </w:rPr>
        <w:t>اشتراک</w:t>
      </w:r>
      <w:r w:rsidRPr="00191F5C">
        <w:rPr>
          <w:rFonts w:cs="B Nazanin"/>
          <w:sz w:val="28"/>
          <w:szCs w:val="28"/>
          <w:rtl/>
          <w:lang w:bidi="fa-IR"/>
        </w:rPr>
        <w:softHyphen/>
      </w:r>
      <w:r w:rsidRPr="00191F5C">
        <w:rPr>
          <w:rFonts w:cs="B Nazanin" w:hint="cs"/>
          <w:sz w:val="28"/>
          <w:szCs w:val="28"/>
          <w:rtl/>
          <w:lang w:bidi="fa-IR"/>
        </w:rPr>
        <w:t>گذاری</w:t>
      </w:r>
      <w:r w:rsidRPr="00191F5C">
        <w:rPr>
          <w:rFonts w:cs="B Nazanin"/>
          <w:sz w:val="28"/>
          <w:szCs w:val="28"/>
          <w:rtl/>
          <w:lang w:bidi="fa-IR"/>
        </w:rPr>
        <w:t xml:space="preserve"> </w:t>
      </w:r>
      <w:r w:rsidRPr="00191F5C">
        <w:rPr>
          <w:rFonts w:cs="B Nazanin" w:hint="cs"/>
          <w:sz w:val="28"/>
          <w:szCs w:val="28"/>
          <w:rtl/>
          <w:lang w:bidi="fa-IR"/>
        </w:rPr>
        <w:t>اطلاعات</w:t>
      </w:r>
      <w:r w:rsidRPr="00191F5C">
        <w:rPr>
          <w:rFonts w:cs="B Nazanin"/>
          <w:sz w:val="28"/>
          <w:szCs w:val="28"/>
          <w:rtl/>
          <w:lang w:bidi="fa-IR"/>
        </w:rPr>
        <w:t xml:space="preserve"> </w:t>
      </w:r>
      <w:r w:rsidRPr="00191F5C">
        <w:rPr>
          <w:rFonts w:cs="B Nazanin" w:hint="cs"/>
          <w:sz w:val="28"/>
          <w:szCs w:val="28"/>
          <w:rtl/>
          <w:lang w:bidi="fa-IR"/>
        </w:rPr>
        <w:t>برای</w:t>
      </w:r>
      <w:r w:rsidRPr="00191F5C">
        <w:rPr>
          <w:rFonts w:cs="B Nazanin"/>
          <w:sz w:val="28"/>
          <w:szCs w:val="28"/>
          <w:rtl/>
          <w:lang w:bidi="fa-IR"/>
        </w:rPr>
        <w:t xml:space="preserve"> </w:t>
      </w:r>
      <w:r w:rsidRPr="00191F5C">
        <w:rPr>
          <w:rFonts w:cs="B Nazanin" w:hint="cs"/>
          <w:sz w:val="28"/>
          <w:szCs w:val="28"/>
          <w:rtl/>
          <w:lang w:bidi="fa-IR"/>
        </w:rPr>
        <w:t>بهبود فرایندها استفاده کنند. زمانی که قطعات</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مواد</w:t>
      </w:r>
      <w:r w:rsidRPr="00191F5C">
        <w:rPr>
          <w:rFonts w:cs="B Nazanin"/>
          <w:sz w:val="28"/>
          <w:szCs w:val="28"/>
          <w:rtl/>
          <w:lang w:bidi="fa-IR"/>
        </w:rPr>
        <w:t xml:space="preserve"> </w:t>
      </w:r>
      <w:r w:rsidRPr="00191F5C">
        <w:rPr>
          <w:rFonts w:cs="B Nazanin" w:hint="cs"/>
          <w:sz w:val="28"/>
          <w:szCs w:val="28"/>
          <w:rtl/>
          <w:lang w:bidi="fa-IR"/>
        </w:rPr>
        <w:t>اولیه</w:t>
      </w:r>
      <w:r w:rsidRPr="00191F5C">
        <w:rPr>
          <w:rFonts w:cs="B Nazanin"/>
          <w:sz w:val="28"/>
          <w:szCs w:val="28"/>
          <w:rtl/>
          <w:lang w:bidi="fa-IR"/>
        </w:rPr>
        <w:t xml:space="preserve"> </w:t>
      </w:r>
      <w:r w:rsidRPr="00191F5C">
        <w:rPr>
          <w:rFonts w:cs="B Nazanin" w:hint="cs"/>
          <w:sz w:val="28"/>
          <w:szCs w:val="28"/>
          <w:rtl/>
          <w:lang w:bidi="fa-IR"/>
        </w:rPr>
        <w:t>به</w:t>
      </w:r>
      <w:r w:rsidRPr="00191F5C">
        <w:rPr>
          <w:rFonts w:cs="B Nazanin"/>
          <w:sz w:val="28"/>
          <w:szCs w:val="28"/>
          <w:rtl/>
          <w:lang w:bidi="fa-IR"/>
        </w:rPr>
        <w:t xml:space="preserve"> </w:t>
      </w:r>
      <w:r w:rsidRPr="00191F5C">
        <w:rPr>
          <w:rFonts w:cs="B Nazanin" w:hint="cs"/>
          <w:sz w:val="28"/>
          <w:szCs w:val="28"/>
          <w:rtl/>
          <w:lang w:bidi="fa-IR"/>
        </w:rPr>
        <w:t>کالاهای تمام شده</w:t>
      </w:r>
      <w:r w:rsidRPr="00191F5C">
        <w:rPr>
          <w:rFonts w:cs="B Nazanin"/>
          <w:sz w:val="28"/>
          <w:szCs w:val="28"/>
          <w:rtl/>
          <w:lang w:bidi="fa-IR"/>
        </w:rPr>
        <w:t xml:space="preserve"> </w:t>
      </w:r>
      <w:r w:rsidRPr="00191F5C">
        <w:rPr>
          <w:rFonts w:cs="B Nazanin" w:hint="cs"/>
          <w:sz w:val="28"/>
          <w:szCs w:val="28"/>
          <w:rtl/>
          <w:lang w:bidi="fa-IR"/>
        </w:rPr>
        <w:t>تبدیل</w:t>
      </w:r>
      <w:r w:rsidRPr="00191F5C">
        <w:rPr>
          <w:rFonts w:cs="B Nazanin"/>
          <w:sz w:val="28"/>
          <w:szCs w:val="28"/>
          <w:rtl/>
          <w:lang w:bidi="fa-IR"/>
        </w:rPr>
        <w:t xml:space="preserve"> </w:t>
      </w:r>
      <w:r w:rsidRPr="00191F5C">
        <w:rPr>
          <w:rFonts w:cs="B Nazanin" w:hint="cs"/>
          <w:sz w:val="28"/>
          <w:szCs w:val="28"/>
          <w:rtl/>
          <w:lang w:bidi="fa-IR"/>
        </w:rPr>
        <w:t>شده</w:t>
      </w:r>
      <w:r w:rsidRPr="00191F5C">
        <w:rPr>
          <w:rFonts w:cs="B Nazanin"/>
          <w:sz w:val="28"/>
          <w:szCs w:val="28"/>
          <w:rtl/>
          <w:lang w:bidi="fa-IR"/>
        </w:rPr>
        <w:t xml:space="preserve"> </w:t>
      </w:r>
      <w:r w:rsidRPr="00191F5C">
        <w:rPr>
          <w:rFonts w:cs="B Nazanin" w:hint="cs"/>
          <w:sz w:val="28"/>
          <w:szCs w:val="28"/>
          <w:rtl/>
          <w:lang w:bidi="fa-IR"/>
        </w:rPr>
        <w:t>است،</w:t>
      </w:r>
      <w:r w:rsidRPr="00191F5C">
        <w:rPr>
          <w:rFonts w:cs="B Nazanin"/>
          <w:sz w:val="28"/>
          <w:szCs w:val="28"/>
          <w:rtl/>
          <w:lang w:bidi="fa-IR"/>
        </w:rPr>
        <w:t xml:space="preserve"> </w:t>
      </w:r>
      <w:r w:rsidRPr="00191F5C">
        <w:rPr>
          <w:rFonts w:cs="B Nazanin" w:hint="cs"/>
          <w:sz w:val="28"/>
          <w:szCs w:val="28"/>
          <w:rtl/>
          <w:lang w:bidi="fa-IR"/>
        </w:rPr>
        <w:t>استانداردهای</w:t>
      </w:r>
      <w:r w:rsidRPr="00191F5C">
        <w:rPr>
          <w:rFonts w:cs="B Nazanin"/>
          <w:sz w:val="28"/>
          <w:szCs w:val="28"/>
          <w:rtl/>
          <w:lang w:bidi="fa-IR"/>
        </w:rPr>
        <w:t xml:space="preserve"> </w:t>
      </w:r>
      <w:r w:rsidRPr="00191F5C">
        <w:rPr>
          <w:rFonts w:cs="B Nazanin"/>
          <w:sz w:val="28"/>
          <w:szCs w:val="28"/>
          <w:lang w:bidi="fa-IR"/>
        </w:rPr>
        <w:t>GS1</w:t>
      </w:r>
      <w:r w:rsidRPr="00191F5C">
        <w:rPr>
          <w:rFonts w:cs="B Nazanin"/>
          <w:sz w:val="28"/>
          <w:szCs w:val="28"/>
          <w:rtl/>
          <w:lang w:bidi="fa-IR"/>
        </w:rPr>
        <w:t xml:space="preserve"> </w:t>
      </w:r>
      <w:r w:rsidRPr="00191F5C">
        <w:rPr>
          <w:rFonts w:cs="B Nazanin" w:hint="cs"/>
          <w:sz w:val="28"/>
          <w:szCs w:val="28"/>
          <w:rtl/>
          <w:lang w:bidi="fa-IR"/>
        </w:rPr>
        <w:t>می</w:t>
      </w:r>
      <w:r w:rsidRPr="00191F5C">
        <w:rPr>
          <w:rFonts w:cs="B Nazanin" w:hint="cs"/>
          <w:sz w:val="28"/>
          <w:szCs w:val="28"/>
          <w:rtl/>
          <w:lang w:bidi="fa-IR"/>
        </w:rPr>
        <w:softHyphen/>
        <w:t>توانند از ارتباطات</w:t>
      </w:r>
      <w:r w:rsidRPr="00191F5C">
        <w:rPr>
          <w:rFonts w:cs="B Nazanin"/>
          <w:sz w:val="28"/>
          <w:szCs w:val="28"/>
          <w:rtl/>
          <w:lang w:bidi="fa-IR"/>
        </w:rPr>
        <w:t xml:space="preserve"> </w:t>
      </w:r>
      <w:r w:rsidRPr="00191F5C">
        <w:rPr>
          <w:rFonts w:cs="B Nazanin" w:hint="cs"/>
          <w:sz w:val="28"/>
          <w:szCs w:val="28"/>
          <w:rtl/>
          <w:lang w:bidi="fa-IR"/>
        </w:rPr>
        <w:t>ماشین</w:t>
      </w:r>
      <w:r w:rsidRPr="00191F5C">
        <w:rPr>
          <w:rFonts w:cs="B Nazanin"/>
          <w:sz w:val="28"/>
          <w:szCs w:val="28"/>
          <w:rtl/>
          <w:lang w:bidi="fa-IR"/>
        </w:rPr>
        <w:t xml:space="preserve"> </w:t>
      </w:r>
      <w:r w:rsidRPr="00191F5C">
        <w:rPr>
          <w:rFonts w:cs="B Nazanin" w:hint="cs"/>
          <w:sz w:val="28"/>
          <w:szCs w:val="28"/>
          <w:rtl/>
          <w:lang w:bidi="fa-IR"/>
        </w:rPr>
        <w:t>به</w:t>
      </w:r>
      <w:r w:rsidRPr="00191F5C">
        <w:rPr>
          <w:rFonts w:cs="B Nazanin"/>
          <w:sz w:val="28"/>
          <w:szCs w:val="28"/>
          <w:rtl/>
          <w:lang w:bidi="fa-IR"/>
        </w:rPr>
        <w:t xml:space="preserve"> </w:t>
      </w:r>
      <w:r w:rsidRPr="00191F5C">
        <w:rPr>
          <w:rFonts w:cs="B Nazanin" w:hint="cs"/>
          <w:sz w:val="28"/>
          <w:szCs w:val="28"/>
          <w:rtl/>
          <w:lang w:bidi="fa-IR"/>
        </w:rPr>
        <w:t>ماشین</w:t>
      </w:r>
      <w:r w:rsidRPr="00191F5C">
        <w:rPr>
          <w:rFonts w:cs="B Nazanin"/>
          <w:sz w:val="28"/>
          <w:szCs w:val="28"/>
          <w:rtl/>
          <w:lang w:bidi="fa-IR"/>
        </w:rPr>
        <w:t xml:space="preserve"> </w:t>
      </w:r>
      <w:r w:rsidRPr="00191F5C">
        <w:rPr>
          <w:rFonts w:cs="B Nazanin" w:hint="cs"/>
          <w:sz w:val="28"/>
          <w:szCs w:val="28"/>
          <w:rtl/>
          <w:lang w:bidi="fa-IR"/>
        </w:rPr>
        <w:t>برای</w:t>
      </w:r>
      <w:r w:rsidRPr="00191F5C">
        <w:rPr>
          <w:rFonts w:cs="B Nazanin"/>
          <w:sz w:val="28"/>
          <w:szCs w:val="28"/>
          <w:rtl/>
          <w:lang w:bidi="fa-IR"/>
        </w:rPr>
        <w:t xml:space="preserve"> </w:t>
      </w:r>
      <w:r w:rsidRPr="00191F5C">
        <w:rPr>
          <w:rFonts w:cs="B Nazanin" w:hint="cs"/>
          <w:sz w:val="28"/>
          <w:szCs w:val="28"/>
          <w:rtl/>
          <w:lang w:bidi="fa-IR"/>
        </w:rPr>
        <w:t>اتوماسیون</w:t>
      </w:r>
      <w:r w:rsidRPr="00191F5C">
        <w:rPr>
          <w:rFonts w:cs="B Nazanin"/>
          <w:sz w:val="28"/>
          <w:szCs w:val="28"/>
          <w:rtl/>
          <w:lang w:bidi="fa-IR"/>
        </w:rPr>
        <w:t xml:space="preserve"> </w:t>
      </w:r>
      <w:r w:rsidRPr="00191F5C">
        <w:rPr>
          <w:rFonts w:cs="B Nazanin" w:hint="cs"/>
          <w:sz w:val="28"/>
          <w:szCs w:val="28"/>
          <w:rtl/>
          <w:lang w:bidi="fa-IR"/>
        </w:rPr>
        <w:t>متقابل</w:t>
      </w:r>
      <w:r w:rsidRPr="00191F5C">
        <w:rPr>
          <w:rFonts w:cs="B Nazanin"/>
          <w:sz w:val="28"/>
          <w:szCs w:val="28"/>
          <w:rtl/>
          <w:lang w:bidi="fa-IR"/>
        </w:rPr>
        <w:t xml:space="preserve"> </w:t>
      </w:r>
      <w:r w:rsidRPr="00191F5C">
        <w:rPr>
          <w:rFonts w:cs="B Nazanin" w:hint="cs"/>
          <w:sz w:val="28"/>
          <w:szCs w:val="28"/>
          <w:rtl/>
          <w:lang w:bidi="fa-IR"/>
        </w:rPr>
        <w:t>شرکت</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فرآیندهای</w:t>
      </w:r>
      <w:r w:rsidRPr="00191F5C">
        <w:rPr>
          <w:rFonts w:cs="B Nazanin"/>
          <w:sz w:val="28"/>
          <w:szCs w:val="28"/>
          <w:rtl/>
          <w:lang w:bidi="fa-IR"/>
        </w:rPr>
        <w:t xml:space="preserve"> </w:t>
      </w:r>
      <w:r w:rsidRPr="00191F5C">
        <w:rPr>
          <w:rFonts w:cs="B Nazanin" w:hint="cs"/>
          <w:sz w:val="28"/>
          <w:szCs w:val="28"/>
          <w:rtl/>
          <w:lang w:bidi="fa-IR"/>
        </w:rPr>
        <w:t>لجستیک درونی پشتیبانی کنند تا</w:t>
      </w:r>
      <w:r w:rsidRPr="00191F5C">
        <w:rPr>
          <w:rFonts w:cs="B Nazanin"/>
          <w:sz w:val="28"/>
          <w:szCs w:val="28"/>
          <w:rtl/>
          <w:lang w:bidi="fa-IR"/>
        </w:rPr>
        <w:t xml:space="preserve"> </w:t>
      </w:r>
      <w:r w:rsidRPr="00191F5C">
        <w:rPr>
          <w:rFonts w:cs="B Nazanin" w:hint="cs"/>
          <w:sz w:val="28"/>
          <w:szCs w:val="28"/>
          <w:rtl/>
          <w:lang w:bidi="fa-IR"/>
        </w:rPr>
        <w:t>به</w:t>
      </w:r>
      <w:r w:rsidRPr="00191F5C">
        <w:rPr>
          <w:rFonts w:cs="B Nazanin"/>
          <w:sz w:val="28"/>
          <w:szCs w:val="28"/>
          <w:rtl/>
          <w:lang w:bidi="fa-IR"/>
        </w:rPr>
        <w:t xml:space="preserve"> </w:t>
      </w:r>
      <w:r w:rsidRPr="00191F5C">
        <w:rPr>
          <w:rFonts w:cs="B Nazanin" w:hint="cs"/>
          <w:sz w:val="28"/>
          <w:szCs w:val="28"/>
          <w:rtl/>
          <w:lang w:bidi="fa-IR"/>
        </w:rPr>
        <w:t>هدف بازده</w:t>
      </w:r>
      <w:r w:rsidRPr="00191F5C">
        <w:rPr>
          <w:rFonts w:cs="B Nazanin"/>
          <w:sz w:val="28"/>
          <w:szCs w:val="28"/>
          <w:rtl/>
          <w:lang w:bidi="fa-IR"/>
        </w:rPr>
        <w:t xml:space="preserve"> </w:t>
      </w:r>
      <w:r w:rsidRPr="00191F5C">
        <w:rPr>
          <w:rFonts w:cs="B Nazanin" w:hint="cs"/>
          <w:sz w:val="28"/>
          <w:szCs w:val="28"/>
          <w:rtl/>
          <w:lang w:bidi="fa-IR"/>
        </w:rPr>
        <w:t>فوق</w:t>
      </w:r>
      <w:r w:rsidRPr="00191F5C">
        <w:rPr>
          <w:rFonts w:cs="B Nazanin"/>
          <w:sz w:val="28"/>
          <w:szCs w:val="28"/>
          <w:rtl/>
          <w:lang w:bidi="fa-IR"/>
        </w:rPr>
        <w:softHyphen/>
      </w:r>
      <w:r w:rsidRPr="00191F5C">
        <w:rPr>
          <w:rFonts w:cs="B Nazanin" w:hint="cs"/>
          <w:sz w:val="28"/>
          <w:szCs w:val="28"/>
          <w:rtl/>
          <w:lang w:bidi="fa-IR"/>
        </w:rPr>
        <w:t>العاده</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صرفه</w:t>
      </w:r>
      <w:r w:rsidRPr="00191F5C">
        <w:rPr>
          <w:rFonts w:cs="B Nazanin"/>
          <w:sz w:val="28"/>
          <w:szCs w:val="28"/>
          <w:rtl/>
          <w:lang w:bidi="fa-IR"/>
        </w:rPr>
        <w:softHyphen/>
      </w:r>
      <w:r w:rsidRPr="00191F5C">
        <w:rPr>
          <w:rFonts w:cs="B Nazanin" w:hint="cs"/>
          <w:sz w:val="28"/>
          <w:szCs w:val="28"/>
          <w:rtl/>
          <w:lang w:bidi="fa-IR"/>
        </w:rPr>
        <w:t>جویی</w:t>
      </w:r>
      <w:r w:rsidRPr="00191F5C">
        <w:rPr>
          <w:rFonts w:cs="B Nazanin"/>
          <w:sz w:val="28"/>
          <w:szCs w:val="28"/>
          <w:rtl/>
          <w:lang w:bidi="fa-IR"/>
        </w:rPr>
        <w:t xml:space="preserve"> </w:t>
      </w:r>
      <w:r w:rsidRPr="00191F5C">
        <w:rPr>
          <w:rFonts w:cs="B Nazanin" w:hint="cs"/>
          <w:sz w:val="28"/>
          <w:szCs w:val="28"/>
          <w:rtl/>
          <w:lang w:bidi="fa-IR"/>
        </w:rPr>
        <w:t>در</w:t>
      </w:r>
      <w:r w:rsidRPr="00191F5C">
        <w:rPr>
          <w:rFonts w:cs="B Nazanin"/>
          <w:sz w:val="28"/>
          <w:szCs w:val="28"/>
          <w:rtl/>
          <w:lang w:bidi="fa-IR"/>
        </w:rPr>
        <w:t xml:space="preserve"> </w:t>
      </w:r>
      <w:r w:rsidRPr="00191F5C">
        <w:rPr>
          <w:rFonts w:cs="B Nazanin" w:hint="cs"/>
          <w:sz w:val="28"/>
          <w:szCs w:val="28"/>
          <w:rtl/>
          <w:lang w:bidi="fa-IR"/>
        </w:rPr>
        <w:t>هزینه دست یافت.</w:t>
      </w:r>
    </w:p>
    <w:p w14:paraId="48CC9E54" w14:textId="77777777" w:rsidR="00DD6447" w:rsidRPr="00191F5C" w:rsidRDefault="00DD6447" w:rsidP="001D4592">
      <w:pPr>
        <w:bidi/>
        <w:jc w:val="both"/>
        <w:rPr>
          <w:rFonts w:cs="B Nazanin"/>
          <w:sz w:val="28"/>
          <w:szCs w:val="28"/>
          <w:rtl/>
          <w:lang w:bidi="fa-IR"/>
        </w:rPr>
      </w:pPr>
      <w:r w:rsidRPr="00191F5C">
        <w:rPr>
          <w:rFonts w:cs="B Nazanin" w:hint="cs"/>
          <w:sz w:val="28"/>
          <w:szCs w:val="28"/>
          <w:rtl/>
          <w:lang w:bidi="fa-IR"/>
        </w:rPr>
        <w:t>استانداردهای</w:t>
      </w:r>
      <w:r w:rsidRPr="00191F5C">
        <w:rPr>
          <w:rFonts w:cs="B Nazanin"/>
          <w:sz w:val="28"/>
          <w:szCs w:val="28"/>
          <w:rtl/>
          <w:lang w:bidi="fa-IR"/>
        </w:rPr>
        <w:t xml:space="preserve"> </w:t>
      </w:r>
      <w:r w:rsidRPr="00191F5C">
        <w:rPr>
          <w:rFonts w:cs="B Nazanin"/>
          <w:lang w:bidi="fa-IR"/>
        </w:rPr>
        <w:t>GS1</w:t>
      </w:r>
      <w:r w:rsidRPr="00191F5C">
        <w:rPr>
          <w:rFonts w:cs="B Nazanin" w:hint="cs"/>
          <w:rtl/>
          <w:lang w:bidi="fa-IR"/>
        </w:rPr>
        <w:t xml:space="preserve"> (</w:t>
      </w:r>
      <w:r w:rsidRPr="00191F5C">
        <w:rPr>
          <w:rFonts w:cs="B Nazanin"/>
          <w:lang w:bidi="fa-IR"/>
        </w:rPr>
        <w:t xml:space="preserve">GTIN </w:t>
      </w:r>
      <w:r w:rsidRPr="00191F5C">
        <w:rPr>
          <w:rFonts w:cs="B Nazanin" w:hint="cs"/>
          <w:rtl/>
          <w:lang w:bidi="fa-IR"/>
        </w:rPr>
        <w:t xml:space="preserve"> </w:t>
      </w:r>
      <w:r w:rsidRPr="00191F5C">
        <w:rPr>
          <w:rFonts w:cs="B Nazanin"/>
          <w:lang w:bidi="fa-IR"/>
        </w:rPr>
        <w:t>Lot</w:t>
      </w:r>
      <w:r w:rsidRPr="00191F5C">
        <w:rPr>
          <w:rFonts w:cs="B Nazanin" w:hint="cs"/>
          <w:rtl/>
          <w:lang w:bidi="fa-IR"/>
        </w:rPr>
        <w:t>،</w:t>
      </w:r>
      <w:r w:rsidRPr="00191F5C">
        <w:rPr>
          <w:rFonts w:cs="B Nazanin"/>
          <w:rtl/>
          <w:lang w:bidi="fa-IR"/>
        </w:rPr>
        <w:t xml:space="preserve"> </w:t>
      </w:r>
      <w:r w:rsidRPr="00191F5C">
        <w:rPr>
          <w:rFonts w:cs="B Nazanin"/>
          <w:lang w:bidi="fa-IR"/>
        </w:rPr>
        <w:t>GTIN</w:t>
      </w:r>
      <w:r w:rsidRPr="00191F5C">
        <w:rPr>
          <w:rFonts w:cs="B Nazanin"/>
          <w:rtl/>
          <w:lang w:bidi="fa-IR"/>
        </w:rPr>
        <w:t xml:space="preserve"> </w:t>
      </w:r>
      <w:r w:rsidRPr="00191F5C">
        <w:rPr>
          <w:rFonts w:cs="B Nazanin" w:hint="cs"/>
          <w:rtl/>
          <w:lang w:bidi="fa-IR"/>
        </w:rPr>
        <w:t>و</w:t>
      </w:r>
      <w:r w:rsidRPr="00191F5C">
        <w:rPr>
          <w:rFonts w:cs="B Nazanin"/>
          <w:rtl/>
          <w:lang w:bidi="fa-IR"/>
        </w:rPr>
        <w:t xml:space="preserve"> </w:t>
      </w:r>
      <w:r w:rsidRPr="00191F5C">
        <w:rPr>
          <w:rFonts w:cs="B Nazanin"/>
          <w:lang w:bidi="fa-IR"/>
        </w:rPr>
        <w:t>SGTIN</w:t>
      </w:r>
      <w:r w:rsidRPr="00191F5C">
        <w:rPr>
          <w:rFonts w:cs="B Nazanin" w:hint="cs"/>
          <w:sz w:val="28"/>
          <w:szCs w:val="28"/>
          <w:rtl/>
          <w:lang w:bidi="fa-IR"/>
        </w:rPr>
        <w:t>) که</w:t>
      </w:r>
      <w:r w:rsidRPr="00191F5C">
        <w:rPr>
          <w:rFonts w:cs="B Nazanin"/>
          <w:sz w:val="28"/>
          <w:szCs w:val="28"/>
          <w:rtl/>
          <w:lang w:bidi="fa-IR"/>
        </w:rPr>
        <w:t xml:space="preserve"> </w:t>
      </w:r>
      <w:r w:rsidRPr="00191F5C">
        <w:rPr>
          <w:rFonts w:cs="B Nazanin" w:hint="cs"/>
          <w:sz w:val="28"/>
          <w:szCs w:val="28"/>
          <w:rtl/>
          <w:lang w:bidi="fa-IR"/>
        </w:rPr>
        <w:t xml:space="preserve">به ترتیب و </w:t>
      </w:r>
      <w:r w:rsidR="00EA7805">
        <w:rPr>
          <w:rFonts w:cs="B Nazanin" w:hint="cs"/>
          <w:sz w:val="28"/>
          <w:szCs w:val="28"/>
          <w:rtl/>
          <w:lang w:bidi="fa-IR"/>
        </w:rPr>
        <w:t>به‌صورت</w:t>
      </w:r>
      <w:r w:rsidRPr="00191F5C">
        <w:rPr>
          <w:rFonts w:cs="B Nazanin" w:hint="cs"/>
          <w:sz w:val="28"/>
          <w:szCs w:val="28"/>
          <w:rtl/>
          <w:lang w:bidi="fa-IR"/>
        </w:rPr>
        <w:t xml:space="preserve"> </w:t>
      </w:r>
      <w:r w:rsidR="0051648C">
        <w:rPr>
          <w:rFonts w:cs="B Nazanin" w:hint="cs"/>
          <w:sz w:val="28"/>
          <w:szCs w:val="28"/>
          <w:rtl/>
          <w:lang w:bidi="fa-IR"/>
        </w:rPr>
        <w:t>منحصربه‌فرد</w:t>
      </w:r>
      <w:r w:rsidRPr="00191F5C">
        <w:rPr>
          <w:rFonts w:cs="B Nazanin"/>
          <w:sz w:val="28"/>
          <w:szCs w:val="28"/>
          <w:rtl/>
          <w:lang w:bidi="fa-IR"/>
        </w:rPr>
        <w:t xml:space="preserve"> </w:t>
      </w:r>
      <w:r w:rsidRPr="00191F5C">
        <w:rPr>
          <w:rFonts w:cs="B Nazanin" w:hint="cs"/>
          <w:sz w:val="28"/>
          <w:szCs w:val="28"/>
          <w:rtl/>
          <w:lang w:bidi="fa-IR"/>
        </w:rPr>
        <w:t>بچ/بهر مواد اولیه،</w:t>
      </w:r>
      <w:r w:rsidRPr="00191F5C">
        <w:rPr>
          <w:rFonts w:cs="B Nazanin"/>
          <w:sz w:val="28"/>
          <w:szCs w:val="28"/>
          <w:rtl/>
          <w:lang w:bidi="fa-IR"/>
        </w:rPr>
        <w:t xml:space="preserve"> </w:t>
      </w:r>
      <w:r w:rsidRPr="00191F5C">
        <w:rPr>
          <w:rFonts w:cs="B Nazanin" w:hint="cs"/>
          <w:sz w:val="28"/>
          <w:szCs w:val="28"/>
          <w:rtl/>
          <w:lang w:bidi="fa-IR"/>
        </w:rPr>
        <w:t>محصولات</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قطعات</w:t>
      </w:r>
      <w:r w:rsidRPr="00191F5C">
        <w:rPr>
          <w:rFonts w:cs="B Nazanin"/>
          <w:sz w:val="28"/>
          <w:szCs w:val="28"/>
          <w:rtl/>
          <w:lang w:bidi="fa-IR"/>
        </w:rPr>
        <w:t xml:space="preserve"> </w:t>
      </w:r>
      <w:r w:rsidRPr="00191F5C">
        <w:rPr>
          <w:rFonts w:cs="B Nazanin" w:hint="cs"/>
          <w:sz w:val="28"/>
          <w:szCs w:val="28"/>
          <w:rtl/>
          <w:lang w:bidi="fa-IR"/>
        </w:rPr>
        <w:t>تنها</w:t>
      </w:r>
      <w:r w:rsidRPr="00191F5C">
        <w:rPr>
          <w:rFonts w:cs="B Nazanin"/>
          <w:sz w:val="28"/>
          <w:szCs w:val="28"/>
          <w:rtl/>
          <w:lang w:bidi="fa-IR"/>
        </w:rPr>
        <w:t xml:space="preserve"> </w:t>
      </w:r>
      <w:r w:rsidRPr="00191F5C">
        <w:rPr>
          <w:rFonts w:cs="B Nazanin" w:hint="cs"/>
          <w:sz w:val="28"/>
          <w:szCs w:val="28"/>
          <w:rtl/>
          <w:lang w:bidi="fa-IR"/>
        </w:rPr>
        <w:t>را شناسایی می</w:t>
      </w:r>
      <w:r w:rsidRPr="00191F5C">
        <w:rPr>
          <w:rFonts w:cs="B Nazanin" w:hint="cs"/>
          <w:sz w:val="28"/>
          <w:szCs w:val="28"/>
          <w:rtl/>
          <w:lang w:bidi="fa-IR"/>
        </w:rPr>
        <w:softHyphen/>
        <w:t>کنند، در</w:t>
      </w:r>
      <w:r w:rsidRPr="00191F5C">
        <w:rPr>
          <w:rFonts w:cs="B Nazanin"/>
          <w:sz w:val="28"/>
          <w:szCs w:val="28"/>
          <w:rtl/>
          <w:lang w:bidi="fa-IR"/>
        </w:rPr>
        <w:t xml:space="preserve"> </w:t>
      </w:r>
      <w:r w:rsidRPr="00191F5C">
        <w:rPr>
          <w:rFonts w:cs="B Nazanin" w:hint="cs"/>
          <w:sz w:val="28"/>
          <w:szCs w:val="28"/>
          <w:rtl/>
          <w:lang w:bidi="fa-IR"/>
        </w:rPr>
        <w:t>نظر</w:t>
      </w:r>
      <w:r w:rsidRPr="00191F5C">
        <w:rPr>
          <w:rFonts w:cs="B Nazanin"/>
          <w:sz w:val="28"/>
          <w:szCs w:val="28"/>
          <w:rtl/>
          <w:lang w:bidi="fa-IR"/>
        </w:rPr>
        <w:t xml:space="preserve"> </w:t>
      </w:r>
      <w:r w:rsidRPr="00191F5C">
        <w:rPr>
          <w:rFonts w:cs="B Nazanin" w:hint="cs"/>
          <w:sz w:val="28"/>
          <w:szCs w:val="28"/>
          <w:rtl/>
          <w:lang w:bidi="fa-IR"/>
        </w:rPr>
        <w:t>بگیرید</w:t>
      </w:r>
      <w:r w:rsidRPr="00191F5C">
        <w:rPr>
          <w:rFonts w:cs="B Nazanin"/>
          <w:sz w:val="28"/>
          <w:szCs w:val="28"/>
          <w:rtl/>
          <w:lang w:bidi="fa-IR"/>
        </w:rPr>
        <w:t xml:space="preserve">. </w:t>
      </w:r>
      <w:r w:rsidRPr="00191F5C">
        <w:rPr>
          <w:rFonts w:cs="B Nazanin" w:hint="cs"/>
          <w:sz w:val="28"/>
          <w:szCs w:val="28"/>
          <w:rtl/>
          <w:lang w:bidi="fa-IR"/>
        </w:rPr>
        <w:t>این کدها در</w:t>
      </w:r>
      <w:r w:rsidRPr="00191F5C">
        <w:rPr>
          <w:rFonts w:cs="B Nazanin"/>
          <w:sz w:val="28"/>
          <w:szCs w:val="28"/>
          <w:rtl/>
          <w:lang w:bidi="fa-IR"/>
        </w:rPr>
        <w:t xml:space="preserve"> </w:t>
      </w:r>
      <w:r w:rsidRPr="00191F5C">
        <w:rPr>
          <w:rFonts w:cs="B Nazanin" w:hint="cs"/>
          <w:sz w:val="28"/>
          <w:szCs w:val="28"/>
          <w:rtl/>
          <w:lang w:bidi="fa-IR"/>
        </w:rPr>
        <w:t>نقاط</w:t>
      </w:r>
      <w:r w:rsidRPr="00191F5C">
        <w:rPr>
          <w:rFonts w:cs="B Nazanin"/>
          <w:sz w:val="28"/>
          <w:szCs w:val="28"/>
          <w:rtl/>
          <w:lang w:bidi="fa-IR"/>
        </w:rPr>
        <w:t xml:space="preserve"> </w:t>
      </w:r>
      <w:r w:rsidR="002064CF">
        <w:rPr>
          <w:rFonts w:cs="B Nazanin"/>
          <w:sz w:val="28"/>
          <w:szCs w:val="28"/>
          <w:rtl/>
          <w:lang w:bidi="fa-IR"/>
        </w:rPr>
        <w:t>مبدأ</w:t>
      </w:r>
      <w:r w:rsidRPr="00191F5C">
        <w:rPr>
          <w:rFonts w:cs="B Nazanin"/>
          <w:sz w:val="28"/>
          <w:szCs w:val="28"/>
          <w:rtl/>
          <w:lang w:bidi="fa-IR"/>
        </w:rPr>
        <w:t xml:space="preserve"> </w:t>
      </w:r>
      <w:r w:rsidRPr="00191F5C">
        <w:rPr>
          <w:rFonts w:cs="B Nazanin" w:hint="cs"/>
          <w:sz w:val="28"/>
          <w:szCs w:val="28"/>
          <w:rtl/>
          <w:lang w:bidi="fa-IR"/>
        </w:rPr>
        <w:t xml:space="preserve">توسط </w:t>
      </w:r>
      <w:r w:rsidR="00A9561F">
        <w:rPr>
          <w:rFonts w:cs="B Nazanin" w:hint="cs"/>
          <w:sz w:val="28"/>
          <w:szCs w:val="28"/>
          <w:rtl/>
          <w:lang w:bidi="fa-IR"/>
        </w:rPr>
        <w:t>تأمین‌کننده</w:t>
      </w:r>
      <w:r w:rsidRPr="00191F5C">
        <w:rPr>
          <w:rFonts w:cs="B Nazanin" w:hint="cs"/>
          <w:sz w:val="28"/>
          <w:szCs w:val="28"/>
          <w:rtl/>
          <w:lang w:bidi="fa-IR"/>
        </w:rPr>
        <w:t xml:space="preserve"> اختصاص</w:t>
      </w:r>
      <w:r w:rsidRPr="00191F5C">
        <w:rPr>
          <w:rFonts w:cs="B Nazanin"/>
          <w:sz w:val="28"/>
          <w:szCs w:val="28"/>
          <w:rtl/>
          <w:lang w:bidi="fa-IR"/>
        </w:rPr>
        <w:t xml:space="preserve"> </w:t>
      </w:r>
      <w:r w:rsidRPr="00191F5C">
        <w:rPr>
          <w:rFonts w:cs="B Nazanin" w:hint="cs"/>
          <w:sz w:val="28"/>
          <w:szCs w:val="28"/>
          <w:rtl/>
          <w:lang w:bidi="fa-IR"/>
        </w:rPr>
        <w:t>یافته</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مدیریت</w:t>
      </w:r>
      <w:r w:rsidRPr="00191F5C">
        <w:rPr>
          <w:rFonts w:cs="B Nazanin"/>
          <w:sz w:val="28"/>
          <w:szCs w:val="28"/>
          <w:rtl/>
          <w:lang w:bidi="fa-IR"/>
        </w:rPr>
        <w:t xml:space="preserve"> </w:t>
      </w:r>
      <w:r w:rsidRPr="00191F5C">
        <w:rPr>
          <w:rFonts w:cs="B Nazanin" w:hint="cs"/>
          <w:sz w:val="28"/>
          <w:szCs w:val="28"/>
          <w:rtl/>
          <w:lang w:bidi="fa-IR"/>
        </w:rPr>
        <w:t>می</w:t>
      </w:r>
      <w:r w:rsidRPr="00191F5C">
        <w:rPr>
          <w:rFonts w:cs="B Nazanin" w:hint="cs"/>
          <w:sz w:val="28"/>
          <w:szCs w:val="28"/>
          <w:rtl/>
          <w:lang w:bidi="fa-IR"/>
        </w:rPr>
        <w:softHyphen/>
        <w:t>شوند.</w:t>
      </w:r>
      <w:r w:rsidRPr="00191F5C">
        <w:rPr>
          <w:rFonts w:cs="B Nazanin"/>
          <w:sz w:val="28"/>
          <w:szCs w:val="28"/>
          <w:rtl/>
          <w:lang w:bidi="fa-IR"/>
        </w:rPr>
        <w:t xml:space="preserve"> </w:t>
      </w:r>
      <w:r w:rsidRPr="00191F5C">
        <w:rPr>
          <w:rFonts w:cs="B Nazanin" w:hint="cs"/>
          <w:sz w:val="28"/>
          <w:szCs w:val="28"/>
          <w:rtl/>
          <w:lang w:bidi="fa-IR"/>
        </w:rPr>
        <w:t>این</w:t>
      </w:r>
      <w:r w:rsidRPr="00191F5C">
        <w:rPr>
          <w:rFonts w:cs="B Nazanin"/>
          <w:sz w:val="28"/>
          <w:szCs w:val="28"/>
          <w:rtl/>
          <w:lang w:bidi="fa-IR"/>
        </w:rPr>
        <w:t xml:space="preserve"> </w:t>
      </w:r>
      <w:r w:rsidRPr="00191F5C">
        <w:rPr>
          <w:rFonts w:cs="B Nazanin" w:hint="cs"/>
          <w:sz w:val="28"/>
          <w:szCs w:val="28"/>
          <w:rtl/>
          <w:lang w:bidi="fa-IR"/>
        </w:rPr>
        <w:t>استانداردها</w:t>
      </w:r>
      <w:r w:rsidRPr="00191F5C">
        <w:rPr>
          <w:rFonts w:cs="B Nazanin"/>
          <w:sz w:val="28"/>
          <w:szCs w:val="28"/>
          <w:rtl/>
          <w:lang w:bidi="fa-IR"/>
        </w:rPr>
        <w:t xml:space="preserve"> </w:t>
      </w:r>
      <w:r w:rsidRPr="00191F5C">
        <w:rPr>
          <w:rFonts w:cs="B Nazanin" w:hint="cs"/>
          <w:sz w:val="28"/>
          <w:szCs w:val="28"/>
          <w:rtl/>
          <w:lang w:bidi="fa-IR"/>
        </w:rPr>
        <w:t>استفاده</w:t>
      </w:r>
      <w:r w:rsidRPr="00191F5C">
        <w:rPr>
          <w:rFonts w:cs="B Nazanin"/>
          <w:sz w:val="28"/>
          <w:szCs w:val="28"/>
          <w:rtl/>
          <w:lang w:bidi="fa-IR"/>
        </w:rPr>
        <w:t xml:space="preserve"> </w:t>
      </w:r>
      <w:r w:rsidRPr="00191F5C">
        <w:rPr>
          <w:rFonts w:cs="B Nazanin" w:hint="cs"/>
          <w:sz w:val="28"/>
          <w:szCs w:val="28"/>
          <w:rtl/>
          <w:lang w:bidi="fa-IR"/>
        </w:rPr>
        <w:t>صحیح</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کارآمد</w:t>
      </w:r>
      <w:r w:rsidRPr="00191F5C">
        <w:rPr>
          <w:rFonts w:cs="B Nazanin"/>
          <w:sz w:val="28"/>
          <w:szCs w:val="28"/>
          <w:rtl/>
          <w:lang w:bidi="fa-IR"/>
        </w:rPr>
        <w:t xml:space="preserve"> </w:t>
      </w:r>
      <w:r w:rsidRPr="00191F5C">
        <w:rPr>
          <w:rFonts w:cs="B Nazanin" w:hint="cs"/>
          <w:sz w:val="28"/>
          <w:szCs w:val="28"/>
          <w:rtl/>
          <w:lang w:bidi="fa-IR"/>
        </w:rPr>
        <w:t>از</w:t>
      </w:r>
      <w:r w:rsidRPr="00191F5C">
        <w:rPr>
          <w:rFonts w:cs="B Nazanin"/>
          <w:sz w:val="28"/>
          <w:szCs w:val="28"/>
          <w:rtl/>
          <w:lang w:bidi="fa-IR"/>
        </w:rPr>
        <w:t xml:space="preserve"> </w:t>
      </w:r>
      <w:r w:rsidRPr="00191F5C">
        <w:rPr>
          <w:rFonts w:cs="B Nazanin" w:hint="cs"/>
          <w:sz w:val="28"/>
          <w:szCs w:val="28"/>
          <w:rtl/>
          <w:lang w:bidi="fa-IR"/>
        </w:rPr>
        <w:t>محصولات</w:t>
      </w:r>
      <w:r w:rsidRPr="00191F5C">
        <w:rPr>
          <w:rFonts w:cs="B Nazanin"/>
          <w:sz w:val="28"/>
          <w:szCs w:val="28"/>
          <w:rtl/>
          <w:lang w:bidi="fa-IR"/>
        </w:rPr>
        <w:t xml:space="preserve"> </w:t>
      </w:r>
      <w:r w:rsidRPr="00191F5C">
        <w:rPr>
          <w:rFonts w:cs="B Nazanin" w:hint="cs"/>
          <w:sz w:val="28"/>
          <w:szCs w:val="28"/>
          <w:rtl/>
          <w:lang w:bidi="fa-IR"/>
        </w:rPr>
        <w:t>اولیه</w:t>
      </w:r>
      <w:r w:rsidRPr="00191F5C">
        <w:rPr>
          <w:rFonts w:cs="B Nazanin"/>
          <w:sz w:val="28"/>
          <w:szCs w:val="28"/>
          <w:rtl/>
          <w:lang w:bidi="fa-IR"/>
        </w:rPr>
        <w:t xml:space="preserve"> </w:t>
      </w:r>
      <w:r w:rsidRPr="00191F5C">
        <w:rPr>
          <w:rFonts w:cs="B Nazanin" w:hint="cs"/>
          <w:sz w:val="28"/>
          <w:szCs w:val="28"/>
          <w:rtl/>
          <w:lang w:bidi="fa-IR"/>
        </w:rPr>
        <w:t>که</w:t>
      </w:r>
      <w:r w:rsidRPr="00191F5C">
        <w:rPr>
          <w:rFonts w:cs="B Nazanin"/>
          <w:sz w:val="28"/>
          <w:szCs w:val="28"/>
          <w:rtl/>
          <w:lang w:bidi="fa-IR"/>
        </w:rPr>
        <w:t xml:space="preserve"> </w:t>
      </w:r>
      <w:r w:rsidRPr="00191F5C">
        <w:rPr>
          <w:rFonts w:cs="B Nazanin" w:hint="cs"/>
          <w:sz w:val="28"/>
          <w:szCs w:val="28"/>
          <w:rtl/>
          <w:lang w:bidi="fa-IR"/>
        </w:rPr>
        <w:t>در</w:t>
      </w:r>
      <w:r w:rsidRPr="00191F5C">
        <w:rPr>
          <w:rFonts w:cs="B Nazanin"/>
          <w:sz w:val="28"/>
          <w:szCs w:val="28"/>
          <w:rtl/>
          <w:lang w:bidi="fa-IR"/>
        </w:rPr>
        <w:t xml:space="preserve"> </w:t>
      </w:r>
      <w:r w:rsidRPr="00191F5C">
        <w:rPr>
          <w:rFonts w:cs="B Nazanin" w:hint="cs"/>
          <w:sz w:val="28"/>
          <w:szCs w:val="28"/>
          <w:rtl/>
          <w:lang w:bidi="fa-IR"/>
        </w:rPr>
        <w:t>زنجیره</w:t>
      </w:r>
      <w:r w:rsidRPr="00191F5C">
        <w:rPr>
          <w:rFonts w:cs="B Nazanin"/>
          <w:sz w:val="28"/>
          <w:szCs w:val="28"/>
          <w:rtl/>
          <w:lang w:bidi="fa-IR"/>
        </w:rPr>
        <w:t xml:space="preserve"> </w:t>
      </w:r>
      <w:r w:rsidR="008B5141">
        <w:rPr>
          <w:rFonts w:cs="B Nazanin" w:hint="cs"/>
          <w:sz w:val="28"/>
          <w:szCs w:val="28"/>
          <w:rtl/>
          <w:lang w:bidi="fa-IR"/>
        </w:rPr>
        <w:t>تأمین</w:t>
      </w:r>
      <w:r w:rsidRPr="00191F5C">
        <w:rPr>
          <w:rFonts w:cs="B Nazanin"/>
          <w:sz w:val="28"/>
          <w:szCs w:val="28"/>
          <w:rtl/>
          <w:lang w:bidi="fa-IR"/>
        </w:rPr>
        <w:t xml:space="preserve"> </w:t>
      </w:r>
      <w:r w:rsidRPr="00191F5C">
        <w:rPr>
          <w:rFonts w:cs="B Nazanin" w:hint="cs"/>
          <w:sz w:val="28"/>
          <w:szCs w:val="28"/>
          <w:rtl/>
          <w:lang w:bidi="fa-IR"/>
        </w:rPr>
        <w:t>حمل</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تبدیل</w:t>
      </w:r>
      <w:r w:rsidRPr="00191F5C">
        <w:rPr>
          <w:rFonts w:cs="B Nazanin"/>
          <w:sz w:val="28"/>
          <w:szCs w:val="28"/>
          <w:rtl/>
          <w:lang w:bidi="fa-IR"/>
        </w:rPr>
        <w:t xml:space="preserve"> </w:t>
      </w:r>
      <w:r w:rsidRPr="00191F5C">
        <w:rPr>
          <w:rFonts w:cs="B Nazanin" w:hint="cs"/>
          <w:sz w:val="28"/>
          <w:szCs w:val="28"/>
          <w:rtl/>
          <w:lang w:bidi="fa-IR"/>
        </w:rPr>
        <w:t>می</w:t>
      </w:r>
      <w:r w:rsidRPr="00191F5C">
        <w:rPr>
          <w:rFonts w:cs="B Nazanin" w:hint="cs"/>
          <w:sz w:val="28"/>
          <w:szCs w:val="28"/>
          <w:rtl/>
          <w:lang w:bidi="fa-IR"/>
        </w:rPr>
        <w:softHyphen/>
        <w:t>شوند، را میسر می</w:t>
      </w:r>
      <w:r w:rsidRPr="00191F5C">
        <w:rPr>
          <w:rFonts w:cs="B Nazanin" w:hint="cs"/>
          <w:sz w:val="28"/>
          <w:szCs w:val="28"/>
          <w:rtl/>
          <w:lang w:bidi="fa-IR"/>
        </w:rPr>
        <w:softHyphen/>
        <w:t>سازند.</w:t>
      </w:r>
      <w:r w:rsidRPr="00191F5C">
        <w:rPr>
          <w:rFonts w:cs="B Nazanin"/>
          <w:sz w:val="28"/>
          <w:szCs w:val="28"/>
          <w:rtl/>
          <w:lang w:bidi="fa-IR"/>
        </w:rPr>
        <w:t xml:space="preserve"> </w:t>
      </w:r>
      <w:r w:rsidRPr="00191F5C">
        <w:rPr>
          <w:rFonts w:cs="B Nazanin" w:hint="cs"/>
          <w:sz w:val="28"/>
          <w:szCs w:val="28"/>
          <w:rtl/>
          <w:lang w:bidi="fa-IR"/>
        </w:rPr>
        <w:t>این موضوع</w:t>
      </w:r>
      <w:r w:rsidRPr="00191F5C">
        <w:rPr>
          <w:rFonts w:cs="B Nazanin"/>
          <w:sz w:val="28"/>
          <w:szCs w:val="28"/>
          <w:rtl/>
          <w:lang w:bidi="fa-IR"/>
        </w:rPr>
        <w:t xml:space="preserve"> </w:t>
      </w:r>
      <w:r w:rsidRPr="00191F5C">
        <w:rPr>
          <w:rFonts w:cs="B Nazanin" w:hint="cs"/>
          <w:sz w:val="28"/>
          <w:szCs w:val="28"/>
          <w:rtl/>
          <w:lang w:bidi="fa-IR"/>
        </w:rPr>
        <w:t>بسیار</w:t>
      </w:r>
      <w:r w:rsidRPr="00191F5C">
        <w:rPr>
          <w:rFonts w:cs="B Nazanin"/>
          <w:sz w:val="28"/>
          <w:szCs w:val="28"/>
          <w:rtl/>
          <w:lang w:bidi="fa-IR"/>
        </w:rPr>
        <w:t xml:space="preserve"> </w:t>
      </w:r>
      <w:r w:rsidRPr="00191F5C">
        <w:rPr>
          <w:rFonts w:cs="B Nazanin" w:hint="cs"/>
          <w:sz w:val="28"/>
          <w:szCs w:val="28"/>
          <w:rtl/>
          <w:lang w:bidi="fa-IR"/>
        </w:rPr>
        <w:t>مهم</w:t>
      </w:r>
      <w:r w:rsidRPr="00191F5C">
        <w:rPr>
          <w:rFonts w:cs="B Nazanin"/>
          <w:sz w:val="28"/>
          <w:szCs w:val="28"/>
          <w:rtl/>
          <w:lang w:bidi="fa-IR"/>
        </w:rPr>
        <w:t xml:space="preserve"> </w:t>
      </w:r>
      <w:r w:rsidRPr="00191F5C">
        <w:rPr>
          <w:rFonts w:cs="B Nazanin" w:hint="cs"/>
          <w:sz w:val="28"/>
          <w:szCs w:val="28"/>
          <w:rtl/>
          <w:lang w:bidi="fa-IR"/>
        </w:rPr>
        <w:t>است</w:t>
      </w:r>
      <w:r w:rsidRPr="00191F5C">
        <w:rPr>
          <w:rFonts w:cs="B Nazanin"/>
          <w:sz w:val="28"/>
          <w:szCs w:val="28"/>
          <w:rtl/>
          <w:lang w:bidi="fa-IR"/>
        </w:rPr>
        <w:t xml:space="preserve"> </w:t>
      </w:r>
      <w:r w:rsidRPr="00191F5C">
        <w:rPr>
          <w:rFonts w:cs="B Nazanin" w:hint="cs"/>
          <w:sz w:val="28"/>
          <w:szCs w:val="28"/>
          <w:rtl/>
          <w:lang w:bidi="fa-IR"/>
        </w:rPr>
        <w:t>که</w:t>
      </w:r>
      <w:r w:rsidRPr="00191F5C">
        <w:rPr>
          <w:rFonts w:cs="B Nazanin"/>
          <w:sz w:val="28"/>
          <w:szCs w:val="28"/>
          <w:rtl/>
          <w:lang w:bidi="fa-IR"/>
        </w:rPr>
        <w:t xml:space="preserve"> </w:t>
      </w:r>
      <w:r w:rsidRPr="00191F5C">
        <w:rPr>
          <w:rFonts w:cs="B Nazanin" w:hint="cs"/>
          <w:sz w:val="28"/>
          <w:szCs w:val="28"/>
          <w:rtl/>
          <w:lang w:bidi="fa-IR"/>
        </w:rPr>
        <w:t>کارخانه</w:t>
      </w:r>
      <w:r w:rsidRPr="00191F5C">
        <w:rPr>
          <w:rFonts w:cs="B Nazanin"/>
          <w:sz w:val="28"/>
          <w:szCs w:val="28"/>
          <w:rtl/>
          <w:lang w:bidi="fa-IR"/>
        </w:rPr>
        <w:t xml:space="preserve"> </w:t>
      </w:r>
      <w:r w:rsidRPr="00191F5C">
        <w:rPr>
          <w:rFonts w:cs="B Nazanin" w:hint="cs"/>
          <w:sz w:val="28"/>
          <w:szCs w:val="28"/>
          <w:rtl/>
          <w:lang w:bidi="fa-IR"/>
        </w:rPr>
        <w:t>از</w:t>
      </w:r>
      <w:r w:rsidRPr="00191F5C">
        <w:rPr>
          <w:rFonts w:cs="B Nazanin"/>
          <w:sz w:val="28"/>
          <w:szCs w:val="28"/>
          <w:rtl/>
          <w:lang w:bidi="fa-IR"/>
        </w:rPr>
        <w:t xml:space="preserve"> </w:t>
      </w:r>
      <w:r w:rsidRPr="00191F5C">
        <w:rPr>
          <w:rFonts w:cs="B Nazanin" w:hint="cs"/>
          <w:sz w:val="28"/>
          <w:szCs w:val="28"/>
          <w:rtl/>
          <w:lang w:bidi="fa-IR"/>
        </w:rPr>
        <w:t>فرایندهای دستی</w:t>
      </w:r>
      <w:r w:rsidRPr="00191F5C">
        <w:rPr>
          <w:rFonts w:cs="B Nazanin"/>
          <w:sz w:val="28"/>
          <w:szCs w:val="28"/>
          <w:rtl/>
          <w:lang w:bidi="fa-IR"/>
        </w:rPr>
        <w:t xml:space="preserve"> </w:t>
      </w:r>
      <w:r w:rsidRPr="00191F5C">
        <w:rPr>
          <w:rFonts w:cs="B Nazanin" w:hint="cs"/>
          <w:sz w:val="28"/>
          <w:szCs w:val="28"/>
          <w:rtl/>
          <w:lang w:bidi="fa-IR"/>
        </w:rPr>
        <w:t>به</w:t>
      </w:r>
      <w:r w:rsidRPr="00191F5C">
        <w:rPr>
          <w:rFonts w:cs="B Nazanin"/>
          <w:sz w:val="28"/>
          <w:szCs w:val="28"/>
          <w:rtl/>
          <w:lang w:bidi="fa-IR"/>
        </w:rPr>
        <w:t xml:space="preserve"> </w:t>
      </w:r>
      <w:r w:rsidRPr="00191F5C">
        <w:rPr>
          <w:rFonts w:cs="B Nazanin" w:hint="cs"/>
          <w:sz w:val="28"/>
          <w:szCs w:val="28"/>
          <w:rtl/>
          <w:lang w:bidi="fa-IR"/>
        </w:rPr>
        <w:t>فرآیندهای</w:t>
      </w:r>
      <w:r w:rsidRPr="00191F5C">
        <w:rPr>
          <w:rFonts w:cs="B Nazanin"/>
          <w:sz w:val="28"/>
          <w:szCs w:val="28"/>
          <w:rtl/>
          <w:lang w:bidi="fa-IR"/>
        </w:rPr>
        <w:t xml:space="preserve"> </w:t>
      </w:r>
      <w:r w:rsidRPr="00191F5C">
        <w:rPr>
          <w:rFonts w:cs="B Nazanin" w:hint="cs"/>
          <w:sz w:val="28"/>
          <w:szCs w:val="28"/>
          <w:rtl/>
          <w:lang w:bidi="fa-IR"/>
        </w:rPr>
        <w:t>دیجیتال</w:t>
      </w:r>
      <w:r w:rsidR="003A5F7E" w:rsidRPr="00191F5C">
        <w:rPr>
          <w:rFonts w:cs="B Nazanin" w:hint="eastAsia"/>
          <w:sz w:val="28"/>
          <w:szCs w:val="28"/>
          <w:rtl/>
          <w:lang w:bidi="fa-IR"/>
        </w:rPr>
        <w:t>‌</w:t>
      </w:r>
      <w:r w:rsidRPr="00191F5C">
        <w:rPr>
          <w:rFonts w:cs="B Nazanin" w:hint="cs"/>
          <w:sz w:val="28"/>
          <w:szCs w:val="28"/>
          <w:rtl/>
          <w:lang w:bidi="fa-IR"/>
        </w:rPr>
        <w:t>محور</w:t>
      </w:r>
      <w:r w:rsidRPr="00191F5C">
        <w:rPr>
          <w:rFonts w:cs="B Nazanin"/>
          <w:sz w:val="28"/>
          <w:szCs w:val="28"/>
          <w:rtl/>
          <w:lang w:bidi="fa-IR"/>
        </w:rPr>
        <w:t xml:space="preserve"> </w:t>
      </w:r>
      <w:r w:rsidRPr="00191F5C">
        <w:rPr>
          <w:rFonts w:cs="B Nazanin" w:hint="cs"/>
          <w:sz w:val="28"/>
          <w:szCs w:val="28"/>
          <w:rtl/>
          <w:lang w:bidi="fa-IR"/>
        </w:rPr>
        <w:t>با</w:t>
      </w:r>
      <w:r w:rsidRPr="00191F5C">
        <w:rPr>
          <w:rFonts w:cs="B Nazanin"/>
          <w:sz w:val="28"/>
          <w:szCs w:val="28"/>
          <w:rtl/>
          <w:lang w:bidi="fa-IR"/>
        </w:rPr>
        <w:t xml:space="preserve"> </w:t>
      </w:r>
      <w:r w:rsidRPr="00191F5C">
        <w:rPr>
          <w:rFonts w:cs="B Nazanin" w:hint="cs"/>
          <w:sz w:val="28"/>
          <w:szCs w:val="28"/>
          <w:rtl/>
          <w:lang w:bidi="fa-IR"/>
        </w:rPr>
        <w:t>اینترنت</w:t>
      </w:r>
      <w:r w:rsidRPr="00191F5C">
        <w:rPr>
          <w:rFonts w:cs="B Nazanin"/>
          <w:sz w:val="28"/>
          <w:szCs w:val="28"/>
          <w:rtl/>
          <w:lang w:bidi="fa-IR"/>
        </w:rPr>
        <w:t xml:space="preserve"> </w:t>
      </w:r>
      <w:r w:rsidRPr="00191F5C">
        <w:rPr>
          <w:rFonts w:cs="B Nazanin" w:hint="cs"/>
          <w:sz w:val="28"/>
          <w:szCs w:val="28"/>
          <w:rtl/>
          <w:lang w:bidi="fa-IR"/>
        </w:rPr>
        <w:t>اشیاء حرکت کند.</w:t>
      </w:r>
    </w:p>
    <w:p w14:paraId="6CE2D47B" w14:textId="77777777" w:rsidR="00DD6447" w:rsidRPr="00191F5C" w:rsidRDefault="00DD6447" w:rsidP="001D4592">
      <w:pPr>
        <w:bidi/>
        <w:jc w:val="both"/>
        <w:rPr>
          <w:rFonts w:cs="B Nazanin"/>
          <w:sz w:val="28"/>
          <w:szCs w:val="28"/>
          <w:rtl/>
          <w:lang w:bidi="fa-IR"/>
        </w:rPr>
      </w:pPr>
      <w:r w:rsidRPr="00191F5C">
        <w:rPr>
          <w:rFonts w:cs="B Nazanin" w:hint="cs"/>
          <w:sz w:val="28"/>
          <w:szCs w:val="28"/>
          <w:rtl/>
          <w:lang w:bidi="fa-IR"/>
        </w:rPr>
        <w:t>زیمنس</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بوش</w:t>
      </w:r>
      <w:r w:rsidRPr="00191F5C">
        <w:rPr>
          <w:rFonts w:cs="B Nazanin"/>
          <w:sz w:val="28"/>
          <w:szCs w:val="28"/>
          <w:rtl/>
          <w:lang w:bidi="fa-IR"/>
        </w:rPr>
        <w:t xml:space="preserve"> </w:t>
      </w:r>
      <w:r w:rsidRPr="00191F5C">
        <w:rPr>
          <w:rFonts w:cs="B Nazanin" w:hint="cs"/>
          <w:sz w:val="28"/>
          <w:szCs w:val="28"/>
          <w:rtl/>
          <w:lang w:bidi="fa-IR"/>
        </w:rPr>
        <w:t>در</w:t>
      </w:r>
      <w:r w:rsidRPr="00191F5C">
        <w:rPr>
          <w:rFonts w:cs="B Nazanin"/>
          <w:sz w:val="28"/>
          <w:szCs w:val="28"/>
          <w:rtl/>
          <w:lang w:bidi="fa-IR"/>
        </w:rPr>
        <w:t xml:space="preserve"> </w:t>
      </w:r>
      <w:r w:rsidRPr="00191F5C">
        <w:rPr>
          <w:rFonts w:cs="B Nazanin" w:hint="cs"/>
          <w:sz w:val="28"/>
          <w:szCs w:val="28"/>
          <w:rtl/>
          <w:lang w:bidi="fa-IR"/>
        </w:rPr>
        <w:t>حال</w:t>
      </w:r>
      <w:r w:rsidRPr="00191F5C">
        <w:rPr>
          <w:rFonts w:cs="B Nazanin"/>
          <w:sz w:val="28"/>
          <w:szCs w:val="28"/>
          <w:rtl/>
          <w:lang w:bidi="fa-IR"/>
        </w:rPr>
        <w:t xml:space="preserve"> </w:t>
      </w:r>
      <w:r w:rsidRPr="00191F5C">
        <w:rPr>
          <w:rFonts w:cs="B Nazanin" w:hint="cs"/>
          <w:sz w:val="28"/>
          <w:szCs w:val="28"/>
          <w:rtl/>
          <w:lang w:bidi="fa-IR"/>
        </w:rPr>
        <w:t>ایجاد</w:t>
      </w:r>
      <w:r w:rsidRPr="00191F5C">
        <w:rPr>
          <w:rFonts w:cs="B Nazanin"/>
          <w:sz w:val="28"/>
          <w:szCs w:val="28"/>
          <w:rtl/>
          <w:lang w:bidi="fa-IR"/>
        </w:rPr>
        <w:t xml:space="preserve"> </w:t>
      </w:r>
      <w:r w:rsidRPr="00191F5C">
        <w:rPr>
          <w:rFonts w:cs="B Nazanin" w:hint="cs"/>
          <w:sz w:val="28"/>
          <w:szCs w:val="28"/>
          <w:rtl/>
          <w:lang w:bidi="fa-IR"/>
        </w:rPr>
        <w:t>کارخانه</w:t>
      </w:r>
      <w:r w:rsidRPr="00191F5C">
        <w:rPr>
          <w:rFonts w:cs="B Nazanin"/>
          <w:sz w:val="28"/>
          <w:szCs w:val="28"/>
          <w:rtl/>
          <w:lang w:bidi="fa-IR"/>
        </w:rPr>
        <w:t xml:space="preserve"> </w:t>
      </w:r>
      <w:r w:rsidRPr="00191F5C">
        <w:rPr>
          <w:rFonts w:cs="B Nazanin" w:hint="cs"/>
          <w:sz w:val="28"/>
          <w:szCs w:val="28"/>
          <w:rtl/>
          <w:lang w:bidi="fa-IR"/>
        </w:rPr>
        <w:t>هوشمند</w:t>
      </w:r>
      <w:r w:rsidRPr="00191F5C">
        <w:rPr>
          <w:rFonts w:cs="B Nazanin"/>
          <w:sz w:val="28"/>
          <w:szCs w:val="28"/>
          <w:rtl/>
          <w:lang w:bidi="fa-IR"/>
        </w:rPr>
        <w:t xml:space="preserve"> </w:t>
      </w:r>
      <w:r w:rsidRPr="00191F5C">
        <w:rPr>
          <w:rFonts w:cs="B Nazanin" w:hint="cs"/>
          <w:sz w:val="28"/>
          <w:szCs w:val="28"/>
          <w:rtl/>
          <w:lang w:bidi="fa-IR"/>
        </w:rPr>
        <w:t>دیجیتال هستند</w:t>
      </w:r>
      <w:r w:rsidRPr="00191F5C">
        <w:rPr>
          <w:rFonts w:cs="B Nazanin"/>
          <w:sz w:val="28"/>
          <w:szCs w:val="28"/>
          <w:rtl/>
          <w:lang w:bidi="fa-IR"/>
        </w:rPr>
        <w:t xml:space="preserve"> </w:t>
      </w:r>
      <w:r w:rsidRPr="00191F5C">
        <w:rPr>
          <w:rFonts w:cs="B Nazanin" w:hint="cs"/>
          <w:sz w:val="28"/>
          <w:szCs w:val="28"/>
          <w:rtl/>
          <w:lang w:bidi="fa-IR"/>
        </w:rPr>
        <w:t>که</w:t>
      </w:r>
      <w:r w:rsidRPr="00191F5C">
        <w:rPr>
          <w:rFonts w:cs="B Nazanin"/>
          <w:sz w:val="28"/>
          <w:szCs w:val="28"/>
          <w:rtl/>
          <w:lang w:bidi="fa-IR"/>
        </w:rPr>
        <w:t xml:space="preserve"> </w:t>
      </w:r>
      <w:r w:rsidRPr="00191F5C">
        <w:rPr>
          <w:rFonts w:cs="B Nazanin" w:hint="cs"/>
          <w:sz w:val="28"/>
          <w:szCs w:val="28"/>
          <w:rtl/>
          <w:lang w:bidi="fa-IR"/>
        </w:rPr>
        <w:t>در</w:t>
      </w:r>
      <w:r w:rsidRPr="00191F5C">
        <w:rPr>
          <w:rFonts w:cs="B Nazanin"/>
          <w:sz w:val="28"/>
          <w:szCs w:val="28"/>
          <w:rtl/>
          <w:lang w:bidi="fa-IR"/>
        </w:rPr>
        <w:t xml:space="preserve"> </w:t>
      </w:r>
      <w:r w:rsidRPr="00191F5C">
        <w:rPr>
          <w:rFonts w:cs="B Nazanin" w:hint="cs"/>
          <w:sz w:val="28"/>
          <w:szCs w:val="28"/>
          <w:rtl/>
          <w:lang w:bidi="fa-IR"/>
        </w:rPr>
        <w:t>آن</w:t>
      </w:r>
      <w:r w:rsidRPr="00191F5C">
        <w:rPr>
          <w:rFonts w:cs="B Nazanin"/>
          <w:sz w:val="28"/>
          <w:szCs w:val="28"/>
          <w:rtl/>
          <w:lang w:bidi="fa-IR"/>
        </w:rPr>
        <w:t xml:space="preserve"> </w:t>
      </w:r>
      <w:r w:rsidRPr="00191F5C">
        <w:rPr>
          <w:rFonts w:cs="B Nazanin" w:hint="cs"/>
          <w:sz w:val="28"/>
          <w:szCs w:val="28"/>
          <w:rtl/>
          <w:lang w:bidi="fa-IR"/>
        </w:rPr>
        <w:t>محصولات</w:t>
      </w:r>
      <w:r w:rsidRPr="00191F5C">
        <w:rPr>
          <w:rFonts w:cs="B Nazanin"/>
          <w:sz w:val="28"/>
          <w:szCs w:val="28"/>
          <w:rtl/>
          <w:lang w:bidi="fa-IR"/>
        </w:rPr>
        <w:t xml:space="preserve"> </w:t>
      </w:r>
      <w:r w:rsidRPr="00191F5C">
        <w:rPr>
          <w:rFonts w:cs="B Nazanin" w:hint="cs"/>
          <w:sz w:val="28"/>
          <w:szCs w:val="28"/>
          <w:rtl/>
          <w:lang w:bidi="fa-IR"/>
        </w:rPr>
        <w:t>تکی،</w:t>
      </w:r>
      <w:r w:rsidRPr="00191F5C">
        <w:rPr>
          <w:rFonts w:cs="B Nazanin"/>
          <w:sz w:val="28"/>
          <w:szCs w:val="28"/>
          <w:rtl/>
          <w:lang w:bidi="fa-IR"/>
        </w:rPr>
        <w:t xml:space="preserve"> </w:t>
      </w:r>
      <w:r w:rsidRPr="00191F5C">
        <w:rPr>
          <w:rFonts w:cs="B Nazanin" w:hint="cs"/>
          <w:sz w:val="28"/>
          <w:szCs w:val="28"/>
          <w:rtl/>
          <w:lang w:bidi="fa-IR"/>
        </w:rPr>
        <w:t>قطعات،</w:t>
      </w:r>
      <w:r w:rsidRPr="00191F5C">
        <w:rPr>
          <w:rFonts w:cs="B Nazanin"/>
          <w:sz w:val="28"/>
          <w:szCs w:val="28"/>
          <w:rtl/>
          <w:lang w:bidi="fa-IR"/>
        </w:rPr>
        <w:t xml:space="preserve"> </w:t>
      </w:r>
      <w:r w:rsidRPr="00191F5C">
        <w:rPr>
          <w:rFonts w:cs="B Nazanin" w:hint="cs"/>
          <w:sz w:val="28"/>
          <w:szCs w:val="28"/>
          <w:rtl/>
          <w:lang w:bidi="fa-IR"/>
        </w:rPr>
        <w:t>مواد</w:t>
      </w:r>
      <w:r w:rsidRPr="00191F5C">
        <w:rPr>
          <w:rFonts w:cs="B Nazanin"/>
          <w:sz w:val="28"/>
          <w:szCs w:val="28"/>
          <w:rtl/>
          <w:lang w:bidi="fa-IR"/>
        </w:rPr>
        <w:t xml:space="preserve"> </w:t>
      </w:r>
      <w:r w:rsidRPr="00191F5C">
        <w:rPr>
          <w:rFonts w:cs="B Nazanin" w:hint="cs"/>
          <w:sz w:val="28"/>
          <w:szCs w:val="28"/>
          <w:rtl/>
          <w:lang w:bidi="fa-IR"/>
        </w:rPr>
        <w:t>اولیه</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ماشین</w:t>
      </w:r>
      <w:r w:rsidR="003A5F7E" w:rsidRPr="00191F5C">
        <w:rPr>
          <w:rFonts w:cs="B Nazanin" w:hint="eastAsia"/>
          <w:sz w:val="28"/>
          <w:szCs w:val="28"/>
          <w:rtl/>
          <w:lang w:bidi="fa-IR"/>
        </w:rPr>
        <w:t>‌</w:t>
      </w:r>
      <w:r w:rsidRPr="00191F5C">
        <w:rPr>
          <w:rFonts w:cs="B Nazanin" w:hint="cs"/>
          <w:sz w:val="28"/>
          <w:szCs w:val="28"/>
          <w:rtl/>
          <w:lang w:bidi="fa-IR"/>
        </w:rPr>
        <w:t>آلات</w:t>
      </w:r>
      <w:r w:rsidRPr="00191F5C">
        <w:rPr>
          <w:rFonts w:cs="B Nazanin"/>
          <w:sz w:val="28"/>
          <w:szCs w:val="28"/>
          <w:rtl/>
          <w:lang w:bidi="fa-IR"/>
        </w:rPr>
        <w:t xml:space="preserve"> </w:t>
      </w:r>
      <w:r w:rsidRPr="00191F5C">
        <w:rPr>
          <w:rFonts w:cs="B Nazanin" w:hint="cs"/>
          <w:sz w:val="28"/>
          <w:szCs w:val="28"/>
          <w:rtl/>
          <w:lang w:bidi="fa-IR"/>
        </w:rPr>
        <w:t>همگی به</w:t>
      </w:r>
      <w:r w:rsidRPr="00191F5C">
        <w:rPr>
          <w:rFonts w:cs="B Nazanin"/>
          <w:sz w:val="28"/>
          <w:szCs w:val="28"/>
          <w:rtl/>
          <w:lang w:bidi="fa-IR"/>
        </w:rPr>
        <w:t xml:space="preserve"> </w:t>
      </w:r>
      <w:r w:rsidRPr="00191F5C">
        <w:rPr>
          <w:rFonts w:cs="B Nazanin" w:hint="cs"/>
          <w:sz w:val="28"/>
          <w:szCs w:val="28"/>
          <w:rtl/>
          <w:lang w:bidi="fa-IR"/>
        </w:rPr>
        <w:t>اینترنت</w:t>
      </w:r>
      <w:r w:rsidRPr="00191F5C">
        <w:rPr>
          <w:rFonts w:cs="B Nazanin"/>
          <w:sz w:val="28"/>
          <w:szCs w:val="28"/>
          <w:rtl/>
          <w:lang w:bidi="fa-IR"/>
        </w:rPr>
        <w:t xml:space="preserve"> </w:t>
      </w:r>
      <w:r w:rsidRPr="00191F5C">
        <w:rPr>
          <w:rFonts w:cs="B Nazanin" w:hint="cs"/>
          <w:sz w:val="28"/>
          <w:szCs w:val="28"/>
          <w:rtl/>
          <w:lang w:bidi="fa-IR"/>
        </w:rPr>
        <w:t>اشیاء</w:t>
      </w:r>
      <w:r w:rsidRPr="00191F5C">
        <w:rPr>
          <w:rFonts w:cs="B Nazanin"/>
          <w:sz w:val="28"/>
          <w:szCs w:val="28"/>
          <w:rtl/>
          <w:lang w:bidi="fa-IR"/>
        </w:rPr>
        <w:t xml:space="preserve"> </w:t>
      </w:r>
      <w:r w:rsidRPr="00191F5C">
        <w:rPr>
          <w:rFonts w:cs="B Nazanin" w:hint="cs"/>
          <w:sz w:val="28"/>
          <w:szCs w:val="28"/>
          <w:rtl/>
          <w:lang w:bidi="fa-IR"/>
        </w:rPr>
        <w:t>متصل شده و</w:t>
      </w:r>
      <w:r w:rsidRPr="00191F5C">
        <w:rPr>
          <w:rFonts w:cs="B Nazanin"/>
          <w:sz w:val="28"/>
          <w:szCs w:val="28"/>
          <w:rtl/>
          <w:lang w:bidi="fa-IR"/>
        </w:rPr>
        <w:t xml:space="preserve"> </w:t>
      </w:r>
      <w:r w:rsidR="00EA7805">
        <w:rPr>
          <w:rFonts w:cs="B Nazanin" w:hint="cs"/>
          <w:sz w:val="28"/>
          <w:szCs w:val="28"/>
          <w:rtl/>
          <w:lang w:bidi="fa-IR"/>
        </w:rPr>
        <w:t>به‌صورت</w:t>
      </w:r>
      <w:r w:rsidRPr="00191F5C">
        <w:rPr>
          <w:rFonts w:cs="B Nazanin" w:hint="cs"/>
          <w:sz w:val="28"/>
          <w:szCs w:val="28"/>
          <w:rtl/>
          <w:lang w:bidi="fa-IR"/>
        </w:rPr>
        <w:t xml:space="preserve"> مشارکتی جهت</w:t>
      </w:r>
      <w:r w:rsidRPr="00191F5C">
        <w:rPr>
          <w:rFonts w:cs="B Nazanin"/>
          <w:sz w:val="28"/>
          <w:szCs w:val="28"/>
          <w:rtl/>
          <w:lang w:bidi="fa-IR"/>
        </w:rPr>
        <w:t xml:space="preserve"> </w:t>
      </w:r>
      <w:r w:rsidRPr="00191F5C">
        <w:rPr>
          <w:rFonts w:cs="B Nazanin" w:hint="cs"/>
          <w:sz w:val="28"/>
          <w:szCs w:val="28"/>
          <w:rtl/>
          <w:lang w:bidi="fa-IR"/>
        </w:rPr>
        <w:t>تولید، همکاری کنند</w:t>
      </w:r>
      <w:r w:rsidRPr="00191F5C">
        <w:rPr>
          <w:rFonts w:cs="B Nazanin"/>
          <w:sz w:val="28"/>
          <w:szCs w:val="28"/>
          <w:rtl/>
          <w:lang w:bidi="fa-IR"/>
        </w:rPr>
        <w:t xml:space="preserve">. </w:t>
      </w:r>
      <w:r w:rsidR="00A9561F">
        <w:rPr>
          <w:rFonts w:cs="B Nazanin" w:hint="cs"/>
          <w:sz w:val="28"/>
          <w:szCs w:val="28"/>
          <w:rtl/>
          <w:lang w:bidi="fa-IR"/>
        </w:rPr>
        <w:t>به‌عنوان‌مثال</w:t>
      </w:r>
      <w:r w:rsidRPr="00191F5C">
        <w:rPr>
          <w:rFonts w:cs="B Nazanin" w:hint="cs"/>
          <w:sz w:val="28"/>
          <w:szCs w:val="28"/>
          <w:rtl/>
          <w:lang w:bidi="fa-IR"/>
        </w:rPr>
        <w:t>،</w:t>
      </w:r>
      <w:r w:rsidRPr="00191F5C">
        <w:rPr>
          <w:rFonts w:cs="B Nazanin"/>
          <w:sz w:val="28"/>
          <w:szCs w:val="28"/>
          <w:rtl/>
          <w:lang w:bidi="fa-IR"/>
        </w:rPr>
        <w:t xml:space="preserve"> </w:t>
      </w:r>
      <w:r w:rsidRPr="00191F5C">
        <w:rPr>
          <w:rFonts w:cs="B Nazanin" w:hint="cs"/>
          <w:sz w:val="28"/>
          <w:szCs w:val="28"/>
          <w:rtl/>
          <w:lang w:bidi="fa-IR"/>
        </w:rPr>
        <w:t>در</w:t>
      </w:r>
      <w:r w:rsidRPr="00191F5C">
        <w:rPr>
          <w:rFonts w:cs="B Nazanin"/>
          <w:sz w:val="28"/>
          <w:szCs w:val="28"/>
          <w:rtl/>
          <w:lang w:bidi="fa-IR"/>
        </w:rPr>
        <w:t xml:space="preserve"> </w:t>
      </w:r>
      <w:r w:rsidRPr="00191F5C">
        <w:rPr>
          <w:rFonts w:cs="B Nazanin" w:hint="cs"/>
          <w:sz w:val="28"/>
          <w:szCs w:val="28"/>
          <w:rtl/>
          <w:lang w:bidi="fa-IR"/>
        </w:rPr>
        <w:t>کارخانه</w:t>
      </w:r>
      <w:r w:rsidRPr="00191F5C">
        <w:rPr>
          <w:rFonts w:cs="B Nazanin"/>
          <w:sz w:val="28"/>
          <w:szCs w:val="28"/>
          <w:rtl/>
          <w:lang w:bidi="fa-IR"/>
        </w:rPr>
        <w:t xml:space="preserve"> </w:t>
      </w:r>
      <w:r w:rsidRPr="00191F5C">
        <w:rPr>
          <w:rFonts w:cs="B Nazanin" w:hint="cs"/>
          <w:sz w:val="28"/>
          <w:szCs w:val="28"/>
          <w:rtl/>
          <w:lang w:bidi="fa-IR"/>
        </w:rPr>
        <w:t>زیمنس</w:t>
      </w:r>
      <w:r w:rsidRPr="00191F5C">
        <w:rPr>
          <w:rFonts w:cs="B Nazanin"/>
          <w:sz w:val="28"/>
          <w:szCs w:val="28"/>
          <w:rtl/>
          <w:lang w:bidi="fa-IR"/>
        </w:rPr>
        <w:t xml:space="preserve"> </w:t>
      </w:r>
      <w:r w:rsidRPr="00191F5C">
        <w:rPr>
          <w:rFonts w:cs="B Nazanin" w:hint="cs"/>
          <w:sz w:val="28"/>
          <w:szCs w:val="28"/>
          <w:rtl/>
          <w:lang w:bidi="fa-IR"/>
        </w:rPr>
        <w:t>محصولات نهایی، در</w:t>
      </w:r>
      <w:r w:rsidRPr="00191F5C">
        <w:rPr>
          <w:rFonts w:cs="B Nazanin"/>
          <w:sz w:val="28"/>
          <w:szCs w:val="28"/>
          <w:rtl/>
          <w:lang w:bidi="fa-IR"/>
        </w:rPr>
        <w:t xml:space="preserve"> </w:t>
      </w:r>
      <w:r w:rsidRPr="00191F5C">
        <w:rPr>
          <w:rFonts w:cs="B Nazanin" w:hint="cs"/>
          <w:sz w:val="28"/>
          <w:szCs w:val="28"/>
          <w:rtl/>
          <w:lang w:bidi="fa-IR"/>
        </w:rPr>
        <w:t>آنهایی</w:t>
      </w:r>
      <w:r w:rsidRPr="00191F5C">
        <w:rPr>
          <w:rFonts w:cs="B Nazanin"/>
          <w:sz w:val="28"/>
          <w:szCs w:val="28"/>
          <w:rtl/>
          <w:lang w:bidi="fa-IR"/>
        </w:rPr>
        <w:t xml:space="preserve"> </w:t>
      </w:r>
      <w:r w:rsidRPr="00191F5C">
        <w:rPr>
          <w:rFonts w:cs="B Nazanin" w:hint="cs"/>
          <w:sz w:val="28"/>
          <w:szCs w:val="28"/>
          <w:rtl/>
          <w:lang w:bidi="fa-IR"/>
        </w:rPr>
        <w:t>که</w:t>
      </w:r>
      <w:r w:rsidRPr="00191F5C">
        <w:rPr>
          <w:rFonts w:cs="B Nazanin"/>
          <w:sz w:val="28"/>
          <w:szCs w:val="28"/>
          <w:rtl/>
          <w:lang w:bidi="fa-IR"/>
        </w:rPr>
        <w:t xml:space="preserve"> </w:t>
      </w:r>
      <w:r w:rsidRPr="00191F5C">
        <w:rPr>
          <w:rFonts w:cs="B Nazanin" w:hint="cs"/>
          <w:sz w:val="28"/>
          <w:szCs w:val="28"/>
          <w:rtl/>
          <w:lang w:bidi="fa-IR"/>
        </w:rPr>
        <w:t>مخصوص</w:t>
      </w:r>
      <w:r w:rsidRPr="00191F5C">
        <w:rPr>
          <w:rFonts w:cs="B Nazanin"/>
          <w:sz w:val="28"/>
          <w:szCs w:val="28"/>
          <w:rtl/>
          <w:lang w:bidi="fa-IR"/>
        </w:rPr>
        <w:t xml:space="preserve"> </w:t>
      </w:r>
      <w:r w:rsidRPr="00191F5C">
        <w:rPr>
          <w:rFonts w:cs="B Nazanin" w:hint="cs"/>
          <w:sz w:val="28"/>
          <w:szCs w:val="28"/>
          <w:rtl/>
          <w:lang w:bidi="fa-IR"/>
        </w:rPr>
        <w:t>سفارشی هستند، ساخته می</w:t>
      </w:r>
      <w:r w:rsidRPr="00191F5C">
        <w:rPr>
          <w:rFonts w:cs="B Nazanin" w:hint="cs"/>
          <w:sz w:val="28"/>
          <w:szCs w:val="28"/>
          <w:rtl/>
          <w:lang w:bidi="fa-IR"/>
        </w:rPr>
        <w:softHyphen/>
        <w:t>شوند تا</w:t>
      </w:r>
      <w:r w:rsidRPr="00191F5C">
        <w:rPr>
          <w:rFonts w:cs="B Nazanin"/>
          <w:sz w:val="28"/>
          <w:szCs w:val="28"/>
          <w:rtl/>
          <w:lang w:bidi="fa-IR"/>
        </w:rPr>
        <w:t xml:space="preserve"> </w:t>
      </w:r>
      <w:r w:rsidRPr="00191F5C">
        <w:rPr>
          <w:rFonts w:cs="B Nazanin" w:hint="cs"/>
          <w:sz w:val="28"/>
          <w:szCs w:val="28"/>
          <w:rtl/>
          <w:lang w:bidi="fa-IR"/>
        </w:rPr>
        <w:t>راه</w:t>
      </w:r>
      <w:r w:rsidRPr="00191F5C">
        <w:rPr>
          <w:rFonts w:cs="B Nazanin"/>
          <w:sz w:val="28"/>
          <w:szCs w:val="28"/>
          <w:rtl/>
          <w:lang w:bidi="fa-IR"/>
        </w:rPr>
        <w:t xml:space="preserve"> </w:t>
      </w:r>
      <w:r w:rsidRPr="00191F5C">
        <w:rPr>
          <w:rFonts w:cs="B Nazanin" w:hint="cs"/>
          <w:sz w:val="28"/>
          <w:szCs w:val="28"/>
          <w:rtl/>
          <w:lang w:bidi="fa-IR"/>
        </w:rPr>
        <w:t>خود</w:t>
      </w:r>
      <w:r w:rsidRPr="00191F5C">
        <w:rPr>
          <w:rFonts w:cs="B Nazanin"/>
          <w:sz w:val="28"/>
          <w:szCs w:val="28"/>
          <w:rtl/>
          <w:lang w:bidi="fa-IR"/>
        </w:rPr>
        <w:t xml:space="preserve"> </w:t>
      </w:r>
      <w:r w:rsidRPr="00191F5C">
        <w:rPr>
          <w:rFonts w:cs="B Nazanin" w:hint="cs"/>
          <w:sz w:val="28"/>
          <w:szCs w:val="28"/>
          <w:rtl/>
          <w:lang w:bidi="fa-IR"/>
        </w:rPr>
        <w:t>را</w:t>
      </w:r>
      <w:r w:rsidRPr="00191F5C">
        <w:rPr>
          <w:rFonts w:cs="B Nazanin"/>
          <w:sz w:val="28"/>
          <w:szCs w:val="28"/>
          <w:rtl/>
          <w:lang w:bidi="fa-IR"/>
        </w:rPr>
        <w:t xml:space="preserve"> </w:t>
      </w:r>
      <w:r w:rsidR="0051648C">
        <w:rPr>
          <w:rFonts w:cs="B Nazanin" w:hint="cs"/>
          <w:sz w:val="28"/>
          <w:szCs w:val="28"/>
          <w:rtl/>
          <w:lang w:bidi="fa-IR"/>
        </w:rPr>
        <w:t>به‌طور</w:t>
      </w:r>
      <w:r w:rsidRPr="00191F5C">
        <w:rPr>
          <w:rFonts w:cs="B Nazanin"/>
          <w:sz w:val="28"/>
          <w:szCs w:val="28"/>
          <w:rtl/>
          <w:lang w:bidi="fa-IR"/>
        </w:rPr>
        <w:t xml:space="preserve"> </w:t>
      </w:r>
      <w:r w:rsidRPr="00191F5C">
        <w:rPr>
          <w:rFonts w:cs="B Nazanin" w:hint="cs"/>
          <w:sz w:val="28"/>
          <w:szCs w:val="28"/>
          <w:rtl/>
          <w:lang w:bidi="fa-IR"/>
        </w:rPr>
        <w:t>مستقل</w:t>
      </w:r>
      <w:r w:rsidRPr="00191F5C">
        <w:rPr>
          <w:rFonts w:cs="B Nazanin"/>
          <w:sz w:val="28"/>
          <w:szCs w:val="28"/>
          <w:rtl/>
          <w:lang w:bidi="fa-IR"/>
        </w:rPr>
        <w:t xml:space="preserve"> </w:t>
      </w:r>
      <w:r w:rsidRPr="00191F5C">
        <w:rPr>
          <w:rFonts w:cs="B Nazanin" w:hint="cs"/>
          <w:sz w:val="28"/>
          <w:szCs w:val="28"/>
          <w:rtl/>
          <w:lang w:bidi="fa-IR"/>
        </w:rPr>
        <w:t>از طریق</w:t>
      </w:r>
      <w:r w:rsidRPr="00191F5C">
        <w:rPr>
          <w:rFonts w:cs="B Nazanin"/>
          <w:sz w:val="28"/>
          <w:szCs w:val="28"/>
          <w:rtl/>
          <w:lang w:bidi="fa-IR"/>
        </w:rPr>
        <w:t xml:space="preserve"> </w:t>
      </w:r>
      <w:r w:rsidRPr="00191F5C">
        <w:rPr>
          <w:rFonts w:cs="B Nazanin" w:hint="cs"/>
          <w:sz w:val="28"/>
          <w:szCs w:val="28"/>
          <w:rtl/>
          <w:lang w:bidi="fa-IR"/>
        </w:rPr>
        <w:t>فرایند</w:t>
      </w:r>
      <w:r w:rsidRPr="00191F5C">
        <w:rPr>
          <w:rFonts w:cs="B Nazanin"/>
          <w:sz w:val="28"/>
          <w:szCs w:val="28"/>
          <w:rtl/>
          <w:lang w:bidi="fa-IR"/>
        </w:rPr>
        <w:t xml:space="preserve"> </w:t>
      </w:r>
      <w:r w:rsidRPr="00191F5C">
        <w:rPr>
          <w:rFonts w:cs="B Nazanin" w:hint="cs"/>
          <w:sz w:val="28"/>
          <w:szCs w:val="28"/>
          <w:rtl/>
          <w:lang w:bidi="fa-IR"/>
        </w:rPr>
        <w:t>تولید با</w:t>
      </w:r>
      <w:r w:rsidRPr="00191F5C">
        <w:rPr>
          <w:rFonts w:cs="B Nazanin"/>
          <w:sz w:val="28"/>
          <w:szCs w:val="28"/>
          <w:rtl/>
          <w:lang w:bidi="fa-IR"/>
        </w:rPr>
        <w:t xml:space="preserve"> </w:t>
      </w:r>
      <w:r w:rsidRPr="00191F5C">
        <w:rPr>
          <w:rFonts w:cs="B Nazanin" w:hint="cs"/>
          <w:sz w:val="28"/>
          <w:szCs w:val="28"/>
          <w:rtl/>
          <w:lang w:bidi="fa-IR"/>
        </w:rPr>
        <w:t>کمک تکنولوژی</w:t>
      </w:r>
      <w:r w:rsidRPr="00191F5C">
        <w:rPr>
          <w:rFonts w:cs="B Nazanin"/>
          <w:sz w:val="28"/>
          <w:szCs w:val="28"/>
          <w:rtl/>
          <w:lang w:bidi="fa-IR"/>
        </w:rPr>
        <w:t xml:space="preserve"> </w:t>
      </w:r>
      <w:r w:rsidRPr="00191F5C">
        <w:rPr>
          <w:rFonts w:cs="B Nazanin"/>
          <w:lang w:bidi="fa-IR"/>
        </w:rPr>
        <w:t>RFID</w:t>
      </w:r>
      <w:r w:rsidRPr="00191F5C">
        <w:rPr>
          <w:rFonts w:cs="B Nazanin"/>
          <w:sz w:val="28"/>
          <w:szCs w:val="28"/>
          <w:rtl/>
          <w:lang w:bidi="fa-IR"/>
        </w:rPr>
        <w:t xml:space="preserve"> </w:t>
      </w:r>
      <w:r w:rsidRPr="00191F5C">
        <w:rPr>
          <w:rFonts w:cs="B Nazanin" w:hint="cs"/>
          <w:sz w:val="28"/>
          <w:szCs w:val="28"/>
          <w:rtl/>
          <w:lang w:bidi="fa-IR"/>
        </w:rPr>
        <w:t>پیدا کنند. به</w:t>
      </w:r>
      <w:r w:rsidRPr="00191F5C">
        <w:rPr>
          <w:rFonts w:cs="B Nazanin"/>
          <w:sz w:val="28"/>
          <w:szCs w:val="28"/>
          <w:rtl/>
          <w:lang w:bidi="fa-IR"/>
        </w:rPr>
        <w:t xml:space="preserve"> </w:t>
      </w:r>
      <w:r w:rsidRPr="00191F5C">
        <w:rPr>
          <w:rFonts w:cs="B Nazanin" w:hint="cs"/>
          <w:sz w:val="28"/>
          <w:szCs w:val="28"/>
          <w:rtl/>
          <w:lang w:bidi="fa-IR"/>
        </w:rPr>
        <w:t>همین</w:t>
      </w:r>
      <w:r w:rsidRPr="00191F5C">
        <w:rPr>
          <w:rFonts w:cs="B Nazanin"/>
          <w:sz w:val="28"/>
          <w:szCs w:val="28"/>
          <w:rtl/>
          <w:lang w:bidi="fa-IR"/>
        </w:rPr>
        <w:t xml:space="preserve"> </w:t>
      </w:r>
      <w:r w:rsidRPr="00191F5C">
        <w:rPr>
          <w:rFonts w:cs="B Nazanin" w:hint="cs"/>
          <w:sz w:val="28"/>
          <w:szCs w:val="28"/>
          <w:rtl/>
          <w:lang w:bidi="fa-IR"/>
        </w:rPr>
        <w:t>ترتیب،</w:t>
      </w:r>
      <w:r w:rsidRPr="00191F5C">
        <w:rPr>
          <w:rFonts w:cs="B Nazanin"/>
          <w:sz w:val="28"/>
          <w:szCs w:val="28"/>
          <w:rtl/>
          <w:lang w:bidi="fa-IR"/>
        </w:rPr>
        <w:t xml:space="preserve"> </w:t>
      </w:r>
      <w:r w:rsidRPr="00191F5C">
        <w:rPr>
          <w:rFonts w:cs="B Nazanin" w:hint="cs"/>
          <w:sz w:val="28"/>
          <w:szCs w:val="28"/>
          <w:rtl/>
          <w:lang w:bidi="fa-IR"/>
        </w:rPr>
        <w:t>بوش</w:t>
      </w:r>
      <w:r w:rsidRPr="00191F5C">
        <w:rPr>
          <w:rFonts w:cs="B Nazanin"/>
          <w:sz w:val="28"/>
          <w:szCs w:val="28"/>
          <w:rtl/>
          <w:lang w:bidi="fa-IR"/>
        </w:rPr>
        <w:t xml:space="preserve"> </w:t>
      </w:r>
      <w:r w:rsidRPr="00191F5C">
        <w:rPr>
          <w:rFonts w:cs="B Nazanin" w:hint="cs"/>
          <w:sz w:val="28"/>
          <w:szCs w:val="28"/>
          <w:rtl/>
          <w:lang w:bidi="fa-IR"/>
        </w:rPr>
        <w:t>در</w:t>
      </w:r>
      <w:r w:rsidRPr="00191F5C">
        <w:rPr>
          <w:rFonts w:cs="B Nazanin"/>
          <w:sz w:val="28"/>
          <w:szCs w:val="28"/>
          <w:rtl/>
          <w:lang w:bidi="fa-IR"/>
        </w:rPr>
        <w:t xml:space="preserve"> </w:t>
      </w:r>
      <w:r w:rsidRPr="00191F5C">
        <w:rPr>
          <w:rFonts w:cs="B Nazanin" w:hint="cs"/>
          <w:sz w:val="28"/>
          <w:szCs w:val="28"/>
          <w:rtl/>
          <w:lang w:bidi="fa-IR"/>
        </w:rPr>
        <w:t>حال</w:t>
      </w:r>
      <w:r w:rsidRPr="00191F5C">
        <w:rPr>
          <w:rFonts w:cs="B Nazanin"/>
          <w:sz w:val="28"/>
          <w:szCs w:val="28"/>
          <w:rtl/>
          <w:lang w:bidi="fa-IR"/>
        </w:rPr>
        <w:t xml:space="preserve"> </w:t>
      </w:r>
      <w:r w:rsidRPr="00191F5C">
        <w:rPr>
          <w:rFonts w:cs="B Nazanin" w:hint="cs"/>
          <w:sz w:val="28"/>
          <w:szCs w:val="28"/>
          <w:rtl/>
          <w:lang w:bidi="fa-IR"/>
        </w:rPr>
        <w:t>اجرای</w:t>
      </w:r>
      <w:r w:rsidRPr="00191F5C">
        <w:rPr>
          <w:rFonts w:cs="B Nazanin"/>
          <w:sz w:val="28"/>
          <w:szCs w:val="28"/>
          <w:rtl/>
          <w:lang w:bidi="fa-IR"/>
        </w:rPr>
        <w:t xml:space="preserve"> </w:t>
      </w:r>
      <w:r w:rsidRPr="00191F5C">
        <w:rPr>
          <w:rFonts w:cs="B Nazanin" w:hint="cs"/>
          <w:sz w:val="28"/>
          <w:szCs w:val="28"/>
          <w:rtl/>
          <w:lang w:bidi="fa-IR"/>
        </w:rPr>
        <w:t>مفهوم</w:t>
      </w:r>
      <w:r w:rsidRPr="00191F5C">
        <w:rPr>
          <w:rFonts w:cs="B Nazanin"/>
          <w:sz w:val="28"/>
          <w:szCs w:val="28"/>
          <w:rtl/>
          <w:lang w:bidi="fa-IR"/>
        </w:rPr>
        <w:t xml:space="preserve"> </w:t>
      </w:r>
      <w:commentRangeStart w:id="686"/>
      <w:r w:rsidRPr="00191F5C">
        <w:rPr>
          <w:rFonts w:cs="B Nazanin" w:hint="cs"/>
          <w:sz w:val="28"/>
          <w:szCs w:val="28"/>
          <w:rtl/>
          <w:lang w:bidi="fa-IR"/>
        </w:rPr>
        <w:t>صنعت</w:t>
      </w:r>
      <w:r w:rsidRPr="00191F5C">
        <w:rPr>
          <w:rFonts w:cs="B Nazanin"/>
          <w:sz w:val="28"/>
          <w:szCs w:val="28"/>
          <w:rtl/>
          <w:lang w:bidi="fa-IR"/>
        </w:rPr>
        <w:t xml:space="preserve"> 4.0</w:t>
      </w:r>
      <w:r w:rsidRPr="00191F5C">
        <w:rPr>
          <w:rFonts w:cs="B Nazanin" w:hint="cs"/>
          <w:sz w:val="28"/>
          <w:szCs w:val="28"/>
          <w:rtl/>
          <w:lang w:bidi="fa-IR"/>
        </w:rPr>
        <w:t>،</w:t>
      </w:r>
      <w:commentRangeEnd w:id="686"/>
      <w:r w:rsidR="00FF26B9">
        <w:rPr>
          <w:rStyle w:val="CommentReference"/>
          <w:rtl/>
        </w:rPr>
        <w:commentReference w:id="686"/>
      </w:r>
      <w:r w:rsidRPr="00191F5C">
        <w:rPr>
          <w:rFonts w:cs="B Nazanin"/>
          <w:sz w:val="28"/>
          <w:szCs w:val="28"/>
          <w:rtl/>
          <w:lang w:bidi="fa-IR"/>
        </w:rPr>
        <w:t xml:space="preserve"> </w:t>
      </w:r>
      <w:r w:rsidRPr="00191F5C">
        <w:rPr>
          <w:rFonts w:cs="B Nazanin" w:hint="cs"/>
          <w:sz w:val="28"/>
          <w:szCs w:val="28"/>
          <w:rtl/>
          <w:lang w:bidi="fa-IR"/>
        </w:rPr>
        <w:t>با</w:t>
      </w:r>
      <w:r w:rsidRPr="00191F5C">
        <w:rPr>
          <w:rFonts w:cs="B Nazanin"/>
          <w:sz w:val="28"/>
          <w:szCs w:val="28"/>
          <w:rtl/>
          <w:lang w:bidi="fa-IR"/>
        </w:rPr>
        <w:t xml:space="preserve"> </w:t>
      </w:r>
      <w:r w:rsidRPr="00191F5C">
        <w:rPr>
          <w:rFonts w:cs="B Nazanin" w:hint="cs"/>
          <w:sz w:val="28"/>
          <w:szCs w:val="28"/>
          <w:rtl/>
          <w:lang w:bidi="fa-IR"/>
        </w:rPr>
        <w:t>استفاده</w:t>
      </w:r>
      <w:r w:rsidRPr="00191F5C">
        <w:rPr>
          <w:rFonts w:cs="B Nazanin"/>
          <w:sz w:val="28"/>
          <w:szCs w:val="28"/>
          <w:rtl/>
          <w:lang w:bidi="fa-IR"/>
        </w:rPr>
        <w:t xml:space="preserve"> </w:t>
      </w:r>
      <w:r w:rsidRPr="00191F5C">
        <w:rPr>
          <w:rFonts w:cs="B Nazanin" w:hint="cs"/>
          <w:sz w:val="28"/>
          <w:szCs w:val="28"/>
          <w:rtl/>
          <w:lang w:bidi="fa-IR"/>
        </w:rPr>
        <w:t>از</w:t>
      </w:r>
      <w:r w:rsidRPr="00191F5C">
        <w:rPr>
          <w:rFonts w:cs="B Nazanin"/>
          <w:sz w:val="28"/>
          <w:szCs w:val="28"/>
          <w:rtl/>
          <w:lang w:bidi="fa-IR"/>
        </w:rPr>
        <w:t xml:space="preserve"> </w:t>
      </w:r>
      <w:r w:rsidRPr="00191F5C">
        <w:rPr>
          <w:rFonts w:cs="B Nazanin"/>
          <w:lang w:bidi="fa-IR"/>
        </w:rPr>
        <w:t>RFID</w:t>
      </w:r>
      <w:r w:rsidRPr="00191F5C">
        <w:rPr>
          <w:rFonts w:cs="B Nazanin"/>
          <w:sz w:val="28"/>
          <w:szCs w:val="28"/>
          <w:rtl/>
          <w:lang w:bidi="fa-IR"/>
        </w:rPr>
        <w:t xml:space="preserve"> </w:t>
      </w:r>
      <w:r w:rsidRPr="00191F5C">
        <w:rPr>
          <w:rFonts w:cs="B Nazanin" w:hint="cs"/>
          <w:sz w:val="28"/>
          <w:szCs w:val="28"/>
          <w:rtl/>
          <w:lang w:bidi="fa-IR"/>
        </w:rPr>
        <w:t>در</w:t>
      </w:r>
      <w:r w:rsidRPr="00191F5C">
        <w:rPr>
          <w:rFonts w:cs="B Nazanin"/>
          <w:sz w:val="28"/>
          <w:szCs w:val="28"/>
          <w:rtl/>
          <w:lang w:bidi="fa-IR"/>
        </w:rPr>
        <w:t xml:space="preserve"> </w:t>
      </w:r>
      <w:r w:rsidRPr="00191F5C">
        <w:rPr>
          <w:rFonts w:cs="B Nazanin" w:hint="cs"/>
          <w:sz w:val="28"/>
          <w:szCs w:val="28"/>
          <w:rtl/>
          <w:lang w:bidi="fa-IR"/>
        </w:rPr>
        <w:t>شبکه</w:t>
      </w:r>
      <w:r w:rsidRPr="00191F5C">
        <w:rPr>
          <w:rFonts w:cs="B Nazanin"/>
          <w:sz w:val="28"/>
          <w:szCs w:val="28"/>
          <w:rtl/>
          <w:lang w:bidi="fa-IR"/>
        </w:rPr>
        <w:t xml:space="preserve"> </w:t>
      </w:r>
      <w:r w:rsidRPr="00191F5C">
        <w:rPr>
          <w:rFonts w:cs="B Nazanin" w:hint="cs"/>
          <w:sz w:val="28"/>
          <w:szCs w:val="28"/>
          <w:rtl/>
          <w:lang w:bidi="fa-IR"/>
        </w:rPr>
        <w:t>خود</w:t>
      </w:r>
      <w:r w:rsidRPr="00191F5C">
        <w:rPr>
          <w:rFonts w:cs="B Nazanin"/>
          <w:sz w:val="28"/>
          <w:szCs w:val="28"/>
          <w:rtl/>
          <w:lang w:bidi="fa-IR"/>
        </w:rPr>
        <w:t xml:space="preserve"> </w:t>
      </w:r>
      <w:r w:rsidRPr="00191F5C">
        <w:rPr>
          <w:rFonts w:cs="B Nazanin" w:hint="cs"/>
          <w:sz w:val="28"/>
          <w:szCs w:val="28"/>
          <w:rtl/>
          <w:lang w:bidi="fa-IR"/>
        </w:rPr>
        <w:t>برای</w:t>
      </w:r>
      <w:r w:rsidRPr="00191F5C">
        <w:rPr>
          <w:rFonts w:cs="B Nazanin"/>
          <w:sz w:val="28"/>
          <w:szCs w:val="28"/>
          <w:rtl/>
          <w:lang w:bidi="fa-IR"/>
        </w:rPr>
        <w:t xml:space="preserve"> </w:t>
      </w:r>
      <w:r w:rsidRPr="00191F5C">
        <w:rPr>
          <w:rFonts w:cs="B Nazanin" w:hint="cs"/>
          <w:sz w:val="28"/>
          <w:szCs w:val="28"/>
          <w:rtl/>
          <w:lang w:bidi="fa-IR"/>
        </w:rPr>
        <w:t>ایجاد</w:t>
      </w:r>
      <w:r w:rsidRPr="00191F5C">
        <w:rPr>
          <w:rFonts w:cs="B Nazanin"/>
          <w:sz w:val="28"/>
          <w:szCs w:val="28"/>
          <w:rtl/>
          <w:lang w:bidi="fa-IR"/>
        </w:rPr>
        <w:t xml:space="preserve"> </w:t>
      </w:r>
      <w:r w:rsidRPr="00191F5C">
        <w:rPr>
          <w:rFonts w:cs="B Nazanin" w:hint="cs"/>
          <w:sz w:val="28"/>
          <w:szCs w:val="28"/>
          <w:rtl/>
          <w:lang w:bidi="fa-IR"/>
        </w:rPr>
        <w:t>شفافیت</w:t>
      </w:r>
      <w:r w:rsidRPr="00191F5C">
        <w:rPr>
          <w:rFonts w:cs="B Nazanin"/>
          <w:sz w:val="28"/>
          <w:szCs w:val="28"/>
          <w:rtl/>
          <w:lang w:bidi="fa-IR"/>
        </w:rPr>
        <w:t xml:space="preserve"> </w:t>
      </w:r>
      <w:r w:rsidRPr="00191F5C">
        <w:rPr>
          <w:rFonts w:cs="B Nazanin" w:hint="cs"/>
          <w:sz w:val="28"/>
          <w:szCs w:val="28"/>
          <w:rtl/>
          <w:lang w:bidi="fa-IR"/>
        </w:rPr>
        <w:t>در</w:t>
      </w:r>
      <w:r w:rsidRPr="00191F5C">
        <w:rPr>
          <w:rFonts w:cs="B Nazanin"/>
          <w:sz w:val="28"/>
          <w:szCs w:val="28"/>
          <w:rtl/>
          <w:lang w:bidi="fa-IR"/>
        </w:rPr>
        <w:t xml:space="preserve"> </w:t>
      </w:r>
      <w:r w:rsidRPr="00191F5C">
        <w:rPr>
          <w:rFonts w:cs="B Nazanin" w:hint="cs"/>
          <w:sz w:val="28"/>
          <w:szCs w:val="28"/>
          <w:rtl/>
          <w:lang w:bidi="fa-IR"/>
        </w:rPr>
        <w:t>کل</w:t>
      </w:r>
      <w:r w:rsidRPr="00191F5C">
        <w:rPr>
          <w:rFonts w:cs="B Nazanin"/>
          <w:sz w:val="28"/>
          <w:szCs w:val="28"/>
          <w:rtl/>
          <w:lang w:bidi="fa-IR"/>
        </w:rPr>
        <w:t xml:space="preserve"> </w:t>
      </w:r>
      <w:r w:rsidRPr="00191F5C">
        <w:rPr>
          <w:rFonts w:cs="B Nazanin" w:hint="cs"/>
          <w:sz w:val="28"/>
          <w:szCs w:val="28"/>
          <w:rtl/>
          <w:lang w:bidi="fa-IR"/>
        </w:rPr>
        <w:t>جریان ارزش</w:t>
      </w:r>
      <w:r w:rsidRPr="00191F5C">
        <w:rPr>
          <w:rFonts w:cs="B Nazanin"/>
          <w:sz w:val="28"/>
          <w:szCs w:val="28"/>
          <w:rtl/>
          <w:lang w:bidi="fa-IR"/>
        </w:rPr>
        <w:t xml:space="preserve"> </w:t>
      </w:r>
      <w:r w:rsidRPr="00191F5C">
        <w:rPr>
          <w:rFonts w:cs="B Nazanin" w:hint="cs"/>
          <w:sz w:val="28"/>
          <w:szCs w:val="28"/>
          <w:rtl/>
          <w:lang w:bidi="fa-IR"/>
        </w:rPr>
        <w:t>خود</w:t>
      </w:r>
      <w:r w:rsidRPr="00191F5C">
        <w:rPr>
          <w:rFonts w:cs="B Nazanin"/>
          <w:sz w:val="28"/>
          <w:szCs w:val="28"/>
          <w:rtl/>
          <w:lang w:bidi="fa-IR"/>
        </w:rPr>
        <w:t xml:space="preserve"> </w:t>
      </w:r>
      <w:r w:rsidRPr="00191F5C">
        <w:rPr>
          <w:rFonts w:cs="B Nazanin" w:hint="cs"/>
          <w:sz w:val="28"/>
          <w:szCs w:val="28"/>
          <w:rtl/>
          <w:lang w:bidi="fa-IR"/>
        </w:rPr>
        <w:t>است. برای</w:t>
      </w:r>
      <w:r w:rsidRPr="00191F5C">
        <w:rPr>
          <w:rFonts w:cs="B Nazanin"/>
          <w:sz w:val="28"/>
          <w:szCs w:val="28"/>
          <w:rtl/>
          <w:lang w:bidi="fa-IR"/>
        </w:rPr>
        <w:t xml:space="preserve"> </w:t>
      </w:r>
      <w:r w:rsidRPr="00191F5C">
        <w:rPr>
          <w:rFonts w:cs="B Nazanin" w:hint="cs"/>
          <w:sz w:val="28"/>
          <w:szCs w:val="28"/>
          <w:rtl/>
          <w:lang w:bidi="fa-IR"/>
        </w:rPr>
        <w:t>اطمینان</w:t>
      </w:r>
      <w:r w:rsidRPr="00191F5C">
        <w:rPr>
          <w:rFonts w:cs="B Nazanin"/>
          <w:sz w:val="28"/>
          <w:szCs w:val="28"/>
          <w:rtl/>
          <w:lang w:bidi="fa-IR"/>
        </w:rPr>
        <w:t xml:space="preserve"> </w:t>
      </w:r>
      <w:r w:rsidRPr="00191F5C">
        <w:rPr>
          <w:rFonts w:cs="B Nazanin" w:hint="cs"/>
          <w:sz w:val="28"/>
          <w:szCs w:val="28"/>
          <w:rtl/>
          <w:lang w:bidi="fa-IR"/>
        </w:rPr>
        <w:t>از</w:t>
      </w:r>
      <w:r w:rsidRPr="00191F5C">
        <w:rPr>
          <w:rFonts w:cs="B Nazanin"/>
          <w:sz w:val="28"/>
          <w:szCs w:val="28"/>
          <w:rtl/>
          <w:lang w:bidi="fa-IR"/>
        </w:rPr>
        <w:t xml:space="preserve"> </w:t>
      </w:r>
      <w:r w:rsidRPr="00191F5C">
        <w:rPr>
          <w:rFonts w:cs="B Nazanin" w:hint="cs"/>
          <w:sz w:val="28"/>
          <w:szCs w:val="28"/>
          <w:rtl/>
          <w:lang w:bidi="fa-IR"/>
        </w:rPr>
        <w:t>قابلیت</w:t>
      </w:r>
      <w:r w:rsidRPr="00191F5C">
        <w:rPr>
          <w:rFonts w:cs="B Nazanin"/>
          <w:sz w:val="28"/>
          <w:szCs w:val="28"/>
          <w:rtl/>
          <w:lang w:bidi="fa-IR"/>
        </w:rPr>
        <w:t xml:space="preserve"> </w:t>
      </w:r>
      <w:r w:rsidRPr="00191F5C">
        <w:rPr>
          <w:rFonts w:cs="B Nazanin" w:hint="cs"/>
          <w:sz w:val="28"/>
          <w:szCs w:val="28"/>
          <w:rtl/>
          <w:lang w:bidi="fa-IR"/>
        </w:rPr>
        <w:t>همکاری</w:t>
      </w:r>
      <w:r w:rsidRPr="00191F5C">
        <w:rPr>
          <w:rFonts w:cs="B Nazanin"/>
          <w:sz w:val="28"/>
          <w:szCs w:val="28"/>
          <w:rtl/>
          <w:lang w:bidi="fa-IR"/>
        </w:rPr>
        <w:t xml:space="preserve"> </w:t>
      </w:r>
      <w:r w:rsidRPr="00191F5C">
        <w:rPr>
          <w:rFonts w:cs="B Nazanin" w:hint="cs"/>
          <w:sz w:val="28"/>
          <w:szCs w:val="28"/>
          <w:rtl/>
          <w:lang w:bidi="fa-IR"/>
        </w:rPr>
        <w:t>بین</w:t>
      </w:r>
      <w:r w:rsidRPr="00191F5C">
        <w:rPr>
          <w:rFonts w:cs="B Nazanin"/>
          <w:sz w:val="28"/>
          <w:szCs w:val="28"/>
          <w:rtl/>
          <w:lang w:bidi="fa-IR"/>
        </w:rPr>
        <w:t xml:space="preserve"> </w:t>
      </w:r>
      <w:r w:rsidRPr="00191F5C">
        <w:rPr>
          <w:rFonts w:cs="B Nazanin" w:hint="cs"/>
          <w:sz w:val="28"/>
          <w:szCs w:val="28"/>
          <w:rtl/>
          <w:lang w:bidi="fa-IR"/>
        </w:rPr>
        <w:t>موجودیت</w:t>
      </w:r>
      <w:r w:rsidRPr="00191F5C">
        <w:rPr>
          <w:rFonts w:cs="B Nazanin" w:hint="cs"/>
          <w:sz w:val="28"/>
          <w:szCs w:val="28"/>
          <w:rtl/>
          <w:lang w:bidi="fa-IR"/>
        </w:rPr>
        <w:softHyphen/>
        <w:t>های</w:t>
      </w:r>
      <w:r w:rsidRPr="00191F5C">
        <w:rPr>
          <w:rFonts w:cs="B Nazanin"/>
          <w:sz w:val="28"/>
          <w:szCs w:val="28"/>
          <w:rtl/>
          <w:lang w:bidi="fa-IR"/>
        </w:rPr>
        <w:t xml:space="preserve"> </w:t>
      </w:r>
      <w:r w:rsidRPr="00191F5C">
        <w:rPr>
          <w:rFonts w:cs="B Nazanin" w:hint="cs"/>
          <w:sz w:val="28"/>
          <w:szCs w:val="28"/>
          <w:rtl/>
          <w:lang w:bidi="fa-IR"/>
        </w:rPr>
        <w:t>مختلف،</w:t>
      </w:r>
      <w:r w:rsidRPr="00191F5C">
        <w:rPr>
          <w:rFonts w:cs="B Nazanin"/>
          <w:sz w:val="28"/>
          <w:szCs w:val="28"/>
          <w:rtl/>
          <w:lang w:bidi="fa-IR"/>
        </w:rPr>
        <w:t xml:space="preserve"> </w:t>
      </w:r>
      <w:r w:rsidRPr="00191F5C">
        <w:rPr>
          <w:rFonts w:cs="B Nazanin" w:hint="cs"/>
          <w:sz w:val="28"/>
          <w:szCs w:val="28"/>
          <w:rtl/>
          <w:lang w:bidi="fa-IR"/>
        </w:rPr>
        <w:t>بوش</w:t>
      </w:r>
      <w:r w:rsidRPr="00191F5C">
        <w:rPr>
          <w:rFonts w:cs="B Nazanin"/>
          <w:sz w:val="28"/>
          <w:szCs w:val="28"/>
          <w:rtl/>
          <w:lang w:bidi="fa-IR"/>
        </w:rPr>
        <w:t xml:space="preserve"> </w:t>
      </w:r>
      <w:r w:rsidRPr="00191F5C">
        <w:rPr>
          <w:rFonts w:cs="B Nazanin" w:hint="cs"/>
          <w:sz w:val="28"/>
          <w:szCs w:val="28"/>
          <w:rtl/>
          <w:lang w:bidi="fa-IR"/>
        </w:rPr>
        <w:t>در</w:t>
      </w:r>
      <w:r w:rsidRPr="00191F5C">
        <w:rPr>
          <w:rFonts w:cs="B Nazanin"/>
          <w:sz w:val="28"/>
          <w:szCs w:val="28"/>
          <w:rtl/>
          <w:lang w:bidi="fa-IR"/>
        </w:rPr>
        <w:t xml:space="preserve"> </w:t>
      </w:r>
      <w:r w:rsidRPr="00191F5C">
        <w:rPr>
          <w:rFonts w:cs="B Nazanin" w:hint="cs"/>
          <w:sz w:val="28"/>
          <w:szCs w:val="28"/>
          <w:rtl/>
          <w:lang w:bidi="fa-IR"/>
        </w:rPr>
        <w:t>حال</w:t>
      </w:r>
      <w:r w:rsidRPr="00191F5C">
        <w:rPr>
          <w:rFonts w:cs="B Nazanin"/>
          <w:sz w:val="28"/>
          <w:szCs w:val="28"/>
          <w:rtl/>
          <w:lang w:bidi="fa-IR"/>
        </w:rPr>
        <w:t xml:space="preserve"> </w:t>
      </w:r>
      <w:r w:rsidRPr="00191F5C">
        <w:rPr>
          <w:rFonts w:cs="B Nazanin" w:hint="cs"/>
          <w:sz w:val="28"/>
          <w:szCs w:val="28"/>
          <w:rtl/>
          <w:lang w:bidi="fa-IR"/>
        </w:rPr>
        <w:t>حاضر</w:t>
      </w:r>
      <w:r w:rsidRPr="00191F5C">
        <w:rPr>
          <w:rFonts w:cs="B Nazanin"/>
          <w:sz w:val="28"/>
          <w:szCs w:val="28"/>
          <w:rtl/>
          <w:lang w:bidi="fa-IR"/>
        </w:rPr>
        <w:t xml:space="preserve"> </w:t>
      </w:r>
      <w:r w:rsidRPr="00191F5C">
        <w:rPr>
          <w:rFonts w:cs="B Nazanin" w:hint="cs"/>
          <w:sz w:val="28"/>
          <w:szCs w:val="28"/>
          <w:rtl/>
          <w:lang w:bidi="fa-IR"/>
        </w:rPr>
        <w:t>پذیرش</w:t>
      </w:r>
      <w:r w:rsidRPr="00191F5C">
        <w:rPr>
          <w:rFonts w:cs="B Nazanin"/>
          <w:sz w:val="28"/>
          <w:szCs w:val="28"/>
          <w:rtl/>
          <w:lang w:bidi="fa-IR"/>
        </w:rPr>
        <w:t xml:space="preserve"> </w:t>
      </w:r>
      <w:r w:rsidRPr="00191F5C">
        <w:rPr>
          <w:rFonts w:cs="B Nazanin" w:hint="cs"/>
          <w:sz w:val="28"/>
          <w:szCs w:val="28"/>
          <w:rtl/>
          <w:lang w:bidi="fa-IR"/>
        </w:rPr>
        <w:t>استانداردهای</w:t>
      </w:r>
      <w:r w:rsidRPr="00191F5C">
        <w:rPr>
          <w:rFonts w:cs="B Nazanin"/>
          <w:sz w:val="28"/>
          <w:szCs w:val="28"/>
          <w:rtl/>
          <w:lang w:bidi="fa-IR"/>
        </w:rPr>
        <w:t xml:space="preserve"> </w:t>
      </w:r>
      <w:r w:rsidRPr="00191F5C">
        <w:rPr>
          <w:rFonts w:cs="B Nazanin"/>
          <w:lang w:bidi="fa-IR"/>
        </w:rPr>
        <w:t>GS1</w:t>
      </w:r>
      <w:r w:rsidRPr="00191F5C">
        <w:rPr>
          <w:rFonts w:cs="B Nazanin"/>
          <w:sz w:val="28"/>
          <w:szCs w:val="28"/>
          <w:rtl/>
          <w:lang w:bidi="fa-IR"/>
        </w:rPr>
        <w:t xml:space="preserve"> </w:t>
      </w:r>
      <w:r w:rsidRPr="00191F5C">
        <w:rPr>
          <w:rFonts w:cs="B Nazanin" w:hint="cs"/>
          <w:sz w:val="28"/>
          <w:szCs w:val="28"/>
          <w:rtl/>
          <w:lang w:bidi="fa-IR"/>
        </w:rPr>
        <w:t>در</w:t>
      </w:r>
      <w:r w:rsidRPr="00191F5C">
        <w:rPr>
          <w:rFonts w:cs="B Nazanin"/>
          <w:sz w:val="28"/>
          <w:szCs w:val="28"/>
          <w:rtl/>
          <w:lang w:bidi="fa-IR"/>
        </w:rPr>
        <w:t xml:space="preserve"> </w:t>
      </w:r>
      <w:r w:rsidRPr="00191F5C">
        <w:rPr>
          <w:rFonts w:cs="B Nazanin" w:hint="cs"/>
          <w:sz w:val="28"/>
          <w:szCs w:val="28"/>
          <w:rtl/>
          <w:lang w:bidi="fa-IR"/>
        </w:rPr>
        <w:t>فرایندهای</w:t>
      </w:r>
      <w:r w:rsidRPr="00191F5C">
        <w:rPr>
          <w:rFonts w:cs="B Nazanin"/>
          <w:sz w:val="28"/>
          <w:szCs w:val="28"/>
          <w:rtl/>
          <w:lang w:bidi="fa-IR"/>
        </w:rPr>
        <w:t xml:space="preserve"> </w:t>
      </w:r>
      <w:r w:rsidRPr="00191F5C">
        <w:rPr>
          <w:rFonts w:cs="B Nazanin" w:hint="cs"/>
          <w:sz w:val="28"/>
          <w:szCs w:val="28"/>
          <w:rtl/>
          <w:lang w:bidi="fa-IR"/>
        </w:rPr>
        <w:t xml:space="preserve">داخلی خود را آغاز کرده است. </w:t>
      </w:r>
    </w:p>
    <w:p w14:paraId="54FE55F6" w14:textId="77777777" w:rsidR="00DD6447" w:rsidRPr="00191F5C" w:rsidRDefault="00DD6447" w:rsidP="001D4592">
      <w:pPr>
        <w:bidi/>
        <w:jc w:val="both"/>
        <w:rPr>
          <w:rFonts w:cs="B Nazanin"/>
          <w:sz w:val="28"/>
          <w:szCs w:val="28"/>
          <w:rtl/>
          <w:lang w:bidi="fa-IR"/>
        </w:rPr>
      </w:pPr>
      <w:r w:rsidRPr="00191F5C">
        <w:rPr>
          <w:rFonts w:cs="B Nazanin"/>
          <w:sz w:val="28"/>
          <w:szCs w:val="28"/>
          <w:rtl/>
          <w:lang w:bidi="fa-IR"/>
        </w:rPr>
        <w:t xml:space="preserve"> </w:t>
      </w:r>
      <w:r w:rsidRPr="00191F5C">
        <w:rPr>
          <w:rFonts w:cs="B Nazanin" w:hint="cs"/>
          <w:sz w:val="28"/>
          <w:szCs w:val="28"/>
          <w:rtl/>
          <w:lang w:bidi="fa-IR"/>
        </w:rPr>
        <w:t xml:space="preserve">استانداردهای </w:t>
      </w:r>
      <w:r w:rsidRPr="00191F5C">
        <w:rPr>
          <w:rFonts w:cs="B Nazanin"/>
          <w:lang w:bidi="fa-IR"/>
        </w:rPr>
        <w:t>GS1</w:t>
      </w:r>
      <w:r w:rsidRPr="00191F5C">
        <w:rPr>
          <w:rFonts w:cs="B Nazanin" w:hint="cs"/>
          <w:sz w:val="28"/>
          <w:szCs w:val="28"/>
          <w:rtl/>
          <w:lang w:bidi="fa-IR"/>
        </w:rPr>
        <w:t xml:space="preserve"> می</w:t>
      </w:r>
      <w:r w:rsidRPr="00191F5C">
        <w:rPr>
          <w:rFonts w:cs="B Nazanin"/>
          <w:sz w:val="28"/>
          <w:szCs w:val="28"/>
          <w:rtl/>
          <w:lang w:bidi="fa-IR"/>
        </w:rPr>
        <w:softHyphen/>
      </w:r>
      <w:r w:rsidRPr="00191F5C">
        <w:rPr>
          <w:rFonts w:cs="B Nazanin" w:hint="cs"/>
          <w:sz w:val="28"/>
          <w:szCs w:val="28"/>
          <w:rtl/>
          <w:lang w:bidi="fa-IR"/>
        </w:rPr>
        <w:t>توانند</w:t>
      </w:r>
      <w:r w:rsidRPr="00191F5C">
        <w:rPr>
          <w:rFonts w:cs="B Nazanin"/>
          <w:sz w:val="28"/>
          <w:szCs w:val="28"/>
          <w:rtl/>
          <w:lang w:bidi="fa-IR"/>
        </w:rPr>
        <w:t xml:space="preserve"> </w:t>
      </w:r>
      <w:r w:rsidRPr="00191F5C">
        <w:rPr>
          <w:rFonts w:cs="B Nazanin" w:hint="cs"/>
          <w:sz w:val="28"/>
          <w:szCs w:val="28"/>
          <w:rtl/>
          <w:lang w:bidi="fa-IR"/>
        </w:rPr>
        <w:t>شناسایی</w:t>
      </w:r>
      <w:r w:rsidRPr="00191F5C">
        <w:rPr>
          <w:rFonts w:cs="B Nazanin"/>
          <w:sz w:val="28"/>
          <w:szCs w:val="28"/>
          <w:rtl/>
          <w:lang w:bidi="fa-IR"/>
        </w:rPr>
        <w:t xml:space="preserve"> </w:t>
      </w:r>
      <w:r w:rsidR="00EA7805">
        <w:rPr>
          <w:rFonts w:cs="B Nazanin" w:hint="cs"/>
          <w:sz w:val="28"/>
          <w:szCs w:val="28"/>
          <w:rtl/>
          <w:lang w:bidi="fa-IR"/>
        </w:rPr>
        <w:t>موردنیاز</w:t>
      </w:r>
      <w:r w:rsidRPr="00191F5C">
        <w:rPr>
          <w:rFonts w:cs="B Nazanin"/>
          <w:sz w:val="28"/>
          <w:szCs w:val="28"/>
          <w:rtl/>
          <w:lang w:bidi="fa-IR"/>
        </w:rPr>
        <w:t xml:space="preserve"> </w:t>
      </w:r>
      <w:r w:rsidRPr="00191F5C">
        <w:rPr>
          <w:rFonts w:cs="B Nazanin" w:hint="cs"/>
          <w:sz w:val="28"/>
          <w:szCs w:val="28"/>
          <w:rtl/>
          <w:lang w:bidi="fa-IR"/>
        </w:rPr>
        <w:t>از</w:t>
      </w:r>
      <w:r w:rsidRPr="00191F5C">
        <w:rPr>
          <w:rFonts w:cs="B Nazanin"/>
          <w:sz w:val="28"/>
          <w:szCs w:val="28"/>
          <w:rtl/>
          <w:lang w:bidi="fa-IR"/>
        </w:rPr>
        <w:t xml:space="preserve"> "</w:t>
      </w:r>
      <w:r w:rsidRPr="00191F5C">
        <w:rPr>
          <w:rFonts w:cs="B Nazanin" w:hint="cs"/>
          <w:sz w:val="28"/>
          <w:szCs w:val="28"/>
          <w:rtl/>
          <w:lang w:bidi="fa-IR"/>
        </w:rPr>
        <w:t>اشیاء</w:t>
      </w:r>
      <w:r w:rsidRPr="00191F5C">
        <w:rPr>
          <w:rFonts w:cs="B Nazanin"/>
          <w:sz w:val="28"/>
          <w:szCs w:val="28"/>
          <w:rtl/>
          <w:lang w:bidi="fa-IR"/>
        </w:rPr>
        <w:t xml:space="preserve">" </w:t>
      </w:r>
      <w:r w:rsidRPr="00191F5C">
        <w:rPr>
          <w:rFonts w:cs="B Nazanin" w:hint="cs"/>
          <w:sz w:val="28"/>
          <w:szCs w:val="28"/>
          <w:rtl/>
          <w:lang w:bidi="fa-IR"/>
        </w:rPr>
        <w:t>برای</w:t>
      </w:r>
      <w:r w:rsidRPr="00191F5C">
        <w:rPr>
          <w:rFonts w:cs="B Nazanin"/>
          <w:sz w:val="28"/>
          <w:szCs w:val="28"/>
          <w:rtl/>
          <w:lang w:bidi="fa-IR"/>
        </w:rPr>
        <w:t xml:space="preserve"> </w:t>
      </w:r>
      <w:r w:rsidRPr="00191F5C">
        <w:rPr>
          <w:rFonts w:cs="B Nazanin" w:hint="cs"/>
          <w:sz w:val="28"/>
          <w:szCs w:val="28"/>
          <w:rtl/>
          <w:lang w:bidi="fa-IR"/>
        </w:rPr>
        <w:t>کارخانه</w:t>
      </w:r>
      <w:r w:rsidRPr="00191F5C">
        <w:rPr>
          <w:rFonts w:cs="B Nazanin"/>
          <w:sz w:val="28"/>
          <w:szCs w:val="28"/>
          <w:rtl/>
          <w:lang w:bidi="fa-IR"/>
        </w:rPr>
        <w:softHyphen/>
      </w:r>
      <w:r w:rsidRPr="00191F5C">
        <w:rPr>
          <w:rFonts w:cs="B Nazanin" w:hint="cs"/>
          <w:sz w:val="28"/>
          <w:szCs w:val="28"/>
          <w:rtl/>
          <w:lang w:bidi="fa-IR"/>
        </w:rPr>
        <w:t>های</w:t>
      </w:r>
      <w:r w:rsidRPr="00191F5C">
        <w:rPr>
          <w:rFonts w:cs="B Nazanin"/>
          <w:sz w:val="28"/>
          <w:szCs w:val="28"/>
          <w:rtl/>
          <w:lang w:bidi="fa-IR"/>
        </w:rPr>
        <w:t xml:space="preserve"> </w:t>
      </w:r>
      <w:r w:rsidRPr="00191F5C">
        <w:rPr>
          <w:rFonts w:cs="B Nazanin" w:hint="cs"/>
          <w:sz w:val="28"/>
          <w:szCs w:val="28"/>
          <w:rtl/>
          <w:lang w:bidi="fa-IR"/>
        </w:rPr>
        <w:t>دیجیتال،</w:t>
      </w:r>
      <w:r w:rsidRPr="00191F5C">
        <w:rPr>
          <w:rFonts w:cs="B Nazanin"/>
          <w:sz w:val="28"/>
          <w:szCs w:val="28"/>
          <w:rtl/>
          <w:lang w:bidi="fa-IR"/>
        </w:rPr>
        <w:t xml:space="preserve"> </w:t>
      </w:r>
      <w:r w:rsidRPr="00191F5C">
        <w:rPr>
          <w:rFonts w:cs="B Nazanin" w:hint="cs"/>
          <w:sz w:val="28"/>
          <w:szCs w:val="28"/>
          <w:rtl/>
          <w:lang w:bidi="fa-IR"/>
        </w:rPr>
        <w:t>که</w:t>
      </w:r>
      <w:r w:rsidRPr="00191F5C">
        <w:rPr>
          <w:rFonts w:cs="B Nazanin"/>
          <w:sz w:val="28"/>
          <w:szCs w:val="28"/>
          <w:rtl/>
          <w:lang w:bidi="fa-IR"/>
        </w:rPr>
        <w:t xml:space="preserve"> </w:t>
      </w:r>
      <w:r w:rsidRPr="00191F5C">
        <w:rPr>
          <w:rFonts w:cs="B Nazanin" w:hint="cs"/>
          <w:sz w:val="28"/>
          <w:szCs w:val="28"/>
          <w:rtl/>
          <w:lang w:bidi="fa-IR"/>
        </w:rPr>
        <w:t>دستاوردهای</w:t>
      </w:r>
      <w:r w:rsidRPr="00191F5C">
        <w:rPr>
          <w:rFonts w:cs="B Nazanin"/>
          <w:sz w:val="28"/>
          <w:szCs w:val="28"/>
          <w:rtl/>
          <w:lang w:bidi="fa-IR"/>
        </w:rPr>
        <w:t xml:space="preserve"> </w:t>
      </w:r>
      <w:r w:rsidRPr="00191F5C">
        <w:rPr>
          <w:rFonts w:cs="B Nazanin" w:hint="cs"/>
          <w:sz w:val="28"/>
          <w:szCs w:val="28"/>
          <w:rtl/>
          <w:lang w:bidi="fa-IR"/>
        </w:rPr>
        <w:t>اقتصادی</w:t>
      </w:r>
      <w:r w:rsidRPr="00191F5C">
        <w:rPr>
          <w:rFonts w:cs="B Nazanin"/>
          <w:sz w:val="28"/>
          <w:szCs w:val="28"/>
          <w:rtl/>
          <w:lang w:bidi="fa-IR"/>
        </w:rPr>
        <w:t xml:space="preserve"> </w:t>
      </w:r>
      <w:r w:rsidR="0051648C">
        <w:rPr>
          <w:rFonts w:cs="B Nazanin" w:hint="cs"/>
          <w:sz w:val="28"/>
          <w:szCs w:val="28"/>
          <w:rtl/>
          <w:lang w:bidi="fa-IR"/>
        </w:rPr>
        <w:t>قابل‌توجه</w:t>
      </w:r>
      <w:r w:rsidRPr="00191F5C">
        <w:rPr>
          <w:rFonts w:cs="B Nazanin" w:hint="cs"/>
          <w:sz w:val="28"/>
          <w:szCs w:val="28"/>
          <w:rtl/>
          <w:lang w:bidi="fa-IR"/>
        </w:rPr>
        <w:t>ی را نوید می</w:t>
      </w:r>
      <w:r w:rsidRPr="00191F5C">
        <w:rPr>
          <w:rFonts w:cs="B Nazanin" w:hint="cs"/>
          <w:sz w:val="28"/>
          <w:szCs w:val="28"/>
          <w:rtl/>
          <w:lang w:bidi="fa-IR"/>
        </w:rPr>
        <w:softHyphen/>
        <w:t>دهد، را فراهم کند.</w:t>
      </w:r>
      <w:r w:rsidRPr="00191F5C">
        <w:rPr>
          <w:rFonts w:cs="B Nazanin"/>
          <w:sz w:val="28"/>
          <w:szCs w:val="28"/>
          <w:rtl/>
          <w:lang w:bidi="fa-IR"/>
        </w:rPr>
        <w:t xml:space="preserve"> </w:t>
      </w:r>
      <w:r w:rsidRPr="00191F5C">
        <w:rPr>
          <w:rFonts w:cs="B Nazanin" w:hint="cs"/>
          <w:sz w:val="28"/>
          <w:szCs w:val="28"/>
          <w:rtl/>
          <w:lang w:bidi="fa-IR"/>
        </w:rPr>
        <w:t>در</w:t>
      </w:r>
      <w:r w:rsidRPr="00191F5C">
        <w:rPr>
          <w:rFonts w:cs="B Nazanin"/>
          <w:sz w:val="28"/>
          <w:szCs w:val="28"/>
          <w:rtl/>
          <w:lang w:bidi="fa-IR"/>
        </w:rPr>
        <w:t xml:space="preserve"> </w:t>
      </w:r>
      <w:r w:rsidRPr="00191F5C">
        <w:rPr>
          <w:rFonts w:cs="B Nazanin" w:hint="cs"/>
          <w:sz w:val="28"/>
          <w:szCs w:val="28"/>
          <w:rtl/>
          <w:lang w:bidi="fa-IR"/>
        </w:rPr>
        <w:t>حقیقت،</w:t>
      </w:r>
      <w:r w:rsidRPr="00191F5C">
        <w:rPr>
          <w:rFonts w:cs="B Nazanin"/>
          <w:sz w:val="28"/>
          <w:szCs w:val="28"/>
          <w:rtl/>
          <w:lang w:bidi="fa-IR"/>
        </w:rPr>
        <w:t xml:space="preserve"> </w:t>
      </w:r>
      <w:r w:rsidRPr="00191F5C">
        <w:rPr>
          <w:rFonts w:cs="B Nazanin" w:hint="cs"/>
          <w:sz w:val="28"/>
          <w:szCs w:val="28"/>
          <w:rtl/>
          <w:lang w:bidi="fa-IR"/>
        </w:rPr>
        <w:t>گزارش</w:t>
      </w:r>
      <w:r w:rsidRPr="00191F5C">
        <w:rPr>
          <w:rFonts w:cs="B Nazanin"/>
          <w:sz w:val="28"/>
          <w:szCs w:val="28"/>
          <w:rtl/>
          <w:lang w:bidi="fa-IR"/>
        </w:rPr>
        <w:t xml:space="preserve"> </w:t>
      </w:r>
      <w:r w:rsidRPr="00191F5C">
        <w:rPr>
          <w:rFonts w:cs="B Nazanin" w:hint="cs"/>
          <w:sz w:val="28"/>
          <w:szCs w:val="28"/>
          <w:rtl/>
          <w:lang w:bidi="fa-IR"/>
        </w:rPr>
        <w:t>مک</w:t>
      </w:r>
      <w:r w:rsidRPr="00191F5C">
        <w:rPr>
          <w:rFonts w:cs="B Nazanin"/>
          <w:sz w:val="28"/>
          <w:szCs w:val="28"/>
          <w:rtl/>
          <w:lang w:bidi="fa-IR"/>
        </w:rPr>
        <w:softHyphen/>
      </w:r>
      <w:r w:rsidRPr="00191F5C">
        <w:rPr>
          <w:rFonts w:cs="B Nazanin" w:hint="cs"/>
          <w:sz w:val="28"/>
          <w:szCs w:val="28"/>
          <w:rtl/>
          <w:lang w:bidi="fa-IR"/>
        </w:rPr>
        <w:t>کینزی</w:t>
      </w:r>
      <w:r w:rsidRPr="00191F5C">
        <w:rPr>
          <w:rFonts w:cs="B Nazanin"/>
          <w:sz w:val="28"/>
          <w:szCs w:val="28"/>
          <w:rtl/>
          <w:lang w:bidi="fa-IR"/>
        </w:rPr>
        <w:t xml:space="preserve"> </w:t>
      </w:r>
      <w:r w:rsidRPr="00191F5C">
        <w:rPr>
          <w:rFonts w:cs="B Nazanin" w:hint="cs"/>
          <w:sz w:val="28"/>
          <w:szCs w:val="28"/>
          <w:rtl/>
          <w:lang w:bidi="fa-IR"/>
        </w:rPr>
        <w:t>پیش</w:t>
      </w:r>
      <w:r w:rsidRPr="00191F5C">
        <w:rPr>
          <w:rFonts w:cs="B Nazanin"/>
          <w:sz w:val="28"/>
          <w:szCs w:val="28"/>
          <w:rtl/>
          <w:lang w:bidi="fa-IR"/>
        </w:rPr>
        <w:softHyphen/>
      </w:r>
      <w:r w:rsidRPr="00191F5C">
        <w:rPr>
          <w:rFonts w:cs="B Nazanin" w:hint="cs"/>
          <w:sz w:val="28"/>
          <w:szCs w:val="28"/>
          <w:rtl/>
          <w:lang w:bidi="fa-IR"/>
        </w:rPr>
        <w:t>بینی</w:t>
      </w:r>
      <w:r w:rsidRPr="00191F5C">
        <w:rPr>
          <w:rFonts w:cs="B Nazanin"/>
          <w:sz w:val="28"/>
          <w:szCs w:val="28"/>
          <w:rtl/>
          <w:lang w:bidi="fa-IR"/>
        </w:rPr>
        <w:t xml:space="preserve"> </w:t>
      </w:r>
      <w:r w:rsidRPr="00191F5C">
        <w:rPr>
          <w:rFonts w:cs="B Nazanin" w:hint="cs"/>
          <w:sz w:val="28"/>
          <w:szCs w:val="28"/>
          <w:rtl/>
          <w:lang w:bidi="fa-IR"/>
        </w:rPr>
        <w:t>می</w:t>
      </w:r>
      <w:r w:rsidRPr="00191F5C">
        <w:rPr>
          <w:rFonts w:cs="B Nazanin" w:hint="cs"/>
          <w:sz w:val="28"/>
          <w:szCs w:val="28"/>
          <w:rtl/>
          <w:lang w:bidi="fa-IR"/>
        </w:rPr>
        <w:softHyphen/>
        <w:t>کند که کارخانه</w:t>
      </w:r>
      <w:r w:rsidRPr="00191F5C">
        <w:rPr>
          <w:rFonts w:cs="B Nazanin"/>
          <w:sz w:val="28"/>
          <w:szCs w:val="28"/>
          <w:rtl/>
          <w:lang w:bidi="fa-IR"/>
        </w:rPr>
        <w:softHyphen/>
      </w:r>
      <w:r w:rsidRPr="00191F5C">
        <w:rPr>
          <w:rFonts w:cs="B Nazanin" w:hint="cs"/>
          <w:sz w:val="28"/>
          <w:szCs w:val="28"/>
          <w:rtl/>
          <w:lang w:bidi="fa-IR"/>
        </w:rPr>
        <w:t>ها</w:t>
      </w:r>
      <w:r w:rsidRPr="00191F5C">
        <w:rPr>
          <w:rFonts w:cs="B Nazanin"/>
          <w:sz w:val="28"/>
          <w:szCs w:val="28"/>
          <w:rtl/>
          <w:lang w:bidi="fa-IR"/>
        </w:rPr>
        <w:t xml:space="preserve"> </w:t>
      </w:r>
      <w:r w:rsidRPr="00191F5C">
        <w:rPr>
          <w:rFonts w:cs="B Nazanin" w:hint="cs"/>
          <w:sz w:val="28"/>
          <w:szCs w:val="28"/>
          <w:rtl/>
          <w:lang w:bidi="fa-IR"/>
        </w:rPr>
        <w:t xml:space="preserve">بیش از 1.1 تریلیون تا 3.3 تریلیون یورو (1.2 تریلیون تا 3.7تریلیون دلار) تا سال 2025 </w:t>
      </w:r>
      <w:r w:rsidR="00EA7805">
        <w:rPr>
          <w:rFonts w:cs="B Nazanin" w:hint="cs"/>
          <w:sz w:val="28"/>
          <w:szCs w:val="28"/>
          <w:rtl/>
          <w:lang w:bidi="fa-IR"/>
        </w:rPr>
        <w:t>ازنظر</w:t>
      </w:r>
      <w:r w:rsidRPr="00191F5C">
        <w:rPr>
          <w:rFonts w:cs="B Nazanin"/>
          <w:sz w:val="28"/>
          <w:szCs w:val="28"/>
          <w:rtl/>
          <w:lang w:bidi="fa-IR"/>
        </w:rPr>
        <w:t xml:space="preserve"> </w:t>
      </w:r>
      <w:r w:rsidRPr="00191F5C">
        <w:rPr>
          <w:rFonts w:cs="B Nazanin" w:hint="cs"/>
          <w:sz w:val="28"/>
          <w:szCs w:val="28"/>
          <w:rtl/>
          <w:lang w:bidi="fa-IR"/>
        </w:rPr>
        <w:t>اقتصادی</w:t>
      </w:r>
      <w:r w:rsidRPr="00191F5C">
        <w:rPr>
          <w:rFonts w:cs="B Nazanin"/>
          <w:sz w:val="28"/>
          <w:szCs w:val="28"/>
          <w:rtl/>
          <w:lang w:bidi="fa-IR"/>
        </w:rPr>
        <w:t xml:space="preserve"> </w:t>
      </w:r>
      <w:r w:rsidRPr="00191F5C">
        <w:rPr>
          <w:rFonts w:cs="B Nazanin" w:hint="cs"/>
          <w:sz w:val="28"/>
          <w:szCs w:val="28"/>
          <w:rtl/>
          <w:lang w:bidi="fa-IR"/>
        </w:rPr>
        <w:t>بهره</w:t>
      </w:r>
      <w:r w:rsidRPr="00191F5C">
        <w:rPr>
          <w:rFonts w:cs="B Nazanin"/>
          <w:sz w:val="28"/>
          <w:szCs w:val="28"/>
          <w:rtl/>
          <w:lang w:bidi="fa-IR"/>
        </w:rPr>
        <w:softHyphen/>
        <w:t xml:space="preserve"> </w:t>
      </w:r>
      <w:r w:rsidRPr="00191F5C">
        <w:rPr>
          <w:rFonts w:cs="B Nazanin" w:hint="cs"/>
          <w:sz w:val="28"/>
          <w:szCs w:val="28"/>
          <w:rtl/>
          <w:lang w:bidi="fa-IR"/>
        </w:rPr>
        <w:t>خواهد</w:t>
      </w:r>
      <w:r w:rsidRPr="00191F5C">
        <w:rPr>
          <w:rFonts w:cs="B Nazanin"/>
          <w:sz w:val="28"/>
          <w:szCs w:val="28"/>
          <w:rtl/>
          <w:lang w:bidi="fa-IR"/>
        </w:rPr>
        <w:t xml:space="preserve"> </w:t>
      </w:r>
      <w:r w:rsidRPr="00191F5C">
        <w:rPr>
          <w:rFonts w:cs="B Nazanin" w:hint="cs"/>
          <w:sz w:val="28"/>
          <w:szCs w:val="28"/>
          <w:rtl/>
          <w:lang w:bidi="fa-IR"/>
        </w:rPr>
        <w:t>شد.</w:t>
      </w:r>
    </w:p>
    <w:p w14:paraId="3C34B222" w14:textId="77777777" w:rsidR="00DD6447" w:rsidRPr="00191F5C" w:rsidRDefault="00EA7805" w:rsidP="001D4592">
      <w:pPr>
        <w:bidi/>
        <w:jc w:val="both"/>
        <w:rPr>
          <w:rFonts w:cs="B Nazanin"/>
          <w:sz w:val="28"/>
          <w:szCs w:val="28"/>
          <w:rtl/>
          <w:lang w:bidi="fa-IR"/>
        </w:rPr>
      </w:pPr>
      <w:r>
        <w:rPr>
          <w:rFonts w:cs="B Nazanin" w:hint="cs"/>
          <w:sz w:val="28"/>
          <w:szCs w:val="28"/>
          <w:rtl/>
          <w:lang w:bidi="fa-IR"/>
        </w:rPr>
        <w:t>ازآنجاکه</w:t>
      </w:r>
      <w:r w:rsidR="00DD6447" w:rsidRPr="00191F5C">
        <w:rPr>
          <w:rFonts w:cs="B Nazanin" w:hint="cs"/>
          <w:sz w:val="28"/>
          <w:szCs w:val="28"/>
          <w:rtl/>
          <w:lang w:bidi="fa-IR"/>
        </w:rPr>
        <w:t xml:space="preserve"> </w:t>
      </w:r>
      <w:r w:rsidR="00EF2F3D">
        <w:rPr>
          <w:rFonts w:cs="B Nazanin" w:hint="cs"/>
          <w:sz w:val="28"/>
          <w:szCs w:val="28"/>
          <w:rtl/>
          <w:lang w:bidi="fa-IR"/>
        </w:rPr>
        <w:t>تأمین‌کنندگان</w:t>
      </w:r>
      <w:r w:rsidR="00DD6447" w:rsidRPr="00191F5C">
        <w:rPr>
          <w:rFonts w:cs="B Nazanin"/>
          <w:sz w:val="28"/>
          <w:szCs w:val="28"/>
          <w:rtl/>
          <w:lang w:bidi="fa-IR"/>
        </w:rPr>
        <w:t xml:space="preserve"> </w:t>
      </w:r>
      <w:r w:rsidR="00DD6447" w:rsidRPr="00191F5C">
        <w:rPr>
          <w:rFonts w:cs="B Nazanin" w:hint="cs"/>
          <w:sz w:val="28"/>
          <w:szCs w:val="28"/>
          <w:rtl/>
          <w:lang w:bidi="fa-IR"/>
        </w:rPr>
        <w:t>و</w:t>
      </w:r>
      <w:r w:rsidR="00DD6447" w:rsidRPr="00191F5C">
        <w:rPr>
          <w:rFonts w:cs="B Nazanin"/>
          <w:sz w:val="28"/>
          <w:szCs w:val="28"/>
          <w:rtl/>
          <w:lang w:bidi="fa-IR"/>
        </w:rPr>
        <w:t xml:space="preserve"> </w:t>
      </w:r>
      <w:r w:rsidR="00DD6447" w:rsidRPr="00191F5C">
        <w:rPr>
          <w:rFonts w:cs="B Nazanin" w:hint="cs"/>
          <w:sz w:val="28"/>
          <w:szCs w:val="28"/>
          <w:rtl/>
          <w:lang w:bidi="fa-IR"/>
        </w:rPr>
        <w:t>تولیدکنندگان</w:t>
      </w:r>
      <w:r w:rsidR="00DD6447" w:rsidRPr="00191F5C">
        <w:rPr>
          <w:rFonts w:cs="B Nazanin"/>
          <w:sz w:val="28"/>
          <w:szCs w:val="28"/>
          <w:rtl/>
          <w:lang w:bidi="fa-IR"/>
        </w:rPr>
        <w:t xml:space="preserve"> </w:t>
      </w:r>
      <w:r w:rsidR="00DD6447" w:rsidRPr="00191F5C">
        <w:rPr>
          <w:rFonts w:cs="B Nazanin" w:hint="cs"/>
          <w:sz w:val="28"/>
          <w:szCs w:val="28"/>
          <w:rtl/>
          <w:lang w:bidi="fa-IR"/>
        </w:rPr>
        <w:t>در</w:t>
      </w:r>
      <w:r w:rsidR="00DD6447" w:rsidRPr="00191F5C">
        <w:rPr>
          <w:rFonts w:cs="B Nazanin"/>
          <w:sz w:val="28"/>
          <w:szCs w:val="28"/>
          <w:rtl/>
          <w:lang w:bidi="fa-IR"/>
        </w:rPr>
        <w:t xml:space="preserve"> </w:t>
      </w:r>
      <w:r w:rsidR="00DD6447" w:rsidRPr="00191F5C">
        <w:rPr>
          <w:rFonts w:cs="B Nazanin" w:hint="cs"/>
          <w:sz w:val="28"/>
          <w:szCs w:val="28"/>
          <w:rtl/>
          <w:lang w:bidi="fa-IR"/>
        </w:rPr>
        <w:t>حال</w:t>
      </w:r>
      <w:r w:rsidR="00DD6447" w:rsidRPr="00191F5C">
        <w:rPr>
          <w:rFonts w:cs="B Nazanin"/>
          <w:sz w:val="28"/>
          <w:szCs w:val="28"/>
          <w:rtl/>
          <w:lang w:bidi="fa-IR"/>
        </w:rPr>
        <w:t xml:space="preserve"> </w:t>
      </w:r>
      <w:r w:rsidR="00DD6447" w:rsidRPr="00191F5C">
        <w:rPr>
          <w:rFonts w:cs="B Nazanin" w:hint="cs"/>
          <w:sz w:val="28"/>
          <w:szCs w:val="28"/>
          <w:rtl/>
          <w:lang w:bidi="fa-IR"/>
        </w:rPr>
        <w:t>حاضر</w:t>
      </w:r>
      <w:r w:rsidR="00DD6447" w:rsidRPr="00191F5C">
        <w:rPr>
          <w:rFonts w:cs="B Nazanin"/>
          <w:sz w:val="28"/>
          <w:szCs w:val="28"/>
          <w:rtl/>
          <w:lang w:bidi="fa-IR"/>
        </w:rPr>
        <w:t xml:space="preserve"> </w:t>
      </w:r>
      <w:r w:rsidR="00DD6447" w:rsidRPr="00191F5C">
        <w:rPr>
          <w:rFonts w:cs="B Nazanin" w:hint="cs"/>
          <w:sz w:val="28"/>
          <w:szCs w:val="28"/>
          <w:rtl/>
          <w:lang w:bidi="fa-IR"/>
        </w:rPr>
        <w:t>می</w:t>
      </w:r>
      <w:r w:rsidR="00DD6447" w:rsidRPr="00191F5C">
        <w:rPr>
          <w:rFonts w:cs="B Nazanin"/>
          <w:sz w:val="28"/>
          <w:szCs w:val="28"/>
          <w:rtl/>
          <w:lang w:bidi="fa-IR"/>
        </w:rPr>
        <w:softHyphen/>
      </w:r>
      <w:r w:rsidR="00DD6447" w:rsidRPr="00191F5C">
        <w:rPr>
          <w:rFonts w:cs="B Nazanin" w:hint="cs"/>
          <w:sz w:val="28"/>
          <w:szCs w:val="28"/>
          <w:rtl/>
          <w:lang w:bidi="fa-IR"/>
        </w:rPr>
        <w:t>توانند</w:t>
      </w:r>
      <w:r w:rsidR="00DD6447" w:rsidRPr="00191F5C">
        <w:rPr>
          <w:rFonts w:cs="B Nazanin"/>
          <w:sz w:val="28"/>
          <w:szCs w:val="28"/>
          <w:rtl/>
          <w:lang w:bidi="fa-IR"/>
        </w:rPr>
        <w:t xml:space="preserve"> </w:t>
      </w:r>
      <w:r w:rsidR="00DD6447" w:rsidRPr="00191F5C">
        <w:rPr>
          <w:rFonts w:cs="B Nazanin" w:hint="cs"/>
          <w:sz w:val="28"/>
          <w:szCs w:val="28"/>
          <w:rtl/>
          <w:lang w:bidi="fa-IR"/>
        </w:rPr>
        <w:t>به</w:t>
      </w:r>
      <w:r w:rsidR="00DD6447" w:rsidRPr="00191F5C">
        <w:rPr>
          <w:rFonts w:cs="B Nazanin"/>
          <w:sz w:val="28"/>
          <w:szCs w:val="28"/>
          <w:rtl/>
          <w:lang w:bidi="fa-IR"/>
        </w:rPr>
        <w:t xml:space="preserve"> </w:t>
      </w:r>
      <w:r w:rsidR="00DD6447" w:rsidRPr="00191F5C">
        <w:rPr>
          <w:rFonts w:cs="B Nazanin" w:hint="cs"/>
          <w:sz w:val="28"/>
          <w:szCs w:val="28"/>
          <w:rtl/>
          <w:lang w:bidi="fa-IR"/>
        </w:rPr>
        <w:t>راحتی</w:t>
      </w:r>
      <w:r w:rsidR="00DD6447" w:rsidRPr="00191F5C">
        <w:rPr>
          <w:rFonts w:cs="B Nazanin"/>
          <w:sz w:val="28"/>
          <w:szCs w:val="28"/>
          <w:rtl/>
          <w:lang w:bidi="fa-IR"/>
        </w:rPr>
        <w:t xml:space="preserve"> </w:t>
      </w:r>
      <w:r w:rsidR="00DD6447" w:rsidRPr="00191F5C">
        <w:rPr>
          <w:rFonts w:cs="B Nazanin" w:hint="cs"/>
          <w:sz w:val="28"/>
          <w:szCs w:val="28"/>
          <w:rtl/>
          <w:lang w:bidi="fa-IR"/>
        </w:rPr>
        <w:t>محصولات</w:t>
      </w:r>
      <w:r w:rsidR="00DD6447" w:rsidRPr="00191F5C">
        <w:rPr>
          <w:rFonts w:cs="B Nazanin"/>
          <w:sz w:val="28"/>
          <w:szCs w:val="28"/>
          <w:rtl/>
          <w:lang w:bidi="fa-IR"/>
        </w:rPr>
        <w:t xml:space="preserve"> </w:t>
      </w:r>
      <w:r w:rsidR="00DD6447" w:rsidRPr="00191F5C">
        <w:rPr>
          <w:rFonts w:cs="B Nazanin" w:hint="cs"/>
          <w:sz w:val="28"/>
          <w:szCs w:val="28"/>
          <w:rtl/>
          <w:lang w:bidi="fa-IR"/>
        </w:rPr>
        <w:t>و</w:t>
      </w:r>
      <w:r w:rsidR="00DD6447" w:rsidRPr="00191F5C">
        <w:rPr>
          <w:rFonts w:cs="B Nazanin"/>
          <w:sz w:val="28"/>
          <w:szCs w:val="28"/>
          <w:rtl/>
          <w:lang w:bidi="fa-IR"/>
        </w:rPr>
        <w:t xml:space="preserve"> </w:t>
      </w:r>
      <w:r w:rsidR="00DD6447" w:rsidRPr="00191F5C">
        <w:rPr>
          <w:rFonts w:cs="B Nazanin" w:hint="cs"/>
          <w:sz w:val="28"/>
          <w:szCs w:val="28"/>
          <w:rtl/>
          <w:lang w:bidi="fa-IR"/>
        </w:rPr>
        <w:t>قطعات</w:t>
      </w:r>
      <w:r w:rsidR="00DD6447" w:rsidRPr="00191F5C">
        <w:rPr>
          <w:rFonts w:cs="B Nazanin"/>
          <w:sz w:val="28"/>
          <w:szCs w:val="28"/>
          <w:rtl/>
          <w:lang w:bidi="fa-IR"/>
        </w:rPr>
        <w:t xml:space="preserve"> </w:t>
      </w:r>
      <w:r w:rsidR="00DD6447" w:rsidRPr="00191F5C">
        <w:rPr>
          <w:rFonts w:cs="B Nazanin" w:hint="cs"/>
          <w:sz w:val="28"/>
          <w:szCs w:val="28"/>
          <w:rtl/>
          <w:lang w:bidi="fa-IR"/>
        </w:rPr>
        <w:t>به</w:t>
      </w:r>
      <w:r w:rsidR="00DD6447" w:rsidRPr="00191F5C">
        <w:rPr>
          <w:rFonts w:cs="B Nazanin"/>
          <w:sz w:val="28"/>
          <w:szCs w:val="28"/>
          <w:rtl/>
          <w:lang w:bidi="fa-IR"/>
        </w:rPr>
        <w:t xml:space="preserve"> </w:t>
      </w:r>
      <w:r w:rsidR="00DD6447" w:rsidRPr="00191F5C">
        <w:rPr>
          <w:rFonts w:cs="B Nazanin" w:hint="cs"/>
          <w:sz w:val="28"/>
          <w:szCs w:val="28"/>
          <w:rtl/>
          <w:lang w:bidi="fa-IR"/>
        </w:rPr>
        <w:t>ویژه</w:t>
      </w:r>
      <w:r w:rsidR="00DD6447" w:rsidRPr="00191F5C">
        <w:rPr>
          <w:rFonts w:cs="B Nazanin"/>
          <w:sz w:val="28"/>
          <w:szCs w:val="28"/>
          <w:rtl/>
          <w:lang w:bidi="fa-IR"/>
        </w:rPr>
        <w:t xml:space="preserve"> </w:t>
      </w:r>
      <w:r w:rsidR="00DD6447" w:rsidRPr="00191F5C">
        <w:rPr>
          <w:rFonts w:cs="B Nazanin" w:hint="cs"/>
          <w:sz w:val="28"/>
          <w:szCs w:val="28"/>
          <w:rtl/>
          <w:lang w:bidi="fa-IR"/>
        </w:rPr>
        <w:t>برای</w:t>
      </w:r>
      <w:r w:rsidR="00DD6447" w:rsidRPr="00191F5C">
        <w:rPr>
          <w:rFonts w:cs="B Nazanin"/>
          <w:sz w:val="28"/>
          <w:szCs w:val="28"/>
          <w:rtl/>
          <w:lang w:bidi="fa-IR"/>
        </w:rPr>
        <w:t xml:space="preserve"> </w:t>
      </w:r>
      <w:r w:rsidR="00DD6447" w:rsidRPr="00191F5C">
        <w:rPr>
          <w:rFonts w:cs="B Nazanin"/>
          <w:lang w:bidi="fa-IR"/>
        </w:rPr>
        <w:t>MRO</w:t>
      </w:r>
      <w:r w:rsidR="00DD6447" w:rsidRPr="00191F5C">
        <w:rPr>
          <w:rFonts w:cs="B Nazanin"/>
          <w:sz w:val="28"/>
          <w:szCs w:val="28"/>
          <w:rtl/>
          <w:lang w:bidi="fa-IR"/>
        </w:rPr>
        <w:t xml:space="preserve"> </w:t>
      </w:r>
      <w:r w:rsidR="00DD6447" w:rsidRPr="00191F5C">
        <w:rPr>
          <w:rFonts w:cs="B Nazanin" w:hint="cs"/>
          <w:sz w:val="28"/>
          <w:szCs w:val="28"/>
          <w:rtl/>
          <w:lang w:bidi="fa-IR"/>
        </w:rPr>
        <w:t>و</w:t>
      </w:r>
      <w:r w:rsidR="00DD6447" w:rsidRPr="00191F5C">
        <w:rPr>
          <w:rFonts w:cs="B Nazanin"/>
          <w:sz w:val="28"/>
          <w:szCs w:val="28"/>
          <w:rtl/>
          <w:lang w:bidi="fa-IR"/>
        </w:rPr>
        <w:t xml:space="preserve"> </w:t>
      </w:r>
      <w:r w:rsidR="00DD6447" w:rsidRPr="00191F5C">
        <w:rPr>
          <w:rFonts w:cs="B Nazanin" w:hint="cs"/>
          <w:sz w:val="28"/>
          <w:szCs w:val="28"/>
          <w:rtl/>
          <w:lang w:bidi="fa-IR"/>
        </w:rPr>
        <w:t>پس</w:t>
      </w:r>
      <w:r w:rsidR="00DD6447" w:rsidRPr="00191F5C">
        <w:rPr>
          <w:rFonts w:cs="B Nazanin"/>
          <w:sz w:val="28"/>
          <w:szCs w:val="28"/>
          <w:rtl/>
          <w:lang w:bidi="fa-IR"/>
        </w:rPr>
        <w:t xml:space="preserve"> </w:t>
      </w:r>
      <w:r w:rsidR="00DD6447" w:rsidRPr="00191F5C">
        <w:rPr>
          <w:rFonts w:cs="B Nazanin" w:hint="cs"/>
          <w:sz w:val="28"/>
          <w:szCs w:val="28"/>
          <w:rtl/>
          <w:lang w:bidi="fa-IR"/>
        </w:rPr>
        <w:t>از</w:t>
      </w:r>
      <w:r w:rsidR="00DD6447" w:rsidRPr="00191F5C">
        <w:rPr>
          <w:rFonts w:cs="B Nazanin"/>
          <w:sz w:val="28"/>
          <w:szCs w:val="28"/>
          <w:rtl/>
          <w:lang w:bidi="fa-IR"/>
        </w:rPr>
        <w:t xml:space="preserve"> </w:t>
      </w:r>
      <w:r w:rsidR="00DD6447" w:rsidRPr="00191F5C">
        <w:rPr>
          <w:rFonts w:cs="B Nazanin" w:hint="cs"/>
          <w:sz w:val="28"/>
          <w:szCs w:val="28"/>
          <w:rtl/>
          <w:lang w:bidi="fa-IR"/>
        </w:rPr>
        <w:t>فروش را شناسایی کنند، مدیریت موجودی همچنین به میزان</w:t>
      </w:r>
      <w:r w:rsidR="00DD6447" w:rsidRPr="00191F5C">
        <w:rPr>
          <w:rFonts w:cs="B Nazanin"/>
          <w:sz w:val="28"/>
          <w:szCs w:val="28"/>
          <w:rtl/>
          <w:lang w:bidi="fa-IR"/>
        </w:rPr>
        <w:t xml:space="preserve"> </w:t>
      </w:r>
      <w:r w:rsidR="0051648C">
        <w:rPr>
          <w:rFonts w:cs="B Nazanin" w:hint="cs"/>
          <w:sz w:val="28"/>
          <w:szCs w:val="28"/>
          <w:rtl/>
          <w:lang w:bidi="fa-IR"/>
        </w:rPr>
        <w:t>قابل‌توجه</w:t>
      </w:r>
      <w:r w:rsidR="00DD6447" w:rsidRPr="00191F5C">
        <w:rPr>
          <w:rFonts w:cs="B Nazanin" w:hint="cs"/>
          <w:sz w:val="28"/>
          <w:szCs w:val="28"/>
          <w:rtl/>
          <w:lang w:bidi="fa-IR"/>
        </w:rPr>
        <w:t>ی افزایش می</w:t>
      </w:r>
      <w:r w:rsidR="00DD6447" w:rsidRPr="00191F5C">
        <w:rPr>
          <w:rFonts w:cs="B Nazanin" w:hint="cs"/>
          <w:sz w:val="28"/>
          <w:szCs w:val="28"/>
          <w:rtl/>
          <w:lang w:bidi="fa-IR"/>
        </w:rPr>
        <w:softHyphen/>
        <w:t>یابد.</w:t>
      </w:r>
    </w:p>
    <w:p w14:paraId="4CA28E2E" w14:textId="77777777" w:rsidR="00DD6447" w:rsidRPr="00191F5C" w:rsidRDefault="00DD6447" w:rsidP="001D4592">
      <w:pPr>
        <w:bidi/>
        <w:jc w:val="both"/>
        <w:rPr>
          <w:rFonts w:cs="B Nazanin"/>
          <w:sz w:val="28"/>
          <w:szCs w:val="28"/>
          <w:rtl/>
          <w:lang w:bidi="fa-IR"/>
        </w:rPr>
      </w:pPr>
      <w:r w:rsidRPr="00191F5C">
        <w:rPr>
          <w:rFonts w:cs="B Nazanin" w:hint="cs"/>
          <w:sz w:val="28"/>
          <w:szCs w:val="28"/>
          <w:rtl/>
          <w:lang w:bidi="fa-IR"/>
        </w:rPr>
        <w:t>چنانچه</w:t>
      </w:r>
      <w:r w:rsidRPr="00191F5C">
        <w:rPr>
          <w:rFonts w:cs="B Nazanin"/>
          <w:sz w:val="28"/>
          <w:szCs w:val="28"/>
          <w:rtl/>
          <w:lang w:bidi="fa-IR"/>
        </w:rPr>
        <w:t xml:space="preserve"> </w:t>
      </w:r>
      <w:r w:rsidRPr="00191F5C">
        <w:rPr>
          <w:rFonts w:cs="B Nazanin" w:hint="cs"/>
          <w:sz w:val="28"/>
          <w:szCs w:val="28"/>
          <w:rtl/>
          <w:lang w:bidi="fa-IR"/>
        </w:rPr>
        <w:t xml:space="preserve">از استانداردهای </w:t>
      </w:r>
      <w:r w:rsidRPr="00191F5C">
        <w:rPr>
          <w:rFonts w:cs="B Nazanin"/>
          <w:sz w:val="28"/>
          <w:szCs w:val="28"/>
          <w:lang w:bidi="fa-IR"/>
        </w:rPr>
        <w:t>GS1</w:t>
      </w:r>
      <w:r w:rsidRPr="00191F5C">
        <w:rPr>
          <w:rFonts w:cs="B Nazanin" w:hint="cs"/>
          <w:sz w:val="28"/>
          <w:szCs w:val="28"/>
          <w:rtl/>
          <w:lang w:bidi="fa-IR"/>
        </w:rPr>
        <w:t xml:space="preserve"> برای فعالیت</w:t>
      </w:r>
      <w:r w:rsidRPr="00191F5C">
        <w:rPr>
          <w:rFonts w:cs="B Nazanin"/>
          <w:sz w:val="28"/>
          <w:szCs w:val="28"/>
          <w:rtl/>
          <w:lang w:bidi="fa-IR"/>
        </w:rPr>
        <w:softHyphen/>
      </w:r>
      <w:r w:rsidRPr="00191F5C">
        <w:rPr>
          <w:rFonts w:cs="B Nazanin" w:hint="cs"/>
          <w:sz w:val="28"/>
          <w:szCs w:val="28"/>
          <w:rtl/>
          <w:lang w:bidi="fa-IR"/>
        </w:rPr>
        <w:t>های</w:t>
      </w:r>
      <w:r w:rsidRPr="00191F5C">
        <w:rPr>
          <w:rFonts w:cs="B Nazanin"/>
          <w:sz w:val="28"/>
          <w:szCs w:val="28"/>
          <w:rtl/>
          <w:lang w:bidi="fa-IR"/>
        </w:rPr>
        <w:t xml:space="preserve"> </w:t>
      </w:r>
      <w:r w:rsidRPr="00191F5C">
        <w:rPr>
          <w:rFonts w:cs="B Nazanin" w:hint="cs"/>
          <w:sz w:val="28"/>
          <w:szCs w:val="28"/>
          <w:rtl/>
          <w:lang w:bidi="fa-IR"/>
        </w:rPr>
        <w:t>تعمیر</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نگهداری</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سایر فعالیت</w:t>
      </w:r>
      <w:r w:rsidRPr="00191F5C">
        <w:rPr>
          <w:rFonts w:cs="B Nazanin" w:hint="cs"/>
          <w:sz w:val="28"/>
          <w:szCs w:val="28"/>
          <w:rtl/>
          <w:lang w:bidi="fa-IR"/>
        </w:rPr>
        <w:softHyphen/>
        <w:t>های پس</w:t>
      </w:r>
      <w:r w:rsidRPr="00191F5C">
        <w:rPr>
          <w:rFonts w:cs="B Nazanin"/>
          <w:sz w:val="28"/>
          <w:szCs w:val="28"/>
          <w:rtl/>
          <w:lang w:bidi="fa-IR"/>
        </w:rPr>
        <w:t xml:space="preserve"> </w:t>
      </w:r>
      <w:r w:rsidRPr="00191F5C">
        <w:rPr>
          <w:rFonts w:cs="B Nazanin" w:hint="cs"/>
          <w:sz w:val="28"/>
          <w:szCs w:val="28"/>
          <w:rtl/>
          <w:lang w:bidi="fa-IR"/>
        </w:rPr>
        <w:t>از فروش نیز استفاده شود،</w:t>
      </w:r>
      <w:r w:rsidRPr="00191F5C">
        <w:rPr>
          <w:rFonts w:cs="B Nazanin"/>
          <w:sz w:val="28"/>
          <w:szCs w:val="28"/>
          <w:rtl/>
          <w:lang w:bidi="fa-IR"/>
        </w:rPr>
        <w:t xml:space="preserve"> </w:t>
      </w:r>
      <w:r w:rsidRPr="00191F5C">
        <w:rPr>
          <w:rFonts w:cs="B Nazanin"/>
          <w:lang w:bidi="fa-IR"/>
        </w:rPr>
        <w:t>SGTIN GS1</w:t>
      </w:r>
      <w:r w:rsidRPr="00191F5C">
        <w:rPr>
          <w:rFonts w:cs="B Nazanin"/>
          <w:sz w:val="28"/>
          <w:szCs w:val="28"/>
          <w:rtl/>
          <w:lang w:bidi="fa-IR"/>
        </w:rPr>
        <w:t xml:space="preserve"> </w:t>
      </w:r>
      <w:r w:rsidRPr="00191F5C">
        <w:rPr>
          <w:rFonts w:cs="B Nazanin" w:hint="cs"/>
          <w:sz w:val="28"/>
          <w:szCs w:val="28"/>
          <w:rtl/>
          <w:lang w:bidi="fa-IR"/>
        </w:rPr>
        <w:t>روی</w:t>
      </w:r>
      <w:r w:rsidRPr="00191F5C">
        <w:rPr>
          <w:rFonts w:cs="B Nazanin"/>
          <w:sz w:val="28"/>
          <w:szCs w:val="28"/>
          <w:rtl/>
          <w:lang w:bidi="fa-IR"/>
        </w:rPr>
        <w:t xml:space="preserve"> </w:t>
      </w:r>
      <w:r w:rsidRPr="00191F5C">
        <w:rPr>
          <w:rFonts w:cs="B Nazanin" w:hint="cs"/>
          <w:sz w:val="28"/>
          <w:szCs w:val="28"/>
          <w:rtl/>
          <w:lang w:bidi="fa-IR"/>
        </w:rPr>
        <w:t>هر</w:t>
      </w:r>
      <w:r w:rsidRPr="00191F5C">
        <w:rPr>
          <w:rFonts w:cs="B Nazanin"/>
          <w:sz w:val="28"/>
          <w:szCs w:val="28"/>
          <w:rtl/>
          <w:lang w:bidi="fa-IR"/>
        </w:rPr>
        <w:t xml:space="preserve"> </w:t>
      </w:r>
      <w:r w:rsidRPr="00191F5C">
        <w:rPr>
          <w:rFonts w:cs="B Nazanin" w:hint="cs"/>
          <w:sz w:val="28"/>
          <w:szCs w:val="28"/>
          <w:rtl/>
          <w:lang w:bidi="fa-IR"/>
        </w:rPr>
        <w:t>قطعه</w:t>
      </w:r>
      <w:r w:rsidRPr="00191F5C">
        <w:rPr>
          <w:rFonts w:cs="B Nazanin"/>
          <w:sz w:val="28"/>
          <w:szCs w:val="28"/>
          <w:rtl/>
          <w:lang w:bidi="fa-IR"/>
        </w:rPr>
        <w:t xml:space="preserve"> </w:t>
      </w:r>
      <w:r w:rsidRPr="00191F5C">
        <w:rPr>
          <w:rFonts w:cs="B Nazanin" w:hint="cs"/>
          <w:sz w:val="28"/>
          <w:szCs w:val="28"/>
          <w:rtl/>
          <w:lang w:bidi="fa-IR"/>
        </w:rPr>
        <w:t>یدکی</w:t>
      </w:r>
      <w:r w:rsidRPr="00191F5C">
        <w:rPr>
          <w:rFonts w:cs="B Nazanin"/>
          <w:sz w:val="28"/>
          <w:szCs w:val="28"/>
          <w:rtl/>
          <w:lang w:bidi="fa-IR"/>
        </w:rPr>
        <w:t xml:space="preserve"> </w:t>
      </w:r>
      <w:r w:rsidRPr="00191F5C">
        <w:rPr>
          <w:rFonts w:cs="B Nazanin" w:hint="cs"/>
          <w:sz w:val="28"/>
          <w:szCs w:val="28"/>
          <w:rtl/>
          <w:lang w:bidi="fa-IR"/>
        </w:rPr>
        <w:t>می</w:t>
      </w:r>
      <w:r w:rsidRPr="00191F5C">
        <w:rPr>
          <w:rFonts w:cs="B Nazanin"/>
          <w:sz w:val="28"/>
          <w:szCs w:val="28"/>
          <w:rtl/>
          <w:lang w:bidi="fa-IR"/>
        </w:rPr>
        <w:softHyphen/>
      </w:r>
      <w:r w:rsidRPr="00191F5C">
        <w:rPr>
          <w:rFonts w:cs="B Nazanin" w:hint="cs"/>
          <w:sz w:val="28"/>
          <w:szCs w:val="28"/>
          <w:rtl/>
          <w:lang w:bidi="fa-IR"/>
        </w:rPr>
        <w:t>تواند</w:t>
      </w:r>
      <w:r w:rsidRPr="00191F5C">
        <w:rPr>
          <w:rFonts w:cs="B Nazanin"/>
          <w:sz w:val="28"/>
          <w:szCs w:val="28"/>
          <w:rtl/>
          <w:lang w:bidi="fa-IR"/>
        </w:rPr>
        <w:t xml:space="preserve"> </w:t>
      </w:r>
      <w:r w:rsidRPr="00191F5C">
        <w:rPr>
          <w:rFonts w:cs="B Nazanin" w:hint="cs"/>
          <w:sz w:val="28"/>
          <w:szCs w:val="28"/>
          <w:rtl/>
          <w:lang w:bidi="fa-IR"/>
        </w:rPr>
        <w:t>اطلاعات</w:t>
      </w:r>
      <w:r w:rsidRPr="00191F5C">
        <w:rPr>
          <w:rFonts w:cs="B Nazanin"/>
          <w:sz w:val="28"/>
          <w:szCs w:val="28"/>
          <w:rtl/>
          <w:lang w:bidi="fa-IR"/>
        </w:rPr>
        <w:t xml:space="preserve"> </w:t>
      </w:r>
      <w:r w:rsidRPr="00191F5C">
        <w:rPr>
          <w:rFonts w:cs="B Nazanin" w:hint="cs"/>
          <w:sz w:val="28"/>
          <w:szCs w:val="28"/>
          <w:rtl/>
          <w:lang w:bidi="fa-IR"/>
        </w:rPr>
        <w:t>ارزشمند</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دقیقی</w:t>
      </w:r>
      <w:r w:rsidRPr="00191F5C">
        <w:rPr>
          <w:rFonts w:cs="B Nazanin"/>
          <w:sz w:val="28"/>
          <w:szCs w:val="28"/>
          <w:rtl/>
          <w:lang w:bidi="fa-IR"/>
        </w:rPr>
        <w:t xml:space="preserve"> </w:t>
      </w:r>
      <w:r w:rsidRPr="00191F5C">
        <w:rPr>
          <w:rFonts w:cs="B Nazanin" w:hint="cs"/>
          <w:sz w:val="28"/>
          <w:szCs w:val="28"/>
          <w:rtl/>
          <w:lang w:bidi="fa-IR"/>
        </w:rPr>
        <w:t>برای</w:t>
      </w:r>
      <w:r w:rsidRPr="00191F5C">
        <w:rPr>
          <w:rFonts w:cs="B Nazanin"/>
          <w:sz w:val="28"/>
          <w:szCs w:val="28"/>
          <w:rtl/>
          <w:lang w:bidi="fa-IR"/>
        </w:rPr>
        <w:t xml:space="preserve"> </w:t>
      </w:r>
      <w:r w:rsidRPr="00191F5C">
        <w:rPr>
          <w:rFonts w:cs="B Nazanin" w:hint="cs"/>
          <w:sz w:val="28"/>
          <w:szCs w:val="28"/>
          <w:rtl/>
          <w:lang w:bidi="fa-IR"/>
        </w:rPr>
        <w:t>بهبود</w:t>
      </w:r>
      <w:r w:rsidRPr="00191F5C">
        <w:rPr>
          <w:rFonts w:cs="B Nazanin"/>
          <w:sz w:val="28"/>
          <w:szCs w:val="28"/>
          <w:rtl/>
          <w:lang w:bidi="fa-IR"/>
        </w:rPr>
        <w:t xml:space="preserve"> </w:t>
      </w:r>
      <w:r w:rsidRPr="00191F5C">
        <w:rPr>
          <w:rFonts w:cs="B Nazanin" w:hint="cs"/>
          <w:sz w:val="28"/>
          <w:szCs w:val="28"/>
          <w:rtl/>
          <w:lang w:bidi="fa-IR"/>
        </w:rPr>
        <w:t>برنامه</w:t>
      </w:r>
      <w:r w:rsidRPr="00191F5C">
        <w:rPr>
          <w:rFonts w:cs="B Nazanin"/>
          <w:sz w:val="28"/>
          <w:szCs w:val="28"/>
          <w:rtl/>
          <w:lang w:bidi="fa-IR"/>
        </w:rPr>
        <w:softHyphen/>
      </w:r>
      <w:r w:rsidRPr="00191F5C">
        <w:rPr>
          <w:rFonts w:cs="B Nazanin" w:hint="cs"/>
          <w:sz w:val="28"/>
          <w:szCs w:val="28"/>
          <w:rtl/>
          <w:lang w:bidi="fa-IR"/>
        </w:rPr>
        <w:t>ریزی</w:t>
      </w:r>
      <w:r w:rsidRPr="00191F5C">
        <w:rPr>
          <w:rFonts w:cs="B Nazanin"/>
          <w:sz w:val="28"/>
          <w:szCs w:val="28"/>
          <w:rtl/>
          <w:lang w:bidi="fa-IR"/>
        </w:rPr>
        <w:t xml:space="preserve"> </w:t>
      </w:r>
      <w:r w:rsidRPr="00191F5C">
        <w:rPr>
          <w:rFonts w:cs="B Nazanin" w:hint="cs"/>
          <w:sz w:val="28"/>
          <w:szCs w:val="28"/>
          <w:rtl/>
          <w:lang w:bidi="fa-IR"/>
        </w:rPr>
        <w:t>تعمیر</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نگهداری،</w:t>
      </w:r>
      <w:r w:rsidRPr="00191F5C">
        <w:rPr>
          <w:rFonts w:cs="B Nazanin"/>
          <w:sz w:val="28"/>
          <w:szCs w:val="28"/>
          <w:rtl/>
          <w:lang w:bidi="fa-IR"/>
        </w:rPr>
        <w:t xml:space="preserve"> </w:t>
      </w:r>
      <w:r w:rsidRPr="00191F5C">
        <w:rPr>
          <w:rFonts w:cs="B Nazanin" w:hint="cs"/>
          <w:sz w:val="28"/>
          <w:szCs w:val="28"/>
          <w:rtl/>
          <w:lang w:bidi="fa-IR"/>
        </w:rPr>
        <w:t>پیشگیری</w:t>
      </w:r>
      <w:r w:rsidRPr="00191F5C">
        <w:rPr>
          <w:rFonts w:cs="B Nazanin"/>
          <w:sz w:val="28"/>
          <w:szCs w:val="28"/>
          <w:rtl/>
          <w:lang w:bidi="fa-IR"/>
        </w:rPr>
        <w:t xml:space="preserve"> </w:t>
      </w:r>
      <w:r w:rsidRPr="00191F5C">
        <w:rPr>
          <w:rFonts w:cs="B Nazanin" w:hint="cs"/>
          <w:sz w:val="28"/>
          <w:szCs w:val="28"/>
          <w:rtl/>
          <w:lang w:bidi="fa-IR"/>
        </w:rPr>
        <w:t>از</w:t>
      </w:r>
      <w:r w:rsidRPr="00191F5C">
        <w:rPr>
          <w:rFonts w:cs="B Nazanin"/>
          <w:sz w:val="28"/>
          <w:szCs w:val="28"/>
          <w:rtl/>
          <w:lang w:bidi="fa-IR"/>
        </w:rPr>
        <w:t xml:space="preserve"> </w:t>
      </w:r>
      <w:r w:rsidRPr="00191F5C">
        <w:rPr>
          <w:rFonts w:cs="B Nazanin" w:hint="cs"/>
          <w:sz w:val="28"/>
          <w:szCs w:val="28"/>
          <w:rtl/>
          <w:lang w:bidi="fa-IR"/>
        </w:rPr>
        <w:t>خرابی و</w:t>
      </w:r>
      <w:r w:rsidRPr="00191F5C">
        <w:rPr>
          <w:rFonts w:cs="B Nazanin"/>
          <w:sz w:val="28"/>
          <w:szCs w:val="28"/>
          <w:rtl/>
          <w:lang w:bidi="fa-IR"/>
        </w:rPr>
        <w:t xml:space="preserve"> </w:t>
      </w:r>
      <w:r w:rsidRPr="00191F5C">
        <w:rPr>
          <w:rFonts w:cs="B Nazanin" w:hint="cs"/>
          <w:sz w:val="28"/>
          <w:szCs w:val="28"/>
          <w:rtl/>
          <w:lang w:bidi="fa-IR"/>
        </w:rPr>
        <w:t>کمک</w:t>
      </w:r>
      <w:r w:rsidRPr="00191F5C">
        <w:rPr>
          <w:rFonts w:cs="B Nazanin"/>
          <w:sz w:val="28"/>
          <w:szCs w:val="28"/>
          <w:rtl/>
          <w:lang w:bidi="fa-IR"/>
        </w:rPr>
        <w:t xml:space="preserve"> </w:t>
      </w:r>
      <w:r w:rsidRPr="00191F5C">
        <w:rPr>
          <w:rFonts w:cs="B Nazanin" w:hint="cs"/>
          <w:sz w:val="28"/>
          <w:szCs w:val="28"/>
          <w:rtl/>
          <w:lang w:bidi="fa-IR"/>
        </w:rPr>
        <w:t>به</w:t>
      </w:r>
      <w:r w:rsidRPr="00191F5C">
        <w:rPr>
          <w:rFonts w:cs="B Nazanin"/>
          <w:sz w:val="28"/>
          <w:szCs w:val="28"/>
          <w:rtl/>
          <w:lang w:bidi="fa-IR"/>
        </w:rPr>
        <w:t xml:space="preserve"> </w:t>
      </w:r>
      <w:r w:rsidRPr="00191F5C">
        <w:rPr>
          <w:rFonts w:cs="B Nazanin" w:hint="cs"/>
          <w:sz w:val="28"/>
          <w:szCs w:val="28"/>
          <w:rtl/>
          <w:lang w:bidi="fa-IR"/>
        </w:rPr>
        <w:t>صرفه</w:t>
      </w:r>
      <w:r w:rsidRPr="00191F5C">
        <w:rPr>
          <w:rFonts w:cs="B Nazanin"/>
          <w:sz w:val="28"/>
          <w:szCs w:val="28"/>
          <w:rtl/>
          <w:lang w:bidi="fa-IR"/>
        </w:rPr>
        <w:softHyphen/>
      </w:r>
      <w:r w:rsidRPr="00191F5C">
        <w:rPr>
          <w:rFonts w:cs="B Nazanin" w:hint="cs"/>
          <w:sz w:val="28"/>
          <w:szCs w:val="28"/>
          <w:rtl/>
          <w:lang w:bidi="fa-IR"/>
        </w:rPr>
        <w:t>جویی</w:t>
      </w:r>
      <w:r w:rsidRPr="00191F5C">
        <w:rPr>
          <w:rFonts w:cs="B Nazanin"/>
          <w:sz w:val="28"/>
          <w:szCs w:val="28"/>
          <w:rtl/>
          <w:lang w:bidi="fa-IR"/>
        </w:rPr>
        <w:t xml:space="preserve"> </w:t>
      </w:r>
      <w:r w:rsidRPr="00191F5C">
        <w:rPr>
          <w:rFonts w:cs="B Nazanin" w:hint="cs"/>
          <w:sz w:val="28"/>
          <w:szCs w:val="28"/>
          <w:rtl/>
          <w:lang w:bidi="fa-IR"/>
        </w:rPr>
        <w:t>در</w:t>
      </w:r>
      <w:r w:rsidRPr="00191F5C">
        <w:rPr>
          <w:rFonts w:cs="B Nazanin"/>
          <w:sz w:val="28"/>
          <w:szCs w:val="28"/>
          <w:rtl/>
          <w:lang w:bidi="fa-IR"/>
        </w:rPr>
        <w:t xml:space="preserve"> </w:t>
      </w:r>
      <w:r w:rsidRPr="00191F5C">
        <w:rPr>
          <w:rFonts w:cs="B Nazanin" w:hint="cs"/>
          <w:sz w:val="28"/>
          <w:szCs w:val="28"/>
          <w:rtl/>
          <w:lang w:bidi="fa-IR"/>
        </w:rPr>
        <w:t>وقت</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هزینه، در اختیار قرار دهد. سایر</w:t>
      </w:r>
      <w:r w:rsidRPr="00191F5C">
        <w:rPr>
          <w:rFonts w:cs="B Nazanin"/>
          <w:sz w:val="28"/>
          <w:szCs w:val="28"/>
          <w:rtl/>
          <w:lang w:bidi="fa-IR"/>
        </w:rPr>
        <w:t xml:space="preserve"> </w:t>
      </w:r>
      <w:r w:rsidRPr="00191F5C">
        <w:rPr>
          <w:rFonts w:cs="B Nazanin" w:hint="cs"/>
          <w:sz w:val="28"/>
          <w:szCs w:val="28"/>
          <w:rtl/>
          <w:lang w:bidi="fa-IR"/>
        </w:rPr>
        <w:t>استانداردهای</w:t>
      </w:r>
      <w:r w:rsidRPr="00191F5C">
        <w:rPr>
          <w:rFonts w:cs="B Nazanin"/>
          <w:sz w:val="28"/>
          <w:szCs w:val="28"/>
          <w:rtl/>
          <w:lang w:bidi="fa-IR"/>
        </w:rPr>
        <w:t xml:space="preserve"> </w:t>
      </w:r>
      <w:r w:rsidRPr="00191F5C">
        <w:rPr>
          <w:rFonts w:cs="B Nazanin"/>
          <w:lang w:bidi="fa-IR"/>
        </w:rPr>
        <w:t>GS1</w:t>
      </w:r>
      <w:r w:rsidRPr="00191F5C">
        <w:rPr>
          <w:rFonts w:cs="B Nazanin"/>
          <w:sz w:val="28"/>
          <w:szCs w:val="28"/>
          <w:rtl/>
          <w:lang w:bidi="fa-IR"/>
        </w:rPr>
        <w:t xml:space="preserve"> </w:t>
      </w:r>
      <w:r w:rsidRPr="00191F5C">
        <w:rPr>
          <w:rFonts w:cs="B Nazanin" w:hint="cs"/>
          <w:sz w:val="28"/>
          <w:szCs w:val="28"/>
          <w:rtl/>
          <w:lang w:bidi="fa-IR"/>
        </w:rPr>
        <w:t>مانند</w:t>
      </w:r>
      <w:r w:rsidRPr="00191F5C">
        <w:rPr>
          <w:rFonts w:cs="B Nazanin"/>
          <w:sz w:val="28"/>
          <w:szCs w:val="28"/>
          <w:rtl/>
          <w:lang w:bidi="fa-IR"/>
        </w:rPr>
        <w:t xml:space="preserve"> </w:t>
      </w:r>
      <w:r w:rsidRPr="00191F5C">
        <w:rPr>
          <w:rFonts w:cs="B Nazanin" w:hint="cs"/>
          <w:sz w:val="28"/>
          <w:szCs w:val="28"/>
          <w:rtl/>
          <w:lang w:bidi="fa-IR"/>
        </w:rPr>
        <w:t>شناسه جهانی دارایی</w:t>
      </w:r>
      <w:r w:rsidRPr="00191F5C">
        <w:rPr>
          <w:rFonts w:cs="B Nazanin" w:hint="cs"/>
          <w:sz w:val="28"/>
          <w:szCs w:val="28"/>
          <w:rtl/>
          <w:lang w:bidi="fa-IR"/>
        </w:rPr>
        <w:softHyphen/>
        <w:t>های ثابت</w:t>
      </w:r>
      <w:r w:rsidRPr="00191F5C">
        <w:rPr>
          <w:rFonts w:cs="B Nazanin"/>
          <w:sz w:val="28"/>
          <w:szCs w:val="28"/>
          <w:rtl/>
          <w:lang w:bidi="fa-IR"/>
        </w:rPr>
        <w:t xml:space="preserve"> (</w:t>
      </w:r>
      <w:r w:rsidRPr="00191F5C">
        <w:rPr>
          <w:rFonts w:cs="B Nazanin"/>
          <w:lang w:bidi="fa-IR"/>
        </w:rPr>
        <w:t>GIAI</w:t>
      </w:r>
      <w:r w:rsidRPr="00191F5C">
        <w:rPr>
          <w:rFonts w:cs="B Nazanin"/>
          <w:sz w:val="28"/>
          <w:szCs w:val="28"/>
          <w:rtl/>
          <w:lang w:bidi="fa-IR"/>
        </w:rPr>
        <w:t xml:space="preserve">) </w:t>
      </w:r>
      <w:r w:rsidRPr="00191F5C">
        <w:rPr>
          <w:rFonts w:cs="B Nazanin" w:hint="cs"/>
          <w:sz w:val="28"/>
          <w:szCs w:val="28"/>
          <w:rtl/>
          <w:lang w:bidi="fa-IR"/>
        </w:rPr>
        <w:t>که</w:t>
      </w:r>
      <w:r w:rsidRPr="00191F5C">
        <w:rPr>
          <w:rFonts w:cs="B Nazanin"/>
          <w:sz w:val="28"/>
          <w:szCs w:val="28"/>
          <w:rtl/>
          <w:lang w:bidi="fa-IR"/>
        </w:rPr>
        <w:t xml:space="preserve"> </w:t>
      </w:r>
      <w:r w:rsidR="00EA7805">
        <w:rPr>
          <w:rFonts w:cs="B Nazanin" w:hint="cs"/>
          <w:sz w:val="28"/>
          <w:szCs w:val="28"/>
          <w:rtl/>
          <w:lang w:bidi="fa-IR"/>
        </w:rPr>
        <w:t>به‌صورت</w:t>
      </w:r>
      <w:r w:rsidRPr="00191F5C">
        <w:rPr>
          <w:rFonts w:cs="B Nazanin" w:hint="cs"/>
          <w:sz w:val="28"/>
          <w:szCs w:val="28"/>
          <w:rtl/>
          <w:lang w:bidi="fa-IR"/>
        </w:rPr>
        <w:t xml:space="preserve"> </w:t>
      </w:r>
      <w:r w:rsidR="0051648C">
        <w:rPr>
          <w:rFonts w:cs="B Nazanin" w:hint="cs"/>
          <w:sz w:val="28"/>
          <w:szCs w:val="28"/>
          <w:rtl/>
          <w:lang w:bidi="fa-IR"/>
        </w:rPr>
        <w:t>منحصربه‌فرد</w:t>
      </w:r>
      <w:r w:rsidRPr="00191F5C">
        <w:rPr>
          <w:rFonts w:cs="B Nazanin"/>
          <w:sz w:val="28"/>
          <w:szCs w:val="28"/>
          <w:rtl/>
          <w:lang w:bidi="fa-IR"/>
        </w:rPr>
        <w:t xml:space="preserve"> </w:t>
      </w:r>
      <w:r w:rsidRPr="00191F5C">
        <w:rPr>
          <w:rFonts w:cs="B Nazanin" w:hint="cs"/>
          <w:sz w:val="28"/>
          <w:szCs w:val="28"/>
          <w:rtl/>
          <w:lang w:bidi="fa-IR"/>
        </w:rPr>
        <w:t>برای شناسایی</w:t>
      </w:r>
      <w:r w:rsidRPr="00191F5C">
        <w:rPr>
          <w:rFonts w:cs="B Nazanin"/>
          <w:sz w:val="28"/>
          <w:szCs w:val="28"/>
          <w:rtl/>
          <w:lang w:bidi="fa-IR"/>
        </w:rPr>
        <w:t xml:space="preserve"> </w:t>
      </w:r>
      <w:r w:rsidRPr="00191F5C">
        <w:rPr>
          <w:rFonts w:cs="B Nazanin" w:hint="cs"/>
          <w:sz w:val="28"/>
          <w:szCs w:val="28"/>
          <w:rtl/>
          <w:lang w:bidi="fa-IR"/>
        </w:rPr>
        <w:t>دارایی</w:t>
      </w:r>
      <w:r w:rsidRPr="00191F5C">
        <w:rPr>
          <w:rFonts w:cs="B Nazanin"/>
          <w:sz w:val="28"/>
          <w:szCs w:val="28"/>
          <w:rtl/>
          <w:lang w:bidi="fa-IR"/>
        </w:rPr>
        <w:softHyphen/>
      </w:r>
      <w:r w:rsidRPr="00191F5C">
        <w:rPr>
          <w:rFonts w:cs="B Nazanin" w:hint="cs"/>
          <w:sz w:val="28"/>
          <w:szCs w:val="28"/>
          <w:rtl/>
          <w:lang w:bidi="fa-IR"/>
        </w:rPr>
        <w:t>ها استفاده می</w:t>
      </w:r>
      <w:r w:rsidRPr="00191F5C">
        <w:rPr>
          <w:rFonts w:cs="B Nazanin" w:hint="cs"/>
          <w:sz w:val="28"/>
          <w:szCs w:val="28"/>
          <w:rtl/>
          <w:lang w:bidi="fa-IR"/>
        </w:rPr>
        <w:softHyphen/>
        <w:t>شود و شناسه جهانی نوع سند</w:t>
      </w:r>
      <w:r w:rsidRPr="00191F5C">
        <w:rPr>
          <w:rFonts w:cs="B Nazanin"/>
          <w:sz w:val="28"/>
          <w:szCs w:val="28"/>
          <w:rtl/>
          <w:lang w:bidi="fa-IR"/>
        </w:rPr>
        <w:t xml:space="preserve"> (</w:t>
      </w:r>
      <w:r w:rsidRPr="00191F5C">
        <w:rPr>
          <w:rFonts w:cs="B Nazanin"/>
          <w:lang w:bidi="fa-IR"/>
        </w:rPr>
        <w:t>GDTI</w:t>
      </w:r>
      <w:r w:rsidRPr="00191F5C">
        <w:rPr>
          <w:rFonts w:cs="B Nazanin"/>
          <w:sz w:val="28"/>
          <w:szCs w:val="28"/>
          <w:rtl/>
          <w:lang w:bidi="fa-IR"/>
        </w:rPr>
        <w:t xml:space="preserve">) </w:t>
      </w:r>
      <w:r w:rsidRPr="00191F5C">
        <w:rPr>
          <w:rFonts w:cs="B Nazanin" w:hint="cs"/>
          <w:sz w:val="28"/>
          <w:szCs w:val="28"/>
          <w:rtl/>
          <w:lang w:bidi="fa-IR"/>
        </w:rPr>
        <w:t>که برای</w:t>
      </w:r>
      <w:r w:rsidRPr="00191F5C">
        <w:rPr>
          <w:rFonts w:cs="B Nazanin"/>
          <w:sz w:val="28"/>
          <w:szCs w:val="28"/>
          <w:rtl/>
          <w:lang w:bidi="fa-IR"/>
        </w:rPr>
        <w:t xml:space="preserve"> </w:t>
      </w:r>
      <w:r w:rsidRPr="00191F5C">
        <w:rPr>
          <w:rFonts w:cs="B Nazanin" w:hint="cs"/>
          <w:sz w:val="28"/>
          <w:szCs w:val="28"/>
          <w:rtl/>
          <w:lang w:bidi="fa-IR"/>
        </w:rPr>
        <w:t>شناسایی</w:t>
      </w:r>
      <w:r w:rsidRPr="00191F5C">
        <w:rPr>
          <w:rFonts w:cs="B Nazanin"/>
          <w:sz w:val="28"/>
          <w:szCs w:val="28"/>
          <w:rtl/>
          <w:lang w:bidi="fa-IR"/>
        </w:rPr>
        <w:t xml:space="preserve"> </w:t>
      </w:r>
      <w:r w:rsidRPr="00191F5C">
        <w:rPr>
          <w:rFonts w:cs="B Nazanin" w:hint="cs"/>
          <w:sz w:val="28"/>
          <w:szCs w:val="28"/>
          <w:rtl/>
          <w:lang w:bidi="fa-IR"/>
        </w:rPr>
        <w:t>اسناد استفاده می</w:t>
      </w:r>
      <w:r w:rsidRPr="00191F5C">
        <w:rPr>
          <w:rFonts w:cs="B Nazanin" w:hint="cs"/>
          <w:sz w:val="28"/>
          <w:szCs w:val="28"/>
          <w:rtl/>
          <w:lang w:bidi="fa-IR"/>
        </w:rPr>
        <w:softHyphen/>
        <w:t>شود، به تسهیل</w:t>
      </w:r>
      <w:r w:rsidRPr="00191F5C">
        <w:rPr>
          <w:rFonts w:cs="B Nazanin"/>
          <w:sz w:val="28"/>
          <w:szCs w:val="28"/>
          <w:rtl/>
          <w:lang w:bidi="fa-IR"/>
        </w:rPr>
        <w:t xml:space="preserve"> </w:t>
      </w:r>
      <w:r w:rsidRPr="00191F5C">
        <w:rPr>
          <w:rFonts w:cs="B Nazanin" w:hint="cs"/>
          <w:sz w:val="28"/>
          <w:szCs w:val="28"/>
          <w:rtl/>
          <w:lang w:bidi="fa-IR"/>
        </w:rPr>
        <w:t>تمام</w:t>
      </w:r>
      <w:r w:rsidRPr="00191F5C">
        <w:rPr>
          <w:rFonts w:cs="B Nazanin"/>
          <w:sz w:val="28"/>
          <w:szCs w:val="28"/>
          <w:rtl/>
          <w:lang w:bidi="fa-IR"/>
        </w:rPr>
        <w:t xml:space="preserve"> </w:t>
      </w:r>
      <w:r w:rsidRPr="00191F5C">
        <w:rPr>
          <w:rFonts w:cs="B Nazanin" w:hint="cs"/>
          <w:sz w:val="28"/>
          <w:szCs w:val="28"/>
          <w:rtl/>
          <w:lang w:bidi="fa-IR"/>
        </w:rPr>
        <w:t>فروش</w:t>
      </w:r>
      <w:r w:rsidRPr="00191F5C">
        <w:rPr>
          <w:rFonts w:cs="B Nazanin"/>
          <w:sz w:val="28"/>
          <w:szCs w:val="28"/>
          <w:rtl/>
          <w:lang w:bidi="fa-IR"/>
        </w:rPr>
        <w:softHyphen/>
      </w:r>
      <w:r w:rsidRPr="00191F5C">
        <w:rPr>
          <w:rFonts w:cs="B Nazanin" w:hint="cs"/>
          <w:sz w:val="28"/>
          <w:szCs w:val="28"/>
          <w:rtl/>
          <w:lang w:bidi="fa-IR"/>
        </w:rPr>
        <w:t>های قطعات یدکی و</w:t>
      </w:r>
      <w:r w:rsidRPr="00191F5C">
        <w:rPr>
          <w:rFonts w:cs="B Nazanin"/>
          <w:sz w:val="28"/>
          <w:szCs w:val="28"/>
          <w:rtl/>
          <w:lang w:bidi="fa-IR"/>
        </w:rPr>
        <w:t xml:space="preserve"> </w:t>
      </w:r>
      <w:r w:rsidRPr="00191F5C">
        <w:rPr>
          <w:rFonts w:cs="B Nazanin" w:hint="cs"/>
          <w:sz w:val="28"/>
          <w:szCs w:val="28"/>
          <w:rtl/>
          <w:lang w:bidi="fa-IR"/>
        </w:rPr>
        <w:t>فرآیندهای خدماتی کمک می</w:t>
      </w:r>
      <w:r w:rsidRPr="00191F5C">
        <w:rPr>
          <w:rFonts w:cs="B Nazanin" w:hint="cs"/>
          <w:sz w:val="28"/>
          <w:szCs w:val="28"/>
          <w:rtl/>
          <w:lang w:bidi="fa-IR"/>
        </w:rPr>
        <w:softHyphen/>
        <w:t>کند.</w:t>
      </w:r>
    </w:p>
    <w:p w14:paraId="13354DA9" w14:textId="77777777" w:rsidR="00DD6447" w:rsidRPr="00191F5C" w:rsidRDefault="003A5F7E" w:rsidP="001D4592">
      <w:pPr>
        <w:bidi/>
        <w:jc w:val="both"/>
        <w:rPr>
          <w:rFonts w:cs="B Nazanin"/>
          <w:sz w:val="28"/>
          <w:szCs w:val="28"/>
          <w:rtl/>
          <w:lang w:bidi="fa-IR"/>
        </w:rPr>
      </w:pPr>
      <w:r w:rsidRPr="00191F5C">
        <w:rPr>
          <w:rFonts w:hint="cs"/>
          <w:sz w:val="28"/>
          <w:szCs w:val="28"/>
          <w:rtl/>
          <w:lang w:bidi="fa-IR"/>
        </w:rPr>
        <w:t>"</w:t>
      </w:r>
      <w:r w:rsidRPr="00191F5C">
        <w:rPr>
          <w:rFonts w:cs="B Nazanin"/>
          <w:lang w:bidi="fa-IR"/>
        </w:rPr>
        <w:t>Michael Wilms</w:t>
      </w:r>
      <w:r w:rsidRPr="00191F5C">
        <w:rPr>
          <w:rFonts w:cs="B Nazanin" w:hint="cs"/>
          <w:sz w:val="28"/>
          <w:szCs w:val="28"/>
          <w:rtl/>
          <w:lang w:bidi="fa-IR"/>
        </w:rPr>
        <w:t xml:space="preserve"> مدیر فرایندهای لجستیکی شرکت لنزه معتقد است، </w:t>
      </w:r>
      <w:r w:rsidR="00DD6447" w:rsidRPr="00191F5C">
        <w:rPr>
          <w:rFonts w:cs="B Nazanin" w:hint="cs"/>
          <w:sz w:val="28"/>
          <w:szCs w:val="28"/>
          <w:rtl/>
          <w:lang w:bidi="fa-IR"/>
        </w:rPr>
        <w:t>با</w:t>
      </w:r>
      <w:r w:rsidR="00DD6447" w:rsidRPr="00191F5C">
        <w:rPr>
          <w:rFonts w:cs="B Nazanin"/>
          <w:sz w:val="28"/>
          <w:szCs w:val="28"/>
          <w:rtl/>
          <w:lang w:bidi="fa-IR"/>
        </w:rPr>
        <w:t xml:space="preserve"> </w:t>
      </w:r>
      <w:r w:rsidR="00DD6447" w:rsidRPr="00191F5C">
        <w:rPr>
          <w:rFonts w:cs="B Nazanin" w:hint="cs"/>
          <w:sz w:val="28"/>
          <w:szCs w:val="28"/>
          <w:rtl/>
          <w:lang w:bidi="fa-IR"/>
        </w:rPr>
        <w:t>انتخاب</w:t>
      </w:r>
      <w:r w:rsidR="00DD6447" w:rsidRPr="00191F5C">
        <w:rPr>
          <w:rFonts w:cs="B Nazanin"/>
          <w:sz w:val="28"/>
          <w:szCs w:val="28"/>
          <w:rtl/>
          <w:lang w:bidi="fa-IR"/>
        </w:rPr>
        <w:t xml:space="preserve"> </w:t>
      </w:r>
      <w:r w:rsidR="00DD6447" w:rsidRPr="00191F5C">
        <w:rPr>
          <w:rFonts w:cs="B Nazanin" w:hint="cs"/>
          <w:sz w:val="28"/>
          <w:szCs w:val="28"/>
          <w:rtl/>
          <w:lang w:bidi="fa-IR"/>
        </w:rPr>
        <w:t>استانداردهای</w:t>
      </w:r>
      <w:r w:rsidR="00DD6447" w:rsidRPr="00191F5C">
        <w:rPr>
          <w:rFonts w:cs="B Nazanin"/>
          <w:sz w:val="28"/>
          <w:szCs w:val="28"/>
          <w:rtl/>
          <w:lang w:bidi="fa-IR"/>
        </w:rPr>
        <w:t xml:space="preserve"> </w:t>
      </w:r>
      <w:r w:rsidR="00DD6447" w:rsidRPr="00191F5C">
        <w:rPr>
          <w:rFonts w:cs="B Nazanin" w:hint="cs"/>
          <w:sz w:val="28"/>
          <w:szCs w:val="28"/>
          <w:rtl/>
          <w:lang w:bidi="fa-IR"/>
        </w:rPr>
        <w:t>جهانی</w:t>
      </w:r>
      <w:r w:rsidR="00DD6447" w:rsidRPr="00191F5C">
        <w:rPr>
          <w:rFonts w:cs="B Nazanin"/>
          <w:sz w:val="28"/>
          <w:szCs w:val="28"/>
          <w:rtl/>
          <w:lang w:bidi="fa-IR"/>
        </w:rPr>
        <w:t xml:space="preserve"> </w:t>
      </w:r>
      <w:r w:rsidR="00DD6447" w:rsidRPr="00191F5C">
        <w:rPr>
          <w:rFonts w:cs="B Nazanin"/>
          <w:lang w:bidi="fa-IR"/>
        </w:rPr>
        <w:t>GS1</w:t>
      </w:r>
      <w:r w:rsidR="00DD6447" w:rsidRPr="00191F5C">
        <w:rPr>
          <w:rFonts w:cs="B Nazanin" w:hint="cs"/>
          <w:sz w:val="28"/>
          <w:szCs w:val="28"/>
          <w:rtl/>
          <w:lang w:bidi="fa-IR"/>
        </w:rPr>
        <w:t>،</w:t>
      </w:r>
      <w:r w:rsidR="00DD6447" w:rsidRPr="00191F5C">
        <w:rPr>
          <w:rFonts w:cs="B Nazanin"/>
          <w:sz w:val="28"/>
          <w:szCs w:val="28"/>
          <w:rtl/>
          <w:lang w:bidi="fa-IR"/>
        </w:rPr>
        <w:t xml:space="preserve"> </w:t>
      </w:r>
      <w:r w:rsidR="00DD6447" w:rsidRPr="00191F5C">
        <w:rPr>
          <w:rFonts w:cs="B Nazanin" w:hint="cs"/>
          <w:sz w:val="28"/>
          <w:szCs w:val="28"/>
          <w:rtl/>
          <w:lang w:bidi="fa-IR"/>
        </w:rPr>
        <w:t>ما</w:t>
      </w:r>
      <w:r w:rsidR="00DD6447" w:rsidRPr="00191F5C">
        <w:rPr>
          <w:rFonts w:cs="B Nazanin"/>
          <w:sz w:val="28"/>
          <w:szCs w:val="28"/>
          <w:rtl/>
          <w:lang w:bidi="fa-IR"/>
        </w:rPr>
        <w:t xml:space="preserve"> </w:t>
      </w:r>
      <w:r w:rsidR="00DD6447" w:rsidRPr="00191F5C">
        <w:rPr>
          <w:rFonts w:cs="B Nazanin" w:hint="cs"/>
          <w:sz w:val="28"/>
          <w:szCs w:val="28"/>
          <w:rtl/>
          <w:lang w:bidi="fa-IR"/>
        </w:rPr>
        <w:t>توانستیم فرایندهای ارسال</w:t>
      </w:r>
      <w:r w:rsidR="00DD6447" w:rsidRPr="00191F5C">
        <w:rPr>
          <w:rFonts w:cs="B Nazanin"/>
          <w:sz w:val="28"/>
          <w:szCs w:val="28"/>
          <w:rtl/>
          <w:lang w:bidi="fa-IR"/>
        </w:rPr>
        <w:t xml:space="preserve"> </w:t>
      </w:r>
      <w:r w:rsidR="00DD6447" w:rsidRPr="00191F5C">
        <w:rPr>
          <w:rFonts w:cs="B Nazanin" w:hint="cs"/>
          <w:sz w:val="28"/>
          <w:szCs w:val="28"/>
          <w:rtl/>
          <w:lang w:bidi="fa-IR"/>
        </w:rPr>
        <w:t>محصولات</w:t>
      </w:r>
      <w:r w:rsidR="00DD6447" w:rsidRPr="00191F5C">
        <w:rPr>
          <w:rFonts w:cs="B Nazanin"/>
          <w:sz w:val="28"/>
          <w:szCs w:val="28"/>
          <w:rtl/>
          <w:lang w:bidi="fa-IR"/>
        </w:rPr>
        <w:t xml:space="preserve"> </w:t>
      </w:r>
      <w:r w:rsidR="00DD6447" w:rsidRPr="00191F5C">
        <w:rPr>
          <w:rFonts w:cs="B Nazanin" w:hint="cs"/>
          <w:sz w:val="28"/>
          <w:szCs w:val="28"/>
          <w:rtl/>
          <w:lang w:bidi="fa-IR"/>
        </w:rPr>
        <w:t>خود</w:t>
      </w:r>
      <w:r w:rsidR="00DD6447" w:rsidRPr="00191F5C">
        <w:rPr>
          <w:rFonts w:cs="B Nazanin"/>
          <w:sz w:val="28"/>
          <w:szCs w:val="28"/>
          <w:rtl/>
          <w:lang w:bidi="fa-IR"/>
        </w:rPr>
        <w:t xml:space="preserve"> </w:t>
      </w:r>
      <w:r w:rsidR="00DD6447" w:rsidRPr="00191F5C">
        <w:rPr>
          <w:rFonts w:cs="B Nazanin" w:hint="cs"/>
          <w:sz w:val="28"/>
          <w:szCs w:val="28"/>
          <w:rtl/>
          <w:lang w:bidi="fa-IR"/>
        </w:rPr>
        <w:t>به</w:t>
      </w:r>
      <w:r w:rsidR="00DD6447" w:rsidRPr="00191F5C">
        <w:rPr>
          <w:rFonts w:cs="B Nazanin"/>
          <w:sz w:val="28"/>
          <w:szCs w:val="28"/>
          <w:rtl/>
          <w:lang w:bidi="fa-IR"/>
        </w:rPr>
        <w:t xml:space="preserve"> </w:t>
      </w:r>
      <w:r w:rsidR="00DD6447" w:rsidRPr="00191F5C">
        <w:rPr>
          <w:rFonts w:cs="B Nazanin" w:hint="cs"/>
          <w:sz w:val="28"/>
          <w:szCs w:val="28"/>
          <w:rtl/>
          <w:lang w:bidi="fa-IR"/>
        </w:rPr>
        <w:t>سراسر</w:t>
      </w:r>
      <w:r w:rsidR="00DD6447" w:rsidRPr="00191F5C">
        <w:rPr>
          <w:rFonts w:cs="B Nazanin"/>
          <w:sz w:val="28"/>
          <w:szCs w:val="28"/>
          <w:rtl/>
          <w:lang w:bidi="fa-IR"/>
        </w:rPr>
        <w:t xml:space="preserve"> </w:t>
      </w:r>
      <w:r w:rsidR="00DD6447" w:rsidRPr="00191F5C">
        <w:rPr>
          <w:rFonts w:cs="B Nazanin" w:hint="cs"/>
          <w:sz w:val="28"/>
          <w:szCs w:val="28"/>
          <w:rtl/>
          <w:lang w:bidi="fa-IR"/>
        </w:rPr>
        <w:t>جهان</w:t>
      </w:r>
      <w:r w:rsidR="00DD6447" w:rsidRPr="00191F5C">
        <w:rPr>
          <w:rFonts w:cs="B Nazanin"/>
          <w:sz w:val="28"/>
          <w:szCs w:val="28"/>
          <w:rtl/>
          <w:lang w:bidi="fa-IR"/>
        </w:rPr>
        <w:t xml:space="preserve"> </w:t>
      </w:r>
      <w:r w:rsidR="00DD6447" w:rsidRPr="00191F5C">
        <w:rPr>
          <w:rFonts w:cs="B Nazanin" w:hint="cs"/>
          <w:sz w:val="28"/>
          <w:szCs w:val="28"/>
          <w:rtl/>
          <w:lang w:bidi="fa-IR"/>
        </w:rPr>
        <w:t>را</w:t>
      </w:r>
      <w:r w:rsidR="00DD6447" w:rsidRPr="00191F5C">
        <w:rPr>
          <w:rFonts w:cs="B Nazanin"/>
          <w:sz w:val="28"/>
          <w:szCs w:val="28"/>
          <w:rtl/>
          <w:lang w:bidi="fa-IR"/>
        </w:rPr>
        <w:t xml:space="preserve"> </w:t>
      </w:r>
      <w:r w:rsidR="00DD6447" w:rsidRPr="00191F5C">
        <w:rPr>
          <w:rFonts w:cs="B Nazanin" w:hint="cs"/>
          <w:sz w:val="28"/>
          <w:szCs w:val="28"/>
          <w:rtl/>
          <w:lang w:bidi="fa-IR"/>
        </w:rPr>
        <w:t>ساده</w:t>
      </w:r>
      <w:r w:rsidR="00DD6447" w:rsidRPr="00191F5C">
        <w:rPr>
          <w:rFonts w:cs="B Nazanin"/>
          <w:sz w:val="28"/>
          <w:szCs w:val="28"/>
          <w:rtl/>
          <w:lang w:bidi="fa-IR"/>
        </w:rPr>
        <w:softHyphen/>
        <w:t xml:space="preserve"> </w:t>
      </w:r>
      <w:r w:rsidR="00DD6447" w:rsidRPr="00191F5C">
        <w:rPr>
          <w:rFonts w:cs="B Nazanin" w:hint="cs"/>
          <w:sz w:val="28"/>
          <w:szCs w:val="28"/>
          <w:rtl/>
          <w:lang w:bidi="fa-IR"/>
        </w:rPr>
        <w:t>و</w:t>
      </w:r>
      <w:r w:rsidR="00DD6447" w:rsidRPr="00191F5C">
        <w:rPr>
          <w:rFonts w:cs="B Nazanin"/>
          <w:sz w:val="28"/>
          <w:szCs w:val="28"/>
          <w:rtl/>
          <w:lang w:bidi="fa-IR"/>
        </w:rPr>
        <w:t xml:space="preserve"> </w:t>
      </w:r>
      <w:r w:rsidR="00DD6447" w:rsidRPr="00191F5C">
        <w:rPr>
          <w:rFonts w:cs="B Nazanin" w:hint="cs"/>
          <w:sz w:val="28"/>
          <w:szCs w:val="28"/>
          <w:rtl/>
          <w:lang w:bidi="fa-IR"/>
        </w:rPr>
        <w:t>بهینه</w:t>
      </w:r>
      <w:r w:rsidR="00DD6447" w:rsidRPr="00191F5C">
        <w:rPr>
          <w:rFonts w:cs="B Nazanin"/>
          <w:sz w:val="28"/>
          <w:szCs w:val="28"/>
          <w:rtl/>
          <w:lang w:bidi="fa-IR"/>
        </w:rPr>
        <w:t xml:space="preserve"> </w:t>
      </w:r>
      <w:r w:rsidR="00DD6447" w:rsidRPr="00191F5C">
        <w:rPr>
          <w:rFonts w:cs="B Nazanin" w:hint="cs"/>
          <w:sz w:val="28"/>
          <w:szCs w:val="28"/>
          <w:rtl/>
          <w:lang w:bidi="fa-IR"/>
        </w:rPr>
        <w:t>نماییم</w:t>
      </w:r>
      <w:r w:rsidR="00DD6447" w:rsidRPr="00191F5C">
        <w:rPr>
          <w:rFonts w:cs="B Nazanin"/>
          <w:sz w:val="28"/>
          <w:szCs w:val="28"/>
          <w:rtl/>
          <w:lang w:bidi="fa-IR"/>
        </w:rPr>
        <w:t>.</w:t>
      </w:r>
      <w:r w:rsidR="00DD6447" w:rsidRPr="00191F5C">
        <w:rPr>
          <w:rFonts w:cs="B Nazanin" w:hint="cs"/>
          <w:sz w:val="28"/>
          <w:szCs w:val="28"/>
          <w:rtl/>
          <w:lang w:bidi="fa-IR"/>
        </w:rPr>
        <w:t xml:space="preserve"> مشکلات سیستم</w:t>
      </w:r>
      <w:r w:rsidRPr="00191F5C">
        <w:rPr>
          <w:rFonts w:cs="B Nazanin" w:hint="eastAsia"/>
          <w:sz w:val="28"/>
          <w:szCs w:val="28"/>
          <w:rtl/>
          <w:lang w:bidi="fa-IR"/>
        </w:rPr>
        <w:t>‌</w:t>
      </w:r>
      <w:r w:rsidR="00DD6447" w:rsidRPr="00191F5C">
        <w:rPr>
          <w:rFonts w:cs="B Nazanin" w:hint="cs"/>
          <w:sz w:val="28"/>
          <w:szCs w:val="28"/>
          <w:rtl/>
          <w:lang w:bidi="fa-IR"/>
        </w:rPr>
        <w:t>های</w:t>
      </w:r>
      <w:r w:rsidR="00DD6447" w:rsidRPr="00191F5C">
        <w:rPr>
          <w:rFonts w:cs="B Nazanin"/>
          <w:sz w:val="28"/>
          <w:szCs w:val="28"/>
          <w:rtl/>
          <w:lang w:bidi="fa-IR"/>
        </w:rPr>
        <w:t xml:space="preserve"> </w:t>
      </w:r>
      <w:r w:rsidR="00DD6447" w:rsidRPr="00191F5C">
        <w:rPr>
          <w:rFonts w:cs="B Nazanin" w:hint="cs"/>
          <w:sz w:val="28"/>
          <w:szCs w:val="28"/>
          <w:rtl/>
          <w:lang w:bidi="fa-IR"/>
        </w:rPr>
        <w:t>ارسال کنونی با وجود شناسه</w:t>
      </w:r>
      <w:r w:rsidR="00DD6447" w:rsidRPr="00191F5C">
        <w:rPr>
          <w:rFonts w:cs="B Nazanin" w:hint="cs"/>
          <w:sz w:val="28"/>
          <w:szCs w:val="28"/>
          <w:rtl/>
          <w:lang w:bidi="fa-IR"/>
        </w:rPr>
        <w:softHyphen/>
        <w:t>های متعدد و متنوع که باعث نبود زبان مشترک بین ما و شرکای تجاری می</w:t>
      </w:r>
      <w:r w:rsidR="00DD6447" w:rsidRPr="00191F5C">
        <w:rPr>
          <w:rFonts w:cs="B Nazanin" w:hint="cs"/>
          <w:sz w:val="28"/>
          <w:szCs w:val="28"/>
          <w:rtl/>
          <w:lang w:bidi="fa-IR"/>
        </w:rPr>
        <w:softHyphen/>
        <w:t xml:space="preserve">شد، با وجود راهکارهای </w:t>
      </w:r>
      <w:r w:rsidR="00DD6447" w:rsidRPr="00191F5C">
        <w:rPr>
          <w:rFonts w:cs="B Nazanin"/>
          <w:lang w:bidi="fa-IR"/>
        </w:rPr>
        <w:t>GS1</w:t>
      </w:r>
      <w:r w:rsidR="00DD6447" w:rsidRPr="00191F5C">
        <w:rPr>
          <w:rFonts w:cs="B Nazanin" w:hint="cs"/>
          <w:sz w:val="28"/>
          <w:szCs w:val="28"/>
          <w:rtl/>
          <w:lang w:bidi="fa-IR"/>
        </w:rPr>
        <w:t xml:space="preserve"> از بین رفته و بازده عملکرد ما بسیار بهتر شده است</w:t>
      </w:r>
      <w:r w:rsidR="00DD6447" w:rsidRPr="00191F5C">
        <w:rPr>
          <w:rFonts w:cs="B Nazanin"/>
          <w:sz w:val="28"/>
          <w:szCs w:val="28"/>
          <w:rtl/>
          <w:lang w:bidi="fa-IR"/>
        </w:rPr>
        <w:t>. "</w:t>
      </w:r>
    </w:p>
    <w:p w14:paraId="7EF102CA" w14:textId="77777777" w:rsidR="00DD6447" w:rsidRPr="00191F5C" w:rsidRDefault="00DD6447" w:rsidP="001D4592">
      <w:pPr>
        <w:bidi/>
        <w:jc w:val="both"/>
        <w:rPr>
          <w:rFonts w:cs="B Nazanin"/>
          <w:i/>
          <w:iCs/>
          <w:rtl/>
        </w:rPr>
      </w:pPr>
      <w:r w:rsidRPr="00191F5C">
        <w:rPr>
          <w:rFonts w:cs="B Nazanin" w:hint="cs"/>
          <w:sz w:val="28"/>
          <w:szCs w:val="28"/>
          <w:rtl/>
          <w:lang w:bidi="fa-IR"/>
        </w:rPr>
        <w:t>سیستم</w:t>
      </w:r>
      <w:r w:rsidRPr="00191F5C">
        <w:rPr>
          <w:rFonts w:cs="B Nazanin"/>
          <w:sz w:val="28"/>
          <w:szCs w:val="28"/>
          <w:rtl/>
          <w:lang w:bidi="fa-IR"/>
        </w:rPr>
        <w:softHyphen/>
      </w:r>
      <w:r w:rsidRPr="00191F5C">
        <w:rPr>
          <w:rFonts w:cs="B Nazanin" w:hint="cs"/>
          <w:sz w:val="28"/>
          <w:szCs w:val="28"/>
          <w:rtl/>
          <w:lang w:bidi="fa-IR"/>
        </w:rPr>
        <w:t>های</w:t>
      </w:r>
      <w:r w:rsidRPr="00191F5C">
        <w:rPr>
          <w:rFonts w:cs="B Nazanin"/>
          <w:sz w:val="28"/>
          <w:szCs w:val="28"/>
          <w:rtl/>
          <w:lang w:bidi="fa-IR"/>
        </w:rPr>
        <w:t xml:space="preserve"> </w:t>
      </w:r>
      <w:r w:rsidRPr="00191F5C">
        <w:rPr>
          <w:rFonts w:cs="B Nazanin" w:hint="cs"/>
          <w:sz w:val="28"/>
          <w:szCs w:val="28"/>
          <w:rtl/>
          <w:lang w:bidi="fa-IR"/>
        </w:rPr>
        <w:t>موشکی</w:t>
      </w:r>
      <w:r w:rsidRPr="00191F5C">
        <w:rPr>
          <w:rFonts w:cs="B Nazanin"/>
          <w:sz w:val="28"/>
          <w:szCs w:val="28"/>
          <w:rtl/>
          <w:lang w:bidi="fa-IR"/>
        </w:rPr>
        <w:t xml:space="preserve"> </w:t>
      </w:r>
      <w:r w:rsidRPr="00191F5C">
        <w:rPr>
          <w:rFonts w:cs="B Nazanin"/>
          <w:lang w:bidi="fa-IR"/>
        </w:rPr>
        <w:t>MBDA</w:t>
      </w:r>
      <w:r w:rsidRPr="00191F5C">
        <w:rPr>
          <w:rFonts w:cs="B Nazanin" w:hint="cs"/>
          <w:sz w:val="28"/>
          <w:szCs w:val="28"/>
          <w:rtl/>
          <w:lang w:bidi="fa-IR"/>
        </w:rPr>
        <w:t>، تعمیر</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نگهداری</w:t>
      </w:r>
      <w:r w:rsidRPr="00191F5C">
        <w:rPr>
          <w:rFonts w:cs="B Nazanin"/>
          <w:sz w:val="28"/>
          <w:szCs w:val="28"/>
          <w:rtl/>
          <w:lang w:bidi="fa-IR"/>
        </w:rPr>
        <w:t xml:space="preserve"> </w:t>
      </w:r>
      <w:r w:rsidRPr="00191F5C">
        <w:rPr>
          <w:rFonts w:cs="B Nazanin" w:hint="cs"/>
          <w:sz w:val="28"/>
          <w:szCs w:val="28"/>
          <w:rtl/>
          <w:lang w:bidi="fa-IR"/>
        </w:rPr>
        <w:t>از</w:t>
      </w:r>
      <w:r w:rsidRPr="00191F5C">
        <w:rPr>
          <w:rFonts w:cs="B Nazanin"/>
          <w:sz w:val="28"/>
          <w:szCs w:val="28"/>
          <w:rtl/>
          <w:lang w:bidi="fa-IR"/>
        </w:rPr>
        <w:t xml:space="preserve"> </w:t>
      </w:r>
      <w:r w:rsidRPr="00191F5C">
        <w:rPr>
          <w:rFonts w:cs="B Nazanin" w:hint="cs"/>
          <w:sz w:val="28"/>
          <w:szCs w:val="28"/>
          <w:rtl/>
          <w:lang w:bidi="fa-IR"/>
        </w:rPr>
        <w:t>سیستم</w:t>
      </w:r>
      <w:r w:rsidRPr="00191F5C">
        <w:rPr>
          <w:rFonts w:cs="B Nazanin"/>
          <w:sz w:val="28"/>
          <w:szCs w:val="28"/>
          <w:rtl/>
          <w:lang w:bidi="fa-IR"/>
        </w:rPr>
        <w:softHyphen/>
      </w:r>
      <w:r w:rsidRPr="00191F5C">
        <w:rPr>
          <w:rFonts w:cs="B Nazanin" w:hint="cs"/>
          <w:sz w:val="28"/>
          <w:szCs w:val="28"/>
          <w:rtl/>
          <w:lang w:bidi="fa-IR"/>
        </w:rPr>
        <w:t>های</w:t>
      </w:r>
      <w:r w:rsidRPr="00191F5C">
        <w:rPr>
          <w:rFonts w:cs="B Nazanin"/>
          <w:sz w:val="28"/>
          <w:szCs w:val="28"/>
          <w:rtl/>
          <w:lang w:bidi="fa-IR"/>
        </w:rPr>
        <w:t xml:space="preserve"> </w:t>
      </w:r>
      <w:r w:rsidRPr="00191F5C">
        <w:rPr>
          <w:rFonts w:cs="B Nazanin" w:hint="cs"/>
          <w:sz w:val="28"/>
          <w:szCs w:val="28"/>
          <w:rtl/>
          <w:lang w:bidi="fa-IR"/>
        </w:rPr>
        <w:t>بسیار</w:t>
      </w:r>
      <w:r w:rsidRPr="00191F5C">
        <w:rPr>
          <w:rFonts w:cs="B Nazanin"/>
          <w:sz w:val="28"/>
          <w:szCs w:val="28"/>
          <w:rtl/>
          <w:lang w:bidi="fa-IR"/>
        </w:rPr>
        <w:t xml:space="preserve"> </w:t>
      </w:r>
      <w:r w:rsidRPr="00191F5C">
        <w:rPr>
          <w:rFonts w:cs="B Nazanin" w:hint="cs"/>
          <w:sz w:val="28"/>
          <w:szCs w:val="28"/>
          <w:rtl/>
          <w:lang w:bidi="fa-IR"/>
        </w:rPr>
        <w:t>پیچیده</w:t>
      </w:r>
      <w:r w:rsidRPr="00191F5C">
        <w:rPr>
          <w:rFonts w:cs="B Nazanin"/>
          <w:sz w:val="28"/>
          <w:szCs w:val="28"/>
          <w:rtl/>
          <w:lang w:bidi="fa-IR"/>
        </w:rPr>
        <w:t xml:space="preserve"> </w:t>
      </w:r>
      <w:r w:rsidRPr="00191F5C">
        <w:rPr>
          <w:rFonts w:cs="B Nazanin" w:hint="cs"/>
          <w:sz w:val="28"/>
          <w:szCs w:val="28"/>
          <w:rtl/>
          <w:lang w:bidi="fa-IR"/>
        </w:rPr>
        <w:t>بدون</w:t>
      </w:r>
      <w:r w:rsidRPr="00191F5C">
        <w:rPr>
          <w:rFonts w:cs="B Nazanin"/>
          <w:sz w:val="28"/>
          <w:szCs w:val="28"/>
          <w:rtl/>
          <w:lang w:bidi="fa-IR"/>
        </w:rPr>
        <w:t xml:space="preserve"> </w:t>
      </w:r>
      <w:r w:rsidRPr="00191F5C">
        <w:rPr>
          <w:rFonts w:cs="B Nazanin" w:hint="cs"/>
          <w:sz w:val="28"/>
          <w:szCs w:val="28"/>
          <w:rtl/>
          <w:lang w:bidi="fa-IR"/>
        </w:rPr>
        <w:t>یک</w:t>
      </w:r>
      <w:r w:rsidRPr="00191F5C">
        <w:rPr>
          <w:rFonts w:cs="B Nazanin"/>
          <w:sz w:val="28"/>
          <w:szCs w:val="28"/>
          <w:rtl/>
          <w:lang w:bidi="fa-IR"/>
        </w:rPr>
        <w:t xml:space="preserve"> </w:t>
      </w:r>
      <w:r w:rsidRPr="00191F5C">
        <w:rPr>
          <w:rFonts w:cs="B Nazanin" w:hint="cs"/>
          <w:sz w:val="28"/>
          <w:szCs w:val="28"/>
          <w:rtl/>
          <w:lang w:bidi="fa-IR"/>
        </w:rPr>
        <w:t>متخصص</w:t>
      </w:r>
      <w:r w:rsidRPr="00191F5C">
        <w:rPr>
          <w:rFonts w:cs="B Nazanin"/>
          <w:sz w:val="28"/>
          <w:szCs w:val="28"/>
          <w:rtl/>
          <w:lang w:bidi="fa-IR"/>
        </w:rPr>
        <w:t xml:space="preserve"> </w:t>
      </w:r>
      <w:r w:rsidRPr="00191F5C">
        <w:rPr>
          <w:rFonts w:cs="B Nazanin" w:hint="cs"/>
          <w:sz w:val="28"/>
          <w:szCs w:val="28"/>
          <w:rtl/>
          <w:lang w:bidi="fa-IR"/>
        </w:rPr>
        <w:t>در</w:t>
      </w:r>
      <w:r w:rsidRPr="00191F5C">
        <w:rPr>
          <w:rFonts w:cs="B Nazanin"/>
          <w:sz w:val="28"/>
          <w:szCs w:val="28"/>
          <w:rtl/>
          <w:lang w:bidi="fa-IR"/>
        </w:rPr>
        <w:t xml:space="preserve"> </w:t>
      </w:r>
      <w:r w:rsidRPr="00191F5C">
        <w:rPr>
          <w:rFonts w:cs="B Nazanin" w:hint="cs"/>
          <w:sz w:val="28"/>
          <w:szCs w:val="28"/>
          <w:rtl/>
          <w:lang w:bidi="fa-IR"/>
        </w:rPr>
        <w:t>محل را امکان</w:t>
      </w:r>
      <w:r w:rsidRPr="00191F5C">
        <w:rPr>
          <w:rFonts w:cs="B Nazanin"/>
          <w:sz w:val="28"/>
          <w:szCs w:val="28"/>
          <w:rtl/>
          <w:lang w:bidi="fa-IR"/>
        </w:rPr>
        <w:softHyphen/>
      </w:r>
      <w:r w:rsidRPr="00191F5C">
        <w:rPr>
          <w:rFonts w:cs="B Nazanin" w:hint="cs"/>
          <w:sz w:val="28"/>
          <w:szCs w:val="28"/>
          <w:rtl/>
          <w:lang w:bidi="fa-IR"/>
        </w:rPr>
        <w:t>پذیر کرده است</w:t>
      </w:r>
      <w:r w:rsidRPr="00191F5C">
        <w:rPr>
          <w:rFonts w:cs="B Nazanin"/>
          <w:sz w:val="28"/>
          <w:szCs w:val="28"/>
          <w:rtl/>
          <w:lang w:bidi="fa-IR"/>
        </w:rPr>
        <w:t xml:space="preserve">. </w:t>
      </w:r>
      <w:r w:rsidRPr="00191F5C">
        <w:rPr>
          <w:rFonts w:cs="B Nazanin" w:hint="cs"/>
          <w:sz w:val="28"/>
          <w:szCs w:val="28"/>
          <w:rtl/>
          <w:lang w:bidi="fa-IR"/>
        </w:rPr>
        <w:t>از طریق نشانه</w:t>
      </w:r>
      <w:r w:rsidRPr="00191F5C">
        <w:rPr>
          <w:rFonts w:cs="B Nazanin" w:hint="cs"/>
          <w:sz w:val="28"/>
          <w:szCs w:val="28"/>
          <w:rtl/>
          <w:lang w:bidi="fa-IR"/>
        </w:rPr>
        <w:softHyphen/>
        <w:t>گذاری</w:t>
      </w:r>
      <w:r w:rsidRPr="00191F5C">
        <w:rPr>
          <w:rFonts w:cs="B Nazanin"/>
          <w:sz w:val="28"/>
          <w:szCs w:val="28"/>
          <w:rtl/>
          <w:lang w:bidi="fa-IR"/>
        </w:rPr>
        <w:t xml:space="preserve"> </w:t>
      </w:r>
      <w:r w:rsidRPr="00191F5C">
        <w:rPr>
          <w:rFonts w:cs="B Nazanin" w:hint="cs"/>
          <w:sz w:val="28"/>
          <w:szCs w:val="28"/>
          <w:rtl/>
          <w:lang w:bidi="fa-IR"/>
        </w:rPr>
        <w:t>مستقیم</w:t>
      </w:r>
      <w:r w:rsidRPr="00191F5C">
        <w:rPr>
          <w:rFonts w:cs="B Nazanin"/>
          <w:sz w:val="28"/>
          <w:szCs w:val="28"/>
          <w:rtl/>
          <w:lang w:bidi="fa-IR"/>
        </w:rPr>
        <w:t xml:space="preserve"> </w:t>
      </w:r>
      <w:r w:rsidRPr="00191F5C">
        <w:rPr>
          <w:rFonts w:cs="B Nazanin" w:hint="cs"/>
          <w:sz w:val="28"/>
          <w:szCs w:val="28"/>
          <w:rtl/>
          <w:lang w:bidi="fa-IR"/>
        </w:rPr>
        <w:t>هر</w:t>
      </w:r>
      <w:r w:rsidRPr="00191F5C">
        <w:rPr>
          <w:rFonts w:cs="B Nazanin"/>
          <w:sz w:val="28"/>
          <w:szCs w:val="28"/>
          <w:rtl/>
          <w:lang w:bidi="fa-IR"/>
        </w:rPr>
        <w:t xml:space="preserve"> </w:t>
      </w:r>
      <w:r w:rsidRPr="00191F5C">
        <w:rPr>
          <w:rFonts w:cs="B Nazanin" w:hint="cs"/>
          <w:sz w:val="28"/>
          <w:szCs w:val="28"/>
          <w:rtl/>
          <w:lang w:bidi="fa-IR"/>
        </w:rPr>
        <w:t>قطعه مونتاژی با یک</w:t>
      </w:r>
      <w:r w:rsidRPr="00191F5C">
        <w:rPr>
          <w:rFonts w:cs="B Nazanin"/>
          <w:sz w:val="28"/>
          <w:szCs w:val="28"/>
          <w:rtl/>
          <w:lang w:bidi="fa-IR"/>
        </w:rPr>
        <w:t xml:space="preserve"> </w:t>
      </w:r>
      <w:r w:rsidRPr="00191F5C">
        <w:rPr>
          <w:rFonts w:cs="B Nazanin"/>
          <w:lang w:bidi="fa-IR"/>
        </w:rPr>
        <w:t>SGTIN</w:t>
      </w:r>
      <w:r w:rsidRPr="00191F5C">
        <w:rPr>
          <w:rFonts w:cs="B Nazanin"/>
          <w:sz w:val="28"/>
          <w:szCs w:val="28"/>
          <w:rtl/>
          <w:lang w:bidi="fa-IR"/>
        </w:rPr>
        <w:t xml:space="preserve"> </w:t>
      </w:r>
      <w:r w:rsidRPr="00191F5C">
        <w:rPr>
          <w:rFonts w:cs="B Nazanin" w:hint="cs"/>
          <w:sz w:val="28"/>
          <w:szCs w:val="28"/>
          <w:rtl/>
          <w:lang w:bidi="fa-IR"/>
        </w:rPr>
        <w:t>که در قالب دیتاماتریس رمزنگاری شده است،</w:t>
      </w:r>
      <w:r w:rsidRPr="00191F5C">
        <w:rPr>
          <w:rFonts w:cs="B Nazanin"/>
          <w:sz w:val="28"/>
          <w:szCs w:val="28"/>
          <w:rtl/>
          <w:lang w:bidi="fa-IR"/>
        </w:rPr>
        <w:t xml:space="preserve"> </w:t>
      </w:r>
      <w:r w:rsidRPr="00191F5C">
        <w:rPr>
          <w:rFonts w:cs="B Nazanin" w:hint="cs"/>
          <w:sz w:val="28"/>
          <w:szCs w:val="28"/>
          <w:rtl/>
          <w:lang w:bidi="fa-IR"/>
        </w:rPr>
        <w:t>کارشناسان</w:t>
      </w:r>
      <w:r w:rsidRPr="00191F5C">
        <w:rPr>
          <w:rFonts w:cs="B Nazanin"/>
          <w:sz w:val="28"/>
          <w:szCs w:val="28"/>
          <w:rtl/>
          <w:lang w:bidi="fa-IR"/>
        </w:rPr>
        <w:t xml:space="preserve"> </w:t>
      </w:r>
      <w:r w:rsidRPr="00191F5C">
        <w:rPr>
          <w:rFonts w:cs="B Nazanin" w:hint="cs"/>
          <w:sz w:val="28"/>
          <w:szCs w:val="28"/>
          <w:rtl/>
          <w:lang w:bidi="fa-IR"/>
        </w:rPr>
        <w:t>در</w:t>
      </w:r>
      <w:r w:rsidRPr="00191F5C">
        <w:rPr>
          <w:rFonts w:cs="B Nazanin"/>
          <w:sz w:val="28"/>
          <w:szCs w:val="28"/>
          <w:rtl/>
          <w:lang w:bidi="fa-IR"/>
        </w:rPr>
        <w:t xml:space="preserve"> </w:t>
      </w:r>
      <w:r w:rsidRPr="00191F5C">
        <w:rPr>
          <w:rFonts w:cs="B Nazanin" w:hint="cs"/>
          <w:sz w:val="28"/>
          <w:szCs w:val="28"/>
          <w:rtl/>
          <w:lang w:bidi="fa-IR"/>
        </w:rPr>
        <w:t>آلمان</w:t>
      </w:r>
      <w:r w:rsidRPr="00191F5C">
        <w:rPr>
          <w:rFonts w:cs="B Nazanin"/>
          <w:sz w:val="28"/>
          <w:szCs w:val="28"/>
          <w:rtl/>
          <w:lang w:bidi="fa-IR"/>
        </w:rPr>
        <w:t xml:space="preserve"> </w:t>
      </w:r>
      <w:r w:rsidR="0051648C">
        <w:rPr>
          <w:rFonts w:cs="B Nazanin" w:hint="cs"/>
          <w:sz w:val="28"/>
          <w:szCs w:val="28"/>
          <w:rtl/>
          <w:lang w:bidi="fa-IR"/>
        </w:rPr>
        <w:t>هم‌اکنون</w:t>
      </w:r>
      <w:r w:rsidRPr="00191F5C">
        <w:rPr>
          <w:rFonts w:cs="B Nazanin"/>
          <w:sz w:val="28"/>
          <w:szCs w:val="28"/>
          <w:rtl/>
          <w:lang w:bidi="fa-IR"/>
        </w:rPr>
        <w:t xml:space="preserve"> </w:t>
      </w:r>
      <w:r w:rsidRPr="00191F5C">
        <w:rPr>
          <w:rFonts w:cs="B Nazanin" w:hint="cs"/>
          <w:sz w:val="28"/>
          <w:szCs w:val="28"/>
          <w:rtl/>
          <w:lang w:bidi="fa-IR"/>
        </w:rPr>
        <w:t>می</w:t>
      </w:r>
      <w:r w:rsidRPr="00191F5C">
        <w:rPr>
          <w:rFonts w:cs="B Nazanin"/>
          <w:sz w:val="28"/>
          <w:szCs w:val="28"/>
          <w:rtl/>
          <w:lang w:bidi="fa-IR"/>
        </w:rPr>
        <w:softHyphen/>
      </w:r>
      <w:r w:rsidRPr="00191F5C">
        <w:rPr>
          <w:rFonts w:cs="B Nazanin" w:hint="cs"/>
          <w:sz w:val="28"/>
          <w:szCs w:val="28"/>
          <w:rtl/>
          <w:lang w:bidi="fa-IR"/>
        </w:rPr>
        <w:t>توانند</w:t>
      </w:r>
      <w:r w:rsidRPr="00191F5C">
        <w:rPr>
          <w:rFonts w:cs="B Nazanin"/>
          <w:sz w:val="28"/>
          <w:szCs w:val="28"/>
          <w:rtl/>
          <w:lang w:bidi="fa-IR"/>
        </w:rPr>
        <w:t xml:space="preserve"> </w:t>
      </w:r>
      <w:r w:rsidRPr="00191F5C">
        <w:rPr>
          <w:rFonts w:cs="B Nazanin" w:hint="cs"/>
          <w:sz w:val="28"/>
          <w:szCs w:val="28"/>
          <w:rtl/>
          <w:lang w:bidi="fa-IR"/>
        </w:rPr>
        <w:t>با</w:t>
      </w:r>
      <w:r w:rsidRPr="00191F5C">
        <w:rPr>
          <w:rFonts w:cs="B Nazanin"/>
          <w:sz w:val="28"/>
          <w:szCs w:val="28"/>
          <w:rtl/>
          <w:lang w:bidi="fa-IR"/>
        </w:rPr>
        <w:t xml:space="preserve"> </w:t>
      </w:r>
      <w:r w:rsidRPr="00191F5C">
        <w:rPr>
          <w:rFonts w:cs="B Nazanin" w:hint="cs"/>
          <w:sz w:val="28"/>
          <w:szCs w:val="28"/>
          <w:rtl/>
          <w:lang w:bidi="fa-IR"/>
        </w:rPr>
        <w:t>دقت</w:t>
      </w:r>
      <w:r w:rsidRPr="00191F5C">
        <w:rPr>
          <w:rFonts w:cs="B Nazanin"/>
          <w:sz w:val="28"/>
          <w:szCs w:val="28"/>
          <w:rtl/>
          <w:lang w:bidi="fa-IR"/>
        </w:rPr>
        <w:t xml:space="preserve"> </w:t>
      </w:r>
      <w:r w:rsidRPr="00191F5C">
        <w:rPr>
          <w:rFonts w:cs="B Nazanin" w:hint="cs"/>
          <w:sz w:val="28"/>
          <w:szCs w:val="28"/>
          <w:rtl/>
          <w:lang w:bidi="fa-IR"/>
        </w:rPr>
        <w:t>قطعات مونتاژ شده را در</w:t>
      </w:r>
      <w:r w:rsidRPr="00191F5C">
        <w:rPr>
          <w:rFonts w:cs="B Nazanin"/>
          <w:sz w:val="28"/>
          <w:szCs w:val="28"/>
          <w:rtl/>
          <w:lang w:bidi="fa-IR"/>
        </w:rPr>
        <w:t xml:space="preserve"> </w:t>
      </w:r>
      <w:r w:rsidRPr="00191F5C">
        <w:rPr>
          <w:rFonts w:cs="B Nazanin" w:hint="cs"/>
          <w:sz w:val="28"/>
          <w:szCs w:val="28"/>
          <w:rtl/>
          <w:lang w:bidi="fa-IR"/>
        </w:rPr>
        <w:t>مکان</w:t>
      </w:r>
      <w:r w:rsidR="003A5F7E" w:rsidRPr="00191F5C">
        <w:rPr>
          <w:rFonts w:cs="B Nazanin" w:hint="eastAsia"/>
          <w:sz w:val="28"/>
          <w:szCs w:val="28"/>
          <w:rtl/>
          <w:lang w:bidi="fa-IR"/>
        </w:rPr>
        <w:t>‌</w:t>
      </w:r>
      <w:r w:rsidRPr="00191F5C">
        <w:rPr>
          <w:rFonts w:cs="B Nazanin" w:hint="cs"/>
          <w:sz w:val="28"/>
          <w:szCs w:val="28"/>
          <w:rtl/>
          <w:lang w:bidi="fa-IR"/>
        </w:rPr>
        <w:t>های</w:t>
      </w:r>
      <w:r w:rsidRPr="00191F5C">
        <w:rPr>
          <w:rFonts w:cs="B Nazanin"/>
          <w:sz w:val="28"/>
          <w:szCs w:val="28"/>
          <w:rtl/>
          <w:lang w:bidi="fa-IR"/>
        </w:rPr>
        <w:t xml:space="preserve"> </w:t>
      </w:r>
      <w:r w:rsidRPr="00191F5C">
        <w:rPr>
          <w:rFonts w:cs="B Nazanin" w:hint="cs"/>
          <w:sz w:val="28"/>
          <w:szCs w:val="28"/>
          <w:rtl/>
          <w:lang w:bidi="fa-IR"/>
        </w:rPr>
        <w:t>دور از دسترس</w:t>
      </w:r>
      <w:r w:rsidRPr="00191F5C">
        <w:rPr>
          <w:rFonts w:cs="B Nazanin"/>
          <w:sz w:val="28"/>
          <w:szCs w:val="28"/>
          <w:rtl/>
          <w:lang w:bidi="fa-IR"/>
        </w:rPr>
        <w:t xml:space="preserve"> </w:t>
      </w:r>
      <w:r w:rsidRPr="00191F5C">
        <w:rPr>
          <w:rFonts w:cs="B Nazanin" w:hint="cs"/>
          <w:sz w:val="28"/>
          <w:szCs w:val="28"/>
          <w:rtl/>
          <w:lang w:bidi="fa-IR"/>
        </w:rPr>
        <w:t>در</w:t>
      </w:r>
      <w:r w:rsidRPr="00191F5C">
        <w:rPr>
          <w:rFonts w:cs="B Nazanin"/>
          <w:sz w:val="28"/>
          <w:szCs w:val="28"/>
          <w:rtl/>
          <w:lang w:bidi="fa-IR"/>
        </w:rPr>
        <w:t xml:space="preserve"> </w:t>
      </w:r>
      <w:r w:rsidRPr="00191F5C">
        <w:rPr>
          <w:rFonts w:cs="B Nazanin" w:hint="cs"/>
          <w:sz w:val="28"/>
          <w:szCs w:val="28"/>
          <w:rtl/>
          <w:lang w:bidi="fa-IR"/>
        </w:rPr>
        <w:t>طول</w:t>
      </w:r>
      <w:r w:rsidRPr="00191F5C">
        <w:rPr>
          <w:rFonts w:cs="B Nazanin"/>
          <w:sz w:val="28"/>
          <w:szCs w:val="28"/>
          <w:rtl/>
          <w:lang w:bidi="fa-IR"/>
        </w:rPr>
        <w:t xml:space="preserve"> </w:t>
      </w:r>
      <w:r w:rsidRPr="00191F5C">
        <w:rPr>
          <w:rFonts w:cs="B Nazanin" w:hint="cs"/>
          <w:sz w:val="28"/>
          <w:szCs w:val="28"/>
          <w:rtl/>
          <w:lang w:bidi="fa-IR"/>
        </w:rPr>
        <w:t>جریان</w:t>
      </w:r>
      <w:r w:rsidRPr="00191F5C">
        <w:rPr>
          <w:rFonts w:cs="B Nazanin"/>
          <w:sz w:val="28"/>
          <w:szCs w:val="28"/>
          <w:rtl/>
          <w:lang w:bidi="fa-IR"/>
        </w:rPr>
        <w:t xml:space="preserve"> </w:t>
      </w:r>
      <w:r w:rsidRPr="00191F5C">
        <w:rPr>
          <w:rFonts w:cs="B Nazanin"/>
          <w:lang w:bidi="fa-IR"/>
        </w:rPr>
        <w:t>telemaintenance</w:t>
      </w:r>
      <w:r w:rsidRPr="00191F5C">
        <w:rPr>
          <w:rFonts w:cs="B Nazanin"/>
          <w:sz w:val="28"/>
          <w:szCs w:val="28"/>
          <w:rtl/>
          <w:lang w:bidi="fa-IR"/>
        </w:rPr>
        <w:t xml:space="preserve"> </w:t>
      </w:r>
      <w:r w:rsidRPr="00191F5C">
        <w:rPr>
          <w:rFonts w:cs="B Nazanin" w:hint="cs"/>
          <w:sz w:val="28"/>
          <w:szCs w:val="28"/>
          <w:rtl/>
          <w:lang w:bidi="fa-IR"/>
        </w:rPr>
        <w:t>شناسایی کنند</w:t>
      </w:r>
      <w:r w:rsidRPr="00191F5C">
        <w:rPr>
          <w:rFonts w:cs="B Nazanin"/>
          <w:sz w:val="28"/>
          <w:szCs w:val="28"/>
          <w:rtl/>
          <w:lang w:bidi="fa-IR"/>
        </w:rPr>
        <w:t>.</w:t>
      </w:r>
      <w:r w:rsidRPr="00191F5C">
        <w:rPr>
          <w:rFonts w:cs="B Nazanin" w:hint="cs"/>
          <w:sz w:val="28"/>
          <w:szCs w:val="28"/>
          <w:rtl/>
          <w:lang w:bidi="fa-IR"/>
        </w:rPr>
        <w:t xml:space="preserve"> از</w:t>
      </w:r>
      <w:r w:rsidRPr="00191F5C">
        <w:rPr>
          <w:rFonts w:cs="B Nazanin"/>
          <w:sz w:val="28"/>
          <w:szCs w:val="28"/>
          <w:rtl/>
          <w:lang w:bidi="fa-IR"/>
        </w:rPr>
        <w:t xml:space="preserve"> </w:t>
      </w:r>
      <w:r w:rsidRPr="00191F5C">
        <w:rPr>
          <w:rFonts w:cs="B Nazanin" w:hint="cs"/>
          <w:sz w:val="28"/>
          <w:szCs w:val="28"/>
          <w:rtl/>
          <w:lang w:bidi="fa-IR"/>
        </w:rPr>
        <w:t>نظارت</w:t>
      </w:r>
      <w:r w:rsidRPr="00191F5C">
        <w:rPr>
          <w:rFonts w:cs="B Nazanin"/>
          <w:sz w:val="28"/>
          <w:szCs w:val="28"/>
          <w:rtl/>
          <w:lang w:bidi="fa-IR"/>
        </w:rPr>
        <w:t xml:space="preserve"> </w:t>
      </w:r>
      <w:r w:rsidRPr="00191F5C">
        <w:rPr>
          <w:rFonts w:cs="B Nazanin" w:hint="cs"/>
          <w:sz w:val="28"/>
          <w:szCs w:val="28"/>
          <w:rtl/>
          <w:lang w:bidi="fa-IR"/>
        </w:rPr>
        <w:t>بر</w:t>
      </w:r>
      <w:r w:rsidRPr="00191F5C">
        <w:rPr>
          <w:rFonts w:cs="B Nazanin"/>
          <w:sz w:val="28"/>
          <w:szCs w:val="28"/>
          <w:rtl/>
          <w:lang w:bidi="fa-IR"/>
        </w:rPr>
        <w:t xml:space="preserve"> </w:t>
      </w:r>
      <w:r w:rsidRPr="00191F5C">
        <w:rPr>
          <w:rFonts w:cs="B Nazanin" w:hint="cs"/>
          <w:sz w:val="28"/>
          <w:szCs w:val="28"/>
          <w:rtl/>
          <w:lang w:bidi="fa-IR"/>
        </w:rPr>
        <w:t>جریان</w:t>
      </w:r>
      <w:r w:rsidRPr="00191F5C">
        <w:rPr>
          <w:rFonts w:cs="B Nazanin"/>
          <w:sz w:val="28"/>
          <w:szCs w:val="28"/>
          <w:rtl/>
          <w:lang w:bidi="fa-IR"/>
        </w:rPr>
        <w:t xml:space="preserve"> </w:t>
      </w:r>
      <w:r w:rsidRPr="00191F5C">
        <w:rPr>
          <w:rFonts w:cs="B Nazanin" w:hint="cs"/>
          <w:sz w:val="28"/>
          <w:szCs w:val="28"/>
          <w:rtl/>
          <w:lang w:bidi="fa-IR"/>
        </w:rPr>
        <w:t>کالاها</w:t>
      </w:r>
      <w:r w:rsidRPr="00191F5C">
        <w:rPr>
          <w:rFonts w:cs="B Nazanin"/>
          <w:sz w:val="28"/>
          <w:szCs w:val="28"/>
          <w:rtl/>
          <w:lang w:bidi="fa-IR"/>
        </w:rPr>
        <w:t xml:space="preserve"> </w:t>
      </w:r>
      <w:r w:rsidRPr="00191F5C">
        <w:rPr>
          <w:rFonts w:cs="B Nazanin" w:hint="cs"/>
          <w:sz w:val="28"/>
          <w:szCs w:val="28"/>
          <w:rtl/>
          <w:lang w:bidi="fa-IR"/>
        </w:rPr>
        <w:t>در</w:t>
      </w:r>
      <w:r w:rsidRPr="00191F5C">
        <w:rPr>
          <w:rFonts w:cs="B Nazanin"/>
          <w:sz w:val="28"/>
          <w:szCs w:val="28"/>
          <w:rtl/>
          <w:lang w:bidi="fa-IR"/>
        </w:rPr>
        <w:t xml:space="preserve"> </w:t>
      </w:r>
      <w:r w:rsidRPr="00191F5C">
        <w:rPr>
          <w:rFonts w:cs="B Nazanin" w:hint="cs"/>
          <w:sz w:val="28"/>
          <w:szCs w:val="28"/>
          <w:rtl/>
          <w:lang w:bidi="fa-IR"/>
        </w:rPr>
        <w:t>کف</w:t>
      </w:r>
      <w:r w:rsidRPr="00191F5C">
        <w:rPr>
          <w:rFonts w:cs="B Nazanin"/>
          <w:sz w:val="28"/>
          <w:szCs w:val="28"/>
          <w:rtl/>
          <w:lang w:bidi="fa-IR"/>
        </w:rPr>
        <w:t xml:space="preserve"> </w:t>
      </w:r>
      <w:r w:rsidRPr="00191F5C">
        <w:rPr>
          <w:rFonts w:cs="B Nazanin" w:hint="cs"/>
          <w:sz w:val="28"/>
          <w:szCs w:val="28"/>
          <w:rtl/>
          <w:lang w:bidi="fa-IR"/>
        </w:rPr>
        <w:t>کارخانه تا ردیابی</w:t>
      </w:r>
      <w:r w:rsidRPr="00191F5C">
        <w:rPr>
          <w:rFonts w:cs="B Nazanin"/>
          <w:sz w:val="28"/>
          <w:szCs w:val="28"/>
          <w:rtl/>
          <w:lang w:bidi="fa-IR"/>
        </w:rPr>
        <w:t xml:space="preserve"> </w:t>
      </w:r>
      <w:r w:rsidRPr="00191F5C">
        <w:rPr>
          <w:rFonts w:cs="B Nazanin" w:hint="cs"/>
          <w:sz w:val="28"/>
          <w:szCs w:val="28"/>
          <w:rtl/>
          <w:lang w:bidi="fa-IR"/>
        </w:rPr>
        <w:t>مسیر پیشرفت</w:t>
      </w:r>
      <w:r w:rsidRPr="00191F5C">
        <w:rPr>
          <w:rFonts w:cs="B Nazanin"/>
          <w:sz w:val="28"/>
          <w:szCs w:val="28"/>
          <w:rtl/>
          <w:lang w:bidi="fa-IR"/>
        </w:rPr>
        <w:t xml:space="preserve"> </w:t>
      </w:r>
      <w:r w:rsidRPr="00191F5C">
        <w:rPr>
          <w:rFonts w:cs="B Nazanin" w:hint="cs"/>
          <w:sz w:val="28"/>
          <w:szCs w:val="28"/>
          <w:rtl/>
          <w:lang w:bidi="fa-IR"/>
        </w:rPr>
        <w:t>دارایی</w:t>
      </w:r>
      <w:r w:rsidRPr="00191F5C">
        <w:rPr>
          <w:rFonts w:cs="B Nazanin"/>
          <w:sz w:val="28"/>
          <w:szCs w:val="28"/>
          <w:rtl/>
          <w:lang w:bidi="fa-IR"/>
        </w:rPr>
        <w:softHyphen/>
      </w:r>
      <w:r w:rsidRPr="00191F5C">
        <w:rPr>
          <w:rFonts w:cs="B Nazanin" w:hint="cs"/>
          <w:sz w:val="28"/>
          <w:szCs w:val="28"/>
          <w:rtl/>
          <w:lang w:bidi="fa-IR"/>
        </w:rPr>
        <w:t>ها</w:t>
      </w:r>
      <w:r w:rsidRPr="00191F5C">
        <w:rPr>
          <w:rFonts w:cs="B Nazanin"/>
          <w:sz w:val="28"/>
          <w:szCs w:val="28"/>
          <w:rtl/>
          <w:lang w:bidi="fa-IR"/>
        </w:rPr>
        <w:t xml:space="preserve"> </w:t>
      </w:r>
      <w:r w:rsidRPr="00191F5C">
        <w:rPr>
          <w:rFonts w:cs="B Nazanin" w:hint="cs"/>
          <w:sz w:val="28"/>
          <w:szCs w:val="28"/>
          <w:rtl/>
          <w:lang w:bidi="fa-IR"/>
        </w:rPr>
        <w:t>مانند</w:t>
      </w:r>
      <w:r w:rsidRPr="00191F5C">
        <w:rPr>
          <w:rFonts w:cs="B Nazanin"/>
          <w:sz w:val="28"/>
          <w:szCs w:val="28"/>
          <w:rtl/>
          <w:lang w:bidi="fa-IR"/>
        </w:rPr>
        <w:t xml:space="preserve"> </w:t>
      </w:r>
      <w:r w:rsidRPr="00191F5C">
        <w:rPr>
          <w:rFonts w:cs="B Nazanin" w:hint="cs"/>
          <w:sz w:val="28"/>
          <w:szCs w:val="28"/>
          <w:rtl/>
          <w:lang w:bidi="fa-IR"/>
        </w:rPr>
        <w:t>اتومبیل</w:t>
      </w:r>
      <w:r w:rsidR="003A5F7E" w:rsidRPr="00191F5C">
        <w:rPr>
          <w:rFonts w:cs="B Nazanin" w:hint="eastAsia"/>
          <w:sz w:val="28"/>
          <w:szCs w:val="28"/>
          <w:rtl/>
          <w:lang w:bidi="fa-IR"/>
        </w:rPr>
        <w:t>‌</w:t>
      </w:r>
      <w:r w:rsidRPr="00191F5C">
        <w:rPr>
          <w:rFonts w:cs="B Nazanin" w:hint="cs"/>
          <w:sz w:val="28"/>
          <w:szCs w:val="28"/>
          <w:rtl/>
          <w:lang w:bidi="fa-IR"/>
        </w:rPr>
        <w:t>های</w:t>
      </w:r>
      <w:r w:rsidRPr="00191F5C">
        <w:rPr>
          <w:rFonts w:cs="B Nazanin"/>
          <w:sz w:val="28"/>
          <w:szCs w:val="28"/>
          <w:rtl/>
          <w:lang w:bidi="fa-IR"/>
        </w:rPr>
        <w:t xml:space="preserve"> </w:t>
      </w:r>
      <w:r w:rsidRPr="00191F5C">
        <w:rPr>
          <w:rFonts w:cs="B Nazanin" w:hint="cs"/>
          <w:sz w:val="28"/>
          <w:szCs w:val="28"/>
          <w:rtl/>
          <w:lang w:bidi="fa-IR"/>
        </w:rPr>
        <w:t>رآه</w:t>
      </w:r>
      <w:r w:rsidRPr="00191F5C">
        <w:rPr>
          <w:rFonts w:cs="B Nazanin" w:hint="cs"/>
          <w:sz w:val="28"/>
          <w:szCs w:val="28"/>
          <w:rtl/>
          <w:lang w:bidi="fa-IR"/>
        </w:rPr>
        <w:softHyphen/>
        <w:t>هن،</w:t>
      </w:r>
      <w:r w:rsidRPr="00191F5C">
        <w:rPr>
          <w:rFonts w:cs="B Nazanin"/>
          <w:sz w:val="28"/>
          <w:szCs w:val="28"/>
          <w:rtl/>
          <w:lang w:bidi="fa-IR"/>
        </w:rPr>
        <w:t xml:space="preserve"> </w:t>
      </w:r>
      <w:r w:rsidRPr="00191F5C">
        <w:rPr>
          <w:rFonts w:cs="B Nazanin" w:hint="cs"/>
          <w:sz w:val="28"/>
          <w:szCs w:val="28"/>
          <w:rtl/>
          <w:lang w:bidi="fa-IR"/>
        </w:rPr>
        <w:t>استانداردهای</w:t>
      </w:r>
      <w:r w:rsidRPr="00191F5C">
        <w:rPr>
          <w:rFonts w:cs="B Nazanin"/>
          <w:sz w:val="28"/>
          <w:szCs w:val="28"/>
          <w:rtl/>
          <w:lang w:bidi="fa-IR"/>
        </w:rPr>
        <w:t xml:space="preserve"> </w:t>
      </w:r>
      <w:r w:rsidRPr="00191F5C">
        <w:rPr>
          <w:rFonts w:cs="B Nazanin"/>
          <w:sz w:val="28"/>
          <w:szCs w:val="28"/>
          <w:lang w:bidi="fa-IR"/>
        </w:rPr>
        <w:t>GS1</w:t>
      </w:r>
      <w:r w:rsidRPr="00191F5C">
        <w:rPr>
          <w:rFonts w:cs="B Nazanin"/>
          <w:sz w:val="28"/>
          <w:szCs w:val="28"/>
          <w:rtl/>
          <w:lang w:bidi="fa-IR"/>
        </w:rPr>
        <w:t xml:space="preserve"> </w:t>
      </w:r>
      <w:r w:rsidRPr="00191F5C">
        <w:rPr>
          <w:rFonts w:cs="B Nazanin" w:hint="cs"/>
          <w:sz w:val="28"/>
          <w:szCs w:val="28"/>
          <w:rtl/>
          <w:lang w:bidi="fa-IR"/>
        </w:rPr>
        <w:t>اطلاعات</w:t>
      </w:r>
      <w:r w:rsidRPr="00191F5C">
        <w:rPr>
          <w:rFonts w:cs="B Nazanin"/>
          <w:sz w:val="28"/>
          <w:szCs w:val="28"/>
          <w:rtl/>
          <w:lang w:bidi="fa-IR"/>
        </w:rPr>
        <w:t xml:space="preserve"> </w:t>
      </w:r>
      <w:r w:rsidR="00EA7805">
        <w:rPr>
          <w:rFonts w:cs="B Nazanin" w:hint="cs"/>
          <w:sz w:val="28"/>
          <w:szCs w:val="28"/>
          <w:rtl/>
          <w:lang w:bidi="fa-IR"/>
        </w:rPr>
        <w:t>موردنیاز</w:t>
      </w:r>
      <w:r w:rsidRPr="00191F5C">
        <w:rPr>
          <w:rFonts w:cs="B Nazanin"/>
          <w:sz w:val="28"/>
          <w:szCs w:val="28"/>
          <w:rtl/>
          <w:lang w:bidi="fa-IR"/>
        </w:rPr>
        <w:t xml:space="preserve"> </w:t>
      </w:r>
      <w:r w:rsidRPr="00191F5C">
        <w:rPr>
          <w:rFonts w:cs="B Nazanin" w:hint="cs"/>
          <w:sz w:val="28"/>
          <w:szCs w:val="28"/>
          <w:rtl/>
          <w:lang w:bidi="fa-IR"/>
        </w:rPr>
        <w:t>برای</w:t>
      </w:r>
      <w:r w:rsidRPr="00191F5C">
        <w:rPr>
          <w:rFonts w:cs="B Nazanin"/>
          <w:sz w:val="28"/>
          <w:szCs w:val="28"/>
          <w:rtl/>
          <w:lang w:bidi="fa-IR"/>
        </w:rPr>
        <w:t xml:space="preserve"> </w:t>
      </w:r>
      <w:r w:rsidRPr="00191F5C">
        <w:rPr>
          <w:rFonts w:cs="B Nazanin" w:hint="cs"/>
          <w:sz w:val="28"/>
          <w:szCs w:val="28"/>
          <w:rtl/>
          <w:lang w:bidi="fa-IR"/>
        </w:rPr>
        <w:t>ارتباطات</w:t>
      </w:r>
      <w:r w:rsidRPr="00191F5C">
        <w:rPr>
          <w:rFonts w:cs="B Nazanin"/>
          <w:sz w:val="28"/>
          <w:szCs w:val="28"/>
          <w:rtl/>
          <w:lang w:bidi="fa-IR"/>
        </w:rPr>
        <w:t xml:space="preserve"> </w:t>
      </w:r>
      <w:r w:rsidRPr="00191F5C">
        <w:rPr>
          <w:rFonts w:cs="B Nazanin" w:hint="cs"/>
          <w:sz w:val="28"/>
          <w:szCs w:val="28"/>
          <w:rtl/>
          <w:lang w:bidi="fa-IR"/>
        </w:rPr>
        <w:t>هوشمند</w:t>
      </w:r>
      <w:r w:rsidRPr="00191F5C">
        <w:rPr>
          <w:rFonts w:cs="B Nazanin"/>
          <w:sz w:val="28"/>
          <w:szCs w:val="28"/>
          <w:rtl/>
          <w:lang w:bidi="fa-IR"/>
        </w:rPr>
        <w:t xml:space="preserve"> </w:t>
      </w:r>
      <w:r w:rsidRPr="00191F5C">
        <w:rPr>
          <w:rFonts w:cs="B Nazanin" w:hint="cs"/>
          <w:sz w:val="28"/>
          <w:szCs w:val="28"/>
          <w:rtl/>
          <w:lang w:bidi="fa-IR"/>
        </w:rPr>
        <w:t>و</w:t>
      </w:r>
      <w:r w:rsidRPr="00191F5C">
        <w:rPr>
          <w:rFonts w:cs="B Nazanin"/>
          <w:sz w:val="28"/>
          <w:szCs w:val="28"/>
          <w:rtl/>
          <w:lang w:bidi="fa-IR"/>
        </w:rPr>
        <w:t xml:space="preserve"> </w:t>
      </w:r>
      <w:r w:rsidRPr="00191F5C">
        <w:rPr>
          <w:rFonts w:cs="B Nazanin" w:hint="cs"/>
          <w:sz w:val="28"/>
          <w:szCs w:val="28"/>
          <w:rtl/>
          <w:lang w:bidi="fa-IR"/>
        </w:rPr>
        <w:t>تصمیم</w:t>
      </w:r>
      <w:r w:rsidRPr="00191F5C">
        <w:rPr>
          <w:rFonts w:cs="B Nazanin"/>
          <w:sz w:val="28"/>
          <w:szCs w:val="28"/>
          <w:rtl/>
          <w:lang w:bidi="fa-IR"/>
        </w:rPr>
        <w:softHyphen/>
      </w:r>
      <w:r w:rsidRPr="00191F5C">
        <w:rPr>
          <w:rFonts w:cs="B Nazanin" w:hint="cs"/>
          <w:sz w:val="28"/>
          <w:szCs w:val="28"/>
          <w:rtl/>
          <w:lang w:bidi="fa-IR"/>
        </w:rPr>
        <w:t>گیری را</w:t>
      </w:r>
      <w:r w:rsidRPr="00191F5C">
        <w:rPr>
          <w:rFonts w:cs="B Nazanin"/>
          <w:sz w:val="28"/>
          <w:szCs w:val="28"/>
          <w:rtl/>
          <w:lang w:bidi="fa-IR"/>
        </w:rPr>
        <w:t xml:space="preserve"> </w:t>
      </w:r>
      <w:r w:rsidRPr="00191F5C">
        <w:rPr>
          <w:rFonts w:cs="B Nazanin" w:hint="cs"/>
          <w:sz w:val="28"/>
          <w:szCs w:val="28"/>
          <w:rtl/>
          <w:lang w:bidi="fa-IR"/>
        </w:rPr>
        <w:t>فراهم</w:t>
      </w:r>
      <w:r w:rsidRPr="00191F5C">
        <w:rPr>
          <w:rFonts w:cs="B Nazanin"/>
          <w:sz w:val="28"/>
          <w:szCs w:val="28"/>
          <w:rtl/>
          <w:lang w:bidi="fa-IR"/>
        </w:rPr>
        <w:t xml:space="preserve"> </w:t>
      </w:r>
      <w:r w:rsidRPr="00191F5C">
        <w:rPr>
          <w:rFonts w:cs="B Nazanin" w:hint="cs"/>
          <w:sz w:val="28"/>
          <w:szCs w:val="28"/>
          <w:rtl/>
          <w:lang w:bidi="fa-IR"/>
        </w:rPr>
        <w:t>می</w:t>
      </w:r>
      <w:r w:rsidRPr="00191F5C">
        <w:rPr>
          <w:rFonts w:cs="B Nazanin"/>
          <w:sz w:val="28"/>
          <w:szCs w:val="28"/>
          <w:rtl/>
          <w:lang w:bidi="fa-IR"/>
        </w:rPr>
        <w:softHyphen/>
      </w:r>
      <w:r w:rsidRPr="00191F5C">
        <w:rPr>
          <w:rFonts w:cs="B Nazanin" w:hint="cs"/>
          <w:sz w:val="28"/>
          <w:szCs w:val="28"/>
          <w:rtl/>
          <w:lang w:bidi="fa-IR"/>
        </w:rPr>
        <w:t>کند</w:t>
      </w:r>
      <w:r w:rsidRPr="00191F5C">
        <w:rPr>
          <w:rFonts w:cs="B Nazanin"/>
          <w:sz w:val="28"/>
          <w:szCs w:val="28"/>
          <w:rtl/>
          <w:lang w:bidi="fa-IR"/>
        </w:rPr>
        <w:t>.</w:t>
      </w:r>
      <w:r w:rsidRPr="00191F5C">
        <w:rPr>
          <w:rFonts w:cs="B Nazanin"/>
          <w:i/>
          <w:iCs/>
          <w:lang w:bidi="fa-IR"/>
        </w:rPr>
        <w:t xml:space="preserve"> </w:t>
      </w:r>
    </w:p>
    <w:p w14:paraId="7F04FAA3" w14:textId="77777777" w:rsidR="00DD6447" w:rsidRPr="00191F5C" w:rsidRDefault="00DD6447" w:rsidP="001D4592">
      <w:pPr>
        <w:bidi/>
        <w:jc w:val="both"/>
        <w:rPr>
          <w:rFonts w:cs="B Nazanin"/>
          <w:sz w:val="28"/>
          <w:szCs w:val="28"/>
          <w:rtl/>
          <w:lang w:bidi="fa-IR"/>
        </w:rPr>
      </w:pPr>
      <w:r w:rsidRPr="00191F5C">
        <w:rPr>
          <w:rFonts w:cs="B Nazanin"/>
        </w:rPr>
        <w:t>Trafikverket</w:t>
      </w:r>
      <w:r w:rsidRPr="00191F5C">
        <w:rPr>
          <w:rFonts w:cs="B Nazanin" w:hint="cs"/>
          <w:rtl/>
        </w:rPr>
        <w:t xml:space="preserve"> </w:t>
      </w:r>
      <w:r w:rsidRPr="00191F5C">
        <w:rPr>
          <w:rFonts w:cs="B Nazanin" w:hint="cs"/>
          <w:sz w:val="28"/>
          <w:szCs w:val="28"/>
          <w:rtl/>
        </w:rPr>
        <w:t xml:space="preserve">یک آژانس دولتی سوئدی است که </w:t>
      </w:r>
      <w:r w:rsidR="00EF2F3D">
        <w:rPr>
          <w:rFonts w:cs="B Nazanin" w:hint="cs"/>
          <w:sz w:val="28"/>
          <w:szCs w:val="28"/>
          <w:rtl/>
        </w:rPr>
        <w:t>مسئول</w:t>
      </w:r>
      <w:r w:rsidRPr="00191F5C">
        <w:rPr>
          <w:rFonts w:cs="B Nazanin" w:hint="cs"/>
          <w:sz w:val="28"/>
          <w:szCs w:val="28"/>
          <w:rtl/>
        </w:rPr>
        <w:t xml:space="preserve"> امور </w:t>
      </w:r>
      <w:r w:rsidR="00EA7805">
        <w:rPr>
          <w:rFonts w:cs="B Nazanin" w:hint="cs"/>
          <w:sz w:val="28"/>
          <w:szCs w:val="28"/>
          <w:rtl/>
        </w:rPr>
        <w:t>حمل‌ونقل</w:t>
      </w:r>
      <w:r w:rsidRPr="00191F5C">
        <w:rPr>
          <w:rFonts w:cs="B Nazanin" w:hint="cs"/>
          <w:sz w:val="28"/>
          <w:szCs w:val="28"/>
          <w:rtl/>
        </w:rPr>
        <w:t xml:space="preserve"> است. خودروهای ریلی خود را با استفاده از راهکارهای </w:t>
      </w:r>
      <w:r w:rsidRPr="00191F5C">
        <w:rPr>
          <w:rFonts w:cs="B Nazanin"/>
        </w:rPr>
        <w:t>GS1</w:t>
      </w:r>
      <w:r w:rsidRPr="00191F5C">
        <w:rPr>
          <w:rFonts w:cs="B Nazanin" w:hint="cs"/>
          <w:rtl/>
          <w:lang w:bidi="fa-IR"/>
        </w:rPr>
        <w:t xml:space="preserve"> </w:t>
      </w:r>
      <w:r w:rsidR="0051648C">
        <w:rPr>
          <w:rFonts w:cs="B Nazanin" w:hint="cs"/>
          <w:sz w:val="28"/>
          <w:szCs w:val="28"/>
          <w:rtl/>
          <w:lang w:bidi="fa-IR"/>
        </w:rPr>
        <w:t>به‌طور</w:t>
      </w:r>
      <w:r w:rsidRPr="00191F5C">
        <w:rPr>
          <w:rFonts w:cs="B Nazanin" w:hint="cs"/>
          <w:sz w:val="28"/>
          <w:szCs w:val="28"/>
          <w:rtl/>
          <w:lang w:bidi="fa-IR"/>
        </w:rPr>
        <w:t xml:space="preserve"> </w:t>
      </w:r>
      <w:r w:rsidR="002064CF">
        <w:rPr>
          <w:rFonts w:cs="B Nazanin"/>
          <w:sz w:val="28"/>
          <w:szCs w:val="28"/>
          <w:rtl/>
          <w:lang w:bidi="fa-IR"/>
        </w:rPr>
        <w:t>مؤثر</w:t>
      </w:r>
      <w:r w:rsidR="002064CF">
        <w:rPr>
          <w:rFonts w:cs="B Nazanin" w:hint="cs"/>
          <w:sz w:val="28"/>
          <w:szCs w:val="28"/>
          <w:rtl/>
          <w:lang w:bidi="fa-IR"/>
        </w:rPr>
        <w:t>ی</w:t>
      </w:r>
      <w:r w:rsidRPr="00191F5C">
        <w:rPr>
          <w:rFonts w:cs="B Nazanin" w:hint="cs"/>
          <w:sz w:val="28"/>
          <w:szCs w:val="28"/>
          <w:rtl/>
          <w:lang w:bidi="fa-IR"/>
        </w:rPr>
        <w:t xml:space="preserve"> ردیابی کرده و اطلاعات این سیستم را برای مدیریت ترافیک و انجام ایمن و </w:t>
      </w:r>
      <w:r w:rsidR="00A9561F">
        <w:rPr>
          <w:rFonts w:cs="B Nazanin" w:hint="cs"/>
          <w:sz w:val="28"/>
          <w:szCs w:val="28"/>
          <w:rtl/>
          <w:lang w:bidi="fa-IR"/>
        </w:rPr>
        <w:t>مؤثر</w:t>
      </w:r>
      <w:r w:rsidRPr="00191F5C">
        <w:rPr>
          <w:rFonts w:cs="B Nazanin" w:hint="cs"/>
          <w:sz w:val="28"/>
          <w:szCs w:val="28"/>
          <w:rtl/>
          <w:lang w:bidi="fa-IR"/>
        </w:rPr>
        <w:t xml:space="preserve"> فعالیت</w:t>
      </w:r>
      <w:r w:rsidRPr="00191F5C">
        <w:rPr>
          <w:rFonts w:cs="B Nazanin" w:hint="cs"/>
          <w:sz w:val="28"/>
          <w:szCs w:val="28"/>
          <w:rtl/>
          <w:lang w:bidi="fa-IR"/>
        </w:rPr>
        <w:softHyphen/>
        <w:t>های اجرایی</w:t>
      </w:r>
      <w:r w:rsidR="002064CF">
        <w:rPr>
          <w:rFonts w:cs="B Nazanin" w:hint="cs"/>
          <w:sz w:val="28"/>
          <w:szCs w:val="28"/>
          <w:rtl/>
          <w:lang w:bidi="fa-IR"/>
        </w:rPr>
        <w:t xml:space="preserve"> </w:t>
      </w:r>
      <w:r w:rsidRPr="00191F5C">
        <w:rPr>
          <w:rFonts w:cs="B Nazanin" w:hint="cs"/>
          <w:sz w:val="28"/>
          <w:szCs w:val="28"/>
          <w:rtl/>
          <w:lang w:bidi="fa-IR"/>
        </w:rPr>
        <w:t>این صنعت بکار می</w:t>
      </w:r>
      <w:r w:rsidRPr="00191F5C">
        <w:rPr>
          <w:rFonts w:cs="B Nazanin" w:hint="cs"/>
          <w:sz w:val="28"/>
          <w:szCs w:val="28"/>
          <w:rtl/>
          <w:lang w:bidi="fa-IR"/>
        </w:rPr>
        <w:softHyphen/>
        <w:t>گیرد. این سازمان از شناسه</w:t>
      </w:r>
      <w:r w:rsidRPr="00191F5C">
        <w:rPr>
          <w:rFonts w:cs="B Nazanin" w:hint="cs"/>
          <w:sz w:val="28"/>
          <w:szCs w:val="28"/>
          <w:rtl/>
          <w:lang w:bidi="fa-IR"/>
        </w:rPr>
        <w:softHyphen/>
        <w:t xml:space="preserve">های </w:t>
      </w:r>
      <w:r w:rsidRPr="00191F5C">
        <w:rPr>
          <w:rFonts w:cs="B Nazanin"/>
          <w:lang w:bidi="fa-IR"/>
        </w:rPr>
        <w:t>GIAI</w:t>
      </w:r>
      <w:r w:rsidRPr="00191F5C">
        <w:rPr>
          <w:rFonts w:cs="B Nazanin" w:hint="cs"/>
          <w:rtl/>
          <w:lang w:bidi="fa-IR"/>
        </w:rPr>
        <w:t xml:space="preserve"> </w:t>
      </w:r>
      <w:r w:rsidRPr="00191F5C">
        <w:rPr>
          <w:rFonts w:cs="B Nazanin"/>
          <w:lang w:bidi="fa-IR"/>
        </w:rPr>
        <w:t xml:space="preserve"> </w:t>
      </w:r>
      <w:r w:rsidRPr="00191F5C">
        <w:rPr>
          <w:rFonts w:cs="B Nazanin" w:hint="cs"/>
          <w:sz w:val="28"/>
          <w:szCs w:val="28"/>
          <w:rtl/>
          <w:lang w:bidi="fa-IR"/>
        </w:rPr>
        <w:t>که در تگ</w:t>
      </w:r>
      <w:r w:rsidRPr="00191F5C">
        <w:rPr>
          <w:rFonts w:cs="B Nazanin" w:hint="cs"/>
          <w:sz w:val="28"/>
          <w:szCs w:val="28"/>
          <w:rtl/>
          <w:lang w:bidi="fa-IR"/>
        </w:rPr>
        <w:softHyphen/>
        <w:t xml:space="preserve">های </w:t>
      </w:r>
      <w:r w:rsidRPr="00191F5C">
        <w:rPr>
          <w:rFonts w:cs="B Nazanin"/>
          <w:lang w:bidi="fa-IR"/>
        </w:rPr>
        <w:t>EPC</w:t>
      </w:r>
      <w:r w:rsidRPr="00191F5C">
        <w:rPr>
          <w:rFonts w:cs="B Nazanin"/>
          <w:sz w:val="28"/>
          <w:szCs w:val="28"/>
          <w:lang w:bidi="fa-IR"/>
        </w:rPr>
        <w:t>/</w:t>
      </w:r>
      <w:r w:rsidRPr="00191F5C">
        <w:rPr>
          <w:rFonts w:cs="B Nazanin"/>
          <w:lang w:bidi="fa-IR"/>
        </w:rPr>
        <w:t>RFID</w:t>
      </w:r>
      <w:r w:rsidRPr="00191F5C">
        <w:rPr>
          <w:rFonts w:cs="B Nazanin" w:hint="cs"/>
          <w:rtl/>
          <w:lang w:bidi="fa-IR"/>
        </w:rPr>
        <w:t xml:space="preserve"> </w:t>
      </w:r>
      <w:r w:rsidRPr="00191F5C">
        <w:rPr>
          <w:rFonts w:cs="B Nazanin" w:hint="cs"/>
          <w:sz w:val="28"/>
          <w:szCs w:val="28"/>
          <w:rtl/>
          <w:lang w:bidi="fa-IR"/>
        </w:rPr>
        <w:t>ذخیره شده</w:t>
      </w:r>
      <w:r w:rsidRPr="00191F5C">
        <w:rPr>
          <w:rFonts w:cs="B Nazanin" w:hint="cs"/>
          <w:sz w:val="28"/>
          <w:szCs w:val="28"/>
          <w:rtl/>
          <w:lang w:bidi="fa-IR"/>
        </w:rPr>
        <w:softHyphen/>
        <w:t xml:space="preserve">اند برای شناسایی یکتای </w:t>
      </w:r>
      <w:r w:rsidR="002064CF">
        <w:rPr>
          <w:rFonts w:cs="B Nazanin"/>
          <w:sz w:val="28"/>
          <w:szCs w:val="28"/>
          <w:rtl/>
          <w:lang w:bidi="fa-IR"/>
        </w:rPr>
        <w:t>تک‌تک</w:t>
      </w:r>
      <w:r w:rsidRPr="00191F5C">
        <w:rPr>
          <w:rFonts w:cs="B Nazanin" w:hint="cs"/>
          <w:sz w:val="28"/>
          <w:szCs w:val="28"/>
          <w:rtl/>
          <w:lang w:bidi="fa-IR"/>
        </w:rPr>
        <w:t xml:space="preserve"> خودروها و از شماره جهانی مکان برای شناسایی موقعیت مکانی خودروها استفاده می</w:t>
      </w:r>
      <w:r w:rsidRPr="00191F5C">
        <w:rPr>
          <w:rFonts w:cs="B Nazanin" w:hint="cs"/>
          <w:sz w:val="28"/>
          <w:szCs w:val="28"/>
          <w:rtl/>
          <w:lang w:bidi="fa-IR"/>
        </w:rPr>
        <w:softHyphen/>
        <w:t>کند.</w:t>
      </w:r>
    </w:p>
    <w:p w14:paraId="7D1037C5" w14:textId="77777777" w:rsidR="00DD6447" w:rsidRPr="00191F5C" w:rsidRDefault="00DD6447" w:rsidP="001D4592">
      <w:pPr>
        <w:bidi/>
        <w:jc w:val="both"/>
        <w:rPr>
          <w:rFonts w:cs="B Nazanin"/>
          <w:sz w:val="28"/>
          <w:szCs w:val="28"/>
          <w:rtl/>
          <w:lang w:bidi="fa-IR"/>
        </w:rPr>
      </w:pPr>
      <w:r w:rsidRPr="00191F5C">
        <w:rPr>
          <w:rFonts w:cs="B Nazanin" w:hint="cs"/>
          <w:sz w:val="28"/>
          <w:szCs w:val="28"/>
          <w:rtl/>
          <w:lang w:bidi="fa-IR"/>
        </w:rPr>
        <w:t xml:space="preserve">استاندارهای </w:t>
      </w:r>
      <w:r w:rsidRPr="00191F5C">
        <w:rPr>
          <w:rFonts w:cs="B Nazanin"/>
          <w:lang w:bidi="fa-IR"/>
        </w:rPr>
        <w:t>GS1</w:t>
      </w:r>
      <w:r w:rsidRPr="00191F5C">
        <w:rPr>
          <w:rFonts w:cs="B Nazanin" w:hint="cs"/>
          <w:sz w:val="28"/>
          <w:szCs w:val="28"/>
          <w:rtl/>
          <w:lang w:bidi="fa-IR"/>
        </w:rPr>
        <w:t xml:space="preserve"> در حوزه مدیرت داده</w:t>
      </w:r>
      <w:r w:rsidRPr="00191F5C">
        <w:rPr>
          <w:rFonts w:cs="B Nazanin" w:hint="cs"/>
          <w:sz w:val="28"/>
          <w:szCs w:val="28"/>
          <w:rtl/>
          <w:lang w:bidi="fa-IR"/>
        </w:rPr>
        <w:softHyphen/>
        <w:t>ها و اطلاعات، سیستم اطلاعاتی کد الکترونیکی محصول (</w:t>
      </w:r>
      <w:r w:rsidRPr="00191F5C">
        <w:rPr>
          <w:rFonts w:cs="B Nazanin"/>
          <w:lang w:bidi="fa-IR"/>
        </w:rPr>
        <w:t>EPICS</w:t>
      </w:r>
      <w:r w:rsidRPr="00191F5C">
        <w:rPr>
          <w:rFonts w:cs="B Nazanin" w:hint="cs"/>
          <w:sz w:val="28"/>
          <w:szCs w:val="28"/>
          <w:rtl/>
          <w:lang w:bidi="fa-IR"/>
        </w:rPr>
        <w:t xml:space="preserve">) نام دارد که به </w:t>
      </w:r>
      <w:r w:rsidRPr="00191F5C">
        <w:rPr>
          <w:rFonts w:cs="B Nazanin"/>
        </w:rPr>
        <w:t>Trafikverket</w:t>
      </w:r>
      <w:r w:rsidRPr="00191F5C">
        <w:rPr>
          <w:rFonts w:cs="B Nazanin" w:hint="cs"/>
          <w:sz w:val="28"/>
          <w:szCs w:val="28"/>
          <w:rtl/>
        </w:rPr>
        <w:t xml:space="preserve"> کمک می</w:t>
      </w:r>
      <w:r w:rsidRPr="00191F5C">
        <w:rPr>
          <w:rFonts w:cs="B Nazanin" w:hint="cs"/>
          <w:sz w:val="28"/>
          <w:szCs w:val="28"/>
          <w:rtl/>
        </w:rPr>
        <w:softHyphen/>
        <w:t xml:space="preserve">کند تا اطلاعات آنی موقعیت فیزیکی و مسیرهای حرکت </w:t>
      </w:r>
      <w:r w:rsidR="002064CF">
        <w:rPr>
          <w:rFonts w:cs="B Nazanin"/>
          <w:sz w:val="28"/>
          <w:szCs w:val="28"/>
          <w:rtl/>
        </w:rPr>
        <w:t>تک‌تک</w:t>
      </w:r>
      <w:r w:rsidRPr="00191F5C">
        <w:rPr>
          <w:rFonts w:cs="B Nazanin" w:hint="cs"/>
          <w:sz w:val="28"/>
          <w:szCs w:val="28"/>
          <w:rtl/>
        </w:rPr>
        <w:t xml:space="preserve"> خودروهای ریلی و ترن</w:t>
      </w:r>
      <w:r w:rsidRPr="00191F5C">
        <w:rPr>
          <w:rFonts w:cs="B Nazanin" w:hint="cs"/>
          <w:sz w:val="28"/>
          <w:szCs w:val="28"/>
          <w:rtl/>
        </w:rPr>
        <w:softHyphen/>
        <w:t xml:space="preserve">هایی را که در سراسر کشور یا حتی در بین مرزهای سایر کشورها در حال تردد هستند، با سایر بازیگران حوزه </w:t>
      </w:r>
      <w:r w:rsidR="00EA7805">
        <w:rPr>
          <w:rFonts w:cs="B Nazanin" w:hint="cs"/>
          <w:sz w:val="28"/>
          <w:szCs w:val="28"/>
          <w:rtl/>
        </w:rPr>
        <w:t>حمل‌ونقل</w:t>
      </w:r>
      <w:r w:rsidRPr="00191F5C">
        <w:rPr>
          <w:rFonts w:cs="B Nazanin" w:hint="cs"/>
          <w:sz w:val="28"/>
          <w:szCs w:val="28"/>
          <w:rtl/>
        </w:rPr>
        <w:t>، شرکت</w:t>
      </w:r>
      <w:r w:rsidRPr="00191F5C">
        <w:rPr>
          <w:rFonts w:cs="B Nazanin" w:hint="cs"/>
          <w:sz w:val="28"/>
          <w:szCs w:val="28"/>
          <w:rtl/>
        </w:rPr>
        <w:softHyphen/>
        <w:t>های زیرساخت و حتی مالکین محموله</w:t>
      </w:r>
      <w:r w:rsidRPr="00191F5C">
        <w:rPr>
          <w:rFonts w:cs="B Nazanin" w:hint="cs"/>
          <w:sz w:val="28"/>
          <w:szCs w:val="28"/>
          <w:rtl/>
        </w:rPr>
        <w:softHyphen/>
        <w:t xml:space="preserve">ها تبادل کند. به همین منظور شرکت </w:t>
      </w:r>
      <w:r w:rsidRPr="00191F5C">
        <w:rPr>
          <w:rFonts w:cs="B Nazanin"/>
        </w:rPr>
        <w:t>Trafikverket</w:t>
      </w:r>
      <w:r w:rsidRPr="00191F5C">
        <w:rPr>
          <w:rFonts w:cs="B Nazanin" w:hint="cs"/>
          <w:sz w:val="28"/>
          <w:szCs w:val="28"/>
          <w:rtl/>
        </w:rPr>
        <w:t xml:space="preserve"> برنامه</w:t>
      </w:r>
      <w:r w:rsidRPr="00191F5C">
        <w:rPr>
          <w:rFonts w:cs="B Nazanin" w:hint="cs"/>
          <w:sz w:val="28"/>
          <w:szCs w:val="28"/>
          <w:rtl/>
        </w:rPr>
        <w:softHyphen/>
        <w:t>ای برای سرمایه</w:t>
      </w:r>
      <w:r w:rsidRPr="00191F5C">
        <w:rPr>
          <w:rFonts w:cs="B Nazanin" w:hint="cs"/>
          <w:sz w:val="28"/>
          <w:szCs w:val="28"/>
          <w:rtl/>
        </w:rPr>
        <w:softHyphen/>
        <w:t xml:space="preserve">گذاری روی </w:t>
      </w:r>
      <w:r w:rsidR="00EA7805">
        <w:rPr>
          <w:rFonts w:cs="B Nazanin" w:hint="cs"/>
          <w:sz w:val="28"/>
          <w:szCs w:val="28"/>
          <w:rtl/>
        </w:rPr>
        <w:t>به‌کارگیری</w:t>
      </w:r>
      <w:r w:rsidRPr="00191F5C">
        <w:rPr>
          <w:rFonts w:cs="B Nazanin" w:hint="cs"/>
          <w:sz w:val="28"/>
          <w:szCs w:val="28"/>
          <w:rtl/>
        </w:rPr>
        <w:t xml:space="preserve"> شناسه</w:t>
      </w:r>
      <w:r w:rsidRPr="00191F5C">
        <w:rPr>
          <w:rFonts w:cs="B Nazanin" w:hint="cs"/>
          <w:sz w:val="28"/>
          <w:szCs w:val="28"/>
          <w:rtl/>
        </w:rPr>
        <w:softHyphen/>
        <w:t xml:space="preserve">های سریالی </w:t>
      </w:r>
      <w:r w:rsidRPr="00191F5C">
        <w:rPr>
          <w:rFonts w:cs="B Nazanin"/>
        </w:rPr>
        <w:t>GS1</w:t>
      </w:r>
      <w:r w:rsidRPr="00191F5C">
        <w:rPr>
          <w:rFonts w:cs="B Nazanin" w:hint="cs"/>
          <w:sz w:val="28"/>
          <w:szCs w:val="28"/>
          <w:rtl/>
          <w:lang w:bidi="fa-IR"/>
        </w:rPr>
        <w:t xml:space="preserve"> </w:t>
      </w:r>
      <w:r w:rsidR="0051648C">
        <w:rPr>
          <w:rFonts w:cs="B Nazanin" w:hint="cs"/>
          <w:sz w:val="28"/>
          <w:szCs w:val="28"/>
          <w:rtl/>
          <w:lang w:bidi="fa-IR"/>
        </w:rPr>
        <w:t>به‌منظور</w:t>
      </w:r>
      <w:r w:rsidRPr="00191F5C">
        <w:rPr>
          <w:rFonts w:cs="B Nazanin" w:hint="cs"/>
          <w:sz w:val="28"/>
          <w:szCs w:val="28"/>
          <w:rtl/>
          <w:lang w:bidi="fa-IR"/>
        </w:rPr>
        <w:t xml:space="preserve"> مدیریت </w:t>
      </w:r>
      <w:r w:rsidR="00A9561F">
        <w:rPr>
          <w:rFonts w:cs="B Nazanin" w:hint="cs"/>
          <w:sz w:val="28"/>
          <w:szCs w:val="28"/>
          <w:rtl/>
          <w:lang w:bidi="fa-IR"/>
        </w:rPr>
        <w:t>مؤثر</w:t>
      </w:r>
      <w:r w:rsidRPr="00191F5C">
        <w:rPr>
          <w:rFonts w:cs="B Nazanin" w:hint="cs"/>
          <w:sz w:val="28"/>
          <w:szCs w:val="28"/>
          <w:rtl/>
          <w:lang w:bidi="fa-IR"/>
        </w:rPr>
        <w:t xml:space="preserve"> تعمیر و نگهداری خطوط ریلی و سایر ابزارها و تجهیزات زیرساختی این صنعت در دستور کار دارد.</w:t>
      </w:r>
    </w:p>
    <w:p w14:paraId="72388ACE" w14:textId="77777777" w:rsidR="00DD6447" w:rsidRPr="00191F5C" w:rsidRDefault="00EA7805" w:rsidP="001D4592">
      <w:pPr>
        <w:bidi/>
        <w:jc w:val="both"/>
        <w:rPr>
          <w:rFonts w:cs="B Nazanin"/>
          <w:sz w:val="28"/>
          <w:szCs w:val="28"/>
          <w:rtl/>
          <w:lang w:bidi="fa-IR"/>
        </w:rPr>
      </w:pPr>
      <w:r>
        <w:rPr>
          <w:rFonts w:cs="B Nazanin" w:hint="cs"/>
          <w:sz w:val="28"/>
          <w:szCs w:val="28"/>
          <w:rtl/>
          <w:lang w:bidi="fa-IR"/>
        </w:rPr>
        <w:t>به‌کارگیری</w:t>
      </w:r>
      <w:r w:rsidR="00DD6447" w:rsidRPr="00191F5C">
        <w:rPr>
          <w:rFonts w:cs="B Nazanin" w:hint="cs"/>
          <w:sz w:val="28"/>
          <w:szCs w:val="28"/>
          <w:rtl/>
          <w:lang w:bidi="fa-IR"/>
        </w:rPr>
        <w:t xml:space="preserve"> استانداردهای </w:t>
      </w:r>
      <w:r w:rsidR="00DD6447" w:rsidRPr="00191F5C">
        <w:rPr>
          <w:rFonts w:cs="B Nazanin"/>
          <w:lang w:bidi="fa-IR"/>
        </w:rPr>
        <w:t>GS1</w:t>
      </w:r>
      <w:r w:rsidR="00DD6447" w:rsidRPr="00191F5C">
        <w:rPr>
          <w:rFonts w:cs="B Nazanin" w:hint="cs"/>
          <w:sz w:val="28"/>
          <w:szCs w:val="28"/>
          <w:rtl/>
          <w:lang w:bidi="fa-IR"/>
        </w:rPr>
        <w:t xml:space="preserve"> در قالب راهکارهای مختلف و متنوع، به صنایع فنی و تخصصی کمک می</w:t>
      </w:r>
      <w:r w:rsidR="00DD6447" w:rsidRPr="00191F5C">
        <w:rPr>
          <w:rFonts w:cs="B Nazanin" w:hint="cs"/>
          <w:sz w:val="28"/>
          <w:szCs w:val="28"/>
          <w:rtl/>
          <w:lang w:bidi="fa-IR"/>
        </w:rPr>
        <w:softHyphen/>
        <w:t>کند که همزمان با ایجاد بنیان</w:t>
      </w:r>
      <w:r w:rsidR="00DD6447" w:rsidRPr="00191F5C">
        <w:rPr>
          <w:rFonts w:cs="B Nazanin" w:hint="cs"/>
          <w:sz w:val="28"/>
          <w:szCs w:val="28"/>
          <w:rtl/>
          <w:lang w:bidi="fa-IR"/>
        </w:rPr>
        <w:softHyphen/>
        <w:t>های فرایندهای دیجیتالی در آینده نه چندان دور، بتوانند به اولویت</w:t>
      </w:r>
      <w:r w:rsidR="00DD6447" w:rsidRPr="00191F5C">
        <w:rPr>
          <w:rFonts w:cs="B Nazanin" w:hint="cs"/>
          <w:sz w:val="28"/>
          <w:szCs w:val="28"/>
          <w:rtl/>
          <w:lang w:bidi="fa-IR"/>
        </w:rPr>
        <w:softHyphen/>
        <w:t>های کاری و مالی خود دست پیدا کرده و مشکلات فرایندهای ناکارامد فعلی خود را مرتفع نمایند.</w:t>
      </w:r>
    </w:p>
    <w:p w14:paraId="7E3205FB" w14:textId="77777777" w:rsidR="00DD6447" w:rsidRPr="00191F5C" w:rsidRDefault="00DD6447" w:rsidP="001D4592">
      <w:pPr>
        <w:bidi/>
        <w:jc w:val="both"/>
        <w:rPr>
          <w:rFonts w:cs="B Nazanin"/>
          <w:sz w:val="28"/>
          <w:szCs w:val="28"/>
          <w:rtl/>
          <w:lang w:bidi="fa-IR"/>
        </w:rPr>
      </w:pPr>
      <w:r w:rsidRPr="00191F5C">
        <w:rPr>
          <w:rFonts w:cs="B Nazanin" w:hint="cs"/>
          <w:sz w:val="28"/>
          <w:szCs w:val="28"/>
          <w:rtl/>
          <w:lang w:bidi="fa-IR"/>
        </w:rPr>
        <w:t>"</w:t>
      </w:r>
      <w:r w:rsidR="003A5F7E" w:rsidRPr="00191F5C">
        <w:rPr>
          <w:rFonts w:cs="B Nazanin"/>
          <w:lang w:bidi="fa-IR"/>
        </w:rPr>
        <w:t xml:space="preserve"> Karl Åkerlund</w:t>
      </w:r>
      <w:r w:rsidR="003A5F7E" w:rsidRPr="00191F5C">
        <w:rPr>
          <w:rFonts w:cs="B Nazanin" w:hint="cs"/>
          <w:sz w:val="28"/>
          <w:szCs w:val="28"/>
          <w:rtl/>
          <w:lang w:bidi="fa-IR"/>
        </w:rPr>
        <w:t xml:space="preserve"> مدیر شرکت </w:t>
      </w:r>
      <w:r w:rsidR="003A5F7E" w:rsidRPr="00191F5C">
        <w:rPr>
          <w:rFonts w:cs="B Nazanin"/>
          <w:lang w:bidi="fa-IR"/>
        </w:rPr>
        <w:t>Trafikverket</w:t>
      </w:r>
      <w:r w:rsidR="003A5F7E" w:rsidRPr="00191F5C">
        <w:rPr>
          <w:rFonts w:cs="B Nazanin" w:hint="cs"/>
          <w:sz w:val="28"/>
          <w:szCs w:val="28"/>
          <w:rtl/>
          <w:lang w:bidi="fa-IR"/>
        </w:rPr>
        <w:t xml:space="preserve"> معتقد است که </w:t>
      </w:r>
      <w:r w:rsidRPr="00191F5C">
        <w:rPr>
          <w:rFonts w:cs="B Nazanin" w:hint="cs"/>
          <w:sz w:val="28"/>
          <w:szCs w:val="28"/>
          <w:rtl/>
          <w:lang w:bidi="fa-IR"/>
        </w:rPr>
        <w:t xml:space="preserve">ما </w:t>
      </w:r>
      <w:r w:rsidR="0051648C">
        <w:rPr>
          <w:rFonts w:cs="B Nazanin" w:hint="cs"/>
          <w:sz w:val="28"/>
          <w:szCs w:val="28"/>
          <w:rtl/>
          <w:lang w:bidi="fa-IR"/>
        </w:rPr>
        <w:t>به‌عنوان</w:t>
      </w:r>
      <w:r w:rsidRPr="00191F5C">
        <w:rPr>
          <w:rFonts w:cs="B Nazanin" w:hint="cs"/>
          <w:sz w:val="28"/>
          <w:szCs w:val="28"/>
          <w:rtl/>
          <w:lang w:bidi="fa-IR"/>
        </w:rPr>
        <w:t xml:space="preserve"> یک شرکت پیشرو در صنعت، با کمک استانداردهای </w:t>
      </w:r>
      <w:r w:rsidRPr="00191F5C">
        <w:rPr>
          <w:rFonts w:cs="B Nazanin"/>
          <w:lang w:bidi="fa-IR"/>
        </w:rPr>
        <w:t>GS1</w:t>
      </w:r>
      <w:r w:rsidRPr="00191F5C">
        <w:rPr>
          <w:rFonts w:cs="B Nazanin" w:hint="cs"/>
          <w:sz w:val="28"/>
          <w:szCs w:val="28"/>
          <w:rtl/>
          <w:lang w:bidi="fa-IR"/>
        </w:rPr>
        <w:t xml:space="preserve"> توانسته</w:t>
      </w:r>
      <w:r w:rsidRPr="00191F5C">
        <w:rPr>
          <w:rFonts w:cs="B Nazanin" w:hint="cs"/>
          <w:sz w:val="28"/>
          <w:szCs w:val="28"/>
          <w:rtl/>
          <w:lang w:bidi="fa-IR"/>
        </w:rPr>
        <w:softHyphen/>
        <w:t xml:space="preserve">ایم راهکارهای هوشمندتر برای دستیابی به اهدافی بزرگتر و بازدهی بیشتر از قبل، </w:t>
      </w:r>
      <w:r w:rsidR="004A3B5C">
        <w:rPr>
          <w:rFonts w:cs="B Nazanin" w:hint="cs"/>
          <w:sz w:val="28"/>
          <w:szCs w:val="28"/>
          <w:rtl/>
          <w:lang w:bidi="fa-IR"/>
        </w:rPr>
        <w:t>خصوصاً</w:t>
      </w:r>
      <w:r w:rsidRPr="00191F5C">
        <w:rPr>
          <w:rFonts w:cs="B Nazanin" w:hint="cs"/>
          <w:sz w:val="28"/>
          <w:szCs w:val="28"/>
          <w:rtl/>
          <w:lang w:bidi="fa-IR"/>
        </w:rPr>
        <w:t xml:space="preserve"> در حوزه امنیت و مدیریت نگهداری و تعمیرات ایجاد نماییم. این کار فقط از طریق </w:t>
      </w:r>
      <w:r w:rsidR="00EA7805">
        <w:rPr>
          <w:rFonts w:cs="B Nazanin" w:hint="cs"/>
          <w:sz w:val="28"/>
          <w:szCs w:val="28"/>
          <w:rtl/>
          <w:lang w:bidi="fa-IR"/>
        </w:rPr>
        <w:t>به‌کارگیری</w:t>
      </w:r>
      <w:r w:rsidRPr="00191F5C">
        <w:rPr>
          <w:rFonts w:cs="B Nazanin" w:hint="cs"/>
          <w:sz w:val="28"/>
          <w:szCs w:val="28"/>
          <w:rtl/>
          <w:lang w:bidi="fa-IR"/>
        </w:rPr>
        <w:t xml:space="preserve"> استانداردهای یکسان و زبانی مشترک در تبادل اطلاعات بین شرکای تجاری و فعالان این صنعت امکان</w:t>
      </w:r>
      <w:r w:rsidRPr="00191F5C">
        <w:rPr>
          <w:rFonts w:cs="B Nazanin" w:hint="cs"/>
          <w:sz w:val="28"/>
          <w:szCs w:val="28"/>
          <w:rtl/>
          <w:lang w:bidi="fa-IR"/>
        </w:rPr>
        <w:softHyphen/>
        <w:t>پذیر شده است."</w:t>
      </w:r>
    </w:p>
    <w:p w14:paraId="601C65D8" w14:textId="77777777" w:rsidR="00BA1D8D" w:rsidRPr="00191F5C" w:rsidRDefault="00BA1D8D" w:rsidP="001D4592">
      <w:pPr>
        <w:bidi/>
        <w:jc w:val="both"/>
        <w:rPr>
          <w:rFonts w:cs="B Nazanin"/>
          <w:sz w:val="28"/>
          <w:szCs w:val="28"/>
          <w:rtl/>
          <w:lang w:bidi="fa-IR"/>
        </w:rPr>
      </w:pPr>
    </w:p>
    <w:p w14:paraId="3C7BEC75" w14:textId="77777777" w:rsidR="00DD6447" w:rsidRPr="00191F5C" w:rsidRDefault="00DD6447" w:rsidP="001D4592">
      <w:pPr>
        <w:pStyle w:val="ListParagraph"/>
        <w:numPr>
          <w:ilvl w:val="2"/>
          <w:numId w:val="88"/>
        </w:numPr>
        <w:spacing w:after="0"/>
        <w:jc w:val="both"/>
        <w:rPr>
          <w:rFonts w:cs="B Nazanin"/>
          <w:b/>
          <w:bCs/>
          <w:sz w:val="26"/>
          <w:szCs w:val="26"/>
        </w:rPr>
      </w:pPr>
      <w:r w:rsidRPr="00191F5C">
        <w:rPr>
          <w:rFonts w:cs="B Nazanin" w:hint="cs"/>
          <w:b/>
          <w:bCs/>
          <w:sz w:val="26"/>
          <w:szCs w:val="26"/>
          <w:rtl/>
        </w:rPr>
        <w:t>مروری بر تجارب کشورمان در پیاده</w:t>
      </w:r>
      <w:r w:rsidRPr="00191F5C">
        <w:rPr>
          <w:rFonts w:cs="B Nazanin" w:hint="cs"/>
          <w:b/>
          <w:bCs/>
          <w:sz w:val="26"/>
          <w:szCs w:val="26"/>
          <w:rtl/>
        </w:rPr>
        <w:softHyphen/>
        <w:t>سازی سیستم</w:t>
      </w:r>
      <w:r w:rsidRPr="00191F5C">
        <w:rPr>
          <w:rFonts w:cs="B Nazanin" w:hint="cs"/>
          <w:b/>
          <w:bCs/>
          <w:sz w:val="26"/>
          <w:szCs w:val="26"/>
          <w:rtl/>
        </w:rPr>
        <w:softHyphen/>
        <w:t>های کدگذاری در صنایع تخصصی</w:t>
      </w:r>
    </w:p>
    <w:p w14:paraId="792B07F0" w14:textId="77777777" w:rsidR="00DD6447" w:rsidRPr="00191F5C" w:rsidRDefault="0051648C" w:rsidP="001D4592">
      <w:pPr>
        <w:tabs>
          <w:tab w:val="num" w:pos="-290"/>
        </w:tabs>
        <w:bidi/>
        <w:ind w:left="360"/>
        <w:jc w:val="both"/>
        <w:rPr>
          <w:rFonts w:cs="B Nazanin"/>
          <w:sz w:val="28"/>
          <w:szCs w:val="28"/>
          <w:rtl/>
          <w:lang w:bidi="fa-IR"/>
        </w:rPr>
      </w:pPr>
      <w:r>
        <w:rPr>
          <w:rFonts w:cs="B Nazanin" w:hint="cs"/>
          <w:sz w:val="28"/>
          <w:szCs w:val="28"/>
          <w:rtl/>
          <w:lang w:bidi="fa-IR"/>
        </w:rPr>
        <w:t>هم‌اکنون</w:t>
      </w:r>
      <w:r w:rsidR="00DD6447" w:rsidRPr="00191F5C">
        <w:rPr>
          <w:rFonts w:cs="B Nazanin" w:hint="cs"/>
          <w:sz w:val="28"/>
          <w:szCs w:val="28"/>
          <w:rtl/>
          <w:lang w:bidi="fa-IR"/>
        </w:rPr>
        <w:t xml:space="preserve"> اکثر بخش</w:t>
      </w:r>
      <w:r w:rsidR="00DD6447" w:rsidRPr="00191F5C">
        <w:rPr>
          <w:rFonts w:cs="B Nazanin" w:hint="cs"/>
          <w:sz w:val="28"/>
          <w:szCs w:val="28"/>
          <w:rtl/>
          <w:lang w:bidi="fa-IR"/>
        </w:rPr>
        <w:softHyphen/>
        <w:t>های تخصصی/فنی در داخل کشور از یک سيستم هماهنگ براي كدگذاري اقلام تداركاتي استفاده نمي</w:t>
      </w:r>
      <w:r w:rsidR="00DD6447" w:rsidRPr="00191F5C">
        <w:rPr>
          <w:rFonts w:cs="B Nazanin"/>
          <w:sz w:val="28"/>
          <w:szCs w:val="28"/>
          <w:rtl/>
          <w:lang w:bidi="fa-IR"/>
        </w:rPr>
        <w:softHyphen/>
      </w:r>
      <w:r w:rsidR="00DD6447" w:rsidRPr="00191F5C">
        <w:rPr>
          <w:rFonts w:cs="B Nazanin" w:hint="cs"/>
          <w:sz w:val="28"/>
          <w:szCs w:val="28"/>
          <w:rtl/>
          <w:lang w:bidi="fa-IR"/>
        </w:rPr>
        <w:t>كنند و هر يك سيستم جداگانه</w:t>
      </w:r>
      <w:r w:rsidR="00DD6447" w:rsidRPr="00191F5C">
        <w:rPr>
          <w:rFonts w:cs="B Nazanin" w:hint="cs"/>
          <w:sz w:val="28"/>
          <w:szCs w:val="28"/>
          <w:rtl/>
          <w:lang w:bidi="fa-IR"/>
        </w:rPr>
        <w:softHyphen/>
        <w:t xml:space="preserve">اي دارند. حتي واحدهاي تابعه يك سازمان هم فاقد سيستم كدگذاري </w:t>
      </w:r>
      <w:r w:rsidR="00DD6447" w:rsidRPr="00191F5C">
        <w:rPr>
          <w:rFonts w:cs="B Nazanin"/>
          <w:sz w:val="28"/>
          <w:szCs w:val="28"/>
          <w:lang w:bidi="fa-IR"/>
        </w:rPr>
        <w:t>IoS</w:t>
      </w:r>
      <w:r w:rsidR="00DD6447" w:rsidRPr="00191F5C">
        <w:rPr>
          <w:rStyle w:val="FootnoteReference"/>
          <w:rFonts w:cs="B Nazanin"/>
          <w:sz w:val="28"/>
          <w:szCs w:val="28"/>
          <w:lang w:bidi="fa-IR"/>
        </w:rPr>
        <w:footnoteReference w:id="104"/>
      </w:r>
      <w:r w:rsidR="00DD6447" w:rsidRPr="00191F5C">
        <w:rPr>
          <w:rFonts w:cs="B Nazanin" w:hint="cs"/>
          <w:sz w:val="28"/>
          <w:szCs w:val="28"/>
          <w:rtl/>
          <w:lang w:bidi="fa-IR"/>
        </w:rPr>
        <w:t xml:space="preserve"> يكپارچه هستند. اين موضوع سبب شده است كه كالاهاي بسيار زيادي در انبارهاي </w:t>
      </w:r>
      <w:r w:rsidR="00A9561F">
        <w:rPr>
          <w:rFonts w:cs="B Nazanin" w:hint="cs"/>
          <w:sz w:val="28"/>
          <w:szCs w:val="28"/>
          <w:rtl/>
          <w:lang w:bidi="fa-IR"/>
        </w:rPr>
        <w:t>سازمان‌های</w:t>
      </w:r>
      <w:r w:rsidR="00DD6447" w:rsidRPr="00191F5C">
        <w:rPr>
          <w:rFonts w:cs="B Nazanin" w:hint="cs"/>
          <w:sz w:val="28"/>
          <w:szCs w:val="28"/>
          <w:rtl/>
          <w:lang w:bidi="fa-IR"/>
        </w:rPr>
        <w:t xml:space="preserve"> مختلف </w:t>
      </w:r>
      <w:r w:rsidR="002064CF">
        <w:rPr>
          <w:rFonts w:cs="B Nazanin"/>
          <w:sz w:val="28"/>
          <w:szCs w:val="28"/>
          <w:rtl/>
          <w:lang w:bidi="fa-IR"/>
        </w:rPr>
        <w:t>به‌صورت</w:t>
      </w:r>
      <w:r w:rsidR="00DD6447" w:rsidRPr="00191F5C">
        <w:rPr>
          <w:rFonts w:cs="B Nazanin" w:hint="cs"/>
          <w:sz w:val="28"/>
          <w:szCs w:val="28"/>
          <w:rtl/>
          <w:lang w:bidi="fa-IR"/>
        </w:rPr>
        <w:t xml:space="preserve"> راكد و غير</w:t>
      </w:r>
      <w:r w:rsidR="00A9561F">
        <w:rPr>
          <w:rFonts w:cs="B Nazanin" w:hint="cs"/>
          <w:sz w:val="28"/>
          <w:szCs w:val="28"/>
          <w:rtl/>
          <w:lang w:bidi="fa-IR"/>
        </w:rPr>
        <w:t>قابل‌استفاده</w:t>
      </w:r>
      <w:r w:rsidR="00DD6447" w:rsidRPr="00191F5C">
        <w:rPr>
          <w:rFonts w:cs="B Nazanin" w:hint="cs"/>
          <w:sz w:val="28"/>
          <w:szCs w:val="28"/>
          <w:rtl/>
          <w:lang w:bidi="fa-IR"/>
        </w:rPr>
        <w:t xml:space="preserve"> باقي بماند و امكان شناسايي و استفاده از </w:t>
      </w:r>
      <w:r w:rsidR="00A9561F">
        <w:rPr>
          <w:rFonts w:cs="B Nazanin" w:hint="cs"/>
          <w:sz w:val="28"/>
          <w:szCs w:val="28"/>
          <w:rtl/>
          <w:lang w:bidi="fa-IR"/>
        </w:rPr>
        <w:t>آن‌ها</w:t>
      </w:r>
      <w:r w:rsidR="00DD6447" w:rsidRPr="00191F5C">
        <w:rPr>
          <w:rFonts w:cs="B Nazanin" w:hint="cs"/>
          <w:sz w:val="28"/>
          <w:szCs w:val="28"/>
          <w:rtl/>
          <w:lang w:bidi="fa-IR"/>
        </w:rPr>
        <w:t xml:space="preserve"> در جاهايي كه نياز دارند فراهم نگردد. به همین دلیل در سالهای اخیر استفاده از سيستم</w:t>
      </w:r>
      <w:r w:rsidR="00DD6447" w:rsidRPr="00191F5C">
        <w:rPr>
          <w:rFonts w:cs="B Nazanin"/>
          <w:sz w:val="28"/>
          <w:szCs w:val="28"/>
          <w:rtl/>
          <w:lang w:bidi="fa-IR"/>
        </w:rPr>
        <w:softHyphen/>
      </w:r>
      <w:r w:rsidR="00DD6447" w:rsidRPr="00191F5C">
        <w:rPr>
          <w:rFonts w:cs="B Nazanin" w:hint="cs"/>
          <w:sz w:val="28"/>
          <w:szCs w:val="28"/>
          <w:rtl/>
          <w:lang w:bidi="fa-IR"/>
        </w:rPr>
        <w:t>هاي شماره</w:t>
      </w:r>
      <w:r w:rsidR="00DD6447" w:rsidRPr="00191F5C">
        <w:rPr>
          <w:rFonts w:cs="B Nazanin" w:hint="cs"/>
          <w:sz w:val="28"/>
          <w:szCs w:val="28"/>
          <w:rtl/>
          <w:lang w:bidi="fa-IR"/>
        </w:rPr>
        <w:softHyphen/>
        <w:t>گذاري قطعات و اجزاي يك ماشين توليدي</w:t>
      </w:r>
      <w:r w:rsidR="00BA1D8D" w:rsidRPr="00191F5C">
        <w:rPr>
          <w:rFonts w:cs="B Nazanin" w:hint="cs"/>
          <w:sz w:val="28"/>
          <w:szCs w:val="28"/>
          <w:rtl/>
          <w:lang w:bidi="fa-IR"/>
        </w:rPr>
        <w:t xml:space="preserve"> </w:t>
      </w:r>
      <w:r w:rsidR="00DD6447" w:rsidRPr="00191F5C">
        <w:rPr>
          <w:rFonts w:cs="B Nazanin" w:hint="cs"/>
          <w:sz w:val="28"/>
          <w:szCs w:val="28"/>
          <w:rtl/>
          <w:lang w:bidi="fa-IR"/>
        </w:rPr>
        <w:t>(</w:t>
      </w:r>
      <w:r w:rsidR="00DD6447" w:rsidRPr="00191F5C">
        <w:rPr>
          <w:rFonts w:cs="B Nazanin"/>
          <w:sz w:val="28"/>
          <w:szCs w:val="28"/>
          <w:lang w:bidi="fa-IR"/>
        </w:rPr>
        <w:t>Part Numbering</w:t>
      </w:r>
      <w:r w:rsidR="00DD6447" w:rsidRPr="00191F5C">
        <w:rPr>
          <w:rFonts w:cs="B Nazanin" w:hint="cs"/>
          <w:sz w:val="28"/>
          <w:szCs w:val="28"/>
          <w:rtl/>
          <w:lang w:bidi="fa-IR"/>
        </w:rPr>
        <w:t xml:space="preserve">) در صنایع تخصصی کشور نیز مورد توجه قرار گرفته است که </w:t>
      </w:r>
      <w:r>
        <w:rPr>
          <w:rFonts w:cs="B Nazanin" w:hint="cs"/>
          <w:sz w:val="28"/>
          <w:szCs w:val="28"/>
          <w:rtl/>
          <w:lang w:bidi="fa-IR"/>
        </w:rPr>
        <w:t>ازجمله</w:t>
      </w:r>
      <w:r w:rsidR="00DD6447" w:rsidRPr="00191F5C">
        <w:rPr>
          <w:rFonts w:cs="B Nazanin" w:hint="cs"/>
          <w:sz w:val="28"/>
          <w:szCs w:val="28"/>
          <w:rtl/>
          <w:lang w:bidi="fa-IR"/>
        </w:rPr>
        <w:t xml:space="preserve"> </w:t>
      </w:r>
      <w:r w:rsidR="00A9561F">
        <w:rPr>
          <w:rFonts w:cs="B Nazanin" w:hint="cs"/>
          <w:sz w:val="28"/>
          <w:szCs w:val="28"/>
          <w:rtl/>
          <w:lang w:bidi="fa-IR"/>
        </w:rPr>
        <w:t>آن‌ها</w:t>
      </w:r>
      <w:r w:rsidR="00DD6447" w:rsidRPr="00191F5C">
        <w:rPr>
          <w:rFonts w:cs="B Nazanin" w:hint="cs"/>
          <w:sz w:val="28"/>
          <w:szCs w:val="28"/>
          <w:rtl/>
          <w:lang w:bidi="fa-IR"/>
        </w:rPr>
        <w:t xml:space="preserve"> می</w:t>
      </w:r>
      <w:r w:rsidR="00DD6447" w:rsidRPr="00191F5C">
        <w:rPr>
          <w:rFonts w:cs="B Nazanin" w:hint="cs"/>
          <w:sz w:val="28"/>
          <w:szCs w:val="28"/>
          <w:rtl/>
          <w:lang w:bidi="fa-IR"/>
        </w:rPr>
        <w:softHyphen/>
        <w:t>توان به سه نمونه زیر اشاره کرد</w:t>
      </w:r>
      <w:r w:rsidR="00EB5197">
        <w:rPr>
          <w:rFonts w:cs="B Nazanin"/>
          <w:szCs w:val="28"/>
          <w:lang w:bidi="fa-IR"/>
        </w:rPr>
        <w:t>]</w:t>
      </w:r>
      <w:r w:rsidR="00EB5197">
        <w:rPr>
          <w:rFonts w:cs="B Nazanin" w:hint="cs"/>
          <w:szCs w:val="28"/>
          <w:rtl/>
        </w:rPr>
        <w:t>14</w:t>
      </w:r>
      <w:r w:rsidR="00EB5197">
        <w:rPr>
          <w:rFonts w:cs="B Nazanin"/>
          <w:szCs w:val="28"/>
          <w:lang w:bidi="fa-IR"/>
        </w:rPr>
        <w:t>[</w:t>
      </w:r>
      <w:r w:rsidR="00DD6447" w:rsidRPr="00191F5C">
        <w:rPr>
          <w:rFonts w:cs="B Nazanin" w:hint="cs"/>
          <w:sz w:val="28"/>
          <w:szCs w:val="28"/>
          <w:rtl/>
          <w:lang w:bidi="fa-IR"/>
        </w:rPr>
        <w:t>:</w:t>
      </w:r>
    </w:p>
    <w:p w14:paraId="02DC6E50" w14:textId="77777777" w:rsidR="00DD6447" w:rsidRPr="00191F5C" w:rsidRDefault="00DD6447" w:rsidP="001D4592">
      <w:pPr>
        <w:pStyle w:val="ListParagraph"/>
        <w:numPr>
          <w:ilvl w:val="0"/>
          <w:numId w:val="85"/>
        </w:numPr>
        <w:tabs>
          <w:tab w:val="num" w:pos="-290"/>
        </w:tabs>
        <w:spacing w:after="0" w:line="240" w:lineRule="auto"/>
        <w:jc w:val="both"/>
        <w:rPr>
          <w:rFonts w:cs="B Nazanin"/>
          <w:sz w:val="28"/>
          <w:szCs w:val="28"/>
          <w:rtl/>
        </w:rPr>
      </w:pPr>
      <w:r w:rsidRPr="00191F5C">
        <w:rPr>
          <w:rFonts w:cs="B Nazanin" w:hint="cs"/>
          <w:sz w:val="28"/>
          <w:szCs w:val="28"/>
          <w:rtl/>
        </w:rPr>
        <w:t>استفاده از سیستم کدگذاری  ناتو (</w:t>
      </w:r>
      <w:r w:rsidRPr="00191F5C">
        <w:rPr>
          <w:rFonts w:cs="B Nazanin"/>
          <w:sz w:val="28"/>
          <w:szCs w:val="28"/>
        </w:rPr>
        <w:t>NCS</w:t>
      </w:r>
      <w:r w:rsidRPr="00191F5C">
        <w:rPr>
          <w:rFonts w:cs="B Nazanin" w:hint="cs"/>
          <w:sz w:val="28"/>
          <w:szCs w:val="28"/>
          <w:rtl/>
        </w:rPr>
        <w:t>) در نیروی هوایی ارتش جمهوری اسلامی ایران (به دليل عضويت ايران در قبل از انقلاب)</w:t>
      </w:r>
    </w:p>
    <w:p w14:paraId="5D80AABC" w14:textId="77777777" w:rsidR="00DD6447" w:rsidRPr="00191F5C" w:rsidRDefault="00DD6447" w:rsidP="001D4592">
      <w:pPr>
        <w:pStyle w:val="ListParagraph"/>
        <w:numPr>
          <w:ilvl w:val="0"/>
          <w:numId w:val="85"/>
        </w:numPr>
        <w:tabs>
          <w:tab w:val="num" w:pos="-290"/>
        </w:tabs>
        <w:spacing w:after="0" w:line="240" w:lineRule="auto"/>
        <w:jc w:val="both"/>
        <w:rPr>
          <w:rFonts w:cs="B Nazanin"/>
          <w:sz w:val="28"/>
          <w:szCs w:val="28"/>
        </w:rPr>
      </w:pPr>
      <w:r w:rsidRPr="00191F5C">
        <w:rPr>
          <w:rFonts w:cs="B Nazanin" w:hint="cs"/>
          <w:sz w:val="28"/>
          <w:szCs w:val="28"/>
          <w:rtl/>
        </w:rPr>
        <w:t xml:space="preserve">سماپل (سیستم مدیریت اطلاعات پایه لجستیک) در سپاه و </w:t>
      </w:r>
      <w:r w:rsidR="002064CF">
        <w:rPr>
          <w:rFonts w:cs="B Nazanin" w:hint="cs"/>
          <w:sz w:val="28"/>
          <w:szCs w:val="28"/>
          <w:rtl/>
        </w:rPr>
        <w:t>بخش‌هایی</w:t>
      </w:r>
      <w:r w:rsidRPr="00191F5C">
        <w:rPr>
          <w:rFonts w:cs="B Nazanin" w:hint="cs"/>
          <w:sz w:val="28"/>
          <w:szCs w:val="28"/>
          <w:rtl/>
        </w:rPr>
        <w:t xml:space="preserve"> از وزارت دفاع و راه آهن جمهوری اسلامی </w:t>
      </w:r>
    </w:p>
    <w:p w14:paraId="2C22C691" w14:textId="77777777" w:rsidR="00DD6447" w:rsidRPr="00191F5C" w:rsidRDefault="00DD6447" w:rsidP="001D4592">
      <w:pPr>
        <w:pStyle w:val="ListParagraph"/>
        <w:numPr>
          <w:ilvl w:val="0"/>
          <w:numId w:val="85"/>
        </w:numPr>
        <w:tabs>
          <w:tab w:val="num" w:pos="-290"/>
        </w:tabs>
        <w:spacing w:after="0" w:line="240" w:lineRule="auto"/>
        <w:jc w:val="both"/>
        <w:rPr>
          <w:rFonts w:cs="B Nazanin"/>
          <w:sz w:val="28"/>
          <w:szCs w:val="28"/>
        </w:rPr>
      </w:pPr>
      <w:r w:rsidRPr="00191F5C">
        <w:rPr>
          <w:rFonts w:cs="B Nazanin" w:hint="cs"/>
          <w:sz w:val="28"/>
          <w:szCs w:val="28"/>
          <w:rtl/>
        </w:rPr>
        <w:t xml:space="preserve">استفاده از سیستم </w:t>
      </w:r>
      <w:r w:rsidRPr="00191F5C">
        <w:rPr>
          <w:rFonts w:cs="B Nazanin"/>
          <w:sz w:val="28"/>
          <w:szCs w:val="28"/>
        </w:rPr>
        <w:t>MESC</w:t>
      </w:r>
      <w:r w:rsidRPr="00191F5C">
        <w:rPr>
          <w:rFonts w:cs="B Nazanin" w:hint="cs"/>
          <w:sz w:val="28"/>
          <w:szCs w:val="28"/>
          <w:rtl/>
        </w:rPr>
        <w:t xml:space="preserve"> و پس از آن ایران</w:t>
      </w:r>
      <w:r w:rsidRPr="00191F5C">
        <w:rPr>
          <w:rFonts w:cs="B Nazanin" w:hint="cs"/>
          <w:sz w:val="28"/>
          <w:szCs w:val="28"/>
          <w:rtl/>
        </w:rPr>
        <w:softHyphen/>
        <w:t xml:space="preserve">کد در صنعت نفت كشور </w:t>
      </w:r>
    </w:p>
    <w:p w14:paraId="4D28721B" w14:textId="77777777" w:rsidR="00DD6447" w:rsidRDefault="00DD6447" w:rsidP="001D4592">
      <w:pPr>
        <w:tabs>
          <w:tab w:val="num" w:pos="-290"/>
        </w:tabs>
        <w:bidi/>
        <w:ind w:left="360"/>
        <w:jc w:val="both"/>
        <w:rPr>
          <w:rFonts w:cs="B Nazanin"/>
          <w:sz w:val="28"/>
          <w:szCs w:val="28"/>
          <w:rtl/>
          <w:lang w:bidi="fa-IR"/>
        </w:rPr>
      </w:pPr>
      <w:bookmarkStart w:id="687" w:name="OLE_LINK11"/>
      <w:r w:rsidRPr="00191F5C">
        <w:rPr>
          <w:rFonts w:cs="B Nazanin" w:hint="cs"/>
          <w:sz w:val="28"/>
          <w:szCs w:val="28"/>
          <w:rtl/>
          <w:lang w:bidi="fa-IR"/>
        </w:rPr>
        <w:t>در خصوص سازمان</w:t>
      </w:r>
      <w:r w:rsidRPr="00191F5C">
        <w:rPr>
          <w:rFonts w:cs="B Nazanin"/>
          <w:sz w:val="28"/>
          <w:szCs w:val="28"/>
          <w:rtl/>
          <w:lang w:bidi="fa-IR"/>
        </w:rPr>
        <w:softHyphen/>
      </w:r>
      <w:r w:rsidRPr="00191F5C">
        <w:rPr>
          <w:rFonts w:cs="B Nazanin" w:hint="cs"/>
          <w:sz w:val="28"/>
          <w:szCs w:val="28"/>
          <w:rtl/>
          <w:lang w:bidi="fa-IR"/>
        </w:rPr>
        <w:t>هايي كه از سيستم</w:t>
      </w:r>
      <w:r w:rsidRPr="00191F5C">
        <w:rPr>
          <w:rFonts w:cs="B Nazanin"/>
          <w:sz w:val="28"/>
          <w:szCs w:val="28"/>
          <w:rtl/>
          <w:lang w:bidi="fa-IR"/>
        </w:rPr>
        <w:softHyphen/>
      </w:r>
      <w:r w:rsidRPr="00191F5C">
        <w:rPr>
          <w:rFonts w:cs="B Nazanin" w:hint="cs"/>
          <w:sz w:val="28"/>
          <w:szCs w:val="28"/>
          <w:rtl/>
          <w:lang w:bidi="fa-IR"/>
        </w:rPr>
        <w:t xml:space="preserve">هاي سماپل، ناتو و </w:t>
      </w:r>
      <w:r w:rsidRPr="00191F5C">
        <w:rPr>
          <w:rFonts w:cs="B Nazanin"/>
          <w:sz w:val="28"/>
          <w:szCs w:val="28"/>
          <w:lang w:bidi="fa-IR"/>
        </w:rPr>
        <w:t>MESC</w:t>
      </w:r>
      <w:r w:rsidRPr="00191F5C">
        <w:rPr>
          <w:rFonts w:cs="B Nazanin" w:hint="cs"/>
          <w:sz w:val="28"/>
          <w:szCs w:val="28"/>
          <w:rtl/>
          <w:lang w:bidi="fa-IR"/>
        </w:rPr>
        <w:t xml:space="preserve"> استفاده مي</w:t>
      </w:r>
      <w:r w:rsidRPr="00191F5C">
        <w:rPr>
          <w:rFonts w:cs="B Nazanin" w:hint="cs"/>
          <w:sz w:val="28"/>
          <w:szCs w:val="28"/>
          <w:rtl/>
          <w:lang w:bidi="fa-IR"/>
        </w:rPr>
        <w:softHyphen/>
        <w:t>كنند نيز وضعيت به گونه</w:t>
      </w:r>
      <w:r w:rsidRPr="00191F5C">
        <w:rPr>
          <w:rFonts w:cs="B Nazanin" w:hint="cs"/>
          <w:sz w:val="28"/>
          <w:szCs w:val="28"/>
          <w:rtl/>
          <w:lang w:bidi="fa-IR"/>
        </w:rPr>
        <w:softHyphen/>
        <w:t>اي است كه نگهداري و توسعه سيستم و انطباق آن با كالاها و اقلام جديد داراي اشكالات متعدد بوده و يا توسط نهادهاي خارجي متولي سيستم انجام مي</w:t>
      </w:r>
      <w:r w:rsidRPr="00191F5C">
        <w:rPr>
          <w:rFonts w:cs="B Nazanin" w:hint="cs"/>
          <w:sz w:val="28"/>
          <w:szCs w:val="28"/>
          <w:rtl/>
          <w:lang w:bidi="fa-IR"/>
        </w:rPr>
        <w:softHyphen/>
        <w:t xml:space="preserve">شود يا سازمان داخلي مناسبي براي پشتيباني و </w:t>
      </w:r>
      <w:r w:rsidR="00EF2F3D">
        <w:rPr>
          <w:rFonts w:cs="B Nazanin" w:hint="cs"/>
          <w:sz w:val="28"/>
          <w:szCs w:val="28"/>
          <w:rtl/>
          <w:lang w:bidi="fa-IR"/>
        </w:rPr>
        <w:t>به‌روز</w:t>
      </w:r>
      <w:r w:rsidRPr="00191F5C">
        <w:rPr>
          <w:rFonts w:cs="B Nazanin" w:hint="cs"/>
          <w:sz w:val="28"/>
          <w:szCs w:val="28"/>
          <w:rtl/>
          <w:lang w:bidi="fa-IR"/>
        </w:rPr>
        <w:t xml:space="preserve"> نمودن </w:t>
      </w:r>
      <w:r w:rsidR="00A9561F">
        <w:rPr>
          <w:rFonts w:cs="B Nazanin" w:hint="cs"/>
          <w:sz w:val="28"/>
          <w:szCs w:val="28"/>
          <w:rtl/>
          <w:lang w:bidi="fa-IR"/>
        </w:rPr>
        <w:t>آن‌ها</w:t>
      </w:r>
      <w:r w:rsidRPr="00191F5C">
        <w:rPr>
          <w:rFonts w:cs="B Nazanin" w:hint="cs"/>
          <w:sz w:val="28"/>
          <w:szCs w:val="28"/>
          <w:rtl/>
          <w:lang w:bidi="fa-IR"/>
        </w:rPr>
        <w:t xml:space="preserve"> وجود ندارد.</w:t>
      </w:r>
      <w:r w:rsidRPr="00191F5C">
        <w:rPr>
          <w:rFonts w:cs="B Nazanin"/>
          <w:sz w:val="28"/>
          <w:szCs w:val="28"/>
          <w:lang w:bidi="fa-IR"/>
        </w:rPr>
        <w:t xml:space="preserve"> </w:t>
      </w:r>
      <w:bookmarkEnd w:id="687"/>
      <w:r w:rsidRPr="00191F5C">
        <w:rPr>
          <w:rFonts w:cs="B Nazanin" w:hint="cs"/>
          <w:sz w:val="28"/>
          <w:szCs w:val="28"/>
          <w:rtl/>
          <w:lang w:bidi="fa-IR"/>
        </w:rPr>
        <w:t xml:space="preserve">در ادامه </w:t>
      </w:r>
      <w:r w:rsidR="00EA7805">
        <w:rPr>
          <w:rFonts w:cs="B Nazanin" w:hint="cs"/>
          <w:sz w:val="28"/>
          <w:szCs w:val="28"/>
          <w:rtl/>
          <w:lang w:bidi="fa-IR"/>
        </w:rPr>
        <w:t>به‌صورت</w:t>
      </w:r>
      <w:r w:rsidRPr="00191F5C">
        <w:rPr>
          <w:rFonts w:cs="B Nazanin" w:hint="cs"/>
          <w:sz w:val="28"/>
          <w:szCs w:val="28"/>
          <w:rtl/>
          <w:lang w:bidi="fa-IR"/>
        </w:rPr>
        <w:t xml:space="preserve"> اجمالی موارد فوق را تشریح می</w:t>
      </w:r>
      <w:r w:rsidRPr="00191F5C">
        <w:rPr>
          <w:rFonts w:cs="B Nazanin" w:hint="cs"/>
          <w:sz w:val="28"/>
          <w:szCs w:val="28"/>
          <w:rtl/>
          <w:lang w:bidi="fa-IR"/>
        </w:rPr>
        <w:softHyphen/>
        <w:t>کنیم.</w:t>
      </w:r>
    </w:p>
    <w:p w14:paraId="23AE4FF3" w14:textId="77777777" w:rsidR="0075103E" w:rsidRDefault="0075103E" w:rsidP="001D4592">
      <w:pPr>
        <w:tabs>
          <w:tab w:val="num" w:pos="-290"/>
        </w:tabs>
        <w:bidi/>
        <w:ind w:left="360"/>
        <w:jc w:val="both"/>
        <w:rPr>
          <w:rFonts w:cs="B Nazanin"/>
          <w:sz w:val="28"/>
          <w:szCs w:val="28"/>
          <w:rtl/>
          <w:lang w:bidi="fa-IR"/>
        </w:rPr>
      </w:pPr>
    </w:p>
    <w:p w14:paraId="713DE475" w14:textId="77777777" w:rsidR="00DD6447" w:rsidRPr="00191F5C" w:rsidRDefault="00DD6447" w:rsidP="001D4592">
      <w:pPr>
        <w:pStyle w:val="ListParagraph"/>
        <w:numPr>
          <w:ilvl w:val="0"/>
          <w:numId w:val="89"/>
        </w:numPr>
        <w:tabs>
          <w:tab w:val="num" w:pos="-290"/>
        </w:tabs>
        <w:spacing w:after="0"/>
        <w:jc w:val="both"/>
        <w:rPr>
          <w:rFonts w:cs="B Nazanin"/>
          <w:b/>
          <w:bCs/>
          <w:sz w:val="28"/>
          <w:szCs w:val="28"/>
          <w:rtl/>
        </w:rPr>
      </w:pPr>
      <w:r w:rsidRPr="00191F5C">
        <w:rPr>
          <w:rFonts w:cs="B Nazanin" w:hint="cs"/>
          <w:b/>
          <w:bCs/>
          <w:sz w:val="28"/>
          <w:szCs w:val="28"/>
          <w:rtl/>
        </w:rPr>
        <w:t>سماپل در سپاه پاسداران</w:t>
      </w:r>
    </w:p>
    <w:p w14:paraId="6E724BC5" w14:textId="77777777" w:rsidR="00DD6447" w:rsidRPr="00191F5C" w:rsidRDefault="00DD6447" w:rsidP="001D4592">
      <w:pPr>
        <w:tabs>
          <w:tab w:val="num" w:pos="-290"/>
        </w:tabs>
        <w:bidi/>
        <w:ind w:left="360"/>
        <w:jc w:val="both"/>
        <w:rPr>
          <w:rFonts w:cs="B Nazanin"/>
          <w:sz w:val="28"/>
          <w:szCs w:val="28"/>
          <w:rtl/>
          <w:lang w:bidi="fa-IR"/>
        </w:rPr>
      </w:pPr>
      <w:r w:rsidRPr="00191F5C">
        <w:rPr>
          <w:rFonts w:cs="B Nazanin" w:hint="cs"/>
          <w:sz w:val="28"/>
          <w:szCs w:val="28"/>
          <w:rtl/>
          <w:lang w:bidi="fa-IR"/>
        </w:rPr>
        <w:t xml:space="preserve">این سیستم در سال 74 براي کدگذاري كالاهاي تدارك شده و </w:t>
      </w:r>
      <w:r w:rsidR="002064CF">
        <w:rPr>
          <w:rFonts w:cs="B Nazanin" w:hint="cs"/>
          <w:sz w:val="28"/>
          <w:szCs w:val="28"/>
          <w:rtl/>
          <w:lang w:bidi="fa-IR"/>
        </w:rPr>
        <w:t>موجودی‌های</w:t>
      </w:r>
      <w:r w:rsidRPr="00191F5C">
        <w:rPr>
          <w:rFonts w:cs="B Nazanin" w:hint="cs"/>
          <w:sz w:val="28"/>
          <w:szCs w:val="28"/>
          <w:rtl/>
          <w:lang w:bidi="fa-IR"/>
        </w:rPr>
        <w:t xml:space="preserve"> انبار در نيروهاي مسلح (سپاه پاسداران انقلاب اسلامي) طراحي و ايجاد گرديد. </w:t>
      </w:r>
      <w:r w:rsidRPr="00191F5C">
        <w:rPr>
          <w:rFonts w:cs="B Nazanin"/>
          <w:sz w:val="28"/>
          <w:szCs w:val="28"/>
          <w:rtl/>
          <w:lang w:bidi="fa-IR"/>
        </w:rPr>
        <w:t>سماپل</w:t>
      </w:r>
      <w:r w:rsidRPr="00191F5C">
        <w:rPr>
          <w:rFonts w:cs="B Nazanin" w:hint="cs"/>
          <w:sz w:val="28"/>
          <w:szCs w:val="28"/>
          <w:rtl/>
          <w:lang w:bidi="fa-IR"/>
        </w:rPr>
        <w:t xml:space="preserve"> </w:t>
      </w:r>
      <w:r w:rsidRPr="00191F5C">
        <w:rPr>
          <w:rFonts w:cs="B Nazanin"/>
          <w:sz w:val="28"/>
          <w:szCs w:val="28"/>
          <w:rtl/>
          <w:lang w:bidi="fa-IR"/>
        </w:rPr>
        <w:t>سيستمي است كه اطلاعات پايه محيطي سيستم لجستيك در حوزه كالا</w:t>
      </w:r>
      <w:r w:rsidRPr="00191F5C">
        <w:rPr>
          <w:rFonts w:cs="B Nazanin" w:hint="cs"/>
          <w:sz w:val="28"/>
          <w:szCs w:val="28"/>
          <w:rtl/>
          <w:lang w:bidi="fa-IR"/>
        </w:rPr>
        <w:t xml:space="preserve"> </w:t>
      </w:r>
      <w:r w:rsidRPr="00191F5C">
        <w:rPr>
          <w:rFonts w:cs="B Nazanin"/>
          <w:sz w:val="28"/>
          <w:szCs w:val="28"/>
          <w:rtl/>
          <w:lang w:bidi="fa-IR"/>
        </w:rPr>
        <w:t xml:space="preserve">را </w:t>
      </w:r>
      <w:r w:rsidRPr="00191F5C">
        <w:rPr>
          <w:rFonts w:cs="B Nazanin" w:hint="cs"/>
          <w:sz w:val="28"/>
          <w:szCs w:val="28"/>
          <w:rtl/>
          <w:lang w:bidi="fa-IR"/>
        </w:rPr>
        <w:t>از طریق طبقه</w:t>
      </w:r>
      <w:r w:rsidRPr="00191F5C">
        <w:rPr>
          <w:rFonts w:cs="B Nazanin"/>
          <w:sz w:val="28"/>
          <w:szCs w:val="28"/>
          <w:rtl/>
          <w:lang w:bidi="fa-IR"/>
        </w:rPr>
        <w:softHyphen/>
      </w:r>
      <w:r w:rsidRPr="00191F5C">
        <w:rPr>
          <w:rFonts w:cs="B Nazanin" w:hint="cs"/>
          <w:sz w:val="28"/>
          <w:szCs w:val="28"/>
          <w:rtl/>
          <w:lang w:bidi="fa-IR"/>
        </w:rPr>
        <w:t xml:space="preserve">بندی </w:t>
      </w:r>
      <w:r w:rsidR="00A9561F">
        <w:rPr>
          <w:rFonts w:cs="B Nazanin" w:hint="cs"/>
          <w:sz w:val="28"/>
          <w:szCs w:val="28"/>
          <w:rtl/>
          <w:lang w:bidi="fa-IR"/>
        </w:rPr>
        <w:t>آن‌ها</w:t>
      </w:r>
      <w:r w:rsidRPr="00191F5C">
        <w:rPr>
          <w:rFonts w:cs="B Nazanin" w:hint="cs"/>
          <w:sz w:val="28"/>
          <w:szCs w:val="28"/>
          <w:rtl/>
          <w:lang w:bidi="fa-IR"/>
        </w:rPr>
        <w:t xml:space="preserve"> در </w:t>
      </w:r>
      <w:r w:rsidR="002064CF">
        <w:rPr>
          <w:rFonts w:cs="B Nazanin" w:hint="cs"/>
          <w:sz w:val="28"/>
          <w:szCs w:val="28"/>
          <w:rtl/>
          <w:lang w:bidi="fa-IR"/>
        </w:rPr>
        <w:t>رده‌های</w:t>
      </w:r>
      <w:r w:rsidRPr="00191F5C">
        <w:rPr>
          <w:rFonts w:cs="B Nazanin" w:hint="cs"/>
          <w:sz w:val="28"/>
          <w:szCs w:val="28"/>
          <w:rtl/>
          <w:lang w:bidi="fa-IR"/>
        </w:rPr>
        <w:t xml:space="preserve"> مختلف و سپس کدگذاری </w:t>
      </w:r>
      <w:r w:rsidR="00A9561F">
        <w:rPr>
          <w:rFonts w:cs="B Nazanin" w:hint="cs"/>
          <w:sz w:val="28"/>
          <w:szCs w:val="28"/>
          <w:rtl/>
          <w:lang w:bidi="fa-IR"/>
        </w:rPr>
        <w:t>آن‌ها</w:t>
      </w:r>
      <w:r w:rsidRPr="00191F5C">
        <w:rPr>
          <w:rFonts w:cs="B Nazanin" w:hint="cs"/>
          <w:sz w:val="28"/>
          <w:szCs w:val="28"/>
          <w:rtl/>
          <w:lang w:bidi="fa-IR"/>
        </w:rPr>
        <w:t xml:space="preserve">، </w:t>
      </w:r>
      <w:r w:rsidRPr="00191F5C">
        <w:rPr>
          <w:rFonts w:cs="B Nazanin"/>
          <w:sz w:val="28"/>
          <w:szCs w:val="28"/>
          <w:rtl/>
          <w:lang w:bidi="fa-IR"/>
        </w:rPr>
        <w:t xml:space="preserve">تحت كنترل و مديريت در </w:t>
      </w:r>
      <w:r w:rsidRPr="00191F5C">
        <w:rPr>
          <w:rFonts w:cs="B Nazanin" w:hint="cs"/>
          <w:sz w:val="28"/>
          <w:szCs w:val="28"/>
          <w:rtl/>
          <w:lang w:bidi="fa-IR"/>
        </w:rPr>
        <w:t>می</w:t>
      </w:r>
      <w:r w:rsidRPr="00191F5C">
        <w:rPr>
          <w:rFonts w:cs="B Nazanin" w:hint="cs"/>
          <w:sz w:val="28"/>
          <w:szCs w:val="28"/>
          <w:rtl/>
          <w:lang w:bidi="fa-IR"/>
        </w:rPr>
        <w:softHyphen/>
      </w:r>
      <w:r w:rsidRPr="00191F5C">
        <w:rPr>
          <w:rFonts w:cs="B Nazanin"/>
          <w:sz w:val="28"/>
          <w:szCs w:val="28"/>
          <w:rtl/>
          <w:lang w:bidi="fa-IR"/>
        </w:rPr>
        <w:t xml:space="preserve">آورد. </w:t>
      </w:r>
      <w:r w:rsidRPr="00191F5C">
        <w:rPr>
          <w:rFonts w:cs="B Nazanin" w:hint="cs"/>
          <w:sz w:val="28"/>
          <w:szCs w:val="28"/>
          <w:rtl/>
          <w:lang w:bidi="fa-IR"/>
        </w:rPr>
        <w:t xml:space="preserve">اين سيستم </w:t>
      </w:r>
      <w:r w:rsidRPr="00191F5C">
        <w:rPr>
          <w:rFonts w:cs="B Nazanin"/>
          <w:sz w:val="28"/>
          <w:szCs w:val="28"/>
          <w:rtl/>
          <w:lang w:bidi="fa-IR"/>
        </w:rPr>
        <w:t xml:space="preserve"> با به كار</w:t>
      </w:r>
      <w:r w:rsidRPr="00191F5C">
        <w:rPr>
          <w:rFonts w:cs="B Nazanin" w:hint="cs"/>
          <w:sz w:val="28"/>
          <w:szCs w:val="28"/>
          <w:rtl/>
          <w:lang w:bidi="fa-IR"/>
        </w:rPr>
        <w:t>‌</w:t>
      </w:r>
      <w:r w:rsidRPr="00191F5C">
        <w:rPr>
          <w:rFonts w:cs="B Nazanin"/>
          <w:sz w:val="28"/>
          <w:szCs w:val="28"/>
          <w:rtl/>
          <w:lang w:bidi="fa-IR"/>
        </w:rPr>
        <w:t>گيري ابزار</w:t>
      </w:r>
      <w:r w:rsidRPr="00191F5C">
        <w:rPr>
          <w:rFonts w:cs="B Nazanin" w:hint="cs"/>
          <w:sz w:val="28"/>
          <w:szCs w:val="28"/>
          <w:rtl/>
          <w:lang w:bidi="fa-IR"/>
        </w:rPr>
        <w:t>‌</w:t>
      </w:r>
      <w:r w:rsidRPr="00191F5C">
        <w:rPr>
          <w:rFonts w:cs="B Nazanin"/>
          <w:sz w:val="28"/>
          <w:szCs w:val="28"/>
          <w:rtl/>
          <w:lang w:bidi="fa-IR"/>
        </w:rPr>
        <w:t xml:space="preserve">هاي خبره در </w:t>
      </w:r>
      <w:r w:rsidR="002064CF">
        <w:rPr>
          <w:rFonts w:cs="B Nazanin"/>
          <w:sz w:val="28"/>
          <w:szCs w:val="28"/>
          <w:rtl/>
          <w:lang w:bidi="fa-IR"/>
        </w:rPr>
        <w:t>طبقه‌بندی</w:t>
      </w:r>
      <w:r w:rsidRPr="00191F5C">
        <w:rPr>
          <w:rFonts w:cs="B Nazanin"/>
          <w:sz w:val="28"/>
          <w:szCs w:val="28"/>
          <w:rtl/>
          <w:lang w:bidi="fa-IR"/>
        </w:rPr>
        <w:t xml:space="preserve"> و كد</w:t>
      </w:r>
      <w:r w:rsidRPr="00191F5C">
        <w:rPr>
          <w:rFonts w:cs="B Nazanin" w:hint="cs"/>
          <w:sz w:val="28"/>
          <w:szCs w:val="28"/>
          <w:rtl/>
          <w:lang w:bidi="fa-IR"/>
        </w:rPr>
        <w:t>‌</w:t>
      </w:r>
      <w:r w:rsidRPr="00191F5C">
        <w:rPr>
          <w:rFonts w:cs="B Nazanin"/>
          <w:sz w:val="28"/>
          <w:szCs w:val="28"/>
          <w:rtl/>
          <w:lang w:bidi="fa-IR"/>
        </w:rPr>
        <w:t>گذاري كالا، زبان و مفاهيم مشتركي را در سازمان</w:t>
      </w:r>
      <w:r w:rsidRPr="00191F5C">
        <w:rPr>
          <w:rFonts w:cs="B Nazanin" w:hint="cs"/>
          <w:sz w:val="28"/>
          <w:szCs w:val="28"/>
          <w:rtl/>
          <w:lang w:bidi="fa-IR"/>
        </w:rPr>
        <w:t xml:space="preserve"> بكارگيرنده</w:t>
      </w:r>
      <w:r w:rsidRPr="00191F5C">
        <w:rPr>
          <w:rFonts w:cs="B Nazanin"/>
          <w:sz w:val="28"/>
          <w:szCs w:val="28"/>
          <w:rtl/>
          <w:lang w:bidi="fa-IR"/>
        </w:rPr>
        <w:t xml:space="preserve"> ايجاد </w:t>
      </w:r>
      <w:r w:rsidRPr="00191F5C">
        <w:rPr>
          <w:rFonts w:cs="B Nazanin" w:hint="cs"/>
          <w:sz w:val="28"/>
          <w:szCs w:val="28"/>
          <w:rtl/>
          <w:lang w:bidi="fa-IR"/>
        </w:rPr>
        <w:t>نموده،</w:t>
      </w:r>
      <w:r w:rsidRPr="00191F5C">
        <w:rPr>
          <w:rFonts w:cs="B Nazanin"/>
          <w:sz w:val="28"/>
          <w:szCs w:val="28"/>
          <w:rtl/>
          <w:lang w:bidi="fa-IR"/>
        </w:rPr>
        <w:t xml:space="preserve"> كليه اطلاعات پايه</w:t>
      </w:r>
      <w:r w:rsidRPr="00191F5C">
        <w:rPr>
          <w:rFonts w:cs="B Nazanin"/>
          <w:sz w:val="28"/>
          <w:szCs w:val="28"/>
          <w:lang w:bidi="fa-IR"/>
        </w:rPr>
        <w:t xml:space="preserve"> </w:t>
      </w:r>
      <w:r w:rsidRPr="00191F5C">
        <w:rPr>
          <w:rFonts w:cs="B Nazanin" w:hint="cs"/>
          <w:sz w:val="28"/>
          <w:szCs w:val="28"/>
          <w:rtl/>
          <w:lang w:bidi="fa-IR"/>
        </w:rPr>
        <w:t>(مبنا)</w:t>
      </w:r>
      <w:r w:rsidRPr="00191F5C">
        <w:rPr>
          <w:rFonts w:cs="B Nazanin"/>
          <w:sz w:val="28"/>
          <w:szCs w:val="28"/>
          <w:rtl/>
          <w:lang w:bidi="fa-IR"/>
        </w:rPr>
        <w:t xml:space="preserve"> اقلام كالا از قبيل </w:t>
      </w:r>
      <w:r w:rsidRPr="00191F5C">
        <w:rPr>
          <w:rFonts w:cs="B Nazanin" w:hint="cs"/>
          <w:sz w:val="28"/>
          <w:szCs w:val="28"/>
          <w:rtl/>
          <w:lang w:bidi="fa-IR"/>
        </w:rPr>
        <w:t xml:space="preserve"> نام، واحد اندازه</w:t>
      </w:r>
      <w:r w:rsidRPr="00191F5C">
        <w:rPr>
          <w:rFonts w:cs="B Nazanin" w:hint="cs"/>
          <w:sz w:val="28"/>
          <w:szCs w:val="28"/>
          <w:rtl/>
          <w:lang w:bidi="fa-IR"/>
        </w:rPr>
        <w:softHyphen/>
        <w:t xml:space="preserve">گيري، واحد شمارش، نام تجارتي، شرح لاتين، </w:t>
      </w:r>
      <w:r w:rsidRPr="00191F5C">
        <w:rPr>
          <w:rFonts w:cs="B Nazanin"/>
          <w:sz w:val="28"/>
          <w:szCs w:val="28"/>
          <w:rtl/>
          <w:lang w:bidi="fa-IR"/>
        </w:rPr>
        <w:t>مشخصات فني، مراجع عرضه</w:t>
      </w:r>
      <w:r w:rsidRPr="00191F5C">
        <w:rPr>
          <w:rFonts w:cs="B Nazanin" w:hint="cs"/>
          <w:sz w:val="28"/>
          <w:szCs w:val="28"/>
          <w:rtl/>
          <w:lang w:bidi="fa-IR"/>
        </w:rPr>
        <w:t>‌</w:t>
      </w:r>
      <w:r w:rsidRPr="00191F5C">
        <w:rPr>
          <w:rFonts w:cs="B Nazanin"/>
          <w:sz w:val="28"/>
          <w:szCs w:val="28"/>
          <w:rtl/>
          <w:lang w:bidi="fa-IR"/>
        </w:rPr>
        <w:t>كننده</w:t>
      </w:r>
      <w:r w:rsidRPr="00191F5C">
        <w:rPr>
          <w:rFonts w:cs="B Nazanin" w:hint="cs"/>
          <w:sz w:val="28"/>
          <w:szCs w:val="28"/>
          <w:rtl/>
          <w:lang w:bidi="fa-IR"/>
        </w:rPr>
        <w:t xml:space="preserve"> (در برخي از كالاها)</w:t>
      </w:r>
      <w:r w:rsidRPr="00191F5C">
        <w:rPr>
          <w:rFonts w:cs="B Nazanin"/>
          <w:sz w:val="28"/>
          <w:szCs w:val="28"/>
          <w:rtl/>
          <w:lang w:bidi="fa-IR"/>
        </w:rPr>
        <w:t>، استانداردهاي ملي و</w:t>
      </w:r>
      <w:r w:rsidRPr="00191F5C">
        <w:rPr>
          <w:rFonts w:cs="B Nazanin" w:hint="cs"/>
          <w:sz w:val="28"/>
          <w:szCs w:val="28"/>
          <w:rtl/>
          <w:lang w:bidi="fa-IR"/>
        </w:rPr>
        <w:t xml:space="preserve"> غيره را </w:t>
      </w:r>
      <w:r w:rsidRPr="00191F5C">
        <w:rPr>
          <w:rFonts w:cs="B Nazanin"/>
          <w:sz w:val="28"/>
          <w:szCs w:val="28"/>
          <w:rtl/>
          <w:lang w:bidi="fa-IR"/>
        </w:rPr>
        <w:t xml:space="preserve">در خود ذخيره و </w:t>
      </w:r>
      <w:r w:rsidRPr="00191F5C">
        <w:rPr>
          <w:rFonts w:cs="B Nazanin" w:hint="cs"/>
          <w:sz w:val="28"/>
          <w:szCs w:val="28"/>
          <w:rtl/>
          <w:lang w:bidi="fa-IR"/>
        </w:rPr>
        <w:t>ثبت</w:t>
      </w:r>
      <w:r w:rsidRPr="00191F5C">
        <w:rPr>
          <w:rFonts w:cs="B Nazanin"/>
          <w:sz w:val="28"/>
          <w:szCs w:val="28"/>
          <w:rtl/>
          <w:lang w:bidi="fa-IR"/>
        </w:rPr>
        <w:t xml:space="preserve"> مي</w:t>
      </w:r>
      <w:r w:rsidRPr="00191F5C">
        <w:rPr>
          <w:rFonts w:cs="B Nazanin" w:hint="cs"/>
          <w:sz w:val="28"/>
          <w:szCs w:val="28"/>
          <w:rtl/>
          <w:lang w:bidi="fa-IR"/>
        </w:rPr>
        <w:softHyphen/>
      </w:r>
      <w:r w:rsidRPr="00191F5C">
        <w:rPr>
          <w:rFonts w:cs="B Nazanin"/>
          <w:sz w:val="28"/>
          <w:szCs w:val="28"/>
          <w:rtl/>
          <w:lang w:bidi="fa-IR"/>
        </w:rPr>
        <w:t xml:space="preserve">نمايد. </w:t>
      </w:r>
      <w:r w:rsidR="002064CF">
        <w:rPr>
          <w:rFonts w:cs="B Nazanin"/>
          <w:sz w:val="28"/>
          <w:szCs w:val="28"/>
          <w:rtl/>
          <w:lang w:bidi="fa-IR"/>
        </w:rPr>
        <w:t>به‌عبارت‌دیگر</w:t>
      </w:r>
      <w:r w:rsidRPr="00191F5C">
        <w:rPr>
          <w:rFonts w:cs="B Nazanin"/>
          <w:sz w:val="28"/>
          <w:szCs w:val="28"/>
          <w:rtl/>
          <w:lang w:bidi="fa-IR"/>
        </w:rPr>
        <w:t xml:space="preserve"> سماپل با تسهيل ارتباطات از طريق ايجاد زبان مشترك و بستر اطلاعاتي،</w:t>
      </w:r>
      <w:r w:rsidRPr="00191F5C">
        <w:rPr>
          <w:rFonts w:cs="B Nazanin" w:hint="cs"/>
          <w:sz w:val="28"/>
          <w:szCs w:val="28"/>
          <w:rtl/>
          <w:lang w:bidi="fa-IR"/>
        </w:rPr>
        <w:t xml:space="preserve"> </w:t>
      </w:r>
      <w:r w:rsidRPr="00191F5C">
        <w:rPr>
          <w:rFonts w:cs="B Nazanin"/>
          <w:sz w:val="28"/>
          <w:szCs w:val="28"/>
          <w:rtl/>
          <w:lang w:bidi="fa-IR"/>
        </w:rPr>
        <w:t>زمينه لازم را براي ان</w:t>
      </w:r>
      <w:r w:rsidRPr="00191F5C">
        <w:rPr>
          <w:rFonts w:cs="B Nazanin" w:hint="cs"/>
          <w:sz w:val="28"/>
          <w:szCs w:val="28"/>
          <w:rtl/>
          <w:lang w:bidi="fa-IR"/>
        </w:rPr>
        <w:t>س</w:t>
      </w:r>
      <w:r w:rsidRPr="00191F5C">
        <w:rPr>
          <w:rFonts w:cs="B Nazanin"/>
          <w:sz w:val="28"/>
          <w:szCs w:val="28"/>
          <w:rtl/>
          <w:lang w:bidi="fa-IR"/>
        </w:rPr>
        <w:t>جام و هماهنگي عناصر لجستيك</w:t>
      </w:r>
      <w:r w:rsidRPr="00191F5C">
        <w:rPr>
          <w:rFonts w:cs="B Nazanin" w:hint="cs"/>
          <w:sz w:val="28"/>
          <w:szCs w:val="28"/>
          <w:rtl/>
          <w:lang w:bidi="fa-IR"/>
        </w:rPr>
        <w:t xml:space="preserve"> سپاه پاسداران</w:t>
      </w:r>
      <w:r w:rsidRPr="00191F5C">
        <w:rPr>
          <w:rFonts w:cs="B Nazanin"/>
          <w:sz w:val="28"/>
          <w:szCs w:val="28"/>
          <w:rtl/>
          <w:lang w:bidi="fa-IR"/>
        </w:rPr>
        <w:t xml:space="preserve"> فراهم مي</w:t>
      </w:r>
      <w:r w:rsidRPr="00191F5C">
        <w:rPr>
          <w:rFonts w:cs="B Nazanin" w:hint="cs"/>
          <w:sz w:val="28"/>
          <w:szCs w:val="28"/>
          <w:rtl/>
          <w:lang w:bidi="fa-IR"/>
        </w:rPr>
        <w:softHyphen/>
        <w:t>سازد. اين سيستم توسط يك سازمان بسيار بزرگ كه اقلام متعددي را خريداري مي</w:t>
      </w:r>
      <w:r w:rsidRPr="00191F5C">
        <w:rPr>
          <w:rFonts w:cs="B Nazanin" w:hint="cs"/>
          <w:sz w:val="28"/>
          <w:szCs w:val="28"/>
          <w:rtl/>
          <w:lang w:bidi="fa-IR"/>
        </w:rPr>
        <w:softHyphen/>
        <w:t>كند بكار گرفته مي</w:t>
      </w:r>
      <w:r w:rsidRPr="00191F5C">
        <w:rPr>
          <w:rFonts w:cs="B Nazanin" w:hint="cs"/>
          <w:sz w:val="28"/>
          <w:szCs w:val="28"/>
          <w:rtl/>
          <w:lang w:bidi="fa-IR"/>
        </w:rPr>
        <w:softHyphen/>
        <w:t>شود.</w:t>
      </w:r>
    </w:p>
    <w:p w14:paraId="31D1BABB" w14:textId="77777777" w:rsidR="00DD6447" w:rsidRPr="00191F5C" w:rsidRDefault="00DD6447" w:rsidP="001D4592">
      <w:pPr>
        <w:pStyle w:val="ListParagraph"/>
        <w:numPr>
          <w:ilvl w:val="0"/>
          <w:numId w:val="89"/>
        </w:numPr>
        <w:tabs>
          <w:tab w:val="num" w:pos="-290"/>
        </w:tabs>
        <w:spacing w:after="0"/>
        <w:jc w:val="both"/>
        <w:rPr>
          <w:rFonts w:cs="B Nazanin"/>
          <w:b/>
          <w:bCs/>
          <w:sz w:val="28"/>
          <w:szCs w:val="28"/>
          <w:rtl/>
        </w:rPr>
      </w:pPr>
      <w:r w:rsidRPr="00191F5C">
        <w:rPr>
          <w:rFonts w:cs="B Nazanin" w:hint="cs"/>
          <w:b/>
          <w:bCs/>
          <w:sz w:val="28"/>
          <w:szCs w:val="28"/>
          <w:rtl/>
        </w:rPr>
        <w:t>سیستم كدگذاري ناتو (</w:t>
      </w:r>
      <w:r w:rsidRPr="00191F5C">
        <w:rPr>
          <w:rFonts w:cs="B Nazanin"/>
          <w:b/>
          <w:bCs/>
          <w:sz w:val="28"/>
          <w:szCs w:val="28"/>
        </w:rPr>
        <w:t>NCS</w:t>
      </w:r>
      <w:r w:rsidRPr="00191F5C">
        <w:rPr>
          <w:rFonts w:cs="B Nazanin" w:hint="cs"/>
          <w:b/>
          <w:bCs/>
          <w:sz w:val="28"/>
          <w:szCs w:val="28"/>
          <w:rtl/>
        </w:rPr>
        <w:t>)</w:t>
      </w:r>
    </w:p>
    <w:p w14:paraId="55F55CA4" w14:textId="77777777" w:rsidR="00DD6447" w:rsidRPr="00191F5C" w:rsidRDefault="00DD6447" w:rsidP="001D4592">
      <w:pPr>
        <w:tabs>
          <w:tab w:val="num" w:pos="-290"/>
        </w:tabs>
        <w:bidi/>
        <w:ind w:left="360"/>
        <w:jc w:val="both"/>
        <w:rPr>
          <w:rFonts w:cs="B Nazanin"/>
          <w:sz w:val="28"/>
          <w:szCs w:val="28"/>
          <w:lang w:bidi="fa-IR"/>
        </w:rPr>
      </w:pPr>
      <w:r w:rsidRPr="00191F5C">
        <w:rPr>
          <w:rFonts w:cs="B Nazanin" w:hint="cs"/>
          <w:sz w:val="28"/>
          <w:szCs w:val="28"/>
          <w:rtl/>
          <w:lang w:bidi="fa-IR"/>
        </w:rPr>
        <w:t xml:space="preserve"> این سیستم در سال 1949 و به دنبال تصويب قانوني عمومي در كنگره آمريكا (شماره 152) ايجاد شد در سال 1952 نيز قانون شماره 436 كنگره به همين موضوع اشاره نموده بود. هدف اين سيستم ايجاد هماهنگي و كارايي و اقتصادي نمودن عمليات لجستيكي در نيروهاي مسلح و بخش عمومي يا عمران شهري در آمريكا و ديگر اعضاي ناتو بود. برای ایجاد این سیستم يك طرح طبقه</w:t>
      </w:r>
      <w:r w:rsidRPr="00191F5C">
        <w:rPr>
          <w:rFonts w:cs="B Nazanin"/>
          <w:sz w:val="28"/>
          <w:szCs w:val="28"/>
          <w:rtl/>
          <w:lang w:bidi="fa-IR"/>
        </w:rPr>
        <w:softHyphen/>
      </w:r>
      <w:r w:rsidRPr="00191F5C">
        <w:rPr>
          <w:rFonts w:cs="B Nazanin" w:hint="cs"/>
          <w:sz w:val="28"/>
          <w:szCs w:val="28"/>
          <w:rtl/>
          <w:lang w:bidi="fa-IR"/>
        </w:rPr>
        <w:t xml:space="preserve">بندي موسوم به </w:t>
      </w:r>
      <w:r w:rsidRPr="00191F5C">
        <w:rPr>
          <w:rFonts w:cs="B Nazanin"/>
          <w:sz w:val="26"/>
          <w:szCs w:val="26"/>
          <w:vertAlign w:val="superscript"/>
        </w:rPr>
        <w:footnoteReference w:id="105"/>
      </w:r>
      <w:r w:rsidRPr="00191F5C">
        <w:rPr>
          <w:rFonts w:cs="B Nazanin"/>
          <w:sz w:val="28"/>
          <w:szCs w:val="28"/>
          <w:lang w:bidi="fa-IR"/>
        </w:rPr>
        <w:t>FSC</w:t>
      </w:r>
      <w:r w:rsidRPr="00191F5C">
        <w:rPr>
          <w:rFonts w:cs="B Nazanin" w:hint="cs"/>
          <w:sz w:val="28"/>
          <w:szCs w:val="28"/>
          <w:rtl/>
          <w:lang w:bidi="fa-IR"/>
        </w:rPr>
        <w:t xml:space="preserve"> </w:t>
      </w:r>
      <w:r w:rsidR="0051648C">
        <w:rPr>
          <w:rFonts w:cs="B Nazanin" w:hint="cs"/>
          <w:sz w:val="28"/>
          <w:szCs w:val="28"/>
          <w:rtl/>
          <w:lang w:bidi="fa-IR"/>
        </w:rPr>
        <w:t>به‌عنوان</w:t>
      </w:r>
      <w:r w:rsidRPr="00191F5C">
        <w:rPr>
          <w:rFonts w:cs="B Nazanin" w:hint="cs"/>
          <w:sz w:val="28"/>
          <w:szCs w:val="28"/>
          <w:rtl/>
          <w:lang w:bidi="fa-IR"/>
        </w:rPr>
        <w:t xml:space="preserve"> مبناي استاندارد پذيرفته شد. به اقلام موجودي </w:t>
      </w:r>
      <w:r w:rsidR="002064CF">
        <w:rPr>
          <w:rFonts w:cs="B Nazanin" w:hint="cs"/>
          <w:sz w:val="28"/>
          <w:szCs w:val="28"/>
          <w:rtl/>
          <w:lang w:bidi="fa-IR"/>
        </w:rPr>
        <w:t>نام‌های</w:t>
      </w:r>
      <w:r w:rsidRPr="00191F5C">
        <w:rPr>
          <w:rFonts w:cs="B Nazanin" w:hint="cs"/>
          <w:sz w:val="28"/>
          <w:szCs w:val="28"/>
          <w:rtl/>
          <w:lang w:bidi="fa-IR"/>
        </w:rPr>
        <w:t xml:space="preserve"> استاندارد تخصيص يافت و براي </w:t>
      </w:r>
      <w:r w:rsidR="00A9561F">
        <w:rPr>
          <w:rFonts w:cs="B Nazanin" w:hint="cs"/>
          <w:sz w:val="28"/>
          <w:szCs w:val="28"/>
          <w:rtl/>
          <w:lang w:bidi="fa-IR"/>
        </w:rPr>
        <w:t>آن‌ها</w:t>
      </w:r>
      <w:r w:rsidRPr="00191F5C">
        <w:rPr>
          <w:rFonts w:cs="B Nazanin" w:hint="cs"/>
          <w:sz w:val="28"/>
          <w:szCs w:val="28"/>
          <w:rtl/>
          <w:lang w:bidi="fa-IR"/>
        </w:rPr>
        <w:t xml:space="preserve"> راهنماهاي شناسايي تدوين گرديد. با استفاده از سيستم ناتو به هر قلم كالاي خريداري يا تدارك شده (</w:t>
      </w:r>
      <w:r w:rsidRPr="00191F5C">
        <w:rPr>
          <w:rFonts w:cs="B Nazanin"/>
          <w:sz w:val="28"/>
          <w:szCs w:val="28"/>
          <w:lang w:bidi="fa-IR"/>
        </w:rPr>
        <w:t>IoS</w:t>
      </w:r>
      <w:r w:rsidRPr="00191F5C">
        <w:rPr>
          <w:rFonts w:cs="B Nazanin"/>
          <w:vertAlign w:val="superscript"/>
          <w:rtl/>
        </w:rPr>
        <w:footnoteReference w:id="106"/>
      </w:r>
      <w:r w:rsidRPr="00191F5C">
        <w:rPr>
          <w:rFonts w:cs="B Nazanin" w:hint="cs"/>
          <w:sz w:val="28"/>
          <w:szCs w:val="28"/>
          <w:rtl/>
          <w:lang w:bidi="fa-IR"/>
        </w:rPr>
        <w:t>) يك شماره 13 رقمي با ساختار ذيل داده شد.</w:t>
      </w:r>
    </w:p>
    <w:p w14:paraId="40EFEF12" w14:textId="77777777" w:rsidR="00DD6447" w:rsidRPr="00191F5C" w:rsidRDefault="00BA1D8D" w:rsidP="001D4592">
      <w:pPr>
        <w:tabs>
          <w:tab w:val="num" w:pos="-290"/>
        </w:tabs>
        <w:bidi/>
        <w:ind w:left="360"/>
        <w:jc w:val="both"/>
        <w:rPr>
          <w:rFonts w:cs="B Nazanin"/>
          <w:sz w:val="28"/>
          <w:szCs w:val="28"/>
          <w:lang w:bidi="fa-IR"/>
        </w:rPr>
      </w:pPr>
      <w:r w:rsidRPr="00191F5C">
        <w:rPr>
          <w:rFonts w:cs="B Nazanin" w:hint="cs"/>
          <w:noProof/>
          <w:sz w:val="28"/>
          <w:szCs w:val="28"/>
          <w:rtl/>
          <w:lang w:bidi="fa-IR"/>
        </w:rPr>
        <w:drawing>
          <wp:anchor distT="0" distB="0" distL="114300" distR="114300" simplePos="0" relativeHeight="251890688" behindDoc="0" locked="0" layoutInCell="1" allowOverlap="1" wp14:anchorId="64E19069" wp14:editId="3C6DF3C5">
            <wp:simplePos x="0" y="0"/>
            <wp:positionH relativeFrom="character">
              <wp:posOffset>-3750310</wp:posOffset>
            </wp:positionH>
            <wp:positionV relativeFrom="line">
              <wp:posOffset>192405</wp:posOffset>
            </wp:positionV>
            <wp:extent cx="2716530" cy="122174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cstate="print">
                      <a:extLst>
                        <a:ext uri="{28A0092B-C50C-407E-A947-70E740481C1C}">
                          <a14:useLocalDpi xmlns:a14="http://schemas.microsoft.com/office/drawing/2010/main" val="0"/>
                        </a:ext>
                      </a:extLst>
                    </a:blip>
                    <a:srcRect l="22551" r="20898"/>
                    <a:stretch>
                      <a:fillRect/>
                    </a:stretch>
                  </pic:blipFill>
                  <pic:spPr bwMode="auto">
                    <a:xfrm>
                      <a:off x="0" y="0"/>
                      <a:ext cx="2716530" cy="122174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FB36A2B" w14:textId="77777777" w:rsidR="00DD6447" w:rsidRPr="00191F5C" w:rsidRDefault="00DD6447" w:rsidP="001D4592">
      <w:pPr>
        <w:tabs>
          <w:tab w:val="num" w:pos="-290"/>
        </w:tabs>
        <w:bidi/>
        <w:ind w:left="360"/>
        <w:jc w:val="both"/>
        <w:rPr>
          <w:rFonts w:cs="B Nazanin"/>
          <w:sz w:val="28"/>
          <w:szCs w:val="28"/>
          <w:lang w:bidi="fa-IR"/>
        </w:rPr>
      </w:pPr>
    </w:p>
    <w:p w14:paraId="30FCCB4A" w14:textId="77777777" w:rsidR="00DD6447" w:rsidRPr="00191F5C" w:rsidRDefault="00DD6447" w:rsidP="001D4592">
      <w:pPr>
        <w:tabs>
          <w:tab w:val="num" w:pos="-290"/>
        </w:tabs>
        <w:bidi/>
        <w:ind w:left="360"/>
        <w:jc w:val="both"/>
        <w:rPr>
          <w:rFonts w:cs="B Nazanin"/>
          <w:sz w:val="28"/>
          <w:szCs w:val="28"/>
          <w:lang w:bidi="fa-IR"/>
        </w:rPr>
      </w:pPr>
    </w:p>
    <w:p w14:paraId="6D0F9D49" w14:textId="77777777" w:rsidR="00DD6447" w:rsidRPr="00191F5C" w:rsidRDefault="00DD6447" w:rsidP="001D4592">
      <w:pPr>
        <w:tabs>
          <w:tab w:val="num" w:pos="-290"/>
        </w:tabs>
        <w:bidi/>
        <w:ind w:left="360"/>
        <w:jc w:val="both"/>
        <w:rPr>
          <w:rFonts w:cs="B Nazanin"/>
          <w:sz w:val="28"/>
          <w:szCs w:val="28"/>
          <w:lang w:bidi="fa-IR"/>
        </w:rPr>
      </w:pPr>
    </w:p>
    <w:p w14:paraId="0B11FDB2" w14:textId="77777777" w:rsidR="001D4592" w:rsidRDefault="001D4592" w:rsidP="001D4592">
      <w:pPr>
        <w:tabs>
          <w:tab w:val="num" w:pos="-290"/>
        </w:tabs>
        <w:bidi/>
        <w:jc w:val="both"/>
        <w:rPr>
          <w:rFonts w:cs="B Nazanin"/>
          <w:sz w:val="28"/>
          <w:szCs w:val="28"/>
          <w:rtl/>
          <w:lang w:bidi="fa-IR"/>
        </w:rPr>
      </w:pPr>
    </w:p>
    <w:p w14:paraId="4C3E5906" w14:textId="77777777" w:rsidR="001D4592" w:rsidRDefault="001D4592" w:rsidP="001D4592">
      <w:pPr>
        <w:tabs>
          <w:tab w:val="num" w:pos="-290"/>
        </w:tabs>
        <w:bidi/>
        <w:jc w:val="both"/>
        <w:rPr>
          <w:rFonts w:cs="B Nazanin"/>
          <w:sz w:val="28"/>
          <w:szCs w:val="28"/>
          <w:rtl/>
          <w:lang w:bidi="fa-IR"/>
        </w:rPr>
      </w:pPr>
    </w:p>
    <w:p w14:paraId="0EEA2056" w14:textId="77777777" w:rsidR="00DD6447" w:rsidRPr="00191F5C" w:rsidRDefault="00DD6447" w:rsidP="001D4592">
      <w:pPr>
        <w:tabs>
          <w:tab w:val="num" w:pos="-290"/>
        </w:tabs>
        <w:bidi/>
        <w:jc w:val="both"/>
        <w:rPr>
          <w:rFonts w:cs="B Nazanin"/>
          <w:sz w:val="28"/>
          <w:szCs w:val="28"/>
          <w:rtl/>
          <w:lang w:bidi="fa-IR"/>
        </w:rPr>
      </w:pPr>
      <w:r w:rsidRPr="00191F5C">
        <w:rPr>
          <w:rFonts w:cs="B Nazanin" w:hint="cs"/>
          <w:sz w:val="28"/>
          <w:szCs w:val="28"/>
          <w:rtl/>
          <w:lang w:bidi="fa-IR"/>
        </w:rPr>
        <w:t xml:space="preserve">هدف اصلي ناتو كاهش تنوع </w:t>
      </w:r>
      <w:r w:rsidR="002064CF">
        <w:rPr>
          <w:rFonts w:cs="B Nazanin" w:hint="cs"/>
          <w:sz w:val="28"/>
          <w:szCs w:val="28"/>
          <w:rtl/>
          <w:lang w:bidi="fa-IR"/>
        </w:rPr>
        <w:t>موجودی‌ها</w:t>
      </w:r>
      <w:r w:rsidRPr="00191F5C">
        <w:rPr>
          <w:rFonts w:cs="B Nazanin" w:hint="cs"/>
          <w:sz w:val="28"/>
          <w:szCs w:val="28"/>
          <w:rtl/>
          <w:lang w:bidi="fa-IR"/>
        </w:rPr>
        <w:t xml:space="preserve"> از طريق تخصيص يك شماره </w:t>
      </w:r>
      <w:r w:rsidRPr="00191F5C">
        <w:rPr>
          <w:rFonts w:cs="B Nazanin"/>
          <w:sz w:val="28"/>
          <w:szCs w:val="28"/>
          <w:lang w:bidi="fa-IR"/>
        </w:rPr>
        <w:t>NSN</w:t>
      </w:r>
      <w:r w:rsidRPr="00191F5C">
        <w:rPr>
          <w:rFonts w:cs="B Nazanin" w:hint="cs"/>
          <w:sz w:val="28"/>
          <w:szCs w:val="28"/>
          <w:rtl/>
          <w:lang w:bidi="fa-IR"/>
        </w:rPr>
        <w:t xml:space="preserve"> به هر قلم كالاي تداركاتي(</w:t>
      </w:r>
      <w:r w:rsidRPr="00191F5C">
        <w:rPr>
          <w:rFonts w:cs="B Nazanin"/>
          <w:sz w:val="28"/>
          <w:szCs w:val="28"/>
          <w:lang w:bidi="fa-IR"/>
        </w:rPr>
        <w:t>IoS</w:t>
      </w:r>
      <w:r w:rsidRPr="00191F5C">
        <w:rPr>
          <w:rFonts w:cs="B Nazanin" w:hint="cs"/>
          <w:sz w:val="28"/>
          <w:szCs w:val="28"/>
          <w:rtl/>
          <w:lang w:bidi="fa-IR"/>
        </w:rPr>
        <w:t xml:space="preserve">) بود. در نتيجه اجراي اين سيستم، </w:t>
      </w:r>
      <w:r w:rsidR="00A9561F">
        <w:rPr>
          <w:rFonts w:cs="B Nazanin" w:hint="cs"/>
          <w:sz w:val="28"/>
          <w:szCs w:val="28"/>
          <w:rtl/>
          <w:lang w:bidi="fa-IR"/>
        </w:rPr>
        <w:t>به‌عنوان‌مثال</w:t>
      </w:r>
      <w:r w:rsidRPr="00191F5C">
        <w:rPr>
          <w:rFonts w:cs="B Nazanin" w:hint="cs"/>
          <w:sz w:val="28"/>
          <w:szCs w:val="28"/>
          <w:rtl/>
          <w:lang w:bidi="fa-IR"/>
        </w:rPr>
        <w:t xml:space="preserve"> شش ميليون اقلام موجودي ارتش و نيروهاي نظامي آمريكا به دو ميليون كاهش يافت</w:t>
      </w:r>
      <w:r w:rsidRPr="00191F5C">
        <w:rPr>
          <w:rFonts w:cs="B Nazanin"/>
          <w:vertAlign w:val="superscript"/>
          <w:rtl/>
        </w:rPr>
        <w:footnoteReference w:id="107"/>
      </w:r>
      <w:r w:rsidRPr="00191F5C">
        <w:rPr>
          <w:rFonts w:cs="B Nazanin" w:hint="cs"/>
          <w:sz w:val="28"/>
          <w:szCs w:val="28"/>
          <w:rtl/>
          <w:lang w:bidi="fa-IR"/>
        </w:rPr>
        <w:t xml:space="preserve"> كه باعث </w:t>
      </w:r>
      <w:r w:rsidR="002064CF">
        <w:rPr>
          <w:rFonts w:cs="B Nazanin" w:hint="cs"/>
          <w:sz w:val="28"/>
          <w:szCs w:val="28"/>
          <w:rtl/>
          <w:lang w:bidi="fa-IR"/>
        </w:rPr>
        <w:t>صرفه‌جویی‌های</w:t>
      </w:r>
      <w:r w:rsidRPr="00191F5C">
        <w:rPr>
          <w:rFonts w:cs="B Nazanin" w:hint="cs"/>
          <w:sz w:val="28"/>
          <w:szCs w:val="28"/>
          <w:rtl/>
          <w:lang w:bidi="fa-IR"/>
        </w:rPr>
        <w:t xml:space="preserve"> عظيمي در هزينه</w:t>
      </w:r>
      <w:r w:rsidRPr="00191F5C">
        <w:rPr>
          <w:rFonts w:cs="B Nazanin"/>
          <w:sz w:val="28"/>
          <w:szCs w:val="28"/>
          <w:rtl/>
          <w:lang w:bidi="fa-IR"/>
        </w:rPr>
        <w:softHyphen/>
      </w:r>
      <w:r w:rsidRPr="00191F5C">
        <w:rPr>
          <w:rFonts w:cs="B Nazanin" w:hint="cs"/>
          <w:sz w:val="28"/>
          <w:szCs w:val="28"/>
          <w:rtl/>
          <w:lang w:bidi="fa-IR"/>
        </w:rPr>
        <w:t xml:space="preserve">ها </w:t>
      </w:r>
      <w:r w:rsidR="0051648C">
        <w:rPr>
          <w:rFonts w:cs="B Nazanin" w:hint="cs"/>
          <w:sz w:val="28"/>
          <w:szCs w:val="28"/>
          <w:rtl/>
          <w:lang w:bidi="fa-IR"/>
        </w:rPr>
        <w:t>ازجمله</w:t>
      </w:r>
      <w:r w:rsidRPr="00191F5C">
        <w:rPr>
          <w:rFonts w:cs="B Nazanin" w:hint="cs"/>
          <w:sz w:val="28"/>
          <w:szCs w:val="28"/>
          <w:rtl/>
          <w:lang w:bidi="fa-IR"/>
        </w:rPr>
        <w:t xml:space="preserve"> هزينه كنترل موجودي و سفارش و</w:t>
      </w:r>
      <w:r w:rsidR="00BA1D8D" w:rsidRPr="00191F5C">
        <w:rPr>
          <w:rFonts w:cs="B Nazanin" w:hint="cs"/>
          <w:sz w:val="28"/>
          <w:szCs w:val="28"/>
          <w:rtl/>
          <w:lang w:bidi="fa-IR"/>
        </w:rPr>
        <w:t xml:space="preserve"> </w:t>
      </w:r>
      <w:r w:rsidRPr="00191F5C">
        <w:rPr>
          <w:rFonts w:cs="B Nazanin" w:hint="cs"/>
          <w:sz w:val="28"/>
          <w:szCs w:val="28"/>
          <w:rtl/>
          <w:lang w:bidi="fa-IR"/>
        </w:rPr>
        <w:t>... شد.</w:t>
      </w:r>
    </w:p>
    <w:p w14:paraId="46E73EF6" w14:textId="77777777" w:rsidR="00DD6447" w:rsidRPr="00191F5C" w:rsidRDefault="00DD6447" w:rsidP="001D4592">
      <w:pPr>
        <w:tabs>
          <w:tab w:val="num" w:pos="-290"/>
        </w:tabs>
        <w:bidi/>
        <w:jc w:val="both"/>
        <w:rPr>
          <w:rFonts w:cs="B Nazanin"/>
          <w:sz w:val="28"/>
          <w:szCs w:val="28"/>
          <w:rtl/>
          <w:lang w:bidi="fa-IR"/>
        </w:rPr>
      </w:pPr>
      <w:r w:rsidRPr="00191F5C">
        <w:rPr>
          <w:rFonts w:cs="B Nazanin" w:hint="cs"/>
          <w:sz w:val="28"/>
          <w:szCs w:val="28"/>
          <w:rtl/>
          <w:lang w:bidi="fa-IR"/>
        </w:rPr>
        <w:t xml:space="preserve"> اين سيستم در دهه 70 ميلادي به تمامي كشورهاي عضو پيمان آتلانتيك شمالي (ناتو) گسترش يافت و هر كشور مسؤوليت كدگذاري اقلام توليدي خود را به عهده گرفت. كشورها مسؤول بودند كه با </w:t>
      </w:r>
      <w:r w:rsidR="008B5141">
        <w:rPr>
          <w:rFonts w:cs="B Nazanin" w:hint="cs"/>
          <w:sz w:val="28"/>
          <w:szCs w:val="28"/>
          <w:rtl/>
          <w:lang w:bidi="fa-IR"/>
        </w:rPr>
        <w:t>تأمین</w:t>
      </w:r>
      <w:r w:rsidRPr="00191F5C">
        <w:rPr>
          <w:rFonts w:cs="B Nazanin" w:hint="cs"/>
          <w:sz w:val="28"/>
          <w:szCs w:val="28"/>
          <w:rtl/>
          <w:lang w:bidi="fa-IR"/>
        </w:rPr>
        <w:t xml:space="preserve"> اطلاعات لازم براي كدگذاري و تعريف منحصربفردي از اقلام خود در سطح ملي، شماره</w:t>
      </w:r>
      <w:r w:rsidRPr="00191F5C">
        <w:rPr>
          <w:rFonts w:cs="B Nazanin"/>
          <w:sz w:val="28"/>
          <w:szCs w:val="28"/>
          <w:rtl/>
          <w:lang w:bidi="fa-IR"/>
        </w:rPr>
        <w:softHyphen/>
      </w:r>
      <w:r w:rsidRPr="00191F5C">
        <w:rPr>
          <w:rFonts w:cs="B Nazanin" w:hint="cs"/>
          <w:sz w:val="28"/>
          <w:szCs w:val="28"/>
          <w:rtl/>
          <w:lang w:bidi="fa-IR"/>
        </w:rPr>
        <w:t>هايي را به اقلام تداركاتي تخصيص دهند. اين كارها با استفاده از راهنماهاي شناسايي اقلام (</w:t>
      </w:r>
      <w:r w:rsidRPr="00191F5C">
        <w:rPr>
          <w:rFonts w:cs="B Nazanin"/>
          <w:vertAlign w:val="superscript"/>
        </w:rPr>
        <w:footnoteReference w:id="108"/>
      </w:r>
      <w:r w:rsidRPr="00191F5C">
        <w:rPr>
          <w:rFonts w:cs="B Nazanin"/>
          <w:sz w:val="28"/>
          <w:szCs w:val="28"/>
          <w:lang w:bidi="fa-IR"/>
        </w:rPr>
        <w:t>FIIG</w:t>
      </w:r>
      <w:r w:rsidR="005707CE">
        <w:rPr>
          <w:rFonts w:cs="B Nazanin"/>
          <w:sz w:val="28"/>
          <w:szCs w:val="28"/>
          <w:rtl/>
          <w:lang w:bidi="fa-IR"/>
        </w:rPr>
        <w:t>)</w:t>
      </w:r>
      <w:r w:rsidRPr="00191F5C">
        <w:rPr>
          <w:rFonts w:cs="B Nazanin" w:hint="cs"/>
          <w:sz w:val="28"/>
          <w:szCs w:val="28"/>
          <w:rtl/>
          <w:lang w:bidi="fa-IR"/>
        </w:rPr>
        <w:t xml:space="preserve"> و تخصيص شماره موجودي </w:t>
      </w:r>
      <w:r w:rsidR="0051648C">
        <w:rPr>
          <w:rFonts w:cs="B Nazanin" w:hint="cs"/>
          <w:sz w:val="28"/>
          <w:szCs w:val="28"/>
          <w:rtl/>
          <w:lang w:bidi="fa-IR"/>
        </w:rPr>
        <w:t>منحصربه‌فرد</w:t>
      </w:r>
      <w:r w:rsidRPr="00191F5C">
        <w:rPr>
          <w:rFonts w:cs="B Nazanin" w:hint="cs"/>
          <w:sz w:val="28"/>
          <w:szCs w:val="28"/>
          <w:rtl/>
          <w:lang w:bidi="fa-IR"/>
        </w:rPr>
        <w:t xml:space="preserve"> ناتو براي هر قلم كالا انجام مي</w:t>
      </w:r>
      <w:r w:rsidRPr="00191F5C">
        <w:rPr>
          <w:rFonts w:cs="B Nazanin"/>
          <w:sz w:val="28"/>
          <w:szCs w:val="28"/>
          <w:rtl/>
          <w:lang w:bidi="fa-IR"/>
        </w:rPr>
        <w:softHyphen/>
      </w:r>
      <w:r w:rsidRPr="00191F5C">
        <w:rPr>
          <w:rFonts w:cs="B Nazanin" w:hint="cs"/>
          <w:sz w:val="28"/>
          <w:szCs w:val="28"/>
          <w:rtl/>
          <w:lang w:bidi="fa-IR"/>
        </w:rPr>
        <w:t xml:space="preserve">گرفت. بدين ترتيب تمام كشورها  در كار طراحي سيستم و </w:t>
      </w:r>
      <w:r w:rsidR="008B5141">
        <w:rPr>
          <w:rFonts w:cs="B Nazanin" w:hint="cs"/>
          <w:sz w:val="28"/>
          <w:szCs w:val="28"/>
          <w:rtl/>
          <w:lang w:bidi="fa-IR"/>
        </w:rPr>
        <w:t>تأمین</w:t>
      </w:r>
      <w:r w:rsidRPr="00191F5C">
        <w:rPr>
          <w:rFonts w:cs="B Nazanin" w:hint="cs"/>
          <w:sz w:val="28"/>
          <w:szCs w:val="28"/>
          <w:rtl/>
          <w:lang w:bidi="fa-IR"/>
        </w:rPr>
        <w:t xml:space="preserve"> اطلاعات موردنياز درگير شدند و ظرفيت سيستم شامل ده ميليون قلم كالاي تدارك شده براي هر كد كشور خواهد بود. آمريكا دو كد كشور را گرفته و بدين ترتيب بيست ميليون قلم كالاي تدارك شده كه در آمريكا طراحي و توليد گردند مي</w:t>
      </w:r>
      <w:r w:rsidRPr="00191F5C">
        <w:rPr>
          <w:rFonts w:cs="B Nazanin"/>
          <w:sz w:val="28"/>
          <w:szCs w:val="28"/>
          <w:rtl/>
          <w:lang w:bidi="fa-IR"/>
        </w:rPr>
        <w:softHyphen/>
      </w:r>
      <w:r w:rsidRPr="00191F5C">
        <w:rPr>
          <w:rFonts w:cs="B Nazanin" w:hint="cs"/>
          <w:sz w:val="28"/>
          <w:szCs w:val="28"/>
          <w:rtl/>
          <w:lang w:bidi="fa-IR"/>
        </w:rPr>
        <w:t xml:space="preserve">توانند شماره كالا يا </w:t>
      </w:r>
      <w:r w:rsidRPr="00191F5C">
        <w:rPr>
          <w:rFonts w:cs="B Nazanin"/>
          <w:sz w:val="28"/>
          <w:szCs w:val="28"/>
          <w:lang w:bidi="fa-IR"/>
        </w:rPr>
        <w:t>NSN</w:t>
      </w:r>
      <w:r w:rsidRPr="00191F5C">
        <w:rPr>
          <w:rFonts w:cs="B Nazanin" w:hint="cs"/>
          <w:sz w:val="28"/>
          <w:szCs w:val="28"/>
          <w:rtl/>
          <w:lang w:bidi="fa-IR"/>
        </w:rPr>
        <w:t xml:space="preserve"> بگيرند. ساختار كلي كد ناتو(</w:t>
      </w:r>
      <w:r w:rsidRPr="00191F5C">
        <w:rPr>
          <w:rFonts w:cs="B Nazanin"/>
          <w:vertAlign w:val="superscript"/>
        </w:rPr>
        <w:footnoteReference w:id="109"/>
      </w:r>
      <w:r w:rsidRPr="00191F5C">
        <w:rPr>
          <w:rFonts w:cs="B Nazanin"/>
          <w:sz w:val="28"/>
          <w:szCs w:val="28"/>
          <w:lang w:bidi="fa-IR"/>
        </w:rPr>
        <w:t>NSN</w:t>
      </w:r>
      <w:r w:rsidRPr="00191F5C">
        <w:rPr>
          <w:rFonts w:cs="B Nazanin" w:hint="cs"/>
          <w:sz w:val="28"/>
          <w:szCs w:val="28"/>
          <w:rtl/>
          <w:lang w:bidi="fa-IR"/>
        </w:rPr>
        <w:t xml:space="preserve">) </w:t>
      </w:r>
      <w:r w:rsidR="00EA7805">
        <w:rPr>
          <w:rFonts w:cs="B Nazanin" w:hint="cs"/>
          <w:sz w:val="28"/>
          <w:szCs w:val="28"/>
          <w:rtl/>
          <w:lang w:bidi="fa-IR"/>
        </w:rPr>
        <w:t>به‌صورت</w:t>
      </w:r>
      <w:r w:rsidRPr="00191F5C">
        <w:rPr>
          <w:rFonts w:cs="B Nazanin" w:hint="cs"/>
          <w:sz w:val="28"/>
          <w:szCs w:val="28"/>
          <w:rtl/>
          <w:lang w:bidi="fa-IR"/>
        </w:rPr>
        <w:t xml:space="preserve"> زير است. چهار رقم اول بر اساس ساختار طبقه</w:t>
      </w:r>
      <w:r w:rsidRPr="00191F5C">
        <w:rPr>
          <w:rFonts w:cs="B Nazanin"/>
          <w:sz w:val="28"/>
          <w:szCs w:val="28"/>
          <w:rtl/>
          <w:lang w:bidi="fa-IR"/>
        </w:rPr>
        <w:softHyphen/>
      </w:r>
      <w:r w:rsidRPr="00191F5C">
        <w:rPr>
          <w:rFonts w:cs="B Nazanin" w:hint="cs"/>
          <w:sz w:val="28"/>
          <w:szCs w:val="28"/>
          <w:rtl/>
          <w:lang w:bidi="fa-IR"/>
        </w:rPr>
        <w:t xml:space="preserve">بندي </w:t>
      </w:r>
      <w:r w:rsidRPr="00191F5C">
        <w:rPr>
          <w:rFonts w:cs="B Nazanin"/>
          <w:sz w:val="28"/>
          <w:szCs w:val="28"/>
          <w:lang w:bidi="fa-IR"/>
        </w:rPr>
        <w:t>FSC</w:t>
      </w:r>
      <w:r w:rsidRPr="00191F5C">
        <w:rPr>
          <w:rFonts w:cs="B Nazanin" w:hint="cs"/>
          <w:sz w:val="28"/>
          <w:szCs w:val="28"/>
          <w:rtl/>
          <w:lang w:bidi="fa-IR"/>
        </w:rPr>
        <w:t xml:space="preserve"> و نه رقم دوم كه شامل كد دو رقمي كشور و هفت رقمي قلم كالاست و شماره شناسايي اقلام ناتو (</w:t>
      </w:r>
      <w:r w:rsidRPr="00191F5C">
        <w:rPr>
          <w:rFonts w:cs="B Nazanin"/>
        </w:rPr>
        <w:footnoteReference w:id="110"/>
      </w:r>
      <w:r w:rsidRPr="00191F5C">
        <w:rPr>
          <w:rFonts w:cs="B Nazanin"/>
          <w:sz w:val="28"/>
          <w:szCs w:val="28"/>
          <w:lang w:bidi="fa-IR"/>
        </w:rPr>
        <w:t>NIIN</w:t>
      </w:r>
      <w:r w:rsidRPr="00191F5C">
        <w:rPr>
          <w:rFonts w:cs="B Nazanin" w:hint="cs"/>
          <w:sz w:val="28"/>
          <w:szCs w:val="28"/>
          <w:rtl/>
          <w:lang w:bidi="fa-IR"/>
        </w:rPr>
        <w:t xml:space="preserve">) نام دارد مبناي شناسايي يكتا و </w:t>
      </w:r>
      <w:r w:rsidR="0051648C">
        <w:rPr>
          <w:rFonts w:cs="B Nazanin" w:hint="cs"/>
          <w:sz w:val="28"/>
          <w:szCs w:val="28"/>
          <w:rtl/>
          <w:lang w:bidi="fa-IR"/>
        </w:rPr>
        <w:t>منحصربه‌فرد</w:t>
      </w:r>
      <w:r w:rsidRPr="00191F5C">
        <w:rPr>
          <w:rFonts w:cs="B Nazanin" w:hint="cs"/>
          <w:sz w:val="28"/>
          <w:szCs w:val="28"/>
          <w:rtl/>
          <w:lang w:bidi="fa-IR"/>
        </w:rPr>
        <w:t xml:space="preserve"> كالاست</w:t>
      </w:r>
      <w:r w:rsidRPr="00191F5C">
        <w:rPr>
          <w:rFonts w:cs="B Nazanin"/>
          <w:sz w:val="28"/>
          <w:szCs w:val="28"/>
          <w:lang w:bidi="fa-IR"/>
        </w:rPr>
        <w:t>.</w:t>
      </w:r>
    </w:p>
    <w:p w14:paraId="3067344B" w14:textId="77777777" w:rsidR="00BA1D8D" w:rsidRPr="00191F5C" w:rsidRDefault="00BA1D8D" w:rsidP="001D4592">
      <w:pPr>
        <w:tabs>
          <w:tab w:val="num" w:pos="-290"/>
        </w:tabs>
        <w:bidi/>
        <w:jc w:val="both"/>
        <w:rPr>
          <w:rFonts w:cs="B Nazanin"/>
          <w:sz w:val="28"/>
          <w:szCs w:val="28"/>
          <w:lang w:bidi="fa-IR"/>
        </w:rPr>
      </w:pPr>
      <w:r w:rsidRPr="00191F5C">
        <w:rPr>
          <w:noProof/>
          <w:lang w:bidi="fa-IR"/>
        </w:rPr>
        <w:drawing>
          <wp:anchor distT="0" distB="0" distL="114300" distR="114300" simplePos="0" relativeHeight="251891712" behindDoc="0" locked="0" layoutInCell="1" allowOverlap="1" wp14:anchorId="612DAE6C" wp14:editId="3089479E">
            <wp:simplePos x="0" y="0"/>
            <wp:positionH relativeFrom="column">
              <wp:posOffset>676910</wp:posOffset>
            </wp:positionH>
            <wp:positionV relativeFrom="paragraph">
              <wp:posOffset>120015</wp:posOffset>
            </wp:positionV>
            <wp:extent cx="2673985" cy="1172845"/>
            <wp:effectExtent l="0" t="0" r="0" b="8255"/>
            <wp:wrapSquare wrapText="bothSides"/>
            <wp:docPr id="61" name="Picture 6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64">
                      <a:extLst>
                        <a:ext uri="{28A0092B-C50C-407E-A947-70E740481C1C}">
                          <a14:useLocalDpi xmlns:a14="http://schemas.microsoft.com/office/drawing/2010/main" val="0"/>
                        </a:ext>
                      </a:extLst>
                    </a:blip>
                    <a:srcRect l="24589" t="52699" r="42510" b="21851"/>
                    <a:stretch/>
                  </pic:blipFill>
                  <pic:spPr bwMode="auto">
                    <a:xfrm>
                      <a:off x="0" y="0"/>
                      <a:ext cx="2673985" cy="1172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4DDB52" w14:textId="77777777" w:rsidR="00DD6447" w:rsidRPr="00191F5C" w:rsidRDefault="00DD6447" w:rsidP="001D4592">
      <w:pPr>
        <w:tabs>
          <w:tab w:val="num" w:pos="-290"/>
        </w:tabs>
        <w:bidi/>
        <w:ind w:left="360"/>
        <w:jc w:val="both"/>
        <w:rPr>
          <w:rFonts w:cs="B Nazanin"/>
          <w:sz w:val="28"/>
          <w:szCs w:val="28"/>
          <w:rtl/>
          <w:lang w:bidi="fa-IR"/>
        </w:rPr>
      </w:pPr>
    </w:p>
    <w:p w14:paraId="7FE3837F" w14:textId="77777777" w:rsidR="00BA1D8D" w:rsidRPr="00191F5C" w:rsidRDefault="00BA1D8D" w:rsidP="001D4592">
      <w:pPr>
        <w:tabs>
          <w:tab w:val="num" w:pos="-290"/>
        </w:tabs>
        <w:bidi/>
        <w:ind w:left="360"/>
        <w:jc w:val="both"/>
        <w:rPr>
          <w:rFonts w:cs="B Nazanin"/>
          <w:sz w:val="28"/>
          <w:szCs w:val="28"/>
          <w:rtl/>
          <w:lang w:bidi="fa-IR"/>
        </w:rPr>
      </w:pPr>
    </w:p>
    <w:p w14:paraId="56388D82" w14:textId="77777777" w:rsidR="00BA1D8D" w:rsidRPr="00191F5C" w:rsidRDefault="00BA1D8D" w:rsidP="001D4592">
      <w:pPr>
        <w:tabs>
          <w:tab w:val="num" w:pos="-290"/>
        </w:tabs>
        <w:bidi/>
        <w:ind w:left="360"/>
        <w:jc w:val="both"/>
        <w:rPr>
          <w:rFonts w:cs="B Nazanin"/>
          <w:sz w:val="28"/>
          <w:szCs w:val="28"/>
          <w:rtl/>
          <w:lang w:bidi="fa-IR"/>
        </w:rPr>
      </w:pPr>
    </w:p>
    <w:p w14:paraId="5299940F" w14:textId="77777777" w:rsidR="001D4592" w:rsidRDefault="001D4592" w:rsidP="001D4592">
      <w:pPr>
        <w:tabs>
          <w:tab w:val="num" w:pos="-290"/>
        </w:tabs>
        <w:bidi/>
        <w:ind w:left="360"/>
        <w:jc w:val="both"/>
        <w:rPr>
          <w:rFonts w:cs="B Nazanin"/>
          <w:sz w:val="28"/>
          <w:szCs w:val="28"/>
          <w:rtl/>
          <w:lang w:bidi="fa-IR"/>
        </w:rPr>
      </w:pPr>
    </w:p>
    <w:p w14:paraId="68D1E980" w14:textId="77777777" w:rsidR="001D4592" w:rsidRDefault="001D4592" w:rsidP="001D4592">
      <w:pPr>
        <w:tabs>
          <w:tab w:val="num" w:pos="-290"/>
        </w:tabs>
        <w:bidi/>
        <w:ind w:left="360"/>
        <w:jc w:val="both"/>
        <w:rPr>
          <w:rFonts w:cs="B Nazanin"/>
          <w:sz w:val="28"/>
          <w:szCs w:val="28"/>
          <w:rtl/>
          <w:lang w:bidi="fa-IR"/>
        </w:rPr>
      </w:pPr>
    </w:p>
    <w:p w14:paraId="57F7BC79" w14:textId="77777777" w:rsidR="00DD6447" w:rsidRDefault="00DD6447" w:rsidP="001D4592">
      <w:pPr>
        <w:tabs>
          <w:tab w:val="num" w:pos="-290"/>
        </w:tabs>
        <w:bidi/>
        <w:ind w:left="360"/>
        <w:jc w:val="both"/>
        <w:rPr>
          <w:rFonts w:cs="B Nazanin"/>
          <w:sz w:val="28"/>
          <w:szCs w:val="28"/>
          <w:rtl/>
          <w:lang w:bidi="fa-IR"/>
        </w:rPr>
      </w:pPr>
      <w:r w:rsidRPr="00191F5C">
        <w:rPr>
          <w:rFonts w:cs="B Nazanin" w:hint="cs"/>
          <w:sz w:val="28"/>
          <w:szCs w:val="28"/>
          <w:rtl/>
          <w:lang w:bidi="fa-IR"/>
        </w:rPr>
        <w:t>در نیروی هوایی ارتش جمهوری اسلامی ایران از این سیستم کدگذاری برای کدگذاری کالاها تخصصی استفاده می</w:t>
      </w:r>
      <w:r w:rsidRPr="00191F5C">
        <w:rPr>
          <w:rFonts w:cs="B Nazanin" w:hint="cs"/>
          <w:sz w:val="28"/>
          <w:szCs w:val="28"/>
          <w:rtl/>
          <w:lang w:bidi="fa-IR"/>
        </w:rPr>
        <w:softHyphen/>
        <w:t>شود.</w:t>
      </w:r>
    </w:p>
    <w:p w14:paraId="391F7208" w14:textId="06666A03" w:rsidR="00FF26B9" w:rsidRPr="00191F5C" w:rsidRDefault="00FF26B9" w:rsidP="00FF26B9">
      <w:pPr>
        <w:tabs>
          <w:tab w:val="num" w:pos="-290"/>
        </w:tabs>
        <w:bidi/>
        <w:ind w:left="360"/>
        <w:jc w:val="both"/>
        <w:rPr>
          <w:rFonts w:cs="B Nazanin"/>
          <w:sz w:val="28"/>
          <w:szCs w:val="28"/>
          <w:rtl/>
          <w:lang w:bidi="fa-IR"/>
        </w:rPr>
      </w:pPr>
      <w:commentRangeStart w:id="688"/>
      <w:r>
        <w:rPr>
          <w:rFonts w:cs="B Nazanin" w:hint="cs"/>
          <w:sz w:val="28"/>
          <w:szCs w:val="28"/>
          <w:rtl/>
          <w:lang w:bidi="fa-IR"/>
        </w:rPr>
        <w:t>....</w:t>
      </w:r>
      <w:commentRangeEnd w:id="688"/>
      <w:r>
        <w:rPr>
          <w:rStyle w:val="CommentReference"/>
          <w:rtl/>
        </w:rPr>
        <w:commentReference w:id="688"/>
      </w:r>
    </w:p>
    <w:p w14:paraId="56065A27" w14:textId="77777777" w:rsidR="00DD6447" w:rsidRPr="00191F5C" w:rsidRDefault="00DD6447" w:rsidP="001D4592">
      <w:pPr>
        <w:pStyle w:val="ListParagraph"/>
        <w:numPr>
          <w:ilvl w:val="0"/>
          <w:numId w:val="89"/>
        </w:numPr>
        <w:tabs>
          <w:tab w:val="num" w:pos="-290"/>
        </w:tabs>
        <w:spacing w:after="0"/>
        <w:ind w:left="566" w:hanging="567"/>
        <w:jc w:val="both"/>
        <w:rPr>
          <w:rFonts w:cs="B Nazanin"/>
          <w:b/>
          <w:bCs/>
          <w:sz w:val="28"/>
          <w:szCs w:val="28"/>
          <w:rtl/>
        </w:rPr>
      </w:pPr>
      <w:r w:rsidRPr="00191F5C">
        <w:rPr>
          <w:rFonts w:cs="B Nazanin" w:hint="cs"/>
          <w:b/>
          <w:bCs/>
          <w:sz w:val="28"/>
          <w:szCs w:val="28"/>
          <w:rtl/>
        </w:rPr>
        <w:t xml:space="preserve">استفاده از سيستم </w:t>
      </w:r>
      <w:r w:rsidR="002064CF">
        <w:rPr>
          <w:rFonts w:cs="B Nazanin" w:hint="cs"/>
          <w:b/>
          <w:bCs/>
          <w:sz w:val="28"/>
          <w:szCs w:val="28"/>
          <w:rtl/>
        </w:rPr>
        <w:t>طبقه‌بندی</w:t>
      </w:r>
      <w:r w:rsidRPr="00191F5C">
        <w:rPr>
          <w:rFonts w:cs="B Nazanin" w:hint="cs"/>
          <w:b/>
          <w:bCs/>
          <w:sz w:val="28"/>
          <w:szCs w:val="28"/>
          <w:rtl/>
        </w:rPr>
        <w:t xml:space="preserve"> كالاهاي صنايع نفت يا </w:t>
      </w:r>
      <w:r w:rsidRPr="00191F5C">
        <w:rPr>
          <w:rFonts w:cs="B Nazanin"/>
          <w:b/>
          <w:bCs/>
          <w:sz w:val="28"/>
          <w:szCs w:val="28"/>
        </w:rPr>
        <w:t>MESC</w:t>
      </w:r>
      <w:r w:rsidRPr="00191F5C">
        <w:rPr>
          <w:vertAlign w:val="superscript"/>
          <w:rtl/>
        </w:rPr>
        <w:footnoteReference w:id="111"/>
      </w:r>
      <w:r w:rsidRPr="00191F5C">
        <w:rPr>
          <w:rFonts w:cs="B Nazanin" w:hint="cs"/>
          <w:b/>
          <w:bCs/>
          <w:sz w:val="28"/>
          <w:szCs w:val="28"/>
          <w:rtl/>
        </w:rPr>
        <w:t xml:space="preserve"> و ایران کد در وزارت نفت</w:t>
      </w:r>
      <w:r w:rsidR="001D4592">
        <w:rPr>
          <w:rFonts w:cs="B Nazanin" w:hint="cs"/>
          <w:b/>
          <w:bCs/>
          <w:sz w:val="28"/>
          <w:szCs w:val="28"/>
          <w:rtl/>
        </w:rPr>
        <w:t xml:space="preserve"> (نفت‌کد)</w:t>
      </w:r>
    </w:p>
    <w:p w14:paraId="4CBD6F19" w14:textId="77777777" w:rsidR="00DD6447" w:rsidRPr="00191F5C" w:rsidRDefault="00DD6447" w:rsidP="001D4592">
      <w:pPr>
        <w:tabs>
          <w:tab w:val="num" w:pos="-290"/>
        </w:tabs>
        <w:bidi/>
        <w:jc w:val="both"/>
        <w:rPr>
          <w:rFonts w:cs="B Nazanin"/>
          <w:sz w:val="28"/>
          <w:szCs w:val="28"/>
          <w:rtl/>
          <w:lang w:bidi="fa-IR"/>
        </w:rPr>
      </w:pPr>
      <w:r w:rsidRPr="00191F5C">
        <w:rPr>
          <w:rFonts w:cs="B Nazanin" w:hint="cs"/>
          <w:sz w:val="28"/>
          <w:szCs w:val="28"/>
          <w:rtl/>
          <w:lang w:bidi="fa-IR"/>
        </w:rPr>
        <w:t xml:space="preserve">سيستم </w:t>
      </w:r>
      <w:r w:rsidRPr="00191F5C">
        <w:rPr>
          <w:rFonts w:cs="B Nazanin"/>
          <w:lang w:bidi="fa-IR"/>
        </w:rPr>
        <w:t>MESC</w:t>
      </w:r>
      <w:r w:rsidRPr="00191F5C">
        <w:rPr>
          <w:rFonts w:cs="B Nazanin" w:hint="cs"/>
          <w:sz w:val="28"/>
          <w:szCs w:val="28"/>
          <w:rtl/>
          <w:lang w:bidi="fa-IR"/>
        </w:rPr>
        <w:t xml:space="preserve"> ابتدا توسط شركت نفتي شل </w:t>
      </w:r>
      <w:r w:rsidRPr="00191F5C">
        <w:rPr>
          <w:rFonts w:cs="B Nazanin"/>
          <w:sz w:val="28"/>
          <w:szCs w:val="28"/>
          <w:lang w:bidi="fa-IR"/>
        </w:rPr>
        <w:t>shell</w:t>
      </w:r>
      <w:r w:rsidRPr="00191F5C">
        <w:rPr>
          <w:rFonts w:cs="B Nazanin" w:hint="cs"/>
          <w:sz w:val="28"/>
          <w:szCs w:val="28"/>
          <w:rtl/>
          <w:lang w:bidi="fa-IR"/>
        </w:rPr>
        <w:t xml:space="preserve"> ايجاد شد. بعدها اكثر </w:t>
      </w:r>
      <w:r w:rsidR="002064CF">
        <w:rPr>
          <w:rFonts w:cs="B Nazanin" w:hint="cs"/>
          <w:sz w:val="28"/>
          <w:szCs w:val="28"/>
          <w:rtl/>
          <w:lang w:bidi="fa-IR"/>
        </w:rPr>
        <w:t>شرکت‌های</w:t>
      </w:r>
      <w:r w:rsidRPr="00191F5C">
        <w:rPr>
          <w:rFonts w:cs="B Nazanin" w:hint="cs"/>
          <w:sz w:val="28"/>
          <w:szCs w:val="28"/>
          <w:rtl/>
          <w:lang w:bidi="fa-IR"/>
        </w:rPr>
        <w:t xml:space="preserve"> نفتي دنيا آنرا بكار گرفتند و امروزه </w:t>
      </w:r>
      <w:r w:rsidR="0051648C">
        <w:rPr>
          <w:rFonts w:cs="B Nazanin" w:hint="cs"/>
          <w:sz w:val="28"/>
          <w:szCs w:val="28"/>
          <w:rtl/>
          <w:lang w:bidi="fa-IR"/>
        </w:rPr>
        <w:t>به‌عنوان</w:t>
      </w:r>
      <w:r w:rsidRPr="00191F5C">
        <w:rPr>
          <w:rFonts w:cs="B Nazanin" w:hint="cs"/>
          <w:sz w:val="28"/>
          <w:szCs w:val="28"/>
          <w:rtl/>
          <w:lang w:bidi="fa-IR"/>
        </w:rPr>
        <w:t xml:space="preserve"> يك سيستم كدگذاري اقلام توسط </w:t>
      </w:r>
      <w:r w:rsidR="00A9561F">
        <w:rPr>
          <w:rFonts w:cs="B Nazanin" w:hint="cs"/>
          <w:sz w:val="28"/>
          <w:szCs w:val="28"/>
          <w:rtl/>
          <w:lang w:bidi="fa-IR"/>
        </w:rPr>
        <w:t>سازمان‌های</w:t>
      </w:r>
      <w:r w:rsidRPr="00191F5C">
        <w:rPr>
          <w:rFonts w:cs="B Nazanin" w:hint="cs"/>
          <w:sz w:val="28"/>
          <w:szCs w:val="28"/>
          <w:rtl/>
          <w:lang w:bidi="fa-IR"/>
        </w:rPr>
        <w:t xml:space="preserve"> خريدار بزرگ كه در صنعت نفت فعاليت دارند بكار برده مي</w:t>
      </w:r>
      <w:r w:rsidRPr="00191F5C">
        <w:rPr>
          <w:rFonts w:cs="B Nazanin"/>
          <w:sz w:val="28"/>
          <w:szCs w:val="28"/>
          <w:rtl/>
          <w:lang w:bidi="fa-IR"/>
        </w:rPr>
        <w:softHyphen/>
      </w:r>
      <w:r w:rsidRPr="00191F5C">
        <w:rPr>
          <w:rFonts w:cs="B Nazanin" w:hint="cs"/>
          <w:sz w:val="28"/>
          <w:szCs w:val="28"/>
          <w:rtl/>
          <w:lang w:bidi="fa-IR"/>
        </w:rPr>
        <w:t>شود. ساختار اين كد 10 رقمي مطابق طرح ذيل است. تفاوت اين سيستم با سيستم ناتو اين است كه در سيستم ناتو كد بخش طبقه</w:t>
      </w:r>
      <w:r w:rsidRPr="00191F5C">
        <w:rPr>
          <w:rFonts w:cs="B Nazanin"/>
          <w:sz w:val="28"/>
          <w:szCs w:val="28"/>
          <w:rtl/>
          <w:lang w:bidi="fa-IR"/>
        </w:rPr>
        <w:softHyphen/>
      </w:r>
      <w:r w:rsidRPr="00191F5C">
        <w:rPr>
          <w:rFonts w:cs="B Nazanin" w:hint="cs"/>
          <w:sz w:val="28"/>
          <w:szCs w:val="28"/>
          <w:rtl/>
          <w:lang w:bidi="fa-IR"/>
        </w:rPr>
        <w:t>بندي از سريال جداست اما در اينجا كل 9 رقم اول كه بخشي از آن معرف ساختار طبقه</w:t>
      </w:r>
      <w:r w:rsidRPr="00191F5C">
        <w:rPr>
          <w:rFonts w:cs="B Nazanin"/>
          <w:sz w:val="28"/>
          <w:szCs w:val="28"/>
          <w:rtl/>
          <w:lang w:bidi="fa-IR"/>
        </w:rPr>
        <w:softHyphen/>
      </w:r>
      <w:r w:rsidRPr="00191F5C">
        <w:rPr>
          <w:rFonts w:cs="B Nazanin" w:hint="cs"/>
          <w:sz w:val="28"/>
          <w:szCs w:val="28"/>
          <w:rtl/>
          <w:lang w:bidi="fa-IR"/>
        </w:rPr>
        <w:t xml:space="preserve">بندي است در كد شناسايي بكار رفته است.  </w:t>
      </w:r>
    </w:p>
    <w:p w14:paraId="1A5BDF43" w14:textId="77777777" w:rsidR="00DD6447" w:rsidRPr="00191F5C" w:rsidRDefault="00DD6447" w:rsidP="001D4592">
      <w:pPr>
        <w:autoSpaceDE w:val="0"/>
        <w:autoSpaceDN w:val="0"/>
        <w:bidi/>
        <w:adjustRightInd w:val="0"/>
        <w:jc w:val="both"/>
        <w:rPr>
          <w:rFonts w:ascii="B Lotus" w:cs="B Nazanin"/>
          <w:sz w:val="28"/>
          <w:szCs w:val="28"/>
        </w:rPr>
      </w:pPr>
      <w:r w:rsidRPr="00191F5C">
        <w:rPr>
          <w:rFonts w:ascii="B Lotus" w:cs="B Nazanin" w:hint="cs"/>
          <w:sz w:val="28"/>
          <w:szCs w:val="28"/>
          <w:rtl/>
        </w:rPr>
        <w:t>به علت مسائل و مشکلاتی مانند</w:t>
      </w:r>
      <w:r w:rsidRPr="00191F5C">
        <w:rPr>
          <w:rFonts w:ascii="Symbol" w:hAnsi="Symbol" w:cs="B Nazanin"/>
          <w:sz w:val="28"/>
          <w:szCs w:val="28"/>
        </w:rPr>
        <w:t></w:t>
      </w:r>
      <w:r w:rsidRPr="00191F5C">
        <w:rPr>
          <w:rFonts w:ascii="B Lotus" w:cs="B Nazanin" w:hint="cs"/>
          <w:sz w:val="28"/>
          <w:szCs w:val="28"/>
          <w:rtl/>
        </w:rPr>
        <w:t>وجود</w:t>
      </w:r>
      <w:r w:rsidRPr="00191F5C">
        <w:rPr>
          <w:rFonts w:ascii="B Lotus" w:cs="B Nazanin"/>
          <w:sz w:val="28"/>
          <w:szCs w:val="28"/>
        </w:rPr>
        <w:t xml:space="preserve"> </w:t>
      </w:r>
      <w:r w:rsidRPr="00191F5C">
        <w:rPr>
          <w:rFonts w:ascii="B Lotus" w:cs="B Nazanin" w:hint="cs"/>
          <w:sz w:val="28"/>
          <w:szCs w:val="28"/>
          <w:rtl/>
        </w:rPr>
        <w:t>اقلام</w:t>
      </w:r>
      <w:r w:rsidRPr="00191F5C">
        <w:rPr>
          <w:rFonts w:ascii="B Lotus" w:cs="B Nazanin"/>
          <w:sz w:val="28"/>
          <w:szCs w:val="28"/>
        </w:rPr>
        <w:t xml:space="preserve"> </w:t>
      </w:r>
      <w:r w:rsidRPr="00191F5C">
        <w:rPr>
          <w:rFonts w:ascii="B Lotus" w:cs="B Nazanin" w:hint="cs"/>
          <w:sz w:val="28"/>
          <w:szCs w:val="28"/>
          <w:rtl/>
        </w:rPr>
        <w:t>تكراري</w:t>
      </w:r>
      <w:r w:rsidRPr="00191F5C">
        <w:rPr>
          <w:rFonts w:ascii="B Lotus" w:cs="B Nazanin"/>
          <w:sz w:val="28"/>
          <w:szCs w:val="28"/>
        </w:rPr>
        <w:t xml:space="preserve"> </w:t>
      </w:r>
      <w:r w:rsidRPr="00191F5C">
        <w:rPr>
          <w:rFonts w:ascii="B Lotus" w:cs="B Nazanin" w:hint="cs"/>
          <w:sz w:val="28"/>
          <w:szCs w:val="28"/>
          <w:rtl/>
        </w:rPr>
        <w:t>با</w:t>
      </w:r>
      <w:r w:rsidRPr="00191F5C">
        <w:rPr>
          <w:rFonts w:ascii="B Lotus" w:cs="B Nazanin"/>
          <w:sz w:val="28"/>
          <w:szCs w:val="28"/>
        </w:rPr>
        <w:t xml:space="preserve"> </w:t>
      </w:r>
      <w:r w:rsidRPr="00191F5C">
        <w:rPr>
          <w:rFonts w:ascii="B Lotus" w:cs="B Nazanin" w:hint="cs"/>
          <w:sz w:val="28"/>
          <w:szCs w:val="28"/>
          <w:rtl/>
        </w:rPr>
        <w:t>شناسه</w:t>
      </w:r>
      <w:r w:rsidRPr="00191F5C">
        <w:rPr>
          <w:rFonts w:ascii="B Lotus" w:cs="B Nazanin"/>
          <w:sz w:val="28"/>
          <w:szCs w:val="28"/>
          <w:rtl/>
        </w:rPr>
        <w:softHyphen/>
      </w:r>
      <w:r w:rsidRPr="00191F5C">
        <w:rPr>
          <w:rFonts w:ascii="B Lotus" w:cs="B Nazanin" w:hint="cs"/>
          <w:sz w:val="28"/>
          <w:szCs w:val="28"/>
          <w:rtl/>
        </w:rPr>
        <w:t>هاي</w:t>
      </w:r>
      <w:r w:rsidRPr="00191F5C">
        <w:rPr>
          <w:rFonts w:ascii="B Lotus" w:cs="B Nazanin"/>
          <w:sz w:val="28"/>
          <w:szCs w:val="28"/>
        </w:rPr>
        <w:t xml:space="preserve"> </w:t>
      </w:r>
      <w:r w:rsidRPr="00191F5C">
        <w:rPr>
          <w:rFonts w:ascii="B Lotus" w:cs="B Nazanin" w:hint="cs"/>
          <w:sz w:val="28"/>
          <w:szCs w:val="28"/>
          <w:rtl/>
        </w:rPr>
        <w:t>متفاوت</w:t>
      </w:r>
      <w:r w:rsidRPr="00191F5C">
        <w:rPr>
          <w:rFonts w:ascii="B Lotus" w:cs="B Nazanin"/>
          <w:sz w:val="28"/>
          <w:szCs w:val="28"/>
        </w:rPr>
        <w:t xml:space="preserve"> </w:t>
      </w:r>
      <w:r w:rsidRPr="00191F5C">
        <w:rPr>
          <w:rFonts w:ascii="B Lotus" w:cs="B Nazanin" w:hint="cs"/>
          <w:sz w:val="28"/>
          <w:szCs w:val="28"/>
          <w:rtl/>
        </w:rPr>
        <w:t>در</w:t>
      </w:r>
      <w:r w:rsidRPr="00191F5C">
        <w:rPr>
          <w:rFonts w:ascii="B Lotus" w:cs="B Nazanin"/>
          <w:sz w:val="28"/>
          <w:szCs w:val="28"/>
        </w:rPr>
        <w:t xml:space="preserve"> </w:t>
      </w:r>
      <w:r w:rsidRPr="00191F5C">
        <w:rPr>
          <w:rFonts w:ascii="B Lotus" w:cs="B Nazanin" w:hint="cs"/>
          <w:sz w:val="28"/>
          <w:szCs w:val="28"/>
          <w:rtl/>
        </w:rPr>
        <w:t>كل</w:t>
      </w:r>
      <w:r w:rsidRPr="00191F5C">
        <w:rPr>
          <w:rFonts w:ascii="B Lotus" w:cs="B Nazanin"/>
          <w:sz w:val="28"/>
          <w:szCs w:val="28"/>
        </w:rPr>
        <w:t xml:space="preserve"> </w:t>
      </w:r>
      <w:r w:rsidRPr="00191F5C">
        <w:rPr>
          <w:rFonts w:ascii="B Lotus" w:cs="B Nazanin" w:hint="cs"/>
          <w:sz w:val="28"/>
          <w:szCs w:val="28"/>
          <w:rtl/>
        </w:rPr>
        <w:t>وزارت</w:t>
      </w:r>
      <w:r w:rsidRPr="00191F5C">
        <w:rPr>
          <w:rFonts w:ascii="B Lotus" w:cs="B Nazanin"/>
          <w:sz w:val="28"/>
          <w:szCs w:val="28"/>
        </w:rPr>
        <w:t xml:space="preserve"> </w:t>
      </w:r>
      <w:r w:rsidRPr="00191F5C">
        <w:rPr>
          <w:rFonts w:ascii="B Lotus" w:cs="B Nazanin" w:hint="cs"/>
          <w:sz w:val="28"/>
          <w:szCs w:val="28"/>
          <w:rtl/>
        </w:rPr>
        <w:t>نفت،</w:t>
      </w:r>
      <w:r w:rsidRPr="00191F5C">
        <w:rPr>
          <w:rFonts w:ascii="Symbol" w:hAnsi="Symbol" w:cs="B Nazanin"/>
          <w:sz w:val="28"/>
          <w:szCs w:val="28"/>
        </w:rPr>
        <w:t></w:t>
      </w:r>
      <w:r w:rsidRPr="00191F5C">
        <w:rPr>
          <w:rFonts w:ascii="B Lotus" w:cs="B Nazanin" w:hint="cs"/>
          <w:sz w:val="28"/>
          <w:szCs w:val="28"/>
          <w:rtl/>
        </w:rPr>
        <w:t>وجود</w:t>
      </w:r>
      <w:r w:rsidRPr="00191F5C">
        <w:rPr>
          <w:rFonts w:ascii="B Lotus" w:cs="B Nazanin"/>
          <w:sz w:val="28"/>
          <w:szCs w:val="28"/>
        </w:rPr>
        <w:t xml:space="preserve"> </w:t>
      </w:r>
      <w:r w:rsidRPr="00191F5C">
        <w:rPr>
          <w:rFonts w:ascii="B Lotus" w:cs="B Nazanin" w:hint="cs"/>
          <w:sz w:val="28"/>
          <w:szCs w:val="28"/>
          <w:rtl/>
        </w:rPr>
        <w:t>اقلام</w:t>
      </w:r>
      <w:r w:rsidRPr="00191F5C">
        <w:rPr>
          <w:rFonts w:ascii="B Lotus" w:cs="B Nazanin"/>
          <w:sz w:val="28"/>
          <w:szCs w:val="28"/>
        </w:rPr>
        <w:t xml:space="preserve"> </w:t>
      </w:r>
      <w:r w:rsidRPr="00191F5C">
        <w:rPr>
          <w:rFonts w:ascii="B Lotus" w:cs="B Nazanin" w:hint="cs"/>
          <w:sz w:val="28"/>
          <w:szCs w:val="28"/>
          <w:rtl/>
        </w:rPr>
        <w:t>فاقد</w:t>
      </w:r>
      <w:r w:rsidRPr="00191F5C">
        <w:rPr>
          <w:rFonts w:ascii="B Lotus" w:cs="B Nazanin"/>
          <w:sz w:val="28"/>
          <w:szCs w:val="28"/>
        </w:rPr>
        <w:t xml:space="preserve"> </w:t>
      </w:r>
      <w:r w:rsidRPr="00191F5C">
        <w:rPr>
          <w:rFonts w:ascii="B Lotus" w:cs="B Nazanin" w:hint="cs"/>
          <w:sz w:val="28"/>
          <w:szCs w:val="28"/>
          <w:rtl/>
        </w:rPr>
        <w:t>شناسه</w:t>
      </w:r>
      <w:r w:rsidRPr="00191F5C">
        <w:rPr>
          <w:rFonts w:ascii="B Lotus" w:cs="B Nazanin"/>
          <w:sz w:val="28"/>
          <w:szCs w:val="28"/>
        </w:rPr>
        <w:t xml:space="preserve"> </w:t>
      </w:r>
      <w:r w:rsidRPr="00191F5C">
        <w:rPr>
          <w:rFonts w:ascii="B Lotus" w:cs="B Nazanin" w:hint="cs"/>
          <w:sz w:val="28"/>
          <w:szCs w:val="28"/>
          <w:rtl/>
        </w:rPr>
        <w:t>در</w:t>
      </w:r>
      <w:r w:rsidRPr="00191F5C">
        <w:rPr>
          <w:rFonts w:ascii="B Lotus" w:cs="B Nazanin"/>
          <w:sz w:val="28"/>
          <w:szCs w:val="28"/>
        </w:rPr>
        <w:t xml:space="preserve"> </w:t>
      </w:r>
      <w:r w:rsidRPr="00191F5C">
        <w:rPr>
          <w:rFonts w:ascii="B Lotus" w:cs="B Nazanin" w:hint="cs"/>
          <w:sz w:val="28"/>
          <w:szCs w:val="28"/>
          <w:rtl/>
        </w:rPr>
        <w:t>عملیات</w:t>
      </w:r>
      <w:r w:rsidRPr="00191F5C">
        <w:rPr>
          <w:rFonts w:ascii="B Lotus" w:cs="B Nazanin"/>
          <w:sz w:val="28"/>
          <w:szCs w:val="28"/>
        </w:rPr>
        <w:t xml:space="preserve"> </w:t>
      </w:r>
      <w:r w:rsidRPr="00191F5C">
        <w:rPr>
          <w:rFonts w:ascii="B Lotus" w:cs="B Nazanin" w:hint="cs"/>
          <w:sz w:val="28"/>
          <w:szCs w:val="28"/>
          <w:rtl/>
        </w:rPr>
        <w:t>سازمان،</w:t>
      </w:r>
      <w:r w:rsidRPr="00191F5C">
        <w:rPr>
          <w:rFonts w:ascii="Symbol" w:hAnsi="Symbol" w:cs="B Nazanin"/>
          <w:sz w:val="28"/>
          <w:szCs w:val="28"/>
        </w:rPr>
        <w:t></w:t>
      </w:r>
      <w:r w:rsidRPr="00191F5C">
        <w:rPr>
          <w:rFonts w:ascii="B Lotus" w:cs="B Nazanin" w:hint="cs"/>
          <w:sz w:val="28"/>
          <w:szCs w:val="28"/>
          <w:rtl/>
        </w:rPr>
        <w:t>عدم</w:t>
      </w:r>
      <w:r w:rsidRPr="00191F5C">
        <w:rPr>
          <w:rFonts w:ascii="B Lotus" w:cs="B Nazanin"/>
          <w:sz w:val="28"/>
          <w:szCs w:val="28"/>
        </w:rPr>
        <w:t xml:space="preserve"> </w:t>
      </w:r>
      <w:r w:rsidRPr="00191F5C">
        <w:rPr>
          <w:rFonts w:ascii="B Lotus" w:cs="B Nazanin" w:hint="cs"/>
          <w:sz w:val="28"/>
          <w:szCs w:val="28"/>
          <w:rtl/>
        </w:rPr>
        <w:t>وجود</w:t>
      </w:r>
      <w:r w:rsidRPr="00191F5C">
        <w:rPr>
          <w:rFonts w:ascii="B Lotus" w:cs="B Nazanin"/>
          <w:sz w:val="28"/>
          <w:szCs w:val="28"/>
        </w:rPr>
        <w:t xml:space="preserve"> </w:t>
      </w:r>
      <w:r w:rsidRPr="00191F5C">
        <w:rPr>
          <w:rFonts w:ascii="B Lotus" w:cs="B Nazanin" w:hint="cs"/>
          <w:sz w:val="28"/>
          <w:szCs w:val="28"/>
          <w:rtl/>
        </w:rPr>
        <w:t>رابطه</w:t>
      </w:r>
      <w:r w:rsidRPr="00191F5C">
        <w:rPr>
          <w:rFonts w:ascii="B Lotus" w:cs="B Nazanin"/>
          <w:sz w:val="28"/>
          <w:szCs w:val="28"/>
        </w:rPr>
        <w:t xml:space="preserve"> </w:t>
      </w:r>
      <w:r w:rsidRPr="00191F5C">
        <w:rPr>
          <w:rFonts w:ascii="B Lotus" w:cs="B Nazanin" w:hint="cs"/>
          <w:sz w:val="28"/>
          <w:szCs w:val="28"/>
          <w:rtl/>
        </w:rPr>
        <w:t>منطقی</w:t>
      </w:r>
      <w:r w:rsidRPr="00191F5C">
        <w:rPr>
          <w:rFonts w:ascii="B Lotus" w:cs="B Nazanin"/>
          <w:sz w:val="28"/>
          <w:szCs w:val="28"/>
        </w:rPr>
        <w:t xml:space="preserve"> </w:t>
      </w:r>
      <w:r w:rsidRPr="00191F5C">
        <w:rPr>
          <w:rFonts w:ascii="B Lotus" w:cs="B Nazanin" w:hint="cs"/>
          <w:sz w:val="28"/>
          <w:szCs w:val="28"/>
          <w:rtl/>
        </w:rPr>
        <w:t>بین</w:t>
      </w:r>
      <w:r w:rsidRPr="00191F5C">
        <w:rPr>
          <w:rFonts w:ascii="B Lotus" w:cs="B Nazanin"/>
          <w:sz w:val="28"/>
          <w:szCs w:val="28"/>
        </w:rPr>
        <w:t xml:space="preserve"> </w:t>
      </w:r>
      <w:r w:rsidRPr="00191F5C">
        <w:rPr>
          <w:rFonts w:ascii="B Lotus" w:cs="B Nazanin" w:hint="cs"/>
          <w:sz w:val="28"/>
          <w:szCs w:val="28"/>
          <w:rtl/>
        </w:rPr>
        <w:t>فیزیك</w:t>
      </w:r>
      <w:r w:rsidRPr="00191F5C">
        <w:rPr>
          <w:rFonts w:ascii="B Lotus" w:cs="B Nazanin"/>
          <w:sz w:val="28"/>
          <w:szCs w:val="28"/>
        </w:rPr>
        <w:t xml:space="preserve"> </w:t>
      </w:r>
      <w:r w:rsidRPr="00191F5C">
        <w:rPr>
          <w:rFonts w:ascii="B Lotus" w:cs="B Nazanin" w:hint="cs"/>
          <w:sz w:val="28"/>
          <w:szCs w:val="28"/>
          <w:rtl/>
        </w:rPr>
        <w:t>كالا،</w:t>
      </w:r>
      <w:r w:rsidRPr="00191F5C">
        <w:rPr>
          <w:rFonts w:ascii="B Lotus" w:cs="B Nazanin"/>
          <w:sz w:val="28"/>
          <w:szCs w:val="28"/>
        </w:rPr>
        <w:t xml:space="preserve"> </w:t>
      </w:r>
      <w:r w:rsidRPr="00191F5C">
        <w:rPr>
          <w:rFonts w:ascii="B Lotus" w:cs="B Nazanin" w:hint="cs"/>
          <w:sz w:val="28"/>
          <w:szCs w:val="28"/>
          <w:rtl/>
        </w:rPr>
        <w:t>اطلاعات</w:t>
      </w:r>
      <w:r w:rsidRPr="00191F5C">
        <w:rPr>
          <w:rFonts w:ascii="B Lotus" w:cs="B Nazanin"/>
          <w:sz w:val="28"/>
          <w:szCs w:val="28"/>
        </w:rPr>
        <w:t xml:space="preserve"> </w:t>
      </w:r>
      <w:r w:rsidRPr="00191F5C">
        <w:rPr>
          <w:rFonts w:ascii="B Lotus" w:cs="B Nazanin" w:hint="cs"/>
          <w:sz w:val="28"/>
          <w:szCs w:val="28"/>
          <w:rtl/>
        </w:rPr>
        <w:t>كالا</w:t>
      </w:r>
      <w:r w:rsidRPr="00191F5C">
        <w:rPr>
          <w:rFonts w:ascii="B Lotus" w:cs="B Nazanin"/>
          <w:sz w:val="28"/>
          <w:szCs w:val="28"/>
        </w:rPr>
        <w:t xml:space="preserve"> </w:t>
      </w:r>
      <w:r w:rsidRPr="00191F5C">
        <w:rPr>
          <w:rFonts w:ascii="B Lotus" w:cs="B Nazanin" w:hint="cs"/>
          <w:sz w:val="28"/>
          <w:szCs w:val="28"/>
          <w:rtl/>
        </w:rPr>
        <w:t>و</w:t>
      </w:r>
      <w:r w:rsidRPr="00191F5C">
        <w:rPr>
          <w:rFonts w:ascii="B Lotus" w:cs="B Nazanin"/>
          <w:sz w:val="28"/>
          <w:szCs w:val="28"/>
        </w:rPr>
        <w:t xml:space="preserve"> </w:t>
      </w:r>
      <w:r w:rsidRPr="00191F5C">
        <w:rPr>
          <w:rFonts w:ascii="B Lotus" w:cs="B Nazanin" w:hint="cs"/>
          <w:sz w:val="28"/>
          <w:szCs w:val="28"/>
          <w:rtl/>
        </w:rPr>
        <w:t>كد</w:t>
      </w:r>
      <w:r w:rsidRPr="00191F5C">
        <w:rPr>
          <w:rFonts w:ascii="B Lotus" w:cs="B Nazanin"/>
          <w:sz w:val="28"/>
          <w:szCs w:val="28"/>
        </w:rPr>
        <w:t xml:space="preserve"> </w:t>
      </w:r>
      <w:r w:rsidRPr="00191F5C">
        <w:rPr>
          <w:rFonts w:ascii="B Lotus" w:cs="B Nazanin" w:hint="cs"/>
          <w:sz w:val="28"/>
          <w:szCs w:val="28"/>
          <w:rtl/>
        </w:rPr>
        <w:t xml:space="preserve">كالا، </w:t>
      </w:r>
      <w:r w:rsidRPr="00191F5C">
        <w:rPr>
          <w:rFonts w:ascii="Symbol" w:hAnsi="Symbol" w:cs="B Nazanin"/>
          <w:sz w:val="28"/>
          <w:szCs w:val="28"/>
        </w:rPr>
        <w:t></w:t>
      </w:r>
      <w:r w:rsidRPr="00191F5C">
        <w:rPr>
          <w:rFonts w:ascii="B Lotus" w:cs="B Nazanin" w:hint="cs"/>
          <w:sz w:val="28"/>
          <w:szCs w:val="28"/>
          <w:rtl/>
        </w:rPr>
        <w:t>وجود</w:t>
      </w:r>
      <w:r w:rsidRPr="00191F5C">
        <w:rPr>
          <w:rFonts w:ascii="B Lotus" w:cs="B Nazanin"/>
          <w:sz w:val="28"/>
          <w:szCs w:val="28"/>
        </w:rPr>
        <w:t xml:space="preserve"> </w:t>
      </w:r>
      <w:r w:rsidRPr="00191F5C">
        <w:rPr>
          <w:rFonts w:ascii="B Lotus" w:cs="B Nazanin" w:hint="cs"/>
          <w:sz w:val="28"/>
          <w:szCs w:val="28"/>
          <w:rtl/>
        </w:rPr>
        <w:t>حدود</w:t>
      </w:r>
      <w:r w:rsidRPr="00191F5C">
        <w:rPr>
          <w:rFonts w:ascii="B Lotus" w:cs="B Nazanin"/>
          <w:sz w:val="28"/>
          <w:szCs w:val="28"/>
        </w:rPr>
        <w:t xml:space="preserve"> 08</w:t>
      </w:r>
      <w:r w:rsidR="005707CE">
        <w:rPr>
          <w:rFonts w:ascii="B Lotus" w:cs="B Nazanin"/>
          <w:sz w:val="28"/>
          <w:szCs w:val="28"/>
        </w:rPr>
        <w:t>%</w:t>
      </w:r>
      <w:r w:rsidRPr="00191F5C">
        <w:rPr>
          <w:rFonts w:ascii="B Lotus" w:cs="B Nazanin"/>
          <w:sz w:val="28"/>
          <w:szCs w:val="28"/>
        </w:rPr>
        <w:t xml:space="preserve"> </w:t>
      </w:r>
      <w:r w:rsidRPr="00191F5C">
        <w:rPr>
          <w:rFonts w:ascii="B Lotus" w:cs="B Nazanin" w:hint="cs"/>
          <w:sz w:val="28"/>
          <w:szCs w:val="28"/>
          <w:rtl/>
        </w:rPr>
        <w:t>اقلام</w:t>
      </w:r>
      <w:r w:rsidRPr="00191F5C">
        <w:rPr>
          <w:rFonts w:ascii="B Lotus" w:cs="B Nazanin"/>
          <w:sz w:val="28"/>
          <w:szCs w:val="28"/>
        </w:rPr>
        <w:t xml:space="preserve"> </w:t>
      </w:r>
      <w:r w:rsidRPr="00191F5C">
        <w:rPr>
          <w:rFonts w:ascii="B Lotus" w:cs="B Nazanin" w:hint="cs"/>
          <w:sz w:val="28"/>
          <w:szCs w:val="28"/>
          <w:rtl/>
        </w:rPr>
        <w:t>در</w:t>
      </w:r>
      <w:r w:rsidRPr="00191F5C">
        <w:rPr>
          <w:rFonts w:ascii="B Lotus" w:cs="B Nazanin"/>
          <w:sz w:val="28"/>
          <w:szCs w:val="28"/>
        </w:rPr>
        <w:t xml:space="preserve"> </w:t>
      </w:r>
      <w:r w:rsidRPr="00191F5C">
        <w:rPr>
          <w:rFonts w:ascii="B Lotus" w:cs="B Nazanin" w:hint="cs"/>
          <w:sz w:val="28"/>
          <w:szCs w:val="28"/>
          <w:rtl/>
        </w:rPr>
        <w:t>سرفصل</w:t>
      </w:r>
      <w:r w:rsidRPr="00191F5C">
        <w:rPr>
          <w:rFonts w:ascii="B Lotus" w:cs="B Nazanin"/>
          <w:sz w:val="28"/>
          <w:szCs w:val="28"/>
        </w:rPr>
        <w:t xml:space="preserve"> </w:t>
      </w:r>
      <w:r w:rsidRPr="00191F5C">
        <w:rPr>
          <w:rFonts w:ascii="B Lotus" w:cs="B Nazanin" w:hint="cs"/>
          <w:sz w:val="28"/>
          <w:szCs w:val="28"/>
          <w:rtl/>
        </w:rPr>
        <w:t>قطعات</w:t>
      </w:r>
      <w:r w:rsidRPr="00191F5C">
        <w:rPr>
          <w:rFonts w:ascii="B Lotus" w:cs="B Nazanin"/>
          <w:sz w:val="28"/>
          <w:szCs w:val="28"/>
        </w:rPr>
        <w:t xml:space="preserve"> </w:t>
      </w:r>
      <w:r w:rsidRPr="00191F5C">
        <w:rPr>
          <w:rFonts w:ascii="B Lotus" w:cs="B Nazanin" w:hint="cs"/>
          <w:sz w:val="28"/>
          <w:szCs w:val="28"/>
          <w:rtl/>
        </w:rPr>
        <w:t>یدكی</w:t>
      </w:r>
      <w:r w:rsidRPr="00191F5C">
        <w:rPr>
          <w:rFonts w:ascii="B Lotus" w:cs="B Nazanin"/>
          <w:sz w:val="28"/>
          <w:szCs w:val="28"/>
        </w:rPr>
        <w:t xml:space="preserve"> </w:t>
      </w:r>
      <w:r w:rsidRPr="00191F5C">
        <w:rPr>
          <w:rFonts w:ascii="B Lotus" w:cs="B Nazanin" w:hint="cs"/>
          <w:sz w:val="28"/>
          <w:szCs w:val="28"/>
          <w:rtl/>
        </w:rPr>
        <w:t>تك</w:t>
      </w:r>
      <w:r w:rsidRPr="00191F5C">
        <w:rPr>
          <w:rFonts w:ascii="B Lotus" w:cs="B Nazanin"/>
          <w:sz w:val="28"/>
          <w:szCs w:val="28"/>
        </w:rPr>
        <w:t xml:space="preserve"> </w:t>
      </w:r>
      <w:r w:rsidRPr="00191F5C">
        <w:rPr>
          <w:rFonts w:ascii="B Lotus" w:cs="B Nazanin" w:hint="cs"/>
          <w:sz w:val="28"/>
          <w:szCs w:val="28"/>
          <w:rtl/>
        </w:rPr>
        <w:t xml:space="preserve">منبعه، </w:t>
      </w:r>
      <w:r w:rsidRPr="00191F5C">
        <w:rPr>
          <w:rFonts w:ascii="Symbol" w:hAnsi="Symbol" w:cs="B Nazanin"/>
          <w:sz w:val="28"/>
          <w:szCs w:val="28"/>
        </w:rPr>
        <w:t></w:t>
      </w:r>
      <w:r w:rsidRPr="00191F5C">
        <w:rPr>
          <w:rFonts w:ascii="B Lotus" w:cs="B Nazanin" w:hint="cs"/>
          <w:sz w:val="28"/>
          <w:szCs w:val="28"/>
          <w:rtl/>
        </w:rPr>
        <w:t>عدم</w:t>
      </w:r>
      <w:r w:rsidRPr="00191F5C">
        <w:rPr>
          <w:rFonts w:ascii="B Lotus" w:cs="B Nazanin"/>
          <w:sz w:val="28"/>
          <w:szCs w:val="28"/>
        </w:rPr>
        <w:t xml:space="preserve"> </w:t>
      </w:r>
      <w:r w:rsidRPr="00191F5C">
        <w:rPr>
          <w:rFonts w:ascii="B Lotus" w:cs="B Nazanin" w:hint="cs"/>
          <w:sz w:val="28"/>
          <w:szCs w:val="28"/>
          <w:rtl/>
        </w:rPr>
        <w:t>استفاده</w:t>
      </w:r>
      <w:r w:rsidRPr="00191F5C">
        <w:rPr>
          <w:rFonts w:ascii="B Lotus" w:cs="B Nazanin"/>
          <w:sz w:val="28"/>
          <w:szCs w:val="28"/>
        </w:rPr>
        <w:t xml:space="preserve"> </w:t>
      </w:r>
      <w:r w:rsidRPr="00191F5C">
        <w:rPr>
          <w:rFonts w:ascii="B Lotus" w:cs="B Nazanin" w:hint="cs"/>
          <w:sz w:val="28"/>
          <w:szCs w:val="28"/>
          <w:rtl/>
        </w:rPr>
        <w:t>از</w:t>
      </w:r>
      <w:r w:rsidRPr="00191F5C">
        <w:rPr>
          <w:rFonts w:ascii="B Lotus" w:cs="B Nazanin"/>
          <w:sz w:val="28"/>
          <w:szCs w:val="28"/>
        </w:rPr>
        <w:t xml:space="preserve"> </w:t>
      </w:r>
      <w:r w:rsidRPr="00191F5C">
        <w:rPr>
          <w:rFonts w:ascii="B Lotus" w:cs="B Nazanin" w:hint="cs"/>
          <w:sz w:val="28"/>
          <w:szCs w:val="28"/>
          <w:rtl/>
        </w:rPr>
        <w:t>قابلیت</w:t>
      </w:r>
      <w:r w:rsidRPr="00191F5C">
        <w:rPr>
          <w:rFonts w:ascii="B Lotus" w:cs="B Nazanin"/>
          <w:sz w:val="28"/>
          <w:szCs w:val="28"/>
          <w:rtl/>
        </w:rPr>
        <w:softHyphen/>
      </w:r>
      <w:r w:rsidRPr="00191F5C">
        <w:rPr>
          <w:rFonts w:ascii="B Lotus" w:cs="B Nazanin" w:hint="cs"/>
          <w:sz w:val="28"/>
          <w:szCs w:val="28"/>
          <w:rtl/>
        </w:rPr>
        <w:t>هاي</w:t>
      </w:r>
      <w:r w:rsidRPr="00191F5C">
        <w:rPr>
          <w:rFonts w:ascii="B Lotus" w:cs="B Nazanin"/>
          <w:sz w:val="28"/>
          <w:szCs w:val="28"/>
        </w:rPr>
        <w:t xml:space="preserve"> </w:t>
      </w:r>
      <w:r w:rsidRPr="00191F5C">
        <w:rPr>
          <w:rFonts w:ascii="B Lotus" w:cs="B Nazanin" w:hint="cs"/>
          <w:sz w:val="28"/>
          <w:szCs w:val="28"/>
          <w:rtl/>
        </w:rPr>
        <w:t>فناوري</w:t>
      </w:r>
      <w:r w:rsidRPr="00191F5C">
        <w:rPr>
          <w:rFonts w:ascii="B Lotus" w:cs="B Nazanin"/>
          <w:sz w:val="28"/>
          <w:szCs w:val="28"/>
        </w:rPr>
        <w:t xml:space="preserve"> </w:t>
      </w:r>
      <w:r w:rsidRPr="00191F5C">
        <w:rPr>
          <w:rFonts w:ascii="B Lotus" w:cs="B Nazanin" w:hint="cs"/>
          <w:sz w:val="28"/>
          <w:szCs w:val="28"/>
          <w:rtl/>
        </w:rPr>
        <w:t>اطلاعات، كارا</w:t>
      </w:r>
      <w:r w:rsidRPr="00191F5C">
        <w:rPr>
          <w:rFonts w:ascii="B Lotus" w:cs="B Nazanin"/>
          <w:sz w:val="28"/>
          <w:szCs w:val="28"/>
        </w:rPr>
        <w:t xml:space="preserve"> </w:t>
      </w:r>
      <w:r w:rsidRPr="00191F5C">
        <w:rPr>
          <w:rFonts w:ascii="B Lotus" w:cs="B Nazanin" w:hint="cs"/>
          <w:sz w:val="28"/>
          <w:szCs w:val="28"/>
          <w:rtl/>
        </w:rPr>
        <w:t>و</w:t>
      </w:r>
      <w:r w:rsidRPr="00191F5C">
        <w:rPr>
          <w:rFonts w:ascii="B Lotus" w:cs="B Nazanin"/>
          <w:sz w:val="28"/>
          <w:szCs w:val="28"/>
        </w:rPr>
        <w:t xml:space="preserve"> </w:t>
      </w:r>
      <w:r w:rsidRPr="00191F5C">
        <w:rPr>
          <w:rFonts w:ascii="B Lotus" w:cs="B Nazanin" w:hint="cs"/>
          <w:sz w:val="28"/>
          <w:szCs w:val="28"/>
          <w:rtl/>
        </w:rPr>
        <w:t>جامع</w:t>
      </w:r>
      <w:r w:rsidRPr="00191F5C">
        <w:rPr>
          <w:rFonts w:ascii="B Lotus" w:cs="B Nazanin"/>
          <w:sz w:val="28"/>
          <w:szCs w:val="28"/>
        </w:rPr>
        <w:t xml:space="preserve"> </w:t>
      </w:r>
      <w:r w:rsidRPr="00191F5C">
        <w:rPr>
          <w:rFonts w:ascii="B Lotus" w:cs="B Nazanin" w:hint="cs"/>
          <w:sz w:val="28"/>
          <w:szCs w:val="28"/>
          <w:rtl/>
        </w:rPr>
        <w:t>نبودن</w:t>
      </w:r>
      <w:r w:rsidRPr="00191F5C">
        <w:rPr>
          <w:rFonts w:ascii="B Lotus" w:cs="B Nazanin"/>
          <w:sz w:val="28"/>
          <w:szCs w:val="28"/>
        </w:rPr>
        <w:t xml:space="preserve"> </w:t>
      </w:r>
      <w:r w:rsidRPr="00191F5C">
        <w:rPr>
          <w:rFonts w:ascii="B Lotus" w:cs="B Nazanin" w:hint="cs"/>
          <w:sz w:val="28"/>
          <w:szCs w:val="28"/>
          <w:rtl/>
        </w:rPr>
        <w:t>فایل</w:t>
      </w:r>
      <w:r w:rsidRPr="00191F5C">
        <w:rPr>
          <w:rFonts w:ascii="B Lotus" w:cs="B Nazanin"/>
          <w:sz w:val="28"/>
          <w:szCs w:val="28"/>
        </w:rPr>
        <w:t xml:space="preserve"> </w:t>
      </w:r>
      <w:r w:rsidRPr="00191F5C">
        <w:rPr>
          <w:rFonts w:ascii="B Lotus" w:cs="B Nazanin" w:hint="cs"/>
          <w:sz w:val="28"/>
          <w:szCs w:val="28"/>
          <w:rtl/>
        </w:rPr>
        <w:t>منابع</w:t>
      </w:r>
      <w:r w:rsidRPr="00191F5C">
        <w:rPr>
          <w:rFonts w:ascii="B Lotus" w:cs="B Nazanin"/>
          <w:sz w:val="28"/>
          <w:szCs w:val="28"/>
        </w:rPr>
        <w:t xml:space="preserve"> </w:t>
      </w:r>
      <w:r w:rsidR="008B5141">
        <w:rPr>
          <w:rFonts w:ascii="B Lotus" w:cs="B Nazanin" w:hint="cs"/>
          <w:sz w:val="28"/>
          <w:szCs w:val="28"/>
          <w:rtl/>
        </w:rPr>
        <w:t>تأمین</w:t>
      </w:r>
      <w:r w:rsidRPr="00191F5C">
        <w:rPr>
          <w:rFonts w:ascii="B Lotus" w:cs="B Nazanin"/>
          <w:sz w:val="28"/>
          <w:szCs w:val="28"/>
        </w:rPr>
        <w:t xml:space="preserve"> </w:t>
      </w:r>
      <w:r w:rsidRPr="00191F5C">
        <w:rPr>
          <w:rFonts w:ascii="B Lotus" w:cs="B Nazanin" w:hint="cs"/>
          <w:sz w:val="28"/>
          <w:szCs w:val="28"/>
          <w:rtl/>
        </w:rPr>
        <w:t>اقلام</w:t>
      </w:r>
      <w:r w:rsidRPr="00191F5C">
        <w:rPr>
          <w:rFonts w:ascii="B Lotus" w:cs="B Nazanin"/>
          <w:sz w:val="28"/>
          <w:szCs w:val="28"/>
        </w:rPr>
        <w:t xml:space="preserve"> </w:t>
      </w:r>
      <w:r w:rsidRPr="00191F5C">
        <w:rPr>
          <w:rFonts w:ascii="B Lotus" w:cs="B Nazanin" w:hint="cs"/>
          <w:sz w:val="28"/>
          <w:szCs w:val="28"/>
          <w:rtl/>
        </w:rPr>
        <w:t>صنعت</w:t>
      </w:r>
      <w:r w:rsidRPr="00191F5C">
        <w:rPr>
          <w:rFonts w:ascii="B Lotus" w:cs="B Nazanin"/>
          <w:sz w:val="28"/>
          <w:szCs w:val="28"/>
        </w:rPr>
        <w:t xml:space="preserve"> </w:t>
      </w:r>
      <w:r w:rsidRPr="00191F5C">
        <w:rPr>
          <w:rFonts w:ascii="B Lotus" w:cs="B Nazanin" w:hint="cs"/>
          <w:sz w:val="28"/>
          <w:szCs w:val="28"/>
          <w:rtl/>
        </w:rPr>
        <w:t>نفت و ... از سال 1389 مجموعه وزارت نفت تصمیم به استفاده از سیستم ایران</w:t>
      </w:r>
      <w:r w:rsidRPr="00191F5C">
        <w:rPr>
          <w:rFonts w:ascii="B Lotus" w:cs="B Nazanin" w:hint="cs"/>
          <w:sz w:val="28"/>
          <w:szCs w:val="28"/>
          <w:rtl/>
        </w:rPr>
        <w:softHyphen/>
        <w:t xml:space="preserve">کد نمود. </w:t>
      </w:r>
    </w:p>
    <w:p w14:paraId="5190C443" w14:textId="77777777" w:rsidR="00DD6447" w:rsidRPr="00191F5C" w:rsidRDefault="00DD6447" w:rsidP="001D4592">
      <w:pPr>
        <w:autoSpaceDE w:val="0"/>
        <w:autoSpaceDN w:val="0"/>
        <w:bidi/>
        <w:adjustRightInd w:val="0"/>
        <w:jc w:val="both"/>
        <w:rPr>
          <w:rFonts w:ascii="B Lotus" w:cs="B Nazanin"/>
          <w:sz w:val="28"/>
          <w:szCs w:val="28"/>
        </w:rPr>
      </w:pPr>
      <w:r w:rsidRPr="00191F5C">
        <w:rPr>
          <w:rFonts w:ascii="B Lotus" w:cs="B Nazanin" w:hint="cs"/>
          <w:sz w:val="28"/>
          <w:szCs w:val="28"/>
          <w:rtl/>
        </w:rPr>
        <w:t>عمد</w:t>
      </w:r>
      <w:r w:rsidRPr="00191F5C">
        <w:rPr>
          <w:rFonts w:ascii="B Lotus" w:cs="B Nazanin"/>
          <w:sz w:val="28"/>
          <w:szCs w:val="28"/>
          <w:rtl/>
        </w:rPr>
        <w:softHyphen/>
      </w:r>
      <w:r w:rsidRPr="00191F5C">
        <w:rPr>
          <w:rFonts w:ascii="B Lotus" w:cs="B Nazanin" w:hint="cs"/>
          <w:sz w:val="28"/>
          <w:szCs w:val="28"/>
          <w:rtl/>
        </w:rPr>
        <w:t>ه</w:t>
      </w:r>
      <w:r w:rsidRPr="00191F5C">
        <w:rPr>
          <w:rFonts w:ascii="B Lotus" w:cs="B Nazanin"/>
          <w:sz w:val="28"/>
          <w:szCs w:val="28"/>
          <w:rtl/>
        </w:rPr>
        <w:softHyphen/>
      </w:r>
      <w:r w:rsidRPr="00191F5C">
        <w:rPr>
          <w:rFonts w:ascii="B Lotus" w:cs="B Nazanin" w:hint="cs"/>
          <w:sz w:val="28"/>
          <w:szCs w:val="28"/>
          <w:rtl/>
        </w:rPr>
        <w:t>ترین</w:t>
      </w:r>
      <w:r w:rsidRPr="00191F5C">
        <w:rPr>
          <w:rFonts w:ascii="B Lotus" w:cs="B Nazanin"/>
          <w:sz w:val="28"/>
          <w:szCs w:val="28"/>
        </w:rPr>
        <w:t xml:space="preserve"> </w:t>
      </w:r>
      <w:r w:rsidRPr="00191F5C">
        <w:rPr>
          <w:rFonts w:ascii="B Lotus" w:cs="B Nazanin" w:hint="cs"/>
          <w:sz w:val="28"/>
          <w:szCs w:val="28"/>
          <w:rtl/>
        </w:rPr>
        <w:t>اهداف</w:t>
      </w:r>
      <w:r w:rsidRPr="00191F5C">
        <w:rPr>
          <w:rFonts w:ascii="B Lotus" w:cs="B Nazanin"/>
          <w:sz w:val="28"/>
          <w:szCs w:val="28"/>
        </w:rPr>
        <w:t xml:space="preserve"> </w:t>
      </w:r>
      <w:r w:rsidRPr="00191F5C">
        <w:rPr>
          <w:rFonts w:ascii="B Lotus" w:cs="B Nazanin" w:hint="cs"/>
          <w:sz w:val="28"/>
          <w:szCs w:val="28"/>
          <w:rtl/>
        </w:rPr>
        <w:t>استفاده از سیستم ایران</w:t>
      </w:r>
      <w:r w:rsidRPr="00191F5C">
        <w:rPr>
          <w:rFonts w:ascii="B Lotus" w:cs="B Nazanin" w:hint="cs"/>
          <w:sz w:val="28"/>
          <w:szCs w:val="28"/>
          <w:rtl/>
        </w:rPr>
        <w:softHyphen/>
        <w:t>کد در وزارت نفت به شرح زیر بوده است:</w:t>
      </w:r>
    </w:p>
    <w:p w14:paraId="39C61DA6" w14:textId="77777777" w:rsidR="00DD6447" w:rsidRPr="00191F5C" w:rsidRDefault="00DD6447" w:rsidP="001D4592">
      <w:pPr>
        <w:pStyle w:val="ListParagraph"/>
        <w:numPr>
          <w:ilvl w:val="0"/>
          <w:numId w:val="86"/>
        </w:numPr>
        <w:autoSpaceDE w:val="0"/>
        <w:autoSpaceDN w:val="0"/>
        <w:adjustRightInd w:val="0"/>
        <w:spacing w:after="0" w:line="240" w:lineRule="auto"/>
        <w:jc w:val="both"/>
        <w:rPr>
          <w:rFonts w:ascii="B Lotus" w:cs="B Nazanin"/>
          <w:sz w:val="28"/>
          <w:szCs w:val="28"/>
        </w:rPr>
      </w:pPr>
      <w:r w:rsidRPr="00191F5C">
        <w:rPr>
          <w:rFonts w:ascii="B Lotus" w:cs="B Nazanin" w:hint="cs"/>
          <w:sz w:val="28"/>
          <w:szCs w:val="28"/>
          <w:rtl/>
        </w:rPr>
        <w:t>تعریف</w:t>
      </w:r>
      <w:r w:rsidRPr="00191F5C">
        <w:rPr>
          <w:rFonts w:ascii="B Lotus" w:cs="B Nazanin"/>
          <w:sz w:val="28"/>
          <w:szCs w:val="28"/>
        </w:rPr>
        <w:t xml:space="preserve"> </w:t>
      </w:r>
      <w:r w:rsidRPr="00191F5C">
        <w:rPr>
          <w:rFonts w:ascii="B Lotus" w:cs="B Nazanin" w:hint="cs"/>
          <w:sz w:val="28"/>
          <w:szCs w:val="28"/>
          <w:rtl/>
        </w:rPr>
        <w:t>یك</w:t>
      </w:r>
      <w:r w:rsidRPr="00191F5C">
        <w:rPr>
          <w:rFonts w:ascii="B Lotus" w:cs="B Nazanin"/>
          <w:sz w:val="28"/>
          <w:szCs w:val="28"/>
        </w:rPr>
        <w:t xml:space="preserve"> </w:t>
      </w:r>
      <w:r w:rsidRPr="00191F5C">
        <w:rPr>
          <w:rFonts w:ascii="B Lotus" w:cs="B Nazanin" w:hint="cs"/>
          <w:sz w:val="28"/>
          <w:szCs w:val="28"/>
          <w:rtl/>
        </w:rPr>
        <w:t>شناسه</w:t>
      </w:r>
      <w:r w:rsidRPr="00191F5C">
        <w:rPr>
          <w:rFonts w:ascii="B Lotus" w:cs="B Nazanin"/>
          <w:sz w:val="28"/>
          <w:szCs w:val="28"/>
        </w:rPr>
        <w:t xml:space="preserve"> </w:t>
      </w:r>
      <w:r w:rsidR="0051648C">
        <w:rPr>
          <w:rFonts w:ascii="B Lotus" w:cs="B Nazanin" w:hint="cs"/>
          <w:sz w:val="28"/>
          <w:szCs w:val="28"/>
          <w:rtl/>
        </w:rPr>
        <w:t>منحصربه‌فرد</w:t>
      </w:r>
      <w:r w:rsidRPr="00191F5C">
        <w:rPr>
          <w:rFonts w:ascii="B Lotus" w:cs="B Nazanin"/>
          <w:sz w:val="28"/>
          <w:szCs w:val="28"/>
        </w:rPr>
        <w:t xml:space="preserve"> </w:t>
      </w:r>
      <w:r w:rsidRPr="00191F5C">
        <w:rPr>
          <w:rFonts w:ascii="B Lotus" w:cs="B Nazanin" w:hint="cs"/>
          <w:sz w:val="28"/>
          <w:szCs w:val="28"/>
          <w:rtl/>
        </w:rPr>
        <w:t>براي</w:t>
      </w:r>
      <w:r w:rsidRPr="00191F5C">
        <w:rPr>
          <w:rFonts w:ascii="B Lotus" w:cs="B Nazanin"/>
          <w:sz w:val="28"/>
          <w:szCs w:val="28"/>
        </w:rPr>
        <w:t xml:space="preserve"> </w:t>
      </w:r>
      <w:r w:rsidRPr="00191F5C">
        <w:rPr>
          <w:rFonts w:ascii="B Lotus" w:cs="B Nazanin" w:hint="cs"/>
          <w:sz w:val="28"/>
          <w:szCs w:val="28"/>
          <w:rtl/>
        </w:rPr>
        <w:t>هر</w:t>
      </w:r>
      <w:r w:rsidRPr="00191F5C">
        <w:rPr>
          <w:rFonts w:ascii="B Lotus" w:cs="B Nazanin"/>
          <w:sz w:val="28"/>
          <w:szCs w:val="28"/>
        </w:rPr>
        <w:t xml:space="preserve"> </w:t>
      </w:r>
      <w:r w:rsidRPr="00191F5C">
        <w:rPr>
          <w:rFonts w:ascii="B Lotus" w:cs="B Nazanin" w:hint="cs"/>
          <w:sz w:val="28"/>
          <w:szCs w:val="28"/>
          <w:rtl/>
        </w:rPr>
        <w:t>قلم</w:t>
      </w:r>
      <w:r w:rsidRPr="00191F5C">
        <w:rPr>
          <w:rFonts w:ascii="B Lotus" w:cs="B Nazanin"/>
          <w:sz w:val="28"/>
          <w:szCs w:val="28"/>
        </w:rPr>
        <w:t xml:space="preserve"> </w:t>
      </w:r>
      <w:r w:rsidRPr="00191F5C">
        <w:rPr>
          <w:rFonts w:ascii="B Lotus" w:cs="B Nazanin" w:hint="cs"/>
          <w:sz w:val="28"/>
          <w:szCs w:val="28"/>
          <w:rtl/>
        </w:rPr>
        <w:t>كالا</w:t>
      </w:r>
      <w:r w:rsidRPr="00191F5C">
        <w:rPr>
          <w:rFonts w:ascii="B Lotus" w:cs="B Nazanin"/>
          <w:sz w:val="28"/>
          <w:szCs w:val="28"/>
        </w:rPr>
        <w:t xml:space="preserve"> </w:t>
      </w:r>
      <w:r w:rsidRPr="00191F5C">
        <w:rPr>
          <w:rFonts w:ascii="B Lotus" w:cs="B Nazanin" w:hint="cs"/>
          <w:sz w:val="28"/>
          <w:szCs w:val="28"/>
          <w:rtl/>
        </w:rPr>
        <w:t>در</w:t>
      </w:r>
      <w:r w:rsidRPr="00191F5C">
        <w:rPr>
          <w:rFonts w:ascii="B Lotus" w:cs="B Nazanin"/>
          <w:sz w:val="28"/>
          <w:szCs w:val="28"/>
        </w:rPr>
        <w:t xml:space="preserve"> </w:t>
      </w:r>
      <w:r w:rsidRPr="00191F5C">
        <w:rPr>
          <w:rFonts w:ascii="B Lotus" w:cs="B Nazanin" w:hint="cs"/>
          <w:sz w:val="28"/>
          <w:szCs w:val="28"/>
          <w:rtl/>
        </w:rPr>
        <w:t>وزارت</w:t>
      </w:r>
      <w:r w:rsidRPr="00191F5C">
        <w:rPr>
          <w:rFonts w:ascii="B Lotus" w:cs="B Nazanin"/>
          <w:sz w:val="28"/>
          <w:szCs w:val="28"/>
        </w:rPr>
        <w:t xml:space="preserve"> </w:t>
      </w:r>
      <w:r w:rsidRPr="00191F5C">
        <w:rPr>
          <w:rFonts w:ascii="B Lotus" w:cs="B Nazanin" w:hint="cs"/>
          <w:sz w:val="28"/>
          <w:szCs w:val="28"/>
          <w:rtl/>
        </w:rPr>
        <w:t>نفت</w:t>
      </w:r>
    </w:p>
    <w:p w14:paraId="006C44F2" w14:textId="77777777" w:rsidR="00DD6447" w:rsidRPr="00191F5C" w:rsidRDefault="00DD6447" w:rsidP="001D4592">
      <w:pPr>
        <w:pStyle w:val="ListParagraph"/>
        <w:numPr>
          <w:ilvl w:val="0"/>
          <w:numId w:val="86"/>
        </w:numPr>
        <w:autoSpaceDE w:val="0"/>
        <w:autoSpaceDN w:val="0"/>
        <w:adjustRightInd w:val="0"/>
        <w:spacing w:after="0" w:line="240" w:lineRule="auto"/>
        <w:jc w:val="both"/>
        <w:rPr>
          <w:rFonts w:ascii="B Lotus" w:cs="B Nazanin"/>
          <w:sz w:val="28"/>
          <w:szCs w:val="28"/>
        </w:rPr>
      </w:pPr>
      <w:r w:rsidRPr="00191F5C">
        <w:rPr>
          <w:rFonts w:ascii="B Lotus" w:cs="B Nazanin" w:hint="cs"/>
          <w:sz w:val="28"/>
          <w:szCs w:val="28"/>
          <w:rtl/>
        </w:rPr>
        <w:t>ایجاد</w:t>
      </w:r>
      <w:r w:rsidRPr="00191F5C">
        <w:rPr>
          <w:rFonts w:ascii="B Lotus" w:cs="B Nazanin"/>
          <w:sz w:val="28"/>
          <w:szCs w:val="28"/>
        </w:rPr>
        <w:t xml:space="preserve"> </w:t>
      </w:r>
      <w:r w:rsidRPr="00191F5C">
        <w:rPr>
          <w:rFonts w:ascii="B Lotus" w:cs="B Nazanin" w:hint="cs"/>
          <w:sz w:val="28"/>
          <w:szCs w:val="28"/>
          <w:rtl/>
        </w:rPr>
        <w:t>كاتالوگ</w:t>
      </w:r>
      <w:r w:rsidRPr="00191F5C">
        <w:rPr>
          <w:rFonts w:ascii="B Lotus" w:cs="B Nazanin"/>
          <w:sz w:val="28"/>
          <w:szCs w:val="28"/>
        </w:rPr>
        <w:t xml:space="preserve"> </w:t>
      </w:r>
      <w:r w:rsidRPr="00191F5C">
        <w:rPr>
          <w:rFonts w:ascii="B Lotus" w:cs="B Nazanin" w:hint="cs"/>
          <w:sz w:val="28"/>
          <w:szCs w:val="28"/>
          <w:rtl/>
        </w:rPr>
        <w:t>فنی</w:t>
      </w:r>
      <w:r w:rsidRPr="00191F5C">
        <w:rPr>
          <w:rFonts w:ascii="B Lotus" w:cs="B Nazanin"/>
          <w:sz w:val="28"/>
          <w:szCs w:val="28"/>
        </w:rPr>
        <w:t xml:space="preserve"> </w:t>
      </w:r>
      <w:r w:rsidRPr="00191F5C">
        <w:rPr>
          <w:rFonts w:ascii="B Lotus" w:cs="B Nazanin" w:hint="cs"/>
          <w:sz w:val="28"/>
          <w:szCs w:val="28"/>
          <w:rtl/>
        </w:rPr>
        <w:t>اقلام</w:t>
      </w:r>
      <w:r w:rsidRPr="00191F5C">
        <w:rPr>
          <w:rFonts w:ascii="B Lotus" w:cs="B Nazanin"/>
          <w:sz w:val="28"/>
          <w:szCs w:val="28"/>
        </w:rPr>
        <w:t xml:space="preserve"> </w:t>
      </w:r>
      <w:r w:rsidRPr="00191F5C">
        <w:rPr>
          <w:rFonts w:ascii="B Lotus" w:cs="B Nazanin" w:hint="cs"/>
          <w:sz w:val="28"/>
          <w:szCs w:val="28"/>
          <w:rtl/>
        </w:rPr>
        <w:t>براي</w:t>
      </w:r>
      <w:r w:rsidRPr="00191F5C">
        <w:rPr>
          <w:rFonts w:ascii="B Lotus" w:cs="B Nazanin"/>
          <w:sz w:val="28"/>
          <w:szCs w:val="28"/>
        </w:rPr>
        <w:t xml:space="preserve"> </w:t>
      </w:r>
      <w:r w:rsidRPr="00191F5C">
        <w:rPr>
          <w:rFonts w:ascii="B Lotus" w:cs="B Nazanin" w:hint="cs"/>
          <w:sz w:val="28"/>
          <w:szCs w:val="28"/>
          <w:rtl/>
        </w:rPr>
        <w:t>كلیه</w:t>
      </w:r>
      <w:r w:rsidRPr="00191F5C">
        <w:rPr>
          <w:rFonts w:ascii="B Lotus" w:cs="B Nazanin"/>
          <w:sz w:val="28"/>
          <w:szCs w:val="28"/>
        </w:rPr>
        <w:t xml:space="preserve"> </w:t>
      </w:r>
      <w:r w:rsidRPr="00191F5C">
        <w:rPr>
          <w:rFonts w:ascii="B Lotus" w:cs="B Nazanin" w:hint="cs"/>
          <w:sz w:val="28"/>
          <w:szCs w:val="28"/>
          <w:rtl/>
        </w:rPr>
        <w:t>اقلام</w:t>
      </w:r>
      <w:r w:rsidRPr="00191F5C">
        <w:rPr>
          <w:rFonts w:ascii="B Lotus" w:cs="B Nazanin"/>
          <w:sz w:val="28"/>
          <w:szCs w:val="28"/>
        </w:rPr>
        <w:t xml:space="preserve"> </w:t>
      </w:r>
      <w:r w:rsidRPr="00191F5C">
        <w:rPr>
          <w:rFonts w:ascii="B Lotus" w:cs="B Nazanin" w:hint="cs"/>
          <w:sz w:val="28"/>
          <w:szCs w:val="28"/>
          <w:rtl/>
        </w:rPr>
        <w:t>حاضر</w:t>
      </w:r>
      <w:r w:rsidRPr="00191F5C">
        <w:rPr>
          <w:rFonts w:ascii="B Lotus" w:cs="B Nazanin"/>
          <w:sz w:val="28"/>
          <w:szCs w:val="28"/>
        </w:rPr>
        <w:t xml:space="preserve"> </w:t>
      </w:r>
      <w:r w:rsidRPr="00191F5C">
        <w:rPr>
          <w:rFonts w:ascii="B Lotus" w:cs="B Nazanin" w:hint="cs"/>
          <w:sz w:val="28"/>
          <w:szCs w:val="28"/>
          <w:rtl/>
        </w:rPr>
        <w:t>در</w:t>
      </w:r>
      <w:r w:rsidRPr="00191F5C">
        <w:rPr>
          <w:rFonts w:ascii="B Lotus" w:cs="B Nazanin"/>
          <w:sz w:val="28"/>
          <w:szCs w:val="28"/>
        </w:rPr>
        <w:t xml:space="preserve"> </w:t>
      </w:r>
      <w:r w:rsidRPr="00191F5C">
        <w:rPr>
          <w:rFonts w:ascii="B Lotus" w:cs="B Nazanin" w:hint="cs"/>
          <w:sz w:val="28"/>
          <w:szCs w:val="28"/>
          <w:rtl/>
        </w:rPr>
        <w:t>عملیات</w:t>
      </w:r>
      <w:r w:rsidRPr="00191F5C">
        <w:rPr>
          <w:rFonts w:ascii="B Lotus" w:cs="B Nazanin"/>
          <w:sz w:val="28"/>
          <w:szCs w:val="28"/>
        </w:rPr>
        <w:t xml:space="preserve"> </w:t>
      </w:r>
      <w:r w:rsidRPr="00191F5C">
        <w:rPr>
          <w:rFonts w:ascii="B Lotus" w:cs="B Nazanin" w:hint="cs"/>
          <w:sz w:val="28"/>
          <w:szCs w:val="28"/>
          <w:rtl/>
        </w:rPr>
        <w:t>سازمان</w:t>
      </w:r>
    </w:p>
    <w:p w14:paraId="549DB102" w14:textId="77777777" w:rsidR="00DD6447" w:rsidRPr="00191F5C" w:rsidRDefault="00DD6447" w:rsidP="001D4592">
      <w:pPr>
        <w:pStyle w:val="ListParagraph"/>
        <w:numPr>
          <w:ilvl w:val="0"/>
          <w:numId w:val="86"/>
        </w:numPr>
        <w:autoSpaceDE w:val="0"/>
        <w:autoSpaceDN w:val="0"/>
        <w:adjustRightInd w:val="0"/>
        <w:spacing w:after="0" w:line="240" w:lineRule="auto"/>
        <w:jc w:val="both"/>
        <w:rPr>
          <w:rFonts w:ascii="B Lotus" w:cs="B Nazanin"/>
          <w:sz w:val="28"/>
          <w:szCs w:val="28"/>
        </w:rPr>
      </w:pPr>
      <w:r w:rsidRPr="00191F5C">
        <w:rPr>
          <w:rFonts w:ascii="B Lotus" w:cs="B Nazanin" w:hint="cs"/>
          <w:sz w:val="28"/>
          <w:szCs w:val="28"/>
          <w:rtl/>
        </w:rPr>
        <w:t>تولید</w:t>
      </w:r>
      <w:r w:rsidRPr="00191F5C">
        <w:rPr>
          <w:rFonts w:ascii="B Lotus" w:cs="B Nazanin"/>
          <w:sz w:val="28"/>
          <w:szCs w:val="28"/>
        </w:rPr>
        <w:t xml:space="preserve"> </w:t>
      </w:r>
      <w:r w:rsidRPr="00191F5C">
        <w:rPr>
          <w:rFonts w:ascii="B Lotus" w:cs="B Nazanin" w:hint="cs"/>
          <w:sz w:val="28"/>
          <w:szCs w:val="28"/>
          <w:rtl/>
        </w:rPr>
        <w:t>پیوسته</w:t>
      </w:r>
      <w:r w:rsidRPr="00191F5C">
        <w:rPr>
          <w:rFonts w:ascii="B Lotus" w:cs="B Nazanin"/>
          <w:sz w:val="28"/>
          <w:szCs w:val="28"/>
        </w:rPr>
        <w:t xml:space="preserve"> </w:t>
      </w:r>
      <w:r w:rsidRPr="00191F5C">
        <w:rPr>
          <w:rFonts w:ascii="B Lotus" w:cs="B Nazanin" w:hint="cs"/>
          <w:sz w:val="28"/>
          <w:szCs w:val="28"/>
          <w:rtl/>
        </w:rPr>
        <w:t>و</w:t>
      </w:r>
      <w:r w:rsidRPr="00191F5C">
        <w:rPr>
          <w:rFonts w:ascii="B Lotus" w:cs="B Nazanin"/>
          <w:sz w:val="28"/>
          <w:szCs w:val="28"/>
        </w:rPr>
        <w:t xml:space="preserve"> </w:t>
      </w:r>
      <w:r w:rsidRPr="00191F5C">
        <w:rPr>
          <w:rFonts w:ascii="B Lotus" w:cs="B Nazanin" w:hint="cs"/>
          <w:sz w:val="28"/>
          <w:szCs w:val="28"/>
          <w:rtl/>
        </w:rPr>
        <w:t>سیستمی</w:t>
      </w:r>
      <w:r w:rsidRPr="00191F5C">
        <w:rPr>
          <w:rFonts w:ascii="B Lotus" w:cs="B Nazanin"/>
          <w:sz w:val="28"/>
          <w:szCs w:val="28"/>
        </w:rPr>
        <w:t xml:space="preserve"> </w:t>
      </w:r>
      <w:r w:rsidRPr="00191F5C">
        <w:rPr>
          <w:rFonts w:ascii="B Lotus" w:cs="B Nazanin" w:hint="cs"/>
          <w:sz w:val="28"/>
          <w:szCs w:val="28"/>
          <w:rtl/>
        </w:rPr>
        <w:t>بانك</w:t>
      </w:r>
      <w:r w:rsidRPr="00191F5C">
        <w:rPr>
          <w:rFonts w:ascii="B Lotus" w:cs="B Nazanin"/>
          <w:sz w:val="28"/>
          <w:szCs w:val="28"/>
          <w:rtl/>
        </w:rPr>
        <w:softHyphen/>
      </w:r>
      <w:r w:rsidRPr="00191F5C">
        <w:rPr>
          <w:rFonts w:ascii="B Lotus" w:cs="B Nazanin" w:hint="cs"/>
          <w:sz w:val="28"/>
          <w:szCs w:val="28"/>
          <w:rtl/>
        </w:rPr>
        <w:t>هاي</w:t>
      </w:r>
      <w:r w:rsidRPr="00191F5C">
        <w:rPr>
          <w:rFonts w:ascii="B Lotus" w:cs="B Nazanin"/>
          <w:sz w:val="28"/>
          <w:szCs w:val="28"/>
        </w:rPr>
        <w:t xml:space="preserve"> </w:t>
      </w:r>
      <w:r w:rsidRPr="00191F5C">
        <w:rPr>
          <w:rFonts w:ascii="B Lotus" w:cs="B Nazanin" w:hint="cs"/>
          <w:sz w:val="28"/>
          <w:szCs w:val="28"/>
          <w:rtl/>
        </w:rPr>
        <w:t>اطلاعاتی</w:t>
      </w:r>
      <w:r w:rsidRPr="00191F5C">
        <w:rPr>
          <w:rFonts w:ascii="B Lotus" w:cs="B Nazanin"/>
          <w:sz w:val="28"/>
          <w:szCs w:val="28"/>
        </w:rPr>
        <w:t xml:space="preserve"> </w:t>
      </w:r>
      <w:r w:rsidR="00EA7805">
        <w:rPr>
          <w:rFonts w:ascii="B Lotus" w:cs="B Nazanin" w:hint="cs"/>
          <w:sz w:val="28"/>
          <w:szCs w:val="28"/>
          <w:rtl/>
        </w:rPr>
        <w:t>موردنیاز</w:t>
      </w:r>
      <w:r w:rsidRPr="00191F5C">
        <w:rPr>
          <w:rFonts w:ascii="B Lotus" w:cs="B Nazanin"/>
          <w:sz w:val="28"/>
          <w:szCs w:val="28"/>
        </w:rPr>
        <w:t xml:space="preserve"> </w:t>
      </w:r>
      <w:r w:rsidRPr="00191F5C">
        <w:rPr>
          <w:rFonts w:ascii="B Lotus" w:cs="B Nazanin" w:hint="cs"/>
          <w:sz w:val="28"/>
          <w:szCs w:val="28"/>
          <w:rtl/>
        </w:rPr>
        <w:t>صنعت</w:t>
      </w:r>
      <w:r w:rsidRPr="00191F5C">
        <w:rPr>
          <w:rFonts w:ascii="B Lotus" w:cs="B Nazanin"/>
          <w:sz w:val="28"/>
          <w:szCs w:val="28"/>
        </w:rPr>
        <w:t xml:space="preserve"> </w:t>
      </w:r>
      <w:r w:rsidRPr="00191F5C">
        <w:rPr>
          <w:rFonts w:ascii="B Lotus" w:cs="B Nazanin" w:hint="cs"/>
          <w:sz w:val="28"/>
          <w:szCs w:val="28"/>
          <w:rtl/>
        </w:rPr>
        <w:t>نفت</w:t>
      </w:r>
    </w:p>
    <w:p w14:paraId="409C834D" w14:textId="77777777" w:rsidR="00DD6447" w:rsidRPr="00191F5C" w:rsidRDefault="00DD6447" w:rsidP="001D4592">
      <w:pPr>
        <w:pStyle w:val="ListParagraph"/>
        <w:numPr>
          <w:ilvl w:val="0"/>
          <w:numId w:val="86"/>
        </w:numPr>
        <w:autoSpaceDE w:val="0"/>
        <w:autoSpaceDN w:val="0"/>
        <w:adjustRightInd w:val="0"/>
        <w:spacing w:after="0" w:line="240" w:lineRule="auto"/>
        <w:jc w:val="both"/>
        <w:rPr>
          <w:rFonts w:ascii="B Lotus" w:cs="B Nazanin"/>
          <w:sz w:val="28"/>
          <w:szCs w:val="28"/>
        </w:rPr>
      </w:pPr>
      <w:r w:rsidRPr="00191F5C">
        <w:rPr>
          <w:rFonts w:ascii="B Lotus" w:cs="B Nazanin" w:hint="cs"/>
          <w:sz w:val="28"/>
          <w:szCs w:val="28"/>
          <w:rtl/>
        </w:rPr>
        <w:t>ایجاد</w:t>
      </w:r>
      <w:r w:rsidRPr="00191F5C">
        <w:rPr>
          <w:rFonts w:ascii="B Lotus" w:cs="B Nazanin"/>
          <w:sz w:val="28"/>
          <w:szCs w:val="28"/>
        </w:rPr>
        <w:t xml:space="preserve"> </w:t>
      </w:r>
      <w:r w:rsidRPr="00191F5C">
        <w:rPr>
          <w:rFonts w:ascii="B Lotus" w:cs="B Nazanin" w:hint="cs"/>
          <w:sz w:val="28"/>
          <w:szCs w:val="28"/>
          <w:rtl/>
        </w:rPr>
        <w:t>جریان</w:t>
      </w:r>
      <w:r w:rsidRPr="00191F5C">
        <w:rPr>
          <w:rFonts w:ascii="B Lotus" w:cs="B Nazanin"/>
          <w:sz w:val="28"/>
          <w:szCs w:val="28"/>
        </w:rPr>
        <w:t xml:space="preserve"> </w:t>
      </w:r>
      <w:r w:rsidRPr="00191F5C">
        <w:rPr>
          <w:rFonts w:ascii="B Lotus" w:cs="B Nazanin" w:hint="cs"/>
          <w:sz w:val="28"/>
          <w:szCs w:val="28"/>
          <w:rtl/>
        </w:rPr>
        <w:t>اطلاعاتی</w:t>
      </w:r>
      <w:r w:rsidRPr="00191F5C">
        <w:rPr>
          <w:rFonts w:ascii="B Lotus" w:cs="B Nazanin"/>
          <w:sz w:val="28"/>
          <w:szCs w:val="28"/>
        </w:rPr>
        <w:t xml:space="preserve"> </w:t>
      </w:r>
      <w:r w:rsidRPr="00191F5C">
        <w:rPr>
          <w:rFonts w:ascii="B Lotus" w:cs="B Nazanin" w:hint="cs"/>
          <w:sz w:val="28"/>
          <w:szCs w:val="28"/>
          <w:rtl/>
        </w:rPr>
        <w:t>از</w:t>
      </w:r>
      <w:r w:rsidRPr="00191F5C">
        <w:rPr>
          <w:rFonts w:ascii="B Lotus" w:cs="B Nazanin"/>
          <w:sz w:val="28"/>
          <w:szCs w:val="28"/>
        </w:rPr>
        <w:t xml:space="preserve"> </w:t>
      </w:r>
      <w:r w:rsidRPr="00191F5C">
        <w:rPr>
          <w:rFonts w:ascii="B Lotus" w:cs="B Nazanin" w:hint="cs"/>
          <w:sz w:val="28"/>
          <w:szCs w:val="28"/>
          <w:rtl/>
        </w:rPr>
        <w:t>سمت</w:t>
      </w:r>
      <w:r w:rsidRPr="00191F5C">
        <w:rPr>
          <w:rFonts w:ascii="B Lotus" w:cs="B Nazanin"/>
          <w:sz w:val="28"/>
          <w:szCs w:val="28"/>
        </w:rPr>
        <w:t xml:space="preserve"> </w:t>
      </w:r>
      <w:r w:rsidRPr="00191F5C">
        <w:rPr>
          <w:rFonts w:ascii="B Lotus" w:cs="B Nazanin" w:hint="cs"/>
          <w:sz w:val="28"/>
          <w:szCs w:val="28"/>
          <w:rtl/>
        </w:rPr>
        <w:t>سازندگان</w:t>
      </w:r>
      <w:r w:rsidRPr="00191F5C">
        <w:rPr>
          <w:rFonts w:ascii="B Lotus" w:cs="B Nazanin"/>
          <w:sz w:val="28"/>
          <w:szCs w:val="28"/>
        </w:rPr>
        <w:t xml:space="preserve"> </w:t>
      </w:r>
      <w:r w:rsidRPr="00191F5C">
        <w:rPr>
          <w:rFonts w:ascii="B Lotus" w:cs="B Nazanin" w:hint="cs"/>
          <w:sz w:val="28"/>
          <w:szCs w:val="28"/>
          <w:rtl/>
        </w:rPr>
        <w:t>و</w:t>
      </w:r>
      <w:r w:rsidRPr="00191F5C">
        <w:rPr>
          <w:rFonts w:ascii="B Lotus" w:cs="B Nazanin"/>
          <w:sz w:val="28"/>
          <w:szCs w:val="28"/>
        </w:rPr>
        <w:t xml:space="preserve"> </w:t>
      </w:r>
      <w:r w:rsidRPr="00191F5C">
        <w:rPr>
          <w:rFonts w:ascii="B Lotus" w:cs="B Nazanin" w:hint="cs"/>
          <w:sz w:val="28"/>
          <w:szCs w:val="28"/>
          <w:rtl/>
        </w:rPr>
        <w:t>تولیدكنندگان</w:t>
      </w:r>
      <w:r w:rsidRPr="00191F5C">
        <w:rPr>
          <w:rFonts w:ascii="B Lotus" w:cs="B Nazanin"/>
          <w:sz w:val="28"/>
          <w:szCs w:val="28"/>
        </w:rPr>
        <w:t xml:space="preserve"> </w:t>
      </w:r>
      <w:r w:rsidRPr="00191F5C">
        <w:rPr>
          <w:rFonts w:ascii="B Lotus" w:cs="B Nazanin" w:hint="cs"/>
          <w:sz w:val="28"/>
          <w:szCs w:val="28"/>
          <w:rtl/>
        </w:rPr>
        <w:t>به</w:t>
      </w:r>
      <w:r w:rsidRPr="00191F5C">
        <w:rPr>
          <w:rFonts w:ascii="B Lotus" w:cs="B Nazanin"/>
          <w:sz w:val="28"/>
          <w:szCs w:val="28"/>
        </w:rPr>
        <w:t xml:space="preserve"> </w:t>
      </w:r>
      <w:r w:rsidRPr="00191F5C">
        <w:rPr>
          <w:rFonts w:ascii="B Lotus" w:cs="B Nazanin" w:hint="cs"/>
          <w:sz w:val="28"/>
          <w:szCs w:val="28"/>
          <w:rtl/>
        </w:rPr>
        <w:t>سمت</w:t>
      </w:r>
      <w:r w:rsidRPr="00191F5C">
        <w:rPr>
          <w:rFonts w:ascii="B Lotus" w:cs="B Nazanin"/>
          <w:sz w:val="28"/>
          <w:szCs w:val="28"/>
        </w:rPr>
        <w:t xml:space="preserve"> </w:t>
      </w:r>
      <w:r w:rsidRPr="00191F5C">
        <w:rPr>
          <w:rFonts w:ascii="B Lotus" w:cs="B Nazanin" w:hint="cs"/>
          <w:sz w:val="28"/>
          <w:szCs w:val="28"/>
          <w:rtl/>
        </w:rPr>
        <w:t>عملیات</w:t>
      </w:r>
      <w:r w:rsidRPr="00191F5C">
        <w:rPr>
          <w:rFonts w:ascii="B Lotus" w:cs="B Nazanin"/>
          <w:sz w:val="28"/>
          <w:szCs w:val="28"/>
        </w:rPr>
        <w:t xml:space="preserve"> </w:t>
      </w:r>
      <w:r w:rsidRPr="00191F5C">
        <w:rPr>
          <w:rFonts w:ascii="B Lotus" w:cs="B Nazanin" w:hint="cs"/>
          <w:sz w:val="28"/>
          <w:szCs w:val="28"/>
          <w:rtl/>
        </w:rPr>
        <w:t>وزارت</w:t>
      </w:r>
      <w:r w:rsidRPr="00191F5C">
        <w:rPr>
          <w:rFonts w:ascii="B Lotus" w:cs="B Nazanin"/>
          <w:sz w:val="28"/>
          <w:szCs w:val="28"/>
        </w:rPr>
        <w:t xml:space="preserve"> </w:t>
      </w:r>
      <w:r w:rsidRPr="00191F5C">
        <w:rPr>
          <w:rFonts w:ascii="B Lotus" w:cs="B Nazanin" w:hint="cs"/>
          <w:sz w:val="28"/>
          <w:szCs w:val="28"/>
          <w:rtl/>
        </w:rPr>
        <w:t>نفت</w:t>
      </w:r>
    </w:p>
    <w:p w14:paraId="4F6603A7" w14:textId="77777777" w:rsidR="00DD6447" w:rsidRPr="00191F5C" w:rsidRDefault="00DD6447" w:rsidP="001D4592">
      <w:pPr>
        <w:pStyle w:val="ListParagraph"/>
        <w:numPr>
          <w:ilvl w:val="0"/>
          <w:numId w:val="86"/>
        </w:numPr>
        <w:autoSpaceDE w:val="0"/>
        <w:autoSpaceDN w:val="0"/>
        <w:adjustRightInd w:val="0"/>
        <w:spacing w:after="0" w:line="240" w:lineRule="auto"/>
        <w:jc w:val="both"/>
        <w:rPr>
          <w:rFonts w:ascii="B Lotus" w:cs="B Nazanin"/>
          <w:sz w:val="28"/>
          <w:szCs w:val="28"/>
        </w:rPr>
      </w:pPr>
      <w:r w:rsidRPr="00191F5C">
        <w:rPr>
          <w:rFonts w:ascii="B Lotus" w:cs="B Nazanin" w:hint="cs"/>
          <w:sz w:val="28"/>
          <w:szCs w:val="28"/>
          <w:rtl/>
        </w:rPr>
        <w:t>شناسایی</w:t>
      </w:r>
      <w:r w:rsidRPr="00191F5C">
        <w:rPr>
          <w:rFonts w:ascii="B Lotus" w:cs="B Nazanin"/>
          <w:sz w:val="28"/>
          <w:szCs w:val="28"/>
        </w:rPr>
        <w:t xml:space="preserve"> </w:t>
      </w:r>
      <w:r w:rsidRPr="00191F5C">
        <w:rPr>
          <w:rFonts w:ascii="B Lotus" w:cs="B Nazanin" w:hint="cs"/>
          <w:sz w:val="28"/>
          <w:szCs w:val="28"/>
          <w:rtl/>
        </w:rPr>
        <w:t>لحظه</w:t>
      </w:r>
      <w:r w:rsidRPr="00191F5C">
        <w:rPr>
          <w:rFonts w:ascii="B Lotus" w:cs="B Nazanin"/>
          <w:sz w:val="28"/>
          <w:szCs w:val="28"/>
          <w:rtl/>
        </w:rPr>
        <w:softHyphen/>
      </w:r>
      <w:r w:rsidRPr="00191F5C">
        <w:rPr>
          <w:rFonts w:ascii="B Lotus" w:cs="B Nazanin" w:hint="cs"/>
          <w:sz w:val="28"/>
          <w:szCs w:val="28"/>
          <w:rtl/>
        </w:rPr>
        <w:t>اي</w:t>
      </w:r>
      <w:r w:rsidRPr="00191F5C">
        <w:rPr>
          <w:rFonts w:ascii="B Lotus" w:cs="B Nazanin"/>
          <w:sz w:val="28"/>
          <w:szCs w:val="28"/>
        </w:rPr>
        <w:t xml:space="preserve"> </w:t>
      </w:r>
      <w:r w:rsidRPr="00191F5C">
        <w:rPr>
          <w:rFonts w:ascii="B Lotus" w:cs="B Nazanin" w:hint="cs"/>
          <w:sz w:val="28"/>
          <w:szCs w:val="28"/>
          <w:rtl/>
        </w:rPr>
        <w:t>تامین</w:t>
      </w:r>
      <w:r w:rsidRPr="00191F5C">
        <w:rPr>
          <w:rFonts w:ascii="B Lotus" w:cs="B Nazanin" w:hint="cs"/>
          <w:sz w:val="28"/>
          <w:szCs w:val="28"/>
          <w:rtl/>
        </w:rPr>
        <w:softHyphen/>
        <w:t>كنندگان</w:t>
      </w:r>
      <w:r w:rsidRPr="00191F5C">
        <w:rPr>
          <w:rFonts w:ascii="B Lotus" w:cs="B Nazanin"/>
          <w:sz w:val="28"/>
          <w:szCs w:val="28"/>
        </w:rPr>
        <w:t xml:space="preserve"> </w:t>
      </w:r>
      <w:r w:rsidRPr="00191F5C">
        <w:rPr>
          <w:rFonts w:ascii="B Lotus" w:cs="B Nazanin" w:hint="cs"/>
          <w:sz w:val="28"/>
          <w:szCs w:val="28"/>
          <w:rtl/>
        </w:rPr>
        <w:t>جدید</w:t>
      </w:r>
      <w:r w:rsidRPr="00191F5C">
        <w:rPr>
          <w:rFonts w:ascii="B Lotus" w:cs="B Nazanin"/>
          <w:sz w:val="28"/>
          <w:szCs w:val="28"/>
        </w:rPr>
        <w:t xml:space="preserve"> </w:t>
      </w:r>
      <w:r w:rsidRPr="00191F5C">
        <w:rPr>
          <w:rFonts w:ascii="B Lotus" w:cs="B Nazanin" w:hint="cs"/>
          <w:sz w:val="28"/>
          <w:szCs w:val="28"/>
          <w:rtl/>
        </w:rPr>
        <w:t>اقلام</w:t>
      </w:r>
      <w:r w:rsidRPr="00191F5C">
        <w:rPr>
          <w:rFonts w:ascii="B Lotus" w:cs="B Nazanin"/>
          <w:sz w:val="28"/>
          <w:szCs w:val="28"/>
        </w:rPr>
        <w:t xml:space="preserve"> </w:t>
      </w:r>
      <w:r w:rsidR="00EA7805">
        <w:rPr>
          <w:rFonts w:ascii="B Lotus" w:cs="B Nazanin" w:hint="cs"/>
          <w:sz w:val="28"/>
          <w:szCs w:val="28"/>
          <w:rtl/>
        </w:rPr>
        <w:t>موردنیاز</w:t>
      </w:r>
      <w:r w:rsidRPr="00191F5C">
        <w:rPr>
          <w:rFonts w:ascii="B Lotus" w:cs="B Nazanin"/>
          <w:sz w:val="28"/>
          <w:szCs w:val="28"/>
        </w:rPr>
        <w:t xml:space="preserve"> </w:t>
      </w:r>
      <w:r w:rsidRPr="00191F5C">
        <w:rPr>
          <w:rFonts w:ascii="B Lotus" w:cs="B Nazanin" w:hint="cs"/>
          <w:sz w:val="28"/>
          <w:szCs w:val="28"/>
          <w:rtl/>
        </w:rPr>
        <w:t>وزارت</w:t>
      </w:r>
      <w:r w:rsidRPr="00191F5C">
        <w:rPr>
          <w:rFonts w:ascii="B Lotus" w:cs="B Nazanin"/>
          <w:sz w:val="28"/>
          <w:szCs w:val="28"/>
        </w:rPr>
        <w:t xml:space="preserve"> </w:t>
      </w:r>
      <w:r w:rsidRPr="00191F5C">
        <w:rPr>
          <w:rFonts w:ascii="B Lotus" w:cs="B Nazanin" w:hint="cs"/>
          <w:sz w:val="28"/>
          <w:szCs w:val="28"/>
          <w:rtl/>
        </w:rPr>
        <w:t>نفت</w:t>
      </w:r>
    </w:p>
    <w:p w14:paraId="17A6FFFA" w14:textId="77777777" w:rsidR="00DD6447" w:rsidRPr="00191F5C" w:rsidRDefault="00DD6447" w:rsidP="001D4592">
      <w:pPr>
        <w:pStyle w:val="ListParagraph"/>
        <w:numPr>
          <w:ilvl w:val="0"/>
          <w:numId w:val="86"/>
        </w:numPr>
        <w:autoSpaceDE w:val="0"/>
        <w:autoSpaceDN w:val="0"/>
        <w:adjustRightInd w:val="0"/>
        <w:spacing w:after="0" w:line="240" w:lineRule="auto"/>
        <w:jc w:val="both"/>
        <w:rPr>
          <w:rFonts w:ascii="B Lotus" w:cs="B Nazanin"/>
          <w:sz w:val="28"/>
          <w:szCs w:val="28"/>
        </w:rPr>
      </w:pPr>
      <w:r w:rsidRPr="00191F5C">
        <w:rPr>
          <w:rFonts w:ascii="B Lotus" w:cs="B Nazanin" w:hint="cs"/>
          <w:sz w:val="28"/>
          <w:szCs w:val="28"/>
          <w:rtl/>
        </w:rPr>
        <w:t>جلوگیري</w:t>
      </w:r>
      <w:r w:rsidRPr="00191F5C">
        <w:rPr>
          <w:rFonts w:ascii="B Lotus" w:cs="B Nazanin"/>
          <w:sz w:val="28"/>
          <w:szCs w:val="28"/>
        </w:rPr>
        <w:t xml:space="preserve"> </w:t>
      </w:r>
      <w:r w:rsidRPr="00191F5C">
        <w:rPr>
          <w:rFonts w:ascii="B Lotus" w:cs="B Nazanin" w:hint="cs"/>
          <w:sz w:val="28"/>
          <w:szCs w:val="28"/>
          <w:rtl/>
        </w:rPr>
        <w:t>از</w:t>
      </w:r>
      <w:r w:rsidRPr="00191F5C">
        <w:rPr>
          <w:rFonts w:ascii="B Lotus" w:cs="B Nazanin"/>
          <w:sz w:val="28"/>
          <w:szCs w:val="28"/>
        </w:rPr>
        <w:t xml:space="preserve"> </w:t>
      </w:r>
      <w:r w:rsidRPr="00191F5C">
        <w:rPr>
          <w:rFonts w:ascii="B Lotus" w:cs="B Nazanin" w:hint="cs"/>
          <w:sz w:val="28"/>
          <w:szCs w:val="28"/>
          <w:rtl/>
        </w:rPr>
        <w:t>خرید</w:t>
      </w:r>
      <w:r w:rsidRPr="00191F5C">
        <w:rPr>
          <w:rFonts w:ascii="B Lotus" w:cs="B Nazanin"/>
          <w:sz w:val="28"/>
          <w:szCs w:val="28"/>
        </w:rPr>
        <w:t xml:space="preserve"> </w:t>
      </w:r>
      <w:r w:rsidRPr="00191F5C">
        <w:rPr>
          <w:rFonts w:ascii="B Lotus" w:cs="B Nazanin" w:hint="cs"/>
          <w:sz w:val="28"/>
          <w:szCs w:val="28"/>
          <w:rtl/>
        </w:rPr>
        <w:t>خارجی</w:t>
      </w:r>
      <w:r w:rsidRPr="00191F5C">
        <w:rPr>
          <w:rFonts w:ascii="B Lotus" w:cs="B Nazanin"/>
          <w:sz w:val="28"/>
          <w:szCs w:val="28"/>
        </w:rPr>
        <w:t xml:space="preserve"> </w:t>
      </w:r>
      <w:r w:rsidRPr="00191F5C">
        <w:rPr>
          <w:rFonts w:ascii="B Lotus" w:cs="B Nazanin" w:hint="cs"/>
          <w:sz w:val="28"/>
          <w:szCs w:val="28"/>
          <w:rtl/>
        </w:rPr>
        <w:t>اقلام</w:t>
      </w:r>
      <w:r w:rsidRPr="00191F5C">
        <w:rPr>
          <w:rFonts w:ascii="B Lotus" w:cs="B Nazanin"/>
          <w:sz w:val="28"/>
          <w:szCs w:val="28"/>
        </w:rPr>
        <w:t xml:space="preserve"> </w:t>
      </w:r>
      <w:r w:rsidRPr="00191F5C">
        <w:rPr>
          <w:rFonts w:ascii="B Lotus" w:cs="B Nazanin" w:hint="cs"/>
          <w:sz w:val="28"/>
          <w:szCs w:val="28"/>
          <w:rtl/>
        </w:rPr>
        <w:t>داراي</w:t>
      </w:r>
      <w:r w:rsidRPr="00191F5C">
        <w:rPr>
          <w:rFonts w:ascii="B Lotus" w:cs="B Nazanin"/>
          <w:sz w:val="28"/>
          <w:szCs w:val="28"/>
        </w:rPr>
        <w:t xml:space="preserve"> </w:t>
      </w:r>
      <w:r w:rsidRPr="00191F5C">
        <w:rPr>
          <w:rFonts w:ascii="B Lotus" w:cs="B Nazanin" w:hint="cs"/>
          <w:sz w:val="28"/>
          <w:szCs w:val="28"/>
          <w:rtl/>
        </w:rPr>
        <w:t>پتانسیل</w:t>
      </w:r>
      <w:r w:rsidRPr="00191F5C">
        <w:rPr>
          <w:rFonts w:ascii="B Lotus" w:cs="B Nazanin"/>
          <w:sz w:val="28"/>
          <w:szCs w:val="28"/>
        </w:rPr>
        <w:t xml:space="preserve"> </w:t>
      </w:r>
      <w:r w:rsidRPr="00191F5C">
        <w:rPr>
          <w:rFonts w:ascii="B Lotus" w:cs="B Nazanin" w:hint="cs"/>
          <w:sz w:val="28"/>
          <w:szCs w:val="28"/>
          <w:rtl/>
        </w:rPr>
        <w:t>ساخت</w:t>
      </w:r>
      <w:r w:rsidRPr="00191F5C">
        <w:rPr>
          <w:rFonts w:ascii="B Lotus" w:cs="B Nazanin"/>
          <w:sz w:val="28"/>
          <w:szCs w:val="28"/>
        </w:rPr>
        <w:t xml:space="preserve"> </w:t>
      </w:r>
      <w:r w:rsidRPr="00191F5C">
        <w:rPr>
          <w:rFonts w:ascii="B Lotus" w:cs="B Nazanin" w:hint="cs"/>
          <w:sz w:val="28"/>
          <w:szCs w:val="28"/>
          <w:rtl/>
        </w:rPr>
        <w:t>داخل</w:t>
      </w:r>
      <w:r w:rsidRPr="00191F5C">
        <w:rPr>
          <w:rFonts w:ascii="B Lotus" w:cs="B Nazanin"/>
          <w:sz w:val="28"/>
          <w:szCs w:val="28"/>
        </w:rPr>
        <w:t xml:space="preserve"> </w:t>
      </w:r>
      <w:r w:rsidRPr="00191F5C">
        <w:rPr>
          <w:rFonts w:ascii="B Lotus" w:cs="B Nazanin" w:hint="cs"/>
          <w:sz w:val="28"/>
          <w:szCs w:val="28"/>
          <w:rtl/>
        </w:rPr>
        <w:t>و</w:t>
      </w:r>
      <w:r w:rsidRPr="00191F5C">
        <w:rPr>
          <w:rFonts w:ascii="B Lotus" w:cs="B Nazanin"/>
          <w:sz w:val="28"/>
          <w:szCs w:val="28"/>
        </w:rPr>
        <w:t xml:space="preserve"> </w:t>
      </w:r>
      <w:r w:rsidRPr="00191F5C">
        <w:rPr>
          <w:rFonts w:ascii="B Lotus" w:cs="B Nazanin" w:hint="cs"/>
          <w:sz w:val="28"/>
          <w:szCs w:val="28"/>
          <w:rtl/>
        </w:rPr>
        <w:t>حمایت</w:t>
      </w:r>
      <w:r w:rsidRPr="00191F5C">
        <w:rPr>
          <w:rFonts w:ascii="B Lotus" w:cs="B Nazanin"/>
          <w:sz w:val="28"/>
          <w:szCs w:val="28"/>
        </w:rPr>
        <w:t xml:space="preserve"> </w:t>
      </w:r>
      <w:r w:rsidRPr="00191F5C">
        <w:rPr>
          <w:rFonts w:ascii="B Lotus" w:cs="B Nazanin" w:hint="cs"/>
          <w:sz w:val="28"/>
          <w:szCs w:val="28"/>
          <w:rtl/>
        </w:rPr>
        <w:t>واقعی</w:t>
      </w:r>
      <w:r w:rsidRPr="00191F5C">
        <w:rPr>
          <w:rFonts w:ascii="B Lotus" w:cs="B Nazanin"/>
          <w:sz w:val="28"/>
          <w:szCs w:val="28"/>
        </w:rPr>
        <w:t xml:space="preserve"> </w:t>
      </w:r>
      <w:r w:rsidRPr="00191F5C">
        <w:rPr>
          <w:rFonts w:ascii="B Lotus" w:cs="B Nazanin" w:hint="cs"/>
          <w:sz w:val="28"/>
          <w:szCs w:val="28"/>
          <w:rtl/>
        </w:rPr>
        <w:t>از</w:t>
      </w:r>
      <w:r w:rsidRPr="00191F5C">
        <w:rPr>
          <w:rFonts w:ascii="B Lotus" w:cs="B Nazanin"/>
          <w:sz w:val="28"/>
          <w:szCs w:val="28"/>
        </w:rPr>
        <w:t xml:space="preserve"> </w:t>
      </w:r>
      <w:r w:rsidRPr="00191F5C">
        <w:rPr>
          <w:rFonts w:ascii="B Lotus" w:cs="B Nazanin" w:hint="cs"/>
          <w:sz w:val="28"/>
          <w:szCs w:val="28"/>
          <w:rtl/>
        </w:rPr>
        <w:t>ساخت</w:t>
      </w:r>
      <w:r w:rsidRPr="00191F5C">
        <w:rPr>
          <w:rFonts w:ascii="B Lotus" w:cs="B Nazanin"/>
          <w:sz w:val="28"/>
          <w:szCs w:val="28"/>
        </w:rPr>
        <w:t xml:space="preserve"> </w:t>
      </w:r>
      <w:r w:rsidRPr="00191F5C">
        <w:rPr>
          <w:rFonts w:ascii="B Lotus" w:cs="B Nazanin" w:hint="cs"/>
          <w:sz w:val="28"/>
          <w:szCs w:val="28"/>
          <w:rtl/>
        </w:rPr>
        <w:t>داخل</w:t>
      </w:r>
    </w:p>
    <w:p w14:paraId="7CB6D948" w14:textId="77777777" w:rsidR="00DD6447" w:rsidRPr="00191F5C" w:rsidRDefault="00DD6447" w:rsidP="001D4592">
      <w:pPr>
        <w:pStyle w:val="ListParagraph"/>
        <w:numPr>
          <w:ilvl w:val="0"/>
          <w:numId w:val="86"/>
        </w:numPr>
        <w:autoSpaceDE w:val="0"/>
        <w:autoSpaceDN w:val="0"/>
        <w:adjustRightInd w:val="0"/>
        <w:spacing w:after="0" w:line="240" w:lineRule="auto"/>
        <w:jc w:val="both"/>
        <w:rPr>
          <w:rFonts w:ascii="B Lotus" w:cs="B Nazanin"/>
          <w:sz w:val="28"/>
          <w:szCs w:val="28"/>
        </w:rPr>
      </w:pPr>
      <w:r w:rsidRPr="00191F5C">
        <w:rPr>
          <w:rFonts w:ascii="B Lotus" w:cs="B Nazanin" w:hint="cs"/>
          <w:sz w:val="28"/>
          <w:szCs w:val="28"/>
          <w:rtl/>
        </w:rPr>
        <w:t>ایجاد</w:t>
      </w:r>
      <w:r w:rsidRPr="00191F5C">
        <w:rPr>
          <w:rFonts w:ascii="B Lotus" w:cs="B Nazanin"/>
          <w:sz w:val="28"/>
          <w:szCs w:val="28"/>
        </w:rPr>
        <w:t xml:space="preserve"> </w:t>
      </w:r>
      <w:r w:rsidRPr="00191F5C">
        <w:rPr>
          <w:rFonts w:ascii="B Lotus" w:cs="B Nazanin" w:hint="cs"/>
          <w:sz w:val="28"/>
          <w:szCs w:val="28"/>
          <w:rtl/>
        </w:rPr>
        <w:t>زبان</w:t>
      </w:r>
      <w:r w:rsidRPr="00191F5C">
        <w:rPr>
          <w:rFonts w:ascii="B Lotus" w:cs="B Nazanin"/>
          <w:sz w:val="28"/>
          <w:szCs w:val="28"/>
        </w:rPr>
        <w:t xml:space="preserve"> </w:t>
      </w:r>
      <w:r w:rsidRPr="00191F5C">
        <w:rPr>
          <w:rFonts w:ascii="B Lotus" w:cs="B Nazanin" w:hint="cs"/>
          <w:sz w:val="28"/>
          <w:szCs w:val="28"/>
          <w:rtl/>
        </w:rPr>
        <w:t>مشترك</w:t>
      </w:r>
      <w:r w:rsidRPr="00191F5C">
        <w:rPr>
          <w:rFonts w:ascii="B Lotus" w:cs="B Nazanin"/>
          <w:sz w:val="28"/>
          <w:szCs w:val="28"/>
        </w:rPr>
        <w:t xml:space="preserve"> </w:t>
      </w:r>
      <w:r w:rsidRPr="00191F5C">
        <w:rPr>
          <w:rFonts w:ascii="B Lotus" w:cs="B Nazanin" w:hint="cs"/>
          <w:sz w:val="28"/>
          <w:szCs w:val="28"/>
          <w:rtl/>
        </w:rPr>
        <w:t>و</w:t>
      </w:r>
      <w:r w:rsidRPr="00191F5C">
        <w:rPr>
          <w:rFonts w:ascii="B Lotus" w:cs="B Nazanin"/>
          <w:sz w:val="28"/>
          <w:szCs w:val="28"/>
        </w:rPr>
        <w:t xml:space="preserve"> </w:t>
      </w:r>
      <w:r w:rsidRPr="00191F5C">
        <w:rPr>
          <w:rFonts w:ascii="B Lotus" w:cs="B Nazanin" w:hint="cs"/>
          <w:sz w:val="28"/>
          <w:szCs w:val="28"/>
          <w:rtl/>
        </w:rPr>
        <w:t>استاندارد</w:t>
      </w:r>
      <w:r w:rsidRPr="00191F5C">
        <w:rPr>
          <w:rFonts w:ascii="B Lotus" w:cs="B Nazanin"/>
          <w:sz w:val="28"/>
          <w:szCs w:val="28"/>
        </w:rPr>
        <w:t xml:space="preserve"> </w:t>
      </w:r>
      <w:r w:rsidRPr="00191F5C">
        <w:rPr>
          <w:rFonts w:ascii="B Lotus" w:cs="B Nazanin" w:hint="cs"/>
          <w:sz w:val="28"/>
          <w:szCs w:val="28"/>
          <w:rtl/>
        </w:rPr>
        <w:t>كالا</w:t>
      </w:r>
      <w:r w:rsidRPr="00191F5C">
        <w:rPr>
          <w:rFonts w:ascii="B Lotus" w:cs="B Nazanin"/>
          <w:sz w:val="28"/>
          <w:szCs w:val="28"/>
        </w:rPr>
        <w:t xml:space="preserve"> </w:t>
      </w:r>
      <w:r w:rsidRPr="00191F5C">
        <w:rPr>
          <w:rFonts w:ascii="B Lotus" w:cs="B Nazanin" w:hint="cs"/>
          <w:sz w:val="28"/>
          <w:szCs w:val="28"/>
          <w:rtl/>
        </w:rPr>
        <w:t>در</w:t>
      </w:r>
      <w:r w:rsidRPr="00191F5C">
        <w:rPr>
          <w:rFonts w:ascii="B Lotus" w:cs="B Nazanin"/>
          <w:sz w:val="28"/>
          <w:szCs w:val="28"/>
        </w:rPr>
        <w:t xml:space="preserve"> </w:t>
      </w:r>
      <w:r w:rsidRPr="00191F5C">
        <w:rPr>
          <w:rFonts w:ascii="B Lotus" w:cs="B Nazanin" w:hint="cs"/>
          <w:sz w:val="28"/>
          <w:szCs w:val="28"/>
          <w:rtl/>
        </w:rPr>
        <w:t>وزارت</w:t>
      </w:r>
      <w:r w:rsidRPr="00191F5C">
        <w:rPr>
          <w:rFonts w:ascii="B Lotus" w:cs="B Nazanin"/>
          <w:sz w:val="28"/>
          <w:szCs w:val="28"/>
        </w:rPr>
        <w:t xml:space="preserve"> </w:t>
      </w:r>
      <w:r w:rsidRPr="00191F5C">
        <w:rPr>
          <w:rFonts w:ascii="B Lotus" w:cs="B Nazanin" w:hint="cs"/>
          <w:sz w:val="28"/>
          <w:szCs w:val="28"/>
          <w:rtl/>
        </w:rPr>
        <w:t>نفت</w:t>
      </w:r>
      <w:r w:rsidRPr="00191F5C">
        <w:rPr>
          <w:rFonts w:ascii="B Lotus" w:cs="B Nazanin"/>
          <w:sz w:val="28"/>
          <w:szCs w:val="28"/>
        </w:rPr>
        <w:t xml:space="preserve"> </w:t>
      </w:r>
      <w:r w:rsidRPr="00191F5C">
        <w:rPr>
          <w:rFonts w:ascii="B Lotus" w:cs="B Nazanin" w:hint="cs"/>
          <w:sz w:val="28"/>
          <w:szCs w:val="28"/>
          <w:rtl/>
        </w:rPr>
        <w:t>و</w:t>
      </w:r>
      <w:r w:rsidRPr="00191F5C">
        <w:rPr>
          <w:rFonts w:ascii="B Lotus" w:cs="B Nazanin"/>
          <w:sz w:val="28"/>
          <w:szCs w:val="28"/>
        </w:rPr>
        <w:t xml:space="preserve"> </w:t>
      </w:r>
      <w:r w:rsidRPr="00191F5C">
        <w:rPr>
          <w:rFonts w:ascii="B Lotus" w:cs="B Nazanin" w:hint="cs"/>
          <w:sz w:val="28"/>
          <w:szCs w:val="28"/>
          <w:rtl/>
        </w:rPr>
        <w:t>تزریق</w:t>
      </w:r>
      <w:r w:rsidRPr="00191F5C">
        <w:rPr>
          <w:rFonts w:ascii="B Lotus" w:cs="B Nazanin"/>
          <w:sz w:val="28"/>
          <w:szCs w:val="28"/>
        </w:rPr>
        <w:t xml:space="preserve"> </w:t>
      </w:r>
      <w:r w:rsidRPr="00191F5C">
        <w:rPr>
          <w:rFonts w:ascii="B Lotus" w:cs="B Nazanin" w:hint="cs"/>
          <w:sz w:val="28"/>
          <w:szCs w:val="28"/>
          <w:rtl/>
        </w:rPr>
        <w:t>آن</w:t>
      </w:r>
      <w:r w:rsidRPr="00191F5C">
        <w:rPr>
          <w:rFonts w:ascii="B Lotus" w:cs="B Nazanin"/>
          <w:sz w:val="28"/>
          <w:szCs w:val="28"/>
        </w:rPr>
        <w:t xml:space="preserve"> </w:t>
      </w:r>
      <w:r w:rsidRPr="00191F5C">
        <w:rPr>
          <w:rFonts w:ascii="B Lotus" w:cs="B Nazanin" w:hint="cs"/>
          <w:sz w:val="28"/>
          <w:szCs w:val="28"/>
          <w:rtl/>
        </w:rPr>
        <w:t>در</w:t>
      </w:r>
      <w:r w:rsidRPr="00191F5C">
        <w:rPr>
          <w:rFonts w:ascii="B Lotus" w:cs="B Nazanin"/>
          <w:sz w:val="28"/>
          <w:szCs w:val="28"/>
        </w:rPr>
        <w:t xml:space="preserve"> </w:t>
      </w:r>
      <w:r w:rsidRPr="00191F5C">
        <w:rPr>
          <w:rFonts w:ascii="B Lotus" w:cs="B Nazanin" w:hint="cs"/>
          <w:sz w:val="28"/>
          <w:szCs w:val="28"/>
          <w:rtl/>
        </w:rPr>
        <w:t>تمامی</w:t>
      </w:r>
      <w:r w:rsidRPr="00191F5C">
        <w:rPr>
          <w:rFonts w:ascii="B Lotus" w:cs="B Nazanin"/>
          <w:sz w:val="28"/>
          <w:szCs w:val="28"/>
        </w:rPr>
        <w:t xml:space="preserve"> </w:t>
      </w:r>
      <w:r w:rsidR="002064CF">
        <w:rPr>
          <w:rFonts w:ascii="B Lotus" w:cs="B Nazanin" w:hint="cs"/>
          <w:sz w:val="28"/>
          <w:szCs w:val="28"/>
          <w:rtl/>
        </w:rPr>
        <w:t>شرکت‌های</w:t>
      </w:r>
      <w:r w:rsidRPr="00191F5C">
        <w:rPr>
          <w:rFonts w:ascii="B Lotus" w:cs="B Nazanin"/>
          <w:sz w:val="28"/>
          <w:szCs w:val="28"/>
        </w:rPr>
        <w:t xml:space="preserve"> </w:t>
      </w:r>
      <w:r w:rsidRPr="00191F5C">
        <w:rPr>
          <w:rFonts w:ascii="B Lotus" w:cs="B Nazanin" w:hint="cs"/>
          <w:sz w:val="28"/>
          <w:szCs w:val="28"/>
          <w:rtl/>
        </w:rPr>
        <w:t>تابعه</w:t>
      </w:r>
      <w:r w:rsidRPr="00191F5C">
        <w:rPr>
          <w:rFonts w:ascii="B Lotus" w:cs="B Nazanin"/>
          <w:sz w:val="28"/>
          <w:szCs w:val="28"/>
        </w:rPr>
        <w:t xml:space="preserve"> </w:t>
      </w:r>
      <w:r w:rsidRPr="00191F5C">
        <w:rPr>
          <w:rFonts w:ascii="B Lotus" w:cs="B Nazanin" w:hint="cs"/>
          <w:sz w:val="28"/>
          <w:szCs w:val="28"/>
          <w:rtl/>
        </w:rPr>
        <w:t>و غیرتابعه</w:t>
      </w:r>
      <w:r w:rsidRPr="00191F5C">
        <w:rPr>
          <w:rFonts w:ascii="B Lotus" w:cs="B Nazanin"/>
          <w:sz w:val="28"/>
          <w:szCs w:val="28"/>
        </w:rPr>
        <w:t xml:space="preserve"> </w:t>
      </w:r>
      <w:r w:rsidRPr="00191F5C">
        <w:rPr>
          <w:rFonts w:ascii="B Lotus" w:cs="B Nazanin" w:hint="cs"/>
          <w:sz w:val="28"/>
          <w:szCs w:val="28"/>
          <w:rtl/>
        </w:rPr>
        <w:t>آن</w:t>
      </w:r>
    </w:p>
    <w:p w14:paraId="0DBA9998" w14:textId="77777777" w:rsidR="00DD6447" w:rsidRPr="00191F5C" w:rsidRDefault="00DD6447" w:rsidP="001D4592">
      <w:pPr>
        <w:pStyle w:val="ListParagraph"/>
        <w:numPr>
          <w:ilvl w:val="0"/>
          <w:numId w:val="86"/>
        </w:numPr>
        <w:autoSpaceDE w:val="0"/>
        <w:autoSpaceDN w:val="0"/>
        <w:adjustRightInd w:val="0"/>
        <w:spacing w:after="0" w:line="240" w:lineRule="auto"/>
        <w:jc w:val="both"/>
        <w:rPr>
          <w:rFonts w:ascii="B Lotus" w:cs="B Nazanin"/>
          <w:sz w:val="28"/>
          <w:szCs w:val="28"/>
        </w:rPr>
      </w:pPr>
      <w:r w:rsidRPr="00191F5C">
        <w:rPr>
          <w:rFonts w:ascii="B Lotus" w:cs="B Nazanin" w:hint="cs"/>
          <w:sz w:val="28"/>
          <w:szCs w:val="28"/>
          <w:rtl/>
        </w:rPr>
        <w:t>عدم</w:t>
      </w:r>
      <w:r w:rsidRPr="00191F5C">
        <w:rPr>
          <w:rFonts w:ascii="B Lotus" w:cs="B Nazanin"/>
          <w:sz w:val="28"/>
          <w:szCs w:val="28"/>
        </w:rPr>
        <w:t xml:space="preserve"> </w:t>
      </w:r>
      <w:r w:rsidRPr="00191F5C">
        <w:rPr>
          <w:rFonts w:ascii="B Lotus" w:cs="B Nazanin" w:hint="cs"/>
          <w:sz w:val="28"/>
          <w:szCs w:val="28"/>
          <w:rtl/>
        </w:rPr>
        <w:t>نیاز</w:t>
      </w:r>
      <w:r w:rsidRPr="00191F5C">
        <w:rPr>
          <w:rFonts w:ascii="B Lotus" w:cs="B Nazanin"/>
          <w:sz w:val="28"/>
          <w:szCs w:val="28"/>
        </w:rPr>
        <w:t xml:space="preserve"> </w:t>
      </w:r>
      <w:r w:rsidRPr="00191F5C">
        <w:rPr>
          <w:rFonts w:ascii="B Lotus" w:cs="B Nazanin" w:hint="cs"/>
          <w:sz w:val="28"/>
          <w:szCs w:val="28"/>
          <w:rtl/>
        </w:rPr>
        <w:t>به</w:t>
      </w:r>
      <w:r w:rsidRPr="00191F5C">
        <w:rPr>
          <w:rFonts w:ascii="B Lotus" w:cs="B Nazanin"/>
          <w:sz w:val="28"/>
          <w:szCs w:val="28"/>
        </w:rPr>
        <w:t xml:space="preserve"> </w:t>
      </w:r>
      <w:r w:rsidRPr="00191F5C">
        <w:rPr>
          <w:rFonts w:ascii="B Lotus" w:cs="B Nazanin" w:hint="cs"/>
          <w:sz w:val="28"/>
          <w:szCs w:val="28"/>
          <w:rtl/>
        </w:rPr>
        <w:t>تغییر</w:t>
      </w:r>
      <w:r w:rsidRPr="00191F5C">
        <w:rPr>
          <w:rFonts w:ascii="B Lotus" w:cs="B Nazanin"/>
          <w:sz w:val="28"/>
          <w:szCs w:val="28"/>
        </w:rPr>
        <w:t xml:space="preserve"> </w:t>
      </w:r>
      <w:r w:rsidRPr="00191F5C">
        <w:rPr>
          <w:rFonts w:ascii="B Lotus" w:cs="B Nazanin" w:hint="cs"/>
          <w:sz w:val="28"/>
          <w:szCs w:val="28"/>
          <w:rtl/>
        </w:rPr>
        <w:t>معماري</w:t>
      </w:r>
      <w:r w:rsidRPr="00191F5C">
        <w:rPr>
          <w:rFonts w:ascii="B Lotus" w:cs="B Nazanin"/>
          <w:sz w:val="28"/>
          <w:szCs w:val="28"/>
        </w:rPr>
        <w:t xml:space="preserve"> </w:t>
      </w:r>
      <w:r w:rsidRPr="00191F5C">
        <w:rPr>
          <w:rFonts w:ascii="B Lotus" w:cs="B Nazanin" w:hint="cs"/>
          <w:sz w:val="28"/>
          <w:szCs w:val="28"/>
          <w:rtl/>
        </w:rPr>
        <w:t>ارتباطی</w:t>
      </w:r>
      <w:r w:rsidRPr="00191F5C">
        <w:rPr>
          <w:rFonts w:ascii="B Lotus" w:cs="B Nazanin"/>
          <w:sz w:val="28"/>
          <w:szCs w:val="28"/>
        </w:rPr>
        <w:t xml:space="preserve"> </w:t>
      </w:r>
      <w:r w:rsidRPr="00191F5C">
        <w:rPr>
          <w:rFonts w:ascii="B Lotus" w:cs="B Nazanin" w:hint="cs"/>
          <w:sz w:val="28"/>
          <w:szCs w:val="28"/>
          <w:rtl/>
        </w:rPr>
        <w:t>موجود</w:t>
      </w:r>
      <w:r w:rsidRPr="00191F5C">
        <w:rPr>
          <w:rFonts w:ascii="B Lotus" w:cs="B Nazanin"/>
          <w:sz w:val="28"/>
          <w:szCs w:val="28"/>
        </w:rPr>
        <w:t xml:space="preserve"> </w:t>
      </w:r>
      <w:r w:rsidRPr="00191F5C">
        <w:rPr>
          <w:rFonts w:ascii="B Lotus" w:cs="B Nazanin" w:hint="cs"/>
          <w:sz w:val="28"/>
          <w:szCs w:val="28"/>
          <w:rtl/>
        </w:rPr>
        <w:t>میان</w:t>
      </w:r>
      <w:r w:rsidRPr="00191F5C">
        <w:rPr>
          <w:rFonts w:ascii="B Lotus" w:cs="B Nazanin"/>
          <w:sz w:val="28"/>
          <w:szCs w:val="28"/>
        </w:rPr>
        <w:t xml:space="preserve"> </w:t>
      </w:r>
      <w:r w:rsidRPr="00191F5C">
        <w:rPr>
          <w:rFonts w:ascii="B Lotus" w:cs="B Nazanin" w:hint="cs"/>
          <w:sz w:val="28"/>
          <w:szCs w:val="28"/>
          <w:rtl/>
        </w:rPr>
        <w:t>مراكز</w:t>
      </w:r>
      <w:r w:rsidRPr="00191F5C">
        <w:rPr>
          <w:rFonts w:ascii="B Lotus" w:cs="B Nazanin"/>
          <w:sz w:val="28"/>
          <w:szCs w:val="28"/>
        </w:rPr>
        <w:t xml:space="preserve"> </w:t>
      </w:r>
      <w:r w:rsidRPr="00191F5C">
        <w:rPr>
          <w:rFonts w:ascii="B Lotus" w:cs="B Nazanin" w:hint="cs"/>
          <w:sz w:val="28"/>
          <w:szCs w:val="28"/>
          <w:rtl/>
        </w:rPr>
        <w:t>پنجگانه</w:t>
      </w:r>
      <w:r w:rsidRPr="00191F5C">
        <w:rPr>
          <w:rFonts w:ascii="B Lotus" w:cs="B Nazanin"/>
          <w:sz w:val="28"/>
          <w:szCs w:val="28"/>
        </w:rPr>
        <w:t xml:space="preserve"> </w:t>
      </w:r>
      <w:r w:rsidRPr="00191F5C">
        <w:rPr>
          <w:rFonts w:ascii="B Lotus" w:cs="B Nazanin" w:hint="cs"/>
          <w:sz w:val="28"/>
          <w:szCs w:val="28"/>
          <w:rtl/>
        </w:rPr>
        <w:t>طبقه</w:t>
      </w:r>
      <w:r w:rsidRPr="00191F5C">
        <w:rPr>
          <w:rFonts w:ascii="B Lotus" w:cs="B Nazanin"/>
          <w:sz w:val="28"/>
          <w:szCs w:val="28"/>
          <w:rtl/>
        </w:rPr>
        <w:softHyphen/>
      </w:r>
      <w:r w:rsidRPr="00191F5C">
        <w:rPr>
          <w:rFonts w:ascii="B Lotus" w:cs="B Nazanin" w:hint="cs"/>
          <w:sz w:val="28"/>
          <w:szCs w:val="28"/>
          <w:rtl/>
        </w:rPr>
        <w:t>بندي</w:t>
      </w:r>
      <w:r w:rsidRPr="00191F5C">
        <w:rPr>
          <w:rFonts w:ascii="B Lotus" w:cs="B Nazanin"/>
          <w:sz w:val="28"/>
          <w:szCs w:val="28"/>
        </w:rPr>
        <w:t xml:space="preserve"> </w:t>
      </w:r>
      <w:r w:rsidRPr="00191F5C">
        <w:rPr>
          <w:rFonts w:ascii="B Lotus" w:cs="B Nazanin" w:hint="cs"/>
          <w:sz w:val="28"/>
          <w:szCs w:val="28"/>
          <w:rtl/>
        </w:rPr>
        <w:t>وزارت</w:t>
      </w:r>
      <w:r w:rsidRPr="00191F5C">
        <w:rPr>
          <w:rFonts w:ascii="B Lotus" w:cs="B Nazanin"/>
          <w:sz w:val="28"/>
          <w:szCs w:val="28"/>
        </w:rPr>
        <w:t xml:space="preserve"> </w:t>
      </w:r>
      <w:r w:rsidRPr="00191F5C">
        <w:rPr>
          <w:rFonts w:ascii="B Lotus" w:cs="B Nazanin" w:hint="cs"/>
          <w:sz w:val="28"/>
          <w:szCs w:val="28"/>
          <w:rtl/>
        </w:rPr>
        <w:t>نفت</w:t>
      </w:r>
      <w:r w:rsidRPr="00191F5C">
        <w:rPr>
          <w:rFonts w:ascii="B Lotus" w:cs="B Nazanin"/>
          <w:sz w:val="28"/>
          <w:szCs w:val="28"/>
        </w:rPr>
        <w:t xml:space="preserve"> </w:t>
      </w:r>
      <w:r w:rsidRPr="00191F5C">
        <w:rPr>
          <w:rFonts w:ascii="B Lotus" w:cs="B Nazanin" w:hint="cs"/>
          <w:sz w:val="28"/>
          <w:szCs w:val="28"/>
          <w:rtl/>
        </w:rPr>
        <w:t>با</w:t>
      </w:r>
      <w:r w:rsidRPr="00191F5C">
        <w:rPr>
          <w:rFonts w:ascii="B Lotus" w:cs="B Nazanin"/>
          <w:sz w:val="28"/>
          <w:szCs w:val="28"/>
        </w:rPr>
        <w:t xml:space="preserve"> </w:t>
      </w:r>
      <w:r w:rsidR="002064CF">
        <w:rPr>
          <w:rFonts w:ascii="B Lotus" w:cs="B Nazanin" w:hint="cs"/>
          <w:sz w:val="28"/>
          <w:szCs w:val="28"/>
          <w:rtl/>
        </w:rPr>
        <w:t>شرکت‌های</w:t>
      </w:r>
      <w:r w:rsidRPr="00191F5C">
        <w:rPr>
          <w:rFonts w:ascii="B Lotus" w:cs="B Nazanin" w:hint="cs"/>
          <w:sz w:val="28"/>
          <w:szCs w:val="28"/>
          <w:rtl/>
        </w:rPr>
        <w:t xml:space="preserve"> زیرمجموعه</w:t>
      </w:r>
      <w:r w:rsidRPr="00191F5C">
        <w:rPr>
          <w:rFonts w:ascii="B Lotus" w:cs="B Nazanin"/>
          <w:sz w:val="28"/>
          <w:szCs w:val="28"/>
        </w:rPr>
        <w:t xml:space="preserve"> </w:t>
      </w:r>
      <w:r w:rsidRPr="00191F5C">
        <w:rPr>
          <w:rFonts w:ascii="B Lotus" w:cs="B Nazanin" w:hint="cs"/>
          <w:sz w:val="28"/>
          <w:szCs w:val="28"/>
          <w:rtl/>
        </w:rPr>
        <w:t>آن</w:t>
      </w:r>
      <w:r w:rsidRPr="00191F5C">
        <w:rPr>
          <w:rFonts w:ascii="B Lotus" w:cs="B Nazanin"/>
          <w:sz w:val="28"/>
          <w:szCs w:val="28"/>
        </w:rPr>
        <w:t xml:space="preserve"> </w:t>
      </w:r>
      <w:r w:rsidRPr="00191F5C">
        <w:rPr>
          <w:rFonts w:ascii="B Lotus" w:cs="B Nazanin" w:hint="cs"/>
          <w:sz w:val="28"/>
          <w:szCs w:val="28"/>
          <w:rtl/>
        </w:rPr>
        <w:t>با</w:t>
      </w:r>
      <w:r w:rsidRPr="00191F5C">
        <w:rPr>
          <w:rFonts w:ascii="B Lotus" w:cs="B Nazanin"/>
          <w:sz w:val="28"/>
          <w:szCs w:val="28"/>
        </w:rPr>
        <w:t xml:space="preserve"> </w:t>
      </w:r>
      <w:r w:rsidRPr="00191F5C">
        <w:rPr>
          <w:rFonts w:ascii="B Lotus" w:cs="B Nazanin" w:hint="cs"/>
          <w:sz w:val="28"/>
          <w:szCs w:val="28"/>
          <w:rtl/>
        </w:rPr>
        <w:t>تغییر</w:t>
      </w:r>
      <w:r w:rsidRPr="00191F5C">
        <w:rPr>
          <w:rFonts w:ascii="B Lotus" w:cs="B Nazanin"/>
          <w:sz w:val="28"/>
          <w:szCs w:val="28"/>
        </w:rPr>
        <w:t xml:space="preserve"> </w:t>
      </w:r>
      <w:r w:rsidR="0051648C">
        <w:rPr>
          <w:rFonts w:ascii="B Lotus" w:cs="B Nazanin" w:hint="cs"/>
          <w:sz w:val="28"/>
          <w:szCs w:val="28"/>
          <w:rtl/>
        </w:rPr>
        <w:t>مأموریت</w:t>
      </w:r>
      <w:r w:rsidRPr="00191F5C">
        <w:rPr>
          <w:rFonts w:ascii="B Lotus" w:cs="B Nazanin"/>
          <w:sz w:val="28"/>
          <w:szCs w:val="28"/>
        </w:rPr>
        <w:t xml:space="preserve"> </w:t>
      </w:r>
      <w:r w:rsidR="00A9561F">
        <w:rPr>
          <w:rFonts w:ascii="B Lotus" w:cs="B Nazanin" w:hint="cs"/>
          <w:sz w:val="28"/>
          <w:szCs w:val="28"/>
          <w:rtl/>
        </w:rPr>
        <w:t>آن‌ها</w:t>
      </w:r>
    </w:p>
    <w:p w14:paraId="4AA30834" w14:textId="77777777" w:rsidR="00DD6447" w:rsidRPr="00191F5C" w:rsidRDefault="00DD6447" w:rsidP="001D4592">
      <w:pPr>
        <w:pStyle w:val="ListParagraph"/>
        <w:numPr>
          <w:ilvl w:val="0"/>
          <w:numId w:val="86"/>
        </w:numPr>
        <w:autoSpaceDE w:val="0"/>
        <w:autoSpaceDN w:val="0"/>
        <w:adjustRightInd w:val="0"/>
        <w:spacing w:after="0" w:line="240" w:lineRule="auto"/>
        <w:jc w:val="both"/>
        <w:rPr>
          <w:rFonts w:ascii="B Lotus" w:cs="B Nazanin"/>
          <w:sz w:val="28"/>
          <w:szCs w:val="28"/>
        </w:rPr>
      </w:pPr>
      <w:r w:rsidRPr="00191F5C">
        <w:rPr>
          <w:rFonts w:ascii="B Lotus" w:cs="B Nazanin" w:hint="cs"/>
          <w:sz w:val="28"/>
          <w:szCs w:val="28"/>
          <w:rtl/>
        </w:rPr>
        <w:t>انتشار</w:t>
      </w:r>
      <w:r w:rsidRPr="00191F5C">
        <w:rPr>
          <w:rFonts w:ascii="B Lotus" w:cs="B Nazanin"/>
          <w:sz w:val="28"/>
          <w:szCs w:val="28"/>
        </w:rPr>
        <w:t xml:space="preserve"> </w:t>
      </w:r>
      <w:r w:rsidRPr="00191F5C">
        <w:rPr>
          <w:rFonts w:ascii="B Lotus" w:cs="B Nazanin" w:hint="cs"/>
          <w:sz w:val="28"/>
          <w:szCs w:val="28"/>
          <w:rtl/>
        </w:rPr>
        <w:t>اطلاعات</w:t>
      </w:r>
      <w:r w:rsidRPr="00191F5C">
        <w:rPr>
          <w:rFonts w:ascii="B Lotus" w:cs="B Nazanin"/>
          <w:sz w:val="28"/>
          <w:szCs w:val="28"/>
        </w:rPr>
        <w:t xml:space="preserve"> </w:t>
      </w:r>
      <w:r w:rsidRPr="00191F5C">
        <w:rPr>
          <w:rFonts w:ascii="B Lotus" w:cs="B Nazanin" w:hint="cs"/>
          <w:sz w:val="28"/>
          <w:szCs w:val="28"/>
          <w:rtl/>
        </w:rPr>
        <w:t>تولیدي</w:t>
      </w:r>
      <w:r w:rsidRPr="00191F5C">
        <w:rPr>
          <w:rFonts w:ascii="B Lotus" w:cs="B Nazanin"/>
          <w:sz w:val="28"/>
          <w:szCs w:val="28"/>
        </w:rPr>
        <w:t xml:space="preserve"> </w:t>
      </w:r>
      <w:r w:rsidRPr="00191F5C">
        <w:rPr>
          <w:rFonts w:ascii="B Lotus" w:cs="B Nazanin" w:hint="cs"/>
          <w:sz w:val="28"/>
          <w:szCs w:val="28"/>
          <w:rtl/>
        </w:rPr>
        <w:t>سامانه</w:t>
      </w:r>
      <w:r w:rsidRPr="00191F5C">
        <w:rPr>
          <w:rFonts w:ascii="B Lotus" w:cs="B Nazanin"/>
          <w:sz w:val="28"/>
          <w:szCs w:val="28"/>
        </w:rPr>
        <w:t xml:space="preserve"> </w:t>
      </w:r>
      <w:r w:rsidRPr="00191F5C">
        <w:rPr>
          <w:rFonts w:ascii="B Lotus" w:cs="B Nazanin" w:hint="cs"/>
          <w:sz w:val="28"/>
          <w:szCs w:val="28"/>
          <w:rtl/>
        </w:rPr>
        <w:t>در</w:t>
      </w:r>
      <w:r w:rsidRPr="00191F5C">
        <w:rPr>
          <w:rFonts w:ascii="B Lotus" w:cs="B Nazanin"/>
          <w:sz w:val="28"/>
          <w:szCs w:val="28"/>
        </w:rPr>
        <w:t xml:space="preserve"> </w:t>
      </w:r>
      <w:r w:rsidRPr="00191F5C">
        <w:rPr>
          <w:rFonts w:ascii="B Lotus" w:cs="B Nazanin" w:hint="cs"/>
          <w:sz w:val="28"/>
          <w:szCs w:val="28"/>
          <w:rtl/>
        </w:rPr>
        <w:t>بین</w:t>
      </w:r>
      <w:r w:rsidRPr="00191F5C">
        <w:rPr>
          <w:rFonts w:ascii="B Lotus" w:cs="B Nazanin"/>
          <w:sz w:val="28"/>
          <w:szCs w:val="28"/>
        </w:rPr>
        <w:t xml:space="preserve"> </w:t>
      </w:r>
      <w:r w:rsidRPr="00191F5C">
        <w:rPr>
          <w:rFonts w:ascii="B Lotus" w:cs="B Nazanin" w:hint="cs"/>
          <w:sz w:val="28"/>
          <w:szCs w:val="28"/>
          <w:rtl/>
        </w:rPr>
        <w:t>عملیات</w:t>
      </w:r>
      <w:r w:rsidRPr="00191F5C">
        <w:rPr>
          <w:rFonts w:ascii="B Lotus" w:cs="B Nazanin"/>
          <w:sz w:val="28"/>
          <w:szCs w:val="28"/>
        </w:rPr>
        <w:t xml:space="preserve"> </w:t>
      </w:r>
      <w:r w:rsidRPr="00191F5C">
        <w:rPr>
          <w:rFonts w:ascii="B Lotus" w:cs="B Nazanin" w:hint="cs"/>
          <w:sz w:val="28"/>
          <w:szCs w:val="28"/>
          <w:rtl/>
        </w:rPr>
        <w:t>سازمان</w:t>
      </w:r>
      <w:r w:rsidRPr="00191F5C">
        <w:rPr>
          <w:rFonts w:ascii="B Lotus" w:cs="B Nazanin"/>
          <w:sz w:val="28"/>
          <w:szCs w:val="28"/>
        </w:rPr>
        <w:t xml:space="preserve"> </w:t>
      </w:r>
      <w:r w:rsidRPr="00191F5C">
        <w:rPr>
          <w:rFonts w:ascii="B Lotus" w:cs="B Nazanin" w:hint="cs"/>
          <w:sz w:val="28"/>
          <w:szCs w:val="28"/>
          <w:rtl/>
        </w:rPr>
        <w:t>بطور</w:t>
      </w:r>
      <w:r w:rsidRPr="00191F5C">
        <w:rPr>
          <w:rFonts w:ascii="B Lotus" w:cs="B Nazanin"/>
          <w:sz w:val="28"/>
          <w:szCs w:val="28"/>
        </w:rPr>
        <w:t xml:space="preserve"> </w:t>
      </w:r>
      <w:r w:rsidRPr="00191F5C">
        <w:rPr>
          <w:rFonts w:ascii="B Lotus" w:cs="B Nazanin" w:hint="cs"/>
          <w:sz w:val="28"/>
          <w:szCs w:val="28"/>
          <w:rtl/>
        </w:rPr>
        <w:t>لحظه</w:t>
      </w:r>
      <w:r w:rsidRPr="00191F5C">
        <w:rPr>
          <w:rFonts w:ascii="B Lotus" w:cs="B Nazanin"/>
          <w:sz w:val="28"/>
          <w:szCs w:val="28"/>
        </w:rPr>
        <w:t xml:space="preserve"> </w:t>
      </w:r>
      <w:r w:rsidRPr="00191F5C">
        <w:rPr>
          <w:rFonts w:ascii="B Lotus" w:cs="B Nazanin" w:hint="cs"/>
          <w:sz w:val="28"/>
          <w:szCs w:val="28"/>
          <w:rtl/>
        </w:rPr>
        <w:t>اي</w:t>
      </w:r>
      <w:r w:rsidRPr="00191F5C">
        <w:rPr>
          <w:rFonts w:ascii="B Lotus" w:cs="B Nazanin"/>
          <w:sz w:val="28"/>
          <w:szCs w:val="28"/>
        </w:rPr>
        <w:t xml:space="preserve"> </w:t>
      </w:r>
      <w:r w:rsidRPr="00191F5C">
        <w:rPr>
          <w:rFonts w:ascii="B Lotus" w:cs="B Nazanin" w:hint="cs"/>
          <w:sz w:val="28"/>
          <w:szCs w:val="28"/>
          <w:rtl/>
        </w:rPr>
        <w:t>و</w:t>
      </w:r>
      <w:r w:rsidRPr="00191F5C">
        <w:rPr>
          <w:rFonts w:ascii="B Lotus" w:cs="B Nazanin"/>
          <w:sz w:val="28"/>
          <w:szCs w:val="28"/>
        </w:rPr>
        <w:t xml:space="preserve"> </w:t>
      </w:r>
      <w:r w:rsidRPr="00191F5C">
        <w:rPr>
          <w:rFonts w:ascii="B Lotus" w:cs="B Nazanin" w:hint="cs"/>
          <w:sz w:val="28"/>
          <w:szCs w:val="28"/>
          <w:rtl/>
        </w:rPr>
        <w:t>برخط</w:t>
      </w:r>
    </w:p>
    <w:p w14:paraId="6B7E7E44" w14:textId="77777777" w:rsidR="00DD6447" w:rsidRPr="00191F5C" w:rsidRDefault="00DD6447" w:rsidP="001D4592">
      <w:pPr>
        <w:pStyle w:val="ListParagraph"/>
        <w:numPr>
          <w:ilvl w:val="0"/>
          <w:numId w:val="86"/>
        </w:numPr>
        <w:autoSpaceDE w:val="0"/>
        <w:autoSpaceDN w:val="0"/>
        <w:adjustRightInd w:val="0"/>
        <w:spacing w:after="0" w:line="240" w:lineRule="auto"/>
        <w:jc w:val="both"/>
        <w:rPr>
          <w:rFonts w:ascii="B Lotus" w:cs="B Nazanin"/>
          <w:sz w:val="28"/>
          <w:szCs w:val="28"/>
        </w:rPr>
      </w:pPr>
      <w:r w:rsidRPr="00191F5C">
        <w:rPr>
          <w:rFonts w:ascii="B Lotus" w:cs="B Nazanin" w:hint="cs"/>
          <w:sz w:val="28"/>
          <w:szCs w:val="28"/>
          <w:rtl/>
        </w:rPr>
        <w:t>امكان</w:t>
      </w:r>
      <w:r w:rsidRPr="00191F5C">
        <w:rPr>
          <w:rFonts w:ascii="B Lotus" w:cs="B Nazanin"/>
          <w:sz w:val="28"/>
          <w:szCs w:val="28"/>
        </w:rPr>
        <w:t xml:space="preserve"> </w:t>
      </w:r>
      <w:r w:rsidRPr="00191F5C">
        <w:rPr>
          <w:rFonts w:ascii="B Lotus" w:cs="B Nazanin" w:hint="cs"/>
          <w:sz w:val="28"/>
          <w:szCs w:val="28"/>
          <w:rtl/>
        </w:rPr>
        <w:t>تعامل</w:t>
      </w:r>
      <w:r w:rsidRPr="00191F5C">
        <w:rPr>
          <w:rFonts w:ascii="B Lotus" w:cs="B Nazanin"/>
          <w:sz w:val="28"/>
          <w:szCs w:val="28"/>
        </w:rPr>
        <w:t xml:space="preserve"> </w:t>
      </w:r>
      <w:r w:rsidRPr="00191F5C">
        <w:rPr>
          <w:rFonts w:ascii="B Lotus" w:cs="B Nazanin" w:hint="cs"/>
          <w:sz w:val="28"/>
          <w:szCs w:val="28"/>
          <w:rtl/>
        </w:rPr>
        <w:t>مستقیم</w:t>
      </w:r>
      <w:r w:rsidRPr="00191F5C">
        <w:rPr>
          <w:rFonts w:ascii="B Lotus" w:cs="B Nazanin"/>
          <w:sz w:val="28"/>
          <w:szCs w:val="28"/>
        </w:rPr>
        <w:t xml:space="preserve"> </w:t>
      </w:r>
      <w:r w:rsidRPr="00191F5C">
        <w:rPr>
          <w:rFonts w:ascii="B Lotus" w:cs="B Nazanin" w:hint="cs"/>
          <w:sz w:val="28"/>
          <w:szCs w:val="28"/>
          <w:rtl/>
        </w:rPr>
        <w:t>و</w:t>
      </w:r>
      <w:r w:rsidRPr="00191F5C">
        <w:rPr>
          <w:rFonts w:ascii="B Lotus" w:cs="B Nazanin"/>
          <w:sz w:val="28"/>
          <w:szCs w:val="28"/>
        </w:rPr>
        <w:t xml:space="preserve"> </w:t>
      </w:r>
      <w:r w:rsidRPr="00191F5C">
        <w:rPr>
          <w:rFonts w:ascii="B Lotus" w:cs="B Nazanin" w:hint="cs"/>
          <w:sz w:val="28"/>
          <w:szCs w:val="28"/>
          <w:rtl/>
        </w:rPr>
        <w:t>سیستمی</w:t>
      </w:r>
      <w:r w:rsidRPr="00191F5C">
        <w:rPr>
          <w:rFonts w:ascii="B Lotus" w:cs="B Nazanin"/>
          <w:sz w:val="28"/>
          <w:szCs w:val="28"/>
        </w:rPr>
        <w:t xml:space="preserve"> </w:t>
      </w:r>
      <w:r w:rsidRPr="00191F5C">
        <w:rPr>
          <w:rFonts w:ascii="B Lotus" w:cs="B Nazanin" w:hint="cs"/>
          <w:sz w:val="28"/>
          <w:szCs w:val="28"/>
          <w:rtl/>
        </w:rPr>
        <w:t>برخط</w:t>
      </w:r>
      <w:r w:rsidRPr="00191F5C">
        <w:rPr>
          <w:rFonts w:ascii="B Lotus" w:cs="B Nazanin"/>
          <w:sz w:val="28"/>
          <w:szCs w:val="28"/>
        </w:rPr>
        <w:t xml:space="preserve"> </w:t>
      </w:r>
      <w:r w:rsidRPr="00191F5C">
        <w:rPr>
          <w:rFonts w:ascii="B Lotus" w:cs="B Nazanin" w:hint="cs"/>
          <w:sz w:val="28"/>
          <w:szCs w:val="28"/>
          <w:rtl/>
        </w:rPr>
        <w:t>با</w:t>
      </w:r>
      <w:r w:rsidRPr="00191F5C">
        <w:rPr>
          <w:rFonts w:ascii="B Lotus" w:cs="B Nazanin"/>
          <w:sz w:val="28"/>
          <w:szCs w:val="28"/>
        </w:rPr>
        <w:t xml:space="preserve"> </w:t>
      </w:r>
      <w:r w:rsidRPr="00191F5C">
        <w:rPr>
          <w:rFonts w:ascii="B Lotus" w:cs="B Nazanin" w:hint="cs"/>
          <w:sz w:val="28"/>
          <w:szCs w:val="28"/>
          <w:rtl/>
        </w:rPr>
        <w:t>تامین</w:t>
      </w:r>
      <w:r w:rsidRPr="00191F5C">
        <w:rPr>
          <w:rFonts w:ascii="B Lotus" w:cs="B Nazanin"/>
          <w:sz w:val="28"/>
          <w:szCs w:val="28"/>
          <w:rtl/>
        </w:rPr>
        <w:softHyphen/>
      </w:r>
      <w:r w:rsidRPr="00191F5C">
        <w:rPr>
          <w:rFonts w:ascii="B Lotus" w:cs="B Nazanin" w:hint="cs"/>
          <w:sz w:val="28"/>
          <w:szCs w:val="28"/>
          <w:rtl/>
        </w:rPr>
        <w:t>كنندگان</w:t>
      </w:r>
      <w:r w:rsidRPr="00191F5C">
        <w:rPr>
          <w:rFonts w:ascii="B Lotus" w:cs="B Nazanin"/>
          <w:sz w:val="28"/>
          <w:szCs w:val="28"/>
        </w:rPr>
        <w:t xml:space="preserve"> </w:t>
      </w:r>
      <w:r w:rsidRPr="00191F5C">
        <w:rPr>
          <w:rFonts w:ascii="B Lotus" w:cs="B Nazanin" w:hint="cs"/>
          <w:sz w:val="28"/>
          <w:szCs w:val="28"/>
          <w:rtl/>
        </w:rPr>
        <w:t>و</w:t>
      </w:r>
      <w:r w:rsidRPr="00191F5C">
        <w:rPr>
          <w:rFonts w:ascii="B Lotus" w:cs="B Nazanin"/>
          <w:sz w:val="28"/>
          <w:szCs w:val="28"/>
        </w:rPr>
        <w:t xml:space="preserve"> </w:t>
      </w:r>
      <w:r w:rsidRPr="00191F5C">
        <w:rPr>
          <w:rFonts w:ascii="B Lotus" w:cs="B Nazanin" w:hint="cs"/>
          <w:sz w:val="28"/>
          <w:szCs w:val="28"/>
          <w:rtl/>
        </w:rPr>
        <w:t>سازندگان</w:t>
      </w:r>
      <w:r w:rsidRPr="00191F5C">
        <w:rPr>
          <w:rFonts w:ascii="B Lotus" w:cs="B Nazanin"/>
          <w:sz w:val="28"/>
          <w:szCs w:val="28"/>
        </w:rPr>
        <w:t xml:space="preserve"> </w:t>
      </w:r>
      <w:r w:rsidRPr="00191F5C">
        <w:rPr>
          <w:rFonts w:ascii="B Lotus" w:cs="B Nazanin" w:hint="cs"/>
          <w:sz w:val="28"/>
          <w:szCs w:val="28"/>
          <w:rtl/>
        </w:rPr>
        <w:t>داخلی</w:t>
      </w:r>
      <w:r w:rsidRPr="00191F5C">
        <w:rPr>
          <w:rFonts w:ascii="B Lotus" w:cs="B Nazanin"/>
          <w:sz w:val="28"/>
          <w:szCs w:val="28"/>
        </w:rPr>
        <w:t xml:space="preserve"> </w:t>
      </w:r>
      <w:r w:rsidRPr="00191F5C">
        <w:rPr>
          <w:rFonts w:ascii="B Lotus" w:cs="B Nazanin" w:hint="cs"/>
          <w:sz w:val="28"/>
          <w:szCs w:val="28"/>
          <w:rtl/>
        </w:rPr>
        <w:t>و</w:t>
      </w:r>
      <w:r w:rsidRPr="00191F5C">
        <w:rPr>
          <w:rFonts w:ascii="B Lotus" w:cs="B Nazanin"/>
          <w:sz w:val="28"/>
          <w:szCs w:val="28"/>
        </w:rPr>
        <w:t xml:space="preserve"> </w:t>
      </w:r>
      <w:r w:rsidRPr="00191F5C">
        <w:rPr>
          <w:rFonts w:ascii="B Lotus" w:cs="B Nazanin" w:hint="cs"/>
          <w:sz w:val="28"/>
          <w:szCs w:val="28"/>
          <w:rtl/>
        </w:rPr>
        <w:t>خارجی</w:t>
      </w:r>
    </w:p>
    <w:p w14:paraId="6EBEEC90" w14:textId="77777777" w:rsidR="00DD6447" w:rsidRPr="00191F5C" w:rsidRDefault="00DD6447" w:rsidP="001D4592">
      <w:pPr>
        <w:pStyle w:val="ListParagraph"/>
        <w:numPr>
          <w:ilvl w:val="0"/>
          <w:numId w:val="86"/>
        </w:numPr>
        <w:autoSpaceDE w:val="0"/>
        <w:autoSpaceDN w:val="0"/>
        <w:adjustRightInd w:val="0"/>
        <w:spacing w:after="0" w:line="240" w:lineRule="auto"/>
        <w:jc w:val="both"/>
        <w:rPr>
          <w:rFonts w:ascii="B Lotus" w:cs="B Nazanin"/>
          <w:sz w:val="28"/>
          <w:szCs w:val="28"/>
        </w:rPr>
      </w:pPr>
      <w:r w:rsidRPr="00191F5C">
        <w:rPr>
          <w:rFonts w:ascii="B Lotus" w:cs="B Nazanin" w:hint="cs"/>
          <w:sz w:val="28"/>
          <w:szCs w:val="28"/>
          <w:rtl/>
        </w:rPr>
        <w:t>اطلاع</w:t>
      </w:r>
      <w:r w:rsidRPr="00191F5C">
        <w:rPr>
          <w:rFonts w:ascii="B Lotus" w:cs="B Nazanin"/>
          <w:sz w:val="28"/>
          <w:szCs w:val="28"/>
        </w:rPr>
        <w:t xml:space="preserve"> </w:t>
      </w:r>
      <w:r w:rsidRPr="00191F5C">
        <w:rPr>
          <w:rFonts w:ascii="B Lotus" w:cs="B Nazanin" w:hint="cs"/>
          <w:sz w:val="28"/>
          <w:szCs w:val="28"/>
          <w:rtl/>
        </w:rPr>
        <w:t>لحظه</w:t>
      </w:r>
      <w:r w:rsidRPr="00191F5C">
        <w:rPr>
          <w:rFonts w:ascii="B Lotus" w:cs="B Nazanin"/>
          <w:sz w:val="28"/>
          <w:szCs w:val="28"/>
          <w:rtl/>
        </w:rPr>
        <w:softHyphen/>
      </w:r>
      <w:r w:rsidRPr="00191F5C">
        <w:rPr>
          <w:rFonts w:ascii="B Lotus" w:cs="B Nazanin" w:hint="cs"/>
          <w:sz w:val="28"/>
          <w:szCs w:val="28"/>
          <w:rtl/>
        </w:rPr>
        <w:t>اي</w:t>
      </w:r>
      <w:r w:rsidRPr="00191F5C">
        <w:rPr>
          <w:rFonts w:ascii="B Lotus" w:cs="B Nazanin"/>
          <w:sz w:val="28"/>
          <w:szCs w:val="28"/>
        </w:rPr>
        <w:t xml:space="preserve"> </w:t>
      </w:r>
      <w:r w:rsidRPr="00191F5C">
        <w:rPr>
          <w:rFonts w:ascii="B Lotus" w:cs="B Nazanin" w:hint="cs"/>
          <w:sz w:val="28"/>
          <w:szCs w:val="28"/>
          <w:rtl/>
        </w:rPr>
        <w:t>از</w:t>
      </w:r>
      <w:r w:rsidRPr="00191F5C">
        <w:rPr>
          <w:rFonts w:ascii="B Lotus" w:cs="B Nazanin"/>
          <w:sz w:val="28"/>
          <w:szCs w:val="28"/>
        </w:rPr>
        <w:t xml:space="preserve"> </w:t>
      </w:r>
      <w:r w:rsidRPr="00191F5C">
        <w:rPr>
          <w:rFonts w:ascii="B Lotus" w:cs="B Nazanin" w:hint="cs"/>
          <w:sz w:val="28"/>
          <w:szCs w:val="28"/>
          <w:rtl/>
        </w:rPr>
        <w:t>محصولات</w:t>
      </w:r>
      <w:r w:rsidRPr="00191F5C">
        <w:rPr>
          <w:rFonts w:ascii="B Lotus" w:cs="B Nazanin"/>
          <w:sz w:val="28"/>
          <w:szCs w:val="28"/>
        </w:rPr>
        <w:t xml:space="preserve"> </w:t>
      </w:r>
      <w:r w:rsidRPr="00191F5C">
        <w:rPr>
          <w:rFonts w:ascii="B Lotus" w:cs="B Nazanin" w:hint="cs"/>
          <w:sz w:val="28"/>
          <w:szCs w:val="28"/>
          <w:rtl/>
        </w:rPr>
        <w:t>جدید</w:t>
      </w:r>
      <w:r w:rsidRPr="00191F5C">
        <w:rPr>
          <w:rFonts w:ascii="B Lotus" w:cs="B Nazanin"/>
          <w:sz w:val="28"/>
          <w:szCs w:val="28"/>
        </w:rPr>
        <w:t xml:space="preserve"> </w:t>
      </w:r>
      <w:r w:rsidRPr="00191F5C">
        <w:rPr>
          <w:rFonts w:ascii="B Lotus" w:cs="B Nazanin" w:hint="cs"/>
          <w:sz w:val="28"/>
          <w:szCs w:val="28"/>
          <w:rtl/>
        </w:rPr>
        <w:t>و</w:t>
      </w:r>
      <w:r w:rsidRPr="00191F5C">
        <w:rPr>
          <w:rFonts w:ascii="B Lotus" w:cs="B Nazanin"/>
          <w:sz w:val="28"/>
          <w:szCs w:val="28"/>
        </w:rPr>
        <w:t xml:space="preserve"> </w:t>
      </w:r>
      <w:r w:rsidRPr="00191F5C">
        <w:rPr>
          <w:rFonts w:ascii="B Lotus" w:cs="B Nazanin" w:hint="cs"/>
          <w:sz w:val="28"/>
          <w:szCs w:val="28"/>
          <w:rtl/>
        </w:rPr>
        <w:t>تغییرات</w:t>
      </w:r>
      <w:r w:rsidRPr="00191F5C">
        <w:rPr>
          <w:rFonts w:ascii="B Lotus" w:cs="B Nazanin"/>
          <w:sz w:val="28"/>
          <w:szCs w:val="28"/>
        </w:rPr>
        <w:t xml:space="preserve"> </w:t>
      </w:r>
      <w:r w:rsidRPr="00191F5C">
        <w:rPr>
          <w:rFonts w:ascii="B Lotus" w:cs="B Nazanin" w:hint="cs"/>
          <w:sz w:val="28"/>
          <w:szCs w:val="28"/>
          <w:rtl/>
        </w:rPr>
        <w:t>محصولات</w:t>
      </w:r>
      <w:r w:rsidRPr="00191F5C">
        <w:rPr>
          <w:rFonts w:ascii="B Lotus" w:cs="B Nazanin"/>
          <w:sz w:val="28"/>
          <w:szCs w:val="28"/>
        </w:rPr>
        <w:t xml:space="preserve"> </w:t>
      </w:r>
      <w:r w:rsidRPr="00191F5C">
        <w:rPr>
          <w:rFonts w:ascii="B Lotus" w:cs="B Nazanin" w:hint="cs"/>
          <w:sz w:val="28"/>
          <w:szCs w:val="28"/>
          <w:rtl/>
        </w:rPr>
        <w:t>سازندگان</w:t>
      </w:r>
    </w:p>
    <w:p w14:paraId="2D8645E0" w14:textId="77777777" w:rsidR="00DD6447" w:rsidRPr="00191F5C" w:rsidRDefault="00DD6447" w:rsidP="001D4592">
      <w:pPr>
        <w:pStyle w:val="ListParagraph"/>
        <w:numPr>
          <w:ilvl w:val="0"/>
          <w:numId w:val="86"/>
        </w:numPr>
        <w:autoSpaceDE w:val="0"/>
        <w:autoSpaceDN w:val="0"/>
        <w:adjustRightInd w:val="0"/>
        <w:spacing w:after="0" w:line="240" w:lineRule="auto"/>
        <w:jc w:val="both"/>
        <w:rPr>
          <w:rFonts w:ascii="B Lotus" w:cs="B Nazanin"/>
          <w:sz w:val="28"/>
          <w:szCs w:val="28"/>
        </w:rPr>
      </w:pPr>
      <w:r w:rsidRPr="00191F5C">
        <w:rPr>
          <w:rFonts w:ascii="B Lotus" w:cs="B Nazanin" w:hint="cs"/>
          <w:sz w:val="28"/>
          <w:szCs w:val="28"/>
          <w:rtl/>
        </w:rPr>
        <w:t>ایجاد</w:t>
      </w:r>
      <w:r w:rsidRPr="00191F5C">
        <w:rPr>
          <w:rFonts w:ascii="B Lotus" w:cs="B Nazanin"/>
          <w:sz w:val="28"/>
          <w:szCs w:val="28"/>
        </w:rPr>
        <w:t xml:space="preserve"> </w:t>
      </w:r>
      <w:r w:rsidRPr="00191F5C">
        <w:rPr>
          <w:rFonts w:ascii="B Lotus" w:cs="B Nazanin" w:hint="cs"/>
          <w:sz w:val="28"/>
          <w:szCs w:val="28"/>
          <w:rtl/>
        </w:rPr>
        <w:t>هم</w:t>
      </w:r>
      <w:r w:rsidRPr="00191F5C">
        <w:rPr>
          <w:rFonts w:ascii="B Lotus" w:cs="B Nazanin"/>
          <w:sz w:val="28"/>
          <w:szCs w:val="28"/>
          <w:rtl/>
        </w:rPr>
        <w:softHyphen/>
      </w:r>
      <w:r w:rsidRPr="00191F5C">
        <w:rPr>
          <w:rFonts w:ascii="B Lotus" w:cs="B Nazanin" w:hint="cs"/>
          <w:sz w:val="28"/>
          <w:szCs w:val="28"/>
          <w:rtl/>
        </w:rPr>
        <w:t>افزایی</w:t>
      </w:r>
      <w:r w:rsidRPr="00191F5C">
        <w:rPr>
          <w:rFonts w:ascii="B Lotus" w:cs="B Nazanin"/>
          <w:sz w:val="28"/>
          <w:szCs w:val="28"/>
        </w:rPr>
        <w:t xml:space="preserve"> </w:t>
      </w:r>
      <w:r w:rsidRPr="00191F5C">
        <w:rPr>
          <w:rFonts w:ascii="B Lotus" w:cs="B Nazanin" w:hint="cs"/>
          <w:sz w:val="28"/>
          <w:szCs w:val="28"/>
          <w:rtl/>
        </w:rPr>
        <w:t>و</w:t>
      </w:r>
      <w:r w:rsidRPr="00191F5C">
        <w:rPr>
          <w:rFonts w:ascii="B Lotus" w:cs="B Nazanin"/>
          <w:sz w:val="28"/>
          <w:szCs w:val="28"/>
        </w:rPr>
        <w:t xml:space="preserve"> </w:t>
      </w:r>
      <w:r w:rsidRPr="00191F5C">
        <w:rPr>
          <w:rFonts w:ascii="B Lotus" w:cs="B Nazanin" w:hint="cs"/>
          <w:sz w:val="28"/>
          <w:szCs w:val="28"/>
          <w:rtl/>
        </w:rPr>
        <w:t>انگیزه</w:t>
      </w:r>
      <w:r w:rsidRPr="00191F5C">
        <w:rPr>
          <w:rFonts w:ascii="B Lotus" w:cs="B Nazanin"/>
          <w:sz w:val="28"/>
          <w:szCs w:val="28"/>
        </w:rPr>
        <w:t xml:space="preserve"> </w:t>
      </w:r>
      <w:r w:rsidRPr="00191F5C">
        <w:rPr>
          <w:rFonts w:ascii="B Lotus" w:cs="B Nazanin" w:hint="cs"/>
          <w:sz w:val="28"/>
          <w:szCs w:val="28"/>
          <w:rtl/>
        </w:rPr>
        <w:t>لازم</w:t>
      </w:r>
      <w:r w:rsidRPr="00191F5C">
        <w:rPr>
          <w:rFonts w:ascii="B Lotus" w:cs="B Nazanin"/>
          <w:sz w:val="28"/>
          <w:szCs w:val="28"/>
        </w:rPr>
        <w:t xml:space="preserve"> </w:t>
      </w:r>
      <w:r w:rsidRPr="00191F5C">
        <w:rPr>
          <w:rFonts w:ascii="B Lotus" w:cs="B Nazanin" w:hint="cs"/>
          <w:sz w:val="28"/>
          <w:szCs w:val="28"/>
          <w:rtl/>
        </w:rPr>
        <w:t>در</w:t>
      </w:r>
      <w:r w:rsidRPr="00191F5C">
        <w:rPr>
          <w:rFonts w:ascii="B Lotus" w:cs="B Nazanin"/>
          <w:sz w:val="28"/>
          <w:szCs w:val="28"/>
        </w:rPr>
        <w:t xml:space="preserve"> </w:t>
      </w:r>
      <w:r w:rsidRPr="00191F5C">
        <w:rPr>
          <w:rFonts w:ascii="B Lotus" w:cs="B Nazanin" w:hint="cs"/>
          <w:sz w:val="28"/>
          <w:szCs w:val="28"/>
          <w:rtl/>
        </w:rPr>
        <w:t>سازندگان</w:t>
      </w:r>
      <w:r w:rsidRPr="00191F5C">
        <w:rPr>
          <w:rFonts w:ascii="B Lotus" w:cs="B Nazanin"/>
          <w:sz w:val="28"/>
          <w:szCs w:val="28"/>
        </w:rPr>
        <w:t xml:space="preserve"> </w:t>
      </w:r>
      <w:r w:rsidRPr="00191F5C">
        <w:rPr>
          <w:rFonts w:ascii="B Lotus" w:cs="B Nazanin" w:hint="cs"/>
          <w:sz w:val="28"/>
          <w:szCs w:val="28"/>
          <w:rtl/>
        </w:rPr>
        <w:t>و</w:t>
      </w:r>
      <w:r w:rsidRPr="00191F5C">
        <w:rPr>
          <w:rFonts w:ascii="B Lotus" w:cs="B Nazanin"/>
          <w:sz w:val="28"/>
          <w:szCs w:val="28"/>
        </w:rPr>
        <w:t xml:space="preserve"> </w:t>
      </w:r>
      <w:r w:rsidRPr="00191F5C">
        <w:rPr>
          <w:rFonts w:ascii="B Lotus" w:cs="B Nazanin" w:hint="cs"/>
          <w:sz w:val="28"/>
          <w:szCs w:val="28"/>
          <w:rtl/>
        </w:rPr>
        <w:t>تامین</w:t>
      </w:r>
      <w:r w:rsidRPr="00191F5C">
        <w:rPr>
          <w:rFonts w:ascii="B Lotus" w:cs="B Nazanin" w:hint="cs"/>
          <w:sz w:val="28"/>
          <w:szCs w:val="28"/>
          <w:rtl/>
        </w:rPr>
        <w:softHyphen/>
        <w:t>كنندگان</w:t>
      </w:r>
      <w:r w:rsidRPr="00191F5C">
        <w:rPr>
          <w:rFonts w:ascii="B Lotus" w:cs="B Nazanin"/>
          <w:sz w:val="28"/>
          <w:szCs w:val="28"/>
        </w:rPr>
        <w:t xml:space="preserve"> </w:t>
      </w:r>
      <w:r w:rsidRPr="00191F5C">
        <w:rPr>
          <w:rFonts w:ascii="B Lotus" w:cs="B Nazanin" w:hint="cs"/>
          <w:sz w:val="28"/>
          <w:szCs w:val="28"/>
          <w:rtl/>
        </w:rPr>
        <w:t>داخلی</w:t>
      </w:r>
      <w:r w:rsidRPr="00191F5C">
        <w:rPr>
          <w:rFonts w:ascii="B Lotus" w:cs="B Nazanin"/>
          <w:sz w:val="28"/>
          <w:szCs w:val="28"/>
        </w:rPr>
        <w:t xml:space="preserve"> </w:t>
      </w:r>
      <w:r w:rsidRPr="00191F5C">
        <w:rPr>
          <w:rFonts w:ascii="B Lotus" w:cs="B Nazanin" w:hint="cs"/>
          <w:sz w:val="28"/>
          <w:szCs w:val="28"/>
          <w:rtl/>
        </w:rPr>
        <w:t>به</w:t>
      </w:r>
      <w:r w:rsidRPr="00191F5C">
        <w:rPr>
          <w:rFonts w:ascii="B Lotus" w:cs="B Nazanin"/>
          <w:sz w:val="28"/>
          <w:szCs w:val="28"/>
        </w:rPr>
        <w:t xml:space="preserve"> </w:t>
      </w:r>
      <w:r w:rsidRPr="00191F5C">
        <w:rPr>
          <w:rFonts w:ascii="B Lotus" w:cs="B Nazanin" w:hint="cs"/>
          <w:sz w:val="28"/>
          <w:szCs w:val="28"/>
          <w:rtl/>
        </w:rPr>
        <w:t>دلیل</w:t>
      </w:r>
      <w:r w:rsidRPr="00191F5C">
        <w:rPr>
          <w:rFonts w:ascii="B Lotus" w:cs="B Nazanin"/>
          <w:sz w:val="28"/>
          <w:szCs w:val="28"/>
        </w:rPr>
        <w:t xml:space="preserve"> </w:t>
      </w:r>
      <w:r w:rsidRPr="00191F5C">
        <w:rPr>
          <w:rFonts w:ascii="B Lotus" w:cs="B Nazanin" w:hint="cs"/>
          <w:sz w:val="28"/>
          <w:szCs w:val="28"/>
          <w:rtl/>
        </w:rPr>
        <w:t>ارتباط</w:t>
      </w:r>
      <w:r w:rsidRPr="00191F5C">
        <w:rPr>
          <w:rFonts w:ascii="B Lotus" w:cs="B Nazanin"/>
          <w:sz w:val="28"/>
          <w:szCs w:val="28"/>
        </w:rPr>
        <w:t xml:space="preserve"> </w:t>
      </w:r>
      <w:r w:rsidRPr="00191F5C">
        <w:rPr>
          <w:rFonts w:ascii="B Lotus" w:cs="B Nazanin" w:hint="cs"/>
          <w:sz w:val="28"/>
          <w:szCs w:val="28"/>
          <w:rtl/>
        </w:rPr>
        <w:t>سیستمی</w:t>
      </w:r>
      <w:r w:rsidRPr="00191F5C">
        <w:rPr>
          <w:rFonts w:ascii="B Lotus" w:cs="B Nazanin"/>
          <w:sz w:val="28"/>
          <w:szCs w:val="28"/>
        </w:rPr>
        <w:t xml:space="preserve"> </w:t>
      </w:r>
      <w:r w:rsidRPr="00191F5C">
        <w:rPr>
          <w:rFonts w:ascii="B Lotus" w:cs="B Nazanin" w:hint="cs"/>
          <w:sz w:val="28"/>
          <w:szCs w:val="28"/>
          <w:rtl/>
        </w:rPr>
        <w:t>و مكانیزه</w:t>
      </w:r>
      <w:r w:rsidRPr="00191F5C">
        <w:rPr>
          <w:rFonts w:ascii="B Lotus" w:cs="B Nazanin"/>
          <w:sz w:val="28"/>
          <w:szCs w:val="28"/>
        </w:rPr>
        <w:t xml:space="preserve"> </w:t>
      </w:r>
      <w:r w:rsidRPr="00191F5C">
        <w:rPr>
          <w:rFonts w:ascii="B Lotus" w:cs="B Nazanin" w:hint="cs"/>
          <w:sz w:val="28"/>
          <w:szCs w:val="28"/>
          <w:rtl/>
        </w:rPr>
        <w:t>با</w:t>
      </w:r>
      <w:r w:rsidRPr="00191F5C">
        <w:rPr>
          <w:rFonts w:ascii="B Lotus" w:cs="B Nazanin"/>
          <w:sz w:val="28"/>
          <w:szCs w:val="28"/>
        </w:rPr>
        <w:t xml:space="preserve"> </w:t>
      </w:r>
      <w:r w:rsidRPr="00191F5C">
        <w:rPr>
          <w:rFonts w:ascii="B Lotus" w:cs="B Nazanin" w:hint="cs"/>
          <w:sz w:val="28"/>
          <w:szCs w:val="28"/>
          <w:rtl/>
        </w:rPr>
        <w:t>بدنه</w:t>
      </w:r>
      <w:r w:rsidRPr="00191F5C">
        <w:rPr>
          <w:rFonts w:ascii="B Lotus" w:cs="B Nazanin"/>
          <w:sz w:val="28"/>
          <w:szCs w:val="28"/>
        </w:rPr>
        <w:t xml:space="preserve"> </w:t>
      </w:r>
      <w:r w:rsidRPr="00191F5C">
        <w:rPr>
          <w:rFonts w:ascii="B Lotus" w:cs="B Nazanin" w:hint="cs"/>
          <w:sz w:val="28"/>
          <w:szCs w:val="28"/>
          <w:rtl/>
        </w:rPr>
        <w:t>نياز</w:t>
      </w:r>
      <w:r w:rsidRPr="00191F5C">
        <w:rPr>
          <w:rFonts w:ascii="B Lotus" w:cs="B Nazanin"/>
          <w:sz w:val="28"/>
          <w:szCs w:val="28"/>
        </w:rPr>
        <w:t xml:space="preserve"> </w:t>
      </w:r>
      <w:r w:rsidRPr="00191F5C">
        <w:rPr>
          <w:rFonts w:ascii="B Lotus" w:cs="B Nazanin" w:hint="cs"/>
          <w:sz w:val="28"/>
          <w:szCs w:val="28"/>
          <w:rtl/>
        </w:rPr>
        <w:t>و</w:t>
      </w:r>
      <w:r w:rsidRPr="00191F5C">
        <w:rPr>
          <w:rFonts w:ascii="B Lotus" w:cs="B Nazanin"/>
          <w:sz w:val="28"/>
          <w:szCs w:val="28"/>
        </w:rPr>
        <w:t xml:space="preserve"> </w:t>
      </w:r>
      <w:r w:rsidRPr="00191F5C">
        <w:rPr>
          <w:rFonts w:ascii="B Lotus" w:cs="B Nazanin" w:hint="cs"/>
          <w:sz w:val="28"/>
          <w:szCs w:val="28"/>
          <w:rtl/>
        </w:rPr>
        <w:t>تقاضاي</w:t>
      </w:r>
      <w:r w:rsidRPr="00191F5C">
        <w:rPr>
          <w:rFonts w:ascii="B Lotus" w:cs="B Nazanin"/>
          <w:sz w:val="28"/>
          <w:szCs w:val="28"/>
        </w:rPr>
        <w:t xml:space="preserve"> </w:t>
      </w:r>
      <w:r w:rsidRPr="00191F5C">
        <w:rPr>
          <w:rFonts w:ascii="B Lotus" w:cs="B Nazanin" w:hint="cs"/>
          <w:sz w:val="28"/>
          <w:szCs w:val="28"/>
          <w:rtl/>
        </w:rPr>
        <w:t>وزارت</w:t>
      </w:r>
      <w:r w:rsidRPr="00191F5C">
        <w:rPr>
          <w:rFonts w:ascii="B Lotus" w:cs="B Nazanin"/>
          <w:sz w:val="28"/>
          <w:szCs w:val="28"/>
        </w:rPr>
        <w:t xml:space="preserve"> </w:t>
      </w:r>
      <w:r w:rsidRPr="00191F5C">
        <w:rPr>
          <w:rFonts w:ascii="B Lotus" w:cs="B Nazanin" w:hint="cs"/>
          <w:sz w:val="28"/>
          <w:szCs w:val="28"/>
          <w:rtl/>
        </w:rPr>
        <w:t>نفت</w:t>
      </w:r>
    </w:p>
    <w:p w14:paraId="13337C11" w14:textId="77777777" w:rsidR="00DD6447" w:rsidRPr="00191F5C" w:rsidRDefault="00DD6447" w:rsidP="001D4592">
      <w:pPr>
        <w:pStyle w:val="ListParagraph"/>
        <w:autoSpaceDE w:val="0"/>
        <w:autoSpaceDN w:val="0"/>
        <w:adjustRightInd w:val="0"/>
        <w:spacing w:after="0" w:line="240" w:lineRule="auto"/>
        <w:jc w:val="both"/>
        <w:rPr>
          <w:rFonts w:ascii="B Lotus" w:cs="B Nazanin"/>
          <w:sz w:val="28"/>
          <w:szCs w:val="28"/>
          <w:rtl/>
        </w:rPr>
      </w:pPr>
    </w:p>
    <w:p w14:paraId="392B5BE9" w14:textId="77777777" w:rsidR="00DF5277" w:rsidRPr="00191F5C" w:rsidRDefault="00DF5277" w:rsidP="001D4592">
      <w:pPr>
        <w:bidi/>
        <w:jc w:val="center"/>
        <w:rPr>
          <w:rFonts w:cs="B Titr"/>
          <w:szCs w:val="44"/>
          <w:rtl/>
          <w:lang w:bidi="fa-IR"/>
        </w:rPr>
        <w:sectPr w:rsidR="00DF5277" w:rsidRPr="00191F5C" w:rsidSect="00F3548A">
          <w:headerReference w:type="default" r:id="rId165"/>
          <w:footnotePr>
            <w:numRestart w:val="eachPage"/>
          </w:footnotePr>
          <w:pgSz w:w="11907" w:h="16840" w:code="9"/>
          <w:pgMar w:top="2835" w:right="2552" w:bottom="3402" w:left="2552" w:header="2268" w:footer="2268" w:gutter="0"/>
          <w:pgNumType w:start="203"/>
          <w:cols w:space="708"/>
          <w:titlePg/>
          <w:docGrid w:linePitch="360"/>
        </w:sectPr>
      </w:pPr>
      <w:bookmarkStart w:id="689" w:name="OLE_LINK23"/>
      <w:bookmarkStart w:id="690" w:name="OLE_LINK22"/>
    </w:p>
    <w:p w14:paraId="4F71DB47" w14:textId="77777777" w:rsidR="00DF5277" w:rsidRPr="00191F5C" w:rsidRDefault="00DF5277" w:rsidP="00F21F14">
      <w:pPr>
        <w:bidi/>
        <w:jc w:val="center"/>
        <w:rPr>
          <w:rFonts w:cs="B Titr"/>
          <w:szCs w:val="44"/>
          <w:rtl/>
          <w:lang w:bidi="fa-IR"/>
        </w:rPr>
      </w:pPr>
    </w:p>
    <w:p w14:paraId="5DF60044" w14:textId="77777777" w:rsidR="00BF74E3" w:rsidRPr="00191F5C" w:rsidRDefault="00BF74E3" w:rsidP="00F21F14">
      <w:pPr>
        <w:bidi/>
        <w:jc w:val="center"/>
        <w:rPr>
          <w:rFonts w:cs="B Titr"/>
          <w:szCs w:val="44"/>
          <w:lang w:bidi="fa-IR"/>
        </w:rPr>
      </w:pPr>
      <w:r w:rsidRPr="00191F5C">
        <w:rPr>
          <w:rFonts w:cs="B Titr" w:hint="cs"/>
          <w:szCs w:val="44"/>
          <w:rtl/>
          <w:lang w:bidi="fa-IR"/>
        </w:rPr>
        <w:t>فصل هفتم:</w:t>
      </w:r>
    </w:p>
    <w:p w14:paraId="417529DD" w14:textId="77777777" w:rsidR="00BF74E3" w:rsidRPr="00191F5C" w:rsidRDefault="00BF74E3" w:rsidP="00F21F14">
      <w:pPr>
        <w:bidi/>
        <w:jc w:val="center"/>
        <w:rPr>
          <w:rFonts w:cs="B Titr"/>
          <w:szCs w:val="52"/>
          <w:rtl/>
          <w:lang w:bidi="fa-IR"/>
        </w:rPr>
      </w:pPr>
    </w:p>
    <w:p w14:paraId="46D3D21C" w14:textId="77777777" w:rsidR="00BF74E3" w:rsidRPr="00191F5C" w:rsidRDefault="00BF74E3" w:rsidP="00F21F14">
      <w:pPr>
        <w:bidi/>
        <w:jc w:val="center"/>
        <w:rPr>
          <w:rFonts w:cs="B Titr"/>
          <w:szCs w:val="60"/>
          <w:rtl/>
          <w:lang w:bidi="fa-IR"/>
        </w:rPr>
      </w:pPr>
      <w:r w:rsidRPr="00191F5C">
        <w:rPr>
          <w:rFonts w:cs="B Titr" w:hint="cs"/>
          <w:szCs w:val="60"/>
          <w:rtl/>
          <w:lang w:bidi="fa-IR"/>
        </w:rPr>
        <w:t xml:space="preserve">سرویس‌های مهم </w:t>
      </w:r>
      <w:r w:rsidRPr="00191F5C">
        <w:rPr>
          <w:rFonts w:cs="B Titr"/>
          <w:b/>
          <w:bCs/>
          <w:sz w:val="60"/>
          <w:szCs w:val="60"/>
          <w:lang w:bidi="fa-IR"/>
        </w:rPr>
        <w:t>GS1</w:t>
      </w:r>
      <w:r w:rsidRPr="00191F5C">
        <w:rPr>
          <w:rFonts w:cs="B Titr" w:hint="cs"/>
          <w:szCs w:val="60"/>
          <w:rtl/>
          <w:lang w:bidi="fa-IR"/>
        </w:rPr>
        <w:t xml:space="preserve"> </w:t>
      </w:r>
    </w:p>
    <w:bookmarkEnd w:id="689"/>
    <w:bookmarkEnd w:id="690"/>
    <w:p w14:paraId="4730594F" w14:textId="77777777" w:rsidR="00BF74E3" w:rsidRPr="00191F5C" w:rsidRDefault="00BF74E3" w:rsidP="00F21F14">
      <w:pPr>
        <w:bidi/>
        <w:rPr>
          <w:rFonts w:cs="B Nazanin"/>
          <w:szCs w:val="28"/>
          <w:lang w:bidi="fa-IR"/>
        </w:rPr>
      </w:pPr>
    </w:p>
    <w:p w14:paraId="24DEFD13" w14:textId="77777777" w:rsidR="00DF5277" w:rsidRPr="00191F5C" w:rsidRDefault="00DF5277" w:rsidP="00F21F14">
      <w:pPr>
        <w:bidi/>
        <w:ind w:left="568"/>
        <w:jc w:val="both"/>
        <w:rPr>
          <w:rFonts w:cs="B Nazanin"/>
          <w:b/>
          <w:bCs/>
          <w:szCs w:val="28"/>
          <w:lang w:bidi="fa-IR"/>
        </w:rPr>
      </w:pPr>
    </w:p>
    <w:p w14:paraId="199F7F6C" w14:textId="77777777" w:rsidR="00DF5277" w:rsidRPr="00191F5C" w:rsidRDefault="00DF5277" w:rsidP="00F21F14">
      <w:pPr>
        <w:bidi/>
        <w:ind w:left="568"/>
        <w:jc w:val="both"/>
        <w:rPr>
          <w:rFonts w:cs="B Nazanin"/>
          <w:b/>
          <w:bCs/>
          <w:szCs w:val="28"/>
          <w:lang w:bidi="fa-IR"/>
        </w:rPr>
      </w:pPr>
    </w:p>
    <w:p w14:paraId="16E80A95" w14:textId="77777777" w:rsidR="00DF5277" w:rsidRPr="00191F5C" w:rsidRDefault="00DF5277" w:rsidP="00F21F14">
      <w:pPr>
        <w:bidi/>
        <w:ind w:left="568"/>
        <w:jc w:val="both"/>
        <w:rPr>
          <w:rFonts w:cs="B Nazanin"/>
          <w:b/>
          <w:bCs/>
          <w:szCs w:val="28"/>
          <w:lang w:bidi="fa-IR"/>
        </w:rPr>
      </w:pPr>
    </w:p>
    <w:p w14:paraId="5EEAC062" w14:textId="77777777" w:rsidR="00DF5277" w:rsidRPr="00191F5C" w:rsidRDefault="00DF5277" w:rsidP="00F21F14">
      <w:pPr>
        <w:bidi/>
        <w:ind w:left="568"/>
        <w:jc w:val="both"/>
        <w:rPr>
          <w:rFonts w:cs="B Nazanin"/>
          <w:b/>
          <w:bCs/>
          <w:szCs w:val="28"/>
          <w:lang w:bidi="fa-IR"/>
        </w:rPr>
      </w:pPr>
    </w:p>
    <w:p w14:paraId="6EE349AA" w14:textId="77777777" w:rsidR="00DF5277" w:rsidRPr="00191F5C" w:rsidRDefault="00DF5277" w:rsidP="00F21F14">
      <w:pPr>
        <w:bidi/>
        <w:ind w:left="568"/>
        <w:jc w:val="both"/>
        <w:rPr>
          <w:rFonts w:cs="B Nazanin"/>
          <w:b/>
          <w:bCs/>
          <w:szCs w:val="28"/>
          <w:lang w:bidi="fa-IR"/>
        </w:rPr>
      </w:pPr>
    </w:p>
    <w:p w14:paraId="208DE556" w14:textId="77777777" w:rsidR="00DF5277" w:rsidRPr="00191F5C" w:rsidRDefault="00DF5277" w:rsidP="00F21F14">
      <w:pPr>
        <w:bidi/>
        <w:ind w:left="568"/>
        <w:jc w:val="both"/>
        <w:rPr>
          <w:rFonts w:cs="B Nazanin"/>
          <w:b/>
          <w:bCs/>
          <w:szCs w:val="28"/>
          <w:lang w:bidi="fa-IR"/>
        </w:rPr>
      </w:pPr>
    </w:p>
    <w:p w14:paraId="7EA3E157" w14:textId="77777777" w:rsidR="00DF5277" w:rsidRPr="00191F5C" w:rsidRDefault="00DF5277" w:rsidP="00F21F14">
      <w:pPr>
        <w:bidi/>
        <w:ind w:left="568"/>
        <w:jc w:val="both"/>
        <w:rPr>
          <w:rFonts w:cs="B Nazanin"/>
          <w:b/>
          <w:bCs/>
          <w:szCs w:val="28"/>
          <w:lang w:bidi="fa-IR"/>
        </w:rPr>
      </w:pPr>
    </w:p>
    <w:p w14:paraId="7008C349" w14:textId="77777777" w:rsidR="00DF5277" w:rsidRPr="00191F5C" w:rsidRDefault="00DF5277" w:rsidP="00F21F14">
      <w:pPr>
        <w:bidi/>
        <w:ind w:left="568"/>
        <w:jc w:val="both"/>
        <w:rPr>
          <w:rFonts w:cs="B Nazanin"/>
          <w:b/>
          <w:bCs/>
          <w:szCs w:val="28"/>
          <w:lang w:bidi="fa-IR"/>
        </w:rPr>
      </w:pPr>
    </w:p>
    <w:p w14:paraId="1B38AAF4" w14:textId="77777777" w:rsidR="00DF5277" w:rsidRPr="00191F5C" w:rsidRDefault="00DF5277" w:rsidP="00F21F14">
      <w:pPr>
        <w:bidi/>
        <w:ind w:left="568"/>
        <w:jc w:val="both"/>
        <w:rPr>
          <w:rFonts w:cs="B Nazanin"/>
          <w:b/>
          <w:bCs/>
          <w:szCs w:val="28"/>
          <w:lang w:bidi="fa-IR"/>
        </w:rPr>
      </w:pPr>
    </w:p>
    <w:p w14:paraId="6803079D" w14:textId="77777777" w:rsidR="00DF5277" w:rsidRPr="00191F5C" w:rsidRDefault="00DF5277" w:rsidP="00F21F14">
      <w:pPr>
        <w:bidi/>
        <w:ind w:left="568"/>
        <w:jc w:val="both"/>
        <w:rPr>
          <w:rFonts w:cs="B Nazanin"/>
          <w:b/>
          <w:bCs/>
          <w:szCs w:val="28"/>
          <w:lang w:bidi="fa-IR"/>
        </w:rPr>
      </w:pPr>
    </w:p>
    <w:p w14:paraId="5747FBFC" w14:textId="77777777" w:rsidR="00DF5277" w:rsidRPr="00191F5C" w:rsidRDefault="00DF5277" w:rsidP="00F21F14">
      <w:pPr>
        <w:bidi/>
        <w:ind w:left="568"/>
        <w:jc w:val="both"/>
        <w:rPr>
          <w:rFonts w:cs="B Nazanin"/>
          <w:b/>
          <w:bCs/>
          <w:szCs w:val="28"/>
          <w:lang w:bidi="fa-IR"/>
        </w:rPr>
      </w:pPr>
    </w:p>
    <w:p w14:paraId="7F9AC63D" w14:textId="77777777" w:rsidR="00DF5277" w:rsidRPr="00191F5C" w:rsidRDefault="00DF5277" w:rsidP="00F21F14">
      <w:pPr>
        <w:bidi/>
        <w:ind w:left="568"/>
        <w:jc w:val="both"/>
        <w:rPr>
          <w:rFonts w:cs="B Nazanin"/>
          <w:b/>
          <w:bCs/>
          <w:szCs w:val="28"/>
          <w:lang w:bidi="fa-IR"/>
        </w:rPr>
      </w:pPr>
    </w:p>
    <w:p w14:paraId="6FB40E3D" w14:textId="77777777" w:rsidR="00DF5277" w:rsidRPr="00191F5C" w:rsidRDefault="00DF5277" w:rsidP="00F21F14">
      <w:pPr>
        <w:bidi/>
        <w:ind w:left="568"/>
        <w:jc w:val="both"/>
        <w:rPr>
          <w:rFonts w:cs="B Nazanin"/>
          <w:b/>
          <w:bCs/>
          <w:szCs w:val="28"/>
          <w:lang w:bidi="fa-IR"/>
        </w:rPr>
      </w:pPr>
    </w:p>
    <w:p w14:paraId="69933291" w14:textId="77777777" w:rsidR="00DF5277" w:rsidRPr="00191F5C" w:rsidRDefault="00DF5277" w:rsidP="00F21F14">
      <w:pPr>
        <w:bidi/>
        <w:ind w:left="568"/>
        <w:jc w:val="both"/>
        <w:rPr>
          <w:rFonts w:cs="B Nazanin"/>
          <w:b/>
          <w:bCs/>
          <w:szCs w:val="28"/>
          <w:lang w:bidi="fa-IR"/>
        </w:rPr>
      </w:pPr>
    </w:p>
    <w:p w14:paraId="4F07E0FB" w14:textId="77777777" w:rsidR="00DF5277" w:rsidRPr="00191F5C" w:rsidRDefault="00DF5277" w:rsidP="00F21F14">
      <w:pPr>
        <w:bidi/>
        <w:ind w:left="568"/>
        <w:jc w:val="both"/>
        <w:rPr>
          <w:rFonts w:cs="B Nazanin"/>
          <w:b/>
          <w:bCs/>
          <w:szCs w:val="28"/>
          <w:lang w:bidi="fa-IR"/>
        </w:rPr>
      </w:pPr>
    </w:p>
    <w:p w14:paraId="7C4EE422" w14:textId="77777777" w:rsidR="00DF5277" w:rsidRPr="00191F5C" w:rsidRDefault="00DF5277" w:rsidP="00F21F14">
      <w:pPr>
        <w:bidi/>
        <w:ind w:left="568"/>
        <w:jc w:val="both"/>
        <w:rPr>
          <w:rFonts w:cs="B Nazanin"/>
          <w:b/>
          <w:bCs/>
          <w:szCs w:val="28"/>
          <w:lang w:bidi="fa-IR"/>
        </w:rPr>
      </w:pPr>
    </w:p>
    <w:p w14:paraId="7992DC37" w14:textId="77777777" w:rsidR="00DF5277" w:rsidRPr="00191F5C" w:rsidRDefault="00DF5277" w:rsidP="00F21F14">
      <w:pPr>
        <w:bidi/>
        <w:ind w:left="568"/>
        <w:jc w:val="both"/>
        <w:rPr>
          <w:rFonts w:cs="B Nazanin"/>
          <w:b/>
          <w:bCs/>
          <w:szCs w:val="28"/>
          <w:lang w:bidi="fa-IR"/>
        </w:rPr>
      </w:pPr>
    </w:p>
    <w:p w14:paraId="12173187" w14:textId="77777777" w:rsidR="00DF5277" w:rsidRPr="00191F5C" w:rsidRDefault="00DF5277" w:rsidP="00F21F14">
      <w:pPr>
        <w:bidi/>
        <w:ind w:left="568"/>
        <w:jc w:val="both"/>
        <w:rPr>
          <w:rFonts w:cs="B Nazanin"/>
          <w:b/>
          <w:bCs/>
          <w:szCs w:val="28"/>
          <w:lang w:bidi="fa-IR"/>
        </w:rPr>
      </w:pPr>
    </w:p>
    <w:p w14:paraId="1ED3D226" w14:textId="77777777" w:rsidR="00DF5277" w:rsidRPr="00191F5C" w:rsidRDefault="00DF5277" w:rsidP="00F21F14">
      <w:pPr>
        <w:bidi/>
        <w:ind w:left="568"/>
        <w:jc w:val="both"/>
        <w:rPr>
          <w:rFonts w:cs="B Nazanin"/>
          <w:b/>
          <w:bCs/>
          <w:szCs w:val="28"/>
          <w:lang w:bidi="fa-IR"/>
        </w:rPr>
      </w:pPr>
    </w:p>
    <w:p w14:paraId="3F31C7EF" w14:textId="77777777" w:rsidR="00DF5277" w:rsidRPr="00191F5C" w:rsidRDefault="00DF5277" w:rsidP="00F21F14">
      <w:pPr>
        <w:bidi/>
        <w:ind w:left="568"/>
        <w:jc w:val="both"/>
        <w:rPr>
          <w:rFonts w:cs="B Nazanin"/>
          <w:b/>
          <w:bCs/>
          <w:szCs w:val="28"/>
          <w:lang w:bidi="fa-IR"/>
        </w:rPr>
      </w:pPr>
    </w:p>
    <w:p w14:paraId="73CFE447" w14:textId="77777777" w:rsidR="00BF74E3" w:rsidRPr="00191F5C" w:rsidRDefault="00F16AD2" w:rsidP="00F21F14">
      <w:pPr>
        <w:pStyle w:val="Heading1"/>
        <w:numPr>
          <w:ilvl w:val="0"/>
          <w:numId w:val="0"/>
        </w:numPr>
        <w:bidi/>
        <w:spacing w:before="0" w:after="0"/>
        <w:ind w:left="360"/>
        <w:rPr>
          <w:rFonts w:ascii="Times New Roman" w:hAnsi="Times New Roman" w:cs="B Nazanin"/>
          <w:sz w:val="24"/>
          <w:szCs w:val="30"/>
          <w:rtl/>
          <w:lang w:bidi="fa-IR"/>
        </w:rPr>
      </w:pPr>
      <w:bookmarkStart w:id="691" w:name="_Toc530563828"/>
      <w:r w:rsidRPr="00191F5C">
        <w:rPr>
          <w:rFonts w:ascii="Times New Roman" w:hAnsi="Times New Roman" w:cs="B Nazanin" w:hint="cs"/>
          <w:sz w:val="24"/>
          <w:szCs w:val="30"/>
          <w:rtl/>
          <w:lang w:bidi="fa-IR"/>
        </w:rPr>
        <w:t>7</w:t>
      </w:r>
      <w:r w:rsidR="00BF74E3" w:rsidRPr="00191F5C">
        <w:rPr>
          <w:rFonts w:ascii="Times New Roman" w:hAnsi="Times New Roman" w:cs="B Nazanin" w:hint="cs"/>
          <w:sz w:val="24"/>
          <w:szCs w:val="30"/>
          <w:rtl/>
          <w:lang w:bidi="fa-IR"/>
        </w:rPr>
        <w:t>-1- مقدمه</w:t>
      </w:r>
      <w:bookmarkEnd w:id="691"/>
    </w:p>
    <w:p w14:paraId="09756A70" w14:textId="77777777" w:rsidR="00BF74E3" w:rsidRPr="00191F5C" w:rsidRDefault="00BF74E3" w:rsidP="00F21F14">
      <w:pPr>
        <w:pStyle w:val="Default"/>
        <w:bidi/>
        <w:jc w:val="both"/>
        <w:rPr>
          <w:rFonts w:ascii="Times New Roman" w:hAnsi="Times New Roman" w:cs="B Nazanin"/>
          <w:color w:val="auto"/>
          <w:szCs w:val="28"/>
          <w:rtl/>
          <w:lang w:bidi="fa-IR"/>
        </w:rPr>
      </w:pPr>
      <w:r w:rsidRPr="00191F5C">
        <w:rPr>
          <w:rFonts w:ascii="Times New Roman" w:hAnsi="Times New Roman" w:cs="B Nazanin" w:hint="cs"/>
          <w:color w:val="auto"/>
          <w:szCs w:val="28"/>
          <w:rtl/>
          <w:lang w:bidi="fa-IR"/>
        </w:rPr>
        <w:t>ا</w:t>
      </w:r>
      <w:r w:rsidRPr="00191F5C">
        <w:rPr>
          <w:rFonts w:ascii="Times New Roman" w:hAnsi="Times New Roman" w:cs="B Nazanin" w:hint="eastAsia"/>
          <w:color w:val="auto"/>
          <w:szCs w:val="28"/>
          <w:rtl/>
          <w:lang w:bidi="fa-IR"/>
        </w:rPr>
        <w:t>صطلاح</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س</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ستم</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color w:val="auto"/>
          <w:szCs w:val="28"/>
          <w:rtl/>
          <w:lang w:bidi="fa-IR"/>
        </w:rPr>
        <w:t xml:space="preserve">" </w:t>
      </w:r>
      <w:r w:rsidR="00EA7805">
        <w:rPr>
          <w:rFonts w:ascii="Times New Roman" w:hAnsi="Times New Roman" w:cs="B Nazanin" w:hint="cs"/>
          <w:color w:val="auto"/>
          <w:szCs w:val="28"/>
          <w:rtl/>
          <w:lang w:bidi="fa-IR"/>
        </w:rPr>
        <w:t>به‌طورکلی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به</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تمام</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دستاوردهایی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که</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توسط</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جامعه</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جاد</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شده</w:t>
      </w:r>
      <w:r w:rsidRPr="00191F5C">
        <w:rPr>
          <w:rFonts w:ascii="Times New Roman" w:hAnsi="Times New Roman" w:cs="B Nazanin" w:hint="cs"/>
          <w:color w:val="auto"/>
          <w:szCs w:val="28"/>
          <w:rtl/>
          <w:lang w:bidi="fa-IR"/>
        </w:rPr>
        <w:t xml:space="preserve"> است،</w:t>
      </w:r>
      <w:r w:rsidRPr="00191F5C">
        <w:rPr>
          <w:rFonts w:ascii="Times New Roman" w:hAnsi="Times New Roman" w:cs="B Nazanin" w:hint="eastAsia"/>
          <w:color w:val="auto"/>
          <w:szCs w:val="28"/>
          <w:rtl/>
          <w:lang w:bidi="fa-IR"/>
        </w:rPr>
        <w:t xml:space="preserve"> اشاره</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دارد</w:t>
      </w:r>
      <w:r w:rsidRPr="00191F5C">
        <w:rPr>
          <w:rFonts w:ascii="Times New Roman" w:hAnsi="Times New Roman" w:cs="B Nazanin" w:hint="cs"/>
          <w:color w:val="auto"/>
          <w:szCs w:val="28"/>
          <w:rtl/>
          <w:lang w:bidi="fa-IR"/>
        </w:rPr>
        <w:t>.</w:t>
      </w:r>
      <w:r w:rsidRPr="00191F5C">
        <w:rPr>
          <w:rFonts w:ascii="Times New Roman" w:hAnsi="Times New Roman" w:cs="B Nazanin"/>
          <w:color w:val="auto"/>
          <w:szCs w:val="28"/>
          <w:rtl/>
          <w:lang w:bidi="fa-IR"/>
        </w:rPr>
        <w:t xml:space="preserve"> </w:t>
      </w:r>
      <w:r w:rsidR="0051648C">
        <w:rPr>
          <w:rFonts w:ascii="Times New Roman" w:hAnsi="Times New Roman" w:cs="B Nazanin" w:hint="eastAsia"/>
          <w:color w:val="auto"/>
          <w:szCs w:val="28"/>
          <w:rtl/>
          <w:lang w:bidi="fa-IR"/>
        </w:rPr>
        <w:t>ازجمله</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استانداردها</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hint="eastAsia"/>
          <w:color w:val="auto"/>
          <w:szCs w:val="28"/>
          <w:rtl/>
          <w:lang w:bidi="fa-IR"/>
        </w:rPr>
        <w:t>،</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دستورالعمل</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های</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hint="eastAsia"/>
          <w:color w:val="auto"/>
          <w:szCs w:val="28"/>
          <w:rtl/>
          <w:lang w:bidi="fa-IR"/>
        </w:rPr>
        <w:t>،</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راه</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حل</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های</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و</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خدمات</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ن</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 xml:space="preserve">فصل </w:t>
      </w:r>
      <w:r w:rsidR="0051648C">
        <w:rPr>
          <w:rFonts w:ascii="Times New Roman" w:hAnsi="Times New Roman" w:cs="B Nazanin" w:hint="cs"/>
          <w:color w:val="auto"/>
          <w:szCs w:val="28"/>
          <w:rtl/>
          <w:lang w:bidi="fa-IR"/>
        </w:rPr>
        <w:t>به‌طور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دق</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ق</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تر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آنچه</w:t>
      </w:r>
      <w:r w:rsidRPr="00191F5C">
        <w:rPr>
          <w:rFonts w:ascii="Times New Roman" w:hAnsi="Times New Roman" w:cs="B Nazanin" w:hint="cs"/>
          <w:color w:val="auto"/>
          <w:szCs w:val="28"/>
          <w:rtl/>
          <w:lang w:bidi="fa-IR"/>
        </w:rPr>
        <w:t xml:space="preserve"> را</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مرتبط با</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ن</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اصطلاحات</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است، را</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تعر</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ف</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 xml:space="preserve">کرده </w:t>
      </w:r>
      <w:r w:rsidRPr="00191F5C">
        <w:rPr>
          <w:rFonts w:ascii="Times New Roman" w:hAnsi="Times New Roman" w:cs="B Nazanin" w:hint="eastAsia"/>
          <w:color w:val="auto"/>
          <w:szCs w:val="28"/>
          <w:rtl/>
          <w:lang w:bidi="fa-IR"/>
        </w:rPr>
        <w:t>و</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برخ</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از</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اصول</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کل</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در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مورد</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نحوه</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استفاده</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 xml:space="preserve">از </w:t>
      </w:r>
      <w:r w:rsidR="00A9561F">
        <w:rPr>
          <w:rFonts w:ascii="Times New Roman" w:hAnsi="Times New Roman" w:cs="B Nazanin" w:hint="eastAsia"/>
          <w:color w:val="auto"/>
          <w:szCs w:val="28"/>
          <w:rtl/>
          <w:lang w:bidi="fa-IR"/>
        </w:rPr>
        <w:t>آن‌ها</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را</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ب</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ان</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کند</w:t>
      </w:r>
      <w:r w:rsidRPr="00191F5C">
        <w:rPr>
          <w:rFonts w:ascii="Times New Roman" w:hAnsi="Times New Roman" w:cs="B Nazanin"/>
          <w:color w:val="auto"/>
          <w:szCs w:val="28"/>
          <w:rtl/>
          <w:lang w:bidi="fa-IR"/>
        </w:rPr>
        <w:t>.</w:t>
      </w:r>
    </w:p>
    <w:p w14:paraId="7880FADD" w14:textId="77777777" w:rsidR="00BF74E3" w:rsidRPr="00191F5C" w:rsidRDefault="00BF74E3" w:rsidP="00EB5197">
      <w:pPr>
        <w:pStyle w:val="GS1Body"/>
        <w:bidi/>
        <w:spacing w:before="0" w:after="0"/>
        <w:ind w:left="38"/>
        <w:rPr>
          <w:rFonts w:ascii="Times New Roman" w:hAnsi="Times New Roman" w:cs="B Nazanin"/>
          <w:sz w:val="24"/>
          <w:szCs w:val="28"/>
          <w:rtl/>
          <w:lang w:val="en-US"/>
        </w:rPr>
      </w:pPr>
      <w:r w:rsidRPr="00191F5C">
        <w:rPr>
          <w:rFonts w:ascii="Times New Roman" w:hAnsi="Times New Roman" w:cs="B Nazanin" w:hint="cs"/>
          <w:sz w:val="24"/>
          <w:szCs w:val="28"/>
          <w:rtl/>
        </w:rPr>
        <w:t xml:space="preserve">چهار نوع از دستاوردهایی </w:t>
      </w:r>
      <w:r w:rsidRPr="00191F5C">
        <w:rPr>
          <w:rFonts w:ascii="Times New Roman" w:hAnsi="Times New Roman" w:cs="B Nazanin" w:hint="cs"/>
          <w:sz w:val="24"/>
          <w:szCs w:val="28"/>
          <w:rtl/>
          <w:lang w:val="en-US"/>
        </w:rPr>
        <w:t xml:space="preserve">سیستم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w:t>
      </w:r>
      <w:r w:rsidR="00EA7805">
        <w:rPr>
          <w:rFonts w:ascii="Times New Roman" w:hAnsi="Times New Roman" w:cs="B Nazanin" w:hint="cs"/>
          <w:sz w:val="24"/>
          <w:szCs w:val="28"/>
          <w:rtl/>
          <w:lang w:val="en-US"/>
        </w:rPr>
        <w:t>عبارت‌اند</w:t>
      </w:r>
      <w:r w:rsidRPr="00191F5C">
        <w:rPr>
          <w:rFonts w:ascii="Times New Roman" w:hAnsi="Times New Roman" w:cs="B Nazanin" w:hint="cs"/>
          <w:sz w:val="24"/>
          <w:szCs w:val="28"/>
          <w:rtl/>
          <w:lang w:val="en-US"/>
        </w:rPr>
        <w:t xml:space="preserve"> از</w:t>
      </w:r>
      <w:r w:rsidR="00EB5197">
        <w:rPr>
          <w:rFonts w:cs="B Nazanin"/>
          <w:szCs w:val="28"/>
        </w:rPr>
        <w:t>]</w:t>
      </w:r>
      <w:r w:rsidR="00EB5197">
        <w:rPr>
          <w:rFonts w:cs="B Nazanin" w:hint="cs"/>
          <w:szCs w:val="28"/>
          <w:rtl/>
        </w:rPr>
        <w:t>2</w:t>
      </w:r>
      <w:r w:rsidR="00EB5197">
        <w:rPr>
          <w:rFonts w:cs="B Nazanin"/>
          <w:szCs w:val="28"/>
        </w:rPr>
        <w:t>[</w:t>
      </w:r>
      <w:r w:rsidRPr="00191F5C">
        <w:rPr>
          <w:rFonts w:ascii="Times New Roman" w:hAnsi="Times New Roman" w:cs="B Nazanin" w:hint="cs"/>
          <w:sz w:val="24"/>
          <w:szCs w:val="28"/>
          <w:rtl/>
          <w:lang w:val="en-US"/>
        </w:rPr>
        <w:t>:</w:t>
      </w:r>
    </w:p>
    <w:p w14:paraId="0724E8A0" w14:textId="77777777" w:rsidR="00BF74E3" w:rsidRPr="00191F5C" w:rsidRDefault="00BF74E3" w:rsidP="00F21F14">
      <w:pPr>
        <w:pStyle w:val="GS1Body"/>
        <w:bidi/>
        <w:spacing w:before="0" w:after="0"/>
        <w:ind w:left="38"/>
        <w:rPr>
          <w:rFonts w:ascii="Times New Roman" w:hAnsi="Times New Roman" w:cs="B Nazanin"/>
          <w:sz w:val="24"/>
          <w:szCs w:val="28"/>
          <w:rtl/>
          <w:lang w:val="en-US"/>
        </w:rPr>
      </w:pPr>
      <w:r w:rsidRPr="00191F5C">
        <w:rPr>
          <w:rFonts w:ascii="Times New Roman" w:hAnsi="Times New Roman" w:hint="cs"/>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eastAsia"/>
          <w:b/>
          <w:bCs/>
          <w:sz w:val="24"/>
          <w:szCs w:val="28"/>
          <w:rtl/>
          <w:lang w:val="en-US"/>
        </w:rPr>
        <w:t>استانداردها</w:t>
      </w:r>
      <w:r w:rsidRPr="00191F5C">
        <w:rPr>
          <w:rFonts w:ascii="Times New Roman" w:hAnsi="Times New Roman" w:cs="B Nazanin" w:hint="cs"/>
          <w:b/>
          <w:bCs/>
          <w:sz w:val="24"/>
          <w:szCs w:val="28"/>
          <w:rtl/>
          <w:lang w:val="en-US"/>
        </w:rPr>
        <w:t>ی</w:t>
      </w:r>
      <w:r w:rsidRPr="00191F5C">
        <w:rPr>
          <w:rFonts w:ascii="Times New Roman" w:hAnsi="Times New Roman" w:cs="B Nazanin"/>
          <w:b/>
          <w:bCs/>
          <w:sz w:val="24"/>
          <w:szCs w:val="28"/>
          <w:rtl/>
          <w:lang w:val="en-US"/>
        </w:rPr>
        <w:t xml:space="preserve"> </w:t>
      </w:r>
      <w:r w:rsidRPr="00191F5C">
        <w:rPr>
          <w:rFonts w:ascii="Times New Roman" w:hAnsi="Times New Roman" w:cs="B Nazanin"/>
          <w:b/>
          <w:bCs/>
          <w:sz w:val="24"/>
          <w:szCs w:val="28"/>
          <w:lang w:val="en-US"/>
        </w:rPr>
        <w:t>GS1</w:t>
      </w:r>
      <w:r w:rsidRPr="00191F5C">
        <w:rPr>
          <w:rFonts w:ascii="Times New Roman" w:hAnsi="Times New Roman" w:cs="B Nazanin"/>
          <w:b/>
          <w:bCs/>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استاندارد</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مشخصات</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رفتار</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چند</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جزء</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ستم</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تعر</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ف</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کند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اهداف</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و دستاوردهای </w:t>
      </w:r>
      <w:r w:rsidRPr="00191F5C">
        <w:rPr>
          <w:rFonts w:ascii="Times New Roman" w:hAnsi="Times New Roman" w:cs="B Nazanin" w:hint="eastAsia"/>
          <w:sz w:val="24"/>
          <w:szCs w:val="28"/>
          <w:rtl/>
          <w:lang w:val="en-US"/>
        </w:rPr>
        <w:t>خاص</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آ</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د</w:t>
      </w:r>
      <w:r w:rsidRPr="00191F5C">
        <w:rPr>
          <w:rFonts w:ascii="Times New Roman" w:hAnsi="Times New Roman" w:cs="B Nazanin"/>
          <w:sz w:val="24"/>
          <w:szCs w:val="28"/>
          <w:rtl/>
          <w:lang w:val="en-US"/>
        </w:rPr>
        <w:t xml:space="preserve">. </w:t>
      </w:r>
      <w:r w:rsidR="0051648C">
        <w:rPr>
          <w:rFonts w:ascii="Times New Roman" w:hAnsi="Times New Roman" w:cs="B Nazanin" w:hint="eastAsia"/>
          <w:sz w:val="24"/>
          <w:szCs w:val="28"/>
          <w:rtl/>
          <w:lang w:val="en-US"/>
        </w:rPr>
        <w:t>به‌طور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معمول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اهداف،</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قابل</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همکار</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اجزا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زنج</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ره</w:t>
      </w:r>
      <w:r w:rsidRPr="00191F5C">
        <w:rPr>
          <w:rFonts w:ascii="Times New Roman" w:hAnsi="Times New Roman" w:cs="B Nazanin"/>
          <w:sz w:val="24"/>
          <w:szCs w:val="28"/>
          <w:rtl/>
          <w:lang w:val="en-US"/>
        </w:rPr>
        <w:t xml:space="preserve"> </w:t>
      </w:r>
      <w:r w:rsidR="008B5141">
        <w:rPr>
          <w:rFonts w:ascii="Times New Roman" w:hAnsi="Times New Roman" w:cs="B Nazanin" w:hint="eastAsia"/>
          <w:sz w:val="24"/>
          <w:szCs w:val="28"/>
          <w:rtl/>
          <w:lang w:val="en-US"/>
        </w:rPr>
        <w:t>تأمین</w:t>
      </w:r>
      <w:r w:rsidRPr="00191F5C">
        <w:rPr>
          <w:rFonts w:ascii="Times New Roman" w:hAnsi="Times New Roman" w:cs="B Nazanin"/>
          <w:sz w:val="24"/>
          <w:szCs w:val="28"/>
          <w:rtl/>
          <w:lang w:val="en-US"/>
        </w:rPr>
        <w:t xml:space="preserve"> </w:t>
      </w:r>
      <w:r w:rsidR="00BA07E8" w:rsidRPr="00191F5C">
        <w:rPr>
          <w:rFonts w:ascii="Times New Roman" w:hAnsi="Times New Roman" w:cs="B Nazanin" w:hint="cs"/>
          <w:sz w:val="24"/>
          <w:szCs w:val="28"/>
          <w:rtl/>
          <w:lang w:val="en-US"/>
        </w:rPr>
        <w:t xml:space="preserve">را </w:t>
      </w:r>
      <w:r w:rsidRPr="00191F5C">
        <w:rPr>
          <w:rFonts w:ascii="Times New Roman" w:hAnsi="Times New Roman" w:cs="B Nazanin" w:hint="cs"/>
          <w:sz w:val="24"/>
          <w:szCs w:val="28"/>
          <w:rtl/>
          <w:lang w:val="en-US"/>
        </w:rPr>
        <w:t>امکان‌پذیر می‌کند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استانداردها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حاو</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احکام</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اصولی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هستند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مشخص</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کند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کدام</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اجزا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ستم</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باشد</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w:t>
      </w:r>
      <w:r w:rsidRPr="00191F5C">
        <w:rPr>
          <w:rFonts w:ascii="Times New Roman" w:hAnsi="Times New Roman" w:cs="B Nazanin"/>
          <w:sz w:val="24"/>
          <w:szCs w:val="28"/>
          <w:rtl/>
          <w:lang w:val="en-US"/>
        </w:rPr>
        <w:t xml:space="preserve"> </w:t>
      </w:r>
      <w:r w:rsidR="0051648C">
        <w:rPr>
          <w:rFonts w:ascii="Times New Roman" w:hAnsi="Times New Roman" w:cs="B Nazanin" w:hint="eastAsia"/>
          <w:sz w:val="24"/>
          <w:szCs w:val="28"/>
          <w:rtl/>
          <w:lang w:val="en-US"/>
        </w:rPr>
        <w:t>به‌منظور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سازگار</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استاندارد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د</w:t>
      </w:r>
      <w:r w:rsidRPr="00191F5C">
        <w:rPr>
          <w:rFonts w:ascii="Times New Roman" w:hAnsi="Times New Roman" w:cs="B Nazanin" w:hint="cs"/>
          <w:sz w:val="24"/>
          <w:szCs w:val="28"/>
          <w:rtl/>
          <w:lang w:val="en-US"/>
        </w:rPr>
        <w:t xml:space="preserve"> انجام شود.</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استاندارد</w:t>
      </w:r>
      <w:r w:rsidRPr="00191F5C">
        <w:rPr>
          <w:rFonts w:ascii="Times New Roman" w:hAnsi="Times New Roman" w:cs="B Nazanin"/>
          <w:sz w:val="24"/>
          <w:szCs w:val="28"/>
          <w:rtl/>
          <w:lang w:val="en-US"/>
        </w:rPr>
        <w:t xml:space="preserve"> </w:t>
      </w:r>
      <w:r w:rsidR="00EA7805">
        <w:rPr>
          <w:rFonts w:ascii="Times New Roman" w:hAnsi="Times New Roman" w:cs="B Nazanin" w:hint="eastAsia"/>
          <w:sz w:val="24"/>
          <w:szCs w:val="28"/>
          <w:rtl/>
          <w:lang w:val="en-US"/>
        </w:rPr>
        <w:t>به‌گونه‌ای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نوشته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انطباق</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احکام اصولی،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شرط</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کاف</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جزء</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ستم</w:t>
      </w:r>
      <w:r w:rsidRPr="00191F5C">
        <w:rPr>
          <w:rFonts w:ascii="Times New Roman" w:hAnsi="Times New Roman" w:cs="B Nazanin"/>
          <w:sz w:val="24"/>
          <w:szCs w:val="28"/>
          <w:rtl/>
          <w:lang w:val="en-US"/>
        </w:rPr>
        <w:t xml:space="preserve"> </w:t>
      </w:r>
      <w:r w:rsidR="0051648C">
        <w:rPr>
          <w:rFonts w:ascii="Times New Roman" w:hAnsi="Times New Roman" w:cs="B Nazanin" w:hint="cs"/>
          <w:sz w:val="24"/>
          <w:szCs w:val="28"/>
          <w:rtl/>
          <w:lang w:val="en-US"/>
        </w:rPr>
        <w:t>به‌منظور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دست</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اب</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قابل</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همکار</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w:t>
      </w:r>
      <w:r w:rsidRPr="00191F5C">
        <w:rPr>
          <w:rFonts w:ascii="Times New Roman" w:hAnsi="Times New Roman" w:cs="B Nazanin" w:hint="cs"/>
          <w:sz w:val="24"/>
          <w:szCs w:val="28"/>
          <w:rtl/>
          <w:lang w:val="en-US"/>
        </w:rPr>
        <w:t xml:space="preserve"> سایر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اهداف</w:t>
      </w:r>
      <w:r w:rsidRPr="00191F5C">
        <w:rPr>
          <w:rFonts w:ascii="Times New Roman" w:hAnsi="Times New Roman" w:cs="B Nazanin" w:hint="cs"/>
          <w:sz w:val="24"/>
          <w:szCs w:val="28"/>
          <w:rtl/>
          <w:lang w:val="en-US"/>
        </w:rPr>
        <w:t xml:space="preserve"> مد نظر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استاندارد</w:t>
      </w:r>
      <w:r w:rsidRPr="00191F5C">
        <w:rPr>
          <w:rFonts w:ascii="Times New Roman" w:hAnsi="Times New Roman" w:cs="B Nazanin" w:hint="cs"/>
          <w:sz w:val="24"/>
          <w:szCs w:val="28"/>
          <w:rtl/>
          <w:lang w:val="en-US"/>
        </w:rPr>
        <w:t xml:space="preserve"> باشد</w:t>
      </w:r>
      <w:r w:rsidRPr="00191F5C">
        <w:rPr>
          <w:rFonts w:ascii="Times New Roman" w:hAnsi="Times New Roman" w:cs="B Nazanin"/>
          <w:sz w:val="24"/>
          <w:szCs w:val="28"/>
          <w:rtl/>
          <w:lang w:val="en-US"/>
        </w:rPr>
        <w:t>.</w:t>
      </w:r>
    </w:p>
    <w:p w14:paraId="2DFCEAD0" w14:textId="77777777" w:rsidR="00BF74E3" w:rsidRPr="00191F5C" w:rsidRDefault="00BF74E3" w:rsidP="00F21F14">
      <w:pPr>
        <w:pStyle w:val="GS1Body"/>
        <w:bidi/>
        <w:spacing w:before="0" w:after="0"/>
        <w:ind w:left="38"/>
        <w:rPr>
          <w:rFonts w:ascii="Times New Roman" w:hAnsi="Times New Roman" w:cs="B Nazanin"/>
          <w:sz w:val="24"/>
          <w:szCs w:val="28"/>
          <w:lang w:val="en-US"/>
        </w:rPr>
      </w:pPr>
      <w:r w:rsidRPr="00191F5C">
        <w:rPr>
          <w:rFonts w:ascii="Times New Roman" w:hAnsi="Times New Roman" w:hint="cs"/>
          <w:sz w:val="24"/>
          <w:szCs w:val="28"/>
          <w:rtl/>
          <w:lang w:val="en-US"/>
        </w:rPr>
        <w:t>■</w:t>
      </w:r>
      <w:r w:rsidRPr="00191F5C">
        <w:rPr>
          <w:rFonts w:ascii="Times New Roman" w:hAnsi="Times New Roman" w:cs="B Nazanin" w:hint="cs"/>
          <w:sz w:val="24"/>
          <w:szCs w:val="28"/>
          <w:rtl/>
          <w:lang w:val="en-US"/>
        </w:rPr>
        <w:t xml:space="preserve"> </w:t>
      </w:r>
      <w:r w:rsidRPr="00191F5C">
        <w:rPr>
          <w:rFonts w:ascii="Times New Roman" w:hAnsi="Times New Roman" w:cs="B Nazanin" w:hint="eastAsia"/>
          <w:b/>
          <w:bCs/>
          <w:sz w:val="24"/>
          <w:szCs w:val="28"/>
          <w:rtl/>
          <w:lang w:val="en-US"/>
        </w:rPr>
        <w:t>دستورالعمل</w:t>
      </w:r>
      <w:r w:rsidRPr="00191F5C">
        <w:rPr>
          <w:rFonts w:ascii="Times New Roman" w:hAnsi="Times New Roman" w:cs="B Nazanin"/>
          <w:b/>
          <w:bCs/>
          <w:sz w:val="24"/>
          <w:szCs w:val="28"/>
          <w:rtl/>
          <w:lang w:val="en-US"/>
        </w:rPr>
        <w:softHyphen/>
      </w:r>
      <w:r w:rsidRPr="00191F5C">
        <w:rPr>
          <w:rFonts w:ascii="Times New Roman" w:hAnsi="Times New Roman" w:cs="B Nazanin" w:hint="cs"/>
          <w:b/>
          <w:bCs/>
          <w:sz w:val="24"/>
          <w:szCs w:val="28"/>
          <w:rtl/>
          <w:lang w:val="en-US"/>
        </w:rPr>
        <w:t>های</w:t>
      </w:r>
      <w:r w:rsidRPr="00191F5C">
        <w:rPr>
          <w:rFonts w:ascii="Times New Roman" w:hAnsi="Times New Roman" w:cs="B Nazanin"/>
          <w:b/>
          <w:bCs/>
          <w:sz w:val="24"/>
          <w:szCs w:val="28"/>
          <w:rtl/>
          <w:lang w:val="en-US"/>
        </w:rPr>
        <w:t xml:space="preserve"> </w:t>
      </w:r>
      <w:r w:rsidRPr="00191F5C">
        <w:rPr>
          <w:rFonts w:ascii="Times New Roman" w:hAnsi="Times New Roman" w:cs="B Nazanin"/>
          <w:b/>
          <w:bCs/>
          <w:sz w:val="24"/>
          <w:szCs w:val="28"/>
          <w:lang w:val="en-US"/>
        </w:rPr>
        <w:t>GS1</w:t>
      </w:r>
      <w:r w:rsidRPr="00191F5C">
        <w:rPr>
          <w:rFonts w:ascii="Times New Roman" w:hAnsi="Times New Roman" w:cs="B Nazanin"/>
          <w:b/>
          <w:bCs/>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دستورالعمل</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سند</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اطلاعات</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برای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اجرا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چند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استاندارد</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مف</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د</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هستند</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ارائه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دهد</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یک </w:t>
      </w:r>
      <w:r w:rsidRPr="00191F5C">
        <w:rPr>
          <w:rFonts w:ascii="Times New Roman" w:hAnsi="Times New Roman" w:cs="B Nazanin" w:hint="eastAsia"/>
          <w:sz w:val="24"/>
          <w:szCs w:val="28"/>
          <w:rtl/>
          <w:lang w:val="en-US"/>
        </w:rPr>
        <w:t>دستورالعمل</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هرگز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محتوا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اصولی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اضاف</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فراتر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استانداردها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hint="cs"/>
          <w:sz w:val="24"/>
          <w:szCs w:val="28"/>
          <w:rtl/>
          <w:lang w:val="en-US"/>
        </w:rPr>
        <w:t xml:space="preserve"> به آن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اشاره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کند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فراهم</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ن</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کند؛</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در عوض،</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هدف</w:t>
      </w:r>
      <w:r w:rsidRPr="00191F5C">
        <w:rPr>
          <w:rFonts w:ascii="Times New Roman" w:hAnsi="Times New Roman" w:cs="B Nazanin" w:hint="cs"/>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دستورالعمل</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ارائه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توض</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حات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پ</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شنهادات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شتر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اجرا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موفق</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ت</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آم</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0051648C">
        <w:rPr>
          <w:rFonts w:ascii="Times New Roman" w:hAnsi="Times New Roman" w:cs="B Nazanin" w:hint="eastAsia"/>
          <w:sz w:val="24"/>
          <w:szCs w:val="28"/>
          <w:rtl/>
          <w:lang w:val="en-US"/>
        </w:rPr>
        <w:t>درحالی‌که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انطباق</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یک </w:t>
      </w:r>
      <w:r w:rsidRPr="00191F5C">
        <w:rPr>
          <w:rFonts w:ascii="Times New Roman" w:hAnsi="Times New Roman" w:cs="B Nazanin" w:hint="eastAsia"/>
          <w:sz w:val="24"/>
          <w:szCs w:val="28"/>
          <w:rtl/>
          <w:lang w:val="en-US"/>
        </w:rPr>
        <w:t>استاندارد</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ممکن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رس</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دن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هدف</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قابلیت تعامل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لازم</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باشد،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استفاده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دستورالعمل</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هرگز</w:t>
      </w:r>
      <w:r w:rsidRPr="00191F5C">
        <w:rPr>
          <w:rFonts w:ascii="Times New Roman" w:hAnsi="Times New Roman" w:cs="B Nazanin"/>
          <w:sz w:val="24"/>
          <w:szCs w:val="28"/>
          <w:rtl/>
          <w:lang w:val="en-US"/>
        </w:rPr>
        <w:t xml:space="preserve"> </w:t>
      </w:r>
      <w:r w:rsidR="00EA7805">
        <w:rPr>
          <w:rFonts w:ascii="Times New Roman" w:hAnsi="Times New Roman" w:cs="B Nazanin" w:hint="eastAsia"/>
          <w:sz w:val="24"/>
          <w:szCs w:val="28"/>
          <w:rtl/>
          <w:lang w:val="en-US"/>
        </w:rPr>
        <w:t>موردنیاز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استانداردها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00EF2F3D">
        <w:rPr>
          <w:rFonts w:ascii="Times New Roman" w:hAnsi="Times New Roman" w:cs="B Nazanin" w:hint="eastAsia"/>
          <w:sz w:val="24"/>
          <w:szCs w:val="28"/>
          <w:rtl/>
          <w:lang w:val="en-US"/>
        </w:rPr>
        <w:t>معمولاً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رو</w:t>
      </w:r>
      <w:r w:rsidRPr="00191F5C">
        <w:rPr>
          <w:rFonts w:ascii="Times New Roman" w:hAnsi="Times New Roman" w:cs="B Nazanin" w:hint="cs"/>
          <w:sz w:val="24"/>
          <w:szCs w:val="28"/>
          <w:rtl/>
          <w:lang w:val="en-US"/>
        </w:rPr>
        <w:t xml:space="preserve">ی اینکه </w:t>
      </w:r>
      <w:r w:rsidRPr="00191F5C">
        <w:rPr>
          <w:rFonts w:ascii="Times New Roman" w:hAnsi="Times New Roman" w:cs="B Nazanin"/>
          <w:sz w:val="24"/>
          <w:szCs w:val="28"/>
          <w:rtl/>
          <w:lang w:val="en-US"/>
        </w:rPr>
        <w:t>"</w:t>
      </w:r>
      <w:r w:rsidRPr="00191F5C">
        <w:rPr>
          <w:rFonts w:ascii="Times New Roman" w:hAnsi="Times New Roman" w:cs="B Nazanin" w:hint="eastAsia"/>
          <w:sz w:val="24"/>
          <w:szCs w:val="28"/>
          <w:rtl/>
          <w:lang w:val="en-US"/>
        </w:rPr>
        <w:t>چه</w:t>
      </w:r>
      <w:r w:rsidRPr="00191F5C">
        <w:rPr>
          <w:rFonts w:ascii="Times New Roman" w:hAnsi="Times New Roman" w:cs="B Nazanin" w:hint="cs"/>
          <w:sz w:val="24"/>
          <w:szCs w:val="28"/>
          <w:rtl/>
          <w:lang w:val="en-US"/>
        </w:rPr>
        <w:t xml:space="preserve"> چیزی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از 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جزء</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ستم</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وجود دارد یا باید انجام شود، </w:t>
      </w:r>
      <w:r w:rsidRPr="00191F5C">
        <w:rPr>
          <w:rFonts w:ascii="Times New Roman" w:hAnsi="Times New Roman" w:cs="B Nazanin" w:hint="eastAsia"/>
          <w:sz w:val="24"/>
          <w:szCs w:val="28"/>
          <w:rtl/>
          <w:lang w:val="en-US"/>
        </w:rPr>
        <w:t>تمرکز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کنند،</w:t>
      </w:r>
      <w:r w:rsidRPr="00191F5C">
        <w:rPr>
          <w:rFonts w:ascii="Times New Roman" w:hAnsi="Times New Roman" w:cs="B Nazanin"/>
          <w:sz w:val="24"/>
          <w:szCs w:val="28"/>
          <w:rtl/>
          <w:lang w:val="en-US"/>
        </w:rPr>
        <w:t xml:space="preserve"> </w:t>
      </w:r>
      <w:r w:rsidR="0051648C">
        <w:rPr>
          <w:rFonts w:ascii="Times New Roman" w:hAnsi="Times New Roman" w:cs="B Nazanin" w:hint="eastAsia"/>
          <w:sz w:val="24"/>
          <w:szCs w:val="28"/>
          <w:rtl/>
          <w:lang w:val="en-US"/>
        </w:rPr>
        <w:t>درحالی‌که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دستورالعمل</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های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تواند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پ</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شنهادات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شتر</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w:t>
      </w:r>
      <w:r w:rsidRPr="00191F5C">
        <w:rPr>
          <w:rFonts w:ascii="Times New Roman" w:hAnsi="Times New Roman" w:cs="B Nazanin" w:hint="eastAsia"/>
          <w:sz w:val="24"/>
          <w:szCs w:val="28"/>
          <w:rtl/>
          <w:lang w:val="en-US"/>
        </w:rPr>
        <w:t>چگونگ</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اجرا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چن</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جز</w:t>
      </w:r>
      <w:r w:rsidRPr="00191F5C">
        <w:rPr>
          <w:rFonts w:ascii="Times New Roman" w:hAnsi="Times New Roman" w:cs="B Nazanin" w:hint="cs"/>
          <w:sz w:val="24"/>
          <w:szCs w:val="28"/>
          <w:rtl/>
          <w:lang w:val="en-US"/>
        </w:rPr>
        <w:t>ئی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ارائه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دهد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دستورالعمل</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ممکن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00EA7805">
        <w:rPr>
          <w:rFonts w:ascii="Times New Roman" w:hAnsi="Times New Roman" w:cs="B Nazanin" w:hint="eastAsia"/>
          <w:sz w:val="24"/>
          <w:szCs w:val="28"/>
          <w:rtl/>
          <w:lang w:val="en-US"/>
        </w:rPr>
        <w:t>به‌صورت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کل</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بیان شوند</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ممکن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محدود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استفاده محدود 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صنا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ع</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خاص</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باش</w:t>
      </w:r>
      <w:r w:rsidRPr="00191F5C">
        <w:rPr>
          <w:rFonts w:ascii="Times New Roman" w:hAnsi="Times New Roman" w:cs="B Nazanin" w:hint="cs"/>
          <w:sz w:val="24"/>
          <w:szCs w:val="28"/>
          <w:rtl/>
          <w:lang w:val="en-US"/>
        </w:rPr>
        <w:t>ن</w:t>
      </w:r>
      <w:r w:rsidRPr="00191F5C">
        <w:rPr>
          <w:rFonts w:ascii="Times New Roman" w:hAnsi="Times New Roman" w:cs="B Nazanin" w:hint="eastAsia"/>
          <w:sz w:val="24"/>
          <w:szCs w:val="28"/>
          <w:rtl/>
          <w:lang w:val="en-US"/>
        </w:rPr>
        <w:t>د</w:t>
      </w:r>
      <w:r w:rsidRPr="00191F5C">
        <w:rPr>
          <w:rFonts w:ascii="Times New Roman" w:hAnsi="Times New Roman" w:cs="B Nazanin"/>
          <w:sz w:val="24"/>
          <w:szCs w:val="28"/>
          <w:rtl/>
          <w:lang w:val="en-US"/>
        </w:rPr>
        <w:t>.</w:t>
      </w:r>
    </w:p>
    <w:p w14:paraId="5AC8F93D" w14:textId="77777777" w:rsidR="00BF74E3" w:rsidRPr="00191F5C" w:rsidRDefault="00BF74E3" w:rsidP="00F21F14">
      <w:pPr>
        <w:pStyle w:val="GS1Body"/>
        <w:bidi/>
        <w:spacing w:before="0" w:after="0"/>
        <w:ind w:left="38"/>
        <w:rPr>
          <w:rFonts w:ascii="Times New Roman" w:hAnsi="Times New Roman" w:cs="B Nazanin"/>
          <w:sz w:val="24"/>
          <w:szCs w:val="28"/>
          <w:lang w:val="en-US"/>
        </w:rPr>
      </w:pPr>
      <w:r w:rsidRPr="00191F5C">
        <w:rPr>
          <w:rFonts w:ascii="Times New Roman" w:hAnsi="Times New Roman" w:hint="cs"/>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cs"/>
          <w:b/>
          <w:bCs/>
          <w:sz w:val="24"/>
          <w:szCs w:val="28"/>
          <w:rtl/>
          <w:lang w:val="en-US"/>
        </w:rPr>
        <w:t>خدمات</w:t>
      </w:r>
      <w:r w:rsidRPr="00191F5C">
        <w:rPr>
          <w:rFonts w:ascii="Times New Roman" w:hAnsi="Times New Roman" w:cs="B Nazanin"/>
          <w:b/>
          <w:bCs/>
          <w:sz w:val="24"/>
          <w:szCs w:val="28"/>
          <w:rtl/>
          <w:lang w:val="en-US"/>
        </w:rPr>
        <w:t xml:space="preserve"> </w:t>
      </w:r>
      <w:r w:rsidRPr="00191F5C">
        <w:rPr>
          <w:rFonts w:ascii="Times New Roman" w:hAnsi="Times New Roman" w:cs="B Nazanin"/>
          <w:b/>
          <w:bCs/>
          <w:sz w:val="24"/>
          <w:szCs w:val="28"/>
          <w:lang w:val="en-US"/>
        </w:rPr>
        <w:t>GS1</w:t>
      </w:r>
      <w:r w:rsidRPr="00191F5C">
        <w:rPr>
          <w:rFonts w:ascii="Times New Roman" w:hAnsi="Times New Roman" w:cs="B Nazanin"/>
          <w:b/>
          <w:bCs/>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خدمت</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امکان یا تسهیلی 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توسط</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دفتر</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w:t>
      </w:r>
      <w:r w:rsidRPr="00191F5C">
        <w:rPr>
          <w:rFonts w:ascii="Times New Roman" w:hAnsi="Times New Roman" w:cs="B Nazanin" w:hint="eastAsia"/>
          <w:sz w:val="24"/>
          <w:szCs w:val="28"/>
          <w:rtl/>
          <w:lang w:val="en-US"/>
        </w:rPr>
        <w:t>جهان</w:t>
      </w:r>
      <w:r w:rsidRPr="00191F5C">
        <w:rPr>
          <w:rFonts w:ascii="Times New Roman" w:hAnsi="Times New Roman" w:cs="B Nazanin" w:hint="cs"/>
          <w:sz w:val="24"/>
          <w:szCs w:val="28"/>
          <w:rtl/>
          <w:lang w:val="en-US"/>
        </w:rPr>
        <w:t xml:space="preserve">ی </w:t>
      </w:r>
      <w:r w:rsidRPr="00191F5C">
        <w:rPr>
          <w:rFonts w:ascii="Times New Roman" w:hAnsi="Times New Roman" w:cs="B Nazanin" w:hint="eastAsia"/>
          <w:sz w:val="24"/>
          <w:szCs w:val="28"/>
          <w:rtl/>
          <w:lang w:val="en-US"/>
        </w:rPr>
        <w:t>ارائه</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هماهنگ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طرف</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های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گر</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منافع یا سود می</w:t>
      </w:r>
      <w:r w:rsidRPr="00191F5C">
        <w:rPr>
          <w:rFonts w:ascii="Times New Roman" w:hAnsi="Times New Roman" w:cs="B Nazanin" w:hint="cs"/>
          <w:sz w:val="24"/>
          <w:szCs w:val="28"/>
          <w:rtl/>
          <w:lang w:val="en-US"/>
        </w:rPr>
        <w:softHyphen/>
        <w:t>رساند</w:t>
      </w:r>
      <w:r w:rsidRPr="00191F5C">
        <w:rPr>
          <w:rFonts w:ascii="Times New Roman" w:hAnsi="Times New Roman" w:cs="B Nazanin"/>
          <w:sz w:val="24"/>
          <w:szCs w:val="28"/>
          <w:rtl/>
          <w:lang w:val="en-US"/>
        </w:rPr>
        <w:t xml:space="preserve">. </w:t>
      </w:r>
      <w:r w:rsidR="00A9561F">
        <w:rPr>
          <w:rFonts w:ascii="Times New Roman" w:hAnsi="Times New Roman" w:cs="B Nazanin" w:hint="eastAsia"/>
          <w:sz w:val="24"/>
          <w:szCs w:val="28"/>
          <w:rtl/>
          <w:lang w:val="en-US"/>
        </w:rPr>
        <w:t>به‌عنوان‌مثال</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GEPIR</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سرو</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س</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جستجو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002F089E">
        <w:rPr>
          <w:rFonts w:ascii="Times New Roman" w:hAnsi="Times New Roman" w:cs="B Nazanin"/>
          <w:sz w:val="24"/>
          <w:szCs w:val="28"/>
          <w:rtl/>
          <w:lang w:val="en-US"/>
        </w:rPr>
        <w:t xml:space="preserve">توسط </w:t>
      </w:r>
      <w:r w:rsidR="002F089E">
        <w:rPr>
          <w:rFonts w:ascii="Times New Roman" w:hAnsi="Times New Roman" w:cs="B Nazanin"/>
          <w:sz w:val="24"/>
          <w:szCs w:val="28"/>
          <w:lang w:val="en-US"/>
        </w:rPr>
        <w:t>GS1</w:t>
      </w:r>
      <w:r w:rsidRPr="00191F5C">
        <w:rPr>
          <w:rFonts w:ascii="Times New Roman" w:hAnsi="Times New Roman" w:cs="B Nazanin"/>
          <w:sz w:val="24"/>
          <w:szCs w:val="28"/>
          <w:lang w:val="en-US"/>
        </w:rPr>
        <w:t xml:space="preserve"> </w:t>
      </w:r>
      <w:r w:rsidRPr="00191F5C">
        <w:rPr>
          <w:rFonts w:ascii="Times New Roman" w:hAnsi="Times New Roman" w:cs="B Nazanin" w:hint="cs"/>
          <w:sz w:val="24"/>
          <w:szCs w:val="28"/>
          <w:rtl/>
          <w:lang w:val="en-US"/>
        </w:rPr>
        <w:t xml:space="preserve"> جهانی ارائه شده</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تا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تمام</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کاربران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نها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قادر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سازد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اطلاعات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مربوط</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کل</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دها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شناسا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جستجو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کند</w:t>
      </w:r>
      <w:r w:rsidRPr="00191F5C">
        <w:rPr>
          <w:rFonts w:ascii="Times New Roman" w:hAnsi="Times New Roman" w:cs="B Nazanin"/>
          <w:sz w:val="24"/>
          <w:szCs w:val="28"/>
          <w:rtl/>
          <w:lang w:val="en-US"/>
        </w:rPr>
        <w:t>.</w:t>
      </w:r>
    </w:p>
    <w:p w14:paraId="6B0E8488" w14:textId="77777777" w:rsidR="00BF74E3" w:rsidRPr="00191F5C" w:rsidRDefault="00BF74E3" w:rsidP="00F21F14">
      <w:pPr>
        <w:pStyle w:val="GS1Body"/>
        <w:bidi/>
        <w:spacing w:before="0" w:after="0"/>
        <w:ind w:left="38"/>
        <w:rPr>
          <w:rFonts w:ascii="Times New Roman" w:hAnsi="Times New Roman" w:cs="B Nazanin"/>
          <w:sz w:val="24"/>
          <w:szCs w:val="28"/>
          <w:lang w:val="en-US"/>
        </w:rPr>
      </w:pPr>
      <w:r w:rsidRPr="00191F5C">
        <w:rPr>
          <w:rFonts w:ascii="Times New Roman" w:hAnsi="Times New Roman" w:hint="cs"/>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eastAsia"/>
          <w:b/>
          <w:bCs/>
          <w:sz w:val="24"/>
          <w:szCs w:val="28"/>
          <w:rtl/>
          <w:lang w:val="en-US"/>
        </w:rPr>
        <w:t>راه</w:t>
      </w:r>
      <w:r w:rsidRPr="00191F5C">
        <w:rPr>
          <w:rFonts w:ascii="Times New Roman" w:hAnsi="Times New Roman" w:cs="B Nazanin"/>
          <w:b/>
          <w:bCs/>
          <w:sz w:val="24"/>
          <w:szCs w:val="28"/>
          <w:rtl/>
          <w:lang w:val="en-US"/>
        </w:rPr>
        <w:softHyphen/>
      </w:r>
      <w:r w:rsidRPr="00191F5C">
        <w:rPr>
          <w:rFonts w:ascii="Times New Roman" w:hAnsi="Times New Roman" w:cs="B Nazanin" w:hint="eastAsia"/>
          <w:b/>
          <w:bCs/>
          <w:sz w:val="24"/>
          <w:szCs w:val="28"/>
          <w:rtl/>
          <w:lang w:val="en-US"/>
        </w:rPr>
        <w:t>حل</w:t>
      </w:r>
      <w:r w:rsidRPr="00191F5C">
        <w:rPr>
          <w:rFonts w:ascii="Times New Roman" w:hAnsi="Times New Roman" w:cs="B Nazanin"/>
          <w:b/>
          <w:bCs/>
          <w:sz w:val="24"/>
          <w:szCs w:val="28"/>
          <w:rtl/>
          <w:lang w:val="en-US"/>
        </w:rPr>
        <w:softHyphen/>
      </w:r>
      <w:r w:rsidRPr="00191F5C">
        <w:rPr>
          <w:rFonts w:ascii="Times New Roman" w:hAnsi="Times New Roman" w:cs="B Nazanin" w:hint="cs"/>
          <w:b/>
          <w:bCs/>
          <w:sz w:val="24"/>
          <w:szCs w:val="28"/>
          <w:rtl/>
          <w:lang w:val="en-US"/>
        </w:rPr>
        <w:t>های</w:t>
      </w:r>
      <w:r w:rsidRPr="00191F5C">
        <w:rPr>
          <w:rFonts w:ascii="Times New Roman" w:hAnsi="Times New Roman" w:cs="B Nazanin"/>
          <w:b/>
          <w:bCs/>
          <w:sz w:val="24"/>
          <w:szCs w:val="28"/>
          <w:rtl/>
          <w:lang w:val="en-US"/>
        </w:rPr>
        <w:t xml:space="preserve"> </w:t>
      </w:r>
      <w:r w:rsidRPr="00191F5C">
        <w:rPr>
          <w:rFonts w:ascii="Times New Roman" w:hAnsi="Times New Roman" w:cs="B Nazanin"/>
          <w:b/>
          <w:bCs/>
          <w:sz w:val="24"/>
          <w:szCs w:val="28"/>
          <w:lang w:val="en-US"/>
        </w:rPr>
        <w:t>GS1</w:t>
      </w:r>
      <w:r w:rsidRPr="00191F5C">
        <w:rPr>
          <w:rFonts w:ascii="Times New Roman" w:hAnsi="Times New Roman" w:cs="B Nazanin"/>
          <w:b/>
          <w:bCs/>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یک </w:t>
      </w:r>
      <w:r w:rsidRPr="00191F5C">
        <w:rPr>
          <w:rFonts w:ascii="Times New Roman" w:hAnsi="Times New Roman" w:cs="B Nazanin" w:hint="eastAsia"/>
          <w:sz w:val="24"/>
          <w:szCs w:val="28"/>
          <w:rtl/>
          <w:lang w:val="en-US"/>
        </w:rPr>
        <w:t>راه</w:t>
      </w:r>
      <w:r w:rsidRPr="00191F5C">
        <w:rPr>
          <w:rFonts w:ascii="Times New Roman" w:hAnsi="Times New Roman" w:cs="B Nazanin" w:hint="cs"/>
          <w:sz w:val="24"/>
          <w:szCs w:val="28"/>
          <w:rtl/>
          <w:lang w:val="en-US"/>
        </w:rPr>
        <w:softHyphen/>
      </w:r>
      <w:r w:rsidRPr="00191F5C">
        <w:rPr>
          <w:rFonts w:ascii="Times New Roman" w:hAnsi="Times New Roman" w:cs="B Nazanin" w:hint="eastAsia"/>
          <w:sz w:val="24"/>
          <w:szCs w:val="28"/>
          <w:rtl/>
          <w:lang w:val="en-US"/>
        </w:rPr>
        <w:t>حل</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مجموعه</w:t>
      </w:r>
      <w:r w:rsidRPr="00191F5C">
        <w:rPr>
          <w:rFonts w:ascii="Times New Roman" w:hAnsi="Times New Roman" w:cs="B Nazanin"/>
          <w:sz w:val="24"/>
          <w:szCs w:val="28"/>
          <w:rtl/>
          <w:lang w:val="en-US"/>
        </w:rPr>
        <w:softHyphen/>
        <w:t xml:space="preserve"> </w:t>
      </w:r>
      <w:r w:rsidRPr="00191F5C">
        <w:rPr>
          <w:rFonts w:ascii="Times New Roman" w:hAnsi="Times New Roman" w:cs="B Nazanin" w:hint="eastAsia"/>
          <w:sz w:val="24"/>
          <w:szCs w:val="28"/>
          <w:rtl/>
          <w:lang w:val="en-US"/>
        </w:rPr>
        <w:t>عناصر</w:t>
      </w:r>
      <w:r w:rsidRPr="00191F5C">
        <w:rPr>
          <w:rFonts w:ascii="Times New Roman" w:hAnsi="Times New Roman" w:cs="B Nazanin" w:hint="cs"/>
          <w:sz w:val="24"/>
          <w:szCs w:val="28"/>
          <w:rtl/>
          <w:lang w:val="en-US"/>
        </w:rPr>
        <w:t>ی از</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پرتفلوهای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hint="cs"/>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عناصر</w:t>
      </w:r>
      <w:r w:rsidRPr="00191F5C">
        <w:rPr>
          <w:rFonts w:ascii="Times New Roman" w:hAnsi="Times New Roman" w:cs="B Nazanin" w:hint="cs"/>
          <w:sz w:val="24"/>
          <w:szCs w:val="28"/>
          <w:rtl/>
          <w:lang w:val="en-US"/>
        </w:rPr>
        <w:t xml:space="preserve"> شامل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استانداردها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دستورالعمل</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های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خدمات</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راه</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حل</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ه</w:t>
      </w:r>
      <w:r w:rsidRPr="00191F5C">
        <w:rPr>
          <w:rFonts w:ascii="Times New Roman" w:hAnsi="Times New Roman" w:cs="B Nazanin" w:hint="eastAsia"/>
          <w:sz w:val="24"/>
          <w:szCs w:val="28"/>
          <w:rtl/>
          <w:lang w:val="en-US"/>
        </w:rPr>
        <w:t>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هستند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راه</w:t>
      </w:r>
      <w:r w:rsidRPr="00191F5C">
        <w:rPr>
          <w:rFonts w:ascii="Times New Roman" w:hAnsi="Times New Roman" w:cs="B Nazanin" w:hint="cs"/>
          <w:sz w:val="24"/>
          <w:szCs w:val="28"/>
          <w:rtl/>
          <w:lang w:val="en-US"/>
        </w:rPr>
        <w:softHyphen/>
      </w:r>
      <w:r w:rsidRPr="00191F5C">
        <w:rPr>
          <w:rFonts w:ascii="Times New Roman" w:hAnsi="Times New Roman" w:cs="B Nazanin" w:hint="eastAsia"/>
          <w:sz w:val="24"/>
          <w:szCs w:val="28"/>
          <w:rtl/>
          <w:lang w:val="en-US"/>
        </w:rPr>
        <w:t>حل</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مجموعه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عناصر</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با همدیگر به دنبال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پاسخگو</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خاص</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هدف</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خاص</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هستند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راه</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حل</w:t>
      </w:r>
      <w:r w:rsidRPr="00191F5C">
        <w:rPr>
          <w:rFonts w:ascii="Times New Roman" w:hAnsi="Times New Roman" w:cs="B Nazanin" w:hint="cs"/>
          <w:sz w:val="24"/>
          <w:szCs w:val="28"/>
          <w:rtl/>
          <w:lang w:val="en-US"/>
        </w:rPr>
        <w:softHyphen/>
      </w:r>
      <w:r w:rsidRPr="00191F5C">
        <w:rPr>
          <w:rFonts w:ascii="Times New Roman" w:hAnsi="Times New Roman" w:cs="B Nazanin" w:hint="eastAsia"/>
          <w:sz w:val="24"/>
          <w:szCs w:val="28"/>
          <w:rtl/>
          <w:lang w:val="en-US"/>
        </w:rPr>
        <w:t>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بسته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مناسب</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فراهم</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کن</w:t>
      </w:r>
      <w:r w:rsidRPr="00191F5C">
        <w:rPr>
          <w:rFonts w:ascii="Times New Roman" w:hAnsi="Times New Roman" w:cs="B Nazanin" w:hint="cs"/>
          <w:sz w:val="24"/>
          <w:szCs w:val="28"/>
          <w:rtl/>
          <w:lang w:val="en-US"/>
        </w:rPr>
        <w:t>ن</w:t>
      </w:r>
      <w:r w:rsidRPr="00191F5C">
        <w:rPr>
          <w:rFonts w:ascii="Times New Roman" w:hAnsi="Times New Roman" w:cs="B Nazanin" w:hint="eastAsia"/>
          <w:sz w:val="24"/>
          <w:szCs w:val="28"/>
          <w:rtl/>
          <w:lang w:val="en-US"/>
        </w:rPr>
        <w:t>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استفاده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آن</w:t>
      </w:r>
      <w:r w:rsidRPr="00191F5C">
        <w:rPr>
          <w:rFonts w:ascii="Times New Roman" w:hAnsi="Times New Roman" w:cs="B Nazanin"/>
          <w:sz w:val="24"/>
          <w:szCs w:val="28"/>
          <w:rtl/>
          <w:lang w:val="en-US"/>
        </w:rPr>
        <w:t xml:space="preserve"> </w:t>
      </w:r>
      <w:r w:rsidR="0051648C">
        <w:rPr>
          <w:rFonts w:ascii="Times New Roman" w:hAnsi="Times New Roman" w:cs="B Nazanin" w:hint="eastAsia"/>
          <w:sz w:val="24"/>
          <w:szCs w:val="28"/>
          <w:rtl/>
          <w:lang w:val="en-US"/>
        </w:rPr>
        <w:t>سازمان‌های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عضو</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توانند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کاربران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نها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پ</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اده</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ساز</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استانداردها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دست</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اب</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اهداف</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تجار</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خاص</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کمک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کنند</w:t>
      </w:r>
      <w:r w:rsidRPr="00191F5C">
        <w:rPr>
          <w:rFonts w:ascii="Times New Roman" w:hAnsi="Times New Roman" w:cs="B Nazanin"/>
          <w:sz w:val="24"/>
          <w:szCs w:val="28"/>
          <w:rtl/>
          <w:lang w:val="en-US"/>
        </w:rPr>
        <w:t>.</w:t>
      </w:r>
    </w:p>
    <w:p w14:paraId="26FF3A69" w14:textId="77777777" w:rsidR="00BF74E3" w:rsidRPr="00191F5C" w:rsidRDefault="00BF74E3" w:rsidP="00F21F14">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eastAsia"/>
          <w:sz w:val="24"/>
          <w:szCs w:val="28"/>
          <w:rtl/>
          <w:lang w:val="en-US"/>
        </w:rPr>
        <w:t>استانداردها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دستورالعمل</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های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توسط</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جامعه</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از طریق</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فرا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مد</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ر</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استانداردها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جهان</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commentRangeStart w:id="692"/>
      <w:r w:rsidRPr="00191F5C">
        <w:rPr>
          <w:rFonts w:ascii="Times New Roman" w:hAnsi="Times New Roman" w:cs="B Nazanin"/>
          <w:sz w:val="24"/>
          <w:szCs w:val="28"/>
          <w:lang w:val="en-US"/>
        </w:rPr>
        <w:t>GSMP</w:t>
      </w:r>
      <w:commentRangeEnd w:id="692"/>
      <w:r w:rsidR="00FF26B9">
        <w:rPr>
          <w:rStyle w:val="CommentReference"/>
          <w:rFonts w:ascii="Times New Roman" w:hAnsi="Times New Roman"/>
          <w:rtl/>
          <w:lang w:val="en-US" w:eastAsia="en-US" w:bidi="ar-SA"/>
        </w:rPr>
        <w:commentReference w:id="692"/>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که </w:t>
      </w:r>
      <w:r w:rsidRPr="00191F5C">
        <w:rPr>
          <w:rFonts w:ascii="Times New Roman" w:hAnsi="Times New Roman" w:cs="B Nazanin" w:hint="eastAsia"/>
          <w:sz w:val="24"/>
          <w:szCs w:val="28"/>
          <w:rtl/>
          <w:lang w:val="en-US"/>
        </w:rPr>
        <w:t>توسط</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سازمان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جهان</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ارائه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hint="cs"/>
          <w:sz w:val="24"/>
          <w:szCs w:val="28"/>
          <w:rtl/>
          <w:lang w:val="en-US"/>
        </w:rPr>
        <w:t>، توسعه می</w:t>
      </w:r>
      <w:r w:rsidRPr="00191F5C">
        <w:rPr>
          <w:rFonts w:ascii="Times New Roman" w:hAnsi="Times New Roman" w:cs="B Nazanin" w:hint="cs"/>
          <w:sz w:val="24"/>
          <w:szCs w:val="28"/>
          <w:rtl/>
          <w:lang w:val="en-US"/>
        </w:rPr>
        <w:softHyphen/>
        <w:t>یابند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خدمات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راه</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حل</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توسط</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سازمان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جهان</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مشارکت</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خانواده</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اما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خارج</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GSMP</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جاد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تمایز بین</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GSMP</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غ</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ر</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GSMP</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کمک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کند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تا</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شفاف</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کامل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قطع</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ت</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برای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زمان</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نقش</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تسه</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ل</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کننده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مقابل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نقش</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جاد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محصول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باز</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کند</w:t>
      </w:r>
      <w:r w:rsidRPr="00191F5C">
        <w:rPr>
          <w:rFonts w:ascii="Times New Roman" w:hAnsi="Times New Roman" w:cs="B Nazanin" w:hint="cs"/>
          <w:sz w:val="24"/>
          <w:szCs w:val="28"/>
          <w:rtl/>
          <w:lang w:val="en-US"/>
        </w:rPr>
        <w:t>، اطمینان حاصل شود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برخ</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خدمات</w:t>
      </w:r>
      <w:r w:rsidRPr="00191F5C">
        <w:rPr>
          <w:rFonts w:ascii="Times New Roman" w:hAnsi="Times New Roman" w:cs="B Nazanin" w:hint="cs"/>
          <w:sz w:val="24"/>
          <w:szCs w:val="28"/>
          <w:rtl/>
          <w:lang w:val="en-US"/>
        </w:rPr>
        <w:t xml:space="preserve"> یا راه</w:t>
      </w:r>
      <w:r w:rsidRPr="00191F5C">
        <w:rPr>
          <w:rFonts w:ascii="Times New Roman" w:hAnsi="Times New Roman" w:cs="B Nazanin" w:hint="cs"/>
          <w:sz w:val="24"/>
          <w:szCs w:val="28"/>
          <w:rtl/>
          <w:lang w:val="en-US"/>
        </w:rPr>
        <w:softHyphen/>
        <w:t>حل</w:t>
      </w:r>
      <w:r w:rsidRPr="00191F5C">
        <w:rPr>
          <w:rFonts w:ascii="Times New Roman" w:hAnsi="Times New Roman" w:cs="B Nazanin" w:hint="cs"/>
          <w:sz w:val="24"/>
          <w:szCs w:val="28"/>
          <w:rtl/>
          <w:lang w:val="en-US"/>
        </w:rPr>
        <w:softHyphen/>
        <w:t>های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ممکن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توسط</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سازمان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عضو</w:t>
      </w:r>
      <w:r w:rsidRPr="00191F5C">
        <w:rPr>
          <w:rFonts w:ascii="Times New Roman" w:hAnsi="Times New Roman" w:cs="B Nazanin" w:hint="cs"/>
          <w:sz w:val="24"/>
          <w:szCs w:val="28"/>
          <w:rtl/>
          <w:lang w:val="en-US"/>
        </w:rPr>
        <w:t xml:space="preserve"> (</w:t>
      </w:r>
      <w:r w:rsidRPr="00191F5C">
        <w:rPr>
          <w:rFonts w:ascii="Times New Roman" w:hAnsi="Times New Roman" w:cs="B Nazanin"/>
          <w:sz w:val="24"/>
          <w:szCs w:val="28"/>
          <w:lang w:val="en-US"/>
        </w:rPr>
        <w:t>MO</w:t>
      </w:r>
      <w:r w:rsidRPr="00191F5C">
        <w:rPr>
          <w:rFonts w:ascii="Times New Roman" w:hAnsi="Times New Roman" w:cs="B Nazanin" w:hint="cs"/>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پاسخگو</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ازها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محل</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جاد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شوند</w:t>
      </w:r>
      <w:r w:rsidRPr="00191F5C">
        <w:rPr>
          <w:rFonts w:ascii="Times New Roman" w:hAnsi="Times New Roman" w:cs="B Nazanin"/>
          <w:sz w:val="24"/>
          <w:szCs w:val="28"/>
          <w:rtl/>
          <w:lang w:val="en-US"/>
        </w:rPr>
        <w:t>.</w:t>
      </w:r>
      <w:r w:rsidRPr="00191F5C">
        <w:rPr>
          <w:rFonts w:ascii="Times New Roman" w:hAnsi="Times New Roman" w:cs="B Nazanin" w:hint="cs"/>
          <w:sz w:val="24"/>
          <w:szCs w:val="28"/>
          <w:rtl/>
          <w:lang w:val="en-US"/>
        </w:rPr>
        <w:t xml:space="preserve"> در این فصل به مبحث خدمات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پرداخته می‌شود.</w:t>
      </w:r>
    </w:p>
    <w:p w14:paraId="2870A24A" w14:textId="77777777" w:rsidR="00BF74E3" w:rsidRPr="00191F5C" w:rsidRDefault="00BF74E3" w:rsidP="00F21F14">
      <w:pPr>
        <w:bidi/>
        <w:ind w:left="568"/>
        <w:jc w:val="both"/>
        <w:rPr>
          <w:rFonts w:cs="B Nazanin"/>
          <w:b/>
          <w:bCs/>
          <w:szCs w:val="28"/>
          <w:rtl/>
          <w:lang w:bidi="fa-IR"/>
        </w:rPr>
      </w:pPr>
    </w:p>
    <w:p w14:paraId="040ECA0D" w14:textId="77777777" w:rsidR="00BF74E3" w:rsidRPr="00191F5C" w:rsidRDefault="00F16AD2" w:rsidP="00BA07E8">
      <w:pPr>
        <w:pStyle w:val="Heading1"/>
        <w:numPr>
          <w:ilvl w:val="0"/>
          <w:numId w:val="0"/>
        </w:numPr>
        <w:bidi/>
        <w:spacing w:before="0" w:after="0"/>
        <w:ind w:left="360"/>
        <w:jc w:val="both"/>
        <w:rPr>
          <w:rFonts w:ascii="Times New Roman" w:hAnsi="Times New Roman" w:cs="B Nazanin"/>
          <w:sz w:val="24"/>
          <w:szCs w:val="30"/>
          <w:rtl/>
        </w:rPr>
      </w:pPr>
      <w:bookmarkStart w:id="693" w:name="_Toc530563829"/>
      <w:r w:rsidRPr="00191F5C">
        <w:rPr>
          <w:rFonts w:ascii="Times New Roman" w:hAnsi="Times New Roman" w:cs="B Nazanin" w:hint="cs"/>
          <w:sz w:val="24"/>
          <w:szCs w:val="30"/>
          <w:rtl/>
          <w:lang w:bidi="fa-IR"/>
        </w:rPr>
        <w:t xml:space="preserve">7-2- </w:t>
      </w:r>
      <w:r w:rsidR="00BF74E3" w:rsidRPr="00191F5C">
        <w:rPr>
          <w:rFonts w:ascii="Times New Roman" w:hAnsi="Times New Roman" w:cs="B Nazanin" w:hint="cs"/>
          <w:sz w:val="24"/>
          <w:szCs w:val="30"/>
          <w:rtl/>
        </w:rPr>
        <w:t xml:space="preserve">خدمات اصلی </w:t>
      </w:r>
      <w:r w:rsidR="00BF74E3" w:rsidRPr="00191F5C">
        <w:rPr>
          <w:rFonts w:ascii="Times New Roman" w:hAnsi="Times New Roman" w:cs="B Nazanin"/>
          <w:sz w:val="24"/>
          <w:szCs w:val="30"/>
        </w:rPr>
        <w:t>GS1</w:t>
      </w:r>
      <w:r w:rsidR="00BF74E3" w:rsidRPr="00191F5C">
        <w:rPr>
          <w:rFonts w:ascii="Times New Roman" w:hAnsi="Times New Roman" w:cs="B Nazanin" w:hint="cs"/>
          <w:sz w:val="24"/>
          <w:szCs w:val="30"/>
          <w:rtl/>
        </w:rPr>
        <w:t>: تخصیص</w:t>
      </w:r>
      <w:r w:rsidR="00BF74E3" w:rsidRPr="00191F5C">
        <w:rPr>
          <w:rStyle w:val="FootnoteReference"/>
          <w:rFonts w:ascii="Times New Roman" w:hAnsi="Times New Roman" w:cs="B Nazanin"/>
          <w:sz w:val="24"/>
          <w:szCs w:val="30"/>
          <w:rtl/>
        </w:rPr>
        <w:footnoteReference w:id="112"/>
      </w:r>
      <w:r w:rsidR="00BF74E3" w:rsidRPr="00191F5C">
        <w:rPr>
          <w:rFonts w:ascii="Times New Roman" w:hAnsi="Times New Roman" w:cs="B Nazanin" w:hint="cs"/>
          <w:b w:val="0"/>
          <w:bCs w:val="0"/>
          <w:sz w:val="24"/>
          <w:szCs w:val="30"/>
          <w:rtl/>
        </w:rPr>
        <w:t>،</w:t>
      </w:r>
      <w:r w:rsidR="00BF74E3" w:rsidRPr="00191F5C">
        <w:rPr>
          <w:rFonts w:ascii="Times New Roman" w:hAnsi="Times New Roman" w:cs="B Nazanin" w:hint="cs"/>
          <w:sz w:val="24"/>
          <w:szCs w:val="30"/>
          <w:rtl/>
        </w:rPr>
        <w:t xml:space="preserve"> ثبت</w:t>
      </w:r>
      <w:r w:rsidR="00BF74E3" w:rsidRPr="00191F5C">
        <w:rPr>
          <w:rStyle w:val="FootnoteReference"/>
          <w:rFonts w:ascii="Times New Roman" w:hAnsi="Times New Roman" w:cs="B Nazanin"/>
          <w:sz w:val="24"/>
          <w:szCs w:val="30"/>
          <w:rtl/>
        </w:rPr>
        <w:footnoteReference w:id="113"/>
      </w:r>
      <w:r w:rsidR="00BF74E3" w:rsidRPr="00191F5C">
        <w:rPr>
          <w:rFonts w:ascii="Times New Roman" w:hAnsi="Times New Roman" w:cs="B Nazanin" w:hint="cs"/>
          <w:sz w:val="24"/>
          <w:szCs w:val="30"/>
          <w:rtl/>
        </w:rPr>
        <w:t xml:space="preserve">، </w:t>
      </w:r>
      <w:r w:rsidR="00BA07E8" w:rsidRPr="00191F5C">
        <w:rPr>
          <w:rFonts w:ascii="Times New Roman" w:hAnsi="Times New Roman" w:cs="B Nazanin" w:hint="cs"/>
          <w:sz w:val="24"/>
          <w:szCs w:val="30"/>
          <w:rtl/>
        </w:rPr>
        <w:t>کشف</w:t>
      </w:r>
      <w:r w:rsidR="00BA07E8" w:rsidRPr="00191F5C">
        <w:rPr>
          <w:rStyle w:val="FootnoteReference"/>
          <w:rFonts w:ascii="Times New Roman" w:hAnsi="Times New Roman" w:cs="B Nazanin"/>
          <w:sz w:val="24"/>
          <w:szCs w:val="30"/>
          <w:rtl/>
        </w:rPr>
        <w:footnoteReference w:id="114"/>
      </w:r>
      <w:r w:rsidR="00BA07E8" w:rsidRPr="00191F5C">
        <w:rPr>
          <w:rFonts w:ascii="Times New Roman" w:hAnsi="Times New Roman" w:cs="B Nazanin" w:hint="cs"/>
          <w:sz w:val="24"/>
          <w:szCs w:val="30"/>
          <w:rtl/>
        </w:rPr>
        <w:t xml:space="preserve"> (</w:t>
      </w:r>
      <w:r w:rsidR="00BF74E3" w:rsidRPr="00191F5C">
        <w:rPr>
          <w:rFonts w:ascii="Times New Roman" w:hAnsi="Times New Roman" w:cs="B Nazanin" w:hint="cs"/>
          <w:sz w:val="24"/>
          <w:szCs w:val="30"/>
          <w:rtl/>
        </w:rPr>
        <w:t>دسترسی به اطلاعات</w:t>
      </w:r>
      <w:r w:rsidR="00BA07E8" w:rsidRPr="00191F5C">
        <w:rPr>
          <w:rFonts w:ascii="Times New Roman" w:hAnsi="Times New Roman" w:cs="B Nazanin" w:hint="cs"/>
          <w:sz w:val="24"/>
          <w:szCs w:val="30"/>
          <w:rtl/>
        </w:rPr>
        <w:t>)</w:t>
      </w:r>
      <w:bookmarkEnd w:id="693"/>
    </w:p>
    <w:p w14:paraId="466A0E0B" w14:textId="77777777" w:rsidR="00BF74E3" w:rsidRPr="00191F5C" w:rsidRDefault="00BF74E3" w:rsidP="00F21F14">
      <w:pPr>
        <w:pStyle w:val="Default"/>
        <w:bidi/>
        <w:jc w:val="both"/>
        <w:rPr>
          <w:rFonts w:ascii="Times New Roman" w:hAnsi="Times New Roman" w:cs="B Nazanin"/>
          <w:color w:val="auto"/>
          <w:szCs w:val="28"/>
          <w:lang w:bidi="fa-IR"/>
        </w:rPr>
      </w:pPr>
      <w:r w:rsidRPr="00191F5C">
        <w:rPr>
          <w:rFonts w:ascii="Times New Roman" w:hAnsi="Times New Roman" w:cs="B Nazanin" w:hint="eastAsia"/>
          <w:color w:val="auto"/>
          <w:szCs w:val="28"/>
          <w:rtl/>
          <w:lang w:bidi="fa-IR"/>
        </w:rPr>
        <w:t>خدمات</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تسهیلاتی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هستند</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که</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توسط</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ارائه</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شده</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ا</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هماهنگ</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شده</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اند</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تا</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به</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سایر شرکا</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کمک</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کرده یا سود برسانند</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هر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سرو</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س</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در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سراسر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جهان</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در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دسترس</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است</w:t>
      </w:r>
      <w:r w:rsidRPr="00191F5C">
        <w:rPr>
          <w:rFonts w:ascii="Times New Roman" w:hAnsi="Times New Roman" w:cs="B Nazanin" w:hint="cs"/>
          <w:color w:val="auto"/>
          <w:szCs w:val="28"/>
          <w:rtl/>
          <w:lang w:bidi="fa-IR"/>
        </w:rPr>
        <w:t xml:space="preserve"> و</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با</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عملکرد</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سازگار</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 xml:space="preserve">توسط </w:t>
      </w:r>
      <w:r w:rsidRPr="00191F5C">
        <w:rPr>
          <w:rFonts w:ascii="Times New Roman" w:hAnsi="Times New Roman" w:cs="B Nazanin" w:hint="eastAsia"/>
          <w:color w:val="auto"/>
          <w:szCs w:val="28"/>
          <w:rtl/>
          <w:lang w:bidi="fa-IR"/>
        </w:rPr>
        <w:t>کاربران</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نها</w:t>
      </w:r>
      <w:r w:rsidRPr="00191F5C">
        <w:rPr>
          <w:rFonts w:ascii="Times New Roman" w:hAnsi="Times New Roman" w:cs="B Nazanin" w:hint="cs"/>
          <w:color w:val="auto"/>
          <w:szCs w:val="28"/>
          <w:rtl/>
          <w:lang w:bidi="fa-IR"/>
        </w:rPr>
        <w:t>یی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در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سراسر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جهان</w:t>
      </w:r>
      <w:r w:rsidRPr="00191F5C">
        <w:rPr>
          <w:rFonts w:ascii="Times New Roman" w:hAnsi="Times New Roman" w:cs="B Nazanin"/>
          <w:color w:val="auto"/>
          <w:szCs w:val="28"/>
          <w:rtl/>
          <w:lang w:bidi="fa-IR"/>
        </w:rPr>
        <w:t xml:space="preserve"> </w:t>
      </w:r>
      <w:r w:rsidR="0038501F">
        <w:rPr>
          <w:rFonts w:ascii="Times New Roman" w:hAnsi="Times New Roman" w:cs="B Nazanin" w:hint="cs"/>
          <w:color w:val="auto"/>
          <w:szCs w:val="28"/>
          <w:rtl/>
          <w:lang w:bidi="fa-IR"/>
        </w:rPr>
        <w:t>قابل‌مشاهده</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است</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مسئول</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ت</w:t>
      </w:r>
      <w:r w:rsidRPr="00191F5C">
        <w:rPr>
          <w:rFonts w:ascii="Times New Roman" w:hAnsi="Times New Roman" w:cs="B Nazanin"/>
          <w:color w:val="auto"/>
          <w:szCs w:val="28"/>
          <w:rtl/>
          <w:lang w:bidi="fa-IR"/>
        </w:rPr>
        <w:t xml:space="preserve"> </w:t>
      </w:r>
      <w:r w:rsidR="008B5141">
        <w:rPr>
          <w:rFonts w:ascii="Times New Roman" w:hAnsi="Times New Roman" w:cs="B Nazanin" w:hint="eastAsia"/>
          <w:color w:val="auto"/>
          <w:szCs w:val="28"/>
          <w:rtl/>
          <w:lang w:bidi="fa-IR"/>
        </w:rPr>
        <w:t>تأمین</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خدمات</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و</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حما</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ت</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از</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کاربران</w:t>
      </w:r>
      <w:r w:rsidRPr="00191F5C">
        <w:rPr>
          <w:rFonts w:ascii="Times New Roman" w:hAnsi="Times New Roman" w:cs="B Nazanin" w:hint="cs"/>
          <w:color w:val="auto"/>
          <w:szCs w:val="28"/>
          <w:rtl/>
          <w:lang w:bidi="fa-IR"/>
        </w:rPr>
        <w:t>،</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ب</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ن</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سازمان</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جهان</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hint="eastAsia"/>
          <w:color w:val="auto"/>
          <w:szCs w:val="28"/>
          <w:rtl/>
          <w:lang w:bidi="fa-IR"/>
        </w:rPr>
        <w:t>،</w:t>
      </w:r>
      <w:r w:rsidRPr="00191F5C">
        <w:rPr>
          <w:rFonts w:ascii="Times New Roman" w:hAnsi="Times New Roman" w:cs="B Nazanin"/>
          <w:color w:val="auto"/>
          <w:szCs w:val="28"/>
          <w:rtl/>
          <w:lang w:bidi="fa-IR"/>
        </w:rPr>
        <w:t xml:space="preserve"> </w:t>
      </w:r>
      <w:r w:rsidR="0051648C">
        <w:rPr>
          <w:rFonts w:ascii="Times New Roman" w:hAnsi="Times New Roman" w:cs="B Nazanin" w:hint="eastAsia"/>
          <w:color w:val="auto"/>
          <w:szCs w:val="28"/>
          <w:rtl/>
          <w:lang w:bidi="fa-IR"/>
        </w:rPr>
        <w:t>سازمان‌های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عضو</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و</w:t>
      </w:r>
      <w:r w:rsidRPr="00191F5C">
        <w:rPr>
          <w:rFonts w:ascii="Times New Roman" w:hAnsi="Times New Roman" w:cs="B Nazanin" w:hint="cs"/>
          <w:color w:val="auto"/>
          <w:szCs w:val="28"/>
          <w:rtl/>
          <w:lang w:bidi="fa-IR"/>
        </w:rPr>
        <w:t xml:space="preserve"> شخص ثالث</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ارائه</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دهند</w:t>
      </w:r>
      <w:r w:rsidRPr="00191F5C">
        <w:rPr>
          <w:rFonts w:ascii="Times New Roman" w:hAnsi="Times New Roman" w:cs="B Nazanin" w:hint="cs"/>
          <w:color w:val="auto"/>
          <w:szCs w:val="28"/>
          <w:rtl/>
          <w:lang w:bidi="fa-IR"/>
        </w:rPr>
        <w:t xml:space="preserve">ه خدمت </w:t>
      </w:r>
      <w:r w:rsidRPr="00191F5C">
        <w:rPr>
          <w:rFonts w:ascii="Times New Roman" w:hAnsi="Times New Roman" w:cs="B Nazanin" w:hint="eastAsia"/>
          <w:color w:val="auto"/>
          <w:szCs w:val="28"/>
          <w:rtl/>
          <w:lang w:bidi="fa-IR"/>
        </w:rPr>
        <w:t>تقس</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م</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شود</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جزئ</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ات</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ن</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تقس</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م</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مسئول</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ت</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از</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خدمتی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به</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خدمت دیگر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متفاوت</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است</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و</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در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ز</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بحث</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شود</w:t>
      </w:r>
      <w:r w:rsidRPr="00191F5C">
        <w:rPr>
          <w:rFonts w:ascii="Times New Roman" w:hAnsi="Times New Roman" w:cs="B Nazanin"/>
          <w:color w:val="auto"/>
          <w:szCs w:val="28"/>
          <w:rtl/>
          <w:lang w:bidi="fa-IR"/>
        </w:rPr>
        <w:t>.</w:t>
      </w:r>
    </w:p>
    <w:p w14:paraId="6DA9941C" w14:textId="77777777" w:rsidR="00BF74E3" w:rsidRPr="00191F5C" w:rsidRDefault="00BF74E3" w:rsidP="00F21F14">
      <w:pPr>
        <w:pStyle w:val="Default"/>
        <w:bidi/>
        <w:jc w:val="both"/>
        <w:rPr>
          <w:rFonts w:ascii="Times New Roman" w:hAnsi="Times New Roman" w:cs="B Nazanin"/>
          <w:color w:val="auto"/>
          <w:szCs w:val="28"/>
          <w:lang w:bidi="fa-IR"/>
        </w:rPr>
      </w:pPr>
      <w:r w:rsidRPr="00191F5C">
        <w:rPr>
          <w:rFonts w:ascii="Times New Roman" w:hAnsi="Times New Roman" w:cs="B Nazanin" w:hint="eastAsia"/>
          <w:color w:val="auto"/>
          <w:szCs w:val="28"/>
          <w:rtl/>
          <w:lang w:bidi="fa-IR"/>
        </w:rPr>
        <w:t>برخ</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از</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خدمات</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برنامه</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ها</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آموزش</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و</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برخی دیگر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انواع</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فعال</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ت</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ها</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حمایت از</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مشتر</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هستند</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سا</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خدمات</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ارتباط</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مستق</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م</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با</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معمار</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س</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ستم</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hint="eastAsia"/>
          <w:color w:val="auto"/>
          <w:szCs w:val="28"/>
          <w:rtl/>
          <w:lang w:bidi="fa-IR"/>
        </w:rPr>
        <w:t>،</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استانداردها</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و</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س</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ستم</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ها</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اطلاعات</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دار</w:t>
      </w:r>
      <w:r w:rsidRPr="00191F5C">
        <w:rPr>
          <w:rFonts w:ascii="Times New Roman" w:hAnsi="Times New Roman" w:cs="B Nazanin" w:hint="cs"/>
          <w:color w:val="auto"/>
          <w:szCs w:val="28"/>
          <w:rtl/>
          <w:lang w:bidi="fa-IR"/>
        </w:rPr>
        <w:t>ن</w:t>
      </w:r>
      <w:r w:rsidRPr="00191F5C">
        <w:rPr>
          <w:rFonts w:ascii="Times New Roman" w:hAnsi="Times New Roman" w:cs="B Nazanin" w:hint="eastAsia"/>
          <w:color w:val="auto"/>
          <w:szCs w:val="28"/>
          <w:rtl/>
          <w:lang w:bidi="fa-IR"/>
        </w:rPr>
        <w:t>د</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که</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کاربران</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را</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به</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استفاده</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از</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استانداردها</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هدایت</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کند</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ن</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خدمات</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ک</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اصل اساسی</w:t>
      </w:r>
      <w:r w:rsidRPr="00191F5C">
        <w:rPr>
          <w:rFonts w:ascii="Times New Roman" w:hAnsi="Times New Roman" w:cs="B Nazanin"/>
          <w:color w:val="auto"/>
          <w:szCs w:val="28"/>
          <w:rtl/>
          <w:lang w:bidi="fa-IR"/>
        </w:rPr>
        <w:t xml:space="preserve"> </w:t>
      </w:r>
      <w:r w:rsidR="00BA07E8" w:rsidRPr="00191F5C">
        <w:rPr>
          <w:rFonts w:ascii="Times New Roman" w:hAnsi="Times New Roman" w:cs="B Nazanin" w:hint="cs"/>
          <w:color w:val="auto"/>
          <w:szCs w:val="28"/>
          <w:rtl/>
          <w:lang w:bidi="fa-IR"/>
        </w:rPr>
        <w:t>ارائه می</w:t>
      </w:r>
      <w:r w:rsidR="00BA07E8" w:rsidRPr="00191F5C">
        <w:rPr>
          <w:rFonts w:ascii="Times New Roman" w:hAnsi="Times New Roman" w:cs="B Nazanin" w:hint="eastAsia"/>
          <w:color w:val="auto"/>
          <w:szCs w:val="28"/>
          <w:rtl/>
          <w:lang w:bidi="fa-IR"/>
        </w:rPr>
        <w:t>‌</w:t>
      </w:r>
      <w:r w:rsidRPr="00191F5C">
        <w:rPr>
          <w:rFonts w:ascii="Times New Roman" w:hAnsi="Times New Roman" w:cs="B Nazanin" w:hint="cs"/>
          <w:color w:val="auto"/>
          <w:szCs w:val="28"/>
          <w:rtl/>
          <w:lang w:bidi="fa-IR"/>
        </w:rPr>
        <w:t>دهد</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که</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شناسا</w:t>
      </w:r>
      <w:r w:rsidRPr="00191F5C">
        <w:rPr>
          <w:rFonts w:ascii="Times New Roman" w:hAnsi="Times New Roman" w:cs="B Nazanin" w:hint="cs"/>
          <w:color w:val="auto"/>
          <w:szCs w:val="28"/>
          <w:rtl/>
          <w:lang w:bidi="fa-IR"/>
        </w:rPr>
        <w:t>یی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را</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برا</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کاربران</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نها</w:t>
      </w:r>
      <w:r w:rsidRPr="00191F5C">
        <w:rPr>
          <w:rFonts w:ascii="Times New Roman" w:hAnsi="Times New Roman" w:cs="B Nazanin" w:hint="cs"/>
          <w:color w:val="auto"/>
          <w:szCs w:val="28"/>
          <w:rtl/>
          <w:lang w:bidi="fa-IR"/>
        </w:rPr>
        <w:t>یی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فراهم</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کرده</w:t>
      </w:r>
      <w:r w:rsidRPr="00191F5C">
        <w:rPr>
          <w:rFonts w:ascii="Times New Roman" w:hAnsi="Times New Roman" w:cs="B Nazanin" w:hint="eastAsia"/>
          <w:color w:val="auto"/>
          <w:szCs w:val="28"/>
          <w:rtl/>
          <w:lang w:bidi="fa-IR"/>
        </w:rPr>
        <w:t>،</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کاربران</w:t>
      </w:r>
      <w:r w:rsidRPr="00191F5C">
        <w:rPr>
          <w:rFonts w:ascii="Times New Roman" w:hAnsi="Times New Roman" w:cs="B Nazanin" w:hint="cs"/>
          <w:color w:val="auto"/>
          <w:szCs w:val="28"/>
          <w:rtl/>
          <w:lang w:bidi="fa-IR"/>
        </w:rPr>
        <w:t xml:space="preserve"> نهایی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را</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با</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هم</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پ</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وند</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دهد</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و</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کاربران نهایی و ارائه</w:t>
      </w:r>
      <w:r w:rsidRPr="00191F5C">
        <w:rPr>
          <w:rFonts w:ascii="Times New Roman" w:hAnsi="Times New Roman" w:cs="B Nazanin" w:hint="cs"/>
          <w:color w:val="auto"/>
          <w:szCs w:val="28"/>
          <w:rtl/>
          <w:lang w:bidi="fa-IR"/>
        </w:rPr>
        <w:softHyphen/>
        <w:t xml:space="preserve">دهندگان خدمت </w:t>
      </w:r>
      <w:r w:rsidRPr="00191F5C">
        <w:rPr>
          <w:rFonts w:ascii="Times New Roman" w:hAnsi="Times New Roman" w:cs="B Nazanin" w:hint="eastAsia"/>
          <w:color w:val="auto"/>
          <w:szCs w:val="28"/>
          <w:rtl/>
          <w:lang w:bidi="fa-IR"/>
        </w:rPr>
        <w:t>را</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قادر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سازد</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تا</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تمام</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خدمات</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 xml:space="preserve">دارای </w:t>
      </w:r>
      <w:r w:rsidRPr="00191F5C">
        <w:rPr>
          <w:rFonts w:ascii="Times New Roman" w:hAnsi="Times New Roman" w:cs="B Nazanin" w:hint="eastAsia"/>
          <w:color w:val="auto"/>
          <w:szCs w:val="28"/>
          <w:rtl/>
          <w:lang w:bidi="fa-IR"/>
        </w:rPr>
        <w:t>ارزش</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افزوده</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 xml:space="preserve">را </w:t>
      </w:r>
      <w:r w:rsidRPr="00191F5C">
        <w:rPr>
          <w:rFonts w:ascii="Times New Roman" w:hAnsi="Times New Roman" w:cs="B Nazanin" w:hint="eastAsia"/>
          <w:color w:val="auto"/>
          <w:szCs w:val="28"/>
          <w:rtl/>
          <w:lang w:bidi="fa-IR"/>
        </w:rPr>
        <w:t>بر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اساس</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استانداردها</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شناسا</w:t>
      </w:r>
      <w:r w:rsidRPr="00191F5C">
        <w:rPr>
          <w:rFonts w:ascii="Times New Roman" w:hAnsi="Times New Roman" w:cs="B Nazanin" w:hint="cs"/>
          <w:color w:val="auto"/>
          <w:szCs w:val="28"/>
          <w:rtl/>
          <w:lang w:bidi="fa-IR"/>
        </w:rPr>
        <w:t>یی</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بنا گذارند</w:t>
      </w:r>
      <w:r w:rsidRPr="00191F5C">
        <w:rPr>
          <w:rFonts w:ascii="Times New Roman" w:hAnsi="Times New Roman" w:cs="B Nazanin"/>
          <w:color w:val="auto"/>
          <w:szCs w:val="28"/>
          <w:rtl/>
          <w:lang w:bidi="fa-IR"/>
        </w:rPr>
        <w:t>.</w:t>
      </w:r>
    </w:p>
    <w:p w14:paraId="1DA3E764" w14:textId="77777777" w:rsidR="00BF74E3" w:rsidRPr="00191F5C" w:rsidRDefault="00BF74E3" w:rsidP="00EB5197">
      <w:pPr>
        <w:pStyle w:val="Default"/>
        <w:bidi/>
        <w:jc w:val="both"/>
        <w:rPr>
          <w:rFonts w:ascii="Times New Roman" w:hAnsi="Times New Roman" w:cs="B Nazanin"/>
          <w:color w:val="auto"/>
          <w:szCs w:val="28"/>
          <w:lang w:bidi="fa-IR"/>
        </w:rPr>
      </w:pPr>
      <w:r w:rsidRPr="00191F5C">
        <w:rPr>
          <w:rFonts w:ascii="Times New Roman" w:hAnsi="Times New Roman" w:cs="B Nazanin" w:hint="cs"/>
          <w:color w:val="auto"/>
          <w:szCs w:val="28"/>
          <w:rtl/>
          <w:lang w:bidi="fa-IR"/>
        </w:rPr>
        <w:t>تسهیلات</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ارائه</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شده</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توسط</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 xml:space="preserve">نوع دوم </w:t>
      </w:r>
      <w:r w:rsidRPr="00191F5C">
        <w:rPr>
          <w:rFonts w:ascii="Times New Roman" w:hAnsi="Times New Roman" w:cs="B Nazanin" w:hint="eastAsia"/>
          <w:color w:val="auto"/>
          <w:szCs w:val="28"/>
          <w:rtl/>
          <w:lang w:bidi="fa-IR"/>
        </w:rPr>
        <w:t>سرو</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س</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ها</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تواند</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به</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سه</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دسته</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تقس</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م</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شود</w:t>
      </w:r>
      <w:r w:rsidRPr="00191F5C">
        <w:rPr>
          <w:rFonts w:ascii="Times New Roman" w:hAnsi="Times New Roman" w:cs="B Nazanin" w:hint="cs"/>
          <w:color w:val="auto"/>
          <w:szCs w:val="28"/>
          <w:rtl/>
          <w:lang w:bidi="fa-IR"/>
        </w:rPr>
        <w:t xml:space="preserve"> که در ادامه می</w:t>
      </w:r>
      <w:r w:rsidRPr="00191F5C">
        <w:rPr>
          <w:rFonts w:ascii="Times New Roman" w:hAnsi="Times New Roman" w:cs="B Nazanin"/>
          <w:color w:val="auto"/>
          <w:szCs w:val="28"/>
          <w:rtl/>
          <w:lang w:bidi="fa-IR"/>
        </w:rPr>
        <w:softHyphen/>
      </w:r>
      <w:r w:rsidRPr="00191F5C">
        <w:rPr>
          <w:rFonts w:ascii="Times New Roman" w:hAnsi="Times New Roman" w:cs="B Nazanin" w:hint="cs"/>
          <w:color w:val="auto"/>
          <w:szCs w:val="28"/>
          <w:rtl/>
          <w:lang w:bidi="fa-IR"/>
        </w:rPr>
        <w:t>آ</w:t>
      </w:r>
      <w:r w:rsidRPr="00191F5C">
        <w:rPr>
          <w:rFonts w:ascii="Times New Roman" w:hAnsi="Times New Roman" w:cs="B Nazanin" w:hint="cs"/>
          <w:color w:val="auto"/>
          <w:szCs w:val="28"/>
          <w:rtl/>
          <w:lang w:bidi="fa-IR"/>
        </w:rPr>
        <w:softHyphen/>
        <w:t>ید</w:t>
      </w:r>
      <w:r w:rsidR="00EB5197">
        <w:rPr>
          <w:rFonts w:cs="B Nazanin"/>
          <w:szCs w:val="28"/>
          <w:lang w:bidi="fa-IR"/>
        </w:rPr>
        <w:t>]</w:t>
      </w:r>
      <w:r w:rsidR="00EB5197">
        <w:rPr>
          <w:rFonts w:cs="B Nazanin" w:hint="cs"/>
          <w:szCs w:val="28"/>
          <w:rtl/>
        </w:rPr>
        <w:t>2</w:t>
      </w:r>
      <w:r w:rsidR="00EB5197">
        <w:rPr>
          <w:rFonts w:cs="B Nazanin"/>
          <w:szCs w:val="28"/>
          <w:lang w:bidi="fa-IR"/>
        </w:rPr>
        <w:t>[</w:t>
      </w:r>
      <w:r w:rsidRPr="00191F5C">
        <w:rPr>
          <w:rFonts w:ascii="Times New Roman" w:hAnsi="Times New Roman" w:cs="B Nazanin"/>
          <w:color w:val="auto"/>
          <w:szCs w:val="28"/>
          <w:rtl/>
          <w:lang w:bidi="fa-IR"/>
        </w:rPr>
        <w:t>:</w:t>
      </w:r>
    </w:p>
    <w:p w14:paraId="33F0AC7D" w14:textId="77777777" w:rsidR="00BF74E3" w:rsidRPr="00191F5C" w:rsidRDefault="00BF74E3" w:rsidP="00F21F14">
      <w:pPr>
        <w:pStyle w:val="Default"/>
        <w:bidi/>
        <w:jc w:val="both"/>
        <w:rPr>
          <w:rFonts w:ascii="Times New Roman" w:hAnsi="Times New Roman" w:cs="B Nazanin"/>
          <w:color w:val="auto"/>
          <w:szCs w:val="28"/>
          <w:lang w:bidi="fa-IR"/>
        </w:rPr>
      </w:pPr>
      <w:r w:rsidRPr="00191F5C">
        <w:rPr>
          <w:rFonts w:ascii="Times New Roman" w:hAnsi="Times New Roman" w:hint="cs"/>
          <w:color w:val="auto"/>
          <w:szCs w:val="28"/>
          <w:rtl/>
          <w:lang w:bidi="fa-IR"/>
        </w:rPr>
        <w:t>■</w:t>
      </w:r>
      <w:r w:rsidRPr="00191F5C">
        <w:rPr>
          <w:rFonts w:ascii="Times New Roman" w:hAnsi="Times New Roman" w:cs="B Nazanin"/>
          <w:color w:val="auto"/>
          <w:szCs w:val="28"/>
          <w:rtl/>
          <w:lang w:bidi="fa-IR"/>
        </w:rPr>
        <w:t xml:space="preserve"> </w:t>
      </w:r>
      <w:r w:rsidRPr="00191F5C">
        <w:rPr>
          <w:rFonts w:ascii="Times New Roman" w:hAnsi="Times New Roman" w:cs="B Nazanin" w:hint="cs"/>
          <w:b/>
          <w:bCs/>
          <w:color w:val="auto"/>
          <w:szCs w:val="28"/>
          <w:rtl/>
          <w:lang w:bidi="fa-IR"/>
        </w:rPr>
        <w:t>تخصیص (</w:t>
      </w:r>
      <w:bookmarkStart w:id="694" w:name="OLE_LINK56"/>
      <w:r w:rsidRPr="00191F5C">
        <w:rPr>
          <w:rFonts w:ascii="Times New Roman" w:hAnsi="Times New Roman" w:cs="B Nazanin"/>
          <w:b/>
          <w:bCs/>
          <w:color w:val="auto"/>
          <w:szCs w:val="28"/>
          <w:lang w:bidi="fa-IR"/>
        </w:rPr>
        <w:t>Assign</w:t>
      </w:r>
      <w:bookmarkEnd w:id="694"/>
      <w:r w:rsidRPr="00191F5C">
        <w:rPr>
          <w:rFonts w:ascii="Times New Roman" w:hAnsi="Times New Roman" w:cs="B Nazanin" w:hint="cs"/>
          <w:b/>
          <w:bCs/>
          <w:color w:val="auto"/>
          <w:szCs w:val="28"/>
          <w:rtl/>
          <w:lang w:bidi="fa-IR"/>
        </w:rPr>
        <w:t>)</w:t>
      </w:r>
      <w:r w:rsidRPr="00191F5C">
        <w:rPr>
          <w:rFonts w:ascii="Times New Roman" w:hAnsi="Times New Roman" w:cs="B Nazanin"/>
          <w:b/>
          <w:bCs/>
          <w:color w:val="auto"/>
          <w:szCs w:val="28"/>
          <w:rtl/>
          <w:lang w:bidi="fa-IR"/>
        </w:rPr>
        <w:t>:</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خدمات</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پایه و اساسی برای</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تخصیص</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کل</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دها</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شناسا</w:t>
      </w:r>
      <w:r w:rsidRPr="00191F5C">
        <w:rPr>
          <w:rFonts w:ascii="Times New Roman" w:hAnsi="Times New Roman" w:cs="B Nazanin" w:hint="cs"/>
          <w:color w:val="auto"/>
          <w:szCs w:val="28"/>
          <w:rtl/>
          <w:lang w:bidi="fa-IR"/>
        </w:rPr>
        <w:t>یی</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مطابق</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با</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استانداردها</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شناسا</w:t>
      </w:r>
      <w:r w:rsidRPr="00191F5C">
        <w:rPr>
          <w:rFonts w:ascii="Times New Roman" w:hAnsi="Times New Roman" w:cs="B Nazanin" w:hint="cs"/>
          <w:color w:val="auto"/>
          <w:szCs w:val="28"/>
          <w:rtl/>
          <w:lang w:bidi="fa-IR"/>
        </w:rPr>
        <w:t>یی</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فراهم می</w:t>
      </w:r>
      <w:r w:rsidRPr="00191F5C">
        <w:rPr>
          <w:rFonts w:ascii="Times New Roman" w:hAnsi="Times New Roman" w:cs="B Nazanin" w:hint="cs"/>
          <w:color w:val="auto"/>
          <w:szCs w:val="28"/>
          <w:rtl/>
          <w:lang w:bidi="fa-IR"/>
        </w:rPr>
        <w:softHyphen/>
        <w:t>کند</w:t>
      </w:r>
      <w:r w:rsidRPr="00191F5C">
        <w:rPr>
          <w:rFonts w:ascii="Times New Roman" w:hAnsi="Times New Roman" w:cs="B Nazanin"/>
          <w:color w:val="auto"/>
          <w:szCs w:val="28"/>
          <w:rtl/>
          <w:lang w:bidi="fa-IR"/>
        </w:rPr>
        <w:t>.</w:t>
      </w:r>
    </w:p>
    <w:p w14:paraId="331603FD" w14:textId="77777777" w:rsidR="00BF74E3" w:rsidRPr="00191F5C" w:rsidRDefault="00BF74E3" w:rsidP="00F21F14">
      <w:pPr>
        <w:pStyle w:val="Default"/>
        <w:bidi/>
        <w:jc w:val="both"/>
        <w:rPr>
          <w:rFonts w:ascii="Times New Roman" w:hAnsi="Times New Roman" w:cs="B Nazanin"/>
          <w:color w:val="auto"/>
          <w:szCs w:val="28"/>
          <w:lang w:bidi="fa-IR"/>
        </w:rPr>
      </w:pPr>
      <w:r w:rsidRPr="00191F5C">
        <w:rPr>
          <w:rFonts w:ascii="Times New Roman" w:hAnsi="Times New Roman" w:hint="cs"/>
          <w:color w:val="auto"/>
          <w:szCs w:val="28"/>
          <w:rtl/>
          <w:lang w:bidi="fa-IR"/>
        </w:rPr>
        <w:t>■</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b/>
          <w:bCs/>
          <w:color w:val="auto"/>
          <w:szCs w:val="28"/>
          <w:rtl/>
          <w:lang w:bidi="fa-IR"/>
        </w:rPr>
        <w:t>ثب</w:t>
      </w:r>
      <w:r w:rsidRPr="00191F5C">
        <w:rPr>
          <w:rFonts w:ascii="Times New Roman" w:hAnsi="Times New Roman" w:cs="B Nazanin" w:hint="cs"/>
          <w:b/>
          <w:bCs/>
          <w:color w:val="auto"/>
          <w:szCs w:val="28"/>
          <w:rtl/>
          <w:lang w:bidi="fa-IR"/>
        </w:rPr>
        <w:t>ت (</w:t>
      </w:r>
      <w:bookmarkStart w:id="695" w:name="OLE_LINK57"/>
      <w:bookmarkStart w:id="696" w:name="OLE_LINK58"/>
      <w:r w:rsidRPr="00191F5C">
        <w:rPr>
          <w:rFonts w:ascii="Times New Roman" w:hAnsi="Times New Roman" w:cs="B Nazanin"/>
          <w:b/>
          <w:bCs/>
          <w:color w:val="auto"/>
          <w:szCs w:val="28"/>
          <w:lang w:bidi="fa-IR"/>
        </w:rPr>
        <w:t>Register</w:t>
      </w:r>
      <w:bookmarkEnd w:id="695"/>
      <w:bookmarkEnd w:id="696"/>
      <w:r w:rsidRPr="00191F5C">
        <w:rPr>
          <w:rFonts w:ascii="Times New Roman" w:hAnsi="Times New Roman" w:cs="B Nazanin" w:hint="cs"/>
          <w:b/>
          <w:bCs/>
          <w:color w:val="auto"/>
          <w:szCs w:val="28"/>
          <w:rtl/>
          <w:lang w:bidi="fa-IR"/>
        </w:rPr>
        <w:t>)</w:t>
      </w:r>
      <w:r w:rsidRPr="00191F5C">
        <w:rPr>
          <w:rFonts w:ascii="Times New Roman" w:hAnsi="Times New Roman" w:cs="B Nazanin"/>
          <w:b/>
          <w:bCs/>
          <w:color w:val="auto"/>
          <w:szCs w:val="28"/>
          <w:rtl/>
          <w:lang w:bidi="fa-IR"/>
        </w:rPr>
        <w:t>:</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خدمات</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 xml:space="preserve">امکان </w:t>
      </w:r>
      <w:r w:rsidRPr="00191F5C">
        <w:rPr>
          <w:rFonts w:ascii="Times New Roman" w:hAnsi="Times New Roman" w:cs="B Nazanin" w:hint="eastAsia"/>
          <w:color w:val="auto"/>
          <w:szCs w:val="28"/>
          <w:rtl/>
          <w:lang w:bidi="fa-IR"/>
        </w:rPr>
        <w:t>ثبت</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کل</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دها</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شناسا</w:t>
      </w:r>
      <w:r w:rsidRPr="00191F5C">
        <w:rPr>
          <w:rFonts w:ascii="Times New Roman" w:hAnsi="Times New Roman" w:cs="B Nazanin" w:hint="cs"/>
          <w:color w:val="auto"/>
          <w:szCs w:val="28"/>
          <w:rtl/>
          <w:lang w:bidi="fa-IR"/>
        </w:rPr>
        <w:t>یی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و</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داده</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ها</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مربوطه</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 xml:space="preserve">را </w:t>
      </w:r>
      <w:r w:rsidRPr="00191F5C">
        <w:rPr>
          <w:rFonts w:ascii="Times New Roman" w:hAnsi="Times New Roman" w:cs="B Nazanin" w:hint="eastAsia"/>
          <w:color w:val="auto"/>
          <w:szCs w:val="28"/>
          <w:rtl/>
          <w:lang w:bidi="fa-IR"/>
        </w:rPr>
        <w:t>فراهم</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کند</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از</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طر</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ق</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فرایند</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ثبت،</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وجود</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ک</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کل</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د</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شناسا</w:t>
      </w:r>
      <w:r w:rsidRPr="00191F5C">
        <w:rPr>
          <w:rFonts w:ascii="Times New Roman" w:hAnsi="Times New Roman" w:cs="B Nazanin" w:hint="cs"/>
          <w:color w:val="auto"/>
          <w:szCs w:val="28"/>
          <w:rtl/>
          <w:lang w:bidi="fa-IR"/>
        </w:rPr>
        <w:t>یی</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معین</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و</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داده</w:t>
      </w:r>
      <w:r w:rsidRPr="00191F5C">
        <w:rPr>
          <w:rFonts w:ascii="Times New Roman" w:hAnsi="Times New Roman" w:cs="B Nazanin" w:hint="cs"/>
          <w:color w:val="auto"/>
          <w:szCs w:val="28"/>
          <w:rtl/>
          <w:lang w:bidi="fa-IR"/>
        </w:rPr>
        <w:softHyphen/>
      </w:r>
      <w:r w:rsidRPr="00191F5C">
        <w:rPr>
          <w:rFonts w:ascii="Times New Roman" w:hAnsi="Times New Roman" w:cs="B Nazanin" w:hint="eastAsia"/>
          <w:color w:val="auto"/>
          <w:szCs w:val="28"/>
          <w:rtl/>
          <w:lang w:bidi="fa-IR"/>
        </w:rPr>
        <w:t>ها</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مرتبط</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با</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آن</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تواند</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منتشر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شود</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و</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در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اخت</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ار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سا</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سازمان</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ها</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قرار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گ</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رد</w:t>
      </w:r>
      <w:r w:rsidRPr="00191F5C">
        <w:rPr>
          <w:rFonts w:ascii="Times New Roman" w:hAnsi="Times New Roman" w:cs="B Nazanin"/>
          <w:color w:val="auto"/>
          <w:szCs w:val="28"/>
          <w:rtl/>
          <w:lang w:bidi="fa-IR"/>
        </w:rPr>
        <w:t>.</w:t>
      </w:r>
    </w:p>
    <w:p w14:paraId="6EA3CCCF" w14:textId="77777777" w:rsidR="00BF74E3" w:rsidRPr="00191F5C" w:rsidRDefault="00BF74E3" w:rsidP="00F21F14">
      <w:pPr>
        <w:pStyle w:val="Default"/>
        <w:bidi/>
        <w:jc w:val="both"/>
        <w:rPr>
          <w:rFonts w:ascii="Times New Roman" w:hAnsi="Times New Roman" w:cs="B Nazanin"/>
          <w:color w:val="auto"/>
          <w:szCs w:val="28"/>
          <w:lang w:bidi="fa-IR"/>
        </w:rPr>
      </w:pPr>
      <w:r w:rsidRPr="00191F5C">
        <w:rPr>
          <w:rFonts w:ascii="Times New Roman" w:hAnsi="Times New Roman" w:hint="cs"/>
          <w:color w:val="auto"/>
          <w:szCs w:val="28"/>
          <w:rtl/>
          <w:lang w:bidi="fa-IR"/>
        </w:rPr>
        <w:t>■</w:t>
      </w:r>
      <w:r w:rsidRPr="00191F5C">
        <w:rPr>
          <w:rFonts w:ascii="Times New Roman" w:hAnsi="Times New Roman" w:cs="B Nazanin"/>
          <w:color w:val="auto"/>
          <w:szCs w:val="28"/>
          <w:rtl/>
          <w:lang w:bidi="fa-IR"/>
        </w:rPr>
        <w:t xml:space="preserve"> </w:t>
      </w:r>
      <w:r w:rsidRPr="00191F5C">
        <w:rPr>
          <w:rFonts w:ascii="Times New Roman" w:hAnsi="Times New Roman" w:cs="B Nazanin" w:hint="cs"/>
          <w:b/>
          <w:bCs/>
          <w:color w:val="auto"/>
          <w:szCs w:val="28"/>
          <w:rtl/>
          <w:lang w:bidi="fa-IR"/>
        </w:rPr>
        <w:t>دسترسی به اطلاعات (</w:t>
      </w:r>
      <w:r w:rsidRPr="00191F5C">
        <w:rPr>
          <w:rFonts w:ascii="Times New Roman" w:hAnsi="Times New Roman" w:cs="B Nazanin"/>
          <w:b/>
          <w:bCs/>
          <w:color w:val="auto"/>
          <w:szCs w:val="28"/>
          <w:lang w:bidi="fa-IR"/>
        </w:rPr>
        <w:t>Discover</w:t>
      </w:r>
      <w:r w:rsidRPr="00191F5C">
        <w:rPr>
          <w:rFonts w:ascii="Times New Roman" w:hAnsi="Times New Roman" w:cs="B Nazanin" w:hint="cs"/>
          <w:b/>
          <w:bCs/>
          <w:color w:val="auto"/>
          <w:szCs w:val="28"/>
          <w:rtl/>
          <w:lang w:bidi="fa-IR"/>
        </w:rPr>
        <w:t>)</w:t>
      </w:r>
      <w:r w:rsidRPr="00191F5C">
        <w:rPr>
          <w:rFonts w:ascii="Times New Roman" w:hAnsi="Times New Roman" w:cs="B Nazanin"/>
          <w:b/>
          <w:bCs/>
          <w:color w:val="auto"/>
          <w:szCs w:val="28"/>
          <w:rtl/>
          <w:lang w:bidi="fa-IR"/>
        </w:rPr>
        <w:t>:</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خدمات</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 xml:space="preserve">این امکان را </w:t>
      </w:r>
      <w:r w:rsidRPr="00191F5C">
        <w:rPr>
          <w:rFonts w:ascii="Times New Roman" w:hAnsi="Times New Roman" w:cs="B Nazanin" w:hint="eastAsia"/>
          <w:color w:val="auto"/>
          <w:szCs w:val="28"/>
          <w:rtl/>
          <w:lang w:bidi="fa-IR"/>
        </w:rPr>
        <w:t>برا</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ک</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طرف</w:t>
      </w:r>
      <w:r w:rsidRPr="00191F5C">
        <w:rPr>
          <w:rFonts w:ascii="Times New Roman" w:hAnsi="Times New Roman" w:cs="B Nazanin" w:hint="cs"/>
          <w:color w:val="auto"/>
          <w:szCs w:val="28"/>
          <w:rtl/>
          <w:lang w:bidi="fa-IR"/>
        </w:rPr>
        <w:t xml:space="preserve"> تجاری فراهم می</w:t>
      </w:r>
      <w:r w:rsidRPr="00191F5C">
        <w:rPr>
          <w:rFonts w:ascii="Times New Roman" w:hAnsi="Times New Roman" w:cs="B Nazanin" w:hint="cs"/>
          <w:color w:val="auto"/>
          <w:szCs w:val="28"/>
          <w:rtl/>
          <w:lang w:bidi="fa-IR"/>
        </w:rPr>
        <w:softHyphen/>
        <w:t>کند</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تا</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وجود</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کل</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دها</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شناسا</w:t>
      </w:r>
      <w:r w:rsidRPr="00191F5C">
        <w:rPr>
          <w:rFonts w:ascii="Times New Roman" w:hAnsi="Times New Roman" w:cs="B Nazanin" w:hint="cs"/>
          <w:color w:val="auto"/>
          <w:szCs w:val="28"/>
          <w:rtl/>
          <w:lang w:bidi="fa-IR"/>
        </w:rPr>
        <w:t>یی</w:t>
      </w:r>
      <w:r w:rsidRPr="00191F5C">
        <w:rPr>
          <w:rFonts w:ascii="Times New Roman" w:hAnsi="Times New Roman" w:cs="B Nazanin"/>
          <w:color w:val="auto"/>
          <w:szCs w:val="28"/>
          <w:rtl/>
          <w:lang w:bidi="fa-IR"/>
        </w:rPr>
        <w:t xml:space="preserve"> </w:t>
      </w:r>
      <w:r w:rsidR="00A9561F">
        <w:rPr>
          <w:rFonts w:ascii="Times New Roman" w:hAnsi="Times New Roman" w:cs="B Nazanin" w:hint="eastAsia"/>
          <w:color w:val="auto"/>
          <w:szCs w:val="28"/>
          <w:rtl/>
          <w:lang w:bidi="fa-IR"/>
        </w:rPr>
        <w:t>ثبت‌شده</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توسط</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د</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گران</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و</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همچن</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ن</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داده</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ها</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و</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خدمات</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مرتبط</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با</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آن</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کل</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د</w:t>
      </w:r>
      <w:r w:rsidRPr="00191F5C">
        <w:rPr>
          <w:rFonts w:ascii="Times New Roman" w:hAnsi="Times New Roman" w:cs="B Nazanin" w:hint="cs"/>
          <w:color w:val="auto"/>
          <w:szCs w:val="28"/>
          <w:rtl/>
          <w:lang w:bidi="fa-IR"/>
        </w:rPr>
        <w:t xml:space="preserve"> را کشف کند</w:t>
      </w:r>
      <w:r w:rsidRPr="00191F5C">
        <w:rPr>
          <w:rFonts w:ascii="Times New Roman" w:hAnsi="Times New Roman" w:cs="B Nazanin"/>
          <w:color w:val="auto"/>
          <w:szCs w:val="28"/>
          <w:rtl/>
          <w:lang w:bidi="fa-IR"/>
        </w:rPr>
        <w:t>.</w:t>
      </w:r>
    </w:p>
    <w:p w14:paraId="1CF5217B" w14:textId="77777777" w:rsidR="00BF74E3" w:rsidRPr="00191F5C" w:rsidRDefault="00BF74E3" w:rsidP="00F21F14">
      <w:pPr>
        <w:pStyle w:val="Default"/>
        <w:bidi/>
        <w:jc w:val="both"/>
        <w:rPr>
          <w:rFonts w:ascii="Times New Roman" w:hAnsi="Times New Roman" w:cs="B Nazanin"/>
          <w:color w:val="auto"/>
          <w:szCs w:val="28"/>
          <w:lang w:bidi="fa-IR"/>
        </w:rPr>
      </w:pPr>
      <w:r w:rsidRPr="00191F5C">
        <w:rPr>
          <w:rFonts w:ascii="Times New Roman" w:hAnsi="Times New Roman" w:cs="B Nazanin" w:hint="eastAsia"/>
          <w:color w:val="auto"/>
          <w:szCs w:val="28"/>
          <w:rtl/>
          <w:lang w:bidi="fa-IR"/>
        </w:rPr>
        <w:t>خدمات</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برا</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تخص</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ص،</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ثبت</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و</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دسترسی به اطلاعات،</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با</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هم</w:t>
      </w:r>
      <w:r w:rsidRPr="00191F5C">
        <w:rPr>
          <w:rFonts w:ascii="Times New Roman" w:hAnsi="Times New Roman" w:cs="B Nazanin" w:hint="cs"/>
          <w:color w:val="auto"/>
          <w:szCs w:val="28"/>
          <w:rtl/>
          <w:lang w:bidi="fa-IR"/>
        </w:rPr>
        <w:t>دیگر</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بنیانی را</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فراهم</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کن</w:t>
      </w:r>
      <w:r w:rsidRPr="00191F5C">
        <w:rPr>
          <w:rFonts w:ascii="Times New Roman" w:hAnsi="Times New Roman" w:cs="B Nazanin" w:hint="cs"/>
          <w:color w:val="auto"/>
          <w:szCs w:val="28"/>
          <w:rtl/>
          <w:lang w:bidi="fa-IR"/>
        </w:rPr>
        <w:t>ن</w:t>
      </w:r>
      <w:r w:rsidRPr="00191F5C">
        <w:rPr>
          <w:rFonts w:ascii="Times New Roman" w:hAnsi="Times New Roman" w:cs="B Nazanin" w:hint="eastAsia"/>
          <w:color w:val="auto"/>
          <w:szCs w:val="28"/>
          <w:rtl/>
          <w:lang w:bidi="fa-IR"/>
        </w:rPr>
        <w:t>د</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که</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به</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تمام</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کاربران</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س</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ستم</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و</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داده</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ها</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 xml:space="preserve">مرتبط </w:t>
      </w:r>
      <w:r w:rsidR="00A9561F">
        <w:rPr>
          <w:rFonts w:ascii="Times New Roman" w:hAnsi="Times New Roman" w:cs="B Nazanin" w:hint="eastAsia"/>
          <w:color w:val="auto"/>
          <w:szCs w:val="28"/>
          <w:rtl/>
          <w:lang w:bidi="fa-IR"/>
        </w:rPr>
        <w:t>آن‌ها</w:t>
      </w:r>
      <w:r w:rsidRPr="00191F5C">
        <w:rPr>
          <w:rFonts w:ascii="Times New Roman" w:hAnsi="Times New Roman" w:cs="B Nazanin" w:hint="cs"/>
          <w:color w:val="auto"/>
          <w:szCs w:val="28"/>
          <w:rtl/>
          <w:lang w:bidi="fa-IR"/>
        </w:rPr>
        <w:t xml:space="preserve"> اجازه می</w:t>
      </w:r>
      <w:r w:rsidRPr="00191F5C">
        <w:rPr>
          <w:rFonts w:ascii="Times New Roman" w:hAnsi="Times New Roman" w:cs="B Nazanin" w:hint="cs"/>
          <w:color w:val="auto"/>
          <w:szCs w:val="28"/>
          <w:rtl/>
          <w:lang w:bidi="fa-IR"/>
        </w:rPr>
        <w:softHyphen/>
        <w:t>دهد به هم</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متصل</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شوند</w:t>
      </w:r>
      <w:r w:rsidRPr="00191F5C">
        <w:rPr>
          <w:rFonts w:ascii="Times New Roman" w:hAnsi="Times New Roman" w:cs="B Nazanin"/>
          <w:color w:val="auto"/>
          <w:szCs w:val="28"/>
          <w:rtl/>
          <w:lang w:bidi="fa-IR"/>
        </w:rPr>
        <w:t xml:space="preserve">. </w:t>
      </w:r>
      <w:r w:rsidR="00A9561F">
        <w:rPr>
          <w:rFonts w:ascii="Times New Roman" w:hAnsi="Times New Roman" w:cs="B Nazanin" w:hint="eastAsia"/>
          <w:color w:val="auto"/>
          <w:szCs w:val="28"/>
          <w:rtl/>
          <w:lang w:bidi="fa-IR"/>
        </w:rPr>
        <w:t>آن‌ها</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از</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مح</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ط</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زنج</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ره</w:t>
      </w:r>
      <w:r w:rsidRPr="00191F5C">
        <w:rPr>
          <w:rFonts w:ascii="Times New Roman" w:hAnsi="Times New Roman" w:cs="B Nazanin"/>
          <w:color w:val="auto"/>
          <w:szCs w:val="28"/>
          <w:rtl/>
          <w:lang w:bidi="fa-IR"/>
        </w:rPr>
        <w:t xml:space="preserve"> </w:t>
      </w:r>
      <w:r w:rsidR="008B5141">
        <w:rPr>
          <w:rFonts w:ascii="Times New Roman" w:hAnsi="Times New Roman" w:cs="B Nazanin" w:hint="eastAsia"/>
          <w:color w:val="auto"/>
          <w:szCs w:val="28"/>
          <w:rtl/>
          <w:lang w:bidi="fa-IR"/>
        </w:rPr>
        <w:t>تأمین</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باز</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که</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در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آن</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اعضای حاضر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در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زنج</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ره</w:t>
      </w:r>
      <w:r w:rsidRPr="00191F5C">
        <w:rPr>
          <w:rFonts w:ascii="Times New Roman" w:hAnsi="Times New Roman" w:cs="B Nazanin"/>
          <w:color w:val="auto"/>
          <w:szCs w:val="28"/>
          <w:rtl/>
          <w:lang w:bidi="fa-IR"/>
        </w:rPr>
        <w:t xml:space="preserve"> </w:t>
      </w:r>
      <w:r w:rsidR="008B5141">
        <w:rPr>
          <w:rFonts w:ascii="Times New Roman" w:hAnsi="Times New Roman" w:cs="B Nazanin" w:hint="eastAsia"/>
          <w:color w:val="auto"/>
          <w:szCs w:val="28"/>
          <w:rtl/>
          <w:lang w:bidi="fa-IR"/>
        </w:rPr>
        <w:t>تأمین</w:t>
      </w:r>
      <w:r w:rsidRPr="00191F5C">
        <w:rPr>
          <w:rFonts w:ascii="Times New Roman" w:hAnsi="Times New Roman" w:cs="B Nazanin"/>
          <w:color w:val="auto"/>
          <w:szCs w:val="28"/>
          <w:rtl/>
          <w:lang w:bidi="fa-IR"/>
        </w:rPr>
        <w:t xml:space="preserve"> </w:t>
      </w:r>
      <w:r w:rsidR="002064CF">
        <w:rPr>
          <w:rFonts w:ascii="Times New Roman" w:hAnsi="Times New Roman" w:cs="B Nazanin" w:hint="eastAsia"/>
          <w:color w:val="auto"/>
          <w:szCs w:val="28"/>
          <w:rtl/>
          <w:lang w:bidi="fa-IR"/>
        </w:rPr>
        <w:t>دائماً</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در</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حال</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تغ</w:t>
      </w:r>
      <w:r w:rsidRPr="00191F5C">
        <w:rPr>
          <w:rFonts w:ascii="Times New Roman" w:hAnsi="Times New Roman" w:cs="B Nazanin" w:hint="cs"/>
          <w:color w:val="auto"/>
          <w:szCs w:val="28"/>
          <w:rtl/>
          <w:lang w:bidi="fa-IR"/>
        </w:rPr>
        <w:t>یی</w:t>
      </w:r>
      <w:r w:rsidRPr="00191F5C">
        <w:rPr>
          <w:rFonts w:ascii="Times New Roman" w:hAnsi="Times New Roman" w:cs="B Nazanin" w:hint="eastAsia"/>
          <w:color w:val="auto"/>
          <w:szCs w:val="28"/>
          <w:rtl/>
          <w:lang w:bidi="fa-IR"/>
        </w:rPr>
        <w:t>ر</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هستند، حمایت می</w:t>
      </w:r>
      <w:r w:rsidRPr="00191F5C">
        <w:rPr>
          <w:rFonts w:ascii="Times New Roman" w:hAnsi="Times New Roman" w:cs="B Nazanin" w:hint="cs"/>
          <w:color w:val="auto"/>
          <w:szCs w:val="28"/>
          <w:rtl/>
          <w:lang w:bidi="fa-IR"/>
        </w:rPr>
        <w:softHyphen/>
        <w:t>کنند</w:t>
      </w:r>
      <w:r w:rsidRPr="00191F5C">
        <w:rPr>
          <w:rFonts w:ascii="Times New Roman" w:hAnsi="Times New Roman" w:cs="B Nazanin"/>
          <w:color w:val="auto"/>
          <w:szCs w:val="28"/>
          <w:rtl/>
          <w:lang w:bidi="fa-IR"/>
        </w:rPr>
        <w:t>.</w:t>
      </w:r>
    </w:p>
    <w:p w14:paraId="03121DF7" w14:textId="77777777" w:rsidR="00BF74E3" w:rsidRPr="00191F5C" w:rsidRDefault="00BF74E3" w:rsidP="00EB5197">
      <w:pPr>
        <w:pStyle w:val="Default"/>
        <w:bidi/>
        <w:jc w:val="both"/>
        <w:rPr>
          <w:rFonts w:ascii="Times New Roman" w:hAnsi="Times New Roman" w:cs="B Nazanin"/>
          <w:color w:val="auto"/>
          <w:szCs w:val="28"/>
          <w:rtl/>
          <w:lang w:bidi="fa-IR"/>
        </w:rPr>
      </w:pPr>
      <w:r w:rsidRPr="00191F5C">
        <w:rPr>
          <w:rFonts w:ascii="Times New Roman" w:hAnsi="Times New Roman" w:cs="B Nazanin" w:hint="cs"/>
          <w:color w:val="auto"/>
          <w:szCs w:val="28"/>
          <w:rtl/>
          <w:lang w:bidi="fa-IR"/>
        </w:rPr>
        <w:t xml:space="preserve">یک </w:t>
      </w:r>
      <w:r w:rsidRPr="00191F5C">
        <w:rPr>
          <w:rFonts w:ascii="Times New Roman" w:hAnsi="Times New Roman" w:cs="B Nazanin" w:hint="eastAsia"/>
          <w:color w:val="auto"/>
          <w:szCs w:val="28"/>
          <w:rtl/>
          <w:lang w:bidi="fa-IR"/>
        </w:rPr>
        <w:t>سرو</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س</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معین،</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ممکن</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است</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عملکردها</w:t>
      </w:r>
      <w:r w:rsidRPr="00191F5C">
        <w:rPr>
          <w:rFonts w:ascii="Times New Roman" w:hAnsi="Times New Roman" w:cs="B Nazanin" w:hint="cs"/>
          <w:color w:val="auto"/>
          <w:szCs w:val="28"/>
          <w:rtl/>
          <w:lang w:bidi="fa-IR"/>
        </w:rPr>
        <w:t>یی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را</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شکل</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دهد</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که</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ب</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ش</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از</w:t>
      </w:r>
      <w:r w:rsidRPr="00191F5C">
        <w:rPr>
          <w:rFonts w:ascii="Times New Roman" w:hAnsi="Times New Roman" w:cs="B Nazanin"/>
          <w:color w:val="auto"/>
          <w:szCs w:val="28"/>
          <w:rtl/>
          <w:lang w:bidi="fa-IR"/>
        </w:rPr>
        <w:t xml:space="preserve"> </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ک</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از</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دسته</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ها</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فوق</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را</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شامل</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شود</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جدول</w:t>
      </w:r>
      <w:r w:rsidRPr="00191F5C">
        <w:rPr>
          <w:rFonts w:ascii="Times New Roman" w:hAnsi="Times New Roman" w:cs="B Nazanin"/>
          <w:color w:val="auto"/>
          <w:szCs w:val="28"/>
          <w:rtl/>
          <w:lang w:bidi="fa-IR"/>
        </w:rPr>
        <w:t xml:space="preserve"> </w:t>
      </w:r>
      <w:r w:rsidR="008B0ECA" w:rsidRPr="00191F5C">
        <w:rPr>
          <w:rFonts w:ascii="Times New Roman" w:hAnsi="Times New Roman" w:cs="B Nazanin" w:hint="cs"/>
          <w:color w:val="auto"/>
          <w:szCs w:val="28"/>
          <w:rtl/>
          <w:lang w:bidi="fa-IR"/>
        </w:rPr>
        <w:t>7-1</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خدمات</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موجود</w:t>
      </w:r>
      <w:r w:rsidRPr="00191F5C">
        <w:rPr>
          <w:rFonts w:ascii="Times New Roman" w:hAnsi="Times New Roman" w:cs="B Nazanin"/>
          <w:color w:val="auto"/>
          <w:szCs w:val="28"/>
          <w:rtl/>
          <w:lang w:bidi="fa-IR"/>
        </w:rPr>
        <w:t xml:space="preserve"> </w:t>
      </w:r>
      <w:r w:rsidRPr="00191F5C">
        <w:rPr>
          <w:rFonts w:ascii="Times New Roman" w:hAnsi="Times New Roman" w:cs="B Nazanin"/>
          <w:color w:val="auto"/>
          <w:szCs w:val="28"/>
          <w:lang w:bidi="fa-IR"/>
        </w:rPr>
        <w:t>GS1</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و</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دسته</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ها</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عمل</w:t>
      </w:r>
      <w:r w:rsidRPr="00191F5C">
        <w:rPr>
          <w:rFonts w:ascii="Times New Roman" w:hAnsi="Times New Roman" w:cs="B Nazanin" w:hint="cs"/>
          <w:color w:val="auto"/>
          <w:szCs w:val="28"/>
          <w:rtl/>
          <w:lang w:bidi="fa-IR"/>
        </w:rPr>
        <w:t>ی</w:t>
      </w:r>
      <w:r w:rsidRPr="00191F5C">
        <w:rPr>
          <w:rFonts w:ascii="Times New Roman" w:hAnsi="Times New Roman" w:cs="B Nazanin" w:hint="eastAsia"/>
          <w:color w:val="auto"/>
          <w:szCs w:val="28"/>
          <w:rtl/>
          <w:lang w:bidi="fa-IR"/>
        </w:rPr>
        <w:t>ات</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که</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برا</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انواع</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مختلف</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شناسا</w:t>
      </w:r>
      <w:r w:rsidRPr="00191F5C">
        <w:rPr>
          <w:rFonts w:ascii="Times New Roman" w:hAnsi="Times New Roman" w:cs="B Nazanin" w:hint="cs"/>
          <w:color w:val="auto"/>
          <w:szCs w:val="28"/>
          <w:rtl/>
          <w:lang w:bidi="fa-IR"/>
        </w:rPr>
        <w:t>یی</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ارائه</w:t>
      </w:r>
      <w:r w:rsidRPr="00191F5C">
        <w:rPr>
          <w:rFonts w:ascii="Times New Roman" w:hAnsi="Times New Roman" w:cs="B Nazanin"/>
          <w:color w:val="auto"/>
          <w:szCs w:val="28"/>
          <w:rtl/>
          <w:lang w:bidi="fa-IR"/>
        </w:rPr>
        <w:t xml:space="preserve"> </w:t>
      </w:r>
      <w:r w:rsidRPr="00191F5C">
        <w:rPr>
          <w:rFonts w:ascii="Times New Roman" w:hAnsi="Times New Roman" w:cs="B Nazanin" w:hint="eastAsia"/>
          <w:color w:val="auto"/>
          <w:szCs w:val="28"/>
          <w:rtl/>
          <w:lang w:bidi="fa-IR"/>
        </w:rPr>
        <w:t>م</w:t>
      </w:r>
      <w:r w:rsidRPr="00191F5C">
        <w:rPr>
          <w:rFonts w:ascii="Times New Roman" w:hAnsi="Times New Roman" w:cs="B Nazanin" w:hint="cs"/>
          <w:color w:val="auto"/>
          <w:szCs w:val="28"/>
          <w:rtl/>
          <w:lang w:bidi="fa-IR"/>
        </w:rPr>
        <w:t>ی</w:t>
      </w:r>
      <w:r w:rsidRPr="00191F5C">
        <w:rPr>
          <w:rFonts w:ascii="Times New Roman" w:hAnsi="Times New Roman" w:cs="B Nazanin"/>
          <w:color w:val="auto"/>
          <w:szCs w:val="28"/>
          <w:rtl/>
          <w:lang w:bidi="fa-IR"/>
        </w:rPr>
        <w:softHyphen/>
      </w:r>
      <w:r w:rsidRPr="00191F5C">
        <w:rPr>
          <w:rFonts w:ascii="Times New Roman" w:hAnsi="Times New Roman" w:cs="B Nazanin" w:hint="eastAsia"/>
          <w:color w:val="auto"/>
          <w:szCs w:val="28"/>
          <w:rtl/>
          <w:lang w:bidi="fa-IR"/>
        </w:rPr>
        <w:t xml:space="preserve">دهند </w:t>
      </w:r>
      <w:r w:rsidRPr="00191F5C">
        <w:rPr>
          <w:rFonts w:ascii="Times New Roman" w:hAnsi="Times New Roman" w:cs="B Nazanin" w:hint="cs"/>
          <w:color w:val="auto"/>
          <w:szCs w:val="28"/>
          <w:rtl/>
          <w:lang w:bidi="fa-IR"/>
        </w:rPr>
        <w:t xml:space="preserve">را </w:t>
      </w:r>
      <w:r w:rsidRPr="00191F5C">
        <w:rPr>
          <w:rFonts w:ascii="Times New Roman" w:hAnsi="Times New Roman" w:cs="B Nazanin" w:hint="eastAsia"/>
          <w:color w:val="auto"/>
          <w:szCs w:val="28"/>
          <w:rtl/>
          <w:lang w:bidi="fa-IR"/>
        </w:rPr>
        <w:t>خلاصه</w:t>
      </w:r>
      <w:r w:rsidRPr="00191F5C">
        <w:rPr>
          <w:rFonts w:ascii="Times New Roman" w:hAnsi="Times New Roman" w:cs="B Nazanin" w:hint="cs"/>
          <w:color w:val="auto"/>
          <w:szCs w:val="28"/>
          <w:rtl/>
          <w:lang w:bidi="fa-IR"/>
        </w:rPr>
        <w:t xml:space="preserve"> می</w:t>
      </w:r>
      <w:r w:rsidRPr="00191F5C">
        <w:rPr>
          <w:rFonts w:ascii="Times New Roman" w:hAnsi="Times New Roman" w:cs="B Nazanin" w:hint="cs"/>
          <w:color w:val="auto"/>
          <w:szCs w:val="28"/>
          <w:rtl/>
          <w:lang w:bidi="fa-IR"/>
        </w:rPr>
        <w:softHyphen/>
        <w:t>کند</w:t>
      </w:r>
      <w:r w:rsidR="00EB5197">
        <w:rPr>
          <w:rFonts w:cs="B Nazanin"/>
          <w:szCs w:val="28"/>
          <w:lang w:bidi="fa-IR"/>
        </w:rPr>
        <w:t>]</w:t>
      </w:r>
      <w:r w:rsidR="00EB5197">
        <w:rPr>
          <w:rFonts w:cs="B Nazanin" w:hint="cs"/>
          <w:szCs w:val="28"/>
          <w:rtl/>
        </w:rPr>
        <w:t>2</w:t>
      </w:r>
      <w:r w:rsidR="00EB5197">
        <w:rPr>
          <w:rFonts w:cs="B Nazanin"/>
          <w:szCs w:val="28"/>
          <w:lang w:bidi="fa-IR"/>
        </w:rPr>
        <w:t>[</w:t>
      </w:r>
      <w:r w:rsidRPr="00191F5C">
        <w:rPr>
          <w:rFonts w:ascii="Times New Roman" w:hAnsi="Times New Roman" w:cs="B Nazanin"/>
          <w:color w:val="auto"/>
          <w:szCs w:val="28"/>
          <w:rtl/>
          <w:lang w:bidi="fa-IR"/>
        </w:rPr>
        <w:t>:</w:t>
      </w:r>
    </w:p>
    <w:p w14:paraId="69143BA2" w14:textId="77777777" w:rsidR="00772A39" w:rsidRPr="00191F5C" w:rsidRDefault="00772A39" w:rsidP="00772A39">
      <w:pPr>
        <w:pStyle w:val="Default"/>
        <w:bidi/>
        <w:jc w:val="both"/>
        <w:rPr>
          <w:rFonts w:ascii="Times New Roman" w:hAnsi="Times New Roman" w:cs="B Nazanin"/>
          <w:color w:val="auto"/>
          <w:szCs w:val="28"/>
          <w:rtl/>
          <w:lang w:bidi="fa-IR"/>
        </w:rPr>
      </w:pPr>
    </w:p>
    <w:p w14:paraId="4840AAD1" w14:textId="77777777" w:rsidR="00BF74E3" w:rsidRPr="00191F5C" w:rsidRDefault="00772A39" w:rsidP="008B0ECA">
      <w:pPr>
        <w:pStyle w:val="Default"/>
        <w:bidi/>
        <w:jc w:val="center"/>
        <w:rPr>
          <w:rFonts w:ascii="Times New Roman" w:hAnsi="Times New Roman" w:cs="B Nazanin"/>
          <w:color w:val="auto"/>
          <w:rtl/>
          <w:lang w:bidi="fa-IR"/>
        </w:rPr>
      </w:pPr>
      <w:r w:rsidRPr="00191F5C">
        <w:rPr>
          <w:rFonts w:ascii="Times New Roman" w:hAnsi="Times New Roman" w:cs="B Nazanin" w:hint="cs"/>
          <w:color w:val="auto"/>
          <w:rtl/>
          <w:lang w:bidi="fa-IR"/>
        </w:rPr>
        <w:t xml:space="preserve">جدول 7-1- </w:t>
      </w:r>
      <w:r w:rsidR="008B0ECA" w:rsidRPr="00191F5C">
        <w:rPr>
          <w:rFonts w:ascii="Times New Roman" w:hAnsi="Times New Roman" w:cs="B Nazanin" w:hint="eastAsia"/>
          <w:color w:val="auto"/>
          <w:rtl/>
          <w:lang w:bidi="fa-IR"/>
        </w:rPr>
        <w:t>خدمات</w:t>
      </w:r>
      <w:r w:rsidR="008B0ECA" w:rsidRPr="00191F5C">
        <w:rPr>
          <w:rFonts w:ascii="Times New Roman" w:hAnsi="Times New Roman" w:cs="B Nazanin"/>
          <w:color w:val="auto"/>
          <w:rtl/>
          <w:lang w:bidi="fa-IR"/>
        </w:rPr>
        <w:t xml:space="preserve"> </w:t>
      </w:r>
      <w:r w:rsidR="008B0ECA" w:rsidRPr="00191F5C">
        <w:rPr>
          <w:rFonts w:ascii="Times New Roman" w:hAnsi="Times New Roman" w:cs="B Nazanin"/>
          <w:color w:val="auto"/>
          <w:lang w:bidi="fa-IR"/>
        </w:rPr>
        <w:t>GS1</w:t>
      </w:r>
      <w:r w:rsidR="008B0ECA" w:rsidRPr="00191F5C">
        <w:rPr>
          <w:rFonts w:ascii="Times New Roman" w:hAnsi="Times New Roman" w:cs="B Nazanin"/>
          <w:color w:val="auto"/>
          <w:rtl/>
          <w:lang w:bidi="fa-IR"/>
        </w:rPr>
        <w:t xml:space="preserve"> </w:t>
      </w:r>
      <w:r w:rsidR="008B0ECA" w:rsidRPr="00191F5C">
        <w:rPr>
          <w:rFonts w:ascii="Times New Roman" w:hAnsi="Times New Roman" w:cs="B Nazanin" w:hint="eastAsia"/>
          <w:color w:val="auto"/>
          <w:rtl/>
          <w:lang w:bidi="fa-IR"/>
        </w:rPr>
        <w:t>و</w:t>
      </w:r>
      <w:r w:rsidR="008B0ECA" w:rsidRPr="00191F5C">
        <w:rPr>
          <w:rFonts w:ascii="Times New Roman" w:hAnsi="Times New Roman" w:cs="B Nazanin"/>
          <w:color w:val="auto"/>
          <w:rtl/>
          <w:lang w:bidi="fa-IR"/>
        </w:rPr>
        <w:t xml:space="preserve"> </w:t>
      </w:r>
      <w:r w:rsidR="008B0ECA" w:rsidRPr="00191F5C">
        <w:rPr>
          <w:rFonts w:ascii="Times New Roman" w:hAnsi="Times New Roman" w:cs="B Nazanin" w:hint="eastAsia"/>
          <w:color w:val="auto"/>
          <w:rtl/>
          <w:lang w:bidi="fa-IR"/>
        </w:rPr>
        <w:t>دسته</w:t>
      </w:r>
      <w:r w:rsidR="008B0ECA" w:rsidRPr="00191F5C">
        <w:rPr>
          <w:rFonts w:ascii="Times New Roman" w:hAnsi="Times New Roman" w:cs="B Nazanin"/>
          <w:color w:val="auto"/>
          <w:rtl/>
          <w:lang w:bidi="fa-IR"/>
        </w:rPr>
        <w:softHyphen/>
      </w:r>
      <w:r w:rsidR="008B0ECA" w:rsidRPr="00191F5C">
        <w:rPr>
          <w:rFonts w:ascii="Times New Roman" w:hAnsi="Times New Roman" w:cs="B Nazanin" w:hint="eastAsia"/>
          <w:color w:val="auto"/>
          <w:rtl/>
          <w:lang w:bidi="fa-IR"/>
        </w:rPr>
        <w:t>ها</w:t>
      </w:r>
      <w:r w:rsidR="008B0ECA" w:rsidRPr="00191F5C">
        <w:rPr>
          <w:rFonts w:ascii="Times New Roman" w:hAnsi="Times New Roman" w:cs="B Nazanin" w:hint="cs"/>
          <w:color w:val="auto"/>
          <w:rtl/>
          <w:lang w:bidi="fa-IR"/>
        </w:rPr>
        <w:t>ی</w:t>
      </w:r>
      <w:r w:rsidR="008B0ECA" w:rsidRPr="00191F5C">
        <w:rPr>
          <w:rFonts w:ascii="Times New Roman" w:hAnsi="Times New Roman" w:cs="B Nazanin"/>
          <w:color w:val="auto"/>
          <w:rtl/>
          <w:lang w:bidi="fa-IR"/>
        </w:rPr>
        <w:t xml:space="preserve"> </w:t>
      </w:r>
      <w:r w:rsidR="008B0ECA" w:rsidRPr="00191F5C">
        <w:rPr>
          <w:rFonts w:ascii="Times New Roman" w:hAnsi="Times New Roman" w:cs="B Nazanin" w:hint="eastAsia"/>
          <w:color w:val="auto"/>
          <w:rtl/>
          <w:lang w:bidi="fa-IR"/>
        </w:rPr>
        <w:t>عمل</w:t>
      </w:r>
      <w:r w:rsidR="008B0ECA" w:rsidRPr="00191F5C">
        <w:rPr>
          <w:rFonts w:ascii="Times New Roman" w:hAnsi="Times New Roman" w:cs="B Nazanin" w:hint="cs"/>
          <w:color w:val="auto"/>
          <w:rtl/>
          <w:lang w:bidi="fa-IR"/>
        </w:rPr>
        <w:t>ی</w:t>
      </w:r>
      <w:r w:rsidR="008B0ECA" w:rsidRPr="00191F5C">
        <w:rPr>
          <w:rFonts w:ascii="Times New Roman" w:hAnsi="Times New Roman" w:cs="B Nazanin" w:hint="eastAsia"/>
          <w:color w:val="auto"/>
          <w:rtl/>
          <w:lang w:bidi="fa-IR"/>
        </w:rPr>
        <w:t>ات</w:t>
      </w:r>
      <w:r w:rsidR="008B0ECA" w:rsidRPr="00191F5C">
        <w:rPr>
          <w:rFonts w:ascii="Times New Roman" w:hAnsi="Times New Roman" w:cs="B Nazanin" w:hint="cs"/>
          <w:color w:val="auto"/>
          <w:rtl/>
          <w:lang w:bidi="fa-IR"/>
        </w:rPr>
        <w:t>ی</w:t>
      </w:r>
      <w:r w:rsidR="008B0ECA" w:rsidRPr="00191F5C">
        <w:rPr>
          <w:rFonts w:ascii="Times New Roman" w:hAnsi="Times New Roman" w:cs="B Nazanin"/>
          <w:color w:val="auto"/>
          <w:rtl/>
          <w:lang w:bidi="fa-IR"/>
        </w:rPr>
        <w:t xml:space="preserve"> </w:t>
      </w:r>
      <w:r w:rsidR="008B0ECA" w:rsidRPr="00191F5C">
        <w:rPr>
          <w:rFonts w:ascii="Times New Roman" w:hAnsi="Times New Roman" w:cs="B Nazanin" w:hint="eastAsia"/>
          <w:color w:val="auto"/>
          <w:rtl/>
          <w:lang w:bidi="fa-IR"/>
        </w:rPr>
        <w:t>برا</w:t>
      </w:r>
      <w:r w:rsidR="008B0ECA" w:rsidRPr="00191F5C">
        <w:rPr>
          <w:rFonts w:ascii="Times New Roman" w:hAnsi="Times New Roman" w:cs="B Nazanin" w:hint="cs"/>
          <w:color w:val="auto"/>
          <w:rtl/>
          <w:lang w:bidi="fa-IR"/>
        </w:rPr>
        <w:t>ی</w:t>
      </w:r>
      <w:r w:rsidR="008B0ECA" w:rsidRPr="00191F5C">
        <w:rPr>
          <w:rFonts w:ascii="Times New Roman" w:hAnsi="Times New Roman" w:cs="B Nazanin"/>
          <w:color w:val="auto"/>
          <w:rtl/>
          <w:lang w:bidi="fa-IR"/>
        </w:rPr>
        <w:t xml:space="preserve"> </w:t>
      </w:r>
      <w:r w:rsidR="008B0ECA" w:rsidRPr="00191F5C">
        <w:rPr>
          <w:rFonts w:ascii="Times New Roman" w:hAnsi="Times New Roman" w:cs="B Nazanin" w:hint="eastAsia"/>
          <w:color w:val="auto"/>
          <w:rtl/>
          <w:lang w:bidi="fa-IR"/>
        </w:rPr>
        <w:t>انواع</w:t>
      </w:r>
      <w:r w:rsidR="008B0ECA" w:rsidRPr="00191F5C">
        <w:rPr>
          <w:rFonts w:ascii="Times New Roman" w:hAnsi="Times New Roman" w:cs="B Nazanin"/>
          <w:color w:val="auto"/>
          <w:rtl/>
          <w:lang w:bidi="fa-IR"/>
        </w:rPr>
        <w:t xml:space="preserve"> </w:t>
      </w:r>
      <w:r w:rsidR="008B0ECA" w:rsidRPr="00191F5C">
        <w:rPr>
          <w:rFonts w:ascii="Times New Roman" w:hAnsi="Times New Roman" w:cs="B Nazanin" w:hint="eastAsia"/>
          <w:color w:val="auto"/>
          <w:rtl/>
          <w:lang w:bidi="fa-IR"/>
        </w:rPr>
        <w:t>شناسا</w:t>
      </w:r>
      <w:r w:rsidR="008B0ECA" w:rsidRPr="00191F5C">
        <w:rPr>
          <w:rFonts w:ascii="Times New Roman" w:hAnsi="Times New Roman" w:cs="B Nazanin" w:hint="cs"/>
          <w:color w:val="auto"/>
          <w:rtl/>
          <w:lang w:bidi="fa-IR"/>
        </w:rPr>
        <w:t>یی</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2"/>
        <w:gridCol w:w="1891"/>
        <w:gridCol w:w="1675"/>
        <w:gridCol w:w="1885"/>
      </w:tblGrid>
      <w:tr w:rsidR="00191F5C" w:rsidRPr="00191F5C" w14:paraId="52EFB80B" w14:textId="77777777" w:rsidTr="002A093D">
        <w:trPr>
          <w:jc w:val="center"/>
        </w:trPr>
        <w:tc>
          <w:tcPr>
            <w:tcW w:w="1366" w:type="dxa"/>
            <w:vMerge w:val="restart"/>
            <w:shd w:val="clear" w:color="auto" w:fill="17365D"/>
          </w:tcPr>
          <w:p w14:paraId="73E5F328" w14:textId="77777777" w:rsidR="00BF74E3" w:rsidRPr="00191F5C" w:rsidRDefault="00BF74E3" w:rsidP="00F21F14">
            <w:pPr>
              <w:pStyle w:val="Default"/>
              <w:bidi/>
              <w:jc w:val="center"/>
              <w:rPr>
                <w:rFonts w:ascii="Times New Roman" w:eastAsia="SimSun" w:hAnsi="Times New Roman" w:cs="B Nazanin"/>
                <w:b/>
                <w:bCs/>
                <w:color w:val="auto"/>
                <w:szCs w:val="28"/>
                <w:rtl/>
                <w:lang w:bidi="fa-IR"/>
              </w:rPr>
            </w:pPr>
            <w:r w:rsidRPr="00191F5C">
              <w:rPr>
                <w:rFonts w:ascii="Times New Roman" w:eastAsia="SimSun" w:hAnsi="Times New Roman" w:cs="B Nazanin" w:hint="cs"/>
                <w:b/>
                <w:bCs/>
                <w:color w:val="auto"/>
                <w:szCs w:val="28"/>
                <w:rtl/>
                <w:lang w:bidi="fa-IR"/>
              </w:rPr>
              <w:t>نوع شناسایی</w:t>
            </w:r>
          </w:p>
        </w:tc>
        <w:tc>
          <w:tcPr>
            <w:tcW w:w="5653" w:type="dxa"/>
            <w:gridSpan w:val="3"/>
            <w:shd w:val="clear" w:color="auto" w:fill="17365D"/>
          </w:tcPr>
          <w:p w14:paraId="57AE4090" w14:textId="77777777" w:rsidR="00BF74E3" w:rsidRPr="00191F5C" w:rsidRDefault="00BF74E3" w:rsidP="00F21F14">
            <w:pPr>
              <w:pStyle w:val="Default"/>
              <w:bidi/>
              <w:jc w:val="center"/>
              <w:rPr>
                <w:rFonts w:ascii="Times New Roman" w:eastAsia="SimSun" w:hAnsi="Times New Roman" w:cs="B Nazanin"/>
                <w:b/>
                <w:bCs/>
                <w:color w:val="auto"/>
                <w:szCs w:val="28"/>
                <w:rtl/>
                <w:lang w:bidi="fa-IR"/>
              </w:rPr>
            </w:pPr>
            <w:r w:rsidRPr="00191F5C">
              <w:rPr>
                <w:rFonts w:ascii="Times New Roman" w:eastAsia="SimSun" w:hAnsi="Times New Roman" w:cs="B Nazanin" w:hint="cs"/>
                <w:b/>
                <w:bCs/>
                <w:color w:val="auto"/>
                <w:szCs w:val="28"/>
                <w:rtl/>
                <w:lang w:bidi="fa-IR"/>
              </w:rPr>
              <w:t>خدمات</w:t>
            </w:r>
          </w:p>
        </w:tc>
      </w:tr>
      <w:tr w:rsidR="00191F5C" w:rsidRPr="00191F5C" w14:paraId="436152C3" w14:textId="77777777" w:rsidTr="002A093D">
        <w:trPr>
          <w:jc w:val="center"/>
        </w:trPr>
        <w:tc>
          <w:tcPr>
            <w:tcW w:w="1366" w:type="dxa"/>
            <w:vMerge/>
            <w:shd w:val="clear" w:color="auto" w:fill="17365D"/>
          </w:tcPr>
          <w:p w14:paraId="51744EC5" w14:textId="77777777" w:rsidR="00BF74E3" w:rsidRPr="00191F5C" w:rsidRDefault="00BF74E3" w:rsidP="00F21F14">
            <w:pPr>
              <w:pStyle w:val="Default"/>
              <w:bidi/>
              <w:jc w:val="both"/>
              <w:rPr>
                <w:rFonts w:ascii="Times New Roman" w:eastAsia="SimSun" w:hAnsi="Times New Roman" w:cs="B Nazanin"/>
                <w:b/>
                <w:bCs/>
                <w:color w:val="auto"/>
                <w:szCs w:val="28"/>
                <w:rtl/>
                <w:lang w:bidi="fa-IR"/>
              </w:rPr>
            </w:pPr>
          </w:p>
        </w:tc>
        <w:tc>
          <w:tcPr>
            <w:tcW w:w="1972" w:type="dxa"/>
            <w:shd w:val="clear" w:color="auto" w:fill="17365D"/>
          </w:tcPr>
          <w:p w14:paraId="75FEAE0F" w14:textId="77777777" w:rsidR="00BF74E3" w:rsidRPr="00191F5C" w:rsidRDefault="00BF74E3" w:rsidP="00F21F14">
            <w:pPr>
              <w:pStyle w:val="Default"/>
              <w:bidi/>
              <w:jc w:val="both"/>
              <w:rPr>
                <w:rFonts w:ascii="Times New Roman" w:eastAsia="SimSun" w:hAnsi="Times New Roman" w:cs="B Nazanin"/>
                <w:b/>
                <w:bCs/>
                <w:color w:val="auto"/>
                <w:szCs w:val="28"/>
                <w:rtl/>
                <w:lang w:bidi="fa-IR"/>
              </w:rPr>
            </w:pPr>
            <w:r w:rsidRPr="00191F5C">
              <w:rPr>
                <w:rFonts w:ascii="Times New Roman" w:eastAsia="SimSun" w:hAnsi="Times New Roman" w:cs="B Nazanin" w:hint="cs"/>
                <w:b/>
                <w:bCs/>
                <w:color w:val="auto"/>
                <w:szCs w:val="28"/>
                <w:rtl/>
                <w:lang w:bidi="fa-IR"/>
              </w:rPr>
              <w:t>تخصیص</w:t>
            </w:r>
          </w:p>
        </w:tc>
        <w:tc>
          <w:tcPr>
            <w:tcW w:w="1730" w:type="dxa"/>
            <w:shd w:val="clear" w:color="auto" w:fill="17365D"/>
          </w:tcPr>
          <w:p w14:paraId="46687521" w14:textId="77777777" w:rsidR="00BF74E3" w:rsidRPr="00191F5C" w:rsidRDefault="00BF74E3" w:rsidP="00F21F14">
            <w:pPr>
              <w:pStyle w:val="Default"/>
              <w:bidi/>
              <w:jc w:val="center"/>
              <w:rPr>
                <w:rFonts w:ascii="Times New Roman" w:eastAsia="SimSun" w:hAnsi="Times New Roman" w:cs="B Nazanin"/>
                <w:b/>
                <w:bCs/>
                <w:color w:val="auto"/>
                <w:szCs w:val="28"/>
                <w:rtl/>
                <w:lang w:bidi="fa-IR"/>
              </w:rPr>
            </w:pPr>
            <w:r w:rsidRPr="00191F5C">
              <w:rPr>
                <w:rFonts w:ascii="Times New Roman" w:eastAsia="SimSun" w:hAnsi="Times New Roman" w:cs="B Nazanin" w:hint="cs"/>
                <w:b/>
                <w:bCs/>
                <w:color w:val="auto"/>
                <w:szCs w:val="28"/>
                <w:rtl/>
                <w:lang w:bidi="fa-IR"/>
              </w:rPr>
              <w:t>ثبت</w:t>
            </w:r>
          </w:p>
        </w:tc>
        <w:tc>
          <w:tcPr>
            <w:tcW w:w="1951" w:type="dxa"/>
            <w:shd w:val="clear" w:color="auto" w:fill="17365D"/>
          </w:tcPr>
          <w:p w14:paraId="30623A3F" w14:textId="77777777" w:rsidR="00BF74E3" w:rsidRPr="00191F5C" w:rsidRDefault="002A093D" w:rsidP="00F21F14">
            <w:pPr>
              <w:pStyle w:val="Default"/>
              <w:bidi/>
              <w:jc w:val="center"/>
              <w:rPr>
                <w:rFonts w:ascii="Times New Roman" w:eastAsia="SimSun" w:hAnsi="Times New Roman" w:cs="B Nazanin"/>
                <w:b/>
                <w:bCs/>
                <w:color w:val="auto"/>
                <w:szCs w:val="28"/>
                <w:rtl/>
                <w:lang w:bidi="fa-IR"/>
              </w:rPr>
            </w:pPr>
            <w:r w:rsidRPr="00191F5C">
              <w:rPr>
                <w:rFonts w:ascii="Times New Roman" w:eastAsia="SimSun" w:hAnsi="Times New Roman" w:cs="B Nazanin" w:hint="cs"/>
                <w:b/>
                <w:bCs/>
                <w:color w:val="auto"/>
                <w:szCs w:val="28"/>
                <w:rtl/>
                <w:lang w:bidi="fa-IR"/>
              </w:rPr>
              <w:t>کشف (</w:t>
            </w:r>
            <w:r w:rsidR="00BF74E3" w:rsidRPr="00191F5C">
              <w:rPr>
                <w:rFonts w:ascii="Times New Roman" w:eastAsia="SimSun" w:hAnsi="Times New Roman" w:cs="B Nazanin" w:hint="cs"/>
                <w:b/>
                <w:bCs/>
                <w:color w:val="auto"/>
                <w:szCs w:val="28"/>
                <w:rtl/>
                <w:lang w:bidi="fa-IR"/>
              </w:rPr>
              <w:t>دسترسی به اطلاعات</w:t>
            </w:r>
            <w:r w:rsidRPr="00191F5C">
              <w:rPr>
                <w:rFonts w:ascii="Times New Roman" w:eastAsia="SimSun" w:hAnsi="Times New Roman" w:cs="B Nazanin" w:hint="cs"/>
                <w:b/>
                <w:bCs/>
                <w:color w:val="auto"/>
                <w:szCs w:val="28"/>
                <w:rtl/>
                <w:lang w:bidi="fa-IR"/>
              </w:rPr>
              <w:t>)</w:t>
            </w:r>
          </w:p>
        </w:tc>
      </w:tr>
      <w:tr w:rsidR="00191F5C" w:rsidRPr="00191F5C" w14:paraId="4E8661DE" w14:textId="77777777" w:rsidTr="002A093D">
        <w:trPr>
          <w:jc w:val="center"/>
        </w:trPr>
        <w:tc>
          <w:tcPr>
            <w:tcW w:w="1366" w:type="dxa"/>
            <w:shd w:val="clear" w:color="auto" w:fill="auto"/>
          </w:tcPr>
          <w:p w14:paraId="07B0CE72" w14:textId="77777777" w:rsidR="00BF74E3" w:rsidRPr="00191F5C" w:rsidRDefault="00EA7805" w:rsidP="00F21F14">
            <w:pPr>
              <w:pStyle w:val="Default"/>
              <w:bidi/>
              <w:jc w:val="both"/>
              <w:rPr>
                <w:rFonts w:ascii="Times New Roman" w:eastAsia="SimSun" w:hAnsi="Times New Roman" w:cs="B Nazanin"/>
                <w:color w:val="auto"/>
                <w:lang w:bidi="fa-IR"/>
              </w:rPr>
            </w:pPr>
            <w:r>
              <w:rPr>
                <w:rFonts w:ascii="Times New Roman" w:eastAsia="SimSun" w:hAnsi="Times New Roman" w:cs="B Nazanin" w:hint="cs"/>
                <w:color w:val="auto"/>
                <w:rtl/>
                <w:lang w:bidi="fa-IR"/>
              </w:rPr>
              <w:t>پیش‌شماره</w:t>
            </w:r>
            <w:r w:rsidR="00BF74E3" w:rsidRPr="00191F5C">
              <w:rPr>
                <w:rFonts w:ascii="Times New Roman" w:eastAsia="SimSun" w:hAnsi="Times New Roman" w:cs="B Nazanin" w:hint="cs"/>
                <w:color w:val="auto"/>
                <w:rtl/>
                <w:lang w:bidi="fa-IR"/>
              </w:rPr>
              <w:t xml:space="preserve"> شرکتی </w:t>
            </w:r>
            <w:r w:rsidR="00BF74E3" w:rsidRPr="00191F5C">
              <w:rPr>
                <w:rFonts w:ascii="Times New Roman" w:eastAsia="SimSun" w:hAnsi="Times New Roman" w:cs="B Nazanin"/>
                <w:color w:val="auto"/>
                <w:lang w:bidi="fa-IR"/>
              </w:rPr>
              <w:t>GS1</w:t>
            </w:r>
          </w:p>
        </w:tc>
        <w:tc>
          <w:tcPr>
            <w:tcW w:w="1972" w:type="dxa"/>
            <w:shd w:val="clear" w:color="auto" w:fill="auto"/>
          </w:tcPr>
          <w:p w14:paraId="24ECA975" w14:textId="77777777" w:rsidR="00BF74E3" w:rsidRPr="00191F5C" w:rsidRDefault="00BF74E3" w:rsidP="00F21F14">
            <w:pPr>
              <w:pStyle w:val="Default"/>
              <w:bidi/>
              <w:jc w:val="both"/>
              <w:rPr>
                <w:rFonts w:ascii="Times New Roman" w:eastAsia="SimSun" w:hAnsi="Times New Roman" w:cs="B Nazanin"/>
                <w:color w:val="auto"/>
                <w:rtl/>
                <w:lang w:bidi="fa-IR"/>
              </w:rPr>
            </w:pPr>
            <w:r w:rsidRPr="00191F5C">
              <w:rPr>
                <w:rFonts w:ascii="Times New Roman" w:eastAsia="SimSun" w:hAnsi="Times New Roman" w:cs="B Nazanin" w:hint="cs"/>
                <w:color w:val="auto"/>
                <w:rtl/>
                <w:lang w:bidi="fa-IR"/>
              </w:rPr>
              <w:t xml:space="preserve">توسط </w:t>
            </w:r>
            <w:r w:rsidRPr="00191F5C">
              <w:rPr>
                <w:rFonts w:ascii="Times New Roman" w:eastAsia="SimSun" w:hAnsi="Times New Roman" w:cs="B Nazanin"/>
                <w:color w:val="auto"/>
                <w:lang w:bidi="fa-IR"/>
              </w:rPr>
              <w:t>MO</w:t>
            </w:r>
            <w:r w:rsidRPr="00191F5C">
              <w:rPr>
                <w:rFonts w:ascii="Times New Roman" w:eastAsia="SimSun" w:hAnsi="Times New Roman" w:cs="B Nazanin" w:hint="cs"/>
                <w:color w:val="auto"/>
                <w:rtl/>
                <w:lang w:bidi="fa-IR"/>
              </w:rPr>
              <w:t>ها اختصاص می</w:t>
            </w:r>
            <w:r w:rsidRPr="00191F5C">
              <w:rPr>
                <w:rFonts w:ascii="Times New Roman" w:eastAsia="SimSun" w:hAnsi="Times New Roman" w:cs="B Nazanin" w:hint="cs"/>
                <w:color w:val="auto"/>
                <w:rtl/>
                <w:lang w:bidi="fa-IR"/>
              </w:rPr>
              <w:softHyphen/>
              <w:t>یابد</w:t>
            </w:r>
          </w:p>
        </w:tc>
        <w:tc>
          <w:tcPr>
            <w:tcW w:w="1730" w:type="dxa"/>
            <w:shd w:val="clear" w:color="auto" w:fill="auto"/>
          </w:tcPr>
          <w:p w14:paraId="262DB044" w14:textId="77777777" w:rsidR="00BF74E3" w:rsidRPr="00191F5C" w:rsidRDefault="00BF74E3" w:rsidP="00F21F14">
            <w:pPr>
              <w:pStyle w:val="Default"/>
              <w:bidi/>
              <w:jc w:val="both"/>
              <w:rPr>
                <w:rFonts w:ascii="Times New Roman" w:eastAsia="SimSun" w:hAnsi="Times New Roman" w:cs="B Nazanin"/>
                <w:color w:val="auto"/>
                <w:rtl/>
                <w:lang w:bidi="fa-IR"/>
              </w:rPr>
            </w:pPr>
            <w:r w:rsidRPr="00191F5C">
              <w:rPr>
                <w:rFonts w:ascii="Times New Roman" w:eastAsia="SimSun" w:hAnsi="Times New Roman" w:cs="B Nazanin" w:hint="cs"/>
                <w:color w:val="auto"/>
                <w:rtl/>
                <w:lang w:bidi="fa-IR"/>
              </w:rPr>
              <w:t xml:space="preserve">توسط </w:t>
            </w:r>
            <w:r w:rsidRPr="00191F5C">
              <w:rPr>
                <w:rFonts w:ascii="Times New Roman" w:eastAsia="SimSun" w:hAnsi="Times New Roman" w:cs="B Nazanin"/>
                <w:color w:val="auto"/>
                <w:lang w:bidi="fa-IR"/>
              </w:rPr>
              <w:t>MO</w:t>
            </w:r>
            <w:r w:rsidRPr="00191F5C">
              <w:rPr>
                <w:rFonts w:ascii="Times New Roman" w:eastAsia="SimSun" w:hAnsi="Times New Roman" w:cs="B Nazanin" w:hint="cs"/>
                <w:color w:val="auto"/>
                <w:rtl/>
                <w:lang w:bidi="fa-IR"/>
              </w:rPr>
              <w:t>ها انجام می</w:t>
            </w:r>
            <w:r w:rsidRPr="00191F5C">
              <w:rPr>
                <w:rFonts w:ascii="Times New Roman" w:eastAsia="SimSun" w:hAnsi="Times New Roman" w:cs="B Nazanin" w:hint="cs"/>
                <w:color w:val="auto"/>
                <w:rtl/>
                <w:lang w:bidi="fa-IR"/>
              </w:rPr>
              <w:softHyphen/>
              <w:t>شود</w:t>
            </w:r>
          </w:p>
        </w:tc>
        <w:tc>
          <w:tcPr>
            <w:tcW w:w="1951" w:type="dxa"/>
            <w:shd w:val="clear" w:color="auto" w:fill="auto"/>
          </w:tcPr>
          <w:p w14:paraId="41CFF479" w14:textId="77777777" w:rsidR="00BF74E3" w:rsidRPr="00191F5C" w:rsidRDefault="00BF74E3" w:rsidP="00F21F14">
            <w:pPr>
              <w:pStyle w:val="Default"/>
              <w:bidi/>
              <w:jc w:val="center"/>
              <w:rPr>
                <w:rFonts w:ascii="Times New Roman" w:eastAsia="SimSun" w:hAnsi="Times New Roman" w:cs="B Nazanin"/>
                <w:color w:val="auto"/>
                <w:szCs w:val="16"/>
              </w:rPr>
            </w:pPr>
            <w:r w:rsidRPr="00191F5C">
              <w:rPr>
                <w:rFonts w:ascii="Times New Roman" w:eastAsia="SimSun" w:hAnsi="Times New Roman" w:cs="B Nazanin"/>
                <w:color w:val="auto"/>
                <w:szCs w:val="16"/>
              </w:rPr>
              <w:t>GEPIR</w:t>
            </w:r>
          </w:p>
          <w:p w14:paraId="61E2A2A4" w14:textId="77777777" w:rsidR="00BF74E3" w:rsidRPr="00191F5C" w:rsidRDefault="00BF74E3" w:rsidP="00F21F14">
            <w:pPr>
              <w:pStyle w:val="Default"/>
              <w:bidi/>
              <w:jc w:val="both"/>
              <w:rPr>
                <w:rFonts w:ascii="Times New Roman" w:eastAsia="SimSun" w:hAnsi="Times New Roman" w:cs="B Nazanin"/>
                <w:color w:val="auto"/>
                <w:szCs w:val="28"/>
                <w:rtl/>
                <w:lang w:bidi="fa-IR"/>
              </w:rPr>
            </w:pPr>
          </w:p>
        </w:tc>
      </w:tr>
      <w:tr w:rsidR="00191F5C" w:rsidRPr="00191F5C" w14:paraId="79D6E1F7" w14:textId="77777777" w:rsidTr="002A093D">
        <w:trPr>
          <w:jc w:val="center"/>
        </w:trPr>
        <w:tc>
          <w:tcPr>
            <w:tcW w:w="1366" w:type="dxa"/>
            <w:shd w:val="clear" w:color="auto" w:fill="auto"/>
          </w:tcPr>
          <w:p w14:paraId="146557E5" w14:textId="77777777" w:rsidR="00BF74E3" w:rsidRPr="00191F5C" w:rsidRDefault="00BF74E3" w:rsidP="00F21F14">
            <w:pPr>
              <w:pStyle w:val="Default"/>
              <w:bidi/>
              <w:jc w:val="both"/>
              <w:rPr>
                <w:rFonts w:ascii="Times New Roman" w:eastAsia="SimSun" w:hAnsi="Times New Roman" w:cs="B Nazanin"/>
                <w:color w:val="auto"/>
                <w:lang w:bidi="fa-IR"/>
              </w:rPr>
            </w:pPr>
            <w:r w:rsidRPr="00191F5C">
              <w:rPr>
                <w:rFonts w:ascii="Times New Roman" w:eastAsia="SimSun" w:hAnsi="Times New Roman" w:cs="B Nazanin" w:hint="cs"/>
                <w:color w:val="auto"/>
                <w:rtl/>
                <w:lang w:bidi="fa-IR"/>
              </w:rPr>
              <w:t xml:space="preserve">کلید شناسایی </w:t>
            </w:r>
            <w:r w:rsidRPr="00191F5C">
              <w:rPr>
                <w:rFonts w:ascii="Times New Roman" w:eastAsia="SimSun" w:hAnsi="Times New Roman" w:cs="B Nazanin"/>
                <w:color w:val="auto"/>
                <w:lang w:bidi="fa-IR"/>
              </w:rPr>
              <w:t>GS1</w:t>
            </w:r>
          </w:p>
        </w:tc>
        <w:tc>
          <w:tcPr>
            <w:tcW w:w="1972" w:type="dxa"/>
            <w:shd w:val="clear" w:color="auto" w:fill="auto"/>
          </w:tcPr>
          <w:p w14:paraId="0EE9A24B" w14:textId="77777777" w:rsidR="00BF74E3" w:rsidRPr="00191F5C" w:rsidRDefault="00BF74E3" w:rsidP="00F21F14">
            <w:pPr>
              <w:pStyle w:val="Default"/>
              <w:bidi/>
              <w:jc w:val="both"/>
              <w:rPr>
                <w:rFonts w:ascii="Times New Roman" w:eastAsia="SimSun" w:hAnsi="Times New Roman" w:cs="B Nazanin"/>
                <w:color w:val="auto"/>
                <w:lang w:bidi="fa-IR"/>
              </w:rPr>
            </w:pPr>
            <w:r w:rsidRPr="00191F5C">
              <w:rPr>
                <w:rFonts w:ascii="Times New Roman" w:eastAsia="SimSun" w:hAnsi="Times New Roman" w:cs="B Nazanin" w:hint="cs"/>
                <w:color w:val="auto"/>
                <w:rtl/>
                <w:lang w:bidi="fa-IR"/>
              </w:rPr>
              <w:t>تخصیص</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hint="cs"/>
                <w:color w:val="auto"/>
                <w:rtl/>
                <w:lang w:bidi="fa-IR"/>
              </w:rPr>
              <w:t>تکی</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hint="eastAsia"/>
                <w:color w:val="auto"/>
                <w:rtl/>
                <w:lang w:bidi="fa-IR"/>
              </w:rPr>
              <w:t>توسط</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color w:val="auto"/>
                <w:lang w:bidi="fa-IR"/>
              </w:rPr>
              <w:t>MO</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hint="cs"/>
                <w:color w:val="auto"/>
                <w:rtl/>
                <w:lang w:bidi="fa-IR"/>
              </w:rPr>
              <w:t>انجام</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hint="cs"/>
                <w:color w:val="auto"/>
                <w:rtl/>
                <w:lang w:bidi="fa-IR"/>
              </w:rPr>
              <w:t>می</w:t>
            </w:r>
            <w:r w:rsidRPr="00191F5C">
              <w:rPr>
                <w:rFonts w:ascii="Times New Roman" w:eastAsia="SimSun" w:hAnsi="Times New Roman" w:cs="B Nazanin" w:hint="cs"/>
                <w:color w:val="auto"/>
                <w:rtl/>
                <w:lang w:bidi="fa-IR"/>
              </w:rPr>
              <w:softHyphen/>
              <w:t>شود.</w:t>
            </w:r>
          </w:p>
          <w:p w14:paraId="3403D045" w14:textId="77777777" w:rsidR="00BF74E3" w:rsidRPr="00191F5C" w:rsidRDefault="00BF74E3" w:rsidP="002A093D">
            <w:pPr>
              <w:pStyle w:val="Default"/>
              <w:bidi/>
              <w:jc w:val="both"/>
              <w:rPr>
                <w:rFonts w:ascii="Times New Roman" w:eastAsia="SimSun" w:hAnsi="Times New Roman" w:cs="B Nazanin"/>
                <w:color w:val="auto"/>
                <w:rtl/>
                <w:lang w:bidi="fa-IR"/>
              </w:rPr>
            </w:pPr>
            <w:r w:rsidRPr="00191F5C">
              <w:rPr>
                <w:rFonts w:ascii="Times New Roman" w:eastAsia="SimSun" w:hAnsi="Times New Roman" w:cs="B Nazanin"/>
                <w:color w:val="auto"/>
                <w:rtl/>
                <w:lang w:bidi="fa-IR"/>
              </w:rPr>
              <w:t>(</w:t>
            </w:r>
            <w:r w:rsidRPr="00191F5C">
              <w:rPr>
                <w:rFonts w:ascii="Times New Roman" w:eastAsia="SimSun" w:hAnsi="Times New Roman" w:cs="B Nazanin" w:hint="eastAsia"/>
                <w:color w:val="auto"/>
                <w:rtl/>
                <w:lang w:bidi="fa-IR"/>
              </w:rPr>
              <w:t>با</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hint="cs"/>
                <w:color w:val="auto"/>
                <w:rtl/>
                <w:lang w:bidi="fa-IR"/>
              </w:rPr>
              <w:t xml:space="preserve">توجه به </w:t>
            </w:r>
            <w:r w:rsidRPr="00191F5C">
              <w:rPr>
                <w:rFonts w:ascii="Times New Roman" w:eastAsia="SimSun" w:hAnsi="Times New Roman" w:cs="B Nazanin" w:hint="eastAsia"/>
                <w:color w:val="auto"/>
                <w:rtl/>
                <w:lang w:bidi="fa-IR"/>
              </w:rPr>
              <w:t>شرا</w:t>
            </w:r>
            <w:r w:rsidRPr="00191F5C">
              <w:rPr>
                <w:rFonts w:ascii="Times New Roman" w:eastAsia="SimSun" w:hAnsi="Times New Roman" w:cs="B Nazanin" w:hint="cs"/>
                <w:color w:val="auto"/>
                <w:rtl/>
                <w:lang w:bidi="fa-IR"/>
              </w:rPr>
              <w:t>ی</w:t>
            </w:r>
            <w:r w:rsidRPr="00191F5C">
              <w:rPr>
                <w:rFonts w:ascii="Times New Roman" w:eastAsia="SimSun" w:hAnsi="Times New Roman" w:cs="B Nazanin" w:hint="eastAsia"/>
                <w:color w:val="auto"/>
                <w:rtl/>
                <w:lang w:bidi="fa-IR"/>
              </w:rPr>
              <w:t>ط</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hint="eastAsia"/>
                <w:color w:val="auto"/>
                <w:rtl/>
                <w:lang w:bidi="fa-IR"/>
              </w:rPr>
              <w:t>استفاده</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hint="eastAsia"/>
                <w:color w:val="auto"/>
                <w:rtl/>
                <w:lang w:bidi="fa-IR"/>
              </w:rPr>
              <w:t>شده</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hint="eastAsia"/>
                <w:color w:val="auto"/>
                <w:rtl/>
                <w:lang w:bidi="fa-IR"/>
              </w:rPr>
              <w:t>در</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hint="eastAsia"/>
                <w:color w:val="auto"/>
                <w:rtl/>
                <w:lang w:bidi="fa-IR"/>
              </w:rPr>
              <w:t>زمان</w:t>
            </w:r>
            <w:r w:rsidRPr="00191F5C">
              <w:rPr>
                <w:rFonts w:ascii="Times New Roman" w:eastAsia="SimSun" w:hAnsi="Times New Roman" w:cs="B Nazanin" w:hint="cs"/>
                <w:color w:val="auto"/>
                <w:rtl/>
                <w:lang w:bidi="fa-IR"/>
              </w:rPr>
              <w:t>ی</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hint="eastAsia"/>
                <w:color w:val="auto"/>
                <w:rtl/>
                <w:lang w:bidi="fa-IR"/>
              </w:rPr>
              <w:t>که</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hint="eastAsia"/>
                <w:color w:val="auto"/>
                <w:rtl/>
                <w:lang w:bidi="fa-IR"/>
              </w:rPr>
              <w:t>پ</w:t>
            </w:r>
            <w:r w:rsidRPr="00191F5C">
              <w:rPr>
                <w:rFonts w:ascii="Times New Roman" w:eastAsia="SimSun" w:hAnsi="Times New Roman" w:cs="B Nazanin" w:hint="cs"/>
                <w:color w:val="auto"/>
                <w:rtl/>
                <w:lang w:bidi="fa-IR"/>
              </w:rPr>
              <w:t>ی</w:t>
            </w:r>
            <w:r w:rsidRPr="00191F5C">
              <w:rPr>
                <w:rFonts w:ascii="Times New Roman" w:eastAsia="SimSun" w:hAnsi="Times New Roman" w:cs="B Nazanin" w:hint="eastAsia"/>
                <w:color w:val="auto"/>
                <w:rtl/>
                <w:lang w:bidi="fa-IR"/>
              </w:rPr>
              <w:t>شوند</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hint="eastAsia"/>
                <w:color w:val="auto"/>
                <w:rtl/>
                <w:lang w:bidi="fa-IR"/>
              </w:rPr>
              <w:t>شرکت</w:t>
            </w:r>
            <w:r w:rsidRPr="00191F5C">
              <w:rPr>
                <w:rFonts w:ascii="Times New Roman" w:eastAsia="SimSun" w:hAnsi="Times New Roman" w:cs="B Nazanin" w:hint="cs"/>
                <w:color w:val="auto"/>
                <w:rtl/>
                <w:lang w:bidi="fa-IR"/>
              </w:rPr>
              <w:t>ی</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color w:val="auto"/>
                <w:lang w:bidi="fa-IR"/>
              </w:rPr>
              <w:t>GS1</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hint="eastAsia"/>
                <w:color w:val="auto"/>
                <w:rtl/>
                <w:lang w:bidi="fa-IR"/>
              </w:rPr>
              <w:t>تع</w:t>
            </w:r>
            <w:r w:rsidRPr="00191F5C">
              <w:rPr>
                <w:rFonts w:ascii="Times New Roman" w:eastAsia="SimSun" w:hAnsi="Times New Roman" w:cs="B Nazanin" w:hint="cs"/>
                <w:color w:val="auto"/>
                <w:rtl/>
                <w:lang w:bidi="fa-IR"/>
              </w:rPr>
              <w:t>یی</w:t>
            </w:r>
            <w:r w:rsidRPr="00191F5C">
              <w:rPr>
                <w:rFonts w:ascii="Times New Roman" w:eastAsia="SimSun" w:hAnsi="Times New Roman" w:cs="B Nazanin" w:hint="eastAsia"/>
                <w:color w:val="auto"/>
                <w:rtl/>
                <w:lang w:bidi="fa-IR"/>
              </w:rPr>
              <w:t>ن</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hint="eastAsia"/>
                <w:color w:val="auto"/>
                <w:rtl/>
                <w:lang w:bidi="fa-IR"/>
              </w:rPr>
              <w:t>شد</w:t>
            </w:r>
            <w:r w:rsidRPr="00191F5C">
              <w:rPr>
                <w:rFonts w:ascii="Times New Roman" w:eastAsia="SimSun" w:hAnsi="Times New Roman" w:cs="B Nazanin" w:hint="cs"/>
                <w:color w:val="auto"/>
                <w:rtl/>
                <w:lang w:bidi="fa-IR"/>
              </w:rPr>
              <w:t>،</w:t>
            </w:r>
            <w:r w:rsidRPr="00191F5C">
              <w:rPr>
                <w:rFonts w:ascii="Times New Roman" w:eastAsia="SimSun" w:hAnsi="Times New Roman" w:cs="B Nazanin" w:hint="eastAsia"/>
                <w:color w:val="auto"/>
                <w:rtl/>
                <w:lang w:bidi="fa-IR"/>
              </w:rPr>
              <w:t xml:space="preserve"> بس</w:t>
            </w:r>
            <w:r w:rsidRPr="00191F5C">
              <w:rPr>
                <w:rFonts w:ascii="Times New Roman" w:eastAsia="SimSun" w:hAnsi="Times New Roman" w:cs="B Nazanin" w:hint="cs"/>
                <w:color w:val="auto"/>
                <w:rtl/>
                <w:lang w:bidi="fa-IR"/>
              </w:rPr>
              <w:t>ی</w:t>
            </w:r>
            <w:r w:rsidRPr="00191F5C">
              <w:rPr>
                <w:rFonts w:ascii="Times New Roman" w:eastAsia="SimSun" w:hAnsi="Times New Roman" w:cs="B Nazanin" w:hint="eastAsia"/>
                <w:color w:val="auto"/>
                <w:rtl/>
                <w:lang w:bidi="fa-IR"/>
              </w:rPr>
              <w:t>ار</w:t>
            </w:r>
            <w:r w:rsidRPr="00191F5C">
              <w:rPr>
                <w:rFonts w:ascii="Times New Roman" w:eastAsia="SimSun" w:hAnsi="Times New Roman" w:cs="B Nazanin" w:hint="cs"/>
                <w:color w:val="auto"/>
                <w:rtl/>
                <w:lang w:bidi="fa-IR"/>
              </w:rPr>
              <w:t>ی</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hint="eastAsia"/>
                <w:color w:val="auto"/>
                <w:rtl/>
                <w:lang w:bidi="fa-IR"/>
              </w:rPr>
              <w:t>از</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hint="eastAsia"/>
                <w:color w:val="auto"/>
                <w:rtl/>
                <w:lang w:bidi="fa-IR"/>
              </w:rPr>
              <w:t>کاربران</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hint="cs"/>
                <w:color w:val="auto"/>
                <w:rtl/>
                <w:lang w:bidi="fa-IR"/>
              </w:rPr>
              <w:t xml:space="preserve">خودشان </w:t>
            </w:r>
            <w:r w:rsidRPr="00191F5C">
              <w:rPr>
                <w:rFonts w:ascii="Times New Roman" w:eastAsia="SimSun" w:hAnsi="Times New Roman" w:cs="B Nazanin" w:hint="eastAsia"/>
                <w:color w:val="auto"/>
                <w:rtl/>
                <w:lang w:bidi="fa-IR"/>
              </w:rPr>
              <w:t>با</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hint="eastAsia"/>
                <w:color w:val="auto"/>
                <w:rtl/>
                <w:lang w:bidi="fa-IR"/>
              </w:rPr>
              <w:t>استفاده</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hint="eastAsia"/>
                <w:color w:val="auto"/>
                <w:rtl/>
                <w:lang w:bidi="fa-IR"/>
              </w:rPr>
              <w:t>از</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hint="cs"/>
                <w:color w:val="auto"/>
                <w:rtl/>
                <w:lang w:bidi="fa-IR"/>
              </w:rPr>
              <w:t>ی</w:t>
            </w:r>
            <w:r w:rsidRPr="00191F5C">
              <w:rPr>
                <w:rFonts w:ascii="Times New Roman" w:eastAsia="SimSun" w:hAnsi="Times New Roman" w:cs="B Nazanin" w:hint="eastAsia"/>
                <w:color w:val="auto"/>
                <w:rtl/>
                <w:lang w:bidi="fa-IR"/>
              </w:rPr>
              <w:t>ک</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hint="eastAsia"/>
                <w:color w:val="auto"/>
                <w:rtl/>
                <w:lang w:bidi="fa-IR"/>
              </w:rPr>
              <w:t>پ</w:t>
            </w:r>
            <w:r w:rsidRPr="00191F5C">
              <w:rPr>
                <w:rFonts w:ascii="Times New Roman" w:eastAsia="SimSun" w:hAnsi="Times New Roman" w:cs="B Nazanin" w:hint="cs"/>
                <w:color w:val="auto"/>
                <w:rtl/>
                <w:lang w:bidi="fa-IR"/>
              </w:rPr>
              <w:t>ی</w:t>
            </w:r>
            <w:r w:rsidRPr="00191F5C">
              <w:rPr>
                <w:rFonts w:ascii="Times New Roman" w:eastAsia="SimSun" w:hAnsi="Times New Roman" w:cs="B Nazanin" w:hint="eastAsia"/>
                <w:color w:val="auto"/>
                <w:rtl/>
                <w:lang w:bidi="fa-IR"/>
              </w:rPr>
              <w:t>شوند</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hint="eastAsia"/>
                <w:color w:val="auto"/>
                <w:rtl/>
                <w:lang w:bidi="fa-IR"/>
              </w:rPr>
              <w:t>شرکت</w:t>
            </w:r>
            <w:r w:rsidRPr="00191F5C">
              <w:rPr>
                <w:rFonts w:ascii="Times New Roman" w:eastAsia="SimSun" w:hAnsi="Times New Roman" w:cs="B Nazanin" w:hint="cs"/>
                <w:color w:val="auto"/>
                <w:rtl/>
                <w:lang w:bidi="fa-IR"/>
              </w:rPr>
              <w:t>ی</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color w:val="auto"/>
                <w:lang w:bidi="fa-IR"/>
              </w:rPr>
              <w:t>GS1</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hint="eastAsia"/>
                <w:color w:val="auto"/>
                <w:rtl/>
                <w:lang w:bidi="fa-IR"/>
              </w:rPr>
              <w:t>اختصاص</w:t>
            </w:r>
            <w:r w:rsidRPr="00191F5C">
              <w:rPr>
                <w:rFonts w:ascii="Times New Roman" w:eastAsia="SimSun" w:hAnsi="Times New Roman" w:cs="B Nazanin"/>
                <w:color w:val="auto"/>
                <w:rtl/>
                <w:lang w:bidi="fa-IR"/>
              </w:rPr>
              <w:t xml:space="preserve"> </w:t>
            </w:r>
            <w:r w:rsidRPr="00191F5C">
              <w:rPr>
                <w:rFonts w:ascii="Times New Roman" w:eastAsia="SimSun" w:hAnsi="Times New Roman" w:cs="B Nazanin" w:hint="cs"/>
                <w:color w:val="auto"/>
                <w:rtl/>
                <w:lang w:bidi="fa-IR"/>
              </w:rPr>
              <w:t>می</w:t>
            </w:r>
            <w:r w:rsidR="002A093D" w:rsidRPr="00191F5C">
              <w:rPr>
                <w:rFonts w:ascii="Times New Roman" w:eastAsia="SimSun" w:hAnsi="Times New Roman" w:cs="B Nazanin" w:hint="cs"/>
                <w:color w:val="auto"/>
                <w:rtl/>
                <w:lang w:bidi="fa-IR"/>
              </w:rPr>
              <w:t>‌</w:t>
            </w:r>
            <w:r w:rsidRPr="00191F5C">
              <w:rPr>
                <w:rFonts w:ascii="Times New Roman" w:eastAsia="SimSun" w:hAnsi="Times New Roman" w:cs="B Nazanin" w:hint="cs"/>
                <w:color w:val="auto"/>
                <w:rtl/>
                <w:lang w:bidi="fa-IR"/>
              </w:rPr>
              <w:t>دهند.</w:t>
            </w:r>
            <w:r w:rsidRPr="00191F5C">
              <w:rPr>
                <w:rFonts w:ascii="Times New Roman" w:eastAsia="SimSun" w:hAnsi="Times New Roman" w:cs="B Nazanin"/>
                <w:color w:val="auto"/>
                <w:rtl/>
                <w:lang w:bidi="fa-IR"/>
              </w:rPr>
              <w:t>)</w:t>
            </w:r>
          </w:p>
        </w:tc>
        <w:tc>
          <w:tcPr>
            <w:tcW w:w="1730" w:type="dxa"/>
            <w:shd w:val="clear" w:color="auto" w:fill="auto"/>
          </w:tcPr>
          <w:p w14:paraId="1159A350" w14:textId="77777777" w:rsidR="00BF74E3" w:rsidRPr="00191F5C" w:rsidRDefault="002A093D" w:rsidP="002A093D">
            <w:pPr>
              <w:pStyle w:val="Default"/>
              <w:widowControl/>
              <w:bidi/>
              <w:jc w:val="both"/>
              <w:rPr>
                <w:rFonts w:ascii="Times New Roman" w:eastAsia="SimSun" w:hAnsi="Times New Roman" w:cs="B Nazanin"/>
                <w:color w:val="auto"/>
                <w:lang w:bidi="fa-IR"/>
              </w:rPr>
            </w:pPr>
            <w:r w:rsidRPr="00191F5C">
              <w:rPr>
                <w:rFonts w:ascii="Times New Roman" w:eastAsia="SimSun" w:hAnsi="Times New Roman" w:cs="B Nazanin" w:hint="cs"/>
                <w:color w:val="auto"/>
                <w:rtl/>
                <w:lang w:bidi="fa-IR"/>
              </w:rPr>
              <w:t xml:space="preserve">- </w:t>
            </w:r>
            <w:r w:rsidR="00BF74E3" w:rsidRPr="00191F5C">
              <w:rPr>
                <w:rFonts w:ascii="Times New Roman" w:eastAsia="SimSun" w:hAnsi="Times New Roman" w:cs="B Nazanin"/>
                <w:color w:val="auto"/>
                <w:lang w:bidi="fa-IR"/>
              </w:rPr>
              <w:t>GEPIR</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برا</w:t>
            </w:r>
            <w:r w:rsidR="00BF74E3" w:rsidRPr="00191F5C">
              <w:rPr>
                <w:rFonts w:ascii="Times New Roman" w:eastAsia="SimSun" w:hAnsi="Times New Roman" w:cs="B Nazanin" w:hint="cs"/>
                <w:color w:val="auto"/>
                <w:rtl/>
                <w:lang w:bidi="fa-IR"/>
              </w:rPr>
              <w:t>ی</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color w:val="auto"/>
                <w:lang w:bidi="fa-IR"/>
              </w:rPr>
              <w:t>GTIN</w:t>
            </w:r>
            <w:r w:rsidR="00BF74E3" w:rsidRPr="00191F5C">
              <w:rPr>
                <w:rFonts w:ascii="Times New Roman" w:eastAsia="SimSun" w:hAnsi="Times New Roman" w:cs="B Nazanin" w:hint="eastAsia"/>
                <w:color w:val="auto"/>
                <w:rtl/>
                <w:lang w:bidi="fa-IR"/>
              </w:rPr>
              <w:t>ها</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و</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color w:val="auto"/>
                <w:lang w:bidi="fa-IR"/>
              </w:rPr>
              <w:t>GLN</w:t>
            </w:r>
            <w:r w:rsidR="00BF74E3" w:rsidRPr="00191F5C">
              <w:rPr>
                <w:rFonts w:ascii="Times New Roman" w:eastAsia="SimSun" w:hAnsi="Times New Roman" w:cs="B Nazanin" w:hint="eastAsia"/>
                <w:color w:val="auto"/>
                <w:rtl/>
                <w:lang w:bidi="fa-IR"/>
              </w:rPr>
              <w:t>ها</w:t>
            </w:r>
            <w:r w:rsidR="00BF74E3" w:rsidRPr="00191F5C">
              <w:rPr>
                <w:rFonts w:ascii="Times New Roman" w:eastAsia="SimSun" w:hAnsi="Times New Roman" w:cs="B Nazanin" w:hint="cs"/>
                <w:color w:val="auto"/>
                <w:rtl/>
                <w:lang w:bidi="fa-IR"/>
              </w:rPr>
              <w:t>یی</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که</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کاربر</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نها</w:t>
            </w:r>
            <w:r w:rsidR="00BF74E3" w:rsidRPr="00191F5C">
              <w:rPr>
                <w:rFonts w:ascii="Times New Roman" w:eastAsia="SimSun" w:hAnsi="Times New Roman" w:cs="B Nazanin" w:hint="cs"/>
                <w:color w:val="auto"/>
                <w:rtl/>
                <w:lang w:bidi="fa-IR"/>
              </w:rPr>
              <w:t>یی</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برا</w:t>
            </w:r>
            <w:r w:rsidR="00BF74E3" w:rsidRPr="00191F5C">
              <w:rPr>
                <w:rFonts w:ascii="Times New Roman" w:eastAsia="SimSun" w:hAnsi="Times New Roman" w:cs="B Nazanin" w:hint="cs"/>
                <w:color w:val="auto"/>
                <w:rtl/>
                <w:lang w:bidi="fa-IR"/>
              </w:rPr>
              <w:t>ی</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ثبت</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انتخاب</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م</w:t>
            </w:r>
            <w:r w:rsidR="00BF74E3" w:rsidRPr="00191F5C">
              <w:rPr>
                <w:rFonts w:ascii="Times New Roman" w:eastAsia="SimSun" w:hAnsi="Times New Roman" w:cs="B Nazanin" w:hint="cs"/>
                <w:color w:val="auto"/>
                <w:rtl/>
                <w:lang w:bidi="fa-IR"/>
              </w:rPr>
              <w:t>ی</w:t>
            </w:r>
            <w:r w:rsidR="00BF74E3" w:rsidRPr="00191F5C">
              <w:rPr>
                <w:rFonts w:ascii="Times New Roman" w:eastAsia="SimSun" w:hAnsi="Times New Roman" w:cs="B Nazanin"/>
                <w:color w:val="auto"/>
                <w:rtl/>
                <w:lang w:bidi="fa-IR"/>
              </w:rPr>
              <w:softHyphen/>
            </w:r>
            <w:r w:rsidR="00BF74E3" w:rsidRPr="00191F5C">
              <w:rPr>
                <w:rFonts w:ascii="Times New Roman" w:eastAsia="SimSun" w:hAnsi="Times New Roman" w:cs="B Nazanin" w:hint="eastAsia"/>
                <w:color w:val="auto"/>
                <w:rtl/>
                <w:lang w:bidi="fa-IR"/>
              </w:rPr>
              <w:t>کند</w:t>
            </w:r>
            <w:r w:rsidR="00BF74E3" w:rsidRPr="00191F5C">
              <w:rPr>
                <w:rFonts w:ascii="Times New Roman" w:eastAsia="SimSun" w:hAnsi="Times New Roman" w:cs="B Nazanin"/>
                <w:color w:val="auto"/>
                <w:rtl/>
                <w:lang w:bidi="fa-IR"/>
              </w:rPr>
              <w:t>)</w:t>
            </w:r>
          </w:p>
          <w:p w14:paraId="36DAE90A" w14:textId="77777777" w:rsidR="00BF74E3" w:rsidRPr="00191F5C" w:rsidRDefault="002A093D" w:rsidP="002A093D">
            <w:pPr>
              <w:pStyle w:val="Default"/>
              <w:widowControl/>
              <w:bidi/>
              <w:jc w:val="both"/>
              <w:rPr>
                <w:rFonts w:ascii="Times New Roman" w:eastAsia="SimSun" w:hAnsi="Times New Roman" w:cs="B Nazanin"/>
                <w:color w:val="auto"/>
                <w:lang w:bidi="fa-IR"/>
              </w:rPr>
            </w:pPr>
            <w:r w:rsidRPr="00191F5C">
              <w:rPr>
                <w:rFonts w:ascii="Times New Roman" w:eastAsia="SimSun" w:hAnsi="Times New Roman" w:cs="B Nazanin" w:hint="cs"/>
                <w:color w:val="auto"/>
                <w:rtl/>
                <w:lang w:bidi="fa-IR"/>
              </w:rPr>
              <w:t xml:space="preserve">- </w:t>
            </w:r>
            <w:r w:rsidR="00BF74E3" w:rsidRPr="00191F5C">
              <w:rPr>
                <w:rFonts w:ascii="Times New Roman" w:eastAsia="SimSun" w:hAnsi="Times New Roman" w:cs="B Nazanin"/>
                <w:color w:val="auto"/>
                <w:lang w:bidi="fa-IR"/>
              </w:rPr>
              <w:t>GDSN</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برا</w:t>
            </w:r>
            <w:r w:rsidR="00BF74E3" w:rsidRPr="00191F5C">
              <w:rPr>
                <w:rFonts w:ascii="Times New Roman" w:eastAsia="SimSun" w:hAnsi="Times New Roman" w:cs="B Nazanin" w:hint="cs"/>
                <w:color w:val="auto"/>
                <w:rtl/>
                <w:lang w:bidi="fa-IR"/>
              </w:rPr>
              <w:t>ی</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color w:val="auto"/>
                <w:lang w:bidi="fa-IR"/>
              </w:rPr>
              <w:t>GTIN</w:t>
            </w:r>
            <w:r w:rsidR="00BF74E3" w:rsidRPr="00191F5C">
              <w:rPr>
                <w:rFonts w:ascii="Times New Roman" w:eastAsia="SimSun" w:hAnsi="Times New Roman" w:cs="B Nazanin" w:hint="eastAsia"/>
                <w:color w:val="auto"/>
                <w:rtl/>
                <w:lang w:bidi="fa-IR"/>
              </w:rPr>
              <w:t>ها</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و</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color w:val="auto"/>
                <w:lang w:bidi="fa-IR"/>
              </w:rPr>
              <w:t>GLN</w:t>
            </w:r>
            <w:r w:rsidR="00BF74E3" w:rsidRPr="00191F5C">
              <w:rPr>
                <w:rFonts w:ascii="Times New Roman" w:eastAsia="SimSun" w:hAnsi="Times New Roman" w:cs="B Nazanin" w:hint="cs"/>
                <w:color w:val="auto"/>
                <w:vertAlign w:val="superscript"/>
                <w:rtl/>
                <w:lang w:bidi="fa-IR"/>
              </w:rPr>
              <w:t>(*)</w:t>
            </w:r>
            <w:r w:rsidR="00BF74E3" w:rsidRPr="00191F5C">
              <w:rPr>
                <w:rFonts w:ascii="Times New Roman" w:eastAsia="SimSun" w:hAnsi="Times New Roman" w:cs="B Nazanin" w:hint="eastAsia"/>
                <w:color w:val="auto"/>
                <w:rtl/>
                <w:lang w:bidi="fa-IR"/>
              </w:rPr>
              <w:t>ها،</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با</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داده</w:t>
            </w:r>
            <w:r w:rsidRPr="00191F5C">
              <w:rPr>
                <w:rFonts w:ascii="Times New Roman" w:eastAsia="SimSun" w:hAnsi="Times New Roman" w:cs="B Nazanin" w:hint="cs"/>
                <w:color w:val="auto"/>
                <w:rtl/>
                <w:lang w:bidi="fa-IR"/>
              </w:rPr>
              <w:t>‌</w:t>
            </w:r>
            <w:r w:rsidR="00BF74E3" w:rsidRPr="00191F5C">
              <w:rPr>
                <w:rFonts w:ascii="Times New Roman" w:eastAsia="SimSun" w:hAnsi="Times New Roman" w:cs="B Nazanin" w:hint="eastAsia"/>
                <w:color w:val="auto"/>
                <w:rtl/>
                <w:lang w:bidi="fa-IR"/>
              </w:rPr>
              <w:t>ها</w:t>
            </w:r>
            <w:r w:rsidR="00BF74E3" w:rsidRPr="00191F5C">
              <w:rPr>
                <w:rFonts w:ascii="Times New Roman" w:eastAsia="SimSun" w:hAnsi="Times New Roman" w:cs="B Nazanin" w:hint="cs"/>
                <w:color w:val="auto"/>
                <w:rtl/>
                <w:lang w:bidi="fa-IR"/>
              </w:rPr>
              <w:t>ی</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اصل</w:t>
            </w:r>
            <w:r w:rsidR="00BF74E3" w:rsidRPr="00191F5C">
              <w:rPr>
                <w:rFonts w:ascii="Times New Roman" w:eastAsia="SimSun" w:hAnsi="Times New Roman" w:cs="B Nazanin" w:hint="cs"/>
                <w:color w:val="auto"/>
                <w:rtl/>
                <w:lang w:bidi="fa-IR"/>
              </w:rPr>
              <w:t>ی</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مرتبط</w:t>
            </w:r>
          </w:p>
          <w:p w14:paraId="072AE839" w14:textId="77777777" w:rsidR="00BF74E3" w:rsidRPr="00191F5C" w:rsidRDefault="002A093D" w:rsidP="002A093D">
            <w:pPr>
              <w:pStyle w:val="Default"/>
              <w:widowControl/>
              <w:bidi/>
              <w:jc w:val="both"/>
              <w:rPr>
                <w:rFonts w:ascii="Times New Roman" w:eastAsia="SimSun" w:hAnsi="Times New Roman" w:cs="B Nazanin"/>
                <w:color w:val="auto"/>
                <w:rtl/>
                <w:lang w:bidi="fa-IR"/>
              </w:rPr>
            </w:pPr>
            <w:r w:rsidRPr="00191F5C">
              <w:rPr>
                <w:rFonts w:ascii="Times New Roman" w:eastAsia="SimSun" w:hAnsi="Times New Roman" w:cs="B Nazanin" w:hint="cs"/>
                <w:color w:val="auto"/>
                <w:rtl/>
                <w:lang w:bidi="fa-IR"/>
              </w:rPr>
              <w:t>-</w:t>
            </w:r>
            <w:r w:rsidR="00BF74E3" w:rsidRPr="00191F5C">
              <w:rPr>
                <w:rFonts w:ascii="Times New Roman" w:eastAsia="SimSun" w:hAnsi="Times New Roman" w:cs="B Nazanin" w:hint="cs"/>
                <w:color w:val="auto"/>
                <w:rtl/>
                <w:lang w:bidi="fa-IR"/>
              </w:rPr>
              <w:t xml:space="preserve"> </w:t>
            </w:r>
            <w:r w:rsidR="00BF74E3" w:rsidRPr="00191F5C">
              <w:rPr>
                <w:rFonts w:ascii="Times New Roman" w:eastAsia="SimSun" w:hAnsi="Times New Roman" w:cs="B Nazanin"/>
                <w:color w:val="auto"/>
                <w:lang w:bidi="fa-IR"/>
              </w:rPr>
              <w:t>ONS</w:t>
            </w:r>
          </w:p>
        </w:tc>
        <w:tc>
          <w:tcPr>
            <w:tcW w:w="1951" w:type="dxa"/>
            <w:shd w:val="clear" w:color="auto" w:fill="auto"/>
          </w:tcPr>
          <w:p w14:paraId="141B800B" w14:textId="77777777" w:rsidR="00BF74E3" w:rsidRPr="00191F5C" w:rsidRDefault="002A093D" w:rsidP="002A093D">
            <w:pPr>
              <w:pStyle w:val="Default"/>
              <w:widowControl/>
              <w:bidi/>
              <w:ind w:left="117"/>
              <w:jc w:val="both"/>
              <w:rPr>
                <w:rFonts w:ascii="Times New Roman" w:eastAsia="SimSun" w:hAnsi="Times New Roman" w:cs="B Nazanin"/>
                <w:color w:val="auto"/>
                <w:lang w:bidi="fa-IR"/>
              </w:rPr>
            </w:pPr>
            <w:r w:rsidRPr="00191F5C">
              <w:rPr>
                <w:rFonts w:ascii="Times New Roman" w:eastAsia="SimSun" w:hAnsi="Times New Roman" w:cs="B Nazanin" w:hint="cs"/>
                <w:color w:val="auto"/>
                <w:rtl/>
                <w:lang w:bidi="fa-IR"/>
              </w:rPr>
              <w:t>-</w:t>
            </w:r>
            <w:r w:rsidR="00BF74E3" w:rsidRPr="00191F5C">
              <w:rPr>
                <w:rFonts w:ascii="Times New Roman" w:eastAsia="SimSun" w:hAnsi="Times New Roman" w:cs="B Nazanin"/>
                <w:color w:val="auto"/>
                <w:lang w:bidi="fa-IR"/>
              </w:rPr>
              <w:t>GEPIR</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برا</w:t>
            </w:r>
            <w:r w:rsidR="00BF74E3" w:rsidRPr="00191F5C">
              <w:rPr>
                <w:rFonts w:ascii="Times New Roman" w:eastAsia="SimSun" w:hAnsi="Times New Roman" w:cs="B Nazanin" w:hint="cs"/>
                <w:color w:val="auto"/>
                <w:rtl/>
                <w:lang w:bidi="fa-IR"/>
              </w:rPr>
              <w:t>ی</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color w:val="auto"/>
                <w:lang w:bidi="fa-IR"/>
              </w:rPr>
              <w:t>GTIN</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ها</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و</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color w:val="auto"/>
                <w:lang w:bidi="fa-IR"/>
              </w:rPr>
              <w:t>GLN</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ها</w:t>
            </w:r>
            <w:r w:rsidR="00BF74E3" w:rsidRPr="00191F5C">
              <w:rPr>
                <w:rFonts w:ascii="Times New Roman" w:eastAsia="SimSun" w:hAnsi="Times New Roman" w:cs="B Nazanin" w:hint="cs"/>
                <w:color w:val="auto"/>
                <w:rtl/>
                <w:lang w:bidi="fa-IR"/>
              </w:rPr>
              <w:t>یی</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که</w:t>
            </w:r>
            <w:r w:rsidR="00BF74E3" w:rsidRPr="00191F5C">
              <w:rPr>
                <w:rFonts w:ascii="Times New Roman" w:eastAsia="SimSun" w:hAnsi="Times New Roman" w:cs="B Nazanin"/>
                <w:color w:val="auto"/>
                <w:rtl/>
                <w:lang w:bidi="fa-IR"/>
              </w:rPr>
              <w:t xml:space="preserve"> </w:t>
            </w:r>
            <w:r w:rsidR="00A9561F">
              <w:rPr>
                <w:rFonts w:ascii="Times New Roman" w:eastAsia="SimSun" w:hAnsi="Times New Roman" w:cs="B Nazanin" w:hint="cs"/>
                <w:color w:val="auto"/>
                <w:rtl/>
                <w:lang w:bidi="fa-IR"/>
              </w:rPr>
              <w:t>ثبت‌شده</w:t>
            </w:r>
            <w:r w:rsidR="00BF74E3" w:rsidRPr="00191F5C">
              <w:rPr>
                <w:rFonts w:ascii="Times New Roman" w:eastAsia="SimSun" w:hAnsi="Times New Roman" w:cs="B Nazanin" w:hint="cs"/>
                <w:color w:val="auto"/>
                <w:rtl/>
                <w:lang w:bidi="fa-IR"/>
              </w:rPr>
              <w:softHyphen/>
              <w:t>اند</w:t>
            </w:r>
            <w:r w:rsidR="00BF74E3" w:rsidRPr="00191F5C">
              <w:rPr>
                <w:rFonts w:ascii="Times New Roman" w:eastAsia="SimSun" w:hAnsi="Times New Roman" w:cs="B Nazanin"/>
                <w:color w:val="auto"/>
                <w:rtl/>
                <w:lang w:bidi="fa-IR"/>
              </w:rPr>
              <w:t>)</w:t>
            </w:r>
          </w:p>
          <w:p w14:paraId="7E0BD559" w14:textId="77777777" w:rsidR="00BF74E3" w:rsidRPr="00191F5C" w:rsidRDefault="002A093D" w:rsidP="002A093D">
            <w:pPr>
              <w:pStyle w:val="Default"/>
              <w:widowControl/>
              <w:bidi/>
              <w:jc w:val="both"/>
              <w:rPr>
                <w:rFonts w:ascii="Times New Roman" w:eastAsia="SimSun" w:hAnsi="Times New Roman" w:cs="B Nazanin"/>
                <w:color w:val="auto"/>
                <w:rtl/>
                <w:lang w:bidi="fa-IR"/>
              </w:rPr>
            </w:pPr>
            <w:r w:rsidRPr="00191F5C">
              <w:rPr>
                <w:rFonts w:ascii="Times New Roman" w:eastAsia="SimSun" w:hAnsi="Times New Roman" w:cs="B Nazanin" w:hint="cs"/>
                <w:color w:val="auto"/>
                <w:rtl/>
                <w:lang w:bidi="fa-IR"/>
              </w:rPr>
              <w:t>-</w:t>
            </w:r>
            <w:r w:rsidR="00BF74E3" w:rsidRPr="00191F5C">
              <w:rPr>
                <w:rFonts w:ascii="Times New Roman" w:eastAsia="SimSun" w:hAnsi="Times New Roman" w:cs="B Nazanin"/>
                <w:color w:val="auto"/>
                <w:lang w:bidi="fa-IR"/>
              </w:rPr>
              <w:t>GDSN</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برا</w:t>
            </w:r>
            <w:r w:rsidR="00BF74E3" w:rsidRPr="00191F5C">
              <w:rPr>
                <w:rFonts w:ascii="Times New Roman" w:eastAsia="SimSun" w:hAnsi="Times New Roman" w:cs="B Nazanin" w:hint="cs"/>
                <w:color w:val="auto"/>
                <w:rtl/>
                <w:lang w:bidi="fa-IR"/>
              </w:rPr>
              <w:t>ی</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color w:val="auto"/>
                <w:lang w:bidi="fa-IR"/>
              </w:rPr>
              <w:t>GTIN</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ها</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و</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color w:val="auto"/>
                <w:lang w:bidi="fa-IR"/>
              </w:rPr>
              <w:t>GLN</w:t>
            </w:r>
            <w:r w:rsidR="00BF74E3" w:rsidRPr="00191F5C">
              <w:rPr>
                <w:rFonts w:ascii="Times New Roman" w:eastAsia="SimSun" w:hAnsi="Times New Roman" w:cs="B Nazanin" w:hint="cs"/>
                <w:color w:val="auto"/>
                <w:vertAlign w:val="superscript"/>
                <w:rtl/>
                <w:lang w:bidi="fa-IR"/>
              </w:rPr>
              <w:t>(*)</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ها،</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با</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داده</w:t>
            </w:r>
            <w:r w:rsidR="00BF74E3" w:rsidRPr="00191F5C">
              <w:rPr>
                <w:rFonts w:ascii="Times New Roman" w:eastAsia="SimSun" w:hAnsi="Times New Roman" w:cs="B Nazanin" w:hint="cs"/>
                <w:color w:val="auto"/>
                <w:rtl/>
                <w:lang w:bidi="fa-IR"/>
              </w:rPr>
              <w:softHyphen/>
            </w:r>
            <w:r w:rsidR="00BF74E3" w:rsidRPr="00191F5C">
              <w:rPr>
                <w:rFonts w:ascii="Times New Roman" w:eastAsia="SimSun" w:hAnsi="Times New Roman" w:cs="B Nazanin" w:hint="eastAsia"/>
                <w:color w:val="auto"/>
                <w:rtl/>
                <w:lang w:bidi="fa-IR"/>
              </w:rPr>
              <w:t>ها</w:t>
            </w:r>
            <w:r w:rsidR="00BF74E3" w:rsidRPr="00191F5C">
              <w:rPr>
                <w:rFonts w:ascii="Times New Roman" w:eastAsia="SimSun" w:hAnsi="Times New Roman" w:cs="B Nazanin" w:hint="cs"/>
                <w:color w:val="auto"/>
                <w:rtl/>
                <w:lang w:bidi="fa-IR"/>
              </w:rPr>
              <w:t>ی</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اصل</w:t>
            </w:r>
            <w:r w:rsidR="00BF74E3" w:rsidRPr="00191F5C">
              <w:rPr>
                <w:rFonts w:ascii="Times New Roman" w:eastAsia="SimSun" w:hAnsi="Times New Roman" w:cs="B Nazanin" w:hint="cs"/>
                <w:color w:val="auto"/>
                <w:rtl/>
                <w:lang w:bidi="fa-IR"/>
              </w:rPr>
              <w:t>ی</w:t>
            </w:r>
            <w:r w:rsidR="00BF74E3" w:rsidRPr="00191F5C">
              <w:rPr>
                <w:rFonts w:ascii="Times New Roman" w:eastAsia="SimSun" w:hAnsi="Times New Roman" w:cs="B Nazanin"/>
                <w:color w:val="auto"/>
                <w:rtl/>
                <w:lang w:bidi="fa-IR"/>
              </w:rPr>
              <w:t xml:space="preserve"> </w:t>
            </w:r>
            <w:r w:rsidR="00BF74E3" w:rsidRPr="00191F5C">
              <w:rPr>
                <w:rFonts w:ascii="Times New Roman" w:eastAsia="SimSun" w:hAnsi="Times New Roman" w:cs="B Nazanin" w:hint="eastAsia"/>
                <w:color w:val="auto"/>
                <w:rtl/>
                <w:lang w:bidi="fa-IR"/>
              </w:rPr>
              <w:t>مرتبط</w:t>
            </w:r>
          </w:p>
          <w:p w14:paraId="2704AFBE" w14:textId="77777777" w:rsidR="00BF74E3" w:rsidRPr="00191F5C" w:rsidRDefault="002A093D" w:rsidP="002A093D">
            <w:pPr>
              <w:pStyle w:val="Default"/>
              <w:widowControl/>
              <w:bidi/>
              <w:jc w:val="both"/>
              <w:rPr>
                <w:rFonts w:ascii="Times New Roman" w:eastAsia="SimSun" w:hAnsi="Times New Roman" w:cs="B Nazanin"/>
                <w:color w:val="auto"/>
                <w:szCs w:val="28"/>
                <w:rtl/>
                <w:lang w:bidi="fa-IR"/>
              </w:rPr>
            </w:pPr>
            <w:r w:rsidRPr="00191F5C">
              <w:rPr>
                <w:rFonts w:ascii="Times New Roman" w:eastAsia="SimSun" w:hAnsi="Times New Roman" w:cs="B Nazanin" w:hint="cs"/>
                <w:color w:val="auto"/>
                <w:rtl/>
                <w:lang w:bidi="fa-IR"/>
              </w:rPr>
              <w:t>-</w:t>
            </w:r>
            <w:r w:rsidR="00BF74E3" w:rsidRPr="00191F5C">
              <w:rPr>
                <w:rFonts w:ascii="Times New Roman" w:eastAsia="SimSun" w:hAnsi="Times New Roman" w:cs="B Nazanin" w:hint="cs"/>
                <w:color w:val="auto"/>
                <w:rtl/>
                <w:lang w:bidi="fa-IR"/>
              </w:rPr>
              <w:t xml:space="preserve"> </w:t>
            </w:r>
            <w:r w:rsidR="00BF74E3" w:rsidRPr="00191F5C">
              <w:rPr>
                <w:rFonts w:ascii="Times New Roman" w:eastAsia="SimSun" w:hAnsi="Times New Roman" w:cs="B Nazanin"/>
                <w:color w:val="auto"/>
                <w:lang w:bidi="fa-IR"/>
              </w:rPr>
              <w:t>ONS</w:t>
            </w:r>
          </w:p>
        </w:tc>
      </w:tr>
      <w:tr w:rsidR="00191F5C" w:rsidRPr="00191F5C" w14:paraId="252617E0" w14:textId="77777777" w:rsidTr="002A093D">
        <w:trPr>
          <w:jc w:val="center"/>
        </w:trPr>
        <w:tc>
          <w:tcPr>
            <w:tcW w:w="1366" w:type="dxa"/>
            <w:shd w:val="clear" w:color="auto" w:fill="auto"/>
          </w:tcPr>
          <w:p w14:paraId="43A7A7AF" w14:textId="77777777" w:rsidR="00BF74E3" w:rsidRPr="00191F5C" w:rsidRDefault="00BF74E3" w:rsidP="00F21F14">
            <w:pPr>
              <w:pStyle w:val="Default"/>
              <w:bidi/>
              <w:jc w:val="both"/>
              <w:rPr>
                <w:rFonts w:ascii="Times New Roman" w:eastAsia="SimSun" w:hAnsi="Times New Roman" w:cs="B Nazanin"/>
                <w:color w:val="auto"/>
                <w:rtl/>
                <w:lang w:bidi="fa-IR"/>
              </w:rPr>
            </w:pPr>
            <w:r w:rsidRPr="00191F5C">
              <w:rPr>
                <w:rFonts w:ascii="Times New Roman" w:eastAsia="SimSun" w:hAnsi="Times New Roman" w:cs="B Nazanin" w:hint="cs"/>
                <w:color w:val="auto"/>
                <w:rtl/>
                <w:lang w:bidi="fa-IR"/>
              </w:rPr>
              <w:t xml:space="preserve">کلید شناسایی سریالی </w:t>
            </w:r>
            <w:r w:rsidRPr="00191F5C">
              <w:rPr>
                <w:rFonts w:ascii="Times New Roman" w:eastAsia="SimSun" w:hAnsi="Times New Roman" w:cs="B Nazanin"/>
                <w:color w:val="auto"/>
                <w:lang w:bidi="fa-IR"/>
              </w:rPr>
              <w:t>GS1</w:t>
            </w:r>
            <w:r w:rsidRPr="00191F5C">
              <w:rPr>
                <w:rFonts w:ascii="Times New Roman" w:eastAsia="SimSun" w:hAnsi="Times New Roman" w:cs="B Nazanin" w:hint="cs"/>
                <w:color w:val="auto"/>
                <w:rtl/>
                <w:lang w:bidi="fa-IR"/>
              </w:rPr>
              <w:t xml:space="preserve"> (</w:t>
            </w:r>
            <w:r w:rsidRPr="00191F5C">
              <w:rPr>
                <w:rFonts w:ascii="Times New Roman" w:eastAsia="SimSun" w:hAnsi="Times New Roman" w:cs="B Nazanin"/>
                <w:color w:val="auto"/>
                <w:lang w:bidi="fa-IR"/>
              </w:rPr>
              <w:t>SGTIN</w:t>
            </w:r>
            <w:r w:rsidRPr="00191F5C">
              <w:rPr>
                <w:rFonts w:ascii="Times New Roman" w:eastAsia="SimSun" w:hAnsi="Times New Roman" w:cs="B Nazanin" w:hint="cs"/>
                <w:color w:val="auto"/>
                <w:rtl/>
                <w:lang w:bidi="fa-IR"/>
              </w:rPr>
              <w:t>)</w:t>
            </w:r>
          </w:p>
        </w:tc>
        <w:tc>
          <w:tcPr>
            <w:tcW w:w="1972" w:type="dxa"/>
            <w:shd w:val="clear" w:color="auto" w:fill="auto"/>
          </w:tcPr>
          <w:p w14:paraId="11D8AE3B" w14:textId="77777777" w:rsidR="00BF74E3" w:rsidRPr="00191F5C" w:rsidRDefault="00BF74E3" w:rsidP="00F21F14">
            <w:pPr>
              <w:pStyle w:val="Default"/>
              <w:bidi/>
              <w:jc w:val="both"/>
              <w:rPr>
                <w:rFonts w:ascii="Times New Roman" w:eastAsia="SimSun" w:hAnsi="Times New Roman" w:cs="B Nazanin"/>
                <w:color w:val="auto"/>
                <w:rtl/>
                <w:lang w:bidi="fa-IR"/>
              </w:rPr>
            </w:pPr>
            <w:r w:rsidRPr="00191F5C">
              <w:rPr>
                <w:rFonts w:ascii="Times New Roman" w:eastAsia="SimSun" w:hAnsi="Times New Roman" w:cs="B Nazanin" w:hint="cs"/>
                <w:color w:val="auto"/>
                <w:rtl/>
                <w:lang w:bidi="fa-IR"/>
              </w:rPr>
              <w:t>کاربر نهایی خودش اختصاص می</w:t>
            </w:r>
            <w:r w:rsidRPr="00191F5C">
              <w:rPr>
                <w:rFonts w:ascii="Times New Roman" w:eastAsia="SimSun" w:hAnsi="Times New Roman" w:cs="B Nazanin" w:hint="cs"/>
                <w:color w:val="auto"/>
                <w:rtl/>
                <w:lang w:bidi="fa-IR"/>
              </w:rPr>
              <w:softHyphen/>
              <w:t>دهد.</w:t>
            </w:r>
          </w:p>
        </w:tc>
        <w:tc>
          <w:tcPr>
            <w:tcW w:w="1730" w:type="dxa"/>
            <w:shd w:val="clear" w:color="auto" w:fill="auto"/>
          </w:tcPr>
          <w:p w14:paraId="40A0D61D" w14:textId="77777777" w:rsidR="00BF74E3" w:rsidRPr="00191F5C" w:rsidRDefault="00BF74E3" w:rsidP="00F21F14">
            <w:pPr>
              <w:pStyle w:val="Default"/>
              <w:bidi/>
              <w:jc w:val="both"/>
              <w:rPr>
                <w:rFonts w:ascii="Times New Roman" w:eastAsia="SimSun" w:hAnsi="Times New Roman" w:cs="B Nazanin"/>
                <w:color w:val="auto"/>
                <w:rtl/>
                <w:lang w:bidi="fa-IR"/>
              </w:rPr>
            </w:pPr>
            <w:r w:rsidRPr="00191F5C">
              <w:rPr>
                <w:rFonts w:ascii="Times New Roman" w:eastAsia="SimSun" w:hAnsi="Times New Roman" w:cs="B Nazanin" w:hint="cs"/>
                <w:color w:val="auto"/>
                <w:rtl/>
                <w:lang w:bidi="fa-IR"/>
              </w:rPr>
              <w:t>دسترسی به داده (توسعه در آینده)</w:t>
            </w:r>
          </w:p>
        </w:tc>
        <w:tc>
          <w:tcPr>
            <w:tcW w:w="1951" w:type="dxa"/>
            <w:shd w:val="clear" w:color="auto" w:fill="auto"/>
          </w:tcPr>
          <w:p w14:paraId="7542F7B7" w14:textId="77777777" w:rsidR="00BF74E3" w:rsidRPr="00191F5C" w:rsidRDefault="00BF74E3" w:rsidP="00F21F14">
            <w:pPr>
              <w:pStyle w:val="Default"/>
              <w:bidi/>
              <w:jc w:val="both"/>
              <w:rPr>
                <w:rFonts w:ascii="Times New Roman" w:eastAsia="SimSun" w:hAnsi="Times New Roman" w:cs="B Nazanin"/>
                <w:color w:val="auto"/>
                <w:rtl/>
                <w:lang w:bidi="fa-IR"/>
              </w:rPr>
            </w:pPr>
            <w:r w:rsidRPr="00191F5C">
              <w:rPr>
                <w:rFonts w:ascii="Times New Roman" w:eastAsia="SimSun" w:hAnsi="Times New Roman" w:cs="B Nazanin" w:hint="cs"/>
                <w:color w:val="auto"/>
                <w:rtl/>
                <w:lang w:bidi="fa-IR"/>
              </w:rPr>
              <w:t>دسترسی به داده (توسعه در آینده)</w:t>
            </w:r>
          </w:p>
        </w:tc>
      </w:tr>
    </w:tbl>
    <w:p w14:paraId="416EB189" w14:textId="77777777" w:rsidR="00BF74E3" w:rsidRPr="00191F5C" w:rsidRDefault="00BF74E3" w:rsidP="00F21F14">
      <w:pPr>
        <w:pStyle w:val="Default"/>
        <w:bidi/>
        <w:jc w:val="both"/>
        <w:rPr>
          <w:rFonts w:ascii="Times New Roman" w:hAnsi="Times New Roman" w:cs="B Nazanin"/>
          <w:color w:val="auto"/>
          <w:szCs w:val="28"/>
          <w:rtl/>
          <w:lang w:bidi="fa-IR"/>
        </w:rPr>
      </w:pPr>
    </w:p>
    <w:p w14:paraId="4E9DA158" w14:textId="77777777" w:rsidR="00BF74E3" w:rsidRPr="00191F5C" w:rsidRDefault="00BF74E3" w:rsidP="00F21F14">
      <w:pPr>
        <w:bidi/>
        <w:jc w:val="both"/>
        <w:rPr>
          <w:rFonts w:cs="B Nazanin"/>
          <w:szCs w:val="28"/>
          <w:lang w:bidi="fa-IR"/>
        </w:rPr>
      </w:pPr>
      <w:r w:rsidRPr="00191F5C">
        <w:rPr>
          <w:rFonts w:cs="B Nazanin"/>
          <w:szCs w:val="28"/>
          <w:rtl/>
          <w:lang w:bidi="fa-IR"/>
        </w:rPr>
        <w:t xml:space="preserve">(*) </w:t>
      </w:r>
      <w:r w:rsidRPr="00191F5C">
        <w:rPr>
          <w:rFonts w:cs="B Nazanin" w:hint="eastAsia"/>
          <w:szCs w:val="28"/>
          <w:rtl/>
          <w:lang w:bidi="fa-IR"/>
        </w:rPr>
        <w:t>پشت</w:t>
      </w:r>
      <w:r w:rsidRPr="00191F5C">
        <w:rPr>
          <w:rFonts w:cs="B Nazanin" w:hint="cs"/>
          <w:szCs w:val="28"/>
          <w:rtl/>
          <w:lang w:bidi="fa-IR"/>
        </w:rPr>
        <w:t>ی</w:t>
      </w:r>
      <w:r w:rsidRPr="00191F5C">
        <w:rPr>
          <w:rFonts w:cs="B Nazanin" w:hint="eastAsia"/>
          <w:szCs w:val="28"/>
          <w:rtl/>
          <w:lang w:bidi="fa-IR"/>
        </w:rPr>
        <w:t>بان</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در</w:t>
      </w:r>
      <w:r w:rsidRPr="00191F5C">
        <w:rPr>
          <w:rFonts w:cs="B Nazanin"/>
          <w:szCs w:val="28"/>
          <w:rtl/>
          <w:lang w:bidi="fa-IR"/>
        </w:rPr>
        <w:t xml:space="preserve"> </w:t>
      </w:r>
      <w:r w:rsidRPr="00191F5C">
        <w:rPr>
          <w:rFonts w:cs="B Nazanin"/>
          <w:szCs w:val="28"/>
          <w:lang w:bidi="fa-IR"/>
        </w:rPr>
        <w:t>GDSN</w:t>
      </w:r>
      <w:r w:rsidRPr="00191F5C">
        <w:rPr>
          <w:rFonts w:cs="B Nazanin"/>
          <w:szCs w:val="28"/>
          <w:rtl/>
          <w:lang w:bidi="fa-IR"/>
        </w:rPr>
        <w:t xml:space="preserve"> </w:t>
      </w:r>
      <w:r w:rsidRPr="00191F5C">
        <w:rPr>
          <w:rFonts w:cs="B Nazanin" w:hint="eastAsia"/>
          <w:szCs w:val="28"/>
          <w:rtl/>
          <w:lang w:bidi="fa-IR"/>
        </w:rPr>
        <w:t>برا</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ثبت</w:t>
      </w:r>
      <w:r w:rsidRPr="00191F5C">
        <w:rPr>
          <w:rFonts w:cs="B Nazanin"/>
          <w:szCs w:val="28"/>
          <w:rtl/>
          <w:lang w:bidi="fa-IR"/>
        </w:rPr>
        <w:t xml:space="preserve"> </w:t>
      </w:r>
      <w:r w:rsidRPr="00191F5C">
        <w:rPr>
          <w:rFonts w:cs="B Nazanin" w:hint="eastAsia"/>
          <w:szCs w:val="28"/>
          <w:rtl/>
          <w:lang w:bidi="fa-IR"/>
        </w:rPr>
        <w:t>و</w:t>
      </w:r>
      <w:r w:rsidRPr="00191F5C">
        <w:rPr>
          <w:rFonts w:cs="B Nazanin"/>
          <w:szCs w:val="28"/>
          <w:rtl/>
          <w:lang w:bidi="fa-IR"/>
        </w:rPr>
        <w:t xml:space="preserve"> </w:t>
      </w:r>
      <w:r w:rsidRPr="00191F5C">
        <w:rPr>
          <w:rFonts w:cs="B Nazanin" w:hint="cs"/>
          <w:szCs w:val="28"/>
          <w:rtl/>
          <w:lang w:bidi="fa-IR"/>
        </w:rPr>
        <w:t>دسترسی به</w:t>
      </w:r>
      <w:r w:rsidRPr="00191F5C">
        <w:rPr>
          <w:rFonts w:cs="B Nazanin"/>
          <w:szCs w:val="28"/>
          <w:rtl/>
          <w:lang w:bidi="fa-IR"/>
        </w:rPr>
        <w:t xml:space="preserve"> </w:t>
      </w:r>
      <w:r w:rsidRPr="00191F5C">
        <w:rPr>
          <w:rFonts w:cs="B Nazanin" w:hint="eastAsia"/>
          <w:szCs w:val="28"/>
          <w:rtl/>
          <w:lang w:bidi="fa-IR"/>
        </w:rPr>
        <w:t>اطلاعات</w:t>
      </w:r>
      <w:r w:rsidRPr="00191F5C">
        <w:rPr>
          <w:rFonts w:cs="B Nazanin"/>
          <w:szCs w:val="28"/>
          <w:rtl/>
          <w:lang w:bidi="fa-IR"/>
        </w:rPr>
        <w:t xml:space="preserve"> </w:t>
      </w:r>
      <w:r w:rsidRPr="00191F5C">
        <w:rPr>
          <w:rFonts w:cs="B Nazanin" w:hint="eastAsia"/>
          <w:szCs w:val="28"/>
          <w:rtl/>
          <w:lang w:bidi="fa-IR"/>
        </w:rPr>
        <w:t>مربوط</w:t>
      </w:r>
      <w:r w:rsidRPr="00191F5C">
        <w:rPr>
          <w:rFonts w:cs="B Nazanin"/>
          <w:szCs w:val="28"/>
          <w:rtl/>
          <w:lang w:bidi="fa-IR"/>
        </w:rPr>
        <w:t xml:space="preserve"> </w:t>
      </w:r>
      <w:r w:rsidRPr="00191F5C">
        <w:rPr>
          <w:rFonts w:cs="B Nazanin" w:hint="eastAsia"/>
          <w:szCs w:val="28"/>
          <w:rtl/>
          <w:lang w:bidi="fa-IR"/>
        </w:rPr>
        <w:t>به</w:t>
      </w:r>
      <w:r w:rsidRPr="00191F5C">
        <w:rPr>
          <w:rFonts w:cs="B Nazanin"/>
          <w:szCs w:val="28"/>
          <w:rtl/>
          <w:lang w:bidi="fa-IR"/>
        </w:rPr>
        <w:t xml:space="preserve"> </w:t>
      </w:r>
      <w:r w:rsidRPr="00191F5C">
        <w:rPr>
          <w:rFonts w:cs="B Nazanin"/>
          <w:szCs w:val="28"/>
          <w:lang w:bidi="fa-IR"/>
        </w:rPr>
        <w:t>GLN</w:t>
      </w:r>
      <w:r w:rsidRPr="00191F5C">
        <w:rPr>
          <w:rFonts w:cs="B Nazanin" w:hint="cs"/>
          <w:szCs w:val="28"/>
          <w:rtl/>
          <w:lang w:bidi="fa-IR"/>
        </w:rPr>
        <w:t>ها</w:t>
      </w:r>
      <w:r w:rsidRPr="00191F5C">
        <w:rPr>
          <w:rFonts w:cs="B Nazanin"/>
          <w:szCs w:val="28"/>
          <w:rtl/>
          <w:lang w:bidi="fa-IR"/>
        </w:rPr>
        <w:t xml:space="preserve"> </w:t>
      </w:r>
      <w:r w:rsidRPr="00191F5C">
        <w:rPr>
          <w:rFonts w:cs="B Nazanin" w:hint="eastAsia"/>
          <w:szCs w:val="28"/>
          <w:rtl/>
          <w:lang w:bidi="fa-IR"/>
        </w:rPr>
        <w:t>تقر</w:t>
      </w:r>
      <w:r w:rsidRPr="00191F5C">
        <w:rPr>
          <w:rFonts w:cs="B Nazanin" w:hint="cs"/>
          <w:szCs w:val="28"/>
          <w:rtl/>
          <w:lang w:bidi="fa-IR"/>
        </w:rPr>
        <w:t>ی</w:t>
      </w:r>
      <w:r w:rsidRPr="00191F5C">
        <w:rPr>
          <w:rFonts w:cs="B Nazanin" w:hint="eastAsia"/>
          <w:szCs w:val="28"/>
          <w:rtl/>
          <w:lang w:bidi="fa-IR"/>
        </w:rPr>
        <w:t>با</w:t>
      </w:r>
      <w:r w:rsidRPr="00191F5C">
        <w:rPr>
          <w:rFonts w:cs="B Nazanin"/>
          <w:szCs w:val="28"/>
          <w:rtl/>
          <w:lang w:bidi="fa-IR"/>
        </w:rPr>
        <w:t xml:space="preserve"> </w:t>
      </w:r>
      <w:r w:rsidRPr="00191F5C">
        <w:rPr>
          <w:rFonts w:cs="B Nazanin" w:hint="eastAsia"/>
          <w:szCs w:val="28"/>
          <w:rtl/>
          <w:lang w:bidi="fa-IR"/>
        </w:rPr>
        <w:t>به</w:t>
      </w:r>
      <w:r w:rsidRPr="00191F5C">
        <w:rPr>
          <w:rFonts w:cs="B Nazanin"/>
          <w:szCs w:val="28"/>
          <w:rtl/>
          <w:lang w:bidi="fa-IR"/>
        </w:rPr>
        <w:t xml:space="preserve"> </w:t>
      </w:r>
      <w:r w:rsidRPr="00191F5C">
        <w:rPr>
          <w:rFonts w:cs="B Nazanin" w:hint="eastAsia"/>
          <w:szCs w:val="28"/>
          <w:rtl/>
          <w:lang w:bidi="fa-IR"/>
        </w:rPr>
        <w:t>همان</w:t>
      </w:r>
      <w:r w:rsidRPr="00191F5C">
        <w:rPr>
          <w:rFonts w:cs="B Nazanin"/>
          <w:szCs w:val="28"/>
          <w:rtl/>
          <w:lang w:bidi="fa-IR"/>
        </w:rPr>
        <w:t xml:space="preserve"> </w:t>
      </w:r>
      <w:r w:rsidRPr="00191F5C">
        <w:rPr>
          <w:rFonts w:cs="B Nazanin" w:hint="eastAsia"/>
          <w:szCs w:val="28"/>
          <w:rtl/>
          <w:lang w:bidi="fa-IR"/>
        </w:rPr>
        <w:t>اندازه</w:t>
      </w:r>
      <w:r w:rsidRPr="00191F5C">
        <w:rPr>
          <w:rFonts w:cs="B Nazanin"/>
          <w:szCs w:val="28"/>
          <w:rtl/>
          <w:lang w:bidi="fa-IR"/>
        </w:rPr>
        <w:t xml:space="preserve"> </w:t>
      </w:r>
      <w:r w:rsidRPr="00191F5C">
        <w:rPr>
          <w:rFonts w:cs="B Nazanin" w:hint="eastAsia"/>
          <w:szCs w:val="28"/>
          <w:rtl/>
          <w:lang w:bidi="fa-IR"/>
        </w:rPr>
        <w:t>برا</w:t>
      </w:r>
      <w:r w:rsidRPr="00191F5C">
        <w:rPr>
          <w:rFonts w:cs="B Nazanin" w:hint="cs"/>
          <w:szCs w:val="28"/>
          <w:rtl/>
          <w:lang w:bidi="fa-IR"/>
        </w:rPr>
        <w:t>ی</w:t>
      </w:r>
      <w:r w:rsidRPr="00191F5C">
        <w:rPr>
          <w:rFonts w:cs="B Nazanin"/>
          <w:szCs w:val="28"/>
          <w:rtl/>
          <w:lang w:bidi="fa-IR"/>
        </w:rPr>
        <w:t xml:space="preserve"> </w:t>
      </w:r>
      <w:r w:rsidRPr="00191F5C">
        <w:rPr>
          <w:rFonts w:cs="B Nazanin"/>
          <w:szCs w:val="28"/>
          <w:lang w:bidi="fa-IR"/>
        </w:rPr>
        <w:t>GTIN</w:t>
      </w:r>
      <w:r w:rsidRPr="00191F5C">
        <w:rPr>
          <w:rFonts w:cs="B Nazanin" w:hint="eastAsia"/>
          <w:szCs w:val="28"/>
          <w:rtl/>
          <w:lang w:bidi="fa-IR"/>
        </w:rPr>
        <w:t>ها</w:t>
      </w:r>
      <w:r w:rsidRPr="00191F5C">
        <w:rPr>
          <w:rFonts w:cs="B Nazanin"/>
          <w:szCs w:val="28"/>
          <w:rtl/>
          <w:lang w:bidi="fa-IR"/>
        </w:rPr>
        <w:t xml:space="preserve"> </w:t>
      </w:r>
      <w:r w:rsidRPr="00191F5C">
        <w:rPr>
          <w:rFonts w:cs="B Nazanin" w:hint="eastAsia"/>
          <w:szCs w:val="28"/>
          <w:rtl/>
          <w:lang w:bidi="fa-IR"/>
        </w:rPr>
        <w:t>توسعه</w:t>
      </w:r>
      <w:r w:rsidRPr="00191F5C">
        <w:rPr>
          <w:rFonts w:cs="B Nazanin"/>
          <w:szCs w:val="28"/>
          <w:rtl/>
          <w:lang w:bidi="fa-IR"/>
        </w:rPr>
        <w:t xml:space="preserve"> </w:t>
      </w:r>
      <w:r w:rsidRPr="00191F5C">
        <w:rPr>
          <w:rFonts w:cs="B Nazanin" w:hint="eastAsia"/>
          <w:szCs w:val="28"/>
          <w:rtl/>
          <w:lang w:bidi="fa-IR"/>
        </w:rPr>
        <w:t>ن</w:t>
      </w:r>
      <w:r w:rsidRPr="00191F5C">
        <w:rPr>
          <w:rFonts w:cs="B Nazanin" w:hint="cs"/>
          <w:szCs w:val="28"/>
          <w:rtl/>
          <w:lang w:bidi="fa-IR"/>
        </w:rPr>
        <w:t>ی</w:t>
      </w:r>
      <w:r w:rsidRPr="00191F5C">
        <w:rPr>
          <w:rFonts w:cs="B Nazanin" w:hint="eastAsia"/>
          <w:szCs w:val="28"/>
          <w:rtl/>
          <w:lang w:bidi="fa-IR"/>
        </w:rPr>
        <w:t>افته</w:t>
      </w:r>
      <w:r w:rsidRPr="00191F5C">
        <w:rPr>
          <w:rFonts w:cs="B Nazanin"/>
          <w:szCs w:val="28"/>
          <w:rtl/>
          <w:lang w:bidi="fa-IR"/>
        </w:rPr>
        <w:t xml:space="preserve"> </w:t>
      </w:r>
      <w:r w:rsidRPr="00191F5C">
        <w:rPr>
          <w:rFonts w:cs="B Nazanin" w:hint="eastAsia"/>
          <w:szCs w:val="28"/>
          <w:rtl/>
          <w:lang w:bidi="fa-IR"/>
        </w:rPr>
        <w:t>است</w:t>
      </w:r>
      <w:r w:rsidRPr="00191F5C">
        <w:rPr>
          <w:rFonts w:cs="B Nazanin"/>
          <w:szCs w:val="28"/>
          <w:rtl/>
          <w:lang w:bidi="fa-IR"/>
        </w:rPr>
        <w:t xml:space="preserve">. </w:t>
      </w:r>
      <w:r w:rsidRPr="00191F5C">
        <w:rPr>
          <w:rFonts w:cs="B Nazanin" w:hint="eastAsia"/>
          <w:szCs w:val="28"/>
          <w:rtl/>
          <w:lang w:bidi="fa-IR"/>
        </w:rPr>
        <w:t>فعال</w:t>
      </w:r>
      <w:r w:rsidRPr="00191F5C">
        <w:rPr>
          <w:rFonts w:cs="B Nazanin" w:hint="cs"/>
          <w:szCs w:val="28"/>
          <w:rtl/>
          <w:lang w:bidi="fa-IR"/>
        </w:rPr>
        <w:t>ی</w:t>
      </w:r>
      <w:r w:rsidRPr="00191F5C">
        <w:rPr>
          <w:rFonts w:cs="B Nazanin" w:hint="eastAsia"/>
          <w:szCs w:val="28"/>
          <w:rtl/>
          <w:lang w:bidi="fa-IR"/>
        </w:rPr>
        <w:t>ت</w:t>
      </w:r>
      <w:r w:rsidRPr="00191F5C">
        <w:rPr>
          <w:rFonts w:cs="B Nazanin"/>
          <w:szCs w:val="28"/>
          <w:rtl/>
          <w:lang w:bidi="fa-IR"/>
        </w:rPr>
        <w:softHyphen/>
      </w:r>
      <w:r w:rsidRPr="00191F5C">
        <w:rPr>
          <w:rFonts w:cs="B Nazanin" w:hint="eastAsia"/>
          <w:szCs w:val="28"/>
          <w:rtl/>
          <w:lang w:bidi="fa-IR"/>
        </w:rPr>
        <w:t>ها</w:t>
      </w:r>
      <w:r w:rsidRPr="00191F5C">
        <w:rPr>
          <w:rFonts w:cs="B Nazanin" w:hint="cs"/>
          <w:szCs w:val="28"/>
          <w:rtl/>
          <w:lang w:bidi="fa-IR"/>
        </w:rPr>
        <w:t>یی</w:t>
      </w:r>
      <w:r w:rsidRPr="00191F5C">
        <w:rPr>
          <w:rFonts w:cs="B Nazanin"/>
          <w:szCs w:val="28"/>
          <w:rtl/>
          <w:lang w:bidi="fa-IR"/>
        </w:rPr>
        <w:t xml:space="preserve"> </w:t>
      </w:r>
      <w:r w:rsidRPr="00191F5C">
        <w:rPr>
          <w:rFonts w:cs="B Nazanin" w:hint="eastAsia"/>
          <w:szCs w:val="28"/>
          <w:rtl/>
          <w:lang w:bidi="fa-IR"/>
        </w:rPr>
        <w:t>که</w:t>
      </w:r>
      <w:r w:rsidRPr="00191F5C">
        <w:rPr>
          <w:rFonts w:cs="B Nazanin"/>
          <w:szCs w:val="28"/>
          <w:rtl/>
          <w:lang w:bidi="fa-IR"/>
        </w:rPr>
        <w:t xml:space="preserve"> </w:t>
      </w:r>
      <w:r w:rsidRPr="00191F5C">
        <w:rPr>
          <w:rFonts w:cs="B Nazanin" w:hint="eastAsia"/>
          <w:szCs w:val="28"/>
          <w:rtl/>
          <w:lang w:bidi="fa-IR"/>
        </w:rPr>
        <w:t>در</w:t>
      </w:r>
      <w:r w:rsidRPr="00191F5C">
        <w:rPr>
          <w:rFonts w:cs="B Nazanin"/>
          <w:szCs w:val="28"/>
          <w:rtl/>
          <w:lang w:bidi="fa-IR"/>
        </w:rPr>
        <w:t xml:space="preserve"> </w:t>
      </w:r>
      <w:r w:rsidRPr="00191F5C">
        <w:rPr>
          <w:rFonts w:cs="B Nazanin" w:hint="eastAsia"/>
          <w:szCs w:val="28"/>
          <w:rtl/>
          <w:lang w:bidi="fa-IR"/>
        </w:rPr>
        <w:t>حال</w:t>
      </w:r>
      <w:r w:rsidRPr="00191F5C">
        <w:rPr>
          <w:rFonts w:cs="B Nazanin"/>
          <w:szCs w:val="28"/>
          <w:rtl/>
          <w:lang w:bidi="fa-IR"/>
        </w:rPr>
        <w:t xml:space="preserve"> </w:t>
      </w:r>
      <w:r w:rsidRPr="00191F5C">
        <w:rPr>
          <w:rFonts w:cs="B Nazanin" w:hint="eastAsia"/>
          <w:szCs w:val="28"/>
          <w:rtl/>
          <w:lang w:bidi="fa-IR"/>
        </w:rPr>
        <w:t>حاضر</w:t>
      </w:r>
      <w:r w:rsidRPr="00191F5C">
        <w:rPr>
          <w:rFonts w:cs="B Nazanin"/>
          <w:szCs w:val="28"/>
          <w:rtl/>
          <w:lang w:bidi="fa-IR"/>
        </w:rPr>
        <w:t xml:space="preserve"> </w:t>
      </w:r>
      <w:r w:rsidRPr="00191F5C">
        <w:rPr>
          <w:rFonts w:cs="B Nazanin" w:hint="eastAsia"/>
          <w:szCs w:val="28"/>
          <w:rtl/>
          <w:lang w:bidi="fa-IR"/>
        </w:rPr>
        <w:t>در</w:t>
      </w:r>
      <w:r w:rsidRPr="00191F5C">
        <w:rPr>
          <w:rFonts w:cs="B Nazanin"/>
          <w:szCs w:val="28"/>
          <w:rtl/>
          <w:lang w:bidi="fa-IR"/>
        </w:rPr>
        <w:t xml:space="preserve"> </w:t>
      </w:r>
      <w:r w:rsidRPr="00191F5C">
        <w:rPr>
          <w:rFonts w:cs="B Nazanin"/>
          <w:szCs w:val="28"/>
          <w:lang w:bidi="fa-IR"/>
        </w:rPr>
        <w:t>GS1</w:t>
      </w:r>
      <w:r w:rsidRPr="00191F5C">
        <w:rPr>
          <w:rFonts w:cs="B Nazanin"/>
          <w:szCs w:val="28"/>
          <w:rtl/>
          <w:lang w:bidi="fa-IR"/>
        </w:rPr>
        <w:t xml:space="preserve"> </w:t>
      </w:r>
      <w:r w:rsidRPr="00191F5C">
        <w:rPr>
          <w:rFonts w:cs="B Nazanin" w:hint="eastAsia"/>
          <w:szCs w:val="28"/>
          <w:rtl/>
          <w:lang w:bidi="fa-IR"/>
        </w:rPr>
        <w:t>به</w:t>
      </w:r>
      <w:r w:rsidRPr="00191F5C">
        <w:rPr>
          <w:rFonts w:cs="B Nazanin"/>
          <w:szCs w:val="28"/>
          <w:rtl/>
          <w:lang w:bidi="fa-IR"/>
        </w:rPr>
        <w:t xml:space="preserve"> </w:t>
      </w:r>
      <w:r w:rsidRPr="00191F5C">
        <w:rPr>
          <w:rFonts w:cs="B Nazanin" w:hint="eastAsia"/>
          <w:szCs w:val="28"/>
          <w:rtl/>
          <w:lang w:bidi="fa-IR"/>
        </w:rPr>
        <w:t>اجرا</w:t>
      </w:r>
      <w:r w:rsidRPr="00191F5C">
        <w:rPr>
          <w:rFonts w:cs="B Nazanin"/>
          <w:szCs w:val="28"/>
          <w:rtl/>
          <w:lang w:bidi="fa-IR"/>
        </w:rPr>
        <w:t xml:space="preserve"> </w:t>
      </w:r>
      <w:r w:rsidRPr="00191F5C">
        <w:rPr>
          <w:rFonts w:cs="B Nazanin" w:hint="eastAsia"/>
          <w:szCs w:val="28"/>
          <w:rtl/>
          <w:lang w:bidi="fa-IR"/>
        </w:rPr>
        <w:t>در</w:t>
      </w:r>
      <w:r w:rsidRPr="00191F5C">
        <w:rPr>
          <w:rFonts w:cs="B Nazanin"/>
          <w:szCs w:val="28"/>
          <w:rtl/>
          <w:lang w:bidi="fa-IR"/>
        </w:rPr>
        <w:t xml:space="preserve"> </w:t>
      </w:r>
      <w:r w:rsidRPr="00191F5C">
        <w:rPr>
          <w:rFonts w:cs="B Nazanin" w:hint="eastAsia"/>
          <w:szCs w:val="28"/>
          <w:rtl/>
          <w:lang w:bidi="fa-IR"/>
        </w:rPr>
        <w:t>م</w:t>
      </w:r>
      <w:r w:rsidRPr="00191F5C">
        <w:rPr>
          <w:rFonts w:cs="B Nazanin" w:hint="cs"/>
          <w:szCs w:val="28"/>
          <w:rtl/>
          <w:lang w:bidi="fa-IR"/>
        </w:rPr>
        <w:t>ی</w:t>
      </w:r>
      <w:r w:rsidRPr="00191F5C">
        <w:rPr>
          <w:rFonts w:cs="B Nazanin"/>
          <w:szCs w:val="28"/>
          <w:rtl/>
          <w:lang w:bidi="fa-IR"/>
        </w:rPr>
        <w:softHyphen/>
      </w:r>
      <w:r w:rsidRPr="00191F5C">
        <w:rPr>
          <w:rFonts w:cs="B Nazanin" w:hint="eastAsia"/>
          <w:szCs w:val="28"/>
          <w:rtl/>
          <w:lang w:bidi="fa-IR"/>
        </w:rPr>
        <w:t>آ</w:t>
      </w:r>
      <w:r w:rsidRPr="00191F5C">
        <w:rPr>
          <w:rFonts w:cs="B Nazanin" w:hint="cs"/>
          <w:szCs w:val="28"/>
          <w:rtl/>
          <w:lang w:bidi="fa-IR"/>
        </w:rPr>
        <w:t>ی</w:t>
      </w:r>
      <w:r w:rsidRPr="00191F5C">
        <w:rPr>
          <w:rFonts w:cs="B Nazanin" w:hint="eastAsia"/>
          <w:szCs w:val="28"/>
          <w:rtl/>
          <w:lang w:bidi="fa-IR"/>
        </w:rPr>
        <w:t>ند</w:t>
      </w:r>
      <w:r w:rsidRPr="00191F5C">
        <w:rPr>
          <w:rFonts w:cs="B Nazanin"/>
          <w:szCs w:val="28"/>
          <w:rtl/>
          <w:lang w:bidi="fa-IR"/>
        </w:rPr>
        <w:t xml:space="preserve"> </w:t>
      </w:r>
      <w:r w:rsidRPr="00191F5C">
        <w:rPr>
          <w:rFonts w:cs="B Nazanin" w:hint="cs"/>
          <w:szCs w:val="28"/>
          <w:rtl/>
          <w:lang w:bidi="fa-IR"/>
        </w:rPr>
        <w:t xml:space="preserve">برای </w:t>
      </w:r>
      <w:r w:rsidR="008B5141">
        <w:rPr>
          <w:rFonts w:cs="B Nazanin" w:hint="cs"/>
          <w:szCs w:val="28"/>
          <w:rtl/>
          <w:lang w:bidi="fa-IR"/>
        </w:rPr>
        <w:t>تأمین</w:t>
      </w:r>
      <w:r w:rsidRPr="00191F5C">
        <w:rPr>
          <w:rFonts w:cs="B Nazanin" w:hint="cs"/>
          <w:szCs w:val="28"/>
          <w:rtl/>
          <w:lang w:bidi="fa-IR"/>
        </w:rPr>
        <w:t xml:space="preserve"> </w:t>
      </w:r>
      <w:r w:rsidRPr="00191F5C">
        <w:rPr>
          <w:rFonts w:cs="B Nazanin" w:hint="eastAsia"/>
          <w:szCs w:val="28"/>
          <w:rtl/>
          <w:lang w:bidi="fa-IR"/>
        </w:rPr>
        <w:t>خدمات</w:t>
      </w:r>
      <w:r w:rsidRPr="00191F5C">
        <w:rPr>
          <w:rFonts w:cs="B Nazanin"/>
          <w:szCs w:val="28"/>
          <w:rtl/>
          <w:lang w:bidi="fa-IR"/>
        </w:rPr>
        <w:t xml:space="preserve"> </w:t>
      </w:r>
      <w:r w:rsidRPr="00191F5C">
        <w:rPr>
          <w:rFonts w:cs="B Nazanin" w:hint="eastAsia"/>
          <w:szCs w:val="28"/>
          <w:rtl/>
          <w:lang w:bidi="fa-IR"/>
        </w:rPr>
        <w:t>پ</w:t>
      </w:r>
      <w:r w:rsidRPr="00191F5C">
        <w:rPr>
          <w:rFonts w:cs="B Nazanin" w:hint="cs"/>
          <w:szCs w:val="28"/>
          <w:rtl/>
          <w:lang w:bidi="fa-IR"/>
        </w:rPr>
        <w:t>ی</w:t>
      </w:r>
      <w:r w:rsidRPr="00191F5C">
        <w:rPr>
          <w:rFonts w:cs="B Nazanin" w:hint="eastAsia"/>
          <w:szCs w:val="28"/>
          <w:rtl/>
          <w:lang w:bidi="fa-IR"/>
        </w:rPr>
        <w:t>شرفته</w:t>
      </w:r>
      <w:r w:rsidRPr="00191F5C">
        <w:rPr>
          <w:rFonts w:cs="B Nazanin"/>
          <w:szCs w:val="28"/>
          <w:rtl/>
          <w:lang w:bidi="fa-IR"/>
        </w:rPr>
        <w:t xml:space="preserve"> </w:t>
      </w:r>
      <w:r w:rsidRPr="00191F5C">
        <w:rPr>
          <w:rFonts w:cs="B Nazanin" w:hint="eastAsia"/>
          <w:szCs w:val="28"/>
          <w:rtl/>
          <w:lang w:bidi="fa-IR"/>
        </w:rPr>
        <w:t>برا</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ثبت</w:t>
      </w:r>
      <w:r w:rsidRPr="00191F5C">
        <w:rPr>
          <w:rFonts w:cs="B Nazanin"/>
          <w:szCs w:val="28"/>
          <w:rtl/>
          <w:lang w:bidi="fa-IR"/>
        </w:rPr>
        <w:t xml:space="preserve"> </w:t>
      </w:r>
      <w:r w:rsidRPr="00191F5C">
        <w:rPr>
          <w:rFonts w:cs="B Nazanin" w:hint="eastAsia"/>
          <w:szCs w:val="28"/>
          <w:rtl/>
          <w:lang w:bidi="fa-IR"/>
        </w:rPr>
        <w:t>و</w:t>
      </w:r>
      <w:r w:rsidRPr="00191F5C">
        <w:rPr>
          <w:rFonts w:cs="B Nazanin"/>
          <w:szCs w:val="28"/>
          <w:rtl/>
          <w:lang w:bidi="fa-IR"/>
        </w:rPr>
        <w:t xml:space="preserve"> </w:t>
      </w:r>
      <w:r w:rsidRPr="00191F5C">
        <w:rPr>
          <w:rFonts w:cs="B Nazanin" w:hint="eastAsia"/>
          <w:szCs w:val="28"/>
          <w:rtl/>
          <w:lang w:bidi="fa-IR"/>
        </w:rPr>
        <w:t>کشف</w:t>
      </w:r>
      <w:r w:rsidRPr="00191F5C">
        <w:rPr>
          <w:rFonts w:cs="B Nazanin"/>
          <w:szCs w:val="28"/>
          <w:rtl/>
          <w:lang w:bidi="fa-IR"/>
        </w:rPr>
        <w:t xml:space="preserve"> </w:t>
      </w:r>
      <w:r w:rsidRPr="00191F5C">
        <w:rPr>
          <w:rFonts w:cs="B Nazanin"/>
          <w:szCs w:val="28"/>
          <w:lang w:bidi="fa-IR"/>
        </w:rPr>
        <w:t>GLN</w:t>
      </w:r>
      <w:r w:rsidRPr="00191F5C">
        <w:rPr>
          <w:rFonts w:cs="B Nazanin" w:hint="eastAsia"/>
          <w:szCs w:val="28"/>
          <w:rtl/>
          <w:lang w:bidi="fa-IR"/>
        </w:rPr>
        <w:t>ها</w:t>
      </w:r>
      <w:r w:rsidRPr="00191F5C">
        <w:rPr>
          <w:rFonts w:cs="B Nazanin" w:hint="cs"/>
          <w:szCs w:val="28"/>
          <w:rtl/>
          <w:lang w:bidi="fa-IR"/>
        </w:rPr>
        <w:t xml:space="preserve"> هستند</w:t>
      </w:r>
      <w:r w:rsidRPr="00191F5C">
        <w:rPr>
          <w:rFonts w:cs="B Nazanin"/>
          <w:szCs w:val="28"/>
          <w:rtl/>
          <w:lang w:bidi="fa-IR"/>
        </w:rPr>
        <w:t xml:space="preserve"> </w:t>
      </w:r>
      <w:r w:rsidRPr="00191F5C">
        <w:rPr>
          <w:rFonts w:cs="B Nazanin" w:hint="eastAsia"/>
          <w:szCs w:val="28"/>
          <w:rtl/>
          <w:lang w:bidi="fa-IR"/>
        </w:rPr>
        <w:t>و</w:t>
      </w:r>
      <w:r w:rsidRPr="00191F5C">
        <w:rPr>
          <w:rFonts w:cs="B Nazanin"/>
          <w:szCs w:val="28"/>
          <w:rtl/>
          <w:lang w:bidi="fa-IR"/>
        </w:rPr>
        <w:t xml:space="preserve"> </w:t>
      </w:r>
      <w:r w:rsidRPr="00191F5C">
        <w:rPr>
          <w:rFonts w:cs="B Nazanin" w:hint="eastAsia"/>
          <w:szCs w:val="28"/>
          <w:rtl/>
          <w:lang w:bidi="fa-IR"/>
        </w:rPr>
        <w:t>ا</w:t>
      </w:r>
      <w:r w:rsidRPr="00191F5C">
        <w:rPr>
          <w:rFonts w:cs="B Nazanin" w:hint="cs"/>
          <w:szCs w:val="28"/>
          <w:rtl/>
          <w:lang w:bidi="fa-IR"/>
        </w:rPr>
        <w:t>ی</w:t>
      </w:r>
      <w:r w:rsidRPr="00191F5C">
        <w:rPr>
          <w:rFonts w:cs="B Nazanin" w:hint="eastAsia"/>
          <w:szCs w:val="28"/>
          <w:rtl/>
          <w:lang w:bidi="fa-IR"/>
        </w:rPr>
        <w:t>ن</w:t>
      </w:r>
      <w:r w:rsidRPr="00191F5C">
        <w:rPr>
          <w:rFonts w:cs="B Nazanin"/>
          <w:szCs w:val="28"/>
          <w:rtl/>
          <w:lang w:bidi="fa-IR"/>
        </w:rPr>
        <w:t xml:space="preserve"> </w:t>
      </w:r>
      <w:r w:rsidRPr="00191F5C">
        <w:rPr>
          <w:rFonts w:cs="B Nazanin" w:hint="eastAsia"/>
          <w:szCs w:val="28"/>
          <w:rtl/>
          <w:lang w:bidi="fa-IR"/>
        </w:rPr>
        <w:t>خدمات</w:t>
      </w:r>
      <w:r w:rsidRPr="00191F5C">
        <w:rPr>
          <w:rFonts w:cs="B Nazanin"/>
          <w:szCs w:val="28"/>
          <w:rtl/>
          <w:lang w:bidi="fa-IR"/>
        </w:rPr>
        <w:t xml:space="preserve"> </w:t>
      </w:r>
      <w:r w:rsidRPr="00191F5C">
        <w:rPr>
          <w:rFonts w:cs="B Nazanin" w:hint="eastAsia"/>
          <w:szCs w:val="28"/>
          <w:rtl/>
          <w:lang w:bidi="fa-IR"/>
        </w:rPr>
        <w:t>ممکن</w:t>
      </w:r>
      <w:r w:rsidRPr="00191F5C">
        <w:rPr>
          <w:rFonts w:cs="B Nazanin"/>
          <w:szCs w:val="28"/>
          <w:rtl/>
          <w:lang w:bidi="fa-IR"/>
        </w:rPr>
        <w:t xml:space="preserve"> </w:t>
      </w:r>
      <w:r w:rsidRPr="00191F5C">
        <w:rPr>
          <w:rFonts w:cs="B Nazanin" w:hint="eastAsia"/>
          <w:szCs w:val="28"/>
          <w:rtl/>
          <w:lang w:bidi="fa-IR"/>
        </w:rPr>
        <w:t>است</w:t>
      </w:r>
      <w:r w:rsidRPr="00191F5C">
        <w:rPr>
          <w:rFonts w:cs="B Nazanin"/>
          <w:szCs w:val="28"/>
          <w:rtl/>
          <w:lang w:bidi="fa-IR"/>
        </w:rPr>
        <w:t xml:space="preserve"> </w:t>
      </w:r>
      <w:r w:rsidRPr="00191F5C">
        <w:rPr>
          <w:rFonts w:cs="B Nazanin" w:hint="eastAsia"/>
          <w:szCs w:val="28"/>
          <w:rtl/>
          <w:lang w:bidi="fa-IR"/>
        </w:rPr>
        <w:t>از</w:t>
      </w:r>
      <w:r w:rsidRPr="00191F5C">
        <w:rPr>
          <w:rFonts w:cs="B Nazanin"/>
          <w:szCs w:val="28"/>
          <w:rtl/>
          <w:lang w:bidi="fa-IR"/>
        </w:rPr>
        <w:t xml:space="preserve"> </w:t>
      </w:r>
      <w:r w:rsidRPr="00191F5C">
        <w:rPr>
          <w:rFonts w:cs="B Nazanin"/>
          <w:szCs w:val="28"/>
          <w:lang w:bidi="fa-IR"/>
        </w:rPr>
        <w:t>GDSN</w:t>
      </w:r>
      <w:r w:rsidRPr="00191F5C">
        <w:rPr>
          <w:rFonts w:cs="B Nazanin"/>
          <w:szCs w:val="28"/>
          <w:rtl/>
          <w:lang w:bidi="fa-IR"/>
        </w:rPr>
        <w:t xml:space="preserve"> </w:t>
      </w:r>
      <w:r w:rsidRPr="00191F5C">
        <w:rPr>
          <w:rFonts w:cs="B Nazanin" w:hint="eastAsia"/>
          <w:szCs w:val="28"/>
          <w:rtl/>
          <w:lang w:bidi="fa-IR"/>
        </w:rPr>
        <w:t>استفاده</w:t>
      </w:r>
      <w:r w:rsidRPr="00191F5C">
        <w:rPr>
          <w:rFonts w:cs="B Nazanin"/>
          <w:szCs w:val="28"/>
          <w:rtl/>
          <w:lang w:bidi="fa-IR"/>
        </w:rPr>
        <w:t xml:space="preserve"> </w:t>
      </w:r>
      <w:r w:rsidRPr="00191F5C">
        <w:rPr>
          <w:rFonts w:cs="B Nazanin" w:hint="cs"/>
          <w:szCs w:val="28"/>
          <w:rtl/>
          <w:lang w:bidi="fa-IR"/>
        </w:rPr>
        <w:t xml:space="preserve">بکنند یا </w:t>
      </w:r>
      <w:r w:rsidRPr="00191F5C">
        <w:rPr>
          <w:rFonts w:cs="B Nazanin" w:hint="eastAsia"/>
          <w:szCs w:val="28"/>
          <w:rtl/>
          <w:lang w:bidi="fa-IR"/>
        </w:rPr>
        <w:t>نکنند</w:t>
      </w:r>
      <w:r w:rsidRPr="00191F5C">
        <w:rPr>
          <w:rFonts w:cs="B Nazanin"/>
          <w:szCs w:val="28"/>
          <w:rtl/>
          <w:lang w:bidi="fa-IR"/>
        </w:rPr>
        <w:t>.</w:t>
      </w:r>
    </w:p>
    <w:p w14:paraId="10439F3D" w14:textId="77777777" w:rsidR="00BF74E3" w:rsidRPr="00191F5C" w:rsidRDefault="00BF74E3" w:rsidP="00F21F14">
      <w:pPr>
        <w:bidi/>
        <w:jc w:val="both"/>
        <w:rPr>
          <w:rFonts w:cs="B Nazanin"/>
          <w:szCs w:val="28"/>
          <w:lang w:bidi="fa-IR"/>
        </w:rPr>
      </w:pPr>
      <w:r w:rsidRPr="00191F5C">
        <w:rPr>
          <w:rFonts w:cs="B Nazanin" w:hint="eastAsia"/>
          <w:szCs w:val="28"/>
          <w:rtl/>
          <w:lang w:bidi="fa-IR"/>
        </w:rPr>
        <w:t>نقش</w:t>
      </w:r>
      <w:r w:rsidRPr="00191F5C">
        <w:rPr>
          <w:rFonts w:cs="B Nazanin"/>
          <w:szCs w:val="28"/>
          <w:rtl/>
          <w:lang w:bidi="fa-IR"/>
        </w:rPr>
        <w:t xml:space="preserve"> </w:t>
      </w:r>
      <w:r w:rsidRPr="00191F5C">
        <w:rPr>
          <w:rFonts w:cs="B Nazanin" w:hint="eastAsia"/>
          <w:szCs w:val="28"/>
          <w:rtl/>
          <w:lang w:bidi="fa-IR"/>
        </w:rPr>
        <w:t>خدمات</w:t>
      </w:r>
      <w:r w:rsidRPr="00191F5C">
        <w:rPr>
          <w:rFonts w:cs="B Nazanin"/>
          <w:szCs w:val="28"/>
          <w:rtl/>
          <w:lang w:bidi="fa-IR"/>
        </w:rPr>
        <w:t xml:space="preserve"> </w:t>
      </w:r>
      <w:r w:rsidRPr="00191F5C">
        <w:rPr>
          <w:rFonts w:cs="B Nazanin"/>
          <w:szCs w:val="28"/>
          <w:lang w:bidi="fa-IR"/>
        </w:rPr>
        <w:t>GS1</w:t>
      </w:r>
      <w:r w:rsidRPr="00191F5C">
        <w:rPr>
          <w:rFonts w:cs="B Nazanin"/>
          <w:szCs w:val="28"/>
          <w:rtl/>
          <w:lang w:bidi="fa-IR"/>
        </w:rPr>
        <w:t xml:space="preserve"> </w:t>
      </w:r>
      <w:r w:rsidRPr="00191F5C">
        <w:rPr>
          <w:rFonts w:cs="B Nazanin" w:hint="eastAsia"/>
          <w:szCs w:val="28"/>
          <w:rtl/>
          <w:lang w:bidi="fa-IR"/>
        </w:rPr>
        <w:t>محدود</w:t>
      </w:r>
      <w:r w:rsidRPr="00191F5C">
        <w:rPr>
          <w:rFonts w:cs="B Nazanin"/>
          <w:szCs w:val="28"/>
          <w:rtl/>
          <w:lang w:bidi="fa-IR"/>
        </w:rPr>
        <w:t xml:space="preserve"> </w:t>
      </w:r>
      <w:r w:rsidRPr="00191F5C">
        <w:rPr>
          <w:rFonts w:cs="B Nazanin" w:hint="eastAsia"/>
          <w:szCs w:val="28"/>
          <w:rtl/>
          <w:lang w:bidi="fa-IR"/>
        </w:rPr>
        <w:t>به</w:t>
      </w:r>
      <w:r w:rsidRPr="00191F5C">
        <w:rPr>
          <w:rFonts w:cs="B Nazanin"/>
          <w:szCs w:val="28"/>
          <w:rtl/>
          <w:lang w:bidi="fa-IR"/>
        </w:rPr>
        <w:t xml:space="preserve"> </w:t>
      </w:r>
      <w:r w:rsidRPr="00191F5C">
        <w:rPr>
          <w:rFonts w:cs="B Nazanin" w:hint="eastAsia"/>
          <w:szCs w:val="28"/>
          <w:rtl/>
          <w:lang w:bidi="fa-IR"/>
        </w:rPr>
        <w:t>سه</w:t>
      </w:r>
      <w:r w:rsidRPr="00191F5C">
        <w:rPr>
          <w:rFonts w:cs="B Nazanin"/>
          <w:szCs w:val="28"/>
          <w:rtl/>
          <w:lang w:bidi="fa-IR"/>
        </w:rPr>
        <w:t xml:space="preserve"> </w:t>
      </w:r>
      <w:r w:rsidRPr="00191F5C">
        <w:rPr>
          <w:rFonts w:cs="B Nazanin" w:hint="eastAsia"/>
          <w:szCs w:val="28"/>
          <w:rtl/>
          <w:lang w:bidi="fa-IR"/>
        </w:rPr>
        <w:t>حوزه</w:t>
      </w:r>
      <w:r w:rsidRPr="00191F5C">
        <w:rPr>
          <w:rFonts w:cs="B Nazanin"/>
          <w:szCs w:val="28"/>
          <w:rtl/>
          <w:lang w:bidi="fa-IR"/>
        </w:rPr>
        <w:t xml:space="preserve"> </w:t>
      </w:r>
      <w:r w:rsidRPr="00191F5C">
        <w:rPr>
          <w:rFonts w:cs="B Nazanin" w:hint="cs"/>
          <w:szCs w:val="28"/>
          <w:rtl/>
          <w:lang w:bidi="fa-IR"/>
        </w:rPr>
        <w:t>تخصیص</w:t>
      </w:r>
      <w:r w:rsidRPr="00191F5C">
        <w:rPr>
          <w:rFonts w:cs="B Nazanin" w:hint="eastAsia"/>
          <w:szCs w:val="28"/>
          <w:rtl/>
          <w:lang w:bidi="fa-IR"/>
        </w:rPr>
        <w:t>،</w:t>
      </w:r>
      <w:r w:rsidRPr="00191F5C">
        <w:rPr>
          <w:rFonts w:cs="B Nazanin"/>
          <w:szCs w:val="28"/>
          <w:rtl/>
          <w:lang w:bidi="fa-IR"/>
        </w:rPr>
        <w:t xml:space="preserve"> </w:t>
      </w:r>
      <w:r w:rsidRPr="00191F5C">
        <w:rPr>
          <w:rFonts w:cs="B Nazanin" w:hint="eastAsia"/>
          <w:szCs w:val="28"/>
          <w:rtl/>
          <w:lang w:bidi="fa-IR"/>
        </w:rPr>
        <w:t>ثبت</w:t>
      </w:r>
      <w:r w:rsidRPr="00191F5C">
        <w:rPr>
          <w:rFonts w:cs="B Nazanin"/>
          <w:szCs w:val="28"/>
          <w:rtl/>
          <w:lang w:bidi="fa-IR"/>
        </w:rPr>
        <w:t xml:space="preserve"> </w:t>
      </w:r>
      <w:r w:rsidRPr="00191F5C">
        <w:rPr>
          <w:rFonts w:cs="B Nazanin" w:hint="eastAsia"/>
          <w:szCs w:val="28"/>
          <w:rtl/>
          <w:lang w:bidi="fa-IR"/>
        </w:rPr>
        <w:t>و</w:t>
      </w:r>
      <w:r w:rsidRPr="00191F5C">
        <w:rPr>
          <w:rFonts w:cs="B Nazanin"/>
          <w:szCs w:val="28"/>
          <w:rtl/>
          <w:lang w:bidi="fa-IR"/>
        </w:rPr>
        <w:t xml:space="preserve"> </w:t>
      </w:r>
      <w:r w:rsidRPr="00191F5C">
        <w:rPr>
          <w:rFonts w:cs="B Nazanin" w:hint="cs"/>
          <w:szCs w:val="28"/>
          <w:rtl/>
          <w:lang w:bidi="fa-IR"/>
        </w:rPr>
        <w:t>دسترسی به اطلاعات</w:t>
      </w:r>
      <w:r w:rsidRPr="00191F5C">
        <w:rPr>
          <w:rFonts w:cs="B Nazanin"/>
          <w:szCs w:val="28"/>
          <w:rtl/>
          <w:lang w:bidi="fa-IR"/>
        </w:rPr>
        <w:t xml:space="preserve"> </w:t>
      </w:r>
      <w:r w:rsidRPr="00191F5C">
        <w:rPr>
          <w:rFonts w:cs="B Nazanin" w:hint="eastAsia"/>
          <w:szCs w:val="28"/>
          <w:rtl/>
          <w:lang w:bidi="fa-IR"/>
        </w:rPr>
        <w:t>است</w:t>
      </w:r>
      <w:r w:rsidRPr="00191F5C">
        <w:rPr>
          <w:rFonts w:cs="B Nazanin"/>
          <w:szCs w:val="28"/>
          <w:rtl/>
          <w:lang w:bidi="fa-IR"/>
        </w:rPr>
        <w:t xml:space="preserve">. </w:t>
      </w:r>
      <w:r w:rsidRPr="00191F5C">
        <w:rPr>
          <w:rFonts w:cs="B Nazanin" w:hint="eastAsia"/>
          <w:szCs w:val="28"/>
          <w:rtl/>
          <w:lang w:bidi="fa-IR"/>
        </w:rPr>
        <w:t>ممکن</w:t>
      </w:r>
      <w:r w:rsidRPr="00191F5C">
        <w:rPr>
          <w:rFonts w:cs="B Nazanin"/>
          <w:szCs w:val="28"/>
          <w:rtl/>
          <w:lang w:bidi="fa-IR"/>
        </w:rPr>
        <w:t xml:space="preserve"> </w:t>
      </w:r>
      <w:r w:rsidRPr="00191F5C">
        <w:rPr>
          <w:rFonts w:cs="B Nazanin" w:hint="eastAsia"/>
          <w:szCs w:val="28"/>
          <w:rtl/>
          <w:lang w:bidi="fa-IR"/>
        </w:rPr>
        <w:t>است</w:t>
      </w:r>
      <w:r w:rsidRPr="00191F5C">
        <w:rPr>
          <w:rFonts w:cs="B Nazanin"/>
          <w:szCs w:val="28"/>
          <w:rtl/>
          <w:lang w:bidi="fa-IR"/>
        </w:rPr>
        <w:t xml:space="preserve"> </w:t>
      </w:r>
      <w:r w:rsidRPr="00191F5C">
        <w:rPr>
          <w:rFonts w:cs="B Nazanin" w:hint="eastAsia"/>
          <w:szCs w:val="28"/>
          <w:rtl/>
          <w:lang w:bidi="fa-IR"/>
        </w:rPr>
        <w:t>انواع</w:t>
      </w:r>
      <w:r w:rsidRPr="00191F5C">
        <w:rPr>
          <w:rFonts w:cs="B Nazanin"/>
          <w:szCs w:val="28"/>
          <w:rtl/>
          <w:lang w:bidi="fa-IR"/>
        </w:rPr>
        <w:t xml:space="preserve"> </w:t>
      </w:r>
      <w:r w:rsidRPr="00191F5C">
        <w:rPr>
          <w:rFonts w:cs="B Nazanin" w:hint="eastAsia"/>
          <w:szCs w:val="28"/>
          <w:rtl/>
          <w:lang w:bidi="fa-IR"/>
        </w:rPr>
        <w:t>د</w:t>
      </w:r>
      <w:r w:rsidRPr="00191F5C">
        <w:rPr>
          <w:rFonts w:cs="B Nazanin" w:hint="cs"/>
          <w:szCs w:val="28"/>
          <w:rtl/>
          <w:lang w:bidi="fa-IR"/>
        </w:rPr>
        <w:t>ی</w:t>
      </w:r>
      <w:r w:rsidRPr="00191F5C">
        <w:rPr>
          <w:rFonts w:cs="B Nazanin" w:hint="eastAsia"/>
          <w:szCs w:val="28"/>
          <w:rtl/>
          <w:lang w:bidi="fa-IR"/>
        </w:rPr>
        <w:t>گر</w:t>
      </w:r>
      <w:r w:rsidRPr="00191F5C">
        <w:rPr>
          <w:rFonts w:cs="B Nazanin"/>
          <w:szCs w:val="28"/>
          <w:rtl/>
          <w:lang w:bidi="fa-IR"/>
        </w:rPr>
        <w:t xml:space="preserve"> </w:t>
      </w:r>
      <w:r w:rsidRPr="00191F5C">
        <w:rPr>
          <w:rFonts w:cs="B Nazanin" w:hint="eastAsia"/>
          <w:szCs w:val="28"/>
          <w:rtl/>
          <w:lang w:bidi="fa-IR"/>
        </w:rPr>
        <w:t>خدمات</w:t>
      </w:r>
      <w:r w:rsidRPr="00191F5C">
        <w:rPr>
          <w:rFonts w:cs="B Nazanin"/>
          <w:szCs w:val="28"/>
          <w:rtl/>
          <w:lang w:bidi="fa-IR"/>
        </w:rPr>
        <w:t xml:space="preserve"> </w:t>
      </w:r>
      <w:r w:rsidRPr="00191F5C">
        <w:rPr>
          <w:rFonts w:cs="B Nazanin" w:hint="eastAsia"/>
          <w:szCs w:val="28"/>
          <w:rtl/>
          <w:lang w:bidi="fa-IR"/>
        </w:rPr>
        <w:t>مف</w:t>
      </w:r>
      <w:r w:rsidRPr="00191F5C">
        <w:rPr>
          <w:rFonts w:cs="B Nazanin" w:hint="cs"/>
          <w:szCs w:val="28"/>
          <w:rtl/>
          <w:lang w:bidi="fa-IR"/>
        </w:rPr>
        <w:t>ی</w:t>
      </w:r>
      <w:r w:rsidRPr="00191F5C">
        <w:rPr>
          <w:rFonts w:cs="B Nazanin" w:hint="eastAsia"/>
          <w:szCs w:val="28"/>
          <w:rtl/>
          <w:lang w:bidi="fa-IR"/>
        </w:rPr>
        <w:t>د</w:t>
      </w:r>
      <w:r w:rsidRPr="00191F5C">
        <w:rPr>
          <w:rFonts w:cs="B Nazanin"/>
          <w:szCs w:val="28"/>
          <w:rtl/>
          <w:lang w:bidi="fa-IR"/>
        </w:rPr>
        <w:t xml:space="preserve"> </w:t>
      </w:r>
      <w:r w:rsidRPr="00191F5C">
        <w:rPr>
          <w:rFonts w:cs="B Nazanin" w:hint="eastAsia"/>
          <w:szCs w:val="28"/>
          <w:rtl/>
          <w:lang w:bidi="fa-IR"/>
        </w:rPr>
        <w:t>ارائه</w:t>
      </w:r>
      <w:r w:rsidRPr="00191F5C">
        <w:rPr>
          <w:rFonts w:cs="B Nazanin"/>
          <w:szCs w:val="28"/>
          <w:rtl/>
          <w:lang w:bidi="fa-IR"/>
        </w:rPr>
        <w:t xml:space="preserve"> </w:t>
      </w:r>
      <w:r w:rsidRPr="00191F5C">
        <w:rPr>
          <w:rFonts w:cs="B Nazanin" w:hint="eastAsia"/>
          <w:szCs w:val="28"/>
          <w:rtl/>
          <w:lang w:bidi="fa-IR"/>
        </w:rPr>
        <w:t>شده</w:t>
      </w:r>
      <w:r w:rsidRPr="00191F5C">
        <w:rPr>
          <w:rFonts w:cs="B Nazanin"/>
          <w:szCs w:val="28"/>
          <w:rtl/>
          <w:lang w:bidi="fa-IR"/>
        </w:rPr>
        <w:t xml:space="preserve"> </w:t>
      </w:r>
      <w:r w:rsidRPr="00191F5C">
        <w:rPr>
          <w:rFonts w:cs="B Nazanin" w:hint="eastAsia"/>
          <w:szCs w:val="28"/>
          <w:rtl/>
          <w:lang w:bidi="fa-IR"/>
        </w:rPr>
        <w:t>برا</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کاربران</w:t>
      </w:r>
      <w:r w:rsidRPr="00191F5C">
        <w:rPr>
          <w:rFonts w:cs="B Nazanin"/>
          <w:szCs w:val="28"/>
          <w:rtl/>
          <w:lang w:bidi="fa-IR"/>
        </w:rPr>
        <w:t xml:space="preserve"> </w:t>
      </w:r>
      <w:r w:rsidRPr="00191F5C">
        <w:rPr>
          <w:rFonts w:cs="B Nazanin" w:hint="eastAsia"/>
          <w:szCs w:val="28"/>
          <w:rtl/>
          <w:lang w:bidi="fa-IR"/>
        </w:rPr>
        <w:t>نها</w:t>
      </w:r>
      <w:r w:rsidRPr="00191F5C">
        <w:rPr>
          <w:rFonts w:cs="B Nazanin" w:hint="cs"/>
          <w:szCs w:val="28"/>
          <w:rtl/>
          <w:lang w:bidi="fa-IR"/>
        </w:rPr>
        <w:t>یی</w:t>
      </w:r>
      <w:r w:rsidRPr="00191F5C">
        <w:rPr>
          <w:rFonts w:cs="B Nazanin"/>
          <w:szCs w:val="28"/>
          <w:rtl/>
          <w:lang w:bidi="fa-IR"/>
        </w:rPr>
        <w:t xml:space="preserve"> </w:t>
      </w:r>
      <w:r w:rsidR="008B5141">
        <w:rPr>
          <w:rFonts w:cs="B Nazanin" w:hint="eastAsia"/>
          <w:szCs w:val="28"/>
          <w:rtl/>
          <w:lang w:bidi="fa-IR"/>
        </w:rPr>
        <w:t>بر اساس</w:t>
      </w:r>
      <w:r w:rsidRPr="00191F5C">
        <w:rPr>
          <w:rFonts w:cs="B Nazanin"/>
          <w:szCs w:val="28"/>
          <w:rtl/>
          <w:lang w:bidi="fa-IR"/>
        </w:rPr>
        <w:t xml:space="preserve"> </w:t>
      </w:r>
      <w:r w:rsidRPr="00191F5C">
        <w:rPr>
          <w:rFonts w:cs="B Nazanin" w:hint="eastAsia"/>
          <w:szCs w:val="28"/>
          <w:rtl/>
          <w:lang w:bidi="fa-IR"/>
        </w:rPr>
        <w:t>استانداردها</w:t>
      </w:r>
      <w:r w:rsidRPr="00191F5C">
        <w:rPr>
          <w:rFonts w:cs="B Nazanin" w:hint="cs"/>
          <w:szCs w:val="28"/>
          <w:rtl/>
          <w:lang w:bidi="fa-IR"/>
        </w:rPr>
        <w:t>ی</w:t>
      </w:r>
      <w:r w:rsidRPr="00191F5C">
        <w:rPr>
          <w:rFonts w:cs="B Nazanin"/>
          <w:szCs w:val="28"/>
          <w:rtl/>
          <w:lang w:bidi="fa-IR"/>
        </w:rPr>
        <w:t xml:space="preserve"> </w:t>
      </w:r>
      <w:r w:rsidRPr="00191F5C">
        <w:rPr>
          <w:rFonts w:cs="B Nazanin"/>
          <w:szCs w:val="28"/>
          <w:lang w:bidi="fa-IR"/>
        </w:rPr>
        <w:t>GS1</w:t>
      </w:r>
      <w:r w:rsidRPr="00191F5C">
        <w:rPr>
          <w:rFonts w:cs="B Nazanin"/>
          <w:szCs w:val="28"/>
          <w:rtl/>
          <w:lang w:bidi="fa-IR"/>
        </w:rPr>
        <w:t xml:space="preserve"> </w:t>
      </w:r>
      <w:r w:rsidRPr="00191F5C">
        <w:rPr>
          <w:rFonts w:cs="B Nazanin" w:hint="eastAsia"/>
          <w:szCs w:val="28"/>
          <w:rtl/>
          <w:lang w:bidi="fa-IR"/>
        </w:rPr>
        <w:t>وجود</w:t>
      </w:r>
      <w:r w:rsidRPr="00191F5C">
        <w:rPr>
          <w:rFonts w:cs="B Nazanin"/>
          <w:szCs w:val="28"/>
          <w:rtl/>
          <w:lang w:bidi="fa-IR"/>
        </w:rPr>
        <w:t xml:space="preserve"> </w:t>
      </w:r>
      <w:r w:rsidRPr="00191F5C">
        <w:rPr>
          <w:rFonts w:cs="B Nazanin" w:hint="eastAsia"/>
          <w:szCs w:val="28"/>
          <w:rtl/>
          <w:lang w:bidi="fa-IR"/>
        </w:rPr>
        <w:t>داشته</w:t>
      </w:r>
      <w:r w:rsidRPr="00191F5C">
        <w:rPr>
          <w:rFonts w:cs="B Nazanin"/>
          <w:szCs w:val="28"/>
          <w:rtl/>
          <w:lang w:bidi="fa-IR"/>
        </w:rPr>
        <w:t xml:space="preserve"> </w:t>
      </w:r>
      <w:r w:rsidRPr="00191F5C">
        <w:rPr>
          <w:rFonts w:cs="B Nazanin" w:hint="eastAsia"/>
          <w:szCs w:val="28"/>
          <w:rtl/>
          <w:lang w:bidi="fa-IR"/>
        </w:rPr>
        <w:t>باشد،</w:t>
      </w:r>
      <w:r w:rsidRPr="00191F5C">
        <w:rPr>
          <w:rFonts w:cs="B Nazanin"/>
          <w:szCs w:val="28"/>
          <w:rtl/>
          <w:lang w:bidi="fa-IR"/>
        </w:rPr>
        <w:t xml:space="preserve"> </w:t>
      </w:r>
      <w:r w:rsidRPr="00191F5C">
        <w:rPr>
          <w:rFonts w:cs="B Nazanin" w:hint="eastAsia"/>
          <w:szCs w:val="28"/>
          <w:rtl/>
          <w:lang w:bidi="fa-IR"/>
        </w:rPr>
        <w:t>اما</w:t>
      </w:r>
      <w:r w:rsidRPr="00191F5C">
        <w:rPr>
          <w:rFonts w:cs="B Nazanin"/>
          <w:szCs w:val="28"/>
          <w:rtl/>
          <w:lang w:bidi="fa-IR"/>
        </w:rPr>
        <w:t xml:space="preserve"> </w:t>
      </w:r>
      <w:r w:rsidRPr="00191F5C">
        <w:rPr>
          <w:rFonts w:cs="B Nazanin" w:hint="cs"/>
          <w:szCs w:val="28"/>
          <w:rtl/>
          <w:lang w:bidi="fa-IR"/>
        </w:rPr>
        <w:t xml:space="preserve">این موارد </w:t>
      </w:r>
      <w:r w:rsidRPr="00191F5C">
        <w:rPr>
          <w:rFonts w:cs="B Nazanin" w:hint="eastAsia"/>
          <w:szCs w:val="28"/>
          <w:rtl/>
          <w:lang w:bidi="fa-IR"/>
        </w:rPr>
        <w:t>توسط</w:t>
      </w:r>
      <w:r w:rsidRPr="00191F5C">
        <w:rPr>
          <w:rFonts w:cs="B Nazanin"/>
          <w:szCs w:val="28"/>
          <w:rtl/>
          <w:lang w:bidi="fa-IR"/>
        </w:rPr>
        <w:t xml:space="preserve"> </w:t>
      </w:r>
      <w:r w:rsidRPr="00191F5C">
        <w:rPr>
          <w:rFonts w:cs="B Nazanin" w:hint="cs"/>
          <w:szCs w:val="28"/>
          <w:rtl/>
          <w:lang w:bidi="fa-IR"/>
        </w:rPr>
        <w:t>شرکایی</w:t>
      </w:r>
      <w:r w:rsidRPr="00191F5C">
        <w:rPr>
          <w:rFonts w:cs="B Nazanin"/>
          <w:szCs w:val="28"/>
          <w:rtl/>
          <w:lang w:bidi="fa-IR"/>
        </w:rPr>
        <w:t xml:space="preserve"> </w:t>
      </w:r>
      <w:r w:rsidRPr="00191F5C">
        <w:rPr>
          <w:rFonts w:cs="B Nazanin" w:hint="eastAsia"/>
          <w:szCs w:val="28"/>
          <w:rtl/>
          <w:lang w:bidi="fa-IR"/>
        </w:rPr>
        <w:t>غ</w:t>
      </w:r>
      <w:r w:rsidRPr="00191F5C">
        <w:rPr>
          <w:rFonts w:cs="B Nazanin" w:hint="cs"/>
          <w:szCs w:val="28"/>
          <w:rtl/>
          <w:lang w:bidi="fa-IR"/>
        </w:rPr>
        <w:t>ی</w:t>
      </w:r>
      <w:r w:rsidRPr="00191F5C">
        <w:rPr>
          <w:rFonts w:cs="B Nazanin" w:hint="eastAsia"/>
          <w:szCs w:val="28"/>
          <w:rtl/>
          <w:lang w:bidi="fa-IR"/>
        </w:rPr>
        <w:t>ر</w:t>
      </w:r>
      <w:r w:rsidRPr="00191F5C">
        <w:rPr>
          <w:rFonts w:cs="B Nazanin"/>
          <w:szCs w:val="28"/>
          <w:rtl/>
          <w:lang w:bidi="fa-IR"/>
        </w:rPr>
        <w:t xml:space="preserve"> </w:t>
      </w:r>
      <w:r w:rsidRPr="00191F5C">
        <w:rPr>
          <w:rFonts w:cs="B Nazanin" w:hint="eastAsia"/>
          <w:szCs w:val="28"/>
          <w:rtl/>
          <w:lang w:bidi="fa-IR"/>
        </w:rPr>
        <w:t>از</w:t>
      </w:r>
      <w:r w:rsidRPr="00191F5C">
        <w:rPr>
          <w:rFonts w:cs="B Nazanin"/>
          <w:szCs w:val="28"/>
          <w:rtl/>
          <w:lang w:bidi="fa-IR"/>
        </w:rPr>
        <w:t xml:space="preserve"> </w:t>
      </w:r>
      <w:r w:rsidRPr="00191F5C">
        <w:rPr>
          <w:rFonts w:cs="B Nazanin"/>
          <w:szCs w:val="28"/>
          <w:lang w:bidi="fa-IR"/>
        </w:rPr>
        <w:t>GS1</w:t>
      </w:r>
      <w:r w:rsidRPr="00191F5C">
        <w:rPr>
          <w:rFonts w:cs="B Nazanin"/>
          <w:szCs w:val="28"/>
          <w:rtl/>
          <w:lang w:bidi="fa-IR"/>
        </w:rPr>
        <w:t xml:space="preserve"> </w:t>
      </w:r>
      <w:r w:rsidRPr="00191F5C">
        <w:rPr>
          <w:rFonts w:cs="B Nazanin" w:hint="eastAsia"/>
          <w:szCs w:val="28"/>
          <w:rtl/>
          <w:lang w:bidi="fa-IR"/>
        </w:rPr>
        <w:t>ارائه</w:t>
      </w:r>
      <w:r w:rsidRPr="00191F5C">
        <w:rPr>
          <w:rFonts w:cs="B Nazanin"/>
          <w:szCs w:val="28"/>
          <w:rtl/>
          <w:lang w:bidi="fa-IR"/>
        </w:rPr>
        <w:t xml:space="preserve"> </w:t>
      </w:r>
      <w:r w:rsidRPr="00191F5C">
        <w:rPr>
          <w:rFonts w:cs="B Nazanin" w:hint="eastAsia"/>
          <w:szCs w:val="28"/>
          <w:rtl/>
          <w:lang w:bidi="fa-IR"/>
        </w:rPr>
        <w:t>م</w:t>
      </w:r>
      <w:r w:rsidRPr="00191F5C">
        <w:rPr>
          <w:rFonts w:cs="B Nazanin" w:hint="cs"/>
          <w:szCs w:val="28"/>
          <w:rtl/>
          <w:lang w:bidi="fa-IR"/>
        </w:rPr>
        <w:t>ی</w:t>
      </w:r>
      <w:r w:rsidRPr="00191F5C">
        <w:rPr>
          <w:rFonts w:cs="B Nazanin"/>
          <w:szCs w:val="28"/>
          <w:rtl/>
          <w:lang w:bidi="fa-IR"/>
        </w:rPr>
        <w:softHyphen/>
      </w:r>
      <w:r w:rsidRPr="00191F5C">
        <w:rPr>
          <w:rFonts w:cs="B Nazanin" w:hint="eastAsia"/>
          <w:szCs w:val="28"/>
          <w:rtl/>
          <w:lang w:bidi="fa-IR"/>
        </w:rPr>
        <w:t>شود</w:t>
      </w:r>
      <w:r w:rsidRPr="00191F5C">
        <w:rPr>
          <w:rFonts w:cs="B Nazanin"/>
          <w:szCs w:val="28"/>
          <w:rtl/>
          <w:lang w:bidi="fa-IR"/>
        </w:rPr>
        <w:t xml:space="preserve">. </w:t>
      </w:r>
      <w:r w:rsidRPr="00191F5C">
        <w:rPr>
          <w:rFonts w:cs="B Nazanin" w:hint="eastAsia"/>
          <w:szCs w:val="28"/>
          <w:rtl/>
          <w:lang w:bidi="fa-IR"/>
        </w:rPr>
        <w:t>نقش</w:t>
      </w:r>
      <w:r w:rsidRPr="00191F5C">
        <w:rPr>
          <w:rFonts w:cs="B Nazanin"/>
          <w:szCs w:val="28"/>
          <w:rtl/>
          <w:lang w:bidi="fa-IR"/>
        </w:rPr>
        <w:t xml:space="preserve"> </w:t>
      </w:r>
      <w:r w:rsidRPr="00191F5C">
        <w:rPr>
          <w:rFonts w:cs="B Nazanin" w:hint="eastAsia"/>
          <w:szCs w:val="28"/>
          <w:rtl/>
          <w:lang w:bidi="fa-IR"/>
        </w:rPr>
        <w:t>خدمات</w:t>
      </w:r>
      <w:r w:rsidRPr="00191F5C">
        <w:rPr>
          <w:rFonts w:cs="B Nazanin"/>
          <w:szCs w:val="28"/>
          <w:rtl/>
          <w:lang w:bidi="fa-IR"/>
        </w:rPr>
        <w:t xml:space="preserve"> </w:t>
      </w:r>
      <w:r w:rsidRPr="00191F5C">
        <w:rPr>
          <w:rFonts w:cs="B Nazanin"/>
          <w:szCs w:val="28"/>
          <w:lang w:bidi="fa-IR"/>
        </w:rPr>
        <w:t>GS1</w:t>
      </w:r>
      <w:r w:rsidRPr="00191F5C">
        <w:rPr>
          <w:rFonts w:cs="B Nazanin"/>
          <w:szCs w:val="28"/>
          <w:rtl/>
          <w:lang w:bidi="fa-IR"/>
        </w:rPr>
        <w:t xml:space="preserve"> </w:t>
      </w:r>
      <w:r w:rsidRPr="00191F5C">
        <w:rPr>
          <w:rFonts w:cs="B Nazanin" w:hint="cs"/>
          <w:szCs w:val="28"/>
          <w:rtl/>
          <w:lang w:bidi="fa-IR"/>
        </w:rPr>
        <w:t>فراهم کردن</w:t>
      </w:r>
      <w:r w:rsidRPr="00191F5C">
        <w:rPr>
          <w:rFonts w:cs="B Nazanin"/>
          <w:szCs w:val="28"/>
          <w:rtl/>
          <w:lang w:bidi="fa-IR"/>
        </w:rPr>
        <w:t xml:space="preserve"> </w:t>
      </w:r>
      <w:r w:rsidRPr="00191F5C">
        <w:rPr>
          <w:rFonts w:cs="B Nazanin" w:hint="eastAsia"/>
          <w:szCs w:val="28"/>
          <w:rtl/>
          <w:lang w:bidi="fa-IR"/>
        </w:rPr>
        <w:t>حداقل</w:t>
      </w:r>
      <w:r w:rsidRPr="00191F5C">
        <w:rPr>
          <w:rFonts w:cs="B Nazanin"/>
          <w:szCs w:val="28"/>
          <w:rtl/>
          <w:lang w:bidi="fa-IR"/>
        </w:rPr>
        <w:t xml:space="preserve"> </w:t>
      </w:r>
      <w:r w:rsidRPr="00191F5C">
        <w:rPr>
          <w:rFonts w:cs="B Nazanin" w:hint="cs"/>
          <w:szCs w:val="28"/>
          <w:rtl/>
          <w:lang w:bidi="fa-IR"/>
        </w:rPr>
        <w:t>اصول پایه</w:t>
      </w:r>
      <w:r w:rsidRPr="00191F5C">
        <w:rPr>
          <w:rFonts w:cs="B Nazanin" w:hint="cs"/>
          <w:szCs w:val="28"/>
          <w:rtl/>
          <w:lang w:bidi="fa-IR"/>
        </w:rPr>
        <w:softHyphen/>
        <w:t xml:space="preserve">ای است که برای سایر شرکاء </w:t>
      </w:r>
      <w:r w:rsidRPr="00191F5C">
        <w:rPr>
          <w:rFonts w:cs="B Nazanin" w:hint="eastAsia"/>
          <w:szCs w:val="28"/>
          <w:rtl/>
          <w:lang w:bidi="fa-IR"/>
        </w:rPr>
        <w:t>اجرا</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چن</w:t>
      </w:r>
      <w:r w:rsidRPr="00191F5C">
        <w:rPr>
          <w:rFonts w:cs="B Nazanin" w:hint="cs"/>
          <w:szCs w:val="28"/>
          <w:rtl/>
          <w:lang w:bidi="fa-IR"/>
        </w:rPr>
        <w:t>ی</w:t>
      </w:r>
      <w:r w:rsidRPr="00191F5C">
        <w:rPr>
          <w:rFonts w:cs="B Nazanin" w:hint="eastAsia"/>
          <w:szCs w:val="28"/>
          <w:rtl/>
          <w:lang w:bidi="fa-IR"/>
        </w:rPr>
        <w:t>ن</w:t>
      </w:r>
      <w:r w:rsidRPr="00191F5C">
        <w:rPr>
          <w:rFonts w:cs="B Nazanin"/>
          <w:szCs w:val="28"/>
          <w:rtl/>
          <w:lang w:bidi="fa-IR"/>
        </w:rPr>
        <w:t xml:space="preserve"> </w:t>
      </w:r>
      <w:r w:rsidRPr="00191F5C">
        <w:rPr>
          <w:rFonts w:cs="B Nazanin" w:hint="eastAsia"/>
          <w:szCs w:val="28"/>
          <w:rtl/>
          <w:lang w:bidi="fa-IR"/>
        </w:rPr>
        <w:t>خدمات</w:t>
      </w:r>
      <w:r w:rsidRPr="00191F5C">
        <w:rPr>
          <w:rFonts w:cs="B Nazanin" w:hint="cs"/>
          <w:szCs w:val="28"/>
          <w:rtl/>
          <w:lang w:bidi="fa-IR"/>
        </w:rPr>
        <w:t xml:space="preserve">ی را برای کاربران نهایی </w:t>
      </w:r>
      <w:r w:rsidR="0051648C">
        <w:rPr>
          <w:rFonts w:cs="B Nazanin" w:hint="cs"/>
          <w:szCs w:val="28"/>
          <w:rtl/>
          <w:lang w:bidi="fa-IR"/>
        </w:rPr>
        <w:t>به‌منظور</w:t>
      </w:r>
      <w:r w:rsidRPr="00191F5C">
        <w:rPr>
          <w:rFonts w:cs="B Nazanin" w:hint="cs"/>
          <w:szCs w:val="28"/>
          <w:rtl/>
          <w:lang w:bidi="fa-IR"/>
        </w:rPr>
        <w:t xml:space="preserve"> کشف خدمات و استفاده از </w:t>
      </w:r>
      <w:r w:rsidR="00A9561F">
        <w:rPr>
          <w:rFonts w:cs="B Nazanin" w:hint="cs"/>
          <w:szCs w:val="28"/>
          <w:rtl/>
          <w:lang w:bidi="fa-IR"/>
        </w:rPr>
        <w:t>آن‌ها</w:t>
      </w:r>
      <w:r w:rsidRPr="00191F5C">
        <w:rPr>
          <w:rFonts w:cs="B Nazanin" w:hint="cs"/>
          <w:szCs w:val="28"/>
          <w:rtl/>
          <w:lang w:bidi="fa-IR"/>
        </w:rPr>
        <w:t xml:space="preserve"> امکان</w:t>
      </w:r>
      <w:r w:rsidRPr="00191F5C">
        <w:rPr>
          <w:rFonts w:cs="B Nazanin" w:hint="cs"/>
          <w:szCs w:val="28"/>
          <w:rtl/>
          <w:lang w:bidi="fa-IR"/>
        </w:rPr>
        <w:softHyphen/>
        <w:t xml:space="preserve">پذیر سازد. </w:t>
      </w:r>
      <w:r w:rsidR="00A9561F">
        <w:rPr>
          <w:rFonts w:cs="B Nazanin" w:hint="eastAsia"/>
          <w:szCs w:val="28"/>
          <w:rtl/>
          <w:lang w:bidi="fa-IR"/>
        </w:rPr>
        <w:t>به‌عنوان‌مثال</w:t>
      </w:r>
      <w:r w:rsidRPr="00191F5C">
        <w:rPr>
          <w:rFonts w:cs="B Nazanin" w:hint="eastAsia"/>
          <w:szCs w:val="28"/>
          <w:rtl/>
          <w:lang w:bidi="fa-IR"/>
        </w:rPr>
        <w:t>،</w:t>
      </w:r>
      <w:r w:rsidRPr="00191F5C">
        <w:rPr>
          <w:rFonts w:cs="B Nazanin"/>
          <w:szCs w:val="28"/>
          <w:rtl/>
          <w:lang w:bidi="fa-IR"/>
        </w:rPr>
        <w:t xml:space="preserve"> </w:t>
      </w:r>
      <w:r w:rsidRPr="00191F5C">
        <w:rPr>
          <w:rFonts w:cs="B Nazanin"/>
          <w:szCs w:val="28"/>
          <w:lang w:bidi="fa-IR"/>
        </w:rPr>
        <w:t>ONS</w:t>
      </w:r>
      <w:r w:rsidRPr="00191F5C">
        <w:rPr>
          <w:rFonts w:cs="B Nazanin"/>
          <w:szCs w:val="28"/>
          <w:rtl/>
          <w:lang w:bidi="fa-IR"/>
        </w:rPr>
        <w:t xml:space="preserve"> </w:t>
      </w:r>
      <w:r w:rsidRPr="00191F5C">
        <w:rPr>
          <w:rFonts w:cs="B Nazanin" w:hint="eastAsia"/>
          <w:szCs w:val="28"/>
          <w:rtl/>
          <w:lang w:bidi="fa-IR"/>
        </w:rPr>
        <w:t>به</w:t>
      </w:r>
      <w:r w:rsidRPr="00191F5C">
        <w:rPr>
          <w:rFonts w:cs="B Nazanin"/>
          <w:szCs w:val="28"/>
          <w:rtl/>
          <w:lang w:bidi="fa-IR"/>
        </w:rPr>
        <w:t xml:space="preserve"> </w:t>
      </w:r>
      <w:r w:rsidRPr="00191F5C">
        <w:rPr>
          <w:rFonts w:cs="B Nazanin" w:hint="cs"/>
          <w:szCs w:val="28"/>
          <w:rtl/>
          <w:lang w:bidi="fa-IR"/>
        </w:rPr>
        <w:t>ی</w:t>
      </w:r>
      <w:r w:rsidRPr="00191F5C">
        <w:rPr>
          <w:rFonts w:cs="B Nazanin" w:hint="eastAsia"/>
          <w:szCs w:val="28"/>
          <w:rtl/>
          <w:lang w:bidi="fa-IR"/>
        </w:rPr>
        <w:t>ک</w:t>
      </w:r>
      <w:r w:rsidRPr="00191F5C">
        <w:rPr>
          <w:rFonts w:cs="B Nazanin"/>
          <w:szCs w:val="28"/>
          <w:rtl/>
          <w:lang w:bidi="fa-IR"/>
        </w:rPr>
        <w:t xml:space="preserve"> </w:t>
      </w:r>
      <w:r w:rsidRPr="00191F5C">
        <w:rPr>
          <w:rFonts w:cs="B Nazanin" w:hint="eastAsia"/>
          <w:szCs w:val="28"/>
          <w:rtl/>
          <w:lang w:bidi="fa-IR"/>
        </w:rPr>
        <w:t>ارائه</w:t>
      </w:r>
      <w:r w:rsidRPr="00191F5C">
        <w:rPr>
          <w:rFonts w:cs="B Nazanin"/>
          <w:szCs w:val="28"/>
          <w:rtl/>
          <w:lang w:bidi="fa-IR"/>
        </w:rPr>
        <w:softHyphen/>
      </w:r>
      <w:r w:rsidRPr="00191F5C">
        <w:rPr>
          <w:rFonts w:cs="B Nazanin" w:hint="eastAsia"/>
          <w:szCs w:val="28"/>
          <w:rtl/>
          <w:lang w:bidi="fa-IR"/>
        </w:rPr>
        <w:t>دهنده</w:t>
      </w:r>
      <w:r w:rsidRPr="00191F5C">
        <w:rPr>
          <w:rFonts w:cs="B Nazanin"/>
          <w:szCs w:val="28"/>
          <w:rtl/>
          <w:lang w:bidi="fa-IR"/>
        </w:rPr>
        <w:t xml:space="preserve"> </w:t>
      </w:r>
      <w:r w:rsidRPr="00191F5C">
        <w:rPr>
          <w:rFonts w:cs="B Nazanin" w:hint="eastAsia"/>
          <w:szCs w:val="28"/>
          <w:rtl/>
          <w:lang w:bidi="fa-IR"/>
        </w:rPr>
        <w:t>خدمات</w:t>
      </w:r>
      <w:r w:rsidRPr="00191F5C">
        <w:rPr>
          <w:rFonts w:cs="B Nazanin"/>
          <w:szCs w:val="28"/>
          <w:rtl/>
          <w:lang w:bidi="fa-IR"/>
        </w:rPr>
        <w:t xml:space="preserve"> </w:t>
      </w:r>
      <w:r w:rsidRPr="00191F5C">
        <w:rPr>
          <w:rFonts w:cs="B Nazanin" w:hint="eastAsia"/>
          <w:szCs w:val="28"/>
          <w:rtl/>
          <w:lang w:bidi="fa-IR"/>
        </w:rPr>
        <w:t>اجازه</w:t>
      </w:r>
      <w:r w:rsidRPr="00191F5C">
        <w:rPr>
          <w:rFonts w:cs="B Nazanin"/>
          <w:szCs w:val="28"/>
          <w:rtl/>
          <w:lang w:bidi="fa-IR"/>
        </w:rPr>
        <w:t xml:space="preserve"> </w:t>
      </w:r>
      <w:r w:rsidRPr="00191F5C">
        <w:rPr>
          <w:rFonts w:cs="B Nazanin" w:hint="eastAsia"/>
          <w:szCs w:val="28"/>
          <w:rtl/>
          <w:lang w:bidi="fa-IR"/>
        </w:rPr>
        <w:t>م</w:t>
      </w:r>
      <w:r w:rsidRPr="00191F5C">
        <w:rPr>
          <w:rFonts w:cs="B Nazanin" w:hint="cs"/>
          <w:szCs w:val="28"/>
          <w:rtl/>
          <w:lang w:bidi="fa-IR"/>
        </w:rPr>
        <w:t>ی</w:t>
      </w:r>
      <w:r w:rsidRPr="00191F5C">
        <w:rPr>
          <w:rFonts w:cs="B Nazanin"/>
          <w:szCs w:val="28"/>
          <w:rtl/>
          <w:lang w:bidi="fa-IR"/>
        </w:rPr>
        <w:softHyphen/>
      </w:r>
      <w:r w:rsidRPr="00191F5C">
        <w:rPr>
          <w:rFonts w:cs="B Nazanin" w:hint="eastAsia"/>
          <w:szCs w:val="28"/>
          <w:rtl/>
          <w:lang w:bidi="fa-IR"/>
        </w:rPr>
        <w:t>دهد</w:t>
      </w:r>
      <w:r w:rsidRPr="00191F5C">
        <w:rPr>
          <w:rFonts w:cs="B Nazanin"/>
          <w:szCs w:val="28"/>
          <w:rtl/>
          <w:lang w:bidi="fa-IR"/>
        </w:rPr>
        <w:t xml:space="preserve"> </w:t>
      </w:r>
      <w:r w:rsidRPr="00191F5C">
        <w:rPr>
          <w:rFonts w:cs="B Nazanin" w:hint="eastAsia"/>
          <w:szCs w:val="28"/>
          <w:rtl/>
          <w:lang w:bidi="fa-IR"/>
        </w:rPr>
        <w:t>که</w:t>
      </w:r>
      <w:r w:rsidRPr="00191F5C">
        <w:rPr>
          <w:rFonts w:cs="B Nazanin"/>
          <w:szCs w:val="28"/>
          <w:rtl/>
          <w:lang w:bidi="fa-IR"/>
        </w:rPr>
        <w:t xml:space="preserve"> </w:t>
      </w:r>
      <w:r w:rsidRPr="00191F5C">
        <w:rPr>
          <w:rFonts w:cs="B Nazanin" w:hint="cs"/>
          <w:szCs w:val="28"/>
          <w:rtl/>
          <w:lang w:bidi="fa-IR"/>
        </w:rPr>
        <w:t>ی</w:t>
      </w:r>
      <w:r w:rsidRPr="00191F5C">
        <w:rPr>
          <w:rFonts w:cs="B Nazanin" w:hint="eastAsia"/>
          <w:szCs w:val="28"/>
          <w:rtl/>
          <w:lang w:bidi="fa-IR"/>
        </w:rPr>
        <w:t>ک</w:t>
      </w:r>
      <w:r w:rsidRPr="00191F5C">
        <w:rPr>
          <w:rFonts w:cs="B Nazanin"/>
          <w:szCs w:val="28"/>
          <w:rtl/>
          <w:lang w:bidi="fa-IR"/>
        </w:rPr>
        <w:t xml:space="preserve"> </w:t>
      </w:r>
      <w:r w:rsidRPr="00191F5C">
        <w:rPr>
          <w:rFonts w:cs="B Nazanin" w:hint="eastAsia"/>
          <w:szCs w:val="28"/>
          <w:rtl/>
          <w:lang w:bidi="fa-IR"/>
        </w:rPr>
        <w:t>ارتباط</w:t>
      </w:r>
      <w:r w:rsidRPr="00191F5C">
        <w:rPr>
          <w:rFonts w:cs="B Nazanin"/>
          <w:szCs w:val="28"/>
          <w:rtl/>
          <w:lang w:bidi="fa-IR"/>
        </w:rPr>
        <w:t xml:space="preserve"> </w:t>
      </w:r>
      <w:r w:rsidRPr="00191F5C">
        <w:rPr>
          <w:rFonts w:cs="B Nazanin" w:hint="eastAsia"/>
          <w:szCs w:val="28"/>
          <w:rtl/>
          <w:lang w:bidi="fa-IR"/>
        </w:rPr>
        <w:t>ب</w:t>
      </w:r>
      <w:r w:rsidRPr="00191F5C">
        <w:rPr>
          <w:rFonts w:cs="B Nazanin" w:hint="cs"/>
          <w:szCs w:val="28"/>
          <w:rtl/>
          <w:lang w:bidi="fa-IR"/>
        </w:rPr>
        <w:t>ی</w:t>
      </w:r>
      <w:r w:rsidRPr="00191F5C">
        <w:rPr>
          <w:rFonts w:cs="B Nazanin" w:hint="eastAsia"/>
          <w:szCs w:val="28"/>
          <w:rtl/>
          <w:lang w:bidi="fa-IR"/>
        </w:rPr>
        <w:t>ن</w:t>
      </w:r>
      <w:r w:rsidRPr="00191F5C">
        <w:rPr>
          <w:rFonts w:cs="B Nazanin"/>
          <w:szCs w:val="28"/>
          <w:rtl/>
          <w:lang w:bidi="fa-IR"/>
        </w:rPr>
        <w:t xml:space="preserve"> </w:t>
      </w:r>
      <w:r w:rsidRPr="00191F5C">
        <w:rPr>
          <w:rFonts w:cs="B Nazanin"/>
          <w:szCs w:val="28"/>
          <w:lang w:bidi="fa-IR"/>
        </w:rPr>
        <w:t>GTIN</w:t>
      </w:r>
      <w:r w:rsidRPr="00191F5C">
        <w:rPr>
          <w:rFonts w:cs="B Nazanin"/>
          <w:szCs w:val="28"/>
          <w:rtl/>
          <w:lang w:bidi="fa-IR"/>
        </w:rPr>
        <w:t xml:space="preserve"> </w:t>
      </w:r>
      <w:r w:rsidRPr="00191F5C">
        <w:rPr>
          <w:rFonts w:cs="B Nazanin" w:hint="cs"/>
          <w:szCs w:val="28"/>
          <w:rtl/>
          <w:lang w:bidi="fa-IR"/>
        </w:rPr>
        <w:t>ی</w:t>
      </w:r>
      <w:r w:rsidRPr="00191F5C">
        <w:rPr>
          <w:rFonts w:cs="B Nazanin" w:hint="eastAsia"/>
          <w:szCs w:val="28"/>
          <w:rtl/>
          <w:lang w:bidi="fa-IR"/>
        </w:rPr>
        <w:t>ا</w:t>
      </w:r>
      <w:r w:rsidRPr="00191F5C">
        <w:rPr>
          <w:rFonts w:cs="B Nazanin"/>
          <w:szCs w:val="28"/>
          <w:rtl/>
          <w:lang w:bidi="fa-IR"/>
        </w:rPr>
        <w:t xml:space="preserve"> </w:t>
      </w:r>
      <w:r w:rsidRPr="00191F5C">
        <w:rPr>
          <w:rFonts w:cs="B Nazanin" w:hint="eastAsia"/>
          <w:szCs w:val="28"/>
          <w:rtl/>
          <w:lang w:bidi="fa-IR"/>
        </w:rPr>
        <w:t>د</w:t>
      </w:r>
      <w:r w:rsidRPr="00191F5C">
        <w:rPr>
          <w:rFonts w:cs="B Nazanin" w:hint="cs"/>
          <w:szCs w:val="28"/>
          <w:rtl/>
          <w:lang w:bidi="fa-IR"/>
        </w:rPr>
        <w:t>ی</w:t>
      </w:r>
      <w:r w:rsidRPr="00191F5C">
        <w:rPr>
          <w:rFonts w:cs="B Nazanin" w:hint="eastAsia"/>
          <w:szCs w:val="28"/>
          <w:rtl/>
          <w:lang w:bidi="fa-IR"/>
        </w:rPr>
        <w:t>گر</w:t>
      </w:r>
      <w:r w:rsidRPr="00191F5C">
        <w:rPr>
          <w:rFonts w:cs="B Nazanin"/>
          <w:szCs w:val="28"/>
          <w:rtl/>
          <w:lang w:bidi="fa-IR"/>
        </w:rPr>
        <w:t xml:space="preserve"> </w:t>
      </w:r>
      <w:r w:rsidRPr="00191F5C">
        <w:rPr>
          <w:rFonts w:cs="B Nazanin" w:hint="cs"/>
          <w:szCs w:val="28"/>
          <w:rtl/>
          <w:lang w:bidi="fa-IR"/>
        </w:rPr>
        <w:t>سطح کلاس کلید</w:t>
      </w:r>
      <w:r w:rsidRPr="00191F5C">
        <w:rPr>
          <w:rFonts w:cs="B Nazanin"/>
          <w:szCs w:val="28"/>
          <w:rtl/>
          <w:lang w:bidi="fa-IR"/>
        </w:rPr>
        <w:t xml:space="preserve"> </w:t>
      </w:r>
      <w:r w:rsidRPr="00191F5C">
        <w:rPr>
          <w:rFonts w:cs="B Nazanin" w:hint="eastAsia"/>
          <w:szCs w:val="28"/>
          <w:rtl/>
          <w:lang w:bidi="fa-IR"/>
        </w:rPr>
        <w:t>شناسا</w:t>
      </w:r>
      <w:r w:rsidRPr="00191F5C">
        <w:rPr>
          <w:rFonts w:cs="B Nazanin" w:hint="cs"/>
          <w:szCs w:val="28"/>
          <w:rtl/>
          <w:lang w:bidi="fa-IR"/>
        </w:rPr>
        <w:t>یی</w:t>
      </w:r>
      <w:r w:rsidRPr="00191F5C">
        <w:rPr>
          <w:rFonts w:cs="B Nazanin"/>
          <w:szCs w:val="28"/>
          <w:rtl/>
          <w:lang w:bidi="fa-IR"/>
        </w:rPr>
        <w:t xml:space="preserve"> </w:t>
      </w:r>
      <w:r w:rsidRPr="00191F5C">
        <w:rPr>
          <w:rFonts w:cs="B Nazanin"/>
          <w:szCs w:val="28"/>
          <w:lang w:bidi="fa-IR"/>
        </w:rPr>
        <w:t>GS1</w:t>
      </w:r>
      <w:r w:rsidRPr="00191F5C">
        <w:rPr>
          <w:rFonts w:cs="B Nazanin"/>
          <w:szCs w:val="28"/>
          <w:rtl/>
          <w:lang w:bidi="fa-IR"/>
        </w:rPr>
        <w:t xml:space="preserve"> </w:t>
      </w:r>
      <w:r w:rsidRPr="00191F5C">
        <w:rPr>
          <w:rFonts w:cs="B Nazanin" w:hint="cs"/>
          <w:szCs w:val="28"/>
          <w:rtl/>
          <w:lang w:bidi="fa-IR"/>
        </w:rPr>
        <w:t xml:space="preserve">و </w:t>
      </w:r>
      <w:r w:rsidRPr="00191F5C">
        <w:rPr>
          <w:rFonts w:cs="B Nazanin" w:hint="eastAsia"/>
          <w:szCs w:val="28"/>
          <w:rtl/>
          <w:lang w:bidi="fa-IR"/>
        </w:rPr>
        <w:t>هر</w:t>
      </w:r>
      <w:r w:rsidRPr="00191F5C">
        <w:rPr>
          <w:rFonts w:cs="B Nazanin"/>
          <w:szCs w:val="28"/>
          <w:rtl/>
          <w:lang w:bidi="fa-IR"/>
        </w:rPr>
        <w:t xml:space="preserve"> </w:t>
      </w:r>
      <w:r w:rsidRPr="00191F5C">
        <w:rPr>
          <w:rFonts w:cs="B Nazanin" w:hint="eastAsia"/>
          <w:szCs w:val="28"/>
          <w:rtl/>
          <w:lang w:bidi="fa-IR"/>
        </w:rPr>
        <w:t>سرو</w:t>
      </w:r>
      <w:r w:rsidRPr="00191F5C">
        <w:rPr>
          <w:rFonts w:cs="B Nazanin" w:hint="cs"/>
          <w:szCs w:val="28"/>
          <w:rtl/>
          <w:lang w:bidi="fa-IR"/>
        </w:rPr>
        <w:t>ی</w:t>
      </w:r>
      <w:r w:rsidRPr="00191F5C">
        <w:rPr>
          <w:rFonts w:cs="B Nazanin" w:hint="eastAsia"/>
          <w:szCs w:val="28"/>
          <w:rtl/>
          <w:lang w:bidi="fa-IR"/>
        </w:rPr>
        <w:t>س</w:t>
      </w:r>
      <w:r w:rsidRPr="00191F5C">
        <w:rPr>
          <w:rFonts w:cs="B Nazanin"/>
          <w:szCs w:val="28"/>
          <w:rtl/>
          <w:lang w:bidi="fa-IR"/>
        </w:rPr>
        <w:t xml:space="preserve"> </w:t>
      </w:r>
      <w:r w:rsidRPr="00191F5C">
        <w:rPr>
          <w:rFonts w:cs="B Nazanin" w:hint="eastAsia"/>
          <w:szCs w:val="28"/>
          <w:rtl/>
          <w:lang w:bidi="fa-IR"/>
        </w:rPr>
        <w:t>شبکه</w:t>
      </w:r>
      <w:r w:rsidRPr="00191F5C">
        <w:rPr>
          <w:rFonts w:cs="B Nazanin"/>
          <w:szCs w:val="28"/>
          <w:rtl/>
          <w:lang w:bidi="fa-IR"/>
        </w:rPr>
        <w:softHyphen/>
      </w:r>
      <w:r w:rsidRPr="00191F5C">
        <w:rPr>
          <w:rFonts w:cs="B Nazanin" w:hint="eastAsia"/>
          <w:szCs w:val="28"/>
          <w:rtl/>
          <w:lang w:bidi="fa-IR"/>
        </w:rPr>
        <w:t>ا</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مبتن</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بر</w:t>
      </w:r>
      <w:r w:rsidRPr="00191F5C">
        <w:rPr>
          <w:rFonts w:cs="B Nazanin"/>
          <w:szCs w:val="28"/>
          <w:rtl/>
          <w:lang w:bidi="fa-IR"/>
        </w:rPr>
        <w:t xml:space="preserve"> </w:t>
      </w:r>
      <w:r w:rsidRPr="00191F5C">
        <w:rPr>
          <w:rFonts w:cs="B Nazanin" w:hint="eastAsia"/>
          <w:szCs w:val="28"/>
          <w:rtl/>
          <w:lang w:bidi="fa-IR"/>
        </w:rPr>
        <w:t>ا</w:t>
      </w:r>
      <w:r w:rsidRPr="00191F5C">
        <w:rPr>
          <w:rFonts w:cs="B Nazanin" w:hint="cs"/>
          <w:szCs w:val="28"/>
          <w:rtl/>
          <w:lang w:bidi="fa-IR"/>
        </w:rPr>
        <w:t>ی</w:t>
      </w:r>
      <w:r w:rsidRPr="00191F5C">
        <w:rPr>
          <w:rFonts w:cs="B Nazanin" w:hint="eastAsia"/>
          <w:szCs w:val="28"/>
          <w:rtl/>
          <w:lang w:bidi="fa-IR"/>
        </w:rPr>
        <w:t>نترنت</w:t>
      </w:r>
      <w:r w:rsidRPr="00191F5C">
        <w:rPr>
          <w:rFonts w:cs="B Nazanin"/>
          <w:szCs w:val="28"/>
          <w:rtl/>
          <w:lang w:bidi="fa-IR"/>
        </w:rPr>
        <w:t xml:space="preserve"> </w:t>
      </w:r>
      <w:r w:rsidRPr="00191F5C">
        <w:rPr>
          <w:rFonts w:cs="B Nazanin" w:hint="cs"/>
          <w:szCs w:val="28"/>
          <w:rtl/>
          <w:lang w:bidi="fa-IR"/>
        </w:rPr>
        <w:t xml:space="preserve">را </w:t>
      </w:r>
      <w:r w:rsidRPr="00191F5C">
        <w:rPr>
          <w:rFonts w:cs="B Nazanin" w:hint="eastAsia"/>
          <w:szCs w:val="28"/>
          <w:rtl/>
          <w:lang w:bidi="fa-IR"/>
        </w:rPr>
        <w:t>ثبت</w:t>
      </w:r>
      <w:r w:rsidRPr="00191F5C">
        <w:rPr>
          <w:rFonts w:cs="B Nazanin"/>
          <w:szCs w:val="28"/>
          <w:rtl/>
          <w:lang w:bidi="fa-IR"/>
        </w:rPr>
        <w:t xml:space="preserve"> </w:t>
      </w:r>
      <w:r w:rsidRPr="00191F5C">
        <w:rPr>
          <w:rFonts w:cs="B Nazanin" w:hint="eastAsia"/>
          <w:szCs w:val="28"/>
          <w:rtl/>
          <w:lang w:bidi="fa-IR"/>
        </w:rPr>
        <w:t>نما</w:t>
      </w:r>
      <w:r w:rsidRPr="00191F5C">
        <w:rPr>
          <w:rFonts w:cs="B Nazanin" w:hint="cs"/>
          <w:szCs w:val="28"/>
          <w:rtl/>
          <w:lang w:bidi="fa-IR"/>
        </w:rPr>
        <w:t>ی</w:t>
      </w:r>
      <w:r w:rsidRPr="00191F5C">
        <w:rPr>
          <w:rFonts w:cs="B Nazanin" w:hint="eastAsia"/>
          <w:szCs w:val="28"/>
          <w:rtl/>
          <w:lang w:bidi="fa-IR"/>
        </w:rPr>
        <w:t>د</w:t>
      </w:r>
      <w:r w:rsidRPr="00191F5C">
        <w:rPr>
          <w:rFonts w:cs="B Nazanin"/>
          <w:szCs w:val="28"/>
          <w:rtl/>
          <w:lang w:bidi="fa-IR"/>
        </w:rPr>
        <w:t xml:space="preserve">. </w:t>
      </w:r>
      <w:r w:rsidRPr="00191F5C">
        <w:rPr>
          <w:rFonts w:cs="B Nazanin" w:hint="eastAsia"/>
          <w:szCs w:val="28"/>
          <w:rtl/>
          <w:lang w:bidi="fa-IR"/>
        </w:rPr>
        <w:t>چن</w:t>
      </w:r>
      <w:r w:rsidRPr="00191F5C">
        <w:rPr>
          <w:rFonts w:cs="B Nazanin" w:hint="cs"/>
          <w:szCs w:val="28"/>
          <w:rtl/>
          <w:lang w:bidi="fa-IR"/>
        </w:rPr>
        <w:t>ی</w:t>
      </w:r>
      <w:r w:rsidRPr="00191F5C">
        <w:rPr>
          <w:rFonts w:cs="B Nazanin" w:hint="eastAsia"/>
          <w:szCs w:val="28"/>
          <w:rtl/>
          <w:lang w:bidi="fa-IR"/>
        </w:rPr>
        <w:t>ن</w:t>
      </w:r>
      <w:r w:rsidRPr="00191F5C">
        <w:rPr>
          <w:rFonts w:cs="B Nazanin"/>
          <w:szCs w:val="28"/>
          <w:rtl/>
          <w:lang w:bidi="fa-IR"/>
        </w:rPr>
        <w:t xml:space="preserve"> </w:t>
      </w:r>
      <w:r w:rsidRPr="00191F5C">
        <w:rPr>
          <w:rFonts w:cs="B Nazanin" w:hint="eastAsia"/>
          <w:szCs w:val="28"/>
          <w:rtl/>
          <w:lang w:bidi="fa-IR"/>
        </w:rPr>
        <w:t>خدمات</w:t>
      </w:r>
      <w:r w:rsidRPr="00191F5C">
        <w:rPr>
          <w:rFonts w:cs="B Nazanin" w:hint="cs"/>
          <w:szCs w:val="28"/>
          <w:rtl/>
          <w:lang w:bidi="fa-IR"/>
        </w:rPr>
        <w:t>ی</w:t>
      </w:r>
      <w:r w:rsidRPr="00191F5C">
        <w:rPr>
          <w:rFonts w:cs="B Nazanin"/>
          <w:szCs w:val="28"/>
          <w:rtl/>
          <w:lang w:bidi="fa-IR"/>
        </w:rPr>
        <w:t xml:space="preserve"> </w:t>
      </w:r>
      <w:r w:rsidRPr="00191F5C">
        <w:rPr>
          <w:rFonts w:cs="B Nazanin" w:hint="cs"/>
          <w:szCs w:val="28"/>
          <w:rtl/>
          <w:lang w:bidi="fa-IR"/>
        </w:rPr>
        <w:t xml:space="preserve">سپس </w:t>
      </w:r>
      <w:r w:rsidRPr="00191F5C">
        <w:rPr>
          <w:rFonts w:cs="B Nazanin" w:hint="eastAsia"/>
          <w:szCs w:val="28"/>
          <w:rtl/>
          <w:lang w:bidi="fa-IR"/>
        </w:rPr>
        <w:t>با</w:t>
      </w:r>
      <w:r w:rsidRPr="00191F5C">
        <w:rPr>
          <w:rFonts w:cs="B Nazanin"/>
          <w:szCs w:val="28"/>
          <w:rtl/>
          <w:lang w:bidi="fa-IR"/>
        </w:rPr>
        <w:t xml:space="preserve"> </w:t>
      </w:r>
      <w:r w:rsidRPr="00191F5C">
        <w:rPr>
          <w:rFonts w:cs="B Nazanin" w:hint="eastAsia"/>
          <w:szCs w:val="28"/>
          <w:rtl/>
          <w:lang w:bidi="fa-IR"/>
        </w:rPr>
        <w:t>استفاده</w:t>
      </w:r>
      <w:r w:rsidRPr="00191F5C">
        <w:rPr>
          <w:rFonts w:cs="B Nazanin"/>
          <w:szCs w:val="28"/>
          <w:rtl/>
          <w:lang w:bidi="fa-IR"/>
        </w:rPr>
        <w:t xml:space="preserve"> </w:t>
      </w:r>
      <w:r w:rsidRPr="00191F5C">
        <w:rPr>
          <w:rFonts w:cs="B Nazanin" w:hint="eastAsia"/>
          <w:szCs w:val="28"/>
          <w:rtl/>
          <w:lang w:bidi="fa-IR"/>
        </w:rPr>
        <w:t>از</w:t>
      </w:r>
      <w:r w:rsidRPr="00191F5C">
        <w:rPr>
          <w:rFonts w:cs="B Nazanin"/>
          <w:szCs w:val="28"/>
          <w:rtl/>
          <w:lang w:bidi="fa-IR"/>
        </w:rPr>
        <w:t xml:space="preserve"> </w:t>
      </w:r>
      <w:r w:rsidRPr="00191F5C">
        <w:rPr>
          <w:rFonts w:cs="B Nazanin"/>
          <w:szCs w:val="28"/>
          <w:lang w:bidi="fa-IR"/>
        </w:rPr>
        <w:t>ONS</w:t>
      </w:r>
      <w:r w:rsidRPr="00191F5C">
        <w:rPr>
          <w:rFonts w:cs="B Nazanin"/>
          <w:szCs w:val="28"/>
          <w:rtl/>
          <w:lang w:bidi="fa-IR"/>
        </w:rPr>
        <w:t xml:space="preserve"> </w:t>
      </w:r>
      <w:r w:rsidR="0051648C">
        <w:rPr>
          <w:rFonts w:cs="B Nazanin" w:hint="eastAsia"/>
          <w:szCs w:val="28"/>
          <w:rtl/>
          <w:lang w:bidi="fa-IR"/>
        </w:rPr>
        <w:t>به‌عنوان</w:t>
      </w:r>
      <w:r w:rsidRPr="00191F5C">
        <w:rPr>
          <w:rFonts w:cs="B Nazanin"/>
          <w:szCs w:val="28"/>
          <w:rtl/>
          <w:lang w:bidi="fa-IR"/>
        </w:rPr>
        <w:t xml:space="preserve"> </w:t>
      </w:r>
      <w:r w:rsidRPr="00191F5C">
        <w:rPr>
          <w:rFonts w:cs="B Nazanin" w:hint="cs"/>
          <w:szCs w:val="28"/>
          <w:rtl/>
          <w:lang w:bidi="fa-IR"/>
        </w:rPr>
        <w:t>ی</w:t>
      </w:r>
      <w:r w:rsidRPr="00191F5C">
        <w:rPr>
          <w:rFonts w:cs="B Nazanin" w:hint="eastAsia"/>
          <w:szCs w:val="28"/>
          <w:rtl/>
          <w:lang w:bidi="fa-IR"/>
        </w:rPr>
        <w:t>ک</w:t>
      </w:r>
      <w:r w:rsidRPr="00191F5C">
        <w:rPr>
          <w:rFonts w:cs="B Nazanin"/>
          <w:szCs w:val="28"/>
          <w:rtl/>
          <w:lang w:bidi="fa-IR"/>
        </w:rPr>
        <w:t xml:space="preserve"> </w:t>
      </w:r>
      <w:r w:rsidRPr="00191F5C">
        <w:rPr>
          <w:rFonts w:cs="B Nazanin" w:hint="eastAsia"/>
          <w:szCs w:val="28"/>
          <w:rtl/>
          <w:lang w:bidi="fa-IR"/>
        </w:rPr>
        <w:t>مکان</w:t>
      </w:r>
      <w:r w:rsidRPr="00191F5C">
        <w:rPr>
          <w:rFonts w:cs="B Nazanin" w:hint="cs"/>
          <w:szCs w:val="28"/>
          <w:rtl/>
          <w:lang w:bidi="fa-IR"/>
        </w:rPr>
        <w:t>ی</w:t>
      </w:r>
      <w:r w:rsidRPr="00191F5C">
        <w:rPr>
          <w:rFonts w:cs="B Nazanin" w:hint="eastAsia"/>
          <w:szCs w:val="28"/>
          <w:rtl/>
          <w:lang w:bidi="fa-IR"/>
        </w:rPr>
        <w:t>زم</w:t>
      </w:r>
      <w:r w:rsidRPr="00191F5C">
        <w:rPr>
          <w:rFonts w:cs="B Nazanin"/>
          <w:szCs w:val="28"/>
          <w:rtl/>
          <w:lang w:bidi="fa-IR"/>
        </w:rPr>
        <w:t xml:space="preserve"> </w:t>
      </w:r>
      <w:r w:rsidRPr="00191F5C">
        <w:rPr>
          <w:rFonts w:cs="B Nazanin" w:hint="eastAsia"/>
          <w:szCs w:val="28"/>
          <w:rtl/>
          <w:lang w:bidi="fa-IR"/>
        </w:rPr>
        <w:t>جستجو</w:t>
      </w:r>
      <w:r w:rsidRPr="00191F5C">
        <w:rPr>
          <w:rFonts w:cs="B Nazanin"/>
          <w:szCs w:val="28"/>
          <w:rtl/>
          <w:lang w:bidi="fa-IR"/>
        </w:rPr>
        <w:t xml:space="preserve"> </w:t>
      </w:r>
      <w:r w:rsidRPr="00191F5C">
        <w:rPr>
          <w:rFonts w:cs="B Nazanin" w:hint="eastAsia"/>
          <w:szCs w:val="28"/>
          <w:rtl/>
          <w:lang w:bidi="fa-IR"/>
        </w:rPr>
        <w:t>قابل</w:t>
      </w:r>
      <w:r w:rsidRPr="00191F5C">
        <w:rPr>
          <w:rFonts w:cs="B Nazanin"/>
          <w:szCs w:val="28"/>
          <w:rtl/>
          <w:lang w:bidi="fa-IR"/>
        </w:rPr>
        <w:t xml:space="preserve"> </w:t>
      </w:r>
      <w:r w:rsidRPr="00191F5C">
        <w:rPr>
          <w:rFonts w:cs="B Nazanin" w:hint="eastAsia"/>
          <w:szCs w:val="28"/>
          <w:rtl/>
          <w:lang w:bidi="fa-IR"/>
        </w:rPr>
        <w:t>شناسا</w:t>
      </w:r>
      <w:r w:rsidRPr="00191F5C">
        <w:rPr>
          <w:rFonts w:cs="B Nazanin" w:hint="cs"/>
          <w:szCs w:val="28"/>
          <w:rtl/>
          <w:lang w:bidi="fa-IR"/>
        </w:rPr>
        <w:t>یی</w:t>
      </w:r>
      <w:r w:rsidRPr="00191F5C">
        <w:rPr>
          <w:rFonts w:cs="B Nazanin" w:hint="eastAsia"/>
          <w:szCs w:val="28"/>
          <w:rtl/>
          <w:lang w:bidi="fa-IR"/>
        </w:rPr>
        <w:t xml:space="preserve"> م</w:t>
      </w:r>
      <w:r w:rsidRPr="00191F5C">
        <w:rPr>
          <w:rFonts w:cs="B Nazanin" w:hint="cs"/>
          <w:szCs w:val="28"/>
          <w:rtl/>
          <w:lang w:bidi="fa-IR"/>
        </w:rPr>
        <w:t>ی</w:t>
      </w:r>
      <w:r w:rsidRPr="00191F5C">
        <w:rPr>
          <w:rFonts w:cs="B Nazanin"/>
          <w:szCs w:val="28"/>
          <w:rtl/>
          <w:lang w:bidi="fa-IR"/>
        </w:rPr>
        <w:softHyphen/>
      </w:r>
      <w:r w:rsidRPr="00191F5C">
        <w:rPr>
          <w:rFonts w:cs="B Nazanin" w:hint="eastAsia"/>
          <w:szCs w:val="28"/>
          <w:rtl/>
          <w:lang w:bidi="fa-IR"/>
        </w:rPr>
        <w:t>باش</w:t>
      </w:r>
      <w:r w:rsidRPr="00191F5C">
        <w:rPr>
          <w:rFonts w:cs="B Nazanin" w:hint="cs"/>
          <w:szCs w:val="28"/>
          <w:rtl/>
          <w:lang w:bidi="fa-IR"/>
        </w:rPr>
        <w:t>ن</w:t>
      </w:r>
      <w:r w:rsidRPr="00191F5C">
        <w:rPr>
          <w:rFonts w:cs="B Nazanin" w:hint="eastAsia"/>
          <w:szCs w:val="28"/>
          <w:rtl/>
          <w:lang w:bidi="fa-IR"/>
        </w:rPr>
        <w:t>د</w:t>
      </w:r>
      <w:r w:rsidRPr="00191F5C">
        <w:rPr>
          <w:rFonts w:cs="B Nazanin"/>
          <w:szCs w:val="28"/>
          <w:rtl/>
          <w:lang w:bidi="fa-IR"/>
        </w:rPr>
        <w:t>.</w:t>
      </w:r>
      <w:r w:rsidRPr="00191F5C">
        <w:rPr>
          <w:rFonts w:cs="B Nazanin" w:hint="eastAsia"/>
          <w:szCs w:val="28"/>
          <w:rtl/>
          <w:lang w:bidi="fa-IR"/>
        </w:rPr>
        <w:t xml:space="preserve"> </w:t>
      </w:r>
    </w:p>
    <w:p w14:paraId="0D409AB7" w14:textId="77777777" w:rsidR="00BF74E3" w:rsidRPr="00191F5C" w:rsidRDefault="00BF74E3" w:rsidP="00F21F14">
      <w:pPr>
        <w:bidi/>
        <w:jc w:val="both"/>
        <w:rPr>
          <w:rFonts w:cs="B Nazanin"/>
          <w:szCs w:val="28"/>
          <w:rtl/>
          <w:lang w:bidi="fa-IR"/>
        </w:rPr>
      </w:pPr>
      <w:r w:rsidRPr="00191F5C">
        <w:rPr>
          <w:rFonts w:cs="B Nazanin" w:hint="cs"/>
          <w:szCs w:val="28"/>
          <w:rtl/>
          <w:lang w:bidi="fa-IR"/>
        </w:rPr>
        <w:t xml:space="preserve">علاوه بر سه خدمت اصلی </w:t>
      </w:r>
      <w:r w:rsidRPr="00191F5C">
        <w:rPr>
          <w:rFonts w:cs="B Nazanin"/>
          <w:szCs w:val="28"/>
          <w:lang w:bidi="fa-IR"/>
        </w:rPr>
        <w:t>GS1</w:t>
      </w:r>
      <w:r w:rsidRPr="00191F5C">
        <w:rPr>
          <w:rFonts w:cs="B Nazanin" w:hint="cs"/>
          <w:szCs w:val="28"/>
          <w:rtl/>
          <w:lang w:bidi="fa-IR"/>
        </w:rPr>
        <w:t xml:space="preserve"> یعنی، تخصیص، ثبت و کشف در ادامه چهار مورد از سرویس</w:t>
      </w:r>
      <w:r w:rsidRPr="00191F5C">
        <w:rPr>
          <w:rFonts w:cs="B Nazanin" w:hint="eastAsia"/>
          <w:szCs w:val="28"/>
          <w:rtl/>
          <w:lang w:bidi="fa-IR"/>
        </w:rPr>
        <w:t xml:space="preserve">‌های </w:t>
      </w:r>
      <w:r w:rsidRPr="00191F5C">
        <w:rPr>
          <w:rFonts w:cs="B Nazanin"/>
          <w:szCs w:val="28"/>
          <w:lang w:bidi="fa-IR"/>
        </w:rPr>
        <w:t>GS1</w:t>
      </w:r>
      <w:r w:rsidRPr="00191F5C">
        <w:rPr>
          <w:rFonts w:cs="B Nazanin" w:hint="cs"/>
          <w:szCs w:val="28"/>
          <w:rtl/>
          <w:lang w:bidi="fa-IR"/>
        </w:rPr>
        <w:t xml:space="preserve"> شامل</w:t>
      </w:r>
      <w:r w:rsidR="002A093D" w:rsidRPr="00191F5C">
        <w:rPr>
          <w:rFonts w:cs="B Nazanin" w:hint="cs"/>
          <w:szCs w:val="28"/>
          <w:rtl/>
          <w:lang w:bidi="fa-IR"/>
        </w:rPr>
        <w:t xml:space="preserve"> </w:t>
      </w:r>
      <w:r w:rsidRPr="00191F5C">
        <w:rPr>
          <w:rFonts w:cs="B Nazanin"/>
          <w:szCs w:val="28"/>
          <w:lang w:bidi="fa-IR"/>
        </w:rPr>
        <w:t>GEPIR</w:t>
      </w:r>
      <w:r w:rsidRPr="00191F5C">
        <w:rPr>
          <w:rFonts w:cs="B Nazanin" w:hint="cs"/>
          <w:szCs w:val="28"/>
          <w:rtl/>
          <w:lang w:bidi="fa-IR"/>
        </w:rPr>
        <w:t xml:space="preserve">، </w:t>
      </w:r>
      <w:r w:rsidRPr="00191F5C">
        <w:rPr>
          <w:rFonts w:cs="B Nazanin"/>
          <w:szCs w:val="28"/>
          <w:lang w:bidi="fa-IR"/>
        </w:rPr>
        <w:t>GDSN</w:t>
      </w:r>
      <w:r w:rsidRPr="00191F5C">
        <w:rPr>
          <w:rFonts w:cs="B Nazanin" w:hint="cs"/>
          <w:szCs w:val="28"/>
          <w:rtl/>
          <w:lang w:bidi="fa-IR"/>
        </w:rPr>
        <w:t xml:space="preserve">، </w:t>
      </w:r>
      <w:r w:rsidRPr="00191F5C">
        <w:rPr>
          <w:rFonts w:cs="B Nazanin"/>
          <w:szCs w:val="28"/>
          <w:lang w:bidi="fa-IR"/>
        </w:rPr>
        <w:t>GS1 CLOUD</w:t>
      </w:r>
      <w:r w:rsidRPr="00191F5C">
        <w:rPr>
          <w:rFonts w:cs="B Nazanin" w:hint="cs"/>
          <w:szCs w:val="28"/>
          <w:rtl/>
          <w:lang w:bidi="fa-IR"/>
        </w:rPr>
        <w:t xml:space="preserve"> و شناسه </w:t>
      </w:r>
      <w:r w:rsidRPr="00191F5C">
        <w:rPr>
          <w:rFonts w:cs="B Nazanin"/>
          <w:szCs w:val="28"/>
          <w:lang w:bidi="fa-IR"/>
        </w:rPr>
        <w:t>LEI</w:t>
      </w:r>
      <w:r w:rsidRPr="00191F5C">
        <w:rPr>
          <w:rFonts w:cs="B Nazanin" w:hint="cs"/>
          <w:szCs w:val="28"/>
          <w:rtl/>
          <w:lang w:bidi="fa-IR"/>
        </w:rPr>
        <w:t xml:space="preserve"> که در راستای همان سه خدمت اصلی </w:t>
      </w:r>
      <w:r w:rsidRPr="00191F5C">
        <w:rPr>
          <w:rFonts w:cs="B Nazanin"/>
          <w:szCs w:val="28"/>
          <w:lang w:bidi="fa-IR"/>
        </w:rPr>
        <w:t>GS1</w:t>
      </w:r>
      <w:r w:rsidRPr="00191F5C">
        <w:rPr>
          <w:rFonts w:cs="B Nazanin" w:hint="cs"/>
          <w:szCs w:val="28"/>
          <w:rtl/>
          <w:lang w:bidi="fa-IR"/>
        </w:rPr>
        <w:t xml:space="preserve"> هستند، تشریح می</w:t>
      </w:r>
      <w:r w:rsidRPr="00191F5C">
        <w:rPr>
          <w:rFonts w:cs="B Nazanin" w:hint="eastAsia"/>
          <w:szCs w:val="28"/>
          <w:rtl/>
          <w:lang w:bidi="fa-IR"/>
        </w:rPr>
        <w:t>‌</w:t>
      </w:r>
      <w:r w:rsidRPr="00191F5C">
        <w:rPr>
          <w:rFonts w:cs="B Nazanin" w:hint="cs"/>
          <w:szCs w:val="28"/>
          <w:rtl/>
          <w:lang w:bidi="fa-IR"/>
        </w:rPr>
        <w:t>شوند.</w:t>
      </w:r>
    </w:p>
    <w:p w14:paraId="027C10C3" w14:textId="77777777" w:rsidR="00BF74E3" w:rsidRPr="00191F5C" w:rsidRDefault="00BF74E3" w:rsidP="00F21F14">
      <w:pPr>
        <w:tabs>
          <w:tab w:val="left" w:pos="468"/>
        </w:tabs>
        <w:bidi/>
        <w:ind w:left="94"/>
        <w:jc w:val="both"/>
        <w:outlineLvl w:val="0"/>
        <w:rPr>
          <w:rFonts w:cs="B Nazanin"/>
          <w:szCs w:val="30"/>
          <w:rtl/>
          <w:lang w:bidi="fa-IR"/>
        </w:rPr>
      </w:pPr>
    </w:p>
    <w:p w14:paraId="6C9BB7BE" w14:textId="77777777" w:rsidR="00BF74E3" w:rsidRPr="00191F5C" w:rsidRDefault="00F16AD2" w:rsidP="00F21F14">
      <w:pPr>
        <w:tabs>
          <w:tab w:val="left" w:pos="468"/>
        </w:tabs>
        <w:bidi/>
        <w:jc w:val="both"/>
        <w:outlineLvl w:val="0"/>
        <w:rPr>
          <w:rFonts w:cs="B Nazanin"/>
          <w:b/>
          <w:bCs/>
          <w:szCs w:val="30"/>
          <w:rtl/>
          <w:lang w:bidi="fa-IR"/>
        </w:rPr>
      </w:pPr>
      <w:bookmarkStart w:id="697" w:name="_Toc530563830"/>
      <w:r w:rsidRPr="00191F5C">
        <w:rPr>
          <w:rFonts w:cs="B Nazanin" w:hint="cs"/>
          <w:b/>
          <w:bCs/>
          <w:szCs w:val="30"/>
          <w:rtl/>
          <w:lang w:bidi="fa-IR"/>
        </w:rPr>
        <w:t>7</w:t>
      </w:r>
      <w:r w:rsidR="00BF74E3" w:rsidRPr="00191F5C">
        <w:rPr>
          <w:rFonts w:cs="B Nazanin" w:hint="cs"/>
          <w:b/>
          <w:bCs/>
          <w:szCs w:val="30"/>
          <w:rtl/>
          <w:lang w:bidi="fa-IR"/>
        </w:rPr>
        <w:t>-3- ثبت  الکترونیکی اطلاعات شریک جهانی (</w:t>
      </w:r>
      <w:r w:rsidR="00BF74E3" w:rsidRPr="00191F5C">
        <w:rPr>
          <w:rStyle w:val="FootnoteReference"/>
          <w:rFonts w:cs="B Nazanin"/>
          <w:b/>
          <w:bCs/>
          <w:szCs w:val="30"/>
          <w:rtl/>
          <w:lang w:bidi="fa-IR"/>
        </w:rPr>
        <w:footnoteReference w:id="115"/>
      </w:r>
      <w:r w:rsidR="00BF74E3" w:rsidRPr="00191F5C">
        <w:rPr>
          <w:rFonts w:cs="B Nazanin"/>
          <w:b/>
          <w:bCs/>
          <w:szCs w:val="30"/>
          <w:lang w:bidi="fa-IR"/>
        </w:rPr>
        <w:t>GEPIR</w:t>
      </w:r>
      <w:r w:rsidR="00BF74E3" w:rsidRPr="00191F5C">
        <w:rPr>
          <w:rFonts w:cs="B Nazanin" w:hint="cs"/>
          <w:b/>
          <w:bCs/>
          <w:szCs w:val="30"/>
          <w:rtl/>
          <w:lang w:bidi="fa-IR"/>
        </w:rPr>
        <w:t>)</w:t>
      </w:r>
      <w:bookmarkEnd w:id="697"/>
    </w:p>
    <w:p w14:paraId="2CE4E8FE" w14:textId="77777777" w:rsidR="00BF74E3" w:rsidRPr="00191F5C" w:rsidRDefault="00BF74E3" w:rsidP="00257231">
      <w:pPr>
        <w:bidi/>
        <w:jc w:val="both"/>
        <w:rPr>
          <w:rFonts w:cs="B Nazanin"/>
          <w:szCs w:val="28"/>
          <w:rtl/>
          <w:lang w:bidi="fa-IR"/>
        </w:rPr>
      </w:pPr>
      <w:r w:rsidRPr="00191F5C">
        <w:rPr>
          <w:rFonts w:cs="B Nazanin"/>
          <w:szCs w:val="28"/>
          <w:lang w:bidi="fa-IR"/>
        </w:rPr>
        <w:t xml:space="preserve"> GEPIR</w:t>
      </w:r>
      <w:r w:rsidRPr="00191F5C">
        <w:rPr>
          <w:rFonts w:cs="B Nazanin"/>
          <w:szCs w:val="28"/>
          <w:rtl/>
          <w:lang w:bidi="fa-IR"/>
        </w:rPr>
        <w:t xml:space="preserve">در سال 1997 </w:t>
      </w:r>
      <w:r w:rsidR="0051648C">
        <w:rPr>
          <w:rFonts w:cs="B Nazanin"/>
          <w:szCs w:val="28"/>
          <w:rtl/>
          <w:lang w:bidi="fa-IR"/>
        </w:rPr>
        <w:t>به‌عنوان</w:t>
      </w:r>
      <w:r w:rsidRPr="00191F5C">
        <w:rPr>
          <w:rFonts w:cs="B Nazanin"/>
          <w:szCs w:val="28"/>
          <w:rtl/>
          <w:lang w:bidi="fa-IR"/>
        </w:rPr>
        <w:t xml:space="preserve"> </w:t>
      </w:r>
      <w:r w:rsidRPr="00191F5C">
        <w:rPr>
          <w:rFonts w:cs="B Nazanin" w:hint="cs"/>
          <w:szCs w:val="28"/>
          <w:rtl/>
          <w:lang w:bidi="fa-IR"/>
        </w:rPr>
        <w:t>ی</w:t>
      </w:r>
      <w:r w:rsidRPr="00191F5C">
        <w:rPr>
          <w:rFonts w:cs="B Nazanin" w:hint="eastAsia"/>
          <w:szCs w:val="28"/>
          <w:rtl/>
          <w:lang w:bidi="fa-IR"/>
        </w:rPr>
        <w:t>ک</w:t>
      </w:r>
      <w:r w:rsidRPr="00191F5C">
        <w:rPr>
          <w:rFonts w:cs="B Nazanin"/>
          <w:szCs w:val="28"/>
          <w:rtl/>
          <w:lang w:bidi="fa-IR"/>
        </w:rPr>
        <w:t xml:space="preserve"> ابزار برا</w:t>
      </w:r>
      <w:r w:rsidRPr="00191F5C">
        <w:rPr>
          <w:rFonts w:cs="B Nazanin" w:hint="cs"/>
          <w:szCs w:val="28"/>
          <w:rtl/>
          <w:lang w:bidi="fa-IR"/>
        </w:rPr>
        <w:t>ی</w:t>
      </w:r>
      <w:r w:rsidRPr="00191F5C">
        <w:rPr>
          <w:rFonts w:cs="B Nazanin"/>
          <w:szCs w:val="28"/>
          <w:rtl/>
          <w:lang w:bidi="fa-IR"/>
        </w:rPr>
        <w:t xml:space="preserve"> کارکنان </w:t>
      </w:r>
      <w:r w:rsidRPr="00191F5C">
        <w:rPr>
          <w:rFonts w:cs="B Nazanin"/>
          <w:szCs w:val="28"/>
          <w:lang w:bidi="fa-IR"/>
        </w:rPr>
        <w:t>MO</w:t>
      </w:r>
      <w:r w:rsidRPr="00191F5C">
        <w:rPr>
          <w:rFonts w:cs="B Nazanin" w:hint="cs"/>
          <w:szCs w:val="28"/>
          <w:rtl/>
          <w:lang w:bidi="fa-IR"/>
        </w:rPr>
        <w:t xml:space="preserve">ها </w:t>
      </w:r>
      <w:r w:rsidRPr="00191F5C">
        <w:rPr>
          <w:rFonts w:cs="B Nazanin"/>
          <w:szCs w:val="28"/>
          <w:rtl/>
          <w:lang w:bidi="fa-IR"/>
        </w:rPr>
        <w:t>ا</w:t>
      </w:r>
      <w:r w:rsidRPr="00191F5C">
        <w:rPr>
          <w:rFonts w:cs="B Nazanin" w:hint="cs"/>
          <w:szCs w:val="28"/>
          <w:rtl/>
          <w:lang w:bidi="fa-IR"/>
        </w:rPr>
        <w:t>ی</w:t>
      </w:r>
      <w:r w:rsidRPr="00191F5C">
        <w:rPr>
          <w:rFonts w:cs="B Nazanin" w:hint="eastAsia"/>
          <w:szCs w:val="28"/>
          <w:rtl/>
          <w:lang w:bidi="fa-IR"/>
        </w:rPr>
        <w:t>جاد</w:t>
      </w:r>
      <w:r w:rsidRPr="00191F5C">
        <w:rPr>
          <w:rFonts w:cs="B Nazanin"/>
          <w:szCs w:val="28"/>
          <w:rtl/>
          <w:lang w:bidi="fa-IR"/>
        </w:rPr>
        <w:t xml:space="preserve"> </w:t>
      </w:r>
      <w:r w:rsidRPr="00191F5C">
        <w:rPr>
          <w:rFonts w:cs="B Nazanin" w:hint="cs"/>
          <w:szCs w:val="28"/>
          <w:rtl/>
          <w:lang w:bidi="fa-IR"/>
        </w:rPr>
        <w:t>گردید</w:t>
      </w:r>
      <w:r w:rsidRPr="00191F5C">
        <w:rPr>
          <w:rFonts w:cs="B Nazanin"/>
          <w:szCs w:val="28"/>
          <w:rtl/>
          <w:lang w:bidi="fa-IR"/>
        </w:rPr>
        <w:t xml:space="preserve">، </w:t>
      </w:r>
      <w:r w:rsidRPr="00191F5C">
        <w:rPr>
          <w:rFonts w:cs="B Nazanin" w:hint="cs"/>
          <w:szCs w:val="28"/>
          <w:rtl/>
          <w:lang w:bidi="fa-IR"/>
        </w:rPr>
        <w:t>هدف</w:t>
      </w:r>
      <w:r w:rsidRPr="00191F5C">
        <w:rPr>
          <w:rFonts w:cs="B Nazanin"/>
          <w:szCs w:val="28"/>
          <w:rtl/>
          <w:lang w:bidi="fa-IR"/>
        </w:rPr>
        <w:t xml:space="preserve"> اول</w:t>
      </w:r>
      <w:r w:rsidRPr="00191F5C">
        <w:rPr>
          <w:rFonts w:cs="B Nazanin" w:hint="cs"/>
          <w:szCs w:val="28"/>
          <w:rtl/>
          <w:lang w:bidi="fa-IR"/>
        </w:rPr>
        <w:t>ی</w:t>
      </w:r>
      <w:r w:rsidRPr="00191F5C">
        <w:rPr>
          <w:rFonts w:cs="B Nazanin" w:hint="eastAsia"/>
          <w:szCs w:val="28"/>
          <w:rtl/>
          <w:lang w:bidi="fa-IR"/>
        </w:rPr>
        <w:t>ه</w:t>
      </w:r>
      <w:r w:rsidRPr="00191F5C">
        <w:rPr>
          <w:rFonts w:cs="B Nazanin"/>
          <w:szCs w:val="28"/>
          <w:rtl/>
          <w:lang w:bidi="fa-IR"/>
        </w:rPr>
        <w:t xml:space="preserve"> </w:t>
      </w:r>
      <w:r w:rsidRPr="00191F5C">
        <w:rPr>
          <w:rFonts w:cs="B Nazanin"/>
          <w:szCs w:val="28"/>
          <w:lang w:bidi="fa-IR"/>
        </w:rPr>
        <w:t>GEPIR</w:t>
      </w:r>
      <w:r w:rsidRPr="00191F5C">
        <w:rPr>
          <w:rFonts w:cs="B Nazanin" w:hint="cs"/>
          <w:szCs w:val="28"/>
          <w:rtl/>
          <w:lang w:bidi="fa-IR"/>
        </w:rPr>
        <w:t xml:space="preserve"> </w:t>
      </w:r>
      <w:r w:rsidRPr="00191F5C">
        <w:rPr>
          <w:rFonts w:cs="B Nazanin"/>
          <w:szCs w:val="28"/>
          <w:rtl/>
          <w:lang w:bidi="fa-IR"/>
        </w:rPr>
        <w:t xml:space="preserve">ارائه </w:t>
      </w:r>
      <w:r w:rsidRPr="00191F5C">
        <w:rPr>
          <w:rFonts w:cs="B Nazanin" w:hint="cs"/>
          <w:szCs w:val="28"/>
          <w:rtl/>
          <w:lang w:bidi="fa-IR"/>
        </w:rPr>
        <w:t>ی</w:t>
      </w:r>
      <w:r w:rsidRPr="00191F5C">
        <w:rPr>
          <w:rFonts w:cs="B Nazanin" w:hint="eastAsia"/>
          <w:szCs w:val="28"/>
          <w:rtl/>
          <w:lang w:bidi="fa-IR"/>
        </w:rPr>
        <w:t>ک</w:t>
      </w:r>
      <w:r w:rsidRPr="00191F5C">
        <w:rPr>
          <w:rFonts w:cs="B Nazanin"/>
          <w:szCs w:val="28"/>
          <w:rtl/>
          <w:lang w:bidi="fa-IR"/>
        </w:rPr>
        <w:t xml:space="preserve"> موتور جستجو برا</w:t>
      </w:r>
      <w:r w:rsidRPr="00191F5C">
        <w:rPr>
          <w:rFonts w:cs="B Nazanin" w:hint="cs"/>
          <w:szCs w:val="28"/>
          <w:rtl/>
          <w:lang w:bidi="fa-IR"/>
        </w:rPr>
        <w:t>ی</w:t>
      </w:r>
      <w:r w:rsidRPr="00191F5C">
        <w:rPr>
          <w:rFonts w:cs="B Nazanin"/>
          <w:szCs w:val="28"/>
          <w:rtl/>
          <w:lang w:bidi="fa-IR"/>
        </w:rPr>
        <w:t xml:space="preserve"> آدرس</w:t>
      </w:r>
      <w:r w:rsidRPr="00191F5C">
        <w:rPr>
          <w:rFonts w:cs="B Nazanin" w:hint="cs"/>
          <w:szCs w:val="28"/>
          <w:rtl/>
          <w:lang w:bidi="fa-IR"/>
        </w:rPr>
        <w:softHyphen/>
      </w:r>
      <w:r w:rsidRPr="00191F5C">
        <w:rPr>
          <w:rFonts w:cs="B Nazanin"/>
          <w:szCs w:val="28"/>
          <w:rtl/>
          <w:lang w:bidi="fa-IR"/>
        </w:rPr>
        <w:t>ها و شماره</w:t>
      </w:r>
      <w:r w:rsidRPr="00191F5C">
        <w:rPr>
          <w:rFonts w:cs="B Nazanin" w:hint="cs"/>
          <w:szCs w:val="28"/>
          <w:rtl/>
          <w:lang w:bidi="fa-IR"/>
        </w:rPr>
        <w:softHyphen/>
        <w:t>های</w:t>
      </w:r>
      <w:r w:rsidRPr="00191F5C">
        <w:rPr>
          <w:rFonts w:cs="B Nazanin"/>
          <w:szCs w:val="28"/>
          <w:rtl/>
          <w:lang w:bidi="fa-IR"/>
        </w:rPr>
        <w:t xml:space="preserve"> تلفن</w:t>
      </w:r>
      <w:r w:rsidRPr="00191F5C">
        <w:rPr>
          <w:rFonts w:cs="B Nazanin" w:hint="cs"/>
          <w:szCs w:val="28"/>
          <w:rtl/>
          <w:lang w:bidi="fa-IR"/>
        </w:rPr>
        <w:softHyphen/>
      </w:r>
      <w:r w:rsidRPr="00191F5C">
        <w:rPr>
          <w:rFonts w:cs="B Nazanin"/>
          <w:szCs w:val="28"/>
          <w:rtl/>
          <w:lang w:bidi="fa-IR"/>
        </w:rPr>
        <w:t xml:space="preserve"> عضو با استفاده از</w:t>
      </w:r>
      <w:r w:rsidRPr="00191F5C">
        <w:rPr>
          <w:rFonts w:cs="B Nazanin" w:hint="cs"/>
          <w:szCs w:val="28"/>
          <w:rtl/>
          <w:lang w:bidi="fa-IR"/>
        </w:rPr>
        <w:t xml:space="preserve"> </w:t>
      </w:r>
      <w:r w:rsidRPr="00191F5C">
        <w:rPr>
          <w:rFonts w:cs="B Nazanin"/>
          <w:szCs w:val="28"/>
          <w:rtl/>
          <w:lang w:bidi="fa-IR"/>
        </w:rPr>
        <w:t xml:space="preserve"> پا</w:t>
      </w:r>
      <w:r w:rsidRPr="00191F5C">
        <w:rPr>
          <w:rFonts w:cs="B Nazanin" w:hint="cs"/>
          <w:szCs w:val="28"/>
          <w:rtl/>
          <w:lang w:bidi="fa-IR"/>
        </w:rPr>
        <w:t>ی</w:t>
      </w:r>
      <w:r w:rsidRPr="00191F5C">
        <w:rPr>
          <w:rFonts w:cs="B Nazanin" w:hint="eastAsia"/>
          <w:szCs w:val="28"/>
          <w:rtl/>
          <w:lang w:bidi="fa-IR"/>
        </w:rPr>
        <w:t>گاه</w:t>
      </w:r>
      <w:r w:rsidRPr="00191F5C">
        <w:rPr>
          <w:rFonts w:cs="B Nazanin"/>
          <w:szCs w:val="28"/>
          <w:rtl/>
          <w:lang w:bidi="fa-IR"/>
        </w:rPr>
        <w:t xml:space="preserve"> داده </w:t>
      </w:r>
      <w:r w:rsidRPr="00191F5C">
        <w:rPr>
          <w:rFonts w:cs="B Nazanin" w:hint="cs"/>
          <w:szCs w:val="28"/>
          <w:rtl/>
          <w:lang w:bidi="fa-IR"/>
        </w:rPr>
        <w:t>پیش</w:t>
      </w:r>
      <w:r w:rsidRPr="00191F5C">
        <w:rPr>
          <w:rFonts w:cs="B Nazanin" w:hint="cs"/>
          <w:szCs w:val="28"/>
          <w:rtl/>
          <w:lang w:bidi="fa-IR"/>
        </w:rPr>
        <w:softHyphen/>
        <w:t xml:space="preserve">شماره شرکتی </w:t>
      </w:r>
      <w:r w:rsidR="0051648C">
        <w:rPr>
          <w:rFonts w:cs="B Nazanin"/>
          <w:szCs w:val="28"/>
          <w:rtl/>
          <w:lang w:bidi="fa-IR"/>
        </w:rPr>
        <w:t>به‌عنوان</w:t>
      </w:r>
      <w:r w:rsidRPr="00191F5C">
        <w:rPr>
          <w:rFonts w:cs="B Nazanin"/>
          <w:szCs w:val="28"/>
          <w:rtl/>
          <w:lang w:bidi="fa-IR"/>
        </w:rPr>
        <w:t xml:space="preserve"> منبع اطلاعات </w:t>
      </w:r>
      <w:r w:rsidRPr="00191F5C">
        <w:rPr>
          <w:rFonts w:cs="B Nazanin" w:hint="cs"/>
          <w:szCs w:val="28"/>
          <w:rtl/>
          <w:lang w:bidi="fa-IR"/>
        </w:rPr>
        <w:t>بود</w:t>
      </w:r>
      <w:r w:rsidRPr="00191F5C">
        <w:rPr>
          <w:rFonts w:cs="B Nazanin"/>
          <w:szCs w:val="28"/>
          <w:rtl/>
          <w:lang w:bidi="fa-IR"/>
        </w:rPr>
        <w:t>. در نسخه</w:t>
      </w:r>
      <w:r w:rsidRPr="00191F5C">
        <w:rPr>
          <w:rFonts w:cs="B Nazanin" w:hint="cs"/>
          <w:szCs w:val="28"/>
          <w:rtl/>
          <w:lang w:bidi="fa-IR"/>
        </w:rPr>
        <w:softHyphen/>
      </w:r>
      <w:r w:rsidRPr="00191F5C">
        <w:rPr>
          <w:rFonts w:cs="B Nazanin"/>
          <w:szCs w:val="28"/>
          <w:rtl/>
          <w:lang w:bidi="fa-IR"/>
        </w:rPr>
        <w:t>ها</w:t>
      </w:r>
      <w:r w:rsidRPr="00191F5C">
        <w:rPr>
          <w:rFonts w:cs="B Nazanin" w:hint="cs"/>
          <w:szCs w:val="28"/>
          <w:rtl/>
          <w:lang w:bidi="fa-IR"/>
        </w:rPr>
        <w:t>ی</w:t>
      </w:r>
      <w:r w:rsidRPr="00191F5C">
        <w:rPr>
          <w:rFonts w:cs="B Nazanin"/>
          <w:szCs w:val="28"/>
          <w:rtl/>
          <w:lang w:bidi="fa-IR"/>
        </w:rPr>
        <w:t xml:space="preserve"> اخ</w:t>
      </w:r>
      <w:r w:rsidRPr="00191F5C">
        <w:rPr>
          <w:rFonts w:cs="B Nazanin" w:hint="cs"/>
          <w:szCs w:val="28"/>
          <w:rtl/>
          <w:lang w:bidi="fa-IR"/>
        </w:rPr>
        <w:t>ی</w:t>
      </w:r>
      <w:r w:rsidRPr="00191F5C">
        <w:rPr>
          <w:rFonts w:cs="B Nazanin" w:hint="eastAsia"/>
          <w:szCs w:val="28"/>
          <w:rtl/>
          <w:lang w:bidi="fa-IR"/>
        </w:rPr>
        <w:t>ر،</w:t>
      </w:r>
      <w:r w:rsidRPr="00191F5C">
        <w:rPr>
          <w:rFonts w:cs="B Nazanin"/>
          <w:szCs w:val="28"/>
          <w:rtl/>
          <w:lang w:bidi="fa-IR"/>
        </w:rPr>
        <w:t xml:space="preserve"> </w:t>
      </w:r>
      <w:r w:rsidRPr="00191F5C">
        <w:rPr>
          <w:rFonts w:cs="B Nazanin"/>
          <w:szCs w:val="28"/>
          <w:lang w:bidi="fa-IR"/>
        </w:rPr>
        <w:t>GEPIR</w:t>
      </w:r>
      <w:r w:rsidRPr="00191F5C">
        <w:rPr>
          <w:rFonts w:cs="B Nazanin"/>
          <w:szCs w:val="28"/>
          <w:rtl/>
          <w:lang w:bidi="fa-IR"/>
        </w:rPr>
        <w:t xml:space="preserve"> همچن</w:t>
      </w:r>
      <w:r w:rsidRPr="00191F5C">
        <w:rPr>
          <w:rFonts w:cs="B Nazanin" w:hint="cs"/>
          <w:szCs w:val="28"/>
          <w:rtl/>
          <w:lang w:bidi="fa-IR"/>
        </w:rPr>
        <w:t>ی</w:t>
      </w:r>
      <w:r w:rsidRPr="00191F5C">
        <w:rPr>
          <w:rFonts w:cs="B Nazanin" w:hint="eastAsia"/>
          <w:szCs w:val="28"/>
          <w:rtl/>
          <w:lang w:bidi="fa-IR"/>
        </w:rPr>
        <w:t>ن</w:t>
      </w:r>
      <w:r w:rsidRPr="00191F5C">
        <w:rPr>
          <w:rFonts w:cs="B Nazanin"/>
          <w:szCs w:val="28"/>
          <w:rtl/>
          <w:lang w:bidi="fa-IR"/>
        </w:rPr>
        <w:t xml:space="preserve"> مجموعه</w:t>
      </w:r>
      <w:r w:rsidRPr="00191F5C">
        <w:rPr>
          <w:rFonts w:cs="B Nazanin" w:hint="cs"/>
          <w:szCs w:val="28"/>
          <w:rtl/>
          <w:lang w:bidi="fa-IR"/>
        </w:rPr>
        <w:softHyphen/>
        <w:t>ی</w:t>
      </w:r>
      <w:r w:rsidRPr="00191F5C">
        <w:rPr>
          <w:rFonts w:cs="B Nazanin"/>
          <w:szCs w:val="28"/>
          <w:rtl/>
          <w:lang w:bidi="fa-IR"/>
        </w:rPr>
        <w:t xml:space="preserve"> بس</w:t>
      </w:r>
      <w:r w:rsidRPr="00191F5C">
        <w:rPr>
          <w:rFonts w:cs="B Nazanin" w:hint="cs"/>
          <w:szCs w:val="28"/>
          <w:rtl/>
          <w:lang w:bidi="fa-IR"/>
        </w:rPr>
        <w:t>ی</w:t>
      </w:r>
      <w:r w:rsidRPr="00191F5C">
        <w:rPr>
          <w:rFonts w:cs="B Nazanin" w:hint="eastAsia"/>
          <w:szCs w:val="28"/>
          <w:rtl/>
          <w:lang w:bidi="fa-IR"/>
        </w:rPr>
        <w:t>ار</w:t>
      </w:r>
      <w:r w:rsidRPr="00191F5C">
        <w:rPr>
          <w:rFonts w:cs="B Nazanin"/>
          <w:szCs w:val="28"/>
          <w:rtl/>
          <w:lang w:bidi="fa-IR"/>
        </w:rPr>
        <w:t xml:space="preserve"> محدود</w:t>
      </w:r>
      <w:r w:rsidRPr="00191F5C">
        <w:rPr>
          <w:rFonts w:cs="B Nazanin" w:hint="cs"/>
          <w:szCs w:val="28"/>
          <w:rtl/>
          <w:lang w:bidi="fa-IR"/>
        </w:rPr>
        <w:t>ی</w:t>
      </w:r>
      <w:r w:rsidRPr="00191F5C">
        <w:rPr>
          <w:rFonts w:cs="B Nazanin"/>
          <w:szCs w:val="28"/>
          <w:rtl/>
          <w:lang w:bidi="fa-IR"/>
        </w:rPr>
        <w:t xml:space="preserve"> از اطلاعات </w:t>
      </w:r>
      <w:r w:rsidRPr="00191F5C">
        <w:rPr>
          <w:rFonts w:cs="B Nazanin" w:hint="cs"/>
          <w:szCs w:val="28"/>
          <w:rtl/>
          <w:lang w:bidi="fa-IR"/>
        </w:rPr>
        <w:t xml:space="preserve">مربوط به </w:t>
      </w:r>
      <w:r w:rsidRPr="00191F5C">
        <w:rPr>
          <w:rFonts w:cs="B Nazanin"/>
          <w:szCs w:val="28"/>
          <w:lang w:bidi="fa-IR"/>
        </w:rPr>
        <w:t>GLN</w:t>
      </w:r>
      <w:r w:rsidRPr="00191F5C">
        <w:rPr>
          <w:rFonts w:cs="B Nazanin"/>
          <w:szCs w:val="28"/>
          <w:rtl/>
          <w:lang w:bidi="fa-IR"/>
        </w:rPr>
        <w:t xml:space="preserve"> و</w:t>
      </w:r>
      <w:r w:rsidRPr="00191F5C">
        <w:rPr>
          <w:rFonts w:cs="B Nazanin" w:hint="cs"/>
          <w:szCs w:val="28"/>
          <w:rtl/>
          <w:lang w:bidi="fa-IR"/>
        </w:rPr>
        <w:t xml:space="preserve"> </w:t>
      </w:r>
      <w:r w:rsidRPr="00191F5C">
        <w:rPr>
          <w:rFonts w:cs="B Nazanin"/>
          <w:szCs w:val="28"/>
          <w:lang w:bidi="fa-IR"/>
        </w:rPr>
        <w:t>GTIN</w:t>
      </w:r>
      <w:r w:rsidRPr="00191F5C">
        <w:rPr>
          <w:rFonts w:cs="B Nazanin" w:hint="cs"/>
          <w:szCs w:val="28"/>
          <w:rtl/>
          <w:lang w:bidi="fa-IR"/>
        </w:rPr>
        <w:t>ها را نیز</w:t>
      </w:r>
      <w:r w:rsidRPr="00191F5C">
        <w:rPr>
          <w:rFonts w:cs="B Nazanin"/>
          <w:szCs w:val="28"/>
          <w:rtl/>
          <w:lang w:bidi="fa-IR"/>
        </w:rPr>
        <w:t xml:space="preserve"> </w:t>
      </w:r>
      <w:r w:rsidRPr="00191F5C">
        <w:rPr>
          <w:rFonts w:cs="B Nazanin" w:hint="cs"/>
          <w:szCs w:val="28"/>
          <w:rtl/>
          <w:lang w:bidi="fa-IR"/>
        </w:rPr>
        <w:t>ثبت</w:t>
      </w:r>
      <w:r w:rsidRPr="00191F5C">
        <w:rPr>
          <w:rFonts w:cs="B Nazanin"/>
          <w:szCs w:val="28"/>
          <w:rtl/>
          <w:lang w:bidi="fa-IR"/>
        </w:rPr>
        <w:t xml:space="preserve"> م</w:t>
      </w:r>
      <w:r w:rsidRPr="00191F5C">
        <w:rPr>
          <w:rFonts w:cs="B Nazanin" w:hint="cs"/>
          <w:szCs w:val="28"/>
          <w:rtl/>
          <w:lang w:bidi="fa-IR"/>
        </w:rPr>
        <w:t>ی</w:t>
      </w:r>
      <w:r w:rsidRPr="00191F5C">
        <w:rPr>
          <w:rFonts w:cs="B Nazanin"/>
          <w:szCs w:val="28"/>
          <w:rtl/>
          <w:lang w:bidi="fa-IR"/>
        </w:rPr>
        <w:softHyphen/>
        <w:t>کند.</w:t>
      </w:r>
    </w:p>
    <w:p w14:paraId="64CB1124" w14:textId="77777777" w:rsidR="00BF74E3" w:rsidRPr="00191F5C" w:rsidRDefault="002064CF" w:rsidP="00F21F14">
      <w:pPr>
        <w:bidi/>
        <w:jc w:val="both"/>
        <w:rPr>
          <w:rFonts w:cs="B Nazanin"/>
          <w:szCs w:val="28"/>
          <w:lang w:bidi="fa-IR"/>
        </w:rPr>
      </w:pPr>
      <w:r>
        <w:rPr>
          <w:rFonts w:cs="B Nazanin"/>
          <w:szCs w:val="28"/>
          <w:rtl/>
          <w:lang w:bidi="fa-IR"/>
        </w:rPr>
        <w:t>شرکت‌های</w:t>
      </w:r>
      <w:r w:rsidR="00BF74E3" w:rsidRPr="00191F5C">
        <w:rPr>
          <w:rFonts w:cs="B Nazanin"/>
          <w:szCs w:val="28"/>
          <w:rtl/>
          <w:lang w:bidi="fa-IR"/>
        </w:rPr>
        <w:t xml:space="preserve"> عضو سيستم </w:t>
      </w:r>
      <w:r w:rsidR="00BF74E3" w:rsidRPr="00191F5C">
        <w:rPr>
          <w:rFonts w:cs="B Nazanin"/>
          <w:szCs w:val="28"/>
          <w:lang w:bidi="fa-IR"/>
        </w:rPr>
        <w:t>GS1‌</w:t>
      </w:r>
      <w:r w:rsidR="00BF74E3" w:rsidRPr="00191F5C">
        <w:rPr>
          <w:rFonts w:cs="B Nazanin"/>
          <w:szCs w:val="28"/>
          <w:rtl/>
          <w:lang w:bidi="fa-IR"/>
        </w:rPr>
        <w:t xml:space="preserve"> مي‌توانند از شماره‌‌هاي يكتاي بين‌المللي براي شناسايي محصولات، مكان‌هاي فيزيكي، اموال يا مرسوله‌هاي خود در سرتاسر جهان استفاده كنند و از اين طريق، زبان مشتركي بين طرفين تجاري ايجاد مي‌شود كه فعاليت‌هاي </w:t>
      </w:r>
      <w:r w:rsidR="00A9561F">
        <w:rPr>
          <w:rFonts w:cs="B Nazanin"/>
          <w:szCs w:val="28"/>
          <w:rtl/>
          <w:lang w:bidi="fa-IR"/>
        </w:rPr>
        <w:t>آن‌ها</w:t>
      </w:r>
      <w:r w:rsidR="00BF74E3" w:rsidRPr="00191F5C">
        <w:rPr>
          <w:rFonts w:cs="B Nazanin"/>
          <w:szCs w:val="28"/>
          <w:rtl/>
          <w:lang w:bidi="fa-IR"/>
        </w:rPr>
        <w:t xml:space="preserve"> را شفاف و بي‌ابهام مي‌كند. اما در صورت مواجهه با يك نماد حاوي شناسه 13رقمي محصول، يا مشاهده يك بارنامه كه كدميله‌اي حاوي </w:t>
      </w:r>
      <w:r w:rsidR="00BF74E3" w:rsidRPr="00191F5C">
        <w:rPr>
          <w:rFonts w:cs="B Nazanin"/>
          <w:szCs w:val="28"/>
          <w:lang w:bidi="fa-IR"/>
        </w:rPr>
        <w:t>SSCC</w:t>
      </w:r>
      <w:r w:rsidR="00BF74E3" w:rsidRPr="00191F5C">
        <w:rPr>
          <w:rFonts w:cs="B Nazanin"/>
          <w:szCs w:val="28"/>
          <w:rtl/>
          <w:lang w:bidi="fa-IR"/>
        </w:rPr>
        <w:t xml:space="preserve"> روي آن درج شده است، چگونه مي‌توانيم اطلاعات مربوط به شركت تخصيص‌دهنده اين شماره‌هاي شناسايي را به دست آوريم؟</w:t>
      </w:r>
    </w:p>
    <w:p w14:paraId="5D5D8D1C" w14:textId="77777777" w:rsidR="00BF74E3" w:rsidRPr="00191F5C" w:rsidRDefault="00BF74E3" w:rsidP="00EB5197">
      <w:pPr>
        <w:bidi/>
        <w:jc w:val="both"/>
        <w:rPr>
          <w:rFonts w:cs="B Nazanin"/>
          <w:szCs w:val="28"/>
          <w:rtl/>
          <w:lang w:bidi="fa-IR"/>
        </w:rPr>
      </w:pPr>
      <w:r w:rsidRPr="00191F5C">
        <w:rPr>
          <w:rFonts w:cs="B Nazanin"/>
          <w:szCs w:val="28"/>
          <w:rtl/>
          <w:lang w:bidi="fa-IR"/>
        </w:rPr>
        <w:t>«پايگاه الكترونيكي ثبت جهاني اطلاعات طرفين تجاري»</w:t>
      </w:r>
      <w:r w:rsidRPr="00191F5C">
        <w:rPr>
          <w:rFonts w:hint="cs"/>
          <w:szCs w:val="28"/>
          <w:rtl/>
          <w:lang w:bidi="fa-IR"/>
        </w:rPr>
        <w:t> </w:t>
      </w:r>
      <w:r w:rsidRPr="00191F5C">
        <w:rPr>
          <w:rFonts w:cs="B Nazanin" w:hint="cs"/>
          <w:szCs w:val="28"/>
          <w:rtl/>
          <w:lang w:bidi="fa-IR"/>
        </w:rPr>
        <w:t>كه</w:t>
      </w:r>
      <w:r w:rsidRPr="00191F5C">
        <w:rPr>
          <w:rFonts w:cs="B Nazanin"/>
          <w:szCs w:val="28"/>
          <w:rtl/>
          <w:lang w:bidi="fa-IR"/>
        </w:rPr>
        <w:t xml:space="preserve"> </w:t>
      </w:r>
      <w:r w:rsidRPr="00191F5C">
        <w:rPr>
          <w:rFonts w:cs="B Nazanin" w:hint="cs"/>
          <w:szCs w:val="28"/>
          <w:rtl/>
          <w:lang w:bidi="fa-IR"/>
        </w:rPr>
        <w:t>به</w:t>
      </w:r>
      <w:r w:rsidR="00257231" w:rsidRPr="00191F5C">
        <w:rPr>
          <w:rFonts w:cs="B Nazanin" w:hint="cs"/>
          <w:szCs w:val="28"/>
          <w:rtl/>
          <w:lang w:bidi="fa-IR"/>
        </w:rPr>
        <w:t xml:space="preserve"> </w:t>
      </w:r>
      <w:r w:rsidRPr="00191F5C">
        <w:rPr>
          <w:rFonts w:cs="B Nazanin" w:hint="cs"/>
          <w:szCs w:val="28"/>
          <w:rtl/>
          <w:lang w:bidi="fa-IR"/>
        </w:rPr>
        <w:t>‌اختصار</w:t>
      </w:r>
      <w:r w:rsidRPr="00191F5C">
        <w:rPr>
          <w:rFonts w:cs="B Nazanin"/>
          <w:szCs w:val="28"/>
          <w:rtl/>
          <w:lang w:bidi="fa-IR"/>
        </w:rPr>
        <w:t xml:space="preserve"> </w:t>
      </w:r>
      <w:r w:rsidRPr="00191F5C">
        <w:rPr>
          <w:rFonts w:cs="B Nazanin"/>
          <w:szCs w:val="28"/>
          <w:lang w:bidi="fa-IR"/>
        </w:rPr>
        <w:t>GEPIR</w:t>
      </w:r>
      <w:r w:rsidRPr="00191F5C">
        <w:rPr>
          <w:rFonts w:cs="B Nazanin"/>
          <w:szCs w:val="28"/>
          <w:rtl/>
          <w:lang w:bidi="fa-IR"/>
        </w:rPr>
        <w:t xml:space="preserve"> ناميده‌ مي‌شود، سرويسي بر بستر اينترنت است كه از طريق آن مي‌توان به اطلاعات تماس بيش از يك ميليون شركت‌ عضو </w:t>
      </w:r>
      <w:r w:rsidRPr="00191F5C">
        <w:rPr>
          <w:rFonts w:cs="B Nazanin"/>
          <w:szCs w:val="28"/>
          <w:lang w:bidi="fa-IR"/>
        </w:rPr>
        <w:t>GS1</w:t>
      </w:r>
      <w:r w:rsidRPr="00191F5C">
        <w:rPr>
          <w:rFonts w:cs="B Nazanin"/>
          <w:szCs w:val="28"/>
          <w:rtl/>
          <w:lang w:bidi="fa-IR"/>
        </w:rPr>
        <w:t xml:space="preserve"> در </w:t>
      </w:r>
      <w:commentRangeStart w:id="698"/>
      <w:r w:rsidRPr="00191F5C">
        <w:rPr>
          <w:rFonts w:cs="B Nazanin"/>
          <w:szCs w:val="28"/>
          <w:rtl/>
          <w:lang w:bidi="fa-IR"/>
        </w:rPr>
        <w:t xml:space="preserve">112 </w:t>
      </w:r>
      <w:commentRangeEnd w:id="698"/>
      <w:r w:rsidR="00165186">
        <w:rPr>
          <w:rStyle w:val="CommentReference"/>
          <w:rtl/>
        </w:rPr>
        <w:commentReference w:id="698"/>
      </w:r>
      <w:r w:rsidRPr="00191F5C">
        <w:rPr>
          <w:rFonts w:cs="B Nazanin"/>
          <w:szCs w:val="28"/>
          <w:rtl/>
          <w:lang w:bidi="fa-IR"/>
        </w:rPr>
        <w:t xml:space="preserve">كشور جهان دسترسي پيدا كرد. تنها كافي است شناسه </w:t>
      </w:r>
      <w:r w:rsidRPr="00191F5C">
        <w:rPr>
          <w:rFonts w:cs="B Nazanin"/>
          <w:szCs w:val="28"/>
          <w:lang w:bidi="fa-IR"/>
        </w:rPr>
        <w:t>GTIN‌</w:t>
      </w:r>
      <w:r w:rsidRPr="00191F5C">
        <w:rPr>
          <w:rFonts w:cs="B Nazanin"/>
          <w:szCs w:val="28"/>
          <w:rtl/>
          <w:lang w:bidi="fa-IR"/>
        </w:rPr>
        <w:t xml:space="preserve"> محصول، شناسه </w:t>
      </w:r>
      <w:r w:rsidRPr="00191F5C">
        <w:rPr>
          <w:rFonts w:cs="B Nazanin"/>
          <w:szCs w:val="28"/>
          <w:lang w:bidi="fa-IR"/>
        </w:rPr>
        <w:t>GLN</w:t>
      </w:r>
      <w:r w:rsidRPr="00191F5C">
        <w:rPr>
          <w:rFonts w:cs="B Nazanin"/>
          <w:szCs w:val="28"/>
          <w:rtl/>
          <w:lang w:bidi="fa-IR"/>
        </w:rPr>
        <w:t xml:space="preserve"> مكان يا شناسه </w:t>
      </w:r>
      <w:r w:rsidRPr="00191F5C">
        <w:rPr>
          <w:rFonts w:cs="B Nazanin"/>
          <w:szCs w:val="28"/>
          <w:lang w:bidi="fa-IR"/>
        </w:rPr>
        <w:t>SSCC</w:t>
      </w:r>
      <w:r w:rsidRPr="00191F5C">
        <w:rPr>
          <w:rFonts w:cs="B Nazanin"/>
          <w:szCs w:val="28"/>
          <w:rtl/>
          <w:lang w:bidi="fa-IR"/>
        </w:rPr>
        <w:t xml:space="preserve"> مرسوله را در سامانه </w:t>
      </w:r>
      <w:r w:rsidRPr="00191F5C">
        <w:rPr>
          <w:rFonts w:cs="B Nazanin"/>
          <w:szCs w:val="28"/>
          <w:lang w:bidi="fa-IR"/>
        </w:rPr>
        <w:t>GEPIR</w:t>
      </w:r>
      <w:r w:rsidRPr="00191F5C">
        <w:rPr>
          <w:rFonts w:cs="B Nazanin"/>
          <w:szCs w:val="28"/>
          <w:rtl/>
          <w:lang w:bidi="fa-IR"/>
        </w:rPr>
        <w:t xml:space="preserve"> جستجو كنيد تا به اطلاعات مالك يا تخصيص‌دهنده آن شماره شناسايي دسترسي پيدا كنيد. سامانه اينترنتي </w:t>
      </w:r>
      <w:r w:rsidRPr="00191F5C">
        <w:rPr>
          <w:rFonts w:cs="B Nazanin"/>
          <w:szCs w:val="28"/>
          <w:lang w:bidi="fa-IR"/>
        </w:rPr>
        <w:t>GEPIR</w:t>
      </w:r>
      <w:r w:rsidRPr="00191F5C">
        <w:rPr>
          <w:rFonts w:cs="B Nazanin"/>
          <w:szCs w:val="28"/>
          <w:rtl/>
          <w:lang w:bidi="fa-IR"/>
        </w:rPr>
        <w:t xml:space="preserve"> از طريق آدرس</w:t>
      </w:r>
      <w:r w:rsidR="00257231" w:rsidRPr="00191F5C">
        <w:rPr>
          <w:rFonts w:cs="B Nazanin" w:hint="cs"/>
          <w:szCs w:val="28"/>
          <w:rtl/>
          <w:lang w:bidi="fa-IR"/>
        </w:rPr>
        <w:t xml:space="preserve"> </w:t>
      </w:r>
      <w:hyperlink r:id="rId166" w:history="1">
        <w:r w:rsidRPr="00191F5C">
          <w:rPr>
            <w:rFonts w:cs="B Nazanin"/>
            <w:szCs w:val="28"/>
            <w:lang w:bidi="fa-IR"/>
          </w:rPr>
          <w:t>http://gepir.gs1.org</w:t>
        </w:r>
      </w:hyperlink>
      <w:r w:rsidRPr="00191F5C">
        <w:rPr>
          <w:rFonts w:cs="B Nazanin" w:hint="cs"/>
          <w:szCs w:val="28"/>
          <w:rtl/>
          <w:lang w:bidi="fa-IR"/>
        </w:rPr>
        <w:t xml:space="preserve"> برای عموم در دسترس است</w:t>
      </w:r>
      <w:r w:rsidR="00EB5197">
        <w:rPr>
          <w:rFonts w:cs="B Nazanin"/>
          <w:szCs w:val="28"/>
          <w:lang w:bidi="fa-IR"/>
        </w:rPr>
        <w:t>]</w:t>
      </w:r>
      <w:r w:rsidR="00EB5197">
        <w:rPr>
          <w:rFonts w:cs="B Nazanin" w:hint="cs"/>
          <w:szCs w:val="28"/>
          <w:rtl/>
        </w:rPr>
        <w:t>3</w:t>
      </w:r>
      <w:r w:rsidR="00EB5197">
        <w:rPr>
          <w:rFonts w:cs="B Nazanin"/>
          <w:szCs w:val="28"/>
          <w:lang w:bidi="fa-IR"/>
        </w:rPr>
        <w:t>[</w:t>
      </w:r>
      <w:r w:rsidRPr="00191F5C">
        <w:rPr>
          <w:rFonts w:cs="B Nazanin" w:hint="cs"/>
          <w:szCs w:val="28"/>
          <w:rtl/>
          <w:lang w:bidi="fa-IR"/>
        </w:rPr>
        <w:t>.</w:t>
      </w:r>
    </w:p>
    <w:p w14:paraId="68FB4EC0" w14:textId="77777777" w:rsidR="00BF74E3" w:rsidRPr="00191F5C" w:rsidRDefault="00BF74E3" w:rsidP="00F21F14">
      <w:pPr>
        <w:bidi/>
        <w:jc w:val="both"/>
        <w:rPr>
          <w:rFonts w:cs="B Nazanin"/>
          <w:szCs w:val="28"/>
          <w:rtl/>
          <w:lang w:bidi="fa-IR"/>
        </w:rPr>
      </w:pPr>
      <w:r w:rsidRPr="00191F5C">
        <w:rPr>
          <w:rFonts w:cs="B Nazanin"/>
          <w:szCs w:val="28"/>
          <w:lang w:bidi="fa-IR"/>
        </w:rPr>
        <w:t> </w:t>
      </w:r>
    </w:p>
    <w:p w14:paraId="0C0904F4" w14:textId="77777777" w:rsidR="00BF74E3" w:rsidRPr="00191F5C" w:rsidRDefault="00BF74E3" w:rsidP="00F21F14">
      <w:pPr>
        <w:bidi/>
        <w:jc w:val="both"/>
        <w:rPr>
          <w:rFonts w:cs="B Nazanin"/>
          <w:szCs w:val="28"/>
          <w:rtl/>
          <w:lang w:bidi="fa-IR"/>
        </w:rPr>
      </w:pPr>
    </w:p>
    <w:p w14:paraId="510FB904" w14:textId="77777777" w:rsidR="00257231" w:rsidRPr="00191F5C" w:rsidRDefault="00257231" w:rsidP="00257231">
      <w:pPr>
        <w:bidi/>
        <w:jc w:val="both"/>
        <w:rPr>
          <w:rFonts w:cs="B Nazanin"/>
          <w:szCs w:val="28"/>
          <w:rtl/>
          <w:lang w:bidi="fa-IR"/>
        </w:rPr>
      </w:pPr>
    </w:p>
    <w:p w14:paraId="6339A704" w14:textId="77777777" w:rsidR="00BF74E3" w:rsidRPr="00191F5C" w:rsidRDefault="00BF74E3" w:rsidP="00343BA6">
      <w:pPr>
        <w:numPr>
          <w:ilvl w:val="0"/>
          <w:numId w:val="61"/>
        </w:numPr>
        <w:bidi/>
        <w:jc w:val="both"/>
        <w:rPr>
          <w:rFonts w:cs="B Nazanin"/>
          <w:b/>
          <w:bCs/>
          <w:szCs w:val="28"/>
          <w:rtl/>
          <w:lang w:bidi="fa-IR"/>
        </w:rPr>
      </w:pPr>
      <w:r w:rsidRPr="00191F5C">
        <w:rPr>
          <w:rFonts w:cs="B Nazanin"/>
          <w:b/>
          <w:bCs/>
          <w:szCs w:val="28"/>
          <w:rtl/>
          <w:lang w:bidi="fa-IR"/>
        </w:rPr>
        <w:t>كدام گروه‌ها از</w:t>
      </w:r>
      <w:r w:rsidRPr="00191F5C">
        <w:rPr>
          <w:rFonts w:cs="B Nazanin"/>
          <w:b/>
          <w:bCs/>
          <w:szCs w:val="28"/>
          <w:lang w:bidi="fa-IR"/>
        </w:rPr>
        <w:t xml:space="preserve"> GEPIR </w:t>
      </w:r>
      <w:r w:rsidRPr="00191F5C">
        <w:rPr>
          <w:rFonts w:cs="B Nazanin"/>
          <w:b/>
          <w:bCs/>
          <w:szCs w:val="28"/>
          <w:rtl/>
          <w:lang w:bidi="fa-IR"/>
        </w:rPr>
        <w:t>استفاده مي‌كند؟</w:t>
      </w:r>
    </w:p>
    <w:p w14:paraId="35C9391E" w14:textId="77777777" w:rsidR="00BF74E3" w:rsidRPr="00191F5C" w:rsidRDefault="00BF74E3" w:rsidP="00343BA6">
      <w:pPr>
        <w:numPr>
          <w:ilvl w:val="0"/>
          <w:numId w:val="62"/>
        </w:numPr>
        <w:bidi/>
        <w:jc w:val="both"/>
        <w:rPr>
          <w:rFonts w:cs="B Nazanin"/>
          <w:szCs w:val="28"/>
          <w:lang w:bidi="fa-IR"/>
        </w:rPr>
      </w:pPr>
      <w:r w:rsidRPr="00191F5C">
        <w:rPr>
          <w:rFonts w:cs="B Nazanin"/>
          <w:szCs w:val="28"/>
          <w:rtl/>
          <w:lang w:bidi="fa-IR"/>
        </w:rPr>
        <w:t xml:space="preserve">مصرف‌كنندگان و مشتريان نهايي كه اطلاعات چاپ شده روي بسته‌بندي محصول براي </w:t>
      </w:r>
      <w:r w:rsidR="00A9561F">
        <w:rPr>
          <w:rFonts w:cs="B Nazanin"/>
          <w:szCs w:val="28"/>
          <w:rtl/>
          <w:lang w:bidi="fa-IR"/>
        </w:rPr>
        <w:t>آن‌ها</w:t>
      </w:r>
      <w:r w:rsidRPr="00191F5C">
        <w:rPr>
          <w:rFonts w:cs="B Nazanin"/>
          <w:szCs w:val="28"/>
          <w:rtl/>
          <w:lang w:bidi="fa-IR"/>
        </w:rPr>
        <w:t xml:space="preserve"> كافي نيست و به دنبال اطلاعات بيشتري درباره محصول هستند</w:t>
      </w:r>
      <w:r w:rsidRPr="00191F5C">
        <w:rPr>
          <w:rFonts w:cs="B Nazanin"/>
          <w:szCs w:val="28"/>
          <w:lang w:bidi="fa-IR"/>
        </w:rPr>
        <w:t>.</w:t>
      </w:r>
      <w:r w:rsidRPr="00191F5C">
        <w:rPr>
          <w:rFonts w:cs="B Nazanin" w:hint="cs"/>
          <w:szCs w:val="28"/>
          <w:rtl/>
          <w:lang w:bidi="fa-IR"/>
        </w:rPr>
        <w:t xml:space="preserve"> </w:t>
      </w:r>
    </w:p>
    <w:p w14:paraId="03A106A0" w14:textId="77777777" w:rsidR="00BF74E3" w:rsidRPr="00191F5C" w:rsidRDefault="00BF74E3" w:rsidP="00343BA6">
      <w:pPr>
        <w:numPr>
          <w:ilvl w:val="0"/>
          <w:numId w:val="62"/>
        </w:numPr>
        <w:tabs>
          <w:tab w:val="right" w:pos="1416"/>
        </w:tabs>
        <w:bidi/>
        <w:jc w:val="both"/>
        <w:rPr>
          <w:rFonts w:cs="B Nazanin"/>
          <w:szCs w:val="28"/>
          <w:rtl/>
          <w:lang w:bidi="fa-IR"/>
        </w:rPr>
      </w:pPr>
      <w:r w:rsidRPr="00191F5C">
        <w:rPr>
          <w:rFonts w:cs="B Nazanin"/>
          <w:szCs w:val="28"/>
          <w:lang w:bidi="fa-IR"/>
        </w:rPr>
        <w:t xml:space="preserve">   </w:t>
      </w:r>
      <w:r w:rsidRPr="00191F5C">
        <w:rPr>
          <w:rFonts w:cs="B Nazanin"/>
          <w:szCs w:val="28"/>
          <w:rtl/>
          <w:lang w:bidi="fa-IR"/>
        </w:rPr>
        <w:t>مسئولان تأمين‌ موجودي سوپرماركت‌ها كه به دنبال اطلاعات تماس شركت‌ها براي سفارش دادن و تهيه محصولات جديد هستند</w:t>
      </w:r>
      <w:r w:rsidRPr="00191F5C">
        <w:rPr>
          <w:rFonts w:cs="B Nazanin"/>
          <w:szCs w:val="28"/>
          <w:lang w:bidi="fa-IR"/>
        </w:rPr>
        <w:t>.</w:t>
      </w:r>
      <w:r w:rsidRPr="00191F5C">
        <w:rPr>
          <w:rFonts w:cs="B Nazanin"/>
          <w:szCs w:val="28"/>
          <w:lang w:bidi="fa-IR"/>
        </w:rPr>
        <w:br/>
      </w:r>
      <w:r w:rsidRPr="00191F5C">
        <w:rPr>
          <w:rFonts w:cs="B Nazanin" w:hint="cs"/>
          <w:szCs w:val="28"/>
          <w:rtl/>
          <w:lang w:bidi="fa-IR"/>
        </w:rPr>
        <w:t xml:space="preserve">3- </w:t>
      </w:r>
      <w:r w:rsidRPr="00191F5C">
        <w:rPr>
          <w:rFonts w:cs="B Nazanin"/>
          <w:szCs w:val="28"/>
          <w:lang w:bidi="fa-IR"/>
        </w:rPr>
        <w:t xml:space="preserve">    </w:t>
      </w:r>
      <w:r w:rsidRPr="00191F5C">
        <w:rPr>
          <w:rFonts w:cs="B Nazanin"/>
          <w:szCs w:val="28"/>
          <w:rtl/>
          <w:lang w:bidi="fa-IR"/>
        </w:rPr>
        <w:t xml:space="preserve">توسعه‌دهندگان اپليكيشن كه با تعيين مالك باركدها، اطلاعات تماس </w:t>
      </w:r>
      <w:r w:rsidR="00A9561F">
        <w:rPr>
          <w:rFonts w:cs="B Nazanin"/>
          <w:szCs w:val="28"/>
          <w:rtl/>
          <w:lang w:bidi="fa-IR"/>
        </w:rPr>
        <w:t>آن‌ها</w:t>
      </w:r>
      <w:r w:rsidRPr="00191F5C">
        <w:rPr>
          <w:rFonts w:cs="B Nazanin"/>
          <w:szCs w:val="28"/>
          <w:rtl/>
          <w:lang w:bidi="fa-IR"/>
        </w:rPr>
        <w:t xml:space="preserve"> را به مخاطبان ارائه مي‌دهند</w:t>
      </w:r>
      <w:r w:rsidRPr="00191F5C">
        <w:rPr>
          <w:rFonts w:cs="B Nazanin"/>
          <w:szCs w:val="28"/>
          <w:lang w:bidi="fa-IR"/>
        </w:rPr>
        <w:t>.</w:t>
      </w:r>
    </w:p>
    <w:p w14:paraId="5387C99E" w14:textId="77777777" w:rsidR="00BF74E3" w:rsidRPr="00191F5C" w:rsidRDefault="00BF74E3" w:rsidP="00F21F14">
      <w:pPr>
        <w:bidi/>
        <w:jc w:val="both"/>
        <w:rPr>
          <w:rFonts w:cs="B Nazanin"/>
          <w:szCs w:val="28"/>
          <w:rtl/>
          <w:lang w:bidi="fa-IR"/>
        </w:rPr>
      </w:pPr>
    </w:p>
    <w:p w14:paraId="1B4E93A8" w14:textId="77777777" w:rsidR="00BF74E3" w:rsidRPr="00191F5C" w:rsidRDefault="00F16AD2" w:rsidP="00F21F14">
      <w:pPr>
        <w:tabs>
          <w:tab w:val="left" w:pos="468"/>
        </w:tabs>
        <w:bidi/>
        <w:jc w:val="both"/>
        <w:outlineLvl w:val="0"/>
        <w:rPr>
          <w:rFonts w:cs="B Nazanin"/>
          <w:b/>
          <w:bCs/>
          <w:szCs w:val="30"/>
          <w:rtl/>
          <w:lang w:bidi="fa-IR"/>
        </w:rPr>
      </w:pPr>
      <w:bookmarkStart w:id="699" w:name="_Toc530563831"/>
      <w:r w:rsidRPr="00191F5C">
        <w:rPr>
          <w:rFonts w:cs="B Nazanin" w:hint="cs"/>
          <w:b/>
          <w:bCs/>
          <w:szCs w:val="30"/>
          <w:rtl/>
          <w:lang w:bidi="fa-IR"/>
        </w:rPr>
        <w:t>7</w:t>
      </w:r>
      <w:r w:rsidR="00BF74E3" w:rsidRPr="00191F5C">
        <w:rPr>
          <w:rFonts w:cs="B Nazanin" w:hint="cs"/>
          <w:b/>
          <w:bCs/>
          <w:szCs w:val="30"/>
          <w:rtl/>
          <w:lang w:bidi="fa-IR"/>
        </w:rPr>
        <w:t>-4-  شبکه جهانی همزمان‌سازی داده‌ها</w:t>
      </w:r>
      <w:bookmarkEnd w:id="699"/>
      <w:r w:rsidR="0075103E">
        <w:rPr>
          <w:rFonts w:cs="B Nazanin" w:hint="cs"/>
          <w:b/>
          <w:bCs/>
          <w:szCs w:val="30"/>
          <w:rtl/>
          <w:lang w:bidi="fa-IR"/>
        </w:rPr>
        <w:t xml:space="preserve"> (</w:t>
      </w:r>
      <w:r w:rsidR="0075103E">
        <w:rPr>
          <w:rFonts w:cs="B Nazanin"/>
          <w:b/>
          <w:bCs/>
          <w:szCs w:val="30"/>
          <w:lang w:bidi="fa-IR"/>
        </w:rPr>
        <w:t>GDSN</w:t>
      </w:r>
      <w:r w:rsidR="0075103E">
        <w:rPr>
          <w:rFonts w:cs="B Nazanin" w:hint="cs"/>
          <w:b/>
          <w:bCs/>
          <w:szCs w:val="30"/>
          <w:rtl/>
          <w:lang w:bidi="fa-IR"/>
        </w:rPr>
        <w:t>)</w:t>
      </w:r>
    </w:p>
    <w:p w14:paraId="30836508" w14:textId="77777777" w:rsidR="00BF74E3" w:rsidRPr="00191F5C" w:rsidRDefault="00BF74E3" w:rsidP="00F12115">
      <w:pPr>
        <w:bidi/>
        <w:jc w:val="both"/>
        <w:rPr>
          <w:rFonts w:cs="B Nazanin"/>
          <w:szCs w:val="28"/>
          <w:rtl/>
          <w:lang w:bidi="fa-IR"/>
        </w:rPr>
      </w:pPr>
      <w:r w:rsidRPr="00191F5C">
        <w:rPr>
          <w:rFonts w:cs="B Nazanin" w:hint="cs"/>
          <w:szCs w:val="28"/>
          <w:rtl/>
          <w:lang w:bidi="fa-IR"/>
        </w:rPr>
        <w:t>بهبود كارايي زنجيره‌ها</w:t>
      </w:r>
      <w:r w:rsidR="00F12115">
        <w:rPr>
          <w:rFonts w:cs="B Nazanin" w:hint="cs"/>
          <w:szCs w:val="28"/>
          <w:rtl/>
          <w:lang w:bidi="fa-IR"/>
        </w:rPr>
        <w:t>ی تامین از طریق بهبود جریان</w:t>
      </w:r>
      <w:r w:rsidRPr="00191F5C">
        <w:rPr>
          <w:rFonts w:cs="B Nazanin" w:hint="cs"/>
          <w:szCs w:val="28"/>
          <w:rtl/>
          <w:lang w:bidi="fa-IR"/>
        </w:rPr>
        <w:t xml:space="preserve"> اطلاعات و جريان كالا</w:t>
      </w:r>
      <w:r w:rsidR="00F12115">
        <w:rPr>
          <w:rFonts w:cs="B Nazanin" w:hint="cs"/>
          <w:szCs w:val="28"/>
          <w:rtl/>
          <w:lang w:bidi="fa-IR"/>
        </w:rPr>
        <w:t xml:space="preserve"> میسر می‌شود</w:t>
      </w:r>
      <w:r w:rsidRPr="00191F5C">
        <w:rPr>
          <w:rFonts w:cs="B Nazanin" w:hint="cs"/>
          <w:szCs w:val="28"/>
          <w:rtl/>
          <w:lang w:bidi="fa-IR"/>
        </w:rPr>
        <w:t xml:space="preserve">. بهبود جريان اطلاعات كالا متناظر با جريان فيزيكي كالا موضوعي است كه مورد توجه متوليان استاندارد </w:t>
      </w:r>
      <w:r w:rsidRPr="00191F5C">
        <w:rPr>
          <w:rFonts w:cs="B Nazanin"/>
          <w:szCs w:val="28"/>
          <w:lang w:bidi="fa-IR"/>
        </w:rPr>
        <w:t>GS1</w:t>
      </w:r>
      <w:r w:rsidRPr="00191F5C">
        <w:rPr>
          <w:rFonts w:cs="B Nazanin" w:hint="cs"/>
          <w:szCs w:val="28"/>
          <w:rtl/>
          <w:lang w:bidi="fa-IR"/>
        </w:rPr>
        <w:t xml:space="preserve"> است. </w:t>
      </w:r>
    </w:p>
    <w:p w14:paraId="3BC7A4F2" w14:textId="77777777" w:rsidR="00BF74E3" w:rsidRPr="00191F5C" w:rsidRDefault="00BF74E3" w:rsidP="00F21F14">
      <w:pPr>
        <w:bidi/>
        <w:jc w:val="both"/>
        <w:rPr>
          <w:rFonts w:cs="B Nazanin"/>
          <w:szCs w:val="28"/>
          <w:rtl/>
          <w:lang w:bidi="fa-IR"/>
        </w:rPr>
      </w:pPr>
      <w:r w:rsidRPr="00191F5C">
        <w:rPr>
          <w:rFonts w:cs="B Nazanin" w:hint="cs"/>
          <w:szCs w:val="28"/>
          <w:rtl/>
          <w:lang w:bidi="fa-IR"/>
        </w:rPr>
        <w:t xml:space="preserve">تصور كنيد كه شما </w:t>
      </w:r>
      <w:r w:rsidR="0051648C">
        <w:rPr>
          <w:rFonts w:cs="B Nazanin" w:hint="cs"/>
          <w:szCs w:val="28"/>
          <w:rtl/>
          <w:lang w:bidi="fa-IR"/>
        </w:rPr>
        <w:t>به‌عنوان</w:t>
      </w:r>
      <w:r w:rsidRPr="00191F5C">
        <w:rPr>
          <w:rFonts w:cs="B Nazanin" w:hint="cs"/>
          <w:szCs w:val="28"/>
          <w:rtl/>
          <w:lang w:bidi="fa-IR"/>
        </w:rPr>
        <w:t xml:space="preserve"> يك خرده‌فروش و يا عمده‌فروش توانايي اين را داشته باشيد كه </w:t>
      </w:r>
      <w:r w:rsidR="0051648C">
        <w:rPr>
          <w:rFonts w:cs="B Nazanin" w:hint="cs"/>
          <w:szCs w:val="28"/>
          <w:rtl/>
          <w:lang w:bidi="fa-IR"/>
        </w:rPr>
        <w:t>به‌طور</w:t>
      </w:r>
      <w:r w:rsidRPr="00191F5C">
        <w:rPr>
          <w:rFonts w:cs="B Nazanin" w:hint="cs"/>
          <w:szCs w:val="28"/>
          <w:rtl/>
          <w:lang w:bidi="fa-IR"/>
        </w:rPr>
        <w:t xml:space="preserve"> مداوم اطلاعات مربوط به برنامه‌ها، محل كالا و محصولات خود را در اختيار شركاي تجاري خود قرار بدهيد.</w:t>
      </w:r>
    </w:p>
    <w:p w14:paraId="750FA4DD" w14:textId="77777777" w:rsidR="00BF74E3" w:rsidRPr="00191F5C" w:rsidRDefault="00BF74E3" w:rsidP="00F21F14">
      <w:pPr>
        <w:bidi/>
        <w:jc w:val="both"/>
        <w:rPr>
          <w:rFonts w:cs="B Nazanin"/>
          <w:szCs w:val="28"/>
          <w:rtl/>
          <w:lang w:bidi="fa-IR"/>
        </w:rPr>
      </w:pPr>
      <w:r w:rsidRPr="00191F5C">
        <w:rPr>
          <w:rFonts w:cs="B Nazanin" w:hint="cs"/>
          <w:szCs w:val="28"/>
          <w:rtl/>
          <w:lang w:bidi="fa-IR"/>
        </w:rPr>
        <w:t xml:space="preserve">تصور كنيد كه اين اطلاعات را بتوان با استفاده از روشي ساده، سريع و دقيق در اختيار تمامي عناصر يك زنجيره‌ي </w:t>
      </w:r>
      <w:r w:rsidR="008B5141">
        <w:rPr>
          <w:rFonts w:cs="B Nazanin" w:hint="cs"/>
          <w:szCs w:val="28"/>
          <w:rtl/>
          <w:lang w:bidi="fa-IR"/>
        </w:rPr>
        <w:t>تأمین</w:t>
      </w:r>
      <w:r w:rsidRPr="00191F5C">
        <w:rPr>
          <w:rFonts w:cs="B Nazanin" w:hint="cs"/>
          <w:szCs w:val="28"/>
          <w:rtl/>
          <w:lang w:bidi="fa-IR"/>
        </w:rPr>
        <w:t xml:space="preserve"> قرار داد تا در نهايت بتوان مقدار درستي از محصول را در زمان و مكان صحيح در اختيار مشتري قرار داد.</w:t>
      </w:r>
    </w:p>
    <w:p w14:paraId="7434A107" w14:textId="77777777" w:rsidR="00BF74E3" w:rsidRPr="00191F5C" w:rsidRDefault="00BF74E3" w:rsidP="00F21F14">
      <w:pPr>
        <w:bidi/>
        <w:jc w:val="both"/>
        <w:rPr>
          <w:rFonts w:cs="B Nazanin"/>
          <w:szCs w:val="28"/>
          <w:rtl/>
          <w:lang w:bidi="fa-IR"/>
        </w:rPr>
      </w:pPr>
      <w:r w:rsidRPr="00191F5C">
        <w:rPr>
          <w:rFonts w:cs="B Nazanin" w:hint="cs"/>
          <w:szCs w:val="28"/>
          <w:rtl/>
          <w:lang w:bidi="fa-IR"/>
        </w:rPr>
        <w:t xml:space="preserve">اين موضوع </w:t>
      </w:r>
      <w:r w:rsidR="002064CF">
        <w:rPr>
          <w:rFonts w:cs="B Nazanin"/>
          <w:szCs w:val="28"/>
          <w:rtl/>
          <w:lang w:bidi="fa-IR"/>
        </w:rPr>
        <w:t>خ</w:t>
      </w:r>
      <w:r w:rsidR="002064CF">
        <w:rPr>
          <w:rFonts w:cs="B Nazanin" w:hint="cs"/>
          <w:szCs w:val="28"/>
          <w:rtl/>
          <w:lang w:bidi="fa-IR"/>
        </w:rPr>
        <w:t>ی</w:t>
      </w:r>
      <w:r w:rsidR="002064CF">
        <w:rPr>
          <w:rFonts w:cs="B Nazanin" w:hint="eastAsia"/>
          <w:szCs w:val="28"/>
          <w:rtl/>
          <w:lang w:bidi="fa-IR"/>
        </w:rPr>
        <w:t>ال‌پرداز</w:t>
      </w:r>
      <w:r w:rsidR="002064CF">
        <w:rPr>
          <w:rFonts w:cs="B Nazanin" w:hint="cs"/>
          <w:szCs w:val="28"/>
          <w:rtl/>
          <w:lang w:bidi="fa-IR"/>
        </w:rPr>
        <w:t>ی</w:t>
      </w:r>
      <w:r w:rsidRPr="00191F5C">
        <w:rPr>
          <w:rFonts w:cs="B Nazanin" w:hint="cs"/>
          <w:szCs w:val="28"/>
          <w:rtl/>
          <w:lang w:bidi="fa-IR"/>
        </w:rPr>
        <w:t xml:space="preserve"> نيست. امروزه شركت‌هايي كه عضو شبكه‌ي جهاني </w:t>
      </w:r>
      <w:r w:rsidR="00A9561F">
        <w:rPr>
          <w:rFonts w:cs="B Nazanin" w:hint="cs"/>
          <w:szCs w:val="28"/>
          <w:rtl/>
          <w:lang w:bidi="fa-IR"/>
        </w:rPr>
        <w:t>هم‌زمان‌سازی</w:t>
      </w:r>
      <w:r w:rsidRPr="00191F5C">
        <w:rPr>
          <w:rFonts w:cs="B Nazanin" w:hint="cs"/>
          <w:szCs w:val="28"/>
          <w:rtl/>
          <w:lang w:bidi="fa-IR"/>
        </w:rPr>
        <w:t xml:space="preserve"> داده‌ها (</w:t>
      </w:r>
      <w:r w:rsidRPr="00191F5C">
        <w:rPr>
          <w:rFonts w:cs="B Nazanin"/>
          <w:szCs w:val="28"/>
          <w:lang w:bidi="fa-IR"/>
        </w:rPr>
        <w:t>GDSN</w:t>
      </w:r>
      <w:r w:rsidRPr="00191F5C">
        <w:rPr>
          <w:rFonts w:cs="B Nazanin" w:hint="cs"/>
          <w:szCs w:val="28"/>
          <w:rtl/>
          <w:lang w:bidi="fa-IR"/>
        </w:rPr>
        <w:t>) هستند با استفاده از تسهيلات اين شبكه اين امكان را به‌دست مي‌آورند كه كسر</w:t>
      </w:r>
      <w:r w:rsidR="00257231" w:rsidRPr="00191F5C">
        <w:rPr>
          <w:rFonts w:cs="B Nazanin" w:hint="cs"/>
          <w:szCs w:val="28"/>
          <w:rtl/>
          <w:lang w:bidi="fa-IR"/>
        </w:rPr>
        <w:t>ی</w:t>
      </w:r>
      <w:r w:rsidRPr="00191F5C">
        <w:rPr>
          <w:rFonts w:cs="B Nazanin" w:hint="cs"/>
          <w:szCs w:val="28"/>
          <w:rtl/>
          <w:lang w:bidi="fa-IR"/>
        </w:rPr>
        <w:t xml:space="preserve"> موجودي خود را كاهش داده، مقدار زمان مورد نياز براي اصلاح </w:t>
      </w:r>
      <w:r w:rsidR="002064CF">
        <w:rPr>
          <w:rFonts w:cs="B Nazanin"/>
          <w:szCs w:val="28"/>
          <w:rtl/>
          <w:lang w:bidi="fa-IR"/>
        </w:rPr>
        <w:t>سفارش‌ها</w:t>
      </w:r>
      <w:r w:rsidRPr="00191F5C">
        <w:rPr>
          <w:rFonts w:cs="B Nazanin" w:hint="cs"/>
          <w:szCs w:val="28"/>
          <w:rtl/>
          <w:lang w:bidi="fa-IR"/>
        </w:rPr>
        <w:t xml:space="preserve"> خريد و همچنين اشتباه در فاكتورها را نيز كاهش دهند.</w:t>
      </w:r>
    </w:p>
    <w:p w14:paraId="2212755E" w14:textId="77777777" w:rsidR="00BF74E3" w:rsidRPr="00191F5C" w:rsidRDefault="00BF74E3" w:rsidP="00F21F14">
      <w:pPr>
        <w:bidi/>
        <w:jc w:val="both"/>
        <w:rPr>
          <w:rFonts w:cs="B Nazanin"/>
          <w:szCs w:val="28"/>
          <w:rtl/>
          <w:lang w:bidi="fa-IR"/>
        </w:rPr>
      </w:pPr>
      <w:r w:rsidRPr="00191F5C">
        <w:rPr>
          <w:rFonts w:cs="B Nazanin" w:hint="cs"/>
          <w:szCs w:val="28"/>
          <w:rtl/>
          <w:lang w:bidi="fa-IR"/>
        </w:rPr>
        <w:t xml:space="preserve">در اين قسمت توضيحاتي براي درك بهتر دقت داده‌ها، </w:t>
      </w:r>
      <w:r w:rsidR="00A9561F">
        <w:rPr>
          <w:rFonts w:cs="B Nazanin" w:hint="cs"/>
          <w:szCs w:val="28"/>
          <w:rtl/>
          <w:lang w:bidi="fa-IR"/>
        </w:rPr>
        <w:t>هم‌زمان‌سازی</w:t>
      </w:r>
      <w:r w:rsidRPr="00191F5C">
        <w:rPr>
          <w:rFonts w:cs="B Nazanin" w:hint="cs"/>
          <w:szCs w:val="28"/>
          <w:rtl/>
          <w:lang w:bidi="fa-IR"/>
        </w:rPr>
        <w:t xml:space="preserve"> داده‌ها و</w:t>
      </w:r>
      <w:r w:rsidR="009E448F" w:rsidRPr="00191F5C">
        <w:rPr>
          <w:rFonts w:cs="B Nazanin" w:hint="cs"/>
          <w:szCs w:val="28"/>
          <w:rtl/>
          <w:lang w:bidi="fa-IR"/>
        </w:rPr>
        <w:t xml:space="preserve"> </w:t>
      </w:r>
      <w:r w:rsidRPr="00191F5C">
        <w:rPr>
          <w:rFonts w:cs="B Nazanin" w:hint="cs"/>
          <w:szCs w:val="28"/>
          <w:rtl/>
          <w:lang w:bidi="fa-IR"/>
        </w:rPr>
        <w:t xml:space="preserve">شبكه‌ي جهاني </w:t>
      </w:r>
      <w:r w:rsidR="00A9561F">
        <w:rPr>
          <w:rFonts w:cs="B Nazanin" w:hint="cs"/>
          <w:szCs w:val="28"/>
          <w:rtl/>
          <w:lang w:bidi="fa-IR"/>
        </w:rPr>
        <w:t>هم‌زمان‌سازی</w:t>
      </w:r>
      <w:r w:rsidRPr="00191F5C">
        <w:rPr>
          <w:rFonts w:cs="B Nazanin" w:hint="cs"/>
          <w:szCs w:val="28"/>
          <w:rtl/>
          <w:lang w:bidi="fa-IR"/>
        </w:rPr>
        <w:t xml:space="preserve"> داده‌ها (</w:t>
      </w:r>
      <w:r w:rsidRPr="00191F5C">
        <w:rPr>
          <w:rFonts w:cs="B Nazanin"/>
          <w:szCs w:val="28"/>
          <w:lang w:bidi="fa-IR"/>
        </w:rPr>
        <w:t>GDSN</w:t>
      </w:r>
      <w:r w:rsidRPr="00191F5C">
        <w:rPr>
          <w:rFonts w:cs="B Nazanin" w:hint="cs"/>
          <w:szCs w:val="28"/>
          <w:rtl/>
          <w:lang w:bidi="fa-IR"/>
        </w:rPr>
        <w:t>) داده خواهد شد.</w:t>
      </w:r>
    </w:p>
    <w:p w14:paraId="392D5950" w14:textId="77777777" w:rsidR="00BF74E3" w:rsidRPr="00191F5C" w:rsidRDefault="00BF74E3" w:rsidP="00F21F14">
      <w:pPr>
        <w:bidi/>
        <w:jc w:val="both"/>
        <w:rPr>
          <w:rFonts w:cs="B Nazanin"/>
          <w:szCs w:val="28"/>
          <w:lang w:bidi="fa-IR"/>
        </w:rPr>
      </w:pPr>
    </w:p>
    <w:p w14:paraId="1BC81474" w14:textId="77777777" w:rsidR="00BF74E3" w:rsidRPr="00191F5C" w:rsidRDefault="00BF74E3" w:rsidP="00F21F14">
      <w:pPr>
        <w:bidi/>
        <w:jc w:val="both"/>
        <w:rPr>
          <w:rFonts w:cs="B Nazanin"/>
          <w:b/>
          <w:bCs/>
          <w:szCs w:val="28"/>
          <w:rtl/>
          <w:lang w:bidi="fa-IR"/>
        </w:rPr>
      </w:pPr>
      <w:r w:rsidRPr="00191F5C">
        <w:rPr>
          <w:rFonts w:cs="B Nazanin" w:hint="cs"/>
          <w:b/>
          <w:bCs/>
          <w:szCs w:val="28"/>
          <w:rtl/>
          <w:lang w:bidi="fa-IR"/>
        </w:rPr>
        <w:t xml:space="preserve">- مروري بر پيشينه </w:t>
      </w:r>
      <w:r w:rsidRPr="00191F5C">
        <w:rPr>
          <w:rFonts w:cs="B Nazanin"/>
          <w:b/>
          <w:bCs/>
          <w:szCs w:val="28"/>
          <w:lang w:bidi="fa-IR"/>
        </w:rPr>
        <w:t>GDSN</w:t>
      </w:r>
    </w:p>
    <w:p w14:paraId="65C55711" w14:textId="77777777" w:rsidR="00BF74E3" w:rsidRPr="00191F5C" w:rsidRDefault="00BF74E3" w:rsidP="007F14CA">
      <w:pPr>
        <w:bidi/>
        <w:jc w:val="both"/>
        <w:rPr>
          <w:rFonts w:cs="B Nazanin"/>
          <w:szCs w:val="28"/>
          <w:rtl/>
          <w:lang w:bidi="fa-IR"/>
        </w:rPr>
      </w:pPr>
      <w:r w:rsidRPr="00191F5C">
        <w:rPr>
          <w:rFonts w:cs="B Nazanin" w:hint="cs"/>
          <w:szCs w:val="28"/>
          <w:rtl/>
          <w:lang w:bidi="fa-IR"/>
        </w:rPr>
        <w:t xml:space="preserve">اطلاعات اصلي كالا بستر كليه سيستم‌هاي </w:t>
      </w:r>
      <w:r w:rsidR="00EA7805">
        <w:rPr>
          <w:rFonts w:cs="B Nazanin" w:hint="cs"/>
          <w:szCs w:val="28"/>
          <w:rtl/>
          <w:lang w:bidi="fa-IR"/>
        </w:rPr>
        <w:t>کسب‌وکار</w:t>
      </w:r>
      <w:r w:rsidRPr="00191F5C">
        <w:rPr>
          <w:rFonts w:cs="B Nazanin" w:hint="cs"/>
          <w:szCs w:val="28"/>
          <w:rtl/>
          <w:lang w:bidi="fa-IR"/>
        </w:rPr>
        <w:t xml:space="preserve"> را شكل مي‌دهد. </w:t>
      </w:r>
      <w:r w:rsidR="0051648C">
        <w:rPr>
          <w:rFonts w:cs="B Nazanin" w:hint="cs"/>
          <w:szCs w:val="28"/>
          <w:rtl/>
          <w:lang w:bidi="fa-IR"/>
        </w:rPr>
        <w:t>ازاین‌رو</w:t>
      </w:r>
      <w:r w:rsidRPr="00191F5C">
        <w:rPr>
          <w:rFonts w:cs="B Nazanin" w:hint="cs"/>
          <w:szCs w:val="28"/>
          <w:rtl/>
          <w:lang w:bidi="fa-IR"/>
        </w:rPr>
        <w:t xml:space="preserve"> به اشتراك‌گذاري آن از </w:t>
      </w:r>
      <w:r w:rsidR="00EF2F3D">
        <w:rPr>
          <w:rFonts w:cs="B Nazanin" w:hint="cs"/>
          <w:szCs w:val="28"/>
          <w:rtl/>
          <w:lang w:bidi="fa-IR"/>
        </w:rPr>
        <w:t>مهم‌ترین</w:t>
      </w:r>
      <w:r w:rsidRPr="00191F5C">
        <w:rPr>
          <w:rFonts w:cs="B Nazanin" w:hint="cs"/>
          <w:szCs w:val="28"/>
          <w:rtl/>
          <w:lang w:bidi="fa-IR"/>
        </w:rPr>
        <w:t xml:space="preserve"> فرآيند‌هاي زنجيره </w:t>
      </w:r>
      <w:r w:rsidR="008B5141">
        <w:rPr>
          <w:rFonts w:cs="B Nazanin" w:hint="cs"/>
          <w:szCs w:val="28"/>
          <w:rtl/>
          <w:lang w:bidi="fa-IR"/>
        </w:rPr>
        <w:t>تأمین</w:t>
      </w:r>
      <w:r w:rsidRPr="00191F5C">
        <w:rPr>
          <w:rFonts w:cs="B Nazanin" w:hint="cs"/>
          <w:szCs w:val="28"/>
          <w:rtl/>
          <w:lang w:bidi="fa-IR"/>
        </w:rPr>
        <w:t xml:space="preserve"> است و استمرار جريان كالا در زنجيره </w:t>
      </w:r>
      <w:r w:rsidR="008B5141">
        <w:rPr>
          <w:rFonts w:cs="B Nazanin" w:hint="cs"/>
          <w:szCs w:val="28"/>
          <w:rtl/>
          <w:lang w:bidi="fa-IR"/>
        </w:rPr>
        <w:t>تأمین</w:t>
      </w:r>
      <w:r w:rsidRPr="00191F5C">
        <w:rPr>
          <w:rFonts w:cs="B Nazanin" w:hint="cs"/>
          <w:szCs w:val="28"/>
          <w:rtl/>
          <w:lang w:bidi="fa-IR"/>
        </w:rPr>
        <w:t xml:space="preserve"> بدون يكپارچگي و </w:t>
      </w:r>
      <w:r w:rsidR="00EF2F3D">
        <w:rPr>
          <w:rFonts w:cs="B Nazanin" w:hint="cs"/>
          <w:szCs w:val="28"/>
          <w:rtl/>
          <w:lang w:bidi="fa-IR"/>
        </w:rPr>
        <w:t>به‌روز</w:t>
      </w:r>
      <w:r w:rsidRPr="00191F5C">
        <w:rPr>
          <w:rFonts w:cs="B Nazanin" w:hint="cs"/>
          <w:szCs w:val="28"/>
          <w:rtl/>
          <w:lang w:bidi="fa-IR"/>
        </w:rPr>
        <w:t xml:space="preserve">آوري اين اطلاعات هرگز محقق نمي‌شود. اين امر زماني كارا و اثربخش خواهد بود كه شركا تعريف دقيقي از اطلاعات داشته باشند، اطلاعات دقيق در دسترس و فرآيندهاي تبادلات في‌مابين </w:t>
      </w:r>
      <w:r w:rsidR="002064CF">
        <w:rPr>
          <w:rFonts w:cs="B Nazanin"/>
          <w:szCs w:val="28"/>
          <w:rtl/>
          <w:lang w:bidi="fa-IR"/>
        </w:rPr>
        <w:t>موردتوافق</w:t>
      </w:r>
      <w:r w:rsidRPr="00191F5C">
        <w:rPr>
          <w:rFonts w:cs="B Nazanin" w:hint="cs"/>
          <w:szCs w:val="28"/>
          <w:rtl/>
          <w:lang w:bidi="fa-IR"/>
        </w:rPr>
        <w:t xml:space="preserve"> همگان باشد. اين نوع از اشتراك‌گذاري اطلاعات، هم‌رديف‌سازي اطلاعات اصلي</w:t>
      </w:r>
      <w:r w:rsidRPr="00191F5C">
        <w:rPr>
          <w:rFonts w:cs="B Nazanin"/>
          <w:szCs w:val="28"/>
          <w:vertAlign w:val="superscript"/>
          <w:rtl/>
        </w:rPr>
        <w:footnoteReference w:id="116"/>
      </w:r>
      <w:r w:rsidRPr="00191F5C">
        <w:rPr>
          <w:rFonts w:cs="B Nazanin" w:hint="cs"/>
          <w:szCs w:val="28"/>
          <w:rtl/>
          <w:lang w:bidi="fa-IR"/>
        </w:rPr>
        <w:t xml:space="preserve"> يا </w:t>
      </w:r>
      <w:r w:rsidR="00A9561F">
        <w:rPr>
          <w:rFonts w:cs="B Nazanin" w:hint="cs"/>
          <w:szCs w:val="28"/>
          <w:rtl/>
          <w:lang w:bidi="fa-IR"/>
        </w:rPr>
        <w:t>هم‌زمان‌سازی</w:t>
      </w:r>
      <w:r w:rsidRPr="00191F5C">
        <w:rPr>
          <w:rFonts w:cs="B Nazanin" w:hint="cs"/>
          <w:szCs w:val="28"/>
          <w:rtl/>
          <w:lang w:bidi="fa-IR"/>
        </w:rPr>
        <w:t xml:space="preserve"> اطلاعات اصلي</w:t>
      </w:r>
      <w:r w:rsidRPr="00191F5C">
        <w:rPr>
          <w:rFonts w:cs="B Nazanin"/>
          <w:szCs w:val="28"/>
          <w:vertAlign w:val="superscript"/>
          <w:rtl/>
        </w:rPr>
        <w:footnoteReference w:id="117"/>
      </w:r>
      <w:r w:rsidRPr="00191F5C">
        <w:rPr>
          <w:rFonts w:cs="B Nazanin" w:hint="cs"/>
          <w:szCs w:val="28"/>
          <w:rtl/>
          <w:lang w:bidi="fa-IR"/>
        </w:rPr>
        <w:t xml:space="preserve"> خوانده مي‌شود. آگاهي روزافزون از اهميت </w:t>
      </w:r>
      <w:r w:rsidR="00A9561F">
        <w:rPr>
          <w:rFonts w:cs="B Nazanin" w:hint="cs"/>
          <w:szCs w:val="28"/>
          <w:rtl/>
          <w:lang w:bidi="fa-IR"/>
        </w:rPr>
        <w:t>هم‌زمان‌سازی</w:t>
      </w:r>
      <w:r w:rsidRPr="00191F5C">
        <w:rPr>
          <w:rFonts w:cs="B Nazanin" w:hint="cs"/>
          <w:szCs w:val="28"/>
          <w:rtl/>
          <w:lang w:bidi="fa-IR"/>
        </w:rPr>
        <w:t xml:space="preserve"> اطلاعات، منجر به توسعه ابزارهاي مربوط و مناسب در سطح كشورها شده است. </w:t>
      </w:r>
      <w:r w:rsidR="0051648C">
        <w:rPr>
          <w:rFonts w:cs="B Nazanin" w:hint="cs"/>
          <w:szCs w:val="28"/>
          <w:rtl/>
          <w:lang w:bidi="fa-IR"/>
        </w:rPr>
        <w:t>به‌طور</w:t>
      </w:r>
      <w:r w:rsidRPr="00191F5C">
        <w:rPr>
          <w:rFonts w:cs="B Nazanin" w:hint="cs"/>
          <w:szCs w:val="28"/>
          <w:rtl/>
          <w:lang w:bidi="fa-IR"/>
        </w:rPr>
        <w:t xml:space="preserve"> مثال، طراحي و پياده‌سازي مخزن‌هاي ملي اطلاعات</w:t>
      </w:r>
      <w:r w:rsidRPr="00191F5C">
        <w:rPr>
          <w:rFonts w:cs="B Nazanin"/>
          <w:szCs w:val="28"/>
          <w:vertAlign w:val="superscript"/>
          <w:rtl/>
        </w:rPr>
        <w:footnoteReference w:id="118"/>
      </w:r>
      <w:r w:rsidRPr="00191F5C">
        <w:rPr>
          <w:rFonts w:cs="B Nazanin" w:hint="cs"/>
          <w:szCs w:val="28"/>
          <w:rtl/>
          <w:lang w:bidi="fa-IR"/>
        </w:rPr>
        <w:t xml:space="preserve"> </w:t>
      </w:r>
      <w:r w:rsidR="0051648C">
        <w:rPr>
          <w:rFonts w:cs="B Nazanin" w:hint="cs"/>
          <w:szCs w:val="28"/>
          <w:rtl/>
          <w:lang w:bidi="fa-IR"/>
        </w:rPr>
        <w:t>ازجمله</w:t>
      </w:r>
      <w:r w:rsidRPr="00191F5C">
        <w:rPr>
          <w:rFonts w:cs="B Nazanin" w:hint="cs"/>
          <w:szCs w:val="28"/>
          <w:rtl/>
          <w:lang w:bidi="fa-IR"/>
        </w:rPr>
        <w:t xml:space="preserve"> اين فعاليت‌ها به شمار مي‌آيد. </w:t>
      </w:r>
    </w:p>
    <w:p w14:paraId="5EAA1877" w14:textId="77777777" w:rsidR="00BF74E3" w:rsidRPr="00191F5C" w:rsidRDefault="00BF74E3" w:rsidP="00EB5197">
      <w:pPr>
        <w:bidi/>
        <w:jc w:val="both"/>
        <w:rPr>
          <w:rFonts w:cs="B Nazanin"/>
          <w:szCs w:val="28"/>
          <w:rtl/>
          <w:lang w:bidi="fa-IR"/>
        </w:rPr>
      </w:pPr>
      <w:r w:rsidRPr="00191F5C">
        <w:rPr>
          <w:rFonts w:cs="B Nazanin" w:hint="cs"/>
          <w:szCs w:val="28"/>
          <w:rtl/>
          <w:lang w:bidi="fa-IR"/>
        </w:rPr>
        <w:t xml:space="preserve">گسترش مناطق آزاد تجاري، رشد تجارت جهاني و افزايش كاربرد تجارت الكترونيكي </w:t>
      </w:r>
      <w:r w:rsidR="00A9561F">
        <w:rPr>
          <w:rFonts w:cs="B Nazanin" w:hint="cs"/>
          <w:szCs w:val="28"/>
          <w:rtl/>
          <w:lang w:bidi="fa-IR"/>
        </w:rPr>
        <w:t>هم‌زمان‌سازی</w:t>
      </w:r>
      <w:r w:rsidRPr="00191F5C">
        <w:rPr>
          <w:rFonts w:cs="B Nazanin" w:hint="cs"/>
          <w:szCs w:val="28"/>
          <w:rtl/>
          <w:lang w:bidi="fa-IR"/>
        </w:rPr>
        <w:t xml:space="preserve"> اطلاعات را به دغدغه‌اي جهاني تبديل نموده است. گزارش گروه اطلاعات اصلي </w:t>
      </w:r>
      <w:commentRangeStart w:id="700"/>
      <w:r w:rsidRPr="00191F5C">
        <w:rPr>
          <w:rFonts w:cs="B Nazanin"/>
          <w:szCs w:val="28"/>
          <w:lang w:bidi="fa-IR"/>
        </w:rPr>
        <w:t>ECR</w:t>
      </w:r>
      <w:r w:rsidRPr="00191F5C">
        <w:rPr>
          <w:rFonts w:cs="B Nazanin" w:hint="cs"/>
          <w:szCs w:val="28"/>
          <w:rtl/>
          <w:lang w:bidi="fa-IR"/>
        </w:rPr>
        <w:t xml:space="preserve"> </w:t>
      </w:r>
      <w:commentRangeEnd w:id="700"/>
      <w:r w:rsidR="0023640D">
        <w:rPr>
          <w:rStyle w:val="CommentReference"/>
          <w:rtl/>
        </w:rPr>
        <w:commentReference w:id="700"/>
      </w:r>
      <w:r w:rsidRPr="00191F5C">
        <w:rPr>
          <w:rFonts w:cs="B Nazanin" w:hint="cs"/>
          <w:szCs w:val="28"/>
          <w:rtl/>
          <w:lang w:bidi="fa-IR"/>
        </w:rPr>
        <w:t xml:space="preserve">در سال 1999 بيانگر تنوع مخازن اطلاعات موجود است كه مانع اصلي </w:t>
      </w:r>
      <w:r w:rsidR="00A9561F">
        <w:rPr>
          <w:rFonts w:cs="B Nazanin" w:hint="cs"/>
          <w:szCs w:val="28"/>
          <w:rtl/>
          <w:lang w:bidi="fa-IR"/>
        </w:rPr>
        <w:t>هم‌زمان‌سازی</w:t>
      </w:r>
      <w:r w:rsidRPr="00191F5C">
        <w:rPr>
          <w:rFonts w:cs="B Nazanin" w:hint="cs"/>
          <w:szCs w:val="28"/>
          <w:rtl/>
          <w:lang w:bidi="fa-IR"/>
        </w:rPr>
        <w:t xml:space="preserve"> جهاني به شمار مي‌آيد. در راستاي رفع اين مشكل، پروژه توسعه استاندارد </w:t>
      </w:r>
      <w:r w:rsidR="00A9561F">
        <w:rPr>
          <w:rFonts w:cs="B Nazanin" w:hint="cs"/>
          <w:szCs w:val="28"/>
          <w:rtl/>
          <w:lang w:bidi="fa-IR"/>
        </w:rPr>
        <w:t>هم‌زمان‌سازی</w:t>
      </w:r>
      <w:r w:rsidRPr="00191F5C">
        <w:rPr>
          <w:rFonts w:cs="B Nazanin" w:hint="cs"/>
          <w:szCs w:val="28"/>
          <w:rtl/>
          <w:lang w:bidi="fa-IR"/>
        </w:rPr>
        <w:t xml:space="preserve"> اطلاعات در سال 1999 در شوراي </w:t>
      </w:r>
      <w:r w:rsidRPr="00191F5C">
        <w:rPr>
          <w:rFonts w:cs="B Nazanin"/>
          <w:szCs w:val="28"/>
          <w:lang w:bidi="fa-IR"/>
        </w:rPr>
        <w:t>GS1</w:t>
      </w:r>
      <w:r w:rsidRPr="00191F5C">
        <w:rPr>
          <w:rFonts w:cs="B Nazanin" w:hint="cs"/>
          <w:szCs w:val="28"/>
          <w:rtl/>
          <w:lang w:bidi="fa-IR"/>
        </w:rPr>
        <w:t xml:space="preserve"> تعريف گرديد و نخستين ويرايش آن در سال 2000 منتشر شد. از آن زمان تاكنون، </w:t>
      </w:r>
      <w:r w:rsidRPr="00191F5C">
        <w:rPr>
          <w:rFonts w:cs="B Nazanin"/>
          <w:szCs w:val="28"/>
          <w:lang w:bidi="fa-IR"/>
        </w:rPr>
        <w:t>GDSN</w:t>
      </w:r>
      <w:r w:rsidRPr="00191F5C">
        <w:rPr>
          <w:rFonts w:cs="B Nazanin" w:hint="cs"/>
          <w:szCs w:val="28"/>
          <w:rtl/>
          <w:lang w:bidi="fa-IR"/>
        </w:rPr>
        <w:t xml:space="preserve">‌ يكي از </w:t>
      </w:r>
      <w:r w:rsidR="00EF2F3D">
        <w:rPr>
          <w:rFonts w:cs="B Nazanin" w:hint="cs"/>
          <w:szCs w:val="28"/>
          <w:rtl/>
          <w:lang w:bidi="fa-IR"/>
        </w:rPr>
        <w:t>مهم‌ترین</w:t>
      </w:r>
      <w:r w:rsidRPr="00191F5C">
        <w:rPr>
          <w:rFonts w:cs="B Nazanin" w:hint="cs"/>
          <w:szCs w:val="28"/>
          <w:rtl/>
          <w:lang w:bidi="fa-IR"/>
        </w:rPr>
        <w:t xml:space="preserve"> استانداردهاي صنعت به شمار مي‌آيد</w:t>
      </w:r>
      <w:r w:rsidR="00EB5197">
        <w:rPr>
          <w:rFonts w:cs="B Nazanin"/>
          <w:szCs w:val="28"/>
          <w:lang w:bidi="fa-IR"/>
        </w:rPr>
        <w:t>]</w:t>
      </w:r>
      <w:r w:rsidR="00EB5197">
        <w:rPr>
          <w:rFonts w:cs="B Nazanin" w:hint="cs"/>
          <w:szCs w:val="28"/>
          <w:rtl/>
        </w:rPr>
        <w:t>15</w:t>
      </w:r>
      <w:r w:rsidR="00EB5197">
        <w:rPr>
          <w:rFonts w:cs="B Nazanin"/>
          <w:szCs w:val="28"/>
          <w:lang w:bidi="fa-IR"/>
        </w:rPr>
        <w:t>[</w:t>
      </w:r>
      <w:r w:rsidRPr="00191F5C">
        <w:rPr>
          <w:rFonts w:cs="B Nazanin" w:hint="cs"/>
          <w:szCs w:val="28"/>
          <w:rtl/>
          <w:lang w:bidi="fa-IR"/>
        </w:rPr>
        <w:t xml:space="preserve">. </w:t>
      </w:r>
    </w:p>
    <w:p w14:paraId="3E797FA5" w14:textId="77777777" w:rsidR="00BF74E3" w:rsidRPr="00191F5C" w:rsidRDefault="00BF74E3" w:rsidP="00F21F14">
      <w:pPr>
        <w:bidi/>
        <w:jc w:val="both"/>
        <w:rPr>
          <w:rFonts w:cs="B Nazanin"/>
          <w:b/>
          <w:bCs/>
          <w:szCs w:val="28"/>
          <w:rtl/>
          <w:lang w:bidi="fa-IR"/>
        </w:rPr>
      </w:pPr>
      <w:r w:rsidRPr="00191F5C">
        <w:rPr>
          <w:rFonts w:cs="B Nazanin" w:hint="cs"/>
          <w:b/>
          <w:bCs/>
          <w:szCs w:val="28"/>
          <w:rtl/>
          <w:lang w:bidi="fa-IR"/>
        </w:rPr>
        <w:t xml:space="preserve">- چرا </w:t>
      </w:r>
      <w:r w:rsidR="00A9561F">
        <w:rPr>
          <w:rFonts w:cs="B Nazanin" w:hint="cs"/>
          <w:b/>
          <w:bCs/>
          <w:szCs w:val="28"/>
          <w:rtl/>
          <w:lang w:bidi="fa-IR"/>
        </w:rPr>
        <w:t>هم‌زمان‌سازی</w:t>
      </w:r>
      <w:r w:rsidRPr="00191F5C">
        <w:rPr>
          <w:rFonts w:cs="B Nazanin" w:hint="cs"/>
          <w:b/>
          <w:bCs/>
          <w:szCs w:val="28"/>
          <w:rtl/>
          <w:lang w:bidi="fa-IR"/>
        </w:rPr>
        <w:t xml:space="preserve"> داده‌ها؟</w:t>
      </w:r>
    </w:p>
    <w:p w14:paraId="5622C4CA" w14:textId="77777777" w:rsidR="00BF74E3" w:rsidRPr="00191F5C" w:rsidRDefault="00BF74E3" w:rsidP="00F21F14">
      <w:pPr>
        <w:bidi/>
        <w:jc w:val="both"/>
        <w:rPr>
          <w:rFonts w:cs="B Nazanin"/>
          <w:szCs w:val="28"/>
          <w:rtl/>
          <w:lang w:bidi="fa-IR"/>
        </w:rPr>
      </w:pPr>
      <w:r w:rsidRPr="00191F5C">
        <w:rPr>
          <w:rFonts w:cs="B Nazanin" w:hint="cs"/>
          <w:szCs w:val="28"/>
          <w:rtl/>
          <w:lang w:bidi="fa-IR"/>
        </w:rPr>
        <w:t xml:space="preserve">امروزه شركاي تجاري به دليل ناكارآمدي اطلاعات زنجيره‌ي </w:t>
      </w:r>
      <w:r w:rsidR="008B5141">
        <w:rPr>
          <w:rFonts w:cs="B Nazanin" w:hint="cs"/>
          <w:szCs w:val="28"/>
          <w:rtl/>
          <w:lang w:bidi="fa-IR"/>
        </w:rPr>
        <w:t>تأمین</w:t>
      </w:r>
      <w:r w:rsidRPr="00191F5C">
        <w:rPr>
          <w:rFonts w:cs="B Nazanin" w:hint="cs"/>
          <w:szCs w:val="28"/>
          <w:rtl/>
          <w:lang w:bidi="fa-IR"/>
        </w:rPr>
        <w:t xml:space="preserve"> و همچنين دقت پايين داده‌هايي كه در تراكنش‌ها مورد استفاده قرار مي‌گيرند، هزينه‌هايي بالا و </w:t>
      </w:r>
      <w:r w:rsidR="002064CF">
        <w:rPr>
          <w:rFonts w:cs="B Nazanin"/>
          <w:szCs w:val="28"/>
          <w:rtl/>
          <w:lang w:bidi="fa-IR"/>
        </w:rPr>
        <w:t>درع</w:t>
      </w:r>
      <w:r w:rsidR="002064CF">
        <w:rPr>
          <w:rFonts w:cs="B Nazanin" w:hint="cs"/>
          <w:szCs w:val="28"/>
          <w:rtl/>
          <w:lang w:bidi="fa-IR"/>
        </w:rPr>
        <w:t>ی</w:t>
      </w:r>
      <w:r w:rsidR="002064CF">
        <w:rPr>
          <w:rFonts w:cs="B Nazanin" w:hint="eastAsia"/>
          <w:szCs w:val="28"/>
          <w:rtl/>
          <w:lang w:bidi="fa-IR"/>
        </w:rPr>
        <w:t>ن‌حال</w:t>
      </w:r>
      <w:r w:rsidRPr="00191F5C">
        <w:rPr>
          <w:rFonts w:cs="B Nazanin" w:hint="cs"/>
          <w:szCs w:val="28"/>
          <w:rtl/>
          <w:lang w:bidi="fa-IR"/>
        </w:rPr>
        <w:t xml:space="preserve"> غيرضروري پرداخت مي‌كنند. </w:t>
      </w:r>
      <w:r w:rsidR="002064CF">
        <w:rPr>
          <w:rFonts w:cs="B Nazanin"/>
          <w:szCs w:val="28"/>
          <w:rtl/>
          <w:lang w:bidi="fa-IR"/>
        </w:rPr>
        <w:t>به‌علاوه</w:t>
      </w:r>
      <w:r w:rsidRPr="00191F5C">
        <w:rPr>
          <w:rFonts w:cs="B Nazanin" w:hint="cs"/>
          <w:szCs w:val="28"/>
          <w:rtl/>
          <w:lang w:bidi="fa-IR"/>
        </w:rPr>
        <w:t xml:space="preserve"> جهاني‌شدن تجارت موجب پديد آمدن نياز شديدي براي جريان روان‌تر كالا و خدمات بين شركا و همچنين كنترل بهتر فرآيندهاي زنجيره‌ي </w:t>
      </w:r>
      <w:r w:rsidR="008B5141">
        <w:rPr>
          <w:rFonts w:cs="B Nazanin" w:hint="cs"/>
          <w:szCs w:val="28"/>
          <w:rtl/>
          <w:lang w:bidi="fa-IR"/>
        </w:rPr>
        <w:t>تأمین</w:t>
      </w:r>
      <w:r w:rsidRPr="00191F5C">
        <w:rPr>
          <w:rFonts w:cs="B Nazanin" w:hint="cs"/>
          <w:szCs w:val="28"/>
          <w:rtl/>
          <w:lang w:bidi="fa-IR"/>
        </w:rPr>
        <w:t xml:space="preserve"> شده است. اين مهم نيز از طريق </w:t>
      </w:r>
      <w:r w:rsidR="00A9561F">
        <w:rPr>
          <w:rFonts w:cs="B Nazanin" w:hint="cs"/>
          <w:szCs w:val="28"/>
          <w:rtl/>
          <w:lang w:bidi="fa-IR"/>
        </w:rPr>
        <w:t>هم‌زمان‌سازی</w:t>
      </w:r>
      <w:r w:rsidRPr="00191F5C">
        <w:rPr>
          <w:rFonts w:cs="B Nazanin" w:hint="cs"/>
          <w:szCs w:val="28"/>
          <w:rtl/>
          <w:lang w:bidi="fa-IR"/>
        </w:rPr>
        <w:t xml:space="preserve"> داده‌هاي </w:t>
      </w:r>
      <w:r w:rsidR="00EA7805">
        <w:rPr>
          <w:rFonts w:cs="B Nazanin" w:hint="cs"/>
          <w:szCs w:val="28"/>
          <w:rtl/>
          <w:lang w:bidi="fa-IR"/>
        </w:rPr>
        <w:t>ردوبدل</w:t>
      </w:r>
      <w:r w:rsidRPr="00191F5C">
        <w:rPr>
          <w:rFonts w:cs="B Nazanin" w:hint="cs"/>
          <w:szCs w:val="28"/>
          <w:rtl/>
          <w:lang w:bidi="fa-IR"/>
        </w:rPr>
        <w:t xml:space="preserve"> شده بين شركاي يك زنجيره امكان‌پذير خواهد بود.</w:t>
      </w:r>
    </w:p>
    <w:p w14:paraId="0EE47026" w14:textId="77777777" w:rsidR="00BF74E3" w:rsidRPr="00191F5C" w:rsidRDefault="00BF74E3" w:rsidP="00F21F14">
      <w:pPr>
        <w:bidi/>
        <w:jc w:val="both"/>
        <w:rPr>
          <w:rFonts w:cs="B Nazanin"/>
          <w:szCs w:val="28"/>
          <w:rtl/>
          <w:lang w:bidi="fa-IR"/>
        </w:rPr>
      </w:pPr>
      <w:r w:rsidRPr="00191F5C">
        <w:rPr>
          <w:rFonts w:cs="B Nazanin" w:hint="cs"/>
          <w:szCs w:val="28"/>
          <w:rtl/>
          <w:lang w:bidi="fa-IR"/>
        </w:rPr>
        <w:t xml:space="preserve">در حقيقت بواسطه‌‌ي </w:t>
      </w:r>
      <w:r w:rsidR="00A9561F">
        <w:rPr>
          <w:rFonts w:cs="B Nazanin" w:hint="cs"/>
          <w:szCs w:val="28"/>
          <w:rtl/>
          <w:lang w:bidi="fa-IR"/>
        </w:rPr>
        <w:t>هم‌زمان‌سازی</w:t>
      </w:r>
      <w:r w:rsidRPr="00191F5C">
        <w:rPr>
          <w:rFonts w:cs="B Nazanin" w:hint="cs"/>
          <w:szCs w:val="28"/>
          <w:rtl/>
          <w:lang w:bidi="fa-IR"/>
        </w:rPr>
        <w:t xml:space="preserve"> و همگون‌سازي داده‌هاي اصلي بين سيستم‌هاي داخلي و سيستم‌هاي شركاي تجاري‌تان، اين اطمينان حاصل خواهد شد كه داده‌هاي اصلي در همه‌ي سيستم‌هاي زنجيره مشابه يكديگر هستند. پس از اجراي چنين فرآيندي شما اين امكان را خواهيد داشت تا تجارت محلي، منطقه‌اي و يا جهاني خود را به انجام برسانيد، دقت داده‌هاي مبادله شده بين خود و شركاي تجاري‌تان را تضمين نموده و برخي هزينه را از زنجيره‌ي خود حذف نماييد.</w:t>
      </w:r>
    </w:p>
    <w:p w14:paraId="6CAF1175" w14:textId="77777777" w:rsidR="00BF74E3" w:rsidRPr="00191F5C" w:rsidRDefault="00BF74E3" w:rsidP="00F21F14">
      <w:pPr>
        <w:bidi/>
        <w:jc w:val="both"/>
        <w:rPr>
          <w:rFonts w:cs="B Nazanin"/>
          <w:szCs w:val="28"/>
          <w:rtl/>
          <w:lang w:bidi="fa-IR"/>
        </w:rPr>
      </w:pPr>
      <w:r w:rsidRPr="00191F5C">
        <w:rPr>
          <w:rFonts w:cs="B Nazanin" w:hint="cs"/>
          <w:szCs w:val="28"/>
          <w:rtl/>
          <w:lang w:bidi="fa-IR"/>
        </w:rPr>
        <w:t xml:space="preserve">شبكه‌ي جهاني </w:t>
      </w:r>
      <w:r w:rsidR="00A9561F">
        <w:rPr>
          <w:rFonts w:cs="B Nazanin" w:hint="cs"/>
          <w:szCs w:val="28"/>
          <w:rtl/>
          <w:lang w:bidi="fa-IR"/>
        </w:rPr>
        <w:t>هم‌زمان‌سازی</w:t>
      </w:r>
      <w:r w:rsidRPr="00191F5C">
        <w:rPr>
          <w:rFonts w:cs="B Nazanin" w:hint="cs"/>
          <w:szCs w:val="28"/>
          <w:rtl/>
          <w:lang w:bidi="fa-IR"/>
        </w:rPr>
        <w:t xml:space="preserve"> داده‌ها بر بنياني استوار است كه با تكيه بر آن مي‌توان به تمامي مزاياي </w:t>
      </w:r>
      <w:r w:rsidR="002064CF">
        <w:rPr>
          <w:rFonts w:cs="B Nazanin"/>
          <w:szCs w:val="28"/>
          <w:rtl/>
          <w:lang w:bidi="fa-IR"/>
        </w:rPr>
        <w:t>تشر</w:t>
      </w:r>
      <w:r w:rsidR="002064CF">
        <w:rPr>
          <w:rFonts w:cs="B Nazanin" w:hint="cs"/>
          <w:szCs w:val="28"/>
          <w:rtl/>
          <w:lang w:bidi="fa-IR"/>
        </w:rPr>
        <w:t>ی</w:t>
      </w:r>
      <w:r w:rsidR="002064CF">
        <w:rPr>
          <w:rFonts w:cs="B Nazanin" w:hint="eastAsia"/>
          <w:szCs w:val="28"/>
          <w:rtl/>
          <w:lang w:bidi="fa-IR"/>
        </w:rPr>
        <w:t>ک‌مساع</w:t>
      </w:r>
      <w:r w:rsidR="002064CF">
        <w:rPr>
          <w:rFonts w:cs="B Nazanin" w:hint="cs"/>
          <w:szCs w:val="28"/>
          <w:rtl/>
          <w:lang w:bidi="fa-IR"/>
        </w:rPr>
        <w:t>ی</w:t>
      </w:r>
      <w:r w:rsidRPr="00191F5C">
        <w:rPr>
          <w:rFonts w:cs="B Nazanin" w:hint="cs"/>
          <w:szCs w:val="28"/>
          <w:rtl/>
          <w:lang w:bidi="fa-IR"/>
        </w:rPr>
        <w:t xml:space="preserve"> الكترونيكی (</w:t>
      </w:r>
      <w:r w:rsidRPr="00191F5C">
        <w:rPr>
          <w:rFonts w:cs="B Nazanin"/>
          <w:szCs w:val="28"/>
          <w:lang w:bidi="fa-IR"/>
        </w:rPr>
        <w:t>Electronic collaboration</w:t>
      </w:r>
      <w:r w:rsidRPr="00191F5C">
        <w:rPr>
          <w:rFonts w:cs="B Nazanin" w:hint="cs"/>
          <w:szCs w:val="28"/>
          <w:rtl/>
          <w:lang w:bidi="fa-IR"/>
        </w:rPr>
        <w:t xml:space="preserve">) دست يافت. لذا در صورت عدم استفاده از مفهوم </w:t>
      </w:r>
      <w:r w:rsidR="00A9561F">
        <w:rPr>
          <w:rFonts w:cs="B Nazanin" w:hint="cs"/>
          <w:szCs w:val="28"/>
          <w:rtl/>
          <w:lang w:bidi="fa-IR"/>
        </w:rPr>
        <w:t>هم‌زمان‌سازی</w:t>
      </w:r>
      <w:r w:rsidRPr="00191F5C">
        <w:rPr>
          <w:rFonts w:cs="B Nazanin" w:hint="cs"/>
          <w:szCs w:val="28"/>
          <w:rtl/>
          <w:lang w:bidi="fa-IR"/>
        </w:rPr>
        <w:t xml:space="preserve"> داده‌ها، در نهايت اطلاعات اصلي نامناسبي بين اعضاي زنجيره منتقل خواهد شد.</w:t>
      </w:r>
    </w:p>
    <w:p w14:paraId="133DA36D" w14:textId="77777777" w:rsidR="00BF74E3" w:rsidRPr="00191F5C" w:rsidRDefault="00A9561F" w:rsidP="00EB5197">
      <w:pPr>
        <w:bidi/>
        <w:jc w:val="both"/>
        <w:rPr>
          <w:rFonts w:cs="B Nazanin"/>
          <w:szCs w:val="28"/>
          <w:rtl/>
          <w:lang w:bidi="fa-IR"/>
        </w:rPr>
      </w:pPr>
      <w:r>
        <w:rPr>
          <w:rFonts w:cs="B Nazanin" w:hint="cs"/>
          <w:szCs w:val="28"/>
          <w:rtl/>
          <w:lang w:bidi="fa-IR"/>
        </w:rPr>
        <w:t>هم‌زمان‌سازی</w:t>
      </w:r>
      <w:r w:rsidR="007F14CA" w:rsidRPr="00191F5C">
        <w:rPr>
          <w:rFonts w:cs="B Nazanin" w:hint="cs"/>
          <w:szCs w:val="28"/>
          <w:rtl/>
          <w:lang w:bidi="fa-IR"/>
        </w:rPr>
        <w:t xml:space="preserve"> جهاني داده‌ها پيش</w:t>
      </w:r>
      <w:r w:rsidR="007F14CA" w:rsidRPr="00191F5C">
        <w:rPr>
          <w:rFonts w:cs="B Nazanin" w:hint="eastAsia"/>
          <w:szCs w:val="28"/>
          <w:rtl/>
          <w:lang w:bidi="fa-IR"/>
        </w:rPr>
        <w:t>‌</w:t>
      </w:r>
      <w:r w:rsidR="00BF74E3" w:rsidRPr="00191F5C">
        <w:rPr>
          <w:rFonts w:cs="B Nazanin" w:hint="cs"/>
          <w:szCs w:val="28"/>
          <w:rtl/>
          <w:lang w:bidi="fa-IR"/>
        </w:rPr>
        <w:t xml:space="preserve">شرط برخورداري از تسهيلات كد محصول </w:t>
      </w:r>
      <w:r w:rsidR="002064CF">
        <w:rPr>
          <w:rFonts w:cs="B Nazanin"/>
          <w:szCs w:val="28"/>
          <w:rtl/>
          <w:lang w:bidi="fa-IR"/>
        </w:rPr>
        <w:t>الکترون</w:t>
      </w:r>
      <w:r w:rsidR="002064CF">
        <w:rPr>
          <w:rFonts w:cs="B Nazanin" w:hint="cs"/>
          <w:szCs w:val="28"/>
          <w:rtl/>
          <w:lang w:bidi="fa-IR"/>
        </w:rPr>
        <w:t>ی</w:t>
      </w:r>
      <w:r w:rsidR="002064CF">
        <w:rPr>
          <w:rFonts w:cs="B Nazanin" w:hint="eastAsia"/>
          <w:szCs w:val="28"/>
          <w:rtl/>
          <w:lang w:bidi="fa-IR"/>
        </w:rPr>
        <w:t>ک</w:t>
      </w:r>
      <w:r w:rsidR="002064CF">
        <w:rPr>
          <w:rFonts w:cs="B Nazanin" w:hint="cs"/>
          <w:szCs w:val="28"/>
          <w:rtl/>
          <w:lang w:bidi="fa-IR"/>
        </w:rPr>
        <w:t>ی</w:t>
      </w:r>
      <w:r w:rsidR="00BF74E3" w:rsidRPr="00191F5C">
        <w:rPr>
          <w:rFonts w:cs="B Nazanin" w:hint="cs"/>
          <w:szCs w:val="28"/>
          <w:rtl/>
          <w:lang w:bidi="fa-IR"/>
        </w:rPr>
        <w:t xml:space="preserve"> (</w:t>
      </w:r>
      <w:r w:rsidR="00BF74E3" w:rsidRPr="00191F5C">
        <w:rPr>
          <w:rFonts w:cs="B Nazanin"/>
          <w:szCs w:val="28"/>
          <w:lang w:bidi="fa-IR"/>
        </w:rPr>
        <w:t>EPC</w:t>
      </w:r>
      <w:r w:rsidR="00BF74E3" w:rsidRPr="00191F5C">
        <w:rPr>
          <w:rFonts w:cs="B Nazanin" w:hint="cs"/>
          <w:szCs w:val="28"/>
          <w:rtl/>
          <w:lang w:bidi="fa-IR"/>
        </w:rPr>
        <w:t>) و شناسه‌ي فركانس راديويي (</w:t>
      </w:r>
      <w:r w:rsidR="00BF74E3" w:rsidRPr="00191F5C">
        <w:rPr>
          <w:rFonts w:cs="B Nazanin"/>
          <w:szCs w:val="28"/>
          <w:lang w:bidi="fa-IR"/>
        </w:rPr>
        <w:t>RFID</w:t>
      </w:r>
      <w:r w:rsidR="00BF74E3" w:rsidRPr="00191F5C">
        <w:rPr>
          <w:rFonts w:cs="B Nazanin" w:hint="cs"/>
          <w:szCs w:val="28"/>
          <w:rtl/>
          <w:lang w:bidi="fa-IR"/>
        </w:rPr>
        <w:t xml:space="preserve">) نيز مي‌باشد. چرا كه بدون </w:t>
      </w:r>
      <w:r>
        <w:rPr>
          <w:rFonts w:cs="B Nazanin" w:hint="cs"/>
          <w:szCs w:val="28"/>
          <w:rtl/>
          <w:lang w:bidi="fa-IR"/>
        </w:rPr>
        <w:t>هم‌زمان‌سازی</w:t>
      </w:r>
      <w:r w:rsidR="00BF74E3" w:rsidRPr="00191F5C">
        <w:rPr>
          <w:rFonts w:cs="B Nazanin" w:hint="cs"/>
          <w:szCs w:val="28"/>
          <w:rtl/>
          <w:lang w:bidi="fa-IR"/>
        </w:rPr>
        <w:t xml:space="preserve"> صحيح اطلاعات با استفاده از سيستم‌هاي </w:t>
      </w:r>
      <w:r w:rsidR="00BF74E3" w:rsidRPr="00191F5C">
        <w:rPr>
          <w:rFonts w:cs="B Nazanin"/>
          <w:szCs w:val="28"/>
          <w:lang w:bidi="fa-IR"/>
        </w:rPr>
        <w:t>EPC</w:t>
      </w:r>
      <w:r w:rsidR="00BF74E3" w:rsidRPr="00191F5C">
        <w:rPr>
          <w:rFonts w:cs="B Nazanin" w:hint="cs"/>
          <w:szCs w:val="28"/>
          <w:rtl/>
          <w:lang w:bidi="fa-IR"/>
        </w:rPr>
        <w:t xml:space="preserve"> و </w:t>
      </w:r>
      <w:r w:rsidR="00BF74E3" w:rsidRPr="00191F5C">
        <w:rPr>
          <w:rFonts w:cs="B Nazanin"/>
          <w:szCs w:val="28"/>
          <w:lang w:bidi="fa-IR"/>
        </w:rPr>
        <w:t>RFID</w:t>
      </w:r>
      <w:r w:rsidR="00BF74E3" w:rsidRPr="00191F5C">
        <w:rPr>
          <w:rFonts w:cs="B Nazanin" w:hint="cs"/>
          <w:szCs w:val="28"/>
          <w:rtl/>
          <w:lang w:bidi="fa-IR"/>
        </w:rPr>
        <w:t xml:space="preserve"> تعاملات </w:t>
      </w:r>
      <w:r w:rsidR="002064CF">
        <w:rPr>
          <w:rFonts w:cs="B Nazanin"/>
          <w:szCs w:val="28"/>
          <w:rtl/>
          <w:lang w:bidi="fa-IR"/>
        </w:rPr>
        <w:t>سر</w:t>
      </w:r>
      <w:r w:rsidR="002064CF">
        <w:rPr>
          <w:rFonts w:cs="B Nazanin" w:hint="cs"/>
          <w:szCs w:val="28"/>
          <w:rtl/>
          <w:lang w:bidi="fa-IR"/>
        </w:rPr>
        <w:t>ی</w:t>
      </w:r>
      <w:r w:rsidR="002064CF">
        <w:rPr>
          <w:rFonts w:cs="B Nazanin" w:hint="eastAsia"/>
          <w:szCs w:val="28"/>
          <w:rtl/>
          <w:lang w:bidi="fa-IR"/>
        </w:rPr>
        <w:t>ع‌تر</w:t>
      </w:r>
      <w:r w:rsidR="00BF74E3" w:rsidRPr="00191F5C">
        <w:rPr>
          <w:rFonts w:cs="B Nazanin" w:hint="cs"/>
          <w:szCs w:val="28"/>
          <w:rtl/>
          <w:lang w:bidi="fa-IR"/>
        </w:rPr>
        <w:t>، منتها با اطلاعات غلط خواهيم داشت</w:t>
      </w:r>
      <w:r w:rsidR="00EB5197">
        <w:rPr>
          <w:rFonts w:cs="B Nazanin"/>
          <w:szCs w:val="28"/>
          <w:lang w:bidi="fa-IR"/>
        </w:rPr>
        <w:t>]</w:t>
      </w:r>
      <w:r w:rsidR="00EB5197">
        <w:rPr>
          <w:rFonts w:cs="B Nazanin" w:hint="cs"/>
          <w:szCs w:val="28"/>
          <w:rtl/>
        </w:rPr>
        <w:t>15</w:t>
      </w:r>
      <w:r w:rsidR="00EB5197">
        <w:rPr>
          <w:rFonts w:cs="B Nazanin"/>
          <w:szCs w:val="28"/>
          <w:lang w:bidi="fa-IR"/>
        </w:rPr>
        <w:t>[</w:t>
      </w:r>
      <w:r w:rsidR="00BF74E3" w:rsidRPr="00191F5C">
        <w:rPr>
          <w:rFonts w:cs="B Nazanin" w:hint="cs"/>
          <w:szCs w:val="28"/>
          <w:rtl/>
          <w:lang w:bidi="fa-IR"/>
        </w:rPr>
        <w:t>.</w:t>
      </w:r>
    </w:p>
    <w:p w14:paraId="3EB3520E" w14:textId="77777777" w:rsidR="00BF74E3" w:rsidRPr="00191F5C" w:rsidRDefault="00BF74E3" w:rsidP="00F21F14">
      <w:pPr>
        <w:bidi/>
        <w:jc w:val="both"/>
        <w:rPr>
          <w:rFonts w:cs="B Nazanin"/>
          <w:szCs w:val="28"/>
          <w:rtl/>
          <w:lang w:bidi="fa-IR"/>
        </w:rPr>
      </w:pPr>
      <w:r w:rsidRPr="00191F5C">
        <w:rPr>
          <w:rFonts w:cs="B Nazanin" w:hint="cs"/>
          <w:szCs w:val="28"/>
          <w:rtl/>
          <w:lang w:bidi="fa-IR"/>
        </w:rPr>
        <w:t xml:space="preserve">هنگامي‌كه شركت‌ها از </w:t>
      </w:r>
      <w:r w:rsidR="002064CF">
        <w:rPr>
          <w:rFonts w:cs="B Nazanin"/>
          <w:szCs w:val="28"/>
          <w:rtl/>
          <w:lang w:bidi="fa-IR"/>
        </w:rPr>
        <w:t>تشر</w:t>
      </w:r>
      <w:r w:rsidR="002064CF">
        <w:rPr>
          <w:rFonts w:cs="B Nazanin" w:hint="cs"/>
          <w:szCs w:val="28"/>
          <w:rtl/>
          <w:lang w:bidi="fa-IR"/>
        </w:rPr>
        <w:t>ی</w:t>
      </w:r>
      <w:r w:rsidR="002064CF">
        <w:rPr>
          <w:rFonts w:cs="B Nazanin" w:hint="eastAsia"/>
          <w:szCs w:val="28"/>
          <w:rtl/>
          <w:lang w:bidi="fa-IR"/>
        </w:rPr>
        <w:t>ک‌مساع</w:t>
      </w:r>
      <w:r w:rsidR="002064CF">
        <w:rPr>
          <w:rFonts w:cs="B Nazanin" w:hint="cs"/>
          <w:szCs w:val="28"/>
          <w:rtl/>
          <w:lang w:bidi="fa-IR"/>
        </w:rPr>
        <w:t>ی</w:t>
      </w:r>
      <w:r w:rsidRPr="00191F5C">
        <w:rPr>
          <w:rFonts w:cs="B Nazanin" w:hint="cs"/>
          <w:szCs w:val="28"/>
          <w:rtl/>
          <w:lang w:bidi="fa-IR"/>
        </w:rPr>
        <w:t xml:space="preserve"> و </w:t>
      </w:r>
      <w:r w:rsidR="00A9561F">
        <w:rPr>
          <w:rFonts w:cs="B Nazanin" w:hint="cs"/>
          <w:szCs w:val="28"/>
          <w:rtl/>
          <w:lang w:bidi="fa-IR"/>
        </w:rPr>
        <w:t>هم‌زمان‌سازی</w:t>
      </w:r>
      <w:r w:rsidRPr="00191F5C">
        <w:rPr>
          <w:rFonts w:cs="B Nazanin" w:hint="cs"/>
          <w:szCs w:val="28"/>
          <w:rtl/>
          <w:lang w:bidi="fa-IR"/>
        </w:rPr>
        <w:t xml:space="preserve"> اطلاعات استفاده مي‌كنند، حتي مي‌توان انتظار كسب بازگشت مالي بيشتري را داشت. چرا كه بسياري از </w:t>
      </w:r>
      <w:r w:rsidR="002064CF">
        <w:rPr>
          <w:rFonts w:cs="B Nazanin"/>
          <w:szCs w:val="28"/>
          <w:rtl/>
          <w:lang w:bidi="fa-IR"/>
        </w:rPr>
        <w:t>سفارش‌ها</w:t>
      </w:r>
      <w:r w:rsidRPr="00191F5C">
        <w:rPr>
          <w:rFonts w:cs="B Nazanin" w:hint="cs"/>
          <w:szCs w:val="28"/>
          <w:rtl/>
          <w:lang w:bidi="fa-IR"/>
        </w:rPr>
        <w:t xml:space="preserve"> به دليل عدم انطباق </w:t>
      </w:r>
      <w:r w:rsidR="002064CF">
        <w:rPr>
          <w:rFonts w:cs="B Nazanin"/>
          <w:szCs w:val="28"/>
          <w:rtl/>
          <w:lang w:bidi="fa-IR"/>
        </w:rPr>
        <w:t>باک</w:t>
      </w:r>
      <w:r w:rsidR="002064CF">
        <w:rPr>
          <w:rFonts w:cs="B Nazanin" w:hint="cs"/>
          <w:szCs w:val="28"/>
          <w:rtl/>
          <w:lang w:bidi="fa-IR"/>
        </w:rPr>
        <w:t>ی</w:t>
      </w:r>
      <w:r w:rsidR="002064CF">
        <w:rPr>
          <w:rFonts w:cs="B Nazanin" w:hint="eastAsia"/>
          <w:szCs w:val="28"/>
          <w:rtl/>
          <w:lang w:bidi="fa-IR"/>
        </w:rPr>
        <w:t>ف</w:t>
      </w:r>
      <w:r w:rsidR="002064CF">
        <w:rPr>
          <w:rFonts w:cs="B Nazanin" w:hint="cs"/>
          <w:szCs w:val="28"/>
          <w:rtl/>
          <w:lang w:bidi="fa-IR"/>
        </w:rPr>
        <w:t>ی</w:t>
      </w:r>
      <w:r w:rsidR="002064CF">
        <w:rPr>
          <w:rFonts w:cs="B Nazanin" w:hint="eastAsia"/>
          <w:szCs w:val="28"/>
          <w:rtl/>
          <w:lang w:bidi="fa-IR"/>
        </w:rPr>
        <w:t>ت</w:t>
      </w:r>
      <w:r w:rsidRPr="00191F5C">
        <w:rPr>
          <w:rFonts w:cs="B Nazanin" w:hint="cs"/>
          <w:szCs w:val="28"/>
          <w:rtl/>
          <w:lang w:bidi="fa-IR"/>
        </w:rPr>
        <w:t xml:space="preserve"> </w:t>
      </w:r>
      <w:r w:rsidR="002064CF">
        <w:rPr>
          <w:rFonts w:cs="B Nazanin" w:hint="cs"/>
          <w:szCs w:val="28"/>
          <w:rtl/>
          <w:lang w:bidi="fa-IR"/>
        </w:rPr>
        <w:t>ی</w:t>
      </w:r>
      <w:r w:rsidR="002064CF">
        <w:rPr>
          <w:rFonts w:cs="B Nazanin" w:hint="eastAsia"/>
          <w:szCs w:val="28"/>
          <w:rtl/>
          <w:lang w:bidi="fa-IR"/>
        </w:rPr>
        <w:t>ادشده</w:t>
      </w:r>
      <w:r w:rsidRPr="00191F5C">
        <w:rPr>
          <w:rFonts w:cs="B Nazanin" w:hint="cs"/>
          <w:szCs w:val="28"/>
          <w:rtl/>
          <w:lang w:bidi="fa-IR"/>
        </w:rPr>
        <w:t xml:space="preserve"> و يا قيمت </w:t>
      </w:r>
      <w:r w:rsidR="00A9561F">
        <w:rPr>
          <w:rFonts w:cs="B Nazanin" w:hint="cs"/>
          <w:szCs w:val="28"/>
          <w:rtl/>
          <w:lang w:bidi="fa-IR"/>
        </w:rPr>
        <w:t>موردنظر</w:t>
      </w:r>
      <w:r w:rsidRPr="00191F5C">
        <w:rPr>
          <w:rFonts w:cs="B Nazanin" w:hint="cs"/>
          <w:szCs w:val="28"/>
          <w:rtl/>
          <w:lang w:bidi="fa-IR"/>
        </w:rPr>
        <w:t xml:space="preserve"> صادر مي‌شوند كه در نهايت به دريافت جنس نامرغوب و يا كسر مبلغ فاكتور منتهي خواهند شد. لذا </w:t>
      </w:r>
      <w:r w:rsidR="002064CF">
        <w:rPr>
          <w:rFonts w:cs="B Nazanin"/>
          <w:szCs w:val="28"/>
          <w:rtl/>
          <w:lang w:bidi="fa-IR"/>
        </w:rPr>
        <w:t>درصورت</w:t>
      </w:r>
      <w:r w:rsidR="002064CF">
        <w:rPr>
          <w:rFonts w:cs="B Nazanin" w:hint="cs"/>
          <w:szCs w:val="28"/>
          <w:rtl/>
          <w:lang w:bidi="fa-IR"/>
        </w:rPr>
        <w:t>ی‌</w:t>
      </w:r>
      <w:r w:rsidR="002064CF">
        <w:rPr>
          <w:rFonts w:cs="B Nazanin" w:hint="eastAsia"/>
          <w:szCs w:val="28"/>
          <w:rtl/>
          <w:lang w:bidi="fa-IR"/>
        </w:rPr>
        <w:t>که</w:t>
      </w:r>
      <w:r w:rsidRPr="00191F5C">
        <w:rPr>
          <w:rFonts w:cs="B Nazanin" w:hint="cs"/>
          <w:szCs w:val="28"/>
          <w:rtl/>
          <w:lang w:bidi="fa-IR"/>
        </w:rPr>
        <w:t xml:space="preserve"> اطلاعات مربوط به اقلام، مكان و يا قيمت </w:t>
      </w:r>
      <w:r w:rsidR="00A9561F">
        <w:rPr>
          <w:rFonts w:cs="B Nazanin" w:hint="cs"/>
          <w:szCs w:val="28"/>
          <w:rtl/>
          <w:lang w:bidi="fa-IR"/>
        </w:rPr>
        <w:t>آن‌ها</w:t>
      </w:r>
      <w:r w:rsidRPr="00191F5C">
        <w:rPr>
          <w:rFonts w:cs="B Nazanin" w:hint="cs"/>
          <w:szCs w:val="28"/>
          <w:rtl/>
          <w:lang w:bidi="fa-IR"/>
        </w:rPr>
        <w:t xml:space="preserve"> </w:t>
      </w:r>
      <w:r w:rsidR="00EA7805">
        <w:rPr>
          <w:rFonts w:cs="B Nazanin" w:hint="cs"/>
          <w:szCs w:val="28"/>
          <w:rtl/>
          <w:lang w:bidi="fa-IR"/>
        </w:rPr>
        <w:t>به‌صورت</w:t>
      </w:r>
      <w:r w:rsidRPr="00191F5C">
        <w:rPr>
          <w:rFonts w:cs="B Nazanin" w:hint="cs"/>
          <w:szCs w:val="28"/>
          <w:rtl/>
          <w:lang w:bidi="fa-IR"/>
        </w:rPr>
        <w:t xml:space="preserve"> همزمان در اختيار شركاي تجاري قرار گيرد، اين امكان بوجود خواهد آمد كه از بروز چنين اشتباهاتي جلوگيري به عمل آيد.</w:t>
      </w:r>
    </w:p>
    <w:p w14:paraId="005FCB8A" w14:textId="77777777" w:rsidR="00BF74E3" w:rsidRPr="00191F5C" w:rsidRDefault="00BF74E3" w:rsidP="00F21F14">
      <w:pPr>
        <w:bidi/>
        <w:jc w:val="both"/>
        <w:rPr>
          <w:rFonts w:cs="B Nazanin"/>
          <w:szCs w:val="28"/>
          <w:rtl/>
          <w:lang w:bidi="fa-IR"/>
        </w:rPr>
      </w:pPr>
    </w:p>
    <w:p w14:paraId="7610288C" w14:textId="77777777" w:rsidR="00BF74E3" w:rsidRPr="00191F5C" w:rsidRDefault="00BF74E3" w:rsidP="00343BA6">
      <w:pPr>
        <w:numPr>
          <w:ilvl w:val="0"/>
          <w:numId w:val="55"/>
        </w:numPr>
        <w:bidi/>
        <w:jc w:val="both"/>
        <w:rPr>
          <w:rFonts w:cs="B Nazanin"/>
          <w:b/>
          <w:bCs/>
          <w:szCs w:val="28"/>
          <w:rtl/>
          <w:lang w:bidi="fa-IR"/>
        </w:rPr>
      </w:pPr>
      <w:r w:rsidRPr="00191F5C">
        <w:rPr>
          <w:rFonts w:cs="B Nazanin" w:hint="cs"/>
          <w:b/>
          <w:bCs/>
          <w:szCs w:val="28"/>
          <w:rtl/>
          <w:lang w:bidi="fa-IR"/>
        </w:rPr>
        <w:t xml:space="preserve"> مباني </w:t>
      </w:r>
      <w:r w:rsidR="00A9561F">
        <w:rPr>
          <w:rFonts w:cs="B Nazanin" w:hint="cs"/>
          <w:b/>
          <w:bCs/>
          <w:szCs w:val="28"/>
          <w:rtl/>
          <w:lang w:bidi="fa-IR"/>
        </w:rPr>
        <w:t>هم‌زمان‌سازی</w:t>
      </w:r>
      <w:r w:rsidRPr="00191F5C">
        <w:rPr>
          <w:rFonts w:cs="B Nazanin" w:hint="cs"/>
          <w:b/>
          <w:bCs/>
          <w:szCs w:val="28"/>
          <w:rtl/>
          <w:lang w:bidi="fa-IR"/>
        </w:rPr>
        <w:t xml:space="preserve"> جهاني داده‌ها</w:t>
      </w:r>
    </w:p>
    <w:p w14:paraId="64F084A2" w14:textId="77777777" w:rsidR="00BF74E3" w:rsidRPr="00191F5C" w:rsidRDefault="00BF74E3" w:rsidP="00F21F14">
      <w:pPr>
        <w:bidi/>
        <w:jc w:val="both"/>
        <w:rPr>
          <w:rFonts w:cs="B Nazanin"/>
          <w:szCs w:val="28"/>
          <w:rtl/>
          <w:lang w:bidi="fa-IR"/>
        </w:rPr>
      </w:pPr>
      <w:r w:rsidRPr="00191F5C">
        <w:rPr>
          <w:rFonts w:cs="B Nazanin" w:hint="cs"/>
          <w:szCs w:val="28"/>
          <w:rtl/>
          <w:lang w:bidi="fa-IR"/>
        </w:rPr>
        <w:t>در هر رابطه‌ي تجاري مفروض شما به تعريف موارد زير احتياج خواهيد داشت:</w:t>
      </w:r>
    </w:p>
    <w:p w14:paraId="7A1D3A27" w14:textId="77777777" w:rsidR="00BF74E3" w:rsidRPr="00191F5C" w:rsidRDefault="00BF74E3" w:rsidP="00343BA6">
      <w:pPr>
        <w:numPr>
          <w:ilvl w:val="0"/>
          <w:numId w:val="55"/>
        </w:numPr>
        <w:bidi/>
        <w:jc w:val="both"/>
        <w:rPr>
          <w:rFonts w:cs="B Nazanin"/>
          <w:szCs w:val="28"/>
          <w:lang w:bidi="fa-IR"/>
        </w:rPr>
      </w:pPr>
      <w:r w:rsidRPr="00191F5C">
        <w:rPr>
          <w:rFonts w:cs="B Nazanin" w:hint="cs"/>
          <w:szCs w:val="28"/>
          <w:rtl/>
          <w:lang w:bidi="fa-IR"/>
        </w:rPr>
        <w:t>شما چه كسي هستيد؟</w:t>
      </w:r>
    </w:p>
    <w:p w14:paraId="4E4CDB4F" w14:textId="77777777" w:rsidR="00BF74E3" w:rsidRPr="00191F5C" w:rsidRDefault="00BF74E3" w:rsidP="00343BA6">
      <w:pPr>
        <w:numPr>
          <w:ilvl w:val="0"/>
          <w:numId w:val="55"/>
        </w:numPr>
        <w:bidi/>
        <w:jc w:val="both"/>
        <w:rPr>
          <w:rFonts w:cs="B Nazanin"/>
          <w:szCs w:val="28"/>
          <w:lang w:bidi="fa-IR"/>
        </w:rPr>
      </w:pPr>
      <w:r w:rsidRPr="00191F5C">
        <w:rPr>
          <w:rFonts w:cs="B Nazanin" w:hint="cs"/>
          <w:szCs w:val="28"/>
          <w:rtl/>
          <w:lang w:bidi="fa-IR"/>
        </w:rPr>
        <w:t>در كجا قرار داريد؟</w:t>
      </w:r>
    </w:p>
    <w:p w14:paraId="75864A53" w14:textId="77777777" w:rsidR="00BF74E3" w:rsidRPr="00191F5C" w:rsidRDefault="00BF74E3" w:rsidP="00343BA6">
      <w:pPr>
        <w:numPr>
          <w:ilvl w:val="0"/>
          <w:numId w:val="55"/>
        </w:numPr>
        <w:bidi/>
        <w:jc w:val="both"/>
        <w:rPr>
          <w:rFonts w:cs="B Nazanin"/>
          <w:szCs w:val="28"/>
          <w:lang w:bidi="fa-IR"/>
        </w:rPr>
      </w:pPr>
      <w:r w:rsidRPr="00191F5C">
        <w:rPr>
          <w:rFonts w:cs="B Nazanin" w:hint="cs"/>
          <w:szCs w:val="28"/>
          <w:rtl/>
          <w:lang w:bidi="fa-IR"/>
        </w:rPr>
        <w:t>چه چيزي براي تجارت داريد؟</w:t>
      </w:r>
    </w:p>
    <w:p w14:paraId="3BDE502F" w14:textId="77777777" w:rsidR="00BF74E3" w:rsidRPr="00191F5C" w:rsidRDefault="00BF74E3" w:rsidP="00343BA6">
      <w:pPr>
        <w:numPr>
          <w:ilvl w:val="0"/>
          <w:numId w:val="55"/>
        </w:numPr>
        <w:bidi/>
        <w:jc w:val="both"/>
        <w:rPr>
          <w:rFonts w:cs="B Nazanin"/>
          <w:szCs w:val="28"/>
          <w:lang w:bidi="fa-IR"/>
        </w:rPr>
      </w:pPr>
      <w:r w:rsidRPr="00191F5C">
        <w:rPr>
          <w:rFonts w:cs="B Nazanin" w:hint="cs"/>
          <w:szCs w:val="28"/>
          <w:rtl/>
          <w:lang w:bidi="fa-IR"/>
        </w:rPr>
        <w:t>از طريق كدام بازار هدف، تجارت خواهيد نمود؟</w:t>
      </w:r>
    </w:p>
    <w:p w14:paraId="5AB6E2A1" w14:textId="77777777" w:rsidR="00BF74E3" w:rsidRPr="00191F5C" w:rsidRDefault="00BF74E3" w:rsidP="00343BA6">
      <w:pPr>
        <w:numPr>
          <w:ilvl w:val="0"/>
          <w:numId w:val="55"/>
        </w:numPr>
        <w:bidi/>
        <w:jc w:val="both"/>
        <w:rPr>
          <w:rFonts w:cs="B Nazanin"/>
          <w:szCs w:val="28"/>
          <w:lang w:bidi="fa-IR"/>
        </w:rPr>
      </w:pPr>
      <w:r w:rsidRPr="00191F5C">
        <w:rPr>
          <w:rFonts w:cs="B Nazanin" w:hint="cs"/>
          <w:szCs w:val="28"/>
          <w:rtl/>
          <w:lang w:bidi="fa-IR"/>
        </w:rPr>
        <w:t>با چه كسي تجارت مي‌كنيد؟</w:t>
      </w:r>
    </w:p>
    <w:p w14:paraId="3521263C" w14:textId="77777777" w:rsidR="00BF74E3" w:rsidRPr="00191F5C" w:rsidRDefault="00BF74E3" w:rsidP="007F14CA">
      <w:pPr>
        <w:bidi/>
        <w:jc w:val="both"/>
        <w:rPr>
          <w:rFonts w:cs="B Nazanin"/>
          <w:szCs w:val="28"/>
          <w:rtl/>
          <w:lang w:bidi="fa-IR"/>
        </w:rPr>
      </w:pPr>
      <w:r w:rsidRPr="00191F5C">
        <w:rPr>
          <w:rFonts w:cs="B Nazanin" w:hint="cs"/>
          <w:szCs w:val="28"/>
          <w:rtl/>
          <w:lang w:bidi="fa-IR"/>
        </w:rPr>
        <w:t>براي پاسخ دادن به اين سؤالات</w:t>
      </w:r>
      <w:r w:rsidR="007F14CA" w:rsidRPr="00191F5C">
        <w:rPr>
          <w:rFonts w:cs="B Nazanin" w:hint="cs"/>
          <w:szCs w:val="28"/>
          <w:rtl/>
          <w:lang w:bidi="fa-IR"/>
        </w:rPr>
        <w:t>،</w:t>
      </w:r>
      <w:r w:rsidRPr="00191F5C">
        <w:rPr>
          <w:rFonts w:cs="B Nazanin" w:hint="cs"/>
          <w:szCs w:val="28"/>
          <w:rtl/>
          <w:lang w:bidi="fa-IR"/>
        </w:rPr>
        <w:t xml:space="preserve"> </w:t>
      </w:r>
      <w:r w:rsidRPr="00191F5C">
        <w:rPr>
          <w:rFonts w:cs="B Nazanin"/>
          <w:szCs w:val="28"/>
          <w:lang w:bidi="fa-IR"/>
        </w:rPr>
        <w:t>GS1</w:t>
      </w:r>
      <w:r w:rsidRPr="00191F5C">
        <w:rPr>
          <w:rFonts w:cs="B Nazanin" w:hint="cs"/>
          <w:szCs w:val="28"/>
          <w:rtl/>
          <w:lang w:bidi="fa-IR"/>
        </w:rPr>
        <w:t xml:space="preserve"> كليد شناسه‌هايي را تعريف نموده كه سبب شناسايي اقلام، خدمات، مكان‌ها و واحدهاي لجستيك خواهد شد. براي مثال </w:t>
      </w:r>
      <w:r w:rsidRPr="00191F5C">
        <w:rPr>
          <w:rFonts w:cs="B Nazanin"/>
          <w:szCs w:val="28"/>
          <w:lang w:bidi="fa-IR"/>
        </w:rPr>
        <w:t>GTIN</w:t>
      </w:r>
      <w:r w:rsidRPr="00191F5C">
        <w:rPr>
          <w:rFonts w:cs="B Nazanin" w:hint="cs"/>
          <w:szCs w:val="28"/>
          <w:rtl/>
          <w:lang w:bidi="fa-IR"/>
        </w:rPr>
        <w:t xml:space="preserve"> به هر محصول يا خدمتي تخصيص مي‌يابد كه مي‌توان آن را در هر نقطه از زنجيره‌ي </w:t>
      </w:r>
      <w:r w:rsidR="008B5141">
        <w:rPr>
          <w:rFonts w:cs="B Nazanin" w:hint="cs"/>
          <w:szCs w:val="28"/>
          <w:rtl/>
          <w:lang w:bidi="fa-IR"/>
        </w:rPr>
        <w:t>تأمین</w:t>
      </w:r>
      <w:r w:rsidRPr="00191F5C">
        <w:rPr>
          <w:rFonts w:cs="B Nazanin" w:hint="cs"/>
          <w:szCs w:val="28"/>
          <w:rtl/>
          <w:lang w:bidi="fa-IR"/>
        </w:rPr>
        <w:t xml:space="preserve"> قيمت‌گذاري نمود و يا سفارش داد. كليد شناسه‌ي </w:t>
      </w:r>
      <w:r w:rsidRPr="00191F5C">
        <w:rPr>
          <w:rFonts w:cs="B Nazanin"/>
          <w:szCs w:val="28"/>
          <w:lang w:bidi="fa-IR"/>
        </w:rPr>
        <w:t>GLN</w:t>
      </w:r>
      <w:r w:rsidRPr="00191F5C">
        <w:rPr>
          <w:rFonts w:cs="B Nazanin" w:hint="cs"/>
          <w:szCs w:val="28"/>
          <w:rtl/>
          <w:lang w:bidi="fa-IR"/>
        </w:rPr>
        <w:t xml:space="preserve"> نيز براي تعريف نهادهاي حقوقي، گروه‌هاي تجاري و مكان فيزيكی اقلام در طول زنجيره‌ي </w:t>
      </w:r>
      <w:r w:rsidR="008B5141">
        <w:rPr>
          <w:rFonts w:cs="B Nazanin" w:hint="cs"/>
          <w:szCs w:val="28"/>
          <w:rtl/>
          <w:lang w:bidi="fa-IR"/>
        </w:rPr>
        <w:t>تأمین</w:t>
      </w:r>
      <w:r w:rsidRPr="00191F5C">
        <w:rPr>
          <w:rFonts w:cs="B Nazanin" w:hint="cs"/>
          <w:szCs w:val="28"/>
          <w:rtl/>
          <w:lang w:bidi="fa-IR"/>
        </w:rPr>
        <w:t xml:space="preserve"> مورد استفاده قرار مي‌گيرد.</w:t>
      </w:r>
    </w:p>
    <w:p w14:paraId="53C4AD47" w14:textId="77777777" w:rsidR="00BF74E3" w:rsidRPr="00191F5C" w:rsidRDefault="00BF74E3" w:rsidP="00F21F14">
      <w:pPr>
        <w:bidi/>
        <w:jc w:val="both"/>
        <w:rPr>
          <w:rFonts w:cs="B Nazanin"/>
          <w:szCs w:val="28"/>
          <w:rtl/>
          <w:lang w:bidi="fa-IR"/>
        </w:rPr>
      </w:pPr>
      <w:r w:rsidRPr="00191F5C">
        <w:rPr>
          <w:rFonts w:cs="B Nazanin" w:hint="cs"/>
          <w:szCs w:val="28"/>
          <w:rtl/>
          <w:lang w:bidi="fa-IR"/>
        </w:rPr>
        <w:t xml:space="preserve">هنگامي‌كه اين شناسه‌ها </w:t>
      </w:r>
      <w:r w:rsidR="002064CF">
        <w:rPr>
          <w:rFonts w:cs="B Nazanin"/>
          <w:szCs w:val="28"/>
          <w:rtl/>
          <w:lang w:bidi="fa-IR"/>
        </w:rPr>
        <w:t>به‌تنها</w:t>
      </w:r>
      <w:r w:rsidR="002064CF">
        <w:rPr>
          <w:rFonts w:cs="B Nazanin" w:hint="cs"/>
          <w:szCs w:val="28"/>
          <w:rtl/>
          <w:lang w:bidi="fa-IR"/>
        </w:rPr>
        <w:t>یی</w:t>
      </w:r>
      <w:r w:rsidRPr="00191F5C">
        <w:rPr>
          <w:rFonts w:cs="B Nazanin" w:hint="cs"/>
          <w:szCs w:val="28"/>
          <w:rtl/>
          <w:lang w:bidi="fa-IR"/>
        </w:rPr>
        <w:t xml:space="preserve"> نتوانند اطلاعات كافي را در مورد محصول فراهم كنند، </w:t>
      </w:r>
      <w:r w:rsidR="002064CF">
        <w:rPr>
          <w:rFonts w:cs="B Nazanin"/>
          <w:szCs w:val="28"/>
          <w:rtl/>
          <w:lang w:bidi="fa-IR"/>
        </w:rPr>
        <w:t>به‌وس</w:t>
      </w:r>
      <w:r w:rsidR="002064CF">
        <w:rPr>
          <w:rFonts w:cs="B Nazanin" w:hint="cs"/>
          <w:szCs w:val="28"/>
          <w:rtl/>
          <w:lang w:bidi="fa-IR"/>
        </w:rPr>
        <w:t>ی</w:t>
      </w:r>
      <w:r w:rsidR="002064CF">
        <w:rPr>
          <w:rFonts w:cs="B Nazanin" w:hint="eastAsia"/>
          <w:szCs w:val="28"/>
          <w:rtl/>
          <w:lang w:bidi="fa-IR"/>
        </w:rPr>
        <w:t>له‌</w:t>
      </w:r>
      <w:r w:rsidR="002064CF">
        <w:rPr>
          <w:rFonts w:cs="B Nazanin" w:hint="cs"/>
          <w:szCs w:val="28"/>
          <w:rtl/>
          <w:lang w:bidi="fa-IR"/>
        </w:rPr>
        <w:t>ی</w:t>
      </w:r>
      <w:r w:rsidRPr="00191F5C">
        <w:rPr>
          <w:rFonts w:cs="B Nazanin" w:hint="cs"/>
          <w:szCs w:val="28"/>
          <w:rtl/>
          <w:lang w:bidi="fa-IR"/>
        </w:rPr>
        <w:t xml:space="preserve"> توصيف مشخصه‌هاي محصول اين شناسه تكميل خواهد شد. مشخصاتي همچون توصيف محصول يا مكان، قيمت، اندازه، بسته‌بندي، آدرس و... . اين داده‌هاي </w:t>
      </w:r>
      <w:r w:rsidR="002064CF">
        <w:rPr>
          <w:rFonts w:cs="B Nazanin"/>
          <w:szCs w:val="28"/>
          <w:rtl/>
          <w:lang w:bidi="fa-IR"/>
        </w:rPr>
        <w:t>دسته‌بند</w:t>
      </w:r>
      <w:r w:rsidR="002064CF">
        <w:rPr>
          <w:rFonts w:cs="B Nazanin" w:hint="cs"/>
          <w:szCs w:val="28"/>
          <w:rtl/>
          <w:lang w:bidi="fa-IR"/>
        </w:rPr>
        <w:t>ی‌</w:t>
      </w:r>
      <w:r w:rsidR="002064CF">
        <w:rPr>
          <w:rFonts w:cs="B Nazanin" w:hint="eastAsia"/>
          <w:szCs w:val="28"/>
          <w:rtl/>
          <w:lang w:bidi="fa-IR"/>
        </w:rPr>
        <w:t>شده</w:t>
      </w:r>
      <w:r w:rsidRPr="00191F5C">
        <w:rPr>
          <w:rFonts w:cs="B Nazanin" w:hint="cs"/>
          <w:szCs w:val="28"/>
          <w:rtl/>
          <w:lang w:bidi="fa-IR"/>
        </w:rPr>
        <w:t xml:space="preserve"> كه از روابط بين شركاي تجاري حمايت مي‌كنند داده‌هاي اصلي (</w:t>
      </w:r>
      <w:r w:rsidRPr="00191F5C">
        <w:rPr>
          <w:rFonts w:cs="B Nazanin"/>
          <w:szCs w:val="28"/>
          <w:lang w:bidi="fa-IR"/>
        </w:rPr>
        <w:t>Master Data</w:t>
      </w:r>
      <w:r w:rsidRPr="00191F5C">
        <w:rPr>
          <w:rFonts w:cs="B Nazanin" w:hint="cs"/>
          <w:szCs w:val="28"/>
          <w:rtl/>
          <w:lang w:bidi="fa-IR"/>
        </w:rPr>
        <w:t>) ناميده مي‌شوند. داده‌هاي اصلي تقريباً در طول زمان ثابت هستند و ممكن است بين اقلام متعدد به‌صورت مشترك مورد استفاده قرار گيرند. داده‌هاي تراكنشي (</w:t>
      </w:r>
      <w:r w:rsidRPr="00191F5C">
        <w:rPr>
          <w:rFonts w:cs="B Nazanin"/>
          <w:szCs w:val="28"/>
          <w:lang w:bidi="fa-IR"/>
        </w:rPr>
        <w:t>Transactional Data</w:t>
      </w:r>
      <w:r w:rsidRPr="00191F5C">
        <w:rPr>
          <w:rFonts w:cs="B Nazanin" w:hint="cs"/>
          <w:szCs w:val="28"/>
          <w:rtl/>
          <w:lang w:bidi="fa-IR"/>
        </w:rPr>
        <w:t xml:space="preserve">) داده‌هايي هستند كه در طول جريان فيزيكي محصولات بوجود مي‌آيند. مانند تعداد اقلام </w:t>
      </w:r>
      <w:r w:rsidR="00EA7805">
        <w:rPr>
          <w:rFonts w:cs="B Nazanin" w:hint="cs"/>
          <w:szCs w:val="28"/>
          <w:rtl/>
          <w:lang w:bidi="fa-IR"/>
        </w:rPr>
        <w:t>خریداری‌شده</w:t>
      </w:r>
      <w:r w:rsidRPr="00191F5C">
        <w:rPr>
          <w:rFonts w:cs="B Nazanin" w:hint="cs"/>
          <w:szCs w:val="28"/>
          <w:rtl/>
          <w:lang w:bidi="fa-IR"/>
        </w:rPr>
        <w:t xml:space="preserve"> در يك سفارش خريد.</w:t>
      </w:r>
    </w:p>
    <w:p w14:paraId="3B3862B2" w14:textId="77777777" w:rsidR="00BF74E3" w:rsidRPr="00191F5C" w:rsidRDefault="00BF74E3" w:rsidP="00EB5197">
      <w:pPr>
        <w:bidi/>
        <w:jc w:val="both"/>
        <w:rPr>
          <w:rFonts w:cs="B Nazanin"/>
          <w:szCs w:val="28"/>
          <w:rtl/>
          <w:lang w:bidi="fa-IR"/>
        </w:rPr>
      </w:pPr>
      <w:r w:rsidRPr="00191F5C">
        <w:rPr>
          <w:rFonts w:cs="B Nazanin" w:hint="cs"/>
          <w:szCs w:val="28"/>
          <w:rtl/>
          <w:lang w:bidi="fa-IR"/>
        </w:rPr>
        <w:t>همه‌ي اطلاعات براي همه‌ي مشخصه‌ها در يك حافظه‌ي مركزي تحت عنوان «دايره المعارف جهاني داده‌ها (</w:t>
      </w:r>
      <w:commentRangeStart w:id="701"/>
      <w:r w:rsidRPr="00191F5C">
        <w:rPr>
          <w:rFonts w:cs="B Nazanin"/>
          <w:szCs w:val="28"/>
          <w:lang w:bidi="fa-IR"/>
        </w:rPr>
        <w:t>GDD</w:t>
      </w:r>
      <w:commentRangeEnd w:id="701"/>
      <w:r w:rsidR="00636E6A">
        <w:rPr>
          <w:rStyle w:val="CommentReference"/>
          <w:rtl/>
        </w:rPr>
        <w:commentReference w:id="701"/>
      </w:r>
      <w:r w:rsidRPr="00191F5C">
        <w:rPr>
          <w:rFonts w:cs="B Nazanin" w:hint="cs"/>
          <w:szCs w:val="28"/>
          <w:rtl/>
          <w:lang w:bidi="fa-IR"/>
        </w:rPr>
        <w:t xml:space="preserve">)» نگهداري مي‌شود. اين كار سبب شده تا اين اطمينان بوجود بيايد كه تمامي كسب‌وكارهايي كه از استانداردهاي </w:t>
      </w:r>
      <w:r w:rsidRPr="00191F5C">
        <w:rPr>
          <w:rFonts w:cs="B Nazanin"/>
          <w:szCs w:val="28"/>
          <w:lang w:bidi="fa-IR"/>
        </w:rPr>
        <w:t>GS1</w:t>
      </w:r>
      <w:r w:rsidRPr="00191F5C">
        <w:rPr>
          <w:rFonts w:cs="B Nazanin" w:hint="cs"/>
          <w:szCs w:val="28"/>
          <w:rtl/>
          <w:lang w:bidi="fa-IR"/>
        </w:rPr>
        <w:t xml:space="preserve"> استفاده می‌کنند، از اين مشخصه‌ها بهره‌مند شوند</w:t>
      </w:r>
      <w:r w:rsidR="00EB5197">
        <w:rPr>
          <w:rFonts w:cs="B Nazanin"/>
          <w:szCs w:val="28"/>
          <w:lang w:bidi="fa-IR"/>
        </w:rPr>
        <w:t>]</w:t>
      </w:r>
      <w:r w:rsidR="00EB5197">
        <w:rPr>
          <w:rFonts w:cs="B Nazanin" w:hint="cs"/>
          <w:szCs w:val="28"/>
          <w:rtl/>
        </w:rPr>
        <w:t>15</w:t>
      </w:r>
      <w:r w:rsidR="00EB5197">
        <w:rPr>
          <w:rFonts w:cs="B Nazanin"/>
          <w:szCs w:val="28"/>
          <w:lang w:bidi="fa-IR"/>
        </w:rPr>
        <w:t>[</w:t>
      </w:r>
      <w:r w:rsidRPr="00191F5C">
        <w:rPr>
          <w:rFonts w:cs="B Nazanin" w:hint="cs"/>
          <w:szCs w:val="28"/>
          <w:rtl/>
          <w:lang w:bidi="fa-IR"/>
        </w:rPr>
        <w:t>.</w:t>
      </w:r>
    </w:p>
    <w:p w14:paraId="7D2F21B3" w14:textId="77777777" w:rsidR="00BF74E3" w:rsidRPr="00191F5C" w:rsidRDefault="00BF74E3" w:rsidP="00F21F14">
      <w:pPr>
        <w:bidi/>
        <w:jc w:val="both"/>
        <w:rPr>
          <w:rFonts w:cs="B Nazanin"/>
          <w:szCs w:val="28"/>
          <w:rtl/>
          <w:lang w:bidi="fa-IR"/>
        </w:rPr>
      </w:pPr>
    </w:p>
    <w:p w14:paraId="142CC478" w14:textId="77777777" w:rsidR="00BF74E3" w:rsidRPr="00191F5C" w:rsidRDefault="00BF74E3" w:rsidP="00343BA6">
      <w:pPr>
        <w:numPr>
          <w:ilvl w:val="0"/>
          <w:numId w:val="55"/>
        </w:numPr>
        <w:bidi/>
        <w:jc w:val="both"/>
        <w:rPr>
          <w:rFonts w:cs="B Nazanin"/>
          <w:b/>
          <w:bCs/>
          <w:szCs w:val="28"/>
          <w:rtl/>
          <w:lang w:bidi="fa-IR"/>
        </w:rPr>
      </w:pPr>
      <w:r w:rsidRPr="00191F5C">
        <w:rPr>
          <w:rFonts w:cs="B Nazanin" w:hint="cs"/>
          <w:b/>
          <w:bCs/>
          <w:szCs w:val="28"/>
          <w:rtl/>
          <w:lang w:bidi="fa-IR"/>
        </w:rPr>
        <w:t xml:space="preserve"> </w:t>
      </w:r>
      <w:r w:rsidRPr="00191F5C">
        <w:rPr>
          <w:rFonts w:cs="B Nazanin"/>
          <w:b/>
          <w:bCs/>
          <w:szCs w:val="28"/>
          <w:lang w:bidi="fa-IR"/>
        </w:rPr>
        <w:t>GDSN</w:t>
      </w:r>
      <w:r w:rsidRPr="00191F5C">
        <w:rPr>
          <w:rFonts w:cs="B Nazanin" w:hint="cs"/>
          <w:b/>
          <w:bCs/>
          <w:szCs w:val="28"/>
          <w:rtl/>
          <w:lang w:bidi="fa-IR"/>
        </w:rPr>
        <w:t xml:space="preserve"> چيست؟</w:t>
      </w:r>
    </w:p>
    <w:p w14:paraId="1479ED90" w14:textId="77777777" w:rsidR="00BF74E3" w:rsidRPr="00191F5C" w:rsidRDefault="00BF74E3" w:rsidP="00F21F14">
      <w:pPr>
        <w:bidi/>
        <w:jc w:val="both"/>
        <w:rPr>
          <w:rFonts w:cs="B Nazanin"/>
          <w:szCs w:val="28"/>
          <w:rtl/>
          <w:lang w:bidi="fa-IR"/>
        </w:rPr>
      </w:pPr>
      <w:r w:rsidRPr="00191F5C">
        <w:rPr>
          <w:rFonts w:cs="B Nazanin" w:hint="cs"/>
          <w:szCs w:val="28"/>
          <w:rtl/>
          <w:lang w:bidi="fa-IR"/>
        </w:rPr>
        <w:t xml:space="preserve">يك محيط بين‌المللي استاندارد شده‌ي جهاني است كه </w:t>
      </w:r>
      <w:r w:rsidR="00A9561F">
        <w:rPr>
          <w:rFonts w:cs="B Nazanin" w:hint="cs"/>
          <w:szCs w:val="28"/>
          <w:rtl/>
          <w:lang w:bidi="fa-IR"/>
        </w:rPr>
        <w:t>هم‌زمان‌سازی</w:t>
      </w:r>
      <w:r w:rsidRPr="00191F5C">
        <w:rPr>
          <w:rFonts w:cs="B Nazanin" w:hint="cs"/>
          <w:szCs w:val="28"/>
          <w:rtl/>
          <w:lang w:bidi="fa-IR"/>
        </w:rPr>
        <w:t xml:space="preserve"> ايمن و مستمر داده‌ها را ممكن مي‌سازد و به تمامي شركا اين اجازه را مي‌دهد تا داده‌هاي اقلام مشخصي را در زمان مشابه در اختيار داشته باشند.</w:t>
      </w:r>
    </w:p>
    <w:p w14:paraId="249B691B" w14:textId="77777777" w:rsidR="00BF74E3" w:rsidRPr="00191F5C" w:rsidRDefault="00BF74E3" w:rsidP="00EB5197">
      <w:pPr>
        <w:bidi/>
        <w:jc w:val="both"/>
        <w:rPr>
          <w:rFonts w:cs="B Nazanin"/>
          <w:szCs w:val="28"/>
          <w:rtl/>
          <w:lang w:bidi="fa-IR"/>
        </w:rPr>
      </w:pPr>
      <w:r w:rsidRPr="00191F5C">
        <w:rPr>
          <w:rFonts w:cs="B Nazanin" w:hint="cs"/>
          <w:szCs w:val="28"/>
          <w:rtl/>
          <w:lang w:bidi="fa-IR"/>
        </w:rPr>
        <w:t xml:space="preserve">گروه‌هاي صنعتي متنوعي مانند </w:t>
      </w:r>
      <w:r w:rsidR="00A9561F">
        <w:rPr>
          <w:rFonts w:cs="B Nazanin" w:hint="cs"/>
          <w:szCs w:val="28"/>
          <w:rtl/>
          <w:lang w:bidi="fa-IR"/>
        </w:rPr>
        <w:t>بنیان‌گذاران</w:t>
      </w:r>
      <w:r w:rsidRPr="00191F5C">
        <w:rPr>
          <w:rFonts w:cs="B Nazanin" w:hint="cs"/>
          <w:szCs w:val="28"/>
          <w:rtl/>
          <w:lang w:bidi="fa-IR"/>
        </w:rPr>
        <w:t xml:space="preserve"> تجارت جهاني (</w:t>
      </w:r>
      <w:r w:rsidRPr="00191F5C">
        <w:rPr>
          <w:rFonts w:cs="B Nazanin"/>
          <w:szCs w:val="28"/>
          <w:lang w:bidi="fa-IR"/>
        </w:rPr>
        <w:t>GCI</w:t>
      </w:r>
      <w:r w:rsidRPr="00191F5C">
        <w:rPr>
          <w:rFonts w:cs="B Nazanin" w:hint="cs"/>
          <w:szCs w:val="28"/>
          <w:rtl/>
          <w:lang w:bidi="fa-IR"/>
        </w:rPr>
        <w:t xml:space="preserve">) و </w:t>
      </w:r>
      <w:r w:rsidRPr="00191F5C">
        <w:rPr>
          <w:rFonts w:cs="B Nazanin"/>
          <w:szCs w:val="28"/>
          <w:lang w:bidi="fa-IR"/>
        </w:rPr>
        <w:t>GS1</w:t>
      </w:r>
      <w:r w:rsidRPr="00191F5C">
        <w:rPr>
          <w:rFonts w:cs="B Nazanin" w:hint="cs"/>
          <w:szCs w:val="28"/>
          <w:rtl/>
          <w:lang w:bidi="fa-IR"/>
        </w:rPr>
        <w:t xml:space="preserve"> براي ساده و مؤثرتر كردن تعاملات زنجيره‌ي </w:t>
      </w:r>
      <w:r w:rsidR="008B5141">
        <w:rPr>
          <w:rFonts w:cs="B Nazanin" w:hint="cs"/>
          <w:szCs w:val="28"/>
          <w:rtl/>
          <w:lang w:bidi="fa-IR"/>
        </w:rPr>
        <w:t>تأمین</w:t>
      </w:r>
      <w:r w:rsidRPr="00191F5C">
        <w:rPr>
          <w:rFonts w:cs="B Nazanin" w:hint="cs"/>
          <w:szCs w:val="28"/>
          <w:rtl/>
          <w:lang w:bidi="fa-IR"/>
        </w:rPr>
        <w:t xml:space="preserve"> و كاهش هزينه‌هاي زنجيره </w:t>
      </w:r>
      <w:r w:rsidR="008B5141">
        <w:rPr>
          <w:rFonts w:cs="B Nazanin" w:hint="cs"/>
          <w:szCs w:val="28"/>
          <w:rtl/>
          <w:lang w:bidi="fa-IR"/>
        </w:rPr>
        <w:t>تأمین</w:t>
      </w:r>
      <w:r w:rsidRPr="00191F5C">
        <w:rPr>
          <w:rFonts w:cs="B Nazanin" w:hint="cs"/>
          <w:szCs w:val="28"/>
          <w:rtl/>
          <w:lang w:bidi="fa-IR"/>
        </w:rPr>
        <w:t xml:space="preserve">، توسعه‌ي مفهوم </w:t>
      </w:r>
      <w:r w:rsidRPr="00191F5C">
        <w:rPr>
          <w:rFonts w:cs="B Nazanin"/>
          <w:szCs w:val="28"/>
          <w:lang w:bidi="fa-IR"/>
        </w:rPr>
        <w:t>GDSN</w:t>
      </w:r>
      <w:r w:rsidRPr="00191F5C">
        <w:rPr>
          <w:rFonts w:cs="B Nazanin" w:hint="cs"/>
          <w:szCs w:val="28"/>
          <w:rtl/>
          <w:lang w:bidi="fa-IR"/>
        </w:rPr>
        <w:t xml:space="preserve"> را آغاز نموده‌اند. شبكه‌ي </w:t>
      </w:r>
      <w:r w:rsidR="00A9561F">
        <w:rPr>
          <w:rFonts w:cs="B Nazanin" w:hint="cs"/>
          <w:szCs w:val="28"/>
          <w:rtl/>
          <w:lang w:bidi="fa-IR"/>
        </w:rPr>
        <w:t>هم‌زمان‌سازی</w:t>
      </w:r>
      <w:r w:rsidRPr="00191F5C">
        <w:rPr>
          <w:rFonts w:cs="B Nazanin" w:hint="cs"/>
          <w:szCs w:val="28"/>
          <w:rtl/>
          <w:lang w:bidi="fa-IR"/>
        </w:rPr>
        <w:t xml:space="preserve"> جهاني داده‌ها خرده‌فروش و عرضه‌كننده را از طريق مخازن داده (</w:t>
      </w:r>
      <w:r w:rsidRPr="00191F5C">
        <w:rPr>
          <w:rFonts w:cs="B Nazanin"/>
          <w:szCs w:val="28"/>
          <w:lang w:bidi="fa-IR"/>
        </w:rPr>
        <w:t xml:space="preserve">Data </w:t>
      </w:r>
      <w:commentRangeStart w:id="702"/>
      <w:r w:rsidRPr="00191F5C">
        <w:rPr>
          <w:rFonts w:cs="B Nazanin"/>
          <w:szCs w:val="28"/>
          <w:lang w:bidi="fa-IR"/>
        </w:rPr>
        <w:t>Polls</w:t>
      </w:r>
      <w:commentRangeEnd w:id="702"/>
      <w:r w:rsidR="00636E6A">
        <w:rPr>
          <w:rStyle w:val="CommentReference"/>
        </w:rPr>
        <w:commentReference w:id="702"/>
      </w:r>
      <w:r w:rsidRPr="00191F5C">
        <w:rPr>
          <w:rFonts w:cs="B Nazanin" w:hint="cs"/>
          <w:szCs w:val="28"/>
          <w:rtl/>
          <w:lang w:bidi="fa-IR"/>
        </w:rPr>
        <w:t xml:space="preserve">) </w:t>
      </w:r>
      <w:r w:rsidR="00EA7805">
        <w:rPr>
          <w:rFonts w:cs="B Nazanin" w:hint="cs"/>
          <w:szCs w:val="28"/>
          <w:rtl/>
          <w:lang w:bidi="fa-IR"/>
        </w:rPr>
        <w:t>تعریف‌شده</w:t>
      </w:r>
      <w:r w:rsidRPr="00191F5C">
        <w:rPr>
          <w:rFonts w:cs="B Nazanin" w:hint="cs"/>
          <w:szCs w:val="28"/>
          <w:rtl/>
          <w:lang w:bidi="fa-IR"/>
        </w:rPr>
        <w:t xml:space="preserve">‌ي </w:t>
      </w:r>
      <w:r w:rsidRPr="00191F5C">
        <w:rPr>
          <w:rFonts w:cs="B Nazanin"/>
          <w:szCs w:val="28"/>
          <w:lang w:bidi="fa-IR"/>
        </w:rPr>
        <w:t>GDSN</w:t>
      </w:r>
      <w:r w:rsidRPr="00191F5C">
        <w:rPr>
          <w:rFonts w:cs="B Nazanin" w:hint="cs"/>
          <w:szCs w:val="28"/>
          <w:rtl/>
          <w:lang w:bidi="fa-IR"/>
        </w:rPr>
        <w:t xml:space="preserve"> به </w:t>
      </w:r>
      <w:r w:rsidRPr="00191F5C">
        <w:rPr>
          <w:rFonts w:cs="B Nazanin"/>
          <w:szCs w:val="28"/>
          <w:lang w:bidi="fa-IR"/>
        </w:rPr>
        <w:t>GS1 Global Registry</w:t>
      </w:r>
      <w:r w:rsidRPr="00191F5C">
        <w:rPr>
          <w:rFonts w:cs="B Nazanin" w:hint="cs"/>
          <w:szCs w:val="28"/>
          <w:rtl/>
          <w:lang w:bidi="fa-IR"/>
        </w:rPr>
        <w:t xml:space="preserve"> متصل مي‌نمايد</w:t>
      </w:r>
      <w:r w:rsidR="00EB5197">
        <w:rPr>
          <w:rFonts w:cs="B Nazanin"/>
          <w:szCs w:val="28"/>
          <w:lang w:bidi="fa-IR"/>
        </w:rPr>
        <w:t>]</w:t>
      </w:r>
      <w:r w:rsidR="00EB5197">
        <w:rPr>
          <w:rFonts w:cs="B Nazanin" w:hint="cs"/>
          <w:szCs w:val="28"/>
          <w:rtl/>
        </w:rPr>
        <w:t>15</w:t>
      </w:r>
      <w:r w:rsidR="00EB5197">
        <w:rPr>
          <w:rFonts w:cs="B Nazanin"/>
          <w:szCs w:val="28"/>
          <w:lang w:bidi="fa-IR"/>
        </w:rPr>
        <w:t>[</w:t>
      </w:r>
      <w:r w:rsidRPr="00191F5C">
        <w:rPr>
          <w:rFonts w:cs="B Nazanin" w:hint="cs"/>
          <w:szCs w:val="28"/>
          <w:rtl/>
          <w:lang w:bidi="fa-IR"/>
        </w:rPr>
        <w:t>.</w:t>
      </w:r>
    </w:p>
    <w:p w14:paraId="791C08B2" w14:textId="77777777" w:rsidR="00BF74E3" w:rsidRPr="00191F5C" w:rsidRDefault="00BF74E3" w:rsidP="00F21F14">
      <w:pPr>
        <w:bidi/>
        <w:jc w:val="both"/>
        <w:rPr>
          <w:rFonts w:cs="B Nazanin"/>
          <w:szCs w:val="28"/>
          <w:rtl/>
          <w:lang w:bidi="fa-IR"/>
        </w:rPr>
      </w:pPr>
    </w:p>
    <w:p w14:paraId="43869757" w14:textId="77777777" w:rsidR="00BF74E3" w:rsidRPr="00191F5C" w:rsidRDefault="00BF74E3" w:rsidP="00343BA6">
      <w:pPr>
        <w:numPr>
          <w:ilvl w:val="0"/>
          <w:numId w:val="55"/>
        </w:numPr>
        <w:bidi/>
        <w:jc w:val="both"/>
        <w:rPr>
          <w:rFonts w:cs="B Nazanin"/>
          <w:b/>
          <w:bCs/>
          <w:szCs w:val="28"/>
          <w:rtl/>
          <w:lang w:bidi="fa-IR"/>
        </w:rPr>
      </w:pPr>
      <w:r w:rsidRPr="00191F5C">
        <w:rPr>
          <w:rFonts w:cs="B Nazanin" w:hint="cs"/>
          <w:b/>
          <w:bCs/>
          <w:szCs w:val="28"/>
          <w:rtl/>
          <w:lang w:bidi="fa-IR"/>
        </w:rPr>
        <w:t xml:space="preserve"> </w:t>
      </w:r>
      <w:r w:rsidRPr="00191F5C">
        <w:rPr>
          <w:rFonts w:cs="B Nazanin"/>
          <w:b/>
          <w:bCs/>
          <w:szCs w:val="28"/>
          <w:lang w:bidi="fa-IR"/>
        </w:rPr>
        <w:t>GDSN</w:t>
      </w:r>
      <w:r w:rsidRPr="00191F5C">
        <w:rPr>
          <w:rFonts w:cs="B Nazanin" w:hint="cs"/>
          <w:b/>
          <w:bCs/>
          <w:szCs w:val="28"/>
          <w:rtl/>
          <w:lang w:bidi="fa-IR"/>
        </w:rPr>
        <w:t xml:space="preserve"> چگونه كار مي‌كند؟</w:t>
      </w:r>
    </w:p>
    <w:p w14:paraId="1D68B60E" w14:textId="77777777" w:rsidR="00BF74E3" w:rsidRPr="00191F5C" w:rsidRDefault="00BF74E3" w:rsidP="00F21F14">
      <w:pPr>
        <w:bidi/>
        <w:jc w:val="both"/>
        <w:rPr>
          <w:rFonts w:cs="B Nazanin"/>
          <w:szCs w:val="28"/>
          <w:rtl/>
          <w:lang w:bidi="fa-IR"/>
        </w:rPr>
      </w:pPr>
      <w:r w:rsidRPr="00191F5C">
        <w:rPr>
          <w:rFonts w:cs="B Nazanin" w:hint="cs"/>
          <w:szCs w:val="28"/>
          <w:rtl/>
          <w:lang w:bidi="fa-IR"/>
        </w:rPr>
        <w:t xml:space="preserve">در </w:t>
      </w:r>
      <w:r w:rsidRPr="00191F5C">
        <w:rPr>
          <w:rFonts w:cs="B Nazanin"/>
          <w:szCs w:val="28"/>
          <w:lang w:bidi="fa-IR"/>
        </w:rPr>
        <w:t>GDSN</w:t>
      </w:r>
      <w:r w:rsidRPr="00191F5C">
        <w:rPr>
          <w:rFonts w:cs="B Nazanin" w:hint="cs"/>
          <w:szCs w:val="28"/>
          <w:rtl/>
          <w:lang w:bidi="fa-IR"/>
        </w:rPr>
        <w:t xml:space="preserve"> يك قلم تجاري با استفاده از يك تركيب منحصربه‌فرد از </w:t>
      </w:r>
      <w:r w:rsidRPr="00191F5C">
        <w:rPr>
          <w:rFonts w:cs="B Nazanin"/>
          <w:szCs w:val="28"/>
          <w:lang w:bidi="fa-IR"/>
        </w:rPr>
        <w:t>GTIN</w:t>
      </w:r>
      <w:r w:rsidRPr="00191F5C">
        <w:rPr>
          <w:rFonts w:cs="B Nazanin" w:hint="cs"/>
          <w:szCs w:val="28"/>
          <w:rtl/>
          <w:lang w:bidi="fa-IR"/>
        </w:rPr>
        <w:t xml:space="preserve">ها و </w:t>
      </w:r>
      <w:r w:rsidRPr="00191F5C">
        <w:rPr>
          <w:rFonts w:cs="B Nazanin"/>
          <w:szCs w:val="28"/>
          <w:lang w:bidi="fa-IR"/>
        </w:rPr>
        <w:t>GLN</w:t>
      </w:r>
      <w:r w:rsidRPr="00191F5C">
        <w:rPr>
          <w:rFonts w:cs="B Nazanin" w:hint="cs"/>
          <w:szCs w:val="28"/>
          <w:rtl/>
          <w:lang w:bidi="fa-IR"/>
        </w:rPr>
        <w:t xml:space="preserve">ها تعريف خواهد شد. اين ثبت با استفاده از داده‌هاي منبع (عرضه‌كننده، توزيع‌كننده يا واسطه) و بازار هدف (كشوري كه آن خدمت يا كالا به‌منظور فروش در آن‌جا عرضه مي‌گردد) انجام مي‌شود. </w:t>
      </w:r>
    </w:p>
    <w:p w14:paraId="551CFB92" w14:textId="77777777" w:rsidR="00BF74E3" w:rsidRPr="00191F5C" w:rsidRDefault="00BF74E3" w:rsidP="00F21F14">
      <w:pPr>
        <w:bidi/>
        <w:jc w:val="both"/>
        <w:rPr>
          <w:rFonts w:cs="B Nazanin"/>
          <w:szCs w:val="28"/>
          <w:rtl/>
          <w:lang w:bidi="fa-IR"/>
        </w:rPr>
      </w:pPr>
      <w:r w:rsidRPr="00191F5C">
        <w:rPr>
          <w:rFonts w:cs="B Nazanin" w:hint="cs"/>
          <w:szCs w:val="28"/>
          <w:rtl/>
          <w:lang w:bidi="fa-IR"/>
        </w:rPr>
        <w:t xml:space="preserve">مدل </w:t>
      </w:r>
      <w:r w:rsidRPr="00191F5C">
        <w:rPr>
          <w:rFonts w:cs="B Nazanin"/>
          <w:szCs w:val="28"/>
          <w:lang w:bidi="fa-IR"/>
        </w:rPr>
        <w:t>GDSN</w:t>
      </w:r>
      <w:r w:rsidRPr="00191F5C">
        <w:rPr>
          <w:rFonts w:cs="B Nazanin" w:hint="cs"/>
          <w:szCs w:val="28"/>
          <w:rtl/>
          <w:lang w:bidi="fa-IR"/>
        </w:rPr>
        <w:t xml:space="preserve"> از حمايت شبكه‌اي يكپارچه از مخازن داده (</w:t>
      </w:r>
      <w:r w:rsidRPr="00191F5C">
        <w:rPr>
          <w:rFonts w:cs="B Nazanin"/>
          <w:szCs w:val="28"/>
          <w:lang w:bidi="fa-IR"/>
        </w:rPr>
        <w:t>Data Pools</w:t>
      </w:r>
      <w:r w:rsidRPr="00191F5C">
        <w:rPr>
          <w:rFonts w:cs="B Nazanin" w:hint="cs"/>
          <w:szCs w:val="28"/>
          <w:rtl/>
          <w:lang w:bidi="fa-IR"/>
        </w:rPr>
        <w:t xml:space="preserve">) معتبر برخوردار است. عرضه‌كنندگان و خرده‌فروشان ممكن است كه از يك نقطه‌ي يكسان وارد </w:t>
      </w:r>
      <w:r w:rsidRPr="00191F5C">
        <w:rPr>
          <w:rFonts w:cs="B Nazanin"/>
          <w:szCs w:val="28"/>
          <w:lang w:bidi="fa-IR"/>
        </w:rPr>
        <w:t>GDSN</w:t>
      </w:r>
      <w:r w:rsidRPr="00191F5C">
        <w:rPr>
          <w:rFonts w:cs="B Nazanin" w:hint="cs"/>
          <w:szCs w:val="28"/>
          <w:rtl/>
          <w:lang w:bidi="fa-IR"/>
        </w:rPr>
        <w:t xml:space="preserve"> شوند. البته سيستم اين امكان را دارد كه ورود از نقاط مختلف (مخازن داده‌ي متفاوت) را به عرضه‌كنندگان و خرده‌فروشان ديكته كند.</w:t>
      </w:r>
    </w:p>
    <w:p w14:paraId="53EBEAA0" w14:textId="77777777" w:rsidR="00BF74E3" w:rsidRPr="00191F5C" w:rsidRDefault="00BF74E3" w:rsidP="00F21F14">
      <w:pPr>
        <w:bidi/>
        <w:jc w:val="both"/>
        <w:rPr>
          <w:rFonts w:cs="B Nazanin"/>
          <w:szCs w:val="28"/>
          <w:rtl/>
          <w:lang w:bidi="fa-IR"/>
        </w:rPr>
      </w:pPr>
      <w:r w:rsidRPr="00191F5C">
        <w:rPr>
          <w:rFonts w:cs="B Nazanin" w:hint="cs"/>
          <w:szCs w:val="28"/>
          <w:rtl/>
          <w:lang w:bidi="fa-IR"/>
        </w:rPr>
        <w:t xml:space="preserve">عرضه‌كنندگان و خرده‌فروشان از طريق مخازن داده‌ي تأييد شده‌ي </w:t>
      </w:r>
      <w:r w:rsidRPr="00191F5C">
        <w:rPr>
          <w:rFonts w:cs="B Nazanin"/>
          <w:szCs w:val="28"/>
          <w:lang w:bidi="fa-IR"/>
        </w:rPr>
        <w:t>GDSN</w:t>
      </w:r>
      <w:r w:rsidRPr="00191F5C">
        <w:rPr>
          <w:rFonts w:cs="B Nazanin" w:hint="cs"/>
          <w:szCs w:val="28"/>
          <w:rtl/>
          <w:lang w:bidi="fa-IR"/>
        </w:rPr>
        <w:t xml:space="preserve">، به ثبت جهاني </w:t>
      </w:r>
      <w:r w:rsidRPr="00191F5C">
        <w:rPr>
          <w:rFonts w:cs="B Nazanin"/>
          <w:szCs w:val="28"/>
          <w:lang w:bidi="fa-IR"/>
        </w:rPr>
        <w:t>GS1</w:t>
      </w:r>
      <w:r w:rsidRPr="00191F5C">
        <w:rPr>
          <w:rFonts w:cs="B Nazanin" w:hint="cs"/>
          <w:szCs w:val="28"/>
          <w:rtl/>
          <w:lang w:bidi="fa-IR"/>
        </w:rPr>
        <w:t xml:space="preserve"> دسترسي پيدا خواهند كرد. بنابراين به نقطه‌ي تماس ديگري براي ثبت جهاني </w:t>
      </w:r>
      <w:r w:rsidRPr="00191F5C">
        <w:rPr>
          <w:rFonts w:cs="B Nazanin"/>
          <w:szCs w:val="28"/>
          <w:lang w:bidi="fa-IR"/>
        </w:rPr>
        <w:t>GS1</w:t>
      </w:r>
      <w:r w:rsidRPr="00191F5C">
        <w:rPr>
          <w:rFonts w:cs="B Nazanin" w:hint="cs"/>
          <w:szCs w:val="28"/>
          <w:rtl/>
          <w:lang w:bidi="fa-IR"/>
        </w:rPr>
        <w:t xml:space="preserve"> احتياجي نخواهد بود.</w:t>
      </w:r>
    </w:p>
    <w:p w14:paraId="1C94ED1F" w14:textId="77777777" w:rsidR="00BF74E3" w:rsidRPr="00191F5C" w:rsidRDefault="00BF74E3" w:rsidP="00F21F14">
      <w:pPr>
        <w:bidi/>
        <w:jc w:val="both"/>
        <w:rPr>
          <w:rFonts w:cs="B Nazanin"/>
          <w:szCs w:val="28"/>
          <w:rtl/>
          <w:lang w:bidi="fa-IR"/>
        </w:rPr>
      </w:pPr>
    </w:p>
    <w:p w14:paraId="18596E72" w14:textId="77777777" w:rsidR="00BF74E3" w:rsidRPr="00191F5C" w:rsidRDefault="00BF74E3" w:rsidP="00F21F14">
      <w:pPr>
        <w:bidi/>
        <w:jc w:val="both"/>
        <w:rPr>
          <w:rFonts w:cs="B Nazanin"/>
          <w:b/>
          <w:bCs/>
          <w:szCs w:val="28"/>
          <w:rtl/>
          <w:lang w:bidi="fa-IR"/>
        </w:rPr>
      </w:pPr>
      <w:r w:rsidRPr="00191F5C">
        <w:rPr>
          <w:rFonts w:cs="B Nazanin" w:hint="cs"/>
          <w:b/>
          <w:bCs/>
          <w:szCs w:val="28"/>
          <w:rtl/>
          <w:lang w:bidi="fa-IR"/>
        </w:rPr>
        <w:t xml:space="preserve">- اصول حاكم بر </w:t>
      </w:r>
      <w:r w:rsidR="00A9561F">
        <w:rPr>
          <w:rFonts w:cs="B Nazanin" w:hint="cs"/>
          <w:b/>
          <w:bCs/>
          <w:szCs w:val="28"/>
          <w:rtl/>
          <w:lang w:bidi="fa-IR"/>
        </w:rPr>
        <w:t>هم‌زمان‌سازی</w:t>
      </w:r>
      <w:r w:rsidRPr="00191F5C">
        <w:rPr>
          <w:rFonts w:cs="B Nazanin" w:hint="cs"/>
          <w:b/>
          <w:bCs/>
          <w:szCs w:val="28"/>
          <w:rtl/>
          <w:lang w:bidi="fa-IR"/>
        </w:rPr>
        <w:t xml:space="preserve"> جهاني اطلاعات</w:t>
      </w:r>
    </w:p>
    <w:p w14:paraId="39EEB706" w14:textId="77777777" w:rsidR="00BF74E3" w:rsidRPr="00191F5C" w:rsidRDefault="00BF74E3" w:rsidP="00343BA6">
      <w:pPr>
        <w:numPr>
          <w:ilvl w:val="0"/>
          <w:numId w:val="56"/>
        </w:numPr>
        <w:bidi/>
        <w:jc w:val="both"/>
        <w:rPr>
          <w:rFonts w:cs="B Nazanin"/>
          <w:szCs w:val="28"/>
          <w:rtl/>
          <w:lang w:bidi="fa-IR"/>
        </w:rPr>
      </w:pPr>
      <w:r w:rsidRPr="00191F5C">
        <w:rPr>
          <w:rFonts w:cs="B Nazanin" w:hint="cs"/>
          <w:szCs w:val="28"/>
          <w:rtl/>
          <w:lang w:bidi="fa-IR"/>
        </w:rPr>
        <w:t xml:space="preserve">فرآيند </w:t>
      </w:r>
      <w:r w:rsidR="00A9561F">
        <w:rPr>
          <w:rFonts w:cs="B Nazanin" w:hint="cs"/>
          <w:szCs w:val="28"/>
          <w:rtl/>
          <w:lang w:bidi="fa-IR"/>
        </w:rPr>
        <w:t>هم‌زمان‌سازی</w:t>
      </w:r>
      <w:r w:rsidRPr="00191F5C">
        <w:rPr>
          <w:rFonts w:cs="B Nazanin" w:hint="cs"/>
          <w:szCs w:val="28"/>
          <w:rtl/>
          <w:lang w:bidi="fa-IR"/>
        </w:rPr>
        <w:t xml:space="preserve"> جهاني اطلاعات بر شناخت </w:t>
      </w:r>
      <w:r w:rsidR="00EA7805">
        <w:rPr>
          <w:rFonts w:cs="B Nazanin" w:hint="cs"/>
          <w:szCs w:val="28"/>
          <w:rtl/>
          <w:lang w:bidi="fa-IR"/>
        </w:rPr>
        <w:t>منحصربه‌فرد</w:t>
      </w:r>
      <w:r w:rsidRPr="00191F5C">
        <w:rPr>
          <w:rFonts w:cs="B Nazanin" w:hint="cs"/>
          <w:szCs w:val="28"/>
          <w:rtl/>
          <w:lang w:bidi="fa-IR"/>
        </w:rPr>
        <w:t xml:space="preserve"> اقلام (</w:t>
      </w:r>
      <w:r w:rsidRPr="00191F5C">
        <w:rPr>
          <w:rFonts w:cs="B Nazanin"/>
          <w:szCs w:val="28"/>
          <w:lang w:bidi="fa-IR"/>
        </w:rPr>
        <w:t>GTIN</w:t>
      </w:r>
      <w:r w:rsidRPr="00191F5C">
        <w:rPr>
          <w:rFonts w:cs="B Nazanin" w:hint="cs"/>
          <w:szCs w:val="28"/>
          <w:rtl/>
          <w:lang w:bidi="fa-IR"/>
        </w:rPr>
        <w:t>) و نهادها (</w:t>
      </w:r>
      <w:r w:rsidRPr="00191F5C">
        <w:rPr>
          <w:rFonts w:cs="B Nazanin"/>
          <w:szCs w:val="28"/>
          <w:lang w:bidi="fa-IR"/>
        </w:rPr>
        <w:t>GLN</w:t>
      </w:r>
      <w:r w:rsidRPr="00191F5C">
        <w:rPr>
          <w:rFonts w:cs="B Nazanin" w:hint="cs"/>
          <w:szCs w:val="28"/>
          <w:rtl/>
          <w:lang w:bidi="fa-IR"/>
        </w:rPr>
        <w:t>) استوار است.</w:t>
      </w:r>
    </w:p>
    <w:p w14:paraId="15F03015" w14:textId="77777777" w:rsidR="00BF74E3" w:rsidRPr="00191F5C" w:rsidRDefault="00BF74E3" w:rsidP="00343BA6">
      <w:pPr>
        <w:numPr>
          <w:ilvl w:val="0"/>
          <w:numId w:val="56"/>
        </w:numPr>
        <w:bidi/>
        <w:jc w:val="both"/>
        <w:rPr>
          <w:rFonts w:cs="B Nazanin"/>
          <w:szCs w:val="28"/>
          <w:rtl/>
          <w:lang w:bidi="fa-IR"/>
        </w:rPr>
      </w:pPr>
      <w:r w:rsidRPr="00191F5C">
        <w:rPr>
          <w:rFonts w:cs="B Nazanin" w:hint="cs"/>
          <w:szCs w:val="28"/>
          <w:rtl/>
          <w:lang w:bidi="fa-IR"/>
        </w:rPr>
        <w:t>فرهنگ اطلاعات جهاني (</w:t>
      </w:r>
      <w:r w:rsidRPr="00191F5C">
        <w:rPr>
          <w:rFonts w:cs="B Nazanin"/>
          <w:szCs w:val="28"/>
          <w:lang w:bidi="fa-IR"/>
        </w:rPr>
        <w:t>GDD</w:t>
      </w:r>
      <w:r w:rsidRPr="00191F5C">
        <w:rPr>
          <w:rFonts w:cs="B Nazanin" w:hint="cs"/>
          <w:szCs w:val="28"/>
          <w:rtl/>
          <w:lang w:bidi="fa-IR"/>
        </w:rPr>
        <w:t>)، اطلاعات اصلي، سلسله</w:t>
      </w:r>
      <w:r w:rsidR="002B0B9F" w:rsidRPr="00191F5C">
        <w:rPr>
          <w:rFonts w:cs="B Nazanin" w:hint="eastAsia"/>
          <w:szCs w:val="28"/>
          <w:rtl/>
          <w:lang w:bidi="fa-IR"/>
        </w:rPr>
        <w:t>‌</w:t>
      </w:r>
      <w:r w:rsidRPr="00191F5C">
        <w:rPr>
          <w:rFonts w:cs="B Nazanin" w:hint="cs"/>
          <w:szCs w:val="28"/>
          <w:rtl/>
          <w:lang w:bidi="fa-IR"/>
        </w:rPr>
        <w:t>مراتب قلم، سلسله</w:t>
      </w:r>
      <w:r w:rsidR="002B0B9F" w:rsidRPr="00191F5C">
        <w:rPr>
          <w:rFonts w:cs="B Nazanin" w:hint="eastAsia"/>
          <w:szCs w:val="28"/>
          <w:rtl/>
          <w:lang w:bidi="fa-IR"/>
        </w:rPr>
        <w:t>‌</w:t>
      </w:r>
      <w:r w:rsidRPr="00191F5C">
        <w:rPr>
          <w:rFonts w:cs="B Nazanin" w:hint="cs"/>
          <w:szCs w:val="28"/>
          <w:rtl/>
          <w:lang w:bidi="fa-IR"/>
        </w:rPr>
        <w:t xml:space="preserve">مراتب نهاد و بازار هدف (با {كد استاندارد ايزو جهت شناسايي محل‌ها </w:t>
      </w:r>
      <w:r w:rsidRPr="00191F5C">
        <w:rPr>
          <w:rFonts w:cs="B Nazanin"/>
          <w:szCs w:val="28"/>
          <w:lang w:bidi="fa-IR"/>
        </w:rPr>
        <w:t>GTIN+GLN+</w:t>
      </w:r>
      <w:r w:rsidRPr="00191F5C">
        <w:rPr>
          <w:rFonts w:cs="B Nazanin" w:hint="cs"/>
          <w:szCs w:val="28"/>
          <w:rtl/>
          <w:lang w:bidi="fa-IR"/>
        </w:rPr>
        <w:t>} كدگذاري مي‌گردد.) بايد تعريف گردد.</w:t>
      </w:r>
    </w:p>
    <w:p w14:paraId="3A71535F" w14:textId="77777777" w:rsidR="00BF74E3" w:rsidRPr="00191F5C" w:rsidRDefault="00BF74E3" w:rsidP="00343BA6">
      <w:pPr>
        <w:numPr>
          <w:ilvl w:val="0"/>
          <w:numId w:val="56"/>
        </w:numPr>
        <w:bidi/>
        <w:jc w:val="both"/>
        <w:rPr>
          <w:rFonts w:cs="B Nazanin"/>
          <w:szCs w:val="28"/>
          <w:rtl/>
          <w:lang w:bidi="fa-IR"/>
        </w:rPr>
      </w:pPr>
      <w:r w:rsidRPr="00191F5C">
        <w:rPr>
          <w:rFonts w:cs="B Nazanin" w:hint="cs"/>
          <w:szCs w:val="28"/>
          <w:rtl/>
          <w:lang w:bidi="fa-IR"/>
        </w:rPr>
        <w:t>نقطه ورود هر ناشر يا مشترك در شبكه يکتا است.</w:t>
      </w:r>
    </w:p>
    <w:p w14:paraId="289830C4" w14:textId="77777777" w:rsidR="00BF74E3" w:rsidRPr="00191F5C" w:rsidRDefault="00BF74E3" w:rsidP="00343BA6">
      <w:pPr>
        <w:numPr>
          <w:ilvl w:val="0"/>
          <w:numId w:val="56"/>
        </w:numPr>
        <w:bidi/>
        <w:jc w:val="both"/>
        <w:rPr>
          <w:rFonts w:cs="B Nazanin"/>
          <w:szCs w:val="28"/>
          <w:rtl/>
          <w:lang w:bidi="fa-IR"/>
        </w:rPr>
      </w:pPr>
      <w:r w:rsidRPr="00191F5C">
        <w:rPr>
          <w:rFonts w:cs="B Nazanin" w:hint="cs"/>
          <w:szCs w:val="28"/>
          <w:rtl/>
          <w:lang w:bidi="fa-IR"/>
        </w:rPr>
        <w:t>هر ناشر يا مشترك بايد عضو يك مخزن اطلاعات مرجع باشد.</w:t>
      </w:r>
    </w:p>
    <w:p w14:paraId="71938D17" w14:textId="77777777" w:rsidR="00BF74E3" w:rsidRPr="00191F5C" w:rsidRDefault="00BF74E3" w:rsidP="00343BA6">
      <w:pPr>
        <w:numPr>
          <w:ilvl w:val="0"/>
          <w:numId w:val="56"/>
        </w:numPr>
        <w:bidi/>
        <w:jc w:val="both"/>
        <w:rPr>
          <w:rFonts w:cs="B Nazanin"/>
          <w:szCs w:val="28"/>
          <w:rtl/>
          <w:lang w:bidi="fa-IR"/>
        </w:rPr>
      </w:pPr>
      <w:r w:rsidRPr="00191F5C">
        <w:rPr>
          <w:rFonts w:cs="B Nazanin" w:hint="cs"/>
          <w:szCs w:val="28"/>
          <w:rtl/>
          <w:lang w:bidi="fa-IR"/>
        </w:rPr>
        <w:t xml:space="preserve">راه‌حل‌هاي ميان مدت براي </w:t>
      </w:r>
      <w:r w:rsidR="00A9561F">
        <w:rPr>
          <w:rFonts w:cs="B Nazanin" w:hint="cs"/>
          <w:szCs w:val="28"/>
          <w:rtl/>
          <w:lang w:bidi="fa-IR"/>
        </w:rPr>
        <w:t>هم‌زمان‌سازی</w:t>
      </w:r>
      <w:r w:rsidRPr="00191F5C">
        <w:rPr>
          <w:rFonts w:cs="B Nazanin" w:hint="cs"/>
          <w:szCs w:val="28"/>
          <w:rtl/>
          <w:lang w:bidi="fa-IR"/>
        </w:rPr>
        <w:t xml:space="preserve"> اطلاعات جهت اتصال مخازن اطلاعات غير متصل به شبكه بايد در نظر گرفته شود.</w:t>
      </w:r>
    </w:p>
    <w:p w14:paraId="4498ACE8" w14:textId="77777777" w:rsidR="00BF74E3" w:rsidRPr="00191F5C" w:rsidRDefault="00BF74E3" w:rsidP="00343BA6">
      <w:pPr>
        <w:numPr>
          <w:ilvl w:val="0"/>
          <w:numId w:val="56"/>
        </w:numPr>
        <w:bidi/>
        <w:jc w:val="both"/>
        <w:rPr>
          <w:rFonts w:cs="B Nazanin"/>
          <w:szCs w:val="28"/>
          <w:lang w:bidi="fa-IR"/>
        </w:rPr>
      </w:pPr>
      <w:r w:rsidRPr="00191F5C">
        <w:rPr>
          <w:rFonts w:cs="B Nazanin" w:hint="cs"/>
          <w:szCs w:val="28"/>
          <w:rtl/>
          <w:lang w:bidi="fa-IR"/>
        </w:rPr>
        <w:t>مرجعي ثالث بايد عملكرد شبكه مخازن اطلاعات و مرجع ثبت جهاني را اداره نمايد.</w:t>
      </w:r>
    </w:p>
    <w:p w14:paraId="302E1C5F" w14:textId="77777777" w:rsidR="00BF74E3" w:rsidRPr="00191F5C" w:rsidRDefault="00BF74E3" w:rsidP="00343BA6">
      <w:pPr>
        <w:numPr>
          <w:ilvl w:val="0"/>
          <w:numId w:val="56"/>
        </w:numPr>
        <w:bidi/>
        <w:jc w:val="both"/>
        <w:rPr>
          <w:rFonts w:cs="B Nazanin"/>
          <w:szCs w:val="28"/>
          <w:rtl/>
          <w:lang w:bidi="fa-IR"/>
        </w:rPr>
      </w:pPr>
      <w:r w:rsidRPr="00191F5C">
        <w:rPr>
          <w:rFonts w:cs="B Nazanin" w:hint="cs"/>
          <w:szCs w:val="28"/>
          <w:rtl/>
          <w:lang w:bidi="fa-IR"/>
        </w:rPr>
        <w:t>منبع اطلاعات مالك اطلاعات محسوب مي‌شود و تنها نهادي است كه حقوق و مجوز توزيع اطلاعات و استفاده از آن را بر عهده دارد.</w:t>
      </w:r>
    </w:p>
    <w:p w14:paraId="7403250D" w14:textId="77777777" w:rsidR="00BF74E3" w:rsidRPr="00191F5C" w:rsidRDefault="00BF74E3" w:rsidP="00343BA6">
      <w:pPr>
        <w:numPr>
          <w:ilvl w:val="0"/>
          <w:numId w:val="56"/>
        </w:numPr>
        <w:bidi/>
        <w:jc w:val="both"/>
        <w:rPr>
          <w:rFonts w:cs="B Nazanin"/>
          <w:szCs w:val="28"/>
          <w:lang w:bidi="fa-IR"/>
        </w:rPr>
      </w:pPr>
      <w:r w:rsidRPr="00191F5C">
        <w:rPr>
          <w:rFonts w:cs="B Nazanin" w:hint="cs"/>
          <w:szCs w:val="28"/>
          <w:rtl/>
          <w:lang w:bidi="fa-IR"/>
        </w:rPr>
        <w:t>منبع اطلاعات تنها مي‌تواند اطلاعات تحت تملك را روزآوري نمايد.</w:t>
      </w:r>
    </w:p>
    <w:p w14:paraId="37B15AEF" w14:textId="77777777" w:rsidR="00BF74E3" w:rsidRPr="00191F5C" w:rsidRDefault="00BF74E3" w:rsidP="00343BA6">
      <w:pPr>
        <w:numPr>
          <w:ilvl w:val="0"/>
          <w:numId w:val="56"/>
        </w:numPr>
        <w:bidi/>
        <w:jc w:val="both"/>
        <w:rPr>
          <w:rFonts w:cs="B Nazanin"/>
          <w:szCs w:val="28"/>
          <w:rtl/>
          <w:lang w:bidi="fa-IR"/>
        </w:rPr>
      </w:pPr>
      <w:r w:rsidRPr="00191F5C">
        <w:rPr>
          <w:rFonts w:cs="B Nazanin" w:hint="cs"/>
          <w:szCs w:val="28"/>
          <w:rtl/>
          <w:lang w:bidi="fa-IR"/>
        </w:rPr>
        <w:t xml:space="preserve">دريافت‌كننده نهايي اطلاعات نمي‌تواند اطلاعات اصلي </w:t>
      </w:r>
      <w:r w:rsidR="002064CF">
        <w:rPr>
          <w:rFonts w:cs="B Nazanin"/>
          <w:szCs w:val="28"/>
          <w:rtl/>
          <w:lang w:bidi="fa-IR"/>
        </w:rPr>
        <w:t>ارائه</w:t>
      </w:r>
      <w:r w:rsidRPr="00191F5C">
        <w:rPr>
          <w:rFonts w:cs="B Nazanin" w:hint="cs"/>
          <w:szCs w:val="28"/>
          <w:rtl/>
          <w:lang w:bidi="fa-IR"/>
        </w:rPr>
        <w:t xml:space="preserve"> شده توسط منبع اطلاعات را در مخزن اطلاعات عمومي </w:t>
      </w:r>
      <w:r w:rsidR="00EF2F3D">
        <w:rPr>
          <w:rFonts w:cs="B Nazanin" w:hint="cs"/>
          <w:szCs w:val="28"/>
          <w:rtl/>
          <w:lang w:bidi="fa-IR"/>
        </w:rPr>
        <w:t>به‌روز</w:t>
      </w:r>
      <w:r w:rsidRPr="00191F5C">
        <w:rPr>
          <w:rFonts w:cs="B Nazanin" w:hint="cs"/>
          <w:szCs w:val="28"/>
          <w:rtl/>
          <w:lang w:bidi="fa-IR"/>
        </w:rPr>
        <w:t>آوري نمايد.</w:t>
      </w:r>
    </w:p>
    <w:p w14:paraId="29FA5C5D" w14:textId="77777777" w:rsidR="00BF74E3" w:rsidRPr="00191F5C" w:rsidRDefault="00BF74E3" w:rsidP="00F21F14">
      <w:pPr>
        <w:bidi/>
        <w:jc w:val="both"/>
        <w:rPr>
          <w:rFonts w:cs="B Nazanin"/>
          <w:szCs w:val="28"/>
          <w:rtl/>
          <w:lang w:bidi="fa-IR"/>
        </w:rPr>
      </w:pPr>
    </w:p>
    <w:p w14:paraId="04B637F3" w14:textId="77777777" w:rsidR="00BF74E3" w:rsidRPr="00191F5C" w:rsidRDefault="00BF74E3" w:rsidP="00343BA6">
      <w:pPr>
        <w:numPr>
          <w:ilvl w:val="0"/>
          <w:numId w:val="55"/>
        </w:numPr>
        <w:bidi/>
        <w:jc w:val="both"/>
        <w:rPr>
          <w:rFonts w:cs="B Nazanin"/>
          <w:b/>
          <w:bCs/>
          <w:szCs w:val="28"/>
          <w:rtl/>
          <w:lang w:bidi="fa-IR"/>
        </w:rPr>
      </w:pPr>
      <w:bookmarkStart w:id="703" w:name="_Toc169350494"/>
      <w:bookmarkStart w:id="704" w:name="_Toc169509856"/>
      <w:r w:rsidRPr="00191F5C">
        <w:rPr>
          <w:rFonts w:cs="B Nazanin" w:hint="cs"/>
          <w:b/>
          <w:bCs/>
          <w:szCs w:val="28"/>
          <w:rtl/>
          <w:lang w:bidi="fa-IR"/>
        </w:rPr>
        <w:t>همزمان</w:t>
      </w:r>
      <w:r w:rsidRPr="00191F5C">
        <w:rPr>
          <w:rFonts w:cs="B Nazanin"/>
          <w:b/>
          <w:bCs/>
          <w:szCs w:val="28"/>
          <w:rtl/>
          <w:lang w:bidi="fa-IR"/>
        </w:rPr>
        <w:softHyphen/>
      </w:r>
      <w:r w:rsidRPr="00191F5C">
        <w:rPr>
          <w:rFonts w:cs="B Nazanin" w:hint="cs"/>
          <w:b/>
          <w:bCs/>
          <w:szCs w:val="28"/>
          <w:rtl/>
          <w:lang w:bidi="fa-IR"/>
        </w:rPr>
        <w:t>سازي چگونه محقق مي‌شود؟</w:t>
      </w:r>
      <w:bookmarkEnd w:id="703"/>
      <w:bookmarkEnd w:id="704"/>
    </w:p>
    <w:p w14:paraId="5D8D28C9" w14:textId="77777777" w:rsidR="00BF74E3" w:rsidRPr="00191F5C" w:rsidRDefault="00BF74E3" w:rsidP="00F21F14">
      <w:pPr>
        <w:bidi/>
        <w:jc w:val="both"/>
        <w:rPr>
          <w:rFonts w:cs="B Nazanin"/>
          <w:szCs w:val="28"/>
          <w:rtl/>
          <w:lang w:bidi="fa-IR"/>
        </w:rPr>
      </w:pPr>
      <w:r w:rsidRPr="00191F5C">
        <w:rPr>
          <w:rFonts w:cs="B Nazanin" w:hint="cs"/>
          <w:szCs w:val="28"/>
          <w:rtl/>
          <w:lang w:bidi="fa-IR"/>
        </w:rPr>
        <w:t xml:space="preserve">لازمه </w:t>
      </w:r>
      <w:r w:rsidR="00A9561F">
        <w:rPr>
          <w:rFonts w:cs="B Nazanin" w:hint="cs"/>
          <w:szCs w:val="28"/>
          <w:rtl/>
          <w:lang w:bidi="fa-IR"/>
        </w:rPr>
        <w:t>هم‌زمان‌سازی</w:t>
      </w:r>
      <w:r w:rsidRPr="00191F5C">
        <w:rPr>
          <w:rFonts w:cs="B Nazanin" w:hint="cs"/>
          <w:szCs w:val="28"/>
          <w:rtl/>
          <w:lang w:bidi="fa-IR"/>
        </w:rPr>
        <w:t xml:space="preserve"> آگاهي همزمان همه ذي‌نفعان از تغييرات است. اين آگاهي به دو شيوه قابل تحقق است:</w:t>
      </w:r>
    </w:p>
    <w:p w14:paraId="0B629A1D" w14:textId="77777777" w:rsidR="00BF74E3" w:rsidRPr="00191F5C" w:rsidRDefault="00BF74E3" w:rsidP="00F21F14">
      <w:pPr>
        <w:bidi/>
        <w:jc w:val="both"/>
        <w:rPr>
          <w:rFonts w:cs="B Nazanin"/>
          <w:szCs w:val="28"/>
          <w:rtl/>
          <w:lang w:bidi="fa-IR"/>
        </w:rPr>
      </w:pPr>
      <w:r w:rsidRPr="00191F5C">
        <w:rPr>
          <w:rFonts w:cs="B Nazanin" w:hint="cs"/>
          <w:szCs w:val="28"/>
          <w:rtl/>
          <w:lang w:bidi="fa-IR"/>
        </w:rPr>
        <w:t xml:space="preserve">همه نهادها ارتباطات </w:t>
      </w:r>
      <w:r w:rsidR="002064CF">
        <w:rPr>
          <w:rFonts w:cs="B Nazanin"/>
          <w:szCs w:val="28"/>
          <w:rtl/>
          <w:lang w:bidi="fa-IR"/>
        </w:rPr>
        <w:t>دوبه‌دو</w:t>
      </w:r>
      <w:r w:rsidRPr="00191F5C">
        <w:rPr>
          <w:rFonts w:cs="B Nazanin" w:hint="cs"/>
          <w:szCs w:val="28"/>
          <w:rtl/>
          <w:lang w:bidi="fa-IR"/>
        </w:rPr>
        <w:t xml:space="preserve"> داشته باشند. در اين حالت، هر نهاد براي هر نوع تغيير در اطلاعات مشترك بايد با </w:t>
      </w:r>
      <w:r w:rsidR="002064CF">
        <w:rPr>
          <w:rFonts w:cs="B Nazanin"/>
          <w:szCs w:val="28"/>
          <w:rtl/>
          <w:lang w:bidi="fa-IR"/>
        </w:rPr>
        <w:t>تک‌تک</w:t>
      </w:r>
      <w:r w:rsidRPr="00191F5C">
        <w:rPr>
          <w:rFonts w:cs="B Nazanin" w:hint="cs"/>
          <w:szCs w:val="28"/>
          <w:rtl/>
          <w:lang w:bidi="fa-IR"/>
        </w:rPr>
        <w:t xml:space="preserve"> شركا تماس برقرار و تغييرات جديد را اعم از ايجاد، حذف يا ويرايش اطلاع‌رساني نمايد. بديهي است مديريت چنين فرآيندي بسيار هزينه‌زا و زمان‌بر است. </w:t>
      </w:r>
      <w:r w:rsidR="002064CF">
        <w:rPr>
          <w:rFonts w:cs="B Nazanin"/>
          <w:szCs w:val="28"/>
          <w:rtl/>
          <w:lang w:bidi="fa-IR"/>
        </w:rPr>
        <w:t>به‌علاوه</w:t>
      </w:r>
      <w:r w:rsidRPr="00191F5C">
        <w:rPr>
          <w:rFonts w:cs="B Nazanin" w:hint="cs"/>
          <w:szCs w:val="28"/>
          <w:rtl/>
          <w:lang w:bidi="fa-IR"/>
        </w:rPr>
        <w:t xml:space="preserve">، فواصل زماني چنين </w:t>
      </w:r>
      <w:r w:rsidR="00EF2F3D">
        <w:rPr>
          <w:rFonts w:cs="B Nazanin" w:hint="cs"/>
          <w:szCs w:val="28"/>
          <w:rtl/>
          <w:lang w:bidi="fa-IR"/>
        </w:rPr>
        <w:t>به‌روز</w:t>
      </w:r>
      <w:r w:rsidRPr="00191F5C">
        <w:rPr>
          <w:rFonts w:cs="B Nazanin" w:hint="cs"/>
          <w:szCs w:val="28"/>
          <w:rtl/>
          <w:lang w:bidi="fa-IR"/>
        </w:rPr>
        <w:t xml:space="preserve">آوري اطلاعات به مجموعه منابع نهاد مالك بستگي خواهد داشت. بنابراين اين شيوه كارايي لازم را ندارد و نمي‌تواند همزمان هدف </w:t>
      </w:r>
      <w:r w:rsidR="00A9561F">
        <w:rPr>
          <w:rFonts w:cs="B Nazanin" w:hint="cs"/>
          <w:szCs w:val="28"/>
          <w:rtl/>
          <w:lang w:bidi="fa-IR"/>
        </w:rPr>
        <w:t>هم‌زمان‌سازی</w:t>
      </w:r>
      <w:r w:rsidRPr="00191F5C">
        <w:rPr>
          <w:rFonts w:cs="B Nazanin" w:hint="cs"/>
          <w:szCs w:val="28"/>
          <w:rtl/>
          <w:lang w:bidi="fa-IR"/>
        </w:rPr>
        <w:t xml:space="preserve"> را برآورده سازد.</w:t>
      </w:r>
    </w:p>
    <w:p w14:paraId="60BEFE02" w14:textId="77777777" w:rsidR="00BF74E3" w:rsidRPr="00191F5C" w:rsidRDefault="00BF74E3" w:rsidP="00F21F14">
      <w:pPr>
        <w:bidi/>
        <w:jc w:val="both"/>
        <w:rPr>
          <w:rFonts w:cs="B Nazanin"/>
          <w:szCs w:val="28"/>
          <w:lang w:bidi="fa-IR"/>
        </w:rPr>
      </w:pPr>
      <w:r w:rsidRPr="00191F5C">
        <w:rPr>
          <w:rFonts w:cs="B Nazanin" w:hint="cs"/>
          <w:szCs w:val="28"/>
          <w:rtl/>
          <w:lang w:bidi="fa-IR"/>
        </w:rPr>
        <w:t xml:space="preserve">هر نهاد، وظيفه </w:t>
      </w:r>
      <w:r w:rsidR="00A9561F">
        <w:rPr>
          <w:rFonts w:cs="B Nazanin" w:hint="cs"/>
          <w:szCs w:val="28"/>
          <w:rtl/>
          <w:lang w:bidi="fa-IR"/>
        </w:rPr>
        <w:t>هم‌زمان‌سازی</w:t>
      </w:r>
      <w:r w:rsidRPr="00191F5C">
        <w:rPr>
          <w:rFonts w:cs="B Nazanin" w:hint="cs"/>
          <w:szCs w:val="28"/>
          <w:rtl/>
          <w:lang w:bidi="fa-IR"/>
        </w:rPr>
        <w:t xml:space="preserve"> را به شبكه‌اي مشترك ميان تمام نهادها بسپارد. در اين حالت:</w:t>
      </w:r>
    </w:p>
    <w:p w14:paraId="1A238AC4" w14:textId="77777777" w:rsidR="00BF74E3" w:rsidRPr="00191F5C" w:rsidRDefault="00BF74E3" w:rsidP="00F21F14">
      <w:pPr>
        <w:bidi/>
        <w:jc w:val="both"/>
        <w:rPr>
          <w:rFonts w:cs="B Nazanin"/>
          <w:szCs w:val="28"/>
          <w:lang w:bidi="fa-IR"/>
        </w:rPr>
      </w:pPr>
      <w:r w:rsidRPr="00191F5C">
        <w:rPr>
          <w:rFonts w:cs="B Nazanin" w:hint="cs"/>
          <w:szCs w:val="28"/>
          <w:rtl/>
          <w:lang w:bidi="fa-IR"/>
        </w:rPr>
        <w:t xml:space="preserve">هر نهاد براي </w:t>
      </w:r>
      <w:r w:rsidR="00A9561F">
        <w:rPr>
          <w:rFonts w:cs="B Nazanin" w:hint="cs"/>
          <w:szCs w:val="28"/>
          <w:rtl/>
          <w:lang w:bidi="fa-IR"/>
        </w:rPr>
        <w:t>هم‌زمان‌سازی</w:t>
      </w:r>
      <w:r w:rsidRPr="00191F5C">
        <w:rPr>
          <w:rFonts w:cs="B Nazanin" w:hint="cs"/>
          <w:szCs w:val="28"/>
          <w:rtl/>
          <w:lang w:bidi="fa-IR"/>
        </w:rPr>
        <w:t xml:space="preserve"> اطلاعات خود با ساير شركا كافي است تغييرات اطلاعات را به اطلاع نمايند خود در شبكه  برساند. </w:t>
      </w:r>
    </w:p>
    <w:p w14:paraId="608F343A" w14:textId="77777777" w:rsidR="00BF74E3" w:rsidRPr="00191F5C" w:rsidRDefault="00BF74E3" w:rsidP="00F21F14">
      <w:pPr>
        <w:bidi/>
        <w:jc w:val="both"/>
        <w:rPr>
          <w:rFonts w:cs="B Nazanin"/>
          <w:szCs w:val="28"/>
          <w:lang w:bidi="fa-IR"/>
        </w:rPr>
      </w:pPr>
      <w:r w:rsidRPr="00191F5C">
        <w:rPr>
          <w:rFonts w:cs="B Nazanin" w:hint="cs"/>
          <w:szCs w:val="28"/>
          <w:rtl/>
          <w:lang w:bidi="fa-IR"/>
        </w:rPr>
        <w:t>نماينده (مخزن اطلاعات منبع) بخشي از اطلاعات را براي جستجوي همگان در مرجع ثبت جهاني، ثبت مي‌نمايد.</w:t>
      </w:r>
    </w:p>
    <w:p w14:paraId="70D389A8" w14:textId="77777777" w:rsidR="00BF74E3" w:rsidRPr="00191F5C" w:rsidRDefault="00BF74E3" w:rsidP="002B0B9F">
      <w:pPr>
        <w:bidi/>
        <w:jc w:val="both"/>
        <w:rPr>
          <w:rFonts w:cs="B Nazanin"/>
          <w:szCs w:val="28"/>
          <w:lang w:bidi="fa-IR"/>
        </w:rPr>
      </w:pPr>
      <w:r w:rsidRPr="00191F5C">
        <w:rPr>
          <w:rFonts w:cs="B Nazanin" w:hint="cs"/>
          <w:szCs w:val="28"/>
          <w:rtl/>
          <w:lang w:bidi="fa-IR"/>
        </w:rPr>
        <w:t xml:space="preserve">متقاضيان تمايل خود را به آگاهي از اطلاعات ناشران </w:t>
      </w:r>
      <w:r w:rsidR="00A9561F">
        <w:rPr>
          <w:rFonts w:cs="B Nazanin" w:hint="cs"/>
          <w:szCs w:val="28"/>
          <w:rtl/>
          <w:lang w:bidi="fa-IR"/>
        </w:rPr>
        <w:t>موردنظر</w:t>
      </w:r>
      <w:r w:rsidRPr="00191F5C">
        <w:rPr>
          <w:rFonts w:cs="B Nazanin" w:hint="cs"/>
          <w:szCs w:val="28"/>
          <w:rtl/>
          <w:lang w:bidi="fa-IR"/>
        </w:rPr>
        <w:t xml:space="preserve"> به مخازن ‌اطلاعات منتخب خود (مخزن اطلاعات </w:t>
      </w:r>
      <w:r w:rsidR="002064CF">
        <w:rPr>
          <w:rFonts w:cs="B Nazanin"/>
          <w:szCs w:val="28"/>
          <w:rtl/>
          <w:lang w:bidi="fa-IR"/>
        </w:rPr>
        <w:t>در</w:t>
      </w:r>
      <w:r w:rsidR="002064CF">
        <w:rPr>
          <w:rFonts w:cs="B Nazanin" w:hint="cs"/>
          <w:szCs w:val="28"/>
          <w:rtl/>
          <w:lang w:bidi="fa-IR"/>
        </w:rPr>
        <w:t>ی</w:t>
      </w:r>
      <w:r w:rsidR="002064CF">
        <w:rPr>
          <w:rFonts w:cs="B Nazanin" w:hint="eastAsia"/>
          <w:szCs w:val="28"/>
          <w:rtl/>
          <w:lang w:bidi="fa-IR"/>
        </w:rPr>
        <w:t>افت‌کننده</w:t>
      </w:r>
      <w:r w:rsidRPr="00191F5C">
        <w:rPr>
          <w:rFonts w:cs="B Nazanin" w:hint="cs"/>
          <w:szCs w:val="28"/>
          <w:rtl/>
          <w:lang w:bidi="fa-IR"/>
        </w:rPr>
        <w:t xml:space="preserve"> نهايي) اعلام مي‌دارند. اين مخازن با جستجو در مرجع ثبت جهاني، مخزن اطلاعات مرتبط با ناشران موردنظر را مي‌يابند. سپس مرجع ثبت، اشتراك جديد را به مخزن اطلاعات منبع اطلاع مي‌دهد.</w:t>
      </w:r>
    </w:p>
    <w:p w14:paraId="7E54E425" w14:textId="77777777" w:rsidR="00BF74E3" w:rsidRPr="00191F5C" w:rsidRDefault="00BF74E3" w:rsidP="00F21F14">
      <w:pPr>
        <w:bidi/>
        <w:jc w:val="both"/>
        <w:rPr>
          <w:rFonts w:cs="B Nazanin"/>
          <w:szCs w:val="28"/>
          <w:lang w:bidi="fa-IR"/>
        </w:rPr>
      </w:pPr>
      <w:r w:rsidRPr="00191F5C">
        <w:rPr>
          <w:rFonts w:cs="B Nazanin" w:hint="cs"/>
          <w:szCs w:val="28"/>
          <w:rtl/>
          <w:lang w:bidi="fa-IR"/>
        </w:rPr>
        <w:t xml:space="preserve">مخزن اطلاعات منبع، اطلاعات درخواستي را در مخزن اطلاعات </w:t>
      </w:r>
      <w:r w:rsidR="002064CF">
        <w:rPr>
          <w:rFonts w:cs="B Nazanin"/>
          <w:szCs w:val="28"/>
          <w:rtl/>
          <w:lang w:bidi="fa-IR"/>
        </w:rPr>
        <w:t>در</w:t>
      </w:r>
      <w:r w:rsidR="002064CF">
        <w:rPr>
          <w:rFonts w:cs="B Nazanin" w:hint="cs"/>
          <w:szCs w:val="28"/>
          <w:rtl/>
          <w:lang w:bidi="fa-IR"/>
        </w:rPr>
        <w:t>ی</w:t>
      </w:r>
      <w:r w:rsidR="002064CF">
        <w:rPr>
          <w:rFonts w:cs="B Nazanin" w:hint="eastAsia"/>
          <w:szCs w:val="28"/>
          <w:rtl/>
          <w:lang w:bidi="fa-IR"/>
        </w:rPr>
        <w:t>افت‌کننده</w:t>
      </w:r>
      <w:r w:rsidRPr="00191F5C">
        <w:rPr>
          <w:rFonts w:cs="B Nazanin" w:hint="cs"/>
          <w:szCs w:val="28"/>
          <w:rtl/>
          <w:lang w:bidi="fa-IR"/>
        </w:rPr>
        <w:t xml:space="preserve"> نشر مي‌دهد تا به اطلاع مشترك رسانده شود.</w:t>
      </w:r>
    </w:p>
    <w:p w14:paraId="19C151DC" w14:textId="77777777" w:rsidR="00BF74E3" w:rsidRPr="00191F5C" w:rsidRDefault="00BF74E3" w:rsidP="00F21F14">
      <w:pPr>
        <w:bidi/>
        <w:jc w:val="both"/>
        <w:rPr>
          <w:rFonts w:cs="B Nazanin"/>
          <w:szCs w:val="28"/>
          <w:lang w:bidi="fa-IR"/>
        </w:rPr>
      </w:pPr>
      <w:r w:rsidRPr="00191F5C">
        <w:rPr>
          <w:rFonts w:cs="B Nazanin" w:hint="cs"/>
          <w:szCs w:val="28"/>
          <w:rtl/>
          <w:lang w:bidi="fa-IR"/>
        </w:rPr>
        <w:t>مشترك از طريق مخازن اطلاعات دريافت‌كننده و منبع،  پيام دريافت اطلاعات را به ناشر ارسال مي‌دارد.</w:t>
      </w:r>
    </w:p>
    <w:p w14:paraId="286E267C" w14:textId="77777777" w:rsidR="007A7A1D" w:rsidRPr="00191F5C" w:rsidRDefault="002064CF" w:rsidP="002B0B9F">
      <w:pPr>
        <w:bidi/>
        <w:jc w:val="both"/>
        <w:rPr>
          <w:rFonts w:cs="B Nazanin"/>
          <w:szCs w:val="28"/>
          <w:rtl/>
          <w:lang w:bidi="fa-IR"/>
        </w:rPr>
      </w:pPr>
      <w:r>
        <w:rPr>
          <w:rFonts w:cs="B Nazanin"/>
          <w:szCs w:val="28"/>
          <w:rtl/>
          <w:lang w:bidi="fa-IR"/>
        </w:rPr>
        <w:t>به‌ا</w:t>
      </w:r>
      <w:r>
        <w:rPr>
          <w:rFonts w:cs="B Nazanin" w:hint="cs"/>
          <w:szCs w:val="28"/>
          <w:rtl/>
          <w:lang w:bidi="fa-IR"/>
        </w:rPr>
        <w:t>ی</w:t>
      </w:r>
      <w:r>
        <w:rPr>
          <w:rFonts w:cs="B Nazanin" w:hint="eastAsia"/>
          <w:szCs w:val="28"/>
          <w:rtl/>
          <w:lang w:bidi="fa-IR"/>
        </w:rPr>
        <w:t>ن‌ترت</w:t>
      </w:r>
      <w:r>
        <w:rPr>
          <w:rFonts w:cs="B Nazanin" w:hint="cs"/>
          <w:szCs w:val="28"/>
          <w:rtl/>
          <w:lang w:bidi="fa-IR"/>
        </w:rPr>
        <w:t>ی</w:t>
      </w:r>
      <w:r>
        <w:rPr>
          <w:rFonts w:cs="B Nazanin" w:hint="eastAsia"/>
          <w:szCs w:val="28"/>
          <w:rtl/>
          <w:lang w:bidi="fa-IR"/>
        </w:rPr>
        <w:t>ب</w:t>
      </w:r>
      <w:r w:rsidR="00BF74E3" w:rsidRPr="00191F5C">
        <w:rPr>
          <w:rFonts w:cs="B Nazanin" w:hint="cs"/>
          <w:szCs w:val="28"/>
          <w:rtl/>
          <w:lang w:bidi="fa-IR"/>
        </w:rPr>
        <w:t xml:space="preserve"> </w:t>
      </w:r>
      <w:r w:rsidR="00A9561F">
        <w:rPr>
          <w:rFonts w:cs="B Nazanin" w:hint="cs"/>
          <w:szCs w:val="28"/>
          <w:rtl/>
          <w:lang w:bidi="fa-IR"/>
        </w:rPr>
        <w:t>هم‌زمان‌سازی</w:t>
      </w:r>
      <w:r w:rsidR="00BF74E3" w:rsidRPr="00191F5C">
        <w:rPr>
          <w:rFonts w:cs="B Nazanin" w:hint="cs"/>
          <w:szCs w:val="28"/>
          <w:rtl/>
          <w:lang w:bidi="fa-IR"/>
        </w:rPr>
        <w:t xml:space="preserve"> اطلاعات با كم‌ترين هزينه و سريع‌ترين زمان انجام مي‌شود زيرا تنها يك بار لازم است تا منبع اطلاعات با مخزن اطلاعات مرجع ارتباط برقرار نمايد و تغييرات را انتقال دهد.</w:t>
      </w:r>
    </w:p>
    <w:p w14:paraId="24C73A6A" w14:textId="77777777" w:rsidR="00BF74E3" w:rsidRPr="00191F5C" w:rsidRDefault="00BF74E3" w:rsidP="007A7A1D">
      <w:pPr>
        <w:bidi/>
        <w:jc w:val="both"/>
        <w:rPr>
          <w:rFonts w:cs="B Nazanin"/>
          <w:szCs w:val="28"/>
          <w:rtl/>
          <w:lang w:bidi="fa-IR"/>
        </w:rPr>
      </w:pPr>
      <w:r w:rsidRPr="00191F5C">
        <w:rPr>
          <w:rFonts w:cs="B Nazanin"/>
          <w:szCs w:val="28"/>
          <w:rtl/>
          <w:lang w:bidi="fa-IR"/>
        </w:rPr>
        <w:t xml:space="preserve"> </w:t>
      </w:r>
    </w:p>
    <w:p w14:paraId="0A18C668" w14:textId="77777777" w:rsidR="00BF74E3" w:rsidRPr="00191F5C" w:rsidRDefault="00BF74E3" w:rsidP="00343BA6">
      <w:pPr>
        <w:numPr>
          <w:ilvl w:val="0"/>
          <w:numId w:val="55"/>
        </w:numPr>
        <w:bidi/>
        <w:jc w:val="both"/>
        <w:rPr>
          <w:rFonts w:cs="B Nazanin"/>
          <w:b/>
          <w:bCs/>
          <w:szCs w:val="28"/>
          <w:rtl/>
          <w:lang w:bidi="fa-IR"/>
        </w:rPr>
      </w:pPr>
      <w:r w:rsidRPr="00191F5C">
        <w:rPr>
          <w:rFonts w:cs="B Nazanin" w:hint="cs"/>
          <w:b/>
          <w:bCs/>
          <w:szCs w:val="28"/>
          <w:rtl/>
          <w:lang w:bidi="fa-IR"/>
        </w:rPr>
        <w:t xml:space="preserve"> ويژگي‌هاي كاربران </w:t>
      </w:r>
      <w:r w:rsidRPr="00191F5C">
        <w:rPr>
          <w:rFonts w:cs="B Nazanin"/>
          <w:b/>
          <w:bCs/>
          <w:szCs w:val="28"/>
          <w:lang w:bidi="fa-IR"/>
        </w:rPr>
        <w:t>GDSN</w:t>
      </w:r>
    </w:p>
    <w:p w14:paraId="73804BB6" w14:textId="77777777" w:rsidR="00BF74E3" w:rsidRPr="00191F5C" w:rsidRDefault="00BF74E3" w:rsidP="00F21F14">
      <w:pPr>
        <w:bidi/>
        <w:jc w:val="both"/>
        <w:rPr>
          <w:rFonts w:cs="B Nazanin"/>
          <w:szCs w:val="28"/>
          <w:rtl/>
          <w:lang w:bidi="fa-IR"/>
        </w:rPr>
      </w:pPr>
      <w:r w:rsidRPr="00191F5C">
        <w:rPr>
          <w:rFonts w:cs="B Nazanin" w:hint="cs"/>
          <w:szCs w:val="28"/>
          <w:rtl/>
          <w:lang w:bidi="fa-IR"/>
        </w:rPr>
        <w:t xml:space="preserve">كاربران </w:t>
      </w:r>
      <w:r w:rsidRPr="00191F5C">
        <w:rPr>
          <w:rFonts w:cs="B Nazanin"/>
          <w:szCs w:val="28"/>
          <w:lang w:bidi="fa-IR"/>
        </w:rPr>
        <w:t>GDSN</w:t>
      </w:r>
      <w:r w:rsidRPr="00191F5C">
        <w:rPr>
          <w:rFonts w:cs="B Nazanin" w:hint="cs"/>
          <w:szCs w:val="28"/>
          <w:rtl/>
          <w:lang w:bidi="fa-IR"/>
        </w:rPr>
        <w:t xml:space="preserve"> به دنبال افزايش كارايي در سيستم‌هاي </w:t>
      </w:r>
      <w:r w:rsidR="00EA7805">
        <w:rPr>
          <w:rFonts w:cs="B Nazanin" w:hint="cs"/>
          <w:szCs w:val="28"/>
          <w:rtl/>
          <w:lang w:bidi="fa-IR"/>
        </w:rPr>
        <w:t>کسب‌وکار</w:t>
      </w:r>
      <w:r w:rsidRPr="00191F5C">
        <w:rPr>
          <w:rFonts w:cs="B Nazanin" w:hint="cs"/>
          <w:szCs w:val="28"/>
          <w:rtl/>
          <w:lang w:bidi="fa-IR"/>
        </w:rPr>
        <w:t xml:space="preserve"> خود از طريق </w:t>
      </w:r>
      <w:r w:rsidR="00A9561F">
        <w:rPr>
          <w:rFonts w:cs="B Nazanin" w:hint="cs"/>
          <w:szCs w:val="28"/>
          <w:rtl/>
          <w:lang w:bidi="fa-IR"/>
        </w:rPr>
        <w:t>هم‌زمان‌سازی</w:t>
      </w:r>
      <w:r w:rsidRPr="00191F5C">
        <w:rPr>
          <w:rFonts w:cs="B Nazanin" w:hint="cs"/>
          <w:szCs w:val="28"/>
          <w:rtl/>
          <w:lang w:bidi="fa-IR"/>
        </w:rPr>
        <w:t xml:space="preserve"> اطلاعات ميان شركاي تجاري هستند. </w:t>
      </w:r>
      <w:r w:rsidR="00A9561F">
        <w:rPr>
          <w:rFonts w:cs="B Nazanin" w:hint="cs"/>
          <w:szCs w:val="28"/>
          <w:rtl/>
          <w:lang w:bidi="fa-IR"/>
        </w:rPr>
        <w:t>هم‌زمان‌سازی</w:t>
      </w:r>
      <w:r w:rsidRPr="00191F5C">
        <w:rPr>
          <w:rFonts w:cs="B Nazanin" w:hint="cs"/>
          <w:szCs w:val="28"/>
          <w:rtl/>
          <w:lang w:bidi="fa-IR"/>
        </w:rPr>
        <w:t xml:space="preserve"> منجر به جاري شدن اطلاعات صحيح، دقيق و روزآمد در تراكنش‌هاي في‌مابين مي‌گردد. نبود چنين كيفيتي از تعامل در زنجيره‌هاي </w:t>
      </w:r>
      <w:r w:rsidR="008B5141">
        <w:rPr>
          <w:rFonts w:cs="B Nazanin" w:hint="cs"/>
          <w:szCs w:val="28"/>
          <w:rtl/>
          <w:lang w:bidi="fa-IR"/>
        </w:rPr>
        <w:t>تأمین</w:t>
      </w:r>
      <w:r w:rsidRPr="00191F5C">
        <w:rPr>
          <w:rFonts w:cs="B Nazanin" w:hint="cs"/>
          <w:szCs w:val="28"/>
          <w:rtl/>
          <w:lang w:bidi="fa-IR"/>
        </w:rPr>
        <w:t xml:space="preserve"> ا</w:t>
      </w:r>
      <w:r w:rsidR="007A7A1D" w:rsidRPr="00191F5C">
        <w:rPr>
          <w:rFonts w:cs="B Nazanin" w:hint="cs"/>
          <w:szCs w:val="28"/>
          <w:rtl/>
          <w:lang w:bidi="fa-IR"/>
        </w:rPr>
        <w:t>مروزي،‌ هزينه‌هايی بر ذي‌نفعان ت</w:t>
      </w:r>
      <w:r w:rsidRPr="00191F5C">
        <w:rPr>
          <w:rFonts w:cs="B Nazanin" w:hint="cs"/>
          <w:szCs w:val="28"/>
          <w:rtl/>
          <w:lang w:bidi="fa-IR"/>
        </w:rPr>
        <w:t xml:space="preserve">حميل نموده است. </w:t>
      </w:r>
      <w:r w:rsidR="002064CF">
        <w:rPr>
          <w:rFonts w:cs="B Nazanin"/>
          <w:szCs w:val="28"/>
          <w:rtl/>
          <w:lang w:bidi="fa-IR"/>
        </w:rPr>
        <w:t>به‌علاوه</w:t>
      </w:r>
      <w:r w:rsidRPr="00191F5C">
        <w:rPr>
          <w:rFonts w:cs="B Nazanin" w:hint="cs"/>
          <w:szCs w:val="28"/>
          <w:rtl/>
          <w:lang w:bidi="fa-IR"/>
        </w:rPr>
        <w:t xml:space="preserve"> وجود خطاهاي فراوان در اطلاعات اصلي مورد تبادل </w:t>
      </w:r>
      <w:r w:rsidR="0051648C">
        <w:rPr>
          <w:rFonts w:cs="B Nazanin" w:hint="cs"/>
          <w:szCs w:val="28"/>
          <w:rtl/>
          <w:lang w:bidi="fa-IR"/>
        </w:rPr>
        <w:t>جهانی‌شدن</w:t>
      </w:r>
      <w:r w:rsidRPr="00191F5C">
        <w:rPr>
          <w:rFonts w:cs="B Nazanin" w:hint="cs"/>
          <w:szCs w:val="28"/>
          <w:rtl/>
          <w:lang w:bidi="fa-IR"/>
        </w:rPr>
        <w:t xml:space="preserve"> تجارت موجب بروز نياز تسريع جريان يكنواخت كالا در سراسر زنجيره شده است كه خود لزوم </w:t>
      </w:r>
      <w:r w:rsidR="00A9561F">
        <w:rPr>
          <w:rFonts w:cs="B Nazanin" w:hint="cs"/>
          <w:szCs w:val="28"/>
          <w:rtl/>
          <w:lang w:bidi="fa-IR"/>
        </w:rPr>
        <w:t>هم‌زمان‌سازی</w:t>
      </w:r>
      <w:r w:rsidRPr="00191F5C">
        <w:rPr>
          <w:rFonts w:cs="B Nazanin" w:hint="cs"/>
          <w:szCs w:val="28"/>
          <w:rtl/>
          <w:lang w:bidi="fa-IR"/>
        </w:rPr>
        <w:t xml:space="preserve"> را آشكارتر مي‌سازد. </w:t>
      </w:r>
      <w:r w:rsidR="00A9561F">
        <w:rPr>
          <w:rFonts w:cs="B Nazanin" w:hint="cs"/>
          <w:szCs w:val="28"/>
          <w:rtl/>
          <w:lang w:bidi="fa-IR"/>
        </w:rPr>
        <w:t>هم‌زمان‌سازی</w:t>
      </w:r>
      <w:r w:rsidR="007A7A1D" w:rsidRPr="00191F5C">
        <w:rPr>
          <w:rFonts w:cs="B Nazanin" w:hint="cs"/>
          <w:szCs w:val="28"/>
          <w:rtl/>
          <w:lang w:bidi="fa-IR"/>
        </w:rPr>
        <w:t xml:space="preserve"> </w:t>
      </w:r>
      <w:r w:rsidR="002064CF">
        <w:rPr>
          <w:rFonts w:cs="B Nazanin"/>
          <w:szCs w:val="28"/>
          <w:rtl/>
          <w:lang w:bidi="fa-IR"/>
        </w:rPr>
        <w:t>دائم</w:t>
      </w:r>
      <w:r w:rsidR="002064CF">
        <w:rPr>
          <w:rFonts w:cs="B Nazanin" w:hint="cs"/>
          <w:szCs w:val="28"/>
          <w:rtl/>
          <w:lang w:bidi="fa-IR"/>
        </w:rPr>
        <w:t>ی</w:t>
      </w:r>
      <w:r w:rsidR="007A7A1D" w:rsidRPr="00191F5C">
        <w:rPr>
          <w:rFonts w:cs="B Nazanin" w:hint="cs"/>
          <w:szCs w:val="28"/>
          <w:rtl/>
          <w:lang w:bidi="fa-IR"/>
        </w:rPr>
        <w:t xml:space="preserve"> اطلاعات اصلي در سيستم</w:t>
      </w:r>
      <w:r w:rsidR="007A7A1D" w:rsidRPr="00191F5C">
        <w:rPr>
          <w:rFonts w:cs="B Nazanin" w:hint="eastAsia"/>
          <w:szCs w:val="28"/>
          <w:rtl/>
          <w:lang w:bidi="fa-IR"/>
        </w:rPr>
        <w:t>‌</w:t>
      </w:r>
      <w:r w:rsidRPr="00191F5C">
        <w:rPr>
          <w:rFonts w:cs="B Nazanin" w:hint="cs"/>
          <w:szCs w:val="28"/>
          <w:rtl/>
          <w:lang w:bidi="fa-IR"/>
        </w:rPr>
        <w:t xml:space="preserve">هاي </w:t>
      </w:r>
      <w:r w:rsidR="00EA7805">
        <w:rPr>
          <w:rFonts w:cs="B Nazanin" w:hint="cs"/>
          <w:szCs w:val="28"/>
          <w:rtl/>
          <w:lang w:bidi="fa-IR"/>
        </w:rPr>
        <w:t>کسب‌وکار</w:t>
      </w:r>
      <w:r w:rsidRPr="00191F5C">
        <w:rPr>
          <w:rFonts w:cs="B Nazanin" w:hint="cs"/>
          <w:szCs w:val="28"/>
          <w:rtl/>
          <w:lang w:bidi="fa-IR"/>
        </w:rPr>
        <w:t xml:space="preserve"> يكسان بودن اين اطلاعات را در تمامي سيستم‌ها تضمين مي‌نمايد.</w:t>
      </w:r>
    </w:p>
    <w:p w14:paraId="1BE56D58" w14:textId="77777777" w:rsidR="00BF74E3" w:rsidRPr="00191F5C" w:rsidRDefault="00BF74E3" w:rsidP="00F21F14">
      <w:pPr>
        <w:bidi/>
        <w:jc w:val="both"/>
        <w:rPr>
          <w:rFonts w:cs="B Nazanin"/>
          <w:szCs w:val="28"/>
          <w:rtl/>
          <w:lang w:bidi="fa-IR"/>
        </w:rPr>
      </w:pPr>
      <w:r w:rsidRPr="00191F5C">
        <w:rPr>
          <w:rFonts w:cs="B Nazanin" w:hint="cs"/>
          <w:szCs w:val="28"/>
          <w:rtl/>
          <w:lang w:bidi="fa-IR"/>
        </w:rPr>
        <w:t xml:space="preserve">كاربران </w:t>
      </w:r>
      <w:r w:rsidRPr="00191F5C">
        <w:rPr>
          <w:rFonts w:cs="B Nazanin"/>
          <w:szCs w:val="28"/>
          <w:lang w:bidi="fa-IR"/>
        </w:rPr>
        <w:t>GDSN</w:t>
      </w:r>
      <w:r w:rsidRPr="00191F5C">
        <w:rPr>
          <w:rFonts w:cs="B Nazanin" w:hint="cs"/>
          <w:szCs w:val="28"/>
          <w:rtl/>
          <w:lang w:bidi="fa-IR"/>
        </w:rPr>
        <w:t xml:space="preserve"> را مي‌توان به </w:t>
      </w:r>
      <w:r w:rsidR="002064CF">
        <w:rPr>
          <w:rFonts w:cs="B Nazanin"/>
          <w:szCs w:val="28"/>
          <w:rtl/>
          <w:lang w:bidi="fa-IR"/>
        </w:rPr>
        <w:t>دودسته</w:t>
      </w:r>
      <w:r w:rsidRPr="00191F5C">
        <w:rPr>
          <w:rFonts w:cs="B Nazanin" w:hint="cs"/>
          <w:szCs w:val="28"/>
          <w:rtl/>
          <w:lang w:bidi="fa-IR"/>
        </w:rPr>
        <w:t xml:space="preserve"> كلي تقسيم‌بندي نمود. كاربران </w:t>
      </w:r>
      <w:r w:rsidR="002064CF">
        <w:rPr>
          <w:rFonts w:cs="B Nazanin"/>
          <w:szCs w:val="28"/>
          <w:rtl/>
          <w:lang w:bidi="fa-IR"/>
        </w:rPr>
        <w:t>تول</w:t>
      </w:r>
      <w:r w:rsidR="002064CF">
        <w:rPr>
          <w:rFonts w:cs="B Nazanin" w:hint="cs"/>
          <w:szCs w:val="28"/>
          <w:rtl/>
          <w:lang w:bidi="fa-IR"/>
        </w:rPr>
        <w:t>ی</w:t>
      </w:r>
      <w:r w:rsidR="002064CF">
        <w:rPr>
          <w:rFonts w:cs="B Nazanin" w:hint="eastAsia"/>
          <w:szCs w:val="28"/>
          <w:rtl/>
          <w:lang w:bidi="fa-IR"/>
        </w:rPr>
        <w:t>دکننده</w:t>
      </w:r>
      <w:r w:rsidRPr="00191F5C">
        <w:rPr>
          <w:rFonts w:cs="B Nazanin" w:hint="cs"/>
          <w:szCs w:val="28"/>
          <w:rtl/>
          <w:lang w:bidi="fa-IR"/>
        </w:rPr>
        <w:t xml:space="preserve"> اطلاعات يا مالك اطلاعات اصلي كالا كه از طريق شبكه </w:t>
      </w:r>
      <w:r w:rsidRPr="00191F5C">
        <w:rPr>
          <w:rFonts w:cs="B Nazanin"/>
          <w:szCs w:val="28"/>
          <w:lang w:bidi="fa-IR"/>
        </w:rPr>
        <w:t>GDSN</w:t>
      </w:r>
      <w:r w:rsidRPr="00191F5C">
        <w:rPr>
          <w:rFonts w:cs="B Nazanin" w:hint="cs"/>
          <w:szCs w:val="28"/>
          <w:rtl/>
          <w:lang w:bidi="fa-IR"/>
        </w:rPr>
        <w:t xml:space="preserve"> به نشر اطلاعات </w:t>
      </w:r>
      <w:r w:rsidR="002064CF">
        <w:rPr>
          <w:rFonts w:cs="B Nazanin"/>
          <w:szCs w:val="28"/>
          <w:rtl/>
          <w:lang w:bidi="fa-IR"/>
        </w:rPr>
        <w:t>تول</w:t>
      </w:r>
      <w:r w:rsidR="002064CF">
        <w:rPr>
          <w:rFonts w:cs="B Nazanin" w:hint="cs"/>
          <w:szCs w:val="28"/>
          <w:rtl/>
          <w:lang w:bidi="fa-IR"/>
        </w:rPr>
        <w:t>ی</w:t>
      </w:r>
      <w:r w:rsidR="002064CF">
        <w:rPr>
          <w:rFonts w:cs="B Nazanin" w:hint="eastAsia"/>
          <w:szCs w:val="28"/>
          <w:rtl/>
          <w:lang w:bidi="fa-IR"/>
        </w:rPr>
        <w:t>دشده</w:t>
      </w:r>
      <w:r w:rsidRPr="00191F5C">
        <w:rPr>
          <w:rFonts w:cs="B Nazanin" w:hint="cs"/>
          <w:szCs w:val="28"/>
          <w:rtl/>
          <w:lang w:bidi="fa-IR"/>
        </w:rPr>
        <w:t xml:space="preserve"> خود مي‌پردازند و تمايل دارند تا آخرين تغيير اطلاعات محصولات خود را به آگاهي بازارهاي هدف برسانند. كاربران مصرف‌كننده اطلاعات كاربراني هستند كه با محصولات توليدي </w:t>
      </w:r>
      <w:r w:rsidR="002064CF">
        <w:rPr>
          <w:rFonts w:cs="B Nazanin" w:hint="cs"/>
          <w:szCs w:val="28"/>
          <w:rtl/>
          <w:lang w:bidi="fa-IR"/>
        </w:rPr>
        <w:t>شرکت‌های</w:t>
      </w:r>
      <w:r w:rsidRPr="00191F5C">
        <w:rPr>
          <w:rFonts w:cs="B Nazanin" w:hint="cs"/>
          <w:szCs w:val="28"/>
          <w:rtl/>
          <w:lang w:bidi="fa-IR"/>
        </w:rPr>
        <w:t xml:space="preserve"> تامين‌كننده </w:t>
      </w:r>
      <w:r w:rsidR="002064CF">
        <w:rPr>
          <w:rFonts w:cs="B Nazanin"/>
          <w:szCs w:val="28"/>
          <w:rtl/>
          <w:lang w:bidi="fa-IR"/>
        </w:rPr>
        <w:t>سروکار</w:t>
      </w:r>
      <w:r w:rsidRPr="00191F5C">
        <w:rPr>
          <w:rFonts w:cs="B Nazanin" w:hint="cs"/>
          <w:szCs w:val="28"/>
          <w:rtl/>
          <w:lang w:bidi="fa-IR"/>
        </w:rPr>
        <w:t xml:space="preserve"> دارد و اطلاعات اصلي اين محصولات نقش اساسي در كارايي تعاملات آنان ايفا مي‌نمايد. </w:t>
      </w:r>
    </w:p>
    <w:p w14:paraId="4BA095EB" w14:textId="77777777" w:rsidR="00BF74E3" w:rsidRPr="00191F5C" w:rsidRDefault="00BF74E3" w:rsidP="00EB5197">
      <w:pPr>
        <w:bidi/>
        <w:jc w:val="both"/>
        <w:rPr>
          <w:rFonts w:cs="B Nazanin"/>
          <w:szCs w:val="28"/>
          <w:rtl/>
          <w:lang w:bidi="fa-IR"/>
        </w:rPr>
      </w:pPr>
      <w:bookmarkStart w:id="705" w:name="_Toc169350500"/>
      <w:bookmarkStart w:id="706" w:name="_Toc169509863"/>
      <w:r w:rsidRPr="00191F5C">
        <w:rPr>
          <w:rFonts w:cs="B Nazanin" w:hint="cs"/>
          <w:szCs w:val="28"/>
          <w:rtl/>
          <w:lang w:bidi="fa-IR"/>
        </w:rPr>
        <w:t>نحوه استفاده</w:t>
      </w:r>
      <w:bookmarkEnd w:id="705"/>
      <w:bookmarkEnd w:id="706"/>
      <w:r w:rsidRPr="00191F5C">
        <w:rPr>
          <w:rFonts w:cs="B Nazanin" w:hint="cs"/>
          <w:szCs w:val="28"/>
          <w:rtl/>
          <w:lang w:bidi="fa-IR"/>
        </w:rPr>
        <w:t xml:space="preserve"> كاربران دسته اول (ناشران)، براي بهره‌گيري از </w:t>
      </w:r>
      <w:r w:rsidRPr="00191F5C">
        <w:rPr>
          <w:rFonts w:cs="B Nazanin"/>
          <w:szCs w:val="28"/>
          <w:lang w:bidi="fa-IR"/>
        </w:rPr>
        <w:t>GDSN</w:t>
      </w:r>
      <w:r w:rsidRPr="00191F5C">
        <w:rPr>
          <w:rFonts w:cs="B Nazanin" w:hint="cs"/>
          <w:szCs w:val="28"/>
          <w:rtl/>
          <w:lang w:bidi="fa-IR"/>
        </w:rPr>
        <w:t xml:space="preserve"> بايد گام‌هاي زير را طي كنند</w:t>
      </w:r>
      <w:r w:rsidR="00EB5197">
        <w:rPr>
          <w:rFonts w:cs="B Nazanin"/>
          <w:szCs w:val="28"/>
          <w:lang w:bidi="fa-IR"/>
        </w:rPr>
        <w:t>]</w:t>
      </w:r>
      <w:r w:rsidR="00EB5197">
        <w:rPr>
          <w:rFonts w:cs="B Nazanin" w:hint="cs"/>
          <w:szCs w:val="28"/>
          <w:rtl/>
        </w:rPr>
        <w:t>15</w:t>
      </w:r>
      <w:r w:rsidR="00EB5197">
        <w:rPr>
          <w:rFonts w:cs="B Nazanin"/>
          <w:szCs w:val="28"/>
          <w:lang w:bidi="fa-IR"/>
        </w:rPr>
        <w:t>[</w:t>
      </w:r>
      <w:r w:rsidRPr="00191F5C">
        <w:rPr>
          <w:rFonts w:cs="B Nazanin" w:hint="cs"/>
          <w:szCs w:val="28"/>
          <w:rtl/>
          <w:lang w:bidi="fa-IR"/>
        </w:rPr>
        <w:t xml:space="preserve">: </w:t>
      </w:r>
    </w:p>
    <w:p w14:paraId="6AA4471D" w14:textId="77777777" w:rsidR="00BF74E3" w:rsidRPr="00191F5C" w:rsidRDefault="00BF74E3" w:rsidP="00343BA6">
      <w:pPr>
        <w:numPr>
          <w:ilvl w:val="0"/>
          <w:numId w:val="60"/>
        </w:numPr>
        <w:bidi/>
        <w:jc w:val="both"/>
        <w:rPr>
          <w:rFonts w:cs="B Nazanin"/>
          <w:szCs w:val="28"/>
          <w:rtl/>
          <w:lang w:bidi="fa-IR"/>
        </w:rPr>
      </w:pPr>
      <w:r w:rsidRPr="00191F5C">
        <w:rPr>
          <w:rFonts w:cs="B Nazanin" w:hint="cs"/>
          <w:szCs w:val="28"/>
          <w:rtl/>
          <w:lang w:bidi="fa-IR"/>
        </w:rPr>
        <w:t xml:space="preserve">سازمان بايد نيروي انساني و تجهيزات لازم براي بهره‌گيري از </w:t>
      </w:r>
      <w:r w:rsidRPr="00191F5C">
        <w:rPr>
          <w:rFonts w:cs="B Nazanin"/>
          <w:szCs w:val="28"/>
          <w:lang w:bidi="fa-IR"/>
        </w:rPr>
        <w:t>GDSN</w:t>
      </w:r>
      <w:r w:rsidRPr="00191F5C">
        <w:rPr>
          <w:rFonts w:cs="B Nazanin" w:hint="cs"/>
          <w:szCs w:val="28"/>
          <w:rtl/>
          <w:lang w:bidi="fa-IR"/>
        </w:rPr>
        <w:t xml:space="preserve"> را فراهم سازد. به اين منظور تيم فني آشنا با مستندات فني و اطلاعات پياده‌سازي </w:t>
      </w:r>
      <w:r w:rsidRPr="00191F5C">
        <w:rPr>
          <w:rFonts w:cs="B Nazanin"/>
          <w:szCs w:val="28"/>
          <w:lang w:bidi="fa-IR"/>
        </w:rPr>
        <w:t>GDSN</w:t>
      </w:r>
      <w:r w:rsidRPr="00191F5C">
        <w:rPr>
          <w:rFonts w:cs="B Nazanin" w:hint="cs"/>
          <w:szCs w:val="28"/>
          <w:rtl/>
          <w:lang w:bidi="fa-IR"/>
        </w:rPr>
        <w:t xml:space="preserve"> بايد تشكيل گردد و منابع و تجهيزات فني براي فراهم‌آوري كاركردهاي سيستم </w:t>
      </w:r>
      <w:r w:rsidR="008B5141">
        <w:rPr>
          <w:rFonts w:cs="B Nazanin" w:hint="cs"/>
          <w:szCs w:val="28"/>
          <w:rtl/>
          <w:lang w:bidi="fa-IR"/>
        </w:rPr>
        <w:t>تأمین</w:t>
      </w:r>
      <w:r w:rsidRPr="00191F5C">
        <w:rPr>
          <w:rFonts w:cs="B Nazanin" w:hint="cs"/>
          <w:szCs w:val="28"/>
          <w:rtl/>
          <w:lang w:bidi="fa-IR"/>
        </w:rPr>
        <w:t xml:space="preserve"> گردد.</w:t>
      </w:r>
      <w:r w:rsidRPr="00191F5C">
        <w:rPr>
          <w:rFonts w:cs="B Nazanin"/>
          <w:szCs w:val="28"/>
          <w:rtl/>
          <w:lang w:bidi="fa-IR"/>
        </w:rPr>
        <w:t xml:space="preserve"> </w:t>
      </w:r>
    </w:p>
    <w:p w14:paraId="3B490F35" w14:textId="77777777" w:rsidR="00BF74E3" w:rsidRPr="00191F5C" w:rsidRDefault="00BF74E3" w:rsidP="00343BA6">
      <w:pPr>
        <w:numPr>
          <w:ilvl w:val="0"/>
          <w:numId w:val="60"/>
        </w:numPr>
        <w:bidi/>
        <w:jc w:val="both"/>
        <w:rPr>
          <w:rFonts w:cs="B Nazanin"/>
          <w:szCs w:val="28"/>
          <w:lang w:bidi="fa-IR"/>
        </w:rPr>
      </w:pPr>
      <w:r w:rsidRPr="00191F5C">
        <w:rPr>
          <w:rFonts w:cs="B Nazanin" w:hint="cs"/>
          <w:szCs w:val="28"/>
          <w:rtl/>
          <w:lang w:bidi="fa-IR"/>
        </w:rPr>
        <w:t xml:space="preserve">اطلاعات اصلي محصولات بايد اصلاح و آماده‌سازي گردد تا هم به لحاظ محتوا و هم به لحاظ قالب </w:t>
      </w:r>
      <w:r w:rsidR="002064CF">
        <w:rPr>
          <w:rFonts w:cs="B Nazanin" w:hint="cs"/>
          <w:szCs w:val="28"/>
          <w:rtl/>
          <w:lang w:bidi="fa-IR"/>
        </w:rPr>
        <w:t>ارائه</w:t>
      </w:r>
      <w:r w:rsidRPr="00191F5C">
        <w:rPr>
          <w:rFonts w:cs="B Nazanin" w:hint="cs"/>
          <w:szCs w:val="28"/>
          <w:rtl/>
          <w:lang w:bidi="fa-IR"/>
        </w:rPr>
        <w:t xml:space="preserve"> صحيح و معتبر باشند. </w:t>
      </w:r>
      <w:r w:rsidR="00A9561F">
        <w:rPr>
          <w:rFonts w:cs="B Nazanin" w:hint="cs"/>
          <w:szCs w:val="28"/>
          <w:rtl/>
          <w:lang w:bidi="fa-IR"/>
        </w:rPr>
        <w:t>هم‌زمان‌سازی</w:t>
      </w:r>
      <w:r w:rsidRPr="00191F5C">
        <w:rPr>
          <w:rFonts w:cs="B Nazanin" w:hint="cs"/>
          <w:szCs w:val="28"/>
          <w:rtl/>
          <w:lang w:bidi="fa-IR"/>
        </w:rPr>
        <w:t xml:space="preserve"> اطلاعات ناصحيح و نامعتبر تنها موجب كاهش كارايي زنجيره بيش از پيش مي‌گردد. چارچوب كيفيت اطلاعات</w:t>
      </w:r>
      <w:r w:rsidRPr="00191F5C">
        <w:rPr>
          <w:rFonts w:cs="B Nazanin"/>
          <w:szCs w:val="28"/>
          <w:vertAlign w:val="superscript"/>
          <w:rtl/>
        </w:rPr>
        <w:footnoteReference w:id="119"/>
      </w:r>
      <w:r w:rsidRPr="00191F5C">
        <w:rPr>
          <w:rFonts w:cs="B Nazanin" w:hint="cs"/>
          <w:szCs w:val="28"/>
          <w:rtl/>
          <w:lang w:bidi="fa-IR"/>
        </w:rPr>
        <w:t xml:space="preserve"> مرجع مناسبي براي آشنايي با نحوه بهبود كيفيت اطلاعات است.</w:t>
      </w:r>
    </w:p>
    <w:p w14:paraId="7CD93EC4" w14:textId="77777777" w:rsidR="00BF74E3" w:rsidRPr="00191F5C" w:rsidRDefault="00BF74E3" w:rsidP="00343BA6">
      <w:pPr>
        <w:numPr>
          <w:ilvl w:val="0"/>
          <w:numId w:val="60"/>
        </w:numPr>
        <w:bidi/>
        <w:jc w:val="both"/>
        <w:rPr>
          <w:rFonts w:cs="B Nazanin"/>
          <w:szCs w:val="28"/>
          <w:lang w:bidi="fa-IR"/>
        </w:rPr>
      </w:pPr>
      <w:r w:rsidRPr="00191F5C">
        <w:rPr>
          <w:rFonts w:cs="B Nazanin" w:hint="cs"/>
          <w:szCs w:val="28"/>
          <w:rtl/>
          <w:lang w:bidi="fa-IR"/>
        </w:rPr>
        <w:t xml:space="preserve">استانداردهاي </w:t>
      </w:r>
      <w:r w:rsidRPr="00191F5C">
        <w:rPr>
          <w:rFonts w:cs="B Nazanin"/>
          <w:szCs w:val="28"/>
          <w:lang w:bidi="fa-IR"/>
        </w:rPr>
        <w:t>GLN</w:t>
      </w:r>
      <w:r w:rsidRPr="00191F5C">
        <w:rPr>
          <w:rFonts w:cs="B Nazanin" w:hint="cs"/>
          <w:szCs w:val="28"/>
          <w:rtl/>
          <w:lang w:bidi="fa-IR"/>
        </w:rPr>
        <w:t xml:space="preserve">، </w:t>
      </w:r>
      <w:r w:rsidRPr="00191F5C">
        <w:rPr>
          <w:rFonts w:cs="B Nazanin"/>
          <w:szCs w:val="28"/>
          <w:lang w:bidi="fa-IR"/>
        </w:rPr>
        <w:t>GTIN</w:t>
      </w:r>
      <w:r w:rsidRPr="00191F5C">
        <w:rPr>
          <w:rFonts w:cs="B Nazanin" w:hint="cs"/>
          <w:szCs w:val="28"/>
          <w:rtl/>
          <w:lang w:bidi="fa-IR"/>
        </w:rPr>
        <w:t xml:space="preserve">، </w:t>
      </w:r>
      <w:r w:rsidRPr="00191F5C">
        <w:rPr>
          <w:rFonts w:cs="B Nazanin"/>
          <w:szCs w:val="28"/>
          <w:lang w:bidi="fa-IR"/>
        </w:rPr>
        <w:t>GPC</w:t>
      </w:r>
      <w:r w:rsidRPr="00191F5C">
        <w:rPr>
          <w:rFonts w:cs="B Nazanin" w:hint="cs"/>
          <w:szCs w:val="28"/>
          <w:rtl/>
          <w:lang w:bidi="fa-IR"/>
        </w:rPr>
        <w:t xml:space="preserve"> و </w:t>
      </w:r>
      <w:r w:rsidRPr="00191F5C">
        <w:rPr>
          <w:rFonts w:cs="B Nazanin"/>
          <w:szCs w:val="28"/>
          <w:lang w:bidi="fa-IR"/>
        </w:rPr>
        <w:t>GDD</w:t>
      </w:r>
      <w:r w:rsidRPr="00191F5C">
        <w:rPr>
          <w:rFonts w:cs="B Nazanin" w:hint="cs"/>
          <w:szCs w:val="28"/>
          <w:rtl/>
          <w:lang w:bidi="fa-IR"/>
        </w:rPr>
        <w:t xml:space="preserve"> براي موجوديت‌هاي </w:t>
      </w:r>
      <w:r w:rsidR="00A9561F">
        <w:rPr>
          <w:rFonts w:cs="B Nazanin" w:hint="cs"/>
          <w:szCs w:val="28"/>
          <w:rtl/>
          <w:lang w:bidi="fa-IR"/>
        </w:rPr>
        <w:t>ثبت‌شده</w:t>
      </w:r>
      <w:r w:rsidRPr="00191F5C">
        <w:rPr>
          <w:rFonts w:cs="B Nazanin" w:hint="cs"/>
          <w:szCs w:val="28"/>
          <w:rtl/>
          <w:lang w:bidi="fa-IR"/>
        </w:rPr>
        <w:t xml:space="preserve"> بايد در نظر گرفته شود.</w:t>
      </w:r>
    </w:p>
    <w:p w14:paraId="3549CF3A" w14:textId="77777777" w:rsidR="00BF74E3" w:rsidRPr="00191F5C" w:rsidRDefault="00BF74E3" w:rsidP="00343BA6">
      <w:pPr>
        <w:numPr>
          <w:ilvl w:val="0"/>
          <w:numId w:val="60"/>
        </w:numPr>
        <w:bidi/>
        <w:jc w:val="both"/>
        <w:rPr>
          <w:rFonts w:cs="B Nazanin"/>
          <w:szCs w:val="28"/>
          <w:lang w:bidi="fa-IR"/>
        </w:rPr>
      </w:pPr>
      <w:r w:rsidRPr="00191F5C">
        <w:rPr>
          <w:rFonts w:cs="B Nazanin" w:hint="cs"/>
          <w:szCs w:val="28"/>
          <w:rtl/>
          <w:lang w:bidi="fa-IR"/>
        </w:rPr>
        <w:t xml:space="preserve">مخزن اطلاعات مورد تاييد از ليست مخازن مورد تاييد و متناسب با نيازمندي‌ها انتخاب و مراحل لازم براي عضويت در آن مطابق راهنمايي‌هاي </w:t>
      </w:r>
      <w:r w:rsidR="002064CF">
        <w:rPr>
          <w:rFonts w:cs="B Nazanin" w:hint="cs"/>
          <w:szCs w:val="28"/>
          <w:rtl/>
          <w:lang w:bidi="fa-IR"/>
        </w:rPr>
        <w:t>ارائه</w:t>
      </w:r>
      <w:r w:rsidRPr="00191F5C">
        <w:rPr>
          <w:rFonts w:cs="B Nazanin" w:hint="cs"/>
          <w:szCs w:val="28"/>
          <w:rtl/>
          <w:lang w:bidi="fa-IR"/>
        </w:rPr>
        <w:t xml:space="preserve"> شده طي گردد.</w:t>
      </w:r>
      <w:r w:rsidRPr="00191F5C">
        <w:rPr>
          <w:rFonts w:cs="B Nazanin"/>
          <w:szCs w:val="28"/>
          <w:lang w:bidi="fa-IR"/>
        </w:rPr>
        <w:t xml:space="preserve"> </w:t>
      </w:r>
    </w:p>
    <w:p w14:paraId="6B9FBECE" w14:textId="77777777" w:rsidR="00BF74E3" w:rsidRPr="00191F5C" w:rsidRDefault="00BF74E3" w:rsidP="00F21F14">
      <w:pPr>
        <w:bidi/>
        <w:jc w:val="both"/>
        <w:rPr>
          <w:rFonts w:cs="B Nazanin"/>
          <w:szCs w:val="28"/>
          <w:lang w:bidi="fa-IR"/>
        </w:rPr>
      </w:pPr>
      <w:r w:rsidRPr="00191F5C">
        <w:rPr>
          <w:rFonts w:cs="B Nazanin" w:hint="cs"/>
          <w:szCs w:val="28"/>
          <w:rtl/>
          <w:lang w:bidi="fa-IR"/>
        </w:rPr>
        <w:t xml:space="preserve">پس از طي گام 4، اطلاعات صحيح اعتبارسنجي شده بايد در مخزن اطلاعات منتخب (مرجع) منتشر گردد. فرآيند نشر بايد از تعداد محدودي از شركا آغاز و طي يك برنامه‌ معين گسترش يابد. درك نيازهاي متقابل شركاء در اين مرحله و در نظر گرفتن اطلاعات </w:t>
      </w:r>
      <w:r w:rsidR="002064CF">
        <w:rPr>
          <w:rFonts w:cs="B Nazanin"/>
          <w:szCs w:val="28"/>
          <w:rtl/>
          <w:lang w:bidi="fa-IR"/>
        </w:rPr>
        <w:t>موردعلاقه</w:t>
      </w:r>
      <w:r w:rsidRPr="00191F5C">
        <w:rPr>
          <w:rFonts w:cs="B Nazanin" w:hint="cs"/>
          <w:szCs w:val="28"/>
          <w:rtl/>
          <w:lang w:bidi="fa-IR"/>
        </w:rPr>
        <w:t xml:space="preserve"> طرفين براي تبادل بسيار مهم است. </w:t>
      </w:r>
      <w:r w:rsidR="0051648C">
        <w:rPr>
          <w:rFonts w:cs="B Nazanin" w:hint="cs"/>
          <w:szCs w:val="28"/>
          <w:rtl/>
          <w:lang w:bidi="fa-IR"/>
        </w:rPr>
        <w:t>ازاین‌رو</w:t>
      </w:r>
      <w:r w:rsidRPr="00191F5C">
        <w:rPr>
          <w:rFonts w:cs="B Nazanin" w:hint="cs"/>
          <w:szCs w:val="28"/>
          <w:rtl/>
          <w:lang w:bidi="fa-IR"/>
        </w:rPr>
        <w:t xml:space="preserve">،‌ جريان‌هاي كاري، فرآيند‌ها و اصلاحات فني لازم براي عملياتي نمودن </w:t>
      </w:r>
      <w:r w:rsidR="00A9561F">
        <w:rPr>
          <w:rFonts w:cs="B Nazanin" w:hint="cs"/>
          <w:szCs w:val="28"/>
          <w:rtl/>
          <w:lang w:bidi="fa-IR"/>
        </w:rPr>
        <w:t>هم‌زمان‌سازی</w:t>
      </w:r>
      <w:r w:rsidRPr="00191F5C">
        <w:rPr>
          <w:rFonts w:cs="B Nazanin" w:hint="cs"/>
          <w:szCs w:val="28"/>
          <w:rtl/>
          <w:lang w:bidi="fa-IR"/>
        </w:rPr>
        <w:t xml:space="preserve"> در مقياس كامل بايد لحاظ گردد. </w:t>
      </w:r>
    </w:p>
    <w:p w14:paraId="6A67E3C3" w14:textId="77777777" w:rsidR="00BF74E3" w:rsidRPr="00191F5C" w:rsidRDefault="00BF74E3" w:rsidP="00F21F14">
      <w:pPr>
        <w:bidi/>
        <w:jc w:val="both"/>
        <w:rPr>
          <w:rFonts w:cs="B Nazanin"/>
          <w:szCs w:val="28"/>
          <w:rtl/>
          <w:lang w:bidi="fa-IR"/>
        </w:rPr>
      </w:pPr>
      <w:r w:rsidRPr="00191F5C">
        <w:rPr>
          <w:rFonts w:cs="B Nazanin" w:hint="cs"/>
          <w:szCs w:val="28"/>
          <w:rtl/>
          <w:lang w:bidi="fa-IR"/>
        </w:rPr>
        <w:t xml:space="preserve">كاربران دسته دوم (مشتركين)، براي بهره‌مندي از مزاياي </w:t>
      </w:r>
      <w:r w:rsidRPr="00191F5C">
        <w:rPr>
          <w:rFonts w:cs="B Nazanin"/>
          <w:szCs w:val="28"/>
          <w:lang w:bidi="fa-IR"/>
        </w:rPr>
        <w:t>GDSN</w:t>
      </w:r>
      <w:r w:rsidRPr="00191F5C">
        <w:rPr>
          <w:rFonts w:cs="B Nazanin" w:hint="cs"/>
          <w:szCs w:val="28"/>
          <w:rtl/>
          <w:lang w:bidi="fa-IR"/>
        </w:rPr>
        <w:t xml:space="preserve"> بايد با مراجعه به مخزن اطلاعات مورد </w:t>
      </w:r>
      <w:r w:rsidR="002064CF">
        <w:rPr>
          <w:rFonts w:cs="B Nazanin"/>
          <w:szCs w:val="28"/>
          <w:rtl/>
          <w:lang w:bidi="fa-IR"/>
        </w:rPr>
        <w:t>تائ</w:t>
      </w:r>
      <w:r w:rsidR="002064CF">
        <w:rPr>
          <w:rFonts w:cs="B Nazanin" w:hint="cs"/>
          <w:szCs w:val="28"/>
          <w:rtl/>
          <w:lang w:bidi="fa-IR"/>
        </w:rPr>
        <w:t>ی</w:t>
      </w:r>
      <w:r w:rsidR="002064CF">
        <w:rPr>
          <w:rFonts w:cs="B Nazanin" w:hint="eastAsia"/>
          <w:szCs w:val="28"/>
          <w:rtl/>
          <w:lang w:bidi="fa-IR"/>
        </w:rPr>
        <w:t>د</w:t>
      </w:r>
      <w:r w:rsidRPr="00191F5C">
        <w:rPr>
          <w:rFonts w:cs="B Nazanin" w:hint="cs"/>
          <w:szCs w:val="28"/>
          <w:rtl/>
          <w:lang w:bidi="fa-IR"/>
        </w:rPr>
        <w:t xml:space="preserve">، به عضويت شبكه درآمده و مشترك منابع اطلاعات </w:t>
      </w:r>
      <w:r w:rsidR="00A9561F">
        <w:rPr>
          <w:rFonts w:cs="B Nazanin" w:hint="cs"/>
          <w:szCs w:val="28"/>
          <w:rtl/>
          <w:lang w:bidi="fa-IR"/>
        </w:rPr>
        <w:t>موردنظر</w:t>
      </w:r>
      <w:r w:rsidRPr="00191F5C">
        <w:rPr>
          <w:rFonts w:cs="B Nazanin" w:hint="cs"/>
          <w:szCs w:val="28"/>
          <w:rtl/>
          <w:lang w:bidi="fa-IR"/>
        </w:rPr>
        <w:t xml:space="preserve"> گردند. انتخاب منبع مبتني بر </w:t>
      </w:r>
      <w:r w:rsidRPr="00191F5C">
        <w:rPr>
          <w:rFonts w:cs="B Nazanin"/>
          <w:szCs w:val="28"/>
          <w:lang w:bidi="fa-IR"/>
        </w:rPr>
        <w:t>GTIN</w:t>
      </w:r>
      <w:r w:rsidRPr="00191F5C">
        <w:rPr>
          <w:rFonts w:cs="B Nazanin" w:hint="cs"/>
          <w:szCs w:val="28"/>
          <w:rtl/>
          <w:lang w:bidi="fa-IR"/>
        </w:rPr>
        <w:t xml:space="preserve">، </w:t>
      </w:r>
      <w:r w:rsidRPr="00191F5C">
        <w:rPr>
          <w:rFonts w:cs="B Nazanin"/>
          <w:szCs w:val="28"/>
          <w:lang w:bidi="fa-IR"/>
        </w:rPr>
        <w:t>GLN</w:t>
      </w:r>
      <w:r w:rsidRPr="00191F5C">
        <w:rPr>
          <w:rFonts w:cs="B Nazanin" w:hint="cs"/>
          <w:szCs w:val="28"/>
          <w:rtl/>
          <w:lang w:bidi="fa-IR"/>
        </w:rPr>
        <w:t xml:space="preserve"> يا گروه خاصی (</w:t>
      </w:r>
      <w:r w:rsidRPr="00191F5C">
        <w:rPr>
          <w:rFonts w:cs="B Nazanin"/>
          <w:szCs w:val="28"/>
          <w:lang w:bidi="fa-IR"/>
        </w:rPr>
        <w:t>GPC</w:t>
      </w:r>
      <w:r w:rsidRPr="00191F5C">
        <w:rPr>
          <w:rFonts w:cs="B Nazanin" w:hint="cs"/>
          <w:szCs w:val="28"/>
          <w:rtl/>
          <w:lang w:bidi="fa-IR"/>
        </w:rPr>
        <w:t xml:space="preserve">) از كالاها است. </w:t>
      </w:r>
    </w:p>
    <w:p w14:paraId="2E99A4A8" w14:textId="60177488" w:rsidR="00BF74E3" w:rsidRDefault="00636E6A" w:rsidP="00F21F14">
      <w:pPr>
        <w:bidi/>
        <w:jc w:val="both"/>
        <w:rPr>
          <w:rFonts w:cs="B Nazanin"/>
          <w:szCs w:val="28"/>
          <w:rtl/>
          <w:lang w:bidi="fa-IR"/>
        </w:rPr>
      </w:pPr>
      <w:commentRangeStart w:id="707"/>
      <w:r>
        <w:rPr>
          <w:rFonts w:cs="B Nazanin"/>
          <w:szCs w:val="28"/>
          <w:lang w:bidi="fa-IR"/>
        </w:rPr>
        <w:t>…</w:t>
      </w:r>
      <w:commentRangeEnd w:id="707"/>
      <w:r>
        <w:rPr>
          <w:rStyle w:val="CommentReference"/>
        </w:rPr>
        <w:commentReference w:id="707"/>
      </w:r>
    </w:p>
    <w:p w14:paraId="41D753A1" w14:textId="597A8184" w:rsidR="00636E6A" w:rsidRPr="00191F5C" w:rsidRDefault="00636E6A" w:rsidP="00636E6A">
      <w:pPr>
        <w:bidi/>
        <w:jc w:val="both"/>
        <w:rPr>
          <w:rFonts w:cs="B Nazanin"/>
          <w:szCs w:val="28"/>
          <w:rtl/>
          <w:lang w:bidi="fa-IR"/>
        </w:rPr>
      </w:pPr>
      <w:r w:rsidRPr="00636E6A">
        <w:rPr>
          <w:rFonts w:cs="B Nazanin"/>
          <w:noProof/>
          <w:szCs w:val="28"/>
          <w:rtl/>
          <w:lang w:bidi="fa-IR"/>
        </w:rPr>
        <w:drawing>
          <wp:inline distT="0" distB="0" distL="0" distR="0" wp14:anchorId="1789373A" wp14:editId="20C983E4">
            <wp:extent cx="4319905" cy="2591943"/>
            <wp:effectExtent l="0" t="0" r="4445" b="0"/>
            <wp:docPr id="88" name="Picture 88" descr="C:\Users\Emam\Desktop\gs1_gdsn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mam\Desktop\gs1_gdsn_updated.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319905" cy="2591943"/>
                    </a:xfrm>
                    <a:prstGeom prst="rect">
                      <a:avLst/>
                    </a:prstGeom>
                    <a:noFill/>
                    <a:ln>
                      <a:noFill/>
                    </a:ln>
                  </pic:spPr>
                </pic:pic>
              </a:graphicData>
            </a:graphic>
          </wp:inline>
        </w:drawing>
      </w:r>
    </w:p>
    <w:p w14:paraId="574E7B53" w14:textId="77777777" w:rsidR="00BF74E3" w:rsidRPr="00191F5C" w:rsidRDefault="00BF74E3" w:rsidP="00343BA6">
      <w:pPr>
        <w:pStyle w:val="ListParagraph"/>
        <w:numPr>
          <w:ilvl w:val="1"/>
          <w:numId w:val="80"/>
        </w:numPr>
        <w:tabs>
          <w:tab w:val="left" w:pos="468"/>
        </w:tabs>
        <w:spacing w:after="0" w:line="240" w:lineRule="auto"/>
        <w:jc w:val="both"/>
        <w:outlineLvl w:val="0"/>
        <w:rPr>
          <w:rFonts w:ascii="Times New Roman" w:hAnsi="Times New Roman" w:cs="B Nazanin"/>
          <w:b/>
          <w:bCs/>
          <w:sz w:val="24"/>
          <w:szCs w:val="28"/>
        </w:rPr>
      </w:pPr>
      <w:bookmarkStart w:id="708" w:name="_Toc530563832"/>
      <w:r w:rsidRPr="00191F5C">
        <w:rPr>
          <w:rFonts w:ascii="Times New Roman" w:hAnsi="Times New Roman" w:cs="B Nazanin" w:hint="cs"/>
          <w:b/>
          <w:bCs/>
          <w:sz w:val="24"/>
          <w:szCs w:val="30"/>
          <w:rtl/>
        </w:rPr>
        <w:t xml:space="preserve">آشنایی با </w:t>
      </w:r>
      <w:r w:rsidRPr="00191F5C">
        <w:rPr>
          <w:rFonts w:ascii="Times New Roman" w:hAnsi="Times New Roman" w:cs="B Nazanin"/>
          <w:b/>
          <w:bCs/>
          <w:sz w:val="24"/>
          <w:szCs w:val="30"/>
        </w:rPr>
        <w:t>GS1 Cloud</w:t>
      </w:r>
      <w:bookmarkEnd w:id="708"/>
    </w:p>
    <w:p w14:paraId="78DE0520" w14:textId="77777777" w:rsidR="00BF74E3" w:rsidRPr="00191F5C" w:rsidRDefault="00BF74E3" w:rsidP="00F21F14">
      <w:pPr>
        <w:bidi/>
        <w:jc w:val="both"/>
        <w:rPr>
          <w:rFonts w:cs="B Nazanin"/>
          <w:szCs w:val="28"/>
          <w:rtl/>
          <w:lang w:bidi="fa-IR"/>
        </w:rPr>
      </w:pPr>
      <w:r w:rsidRPr="00191F5C">
        <w:rPr>
          <w:rFonts w:cs="B Nazanin" w:hint="cs"/>
          <w:szCs w:val="28"/>
          <w:rtl/>
          <w:lang w:bidi="fa-IR"/>
        </w:rPr>
        <w:t xml:space="preserve">یکی دیگر از خدمات </w:t>
      </w:r>
      <w:r w:rsidRPr="00191F5C">
        <w:rPr>
          <w:rFonts w:cs="B Nazanin"/>
          <w:szCs w:val="28"/>
          <w:lang w:bidi="fa-IR"/>
        </w:rPr>
        <w:t>GS1</w:t>
      </w:r>
      <w:r w:rsidRPr="00191F5C">
        <w:rPr>
          <w:rFonts w:cs="B Nazanin" w:hint="cs"/>
          <w:szCs w:val="28"/>
          <w:rtl/>
          <w:lang w:bidi="fa-IR"/>
        </w:rPr>
        <w:t>، بانک اطلاعاتی</w:t>
      </w:r>
      <w:hyperlink r:id="rId168" w:history="1">
        <w:r w:rsidRPr="00191F5C">
          <w:rPr>
            <w:rFonts w:cs="B Nazanin"/>
            <w:szCs w:val="28"/>
            <w:rtl/>
            <w:lang w:bidi="fa-IR"/>
          </w:rPr>
          <w:t xml:space="preserve"> </w:t>
        </w:r>
        <w:r w:rsidRPr="00191F5C">
          <w:rPr>
            <w:rFonts w:cs="B Nazanin"/>
            <w:szCs w:val="28"/>
            <w:lang w:bidi="fa-IR"/>
          </w:rPr>
          <w:t>GS1 Cloud</w:t>
        </w:r>
        <w:r w:rsidRPr="00191F5C">
          <w:rPr>
            <w:rFonts w:cs="B Nazanin"/>
            <w:szCs w:val="28"/>
            <w:rtl/>
            <w:lang w:bidi="fa-IR"/>
          </w:rPr>
          <w:t xml:space="preserve"> </w:t>
        </w:r>
        <w:r w:rsidRPr="00191F5C">
          <w:rPr>
            <w:rFonts w:cs="B Nazanin" w:hint="cs"/>
            <w:szCs w:val="28"/>
            <w:rtl/>
            <w:lang w:bidi="fa-IR"/>
          </w:rPr>
          <w:t xml:space="preserve">است که </w:t>
        </w:r>
        <w:r w:rsidR="008B5141">
          <w:rPr>
            <w:rFonts w:cs="B Nazanin"/>
            <w:szCs w:val="28"/>
            <w:rtl/>
            <w:lang w:bidi="fa-IR"/>
          </w:rPr>
          <w:t>بزرگ‌ترین</w:t>
        </w:r>
        <w:r w:rsidRPr="00191F5C">
          <w:rPr>
            <w:rFonts w:cs="B Nazanin"/>
            <w:szCs w:val="28"/>
            <w:rtl/>
            <w:lang w:bidi="fa-IR"/>
          </w:rPr>
          <w:t xml:space="preserve"> بانک اطلاعات معتبر محصولات در دنیا</w:t>
        </w:r>
      </w:hyperlink>
      <w:r w:rsidRPr="00191F5C">
        <w:rPr>
          <w:rFonts w:cs="B Nazanin" w:hint="cs"/>
          <w:szCs w:val="28"/>
          <w:rtl/>
          <w:lang w:bidi="fa-IR"/>
        </w:rPr>
        <w:t xml:space="preserve"> است. این بانک،</w:t>
      </w:r>
      <w:r w:rsidRPr="00191F5C">
        <w:rPr>
          <w:rFonts w:cs="B Nazanin"/>
          <w:szCs w:val="28"/>
          <w:rtl/>
          <w:lang w:bidi="fa-IR"/>
        </w:rPr>
        <w:t xml:space="preserve"> اطلاعات همه کالاهایی که دارای شماره جهانی قلم کالای تجاری (</w:t>
      </w:r>
      <w:r w:rsidRPr="00191F5C">
        <w:rPr>
          <w:rFonts w:cs="B Nazanin"/>
          <w:szCs w:val="28"/>
          <w:lang w:bidi="fa-IR"/>
        </w:rPr>
        <w:t>GTIN</w:t>
      </w:r>
      <w:r w:rsidRPr="00191F5C">
        <w:rPr>
          <w:rFonts w:cs="B Nazanin"/>
          <w:szCs w:val="28"/>
          <w:rtl/>
          <w:lang w:bidi="fa-IR"/>
        </w:rPr>
        <w:t>) هستند</w:t>
      </w:r>
      <w:r w:rsidRPr="00191F5C">
        <w:rPr>
          <w:rFonts w:hint="cs"/>
          <w:szCs w:val="28"/>
          <w:rtl/>
          <w:lang w:bidi="fa-IR"/>
        </w:rPr>
        <w:t> </w:t>
      </w:r>
      <w:r w:rsidRPr="00191F5C">
        <w:rPr>
          <w:rFonts w:cs="B Nazanin" w:hint="cs"/>
          <w:szCs w:val="28"/>
          <w:rtl/>
          <w:lang w:bidi="fa-IR"/>
        </w:rPr>
        <w:t>را در خود جای می‌دهد.</w:t>
      </w:r>
      <w:r w:rsidRPr="00191F5C">
        <w:rPr>
          <w:rFonts w:cs="B Nazanin"/>
          <w:szCs w:val="28"/>
          <w:rtl/>
          <w:lang w:bidi="fa-IR"/>
        </w:rPr>
        <w:t xml:space="preserve"> </w:t>
      </w:r>
      <w:r w:rsidRPr="00191F5C">
        <w:rPr>
          <w:rFonts w:cs="B Nazanin"/>
          <w:lang w:bidi="fa-IR"/>
        </w:rPr>
        <w:t>GS1 Cloud</w:t>
      </w:r>
      <w:r w:rsidRPr="00191F5C">
        <w:rPr>
          <w:rFonts w:cs="B Nazanin"/>
          <w:szCs w:val="28"/>
          <w:rtl/>
          <w:lang w:bidi="fa-IR"/>
        </w:rPr>
        <w:t xml:space="preserve"> از ابتدای سال ۲۰۱۸ در دسترس عموم قرار گرفت</w:t>
      </w:r>
      <w:r w:rsidRPr="00191F5C">
        <w:rPr>
          <w:rFonts w:cs="B Nazanin" w:hint="cs"/>
          <w:szCs w:val="28"/>
          <w:rtl/>
          <w:lang w:bidi="fa-IR"/>
        </w:rPr>
        <w:t>ه است</w:t>
      </w:r>
      <w:r w:rsidRPr="00191F5C">
        <w:rPr>
          <w:rFonts w:cs="B Nazanin"/>
          <w:szCs w:val="28"/>
          <w:rtl/>
          <w:lang w:bidi="fa-IR"/>
        </w:rPr>
        <w:t>.</w:t>
      </w:r>
      <w:r w:rsidRPr="00191F5C">
        <w:rPr>
          <w:rFonts w:hint="cs"/>
          <w:szCs w:val="28"/>
          <w:rtl/>
          <w:lang w:bidi="fa-IR"/>
        </w:rPr>
        <w:t> </w:t>
      </w:r>
      <w:r w:rsidRPr="00191F5C">
        <w:rPr>
          <w:rFonts w:cs="B Nazanin" w:hint="cs"/>
          <w:szCs w:val="28"/>
          <w:rtl/>
          <w:lang w:bidi="fa-IR"/>
        </w:rPr>
        <w:t>هدف</w:t>
      </w:r>
      <w:r w:rsidRPr="00191F5C">
        <w:rPr>
          <w:rFonts w:cs="B Nazanin"/>
          <w:szCs w:val="28"/>
          <w:rtl/>
          <w:lang w:bidi="fa-IR"/>
        </w:rPr>
        <w:t xml:space="preserve"> </w:t>
      </w:r>
      <w:r w:rsidRPr="00191F5C">
        <w:rPr>
          <w:rFonts w:cs="B Nazanin" w:hint="cs"/>
          <w:szCs w:val="28"/>
          <w:rtl/>
          <w:lang w:bidi="fa-IR"/>
        </w:rPr>
        <w:t>از</w:t>
      </w:r>
      <w:r w:rsidRPr="00191F5C">
        <w:rPr>
          <w:rFonts w:cs="B Nazanin"/>
          <w:szCs w:val="28"/>
          <w:rtl/>
          <w:lang w:bidi="fa-IR"/>
        </w:rPr>
        <w:t xml:space="preserve"> </w:t>
      </w:r>
      <w:r w:rsidRPr="00191F5C">
        <w:rPr>
          <w:rFonts w:cs="B Nazanin" w:hint="cs"/>
          <w:szCs w:val="28"/>
          <w:rtl/>
          <w:lang w:bidi="fa-IR"/>
        </w:rPr>
        <w:t>ایجاد</w:t>
      </w:r>
      <w:r w:rsidRPr="00191F5C">
        <w:rPr>
          <w:rFonts w:cs="B Nazanin"/>
          <w:szCs w:val="28"/>
          <w:rtl/>
          <w:lang w:bidi="fa-IR"/>
        </w:rPr>
        <w:t xml:space="preserve"> </w:t>
      </w:r>
      <w:r w:rsidRPr="00191F5C">
        <w:rPr>
          <w:rFonts w:cs="B Nazanin" w:hint="cs"/>
          <w:szCs w:val="28"/>
          <w:rtl/>
          <w:lang w:bidi="fa-IR"/>
        </w:rPr>
        <w:t>این</w:t>
      </w:r>
      <w:r w:rsidRPr="00191F5C">
        <w:rPr>
          <w:rFonts w:cs="B Nazanin"/>
          <w:szCs w:val="28"/>
          <w:rtl/>
          <w:lang w:bidi="fa-IR"/>
        </w:rPr>
        <w:t xml:space="preserve"> </w:t>
      </w:r>
      <w:r w:rsidRPr="00191F5C">
        <w:rPr>
          <w:rFonts w:cs="B Nazanin" w:hint="cs"/>
          <w:szCs w:val="28"/>
          <w:rtl/>
          <w:lang w:bidi="fa-IR"/>
        </w:rPr>
        <w:t>بانک</w:t>
      </w:r>
      <w:r w:rsidRPr="00191F5C">
        <w:rPr>
          <w:rFonts w:cs="B Nazanin"/>
          <w:szCs w:val="28"/>
          <w:rtl/>
          <w:lang w:bidi="fa-IR"/>
        </w:rPr>
        <w:t xml:space="preserve"> </w:t>
      </w:r>
      <w:r w:rsidRPr="00191F5C">
        <w:rPr>
          <w:rFonts w:cs="B Nazanin" w:hint="cs"/>
          <w:szCs w:val="28"/>
          <w:rtl/>
          <w:lang w:bidi="fa-IR"/>
        </w:rPr>
        <w:t>اطلاعاتی</w:t>
      </w:r>
      <w:r w:rsidRPr="00191F5C">
        <w:rPr>
          <w:rFonts w:cs="B Nazanin"/>
          <w:szCs w:val="28"/>
          <w:rtl/>
          <w:lang w:bidi="fa-IR"/>
        </w:rPr>
        <w:t xml:space="preserve"> </w:t>
      </w:r>
      <w:r w:rsidRPr="00191F5C">
        <w:rPr>
          <w:rFonts w:cs="B Nazanin" w:hint="cs"/>
          <w:szCs w:val="28"/>
          <w:rtl/>
          <w:lang w:bidi="fa-IR"/>
        </w:rPr>
        <w:t>عظیم،</w:t>
      </w:r>
      <w:r w:rsidRPr="00191F5C">
        <w:rPr>
          <w:rFonts w:hint="cs"/>
          <w:szCs w:val="28"/>
          <w:rtl/>
          <w:lang w:bidi="fa-IR"/>
        </w:rPr>
        <w:t> </w:t>
      </w:r>
      <w:r w:rsidRPr="00191F5C">
        <w:rPr>
          <w:rFonts w:cs="B Nazanin" w:hint="cs"/>
          <w:szCs w:val="28"/>
          <w:rtl/>
          <w:lang w:bidi="fa-IR"/>
        </w:rPr>
        <w:t>این</w:t>
      </w:r>
      <w:r w:rsidRPr="00191F5C">
        <w:rPr>
          <w:rFonts w:cs="B Nazanin"/>
          <w:szCs w:val="28"/>
          <w:rtl/>
          <w:lang w:bidi="fa-IR"/>
        </w:rPr>
        <w:t xml:space="preserve"> </w:t>
      </w:r>
      <w:r w:rsidRPr="00191F5C">
        <w:rPr>
          <w:rFonts w:cs="B Nazanin" w:hint="cs"/>
          <w:szCs w:val="28"/>
          <w:rtl/>
          <w:lang w:bidi="fa-IR"/>
        </w:rPr>
        <w:t>است</w:t>
      </w:r>
      <w:r w:rsidRPr="00191F5C">
        <w:rPr>
          <w:rFonts w:cs="B Nazanin"/>
          <w:szCs w:val="28"/>
          <w:rtl/>
          <w:lang w:bidi="fa-IR"/>
        </w:rPr>
        <w:t xml:space="preserve"> </w:t>
      </w:r>
      <w:r w:rsidRPr="00191F5C">
        <w:rPr>
          <w:rFonts w:cs="B Nazanin" w:hint="cs"/>
          <w:szCs w:val="28"/>
          <w:rtl/>
          <w:lang w:bidi="fa-IR"/>
        </w:rPr>
        <w:t>که</w:t>
      </w:r>
      <w:r w:rsidRPr="00191F5C">
        <w:rPr>
          <w:rFonts w:cs="B Nazanin"/>
          <w:szCs w:val="28"/>
          <w:rtl/>
          <w:lang w:bidi="fa-IR"/>
        </w:rPr>
        <w:t xml:space="preserve"> </w:t>
      </w:r>
      <w:r w:rsidR="008B5141">
        <w:rPr>
          <w:rFonts w:cs="B Nazanin" w:hint="cs"/>
          <w:szCs w:val="28"/>
          <w:rtl/>
          <w:lang w:bidi="fa-IR"/>
        </w:rPr>
        <w:t>بزرگ‌ترین</w:t>
      </w:r>
      <w:r w:rsidRPr="00191F5C">
        <w:rPr>
          <w:rFonts w:cs="B Nazanin"/>
          <w:szCs w:val="28"/>
          <w:rtl/>
          <w:lang w:bidi="fa-IR"/>
        </w:rPr>
        <w:t xml:space="preserve"> </w:t>
      </w:r>
      <w:r w:rsidRPr="00191F5C">
        <w:rPr>
          <w:rFonts w:cs="B Nazanin" w:hint="cs"/>
          <w:szCs w:val="28"/>
          <w:rtl/>
          <w:lang w:bidi="fa-IR"/>
        </w:rPr>
        <w:t>منب</w:t>
      </w:r>
      <w:r w:rsidRPr="00191F5C">
        <w:rPr>
          <w:rFonts w:cs="B Nazanin"/>
          <w:szCs w:val="28"/>
          <w:rtl/>
          <w:lang w:bidi="fa-IR"/>
        </w:rPr>
        <w:t>ع موثق و مطمئن اطلاعات</w:t>
      </w:r>
      <w:r w:rsidRPr="00191F5C">
        <w:rPr>
          <w:rFonts w:hint="cs"/>
          <w:szCs w:val="28"/>
          <w:rtl/>
          <w:lang w:bidi="fa-IR"/>
        </w:rPr>
        <w:t> </w:t>
      </w:r>
      <w:r w:rsidRPr="00191F5C">
        <w:rPr>
          <w:rFonts w:cs="B Nazanin" w:hint="cs"/>
          <w:szCs w:val="28"/>
          <w:rtl/>
          <w:lang w:bidi="fa-IR"/>
        </w:rPr>
        <w:t>محصولات</w:t>
      </w:r>
      <w:r w:rsidRPr="00191F5C">
        <w:rPr>
          <w:rFonts w:cs="B Nazanin"/>
          <w:szCs w:val="28"/>
          <w:rtl/>
          <w:lang w:bidi="fa-IR"/>
        </w:rPr>
        <w:t xml:space="preserve"> </w:t>
      </w:r>
      <w:r w:rsidRPr="00191F5C">
        <w:rPr>
          <w:rFonts w:cs="B Nazanin" w:hint="cs"/>
          <w:szCs w:val="28"/>
          <w:rtl/>
          <w:lang w:bidi="fa-IR"/>
        </w:rPr>
        <w:t>در</w:t>
      </w:r>
      <w:r w:rsidRPr="00191F5C">
        <w:rPr>
          <w:rFonts w:cs="B Nazanin"/>
          <w:szCs w:val="28"/>
          <w:rtl/>
          <w:lang w:bidi="fa-IR"/>
        </w:rPr>
        <w:t xml:space="preserve"> </w:t>
      </w:r>
      <w:r w:rsidRPr="00191F5C">
        <w:rPr>
          <w:rFonts w:cs="B Nazanin" w:hint="cs"/>
          <w:szCs w:val="28"/>
          <w:rtl/>
          <w:lang w:bidi="fa-IR"/>
        </w:rPr>
        <w:t>دنیا</w:t>
      </w:r>
      <w:r w:rsidRPr="00191F5C">
        <w:rPr>
          <w:rFonts w:cs="B Nazanin"/>
          <w:szCs w:val="28"/>
          <w:rtl/>
          <w:lang w:bidi="fa-IR"/>
        </w:rPr>
        <w:t xml:space="preserve"> </w:t>
      </w:r>
      <w:r w:rsidRPr="00191F5C">
        <w:rPr>
          <w:rFonts w:cs="B Nazanin" w:hint="cs"/>
          <w:szCs w:val="28"/>
          <w:rtl/>
          <w:lang w:bidi="fa-IR"/>
        </w:rPr>
        <w:t>باشد</w:t>
      </w:r>
      <w:r w:rsidRPr="00191F5C">
        <w:rPr>
          <w:rFonts w:hint="cs"/>
          <w:szCs w:val="28"/>
          <w:rtl/>
          <w:lang w:bidi="fa-IR"/>
        </w:rPr>
        <w:t> </w:t>
      </w:r>
      <w:r w:rsidRPr="00191F5C">
        <w:rPr>
          <w:rFonts w:cs="B Nazanin" w:hint="cs"/>
          <w:szCs w:val="28"/>
          <w:rtl/>
          <w:lang w:bidi="fa-IR"/>
        </w:rPr>
        <w:t>و</w:t>
      </w:r>
      <w:r w:rsidRPr="00191F5C">
        <w:rPr>
          <w:rFonts w:hint="cs"/>
          <w:szCs w:val="28"/>
          <w:rtl/>
          <w:lang w:bidi="fa-IR"/>
        </w:rPr>
        <w:t> </w:t>
      </w:r>
      <w:r w:rsidRPr="00191F5C">
        <w:rPr>
          <w:rFonts w:cs="B Nazanin" w:hint="cs"/>
          <w:szCs w:val="28"/>
          <w:rtl/>
          <w:lang w:bidi="fa-IR"/>
        </w:rPr>
        <w:t>خدمات</w:t>
      </w:r>
      <w:r w:rsidRPr="00191F5C">
        <w:rPr>
          <w:rFonts w:cs="B Nazanin"/>
          <w:szCs w:val="28"/>
          <w:rtl/>
          <w:lang w:bidi="fa-IR"/>
        </w:rPr>
        <w:t xml:space="preserve"> </w:t>
      </w:r>
      <w:r w:rsidRPr="00191F5C">
        <w:rPr>
          <w:rFonts w:cs="B Nazanin" w:hint="cs"/>
          <w:szCs w:val="28"/>
          <w:rtl/>
          <w:lang w:bidi="fa-IR"/>
        </w:rPr>
        <w:t>متنوعی</w:t>
      </w:r>
      <w:r w:rsidRPr="00191F5C">
        <w:rPr>
          <w:rFonts w:cs="B Nazanin"/>
          <w:szCs w:val="28"/>
          <w:rtl/>
          <w:lang w:bidi="fa-IR"/>
        </w:rPr>
        <w:t xml:space="preserve"> </w:t>
      </w:r>
      <w:r w:rsidRPr="00191F5C">
        <w:rPr>
          <w:rFonts w:cs="B Nazanin" w:hint="cs"/>
          <w:szCs w:val="28"/>
          <w:rtl/>
          <w:lang w:bidi="fa-IR"/>
        </w:rPr>
        <w:t>را</w:t>
      </w:r>
      <w:r w:rsidRPr="00191F5C">
        <w:rPr>
          <w:rFonts w:hint="cs"/>
          <w:szCs w:val="28"/>
          <w:rtl/>
          <w:lang w:bidi="fa-IR"/>
        </w:rPr>
        <w:t> </w:t>
      </w:r>
      <w:r w:rsidRPr="00191F5C">
        <w:rPr>
          <w:rFonts w:cs="B Nazanin" w:hint="cs"/>
          <w:szCs w:val="28"/>
          <w:rtl/>
          <w:lang w:bidi="fa-IR"/>
        </w:rPr>
        <w:t>در</w:t>
      </w:r>
      <w:r w:rsidRPr="00191F5C">
        <w:rPr>
          <w:rFonts w:cs="B Nazanin"/>
          <w:szCs w:val="28"/>
          <w:rtl/>
          <w:lang w:bidi="fa-IR"/>
        </w:rPr>
        <w:t xml:space="preserve"> </w:t>
      </w:r>
      <w:r w:rsidRPr="00191F5C">
        <w:rPr>
          <w:rFonts w:cs="B Nazanin" w:hint="cs"/>
          <w:szCs w:val="28"/>
          <w:rtl/>
          <w:lang w:bidi="fa-IR"/>
        </w:rPr>
        <w:t>حوزه</w:t>
      </w:r>
      <w:r w:rsidRPr="00191F5C">
        <w:rPr>
          <w:rFonts w:cs="B Nazanin"/>
          <w:szCs w:val="28"/>
          <w:rtl/>
          <w:lang w:bidi="fa-IR"/>
        </w:rPr>
        <w:t xml:space="preserve"> </w:t>
      </w:r>
      <w:r w:rsidRPr="00191F5C">
        <w:rPr>
          <w:rFonts w:cs="B Nazanin" w:hint="cs"/>
          <w:szCs w:val="28"/>
          <w:rtl/>
          <w:lang w:bidi="fa-IR"/>
        </w:rPr>
        <w:t>تجارت</w:t>
      </w:r>
      <w:r w:rsidRPr="00191F5C">
        <w:rPr>
          <w:rFonts w:cs="B Nazanin"/>
          <w:szCs w:val="28"/>
          <w:rtl/>
          <w:lang w:bidi="fa-IR"/>
        </w:rPr>
        <w:t xml:space="preserve"> </w:t>
      </w:r>
      <w:r w:rsidRPr="00191F5C">
        <w:rPr>
          <w:rFonts w:cs="B Nazanin" w:hint="cs"/>
          <w:szCs w:val="28"/>
          <w:rtl/>
          <w:lang w:bidi="fa-IR"/>
        </w:rPr>
        <w:t>الکترونیکی</w:t>
      </w:r>
      <w:r w:rsidRPr="00191F5C">
        <w:rPr>
          <w:rFonts w:cs="B Nazanin"/>
          <w:szCs w:val="28"/>
          <w:rtl/>
          <w:lang w:bidi="fa-IR"/>
        </w:rPr>
        <w:t xml:space="preserve"> </w:t>
      </w:r>
      <w:r w:rsidRPr="00191F5C">
        <w:rPr>
          <w:rFonts w:cs="B Nazanin"/>
          <w:szCs w:val="28"/>
          <w:lang w:bidi="fa-IR"/>
        </w:rPr>
        <w:t>B2C</w:t>
      </w:r>
      <w:r w:rsidRPr="00191F5C">
        <w:rPr>
          <w:rFonts w:cs="B Nazanin"/>
          <w:szCs w:val="28"/>
          <w:rtl/>
          <w:lang w:bidi="fa-IR"/>
        </w:rPr>
        <w:t xml:space="preserve"> و </w:t>
      </w:r>
      <w:r w:rsidRPr="00191F5C">
        <w:rPr>
          <w:rFonts w:cs="B Nazanin"/>
          <w:szCs w:val="28"/>
          <w:lang w:bidi="fa-IR"/>
        </w:rPr>
        <w:t>B2B</w:t>
      </w:r>
      <w:r w:rsidRPr="00191F5C">
        <w:rPr>
          <w:rFonts w:hint="cs"/>
          <w:szCs w:val="28"/>
          <w:rtl/>
          <w:lang w:bidi="fa-IR"/>
        </w:rPr>
        <w:t> </w:t>
      </w:r>
      <w:r w:rsidRPr="00191F5C">
        <w:rPr>
          <w:rFonts w:cs="B Nazanin" w:hint="cs"/>
          <w:szCs w:val="28"/>
          <w:rtl/>
          <w:lang w:bidi="fa-IR"/>
        </w:rPr>
        <w:t>برای</w:t>
      </w:r>
      <w:r w:rsidRPr="00191F5C">
        <w:rPr>
          <w:rFonts w:cs="B Nazanin"/>
          <w:szCs w:val="28"/>
          <w:rtl/>
          <w:lang w:bidi="fa-IR"/>
        </w:rPr>
        <w:t xml:space="preserve"> </w:t>
      </w:r>
      <w:r w:rsidR="0051648C">
        <w:rPr>
          <w:rFonts w:cs="B Nazanin" w:hint="cs"/>
          <w:szCs w:val="28"/>
          <w:rtl/>
          <w:lang w:bidi="fa-IR"/>
        </w:rPr>
        <w:t>کسب‌وکار</w:t>
      </w:r>
      <w:r w:rsidRPr="00191F5C">
        <w:rPr>
          <w:rFonts w:cs="B Nazanin" w:hint="cs"/>
          <w:szCs w:val="28"/>
          <w:rtl/>
          <w:lang w:bidi="fa-IR"/>
        </w:rPr>
        <w:t>ها</w:t>
      </w:r>
      <w:r w:rsidRPr="00191F5C">
        <w:rPr>
          <w:rFonts w:cs="B Nazanin"/>
          <w:szCs w:val="28"/>
          <w:rtl/>
          <w:lang w:bidi="fa-IR"/>
        </w:rPr>
        <w:t xml:space="preserve"> </w:t>
      </w:r>
      <w:r w:rsidRPr="00191F5C">
        <w:rPr>
          <w:rFonts w:cs="B Nazanin" w:hint="cs"/>
          <w:szCs w:val="28"/>
          <w:rtl/>
          <w:lang w:bidi="fa-IR"/>
        </w:rPr>
        <w:t>و</w:t>
      </w:r>
      <w:r w:rsidRPr="00191F5C">
        <w:rPr>
          <w:rFonts w:cs="B Nazanin"/>
          <w:szCs w:val="28"/>
          <w:rtl/>
          <w:lang w:bidi="fa-IR"/>
        </w:rPr>
        <w:t xml:space="preserve"> </w:t>
      </w:r>
      <w:r w:rsidRPr="00191F5C">
        <w:rPr>
          <w:rFonts w:cs="B Nazanin" w:hint="cs"/>
          <w:szCs w:val="28"/>
          <w:rtl/>
          <w:lang w:bidi="fa-IR"/>
        </w:rPr>
        <w:t>مشتریان،</w:t>
      </w:r>
      <w:r w:rsidRPr="00191F5C">
        <w:rPr>
          <w:rFonts w:cs="B Nazanin"/>
          <w:szCs w:val="28"/>
          <w:rtl/>
          <w:lang w:bidi="fa-IR"/>
        </w:rPr>
        <w:t xml:space="preserve"> </w:t>
      </w:r>
      <w:r w:rsidRPr="00191F5C">
        <w:rPr>
          <w:rFonts w:cs="B Nazanin" w:hint="cs"/>
          <w:szCs w:val="28"/>
          <w:rtl/>
          <w:lang w:bidi="fa-IR"/>
        </w:rPr>
        <w:t>فراهم</w:t>
      </w:r>
      <w:r w:rsidRPr="00191F5C">
        <w:rPr>
          <w:rFonts w:cs="B Nazanin"/>
          <w:szCs w:val="28"/>
          <w:rtl/>
          <w:lang w:bidi="fa-IR"/>
        </w:rPr>
        <w:t xml:space="preserve"> </w:t>
      </w:r>
      <w:r w:rsidRPr="00191F5C">
        <w:rPr>
          <w:rFonts w:cs="B Nazanin" w:hint="cs"/>
          <w:szCs w:val="28"/>
          <w:rtl/>
          <w:lang w:bidi="fa-IR"/>
        </w:rPr>
        <w:t>آورد</w:t>
      </w:r>
      <w:r w:rsidRPr="00191F5C">
        <w:rPr>
          <w:rFonts w:cs="B Nazanin"/>
          <w:szCs w:val="28"/>
          <w:rtl/>
          <w:lang w:bidi="fa-IR"/>
        </w:rPr>
        <w:t>.</w:t>
      </w:r>
      <w:r w:rsidRPr="00191F5C">
        <w:rPr>
          <w:rFonts w:cs="B Nazanin" w:hint="cs"/>
          <w:szCs w:val="28"/>
          <w:rtl/>
          <w:lang w:bidi="fa-IR"/>
        </w:rPr>
        <w:t xml:space="preserve"> </w:t>
      </w:r>
    </w:p>
    <w:p w14:paraId="7877A4FE" w14:textId="77777777" w:rsidR="00BF74E3" w:rsidRPr="00191F5C" w:rsidRDefault="00BF74E3" w:rsidP="007A7A1D">
      <w:pPr>
        <w:bidi/>
        <w:jc w:val="both"/>
        <w:rPr>
          <w:rFonts w:cs="B Nazanin"/>
          <w:szCs w:val="28"/>
          <w:rtl/>
          <w:lang w:bidi="fa-IR"/>
        </w:rPr>
      </w:pPr>
      <w:r w:rsidRPr="00191F5C">
        <w:rPr>
          <w:rFonts w:cs="B Nazanin"/>
          <w:szCs w:val="28"/>
          <w:rtl/>
          <w:lang w:bidi="fa-IR"/>
        </w:rPr>
        <w:t>با شروع به ارائه خدمات</w:t>
      </w:r>
      <w:r w:rsidRPr="00191F5C">
        <w:rPr>
          <w:rFonts w:hint="cs"/>
          <w:szCs w:val="28"/>
          <w:rtl/>
          <w:lang w:bidi="fa-IR"/>
        </w:rPr>
        <w:t> </w:t>
      </w:r>
      <w:r w:rsidRPr="00191F5C">
        <w:rPr>
          <w:rFonts w:cs="B Nazanin"/>
          <w:szCs w:val="28"/>
          <w:lang w:bidi="fa-IR"/>
        </w:rPr>
        <w:t>GS1 Cloud</w:t>
      </w:r>
      <w:r w:rsidRPr="00191F5C">
        <w:rPr>
          <w:rFonts w:cs="B Nazanin"/>
          <w:szCs w:val="28"/>
          <w:rtl/>
          <w:lang w:bidi="fa-IR"/>
        </w:rPr>
        <w:t xml:space="preserve"> از ابتدای سال ۲۰۱۸، اطلاعات صحیح و دقیق بیش از </w:t>
      </w:r>
      <w:commentRangeStart w:id="709"/>
      <w:r w:rsidRPr="00191F5C">
        <w:rPr>
          <w:rFonts w:cs="B Nazanin"/>
          <w:szCs w:val="28"/>
          <w:rtl/>
          <w:lang w:bidi="fa-IR"/>
        </w:rPr>
        <w:t>۵۰</w:t>
      </w:r>
      <w:r w:rsidRPr="00191F5C">
        <w:rPr>
          <w:rFonts w:hint="cs"/>
          <w:szCs w:val="28"/>
          <w:rtl/>
          <w:lang w:bidi="fa-IR"/>
        </w:rPr>
        <w:t> </w:t>
      </w:r>
      <w:r w:rsidRPr="00191F5C">
        <w:rPr>
          <w:rFonts w:cs="B Nazanin" w:hint="cs"/>
          <w:szCs w:val="28"/>
          <w:rtl/>
          <w:lang w:bidi="fa-IR"/>
        </w:rPr>
        <w:t>میلیون</w:t>
      </w:r>
      <w:r w:rsidRPr="00191F5C">
        <w:rPr>
          <w:rFonts w:cs="B Nazanin"/>
          <w:szCs w:val="28"/>
          <w:rtl/>
          <w:lang w:bidi="fa-IR"/>
        </w:rPr>
        <w:t xml:space="preserve"> </w:t>
      </w:r>
      <w:commentRangeEnd w:id="709"/>
      <w:r w:rsidR="00636E6A">
        <w:rPr>
          <w:rStyle w:val="CommentReference"/>
          <w:rtl/>
        </w:rPr>
        <w:commentReference w:id="709"/>
      </w:r>
      <w:r w:rsidRPr="00191F5C">
        <w:rPr>
          <w:rFonts w:cs="B Nazanin" w:hint="cs"/>
          <w:szCs w:val="28"/>
          <w:rtl/>
          <w:lang w:bidi="fa-IR"/>
        </w:rPr>
        <w:t>قلم</w:t>
      </w:r>
      <w:r w:rsidRPr="00191F5C">
        <w:rPr>
          <w:rFonts w:cs="B Nazanin"/>
          <w:szCs w:val="28"/>
          <w:rtl/>
          <w:lang w:bidi="fa-IR"/>
        </w:rPr>
        <w:t xml:space="preserve"> </w:t>
      </w:r>
      <w:r w:rsidRPr="00191F5C">
        <w:rPr>
          <w:rFonts w:cs="B Nazanin" w:hint="cs"/>
          <w:szCs w:val="28"/>
          <w:rtl/>
          <w:lang w:bidi="fa-IR"/>
        </w:rPr>
        <w:t>کالا</w:t>
      </w:r>
      <w:r w:rsidRPr="00191F5C">
        <w:rPr>
          <w:rFonts w:cs="B Nazanin"/>
          <w:szCs w:val="28"/>
          <w:rtl/>
          <w:lang w:bidi="fa-IR"/>
        </w:rPr>
        <w:t xml:space="preserve"> </w:t>
      </w:r>
      <w:r w:rsidRPr="00191F5C">
        <w:rPr>
          <w:rFonts w:cs="B Nazanin" w:hint="cs"/>
          <w:szCs w:val="28"/>
          <w:rtl/>
          <w:lang w:bidi="fa-IR"/>
        </w:rPr>
        <w:t>در</w:t>
      </w:r>
      <w:r w:rsidRPr="00191F5C">
        <w:rPr>
          <w:rFonts w:cs="B Nazanin"/>
          <w:szCs w:val="28"/>
          <w:rtl/>
          <w:lang w:bidi="fa-IR"/>
        </w:rPr>
        <w:t xml:space="preserve"> اختیار مردم سرتاسر دنیا قرار </w:t>
      </w:r>
      <w:r w:rsidRPr="00191F5C">
        <w:rPr>
          <w:rFonts w:cs="B Nazanin" w:hint="cs"/>
          <w:szCs w:val="28"/>
          <w:rtl/>
          <w:lang w:bidi="fa-IR"/>
        </w:rPr>
        <w:t xml:space="preserve">گرفته است </w:t>
      </w:r>
      <w:r w:rsidRPr="00191F5C">
        <w:rPr>
          <w:rFonts w:cs="B Nazanin"/>
          <w:szCs w:val="28"/>
          <w:rtl/>
          <w:lang w:bidi="fa-IR"/>
        </w:rPr>
        <w:t xml:space="preserve">و </w:t>
      </w:r>
      <w:r w:rsidRPr="00191F5C">
        <w:rPr>
          <w:rFonts w:cs="B Nazanin" w:hint="cs"/>
          <w:szCs w:val="28"/>
          <w:rtl/>
          <w:lang w:bidi="fa-IR"/>
        </w:rPr>
        <w:t xml:space="preserve">با توسعه خدمات آن </w:t>
      </w:r>
      <w:r w:rsidRPr="00191F5C">
        <w:rPr>
          <w:rFonts w:cs="B Nazanin"/>
          <w:szCs w:val="28"/>
          <w:rtl/>
          <w:lang w:bidi="fa-IR"/>
        </w:rPr>
        <w:t xml:space="preserve">تمامی اعضای مرکز </w:t>
      </w:r>
      <w:r w:rsidRPr="00191F5C">
        <w:rPr>
          <w:rFonts w:cs="B Nazanin"/>
          <w:szCs w:val="28"/>
          <w:lang w:bidi="fa-IR"/>
        </w:rPr>
        <w:t>GS1</w:t>
      </w:r>
      <w:r w:rsidRPr="00191F5C">
        <w:rPr>
          <w:rFonts w:cs="B Nazanin"/>
          <w:szCs w:val="28"/>
          <w:rtl/>
          <w:lang w:bidi="fa-IR"/>
        </w:rPr>
        <w:t xml:space="preserve"> ایران و همچنین سایر شرکت</w:t>
      </w:r>
      <w:r w:rsidRPr="00191F5C">
        <w:rPr>
          <w:rFonts w:cs="B Nazanin" w:hint="cs"/>
          <w:szCs w:val="28"/>
          <w:rtl/>
          <w:lang w:bidi="fa-IR"/>
        </w:rPr>
        <w:t>‌</w:t>
      </w:r>
      <w:r w:rsidRPr="00191F5C">
        <w:rPr>
          <w:rFonts w:cs="B Nazanin"/>
          <w:szCs w:val="28"/>
          <w:rtl/>
          <w:lang w:bidi="fa-IR"/>
        </w:rPr>
        <w:t xml:space="preserve">ها و عموم مردم کشور نیز از امکانات </w:t>
      </w:r>
      <w:r w:rsidR="002064CF">
        <w:rPr>
          <w:rFonts w:cs="B Nazanin"/>
          <w:szCs w:val="28"/>
          <w:rtl/>
          <w:lang w:bidi="fa-IR"/>
        </w:rPr>
        <w:t>ب</w:t>
      </w:r>
      <w:r w:rsidR="002064CF">
        <w:rPr>
          <w:rFonts w:cs="B Nazanin" w:hint="cs"/>
          <w:szCs w:val="28"/>
          <w:rtl/>
          <w:lang w:bidi="fa-IR"/>
        </w:rPr>
        <w:t>ی‌</w:t>
      </w:r>
      <w:r w:rsidR="002064CF">
        <w:rPr>
          <w:rFonts w:cs="B Nazanin" w:hint="eastAsia"/>
          <w:szCs w:val="28"/>
          <w:rtl/>
          <w:lang w:bidi="fa-IR"/>
        </w:rPr>
        <w:t>نظ</w:t>
      </w:r>
      <w:r w:rsidR="002064CF">
        <w:rPr>
          <w:rFonts w:cs="B Nazanin" w:hint="cs"/>
          <w:szCs w:val="28"/>
          <w:rtl/>
          <w:lang w:bidi="fa-IR"/>
        </w:rPr>
        <w:t>ی</w:t>
      </w:r>
      <w:r w:rsidR="002064CF">
        <w:rPr>
          <w:rFonts w:cs="B Nazanin" w:hint="eastAsia"/>
          <w:szCs w:val="28"/>
          <w:rtl/>
          <w:lang w:bidi="fa-IR"/>
        </w:rPr>
        <w:t>ر</w:t>
      </w:r>
      <w:r w:rsidRPr="00191F5C">
        <w:rPr>
          <w:rFonts w:cs="B Nazanin"/>
          <w:szCs w:val="28"/>
          <w:rtl/>
          <w:lang w:bidi="fa-IR"/>
        </w:rPr>
        <w:t xml:space="preserve"> آن بهره</w:t>
      </w:r>
      <w:r w:rsidRPr="00191F5C">
        <w:rPr>
          <w:rFonts w:cs="B Nazanin" w:hint="cs"/>
          <w:szCs w:val="28"/>
          <w:rtl/>
          <w:lang w:bidi="fa-IR"/>
        </w:rPr>
        <w:t>‌</w:t>
      </w:r>
      <w:r w:rsidRPr="00191F5C">
        <w:rPr>
          <w:rFonts w:cs="B Nazanin"/>
          <w:szCs w:val="28"/>
          <w:rtl/>
          <w:lang w:bidi="fa-IR"/>
        </w:rPr>
        <w:t>مند خواهند شد.</w:t>
      </w:r>
      <w:r w:rsidRPr="00191F5C">
        <w:rPr>
          <w:rFonts w:hint="cs"/>
          <w:szCs w:val="28"/>
          <w:rtl/>
          <w:lang w:bidi="fa-IR"/>
        </w:rPr>
        <w:t> </w:t>
      </w:r>
      <w:r w:rsidR="00A9561F">
        <w:rPr>
          <w:rFonts w:cs="B Nazanin" w:hint="cs"/>
          <w:szCs w:val="28"/>
          <w:rtl/>
          <w:lang w:bidi="fa-IR"/>
        </w:rPr>
        <w:t>به‌عنوان‌مثال</w:t>
      </w:r>
      <w:r w:rsidRPr="00191F5C">
        <w:rPr>
          <w:rFonts w:cs="B Nazanin" w:hint="cs"/>
          <w:szCs w:val="28"/>
          <w:rtl/>
          <w:lang w:bidi="fa-IR"/>
        </w:rPr>
        <w:t>،</w:t>
      </w:r>
      <w:r w:rsidRPr="00191F5C">
        <w:rPr>
          <w:rFonts w:cs="B Nazanin"/>
          <w:szCs w:val="28"/>
          <w:rtl/>
          <w:lang w:bidi="fa-IR"/>
        </w:rPr>
        <w:t xml:space="preserve"> </w:t>
      </w:r>
      <w:r w:rsidRPr="00191F5C">
        <w:rPr>
          <w:rFonts w:cs="B Nazanin" w:hint="cs"/>
          <w:szCs w:val="28"/>
          <w:rtl/>
          <w:lang w:bidi="fa-IR"/>
        </w:rPr>
        <w:t>مشتریان</w:t>
      </w:r>
      <w:r w:rsidRPr="00191F5C">
        <w:rPr>
          <w:rFonts w:cs="B Nazanin"/>
          <w:szCs w:val="28"/>
          <w:rtl/>
          <w:lang w:bidi="fa-IR"/>
        </w:rPr>
        <w:t xml:space="preserve"> </w:t>
      </w:r>
      <w:r w:rsidRPr="00191F5C">
        <w:rPr>
          <w:rFonts w:cs="B Nazanin" w:hint="cs"/>
          <w:szCs w:val="28"/>
          <w:rtl/>
          <w:lang w:bidi="fa-IR"/>
        </w:rPr>
        <w:t>خواهند</w:t>
      </w:r>
      <w:r w:rsidRPr="00191F5C">
        <w:rPr>
          <w:rFonts w:cs="B Nazanin"/>
          <w:szCs w:val="28"/>
          <w:rtl/>
          <w:lang w:bidi="fa-IR"/>
        </w:rPr>
        <w:t xml:space="preserve"> </w:t>
      </w:r>
      <w:r w:rsidRPr="00191F5C">
        <w:rPr>
          <w:rFonts w:cs="B Nazanin" w:hint="cs"/>
          <w:szCs w:val="28"/>
          <w:rtl/>
          <w:lang w:bidi="fa-IR"/>
        </w:rPr>
        <w:t>توانست</w:t>
      </w:r>
      <w:r w:rsidRPr="00191F5C">
        <w:rPr>
          <w:rFonts w:cs="B Nazanin"/>
          <w:szCs w:val="28"/>
          <w:rtl/>
          <w:lang w:bidi="fa-IR"/>
        </w:rPr>
        <w:t xml:space="preserve"> </w:t>
      </w:r>
      <w:r w:rsidRPr="00191F5C">
        <w:rPr>
          <w:rFonts w:cs="B Nazanin" w:hint="cs"/>
          <w:szCs w:val="28"/>
          <w:rtl/>
          <w:lang w:bidi="fa-IR"/>
        </w:rPr>
        <w:t>داده‌</w:t>
      </w:r>
      <w:r w:rsidRPr="00191F5C">
        <w:rPr>
          <w:rFonts w:cs="B Nazanin"/>
          <w:szCs w:val="28"/>
          <w:rtl/>
          <w:lang w:bidi="fa-IR"/>
        </w:rPr>
        <w:t>های صحیح کالا را از خرده</w:t>
      </w:r>
      <w:r w:rsidRPr="00191F5C">
        <w:rPr>
          <w:rFonts w:cs="B Nazanin" w:hint="cs"/>
          <w:szCs w:val="28"/>
          <w:rtl/>
          <w:lang w:bidi="fa-IR"/>
        </w:rPr>
        <w:t>‌</w:t>
      </w:r>
      <w:r w:rsidRPr="00191F5C">
        <w:rPr>
          <w:rFonts w:cs="B Nazanin"/>
          <w:szCs w:val="28"/>
          <w:rtl/>
          <w:lang w:bidi="fa-IR"/>
        </w:rPr>
        <w:t xml:space="preserve">فروشان، </w:t>
      </w:r>
      <w:r w:rsidR="00EF2F3D">
        <w:rPr>
          <w:rFonts w:cs="B Nazanin"/>
          <w:szCs w:val="28"/>
          <w:rtl/>
          <w:lang w:bidi="fa-IR"/>
        </w:rPr>
        <w:t>فروشگاه‌های</w:t>
      </w:r>
      <w:r w:rsidRPr="00191F5C">
        <w:rPr>
          <w:rFonts w:cs="B Nazanin"/>
          <w:szCs w:val="28"/>
          <w:rtl/>
          <w:lang w:bidi="fa-IR"/>
        </w:rPr>
        <w:t xml:space="preserve"> الکترونیکی، بازارها و نرم</w:t>
      </w:r>
      <w:r w:rsidRPr="00191F5C">
        <w:rPr>
          <w:rFonts w:cs="B Nazanin" w:hint="cs"/>
          <w:szCs w:val="28"/>
          <w:rtl/>
          <w:lang w:bidi="fa-IR"/>
        </w:rPr>
        <w:t>‌</w:t>
      </w:r>
      <w:r w:rsidRPr="00191F5C">
        <w:rPr>
          <w:rFonts w:cs="B Nazanin"/>
          <w:szCs w:val="28"/>
          <w:rtl/>
          <w:lang w:bidi="fa-IR"/>
        </w:rPr>
        <w:t xml:space="preserve">افزارهای کاربردی به دست آورند که این امر منجر به افزایش رضایت و اعتماد </w:t>
      </w:r>
      <w:r w:rsidR="00A9561F">
        <w:rPr>
          <w:rFonts w:cs="B Nazanin"/>
          <w:szCs w:val="28"/>
          <w:rtl/>
          <w:lang w:bidi="fa-IR"/>
        </w:rPr>
        <w:t>آن‌ها</w:t>
      </w:r>
      <w:r w:rsidRPr="00191F5C">
        <w:rPr>
          <w:rFonts w:cs="B Nazanin"/>
          <w:szCs w:val="28"/>
          <w:rtl/>
          <w:lang w:bidi="fa-IR"/>
        </w:rPr>
        <w:t xml:space="preserve"> می</w:t>
      </w:r>
      <w:r w:rsidRPr="00191F5C">
        <w:rPr>
          <w:rFonts w:cs="B Nazanin" w:hint="cs"/>
          <w:szCs w:val="28"/>
          <w:rtl/>
          <w:lang w:bidi="fa-IR"/>
        </w:rPr>
        <w:t>‌</w:t>
      </w:r>
      <w:r w:rsidRPr="00191F5C">
        <w:rPr>
          <w:rFonts w:cs="B Nazanin"/>
          <w:szCs w:val="28"/>
          <w:rtl/>
          <w:lang w:bidi="fa-IR"/>
        </w:rPr>
        <w:t>شود. همچنین شرکت</w:t>
      </w:r>
      <w:r w:rsidRPr="00191F5C">
        <w:rPr>
          <w:rFonts w:cs="B Nazanin" w:hint="cs"/>
          <w:szCs w:val="28"/>
          <w:rtl/>
          <w:lang w:bidi="fa-IR"/>
        </w:rPr>
        <w:t>‌</w:t>
      </w:r>
      <w:r w:rsidRPr="00191F5C">
        <w:rPr>
          <w:rFonts w:cs="B Nazanin"/>
          <w:szCs w:val="28"/>
          <w:rtl/>
          <w:lang w:bidi="fa-IR"/>
        </w:rPr>
        <w:t xml:space="preserve">های فعال در صنایع مختلف، </w:t>
      </w:r>
      <w:r w:rsidR="0051648C">
        <w:rPr>
          <w:rFonts w:cs="B Nazanin"/>
          <w:szCs w:val="28"/>
          <w:rtl/>
          <w:lang w:bidi="fa-IR"/>
        </w:rPr>
        <w:t>ازجمله</w:t>
      </w:r>
      <w:r w:rsidRPr="00191F5C">
        <w:rPr>
          <w:rFonts w:cs="B Nazanin"/>
          <w:szCs w:val="28"/>
          <w:rtl/>
          <w:lang w:bidi="fa-IR"/>
        </w:rPr>
        <w:t xml:space="preserve"> شرکت</w:t>
      </w:r>
      <w:r w:rsidRPr="00191F5C">
        <w:rPr>
          <w:rFonts w:cs="B Nazanin" w:hint="cs"/>
          <w:szCs w:val="28"/>
          <w:rtl/>
          <w:lang w:bidi="fa-IR"/>
        </w:rPr>
        <w:t>‌</w:t>
      </w:r>
      <w:r w:rsidRPr="00191F5C">
        <w:rPr>
          <w:rFonts w:cs="B Nazanin"/>
          <w:szCs w:val="28"/>
          <w:rtl/>
          <w:lang w:bidi="fa-IR"/>
        </w:rPr>
        <w:t xml:space="preserve">های مرتبط با بهداشت و درمان از مزایایی مانند </w:t>
      </w:r>
      <w:r w:rsidRPr="00191F5C">
        <w:rPr>
          <w:rFonts w:cs="B Nazanin" w:hint="cs"/>
          <w:szCs w:val="28"/>
          <w:rtl/>
          <w:lang w:bidi="fa-IR"/>
        </w:rPr>
        <w:t>توزیع</w:t>
      </w:r>
      <w:r w:rsidRPr="00191F5C">
        <w:rPr>
          <w:rFonts w:cs="B Nazanin"/>
          <w:szCs w:val="28"/>
          <w:rtl/>
          <w:lang w:bidi="fa-IR"/>
        </w:rPr>
        <w:t xml:space="preserve"> </w:t>
      </w:r>
      <w:r w:rsidRPr="00191F5C">
        <w:rPr>
          <w:rFonts w:cs="B Nazanin" w:hint="cs"/>
          <w:szCs w:val="28"/>
          <w:rtl/>
          <w:lang w:bidi="fa-IR"/>
        </w:rPr>
        <w:t>کارآمدتر</w:t>
      </w:r>
      <w:r w:rsidRPr="00191F5C">
        <w:rPr>
          <w:rFonts w:cs="B Nazanin"/>
          <w:szCs w:val="28"/>
          <w:rtl/>
          <w:lang w:bidi="fa-IR"/>
        </w:rPr>
        <w:t xml:space="preserve"> </w:t>
      </w:r>
      <w:r w:rsidRPr="00191F5C">
        <w:rPr>
          <w:rFonts w:cs="B Nazanin" w:hint="cs"/>
          <w:szCs w:val="28"/>
          <w:rtl/>
          <w:lang w:bidi="fa-IR"/>
        </w:rPr>
        <w:t>و</w:t>
      </w:r>
      <w:r w:rsidRPr="00191F5C">
        <w:rPr>
          <w:rFonts w:cs="B Nazanin"/>
          <w:szCs w:val="28"/>
          <w:rtl/>
          <w:lang w:bidi="fa-IR"/>
        </w:rPr>
        <w:t xml:space="preserve"> </w:t>
      </w:r>
      <w:r w:rsidRPr="00191F5C">
        <w:rPr>
          <w:rFonts w:cs="B Nazanin" w:hint="cs"/>
          <w:szCs w:val="28"/>
          <w:rtl/>
          <w:lang w:bidi="fa-IR"/>
        </w:rPr>
        <w:t>یکپارچه‌</w:t>
      </w:r>
      <w:r w:rsidRPr="00191F5C">
        <w:rPr>
          <w:rFonts w:cs="B Nazanin"/>
          <w:szCs w:val="28"/>
          <w:rtl/>
          <w:lang w:bidi="fa-IR"/>
        </w:rPr>
        <w:t>تر داده</w:t>
      </w:r>
      <w:r w:rsidRPr="00191F5C">
        <w:rPr>
          <w:rFonts w:cs="B Nazanin" w:hint="cs"/>
          <w:szCs w:val="28"/>
          <w:rtl/>
          <w:lang w:bidi="fa-IR"/>
        </w:rPr>
        <w:t>‌</w:t>
      </w:r>
      <w:r w:rsidRPr="00191F5C">
        <w:rPr>
          <w:rFonts w:cs="B Nazanin"/>
          <w:szCs w:val="28"/>
          <w:rtl/>
          <w:lang w:bidi="fa-IR"/>
        </w:rPr>
        <w:t>های موثق</w:t>
      </w:r>
      <w:r w:rsidRPr="00191F5C">
        <w:rPr>
          <w:rFonts w:hint="cs"/>
          <w:szCs w:val="28"/>
          <w:rtl/>
          <w:lang w:bidi="fa-IR"/>
        </w:rPr>
        <w:t> </w:t>
      </w:r>
      <w:r w:rsidRPr="00191F5C">
        <w:rPr>
          <w:rFonts w:cs="B Nazanin" w:hint="cs"/>
          <w:szCs w:val="28"/>
          <w:rtl/>
          <w:lang w:bidi="fa-IR"/>
        </w:rPr>
        <w:t>کالاها</w:t>
      </w:r>
      <w:r w:rsidRPr="00191F5C">
        <w:rPr>
          <w:rFonts w:cs="B Nazanin"/>
          <w:szCs w:val="28"/>
          <w:rtl/>
          <w:lang w:bidi="fa-IR"/>
        </w:rPr>
        <w:t xml:space="preserve"> </w:t>
      </w:r>
      <w:r w:rsidRPr="00191F5C">
        <w:rPr>
          <w:rFonts w:cs="B Nazanin" w:hint="cs"/>
          <w:szCs w:val="28"/>
          <w:rtl/>
          <w:lang w:bidi="fa-IR"/>
        </w:rPr>
        <w:t>و</w:t>
      </w:r>
      <w:r w:rsidRPr="00191F5C">
        <w:rPr>
          <w:rFonts w:cs="B Nazanin"/>
          <w:szCs w:val="28"/>
          <w:rtl/>
          <w:lang w:bidi="fa-IR"/>
        </w:rPr>
        <w:t xml:space="preserve"> </w:t>
      </w:r>
      <w:r w:rsidRPr="00191F5C">
        <w:rPr>
          <w:rFonts w:cs="B Nazanin" w:hint="cs"/>
          <w:szCs w:val="28"/>
          <w:rtl/>
          <w:lang w:bidi="fa-IR"/>
        </w:rPr>
        <w:t>ابزارهای</w:t>
      </w:r>
      <w:r w:rsidRPr="00191F5C">
        <w:rPr>
          <w:rFonts w:cs="B Nazanin"/>
          <w:szCs w:val="28"/>
          <w:rtl/>
          <w:lang w:bidi="fa-IR"/>
        </w:rPr>
        <w:t xml:space="preserve"> </w:t>
      </w:r>
      <w:r w:rsidRPr="00191F5C">
        <w:rPr>
          <w:rFonts w:cs="B Nazanin" w:hint="cs"/>
          <w:szCs w:val="28"/>
          <w:rtl/>
          <w:lang w:bidi="fa-IR"/>
        </w:rPr>
        <w:t>پزشک</w:t>
      </w:r>
      <w:r w:rsidRPr="00191F5C">
        <w:rPr>
          <w:rFonts w:cs="B Nazanin"/>
          <w:szCs w:val="28"/>
          <w:rtl/>
          <w:lang w:bidi="fa-IR"/>
        </w:rPr>
        <w:t>ی بهره</w:t>
      </w:r>
      <w:r w:rsidRPr="00191F5C">
        <w:rPr>
          <w:rFonts w:cs="B Nazanin" w:hint="cs"/>
          <w:szCs w:val="28"/>
          <w:rtl/>
          <w:lang w:bidi="fa-IR"/>
        </w:rPr>
        <w:t>‌</w:t>
      </w:r>
      <w:r w:rsidRPr="00191F5C">
        <w:rPr>
          <w:rFonts w:cs="B Nazanin"/>
          <w:szCs w:val="28"/>
          <w:rtl/>
          <w:lang w:bidi="fa-IR"/>
        </w:rPr>
        <w:t>مند خواهند شد.</w:t>
      </w:r>
    </w:p>
    <w:p w14:paraId="21019498" w14:textId="77777777" w:rsidR="00BF74E3" w:rsidRPr="00191F5C" w:rsidRDefault="00BF74E3" w:rsidP="00EB5197">
      <w:pPr>
        <w:bidi/>
        <w:jc w:val="both"/>
        <w:rPr>
          <w:rFonts w:cs="B Nazanin"/>
          <w:szCs w:val="28"/>
          <w:rtl/>
          <w:lang w:bidi="fa-IR"/>
        </w:rPr>
      </w:pPr>
      <w:r w:rsidRPr="00191F5C">
        <w:rPr>
          <w:rFonts w:cs="B Nazanin"/>
          <w:szCs w:val="28"/>
          <w:rtl/>
          <w:lang w:bidi="fa-IR"/>
        </w:rPr>
        <w:t>این رویداد بهترین فرصت برای بازاریابی محصولات شرکت</w:t>
      </w:r>
      <w:r w:rsidRPr="00191F5C">
        <w:rPr>
          <w:rFonts w:cs="B Nazanin" w:hint="cs"/>
          <w:szCs w:val="28"/>
          <w:rtl/>
          <w:lang w:bidi="fa-IR"/>
        </w:rPr>
        <w:t>‌</w:t>
      </w:r>
      <w:r w:rsidRPr="00191F5C">
        <w:rPr>
          <w:rFonts w:cs="B Nazanin"/>
          <w:szCs w:val="28"/>
          <w:rtl/>
          <w:lang w:bidi="fa-IR"/>
        </w:rPr>
        <w:t xml:space="preserve">ها در سطح جهان بوده و به کلیه اعضای </w:t>
      </w:r>
      <w:r w:rsidRPr="00191F5C">
        <w:rPr>
          <w:rFonts w:cs="B Nazanin"/>
          <w:szCs w:val="28"/>
          <w:lang w:bidi="fa-IR"/>
        </w:rPr>
        <w:t>GS1</w:t>
      </w:r>
      <w:r w:rsidRPr="00191F5C">
        <w:rPr>
          <w:rFonts w:cs="B Nazanin"/>
          <w:szCs w:val="28"/>
          <w:rtl/>
          <w:lang w:bidi="fa-IR"/>
        </w:rPr>
        <w:t xml:space="preserve"> در سرتاسر دنیا که از کد </w:t>
      </w:r>
      <w:r w:rsidRPr="00191F5C">
        <w:rPr>
          <w:rFonts w:cs="B Nazanin"/>
          <w:szCs w:val="28"/>
          <w:lang w:bidi="fa-IR"/>
        </w:rPr>
        <w:t>GTIN</w:t>
      </w:r>
      <w:r w:rsidRPr="00191F5C">
        <w:rPr>
          <w:rFonts w:cs="B Nazanin"/>
          <w:szCs w:val="28"/>
          <w:rtl/>
          <w:lang w:bidi="fa-IR"/>
        </w:rPr>
        <w:t xml:space="preserve"> برای شناسایی و معرفی کالاهای خود به مشتریان استفاده می</w:t>
      </w:r>
      <w:r w:rsidRPr="00191F5C">
        <w:rPr>
          <w:rFonts w:cs="B Nazanin" w:hint="cs"/>
          <w:szCs w:val="28"/>
          <w:rtl/>
          <w:lang w:bidi="fa-IR"/>
        </w:rPr>
        <w:t>‌</w:t>
      </w:r>
      <w:r w:rsidRPr="00191F5C">
        <w:rPr>
          <w:rFonts w:cs="B Nazanin"/>
          <w:szCs w:val="28"/>
          <w:rtl/>
          <w:lang w:bidi="fa-IR"/>
        </w:rPr>
        <w:t>کنند، این امکان را می</w:t>
      </w:r>
      <w:r w:rsidRPr="00191F5C">
        <w:rPr>
          <w:rFonts w:cs="B Nazanin" w:hint="cs"/>
          <w:szCs w:val="28"/>
          <w:rtl/>
          <w:lang w:bidi="fa-IR"/>
        </w:rPr>
        <w:t>‌</w:t>
      </w:r>
      <w:r w:rsidRPr="00191F5C">
        <w:rPr>
          <w:rFonts w:cs="B Nazanin"/>
          <w:szCs w:val="28"/>
          <w:rtl/>
          <w:lang w:bidi="fa-IR"/>
        </w:rPr>
        <w:t xml:space="preserve">دهد که بدون پرداخت </w:t>
      </w:r>
      <w:r w:rsidR="002064CF">
        <w:rPr>
          <w:rFonts w:cs="B Nazanin"/>
          <w:szCs w:val="28"/>
          <w:rtl/>
          <w:lang w:bidi="fa-IR"/>
        </w:rPr>
        <w:t>ه</w:t>
      </w:r>
      <w:r w:rsidR="002064CF">
        <w:rPr>
          <w:rFonts w:cs="B Nazanin" w:hint="cs"/>
          <w:szCs w:val="28"/>
          <w:rtl/>
          <w:lang w:bidi="fa-IR"/>
        </w:rPr>
        <w:t>ی</w:t>
      </w:r>
      <w:r w:rsidR="002064CF">
        <w:rPr>
          <w:rFonts w:cs="B Nazanin" w:hint="eastAsia"/>
          <w:szCs w:val="28"/>
          <w:rtl/>
          <w:lang w:bidi="fa-IR"/>
        </w:rPr>
        <w:t>چ‌گونه</w:t>
      </w:r>
      <w:r w:rsidRPr="00191F5C">
        <w:rPr>
          <w:rFonts w:cs="B Nazanin"/>
          <w:szCs w:val="28"/>
          <w:rtl/>
          <w:lang w:bidi="fa-IR"/>
        </w:rPr>
        <w:t xml:space="preserve"> هزینه اضافی، محصولات خود را در معتبرترین و </w:t>
      </w:r>
      <w:r w:rsidR="008B5141">
        <w:rPr>
          <w:rFonts w:cs="B Nazanin"/>
          <w:szCs w:val="28"/>
          <w:rtl/>
          <w:lang w:bidi="fa-IR"/>
        </w:rPr>
        <w:t>بزرگ‌ترین</w:t>
      </w:r>
      <w:r w:rsidRPr="00191F5C">
        <w:rPr>
          <w:rFonts w:cs="B Nazanin"/>
          <w:szCs w:val="28"/>
          <w:rtl/>
          <w:lang w:bidi="fa-IR"/>
        </w:rPr>
        <w:t xml:space="preserve"> سامانه بین</w:t>
      </w:r>
      <w:r w:rsidRPr="00191F5C">
        <w:rPr>
          <w:rFonts w:cs="B Nazanin" w:hint="cs"/>
          <w:szCs w:val="28"/>
          <w:rtl/>
          <w:lang w:bidi="fa-IR"/>
        </w:rPr>
        <w:t>‌</w:t>
      </w:r>
      <w:r w:rsidRPr="00191F5C">
        <w:rPr>
          <w:rFonts w:cs="B Nazanin"/>
          <w:szCs w:val="28"/>
          <w:rtl/>
          <w:lang w:bidi="fa-IR"/>
        </w:rPr>
        <w:t>المللی محصولات، در معرض دید میلیاردها مشتری بالقوه و بالفعل قرار دهند</w:t>
      </w:r>
      <w:r w:rsidR="00EB5197">
        <w:rPr>
          <w:rFonts w:cs="B Nazanin"/>
          <w:szCs w:val="28"/>
          <w:lang w:bidi="fa-IR"/>
        </w:rPr>
        <w:t>]</w:t>
      </w:r>
      <w:r w:rsidR="00EB5197">
        <w:rPr>
          <w:rFonts w:cs="B Nazanin" w:hint="cs"/>
          <w:szCs w:val="28"/>
          <w:rtl/>
        </w:rPr>
        <w:t>16</w:t>
      </w:r>
      <w:r w:rsidR="00EB5197">
        <w:rPr>
          <w:rFonts w:cs="B Nazanin"/>
          <w:szCs w:val="28"/>
          <w:lang w:bidi="fa-IR"/>
        </w:rPr>
        <w:t>[</w:t>
      </w:r>
      <w:r w:rsidRPr="00191F5C">
        <w:rPr>
          <w:rFonts w:cs="B Nazanin"/>
          <w:szCs w:val="28"/>
          <w:rtl/>
          <w:lang w:bidi="fa-IR"/>
        </w:rPr>
        <w:t>.</w:t>
      </w:r>
    </w:p>
    <w:p w14:paraId="54AE497C" w14:textId="77777777" w:rsidR="00BF74E3" w:rsidRPr="00191F5C" w:rsidRDefault="00BF74E3" w:rsidP="00F21F14">
      <w:pPr>
        <w:bidi/>
        <w:jc w:val="both"/>
        <w:rPr>
          <w:rFonts w:cs="B Nazanin"/>
          <w:szCs w:val="28"/>
          <w:rtl/>
          <w:lang w:bidi="fa-IR"/>
        </w:rPr>
      </w:pPr>
    </w:p>
    <w:p w14:paraId="3D45F1B7" w14:textId="77777777" w:rsidR="00BF74E3" w:rsidRPr="00191F5C" w:rsidRDefault="00BF74E3" w:rsidP="00343BA6">
      <w:pPr>
        <w:numPr>
          <w:ilvl w:val="0"/>
          <w:numId w:val="55"/>
        </w:numPr>
        <w:bidi/>
        <w:jc w:val="both"/>
        <w:rPr>
          <w:rFonts w:cs="B Nazanin"/>
          <w:b/>
          <w:bCs/>
          <w:szCs w:val="28"/>
          <w:rtl/>
          <w:lang w:bidi="fa-IR"/>
        </w:rPr>
      </w:pPr>
      <w:r w:rsidRPr="00191F5C">
        <w:rPr>
          <w:rFonts w:cs="B Nazanin"/>
          <w:b/>
          <w:bCs/>
          <w:szCs w:val="28"/>
          <w:rtl/>
          <w:lang w:bidi="fa-IR"/>
        </w:rPr>
        <w:t xml:space="preserve"> </w:t>
      </w:r>
      <w:r w:rsidRPr="00191F5C">
        <w:rPr>
          <w:rFonts w:cs="B Nazanin"/>
          <w:b/>
          <w:bCs/>
          <w:szCs w:val="28"/>
          <w:lang w:bidi="fa-IR"/>
        </w:rPr>
        <w:t>GS1 Cloud</w:t>
      </w:r>
      <w:r w:rsidRPr="00191F5C">
        <w:rPr>
          <w:rFonts w:cs="B Nazanin"/>
          <w:b/>
          <w:bCs/>
          <w:szCs w:val="28"/>
          <w:rtl/>
          <w:lang w:bidi="fa-IR"/>
        </w:rPr>
        <w:t xml:space="preserve"> چگونه کار </w:t>
      </w:r>
      <w:r w:rsidR="002064CF">
        <w:rPr>
          <w:rFonts w:cs="B Nazanin"/>
          <w:b/>
          <w:bCs/>
          <w:szCs w:val="28"/>
          <w:rtl/>
          <w:lang w:bidi="fa-IR"/>
        </w:rPr>
        <w:t>می‌کند</w:t>
      </w:r>
      <w:r w:rsidRPr="00191F5C">
        <w:rPr>
          <w:rFonts w:cs="B Nazanin"/>
          <w:b/>
          <w:bCs/>
          <w:szCs w:val="28"/>
          <w:rtl/>
          <w:lang w:bidi="fa-IR"/>
        </w:rPr>
        <w:t>؟</w:t>
      </w:r>
    </w:p>
    <w:p w14:paraId="3F56C0E3" w14:textId="77777777" w:rsidR="00BF74E3" w:rsidRPr="00191F5C" w:rsidRDefault="00BF74E3" w:rsidP="007A7A1D">
      <w:pPr>
        <w:bidi/>
        <w:jc w:val="both"/>
        <w:rPr>
          <w:rFonts w:cs="B Nazanin"/>
          <w:szCs w:val="28"/>
          <w:rtl/>
          <w:lang w:bidi="fa-IR"/>
        </w:rPr>
      </w:pPr>
      <w:r w:rsidRPr="00191F5C">
        <w:rPr>
          <w:rFonts w:cs="B Nazanin"/>
          <w:szCs w:val="28"/>
          <w:rtl/>
          <w:lang w:bidi="fa-IR"/>
        </w:rPr>
        <w:t>وظیفه پایگاه اطلاعاتی</w:t>
      </w:r>
      <w:r w:rsidRPr="00191F5C">
        <w:rPr>
          <w:rFonts w:hint="cs"/>
          <w:szCs w:val="28"/>
          <w:rtl/>
          <w:lang w:bidi="fa-IR"/>
        </w:rPr>
        <w:t> </w:t>
      </w:r>
      <w:r w:rsidRPr="00191F5C">
        <w:rPr>
          <w:rFonts w:cs="B Nazanin"/>
          <w:szCs w:val="28"/>
          <w:lang w:bidi="fa-IR"/>
        </w:rPr>
        <w:t>GS1 Cloud</w:t>
      </w:r>
      <w:r w:rsidRPr="00191F5C">
        <w:rPr>
          <w:rFonts w:cs="B Nazanin"/>
          <w:szCs w:val="28"/>
          <w:rtl/>
          <w:lang w:bidi="fa-IR"/>
        </w:rPr>
        <w:t xml:space="preserve"> این است که داده</w:t>
      </w:r>
      <w:r w:rsidRPr="00191F5C">
        <w:rPr>
          <w:rFonts w:cs="B Nazanin" w:hint="cs"/>
          <w:szCs w:val="28"/>
          <w:rtl/>
          <w:lang w:bidi="fa-IR"/>
        </w:rPr>
        <w:t>‌</w:t>
      </w:r>
      <w:r w:rsidRPr="00191F5C">
        <w:rPr>
          <w:rFonts w:cs="B Nazanin"/>
          <w:szCs w:val="28"/>
          <w:rtl/>
          <w:lang w:bidi="fa-IR"/>
        </w:rPr>
        <w:t>های مرتبط با کالاها را که توسط مالک نشان</w:t>
      </w:r>
      <w:r w:rsidRPr="00191F5C">
        <w:rPr>
          <w:rFonts w:hint="cs"/>
          <w:szCs w:val="28"/>
          <w:rtl/>
          <w:lang w:bidi="fa-IR"/>
        </w:rPr>
        <w:t> </w:t>
      </w:r>
      <w:r w:rsidRPr="00191F5C">
        <w:rPr>
          <w:rFonts w:cs="B Nazanin" w:hint="cs"/>
          <w:szCs w:val="28"/>
          <w:rtl/>
          <w:lang w:bidi="fa-IR"/>
        </w:rPr>
        <w:t>تجاری</w:t>
      </w:r>
      <w:r w:rsidRPr="00191F5C">
        <w:rPr>
          <w:rFonts w:cs="B Nazanin"/>
          <w:szCs w:val="28"/>
          <w:rtl/>
          <w:lang w:bidi="fa-IR"/>
        </w:rPr>
        <w:t xml:space="preserve"> </w:t>
      </w:r>
      <w:r w:rsidRPr="00191F5C">
        <w:rPr>
          <w:rFonts w:cs="B Nazanin" w:hint="cs"/>
          <w:szCs w:val="28"/>
          <w:rtl/>
          <w:lang w:bidi="fa-IR"/>
        </w:rPr>
        <w:t>ارائه</w:t>
      </w:r>
      <w:r w:rsidRPr="00191F5C">
        <w:rPr>
          <w:rFonts w:hint="cs"/>
          <w:szCs w:val="28"/>
          <w:rtl/>
          <w:lang w:bidi="fa-IR"/>
        </w:rPr>
        <w:t> </w:t>
      </w:r>
      <w:r w:rsidRPr="00191F5C">
        <w:rPr>
          <w:rFonts w:cs="B Nazanin" w:hint="cs"/>
          <w:szCs w:val="28"/>
          <w:rtl/>
          <w:lang w:bidi="fa-IR"/>
        </w:rPr>
        <w:t>و</w:t>
      </w:r>
      <w:r w:rsidRPr="00191F5C">
        <w:rPr>
          <w:rFonts w:cs="B Nazanin"/>
          <w:szCs w:val="28"/>
          <w:rtl/>
          <w:lang w:bidi="fa-IR"/>
        </w:rPr>
        <w:t xml:space="preserve"> تصدیق شده است، از پایگاه</w:t>
      </w:r>
      <w:r w:rsidRPr="00191F5C">
        <w:rPr>
          <w:rFonts w:cs="B Nazanin" w:hint="cs"/>
          <w:szCs w:val="28"/>
          <w:rtl/>
          <w:lang w:bidi="fa-IR"/>
        </w:rPr>
        <w:t>‌</w:t>
      </w:r>
      <w:r w:rsidRPr="00191F5C">
        <w:rPr>
          <w:rFonts w:cs="B Nazanin"/>
          <w:szCs w:val="28"/>
          <w:rtl/>
          <w:lang w:bidi="fa-IR"/>
        </w:rPr>
        <w:t>های داده</w:t>
      </w:r>
      <w:r w:rsidRPr="00191F5C">
        <w:rPr>
          <w:rFonts w:cs="B Nazanin" w:hint="cs"/>
          <w:szCs w:val="28"/>
          <w:rtl/>
          <w:lang w:bidi="fa-IR"/>
        </w:rPr>
        <w:t>‌</w:t>
      </w:r>
      <w:r w:rsidRPr="00191F5C">
        <w:rPr>
          <w:rFonts w:cs="B Nazanin"/>
          <w:szCs w:val="28"/>
          <w:rtl/>
          <w:lang w:bidi="fa-IR"/>
        </w:rPr>
        <w:t xml:space="preserve">های موجود </w:t>
      </w:r>
      <w:r w:rsidRPr="00191F5C">
        <w:rPr>
          <w:rFonts w:cs="B Nazanin"/>
          <w:szCs w:val="28"/>
          <w:lang w:bidi="fa-IR"/>
        </w:rPr>
        <w:t>GS1</w:t>
      </w:r>
      <w:r w:rsidRPr="00191F5C">
        <w:rPr>
          <w:rFonts w:cs="B Nazanin"/>
          <w:szCs w:val="28"/>
          <w:rtl/>
          <w:lang w:bidi="fa-IR"/>
        </w:rPr>
        <w:t xml:space="preserve"> </w:t>
      </w:r>
      <w:r w:rsidR="002F089E">
        <w:rPr>
          <w:rFonts w:cs="B Nazanin"/>
          <w:szCs w:val="28"/>
          <w:rtl/>
          <w:lang w:bidi="fa-IR"/>
        </w:rPr>
        <w:t xml:space="preserve">مانند </w:t>
      </w:r>
      <w:r w:rsidR="002F089E">
        <w:rPr>
          <w:rFonts w:cs="B Nazanin"/>
          <w:szCs w:val="28"/>
          <w:lang w:bidi="fa-IR"/>
        </w:rPr>
        <w:t>GDSN</w:t>
      </w:r>
      <w:r w:rsidRPr="00191F5C">
        <w:rPr>
          <w:rFonts w:cs="B Nazanin"/>
          <w:szCs w:val="28"/>
          <w:rtl/>
          <w:lang w:bidi="fa-IR"/>
        </w:rPr>
        <w:t>،</w:t>
      </w:r>
      <w:r w:rsidRPr="00191F5C">
        <w:rPr>
          <w:rFonts w:cs="B Nazanin" w:hint="cs"/>
          <w:szCs w:val="28"/>
          <w:rtl/>
          <w:lang w:bidi="fa-IR"/>
        </w:rPr>
        <w:t xml:space="preserve"> </w:t>
      </w:r>
      <w:r w:rsidRPr="00191F5C">
        <w:rPr>
          <w:rFonts w:cs="B Nazanin"/>
          <w:szCs w:val="28"/>
          <w:lang w:bidi="fa-IR"/>
        </w:rPr>
        <w:t>GEPIR</w:t>
      </w:r>
      <w:r w:rsidRPr="00191F5C">
        <w:rPr>
          <w:rFonts w:cs="B Nazanin"/>
          <w:szCs w:val="28"/>
          <w:rtl/>
          <w:lang w:bidi="fa-IR"/>
        </w:rPr>
        <w:t xml:space="preserve"> و کاتالوگ</w:t>
      </w:r>
      <w:r w:rsidRPr="00191F5C">
        <w:rPr>
          <w:rFonts w:cs="B Nazanin" w:hint="cs"/>
          <w:szCs w:val="28"/>
          <w:rtl/>
          <w:lang w:bidi="fa-IR"/>
        </w:rPr>
        <w:t>‌</w:t>
      </w:r>
      <w:r w:rsidRPr="00191F5C">
        <w:rPr>
          <w:rFonts w:cs="B Nazanin"/>
          <w:szCs w:val="28"/>
          <w:rtl/>
          <w:lang w:bidi="fa-IR"/>
        </w:rPr>
        <w:t xml:space="preserve">های محلی کالا که توسط </w:t>
      </w:r>
      <w:r w:rsidR="0051648C">
        <w:rPr>
          <w:rFonts w:cs="B Nazanin"/>
          <w:szCs w:val="28"/>
          <w:rtl/>
          <w:lang w:bidi="fa-IR"/>
        </w:rPr>
        <w:t>سازمان‌های</w:t>
      </w:r>
      <w:r w:rsidRPr="00191F5C">
        <w:rPr>
          <w:rFonts w:cs="B Nazanin"/>
          <w:szCs w:val="28"/>
          <w:rtl/>
          <w:lang w:bidi="fa-IR"/>
        </w:rPr>
        <w:t xml:space="preserve"> عضو </w:t>
      </w:r>
      <w:r w:rsidRPr="00191F5C">
        <w:rPr>
          <w:rFonts w:cs="B Nazanin"/>
          <w:szCs w:val="28"/>
          <w:lang w:bidi="fa-IR"/>
        </w:rPr>
        <w:t>GS1</w:t>
      </w:r>
      <w:r w:rsidRPr="00191F5C">
        <w:rPr>
          <w:rFonts w:cs="B Nazanin"/>
          <w:szCs w:val="28"/>
          <w:rtl/>
          <w:lang w:bidi="fa-IR"/>
        </w:rPr>
        <w:t xml:space="preserve"> نگهداری می</w:t>
      </w:r>
      <w:r w:rsidRPr="00191F5C">
        <w:rPr>
          <w:rFonts w:cs="B Nazanin" w:hint="cs"/>
          <w:szCs w:val="28"/>
          <w:rtl/>
          <w:lang w:bidi="fa-IR"/>
        </w:rPr>
        <w:t>‌</w:t>
      </w:r>
      <w:r w:rsidRPr="00191F5C">
        <w:rPr>
          <w:rFonts w:cs="B Nazanin"/>
          <w:szCs w:val="28"/>
          <w:rtl/>
          <w:lang w:bidi="fa-IR"/>
        </w:rPr>
        <w:t>شو</w:t>
      </w:r>
      <w:r w:rsidRPr="00191F5C">
        <w:rPr>
          <w:rFonts w:cs="B Nazanin" w:hint="cs"/>
          <w:szCs w:val="28"/>
          <w:rtl/>
          <w:lang w:bidi="fa-IR"/>
        </w:rPr>
        <w:t>ن</w:t>
      </w:r>
      <w:r w:rsidRPr="00191F5C">
        <w:rPr>
          <w:rFonts w:cs="B Nazanin"/>
          <w:szCs w:val="28"/>
          <w:rtl/>
          <w:lang w:bidi="fa-IR"/>
        </w:rPr>
        <w:t>د، با یکدیگر ترکیب و یکپارچه</w:t>
      </w:r>
      <w:r w:rsidRPr="00191F5C">
        <w:rPr>
          <w:rFonts w:cs="B Nazanin" w:hint="cs"/>
          <w:szCs w:val="28"/>
          <w:rtl/>
          <w:lang w:bidi="fa-IR"/>
        </w:rPr>
        <w:t>‌</w:t>
      </w:r>
      <w:r w:rsidRPr="00191F5C">
        <w:rPr>
          <w:rFonts w:cs="B Nazanin"/>
          <w:szCs w:val="28"/>
          <w:rtl/>
          <w:lang w:bidi="fa-IR"/>
        </w:rPr>
        <w:t>سازی کرده</w:t>
      </w:r>
      <w:r w:rsidRPr="00191F5C">
        <w:rPr>
          <w:rFonts w:hint="cs"/>
          <w:szCs w:val="28"/>
          <w:rtl/>
          <w:lang w:bidi="fa-IR"/>
        </w:rPr>
        <w:t> </w:t>
      </w:r>
      <w:r w:rsidRPr="00191F5C">
        <w:rPr>
          <w:rFonts w:cs="B Nazanin" w:hint="cs"/>
          <w:szCs w:val="28"/>
          <w:rtl/>
          <w:lang w:bidi="fa-IR"/>
        </w:rPr>
        <w:t>و</w:t>
      </w:r>
      <w:r w:rsidRPr="00191F5C">
        <w:rPr>
          <w:rFonts w:cs="B Nazanin"/>
          <w:szCs w:val="28"/>
          <w:rtl/>
          <w:lang w:bidi="fa-IR"/>
        </w:rPr>
        <w:t xml:space="preserve"> </w:t>
      </w:r>
      <w:r w:rsidRPr="00191F5C">
        <w:rPr>
          <w:rFonts w:cs="B Nazanin" w:hint="cs"/>
          <w:szCs w:val="28"/>
          <w:rtl/>
          <w:lang w:bidi="fa-IR"/>
        </w:rPr>
        <w:t>به</w:t>
      </w:r>
      <w:r w:rsidRPr="00191F5C">
        <w:rPr>
          <w:rFonts w:cs="B Nazanin"/>
          <w:szCs w:val="28"/>
          <w:rtl/>
          <w:lang w:bidi="fa-IR"/>
        </w:rPr>
        <w:t xml:space="preserve"> </w:t>
      </w:r>
      <w:r w:rsidRPr="00191F5C">
        <w:rPr>
          <w:rFonts w:cs="B Nazanin" w:hint="cs"/>
          <w:szCs w:val="28"/>
          <w:rtl/>
          <w:lang w:bidi="fa-IR"/>
        </w:rPr>
        <w:t>شیوه‌</w:t>
      </w:r>
      <w:r w:rsidRPr="00191F5C">
        <w:rPr>
          <w:rFonts w:cs="B Nazanin"/>
          <w:szCs w:val="28"/>
          <w:rtl/>
          <w:lang w:bidi="fa-IR"/>
        </w:rPr>
        <w:t>ای استاندارد و بر بستر خدماتی کاربردی، به نمایش بگذارد. همچنین در این پروژه، داده</w:t>
      </w:r>
      <w:r w:rsidRPr="00191F5C">
        <w:rPr>
          <w:rFonts w:cs="B Nazanin" w:hint="cs"/>
          <w:szCs w:val="28"/>
          <w:rtl/>
          <w:lang w:bidi="fa-IR"/>
        </w:rPr>
        <w:t>‌</w:t>
      </w:r>
      <w:r w:rsidRPr="00191F5C">
        <w:rPr>
          <w:rFonts w:cs="B Nazanin"/>
          <w:szCs w:val="28"/>
          <w:rtl/>
          <w:lang w:bidi="fa-IR"/>
        </w:rPr>
        <w:t xml:space="preserve">هایی که در حال حاضر در </w:t>
      </w:r>
      <w:r w:rsidR="00EF2F3D">
        <w:rPr>
          <w:rFonts w:cs="B Nazanin"/>
          <w:szCs w:val="28"/>
          <w:rtl/>
          <w:lang w:bidi="fa-IR"/>
        </w:rPr>
        <w:t>هیچ‌یک</w:t>
      </w:r>
      <w:r w:rsidRPr="00191F5C">
        <w:rPr>
          <w:rFonts w:cs="B Nazanin"/>
          <w:szCs w:val="28"/>
          <w:rtl/>
          <w:lang w:bidi="fa-IR"/>
        </w:rPr>
        <w:t xml:space="preserve"> از منابع موجود نگهداری نمی</w:t>
      </w:r>
      <w:r w:rsidRPr="00191F5C">
        <w:rPr>
          <w:rFonts w:cs="B Nazanin" w:hint="cs"/>
          <w:szCs w:val="28"/>
          <w:rtl/>
          <w:lang w:bidi="fa-IR"/>
        </w:rPr>
        <w:t>‌</w:t>
      </w:r>
      <w:r w:rsidRPr="00191F5C">
        <w:rPr>
          <w:rFonts w:cs="B Nazanin"/>
          <w:szCs w:val="28"/>
          <w:rtl/>
          <w:lang w:bidi="fa-IR"/>
        </w:rPr>
        <w:t>شود نیز</w:t>
      </w:r>
      <w:r w:rsidRPr="00191F5C">
        <w:rPr>
          <w:rFonts w:hint="cs"/>
          <w:szCs w:val="28"/>
          <w:rtl/>
          <w:lang w:bidi="fa-IR"/>
        </w:rPr>
        <w:t> </w:t>
      </w:r>
      <w:r w:rsidR="0051648C">
        <w:rPr>
          <w:rFonts w:cs="B Nazanin" w:hint="cs"/>
          <w:szCs w:val="28"/>
          <w:rtl/>
          <w:lang w:bidi="fa-IR"/>
        </w:rPr>
        <w:t>به‌طور</w:t>
      </w:r>
      <w:r w:rsidRPr="00191F5C">
        <w:rPr>
          <w:rFonts w:cs="B Nazanin"/>
          <w:szCs w:val="28"/>
          <w:rtl/>
          <w:lang w:bidi="fa-IR"/>
        </w:rPr>
        <w:t xml:space="preserve"> </w:t>
      </w:r>
      <w:r w:rsidRPr="00191F5C">
        <w:rPr>
          <w:rFonts w:cs="B Nazanin" w:hint="cs"/>
          <w:szCs w:val="28"/>
          <w:rtl/>
          <w:lang w:bidi="fa-IR"/>
        </w:rPr>
        <w:t>مستقیم</w:t>
      </w:r>
      <w:r w:rsidRPr="00191F5C">
        <w:rPr>
          <w:rFonts w:cs="B Nazanin"/>
          <w:szCs w:val="28"/>
          <w:rtl/>
          <w:lang w:bidi="fa-IR"/>
        </w:rPr>
        <w:t xml:space="preserve"> </w:t>
      </w:r>
      <w:r w:rsidRPr="00191F5C">
        <w:rPr>
          <w:rFonts w:cs="B Nazanin" w:hint="cs"/>
          <w:szCs w:val="28"/>
          <w:rtl/>
          <w:lang w:bidi="fa-IR"/>
        </w:rPr>
        <w:t>برای</w:t>
      </w:r>
      <w:r w:rsidRPr="00191F5C">
        <w:rPr>
          <w:rFonts w:cs="B Nazanin"/>
          <w:szCs w:val="28"/>
          <w:rtl/>
          <w:lang w:bidi="fa-IR"/>
        </w:rPr>
        <w:t xml:space="preserve"> </w:t>
      </w:r>
      <w:r w:rsidRPr="00191F5C">
        <w:rPr>
          <w:rFonts w:cs="B Nazanin" w:hint="cs"/>
          <w:szCs w:val="28"/>
          <w:rtl/>
          <w:lang w:bidi="fa-IR"/>
        </w:rPr>
        <w:t>کالاها</w:t>
      </w:r>
      <w:r w:rsidRPr="00191F5C">
        <w:rPr>
          <w:rFonts w:cs="B Nazanin"/>
          <w:szCs w:val="28"/>
          <w:rtl/>
          <w:lang w:bidi="fa-IR"/>
        </w:rPr>
        <w:t xml:space="preserve"> </w:t>
      </w:r>
      <w:r w:rsidRPr="00191F5C">
        <w:rPr>
          <w:rFonts w:cs="B Nazanin" w:hint="cs"/>
          <w:szCs w:val="28"/>
          <w:rtl/>
          <w:lang w:bidi="fa-IR"/>
        </w:rPr>
        <w:t>گردآوری</w:t>
      </w:r>
      <w:r w:rsidRPr="00191F5C">
        <w:rPr>
          <w:rFonts w:cs="B Nazanin"/>
          <w:szCs w:val="28"/>
          <w:rtl/>
          <w:lang w:bidi="fa-IR"/>
        </w:rPr>
        <w:t xml:space="preserve"> </w:t>
      </w:r>
      <w:r w:rsidRPr="00191F5C">
        <w:rPr>
          <w:rFonts w:cs="B Nazanin" w:hint="cs"/>
          <w:szCs w:val="28"/>
          <w:rtl/>
          <w:lang w:bidi="fa-IR"/>
        </w:rPr>
        <w:t>خواهد</w:t>
      </w:r>
      <w:r w:rsidRPr="00191F5C">
        <w:rPr>
          <w:rFonts w:cs="B Nazanin"/>
          <w:szCs w:val="28"/>
          <w:rtl/>
          <w:lang w:bidi="fa-IR"/>
        </w:rPr>
        <w:t xml:space="preserve"> </w:t>
      </w:r>
      <w:r w:rsidRPr="00191F5C">
        <w:rPr>
          <w:rFonts w:cs="B Nazanin" w:hint="cs"/>
          <w:szCs w:val="28"/>
          <w:rtl/>
          <w:lang w:bidi="fa-IR"/>
        </w:rPr>
        <w:t>شد</w:t>
      </w:r>
      <w:r w:rsidRPr="00191F5C">
        <w:rPr>
          <w:rFonts w:cs="B Nazanin"/>
          <w:szCs w:val="28"/>
          <w:rtl/>
          <w:lang w:bidi="fa-IR"/>
        </w:rPr>
        <w:t>.</w:t>
      </w:r>
    </w:p>
    <w:p w14:paraId="7E32A246" w14:textId="77777777" w:rsidR="00BF74E3" w:rsidRPr="00191F5C" w:rsidRDefault="00BF74E3" w:rsidP="00EB5197">
      <w:pPr>
        <w:bidi/>
        <w:jc w:val="both"/>
        <w:rPr>
          <w:rFonts w:cs="B Nazanin"/>
          <w:szCs w:val="28"/>
          <w:rtl/>
          <w:lang w:bidi="fa-IR"/>
        </w:rPr>
      </w:pPr>
      <w:r w:rsidRPr="00191F5C">
        <w:rPr>
          <w:rFonts w:cs="B Nazanin"/>
          <w:szCs w:val="28"/>
          <w:rtl/>
          <w:lang w:bidi="fa-IR"/>
        </w:rPr>
        <w:t>این پایگاه متمرکز در نظر دارد تا به مرور، بیش از ۱۰۰ میلیون شماره جهانی قلم کالای تجاری (</w:t>
      </w:r>
      <w:r w:rsidRPr="00191F5C">
        <w:rPr>
          <w:rFonts w:cs="B Nazanin"/>
          <w:szCs w:val="28"/>
          <w:lang w:bidi="fa-IR"/>
        </w:rPr>
        <w:t>GTIN</w:t>
      </w:r>
      <w:r w:rsidRPr="00191F5C">
        <w:rPr>
          <w:rFonts w:cs="B Nazanin"/>
          <w:szCs w:val="28"/>
          <w:rtl/>
          <w:lang w:bidi="fa-IR"/>
        </w:rPr>
        <w:t>) را همراه با شش مشخصه اصلی و مهم دیگر کالا که حاوی</w:t>
      </w:r>
      <w:r w:rsidRPr="00191F5C">
        <w:rPr>
          <w:rFonts w:hint="cs"/>
          <w:szCs w:val="28"/>
          <w:rtl/>
          <w:lang w:bidi="fa-IR"/>
        </w:rPr>
        <w:t> </w:t>
      </w:r>
      <w:r w:rsidRPr="00191F5C">
        <w:rPr>
          <w:rFonts w:cs="B Nazanin" w:hint="cs"/>
          <w:szCs w:val="28"/>
          <w:rtl/>
          <w:lang w:bidi="fa-IR"/>
        </w:rPr>
        <w:t>اطلاعات</w:t>
      </w:r>
      <w:r w:rsidRPr="00191F5C">
        <w:rPr>
          <w:rFonts w:cs="B Nazanin"/>
          <w:szCs w:val="28"/>
          <w:rtl/>
          <w:lang w:bidi="fa-IR"/>
        </w:rPr>
        <w:t xml:space="preserve"> </w:t>
      </w:r>
      <w:r w:rsidR="00EA7805">
        <w:rPr>
          <w:rFonts w:cs="B Nazanin" w:hint="cs"/>
          <w:szCs w:val="28"/>
          <w:rtl/>
          <w:lang w:bidi="fa-IR"/>
        </w:rPr>
        <w:t>موردنیاز</w:t>
      </w:r>
      <w:r w:rsidRPr="00191F5C">
        <w:rPr>
          <w:rFonts w:cs="B Nazanin"/>
          <w:szCs w:val="28"/>
          <w:rtl/>
          <w:lang w:bidi="fa-IR"/>
        </w:rPr>
        <w:t xml:space="preserve"> </w:t>
      </w:r>
      <w:r w:rsidRPr="00191F5C">
        <w:rPr>
          <w:rFonts w:cs="B Nazanin" w:hint="cs"/>
          <w:szCs w:val="28"/>
          <w:rtl/>
          <w:lang w:bidi="fa-IR"/>
        </w:rPr>
        <w:t>مشتریان</w:t>
      </w:r>
      <w:r w:rsidRPr="00191F5C">
        <w:rPr>
          <w:rFonts w:cs="B Nazanin"/>
          <w:szCs w:val="28"/>
          <w:rtl/>
          <w:lang w:bidi="fa-IR"/>
        </w:rPr>
        <w:t xml:space="preserve"> </w:t>
      </w:r>
      <w:r w:rsidRPr="00191F5C">
        <w:rPr>
          <w:rFonts w:cs="B Nazanin" w:hint="cs"/>
          <w:szCs w:val="28"/>
          <w:rtl/>
          <w:lang w:bidi="fa-IR"/>
        </w:rPr>
        <w:t>است</w:t>
      </w:r>
      <w:r w:rsidRPr="00191F5C">
        <w:rPr>
          <w:rFonts w:cs="B Nazanin"/>
          <w:szCs w:val="28"/>
          <w:rtl/>
          <w:lang w:bidi="fa-IR"/>
        </w:rPr>
        <w:t xml:space="preserve"> </w:t>
      </w:r>
      <w:r w:rsidRPr="00191F5C">
        <w:rPr>
          <w:rFonts w:cs="B Nazanin" w:hint="cs"/>
          <w:szCs w:val="28"/>
          <w:rtl/>
          <w:lang w:bidi="fa-IR"/>
        </w:rPr>
        <w:t>را</w:t>
      </w:r>
      <w:r w:rsidRPr="00191F5C">
        <w:rPr>
          <w:rFonts w:cs="B Nazanin"/>
          <w:szCs w:val="28"/>
          <w:rtl/>
          <w:lang w:bidi="fa-IR"/>
        </w:rPr>
        <w:t xml:space="preserve"> </w:t>
      </w:r>
      <w:r w:rsidRPr="00191F5C">
        <w:rPr>
          <w:rFonts w:cs="B Nazanin" w:hint="cs"/>
          <w:szCs w:val="28"/>
          <w:rtl/>
          <w:lang w:bidi="fa-IR"/>
        </w:rPr>
        <w:t>در</w:t>
      </w:r>
      <w:r w:rsidRPr="00191F5C">
        <w:rPr>
          <w:rFonts w:cs="B Nazanin"/>
          <w:szCs w:val="28"/>
          <w:rtl/>
          <w:lang w:bidi="fa-IR"/>
        </w:rPr>
        <w:t xml:space="preserve"> </w:t>
      </w:r>
      <w:r w:rsidRPr="00191F5C">
        <w:rPr>
          <w:rFonts w:cs="B Nazanin" w:hint="cs"/>
          <w:szCs w:val="28"/>
          <w:rtl/>
          <w:lang w:bidi="fa-IR"/>
        </w:rPr>
        <w:t>خود</w:t>
      </w:r>
      <w:r w:rsidRPr="00191F5C">
        <w:rPr>
          <w:rFonts w:cs="B Nazanin"/>
          <w:szCs w:val="28"/>
          <w:rtl/>
          <w:lang w:bidi="fa-IR"/>
        </w:rPr>
        <w:t xml:space="preserve"> </w:t>
      </w:r>
      <w:r w:rsidRPr="00191F5C">
        <w:rPr>
          <w:rFonts w:cs="B Nazanin" w:hint="cs"/>
          <w:szCs w:val="28"/>
          <w:rtl/>
          <w:lang w:bidi="fa-IR"/>
        </w:rPr>
        <w:t>نگهداری</w:t>
      </w:r>
      <w:r w:rsidRPr="00191F5C">
        <w:rPr>
          <w:rFonts w:cs="B Nazanin"/>
          <w:szCs w:val="28"/>
          <w:rtl/>
          <w:lang w:bidi="fa-IR"/>
        </w:rPr>
        <w:t xml:space="preserve"> </w:t>
      </w:r>
      <w:r w:rsidRPr="00191F5C">
        <w:rPr>
          <w:rFonts w:cs="B Nazanin" w:hint="cs"/>
          <w:szCs w:val="28"/>
          <w:rtl/>
          <w:lang w:bidi="fa-IR"/>
        </w:rPr>
        <w:t>نماید</w:t>
      </w:r>
      <w:r w:rsidRPr="00191F5C">
        <w:rPr>
          <w:rFonts w:cs="B Nazanin"/>
          <w:szCs w:val="28"/>
          <w:rtl/>
          <w:lang w:bidi="fa-IR"/>
        </w:rPr>
        <w:t xml:space="preserve">. </w:t>
      </w:r>
      <w:r w:rsidRPr="00191F5C">
        <w:rPr>
          <w:rFonts w:cs="B Nazanin" w:hint="cs"/>
          <w:szCs w:val="28"/>
          <w:rtl/>
          <w:lang w:bidi="fa-IR"/>
        </w:rPr>
        <w:t>این</w:t>
      </w:r>
      <w:r w:rsidRPr="00191F5C">
        <w:rPr>
          <w:rFonts w:cs="B Nazanin"/>
          <w:szCs w:val="28"/>
          <w:rtl/>
          <w:lang w:bidi="fa-IR"/>
        </w:rPr>
        <w:t xml:space="preserve"> </w:t>
      </w:r>
      <w:r w:rsidRPr="00191F5C">
        <w:rPr>
          <w:rFonts w:cs="B Nazanin" w:hint="cs"/>
          <w:szCs w:val="28"/>
          <w:rtl/>
          <w:lang w:bidi="fa-IR"/>
        </w:rPr>
        <w:t>۷</w:t>
      </w:r>
      <w:r w:rsidRPr="00191F5C">
        <w:rPr>
          <w:rFonts w:cs="B Nazanin"/>
          <w:szCs w:val="28"/>
          <w:rtl/>
          <w:lang w:bidi="fa-IR"/>
        </w:rPr>
        <w:t xml:space="preserve"> </w:t>
      </w:r>
      <w:r w:rsidRPr="00191F5C">
        <w:rPr>
          <w:rFonts w:cs="B Nazanin" w:hint="cs"/>
          <w:szCs w:val="28"/>
          <w:rtl/>
          <w:lang w:bidi="fa-IR"/>
        </w:rPr>
        <w:t>فیلد</w:t>
      </w:r>
      <w:r w:rsidRPr="00191F5C">
        <w:rPr>
          <w:rFonts w:cs="B Nazanin"/>
          <w:szCs w:val="28"/>
          <w:rtl/>
          <w:lang w:bidi="fa-IR"/>
        </w:rPr>
        <w:t xml:space="preserve"> </w:t>
      </w:r>
      <w:r w:rsidRPr="00191F5C">
        <w:rPr>
          <w:rFonts w:cs="B Nazanin" w:hint="cs"/>
          <w:szCs w:val="28"/>
          <w:rtl/>
          <w:lang w:bidi="fa-IR"/>
        </w:rPr>
        <w:t>اطلاعاتی</w:t>
      </w:r>
      <w:r w:rsidRPr="00191F5C">
        <w:rPr>
          <w:rFonts w:hint="cs"/>
          <w:szCs w:val="28"/>
          <w:rtl/>
          <w:lang w:bidi="fa-IR"/>
        </w:rPr>
        <w:t> </w:t>
      </w:r>
      <w:r w:rsidRPr="00191F5C">
        <w:rPr>
          <w:rFonts w:cs="B Nazanin" w:hint="cs"/>
          <w:szCs w:val="28"/>
          <w:rtl/>
          <w:lang w:bidi="fa-IR"/>
        </w:rPr>
        <w:t>عبارت</w:t>
      </w:r>
      <w:r w:rsidR="003B1E08" w:rsidRPr="00191F5C">
        <w:rPr>
          <w:rFonts w:cs="B Nazanin" w:hint="eastAsia"/>
          <w:szCs w:val="28"/>
          <w:rtl/>
          <w:lang w:bidi="fa-IR"/>
        </w:rPr>
        <w:t>‌</w:t>
      </w:r>
      <w:r w:rsidRPr="00191F5C">
        <w:rPr>
          <w:rFonts w:cs="B Nazanin" w:hint="cs"/>
          <w:szCs w:val="28"/>
          <w:rtl/>
          <w:lang w:bidi="fa-IR"/>
        </w:rPr>
        <w:t>اند</w:t>
      </w:r>
      <w:r w:rsidRPr="00191F5C">
        <w:rPr>
          <w:rFonts w:cs="B Nazanin"/>
          <w:szCs w:val="28"/>
          <w:rtl/>
          <w:lang w:bidi="fa-IR"/>
        </w:rPr>
        <w:t xml:space="preserve"> </w:t>
      </w:r>
      <w:r w:rsidRPr="00191F5C">
        <w:rPr>
          <w:rFonts w:cs="B Nazanin" w:hint="cs"/>
          <w:szCs w:val="28"/>
          <w:rtl/>
          <w:lang w:bidi="fa-IR"/>
        </w:rPr>
        <w:t>از</w:t>
      </w:r>
      <w:r w:rsidR="00EB5197">
        <w:rPr>
          <w:rFonts w:cs="B Nazanin"/>
          <w:szCs w:val="28"/>
          <w:lang w:bidi="fa-IR"/>
        </w:rPr>
        <w:t>]</w:t>
      </w:r>
      <w:r w:rsidR="00EB5197">
        <w:rPr>
          <w:rFonts w:cs="B Nazanin" w:hint="cs"/>
          <w:szCs w:val="28"/>
          <w:rtl/>
        </w:rPr>
        <w:t>16</w:t>
      </w:r>
      <w:r w:rsidR="00EB5197">
        <w:rPr>
          <w:rFonts w:cs="B Nazanin"/>
          <w:szCs w:val="28"/>
          <w:lang w:bidi="fa-IR"/>
        </w:rPr>
        <w:t>[</w:t>
      </w:r>
      <w:r w:rsidRPr="00191F5C">
        <w:rPr>
          <w:rFonts w:cs="B Nazanin"/>
          <w:szCs w:val="28"/>
          <w:rtl/>
          <w:lang w:bidi="fa-IR"/>
        </w:rPr>
        <w:t>:</w:t>
      </w:r>
    </w:p>
    <w:p w14:paraId="77884127" w14:textId="77777777" w:rsidR="00BF74E3" w:rsidRPr="00191F5C" w:rsidRDefault="00BF74E3" w:rsidP="00343BA6">
      <w:pPr>
        <w:numPr>
          <w:ilvl w:val="0"/>
          <w:numId w:val="55"/>
        </w:numPr>
        <w:bidi/>
        <w:jc w:val="both"/>
        <w:rPr>
          <w:rFonts w:cs="B Nazanin"/>
          <w:szCs w:val="28"/>
          <w:rtl/>
          <w:lang w:bidi="fa-IR"/>
        </w:rPr>
      </w:pPr>
      <w:r w:rsidRPr="00191F5C">
        <w:rPr>
          <w:rFonts w:cs="B Nazanin"/>
          <w:szCs w:val="28"/>
          <w:rtl/>
          <w:lang w:bidi="fa-IR"/>
        </w:rPr>
        <w:t>شماره جهانی قلم کالای تجاری (</w:t>
      </w:r>
      <w:r w:rsidRPr="00191F5C">
        <w:rPr>
          <w:rFonts w:cs="B Nazanin"/>
          <w:szCs w:val="28"/>
          <w:lang w:bidi="fa-IR"/>
        </w:rPr>
        <w:t>GTIN</w:t>
      </w:r>
      <w:r w:rsidRPr="00191F5C">
        <w:rPr>
          <w:rFonts w:cs="B Nazanin"/>
          <w:szCs w:val="28"/>
          <w:rtl/>
          <w:lang w:bidi="fa-IR"/>
        </w:rPr>
        <w:t>)</w:t>
      </w:r>
    </w:p>
    <w:p w14:paraId="41385A65" w14:textId="77777777" w:rsidR="00BF74E3" w:rsidRPr="00191F5C" w:rsidRDefault="00BF74E3" w:rsidP="00343BA6">
      <w:pPr>
        <w:numPr>
          <w:ilvl w:val="0"/>
          <w:numId w:val="55"/>
        </w:numPr>
        <w:bidi/>
        <w:jc w:val="both"/>
        <w:rPr>
          <w:rFonts w:cs="B Nazanin"/>
          <w:szCs w:val="28"/>
          <w:rtl/>
          <w:lang w:bidi="fa-IR"/>
        </w:rPr>
      </w:pPr>
      <w:r w:rsidRPr="00191F5C">
        <w:rPr>
          <w:rFonts w:cs="B Nazanin"/>
          <w:szCs w:val="28"/>
          <w:rtl/>
          <w:lang w:bidi="fa-IR"/>
        </w:rPr>
        <w:t>بِرند یا نام تجاری</w:t>
      </w:r>
    </w:p>
    <w:p w14:paraId="29F0BDD1" w14:textId="77777777" w:rsidR="00BF74E3" w:rsidRPr="00191F5C" w:rsidRDefault="00BF74E3" w:rsidP="00343BA6">
      <w:pPr>
        <w:numPr>
          <w:ilvl w:val="0"/>
          <w:numId w:val="55"/>
        </w:numPr>
        <w:bidi/>
        <w:jc w:val="both"/>
        <w:rPr>
          <w:rFonts w:cs="B Nazanin"/>
          <w:szCs w:val="28"/>
          <w:rtl/>
          <w:lang w:bidi="fa-IR"/>
        </w:rPr>
      </w:pPr>
      <w:r w:rsidRPr="00191F5C">
        <w:rPr>
          <w:rFonts w:cs="B Nazanin"/>
          <w:szCs w:val="28"/>
          <w:rtl/>
          <w:lang w:bidi="fa-IR"/>
        </w:rPr>
        <w:t>شرح کالا (توضیحات نوشته شده روی سطح</w:t>
      </w:r>
      <w:r w:rsidRPr="00191F5C">
        <w:rPr>
          <w:rFonts w:hint="cs"/>
          <w:szCs w:val="28"/>
          <w:rtl/>
          <w:lang w:bidi="fa-IR"/>
        </w:rPr>
        <w:t> </w:t>
      </w:r>
      <w:r w:rsidRPr="00191F5C">
        <w:rPr>
          <w:rFonts w:cs="B Nazanin" w:hint="cs"/>
          <w:szCs w:val="28"/>
          <w:rtl/>
          <w:lang w:bidi="fa-IR"/>
        </w:rPr>
        <w:t>یا</w:t>
      </w:r>
      <w:r w:rsidRPr="00191F5C">
        <w:rPr>
          <w:rFonts w:cs="B Nazanin"/>
          <w:szCs w:val="28"/>
          <w:rtl/>
          <w:lang w:bidi="fa-IR"/>
        </w:rPr>
        <w:t xml:space="preserve"> </w:t>
      </w:r>
      <w:r w:rsidR="00A9561F">
        <w:rPr>
          <w:rFonts w:cs="B Nazanin" w:hint="cs"/>
          <w:szCs w:val="28"/>
          <w:rtl/>
          <w:lang w:bidi="fa-IR"/>
        </w:rPr>
        <w:t>بسته‌بندی</w:t>
      </w:r>
      <w:r w:rsidRPr="00191F5C">
        <w:rPr>
          <w:rFonts w:cs="B Nazanin"/>
          <w:szCs w:val="28"/>
          <w:rtl/>
          <w:lang w:bidi="fa-IR"/>
        </w:rPr>
        <w:t xml:space="preserve"> </w:t>
      </w:r>
      <w:r w:rsidRPr="00191F5C">
        <w:rPr>
          <w:rFonts w:cs="B Nazanin" w:hint="cs"/>
          <w:szCs w:val="28"/>
          <w:rtl/>
          <w:lang w:bidi="fa-IR"/>
        </w:rPr>
        <w:t>کالا</w:t>
      </w:r>
      <w:r w:rsidRPr="00191F5C">
        <w:rPr>
          <w:rFonts w:cs="B Nazanin"/>
          <w:szCs w:val="28"/>
          <w:rtl/>
          <w:lang w:bidi="fa-IR"/>
        </w:rPr>
        <w:t>)</w:t>
      </w:r>
    </w:p>
    <w:p w14:paraId="13AECEB3" w14:textId="77777777" w:rsidR="00BF74E3" w:rsidRPr="00191F5C" w:rsidRDefault="00BF74E3" w:rsidP="00343BA6">
      <w:pPr>
        <w:numPr>
          <w:ilvl w:val="0"/>
          <w:numId w:val="55"/>
        </w:numPr>
        <w:bidi/>
        <w:jc w:val="both"/>
        <w:rPr>
          <w:rFonts w:cs="B Nazanin"/>
          <w:szCs w:val="28"/>
          <w:rtl/>
          <w:lang w:bidi="fa-IR"/>
        </w:rPr>
      </w:pPr>
      <w:r w:rsidRPr="00191F5C">
        <w:rPr>
          <w:rFonts w:cs="B Nazanin"/>
          <w:szCs w:val="28"/>
          <w:rtl/>
          <w:lang w:bidi="fa-IR"/>
        </w:rPr>
        <w:t>آدرس اینترنتی (</w:t>
      </w:r>
      <w:r w:rsidRPr="00191F5C">
        <w:rPr>
          <w:rFonts w:cs="B Nazanin"/>
          <w:szCs w:val="28"/>
          <w:lang w:bidi="fa-IR"/>
        </w:rPr>
        <w:t>URL</w:t>
      </w:r>
      <w:r w:rsidRPr="00191F5C">
        <w:rPr>
          <w:rFonts w:cs="B Nazanin"/>
          <w:szCs w:val="28"/>
          <w:rtl/>
          <w:lang w:bidi="fa-IR"/>
        </w:rPr>
        <w:t>) حاوی تصویر محصول با وضوح متوسط</w:t>
      </w:r>
    </w:p>
    <w:p w14:paraId="343C5F5A" w14:textId="77777777" w:rsidR="00BF74E3" w:rsidRPr="00191F5C" w:rsidRDefault="00BF74E3" w:rsidP="00343BA6">
      <w:pPr>
        <w:numPr>
          <w:ilvl w:val="0"/>
          <w:numId w:val="55"/>
        </w:numPr>
        <w:bidi/>
        <w:jc w:val="both"/>
        <w:rPr>
          <w:rFonts w:cs="B Nazanin"/>
          <w:szCs w:val="28"/>
          <w:rtl/>
          <w:lang w:bidi="fa-IR"/>
        </w:rPr>
      </w:pPr>
      <w:r w:rsidRPr="00191F5C">
        <w:rPr>
          <w:rFonts w:cs="B Nazanin"/>
          <w:szCs w:val="28"/>
          <w:rtl/>
          <w:lang w:bidi="fa-IR"/>
        </w:rPr>
        <w:t xml:space="preserve">بازار هدف (کد </w:t>
      </w:r>
      <w:r w:rsidRPr="00191F5C">
        <w:rPr>
          <w:rFonts w:cs="B Nazanin"/>
          <w:szCs w:val="28"/>
          <w:lang w:bidi="fa-IR"/>
        </w:rPr>
        <w:t>ISO</w:t>
      </w:r>
      <w:r w:rsidRPr="00191F5C">
        <w:rPr>
          <w:rFonts w:cs="B Nazanin"/>
          <w:szCs w:val="28"/>
          <w:rtl/>
          <w:lang w:bidi="fa-IR"/>
        </w:rPr>
        <w:t>کشور یا کشوره</w:t>
      </w:r>
      <w:r w:rsidR="003B1E08" w:rsidRPr="00191F5C">
        <w:rPr>
          <w:rFonts w:cs="B Nazanin"/>
          <w:szCs w:val="28"/>
          <w:rtl/>
          <w:lang w:bidi="fa-IR"/>
        </w:rPr>
        <w:t xml:space="preserve">ایی که محصول در </w:t>
      </w:r>
      <w:r w:rsidR="002064CF">
        <w:rPr>
          <w:rFonts w:cs="B Nazanin"/>
          <w:szCs w:val="28"/>
          <w:rtl/>
          <w:lang w:bidi="fa-IR"/>
        </w:rPr>
        <w:t>آن‌ها</w:t>
      </w:r>
      <w:r w:rsidR="003B1E08" w:rsidRPr="00191F5C">
        <w:rPr>
          <w:rFonts w:cs="B Nazanin"/>
          <w:szCs w:val="28"/>
          <w:rtl/>
          <w:lang w:bidi="fa-IR"/>
        </w:rPr>
        <w:t xml:space="preserve"> توزیع می</w:t>
      </w:r>
      <w:r w:rsidR="003B1E08" w:rsidRPr="00191F5C">
        <w:rPr>
          <w:rFonts w:cs="B Nazanin" w:hint="cs"/>
          <w:szCs w:val="28"/>
          <w:rtl/>
          <w:lang w:bidi="fa-IR"/>
        </w:rPr>
        <w:t>‌</w:t>
      </w:r>
      <w:r w:rsidRPr="00191F5C">
        <w:rPr>
          <w:rFonts w:cs="B Nazanin"/>
          <w:szCs w:val="28"/>
          <w:rtl/>
          <w:lang w:bidi="fa-IR"/>
        </w:rPr>
        <w:t>شود)</w:t>
      </w:r>
    </w:p>
    <w:p w14:paraId="0B22CDA0" w14:textId="77777777" w:rsidR="00BF74E3" w:rsidRPr="00191F5C" w:rsidRDefault="00BF74E3" w:rsidP="00343BA6">
      <w:pPr>
        <w:numPr>
          <w:ilvl w:val="0"/>
          <w:numId w:val="55"/>
        </w:numPr>
        <w:bidi/>
        <w:jc w:val="both"/>
        <w:rPr>
          <w:rFonts w:cs="B Nazanin"/>
          <w:szCs w:val="28"/>
          <w:rtl/>
          <w:lang w:bidi="fa-IR"/>
        </w:rPr>
      </w:pPr>
      <w:r w:rsidRPr="00191F5C">
        <w:rPr>
          <w:rFonts w:cs="B Nazanin"/>
          <w:szCs w:val="28"/>
          <w:rtl/>
          <w:lang w:bidi="fa-IR"/>
        </w:rPr>
        <w:t xml:space="preserve">نام شرکت </w:t>
      </w:r>
      <w:r w:rsidR="00A9561F">
        <w:rPr>
          <w:rFonts w:cs="B Nazanin"/>
          <w:szCs w:val="28"/>
          <w:rtl/>
          <w:lang w:bidi="fa-IR"/>
        </w:rPr>
        <w:t>تأمین‌کننده</w:t>
      </w:r>
      <w:r w:rsidRPr="00191F5C">
        <w:rPr>
          <w:rFonts w:cs="B Nazanin"/>
          <w:szCs w:val="28"/>
          <w:rtl/>
          <w:lang w:bidi="fa-IR"/>
        </w:rPr>
        <w:t xml:space="preserve"> یا تولیدکننده</w:t>
      </w:r>
    </w:p>
    <w:p w14:paraId="51372301" w14:textId="77777777" w:rsidR="00BF74E3" w:rsidRPr="00191F5C" w:rsidRDefault="00BF74E3" w:rsidP="00343BA6">
      <w:pPr>
        <w:numPr>
          <w:ilvl w:val="0"/>
          <w:numId w:val="55"/>
        </w:numPr>
        <w:bidi/>
        <w:jc w:val="both"/>
        <w:rPr>
          <w:rFonts w:cs="B Nazanin"/>
          <w:szCs w:val="28"/>
          <w:rtl/>
          <w:lang w:bidi="fa-IR"/>
        </w:rPr>
      </w:pPr>
      <w:r w:rsidRPr="00191F5C">
        <w:rPr>
          <w:rFonts w:cs="B Nazanin"/>
          <w:szCs w:val="28"/>
          <w:rtl/>
          <w:lang w:bidi="fa-IR"/>
        </w:rPr>
        <w:t>گروه کالایی یا طبقه</w:t>
      </w:r>
      <w:r w:rsidRPr="00191F5C">
        <w:rPr>
          <w:rFonts w:cs="B Nazanin"/>
          <w:szCs w:val="28"/>
          <w:rtl/>
          <w:lang w:bidi="fa-IR"/>
        </w:rPr>
        <w:softHyphen/>
      </w:r>
      <w:r w:rsidR="003B1E08" w:rsidRPr="00191F5C">
        <w:rPr>
          <w:rFonts w:cs="B Nazanin" w:hint="cs"/>
          <w:szCs w:val="28"/>
          <w:rtl/>
          <w:lang w:bidi="fa-IR"/>
        </w:rPr>
        <w:t>‌</w:t>
      </w:r>
      <w:r w:rsidRPr="00191F5C">
        <w:rPr>
          <w:rFonts w:cs="B Nazanin"/>
          <w:szCs w:val="28"/>
          <w:rtl/>
          <w:lang w:bidi="fa-IR"/>
        </w:rPr>
        <w:t xml:space="preserve">بندی محصول (کد </w:t>
      </w:r>
      <w:r w:rsidRPr="00191F5C">
        <w:rPr>
          <w:rFonts w:cs="B Nazanin"/>
          <w:szCs w:val="28"/>
          <w:lang w:bidi="fa-IR"/>
        </w:rPr>
        <w:t>Brick</w:t>
      </w:r>
      <w:r w:rsidRPr="00191F5C">
        <w:rPr>
          <w:rFonts w:hint="cs"/>
          <w:szCs w:val="28"/>
          <w:rtl/>
          <w:lang w:bidi="fa-IR"/>
        </w:rPr>
        <w:t> </w:t>
      </w:r>
      <w:r w:rsidRPr="00191F5C">
        <w:rPr>
          <w:rFonts w:cs="B Nazanin" w:hint="cs"/>
          <w:szCs w:val="28"/>
          <w:rtl/>
          <w:lang w:bidi="fa-IR"/>
        </w:rPr>
        <w:t>محصول</w:t>
      </w:r>
      <w:r w:rsidRPr="00191F5C">
        <w:rPr>
          <w:rFonts w:cs="B Nazanin"/>
          <w:szCs w:val="28"/>
          <w:rtl/>
          <w:lang w:bidi="fa-IR"/>
        </w:rPr>
        <w:t xml:space="preserve"> </w:t>
      </w:r>
      <w:r w:rsidRPr="00191F5C">
        <w:rPr>
          <w:rFonts w:cs="B Nazanin" w:hint="cs"/>
          <w:szCs w:val="28"/>
          <w:rtl/>
          <w:lang w:bidi="fa-IR"/>
        </w:rPr>
        <w:t>در</w:t>
      </w:r>
      <w:r w:rsidRPr="00191F5C">
        <w:rPr>
          <w:rFonts w:cs="B Nazanin"/>
          <w:szCs w:val="28"/>
          <w:rtl/>
          <w:lang w:bidi="fa-IR"/>
        </w:rPr>
        <w:t xml:space="preserve"> </w:t>
      </w:r>
      <w:r w:rsidRPr="00191F5C">
        <w:rPr>
          <w:rFonts w:cs="B Nazanin" w:hint="cs"/>
          <w:szCs w:val="28"/>
          <w:rtl/>
          <w:lang w:bidi="fa-IR"/>
        </w:rPr>
        <w:t>ساختار</w:t>
      </w:r>
      <w:r w:rsidRPr="00191F5C">
        <w:rPr>
          <w:rFonts w:cs="B Nazanin"/>
          <w:szCs w:val="28"/>
          <w:rtl/>
          <w:lang w:bidi="fa-IR"/>
        </w:rPr>
        <w:t xml:space="preserve"> </w:t>
      </w:r>
      <w:r w:rsidRPr="00191F5C">
        <w:rPr>
          <w:rFonts w:cs="B Nazanin" w:hint="cs"/>
          <w:szCs w:val="28"/>
          <w:rtl/>
          <w:lang w:bidi="fa-IR"/>
        </w:rPr>
        <w:t>طبقه</w:t>
      </w:r>
      <w:r w:rsidR="003B1E08" w:rsidRPr="00191F5C">
        <w:rPr>
          <w:rFonts w:cs="B Nazanin" w:hint="cs"/>
          <w:szCs w:val="28"/>
          <w:rtl/>
          <w:lang w:bidi="fa-IR"/>
        </w:rPr>
        <w:t>‌</w:t>
      </w:r>
      <w:r w:rsidRPr="00191F5C">
        <w:rPr>
          <w:rFonts w:cs="B Nazanin" w:hint="cs"/>
          <w:szCs w:val="28"/>
          <w:rtl/>
          <w:lang w:bidi="fa-IR"/>
        </w:rPr>
        <w:t>بندی</w:t>
      </w:r>
      <w:r w:rsidRPr="00191F5C">
        <w:rPr>
          <w:rFonts w:cs="B Nazanin"/>
          <w:szCs w:val="28"/>
          <w:rtl/>
          <w:lang w:bidi="fa-IR"/>
        </w:rPr>
        <w:t xml:space="preserve"> </w:t>
      </w:r>
      <w:r w:rsidRPr="00191F5C">
        <w:rPr>
          <w:rFonts w:cs="B Nazanin"/>
          <w:szCs w:val="28"/>
          <w:lang w:bidi="fa-IR"/>
        </w:rPr>
        <w:t>GPC</w:t>
      </w:r>
      <w:r w:rsidRPr="00191F5C">
        <w:rPr>
          <w:rFonts w:cs="B Nazanin"/>
          <w:szCs w:val="28"/>
          <w:rtl/>
          <w:lang w:bidi="fa-IR"/>
        </w:rPr>
        <w:t>)</w:t>
      </w:r>
    </w:p>
    <w:p w14:paraId="4B46B9D3" w14:textId="77777777" w:rsidR="00BF74E3" w:rsidRPr="00191F5C" w:rsidRDefault="00BF74E3" w:rsidP="00F21F14">
      <w:pPr>
        <w:bidi/>
        <w:jc w:val="both"/>
        <w:rPr>
          <w:rFonts w:cs="B Nazanin"/>
          <w:szCs w:val="28"/>
          <w:rtl/>
          <w:lang w:bidi="fa-IR"/>
        </w:rPr>
      </w:pPr>
      <w:r w:rsidRPr="00191F5C">
        <w:rPr>
          <w:rFonts w:cs="B Nazanin"/>
          <w:szCs w:val="28"/>
          <w:lang w:bidi="fa-IR"/>
        </w:rPr>
        <w:t> </w:t>
      </w:r>
    </w:p>
    <w:p w14:paraId="7353B309" w14:textId="77777777" w:rsidR="00BF74E3" w:rsidRPr="00191F5C" w:rsidRDefault="00BF74E3" w:rsidP="003B1E08">
      <w:pPr>
        <w:bidi/>
        <w:jc w:val="both"/>
        <w:rPr>
          <w:rFonts w:cs="B Nazanin"/>
          <w:szCs w:val="28"/>
          <w:lang w:bidi="fa-IR"/>
        </w:rPr>
      </w:pPr>
      <w:r w:rsidRPr="00191F5C">
        <w:rPr>
          <w:rFonts w:cs="B Nazanin"/>
          <w:szCs w:val="28"/>
          <w:rtl/>
          <w:lang w:bidi="fa-IR"/>
        </w:rPr>
        <w:t>داده</w:t>
      </w:r>
      <w:r w:rsidRPr="00191F5C">
        <w:rPr>
          <w:rFonts w:cs="B Nazanin" w:hint="cs"/>
          <w:szCs w:val="28"/>
          <w:rtl/>
          <w:lang w:bidi="fa-IR"/>
        </w:rPr>
        <w:t>‌</w:t>
      </w:r>
      <w:r w:rsidRPr="00191F5C">
        <w:rPr>
          <w:rFonts w:cs="B Nazanin"/>
          <w:szCs w:val="28"/>
          <w:rtl/>
          <w:lang w:bidi="fa-IR"/>
        </w:rPr>
        <w:t xml:space="preserve">های موجود در </w:t>
      </w:r>
      <w:r w:rsidRPr="00191F5C">
        <w:rPr>
          <w:rFonts w:cs="B Nazanin"/>
          <w:szCs w:val="28"/>
          <w:lang w:bidi="fa-IR"/>
        </w:rPr>
        <w:t>GS1 Cloud</w:t>
      </w:r>
      <w:r w:rsidRPr="00191F5C">
        <w:rPr>
          <w:rFonts w:cs="B Nazanin"/>
          <w:szCs w:val="28"/>
          <w:rtl/>
          <w:lang w:bidi="fa-IR"/>
        </w:rPr>
        <w:t xml:space="preserve"> از طریق</w:t>
      </w:r>
      <w:r w:rsidR="003B1E08" w:rsidRPr="00191F5C">
        <w:rPr>
          <w:rFonts w:cs="B Nazanin"/>
          <w:szCs w:val="28"/>
          <w:rtl/>
          <w:lang w:bidi="fa-IR"/>
        </w:rPr>
        <w:t xml:space="preserve"> یک پورتال آنلاین و توسط یک نرم</w:t>
      </w:r>
      <w:r w:rsidR="003B1E08" w:rsidRPr="00191F5C">
        <w:rPr>
          <w:rFonts w:cs="B Nazanin" w:hint="cs"/>
          <w:szCs w:val="28"/>
          <w:rtl/>
          <w:lang w:bidi="fa-IR"/>
        </w:rPr>
        <w:t>‌</w:t>
      </w:r>
      <w:r w:rsidRPr="00191F5C">
        <w:rPr>
          <w:rFonts w:cs="B Nazanin"/>
          <w:szCs w:val="28"/>
          <w:rtl/>
          <w:lang w:bidi="fa-IR"/>
        </w:rPr>
        <w:t>افزار واسط کاربری (</w:t>
      </w:r>
      <w:r w:rsidRPr="00191F5C">
        <w:rPr>
          <w:rFonts w:cs="B Nazanin"/>
          <w:szCs w:val="28"/>
          <w:lang w:bidi="fa-IR"/>
        </w:rPr>
        <w:t>API</w:t>
      </w:r>
      <w:r w:rsidRPr="00191F5C">
        <w:rPr>
          <w:rFonts w:cs="B Nazanin"/>
          <w:szCs w:val="28"/>
          <w:rtl/>
          <w:lang w:bidi="fa-IR"/>
        </w:rPr>
        <w:t>) برای خرده</w:t>
      </w:r>
      <w:r w:rsidR="003B1E08" w:rsidRPr="00191F5C">
        <w:rPr>
          <w:rFonts w:cs="B Nazanin" w:hint="cs"/>
          <w:szCs w:val="28"/>
          <w:rtl/>
          <w:lang w:bidi="fa-IR"/>
        </w:rPr>
        <w:t>‌</w:t>
      </w:r>
      <w:r w:rsidRPr="00191F5C">
        <w:rPr>
          <w:rFonts w:cs="B Nazanin"/>
          <w:szCs w:val="28"/>
          <w:rtl/>
          <w:lang w:bidi="fa-IR"/>
        </w:rPr>
        <w:t xml:space="preserve">فروشان، </w:t>
      </w:r>
      <w:r w:rsidR="00EF2F3D">
        <w:rPr>
          <w:rFonts w:cs="B Nazanin"/>
          <w:szCs w:val="28"/>
          <w:rtl/>
          <w:lang w:bidi="fa-IR"/>
        </w:rPr>
        <w:t>فروشگاه‌های</w:t>
      </w:r>
      <w:r w:rsidRPr="00191F5C">
        <w:rPr>
          <w:rFonts w:cs="B Nazanin"/>
          <w:szCs w:val="28"/>
          <w:rtl/>
          <w:lang w:bidi="fa-IR"/>
        </w:rPr>
        <w:t xml:space="preserve"> الکترونیکی، بازارها، نرم</w:t>
      </w:r>
      <w:r w:rsidRPr="00191F5C">
        <w:rPr>
          <w:rFonts w:cs="B Nazanin" w:hint="cs"/>
          <w:szCs w:val="28"/>
          <w:rtl/>
          <w:lang w:bidi="fa-IR"/>
        </w:rPr>
        <w:t>‌</w:t>
      </w:r>
      <w:r w:rsidRPr="00191F5C">
        <w:rPr>
          <w:rFonts w:cs="B Nazanin"/>
          <w:szCs w:val="28"/>
          <w:rtl/>
          <w:lang w:bidi="fa-IR"/>
        </w:rPr>
        <w:t>افزارهای کاربردی، دارندگان نام تجاری و عموم مردم قابل دستیابی خواهد بود. این داده‌ها در کانال</w:t>
      </w:r>
      <w:r w:rsidRPr="00191F5C">
        <w:rPr>
          <w:rFonts w:cs="B Nazanin" w:hint="cs"/>
          <w:szCs w:val="28"/>
          <w:rtl/>
          <w:lang w:bidi="fa-IR"/>
        </w:rPr>
        <w:t>‌</w:t>
      </w:r>
      <w:r w:rsidRPr="00191F5C">
        <w:rPr>
          <w:rFonts w:cs="B Nazanin"/>
          <w:szCs w:val="28"/>
          <w:rtl/>
          <w:lang w:bidi="fa-IR"/>
        </w:rPr>
        <w:t>های ارتباط با مصرف</w:t>
      </w:r>
      <w:r w:rsidRPr="00191F5C">
        <w:rPr>
          <w:rFonts w:cs="B Nazanin" w:hint="cs"/>
          <w:szCs w:val="28"/>
          <w:rtl/>
          <w:lang w:bidi="fa-IR"/>
        </w:rPr>
        <w:t>‌</w:t>
      </w:r>
      <w:r w:rsidRPr="00191F5C">
        <w:rPr>
          <w:rFonts w:cs="B Nazanin"/>
          <w:szCs w:val="28"/>
          <w:rtl/>
          <w:lang w:bidi="fa-IR"/>
        </w:rPr>
        <w:t>کننده و برای کمک به منبع</w:t>
      </w:r>
      <w:r w:rsidRPr="00191F5C">
        <w:rPr>
          <w:rFonts w:cs="B Nazanin" w:hint="cs"/>
          <w:szCs w:val="28"/>
          <w:rtl/>
          <w:lang w:bidi="fa-IR"/>
        </w:rPr>
        <w:t>‌</w:t>
      </w:r>
      <w:r w:rsidRPr="00191F5C">
        <w:rPr>
          <w:rFonts w:cs="B Nazanin"/>
          <w:szCs w:val="28"/>
          <w:rtl/>
          <w:lang w:bidi="fa-IR"/>
        </w:rPr>
        <w:t>یابی استفاده می</w:t>
      </w:r>
      <w:r w:rsidRPr="00191F5C">
        <w:rPr>
          <w:rFonts w:cs="B Nazanin" w:hint="cs"/>
          <w:szCs w:val="28"/>
          <w:rtl/>
          <w:lang w:bidi="fa-IR"/>
        </w:rPr>
        <w:t>‌</w:t>
      </w:r>
      <w:r w:rsidRPr="00191F5C">
        <w:rPr>
          <w:rFonts w:cs="B Nazanin"/>
          <w:szCs w:val="28"/>
          <w:rtl/>
          <w:lang w:bidi="fa-IR"/>
        </w:rPr>
        <w:t>شو</w:t>
      </w:r>
      <w:r w:rsidRPr="00191F5C">
        <w:rPr>
          <w:rFonts w:cs="B Nazanin" w:hint="cs"/>
          <w:szCs w:val="28"/>
          <w:rtl/>
          <w:lang w:bidi="fa-IR"/>
        </w:rPr>
        <w:t>ن</w:t>
      </w:r>
      <w:r w:rsidRPr="00191F5C">
        <w:rPr>
          <w:rFonts w:cs="B Nazanin"/>
          <w:szCs w:val="28"/>
          <w:rtl/>
          <w:lang w:bidi="fa-IR"/>
        </w:rPr>
        <w:t>د و برای سنجش کیفیت داده‌ها و کاربردهای دیجیتالی دیگر، مورد تحلیل قرار خواه</w:t>
      </w:r>
      <w:r w:rsidRPr="00191F5C">
        <w:rPr>
          <w:rFonts w:cs="B Nazanin" w:hint="cs"/>
          <w:szCs w:val="28"/>
          <w:rtl/>
          <w:lang w:bidi="fa-IR"/>
        </w:rPr>
        <w:t>ن</w:t>
      </w:r>
      <w:r w:rsidRPr="00191F5C">
        <w:rPr>
          <w:rFonts w:cs="B Nazanin"/>
          <w:szCs w:val="28"/>
          <w:rtl/>
          <w:lang w:bidi="fa-IR"/>
        </w:rPr>
        <w:t xml:space="preserve">د گرفت. کلیه ذینفعان داده‌های </w:t>
      </w:r>
      <w:r w:rsidRPr="00191F5C">
        <w:rPr>
          <w:rFonts w:cs="B Nazanin"/>
          <w:szCs w:val="28"/>
          <w:lang w:bidi="fa-IR"/>
        </w:rPr>
        <w:t>GS1 Cloud</w:t>
      </w:r>
      <w:r w:rsidRPr="00191F5C">
        <w:rPr>
          <w:rFonts w:hint="cs"/>
          <w:szCs w:val="28"/>
          <w:rtl/>
          <w:lang w:bidi="fa-IR"/>
        </w:rPr>
        <w:t> </w:t>
      </w:r>
      <w:r w:rsidRPr="00191F5C">
        <w:rPr>
          <w:rFonts w:cs="B Nazanin" w:hint="cs"/>
          <w:szCs w:val="28"/>
          <w:rtl/>
          <w:lang w:bidi="fa-IR"/>
        </w:rPr>
        <w:t>برای</w:t>
      </w:r>
      <w:r w:rsidRPr="00191F5C">
        <w:rPr>
          <w:rFonts w:cs="B Nazanin"/>
          <w:szCs w:val="28"/>
          <w:rtl/>
          <w:lang w:bidi="fa-IR"/>
        </w:rPr>
        <w:t xml:space="preserve"> </w:t>
      </w:r>
      <w:r w:rsidRPr="00191F5C">
        <w:rPr>
          <w:rFonts w:cs="B Nazanin" w:hint="cs"/>
          <w:szCs w:val="28"/>
          <w:rtl/>
          <w:lang w:bidi="fa-IR"/>
        </w:rPr>
        <w:t>دستیابی</w:t>
      </w:r>
      <w:r w:rsidRPr="00191F5C">
        <w:rPr>
          <w:rFonts w:cs="B Nazanin"/>
          <w:szCs w:val="28"/>
          <w:rtl/>
          <w:lang w:bidi="fa-IR"/>
        </w:rPr>
        <w:t xml:space="preserve"> </w:t>
      </w:r>
      <w:r w:rsidRPr="00191F5C">
        <w:rPr>
          <w:rFonts w:cs="B Nazanin" w:hint="cs"/>
          <w:szCs w:val="28"/>
          <w:rtl/>
          <w:lang w:bidi="fa-IR"/>
        </w:rPr>
        <w:t>به</w:t>
      </w:r>
      <w:r w:rsidRPr="00191F5C">
        <w:rPr>
          <w:rFonts w:cs="B Nazanin"/>
          <w:szCs w:val="28"/>
          <w:rtl/>
          <w:lang w:bidi="fa-IR"/>
        </w:rPr>
        <w:t xml:space="preserve"> داده‌ها باید با یک سازمان </w:t>
      </w:r>
      <w:r w:rsidRPr="00191F5C">
        <w:rPr>
          <w:rFonts w:cs="B Nazanin"/>
          <w:szCs w:val="28"/>
          <w:lang w:bidi="fa-IR"/>
        </w:rPr>
        <w:t>MO</w:t>
      </w:r>
      <w:r w:rsidRPr="00191F5C">
        <w:rPr>
          <w:rFonts w:cs="B Nazanin"/>
          <w:szCs w:val="28"/>
          <w:rtl/>
          <w:lang w:bidi="fa-IR"/>
        </w:rPr>
        <w:t xml:space="preserve"> در ارتباط باشند. در کشور ما نیز مرکز </w:t>
      </w:r>
      <w:r w:rsidRPr="00191F5C">
        <w:rPr>
          <w:rFonts w:cs="B Nazanin"/>
          <w:szCs w:val="28"/>
          <w:lang w:bidi="fa-IR"/>
        </w:rPr>
        <w:t>GS1 Iran</w:t>
      </w:r>
      <w:r w:rsidRPr="00191F5C">
        <w:rPr>
          <w:rFonts w:cs="B Nazanin"/>
          <w:szCs w:val="28"/>
          <w:rtl/>
          <w:lang w:bidi="fa-IR"/>
        </w:rPr>
        <w:t xml:space="preserve"> در این زمینه پاسخگوی </w:t>
      </w:r>
      <w:r w:rsidR="002064CF">
        <w:rPr>
          <w:rFonts w:cs="B Nazanin"/>
          <w:szCs w:val="28"/>
          <w:rtl/>
          <w:lang w:bidi="fa-IR"/>
        </w:rPr>
        <w:t>سؤالات</w:t>
      </w:r>
      <w:r w:rsidRPr="00191F5C">
        <w:rPr>
          <w:rFonts w:cs="B Nazanin"/>
          <w:szCs w:val="28"/>
          <w:rtl/>
          <w:lang w:bidi="fa-IR"/>
        </w:rPr>
        <w:t xml:space="preserve"> متقاضیان خواهد بود.</w:t>
      </w:r>
    </w:p>
    <w:p w14:paraId="6D0842DF" w14:textId="77777777" w:rsidR="00BF74E3" w:rsidRPr="00191F5C" w:rsidRDefault="00BF74E3" w:rsidP="003B1E08">
      <w:pPr>
        <w:bidi/>
        <w:jc w:val="both"/>
        <w:rPr>
          <w:rFonts w:cs="B Nazanin"/>
          <w:szCs w:val="28"/>
          <w:rtl/>
          <w:lang w:bidi="fa-IR"/>
        </w:rPr>
      </w:pPr>
      <w:r w:rsidRPr="00191F5C">
        <w:rPr>
          <w:rFonts w:cs="B Nazanin"/>
          <w:szCs w:val="28"/>
          <w:rtl/>
          <w:lang w:bidi="fa-IR"/>
        </w:rPr>
        <w:t>نخستین ابزارهای کاربردی و سرویس</w:t>
      </w:r>
      <w:r w:rsidR="003B1E08" w:rsidRPr="00191F5C">
        <w:rPr>
          <w:rFonts w:cs="B Nazanin" w:hint="cs"/>
          <w:szCs w:val="28"/>
          <w:rtl/>
          <w:lang w:bidi="fa-IR"/>
        </w:rPr>
        <w:t>‌</w:t>
      </w:r>
      <w:r w:rsidRPr="00191F5C">
        <w:rPr>
          <w:rFonts w:cs="B Nazanin"/>
          <w:szCs w:val="28"/>
          <w:rtl/>
          <w:lang w:bidi="fa-IR"/>
        </w:rPr>
        <w:t xml:space="preserve">های عملیاتی مبتنی بر </w:t>
      </w:r>
      <w:r w:rsidRPr="00191F5C">
        <w:rPr>
          <w:rFonts w:cs="B Nazanin"/>
          <w:szCs w:val="28"/>
          <w:lang w:bidi="fa-IR"/>
        </w:rPr>
        <w:t>GS1 Cloud</w:t>
      </w:r>
      <w:r w:rsidRPr="00191F5C">
        <w:rPr>
          <w:rFonts w:cs="B Nazanin"/>
          <w:szCs w:val="28"/>
          <w:rtl/>
          <w:lang w:bidi="fa-IR"/>
        </w:rPr>
        <w:t xml:space="preserve"> </w:t>
      </w:r>
      <w:r w:rsidR="00EA7805">
        <w:rPr>
          <w:rFonts w:cs="B Nazanin"/>
          <w:szCs w:val="28"/>
          <w:rtl/>
          <w:lang w:bidi="fa-IR"/>
        </w:rPr>
        <w:t>عبارت‌اند</w:t>
      </w:r>
      <w:r w:rsidRPr="00191F5C">
        <w:rPr>
          <w:rFonts w:cs="B Nazanin"/>
          <w:szCs w:val="28"/>
          <w:rtl/>
          <w:lang w:bidi="fa-IR"/>
        </w:rPr>
        <w:t xml:space="preserve"> از:</w:t>
      </w:r>
    </w:p>
    <w:p w14:paraId="70FA66B6" w14:textId="77777777" w:rsidR="00BF74E3" w:rsidRPr="00191F5C" w:rsidRDefault="00BF74E3" w:rsidP="00343BA6">
      <w:pPr>
        <w:numPr>
          <w:ilvl w:val="0"/>
          <w:numId w:val="57"/>
        </w:numPr>
        <w:bidi/>
        <w:jc w:val="both"/>
        <w:rPr>
          <w:rFonts w:cs="B Nazanin"/>
          <w:szCs w:val="28"/>
          <w:rtl/>
          <w:lang w:bidi="fa-IR"/>
        </w:rPr>
      </w:pPr>
      <w:r w:rsidRPr="00191F5C">
        <w:rPr>
          <w:rFonts w:cs="B Nazanin"/>
          <w:szCs w:val="28"/>
          <w:rtl/>
          <w:lang w:bidi="fa-IR"/>
        </w:rPr>
        <w:t xml:space="preserve">تصدیق </w:t>
      </w:r>
      <w:r w:rsidRPr="00191F5C">
        <w:rPr>
          <w:rFonts w:cs="B Nazanin"/>
          <w:szCs w:val="28"/>
          <w:lang w:bidi="fa-IR"/>
        </w:rPr>
        <w:t>GTIN</w:t>
      </w:r>
      <w:r w:rsidRPr="00191F5C">
        <w:rPr>
          <w:rFonts w:cs="B Nazanin"/>
          <w:szCs w:val="28"/>
          <w:rtl/>
          <w:lang w:bidi="fa-IR"/>
        </w:rPr>
        <w:t>:</w:t>
      </w:r>
      <w:r w:rsidRPr="00191F5C">
        <w:rPr>
          <w:rFonts w:hint="cs"/>
          <w:szCs w:val="28"/>
          <w:rtl/>
          <w:lang w:bidi="fa-IR"/>
        </w:rPr>
        <w:t> </w:t>
      </w:r>
      <w:r w:rsidRPr="00191F5C">
        <w:rPr>
          <w:rFonts w:cs="B Nazanin" w:hint="cs"/>
          <w:szCs w:val="28"/>
          <w:rtl/>
          <w:lang w:bidi="fa-IR"/>
        </w:rPr>
        <w:t>بررسی</w:t>
      </w:r>
      <w:r w:rsidRPr="00191F5C">
        <w:rPr>
          <w:rFonts w:cs="B Nazanin"/>
          <w:szCs w:val="28"/>
          <w:rtl/>
          <w:lang w:bidi="fa-IR"/>
        </w:rPr>
        <w:t xml:space="preserve"> </w:t>
      </w:r>
      <w:r w:rsidRPr="00191F5C">
        <w:rPr>
          <w:rFonts w:cs="B Nazanin" w:hint="cs"/>
          <w:szCs w:val="28"/>
          <w:rtl/>
          <w:lang w:bidi="fa-IR"/>
        </w:rPr>
        <w:t>می‌</w:t>
      </w:r>
      <w:r w:rsidRPr="00191F5C">
        <w:rPr>
          <w:rFonts w:cs="B Nazanin"/>
          <w:szCs w:val="28"/>
          <w:rtl/>
          <w:lang w:bidi="fa-IR"/>
        </w:rPr>
        <w:t xml:space="preserve">کند که آیا </w:t>
      </w:r>
      <w:r w:rsidRPr="00191F5C">
        <w:rPr>
          <w:rFonts w:cs="B Nazanin"/>
          <w:szCs w:val="28"/>
          <w:lang w:bidi="fa-IR"/>
        </w:rPr>
        <w:t>GTIN</w:t>
      </w:r>
      <w:r w:rsidRPr="00191F5C">
        <w:rPr>
          <w:rFonts w:cs="B Nazanin"/>
          <w:szCs w:val="28"/>
          <w:rtl/>
          <w:lang w:bidi="fa-IR"/>
        </w:rPr>
        <w:t xml:space="preserve"> </w:t>
      </w:r>
      <w:r w:rsidR="00A9561F">
        <w:rPr>
          <w:rFonts w:cs="B Nazanin"/>
          <w:szCs w:val="28"/>
          <w:rtl/>
          <w:lang w:bidi="fa-IR"/>
        </w:rPr>
        <w:t>موردنظر</w:t>
      </w:r>
      <w:r w:rsidRPr="00191F5C">
        <w:rPr>
          <w:rFonts w:cs="B Nazanin"/>
          <w:szCs w:val="28"/>
          <w:rtl/>
          <w:lang w:bidi="fa-IR"/>
        </w:rPr>
        <w:t xml:space="preserve">، از یک </w:t>
      </w:r>
      <w:r w:rsidR="00EA7805">
        <w:rPr>
          <w:rFonts w:cs="B Nazanin"/>
          <w:szCs w:val="28"/>
          <w:rtl/>
          <w:lang w:bidi="fa-IR"/>
        </w:rPr>
        <w:t>پیش‌شماره</w:t>
      </w:r>
      <w:r w:rsidRPr="00191F5C">
        <w:rPr>
          <w:rFonts w:cs="B Nazanin" w:hint="cs"/>
          <w:szCs w:val="28"/>
          <w:rtl/>
          <w:lang w:bidi="fa-IR"/>
        </w:rPr>
        <w:t>‌</w:t>
      </w:r>
      <w:r w:rsidRPr="00191F5C">
        <w:rPr>
          <w:rFonts w:cs="B Nazanin"/>
          <w:szCs w:val="28"/>
          <w:rtl/>
          <w:lang w:bidi="fa-IR"/>
        </w:rPr>
        <w:t xml:space="preserve">ی شرکتی </w:t>
      </w:r>
      <w:r w:rsidR="002064CF">
        <w:rPr>
          <w:rFonts w:cs="B Nazanin"/>
          <w:szCs w:val="28"/>
          <w:rtl/>
          <w:lang w:bidi="fa-IR"/>
        </w:rPr>
        <w:t>تخص</w:t>
      </w:r>
      <w:r w:rsidR="002064CF">
        <w:rPr>
          <w:rFonts w:cs="B Nazanin" w:hint="cs"/>
          <w:szCs w:val="28"/>
          <w:rtl/>
          <w:lang w:bidi="fa-IR"/>
        </w:rPr>
        <w:t>ی</w:t>
      </w:r>
      <w:r w:rsidR="002064CF">
        <w:rPr>
          <w:rFonts w:cs="B Nazanin" w:hint="eastAsia"/>
          <w:szCs w:val="28"/>
          <w:rtl/>
          <w:lang w:bidi="fa-IR"/>
        </w:rPr>
        <w:t>ص‌</w:t>
      </w:r>
      <w:r w:rsidR="002064CF">
        <w:rPr>
          <w:rFonts w:cs="B Nazanin" w:hint="cs"/>
          <w:szCs w:val="28"/>
          <w:rtl/>
          <w:lang w:bidi="fa-IR"/>
        </w:rPr>
        <w:t>ی</w:t>
      </w:r>
      <w:r w:rsidR="002064CF">
        <w:rPr>
          <w:rFonts w:cs="B Nazanin" w:hint="eastAsia"/>
          <w:szCs w:val="28"/>
          <w:rtl/>
          <w:lang w:bidi="fa-IR"/>
        </w:rPr>
        <w:t>افته</w:t>
      </w:r>
      <w:r w:rsidRPr="00191F5C">
        <w:rPr>
          <w:rFonts w:cs="B Nazanin"/>
          <w:szCs w:val="28"/>
          <w:rtl/>
          <w:lang w:bidi="fa-IR"/>
        </w:rPr>
        <w:t xml:space="preserve"> توسط </w:t>
      </w:r>
      <w:r w:rsidRPr="00191F5C">
        <w:rPr>
          <w:rFonts w:cs="B Nazanin"/>
          <w:szCs w:val="28"/>
          <w:lang w:bidi="fa-IR"/>
        </w:rPr>
        <w:t>GS1</w:t>
      </w:r>
      <w:r w:rsidRPr="00191F5C">
        <w:rPr>
          <w:rFonts w:cs="B Nazanin"/>
          <w:szCs w:val="28"/>
          <w:rtl/>
          <w:lang w:bidi="fa-IR"/>
        </w:rPr>
        <w:t xml:space="preserve"> بدست آمده است یا خیر.</w:t>
      </w:r>
    </w:p>
    <w:p w14:paraId="51433E24" w14:textId="77777777" w:rsidR="00BF74E3" w:rsidRPr="00191F5C" w:rsidRDefault="00BF74E3" w:rsidP="00343BA6">
      <w:pPr>
        <w:numPr>
          <w:ilvl w:val="0"/>
          <w:numId w:val="57"/>
        </w:numPr>
        <w:bidi/>
        <w:jc w:val="both"/>
        <w:rPr>
          <w:rFonts w:cs="B Nazanin"/>
          <w:szCs w:val="28"/>
          <w:rtl/>
          <w:lang w:bidi="fa-IR"/>
        </w:rPr>
      </w:pPr>
      <w:r w:rsidRPr="00191F5C">
        <w:rPr>
          <w:rFonts w:cs="B Nazanin"/>
          <w:szCs w:val="28"/>
          <w:rtl/>
          <w:lang w:bidi="fa-IR"/>
        </w:rPr>
        <w:t>اعتبارسنجی</w:t>
      </w:r>
      <w:r w:rsidRPr="00191F5C">
        <w:rPr>
          <w:rFonts w:cs="B Nazanin" w:hint="cs"/>
          <w:szCs w:val="28"/>
          <w:rtl/>
          <w:lang w:bidi="fa-IR"/>
        </w:rPr>
        <w:t xml:space="preserve"> </w:t>
      </w:r>
      <w:r w:rsidRPr="00191F5C">
        <w:rPr>
          <w:rFonts w:cs="B Nazanin"/>
          <w:szCs w:val="28"/>
          <w:rtl/>
          <w:lang w:bidi="fa-IR"/>
        </w:rPr>
        <w:t>اطلاعات</w:t>
      </w:r>
      <w:r w:rsidRPr="00191F5C">
        <w:rPr>
          <w:rFonts w:hint="cs"/>
          <w:szCs w:val="28"/>
          <w:rtl/>
          <w:lang w:bidi="fa-IR"/>
        </w:rPr>
        <w:t> </w:t>
      </w:r>
      <w:r w:rsidRPr="00191F5C">
        <w:rPr>
          <w:rFonts w:cs="B Nazanin" w:hint="cs"/>
          <w:szCs w:val="28"/>
          <w:rtl/>
          <w:lang w:bidi="fa-IR"/>
        </w:rPr>
        <w:t>محصول</w:t>
      </w:r>
      <w:r w:rsidRPr="00191F5C">
        <w:rPr>
          <w:rFonts w:cs="B Nazanin"/>
          <w:szCs w:val="28"/>
          <w:rtl/>
          <w:lang w:bidi="fa-IR"/>
        </w:rPr>
        <w:t>:</w:t>
      </w:r>
      <w:r w:rsidRPr="00191F5C">
        <w:rPr>
          <w:rFonts w:hint="cs"/>
          <w:szCs w:val="28"/>
          <w:rtl/>
          <w:lang w:bidi="fa-IR"/>
        </w:rPr>
        <w:t> </w:t>
      </w:r>
      <w:r w:rsidRPr="00191F5C">
        <w:rPr>
          <w:rFonts w:cs="B Nazanin" w:hint="cs"/>
          <w:szCs w:val="28"/>
          <w:rtl/>
          <w:lang w:bidi="fa-IR"/>
        </w:rPr>
        <w:t>تمام</w:t>
      </w:r>
      <w:r w:rsidRPr="00191F5C">
        <w:rPr>
          <w:rFonts w:hint="cs"/>
          <w:szCs w:val="28"/>
          <w:rtl/>
          <w:lang w:bidi="fa-IR"/>
        </w:rPr>
        <w:t> </w:t>
      </w:r>
      <w:r w:rsidRPr="00191F5C">
        <w:rPr>
          <w:rFonts w:cs="B Nazanin" w:hint="cs"/>
          <w:szCs w:val="28"/>
          <w:rtl/>
          <w:lang w:bidi="fa-IR"/>
        </w:rPr>
        <w:t>مشخصه‌</w:t>
      </w:r>
      <w:r w:rsidRPr="00191F5C">
        <w:rPr>
          <w:rFonts w:cs="B Nazanin"/>
          <w:szCs w:val="28"/>
          <w:rtl/>
          <w:lang w:bidi="fa-IR"/>
        </w:rPr>
        <w:t xml:space="preserve">های ۶ گانه مرتبط با </w:t>
      </w:r>
      <w:r w:rsidRPr="00191F5C">
        <w:rPr>
          <w:rFonts w:cs="B Nazanin"/>
          <w:szCs w:val="28"/>
          <w:lang w:bidi="fa-IR"/>
        </w:rPr>
        <w:t>GTIN</w:t>
      </w:r>
      <w:r w:rsidRPr="00191F5C">
        <w:rPr>
          <w:rFonts w:cs="B Nazanin"/>
          <w:szCs w:val="28"/>
          <w:rtl/>
          <w:lang w:bidi="fa-IR"/>
        </w:rPr>
        <w:t xml:space="preserve"> </w:t>
      </w:r>
      <w:r w:rsidR="00A9561F">
        <w:rPr>
          <w:rFonts w:cs="B Nazanin"/>
          <w:szCs w:val="28"/>
          <w:rtl/>
          <w:lang w:bidi="fa-IR"/>
        </w:rPr>
        <w:t>موردنظر</w:t>
      </w:r>
      <w:r w:rsidRPr="00191F5C">
        <w:rPr>
          <w:rFonts w:cs="B Nazanin"/>
          <w:szCs w:val="28"/>
          <w:rtl/>
          <w:lang w:bidi="fa-IR"/>
        </w:rPr>
        <w:t xml:space="preserve"> را</w:t>
      </w:r>
      <w:r w:rsidRPr="00191F5C">
        <w:rPr>
          <w:rFonts w:hint="cs"/>
          <w:szCs w:val="28"/>
          <w:rtl/>
          <w:lang w:bidi="fa-IR"/>
        </w:rPr>
        <w:t> </w:t>
      </w:r>
      <w:r w:rsidRPr="00191F5C">
        <w:rPr>
          <w:rFonts w:cs="B Nazanin" w:hint="cs"/>
          <w:szCs w:val="28"/>
          <w:rtl/>
          <w:lang w:bidi="fa-IR"/>
        </w:rPr>
        <w:t>ارائه</w:t>
      </w:r>
      <w:r w:rsidRPr="00191F5C">
        <w:rPr>
          <w:rFonts w:cs="B Nazanin"/>
          <w:szCs w:val="28"/>
          <w:rtl/>
          <w:lang w:bidi="fa-IR"/>
        </w:rPr>
        <w:t xml:space="preserve"> </w:t>
      </w:r>
      <w:r w:rsidRPr="00191F5C">
        <w:rPr>
          <w:rFonts w:cs="B Nazanin" w:hint="cs"/>
          <w:szCs w:val="28"/>
          <w:rtl/>
          <w:lang w:bidi="fa-IR"/>
        </w:rPr>
        <w:t>می‌</w:t>
      </w:r>
      <w:r w:rsidRPr="00191F5C">
        <w:rPr>
          <w:rFonts w:cs="B Nazanin"/>
          <w:szCs w:val="28"/>
          <w:rtl/>
          <w:lang w:bidi="fa-IR"/>
        </w:rPr>
        <w:t>کند.</w:t>
      </w:r>
    </w:p>
    <w:p w14:paraId="1BB3C5D2" w14:textId="77777777" w:rsidR="00BF74E3" w:rsidRPr="00191F5C" w:rsidRDefault="00BF74E3" w:rsidP="00343BA6">
      <w:pPr>
        <w:numPr>
          <w:ilvl w:val="0"/>
          <w:numId w:val="57"/>
        </w:numPr>
        <w:bidi/>
        <w:jc w:val="both"/>
        <w:rPr>
          <w:rFonts w:cs="B Nazanin"/>
          <w:szCs w:val="28"/>
          <w:rtl/>
          <w:lang w:bidi="fa-IR"/>
        </w:rPr>
      </w:pPr>
      <w:r w:rsidRPr="00191F5C">
        <w:rPr>
          <w:rFonts w:cs="B Nazanin"/>
          <w:szCs w:val="28"/>
          <w:rtl/>
          <w:lang w:bidi="fa-IR"/>
        </w:rPr>
        <w:t>جستجوی اطلاعات محصول:</w:t>
      </w:r>
      <w:r w:rsidRPr="00191F5C">
        <w:rPr>
          <w:rFonts w:hint="cs"/>
          <w:szCs w:val="28"/>
          <w:rtl/>
          <w:lang w:bidi="fa-IR"/>
        </w:rPr>
        <w:t> </w:t>
      </w:r>
      <w:r w:rsidRPr="00191F5C">
        <w:rPr>
          <w:rFonts w:cs="B Nazanin" w:hint="cs"/>
          <w:szCs w:val="28"/>
          <w:rtl/>
          <w:lang w:bidi="fa-IR"/>
        </w:rPr>
        <w:t>امکان</w:t>
      </w:r>
      <w:r w:rsidRPr="00191F5C">
        <w:rPr>
          <w:rFonts w:cs="B Nazanin"/>
          <w:szCs w:val="28"/>
          <w:rtl/>
          <w:lang w:bidi="fa-IR"/>
        </w:rPr>
        <w:t xml:space="preserve"> </w:t>
      </w:r>
      <w:r w:rsidRPr="00191F5C">
        <w:rPr>
          <w:rFonts w:cs="B Nazanin" w:hint="cs"/>
          <w:szCs w:val="28"/>
          <w:rtl/>
          <w:lang w:bidi="fa-IR"/>
        </w:rPr>
        <w:t>جستجو</w:t>
      </w:r>
      <w:r w:rsidRPr="00191F5C">
        <w:rPr>
          <w:rFonts w:cs="B Nazanin"/>
          <w:szCs w:val="28"/>
          <w:rtl/>
          <w:lang w:bidi="fa-IR"/>
        </w:rPr>
        <w:t>ی یک کالای مشخص را</w:t>
      </w:r>
      <w:r w:rsidRPr="00191F5C">
        <w:rPr>
          <w:rFonts w:hint="cs"/>
          <w:szCs w:val="28"/>
          <w:rtl/>
          <w:lang w:bidi="fa-IR"/>
        </w:rPr>
        <w:t> </w:t>
      </w:r>
      <w:r w:rsidRPr="00191F5C">
        <w:rPr>
          <w:rFonts w:cs="B Nazanin" w:hint="cs"/>
          <w:szCs w:val="28"/>
          <w:rtl/>
          <w:lang w:bidi="fa-IR"/>
        </w:rPr>
        <w:t>بر</w:t>
      </w:r>
      <w:r w:rsidRPr="00191F5C">
        <w:rPr>
          <w:rFonts w:cs="B Nazanin"/>
          <w:szCs w:val="28"/>
          <w:rtl/>
          <w:lang w:bidi="fa-IR"/>
        </w:rPr>
        <w:t xml:space="preserve"> </w:t>
      </w:r>
      <w:r w:rsidRPr="00191F5C">
        <w:rPr>
          <w:rFonts w:cs="B Nazanin" w:hint="cs"/>
          <w:szCs w:val="28"/>
          <w:rtl/>
          <w:lang w:bidi="fa-IR"/>
        </w:rPr>
        <w:t>اساس</w:t>
      </w:r>
      <w:r w:rsidRPr="00191F5C">
        <w:rPr>
          <w:rFonts w:cs="B Nazanin"/>
          <w:szCs w:val="28"/>
          <w:rtl/>
          <w:lang w:bidi="fa-IR"/>
        </w:rPr>
        <w:t xml:space="preserve"> </w:t>
      </w:r>
      <w:r w:rsidRPr="00191F5C">
        <w:rPr>
          <w:rFonts w:cs="B Nazanin" w:hint="cs"/>
          <w:szCs w:val="28"/>
          <w:rtl/>
          <w:lang w:bidi="fa-IR"/>
        </w:rPr>
        <w:t>طبقه‌</w:t>
      </w:r>
      <w:r w:rsidRPr="00191F5C">
        <w:rPr>
          <w:rFonts w:cs="B Nazanin"/>
          <w:szCs w:val="28"/>
          <w:rtl/>
          <w:lang w:bidi="fa-IR"/>
        </w:rPr>
        <w:t>بندی جهانی محصول (</w:t>
      </w:r>
      <w:r w:rsidRPr="00191F5C">
        <w:rPr>
          <w:rFonts w:cs="B Nazanin"/>
          <w:szCs w:val="28"/>
          <w:lang w:bidi="fa-IR"/>
        </w:rPr>
        <w:t>GPC</w:t>
      </w:r>
      <w:r w:rsidRPr="00191F5C">
        <w:rPr>
          <w:rFonts w:cs="B Nazanin"/>
          <w:szCs w:val="28"/>
          <w:rtl/>
          <w:lang w:bidi="fa-IR"/>
        </w:rPr>
        <w:t>) و بازار هدفی که کالا در آن فروخته می</w:t>
      </w:r>
      <w:r w:rsidRPr="00191F5C">
        <w:rPr>
          <w:rFonts w:cs="B Nazanin" w:hint="cs"/>
          <w:szCs w:val="28"/>
          <w:rtl/>
          <w:lang w:bidi="fa-IR"/>
        </w:rPr>
        <w:t>‌</w:t>
      </w:r>
      <w:r w:rsidRPr="00191F5C">
        <w:rPr>
          <w:rFonts w:cs="B Nazanin"/>
          <w:szCs w:val="28"/>
          <w:rtl/>
          <w:lang w:bidi="fa-IR"/>
        </w:rPr>
        <w:t>شود فراهم می</w:t>
      </w:r>
      <w:r w:rsidRPr="00191F5C">
        <w:rPr>
          <w:rFonts w:cs="B Nazanin" w:hint="cs"/>
          <w:szCs w:val="28"/>
          <w:rtl/>
          <w:lang w:bidi="fa-IR"/>
        </w:rPr>
        <w:t>‌</w:t>
      </w:r>
      <w:r w:rsidRPr="00191F5C">
        <w:rPr>
          <w:rFonts w:cs="B Nazanin"/>
          <w:szCs w:val="28"/>
          <w:rtl/>
          <w:lang w:bidi="fa-IR"/>
        </w:rPr>
        <w:t>کند.</w:t>
      </w:r>
    </w:p>
    <w:p w14:paraId="5AB8BB7D" w14:textId="77777777" w:rsidR="00BF74E3" w:rsidRPr="00191F5C" w:rsidRDefault="00BF74E3" w:rsidP="00F21F14">
      <w:pPr>
        <w:bidi/>
        <w:jc w:val="both"/>
        <w:rPr>
          <w:rFonts w:cs="B Nazanin"/>
          <w:szCs w:val="28"/>
          <w:rtl/>
          <w:lang w:bidi="fa-IR"/>
        </w:rPr>
      </w:pPr>
      <w:r w:rsidRPr="00191F5C">
        <w:rPr>
          <w:rFonts w:cs="B Nazanin"/>
          <w:noProof/>
          <w:szCs w:val="28"/>
          <w:lang w:bidi="fa-IR"/>
        </w:rPr>
        <w:drawing>
          <wp:inline distT="0" distB="0" distL="0" distR="0" wp14:anchorId="1D8D3ED5" wp14:editId="4EB04154">
            <wp:extent cx="4436745" cy="739775"/>
            <wp:effectExtent l="0" t="0" r="1905" b="3175"/>
            <wp:docPr id="2236" name="Picture 2236" descr="GS1-Cloud-Services-Data-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GS1-Cloud-Services-Data-Fields"/>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436745" cy="739775"/>
                    </a:xfrm>
                    <a:prstGeom prst="rect">
                      <a:avLst/>
                    </a:prstGeom>
                    <a:noFill/>
                    <a:ln>
                      <a:noFill/>
                    </a:ln>
                  </pic:spPr>
                </pic:pic>
              </a:graphicData>
            </a:graphic>
          </wp:inline>
        </w:drawing>
      </w:r>
    </w:p>
    <w:p w14:paraId="7BFD9F12" w14:textId="77777777" w:rsidR="00BF74E3" w:rsidRPr="00191F5C" w:rsidRDefault="00BF74E3" w:rsidP="00F21F14">
      <w:pPr>
        <w:bidi/>
        <w:jc w:val="both"/>
        <w:rPr>
          <w:rFonts w:cs="B Nazanin"/>
          <w:szCs w:val="28"/>
          <w:lang w:bidi="fa-IR"/>
        </w:rPr>
      </w:pPr>
      <w:r w:rsidRPr="00191F5C">
        <w:rPr>
          <w:rFonts w:cs="B Nazanin"/>
          <w:szCs w:val="28"/>
          <w:rtl/>
          <w:lang w:bidi="fa-IR"/>
        </w:rPr>
        <w:t xml:space="preserve">با </w:t>
      </w:r>
      <w:r w:rsidRPr="00191F5C">
        <w:rPr>
          <w:rFonts w:cs="B Nazanin" w:hint="cs"/>
          <w:szCs w:val="28"/>
          <w:rtl/>
          <w:lang w:bidi="fa-IR"/>
        </w:rPr>
        <w:t xml:space="preserve">فراگیر شدن </w:t>
      </w:r>
      <w:r w:rsidRPr="00191F5C">
        <w:rPr>
          <w:rFonts w:cs="B Nazanin"/>
          <w:szCs w:val="28"/>
          <w:rtl/>
          <w:lang w:bidi="fa-IR"/>
        </w:rPr>
        <w:t>این پروژه، فضای کسب وکار برای شرکت</w:t>
      </w:r>
      <w:r w:rsidRPr="00191F5C">
        <w:rPr>
          <w:rFonts w:cs="B Nazanin" w:hint="cs"/>
          <w:szCs w:val="28"/>
          <w:rtl/>
          <w:lang w:bidi="fa-IR"/>
        </w:rPr>
        <w:t>‌</w:t>
      </w:r>
      <w:r w:rsidRPr="00191F5C">
        <w:rPr>
          <w:rFonts w:cs="B Nazanin"/>
          <w:szCs w:val="28"/>
          <w:rtl/>
          <w:lang w:bidi="fa-IR"/>
        </w:rPr>
        <w:t>هایی که به دنبال رقابت سالم و شفافیت اطلاعاتی هستند بسیار مناسب</w:t>
      </w:r>
      <w:r w:rsidRPr="00191F5C">
        <w:rPr>
          <w:rFonts w:cs="B Nazanin" w:hint="cs"/>
          <w:szCs w:val="28"/>
          <w:rtl/>
          <w:lang w:bidi="fa-IR"/>
        </w:rPr>
        <w:t>‌</w:t>
      </w:r>
      <w:r w:rsidRPr="00191F5C">
        <w:rPr>
          <w:rFonts w:cs="B Nazanin"/>
          <w:szCs w:val="28"/>
          <w:rtl/>
          <w:lang w:bidi="fa-IR"/>
        </w:rPr>
        <w:t>تر خواهد شد و شرکت</w:t>
      </w:r>
      <w:r w:rsidRPr="00191F5C">
        <w:rPr>
          <w:rFonts w:cs="B Nazanin" w:hint="cs"/>
          <w:szCs w:val="28"/>
          <w:rtl/>
          <w:lang w:bidi="fa-IR"/>
        </w:rPr>
        <w:t>‌</w:t>
      </w:r>
      <w:r w:rsidRPr="00191F5C">
        <w:rPr>
          <w:rFonts w:cs="B Nazanin"/>
          <w:szCs w:val="28"/>
          <w:rtl/>
          <w:lang w:bidi="fa-IR"/>
        </w:rPr>
        <w:t>هایی که به دنبال جعل و تقلب اطلاعات محصولات سایر شرکت</w:t>
      </w:r>
      <w:r w:rsidRPr="00191F5C">
        <w:rPr>
          <w:rFonts w:cs="B Nazanin" w:hint="cs"/>
          <w:szCs w:val="28"/>
          <w:rtl/>
          <w:lang w:bidi="fa-IR"/>
        </w:rPr>
        <w:t>‌</w:t>
      </w:r>
      <w:r w:rsidRPr="00191F5C">
        <w:rPr>
          <w:rFonts w:cs="B Nazanin"/>
          <w:szCs w:val="28"/>
          <w:rtl/>
          <w:lang w:bidi="fa-IR"/>
        </w:rPr>
        <w:t>ها هستند، به آسانی نمی</w:t>
      </w:r>
      <w:r w:rsidRPr="00191F5C">
        <w:rPr>
          <w:rFonts w:cs="B Nazanin" w:hint="cs"/>
          <w:szCs w:val="28"/>
          <w:rtl/>
          <w:lang w:bidi="fa-IR"/>
        </w:rPr>
        <w:t>‌</w:t>
      </w:r>
      <w:r w:rsidRPr="00191F5C">
        <w:rPr>
          <w:rFonts w:cs="B Nazanin"/>
          <w:szCs w:val="28"/>
          <w:rtl/>
          <w:lang w:bidi="fa-IR"/>
        </w:rPr>
        <w:t>توانند به فعالیت خود ادامه دهند چرا که با راه</w:t>
      </w:r>
      <w:r w:rsidRPr="00191F5C">
        <w:rPr>
          <w:rFonts w:cs="B Nazanin" w:hint="cs"/>
          <w:szCs w:val="28"/>
          <w:rtl/>
          <w:lang w:bidi="fa-IR"/>
        </w:rPr>
        <w:t>‌</w:t>
      </w:r>
      <w:r w:rsidRPr="00191F5C">
        <w:rPr>
          <w:rFonts w:cs="B Nazanin"/>
          <w:szCs w:val="28"/>
          <w:rtl/>
          <w:lang w:bidi="fa-IR"/>
        </w:rPr>
        <w:t xml:space="preserve">اندازی سامانه </w:t>
      </w:r>
      <w:r w:rsidRPr="00191F5C">
        <w:rPr>
          <w:rFonts w:cs="B Nazanin"/>
          <w:szCs w:val="28"/>
          <w:lang w:bidi="fa-IR"/>
        </w:rPr>
        <w:t>GS1 Cloud</w:t>
      </w:r>
      <w:r w:rsidRPr="00191F5C">
        <w:rPr>
          <w:rFonts w:cs="B Nazanin"/>
          <w:szCs w:val="28"/>
          <w:rtl/>
          <w:lang w:bidi="fa-IR"/>
        </w:rPr>
        <w:t>:</w:t>
      </w:r>
    </w:p>
    <w:p w14:paraId="4BCC6E9F" w14:textId="77777777" w:rsidR="00BF74E3" w:rsidRPr="00191F5C" w:rsidRDefault="00BF74E3" w:rsidP="00343BA6">
      <w:pPr>
        <w:numPr>
          <w:ilvl w:val="0"/>
          <w:numId w:val="58"/>
        </w:numPr>
        <w:bidi/>
        <w:jc w:val="both"/>
        <w:rPr>
          <w:rFonts w:cs="B Nazanin"/>
          <w:szCs w:val="28"/>
          <w:rtl/>
          <w:lang w:bidi="fa-IR"/>
        </w:rPr>
      </w:pPr>
      <w:r w:rsidRPr="00191F5C">
        <w:rPr>
          <w:rFonts w:cs="B Nazanin"/>
          <w:szCs w:val="28"/>
          <w:rtl/>
          <w:lang w:bidi="fa-IR"/>
        </w:rPr>
        <w:t xml:space="preserve">کدهای </w:t>
      </w:r>
      <w:r w:rsidRPr="00191F5C">
        <w:rPr>
          <w:rFonts w:cs="B Nazanin"/>
          <w:szCs w:val="28"/>
          <w:lang w:bidi="fa-IR"/>
        </w:rPr>
        <w:t>GTIN</w:t>
      </w:r>
      <w:r w:rsidRPr="00191F5C">
        <w:rPr>
          <w:rFonts w:cs="B Nazanin"/>
          <w:szCs w:val="28"/>
          <w:rtl/>
          <w:lang w:bidi="fa-IR"/>
        </w:rPr>
        <w:t xml:space="preserve"> اصیل و معتبر، شناسایی خواهند شد و کدهای غیرمعتبر و جعلی حذف می</w:t>
      </w:r>
      <w:r w:rsidRPr="00191F5C">
        <w:rPr>
          <w:rFonts w:cs="B Nazanin" w:hint="cs"/>
          <w:szCs w:val="28"/>
          <w:rtl/>
          <w:lang w:bidi="fa-IR"/>
        </w:rPr>
        <w:t>‌</w:t>
      </w:r>
      <w:r w:rsidRPr="00191F5C">
        <w:rPr>
          <w:rFonts w:cs="B Nazanin"/>
          <w:szCs w:val="28"/>
          <w:rtl/>
          <w:lang w:bidi="fa-IR"/>
        </w:rPr>
        <w:t>شوند.</w:t>
      </w:r>
    </w:p>
    <w:p w14:paraId="7CBCB7FA" w14:textId="77777777" w:rsidR="00BF74E3" w:rsidRPr="00191F5C" w:rsidRDefault="00BF74E3" w:rsidP="00343BA6">
      <w:pPr>
        <w:numPr>
          <w:ilvl w:val="0"/>
          <w:numId w:val="58"/>
        </w:numPr>
        <w:bidi/>
        <w:jc w:val="both"/>
        <w:rPr>
          <w:rFonts w:cs="B Nazanin"/>
          <w:szCs w:val="28"/>
          <w:rtl/>
          <w:lang w:bidi="fa-IR"/>
        </w:rPr>
      </w:pPr>
      <w:r w:rsidRPr="00191F5C">
        <w:rPr>
          <w:rFonts w:cs="B Nazanin"/>
          <w:szCs w:val="28"/>
          <w:rtl/>
          <w:lang w:bidi="fa-IR"/>
        </w:rPr>
        <w:t>صحت، دقت، کیفیت و اعتبار اطلاعات محصولات، توسط تولیدکننده اصلی کالا تضمین می</w:t>
      </w:r>
      <w:r w:rsidRPr="00191F5C">
        <w:rPr>
          <w:rFonts w:cs="B Nazanin" w:hint="cs"/>
          <w:szCs w:val="28"/>
          <w:rtl/>
          <w:lang w:bidi="fa-IR"/>
        </w:rPr>
        <w:t>‌</w:t>
      </w:r>
      <w:r w:rsidRPr="00191F5C">
        <w:rPr>
          <w:rFonts w:cs="B Nazanin"/>
          <w:szCs w:val="28"/>
          <w:rtl/>
          <w:lang w:bidi="fa-IR"/>
        </w:rPr>
        <w:t>شود.</w:t>
      </w:r>
    </w:p>
    <w:p w14:paraId="6EEAF970" w14:textId="77777777" w:rsidR="00BF74E3" w:rsidRPr="00191F5C" w:rsidRDefault="00BF74E3" w:rsidP="00343BA6">
      <w:pPr>
        <w:numPr>
          <w:ilvl w:val="0"/>
          <w:numId w:val="58"/>
        </w:numPr>
        <w:bidi/>
        <w:jc w:val="both"/>
        <w:rPr>
          <w:rFonts w:cs="B Nazanin"/>
          <w:szCs w:val="28"/>
          <w:rtl/>
          <w:lang w:bidi="fa-IR"/>
        </w:rPr>
      </w:pPr>
      <w:r w:rsidRPr="00191F5C">
        <w:rPr>
          <w:rFonts w:cs="B Nazanin"/>
          <w:szCs w:val="28"/>
          <w:rtl/>
          <w:lang w:bidi="fa-IR"/>
        </w:rPr>
        <w:t>امکان جستجوی اطلاعات درباره محصولات مختلف به راحتی برای عموم مردم دنیا فراهم می</w:t>
      </w:r>
      <w:r w:rsidRPr="00191F5C">
        <w:rPr>
          <w:rFonts w:cs="B Nazanin" w:hint="cs"/>
          <w:szCs w:val="28"/>
          <w:rtl/>
          <w:lang w:bidi="fa-IR"/>
        </w:rPr>
        <w:t>‌</w:t>
      </w:r>
      <w:r w:rsidRPr="00191F5C">
        <w:rPr>
          <w:rFonts w:cs="B Nazanin"/>
          <w:szCs w:val="28"/>
          <w:rtl/>
          <w:lang w:bidi="fa-IR"/>
        </w:rPr>
        <w:t>شود.</w:t>
      </w:r>
    </w:p>
    <w:p w14:paraId="47703533" w14:textId="77777777" w:rsidR="00BF74E3" w:rsidRPr="00191F5C" w:rsidRDefault="00BF74E3" w:rsidP="00343BA6">
      <w:pPr>
        <w:numPr>
          <w:ilvl w:val="0"/>
          <w:numId w:val="58"/>
        </w:numPr>
        <w:bidi/>
        <w:jc w:val="both"/>
        <w:rPr>
          <w:rFonts w:cs="B Nazanin"/>
          <w:szCs w:val="28"/>
          <w:rtl/>
          <w:lang w:bidi="fa-IR"/>
        </w:rPr>
      </w:pPr>
      <w:r w:rsidRPr="00191F5C">
        <w:rPr>
          <w:rFonts w:cs="B Nazanin"/>
          <w:szCs w:val="28"/>
          <w:rtl/>
          <w:lang w:bidi="fa-IR"/>
        </w:rPr>
        <w:t>سرویس</w:t>
      </w:r>
      <w:r w:rsidRPr="00191F5C">
        <w:rPr>
          <w:rFonts w:cs="B Nazanin" w:hint="cs"/>
          <w:szCs w:val="28"/>
          <w:rtl/>
          <w:lang w:bidi="fa-IR"/>
        </w:rPr>
        <w:t>‌</w:t>
      </w:r>
      <w:r w:rsidRPr="00191F5C">
        <w:rPr>
          <w:rFonts w:cs="B Nazanin"/>
          <w:szCs w:val="28"/>
          <w:rtl/>
          <w:lang w:bidi="fa-IR"/>
        </w:rPr>
        <w:t>های ارزش افزوده و اپلیکیشن</w:t>
      </w:r>
      <w:r w:rsidRPr="00191F5C">
        <w:rPr>
          <w:rFonts w:cs="B Nazanin" w:hint="cs"/>
          <w:szCs w:val="28"/>
          <w:rtl/>
          <w:lang w:bidi="fa-IR"/>
        </w:rPr>
        <w:t>‌</w:t>
      </w:r>
      <w:r w:rsidRPr="00191F5C">
        <w:rPr>
          <w:rFonts w:cs="B Nazanin"/>
          <w:szCs w:val="28"/>
          <w:rtl/>
          <w:lang w:bidi="fa-IR"/>
        </w:rPr>
        <w:t xml:space="preserve">های کاربردی برای تسهیل فرایند </w:t>
      </w:r>
      <w:r w:rsidR="008B5141">
        <w:rPr>
          <w:rFonts w:cs="B Nazanin"/>
          <w:szCs w:val="28"/>
          <w:rtl/>
          <w:lang w:bidi="fa-IR"/>
        </w:rPr>
        <w:t>تأمین</w:t>
      </w:r>
      <w:r w:rsidRPr="00191F5C">
        <w:rPr>
          <w:rFonts w:cs="B Nazanin"/>
          <w:szCs w:val="28"/>
          <w:rtl/>
          <w:lang w:bidi="fa-IR"/>
        </w:rPr>
        <w:t xml:space="preserve"> و فروش شرکت</w:t>
      </w:r>
      <w:r w:rsidRPr="00191F5C">
        <w:rPr>
          <w:rFonts w:cs="B Nazanin" w:hint="cs"/>
          <w:szCs w:val="28"/>
          <w:rtl/>
          <w:lang w:bidi="fa-IR"/>
        </w:rPr>
        <w:t>‌</w:t>
      </w:r>
      <w:r w:rsidRPr="00191F5C">
        <w:rPr>
          <w:rFonts w:cs="B Nazanin"/>
          <w:szCs w:val="28"/>
          <w:rtl/>
          <w:lang w:bidi="fa-IR"/>
        </w:rPr>
        <w:t>ها توسعه داده می</w:t>
      </w:r>
      <w:r w:rsidRPr="00191F5C">
        <w:rPr>
          <w:rFonts w:cs="B Nazanin" w:hint="cs"/>
          <w:szCs w:val="28"/>
          <w:rtl/>
          <w:lang w:bidi="fa-IR"/>
        </w:rPr>
        <w:t>‌</w:t>
      </w:r>
      <w:r w:rsidRPr="00191F5C">
        <w:rPr>
          <w:rFonts w:cs="B Nazanin"/>
          <w:szCs w:val="28"/>
          <w:rtl/>
          <w:lang w:bidi="fa-IR"/>
        </w:rPr>
        <w:t>شود.</w:t>
      </w:r>
    </w:p>
    <w:p w14:paraId="36B5B494" w14:textId="77777777" w:rsidR="00BF74E3" w:rsidRPr="00191F5C" w:rsidRDefault="00BF74E3" w:rsidP="00F21F14">
      <w:pPr>
        <w:tabs>
          <w:tab w:val="left" w:pos="468"/>
        </w:tabs>
        <w:bidi/>
        <w:jc w:val="both"/>
        <w:outlineLvl w:val="0"/>
        <w:rPr>
          <w:rFonts w:cs="B Nazanin"/>
          <w:b/>
          <w:bCs/>
          <w:sz w:val="10"/>
          <w:szCs w:val="10"/>
          <w:rtl/>
          <w:lang w:bidi="fa-IR"/>
        </w:rPr>
      </w:pPr>
    </w:p>
    <w:p w14:paraId="73DD5D71" w14:textId="77777777" w:rsidR="00BF74E3" w:rsidRPr="00191F5C" w:rsidRDefault="00BF74E3" w:rsidP="00343BA6">
      <w:pPr>
        <w:numPr>
          <w:ilvl w:val="0"/>
          <w:numId w:val="55"/>
        </w:numPr>
        <w:shd w:val="clear" w:color="auto" w:fill="FFFFFF"/>
        <w:bidi/>
        <w:ind w:right="450"/>
        <w:jc w:val="both"/>
        <w:textAlignment w:val="baseline"/>
        <w:rPr>
          <w:rFonts w:cs="B Nazanin"/>
          <w:szCs w:val="28"/>
        </w:rPr>
      </w:pPr>
      <w:r w:rsidRPr="00191F5C">
        <w:rPr>
          <w:rFonts w:cs="B Nazanin"/>
          <w:b/>
          <w:bCs/>
          <w:szCs w:val="28"/>
          <w:bdr w:val="none" w:sz="0" w:space="0" w:color="auto" w:frame="1"/>
          <w:rtl/>
        </w:rPr>
        <w:t xml:space="preserve">مزایای </w:t>
      </w:r>
      <w:r w:rsidRPr="00191F5C">
        <w:rPr>
          <w:rFonts w:cs="B Nazanin"/>
          <w:b/>
          <w:bCs/>
          <w:szCs w:val="28"/>
          <w:bdr w:val="none" w:sz="0" w:space="0" w:color="auto" w:frame="1"/>
        </w:rPr>
        <w:t>GS1 Cloud</w:t>
      </w:r>
      <w:r w:rsidRPr="00191F5C">
        <w:rPr>
          <w:rFonts w:cs="B Nazanin"/>
          <w:b/>
          <w:bCs/>
          <w:szCs w:val="28"/>
          <w:bdr w:val="none" w:sz="0" w:space="0" w:color="auto" w:frame="1"/>
          <w:rtl/>
        </w:rPr>
        <w:t xml:space="preserve"> چیست؟</w:t>
      </w:r>
    </w:p>
    <w:p w14:paraId="0E56A36D" w14:textId="77777777" w:rsidR="00BF74E3" w:rsidRPr="00191F5C" w:rsidRDefault="00BF74E3" w:rsidP="00EB5197">
      <w:pPr>
        <w:shd w:val="clear" w:color="auto" w:fill="FFFFFF"/>
        <w:bidi/>
        <w:ind w:left="360" w:right="450"/>
        <w:jc w:val="both"/>
        <w:textAlignment w:val="baseline"/>
        <w:rPr>
          <w:rFonts w:cs="B Nazanin"/>
          <w:szCs w:val="28"/>
          <w:rtl/>
        </w:rPr>
      </w:pPr>
      <w:r w:rsidRPr="00191F5C">
        <w:rPr>
          <w:rFonts w:cs="B Nazanin"/>
          <w:szCs w:val="28"/>
          <w:bdr w:val="none" w:sz="0" w:space="0" w:color="auto" w:frame="1"/>
          <w:rtl/>
        </w:rPr>
        <w:t xml:space="preserve">مزایای </w:t>
      </w:r>
      <w:r w:rsidRPr="00191F5C">
        <w:rPr>
          <w:rFonts w:cs="B Nazanin"/>
          <w:szCs w:val="28"/>
          <w:bdr w:val="none" w:sz="0" w:space="0" w:color="auto" w:frame="1"/>
        </w:rPr>
        <w:t>GS1 Cloud</w:t>
      </w:r>
      <w:r w:rsidRPr="00191F5C">
        <w:rPr>
          <w:rFonts w:cs="B Nazanin"/>
          <w:szCs w:val="28"/>
          <w:bdr w:val="none" w:sz="0" w:space="0" w:color="auto" w:frame="1"/>
          <w:rtl/>
        </w:rPr>
        <w:t xml:space="preserve"> عبارت‌اند از</w:t>
      </w:r>
      <w:r w:rsidR="00EB5197">
        <w:rPr>
          <w:rFonts w:cs="B Nazanin"/>
          <w:szCs w:val="28"/>
          <w:lang w:bidi="fa-IR"/>
        </w:rPr>
        <w:t>]</w:t>
      </w:r>
      <w:r w:rsidR="00EB5197">
        <w:rPr>
          <w:rFonts w:cs="B Nazanin" w:hint="cs"/>
          <w:szCs w:val="28"/>
          <w:rtl/>
        </w:rPr>
        <w:t>16</w:t>
      </w:r>
      <w:r w:rsidR="00EB5197">
        <w:rPr>
          <w:rFonts w:cs="B Nazanin"/>
          <w:szCs w:val="28"/>
          <w:lang w:bidi="fa-IR"/>
        </w:rPr>
        <w:t>[</w:t>
      </w:r>
      <w:r w:rsidRPr="00191F5C">
        <w:rPr>
          <w:rFonts w:cs="B Nazanin"/>
          <w:szCs w:val="28"/>
          <w:bdr w:val="none" w:sz="0" w:space="0" w:color="auto" w:frame="1"/>
          <w:rtl/>
        </w:rPr>
        <w:t>:</w:t>
      </w:r>
    </w:p>
    <w:p w14:paraId="2CC84B50" w14:textId="77777777" w:rsidR="00BF74E3" w:rsidRPr="00191F5C" w:rsidRDefault="00BF74E3" w:rsidP="00343BA6">
      <w:pPr>
        <w:numPr>
          <w:ilvl w:val="0"/>
          <w:numId w:val="59"/>
        </w:numPr>
        <w:shd w:val="clear" w:color="auto" w:fill="FFFFFF"/>
        <w:tabs>
          <w:tab w:val="clear" w:pos="1440"/>
          <w:tab w:val="num" w:pos="1132"/>
        </w:tabs>
        <w:bidi/>
        <w:ind w:left="565" w:right="450" w:firstLine="141"/>
        <w:jc w:val="both"/>
        <w:textAlignment w:val="baseline"/>
        <w:rPr>
          <w:rFonts w:cs="B Nazanin"/>
          <w:szCs w:val="28"/>
          <w:rtl/>
        </w:rPr>
      </w:pPr>
      <w:r w:rsidRPr="00191F5C">
        <w:rPr>
          <w:rFonts w:cs="B Nazanin"/>
          <w:szCs w:val="28"/>
          <w:rtl/>
        </w:rPr>
        <w:t xml:space="preserve">مشتریان به اطلاعات صحیح محصولات می‌رسند که توسط صاحبان برند، خرده‌فروشی‌ها، </w:t>
      </w:r>
      <w:r w:rsidR="00EF2F3D">
        <w:rPr>
          <w:rFonts w:cs="B Nazanin"/>
          <w:szCs w:val="28"/>
          <w:rtl/>
        </w:rPr>
        <w:t>فروشگاه‌های</w:t>
      </w:r>
      <w:r w:rsidRPr="00191F5C">
        <w:rPr>
          <w:rFonts w:cs="B Nazanin"/>
          <w:szCs w:val="28"/>
          <w:rtl/>
        </w:rPr>
        <w:t xml:space="preserve"> الکترونیکی،</w:t>
      </w:r>
      <w:r w:rsidRPr="00191F5C">
        <w:rPr>
          <w:rFonts w:cs="B Nazanin" w:hint="cs"/>
          <w:szCs w:val="28"/>
          <w:rtl/>
        </w:rPr>
        <w:t xml:space="preserve"> </w:t>
      </w:r>
      <w:r w:rsidRPr="00191F5C">
        <w:rPr>
          <w:rFonts w:cs="B Nazanin"/>
          <w:szCs w:val="28"/>
          <w:rtl/>
        </w:rPr>
        <w:t>بازارها</w:t>
      </w:r>
      <w:r w:rsidRPr="00191F5C">
        <w:rPr>
          <w:rFonts w:cs="B Nazanin" w:hint="cs"/>
          <w:szCs w:val="28"/>
          <w:rtl/>
        </w:rPr>
        <w:t xml:space="preserve"> </w:t>
      </w:r>
      <w:r w:rsidRPr="00191F5C">
        <w:rPr>
          <w:rFonts w:cs="B Nazanin"/>
          <w:szCs w:val="28"/>
          <w:rtl/>
        </w:rPr>
        <w:t>و نرم‌افزارهای موبایلی فراهم</w:t>
      </w:r>
      <w:r w:rsidRPr="00191F5C">
        <w:rPr>
          <w:rFonts w:cs="B Nazanin" w:hint="cs"/>
          <w:szCs w:val="28"/>
          <w:rtl/>
        </w:rPr>
        <w:t xml:space="preserve"> </w:t>
      </w:r>
      <w:r w:rsidRPr="00191F5C">
        <w:rPr>
          <w:rFonts w:cs="B Nazanin"/>
          <w:szCs w:val="28"/>
          <w:rtl/>
        </w:rPr>
        <w:t>‌شده‌اند.</w:t>
      </w:r>
    </w:p>
    <w:p w14:paraId="1AFE172E" w14:textId="77777777" w:rsidR="00BF74E3" w:rsidRPr="00191F5C" w:rsidRDefault="00BF74E3" w:rsidP="00343BA6">
      <w:pPr>
        <w:numPr>
          <w:ilvl w:val="0"/>
          <w:numId w:val="59"/>
        </w:numPr>
        <w:shd w:val="clear" w:color="auto" w:fill="FFFFFF"/>
        <w:tabs>
          <w:tab w:val="clear" w:pos="1440"/>
          <w:tab w:val="num" w:pos="1132"/>
        </w:tabs>
        <w:bidi/>
        <w:ind w:left="565" w:right="450" w:firstLine="141"/>
        <w:jc w:val="both"/>
        <w:textAlignment w:val="baseline"/>
        <w:rPr>
          <w:rFonts w:cs="B Nazanin"/>
          <w:szCs w:val="28"/>
        </w:rPr>
      </w:pPr>
      <w:r w:rsidRPr="00191F5C">
        <w:rPr>
          <w:rFonts w:cs="B Nazanin"/>
          <w:szCs w:val="28"/>
          <w:rtl/>
        </w:rPr>
        <w:t>شرکت‌ها صرفه‌جویی در هزینه‌هایشان خواهند داشت و بهره‌وری عملیاتی را از طریق ساده‌سازی چگونگی ارائه اطلاعات محصول افزایش می‌دهند.</w:t>
      </w:r>
    </w:p>
    <w:p w14:paraId="20CBEE65" w14:textId="108130F8" w:rsidR="00BF74E3" w:rsidRPr="00191F5C" w:rsidRDefault="00C04E78" w:rsidP="00F21F14">
      <w:pPr>
        <w:shd w:val="clear" w:color="auto" w:fill="FFFFFF"/>
        <w:bidi/>
        <w:ind w:left="706" w:right="450"/>
        <w:jc w:val="both"/>
        <w:textAlignment w:val="baseline"/>
        <w:rPr>
          <w:rFonts w:cs="B Nazanin"/>
          <w:szCs w:val="28"/>
          <w:rtl/>
        </w:rPr>
      </w:pPr>
      <w:commentRangeStart w:id="710"/>
      <w:r>
        <w:rPr>
          <w:rFonts w:cs="B Nazanin" w:hint="cs"/>
          <w:szCs w:val="28"/>
          <w:rtl/>
        </w:rPr>
        <w:t>...</w:t>
      </w:r>
      <w:commentRangeEnd w:id="710"/>
      <w:r>
        <w:rPr>
          <w:rStyle w:val="CommentReference"/>
          <w:rtl/>
        </w:rPr>
        <w:commentReference w:id="710"/>
      </w:r>
    </w:p>
    <w:p w14:paraId="4A855263" w14:textId="77777777" w:rsidR="008B0ECA" w:rsidRPr="00191F5C" w:rsidRDefault="008B0ECA" w:rsidP="008B0ECA">
      <w:pPr>
        <w:shd w:val="clear" w:color="auto" w:fill="FFFFFF"/>
        <w:bidi/>
        <w:ind w:left="706" w:right="450"/>
        <w:jc w:val="both"/>
        <w:textAlignment w:val="baseline"/>
        <w:rPr>
          <w:rFonts w:cs="B Nazanin"/>
          <w:szCs w:val="28"/>
          <w:rtl/>
        </w:rPr>
      </w:pPr>
    </w:p>
    <w:p w14:paraId="77B6748E" w14:textId="77777777" w:rsidR="00BF74E3" w:rsidRPr="00191F5C" w:rsidRDefault="00BF74E3" w:rsidP="00343BA6">
      <w:pPr>
        <w:pStyle w:val="ListParagraph"/>
        <w:numPr>
          <w:ilvl w:val="1"/>
          <w:numId w:val="80"/>
        </w:numPr>
        <w:tabs>
          <w:tab w:val="left" w:pos="468"/>
        </w:tabs>
        <w:spacing w:after="0" w:line="240" w:lineRule="auto"/>
        <w:jc w:val="both"/>
        <w:outlineLvl w:val="0"/>
        <w:rPr>
          <w:rFonts w:ascii="Times New Roman" w:hAnsi="Times New Roman" w:cs="B Nazanin"/>
          <w:b/>
          <w:bCs/>
          <w:sz w:val="24"/>
          <w:szCs w:val="30"/>
          <w:rtl/>
        </w:rPr>
      </w:pPr>
      <w:bookmarkStart w:id="711" w:name="_Toc530563833"/>
      <w:r w:rsidRPr="00191F5C">
        <w:rPr>
          <w:rFonts w:ascii="Times New Roman" w:hAnsi="Times New Roman" w:cs="B Nazanin" w:hint="cs"/>
          <w:b/>
          <w:bCs/>
          <w:sz w:val="24"/>
          <w:szCs w:val="30"/>
          <w:rtl/>
        </w:rPr>
        <w:t>آشنایی با سرویس شناسه جهانی نهاد حقوقی (</w:t>
      </w:r>
      <w:r w:rsidRPr="00191F5C">
        <w:rPr>
          <w:rFonts w:ascii="Times New Roman" w:hAnsi="Times New Roman" w:cs="B Nazanin"/>
          <w:b/>
          <w:bCs/>
          <w:sz w:val="24"/>
          <w:szCs w:val="30"/>
        </w:rPr>
        <w:t>LEI</w:t>
      </w:r>
      <w:r w:rsidRPr="00191F5C">
        <w:rPr>
          <w:rStyle w:val="FootnoteReference"/>
          <w:rFonts w:ascii="Times New Roman" w:hAnsi="Times New Roman" w:cs="B Nazanin"/>
          <w:b/>
          <w:bCs/>
          <w:sz w:val="24"/>
          <w:szCs w:val="30"/>
        </w:rPr>
        <w:footnoteReference w:id="120"/>
      </w:r>
      <w:r w:rsidRPr="00191F5C">
        <w:rPr>
          <w:rFonts w:ascii="Times New Roman" w:hAnsi="Times New Roman" w:cs="B Nazanin" w:hint="cs"/>
          <w:b/>
          <w:bCs/>
          <w:sz w:val="24"/>
          <w:szCs w:val="30"/>
          <w:rtl/>
        </w:rPr>
        <w:t>)</w:t>
      </w:r>
      <w:bookmarkEnd w:id="711"/>
    </w:p>
    <w:p w14:paraId="2DA26E90" w14:textId="77777777" w:rsidR="00BF74E3" w:rsidRPr="00191F5C" w:rsidRDefault="00BF74E3" w:rsidP="003B1E08">
      <w:pPr>
        <w:pStyle w:val="GS1Body"/>
        <w:bidi/>
        <w:spacing w:before="0" w:after="0"/>
        <w:ind w:left="0"/>
        <w:rPr>
          <w:rFonts w:ascii="Times New Roman" w:hAnsi="Times New Roman" w:cs="B Nazanin"/>
          <w:sz w:val="24"/>
          <w:szCs w:val="28"/>
          <w:rtl/>
        </w:rPr>
      </w:pPr>
      <w:r w:rsidRPr="00191F5C">
        <w:rPr>
          <w:rFonts w:ascii="Times New Roman" w:hAnsi="Times New Roman" w:cs="B Nazanin" w:hint="eastAsia"/>
          <w:sz w:val="24"/>
          <w:szCs w:val="28"/>
          <w:rtl/>
        </w:rPr>
        <w:t>شناسه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اشخاص حقوقی</w:t>
      </w:r>
      <w:r w:rsidRPr="00191F5C">
        <w:rPr>
          <w:rFonts w:ascii="Times New Roman" w:hAnsi="Times New Roman" w:cs="B Nazanin"/>
          <w:sz w:val="24"/>
          <w:szCs w:val="28"/>
          <w:rtl/>
        </w:rPr>
        <w:t xml:space="preserve"> (</w:t>
      </w:r>
      <w:r w:rsidRPr="00191F5C">
        <w:rPr>
          <w:rFonts w:ascii="Times New Roman" w:hAnsi="Times New Roman" w:cs="B Nazanin"/>
          <w:sz w:val="24"/>
          <w:szCs w:val="28"/>
        </w:rPr>
        <w:t>LEI</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یک </w:t>
      </w:r>
      <w:r w:rsidRPr="00191F5C">
        <w:rPr>
          <w:rFonts w:ascii="Times New Roman" w:hAnsi="Times New Roman" w:cs="B Nazanin" w:hint="eastAsia"/>
          <w:sz w:val="24"/>
          <w:szCs w:val="28"/>
          <w:rtl/>
        </w:rPr>
        <w:t>کد</w:t>
      </w:r>
      <w:r w:rsidRPr="00191F5C">
        <w:rPr>
          <w:rFonts w:ascii="Times New Roman" w:hAnsi="Times New Roman" w:cs="B Nazanin"/>
          <w:sz w:val="24"/>
          <w:szCs w:val="28"/>
          <w:rtl/>
        </w:rPr>
        <w:t xml:space="preserve"> </w:t>
      </w:r>
      <w:r w:rsidR="00EA7805">
        <w:rPr>
          <w:rFonts w:ascii="Times New Roman" w:hAnsi="Times New Roman" w:cs="B Nazanin" w:hint="eastAsia"/>
          <w:sz w:val="24"/>
          <w:szCs w:val="28"/>
          <w:rtl/>
        </w:rPr>
        <w:t>منحصربه‌فرد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و</w:t>
      </w:r>
      <w:r w:rsidRPr="00191F5C">
        <w:rPr>
          <w:rFonts w:ascii="Times New Roman" w:hAnsi="Times New Roman" w:cs="B Nazanin"/>
          <w:sz w:val="24"/>
          <w:szCs w:val="28"/>
          <w:rtl/>
        </w:rPr>
        <w:t xml:space="preserve"> 20 </w:t>
      </w:r>
      <w:r w:rsidRPr="00191F5C">
        <w:rPr>
          <w:rFonts w:ascii="Times New Roman" w:hAnsi="Times New Roman" w:cs="B Nazanin" w:hint="cs"/>
          <w:sz w:val="24"/>
          <w:szCs w:val="28"/>
          <w:rtl/>
          <w:lang w:val="en-US"/>
        </w:rPr>
        <w:t>کار</w:t>
      </w:r>
      <w:r w:rsidR="003B1E08" w:rsidRPr="00191F5C">
        <w:rPr>
          <w:rFonts w:ascii="Times New Roman" w:hAnsi="Times New Roman" w:cs="B Nazanin" w:hint="cs"/>
          <w:sz w:val="24"/>
          <w:szCs w:val="28"/>
          <w:rtl/>
          <w:lang w:val="en-US"/>
        </w:rPr>
        <w:t>اکت</w:t>
      </w:r>
      <w:r w:rsidRPr="00191F5C">
        <w:rPr>
          <w:rFonts w:ascii="Times New Roman" w:hAnsi="Times New Roman" w:cs="B Nazanin" w:hint="cs"/>
          <w:sz w:val="24"/>
          <w:szCs w:val="28"/>
          <w:rtl/>
          <w:lang w:val="en-US"/>
        </w:rPr>
        <w:t>ر</w:t>
      </w:r>
      <w:r w:rsidR="003B1E08" w:rsidRPr="00191F5C">
        <w:rPr>
          <w:rFonts w:ascii="Times New Roman" w:hAnsi="Times New Roman" w:cs="B Nazanin" w:hint="cs"/>
          <w:sz w:val="24"/>
          <w:szCs w:val="28"/>
          <w:rtl/>
          <w:lang w:val="en-US"/>
        </w:rPr>
        <w:t>ی</w:t>
      </w:r>
      <w:r w:rsidRPr="00191F5C">
        <w:rPr>
          <w:rFonts w:ascii="Times New Roman" w:hAnsi="Times New Roman" w:cs="B Nazanin" w:hint="cs"/>
          <w:sz w:val="24"/>
          <w:szCs w:val="28"/>
          <w:rtl/>
          <w:lang w:val="en-US"/>
        </w:rPr>
        <w:t xml:space="preserve"> </w:t>
      </w:r>
      <w:r w:rsidRPr="00191F5C">
        <w:rPr>
          <w:rFonts w:ascii="Times New Roman" w:hAnsi="Times New Roman" w:cs="B Nazanin" w:hint="eastAsia"/>
          <w:sz w:val="24"/>
          <w:szCs w:val="28"/>
          <w:rtl/>
        </w:rPr>
        <w:t>حرف</w:t>
      </w:r>
      <w:r w:rsidRPr="00191F5C">
        <w:rPr>
          <w:rFonts w:ascii="Times New Roman" w:hAnsi="Times New Roman" w:cs="B Nazanin" w:hint="cs"/>
          <w:sz w:val="24"/>
          <w:szCs w:val="28"/>
          <w:rtl/>
        </w:rPr>
        <w:t>ی</w:t>
      </w:r>
      <w:r w:rsidR="003B1E08" w:rsidRPr="00191F5C">
        <w:rPr>
          <w:rFonts w:ascii="Times New Roman" w:hAnsi="Times New Roman" w:cs="B Nazanin" w:hint="cs"/>
          <w:sz w:val="24"/>
          <w:szCs w:val="28"/>
          <w:rtl/>
        </w:rPr>
        <w:t>-</w:t>
      </w:r>
      <w:r w:rsidRPr="00191F5C">
        <w:rPr>
          <w:rFonts w:ascii="Times New Roman" w:hAnsi="Times New Roman" w:cs="B Nazanin" w:hint="cs"/>
          <w:sz w:val="24"/>
          <w:szCs w:val="28"/>
          <w:rtl/>
          <w:lang w:val="en-US"/>
        </w:rPr>
        <w:t>عددی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بر</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اساس</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استاندارد</w:t>
      </w:r>
      <w:r w:rsidRPr="00191F5C">
        <w:rPr>
          <w:rFonts w:ascii="Times New Roman" w:hAnsi="Times New Roman" w:cs="B Nazanin"/>
          <w:sz w:val="24"/>
          <w:szCs w:val="28"/>
          <w:rtl/>
        </w:rPr>
        <w:t xml:space="preserve"> </w:t>
      </w:r>
      <w:r w:rsidRPr="00191F5C">
        <w:rPr>
          <w:rFonts w:ascii="Times New Roman" w:hAnsi="Times New Roman" w:cs="B Nazanin"/>
          <w:sz w:val="24"/>
          <w:szCs w:val="28"/>
        </w:rPr>
        <w:t>ISO 17442</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نهادهای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حقوق</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که معامله</w:t>
      </w:r>
      <w:r w:rsidRPr="00191F5C">
        <w:rPr>
          <w:rFonts w:ascii="Times New Roman" w:hAnsi="Times New Roman" w:cs="B Nazanin" w:hint="cs"/>
          <w:sz w:val="24"/>
          <w:szCs w:val="28"/>
          <w:rtl/>
        </w:rPr>
        <w:softHyphen/>
        <w:t>گران</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تراکنش</w:t>
      </w:r>
      <w:r w:rsidRPr="00191F5C">
        <w:rPr>
          <w:rFonts w:ascii="Times New Roman" w:hAnsi="Times New Roman" w:cs="B Nazanin" w:hint="cs"/>
          <w:sz w:val="24"/>
          <w:szCs w:val="28"/>
          <w:rtl/>
        </w:rPr>
        <w:softHyphen/>
        <w:t>های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مال</w:t>
      </w:r>
      <w:r w:rsidRPr="00191F5C">
        <w:rPr>
          <w:rFonts w:ascii="Times New Roman" w:hAnsi="Times New Roman" w:cs="B Nazanin" w:hint="cs"/>
          <w:sz w:val="24"/>
          <w:szCs w:val="28"/>
          <w:rtl/>
        </w:rPr>
        <w:t>ی هستند،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اختصاص</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داده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می</w:t>
      </w:r>
      <w:r w:rsidRPr="00191F5C">
        <w:rPr>
          <w:rFonts w:ascii="Times New Roman" w:hAnsi="Times New Roman" w:cs="B Nazanin" w:hint="cs"/>
          <w:sz w:val="24"/>
          <w:szCs w:val="28"/>
          <w:rtl/>
        </w:rPr>
        <w:softHyphen/>
        <w:t>شود</w:t>
      </w:r>
      <w:r w:rsidRPr="00191F5C">
        <w:rPr>
          <w:rFonts w:ascii="Times New Roman" w:hAnsi="Times New Roman" w:cs="B Nazanin"/>
          <w:sz w:val="24"/>
          <w:szCs w:val="28"/>
          <w:rtl/>
        </w:rPr>
        <w:t xml:space="preserve">. </w:t>
      </w:r>
      <w:r w:rsidRPr="00191F5C">
        <w:rPr>
          <w:rFonts w:ascii="Times New Roman" w:hAnsi="Times New Roman" w:cs="B Nazanin"/>
          <w:sz w:val="24"/>
          <w:szCs w:val="28"/>
        </w:rPr>
        <w:t>LEI</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w:t>
      </w:r>
      <w:r w:rsidRPr="00191F5C">
        <w:rPr>
          <w:rFonts w:ascii="Times New Roman" w:hAnsi="Times New Roman" w:cs="B Nazanin" w:hint="cs"/>
          <w:sz w:val="24"/>
          <w:szCs w:val="28"/>
          <w:rtl/>
        </w:rPr>
        <w:t>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یک </w:t>
      </w:r>
      <w:r w:rsidRPr="00191F5C">
        <w:rPr>
          <w:rFonts w:ascii="Times New Roman" w:hAnsi="Times New Roman" w:cs="B Nazanin" w:hint="eastAsia"/>
          <w:sz w:val="24"/>
          <w:szCs w:val="28"/>
          <w:rtl/>
        </w:rPr>
        <w:t>مجموعه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داده</w:t>
      </w:r>
      <w:r w:rsidRPr="00191F5C">
        <w:rPr>
          <w:rFonts w:ascii="Times New Roman" w:hAnsi="Times New Roman" w:cs="B Nazanin"/>
          <w:sz w:val="24"/>
          <w:szCs w:val="28"/>
          <w:rtl/>
        </w:rPr>
        <w:softHyphen/>
        <w:t xml:space="preserve"> </w:t>
      </w:r>
      <w:r w:rsidRPr="00191F5C">
        <w:rPr>
          <w:rFonts w:ascii="Times New Roman" w:hAnsi="Times New Roman" w:cs="B Nazanin" w:hint="eastAsia"/>
          <w:sz w:val="24"/>
          <w:szCs w:val="28"/>
          <w:rtl/>
        </w:rPr>
        <w:t>از</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اطلاعات</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مهم</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درباره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تبادلات موجودیت</w:t>
      </w:r>
      <w:r w:rsidRPr="00191F5C">
        <w:rPr>
          <w:rFonts w:ascii="Times New Roman" w:hAnsi="Times New Roman" w:cs="B Nazanin" w:hint="eastAsia"/>
          <w:sz w:val="24"/>
          <w:szCs w:val="28"/>
          <w:rtl/>
        </w:rPr>
        <w:t>،</w:t>
      </w:r>
      <w:r w:rsidRPr="00191F5C">
        <w:rPr>
          <w:rFonts w:ascii="Times New Roman" w:hAnsi="Times New Roman" w:cs="B Nazanin"/>
          <w:sz w:val="24"/>
          <w:szCs w:val="28"/>
          <w:rtl/>
        </w:rPr>
        <w:t xml:space="preserve"> </w:t>
      </w:r>
      <w:r w:rsidR="0051648C">
        <w:rPr>
          <w:rFonts w:ascii="Times New Roman" w:hAnsi="Times New Roman" w:cs="B Nazanin" w:hint="eastAsia"/>
          <w:sz w:val="24"/>
          <w:szCs w:val="28"/>
          <w:rtl/>
        </w:rPr>
        <w:t>ازجمله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مالک</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مستق</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م</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و</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نها</w:t>
      </w:r>
      <w:r w:rsidRPr="00191F5C">
        <w:rPr>
          <w:rFonts w:ascii="Times New Roman" w:hAnsi="Times New Roman" w:cs="B Nazanin" w:hint="cs"/>
          <w:sz w:val="24"/>
          <w:szCs w:val="28"/>
          <w:rtl/>
        </w:rPr>
        <w:t>یی موجودیت برمی</w:t>
      </w:r>
      <w:r w:rsidRPr="00191F5C">
        <w:rPr>
          <w:rFonts w:ascii="Times New Roman" w:hAnsi="Times New Roman" w:cs="B Nazanin" w:hint="cs"/>
          <w:sz w:val="24"/>
          <w:szCs w:val="28"/>
          <w:rtl/>
        </w:rPr>
        <w:softHyphen/>
        <w:t>گردد</w:t>
      </w:r>
      <w:r w:rsidRPr="00191F5C">
        <w:rPr>
          <w:rFonts w:ascii="Times New Roman" w:hAnsi="Times New Roman" w:cs="B Nazanin"/>
          <w:sz w:val="24"/>
          <w:szCs w:val="28"/>
          <w:rtl/>
        </w:rPr>
        <w:t>.</w:t>
      </w:r>
    </w:p>
    <w:p w14:paraId="4B785145" w14:textId="77777777" w:rsidR="00BF74E3" w:rsidRPr="00191F5C" w:rsidRDefault="00BF74E3" w:rsidP="003B1E08">
      <w:pPr>
        <w:pStyle w:val="GS1Body"/>
        <w:bidi/>
        <w:spacing w:before="0" w:after="0"/>
        <w:ind w:left="0"/>
        <w:rPr>
          <w:rFonts w:ascii="Times New Roman" w:hAnsi="Times New Roman" w:cs="B Nazanin"/>
          <w:sz w:val="24"/>
          <w:szCs w:val="28"/>
          <w:rtl/>
        </w:rPr>
      </w:pPr>
      <w:r w:rsidRPr="00191F5C">
        <w:rPr>
          <w:rFonts w:ascii="Times New Roman" w:hAnsi="Times New Roman" w:cs="B Nazanin" w:hint="cs"/>
          <w:sz w:val="24"/>
          <w:szCs w:val="28"/>
          <w:rtl/>
        </w:rPr>
        <w:t xml:space="preserve">این </w:t>
      </w:r>
      <w:r w:rsidRPr="00191F5C">
        <w:rPr>
          <w:rFonts w:ascii="Times New Roman" w:hAnsi="Times New Roman" w:cs="B Nazanin" w:hint="eastAsia"/>
          <w:sz w:val="24"/>
          <w:szCs w:val="28"/>
          <w:rtl/>
        </w:rPr>
        <w:t>شناسه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داده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مرجع </w:t>
      </w:r>
      <w:r w:rsidRPr="00191F5C">
        <w:rPr>
          <w:rFonts w:ascii="Times New Roman" w:hAnsi="Times New Roman" w:cs="B Nazanin" w:hint="eastAsia"/>
          <w:sz w:val="24"/>
          <w:szCs w:val="28"/>
          <w:rtl/>
        </w:rPr>
        <w:t>متصل</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w:t>
      </w:r>
      <w:r w:rsidRPr="00191F5C">
        <w:rPr>
          <w:rFonts w:ascii="Times New Roman" w:hAnsi="Times New Roman" w:cs="B Nazanin" w:hint="cs"/>
          <w:sz w:val="24"/>
          <w:szCs w:val="28"/>
          <w:rtl/>
        </w:rPr>
        <w:t>ی</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شود</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تا</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شناسا</w:t>
      </w:r>
      <w:r w:rsidRPr="00191F5C">
        <w:rPr>
          <w:rFonts w:ascii="Times New Roman" w:hAnsi="Times New Roman" w:cs="B Nazanin" w:hint="cs"/>
          <w:sz w:val="24"/>
          <w:szCs w:val="28"/>
          <w:rtl/>
        </w:rPr>
        <w:t>یی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واضح</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و</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منحصربه</w:t>
      </w:r>
      <w:r w:rsidR="003B1E08" w:rsidRPr="00191F5C">
        <w:rPr>
          <w:rFonts w:ascii="Times New Roman" w:hAnsi="Times New Roman" w:cs="B Nazanin" w:hint="cs"/>
          <w:sz w:val="24"/>
          <w:szCs w:val="28"/>
          <w:rtl/>
        </w:rPr>
        <w:t>‌</w:t>
      </w:r>
      <w:r w:rsidRPr="00191F5C">
        <w:rPr>
          <w:rFonts w:ascii="Times New Roman" w:hAnsi="Times New Roman" w:cs="B Nazanin" w:hint="eastAsia"/>
          <w:sz w:val="24"/>
          <w:szCs w:val="28"/>
          <w:rtl/>
        </w:rPr>
        <w:t>فرد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شرکت</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ها</w:t>
      </w:r>
      <w:r w:rsidRPr="00191F5C">
        <w:rPr>
          <w:rFonts w:ascii="Times New Roman" w:hAnsi="Times New Roman" w:cs="B Nazanin" w:hint="cs"/>
          <w:sz w:val="24"/>
          <w:szCs w:val="28"/>
          <w:rtl/>
        </w:rPr>
        <w:t>یی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را</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در</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بازارها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مال</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جهان</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حضور</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دارند</w:t>
      </w:r>
      <w:r w:rsidRPr="00191F5C">
        <w:rPr>
          <w:rFonts w:ascii="Times New Roman" w:hAnsi="Times New Roman" w:cs="B Nazanin" w:hint="cs"/>
          <w:sz w:val="24"/>
          <w:szCs w:val="28"/>
          <w:rtl/>
        </w:rPr>
        <w:t xml:space="preserve"> و همچنین </w:t>
      </w:r>
      <w:r w:rsidRPr="00191F5C">
        <w:rPr>
          <w:rFonts w:ascii="Times New Roman" w:hAnsi="Times New Roman" w:cs="B Nazanin" w:hint="eastAsia"/>
          <w:sz w:val="24"/>
          <w:szCs w:val="28"/>
          <w:rtl/>
        </w:rPr>
        <w:t>اطلاعات</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مهم</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درباره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نهادهای معامله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گر را امکان</w:t>
      </w:r>
      <w:r w:rsidRPr="00191F5C">
        <w:rPr>
          <w:rFonts w:ascii="Times New Roman" w:hAnsi="Times New Roman" w:cs="B Nazanin" w:hint="cs"/>
          <w:sz w:val="24"/>
          <w:szCs w:val="28"/>
          <w:rtl/>
        </w:rPr>
        <w:softHyphen/>
        <w:t>پذیر نماید</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 </w:t>
      </w:r>
    </w:p>
    <w:p w14:paraId="61D29E6E" w14:textId="77777777" w:rsidR="00BF74E3" w:rsidRPr="00191F5C" w:rsidRDefault="00BF74E3" w:rsidP="00F21F14">
      <w:pPr>
        <w:pStyle w:val="GS1Body"/>
        <w:bidi/>
        <w:spacing w:before="0" w:after="0"/>
        <w:ind w:left="0"/>
        <w:rPr>
          <w:rFonts w:ascii="Times New Roman" w:hAnsi="Times New Roman" w:cs="B Nazanin"/>
          <w:sz w:val="24"/>
          <w:szCs w:val="28"/>
          <w:rtl/>
        </w:rPr>
      </w:pPr>
      <w:r w:rsidRPr="00191F5C">
        <w:rPr>
          <w:rFonts w:ascii="Times New Roman" w:hAnsi="Times New Roman" w:cs="B Nazanin" w:hint="eastAsia"/>
          <w:sz w:val="24"/>
          <w:szCs w:val="28"/>
          <w:rtl/>
        </w:rPr>
        <w:t>داده</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ها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مرجع</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که </w:t>
      </w:r>
      <w:r w:rsidRPr="00191F5C">
        <w:rPr>
          <w:rFonts w:ascii="Times New Roman" w:hAnsi="Times New Roman" w:cs="B Nazanin" w:hint="eastAsia"/>
          <w:sz w:val="24"/>
          <w:szCs w:val="28"/>
          <w:rtl/>
        </w:rPr>
        <w:t>توسط</w:t>
      </w:r>
      <w:r w:rsidRPr="00191F5C">
        <w:rPr>
          <w:rFonts w:ascii="Times New Roman" w:hAnsi="Times New Roman" w:cs="B Nazanin" w:hint="cs"/>
          <w:sz w:val="24"/>
          <w:szCs w:val="28"/>
          <w:rtl/>
        </w:rPr>
        <w:t xml:space="preserve"> یک کد</w:t>
      </w:r>
      <w:r w:rsidRPr="00191F5C">
        <w:rPr>
          <w:rFonts w:ascii="Times New Roman" w:hAnsi="Times New Roman" w:cs="B Nazanin"/>
          <w:sz w:val="24"/>
          <w:szCs w:val="28"/>
          <w:rtl/>
        </w:rPr>
        <w:t xml:space="preserve"> </w:t>
      </w:r>
      <w:r w:rsidRPr="00191F5C">
        <w:rPr>
          <w:rFonts w:ascii="Times New Roman" w:hAnsi="Times New Roman" w:cs="B Nazanin"/>
          <w:sz w:val="24"/>
          <w:szCs w:val="28"/>
        </w:rPr>
        <w:t>LEI</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دریافت و شناسایی می</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ش</w:t>
      </w:r>
      <w:r w:rsidRPr="00191F5C">
        <w:rPr>
          <w:rFonts w:ascii="Times New Roman" w:hAnsi="Times New Roman" w:cs="B Nazanin" w:hint="cs"/>
          <w:sz w:val="24"/>
          <w:szCs w:val="28"/>
          <w:rtl/>
        </w:rPr>
        <w:t>و</w:t>
      </w:r>
      <w:r w:rsidR="00772A39" w:rsidRPr="00191F5C">
        <w:rPr>
          <w:rFonts w:ascii="Times New Roman" w:hAnsi="Times New Roman" w:cs="B Nazanin" w:hint="cs"/>
          <w:sz w:val="24"/>
          <w:szCs w:val="28"/>
          <w:rtl/>
        </w:rPr>
        <w:t>ن</w:t>
      </w:r>
      <w:r w:rsidRPr="00191F5C">
        <w:rPr>
          <w:rFonts w:ascii="Times New Roman" w:hAnsi="Times New Roman" w:cs="B Nazanin" w:hint="eastAsia"/>
          <w:sz w:val="24"/>
          <w:szCs w:val="28"/>
          <w:rtl/>
        </w:rPr>
        <w:t>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پاسخ</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سوالات</w:t>
      </w:r>
      <w:r w:rsidRPr="00191F5C">
        <w:rPr>
          <w:rFonts w:ascii="Times New Roman" w:hAnsi="Times New Roman" w:cs="B Nazanin"/>
          <w:sz w:val="24"/>
          <w:szCs w:val="28"/>
          <w:rtl/>
        </w:rPr>
        <w:t xml:space="preserve"> </w:t>
      </w:r>
      <w:commentRangeStart w:id="712"/>
      <w:r w:rsidRPr="00191F5C">
        <w:rPr>
          <w:rFonts w:ascii="Times New Roman" w:hAnsi="Times New Roman" w:cs="B Nazanin" w:hint="cs"/>
          <w:sz w:val="24"/>
          <w:szCs w:val="28"/>
          <w:rtl/>
        </w:rPr>
        <w:t xml:space="preserve">«شخص چه کسی است» و "چه کسی صاحب چه کسی است" </w:t>
      </w:r>
      <w:commentRangeEnd w:id="712"/>
      <w:r w:rsidR="006452F3">
        <w:rPr>
          <w:rStyle w:val="CommentReference"/>
          <w:rFonts w:ascii="Times New Roman" w:hAnsi="Times New Roman"/>
          <w:rtl/>
          <w:lang w:val="en-US" w:eastAsia="en-US" w:bidi="ar-SA"/>
        </w:rPr>
        <w:commentReference w:id="712"/>
      </w:r>
      <w:r w:rsidRPr="00191F5C">
        <w:rPr>
          <w:rFonts w:ascii="Times New Roman" w:hAnsi="Times New Roman" w:cs="B Nazanin" w:hint="cs"/>
          <w:sz w:val="24"/>
          <w:szCs w:val="28"/>
          <w:rtl/>
        </w:rPr>
        <w:t>را فراهم می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کند</w:t>
      </w:r>
      <w:r w:rsidRPr="00191F5C">
        <w:rPr>
          <w:rFonts w:ascii="Times New Roman" w:hAnsi="Times New Roman" w:cs="B Nazanin"/>
          <w:sz w:val="24"/>
          <w:szCs w:val="28"/>
          <w:rtl/>
        </w:rPr>
        <w:t xml:space="preserve">. </w:t>
      </w:r>
      <w:r w:rsidRPr="00191F5C">
        <w:rPr>
          <w:rFonts w:ascii="Times New Roman" w:hAnsi="Times New Roman" w:cs="B Nazanin"/>
          <w:sz w:val="24"/>
          <w:szCs w:val="28"/>
        </w:rPr>
        <w:t>LEI</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حاو</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اطلاعات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استاندارد</w:t>
      </w:r>
      <w:r w:rsidRPr="00191F5C">
        <w:rPr>
          <w:rFonts w:ascii="Times New Roman" w:hAnsi="Times New Roman" w:cs="B Nazanin" w:hint="cs"/>
          <w:sz w:val="24"/>
          <w:szCs w:val="28"/>
          <w:rtl/>
        </w:rPr>
        <w:t xml:space="preserve"> شده</w:t>
      </w:r>
      <w:r w:rsidRPr="00191F5C">
        <w:rPr>
          <w:rFonts w:ascii="Times New Roman" w:hAnsi="Times New Roman" w:cs="B Nazanin" w:hint="cs"/>
          <w:sz w:val="24"/>
          <w:szCs w:val="28"/>
          <w:rtl/>
        </w:rPr>
        <w:softHyphen/>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کارت</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شناسایی تجاری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مانند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نام</w:t>
      </w:r>
      <w:r w:rsidRPr="00191F5C">
        <w:rPr>
          <w:rFonts w:ascii="Times New Roman" w:hAnsi="Times New Roman" w:cs="B Nazanin" w:hint="cs"/>
          <w:sz w:val="24"/>
          <w:szCs w:val="28"/>
          <w:rtl/>
        </w:rPr>
        <w:t xml:space="preserve"> </w:t>
      </w:r>
      <w:r w:rsidRPr="00191F5C">
        <w:rPr>
          <w:rFonts w:ascii="Times New Roman" w:hAnsi="Times New Roman" w:cs="B Nazanin" w:hint="eastAsia"/>
          <w:sz w:val="24"/>
          <w:szCs w:val="28"/>
          <w:rtl/>
        </w:rPr>
        <w:t>و</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آدرس</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نهاد</w:t>
      </w:r>
      <w:r w:rsidRPr="00191F5C">
        <w:rPr>
          <w:rFonts w:ascii="Times New Roman" w:hAnsi="Times New Roman" w:cs="B Nazanin"/>
          <w:sz w:val="24"/>
          <w:szCs w:val="28"/>
          <w:rtl/>
        </w:rPr>
        <w:t>)</w:t>
      </w:r>
      <w:r w:rsidRPr="00191F5C">
        <w:rPr>
          <w:rFonts w:ascii="Times New Roman" w:hAnsi="Times New Roman" w:cs="B Nazanin" w:hint="cs"/>
          <w:sz w:val="24"/>
          <w:szCs w:val="28"/>
          <w:rtl/>
        </w:rPr>
        <w:t xml:space="preserve"> </w:t>
      </w:r>
      <w:r w:rsidRPr="00191F5C">
        <w:rPr>
          <w:rFonts w:ascii="Times New Roman" w:hAnsi="Times New Roman" w:cs="B Nazanin" w:hint="eastAsia"/>
          <w:sz w:val="24"/>
          <w:szCs w:val="28"/>
          <w:rtl/>
        </w:rPr>
        <w:t>و</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همچن</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ن</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اطلاعات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ارتباط</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است </w:t>
      </w:r>
      <w:r w:rsidRPr="00191F5C">
        <w:rPr>
          <w:rFonts w:ascii="Times New Roman" w:hAnsi="Times New Roman" w:cs="B Nazanin" w:hint="eastAsia"/>
          <w:sz w:val="24"/>
          <w:szCs w:val="28"/>
          <w:rtl/>
        </w:rPr>
        <w:t>که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اجازه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شناسا</w:t>
      </w:r>
      <w:r w:rsidRPr="00191F5C">
        <w:rPr>
          <w:rFonts w:ascii="Times New Roman" w:hAnsi="Times New Roman" w:cs="B Nazanin" w:hint="cs"/>
          <w:sz w:val="24"/>
          <w:szCs w:val="28"/>
          <w:rtl/>
        </w:rPr>
        <w:t>یی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مالکان</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مستق</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م</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و</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نها</w:t>
      </w:r>
      <w:r w:rsidRPr="00191F5C">
        <w:rPr>
          <w:rFonts w:ascii="Times New Roman" w:hAnsi="Times New Roman" w:cs="B Nazanin" w:hint="cs"/>
          <w:sz w:val="24"/>
          <w:szCs w:val="28"/>
          <w:rtl/>
        </w:rPr>
        <w:t>یی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ک</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نهاد حقوقی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را</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w:t>
      </w:r>
      <w:r w:rsidRPr="00191F5C">
        <w:rPr>
          <w:rFonts w:ascii="Times New Roman" w:hAnsi="Times New Roman" w:cs="B Nazanin" w:hint="cs"/>
          <w:sz w:val="24"/>
          <w:szCs w:val="28"/>
          <w:rtl/>
        </w:rPr>
        <w:t>ی</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دهد</w:t>
      </w:r>
      <w:r w:rsidRPr="00191F5C">
        <w:rPr>
          <w:rFonts w:ascii="Times New Roman" w:hAnsi="Times New Roman" w:cs="B Nazanin" w:hint="cs"/>
          <w:sz w:val="24"/>
          <w:szCs w:val="28"/>
          <w:rtl/>
        </w:rPr>
        <w:t xml:space="preserve">. </w:t>
      </w:r>
    </w:p>
    <w:p w14:paraId="6814BE0C" w14:textId="77777777" w:rsidR="00BF74E3" w:rsidRPr="00191F5C" w:rsidRDefault="00BF74E3" w:rsidP="00EB5197">
      <w:pPr>
        <w:pStyle w:val="GS1Body"/>
        <w:bidi/>
        <w:spacing w:before="0" w:after="0"/>
        <w:ind w:left="0"/>
        <w:rPr>
          <w:rFonts w:ascii="Times New Roman" w:hAnsi="Times New Roman" w:cs="B Nazanin"/>
          <w:sz w:val="24"/>
          <w:szCs w:val="28"/>
        </w:rPr>
      </w:pPr>
      <w:r w:rsidRPr="00191F5C">
        <w:rPr>
          <w:rFonts w:ascii="Times New Roman" w:hAnsi="Times New Roman" w:cs="B Nazanin"/>
          <w:sz w:val="24"/>
          <w:szCs w:val="28"/>
        </w:rPr>
        <w:t>LEI</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حما</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بس</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ار</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قو</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جامعه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نظارت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جهان</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و</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صنعت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خدمات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مال</w:t>
      </w:r>
      <w:r w:rsidRPr="00191F5C">
        <w:rPr>
          <w:rFonts w:ascii="Times New Roman" w:hAnsi="Times New Roman" w:cs="B Nazanin" w:hint="cs"/>
          <w:sz w:val="24"/>
          <w:szCs w:val="28"/>
          <w:rtl/>
        </w:rPr>
        <w:t>ی را</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در</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افت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کرده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انتظار</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w:t>
      </w:r>
      <w:r w:rsidRPr="00191F5C">
        <w:rPr>
          <w:rFonts w:ascii="Times New Roman" w:hAnsi="Times New Roman" w:cs="B Nazanin" w:hint="cs"/>
          <w:sz w:val="24"/>
          <w:szCs w:val="28"/>
          <w:rtl/>
        </w:rPr>
        <w:t>ی</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رود</w:t>
      </w:r>
      <w:r w:rsidRPr="00191F5C">
        <w:rPr>
          <w:rFonts w:ascii="Times New Roman" w:hAnsi="Times New Roman" w:cs="B Nazanin"/>
          <w:sz w:val="24"/>
          <w:szCs w:val="28"/>
          <w:rtl/>
        </w:rPr>
        <w:t xml:space="preserve"> </w:t>
      </w:r>
      <w:r w:rsidRPr="00191F5C">
        <w:rPr>
          <w:rFonts w:ascii="Times New Roman" w:hAnsi="Times New Roman" w:cs="B Nazanin"/>
          <w:sz w:val="24"/>
          <w:szCs w:val="28"/>
        </w:rPr>
        <w:t>LEI</w:t>
      </w:r>
      <w:r w:rsidRPr="00191F5C">
        <w:rPr>
          <w:rFonts w:ascii="Times New Roman" w:hAnsi="Times New Roman" w:cs="B Nazanin"/>
          <w:sz w:val="24"/>
          <w:szCs w:val="28"/>
          <w:rtl/>
        </w:rPr>
        <w:t xml:space="preserve"> </w:t>
      </w:r>
      <w:r w:rsidR="0051648C">
        <w:rPr>
          <w:rFonts w:ascii="Times New Roman" w:hAnsi="Times New Roman" w:cs="B Nazanin" w:hint="eastAsia"/>
          <w:sz w:val="24"/>
          <w:szCs w:val="28"/>
          <w:rtl/>
        </w:rPr>
        <w:t>به‌عنوان</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ک</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شناسه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اشخاص </w:t>
      </w:r>
      <w:r w:rsidRPr="00191F5C">
        <w:rPr>
          <w:rFonts w:ascii="Times New Roman" w:hAnsi="Times New Roman" w:cs="B Nazanin" w:hint="eastAsia"/>
          <w:sz w:val="24"/>
          <w:szCs w:val="28"/>
          <w:rtl/>
        </w:rPr>
        <w:t>حقوق</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به مرور زمان</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بر اهمیت</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آن افزوده شود</w:t>
      </w:r>
      <w:r w:rsidR="00EB5197">
        <w:rPr>
          <w:rFonts w:cs="B Nazanin"/>
          <w:szCs w:val="28"/>
        </w:rPr>
        <w:t>]</w:t>
      </w:r>
      <w:r w:rsidR="00EB5197">
        <w:rPr>
          <w:rFonts w:cs="B Nazanin" w:hint="cs"/>
          <w:szCs w:val="28"/>
          <w:rtl/>
        </w:rPr>
        <w:t>17</w:t>
      </w:r>
      <w:r w:rsidR="00EB5197">
        <w:rPr>
          <w:rFonts w:cs="B Nazanin"/>
          <w:szCs w:val="28"/>
        </w:rPr>
        <w:t>[</w:t>
      </w:r>
      <w:r w:rsidRPr="00191F5C">
        <w:rPr>
          <w:rFonts w:ascii="Times New Roman" w:hAnsi="Times New Roman" w:cs="B Nazanin"/>
          <w:sz w:val="24"/>
          <w:szCs w:val="28"/>
          <w:rtl/>
        </w:rPr>
        <w:t>.</w:t>
      </w:r>
    </w:p>
    <w:p w14:paraId="7ECBB543" w14:textId="77777777" w:rsidR="00BF74E3" w:rsidRPr="00191F5C" w:rsidRDefault="00BF74E3" w:rsidP="00F21F14">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cs"/>
          <w:sz w:val="24"/>
          <w:szCs w:val="28"/>
          <w:rtl/>
        </w:rPr>
        <w:t xml:space="preserve">ساختار کدهای </w:t>
      </w:r>
      <w:r w:rsidRPr="00191F5C">
        <w:rPr>
          <w:rFonts w:ascii="Times New Roman" w:hAnsi="Times New Roman" w:cs="B Nazanin"/>
          <w:sz w:val="24"/>
          <w:szCs w:val="28"/>
          <w:lang w:val="en-US"/>
        </w:rPr>
        <w:t>LEI</w:t>
      </w:r>
      <w:r w:rsidRPr="00191F5C">
        <w:rPr>
          <w:rFonts w:ascii="Times New Roman" w:hAnsi="Times New Roman" w:cs="B Nazanin" w:hint="cs"/>
          <w:sz w:val="24"/>
          <w:szCs w:val="28"/>
          <w:rtl/>
          <w:lang w:val="en-US"/>
        </w:rPr>
        <w:t xml:space="preserve"> در شکل زیر ترسیم شده است.</w:t>
      </w:r>
    </w:p>
    <w:p w14:paraId="67F5C28C" w14:textId="77777777" w:rsidR="008F1F40" w:rsidRPr="00191F5C" w:rsidRDefault="008F1F40" w:rsidP="008F1F40">
      <w:pPr>
        <w:pStyle w:val="GS1Body"/>
        <w:bidi/>
        <w:spacing w:before="0" w:after="0"/>
        <w:ind w:left="0"/>
        <w:rPr>
          <w:rFonts w:ascii="Times New Roman" w:hAnsi="Times New Roman" w:cs="B Nazanin"/>
          <w:sz w:val="24"/>
          <w:szCs w:val="28"/>
          <w:rtl/>
          <w:lang w:val="en-US"/>
        </w:rPr>
      </w:pPr>
    </w:p>
    <w:p w14:paraId="5A3574C3" w14:textId="77777777" w:rsidR="008F1F40" w:rsidRPr="00191F5C" w:rsidRDefault="008F1F40" w:rsidP="008F1F40">
      <w:pPr>
        <w:pStyle w:val="GS1Body"/>
        <w:bidi/>
        <w:spacing w:before="0" w:after="0"/>
        <w:ind w:left="0"/>
        <w:rPr>
          <w:rFonts w:ascii="Times New Roman" w:hAnsi="Times New Roman" w:cs="B Nazanin"/>
          <w:sz w:val="24"/>
          <w:szCs w:val="28"/>
          <w:rtl/>
          <w:lang w:val="en-US"/>
        </w:rPr>
      </w:pPr>
    </w:p>
    <w:p w14:paraId="4FCD3900" w14:textId="77777777" w:rsidR="008F1F40" w:rsidRPr="00191F5C" w:rsidRDefault="008F1F40" w:rsidP="008F1F40">
      <w:pPr>
        <w:pStyle w:val="GS1Body"/>
        <w:bidi/>
        <w:spacing w:before="0" w:after="0"/>
        <w:ind w:left="0"/>
        <w:rPr>
          <w:rFonts w:ascii="Times New Roman" w:hAnsi="Times New Roman" w:cs="B Nazanin"/>
          <w:sz w:val="24"/>
          <w:szCs w:val="28"/>
          <w:rtl/>
          <w:lang w:val="en-US"/>
        </w:rPr>
      </w:pPr>
    </w:p>
    <w:p w14:paraId="0F109EE1" w14:textId="77777777" w:rsidR="008F1F40" w:rsidRPr="00191F5C" w:rsidRDefault="008F1F40" w:rsidP="008F1F40">
      <w:pPr>
        <w:pStyle w:val="GS1Body"/>
        <w:bidi/>
        <w:spacing w:before="0" w:after="0"/>
        <w:ind w:left="0"/>
        <w:rPr>
          <w:rFonts w:ascii="Times New Roman" w:hAnsi="Times New Roman" w:cs="B Nazanin"/>
          <w:sz w:val="24"/>
          <w:szCs w:val="28"/>
          <w:rtl/>
          <w:lang w:val="en-US"/>
        </w:rPr>
      </w:pPr>
    </w:p>
    <w:p w14:paraId="0BABC41B" w14:textId="77777777" w:rsidR="008F1F40" w:rsidRPr="00191F5C" w:rsidRDefault="008F1F40" w:rsidP="008F1F40">
      <w:pPr>
        <w:pStyle w:val="GS1Body"/>
        <w:bidi/>
        <w:spacing w:before="0" w:after="0"/>
        <w:ind w:left="0"/>
        <w:rPr>
          <w:rFonts w:ascii="Times New Roman" w:hAnsi="Times New Roman" w:cs="B Nazanin"/>
          <w:sz w:val="24"/>
          <w:szCs w:val="28"/>
          <w:rtl/>
          <w:lang w:val="en-US"/>
        </w:rPr>
      </w:pPr>
    </w:p>
    <w:p w14:paraId="578EF349" w14:textId="77777777" w:rsidR="008F1F40" w:rsidRPr="00191F5C" w:rsidRDefault="008F1F40" w:rsidP="008F1F40">
      <w:pPr>
        <w:pStyle w:val="GS1Body"/>
        <w:bidi/>
        <w:spacing w:before="0" w:after="0"/>
        <w:ind w:left="0"/>
        <w:rPr>
          <w:rFonts w:ascii="Times New Roman" w:hAnsi="Times New Roman" w:cs="B Nazanin"/>
          <w:sz w:val="24"/>
          <w:szCs w:val="28"/>
          <w:rtl/>
          <w:lang w:val="en-US"/>
        </w:rPr>
      </w:pPr>
    </w:p>
    <w:p w14:paraId="22180932" w14:textId="77777777" w:rsidR="008F1F40" w:rsidRPr="00191F5C" w:rsidRDefault="008F1F40" w:rsidP="008F1F40">
      <w:pPr>
        <w:pStyle w:val="GS1Body"/>
        <w:bidi/>
        <w:spacing w:before="0" w:after="0"/>
        <w:ind w:left="0"/>
        <w:rPr>
          <w:rFonts w:ascii="Times New Roman" w:hAnsi="Times New Roman" w:cs="B Nazanin"/>
          <w:sz w:val="24"/>
          <w:szCs w:val="28"/>
          <w:rtl/>
          <w:lang w:val="en-US"/>
        </w:rPr>
      </w:pPr>
      <w:r w:rsidRPr="00191F5C">
        <w:rPr>
          <w:rFonts w:ascii="Times New Roman" w:hAnsi="Times New Roman"/>
          <w:noProof/>
          <w:sz w:val="24"/>
          <w:lang w:val="en-US" w:eastAsia="en-US"/>
        </w:rPr>
        <w:drawing>
          <wp:anchor distT="0" distB="0" distL="114300" distR="114300" simplePos="0" relativeHeight="251893760" behindDoc="0" locked="0" layoutInCell="1" allowOverlap="1" wp14:anchorId="5AC70616" wp14:editId="20415A47">
            <wp:simplePos x="0" y="0"/>
            <wp:positionH relativeFrom="column">
              <wp:posOffset>-772795</wp:posOffset>
            </wp:positionH>
            <wp:positionV relativeFrom="paragraph">
              <wp:posOffset>131445</wp:posOffset>
            </wp:positionV>
            <wp:extent cx="5808980" cy="2849880"/>
            <wp:effectExtent l="0" t="0" r="1270" b="7620"/>
            <wp:wrapSquare wrapText="bothSides"/>
            <wp:docPr id="2237" name="Picture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808980" cy="2849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257632" w14:textId="77777777" w:rsidR="00BF74E3" w:rsidRPr="00191F5C" w:rsidRDefault="008B0ECA" w:rsidP="008B0ECA">
      <w:pPr>
        <w:pStyle w:val="GS1Body"/>
        <w:bidi/>
        <w:spacing w:before="0" w:after="0"/>
        <w:ind w:left="222"/>
        <w:jc w:val="center"/>
        <w:rPr>
          <w:rFonts w:ascii="Times New Roman" w:hAnsi="Times New Roman" w:cs="B Nazanin"/>
          <w:sz w:val="24"/>
          <w:szCs w:val="28"/>
          <w:lang w:val="en-US"/>
        </w:rPr>
      </w:pPr>
      <w:r w:rsidRPr="00191F5C">
        <w:rPr>
          <w:rFonts w:ascii="Times New Roman" w:hAnsi="Times New Roman" w:cs="B Nazanin" w:hint="cs"/>
          <w:sz w:val="24"/>
          <w:szCs w:val="28"/>
          <w:rtl/>
        </w:rPr>
        <w:t xml:space="preserve">شکل 7-1- ساختار کدهای </w:t>
      </w:r>
      <w:r w:rsidRPr="00191F5C">
        <w:rPr>
          <w:rFonts w:ascii="Times New Roman" w:hAnsi="Times New Roman" w:cs="B Nazanin"/>
          <w:sz w:val="24"/>
          <w:szCs w:val="28"/>
          <w:lang w:val="en-US"/>
        </w:rPr>
        <w:t>LEI</w:t>
      </w:r>
    </w:p>
    <w:p w14:paraId="2B340407" w14:textId="77777777" w:rsidR="008B0ECA" w:rsidRPr="00191F5C" w:rsidRDefault="008B0ECA" w:rsidP="008B0ECA">
      <w:pPr>
        <w:pStyle w:val="GS1Body"/>
        <w:bidi/>
        <w:spacing w:before="0" w:after="0"/>
        <w:ind w:left="222"/>
        <w:rPr>
          <w:rFonts w:ascii="Times New Roman" w:hAnsi="Times New Roman" w:cs="B Nazanin"/>
          <w:b/>
          <w:bCs/>
          <w:sz w:val="24"/>
          <w:szCs w:val="28"/>
          <w:lang w:val="en-US"/>
        </w:rPr>
      </w:pPr>
    </w:p>
    <w:p w14:paraId="058B4C4D" w14:textId="77777777" w:rsidR="00BF74E3" w:rsidRPr="00191F5C" w:rsidRDefault="00BF74E3" w:rsidP="00F21F14">
      <w:pPr>
        <w:pStyle w:val="GS1Body"/>
        <w:bidi/>
        <w:spacing w:before="0" w:after="0"/>
        <w:ind w:left="222"/>
        <w:rPr>
          <w:rFonts w:ascii="Times New Roman" w:hAnsi="Times New Roman" w:cs="B Nazanin"/>
          <w:b/>
          <w:bCs/>
          <w:sz w:val="24"/>
          <w:szCs w:val="28"/>
          <w:rtl/>
        </w:rPr>
      </w:pPr>
      <w:r w:rsidRPr="00191F5C">
        <w:rPr>
          <w:rFonts w:ascii="Times New Roman" w:hAnsi="Times New Roman" w:cs="B Nazanin" w:hint="cs"/>
          <w:b/>
          <w:bCs/>
          <w:sz w:val="24"/>
          <w:szCs w:val="28"/>
          <w:rtl/>
        </w:rPr>
        <w:t xml:space="preserve">استاندارد </w:t>
      </w:r>
      <w:r w:rsidRPr="00191F5C">
        <w:rPr>
          <w:rFonts w:ascii="Times New Roman" w:hAnsi="Times New Roman" w:cs="B Nazanin"/>
          <w:b/>
          <w:bCs/>
          <w:sz w:val="24"/>
          <w:szCs w:val="28"/>
        </w:rPr>
        <w:t>ISO 17442</w:t>
      </w:r>
      <w:r w:rsidRPr="00191F5C">
        <w:rPr>
          <w:rFonts w:ascii="Times New Roman" w:hAnsi="Times New Roman" w:cs="B Nazanin"/>
          <w:b/>
          <w:bCs/>
          <w:sz w:val="24"/>
          <w:szCs w:val="28"/>
          <w:rtl/>
        </w:rPr>
        <w:t xml:space="preserve">: </w:t>
      </w:r>
      <w:r w:rsidRPr="00191F5C">
        <w:rPr>
          <w:rFonts w:ascii="Times New Roman" w:hAnsi="Times New Roman" w:cs="B Nazanin" w:hint="eastAsia"/>
          <w:b/>
          <w:bCs/>
          <w:sz w:val="24"/>
          <w:szCs w:val="28"/>
          <w:rtl/>
        </w:rPr>
        <w:t>ساختار</w:t>
      </w:r>
      <w:r w:rsidRPr="00191F5C">
        <w:rPr>
          <w:rFonts w:ascii="Times New Roman" w:hAnsi="Times New Roman" w:cs="B Nazanin" w:hint="cs"/>
          <w:b/>
          <w:bCs/>
          <w:sz w:val="24"/>
          <w:szCs w:val="28"/>
          <w:rtl/>
        </w:rPr>
        <w:t xml:space="preserve"> کلی</w:t>
      </w:r>
      <w:r w:rsidRPr="00191F5C">
        <w:rPr>
          <w:rFonts w:ascii="Times New Roman" w:hAnsi="Times New Roman" w:cs="B Nazanin"/>
          <w:b/>
          <w:bCs/>
          <w:sz w:val="24"/>
          <w:szCs w:val="28"/>
          <w:rtl/>
        </w:rPr>
        <w:t xml:space="preserve"> </w:t>
      </w:r>
      <w:r w:rsidRPr="00191F5C">
        <w:rPr>
          <w:rFonts w:ascii="Times New Roman" w:hAnsi="Times New Roman" w:cs="B Nazanin" w:hint="eastAsia"/>
          <w:b/>
          <w:bCs/>
          <w:sz w:val="24"/>
          <w:szCs w:val="28"/>
          <w:rtl/>
        </w:rPr>
        <w:t>کد</w:t>
      </w:r>
      <w:r w:rsidRPr="00191F5C">
        <w:rPr>
          <w:rFonts w:ascii="Times New Roman" w:hAnsi="Times New Roman" w:cs="B Nazanin"/>
          <w:b/>
          <w:bCs/>
          <w:sz w:val="24"/>
          <w:szCs w:val="28"/>
          <w:rtl/>
        </w:rPr>
        <w:t xml:space="preserve"> </w:t>
      </w:r>
      <w:r w:rsidRPr="00191F5C">
        <w:rPr>
          <w:rFonts w:ascii="Times New Roman" w:hAnsi="Times New Roman" w:cs="B Nazanin"/>
          <w:b/>
          <w:bCs/>
          <w:sz w:val="24"/>
          <w:szCs w:val="28"/>
        </w:rPr>
        <w:t>LEI</w:t>
      </w:r>
    </w:p>
    <w:p w14:paraId="4BFACB96" w14:textId="77777777" w:rsidR="00BF74E3" w:rsidRPr="00191F5C" w:rsidRDefault="00BF74E3" w:rsidP="00F21F14">
      <w:pPr>
        <w:pStyle w:val="GS1Body"/>
        <w:bidi/>
        <w:spacing w:before="0" w:after="0"/>
        <w:ind w:left="222"/>
        <w:rPr>
          <w:rFonts w:ascii="Times New Roman" w:hAnsi="Times New Roman" w:cs="B Nazanin"/>
          <w:sz w:val="24"/>
          <w:szCs w:val="28"/>
          <w:rtl/>
        </w:rPr>
      </w:pPr>
      <w:r w:rsidRPr="00191F5C">
        <w:rPr>
          <w:rFonts w:ascii="Times New Roman" w:hAnsi="Times New Roman" w:cs="B Nazanin" w:hint="eastAsia"/>
          <w:sz w:val="24"/>
          <w:szCs w:val="28"/>
          <w:rtl/>
        </w:rPr>
        <w:t>سازمان</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جهانی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استاندارد</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w:t>
      </w:r>
      <w:r w:rsidRPr="00191F5C">
        <w:rPr>
          <w:rFonts w:ascii="Times New Roman" w:hAnsi="Times New Roman" w:cs="B Nazanin"/>
          <w:sz w:val="24"/>
          <w:szCs w:val="28"/>
        </w:rPr>
        <w:t>ISO</w:t>
      </w:r>
      <w:r w:rsidRPr="00191F5C">
        <w:rPr>
          <w:rFonts w:ascii="Times New Roman" w:hAnsi="Times New Roman" w:cs="B Nazanin" w:hint="cs"/>
          <w:sz w:val="24"/>
          <w:szCs w:val="28"/>
          <w:rtl/>
        </w:rPr>
        <w:t xml:space="preserve">) کد </w:t>
      </w:r>
      <w:r w:rsidRPr="00191F5C">
        <w:rPr>
          <w:rFonts w:ascii="Times New Roman" w:hAnsi="Times New Roman" w:cs="B Nazanin"/>
          <w:sz w:val="24"/>
          <w:szCs w:val="28"/>
          <w:lang w:val="en-US"/>
        </w:rPr>
        <w:t>LEI</w:t>
      </w:r>
      <w:r w:rsidRPr="00191F5C">
        <w:rPr>
          <w:rFonts w:ascii="Times New Roman" w:hAnsi="Times New Roman" w:cs="B Nazanin" w:hint="cs"/>
          <w:sz w:val="24"/>
          <w:szCs w:val="28"/>
          <w:rtl/>
          <w:lang w:val="en-US"/>
        </w:rPr>
        <w:t xml:space="preserve"> و </w:t>
      </w:r>
      <w:r w:rsidRPr="00191F5C">
        <w:rPr>
          <w:rFonts w:ascii="Times New Roman" w:hAnsi="Times New Roman" w:cs="B Nazanin" w:hint="cs"/>
          <w:sz w:val="24"/>
          <w:szCs w:val="28"/>
          <w:rtl/>
        </w:rPr>
        <w:t xml:space="preserve">ساختار کلی آن </w:t>
      </w:r>
      <w:r w:rsidRPr="00191F5C">
        <w:rPr>
          <w:rFonts w:ascii="Times New Roman" w:hAnsi="Times New Roman" w:cs="B Nazanin" w:hint="cs"/>
          <w:sz w:val="24"/>
          <w:szCs w:val="28"/>
          <w:rtl/>
          <w:lang w:val="en-US"/>
        </w:rPr>
        <w:t xml:space="preserve">را در </w:t>
      </w:r>
      <w:r w:rsidRPr="00191F5C">
        <w:rPr>
          <w:rFonts w:ascii="Times New Roman" w:hAnsi="Times New Roman" w:cs="B Nazanin" w:hint="eastAsia"/>
          <w:sz w:val="24"/>
          <w:szCs w:val="28"/>
          <w:rtl/>
        </w:rPr>
        <w:t>استاندارد</w:t>
      </w:r>
      <w:r w:rsidRPr="00191F5C">
        <w:rPr>
          <w:rFonts w:ascii="Times New Roman" w:hAnsi="Times New Roman" w:cs="B Nazanin" w:hint="cs"/>
          <w:sz w:val="24"/>
          <w:szCs w:val="28"/>
          <w:rtl/>
        </w:rPr>
        <w:t xml:space="preserve"> 17442 </w:t>
      </w:r>
      <w:r w:rsidRPr="00191F5C">
        <w:rPr>
          <w:rFonts w:ascii="Times New Roman" w:hAnsi="Times New Roman" w:cs="B Nazanin" w:hint="cs"/>
          <w:sz w:val="24"/>
          <w:szCs w:val="28"/>
          <w:rtl/>
          <w:lang w:val="en-US"/>
        </w:rPr>
        <w:t xml:space="preserve">تعریف کرده است. </w:t>
      </w:r>
      <w:r w:rsidRPr="00191F5C">
        <w:rPr>
          <w:rFonts w:ascii="Times New Roman" w:hAnsi="Times New Roman" w:cs="B Nazanin" w:hint="eastAsia"/>
          <w:sz w:val="24"/>
          <w:szCs w:val="28"/>
          <w:rtl/>
        </w:rPr>
        <w:t>استاندارد</w:t>
      </w:r>
      <w:r w:rsidRPr="00191F5C">
        <w:rPr>
          <w:rFonts w:ascii="Times New Roman" w:hAnsi="Times New Roman" w:cs="B Nazanin" w:hint="cs"/>
          <w:sz w:val="24"/>
          <w:szCs w:val="28"/>
          <w:rtl/>
        </w:rPr>
        <w:t xml:space="preserve"> 17442 </w:t>
      </w:r>
      <w:r w:rsidRPr="00191F5C">
        <w:rPr>
          <w:rFonts w:ascii="Times New Roman" w:hAnsi="Times New Roman" w:cs="B Nazanin" w:hint="eastAsia"/>
          <w:sz w:val="24"/>
          <w:szCs w:val="28"/>
          <w:rtl/>
        </w:rPr>
        <w:t>سازمان</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جهانی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استاندارد</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w:t>
      </w:r>
      <w:r w:rsidRPr="00191F5C">
        <w:rPr>
          <w:rFonts w:ascii="Times New Roman" w:hAnsi="Times New Roman" w:cs="B Nazanin"/>
          <w:sz w:val="24"/>
          <w:szCs w:val="28"/>
        </w:rPr>
        <w:t>ISO</w:t>
      </w:r>
      <w:r w:rsidRPr="00191F5C">
        <w:rPr>
          <w:rFonts w:ascii="Times New Roman" w:hAnsi="Times New Roman" w:cs="B Nazanin" w:hint="cs"/>
          <w:sz w:val="24"/>
          <w:szCs w:val="28"/>
          <w:rtl/>
        </w:rPr>
        <w:t xml:space="preserve">) </w:t>
      </w:r>
      <w:r w:rsidRPr="00191F5C">
        <w:rPr>
          <w:rFonts w:ascii="Times New Roman" w:hAnsi="Times New Roman" w:cs="B Nazanin" w:hint="eastAsia"/>
          <w:sz w:val="24"/>
          <w:szCs w:val="28"/>
          <w:rtl/>
        </w:rPr>
        <w:t>مجموعه</w:t>
      </w:r>
      <w:r w:rsidRPr="00191F5C">
        <w:rPr>
          <w:rFonts w:ascii="Times New Roman" w:hAnsi="Times New Roman" w:cs="B Nazanin" w:hint="cs"/>
          <w:sz w:val="24"/>
          <w:szCs w:val="28"/>
          <w:rtl/>
        </w:rPr>
        <w:softHyphen/>
      </w:r>
      <w:r w:rsidRPr="00191F5C">
        <w:rPr>
          <w:rFonts w:ascii="Times New Roman" w:hAnsi="Times New Roman" w:cs="B Nazanin" w:hint="eastAsia"/>
          <w:sz w:val="24"/>
          <w:szCs w:val="28"/>
          <w:rtl/>
        </w:rPr>
        <w:t>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از</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مشخصه</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ها</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ا</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داده</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ها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مرجع</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نهاد حقوقی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را</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تعر</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ف</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w:t>
      </w:r>
      <w:r w:rsidRPr="00191F5C">
        <w:rPr>
          <w:rFonts w:ascii="Times New Roman" w:hAnsi="Times New Roman" w:cs="B Nazanin" w:hint="cs"/>
          <w:sz w:val="24"/>
          <w:szCs w:val="28"/>
          <w:rtl/>
        </w:rPr>
        <w:t>ی</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کند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مهم</w:t>
      </w:r>
      <w:r w:rsidRPr="00191F5C">
        <w:rPr>
          <w:rFonts w:ascii="Times New Roman" w:hAnsi="Times New Roman" w:cs="B Nazanin" w:hint="cs"/>
          <w:sz w:val="24"/>
          <w:szCs w:val="28"/>
          <w:rtl/>
        </w:rPr>
        <w:softHyphen/>
      </w:r>
      <w:r w:rsidRPr="00191F5C">
        <w:rPr>
          <w:rFonts w:ascii="Times New Roman" w:hAnsi="Times New Roman" w:cs="B Nazanin" w:hint="eastAsia"/>
          <w:sz w:val="24"/>
          <w:szCs w:val="28"/>
          <w:rtl/>
        </w:rPr>
        <w:t>تر</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ن</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عناصر</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شناسا</w:t>
      </w:r>
      <w:r w:rsidRPr="00191F5C">
        <w:rPr>
          <w:rFonts w:ascii="Times New Roman" w:hAnsi="Times New Roman" w:cs="B Nazanin" w:hint="cs"/>
          <w:sz w:val="24"/>
          <w:szCs w:val="28"/>
          <w:rtl/>
        </w:rPr>
        <w:t>یی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هستند</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 </w:t>
      </w:r>
    </w:p>
    <w:p w14:paraId="6F611A5F" w14:textId="77777777" w:rsidR="00BF74E3" w:rsidRPr="00191F5C" w:rsidRDefault="00BF74E3" w:rsidP="00F21F14">
      <w:pPr>
        <w:pStyle w:val="GS1Body"/>
        <w:bidi/>
        <w:spacing w:before="0" w:after="0"/>
        <w:ind w:left="222"/>
        <w:rPr>
          <w:rFonts w:ascii="Times New Roman" w:hAnsi="Times New Roman" w:cs="B Nazanin"/>
          <w:sz w:val="24"/>
          <w:szCs w:val="28"/>
          <w:rtl/>
        </w:rPr>
      </w:pPr>
      <w:r w:rsidRPr="00191F5C">
        <w:rPr>
          <w:rFonts w:ascii="Times New Roman" w:hAnsi="Times New Roman" w:cs="B Nazanin" w:hint="cs"/>
          <w:sz w:val="24"/>
          <w:szCs w:val="28"/>
          <w:rtl/>
        </w:rPr>
        <w:t xml:space="preserve">سیستم </w:t>
      </w:r>
      <w:r w:rsidRPr="00191F5C">
        <w:rPr>
          <w:rFonts w:ascii="Times New Roman" w:hAnsi="Times New Roman" w:cs="B Nazanin" w:hint="eastAsia"/>
          <w:sz w:val="24"/>
          <w:szCs w:val="28"/>
          <w:rtl/>
        </w:rPr>
        <w:t>شناسه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جهان</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اشخاص</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حقوق</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sz w:val="24"/>
          <w:szCs w:val="28"/>
        </w:rPr>
        <w:t>LEI</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برا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شناسا</w:t>
      </w:r>
      <w:r w:rsidRPr="00191F5C">
        <w:rPr>
          <w:rFonts w:ascii="Times New Roman" w:hAnsi="Times New Roman" w:cs="B Nazanin" w:hint="cs"/>
          <w:sz w:val="24"/>
          <w:szCs w:val="28"/>
          <w:rtl/>
        </w:rPr>
        <w:t>یی</w:t>
      </w:r>
      <w:r w:rsidRPr="00191F5C">
        <w:rPr>
          <w:rFonts w:ascii="Times New Roman" w:hAnsi="Times New Roman" w:cs="B Nazanin"/>
          <w:sz w:val="24"/>
          <w:szCs w:val="28"/>
          <w:rtl/>
        </w:rPr>
        <w:t xml:space="preserve"> </w:t>
      </w:r>
      <w:r w:rsidR="0051648C">
        <w:rPr>
          <w:rFonts w:ascii="Times New Roman" w:hAnsi="Times New Roman" w:cs="B Nazanin" w:hint="eastAsia"/>
          <w:sz w:val="24"/>
          <w:szCs w:val="28"/>
          <w:rtl/>
        </w:rPr>
        <w:t>منحصربه‌فرد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و</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کپارچه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شرکت</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کنندگان</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در</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تراکنش</w:t>
      </w:r>
      <w:r w:rsidRPr="00191F5C">
        <w:rPr>
          <w:rFonts w:ascii="Times New Roman" w:hAnsi="Times New Roman" w:cs="B Nazanin" w:hint="cs"/>
          <w:sz w:val="24"/>
          <w:szCs w:val="28"/>
          <w:rtl/>
        </w:rPr>
        <w:softHyphen/>
        <w:t>های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مال</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طراح</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شده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w:t>
      </w:r>
      <w:r w:rsidRPr="00191F5C">
        <w:rPr>
          <w:rFonts w:ascii="Times New Roman" w:hAnsi="Times New Roman" w:cs="B Nazanin"/>
          <w:sz w:val="24"/>
          <w:szCs w:val="28"/>
          <w:rtl/>
        </w:rPr>
        <w:t>.</w:t>
      </w:r>
      <w:r w:rsidRPr="00191F5C">
        <w:rPr>
          <w:rFonts w:ascii="Times New Roman" w:hAnsi="Times New Roman" w:cs="B Nazanin" w:hint="cs"/>
          <w:sz w:val="24"/>
          <w:szCs w:val="28"/>
          <w:rtl/>
        </w:rPr>
        <w:t xml:space="preserve"> کد </w:t>
      </w:r>
      <w:r w:rsidRPr="00191F5C">
        <w:rPr>
          <w:rFonts w:ascii="Times New Roman" w:hAnsi="Times New Roman" w:cs="B Nazanin" w:hint="eastAsia"/>
          <w:sz w:val="24"/>
          <w:szCs w:val="28"/>
          <w:rtl/>
        </w:rPr>
        <w:t>شناسه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اشخاص </w:t>
      </w:r>
      <w:r w:rsidRPr="00191F5C">
        <w:rPr>
          <w:rFonts w:ascii="Times New Roman" w:hAnsi="Times New Roman" w:cs="B Nazanin" w:hint="eastAsia"/>
          <w:sz w:val="24"/>
          <w:szCs w:val="28"/>
          <w:rtl/>
        </w:rPr>
        <w:t>حقوق</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sz w:val="24"/>
          <w:szCs w:val="28"/>
        </w:rPr>
        <w:t>LEI</w:t>
      </w:r>
      <w:r w:rsidRPr="00191F5C">
        <w:rPr>
          <w:rFonts w:ascii="Times New Roman" w:hAnsi="Times New Roman" w:cs="B Nazanin"/>
          <w:sz w:val="24"/>
          <w:szCs w:val="28"/>
          <w:rtl/>
        </w:rPr>
        <w:t xml:space="preserve">) </w:t>
      </w:r>
      <w:r w:rsidR="002F5814">
        <w:rPr>
          <w:rFonts w:ascii="Times New Roman" w:hAnsi="Times New Roman" w:cs="B Nazanin"/>
          <w:sz w:val="24"/>
          <w:szCs w:val="28"/>
          <w:rtl/>
        </w:rPr>
        <w:t>به‌خود</w:t>
      </w:r>
      <w:r w:rsidR="002F5814">
        <w:rPr>
          <w:rFonts w:ascii="Times New Roman" w:hAnsi="Times New Roman" w:cs="B Nazanin" w:hint="cs"/>
          <w:sz w:val="24"/>
          <w:szCs w:val="28"/>
          <w:rtl/>
        </w:rPr>
        <w:t>ی‌</w:t>
      </w:r>
      <w:r w:rsidR="002F5814">
        <w:rPr>
          <w:rFonts w:ascii="Times New Roman" w:hAnsi="Times New Roman" w:cs="B Nazanin" w:hint="eastAsia"/>
          <w:sz w:val="24"/>
          <w:szCs w:val="28"/>
          <w:rtl/>
        </w:rPr>
        <w:t>خود</w:t>
      </w:r>
      <w:r w:rsidRPr="00191F5C">
        <w:rPr>
          <w:rFonts w:ascii="Times New Roman" w:hAnsi="Times New Roman" w:cs="B Nazanin" w:hint="cs"/>
          <w:sz w:val="24"/>
          <w:szCs w:val="28"/>
          <w:rtl/>
        </w:rPr>
        <w:t xml:space="preserve"> فاقد</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معنی، جهت، خرد و اطلاعات درونی،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ا</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کدها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کشور</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بتواند </w:t>
      </w:r>
      <w:r w:rsidRPr="00191F5C">
        <w:rPr>
          <w:rFonts w:ascii="Times New Roman" w:hAnsi="Times New Roman" w:cs="B Nazanin" w:hint="eastAsia"/>
          <w:sz w:val="24"/>
          <w:szCs w:val="28"/>
          <w:rtl/>
        </w:rPr>
        <w:t>پ</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چ</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دگ</w:t>
      </w:r>
      <w:r w:rsidRPr="00191F5C">
        <w:rPr>
          <w:rFonts w:ascii="Times New Roman" w:hAnsi="Times New Roman" w:cs="B Nazanin" w:hint="cs"/>
          <w:sz w:val="24"/>
          <w:szCs w:val="28"/>
          <w:rtl/>
        </w:rPr>
        <w:t>ی</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ها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002F5814">
        <w:rPr>
          <w:rFonts w:ascii="Times New Roman" w:hAnsi="Times New Roman" w:cs="B Nazanin"/>
          <w:sz w:val="24"/>
          <w:szCs w:val="28"/>
          <w:rtl/>
        </w:rPr>
        <w:t>غ</w:t>
      </w:r>
      <w:r w:rsidR="002F5814">
        <w:rPr>
          <w:rFonts w:ascii="Times New Roman" w:hAnsi="Times New Roman" w:cs="B Nazanin" w:hint="cs"/>
          <w:sz w:val="24"/>
          <w:szCs w:val="28"/>
          <w:rtl/>
        </w:rPr>
        <w:t>ی</w:t>
      </w:r>
      <w:r w:rsidR="002F5814">
        <w:rPr>
          <w:rFonts w:ascii="Times New Roman" w:hAnsi="Times New Roman" w:cs="B Nazanin" w:hint="eastAsia"/>
          <w:sz w:val="24"/>
          <w:szCs w:val="28"/>
          <w:rtl/>
        </w:rPr>
        <w:t>رضرور</w:t>
      </w:r>
      <w:r w:rsidR="002F5814">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را</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برا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کاربران</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به همراه داشته باشد</w:t>
      </w:r>
      <w:r w:rsidRPr="00191F5C">
        <w:rPr>
          <w:rFonts w:ascii="Times New Roman" w:hAnsi="Times New Roman" w:cs="B Nazanin"/>
          <w:sz w:val="24"/>
          <w:szCs w:val="28"/>
          <w:rtl/>
        </w:rPr>
        <w:t>.</w:t>
      </w:r>
    </w:p>
    <w:p w14:paraId="7B3DA964" w14:textId="77777777" w:rsidR="00BF74E3" w:rsidRPr="00191F5C" w:rsidRDefault="00BF74E3" w:rsidP="00EB5197">
      <w:pPr>
        <w:pStyle w:val="GS1Body"/>
        <w:bidi/>
        <w:spacing w:before="0" w:after="0"/>
        <w:ind w:left="222"/>
        <w:rPr>
          <w:rFonts w:ascii="Times New Roman" w:hAnsi="Times New Roman" w:cs="B Nazanin"/>
          <w:b/>
          <w:bCs/>
          <w:sz w:val="24"/>
          <w:szCs w:val="28"/>
        </w:rPr>
      </w:pPr>
      <w:r w:rsidRPr="00191F5C">
        <w:rPr>
          <w:rFonts w:ascii="Times New Roman" w:hAnsi="Times New Roman" w:cs="B Nazanin" w:hint="cs"/>
          <w:b/>
          <w:bCs/>
          <w:sz w:val="24"/>
          <w:szCs w:val="28"/>
          <w:rtl/>
        </w:rPr>
        <w:t>زیربنای کد</w:t>
      </w:r>
      <w:r w:rsidRPr="00191F5C">
        <w:rPr>
          <w:rFonts w:ascii="Times New Roman" w:hAnsi="Times New Roman" w:cs="B Nazanin"/>
          <w:b/>
          <w:bCs/>
          <w:sz w:val="24"/>
          <w:szCs w:val="28"/>
          <w:rtl/>
        </w:rPr>
        <w:t xml:space="preserve"> </w:t>
      </w:r>
      <w:r w:rsidRPr="00191F5C">
        <w:rPr>
          <w:rFonts w:ascii="Times New Roman" w:hAnsi="Times New Roman" w:cs="B Nazanin"/>
          <w:b/>
          <w:bCs/>
          <w:sz w:val="24"/>
          <w:szCs w:val="28"/>
        </w:rPr>
        <w:t>LEI</w:t>
      </w:r>
      <w:r w:rsidRPr="00191F5C">
        <w:rPr>
          <w:rFonts w:ascii="Times New Roman" w:hAnsi="Times New Roman" w:cs="B Nazanin" w:hint="cs"/>
          <w:b/>
          <w:bCs/>
          <w:sz w:val="24"/>
          <w:szCs w:val="28"/>
          <w:rtl/>
        </w:rPr>
        <w:t xml:space="preserve"> شامل </w:t>
      </w:r>
      <w:r w:rsidRPr="00191F5C">
        <w:rPr>
          <w:rFonts w:ascii="Times New Roman" w:hAnsi="Times New Roman" w:cs="B Nazanin" w:hint="eastAsia"/>
          <w:b/>
          <w:bCs/>
          <w:sz w:val="24"/>
          <w:szCs w:val="28"/>
          <w:rtl/>
        </w:rPr>
        <w:t>چهار</w:t>
      </w:r>
      <w:r w:rsidRPr="00191F5C">
        <w:rPr>
          <w:rFonts w:ascii="Times New Roman" w:hAnsi="Times New Roman" w:cs="B Nazanin"/>
          <w:b/>
          <w:bCs/>
          <w:sz w:val="24"/>
          <w:szCs w:val="28"/>
          <w:rtl/>
        </w:rPr>
        <w:t xml:space="preserve"> </w:t>
      </w:r>
      <w:r w:rsidRPr="00191F5C">
        <w:rPr>
          <w:rFonts w:ascii="Times New Roman" w:hAnsi="Times New Roman" w:cs="B Nazanin" w:hint="eastAsia"/>
          <w:b/>
          <w:bCs/>
          <w:sz w:val="24"/>
          <w:szCs w:val="28"/>
          <w:rtl/>
        </w:rPr>
        <w:t>اصل</w:t>
      </w:r>
      <w:r w:rsidRPr="00191F5C">
        <w:rPr>
          <w:rFonts w:ascii="Times New Roman" w:hAnsi="Times New Roman" w:cs="B Nazanin"/>
          <w:b/>
          <w:bCs/>
          <w:sz w:val="24"/>
          <w:szCs w:val="28"/>
          <w:rtl/>
        </w:rPr>
        <w:t xml:space="preserve"> </w:t>
      </w:r>
      <w:r w:rsidRPr="00191F5C">
        <w:rPr>
          <w:rFonts w:ascii="Times New Roman" w:hAnsi="Times New Roman" w:cs="B Nazanin" w:hint="eastAsia"/>
          <w:b/>
          <w:bCs/>
          <w:sz w:val="24"/>
          <w:szCs w:val="28"/>
          <w:rtl/>
        </w:rPr>
        <w:t>کل</w:t>
      </w:r>
      <w:r w:rsidRPr="00191F5C">
        <w:rPr>
          <w:rFonts w:ascii="Times New Roman" w:hAnsi="Times New Roman" w:cs="B Nazanin" w:hint="cs"/>
          <w:b/>
          <w:bCs/>
          <w:sz w:val="24"/>
          <w:szCs w:val="28"/>
          <w:rtl/>
        </w:rPr>
        <w:t>ی</w:t>
      </w:r>
      <w:r w:rsidRPr="00191F5C">
        <w:rPr>
          <w:rFonts w:ascii="Times New Roman" w:hAnsi="Times New Roman" w:cs="B Nazanin" w:hint="eastAsia"/>
          <w:b/>
          <w:bCs/>
          <w:sz w:val="24"/>
          <w:szCs w:val="28"/>
          <w:rtl/>
        </w:rPr>
        <w:t>د</w:t>
      </w:r>
      <w:r w:rsidRPr="00191F5C">
        <w:rPr>
          <w:rFonts w:ascii="Times New Roman" w:hAnsi="Times New Roman" w:cs="B Nazanin" w:hint="cs"/>
          <w:b/>
          <w:bCs/>
          <w:sz w:val="24"/>
          <w:szCs w:val="28"/>
          <w:rtl/>
        </w:rPr>
        <w:t>ی زیر است</w:t>
      </w:r>
      <w:r w:rsidR="00EB5197">
        <w:rPr>
          <w:rFonts w:cs="B Nazanin"/>
          <w:szCs w:val="28"/>
        </w:rPr>
        <w:t>]</w:t>
      </w:r>
      <w:r w:rsidR="00EB5197">
        <w:rPr>
          <w:rFonts w:cs="B Nazanin" w:hint="cs"/>
          <w:szCs w:val="28"/>
          <w:rtl/>
        </w:rPr>
        <w:t>17</w:t>
      </w:r>
      <w:r w:rsidR="00EB5197">
        <w:rPr>
          <w:rFonts w:cs="B Nazanin"/>
          <w:szCs w:val="28"/>
        </w:rPr>
        <w:t>[</w:t>
      </w:r>
      <w:r w:rsidRPr="00191F5C">
        <w:rPr>
          <w:rFonts w:ascii="Times New Roman" w:hAnsi="Times New Roman" w:cs="B Nazanin" w:hint="cs"/>
          <w:b/>
          <w:bCs/>
          <w:sz w:val="24"/>
          <w:szCs w:val="28"/>
          <w:rtl/>
        </w:rPr>
        <w:t>:</w:t>
      </w:r>
    </w:p>
    <w:p w14:paraId="07985D57" w14:textId="77777777" w:rsidR="00BF74E3" w:rsidRPr="00191F5C" w:rsidRDefault="00BF74E3" w:rsidP="00F21F14">
      <w:pPr>
        <w:pStyle w:val="GS1Body"/>
        <w:bidi/>
        <w:spacing w:before="0" w:after="0"/>
        <w:ind w:left="222"/>
        <w:rPr>
          <w:rFonts w:ascii="Times New Roman" w:hAnsi="Times New Roman" w:cs="B Nazanin"/>
          <w:sz w:val="24"/>
          <w:szCs w:val="28"/>
        </w:rPr>
      </w:pPr>
      <w:r w:rsidRPr="00191F5C">
        <w:rPr>
          <w:rFonts w:ascii="Times New Roman" w:hAnsi="Times New Roman" w:cs="B Nazanin"/>
          <w:sz w:val="24"/>
          <w:szCs w:val="28"/>
          <w:rtl/>
        </w:rPr>
        <w:t xml:space="preserve">1. </w:t>
      </w:r>
      <w:r w:rsidRPr="00191F5C">
        <w:rPr>
          <w:rFonts w:ascii="Times New Roman" w:hAnsi="Times New Roman" w:cs="B Nazanin" w:hint="cs"/>
          <w:sz w:val="24"/>
          <w:szCs w:val="28"/>
          <w:rtl/>
        </w:rPr>
        <w:t>یک</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استاندارد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جهان</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w:t>
      </w:r>
      <w:r w:rsidRPr="00191F5C">
        <w:rPr>
          <w:rFonts w:ascii="Times New Roman" w:hAnsi="Times New Roman" w:cs="B Nazanin"/>
          <w:sz w:val="24"/>
          <w:szCs w:val="28"/>
          <w:rtl/>
        </w:rPr>
        <w:t>.</w:t>
      </w:r>
    </w:p>
    <w:p w14:paraId="7B417764" w14:textId="77777777" w:rsidR="00BF74E3" w:rsidRPr="00191F5C" w:rsidRDefault="00BF74E3" w:rsidP="00F21F14">
      <w:pPr>
        <w:pStyle w:val="GS1Body"/>
        <w:bidi/>
        <w:spacing w:before="0" w:after="0"/>
        <w:ind w:left="222"/>
        <w:rPr>
          <w:rFonts w:ascii="Times New Roman" w:hAnsi="Times New Roman" w:cs="B Nazanin"/>
          <w:sz w:val="24"/>
          <w:szCs w:val="28"/>
        </w:rPr>
      </w:pPr>
      <w:r w:rsidRPr="00191F5C">
        <w:rPr>
          <w:rFonts w:ascii="Times New Roman" w:hAnsi="Times New Roman" w:cs="B Nazanin"/>
          <w:sz w:val="24"/>
          <w:szCs w:val="28"/>
          <w:rtl/>
        </w:rPr>
        <w:t xml:space="preserve">2. </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ک</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شناسه</w:t>
      </w:r>
      <w:r w:rsidRPr="00191F5C">
        <w:rPr>
          <w:rFonts w:ascii="Times New Roman" w:hAnsi="Times New Roman" w:cs="B Nazanin"/>
          <w:sz w:val="24"/>
          <w:szCs w:val="28"/>
          <w:rtl/>
        </w:rPr>
        <w:t xml:space="preserve"> </w:t>
      </w:r>
      <w:r w:rsidR="0051648C">
        <w:rPr>
          <w:rFonts w:ascii="Times New Roman" w:hAnsi="Times New Roman" w:cs="B Nazanin" w:hint="eastAsia"/>
          <w:sz w:val="24"/>
          <w:szCs w:val="28"/>
          <w:rtl/>
        </w:rPr>
        <w:t>منحصربه‌فرد</w:t>
      </w:r>
      <w:r w:rsidRPr="00191F5C">
        <w:rPr>
          <w:rFonts w:ascii="Times New Roman" w:hAnsi="Times New Roman" w:cs="B Nazanin" w:hint="cs"/>
          <w:sz w:val="24"/>
          <w:szCs w:val="28"/>
          <w:rtl/>
        </w:rPr>
        <w:t xml:space="preserve"> که </w:t>
      </w:r>
      <w:r w:rsidRPr="00191F5C">
        <w:rPr>
          <w:rFonts w:ascii="Times New Roman" w:hAnsi="Times New Roman" w:cs="B Nazanin" w:hint="eastAsia"/>
          <w:sz w:val="24"/>
          <w:szCs w:val="28"/>
          <w:rtl/>
        </w:rPr>
        <w:t>به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هر</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نهاد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حقوق</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اختصاص</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w:t>
      </w:r>
      <w:r w:rsidRPr="00191F5C">
        <w:rPr>
          <w:rFonts w:ascii="Times New Roman" w:hAnsi="Times New Roman" w:cs="B Nazanin" w:hint="cs"/>
          <w:sz w:val="24"/>
          <w:szCs w:val="28"/>
          <w:rtl/>
        </w:rPr>
        <w:t>ی</w:t>
      </w:r>
      <w:r w:rsidRPr="00191F5C">
        <w:rPr>
          <w:rFonts w:ascii="Times New Roman" w:hAnsi="Times New Roman" w:cs="B Nazanin"/>
          <w:sz w:val="24"/>
          <w:szCs w:val="28"/>
          <w:rtl/>
        </w:rPr>
        <w:softHyphen/>
      </w:r>
      <w:r w:rsidRPr="00191F5C">
        <w:rPr>
          <w:rFonts w:ascii="Times New Roman" w:hAnsi="Times New Roman" w:cs="B Nazanin"/>
          <w:sz w:val="24"/>
          <w:szCs w:val="28"/>
          <w:rtl/>
        </w:rPr>
        <w:softHyphen/>
      </w:r>
      <w:r w:rsidRPr="00191F5C">
        <w:rPr>
          <w:rFonts w:ascii="Times New Roman" w:hAnsi="Times New Roman" w:cs="B Nazanin" w:hint="cs"/>
          <w:sz w:val="24"/>
          <w:szCs w:val="28"/>
          <w:rtl/>
        </w:rPr>
        <w:t>گیرد.</w:t>
      </w:r>
    </w:p>
    <w:p w14:paraId="198E3EA7" w14:textId="77777777" w:rsidR="00BF74E3" w:rsidRPr="00191F5C" w:rsidRDefault="00BF74E3" w:rsidP="00F21F14">
      <w:pPr>
        <w:pStyle w:val="GS1Body"/>
        <w:bidi/>
        <w:spacing w:before="0" w:after="0"/>
        <w:ind w:left="222"/>
        <w:rPr>
          <w:rFonts w:ascii="Times New Roman" w:hAnsi="Times New Roman" w:cs="B Nazanin"/>
          <w:sz w:val="24"/>
          <w:szCs w:val="28"/>
        </w:rPr>
      </w:pPr>
      <w:r w:rsidRPr="00191F5C">
        <w:rPr>
          <w:rFonts w:ascii="Times New Roman" w:hAnsi="Times New Roman" w:cs="B Nazanin"/>
          <w:sz w:val="24"/>
          <w:szCs w:val="28"/>
          <w:rtl/>
        </w:rPr>
        <w:t xml:space="preserve">3. </w:t>
      </w:r>
      <w:r w:rsidRPr="00191F5C">
        <w:rPr>
          <w:rFonts w:ascii="Times New Roman" w:hAnsi="Times New Roman" w:cs="B Nazanin" w:hint="cs"/>
          <w:sz w:val="24"/>
          <w:szCs w:val="28"/>
          <w:rtl/>
        </w:rPr>
        <w:t xml:space="preserve">توسط </w:t>
      </w:r>
      <w:r w:rsidRPr="00191F5C">
        <w:rPr>
          <w:rFonts w:ascii="Times New Roman" w:hAnsi="Times New Roman" w:cs="B Nazanin" w:hint="eastAsia"/>
          <w:sz w:val="24"/>
          <w:szCs w:val="28"/>
          <w:rtl/>
        </w:rPr>
        <w:t>داده</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ها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با</w:t>
      </w:r>
      <w:r w:rsidRPr="00191F5C">
        <w:rPr>
          <w:rFonts w:ascii="Times New Roman" w:hAnsi="Times New Roman" w:cs="B Nazanin" w:hint="cs"/>
          <w:sz w:val="24"/>
          <w:szCs w:val="28"/>
          <w:rtl/>
        </w:rPr>
        <w:t xml:space="preserve"> </w:t>
      </w:r>
      <w:r w:rsidRPr="00191F5C">
        <w:rPr>
          <w:rFonts w:ascii="Times New Roman" w:hAnsi="Times New Roman" w:cs="B Nazanin" w:hint="eastAsia"/>
          <w:sz w:val="24"/>
          <w:szCs w:val="28"/>
          <w:rtl/>
        </w:rPr>
        <w:t>ک</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ف</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پشت</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بان</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w:t>
      </w:r>
      <w:r w:rsidRPr="00191F5C">
        <w:rPr>
          <w:rFonts w:ascii="Times New Roman" w:hAnsi="Times New Roman" w:cs="B Nazanin" w:hint="cs"/>
          <w:sz w:val="24"/>
          <w:szCs w:val="28"/>
          <w:rtl/>
        </w:rPr>
        <w:t>ی</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شود</w:t>
      </w:r>
      <w:r w:rsidRPr="00191F5C">
        <w:rPr>
          <w:rFonts w:ascii="Times New Roman" w:hAnsi="Times New Roman" w:cs="B Nazanin"/>
          <w:sz w:val="24"/>
          <w:szCs w:val="28"/>
          <w:rtl/>
        </w:rPr>
        <w:t>.</w:t>
      </w:r>
    </w:p>
    <w:p w14:paraId="010641F2" w14:textId="77777777" w:rsidR="00BF74E3" w:rsidRPr="00191F5C" w:rsidRDefault="00BF74E3" w:rsidP="00F21F14">
      <w:pPr>
        <w:pStyle w:val="GS1Body"/>
        <w:bidi/>
        <w:spacing w:before="0" w:after="0"/>
        <w:ind w:left="222"/>
        <w:rPr>
          <w:rFonts w:ascii="Times New Roman" w:hAnsi="Times New Roman" w:cs="B Nazanin"/>
          <w:sz w:val="24"/>
          <w:szCs w:val="28"/>
          <w:rtl/>
        </w:rPr>
      </w:pPr>
      <w:r w:rsidRPr="00191F5C">
        <w:rPr>
          <w:rFonts w:ascii="Times New Roman" w:hAnsi="Times New Roman" w:cs="B Nazanin"/>
          <w:sz w:val="24"/>
          <w:szCs w:val="28"/>
          <w:rtl/>
        </w:rPr>
        <w:t xml:space="preserve">4. </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ک</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محصول</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عموم</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برا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همه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کاربران</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در</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دسترس</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w:t>
      </w:r>
      <w:r w:rsidRPr="00191F5C">
        <w:rPr>
          <w:rFonts w:ascii="Times New Roman" w:hAnsi="Times New Roman" w:cs="B Nazanin"/>
          <w:sz w:val="24"/>
          <w:szCs w:val="28"/>
          <w:rtl/>
        </w:rPr>
        <w:t>.</w:t>
      </w:r>
    </w:p>
    <w:p w14:paraId="681C9A02" w14:textId="77777777" w:rsidR="00BF74E3" w:rsidRPr="00191F5C" w:rsidRDefault="00EF2F3D" w:rsidP="00F21F14">
      <w:pPr>
        <w:pStyle w:val="GS1Body"/>
        <w:bidi/>
        <w:spacing w:before="0" w:after="0"/>
        <w:ind w:left="222"/>
        <w:rPr>
          <w:rFonts w:ascii="Times New Roman" w:hAnsi="Times New Roman" w:cs="B Nazanin"/>
          <w:sz w:val="24"/>
          <w:szCs w:val="28"/>
        </w:rPr>
      </w:pPr>
      <w:r>
        <w:rPr>
          <w:rFonts w:ascii="Times New Roman" w:hAnsi="Times New Roman" w:cs="B Nazanin" w:hint="eastAsia"/>
          <w:sz w:val="24"/>
          <w:szCs w:val="28"/>
          <w:rtl/>
        </w:rPr>
        <w:t>هنگامی‌که</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cs"/>
          <w:sz w:val="24"/>
          <w:szCs w:val="28"/>
          <w:rtl/>
        </w:rPr>
        <w:t>ی</w:t>
      </w:r>
      <w:r w:rsidR="00BF74E3" w:rsidRPr="00191F5C">
        <w:rPr>
          <w:rFonts w:ascii="Times New Roman" w:hAnsi="Times New Roman" w:cs="B Nazanin" w:hint="eastAsia"/>
          <w:sz w:val="24"/>
          <w:szCs w:val="28"/>
          <w:rtl/>
        </w:rPr>
        <w:t>ک</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cs"/>
          <w:sz w:val="24"/>
          <w:szCs w:val="28"/>
          <w:rtl/>
        </w:rPr>
        <w:t>شخص</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eastAsia"/>
          <w:sz w:val="24"/>
          <w:szCs w:val="28"/>
          <w:rtl/>
        </w:rPr>
        <w:t>حقوق</w:t>
      </w:r>
      <w:r w:rsidR="00BF74E3" w:rsidRPr="00191F5C">
        <w:rPr>
          <w:rFonts w:ascii="Times New Roman" w:hAnsi="Times New Roman" w:cs="B Nazanin" w:hint="cs"/>
          <w:sz w:val="24"/>
          <w:szCs w:val="28"/>
          <w:rtl/>
        </w:rPr>
        <w:t>ی</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cs"/>
          <w:sz w:val="24"/>
          <w:szCs w:val="28"/>
          <w:rtl/>
        </w:rPr>
        <w:t>ی</w:t>
      </w:r>
      <w:r w:rsidR="00BF74E3" w:rsidRPr="00191F5C">
        <w:rPr>
          <w:rFonts w:ascii="Times New Roman" w:hAnsi="Times New Roman" w:cs="B Nazanin" w:hint="eastAsia"/>
          <w:sz w:val="24"/>
          <w:szCs w:val="28"/>
          <w:rtl/>
        </w:rPr>
        <w:t>ک</w:t>
      </w:r>
      <w:r w:rsidR="00BF74E3" w:rsidRPr="00191F5C">
        <w:rPr>
          <w:rFonts w:ascii="Times New Roman" w:hAnsi="Times New Roman" w:cs="B Nazanin" w:hint="cs"/>
          <w:sz w:val="24"/>
          <w:szCs w:val="28"/>
          <w:rtl/>
        </w:rPr>
        <w:t xml:space="preserve"> کد</w:t>
      </w:r>
      <w:r w:rsidR="00BF74E3" w:rsidRPr="00191F5C">
        <w:rPr>
          <w:rFonts w:ascii="Times New Roman" w:hAnsi="Times New Roman" w:cs="B Nazanin"/>
          <w:sz w:val="24"/>
          <w:szCs w:val="28"/>
          <w:rtl/>
        </w:rPr>
        <w:t xml:space="preserve"> </w:t>
      </w:r>
      <w:r w:rsidR="00BF74E3" w:rsidRPr="00191F5C">
        <w:rPr>
          <w:rFonts w:ascii="Times New Roman" w:hAnsi="Times New Roman" w:cs="B Nazanin"/>
          <w:sz w:val="24"/>
          <w:szCs w:val="28"/>
        </w:rPr>
        <w:t>LEI</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cs"/>
          <w:sz w:val="24"/>
          <w:szCs w:val="28"/>
          <w:rtl/>
        </w:rPr>
        <w:t>دریافت می</w:t>
      </w:r>
      <w:r w:rsidR="00BF74E3" w:rsidRPr="00191F5C">
        <w:rPr>
          <w:rFonts w:ascii="Times New Roman" w:hAnsi="Times New Roman" w:cs="B Nazanin"/>
          <w:sz w:val="24"/>
          <w:szCs w:val="28"/>
          <w:rtl/>
        </w:rPr>
        <w:softHyphen/>
      </w:r>
      <w:r w:rsidR="00BF74E3" w:rsidRPr="00191F5C">
        <w:rPr>
          <w:rFonts w:ascii="Times New Roman" w:hAnsi="Times New Roman" w:cs="B Nazanin" w:hint="cs"/>
          <w:sz w:val="24"/>
          <w:szCs w:val="28"/>
          <w:rtl/>
        </w:rPr>
        <w:t>کند</w:t>
      </w:r>
      <w:r w:rsidR="00BF74E3" w:rsidRPr="00191F5C">
        <w:rPr>
          <w:rFonts w:ascii="Times New Roman" w:hAnsi="Times New Roman" w:cs="B Nazanin" w:hint="eastAsia"/>
          <w:sz w:val="24"/>
          <w:szCs w:val="28"/>
          <w:rtl/>
        </w:rPr>
        <w:t>،</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cs"/>
          <w:sz w:val="24"/>
          <w:szCs w:val="28"/>
          <w:rtl/>
        </w:rPr>
        <w:t>از آن پس</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eastAsia"/>
          <w:sz w:val="24"/>
          <w:szCs w:val="28"/>
          <w:rtl/>
        </w:rPr>
        <w:t>همراه</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eastAsia"/>
          <w:sz w:val="24"/>
          <w:szCs w:val="28"/>
          <w:rtl/>
        </w:rPr>
        <w:t>با</w:t>
      </w:r>
      <w:r w:rsidR="00BF74E3" w:rsidRPr="00191F5C">
        <w:rPr>
          <w:rFonts w:ascii="Times New Roman" w:hAnsi="Times New Roman" w:cs="B Nazanin" w:hint="cs"/>
          <w:sz w:val="24"/>
          <w:szCs w:val="28"/>
          <w:rtl/>
        </w:rPr>
        <w:t xml:space="preserve"> داده</w:t>
      </w:r>
      <w:r w:rsidR="00BF74E3" w:rsidRPr="00191F5C">
        <w:rPr>
          <w:rFonts w:ascii="Times New Roman" w:hAnsi="Times New Roman" w:cs="B Nazanin" w:hint="cs"/>
          <w:sz w:val="24"/>
          <w:szCs w:val="28"/>
          <w:rtl/>
        </w:rPr>
        <w:softHyphen/>
        <w:t>های مرجع مرتبط با</w:t>
      </w:r>
      <w:r w:rsidR="00BF74E3" w:rsidRPr="00191F5C">
        <w:rPr>
          <w:rFonts w:ascii="Times New Roman" w:hAnsi="Times New Roman" w:cs="B Nazanin"/>
          <w:sz w:val="24"/>
          <w:szCs w:val="28"/>
          <w:rtl/>
        </w:rPr>
        <w:t xml:space="preserve"> </w:t>
      </w:r>
      <w:r w:rsidR="00BF74E3" w:rsidRPr="00191F5C">
        <w:rPr>
          <w:rFonts w:ascii="Times New Roman" w:hAnsi="Times New Roman" w:cs="B Nazanin"/>
          <w:sz w:val="24"/>
          <w:szCs w:val="28"/>
        </w:rPr>
        <w:t>LEI</w:t>
      </w:r>
      <w:r w:rsidR="00BF74E3" w:rsidRPr="00191F5C">
        <w:rPr>
          <w:rFonts w:ascii="Times New Roman" w:hAnsi="Times New Roman" w:cs="B Nazanin" w:hint="cs"/>
          <w:sz w:val="24"/>
          <w:szCs w:val="28"/>
          <w:rtl/>
        </w:rPr>
        <w:t>،</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eastAsia"/>
          <w:sz w:val="24"/>
          <w:szCs w:val="28"/>
          <w:rtl/>
        </w:rPr>
        <w:t>توسط</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eastAsia"/>
          <w:sz w:val="24"/>
          <w:szCs w:val="28"/>
          <w:rtl/>
        </w:rPr>
        <w:t>سازمان</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eastAsia"/>
          <w:sz w:val="24"/>
          <w:szCs w:val="28"/>
          <w:rtl/>
        </w:rPr>
        <w:t>صادر</w:t>
      </w:r>
      <w:r w:rsidR="00BF74E3" w:rsidRPr="00191F5C">
        <w:rPr>
          <w:rFonts w:ascii="Times New Roman" w:hAnsi="Times New Roman" w:cs="B Nazanin" w:hint="cs"/>
          <w:sz w:val="24"/>
          <w:szCs w:val="28"/>
          <w:rtl/>
        </w:rPr>
        <w:t>کننده</w:t>
      </w:r>
      <w:r w:rsidR="00BF74E3" w:rsidRPr="00191F5C">
        <w:rPr>
          <w:rFonts w:ascii="Times New Roman" w:hAnsi="Times New Roman" w:cs="B Nazanin"/>
          <w:sz w:val="24"/>
          <w:szCs w:val="28"/>
          <w:rtl/>
        </w:rPr>
        <w:t xml:space="preserve"> </w:t>
      </w:r>
      <w:r w:rsidR="00BF74E3" w:rsidRPr="00191F5C">
        <w:rPr>
          <w:rFonts w:ascii="Times New Roman" w:hAnsi="Times New Roman" w:cs="B Nazanin"/>
          <w:sz w:val="24"/>
          <w:szCs w:val="28"/>
        </w:rPr>
        <w:t>LEI</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eastAsia"/>
          <w:sz w:val="24"/>
          <w:szCs w:val="28"/>
          <w:rtl/>
        </w:rPr>
        <w:t>منتشر</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eastAsia"/>
          <w:sz w:val="24"/>
          <w:szCs w:val="28"/>
          <w:rtl/>
        </w:rPr>
        <w:t>خواهد</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eastAsia"/>
          <w:sz w:val="24"/>
          <w:szCs w:val="28"/>
          <w:rtl/>
        </w:rPr>
        <w:t>شد</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eastAsia"/>
          <w:sz w:val="24"/>
          <w:szCs w:val="28"/>
          <w:rtl/>
        </w:rPr>
        <w:t>ا</w:t>
      </w:r>
      <w:r w:rsidR="00BF74E3" w:rsidRPr="00191F5C">
        <w:rPr>
          <w:rFonts w:ascii="Times New Roman" w:hAnsi="Times New Roman" w:cs="B Nazanin" w:hint="cs"/>
          <w:sz w:val="24"/>
          <w:szCs w:val="28"/>
          <w:rtl/>
        </w:rPr>
        <w:t>ی</w:t>
      </w:r>
      <w:r w:rsidR="00BF74E3" w:rsidRPr="00191F5C">
        <w:rPr>
          <w:rFonts w:ascii="Times New Roman" w:hAnsi="Times New Roman" w:cs="B Nazanin" w:hint="eastAsia"/>
          <w:sz w:val="24"/>
          <w:szCs w:val="28"/>
          <w:rtl/>
        </w:rPr>
        <w:t>ن</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eastAsia"/>
          <w:sz w:val="24"/>
          <w:szCs w:val="28"/>
          <w:rtl/>
        </w:rPr>
        <w:t>ب</w:t>
      </w:r>
      <w:r w:rsidR="00BF74E3" w:rsidRPr="00191F5C">
        <w:rPr>
          <w:rFonts w:ascii="Times New Roman" w:hAnsi="Times New Roman" w:cs="B Nazanin" w:hint="cs"/>
          <w:sz w:val="24"/>
          <w:szCs w:val="28"/>
          <w:rtl/>
        </w:rPr>
        <w:t>دان</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eastAsia"/>
          <w:sz w:val="24"/>
          <w:szCs w:val="28"/>
          <w:rtl/>
        </w:rPr>
        <w:t>معن</w:t>
      </w:r>
      <w:r w:rsidR="00BF74E3" w:rsidRPr="00191F5C">
        <w:rPr>
          <w:rFonts w:ascii="Times New Roman" w:hAnsi="Times New Roman" w:cs="B Nazanin" w:hint="cs"/>
          <w:sz w:val="24"/>
          <w:szCs w:val="28"/>
          <w:rtl/>
        </w:rPr>
        <w:t>ی</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eastAsia"/>
          <w:sz w:val="24"/>
          <w:szCs w:val="28"/>
          <w:rtl/>
        </w:rPr>
        <w:t>است</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eastAsia"/>
          <w:sz w:val="24"/>
          <w:szCs w:val="28"/>
          <w:rtl/>
        </w:rPr>
        <w:t>که</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eastAsia"/>
          <w:sz w:val="24"/>
          <w:szCs w:val="28"/>
          <w:rtl/>
        </w:rPr>
        <w:t>داده</w:t>
      </w:r>
      <w:r w:rsidR="00BF74E3" w:rsidRPr="00191F5C">
        <w:rPr>
          <w:rFonts w:ascii="Times New Roman" w:hAnsi="Times New Roman" w:cs="B Nazanin"/>
          <w:sz w:val="24"/>
          <w:szCs w:val="28"/>
          <w:rtl/>
        </w:rPr>
        <w:softHyphen/>
      </w:r>
      <w:r w:rsidR="00BF74E3" w:rsidRPr="00191F5C">
        <w:rPr>
          <w:rFonts w:ascii="Times New Roman" w:hAnsi="Times New Roman" w:cs="B Nazanin" w:hint="eastAsia"/>
          <w:sz w:val="24"/>
          <w:szCs w:val="28"/>
          <w:rtl/>
        </w:rPr>
        <w:t>ها</w:t>
      </w:r>
      <w:r w:rsidR="00BF74E3" w:rsidRPr="00191F5C">
        <w:rPr>
          <w:rFonts w:ascii="Times New Roman" w:hAnsi="Times New Roman" w:cs="B Nazanin" w:hint="cs"/>
          <w:sz w:val="24"/>
          <w:szCs w:val="28"/>
          <w:rtl/>
        </w:rPr>
        <w:t>ی</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eastAsia"/>
          <w:sz w:val="24"/>
          <w:szCs w:val="28"/>
          <w:rtl/>
        </w:rPr>
        <w:t>کامل</w:t>
      </w:r>
      <w:r w:rsidR="00BF74E3" w:rsidRPr="00191F5C">
        <w:rPr>
          <w:rFonts w:ascii="Times New Roman" w:hAnsi="Times New Roman" w:cs="B Nazanin" w:hint="cs"/>
          <w:sz w:val="24"/>
          <w:szCs w:val="28"/>
          <w:rtl/>
        </w:rPr>
        <w:t>ی از</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eastAsia"/>
          <w:sz w:val="24"/>
          <w:szCs w:val="28"/>
          <w:rtl/>
        </w:rPr>
        <w:t>کل</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cs"/>
          <w:sz w:val="24"/>
          <w:szCs w:val="28"/>
          <w:rtl/>
        </w:rPr>
        <w:t>اشخاص حقوقی دارای</w:t>
      </w:r>
      <w:r w:rsidR="00BF74E3" w:rsidRPr="00191F5C">
        <w:rPr>
          <w:rFonts w:ascii="Times New Roman" w:hAnsi="Times New Roman" w:cs="B Nazanin"/>
          <w:sz w:val="24"/>
          <w:szCs w:val="28"/>
          <w:rtl/>
        </w:rPr>
        <w:t xml:space="preserve"> </w:t>
      </w:r>
      <w:r w:rsidR="00BF74E3" w:rsidRPr="00191F5C">
        <w:rPr>
          <w:rFonts w:ascii="Times New Roman" w:hAnsi="Times New Roman" w:cs="B Nazanin"/>
          <w:sz w:val="24"/>
          <w:szCs w:val="28"/>
        </w:rPr>
        <w:t>LEI</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eastAsia"/>
          <w:sz w:val="24"/>
          <w:szCs w:val="28"/>
          <w:rtl/>
        </w:rPr>
        <w:t>بدون</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eastAsia"/>
          <w:sz w:val="24"/>
          <w:szCs w:val="28"/>
          <w:rtl/>
        </w:rPr>
        <w:t>محدود</w:t>
      </w:r>
      <w:r w:rsidR="00BF74E3" w:rsidRPr="00191F5C">
        <w:rPr>
          <w:rFonts w:ascii="Times New Roman" w:hAnsi="Times New Roman" w:cs="B Nazanin" w:hint="cs"/>
          <w:sz w:val="24"/>
          <w:szCs w:val="28"/>
          <w:rtl/>
        </w:rPr>
        <w:t>ی</w:t>
      </w:r>
      <w:r w:rsidR="00BF74E3" w:rsidRPr="00191F5C">
        <w:rPr>
          <w:rFonts w:ascii="Times New Roman" w:hAnsi="Times New Roman" w:cs="B Nazanin" w:hint="eastAsia"/>
          <w:sz w:val="24"/>
          <w:szCs w:val="28"/>
          <w:rtl/>
        </w:rPr>
        <w:t>ت</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cs"/>
          <w:sz w:val="24"/>
          <w:szCs w:val="28"/>
          <w:rtl/>
        </w:rPr>
        <w:t xml:space="preserve">و </w:t>
      </w:r>
      <w:r w:rsidR="00BF74E3" w:rsidRPr="00191F5C">
        <w:rPr>
          <w:rFonts w:ascii="Times New Roman" w:hAnsi="Times New Roman" w:cs="B Nazanin" w:hint="eastAsia"/>
          <w:sz w:val="24"/>
          <w:szCs w:val="28"/>
          <w:rtl/>
        </w:rPr>
        <w:t>در</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cs"/>
          <w:sz w:val="24"/>
          <w:szCs w:val="28"/>
          <w:rtl/>
        </w:rPr>
        <w:t>هر</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eastAsia"/>
          <w:sz w:val="24"/>
          <w:szCs w:val="28"/>
          <w:rtl/>
        </w:rPr>
        <w:t>زمان</w:t>
      </w:r>
      <w:r w:rsidR="00BF74E3" w:rsidRPr="00191F5C">
        <w:rPr>
          <w:rFonts w:ascii="Times New Roman" w:hAnsi="Times New Roman" w:cs="B Nazanin"/>
          <w:sz w:val="24"/>
          <w:szCs w:val="28"/>
          <w:rtl/>
        </w:rPr>
        <w:softHyphen/>
      </w:r>
      <w:r w:rsidR="00BF74E3" w:rsidRPr="00191F5C">
        <w:rPr>
          <w:rFonts w:ascii="Times New Roman" w:hAnsi="Times New Roman" w:cs="B Nazanin" w:hint="cs"/>
          <w:sz w:val="24"/>
          <w:szCs w:val="28"/>
          <w:rtl/>
        </w:rPr>
        <w:t xml:space="preserve"> </w:t>
      </w:r>
      <w:r w:rsidR="0051648C">
        <w:rPr>
          <w:rFonts w:ascii="Times New Roman" w:hAnsi="Times New Roman" w:cs="B Nazanin" w:hint="eastAsia"/>
          <w:sz w:val="24"/>
          <w:szCs w:val="28"/>
          <w:rtl/>
        </w:rPr>
        <w:t>به‌طور</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eastAsia"/>
          <w:sz w:val="24"/>
          <w:szCs w:val="28"/>
          <w:rtl/>
        </w:rPr>
        <w:t>عموم</w:t>
      </w:r>
      <w:r w:rsidR="00BF74E3" w:rsidRPr="00191F5C">
        <w:rPr>
          <w:rFonts w:ascii="Times New Roman" w:hAnsi="Times New Roman" w:cs="B Nazanin" w:hint="cs"/>
          <w:sz w:val="24"/>
          <w:szCs w:val="28"/>
          <w:rtl/>
        </w:rPr>
        <w:t>ی</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eastAsia"/>
          <w:sz w:val="24"/>
          <w:szCs w:val="28"/>
          <w:rtl/>
        </w:rPr>
        <w:t>برا</w:t>
      </w:r>
      <w:r w:rsidR="00BF74E3" w:rsidRPr="00191F5C">
        <w:rPr>
          <w:rFonts w:ascii="Times New Roman" w:hAnsi="Times New Roman" w:cs="B Nazanin" w:hint="cs"/>
          <w:sz w:val="24"/>
          <w:szCs w:val="28"/>
          <w:rtl/>
        </w:rPr>
        <w:t>ی</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eastAsia"/>
          <w:sz w:val="24"/>
          <w:szCs w:val="28"/>
          <w:rtl/>
        </w:rPr>
        <w:t>استفاده</w:t>
      </w:r>
      <w:r w:rsidR="00BF74E3" w:rsidRPr="00191F5C">
        <w:rPr>
          <w:rFonts w:ascii="Times New Roman" w:hAnsi="Times New Roman" w:cs="B Nazanin"/>
          <w:sz w:val="24"/>
          <w:szCs w:val="28"/>
          <w:rtl/>
        </w:rPr>
        <w:t xml:space="preserve"> </w:t>
      </w:r>
      <w:r w:rsidR="008B5141">
        <w:rPr>
          <w:rFonts w:ascii="Times New Roman" w:hAnsi="Times New Roman" w:cs="B Nazanin" w:hint="eastAsia"/>
          <w:sz w:val="24"/>
          <w:szCs w:val="28"/>
          <w:rtl/>
        </w:rPr>
        <w:t>قابل‌دسترس</w:t>
      </w:r>
      <w:r w:rsidR="00BF74E3" w:rsidRPr="00191F5C">
        <w:rPr>
          <w:rFonts w:ascii="Times New Roman" w:hAnsi="Times New Roman" w:cs="B Nazanin" w:hint="cs"/>
          <w:sz w:val="24"/>
          <w:szCs w:val="28"/>
          <w:rtl/>
        </w:rPr>
        <w:t>ی</w:t>
      </w:r>
      <w:r w:rsidR="00BF74E3" w:rsidRPr="00191F5C">
        <w:rPr>
          <w:rFonts w:ascii="Times New Roman" w:hAnsi="Times New Roman" w:cs="B Nazanin"/>
          <w:sz w:val="24"/>
          <w:szCs w:val="28"/>
          <w:rtl/>
        </w:rPr>
        <w:t xml:space="preserve"> </w:t>
      </w:r>
      <w:r w:rsidR="00BF74E3" w:rsidRPr="00191F5C">
        <w:rPr>
          <w:rFonts w:ascii="Times New Roman" w:hAnsi="Times New Roman" w:cs="B Nazanin" w:hint="eastAsia"/>
          <w:sz w:val="24"/>
          <w:szCs w:val="28"/>
          <w:rtl/>
        </w:rPr>
        <w:t>است</w:t>
      </w:r>
      <w:r w:rsidR="00BF74E3" w:rsidRPr="00191F5C">
        <w:rPr>
          <w:rFonts w:ascii="Times New Roman" w:hAnsi="Times New Roman" w:cs="B Nazanin"/>
          <w:sz w:val="24"/>
          <w:szCs w:val="28"/>
          <w:rtl/>
        </w:rPr>
        <w:t>.</w:t>
      </w:r>
    </w:p>
    <w:p w14:paraId="2C4D284E" w14:textId="77777777" w:rsidR="00BF74E3" w:rsidRPr="00191F5C" w:rsidRDefault="00BF74E3" w:rsidP="00F21F14">
      <w:pPr>
        <w:pStyle w:val="GS1Body"/>
        <w:bidi/>
        <w:spacing w:before="0" w:after="0"/>
        <w:ind w:left="222"/>
        <w:rPr>
          <w:rFonts w:ascii="Times New Roman" w:hAnsi="Times New Roman" w:cs="B Nazanin"/>
          <w:sz w:val="24"/>
          <w:szCs w:val="28"/>
        </w:rPr>
      </w:pPr>
      <w:r w:rsidRPr="00191F5C">
        <w:rPr>
          <w:rFonts w:ascii="Times New Roman" w:hAnsi="Times New Roman" w:cs="B Nazanin" w:hint="eastAsia"/>
          <w:sz w:val="24"/>
          <w:szCs w:val="28"/>
          <w:rtl/>
        </w:rPr>
        <w:t>استاندارد</w:t>
      </w:r>
      <w:r w:rsidRPr="00191F5C">
        <w:rPr>
          <w:rFonts w:ascii="Times New Roman" w:hAnsi="Times New Roman" w:cs="B Nazanin"/>
          <w:sz w:val="24"/>
          <w:szCs w:val="28"/>
          <w:rtl/>
        </w:rPr>
        <w:t xml:space="preserve"> </w:t>
      </w:r>
      <w:r w:rsidRPr="00191F5C">
        <w:rPr>
          <w:rFonts w:ascii="Times New Roman" w:hAnsi="Times New Roman" w:cs="B Nazanin"/>
          <w:sz w:val="24"/>
          <w:szCs w:val="28"/>
        </w:rPr>
        <w:t>ISO 17442</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حداقل</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داده</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ها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مرجع</w:t>
      </w:r>
      <w:r w:rsidRPr="00191F5C">
        <w:rPr>
          <w:rFonts w:ascii="Times New Roman" w:hAnsi="Times New Roman" w:cs="B Nazanin" w:hint="cs"/>
          <w:sz w:val="24"/>
          <w:szCs w:val="28"/>
          <w:rtl/>
        </w:rPr>
        <w:t xml:space="preserve"> </w:t>
      </w:r>
      <w:r w:rsidRPr="00191F5C">
        <w:rPr>
          <w:rFonts w:ascii="Times New Roman" w:hAnsi="Times New Roman" w:cs="B Nazanin" w:hint="eastAsia"/>
          <w:sz w:val="24"/>
          <w:szCs w:val="28"/>
          <w:rtl/>
        </w:rPr>
        <w:t>برا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هر</w:t>
      </w:r>
      <w:r w:rsidRPr="00191F5C">
        <w:rPr>
          <w:rFonts w:ascii="Times New Roman" w:hAnsi="Times New Roman" w:cs="B Nazanin" w:hint="cs"/>
          <w:sz w:val="24"/>
          <w:szCs w:val="28"/>
          <w:rtl/>
        </w:rPr>
        <w:t xml:space="preserve"> شناسه</w:t>
      </w:r>
      <w:r w:rsidRPr="00191F5C">
        <w:rPr>
          <w:rFonts w:ascii="Times New Roman" w:hAnsi="Times New Roman" w:cs="B Nazanin"/>
          <w:sz w:val="24"/>
          <w:szCs w:val="28"/>
          <w:rtl/>
        </w:rPr>
        <w:t xml:space="preserve"> </w:t>
      </w:r>
      <w:r w:rsidRPr="00191F5C">
        <w:rPr>
          <w:rFonts w:ascii="Times New Roman" w:hAnsi="Times New Roman" w:cs="B Nazanin"/>
          <w:sz w:val="24"/>
          <w:szCs w:val="28"/>
        </w:rPr>
        <w:t>LEI</w:t>
      </w:r>
      <w:r w:rsidRPr="00191F5C">
        <w:rPr>
          <w:rFonts w:ascii="Times New Roman" w:hAnsi="Times New Roman" w:cs="B Nazanin" w:hint="cs"/>
          <w:sz w:val="24"/>
          <w:szCs w:val="28"/>
          <w:rtl/>
        </w:rPr>
        <w:t xml:space="preserve"> را</w:t>
      </w:r>
      <w:r w:rsidRPr="00191F5C">
        <w:rPr>
          <w:rFonts w:ascii="Times New Roman" w:hAnsi="Times New Roman" w:cs="B Nazanin" w:hint="eastAsia"/>
          <w:sz w:val="24"/>
          <w:szCs w:val="28"/>
          <w:rtl/>
        </w:rPr>
        <w:t xml:space="preserve"> مشخص</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کرده است که </w:t>
      </w:r>
      <w:r w:rsidR="008B5141">
        <w:rPr>
          <w:rFonts w:ascii="Times New Roman" w:hAnsi="Times New Roman" w:cs="B Nazanin" w:hint="cs"/>
          <w:sz w:val="24"/>
          <w:szCs w:val="28"/>
          <w:rtl/>
        </w:rPr>
        <w:t>می‌بایست</w:t>
      </w:r>
      <w:r w:rsidRPr="00191F5C">
        <w:rPr>
          <w:rFonts w:ascii="Times New Roman" w:hAnsi="Times New Roman" w:cs="B Nazanin" w:hint="cs"/>
          <w:sz w:val="24"/>
          <w:szCs w:val="28"/>
          <w:rtl/>
        </w:rPr>
        <w:t xml:space="preserve"> با هر شناسه </w:t>
      </w:r>
      <w:r w:rsidR="008B5141">
        <w:rPr>
          <w:rFonts w:ascii="Times New Roman" w:hAnsi="Times New Roman" w:cs="B Nazanin" w:hint="cs"/>
          <w:sz w:val="24"/>
          <w:szCs w:val="28"/>
          <w:rtl/>
        </w:rPr>
        <w:t>تأمین</w:t>
      </w:r>
      <w:r w:rsidRPr="00191F5C">
        <w:rPr>
          <w:rFonts w:ascii="Times New Roman" w:hAnsi="Times New Roman" w:cs="B Nazanin" w:hint="cs"/>
          <w:sz w:val="24"/>
          <w:szCs w:val="28"/>
          <w:rtl/>
        </w:rPr>
        <w:t xml:space="preserve"> شوند</w:t>
      </w:r>
      <w:r w:rsidRPr="00191F5C">
        <w:rPr>
          <w:rFonts w:ascii="Times New Roman" w:hAnsi="Times New Roman" w:cs="B Nazanin"/>
          <w:sz w:val="24"/>
          <w:szCs w:val="28"/>
          <w:rtl/>
        </w:rPr>
        <w:t>:</w:t>
      </w:r>
    </w:p>
    <w:p w14:paraId="270FF4A8" w14:textId="77777777" w:rsidR="00BF74E3" w:rsidRPr="00191F5C" w:rsidRDefault="00BF74E3" w:rsidP="00343BA6">
      <w:pPr>
        <w:pStyle w:val="GS1Body"/>
        <w:numPr>
          <w:ilvl w:val="0"/>
          <w:numId w:val="65"/>
        </w:numPr>
        <w:bidi/>
        <w:spacing w:before="0" w:after="0"/>
        <w:rPr>
          <w:rFonts w:ascii="Times New Roman" w:hAnsi="Times New Roman" w:cs="B Nazanin"/>
          <w:sz w:val="24"/>
          <w:szCs w:val="28"/>
        </w:rPr>
      </w:pPr>
      <w:r w:rsidRPr="00191F5C">
        <w:rPr>
          <w:rFonts w:ascii="Times New Roman" w:hAnsi="Times New Roman" w:cs="B Nazanin" w:hint="eastAsia"/>
          <w:sz w:val="24"/>
          <w:szCs w:val="28"/>
          <w:rtl/>
        </w:rPr>
        <w:t>نام</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رسم</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00A9561F">
        <w:rPr>
          <w:rFonts w:ascii="Times New Roman" w:hAnsi="Times New Roman" w:cs="B Nazanin" w:hint="eastAsia"/>
          <w:sz w:val="24"/>
          <w:szCs w:val="28"/>
          <w:rtl/>
        </w:rPr>
        <w:t>ثبت‌شده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شخص حقوقی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در</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دفتر اسناد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رسم</w:t>
      </w:r>
      <w:r w:rsidRPr="00191F5C">
        <w:rPr>
          <w:rFonts w:ascii="Times New Roman" w:hAnsi="Times New Roman" w:cs="B Nazanin" w:hint="cs"/>
          <w:sz w:val="24"/>
          <w:szCs w:val="28"/>
          <w:rtl/>
        </w:rPr>
        <w:t>ی.</w:t>
      </w:r>
    </w:p>
    <w:p w14:paraId="2A298CFA" w14:textId="77777777" w:rsidR="00BF74E3" w:rsidRPr="00191F5C" w:rsidRDefault="00BF74E3" w:rsidP="00343BA6">
      <w:pPr>
        <w:pStyle w:val="GS1Body"/>
        <w:numPr>
          <w:ilvl w:val="0"/>
          <w:numId w:val="65"/>
        </w:numPr>
        <w:bidi/>
        <w:spacing w:before="0" w:after="0"/>
        <w:rPr>
          <w:rFonts w:ascii="Times New Roman" w:hAnsi="Times New Roman" w:cs="B Nazanin"/>
          <w:sz w:val="24"/>
          <w:szCs w:val="28"/>
        </w:rPr>
      </w:pPr>
      <w:r w:rsidRPr="00191F5C">
        <w:rPr>
          <w:rFonts w:ascii="Times New Roman" w:hAnsi="Times New Roman" w:cs="B Nazanin" w:hint="eastAsia"/>
          <w:sz w:val="24"/>
          <w:szCs w:val="28"/>
          <w:rtl/>
        </w:rPr>
        <w:t>آدرس</w:t>
      </w:r>
      <w:r w:rsidRPr="00191F5C">
        <w:rPr>
          <w:rFonts w:ascii="Times New Roman" w:hAnsi="Times New Roman" w:cs="B Nazanin"/>
          <w:sz w:val="24"/>
          <w:szCs w:val="28"/>
          <w:rtl/>
        </w:rPr>
        <w:t xml:space="preserve"> </w:t>
      </w:r>
      <w:r w:rsidR="00A9561F">
        <w:rPr>
          <w:rFonts w:ascii="Times New Roman" w:hAnsi="Times New Roman" w:cs="B Nazanin" w:hint="eastAsia"/>
          <w:sz w:val="24"/>
          <w:szCs w:val="28"/>
          <w:rtl/>
        </w:rPr>
        <w:t>ثبت‌شده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آن</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شخص</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حقوق</w:t>
      </w:r>
      <w:r w:rsidRPr="00191F5C">
        <w:rPr>
          <w:rFonts w:ascii="Times New Roman" w:hAnsi="Times New Roman" w:cs="B Nazanin" w:hint="cs"/>
          <w:sz w:val="24"/>
          <w:szCs w:val="28"/>
          <w:rtl/>
        </w:rPr>
        <w:t>ی.</w:t>
      </w:r>
    </w:p>
    <w:p w14:paraId="1712124A" w14:textId="77777777" w:rsidR="00BF74E3" w:rsidRPr="00191F5C" w:rsidRDefault="00BF74E3" w:rsidP="00343BA6">
      <w:pPr>
        <w:pStyle w:val="GS1Body"/>
        <w:numPr>
          <w:ilvl w:val="0"/>
          <w:numId w:val="65"/>
        </w:numPr>
        <w:bidi/>
        <w:spacing w:before="0" w:after="0"/>
        <w:rPr>
          <w:rFonts w:ascii="Times New Roman" w:hAnsi="Times New Roman" w:cs="B Nazanin"/>
          <w:sz w:val="24"/>
          <w:szCs w:val="28"/>
        </w:rPr>
      </w:pPr>
      <w:r w:rsidRPr="00191F5C">
        <w:rPr>
          <w:rFonts w:ascii="Times New Roman" w:hAnsi="Times New Roman" w:cs="B Nazanin" w:hint="eastAsia"/>
          <w:sz w:val="24"/>
          <w:szCs w:val="28"/>
          <w:rtl/>
        </w:rPr>
        <w:t>کشور</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مبداء</w:t>
      </w:r>
      <w:r w:rsidRPr="00191F5C">
        <w:rPr>
          <w:rFonts w:ascii="Times New Roman" w:hAnsi="Times New Roman" w:cs="B Nazanin"/>
          <w:sz w:val="24"/>
          <w:szCs w:val="28"/>
          <w:rtl/>
        </w:rPr>
        <w:t>.</w:t>
      </w:r>
    </w:p>
    <w:p w14:paraId="2B544E97" w14:textId="77777777" w:rsidR="00BF74E3" w:rsidRPr="00191F5C" w:rsidRDefault="00BF74E3" w:rsidP="00343BA6">
      <w:pPr>
        <w:pStyle w:val="GS1Body"/>
        <w:numPr>
          <w:ilvl w:val="0"/>
          <w:numId w:val="65"/>
        </w:numPr>
        <w:bidi/>
        <w:spacing w:before="0" w:after="0"/>
        <w:rPr>
          <w:rFonts w:ascii="Times New Roman" w:hAnsi="Times New Roman" w:cs="B Nazanin"/>
          <w:sz w:val="24"/>
          <w:szCs w:val="28"/>
        </w:rPr>
      </w:pPr>
      <w:r w:rsidRPr="00191F5C">
        <w:rPr>
          <w:rFonts w:ascii="Times New Roman" w:hAnsi="Times New Roman" w:cs="B Nazanin" w:hint="eastAsia"/>
          <w:sz w:val="24"/>
          <w:szCs w:val="28"/>
          <w:rtl/>
        </w:rPr>
        <w:t>کدها</w:t>
      </w:r>
      <w:r w:rsidRPr="00191F5C">
        <w:rPr>
          <w:rFonts w:ascii="Times New Roman" w:hAnsi="Times New Roman" w:cs="B Nazanin" w:hint="cs"/>
          <w:sz w:val="24"/>
          <w:szCs w:val="28"/>
          <w:rtl/>
        </w:rPr>
        <w:t xml:space="preserve">ی نمایانگر </w:t>
      </w:r>
      <w:r w:rsidRPr="00191F5C">
        <w:rPr>
          <w:rFonts w:ascii="Times New Roman" w:hAnsi="Times New Roman" w:cs="B Nazanin" w:hint="eastAsia"/>
          <w:sz w:val="24"/>
          <w:szCs w:val="28"/>
          <w:rtl/>
        </w:rPr>
        <w:t>نام</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کشور</w:t>
      </w:r>
      <w:r w:rsidRPr="00191F5C">
        <w:rPr>
          <w:rFonts w:ascii="Times New Roman" w:hAnsi="Times New Roman" w:cs="B Nazanin" w:hint="cs"/>
          <w:sz w:val="24"/>
          <w:szCs w:val="28"/>
          <w:rtl/>
        </w:rPr>
        <w:t>ها</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و</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زیرمجموعه</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ها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00A9561F">
        <w:rPr>
          <w:rFonts w:ascii="Times New Roman" w:hAnsi="Times New Roman" w:cs="B Nazanin" w:hint="eastAsia"/>
          <w:sz w:val="24"/>
          <w:szCs w:val="28"/>
          <w:rtl/>
        </w:rPr>
        <w:t>آن‌ها</w:t>
      </w:r>
      <w:r w:rsidRPr="00191F5C">
        <w:rPr>
          <w:rFonts w:ascii="Times New Roman" w:hAnsi="Times New Roman" w:cs="B Nazanin"/>
          <w:sz w:val="24"/>
          <w:szCs w:val="28"/>
          <w:rtl/>
        </w:rPr>
        <w:t>.</w:t>
      </w:r>
    </w:p>
    <w:p w14:paraId="5C57C90D" w14:textId="77777777" w:rsidR="00BF74E3" w:rsidRPr="00191F5C" w:rsidRDefault="00BF74E3" w:rsidP="00343BA6">
      <w:pPr>
        <w:pStyle w:val="GS1Body"/>
        <w:numPr>
          <w:ilvl w:val="0"/>
          <w:numId w:val="65"/>
        </w:numPr>
        <w:bidi/>
        <w:spacing w:before="0" w:after="0"/>
        <w:rPr>
          <w:rFonts w:ascii="Times New Roman" w:hAnsi="Times New Roman" w:cs="B Nazanin"/>
          <w:sz w:val="24"/>
          <w:szCs w:val="28"/>
        </w:rPr>
      </w:pPr>
      <w:r w:rsidRPr="00191F5C">
        <w:rPr>
          <w:rFonts w:ascii="Times New Roman" w:hAnsi="Times New Roman" w:cs="B Nazanin" w:hint="eastAsia"/>
          <w:sz w:val="24"/>
          <w:szCs w:val="28"/>
          <w:rtl/>
        </w:rPr>
        <w:t>تار</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خ</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اول</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ن</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تخص</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ص</w:t>
      </w:r>
      <w:r w:rsidRPr="00191F5C">
        <w:rPr>
          <w:rFonts w:ascii="Times New Roman" w:hAnsi="Times New Roman" w:cs="B Nazanin"/>
          <w:sz w:val="24"/>
          <w:szCs w:val="28"/>
          <w:rtl/>
        </w:rPr>
        <w:t xml:space="preserve"> </w:t>
      </w:r>
      <w:r w:rsidRPr="00191F5C">
        <w:rPr>
          <w:rFonts w:ascii="Times New Roman" w:hAnsi="Times New Roman" w:cs="B Nazanin"/>
          <w:sz w:val="24"/>
          <w:szCs w:val="28"/>
        </w:rPr>
        <w:t>LEI</w:t>
      </w:r>
      <w:r w:rsidRPr="00191F5C">
        <w:rPr>
          <w:rFonts w:ascii="Times New Roman" w:hAnsi="Times New Roman" w:cs="B Nazanin" w:hint="eastAsia"/>
          <w:sz w:val="24"/>
          <w:szCs w:val="28"/>
          <w:rtl/>
        </w:rPr>
        <w:t>؛</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تار</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خ</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آخر</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ن</w:t>
      </w:r>
      <w:r w:rsidRPr="00191F5C">
        <w:rPr>
          <w:rFonts w:ascii="Times New Roman" w:hAnsi="Times New Roman" w:cs="B Nazanin"/>
          <w:sz w:val="24"/>
          <w:szCs w:val="28"/>
          <w:rtl/>
        </w:rPr>
        <w:t xml:space="preserve"> </w:t>
      </w:r>
      <w:r w:rsidR="00EF2F3D">
        <w:rPr>
          <w:rFonts w:ascii="Times New Roman" w:hAnsi="Times New Roman" w:cs="B Nazanin" w:hint="eastAsia"/>
          <w:sz w:val="24"/>
          <w:szCs w:val="28"/>
          <w:rtl/>
        </w:rPr>
        <w:t>به‌روز</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رسان</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اطلاعات</w:t>
      </w:r>
      <w:r w:rsidRPr="00191F5C">
        <w:rPr>
          <w:rFonts w:ascii="Times New Roman" w:hAnsi="Times New Roman" w:cs="B Nazanin"/>
          <w:sz w:val="24"/>
          <w:szCs w:val="28"/>
          <w:rtl/>
        </w:rPr>
        <w:t xml:space="preserve"> </w:t>
      </w:r>
      <w:r w:rsidRPr="00191F5C">
        <w:rPr>
          <w:rFonts w:ascii="Times New Roman" w:hAnsi="Times New Roman" w:cs="B Nazanin"/>
          <w:sz w:val="24"/>
          <w:szCs w:val="28"/>
        </w:rPr>
        <w:t>LEI</w:t>
      </w:r>
      <w:r w:rsidRPr="00191F5C">
        <w:rPr>
          <w:rFonts w:ascii="Times New Roman" w:hAnsi="Times New Roman" w:cs="B Nazanin" w:hint="eastAsia"/>
          <w:sz w:val="24"/>
          <w:szCs w:val="28"/>
          <w:rtl/>
        </w:rPr>
        <w:t>؛</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و</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تار</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خ</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انقضا</w:t>
      </w:r>
      <w:r w:rsidRPr="00191F5C">
        <w:rPr>
          <w:rFonts w:ascii="Times New Roman" w:hAnsi="Times New Roman" w:cs="B Nazanin" w:hint="cs"/>
          <w:sz w:val="24"/>
          <w:szCs w:val="28"/>
          <w:rtl/>
        </w:rPr>
        <w:t>،</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اگر</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قابل</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اجرا</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باشد</w:t>
      </w:r>
      <w:r w:rsidRPr="00191F5C">
        <w:rPr>
          <w:rFonts w:ascii="Times New Roman" w:hAnsi="Times New Roman" w:cs="B Nazanin"/>
          <w:sz w:val="24"/>
          <w:szCs w:val="28"/>
          <w:rtl/>
        </w:rPr>
        <w:t>.</w:t>
      </w:r>
    </w:p>
    <w:p w14:paraId="2EC8DB87" w14:textId="77777777" w:rsidR="00BF74E3" w:rsidRPr="00191F5C" w:rsidRDefault="00BF74E3" w:rsidP="00F21F14">
      <w:pPr>
        <w:pStyle w:val="GS1Body"/>
        <w:bidi/>
        <w:spacing w:before="0" w:after="0"/>
        <w:ind w:left="222"/>
        <w:rPr>
          <w:rFonts w:ascii="Times New Roman" w:hAnsi="Times New Roman" w:cs="B Nazanin"/>
          <w:sz w:val="24"/>
          <w:szCs w:val="28"/>
          <w:rtl/>
        </w:rPr>
      </w:pPr>
      <w:r w:rsidRPr="00191F5C">
        <w:rPr>
          <w:rFonts w:ascii="Times New Roman" w:hAnsi="Times New Roman" w:cs="B Nazanin" w:hint="eastAsia"/>
          <w:sz w:val="24"/>
          <w:szCs w:val="28"/>
          <w:rtl/>
        </w:rPr>
        <w:t>اطلاعات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اضاف</w:t>
      </w:r>
      <w:r w:rsidRPr="00191F5C">
        <w:rPr>
          <w:rFonts w:ascii="Times New Roman" w:hAnsi="Times New Roman" w:cs="B Nazanin" w:hint="cs"/>
          <w:sz w:val="24"/>
          <w:szCs w:val="28"/>
          <w:rtl/>
        </w:rPr>
        <w:t>ه بر موارد فوق نیز</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می</w:t>
      </w:r>
      <w:r w:rsidRPr="00191F5C">
        <w:rPr>
          <w:rFonts w:ascii="Times New Roman" w:hAnsi="Times New Roman" w:cs="B Nazanin" w:hint="cs"/>
          <w:sz w:val="24"/>
          <w:szCs w:val="28"/>
          <w:rtl/>
        </w:rPr>
        <w:softHyphen/>
        <w:t>تواند</w:t>
      </w:r>
      <w:r w:rsidRPr="00191F5C">
        <w:rPr>
          <w:rFonts w:ascii="Times New Roman" w:hAnsi="Times New Roman" w:cs="B Nazanin"/>
          <w:sz w:val="24"/>
          <w:szCs w:val="28"/>
          <w:rtl/>
        </w:rPr>
        <w:t xml:space="preserve"> </w:t>
      </w:r>
      <w:r w:rsidR="00EA7805">
        <w:rPr>
          <w:rFonts w:ascii="Times New Roman" w:hAnsi="Times New Roman" w:cs="B Nazanin" w:hint="eastAsia"/>
          <w:sz w:val="24"/>
          <w:szCs w:val="28"/>
          <w:rtl/>
        </w:rPr>
        <w:t>به‌صورت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توافق</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ن</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شخص حقوقی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و</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سازمان</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صادرکننده</w:t>
      </w:r>
      <w:r w:rsidRPr="00191F5C">
        <w:rPr>
          <w:rFonts w:ascii="Times New Roman" w:hAnsi="Times New Roman" w:cs="B Nazanin" w:hint="cs"/>
          <w:sz w:val="24"/>
          <w:szCs w:val="28"/>
          <w:rtl/>
        </w:rPr>
        <w:softHyphen/>
        <w:t>ی</w:t>
      </w:r>
      <w:r w:rsidRPr="00191F5C">
        <w:rPr>
          <w:rFonts w:ascii="Times New Roman" w:hAnsi="Times New Roman" w:cs="B Nazanin"/>
          <w:sz w:val="24"/>
          <w:szCs w:val="28"/>
          <w:rtl/>
        </w:rPr>
        <w:t xml:space="preserve"> </w:t>
      </w:r>
      <w:r w:rsidRPr="00191F5C">
        <w:rPr>
          <w:rFonts w:ascii="Times New Roman" w:hAnsi="Times New Roman" w:cs="B Nazanin"/>
          <w:sz w:val="24"/>
          <w:szCs w:val="28"/>
        </w:rPr>
        <w:t>LEI</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ثبت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شود</w:t>
      </w:r>
      <w:r w:rsidRPr="00191F5C">
        <w:rPr>
          <w:rFonts w:ascii="Times New Roman" w:hAnsi="Times New Roman" w:cs="B Nazanin"/>
          <w:sz w:val="24"/>
          <w:szCs w:val="28"/>
          <w:rtl/>
        </w:rPr>
        <w:t>.</w:t>
      </w:r>
    </w:p>
    <w:p w14:paraId="6A9AA1C8" w14:textId="77777777" w:rsidR="00BF74E3" w:rsidRPr="00191F5C" w:rsidRDefault="00BF74E3" w:rsidP="00F21F14">
      <w:pPr>
        <w:pStyle w:val="GS1Body"/>
        <w:bidi/>
        <w:spacing w:before="0" w:after="0"/>
        <w:ind w:left="222"/>
        <w:rPr>
          <w:rFonts w:ascii="Times New Roman" w:hAnsi="Times New Roman" w:cs="B Nazanin"/>
          <w:sz w:val="24"/>
          <w:szCs w:val="28"/>
        </w:rPr>
      </w:pPr>
      <w:r w:rsidRPr="00191F5C">
        <w:rPr>
          <w:rFonts w:ascii="Times New Roman" w:hAnsi="Times New Roman" w:cs="B Nazanin" w:hint="eastAsia"/>
          <w:sz w:val="24"/>
          <w:szCs w:val="28"/>
          <w:rtl/>
        </w:rPr>
        <w:t>برا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مد</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ر</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ت</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این گونه </w:t>
      </w:r>
      <w:r w:rsidRPr="00191F5C">
        <w:rPr>
          <w:rFonts w:ascii="Times New Roman" w:hAnsi="Times New Roman" w:cs="B Nazanin" w:hint="eastAsia"/>
          <w:sz w:val="24"/>
          <w:szCs w:val="28"/>
          <w:rtl/>
        </w:rPr>
        <w:t>شناسه</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ها</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ک</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س</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ستم</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شماره</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گذار</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ساختار</w:t>
      </w:r>
      <w:r w:rsidRPr="00191F5C">
        <w:rPr>
          <w:rFonts w:ascii="Times New Roman" w:hAnsi="Times New Roman" w:cs="B Nazanin" w:hint="cs"/>
          <w:sz w:val="24"/>
          <w:szCs w:val="28"/>
          <w:rtl/>
        </w:rPr>
        <w:t>مند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استفاده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می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softHyphen/>
      </w:r>
      <w:r w:rsidRPr="00191F5C">
        <w:rPr>
          <w:rFonts w:ascii="Times New Roman" w:hAnsi="Times New Roman" w:cs="B Nazanin" w:hint="eastAsia"/>
          <w:sz w:val="24"/>
          <w:szCs w:val="28"/>
          <w:rtl/>
        </w:rPr>
        <w:t>شود</w:t>
      </w:r>
      <w:r w:rsidRPr="00191F5C">
        <w:rPr>
          <w:rFonts w:ascii="Times New Roman" w:hAnsi="Times New Roman" w:cs="B Nazanin"/>
          <w:sz w:val="24"/>
          <w:szCs w:val="28"/>
          <w:rtl/>
        </w:rPr>
        <w:t>.</w:t>
      </w:r>
      <w:r w:rsidRPr="00191F5C">
        <w:rPr>
          <w:rFonts w:ascii="Times New Roman" w:hAnsi="Times New Roman" w:cs="B Nazanin" w:hint="cs"/>
          <w:sz w:val="24"/>
          <w:szCs w:val="28"/>
          <w:rtl/>
        </w:rPr>
        <w:t xml:space="preserve"> ساختار آن </w:t>
      </w:r>
      <w:r w:rsidRPr="00191F5C">
        <w:rPr>
          <w:rFonts w:ascii="Times New Roman" w:hAnsi="Times New Roman" w:cs="B Nazanin" w:hint="eastAsia"/>
          <w:sz w:val="24"/>
          <w:szCs w:val="28"/>
          <w:rtl/>
        </w:rPr>
        <w:t>بر</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اساس</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الزامات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استاندارد</w:t>
      </w:r>
      <w:r w:rsidRPr="00191F5C">
        <w:rPr>
          <w:rFonts w:ascii="Times New Roman" w:hAnsi="Times New Roman" w:cs="B Nazanin" w:hint="cs"/>
          <w:sz w:val="24"/>
          <w:szCs w:val="28"/>
          <w:rtl/>
        </w:rPr>
        <w:t xml:space="preserve"> مذکور سازمان</w:t>
      </w:r>
      <w:r w:rsidRPr="00191F5C">
        <w:rPr>
          <w:rFonts w:ascii="Times New Roman" w:hAnsi="Times New Roman" w:cs="B Nazanin"/>
          <w:sz w:val="24"/>
          <w:szCs w:val="28"/>
          <w:rtl/>
        </w:rPr>
        <w:t xml:space="preserve"> </w:t>
      </w:r>
      <w:r w:rsidRPr="00191F5C">
        <w:rPr>
          <w:rFonts w:ascii="Times New Roman" w:hAnsi="Times New Roman" w:cs="B Nazanin"/>
          <w:sz w:val="24"/>
          <w:szCs w:val="28"/>
        </w:rPr>
        <w:t xml:space="preserve">ISO </w:t>
      </w:r>
      <w:r w:rsidRPr="00191F5C">
        <w:rPr>
          <w:rFonts w:ascii="Times New Roman" w:hAnsi="Times New Roman" w:cs="B Nazanin" w:hint="cs"/>
          <w:sz w:val="24"/>
          <w:szCs w:val="28"/>
          <w:rtl/>
        </w:rPr>
        <w:t xml:space="preserve"> و با </w:t>
      </w:r>
      <w:r w:rsidRPr="00191F5C">
        <w:rPr>
          <w:rFonts w:ascii="Times New Roman" w:hAnsi="Times New Roman" w:cs="B Nazanin" w:hint="eastAsia"/>
          <w:sz w:val="24"/>
          <w:szCs w:val="28"/>
          <w:rtl/>
        </w:rPr>
        <w:t>اجرا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توص</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ه</w:t>
      </w:r>
      <w:r w:rsidRPr="00191F5C">
        <w:rPr>
          <w:rFonts w:ascii="Times New Roman" w:hAnsi="Times New Roman" w:cs="B Nazanin" w:hint="cs"/>
          <w:sz w:val="24"/>
          <w:szCs w:val="28"/>
          <w:rtl/>
        </w:rPr>
        <w:softHyphen/>
      </w:r>
      <w:r w:rsidRPr="00191F5C">
        <w:rPr>
          <w:rFonts w:ascii="Times New Roman" w:hAnsi="Times New Roman" w:cs="B Nazanin" w:hint="eastAsia"/>
          <w:sz w:val="24"/>
          <w:szCs w:val="28"/>
          <w:rtl/>
        </w:rPr>
        <w:t>ها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هیات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ثبات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مال</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 xml:space="preserve"> </w:t>
      </w:r>
      <w:r w:rsidRPr="00191F5C">
        <w:rPr>
          <w:rFonts w:ascii="Times New Roman" w:hAnsi="Times New Roman" w:cs="B Nazanin" w:hint="cs"/>
          <w:sz w:val="24"/>
          <w:szCs w:val="28"/>
          <w:rtl/>
        </w:rPr>
        <w:t>توسط</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کم</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ته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نظارت</w:t>
      </w:r>
      <w:r w:rsidRPr="00191F5C">
        <w:rPr>
          <w:rFonts w:ascii="Times New Roman" w:hAnsi="Times New Roman" w:cs="B Nazanin" w:hint="cs"/>
          <w:sz w:val="24"/>
          <w:szCs w:val="28"/>
          <w:rtl/>
        </w:rPr>
        <w:t xml:space="preserve"> بر مقررات </w:t>
      </w:r>
      <w:r w:rsidRPr="00191F5C">
        <w:rPr>
          <w:rFonts w:ascii="Times New Roman" w:hAnsi="Times New Roman" w:cs="B Nazanin"/>
          <w:sz w:val="24"/>
          <w:szCs w:val="28"/>
          <w:lang w:val="en-US"/>
        </w:rPr>
        <w:t>LEI</w:t>
      </w:r>
      <w:r w:rsidRPr="00191F5C">
        <w:rPr>
          <w:rFonts w:ascii="Times New Roman" w:hAnsi="Times New Roman" w:cs="B Nazanin" w:hint="cs"/>
          <w:sz w:val="24"/>
          <w:szCs w:val="28"/>
          <w:rtl/>
        </w:rPr>
        <w:t xml:space="preserve"> (</w:t>
      </w:r>
      <w:r w:rsidRPr="00191F5C">
        <w:rPr>
          <w:rStyle w:val="FootnoteReference"/>
          <w:rFonts w:ascii="Times New Roman" w:hAnsi="Times New Roman" w:cs="B Nazanin"/>
          <w:sz w:val="24"/>
          <w:szCs w:val="28"/>
          <w:rtl/>
        </w:rPr>
        <w:footnoteReference w:id="121"/>
      </w:r>
      <w:r w:rsidRPr="00191F5C">
        <w:rPr>
          <w:rFonts w:ascii="Times New Roman" w:hAnsi="Times New Roman" w:cs="B Nazanin"/>
          <w:sz w:val="24"/>
          <w:szCs w:val="28"/>
          <w:lang w:val="en-US"/>
        </w:rPr>
        <w:t>LEI ROC</w:t>
      </w:r>
      <w:r w:rsidRPr="00191F5C">
        <w:rPr>
          <w:rFonts w:ascii="Times New Roman" w:hAnsi="Times New Roman" w:cs="B Nazanin" w:hint="cs"/>
          <w:sz w:val="24"/>
          <w:szCs w:val="28"/>
          <w:rtl/>
        </w:rPr>
        <w:t>)</w:t>
      </w:r>
      <w:r w:rsidRPr="00191F5C">
        <w:rPr>
          <w:rFonts w:ascii="Times New Roman" w:hAnsi="Times New Roman" w:cs="B Nazanin" w:hint="eastAsia"/>
          <w:sz w:val="24"/>
          <w:szCs w:val="28"/>
          <w:rtl/>
        </w:rPr>
        <w:t>،</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شرح</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ز</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ر</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توسعه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افته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w:t>
      </w:r>
      <w:r w:rsidRPr="00191F5C">
        <w:rPr>
          <w:rFonts w:ascii="Times New Roman" w:hAnsi="Times New Roman" w:cs="B Nazanin"/>
          <w:sz w:val="24"/>
          <w:szCs w:val="28"/>
          <w:rtl/>
        </w:rPr>
        <w:t>:</w:t>
      </w:r>
    </w:p>
    <w:p w14:paraId="493D6A65" w14:textId="77777777" w:rsidR="00BF74E3" w:rsidRPr="00191F5C" w:rsidRDefault="00BF74E3" w:rsidP="00343BA6">
      <w:pPr>
        <w:pStyle w:val="GS1Body"/>
        <w:numPr>
          <w:ilvl w:val="0"/>
          <w:numId w:val="66"/>
        </w:numPr>
        <w:bidi/>
        <w:spacing w:before="0" w:after="0"/>
        <w:rPr>
          <w:rFonts w:ascii="Times New Roman" w:hAnsi="Times New Roman" w:cs="B Nazanin"/>
          <w:sz w:val="24"/>
          <w:szCs w:val="28"/>
        </w:rPr>
      </w:pPr>
      <w:r w:rsidRPr="00191F5C">
        <w:rPr>
          <w:rFonts w:ascii="Times New Roman" w:hAnsi="Times New Roman" w:cs="B Nazanin" w:hint="cs"/>
          <w:sz w:val="24"/>
          <w:szCs w:val="28"/>
          <w:rtl/>
        </w:rPr>
        <w:t>کاراکتر</w:t>
      </w:r>
      <w:r w:rsidRPr="00191F5C">
        <w:rPr>
          <w:rFonts w:ascii="Times New Roman" w:hAnsi="Times New Roman" w:cs="B Nazanin" w:hint="eastAsia"/>
          <w:sz w:val="24"/>
          <w:szCs w:val="28"/>
          <w:rtl/>
        </w:rPr>
        <w:t>ها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1-4: </w:t>
      </w:r>
      <w:r w:rsidRPr="00191F5C">
        <w:rPr>
          <w:rFonts w:ascii="Times New Roman" w:hAnsi="Times New Roman" w:cs="B Nazanin" w:hint="eastAsia"/>
          <w:sz w:val="24"/>
          <w:szCs w:val="28"/>
          <w:rtl/>
        </w:rPr>
        <w:t>پ</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شوند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مورد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استفاده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برا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اطم</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نان</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از</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منحصربه</w:t>
      </w:r>
      <w:r w:rsidR="008F1F40" w:rsidRPr="00191F5C">
        <w:rPr>
          <w:rFonts w:ascii="Times New Roman" w:hAnsi="Times New Roman" w:cs="B Nazanin" w:hint="cs"/>
          <w:sz w:val="24"/>
          <w:szCs w:val="28"/>
          <w:rtl/>
        </w:rPr>
        <w:t>‌</w:t>
      </w:r>
      <w:r w:rsidRPr="00191F5C">
        <w:rPr>
          <w:rFonts w:ascii="Times New Roman" w:hAnsi="Times New Roman" w:cs="B Nazanin" w:hint="eastAsia"/>
          <w:sz w:val="24"/>
          <w:szCs w:val="28"/>
          <w:rtl/>
        </w:rPr>
        <w:t>فرد</w:t>
      </w:r>
      <w:r w:rsidRPr="00191F5C">
        <w:rPr>
          <w:rFonts w:ascii="Times New Roman" w:hAnsi="Times New Roman" w:cs="B Nazanin" w:hint="cs"/>
          <w:sz w:val="24"/>
          <w:szCs w:val="28"/>
          <w:rtl/>
        </w:rPr>
        <w:t xml:space="preserve"> بودن</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کدها</w:t>
      </w:r>
      <w:r w:rsidRPr="00191F5C">
        <w:rPr>
          <w:rFonts w:ascii="Times New Roman" w:hAnsi="Times New Roman" w:cs="B Nazanin" w:hint="cs"/>
          <w:sz w:val="24"/>
          <w:szCs w:val="28"/>
          <w:rtl/>
        </w:rPr>
        <w:t xml:space="preserve"> در میان</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صادرکنندگان</w:t>
      </w:r>
      <w:r w:rsidRPr="00191F5C">
        <w:rPr>
          <w:rFonts w:ascii="Times New Roman" w:hAnsi="Times New Roman" w:cs="B Nazanin"/>
          <w:sz w:val="24"/>
          <w:szCs w:val="28"/>
          <w:rtl/>
        </w:rPr>
        <w:t xml:space="preserve"> </w:t>
      </w:r>
      <w:r w:rsidRPr="00191F5C">
        <w:rPr>
          <w:rFonts w:ascii="Times New Roman" w:hAnsi="Times New Roman" w:cs="B Nazanin"/>
          <w:sz w:val="24"/>
          <w:szCs w:val="28"/>
        </w:rPr>
        <w:t>LEI</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واحدها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عمل</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ات</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محل</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ا</w:t>
      </w:r>
      <w:r w:rsidRPr="00191F5C">
        <w:rPr>
          <w:rFonts w:ascii="Times New Roman" w:hAnsi="Times New Roman" w:cs="B Nazanin"/>
          <w:sz w:val="24"/>
          <w:szCs w:val="28"/>
          <w:rtl/>
        </w:rPr>
        <w:t xml:space="preserve"> </w:t>
      </w:r>
      <w:r w:rsidRPr="00191F5C">
        <w:rPr>
          <w:rStyle w:val="FootnoteReference"/>
          <w:rFonts w:ascii="Times New Roman" w:hAnsi="Times New Roman" w:cs="B Nazanin"/>
          <w:sz w:val="24"/>
          <w:szCs w:val="28"/>
          <w:rtl/>
        </w:rPr>
        <w:footnoteReference w:id="122"/>
      </w:r>
      <w:r w:rsidRPr="00191F5C">
        <w:rPr>
          <w:rFonts w:ascii="Times New Roman" w:hAnsi="Times New Roman" w:cs="B Nazanin"/>
          <w:sz w:val="24"/>
          <w:szCs w:val="28"/>
        </w:rPr>
        <w:t>LOU</w:t>
      </w:r>
      <w:r w:rsidRPr="00191F5C">
        <w:rPr>
          <w:rFonts w:ascii="Times New Roman" w:hAnsi="Times New Roman" w:cs="B Nazanin" w:hint="cs"/>
          <w:sz w:val="24"/>
          <w:szCs w:val="28"/>
          <w:rtl/>
        </w:rPr>
        <w:t>ها</w:t>
      </w:r>
      <w:r w:rsidRPr="00191F5C">
        <w:rPr>
          <w:rFonts w:ascii="Times New Roman" w:hAnsi="Times New Roman" w:cs="B Nazanin"/>
          <w:sz w:val="24"/>
          <w:szCs w:val="28"/>
          <w:rtl/>
        </w:rPr>
        <w:t>).</w:t>
      </w:r>
    </w:p>
    <w:p w14:paraId="54277E61" w14:textId="77777777" w:rsidR="00BF74E3" w:rsidRPr="00191F5C" w:rsidRDefault="00BF74E3" w:rsidP="00343BA6">
      <w:pPr>
        <w:pStyle w:val="GS1Body"/>
        <w:numPr>
          <w:ilvl w:val="0"/>
          <w:numId w:val="66"/>
        </w:numPr>
        <w:bidi/>
        <w:spacing w:before="0" w:after="0"/>
        <w:rPr>
          <w:rFonts w:ascii="Times New Roman" w:hAnsi="Times New Roman" w:cs="B Nazanin"/>
          <w:sz w:val="24"/>
          <w:szCs w:val="28"/>
        </w:rPr>
      </w:pPr>
      <w:r w:rsidRPr="00191F5C">
        <w:rPr>
          <w:rFonts w:ascii="Times New Roman" w:hAnsi="Times New Roman" w:cs="B Nazanin" w:hint="cs"/>
          <w:sz w:val="24"/>
          <w:szCs w:val="28"/>
          <w:rtl/>
        </w:rPr>
        <w:t>کاراکترهای</w:t>
      </w:r>
      <w:r w:rsidRPr="00191F5C">
        <w:rPr>
          <w:rFonts w:ascii="Times New Roman" w:hAnsi="Times New Roman" w:cs="B Nazanin"/>
          <w:sz w:val="24"/>
          <w:szCs w:val="28"/>
          <w:rtl/>
        </w:rPr>
        <w:t xml:space="preserve"> 5-18: </w:t>
      </w:r>
      <w:r w:rsidRPr="00191F5C">
        <w:rPr>
          <w:rFonts w:ascii="Times New Roman" w:hAnsi="Times New Roman" w:cs="B Nazanin" w:hint="cs"/>
          <w:sz w:val="24"/>
          <w:szCs w:val="28"/>
          <w:rtl/>
        </w:rPr>
        <w:t xml:space="preserve">بخشی از کد تولیدشده که مختص به شخص حقوقی است و توسط </w:t>
      </w:r>
      <w:r w:rsidRPr="00191F5C">
        <w:rPr>
          <w:rFonts w:ascii="Times New Roman" w:hAnsi="Times New Roman" w:cs="B Nazanin"/>
          <w:sz w:val="24"/>
          <w:szCs w:val="28"/>
        </w:rPr>
        <w:t>LOU</w:t>
      </w:r>
      <w:r w:rsidRPr="00191F5C">
        <w:rPr>
          <w:rFonts w:ascii="Times New Roman" w:hAnsi="Times New Roman" w:cs="B Nazanin" w:hint="cs"/>
          <w:sz w:val="24"/>
          <w:szCs w:val="28"/>
          <w:rtl/>
        </w:rPr>
        <w:t>ها بر اساس سیاست</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های شفاف، مستدل و مستحکم تخصیص داده می</w:t>
      </w:r>
      <w:r w:rsidR="008F1F40" w:rsidRPr="00191F5C">
        <w:rPr>
          <w:rFonts w:ascii="Times New Roman" w:hAnsi="Times New Roman" w:cs="B Nazanin" w:hint="eastAsia"/>
          <w:sz w:val="24"/>
          <w:szCs w:val="28"/>
          <w:rtl/>
        </w:rPr>
        <w:t>‌</w:t>
      </w:r>
      <w:r w:rsidRPr="00191F5C">
        <w:rPr>
          <w:rFonts w:ascii="Times New Roman" w:hAnsi="Times New Roman" w:cs="B Nazanin" w:hint="cs"/>
          <w:sz w:val="24"/>
          <w:szCs w:val="28"/>
          <w:rtl/>
        </w:rPr>
        <w:t xml:space="preserve">شود. </w:t>
      </w:r>
      <w:r w:rsidR="00A9561F">
        <w:rPr>
          <w:rFonts w:ascii="Times New Roman" w:hAnsi="Times New Roman" w:cs="B Nazanin" w:hint="eastAsia"/>
          <w:sz w:val="24"/>
          <w:szCs w:val="28"/>
          <w:rtl/>
        </w:rPr>
        <w:t>همان‌طور</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که</w:t>
      </w:r>
      <w:r w:rsidRPr="00191F5C">
        <w:rPr>
          <w:rFonts w:ascii="Times New Roman" w:hAnsi="Times New Roman" w:cs="B Nazanin"/>
          <w:sz w:val="24"/>
          <w:szCs w:val="28"/>
          <w:rtl/>
        </w:rPr>
        <w:t xml:space="preserve"> </w:t>
      </w:r>
      <w:r w:rsidRPr="00191F5C">
        <w:rPr>
          <w:rFonts w:ascii="Times New Roman" w:hAnsi="Times New Roman" w:cs="B Nazanin"/>
          <w:sz w:val="24"/>
          <w:szCs w:val="28"/>
        </w:rPr>
        <w:t>ISO 17442</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الزامی کرده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این بخش از کد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شامل</w:t>
      </w:r>
      <w:r w:rsidR="008F1F40" w:rsidRPr="00191F5C">
        <w:rPr>
          <w:rFonts w:ascii="Times New Roman" w:hAnsi="Times New Roman" w:cs="B Nazanin" w:hint="cs"/>
          <w:sz w:val="24"/>
          <w:szCs w:val="28"/>
          <w:rtl/>
        </w:rPr>
        <w:t xml:space="preserve"> هیچ</w:t>
      </w:r>
      <w:r w:rsidR="008F1F40" w:rsidRPr="00191F5C">
        <w:rPr>
          <w:rFonts w:ascii="Times New Roman" w:hAnsi="Times New Roman" w:cs="B Nazanin" w:hint="eastAsia"/>
          <w:sz w:val="24"/>
          <w:szCs w:val="28"/>
          <w:rtl/>
        </w:rPr>
        <w:t>‌</w:t>
      </w:r>
      <w:r w:rsidRPr="00191F5C">
        <w:rPr>
          <w:rFonts w:ascii="Times New Roman" w:hAnsi="Times New Roman" w:cs="B Nazanin" w:hint="cs"/>
          <w:sz w:val="24"/>
          <w:szCs w:val="28"/>
          <w:rtl/>
        </w:rPr>
        <w:t>گونه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اطلاعات</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درونی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ن</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ست</w:t>
      </w:r>
      <w:r w:rsidRPr="00191F5C">
        <w:rPr>
          <w:rFonts w:ascii="Times New Roman" w:hAnsi="Times New Roman" w:cs="B Nazanin" w:hint="cs"/>
          <w:sz w:val="24"/>
          <w:szCs w:val="28"/>
          <w:rtl/>
        </w:rPr>
        <w:t xml:space="preserve"> (بی‌معنی است)</w:t>
      </w:r>
      <w:r w:rsidRPr="00191F5C">
        <w:rPr>
          <w:rFonts w:ascii="Times New Roman" w:hAnsi="Times New Roman" w:cs="B Nazanin"/>
          <w:sz w:val="24"/>
          <w:szCs w:val="28"/>
          <w:rtl/>
        </w:rPr>
        <w:t>.</w:t>
      </w:r>
      <w:r w:rsidRPr="00191F5C">
        <w:rPr>
          <w:rFonts w:ascii="Times New Roman" w:hAnsi="Times New Roman" w:cs="B Nazanin" w:hint="cs"/>
          <w:sz w:val="24"/>
          <w:szCs w:val="28"/>
          <w:rtl/>
        </w:rPr>
        <w:t xml:space="preserve">  </w:t>
      </w:r>
    </w:p>
    <w:p w14:paraId="0A283957" w14:textId="77777777" w:rsidR="00BF74E3" w:rsidRPr="00191F5C" w:rsidRDefault="00191F5C" w:rsidP="00343BA6">
      <w:pPr>
        <w:pStyle w:val="GS1Body"/>
        <w:numPr>
          <w:ilvl w:val="0"/>
          <w:numId w:val="66"/>
        </w:numPr>
        <w:bidi/>
        <w:spacing w:before="0" w:after="0"/>
        <w:rPr>
          <w:rFonts w:ascii="Times New Roman" w:hAnsi="Times New Roman" w:cs="B Nazanin"/>
          <w:sz w:val="24"/>
          <w:szCs w:val="28"/>
        </w:rPr>
      </w:pPr>
      <w:r w:rsidRPr="00191F5C">
        <w:rPr>
          <w:rFonts w:ascii="Times New Roman" w:hAnsi="Times New Roman"/>
          <w:noProof/>
          <w:sz w:val="24"/>
          <w:lang w:val="en-US" w:eastAsia="en-US"/>
        </w:rPr>
        <w:drawing>
          <wp:anchor distT="0" distB="0" distL="114300" distR="114300" simplePos="0" relativeHeight="251894784" behindDoc="0" locked="0" layoutInCell="1" allowOverlap="1" wp14:anchorId="063118EF" wp14:editId="249632B6">
            <wp:simplePos x="0" y="0"/>
            <wp:positionH relativeFrom="column">
              <wp:posOffset>-374015</wp:posOffset>
            </wp:positionH>
            <wp:positionV relativeFrom="paragraph">
              <wp:posOffset>528320</wp:posOffset>
            </wp:positionV>
            <wp:extent cx="4317365" cy="2472690"/>
            <wp:effectExtent l="0" t="0" r="6985" b="3810"/>
            <wp:wrapSquare wrapText="bothSides"/>
            <wp:docPr id="2235" name="Picture 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317365" cy="2472690"/>
                    </a:xfrm>
                    <a:prstGeom prst="rect">
                      <a:avLst/>
                    </a:prstGeom>
                    <a:noFill/>
                    <a:ln>
                      <a:noFill/>
                    </a:ln>
                  </pic:spPr>
                </pic:pic>
              </a:graphicData>
            </a:graphic>
            <wp14:sizeRelH relativeFrom="page">
              <wp14:pctWidth>0</wp14:pctWidth>
            </wp14:sizeRelH>
            <wp14:sizeRelV relativeFrom="page">
              <wp14:pctHeight>0</wp14:pctHeight>
            </wp14:sizeRelV>
          </wp:anchor>
        </w:drawing>
      </w:r>
      <w:r w:rsidR="00BF74E3" w:rsidRPr="00191F5C">
        <w:rPr>
          <w:rFonts w:ascii="Times New Roman" w:hAnsi="Times New Roman" w:cs="B Nazanin" w:hint="eastAsia"/>
          <w:sz w:val="24"/>
          <w:szCs w:val="28"/>
          <w:rtl/>
        </w:rPr>
        <w:t>کاراکترها</w:t>
      </w:r>
      <w:r w:rsidR="00BF74E3" w:rsidRPr="00191F5C">
        <w:rPr>
          <w:rFonts w:ascii="Times New Roman" w:hAnsi="Times New Roman" w:cs="B Nazanin" w:hint="cs"/>
          <w:sz w:val="24"/>
          <w:szCs w:val="28"/>
          <w:rtl/>
        </w:rPr>
        <w:t>ی</w:t>
      </w:r>
      <w:r w:rsidR="00BF74E3" w:rsidRPr="00191F5C">
        <w:rPr>
          <w:rFonts w:ascii="Times New Roman" w:hAnsi="Times New Roman" w:cs="B Nazanin"/>
          <w:sz w:val="24"/>
          <w:szCs w:val="28"/>
          <w:rtl/>
        </w:rPr>
        <w:t xml:space="preserve"> 19-20: </w:t>
      </w:r>
      <w:r w:rsidR="00BF74E3" w:rsidRPr="00191F5C">
        <w:rPr>
          <w:rFonts w:ascii="Times New Roman" w:hAnsi="Times New Roman" w:cs="B Nazanin" w:hint="cs"/>
          <w:sz w:val="24"/>
          <w:szCs w:val="28"/>
          <w:rtl/>
        </w:rPr>
        <w:t>دو رقم کنترل به شیوه</w:t>
      </w:r>
      <w:r w:rsidR="00BF74E3" w:rsidRPr="00191F5C">
        <w:rPr>
          <w:rFonts w:ascii="Times New Roman" w:hAnsi="Times New Roman" w:cs="B Nazanin" w:hint="cs"/>
          <w:sz w:val="24"/>
          <w:szCs w:val="28"/>
          <w:rtl/>
        </w:rPr>
        <w:softHyphen/>
        <w:t xml:space="preserve">ای که در </w:t>
      </w:r>
      <w:r w:rsidR="002F089E">
        <w:rPr>
          <w:rFonts w:ascii="Times New Roman" w:hAnsi="Times New Roman" w:cs="B Nazanin"/>
          <w:sz w:val="24"/>
          <w:szCs w:val="28"/>
          <w:rtl/>
        </w:rPr>
        <w:t xml:space="preserve">استاندارد </w:t>
      </w:r>
      <w:r w:rsidR="002F089E">
        <w:rPr>
          <w:rFonts w:ascii="Times New Roman" w:hAnsi="Times New Roman" w:cs="B Nazanin"/>
          <w:sz w:val="24"/>
          <w:szCs w:val="28"/>
        </w:rPr>
        <w:t>ISO</w:t>
      </w:r>
      <w:r w:rsidR="00BF74E3" w:rsidRPr="00191F5C">
        <w:rPr>
          <w:rFonts w:ascii="Times New Roman" w:hAnsi="Times New Roman" w:cs="B Nazanin"/>
          <w:sz w:val="24"/>
          <w:szCs w:val="28"/>
        </w:rPr>
        <w:t xml:space="preserve"> 17442</w:t>
      </w:r>
      <w:r w:rsidR="00BF74E3" w:rsidRPr="00191F5C">
        <w:rPr>
          <w:rFonts w:ascii="Times New Roman" w:hAnsi="Times New Roman" w:cs="B Nazanin" w:hint="cs"/>
          <w:sz w:val="24"/>
          <w:szCs w:val="28"/>
          <w:rtl/>
        </w:rPr>
        <w:t xml:space="preserve"> توصیف شده است.  </w:t>
      </w:r>
    </w:p>
    <w:p w14:paraId="442C79E0" w14:textId="77777777" w:rsidR="00BF74E3" w:rsidRPr="00191F5C" w:rsidRDefault="00BF74E3" w:rsidP="00F21F14">
      <w:pPr>
        <w:pStyle w:val="GS1Body"/>
        <w:bidi/>
        <w:spacing w:before="0" w:after="0"/>
        <w:ind w:left="222"/>
        <w:rPr>
          <w:rFonts w:ascii="Times New Roman" w:hAnsi="Times New Roman" w:cs="B Nazanin"/>
          <w:b/>
          <w:bCs/>
          <w:sz w:val="24"/>
          <w:szCs w:val="28"/>
          <w:rtl/>
        </w:rPr>
      </w:pPr>
    </w:p>
    <w:p w14:paraId="794C53D9" w14:textId="77777777" w:rsidR="00BF74E3" w:rsidRPr="00191F5C" w:rsidRDefault="00BF74E3" w:rsidP="00F21F14">
      <w:pPr>
        <w:pStyle w:val="GS1Body"/>
        <w:bidi/>
        <w:spacing w:before="0" w:after="0"/>
        <w:ind w:left="222"/>
        <w:rPr>
          <w:rFonts w:ascii="Times New Roman" w:hAnsi="Times New Roman" w:cs="B Nazanin"/>
          <w:b/>
          <w:bCs/>
          <w:sz w:val="24"/>
          <w:szCs w:val="28"/>
          <w:rtl/>
        </w:rPr>
      </w:pPr>
    </w:p>
    <w:p w14:paraId="0039A4FF" w14:textId="77777777" w:rsidR="00191F5C" w:rsidRPr="00191F5C" w:rsidRDefault="00191F5C" w:rsidP="00191F5C">
      <w:pPr>
        <w:pStyle w:val="GS1Body"/>
        <w:bidi/>
        <w:spacing w:before="0" w:after="0"/>
        <w:ind w:left="222"/>
        <w:rPr>
          <w:rFonts w:ascii="Times New Roman" w:hAnsi="Times New Roman" w:cs="B Nazanin"/>
          <w:b/>
          <w:bCs/>
          <w:sz w:val="24"/>
          <w:szCs w:val="28"/>
          <w:rtl/>
        </w:rPr>
      </w:pPr>
    </w:p>
    <w:p w14:paraId="3E7B732C" w14:textId="77777777" w:rsidR="00191F5C" w:rsidRPr="00191F5C" w:rsidRDefault="00191F5C" w:rsidP="00191F5C">
      <w:pPr>
        <w:pStyle w:val="GS1Body"/>
        <w:bidi/>
        <w:spacing w:before="0" w:after="0"/>
        <w:ind w:left="222"/>
        <w:rPr>
          <w:rFonts w:ascii="Times New Roman" w:hAnsi="Times New Roman" w:cs="B Nazanin"/>
          <w:b/>
          <w:bCs/>
          <w:sz w:val="24"/>
          <w:szCs w:val="28"/>
          <w:rtl/>
        </w:rPr>
      </w:pPr>
    </w:p>
    <w:p w14:paraId="20FE4318" w14:textId="77777777" w:rsidR="00191F5C" w:rsidRPr="00191F5C" w:rsidRDefault="00191F5C" w:rsidP="00191F5C">
      <w:pPr>
        <w:pStyle w:val="GS1Body"/>
        <w:bidi/>
        <w:spacing w:before="0" w:after="0"/>
        <w:ind w:left="222"/>
        <w:rPr>
          <w:rFonts w:ascii="Times New Roman" w:hAnsi="Times New Roman" w:cs="B Nazanin"/>
          <w:b/>
          <w:bCs/>
          <w:sz w:val="24"/>
          <w:szCs w:val="28"/>
          <w:rtl/>
        </w:rPr>
      </w:pPr>
    </w:p>
    <w:p w14:paraId="5560A4FE" w14:textId="77777777" w:rsidR="00191F5C" w:rsidRPr="00191F5C" w:rsidRDefault="00191F5C" w:rsidP="00191F5C">
      <w:pPr>
        <w:pStyle w:val="GS1Body"/>
        <w:bidi/>
        <w:spacing w:before="0" w:after="0"/>
        <w:ind w:left="222"/>
        <w:rPr>
          <w:rFonts w:ascii="Times New Roman" w:hAnsi="Times New Roman" w:cs="B Nazanin"/>
          <w:b/>
          <w:bCs/>
          <w:sz w:val="24"/>
          <w:szCs w:val="28"/>
          <w:rtl/>
        </w:rPr>
      </w:pPr>
    </w:p>
    <w:p w14:paraId="77A683BB" w14:textId="77777777" w:rsidR="00191F5C" w:rsidRPr="00191F5C" w:rsidRDefault="00191F5C" w:rsidP="00191F5C">
      <w:pPr>
        <w:pStyle w:val="GS1Body"/>
        <w:bidi/>
        <w:spacing w:before="0" w:after="0"/>
        <w:ind w:left="222"/>
        <w:rPr>
          <w:rFonts w:ascii="Times New Roman" w:hAnsi="Times New Roman" w:cs="B Nazanin"/>
          <w:b/>
          <w:bCs/>
          <w:sz w:val="24"/>
          <w:szCs w:val="28"/>
          <w:rtl/>
        </w:rPr>
      </w:pPr>
    </w:p>
    <w:p w14:paraId="4A188682" w14:textId="77777777" w:rsidR="00191F5C" w:rsidRPr="00191F5C" w:rsidRDefault="00191F5C" w:rsidP="00191F5C">
      <w:pPr>
        <w:pStyle w:val="GS1Body"/>
        <w:bidi/>
        <w:spacing w:before="0" w:after="0"/>
        <w:ind w:left="222"/>
        <w:rPr>
          <w:rFonts w:ascii="Times New Roman" w:hAnsi="Times New Roman" w:cs="B Nazanin"/>
          <w:b/>
          <w:bCs/>
          <w:sz w:val="24"/>
          <w:szCs w:val="28"/>
          <w:rtl/>
        </w:rPr>
      </w:pPr>
    </w:p>
    <w:p w14:paraId="29ED0085" w14:textId="77777777" w:rsidR="00191F5C" w:rsidRPr="00191F5C" w:rsidRDefault="00191F5C" w:rsidP="00191F5C">
      <w:pPr>
        <w:pStyle w:val="GS1Body"/>
        <w:bidi/>
        <w:spacing w:before="0" w:after="0"/>
        <w:ind w:left="222"/>
        <w:rPr>
          <w:rFonts w:ascii="Times New Roman" w:hAnsi="Times New Roman" w:cs="B Nazanin"/>
          <w:b/>
          <w:bCs/>
          <w:sz w:val="24"/>
          <w:szCs w:val="28"/>
          <w:rtl/>
        </w:rPr>
      </w:pPr>
    </w:p>
    <w:p w14:paraId="0439B940" w14:textId="77777777" w:rsidR="00191F5C" w:rsidRPr="00191F5C" w:rsidRDefault="00191F5C" w:rsidP="00191F5C">
      <w:pPr>
        <w:pStyle w:val="GS1Body"/>
        <w:bidi/>
        <w:spacing w:before="0" w:after="0"/>
        <w:ind w:left="222"/>
        <w:jc w:val="center"/>
        <w:rPr>
          <w:rFonts w:ascii="Times New Roman" w:hAnsi="Times New Roman" w:cs="B Nazanin"/>
          <w:sz w:val="24"/>
          <w:rtl/>
        </w:rPr>
      </w:pPr>
      <w:r w:rsidRPr="00191F5C">
        <w:rPr>
          <w:rFonts w:ascii="Times New Roman" w:hAnsi="Times New Roman" w:cs="B Nazanin" w:hint="cs"/>
          <w:sz w:val="24"/>
          <w:rtl/>
        </w:rPr>
        <w:t xml:space="preserve">شکل 7-2- </w:t>
      </w:r>
      <w:r w:rsidRPr="00191F5C">
        <w:rPr>
          <w:rFonts w:ascii="Times New Roman" w:hAnsi="Times New Roman" w:cs="B Nazanin" w:hint="eastAsia"/>
          <w:sz w:val="24"/>
          <w:rtl/>
        </w:rPr>
        <w:t>ساختار</w:t>
      </w:r>
      <w:r w:rsidRPr="00191F5C">
        <w:rPr>
          <w:rFonts w:ascii="Times New Roman" w:hAnsi="Times New Roman" w:cs="B Nazanin" w:hint="cs"/>
          <w:sz w:val="24"/>
          <w:rtl/>
        </w:rPr>
        <w:t xml:space="preserve"> کلی</w:t>
      </w:r>
      <w:r w:rsidRPr="00191F5C">
        <w:rPr>
          <w:rFonts w:ascii="Times New Roman" w:hAnsi="Times New Roman" w:cs="B Nazanin"/>
          <w:sz w:val="24"/>
          <w:rtl/>
        </w:rPr>
        <w:t xml:space="preserve"> </w:t>
      </w:r>
      <w:r w:rsidRPr="00191F5C">
        <w:rPr>
          <w:rFonts w:ascii="Times New Roman" w:hAnsi="Times New Roman" w:cs="B Nazanin" w:hint="eastAsia"/>
          <w:sz w:val="24"/>
          <w:rtl/>
        </w:rPr>
        <w:t>کد</w:t>
      </w:r>
      <w:r w:rsidRPr="00191F5C">
        <w:rPr>
          <w:rFonts w:ascii="Times New Roman" w:hAnsi="Times New Roman" w:cs="B Nazanin"/>
          <w:sz w:val="24"/>
          <w:rtl/>
        </w:rPr>
        <w:t xml:space="preserve"> </w:t>
      </w:r>
      <w:r w:rsidRPr="00191F5C">
        <w:rPr>
          <w:rFonts w:ascii="Times New Roman" w:hAnsi="Times New Roman" w:cs="B Nazanin"/>
          <w:sz w:val="24"/>
        </w:rPr>
        <w:t>LEI</w:t>
      </w:r>
      <w:r w:rsidRPr="00191F5C">
        <w:rPr>
          <w:rFonts w:ascii="Times New Roman" w:hAnsi="Times New Roman" w:cs="B Nazanin" w:hint="cs"/>
          <w:sz w:val="24"/>
          <w:rtl/>
        </w:rPr>
        <w:t xml:space="preserve"> مطابق استاندارد </w:t>
      </w:r>
      <w:r w:rsidRPr="00191F5C">
        <w:rPr>
          <w:rFonts w:ascii="Times New Roman" w:hAnsi="Times New Roman" w:cs="B Nazanin"/>
          <w:sz w:val="24"/>
        </w:rPr>
        <w:t>ISO 17442</w:t>
      </w:r>
    </w:p>
    <w:p w14:paraId="358471F1" w14:textId="77777777" w:rsidR="00191F5C" w:rsidRDefault="00191F5C" w:rsidP="00191F5C">
      <w:pPr>
        <w:pStyle w:val="GS1Body"/>
        <w:bidi/>
        <w:spacing w:before="0" w:after="0"/>
        <w:ind w:left="222"/>
        <w:rPr>
          <w:rFonts w:ascii="Times New Roman" w:hAnsi="Times New Roman" w:cs="B Nazanin"/>
          <w:b/>
          <w:bCs/>
          <w:sz w:val="24"/>
          <w:szCs w:val="28"/>
          <w:rtl/>
        </w:rPr>
      </w:pPr>
    </w:p>
    <w:p w14:paraId="3513EC0A" w14:textId="77777777" w:rsidR="00BF74E3" w:rsidRPr="00191F5C" w:rsidRDefault="00BF74E3" w:rsidP="00343BA6">
      <w:pPr>
        <w:pStyle w:val="GS1Body"/>
        <w:numPr>
          <w:ilvl w:val="0"/>
          <w:numId w:val="55"/>
        </w:numPr>
        <w:bidi/>
        <w:spacing w:before="0" w:after="0"/>
        <w:rPr>
          <w:rFonts w:ascii="Times New Roman" w:hAnsi="Times New Roman" w:cs="B Nazanin"/>
          <w:b/>
          <w:bCs/>
          <w:sz w:val="24"/>
          <w:szCs w:val="28"/>
        </w:rPr>
      </w:pPr>
      <w:r w:rsidRPr="00191F5C">
        <w:rPr>
          <w:rFonts w:ascii="Times New Roman" w:hAnsi="Times New Roman" w:cs="B Nazanin" w:hint="cs"/>
          <w:b/>
          <w:bCs/>
          <w:sz w:val="24"/>
          <w:szCs w:val="28"/>
          <w:rtl/>
        </w:rPr>
        <w:t xml:space="preserve"> </w:t>
      </w:r>
      <w:r w:rsidRPr="00191F5C">
        <w:rPr>
          <w:rFonts w:ascii="Times New Roman" w:hAnsi="Times New Roman" w:cs="B Nazanin" w:hint="eastAsia"/>
          <w:b/>
          <w:bCs/>
          <w:sz w:val="24"/>
          <w:szCs w:val="28"/>
          <w:rtl/>
        </w:rPr>
        <w:t>چه</w:t>
      </w:r>
      <w:r w:rsidRPr="00191F5C">
        <w:rPr>
          <w:rFonts w:ascii="Times New Roman" w:hAnsi="Times New Roman" w:cs="B Nazanin"/>
          <w:b/>
          <w:bCs/>
          <w:sz w:val="24"/>
          <w:szCs w:val="28"/>
          <w:rtl/>
        </w:rPr>
        <w:t xml:space="preserve"> </w:t>
      </w:r>
      <w:r w:rsidRPr="00191F5C">
        <w:rPr>
          <w:rFonts w:ascii="Times New Roman" w:hAnsi="Times New Roman" w:cs="B Nazanin" w:hint="eastAsia"/>
          <w:b/>
          <w:bCs/>
          <w:sz w:val="24"/>
          <w:szCs w:val="28"/>
          <w:rtl/>
        </w:rPr>
        <w:t>کس</w:t>
      </w:r>
      <w:r w:rsidRPr="00191F5C">
        <w:rPr>
          <w:rFonts w:ascii="Times New Roman" w:hAnsi="Times New Roman" w:cs="B Nazanin" w:hint="cs"/>
          <w:b/>
          <w:bCs/>
          <w:sz w:val="24"/>
          <w:szCs w:val="28"/>
          <w:rtl/>
        </w:rPr>
        <w:t>ی</w:t>
      </w:r>
      <w:r w:rsidRPr="00191F5C">
        <w:rPr>
          <w:rFonts w:ascii="Times New Roman" w:hAnsi="Times New Roman" w:cs="B Nazanin"/>
          <w:b/>
          <w:bCs/>
          <w:sz w:val="24"/>
          <w:szCs w:val="28"/>
          <w:rtl/>
        </w:rPr>
        <w:t xml:space="preserve"> </w:t>
      </w:r>
      <w:r w:rsidRPr="00191F5C">
        <w:rPr>
          <w:rFonts w:ascii="Times New Roman" w:hAnsi="Times New Roman" w:cs="B Nazanin" w:hint="cs"/>
          <w:b/>
          <w:bCs/>
          <w:sz w:val="24"/>
          <w:szCs w:val="28"/>
          <w:rtl/>
        </w:rPr>
        <w:t xml:space="preserve"> </w:t>
      </w:r>
      <w:r w:rsidRPr="00191F5C">
        <w:rPr>
          <w:rFonts w:ascii="Times New Roman" w:hAnsi="Times New Roman" w:cs="B Nazanin" w:hint="eastAsia"/>
          <w:b/>
          <w:bCs/>
          <w:sz w:val="24"/>
          <w:szCs w:val="28"/>
          <w:rtl/>
        </w:rPr>
        <w:t>به</w:t>
      </w:r>
      <w:r w:rsidRPr="00191F5C">
        <w:rPr>
          <w:rFonts w:ascii="Times New Roman" w:hAnsi="Times New Roman" w:cs="B Nazanin" w:hint="cs"/>
          <w:b/>
          <w:bCs/>
          <w:sz w:val="24"/>
          <w:szCs w:val="28"/>
          <w:rtl/>
        </w:rPr>
        <w:t xml:space="preserve"> کد</w:t>
      </w:r>
      <w:r w:rsidRPr="00191F5C">
        <w:rPr>
          <w:rFonts w:ascii="Times New Roman" w:hAnsi="Times New Roman" w:cs="B Nazanin"/>
          <w:b/>
          <w:bCs/>
          <w:sz w:val="24"/>
          <w:szCs w:val="28"/>
          <w:rtl/>
        </w:rPr>
        <w:t xml:space="preserve"> </w:t>
      </w:r>
      <w:r w:rsidRPr="00191F5C">
        <w:rPr>
          <w:rFonts w:ascii="Times New Roman" w:hAnsi="Times New Roman" w:cs="B Nazanin"/>
          <w:b/>
          <w:bCs/>
          <w:sz w:val="24"/>
          <w:szCs w:val="28"/>
        </w:rPr>
        <w:t>LEI</w:t>
      </w:r>
      <w:r w:rsidRPr="00191F5C">
        <w:rPr>
          <w:rFonts w:ascii="Times New Roman" w:hAnsi="Times New Roman" w:cs="B Nazanin"/>
          <w:b/>
          <w:bCs/>
          <w:sz w:val="24"/>
          <w:szCs w:val="28"/>
          <w:rtl/>
        </w:rPr>
        <w:t xml:space="preserve"> </w:t>
      </w:r>
      <w:r w:rsidRPr="00191F5C">
        <w:rPr>
          <w:rFonts w:ascii="Times New Roman" w:hAnsi="Times New Roman" w:cs="B Nazanin" w:hint="eastAsia"/>
          <w:b/>
          <w:bCs/>
          <w:sz w:val="24"/>
          <w:szCs w:val="28"/>
          <w:rtl/>
        </w:rPr>
        <w:t>ن</w:t>
      </w:r>
      <w:r w:rsidRPr="00191F5C">
        <w:rPr>
          <w:rFonts w:ascii="Times New Roman" w:hAnsi="Times New Roman" w:cs="B Nazanin" w:hint="cs"/>
          <w:b/>
          <w:bCs/>
          <w:sz w:val="24"/>
          <w:szCs w:val="28"/>
          <w:rtl/>
        </w:rPr>
        <w:t>ی</w:t>
      </w:r>
      <w:r w:rsidRPr="00191F5C">
        <w:rPr>
          <w:rFonts w:ascii="Times New Roman" w:hAnsi="Times New Roman" w:cs="B Nazanin" w:hint="eastAsia"/>
          <w:b/>
          <w:bCs/>
          <w:sz w:val="24"/>
          <w:szCs w:val="28"/>
          <w:rtl/>
        </w:rPr>
        <w:t>از</w:t>
      </w:r>
      <w:r w:rsidRPr="00191F5C">
        <w:rPr>
          <w:rFonts w:ascii="Times New Roman" w:hAnsi="Times New Roman" w:cs="B Nazanin"/>
          <w:b/>
          <w:bCs/>
          <w:sz w:val="24"/>
          <w:szCs w:val="28"/>
          <w:rtl/>
        </w:rPr>
        <w:t xml:space="preserve"> </w:t>
      </w:r>
      <w:r w:rsidRPr="00191F5C">
        <w:rPr>
          <w:rFonts w:ascii="Times New Roman" w:hAnsi="Times New Roman" w:cs="B Nazanin" w:hint="eastAsia"/>
          <w:b/>
          <w:bCs/>
          <w:sz w:val="24"/>
          <w:szCs w:val="28"/>
          <w:rtl/>
        </w:rPr>
        <w:t>دارد؟</w:t>
      </w:r>
    </w:p>
    <w:p w14:paraId="58530C08" w14:textId="77777777" w:rsidR="00BF74E3" w:rsidRPr="00191F5C" w:rsidRDefault="00BF74E3" w:rsidP="00EB5197">
      <w:pPr>
        <w:pStyle w:val="GS1Body"/>
        <w:bidi/>
        <w:spacing w:before="0" w:after="0"/>
        <w:ind w:left="218"/>
        <w:rPr>
          <w:rFonts w:ascii="Times New Roman" w:hAnsi="Times New Roman" w:cs="B Nazanin"/>
          <w:b/>
          <w:bCs/>
          <w:sz w:val="24"/>
          <w:szCs w:val="28"/>
          <w:rtl/>
        </w:rPr>
      </w:pPr>
      <w:r w:rsidRPr="00191F5C">
        <w:rPr>
          <w:rFonts w:ascii="Times New Roman" w:hAnsi="Times New Roman" w:cs="B Nazanin" w:hint="eastAsia"/>
          <w:sz w:val="24"/>
          <w:szCs w:val="28"/>
          <w:rtl/>
        </w:rPr>
        <w:t>مهم</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ن</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واجد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شرا</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ط</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بودن</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برا</w:t>
      </w:r>
      <w:r w:rsidRPr="00191F5C">
        <w:rPr>
          <w:rFonts w:ascii="Times New Roman" w:hAnsi="Times New Roman" w:cs="B Nazanin" w:hint="cs"/>
          <w:sz w:val="24"/>
          <w:szCs w:val="28"/>
          <w:rtl/>
        </w:rPr>
        <w:t>ی اخذ یک</w:t>
      </w:r>
      <w:r w:rsidRPr="00191F5C">
        <w:rPr>
          <w:rFonts w:ascii="Times New Roman" w:hAnsi="Times New Roman" w:cs="B Nazanin"/>
          <w:sz w:val="24"/>
          <w:szCs w:val="28"/>
          <w:rtl/>
        </w:rPr>
        <w:t xml:space="preserve"> </w:t>
      </w:r>
      <w:r w:rsidRPr="00191F5C">
        <w:rPr>
          <w:rFonts w:ascii="Times New Roman" w:hAnsi="Times New Roman" w:cs="B Nazanin"/>
          <w:sz w:val="24"/>
          <w:szCs w:val="28"/>
        </w:rPr>
        <w:t>LEI</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و</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ن</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از</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داشتن</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آن</w:t>
      </w:r>
      <w:r w:rsidRPr="00191F5C">
        <w:rPr>
          <w:rFonts w:ascii="Times New Roman" w:hAnsi="Times New Roman" w:cs="B Nazanin" w:hint="cs"/>
          <w:sz w:val="24"/>
          <w:szCs w:val="28"/>
          <w:rtl/>
        </w:rPr>
        <w:t xml:space="preserve"> تمایز قائل شویم</w:t>
      </w:r>
      <w:r w:rsidRPr="00191F5C">
        <w:rPr>
          <w:rFonts w:ascii="Times New Roman" w:hAnsi="Times New Roman" w:cs="B Nazanin"/>
          <w:sz w:val="24"/>
          <w:szCs w:val="28"/>
          <w:rtl/>
        </w:rPr>
        <w:t xml:space="preserve">. </w:t>
      </w:r>
      <w:r w:rsidR="00A9561F">
        <w:rPr>
          <w:rFonts w:ascii="Times New Roman" w:hAnsi="Times New Roman" w:cs="B Nazanin" w:hint="eastAsia"/>
          <w:sz w:val="24"/>
          <w:szCs w:val="28"/>
          <w:rtl/>
        </w:rPr>
        <w:t>همان‌طور</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در</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استاندارد</w:t>
      </w:r>
      <w:r w:rsidRPr="00191F5C">
        <w:rPr>
          <w:rFonts w:ascii="Times New Roman" w:hAnsi="Times New Roman" w:cs="B Nazanin"/>
          <w:sz w:val="24"/>
          <w:szCs w:val="28"/>
          <w:rtl/>
        </w:rPr>
        <w:t xml:space="preserve"> </w:t>
      </w:r>
      <w:r w:rsidRPr="00191F5C">
        <w:rPr>
          <w:rFonts w:ascii="Times New Roman" w:hAnsi="Times New Roman" w:cs="B Nazanin"/>
          <w:sz w:val="24"/>
          <w:szCs w:val="28"/>
        </w:rPr>
        <w:t>ISO 17442</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تعر</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ف</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شده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هر</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نهاد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حقوق</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وارد</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ک</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معامله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مال</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w:t>
      </w:r>
      <w:r w:rsidRPr="00191F5C">
        <w:rPr>
          <w:rFonts w:ascii="Times New Roman" w:hAnsi="Times New Roman" w:cs="B Nazanin" w:hint="cs"/>
          <w:sz w:val="24"/>
          <w:szCs w:val="28"/>
          <w:rtl/>
        </w:rPr>
        <w:t>ی</w:t>
      </w:r>
      <w:r w:rsidRPr="00191F5C">
        <w:rPr>
          <w:rFonts w:ascii="Times New Roman" w:hAnsi="Times New Roman" w:cs="B Nazanin" w:hint="cs"/>
          <w:sz w:val="24"/>
          <w:szCs w:val="28"/>
          <w:rtl/>
        </w:rPr>
        <w:softHyphen/>
      </w:r>
      <w:r w:rsidRPr="00191F5C">
        <w:rPr>
          <w:rFonts w:ascii="Times New Roman" w:hAnsi="Times New Roman" w:cs="B Nazanin" w:hint="eastAsia"/>
          <w:sz w:val="24"/>
          <w:szCs w:val="28"/>
          <w:rtl/>
        </w:rPr>
        <w:t>شود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واجد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شرا</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ط</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برا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sz w:val="24"/>
          <w:szCs w:val="28"/>
        </w:rPr>
        <w:t>LEI</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w:t>
      </w:r>
      <w:r w:rsidRPr="00191F5C">
        <w:rPr>
          <w:rFonts w:ascii="Times New Roman" w:hAnsi="Times New Roman" w:cs="B Nazanin"/>
          <w:sz w:val="24"/>
          <w:szCs w:val="28"/>
          <w:rtl/>
        </w:rPr>
        <w:t xml:space="preserve">. </w:t>
      </w:r>
      <w:r w:rsidR="00A9561F">
        <w:rPr>
          <w:rFonts w:ascii="Times New Roman" w:hAnsi="Times New Roman" w:cs="B Nazanin" w:hint="eastAsia"/>
          <w:sz w:val="24"/>
          <w:szCs w:val="28"/>
          <w:rtl/>
        </w:rPr>
        <w:t>بااین‌حال</w:t>
      </w:r>
      <w:r w:rsidRPr="00191F5C">
        <w:rPr>
          <w:rFonts w:ascii="Times New Roman" w:hAnsi="Times New Roman" w:cs="B Nazanin" w:hint="eastAsia"/>
          <w:sz w:val="24"/>
          <w:szCs w:val="28"/>
          <w:rtl/>
        </w:rPr>
        <w:t>،</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الزام</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داشتن</w:t>
      </w:r>
      <w:r w:rsidRPr="00191F5C">
        <w:rPr>
          <w:rFonts w:ascii="Times New Roman" w:hAnsi="Times New Roman" w:cs="B Nazanin"/>
          <w:sz w:val="24"/>
          <w:szCs w:val="28"/>
          <w:rtl/>
        </w:rPr>
        <w:t xml:space="preserve"> </w:t>
      </w:r>
      <w:r w:rsidRPr="00191F5C">
        <w:rPr>
          <w:rFonts w:ascii="Times New Roman" w:hAnsi="Times New Roman" w:cs="B Nazanin"/>
          <w:sz w:val="24"/>
          <w:szCs w:val="28"/>
        </w:rPr>
        <w:t>LEI</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ناشی </w:t>
      </w:r>
      <w:r w:rsidRPr="00191F5C">
        <w:rPr>
          <w:rFonts w:ascii="Times New Roman" w:hAnsi="Times New Roman" w:cs="B Nazanin" w:hint="eastAsia"/>
          <w:sz w:val="24"/>
          <w:szCs w:val="28"/>
          <w:rtl/>
        </w:rPr>
        <w:t>از</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مقررات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مال</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دولت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از</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کشور</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کشور</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دیگر </w:t>
      </w:r>
      <w:r w:rsidRPr="00191F5C">
        <w:rPr>
          <w:rFonts w:ascii="Times New Roman" w:hAnsi="Times New Roman" w:cs="B Nazanin" w:hint="eastAsia"/>
          <w:sz w:val="24"/>
          <w:szCs w:val="28"/>
          <w:rtl/>
        </w:rPr>
        <w:t>متفاوت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w:t>
      </w:r>
      <w:r w:rsidRPr="00191F5C">
        <w:rPr>
          <w:rFonts w:ascii="Times New Roman" w:hAnsi="Times New Roman" w:cs="B Nazanin"/>
          <w:sz w:val="24"/>
          <w:szCs w:val="28"/>
          <w:rtl/>
        </w:rPr>
        <w:t>.</w:t>
      </w:r>
      <w:r w:rsidRPr="00191F5C">
        <w:rPr>
          <w:rFonts w:ascii="Times New Roman" w:hAnsi="Times New Roman" w:cs="B Nazanin" w:hint="cs"/>
          <w:sz w:val="24"/>
          <w:szCs w:val="28"/>
          <w:rtl/>
        </w:rPr>
        <w:t xml:space="preserve"> </w:t>
      </w:r>
      <w:r w:rsidR="00A9561F">
        <w:rPr>
          <w:rFonts w:ascii="Times New Roman" w:hAnsi="Times New Roman" w:cs="B Nazanin" w:hint="eastAsia"/>
          <w:sz w:val="24"/>
          <w:szCs w:val="28"/>
          <w:rtl/>
        </w:rPr>
        <w:t>به‌عنوان‌مثال</w:t>
      </w:r>
      <w:r w:rsidRPr="00191F5C">
        <w:rPr>
          <w:rFonts w:ascii="Times New Roman" w:hAnsi="Times New Roman" w:cs="B Nazanin" w:hint="eastAsia"/>
          <w:sz w:val="24"/>
          <w:szCs w:val="28"/>
          <w:rtl/>
        </w:rPr>
        <w:t>،</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ک</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قانون</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اتحاد</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اروپا</w:t>
      </w:r>
      <w:r w:rsidRPr="00191F5C">
        <w:rPr>
          <w:rFonts w:ascii="Times New Roman" w:hAnsi="Times New Roman" w:cs="B Nazanin"/>
          <w:sz w:val="24"/>
          <w:szCs w:val="28"/>
          <w:rtl/>
        </w:rPr>
        <w:t xml:space="preserve"> </w:t>
      </w:r>
      <w:r w:rsidR="00191F5C" w:rsidRPr="00191F5C">
        <w:rPr>
          <w:rFonts w:ascii="Times New Roman" w:hAnsi="Times New Roman" w:cs="B Nazanin" w:hint="cs"/>
          <w:sz w:val="24"/>
          <w:szCs w:val="28"/>
          <w:rtl/>
        </w:rPr>
        <w:t>الزام می</w:t>
      </w:r>
      <w:r w:rsidR="00191F5C" w:rsidRPr="00191F5C">
        <w:rPr>
          <w:rFonts w:ascii="Times New Roman" w:hAnsi="Times New Roman" w:cs="B Nazanin" w:hint="eastAsia"/>
          <w:sz w:val="24"/>
          <w:szCs w:val="28"/>
          <w:rtl/>
        </w:rPr>
        <w:t>‌</w:t>
      </w:r>
      <w:r w:rsidRPr="00191F5C">
        <w:rPr>
          <w:rFonts w:ascii="Times New Roman" w:hAnsi="Times New Roman" w:cs="B Nazanin" w:hint="cs"/>
          <w:sz w:val="24"/>
          <w:szCs w:val="28"/>
          <w:rtl/>
        </w:rPr>
        <w:t>کند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که</w:t>
      </w:r>
      <w:r w:rsidRPr="00191F5C">
        <w:rPr>
          <w:rFonts w:ascii="Times New Roman" w:hAnsi="Times New Roman" w:cs="B Nazanin" w:hint="cs"/>
          <w:sz w:val="24"/>
          <w:szCs w:val="28"/>
          <w:rtl/>
        </w:rPr>
        <w:t xml:space="preserve"> </w:t>
      </w:r>
      <w:r w:rsidRPr="00191F5C">
        <w:rPr>
          <w:rFonts w:ascii="Times New Roman" w:hAnsi="Times New Roman" w:cs="B Nazanin" w:hint="eastAsia"/>
          <w:sz w:val="24"/>
          <w:szCs w:val="28"/>
          <w:rtl/>
        </w:rPr>
        <w:t>از</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3 </w:t>
      </w:r>
      <w:r w:rsidRPr="00191F5C">
        <w:rPr>
          <w:rFonts w:ascii="Times New Roman" w:hAnsi="Times New Roman" w:cs="B Nazanin" w:hint="eastAsia"/>
          <w:sz w:val="24"/>
          <w:szCs w:val="28"/>
          <w:rtl/>
        </w:rPr>
        <w:t>ژوئ</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ه</w:t>
      </w:r>
      <w:r w:rsidRPr="00191F5C">
        <w:rPr>
          <w:rFonts w:ascii="Times New Roman" w:hAnsi="Times New Roman" w:cs="B Nazanin"/>
          <w:sz w:val="24"/>
          <w:szCs w:val="28"/>
          <w:rtl/>
        </w:rPr>
        <w:t xml:space="preserve"> 2018</w:t>
      </w:r>
      <w:r w:rsidRPr="00191F5C">
        <w:rPr>
          <w:rFonts w:ascii="Times New Roman" w:hAnsi="Times New Roman" w:cs="B Nazanin" w:hint="eastAsia"/>
          <w:sz w:val="24"/>
          <w:szCs w:val="28"/>
          <w:rtl/>
        </w:rPr>
        <w:t>،</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تمام</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نهادهایی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که</w:t>
      </w:r>
      <w:r w:rsidRPr="00191F5C">
        <w:rPr>
          <w:rFonts w:ascii="Times New Roman" w:hAnsi="Times New Roman" w:cs="B Nazanin" w:hint="cs"/>
          <w:sz w:val="24"/>
          <w:szCs w:val="28"/>
          <w:rtl/>
        </w:rPr>
        <w:t xml:space="preserve"> وارد معاملات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مال</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w:t>
      </w:r>
      <w:r w:rsidRPr="00191F5C">
        <w:rPr>
          <w:rFonts w:ascii="Times New Roman" w:hAnsi="Times New Roman" w:cs="B Nazanin" w:hint="cs"/>
          <w:sz w:val="24"/>
          <w:szCs w:val="28"/>
          <w:rtl/>
        </w:rPr>
        <w:t>ی</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شوند،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با</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د</w:t>
      </w:r>
      <w:r w:rsidRPr="00191F5C">
        <w:rPr>
          <w:rFonts w:ascii="Times New Roman" w:hAnsi="Times New Roman" w:cs="B Nazanin"/>
          <w:sz w:val="24"/>
          <w:szCs w:val="28"/>
          <w:rtl/>
        </w:rPr>
        <w:t xml:space="preserve"> </w:t>
      </w:r>
      <w:r w:rsidRPr="00191F5C">
        <w:rPr>
          <w:rFonts w:ascii="Times New Roman" w:hAnsi="Times New Roman" w:cs="B Nazanin"/>
          <w:sz w:val="24"/>
          <w:szCs w:val="28"/>
        </w:rPr>
        <w:t>LEI</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اخذ کنند</w:t>
      </w:r>
      <w:r w:rsidR="00EB5197">
        <w:rPr>
          <w:rFonts w:cs="B Nazanin"/>
          <w:szCs w:val="28"/>
        </w:rPr>
        <w:t>]</w:t>
      </w:r>
      <w:r w:rsidR="00EB5197">
        <w:rPr>
          <w:rFonts w:cs="B Nazanin" w:hint="cs"/>
          <w:szCs w:val="28"/>
          <w:rtl/>
        </w:rPr>
        <w:t>17</w:t>
      </w:r>
      <w:r w:rsidR="00EB5197">
        <w:rPr>
          <w:rFonts w:cs="B Nazanin"/>
          <w:szCs w:val="28"/>
        </w:rPr>
        <w:t>[</w:t>
      </w:r>
      <w:r w:rsidRPr="00191F5C">
        <w:rPr>
          <w:rFonts w:ascii="Times New Roman" w:hAnsi="Times New Roman" w:cs="B Nazanin"/>
          <w:sz w:val="24"/>
          <w:szCs w:val="28"/>
          <w:rtl/>
        </w:rPr>
        <w:t>.</w:t>
      </w:r>
    </w:p>
    <w:p w14:paraId="050164EE" w14:textId="77777777" w:rsidR="00BF74E3" w:rsidRPr="00191F5C" w:rsidRDefault="00BF74E3" w:rsidP="00F21F14">
      <w:pPr>
        <w:pStyle w:val="GS1Body"/>
        <w:bidi/>
        <w:spacing w:before="0" w:after="0"/>
        <w:ind w:left="-138"/>
        <w:rPr>
          <w:rFonts w:ascii="Times New Roman" w:hAnsi="Times New Roman" w:cs="B Nazanin"/>
          <w:b/>
          <w:bCs/>
          <w:sz w:val="24"/>
          <w:szCs w:val="28"/>
        </w:rPr>
      </w:pPr>
    </w:p>
    <w:p w14:paraId="21899FA8" w14:textId="77777777" w:rsidR="00BF74E3" w:rsidRPr="00191F5C" w:rsidRDefault="00BF74E3" w:rsidP="00343BA6">
      <w:pPr>
        <w:pStyle w:val="GS1Body"/>
        <w:numPr>
          <w:ilvl w:val="0"/>
          <w:numId w:val="55"/>
        </w:numPr>
        <w:bidi/>
        <w:spacing w:before="0" w:after="0"/>
        <w:rPr>
          <w:rFonts w:ascii="Times New Roman" w:hAnsi="Times New Roman" w:cs="B Nazanin"/>
          <w:b/>
          <w:bCs/>
          <w:sz w:val="24"/>
          <w:szCs w:val="28"/>
          <w:rtl/>
        </w:rPr>
      </w:pPr>
      <w:r w:rsidRPr="00191F5C">
        <w:rPr>
          <w:rFonts w:ascii="Times New Roman" w:hAnsi="Times New Roman" w:cs="B Nazanin" w:hint="cs"/>
          <w:b/>
          <w:bCs/>
          <w:sz w:val="24"/>
          <w:szCs w:val="28"/>
          <w:rtl/>
        </w:rPr>
        <w:t xml:space="preserve">صدور و دریافت کد </w:t>
      </w:r>
      <w:r w:rsidRPr="00191F5C">
        <w:rPr>
          <w:rFonts w:ascii="Times New Roman" w:hAnsi="Times New Roman" w:cs="B Nazanin"/>
          <w:b/>
          <w:bCs/>
          <w:sz w:val="24"/>
          <w:szCs w:val="28"/>
        </w:rPr>
        <w:t>LEI</w:t>
      </w:r>
    </w:p>
    <w:p w14:paraId="37BEB56A" w14:textId="77777777" w:rsidR="00BF74E3" w:rsidRPr="00191F5C" w:rsidRDefault="00BF74E3" w:rsidP="00F21F14">
      <w:pPr>
        <w:pStyle w:val="GS1Body"/>
        <w:bidi/>
        <w:spacing w:before="0" w:after="0"/>
        <w:ind w:left="222"/>
        <w:rPr>
          <w:rFonts w:ascii="Times New Roman" w:hAnsi="Times New Roman" w:cs="B Nazanin"/>
          <w:sz w:val="24"/>
          <w:szCs w:val="28"/>
        </w:rPr>
      </w:pPr>
      <w:r w:rsidRPr="00191F5C">
        <w:rPr>
          <w:rFonts w:ascii="Times New Roman" w:hAnsi="Times New Roman" w:cs="B Nazanin" w:hint="cs"/>
          <w:sz w:val="24"/>
          <w:szCs w:val="28"/>
          <w:rtl/>
        </w:rPr>
        <w:t xml:space="preserve">همانطوریکه در قسمت بالا بیان شد، </w:t>
      </w:r>
      <w:r w:rsidR="00EF2F3D">
        <w:rPr>
          <w:rFonts w:ascii="Times New Roman" w:hAnsi="Times New Roman" w:cs="B Nazanin" w:hint="eastAsia"/>
          <w:sz w:val="24"/>
          <w:szCs w:val="28"/>
          <w:rtl/>
        </w:rPr>
        <w:t>هنگامی‌که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ک</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شخص</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حقوق</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ک</w:t>
      </w:r>
      <w:r w:rsidRPr="00191F5C">
        <w:rPr>
          <w:rFonts w:ascii="Times New Roman" w:hAnsi="Times New Roman" w:cs="B Nazanin" w:hint="cs"/>
          <w:sz w:val="24"/>
          <w:szCs w:val="28"/>
          <w:rtl/>
        </w:rPr>
        <w:t xml:space="preserve"> کد</w:t>
      </w:r>
      <w:r w:rsidRPr="00191F5C">
        <w:rPr>
          <w:rFonts w:ascii="Times New Roman" w:hAnsi="Times New Roman" w:cs="B Nazanin"/>
          <w:sz w:val="24"/>
          <w:szCs w:val="28"/>
          <w:rtl/>
        </w:rPr>
        <w:t xml:space="preserve"> </w:t>
      </w:r>
      <w:r w:rsidRPr="00191F5C">
        <w:rPr>
          <w:rFonts w:ascii="Times New Roman" w:hAnsi="Times New Roman" w:cs="B Nazanin"/>
          <w:sz w:val="24"/>
          <w:szCs w:val="28"/>
        </w:rPr>
        <w:t>LEI</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دریافت می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کند</w:t>
      </w:r>
      <w:r w:rsidRPr="00191F5C">
        <w:rPr>
          <w:rFonts w:ascii="Times New Roman" w:hAnsi="Times New Roman" w:cs="B Nazanin" w:hint="eastAsia"/>
          <w:sz w:val="24"/>
          <w:szCs w:val="28"/>
          <w:rtl/>
        </w:rPr>
        <w:t>،</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از آن پس</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آن کد </w:t>
      </w:r>
      <w:r w:rsidRPr="00191F5C">
        <w:rPr>
          <w:rFonts w:ascii="Times New Roman" w:hAnsi="Times New Roman" w:cs="B Nazanin" w:hint="eastAsia"/>
          <w:sz w:val="24"/>
          <w:szCs w:val="28"/>
          <w:rtl/>
        </w:rPr>
        <w:t>همراه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با</w:t>
      </w:r>
      <w:r w:rsidRPr="00191F5C">
        <w:rPr>
          <w:rFonts w:ascii="Times New Roman" w:hAnsi="Times New Roman" w:cs="B Nazanin" w:hint="cs"/>
          <w:sz w:val="24"/>
          <w:szCs w:val="28"/>
          <w:rtl/>
        </w:rPr>
        <w:t xml:space="preserve"> داده</w:t>
      </w:r>
      <w:r w:rsidRPr="00191F5C">
        <w:rPr>
          <w:rFonts w:ascii="Times New Roman" w:hAnsi="Times New Roman" w:cs="B Nazanin" w:hint="cs"/>
          <w:sz w:val="24"/>
          <w:szCs w:val="28"/>
          <w:rtl/>
        </w:rPr>
        <w:softHyphen/>
        <w:t>های مرجع مرتبط با</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آن،</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توسط</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سازمان</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صادر</w:t>
      </w:r>
      <w:r w:rsidRPr="00191F5C">
        <w:rPr>
          <w:rFonts w:ascii="Times New Roman" w:hAnsi="Times New Roman" w:cs="B Nazanin" w:hint="cs"/>
          <w:sz w:val="24"/>
          <w:szCs w:val="28"/>
          <w:rtl/>
        </w:rPr>
        <w:t>کننده</w:t>
      </w:r>
      <w:r w:rsidRPr="00191F5C">
        <w:rPr>
          <w:rFonts w:ascii="Times New Roman" w:hAnsi="Times New Roman" w:cs="B Nazanin"/>
          <w:sz w:val="24"/>
          <w:szCs w:val="28"/>
          <w:rtl/>
        </w:rPr>
        <w:t xml:space="preserve"> </w:t>
      </w:r>
      <w:r w:rsidRPr="00191F5C">
        <w:rPr>
          <w:rFonts w:ascii="Times New Roman" w:hAnsi="Times New Roman" w:cs="B Nazanin"/>
          <w:sz w:val="24"/>
          <w:szCs w:val="28"/>
        </w:rPr>
        <w:t>LEI</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منتشر</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خواهد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شد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ن</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w:t>
      </w:r>
      <w:r w:rsidRPr="00191F5C">
        <w:rPr>
          <w:rFonts w:ascii="Times New Roman" w:hAnsi="Times New Roman" w:cs="B Nazanin" w:hint="cs"/>
          <w:sz w:val="24"/>
          <w:szCs w:val="28"/>
          <w:rtl/>
        </w:rPr>
        <w:t>دان</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معن</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داده</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ها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کامل</w:t>
      </w:r>
      <w:r w:rsidRPr="00191F5C">
        <w:rPr>
          <w:rFonts w:ascii="Times New Roman" w:hAnsi="Times New Roman" w:cs="B Nazanin" w:hint="cs"/>
          <w:sz w:val="24"/>
          <w:szCs w:val="28"/>
          <w:rtl/>
        </w:rPr>
        <w:t>ی از</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کل</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اشخاص حقوقی دارای</w:t>
      </w:r>
      <w:r w:rsidRPr="00191F5C">
        <w:rPr>
          <w:rFonts w:ascii="Times New Roman" w:hAnsi="Times New Roman" w:cs="B Nazanin"/>
          <w:sz w:val="24"/>
          <w:szCs w:val="28"/>
          <w:rtl/>
        </w:rPr>
        <w:t xml:space="preserve"> </w:t>
      </w:r>
      <w:r w:rsidRPr="00191F5C">
        <w:rPr>
          <w:rFonts w:ascii="Times New Roman" w:hAnsi="Times New Roman" w:cs="B Nazanin"/>
          <w:sz w:val="24"/>
          <w:szCs w:val="28"/>
        </w:rPr>
        <w:t>LEI</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بدون</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محدود</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ت</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و </w:t>
      </w:r>
      <w:r w:rsidRPr="00191F5C">
        <w:rPr>
          <w:rFonts w:ascii="Times New Roman" w:hAnsi="Times New Roman" w:cs="B Nazanin" w:hint="eastAsia"/>
          <w:sz w:val="24"/>
          <w:szCs w:val="28"/>
          <w:rtl/>
        </w:rPr>
        <w:t>در</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هر</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زمان</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 </w:t>
      </w:r>
      <w:r w:rsidR="0051648C">
        <w:rPr>
          <w:rFonts w:ascii="Times New Roman" w:hAnsi="Times New Roman" w:cs="B Nazanin" w:hint="eastAsia"/>
          <w:sz w:val="24"/>
          <w:szCs w:val="28"/>
          <w:rtl/>
        </w:rPr>
        <w:t>به‌طور</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عموم</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برا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استفاده</w:t>
      </w:r>
      <w:r w:rsidRPr="00191F5C">
        <w:rPr>
          <w:rFonts w:ascii="Times New Roman" w:hAnsi="Times New Roman" w:cs="B Nazanin"/>
          <w:sz w:val="24"/>
          <w:szCs w:val="28"/>
          <w:rtl/>
        </w:rPr>
        <w:t xml:space="preserve"> </w:t>
      </w:r>
      <w:r w:rsidR="008B5141">
        <w:rPr>
          <w:rFonts w:ascii="Times New Roman" w:hAnsi="Times New Roman" w:cs="B Nazanin" w:hint="eastAsia"/>
          <w:sz w:val="24"/>
          <w:szCs w:val="28"/>
          <w:rtl/>
        </w:rPr>
        <w:t>قابل‌دسترس</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w:t>
      </w:r>
      <w:r w:rsidRPr="00191F5C">
        <w:rPr>
          <w:rFonts w:ascii="Times New Roman" w:hAnsi="Times New Roman" w:cs="B Nazanin"/>
          <w:sz w:val="24"/>
          <w:szCs w:val="28"/>
          <w:rtl/>
        </w:rPr>
        <w:t>.</w:t>
      </w:r>
    </w:p>
    <w:p w14:paraId="2A4284FE" w14:textId="77777777" w:rsidR="00BF74E3" w:rsidRPr="00191F5C" w:rsidRDefault="00BF74E3" w:rsidP="00F21F14">
      <w:pPr>
        <w:pStyle w:val="GS1Body"/>
        <w:bidi/>
        <w:spacing w:before="0" w:after="0"/>
        <w:ind w:left="218"/>
        <w:rPr>
          <w:rFonts w:ascii="Times New Roman" w:hAnsi="Times New Roman" w:cs="B Nazanin"/>
          <w:sz w:val="24"/>
          <w:szCs w:val="28"/>
          <w:rtl/>
        </w:rPr>
      </w:pPr>
      <w:r w:rsidRPr="00191F5C">
        <w:rPr>
          <w:rFonts w:ascii="Times New Roman" w:hAnsi="Times New Roman" w:cs="B Nazanin" w:hint="eastAsia"/>
          <w:sz w:val="24"/>
          <w:szCs w:val="28"/>
          <w:rtl/>
        </w:rPr>
        <w:t>برا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دست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آوردن</w:t>
      </w:r>
      <w:r w:rsidRPr="00191F5C">
        <w:rPr>
          <w:rFonts w:ascii="Times New Roman" w:hAnsi="Times New Roman" w:cs="B Nazanin"/>
          <w:sz w:val="24"/>
          <w:szCs w:val="28"/>
          <w:rtl/>
        </w:rPr>
        <w:t xml:space="preserve"> </w:t>
      </w:r>
      <w:r w:rsidRPr="00191F5C">
        <w:rPr>
          <w:rFonts w:ascii="Times New Roman" w:hAnsi="Times New Roman" w:cs="B Nazanin"/>
          <w:sz w:val="24"/>
          <w:szCs w:val="28"/>
        </w:rPr>
        <w:t>LEI</w:t>
      </w:r>
      <w:r w:rsidRPr="00191F5C">
        <w:rPr>
          <w:rFonts w:ascii="Times New Roman" w:hAnsi="Times New Roman" w:cs="B Nazanin" w:hint="eastAsia"/>
          <w:sz w:val="24"/>
          <w:szCs w:val="28"/>
          <w:rtl/>
        </w:rPr>
        <w:t>،</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ک</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سازمان</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هز</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نه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ثبت</w:t>
      </w:r>
      <w:r w:rsidRPr="00191F5C">
        <w:rPr>
          <w:rFonts w:ascii="Times New Roman" w:hAnsi="Times New Roman" w:cs="B Nazanin"/>
          <w:sz w:val="24"/>
          <w:szCs w:val="28"/>
          <w:rtl/>
        </w:rPr>
        <w:softHyphen/>
      </w:r>
      <w:r w:rsidRPr="00191F5C">
        <w:rPr>
          <w:rFonts w:ascii="Times New Roman" w:hAnsi="Times New Roman" w:cs="B Nazanin"/>
          <w:sz w:val="24"/>
          <w:szCs w:val="28"/>
        </w:rPr>
        <w:t xml:space="preserve"> </w:t>
      </w:r>
      <w:r w:rsidRPr="00191F5C">
        <w:rPr>
          <w:rFonts w:ascii="Times New Roman" w:hAnsi="Times New Roman" w:cs="B Nazanin" w:hint="eastAsia"/>
          <w:sz w:val="24"/>
          <w:szCs w:val="28"/>
          <w:rtl/>
        </w:rPr>
        <w:t>اول</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را</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به</w:t>
      </w:r>
      <w:r w:rsidRPr="00191F5C">
        <w:rPr>
          <w:rFonts w:ascii="Times New Roman" w:hAnsi="Times New Roman" w:cs="B Nazanin"/>
          <w:sz w:val="24"/>
          <w:szCs w:val="28"/>
          <w:rtl/>
        </w:rPr>
        <w:t xml:space="preserve"> </w:t>
      </w:r>
      <w:r w:rsidRPr="00191F5C">
        <w:rPr>
          <w:rFonts w:ascii="Times New Roman" w:hAnsi="Times New Roman" w:cs="B Nazanin"/>
          <w:sz w:val="24"/>
          <w:szCs w:val="28"/>
        </w:rPr>
        <w:t>LOU</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w:t>
      </w:r>
      <w:r w:rsidRPr="00191F5C">
        <w:rPr>
          <w:rFonts w:ascii="Times New Roman" w:hAnsi="Times New Roman" w:cs="B Nazanin" w:hint="cs"/>
          <w:sz w:val="24"/>
          <w:szCs w:val="28"/>
          <w:rtl/>
        </w:rPr>
        <w:t>ی</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پردازد،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پس</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از</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آن</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ک</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هز</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نه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تمد</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سالانه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نیز پرداخت می</w:t>
      </w:r>
      <w:r w:rsidRPr="00191F5C">
        <w:rPr>
          <w:rFonts w:ascii="Times New Roman" w:hAnsi="Times New Roman" w:cs="B Nazanin" w:hint="cs"/>
          <w:sz w:val="24"/>
          <w:szCs w:val="28"/>
          <w:rtl/>
        </w:rPr>
        <w:softHyphen/>
        <w:t>کند</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این</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هز</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نه</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ها</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برای این </w:t>
      </w:r>
      <w:r w:rsidRPr="00191F5C">
        <w:rPr>
          <w:rFonts w:ascii="Times New Roman" w:hAnsi="Times New Roman" w:cs="B Nazanin" w:hint="eastAsia"/>
          <w:sz w:val="24"/>
          <w:szCs w:val="28"/>
          <w:rtl/>
        </w:rPr>
        <w:t>در</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نظر</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گرفته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شده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است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تا</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به</w:t>
      </w:r>
      <w:r w:rsidRPr="00191F5C">
        <w:rPr>
          <w:rFonts w:ascii="Times New Roman" w:hAnsi="Times New Roman" w:cs="B Nazanin"/>
          <w:sz w:val="24"/>
          <w:szCs w:val="28"/>
          <w:rtl/>
        </w:rPr>
        <w:t xml:space="preserve"> </w:t>
      </w:r>
      <w:r w:rsidRPr="00191F5C">
        <w:rPr>
          <w:rFonts w:ascii="Times New Roman" w:hAnsi="Times New Roman" w:cs="B Nazanin"/>
          <w:sz w:val="24"/>
          <w:szCs w:val="28"/>
        </w:rPr>
        <w:t>LOU</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 جهت بازیابی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هز</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نه</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ها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عمل</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ات</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خود</w:t>
      </w:r>
      <w:r w:rsidRPr="00191F5C">
        <w:rPr>
          <w:rFonts w:ascii="Times New Roman" w:hAnsi="Times New Roman" w:cs="B Nazanin"/>
          <w:sz w:val="24"/>
          <w:szCs w:val="28"/>
          <w:rtl/>
        </w:rPr>
        <w:t xml:space="preserve"> </w:t>
      </w:r>
      <w:r w:rsidR="0051648C">
        <w:rPr>
          <w:rFonts w:ascii="Times New Roman" w:hAnsi="Times New Roman" w:cs="B Nazanin" w:hint="eastAsia"/>
          <w:sz w:val="24"/>
          <w:szCs w:val="28"/>
          <w:rtl/>
        </w:rPr>
        <w:t>ازجمله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هز</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نه</w:t>
      </w:r>
      <w:r w:rsidRPr="00191F5C">
        <w:rPr>
          <w:rFonts w:ascii="Times New Roman" w:hAnsi="Times New Roman" w:cs="B Nazanin" w:hint="cs"/>
          <w:sz w:val="24"/>
          <w:szCs w:val="28"/>
          <w:rtl/>
        </w:rPr>
        <w:softHyphen/>
      </w:r>
      <w:r w:rsidRPr="00191F5C">
        <w:rPr>
          <w:rFonts w:ascii="Times New Roman" w:hAnsi="Times New Roman" w:cs="B Nazanin" w:hint="eastAsia"/>
          <w:sz w:val="24"/>
          <w:szCs w:val="28"/>
          <w:rtl/>
        </w:rPr>
        <w:t>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که برای </w:t>
      </w:r>
      <w:r w:rsidRPr="00191F5C">
        <w:rPr>
          <w:rFonts w:ascii="Times New Roman" w:hAnsi="Times New Roman" w:cs="B Nazanin" w:hint="eastAsia"/>
          <w:sz w:val="24"/>
          <w:szCs w:val="28"/>
          <w:rtl/>
        </w:rPr>
        <w:t>هر</w:t>
      </w:r>
      <w:r w:rsidRPr="00191F5C">
        <w:rPr>
          <w:rFonts w:ascii="Times New Roman" w:hAnsi="Times New Roman" w:cs="B Nazanin"/>
          <w:sz w:val="24"/>
          <w:szCs w:val="28"/>
          <w:rtl/>
        </w:rPr>
        <w:t xml:space="preserve"> </w:t>
      </w:r>
      <w:r w:rsidRPr="00191F5C">
        <w:rPr>
          <w:rFonts w:ascii="Times New Roman" w:hAnsi="Times New Roman" w:cs="B Nazanin"/>
          <w:sz w:val="24"/>
          <w:szCs w:val="28"/>
        </w:rPr>
        <w:t>LEI</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به</w:t>
      </w:r>
      <w:r w:rsidRPr="00191F5C">
        <w:rPr>
          <w:rFonts w:ascii="Times New Roman" w:hAnsi="Times New Roman" w:cs="B Nazanin" w:hint="cs"/>
          <w:sz w:val="24"/>
          <w:szCs w:val="28"/>
          <w:rtl/>
        </w:rPr>
        <w:t xml:space="preserve"> بنیاد</w:t>
      </w:r>
      <w:r w:rsidRPr="00191F5C">
        <w:rPr>
          <w:rFonts w:ascii="Times New Roman" w:hAnsi="Times New Roman" w:cs="B Nazanin"/>
          <w:sz w:val="24"/>
          <w:szCs w:val="28"/>
          <w:rtl/>
        </w:rPr>
        <w:t xml:space="preserve"> </w:t>
      </w:r>
      <w:r w:rsidRPr="00191F5C">
        <w:rPr>
          <w:rStyle w:val="FootnoteReference"/>
          <w:rFonts w:ascii="Times New Roman" w:hAnsi="Times New Roman" w:cs="B Nazanin"/>
          <w:sz w:val="24"/>
          <w:szCs w:val="28"/>
          <w:rtl/>
        </w:rPr>
        <w:footnoteReference w:id="123"/>
      </w:r>
      <w:r w:rsidRPr="00191F5C">
        <w:rPr>
          <w:rFonts w:ascii="Times New Roman" w:hAnsi="Times New Roman" w:cs="B Nazanin"/>
          <w:sz w:val="24"/>
          <w:szCs w:val="28"/>
        </w:rPr>
        <w:t>GLEIF</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پرداخت</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w:t>
      </w:r>
      <w:r w:rsidRPr="00191F5C">
        <w:rPr>
          <w:rFonts w:ascii="Times New Roman" w:hAnsi="Times New Roman" w:cs="B Nazanin" w:hint="cs"/>
          <w:sz w:val="24"/>
          <w:szCs w:val="28"/>
          <w:rtl/>
        </w:rPr>
        <w:t>ی</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کند،</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کمک</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شود</w:t>
      </w:r>
      <w:r w:rsidRPr="00191F5C">
        <w:rPr>
          <w:rFonts w:ascii="Times New Roman" w:hAnsi="Times New Roman" w:cs="B Nazanin"/>
          <w:sz w:val="24"/>
          <w:szCs w:val="28"/>
          <w:rtl/>
        </w:rPr>
        <w:t>.</w:t>
      </w:r>
    </w:p>
    <w:p w14:paraId="54F4C3D0" w14:textId="77777777" w:rsidR="00BF74E3" w:rsidRPr="00191F5C" w:rsidRDefault="00BF74E3" w:rsidP="00F21F14">
      <w:pPr>
        <w:pStyle w:val="GS1Body"/>
        <w:bidi/>
        <w:spacing w:before="0" w:after="0"/>
        <w:ind w:left="218"/>
        <w:rPr>
          <w:rFonts w:ascii="Times New Roman" w:hAnsi="Times New Roman" w:cs="B Nazanin"/>
          <w:sz w:val="24"/>
          <w:szCs w:val="28"/>
          <w:lang w:val="en-US"/>
        </w:rPr>
      </w:pPr>
      <w:r w:rsidRPr="00191F5C">
        <w:rPr>
          <w:rFonts w:ascii="Times New Roman" w:hAnsi="Times New Roman" w:cs="B Nazanin" w:hint="cs"/>
          <w:sz w:val="24"/>
          <w:szCs w:val="28"/>
          <w:rtl/>
          <w:lang w:val="en-US"/>
        </w:rPr>
        <w:t xml:space="preserve">مراحل کلی صدور کد به شرح زیر است: </w:t>
      </w:r>
    </w:p>
    <w:p w14:paraId="4D08DD9A" w14:textId="77777777" w:rsidR="00BF74E3" w:rsidRPr="00191F5C" w:rsidRDefault="00BF74E3" w:rsidP="00343BA6">
      <w:pPr>
        <w:pStyle w:val="GS1Body"/>
        <w:numPr>
          <w:ilvl w:val="0"/>
          <w:numId w:val="63"/>
        </w:numPr>
        <w:bidi/>
        <w:spacing w:before="0" w:after="0"/>
        <w:rPr>
          <w:rFonts w:ascii="Times New Roman" w:hAnsi="Times New Roman" w:cs="B Nazanin"/>
          <w:sz w:val="24"/>
          <w:szCs w:val="28"/>
        </w:rPr>
      </w:pPr>
      <w:r w:rsidRPr="00191F5C">
        <w:rPr>
          <w:rFonts w:ascii="Times New Roman" w:hAnsi="Times New Roman" w:cs="B Nazanin"/>
          <w:sz w:val="24"/>
          <w:szCs w:val="28"/>
        </w:rPr>
        <w:t>LEI</w:t>
      </w:r>
      <w:r w:rsidRPr="00191F5C">
        <w:rPr>
          <w:rFonts w:ascii="Times New Roman" w:hAnsi="Times New Roman" w:cs="B Nazanin" w:hint="cs"/>
          <w:sz w:val="24"/>
          <w:szCs w:val="28"/>
          <w:rtl/>
        </w:rPr>
        <w:t xml:space="preserve">ها </w:t>
      </w:r>
      <w:r w:rsidRPr="00191F5C">
        <w:rPr>
          <w:rFonts w:ascii="Times New Roman" w:hAnsi="Times New Roman" w:cs="B Nazanin" w:hint="eastAsia"/>
          <w:sz w:val="24"/>
          <w:szCs w:val="28"/>
          <w:rtl/>
        </w:rPr>
        <w:t>توسط</w:t>
      </w:r>
      <w:r w:rsidRPr="00191F5C">
        <w:rPr>
          <w:rFonts w:ascii="Times New Roman" w:hAnsi="Times New Roman" w:cs="B Nazanin"/>
          <w:sz w:val="24"/>
          <w:szCs w:val="28"/>
          <w:rtl/>
        </w:rPr>
        <w:t xml:space="preserve"> </w:t>
      </w:r>
      <w:r w:rsidR="0051648C">
        <w:rPr>
          <w:rFonts w:ascii="Times New Roman" w:hAnsi="Times New Roman" w:cs="B Nazanin" w:hint="eastAsia"/>
          <w:sz w:val="24"/>
          <w:szCs w:val="28"/>
          <w:rtl/>
        </w:rPr>
        <w:t>سازمان‌های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صدور</w:t>
      </w:r>
      <w:r w:rsidRPr="00191F5C">
        <w:rPr>
          <w:rFonts w:ascii="Times New Roman" w:hAnsi="Times New Roman" w:cs="B Nazanin"/>
          <w:sz w:val="24"/>
          <w:szCs w:val="28"/>
          <w:rtl/>
        </w:rPr>
        <w:t xml:space="preserve"> </w:t>
      </w:r>
      <w:r w:rsidRPr="00191F5C">
        <w:rPr>
          <w:rFonts w:ascii="Times New Roman" w:hAnsi="Times New Roman" w:cs="B Nazanin"/>
          <w:sz w:val="24"/>
          <w:szCs w:val="28"/>
        </w:rPr>
        <w:t>LEI</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ا</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واحدها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عمل</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ات</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محل</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sz w:val="24"/>
          <w:szCs w:val="28"/>
        </w:rPr>
        <w:t>LOU</w:t>
      </w:r>
      <w:r w:rsidRPr="00191F5C">
        <w:rPr>
          <w:rFonts w:ascii="Times New Roman" w:hAnsi="Times New Roman" w:cs="B Nazanin" w:hint="cs"/>
          <w:sz w:val="24"/>
          <w:szCs w:val="28"/>
          <w:rtl/>
        </w:rPr>
        <w:t>ها</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صادر</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w:t>
      </w:r>
      <w:r w:rsidRPr="00191F5C">
        <w:rPr>
          <w:rFonts w:ascii="Times New Roman" w:hAnsi="Times New Roman" w:cs="B Nazanin" w:hint="cs"/>
          <w:sz w:val="24"/>
          <w:szCs w:val="28"/>
          <w:rtl/>
        </w:rPr>
        <w:t>ی</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شو</w:t>
      </w:r>
      <w:r w:rsidRPr="00191F5C">
        <w:rPr>
          <w:rFonts w:ascii="Times New Roman" w:hAnsi="Times New Roman" w:cs="B Nazanin" w:hint="cs"/>
          <w:sz w:val="24"/>
          <w:szCs w:val="28"/>
          <w:rtl/>
        </w:rPr>
        <w:t>ن</w:t>
      </w:r>
      <w:r w:rsidRPr="00191F5C">
        <w:rPr>
          <w:rFonts w:ascii="Times New Roman" w:hAnsi="Times New Roman" w:cs="B Nazanin" w:hint="eastAsia"/>
          <w:sz w:val="24"/>
          <w:szCs w:val="28"/>
          <w:rtl/>
        </w:rPr>
        <w:t>د</w:t>
      </w:r>
      <w:r w:rsidRPr="00191F5C">
        <w:rPr>
          <w:rFonts w:ascii="Times New Roman" w:hAnsi="Times New Roman" w:cs="B Nazanin" w:hint="cs"/>
          <w:sz w:val="24"/>
          <w:szCs w:val="28"/>
          <w:rtl/>
        </w:rPr>
        <w:t>.</w:t>
      </w:r>
    </w:p>
    <w:p w14:paraId="682A2B05" w14:textId="77777777" w:rsidR="00BF74E3" w:rsidRPr="00191F5C" w:rsidRDefault="00BF74E3" w:rsidP="00343BA6">
      <w:pPr>
        <w:pStyle w:val="GS1Body"/>
        <w:numPr>
          <w:ilvl w:val="0"/>
          <w:numId w:val="63"/>
        </w:numPr>
        <w:bidi/>
        <w:spacing w:before="0" w:after="0"/>
        <w:rPr>
          <w:rFonts w:ascii="Times New Roman" w:hAnsi="Times New Roman" w:cs="B Nazanin"/>
          <w:sz w:val="24"/>
          <w:szCs w:val="28"/>
        </w:rPr>
      </w:pPr>
      <w:r w:rsidRPr="00191F5C">
        <w:rPr>
          <w:rFonts w:ascii="Times New Roman" w:hAnsi="Times New Roman" w:cs="B Nazanin"/>
          <w:sz w:val="24"/>
          <w:szCs w:val="28"/>
        </w:rPr>
        <w:t>LOU</w:t>
      </w:r>
      <w:r w:rsidRPr="00191F5C">
        <w:rPr>
          <w:rFonts w:ascii="Times New Roman" w:hAnsi="Times New Roman" w:cs="B Nazanin" w:hint="cs"/>
          <w:sz w:val="24"/>
          <w:szCs w:val="28"/>
          <w:rtl/>
        </w:rPr>
        <w:t>ها</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امور </w:t>
      </w:r>
      <w:r w:rsidRPr="00191F5C">
        <w:rPr>
          <w:rFonts w:ascii="Times New Roman" w:hAnsi="Times New Roman" w:cs="B Nazanin" w:hint="eastAsia"/>
          <w:sz w:val="24"/>
          <w:szCs w:val="28"/>
          <w:rtl/>
        </w:rPr>
        <w:t>ثبت</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ت</w:t>
      </w:r>
      <w:r w:rsidRPr="00191F5C">
        <w:rPr>
          <w:rFonts w:ascii="Times New Roman" w:hAnsi="Times New Roman" w:cs="B Nazanin" w:hint="cs"/>
          <w:sz w:val="24"/>
          <w:szCs w:val="28"/>
          <w:rtl/>
        </w:rPr>
        <w:t>مدید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و</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سایر</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خدمات</w:t>
      </w:r>
      <w:r w:rsidRPr="00191F5C">
        <w:rPr>
          <w:rFonts w:ascii="Times New Roman" w:hAnsi="Times New Roman" w:cs="B Nazanin" w:hint="cs"/>
          <w:sz w:val="24"/>
          <w:szCs w:val="28"/>
          <w:rtl/>
        </w:rPr>
        <w:t xml:space="preserve"> را انجام می</w:t>
      </w:r>
      <w:r w:rsidRPr="00191F5C">
        <w:rPr>
          <w:rFonts w:ascii="Times New Roman" w:hAnsi="Times New Roman" w:cs="B Nazanin" w:hint="cs"/>
          <w:sz w:val="24"/>
          <w:szCs w:val="28"/>
          <w:rtl/>
        </w:rPr>
        <w:softHyphen/>
        <w:t>دهند</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و</w:t>
      </w:r>
      <w:r w:rsidRPr="00191F5C">
        <w:rPr>
          <w:rFonts w:ascii="Times New Roman" w:hAnsi="Times New Roman" w:cs="B Nazanin"/>
          <w:sz w:val="24"/>
          <w:szCs w:val="28"/>
          <w:rtl/>
        </w:rPr>
        <w:t xml:space="preserve"> </w:t>
      </w:r>
      <w:r w:rsidR="0051648C">
        <w:rPr>
          <w:rFonts w:ascii="Times New Roman" w:hAnsi="Times New Roman" w:cs="B Nazanin" w:hint="eastAsia"/>
          <w:sz w:val="24"/>
          <w:szCs w:val="28"/>
          <w:rtl/>
        </w:rPr>
        <w:t>به‌عنوان</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رابط</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ا</w:t>
      </w:r>
      <w:r w:rsidRPr="00191F5C">
        <w:rPr>
          <w:rFonts w:ascii="Times New Roman" w:hAnsi="Times New Roman" w:cs="B Nazanin" w:hint="cs"/>
          <w:sz w:val="24"/>
          <w:szCs w:val="28"/>
          <w:rtl/>
        </w:rPr>
        <w:t>ولیه</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برا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متقاض</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ان</w:t>
      </w:r>
      <w:r w:rsidRPr="00191F5C">
        <w:rPr>
          <w:rFonts w:ascii="Times New Roman" w:hAnsi="Times New Roman" w:cs="B Nazanin"/>
          <w:sz w:val="24"/>
          <w:szCs w:val="28"/>
          <w:rtl/>
        </w:rPr>
        <w:t xml:space="preserve"> </w:t>
      </w:r>
      <w:r w:rsidRPr="00191F5C">
        <w:rPr>
          <w:rFonts w:ascii="Times New Roman" w:hAnsi="Times New Roman" w:cs="B Nazanin"/>
          <w:sz w:val="24"/>
          <w:szCs w:val="28"/>
        </w:rPr>
        <w:t>LEI</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عمل</w:t>
      </w:r>
      <w:r w:rsidRPr="00191F5C">
        <w:rPr>
          <w:rFonts w:ascii="Times New Roman" w:hAnsi="Times New Roman" w:cs="B Nazanin"/>
          <w:sz w:val="24"/>
          <w:szCs w:val="28"/>
          <w:rtl/>
        </w:rPr>
        <w:t xml:space="preserve"> </w:t>
      </w:r>
      <w:r w:rsidRPr="00191F5C">
        <w:rPr>
          <w:rFonts w:ascii="Times New Roman" w:hAnsi="Times New Roman" w:cs="B Nazanin" w:hint="eastAsia"/>
          <w:sz w:val="24"/>
          <w:szCs w:val="28"/>
          <w:rtl/>
        </w:rPr>
        <w:t>م</w:t>
      </w:r>
      <w:r w:rsidRPr="00191F5C">
        <w:rPr>
          <w:rFonts w:ascii="Times New Roman" w:hAnsi="Times New Roman" w:cs="B Nazanin" w:hint="cs"/>
          <w:sz w:val="24"/>
          <w:szCs w:val="28"/>
          <w:rtl/>
        </w:rPr>
        <w:t>ی</w:t>
      </w:r>
      <w:r w:rsidRPr="00191F5C">
        <w:rPr>
          <w:rFonts w:ascii="Times New Roman" w:hAnsi="Times New Roman" w:cs="B Nazanin"/>
          <w:sz w:val="24"/>
          <w:szCs w:val="28"/>
          <w:rtl/>
        </w:rPr>
        <w:softHyphen/>
      </w:r>
      <w:r w:rsidRPr="00191F5C">
        <w:rPr>
          <w:rFonts w:ascii="Times New Roman" w:hAnsi="Times New Roman" w:cs="B Nazanin" w:hint="eastAsia"/>
          <w:sz w:val="24"/>
          <w:szCs w:val="28"/>
          <w:rtl/>
        </w:rPr>
        <w:t>کنند</w:t>
      </w:r>
      <w:r w:rsidRPr="00191F5C">
        <w:rPr>
          <w:rFonts w:ascii="Times New Roman" w:hAnsi="Times New Roman" w:cs="B Nazanin" w:hint="cs"/>
          <w:sz w:val="24"/>
          <w:szCs w:val="28"/>
          <w:rtl/>
        </w:rPr>
        <w:t>.</w:t>
      </w:r>
    </w:p>
    <w:p w14:paraId="34C142FF" w14:textId="77777777" w:rsidR="00BF74E3" w:rsidRPr="00191F5C" w:rsidRDefault="00BF74E3" w:rsidP="00F21F14">
      <w:pPr>
        <w:pStyle w:val="GS1Body"/>
        <w:bidi/>
        <w:spacing w:before="0" w:after="0"/>
        <w:ind w:left="0"/>
        <w:rPr>
          <w:rFonts w:ascii="Times New Roman" w:hAnsi="Times New Roman" w:cs="B Nazanin"/>
          <w:sz w:val="24"/>
          <w:szCs w:val="28"/>
          <w:rtl/>
        </w:rPr>
      </w:pPr>
    </w:p>
    <w:p w14:paraId="753404DA" w14:textId="77777777" w:rsidR="00BF74E3" w:rsidRPr="00191F5C" w:rsidRDefault="00BF74E3" w:rsidP="00343BA6">
      <w:pPr>
        <w:numPr>
          <w:ilvl w:val="0"/>
          <w:numId w:val="55"/>
        </w:numPr>
        <w:bidi/>
        <w:ind w:left="424" w:hanging="142"/>
        <w:rPr>
          <w:rFonts w:cs="B Nazanin"/>
          <w:b/>
          <w:bCs/>
          <w:szCs w:val="28"/>
          <w:rtl/>
        </w:rPr>
      </w:pPr>
      <w:r w:rsidRPr="00191F5C">
        <w:rPr>
          <w:rFonts w:cs="B Nazanin"/>
          <w:b/>
          <w:bCs/>
          <w:szCs w:val="28"/>
        </w:rPr>
        <w:t xml:space="preserve"> </w:t>
      </w:r>
      <w:r w:rsidRPr="00191F5C">
        <w:rPr>
          <w:rFonts w:cs="B Nazanin" w:hint="cs"/>
          <w:b/>
          <w:bCs/>
          <w:szCs w:val="28"/>
          <w:rtl/>
        </w:rPr>
        <w:t>ارتباط فی</w:t>
      </w:r>
      <w:r w:rsidR="00191F5C">
        <w:rPr>
          <w:rFonts w:cs="B Nazanin" w:hint="eastAsia"/>
          <w:b/>
          <w:bCs/>
          <w:szCs w:val="28"/>
          <w:rtl/>
        </w:rPr>
        <w:t>‌</w:t>
      </w:r>
      <w:r w:rsidRPr="00191F5C">
        <w:rPr>
          <w:rFonts w:cs="B Nazanin" w:hint="cs"/>
          <w:b/>
          <w:bCs/>
          <w:szCs w:val="28"/>
          <w:rtl/>
        </w:rPr>
        <w:t xml:space="preserve">مابین بنیاد </w:t>
      </w:r>
      <w:r w:rsidR="003A6366">
        <w:rPr>
          <w:rStyle w:val="FootnoteReference"/>
          <w:rFonts w:cs="B Nazanin"/>
          <w:b/>
          <w:bCs/>
          <w:szCs w:val="28"/>
          <w:rtl/>
        </w:rPr>
        <w:footnoteReference w:id="124"/>
      </w:r>
      <w:r w:rsidRPr="00191F5C">
        <w:rPr>
          <w:rFonts w:cs="B Nazanin"/>
          <w:b/>
          <w:bCs/>
          <w:szCs w:val="28"/>
        </w:rPr>
        <w:t>GLEIF</w:t>
      </w:r>
      <w:r w:rsidRPr="00191F5C">
        <w:rPr>
          <w:rFonts w:cs="B Nazanin" w:hint="cs"/>
          <w:b/>
          <w:bCs/>
          <w:szCs w:val="28"/>
          <w:rtl/>
        </w:rPr>
        <w:t xml:space="preserve">، سازمان </w:t>
      </w:r>
      <w:r w:rsidRPr="00191F5C">
        <w:rPr>
          <w:rFonts w:cs="B Nazanin"/>
          <w:b/>
          <w:bCs/>
          <w:szCs w:val="28"/>
        </w:rPr>
        <w:t>GS1</w:t>
      </w:r>
      <w:r w:rsidRPr="00191F5C">
        <w:rPr>
          <w:rFonts w:cs="B Nazanin" w:hint="cs"/>
          <w:b/>
          <w:bCs/>
          <w:szCs w:val="28"/>
          <w:rtl/>
        </w:rPr>
        <w:t xml:space="preserve">، مراکز </w:t>
      </w:r>
      <w:r w:rsidRPr="00191F5C">
        <w:rPr>
          <w:rFonts w:cs="B Nazanin"/>
          <w:b/>
          <w:bCs/>
          <w:szCs w:val="28"/>
        </w:rPr>
        <w:t>MO</w:t>
      </w:r>
      <w:r w:rsidRPr="00191F5C">
        <w:rPr>
          <w:rFonts w:cs="B Nazanin" w:hint="cs"/>
          <w:b/>
          <w:bCs/>
          <w:szCs w:val="28"/>
          <w:rtl/>
        </w:rPr>
        <w:t xml:space="preserve"> با یکدیگر   </w:t>
      </w:r>
    </w:p>
    <w:p w14:paraId="67AB25B1" w14:textId="77777777" w:rsidR="00BF74E3" w:rsidRPr="00191F5C" w:rsidRDefault="00BF74E3" w:rsidP="005707CE">
      <w:pPr>
        <w:bidi/>
        <w:jc w:val="both"/>
        <w:rPr>
          <w:rFonts w:cs="B Nazanin"/>
          <w:szCs w:val="28"/>
          <w:lang w:bidi="fa-IR"/>
        </w:rPr>
      </w:pPr>
      <w:r w:rsidRPr="00191F5C">
        <w:rPr>
          <w:rFonts w:cs="B Nazanin"/>
          <w:szCs w:val="28"/>
          <w:rtl/>
        </w:rPr>
        <w:t xml:space="preserve">بنیاد جهانی </w:t>
      </w:r>
      <w:r w:rsidRPr="00191F5C">
        <w:rPr>
          <w:rStyle w:val="Emphasis"/>
          <w:rFonts w:cs="B Nazanin"/>
          <w:szCs w:val="28"/>
          <w:rtl/>
        </w:rPr>
        <w:t>شناسه</w:t>
      </w:r>
      <w:r w:rsidRPr="00191F5C">
        <w:rPr>
          <w:rStyle w:val="st"/>
          <w:rFonts w:cs="B Nazanin"/>
          <w:i/>
          <w:iCs/>
          <w:szCs w:val="28"/>
          <w:rtl/>
        </w:rPr>
        <w:t xml:space="preserve"> </w:t>
      </w:r>
      <w:r w:rsidRPr="00191F5C">
        <w:rPr>
          <w:rStyle w:val="st"/>
          <w:rFonts w:cs="B Nazanin"/>
          <w:szCs w:val="28"/>
          <w:rtl/>
        </w:rPr>
        <w:t>اشخاص حقوقی (</w:t>
      </w:r>
      <w:r w:rsidRPr="00191F5C">
        <w:rPr>
          <w:rStyle w:val="st"/>
          <w:rFonts w:cs="B Nazanin"/>
          <w:szCs w:val="28"/>
        </w:rPr>
        <w:t>GLEIF</w:t>
      </w:r>
      <w:r w:rsidRPr="00191F5C">
        <w:rPr>
          <w:rStyle w:val="st"/>
          <w:rFonts w:cs="B Nazanin"/>
          <w:szCs w:val="28"/>
          <w:rtl/>
        </w:rPr>
        <w:t>)</w:t>
      </w:r>
      <w:r w:rsidRPr="00191F5C">
        <w:rPr>
          <w:rStyle w:val="st"/>
          <w:rFonts w:cs="B Nazanin"/>
          <w:szCs w:val="28"/>
          <w:rtl/>
          <w:lang w:bidi="fa-IR"/>
        </w:rPr>
        <w:t xml:space="preserve"> یک بنیاد غیرانتفاعی در کشور سویس است که در ماه ژوئن سال 2014 توسط </w:t>
      </w:r>
      <w:r w:rsidRPr="00191F5C">
        <w:rPr>
          <w:rFonts w:cs="B Nazanin"/>
          <w:szCs w:val="28"/>
          <w:rtl/>
        </w:rPr>
        <w:t>هیأت ثبات مالی (</w:t>
      </w:r>
      <w:r w:rsidRPr="00191F5C">
        <w:rPr>
          <w:rFonts w:cs="B Nazanin"/>
          <w:szCs w:val="28"/>
          <w:lang w:val="en"/>
        </w:rPr>
        <w:t xml:space="preserve">Financial </w:t>
      </w:r>
      <w:r w:rsidR="005707CE">
        <w:rPr>
          <w:rFonts w:cs="B Nazanin" w:hint="cs"/>
          <w:szCs w:val="28"/>
          <w:rtl/>
          <w:lang w:val="en"/>
        </w:rPr>
        <w:t xml:space="preserve"> </w:t>
      </w:r>
      <w:r w:rsidRPr="00191F5C">
        <w:rPr>
          <w:rFonts w:cs="B Nazanin"/>
          <w:szCs w:val="28"/>
          <w:lang w:val="en"/>
        </w:rPr>
        <w:t xml:space="preserve">Stability Board </w:t>
      </w:r>
      <w:r w:rsidR="005707CE">
        <w:rPr>
          <w:rFonts w:cs="B Nazanin" w:hint="cs"/>
          <w:szCs w:val="28"/>
          <w:rtl/>
          <w:lang w:val="en"/>
        </w:rPr>
        <w:t xml:space="preserve"> یا</w:t>
      </w:r>
      <w:r w:rsidR="002F089E">
        <w:rPr>
          <w:rFonts w:cs="B Nazanin"/>
          <w:szCs w:val="28"/>
          <w:lang w:val="en"/>
        </w:rPr>
        <w:t>FSB</w:t>
      </w:r>
      <w:r w:rsidRPr="00191F5C">
        <w:rPr>
          <w:rFonts w:cs="B Nazanin"/>
          <w:szCs w:val="28"/>
          <w:lang w:val="en"/>
        </w:rPr>
        <w:t xml:space="preserve"> </w:t>
      </w:r>
      <w:r w:rsidRPr="00191F5C">
        <w:rPr>
          <w:rFonts w:cs="B Nazanin"/>
          <w:szCs w:val="28"/>
          <w:rtl/>
        </w:rPr>
        <w:t>) برای پشتیبانی و اجرای</w:t>
      </w:r>
      <w:r w:rsidRPr="00191F5C">
        <w:rPr>
          <w:rFonts w:cs="B Nazanin"/>
          <w:szCs w:val="28"/>
          <w:rtl/>
          <w:lang w:bidi="fa-IR"/>
        </w:rPr>
        <w:t xml:space="preserve"> طرح کد</w:t>
      </w:r>
      <w:r w:rsidRPr="00191F5C">
        <w:rPr>
          <w:rFonts w:cs="B Nazanin"/>
          <w:szCs w:val="28"/>
          <w:rtl/>
        </w:rPr>
        <w:t xml:space="preserve"> </w:t>
      </w:r>
      <w:r w:rsidRPr="00191F5C">
        <w:rPr>
          <w:rFonts w:cs="B Nazanin"/>
          <w:szCs w:val="28"/>
        </w:rPr>
        <w:t>LEI</w:t>
      </w:r>
      <w:r w:rsidRPr="00191F5C">
        <w:rPr>
          <w:rFonts w:cs="B Nazanin"/>
          <w:szCs w:val="28"/>
          <w:rtl/>
          <w:lang w:bidi="fa-IR"/>
        </w:rPr>
        <w:t xml:space="preserve"> </w:t>
      </w:r>
      <w:r w:rsidR="0051648C">
        <w:rPr>
          <w:rFonts w:cs="B Nazanin"/>
          <w:szCs w:val="28"/>
          <w:rtl/>
          <w:lang w:bidi="fa-IR"/>
        </w:rPr>
        <w:t>تأسیس</w:t>
      </w:r>
      <w:r w:rsidRPr="00191F5C">
        <w:rPr>
          <w:rFonts w:cs="B Nazanin"/>
          <w:szCs w:val="28"/>
          <w:rtl/>
          <w:lang w:bidi="fa-IR"/>
        </w:rPr>
        <w:t xml:space="preserve"> گردید. این بنیاد توسط کمیته نظارتی مقررات </w:t>
      </w:r>
      <w:r w:rsidRPr="00191F5C">
        <w:rPr>
          <w:rFonts w:cs="B Nazanin"/>
          <w:szCs w:val="28"/>
          <w:lang w:bidi="fa-IR"/>
        </w:rPr>
        <w:t>LEI</w:t>
      </w:r>
      <w:r w:rsidRPr="00191F5C">
        <w:rPr>
          <w:rFonts w:cs="B Nazanin"/>
          <w:szCs w:val="28"/>
          <w:rtl/>
          <w:lang w:bidi="fa-IR"/>
        </w:rPr>
        <w:t xml:space="preserve"> که از هفتاد تنظیم</w:t>
      </w:r>
      <w:r w:rsidRPr="00191F5C">
        <w:rPr>
          <w:rFonts w:cs="B Nazanin" w:hint="cs"/>
          <w:szCs w:val="28"/>
          <w:rtl/>
          <w:lang w:bidi="fa-IR"/>
        </w:rPr>
        <w:t>‌</w:t>
      </w:r>
      <w:r w:rsidRPr="00191F5C">
        <w:rPr>
          <w:rFonts w:cs="B Nazanin"/>
          <w:szCs w:val="28"/>
          <w:rtl/>
          <w:lang w:bidi="fa-IR"/>
        </w:rPr>
        <w:t>کننده جهانی تشکیل شده است نظارت می</w:t>
      </w:r>
      <w:r w:rsidRPr="00191F5C">
        <w:rPr>
          <w:rFonts w:cs="B Nazanin"/>
          <w:szCs w:val="28"/>
          <w:rtl/>
          <w:lang w:bidi="fa-IR"/>
        </w:rPr>
        <w:softHyphen/>
        <w:t xml:space="preserve">شود. بنیاد </w:t>
      </w:r>
      <w:r w:rsidRPr="00191F5C">
        <w:rPr>
          <w:rFonts w:cs="B Nazanin"/>
          <w:szCs w:val="28"/>
          <w:lang w:bidi="fa-IR"/>
        </w:rPr>
        <w:t>GLEIF</w:t>
      </w:r>
      <w:r w:rsidRPr="00191F5C">
        <w:rPr>
          <w:rFonts w:cs="B Nazanin"/>
          <w:szCs w:val="28"/>
          <w:rtl/>
          <w:lang w:bidi="fa-IR"/>
        </w:rPr>
        <w:t xml:space="preserve"> همچنین شبکه</w:t>
      </w:r>
      <w:r w:rsidRPr="00191F5C">
        <w:rPr>
          <w:rFonts w:cs="B Nazanin"/>
          <w:szCs w:val="28"/>
          <w:rtl/>
          <w:lang w:bidi="fa-IR"/>
        </w:rPr>
        <w:softHyphen/>
        <w:t xml:space="preserve">ای متشکل از شرکای تجاری صادرکننده شناسه </w:t>
      </w:r>
      <w:r w:rsidRPr="00191F5C">
        <w:rPr>
          <w:rFonts w:cs="B Nazanin"/>
          <w:szCs w:val="28"/>
          <w:lang w:bidi="fa-IR"/>
        </w:rPr>
        <w:t>LEI</w:t>
      </w:r>
      <w:r w:rsidRPr="00191F5C">
        <w:rPr>
          <w:rFonts w:cs="B Nazanin"/>
          <w:szCs w:val="28"/>
          <w:rtl/>
          <w:lang w:bidi="fa-IR"/>
        </w:rPr>
        <w:t xml:space="preserve"> یا </w:t>
      </w:r>
      <w:r w:rsidRPr="00191F5C">
        <w:rPr>
          <w:rFonts w:cs="B Nazanin"/>
          <w:szCs w:val="28"/>
          <w:rtl/>
        </w:rPr>
        <w:t>واحدهای عملیات محلی (</w:t>
      </w:r>
      <w:r w:rsidRPr="00191F5C">
        <w:rPr>
          <w:rFonts w:cs="B Nazanin"/>
          <w:szCs w:val="28"/>
        </w:rPr>
        <w:t>LOU</w:t>
      </w:r>
      <w:r w:rsidRPr="00191F5C">
        <w:rPr>
          <w:rFonts w:cs="B Nazanin"/>
          <w:szCs w:val="28"/>
          <w:rtl/>
        </w:rPr>
        <w:t xml:space="preserve">) را جهت ارائه </w:t>
      </w:r>
      <w:r w:rsidRPr="00191F5C">
        <w:rPr>
          <w:rFonts w:cs="B Nazanin"/>
          <w:szCs w:val="28"/>
          <w:rtl/>
          <w:lang w:bidi="fa-IR"/>
        </w:rPr>
        <w:t>داده</w:t>
      </w:r>
      <w:r w:rsidRPr="00191F5C">
        <w:rPr>
          <w:rFonts w:cs="B Nazanin"/>
          <w:szCs w:val="28"/>
          <w:rtl/>
          <w:lang w:bidi="fa-IR"/>
        </w:rPr>
        <w:softHyphen/>
        <w:t xml:space="preserve">های </w:t>
      </w:r>
      <w:r w:rsidR="004A3B5C">
        <w:rPr>
          <w:rFonts w:cs="B Nazanin"/>
          <w:szCs w:val="28"/>
          <w:rtl/>
          <w:lang w:bidi="fa-IR"/>
        </w:rPr>
        <w:t>قابل‌اعتماد</w:t>
      </w:r>
      <w:r w:rsidRPr="00191F5C">
        <w:rPr>
          <w:rFonts w:cs="B Nazanin"/>
          <w:szCs w:val="28"/>
          <w:rtl/>
          <w:lang w:bidi="fa-IR"/>
        </w:rPr>
        <w:t xml:space="preserve"> برای آن شناسه معتبرسازی و مدیریت می</w:t>
      </w:r>
      <w:r w:rsidRPr="00191F5C">
        <w:rPr>
          <w:rFonts w:cs="B Nazanin"/>
          <w:szCs w:val="28"/>
          <w:rtl/>
          <w:lang w:bidi="fa-IR"/>
        </w:rPr>
        <w:softHyphen/>
        <w:t xml:space="preserve">کند. وظایف </w:t>
      </w:r>
      <w:r w:rsidRPr="00191F5C">
        <w:rPr>
          <w:rFonts w:cs="B Nazanin" w:hint="cs"/>
          <w:szCs w:val="28"/>
          <w:rtl/>
          <w:lang w:bidi="fa-IR"/>
        </w:rPr>
        <w:t xml:space="preserve">این </w:t>
      </w:r>
      <w:r w:rsidRPr="00191F5C">
        <w:rPr>
          <w:rFonts w:cs="B Nazanin"/>
          <w:szCs w:val="28"/>
          <w:rtl/>
          <w:lang w:bidi="fa-IR"/>
        </w:rPr>
        <w:t xml:space="preserve">بنیاد </w:t>
      </w:r>
      <w:r w:rsidRPr="00191F5C">
        <w:rPr>
          <w:rFonts w:cs="B Nazanin" w:hint="cs"/>
          <w:szCs w:val="28"/>
          <w:rtl/>
          <w:lang w:bidi="fa-IR"/>
        </w:rPr>
        <w:t>به شرح زیر است:</w:t>
      </w:r>
    </w:p>
    <w:p w14:paraId="2BD1D2F1" w14:textId="77777777" w:rsidR="00BF74E3" w:rsidRPr="00191F5C" w:rsidRDefault="00BF74E3" w:rsidP="00343BA6">
      <w:pPr>
        <w:pStyle w:val="ListParagraph"/>
        <w:numPr>
          <w:ilvl w:val="0"/>
          <w:numId w:val="64"/>
        </w:numPr>
        <w:spacing w:after="0" w:line="240" w:lineRule="auto"/>
        <w:jc w:val="both"/>
        <w:rPr>
          <w:rFonts w:ascii="Times New Roman" w:hAnsi="Times New Roman" w:cs="B Nazanin"/>
          <w:b/>
          <w:bCs/>
          <w:sz w:val="24"/>
          <w:szCs w:val="28"/>
        </w:rPr>
      </w:pPr>
      <w:r w:rsidRPr="00191F5C">
        <w:rPr>
          <w:rFonts w:ascii="Times New Roman" w:hAnsi="Times New Roman" w:cs="B Nazanin"/>
          <w:sz w:val="24"/>
          <w:szCs w:val="28"/>
          <w:rtl/>
        </w:rPr>
        <w:t>قانون</w:t>
      </w:r>
      <w:r w:rsidRPr="00191F5C">
        <w:rPr>
          <w:rFonts w:ascii="Times New Roman" w:hAnsi="Times New Roman" w:cs="B Nazanin"/>
          <w:sz w:val="24"/>
          <w:szCs w:val="28"/>
          <w:rtl/>
        </w:rPr>
        <w:softHyphen/>
        <w:t>گذاری: ارائه پیشنهادات، تعاریف، مسائل و اجرای استانداردها و پروتکل</w:t>
      </w:r>
      <w:r w:rsidR="003A6366">
        <w:rPr>
          <w:rFonts w:ascii="Times New Roman" w:hAnsi="Times New Roman" w:cs="B Nazanin" w:hint="cs"/>
          <w:sz w:val="24"/>
          <w:szCs w:val="28"/>
          <w:rtl/>
        </w:rPr>
        <w:t>‌</w:t>
      </w:r>
      <w:r w:rsidRPr="00191F5C">
        <w:rPr>
          <w:rFonts w:ascii="Times New Roman" w:hAnsi="Times New Roman" w:cs="B Nazanin"/>
          <w:sz w:val="24"/>
          <w:szCs w:val="28"/>
          <w:rtl/>
        </w:rPr>
        <w:t xml:space="preserve">های عملیاتی و فنی یکسان در سطح جهان </w:t>
      </w:r>
      <w:r w:rsidR="002F089E">
        <w:rPr>
          <w:rFonts w:ascii="Times New Roman" w:hAnsi="Times New Roman" w:cs="B Nazanin"/>
          <w:sz w:val="24"/>
          <w:szCs w:val="28"/>
          <w:rtl/>
        </w:rPr>
        <w:t>برا</w:t>
      </w:r>
      <w:r w:rsidR="002F089E">
        <w:rPr>
          <w:rFonts w:ascii="Times New Roman" w:hAnsi="Times New Roman" w:cs="B Nazanin" w:hint="cs"/>
          <w:sz w:val="24"/>
          <w:szCs w:val="28"/>
          <w:rtl/>
        </w:rPr>
        <w:t>ی</w:t>
      </w:r>
      <w:r w:rsidR="002F089E">
        <w:rPr>
          <w:rFonts w:ascii="Times New Roman" w:hAnsi="Times New Roman" w:cs="B Nazanin"/>
          <w:sz w:val="24"/>
          <w:szCs w:val="28"/>
          <w:rtl/>
        </w:rPr>
        <w:t xml:space="preserve"> </w:t>
      </w:r>
      <w:r w:rsidR="002F089E">
        <w:rPr>
          <w:rFonts w:ascii="Times New Roman" w:hAnsi="Times New Roman" w:cs="B Nazanin"/>
          <w:sz w:val="24"/>
          <w:szCs w:val="28"/>
        </w:rPr>
        <w:t>LEI</w:t>
      </w:r>
      <w:r w:rsidRPr="00191F5C">
        <w:rPr>
          <w:rFonts w:ascii="Times New Roman" w:hAnsi="Times New Roman" w:cs="B Nazanin"/>
          <w:sz w:val="24"/>
          <w:szCs w:val="28"/>
        </w:rPr>
        <w:t xml:space="preserve"> </w:t>
      </w:r>
      <w:r w:rsidR="003A6366">
        <w:rPr>
          <w:rFonts w:ascii="Times New Roman" w:hAnsi="Times New Roman" w:cs="B Nazanin"/>
          <w:sz w:val="24"/>
          <w:szCs w:val="28"/>
          <w:rtl/>
        </w:rPr>
        <w:t>ها و داده</w:t>
      </w:r>
      <w:r w:rsidR="003A6366">
        <w:rPr>
          <w:rFonts w:ascii="Times New Roman" w:hAnsi="Times New Roman" w:cs="B Nazanin" w:hint="cs"/>
          <w:sz w:val="24"/>
          <w:szCs w:val="28"/>
          <w:rtl/>
        </w:rPr>
        <w:t>‌</w:t>
      </w:r>
      <w:r w:rsidRPr="00191F5C">
        <w:rPr>
          <w:rFonts w:ascii="Times New Roman" w:hAnsi="Times New Roman" w:cs="B Nazanin"/>
          <w:sz w:val="24"/>
          <w:szCs w:val="28"/>
          <w:rtl/>
        </w:rPr>
        <w:t xml:space="preserve">های مرجع </w:t>
      </w:r>
      <w:r w:rsidRPr="00191F5C">
        <w:rPr>
          <w:rFonts w:ascii="Times New Roman" w:hAnsi="Times New Roman" w:cs="B Nazanin"/>
          <w:sz w:val="24"/>
          <w:szCs w:val="28"/>
        </w:rPr>
        <w:t xml:space="preserve"> LEI</w:t>
      </w:r>
      <w:r w:rsidRPr="00191F5C">
        <w:rPr>
          <w:rFonts w:ascii="Times New Roman" w:hAnsi="Times New Roman" w:cs="B Nazanin"/>
          <w:sz w:val="24"/>
          <w:szCs w:val="28"/>
          <w:rtl/>
        </w:rPr>
        <w:t xml:space="preserve">. </w:t>
      </w:r>
    </w:p>
    <w:p w14:paraId="2B9620A6" w14:textId="77777777" w:rsidR="00BF74E3" w:rsidRPr="00191F5C" w:rsidRDefault="00BF74E3" w:rsidP="00343BA6">
      <w:pPr>
        <w:pStyle w:val="ListParagraph"/>
        <w:numPr>
          <w:ilvl w:val="0"/>
          <w:numId w:val="64"/>
        </w:numPr>
        <w:spacing w:after="0" w:line="240" w:lineRule="auto"/>
        <w:jc w:val="both"/>
        <w:rPr>
          <w:rFonts w:ascii="Times New Roman" w:hAnsi="Times New Roman" w:cs="B Nazanin"/>
          <w:b/>
          <w:bCs/>
          <w:sz w:val="24"/>
          <w:szCs w:val="28"/>
        </w:rPr>
      </w:pPr>
      <w:r w:rsidRPr="00191F5C">
        <w:rPr>
          <w:rFonts w:ascii="Times New Roman" w:hAnsi="Times New Roman" w:cs="B Nazanin"/>
          <w:sz w:val="24"/>
          <w:szCs w:val="28"/>
          <w:rtl/>
        </w:rPr>
        <w:t xml:space="preserve">عملیات: ارائه زیرساخت فنی موردنیاز جهت ترکیب و ادغام اطلاعات منتشر یافته </w:t>
      </w:r>
      <w:r w:rsidRPr="00191F5C">
        <w:rPr>
          <w:rFonts w:ascii="Times New Roman" w:hAnsi="Times New Roman" w:cs="B Nazanin"/>
          <w:sz w:val="24"/>
          <w:szCs w:val="28"/>
        </w:rPr>
        <w:t>LEI</w:t>
      </w:r>
      <w:r w:rsidRPr="00191F5C">
        <w:rPr>
          <w:rFonts w:ascii="Times New Roman" w:hAnsi="Times New Roman" w:cs="B Nazanin"/>
          <w:sz w:val="24"/>
          <w:szCs w:val="28"/>
          <w:rtl/>
        </w:rPr>
        <w:t xml:space="preserve"> توسط </w:t>
      </w:r>
      <w:r w:rsidRPr="00191F5C">
        <w:rPr>
          <w:rFonts w:ascii="Times New Roman" w:hAnsi="Times New Roman" w:cs="B Nazanin"/>
          <w:sz w:val="24"/>
          <w:szCs w:val="28"/>
        </w:rPr>
        <w:t>LOU</w:t>
      </w:r>
      <w:r w:rsidRPr="00191F5C">
        <w:rPr>
          <w:rFonts w:ascii="Times New Roman" w:hAnsi="Times New Roman" w:cs="B Nazanin"/>
          <w:sz w:val="24"/>
          <w:szCs w:val="28"/>
          <w:rtl/>
        </w:rPr>
        <w:t>ها و آماده</w:t>
      </w:r>
      <w:r w:rsidRPr="00191F5C">
        <w:rPr>
          <w:rFonts w:ascii="Times New Roman" w:hAnsi="Times New Roman" w:cs="B Nazanin"/>
          <w:sz w:val="24"/>
          <w:szCs w:val="28"/>
          <w:rtl/>
        </w:rPr>
        <w:softHyphen/>
        <w:t xml:space="preserve">سازی آنان در صفحه "شاخص </w:t>
      </w:r>
      <w:r w:rsidRPr="00191F5C">
        <w:rPr>
          <w:rFonts w:ascii="Times New Roman" w:hAnsi="Times New Roman" w:cs="B Nazanin"/>
          <w:sz w:val="24"/>
          <w:szCs w:val="28"/>
        </w:rPr>
        <w:t xml:space="preserve">LEI </w:t>
      </w:r>
      <w:r w:rsidRPr="00191F5C">
        <w:rPr>
          <w:rFonts w:ascii="Times New Roman" w:hAnsi="Times New Roman" w:cs="B Nazanin"/>
          <w:sz w:val="24"/>
          <w:szCs w:val="28"/>
          <w:rtl/>
        </w:rPr>
        <w:t xml:space="preserve"> جهانی" به آدرس </w:t>
      </w:r>
      <w:hyperlink r:id="rId172" w:history="1">
        <w:r w:rsidRPr="00191F5C">
          <w:rPr>
            <w:rStyle w:val="Hyperlink"/>
            <w:rFonts w:ascii="Times New Roman" w:hAnsi="Times New Roman" w:cs="B Nazanin"/>
            <w:color w:val="auto"/>
            <w:sz w:val="24"/>
            <w:szCs w:val="28"/>
          </w:rPr>
          <w:t>https://www.gleif.org/en/lei-data/global-lei-index</w:t>
        </w:r>
      </w:hyperlink>
    </w:p>
    <w:p w14:paraId="396F4384" w14:textId="77777777" w:rsidR="00BF74E3" w:rsidRPr="00191F5C" w:rsidRDefault="00BF74E3" w:rsidP="00343BA6">
      <w:pPr>
        <w:pStyle w:val="ListParagraph"/>
        <w:numPr>
          <w:ilvl w:val="0"/>
          <w:numId w:val="64"/>
        </w:numPr>
        <w:spacing w:after="0" w:line="240" w:lineRule="auto"/>
        <w:jc w:val="both"/>
        <w:rPr>
          <w:rFonts w:ascii="Times New Roman" w:hAnsi="Times New Roman" w:cs="B Nazanin"/>
          <w:b/>
          <w:bCs/>
          <w:sz w:val="24"/>
          <w:szCs w:val="28"/>
        </w:rPr>
      </w:pPr>
      <w:r w:rsidRPr="00191F5C">
        <w:rPr>
          <w:rFonts w:ascii="Times New Roman" w:hAnsi="Times New Roman" w:cs="B Nazanin"/>
          <w:sz w:val="24"/>
          <w:szCs w:val="28"/>
          <w:rtl/>
        </w:rPr>
        <w:t xml:space="preserve">نظارت: اعتباربخشی </w:t>
      </w:r>
      <w:r w:rsidRPr="00191F5C">
        <w:rPr>
          <w:rFonts w:ascii="Times New Roman" w:hAnsi="Times New Roman" w:cs="B Nazanin"/>
          <w:sz w:val="24"/>
          <w:szCs w:val="28"/>
        </w:rPr>
        <w:t>LOU</w:t>
      </w:r>
      <w:r w:rsidRPr="00191F5C">
        <w:rPr>
          <w:rFonts w:ascii="Times New Roman" w:hAnsi="Times New Roman" w:cs="B Nazanin"/>
          <w:sz w:val="24"/>
          <w:szCs w:val="28"/>
          <w:rtl/>
        </w:rPr>
        <w:t xml:space="preserve">ها و نظارت بر انطباق </w:t>
      </w:r>
      <w:r w:rsidRPr="00191F5C">
        <w:rPr>
          <w:rFonts w:ascii="Times New Roman" w:hAnsi="Times New Roman" w:cs="B Nazanin"/>
          <w:sz w:val="24"/>
          <w:szCs w:val="28"/>
        </w:rPr>
        <w:t>LOU</w:t>
      </w:r>
      <w:r w:rsidRPr="00191F5C">
        <w:rPr>
          <w:rFonts w:ascii="Times New Roman" w:hAnsi="Times New Roman" w:cs="B Nazanin"/>
          <w:sz w:val="24"/>
          <w:szCs w:val="28"/>
          <w:rtl/>
        </w:rPr>
        <w:t xml:space="preserve">ها. بنیاد </w:t>
      </w:r>
      <w:r w:rsidRPr="00191F5C">
        <w:rPr>
          <w:rFonts w:ascii="Times New Roman" w:hAnsi="Times New Roman" w:cs="B Nazanin"/>
          <w:sz w:val="24"/>
          <w:szCs w:val="28"/>
        </w:rPr>
        <w:t>GLEIF</w:t>
      </w:r>
      <w:r w:rsidRPr="00191F5C">
        <w:rPr>
          <w:rFonts w:ascii="Times New Roman" w:hAnsi="Times New Roman" w:cs="B Nazanin"/>
          <w:sz w:val="24"/>
          <w:szCs w:val="28"/>
          <w:rtl/>
        </w:rPr>
        <w:t xml:space="preserve"> یک گزارش ماهانه کیفیت داده </w:t>
      </w:r>
      <w:r w:rsidRPr="00191F5C">
        <w:rPr>
          <w:rFonts w:ascii="Times New Roman" w:hAnsi="Times New Roman" w:cs="B Nazanin"/>
          <w:sz w:val="24"/>
          <w:szCs w:val="28"/>
        </w:rPr>
        <w:t>LEI</w:t>
      </w:r>
      <w:r w:rsidRPr="00191F5C">
        <w:rPr>
          <w:rFonts w:ascii="Times New Roman" w:hAnsi="Times New Roman" w:cs="B Nazanin"/>
          <w:sz w:val="24"/>
          <w:szCs w:val="28"/>
          <w:rtl/>
        </w:rPr>
        <w:t xml:space="preserve"> بهمراه آمار کلیدی منتشر می</w:t>
      </w:r>
      <w:r w:rsidRPr="00191F5C">
        <w:rPr>
          <w:rFonts w:ascii="Times New Roman" w:hAnsi="Times New Roman" w:cs="B Nazanin"/>
          <w:sz w:val="24"/>
          <w:szCs w:val="28"/>
          <w:rtl/>
        </w:rPr>
        <w:softHyphen/>
        <w:t>کند.</w:t>
      </w:r>
    </w:p>
    <w:p w14:paraId="7C7DF62B" w14:textId="77777777" w:rsidR="00BF74E3" w:rsidRPr="00191F5C" w:rsidRDefault="00BF74E3" w:rsidP="00343BA6">
      <w:pPr>
        <w:pStyle w:val="ListParagraph"/>
        <w:numPr>
          <w:ilvl w:val="0"/>
          <w:numId w:val="64"/>
        </w:numPr>
        <w:spacing w:after="0" w:line="240" w:lineRule="auto"/>
        <w:jc w:val="both"/>
        <w:rPr>
          <w:rFonts w:ascii="Times New Roman" w:hAnsi="Times New Roman" w:cs="B Nazanin"/>
          <w:b/>
          <w:bCs/>
          <w:sz w:val="24"/>
          <w:szCs w:val="28"/>
        </w:rPr>
      </w:pPr>
      <w:r w:rsidRPr="00191F5C">
        <w:rPr>
          <w:rFonts w:ascii="Times New Roman" w:hAnsi="Times New Roman" w:cs="B Nazanin"/>
          <w:sz w:val="24"/>
          <w:szCs w:val="28"/>
          <w:rtl/>
        </w:rPr>
        <w:t xml:space="preserve">ارتباطات: اسناد مرتبط را در سایت خود به آدرس </w:t>
      </w:r>
      <w:hyperlink r:id="rId173" w:history="1">
        <w:r w:rsidRPr="00191F5C">
          <w:rPr>
            <w:rStyle w:val="Hyperlink"/>
            <w:rFonts w:ascii="Times New Roman" w:hAnsi="Times New Roman" w:cs="B Nazanin"/>
            <w:color w:val="auto"/>
            <w:sz w:val="24"/>
            <w:szCs w:val="28"/>
          </w:rPr>
          <w:t>www.gleif.org</w:t>
        </w:r>
      </w:hyperlink>
      <w:r w:rsidRPr="00191F5C">
        <w:rPr>
          <w:rFonts w:ascii="Times New Roman" w:hAnsi="Times New Roman" w:cs="B Nazanin"/>
          <w:sz w:val="24"/>
          <w:szCs w:val="28"/>
          <w:rtl/>
        </w:rPr>
        <w:t xml:space="preserve"> قرار می</w:t>
      </w:r>
      <w:r w:rsidRPr="00191F5C">
        <w:rPr>
          <w:rFonts w:ascii="Times New Roman" w:hAnsi="Times New Roman" w:cs="B Nazanin"/>
          <w:sz w:val="24"/>
          <w:szCs w:val="28"/>
          <w:rtl/>
        </w:rPr>
        <w:softHyphen/>
        <w:t>دهد.</w:t>
      </w:r>
    </w:p>
    <w:p w14:paraId="0759B9F3" w14:textId="77777777" w:rsidR="00BF74E3" w:rsidRPr="00191F5C" w:rsidRDefault="00BF74E3" w:rsidP="00F21F14">
      <w:pPr>
        <w:bidi/>
        <w:jc w:val="both"/>
        <w:rPr>
          <w:rFonts w:cs="B Nazanin"/>
          <w:b/>
          <w:bCs/>
          <w:szCs w:val="28"/>
          <w:rtl/>
        </w:rPr>
      </w:pPr>
    </w:p>
    <w:p w14:paraId="183F492A" w14:textId="77777777" w:rsidR="00BF74E3" w:rsidRPr="00191F5C" w:rsidRDefault="00BF74E3" w:rsidP="00343BA6">
      <w:pPr>
        <w:numPr>
          <w:ilvl w:val="0"/>
          <w:numId w:val="55"/>
        </w:numPr>
        <w:bidi/>
        <w:jc w:val="both"/>
        <w:rPr>
          <w:rFonts w:cs="B Nazanin"/>
          <w:b/>
          <w:bCs/>
          <w:szCs w:val="28"/>
        </w:rPr>
      </w:pPr>
      <w:r w:rsidRPr="00191F5C">
        <w:rPr>
          <w:rFonts w:cs="B Nazanin"/>
          <w:b/>
          <w:bCs/>
          <w:szCs w:val="28"/>
          <w:rtl/>
        </w:rPr>
        <w:t xml:space="preserve">بنیاد </w:t>
      </w:r>
      <w:r w:rsidRPr="00191F5C">
        <w:rPr>
          <w:rFonts w:cs="B Nazanin"/>
          <w:b/>
          <w:bCs/>
          <w:szCs w:val="28"/>
        </w:rPr>
        <w:t>GLEIF</w:t>
      </w:r>
      <w:r w:rsidRPr="00191F5C">
        <w:rPr>
          <w:rFonts w:cs="B Nazanin"/>
          <w:b/>
          <w:bCs/>
          <w:szCs w:val="28"/>
          <w:rtl/>
        </w:rPr>
        <w:t xml:space="preserve"> و سازمان </w:t>
      </w:r>
      <w:r w:rsidRPr="00191F5C">
        <w:rPr>
          <w:rFonts w:cs="B Nazanin"/>
          <w:b/>
          <w:bCs/>
          <w:szCs w:val="28"/>
        </w:rPr>
        <w:t>GS1</w:t>
      </w:r>
    </w:p>
    <w:p w14:paraId="4EE69857" w14:textId="77777777" w:rsidR="00BF74E3" w:rsidRPr="00191F5C" w:rsidRDefault="00A9561F" w:rsidP="00F21F14">
      <w:pPr>
        <w:pStyle w:val="GS1Body"/>
        <w:bidi/>
        <w:spacing w:before="0" w:after="0"/>
        <w:ind w:left="0"/>
        <w:rPr>
          <w:rFonts w:ascii="Times New Roman" w:hAnsi="Times New Roman" w:cs="B Nazanin"/>
          <w:sz w:val="24"/>
          <w:szCs w:val="28"/>
          <w:rtl/>
        </w:rPr>
      </w:pPr>
      <w:r>
        <w:rPr>
          <w:rFonts w:ascii="Times New Roman" w:hAnsi="Times New Roman" w:cs="B Nazanin"/>
          <w:sz w:val="24"/>
          <w:szCs w:val="28"/>
          <w:rtl/>
        </w:rPr>
        <w:t>همان‌طور</w:t>
      </w:r>
      <w:r w:rsidR="00BF74E3" w:rsidRPr="00191F5C">
        <w:rPr>
          <w:rFonts w:ascii="Times New Roman" w:hAnsi="Times New Roman" w:cs="B Nazanin"/>
          <w:sz w:val="24"/>
          <w:szCs w:val="28"/>
          <w:rtl/>
        </w:rPr>
        <w:t xml:space="preserve"> که در هدف و باورهای سازمان </w:t>
      </w:r>
      <w:r w:rsidR="00BF74E3" w:rsidRPr="00191F5C">
        <w:rPr>
          <w:rFonts w:ascii="Times New Roman" w:hAnsi="Times New Roman" w:cs="B Nazanin"/>
          <w:sz w:val="24"/>
          <w:szCs w:val="28"/>
          <w:lang w:val="en-US"/>
        </w:rPr>
        <w:t>GS1</w:t>
      </w:r>
      <w:r w:rsidR="00BF74E3" w:rsidRPr="00191F5C">
        <w:rPr>
          <w:rFonts w:ascii="Times New Roman" w:hAnsi="Times New Roman" w:cs="B Nazanin"/>
          <w:sz w:val="24"/>
          <w:szCs w:val="28"/>
          <w:rtl/>
        </w:rPr>
        <w:t xml:space="preserve"> بیان شده است، </w:t>
      </w:r>
      <w:r w:rsidR="0051648C">
        <w:rPr>
          <w:rFonts w:ascii="Times New Roman" w:hAnsi="Times New Roman" w:cs="B Nazanin"/>
          <w:sz w:val="24"/>
          <w:szCs w:val="28"/>
          <w:rtl/>
        </w:rPr>
        <w:t>مأموریت</w:t>
      </w:r>
      <w:r w:rsidR="00BF74E3" w:rsidRPr="00191F5C">
        <w:rPr>
          <w:rFonts w:ascii="Times New Roman" w:hAnsi="Times New Roman" w:cs="B Nazanin"/>
          <w:sz w:val="24"/>
          <w:szCs w:val="28"/>
          <w:rtl/>
        </w:rPr>
        <w:t xml:space="preserve"> سازمان این است که شفافیت را از طریق مبادله داده</w:t>
      </w:r>
      <w:r w:rsidR="00BF74E3" w:rsidRPr="00191F5C">
        <w:rPr>
          <w:rFonts w:ascii="Times New Roman" w:hAnsi="Times New Roman" w:cs="B Nazanin"/>
          <w:sz w:val="24"/>
          <w:szCs w:val="28"/>
          <w:rtl/>
        </w:rPr>
        <w:softHyphen/>
        <w:t xml:space="preserve">های معتبر ایجاد نموده و </w:t>
      </w:r>
      <w:r w:rsidR="0051648C">
        <w:rPr>
          <w:rFonts w:ascii="Times New Roman" w:hAnsi="Times New Roman" w:cs="B Nazanin"/>
          <w:sz w:val="24"/>
          <w:szCs w:val="28"/>
          <w:rtl/>
        </w:rPr>
        <w:t>کسب‌وکار</w:t>
      </w:r>
      <w:r w:rsidR="00BF74E3" w:rsidRPr="00191F5C">
        <w:rPr>
          <w:rFonts w:ascii="Times New Roman" w:hAnsi="Times New Roman" w:cs="B Nazanin"/>
          <w:sz w:val="24"/>
          <w:szCs w:val="28"/>
          <w:rtl/>
        </w:rPr>
        <w:t>ها را برای رشد و بهبود کارایی، ایمنی، امنیت و پایداری توانمند سازد.</w:t>
      </w:r>
    </w:p>
    <w:p w14:paraId="7F6F1167" w14:textId="77777777" w:rsidR="00BF74E3" w:rsidRPr="00191F5C" w:rsidRDefault="00BF74E3" w:rsidP="00EB5197">
      <w:pPr>
        <w:bidi/>
        <w:jc w:val="both"/>
        <w:rPr>
          <w:rFonts w:cs="B Nazanin"/>
          <w:szCs w:val="28"/>
          <w:lang w:bidi="fa-IR"/>
        </w:rPr>
      </w:pPr>
      <w:r w:rsidRPr="00191F5C">
        <w:rPr>
          <w:rFonts w:cs="B Nazanin"/>
          <w:szCs w:val="28"/>
          <w:rtl/>
          <w:lang w:bidi="fa-IR"/>
        </w:rPr>
        <w:t xml:space="preserve">سازمان </w:t>
      </w:r>
      <w:r w:rsidRPr="00191F5C">
        <w:rPr>
          <w:rFonts w:cs="B Nazanin"/>
          <w:szCs w:val="28"/>
          <w:lang w:bidi="fa-IR"/>
        </w:rPr>
        <w:t>GS1</w:t>
      </w:r>
      <w:r w:rsidRPr="00191F5C">
        <w:rPr>
          <w:rFonts w:cs="B Nazanin"/>
          <w:szCs w:val="28"/>
          <w:rtl/>
          <w:lang w:bidi="fa-IR"/>
        </w:rPr>
        <w:t xml:space="preserve"> از روزهای اولیه در پروژه </w:t>
      </w:r>
      <w:r w:rsidRPr="00191F5C">
        <w:rPr>
          <w:rFonts w:cs="B Nazanin"/>
          <w:szCs w:val="28"/>
          <w:lang w:bidi="fa-IR"/>
        </w:rPr>
        <w:t>GLEIF</w:t>
      </w:r>
      <w:r w:rsidRPr="00191F5C">
        <w:rPr>
          <w:rFonts w:cs="B Nazanin"/>
          <w:szCs w:val="28"/>
          <w:rtl/>
          <w:lang w:bidi="fa-IR"/>
        </w:rPr>
        <w:t xml:space="preserve"> مشارکت داشته و اکنون در صدد است که </w:t>
      </w:r>
      <w:r w:rsidR="0051648C">
        <w:rPr>
          <w:rFonts w:cs="B Nazanin"/>
          <w:szCs w:val="28"/>
          <w:rtl/>
          <w:lang w:bidi="fa-IR"/>
        </w:rPr>
        <w:t>به‌عنوان</w:t>
      </w:r>
      <w:r w:rsidRPr="00191F5C">
        <w:rPr>
          <w:rFonts w:cs="B Nazanin"/>
          <w:szCs w:val="28"/>
          <w:rtl/>
          <w:lang w:bidi="fa-IR"/>
        </w:rPr>
        <w:t xml:space="preserve"> مرجع صادر کننده جهانی کد </w:t>
      </w:r>
      <w:r w:rsidRPr="00191F5C">
        <w:rPr>
          <w:rFonts w:cs="B Nazanin"/>
          <w:szCs w:val="28"/>
          <w:lang w:bidi="fa-IR"/>
        </w:rPr>
        <w:t>LEI</w:t>
      </w:r>
      <w:r w:rsidRPr="00191F5C">
        <w:rPr>
          <w:rFonts w:cs="B Nazanin"/>
          <w:szCs w:val="28"/>
          <w:rtl/>
          <w:lang w:bidi="fa-IR"/>
        </w:rPr>
        <w:t xml:space="preserve"> فعالیت کند. اشخاصی مانند </w:t>
      </w:r>
      <w:r w:rsidRPr="00191F5C">
        <w:rPr>
          <w:rFonts w:cs="B Nazanin"/>
          <w:szCs w:val="28"/>
          <w:lang w:bidi="fa-IR"/>
        </w:rPr>
        <w:t>Tim Smucker</w:t>
      </w:r>
      <w:r w:rsidRPr="00191F5C">
        <w:rPr>
          <w:rFonts w:cs="B Nazanin"/>
          <w:szCs w:val="28"/>
          <w:rtl/>
          <w:lang w:bidi="fa-IR"/>
        </w:rPr>
        <w:t xml:space="preserve">  </w:t>
      </w:r>
      <w:r w:rsidR="002F089E">
        <w:rPr>
          <w:rFonts w:cs="B Nazanin"/>
          <w:szCs w:val="28"/>
          <w:rtl/>
          <w:lang w:bidi="fa-IR"/>
        </w:rPr>
        <w:t xml:space="preserve">و </w:t>
      </w:r>
      <w:r w:rsidR="002F089E">
        <w:rPr>
          <w:rFonts w:cs="B Nazanin"/>
          <w:szCs w:val="28"/>
          <w:lang w:bidi="fa-IR"/>
        </w:rPr>
        <w:t>Ravi</w:t>
      </w:r>
      <w:r w:rsidRPr="00191F5C">
        <w:rPr>
          <w:rFonts w:cs="B Nazanin"/>
          <w:szCs w:val="28"/>
          <w:lang w:bidi="fa-IR"/>
        </w:rPr>
        <w:t xml:space="preserve"> Mathur</w:t>
      </w:r>
      <w:r w:rsidRPr="00191F5C">
        <w:rPr>
          <w:rFonts w:eastAsia="Verdana" w:cs="B Nazanin"/>
          <w:kern w:val="24"/>
          <w:szCs w:val="28"/>
        </w:rPr>
        <w:t xml:space="preserve"> </w:t>
      </w:r>
      <w:r w:rsidRPr="00191F5C">
        <w:rPr>
          <w:rFonts w:eastAsia="Verdana" w:cs="B Nazanin"/>
          <w:kern w:val="24"/>
          <w:szCs w:val="28"/>
          <w:rtl/>
        </w:rPr>
        <w:t xml:space="preserve"> از طرف </w:t>
      </w:r>
      <w:r w:rsidR="002F089E">
        <w:rPr>
          <w:rFonts w:eastAsia="Verdana" w:cs="B Nazanin"/>
          <w:kern w:val="24"/>
          <w:szCs w:val="28"/>
          <w:rtl/>
        </w:rPr>
        <w:t xml:space="preserve">سازمان </w:t>
      </w:r>
      <w:r w:rsidR="002F089E">
        <w:rPr>
          <w:rFonts w:eastAsia="Verdana" w:cs="B Nazanin"/>
          <w:kern w:val="24"/>
          <w:szCs w:val="28"/>
        </w:rPr>
        <w:t>GS1</w:t>
      </w:r>
      <w:r w:rsidRPr="00191F5C">
        <w:rPr>
          <w:rFonts w:eastAsia="Verdana" w:cs="B Nazanin"/>
          <w:kern w:val="24"/>
          <w:szCs w:val="28"/>
        </w:rPr>
        <w:t xml:space="preserve"> </w:t>
      </w:r>
      <w:r w:rsidRPr="00191F5C">
        <w:rPr>
          <w:rFonts w:eastAsia="Verdana" w:cs="B Nazanin"/>
          <w:kern w:val="24"/>
          <w:szCs w:val="28"/>
          <w:rtl/>
        </w:rPr>
        <w:t xml:space="preserve"> به عضویت هیات مدیره </w:t>
      </w:r>
      <w:r w:rsidRPr="00191F5C">
        <w:rPr>
          <w:rFonts w:eastAsia="Verdana" w:cs="B Nazanin"/>
          <w:kern w:val="24"/>
          <w:szCs w:val="28"/>
        </w:rPr>
        <w:t>GLEIF</w:t>
      </w:r>
      <w:r w:rsidRPr="00191F5C">
        <w:rPr>
          <w:rFonts w:eastAsia="Verdana" w:cs="B Nazanin"/>
          <w:kern w:val="24"/>
          <w:szCs w:val="28"/>
          <w:rtl/>
        </w:rPr>
        <w:t xml:space="preserve"> درآمدند.</w:t>
      </w:r>
      <w:r w:rsidRPr="00191F5C">
        <w:rPr>
          <w:rFonts w:cs="B Nazanin"/>
          <w:szCs w:val="28"/>
          <w:rtl/>
          <w:lang w:bidi="fa-IR"/>
        </w:rPr>
        <w:t xml:space="preserve"> این اشخاص بهمراه </w:t>
      </w:r>
      <w:r w:rsidRPr="00191F5C">
        <w:rPr>
          <w:rFonts w:cs="B Nazanin"/>
          <w:szCs w:val="28"/>
          <w:lang w:bidi="fa-IR"/>
        </w:rPr>
        <w:t xml:space="preserve">Ken Traub </w:t>
      </w:r>
      <w:r w:rsidRPr="00191F5C">
        <w:rPr>
          <w:rFonts w:cs="B Nazanin"/>
          <w:szCs w:val="28"/>
          <w:rtl/>
          <w:lang w:bidi="fa-IR"/>
        </w:rPr>
        <w:t xml:space="preserve"> ایجاد استاندارد </w:t>
      </w:r>
      <w:r w:rsidRPr="00191F5C">
        <w:rPr>
          <w:rFonts w:cs="B Nazanin"/>
          <w:szCs w:val="28"/>
          <w:lang w:bidi="fa-IR"/>
        </w:rPr>
        <w:t>LEI</w:t>
      </w:r>
      <w:r w:rsidRPr="00191F5C">
        <w:rPr>
          <w:rFonts w:cs="B Nazanin"/>
          <w:szCs w:val="28"/>
          <w:rtl/>
          <w:lang w:bidi="fa-IR"/>
        </w:rPr>
        <w:t xml:space="preserve">، سیستم ثبت آن و همچنین ایجاد سازمان، بنیاد </w:t>
      </w:r>
      <w:r w:rsidRPr="00191F5C">
        <w:rPr>
          <w:rFonts w:cs="B Nazanin"/>
          <w:szCs w:val="28"/>
          <w:lang w:bidi="fa-IR"/>
        </w:rPr>
        <w:t>GLEIF</w:t>
      </w:r>
      <w:r w:rsidRPr="00191F5C">
        <w:rPr>
          <w:rFonts w:cs="B Nazanin"/>
          <w:szCs w:val="28"/>
          <w:rtl/>
          <w:lang w:bidi="fa-IR"/>
        </w:rPr>
        <w:t xml:space="preserve"> را به لحاظ فنی و تجاری پشتیبانی کرده</w:t>
      </w:r>
      <w:r w:rsidRPr="00191F5C">
        <w:rPr>
          <w:rFonts w:cs="B Nazanin"/>
          <w:szCs w:val="28"/>
          <w:rtl/>
          <w:lang w:bidi="fa-IR"/>
        </w:rPr>
        <w:softHyphen/>
        <w:t xml:space="preserve">اند. سازمان </w:t>
      </w:r>
      <w:r w:rsidRPr="00191F5C">
        <w:rPr>
          <w:rFonts w:cs="B Nazanin"/>
          <w:szCs w:val="28"/>
          <w:lang w:bidi="fa-IR"/>
        </w:rPr>
        <w:t>GS1</w:t>
      </w:r>
      <w:r w:rsidRPr="00191F5C">
        <w:rPr>
          <w:rFonts w:cs="B Nazanin"/>
          <w:szCs w:val="28"/>
          <w:rtl/>
          <w:lang w:bidi="fa-IR"/>
        </w:rPr>
        <w:t xml:space="preserve"> کشور آلمان و کشور مکزیک توسط بنیاد </w:t>
      </w:r>
      <w:r w:rsidRPr="00191F5C">
        <w:rPr>
          <w:rFonts w:cs="B Nazanin"/>
          <w:szCs w:val="28"/>
          <w:lang w:bidi="fa-IR"/>
        </w:rPr>
        <w:t>GLEIF</w:t>
      </w:r>
      <w:r w:rsidRPr="00191F5C">
        <w:rPr>
          <w:rFonts w:cs="B Nazanin"/>
          <w:szCs w:val="28"/>
          <w:rtl/>
          <w:lang w:bidi="fa-IR"/>
        </w:rPr>
        <w:t xml:space="preserve"> </w:t>
      </w:r>
      <w:r w:rsidR="0051648C">
        <w:rPr>
          <w:rFonts w:cs="B Nazanin"/>
          <w:szCs w:val="28"/>
          <w:rtl/>
          <w:lang w:bidi="fa-IR"/>
        </w:rPr>
        <w:t>به‌عنوان</w:t>
      </w:r>
      <w:r w:rsidRPr="00191F5C">
        <w:rPr>
          <w:rFonts w:cs="B Nazanin"/>
          <w:szCs w:val="28"/>
          <w:rtl/>
          <w:lang w:bidi="fa-IR"/>
        </w:rPr>
        <w:t xml:space="preserve"> سازمان صادرکننده شناسه </w:t>
      </w:r>
      <w:r w:rsidRPr="00191F5C">
        <w:rPr>
          <w:rFonts w:cs="B Nazanin"/>
          <w:szCs w:val="28"/>
          <w:lang w:bidi="fa-IR"/>
        </w:rPr>
        <w:t>LEI</w:t>
      </w:r>
      <w:r w:rsidRPr="00191F5C">
        <w:rPr>
          <w:rFonts w:cs="B Nazanin"/>
          <w:szCs w:val="28"/>
          <w:rtl/>
          <w:lang w:bidi="fa-IR"/>
        </w:rPr>
        <w:t xml:space="preserve"> معتبر و  به رسمیت شناخته شده</w:t>
      </w:r>
      <w:r w:rsidRPr="00191F5C">
        <w:rPr>
          <w:rFonts w:cs="B Nazanin"/>
          <w:szCs w:val="28"/>
          <w:rtl/>
          <w:lang w:bidi="fa-IR"/>
        </w:rPr>
        <w:softHyphen/>
        <w:t xml:space="preserve">اند. سازمان </w:t>
      </w:r>
      <w:r w:rsidRPr="00191F5C">
        <w:rPr>
          <w:rFonts w:cs="B Nazanin"/>
          <w:szCs w:val="28"/>
          <w:lang w:bidi="fa-IR"/>
        </w:rPr>
        <w:t>GS1</w:t>
      </w:r>
      <w:r w:rsidRPr="00191F5C">
        <w:rPr>
          <w:rFonts w:cs="B Nazanin"/>
          <w:szCs w:val="28"/>
          <w:rtl/>
          <w:lang w:bidi="fa-IR"/>
        </w:rPr>
        <w:t xml:space="preserve"> با همکاری </w:t>
      </w:r>
      <w:r w:rsidRPr="00191F5C">
        <w:rPr>
          <w:rFonts w:cs="B Nazanin"/>
          <w:szCs w:val="28"/>
          <w:lang w:bidi="fa-IR"/>
        </w:rPr>
        <w:t>GS1</w:t>
      </w:r>
      <w:r w:rsidRPr="00191F5C">
        <w:rPr>
          <w:rFonts w:cs="B Nazanin"/>
          <w:szCs w:val="28"/>
          <w:rtl/>
          <w:lang w:bidi="fa-IR"/>
        </w:rPr>
        <w:t xml:space="preserve"> آلمان فرآیند و تکنولوژی صدور </w:t>
      </w:r>
      <w:r w:rsidRPr="00191F5C">
        <w:rPr>
          <w:rFonts w:cs="B Nazanin"/>
          <w:szCs w:val="28"/>
          <w:lang w:bidi="fa-IR"/>
        </w:rPr>
        <w:t>LEI</w:t>
      </w:r>
      <w:r w:rsidRPr="00191F5C">
        <w:rPr>
          <w:rFonts w:cs="B Nazanin"/>
          <w:szCs w:val="28"/>
          <w:rtl/>
          <w:lang w:bidi="fa-IR"/>
        </w:rPr>
        <w:t xml:space="preserve"> را در مرکزی تحت عنوان </w:t>
      </w:r>
      <w:r w:rsidRPr="00191F5C">
        <w:rPr>
          <w:rFonts w:cs="B Nazanin"/>
          <w:szCs w:val="28"/>
          <w:lang w:bidi="fa-IR"/>
        </w:rPr>
        <w:t>Global Centre of Excellence</w:t>
      </w:r>
      <w:r w:rsidRPr="00191F5C">
        <w:rPr>
          <w:rFonts w:cs="B Nazanin"/>
          <w:szCs w:val="28"/>
          <w:rtl/>
          <w:lang w:bidi="fa-IR"/>
        </w:rPr>
        <w:t xml:space="preserve"> ب</w:t>
      </w:r>
      <w:r w:rsidRPr="00191F5C">
        <w:rPr>
          <w:rFonts w:cs="B Nazanin" w:hint="cs"/>
          <w:szCs w:val="28"/>
          <w:rtl/>
          <w:lang w:bidi="fa-IR"/>
        </w:rPr>
        <w:t>ه‌</w:t>
      </w:r>
      <w:r w:rsidRPr="00191F5C">
        <w:rPr>
          <w:rFonts w:cs="B Nazanin"/>
          <w:szCs w:val="28"/>
          <w:rtl/>
          <w:lang w:bidi="fa-IR"/>
        </w:rPr>
        <w:t>عهده گرفته</w:t>
      </w:r>
      <w:r w:rsidRPr="00191F5C">
        <w:rPr>
          <w:rFonts w:cs="B Nazanin"/>
          <w:szCs w:val="28"/>
          <w:rtl/>
          <w:lang w:bidi="fa-IR"/>
        </w:rPr>
        <w:softHyphen/>
        <w:t xml:space="preserve">اند که قرار است سازمان </w:t>
      </w:r>
      <w:r w:rsidRPr="00191F5C">
        <w:rPr>
          <w:rFonts w:cs="B Nazanin"/>
          <w:szCs w:val="28"/>
          <w:lang w:bidi="fa-IR"/>
        </w:rPr>
        <w:t>GS1</w:t>
      </w:r>
      <w:r w:rsidRPr="00191F5C">
        <w:rPr>
          <w:rFonts w:cs="B Nazanin"/>
          <w:szCs w:val="28"/>
          <w:rtl/>
          <w:lang w:bidi="fa-IR"/>
        </w:rPr>
        <w:t xml:space="preserve"> این فعالیت را به وسیله خود در تابستان 2018 </w:t>
      </w:r>
      <w:r w:rsidR="0051648C">
        <w:rPr>
          <w:rFonts w:cs="B Nazanin"/>
          <w:szCs w:val="28"/>
          <w:rtl/>
          <w:lang w:bidi="fa-IR"/>
        </w:rPr>
        <w:t>به‌عنوان</w:t>
      </w:r>
      <w:r w:rsidRPr="00191F5C">
        <w:rPr>
          <w:rFonts w:cs="B Nazanin"/>
          <w:szCs w:val="28"/>
          <w:rtl/>
          <w:lang w:bidi="fa-IR"/>
        </w:rPr>
        <w:t xml:space="preserve"> </w:t>
      </w:r>
      <w:r w:rsidRPr="00191F5C">
        <w:rPr>
          <w:rFonts w:cs="B Nazanin"/>
          <w:szCs w:val="28"/>
          <w:lang w:bidi="fa-IR"/>
        </w:rPr>
        <w:t>Global LOU</w:t>
      </w:r>
      <w:r w:rsidRPr="00191F5C">
        <w:rPr>
          <w:rFonts w:cs="B Nazanin"/>
          <w:szCs w:val="28"/>
          <w:rtl/>
          <w:lang w:bidi="fa-IR"/>
        </w:rPr>
        <w:t xml:space="preserve"> انجام و ادامه دهد. سازمانی که درصدد فعالیت </w:t>
      </w:r>
      <w:r w:rsidR="0051648C">
        <w:rPr>
          <w:rFonts w:cs="B Nazanin"/>
          <w:szCs w:val="28"/>
          <w:rtl/>
          <w:lang w:bidi="fa-IR"/>
        </w:rPr>
        <w:t>به‌عنوان</w:t>
      </w:r>
      <w:r w:rsidRPr="00191F5C">
        <w:rPr>
          <w:rFonts w:cs="B Nazanin"/>
          <w:szCs w:val="28"/>
          <w:rtl/>
          <w:lang w:bidi="fa-IR"/>
        </w:rPr>
        <w:t xml:space="preserve"> یک </w:t>
      </w:r>
      <w:r w:rsidRPr="00191F5C">
        <w:rPr>
          <w:rFonts w:cs="B Nazanin"/>
          <w:szCs w:val="28"/>
          <w:lang w:bidi="fa-IR"/>
        </w:rPr>
        <w:t>LOU</w:t>
      </w:r>
      <w:r w:rsidRPr="00191F5C">
        <w:rPr>
          <w:rFonts w:cs="B Nazanin"/>
          <w:szCs w:val="28"/>
          <w:rtl/>
          <w:lang w:bidi="fa-IR"/>
        </w:rPr>
        <w:t xml:space="preserve"> می</w:t>
      </w:r>
      <w:r w:rsidRPr="00191F5C">
        <w:rPr>
          <w:rFonts w:cs="B Nazanin" w:hint="cs"/>
          <w:szCs w:val="28"/>
          <w:rtl/>
          <w:lang w:bidi="fa-IR"/>
        </w:rPr>
        <w:t>‌</w:t>
      </w:r>
      <w:r w:rsidRPr="00191F5C">
        <w:rPr>
          <w:rFonts w:cs="B Nazanin"/>
          <w:szCs w:val="28"/>
          <w:rtl/>
          <w:lang w:bidi="fa-IR"/>
        </w:rPr>
        <w:t>شود، می</w:t>
      </w:r>
      <w:r w:rsidRPr="00191F5C">
        <w:rPr>
          <w:rFonts w:cs="B Nazanin" w:hint="cs"/>
          <w:szCs w:val="28"/>
          <w:rtl/>
          <w:lang w:bidi="fa-IR"/>
        </w:rPr>
        <w:t>‌</w:t>
      </w:r>
      <w:r w:rsidRPr="00191F5C">
        <w:rPr>
          <w:rFonts w:cs="B Nazanin"/>
          <w:szCs w:val="28"/>
          <w:rtl/>
          <w:lang w:bidi="fa-IR"/>
        </w:rPr>
        <w:t xml:space="preserve">بایست از یک فرآیند پیچیده اعتباربخشی یا </w:t>
      </w:r>
      <w:r w:rsidRPr="00191F5C">
        <w:rPr>
          <w:rFonts w:cs="B Nazanin"/>
          <w:szCs w:val="28"/>
          <w:rtl/>
        </w:rPr>
        <w:t>صدور گواهینامه صلاحیت (</w:t>
      </w:r>
      <w:r w:rsidRPr="00191F5C">
        <w:rPr>
          <w:rFonts w:cs="B Nazanin"/>
          <w:szCs w:val="28"/>
        </w:rPr>
        <w:t>Accreditation</w:t>
      </w:r>
      <w:r w:rsidRPr="00191F5C">
        <w:rPr>
          <w:rFonts w:cs="B Nazanin"/>
          <w:szCs w:val="28"/>
          <w:rtl/>
        </w:rPr>
        <w:t>)</w:t>
      </w:r>
      <w:r w:rsidRPr="00191F5C">
        <w:rPr>
          <w:rFonts w:cs="B Nazanin"/>
          <w:szCs w:val="28"/>
          <w:rtl/>
          <w:lang w:bidi="fa-IR"/>
        </w:rPr>
        <w:t xml:space="preserve"> عبور کند. واحدهای </w:t>
      </w:r>
      <w:r w:rsidRPr="00191F5C">
        <w:rPr>
          <w:rFonts w:cs="B Nazanin"/>
          <w:szCs w:val="28"/>
          <w:lang w:bidi="fa-IR"/>
        </w:rPr>
        <w:t>LOU</w:t>
      </w:r>
      <w:r w:rsidRPr="00191F5C">
        <w:rPr>
          <w:rFonts w:cs="B Nazanin"/>
          <w:szCs w:val="28"/>
          <w:rtl/>
          <w:lang w:bidi="fa-IR"/>
        </w:rPr>
        <w:t xml:space="preserve"> اینترفیس اولیه جهت درخواست، صدور و تمدید کد و س</w:t>
      </w:r>
      <w:r w:rsidRPr="00191F5C">
        <w:rPr>
          <w:rFonts w:cs="B Nazanin" w:hint="cs"/>
          <w:szCs w:val="28"/>
          <w:rtl/>
          <w:lang w:bidi="fa-IR"/>
        </w:rPr>
        <w:t>ا</w:t>
      </w:r>
      <w:r w:rsidRPr="00191F5C">
        <w:rPr>
          <w:rFonts w:cs="B Nazanin"/>
          <w:szCs w:val="28"/>
          <w:rtl/>
          <w:lang w:bidi="fa-IR"/>
        </w:rPr>
        <w:t>یر خدمات برای درخواست</w:t>
      </w:r>
      <w:r w:rsidRPr="00191F5C">
        <w:rPr>
          <w:rFonts w:cs="B Nazanin"/>
          <w:szCs w:val="28"/>
          <w:rtl/>
          <w:lang w:bidi="fa-IR"/>
        </w:rPr>
        <w:softHyphen/>
        <w:t>کنندگان بشمار می</w:t>
      </w:r>
      <w:r w:rsidRPr="00191F5C">
        <w:rPr>
          <w:rFonts w:cs="B Nazanin" w:hint="cs"/>
          <w:szCs w:val="28"/>
          <w:rtl/>
          <w:lang w:bidi="fa-IR"/>
        </w:rPr>
        <w:t>‌آ</w:t>
      </w:r>
      <w:r w:rsidRPr="00191F5C">
        <w:rPr>
          <w:rFonts w:cs="B Nazanin"/>
          <w:szCs w:val="28"/>
          <w:rtl/>
          <w:lang w:bidi="fa-IR"/>
        </w:rPr>
        <w:t xml:space="preserve">یند. </w:t>
      </w:r>
      <w:r w:rsidR="004A3B5C">
        <w:rPr>
          <w:rFonts w:cs="B Nazanin"/>
          <w:szCs w:val="28"/>
          <w:rtl/>
          <w:lang w:bidi="fa-IR"/>
        </w:rPr>
        <w:t>درعین‌حال</w:t>
      </w:r>
      <w:r w:rsidRPr="00191F5C">
        <w:rPr>
          <w:rFonts w:cs="B Nazanin"/>
          <w:szCs w:val="28"/>
          <w:rtl/>
          <w:lang w:bidi="fa-IR"/>
        </w:rPr>
        <w:t xml:space="preserve">، مرکز مذکور </w:t>
      </w:r>
      <w:r w:rsidR="0051648C">
        <w:rPr>
          <w:rFonts w:cs="B Nazanin"/>
          <w:szCs w:val="28"/>
          <w:rtl/>
          <w:lang w:bidi="fa-IR"/>
        </w:rPr>
        <w:t>سازمان‌های</w:t>
      </w:r>
      <w:r w:rsidRPr="00191F5C">
        <w:rPr>
          <w:rFonts w:cs="B Nazanin"/>
          <w:szCs w:val="28"/>
          <w:rtl/>
          <w:lang w:bidi="fa-IR"/>
        </w:rPr>
        <w:t xml:space="preserve"> </w:t>
      </w:r>
      <w:r w:rsidRPr="00191F5C">
        <w:rPr>
          <w:rFonts w:cs="B Nazanin"/>
          <w:szCs w:val="28"/>
          <w:lang w:bidi="fa-IR"/>
        </w:rPr>
        <w:t>MO</w:t>
      </w:r>
      <w:r w:rsidRPr="00191F5C">
        <w:rPr>
          <w:rFonts w:cs="B Nazanin"/>
          <w:szCs w:val="28"/>
          <w:rtl/>
          <w:lang w:bidi="fa-IR"/>
        </w:rPr>
        <w:t xml:space="preserve">ها را برای صدور و فروش کد </w:t>
      </w:r>
      <w:r w:rsidRPr="00191F5C">
        <w:rPr>
          <w:rFonts w:cs="B Nazanin"/>
          <w:szCs w:val="28"/>
          <w:lang w:bidi="fa-IR"/>
        </w:rPr>
        <w:t>LEI</w:t>
      </w:r>
      <w:r w:rsidRPr="00191F5C">
        <w:rPr>
          <w:rFonts w:cs="B Nazanin"/>
          <w:szCs w:val="28"/>
          <w:rtl/>
          <w:lang w:bidi="fa-IR"/>
        </w:rPr>
        <w:t xml:space="preserve"> و خدمات آن در کشورشان آماده می</w:t>
      </w:r>
      <w:r w:rsidRPr="00191F5C">
        <w:rPr>
          <w:rFonts w:cs="B Nazanin"/>
          <w:szCs w:val="28"/>
          <w:rtl/>
          <w:lang w:bidi="fa-IR"/>
        </w:rPr>
        <w:softHyphen/>
        <w:t>کند</w:t>
      </w:r>
      <w:r w:rsidR="00EB5197">
        <w:rPr>
          <w:rFonts w:cs="B Nazanin"/>
          <w:szCs w:val="28"/>
          <w:lang w:bidi="fa-IR"/>
        </w:rPr>
        <w:t>]</w:t>
      </w:r>
      <w:r w:rsidR="00EB5197">
        <w:rPr>
          <w:rFonts w:cs="B Nazanin" w:hint="cs"/>
          <w:szCs w:val="28"/>
          <w:rtl/>
        </w:rPr>
        <w:t>17</w:t>
      </w:r>
      <w:r w:rsidR="00EB5197">
        <w:rPr>
          <w:rFonts w:cs="B Nazanin"/>
          <w:szCs w:val="28"/>
          <w:lang w:bidi="fa-IR"/>
        </w:rPr>
        <w:t>[</w:t>
      </w:r>
      <w:r w:rsidRPr="00191F5C">
        <w:rPr>
          <w:rFonts w:cs="B Nazanin"/>
          <w:szCs w:val="28"/>
          <w:rtl/>
          <w:lang w:bidi="fa-IR"/>
        </w:rPr>
        <w:t xml:space="preserve">. </w:t>
      </w:r>
    </w:p>
    <w:p w14:paraId="62FB876A" w14:textId="77777777" w:rsidR="00BF74E3" w:rsidRDefault="00BF74E3" w:rsidP="003A6366">
      <w:pPr>
        <w:bidi/>
        <w:jc w:val="both"/>
        <w:rPr>
          <w:rFonts w:cs="B Nazanin"/>
          <w:szCs w:val="28"/>
          <w:rtl/>
          <w:lang w:bidi="fa-IR"/>
        </w:rPr>
      </w:pPr>
      <w:r w:rsidRPr="00191F5C">
        <w:rPr>
          <w:rFonts w:cs="B Nazanin"/>
          <w:szCs w:val="28"/>
          <w:rtl/>
          <w:lang w:bidi="fa-IR"/>
        </w:rPr>
        <w:t xml:space="preserve">سازمان </w:t>
      </w:r>
      <w:r w:rsidRPr="00191F5C">
        <w:rPr>
          <w:rFonts w:cs="B Nazanin"/>
          <w:szCs w:val="28"/>
          <w:lang w:bidi="fa-IR"/>
        </w:rPr>
        <w:t>GS1</w:t>
      </w:r>
      <w:r w:rsidRPr="00191F5C">
        <w:rPr>
          <w:rFonts w:cs="B Nazanin"/>
          <w:szCs w:val="28"/>
          <w:rtl/>
          <w:lang w:bidi="fa-IR"/>
        </w:rPr>
        <w:t xml:space="preserve"> نسبت به صدور کد </w:t>
      </w:r>
      <w:r w:rsidRPr="00191F5C">
        <w:rPr>
          <w:rFonts w:cs="B Nazanin"/>
          <w:szCs w:val="28"/>
          <w:lang w:bidi="fa-IR"/>
        </w:rPr>
        <w:t>LEI</w:t>
      </w:r>
      <w:r w:rsidRPr="00191F5C">
        <w:rPr>
          <w:rFonts w:cs="B Nazanin"/>
          <w:szCs w:val="28"/>
          <w:rtl/>
          <w:lang w:bidi="fa-IR"/>
        </w:rPr>
        <w:t xml:space="preserve"> در چهل و یک کشور از طرف بنیاد </w:t>
      </w:r>
      <w:r w:rsidRPr="00191F5C">
        <w:rPr>
          <w:rFonts w:cs="B Nazanin"/>
          <w:szCs w:val="28"/>
          <w:lang w:bidi="fa-IR"/>
        </w:rPr>
        <w:t>GLEIF</w:t>
      </w:r>
      <w:r w:rsidRPr="00191F5C">
        <w:rPr>
          <w:rFonts w:cs="B Nazanin"/>
          <w:szCs w:val="28"/>
          <w:rtl/>
          <w:lang w:bidi="fa-IR"/>
        </w:rPr>
        <w:t xml:space="preserve">  به رسمیت شناخته شده است. </w:t>
      </w:r>
    </w:p>
    <w:p w14:paraId="6686D608" w14:textId="77777777" w:rsidR="003A6366" w:rsidRDefault="003A6366" w:rsidP="003A6366">
      <w:pPr>
        <w:bidi/>
        <w:jc w:val="both"/>
        <w:rPr>
          <w:rFonts w:cs="B Nazanin"/>
          <w:szCs w:val="28"/>
          <w:rtl/>
          <w:lang w:bidi="fa-IR"/>
        </w:rPr>
      </w:pPr>
    </w:p>
    <w:p w14:paraId="5DCDD9A8" w14:textId="77777777" w:rsidR="003A6366" w:rsidRPr="00191F5C" w:rsidRDefault="003A6366" w:rsidP="003A6366">
      <w:pPr>
        <w:bidi/>
        <w:jc w:val="both"/>
        <w:rPr>
          <w:rFonts w:cs="B Nazanin"/>
          <w:b/>
          <w:bCs/>
          <w:szCs w:val="28"/>
          <w:rtl/>
          <w:lang w:bidi="fa-IR"/>
        </w:rPr>
      </w:pPr>
    </w:p>
    <w:p w14:paraId="3D23D953" w14:textId="77777777" w:rsidR="00BF74E3" w:rsidRPr="00191F5C" w:rsidRDefault="00BF74E3" w:rsidP="00343BA6">
      <w:pPr>
        <w:numPr>
          <w:ilvl w:val="0"/>
          <w:numId w:val="55"/>
        </w:numPr>
        <w:bidi/>
        <w:jc w:val="both"/>
        <w:rPr>
          <w:rFonts w:cs="B Nazanin"/>
          <w:b/>
          <w:bCs/>
          <w:szCs w:val="28"/>
          <w:rtl/>
        </w:rPr>
      </w:pPr>
      <w:r w:rsidRPr="00191F5C">
        <w:rPr>
          <w:rFonts w:cs="B Nazanin"/>
          <w:b/>
          <w:bCs/>
          <w:szCs w:val="28"/>
          <w:rtl/>
        </w:rPr>
        <w:t xml:space="preserve">ارتباط </w:t>
      </w:r>
      <w:r w:rsidRPr="00191F5C">
        <w:rPr>
          <w:rFonts w:cs="B Nazanin"/>
          <w:b/>
          <w:bCs/>
          <w:szCs w:val="28"/>
        </w:rPr>
        <w:t>MO</w:t>
      </w:r>
      <w:r w:rsidRPr="00191F5C">
        <w:rPr>
          <w:rFonts w:cs="B Nazanin"/>
          <w:b/>
          <w:bCs/>
          <w:szCs w:val="28"/>
          <w:rtl/>
        </w:rPr>
        <w:t xml:space="preserve"> ها با </w:t>
      </w:r>
      <w:r w:rsidRPr="00191F5C">
        <w:rPr>
          <w:rFonts w:cs="B Nazanin"/>
          <w:b/>
          <w:bCs/>
          <w:szCs w:val="28"/>
        </w:rPr>
        <w:t>GLEIF</w:t>
      </w:r>
      <w:r w:rsidRPr="00191F5C">
        <w:rPr>
          <w:rFonts w:cs="B Nazanin"/>
          <w:b/>
          <w:bCs/>
          <w:szCs w:val="28"/>
          <w:rtl/>
        </w:rPr>
        <w:t xml:space="preserve"> و سازمان </w:t>
      </w:r>
      <w:r w:rsidRPr="00191F5C">
        <w:rPr>
          <w:rFonts w:cs="B Nazanin"/>
          <w:b/>
          <w:bCs/>
          <w:szCs w:val="28"/>
        </w:rPr>
        <w:t>GS1</w:t>
      </w:r>
    </w:p>
    <w:p w14:paraId="23551015" w14:textId="77777777" w:rsidR="00BF74E3" w:rsidRPr="00191F5C" w:rsidRDefault="00BF74E3" w:rsidP="003A6366">
      <w:pPr>
        <w:bidi/>
        <w:jc w:val="both"/>
        <w:rPr>
          <w:rFonts w:cs="B Nazanin"/>
          <w:szCs w:val="28"/>
          <w:rtl/>
          <w:lang w:bidi="fa-IR"/>
        </w:rPr>
      </w:pPr>
      <w:r w:rsidRPr="00191F5C">
        <w:rPr>
          <w:rFonts w:cs="B Nazanin"/>
          <w:szCs w:val="28"/>
          <w:rtl/>
          <w:lang w:bidi="fa-IR"/>
        </w:rPr>
        <w:t xml:space="preserve">سازمان </w:t>
      </w:r>
      <w:r w:rsidRPr="00191F5C">
        <w:rPr>
          <w:rFonts w:cs="B Nazanin"/>
          <w:szCs w:val="28"/>
          <w:lang w:bidi="fa-IR"/>
        </w:rPr>
        <w:t>GS1</w:t>
      </w:r>
      <w:r w:rsidRPr="00191F5C">
        <w:rPr>
          <w:rFonts w:cs="B Nazanin"/>
          <w:szCs w:val="28"/>
          <w:rtl/>
          <w:lang w:bidi="fa-IR"/>
        </w:rPr>
        <w:t xml:space="preserve"> یا </w:t>
      </w:r>
      <w:r w:rsidRPr="00191F5C">
        <w:rPr>
          <w:rFonts w:cs="B Nazanin"/>
          <w:szCs w:val="28"/>
          <w:lang w:bidi="fa-IR"/>
        </w:rPr>
        <w:t>GS1 GO</w:t>
      </w:r>
      <w:r w:rsidRPr="00191F5C">
        <w:rPr>
          <w:rFonts w:cs="B Nazanin"/>
          <w:szCs w:val="28"/>
          <w:rtl/>
          <w:lang w:bidi="fa-IR"/>
        </w:rPr>
        <w:t xml:space="preserve"> </w:t>
      </w:r>
      <w:r w:rsidR="0051648C">
        <w:rPr>
          <w:rFonts w:cs="B Nazanin"/>
          <w:szCs w:val="28"/>
          <w:rtl/>
          <w:lang w:bidi="fa-IR"/>
        </w:rPr>
        <w:t>به‌عنوان</w:t>
      </w:r>
      <w:r w:rsidRPr="00191F5C">
        <w:rPr>
          <w:rFonts w:cs="B Nazanin"/>
          <w:szCs w:val="28"/>
          <w:rtl/>
          <w:lang w:bidi="fa-IR"/>
        </w:rPr>
        <w:t xml:space="preserve"> عضوی در شبکه </w:t>
      </w:r>
      <w:r w:rsidRPr="00191F5C">
        <w:rPr>
          <w:rFonts w:cs="B Nazanin"/>
          <w:szCs w:val="28"/>
          <w:lang w:bidi="fa-IR"/>
        </w:rPr>
        <w:t>GLEIF</w:t>
      </w:r>
      <w:r w:rsidRPr="00191F5C">
        <w:rPr>
          <w:rFonts w:cs="B Nazanin"/>
          <w:szCs w:val="28"/>
          <w:rtl/>
          <w:lang w:bidi="fa-IR"/>
        </w:rPr>
        <w:t xml:space="preserve">، سازمان رسمی و معتبر صادرکننده کد </w:t>
      </w:r>
      <w:r w:rsidRPr="00191F5C">
        <w:rPr>
          <w:rFonts w:cs="B Nazanin"/>
          <w:szCs w:val="28"/>
          <w:lang w:bidi="fa-IR"/>
        </w:rPr>
        <w:t>LEI</w:t>
      </w:r>
      <w:r w:rsidR="003A6366">
        <w:rPr>
          <w:rFonts w:cs="B Nazanin"/>
          <w:szCs w:val="28"/>
          <w:rtl/>
          <w:lang w:bidi="fa-IR"/>
        </w:rPr>
        <w:t xml:space="preserve"> محسوب می</w:t>
      </w:r>
      <w:r w:rsidR="003A6366">
        <w:rPr>
          <w:rFonts w:cs="B Nazanin"/>
          <w:szCs w:val="28"/>
          <w:rtl/>
          <w:lang w:bidi="fa-IR"/>
        </w:rPr>
        <w:softHyphen/>
        <w:t>شود.</w:t>
      </w:r>
      <w:r w:rsidRPr="00191F5C">
        <w:rPr>
          <w:rFonts w:cs="B Nazanin"/>
          <w:szCs w:val="28"/>
          <w:rtl/>
          <w:lang w:bidi="fa-IR"/>
        </w:rPr>
        <w:t xml:space="preserve"> </w:t>
      </w:r>
      <w:r w:rsidRPr="00191F5C">
        <w:rPr>
          <w:rFonts w:cs="B Nazanin"/>
          <w:szCs w:val="28"/>
          <w:lang w:bidi="fa-IR"/>
        </w:rPr>
        <w:t>MO</w:t>
      </w:r>
      <w:r w:rsidRPr="00191F5C">
        <w:rPr>
          <w:rFonts w:cs="B Nazanin"/>
          <w:szCs w:val="28"/>
          <w:rtl/>
          <w:lang w:bidi="fa-IR"/>
        </w:rPr>
        <w:t xml:space="preserve">هایی که تصمیم به مشارکت در طرح </w:t>
      </w:r>
      <w:r w:rsidRPr="00191F5C">
        <w:rPr>
          <w:rFonts w:cs="B Nazanin"/>
          <w:szCs w:val="28"/>
          <w:lang w:bidi="fa-IR"/>
        </w:rPr>
        <w:t>GSI Global LOU</w:t>
      </w:r>
      <w:r w:rsidRPr="00191F5C">
        <w:rPr>
          <w:rFonts w:cs="B Nazanin"/>
          <w:szCs w:val="28"/>
          <w:rtl/>
          <w:lang w:bidi="fa-IR"/>
        </w:rPr>
        <w:t xml:space="preserve"> می</w:t>
      </w:r>
      <w:r w:rsidRPr="00191F5C">
        <w:rPr>
          <w:rFonts w:cs="B Nazanin"/>
          <w:szCs w:val="28"/>
          <w:rtl/>
          <w:lang w:bidi="fa-IR"/>
        </w:rPr>
        <w:softHyphen/>
        <w:t>گیرند، می</w:t>
      </w:r>
      <w:r w:rsidRPr="00191F5C">
        <w:rPr>
          <w:rFonts w:cs="B Nazanin" w:hint="cs"/>
          <w:szCs w:val="28"/>
          <w:rtl/>
          <w:lang w:bidi="fa-IR"/>
        </w:rPr>
        <w:t>‌</w:t>
      </w:r>
      <w:r w:rsidRPr="00191F5C">
        <w:rPr>
          <w:rFonts w:cs="B Nazanin"/>
          <w:szCs w:val="28"/>
          <w:rtl/>
          <w:lang w:bidi="fa-IR"/>
        </w:rPr>
        <w:t xml:space="preserve">توانند پس از امضاء قرارداد نمایندگی </w:t>
      </w:r>
      <w:r w:rsidR="002F5814">
        <w:rPr>
          <w:rFonts w:cs="B Nazanin"/>
          <w:szCs w:val="28"/>
          <w:rtl/>
          <w:lang w:bidi="fa-IR"/>
        </w:rPr>
        <w:t>به‌عنوان</w:t>
      </w:r>
      <w:r w:rsidRPr="00191F5C">
        <w:rPr>
          <w:rFonts w:cs="B Nazanin"/>
          <w:szCs w:val="28"/>
          <w:rtl/>
          <w:lang w:bidi="fa-IR"/>
        </w:rPr>
        <w:t xml:space="preserve"> </w:t>
      </w:r>
      <w:r w:rsidR="002F5814">
        <w:rPr>
          <w:rFonts w:cs="B Nazanin"/>
          <w:szCs w:val="28"/>
          <w:rtl/>
          <w:lang w:bidi="fa-IR"/>
        </w:rPr>
        <w:t>نما</w:t>
      </w:r>
      <w:r w:rsidR="002F5814">
        <w:rPr>
          <w:rFonts w:cs="B Nazanin" w:hint="cs"/>
          <w:szCs w:val="28"/>
          <w:rtl/>
          <w:lang w:bidi="fa-IR"/>
        </w:rPr>
        <w:t>ی</w:t>
      </w:r>
      <w:r w:rsidR="002F5814">
        <w:rPr>
          <w:rFonts w:cs="B Nazanin" w:hint="eastAsia"/>
          <w:szCs w:val="28"/>
          <w:rtl/>
          <w:lang w:bidi="fa-IR"/>
        </w:rPr>
        <w:t>دِ</w:t>
      </w:r>
      <w:r w:rsidRPr="00191F5C">
        <w:rPr>
          <w:rFonts w:cs="B Nazanin"/>
          <w:szCs w:val="28"/>
          <w:rtl/>
          <w:lang w:bidi="fa-IR"/>
        </w:rPr>
        <w:t xml:space="preserve"> ثبت</w:t>
      </w:r>
      <w:r w:rsidRPr="00191F5C">
        <w:rPr>
          <w:rFonts w:cs="B Nazanin"/>
          <w:szCs w:val="28"/>
          <w:lang w:bidi="fa-IR"/>
        </w:rPr>
        <w:t xml:space="preserve"> </w:t>
      </w:r>
      <w:r w:rsidRPr="00191F5C">
        <w:rPr>
          <w:rFonts w:cs="B Nazanin"/>
          <w:szCs w:val="28"/>
          <w:rtl/>
          <w:lang w:bidi="fa-IR"/>
        </w:rPr>
        <w:t>(</w:t>
      </w:r>
      <w:r w:rsidRPr="00191F5C">
        <w:rPr>
          <w:rFonts w:cs="B Nazanin"/>
          <w:szCs w:val="28"/>
          <w:lang w:bidi="fa-IR"/>
        </w:rPr>
        <w:t>Registration Agent</w:t>
      </w:r>
      <w:r w:rsidRPr="00191F5C">
        <w:rPr>
          <w:rFonts w:cs="B Nazanin"/>
          <w:szCs w:val="28"/>
          <w:rtl/>
          <w:lang w:bidi="fa-IR"/>
        </w:rPr>
        <w:t xml:space="preserve">) سازمان </w:t>
      </w:r>
      <w:r w:rsidRPr="00191F5C">
        <w:rPr>
          <w:rFonts w:cs="B Nazanin"/>
          <w:szCs w:val="28"/>
          <w:lang w:bidi="fa-IR"/>
        </w:rPr>
        <w:t>GS1</w:t>
      </w:r>
      <w:r w:rsidRPr="00191F5C">
        <w:rPr>
          <w:rFonts w:cs="B Nazanin"/>
          <w:szCs w:val="28"/>
          <w:rtl/>
          <w:lang w:bidi="fa-IR"/>
        </w:rPr>
        <w:t xml:space="preserve"> </w:t>
      </w:r>
      <w:r w:rsidRPr="00191F5C">
        <w:rPr>
          <w:rFonts w:cs="B Nazanin" w:hint="cs"/>
          <w:szCs w:val="28"/>
          <w:rtl/>
          <w:lang w:bidi="fa-IR"/>
        </w:rPr>
        <w:t xml:space="preserve">و پرداخت حق عضویت مربوطه </w:t>
      </w:r>
      <w:r w:rsidRPr="00191F5C">
        <w:rPr>
          <w:rFonts w:cs="B Nazanin"/>
          <w:szCs w:val="28"/>
          <w:rtl/>
          <w:lang w:bidi="fa-IR"/>
        </w:rPr>
        <w:t xml:space="preserve">در کشورشان فعال شوند. </w:t>
      </w:r>
      <w:r w:rsidR="00A9561F">
        <w:rPr>
          <w:rFonts w:cs="B Nazanin"/>
          <w:szCs w:val="28"/>
          <w:rtl/>
          <w:lang w:bidi="fa-IR"/>
        </w:rPr>
        <w:t>آن‌ها</w:t>
      </w:r>
      <w:r w:rsidRPr="00191F5C">
        <w:rPr>
          <w:rFonts w:cs="B Nazanin"/>
          <w:szCs w:val="28"/>
          <w:rtl/>
          <w:lang w:bidi="fa-IR"/>
        </w:rPr>
        <w:t xml:space="preserve"> عملیات صدور کد </w:t>
      </w:r>
      <w:r w:rsidRPr="00191F5C">
        <w:rPr>
          <w:rFonts w:cs="B Nazanin"/>
          <w:szCs w:val="28"/>
          <w:lang w:bidi="fa-IR"/>
        </w:rPr>
        <w:t>LEI</w:t>
      </w:r>
      <w:r w:rsidRPr="00191F5C">
        <w:rPr>
          <w:rFonts w:cs="B Nazanin"/>
          <w:szCs w:val="28"/>
          <w:rtl/>
          <w:lang w:bidi="fa-IR"/>
        </w:rPr>
        <w:t xml:space="preserve"> را بصورت محلی پشتیبانی کرده و با اعتبارسنجی اطلاعات نهادهای حقوقی و دریافت اسناد مرتبط، آنان را نسبت به درخواست این کد توسط این فرآیند یاری می</w:t>
      </w:r>
      <w:r w:rsidRPr="00191F5C">
        <w:rPr>
          <w:rFonts w:cs="B Nazanin"/>
          <w:szCs w:val="28"/>
          <w:rtl/>
          <w:lang w:bidi="fa-IR"/>
        </w:rPr>
        <w:softHyphen/>
        <w:t xml:space="preserve">دهند.  </w:t>
      </w:r>
    </w:p>
    <w:p w14:paraId="1156C1AF" w14:textId="77777777" w:rsidR="00BF74E3" w:rsidRPr="00191F5C" w:rsidRDefault="00BF74E3" w:rsidP="00F21F14">
      <w:pPr>
        <w:pStyle w:val="GS1Body"/>
        <w:bidi/>
        <w:spacing w:before="0" w:after="0"/>
        <w:ind w:left="222"/>
        <w:rPr>
          <w:rFonts w:ascii="Times New Roman" w:hAnsi="Times New Roman" w:cs="B Nazanin"/>
          <w:sz w:val="24"/>
          <w:szCs w:val="28"/>
        </w:rPr>
      </w:pPr>
    </w:p>
    <w:p w14:paraId="48511810" w14:textId="5FB6B175" w:rsidR="00BF74E3" w:rsidRPr="00191F5C" w:rsidRDefault="006452F3" w:rsidP="00F21F14">
      <w:pPr>
        <w:tabs>
          <w:tab w:val="left" w:pos="468"/>
        </w:tabs>
        <w:bidi/>
        <w:ind w:left="94"/>
        <w:jc w:val="both"/>
        <w:outlineLvl w:val="0"/>
        <w:rPr>
          <w:rFonts w:cs="B Nazanin"/>
          <w:b/>
          <w:bCs/>
          <w:szCs w:val="30"/>
          <w:rtl/>
          <w:lang w:bidi="fa-IR"/>
        </w:rPr>
      </w:pPr>
      <w:commentRangeStart w:id="713"/>
      <w:r>
        <w:rPr>
          <w:rFonts w:cs="B Nazanin" w:hint="cs"/>
          <w:b/>
          <w:bCs/>
          <w:szCs w:val="30"/>
          <w:rtl/>
          <w:lang w:bidi="fa-IR"/>
        </w:rPr>
        <w:t>....</w:t>
      </w:r>
      <w:commentRangeEnd w:id="713"/>
      <w:r>
        <w:rPr>
          <w:rStyle w:val="CommentReference"/>
          <w:rtl/>
        </w:rPr>
        <w:commentReference w:id="713"/>
      </w:r>
    </w:p>
    <w:p w14:paraId="6A14EE35" w14:textId="77777777" w:rsidR="00BF74E3" w:rsidRPr="00191F5C" w:rsidRDefault="00BF74E3" w:rsidP="00F21F14">
      <w:pPr>
        <w:tabs>
          <w:tab w:val="left" w:pos="468"/>
        </w:tabs>
        <w:bidi/>
        <w:ind w:left="94"/>
        <w:jc w:val="both"/>
        <w:outlineLvl w:val="0"/>
        <w:rPr>
          <w:rFonts w:cs="B Nazanin"/>
          <w:b/>
          <w:bCs/>
          <w:szCs w:val="30"/>
          <w:rtl/>
          <w:lang w:bidi="fa-IR"/>
        </w:rPr>
      </w:pPr>
    </w:p>
    <w:p w14:paraId="400363A3" w14:textId="77777777" w:rsidR="00DF5277" w:rsidRPr="00191F5C" w:rsidRDefault="00DF5277" w:rsidP="00F21F14">
      <w:pPr>
        <w:tabs>
          <w:tab w:val="left" w:pos="468"/>
        </w:tabs>
        <w:bidi/>
        <w:ind w:left="1440"/>
        <w:jc w:val="both"/>
        <w:outlineLvl w:val="0"/>
        <w:rPr>
          <w:rFonts w:cs="B Nazanin"/>
          <w:szCs w:val="30"/>
          <w:rtl/>
          <w:lang w:bidi="fa-IR"/>
        </w:rPr>
        <w:sectPr w:rsidR="00DF5277" w:rsidRPr="00191F5C" w:rsidSect="00F3548A">
          <w:headerReference w:type="default" r:id="rId174"/>
          <w:footnotePr>
            <w:numRestart w:val="eachPage"/>
          </w:footnotePr>
          <w:pgSz w:w="11907" w:h="16840" w:code="9"/>
          <w:pgMar w:top="2835" w:right="2552" w:bottom="3402" w:left="2552" w:header="2268" w:footer="2268" w:gutter="0"/>
          <w:pgNumType w:start="241"/>
          <w:cols w:space="708"/>
          <w:titlePg/>
          <w:docGrid w:linePitch="360"/>
        </w:sectPr>
      </w:pPr>
    </w:p>
    <w:p w14:paraId="5D122BC5" w14:textId="77777777" w:rsidR="00DF5277" w:rsidRPr="00191F5C" w:rsidRDefault="00DF5277" w:rsidP="00F21F14">
      <w:pPr>
        <w:tabs>
          <w:tab w:val="left" w:pos="468"/>
        </w:tabs>
        <w:bidi/>
        <w:ind w:left="1440"/>
        <w:jc w:val="both"/>
        <w:outlineLvl w:val="0"/>
        <w:rPr>
          <w:rFonts w:cs="B Nazanin"/>
          <w:szCs w:val="30"/>
          <w:rtl/>
          <w:lang w:bidi="fa-IR"/>
        </w:rPr>
      </w:pPr>
    </w:p>
    <w:p w14:paraId="1D261051" w14:textId="77777777" w:rsidR="00BF74E3" w:rsidRPr="00191F5C" w:rsidRDefault="00BF74E3" w:rsidP="00F21F14">
      <w:pPr>
        <w:bidi/>
        <w:ind w:left="1080"/>
        <w:jc w:val="center"/>
        <w:rPr>
          <w:rFonts w:cs="B Titr"/>
          <w:szCs w:val="44"/>
          <w:rtl/>
        </w:rPr>
      </w:pPr>
      <w:r w:rsidRPr="00191F5C">
        <w:rPr>
          <w:rFonts w:cs="B Titr" w:hint="cs"/>
          <w:szCs w:val="44"/>
          <w:rtl/>
        </w:rPr>
        <w:t xml:space="preserve">فصل هشتم: </w:t>
      </w:r>
    </w:p>
    <w:p w14:paraId="584CAE8B" w14:textId="77777777" w:rsidR="00BF74E3" w:rsidRPr="00191F5C" w:rsidRDefault="00BF74E3" w:rsidP="00F21F14">
      <w:pPr>
        <w:bidi/>
        <w:ind w:left="1080"/>
        <w:jc w:val="center"/>
        <w:rPr>
          <w:rFonts w:cs="B Titr"/>
          <w:szCs w:val="52"/>
          <w:rtl/>
        </w:rPr>
      </w:pPr>
    </w:p>
    <w:p w14:paraId="10D0F067" w14:textId="77777777" w:rsidR="00BF74E3" w:rsidRPr="00191F5C" w:rsidRDefault="00BF74E3" w:rsidP="00F21F14">
      <w:pPr>
        <w:bidi/>
        <w:ind w:left="1080"/>
        <w:jc w:val="center"/>
        <w:rPr>
          <w:rFonts w:cs="B Titr"/>
          <w:szCs w:val="60"/>
          <w:rtl/>
        </w:rPr>
      </w:pPr>
      <w:r w:rsidRPr="00191F5C">
        <w:rPr>
          <w:rFonts w:cs="B Titr" w:hint="cs"/>
          <w:szCs w:val="60"/>
          <w:rtl/>
        </w:rPr>
        <w:t>مباحث تکمیلی</w:t>
      </w:r>
    </w:p>
    <w:p w14:paraId="3AA35418" w14:textId="77777777" w:rsidR="002501C9" w:rsidRPr="00191F5C" w:rsidRDefault="002501C9" w:rsidP="00F21F14">
      <w:pPr>
        <w:bidi/>
        <w:ind w:left="1080"/>
        <w:jc w:val="center"/>
        <w:rPr>
          <w:rFonts w:cs="B Titr"/>
          <w:szCs w:val="60"/>
        </w:rPr>
      </w:pPr>
    </w:p>
    <w:p w14:paraId="26DDEACC" w14:textId="77777777" w:rsidR="00BF74E3" w:rsidRPr="00191F5C" w:rsidRDefault="00BF74E3" w:rsidP="00F21F14">
      <w:pPr>
        <w:tabs>
          <w:tab w:val="left" w:pos="4771"/>
        </w:tabs>
        <w:jc w:val="both"/>
        <w:rPr>
          <w:rFonts w:cs="B Titr"/>
          <w:szCs w:val="56"/>
          <w:rtl/>
          <w:lang w:bidi="fa-IR"/>
        </w:rPr>
      </w:pPr>
    </w:p>
    <w:p w14:paraId="2A8551ED" w14:textId="77777777" w:rsidR="00BF74E3" w:rsidRPr="00191F5C" w:rsidRDefault="00BF74E3" w:rsidP="00F21F14">
      <w:pPr>
        <w:tabs>
          <w:tab w:val="left" w:pos="4771"/>
        </w:tabs>
        <w:jc w:val="both"/>
        <w:rPr>
          <w:rFonts w:cs="B Titr"/>
          <w:szCs w:val="56"/>
          <w:rtl/>
          <w:lang w:bidi="fa-IR"/>
        </w:rPr>
      </w:pPr>
    </w:p>
    <w:p w14:paraId="57A4C551" w14:textId="77777777" w:rsidR="00BF74E3" w:rsidRDefault="00BF74E3" w:rsidP="00F21F14">
      <w:pPr>
        <w:tabs>
          <w:tab w:val="left" w:pos="4771"/>
        </w:tabs>
        <w:jc w:val="both"/>
        <w:rPr>
          <w:rFonts w:cs="B Titr"/>
          <w:szCs w:val="56"/>
          <w:rtl/>
          <w:lang w:bidi="fa-IR"/>
        </w:rPr>
      </w:pPr>
    </w:p>
    <w:p w14:paraId="6732948F" w14:textId="77777777" w:rsidR="002E6194" w:rsidRPr="00191F5C" w:rsidRDefault="002E6194" w:rsidP="00F21F14">
      <w:pPr>
        <w:tabs>
          <w:tab w:val="left" w:pos="4771"/>
        </w:tabs>
        <w:jc w:val="both"/>
        <w:rPr>
          <w:rFonts w:cs="B Titr"/>
          <w:szCs w:val="56"/>
          <w:rtl/>
          <w:lang w:bidi="fa-IR"/>
        </w:rPr>
      </w:pPr>
    </w:p>
    <w:p w14:paraId="1A7A0D84" w14:textId="77777777" w:rsidR="00BF74E3" w:rsidRDefault="00BF74E3" w:rsidP="00F21F14">
      <w:pPr>
        <w:bidi/>
        <w:ind w:left="568"/>
        <w:jc w:val="lowKashida"/>
        <w:rPr>
          <w:rFonts w:cs="B Nazanin"/>
          <w:szCs w:val="28"/>
          <w:rtl/>
          <w:lang w:bidi="fa-IR"/>
        </w:rPr>
      </w:pPr>
    </w:p>
    <w:p w14:paraId="57653314" w14:textId="77777777" w:rsidR="0075103E" w:rsidRDefault="0075103E" w:rsidP="0075103E">
      <w:pPr>
        <w:bidi/>
        <w:ind w:left="568"/>
        <w:jc w:val="lowKashida"/>
        <w:rPr>
          <w:rFonts w:cs="B Nazanin"/>
          <w:szCs w:val="28"/>
          <w:rtl/>
          <w:lang w:bidi="fa-IR"/>
        </w:rPr>
      </w:pPr>
    </w:p>
    <w:p w14:paraId="606573F6" w14:textId="77777777" w:rsidR="0075103E" w:rsidRDefault="0075103E" w:rsidP="0075103E">
      <w:pPr>
        <w:bidi/>
        <w:ind w:left="568"/>
        <w:jc w:val="lowKashida"/>
        <w:rPr>
          <w:rFonts w:cs="B Nazanin"/>
          <w:szCs w:val="28"/>
          <w:rtl/>
          <w:lang w:bidi="fa-IR"/>
        </w:rPr>
      </w:pPr>
    </w:p>
    <w:p w14:paraId="2F1E7B36" w14:textId="77777777" w:rsidR="0075103E" w:rsidRPr="00191F5C" w:rsidRDefault="0075103E" w:rsidP="0075103E">
      <w:pPr>
        <w:bidi/>
        <w:ind w:left="568"/>
        <w:jc w:val="lowKashida"/>
        <w:rPr>
          <w:rFonts w:cs="B Nazanin"/>
          <w:szCs w:val="28"/>
          <w:rtl/>
          <w:lang w:bidi="fa-IR"/>
        </w:rPr>
      </w:pPr>
    </w:p>
    <w:p w14:paraId="3F698E19" w14:textId="77777777" w:rsidR="00BF74E3" w:rsidRPr="00191F5C" w:rsidRDefault="00483F82" w:rsidP="00F21F14">
      <w:pPr>
        <w:pStyle w:val="Heading1"/>
        <w:numPr>
          <w:ilvl w:val="0"/>
          <w:numId w:val="0"/>
        </w:numPr>
        <w:bidi/>
        <w:spacing w:before="0" w:after="0"/>
        <w:ind w:left="360"/>
        <w:rPr>
          <w:rFonts w:ascii="Times New Roman" w:hAnsi="Times New Roman" w:cs="B Nazanin"/>
          <w:sz w:val="24"/>
          <w:szCs w:val="30"/>
          <w:rtl/>
        </w:rPr>
      </w:pPr>
      <w:bookmarkStart w:id="714" w:name="_Toc530563834"/>
      <w:r w:rsidRPr="00191F5C">
        <w:rPr>
          <w:rFonts w:ascii="Times New Roman" w:hAnsi="Times New Roman" w:cs="B Nazanin" w:hint="cs"/>
          <w:sz w:val="24"/>
          <w:szCs w:val="30"/>
          <w:rtl/>
          <w:lang w:bidi="fa-IR"/>
        </w:rPr>
        <w:t xml:space="preserve">8-1- </w:t>
      </w:r>
      <w:r w:rsidR="00BF74E3" w:rsidRPr="00191F5C">
        <w:rPr>
          <w:rFonts w:ascii="Times New Roman" w:hAnsi="Times New Roman" w:cs="B Nazanin" w:hint="cs"/>
          <w:sz w:val="24"/>
          <w:szCs w:val="30"/>
          <w:rtl/>
          <w:lang w:bidi="fa-IR"/>
        </w:rPr>
        <w:t xml:space="preserve"> </w:t>
      </w:r>
      <w:r w:rsidR="00BF74E3" w:rsidRPr="00191F5C">
        <w:rPr>
          <w:rFonts w:ascii="Times New Roman" w:hAnsi="Times New Roman" w:cs="B Nazanin" w:hint="cs"/>
          <w:sz w:val="24"/>
          <w:szCs w:val="30"/>
          <w:rtl/>
        </w:rPr>
        <w:t>مقدمه</w:t>
      </w:r>
      <w:bookmarkEnd w:id="714"/>
    </w:p>
    <w:p w14:paraId="4F7D39DC" w14:textId="77777777" w:rsidR="00BF74E3" w:rsidRPr="00191F5C" w:rsidRDefault="00BF74E3" w:rsidP="002E6194">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cs"/>
          <w:sz w:val="24"/>
          <w:szCs w:val="28"/>
          <w:rtl/>
        </w:rPr>
        <w:t xml:space="preserve">با توجه به گسترده بودن مفاهیم و مطالب مرتبط با نظام جهانی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و </w:t>
      </w:r>
      <w:r w:rsidR="0051648C">
        <w:rPr>
          <w:rFonts w:ascii="Times New Roman" w:hAnsi="Times New Roman" w:cs="B Nazanin" w:hint="cs"/>
          <w:sz w:val="24"/>
          <w:szCs w:val="28"/>
          <w:rtl/>
          <w:lang w:val="en-US"/>
        </w:rPr>
        <w:t>به‌منظور</w:t>
      </w:r>
      <w:r w:rsidRPr="00191F5C">
        <w:rPr>
          <w:rFonts w:ascii="Times New Roman" w:hAnsi="Times New Roman" w:cs="B Nazanin" w:hint="cs"/>
          <w:sz w:val="24"/>
          <w:szCs w:val="28"/>
          <w:rtl/>
          <w:lang w:val="en-US"/>
        </w:rPr>
        <w:t xml:space="preserve"> جلوگیری از قطورتر شدن</w:t>
      </w:r>
      <w:r w:rsidR="002E6194">
        <w:rPr>
          <w:rFonts w:ascii="Times New Roman" w:hAnsi="Times New Roman" w:cs="B Nazanin" w:hint="cs"/>
          <w:sz w:val="24"/>
          <w:szCs w:val="28"/>
          <w:rtl/>
          <w:lang w:val="en-US"/>
        </w:rPr>
        <w:t xml:space="preserve"> کتاب</w:t>
      </w:r>
      <w:r w:rsidRPr="00191F5C">
        <w:rPr>
          <w:rFonts w:ascii="Times New Roman" w:hAnsi="Times New Roman" w:cs="B Nazanin" w:hint="cs"/>
          <w:sz w:val="24"/>
          <w:szCs w:val="28"/>
          <w:rtl/>
          <w:lang w:val="en-US"/>
        </w:rPr>
        <w:t xml:space="preserve">، در این فصل مباحث باقیمانده را </w:t>
      </w:r>
      <w:r w:rsidR="00EA7805">
        <w:rPr>
          <w:rFonts w:ascii="Times New Roman" w:hAnsi="Times New Roman" w:cs="B Nazanin" w:hint="cs"/>
          <w:sz w:val="24"/>
          <w:szCs w:val="28"/>
          <w:rtl/>
          <w:lang w:val="en-US"/>
        </w:rPr>
        <w:t>به‌صورت</w:t>
      </w:r>
      <w:r w:rsidRPr="00191F5C">
        <w:rPr>
          <w:rFonts w:ascii="Times New Roman" w:hAnsi="Times New Roman" w:cs="B Nazanin" w:hint="cs"/>
          <w:sz w:val="24"/>
          <w:szCs w:val="28"/>
          <w:rtl/>
          <w:lang w:val="en-US"/>
        </w:rPr>
        <w:t xml:space="preserve"> مختصر ارائه می‌نماییم. </w:t>
      </w:r>
      <w:r w:rsidR="00A9561F">
        <w:rPr>
          <w:rFonts w:ascii="Times New Roman" w:hAnsi="Times New Roman" w:cs="B Nazanin" w:hint="cs"/>
          <w:sz w:val="24"/>
          <w:szCs w:val="28"/>
          <w:rtl/>
          <w:lang w:val="en-US"/>
        </w:rPr>
        <w:t>درواقع</w:t>
      </w:r>
      <w:r w:rsidRPr="00191F5C">
        <w:rPr>
          <w:rFonts w:ascii="Times New Roman" w:hAnsi="Times New Roman" w:cs="B Nazanin" w:hint="cs"/>
          <w:sz w:val="24"/>
          <w:szCs w:val="28"/>
          <w:rtl/>
          <w:lang w:val="en-US"/>
        </w:rPr>
        <w:t xml:space="preserve"> در این فصل مباحث تکمیلی مرتبط با نظام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جهانی را که در فصول قبل مجال ارائه </w:t>
      </w:r>
      <w:r w:rsidR="00A9561F">
        <w:rPr>
          <w:rFonts w:ascii="Times New Roman" w:hAnsi="Times New Roman" w:cs="B Nazanin" w:hint="cs"/>
          <w:sz w:val="24"/>
          <w:szCs w:val="28"/>
          <w:rtl/>
          <w:lang w:val="en-US"/>
        </w:rPr>
        <w:t>آن‌ها</w:t>
      </w:r>
      <w:r w:rsidRPr="00191F5C">
        <w:rPr>
          <w:rFonts w:ascii="Times New Roman" w:hAnsi="Times New Roman" w:cs="B Nazanin" w:hint="cs"/>
          <w:sz w:val="24"/>
          <w:szCs w:val="28"/>
          <w:rtl/>
          <w:lang w:val="en-US"/>
        </w:rPr>
        <w:t xml:space="preserve"> نگردید، ارائه </w:t>
      </w:r>
      <w:r w:rsidR="002E6194">
        <w:rPr>
          <w:rFonts w:ascii="Times New Roman" w:hAnsi="Times New Roman" w:cs="B Nazanin" w:hint="cs"/>
          <w:sz w:val="24"/>
          <w:szCs w:val="28"/>
          <w:rtl/>
          <w:lang w:val="en-US"/>
        </w:rPr>
        <w:t>می‌گردد</w:t>
      </w:r>
      <w:r w:rsidRPr="00191F5C">
        <w:rPr>
          <w:rFonts w:ascii="Times New Roman" w:hAnsi="Times New Roman" w:cs="B Nazanin" w:hint="cs"/>
          <w:sz w:val="24"/>
          <w:szCs w:val="28"/>
          <w:rtl/>
          <w:lang w:val="en-US"/>
        </w:rPr>
        <w:t xml:space="preserve">. مباحث مهمی که در این فصل ارائه می‌شود </w:t>
      </w:r>
      <w:r w:rsidR="00EA7805">
        <w:rPr>
          <w:rFonts w:ascii="Times New Roman" w:hAnsi="Times New Roman" w:cs="B Nazanin" w:hint="cs"/>
          <w:sz w:val="24"/>
          <w:szCs w:val="28"/>
          <w:rtl/>
          <w:lang w:val="en-US"/>
        </w:rPr>
        <w:t>عبارت‌اند</w:t>
      </w:r>
      <w:r w:rsidRPr="00191F5C">
        <w:rPr>
          <w:rFonts w:ascii="Times New Roman" w:hAnsi="Times New Roman" w:cs="B Nazanin" w:hint="cs"/>
          <w:sz w:val="24"/>
          <w:szCs w:val="28"/>
          <w:rtl/>
          <w:lang w:val="en-US"/>
        </w:rPr>
        <w:t xml:space="preserve"> از:</w:t>
      </w:r>
    </w:p>
    <w:p w14:paraId="12219287" w14:textId="77777777" w:rsidR="00BF74E3" w:rsidRPr="00191F5C" w:rsidRDefault="00BF74E3" w:rsidP="00343BA6">
      <w:pPr>
        <w:pStyle w:val="GS1Body"/>
        <w:numPr>
          <w:ilvl w:val="0"/>
          <w:numId w:val="72"/>
        </w:numPr>
        <w:bidi/>
        <w:spacing w:before="0" w:after="0"/>
        <w:rPr>
          <w:rFonts w:ascii="Times New Roman" w:hAnsi="Times New Roman" w:cs="B Nazanin"/>
          <w:sz w:val="24"/>
          <w:szCs w:val="28"/>
          <w:rtl/>
          <w:lang w:val="en-US"/>
        </w:rPr>
      </w:pPr>
      <w:r w:rsidRPr="00191F5C">
        <w:rPr>
          <w:rFonts w:ascii="Times New Roman" w:hAnsi="Times New Roman" w:cs="B Nazanin" w:hint="cs"/>
          <w:sz w:val="24"/>
          <w:szCs w:val="28"/>
          <w:rtl/>
        </w:rPr>
        <w:t xml:space="preserve">قواعد تخصیص انواع شناسه‌ها </w:t>
      </w:r>
      <w:r w:rsidRPr="00191F5C">
        <w:rPr>
          <w:rFonts w:ascii="Times New Roman" w:hAnsi="Times New Roman" w:cs="B Nazanin"/>
          <w:sz w:val="24"/>
          <w:szCs w:val="28"/>
          <w:lang w:val="en-US"/>
        </w:rPr>
        <w:t>GS1</w:t>
      </w:r>
    </w:p>
    <w:p w14:paraId="2CFF0436" w14:textId="77777777" w:rsidR="00BF74E3" w:rsidRPr="00191F5C" w:rsidRDefault="00BF74E3" w:rsidP="00343BA6">
      <w:pPr>
        <w:pStyle w:val="GS1Body"/>
        <w:numPr>
          <w:ilvl w:val="0"/>
          <w:numId w:val="72"/>
        </w:numPr>
        <w:bidi/>
        <w:spacing w:before="0" w:after="0"/>
        <w:rPr>
          <w:rFonts w:ascii="Times New Roman" w:hAnsi="Times New Roman" w:cs="B Nazanin"/>
          <w:sz w:val="24"/>
          <w:szCs w:val="28"/>
          <w:lang w:val="en-US"/>
        </w:rPr>
      </w:pPr>
      <w:commentRangeStart w:id="715"/>
      <w:r w:rsidRPr="00191F5C">
        <w:rPr>
          <w:rFonts w:ascii="Times New Roman" w:hAnsi="Times New Roman" w:cs="B Nazanin" w:hint="cs"/>
          <w:sz w:val="24"/>
          <w:szCs w:val="28"/>
          <w:rtl/>
          <w:lang w:val="en-US"/>
        </w:rPr>
        <w:t>صحت‌سنجی بارکد</w:t>
      </w:r>
      <w:commentRangeEnd w:id="715"/>
      <w:r w:rsidR="00993E9C">
        <w:rPr>
          <w:rStyle w:val="CommentReference"/>
          <w:rFonts w:ascii="Times New Roman" w:hAnsi="Times New Roman"/>
          <w:rtl/>
          <w:lang w:val="en-US" w:eastAsia="en-US" w:bidi="ar-SA"/>
        </w:rPr>
        <w:commentReference w:id="715"/>
      </w:r>
    </w:p>
    <w:p w14:paraId="4E5143D0" w14:textId="77777777" w:rsidR="00BF74E3" w:rsidRPr="00191F5C" w:rsidRDefault="00BF74E3" w:rsidP="00343BA6">
      <w:pPr>
        <w:pStyle w:val="GS1Body"/>
        <w:numPr>
          <w:ilvl w:val="0"/>
          <w:numId w:val="72"/>
        </w:numPr>
        <w:bidi/>
        <w:spacing w:before="0" w:after="0"/>
        <w:rPr>
          <w:rFonts w:ascii="Times New Roman" w:hAnsi="Times New Roman" w:cs="B Nazanin"/>
          <w:sz w:val="24"/>
          <w:szCs w:val="28"/>
          <w:lang w:val="en-US"/>
        </w:rPr>
      </w:pPr>
      <w:r w:rsidRPr="00191F5C">
        <w:rPr>
          <w:rFonts w:ascii="Times New Roman" w:hAnsi="Times New Roman" w:cs="B Nazanin" w:hint="cs"/>
          <w:sz w:val="24"/>
          <w:szCs w:val="28"/>
          <w:rtl/>
          <w:lang w:val="en-US"/>
        </w:rPr>
        <w:t>چگونگی تولید رقم کنترل (</w:t>
      </w:r>
      <w:bookmarkStart w:id="716" w:name="OLE_LINK25"/>
      <w:r w:rsidRPr="00191F5C">
        <w:rPr>
          <w:rFonts w:ascii="Times New Roman" w:hAnsi="Times New Roman" w:cs="B Nazanin"/>
          <w:sz w:val="24"/>
          <w:szCs w:val="28"/>
          <w:lang w:val="en-US"/>
        </w:rPr>
        <w:t>Check Digit</w:t>
      </w:r>
      <w:bookmarkEnd w:id="716"/>
      <w:r w:rsidRPr="00191F5C">
        <w:rPr>
          <w:rFonts w:ascii="Times New Roman" w:hAnsi="Times New Roman" w:cs="B Nazanin" w:hint="cs"/>
          <w:sz w:val="24"/>
          <w:szCs w:val="28"/>
          <w:rtl/>
          <w:lang w:val="en-US"/>
        </w:rPr>
        <w:t>)</w:t>
      </w:r>
    </w:p>
    <w:p w14:paraId="1EA3653F" w14:textId="77777777" w:rsidR="00BF74E3" w:rsidRPr="00191F5C" w:rsidRDefault="00BF74E3" w:rsidP="00343BA6">
      <w:pPr>
        <w:pStyle w:val="GS1Body"/>
        <w:numPr>
          <w:ilvl w:val="0"/>
          <w:numId w:val="72"/>
        </w:numPr>
        <w:bidi/>
        <w:spacing w:before="0" w:after="0"/>
        <w:rPr>
          <w:rFonts w:ascii="Times New Roman" w:hAnsi="Times New Roman" w:cs="B Nazanin"/>
          <w:sz w:val="24"/>
          <w:szCs w:val="28"/>
          <w:lang w:val="en-US"/>
        </w:rPr>
      </w:pPr>
      <w:r w:rsidRPr="00191F5C">
        <w:rPr>
          <w:rFonts w:ascii="Times New Roman" w:hAnsi="Times New Roman" w:cs="B Nazanin" w:hint="cs"/>
          <w:sz w:val="24"/>
          <w:szCs w:val="28"/>
          <w:rtl/>
          <w:lang w:val="en-US"/>
        </w:rPr>
        <w:t>آشنایی با طبقه‌بندی جهانی محصولات (</w:t>
      </w:r>
      <w:r w:rsidRPr="00191F5C">
        <w:rPr>
          <w:rFonts w:ascii="Times New Roman" w:hAnsi="Times New Roman" w:cs="B Nazanin"/>
          <w:sz w:val="24"/>
          <w:szCs w:val="28"/>
          <w:lang w:val="en-US"/>
        </w:rPr>
        <w:t>GPC</w:t>
      </w:r>
      <w:r w:rsidRPr="00191F5C">
        <w:rPr>
          <w:rFonts w:ascii="Times New Roman" w:hAnsi="Times New Roman" w:cs="B Nazanin" w:hint="cs"/>
          <w:sz w:val="24"/>
          <w:szCs w:val="28"/>
          <w:rtl/>
          <w:lang w:val="en-US"/>
        </w:rPr>
        <w:t>)</w:t>
      </w:r>
    </w:p>
    <w:p w14:paraId="7D6FDDD3" w14:textId="77777777" w:rsidR="00BF74E3" w:rsidRPr="00191F5C" w:rsidRDefault="00BF74E3" w:rsidP="00343BA6">
      <w:pPr>
        <w:pStyle w:val="GS1Body"/>
        <w:numPr>
          <w:ilvl w:val="0"/>
          <w:numId w:val="72"/>
        </w:numPr>
        <w:bidi/>
        <w:spacing w:before="0" w:after="0"/>
        <w:rPr>
          <w:rFonts w:ascii="Times New Roman" w:hAnsi="Times New Roman" w:cs="B Nazanin"/>
          <w:sz w:val="24"/>
          <w:szCs w:val="28"/>
          <w:lang w:val="en-US"/>
        </w:rPr>
      </w:pPr>
      <w:r w:rsidRPr="00191F5C">
        <w:rPr>
          <w:rFonts w:ascii="Times New Roman" w:hAnsi="Times New Roman" w:cs="B Nazanin" w:hint="cs"/>
          <w:sz w:val="24"/>
          <w:szCs w:val="28"/>
          <w:rtl/>
          <w:lang w:val="en-US"/>
        </w:rPr>
        <w:t xml:space="preserve">فرایند عضویت در نظام </w:t>
      </w:r>
      <w:r w:rsidRPr="00191F5C">
        <w:rPr>
          <w:rFonts w:ascii="Times New Roman" w:hAnsi="Times New Roman" w:cs="B Nazanin"/>
          <w:sz w:val="24"/>
          <w:szCs w:val="28"/>
          <w:lang w:val="en-US"/>
        </w:rPr>
        <w:t>GS1</w:t>
      </w:r>
    </w:p>
    <w:p w14:paraId="479DF3D8" w14:textId="77777777" w:rsidR="00BF74E3" w:rsidRPr="00191F5C" w:rsidRDefault="005707CE" w:rsidP="00343BA6">
      <w:pPr>
        <w:pStyle w:val="GS1Body"/>
        <w:numPr>
          <w:ilvl w:val="0"/>
          <w:numId w:val="72"/>
        </w:numPr>
        <w:bidi/>
        <w:spacing w:before="0" w:after="0"/>
        <w:rPr>
          <w:rFonts w:ascii="Times New Roman" w:hAnsi="Times New Roman" w:cs="B Nazanin"/>
          <w:sz w:val="24"/>
          <w:szCs w:val="28"/>
          <w:rtl/>
          <w:lang w:val="en-US"/>
        </w:rPr>
      </w:pPr>
      <w:r>
        <w:rPr>
          <w:rFonts w:ascii="Times New Roman" w:hAnsi="Times New Roman" w:cs="B Nazanin"/>
          <w:sz w:val="24"/>
          <w:szCs w:val="28"/>
          <w:rtl/>
          <w:lang w:val="en-US"/>
        </w:rPr>
        <w:t>...</w:t>
      </w:r>
    </w:p>
    <w:p w14:paraId="11A0799E" w14:textId="77777777" w:rsidR="00BF74E3" w:rsidRPr="00191F5C" w:rsidRDefault="00BF74E3" w:rsidP="00F21F14">
      <w:pPr>
        <w:pStyle w:val="Heading1"/>
        <w:numPr>
          <w:ilvl w:val="0"/>
          <w:numId w:val="0"/>
        </w:numPr>
        <w:bidi/>
        <w:spacing w:before="0" w:after="0"/>
        <w:ind w:left="360"/>
        <w:rPr>
          <w:rFonts w:ascii="Times New Roman" w:hAnsi="Times New Roman" w:cs="B Nazanin"/>
          <w:sz w:val="24"/>
          <w:rtl/>
        </w:rPr>
      </w:pPr>
    </w:p>
    <w:p w14:paraId="54665533" w14:textId="77777777" w:rsidR="00BF74E3" w:rsidRPr="00191F5C" w:rsidRDefault="00483F82" w:rsidP="003375B0">
      <w:pPr>
        <w:pStyle w:val="Heading1"/>
        <w:numPr>
          <w:ilvl w:val="0"/>
          <w:numId w:val="0"/>
        </w:numPr>
        <w:bidi/>
        <w:spacing w:before="0" w:after="0"/>
        <w:ind w:left="360"/>
        <w:jc w:val="both"/>
        <w:rPr>
          <w:rFonts w:ascii="Times New Roman" w:hAnsi="Times New Roman" w:cs="B Nazanin"/>
          <w:sz w:val="24"/>
          <w:szCs w:val="30"/>
        </w:rPr>
      </w:pPr>
      <w:bookmarkStart w:id="717" w:name="_Toc530563835"/>
      <w:r w:rsidRPr="00191F5C">
        <w:rPr>
          <w:rFonts w:ascii="Times New Roman" w:hAnsi="Times New Roman" w:cs="B Nazanin" w:hint="cs"/>
          <w:sz w:val="24"/>
          <w:szCs w:val="30"/>
          <w:rtl/>
        </w:rPr>
        <w:t>8</w:t>
      </w:r>
      <w:r w:rsidR="00BF74E3" w:rsidRPr="00191F5C">
        <w:rPr>
          <w:rFonts w:ascii="Times New Roman" w:hAnsi="Times New Roman" w:cs="B Nazanin" w:hint="cs"/>
          <w:sz w:val="24"/>
          <w:szCs w:val="30"/>
          <w:rtl/>
        </w:rPr>
        <w:t>-2- قواعد تخصيص شماره جهاني قلم تجاري (</w:t>
      </w:r>
      <w:r w:rsidR="00BF74E3" w:rsidRPr="00191F5C">
        <w:rPr>
          <w:rFonts w:ascii="Times New Roman" w:hAnsi="Times New Roman" w:cs="B Nazanin"/>
          <w:sz w:val="24"/>
          <w:szCs w:val="30"/>
        </w:rPr>
        <w:t>GTIN</w:t>
      </w:r>
      <w:r w:rsidR="00BF74E3" w:rsidRPr="00191F5C">
        <w:rPr>
          <w:rFonts w:ascii="Times New Roman" w:hAnsi="Times New Roman" w:cs="B Nazanin" w:hint="cs"/>
          <w:sz w:val="24"/>
          <w:szCs w:val="30"/>
          <w:rtl/>
        </w:rPr>
        <w:t>)</w:t>
      </w:r>
      <w:bookmarkEnd w:id="717"/>
    </w:p>
    <w:p w14:paraId="74DF6535" w14:textId="77777777" w:rsidR="00BF74E3" w:rsidRPr="00191F5C" w:rsidRDefault="00BF74E3" w:rsidP="00F21F14">
      <w:pPr>
        <w:pStyle w:val="GS1Body"/>
        <w:bidi/>
        <w:spacing w:before="0" w:after="0"/>
        <w:ind w:left="0"/>
        <w:rPr>
          <w:rFonts w:ascii="Times New Roman" w:hAnsi="Times New Roman" w:cs="B Nazanin"/>
          <w:sz w:val="24"/>
          <w:szCs w:val="28"/>
          <w:rtl/>
        </w:rPr>
      </w:pPr>
      <w:r w:rsidRPr="00191F5C">
        <w:rPr>
          <w:rFonts w:ascii="Times New Roman" w:hAnsi="Times New Roman" w:cs="B Nazanin" w:hint="cs"/>
          <w:sz w:val="24"/>
          <w:szCs w:val="28"/>
          <w:rtl/>
        </w:rPr>
        <w:t>شماره جهانی قلم تجاري</w:t>
      </w:r>
      <w:r w:rsidRPr="00191F5C">
        <w:rPr>
          <w:rFonts w:ascii="Times New Roman" w:hAnsi="Times New Roman" w:cs="B Nazanin" w:hint="cs"/>
          <w:sz w:val="24"/>
          <w:szCs w:val="28"/>
        </w:rPr>
        <w:t xml:space="preserve"> (GTIN) </w:t>
      </w:r>
      <w:r w:rsidRPr="00191F5C">
        <w:rPr>
          <w:rFonts w:ascii="Times New Roman" w:hAnsi="Times New Roman" w:cs="B Nazanin" w:hint="cs"/>
          <w:sz w:val="24"/>
          <w:szCs w:val="28"/>
          <w:rtl/>
        </w:rPr>
        <w:t>برای شناسایی هر قلم (كالا یا خدمت)</w:t>
      </w:r>
      <w:r w:rsidRPr="00191F5C">
        <w:rPr>
          <w:rFonts w:ascii="Times New Roman" w:hAnsi="Times New Roman" w:cs="B Nazanin"/>
          <w:sz w:val="24"/>
          <w:szCs w:val="28"/>
        </w:rPr>
        <w:t xml:space="preserve"> </w:t>
      </w:r>
      <w:r w:rsidRPr="00191F5C">
        <w:rPr>
          <w:rFonts w:ascii="Times New Roman" w:hAnsi="Times New Roman" w:cs="B Nazanin" w:hint="cs"/>
          <w:sz w:val="24"/>
          <w:szCs w:val="28"/>
          <w:rtl/>
        </w:rPr>
        <w:t>مورد استفاده</w:t>
      </w:r>
      <w:r w:rsidRPr="00191F5C">
        <w:rPr>
          <w:rFonts w:ascii="Times New Roman" w:hAnsi="Times New Roman" w:cs="B Nazanin"/>
          <w:sz w:val="24"/>
          <w:szCs w:val="28"/>
        </w:rPr>
        <w:t xml:space="preserve"> </w:t>
      </w:r>
      <w:r w:rsidRPr="00191F5C">
        <w:rPr>
          <w:rFonts w:ascii="Times New Roman" w:hAnsi="Times New Roman" w:cs="B Nazanin" w:hint="cs"/>
          <w:sz w:val="24"/>
          <w:szCs w:val="28"/>
          <w:rtl/>
        </w:rPr>
        <w:t>قرار مي</w:t>
      </w:r>
      <w:r w:rsidRPr="00191F5C">
        <w:rPr>
          <w:rFonts w:ascii="Times New Roman" w:hAnsi="Times New Roman" w:cs="B Nazanin"/>
          <w:sz w:val="24"/>
          <w:szCs w:val="28"/>
          <w:rtl/>
        </w:rPr>
        <w:softHyphen/>
      </w:r>
      <w:r w:rsidRPr="00191F5C">
        <w:rPr>
          <w:rFonts w:ascii="Times New Roman" w:hAnsi="Times New Roman" w:cs="B Nazanin" w:hint="cs"/>
          <w:sz w:val="24"/>
          <w:szCs w:val="28"/>
          <w:rtl/>
        </w:rPr>
        <w:t>گيرد و بر اساس آن امكان بازیابی اطلاعات از پیش تعریف‌شده و قیمت</w:t>
      </w:r>
      <w:r w:rsidRPr="00191F5C">
        <w:rPr>
          <w:rFonts w:ascii="Times New Roman" w:hAnsi="Times New Roman" w:cs="B Nazanin"/>
          <w:sz w:val="24"/>
          <w:szCs w:val="28"/>
          <w:rtl/>
        </w:rPr>
        <w:softHyphen/>
      </w:r>
      <w:r w:rsidRPr="00191F5C">
        <w:rPr>
          <w:rFonts w:ascii="Times New Roman" w:hAnsi="Times New Roman" w:cs="B Nazanin" w:hint="cs"/>
          <w:sz w:val="24"/>
          <w:szCs w:val="28"/>
          <w:rtl/>
        </w:rPr>
        <w:t>گذاري، سفارش</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دهي و ارائه صورتحساب در هر نقطه از زنجيره </w:t>
      </w:r>
      <w:r w:rsidR="008B5141">
        <w:rPr>
          <w:rFonts w:ascii="Times New Roman" w:hAnsi="Times New Roman" w:cs="B Nazanin" w:hint="cs"/>
          <w:sz w:val="24"/>
          <w:szCs w:val="28"/>
          <w:rtl/>
        </w:rPr>
        <w:t>تأمین</w:t>
      </w:r>
      <w:r w:rsidRPr="00191F5C">
        <w:rPr>
          <w:rFonts w:ascii="Times New Roman" w:hAnsi="Times New Roman" w:cs="B Nazanin" w:hint="cs"/>
          <w:sz w:val="24"/>
          <w:szCs w:val="28"/>
          <w:rtl/>
        </w:rPr>
        <w:t xml:space="preserve"> وجود دارد.</w:t>
      </w:r>
      <w:r w:rsidRPr="00191F5C">
        <w:rPr>
          <w:rFonts w:ascii="Times New Roman" w:hAnsi="Times New Roman" w:cs="B Nazanin"/>
          <w:sz w:val="24"/>
          <w:szCs w:val="28"/>
        </w:rPr>
        <w:t xml:space="preserve"> </w:t>
      </w:r>
      <w:r w:rsidRPr="00191F5C">
        <w:rPr>
          <w:rFonts w:ascii="Times New Roman" w:hAnsi="Times New Roman" w:cs="B Nazanin" w:hint="cs"/>
          <w:sz w:val="24"/>
          <w:szCs w:val="28"/>
          <w:rtl/>
        </w:rPr>
        <w:t>زماني که حداقل يكي از ویژگی</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های از پیش </w:t>
      </w:r>
      <w:r w:rsidR="002F5814">
        <w:rPr>
          <w:rFonts w:ascii="Times New Roman" w:hAnsi="Times New Roman" w:cs="B Nazanin"/>
          <w:sz w:val="24"/>
          <w:szCs w:val="28"/>
          <w:rtl/>
        </w:rPr>
        <w:t>تعر</w:t>
      </w:r>
      <w:r w:rsidR="002F5814">
        <w:rPr>
          <w:rFonts w:ascii="Times New Roman" w:hAnsi="Times New Roman" w:cs="B Nazanin" w:hint="cs"/>
          <w:sz w:val="24"/>
          <w:szCs w:val="28"/>
          <w:rtl/>
        </w:rPr>
        <w:t>ی</w:t>
      </w:r>
      <w:r w:rsidR="002F5814">
        <w:rPr>
          <w:rFonts w:ascii="Times New Roman" w:hAnsi="Times New Roman" w:cs="B Nazanin" w:hint="eastAsia"/>
          <w:sz w:val="24"/>
          <w:szCs w:val="28"/>
          <w:rtl/>
        </w:rPr>
        <w:t>ف‌شده‌</w:t>
      </w:r>
      <w:r w:rsidR="002F5814">
        <w:rPr>
          <w:rFonts w:ascii="Times New Roman" w:hAnsi="Times New Roman" w:cs="B Nazanin" w:hint="cs"/>
          <w:sz w:val="24"/>
          <w:szCs w:val="28"/>
          <w:rtl/>
        </w:rPr>
        <w:t>ی</w:t>
      </w:r>
      <w:r w:rsidRPr="00191F5C">
        <w:rPr>
          <w:rFonts w:ascii="Times New Roman" w:hAnsi="Times New Roman" w:cs="B Nazanin" w:hint="cs"/>
          <w:sz w:val="24"/>
          <w:szCs w:val="28"/>
          <w:rtl/>
        </w:rPr>
        <w:t xml:space="preserve"> یک قلم كه به طريقي با فرایند تجاری مرتبط است تغيير يابد، به </w:t>
      </w:r>
      <w:r w:rsidR="002F089E">
        <w:rPr>
          <w:rFonts w:ascii="Times New Roman" w:hAnsi="Times New Roman" w:cs="B Nazanin"/>
          <w:sz w:val="24"/>
          <w:szCs w:val="28"/>
          <w:rtl/>
        </w:rPr>
        <w:t xml:space="preserve">يك </w:t>
      </w:r>
      <w:r w:rsidR="002F089E">
        <w:rPr>
          <w:rFonts w:ascii="Times New Roman" w:hAnsi="Times New Roman" w:cs="B Nazanin"/>
          <w:sz w:val="24"/>
          <w:szCs w:val="28"/>
        </w:rPr>
        <w:t>GTIN</w:t>
      </w:r>
      <w:r w:rsidRPr="00191F5C">
        <w:rPr>
          <w:rFonts w:ascii="Times New Roman" w:hAnsi="Times New Roman" w:cs="B Nazanin" w:hint="cs"/>
          <w:sz w:val="24"/>
          <w:szCs w:val="28"/>
        </w:rPr>
        <w:t xml:space="preserve"> </w:t>
      </w:r>
      <w:r w:rsidRPr="00191F5C">
        <w:rPr>
          <w:rFonts w:ascii="Times New Roman" w:hAnsi="Times New Roman" w:cs="B Nazanin" w:hint="cs"/>
          <w:sz w:val="24"/>
          <w:szCs w:val="28"/>
          <w:rtl/>
        </w:rPr>
        <w:t xml:space="preserve"> منحصربه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 xml:space="preserve">فرد و مجزا نياز است. به‌عنوان یک اصل محوری و راهنما، اگر مشتری انتظار دارد كه یک قلم تجاري جديد را از قلم تجاري قديم به‌صورت متمايز تشخيص دهد و بر این اساس خريد كند، يك </w:t>
      </w:r>
      <w:r w:rsidRPr="00191F5C">
        <w:rPr>
          <w:rFonts w:ascii="Times New Roman" w:hAnsi="Times New Roman" w:cs="B Nazanin" w:hint="cs"/>
          <w:sz w:val="24"/>
          <w:szCs w:val="28"/>
        </w:rPr>
        <w:t>GTIN</w:t>
      </w:r>
      <w:r w:rsidRPr="00191F5C">
        <w:rPr>
          <w:rFonts w:ascii="Times New Roman" w:hAnsi="Times New Roman" w:cs="B Nazanin" w:hint="cs"/>
          <w:sz w:val="24"/>
          <w:szCs w:val="28"/>
          <w:rtl/>
          <w:lang w:val="en-US"/>
        </w:rPr>
        <w:t xml:space="preserve"> </w:t>
      </w:r>
      <w:r w:rsidRPr="00191F5C">
        <w:rPr>
          <w:rFonts w:ascii="Times New Roman" w:hAnsi="Times New Roman" w:cs="B Nazanin" w:hint="cs"/>
          <w:sz w:val="24"/>
          <w:szCs w:val="28"/>
          <w:rtl/>
        </w:rPr>
        <w:t xml:space="preserve">جدید باید به قلم تجاري جدید اختصاص داده شود. این کار، مصرف‌كننده را از </w:t>
      </w:r>
      <w:r w:rsidR="002F5814">
        <w:rPr>
          <w:rFonts w:ascii="Times New Roman" w:hAnsi="Times New Roman" w:cs="B Nazanin" w:hint="cs"/>
          <w:sz w:val="24"/>
          <w:szCs w:val="28"/>
          <w:rtl/>
        </w:rPr>
        <w:t>ی</w:t>
      </w:r>
      <w:r w:rsidR="002F5814">
        <w:rPr>
          <w:rFonts w:ascii="Times New Roman" w:hAnsi="Times New Roman" w:cs="B Nazanin" w:hint="eastAsia"/>
          <w:sz w:val="24"/>
          <w:szCs w:val="28"/>
          <w:rtl/>
        </w:rPr>
        <w:t>کسان</w:t>
      </w:r>
      <w:r w:rsidR="002F5814">
        <w:rPr>
          <w:rFonts w:ascii="Times New Roman" w:hAnsi="Times New Roman" w:cs="B Nazanin"/>
          <w:sz w:val="24"/>
          <w:szCs w:val="28"/>
          <w:rtl/>
        </w:rPr>
        <w:t xml:space="preserve"> بودن</w:t>
      </w:r>
      <w:r w:rsidRPr="00191F5C">
        <w:rPr>
          <w:rFonts w:ascii="Times New Roman" w:hAnsi="Times New Roman" w:cs="B Nazanin" w:hint="cs"/>
          <w:sz w:val="24"/>
          <w:szCs w:val="28"/>
          <w:rtl/>
        </w:rPr>
        <w:t xml:space="preserve"> برچسب بسته‌بندی محصول و برچسبي كه بر روي لبه‌ي قفسه نصب مي‌شود، مطمئن خواهد ساخت</w:t>
      </w:r>
      <w:r w:rsidR="00EB5197">
        <w:rPr>
          <w:rFonts w:cs="B Nazanin"/>
          <w:szCs w:val="28"/>
        </w:rPr>
        <w:t>]</w:t>
      </w:r>
      <w:r w:rsidR="00EB5197">
        <w:rPr>
          <w:rFonts w:cs="B Nazanin" w:hint="cs"/>
          <w:szCs w:val="28"/>
          <w:rtl/>
        </w:rPr>
        <w:t>5</w:t>
      </w:r>
      <w:r w:rsidR="00EB5197">
        <w:rPr>
          <w:rFonts w:cs="B Nazanin"/>
          <w:szCs w:val="28"/>
        </w:rPr>
        <w:t>[</w:t>
      </w:r>
      <w:r w:rsidRPr="00191F5C">
        <w:rPr>
          <w:rFonts w:ascii="Times New Roman" w:hAnsi="Times New Roman" w:cs="B Nazanin" w:hint="cs"/>
          <w:sz w:val="24"/>
          <w:szCs w:val="28"/>
          <w:rtl/>
        </w:rPr>
        <w:t xml:space="preserve">. </w:t>
      </w:r>
    </w:p>
    <w:p w14:paraId="393AA0BC" w14:textId="77777777" w:rsidR="00BF74E3" w:rsidRPr="00191F5C" w:rsidRDefault="00483F82" w:rsidP="00F21F14">
      <w:pPr>
        <w:pStyle w:val="Heading2"/>
        <w:bidi/>
        <w:spacing w:before="0" w:beforeAutospacing="0" w:after="0" w:afterAutospacing="0"/>
        <w:rPr>
          <w:rFonts w:ascii="Times New Roman" w:hAnsi="Times New Roman" w:cs="B Nazanin"/>
          <w:color w:val="auto"/>
          <w:sz w:val="24"/>
          <w:szCs w:val="28"/>
        </w:rPr>
      </w:pPr>
      <w:bookmarkStart w:id="718" w:name="_Toc530563836"/>
      <w:r w:rsidRPr="00191F5C">
        <w:rPr>
          <w:rFonts w:ascii="Times New Roman" w:hAnsi="Times New Roman" w:cs="B Nazanin" w:hint="cs"/>
          <w:color w:val="auto"/>
          <w:sz w:val="24"/>
          <w:szCs w:val="28"/>
          <w:rtl/>
        </w:rPr>
        <w:t>8</w:t>
      </w:r>
      <w:r w:rsidR="00BF74E3" w:rsidRPr="00191F5C">
        <w:rPr>
          <w:rFonts w:ascii="Times New Roman" w:hAnsi="Times New Roman" w:cs="B Nazanin" w:hint="cs"/>
          <w:color w:val="auto"/>
          <w:sz w:val="24"/>
          <w:szCs w:val="28"/>
          <w:rtl/>
        </w:rPr>
        <w:t xml:space="preserve">-2-1- مسئوليت تخصيص </w:t>
      </w:r>
      <w:r w:rsidR="00BF74E3" w:rsidRPr="00191F5C">
        <w:rPr>
          <w:rFonts w:ascii="Times New Roman" w:hAnsi="Times New Roman" w:cs="B Nazanin"/>
          <w:color w:val="auto"/>
          <w:sz w:val="24"/>
          <w:szCs w:val="28"/>
        </w:rPr>
        <w:t>GTIN</w:t>
      </w:r>
      <w:bookmarkEnd w:id="718"/>
    </w:p>
    <w:p w14:paraId="19351727" w14:textId="77777777" w:rsidR="00BF74E3" w:rsidRPr="00191F5C" w:rsidRDefault="00BF74E3" w:rsidP="00F21F14">
      <w:pPr>
        <w:pStyle w:val="GS1Body"/>
        <w:bidi/>
        <w:spacing w:before="0" w:after="0"/>
        <w:ind w:left="0"/>
        <w:rPr>
          <w:rFonts w:ascii="Times New Roman" w:hAnsi="Times New Roman" w:cs="B Nazanin"/>
          <w:sz w:val="24"/>
          <w:szCs w:val="28"/>
          <w:rtl/>
        </w:rPr>
      </w:pPr>
      <w:r w:rsidRPr="00191F5C">
        <w:rPr>
          <w:rFonts w:ascii="Times New Roman" w:hAnsi="Times New Roman" w:cs="B Nazanin" w:hint="cs"/>
          <w:sz w:val="24"/>
          <w:szCs w:val="28"/>
          <w:rtl/>
        </w:rPr>
        <w:t xml:space="preserve">مالك نشان تجاري (برند)، سازماني است كه مشخصات كالاي تجاري را بدون توجه به مكان آن و اين‌كه توسط </w:t>
      </w:r>
      <w:r w:rsidR="002F5814">
        <w:rPr>
          <w:rFonts w:ascii="Times New Roman" w:hAnsi="Times New Roman" w:cs="B Nazanin"/>
          <w:sz w:val="24"/>
          <w:szCs w:val="28"/>
          <w:rtl/>
        </w:rPr>
        <w:t>چه کس</w:t>
      </w:r>
      <w:r w:rsidR="002F5814">
        <w:rPr>
          <w:rFonts w:ascii="Times New Roman" w:hAnsi="Times New Roman" w:cs="B Nazanin" w:hint="cs"/>
          <w:sz w:val="24"/>
          <w:szCs w:val="28"/>
          <w:rtl/>
        </w:rPr>
        <w:t>ی</w:t>
      </w:r>
      <w:r w:rsidRPr="00191F5C">
        <w:rPr>
          <w:rFonts w:ascii="Times New Roman" w:hAnsi="Times New Roman" w:cs="B Nazanin" w:hint="cs"/>
          <w:sz w:val="24"/>
          <w:szCs w:val="28"/>
          <w:rtl/>
        </w:rPr>
        <w:t xml:space="preserve"> ساخته‌شده است تعيين مي</w:t>
      </w:r>
      <w:r w:rsidRPr="00191F5C">
        <w:rPr>
          <w:rFonts w:ascii="Times New Roman" w:hAnsi="Times New Roman" w:cs="B Nazanin" w:hint="cs"/>
          <w:sz w:val="24"/>
          <w:szCs w:val="28"/>
          <w:rtl/>
        </w:rPr>
        <w:softHyphen/>
        <w:t>كند. اين سازمان مسئول تخصيص شماره جهاني قلم تجاري (</w:t>
      </w:r>
      <w:r w:rsidRPr="00191F5C">
        <w:rPr>
          <w:rFonts w:ascii="Times New Roman" w:hAnsi="Times New Roman" w:cs="B Nazanin"/>
          <w:sz w:val="24"/>
          <w:lang w:val="en-US"/>
        </w:rPr>
        <w:t>GTIN</w:t>
      </w:r>
      <w:r w:rsidRPr="00191F5C">
        <w:rPr>
          <w:rFonts w:ascii="Times New Roman" w:hAnsi="Times New Roman" w:cs="B Nazanin" w:hint="cs"/>
          <w:sz w:val="24"/>
          <w:szCs w:val="28"/>
          <w:rtl/>
          <w:lang w:val="en-US"/>
        </w:rPr>
        <w:t>)</w:t>
      </w:r>
      <w:r w:rsidRPr="00191F5C">
        <w:rPr>
          <w:rFonts w:ascii="Times New Roman" w:hAnsi="Times New Roman" w:cs="B Nazanin" w:hint="cs"/>
          <w:sz w:val="24"/>
          <w:szCs w:val="28"/>
          <w:rtl/>
        </w:rPr>
        <w:t xml:space="preserve"> است.</w:t>
      </w:r>
    </w:p>
    <w:p w14:paraId="24C5F841" w14:textId="77777777" w:rsidR="00BF74E3" w:rsidRPr="00191F5C" w:rsidRDefault="00BF74E3" w:rsidP="00F21F14">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cs"/>
          <w:sz w:val="24"/>
          <w:szCs w:val="28"/>
          <w:rtl/>
        </w:rPr>
        <w:t xml:space="preserve">با پيوستن يك سازمان به عضويت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مالك نشان تجاري يك </w:t>
      </w:r>
      <w:r w:rsidRPr="00191F5C">
        <w:rPr>
          <w:rFonts w:ascii="Times New Roman" w:hAnsi="Times New Roman" w:cs="B Nazanin" w:hint="cs"/>
          <w:sz w:val="24"/>
          <w:szCs w:val="28"/>
          <w:rtl/>
        </w:rPr>
        <w:t>پیش‌شماره</w:t>
      </w:r>
      <w:r w:rsidRPr="00191F5C">
        <w:rPr>
          <w:rFonts w:ascii="Times New Roman" w:hAnsi="Times New Roman" w:cs="B Nazanin" w:hint="cs"/>
          <w:sz w:val="24"/>
          <w:szCs w:val="28"/>
          <w:rtl/>
          <w:lang w:val="en-US"/>
        </w:rPr>
        <w:t xml:space="preserve"> شركتي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دريافت مي</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 xml:space="preserve">كند كه براي استفاده انحصاري آن شركت </w:t>
      </w:r>
      <w:r w:rsidR="002F5814">
        <w:rPr>
          <w:rFonts w:ascii="Times New Roman" w:hAnsi="Times New Roman" w:cs="B Nazanin"/>
          <w:sz w:val="24"/>
          <w:szCs w:val="28"/>
          <w:rtl/>
          <w:lang w:val="en-US"/>
        </w:rPr>
        <w:t>تع</w:t>
      </w:r>
      <w:r w:rsidR="002F5814">
        <w:rPr>
          <w:rFonts w:ascii="Times New Roman" w:hAnsi="Times New Roman" w:cs="B Nazanin" w:hint="cs"/>
          <w:sz w:val="24"/>
          <w:szCs w:val="28"/>
          <w:rtl/>
          <w:lang w:val="en-US"/>
        </w:rPr>
        <w:t>یی</w:t>
      </w:r>
      <w:r w:rsidR="002F5814">
        <w:rPr>
          <w:rFonts w:ascii="Times New Roman" w:hAnsi="Times New Roman" w:cs="B Nazanin" w:hint="eastAsia"/>
          <w:sz w:val="24"/>
          <w:szCs w:val="28"/>
          <w:rtl/>
          <w:lang w:val="en-US"/>
        </w:rPr>
        <w:t>ن‌شده</w:t>
      </w:r>
      <w:r w:rsidRPr="00191F5C">
        <w:rPr>
          <w:rFonts w:ascii="Times New Roman" w:hAnsi="Times New Roman" w:cs="B Nazanin" w:hint="cs"/>
          <w:sz w:val="24"/>
          <w:szCs w:val="28"/>
          <w:rtl/>
          <w:lang w:val="en-US"/>
        </w:rPr>
        <w:t xml:space="preserve"> است. امكان فروختن يا واگذاري </w:t>
      </w:r>
      <w:r w:rsidRPr="00191F5C">
        <w:rPr>
          <w:rFonts w:ascii="Times New Roman" w:hAnsi="Times New Roman" w:cs="B Nazanin" w:hint="cs"/>
          <w:sz w:val="24"/>
          <w:szCs w:val="28"/>
          <w:rtl/>
        </w:rPr>
        <w:t>پیش‌شماره</w:t>
      </w:r>
      <w:r w:rsidRPr="00191F5C">
        <w:rPr>
          <w:rFonts w:ascii="Times New Roman" w:hAnsi="Times New Roman" w:cs="B Nazanin" w:hint="cs"/>
          <w:sz w:val="24"/>
          <w:szCs w:val="28"/>
          <w:rtl/>
          <w:lang w:val="en-US"/>
        </w:rPr>
        <w:t xml:space="preserve"> شركتي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به شركت‌های ديگر وجود ندارد.</w:t>
      </w:r>
    </w:p>
    <w:p w14:paraId="59D19B38" w14:textId="77777777" w:rsidR="00BF74E3" w:rsidRPr="00191F5C" w:rsidRDefault="00BF74E3" w:rsidP="00F21F14">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cs"/>
          <w:sz w:val="24"/>
          <w:szCs w:val="28"/>
          <w:rtl/>
          <w:lang w:val="en-US"/>
        </w:rPr>
        <w:t>مالك نشان تجاري، سازمان تعيين</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كننده و مسئول خصوصيات قلم تجاري است و مي‌تواند يكي از موارد زير باشد</w:t>
      </w:r>
      <w:r w:rsidR="00EB5197">
        <w:rPr>
          <w:rFonts w:cs="B Nazanin"/>
          <w:szCs w:val="28"/>
        </w:rPr>
        <w:t>]</w:t>
      </w:r>
      <w:r w:rsidR="00EB5197">
        <w:rPr>
          <w:rFonts w:cs="B Nazanin" w:hint="cs"/>
          <w:szCs w:val="28"/>
          <w:rtl/>
        </w:rPr>
        <w:t>5</w:t>
      </w:r>
      <w:r w:rsidR="00EB5197">
        <w:rPr>
          <w:rFonts w:cs="B Nazanin"/>
          <w:szCs w:val="28"/>
        </w:rPr>
        <w:t>[</w:t>
      </w:r>
      <w:r w:rsidRPr="00191F5C">
        <w:rPr>
          <w:rFonts w:ascii="Times New Roman" w:hAnsi="Times New Roman" w:cs="B Nazanin" w:hint="cs"/>
          <w:sz w:val="24"/>
          <w:szCs w:val="28"/>
          <w:rtl/>
          <w:lang w:val="en-US"/>
        </w:rPr>
        <w:t>:</w:t>
      </w:r>
    </w:p>
    <w:p w14:paraId="593CA9BB"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lang w:bidi="fa-IR"/>
        </w:rPr>
        <w:t>توليدكننده يا تأمين</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 xml:space="preserve">كننده: شركتي كه </w:t>
      </w:r>
      <w:r w:rsidRPr="00191F5C">
        <w:rPr>
          <w:rFonts w:ascii="Times New Roman" w:hAnsi="Times New Roman" w:cs="B Nazanin" w:hint="cs"/>
          <w:sz w:val="24"/>
          <w:szCs w:val="28"/>
          <w:rtl/>
        </w:rPr>
        <w:t>در هر كشوري</w:t>
      </w:r>
      <w:r w:rsidRPr="00191F5C">
        <w:rPr>
          <w:rFonts w:ascii="Times New Roman" w:hAnsi="Times New Roman" w:cs="B Nazanin" w:hint="cs"/>
          <w:sz w:val="24"/>
          <w:szCs w:val="28"/>
          <w:rtl/>
          <w:lang w:bidi="fa-IR"/>
        </w:rPr>
        <w:t>، قلم تجاري را توليد مي</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كند يا</w:t>
      </w:r>
      <w:r w:rsidRPr="00191F5C">
        <w:rPr>
          <w:rFonts w:ascii="Times New Roman" w:hAnsi="Times New Roman" w:cs="B Nazanin" w:hint="cs"/>
          <w:sz w:val="24"/>
          <w:szCs w:val="28"/>
          <w:rtl/>
        </w:rPr>
        <w:t xml:space="preserve"> قلم تجاري ساخته‌شده را در اختيار دارد و آن را تحت نشان تجاري خود به فروش مي</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رساند.</w:t>
      </w:r>
    </w:p>
    <w:p w14:paraId="0748447A"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واردكننده يا عمده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فروش: واردكننده يا عمده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فروشي كه در هر كشوري، قلم تجاري ساخته‌شده را در اختيار دارد و آن را تحت نشان تجاري خود مي</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فروشد يا واردكننده و عمده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فروشي كه قلم تجاري را تغيير مي</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دهد (براي مثال با تغيير بسته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بندي آن).</w:t>
      </w:r>
    </w:p>
    <w:p w14:paraId="7A77B21E"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lang w:bidi="fa-IR"/>
        </w:rPr>
        <w:t>خرده</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فروش: خرده</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فروشي كه در هر كشوري، قلم تجاري ساخته‌شده را در اختيار دارد</w:t>
      </w:r>
      <w:r w:rsidRPr="00191F5C">
        <w:rPr>
          <w:rFonts w:ascii="Times New Roman" w:hAnsi="Times New Roman" w:cs="B Nazanin" w:hint="cs"/>
          <w:sz w:val="24"/>
          <w:szCs w:val="28"/>
          <w:rtl/>
        </w:rPr>
        <w:t xml:space="preserve"> و آن را تحت نشان تجاري خود مي</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فروشد.</w:t>
      </w:r>
    </w:p>
    <w:p w14:paraId="5CF912C5" w14:textId="77777777" w:rsidR="00BF74E3" w:rsidRDefault="00BF74E3" w:rsidP="00F21F14">
      <w:pPr>
        <w:pStyle w:val="GS1Bullet1"/>
        <w:numPr>
          <w:ilvl w:val="0"/>
          <w:numId w:val="0"/>
        </w:numPr>
        <w:bidi/>
        <w:spacing w:before="0"/>
        <w:ind w:left="1224"/>
        <w:rPr>
          <w:rFonts w:ascii="Times New Roman" w:hAnsi="Times New Roman" w:cs="B Nazanin"/>
          <w:sz w:val="24"/>
          <w:szCs w:val="28"/>
          <w:rtl/>
        </w:rPr>
      </w:pPr>
    </w:p>
    <w:p w14:paraId="5A5202BB" w14:textId="77777777" w:rsidR="00D20E31" w:rsidRDefault="00D20E31" w:rsidP="00D20E31">
      <w:pPr>
        <w:pStyle w:val="GS1Bullet1"/>
        <w:numPr>
          <w:ilvl w:val="0"/>
          <w:numId w:val="0"/>
        </w:numPr>
        <w:bidi/>
        <w:spacing w:before="0"/>
        <w:ind w:left="1224"/>
        <w:rPr>
          <w:rFonts w:ascii="Times New Roman" w:hAnsi="Times New Roman" w:cs="B Nazanin"/>
          <w:sz w:val="24"/>
          <w:szCs w:val="28"/>
          <w:rtl/>
        </w:rPr>
      </w:pPr>
    </w:p>
    <w:p w14:paraId="173FA0BE" w14:textId="77777777" w:rsidR="00D20E31" w:rsidRPr="00191F5C" w:rsidRDefault="00D20E31" w:rsidP="00D20E31">
      <w:pPr>
        <w:pStyle w:val="GS1Bullet1"/>
        <w:numPr>
          <w:ilvl w:val="0"/>
          <w:numId w:val="0"/>
        </w:numPr>
        <w:bidi/>
        <w:spacing w:before="0"/>
        <w:ind w:left="1224"/>
        <w:rPr>
          <w:rFonts w:ascii="Times New Roman" w:hAnsi="Times New Roman" w:cs="B Nazanin"/>
          <w:sz w:val="24"/>
          <w:szCs w:val="28"/>
          <w:rtl/>
        </w:rPr>
      </w:pPr>
    </w:p>
    <w:p w14:paraId="7F066692" w14:textId="77777777" w:rsidR="00BF74E3" w:rsidRPr="00191F5C" w:rsidRDefault="00483F82" w:rsidP="00F21F14">
      <w:pPr>
        <w:pStyle w:val="Heading2"/>
        <w:bidi/>
        <w:spacing w:before="0" w:beforeAutospacing="0" w:after="0" w:afterAutospacing="0"/>
        <w:jc w:val="both"/>
        <w:rPr>
          <w:rFonts w:ascii="Times New Roman" w:hAnsi="Times New Roman" w:cs="B Nazanin"/>
          <w:color w:val="auto"/>
          <w:sz w:val="24"/>
          <w:szCs w:val="28"/>
          <w:rtl/>
        </w:rPr>
      </w:pPr>
      <w:bookmarkStart w:id="719" w:name="_Toc530563837"/>
      <w:r w:rsidRPr="00191F5C">
        <w:rPr>
          <w:rFonts w:ascii="Times New Roman" w:hAnsi="Times New Roman" w:cs="B Nazanin" w:hint="cs"/>
          <w:color w:val="auto"/>
          <w:sz w:val="24"/>
          <w:szCs w:val="28"/>
          <w:rtl/>
        </w:rPr>
        <w:t xml:space="preserve">8-2-2- </w:t>
      </w:r>
      <w:r w:rsidR="00BF74E3" w:rsidRPr="00191F5C">
        <w:rPr>
          <w:rFonts w:ascii="Times New Roman" w:hAnsi="Times New Roman" w:cs="B Nazanin" w:hint="cs"/>
          <w:color w:val="auto"/>
          <w:sz w:val="24"/>
          <w:szCs w:val="28"/>
          <w:rtl/>
        </w:rPr>
        <w:t xml:space="preserve">استثناهای تخصیص </w:t>
      </w:r>
      <w:r w:rsidR="00BF74E3" w:rsidRPr="00191F5C">
        <w:rPr>
          <w:rFonts w:ascii="Times New Roman" w:hAnsi="Times New Roman" w:cs="B Nazanin"/>
          <w:color w:val="auto"/>
          <w:sz w:val="24"/>
          <w:szCs w:val="28"/>
        </w:rPr>
        <w:t>GTIN</w:t>
      </w:r>
      <w:r w:rsidR="00BF74E3" w:rsidRPr="00191F5C">
        <w:rPr>
          <w:rFonts w:ascii="Times New Roman" w:hAnsi="Times New Roman" w:cs="B Nazanin" w:hint="cs"/>
          <w:color w:val="auto"/>
          <w:sz w:val="24"/>
          <w:szCs w:val="28"/>
          <w:rtl/>
        </w:rPr>
        <w:t>‌ به اقلام بدون نشان تجاری و مسئولیت آن</w:t>
      </w:r>
      <w:bookmarkEnd w:id="719"/>
    </w:p>
    <w:p w14:paraId="3399EF2B" w14:textId="77777777" w:rsidR="00BF74E3" w:rsidRPr="00191F5C" w:rsidRDefault="00BF74E3" w:rsidP="00F21F14">
      <w:pPr>
        <w:pStyle w:val="Heading5"/>
        <w:rPr>
          <w:rFonts w:cs="B Nazanin"/>
          <w:sz w:val="24"/>
        </w:rPr>
      </w:pPr>
      <w:r w:rsidRPr="00191F5C">
        <w:rPr>
          <w:rFonts w:cs="B Nazanin" w:hint="cs"/>
          <w:b w:val="0"/>
          <w:bCs w:val="0"/>
          <w:spacing w:val="4"/>
          <w:kern w:val="22"/>
          <w:sz w:val="24"/>
          <w:rtl/>
        </w:rPr>
        <w:t xml:space="preserve">چند استثناء براي قواعد مربوط به مسئوليت توصيف‌شده در بالا وجود دارد كه </w:t>
      </w:r>
      <w:r w:rsidR="00EA7805">
        <w:rPr>
          <w:rFonts w:cs="B Nazanin" w:hint="cs"/>
          <w:b w:val="0"/>
          <w:bCs w:val="0"/>
          <w:spacing w:val="4"/>
          <w:kern w:val="22"/>
          <w:sz w:val="24"/>
          <w:rtl/>
        </w:rPr>
        <w:t>عبارت‌اند</w:t>
      </w:r>
      <w:r w:rsidRPr="00191F5C">
        <w:rPr>
          <w:rFonts w:cs="B Nazanin" w:hint="cs"/>
          <w:b w:val="0"/>
          <w:bCs w:val="0"/>
          <w:spacing w:val="4"/>
          <w:kern w:val="22"/>
          <w:sz w:val="24"/>
          <w:rtl/>
        </w:rPr>
        <w:t xml:space="preserve"> از</w:t>
      </w:r>
      <w:r w:rsidR="00EB5197">
        <w:rPr>
          <w:rFonts w:cs="B Nazanin"/>
          <w:lang w:bidi="fa-IR"/>
        </w:rPr>
        <w:t>]</w:t>
      </w:r>
      <w:r w:rsidR="00EB5197">
        <w:rPr>
          <w:rFonts w:cs="B Nazanin" w:hint="cs"/>
          <w:rtl/>
        </w:rPr>
        <w:t>5</w:t>
      </w:r>
      <w:r w:rsidR="00EB5197">
        <w:rPr>
          <w:rFonts w:cs="B Nazanin"/>
          <w:lang w:bidi="fa-IR"/>
        </w:rPr>
        <w:t>[</w:t>
      </w:r>
      <w:r w:rsidRPr="00191F5C">
        <w:rPr>
          <w:rFonts w:cs="B Nazanin" w:hint="cs"/>
          <w:b w:val="0"/>
          <w:bCs w:val="0"/>
          <w:spacing w:val="4"/>
          <w:kern w:val="22"/>
          <w:sz w:val="24"/>
          <w:rtl/>
        </w:rPr>
        <w:t>:</w:t>
      </w:r>
    </w:p>
    <w:p w14:paraId="33790F7A"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tl/>
          <w:lang w:bidi="fa-IR"/>
        </w:rPr>
      </w:pPr>
      <w:r w:rsidRPr="00191F5C">
        <w:rPr>
          <w:rFonts w:ascii="Times New Roman" w:hAnsi="Times New Roman" w:cs="B Nazanin" w:hint="cs"/>
          <w:sz w:val="24"/>
          <w:szCs w:val="28"/>
          <w:rtl/>
          <w:lang w:bidi="fa-IR"/>
        </w:rPr>
        <w:t xml:space="preserve">اقلام بدون نشان تجاري: اقلام فاقد نشان تجاري و اقلام عمومي (بدون برچسب اختصاصي) اقلامي هستند كه همچنان </w:t>
      </w:r>
      <w:r w:rsidRPr="00191F5C">
        <w:rPr>
          <w:rFonts w:ascii="Times New Roman" w:hAnsi="Times New Roman" w:cs="B Nazanin"/>
          <w:sz w:val="24"/>
          <w:lang w:bidi="fa-IR"/>
        </w:rPr>
        <w:t>GTIN</w:t>
      </w:r>
      <w:r w:rsidRPr="00191F5C">
        <w:rPr>
          <w:rFonts w:ascii="Times New Roman" w:hAnsi="Times New Roman" w:cs="B Nazanin" w:hint="cs"/>
          <w:sz w:val="24"/>
          <w:rtl/>
          <w:lang w:bidi="fa-IR"/>
        </w:rPr>
        <w:t xml:space="preserve"> </w:t>
      </w:r>
      <w:r w:rsidR="00A9561F">
        <w:rPr>
          <w:rFonts w:ascii="Times New Roman" w:hAnsi="Times New Roman" w:cs="B Nazanin" w:hint="cs"/>
          <w:sz w:val="24"/>
          <w:szCs w:val="28"/>
          <w:rtl/>
          <w:lang w:bidi="fa-IR"/>
        </w:rPr>
        <w:t>آن‌ها</w:t>
      </w:r>
      <w:r w:rsidRPr="00191F5C">
        <w:rPr>
          <w:rFonts w:ascii="Times New Roman" w:hAnsi="Times New Roman" w:cs="B Nazanin" w:hint="cs"/>
          <w:sz w:val="24"/>
          <w:szCs w:val="28"/>
          <w:rtl/>
          <w:lang w:bidi="fa-IR"/>
        </w:rPr>
        <w:t xml:space="preserve"> توسط توليدكننده تعيين مي</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شود. از آنجايي كه ممكن است توليدكننده</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ها يا تأمين</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كننده</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 xml:space="preserve">هاي مختلف، اقلامي را </w:t>
      </w:r>
      <w:r w:rsidR="008B5141">
        <w:rPr>
          <w:rFonts w:ascii="Times New Roman" w:hAnsi="Times New Roman" w:cs="B Nazanin" w:hint="cs"/>
          <w:sz w:val="24"/>
          <w:szCs w:val="28"/>
          <w:rtl/>
          <w:lang w:bidi="fa-IR"/>
        </w:rPr>
        <w:t>تأمین</w:t>
      </w:r>
      <w:r w:rsidRPr="00191F5C">
        <w:rPr>
          <w:rFonts w:ascii="Times New Roman" w:hAnsi="Times New Roman" w:cs="B Nazanin" w:hint="cs"/>
          <w:sz w:val="24"/>
          <w:szCs w:val="28"/>
          <w:rtl/>
          <w:lang w:bidi="fa-IR"/>
        </w:rPr>
        <w:t xml:space="preserve"> کنند كه براي خريدار (مي</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تواند يك مصرف</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كننده، خرده</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 xml:space="preserve">فروش يا توليدكننده باشد) يكسان به نظر مي‌رسند، این امکان وجود دارد که اقلامي که ظاهراً يكسان هستند </w:t>
      </w:r>
      <w:r w:rsidRPr="00191F5C">
        <w:rPr>
          <w:rFonts w:ascii="Times New Roman" w:hAnsi="Times New Roman" w:cs="B Nazanin" w:hint="cs"/>
          <w:sz w:val="24"/>
          <w:szCs w:val="28"/>
          <w:rtl/>
          <w:lang w:val="en-US" w:bidi="fa-IR"/>
        </w:rPr>
        <w:t xml:space="preserve">داراي كدهاي </w:t>
      </w:r>
      <w:r w:rsidRPr="00191F5C">
        <w:rPr>
          <w:rFonts w:ascii="Times New Roman" w:hAnsi="Times New Roman" w:cs="B Nazanin"/>
          <w:sz w:val="24"/>
          <w:lang w:val="en-US" w:bidi="fa-IR"/>
        </w:rPr>
        <w:t>GTIN</w:t>
      </w:r>
      <w:r w:rsidRPr="00191F5C">
        <w:rPr>
          <w:rFonts w:ascii="Times New Roman" w:hAnsi="Times New Roman" w:cs="B Nazanin" w:hint="cs"/>
          <w:sz w:val="24"/>
          <w:rtl/>
          <w:lang w:bidi="fa-IR"/>
        </w:rPr>
        <w:t xml:space="preserve"> </w:t>
      </w:r>
      <w:r w:rsidRPr="00191F5C">
        <w:rPr>
          <w:rFonts w:ascii="Times New Roman" w:hAnsi="Times New Roman" w:cs="B Nazanin" w:hint="cs"/>
          <w:sz w:val="24"/>
          <w:szCs w:val="28"/>
          <w:rtl/>
          <w:lang w:bidi="fa-IR"/>
        </w:rPr>
        <w:t>مختلف باشند.</w:t>
      </w:r>
      <w:r w:rsidRPr="00191F5C">
        <w:rPr>
          <w:rFonts w:ascii="Times New Roman" w:hAnsi="Times New Roman" w:cs="B Nazanin" w:hint="cs"/>
          <w:sz w:val="24"/>
          <w:szCs w:val="28"/>
          <w:lang w:bidi="fa-IR"/>
        </w:rPr>
        <w:t xml:space="preserve"> </w:t>
      </w:r>
      <w:r w:rsidRPr="00191F5C">
        <w:rPr>
          <w:rFonts w:ascii="Times New Roman" w:hAnsi="Times New Roman" w:cs="B Nazanin" w:hint="cs"/>
          <w:sz w:val="24"/>
          <w:szCs w:val="28"/>
          <w:rtl/>
          <w:lang w:bidi="fa-IR"/>
        </w:rPr>
        <w:t>شرکت</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هایی که در این حوزه تجارت مي‌كنند نیاز دارند برنامه</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های کاربردی کامپیوتر خود را (</w:t>
      </w:r>
      <w:r w:rsidR="00A9561F">
        <w:rPr>
          <w:rFonts w:ascii="Times New Roman" w:hAnsi="Times New Roman" w:cs="B Nazanin" w:hint="cs"/>
          <w:sz w:val="24"/>
          <w:szCs w:val="28"/>
          <w:rtl/>
          <w:lang w:bidi="fa-IR"/>
        </w:rPr>
        <w:t>به‌عنوان‌مثال</w:t>
      </w:r>
      <w:r w:rsidRPr="00191F5C">
        <w:rPr>
          <w:rFonts w:ascii="Times New Roman" w:hAnsi="Times New Roman" w:cs="B Nazanin" w:hint="cs"/>
          <w:sz w:val="24"/>
          <w:szCs w:val="28"/>
          <w:rtl/>
          <w:lang w:bidi="fa-IR"/>
        </w:rPr>
        <w:t>، برنامه‌های بازپرسازي)</w:t>
      </w:r>
      <w:r w:rsidRPr="00191F5C">
        <w:rPr>
          <w:rStyle w:val="FootnoteReference"/>
          <w:rFonts w:ascii="Times New Roman" w:hAnsi="Times New Roman" w:cs="B Nazanin"/>
          <w:sz w:val="24"/>
          <w:szCs w:val="28"/>
          <w:rtl/>
          <w:lang w:bidi="fa-IR"/>
        </w:rPr>
        <w:footnoteReference w:id="125"/>
      </w:r>
      <w:r w:rsidRPr="00191F5C">
        <w:rPr>
          <w:rFonts w:ascii="Times New Roman" w:hAnsi="Times New Roman" w:cs="B Nazanin" w:hint="cs"/>
          <w:sz w:val="24"/>
          <w:szCs w:val="28"/>
          <w:rtl/>
          <w:lang w:bidi="fa-IR"/>
        </w:rPr>
        <w:t>، برای مقابله با این رخداد، سازماندهی کنند. نمونه</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 xml:space="preserve">هایی از اقلامی که گاهی اوقات هیچ نشان تجاری ندارند </w:t>
      </w:r>
      <w:r w:rsidR="00EA7805">
        <w:rPr>
          <w:rFonts w:ascii="Times New Roman" w:hAnsi="Times New Roman" w:cs="B Nazanin" w:hint="cs"/>
          <w:sz w:val="24"/>
          <w:szCs w:val="28"/>
          <w:rtl/>
          <w:lang w:bidi="fa-IR"/>
        </w:rPr>
        <w:t>عبارت‌اند</w:t>
      </w:r>
      <w:r w:rsidRPr="00191F5C">
        <w:rPr>
          <w:rFonts w:ascii="Times New Roman" w:hAnsi="Times New Roman" w:cs="B Nazanin" w:hint="cs"/>
          <w:sz w:val="24"/>
          <w:szCs w:val="28"/>
          <w:rtl/>
          <w:lang w:bidi="fa-IR"/>
        </w:rPr>
        <w:t xml:space="preserve"> از: سیب درختي، ديوارهاي پيش</w:t>
      </w:r>
      <w:r w:rsidRPr="00191F5C">
        <w:rPr>
          <w:rFonts w:ascii="Times New Roman" w:hAnsi="Times New Roman" w:cs="B Nazanin" w:hint="cs"/>
          <w:sz w:val="24"/>
          <w:szCs w:val="28"/>
          <w:rtl/>
          <w:lang w:bidi="fa-IR"/>
        </w:rPr>
        <w:softHyphen/>
        <w:t>ساخته گچي، شمع و لیوان</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هايي از آب آشاميدني.</w:t>
      </w:r>
      <w:r w:rsidRPr="00191F5C">
        <w:rPr>
          <w:rFonts w:ascii="Times New Roman" w:hAnsi="Times New Roman" w:cs="B Nazanin" w:hint="cs"/>
          <w:sz w:val="24"/>
          <w:szCs w:val="28"/>
          <w:lang w:bidi="fa-IR"/>
        </w:rPr>
        <w:t xml:space="preserve"> </w:t>
      </w:r>
      <w:r w:rsidRPr="00191F5C">
        <w:rPr>
          <w:rFonts w:ascii="Times New Roman" w:hAnsi="Times New Roman" w:cs="B Nazanin" w:hint="cs"/>
          <w:sz w:val="24"/>
          <w:szCs w:val="28"/>
          <w:rtl/>
          <w:lang w:bidi="fa-IR"/>
        </w:rPr>
        <w:t>نمونه</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هایی از اقلام تجاری که گاهی اوقات نشان تجاری ندارند و برای مقاصد خرده</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فروشی در نظر گرفته نشده</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 xml:space="preserve">اند </w:t>
      </w:r>
      <w:r w:rsidR="00EA7805">
        <w:rPr>
          <w:rFonts w:ascii="Times New Roman" w:hAnsi="Times New Roman" w:cs="B Nazanin" w:hint="cs"/>
          <w:sz w:val="24"/>
          <w:szCs w:val="28"/>
          <w:rtl/>
          <w:lang w:bidi="fa-IR"/>
        </w:rPr>
        <w:t>عبارت‌اند</w:t>
      </w:r>
      <w:r w:rsidRPr="00191F5C">
        <w:rPr>
          <w:rFonts w:ascii="Times New Roman" w:hAnsi="Times New Roman" w:cs="B Nazanin" w:hint="cs"/>
          <w:sz w:val="24"/>
          <w:szCs w:val="28"/>
          <w:rtl/>
          <w:lang w:bidi="fa-IR"/>
        </w:rPr>
        <w:t xml:space="preserve"> از:</w:t>
      </w:r>
      <w:r w:rsidRPr="00191F5C">
        <w:rPr>
          <w:rFonts w:ascii="Times New Roman" w:hAnsi="Times New Roman" w:cs="B Nazanin" w:hint="cs"/>
          <w:sz w:val="24"/>
          <w:szCs w:val="28"/>
          <w:lang w:bidi="fa-IR"/>
        </w:rPr>
        <w:t xml:space="preserve"> </w:t>
      </w:r>
      <w:r w:rsidRPr="00191F5C">
        <w:rPr>
          <w:rFonts w:ascii="Times New Roman" w:hAnsi="Times New Roman" w:cs="B Nazanin" w:hint="cs"/>
          <w:sz w:val="24"/>
          <w:szCs w:val="28"/>
          <w:rtl/>
          <w:lang w:bidi="fa-IR"/>
        </w:rPr>
        <w:t>نمک، عطر و قوطی</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های حلب مواد غذایی</w:t>
      </w:r>
      <w:r w:rsidRPr="00191F5C">
        <w:rPr>
          <w:rFonts w:ascii="Times New Roman" w:hAnsi="Times New Roman" w:cs="B Nazanin" w:hint="cs"/>
          <w:sz w:val="24"/>
          <w:szCs w:val="28"/>
          <w:lang w:bidi="fa-IR"/>
        </w:rPr>
        <w:t>.</w:t>
      </w:r>
    </w:p>
    <w:p w14:paraId="46538067" w14:textId="77777777" w:rsidR="00BF74E3" w:rsidRPr="00191F5C" w:rsidRDefault="00BF74E3" w:rsidP="00343BA6">
      <w:pPr>
        <w:pStyle w:val="GS1Bullet1"/>
        <w:numPr>
          <w:ilvl w:val="0"/>
          <w:numId w:val="67"/>
        </w:numPr>
        <w:tabs>
          <w:tab w:val="right" w:pos="1206"/>
        </w:tabs>
        <w:bidi/>
        <w:spacing w:before="0"/>
        <w:ind w:left="1206" w:hanging="234"/>
        <w:rPr>
          <w:rFonts w:ascii="Times New Roman" w:hAnsi="Times New Roman" w:cs="B Nazanin"/>
          <w:sz w:val="24"/>
          <w:lang w:val="en-US" w:bidi="fa-IR"/>
        </w:rPr>
      </w:pPr>
      <w:r w:rsidRPr="00191F5C">
        <w:rPr>
          <w:rFonts w:ascii="Times New Roman" w:hAnsi="Times New Roman" w:cs="B Nazanin" w:hint="cs"/>
          <w:sz w:val="24"/>
          <w:szCs w:val="28"/>
          <w:rtl/>
          <w:lang w:bidi="fa-IR"/>
        </w:rPr>
        <w:t>اقلام خاص مشتري (سفارشي)</w:t>
      </w:r>
      <w:r w:rsidRPr="00191F5C">
        <w:rPr>
          <w:rFonts w:ascii="Times New Roman" w:hAnsi="Times New Roman" w:cs="B Nazanin" w:hint="cs"/>
          <w:sz w:val="24"/>
          <w:szCs w:val="28"/>
          <w:rtl/>
        </w:rPr>
        <w:t xml:space="preserve">: اگر یک قلم تجاري </w:t>
      </w:r>
      <w:r w:rsidR="0051648C">
        <w:rPr>
          <w:rFonts w:ascii="Times New Roman" w:hAnsi="Times New Roman" w:cs="B Nazanin" w:hint="cs"/>
          <w:sz w:val="24"/>
          <w:szCs w:val="28"/>
          <w:rtl/>
        </w:rPr>
        <w:t>به‌طور</w:t>
      </w:r>
      <w:r w:rsidRPr="00191F5C">
        <w:rPr>
          <w:rFonts w:ascii="Times New Roman" w:hAnsi="Times New Roman" w:cs="B Nazanin" w:hint="cs"/>
          <w:sz w:val="24"/>
          <w:szCs w:val="28"/>
          <w:rtl/>
        </w:rPr>
        <w:t xml:space="preserve"> خاص برای یک مشتری (خریدار</w:t>
      </w:r>
      <w:r w:rsidRPr="00191F5C">
        <w:rPr>
          <w:rFonts w:ascii="Times New Roman" w:hAnsi="Times New Roman" w:cs="B Nazanin" w:hint="cs"/>
          <w:sz w:val="24"/>
          <w:szCs w:val="28"/>
          <w:rtl/>
          <w:lang w:bidi="fa-IR"/>
        </w:rPr>
        <w:t>)</w:t>
      </w:r>
      <w:r w:rsidRPr="00191F5C">
        <w:rPr>
          <w:rFonts w:ascii="Times New Roman" w:hAnsi="Times New Roman" w:cs="B Nazanin" w:hint="cs"/>
          <w:sz w:val="24"/>
          <w:szCs w:val="28"/>
          <w:lang w:val="en-US" w:bidi="fa-IR"/>
        </w:rPr>
        <w:t xml:space="preserve"> </w:t>
      </w:r>
      <w:r w:rsidRPr="00191F5C">
        <w:rPr>
          <w:rFonts w:ascii="Times New Roman" w:hAnsi="Times New Roman" w:cs="B Nazanin" w:hint="cs"/>
          <w:sz w:val="24"/>
          <w:szCs w:val="28"/>
          <w:rtl/>
        </w:rPr>
        <w:t xml:space="preserve">ساخته شود و فقط توسط این مشتری </w:t>
      </w:r>
      <w:r w:rsidRPr="00191F5C">
        <w:rPr>
          <w:rFonts w:ascii="Times New Roman" w:hAnsi="Times New Roman" w:cs="B Nazanin" w:hint="cs"/>
          <w:sz w:val="24"/>
          <w:szCs w:val="28"/>
          <w:rtl/>
          <w:lang w:val="en-US" w:bidi="fa-IR"/>
        </w:rPr>
        <w:t>قابل سفارش</w:t>
      </w:r>
      <w:r w:rsidRPr="00191F5C">
        <w:rPr>
          <w:rFonts w:ascii="Times New Roman" w:hAnsi="Times New Roman" w:cs="B Nazanin" w:hint="cs"/>
          <w:sz w:val="24"/>
          <w:szCs w:val="28"/>
          <w:lang w:val="en-US" w:bidi="fa-IR"/>
        </w:rPr>
        <w:t xml:space="preserve"> </w:t>
      </w:r>
      <w:r w:rsidRPr="00191F5C">
        <w:rPr>
          <w:rFonts w:ascii="Times New Roman" w:hAnsi="Times New Roman" w:cs="B Nazanin" w:hint="cs"/>
          <w:sz w:val="24"/>
          <w:szCs w:val="28"/>
          <w:rtl/>
        </w:rPr>
        <w:t xml:space="preserve">است، خريدار به آن </w:t>
      </w:r>
      <w:r w:rsidRPr="00191F5C">
        <w:rPr>
          <w:rFonts w:ascii="Times New Roman" w:hAnsi="Times New Roman" w:cs="B Nazanin"/>
          <w:sz w:val="24"/>
          <w:lang w:val="en-US"/>
        </w:rPr>
        <w:t>GTIN</w:t>
      </w:r>
      <w:r w:rsidRPr="00191F5C">
        <w:rPr>
          <w:rFonts w:ascii="Times New Roman" w:hAnsi="Times New Roman" w:cs="B Nazanin" w:hint="cs"/>
          <w:sz w:val="24"/>
          <w:rtl/>
          <w:lang w:val="en-US" w:bidi="fa-IR"/>
        </w:rPr>
        <w:t xml:space="preserve"> </w:t>
      </w:r>
      <w:r w:rsidRPr="00191F5C">
        <w:rPr>
          <w:rFonts w:ascii="Times New Roman" w:hAnsi="Times New Roman" w:cs="B Nazanin" w:hint="cs"/>
          <w:sz w:val="24"/>
          <w:szCs w:val="28"/>
          <w:rtl/>
          <w:lang w:val="en-US" w:bidi="fa-IR"/>
        </w:rPr>
        <w:t>تخصيص مي</w:t>
      </w:r>
      <w:r w:rsidR="00223C22">
        <w:rPr>
          <w:rFonts w:ascii="Times New Roman" w:hAnsi="Times New Roman" w:cs="B Nazanin" w:hint="cs"/>
          <w:sz w:val="24"/>
          <w:szCs w:val="28"/>
          <w:rtl/>
          <w:lang w:val="en-US" w:bidi="fa-IR"/>
        </w:rPr>
        <w:t>‌</w:t>
      </w:r>
      <w:r w:rsidRPr="00191F5C">
        <w:rPr>
          <w:rFonts w:ascii="Times New Roman" w:hAnsi="Times New Roman" w:cs="B Nazanin" w:hint="cs"/>
          <w:sz w:val="24"/>
          <w:szCs w:val="28"/>
          <w:rtl/>
          <w:lang w:val="en-US" w:bidi="fa-IR"/>
        </w:rPr>
        <w:t xml:space="preserve">دهد. </w:t>
      </w:r>
      <w:r w:rsidRPr="00191F5C">
        <w:rPr>
          <w:rFonts w:ascii="Times New Roman" w:hAnsi="Times New Roman" w:cs="B Nazanin" w:hint="cs"/>
          <w:sz w:val="24"/>
          <w:szCs w:val="28"/>
          <w:rtl/>
        </w:rPr>
        <w:t xml:space="preserve">در این مورد </w:t>
      </w:r>
      <w:r w:rsidRPr="00191F5C">
        <w:rPr>
          <w:rFonts w:ascii="Times New Roman" w:hAnsi="Times New Roman" w:cs="B Nazanin"/>
          <w:sz w:val="24"/>
          <w:lang w:val="en-US"/>
        </w:rPr>
        <w:t>GTIN</w:t>
      </w:r>
      <w:r w:rsidRPr="00191F5C">
        <w:rPr>
          <w:rFonts w:ascii="Times New Roman" w:hAnsi="Times New Roman" w:cs="B Nazanin" w:hint="cs"/>
          <w:sz w:val="24"/>
          <w:rtl/>
          <w:lang w:val="en-US" w:bidi="fa-IR"/>
        </w:rPr>
        <w:t xml:space="preserve"> </w:t>
      </w:r>
      <w:r w:rsidRPr="00191F5C">
        <w:rPr>
          <w:rFonts w:ascii="Times New Roman" w:hAnsi="Times New Roman" w:cs="B Nazanin" w:hint="cs"/>
          <w:sz w:val="24"/>
          <w:szCs w:val="28"/>
          <w:rtl/>
        </w:rPr>
        <w:t xml:space="preserve">باید از پيش‌شماره شرکتي </w:t>
      </w:r>
      <w:r w:rsidRPr="00191F5C">
        <w:rPr>
          <w:rFonts w:ascii="Times New Roman" w:hAnsi="Times New Roman" w:cs="B Nazanin" w:hint="cs"/>
          <w:sz w:val="24"/>
          <w:lang w:val="en-US" w:bidi="fa-IR"/>
        </w:rPr>
        <w:t>GS1</w:t>
      </w:r>
      <w:r w:rsidRPr="00191F5C">
        <w:rPr>
          <w:rFonts w:ascii="Times New Roman" w:hAnsi="Times New Roman" w:cs="B Nazanin" w:hint="cs"/>
          <w:sz w:val="24"/>
          <w:rtl/>
          <w:lang w:bidi="fa-IR"/>
        </w:rPr>
        <w:t xml:space="preserve"> </w:t>
      </w:r>
      <w:r w:rsidRPr="00191F5C">
        <w:rPr>
          <w:rFonts w:ascii="Times New Roman" w:hAnsi="Times New Roman" w:cs="B Nazanin" w:hint="cs"/>
          <w:sz w:val="24"/>
          <w:szCs w:val="28"/>
          <w:rtl/>
        </w:rPr>
        <w:t>مشتری استفاده كند.</w:t>
      </w:r>
      <w:r w:rsidRPr="00191F5C">
        <w:rPr>
          <w:rFonts w:ascii="Times New Roman" w:hAnsi="Times New Roman" w:cs="B Nazanin" w:hint="cs"/>
          <w:sz w:val="24"/>
          <w:szCs w:val="28"/>
          <w:lang w:val="en-US" w:bidi="fa-IR"/>
        </w:rPr>
        <w:t xml:space="preserve"> </w:t>
      </w:r>
      <w:r w:rsidRPr="00191F5C">
        <w:rPr>
          <w:rFonts w:ascii="Times New Roman" w:hAnsi="Times New Roman" w:cs="B Nazanin" w:hint="cs"/>
          <w:sz w:val="24"/>
          <w:szCs w:val="28"/>
          <w:rtl/>
        </w:rPr>
        <w:t>اگر تامین‌کننده (فروشنده)</w:t>
      </w:r>
      <w:r w:rsidRPr="00191F5C">
        <w:rPr>
          <w:rFonts w:ascii="Times New Roman" w:hAnsi="Times New Roman" w:cs="B Nazanin" w:hint="cs"/>
          <w:sz w:val="24"/>
          <w:szCs w:val="28"/>
          <w:rtl/>
          <w:lang w:val="en-US" w:bidi="fa-IR"/>
        </w:rPr>
        <w:t xml:space="preserve"> يك قلم تجاري را به</w:t>
      </w:r>
      <w:r w:rsidRPr="00191F5C">
        <w:rPr>
          <w:rFonts w:ascii="Times New Roman" w:hAnsi="Times New Roman" w:cs="B Nazanin" w:hint="cs"/>
          <w:sz w:val="24"/>
          <w:szCs w:val="28"/>
          <w:rtl/>
        </w:rPr>
        <w:t xml:space="preserve"> بیش از یک خریدار بفروشد، فروشنده مي‌بايست به كالا </w:t>
      </w:r>
      <w:r w:rsidRPr="00191F5C">
        <w:rPr>
          <w:rFonts w:ascii="Times New Roman" w:hAnsi="Times New Roman" w:cs="B Nazanin" w:hint="cs"/>
          <w:sz w:val="24"/>
          <w:lang w:val="en-US" w:bidi="fa-IR"/>
        </w:rPr>
        <w:t>GTIN</w:t>
      </w:r>
      <w:r w:rsidRPr="00191F5C">
        <w:rPr>
          <w:rFonts w:ascii="Times New Roman" w:hAnsi="Times New Roman" w:cs="B Nazanin" w:hint="cs"/>
          <w:sz w:val="24"/>
          <w:rtl/>
          <w:lang w:bidi="fa-IR"/>
        </w:rPr>
        <w:t xml:space="preserve"> </w:t>
      </w:r>
      <w:r w:rsidRPr="00191F5C">
        <w:rPr>
          <w:rFonts w:ascii="Times New Roman" w:hAnsi="Times New Roman" w:cs="B Nazanin" w:hint="cs"/>
          <w:sz w:val="24"/>
          <w:szCs w:val="28"/>
          <w:rtl/>
        </w:rPr>
        <w:t>تخصيص دهد.</w:t>
      </w:r>
    </w:p>
    <w:p w14:paraId="0C71DB65" w14:textId="77777777" w:rsidR="00BF74E3" w:rsidRPr="00191F5C" w:rsidRDefault="00BF74E3" w:rsidP="00343BA6">
      <w:pPr>
        <w:pStyle w:val="GS1Bullet1"/>
        <w:numPr>
          <w:ilvl w:val="0"/>
          <w:numId w:val="67"/>
        </w:numPr>
        <w:bidi/>
        <w:spacing w:before="0"/>
        <w:ind w:left="1116" w:hanging="180"/>
        <w:rPr>
          <w:rFonts w:ascii="Times New Roman" w:hAnsi="Times New Roman" w:cs="B Nazanin"/>
          <w:sz w:val="24"/>
          <w:szCs w:val="28"/>
          <w:lang w:bidi="fa-IR"/>
        </w:rPr>
      </w:pPr>
      <w:r w:rsidRPr="00191F5C">
        <w:rPr>
          <w:rFonts w:ascii="Times New Roman" w:hAnsi="Times New Roman" w:cs="B Nazanin" w:hint="cs"/>
          <w:sz w:val="24"/>
          <w:szCs w:val="28"/>
          <w:rtl/>
          <w:lang w:bidi="fa-IR"/>
        </w:rPr>
        <w:t xml:space="preserve">دیگر استثناها: </w:t>
      </w:r>
      <w:r w:rsidR="00EF2F3D">
        <w:rPr>
          <w:rFonts w:ascii="Times New Roman" w:hAnsi="Times New Roman" w:cs="B Nazanin" w:hint="cs"/>
          <w:sz w:val="24"/>
          <w:szCs w:val="28"/>
          <w:rtl/>
          <w:lang w:bidi="fa-IR"/>
        </w:rPr>
        <w:t>درصورتی‌که</w:t>
      </w:r>
      <w:r w:rsidRPr="00191F5C">
        <w:rPr>
          <w:rFonts w:ascii="Times New Roman" w:hAnsi="Times New Roman" w:cs="B Nazanin" w:hint="cs"/>
          <w:sz w:val="24"/>
          <w:szCs w:val="28"/>
          <w:rtl/>
          <w:lang w:bidi="fa-IR"/>
        </w:rPr>
        <w:t xml:space="preserve"> مالك نشان تجاری </w:t>
      </w:r>
      <w:r w:rsidRPr="00191F5C">
        <w:rPr>
          <w:rFonts w:ascii="Times New Roman" w:hAnsi="Times New Roman" w:cs="B Nazanin" w:hint="cs"/>
          <w:sz w:val="24"/>
          <w:lang w:bidi="fa-IR"/>
        </w:rPr>
        <w:t>GTIN</w:t>
      </w:r>
      <w:r w:rsidRPr="00191F5C">
        <w:rPr>
          <w:rFonts w:ascii="Times New Roman" w:hAnsi="Times New Roman" w:cs="B Nazanin" w:hint="cs"/>
          <w:sz w:val="24"/>
          <w:rtl/>
          <w:lang w:bidi="fa-IR"/>
        </w:rPr>
        <w:t xml:space="preserve"> </w:t>
      </w:r>
      <w:r w:rsidRPr="00191F5C">
        <w:rPr>
          <w:rFonts w:ascii="Times New Roman" w:hAnsi="Times New Roman" w:cs="B Nazanin" w:hint="cs"/>
          <w:sz w:val="24"/>
          <w:szCs w:val="28"/>
          <w:rtl/>
          <w:lang w:bidi="fa-IR"/>
        </w:rPr>
        <w:t>را مشخص نکند، واردکننده یا واسطه دیگری می</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 xml:space="preserve">تواند يك </w:t>
      </w:r>
      <w:r w:rsidRPr="00191F5C">
        <w:rPr>
          <w:rFonts w:ascii="Times New Roman" w:hAnsi="Times New Roman" w:cs="B Nazanin" w:hint="cs"/>
          <w:sz w:val="24"/>
          <w:lang w:bidi="fa-IR"/>
        </w:rPr>
        <w:t>GTIN</w:t>
      </w:r>
      <w:r w:rsidRPr="00191F5C">
        <w:rPr>
          <w:rFonts w:ascii="Times New Roman" w:hAnsi="Times New Roman" w:cs="B Nazanin" w:hint="cs"/>
          <w:sz w:val="24"/>
          <w:rtl/>
          <w:lang w:bidi="fa-IR"/>
        </w:rPr>
        <w:t xml:space="preserve"> </w:t>
      </w:r>
      <w:r w:rsidRPr="00191F5C">
        <w:rPr>
          <w:rFonts w:ascii="Times New Roman" w:hAnsi="Times New Roman" w:cs="B Nazanin" w:hint="cs"/>
          <w:sz w:val="24"/>
          <w:szCs w:val="28"/>
          <w:rtl/>
          <w:lang w:bidi="fa-IR"/>
        </w:rPr>
        <w:t>موقت به قلم بدهد. این موضوع به اين مفهوم است که واردكننده در نقش مالك نشان تجاری عمل مي</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كند و مي</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 xml:space="preserve">تواند برای مثال، محصول را در کاتالوگ خود ثبت كند. این </w:t>
      </w:r>
      <w:r w:rsidRPr="00191F5C">
        <w:rPr>
          <w:rFonts w:ascii="Times New Roman" w:hAnsi="Times New Roman" w:cs="B Nazanin" w:hint="cs"/>
          <w:sz w:val="24"/>
          <w:lang w:bidi="fa-IR"/>
        </w:rPr>
        <w:t>GTIN</w:t>
      </w:r>
      <w:r w:rsidRPr="00191F5C">
        <w:rPr>
          <w:rFonts w:ascii="Times New Roman" w:hAnsi="Times New Roman" w:cs="B Nazanin" w:hint="cs"/>
          <w:sz w:val="24"/>
          <w:rtl/>
          <w:lang w:bidi="fa-IR"/>
        </w:rPr>
        <w:t xml:space="preserve"> </w:t>
      </w:r>
      <w:r w:rsidRPr="00191F5C">
        <w:rPr>
          <w:rFonts w:ascii="Times New Roman" w:hAnsi="Times New Roman" w:cs="B Nazanin" w:hint="cs"/>
          <w:sz w:val="24"/>
          <w:szCs w:val="28"/>
          <w:rtl/>
          <w:lang w:bidi="fa-IR"/>
        </w:rPr>
        <w:t>موقت مي</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 xml:space="preserve">تواند تا زمانی كه </w:t>
      </w:r>
      <w:r w:rsidRPr="00191F5C">
        <w:rPr>
          <w:rFonts w:ascii="Times New Roman" w:hAnsi="Times New Roman" w:cs="B Nazanin" w:hint="cs"/>
          <w:sz w:val="24"/>
          <w:lang w:bidi="fa-IR"/>
        </w:rPr>
        <w:t>GTIN</w:t>
      </w:r>
      <w:r w:rsidRPr="00191F5C">
        <w:rPr>
          <w:rFonts w:ascii="Times New Roman" w:hAnsi="Times New Roman" w:cs="B Nazanin" w:hint="cs"/>
          <w:sz w:val="24"/>
          <w:rtl/>
          <w:lang w:bidi="fa-IR"/>
        </w:rPr>
        <w:t xml:space="preserve"> </w:t>
      </w:r>
      <w:r w:rsidRPr="00191F5C">
        <w:rPr>
          <w:rFonts w:ascii="Times New Roman" w:hAnsi="Times New Roman" w:cs="B Nazanin" w:hint="cs"/>
          <w:sz w:val="24"/>
          <w:szCs w:val="28"/>
          <w:rtl/>
          <w:lang w:bidi="fa-IR"/>
        </w:rPr>
        <w:t>اصلي به قلم تخصيص داده شود، مورد استفاده قرار گیرد. به همين ترتيب، یک خرده</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فروش می</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تواند شماره</w:t>
      </w:r>
      <w:r w:rsidRPr="00191F5C">
        <w:rPr>
          <w:rFonts w:ascii="Times New Roman" w:hAnsi="Times New Roman" w:cs="B Nazanin"/>
          <w:sz w:val="24"/>
          <w:szCs w:val="28"/>
          <w:rtl/>
          <w:lang w:bidi="fa-IR"/>
        </w:rPr>
        <w:softHyphen/>
      </w:r>
      <w:r w:rsidRPr="00191F5C">
        <w:rPr>
          <w:rFonts w:ascii="Times New Roman" w:hAnsi="Times New Roman" w:cs="B Nazanin" w:hint="cs"/>
          <w:sz w:val="24"/>
          <w:szCs w:val="28"/>
          <w:rtl/>
          <w:lang w:bidi="fa-IR"/>
        </w:rPr>
        <w:t xml:space="preserve">های داخلی را به یک قلم که هنوز به آن </w:t>
      </w:r>
      <w:r w:rsidRPr="00191F5C">
        <w:rPr>
          <w:rFonts w:ascii="Times New Roman" w:hAnsi="Times New Roman" w:cs="B Nazanin" w:hint="cs"/>
          <w:sz w:val="24"/>
          <w:lang w:bidi="fa-IR"/>
        </w:rPr>
        <w:t>GTIN</w:t>
      </w:r>
      <w:r w:rsidRPr="00191F5C">
        <w:rPr>
          <w:rFonts w:ascii="Times New Roman" w:hAnsi="Times New Roman" w:cs="B Nazanin" w:hint="cs"/>
          <w:sz w:val="24"/>
          <w:rtl/>
          <w:lang w:bidi="fa-IR"/>
        </w:rPr>
        <w:t xml:space="preserve"> </w:t>
      </w:r>
      <w:r w:rsidRPr="00191F5C">
        <w:rPr>
          <w:rFonts w:ascii="Times New Roman" w:hAnsi="Times New Roman" w:cs="B Nazanin" w:hint="cs"/>
          <w:sz w:val="24"/>
          <w:szCs w:val="28"/>
          <w:rtl/>
          <w:lang w:bidi="fa-IR"/>
        </w:rPr>
        <w:t xml:space="preserve">اختصاص نیافته است، تنها براي اقلامي كه در آن فروشگاه است، اختصاص دهد. </w:t>
      </w:r>
    </w:p>
    <w:p w14:paraId="06FA5B5B" w14:textId="77777777" w:rsidR="00BF74E3" w:rsidRPr="00191F5C" w:rsidRDefault="00BF74E3" w:rsidP="00343BA6">
      <w:pPr>
        <w:pStyle w:val="Heading2"/>
        <w:numPr>
          <w:ilvl w:val="2"/>
          <w:numId w:val="81"/>
        </w:numPr>
        <w:bidi/>
        <w:spacing w:before="0" w:beforeAutospacing="0" w:after="0" w:afterAutospacing="0"/>
        <w:rPr>
          <w:rFonts w:ascii="Times New Roman" w:hAnsi="Times New Roman" w:cs="B Nazanin"/>
          <w:color w:val="auto"/>
          <w:sz w:val="24"/>
          <w:szCs w:val="28"/>
        </w:rPr>
      </w:pPr>
      <w:bookmarkStart w:id="720" w:name="_Toc530563838"/>
      <w:r w:rsidRPr="00191F5C">
        <w:rPr>
          <w:rFonts w:ascii="Times New Roman" w:hAnsi="Times New Roman" w:cs="B Nazanin" w:hint="cs"/>
          <w:color w:val="auto"/>
          <w:sz w:val="24"/>
          <w:szCs w:val="28"/>
          <w:rtl/>
        </w:rPr>
        <w:t xml:space="preserve">مدیریت منحصربه‌فرد بودن (یکتایی) </w:t>
      </w:r>
      <w:r w:rsidRPr="00191F5C">
        <w:rPr>
          <w:rFonts w:ascii="Times New Roman" w:hAnsi="Times New Roman" w:cs="B Nazanin"/>
          <w:color w:val="auto"/>
          <w:sz w:val="24"/>
          <w:szCs w:val="28"/>
        </w:rPr>
        <w:t>GTIN</w:t>
      </w:r>
      <w:bookmarkEnd w:id="720"/>
    </w:p>
    <w:p w14:paraId="4D8F653C" w14:textId="77777777" w:rsidR="00BF74E3" w:rsidRPr="00191F5C" w:rsidRDefault="00BF74E3" w:rsidP="00F21F14">
      <w:pPr>
        <w:pStyle w:val="GS1Body"/>
        <w:bidi/>
        <w:spacing w:before="0" w:after="0"/>
        <w:ind w:left="0"/>
        <w:rPr>
          <w:rFonts w:ascii="Times New Roman" w:hAnsi="Times New Roman" w:cs="B Nazanin"/>
          <w:spacing w:val="4"/>
          <w:kern w:val="22"/>
          <w:sz w:val="24"/>
          <w:szCs w:val="28"/>
          <w:rtl/>
          <w:lang w:val="en-US"/>
        </w:rPr>
      </w:pPr>
      <w:r w:rsidRPr="00191F5C">
        <w:rPr>
          <w:rFonts w:ascii="Times New Roman" w:hAnsi="Times New Roman" w:cs="B Nazanin" w:hint="cs"/>
          <w:spacing w:val="4"/>
          <w:kern w:val="22"/>
          <w:sz w:val="24"/>
          <w:szCs w:val="28"/>
          <w:rtl/>
        </w:rPr>
        <w:t>شماره</w:t>
      </w:r>
      <w:r w:rsidRPr="00191F5C">
        <w:rPr>
          <w:rFonts w:ascii="Times New Roman" w:hAnsi="Times New Roman" w:cs="B Nazanin"/>
          <w:spacing w:val="4"/>
          <w:kern w:val="22"/>
          <w:sz w:val="24"/>
          <w:szCs w:val="28"/>
          <w:rtl/>
        </w:rPr>
        <w:softHyphen/>
      </w:r>
      <w:r w:rsidRPr="00191F5C">
        <w:rPr>
          <w:rFonts w:ascii="Times New Roman" w:hAnsi="Times New Roman" w:cs="B Nazanin" w:hint="cs"/>
          <w:spacing w:val="4"/>
          <w:kern w:val="22"/>
          <w:sz w:val="24"/>
          <w:szCs w:val="28"/>
          <w:rtl/>
        </w:rPr>
        <w:t>هاي جهاني قلم تجاري (</w:t>
      </w:r>
      <w:r w:rsidRPr="00191F5C">
        <w:rPr>
          <w:rFonts w:ascii="Times New Roman" w:hAnsi="Times New Roman" w:cs="B Nazanin"/>
          <w:spacing w:val="4"/>
          <w:kern w:val="22"/>
          <w:sz w:val="24"/>
        </w:rPr>
        <w:t>GTIN</w:t>
      </w:r>
      <w:r w:rsidRPr="00191F5C">
        <w:rPr>
          <w:rFonts w:ascii="Times New Roman" w:hAnsi="Times New Roman" w:cs="B Nazanin" w:hint="cs"/>
          <w:spacing w:val="4"/>
          <w:kern w:val="22"/>
          <w:sz w:val="24"/>
          <w:szCs w:val="28"/>
          <w:rtl/>
        </w:rPr>
        <w:t>) باید به‌صورت منحصربه</w:t>
      </w:r>
      <w:r w:rsidRPr="00191F5C">
        <w:rPr>
          <w:rFonts w:ascii="Times New Roman" w:hAnsi="Times New Roman" w:cs="B Nazanin" w:hint="cs"/>
          <w:spacing w:val="4"/>
          <w:kern w:val="22"/>
          <w:sz w:val="24"/>
          <w:szCs w:val="28"/>
          <w:rtl/>
        </w:rPr>
        <w:softHyphen/>
        <w:t xml:space="preserve">فرد اختصاص يابد. كدهاي </w:t>
      </w:r>
      <w:r w:rsidRPr="00191F5C">
        <w:rPr>
          <w:rFonts w:ascii="Times New Roman" w:hAnsi="Times New Roman" w:cs="B Nazanin"/>
          <w:spacing w:val="4"/>
          <w:kern w:val="22"/>
          <w:sz w:val="24"/>
        </w:rPr>
        <w:t>GTIN</w:t>
      </w:r>
      <w:r w:rsidRPr="00191F5C">
        <w:rPr>
          <w:rFonts w:ascii="Times New Roman" w:hAnsi="Times New Roman" w:cs="B Nazanin" w:hint="cs"/>
          <w:spacing w:val="4"/>
          <w:kern w:val="22"/>
          <w:sz w:val="24"/>
          <w:rtl/>
        </w:rPr>
        <w:t xml:space="preserve"> </w:t>
      </w:r>
      <w:r w:rsidRPr="00191F5C">
        <w:rPr>
          <w:rFonts w:ascii="Times New Roman" w:hAnsi="Times New Roman" w:cs="B Nazanin" w:hint="cs"/>
          <w:spacing w:val="4"/>
          <w:kern w:val="22"/>
          <w:sz w:val="24"/>
          <w:szCs w:val="28"/>
          <w:rtl/>
        </w:rPr>
        <w:t>نبايد حاوي هيچ</w:t>
      </w:r>
      <w:r w:rsidRPr="00191F5C">
        <w:rPr>
          <w:rFonts w:ascii="Times New Roman" w:hAnsi="Times New Roman" w:cs="B Nazanin"/>
          <w:spacing w:val="4"/>
          <w:kern w:val="22"/>
          <w:sz w:val="24"/>
          <w:szCs w:val="28"/>
          <w:rtl/>
        </w:rPr>
        <w:softHyphen/>
      </w:r>
      <w:r w:rsidRPr="00191F5C">
        <w:rPr>
          <w:rFonts w:ascii="Times New Roman" w:hAnsi="Times New Roman" w:cs="B Nazanin" w:hint="cs"/>
          <w:spacing w:val="4"/>
          <w:kern w:val="22"/>
          <w:sz w:val="24"/>
          <w:szCs w:val="28"/>
          <w:rtl/>
        </w:rPr>
        <w:t xml:space="preserve">گونه رشته‌هاي معني‌دار باشند. استفاده از كدهاي داخلي به دليل اينكه در اغلب مواقع قواعد تغيير </w:t>
      </w:r>
      <w:r w:rsidR="00A9561F">
        <w:rPr>
          <w:rFonts w:ascii="Times New Roman" w:hAnsi="Times New Roman" w:cs="B Nazanin" w:hint="cs"/>
          <w:spacing w:val="4"/>
          <w:kern w:val="22"/>
          <w:sz w:val="24"/>
          <w:szCs w:val="28"/>
          <w:rtl/>
        </w:rPr>
        <w:t>آن‌ها</w:t>
      </w:r>
      <w:r w:rsidRPr="00191F5C">
        <w:rPr>
          <w:rFonts w:ascii="Times New Roman" w:hAnsi="Times New Roman" w:cs="B Nazanin" w:hint="cs"/>
          <w:spacing w:val="4"/>
          <w:kern w:val="22"/>
          <w:sz w:val="24"/>
          <w:szCs w:val="28"/>
          <w:rtl/>
        </w:rPr>
        <w:t xml:space="preserve"> با قواعد تغيير </w:t>
      </w:r>
      <w:r w:rsidRPr="00191F5C">
        <w:rPr>
          <w:rFonts w:ascii="Times New Roman" w:hAnsi="Times New Roman" w:cs="B Nazanin"/>
          <w:spacing w:val="4"/>
          <w:kern w:val="22"/>
          <w:sz w:val="24"/>
          <w:lang w:val="en-US"/>
        </w:rPr>
        <w:t>GTIN</w:t>
      </w:r>
      <w:r w:rsidRPr="00191F5C">
        <w:rPr>
          <w:rFonts w:ascii="Times New Roman" w:hAnsi="Times New Roman" w:cs="B Nazanin" w:hint="cs"/>
          <w:spacing w:val="4"/>
          <w:kern w:val="22"/>
          <w:sz w:val="24"/>
          <w:rtl/>
          <w:lang w:val="en-US"/>
        </w:rPr>
        <w:t xml:space="preserve"> </w:t>
      </w:r>
      <w:r w:rsidRPr="00191F5C">
        <w:rPr>
          <w:rFonts w:ascii="Times New Roman" w:hAnsi="Times New Roman" w:cs="B Nazanin" w:hint="cs"/>
          <w:spacing w:val="4"/>
          <w:kern w:val="22"/>
          <w:sz w:val="24"/>
          <w:szCs w:val="28"/>
          <w:rtl/>
          <w:lang w:val="en-US"/>
        </w:rPr>
        <w:t>متفاوت است، توصيه نمي</w:t>
      </w:r>
      <w:r w:rsidRPr="00191F5C">
        <w:rPr>
          <w:rFonts w:ascii="Times New Roman" w:hAnsi="Times New Roman" w:cs="B Nazanin"/>
          <w:spacing w:val="4"/>
          <w:kern w:val="22"/>
          <w:sz w:val="24"/>
          <w:szCs w:val="28"/>
          <w:rtl/>
          <w:lang w:val="en-US"/>
        </w:rPr>
        <w:softHyphen/>
      </w:r>
      <w:r w:rsidRPr="00191F5C">
        <w:rPr>
          <w:rFonts w:ascii="Times New Roman" w:hAnsi="Times New Roman" w:cs="B Nazanin" w:hint="cs"/>
          <w:spacing w:val="4"/>
          <w:kern w:val="22"/>
          <w:sz w:val="24"/>
          <w:szCs w:val="28"/>
          <w:rtl/>
          <w:lang w:val="en-US"/>
        </w:rPr>
        <w:t>شود.</w:t>
      </w:r>
    </w:p>
    <w:p w14:paraId="112B8AF6" w14:textId="77777777" w:rsidR="00BF74E3" w:rsidRPr="00191F5C" w:rsidRDefault="00BF74E3" w:rsidP="00F21F14">
      <w:pPr>
        <w:pStyle w:val="GS1Body"/>
        <w:bidi/>
        <w:spacing w:before="0" w:after="0"/>
        <w:ind w:left="0"/>
        <w:rPr>
          <w:rFonts w:ascii="Times New Roman" w:hAnsi="Times New Roman" w:cs="B Nazanin"/>
          <w:spacing w:val="4"/>
          <w:kern w:val="22"/>
          <w:sz w:val="24"/>
          <w:szCs w:val="28"/>
          <w:rtl/>
          <w:lang w:val="en-US"/>
        </w:rPr>
      </w:pPr>
      <w:r w:rsidRPr="00191F5C">
        <w:rPr>
          <w:rFonts w:ascii="Times New Roman" w:hAnsi="Times New Roman" w:cs="B Nazanin" w:hint="cs"/>
          <w:spacing w:val="4"/>
          <w:kern w:val="22"/>
          <w:sz w:val="24"/>
          <w:szCs w:val="28"/>
          <w:rtl/>
          <w:lang w:val="en-US"/>
        </w:rPr>
        <w:t xml:space="preserve">براي برخي از انواع محصولات (مانند اقلام بهداشتي و درماني) </w:t>
      </w:r>
      <w:r w:rsidR="00EF2F3D">
        <w:rPr>
          <w:rFonts w:ascii="Times New Roman" w:hAnsi="Times New Roman" w:cs="B Nazanin" w:hint="cs"/>
          <w:spacing w:val="4"/>
          <w:kern w:val="22"/>
          <w:sz w:val="24"/>
          <w:szCs w:val="28"/>
          <w:rtl/>
          <w:lang w:val="en-US"/>
        </w:rPr>
        <w:t>معمولاً</w:t>
      </w:r>
      <w:r w:rsidRPr="00191F5C">
        <w:rPr>
          <w:rFonts w:ascii="Times New Roman" w:hAnsi="Times New Roman" w:cs="B Nazanin" w:hint="cs"/>
          <w:spacing w:val="4"/>
          <w:kern w:val="22"/>
          <w:sz w:val="24"/>
          <w:szCs w:val="28"/>
          <w:rtl/>
          <w:lang w:val="en-US"/>
        </w:rPr>
        <w:t xml:space="preserve"> قانون</w:t>
      </w:r>
      <w:r w:rsidRPr="00191F5C">
        <w:rPr>
          <w:rFonts w:ascii="Times New Roman" w:hAnsi="Times New Roman" w:cs="B Nazanin" w:hint="eastAsia"/>
          <w:spacing w:val="4"/>
          <w:kern w:val="22"/>
          <w:sz w:val="24"/>
          <w:szCs w:val="28"/>
          <w:rtl/>
          <w:lang w:val="en-US"/>
        </w:rPr>
        <w:t>‌</w:t>
      </w:r>
      <w:r w:rsidRPr="00191F5C">
        <w:rPr>
          <w:rFonts w:ascii="Times New Roman" w:hAnsi="Times New Roman" w:cs="B Nazanin" w:hint="cs"/>
          <w:spacing w:val="4"/>
          <w:kern w:val="22"/>
          <w:sz w:val="24"/>
          <w:szCs w:val="28"/>
          <w:rtl/>
          <w:lang w:val="en-US"/>
        </w:rPr>
        <w:t>گذاران ملي، شركتي را كه تحت نظارت قانون</w:t>
      </w:r>
      <w:r w:rsidRPr="00191F5C">
        <w:rPr>
          <w:rFonts w:ascii="Times New Roman" w:hAnsi="Times New Roman" w:cs="B Nazanin" w:hint="eastAsia"/>
          <w:spacing w:val="4"/>
          <w:kern w:val="22"/>
          <w:sz w:val="24"/>
          <w:szCs w:val="28"/>
          <w:rtl/>
          <w:lang w:val="en-US"/>
        </w:rPr>
        <w:t>‌</w:t>
      </w:r>
      <w:r w:rsidRPr="00191F5C">
        <w:rPr>
          <w:rFonts w:ascii="Times New Roman" w:hAnsi="Times New Roman" w:cs="B Nazanin" w:hint="cs"/>
          <w:spacing w:val="4"/>
          <w:kern w:val="22"/>
          <w:sz w:val="24"/>
          <w:szCs w:val="28"/>
          <w:rtl/>
          <w:lang w:val="en-US"/>
        </w:rPr>
        <w:t>گذار فعاليت مي‌كند ملزم مي‌كنند تا انطباق محصول را با مجوزهاي صادره اعلام نمايد.</w:t>
      </w:r>
      <w:r w:rsidRPr="00191F5C">
        <w:rPr>
          <w:rFonts w:ascii="Times New Roman" w:hAnsi="Times New Roman" w:cs="B Nazanin" w:hint="cs"/>
          <w:spacing w:val="4"/>
          <w:kern w:val="22"/>
          <w:sz w:val="24"/>
          <w:szCs w:val="28"/>
          <w:lang w:val="en-US"/>
        </w:rPr>
        <w:t xml:space="preserve"> </w:t>
      </w:r>
      <w:r w:rsidRPr="00191F5C">
        <w:rPr>
          <w:rFonts w:ascii="Times New Roman" w:hAnsi="Times New Roman" w:cs="B Nazanin" w:hint="cs"/>
          <w:spacing w:val="4"/>
          <w:kern w:val="22"/>
          <w:sz w:val="24"/>
          <w:szCs w:val="28"/>
          <w:rtl/>
          <w:lang w:val="en-US"/>
        </w:rPr>
        <w:t xml:space="preserve">چنین مقرراتي هیچ </w:t>
      </w:r>
      <w:r w:rsidR="008B5141">
        <w:rPr>
          <w:rFonts w:ascii="Times New Roman" w:hAnsi="Times New Roman" w:cs="B Nazanin" w:hint="cs"/>
          <w:spacing w:val="4"/>
          <w:kern w:val="22"/>
          <w:sz w:val="24"/>
          <w:szCs w:val="28"/>
          <w:rtl/>
          <w:lang w:val="en-US"/>
        </w:rPr>
        <w:t>تأثیر</w:t>
      </w:r>
      <w:r w:rsidRPr="00191F5C">
        <w:rPr>
          <w:rFonts w:ascii="Times New Roman" w:hAnsi="Times New Roman" w:cs="B Nazanin" w:hint="cs"/>
          <w:spacing w:val="4"/>
          <w:kern w:val="22"/>
          <w:sz w:val="24"/>
          <w:szCs w:val="28"/>
          <w:rtl/>
          <w:lang w:val="en-US"/>
        </w:rPr>
        <w:t xml:space="preserve"> مستقیمی بر تخصیص </w:t>
      </w:r>
      <w:r w:rsidRPr="00191F5C">
        <w:rPr>
          <w:rFonts w:ascii="Times New Roman" w:hAnsi="Times New Roman" w:cs="B Nazanin" w:hint="cs"/>
          <w:spacing w:val="4"/>
          <w:kern w:val="22"/>
          <w:sz w:val="24"/>
          <w:lang w:val="en-US"/>
        </w:rPr>
        <w:t>GTIN</w:t>
      </w:r>
      <w:r w:rsidRPr="00191F5C">
        <w:rPr>
          <w:rFonts w:ascii="Times New Roman" w:hAnsi="Times New Roman" w:cs="B Nazanin" w:hint="cs"/>
          <w:spacing w:val="4"/>
          <w:kern w:val="22"/>
          <w:sz w:val="24"/>
          <w:rtl/>
          <w:lang w:val="en-US"/>
        </w:rPr>
        <w:t xml:space="preserve"> </w:t>
      </w:r>
      <w:r w:rsidRPr="00191F5C">
        <w:rPr>
          <w:rFonts w:ascii="Times New Roman" w:hAnsi="Times New Roman" w:cs="B Nazanin" w:hint="cs"/>
          <w:spacing w:val="4"/>
          <w:kern w:val="22"/>
          <w:sz w:val="24"/>
          <w:szCs w:val="28"/>
          <w:rtl/>
          <w:lang w:val="en-US"/>
        </w:rPr>
        <w:t>ندارند اما لازم است در روش‌هاي قراردادی متعارف (</w:t>
      </w:r>
      <w:r w:rsidR="00A9561F">
        <w:rPr>
          <w:rFonts w:ascii="Times New Roman" w:hAnsi="Times New Roman" w:cs="B Nazanin" w:hint="cs"/>
          <w:spacing w:val="4"/>
          <w:kern w:val="22"/>
          <w:sz w:val="24"/>
          <w:szCs w:val="28"/>
          <w:rtl/>
          <w:lang w:val="en-US"/>
        </w:rPr>
        <w:t>به‌عنوان‌مثال</w:t>
      </w:r>
      <w:r w:rsidRPr="00191F5C">
        <w:rPr>
          <w:rFonts w:ascii="Times New Roman" w:hAnsi="Times New Roman" w:cs="B Nazanin" w:hint="cs"/>
          <w:spacing w:val="4"/>
          <w:kern w:val="22"/>
          <w:sz w:val="24"/>
          <w:szCs w:val="28"/>
          <w:rtl/>
          <w:lang w:val="en-US"/>
        </w:rPr>
        <w:t xml:space="preserve"> قرادادهایی با توزیع‌کننده مجاز، شركت تابعه، خرده‌فروش) مورد توجه قرار گيرند.</w:t>
      </w:r>
    </w:p>
    <w:p w14:paraId="4E7EC2E1" w14:textId="77777777" w:rsidR="00BF74E3" w:rsidRPr="00191F5C" w:rsidRDefault="00BF74E3" w:rsidP="00F21F14">
      <w:pPr>
        <w:pStyle w:val="GS1Body"/>
        <w:bidi/>
        <w:spacing w:before="0" w:after="0"/>
        <w:ind w:left="0"/>
        <w:rPr>
          <w:rFonts w:ascii="Times New Roman" w:hAnsi="Times New Roman" w:cs="B Nazanin"/>
          <w:spacing w:val="4"/>
          <w:kern w:val="22"/>
          <w:sz w:val="24"/>
          <w:szCs w:val="28"/>
          <w:rtl/>
          <w:lang w:val="en-US"/>
        </w:rPr>
      </w:pPr>
    </w:p>
    <w:p w14:paraId="7006FE76" w14:textId="77777777" w:rsidR="00BF74E3" w:rsidRPr="00191F5C" w:rsidRDefault="00BF74E3" w:rsidP="00343BA6">
      <w:pPr>
        <w:pStyle w:val="Heading2"/>
        <w:numPr>
          <w:ilvl w:val="2"/>
          <w:numId w:val="81"/>
        </w:numPr>
        <w:bidi/>
        <w:spacing w:before="0" w:beforeAutospacing="0" w:after="0" w:afterAutospacing="0"/>
        <w:rPr>
          <w:rFonts w:ascii="Times New Roman" w:hAnsi="Times New Roman" w:cs="B Nazanin"/>
          <w:color w:val="auto"/>
          <w:sz w:val="24"/>
          <w:szCs w:val="28"/>
          <w:rtl/>
        </w:rPr>
      </w:pPr>
      <w:bookmarkStart w:id="721" w:name="_Toc530563839"/>
      <w:r w:rsidRPr="00191F5C">
        <w:rPr>
          <w:rFonts w:ascii="Times New Roman" w:hAnsi="Times New Roman" w:cs="B Nazanin" w:hint="cs"/>
          <w:color w:val="auto"/>
          <w:sz w:val="24"/>
          <w:szCs w:val="28"/>
          <w:rtl/>
        </w:rPr>
        <w:t>مشخصات از پيش تعريف‌شده‌ي قلم تجاري</w:t>
      </w:r>
      <w:bookmarkEnd w:id="721"/>
    </w:p>
    <w:p w14:paraId="575CF512" w14:textId="77777777" w:rsidR="00BF74E3" w:rsidRPr="00191F5C" w:rsidRDefault="00EF2F3D" w:rsidP="00F21F14">
      <w:pPr>
        <w:pStyle w:val="GS1Body"/>
        <w:bidi/>
        <w:spacing w:before="0" w:after="0"/>
        <w:rPr>
          <w:rFonts w:ascii="Times New Roman" w:hAnsi="Times New Roman" w:cs="B Nazanin"/>
          <w:spacing w:val="4"/>
          <w:kern w:val="22"/>
          <w:sz w:val="24"/>
          <w:szCs w:val="28"/>
          <w:lang w:val="en-US"/>
        </w:rPr>
      </w:pPr>
      <w:r>
        <w:rPr>
          <w:rFonts w:ascii="Times New Roman" w:hAnsi="Times New Roman" w:cs="B Nazanin" w:hint="cs"/>
          <w:spacing w:val="4"/>
          <w:kern w:val="22"/>
          <w:sz w:val="24"/>
          <w:szCs w:val="28"/>
          <w:rtl/>
          <w:lang w:val="en-US"/>
        </w:rPr>
        <w:t>مهم‌ترین</w:t>
      </w:r>
      <w:r w:rsidR="00BF74E3" w:rsidRPr="00191F5C">
        <w:rPr>
          <w:rFonts w:ascii="Times New Roman" w:hAnsi="Times New Roman" w:cs="B Nazanin" w:hint="cs"/>
          <w:spacing w:val="4"/>
          <w:kern w:val="22"/>
          <w:sz w:val="24"/>
          <w:szCs w:val="28"/>
          <w:rtl/>
          <w:lang w:val="en-US"/>
        </w:rPr>
        <w:t xml:space="preserve"> مشخصات از پيش تعريف‌شده يك قلم تجاري </w:t>
      </w:r>
      <w:r w:rsidR="00EA7805">
        <w:rPr>
          <w:rFonts w:ascii="Times New Roman" w:hAnsi="Times New Roman" w:cs="B Nazanin" w:hint="cs"/>
          <w:spacing w:val="4"/>
          <w:kern w:val="22"/>
          <w:sz w:val="24"/>
          <w:szCs w:val="28"/>
          <w:rtl/>
          <w:lang w:val="en-US"/>
        </w:rPr>
        <w:t>عبارت‌اند</w:t>
      </w:r>
      <w:r w:rsidR="00BF74E3" w:rsidRPr="00191F5C">
        <w:rPr>
          <w:rFonts w:ascii="Times New Roman" w:hAnsi="Times New Roman" w:cs="B Nazanin" w:hint="cs"/>
          <w:spacing w:val="4"/>
          <w:kern w:val="22"/>
          <w:sz w:val="24"/>
          <w:szCs w:val="28"/>
          <w:rtl/>
          <w:lang w:val="en-US"/>
        </w:rPr>
        <w:t xml:space="preserve"> از: </w:t>
      </w:r>
    </w:p>
    <w:p w14:paraId="2432854A"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lang w:val="en-US" w:bidi="fa-IR"/>
        </w:rPr>
      </w:pPr>
      <w:r w:rsidRPr="00191F5C">
        <w:rPr>
          <w:rFonts w:ascii="Times New Roman" w:hAnsi="Times New Roman" w:cs="B Nazanin" w:hint="cs"/>
          <w:sz w:val="24"/>
          <w:szCs w:val="28"/>
          <w:rtl/>
          <w:lang w:val="en-US" w:bidi="fa-IR"/>
        </w:rPr>
        <w:t>نام محصول، نشان تجاری محصول و شرح محصول</w:t>
      </w:r>
    </w:p>
    <w:p w14:paraId="413021E1"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lang w:val="en-US" w:bidi="fa-IR"/>
        </w:rPr>
      </w:pPr>
      <w:r w:rsidRPr="00191F5C">
        <w:rPr>
          <w:rFonts w:ascii="Times New Roman" w:hAnsi="Times New Roman" w:cs="B Nazanin" w:hint="cs"/>
          <w:sz w:val="24"/>
          <w:szCs w:val="28"/>
          <w:rtl/>
          <w:lang w:val="en-US" w:bidi="fa-IR"/>
        </w:rPr>
        <w:t xml:space="preserve">نوع و گونه قلم تجاري </w:t>
      </w:r>
    </w:p>
    <w:p w14:paraId="6E907ED7"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lang w:val="en-US" w:bidi="fa-IR"/>
        </w:rPr>
      </w:pPr>
      <w:r w:rsidRPr="00191F5C">
        <w:rPr>
          <w:rFonts w:ascii="Times New Roman" w:hAnsi="Times New Roman" w:cs="B Nazanin" w:hint="cs"/>
          <w:sz w:val="24"/>
          <w:szCs w:val="28"/>
          <w:rtl/>
          <w:lang w:val="en-US" w:bidi="fa-IR"/>
        </w:rPr>
        <w:t>مقدار خالص قلم تجاري (وزن، حجم يا ديگر اندازه</w:t>
      </w:r>
      <w:r w:rsidRPr="00191F5C">
        <w:rPr>
          <w:rFonts w:ascii="Times New Roman" w:hAnsi="Times New Roman" w:cs="B Nazanin" w:hint="cs"/>
          <w:sz w:val="24"/>
          <w:szCs w:val="28"/>
          <w:rtl/>
          <w:lang w:val="en-US" w:bidi="fa-IR"/>
        </w:rPr>
        <w:softHyphen/>
        <w:t xml:space="preserve">هاي </w:t>
      </w:r>
      <w:r w:rsidR="002064CF">
        <w:rPr>
          <w:rFonts w:ascii="Times New Roman" w:hAnsi="Times New Roman" w:cs="B Nazanin" w:hint="cs"/>
          <w:sz w:val="24"/>
          <w:szCs w:val="28"/>
          <w:rtl/>
          <w:lang w:val="en-US" w:bidi="fa-IR"/>
        </w:rPr>
        <w:t>تأثیرگذار</w:t>
      </w:r>
      <w:r w:rsidRPr="00191F5C">
        <w:rPr>
          <w:rFonts w:ascii="Times New Roman" w:hAnsi="Times New Roman" w:cs="B Nazanin" w:hint="cs"/>
          <w:sz w:val="24"/>
          <w:szCs w:val="28"/>
          <w:rtl/>
          <w:lang w:val="en-US" w:bidi="fa-IR"/>
        </w:rPr>
        <w:t xml:space="preserve"> در خريد و فروش آن)</w:t>
      </w:r>
    </w:p>
    <w:p w14:paraId="385EF099"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rPr>
      </w:pPr>
      <w:r w:rsidRPr="00191F5C">
        <w:rPr>
          <w:rFonts w:ascii="Times New Roman" w:hAnsi="Times New Roman" w:cs="B Nazanin" w:hint="cs"/>
          <w:sz w:val="24"/>
          <w:szCs w:val="28"/>
          <w:rtl/>
          <w:lang w:val="en-US" w:bidi="fa-IR"/>
        </w:rPr>
        <w:t>اگر اقلام تجاري به‌صورت بسته</w:t>
      </w:r>
      <w:r w:rsidRPr="00191F5C">
        <w:rPr>
          <w:rFonts w:ascii="Times New Roman" w:hAnsi="Times New Roman" w:cs="B Nazanin"/>
          <w:sz w:val="24"/>
          <w:szCs w:val="28"/>
          <w:rtl/>
          <w:lang w:val="en-US" w:bidi="fa-IR"/>
        </w:rPr>
        <w:softHyphen/>
      </w:r>
      <w:r w:rsidRPr="00191F5C">
        <w:rPr>
          <w:rFonts w:ascii="Times New Roman" w:hAnsi="Times New Roman" w:cs="B Nazanin" w:hint="cs"/>
          <w:sz w:val="24"/>
          <w:szCs w:val="28"/>
          <w:rtl/>
          <w:lang w:val="en-US" w:bidi="fa-IR"/>
        </w:rPr>
        <w:t>بندي‌شده یا گروهي باشند، تعداد اقلام اوليه‌ي موجود در بسته، تعداد بسته‌هاي كوچكتر و نوع بسته‌بندي (مانند كارتن، پالت، پالت جعبه‌اي و پالت مسطح) بايد مورد توجه قرار گيرد.</w:t>
      </w:r>
    </w:p>
    <w:p w14:paraId="2D40E60A" w14:textId="77777777" w:rsidR="00BF74E3" w:rsidRPr="00191F5C" w:rsidRDefault="00BF74E3" w:rsidP="00223C22">
      <w:pPr>
        <w:pStyle w:val="GS1Body"/>
        <w:bidi/>
        <w:spacing w:before="0" w:after="0"/>
        <w:ind w:left="0"/>
        <w:rPr>
          <w:rFonts w:ascii="Times New Roman" w:hAnsi="Times New Roman" w:cs="B Nazanin"/>
          <w:sz w:val="24"/>
          <w:szCs w:val="28"/>
          <w:lang w:val="en-US"/>
        </w:rPr>
      </w:pPr>
      <w:r w:rsidRPr="00191F5C">
        <w:rPr>
          <w:rFonts w:ascii="Times New Roman" w:hAnsi="Times New Roman" w:cs="B Nazanin" w:hint="cs"/>
          <w:sz w:val="24"/>
          <w:szCs w:val="28"/>
          <w:rtl/>
          <w:lang w:val="en-US"/>
        </w:rPr>
        <w:t xml:space="preserve">هر تغييري در عناصر اساسی که یک قلم تجاری را مشخص كند، </w:t>
      </w:r>
      <w:r w:rsidR="00EF2F3D">
        <w:rPr>
          <w:rFonts w:ascii="Times New Roman" w:hAnsi="Times New Roman" w:cs="B Nazanin" w:hint="cs"/>
          <w:sz w:val="24"/>
          <w:szCs w:val="28"/>
          <w:rtl/>
          <w:lang w:val="en-US"/>
        </w:rPr>
        <w:t>معمولاً</w:t>
      </w:r>
      <w:r w:rsidRPr="00191F5C">
        <w:rPr>
          <w:rFonts w:ascii="Times New Roman" w:hAnsi="Times New Roman" w:cs="B Nazanin" w:hint="cs"/>
          <w:sz w:val="24"/>
          <w:szCs w:val="28"/>
          <w:rtl/>
          <w:lang w:val="en-US"/>
        </w:rPr>
        <w:t xml:space="preserve"> منجر به تغییر در شماره جهانی قلم تجاري </w:t>
      </w:r>
      <w:r w:rsidRPr="00191F5C">
        <w:rPr>
          <w:rFonts w:ascii="Times New Roman" w:hAnsi="Times New Roman" w:cs="B Nazanin" w:hint="cs"/>
          <w:sz w:val="24"/>
          <w:szCs w:val="28"/>
          <w:lang w:val="en-US"/>
        </w:rPr>
        <w:t>(</w:t>
      </w:r>
      <w:r w:rsidRPr="00191F5C">
        <w:rPr>
          <w:rFonts w:ascii="Times New Roman" w:hAnsi="Times New Roman" w:cs="B Nazanin" w:hint="cs"/>
          <w:sz w:val="24"/>
          <w:lang w:val="en-US"/>
        </w:rPr>
        <w:t>GTIN</w:t>
      </w:r>
      <w:r w:rsidRPr="00191F5C">
        <w:rPr>
          <w:rFonts w:ascii="Times New Roman" w:hAnsi="Times New Roman" w:cs="B Nazanin" w:hint="cs"/>
          <w:sz w:val="24"/>
          <w:szCs w:val="28"/>
          <w:lang w:val="en-US"/>
        </w:rPr>
        <w:t>)</w:t>
      </w:r>
      <w:r w:rsidRPr="00191F5C">
        <w:rPr>
          <w:rFonts w:ascii="Times New Roman" w:hAnsi="Times New Roman" w:cs="B Nazanin" w:hint="cs"/>
          <w:sz w:val="24"/>
          <w:szCs w:val="28"/>
          <w:rtl/>
          <w:lang w:val="en-US"/>
        </w:rPr>
        <w:t xml:space="preserve"> خواهد شد.</w:t>
      </w:r>
    </w:p>
    <w:p w14:paraId="2DC5D9E9" w14:textId="77777777" w:rsidR="00BF74E3" w:rsidRPr="00191F5C" w:rsidRDefault="00BF74E3" w:rsidP="00F21F14">
      <w:pPr>
        <w:pStyle w:val="GS1Note"/>
        <w:bidi/>
        <w:spacing w:before="0" w:after="0"/>
        <w:ind w:left="360" w:firstLine="0"/>
        <w:rPr>
          <w:rFonts w:ascii="Times New Roman" w:hAnsi="Times New Roman" w:cs="B Nazanin"/>
          <w:spacing w:val="4"/>
          <w:kern w:val="22"/>
          <w:sz w:val="24"/>
          <w:szCs w:val="28"/>
          <w:lang w:val="en-US"/>
        </w:rPr>
      </w:pPr>
      <w:r w:rsidRPr="00191F5C">
        <w:rPr>
          <w:rFonts w:ascii="Times New Roman" w:hAnsi="Times New Roman" w:cs="B Nazanin" w:hint="cs"/>
          <w:spacing w:val="4"/>
          <w:kern w:val="22"/>
          <w:sz w:val="24"/>
          <w:szCs w:val="28"/>
          <w:rtl/>
          <w:lang w:val="en-US"/>
        </w:rPr>
        <w:t>نکته:</w:t>
      </w:r>
      <w:r w:rsidRPr="00191F5C">
        <w:rPr>
          <w:rFonts w:ascii="Times New Roman" w:hAnsi="Times New Roman" w:cs="B Nazanin" w:hint="cs"/>
          <w:spacing w:val="4"/>
          <w:kern w:val="22"/>
          <w:sz w:val="24"/>
          <w:szCs w:val="28"/>
          <w:lang w:val="en-US"/>
        </w:rPr>
        <w:t xml:space="preserve"> </w:t>
      </w:r>
      <w:r w:rsidRPr="00191F5C">
        <w:rPr>
          <w:rFonts w:ascii="Times New Roman" w:hAnsi="Times New Roman" w:cs="B Nazanin" w:hint="cs"/>
          <w:spacing w:val="4"/>
          <w:kern w:val="22"/>
          <w:sz w:val="24"/>
          <w:szCs w:val="28"/>
          <w:rtl/>
          <w:lang w:val="en-US"/>
        </w:rPr>
        <w:t xml:space="preserve">قیمت، معيار مناسبی برای تغییر </w:t>
      </w:r>
      <w:r w:rsidRPr="00191F5C">
        <w:rPr>
          <w:rFonts w:ascii="Times New Roman" w:hAnsi="Times New Roman" w:cs="B Nazanin"/>
          <w:spacing w:val="4"/>
          <w:kern w:val="22"/>
          <w:sz w:val="24"/>
          <w:szCs w:val="26"/>
          <w:lang w:val="en-US"/>
        </w:rPr>
        <w:t>GTIN</w:t>
      </w:r>
      <w:r w:rsidRPr="00191F5C">
        <w:rPr>
          <w:rFonts w:ascii="Times New Roman" w:hAnsi="Times New Roman" w:cs="B Nazanin" w:hint="cs"/>
          <w:spacing w:val="4"/>
          <w:kern w:val="22"/>
          <w:sz w:val="24"/>
          <w:szCs w:val="26"/>
          <w:rtl/>
          <w:lang w:val="en-US"/>
        </w:rPr>
        <w:t xml:space="preserve"> </w:t>
      </w:r>
      <w:r w:rsidRPr="00191F5C">
        <w:rPr>
          <w:rFonts w:ascii="Times New Roman" w:hAnsi="Times New Roman" w:cs="B Nazanin" w:hint="cs"/>
          <w:spacing w:val="4"/>
          <w:kern w:val="22"/>
          <w:sz w:val="24"/>
          <w:szCs w:val="28"/>
          <w:rtl/>
          <w:lang w:val="en-US"/>
        </w:rPr>
        <w:t xml:space="preserve">نيست مگر مواقعي که قیمت </w:t>
      </w:r>
      <w:r w:rsidR="0051648C">
        <w:rPr>
          <w:rFonts w:ascii="Times New Roman" w:hAnsi="Times New Roman" w:cs="B Nazanin" w:hint="cs"/>
          <w:spacing w:val="4"/>
          <w:kern w:val="22"/>
          <w:sz w:val="24"/>
          <w:szCs w:val="28"/>
          <w:rtl/>
          <w:lang w:val="en-US"/>
        </w:rPr>
        <w:t>به‌طور</w:t>
      </w:r>
      <w:r w:rsidRPr="00191F5C">
        <w:rPr>
          <w:rFonts w:ascii="Times New Roman" w:hAnsi="Times New Roman" w:cs="B Nazanin" w:hint="cs"/>
          <w:spacing w:val="4"/>
          <w:kern w:val="22"/>
          <w:sz w:val="24"/>
          <w:szCs w:val="28"/>
          <w:rtl/>
          <w:lang w:val="en-US"/>
        </w:rPr>
        <w:t xml:space="preserve"> مستقیم بر روی قلم تجاری چاپ شود</w:t>
      </w:r>
      <w:r w:rsidRPr="00191F5C">
        <w:rPr>
          <w:rFonts w:ascii="Times New Roman" w:hAnsi="Times New Roman" w:cs="B Nazanin"/>
          <w:spacing w:val="4"/>
          <w:kern w:val="22"/>
          <w:sz w:val="24"/>
          <w:szCs w:val="28"/>
          <w:lang w:val="en-US"/>
        </w:rPr>
        <w:t>.</w:t>
      </w:r>
    </w:p>
    <w:p w14:paraId="1A45960A" w14:textId="77777777" w:rsidR="00BF74E3" w:rsidRPr="00191F5C" w:rsidRDefault="00BF74E3" w:rsidP="00F21F14">
      <w:pPr>
        <w:autoSpaceDE w:val="0"/>
        <w:autoSpaceDN w:val="0"/>
        <w:bidi/>
        <w:adjustRightInd w:val="0"/>
        <w:ind w:left="720"/>
        <w:jc w:val="both"/>
        <w:rPr>
          <w:rFonts w:cs="B Nazanin"/>
          <w:szCs w:val="20"/>
          <w:highlight w:val="yellow"/>
        </w:rPr>
      </w:pPr>
    </w:p>
    <w:p w14:paraId="7A99C1AA" w14:textId="77777777" w:rsidR="00BF74E3" w:rsidRPr="00191F5C" w:rsidRDefault="00BF74E3" w:rsidP="00F21F14">
      <w:pPr>
        <w:pStyle w:val="GS1Body"/>
        <w:bidi/>
        <w:spacing w:before="0" w:after="0"/>
        <w:ind w:left="0"/>
        <w:rPr>
          <w:rFonts w:ascii="Times New Roman" w:hAnsi="Times New Roman" w:cs="B Nazanin"/>
          <w:spacing w:val="4"/>
          <w:kern w:val="22"/>
          <w:sz w:val="24"/>
          <w:szCs w:val="28"/>
          <w:rtl/>
          <w:lang w:val="en-US"/>
        </w:rPr>
      </w:pPr>
      <w:r w:rsidRPr="00191F5C">
        <w:rPr>
          <w:rFonts w:ascii="Times New Roman" w:hAnsi="Times New Roman" w:cs="B Nazanin" w:hint="cs"/>
          <w:spacing w:val="4"/>
          <w:kern w:val="22"/>
          <w:sz w:val="24"/>
          <w:szCs w:val="28"/>
          <w:rtl/>
          <w:lang w:val="en-US"/>
        </w:rPr>
        <w:t xml:space="preserve">البته عوامل مهم ديگري نيز وجود دارند که </w:t>
      </w:r>
      <w:r w:rsidR="002F5814">
        <w:rPr>
          <w:rFonts w:ascii="Times New Roman" w:hAnsi="Times New Roman" w:cs="B Nazanin"/>
          <w:spacing w:val="4"/>
          <w:kern w:val="22"/>
          <w:sz w:val="24"/>
          <w:szCs w:val="28"/>
          <w:rtl/>
          <w:lang w:val="en-US"/>
        </w:rPr>
        <w:t>لزوماً</w:t>
      </w:r>
      <w:r w:rsidRPr="00191F5C">
        <w:rPr>
          <w:rFonts w:ascii="Times New Roman" w:hAnsi="Times New Roman" w:cs="B Nazanin" w:hint="cs"/>
          <w:spacing w:val="4"/>
          <w:kern w:val="22"/>
          <w:sz w:val="24"/>
          <w:szCs w:val="28"/>
          <w:rtl/>
          <w:lang w:val="en-US"/>
        </w:rPr>
        <w:t xml:space="preserve"> نشان‌دهنده تغيير ماهيت تجاري قلم نيستند، اما در تعيين و تشخيص </w:t>
      </w:r>
      <w:r w:rsidRPr="00191F5C">
        <w:rPr>
          <w:rFonts w:ascii="Times New Roman" w:hAnsi="Times New Roman" w:cs="B Nazanin" w:hint="cs"/>
          <w:spacing w:val="4"/>
          <w:kern w:val="22"/>
          <w:sz w:val="24"/>
          <w:lang w:val="en-US"/>
        </w:rPr>
        <w:t>GTIN</w:t>
      </w:r>
      <w:r w:rsidRPr="00191F5C">
        <w:rPr>
          <w:rFonts w:ascii="Times New Roman" w:hAnsi="Times New Roman" w:cs="B Nazanin" w:hint="cs"/>
          <w:spacing w:val="4"/>
          <w:kern w:val="22"/>
          <w:sz w:val="24"/>
          <w:rtl/>
          <w:lang w:val="en-US"/>
        </w:rPr>
        <w:t xml:space="preserve"> </w:t>
      </w:r>
      <w:r w:rsidR="002F5814">
        <w:rPr>
          <w:rFonts w:ascii="Times New Roman" w:hAnsi="Times New Roman" w:cs="B Nazanin"/>
          <w:spacing w:val="4"/>
          <w:kern w:val="22"/>
          <w:sz w:val="24"/>
          <w:szCs w:val="28"/>
          <w:rtl/>
          <w:lang w:val="en-US"/>
        </w:rPr>
        <w:t>به‌خصوص</w:t>
      </w:r>
      <w:r w:rsidRPr="00191F5C">
        <w:rPr>
          <w:rFonts w:ascii="Times New Roman" w:hAnsi="Times New Roman" w:cs="B Nazanin" w:hint="cs"/>
          <w:spacing w:val="4"/>
          <w:kern w:val="22"/>
          <w:sz w:val="24"/>
          <w:szCs w:val="28"/>
          <w:rtl/>
          <w:lang w:val="en-US"/>
        </w:rPr>
        <w:t xml:space="preserve"> در صنعت بهداشت و درمان </w:t>
      </w:r>
      <w:r w:rsidR="00A9561F">
        <w:rPr>
          <w:rFonts w:ascii="Times New Roman" w:hAnsi="Times New Roman" w:cs="B Nazanin" w:hint="cs"/>
          <w:spacing w:val="4"/>
          <w:kern w:val="22"/>
          <w:sz w:val="24"/>
          <w:szCs w:val="28"/>
          <w:rtl/>
          <w:lang w:val="en-US"/>
        </w:rPr>
        <w:t>مؤثر</w:t>
      </w:r>
      <w:r w:rsidRPr="00191F5C">
        <w:rPr>
          <w:rFonts w:ascii="Times New Roman" w:hAnsi="Times New Roman" w:cs="B Nazanin" w:hint="cs"/>
          <w:spacing w:val="4"/>
          <w:kern w:val="22"/>
          <w:sz w:val="24"/>
          <w:szCs w:val="28"/>
          <w:rtl/>
          <w:lang w:val="en-US"/>
        </w:rPr>
        <w:t xml:space="preserve"> هستند. مديريت مناسب پیکربندی دستگاه‌هاي پیچیده و تخصيص </w:t>
      </w:r>
      <w:r w:rsidRPr="00191F5C">
        <w:rPr>
          <w:rFonts w:ascii="Times New Roman" w:hAnsi="Times New Roman" w:cs="B Nazanin"/>
          <w:spacing w:val="4"/>
          <w:kern w:val="22"/>
          <w:sz w:val="24"/>
          <w:lang w:val="en-US"/>
        </w:rPr>
        <w:t>GTIN</w:t>
      </w:r>
      <w:r w:rsidRPr="00191F5C">
        <w:rPr>
          <w:rFonts w:ascii="Times New Roman" w:hAnsi="Times New Roman" w:cs="B Nazanin" w:hint="cs"/>
          <w:spacing w:val="4"/>
          <w:kern w:val="22"/>
          <w:sz w:val="24"/>
          <w:rtl/>
          <w:lang w:val="en-US"/>
        </w:rPr>
        <w:t xml:space="preserve"> </w:t>
      </w:r>
      <w:r w:rsidRPr="00191F5C">
        <w:rPr>
          <w:rFonts w:ascii="Times New Roman" w:hAnsi="Times New Roman" w:cs="B Nazanin" w:hint="cs"/>
          <w:spacing w:val="4"/>
          <w:kern w:val="22"/>
          <w:sz w:val="24"/>
          <w:szCs w:val="28"/>
          <w:rtl/>
          <w:lang w:val="en-US"/>
        </w:rPr>
        <w:t xml:space="preserve">مناسب به </w:t>
      </w:r>
      <w:r w:rsidR="00A9561F">
        <w:rPr>
          <w:rFonts w:ascii="Times New Roman" w:hAnsi="Times New Roman" w:cs="B Nazanin" w:hint="cs"/>
          <w:spacing w:val="4"/>
          <w:kern w:val="22"/>
          <w:sz w:val="24"/>
          <w:szCs w:val="28"/>
          <w:rtl/>
          <w:lang w:val="en-US"/>
        </w:rPr>
        <w:t>آن‌ها</w:t>
      </w:r>
      <w:r w:rsidRPr="00191F5C">
        <w:rPr>
          <w:rFonts w:ascii="Times New Roman" w:hAnsi="Times New Roman" w:cs="B Nazanin" w:hint="cs"/>
          <w:spacing w:val="4"/>
          <w:kern w:val="22"/>
          <w:sz w:val="24"/>
          <w:szCs w:val="28"/>
          <w:rtl/>
          <w:lang w:val="en-US"/>
        </w:rPr>
        <w:t xml:space="preserve"> بر عهده‌ي صاحب نشان تجاری است. </w:t>
      </w:r>
    </w:p>
    <w:p w14:paraId="77A79442" w14:textId="77777777" w:rsidR="00BF74E3" w:rsidRPr="00191F5C" w:rsidRDefault="002F5814" w:rsidP="00F21F14">
      <w:pPr>
        <w:pStyle w:val="GS1Body"/>
        <w:bidi/>
        <w:spacing w:before="0" w:after="0"/>
        <w:ind w:left="0"/>
        <w:rPr>
          <w:rFonts w:ascii="Times New Roman" w:hAnsi="Times New Roman" w:cs="B Nazanin"/>
          <w:b/>
          <w:sz w:val="24"/>
          <w:szCs w:val="28"/>
          <w:rtl/>
        </w:rPr>
      </w:pPr>
      <w:r>
        <w:rPr>
          <w:rFonts w:ascii="Times New Roman" w:hAnsi="Times New Roman" w:cs="B Nazanin"/>
          <w:sz w:val="24"/>
          <w:szCs w:val="28"/>
          <w:rtl/>
        </w:rPr>
        <w:t>به‌طورکل</w:t>
      </w:r>
      <w:r>
        <w:rPr>
          <w:rFonts w:ascii="Times New Roman" w:hAnsi="Times New Roman" w:cs="B Nazanin" w:hint="cs"/>
          <w:sz w:val="24"/>
          <w:szCs w:val="28"/>
          <w:rtl/>
        </w:rPr>
        <w:t>ی</w:t>
      </w:r>
      <w:r w:rsidR="00BF74E3" w:rsidRPr="00191F5C">
        <w:rPr>
          <w:rFonts w:ascii="Times New Roman" w:hAnsi="Times New Roman" w:cs="B Nazanin" w:hint="cs"/>
          <w:sz w:val="24"/>
          <w:szCs w:val="28"/>
          <w:rtl/>
        </w:rPr>
        <w:t xml:space="preserve"> </w:t>
      </w:r>
      <w:r w:rsidR="00BF74E3" w:rsidRPr="00191F5C">
        <w:rPr>
          <w:rStyle w:val="hps"/>
          <w:rFonts w:ascii="Times New Roman" w:hAnsi="Times New Roman" w:cs="B Nazanin" w:hint="cs"/>
          <w:sz w:val="24"/>
          <w:szCs w:val="28"/>
          <w:rtl/>
        </w:rPr>
        <w:t>ابعاد و جنبه</w:t>
      </w:r>
      <w:r w:rsidR="00BF74E3" w:rsidRPr="00191F5C">
        <w:rPr>
          <w:rStyle w:val="hps"/>
          <w:rFonts w:ascii="Times New Roman" w:hAnsi="Times New Roman" w:cs="B Nazanin" w:hint="cs"/>
          <w:sz w:val="24"/>
          <w:szCs w:val="28"/>
          <w:rtl/>
        </w:rPr>
        <w:softHyphen/>
        <w:t>هايي از يك قلم تجاری که</w:t>
      </w:r>
      <w:r w:rsidR="00BF74E3" w:rsidRPr="00191F5C">
        <w:rPr>
          <w:rFonts w:ascii="Times New Roman" w:hAnsi="Times New Roman" w:cs="B Nazanin" w:hint="cs"/>
          <w:sz w:val="24"/>
          <w:szCs w:val="28"/>
          <w:rtl/>
        </w:rPr>
        <w:t xml:space="preserve"> </w:t>
      </w:r>
      <w:r w:rsidR="00BF74E3" w:rsidRPr="00191F5C">
        <w:rPr>
          <w:rStyle w:val="hps"/>
          <w:rFonts w:ascii="Times New Roman" w:hAnsi="Times New Roman" w:cs="B Nazanin" w:hint="cs"/>
          <w:sz w:val="24"/>
          <w:szCs w:val="28"/>
          <w:rtl/>
        </w:rPr>
        <w:t>مقدار و اندازه خالص</w:t>
      </w:r>
      <w:r w:rsidR="00BF74E3" w:rsidRPr="00191F5C">
        <w:rPr>
          <w:rFonts w:ascii="Times New Roman" w:hAnsi="Times New Roman" w:cs="B Nazanin" w:hint="cs"/>
          <w:sz w:val="24"/>
          <w:szCs w:val="28"/>
          <w:rtl/>
        </w:rPr>
        <w:t xml:space="preserve"> </w:t>
      </w:r>
      <w:r w:rsidR="00BF74E3" w:rsidRPr="00191F5C">
        <w:rPr>
          <w:rStyle w:val="hps"/>
          <w:rFonts w:ascii="Times New Roman" w:hAnsi="Times New Roman" w:cs="B Nazanin" w:hint="cs"/>
          <w:sz w:val="24"/>
          <w:szCs w:val="28"/>
          <w:rtl/>
        </w:rPr>
        <w:t xml:space="preserve">قلم تجاري را تحت </w:t>
      </w:r>
      <w:r>
        <w:rPr>
          <w:rStyle w:val="hps"/>
          <w:rFonts w:ascii="Times New Roman" w:hAnsi="Times New Roman" w:cs="B Nazanin"/>
          <w:sz w:val="24"/>
          <w:szCs w:val="28"/>
          <w:rtl/>
        </w:rPr>
        <w:t>تأث</w:t>
      </w:r>
      <w:r>
        <w:rPr>
          <w:rStyle w:val="hps"/>
          <w:rFonts w:ascii="Times New Roman" w:hAnsi="Times New Roman" w:cs="B Nazanin" w:hint="cs"/>
          <w:sz w:val="24"/>
          <w:szCs w:val="28"/>
          <w:rtl/>
        </w:rPr>
        <w:t>ی</w:t>
      </w:r>
      <w:r>
        <w:rPr>
          <w:rStyle w:val="hps"/>
          <w:rFonts w:ascii="Times New Roman" w:hAnsi="Times New Roman" w:cs="B Nazanin" w:hint="eastAsia"/>
          <w:sz w:val="24"/>
          <w:szCs w:val="28"/>
          <w:rtl/>
        </w:rPr>
        <w:t>ر</w:t>
      </w:r>
      <w:r w:rsidR="00BF74E3" w:rsidRPr="00191F5C">
        <w:rPr>
          <w:rStyle w:val="hps"/>
          <w:rFonts w:ascii="Times New Roman" w:hAnsi="Times New Roman" w:cs="B Nazanin" w:hint="cs"/>
          <w:sz w:val="24"/>
          <w:szCs w:val="28"/>
          <w:rtl/>
        </w:rPr>
        <w:t xml:space="preserve"> قرار نمي‌دهند، بر تعيين </w:t>
      </w:r>
      <w:r w:rsidR="00BF74E3" w:rsidRPr="00191F5C">
        <w:rPr>
          <w:rStyle w:val="hps"/>
          <w:rFonts w:ascii="Times New Roman" w:hAnsi="Times New Roman" w:cs="B Nazanin"/>
          <w:sz w:val="24"/>
          <w:lang w:val="en-US"/>
        </w:rPr>
        <w:t>GTIN</w:t>
      </w:r>
      <w:r w:rsidR="00BF74E3" w:rsidRPr="00191F5C">
        <w:rPr>
          <w:rFonts w:ascii="Times New Roman" w:hAnsi="Times New Roman" w:cs="B Nazanin" w:hint="cs"/>
          <w:sz w:val="24"/>
          <w:rtl/>
        </w:rPr>
        <w:t xml:space="preserve"> </w:t>
      </w:r>
      <w:r w:rsidR="00BF74E3" w:rsidRPr="00191F5C">
        <w:rPr>
          <w:rStyle w:val="hps"/>
          <w:rFonts w:ascii="Times New Roman" w:hAnsi="Times New Roman" w:cs="B Nazanin" w:hint="cs"/>
          <w:sz w:val="24"/>
          <w:szCs w:val="28"/>
          <w:rtl/>
        </w:rPr>
        <w:t>اثر نمی</w:t>
      </w:r>
      <w:r w:rsidR="00BF74E3" w:rsidRPr="00191F5C">
        <w:rPr>
          <w:rStyle w:val="hps"/>
          <w:rFonts w:ascii="Times New Roman" w:hAnsi="Times New Roman" w:cs="B Nazanin"/>
          <w:sz w:val="24"/>
          <w:szCs w:val="28"/>
          <w:rtl/>
        </w:rPr>
        <w:softHyphen/>
      </w:r>
      <w:r w:rsidR="00BF74E3" w:rsidRPr="00191F5C">
        <w:rPr>
          <w:rStyle w:val="hps"/>
          <w:rFonts w:ascii="Times New Roman" w:hAnsi="Times New Roman" w:cs="B Nazanin" w:hint="cs"/>
          <w:sz w:val="24"/>
          <w:szCs w:val="28"/>
          <w:rtl/>
        </w:rPr>
        <w:t>گذارند.</w:t>
      </w:r>
      <w:r w:rsidR="00BF74E3" w:rsidRPr="00191F5C">
        <w:rPr>
          <w:rFonts w:ascii="Times New Roman" w:hAnsi="Times New Roman" w:cs="B Nazanin" w:hint="cs"/>
          <w:sz w:val="24"/>
          <w:szCs w:val="28"/>
        </w:rPr>
        <w:t xml:space="preserve"> </w:t>
      </w:r>
      <w:r w:rsidR="00A9561F">
        <w:rPr>
          <w:rStyle w:val="hps"/>
          <w:rFonts w:ascii="Times New Roman" w:hAnsi="Times New Roman" w:cs="B Nazanin" w:hint="cs"/>
          <w:sz w:val="24"/>
          <w:szCs w:val="28"/>
          <w:rtl/>
        </w:rPr>
        <w:t>بااین‌حال</w:t>
      </w:r>
      <w:r w:rsidR="00BF74E3" w:rsidRPr="00191F5C">
        <w:rPr>
          <w:rFonts w:ascii="Times New Roman" w:hAnsi="Times New Roman" w:cs="B Nazanin" w:hint="cs"/>
          <w:sz w:val="24"/>
          <w:szCs w:val="28"/>
          <w:rtl/>
        </w:rPr>
        <w:t xml:space="preserve">، </w:t>
      </w:r>
      <w:r w:rsidR="0051648C">
        <w:rPr>
          <w:rStyle w:val="hps"/>
          <w:rFonts w:ascii="Times New Roman" w:hAnsi="Times New Roman" w:cs="B Nazanin" w:hint="cs"/>
          <w:sz w:val="24"/>
          <w:szCs w:val="28"/>
          <w:rtl/>
        </w:rPr>
        <w:t>به‌عنوان</w:t>
      </w:r>
      <w:r w:rsidR="00BF74E3" w:rsidRPr="00191F5C">
        <w:rPr>
          <w:rFonts w:ascii="Times New Roman" w:hAnsi="Times New Roman" w:cs="B Nazanin" w:hint="cs"/>
          <w:sz w:val="24"/>
          <w:szCs w:val="28"/>
          <w:rtl/>
        </w:rPr>
        <w:t xml:space="preserve"> </w:t>
      </w:r>
      <w:r w:rsidR="00BF74E3" w:rsidRPr="00191F5C">
        <w:rPr>
          <w:rStyle w:val="hps"/>
          <w:rFonts w:ascii="Times New Roman" w:hAnsi="Times New Roman" w:cs="B Nazanin" w:hint="cs"/>
          <w:sz w:val="24"/>
          <w:szCs w:val="28"/>
          <w:rtl/>
        </w:rPr>
        <w:t>یک قاعده کلی</w:t>
      </w:r>
      <w:r w:rsidR="00BF74E3" w:rsidRPr="00191F5C">
        <w:rPr>
          <w:rFonts w:ascii="Times New Roman" w:hAnsi="Times New Roman" w:cs="B Nazanin" w:hint="cs"/>
          <w:sz w:val="24"/>
          <w:szCs w:val="28"/>
          <w:rtl/>
        </w:rPr>
        <w:t xml:space="preserve">، </w:t>
      </w:r>
      <w:r w:rsidR="00BF74E3" w:rsidRPr="00191F5C">
        <w:rPr>
          <w:rStyle w:val="hps"/>
          <w:rFonts w:ascii="Times New Roman" w:hAnsi="Times New Roman" w:cs="B Nazanin" w:hint="cs"/>
          <w:sz w:val="24"/>
          <w:szCs w:val="28"/>
          <w:rtl/>
        </w:rPr>
        <w:t>اگر</w:t>
      </w:r>
      <w:r w:rsidR="00BF74E3" w:rsidRPr="00191F5C">
        <w:rPr>
          <w:rFonts w:ascii="Times New Roman" w:hAnsi="Times New Roman" w:cs="B Nazanin" w:hint="cs"/>
          <w:sz w:val="24"/>
          <w:szCs w:val="28"/>
          <w:rtl/>
        </w:rPr>
        <w:t xml:space="preserve"> </w:t>
      </w:r>
      <w:r w:rsidR="00BF74E3" w:rsidRPr="00191F5C">
        <w:rPr>
          <w:rStyle w:val="hps"/>
          <w:rFonts w:ascii="Times New Roman" w:hAnsi="Times New Roman" w:cs="B Nazanin" w:hint="cs"/>
          <w:sz w:val="24"/>
          <w:szCs w:val="28"/>
          <w:rtl/>
        </w:rPr>
        <w:t>هر</w:t>
      </w:r>
      <w:r w:rsidR="00BF74E3" w:rsidRPr="00191F5C">
        <w:rPr>
          <w:rFonts w:ascii="Times New Roman" w:hAnsi="Times New Roman" w:cs="B Nazanin" w:hint="cs"/>
          <w:sz w:val="24"/>
          <w:szCs w:val="28"/>
          <w:rtl/>
        </w:rPr>
        <w:t xml:space="preserve"> </w:t>
      </w:r>
      <w:r w:rsidR="00BF74E3" w:rsidRPr="00191F5C">
        <w:rPr>
          <w:rStyle w:val="hps"/>
          <w:rFonts w:ascii="Times New Roman" w:hAnsi="Times New Roman" w:cs="B Nazanin" w:hint="cs"/>
          <w:sz w:val="24"/>
          <w:szCs w:val="28"/>
          <w:rtl/>
        </w:rPr>
        <w:t>بعد عمومي</w:t>
      </w:r>
      <w:r w:rsidR="00BF74E3" w:rsidRPr="00191F5C">
        <w:rPr>
          <w:rFonts w:ascii="Times New Roman" w:hAnsi="Times New Roman" w:cs="B Nazanin" w:hint="cs"/>
          <w:sz w:val="24"/>
          <w:szCs w:val="28"/>
          <w:rtl/>
        </w:rPr>
        <w:t xml:space="preserve"> </w:t>
      </w:r>
      <w:r w:rsidR="00BF74E3" w:rsidRPr="00191F5C">
        <w:rPr>
          <w:rStyle w:val="hps"/>
          <w:rFonts w:ascii="Times New Roman" w:hAnsi="Times New Roman" w:cs="B Nazanin" w:hint="cs"/>
          <w:sz w:val="24"/>
          <w:szCs w:val="28"/>
          <w:rtl/>
        </w:rPr>
        <w:t>(</w:t>
      </w:r>
      <w:r w:rsidR="00BF74E3" w:rsidRPr="00191F5C">
        <w:rPr>
          <w:rFonts w:ascii="Times New Roman" w:hAnsi="Times New Roman" w:cs="B Nazanin" w:hint="cs"/>
          <w:sz w:val="24"/>
          <w:szCs w:val="28"/>
          <w:rtl/>
        </w:rPr>
        <w:t xml:space="preserve">مانند </w:t>
      </w:r>
      <w:r w:rsidR="00BF74E3" w:rsidRPr="00191F5C">
        <w:rPr>
          <w:rStyle w:val="hps"/>
          <w:rFonts w:ascii="Times New Roman" w:hAnsi="Times New Roman" w:cs="B Nazanin" w:hint="cs"/>
          <w:sz w:val="24"/>
          <w:szCs w:val="28"/>
          <w:rtl/>
        </w:rPr>
        <w:t>طول</w:t>
      </w:r>
      <w:r w:rsidR="00BF74E3" w:rsidRPr="00191F5C">
        <w:rPr>
          <w:rFonts w:ascii="Times New Roman" w:hAnsi="Times New Roman" w:cs="B Nazanin" w:hint="cs"/>
          <w:sz w:val="24"/>
          <w:szCs w:val="28"/>
          <w:rtl/>
        </w:rPr>
        <w:t>، عمق، وزن)،</w:t>
      </w:r>
      <w:r w:rsidR="00BF74E3" w:rsidRPr="00191F5C">
        <w:rPr>
          <w:rFonts w:ascii="Times New Roman" w:hAnsi="Times New Roman" w:cs="B Nazanin" w:hint="cs"/>
          <w:sz w:val="24"/>
          <w:szCs w:val="28"/>
        </w:rPr>
        <w:t xml:space="preserve"> </w:t>
      </w:r>
      <w:r w:rsidR="00BF74E3" w:rsidRPr="00191F5C">
        <w:rPr>
          <w:rStyle w:val="hps"/>
          <w:rFonts w:ascii="Times New Roman" w:hAnsi="Times New Roman" w:cs="B Nazanin" w:hint="cs"/>
          <w:sz w:val="24"/>
          <w:szCs w:val="28"/>
          <w:rtl/>
        </w:rPr>
        <w:t>بیش از 20درصد تغيير كند</w:t>
      </w:r>
      <w:r w:rsidR="00BF74E3" w:rsidRPr="00191F5C">
        <w:rPr>
          <w:rFonts w:ascii="Times New Roman" w:hAnsi="Times New Roman" w:cs="B Nazanin" w:hint="cs"/>
          <w:sz w:val="24"/>
          <w:szCs w:val="28"/>
          <w:rtl/>
        </w:rPr>
        <w:t xml:space="preserve">، يك </w:t>
      </w:r>
      <w:r w:rsidR="00BF74E3" w:rsidRPr="00191F5C">
        <w:rPr>
          <w:rStyle w:val="hps"/>
          <w:rFonts w:ascii="Times New Roman" w:hAnsi="Times New Roman" w:cs="B Nazanin" w:hint="cs"/>
          <w:sz w:val="24"/>
        </w:rPr>
        <w:t>GTIN</w:t>
      </w:r>
      <w:r w:rsidR="00BF74E3" w:rsidRPr="00191F5C">
        <w:rPr>
          <w:rStyle w:val="hps"/>
          <w:rFonts w:ascii="Times New Roman" w:hAnsi="Times New Roman" w:cs="B Nazanin" w:hint="cs"/>
          <w:sz w:val="24"/>
          <w:rtl/>
        </w:rPr>
        <w:t xml:space="preserve"> </w:t>
      </w:r>
      <w:r w:rsidR="00BF74E3" w:rsidRPr="00191F5C">
        <w:rPr>
          <w:rStyle w:val="hps"/>
          <w:rFonts w:ascii="Times New Roman" w:hAnsi="Times New Roman" w:cs="B Nazanin" w:hint="cs"/>
          <w:sz w:val="24"/>
          <w:szCs w:val="28"/>
          <w:rtl/>
        </w:rPr>
        <w:t>جدید</w:t>
      </w:r>
      <w:r w:rsidR="00BF74E3" w:rsidRPr="00191F5C">
        <w:rPr>
          <w:rFonts w:ascii="Times New Roman" w:hAnsi="Times New Roman" w:cs="B Nazanin" w:hint="cs"/>
          <w:sz w:val="24"/>
          <w:szCs w:val="28"/>
          <w:rtl/>
        </w:rPr>
        <w:t xml:space="preserve"> </w:t>
      </w:r>
      <w:r w:rsidR="00EA7805">
        <w:rPr>
          <w:rStyle w:val="hps"/>
          <w:rFonts w:ascii="Times New Roman" w:hAnsi="Times New Roman" w:cs="B Nazanin" w:hint="cs"/>
          <w:sz w:val="24"/>
          <w:szCs w:val="28"/>
          <w:rtl/>
        </w:rPr>
        <w:t>موردنیاز</w:t>
      </w:r>
      <w:r w:rsidR="00BF74E3" w:rsidRPr="00191F5C">
        <w:rPr>
          <w:rStyle w:val="hps"/>
          <w:rFonts w:ascii="Times New Roman" w:hAnsi="Times New Roman" w:cs="B Nazanin" w:hint="cs"/>
          <w:sz w:val="24"/>
          <w:szCs w:val="28"/>
          <w:rtl/>
        </w:rPr>
        <w:t xml:space="preserve"> است.</w:t>
      </w:r>
      <w:r w:rsidR="00BF74E3" w:rsidRPr="00191F5C">
        <w:rPr>
          <w:rFonts w:ascii="Times New Roman" w:hAnsi="Times New Roman" w:cs="B Nazanin" w:hint="cs"/>
          <w:sz w:val="24"/>
          <w:szCs w:val="28"/>
        </w:rPr>
        <w:t xml:space="preserve"> </w:t>
      </w:r>
      <w:r w:rsidR="00BF74E3" w:rsidRPr="00191F5C">
        <w:rPr>
          <w:rFonts w:ascii="Times New Roman" w:hAnsi="Times New Roman" w:cs="B Nazanin" w:hint="cs"/>
          <w:sz w:val="24"/>
          <w:szCs w:val="28"/>
          <w:rtl/>
        </w:rPr>
        <w:t xml:space="preserve">در صورت تشخيص و </w:t>
      </w:r>
      <w:r w:rsidR="00BF74E3" w:rsidRPr="00191F5C">
        <w:rPr>
          <w:rStyle w:val="hps"/>
          <w:rFonts w:ascii="Times New Roman" w:hAnsi="Times New Roman" w:cs="B Nazanin" w:hint="cs"/>
          <w:sz w:val="24"/>
          <w:szCs w:val="28"/>
          <w:rtl/>
        </w:rPr>
        <w:t xml:space="preserve">صلاح‌ديد </w:t>
      </w:r>
      <w:r w:rsidR="00BF74E3" w:rsidRPr="00191F5C">
        <w:rPr>
          <w:rFonts w:ascii="Times New Roman" w:hAnsi="Times New Roman" w:cs="B Nazanin" w:hint="cs"/>
          <w:sz w:val="24"/>
          <w:szCs w:val="28"/>
          <w:rtl/>
        </w:rPr>
        <w:t xml:space="preserve">مالك </w:t>
      </w:r>
      <w:r w:rsidR="00BF74E3" w:rsidRPr="00191F5C">
        <w:rPr>
          <w:rStyle w:val="hps"/>
          <w:rFonts w:ascii="Times New Roman" w:hAnsi="Times New Roman" w:cs="B Nazanin" w:hint="cs"/>
          <w:sz w:val="24"/>
          <w:szCs w:val="28"/>
          <w:rtl/>
        </w:rPr>
        <w:t>نشان تجاری، كالايي با تغییرات</w:t>
      </w:r>
      <w:r w:rsidR="00BF74E3" w:rsidRPr="00191F5C">
        <w:rPr>
          <w:rFonts w:ascii="Times New Roman" w:hAnsi="Times New Roman" w:cs="B Nazanin" w:hint="cs"/>
          <w:sz w:val="24"/>
          <w:szCs w:val="28"/>
          <w:rtl/>
        </w:rPr>
        <w:t xml:space="preserve"> </w:t>
      </w:r>
      <w:r w:rsidR="00BF74E3" w:rsidRPr="00191F5C">
        <w:rPr>
          <w:rStyle w:val="hps"/>
          <w:rFonts w:ascii="Times New Roman" w:hAnsi="Times New Roman" w:cs="B Nazanin" w:hint="cs"/>
          <w:sz w:val="24"/>
          <w:szCs w:val="28"/>
          <w:rtl/>
        </w:rPr>
        <w:t>کمتر از 20درصدي</w:t>
      </w:r>
      <w:r w:rsidR="00BF74E3" w:rsidRPr="00191F5C">
        <w:rPr>
          <w:rFonts w:ascii="Times New Roman" w:hAnsi="Times New Roman" w:cs="B Nazanin" w:hint="cs"/>
          <w:sz w:val="24"/>
          <w:szCs w:val="28"/>
          <w:rtl/>
        </w:rPr>
        <w:t xml:space="preserve"> در ابعاد عمومي نيز </w:t>
      </w:r>
      <w:r w:rsidR="00BF74E3" w:rsidRPr="00191F5C">
        <w:rPr>
          <w:rStyle w:val="hps"/>
          <w:rFonts w:ascii="Times New Roman" w:hAnsi="Times New Roman" w:cs="B Nazanin" w:hint="cs"/>
          <w:sz w:val="24"/>
          <w:szCs w:val="28"/>
          <w:rtl/>
        </w:rPr>
        <w:t>مي</w:t>
      </w:r>
      <w:r w:rsidR="00BF74E3" w:rsidRPr="00191F5C">
        <w:rPr>
          <w:rStyle w:val="hps"/>
          <w:rFonts w:ascii="Times New Roman" w:hAnsi="Times New Roman" w:cs="B Nazanin" w:hint="cs"/>
          <w:sz w:val="24"/>
          <w:szCs w:val="28"/>
          <w:rtl/>
        </w:rPr>
        <w:softHyphen/>
        <w:t xml:space="preserve">تواند یک کد </w:t>
      </w:r>
      <w:r w:rsidR="00BF74E3" w:rsidRPr="00191F5C">
        <w:rPr>
          <w:rStyle w:val="hps"/>
          <w:rFonts w:ascii="Times New Roman" w:hAnsi="Times New Roman" w:cs="B Nazanin" w:hint="cs"/>
          <w:sz w:val="24"/>
          <w:szCs w:val="28"/>
        </w:rPr>
        <w:t>GTIN</w:t>
      </w:r>
      <w:r w:rsidR="00BF74E3" w:rsidRPr="00191F5C">
        <w:rPr>
          <w:rStyle w:val="hps"/>
          <w:rFonts w:ascii="Times New Roman" w:hAnsi="Times New Roman" w:cs="B Nazanin" w:hint="cs"/>
          <w:sz w:val="24"/>
          <w:szCs w:val="28"/>
          <w:rtl/>
        </w:rPr>
        <w:t xml:space="preserve"> جدید بگيرد</w:t>
      </w:r>
      <w:r w:rsidR="00BF74E3" w:rsidRPr="00191F5C">
        <w:rPr>
          <w:rStyle w:val="hps"/>
          <w:rFonts w:ascii="Times New Roman" w:hAnsi="Times New Roman" w:cs="B Nazanin" w:hint="cs"/>
          <w:sz w:val="24"/>
          <w:szCs w:val="28"/>
        </w:rPr>
        <w:t>.</w:t>
      </w:r>
    </w:p>
    <w:p w14:paraId="72EFB1C4" w14:textId="77777777" w:rsidR="00BF74E3" w:rsidRPr="00191F5C" w:rsidRDefault="00BF74E3" w:rsidP="00F21F14">
      <w:pPr>
        <w:pStyle w:val="GS1Body"/>
        <w:bidi/>
        <w:spacing w:before="0" w:after="0"/>
        <w:ind w:left="0"/>
        <w:rPr>
          <w:rStyle w:val="hps"/>
          <w:rFonts w:ascii="Times New Roman" w:hAnsi="Times New Roman" w:cs="B Nazanin"/>
          <w:sz w:val="24"/>
          <w:rtl/>
        </w:rPr>
      </w:pPr>
      <w:r w:rsidRPr="00191F5C">
        <w:rPr>
          <w:rStyle w:val="hps"/>
          <w:rFonts w:ascii="Times New Roman" w:hAnsi="Times New Roman" w:cs="B Nazanin" w:hint="cs"/>
          <w:sz w:val="24"/>
          <w:szCs w:val="28"/>
          <w:rtl/>
        </w:rPr>
        <w:t xml:space="preserve">در تمام موارد، تغییر </w:t>
      </w:r>
      <w:r w:rsidRPr="00191F5C">
        <w:rPr>
          <w:rStyle w:val="hps"/>
          <w:rFonts w:ascii="Times New Roman" w:hAnsi="Times New Roman" w:cs="B Nazanin" w:hint="cs"/>
          <w:sz w:val="24"/>
        </w:rPr>
        <w:t>GTIN</w:t>
      </w:r>
      <w:r w:rsidRPr="00191F5C">
        <w:rPr>
          <w:rStyle w:val="hps"/>
          <w:rFonts w:ascii="Times New Roman" w:hAnsi="Times New Roman" w:cs="B Nazanin" w:hint="cs"/>
          <w:sz w:val="24"/>
          <w:rtl/>
        </w:rPr>
        <w:t xml:space="preserve"> </w:t>
      </w:r>
      <w:r w:rsidRPr="00191F5C">
        <w:rPr>
          <w:rStyle w:val="hps"/>
          <w:rFonts w:ascii="Times New Roman" w:hAnsi="Times New Roman" w:cs="B Nazanin" w:hint="cs"/>
          <w:sz w:val="24"/>
          <w:szCs w:val="28"/>
          <w:rtl/>
        </w:rPr>
        <w:t xml:space="preserve">يك قلم تجاری در سطح پایین‌تر بسته‌بندی، همیشه منجر به تغییر </w:t>
      </w:r>
      <w:r w:rsidR="002F089E">
        <w:rPr>
          <w:rStyle w:val="hps"/>
          <w:rFonts w:ascii="Times New Roman" w:hAnsi="Times New Roman" w:cs="B Nazanin"/>
          <w:sz w:val="24"/>
          <w:szCs w:val="28"/>
          <w:rtl/>
        </w:rPr>
        <w:t xml:space="preserve">تمامي </w:t>
      </w:r>
      <w:r w:rsidR="002F089E">
        <w:rPr>
          <w:rStyle w:val="hps"/>
          <w:rFonts w:ascii="Times New Roman" w:hAnsi="Times New Roman" w:cs="B Nazanin"/>
          <w:sz w:val="24"/>
          <w:szCs w:val="28"/>
        </w:rPr>
        <w:t>GTIN</w:t>
      </w:r>
      <w:r w:rsidRPr="00191F5C">
        <w:rPr>
          <w:rStyle w:val="hps"/>
          <w:rFonts w:ascii="Times New Roman" w:hAnsi="Times New Roman" w:cs="B Nazanin" w:hint="cs"/>
          <w:sz w:val="24"/>
          <w:szCs w:val="28"/>
        </w:rPr>
        <w:t xml:space="preserve"> </w:t>
      </w:r>
      <w:r w:rsidRPr="00191F5C">
        <w:rPr>
          <w:rStyle w:val="hps"/>
          <w:rFonts w:ascii="Times New Roman" w:hAnsi="Times New Roman" w:cs="B Nazanin" w:hint="cs"/>
          <w:sz w:val="24"/>
          <w:szCs w:val="28"/>
          <w:rtl/>
        </w:rPr>
        <w:t>هاي مورد استفاده در سطوح بالاتر بسته‌بندی خواهد شد</w:t>
      </w:r>
      <w:r w:rsidRPr="00191F5C">
        <w:rPr>
          <w:rStyle w:val="hps"/>
          <w:rFonts w:ascii="Times New Roman" w:hAnsi="Times New Roman" w:cs="B Nazanin" w:hint="cs"/>
          <w:sz w:val="24"/>
          <w:szCs w:val="28"/>
        </w:rPr>
        <w:t>.</w:t>
      </w:r>
    </w:p>
    <w:p w14:paraId="7083ADE7" w14:textId="77777777" w:rsidR="00BF74E3" w:rsidRPr="00191F5C" w:rsidRDefault="00BF74E3" w:rsidP="00343BA6">
      <w:pPr>
        <w:pStyle w:val="Heading2"/>
        <w:numPr>
          <w:ilvl w:val="2"/>
          <w:numId w:val="81"/>
        </w:numPr>
        <w:bidi/>
        <w:spacing w:before="0" w:beforeAutospacing="0" w:after="0" w:afterAutospacing="0"/>
        <w:rPr>
          <w:rFonts w:ascii="Times New Roman" w:hAnsi="Times New Roman" w:cs="B Nazanin"/>
          <w:color w:val="auto"/>
          <w:sz w:val="24"/>
          <w:szCs w:val="28"/>
          <w:rtl/>
        </w:rPr>
      </w:pPr>
      <w:bookmarkStart w:id="722" w:name="_Toc530563840"/>
      <w:r w:rsidRPr="00191F5C">
        <w:rPr>
          <w:rFonts w:ascii="Times New Roman" w:hAnsi="Times New Roman" w:cs="B Nazanin" w:hint="cs"/>
          <w:color w:val="auto"/>
          <w:sz w:val="24"/>
          <w:szCs w:val="28"/>
          <w:rtl/>
        </w:rPr>
        <w:t>تغييرات قلم تجاري</w:t>
      </w:r>
      <w:bookmarkEnd w:id="722"/>
    </w:p>
    <w:p w14:paraId="06B360F2" w14:textId="77777777" w:rsidR="00BF74E3" w:rsidRPr="00191F5C" w:rsidRDefault="00BF74E3" w:rsidP="00F21F14">
      <w:pPr>
        <w:bidi/>
        <w:jc w:val="both"/>
        <w:rPr>
          <w:rFonts w:cs="B Nazanin"/>
          <w:szCs w:val="28"/>
        </w:rPr>
      </w:pPr>
      <w:r w:rsidRPr="00191F5C">
        <w:rPr>
          <w:rFonts w:cs="B Nazanin" w:hint="cs"/>
          <w:szCs w:val="28"/>
          <w:rtl/>
        </w:rPr>
        <w:t>به هر نوع تغيير يا بهبود در طول عمر قلم تجاري، «تغييرات قلم تجاري» گفته مي‌شود. قلم تجاري «جديد» جايگزين يك قلم تجاري قديمي مي</w:t>
      </w:r>
      <w:r w:rsidRPr="00191F5C">
        <w:rPr>
          <w:rFonts w:cs="B Nazanin"/>
          <w:szCs w:val="28"/>
          <w:rtl/>
        </w:rPr>
        <w:softHyphen/>
      </w:r>
      <w:r w:rsidRPr="00191F5C">
        <w:rPr>
          <w:rFonts w:cs="B Nazanin" w:hint="cs"/>
          <w:szCs w:val="28"/>
          <w:rtl/>
        </w:rPr>
        <w:t>شود</w:t>
      </w:r>
      <w:r w:rsidRPr="00191F5C">
        <w:rPr>
          <w:rFonts w:cs="B Nazanin" w:hint="cs"/>
          <w:rtl/>
        </w:rPr>
        <w:t xml:space="preserve">. </w:t>
      </w:r>
      <w:r w:rsidRPr="00191F5C">
        <w:rPr>
          <w:rFonts w:cs="B Nazanin" w:hint="cs"/>
          <w:szCs w:val="28"/>
          <w:rtl/>
        </w:rPr>
        <w:t>اگر مالك نشان تجاري تصميم به ايجاد نوع جديدي در كنار قلم تجاري اصلي بگيرد (</w:t>
      </w:r>
      <w:r w:rsidR="00A9561F">
        <w:rPr>
          <w:rFonts w:cs="B Nazanin" w:hint="cs"/>
          <w:szCs w:val="28"/>
          <w:rtl/>
        </w:rPr>
        <w:t>به‌عنوان‌مثال</w:t>
      </w:r>
      <w:r w:rsidRPr="00191F5C">
        <w:rPr>
          <w:rFonts w:cs="B Nazanin" w:hint="cs"/>
          <w:szCs w:val="28"/>
          <w:rtl/>
        </w:rPr>
        <w:t xml:space="preserve"> با اجزاء تشكيل</w:t>
      </w:r>
      <w:r w:rsidRPr="00191F5C">
        <w:rPr>
          <w:rFonts w:cs="B Nazanin" w:hint="cs"/>
          <w:szCs w:val="28"/>
          <w:rtl/>
        </w:rPr>
        <w:softHyphen/>
        <w:t>دهنده</w:t>
      </w:r>
      <w:r w:rsidRPr="00191F5C">
        <w:rPr>
          <w:rFonts w:cs="B Nazanin" w:hint="cs"/>
          <w:szCs w:val="28"/>
          <w:rtl/>
        </w:rPr>
        <w:softHyphen/>
        <w:t xml:space="preserve">ي متفاوت)، آنگاه بايد يك کد </w:t>
      </w:r>
      <w:r w:rsidRPr="00191F5C">
        <w:rPr>
          <w:rFonts w:cs="B Nazanin"/>
          <w:szCs w:val="28"/>
        </w:rPr>
        <w:t>GTIN</w:t>
      </w:r>
      <w:r w:rsidRPr="00191F5C">
        <w:rPr>
          <w:rFonts w:cs="B Nazanin" w:hint="cs"/>
          <w:szCs w:val="28"/>
          <w:rtl/>
        </w:rPr>
        <w:t xml:space="preserve"> منحصربه</w:t>
      </w:r>
      <w:r w:rsidRPr="00191F5C">
        <w:rPr>
          <w:rFonts w:cs="B Nazanin" w:hint="cs"/>
          <w:szCs w:val="28"/>
          <w:rtl/>
        </w:rPr>
        <w:softHyphen/>
        <w:t>فرد و جداگانه به قلم جديد تخصيص داده شود.</w:t>
      </w:r>
    </w:p>
    <w:p w14:paraId="2A9AD84A" w14:textId="77777777" w:rsidR="00BF74E3" w:rsidRPr="00191F5C" w:rsidRDefault="00BF74E3" w:rsidP="00223C22">
      <w:pPr>
        <w:pStyle w:val="GS1Bullet1"/>
        <w:tabs>
          <w:tab w:val="clear" w:pos="1260"/>
          <w:tab w:val="num" w:pos="1224"/>
        </w:tabs>
        <w:bidi/>
        <w:spacing w:before="0"/>
        <w:ind w:left="1224"/>
        <w:rPr>
          <w:rFonts w:ascii="Times New Roman" w:eastAsia="Calibri" w:hAnsi="Times New Roman" w:cs="B Nazanin"/>
          <w:spacing w:val="0"/>
          <w:kern w:val="0"/>
          <w:sz w:val="24"/>
          <w:szCs w:val="28"/>
          <w:lang w:val="en-US"/>
        </w:rPr>
      </w:pPr>
      <w:r w:rsidRPr="00191F5C">
        <w:rPr>
          <w:rFonts w:ascii="Times New Roman" w:eastAsia="Calibri" w:hAnsi="Times New Roman" w:cs="B Nazanin" w:hint="cs"/>
          <w:spacing w:val="0"/>
          <w:kern w:val="0"/>
          <w:sz w:val="24"/>
          <w:szCs w:val="28"/>
          <w:rtl/>
          <w:lang w:val="en-US"/>
        </w:rPr>
        <w:t xml:space="preserve">تغييرات يا بهبودهاي جزئي در قلم تجاري، نيازي به اختصاص </w:t>
      </w:r>
      <w:r w:rsidRPr="00191F5C">
        <w:rPr>
          <w:rFonts w:ascii="Times New Roman" w:eastAsia="Calibri" w:hAnsi="Times New Roman" w:cs="B Nazanin"/>
          <w:spacing w:val="0"/>
          <w:kern w:val="0"/>
          <w:sz w:val="24"/>
          <w:szCs w:val="28"/>
          <w:lang w:val="en-US"/>
        </w:rPr>
        <w:t>GTIN</w:t>
      </w:r>
      <w:r w:rsidRPr="00191F5C">
        <w:rPr>
          <w:rFonts w:ascii="Times New Roman" w:eastAsia="Calibri" w:hAnsi="Times New Roman" w:cs="B Nazanin" w:hint="cs"/>
          <w:spacing w:val="0"/>
          <w:kern w:val="0"/>
          <w:sz w:val="24"/>
          <w:szCs w:val="28"/>
          <w:rtl/>
          <w:lang w:val="en-US"/>
        </w:rPr>
        <w:t xml:space="preserve"> جديد ندارند. </w:t>
      </w:r>
      <w:r w:rsidR="0051648C">
        <w:rPr>
          <w:rFonts w:ascii="Times New Roman" w:eastAsia="Calibri" w:hAnsi="Times New Roman" w:cs="B Nazanin" w:hint="cs"/>
          <w:spacing w:val="0"/>
          <w:kern w:val="0"/>
          <w:sz w:val="24"/>
          <w:szCs w:val="28"/>
          <w:rtl/>
          <w:lang w:val="en-US"/>
        </w:rPr>
        <w:t>به‌طور</w:t>
      </w:r>
      <w:r w:rsidRPr="00191F5C">
        <w:rPr>
          <w:rFonts w:ascii="Times New Roman" w:eastAsia="Calibri" w:hAnsi="Times New Roman" w:cs="B Nazanin" w:hint="cs"/>
          <w:spacing w:val="0"/>
          <w:kern w:val="0"/>
          <w:sz w:val="24"/>
          <w:szCs w:val="28"/>
          <w:rtl/>
          <w:lang w:val="en-US"/>
        </w:rPr>
        <w:t xml:space="preserve"> مثال، طراحي مجدد برچسب يا طرح روي بسته</w:t>
      </w:r>
      <w:r w:rsidRPr="00191F5C">
        <w:rPr>
          <w:rFonts w:ascii="Times New Roman" w:eastAsia="Calibri" w:hAnsi="Times New Roman" w:cs="B Nazanin" w:hint="cs"/>
          <w:spacing w:val="0"/>
          <w:kern w:val="0"/>
          <w:sz w:val="24"/>
          <w:szCs w:val="28"/>
          <w:rtl/>
          <w:lang w:val="en-US"/>
        </w:rPr>
        <w:softHyphen/>
        <w:t xml:space="preserve">بندي، تغييرات جزئي در شرح قلم تجاري كه بر روي زنجيره </w:t>
      </w:r>
      <w:r w:rsidR="008B5141">
        <w:rPr>
          <w:rFonts w:ascii="Times New Roman" w:eastAsia="Calibri" w:hAnsi="Times New Roman" w:cs="B Nazanin" w:hint="cs"/>
          <w:spacing w:val="0"/>
          <w:kern w:val="0"/>
          <w:sz w:val="24"/>
          <w:szCs w:val="28"/>
          <w:rtl/>
          <w:lang w:val="en-US"/>
        </w:rPr>
        <w:t>تأمین</w:t>
      </w:r>
      <w:r w:rsidRPr="00191F5C">
        <w:rPr>
          <w:rFonts w:ascii="Times New Roman" w:eastAsia="Calibri" w:hAnsi="Times New Roman" w:cs="B Nazanin" w:hint="cs"/>
          <w:spacing w:val="0"/>
          <w:kern w:val="0"/>
          <w:sz w:val="24"/>
          <w:szCs w:val="28"/>
          <w:rtl/>
          <w:lang w:val="en-US"/>
        </w:rPr>
        <w:t xml:space="preserve"> </w:t>
      </w:r>
      <w:r w:rsidR="002064CF">
        <w:rPr>
          <w:rFonts w:ascii="Times New Roman" w:eastAsia="Calibri" w:hAnsi="Times New Roman" w:cs="B Nazanin" w:hint="cs"/>
          <w:spacing w:val="0"/>
          <w:kern w:val="0"/>
          <w:sz w:val="24"/>
          <w:szCs w:val="28"/>
          <w:rtl/>
          <w:lang w:val="en-US"/>
        </w:rPr>
        <w:t>تأثیرگذار</w:t>
      </w:r>
      <w:r w:rsidRPr="00191F5C">
        <w:rPr>
          <w:rFonts w:ascii="Times New Roman" w:eastAsia="Calibri" w:hAnsi="Times New Roman" w:cs="B Nazanin" w:hint="cs"/>
          <w:spacing w:val="0"/>
          <w:kern w:val="0"/>
          <w:sz w:val="24"/>
          <w:szCs w:val="28"/>
          <w:rtl/>
          <w:lang w:val="en-US"/>
        </w:rPr>
        <w:t xml:space="preserve"> نيست و يا‌ تغيير ابعاد در هر جهت، اگر كمتر از 20درصد باشد نيازي به کد </w:t>
      </w:r>
      <w:r w:rsidRPr="00191F5C">
        <w:rPr>
          <w:rFonts w:ascii="Times New Roman" w:eastAsia="Calibri" w:hAnsi="Times New Roman" w:cs="B Nazanin"/>
          <w:spacing w:val="0"/>
          <w:kern w:val="0"/>
          <w:sz w:val="24"/>
          <w:szCs w:val="28"/>
          <w:lang w:val="en-US"/>
        </w:rPr>
        <w:t>GTIN</w:t>
      </w:r>
      <w:r w:rsidRPr="00191F5C">
        <w:rPr>
          <w:rFonts w:ascii="Times New Roman" w:eastAsia="Calibri" w:hAnsi="Times New Roman" w:cs="B Nazanin" w:hint="cs"/>
          <w:spacing w:val="0"/>
          <w:kern w:val="0"/>
          <w:sz w:val="24"/>
          <w:szCs w:val="28"/>
          <w:rtl/>
          <w:lang w:val="en-US" w:bidi="fa-IR"/>
        </w:rPr>
        <w:t xml:space="preserve"> جديد ندارد</w:t>
      </w:r>
      <w:r w:rsidRPr="00191F5C">
        <w:rPr>
          <w:rFonts w:ascii="Times New Roman" w:eastAsia="Calibri" w:hAnsi="Times New Roman" w:cs="B Nazanin" w:hint="cs"/>
          <w:spacing w:val="0"/>
          <w:kern w:val="0"/>
          <w:sz w:val="24"/>
          <w:szCs w:val="28"/>
          <w:rtl/>
          <w:lang w:val="en-US"/>
        </w:rPr>
        <w:t>. ‌اين قاعده براي اقلام تجاري</w:t>
      </w:r>
      <w:r w:rsidRPr="00191F5C">
        <w:rPr>
          <w:rFonts w:ascii="Times New Roman" w:eastAsia="Calibri" w:hAnsi="Times New Roman" w:cs="B Nazanin" w:hint="cs"/>
          <w:sz w:val="24"/>
          <w:szCs w:val="28"/>
          <w:rtl/>
        </w:rPr>
        <w:t xml:space="preserve"> كه در خرده</w:t>
      </w:r>
      <w:r w:rsidRPr="00191F5C">
        <w:rPr>
          <w:rFonts w:ascii="Times New Roman" w:eastAsia="Calibri" w:hAnsi="Times New Roman" w:cs="B Nazanin"/>
          <w:sz w:val="24"/>
          <w:szCs w:val="28"/>
          <w:rtl/>
        </w:rPr>
        <w:softHyphen/>
      </w:r>
      <w:r w:rsidRPr="00191F5C">
        <w:rPr>
          <w:rFonts w:ascii="Times New Roman" w:eastAsia="Calibri" w:hAnsi="Times New Roman" w:cs="B Nazanin" w:hint="cs"/>
          <w:sz w:val="24"/>
          <w:szCs w:val="28"/>
          <w:rtl/>
        </w:rPr>
        <w:t xml:space="preserve">فروشي </w:t>
      </w:r>
      <w:r w:rsidRPr="00191F5C">
        <w:rPr>
          <w:rFonts w:ascii="Times New Roman" w:eastAsia="Calibri" w:hAnsi="Times New Roman" w:cs="B Nazanin" w:hint="cs"/>
          <w:spacing w:val="0"/>
          <w:kern w:val="0"/>
          <w:sz w:val="24"/>
          <w:szCs w:val="28"/>
          <w:rtl/>
          <w:lang w:val="en-US"/>
        </w:rPr>
        <w:t>(نقطه فروش خرده</w:t>
      </w:r>
      <w:r w:rsidRPr="00191F5C">
        <w:rPr>
          <w:rFonts w:ascii="Times New Roman" w:eastAsia="Calibri" w:hAnsi="Times New Roman" w:cs="B Nazanin"/>
          <w:spacing w:val="0"/>
          <w:kern w:val="0"/>
          <w:sz w:val="24"/>
          <w:szCs w:val="28"/>
          <w:rtl/>
          <w:lang w:val="en-US"/>
        </w:rPr>
        <w:softHyphen/>
      </w:r>
      <w:r w:rsidRPr="00191F5C">
        <w:rPr>
          <w:rFonts w:ascii="Times New Roman" w:eastAsia="Calibri" w:hAnsi="Times New Roman" w:cs="B Nazanin" w:hint="cs"/>
          <w:spacing w:val="0"/>
          <w:kern w:val="0"/>
          <w:sz w:val="24"/>
          <w:szCs w:val="28"/>
          <w:rtl/>
          <w:lang w:val="en-US"/>
        </w:rPr>
        <w:t xml:space="preserve">فروشي) وجود دارند و انواع </w:t>
      </w:r>
      <w:r w:rsidRPr="00191F5C">
        <w:rPr>
          <w:rFonts w:ascii="Times New Roman" w:eastAsia="Calibri" w:hAnsi="Times New Roman" w:cs="B Nazanin" w:hint="cs"/>
          <w:spacing w:val="0"/>
          <w:kern w:val="0"/>
          <w:sz w:val="24"/>
          <w:szCs w:val="28"/>
          <w:rtl/>
          <w:lang w:val="en-US" w:bidi="fa-IR"/>
        </w:rPr>
        <w:t>گروه</w:t>
      </w:r>
      <w:r w:rsidR="00223C22">
        <w:rPr>
          <w:rFonts w:ascii="Times New Roman" w:eastAsia="Calibri" w:hAnsi="Times New Roman" w:cs="B Nazanin" w:hint="cs"/>
          <w:spacing w:val="0"/>
          <w:kern w:val="0"/>
          <w:sz w:val="24"/>
          <w:szCs w:val="28"/>
          <w:rtl/>
          <w:lang w:val="en-US" w:bidi="fa-IR"/>
        </w:rPr>
        <w:t>‌</w:t>
      </w:r>
      <w:r w:rsidRPr="00191F5C">
        <w:rPr>
          <w:rFonts w:ascii="Times New Roman" w:eastAsia="Calibri" w:hAnsi="Times New Roman" w:cs="B Nazanin" w:hint="cs"/>
          <w:spacing w:val="0"/>
          <w:kern w:val="0"/>
          <w:sz w:val="24"/>
          <w:szCs w:val="28"/>
          <w:rtl/>
          <w:lang w:val="en-US" w:bidi="fa-IR"/>
        </w:rPr>
        <w:t>های</w:t>
      </w:r>
      <w:r w:rsidRPr="00191F5C">
        <w:rPr>
          <w:rFonts w:ascii="Times New Roman" w:eastAsia="Calibri" w:hAnsi="Times New Roman" w:cs="B Nazanin" w:hint="cs"/>
          <w:spacing w:val="0"/>
          <w:kern w:val="0"/>
          <w:sz w:val="24"/>
          <w:szCs w:val="28"/>
          <w:rtl/>
          <w:lang w:val="en-US"/>
        </w:rPr>
        <w:t xml:space="preserve"> قلم تجاري استاندارد (موارد قابل سفارش يا پالت</w:t>
      </w:r>
      <w:r w:rsidRPr="00191F5C">
        <w:rPr>
          <w:rFonts w:ascii="Times New Roman" w:eastAsia="Calibri" w:hAnsi="Times New Roman" w:cs="B Nazanin"/>
          <w:spacing w:val="0"/>
          <w:kern w:val="0"/>
          <w:sz w:val="24"/>
          <w:szCs w:val="28"/>
          <w:rtl/>
          <w:lang w:val="en-US"/>
        </w:rPr>
        <w:softHyphen/>
      </w:r>
      <w:r w:rsidRPr="00191F5C">
        <w:rPr>
          <w:rFonts w:ascii="Times New Roman" w:eastAsia="Calibri" w:hAnsi="Times New Roman" w:cs="B Nazanin" w:hint="cs"/>
          <w:spacing w:val="0"/>
          <w:kern w:val="0"/>
          <w:sz w:val="24"/>
          <w:szCs w:val="28"/>
          <w:rtl/>
          <w:lang w:val="en-US"/>
        </w:rPr>
        <w:t>ها) كاربرد دارد.</w:t>
      </w:r>
    </w:p>
    <w:p w14:paraId="11686774" w14:textId="77777777" w:rsidR="00BF74E3" w:rsidRPr="00191F5C" w:rsidRDefault="00BF74E3" w:rsidP="00066CD8">
      <w:pPr>
        <w:bidi/>
        <w:jc w:val="both"/>
        <w:rPr>
          <w:rFonts w:eastAsia="Calibri" w:cs="B Nazanin"/>
          <w:szCs w:val="28"/>
          <w:rtl/>
        </w:rPr>
      </w:pPr>
      <w:r w:rsidRPr="00191F5C">
        <w:rPr>
          <w:rFonts w:eastAsia="Calibri" w:cs="B Nazanin" w:hint="cs"/>
          <w:szCs w:val="28"/>
          <w:rtl/>
        </w:rPr>
        <w:t>اگر مقدار و اندازه يك قلم تجاري تغيير كند يا اگر مصرف</w:t>
      </w:r>
      <w:r w:rsidRPr="00191F5C">
        <w:rPr>
          <w:rFonts w:eastAsia="Calibri" w:cs="B Nazanin"/>
          <w:szCs w:val="28"/>
          <w:rtl/>
        </w:rPr>
        <w:softHyphen/>
      </w:r>
      <w:r w:rsidRPr="00191F5C">
        <w:rPr>
          <w:rFonts w:eastAsia="Calibri" w:cs="B Nazanin" w:hint="cs"/>
          <w:szCs w:val="28"/>
          <w:rtl/>
        </w:rPr>
        <w:t xml:space="preserve">كننده بخواهد بين دو قلم </w:t>
      </w:r>
      <w:r w:rsidRPr="00066CD8">
        <w:rPr>
          <w:rFonts w:cs="B Nazanin" w:hint="cs"/>
          <w:szCs w:val="28"/>
          <w:rtl/>
        </w:rPr>
        <w:t>با</w:t>
      </w:r>
      <w:r w:rsidRPr="00191F5C">
        <w:rPr>
          <w:rFonts w:eastAsia="Calibri" w:cs="B Nazanin" w:hint="cs"/>
          <w:szCs w:val="28"/>
          <w:rtl/>
        </w:rPr>
        <w:t xml:space="preserve"> نام تجاري متفاوت يا توصيف</w:t>
      </w:r>
      <w:r w:rsidRPr="00191F5C">
        <w:rPr>
          <w:rFonts w:eastAsia="Calibri" w:cs="B Nazanin"/>
          <w:szCs w:val="28"/>
          <w:rtl/>
        </w:rPr>
        <w:softHyphen/>
      </w:r>
      <w:r w:rsidRPr="00191F5C">
        <w:rPr>
          <w:rFonts w:eastAsia="Calibri" w:cs="B Nazanin" w:hint="cs"/>
          <w:szCs w:val="28"/>
          <w:rtl/>
        </w:rPr>
        <w:t xml:space="preserve">هاي متفاوت تمايز ايجاد شود، آنگاه یک کد </w:t>
      </w:r>
      <w:r w:rsidRPr="00191F5C">
        <w:rPr>
          <w:rFonts w:eastAsia="Calibri" w:cs="B Nazanin"/>
          <w:szCs w:val="28"/>
        </w:rPr>
        <w:t>GTIN</w:t>
      </w:r>
      <w:r w:rsidRPr="00191F5C">
        <w:rPr>
          <w:rFonts w:eastAsia="Calibri" w:cs="B Nazanin" w:hint="cs"/>
          <w:szCs w:val="28"/>
          <w:rtl/>
        </w:rPr>
        <w:t xml:space="preserve"> جديد مي</w:t>
      </w:r>
      <w:r w:rsidRPr="00191F5C">
        <w:rPr>
          <w:rFonts w:eastAsia="Calibri" w:cs="B Nazanin"/>
          <w:szCs w:val="28"/>
          <w:rtl/>
        </w:rPr>
        <w:softHyphen/>
      </w:r>
      <w:r w:rsidRPr="00191F5C">
        <w:rPr>
          <w:rFonts w:eastAsia="Calibri" w:cs="B Nazanin" w:hint="cs"/>
          <w:szCs w:val="28"/>
          <w:rtl/>
        </w:rPr>
        <w:t>بايست اختصاص يابد.</w:t>
      </w:r>
    </w:p>
    <w:p w14:paraId="6D557513" w14:textId="77777777" w:rsidR="00BF74E3" w:rsidRDefault="00BF74E3" w:rsidP="00F21F14">
      <w:pPr>
        <w:pStyle w:val="GS1Bullet1"/>
        <w:numPr>
          <w:ilvl w:val="0"/>
          <w:numId w:val="0"/>
        </w:numPr>
        <w:bidi/>
        <w:spacing w:before="0"/>
        <w:ind w:left="864"/>
        <w:rPr>
          <w:rFonts w:ascii="Times New Roman" w:eastAsia="Calibri" w:hAnsi="Times New Roman" w:cs="B Nazanin"/>
          <w:spacing w:val="0"/>
          <w:kern w:val="0"/>
          <w:sz w:val="24"/>
          <w:szCs w:val="28"/>
          <w:rtl/>
          <w:lang w:val="en-US" w:bidi="fa-IR"/>
        </w:rPr>
      </w:pPr>
    </w:p>
    <w:p w14:paraId="027952FE" w14:textId="77777777" w:rsidR="00066CD8" w:rsidRDefault="00066CD8" w:rsidP="00066CD8">
      <w:pPr>
        <w:pStyle w:val="GS1Bullet1"/>
        <w:numPr>
          <w:ilvl w:val="0"/>
          <w:numId w:val="0"/>
        </w:numPr>
        <w:bidi/>
        <w:spacing w:before="0"/>
        <w:ind w:left="864"/>
        <w:rPr>
          <w:rFonts w:ascii="Times New Roman" w:eastAsia="Calibri" w:hAnsi="Times New Roman" w:cs="B Nazanin"/>
          <w:spacing w:val="0"/>
          <w:kern w:val="0"/>
          <w:sz w:val="24"/>
          <w:szCs w:val="28"/>
          <w:rtl/>
          <w:lang w:val="en-US" w:bidi="fa-IR"/>
        </w:rPr>
      </w:pPr>
    </w:p>
    <w:p w14:paraId="03717BC5" w14:textId="77777777" w:rsidR="00066CD8" w:rsidRDefault="00066CD8" w:rsidP="00066CD8">
      <w:pPr>
        <w:pStyle w:val="GS1Bullet1"/>
        <w:numPr>
          <w:ilvl w:val="0"/>
          <w:numId w:val="0"/>
        </w:numPr>
        <w:bidi/>
        <w:spacing w:before="0"/>
        <w:ind w:left="864"/>
        <w:rPr>
          <w:rFonts w:ascii="Times New Roman" w:eastAsia="Calibri" w:hAnsi="Times New Roman" w:cs="B Nazanin"/>
          <w:spacing w:val="0"/>
          <w:kern w:val="0"/>
          <w:sz w:val="24"/>
          <w:szCs w:val="28"/>
          <w:rtl/>
          <w:lang w:val="en-US" w:bidi="fa-IR"/>
        </w:rPr>
      </w:pPr>
    </w:p>
    <w:p w14:paraId="33A5EF77" w14:textId="77777777" w:rsidR="00066CD8" w:rsidRPr="00191F5C" w:rsidRDefault="00066CD8" w:rsidP="00066CD8">
      <w:pPr>
        <w:pStyle w:val="GS1Bullet1"/>
        <w:numPr>
          <w:ilvl w:val="0"/>
          <w:numId w:val="0"/>
        </w:numPr>
        <w:bidi/>
        <w:spacing w:before="0"/>
        <w:ind w:left="864"/>
        <w:rPr>
          <w:rFonts w:ascii="Times New Roman" w:eastAsia="Calibri" w:hAnsi="Times New Roman" w:cs="B Nazanin"/>
          <w:spacing w:val="0"/>
          <w:kern w:val="0"/>
          <w:sz w:val="24"/>
          <w:szCs w:val="28"/>
          <w:rtl/>
          <w:lang w:val="en-US" w:bidi="fa-IR"/>
        </w:rPr>
      </w:pPr>
    </w:p>
    <w:p w14:paraId="7FE069DB" w14:textId="77777777" w:rsidR="00BF74E3" w:rsidRPr="00191F5C" w:rsidRDefault="00BF74E3" w:rsidP="00343BA6">
      <w:pPr>
        <w:pStyle w:val="Heading2"/>
        <w:numPr>
          <w:ilvl w:val="2"/>
          <w:numId w:val="81"/>
        </w:numPr>
        <w:bidi/>
        <w:spacing w:before="0" w:beforeAutospacing="0" w:after="0" w:afterAutospacing="0"/>
        <w:rPr>
          <w:rFonts w:ascii="Times New Roman" w:hAnsi="Times New Roman" w:cs="B Nazanin"/>
          <w:color w:val="auto"/>
          <w:sz w:val="24"/>
          <w:szCs w:val="28"/>
        </w:rPr>
      </w:pPr>
      <w:bookmarkStart w:id="723" w:name="_Toc530563841"/>
      <w:r w:rsidRPr="00191F5C">
        <w:rPr>
          <w:rFonts w:ascii="Times New Roman" w:hAnsi="Times New Roman" w:cs="B Nazanin" w:hint="cs"/>
          <w:color w:val="auto"/>
          <w:sz w:val="24"/>
          <w:szCs w:val="28"/>
          <w:rtl/>
        </w:rPr>
        <w:t>انواع گوناگون گروه‌بندی اقلام تجاري</w:t>
      </w:r>
      <w:bookmarkEnd w:id="723"/>
    </w:p>
    <w:p w14:paraId="5F49EC02" w14:textId="77777777" w:rsidR="00BF74E3" w:rsidRPr="00191F5C" w:rsidRDefault="00BF74E3" w:rsidP="00F21F14">
      <w:pPr>
        <w:pStyle w:val="GS1Bullet1"/>
        <w:tabs>
          <w:tab w:val="clear" w:pos="1260"/>
          <w:tab w:val="num" w:pos="1224"/>
        </w:tabs>
        <w:bidi/>
        <w:spacing w:before="0"/>
        <w:ind w:left="1224"/>
        <w:rPr>
          <w:rFonts w:ascii="Times New Roman" w:eastAsia="Calibri" w:hAnsi="Times New Roman" w:cs="B Nazanin"/>
          <w:spacing w:val="0"/>
          <w:kern w:val="0"/>
          <w:sz w:val="24"/>
          <w:szCs w:val="28"/>
          <w:lang w:val="en-US"/>
        </w:rPr>
      </w:pPr>
      <w:r w:rsidRPr="00191F5C">
        <w:rPr>
          <w:rFonts w:ascii="Times New Roman" w:eastAsia="Calibri" w:hAnsi="Times New Roman" w:cs="B Nazanin" w:hint="cs"/>
          <w:spacing w:val="0"/>
          <w:kern w:val="0"/>
          <w:sz w:val="24"/>
          <w:szCs w:val="28"/>
          <w:rtl/>
          <w:lang w:val="en-US"/>
        </w:rPr>
        <w:t>در كالاهايي كه يك بسته</w:t>
      </w:r>
      <w:r w:rsidRPr="00191F5C">
        <w:rPr>
          <w:rFonts w:ascii="Times New Roman" w:eastAsia="Calibri" w:hAnsi="Times New Roman" w:cs="B Nazanin" w:hint="cs"/>
          <w:spacing w:val="0"/>
          <w:kern w:val="0"/>
          <w:sz w:val="24"/>
          <w:szCs w:val="28"/>
          <w:rtl/>
          <w:lang w:val="en-US"/>
        </w:rPr>
        <w:softHyphen/>
        <w:t>ي بزرگ حاوي چند بسته</w:t>
      </w:r>
      <w:r w:rsidRPr="00191F5C">
        <w:rPr>
          <w:rFonts w:ascii="Times New Roman" w:eastAsia="Calibri" w:hAnsi="Times New Roman" w:cs="B Nazanin" w:hint="cs"/>
          <w:spacing w:val="0"/>
          <w:kern w:val="0"/>
          <w:sz w:val="24"/>
          <w:szCs w:val="28"/>
          <w:rtl/>
          <w:lang w:val="en-US"/>
        </w:rPr>
        <w:softHyphen/>
        <w:t>ي كوچك (</w:t>
      </w:r>
      <w:r w:rsidR="00EA7805">
        <w:rPr>
          <w:rFonts w:ascii="Times New Roman" w:eastAsia="Calibri" w:hAnsi="Times New Roman" w:cs="B Nazanin" w:hint="cs"/>
          <w:spacing w:val="0"/>
          <w:kern w:val="0"/>
          <w:sz w:val="24"/>
          <w:szCs w:val="28"/>
          <w:rtl/>
          <w:lang w:val="en-US"/>
        </w:rPr>
        <w:t>به‌صورت</w:t>
      </w:r>
      <w:r w:rsidRPr="00191F5C">
        <w:rPr>
          <w:rFonts w:ascii="Times New Roman" w:eastAsia="Calibri" w:hAnsi="Times New Roman" w:cs="B Nazanin" w:hint="cs"/>
          <w:spacing w:val="0"/>
          <w:kern w:val="0"/>
          <w:sz w:val="24"/>
          <w:szCs w:val="28"/>
          <w:rtl/>
          <w:lang w:val="en-US"/>
        </w:rPr>
        <w:t xml:space="preserve"> هميشگي) است، هرگاه کد </w:t>
      </w:r>
      <w:r w:rsidRPr="00191F5C">
        <w:rPr>
          <w:rFonts w:ascii="Times New Roman" w:eastAsia="Calibri" w:hAnsi="Times New Roman" w:cs="B Nazanin"/>
          <w:spacing w:val="0"/>
          <w:kern w:val="0"/>
          <w:sz w:val="24"/>
          <w:szCs w:val="28"/>
          <w:lang w:val="en-US"/>
        </w:rPr>
        <w:t>GTIN</w:t>
      </w:r>
      <w:r w:rsidRPr="00191F5C">
        <w:rPr>
          <w:rFonts w:ascii="Times New Roman" w:eastAsia="Calibri" w:hAnsi="Times New Roman" w:cs="B Nazanin" w:hint="cs"/>
          <w:spacing w:val="0"/>
          <w:kern w:val="0"/>
          <w:sz w:val="24"/>
          <w:szCs w:val="28"/>
          <w:rtl/>
          <w:lang w:val="en-US" w:bidi="fa-IR"/>
        </w:rPr>
        <w:t xml:space="preserve"> بسته</w:t>
      </w:r>
      <w:r w:rsidRPr="00191F5C">
        <w:rPr>
          <w:rFonts w:ascii="Times New Roman" w:eastAsia="Calibri" w:hAnsi="Times New Roman" w:cs="B Nazanin" w:hint="cs"/>
          <w:spacing w:val="0"/>
          <w:kern w:val="0"/>
          <w:sz w:val="24"/>
          <w:szCs w:val="28"/>
          <w:rtl/>
          <w:lang w:val="en-US" w:bidi="fa-IR"/>
        </w:rPr>
        <w:softHyphen/>
        <w:t xml:space="preserve">هاي كوچك تغيير كند، آنگاه کد </w:t>
      </w:r>
      <w:r w:rsidRPr="00191F5C">
        <w:rPr>
          <w:rFonts w:ascii="Times New Roman" w:eastAsia="Calibri" w:hAnsi="Times New Roman" w:cs="B Nazanin"/>
          <w:spacing w:val="0"/>
          <w:kern w:val="0"/>
          <w:sz w:val="24"/>
          <w:szCs w:val="28"/>
          <w:lang w:val="en-US" w:bidi="fa-IR"/>
        </w:rPr>
        <w:t>GTIN</w:t>
      </w:r>
      <w:r w:rsidRPr="00191F5C">
        <w:rPr>
          <w:rFonts w:ascii="Times New Roman" w:eastAsia="Calibri" w:hAnsi="Times New Roman" w:cs="B Nazanin" w:hint="cs"/>
          <w:spacing w:val="0"/>
          <w:kern w:val="0"/>
          <w:sz w:val="24"/>
          <w:szCs w:val="28"/>
          <w:rtl/>
          <w:lang w:val="en-US" w:bidi="fa-IR"/>
        </w:rPr>
        <w:t xml:space="preserve"> بسته بزرگ نيز بايد تغيير نمايد. </w:t>
      </w:r>
    </w:p>
    <w:p w14:paraId="31EFEB1C" w14:textId="77777777" w:rsidR="00BF74E3" w:rsidRPr="00191F5C" w:rsidRDefault="00BF74E3" w:rsidP="00F21F14">
      <w:pPr>
        <w:pStyle w:val="GS1Bullet1"/>
        <w:tabs>
          <w:tab w:val="clear" w:pos="1260"/>
          <w:tab w:val="num" w:pos="1224"/>
        </w:tabs>
        <w:bidi/>
        <w:spacing w:before="0"/>
        <w:ind w:left="1224"/>
        <w:rPr>
          <w:rFonts w:ascii="Times New Roman" w:eastAsia="Calibri" w:hAnsi="Times New Roman" w:cs="B Nazanin"/>
          <w:spacing w:val="0"/>
          <w:kern w:val="0"/>
          <w:sz w:val="24"/>
          <w:szCs w:val="28"/>
          <w:lang w:val="en-US"/>
        </w:rPr>
      </w:pPr>
      <w:r w:rsidRPr="00191F5C">
        <w:rPr>
          <w:rFonts w:ascii="Times New Roman" w:eastAsia="Calibri" w:hAnsi="Times New Roman" w:cs="B Nazanin" w:hint="cs"/>
          <w:spacing w:val="0"/>
          <w:kern w:val="0"/>
          <w:sz w:val="24"/>
          <w:szCs w:val="28"/>
          <w:rtl/>
          <w:lang w:val="en-US"/>
        </w:rPr>
        <w:t xml:space="preserve">برخي اقلام تجاري، حاوي واحدهايي هستند كه خود اين واحدها از انواع مختلف اشانتيون تبليغاتي يا انواع كوچك قلم تجاري تشكيل شده‌اند كه كد </w:t>
      </w:r>
      <w:r w:rsidRPr="00191F5C">
        <w:rPr>
          <w:rFonts w:ascii="Times New Roman" w:eastAsia="Calibri" w:hAnsi="Times New Roman" w:cs="B Nazanin"/>
          <w:spacing w:val="0"/>
          <w:kern w:val="0"/>
          <w:sz w:val="24"/>
          <w:lang w:val="en-US"/>
        </w:rPr>
        <w:t>GTIN</w:t>
      </w:r>
      <w:r w:rsidRPr="00191F5C">
        <w:rPr>
          <w:rFonts w:ascii="Times New Roman" w:eastAsia="Calibri" w:hAnsi="Times New Roman" w:cs="B Nazanin" w:hint="cs"/>
          <w:spacing w:val="0"/>
          <w:kern w:val="0"/>
          <w:sz w:val="24"/>
          <w:szCs w:val="28"/>
          <w:rtl/>
          <w:lang w:val="en-US"/>
        </w:rPr>
        <w:t xml:space="preserve"> </w:t>
      </w:r>
      <w:r w:rsidR="00A9561F">
        <w:rPr>
          <w:rFonts w:ascii="Times New Roman" w:eastAsia="Calibri" w:hAnsi="Times New Roman" w:cs="B Nazanin" w:hint="cs"/>
          <w:spacing w:val="0"/>
          <w:kern w:val="0"/>
          <w:sz w:val="24"/>
          <w:szCs w:val="28"/>
          <w:rtl/>
          <w:lang w:val="en-US"/>
        </w:rPr>
        <w:t>آن‌ها</w:t>
      </w:r>
      <w:r w:rsidRPr="00191F5C">
        <w:rPr>
          <w:rFonts w:ascii="Times New Roman" w:eastAsia="Calibri" w:hAnsi="Times New Roman" w:cs="B Nazanin" w:hint="cs"/>
          <w:spacing w:val="0"/>
          <w:kern w:val="0"/>
          <w:sz w:val="24"/>
          <w:szCs w:val="28"/>
          <w:rtl/>
          <w:lang w:val="en-US"/>
        </w:rPr>
        <w:t xml:space="preserve"> بدون تغيير باقي مي</w:t>
      </w:r>
      <w:r w:rsidRPr="00191F5C">
        <w:rPr>
          <w:rFonts w:ascii="Times New Roman" w:eastAsia="Calibri" w:hAnsi="Times New Roman" w:cs="B Nazanin" w:hint="cs"/>
          <w:spacing w:val="0"/>
          <w:kern w:val="0"/>
          <w:sz w:val="24"/>
          <w:szCs w:val="28"/>
          <w:rtl/>
          <w:lang w:val="en-US"/>
        </w:rPr>
        <w:softHyphen/>
        <w:t xml:space="preserve">ماند. در اين موارد، قاعده </w:t>
      </w:r>
      <w:r w:rsidR="00EA7805">
        <w:rPr>
          <w:rFonts w:ascii="Times New Roman" w:eastAsia="Calibri" w:hAnsi="Times New Roman" w:cs="B Nazanin" w:hint="cs"/>
          <w:spacing w:val="0"/>
          <w:kern w:val="0"/>
          <w:sz w:val="24"/>
          <w:szCs w:val="28"/>
          <w:rtl/>
          <w:lang w:val="en-US"/>
        </w:rPr>
        <w:t>به‌صورت</w:t>
      </w:r>
      <w:r w:rsidRPr="00191F5C">
        <w:rPr>
          <w:rFonts w:ascii="Times New Roman" w:eastAsia="Calibri" w:hAnsi="Times New Roman" w:cs="B Nazanin" w:hint="cs"/>
          <w:spacing w:val="0"/>
          <w:kern w:val="0"/>
          <w:sz w:val="24"/>
          <w:szCs w:val="28"/>
          <w:rtl/>
          <w:lang w:val="en-US"/>
        </w:rPr>
        <w:t xml:space="preserve"> زير است:</w:t>
      </w:r>
    </w:p>
    <w:p w14:paraId="5C1B579A" w14:textId="77777777" w:rsidR="00BF74E3" w:rsidRPr="00191F5C" w:rsidRDefault="00BF74E3" w:rsidP="00F21F14">
      <w:pPr>
        <w:pStyle w:val="GS1Bullet2"/>
        <w:bidi/>
        <w:spacing w:before="0"/>
        <w:rPr>
          <w:rFonts w:ascii="Times New Roman" w:eastAsia="Calibri" w:hAnsi="Times New Roman" w:cs="B Nazanin"/>
          <w:spacing w:val="0"/>
          <w:kern w:val="0"/>
          <w:sz w:val="24"/>
          <w:szCs w:val="28"/>
          <w:lang w:val="en-US"/>
        </w:rPr>
      </w:pPr>
      <w:r w:rsidRPr="00191F5C">
        <w:rPr>
          <w:rFonts w:ascii="Times New Roman" w:eastAsia="Calibri" w:hAnsi="Times New Roman" w:cs="B Nazanin" w:hint="cs"/>
          <w:spacing w:val="0"/>
          <w:kern w:val="0"/>
          <w:sz w:val="24"/>
          <w:szCs w:val="28"/>
          <w:rtl/>
          <w:lang w:val="en-US"/>
        </w:rPr>
        <w:t xml:space="preserve">اگر نياز باشد كه قلم تجاري براي سفارش‌دهي </w:t>
      </w:r>
      <w:r w:rsidR="00A9561F">
        <w:rPr>
          <w:rFonts w:ascii="Times New Roman" w:eastAsia="Calibri" w:hAnsi="Times New Roman" w:cs="B Nazanin" w:hint="cs"/>
          <w:spacing w:val="0"/>
          <w:kern w:val="0"/>
          <w:sz w:val="24"/>
          <w:szCs w:val="28"/>
          <w:rtl/>
          <w:lang w:val="en-US"/>
        </w:rPr>
        <w:t>مؤثر</w:t>
      </w:r>
      <w:r w:rsidRPr="00191F5C">
        <w:rPr>
          <w:rFonts w:ascii="Times New Roman" w:eastAsia="Calibri" w:hAnsi="Times New Roman" w:cs="B Nazanin" w:hint="cs"/>
          <w:spacing w:val="0"/>
          <w:kern w:val="0"/>
          <w:sz w:val="24"/>
          <w:szCs w:val="28"/>
          <w:rtl/>
          <w:lang w:val="en-US"/>
        </w:rPr>
        <w:t xml:space="preserve">، مديريت، كنترل و رديابي متمايز باشد، يك </w:t>
      </w:r>
      <w:r w:rsidRPr="00191F5C">
        <w:rPr>
          <w:rFonts w:ascii="Times New Roman" w:eastAsia="Calibri" w:hAnsi="Times New Roman" w:cs="B Nazanin"/>
          <w:spacing w:val="0"/>
          <w:kern w:val="0"/>
          <w:sz w:val="24"/>
          <w:lang w:val="en-US"/>
        </w:rPr>
        <w:t>GTIN</w:t>
      </w:r>
      <w:r w:rsidRPr="00191F5C">
        <w:rPr>
          <w:rFonts w:ascii="Times New Roman" w:eastAsia="Calibri" w:hAnsi="Times New Roman" w:cs="B Nazanin" w:hint="cs"/>
          <w:spacing w:val="0"/>
          <w:kern w:val="0"/>
          <w:sz w:val="24"/>
          <w:szCs w:val="28"/>
          <w:rtl/>
          <w:lang w:val="en-US"/>
        </w:rPr>
        <w:t xml:space="preserve"> مجزا مي</w:t>
      </w:r>
      <w:r w:rsidRPr="00191F5C">
        <w:rPr>
          <w:rFonts w:ascii="Times New Roman" w:eastAsia="Calibri" w:hAnsi="Times New Roman" w:cs="B Nazanin"/>
          <w:spacing w:val="0"/>
          <w:kern w:val="0"/>
          <w:sz w:val="24"/>
          <w:szCs w:val="28"/>
          <w:rtl/>
          <w:lang w:val="en-US"/>
        </w:rPr>
        <w:softHyphen/>
      </w:r>
      <w:r w:rsidRPr="00191F5C">
        <w:rPr>
          <w:rFonts w:ascii="Times New Roman" w:eastAsia="Calibri" w:hAnsi="Times New Roman" w:cs="B Nazanin" w:hint="cs"/>
          <w:spacing w:val="0"/>
          <w:kern w:val="0"/>
          <w:sz w:val="24"/>
          <w:szCs w:val="28"/>
          <w:rtl/>
          <w:lang w:val="en-US"/>
        </w:rPr>
        <w:t>بايست به قلم تجاري اختصاص يابد. به‌طور مثال: اشانتيون</w:t>
      </w:r>
      <w:r w:rsidRPr="00191F5C">
        <w:rPr>
          <w:rFonts w:ascii="Times New Roman" w:eastAsia="Calibri" w:hAnsi="Times New Roman" w:cs="B Nazanin"/>
          <w:spacing w:val="0"/>
          <w:kern w:val="0"/>
          <w:sz w:val="24"/>
          <w:szCs w:val="28"/>
          <w:rtl/>
          <w:lang w:val="en-US"/>
        </w:rPr>
        <w:softHyphen/>
      </w:r>
      <w:r w:rsidRPr="00191F5C">
        <w:rPr>
          <w:rFonts w:ascii="Times New Roman" w:eastAsia="Calibri" w:hAnsi="Times New Roman" w:cs="B Nazanin" w:hint="cs"/>
          <w:spacing w:val="0"/>
          <w:kern w:val="0"/>
          <w:sz w:val="24"/>
          <w:szCs w:val="28"/>
          <w:rtl/>
          <w:lang w:val="en-US"/>
        </w:rPr>
        <w:t xml:space="preserve">هاي تبليغاتي كه محدود به مناطق جغرافيايي مشخص است يا </w:t>
      </w:r>
      <w:r w:rsidRPr="00191F5C">
        <w:rPr>
          <w:rFonts w:ascii="Times New Roman" w:eastAsia="Calibri" w:hAnsi="Times New Roman" w:cs="B Nazanin" w:hint="cs"/>
          <w:sz w:val="24"/>
          <w:szCs w:val="28"/>
          <w:rtl/>
        </w:rPr>
        <w:t xml:space="preserve">اشانتيون‌هاي تبليغاتي </w:t>
      </w:r>
      <w:r w:rsidRPr="00191F5C">
        <w:rPr>
          <w:rFonts w:ascii="Times New Roman" w:eastAsia="Calibri" w:hAnsi="Times New Roman" w:cs="B Nazanin" w:hint="cs"/>
          <w:spacing w:val="0"/>
          <w:kern w:val="0"/>
          <w:sz w:val="24"/>
          <w:szCs w:val="28"/>
          <w:rtl/>
          <w:lang w:val="en-US"/>
        </w:rPr>
        <w:t xml:space="preserve">مربوط به يك تاريخ خاص. </w:t>
      </w:r>
    </w:p>
    <w:p w14:paraId="1FFCA542" w14:textId="77777777" w:rsidR="00BF74E3" w:rsidRPr="00191F5C" w:rsidRDefault="00BF74E3" w:rsidP="00F21F14">
      <w:pPr>
        <w:pStyle w:val="GS1Bullet2"/>
        <w:bidi/>
        <w:spacing w:before="0"/>
        <w:rPr>
          <w:rFonts w:ascii="Times New Roman" w:eastAsia="Calibri" w:hAnsi="Times New Roman" w:cs="B Nazanin"/>
          <w:spacing w:val="0"/>
          <w:kern w:val="0"/>
          <w:sz w:val="24"/>
          <w:szCs w:val="28"/>
          <w:lang w:val="en-US"/>
        </w:rPr>
      </w:pPr>
      <w:r w:rsidRPr="00191F5C">
        <w:rPr>
          <w:rFonts w:ascii="Times New Roman" w:eastAsia="Calibri" w:hAnsi="Times New Roman" w:cs="B Nazanin" w:hint="cs"/>
          <w:spacing w:val="0"/>
          <w:kern w:val="0"/>
          <w:sz w:val="24"/>
          <w:szCs w:val="28"/>
          <w:rtl/>
          <w:lang w:val="en-US"/>
        </w:rPr>
        <w:t xml:space="preserve">اگر شناسايي انواع كوچك اقلام تجاري تنها مربوط به سازنده باشد، </w:t>
      </w:r>
      <w:r w:rsidR="00A9561F">
        <w:rPr>
          <w:rFonts w:ascii="Times New Roman" w:eastAsia="Calibri" w:hAnsi="Times New Roman" w:cs="B Nazanin" w:hint="cs"/>
          <w:spacing w:val="0"/>
          <w:kern w:val="0"/>
          <w:sz w:val="24"/>
          <w:szCs w:val="28"/>
          <w:rtl/>
          <w:lang w:val="en-US"/>
        </w:rPr>
        <w:t>آن‌ها</w:t>
      </w:r>
      <w:r w:rsidRPr="00191F5C">
        <w:rPr>
          <w:rFonts w:ascii="Times New Roman" w:eastAsia="Calibri" w:hAnsi="Times New Roman" w:cs="B Nazanin" w:hint="cs"/>
          <w:spacing w:val="0"/>
          <w:kern w:val="0"/>
          <w:sz w:val="24"/>
          <w:szCs w:val="28"/>
          <w:rtl/>
          <w:lang w:val="en-US"/>
        </w:rPr>
        <w:t xml:space="preserve"> بايد اين تنوع را با استفاده از رشته‌عناصر گونه‌ی محصول با </w:t>
      </w:r>
      <w:r w:rsidRPr="00191F5C">
        <w:rPr>
          <w:rFonts w:ascii="Times New Roman" w:eastAsia="Calibri" w:hAnsi="Times New Roman" w:cs="B Nazanin"/>
          <w:spacing w:val="0"/>
          <w:kern w:val="0"/>
          <w:sz w:val="24"/>
          <w:szCs w:val="28"/>
          <w:lang w:val="en-US"/>
        </w:rPr>
        <w:t>AI(20)</w:t>
      </w:r>
      <w:r w:rsidRPr="00191F5C">
        <w:rPr>
          <w:rFonts w:ascii="Times New Roman" w:eastAsia="Calibri" w:hAnsi="Times New Roman" w:cs="B Nazanin" w:hint="cs"/>
          <w:spacing w:val="0"/>
          <w:kern w:val="0"/>
          <w:sz w:val="24"/>
          <w:szCs w:val="28"/>
          <w:rtl/>
          <w:lang w:val="en-US"/>
        </w:rPr>
        <w:t xml:space="preserve"> متمايز كنند. </w:t>
      </w:r>
      <w:r w:rsidR="0051648C">
        <w:rPr>
          <w:rFonts w:ascii="Times New Roman" w:eastAsia="Calibri" w:hAnsi="Times New Roman" w:cs="B Nazanin" w:hint="cs"/>
          <w:spacing w:val="0"/>
          <w:kern w:val="0"/>
          <w:sz w:val="24"/>
          <w:szCs w:val="28"/>
          <w:rtl/>
          <w:lang w:val="en-US"/>
        </w:rPr>
        <w:t>به‌طور</w:t>
      </w:r>
      <w:r w:rsidRPr="00191F5C">
        <w:rPr>
          <w:rFonts w:ascii="Times New Roman" w:eastAsia="Calibri" w:hAnsi="Times New Roman" w:cs="B Nazanin" w:hint="cs"/>
          <w:spacing w:val="0"/>
          <w:kern w:val="0"/>
          <w:sz w:val="24"/>
          <w:szCs w:val="28"/>
          <w:rtl/>
          <w:lang w:val="en-US"/>
        </w:rPr>
        <w:t xml:space="preserve"> مثال: تغييرات كوچك در طراحي بسته‌بندي و بارگيري از پهلو در مقابل بارگيري از بالا. (در بسته‌بندي محصول تغييري ايجاد شود به گونه‌اي كه كالا به جاي اينكه از بالا درون كارتن قرار گيرد از پهلو درون كارتن قرار گيرد.)</w:t>
      </w:r>
    </w:p>
    <w:p w14:paraId="3A5CA78C" w14:textId="77777777" w:rsidR="00BF74E3" w:rsidRPr="00191F5C" w:rsidRDefault="00BF74E3" w:rsidP="00343BA6">
      <w:pPr>
        <w:pStyle w:val="Heading2"/>
        <w:numPr>
          <w:ilvl w:val="2"/>
          <w:numId w:val="81"/>
        </w:numPr>
        <w:bidi/>
        <w:spacing w:before="0" w:beforeAutospacing="0" w:after="0" w:afterAutospacing="0"/>
        <w:rPr>
          <w:rFonts w:ascii="Times New Roman" w:hAnsi="Times New Roman" w:cs="B Nazanin"/>
          <w:color w:val="auto"/>
          <w:sz w:val="24"/>
          <w:szCs w:val="28"/>
        </w:rPr>
      </w:pPr>
      <w:bookmarkStart w:id="724" w:name="_Toc530563842"/>
      <w:commentRangeStart w:id="725"/>
      <w:r w:rsidRPr="00191F5C">
        <w:rPr>
          <w:rFonts w:ascii="Times New Roman" w:hAnsi="Times New Roman" w:cs="B Nazanin" w:hint="cs"/>
          <w:color w:val="auto"/>
          <w:sz w:val="24"/>
          <w:szCs w:val="28"/>
          <w:rtl/>
        </w:rPr>
        <w:t xml:space="preserve">پیش‌زمان استفاده مجدد از یک کد </w:t>
      </w:r>
      <w:r w:rsidRPr="00191F5C">
        <w:rPr>
          <w:rFonts w:ascii="Times New Roman" w:hAnsi="Times New Roman" w:cs="B Nazanin"/>
          <w:color w:val="auto"/>
          <w:sz w:val="24"/>
          <w:szCs w:val="28"/>
        </w:rPr>
        <w:t>GTIN</w:t>
      </w:r>
      <w:bookmarkEnd w:id="724"/>
      <w:commentRangeEnd w:id="725"/>
      <w:r w:rsidR="00C40352">
        <w:rPr>
          <w:rStyle w:val="CommentReference"/>
          <w:rFonts w:ascii="Times New Roman" w:hAnsi="Times New Roman"/>
          <w:b w:val="0"/>
          <w:bCs w:val="0"/>
          <w:color w:val="auto"/>
          <w:rtl/>
        </w:rPr>
        <w:commentReference w:id="725"/>
      </w:r>
    </w:p>
    <w:p w14:paraId="0F948625" w14:textId="77777777" w:rsidR="00BF74E3" w:rsidRPr="00191F5C" w:rsidRDefault="00BF74E3" w:rsidP="00F21F14">
      <w:pPr>
        <w:pStyle w:val="ListParagraph"/>
        <w:spacing w:after="0" w:line="240" w:lineRule="auto"/>
        <w:ind w:left="0"/>
        <w:jc w:val="both"/>
        <w:rPr>
          <w:rFonts w:ascii="Times New Roman" w:hAnsi="Times New Roman" w:cs="B Nazanin"/>
          <w:sz w:val="24"/>
          <w:szCs w:val="28"/>
        </w:rPr>
      </w:pPr>
      <w:r w:rsidRPr="00191F5C">
        <w:rPr>
          <w:rFonts w:ascii="Times New Roman" w:hAnsi="Times New Roman" w:cs="B Nazanin" w:hint="cs"/>
          <w:sz w:val="24"/>
          <w:szCs w:val="28"/>
          <w:rtl/>
        </w:rPr>
        <w:t xml:space="preserve">يك کد </w:t>
      </w:r>
      <w:r w:rsidRPr="00191F5C">
        <w:rPr>
          <w:rFonts w:ascii="Times New Roman" w:hAnsi="Times New Roman" w:cs="B Nazanin"/>
          <w:sz w:val="24"/>
          <w:szCs w:val="28"/>
        </w:rPr>
        <w:t>GTIN</w:t>
      </w:r>
      <w:r w:rsidRPr="00191F5C">
        <w:rPr>
          <w:rFonts w:ascii="Times New Roman" w:hAnsi="Times New Roman" w:cs="B Nazanin" w:hint="cs"/>
          <w:sz w:val="24"/>
          <w:szCs w:val="28"/>
          <w:rtl/>
        </w:rPr>
        <w:t xml:space="preserve"> اختصاص داده شده به يك قلم تجاري كه منسوخ شده است نبايد براي قلم تجاري ديگر مورد استفاده قرار گيرد مگر اين‌كه حداقل 48 ماه از موارد زير سپري شده باشد: </w:t>
      </w:r>
    </w:p>
    <w:p w14:paraId="4FEAFC94"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تاريخ انقضاء آخرين اقلام تجاري اصلي توليدشده با آن شماره و يا</w:t>
      </w:r>
    </w:p>
    <w:p w14:paraId="04E88A05"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تاريخ توليد آخرين اقلام تجاري اصلي توليدشده با آن شماره كه براي مشتري تدارك شده بود.</w:t>
      </w:r>
    </w:p>
    <w:p w14:paraId="68038388" w14:textId="77777777" w:rsidR="00BF74E3" w:rsidRPr="00191F5C" w:rsidRDefault="00BF74E3" w:rsidP="00F21F14">
      <w:pPr>
        <w:pStyle w:val="ListParagraph"/>
        <w:spacing w:after="0" w:line="240" w:lineRule="auto"/>
        <w:ind w:left="0"/>
        <w:jc w:val="both"/>
        <w:rPr>
          <w:rFonts w:ascii="Times New Roman" w:hAnsi="Times New Roman" w:cs="B Nazanin"/>
          <w:sz w:val="24"/>
          <w:szCs w:val="28"/>
          <w:rtl/>
        </w:rPr>
      </w:pPr>
      <w:r w:rsidRPr="00191F5C">
        <w:rPr>
          <w:rFonts w:ascii="Times New Roman" w:hAnsi="Times New Roman" w:cs="B Nazanin" w:hint="cs"/>
          <w:sz w:val="24"/>
          <w:szCs w:val="28"/>
          <w:rtl/>
        </w:rPr>
        <w:t xml:space="preserve">درباره لباس (پوشاك) حداقل دوره نگهداري (استفاده مجدد از کد </w:t>
      </w:r>
      <w:r w:rsidRPr="00191F5C">
        <w:rPr>
          <w:rFonts w:ascii="Times New Roman" w:hAnsi="Times New Roman" w:cs="B Nazanin"/>
          <w:sz w:val="24"/>
          <w:szCs w:val="28"/>
        </w:rPr>
        <w:t>GTIN</w:t>
      </w:r>
      <w:r w:rsidRPr="00191F5C">
        <w:rPr>
          <w:rFonts w:ascii="Times New Roman" w:hAnsi="Times New Roman" w:cs="B Nazanin" w:hint="cs"/>
          <w:sz w:val="24"/>
          <w:szCs w:val="28"/>
          <w:rtl/>
        </w:rPr>
        <w:t>) به 30 ماه كاهش مي‌يابد.</w:t>
      </w:r>
    </w:p>
    <w:p w14:paraId="69D9EE91" w14:textId="77777777" w:rsidR="00BF74E3" w:rsidRPr="00191F5C" w:rsidRDefault="00066CD8" w:rsidP="00F21F14">
      <w:pPr>
        <w:pStyle w:val="ListParagraph"/>
        <w:spacing w:after="0" w:line="240" w:lineRule="auto"/>
        <w:ind w:left="0"/>
        <w:jc w:val="both"/>
        <w:rPr>
          <w:rFonts w:ascii="Times New Roman" w:hAnsi="Times New Roman" w:cs="B Nazanin"/>
          <w:sz w:val="24"/>
          <w:szCs w:val="28"/>
          <w:rtl/>
        </w:rPr>
      </w:pPr>
      <w:r>
        <w:rPr>
          <w:rFonts w:ascii="Times New Roman" w:hAnsi="Times New Roman" w:cs="B Nazanin" w:hint="cs"/>
          <w:sz w:val="24"/>
          <w:szCs w:val="28"/>
          <w:rtl/>
        </w:rPr>
        <w:t>شرکت‌</w:t>
      </w:r>
      <w:r w:rsidR="00BF74E3" w:rsidRPr="00191F5C">
        <w:rPr>
          <w:rFonts w:ascii="Times New Roman" w:hAnsi="Times New Roman" w:cs="B Nazanin" w:hint="cs"/>
          <w:sz w:val="24"/>
          <w:szCs w:val="28"/>
          <w:rtl/>
        </w:rPr>
        <w:t xml:space="preserve">ها باید تضمین کنند که </w:t>
      </w:r>
      <w:r w:rsidR="00BF74E3" w:rsidRPr="00191F5C">
        <w:rPr>
          <w:rFonts w:ascii="Times New Roman" w:hAnsi="Times New Roman" w:cs="B Nazanin"/>
          <w:sz w:val="24"/>
          <w:szCs w:val="28"/>
        </w:rPr>
        <w:t xml:space="preserve">GTIN </w:t>
      </w:r>
      <w:r w:rsidR="00BF74E3" w:rsidRPr="00191F5C">
        <w:rPr>
          <w:rFonts w:ascii="Times New Roman" w:hAnsi="Times New Roman" w:cs="B Nazanin" w:hint="cs"/>
          <w:sz w:val="24"/>
          <w:szCs w:val="28"/>
          <w:rtl/>
        </w:rPr>
        <w:t>های اختصاص داده شده به اقلام تجاری متداول بهداشتی و درمانی هیچ وقت مورد استفاده مجدد قرار نگیرند.</w:t>
      </w:r>
    </w:p>
    <w:p w14:paraId="68A21BAC" w14:textId="77777777" w:rsidR="00BF74E3" w:rsidRPr="00191F5C" w:rsidRDefault="00BF74E3" w:rsidP="00066CD8">
      <w:pPr>
        <w:pStyle w:val="ListParagraph"/>
        <w:spacing w:after="0" w:line="240" w:lineRule="auto"/>
        <w:ind w:left="0"/>
        <w:jc w:val="both"/>
        <w:rPr>
          <w:rFonts w:ascii="Times New Roman" w:hAnsi="Times New Roman" w:cs="B Nazanin"/>
          <w:sz w:val="24"/>
          <w:szCs w:val="28"/>
          <w:rtl/>
        </w:rPr>
      </w:pPr>
      <w:r w:rsidRPr="00191F5C">
        <w:rPr>
          <w:rFonts w:ascii="Times New Roman" w:hAnsi="Times New Roman" w:cs="B Nazanin" w:hint="cs"/>
          <w:sz w:val="24"/>
          <w:szCs w:val="28"/>
          <w:rtl/>
        </w:rPr>
        <w:t xml:space="preserve">استثنا: گاهی اوقات لازم است بنا به دلایلی، اقلام تجاری متداول </w:t>
      </w:r>
      <w:r w:rsidR="00066CD8">
        <w:rPr>
          <w:rFonts w:ascii="Times New Roman" w:hAnsi="Times New Roman" w:cs="B Nazanin" w:hint="cs"/>
          <w:sz w:val="24"/>
          <w:szCs w:val="28"/>
          <w:rtl/>
        </w:rPr>
        <w:t>بهداشتی و درمانی از فروشگاه جمع‌</w:t>
      </w:r>
      <w:r w:rsidRPr="00191F5C">
        <w:rPr>
          <w:rFonts w:ascii="Times New Roman" w:hAnsi="Times New Roman" w:cs="B Nazanin" w:hint="cs"/>
          <w:sz w:val="24"/>
          <w:szCs w:val="28"/>
          <w:rtl/>
        </w:rPr>
        <w:t xml:space="preserve">آوری و دوباره به بازار ارائه شوند. اگر این اقلام بدون هیچ اصلاح و تغییراتی باشند تا زمانی که ضوابط تخصیص </w:t>
      </w:r>
      <w:r w:rsidRPr="00191F5C">
        <w:rPr>
          <w:rFonts w:ascii="Times New Roman" w:hAnsi="Times New Roman" w:cs="B Nazanin"/>
          <w:sz w:val="24"/>
          <w:szCs w:val="28"/>
        </w:rPr>
        <w:t>GTIN</w:t>
      </w:r>
      <w:r w:rsidRPr="00191F5C">
        <w:rPr>
          <w:rFonts w:ascii="Times New Roman" w:hAnsi="Times New Roman" w:cs="B Nazanin" w:hint="cs"/>
          <w:sz w:val="24"/>
          <w:szCs w:val="28"/>
          <w:rtl/>
        </w:rPr>
        <w:t xml:space="preserve"> </w:t>
      </w:r>
      <w:r w:rsidR="00A9561F">
        <w:rPr>
          <w:rFonts w:ascii="Times New Roman" w:hAnsi="Times New Roman" w:cs="B Nazanin" w:hint="cs"/>
          <w:sz w:val="24"/>
          <w:szCs w:val="28"/>
          <w:rtl/>
        </w:rPr>
        <w:t>آن‌ها</w:t>
      </w:r>
      <w:r w:rsidRPr="00191F5C">
        <w:rPr>
          <w:rFonts w:ascii="Times New Roman" w:hAnsi="Times New Roman" w:cs="B Nazanin" w:hint="cs"/>
          <w:sz w:val="24"/>
          <w:szCs w:val="28"/>
          <w:rtl/>
        </w:rPr>
        <w:t xml:space="preserve"> را ملزم به گرفتن </w:t>
      </w:r>
      <w:r w:rsidRPr="00191F5C">
        <w:rPr>
          <w:rFonts w:ascii="Times New Roman" w:hAnsi="Times New Roman" w:cs="B Nazanin"/>
          <w:sz w:val="24"/>
          <w:szCs w:val="28"/>
        </w:rPr>
        <w:t>GTIN</w:t>
      </w:r>
      <w:r w:rsidRPr="00191F5C">
        <w:rPr>
          <w:rFonts w:ascii="Times New Roman" w:hAnsi="Times New Roman" w:cs="B Nazanin" w:hint="cs"/>
          <w:sz w:val="24"/>
          <w:szCs w:val="28"/>
          <w:rtl/>
        </w:rPr>
        <w:t xml:space="preserve"> جدید نکند، می</w:t>
      </w:r>
      <w:r w:rsidR="00066CD8">
        <w:rPr>
          <w:rFonts w:ascii="Times New Roman" w:hAnsi="Times New Roman" w:cs="B Nazanin" w:hint="cs"/>
          <w:sz w:val="24"/>
          <w:szCs w:val="28"/>
          <w:rtl/>
        </w:rPr>
        <w:t>‌</w:t>
      </w:r>
      <w:r w:rsidRPr="00191F5C">
        <w:rPr>
          <w:rFonts w:ascii="Times New Roman" w:hAnsi="Times New Roman" w:cs="B Nazanin" w:hint="cs"/>
          <w:sz w:val="24"/>
          <w:szCs w:val="28"/>
          <w:rtl/>
        </w:rPr>
        <w:t xml:space="preserve">توانند از </w:t>
      </w:r>
      <w:r w:rsidRPr="00191F5C">
        <w:rPr>
          <w:rFonts w:ascii="Times New Roman" w:hAnsi="Times New Roman" w:cs="B Nazanin"/>
          <w:sz w:val="24"/>
          <w:szCs w:val="28"/>
        </w:rPr>
        <w:t>GTIN</w:t>
      </w:r>
      <w:r w:rsidRPr="00191F5C">
        <w:rPr>
          <w:rFonts w:ascii="Times New Roman" w:hAnsi="Times New Roman" w:cs="B Nazanin" w:hint="cs"/>
          <w:sz w:val="24"/>
          <w:szCs w:val="28"/>
          <w:rtl/>
        </w:rPr>
        <w:t xml:space="preserve"> اصلی استفاده کنند.</w:t>
      </w:r>
    </w:p>
    <w:p w14:paraId="2E0C7E03" w14:textId="77777777" w:rsidR="00BF74E3" w:rsidRPr="00191F5C" w:rsidRDefault="00BF74E3" w:rsidP="00F21F14">
      <w:pPr>
        <w:pStyle w:val="ListParagraph"/>
        <w:spacing w:after="0" w:line="240" w:lineRule="auto"/>
        <w:ind w:left="0"/>
        <w:jc w:val="both"/>
        <w:rPr>
          <w:rFonts w:ascii="Times New Roman" w:hAnsi="Times New Roman" w:cs="B Nazanin"/>
          <w:sz w:val="24"/>
          <w:szCs w:val="28"/>
        </w:rPr>
      </w:pPr>
      <w:r w:rsidRPr="00191F5C">
        <w:rPr>
          <w:rFonts w:ascii="Times New Roman" w:hAnsi="Times New Roman" w:cs="B Nazanin" w:hint="cs"/>
          <w:sz w:val="24"/>
          <w:szCs w:val="28"/>
          <w:rtl/>
        </w:rPr>
        <w:t xml:space="preserve">براي اقلام تجاري ديگر، مالكان نشان تجاري بايد يك دوره طولاني‌تر با توجه به نوع كالاها و يا هر چارچوب قراردادي ديگر در نظر بگيرند. </w:t>
      </w:r>
      <w:r w:rsidR="00A9561F">
        <w:rPr>
          <w:rFonts w:ascii="Times New Roman" w:hAnsi="Times New Roman" w:cs="B Nazanin" w:hint="cs"/>
          <w:sz w:val="24"/>
          <w:szCs w:val="28"/>
          <w:rtl/>
        </w:rPr>
        <w:t>به‌عنوان‌مثال</w:t>
      </w:r>
      <w:r w:rsidRPr="00191F5C">
        <w:rPr>
          <w:rFonts w:ascii="Times New Roman" w:hAnsi="Times New Roman" w:cs="B Nazanin" w:hint="cs"/>
          <w:sz w:val="24"/>
          <w:szCs w:val="28"/>
          <w:rtl/>
        </w:rPr>
        <w:t xml:space="preserve"> ورق‌هاي فولاد مي</w:t>
      </w:r>
      <w:r w:rsidRPr="00191F5C">
        <w:rPr>
          <w:rFonts w:ascii="Times New Roman" w:hAnsi="Times New Roman" w:cs="B Nazanin" w:hint="cs"/>
          <w:sz w:val="24"/>
          <w:szCs w:val="28"/>
          <w:rtl/>
        </w:rPr>
        <w:softHyphen/>
        <w:t xml:space="preserve">تواند براي سال‌هاي زيادي قبل از ورود به زنجيره </w:t>
      </w:r>
      <w:r w:rsidR="008B5141">
        <w:rPr>
          <w:rFonts w:ascii="Times New Roman" w:hAnsi="Times New Roman" w:cs="B Nazanin" w:hint="cs"/>
          <w:sz w:val="24"/>
          <w:szCs w:val="28"/>
          <w:rtl/>
        </w:rPr>
        <w:t>تأمین</w:t>
      </w:r>
      <w:r w:rsidRPr="00191F5C">
        <w:rPr>
          <w:rFonts w:ascii="Times New Roman" w:hAnsi="Times New Roman" w:cs="B Nazanin" w:hint="cs"/>
          <w:sz w:val="24"/>
          <w:szCs w:val="28"/>
          <w:rtl/>
        </w:rPr>
        <w:t xml:space="preserve"> انبار شوند و فرايندها بايد در جای خود انجام شوند تا اطمینان حاصل شود که کد </w:t>
      </w:r>
      <w:r w:rsidRPr="00191F5C">
        <w:rPr>
          <w:rFonts w:ascii="Times New Roman" w:hAnsi="Times New Roman" w:cs="B Nazanin"/>
          <w:sz w:val="24"/>
          <w:szCs w:val="28"/>
        </w:rPr>
        <w:t>GTIN</w:t>
      </w:r>
      <w:r w:rsidRPr="00191F5C">
        <w:rPr>
          <w:rFonts w:ascii="Times New Roman" w:hAnsi="Times New Roman" w:cs="B Nazanin" w:hint="cs"/>
          <w:sz w:val="24"/>
          <w:szCs w:val="28"/>
          <w:rtl/>
        </w:rPr>
        <w:t xml:space="preserve"> برای مدت </w:t>
      </w:r>
      <w:r w:rsidR="0051648C">
        <w:rPr>
          <w:rFonts w:ascii="Times New Roman" w:hAnsi="Times New Roman" w:cs="B Nazanin" w:hint="cs"/>
          <w:sz w:val="24"/>
          <w:szCs w:val="28"/>
          <w:rtl/>
        </w:rPr>
        <w:t>قابل‌توجه</w:t>
      </w:r>
      <w:r w:rsidRPr="00191F5C">
        <w:rPr>
          <w:rFonts w:ascii="Times New Roman" w:hAnsi="Times New Roman" w:cs="B Nazanin" w:hint="cs"/>
          <w:sz w:val="24"/>
          <w:szCs w:val="28"/>
          <w:rtl/>
        </w:rPr>
        <w:t xml:space="preserve">ی </w:t>
      </w:r>
      <w:r w:rsidR="00A9561F">
        <w:rPr>
          <w:rFonts w:ascii="Times New Roman" w:hAnsi="Times New Roman" w:cs="B Nazanin" w:hint="cs"/>
          <w:sz w:val="24"/>
          <w:szCs w:val="28"/>
          <w:rtl/>
        </w:rPr>
        <w:t>مجدداً</w:t>
      </w:r>
      <w:r w:rsidRPr="00191F5C">
        <w:rPr>
          <w:rFonts w:ascii="Times New Roman" w:hAnsi="Times New Roman" w:cs="B Nazanin" w:hint="cs"/>
          <w:sz w:val="24"/>
          <w:szCs w:val="28"/>
          <w:rtl/>
        </w:rPr>
        <w:t xml:space="preserve"> تخصيص نيافته باشد.</w:t>
      </w:r>
    </w:p>
    <w:p w14:paraId="304AFB7A" w14:textId="77777777" w:rsidR="00BF74E3" w:rsidRPr="00191F5C" w:rsidRDefault="00BF74E3" w:rsidP="00F21F14">
      <w:pPr>
        <w:pStyle w:val="ListParagraph"/>
        <w:spacing w:after="0" w:line="240" w:lineRule="auto"/>
        <w:ind w:left="0"/>
        <w:jc w:val="both"/>
        <w:rPr>
          <w:rFonts w:ascii="Times New Roman" w:hAnsi="Times New Roman" w:cs="B Nazanin"/>
          <w:sz w:val="24"/>
          <w:szCs w:val="28"/>
          <w:rtl/>
        </w:rPr>
      </w:pPr>
      <w:r w:rsidRPr="00191F5C">
        <w:rPr>
          <w:rFonts w:ascii="Times New Roman" w:hAnsi="Times New Roman" w:cs="B Nazanin" w:hint="cs"/>
          <w:sz w:val="24"/>
          <w:szCs w:val="28"/>
          <w:rtl/>
        </w:rPr>
        <w:t xml:space="preserve">علاوه بر اين، زمان تصميم به استفاده مجدد از کد </w:t>
      </w:r>
      <w:r w:rsidRPr="00191F5C">
        <w:rPr>
          <w:rFonts w:ascii="Times New Roman" w:hAnsi="Times New Roman" w:cs="B Nazanin"/>
          <w:sz w:val="24"/>
          <w:szCs w:val="28"/>
        </w:rPr>
        <w:t>GTIN</w:t>
      </w:r>
      <w:r w:rsidRPr="00191F5C">
        <w:rPr>
          <w:rFonts w:ascii="Times New Roman" w:hAnsi="Times New Roman" w:cs="B Nazanin" w:hint="cs"/>
          <w:sz w:val="24"/>
          <w:szCs w:val="28"/>
          <w:rtl/>
        </w:rPr>
        <w:t>، بايد به استفاده از داده‌هاي مرتبط به کد</w:t>
      </w:r>
      <w:r w:rsidRPr="00191F5C">
        <w:rPr>
          <w:rFonts w:ascii="Times New Roman" w:hAnsi="Times New Roman" w:cs="B Nazanin" w:hint="cs"/>
          <w:sz w:val="24"/>
          <w:rtl/>
        </w:rPr>
        <w:t xml:space="preserve"> </w:t>
      </w:r>
      <w:r w:rsidRPr="00191F5C">
        <w:rPr>
          <w:rFonts w:ascii="Times New Roman" w:hAnsi="Times New Roman" w:cs="B Nazanin"/>
          <w:sz w:val="24"/>
          <w:szCs w:val="28"/>
        </w:rPr>
        <w:t>GTIN</w:t>
      </w:r>
      <w:r w:rsidRPr="00191F5C">
        <w:rPr>
          <w:rFonts w:ascii="Times New Roman" w:hAnsi="Times New Roman" w:cs="B Nazanin" w:hint="cs"/>
          <w:sz w:val="24"/>
          <w:rtl/>
        </w:rPr>
        <w:t xml:space="preserve">  </w:t>
      </w:r>
      <w:r w:rsidRPr="00191F5C">
        <w:rPr>
          <w:rFonts w:ascii="Times New Roman" w:hAnsi="Times New Roman" w:cs="B Nazanin" w:hint="cs"/>
          <w:sz w:val="24"/>
          <w:szCs w:val="28"/>
          <w:rtl/>
        </w:rPr>
        <w:t xml:space="preserve">اصلي توسط شركاي تجاري براي تجزيه و تحليل آماري يا پرونده‌هاي خدماتي كه ممكن است براي مدت طولاني پس از </w:t>
      </w:r>
      <w:r w:rsidR="008B5141">
        <w:rPr>
          <w:rFonts w:ascii="Times New Roman" w:hAnsi="Times New Roman" w:cs="B Nazanin" w:hint="cs"/>
          <w:sz w:val="24"/>
          <w:szCs w:val="28"/>
          <w:rtl/>
        </w:rPr>
        <w:t>تأمین</w:t>
      </w:r>
      <w:r w:rsidRPr="00191F5C">
        <w:rPr>
          <w:rFonts w:ascii="Times New Roman" w:hAnsi="Times New Roman" w:cs="B Nazanin" w:hint="cs"/>
          <w:sz w:val="24"/>
          <w:szCs w:val="28"/>
          <w:rtl/>
        </w:rPr>
        <w:t xml:space="preserve"> قلم تجاري اصلي ادامه يابد، توجه شود.</w:t>
      </w:r>
    </w:p>
    <w:p w14:paraId="479E4E9D" w14:textId="77777777" w:rsidR="00BF74E3" w:rsidRPr="00191F5C" w:rsidRDefault="00BF74E3" w:rsidP="00F21F14">
      <w:pPr>
        <w:pStyle w:val="ListParagraph"/>
        <w:spacing w:after="0" w:line="240" w:lineRule="auto"/>
        <w:ind w:left="0"/>
        <w:jc w:val="both"/>
        <w:rPr>
          <w:rFonts w:ascii="Times New Roman" w:hAnsi="Times New Roman" w:cs="B Nazanin"/>
          <w:sz w:val="24"/>
          <w:szCs w:val="28"/>
          <w:rtl/>
        </w:rPr>
      </w:pPr>
      <w:r w:rsidRPr="00191F5C">
        <w:rPr>
          <w:rFonts w:ascii="Times New Roman" w:hAnsi="Times New Roman" w:cs="B Nazanin" w:hint="cs"/>
          <w:sz w:val="24"/>
          <w:szCs w:val="28"/>
          <w:rtl/>
        </w:rPr>
        <w:t xml:space="preserve">اگر يك کد </w:t>
      </w:r>
      <w:r w:rsidRPr="00191F5C">
        <w:rPr>
          <w:rFonts w:ascii="Times New Roman" w:hAnsi="Times New Roman" w:cs="B Nazanin"/>
          <w:sz w:val="24"/>
          <w:szCs w:val="28"/>
        </w:rPr>
        <w:t>GTIN</w:t>
      </w:r>
      <w:r w:rsidRPr="00191F5C">
        <w:rPr>
          <w:rFonts w:ascii="Times New Roman" w:hAnsi="Times New Roman" w:cs="B Nazanin" w:hint="cs"/>
          <w:sz w:val="24"/>
          <w:szCs w:val="28"/>
          <w:rtl/>
        </w:rPr>
        <w:t xml:space="preserve"> به قلمي تخصیص یابد که </w:t>
      </w:r>
      <w:r w:rsidRPr="00191F5C">
        <w:rPr>
          <w:rFonts w:ascii="Times New Roman" w:hAnsi="Times New Roman" w:cs="B Nazanin"/>
          <w:sz w:val="24"/>
          <w:szCs w:val="28"/>
          <w:rtl/>
        </w:rPr>
        <w:t xml:space="preserve">پس از آن </w:t>
      </w:r>
      <w:r w:rsidR="00A9561F">
        <w:rPr>
          <w:rFonts w:ascii="Times New Roman" w:hAnsi="Times New Roman" w:cs="B Nazanin"/>
          <w:sz w:val="24"/>
          <w:szCs w:val="28"/>
          <w:rtl/>
        </w:rPr>
        <w:t>درواقع</w:t>
      </w:r>
      <w:r w:rsidRPr="00191F5C">
        <w:rPr>
          <w:rFonts w:ascii="Times New Roman" w:hAnsi="Times New Roman" w:cs="B Nazanin"/>
          <w:sz w:val="24"/>
          <w:szCs w:val="28"/>
          <w:rtl/>
        </w:rPr>
        <w:t xml:space="preserve"> هرگز تول</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د</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ن</w:t>
      </w:r>
      <w:r w:rsidRPr="00191F5C">
        <w:rPr>
          <w:rFonts w:ascii="Times New Roman" w:hAnsi="Times New Roman" w:cs="B Nazanin"/>
          <w:sz w:val="24"/>
          <w:szCs w:val="28"/>
          <w:rtl/>
        </w:rPr>
        <w:t>شد</w:t>
      </w:r>
      <w:r w:rsidRPr="00191F5C">
        <w:rPr>
          <w:rFonts w:ascii="Times New Roman" w:hAnsi="Times New Roman" w:cs="B Nazanin" w:hint="cs"/>
          <w:sz w:val="24"/>
          <w:szCs w:val="28"/>
          <w:rtl/>
        </w:rPr>
        <w:t xml:space="preserve">ه، کد </w:t>
      </w:r>
      <w:r w:rsidRPr="00191F5C">
        <w:rPr>
          <w:rFonts w:ascii="Times New Roman" w:hAnsi="Times New Roman" w:cs="B Nazanin"/>
          <w:sz w:val="24"/>
          <w:szCs w:val="28"/>
        </w:rPr>
        <w:t>GTIN</w:t>
      </w:r>
      <w:r w:rsidRPr="00191F5C">
        <w:rPr>
          <w:rFonts w:ascii="Times New Roman" w:hAnsi="Times New Roman" w:cs="B Nazanin" w:hint="cs"/>
          <w:sz w:val="24"/>
          <w:szCs w:val="28"/>
          <w:rtl/>
        </w:rPr>
        <w:t xml:space="preserve"> می‌تواند فوراً از همه كاتالوگ‌ها حذف شود بدون اینکه نیاز باشد از ابتدا با عنوان متوقف شده مشخص شوند. در اين مورد خاص، کد </w:t>
      </w:r>
      <w:r w:rsidRPr="00191F5C">
        <w:rPr>
          <w:rFonts w:ascii="Times New Roman" w:hAnsi="Times New Roman" w:cs="B Nazanin"/>
          <w:sz w:val="24"/>
          <w:szCs w:val="28"/>
        </w:rPr>
        <w:t>GTIN</w:t>
      </w:r>
      <w:r w:rsidRPr="00191F5C">
        <w:rPr>
          <w:rFonts w:ascii="Times New Roman" w:hAnsi="Times New Roman" w:cs="B Nazanin" w:hint="cs"/>
          <w:sz w:val="24"/>
          <w:szCs w:val="28"/>
          <w:rtl/>
        </w:rPr>
        <w:t xml:space="preserve"> مي</w:t>
      </w:r>
      <w:r w:rsidR="00441CC3">
        <w:rPr>
          <w:rFonts w:ascii="Times New Roman" w:hAnsi="Times New Roman" w:cs="B Nazanin" w:hint="cs"/>
          <w:sz w:val="24"/>
          <w:szCs w:val="28"/>
          <w:rtl/>
        </w:rPr>
        <w:t>‌</w:t>
      </w:r>
      <w:r w:rsidRPr="00191F5C">
        <w:rPr>
          <w:rFonts w:ascii="Times New Roman" w:hAnsi="Times New Roman" w:cs="B Nazanin" w:hint="cs"/>
          <w:sz w:val="24"/>
          <w:szCs w:val="28"/>
          <w:rtl/>
        </w:rPr>
        <w:t>تواند 12 ماه بعد از حذف شدن از كاتالوگ فروشنده، دوباره مورد استفاده قرار گيرد.</w:t>
      </w:r>
    </w:p>
    <w:p w14:paraId="1F3AA7F7" w14:textId="77777777" w:rsidR="00BF74E3" w:rsidRPr="00191F5C" w:rsidRDefault="00BF74E3" w:rsidP="00343BA6">
      <w:pPr>
        <w:pStyle w:val="Heading2"/>
        <w:numPr>
          <w:ilvl w:val="2"/>
          <w:numId w:val="81"/>
        </w:numPr>
        <w:bidi/>
        <w:spacing w:before="0" w:beforeAutospacing="0" w:after="0" w:afterAutospacing="0"/>
        <w:rPr>
          <w:rFonts w:ascii="Times New Roman" w:hAnsi="Times New Roman" w:cs="B Nazanin"/>
          <w:color w:val="auto"/>
          <w:sz w:val="24"/>
          <w:szCs w:val="28"/>
        </w:rPr>
      </w:pPr>
      <w:r w:rsidRPr="00191F5C">
        <w:rPr>
          <w:rFonts w:ascii="Times New Roman" w:hAnsi="Times New Roman" w:cs="B Nazanin" w:hint="cs"/>
          <w:color w:val="auto"/>
          <w:sz w:val="24"/>
          <w:szCs w:val="28"/>
          <w:rtl/>
        </w:rPr>
        <w:t xml:space="preserve"> </w:t>
      </w:r>
      <w:bookmarkStart w:id="726" w:name="_Toc530563843"/>
      <w:r w:rsidR="008B5141">
        <w:rPr>
          <w:rFonts w:ascii="Times New Roman" w:hAnsi="Times New Roman" w:cs="B Nazanin" w:hint="cs"/>
          <w:color w:val="auto"/>
          <w:sz w:val="24"/>
          <w:szCs w:val="28"/>
          <w:rtl/>
        </w:rPr>
        <w:t>هم‌تراز</w:t>
      </w:r>
      <w:r w:rsidRPr="00191F5C">
        <w:rPr>
          <w:rFonts w:ascii="Times New Roman" w:hAnsi="Times New Roman" w:cs="B Nazanin" w:hint="cs"/>
          <w:color w:val="auto"/>
          <w:sz w:val="24"/>
          <w:szCs w:val="28"/>
          <w:rtl/>
        </w:rPr>
        <w:t xml:space="preserve"> كردن داده‌ها</w:t>
      </w:r>
      <w:bookmarkEnd w:id="726"/>
    </w:p>
    <w:p w14:paraId="284A7AC9" w14:textId="77777777" w:rsidR="00BF74E3" w:rsidRPr="00191F5C" w:rsidRDefault="00BF74E3" w:rsidP="00F21F14">
      <w:pPr>
        <w:bidi/>
        <w:jc w:val="both"/>
        <w:rPr>
          <w:rFonts w:cs="B Nazanin"/>
          <w:szCs w:val="28"/>
        </w:rPr>
      </w:pPr>
      <w:r w:rsidRPr="00191F5C">
        <w:rPr>
          <w:rFonts w:cs="B Nazanin" w:hint="cs"/>
          <w:szCs w:val="28"/>
          <w:rtl/>
        </w:rPr>
        <w:t xml:space="preserve">وقتي كه يك کد </w:t>
      </w:r>
      <w:r w:rsidRPr="00191F5C">
        <w:rPr>
          <w:rFonts w:cs="B Nazanin"/>
          <w:szCs w:val="28"/>
        </w:rPr>
        <w:t>GTIN</w:t>
      </w:r>
      <w:r w:rsidRPr="00191F5C">
        <w:rPr>
          <w:rFonts w:cs="B Nazanin" w:hint="cs"/>
          <w:szCs w:val="28"/>
          <w:rtl/>
        </w:rPr>
        <w:t xml:space="preserve"> جديد به يك قلم تجاري تخصيص داده مي‌شود، ضروري است كه مالك نشان تجاري اطلاعات تفصيلي مرتبط با مشخصات قلم را به شركاي تجاري ارائه دهد (به اشتراك بگذارد). اين اطلاعات بايد در اولين زمان ممكن و پيش از اين‌كه قلم تجاري وارد چرخه تجارت شود، ارائه گردد.</w:t>
      </w:r>
    </w:p>
    <w:p w14:paraId="4C553282" w14:textId="77777777" w:rsidR="00BF74E3" w:rsidRPr="00191F5C" w:rsidRDefault="00BF74E3" w:rsidP="00F21F14">
      <w:pPr>
        <w:bidi/>
        <w:jc w:val="both"/>
        <w:rPr>
          <w:rFonts w:cs="B Nazanin"/>
          <w:szCs w:val="28"/>
          <w:rtl/>
        </w:rPr>
      </w:pPr>
      <w:r w:rsidRPr="00191F5C">
        <w:rPr>
          <w:rFonts w:cs="B Nazanin" w:hint="cs"/>
          <w:szCs w:val="28"/>
          <w:rtl/>
        </w:rPr>
        <w:t xml:space="preserve">تسريع در ارائه اطلاعات </w:t>
      </w:r>
      <w:r w:rsidRPr="00191F5C">
        <w:rPr>
          <w:rFonts w:cs="B Nazanin"/>
          <w:szCs w:val="28"/>
        </w:rPr>
        <w:t>GTIN</w:t>
      </w:r>
      <w:r w:rsidRPr="00191F5C">
        <w:rPr>
          <w:rFonts w:cs="B Nazanin" w:hint="cs"/>
          <w:szCs w:val="28"/>
          <w:rtl/>
        </w:rPr>
        <w:t xml:space="preserve"> به خريداران، سبب كاهش زمان رسيدگي به سفارش‌ها شده و مدت زمان دريافت كالا از زمان سفارش را نيز كاهش مي‌دهد.</w:t>
      </w:r>
    </w:p>
    <w:p w14:paraId="7B7F759F" w14:textId="77777777" w:rsidR="00BF74E3" w:rsidRPr="00191F5C" w:rsidRDefault="00BF74E3" w:rsidP="00F21F14">
      <w:pPr>
        <w:bidi/>
        <w:jc w:val="both"/>
        <w:rPr>
          <w:rFonts w:cs="B Nazanin"/>
          <w:szCs w:val="28"/>
        </w:rPr>
      </w:pPr>
      <w:r w:rsidRPr="00191F5C">
        <w:rPr>
          <w:rFonts w:cs="B Nazanin" w:hint="cs"/>
          <w:szCs w:val="28"/>
          <w:rtl/>
        </w:rPr>
        <w:t xml:space="preserve">جهت اطمينان از ارتباط دقیق </w:t>
      </w:r>
      <w:r w:rsidRPr="00191F5C">
        <w:rPr>
          <w:rFonts w:cs="B Nazanin"/>
        </w:rPr>
        <w:t>GTIN</w:t>
      </w:r>
      <w:r w:rsidRPr="00191F5C">
        <w:rPr>
          <w:rFonts w:cs="B Nazanin" w:hint="cs"/>
          <w:szCs w:val="28"/>
          <w:rtl/>
        </w:rPr>
        <w:t xml:space="preserve">ها با زنجيره </w:t>
      </w:r>
      <w:r w:rsidR="008B5141">
        <w:rPr>
          <w:rFonts w:cs="B Nazanin" w:hint="cs"/>
          <w:szCs w:val="28"/>
          <w:rtl/>
        </w:rPr>
        <w:t>تأمین</w:t>
      </w:r>
      <w:r w:rsidRPr="00191F5C">
        <w:rPr>
          <w:rFonts w:cs="B Nazanin" w:hint="cs"/>
          <w:szCs w:val="28"/>
          <w:rtl/>
        </w:rPr>
        <w:t>، ضروری است که اقداماتی انجام شود. بايد اطمينان يافت كه داده</w:t>
      </w:r>
      <w:r w:rsidRPr="00191F5C">
        <w:rPr>
          <w:rFonts w:cs="B Nazanin" w:hint="cs"/>
          <w:szCs w:val="28"/>
          <w:rtl/>
        </w:rPr>
        <w:softHyphen/>
        <w:t xml:space="preserve">هاي مرتبط با هر كدميله‌اي اسكن‌شده، داده‌هاي به‌روز و درستي باشند. اين مورد </w:t>
      </w:r>
      <w:r w:rsidR="0051648C">
        <w:rPr>
          <w:rFonts w:cs="B Nazanin" w:hint="cs"/>
          <w:szCs w:val="28"/>
          <w:rtl/>
        </w:rPr>
        <w:t>مخصوصاً</w:t>
      </w:r>
      <w:r w:rsidRPr="00191F5C">
        <w:rPr>
          <w:rFonts w:cs="B Nazanin" w:hint="cs"/>
          <w:szCs w:val="28"/>
          <w:rtl/>
        </w:rPr>
        <w:t xml:space="preserve"> براي اقلام اسكن‌شده در نقطه فروش كه فقدان صحت در آنجا ممكن است بار حقوقي و قانوني داشته باشد، خيلي ضروري است.</w:t>
      </w:r>
    </w:p>
    <w:p w14:paraId="63D05124" w14:textId="77777777" w:rsidR="00BF74E3" w:rsidRPr="00191F5C" w:rsidRDefault="00BF74E3" w:rsidP="00F21F14">
      <w:pPr>
        <w:pStyle w:val="GS1Bullet1"/>
        <w:numPr>
          <w:ilvl w:val="0"/>
          <w:numId w:val="0"/>
        </w:numPr>
        <w:tabs>
          <w:tab w:val="right" w:pos="306"/>
        </w:tabs>
        <w:bidi/>
        <w:spacing w:before="0"/>
        <w:rPr>
          <w:rFonts w:ascii="Times New Roman" w:hAnsi="Times New Roman" w:cs="B Nazanin"/>
          <w:sz w:val="24"/>
          <w:szCs w:val="28"/>
          <w:rtl/>
        </w:rPr>
      </w:pPr>
      <w:r w:rsidRPr="00191F5C">
        <w:rPr>
          <w:rFonts w:ascii="Times New Roman" w:hAnsi="Times New Roman" w:cs="B Nazanin" w:hint="cs"/>
          <w:sz w:val="24"/>
          <w:szCs w:val="28"/>
          <w:rtl/>
        </w:rPr>
        <w:t xml:space="preserve">شماره </w:t>
      </w:r>
      <w:r w:rsidRPr="00191F5C">
        <w:rPr>
          <w:rFonts w:ascii="Times New Roman" w:hAnsi="Times New Roman" w:cs="B Nazanin"/>
          <w:sz w:val="24"/>
        </w:rPr>
        <w:t>GTIN</w:t>
      </w:r>
      <w:r w:rsidRPr="00191F5C">
        <w:rPr>
          <w:rFonts w:ascii="Times New Roman" w:hAnsi="Times New Roman" w:cs="B Nazanin" w:hint="cs"/>
          <w:sz w:val="24"/>
          <w:rtl/>
        </w:rPr>
        <w:t xml:space="preserve"> </w:t>
      </w:r>
      <w:r w:rsidRPr="00191F5C">
        <w:rPr>
          <w:rFonts w:ascii="Times New Roman" w:hAnsi="Times New Roman" w:cs="B Nazanin" w:hint="cs"/>
          <w:sz w:val="24"/>
          <w:szCs w:val="28"/>
          <w:rtl/>
        </w:rPr>
        <w:t xml:space="preserve">امكاني براي شناسايي هر قلم كالا كه در زنجيره </w:t>
      </w:r>
      <w:r w:rsidR="008B5141">
        <w:rPr>
          <w:rFonts w:ascii="Times New Roman" w:hAnsi="Times New Roman" w:cs="B Nazanin" w:hint="cs"/>
          <w:sz w:val="24"/>
          <w:szCs w:val="28"/>
          <w:rtl/>
        </w:rPr>
        <w:t>تأمین</w:t>
      </w:r>
      <w:r w:rsidRPr="00191F5C">
        <w:rPr>
          <w:rFonts w:ascii="Times New Roman" w:hAnsi="Times New Roman" w:cs="B Nazanin" w:hint="cs"/>
          <w:sz w:val="24"/>
          <w:szCs w:val="28"/>
          <w:rtl/>
        </w:rPr>
        <w:t xml:space="preserve"> معامله (قيمت</w:t>
      </w:r>
      <w:r w:rsidRPr="00191F5C">
        <w:rPr>
          <w:rFonts w:ascii="Times New Roman" w:hAnsi="Times New Roman" w:cs="B Nazanin" w:hint="cs"/>
          <w:sz w:val="24"/>
          <w:szCs w:val="28"/>
          <w:rtl/>
        </w:rPr>
        <w:softHyphen/>
        <w:t>گذاري، سفارش‌دهي و فاكتور) مي‌شود ارائه مي‌دهد. هزينه</w:t>
      </w:r>
      <w:r w:rsidRPr="00191F5C">
        <w:rPr>
          <w:rFonts w:ascii="Times New Roman" w:hAnsi="Times New Roman" w:cs="B Nazanin" w:hint="cs"/>
          <w:sz w:val="24"/>
          <w:szCs w:val="28"/>
          <w:rtl/>
        </w:rPr>
        <w:softHyphen/>
        <w:t xml:space="preserve">هاي سربار زنجيره </w:t>
      </w:r>
      <w:r w:rsidR="008B5141">
        <w:rPr>
          <w:rFonts w:ascii="Times New Roman" w:hAnsi="Times New Roman" w:cs="B Nazanin" w:hint="cs"/>
          <w:sz w:val="24"/>
          <w:szCs w:val="28"/>
          <w:rtl/>
        </w:rPr>
        <w:t>تأمین</w:t>
      </w:r>
      <w:r w:rsidRPr="00191F5C">
        <w:rPr>
          <w:rFonts w:ascii="Times New Roman" w:hAnsi="Times New Roman" w:cs="B Nazanin" w:hint="cs"/>
          <w:sz w:val="24"/>
          <w:szCs w:val="28"/>
          <w:rtl/>
        </w:rPr>
        <w:t xml:space="preserve"> توسط همه شركاي تجاري زنجيره </w:t>
      </w:r>
      <w:r w:rsidR="008B5141">
        <w:rPr>
          <w:rFonts w:ascii="Times New Roman" w:hAnsi="Times New Roman" w:cs="B Nazanin" w:hint="cs"/>
          <w:sz w:val="24"/>
          <w:szCs w:val="28"/>
          <w:rtl/>
        </w:rPr>
        <w:t>تأمین</w:t>
      </w:r>
      <w:r w:rsidRPr="00191F5C">
        <w:rPr>
          <w:rFonts w:ascii="Times New Roman" w:hAnsi="Times New Roman" w:cs="B Nazanin" w:hint="cs"/>
          <w:sz w:val="24"/>
          <w:szCs w:val="28"/>
          <w:rtl/>
        </w:rPr>
        <w:t xml:space="preserve"> و از طريق قواعد تخصيص يكسان به حداقل مي‌رسد. </w:t>
      </w:r>
    </w:p>
    <w:p w14:paraId="49C5BFFF" w14:textId="77777777" w:rsidR="00BF74E3" w:rsidRPr="00191F5C" w:rsidRDefault="00BF74E3" w:rsidP="00F21F14">
      <w:pPr>
        <w:pStyle w:val="GS1List1"/>
        <w:numPr>
          <w:ilvl w:val="0"/>
          <w:numId w:val="0"/>
        </w:numPr>
        <w:bidi/>
        <w:spacing w:before="0" w:after="0"/>
        <w:ind w:left="1147" w:hanging="142"/>
        <w:rPr>
          <w:rFonts w:ascii="Times New Roman" w:hAnsi="Times New Roman" w:cs="B Nazanin"/>
          <w:sz w:val="24"/>
          <w:szCs w:val="28"/>
          <w:rtl/>
          <w:lang w:val="en-US"/>
        </w:rPr>
      </w:pPr>
    </w:p>
    <w:p w14:paraId="42638562" w14:textId="77777777" w:rsidR="00BF74E3" w:rsidRPr="00191F5C" w:rsidRDefault="00BF74E3" w:rsidP="00343BA6">
      <w:pPr>
        <w:pStyle w:val="Heading2"/>
        <w:numPr>
          <w:ilvl w:val="2"/>
          <w:numId w:val="81"/>
        </w:numPr>
        <w:bidi/>
        <w:spacing w:before="0" w:beforeAutospacing="0" w:after="0" w:afterAutospacing="0"/>
        <w:rPr>
          <w:rFonts w:ascii="Times New Roman" w:hAnsi="Times New Roman" w:cs="B Nazanin"/>
          <w:color w:val="auto"/>
          <w:sz w:val="24"/>
          <w:szCs w:val="28"/>
        </w:rPr>
      </w:pPr>
      <w:bookmarkStart w:id="727" w:name="_Toc530563844"/>
      <w:r w:rsidRPr="00191F5C">
        <w:rPr>
          <w:rFonts w:ascii="Times New Roman" w:hAnsi="Times New Roman" w:cs="B Nazanin" w:hint="cs"/>
          <w:color w:val="auto"/>
          <w:sz w:val="24"/>
          <w:szCs w:val="28"/>
          <w:rtl/>
        </w:rPr>
        <w:t>حالت سرد يا منجمد بودن اصلی</w:t>
      </w:r>
      <w:bookmarkEnd w:id="727"/>
    </w:p>
    <w:p w14:paraId="7F00E214" w14:textId="77777777" w:rsidR="00BF74E3" w:rsidRPr="00191F5C" w:rsidRDefault="00BF74E3" w:rsidP="00441CC3">
      <w:pPr>
        <w:bidi/>
        <w:jc w:val="both"/>
        <w:rPr>
          <w:rFonts w:cs="B Nazanin"/>
          <w:szCs w:val="28"/>
          <w:rtl/>
        </w:rPr>
      </w:pPr>
      <w:r w:rsidRPr="00191F5C">
        <w:rPr>
          <w:rFonts w:cs="B Nazanin" w:hint="cs"/>
          <w:szCs w:val="28"/>
          <w:rtl/>
        </w:rPr>
        <w:t>توصيه مي</w:t>
      </w:r>
      <w:r w:rsidRPr="00191F5C">
        <w:rPr>
          <w:rFonts w:cs="B Nazanin" w:hint="cs"/>
          <w:szCs w:val="28"/>
          <w:rtl/>
        </w:rPr>
        <w:softHyphen/>
        <w:t xml:space="preserve">شود كه تخصيص </w:t>
      </w:r>
      <w:r w:rsidRPr="00191F5C">
        <w:rPr>
          <w:rFonts w:cs="B Nazanin"/>
        </w:rPr>
        <w:t>GTIN</w:t>
      </w:r>
      <w:r w:rsidRPr="00191F5C">
        <w:rPr>
          <w:rFonts w:cs="B Nazanin" w:hint="cs"/>
          <w:szCs w:val="28"/>
          <w:rtl/>
        </w:rPr>
        <w:t xml:space="preserve"> </w:t>
      </w:r>
      <w:r w:rsidRPr="00191F5C">
        <w:rPr>
          <w:rFonts w:cs="B Nazanin" w:hint="cs"/>
          <w:szCs w:val="28"/>
          <w:rtl/>
          <w:lang w:bidi="fa-IR"/>
        </w:rPr>
        <w:t>وضعيت</w:t>
      </w:r>
      <w:r w:rsidRPr="00191F5C">
        <w:rPr>
          <w:rFonts w:cs="B Nazanin" w:hint="cs"/>
          <w:szCs w:val="28"/>
          <w:rtl/>
        </w:rPr>
        <w:t xml:space="preserve"> </w:t>
      </w:r>
      <w:r w:rsidRPr="00191F5C">
        <w:rPr>
          <w:rFonts w:cs="B Nazanin" w:hint="cs"/>
          <w:szCs w:val="28"/>
          <w:rtl/>
          <w:lang w:bidi="fa-IR"/>
        </w:rPr>
        <w:t>سردسازی اصلی محصول</w:t>
      </w:r>
      <w:r w:rsidRPr="00191F5C">
        <w:rPr>
          <w:rFonts w:cs="B Nazanin" w:hint="cs"/>
          <w:szCs w:val="28"/>
          <w:rtl/>
        </w:rPr>
        <w:t xml:space="preserve"> را درنظر بگیرد. زماني كه يك محصول </w:t>
      </w:r>
      <w:r w:rsidR="0051648C">
        <w:rPr>
          <w:rFonts w:cs="B Nazanin" w:hint="cs"/>
          <w:szCs w:val="28"/>
          <w:rtl/>
        </w:rPr>
        <w:t>به‌طور</w:t>
      </w:r>
      <w:r w:rsidRPr="00191F5C">
        <w:rPr>
          <w:rFonts w:cs="B Nazanin" w:hint="cs"/>
          <w:szCs w:val="28"/>
          <w:rtl/>
        </w:rPr>
        <w:t xml:space="preserve"> معمول در هر دو حالت سرد و منجمد به بازار عرضه مي‌شود، مي‌بايست دو کد </w:t>
      </w:r>
      <w:r w:rsidRPr="00191F5C">
        <w:rPr>
          <w:rFonts w:cs="B Nazanin"/>
        </w:rPr>
        <w:t>GTIN</w:t>
      </w:r>
      <w:r w:rsidRPr="00191F5C">
        <w:rPr>
          <w:rFonts w:cs="B Nazanin" w:hint="cs"/>
          <w:szCs w:val="28"/>
          <w:rtl/>
        </w:rPr>
        <w:t xml:space="preserve"> به محصول اختصاص يابد، یعنی براي هر حالت يك کد </w:t>
      </w:r>
      <w:r w:rsidRPr="00191F5C">
        <w:rPr>
          <w:rFonts w:cs="B Nazanin"/>
        </w:rPr>
        <w:t>GTIN</w:t>
      </w:r>
      <w:r w:rsidRPr="00191F5C">
        <w:rPr>
          <w:rFonts w:cs="B Nazanin" w:hint="cs"/>
          <w:szCs w:val="28"/>
          <w:rtl/>
          <w:lang w:bidi="fa-IR"/>
        </w:rPr>
        <w:t>.</w:t>
      </w:r>
      <w:r w:rsidRPr="00191F5C">
        <w:rPr>
          <w:rFonts w:cs="B Nazanin" w:hint="cs"/>
          <w:szCs w:val="28"/>
          <w:rtl/>
        </w:rPr>
        <w:t xml:space="preserve"> با اين حال اگر يك محصول </w:t>
      </w:r>
      <w:r w:rsidR="008B5141">
        <w:rPr>
          <w:rFonts w:cs="B Nazanin" w:hint="cs"/>
          <w:szCs w:val="28"/>
          <w:rtl/>
        </w:rPr>
        <w:t>اصولاً</w:t>
      </w:r>
      <w:r w:rsidRPr="00191F5C">
        <w:rPr>
          <w:rFonts w:cs="B Nazanin" w:hint="cs"/>
          <w:szCs w:val="28"/>
          <w:rtl/>
        </w:rPr>
        <w:t xml:space="preserve"> تنها در يك وضعيت (سرد يا منجمد) به بازار عرضه مي‌شود، تنها يك کد </w:t>
      </w:r>
      <w:r w:rsidRPr="00191F5C">
        <w:rPr>
          <w:rFonts w:cs="B Nazanin"/>
        </w:rPr>
        <w:t>GTIN</w:t>
      </w:r>
      <w:r w:rsidRPr="00191F5C">
        <w:rPr>
          <w:rFonts w:cs="B Nazanin" w:hint="cs"/>
          <w:szCs w:val="28"/>
          <w:rtl/>
        </w:rPr>
        <w:t xml:space="preserve"> براي محصول نياز است. براي محصولات فصلي كه مي</w:t>
      </w:r>
      <w:r w:rsidRPr="00191F5C">
        <w:rPr>
          <w:rFonts w:cs="B Nazanin" w:hint="cs"/>
          <w:szCs w:val="28"/>
          <w:rtl/>
        </w:rPr>
        <w:softHyphen/>
        <w:t xml:space="preserve">توانند </w:t>
      </w:r>
      <w:r w:rsidR="00EA7805">
        <w:rPr>
          <w:rFonts w:cs="B Nazanin" w:hint="cs"/>
          <w:szCs w:val="28"/>
          <w:rtl/>
        </w:rPr>
        <w:t>به‌صورت</w:t>
      </w:r>
      <w:r w:rsidRPr="00191F5C">
        <w:rPr>
          <w:rFonts w:cs="B Nazanin" w:hint="cs"/>
          <w:szCs w:val="28"/>
          <w:rtl/>
        </w:rPr>
        <w:t xml:space="preserve"> سرد يا منجمد فروخته شوند، مانند گوشت راسته ران گوساله و بوقلمون كامل، ممکن است محصول تنها یک کد </w:t>
      </w:r>
      <w:r w:rsidRPr="00191F5C">
        <w:rPr>
          <w:rFonts w:cs="B Nazanin"/>
        </w:rPr>
        <w:t>GTIN</w:t>
      </w:r>
      <w:r w:rsidRPr="00191F5C">
        <w:rPr>
          <w:rFonts w:cs="B Nazanin" w:hint="cs"/>
          <w:szCs w:val="28"/>
          <w:rtl/>
          <w:lang w:bidi="fa-IR"/>
        </w:rPr>
        <w:t xml:space="preserve"> (برای همه حالت‌ها) داشته باشد. در این صورت وقتی محصول</w:t>
      </w:r>
      <w:r w:rsidRPr="00191F5C">
        <w:rPr>
          <w:rFonts w:cs="B Nazanin" w:hint="cs"/>
          <w:szCs w:val="28"/>
          <w:rtl/>
        </w:rPr>
        <w:t xml:space="preserve"> به حالت منجمد ارسال می‌شود، باید این مطلب با آگاه ‌نمودن خرده‌فروش انجام شود.</w:t>
      </w:r>
      <w:r w:rsidRPr="00191F5C">
        <w:rPr>
          <w:rFonts w:cs="B Nazanin"/>
          <w:szCs w:val="28"/>
          <w:rtl/>
        </w:rPr>
        <w:tab/>
      </w:r>
      <w:r w:rsidRPr="00191F5C">
        <w:rPr>
          <w:rFonts w:cs="B Nazanin"/>
          <w:szCs w:val="28"/>
          <w:rtl/>
        </w:rPr>
        <w:br/>
      </w:r>
      <w:r w:rsidRPr="00191F5C">
        <w:rPr>
          <w:rFonts w:cs="B Nazanin" w:hint="cs"/>
          <w:szCs w:val="28"/>
          <w:rtl/>
        </w:rPr>
        <w:t xml:space="preserve">كليد حركت كارآمد محصول در طول زنجيره </w:t>
      </w:r>
      <w:r w:rsidR="008B5141">
        <w:rPr>
          <w:rFonts w:cs="B Nazanin" w:hint="cs"/>
          <w:szCs w:val="28"/>
          <w:rtl/>
        </w:rPr>
        <w:t>تأمین</w:t>
      </w:r>
      <w:r w:rsidRPr="00191F5C">
        <w:rPr>
          <w:rFonts w:cs="B Nazanin" w:hint="cs"/>
          <w:szCs w:val="28"/>
          <w:rtl/>
        </w:rPr>
        <w:t xml:space="preserve">، ارتباطات </w:t>
      </w:r>
      <w:r w:rsidR="00A9561F">
        <w:rPr>
          <w:rFonts w:cs="B Nazanin" w:hint="cs"/>
          <w:szCs w:val="28"/>
          <w:rtl/>
        </w:rPr>
        <w:t>مؤثر</w:t>
      </w:r>
      <w:r w:rsidRPr="00191F5C">
        <w:rPr>
          <w:rFonts w:cs="B Nazanin" w:hint="cs"/>
          <w:szCs w:val="28"/>
          <w:rtl/>
        </w:rPr>
        <w:t xml:space="preserve"> بين خرده‌فروش و بسته‌بندي‌كننده است. اگر بسته‌بندي‌كننده‌ها، تنها محصول منجمد شده در اختيار داشته باشند،‌ براي يك خرده</w:t>
      </w:r>
      <w:r w:rsidRPr="00191F5C">
        <w:rPr>
          <w:rFonts w:cs="B Nazanin" w:hint="cs"/>
          <w:szCs w:val="28"/>
          <w:rtl/>
        </w:rPr>
        <w:softHyphen/>
        <w:t>فروش كه در حالت عادي تنها محصول سرد را مي‌خرد، بسته‌بندي‌كننده باید از خرده</w:t>
      </w:r>
      <w:r w:rsidR="00441CC3">
        <w:rPr>
          <w:rFonts w:cs="B Nazanin" w:hint="eastAsia"/>
          <w:szCs w:val="28"/>
          <w:rtl/>
        </w:rPr>
        <w:t>‌</w:t>
      </w:r>
      <w:r w:rsidRPr="00191F5C">
        <w:rPr>
          <w:rFonts w:cs="B Nazanin" w:hint="cs"/>
          <w:szCs w:val="28"/>
          <w:rtl/>
        </w:rPr>
        <w:t xml:space="preserve">فروش بپرسد كه اين محصول </w:t>
      </w:r>
      <w:r w:rsidR="004A3B5C">
        <w:rPr>
          <w:rFonts w:cs="B Nazanin" w:hint="cs"/>
          <w:szCs w:val="28"/>
          <w:rtl/>
        </w:rPr>
        <w:t>قابل‌قبول</w:t>
      </w:r>
      <w:r w:rsidRPr="00191F5C">
        <w:rPr>
          <w:rFonts w:cs="B Nazanin" w:hint="cs"/>
          <w:szCs w:val="28"/>
          <w:rtl/>
        </w:rPr>
        <w:t xml:space="preserve"> است یا خیر.</w:t>
      </w:r>
    </w:p>
    <w:p w14:paraId="5FEE2588" w14:textId="77777777" w:rsidR="00BF74E3" w:rsidRPr="00191F5C" w:rsidRDefault="00BF74E3" w:rsidP="00F21F14">
      <w:pPr>
        <w:bidi/>
        <w:jc w:val="both"/>
        <w:rPr>
          <w:rFonts w:cs="B Nazanin"/>
          <w:szCs w:val="28"/>
          <w:rtl/>
        </w:rPr>
      </w:pPr>
      <w:r w:rsidRPr="00191F5C">
        <w:rPr>
          <w:rFonts w:cs="B Nazanin" w:hint="cs"/>
          <w:szCs w:val="28"/>
          <w:rtl/>
        </w:rPr>
        <w:t xml:space="preserve">گاهی اوقات، توليد محصولي جديد با يك کد </w:t>
      </w:r>
      <w:r w:rsidRPr="00191F5C">
        <w:rPr>
          <w:rFonts w:cs="B Nazanin"/>
        </w:rPr>
        <w:t>GTIN</w:t>
      </w:r>
      <w:r w:rsidRPr="00191F5C">
        <w:rPr>
          <w:rFonts w:cs="B Nazanin" w:hint="cs"/>
          <w:rtl/>
        </w:rPr>
        <w:t xml:space="preserve"> </w:t>
      </w:r>
      <w:r w:rsidRPr="00191F5C">
        <w:rPr>
          <w:rFonts w:cs="B Nazanin" w:hint="cs"/>
          <w:szCs w:val="28"/>
          <w:rtl/>
        </w:rPr>
        <w:t xml:space="preserve">(برای حالت معمولي‌) موجب می‌شود که تولیدکننده مجبور به منجمدکردن محصول تا قبل از عرضه آن به زنجيره </w:t>
      </w:r>
      <w:r w:rsidR="008B5141">
        <w:rPr>
          <w:rFonts w:cs="B Nazanin" w:hint="cs"/>
          <w:szCs w:val="28"/>
          <w:rtl/>
        </w:rPr>
        <w:t>تأمین</w:t>
      </w:r>
      <w:r w:rsidRPr="00191F5C">
        <w:rPr>
          <w:rFonts w:cs="B Nazanin" w:hint="cs"/>
          <w:szCs w:val="28"/>
          <w:rtl/>
        </w:rPr>
        <w:t xml:space="preserve"> باشد. در این موارد، ارتباط تولیدکننده با خرده‌فروش، حياتي است. به‌طور خلاصه: </w:t>
      </w:r>
    </w:p>
    <w:p w14:paraId="4E22AD72" w14:textId="77777777" w:rsidR="00BF74E3" w:rsidRPr="00191F5C" w:rsidRDefault="00BF74E3" w:rsidP="00343BA6">
      <w:pPr>
        <w:pStyle w:val="GS1List1"/>
        <w:numPr>
          <w:ilvl w:val="0"/>
          <w:numId w:val="68"/>
        </w:numPr>
        <w:bidi/>
        <w:spacing w:before="0" w:after="0"/>
        <w:rPr>
          <w:rFonts w:ascii="Times New Roman" w:hAnsi="Times New Roman" w:cs="B Nazanin"/>
          <w:sz w:val="24"/>
          <w:szCs w:val="28"/>
        </w:rPr>
      </w:pPr>
      <w:r w:rsidRPr="00191F5C">
        <w:rPr>
          <w:rFonts w:ascii="Times New Roman" w:hAnsi="Times New Roman" w:cs="B Nazanin" w:hint="cs"/>
          <w:sz w:val="24"/>
          <w:szCs w:val="28"/>
          <w:rtl/>
        </w:rPr>
        <w:t xml:space="preserve">كد </w:t>
      </w:r>
      <w:r w:rsidRPr="00191F5C">
        <w:rPr>
          <w:rFonts w:ascii="Times New Roman" w:hAnsi="Times New Roman" w:cs="B Nazanin"/>
          <w:sz w:val="24"/>
        </w:rPr>
        <w:t>GTIN</w:t>
      </w:r>
      <w:r w:rsidRPr="00191F5C">
        <w:rPr>
          <w:rFonts w:ascii="Times New Roman" w:hAnsi="Times New Roman" w:cs="B Nazanin" w:hint="cs"/>
          <w:sz w:val="24"/>
          <w:rtl/>
        </w:rPr>
        <w:t xml:space="preserve"> </w:t>
      </w:r>
      <w:r w:rsidRPr="00191F5C">
        <w:rPr>
          <w:rFonts w:ascii="Times New Roman" w:hAnsi="Times New Roman" w:cs="B Nazanin" w:hint="cs"/>
          <w:sz w:val="24"/>
          <w:szCs w:val="28"/>
          <w:rtl/>
        </w:rPr>
        <w:t>را بر اساس حالت اوليه</w:t>
      </w:r>
      <w:r w:rsidRPr="00191F5C">
        <w:rPr>
          <w:rFonts w:ascii="Times New Roman" w:hAnsi="Times New Roman" w:cs="B Nazanin" w:hint="cs"/>
          <w:sz w:val="24"/>
          <w:szCs w:val="28"/>
          <w:rtl/>
        </w:rPr>
        <w:softHyphen/>
        <w:t>اي كه محصول به بازار عرضه شده است، تخصيص دهيد. (</w:t>
      </w:r>
      <w:r w:rsidR="00A9561F">
        <w:rPr>
          <w:rFonts w:ascii="Times New Roman" w:hAnsi="Times New Roman" w:cs="B Nazanin" w:hint="cs"/>
          <w:sz w:val="24"/>
          <w:szCs w:val="28"/>
          <w:rtl/>
        </w:rPr>
        <w:t>به‌عنوان‌مثال</w:t>
      </w:r>
      <w:r w:rsidRPr="00191F5C">
        <w:rPr>
          <w:rFonts w:ascii="Times New Roman" w:hAnsi="Times New Roman" w:cs="B Nazanin" w:hint="cs"/>
          <w:sz w:val="24"/>
          <w:szCs w:val="28"/>
          <w:rtl/>
        </w:rPr>
        <w:t xml:space="preserve"> سرد يا منجمد) </w:t>
      </w:r>
    </w:p>
    <w:p w14:paraId="2364BC7E" w14:textId="77777777" w:rsidR="00BF74E3" w:rsidRPr="00191F5C" w:rsidRDefault="00BF74E3" w:rsidP="00343BA6">
      <w:pPr>
        <w:pStyle w:val="GS1List1"/>
        <w:numPr>
          <w:ilvl w:val="0"/>
          <w:numId w:val="68"/>
        </w:numPr>
        <w:bidi/>
        <w:spacing w:before="0" w:after="0"/>
        <w:rPr>
          <w:rFonts w:ascii="Times New Roman" w:hAnsi="Times New Roman" w:cs="B Nazanin"/>
          <w:sz w:val="24"/>
          <w:szCs w:val="28"/>
        </w:rPr>
      </w:pPr>
      <w:r w:rsidRPr="00191F5C">
        <w:rPr>
          <w:rFonts w:ascii="Times New Roman" w:hAnsi="Times New Roman" w:cs="B Nazanin" w:hint="cs"/>
          <w:sz w:val="24"/>
          <w:szCs w:val="28"/>
          <w:rtl/>
        </w:rPr>
        <w:t xml:space="preserve">اگر محصول </w:t>
      </w:r>
      <w:r w:rsidR="0051648C">
        <w:rPr>
          <w:rFonts w:ascii="Times New Roman" w:hAnsi="Times New Roman" w:cs="B Nazanin" w:hint="cs"/>
          <w:sz w:val="24"/>
          <w:szCs w:val="28"/>
          <w:rtl/>
        </w:rPr>
        <w:t>به‌طور</w:t>
      </w:r>
      <w:r w:rsidRPr="00191F5C">
        <w:rPr>
          <w:rFonts w:ascii="Times New Roman" w:hAnsi="Times New Roman" w:cs="B Nazanin" w:hint="cs"/>
          <w:sz w:val="24"/>
          <w:szCs w:val="28"/>
          <w:rtl/>
        </w:rPr>
        <w:t xml:space="preserve"> معمول در هر دو حالت سرد و منجمد وارد بازار شود، دو کد </w:t>
      </w:r>
      <w:r w:rsidRPr="00191F5C">
        <w:rPr>
          <w:rFonts w:ascii="Times New Roman" w:hAnsi="Times New Roman" w:cs="B Nazanin"/>
          <w:sz w:val="24"/>
        </w:rPr>
        <w:t>GTIN</w:t>
      </w:r>
      <w:r w:rsidRPr="00191F5C">
        <w:rPr>
          <w:rFonts w:ascii="Times New Roman" w:hAnsi="Times New Roman" w:cs="B Nazanin" w:hint="cs"/>
          <w:sz w:val="24"/>
          <w:szCs w:val="28"/>
          <w:rtl/>
        </w:rPr>
        <w:t xml:space="preserve"> به آن اختصاص دهيد. براي هر حالت يك کد </w:t>
      </w:r>
      <w:r w:rsidRPr="00191F5C">
        <w:rPr>
          <w:rFonts w:ascii="Times New Roman" w:hAnsi="Times New Roman" w:cs="B Nazanin"/>
          <w:sz w:val="24"/>
        </w:rPr>
        <w:t>GTIN</w:t>
      </w:r>
      <w:r w:rsidRPr="00191F5C">
        <w:rPr>
          <w:rFonts w:ascii="Times New Roman" w:hAnsi="Times New Roman" w:cs="B Nazanin" w:hint="cs"/>
          <w:sz w:val="24"/>
          <w:szCs w:val="28"/>
          <w:rtl/>
        </w:rPr>
        <w:t>.</w:t>
      </w:r>
    </w:p>
    <w:p w14:paraId="6A9FEB96" w14:textId="77777777" w:rsidR="00BF74E3" w:rsidRPr="00191F5C" w:rsidRDefault="00BF74E3" w:rsidP="00343BA6">
      <w:pPr>
        <w:pStyle w:val="GS1List1"/>
        <w:numPr>
          <w:ilvl w:val="0"/>
          <w:numId w:val="68"/>
        </w:numPr>
        <w:bidi/>
        <w:spacing w:before="0" w:after="0"/>
        <w:rPr>
          <w:rFonts w:ascii="Times New Roman" w:hAnsi="Times New Roman" w:cs="B Nazanin"/>
          <w:sz w:val="24"/>
          <w:szCs w:val="28"/>
        </w:rPr>
      </w:pPr>
      <w:r w:rsidRPr="00191F5C">
        <w:rPr>
          <w:rFonts w:ascii="Times New Roman" w:hAnsi="Times New Roman" w:cs="B Nazanin" w:hint="cs"/>
          <w:sz w:val="24"/>
          <w:szCs w:val="28"/>
          <w:rtl/>
        </w:rPr>
        <w:t>تأمين</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كننده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ها بايد با دقت با خرده</w:t>
      </w:r>
      <w:r w:rsidRPr="00191F5C">
        <w:rPr>
          <w:rFonts w:ascii="Times New Roman" w:hAnsi="Times New Roman" w:cs="B Nazanin"/>
          <w:sz w:val="24"/>
          <w:szCs w:val="28"/>
          <w:rtl/>
        </w:rPr>
        <w:softHyphen/>
      </w:r>
      <w:r w:rsidRPr="00191F5C">
        <w:rPr>
          <w:rFonts w:ascii="Times New Roman" w:hAnsi="Times New Roman" w:cs="B Nazanin" w:hint="cs"/>
          <w:sz w:val="24"/>
          <w:szCs w:val="28"/>
          <w:rtl/>
        </w:rPr>
        <w:t>فروش‌ها در مورد حالت نگهداري محصول فصلي يا ويژگي محصولات در ارتباط باشند تا بتوانند آن را در حالت سرد، معتدل يا منجمد به بازار عرضه كنند.</w:t>
      </w:r>
    </w:p>
    <w:p w14:paraId="141DD414" w14:textId="77777777" w:rsidR="00BF74E3" w:rsidRPr="00191F5C" w:rsidRDefault="00BF74E3" w:rsidP="00343BA6">
      <w:pPr>
        <w:pStyle w:val="Heading2"/>
        <w:numPr>
          <w:ilvl w:val="2"/>
          <w:numId w:val="81"/>
        </w:numPr>
        <w:bidi/>
        <w:spacing w:before="0" w:beforeAutospacing="0" w:after="0" w:afterAutospacing="0"/>
        <w:rPr>
          <w:rFonts w:ascii="Times New Roman" w:hAnsi="Times New Roman" w:cs="B Nazanin"/>
          <w:color w:val="auto"/>
          <w:sz w:val="24"/>
          <w:szCs w:val="28"/>
          <w:rtl/>
        </w:rPr>
      </w:pPr>
      <w:bookmarkStart w:id="728" w:name="_Toc530563845"/>
      <w:r w:rsidRPr="00191F5C">
        <w:rPr>
          <w:rFonts w:ascii="Times New Roman" w:hAnsi="Times New Roman" w:cs="B Nazanin" w:hint="cs"/>
          <w:color w:val="auto"/>
          <w:sz w:val="24"/>
          <w:szCs w:val="28"/>
          <w:rtl/>
        </w:rPr>
        <w:t>بسته اوليه/ بسته چندگانه/ بسته مجموعه</w:t>
      </w:r>
      <w:r w:rsidRPr="00191F5C">
        <w:rPr>
          <w:rFonts w:ascii="Times New Roman" w:hAnsi="Times New Roman" w:cs="B Nazanin"/>
          <w:color w:val="auto"/>
          <w:sz w:val="24"/>
          <w:szCs w:val="28"/>
          <w:rtl/>
        </w:rPr>
        <w:softHyphen/>
      </w:r>
      <w:r w:rsidRPr="00191F5C">
        <w:rPr>
          <w:rFonts w:ascii="Times New Roman" w:hAnsi="Times New Roman" w:cs="B Nazanin" w:hint="cs"/>
          <w:color w:val="auto"/>
          <w:sz w:val="24"/>
          <w:szCs w:val="28"/>
          <w:rtl/>
        </w:rPr>
        <w:t>اي</w:t>
      </w:r>
      <w:bookmarkEnd w:id="728"/>
    </w:p>
    <w:p w14:paraId="575DBD09" w14:textId="77777777" w:rsidR="00BF74E3" w:rsidRPr="00191F5C" w:rsidRDefault="00BF74E3" w:rsidP="00F21F14">
      <w:pPr>
        <w:bidi/>
        <w:jc w:val="both"/>
        <w:rPr>
          <w:rFonts w:cs="B Nazanin"/>
          <w:szCs w:val="28"/>
        </w:rPr>
      </w:pPr>
      <w:r w:rsidRPr="00191F5C">
        <w:rPr>
          <w:rFonts w:cs="B Nazanin" w:hint="cs"/>
          <w:szCs w:val="28"/>
          <w:rtl/>
        </w:rPr>
        <w:t xml:space="preserve">براي يك بسته اوليه يا مجموعه اقلام تجاري، به هر قلم متفاوت در داخل بسته،‌ يك کد </w:t>
      </w:r>
      <w:r w:rsidRPr="00191F5C">
        <w:rPr>
          <w:rFonts w:cs="B Nazanin"/>
          <w:szCs w:val="28"/>
        </w:rPr>
        <w:t>GTIN</w:t>
      </w:r>
      <w:r w:rsidRPr="00191F5C">
        <w:rPr>
          <w:rFonts w:cs="B Nazanin" w:hint="cs"/>
          <w:szCs w:val="28"/>
          <w:rtl/>
        </w:rPr>
        <w:t xml:space="preserve"> كه رابطه يك به يك بين شناسه‌ی رنگ/ قلم يا شناسه‌/ اندازه قلم تجاري و کد </w:t>
      </w:r>
      <w:r w:rsidRPr="00191F5C">
        <w:rPr>
          <w:rFonts w:cs="B Nazanin"/>
          <w:szCs w:val="28"/>
        </w:rPr>
        <w:t>GTIN</w:t>
      </w:r>
      <w:r w:rsidRPr="00191F5C">
        <w:rPr>
          <w:rFonts w:cs="B Nazanin" w:hint="cs"/>
          <w:szCs w:val="28"/>
          <w:rtl/>
        </w:rPr>
        <w:t xml:space="preserve"> ایجاد مي</w:t>
      </w:r>
      <w:r w:rsidRPr="00191F5C">
        <w:rPr>
          <w:rFonts w:cs="B Nazanin" w:hint="cs"/>
          <w:szCs w:val="28"/>
          <w:rtl/>
        </w:rPr>
        <w:softHyphen/>
        <w:t>كند،‌ اختصاص می‌یابد. هر</w:t>
      </w:r>
      <w:r w:rsidRPr="00191F5C">
        <w:rPr>
          <w:rFonts w:cs="B Nazanin" w:hint="cs"/>
          <w:szCs w:val="28"/>
          <w:rtl/>
          <w:lang w:bidi="fa-IR"/>
        </w:rPr>
        <w:t xml:space="preserve"> کد</w:t>
      </w:r>
      <w:r w:rsidR="00441CC3">
        <w:rPr>
          <w:rFonts w:cs="B Nazanin" w:hint="cs"/>
          <w:szCs w:val="28"/>
          <w:rtl/>
          <w:lang w:bidi="fa-IR"/>
        </w:rPr>
        <w:t xml:space="preserve"> </w:t>
      </w:r>
      <w:r w:rsidRPr="00191F5C">
        <w:rPr>
          <w:rFonts w:cs="B Nazanin"/>
          <w:szCs w:val="28"/>
        </w:rPr>
        <w:t xml:space="preserve"> GTIN</w:t>
      </w:r>
      <w:r w:rsidRPr="00191F5C">
        <w:rPr>
          <w:rFonts w:cs="B Nazanin" w:hint="cs"/>
          <w:szCs w:val="28"/>
          <w:rtl/>
        </w:rPr>
        <w:t xml:space="preserve"> بايد بر روي كالا نشانه‌گذاري شود تا بتوان در نقطه فروش آن را اسکن كرد. يك کد </w:t>
      </w:r>
      <w:r w:rsidRPr="00191F5C">
        <w:rPr>
          <w:rFonts w:cs="B Nazanin"/>
          <w:szCs w:val="28"/>
        </w:rPr>
        <w:t>GTIN</w:t>
      </w:r>
      <w:r w:rsidRPr="00191F5C">
        <w:rPr>
          <w:rFonts w:cs="B Nazanin" w:hint="cs"/>
          <w:szCs w:val="28"/>
          <w:rtl/>
          <w:lang w:bidi="fa-IR"/>
        </w:rPr>
        <w:t xml:space="preserve"> منحصربه‌فرد و مجزا به هر بسته‌ی اوليه قابل سفارش تخصيص داده مي‌شود. اين کد </w:t>
      </w:r>
      <w:r w:rsidRPr="00191F5C">
        <w:rPr>
          <w:rFonts w:cs="B Nazanin"/>
          <w:szCs w:val="28"/>
          <w:lang w:bidi="fa-IR"/>
        </w:rPr>
        <w:t>GTIN</w:t>
      </w:r>
      <w:r w:rsidR="003375B0">
        <w:rPr>
          <w:rFonts w:cs="B Nazanin" w:hint="cs"/>
          <w:szCs w:val="28"/>
          <w:rtl/>
          <w:lang w:bidi="fa-IR"/>
        </w:rPr>
        <w:t xml:space="preserve"> براي اسکن در نقطه</w:t>
      </w:r>
      <w:r w:rsidR="003375B0">
        <w:rPr>
          <w:rFonts w:cs="B Nazanin" w:hint="cs"/>
          <w:szCs w:val="28"/>
          <w:rtl/>
          <w:lang w:bidi="fa-IR"/>
        </w:rPr>
        <w:softHyphen/>
        <w:t>فروش خرده</w:t>
      </w:r>
      <w:r w:rsidR="003375B0">
        <w:rPr>
          <w:rFonts w:cs="B Nazanin" w:hint="eastAsia"/>
          <w:szCs w:val="28"/>
          <w:rtl/>
          <w:lang w:bidi="fa-IR"/>
        </w:rPr>
        <w:t>‌</w:t>
      </w:r>
      <w:r w:rsidRPr="00191F5C">
        <w:rPr>
          <w:rFonts w:cs="B Nazanin" w:hint="cs"/>
          <w:szCs w:val="28"/>
          <w:rtl/>
          <w:lang w:bidi="fa-IR"/>
        </w:rPr>
        <w:softHyphen/>
        <w:t xml:space="preserve">فروشي به کار نمی‌رود. </w:t>
      </w:r>
      <w:r w:rsidR="00441CC3">
        <w:rPr>
          <w:rFonts w:cs="B Nazanin" w:hint="cs"/>
          <w:szCs w:val="28"/>
          <w:rtl/>
        </w:rPr>
        <w:t>بسته اوليه</w:t>
      </w:r>
      <w:r w:rsidR="00441CC3">
        <w:rPr>
          <w:rFonts w:cs="B Nazanin" w:hint="eastAsia"/>
          <w:szCs w:val="28"/>
          <w:rtl/>
        </w:rPr>
        <w:t>‌</w:t>
      </w:r>
      <w:r w:rsidRPr="00191F5C">
        <w:rPr>
          <w:rFonts w:cs="B Nazanin" w:hint="cs"/>
          <w:szCs w:val="28"/>
          <w:rtl/>
        </w:rPr>
        <w:t xml:space="preserve">هاي مختلف اقلام تجاري </w:t>
      </w:r>
      <w:r w:rsidR="00A9561F">
        <w:rPr>
          <w:rFonts w:cs="B Nazanin" w:hint="cs"/>
          <w:szCs w:val="28"/>
          <w:rtl/>
        </w:rPr>
        <w:t>هنگامی‌که</w:t>
      </w:r>
      <w:r w:rsidRPr="00191F5C">
        <w:rPr>
          <w:rFonts w:cs="B Nazanin" w:hint="cs"/>
          <w:szCs w:val="28"/>
          <w:rtl/>
        </w:rPr>
        <w:t xml:space="preserve"> اجزاي قلم يا مقدار محتواي </w:t>
      </w:r>
      <w:r w:rsidR="00A9561F">
        <w:rPr>
          <w:rFonts w:cs="B Nazanin" w:hint="cs"/>
          <w:szCs w:val="28"/>
          <w:rtl/>
        </w:rPr>
        <w:t>آن‌ها</w:t>
      </w:r>
      <w:r w:rsidRPr="00191F5C">
        <w:rPr>
          <w:rFonts w:cs="B Nazanin" w:hint="cs"/>
          <w:szCs w:val="28"/>
          <w:rtl/>
        </w:rPr>
        <w:t xml:space="preserve"> متفاوت هستند،‌ توسط </w:t>
      </w:r>
      <w:r w:rsidRPr="00191F5C">
        <w:rPr>
          <w:rFonts w:cs="B Nazanin"/>
          <w:szCs w:val="28"/>
        </w:rPr>
        <w:t>GTIN</w:t>
      </w:r>
      <w:r w:rsidRPr="00191F5C">
        <w:rPr>
          <w:rFonts w:cs="B Nazanin" w:hint="cs"/>
          <w:szCs w:val="28"/>
          <w:rtl/>
        </w:rPr>
        <w:t xml:space="preserve"> هاي متفاوتي مشخص مي</w:t>
      </w:r>
      <w:r w:rsidRPr="00191F5C">
        <w:rPr>
          <w:rFonts w:cs="B Nazanin" w:hint="cs"/>
          <w:szCs w:val="28"/>
          <w:rtl/>
        </w:rPr>
        <w:softHyphen/>
        <w:t xml:space="preserve">شوند.  </w:t>
      </w:r>
    </w:p>
    <w:p w14:paraId="4229DDD5" w14:textId="77777777" w:rsidR="00BF74E3" w:rsidRPr="00191F5C" w:rsidRDefault="00BF74E3" w:rsidP="003375B0">
      <w:pPr>
        <w:bidi/>
        <w:jc w:val="both"/>
        <w:rPr>
          <w:rFonts w:cs="B Nazanin"/>
          <w:szCs w:val="28"/>
        </w:rPr>
      </w:pPr>
      <w:r w:rsidRPr="00191F5C">
        <w:rPr>
          <w:rFonts w:cs="B Nazanin" w:hint="cs"/>
          <w:szCs w:val="28"/>
          <w:rtl/>
        </w:rPr>
        <w:t xml:space="preserve">بسته چندگانه گروهی از اقلام تجاري (مشابه يا متفاوت) است كه براي اين‌كه </w:t>
      </w:r>
      <w:r w:rsidR="0051648C">
        <w:rPr>
          <w:rFonts w:cs="B Nazanin" w:hint="cs"/>
          <w:szCs w:val="28"/>
          <w:rtl/>
        </w:rPr>
        <w:t>به‌عنوان</w:t>
      </w:r>
      <w:r w:rsidRPr="00191F5C">
        <w:rPr>
          <w:rFonts w:cs="B Nazanin" w:hint="cs"/>
          <w:szCs w:val="28"/>
          <w:rtl/>
        </w:rPr>
        <w:t xml:space="preserve"> يك واحد مصرفي مجزا در نقطه فروش به فروش برسد‌ به کار می‌رود (مانند بسته سه‌تايي تي‌شرت مردانه يا يك مجموعه 12تایی از ظروف شيشه‌ای). يك بسته چندگانه براي فروش </w:t>
      </w:r>
      <w:r w:rsidR="00EA7805">
        <w:rPr>
          <w:rFonts w:cs="B Nazanin" w:hint="cs"/>
          <w:szCs w:val="28"/>
          <w:rtl/>
        </w:rPr>
        <w:t>به‌صورت</w:t>
      </w:r>
      <w:r w:rsidRPr="00191F5C">
        <w:rPr>
          <w:rFonts w:cs="B Nazanin" w:hint="cs"/>
          <w:szCs w:val="28"/>
          <w:rtl/>
        </w:rPr>
        <w:t xml:space="preserve"> مجزا (تكي) تفكيك نمي‌شود. به يك بسته چندگانه، کدی تخصیص داده می‌شود كه می‌تواند با کد </w:t>
      </w:r>
      <w:r w:rsidRPr="00191F5C">
        <w:rPr>
          <w:rFonts w:cs="B Nazanin"/>
          <w:szCs w:val="28"/>
        </w:rPr>
        <w:t>GTIN</w:t>
      </w:r>
      <w:r w:rsidRPr="00191F5C">
        <w:rPr>
          <w:rFonts w:cs="B Nazanin" w:hint="cs"/>
          <w:szCs w:val="28"/>
          <w:rtl/>
        </w:rPr>
        <w:t xml:space="preserve"> اقلام درون آن، متفاوت باشد. </w:t>
      </w:r>
      <w:r w:rsidR="0051648C">
        <w:rPr>
          <w:rFonts w:cs="B Nazanin" w:hint="cs"/>
          <w:szCs w:val="28"/>
          <w:rtl/>
        </w:rPr>
        <w:t>به‌طور</w:t>
      </w:r>
      <w:r w:rsidRPr="00191F5C">
        <w:rPr>
          <w:rFonts w:cs="B Nazanin" w:hint="cs"/>
          <w:szCs w:val="28"/>
          <w:rtl/>
        </w:rPr>
        <w:t xml:space="preserve"> كلي اجزاي درون يك بسته چندگانه، </w:t>
      </w:r>
      <w:r w:rsidRPr="00191F5C">
        <w:rPr>
          <w:rFonts w:cs="B Nazanin" w:hint="cs"/>
          <w:szCs w:val="28"/>
          <w:rtl/>
          <w:lang w:bidi="fa-IR"/>
        </w:rPr>
        <w:t xml:space="preserve">کدهای </w:t>
      </w:r>
      <w:r w:rsidRPr="00191F5C">
        <w:rPr>
          <w:rFonts w:cs="B Nazanin"/>
          <w:szCs w:val="28"/>
        </w:rPr>
        <w:t>GTIN</w:t>
      </w:r>
      <w:r w:rsidRPr="00191F5C">
        <w:rPr>
          <w:rFonts w:cs="B Nazanin" w:hint="cs"/>
          <w:szCs w:val="28"/>
          <w:rtl/>
          <w:lang w:bidi="fa-IR"/>
        </w:rPr>
        <w:t xml:space="preserve"> اختصاصی نمی‌گیرند</w:t>
      </w:r>
      <w:r w:rsidRPr="00191F5C">
        <w:rPr>
          <w:rFonts w:cs="B Nazanin" w:hint="cs"/>
          <w:szCs w:val="28"/>
          <w:rtl/>
        </w:rPr>
        <w:t xml:space="preserve">. هر بسته چندگانه مختلف از اقلام تجاري مشابه (مانند بسته سه‌تايي جوراب در مقابل بسته شش‌تايي جوراب) بايد داراي </w:t>
      </w:r>
      <w:r w:rsidRPr="00191F5C">
        <w:rPr>
          <w:rFonts w:cs="B Nazanin"/>
          <w:szCs w:val="28"/>
        </w:rPr>
        <w:t>GTIN</w:t>
      </w:r>
      <w:r w:rsidRPr="00191F5C">
        <w:rPr>
          <w:rFonts w:cs="B Nazanin" w:hint="cs"/>
          <w:szCs w:val="28"/>
          <w:rtl/>
        </w:rPr>
        <w:t xml:space="preserve">هاي متفاوت باشد. همچنين، هر کد </w:t>
      </w:r>
      <w:r w:rsidRPr="00191F5C">
        <w:rPr>
          <w:rFonts w:cs="B Nazanin"/>
          <w:szCs w:val="28"/>
        </w:rPr>
        <w:t>GTIN</w:t>
      </w:r>
      <w:r w:rsidRPr="00191F5C">
        <w:rPr>
          <w:rFonts w:cs="B Nazanin" w:hint="cs"/>
          <w:szCs w:val="28"/>
          <w:rtl/>
        </w:rPr>
        <w:t xml:space="preserve"> </w:t>
      </w:r>
      <w:r w:rsidRPr="00191F5C">
        <w:rPr>
          <w:rFonts w:cs="B Nazanin" w:hint="cs"/>
          <w:szCs w:val="28"/>
          <w:rtl/>
          <w:lang w:bidi="fa-IR"/>
        </w:rPr>
        <w:t xml:space="preserve">مربوط به يك </w:t>
      </w:r>
      <w:r w:rsidRPr="00191F5C">
        <w:rPr>
          <w:rFonts w:cs="B Nazanin" w:hint="cs"/>
          <w:szCs w:val="28"/>
          <w:rtl/>
        </w:rPr>
        <w:t>بسته چندگانه، شناسه‌ی رنگ قلم يا شناسه‌ی اندازه قلم تجاري مخصوص خود را دارد.</w:t>
      </w:r>
    </w:p>
    <w:p w14:paraId="5B300CDE" w14:textId="77777777" w:rsidR="00BF74E3" w:rsidRPr="00191F5C" w:rsidRDefault="00BF74E3" w:rsidP="00441CC3">
      <w:pPr>
        <w:bidi/>
        <w:jc w:val="both"/>
        <w:rPr>
          <w:rFonts w:cs="B Nazanin"/>
          <w:szCs w:val="28"/>
        </w:rPr>
      </w:pPr>
      <w:r w:rsidRPr="00191F5C">
        <w:rPr>
          <w:rFonts w:cs="B Nazanin" w:hint="cs"/>
          <w:szCs w:val="28"/>
          <w:rtl/>
        </w:rPr>
        <w:t xml:space="preserve">براي يك مجموعه بسته، به هر قلم تجاري متفاوت درون آن يك کد </w:t>
      </w:r>
      <w:r w:rsidRPr="00191F5C">
        <w:rPr>
          <w:rFonts w:cs="B Nazanin"/>
          <w:szCs w:val="28"/>
        </w:rPr>
        <w:t>GTIN</w:t>
      </w:r>
      <w:r w:rsidRPr="00191F5C">
        <w:rPr>
          <w:rFonts w:cs="B Nazanin" w:hint="cs"/>
          <w:szCs w:val="28"/>
          <w:rtl/>
          <w:lang w:bidi="fa-IR"/>
        </w:rPr>
        <w:t xml:space="preserve"> اختصاص مي‌يابد. اين کد </w:t>
      </w:r>
      <w:r w:rsidRPr="00191F5C">
        <w:rPr>
          <w:rFonts w:cs="B Nazanin"/>
          <w:szCs w:val="28"/>
          <w:lang w:bidi="fa-IR"/>
        </w:rPr>
        <w:t>GTIN</w:t>
      </w:r>
      <w:r w:rsidRPr="00191F5C">
        <w:rPr>
          <w:rFonts w:cs="B Nazanin" w:hint="cs"/>
          <w:szCs w:val="28"/>
          <w:rtl/>
        </w:rPr>
        <w:t xml:space="preserve"> رابطه يك‌به‌يك بين شناسه‌ی رنگ/قلم يا شناسه‌/ اندازه قلم تجاري و خود قلم ایجاد مي</w:t>
      </w:r>
      <w:r w:rsidRPr="00191F5C">
        <w:rPr>
          <w:rFonts w:cs="B Nazanin" w:hint="cs"/>
          <w:szCs w:val="28"/>
          <w:rtl/>
        </w:rPr>
        <w:softHyphen/>
        <w:t xml:space="preserve">كند. كد </w:t>
      </w:r>
      <w:r w:rsidRPr="00191F5C">
        <w:rPr>
          <w:rFonts w:cs="B Nazanin"/>
          <w:szCs w:val="28"/>
        </w:rPr>
        <w:t>GTIN</w:t>
      </w:r>
      <w:r w:rsidRPr="00191F5C">
        <w:rPr>
          <w:rFonts w:cs="B Nazanin" w:hint="cs"/>
          <w:szCs w:val="28"/>
          <w:rtl/>
        </w:rPr>
        <w:t xml:space="preserve"> تخصيص‌يافته به هر قلم تجاري، بايد بر روي آن نشانه‌گذاري شود تا بتوان آن ‌را در نقطه فروش اسکن نمود. براي هر مجموعه بسته، يك کد </w:t>
      </w:r>
      <w:r w:rsidRPr="00191F5C">
        <w:rPr>
          <w:rFonts w:cs="B Nazanin"/>
          <w:szCs w:val="28"/>
        </w:rPr>
        <w:t>GTIN</w:t>
      </w:r>
      <w:r w:rsidRPr="00191F5C">
        <w:rPr>
          <w:rFonts w:cs="B Nazanin" w:hint="cs"/>
          <w:szCs w:val="28"/>
          <w:rtl/>
        </w:rPr>
        <w:t xml:space="preserve"> منحصربه‌فرد و مجزا تخصيص داده مي‌شود. مجموعه </w:t>
      </w:r>
      <w:r w:rsidRPr="00191F5C">
        <w:rPr>
          <w:rFonts w:cs="B Nazanin" w:hint="cs"/>
          <w:szCs w:val="28"/>
          <w:rtl/>
        </w:rPr>
        <w:softHyphen/>
        <w:t xml:space="preserve">‌بسته‌هاي مختلف اقلام تجاري </w:t>
      </w:r>
      <w:r w:rsidR="00A9561F">
        <w:rPr>
          <w:rFonts w:cs="B Nazanin" w:hint="cs"/>
          <w:szCs w:val="28"/>
          <w:rtl/>
        </w:rPr>
        <w:t>هنگامی‌که</w:t>
      </w:r>
      <w:r w:rsidRPr="00191F5C">
        <w:rPr>
          <w:rFonts w:cs="B Nazanin" w:hint="cs"/>
          <w:szCs w:val="28"/>
          <w:rtl/>
        </w:rPr>
        <w:t xml:space="preserve"> اجزاي قلم يا محتواي كمّي </w:t>
      </w:r>
      <w:r w:rsidR="00A9561F">
        <w:rPr>
          <w:rFonts w:cs="B Nazanin" w:hint="cs"/>
          <w:szCs w:val="28"/>
          <w:rtl/>
        </w:rPr>
        <w:t>آن‌ها</w:t>
      </w:r>
      <w:r w:rsidRPr="00191F5C">
        <w:rPr>
          <w:rFonts w:cs="B Nazanin" w:hint="cs"/>
          <w:szCs w:val="28"/>
          <w:rtl/>
        </w:rPr>
        <w:t xml:space="preserve"> متفاوت است،‌ توسط </w:t>
      </w:r>
      <w:r w:rsidRPr="00191F5C">
        <w:rPr>
          <w:rFonts w:cs="B Nazanin"/>
          <w:szCs w:val="28"/>
        </w:rPr>
        <w:t>GTIN</w:t>
      </w:r>
      <w:r w:rsidR="003375B0">
        <w:rPr>
          <w:rFonts w:cs="B Nazanin" w:hint="cs"/>
          <w:szCs w:val="28"/>
          <w:rtl/>
        </w:rPr>
        <w:t>هاي متفاوتي مشخص مي</w:t>
      </w:r>
      <w:r w:rsidR="003375B0">
        <w:rPr>
          <w:rFonts w:cs="B Nazanin" w:hint="eastAsia"/>
          <w:szCs w:val="28"/>
          <w:rtl/>
        </w:rPr>
        <w:t>‌</w:t>
      </w:r>
      <w:r w:rsidRPr="00191F5C">
        <w:rPr>
          <w:rFonts w:cs="B Nazanin" w:hint="cs"/>
          <w:szCs w:val="28"/>
          <w:rtl/>
        </w:rPr>
        <w:t xml:space="preserve">شوند. </w:t>
      </w:r>
    </w:p>
    <w:p w14:paraId="5D6A8E58" w14:textId="77777777" w:rsidR="00BF74E3" w:rsidRPr="00191F5C" w:rsidRDefault="00C764D4" w:rsidP="003375B0">
      <w:pPr>
        <w:pStyle w:val="Heading1"/>
        <w:numPr>
          <w:ilvl w:val="0"/>
          <w:numId w:val="0"/>
        </w:numPr>
        <w:bidi/>
        <w:spacing w:before="0" w:after="0"/>
        <w:jc w:val="both"/>
        <w:rPr>
          <w:rFonts w:ascii="Times New Roman" w:hAnsi="Times New Roman" w:cs="B Nazanin"/>
          <w:sz w:val="24"/>
          <w:szCs w:val="30"/>
          <w:rtl/>
        </w:rPr>
      </w:pPr>
      <w:bookmarkStart w:id="729" w:name="_Toc530563846"/>
      <w:r w:rsidRPr="00191F5C">
        <w:rPr>
          <w:rFonts w:ascii="Times New Roman" w:hAnsi="Times New Roman" w:cs="B Nazanin" w:hint="cs"/>
          <w:sz w:val="24"/>
          <w:szCs w:val="30"/>
          <w:rtl/>
        </w:rPr>
        <w:t>8</w:t>
      </w:r>
      <w:r w:rsidR="003375B0">
        <w:rPr>
          <w:rFonts w:ascii="Times New Roman" w:hAnsi="Times New Roman" w:cs="B Nazanin" w:hint="cs"/>
          <w:sz w:val="24"/>
          <w:szCs w:val="30"/>
          <w:rtl/>
        </w:rPr>
        <w:t>-3- قواعد تخصیص</w:t>
      </w:r>
      <w:r w:rsidR="00BF74E3" w:rsidRPr="00191F5C">
        <w:rPr>
          <w:rFonts w:ascii="Times New Roman" w:hAnsi="Times New Roman" w:cs="B Nazanin" w:hint="cs"/>
          <w:sz w:val="24"/>
          <w:szCs w:val="30"/>
          <w:rtl/>
        </w:rPr>
        <w:t xml:space="preserve"> كدهاي سريال محموله ارسالي (</w:t>
      </w:r>
      <w:r w:rsidR="00BF74E3" w:rsidRPr="00191F5C">
        <w:rPr>
          <w:rFonts w:ascii="Times New Roman" w:hAnsi="Times New Roman" w:cs="B Nazanin"/>
          <w:sz w:val="24"/>
          <w:szCs w:val="30"/>
        </w:rPr>
        <w:t>SSCC</w:t>
      </w:r>
      <w:r w:rsidR="00BF74E3" w:rsidRPr="00191F5C">
        <w:rPr>
          <w:rFonts w:ascii="Times New Roman" w:hAnsi="Times New Roman" w:cs="B Nazanin" w:hint="cs"/>
          <w:sz w:val="24"/>
          <w:szCs w:val="30"/>
          <w:rtl/>
        </w:rPr>
        <w:t>)</w:t>
      </w:r>
      <w:bookmarkEnd w:id="729"/>
    </w:p>
    <w:p w14:paraId="5BE39CCF" w14:textId="77777777" w:rsidR="00BF74E3" w:rsidRPr="00191F5C" w:rsidRDefault="00BF74E3" w:rsidP="00F21F14">
      <w:pPr>
        <w:bidi/>
        <w:jc w:val="both"/>
        <w:rPr>
          <w:rFonts w:cs="B Nazanin"/>
          <w:szCs w:val="28"/>
        </w:rPr>
      </w:pPr>
      <w:r w:rsidRPr="00191F5C">
        <w:rPr>
          <w:rFonts w:cs="B Nazanin" w:hint="cs"/>
          <w:szCs w:val="28"/>
          <w:rtl/>
        </w:rPr>
        <w:t>کد</w:t>
      </w:r>
      <w:r w:rsidRPr="00191F5C">
        <w:rPr>
          <w:rFonts w:cs="B Nazanin" w:hint="cs"/>
          <w:szCs w:val="28"/>
          <w:rtl/>
          <w:lang w:bidi="fa-IR"/>
        </w:rPr>
        <w:t xml:space="preserve"> </w:t>
      </w:r>
      <w:r w:rsidRPr="00191F5C">
        <w:rPr>
          <w:rFonts w:cs="B Nazanin" w:hint="cs"/>
          <w:szCs w:val="28"/>
          <w:rtl/>
        </w:rPr>
        <w:t>سريال محموله ارسالي (</w:t>
      </w:r>
      <w:r w:rsidRPr="00191F5C">
        <w:rPr>
          <w:rFonts w:cs="B Nazanin"/>
          <w:szCs w:val="28"/>
        </w:rPr>
        <w:t>SSCC</w:t>
      </w:r>
      <w:r w:rsidRPr="00191F5C">
        <w:rPr>
          <w:rFonts w:cs="B Nazanin" w:hint="cs"/>
          <w:szCs w:val="28"/>
          <w:rtl/>
        </w:rPr>
        <w:t>) شماره</w:t>
      </w:r>
      <w:r w:rsidRPr="00191F5C">
        <w:rPr>
          <w:rFonts w:cs="B Nazanin" w:hint="cs"/>
          <w:szCs w:val="28"/>
          <w:rtl/>
        </w:rPr>
        <w:softHyphen/>
        <w:t xml:space="preserve">اي يكتاست كه در طول عمر واحد لجستيكي منحصربه‌فرد باقي مي‌ماند تا آن را شناسايي كند. هنگام تخصيص کد </w:t>
      </w:r>
      <w:r w:rsidRPr="00191F5C">
        <w:rPr>
          <w:rFonts w:cs="B Nazanin"/>
          <w:szCs w:val="28"/>
        </w:rPr>
        <w:t>SSCC</w:t>
      </w:r>
      <w:r w:rsidRPr="00191F5C">
        <w:rPr>
          <w:rFonts w:cs="B Nazanin" w:hint="cs"/>
          <w:szCs w:val="28"/>
          <w:rtl/>
        </w:rPr>
        <w:t xml:space="preserve"> قاعده اين است كه يك شماره </w:t>
      </w:r>
      <w:r w:rsidRPr="00191F5C">
        <w:rPr>
          <w:rFonts w:cs="B Nazanin"/>
          <w:szCs w:val="28"/>
        </w:rPr>
        <w:t>SSCC</w:t>
      </w:r>
      <w:r w:rsidRPr="00191F5C">
        <w:rPr>
          <w:rFonts w:cs="B Nazanin" w:hint="cs"/>
          <w:szCs w:val="28"/>
          <w:rtl/>
        </w:rPr>
        <w:t xml:space="preserve"> نبايد حدود يك سال از تاريخ واگذاري محموله به يك شريك تجاري، </w:t>
      </w:r>
      <w:r w:rsidR="00A9561F">
        <w:rPr>
          <w:rFonts w:cs="B Nazanin" w:hint="cs"/>
          <w:szCs w:val="28"/>
          <w:rtl/>
        </w:rPr>
        <w:t>مجدداً</w:t>
      </w:r>
      <w:r w:rsidRPr="00191F5C">
        <w:rPr>
          <w:rFonts w:cs="B Nazanin" w:hint="cs"/>
          <w:szCs w:val="28"/>
          <w:rtl/>
        </w:rPr>
        <w:t xml:space="preserve"> تخصيص يابد. </w:t>
      </w:r>
      <w:r w:rsidR="0038501F">
        <w:rPr>
          <w:rFonts w:cs="B Nazanin" w:hint="cs"/>
          <w:szCs w:val="28"/>
          <w:rtl/>
        </w:rPr>
        <w:t>بااین‌وجود</w:t>
      </w:r>
      <w:r w:rsidRPr="00191F5C">
        <w:rPr>
          <w:rFonts w:cs="B Nazanin" w:hint="cs"/>
          <w:szCs w:val="28"/>
          <w:rtl/>
        </w:rPr>
        <w:t xml:space="preserve">، مقررات عمومي يا الزامات خاص </w:t>
      </w:r>
      <w:r w:rsidR="0051648C">
        <w:rPr>
          <w:rFonts w:cs="B Nazanin" w:hint="cs"/>
          <w:szCs w:val="28"/>
          <w:rtl/>
        </w:rPr>
        <w:t>سازمان‌های</w:t>
      </w:r>
      <w:r w:rsidRPr="00191F5C">
        <w:rPr>
          <w:rFonts w:cs="B Nazanin" w:hint="cs"/>
          <w:szCs w:val="28"/>
          <w:rtl/>
        </w:rPr>
        <w:t xml:space="preserve"> صنعتي ممكن است اين دوره را افزايش دهد.</w:t>
      </w:r>
    </w:p>
    <w:p w14:paraId="46039F0B" w14:textId="77777777" w:rsidR="00BF74E3" w:rsidRDefault="00BF74E3" w:rsidP="00F21F14">
      <w:pPr>
        <w:pStyle w:val="GS1Body"/>
        <w:bidi/>
        <w:spacing w:before="0" w:after="0"/>
        <w:ind w:left="18"/>
        <w:rPr>
          <w:rFonts w:ascii="Times New Roman" w:hAnsi="Times New Roman" w:cs="B Nazanin"/>
          <w:sz w:val="24"/>
          <w:szCs w:val="28"/>
          <w:rtl/>
          <w:lang w:val="en-US"/>
        </w:rPr>
      </w:pPr>
      <w:r w:rsidRPr="00191F5C">
        <w:rPr>
          <w:rFonts w:ascii="Times New Roman" w:hAnsi="Times New Roman" w:cs="B Nazanin" w:hint="cs"/>
          <w:sz w:val="24"/>
          <w:szCs w:val="28"/>
          <w:rtl/>
          <w:lang w:val="en-US"/>
        </w:rPr>
        <w:t>کد محموله سریال ارسال</w:t>
      </w:r>
      <w:r w:rsidRPr="00191F5C">
        <w:rPr>
          <w:rFonts w:ascii="Times New Roman" w:hAnsi="Times New Roman" w:cs="B Nazanin"/>
          <w:sz w:val="24"/>
          <w:szCs w:val="28"/>
          <w:lang w:val="en-US"/>
        </w:rPr>
        <w:t xml:space="preserve">(SSCC) </w:t>
      </w:r>
      <w:r w:rsidRPr="00191F5C">
        <w:rPr>
          <w:rFonts w:ascii="Times New Roman" w:hAnsi="Times New Roman" w:cs="B Nazanin" w:hint="cs"/>
          <w:sz w:val="24"/>
          <w:szCs w:val="28"/>
          <w:rtl/>
          <w:lang w:val="en-US"/>
        </w:rPr>
        <w:t xml:space="preserve"> قابلیت مدیریت (ردیابی،</w:t>
      </w:r>
      <w:r w:rsidR="00C764D4" w:rsidRPr="00191F5C">
        <w:rPr>
          <w:rFonts w:ascii="Times New Roman" w:hAnsi="Times New Roman" w:cs="B Nazanin" w:hint="cs"/>
          <w:sz w:val="24"/>
          <w:szCs w:val="28"/>
          <w:rtl/>
          <w:lang w:val="en-US"/>
        </w:rPr>
        <w:t xml:space="preserve"> </w:t>
      </w:r>
      <w:r w:rsidR="003375B0">
        <w:rPr>
          <w:rFonts w:ascii="Times New Roman" w:hAnsi="Times New Roman" w:cs="B Nazanin" w:hint="cs"/>
          <w:sz w:val="24"/>
          <w:szCs w:val="28"/>
          <w:rtl/>
          <w:lang w:val="en-US"/>
        </w:rPr>
        <w:t>ذخیره</w:t>
      </w:r>
      <w:r w:rsidR="003375B0">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 xml:space="preserve">سازی و غیره) واحد لجستیکی را از طریق زنجیره </w:t>
      </w:r>
      <w:r w:rsidR="008B5141">
        <w:rPr>
          <w:rFonts w:ascii="Times New Roman" w:hAnsi="Times New Roman" w:cs="B Nazanin" w:hint="cs"/>
          <w:sz w:val="24"/>
          <w:szCs w:val="28"/>
          <w:rtl/>
          <w:lang w:val="en-US"/>
        </w:rPr>
        <w:t>تأمین</w:t>
      </w:r>
      <w:r w:rsidRPr="00191F5C">
        <w:rPr>
          <w:rFonts w:ascii="Times New Roman" w:hAnsi="Times New Roman" w:cs="B Nazanin" w:hint="cs"/>
          <w:sz w:val="24"/>
          <w:szCs w:val="28"/>
          <w:rtl/>
          <w:lang w:val="en-US"/>
        </w:rPr>
        <w:t xml:space="preserve"> فراهم می</w:t>
      </w:r>
      <w:r w:rsidRPr="00191F5C">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 xml:space="preserve">کند. برای اطمینان از </w:t>
      </w:r>
      <w:r w:rsidR="0051648C">
        <w:rPr>
          <w:rFonts w:ascii="Times New Roman" w:hAnsi="Times New Roman" w:cs="B Nazanin" w:hint="cs"/>
          <w:sz w:val="24"/>
          <w:szCs w:val="28"/>
          <w:rtl/>
          <w:lang w:val="en-US"/>
        </w:rPr>
        <w:t>منحصربه‌فرد</w:t>
      </w:r>
      <w:r w:rsidRPr="00191F5C">
        <w:rPr>
          <w:rFonts w:ascii="Times New Roman" w:hAnsi="Times New Roman" w:cs="B Nazanin" w:hint="cs"/>
          <w:sz w:val="24"/>
          <w:szCs w:val="28"/>
          <w:rtl/>
          <w:lang w:val="en-US"/>
        </w:rPr>
        <w:t xml:space="preserve"> بودن و قابل ردیابی بودن، سازنده فیزیکی یا صاحب نام تجاری واحد لجستیکی مسئول </w:t>
      </w:r>
      <w:r w:rsidR="002F089E">
        <w:rPr>
          <w:rFonts w:ascii="Times New Roman" w:hAnsi="Times New Roman" w:cs="B Nazanin"/>
          <w:sz w:val="24"/>
          <w:szCs w:val="28"/>
          <w:rtl/>
          <w:lang w:val="en-US"/>
        </w:rPr>
        <w:t xml:space="preserve">اختصاص </w:t>
      </w:r>
      <w:r w:rsidR="002F089E">
        <w:rPr>
          <w:rFonts w:ascii="Times New Roman" w:hAnsi="Times New Roman" w:cs="B Nazanin"/>
          <w:sz w:val="24"/>
          <w:szCs w:val="28"/>
          <w:lang w:val="en-US"/>
        </w:rPr>
        <w:t>SSCC</w:t>
      </w:r>
      <w:r w:rsidRPr="00191F5C">
        <w:rPr>
          <w:rFonts w:ascii="Times New Roman" w:hAnsi="Times New Roman" w:cs="B Nazanin"/>
          <w:sz w:val="24"/>
          <w:szCs w:val="28"/>
          <w:lang w:val="en-US"/>
        </w:rPr>
        <w:t xml:space="preserve"> </w:t>
      </w:r>
      <w:r w:rsidRPr="00191F5C">
        <w:rPr>
          <w:rFonts w:ascii="Times New Roman" w:hAnsi="Times New Roman" w:cs="B Nazanin" w:hint="cs"/>
          <w:sz w:val="24"/>
          <w:szCs w:val="28"/>
          <w:rtl/>
          <w:lang w:val="en-US"/>
        </w:rPr>
        <w:t xml:space="preserve"> می</w:t>
      </w:r>
      <w:r w:rsidRPr="00191F5C">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باشد</w:t>
      </w:r>
      <w:r w:rsidR="00EB5197">
        <w:rPr>
          <w:rFonts w:cs="B Nazanin"/>
          <w:szCs w:val="28"/>
        </w:rPr>
        <w:t>]</w:t>
      </w:r>
      <w:r w:rsidR="00EB5197">
        <w:rPr>
          <w:rFonts w:cs="B Nazanin" w:hint="cs"/>
          <w:szCs w:val="28"/>
          <w:rtl/>
        </w:rPr>
        <w:t>5</w:t>
      </w:r>
      <w:r w:rsidR="00EB5197">
        <w:rPr>
          <w:rFonts w:cs="B Nazanin"/>
          <w:szCs w:val="28"/>
        </w:rPr>
        <w:t>[</w:t>
      </w:r>
      <w:r w:rsidRPr="00191F5C">
        <w:rPr>
          <w:rFonts w:ascii="Times New Roman" w:hAnsi="Times New Roman" w:cs="B Nazanin" w:hint="cs"/>
          <w:sz w:val="24"/>
          <w:szCs w:val="28"/>
          <w:rtl/>
          <w:lang w:val="en-US"/>
        </w:rPr>
        <w:t>.</w:t>
      </w:r>
    </w:p>
    <w:p w14:paraId="13F94DC7" w14:textId="77777777" w:rsidR="003375B0" w:rsidRPr="00191F5C" w:rsidRDefault="003375B0" w:rsidP="003375B0">
      <w:pPr>
        <w:pStyle w:val="GS1Body"/>
        <w:bidi/>
        <w:spacing w:before="0" w:after="0"/>
        <w:ind w:left="18"/>
        <w:rPr>
          <w:rFonts w:ascii="Times New Roman" w:hAnsi="Times New Roman" w:cs="B Nazanin"/>
          <w:sz w:val="24"/>
          <w:szCs w:val="28"/>
          <w:rtl/>
          <w:lang w:val="en-US"/>
        </w:rPr>
      </w:pPr>
    </w:p>
    <w:p w14:paraId="5E298A88" w14:textId="77777777" w:rsidR="00BF74E3" w:rsidRPr="00191F5C" w:rsidRDefault="00C764D4" w:rsidP="00F21F14">
      <w:pPr>
        <w:pStyle w:val="Heading1"/>
        <w:numPr>
          <w:ilvl w:val="0"/>
          <w:numId w:val="0"/>
        </w:numPr>
        <w:bidi/>
        <w:spacing w:before="0" w:after="0"/>
        <w:rPr>
          <w:rFonts w:ascii="Times New Roman" w:hAnsi="Times New Roman" w:cs="B Nazanin"/>
          <w:sz w:val="24"/>
          <w:szCs w:val="30"/>
        </w:rPr>
      </w:pPr>
      <w:bookmarkStart w:id="730" w:name="_Toc530563847"/>
      <w:r w:rsidRPr="00191F5C">
        <w:rPr>
          <w:rFonts w:ascii="Times New Roman" w:hAnsi="Times New Roman" w:cs="B Nazanin" w:hint="cs"/>
          <w:sz w:val="24"/>
          <w:szCs w:val="30"/>
          <w:rtl/>
        </w:rPr>
        <w:t>8</w:t>
      </w:r>
      <w:r w:rsidR="00BF74E3" w:rsidRPr="00191F5C">
        <w:rPr>
          <w:rFonts w:ascii="Times New Roman" w:hAnsi="Times New Roman" w:cs="B Nazanin" w:hint="cs"/>
          <w:sz w:val="24"/>
          <w:szCs w:val="30"/>
          <w:rtl/>
        </w:rPr>
        <w:t xml:space="preserve">-4- </w:t>
      </w:r>
      <w:r w:rsidRPr="00191F5C">
        <w:rPr>
          <w:rFonts w:ascii="Times New Roman" w:hAnsi="Times New Roman" w:cs="B Nazanin" w:hint="cs"/>
          <w:sz w:val="24"/>
          <w:szCs w:val="30"/>
          <w:rtl/>
        </w:rPr>
        <w:t xml:space="preserve">قواعد </w:t>
      </w:r>
      <w:r w:rsidR="00BF74E3" w:rsidRPr="00191F5C">
        <w:rPr>
          <w:rFonts w:ascii="Times New Roman" w:hAnsi="Times New Roman" w:cs="B Nazanin" w:hint="cs"/>
          <w:sz w:val="24"/>
          <w:szCs w:val="30"/>
          <w:rtl/>
        </w:rPr>
        <w:t>تخصيص شناسه</w:t>
      </w:r>
      <w:r w:rsidR="00BF74E3" w:rsidRPr="00191F5C">
        <w:rPr>
          <w:rFonts w:ascii="Times New Roman" w:hAnsi="Times New Roman" w:cs="B Nazanin"/>
          <w:sz w:val="24"/>
          <w:szCs w:val="30"/>
          <w:rtl/>
        </w:rPr>
        <w:softHyphen/>
      </w:r>
      <w:r w:rsidR="00BF74E3" w:rsidRPr="00191F5C">
        <w:rPr>
          <w:rFonts w:ascii="Times New Roman" w:hAnsi="Times New Roman" w:cs="B Nazanin" w:hint="cs"/>
          <w:sz w:val="24"/>
          <w:szCs w:val="30"/>
          <w:rtl/>
        </w:rPr>
        <w:t xml:space="preserve">هاي اموال در سيستم </w:t>
      </w:r>
      <w:r w:rsidR="00BF74E3" w:rsidRPr="00191F5C">
        <w:rPr>
          <w:rFonts w:ascii="Times New Roman" w:hAnsi="Times New Roman" w:cs="B Nazanin"/>
          <w:sz w:val="24"/>
          <w:szCs w:val="30"/>
        </w:rPr>
        <w:t>GS1</w:t>
      </w:r>
      <w:bookmarkEnd w:id="730"/>
    </w:p>
    <w:p w14:paraId="7AB468EE" w14:textId="77777777" w:rsidR="00BF74E3" w:rsidRPr="00191F5C" w:rsidRDefault="00BF74E3" w:rsidP="00F21F14">
      <w:pPr>
        <w:bidi/>
        <w:jc w:val="both"/>
        <w:rPr>
          <w:rFonts w:cs="B Nazanin"/>
          <w:szCs w:val="28"/>
          <w:rtl/>
        </w:rPr>
      </w:pPr>
      <w:r w:rsidRPr="00191F5C">
        <w:rPr>
          <w:rFonts w:cs="B Nazanin" w:hint="cs"/>
          <w:szCs w:val="28"/>
          <w:rtl/>
        </w:rPr>
        <w:t>شناسه</w:t>
      </w:r>
      <w:r w:rsidRPr="00191F5C">
        <w:rPr>
          <w:rFonts w:cs="B Nazanin" w:hint="cs"/>
          <w:szCs w:val="28"/>
          <w:rtl/>
        </w:rPr>
        <w:softHyphen/>
        <w:t xml:space="preserve">هاي دارايي سيستم </w:t>
      </w:r>
      <w:r w:rsidRPr="00191F5C">
        <w:rPr>
          <w:rFonts w:cs="B Nazanin"/>
          <w:szCs w:val="28"/>
        </w:rPr>
        <w:t>GS1</w:t>
      </w:r>
      <w:r w:rsidRPr="00191F5C">
        <w:rPr>
          <w:rFonts w:cs="B Nazanin" w:hint="cs"/>
          <w:szCs w:val="28"/>
          <w:rtl/>
        </w:rPr>
        <w:t xml:space="preserve"> مي</w:t>
      </w:r>
      <w:r w:rsidRPr="00191F5C">
        <w:rPr>
          <w:rFonts w:cs="B Nazanin" w:hint="cs"/>
          <w:szCs w:val="28"/>
          <w:rtl/>
        </w:rPr>
        <w:softHyphen/>
        <w:t>تواند براي شناسايي هریک از دارايي‌های ثابت يك شركت مورد استفاده قرار گيرد. صادركننده بايد تصميم بگيرد كه كداميك از شناسه</w:t>
      </w:r>
      <w:r w:rsidRPr="00191F5C">
        <w:rPr>
          <w:rFonts w:cs="B Nazanin" w:hint="cs"/>
          <w:szCs w:val="28"/>
          <w:rtl/>
        </w:rPr>
        <w:softHyphen/>
        <w:t xml:space="preserve">هاي جهاني اموال </w:t>
      </w:r>
      <w:r w:rsidR="00EF2F3D">
        <w:rPr>
          <w:rFonts w:cs="B Nazanin" w:hint="cs"/>
          <w:szCs w:val="28"/>
          <w:rtl/>
        </w:rPr>
        <w:t>قابل‌برگشت</w:t>
      </w:r>
      <w:r w:rsidRPr="00191F5C">
        <w:rPr>
          <w:rFonts w:cs="B Nazanin" w:hint="cs"/>
          <w:szCs w:val="28"/>
          <w:rtl/>
        </w:rPr>
        <w:t xml:space="preserve"> (</w:t>
      </w:r>
      <w:r w:rsidRPr="00191F5C">
        <w:rPr>
          <w:rFonts w:cs="B Nazanin"/>
          <w:szCs w:val="28"/>
        </w:rPr>
        <w:t>GRAI</w:t>
      </w:r>
      <w:r w:rsidRPr="00191F5C">
        <w:rPr>
          <w:rFonts w:cs="B Nazanin" w:hint="cs"/>
          <w:szCs w:val="28"/>
          <w:rtl/>
        </w:rPr>
        <w:t>) (</w:t>
      </w:r>
      <w:r w:rsidRPr="00191F5C">
        <w:rPr>
          <w:rFonts w:cs="B Nazanin"/>
          <w:szCs w:val="28"/>
        </w:rPr>
        <w:t>8003</w:t>
      </w:r>
      <w:r w:rsidRPr="00191F5C">
        <w:rPr>
          <w:rFonts w:cs="B Nazanin" w:hint="cs"/>
          <w:szCs w:val="28"/>
          <w:rtl/>
        </w:rPr>
        <w:t>)</w:t>
      </w:r>
      <w:r w:rsidRPr="00191F5C">
        <w:rPr>
          <w:rFonts w:cs="B Nazanin"/>
          <w:szCs w:val="26"/>
        </w:rPr>
        <w:t>AI</w:t>
      </w:r>
      <w:r w:rsidRPr="00191F5C">
        <w:rPr>
          <w:rFonts w:cs="B Nazanin" w:hint="cs"/>
          <w:szCs w:val="28"/>
          <w:rtl/>
        </w:rPr>
        <w:t>،</w:t>
      </w:r>
      <w:r w:rsidRPr="00191F5C">
        <w:rPr>
          <w:rFonts w:cs="B Nazanin" w:hint="cs"/>
          <w:szCs w:val="28"/>
          <w:rtl/>
          <w:lang w:bidi="fa-IR"/>
        </w:rPr>
        <w:t xml:space="preserve"> </w:t>
      </w:r>
      <w:r w:rsidRPr="00191F5C">
        <w:rPr>
          <w:rFonts w:cs="B Nazanin" w:hint="cs"/>
          <w:szCs w:val="28"/>
          <w:rtl/>
        </w:rPr>
        <w:t>يا شناسه‌هاي جهاني اموال ثابت (</w:t>
      </w:r>
      <w:r w:rsidRPr="00191F5C">
        <w:rPr>
          <w:rFonts w:cs="B Nazanin"/>
          <w:szCs w:val="28"/>
        </w:rPr>
        <w:t>GIAI</w:t>
      </w:r>
      <w:r w:rsidRPr="00191F5C">
        <w:rPr>
          <w:rFonts w:cs="B Nazanin" w:hint="cs"/>
          <w:szCs w:val="28"/>
          <w:rtl/>
        </w:rPr>
        <w:t>) (</w:t>
      </w:r>
      <w:r w:rsidRPr="00191F5C">
        <w:rPr>
          <w:rFonts w:cs="B Nazanin"/>
          <w:szCs w:val="28"/>
        </w:rPr>
        <w:t>8004</w:t>
      </w:r>
      <w:r w:rsidRPr="00191F5C">
        <w:rPr>
          <w:rFonts w:cs="B Nazanin" w:hint="cs"/>
          <w:szCs w:val="28"/>
          <w:rtl/>
        </w:rPr>
        <w:t xml:space="preserve"> )</w:t>
      </w:r>
      <w:r w:rsidRPr="00191F5C">
        <w:rPr>
          <w:rFonts w:cs="B Nazanin"/>
          <w:szCs w:val="28"/>
        </w:rPr>
        <w:t>AI</w:t>
      </w:r>
      <w:r w:rsidRPr="00191F5C">
        <w:rPr>
          <w:rFonts w:cs="B Nazanin" w:hint="cs"/>
          <w:szCs w:val="28"/>
          <w:rtl/>
        </w:rPr>
        <w:t xml:space="preserve"> براي كاربرد مربوطه مناسب</w:t>
      </w:r>
      <w:r w:rsidRPr="00191F5C">
        <w:rPr>
          <w:rFonts w:cs="B Nazanin" w:hint="cs"/>
          <w:szCs w:val="28"/>
          <w:rtl/>
        </w:rPr>
        <w:softHyphen/>
        <w:t>تر هستند</w:t>
      </w:r>
      <w:r w:rsidR="00EB5197">
        <w:rPr>
          <w:rFonts w:cs="B Nazanin"/>
          <w:szCs w:val="28"/>
          <w:lang w:bidi="fa-IR"/>
        </w:rPr>
        <w:t>]</w:t>
      </w:r>
      <w:r w:rsidR="00EB5197">
        <w:rPr>
          <w:rFonts w:cs="B Nazanin" w:hint="cs"/>
          <w:szCs w:val="28"/>
          <w:rtl/>
        </w:rPr>
        <w:t>5</w:t>
      </w:r>
      <w:r w:rsidR="00EB5197">
        <w:rPr>
          <w:rFonts w:cs="B Nazanin"/>
          <w:szCs w:val="28"/>
          <w:lang w:bidi="fa-IR"/>
        </w:rPr>
        <w:t>[</w:t>
      </w:r>
      <w:r w:rsidRPr="00191F5C">
        <w:rPr>
          <w:rFonts w:cs="B Nazanin" w:hint="cs"/>
          <w:szCs w:val="28"/>
          <w:rtl/>
        </w:rPr>
        <w:t>.</w:t>
      </w:r>
    </w:p>
    <w:p w14:paraId="762A7761" w14:textId="77777777" w:rsidR="002501C9" w:rsidRPr="00191F5C" w:rsidRDefault="002501C9" w:rsidP="00F21F14">
      <w:pPr>
        <w:bidi/>
        <w:jc w:val="both"/>
        <w:rPr>
          <w:rFonts w:cs="B Nazanin"/>
          <w:szCs w:val="28"/>
        </w:rPr>
      </w:pPr>
    </w:p>
    <w:p w14:paraId="5632CD6E" w14:textId="77777777" w:rsidR="00BF74E3" w:rsidRPr="00191F5C" w:rsidRDefault="00BF74E3" w:rsidP="00F21F14">
      <w:pPr>
        <w:bidi/>
        <w:rPr>
          <w:rFonts w:cs="B Nazanin"/>
          <w:b/>
          <w:bCs/>
          <w:szCs w:val="28"/>
          <w:rtl/>
        </w:rPr>
      </w:pPr>
      <w:r w:rsidRPr="00191F5C">
        <w:rPr>
          <w:rFonts w:cs="B Nazanin" w:hint="cs"/>
          <w:b/>
          <w:bCs/>
          <w:szCs w:val="28"/>
          <w:rtl/>
        </w:rPr>
        <w:t>- يكتايي شناسه</w:t>
      </w:r>
      <w:r w:rsidRPr="00191F5C">
        <w:rPr>
          <w:rFonts w:cs="B Nazanin"/>
          <w:b/>
          <w:bCs/>
          <w:szCs w:val="28"/>
          <w:rtl/>
        </w:rPr>
        <w:softHyphen/>
      </w:r>
      <w:r w:rsidRPr="00191F5C">
        <w:rPr>
          <w:rFonts w:cs="B Nazanin" w:hint="cs"/>
          <w:b/>
          <w:bCs/>
          <w:szCs w:val="28"/>
          <w:rtl/>
        </w:rPr>
        <w:t>هاي اموال</w:t>
      </w:r>
    </w:p>
    <w:p w14:paraId="75FFE547" w14:textId="77777777" w:rsidR="00BF74E3" w:rsidRPr="00191F5C" w:rsidRDefault="00BF74E3" w:rsidP="00F21F14">
      <w:pPr>
        <w:bidi/>
        <w:jc w:val="both"/>
        <w:rPr>
          <w:rFonts w:cs="B Nazanin"/>
          <w:szCs w:val="28"/>
          <w:rtl/>
        </w:rPr>
      </w:pPr>
      <w:r w:rsidRPr="00191F5C">
        <w:rPr>
          <w:rFonts w:cs="B Nazanin" w:hint="cs"/>
          <w:szCs w:val="28"/>
          <w:rtl/>
        </w:rPr>
        <w:t>شناسه</w:t>
      </w:r>
      <w:r w:rsidRPr="00191F5C">
        <w:rPr>
          <w:rFonts w:cs="B Nazanin" w:hint="cs"/>
          <w:szCs w:val="28"/>
          <w:rtl/>
        </w:rPr>
        <w:softHyphen/>
        <w:t xml:space="preserve">هاي اموال نبايد براي هدف ديگري مورد استفاده قرار گیرند و </w:t>
      </w:r>
      <w:r w:rsidRPr="00191F5C">
        <w:rPr>
          <w:rFonts w:cs="B Nazanin" w:hint="cs"/>
          <w:szCs w:val="28"/>
          <w:rtl/>
          <w:lang w:bidi="fa-IR"/>
        </w:rPr>
        <w:t xml:space="preserve">همچنين </w:t>
      </w:r>
      <w:r w:rsidRPr="00191F5C">
        <w:rPr>
          <w:rFonts w:cs="B Nazanin" w:hint="cs"/>
          <w:szCs w:val="28"/>
          <w:rtl/>
        </w:rPr>
        <w:t>بايد براي يك دوره</w:t>
      </w:r>
      <w:r w:rsidRPr="00191F5C">
        <w:rPr>
          <w:rFonts w:cs="B Nazanin" w:hint="cs"/>
          <w:szCs w:val="28"/>
          <w:rtl/>
          <w:lang w:bidi="fa-IR"/>
        </w:rPr>
        <w:t xml:space="preserve"> طولاني (</w:t>
      </w:r>
      <w:r w:rsidRPr="00191F5C">
        <w:rPr>
          <w:rFonts w:cs="B Nazanin" w:hint="cs"/>
          <w:szCs w:val="28"/>
          <w:rtl/>
        </w:rPr>
        <w:t>فراتر از زمان عمر ركوردهاي مربوطه) يكتا باقي بمانند. شرکتی که براي اقلام تجاري تهيه</w:t>
      </w:r>
      <w:r w:rsidRPr="00191F5C">
        <w:rPr>
          <w:rFonts w:cs="B Nazanin" w:hint="cs"/>
          <w:szCs w:val="28"/>
        </w:rPr>
        <w:t xml:space="preserve"> </w:t>
      </w:r>
      <w:r w:rsidRPr="00191F5C">
        <w:rPr>
          <w:rFonts w:cs="B Nazanin" w:hint="cs"/>
          <w:szCs w:val="28"/>
          <w:rtl/>
        </w:rPr>
        <w:softHyphen/>
        <w:t>شده جهت مشتريانش شناسه‌‌ی اموال تخصيص می‌دهد،‌ بايد اطمينان حاصل كند كه این شناسه</w:t>
      </w:r>
      <w:r w:rsidRPr="00191F5C">
        <w:rPr>
          <w:rFonts w:cs="B Nazanin" w:hint="cs"/>
          <w:szCs w:val="28"/>
          <w:rtl/>
        </w:rPr>
        <w:softHyphen/>
        <w:t>هاي اموال، هرگز مورد استفاده مجدد قرار نمی‌گیرند.</w:t>
      </w:r>
    </w:p>
    <w:p w14:paraId="750BB958" w14:textId="77777777" w:rsidR="002501C9" w:rsidRPr="00191F5C" w:rsidRDefault="002501C9" w:rsidP="00F21F14">
      <w:pPr>
        <w:bidi/>
        <w:jc w:val="both"/>
        <w:rPr>
          <w:rFonts w:cs="B Nazanin"/>
          <w:szCs w:val="28"/>
          <w:rtl/>
        </w:rPr>
      </w:pPr>
    </w:p>
    <w:p w14:paraId="5DD25C2E" w14:textId="77777777" w:rsidR="00BF74E3" w:rsidRPr="00191F5C" w:rsidRDefault="00BF74E3" w:rsidP="00343BA6">
      <w:pPr>
        <w:pStyle w:val="ListParagraph"/>
        <w:numPr>
          <w:ilvl w:val="0"/>
          <w:numId w:val="55"/>
        </w:numPr>
        <w:spacing w:after="0" w:line="240" w:lineRule="auto"/>
        <w:rPr>
          <w:rFonts w:ascii="Times New Roman" w:hAnsi="Times New Roman" w:cs="B Nazanin"/>
          <w:b/>
          <w:bCs/>
          <w:sz w:val="24"/>
          <w:szCs w:val="28"/>
          <w:rtl/>
        </w:rPr>
      </w:pPr>
      <w:r w:rsidRPr="00191F5C">
        <w:rPr>
          <w:rFonts w:ascii="Times New Roman" w:hAnsi="Times New Roman" w:cs="B Nazanin" w:hint="cs"/>
          <w:b/>
          <w:bCs/>
          <w:sz w:val="24"/>
          <w:szCs w:val="28"/>
          <w:rtl/>
        </w:rPr>
        <w:t>تغيير مالكيت اموال</w:t>
      </w:r>
    </w:p>
    <w:p w14:paraId="6A272A3F" w14:textId="77777777" w:rsidR="00BF74E3" w:rsidRPr="00191F5C" w:rsidRDefault="00BF74E3" w:rsidP="00F21F14">
      <w:pPr>
        <w:tabs>
          <w:tab w:val="left" w:pos="4001"/>
        </w:tabs>
        <w:bidi/>
        <w:jc w:val="both"/>
        <w:rPr>
          <w:rFonts w:cs="B Nazanin"/>
          <w:szCs w:val="28"/>
          <w:rtl/>
        </w:rPr>
      </w:pPr>
      <w:r w:rsidRPr="00191F5C">
        <w:rPr>
          <w:rFonts w:cs="B Nazanin" w:hint="cs"/>
          <w:szCs w:val="28"/>
          <w:rtl/>
        </w:rPr>
        <w:t>شماره</w:t>
      </w:r>
      <w:r w:rsidRPr="00191F5C">
        <w:rPr>
          <w:rFonts w:cs="B Nazanin"/>
          <w:szCs w:val="28"/>
          <w:rtl/>
        </w:rPr>
        <w:softHyphen/>
      </w:r>
      <w:r w:rsidRPr="00191F5C">
        <w:rPr>
          <w:rFonts w:cs="B Nazanin" w:hint="cs"/>
          <w:szCs w:val="28"/>
          <w:rtl/>
        </w:rPr>
        <w:t>هاي شناسايي اموال در كاربردهاي كسب‌وكار مختلفی از رديابي جعبه</w:t>
      </w:r>
      <w:r w:rsidRPr="00191F5C">
        <w:rPr>
          <w:rFonts w:cs="B Nazanin"/>
          <w:szCs w:val="28"/>
          <w:rtl/>
        </w:rPr>
        <w:softHyphen/>
      </w:r>
      <w:r w:rsidRPr="00191F5C">
        <w:rPr>
          <w:rFonts w:cs="B Nazanin" w:hint="cs"/>
          <w:szCs w:val="28"/>
          <w:rtl/>
        </w:rPr>
        <w:t>هاي بسته</w:t>
      </w:r>
      <w:r w:rsidRPr="00191F5C">
        <w:rPr>
          <w:rFonts w:cs="B Nazanin"/>
          <w:szCs w:val="28"/>
          <w:rtl/>
        </w:rPr>
        <w:softHyphen/>
      </w:r>
      <w:r w:rsidRPr="00191F5C">
        <w:rPr>
          <w:rFonts w:cs="B Nazanin" w:hint="cs"/>
          <w:szCs w:val="28"/>
          <w:rtl/>
        </w:rPr>
        <w:t xml:space="preserve">بندي </w:t>
      </w:r>
      <w:r w:rsidR="00A9561F">
        <w:rPr>
          <w:rFonts w:cs="B Nazanin" w:hint="cs"/>
          <w:szCs w:val="28"/>
          <w:rtl/>
        </w:rPr>
        <w:t>قابل‌استفاده</w:t>
      </w:r>
      <w:r w:rsidRPr="00191F5C">
        <w:rPr>
          <w:rFonts w:cs="B Nazanin" w:hint="cs"/>
          <w:szCs w:val="28"/>
          <w:rtl/>
        </w:rPr>
        <w:t xml:space="preserve"> مجدد گرفته تا ثبت تاريخ چرخه عمر قطعات هواپيما مورد استفاده قرار مي</w:t>
      </w:r>
      <w:r w:rsidRPr="00191F5C">
        <w:rPr>
          <w:rFonts w:cs="B Nazanin"/>
          <w:szCs w:val="28"/>
          <w:rtl/>
        </w:rPr>
        <w:softHyphen/>
      </w:r>
      <w:r w:rsidRPr="00191F5C">
        <w:rPr>
          <w:rFonts w:cs="B Nazanin" w:hint="cs"/>
          <w:szCs w:val="28"/>
          <w:rtl/>
        </w:rPr>
        <w:t xml:space="preserve">گيرند. اگر شركتی يك دارايي را به شركت ديگري بفروشد، شناسه دارايي بايد به‌طور مناسبي توسط کدهای </w:t>
      </w:r>
      <w:r w:rsidRPr="00191F5C">
        <w:rPr>
          <w:rFonts w:cs="B Nazanin"/>
          <w:szCs w:val="28"/>
        </w:rPr>
        <w:t>GIAI</w:t>
      </w:r>
      <w:r w:rsidRPr="00191F5C">
        <w:rPr>
          <w:rFonts w:cs="B Nazanin" w:hint="cs"/>
          <w:szCs w:val="28"/>
          <w:rtl/>
        </w:rPr>
        <w:t xml:space="preserve"> يا </w:t>
      </w:r>
      <w:r w:rsidRPr="00191F5C">
        <w:rPr>
          <w:rFonts w:cs="B Nazanin"/>
          <w:szCs w:val="28"/>
        </w:rPr>
        <w:t>G</w:t>
      </w:r>
      <w:r w:rsidRPr="00191F5C">
        <w:rPr>
          <w:rFonts w:cs="B Nazanin"/>
          <w:szCs w:val="28"/>
          <w:lang w:bidi="fa-IR"/>
        </w:rPr>
        <w:t>R</w:t>
      </w:r>
      <w:r w:rsidRPr="00191F5C">
        <w:rPr>
          <w:rFonts w:cs="B Nazanin"/>
          <w:szCs w:val="28"/>
        </w:rPr>
        <w:t>AI</w:t>
      </w:r>
      <w:r w:rsidRPr="00191F5C">
        <w:rPr>
          <w:rFonts w:cs="B Nazanin" w:hint="cs"/>
          <w:szCs w:val="28"/>
          <w:rtl/>
        </w:rPr>
        <w:t xml:space="preserve"> ديگري جايگزين شود يا حذف گردد. وقتي كه مالكيت اموال تغيير</w:t>
      </w:r>
      <w:r w:rsidR="00626CF7">
        <w:rPr>
          <w:rFonts w:cs="B Nazanin" w:hint="cs"/>
          <w:szCs w:val="28"/>
          <w:rtl/>
        </w:rPr>
        <w:t xml:space="preserve"> كند، اگر مالك جديد مسئوليت پيش</w:t>
      </w:r>
      <w:r w:rsidR="00626CF7">
        <w:rPr>
          <w:rFonts w:cs="B Nazanin" w:hint="eastAsia"/>
          <w:szCs w:val="28"/>
          <w:rtl/>
        </w:rPr>
        <w:t>‌</w:t>
      </w:r>
      <w:r w:rsidRPr="00191F5C">
        <w:rPr>
          <w:rFonts w:cs="B Nazanin" w:hint="cs"/>
          <w:szCs w:val="28"/>
          <w:rtl/>
        </w:rPr>
        <w:t xml:space="preserve">شماره شركتي </w:t>
      </w:r>
      <w:r w:rsidRPr="00191F5C">
        <w:rPr>
          <w:rFonts w:cs="B Nazanin"/>
          <w:szCs w:val="28"/>
        </w:rPr>
        <w:t>GS1</w:t>
      </w:r>
      <w:r w:rsidRPr="00191F5C">
        <w:rPr>
          <w:rFonts w:cs="B Nazanin" w:hint="cs"/>
          <w:szCs w:val="28"/>
          <w:rtl/>
        </w:rPr>
        <w:t xml:space="preserve"> وابسته به شناسه اموال را بر عهده بگيرد، شناسه اموال مي‌تواند روي قلم باقي بماند. </w:t>
      </w:r>
    </w:p>
    <w:p w14:paraId="7B8CB569" w14:textId="77777777" w:rsidR="002501C9" w:rsidRPr="00191F5C" w:rsidRDefault="002501C9" w:rsidP="00F21F14">
      <w:pPr>
        <w:tabs>
          <w:tab w:val="left" w:pos="4001"/>
        </w:tabs>
        <w:bidi/>
        <w:jc w:val="both"/>
        <w:rPr>
          <w:rFonts w:cs="B Nazanin"/>
          <w:szCs w:val="28"/>
          <w:rtl/>
          <w:lang w:bidi="fa-IR"/>
        </w:rPr>
      </w:pPr>
    </w:p>
    <w:p w14:paraId="60186704" w14:textId="77777777" w:rsidR="00BF74E3" w:rsidRPr="00191F5C" w:rsidRDefault="00BF74E3" w:rsidP="00343BA6">
      <w:pPr>
        <w:pStyle w:val="ListParagraph"/>
        <w:numPr>
          <w:ilvl w:val="0"/>
          <w:numId w:val="55"/>
        </w:numPr>
        <w:spacing w:after="0" w:line="240" w:lineRule="auto"/>
        <w:rPr>
          <w:rFonts w:ascii="Times New Roman" w:hAnsi="Times New Roman" w:cs="B Nazanin"/>
          <w:b/>
          <w:bCs/>
          <w:sz w:val="24"/>
          <w:szCs w:val="28"/>
          <w:rtl/>
        </w:rPr>
      </w:pPr>
      <w:r w:rsidRPr="00191F5C">
        <w:rPr>
          <w:rFonts w:ascii="Times New Roman" w:hAnsi="Times New Roman" w:cs="B Nazanin" w:hint="cs"/>
          <w:b/>
          <w:bCs/>
          <w:sz w:val="24"/>
          <w:szCs w:val="28"/>
          <w:rtl/>
        </w:rPr>
        <w:t xml:space="preserve"> اطلاعات مرتبط با شناسه</w:t>
      </w:r>
      <w:r w:rsidRPr="00191F5C">
        <w:rPr>
          <w:rFonts w:ascii="Times New Roman" w:hAnsi="Times New Roman" w:cs="B Nazanin"/>
          <w:b/>
          <w:bCs/>
          <w:sz w:val="24"/>
          <w:szCs w:val="28"/>
          <w:rtl/>
        </w:rPr>
        <w:softHyphen/>
      </w:r>
      <w:r w:rsidRPr="00191F5C">
        <w:rPr>
          <w:rFonts w:ascii="Times New Roman" w:hAnsi="Times New Roman" w:cs="B Nazanin" w:hint="cs"/>
          <w:b/>
          <w:bCs/>
          <w:sz w:val="24"/>
          <w:szCs w:val="28"/>
          <w:rtl/>
        </w:rPr>
        <w:t>هاي اموال</w:t>
      </w:r>
    </w:p>
    <w:p w14:paraId="2334F79F" w14:textId="77777777" w:rsidR="00BF74E3" w:rsidRPr="00191F5C" w:rsidRDefault="00BF74E3" w:rsidP="00F21F14">
      <w:pPr>
        <w:tabs>
          <w:tab w:val="left" w:pos="4001"/>
        </w:tabs>
        <w:bidi/>
        <w:jc w:val="both"/>
        <w:rPr>
          <w:rFonts w:cs="B Nazanin"/>
          <w:szCs w:val="28"/>
          <w:rtl/>
        </w:rPr>
      </w:pPr>
      <w:r w:rsidRPr="00191F5C">
        <w:rPr>
          <w:rFonts w:cs="B Nazanin" w:hint="cs"/>
          <w:szCs w:val="28"/>
          <w:rtl/>
        </w:rPr>
        <w:t>مشخصات و ویژگی</w:t>
      </w:r>
      <w:r w:rsidRPr="00191F5C">
        <w:rPr>
          <w:rFonts w:cs="B Nazanin" w:hint="cs"/>
          <w:szCs w:val="28"/>
          <w:rtl/>
        </w:rPr>
        <w:softHyphen/>
        <w:t xml:space="preserve">های اموال بايد روي يك فايل كامپيوتري با استفاده از شناسه اموال سيستم </w:t>
      </w:r>
      <w:r w:rsidRPr="00191F5C">
        <w:rPr>
          <w:rFonts w:cs="B Nazanin"/>
          <w:szCs w:val="28"/>
        </w:rPr>
        <w:t>GS1</w:t>
      </w:r>
      <w:r w:rsidRPr="00191F5C">
        <w:rPr>
          <w:rFonts w:cs="B Nazanin" w:hint="cs"/>
          <w:szCs w:val="28"/>
          <w:rtl/>
        </w:rPr>
        <w:t xml:space="preserve"> به‌عنوان كليدي براي دستيابي به اطلاعات قرار گيرند (ذخیره شود). نمونه</w:t>
      </w:r>
      <w:r w:rsidRPr="00191F5C">
        <w:rPr>
          <w:rFonts w:cs="B Nazanin" w:hint="cs"/>
          <w:szCs w:val="28"/>
          <w:rtl/>
        </w:rPr>
        <w:softHyphen/>
        <w:t>هايي از اطلاعات قرار داده شده شامل نام كامل، آدرس مالك دارايي، ارزش دارايي، موقعيت دارايي و تاريخچه چرخه عمر دارايي است.</w:t>
      </w:r>
    </w:p>
    <w:p w14:paraId="420C4935" w14:textId="77777777" w:rsidR="00BF74E3" w:rsidRPr="00191F5C" w:rsidRDefault="00BF74E3" w:rsidP="00F21F14">
      <w:pPr>
        <w:tabs>
          <w:tab w:val="left" w:pos="4001"/>
        </w:tabs>
        <w:bidi/>
        <w:jc w:val="both"/>
        <w:rPr>
          <w:rFonts w:cs="B Nazanin"/>
          <w:szCs w:val="28"/>
          <w:rtl/>
        </w:rPr>
      </w:pPr>
    </w:p>
    <w:p w14:paraId="6C6143CD" w14:textId="77777777" w:rsidR="00BF74E3" w:rsidRPr="00191F5C" w:rsidRDefault="00C764D4" w:rsidP="00F21F14">
      <w:pPr>
        <w:pStyle w:val="Heading1"/>
        <w:numPr>
          <w:ilvl w:val="0"/>
          <w:numId w:val="0"/>
        </w:numPr>
        <w:bidi/>
        <w:spacing w:before="0" w:after="0"/>
        <w:rPr>
          <w:rFonts w:ascii="Times New Roman" w:hAnsi="Times New Roman" w:cs="B Nazanin"/>
          <w:sz w:val="24"/>
          <w:szCs w:val="30"/>
        </w:rPr>
      </w:pPr>
      <w:bookmarkStart w:id="731" w:name="_Toc530563848"/>
      <w:r w:rsidRPr="00191F5C">
        <w:rPr>
          <w:rFonts w:ascii="Times New Roman" w:hAnsi="Times New Roman" w:cs="B Nazanin" w:hint="cs"/>
          <w:sz w:val="24"/>
          <w:szCs w:val="30"/>
          <w:rtl/>
        </w:rPr>
        <w:t>8</w:t>
      </w:r>
      <w:r w:rsidR="00BF74E3" w:rsidRPr="00191F5C">
        <w:rPr>
          <w:rFonts w:ascii="Times New Roman" w:hAnsi="Times New Roman" w:cs="B Nazanin" w:hint="cs"/>
          <w:sz w:val="24"/>
          <w:szCs w:val="30"/>
          <w:rtl/>
        </w:rPr>
        <w:t xml:space="preserve">-5- قواعد </w:t>
      </w:r>
      <w:r w:rsidR="00C9352C">
        <w:rPr>
          <w:rFonts w:ascii="Times New Roman" w:hAnsi="Times New Roman" w:cs="B Nazanin" w:hint="cs"/>
          <w:sz w:val="24"/>
          <w:szCs w:val="30"/>
          <w:rtl/>
        </w:rPr>
        <w:t xml:space="preserve">تخصیص </w:t>
      </w:r>
      <w:r w:rsidR="00BF74E3" w:rsidRPr="00191F5C">
        <w:rPr>
          <w:rFonts w:ascii="Times New Roman" w:hAnsi="Times New Roman" w:cs="B Nazanin" w:hint="cs"/>
          <w:sz w:val="24"/>
          <w:szCs w:val="30"/>
          <w:rtl/>
        </w:rPr>
        <w:t>شماره جهاني موقعيت (</w:t>
      </w:r>
      <w:r w:rsidR="00BF74E3" w:rsidRPr="00191F5C">
        <w:rPr>
          <w:rFonts w:ascii="Times New Roman" w:hAnsi="Times New Roman" w:cs="B Nazanin"/>
          <w:sz w:val="24"/>
          <w:szCs w:val="30"/>
        </w:rPr>
        <w:t>GLN</w:t>
      </w:r>
      <w:r w:rsidR="00BF74E3" w:rsidRPr="00191F5C">
        <w:rPr>
          <w:rFonts w:ascii="Times New Roman" w:hAnsi="Times New Roman" w:cs="B Nazanin" w:hint="cs"/>
          <w:sz w:val="24"/>
          <w:szCs w:val="30"/>
          <w:rtl/>
        </w:rPr>
        <w:t>)</w:t>
      </w:r>
      <w:bookmarkEnd w:id="731"/>
    </w:p>
    <w:p w14:paraId="6A730F99" w14:textId="77777777" w:rsidR="00BF74E3" w:rsidRPr="00191F5C" w:rsidRDefault="00BF74E3" w:rsidP="00F21F14">
      <w:pPr>
        <w:tabs>
          <w:tab w:val="left" w:pos="4001"/>
        </w:tabs>
        <w:bidi/>
        <w:jc w:val="both"/>
        <w:rPr>
          <w:rFonts w:cs="B Nazanin"/>
          <w:szCs w:val="28"/>
          <w:rtl/>
          <w:lang w:bidi="fa-IR"/>
        </w:rPr>
      </w:pPr>
      <w:r w:rsidRPr="00191F5C">
        <w:rPr>
          <w:rFonts w:cs="B Nazanin" w:hint="cs"/>
          <w:szCs w:val="28"/>
          <w:rtl/>
        </w:rPr>
        <w:t>شماره‌هاي جهاني موقعيت (</w:t>
      </w:r>
      <w:r w:rsidRPr="00191F5C">
        <w:rPr>
          <w:rFonts w:cs="B Nazanin"/>
          <w:szCs w:val="28"/>
        </w:rPr>
        <w:t>GLN</w:t>
      </w:r>
      <w:r w:rsidRPr="00191F5C">
        <w:rPr>
          <w:rFonts w:cs="B Nazanin" w:hint="cs"/>
          <w:szCs w:val="28"/>
          <w:rtl/>
        </w:rPr>
        <w:t>) براي شناسايي هر موقعيت كه در يك سناريوي كسب‌وكار حضور دارد مورد استفاده قرار مي</w:t>
      </w:r>
      <w:r w:rsidRPr="00191F5C">
        <w:rPr>
          <w:rFonts w:cs="B Nazanin" w:hint="cs"/>
          <w:szCs w:val="28"/>
          <w:rtl/>
        </w:rPr>
        <w:softHyphen/>
        <w:t>گيرند. واژه موقعیت در مفهوم گسترده</w:t>
      </w:r>
      <w:r w:rsidRPr="00191F5C">
        <w:rPr>
          <w:rFonts w:cs="B Nazanin" w:hint="cs"/>
          <w:szCs w:val="28"/>
          <w:rtl/>
        </w:rPr>
        <w:softHyphen/>
        <w:t>ای مورد استفاده قرار گرفته و علاوه بر موقعیت</w:t>
      </w:r>
      <w:r w:rsidRPr="00191F5C">
        <w:rPr>
          <w:rFonts w:cs="B Nazanin" w:hint="cs"/>
          <w:szCs w:val="28"/>
          <w:rtl/>
        </w:rPr>
        <w:softHyphen/>
        <w:t>های فیزیکی سیستم</w:t>
      </w:r>
      <w:r w:rsidRPr="00191F5C">
        <w:rPr>
          <w:rFonts w:cs="B Nazanin" w:hint="eastAsia"/>
          <w:szCs w:val="28"/>
          <w:rtl/>
        </w:rPr>
        <w:t>‌</w:t>
      </w:r>
      <w:r w:rsidRPr="00191F5C">
        <w:rPr>
          <w:rFonts w:cs="B Nazanin" w:hint="cs"/>
          <w:szCs w:val="28"/>
          <w:rtl/>
        </w:rPr>
        <w:t xml:space="preserve">های </w:t>
      </w:r>
      <w:r w:rsidRPr="00191F5C">
        <w:rPr>
          <w:rFonts w:cs="B Nazanin"/>
          <w:szCs w:val="28"/>
        </w:rPr>
        <w:t>IT</w:t>
      </w:r>
      <w:r w:rsidRPr="00191F5C">
        <w:rPr>
          <w:rFonts w:cs="B Nazanin" w:hint="cs"/>
          <w:szCs w:val="28"/>
          <w:rtl/>
          <w:lang w:bidi="fa-IR"/>
        </w:rPr>
        <w:t>، دپارتمان</w:t>
      </w:r>
      <w:r w:rsidR="00626CF7">
        <w:rPr>
          <w:rFonts w:cs="B Nazanin" w:hint="eastAsia"/>
          <w:szCs w:val="28"/>
          <w:rtl/>
          <w:lang w:bidi="fa-IR"/>
        </w:rPr>
        <w:t>‌</w:t>
      </w:r>
      <w:r w:rsidRPr="00191F5C">
        <w:rPr>
          <w:rFonts w:cs="B Nazanin" w:hint="cs"/>
          <w:szCs w:val="28"/>
          <w:rtl/>
          <w:lang w:bidi="fa-IR"/>
        </w:rPr>
        <w:t>ها و موجودیت</w:t>
      </w:r>
      <w:r w:rsidRPr="00191F5C">
        <w:rPr>
          <w:rFonts w:cs="B Nazanin" w:hint="cs"/>
          <w:szCs w:val="28"/>
          <w:rtl/>
          <w:lang w:bidi="fa-IR"/>
        </w:rPr>
        <w:softHyphen/>
        <w:t>های قانونی را نیز پوشش می</w:t>
      </w:r>
      <w:r w:rsidRPr="00191F5C">
        <w:rPr>
          <w:rFonts w:cs="B Nazanin" w:hint="cs"/>
          <w:szCs w:val="28"/>
          <w:rtl/>
          <w:lang w:bidi="fa-IR"/>
        </w:rPr>
        <w:softHyphen/>
        <w:t>دهد.</w:t>
      </w:r>
    </w:p>
    <w:p w14:paraId="5B2A51CC" w14:textId="77777777" w:rsidR="00BF74E3" w:rsidRPr="00191F5C" w:rsidRDefault="00BF74E3" w:rsidP="00F21F14">
      <w:pPr>
        <w:tabs>
          <w:tab w:val="left" w:pos="4001"/>
        </w:tabs>
        <w:bidi/>
        <w:jc w:val="both"/>
        <w:rPr>
          <w:rFonts w:cs="B Nazanin"/>
          <w:szCs w:val="28"/>
        </w:rPr>
      </w:pPr>
      <w:r w:rsidRPr="00191F5C">
        <w:rPr>
          <w:rFonts w:cs="B Nazanin" w:hint="cs"/>
          <w:szCs w:val="28"/>
          <w:rtl/>
        </w:rPr>
        <w:t>قاعده کلی اين است كه هر زمان که سازمان</w:t>
      </w:r>
      <w:r w:rsidR="00626CF7">
        <w:rPr>
          <w:rFonts w:cs="B Nazanin" w:hint="eastAsia"/>
          <w:szCs w:val="28"/>
          <w:rtl/>
        </w:rPr>
        <w:t>‌</w:t>
      </w:r>
      <w:r w:rsidRPr="00191F5C">
        <w:rPr>
          <w:rFonts w:cs="B Nazanin" w:hint="cs"/>
          <w:szCs w:val="28"/>
          <w:rtl/>
        </w:rPr>
        <w:t xml:space="preserve">ها نیاز داشته باشند که یک مکان را از مکان دیگر تشخیص دهند، يك کد </w:t>
      </w:r>
      <w:r w:rsidRPr="00191F5C">
        <w:rPr>
          <w:rFonts w:cs="B Nazanin"/>
          <w:szCs w:val="28"/>
        </w:rPr>
        <w:t>GLN</w:t>
      </w:r>
      <w:r w:rsidRPr="00191F5C">
        <w:rPr>
          <w:rFonts w:cs="B Nazanin" w:hint="cs"/>
          <w:szCs w:val="28"/>
          <w:rtl/>
        </w:rPr>
        <w:t xml:space="preserve"> منحصر‌به‌فرد مورد نياز است (</w:t>
      </w:r>
      <w:r w:rsidR="00A9561F">
        <w:rPr>
          <w:rFonts w:cs="B Nazanin" w:hint="cs"/>
          <w:szCs w:val="28"/>
          <w:rtl/>
        </w:rPr>
        <w:t>به‌عنوان‌مثال</w:t>
      </w:r>
      <w:r w:rsidRPr="00191F5C">
        <w:rPr>
          <w:rFonts w:cs="B Nazanin" w:hint="cs"/>
          <w:szCs w:val="28"/>
          <w:rtl/>
        </w:rPr>
        <w:t xml:space="preserve"> هر انبار از يك گروه خرده‌فروشي باید يك </w:t>
      </w:r>
      <w:r w:rsidRPr="00191F5C">
        <w:rPr>
          <w:rFonts w:cs="B Nazanin"/>
          <w:szCs w:val="28"/>
        </w:rPr>
        <w:t>GLN</w:t>
      </w:r>
      <w:r w:rsidRPr="00191F5C">
        <w:rPr>
          <w:rFonts w:cs="B Nazanin" w:hint="cs"/>
          <w:szCs w:val="28"/>
          <w:rtl/>
        </w:rPr>
        <w:t xml:space="preserve"> جداگانه داشته باشد تا تحويل </w:t>
      </w:r>
      <w:r w:rsidR="00A9561F">
        <w:rPr>
          <w:rFonts w:cs="B Nazanin" w:hint="cs"/>
          <w:szCs w:val="28"/>
          <w:rtl/>
        </w:rPr>
        <w:t>مؤثر</w:t>
      </w:r>
      <w:r w:rsidRPr="00191F5C">
        <w:rPr>
          <w:rFonts w:cs="B Nazanin" w:hint="cs"/>
          <w:szCs w:val="28"/>
          <w:rtl/>
        </w:rPr>
        <w:t xml:space="preserve"> و كارآمد به انبار اختصاصي را امكان‌پذير سازد). </w:t>
      </w:r>
    </w:p>
    <w:p w14:paraId="0190EA90" w14:textId="77777777" w:rsidR="00BF74E3" w:rsidRPr="00191F5C" w:rsidRDefault="00BF74E3" w:rsidP="00F21F14">
      <w:pPr>
        <w:tabs>
          <w:tab w:val="left" w:pos="4001"/>
        </w:tabs>
        <w:bidi/>
        <w:jc w:val="both"/>
        <w:rPr>
          <w:rFonts w:cs="B Nazanin"/>
          <w:szCs w:val="28"/>
          <w:rtl/>
        </w:rPr>
      </w:pPr>
      <w:r w:rsidRPr="00191F5C">
        <w:rPr>
          <w:rFonts w:cs="B Nazanin" w:hint="cs"/>
          <w:szCs w:val="28"/>
          <w:rtl/>
        </w:rPr>
        <w:t xml:space="preserve">کدهای </w:t>
      </w:r>
      <w:r w:rsidRPr="00191F5C">
        <w:rPr>
          <w:rFonts w:cs="B Nazanin"/>
          <w:szCs w:val="28"/>
        </w:rPr>
        <w:t>GLN</w:t>
      </w:r>
      <w:r w:rsidRPr="00191F5C">
        <w:rPr>
          <w:rFonts w:cs="B Nazanin" w:hint="cs"/>
          <w:szCs w:val="28"/>
          <w:rtl/>
        </w:rPr>
        <w:t xml:space="preserve"> باید توسط طرفی که مکان را تعریف می</w:t>
      </w:r>
      <w:r w:rsidRPr="00191F5C">
        <w:rPr>
          <w:rFonts w:cs="B Nazanin" w:hint="cs"/>
          <w:szCs w:val="28"/>
          <w:rtl/>
        </w:rPr>
        <w:softHyphen/>
        <w:t xml:space="preserve">کند با پشتیبانی عملیات </w:t>
      </w:r>
      <w:r w:rsidR="0051648C">
        <w:rPr>
          <w:rFonts w:cs="B Nazanin" w:hint="cs"/>
          <w:szCs w:val="28"/>
          <w:rtl/>
        </w:rPr>
        <w:t>کسب‌وکار</w:t>
      </w:r>
      <w:r w:rsidRPr="00191F5C">
        <w:rPr>
          <w:rFonts w:cs="B Nazanin" w:hint="cs"/>
          <w:szCs w:val="28"/>
          <w:rtl/>
        </w:rPr>
        <w:t xml:space="preserve">شان تخصیص داده شود. </w:t>
      </w:r>
    </w:p>
    <w:p w14:paraId="2F83358F" w14:textId="77777777" w:rsidR="00BF74E3" w:rsidRPr="00191F5C" w:rsidRDefault="00BF74E3" w:rsidP="00343BA6">
      <w:pPr>
        <w:pStyle w:val="ListParagraph"/>
        <w:numPr>
          <w:ilvl w:val="0"/>
          <w:numId w:val="69"/>
        </w:numPr>
        <w:tabs>
          <w:tab w:val="left" w:pos="756"/>
        </w:tabs>
        <w:spacing w:after="0" w:line="240" w:lineRule="auto"/>
        <w:jc w:val="both"/>
        <w:rPr>
          <w:rFonts w:ascii="Times New Roman" w:hAnsi="Times New Roman" w:cs="B Nazanin"/>
          <w:sz w:val="24"/>
          <w:szCs w:val="28"/>
        </w:rPr>
      </w:pPr>
      <w:r w:rsidRPr="00191F5C">
        <w:rPr>
          <w:rFonts w:ascii="Times New Roman" w:hAnsi="Times New Roman" w:cs="B Nazanin" w:hint="cs"/>
          <w:sz w:val="24"/>
          <w:szCs w:val="28"/>
          <w:rtl/>
        </w:rPr>
        <w:t xml:space="preserve">تنها </w:t>
      </w:r>
      <w:r w:rsidRPr="00191F5C">
        <w:rPr>
          <w:rFonts w:ascii="Times New Roman" w:hAnsi="Times New Roman" w:cs="B Nazanin"/>
          <w:sz w:val="24"/>
          <w:szCs w:val="28"/>
          <w:rtl/>
        </w:rPr>
        <w:t>سازمان</w:t>
      </w:r>
      <w:r w:rsidRPr="00191F5C">
        <w:rPr>
          <w:rFonts w:ascii="Times New Roman" w:hAnsi="Times New Roman" w:cs="B Nazanin" w:hint="cs"/>
          <w:sz w:val="24"/>
          <w:szCs w:val="28"/>
          <w:rtl/>
        </w:rPr>
        <w:t>ی که</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دارنده جواز یک </w:t>
      </w:r>
      <w:r w:rsidRPr="00191F5C">
        <w:rPr>
          <w:rFonts w:ascii="Times New Roman" w:hAnsi="Times New Roman" w:cs="B Nazanin"/>
          <w:sz w:val="24"/>
          <w:szCs w:val="28"/>
        </w:rPr>
        <w:t>GLN</w:t>
      </w:r>
      <w:r w:rsidRPr="00191F5C">
        <w:rPr>
          <w:rFonts w:ascii="Times New Roman" w:hAnsi="Times New Roman" w:cs="B Nazanin" w:hint="cs"/>
          <w:sz w:val="24"/>
          <w:szCs w:val="28"/>
          <w:rtl/>
        </w:rPr>
        <w:t xml:space="preserve"> است ممکن است از </w:t>
      </w:r>
      <w:r w:rsidRPr="00191F5C">
        <w:rPr>
          <w:rFonts w:ascii="Times New Roman" w:hAnsi="Times New Roman" w:cs="B Nazanin"/>
          <w:sz w:val="24"/>
          <w:szCs w:val="28"/>
        </w:rPr>
        <w:t>GLN</w:t>
      </w:r>
      <w:r w:rsidRPr="00191F5C">
        <w:rPr>
          <w:rFonts w:ascii="Times New Roman" w:hAnsi="Times New Roman" w:cs="B Nazanin" w:hint="cs"/>
          <w:sz w:val="24"/>
          <w:szCs w:val="28"/>
          <w:rtl/>
        </w:rPr>
        <w:t xml:space="preserve"> برای ارائه خود در تبادلات تجاری استفاده کند.</w:t>
      </w:r>
      <w:r w:rsidRPr="00191F5C">
        <w:rPr>
          <w:rFonts w:ascii="Times New Roman" w:hAnsi="Times New Roman" w:cs="B Nazanin"/>
          <w:sz w:val="24"/>
          <w:szCs w:val="28"/>
          <w:rtl/>
        </w:rPr>
        <w:t xml:space="preserve"> برا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مثال، اگر </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ک</w:t>
      </w:r>
      <w:r w:rsidRPr="00191F5C">
        <w:rPr>
          <w:rFonts w:ascii="Times New Roman" w:hAnsi="Times New Roman" w:cs="B Nazanin"/>
          <w:sz w:val="24"/>
          <w:szCs w:val="28"/>
          <w:rtl/>
        </w:rPr>
        <w:t xml:space="preserve"> فرانش</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ز</w:t>
      </w:r>
      <w:r w:rsidRPr="00191F5C">
        <w:rPr>
          <w:rFonts w:ascii="Times New Roman" w:hAnsi="Times New Roman" w:cs="B Nazanin"/>
          <w:sz w:val="24"/>
          <w:szCs w:val="28"/>
          <w:rtl/>
        </w:rPr>
        <w:t xml:space="preserve"> </w:t>
      </w:r>
      <w:r w:rsidR="0051648C">
        <w:rPr>
          <w:rFonts w:ascii="Times New Roman" w:hAnsi="Times New Roman" w:cs="B Nazanin"/>
          <w:sz w:val="24"/>
          <w:szCs w:val="28"/>
          <w:rtl/>
        </w:rPr>
        <w:t>به‌عنوان</w:t>
      </w:r>
      <w:r w:rsidRPr="00191F5C">
        <w:rPr>
          <w:rFonts w:ascii="Times New Roman" w:hAnsi="Times New Roman" w:cs="B Nazanin"/>
          <w:sz w:val="24"/>
          <w:szCs w:val="28"/>
          <w:rtl/>
        </w:rPr>
        <w:t xml:space="preserve"> خر</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دار</w:t>
      </w:r>
      <w:r w:rsidRPr="00191F5C">
        <w:rPr>
          <w:rFonts w:ascii="Times New Roman" w:hAnsi="Times New Roman" w:cs="B Nazanin"/>
          <w:sz w:val="24"/>
          <w:szCs w:val="28"/>
          <w:rtl/>
        </w:rPr>
        <w:t xml:space="preserve"> در </w:t>
      </w:r>
      <w:r w:rsidRPr="00191F5C">
        <w:rPr>
          <w:rFonts w:ascii="Times New Roman" w:hAnsi="Times New Roman" w:cs="B Nazanin" w:hint="cs"/>
          <w:sz w:val="24"/>
          <w:szCs w:val="28"/>
          <w:rtl/>
        </w:rPr>
        <w:t>تبادلات</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تجاری</w:t>
      </w:r>
      <w:r w:rsidRPr="00191F5C">
        <w:rPr>
          <w:rFonts w:ascii="Times New Roman" w:hAnsi="Times New Roman" w:cs="B Nazanin"/>
          <w:sz w:val="24"/>
          <w:szCs w:val="28"/>
          <w:rtl/>
        </w:rPr>
        <w:t xml:space="preserve"> با </w:t>
      </w:r>
      <w:r w:rsidRPr="00191F5C">
        <w:rPr>
          <w:rFonts w:ascii="Times New Roman" w:hAnsi="Times New Roman" w:cs="B Nazanin" w:hint="cs"/>
          <w:sz w:val="24"/>
          <w:szCs w:val="28"/>
          <w:rtl/>
        </w:rPr>
        <w:t>شرکایی غیر از شرکت دارای امتیاز درگیر شود،</w:t>
      </w:r>
      <w:r w:rsidRPr="00191F5C">
        <w:rPr>
          <w:rFonts w:ascii="Times New Roman" w:hAnsi="Times New Roman" w:cs="B Nazanin"/>
          <w:sz w:val="24"/>
          <w:szCs w:val="28"/>
          <w:rtl/>
        </w:rPr>
        <w:t xml:space="preserve"> با</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د</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از </w:t>
      </w:r>
      <w:r w:rsidRPr="00191F5C">
        <w:rPr>
          <w:rFonts w:ascii="Times New Roman" w:hAnsi="Times New Roman" w:cs="B Nazanin"/>
          <w:sz w:val="24"/>
          <w:szCs w:val="28"/>
        </w:rPr>
        <w:t>GLN</w:t>
      </w:r>
      <w:r w:rsidRPr="00191F5C">
        <w:rPr>
          <w:rFonts w:ascii="Times New Roman" w:hAnsi="Times New Roman" w:cs="B Nazanin" w:hint="cs"/>
          <w:sz w:val="24"/>
          <w:szCs w:val="28"/>
          <w:rtl/>
        </w:rPr>
        <w:t xml:space="preserve"> </w:t>
      </w:r>
      <w:r w:rsidR="002F5814">
        <w:rPr>
          <w:rFonts w:ascii="Times New Roman" w:hAnsi="Times New Roman" w:cs="B Nazanin"/>
          <w:sz w:val="24"/>
          <w:szCs w:val="28"/>
          <w:rtl/>
        </w:rPr>
        <w:t>تخص</w:t>
      </w:r>
      <w:r w:rsidR="002F5814">
        <w:rPr>
          <w:rFonts w:ascii="Times New Roman" w:hAnsi="Times New Roman" w:cs="B Nazanin" w:hint="cs"/>
          <w:sz w:val="24"/>
          <w:szCs w:val="28"/>
          <w:rtl/>
        </w:rPr>
        <w:t>یص‌یافته</w:t>
      </w:r>
      <w:r w:rsidRPr="00191F5C">
        <w:rPr>
          <w:rFonts w:ascii="Times New Roman" w:hAnsi="Times New Roman" w:cs="B Nazanin" w:hint="cs"/>
          <w:sz w:val="24"/>
          <w:szCs w:val="28"/>
          <w:rtl/>
        </w:rPr>
        <w:t xml:space="preserve"> توسط خود استف</w:t>
      </w:r>
      <w:r w:rsidRPr="00191F5C">
        <w:rPr>
          <w:rFonts w:ascii="Times New Roman" w:hAnsi="Times New Roman" w:cs="B Nazanin"/>
          <w:sz w:val="24"/>
          <w:szCs w:val="28"/>
          <w:rtl/>
        </w:rPr>
        <w:t xml:space="preserve">اده </w:t>
      </w:r>
      <w:r w:rsidRPr="00191F5C">
        <w:rPr>
          <w:rFonts w:ascii="Times New Roman" w:hAnsi="Times New Roman" w:cs="B Nazanin" w:hint="cs"/>
          <w:sz w:val="24"/>
          <w:szCs w:val="28"/>
          <w:rtl/>
        </w:rPr>
        <w:t>کرده و نمی</w:t>
      </w:r>
      <w:r w:rsidRPr="00191F5C">
        <w:rPr>
          <w:rFonts w:ascii="Times New Roman" w:hAnsi="Times New Roman" w:cs="B Nazanin" w:hint="cs"/>
          <w:sz w:val="24"/>
          <w:szCs w:val="28"/>
          <w:rtl/>
        </w:rPr>
        <w:softHyphen/>
        <w:t xml:space="preserve">تواند از </w:t>
      </w:r>
      <w:r w:rsidRPr="00191F5C">
        <w:rPr>
          <w:rFonts w:ascii="Times New Roman" w:hAnsi="Times New Roman" w:cs="B Nazanin"/>
          <w:sz w:val="24"/>
          <w:szCs w:val="28"/>
        </w:rPr>
        <w:t>GLN</w:t>
      </w:r>
      <w:r w:rsidRPr="00191F5C">
        <w:rPr>
          <w:rFonts w:ascii="Times New Roman" w:hAnsi="Times New Roman" w:cs="B Nazanin"/>
          <w:sz w:val="24"/>
          <w:szCs w:val="28"/>
          <w:rtl/>
        </w:rPr>
        <w:t xml:space="preserve"> اختصاص داده شده توسط شرکت</w:t>
      </w:r>
      <w:r w:rsidRPr="00191F5C">
        <w:rPr>
          <w:rFonts w:ascii="Times New Roman" w:hAnsi="Times New Roman" w:cs="B Nazanin" w:hint="cs"/>
          <w:sz w:val="24"/>
          <w:szCs w:val="28"/>
          <w:rtl/>
        </w:rPr>
        <w:softHyphen/>
      </w:r>
      <w:r w:rsidRPr="00191F5C">
        <w:rPr>
          <w:rFonts w:ascii="Times New Roman" w:hAnsi="Times New Roman" w:cs="B Nazanin"/>
          <w:sz w:val="24"/>
          <w:szCs w:val="28"/>
          <w:rtl/>
        </w:rPr>
        <w:t>ها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دارای امتیاز</w:t>
      </w:r>
      <w:r w:rsidRPr="00191F5C">
        <w:rPr>
          <w:rFonts w:ascii="Times New Roman" w:hAnsi="Times New Roman" w:cs="B Nazanin"/>
          <w:sz w:val="24"/>
          <w:szCs w:val="28"/>
          <w:rtl/>
        </w:rPr>
        <w:t xml:space="preserve"> استفاده کن</w:t>
      </w:r>
      <w:r w:rsidRPr="00191F5C">
        <w:rPr>
          <w:rFonts w:ascii="Times New Roman" w:hAnsi="Times New Roman" w:cs="B Nazanin" w:hint="eastAsia"/>
          <w:sz w:val="24"/>
          <w:szCs w:val="28"/>
          <w:rtl/>
        </w:rPr>
        <w:t>د</w:t>
      </w:r>
      <w:r w:rsidRPr="00191F5C">
        <w:rPr>
          <w:rFonts w:ascii="Times New Roman" w:hAnsi="Times New Roman" w:cs="B Nazanin"/>
          <w:sz w:val="24"/>
          <w:szCs w:val="28"/>
          <w:rtl/>
        </w:rPr>
        <w:t>.</w:t>
      </w:r>
    </w:p>
    <w:p w14:paraId="57AA7EF9" w14:textId="77777777" w:rsidR="00BF74E3" w:rsidRPr="00191F5C" w:rsidRDefault="00BF74E3" w:rsidP="00343BA6">
      <w:pPr>
        <w:pStyle w:val="ListParagraph"/>
        <w:numPr>
          <w:ilvl w:val="0"/>
          <w:numId w:val="69"/>
        </w:numPr>
        <w:tabs>
          <w:tab w:val="left" w:pos="666"/>
        </w:tabs>
        <w:spacing w:after="0" w:line="240" w:lineRule="auto"/>
        <w:jc w:val="both"/>
        <w:rPr>
          <w:rFonts w:ascii="Times New Roman" w:hAnsi="Times New Roman" w:cs="B Nazanin"/>
          <w:sz w:val="24"/>
          <w:szCs w:val="28"/>
        </w:rPr>
      </w:pP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ک</w:t>
      </w:r>
      <w:r w:rsidRPr="00191F5C">
        <w:rPr>
          <w:rFonts w:ascii="Times New Roman" w:hAnsi="Times New Roman" w:cs="B Nazanin"/>
          <w:sz w:val="24"/>
          <w:szCs w:val="28"/>
          <w:rtl/>
        </w:rPr>
        <w:t xml:space="preserve"> شرکت ممکن است </w:t>
      </w:r>
      <w:r w:rsidRPr="00191F5C">
        <w:rPr>
          <w:rFonts w:ascii="Times New Roman" w:hAnsi="Times New Roman" w:cs="B Nazanin"/>
          <w:sz w:val="24"/>
          <w:szCs w:val="28"/>
        </w:rPr>
        <w:t>GLN</w:t>
      </w:r>
      <w:r w:rsidRPr="00191F5C">
        <w:rPr>
          <w:rFonts w:ascii="Times New Roman" w:hAnsi="Times New Roman" w:cs="B Nazanin"/>
          <w:sz w:val="24"/>
          <w:szCs w:val="28"/>
          <w:rtl/>
        </w:rPr>
        <w:t xml:space="preserve"> به </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ک</w:t>
      </w:r>
      <w:r w:rsidRPr="00191F5C">
        <w:rPr>
          <w:rFonts w:ascii="Times New Roman" w:hAnsi="Times New Roman" w:cs="B Nazanin"/>
          <w:sz w:val="24"/>
          <w:szCs w:val="28"/>
          <w:rtl/>
        </w:rPr>
        <w:t xml:space="preserve"> مکان ف</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ز</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ک</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که در آن است </w:t>
      </w:r>
      <w:r w:rsidRPr="00191F5C">
        <w:rPr>
          <w:rFonts w:ascii="Times New Roman" w:hAnsi="Times New Roman" w:cs="B Nazanin" w:hint="cs"/>
          <w:sz w:val="24"/>
          <w:szCs w:val="28"/>
          <w:rtl/>
        </w:rPr>
        <w:t xml:space="preserve">ولی </w:t>
      </w:r>
      <w:r w:rsidRPr="00191F5C">
        <w:rPr>
          <w:rFonts w:ascii="Times New Roman" w:hAnsi="Times New Roman" w:cs="B Nazanin"/>
          <w:sz w:val="24"/>
          <w:szCs w:val="28"/>
          <w:rtl/>
        </w:rPr>
        <w:t xml:space="preserve">مالک </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ا</w:t>
      </w:r>
      <w:r w:rsidRPr="00191F5C">
        <w:rPr>
          <w:rFonts w:ascii="Times New Roman" w:hAnsi="Times New Roman" w:cs="B Nazanin"/>
          <w:sz w:val="24"/>
          <w:szCs w:val="28"/>
          <w:rtl/>
        </w:rPr>
        <w:t xml:space="preserve"> کاربر اول</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ه</w:t>
      </w:r>
      <w:r w:rsidRPr="00191F5C">
        <w:rPr>
          <w:rFonts w:ascii="Times New Roman" w:hAnsi="Times New Roman" w:cs="B Nazanin" w:hint="cs"/>
          <w:sz w:val="24"/>
          <w:szCs w:val="28"/>
          <w:rtl/>
        </w:rPr>
        <w:t xml:space="preserve"> آن نیست</w:t>
      </w:r>
      <w:r w:rsidRPr="00191F5C">
        <w:rPr>
          <w:rFonts w:ascii="Times New Roman" w:hAnsi="Times New Roman" w:cs="B Nazanin"/>
          <w:sz w:val="24"/>
          <w:szCs w:val="28"/>
          <w:rtl/>
        </w:rPr>
        <w:t xml:space="preserve"> اختصاص ده</w:t>
      </w:r>
      <w:r w:rsidRPr="00191F5C">
        <w:rPr>
          <w:rFonts w:ascii="Times New Roman" w:hAnsi="Times New Roman" w:cs="B Nazanin" w:hint="eastAsia"/>
          <w:sz w:val="24"/>
          <w:szCs w:val="28"/>
          <w:rtl/>
        </w:rPr>
        <w:t>د</w:t>
      </w:r>
      <w:r w:rsidRPr="00191F5C">
        <w:rPr>
          <w:rFonts w:ascii="Times New Roman" w:hAnsi="Times New Roman" w:cs="B Nazanin"/>
          <w:sz w:val="24"/>
          <w:szCs w:val="28"/>
          <w:rtl/>
        </w:rPr>
        <w:t>. ا</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ن</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 xml:space="preserve">موضوع </w:t>
      </w:r>
      <w:r w:rsidRPr="00191F5C">
        <w:rPr>
          <w:rFonts w:ascii="Times New Roman" w:hAnsi="Times New Roman" w:cs="B Nazanin"/>
          <w:sz w:val="24"/>
          <w:szCs w:val="28"/>
          <w:rtl/>
        </w:rPr>
        <w:t>م</w:t>
      </w:r>
      <w:r w:rsidRPr="00191F5C">
        <w:rPr>
          <w:rFonts w:ascii="Times New Roman" w:hAnsi="Times New Roman" w:cs="B Nazanin" w:hint="cs"/>
          <w:sz w:val="24"/>
          <w:szCs w:val="28"/>
          <w:rtl/>
        </w:rPr>
        <w:t>ی</w:t>
      </w:r>
      <w:r w:rsidRPr="00191F5C">
        <w:rPr>
          <w:rFonts w:ascii="Times New Roman" w:hAnsi="Times New Roman" w:cs="B Nazanin"/>
          <w:sz w:val="24"/>
          <w:szCs w:val="28"/>
          <w:rtl/>
        </w:rPr>
        <w:softHyphen/>
        <w:t>تواند در موارد</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که همان محل برا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اهداف </w:t>
      </w:r>
      <w:r w:rsidRPr="00191F5C">
        <w:rPr>
          <w:rFonts w:ascii="Times New Roman" w:hAnsi="Times New Roman" w:cs="B Nazanin" w:hint="cs"/>
          <w:sz w:val="24"/>
          <w:szCs w:val="28"/>
          <w:rtl/>
        </w:rPr>
        <w:t>چندگانه</w:t>
      </w:r>
      <w:r w:rsidRPr="00191F5C">
        <w:rPr>
          <w:rFonts w:ascii="Times New Roman" w:hAnsi="Times New Roman" w:cs="B Nazanin"/>
          <w:sz w:val="24"/>
          <w:szCs w:val="28"/>
          <w:rtl/>
        </w:rPr>
        <w:t xml:space="preserve"> استفاده شود مف</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د</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باشد.</w:t>
      </w:r>
      <w:r w:rsidRPr="00191F5C">
        <w:rPr>
          <w:rFonts w:ascii="Times New Roman" w:hAnsi="Times New Roman" w:cs="B Nazanin"/>
          <w:sz w:val="24"/>
          <w:szCs w:val="28"/>
          <w:rtl/>
        </w:rPr>
        <w:t xml:space="preserve"> </w:t>
      </w:r>
      <w:r w:rsidR="00A9561F">
        <w:rPr>
          <w:rFonts w:ascii="Times New Roman" w:hAnsi="Times New Roman" w:cs="B Nazanin"/>
          <w:sz w:val="24"/>
          <w:szCs w:val="28"/>
          <w:rtl/>
        </w:rPr>
        <w:t>به‌عنوان‌مثال</w:t>
      </w:r>
      <w:r w:rsidRPr="00191F5C">
        <w:rPr>
          <w:rFonts w:ascii="Times New Roman" w:hAnsi="Times New Roman" w:cs="B Nazanin"/>
          <w:sz w:val="24"/>
          <w:szCs w:val="28"/>
          <w:rtl/>
        </w:rPr>
        <w:t xml:space="preserve">، </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ک</w:t>
      </w:r>
      <w:r w:rsidRPr="00191F5C">
        <w:rPr>
          <w:rFonts w:ascii="Times New Roman" w:hAnsi="Times New Roman" w:cs="B Nazanin"/>
          <w:sz w:val="24"/>
          <w:szCs w:val="28"/>
          <w:rtl/>
        </w:rPr>
        <w:t xml:space="preserve"> فروشگاه </w:t>
      </w:r>
      <w:r w:rsidR="0051648C">
        <w:rPr>
          <w:rFonts w:ascii="Times New Roman" w:hAnsi="Times New Roman" w:cs="B Nazanin"/>
          <w:sz w:val="24"/>
          <w:szCs w:val="28"/>
          <w:rtl/>
        </w:rPr>
        <w:t>به‌عنوان</w:t>
      </w:r>
      <w:r w:rsidRPr="00191F5C">
        <w:rPr>
          <w:rFonts w:ascii="Times New Roman" w:hAnsi="Times New Roman" w:cs="B Nazanin"/>
          <w:sz w:val="24"/>
          <w:szCs w:val="28"/>
          <w:rtl/>
        </w:rPr>
        <w:t xml:space="preserve"> محل در</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افت</w:t>
      </w:r>
      <w:r w:rsidRPr="00191F5C">
        <w:rPr>
          <w:rFonts w:ascii="Times New Roman" w:hAnsi="Times New Roman" w:cs="B Nazanin"/>
          <w:sz w:val="24"/>
          <w:szCs w:val="28"/>
          <w:rtl/>
        </w:rPr>
        <w:t xml:space="preserve"> برا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کل</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ن</w:t>
      </w:r>
      <w:r w:rsidRPr="00191F5C">
        <w:rPr>
          <w:rFonts w:ascii="Times New Roman" w:hAnsi="Times New Roman" w:cs="B Nazanin" w:hint="cs"/>
          <w:sz w:val="24"/>
          <w:szCs w:val="28"/>
          <w:rtl/>
        </w:rPr>
        <w:t>ی</w:t>
      </w:r>
      <w:r w:rsidRPr="00191F5C">
        <w:rPr>
          <w:rFonts w:ascii="Times New Roman" w:hAnsi="Times New Roman" w:cs="B Nazanin" w:hint="eastAsia"/>
          <w:sz w:val="24"/>
          <w:szCs w:val="28"/>
          <w:rtl/>
        </w:rPr>
        <w:t>ک</w:t>
      </w:r>
      <w:r w:rsidRPr="00191F5C">
        <w:rPr>
          <w:rFonts w:ascii="Times New Roman" w:hAnsi="Times New Roman" w:cs="B Nazanin"/>
          <w:sz w:val="24"/>
          <w:szCs w:val="28"/>
          <w:rtl/>
        </w:rPr>
        <w:softHyphen/>
        <w:t>ها</w:t>
      </w:r>
      <w:r w:rsidRPr="00191F5C">
        <w:rPr>
          <w:rFonts w:ascii="Times New Roman" w:hAnsi="Times New Roman" w:cs="B Nazanin" w:hint="cs"/>
          <w:sz w:val="24"/>
          <w:szCs w:val="28"/>
          <w:rtl/>
        </w:rPr>
        <w:t>ی</w:t>
      </w:r>
      <w:r w:rsidRPr="00191F5C">
        <w:rPr>
          <w:rFonts w:ascii="Times New Roman" w:hAnsi="Times New Roman" w:cs="B Nazanin"/>
          <w:sz w:val="24"/>
          <w:szCs w:val="28"/>
          <w:rtl/>
        </w:rPr>
        <w:t xml:space="preserve"> تلفن همراه</w:t>
      </w:r>
      <w:r w:rsidRPr="00191F5C">
        <w:rPr>
          <w:rFonts w:ascii="Times New Roman" w:hAnsi="Times New Roman" w:cs="B Nazanin" w:hint="cs"/>
          <w:sz w:val="24"/>
          <w:szCs w:val="28"/>
          <w:rtl/>
        </w:rPr>
        <w:t xml:space="preserve"> هم</w:t>
      </w:r>
      <w:r w:rsidRPr="00191F5C">
        <w:rPr>
          <w:rFonts w:ascii="Times New Roman" w:hAnsi="Times New Roman" w:cs="B Nazanin"/>
          <w:sz w:val="24"/>
          <w:szCs w:val="28"/>
          <w:rtl/>
        </w:rPr>
        <w:t xml:space="preserve"> استفا</w:t>
      </w:r>
      <w:r w:rsidRPr="00191F5C">
        <w:rPr>
          <w:rFonts w:ascii="Times New Roman" w:hAnsi="Times New Roman" w:cs="B Nazanin" w:hint="eastAsia"/>
          <w:sz w:val="24"/>
          <w:szCs w:val="28"/>
          <w:rtl/>
        </w:rPr>
        <w:t>ده</w:t>
      </w:r>
      <w:r w:rsidRPr="00191F5C">
        <w:rPr>
          <w:rFonts w:ascii="Times New Roman" w:hAnsi="Times New Roman" w:cs="B Nazanin"/>
          <w:sz w:val="24"/>
          <w:szCs w:val="28"/>
          <w:rtl/>
        </w:rPr>
        <w:t xml:space="preserve"> شود.</w:t>
      </w:r>
    </w:p>
    <w:p w14:paraId="42D5FB7F" w14:textId="77777777" w:rsidR="00BF74E3" w:rsidRPr="00191F5C" w:rsidRDefault="00BF74E3" w:rsidP="00F21F14">
      <w:pPr>
        <w:tabs>
          <w:tab w:val="left" w:pos="4001"/>
        </w:tabs>
        <w:bidi/>
        <w:jc w:val="both"/>
        <w:rPr>
          <w:rFonts w:cs="B Nazanin"/>
          <w:szCs w:val="28"/>
          <w:rtl/>
        </w:rPr>
      </w:pPr>
      <w:r w:rsidRPr="00191F5C">
        <w:rPr>
          <w:rFonts w:cs="B Nazanin"/>
          <w:szCs w:val="28"/>
          <w:rtl/>
        </w:rPr>
        <w:t>شرکت</w:t>
      </w:r>
      <w:r w:rsidRPr="00191F5C">
        <w:rPr>
          <w:rFonts w:cs="B Nazanin" w:hint="cs"/>
          <w:szCs w:val="28"/>
          <w:rtl/>
        </w:rPr>
        <w:softHyphen/>
      </w:r>
      <w:r w:rsidRPr="00191F5C">
        <w:rPr>
          <w:rFonts w:cs="B Nazanin"/>
          <w:szCs w:val="28"/>
          <w:rtl/>
        </w:rPr>
        <w:t>ها</w:t>
      </w:r>
      <w:r w:rsidRPr="00191F5C">
        <w:rPr>
          <w:rFonts w:cs="B Nazanin" w:hint="cs"/>
          <w:szCs w:val="28"/>
          <w:rtl/>
        </w:rPr>
        <w:t>ی</w:t>
      </w:r>
      <w:r w:rsidRPr="00191F5C">
        <w:rPr>
          <w:rFonts w:cs="B Nazanin"/>
          <w:szCs w:val="28"/>
          <w:rtl/>
        </w:rPr>
        <w:t xml:space="preserve"> </w:t>
      </w:r>
      <w:r w:rsidRPr="00191F5C">
        <w:rPr>
          <w:rFonts w:cs="B Nazanin" w:hint="cs"/>
          <w:szCs w:val="28"/>
          <w:rtl/>
        </w:rPr>
        <w:t>شخصی</w:t>
      </w:r>
      <w:r w:rsidRPr="00191F5C">
        <w:rPr>
          <w:rFonts w:cs="B Nazanin"/>
          <w:szCs w:val="28"/>
          <w:rtl/>
        </w:rPr>
        <w:t xml:space="preserve"> ن</w:t>
      </w:r>
      <w:r w:rsidRPr="00191F5C">
        <w:rPr>
          <w:rFonts w:cs="B Nazanin" w:hint="cs"/>
          <w:szCs w:val="28"/>
          <w:rtl/>
        </w:rPr>
        <w:t>ی</w:t>
      </w:r>
      <w:r w:rsidRPr="00191F5C">
        <w:rPr>
          <w:rFonts w:cs="B Nazanin" w:hint="eastAsia"/>
          <w:szCs w:val="28"/>
          <w:rtl/>
        </w:rPr>
        <w:t>از</w:t>
      </w:r>
      <w:r w:rsidRPr="00191F5C">
        <w:rPr>
          <w:rFonts w:cs="B Nazanin"/>
          <w:szCs w:val="28"/>
          <w:rtl/>
        </w:rPr>
        <w:t xml:space="preserve"> </w:t>
      </w:r>
      <w:r w:rsidRPr="00191F5C">
        <w:rPr>
          <w:rFonts w:cs="B Nazanin" w:hint="cs"/>
          <w:szCs w:val="28"/>
          <w:rtl/>
        </w:rPr>
        <w:t>دارند تا مشخص شود</w:t>
      </w:r>
      <w:r w:rsidRPr="00191F5C">
        <w:rPr>
          <w:rFonts w:cs="B Nazanin"/>
          <w:szCs w:val="28"/>
          <w:rtl/>
        </w:rPr>
        <w:t xml:space="preserve"> چگونه </w:t>
      </w:r>
      <w:r w:rsidR="00A9561F">
        <w:rPr>
          <w:rFonts w:cs="B Nazanin"/>
          <w:szCs w:val="28"/>
          <w:rtl/>
        </w:rPr>
        <w:t>آن‌ها</w:t>
      </w:r>
      <w:r w:rsidRPr="00191F5C">
        <w:rPr>
          <w:rFonts w:cs="B Nazanin"/>
          <w:szCs w:val="28"/>
          <w:rtl/>
        </w:rPr>
        <w:t xml:space="preserve"> </w:t>
      </w:r>
      <w:r w:rsidRPr="00191F5C">
        <w:rPr>
          <w:rFonts w:cs="B Nazanin"/>
          <w:szCs w:val="28"/>
        </w:rPr>
        <w:t>GLN</w:t>
      </w:r>
      <w:r w:rsidRPr="00191F5C">
        <w:rPr>
          <w:rFonts w:cs="B Nazanin" w:hint="cs"/>
          <w:szCs w:val="28"/>
          <w:rtl/>
        </w:rPr>
        <w:t xml:space="preserve">ها را </w:t>
      </w:r>
      <w:r w:rsidRPr="00191F5C">
        <w:rPr>
          <w:rFonts w:cs="B Nazanin"/>
          <w:szCs w:val="28"/>
          <w:rtl/>
        </w:rPr>
        <w:t>اختصاص ده</w:t>
      </w:r>
      <w:r w:rsidRPr="00191F5C">
        <w:rPr>
          <w:rFonts w:cs="B Nazanin" w:hint="cs"/>
          <w:szCs w:val="28"/>
          <w:rtl/>
        </w:rPr>
        <w:t>ن</w:t>
      </w:r>
      <w:r w:rsidRPr="00191F5C">
        <w:rPr>
          <w:rFonts w:cs="B Nazanin" w:hint="eastAsia"/>
          <w:szCs w:val="28"/>
          <w:rtl/>
        </w:rPr>
        <w:t>د</w:t>
      </w:r>
      <w:r w:rsidRPr="00191F5C">
        <w:rPr>
          <w:rFonts w:cs="B Nazanin"/>
          <w:szCs w:val="28"/>
          <w:rtl/>
        </w:rPr>
        <w:t xml:space="preserve">. </w:t>
      </w:r>
      <w:r w:rsidRPr="00191F5C">
        <w:rPr>
          <w:rFonts w:cs="B Nazanin" w:hint="cs"/>
          <w:szCs w:val="28"/>
          <w:rtl/>
        </w:rPr>
        <w:t>ی</w:t>
      </w:r>
      <w:r w:rsidRPr="00191F5C">
        <w:rPr>
          <w:rFonts w:cs="B Nazanin" w:hint="eastAsia"/>
          <w:szCs w:val="28"/>
          <w:rtl/>
        </w:rPr>
        <w:t>ک</w:t>
      </w:r>
      <w:r w:rsidRPr="00191F5C">
        <w:rPr>
          <w:rFonts w:cs="B Nazanin"/>
          <w:szCs w:val="28"/>
          <w:rtl/>
        </w:rPr>
        <w:t xml:space="preserve"> شرکت ممکن است </w:t>
      </w:r>
      <w:r w:rsidRPr="00191F5C">
        <w:rPr>
          <w:rFonts w:cs="B Nazanin" w:hint="cs"/>
          <w:szCs w:val="28"/>
          <w:rtl/>
        </w:rPr>
        <w:t>از ی</w:t>
      </w:r>
      <w:r w:rsidRPr="00191F5C">
        <w:rPr>
          <w:rFonts w:cs="B Nazanin" w:hint="eastAsia"/>
          <w:szCs w:val="28"/>
          <w:rtl/>
        </w:rPr>
        <w:t>ک</w:t>
      </w:r>
      <w:r w:rsidRPr="00191F5C">
        <w:rPr>
          <w:rFonts w:cs="B Nazanin"/>
          <w:szCs w:val="28"/>
          <w:rtl/>
        </w:rPr>
        <w:t xml:space="preserve"> </w:t>
      </w:r>
      <w:r w:rsidRPr="00191F5C">
        <w:rPr>
          <w:rFonts w:cs="B Nazanin"/>
          <w:szCs w:val="28"/>
        </w:rPr>
        <w:t>GLN</w:t>
      </w:r>
      <w:r w:rsidRPr="00191F5C">
        <w:rPr>
          <w:rFonts w:cs="B Nazanin"/>
          <w:szCs w:val="28"/>
          <w:rtl/>
        </w:rPr>
        <w:t xml:space="preserve"> واحد برا</w:t>
      </w:r>
      <w:r w:rsidRPr="00191F5C">
        <w:rPr>
          <w:rFonts w:cs="B Nazanin" w:hint="cs"/>
          <w:szCs w:val="28"/>
          <w:rtl/>
        </w:rPr>
        <w:t>ی</w:t>
      </w:r>
      <w:r w:rsidRPr="00191F5C">
        <w:rPr>
          <w:rFonts w:cs="B Nazanin"/>
          <w:szCs w:val="28"/>
          <w:rtl/>
        </w:rPr>
        <w:t xml:space="preserve"> سفارش، تحو</w:t>
      </w:r>
      <w:r w:rsidRPr="00191F5C">
        <w:rPr>
          <w:rFonts w:cs="B Nazanin" w:hint="cs"/>
          <w:szCs w:val="28"/>
          <w:rtl/>
        </w:rPr>
        <w:t>ی</w:t>
      </w:r>
      <w:r w:rsidRPr="00191F5C">
        <w:rPr>
          <w:rFonts w:cs="B Nazanin" w:hint="eastAsia"/>
          <w:szCs w:val="28"/>
          <w:rtl/>
        </w:rPr>
        <w:t>ل</w:t>
      </w:r>
      <w:r w:rsidRPr="00191F5C">
        <w:rPr>
          <w:rFonts w:cs="B Nazanin"/>
          <w:szCs w:val="28"/>
          <w:rtl/>
        </w:rPr>
        <w:t xml:space="preserve"> و صورتحساب</w:t>
      </w:r>
      <w:r w:rsidRPr="00191F5C">
        <w:rPr>
          <w:rFonts w:cs="B Nazanin" w:hint="cs"/>
          <w:szCs w:val="28"/>
          <w:rtl/>
        </w:rPr>
        <w:t xml:space="preserve"> استفاده کند</w:t>
      </w:r>
      <w:r w:rsidRPr="00191F5C">
        <w:rPr>
          <w:rFonts w:cs="B Nazanin"/>
          <w:szCs w:val="28"/>
          <w:rtl/>
        </w:rPr>
        <w:t xml:space="preserve"> ز</w:t>
      </w:r>
      <w:r w:rsidRPr="00191F5C">
        <w:rPr>
          <w:rFonts w:cs="B Nazanin" w:hint="cs"/>
          <w:szCs w:val="28"/>
          <w:rtl/>
        </w:rPr>
        <w:t>ی</w:t>
      </w:r>
      <w:r w:rsidRPr="00191F5C">
        <w:rPr>
          <w:rFonts w:cs="B Nazanin" w:hint="eastAsia"/>
          <w:szCs w:val="28"/>
          <w:rtl/>
        </w:rPr>
        <w:t>را</w:t>
      </w:r>
      <w:r w:rsidRPr="00191F5C">
        <w:rPr>
          <w:rFonts w:cs="B Nazanin"/>
          <w:szCs w:val="28"/>
          <w:rtl/>
        </w:rPr>
        <w:t xml:space="preserve"> هر فرا</w:t>
      </w:r>
      <w:r w:rsidRPr="00191F5C">
        <w:rPr>
          <w:rFonts w:cs="B Nazanin" w:hint="cs"/>
          <w:szCs w:val="28"/>
          <w:rtl/>
        </w:rPr>
        <w:t>ی</w:t>
      </w:r>
      <w:r w:rsidRPr="00191F5C">
        <w:rPr>
          <w:rFonts w:cs="B Nazanin" w:hint="eastAsia"/>
          <w:szCs w:val="28"/>
          <w:rtl/>
        </w:rPr>
        <w:t>ند</w:t>
      </w:r>
      <w:r w:rsidRPr="00191F5C">
        <w:rPr>
          <w:rFonts w:cs="B Nazanin"/>
          <w:szCs w:val="28"/>
          <w:rtl/>
        </w:rPr>
        <w:t xml:space="preserve"> در سطح شرکت انجام</w:t>
      </w:r>
      <w:r w:rsidRPr="00191F5C">
        <w:rPr>
          <w:rFonts w:cs="B Nazanin" w:hint="cs"/>
          <w:szCs w:val="28"/>
          <w:rtl/>
        </w:rPr>
        <w:t xml:space="preserve"> می</w:t>
      </w:r>
      <w:r w:rsidRPr="00191F5C">
        <w:rPr>
          <w:rFonts w:cs="B Nazanin" w:hint="cs"/>
          <w:szCs w:val="28"/>
          <w:rtl/>
        </w:rPr>
        <w:softHyphen/>
        <w:t>شود</w:t>
      </w:r>
      <w:r w:rsidRPr="00191F5C">
        <w:rPr>
          <w:rFonts w:cs="B Nazanin"/>
          <w:szCs w:val="28"/>
          <w:rtl/>
        </w:rPr>
        <w:t xml:space="preserve">. </w:t>
      </w:r>
      <w:r w:rsidR="00A9561F">
        <w:rPr>
          <w:rFonts w:cs="B Nazanin"/>
          <w:szCs w:val="28"/>
          <w:rtl/>
        </w:rPr>
        <w:t>بااین‌حال</w:t>
      </w:r>
      <w:r w:rsidRPr="00191F5C">
        <w:rPr>
          <w:rFonts w:cs="B Nazanin"/>
          <w:szCs w:val="28"/>
          <w:rtl/>
        </w:rPr>
        <w:t xml:space="preserve">، </w:t>
      </w:r>
      <w:r w:rsidRPr="00191F5C">
        <w:rPr>
          <w:rFonts w:cs="B Nazanin" w:hint="cs"/>
          <w:szCs w:val="28"/>
          <w:rtl/>
        </w:rPr>
        <w:t>ی</w:t>
      </w:r>
      <w:r w:rsidRPr="00191F5C">
        <w:rPr>
          <w:rFonts w:cs="B Nazanin" w:hint="eastAsia"/>
          <w:szCs w:val="28"/>
          <w:rtl/>
        </w:rPr>
        <w:t>ک</w:t>
      </w:r>
      <w:r w:rsidRPr="00191F5C">
        <w:rPr>
          <w:rFonts w:cs="B Nazanin"/>
          <w:szCs w:val="28"/>
          <w:rtl/>
        </w:rPr>
        <w:t xml:space="preserve"> سازمان ممکن است </w:t>
      </w:r>
      <w:r w:rsidRPr="00191F5C">
        <w:rPr>
          <w:rFonts w:cs="B Nazanin"/>
          <w:szCs w:val="28"/>
        </w:rPr>
        <w:t>GLN</w:t>
      </w:r>
      <w:r w:rsidRPr="00191F5C">
        <w:rPr>
          <w:rFonts w:cs="B Nazanin" w:hint="cs"/>
          <w:szCs w:val="28"/>
          <w:rtl/>
        </w:rPr>
        <w:t>های</w:t>
      </w:r>
      <w:r w:rsidRPr="00191F5C">
        <w:rPr>
          <w:rFonts w:cs="B Nazanin"/>
          <w:szCs w:val="28"/>
          <w:rtl/>
        </w:rPr>
        <w:t xml:space="preserve"> مجزا به مکان</w:t>
      </w:r>
      <w:r w:rsidR="00626CF7">
        <w:rPr>
          <w:rFonts w:cs="B Nazanin" w:hint="cs"/>
          <w:szCs w:val="28"/>
          <w:rtl/>
        </w:rPr>
        <w:t>‌</w:t>
      </w:r>
      <w:r w:rsidRPr="00191F5C">
        <w:rPr>
          <w:rFonts w:cs="B Nazanin" w:hint="cs"/>
          <w:szCs w:val="28"/>
          <w:rtl/>
        </w:rPr>
        <w:t>ها</w:t>
      </w:r>
      <w:r w:rsidRPr="00191F5C">
        <w:rPr>
          <w:rFonts w:cs="B Nazanin"/>
          <w:szCs w:val="28"/>
          <w:rtl/>
        </w:rPr>
        <w:t xml:space="preserve"> و </w:t>
      </w:r>
      <w:r w:rsidRPr="00191F5C">
        <w:rPr>
          <w:rFonts w:cs="B Nazanin" w:hint="cs"/>
          <w:szCs w:val="28"/>
          <w:rtl/>
        </w:rPr>
        <w:t>محل</w:t>
      </w:r>
      <w:r w:rsidRPr="00191F5C">
        <w:rPr>
          <w:rFonts w:cs="B Nazanin" w:hint="cs"/>
          <w:szCs w:val="28"/>
          <w:rtl/>
        </w:rPr>
        <w:softHyphen/>
        <w:t>های</w:t>
      </w:r>
      <w:r w:rsidRPr="00191F5C">
        <w:rPr>
          <w:rFonts w:cs="B Nazanin"/>
          <w:szCs w:val="28"/>
          <w:rtl/>
        </w:rPr>
        <w:t xml:space="preserve"> درون سازمان خود ا</w:t>
      </w:r>
      <w:r w:rsidRPr="00191F5C">
        <w:rPr>
          <w:rFonts w:cs="B Nazanin" w:hint="eastAsia"/>
          <w:szCs w:val="28"/>
          <w:rtl/>
        </w:rPr>
        <w:t>ختصاص</w:t>
      </w:r>
      <w:r w:rsidRPr="00191F5C">
        <w:rPr>
          <w:rFonts w:cs="B Nazanin"/>
          <w:szCs w:val="28"/>
          <w:rtl/>
        </w:rPr>
        <w:t xml:space="preserve"> ده</w:t>
      </w:r>
      <w:r w:rsidRPr="00191F5C">
        <w:rPr>
          <w:rFonts w:cs="B Nazanin" w:hint="eastAsia"/>
          <w:szCs w:val="28"/>
          <w:rtl/>
        </w:rPr>
        <w:t>د</w:t>
      </w:r>
      <w:r w:rsidRPr="00191F5C">
        <w:rPr>
          <w:rFonts w:cs="B Nazanin"/>
          <w:szCs w:val="28"/>
          <w:rtl/>
        </w:rPr>
        <w:t>.</w:t>
      </w:r>
    </w:p>
    <w:p w14:paraId="261E21FD" w14:textId="77777777" w:rsidR="00BF74E3" w:rsidRPr="00191F5C" w:rsidRDefault="00BF74E3" w:rsidP="00F21F14">
      <w:pPr>
        <w:tabs>
          <w:tab w:val="left" w:pos="4001"/>
        </w:tabs>
        <w:bidi/>
        <w:jc w:val="both"/>
        <w:rPr>
          <w:rFonts w:cs="B Nazanin"/>
          <w:szCs w:val="28"/>
          <w:rtl/>
          <w:lang w:bidi="fa-IR"/>
        </w:rPr>
      </w:pPr>
      <w:r w:rsidRPr="00191F5C">
        <w:rPr>
          <w:rFonts w:cs="B Nazanin" w:hint="cs"/>
          <w:szCs w:val="28"/>
          <w:rtl/>
        </w:rPr>
        <w:t xml:space="preserve">زماني كه يك کد </w:t>
      </w:r>
      <w:r w:rsidRPr="00191F5C">
        <w:rPr>
          <w:rFonts w:cs="B Nazanin"/>
          <w:szCs w:val="28"/>
        </w:rPr>
        <w:t>GLN</w:t>
      </w:r>
      <w:r w:rsidRPr="00191F5C">
        <w:rPr>
          <w:rFonts w:cs="B Nazanin" w:hint="cs"/>
          <w:szCs w:val="28"/>
          <w:rtl/>
        </w:rPr>
        <w:t xml:space="preserve"> جديد ايجاد مي</w:t>
      </w:r>
      <w:r w:rsidRPr="00191F5C">
        <w:rPr>
          <w:rFonts w:cs="B Nazanin" w:hint="cs"/>
          <w:szCs w:val="28"/>
          <w:rtl/>
        </w:rPr>
        <w:softHyphen/>
        <w:t xml:space="preserve">شود پيشنهاد مي‌شود كه: </w:t>
      </w:r>
    </w:p>
    <w:p w14:paraId="6D0A9B22"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 xml:space="preserve">کد </w:t>
      </w:r>
      <w:r w:rsidRPr="00191F5C">
        <w:rPr>
          <w:rFonts w:ascii="Times New Roman" w:hAnsi="Times New Roman" w:cs="B Nazanin"/>
          <w:sz w:val="24"/>
          <w:szCs w:val="28"/>
        </w:rPr>
        <w:t>GLN</w:t>
      </w:r>
      <w:r w:rsidRPr="00191F5C">
        <w:rPr>
          <w:rFonts w:ascii="Times New Roman" w:hAnsi="Times New Roman" w:cs="B Nazanin" w:hint="cs"/>
          <w:sz w:val="24"/>
          <w:szCs w:val="28"/>
          <w:rtl/>
        </w:rPr>
        <w:t xml:space="preserve"> با داده‌هاي اصلي مكان شناسايي‌شده، مرتبط شود.</w:t>
      </w:r>
    </w:p>
    <w:p w14:paraId="4AEE5858"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tl/>
        </w:rPr>
      </w:pPr>
      <w:r w:rsidRPr="00191F5C">
        <w:rPr>
          <w:rFonts w:ascii="Times New Roman" w:hAnsi="Times New Roman" w:cs="B Nazanin" w:hint="cs"/>
          <w:sz w:val="24"/>
          <w:szCs w:val="28"/>
          <w:rtl/>
        </w:rPr>
        <w:t xml:space="preserve">داده‌هاي اصلي ایجادشده، </w:t>
      </w:r>
      <w:r w:rsidR="002F5814">
        <w:rPr>
          <w:rFonts w:ascii="Times New Roman" w:hAnsi="Times New Roman" w:cs="B Nazanin"/>
          <w:sz w:val="24"/>
          <w:szCs w:val="28"/>
          <w:rtl/>
        </w:rPr>
        <w:t>به‌موقع</w:t>
      </w:r>
      <w:r w:rsidRPr="00191F5C">
        <w:rPr>
          <w:rFonts w:ascii="Times New Roman" w:hAnsi="Times New Roman" w:cs="B Nazanin" w:hint="cs"/>
          <w:sz w:val="24"/>
          <w:szCs w:val="28"/>
          <w:rtl/>
        </w:rPr>
        <w:t xml:space="preserve"> به شركاي تجاري ابلاغ شود. (با </w:t>
      </w:r>
      <w:r w:rsidR="00A9561F">
        <w:rPr>
          <w:rFonts w:ascii="Times New Roman" w:hAnsi="Times New Roman" w:cs="B Nazanin" w:hint="cs"/>
          <w:sz w:val="24"/>
          <w:szCs w:val="28"/>
          <w:rtl/>
        </w:rPr>
        <w:t>آن‌ها</w:t>
      </w:r>
      <w:r w:rsidRPr="00191F5C">
        <w:rPr>
          <w:rFonts w:ascii="Times New Roman" w:hAnsi="Times New Roman" w:cs="B Nazanin" w:hint="cs"/>
          <w:sz w:val="24"/>
          <w:szCs w:val="28"/>
          <w:rtl/>
        </w:rPr>
        <w:t xml:space="preserve"> به اشتراك گذاشته شود)</w:t>
      </w:r>
    </w:p>
    <w:p w14:paraId="34BFFE83" w14:textId="77777777" w:rsidR="00BF74E3" w:rsidRPr="00191F5C" w:rsidRDefault="00BF74E3" w:rsidP="00F21F14">
      <w:pPr>
        <w:bidi/>
        <w:jc w:val="both"/>
        <w:rPr>
          <w:rFonts w:cs="B Nazanin"/>
          <w:szCs w:val="28"/>
        </w:rPr>
      </w:pPr>
      <w:r w:rsidRPr="00191F5C">
        <w:rPr>
          <w:rFonts w:cs="B Nazanin" w:hint="cs"/>
          <w:szCs w:val="28"/>
          <w:rtl/>
        </w:rPr>
        <w:t xml:space="preserve">شماره </w:t>
      </w:r>
      <w:r w:rsidRPr="00191F5C">
        <w:rPr>
          <w:rFonts w:cs="B Nazanin"/>
          <w:szCs w:val="28"/>
        </w:rPr>
        <w:t>GLN</w:t>
      </w:r>
      <w:r w:rsidRPr="00191F5C">
        <w:rPr>
          <w:rFonts w:cs="B Nazanin" w:hint="cs"/>
          <w:szCs w:val="28"/>
          <w:rtl/>
        </w:rPr>
        <w:t xml:space="preserve"> اختصاص داده شده به يك مکان، بايد توسط شرکتی که </w:t>
      </w:r>
      <w:r w:rsidRPr="00191F5C">
        <w:rPr>
          <w:rFonts w:cs="B Nazanin"/>
          <w:szCs w:val="28"/>
        </w:rPr>
        <w:t>GLN</w:t>
      </w:r>
      <w:r w:rsidRPr="00191F5C">
        <w:rPr>
          <w:rFonts w:cs="B Nazanin" w:hint="cs"/>
          <w:szCs w:val="28"/>
          <w:rtl/>
          <w:lang w:bidi="fa-IR"/>
        </w:rPr>
        <w:t xml:space="preserve"> را اختصاص داده است </w:t>
      </w:r>
      <w:r w:rsidRPr="00191F5C">
        <w:rPr>
          <w:rFonts w:cs="B Nazanin" w:hint="cs"/>
          <w:szCs w:val="28"/>
          <w:rtl/>
        </w:rPr>
        <w:t xml:space="preserve">به سراسر زنجيره </w:t>
      </w:r>
      <w:r w:rsidR="008B5141">
        <w:rPr>
          <w:rFonts w:cs="B Nazanin" w:hint="cs"/>
          <w:szCs w:val="28"/>
          <w:rtl/>
        </w:rPr>
        <w:t>تأمین</w:t>
      </w:r>
      <w:r w:rsidRPr="00191F5C">
        <w:rPr>
          <w:rFonts w:cs="B Nazanin" w:hint="cs"/>
          <w:szCs w:val="28"/>
          <w:rtl/>
        </w:rPr>
        <w:t xml:space="preserve"> ارسال شود‌ تا همه سيستم‌ها برای این تراکنش آماده شوند</w:t>
      </w:r>
    </w:p>
    <w:p w14:paraId="4493B990" w14:textId="77777777" w:rsidR="00BF74E3" w:rsidRDefault="00BF74E3" w:rsidP="00F21F14">
      <w:pPr>
        <w:bidi/>
        <w:jc w:val="both"/>
        <w:rPr>
          <w:rFonts w:cs="B Nazanin"/>
          <w:szCs w:val="28"/>
          <w:rtl/>
        </w:rPr>
      </w:pPr>
      <w:r w:rsidRPr="00191F5C">
        <w:rPr>
          <w:rFonts w:cs="B Nazanin" w:hint="cs"/>
          <w:szCs w:val="28"/>
          <w:rtl/>
        </w:rPr>
        <w:t xml:space="preserve">جزئيات مربوط (داده‌هاي وابسته) به يك </w:t>
      </w:r>
      <w:r w:rsidRPr="00191F5C">
        <w:rPr>
          <w:rFonts w:cs="B Nazanin"/>
          <w:szCs w:val="28"/>
        </w:rPr>
        <w:t>GLN</w:t>
      </w:r>
      <w:r w:rsidRPr="00191F5C">
        <w:rPr>
          <w:rFonts w:cs="B Nazanin" w:hint="cs"/>
          <w:szCs w:val="28"/>
          <w:rtl/>
        </w:rPr>
        <w:t xml:space="preserve"> مي‌تواند به مرور زمان تغيير كند. زيربخش‌هايی که در ادامه می‌آید، موارد كلي يا مثال‌هايي در خصوص </w:t>
      </w:r>
      <w:r w:rsidRPr="00191F5C">
        <w:rPr>
          <w:rFonts w:cs="B Nazanin"/>
          <w:szCs w:val="28"/>
        </w:rPr>
        <w:t>GLN</w:t>
      </w:r>
      <w:r w:rsidRPr="00191F5C">
        <w:rPr>
          <w:rFonts w:cs="B Nazanin" w:hint="cs"/>
          <w:szCs w:val="28"/>
          <w:rtl/>
          <w:lang w:bidi="fa-IR"/>
        </w:rPr>
        <w:t xml:space="preserve"> </w:t>
      </w:r>
      <w:r w:rsidRPr="00191F5C">
        <w:rPr>
          <w:rFonts w:cs="B Nazanin" w:hint="cs"/>
          <w:szCs w:val="28"/>
          <w:rtl/>
        </w:rPr>
        <w:t xml:space="preserve">هستند که نشان می‌دهند تغيير در رويدادها يا شرايط كسب وكار به چه صورت در تغییر </w:t>
      </w:r>
      <w:r w:rsidRPr="00191F5C">
        <w:rPr>
          <w:rFonts w:cs="B Nazanin" w:hint="cs"/>
          <w:szCs w:val="28"/>
          <w:rtl/>
          <w:lang w:bidi="fa-IR"/>
        </w:rPr>
        <w:t xml:space="preserve">کد </w:t>
      </w:r>
      <w:r w:rsidRPr="00191F5C">
        <w:rPr>
          <w:rFonts w:cs="B Nazanin"/>
          <w:szCs w:val="28"/>
        </w:rPr>
        <w:t>GLN</w:t>
      </w:r>
      <w:r w:rsidRPr="00191F5C">
        <w:rPr>
          <w:rFonts w:cs="B Nazanin" w:hint="cs"/>
          <w:szCs w:val="28"/>
          <w:rtl/>
        </w:rPr>
        <w:t xml:space="preserve"> </w:t>
      </w:r>
      <w:r w:rsidRPr="00191F5C">
        <w:rPr>
          <w:rFonts w:cs="B Nazanin" w:hint="cs"/>
          <w:szCs w:val="28"/>
          <w:rtl/>
          <w:lang w:bidi="fa-IR"/>
        </w:rPr>
        <w:t xml:space="preserve">اصلی و تخصیص کد </w:t>
      </w:r>
      <w:r w:rsidRPr="00191F5C">
        <w:rPr>
          <w:rFonts w:cs="B Nazanin"/>
          <w:szCs w:val="28"/>
          <w:lang w:bidi="fa-IR"/>
        </w:rPr>
        <w:t>GLN</w:t>
      </w:r>
      <w:r w:rsidRPr="00191F5C">
        <w:rPr>
          <w:rFonts w:cs="B Nazanin" w:hint="cs"/>
          <w:szCs w:val="28"/>
          <w:rtl/>
          <w:lang w:bidi="fa-IR"/>
        </w:rPr>
        <w:t xml:space="preserve"> جدید </w:t>
      </w:r>
      <w:r w:rsidR="008B5141">
        <w:rPr>
          <w:rFonts w:cs="B Nazanin" w:hint="cs"/>
          <w:szCs w:val="28"/>
          <w:rtl/>
          <w:lang w:bidi="fa-IR"/>
        </w:rPr>
        <w:t>تأثیر</w:t>
      </w:r>
      <w:r w:rsidRPr="00191F5C">
        <w:rPr>
          <w:rFonts w:cs="B Nazanin" w:hint="cs"/>
          <w:szCs w:val="28"/>
          <w:rtl/>
          <w:lang w:bidi="fa-IR"/>
        </w:rPr>
        <w:t xml:space="preserve"> می‌گذارد</w:t>
      </w:r>
      <w:r w:rsidRPr="00191F5C">
        <w:rPr>
          <w:rFonts w:cs="B Nazanin" w:hint="cs"/>
          <w:szCs w:val="28"/>
          <w:rtl/>
        </w:rPr>
        <w:t xml:space="preserve">. </w:t>
      </w:r>
    </w:p>
    <w:p w14:paraId="72429836" w14:textId="77777777" w:rsidR="00626CF7" w:rsidRPr="00191F5C" w:rsidRDefault="00626CF7" w:rsidP="00626CF7">
      <w:pPr>
        <w:bidi/>
        <w:jc w:val="both"/>
        <w:rPr>
          <w:rFonts w:cs="B Nazanin"/>
          <w:szCs w:val="28"/>
          <w:rtl/>
        </w:rPr>
      </w:pPr>
    </w:p>
    <w:p w14:paraId="7FD633B8" w14:textId="77777777" w:rsidR="00BF74E3" w:rsidRPr="00191F5C" w:rsidRDefault="00626CF7" w:rsidP="00F21F14">
      <w:pPr>
        <w:pStyle w:val="Heading2"/>
        <w:bidi/>
        <w:spacing w:before="0" w:beforeAutospacing="0" w:after="0" w:afterAutospacing="0"/>
        <w:rPr>
          <w:rFonts w:ascii="Times New Roman" w:hAnsi="Times New Roman" w:cs="B Nazanin"/>
          <w:color w:val="auto"/>
          <w:sz w:val="24"/>
          <w:szCs w:val="28"/>
          <w:rtl/>
        </w:rPr>
      </w:pPr>
      <w:bookmarkStart w:id="732" w:name="_Toc530563849"/>
      <w:r>
        <w:rPr>
          <w:rFonts w:ascii="Times New Roman" w:hAnsi="Times New Roman" w:cs="B Nazanin" w:hint="cs"/>
          <w:color w:val="auto"/>
          <w:sz w:val="24"/>
          <w:szCs w:val="28"/>
          <w:rtl/>
        </w:rPr>
        <w:t>-</w:t>
      </w:r>
      <w:r w:rsidR="00BF74E3" w:rsidRPr="00191F5C">
        <w:rPr>
          <w:rFonts w:ascii="Times New Roman" w:hAnsi="Times New Roman" w:cs="B Nazanin" w:hint="cs"/>
          <w:color w:val="auto"/>
          <w:sz w:val="24"/>
          <w:szCs w:val="28"/>
          <w:rtl/>
        </w:rPr>
        <w:t xml:space="preserve"> مقادیر تخصیص </w:t>
      </w:r>
      <w:r w:rsidR="00BF74E3" w:rsidRPr="00191F5C">
        <w:rPr>
          <w:rFonts w:ascii="Times New Roman" w:hAnsi="Times New Roman" w:cs="B Nazanin"/>
          <w:color w:val="auto"/>
          <w:sz w:val="24"/>
          <w:szCs w:val="28"/>
        </w:rPr>
        <w:t>GLN</w:t>
      </w:r>
      <w:bookmarkEnd w:id="732"/>
    </w:p>
    <w:p w14:paraId="578B0D75" w14:textId="77777777" w:rsidR="00BF74E3" w:rsidRPr="00191F5C" w:rsidRDefault="00BF74E3" w:rsidP="00F21F14">
      <w:pPr>
        <w:bidi/>
        <w:jc w:val="both"/>
        <w:rPr>
          <w:rFonts w:cs="B Nazanin"/>
          <w:szCs w:val="28"/>
        </w:rPr>
      </w:pPr>
      <w:r w:rsidRPr="00191F5C">
        <w:rPr>
          <w:rFonts w:cs="B Nazanin"/>
          <w:szCs w:val="28"/>
          <w:rtl/>
        </w:rPr>
        <w:t>توص</w:t>
      </w:r>
      <w:r w:rsidRPr="00191F5C">
        <w:rPr>
          <w:rFonts w:cs="B Nazanin" w:hint="cs"/>
          <w:szCs w:val="28"/>
          <w:rtl/>
        </w:rPr>
        <w:t>ی</w:t>
      </w:r>
      <w:r w:rsidRPr="00191F5C">
        <w:rPr>
          <w:rFonts w:cs="B Nazanin" w:hint="eastAsia"/>
          <w:szCs w:val="28"/>
          <w:rtl/>
        </w:rPr>
        <w:t>ه</w:t>
      </w:r>
      <w:r w:rsidRPr="00191F5C">
        <w:rPr>
          <w:rFonts w:cs="B Nazanin"/>
          <w:szCs w:val="28"/>
          <w:rtl/>
        </w:rPr>
        <w:t xml:space="preserve"> م</w:t>
      </w:r>
      <w:r w:rsidRPr="00191F5C">
        <w:rPr>
          <w:rFonts w:cs="B Nazanin" w:hint="cs"/>
          <w:szCs w:val="28"/>
          <w:rtl/>
        </w:rPr>
        <w:t>ی</w:t>
      </w:r>
      <w:r w:rsidRPr="00191F5C">
        <w:rPr>
          <w:rFonts w:cs="B Nazanin"/>
          <w:szCs w:val="28"/>
          <w:rtl/>
        </w:rPr>
        <w:softHyphen/>
        <w:t>شود</w:t>
      </w:r>
      <w:r w:rsidRPr="00191F5C">
        <w:rPr>
          <w:rFonts w:cs="B Nazanin" w:hint="cs"/>
          <w:szCs w:val="28"/>
          <w:rtl/>
        </w:rPr>
        <w:t xml:space="preserve"> کدهای </w:t>
      </w:r>
      <w:r w:rsidRPr="00191F5C">
        <w:rPr>
          <w:rFonts w:cs="B Nazanin"/>
          <w:szCs w:val="28"/>
        </w:rPr>
        <w:t>GLN</w:t>
      </w:r>
      <w:r w:rsidRPr="00191F5C">
        <w:rPr>
          <w:rFonts w:cs="B Nazanin" w:hint="cs"/>
          <w:szCs w:val="28"/>
          <w:rtl/>
          <w:lang w:bidi="fa-IR"/>
        </w:rPr>
        <w:t xml:space="preserve"> </w:t>
      </w:r>
      <w:r w:rsidRPr="00191F5C">
        <w:rPr>
          <w:rFonts w:cs="B Nazanin"/>
          <w:szCs w:val="28"/>
          <w:rtl/>
        </w:rPr>
        <w:t xml:space="preserve">بدون </w:t>
      </w:r>
      <w:r w:rsidR="002F5814">
        <w:rPr>
          <w:rFonts w:cs="B Nazanin"/>
          <w:szCs w:val="28"/>
          <w:rtl/>
        </w:rPr>
        <w:t>ه</w:t>
      </w:r>
      <w:r w:rsidR="002F5814">
        <w:rPr>
          <w:rFonts w:cs="B Nazanin" w:hint="cs"/>
          <w:szCs w:val="28"/>
          <w:rtl/>
        </w:rPr>
        <w:t>ی</w:t>
      </w:r>
      <w:r w:rsidR="002F5814">
        <w:rPr>
          <w:rFonts w:cs="B Nazanin" w:hint="eastAsia"/>
          <w:szCs w:val="28"/>
          <w:rtl/>
        </w:rPr>
        <w:t>چ‌گونه</w:t>
      </w:r>
      <w:r w:rsidRPr="00191F5C">
        <w:rPr>
          <w:rFonts w:cs="B Nazanin"/>
          <w:szCs w:val="28"/>
          <w:rtl/>
        </w:rPr>
        <w:t xml:space="preserve"> عناصر طبقه</w:t>
      </w:r>
      <w:r w:rsidRPr="00191F5C">
        <w:rPr>
          <w:rFonts w:cs="B Nazanin" w:hint="cs"/>
          <w:szCs w:val="28"/>
          <w:rtl/>
        </w:rPr>
        <w:t>‌</w:t>
      </w:r>
      <w:r w:rsidRPr="00191F5C">
        <w:rPr>
          <w:rFonts w:cs="B Nazanin"/>
          <w:szCs w:val="28"/>
          <w:rtl/>
        </w:rPr>
        <w:t>بند</w:t>
      </w:r>
      <w:r w:rsidRPr="00191F5C">
        <w:rPr>
          <w:rFonts w:cs="B Nazanin" w:hint="cs"/>
          <w:szCs w:val="28"/>
          <w:rtl/>
        </w:rPr>
        <w:t xml:space="preserve">ی و </w:t>
      </w:r>
      <w:r w:rsidR="00EA7805">
        <w:rPr>
          <w:rFonts w:cs="B Nazanin" w:hint="cs"/>
          <w:szCs w:val="28"/>
          <w:rtl/>
        </w:rPr>
        <w:t>به‌صورت</w:t>
      </w:r>
      <w:r w:rsidRPr="00191F5C">
        <w:rPr>
          <w:rFonts w:cs="B Nazanin" w:hint="cs"/>
          <w:szCs w:val="28"/>
          <w:rtl/>
        </w:rPr>
        <w:t xml:space="preserve"> سریالی تخصیص یابند.</w:t>
      </w:r>
    </w:p>
    <w:p w14:paraId="0C9025D6" w14:textId="77777777" w:rsidR="00BF74E3" w:rsidRDefault="002F5814" w:rsidP="00F21F14">
      <w:pPr>
        <w:bidi/>
        <w:jc w:val="both"/>
        <w:rPr>
          <w:rFonts w:cs="B Nazanin"/>
          <w:szCs w:val="28"/>
          <w:rtl/>
        </w:rPr>
      </w:pPr>
      <w:r>
        <w:rPr>
          <w:rFonts w:cs="B Nazanin"/>
          <w:szCs w:val="28"/>
          <w:rtl/>
        </w:rPr>
        <w:t>ه</w:t>
      </w:r>
      <w:r>
        <w:rPr>
          <w:rFonts w:cs="B Nazanin" w:hint="cs"/>
          <w:szCs w:val="28"/>
          <w:rtl/>
        </w:rPr>
        <w:t>ی</w:t>
      </w:r>
      <w:r>
        <w:rPr>
          <w:rFonts w:cs="B Nazanin" w:hint="eastAsia"/>
          <w:szCs w:val="28"/>
          <w:rtl/>
        </w:rPr>
        <w:t>چ‌گونه</w:t>
      </w:r>
      <w:r w:rsidR="00BF74E3" w:rsidRPr="00191F5C">
        <w:rPr>
          <w:rFonts w:cs="B Nazanin"/>
          <w:szCs w:val="28"/>
          <w:rtl/>
        </w:rPr>
        <w:t xml:space="preserve"> ن</w:t>
      </w:r>
      <w:r w:rsidR="00BF74E3" w:rsidRPr="00191F5C">
        <w:rPr>
          <w:rFonts w:cs="B Nazanin" w:hint="cs"/>
          <w:szCs w:val="28"/>
          <w:rtl/>
        </w:rPr>
        <w:t>ی</w:t>
      </w:r>
      <w:r w:rsidR="00BF74E3" w:rsidRPr="00191F5C">
        <w:rPr>
          <w:rFonts w:cs="B Nazanin" w:hint="eastAsia"/>
          <w:szCs w:val="28"/>
          <w:rtl/>
        </w:rPr>
        <w:t>از</w:t>
      </w:r>
      <w:r w:rsidR="00BF74E3" w:rsidRPr="00191F5C">
        <w:rPr>
          <w:rFonts w:cs="B Nazanin" w:hint="cs"/>
          <w:szCs w:val="28"/>
          <w:rtl/>
        </w:rPr>
        <w:t>ی</w:t>
      </w:r>
      <w:r w:rsidR="00BF74E3" w:rsidRPr="00191F5C">
        <w:rPr>
          <w:rFonts w:cs="B Nazanin"/>
          <w:szCs w:val="28"/>
          <w:rtl/>
        </w:rPr>
        <w:t xml:space="preserve"> به هماهنگ</w:t>
      </w:r>
      <w:r w:rsidR="00BF74E3" w:rsidRPr="00191F5C">
        <w:rPr>
          <w:rFonts w:cs="B Nazanin" w:hint="cs"/>
          <w:szCs w:val="28"/>
          <w:rtl/>
        </w:rPr>
        <w:t xml:space="preserve"> بودن</w:t>
      </w:r>
      <w:r w:rsidR="00BF74E3" w:rsidRPr="00191F5C">
        <w:rPr>
          <w:rFonts w:cs="B Nazanin"/>
          <w:szCs w:val="28"/>
          <w:rtl/>
        </w:rPr>
        <w:t xml:space="preserve"> </w:t>
      </w:r>
      <w:r w:rsidR="00BF74E3" w:rsidRPr="00191F5C">
        <w:rPr>
          <w:rFonts w:cs="B Nazanin" w:hint="cs"/>
          <w:szCs w:val="28"/>
          <w:rtl/>
        </w:rPr>
        <w:t>مقادیر</w:t>
      </w:r>
      <w:r w:rsidR="00BF74E3" w:rsidRPr="00191F5C">
        <w:rPr>
          <w:rFonts w:cs="B Nazanin"/>
          <w:szCs w:val="28"/>
          <w:rtl/>
        </w:rPr>
        <w:t xml:space="preserve"> کل</w:t>
      </w:r>
      <w:r w:rsidR="00BF74E3" w:rsidRPr="00191F5C">
        <w:rPr>
          <w:rFonts w:cs="B Nazanin" w:hint="cs"/>
          <w:szCs w:val="28"/>
          <w:rtl/>
        </w:rPr>
        <w:t>ی</w:t>
      </w:r>
      <w:r w:rsidR="00BF74E3" w:rsidRPr="00191F5C">
        <w:rPr>
          <w:rFonts w:cs="B Nazanin" w:hint="eastAsia"/>
          <w:szCs w:val="28"/>
          <w:rtl/>
        </w:rPr>
        <w:t>د</w:t>
      </w:r>
      <w:r w:rsidR="00BF74E3" w:rsidRPr="00191F5C">
        <w:rPr>
          <w:rFonts w:cs="B Nazanin"/>
          <w:szCs w:val="28"/>
          <w:rtl/>
        </w:rPr>
        <w:t xml:space="preserve"> شناسا</w:t>
      </w:r>
      <w:r w:rsidR="00BF74E3" w:rsidRPr="00191F5C">
        <w:rPr>
          <w:rFonts w:cs="B Nazanin" w:hint="cs"/>
          <w:szCs w:val="28"/>
          <w:rtl/>
        </w:rPr>
        <w:t>یی</w:t>
      </w:r>
      <w:r w:rsidR="00BF74E3" w:rsidRPr="00191F5C">
        <w:rPr>
          <w:rFonts w:cs="B Nazanin"/>
          <w:szCs w:val="28"/>
          <w:rtl/>
        </w:rPr>
        <w:t xml:space="preserve"> </w:t>
      </w:r>
      <w:r w:rsidR="00BF74E3" w:rsidRPr="00191F5C">
        <w:rPr>
          <w:rFonts w:cs="B Nazanin"/>
          <w:szCs w:val="28"/>
        </w:rPr>
        <w:t>GS1</w:t>
      </w:r>
      <w:r w:rsidR="00BF74E3" w:rsidRPr="00191F5C">
        <w:rPr>
          <w:rFonts w:cs="B Nazanin" w:hint="cs"/>
          <w:szCs w:val="28"/>
          <w:rtl/>
          <w:lang w:bidi="fa-IR"/>
        </w:rPr>
        <w:t xml:space="preserve"> </w:t>
      </w:r>
      <w:r w:rsidR="00BF74E3" w:rsidRPr="00191F5C">
        <w:rPr>
          <w:rFonts w:cs="B Nazanin" w:hint="cs"/>
          <w:szCs w:val="28"/>
          <w:rtl/>
        </w:rPr>
        <w:t>با سایر</w:t>
      </w:r>
      <w:r w:rsidR="00BF74E3" w:rsidRPr="00191F5C">
        <w:rPr>
          <w:rFonts w:cs="B Nazanin"/>
          <w:szCs w:val="28"/>
          <w:rtl/>
        </w:rPr>
        <w:t xml:space="preserve"> کل</w:t>
      </w:r>
      <w:r w:rsidR="00BF74E3" w:rsidRPr="00191F5C">
        <w:rPr>
          <w:rFonts w:cs="B Nazanin" w:hint="cs"/>
          <w:szCs w:val="28"/>
          <w:rtl/>
        </w:rPr>
        <w:t>ی</w:t>
      </w:r>
      <w:r w:rsidR="00BF74E3" w:rsidRPr="00191F5C">
        <w:rPr>
          <w:rFonts w:cs="B Nazanin" w:hint="eastAsia"/>
          <w:szCs w:val="28"/>
          <w:rtl/>
        </w:rPr>
        <w:t>د</w:t>
      </w:r>
      <w:r w:rsidR="00BF74E3" w:rsidRPr="00191F5C">
        <w:rPr>
          <w:rFonts w:cs="B Nazanin"/>
          <w:szCs w:val="28"/>
          <w:rtl/>
        </w:rPr>
        <w:t>ها</w:t>
      </w:r>
      <w:r w:rsidR="00BF74E3" w:rsidRPr="00191F5C">
        <w:rPr>
          <w:rFonts w:cs="B Nazanin" w:hint="cs"/>
          <w:szCs w:val="28"/>
          <w:rtl/>
        </w:rPr>
        <w:t>ی</w:t>
      </w:r>
      <w:r w:rsidR="00BF74E3" w:rsidRPr="00191F5C">
        <w:rPr>
          <w:rFonts w:cs="B Nazanin"/>
          <w:szCs w:val="28"/>
          <w:rtl/>
        </w:rPr>
        <w:t xml:space="preserve"> شناسا</w:t>
      </w:r>
      <w:r w:rsidR="00BF74E3" w:rsidRPr="00191F5C">
        <w:rPr>
          <w:rFonts w:cs="B Nazanin" w:hint="cs"/>
          <w:szCs w:val="28"/>
          <w:rtl/>
        </w:rPr>
        <w:t>یی</w:t>
      </w:r>
      <w:r w:rsidR="00BF74E3" w:rsidRPr="00191F5C">
        <w:rPr>
          <w:rFonts w:cs="B Nazanin"/>
          <w:szCs w:val="28"/>
          <w:rtl/>
        </w:rPr>
        <w:t xml:space="preserve"> مختلف </w:t>
      </w:r>
      <w:r w:rsidR="00BF74E3" w:rsidRPr="00191F5C">
        <w:rPr>
          <w:rFonts w:cs="B Nazanin"/>
          <w:szCs w:val="28"/>
        </w:rPr>
        <w:t>GS1</w:t>
      </w:r>
      <w:r w:rsidR="00BF74E3" w:rsidRPr="00191F5C">
        <w:rPr>
          <w:rFonts w:cs="B Nazanin"/>
          <w:szCs w:val="28"/>
          <w:rtl/>
        </w:rPr>
        <w:t xml:space="preserve"> وجود </w:t>
      </w:r>
      <w:r w:rsidR="00BF74E3" w:rsidRPr="00191F5C">
        <w:rPr>
          <w:rFonts w:cs="B Nazanin" w:hint="cs"/>
          <w:szCs w:val="28"/>
          <w:rtl/>
        </w:rPr>
        <w:t>ن</w:t>
      </w:r>
      <w:r w:rsidR="00BF74E3" w:rsidRPr="00191F5C">
        <w:rPr>
          <w:rFonts w:cs="B Nazanin"/>
          <w:szCs w:val="28"/>
          <w:rtl/>
        </w:rPr>
        <w:t>دارد. ا</w:t>
      </w:r>
      <w:r w:rsidR="00BF74E3" w:rsidRPr="00191F5C">
        <w:rPr>
          <w:rFonts w:cs="B Nazanin" w:hint="cs"/>
          <w:szCs w:val="28"/>
          <w:rtl/>
        </w:rPr>
        <w:t>ی</w:t>
      </w:r>
      <w:r w:rsidR="00BF74E3" w:rsidRPr="00191F5C">
        <w:rPr>
          <w:rFonts w:cs="B Nazanin" w:hint="eastAsia"/>
          <w:szCs w:val="28"/>
          <w:rtl/>
        </w:rPr>
        <w:t>ن</w:t>
      </w:r>
      <w:r w:rsidR="00BF74E3" w:rsidRPr="00191F5C">
        <w:rPr>
          <w:rFonts w:cs="B Nazanin"/>
          <w:szCs w:val="28"/>
          <w:rtl/>
        </w:rPr>
        <w:t xml:space="preserve"> </w:t>
      </w:r>
      <w:r w:rsidR="00BF74E3" w:rsidRPr="00191F5C">
        <w:rPr>
          <w:rFonts w:cs="B Nazanin" w:hint="cs"/>
          <w:szCs w:val="28"/>
          <w:rtl/>
        </w:rPr>
        <w:t xml:space="preserve">موضوع </w:t>
      </w:r>
      <w:r w:rsidR="00BF74E3" w:rsidRPr="00191F5C">
        <w:rPr>
          <w:rFonts w:cs="B Nazanin"/>
          <w:szCs w:val="28"/>
          <w:rtl/>
        </w:rPr>
        <w:t>حت</w:t>
      </w:r>
      <w:r w:rsidR="00BF74E3" w:rsidRPr="00191F5C">
        <w:rPr>
          <w:rFonts w:cs="B Nazanin" w:hint="cs"/>
          <w:szCs w:val="28"/>
          <w:rtl/>
        </w:rPr>
        <w:t>ی</w:t>
      </w:r>
      <w:r w:rsidR="00BF74E3" w:rsidRPr="00191F5C">
        <w:rPr>
          <w:rFonts w:cs="B Nazanin"/>
          <w:szCs w:val="28"/>
          <w:rtl/>
        </w:rPr>
        <w:t xml:space="preserve"> زمان</w:t>
      </w:r>
      <w:r w:rsidR="00BF74E3" w:rsidRPr="00191F5C">
        <w:rPr>
          <w:rFonts w:cs="B Nazanin" w:hint="cs"/>
          <w:szCs w:val="28"/>
          <w:rtl/>
        </w:rPr>
        <w:t>ی</w:t>
      </w:r>
      <w:r w:rsidR="00BF74E3" w:rsidRPr="00191F5C">
        <w:rPr>
          <w:rFonts w:cs="B Nazanin"/>
          <w:szCs w:val="28"/>
          <w:rtl/>
        </w:rPr>
        <w:t xml:space="preserve"> که کل</w:t>
      </w:r>
      <w:r w:rsidR="00BF74E3" w:rsidRPr="00191F5C">
        <w:rPr>
          <w:rFonts w:cs="B Nazanin" w:hint="cs"/>
          <w:szCs w:val="28"/>
          <w:rtl/>
        </w:rPr>
        <w:t>ی</w:t>
      </w:r>
      <w:r w:rsidR="00BF74E3" w:rsidRPr="00191F5C">
        <w:rPr>
          <w:rFonts w:cs="B Nazanin" w:hint="eastAsia"/>
          <w:szCs w:val="28"/>
          <w:rtl/>
        </w:rPr>
        <w:t>د</w:t>
      </w:r>
      <w:r w:rsidR="00BF74E3" w:rsidRPr="00191F5C">
        <w:rPr>
          <w:rFonts w:cs="B Nazanin" w:hint="cs"/>
          <w:szCs w:val="28"/>
          <w:rtl/>
        </w:rPr>
        <w:t>ها دارای</w:t>
      </w:r>
      <w:r w:rsidR="00BF74E3" w:rsidRPr="00191F5C">
        <w:rPr>
          <w:rFonts w:cs="B Nazanin"/>
          <w:szCs w:val="28"/>
          <w:rtl/>
        </w:rPr>
        <w:t xml:space="preserve"> </w:t>
      </w:r>
      <w:r w:rsidR="00BF74E3" w:rsidRPr="00191F5C">
        <w:rPr>
          <w:rFonts w:cs="B Nazanin" w:hint="cs"/>
          <w:szCs w:val="28"/>
          <w:rtl/>
        </w:rPr>
        <w:t>ی</w:t>
      </w:r>
      <w:r w:rsidR="00BF74E3" w:rsidRPr="00191F5C">
        <w:rPr>
          <w:rFonts w:cs="B Nazanin" w:hint="eastAsia"/>
          <w:szCs w:val="28"/>
          <w:rtl/>
        </w:rPr>
        <w:t>ک</w:t>
      </w:r>
      <w:r w:rsidR="00BF74E3" w:rsidRPr="00191F5C">
        <w:rPr>
          <w:rFonts w:cs="B Nazanin"/>
          <w:szCs w:val="28"/>
          <w:rtl/>
        </w:rPr>
        <w:t xml:space="preserve"> فرمت </w:t>
      </w:r>
      <w:r w:rsidR="00BF74E3" w:rsidRPr="00191F5C">
        <w:rPr>
          <w:rFonts w:cs="B Nazanin" w:hint="cs"/>
          <w:szCs w:val="28"/>
          <w:rtl/>
        </w:rPr>
        <w:t>ی</w:t>
      </w:r>
      <w:r w:rsidR="00BF74E3" w:rsidRPr="00191F5C">
        <w:rPr>
          <w:rFonts w:cs="B Nazanin" w:hint="eastAsia"/>
          <w:szCs w:val="28"/>
          <w:rtl/>
        </w:rPr>
        <w:t>کسان</w:t>
      </w:r>
      <w:r w:rsidR="00BF74E3" w:rsidRPr="00191F5C">
        <w:rPr>
          <w:rFonts w:cs="B Nazanin"/>
          <w:szCs w:val="28"/>
          <w:rtl/>
        </w:rPr>
        <w:t xml:space="preserve"> </w:t>
      </w:r>
      <w:r w:rsidR="00BF74E3" w:rsidRPr="00191F5C">
        <w:rPr>
          <w:rFonts w:cs="B Nazanin" w:hint="cs"/>
          <w:szCs w:val="28"/>
          <w:rtl/>
        </w:rPr>
        <w:t>هستند، صدق می</w:t>
      </w:r>
      <w:r w:rsidR="00BF74E3" w:rsidRPr="00191F5C">
        <w:rPr>
          <w:rFonts w:cs="B Nazanin" w:hint="cs"/>
          <w:szCs w:val="28"/>
          <w:rtl/>
        </w:rPr>
        <w:softHyphen/>
        <w:t>کند</w:t>
      </w:r>
      <w:r w:rsidR="00BF74E3" w:rsidRPr="00191F5C">
        <w:rPr>
          <w:rFonts w:cs="B Nazanin"/>
          <w:szCs w:val="28"/>
          <w:rtl/>
        </w:rPr>
        <w:t xml:space="preserve">. </w:t>
      </w:r>
      <w:r w:rsidR="00A9561F">
        <w:rPr>
          <w:rFonts w:cs="B Nazanin"/>
          <w:szCs w:val="28"/>
          <w:rtl/>
        </w:rPr>
        <w:t>به‌عنوان‌مثال</w:t>
      </w:r>
      <w:r w:rsidR="00BF74E3" w:rsidRPr="00191F5C">
        <w:rPr>
          <w:rFonts w:cs="B Nazanin"/>
          <w:szCs w:val="28"/>
          <w:rtl/>
        </w:rPr>
        <w:t>، ه</w:t>
      </w:r>
      <w:r w:rsidR="00BF74E3" w:rsidRPr="00191F5C">
        <w:rPr>
          <w:rFonts w:cs="B Nazanin" w:hint="cs"/>
          <w:szCs w:val="28"/>
          <w:rtl/>
        </w:rPr>
        <w:t>ی</w:t>
      </w:r>
      <w:r w:rsidR="00BF74E3" w:rsidRPr="00191F5C">
        <w:rPr>
          <w:rFonts w:cs="B Nazanin" w:hint="eastAsia"/>
          <w:szCs w:val="28"/>
          <w:rtl/>
        </w:rPr>
        <w:t>چ</w:t>
      </w:r>
      <w:r w:rsidR="00BF74E3" w:rsidRPr="00191F5C">
        <w:rPr>
          <w:rFonts w:cs="B Nazanin"/>
          <w:szCs w:val="28"/>
          <w:rtl/>
        </w:rPr>
        <w:t xml:space="preserve"> </w:t>
      </w:r>
      <w:r w:rsidR="00BF74E3" w:rsidRPr="00191F5C">
        <w:rPr>
          <w:rFonts w:cs="B Nazanin" w:hint="cs"/>
          <w:szCs w:val="28"/>
          <w:rtl/>
        </w:rPr>
        <w:t>اشکالی ندارد که</w:t>
      </w:r>
      <w:r w:rsidR="00BF74E3" w:rsidRPr="00191F5C">
        <w:rPr>
          <w:rFonts w:cs="B Nazanin"/>
          <w:szCs w:val="28"/>
          <w:rtl/>
        </w:rPr>
        <w:t xml:space="preserve"> </w:t>
      </w:r>
      <w:r w:rsidR="00BF74E3" w:rsidRPr="00191F5C">
        <w:rPr>
          <w:rFonts w:cs="B Nazanin"/>
          <w:szCs w:val="28"/>
        </w:rPr>
        <w:t>GTIN-13</w:t>
      </w:r>
      <w:r w:rsidR="00BF74E3" w:rsidRPr="00191F5C">
        <w:rPr>
          <w:rFonts w:cs="B Nazanin"/>
          <w:szCs w:val="28"/>
          <w:rtl/>
        </w:rPr>
        <w:t xml:space="preserve"> و </w:t>
      </w:r>
      <w:r w:rsidR="00BF74E3" w:rsidRPr="00191F5C">
        <w:rPr>
          <w:rFonts w:cs="B Nazanin" w:hint="cs"/>
          <w:szCs w:val="28"/>
          <w:rtl/>
        </w:rPr>
        <w:t>ی</w:t>
      </w:r>
      <w:r w:rsidR="00BF74E3" w:rsidRPr="00191F5C">
        <w:rPr>
          <w:rFonts w:cs="B Nazanin" w:hint="eastAsia"/>
          <w:szCs w:val="28"/>
          <w:rtl/>
        </w:rPr>
        <w:t>ک</w:t>
      </w:r>
      <w:r w:rsidR="00BF74E3" w:rsidRPr="00191F5C">
        <w:rPr>
          <w:rFonts w:cs="B Nazanin"/>
          <w:szCs w:val="28"/>
          <w:rtl/>
        </w:rPr>
        <w:t xml:space="preserve"> </w:t>
      </w:r>
      <w:r w:rsidR="00BF74E3" w:rsidRPr="00191F5C">
        <w:rPr>
          <w:rFonts w:cs="B Nazanin"/>
          <w:szCs w:val="28"/>
        </w:rPr>
        <w:t>GLN</w:t>
      </w:r>
      <w:r w:rsidR="00BF74E3" w:rsidRPr="00191F5C">
        <w:rPr>
          <w:rFonts w:cs="B Nazanin"/>
          <w:szCs w:val="28"/>
          <w:rtl/>
        </w:rPr>
        <w:t xml:space="preserve"> </w:t>
      </w:r>
      <w:r w:rsidR="00BF74E3" w:rsidRPr="00191F5C">
        <w:rPr>
          <w:rFonts w:cs="B Nazanin" w:hint="cs"/>
          <w:szCs w:val="28"/>
          <w:rtl/>
        </w:rPr>
        <w:t>دارای مقادیر یکسان باشند</w:t>
      </w:r>
      <w:r w:rsidR="00BF74E3" w:rsidRPr="00191F5C">
        <w:rPr>
          <w:rFonts w:cs="B Nazanin"/>
          <w:szCs w:val="28"/>
          <w:rtl/>
        </w:rPr>
        <w:t>: شناسه</w:t>
      </w:r>
      <w:r w:rsidR="00BF74E3" w:rsidRPr="00191F5C">
        <w:rPr>
          <w:rFonts w:cs="B Nazanin" w:hint="cs"/>
          <w:szCs w:val="28"/>
          <w:rtl/>
        </w:rPr>
        <w:softHyphen/>
        <w:t>های کاربردی</w:t>
      </w:r>
      <w:r w:rsidR="00BF74E3" w:rsidRPr="00191F5C">
        <w:rPr>
          <w:rFonts w:cs="B Nazanin"/>
          <w:szCs w:val="28"/>
          <w:rtl/>
        </w:rPr>
        <w:t xml:space="preserve"> (بارکد</w:t>
      </w:r>
      <w:r w:rsidR="00BF74E3" w:rsidRPr="00191F5C">
        <w:rPr>
          <w:rFonts w:cs="B Nazanin" w:hint="cs"/>
          <w:szCs w:val="28"/>
          <w:rtl/>
        </w:rPr>
        <w:t>ها</w:t>
      </w:r>
      <w:r w:rsidR="00BF74E3" w:rsidRPr="00191F5C">
        <w:rPr>
          <w:rFonts w:cs="B Nazanin"/>
          <w:szCs w:val="28"/>
          <w:rtl/>
        </w:rPr>
        <w:t xml:space="preserve">)، </w:t>
      </w:r>
      <w:r w:rsidR="00BF74E3" w:rsidRPr="00191F5C">
        <w:rPr>
          <w:rFonts w:cs="B Nazanin" w:hint="cs"/>
          <w:szCs w:val="28"/>
          <w:rtl/>
        </w:rPr>
        <w:t>توصیف</w:t>
      </w:r>
      <w:r w:rsidR="00BF74E3" w:rsidRPr="00191F5C">
        <w:rPr>
          <w:rFonts w:cs="B Nazanin"/>
          <w:szCs w:val="28"/>
          <w:rtl/>
        </w:rPr>
        <w:softHyphen/>
      </w:r>
      <w:r w:rsidR="00BF74E3" w:rsidRPr="00191F5C">
        <w:rPr>
          <w:rFonts w:cs="B Nazanin" w:hint="cs"/>
          <w:szCs w:val="28"/>
          <w:rtl/>
        </w:rPr>
        <w:t>کننده</w:t>
      </w:r>
      <w:r w:rsidR="00BF74E3" w:rsidRPr="00191F5C">
        <w:rPr>
          <w:rFonts w:cs="B Nazanin" w:hint="cs"/>
          <w:szCs w:val="28"/>
          <w:rtl/>
        </w:rPr>
        <w:softHyphen/>
        <w:t>های داده و تگ</w:t>
      </w:r>
      <w:r w:rsidR="00626CF7">
        <w:rPr>
          <w:rFonts w:cs="B Nazanin" w:hint="eastAsia"/>
          <w:szCs w:val="28"/>
          <w:rtl/>
        </w:rPr>
        <w:t>‌</w:t>
      </w:r>
      <w:r w:rsidR="00BF74E3" w:rsidRPr="00191F5C">
        <w:rPr>
          <w:rFonts w:cs="B Nazanin" w:hint="cs"/>
          <w:szCs w:val="28"/>
          <w:rtl/>
        </w:rPr>
        <w:t xml:space="preserve">های </w:t>
      </w:r>
      <w:r w:rsidR="00BF74E3" w:rsidRPr="00191F5C">
        <w:rPr>
          <w:rFonts w:cs="B Nazanin"/>
          <w:szCs w:val="28"/>
        </w:rPr>
        <w:t>EDI</w:t>
      </w:r>
      <w:r w:rsidR="00BF74E3" w:rsidRPr="00191F5C">
        <w:rPr>
          <w:rFonts w:cs="B Nazanin" w:hint="cs"/>
          <w:szCs w:val="28"/>
          <w:rtl/>
          <w:lang w:bidi="fa-IR"/>
        </w:rPr>
        <w:t xml:space="preserve"> </w:t>
      </w:r>
      <w:r w:rsidR="00BF74E3" w:rsidRPr="00191F5C">
        <w:rPr>
          <w:rFonts w:cs="B Nazanin"/>
          <w:szCs w:val="28"/>
          <w:rtl/>
        </w:rPr>
        <w:t xml:space="preserve">از </w:t>
      </w:r>
      <w:r>
        <w:rPr>
          <w:rFonts w:cs="B Nazanin"/>
          <w:szCs w:val="28"/>
          <w:rtl/>
        </w:rPr>
        <w:t>سوءتعب</w:t>
      </w:r>
      <w:r>
        <w:rPr>
          <w:rFonts w:cs="B Nazanin" w:hint="cs"/>
          <w:szCs w:val="28"/>
          <w:rtl/>
        </w:rPr>
        <w:t>ی</w:t>
      </w:r>
      <w:r>
        <w:rPr>
          <w:rFonts w:cs="B Nazanin" w:hint="eastAsia"/>
          <w:szCs w:val="28"/>
          <w:rtl/>
        </w:rPr>
        <w:t>ر</w:t>
      </w:r>
      <w:r w:rsidR="00BF74E3" w:rsidRPr="00191F5C">
        <w:rPr>
          <w:rFonts w:cs="B Nazanin"/>
          <w:szCs w:val="28"/>
          <w:rtl/>
        </w:rPr>
        <w:t xml:space="preserve"> </w:t>
      </w:r>
      <w:r w:rsidR="00BF74E3" w:rsidRPr="00191F5C">
        <w:rPr>
          <w:rFonts w:cs="B Nazanin" w:hint="cs"/>
          <w:szCs w:val="28"/>
          <w:rtl/>
        </w:rPr>
        <w:t>جلوگیری می</w:t>
      </w:r>
      <w:r w:rsidR="00BF74E3" w:rsidRPr="00191F5C">
        <w:rPr>
          <w:rFonts w:cs="B Nazanin" w:hint="cs"/>
          <w:szCs w:val="28"/>
          <w:rtl/>
        </w:rPr>
        <w:softHyphen/>
        <w:t>کند</w:t>
      </w:r>
      <w:r w:rsidR="00BF74E3" w:rsidRPr="00191F5C">
        <w:rPr>
          <w:rFonts w:cs="B Nazanin"/>
          <w:szCs w:val="28"/>
          <w:rtl/>
        </w:rPr>
        <w:t>.</w:t>
      </w:r>
    </w:p>
    <w:p w14:paraId="11083E8A" w14:textId="77777777" w:rsidR="00626CF7" w:rsidRPr="00191F5C" w:rsidRDefault="00626CF7" w:rsidP="00626CF7">
      <w:pPr>
        <w:bidi/>
        <w:jc w:val="both"/>
        <w:rPr>
          <w:rFonts w:cs="B Nazanin"/>
          <w:szCs w:val="28"/>
        </w:rPr>
      </w:pPr>
    </w:p>
    <w:p w14:paraId="0453E5AA" w14:textId="77777777" w:rsidR="00BF74E3" w:rsidRPr="00191F5C" w:rsidRDefault="00BF74E3" w:rsidP="00343BA6">
      <w:pPr>
        <w:pStyle w:val="Heading2"/>
        <w:numPr>
          <w:ilvl w:val="0"/>
          <w:numId w:val="55"/>
        </w:numPr>
        <w:bidi/>
        <w:spacing w:before="0" w:beforeAutospacing="0" w:after="0" w:afterAutospacing="0"/>
        <w:rPr>
          <w:rFonts w:ascii="Times New Roman" w:hAnsi="Times New Roman" w:cs="B Nazanin"/>
          <w:color w:val="auto"/>
          <w:sz w:val="24"/>
          <w:szCs w:val="28"/>
          <w:rtl/>
        </w:rPr>
      </w:pPr>
      <w:bookmarkStart w:id="733" w:name="_Toc530563850"/>
      <w:r w:rsidRPr="00191F5C">
        <w:rPr>
          <w:rFonts w:ascii="Times New Roman" w:hAnsi="Times New Roman" w:cs="B Nazanin" w:hint="cs"/>
          <w:color w:val="auto"/>
          <w:sz w:val="24"/>
          <w:szCs w:val="28"/>
          <w:rtl/>
        </w:rPr>
        <w:t>جابه‌جايي</w:t>
      </w:r>
      <w:r w:rsidRPr="00191F5C">
        <w:rPr>
          <w:rFonts w:ascii="Times New Roman" w:hAnsi="Times New Roman" w:cs="B Nazanin"/>
          <w:color w:val="auto"/>
          <w:sz w:val="24"/>
          <w:szCs w:val="28"/>
          <w:rtl/>
        </w:rPr>
        <w:softHyphen/>
      </w:r>
      <w:r w:rsidRPr="00191F5C">
        <w:rPr>
          <w:rFonts w:ascii="Times New Roman" w:hAnsi="Times New Roman" w:cs="B Nazanin" w:hint="cs"/>
          <w:color w:val="auto"/>
          <w:sz w:val="24"/>
          <w:szCs w:val="28"/>
          <w:rtl/>
        </w:rPr>
        <w:t>ها</w:t>
      </w:r>
      <w:bookmarkEnd w:id="733"/>
    </w:p>
    <w:p w14:paraId="219E60B5" w14:textId="77777777" w:rsidR="00BF74E3" w:rsidRPr="00191F5C" w:rsidRDefault="00BF74E3" w:rsidP="00F21F14">
      <w:pPr>
        <w:bidi/>
        <w:jc w:val="both"/>
        <w:rPr>
          <w:rFonts w:cs="B Nazanin"/>
          <w:szCs w:val="28"/>
          <w:rtl/>
        </w:rPr>
      </w:pPr>
      <w:r w:rsidRPr="00191F5C">
        <w:rPr>
          <w:rFonts w:cs="B Nazanin" w:hint="cs"/>
          <w:szCs w:val="28"/>
          <w:rtl/>
        </w:rPr>
        <w:t>جابه‌جايي</w:t>
      </w:r>
      <w:r w:rsidRPr="00191F5C">
        <w:rPr>
          <w:rFonts w:cs="B Nazanin"/>
          <w:szCs w:val="28"/>
          <w:rtl/>
        </w:rPr>
        <w:softHyphen/>
      </w:r>
      <w:r w:rsidRPr="00191F5C">
        <w:rPr>
          <w:rFonts w:cs="B Nazanin" w:hint="cs"/>
          <w:szCs w:val="28"/>
          <w:rtl/>
        </w:rPr>
        <w:t xml:space="preserve">ها در درون همان </w:t>
      </w:r>
      <w:r w:rsidRPr="00191F5C">
        <w:rPr>
          <w:rFonts w:cs="B Nazanin" w:hint="cs"/>
          <w:szCs w:val="28"/>
          <w:rtl/>
          <w:lang w:bidi="fa-IR"/>
        </w:rPr>
        <w:t>ساختمان</w:t>
      </w:r>
      <w:r w:rsidRPr="00191F5C">
        <w:rPr>
          <w:rFonts w:cs="B Nazanin" w:hint="cs"/>
          <w:szCs w:val="28"/>
          <w:rtl/>
        </w:rPr>
        <w:t xml:space="preserve"> (مانند اين‌كه يك واحد از سازمان از طبقه دوم به طبقه هفتم همان ساختمان منتقل شود)، يا ساير تغييرات در آدرس كه بر روي دريافت يا ارسال سازمان تأثير ندارد يا تأثير اندكي دارد، نيازمند تخصيص کد </w:t>
      </w:r>
      <w:r w:rsidRPr="00191F5C">
        <w:rPr>
          <w:rFonts w:cs="B Nazanin"/>
          <w:szCs w:val="28"/>
        </w:rPr>
        <w:t>GLN</w:t>
      </w:r>
      <w:r w:rsidRPr="00191F5C">
        <w:rPr>
          <w:rFonts w:cs="B Nazanin" w:hint="cs"/>
          <w:szCs w:val="28"/>
          <w:rtl/>
        </w:rPr>
        <w:t xml:space="preserve"> جديد نيست. اطلاعات تغييريافته بايد به‌روز شده و به شركاي تجاري نيز ابلاغ شود. </w:t>
      </w:r>
      <w:r w:rsidR="002F5814">
        <w:rPr>
          <w:rFonts w:cs="B Nazanin"/>
          <w:szCs w:val="28"/>
          <w:rtl/>
        </w:rPr>
        <w:t>باا</w:t>
      </w:r>
      <w:r w:rsidR="002F5814">
        <w:rPr>
          <w:rFonts w:cs="B Nazanin" w:hint="cs"/>
          <w:szCs w:val="28"/>
          <w:rtl/>
        </w:rPr>
        <w:t>ی</w:t>
      </w:r>
      <w:r w:rsidR="002F5814">
        <w:rPr>
          <w:rFonts w:cs="B Nazanin" w:hint="eastAsia"/>
          <w:szCs w:val="28"/>
          <w:rtl/>
        </w:rPr>
        <w:t>ن‌حال</w:t>
      </w:r>
      <w:r w:rsidRPr="00191F5C">
        <w:rPr>
          <w:rFonts w:cs="B Nazanin" w:hint="cs"/>
          <w:szCs w:val="28"/>
          <w:rtl/>
        </w:rPr>
        <w:t xml:space="preserve"> زماني كه آدرس دسترسی به یک مکان تغيير كند يك کد </w:t>
      </w:r>
      <w:r w:rsidRPr="00191F5C">
        <w:rPr>
          <w:rFonts w:cs="B Nazanin"/>
          <w:szCs w:val="28"/>
        </w:rPr>
        <w:t>GLN</w:t>
      </w:r>
      <w:r w:rsidRPr="00191F5C">
        <w:rPr>
          <w:rFonts w:cs="B Nazanin" w:hint="cs"/>
          <w:szCs w:val="28"/>
          <w:rtl/>
        </w:rPr>
        <w:t xml:space="preserve"> جديد مي</w:t>
      </w:r>
      <w:r w:rsidRPr="00191F5C">
        <w:rPr>
          <w:rFonts w:cs="B Nazanin"/>
          <w:szCs w:val="28"/>
          <w:rtl/>
        </w:rPr>
        <w:softHyphen/>
      </w:r>
      <w:r w:rsidRPr="00191F5C">
        <w:rPr>
          <w:rFonts w:cs="B Nazanin" w:hint="cs"/>
          <w:szCs w:val="28"/>
          <w:rtl/>
        </w:rPr>
        <w:t xml:space="preserve">بايست تخصيص داده شود. همچنین زماني كه يك عمليات در يك محل تعطيل شود و يك عمليات مشابه جايگزين آن شود، بايد يك کد </w:t>
      </w:r>
      <w:r w:rsidRPr="00191F5C">
        <w:rPr>
          <w:rFonts w:cs="B Nazanin"/>
          <w:szCs w:val="28"/>
        </w:rPr>
        <w:t>GLN</w:t>
      </w:r>
      <w:r w:rsidRPr="00191F5C">
        <w:rPr>
          <w:rFonts w:cs="B Nazanin" w:hint="cs"/>
          <w:szCs w:val="28"/>
          <w:rtl/>
        </w:rPr>
        <w:t xml:space="preserve"> جديد تخصيص يابد.</w:t>
      </w:r>
    </w:p>
    <w:p w14:paraId="53F0D133" w14:textId="77777777" w:rsidR="00BF74E3" w:rsidRPr="00191F5C" w:rsidRDefault="00BF74E3" w:rsidP="00343BA6">
      <w:pPr>
        <w:pStyle w:val="Heading2"/>
        <w:numPr>
          <w:ilvl w:val="0"/>
          <w:numId w:val="55"/>
        </w:numPr>
        <w:bidi/>
        <w:spacing w:before="0" w:beforeAutospacing="0" w:after="0" w:afterAutospacing="0"/>
        <w:rPr>
          <w:rFonts w:ascii="Times New Roman" w:hAnsi="Times New Roman" w:cs="B Nazanin"/>
          <w:color w:val="auto"/>
          <w:sz w:val="24"/>
          <w:szCs w:val="28"/>
          <w:rtl/>
        </w:rPr>
      </w:pPr>
      <w:bookmarkStart w:id="734" w:name="_Toc530563851"/>
      <w:r w:rsidRPr="00191F5C">
        <w:rPr>
          <w:rFonts w:ascii="Times New Roman" w:hAnsi="Times New Roman" w:cs="B Nazanin" w:hint="cs"/>
          <w:color w:val="auto"/>
          <w:sz w:val="24"/>
          <w:szCs w:val="28"/>
          <w:rtl/>
        </w:rPr>
        <w:t>گروه</w:t>
      </w:r>
      <w:r w:rsidRPr="00191F5C">
        <w:rPr>
          <w:rFonts w:ascii="Times New Roman" w:hAnsi="Times New Roman" w:cs="B Nazanin"/>
          <w:color w:val="auto"/>
          <w:sz w:val="24"/>
          <w:szCs w:val="28"/>
          <w:rtl/>
        </w:rPr>
        <w:softHyphen/>
      </w:r>
      <w:r w:rsidRPr="00191F5C">
        <w:rPr>
          <w:rFonts w:ascii="Times New Roman" w:hAnsi="Times New Roman" w:cs="B Nazanin" w:hint="cs"/>
          <w:color w:val="auto"/>
          <w:sz w:val="24"/>
          <w:szCs w:val="28"/>
          <w:rtl/>
        </w:rPr>
        <w:t>بندي شماره</w:t>
      </w:r>
      <w:r w:rsidRPr="00191F5C">
        <w:rPr>
          <w:rFonts w:ascii="Times New Roman" w:hAnsi="Times New Roman" w:cs="B Nazanin"/>
          <w:color w:val="auto"/>
          <w:sz w:val="24"/>
          <w:szCs w:val="28"/>
          <w:rtl/>
        </w:rPr>
        <w:softHyphen/>
      </w:r>
      <w:r w:rsidRPr="00191F5C">
        <w:rPr>
          <w:rFonts w:ascii="Times New Roman" w:hAnsi="Times New Roman" w:cs="B Nazanin" w:hint="cs"/>
          <w:color w:val="auto"/>
          <w:sz w:val="24"/>
          <w:szCs w:val="28"/>
          <w:rtl/>
        </w:rPr>
        <w:t>هاي جهاني مكان (موقعيت)</w:t>
      </w:r>
      <w:bookmarkEnd w:id="734"/>
    </w:p>
    <w:p w14:paraId="58967C60" w14:textId="77777777" w:rsidR="00BF74E3" w:rsidRDefault="00BF74E3" w:rsidP="00F21F14">
      <w:pPr>
        <w:bidi/>
        <w:jc w:val="both"/>
        <w:rPr>
          <w:rFonts w:cs="B Nazanin"/>
          <w:szCs w:val="28"/>
          <w:rtl/>
        </w:rPr>
      </w:pPr>
      <w:r w:rsidRPr="00191F5C">
        <w:rPr>
          <w:rFonts w:cs="B Nazanin" w:hint="cs"/>
          <w:szCs w:val="28"/>
          <w:rtl/>
        </w:rPr>
        <w:t xml:space="preserve">اگر شركت‌هايی بخواهند براي مقاصد دروني خود، </w:t>
      </w:r>
      <w:r w:rsidRPr="00191F5C">
        <w:rPr>
          <w:rFonts w:cs="B Nazanin"/>
          <w:szCs w:val="28"/>
        </w:rPr>
        <w:t>GLN</w:t>
      </w:r>
      <w:r w:rsidRPr="00191F5C">
        <w:rPr>
          <w:rFonts w:cs="B Nazanin" w:hint="cs"/>
          <w:szCs w:val="28"/>
          <w:rtl/>
        </w:rPr>
        <w:t xml:space="preserve">ها را در تعدادي گروه‌بندي منطقي قرار دهند، زنجيره </w:t>
      </w:r>
      <w:r w:rsidR="008B5141">
        <w:rPr>
          <w:rFonts w:cs="B Nazanin" w:hint="cs"/>
          <w:szCs w:val="28"/>
          <w:rtl/>
        </w:rPr>
        <w:t>تأمین</w:t>
      </w:r>
      <w:r w:rsidRPr="00191F5C">
        <w:rPr>
          <w:rFonts w:cs="B Nazanin" w:hint="cs"/>
          <w:szCs w:val="28"/>
          <w:rtl/>
        </w:rPr>
        <w:t xml:space="preserve"> استانداردي براي انجام این کار وجود ندارد. کدهای </w:t>
      </w:r>
      <w:r w:rsidRPr="00191F5C">
        <w:rPr>
          <w:rFonts w:cs="B Nazanin"/>
          <w:szCs w:val="28"/>
        </w:rPr>
        <w:t>GLN</w:t>
      </w:r>
      <w:r w:rsidRPr="00191F5C">
        <w:rPr>
          <w:rFonts w:cs="B Nazanin" w:hint="cs"/>
          <w:szCs w:val="28"/>
          <w:rtl/>
        </w:rPr>
        <w:t xml:space="preserve"> با توجه به نظر و صلاحديد </w:t>
      </w:r>
      <w:r w:rsidR="002064CF">
        <w:rPr>
          <w:rFonts w:cs="B Nazanin" w:hint="cs"/>
          <w:szCs w:val="28"/>
          <w:rtl/>
        </w:rPr>
        <w:t>شرکت‌های</w:t>
      </w:r>
      <w:r w:rsidRPr="00191F5C">
        <w:rPr>
          <w:rFonts w:cs="B Nazanin" w:hint="cs"/>
          <w:szCs w:val="28"/>
          <w:rtl/>
        </w:rPr>
        <w:t xml:space="preserve"> كاربر </w:t>
      </w:r>
      <w:r w:rsidRPr="00191F5C">
        <w:rPr>
          <w:rFonts w:cs="B Nazanin"/>
          <w:szCs w:val="28"/>
        </w:rPr>
        <w:t>GS1</w:t>
      </w:r>
      <w:r w:rsidRPr="00191F5C">
        <w:rPr>
          <w:rFonts w:cs="B Nazanin" w:hint="cs"/>
          <w:szCs w:val="28"/>
        </w:rPr>
        <w:t>‌</w:t>
      </w:r>
      <w:r w:rsidRPr="00191F5C">
        <w:rPr>
          <w:rFonts w:cs="B Nazanin" w:hint="cs"/>
          <w:szCs w:val="28"/>
          <w:rtl/>
        </w:rPr>
        <w:t xml:space="preserve"> براي پشتيباني از كاركردهاي تجاري</w:t>
      </w:r>
      <w:r w:rsidRPr="00191F5C">
        <w:rPr>
          <w:rFonts w:cs="B Nazanin" w:hint="cs"/>
          <w:szCs w:val="28"/>
          <w:rtl/>
        </w:rPr>
        <w:softHyphen/>
        <w:t xml:space="preserve">شان اختصاص داده مي‌شوند. اصل معني‌دار نبودن كدها براي استفاده در زنجيره </w:t>
      </w:r>
      <w:r w:rsidR="008B5141">
        <w:rPr>
          <w:rFonts w:cs="B Nazanin" w:hint="cs"/>
          <w:szCs w:val="28"/>
          <w:rtl/>
        </w:rPr>
        <w:t>تأمین</w:t>
      </w:r>
      <w:r w:rsidRPr="00191F5C">
        <w:rPr>
          <w:rFonts w:cs="B Nazanin" w:hint="cs"/>
          <w:szCs w:val="28"/>
          <w:rtl/>
        </w:rPr>
        <w:t xml:space="preserve"> حياتي است و اين موضوع را دنبال مي‌كند كه هرگونه حذف و اضافه از گروه، </w:t>
      </w:r>
      <w:r w:rsidR="002F5814">
        <w:rPr>
          <w:rFonts w:cs="B Nazanin"/>
          <w:szCs w:val="28"/>
          <w:rtl/>
        </w:rPr>
        <w:t>تأث</w:t>
      </w:r>
      <w:r w:rsidR="002F5814">
        <w:rPr>
          <w:rFonts w:cs="B Nazanin" w:hint="cs"/>
          <w:szCs w:val="28"/>
          <w:rtl/>
        </w:rPr>
        <w:t>ی</w:t>
      </w:r>
      <w:r w:rsidR="002F5814">
        <w:rPr>
          <w:rFonts w:cs="B Nazanin" w:hint="eastAsia"/>
          <w:szCs w:val="28"/>
          <w:rtl/>
        </w:rPr>
        <w:t>ر</w:t>
      </w:r>
      <w:r w:rsidR="002F5814">
        <w:rPr>
          <w:rFonts w:cs="B Nazanin" w:hint="cs"/>
          <w:szCs w:val="28"/>
          <w:rtl/>
        </w:rPr>
        <w:t>ی</w:t>
      </w:r>
      <w:r w:rsidRPr="00191F5C">
        <w:rPr>
          <w:rFonts w:cs="B Nazanin" w:hint="cs"/>
          <w:szCs w:val="28"/>
          <w:rtl/>
        </w:rPr>
        <w:t xml:space="preserve"> بر تخصيص </w:t>
      </w:r>
      <w:r w:rsidRPr="00191F5C">
        <w:rPr>
          <w:rFonts w:cs="B Nazanin"/>
          <w:szCs w:val="28"/>
        </w:rPr>
        <w:t>GLN</w:t>
      </w:r>
      <w:r w:rsidRPr="00191F5C">
        <w:rPr>
          <w:rFonts w:cs="B Nazanin" w:hint="cs"/>
          <w:szCs w:val="28"/>
          <w:rtl/>
        </w:rPr>
        <w:t xml:space="preserve"> اختصاصی نداشته باشد.</w:t>
      </w:r>
    </w:p>
    <w:p w14:paraId="202E4977" w14:textId="77777777" w:rsidR="00626CF7" w:rsidRPr="00191F5C" w:rsidRDefault="00626CF7" w:rsidP="00626CF7">
      <w:pPr>
        <w:bidi/>
        <w:jc w:val="both"/>
        <w:rPr>
          <w:rFonts w:cs="B Nazanin"/>
          <w:szCs w:val="28"/>
          <w:rtl/>
        </w:rPr>
      </w:pPr>
    </w:p>
    <w:p w14:paraId="2AC524DC" w14:textId="77777777" w:rsidR="00BF74E3" w:rsidRPr="00191F5C" w:rsidRDefault="00BF74E3" w:rsidP="00343BA6">
      <w:pPr>
        <w:pStyle w:val="Heading2"/>
        <w:numPr>
          <w:ilvl w:val="0"/>
          <w:numId w:val="55"/>
        </w:numPr>
        <w:bidi/>
        <w:spacing w:before="0" w:beforeAutospacing="0" w:after="0" w:afterAutospacing="0"/>
        <w:rPr>
          <w:rFonts w:ascii="Times New Roman" w:hAnsi="Times New Roman" w:cs="B Nazanin"/>
          <w:color w:val="auto"/>
          <w:sz w:val="24"/>
          <w:szCs w:val="28"/>
          <w:rtl/>
        </w:rPr>
      </w:pPr>
      <w:bookmarkStart w:id="735" w:name="_Toc530563852"/>
      <w:r w:rsidRPr="00191F5C">
        <w:rPr>
          <w:rFonts w:ascii="Times New Roman" w:hAnsi="Times New Roman" w:cs="B Nazanin" w:hint="cs"/>
          <w:color w:val="auto"/>
          <w:sz w:val="24"/>
          <w:szCs w:val="28"/>
          <w:rtl/>
        </w:rPr>
        <w:t>مکان</w:t>
      </w:r>
      <w:r w:rsidRPr="00191F5C">
        <w:rPr>
          <w:rFonts w:ascii="Times New Roman" w:hAnsi="Times New Roman" w:cs="B Nazanin" w:hint="cs"/>
          <w:color w:val="auto"/>
          <w:sz w:val="24"/>
          <w:szCs w:val="28"/>
          <w:rtl/>
        </w:rPr>
        <w:softHyphen/>
        <w:t>های بدون شماره‌هاي جهاني مكان (</w:t>
      </w:r>
      <w:r w:rsidRPr="00191F5C">
        <w:rPr>
          <w:rFonts w:ascii="Times New Roman" w:hAnsi="Times New Roman" w:cs="B Nazanin"/>
          <w:color w:val="auto"/>
          <w:sz w:val="24"/>
          <w:szCs w:val="28"/>
        </w:rPr>
        <w:t>GLN</w:t>
      </w:r>
      <w:r w:rsidRPr="00191F5C">
        <w:rPr>
          <w:rFonts w:ascii="Times New Roman" w:hAnsi="Times New Roman" w:cs="B Nazanin" w:hint="cs"/>
          <w:color w:val="auto"/>
          <w:sz w:val="24"/>
          <w:szCs w:val="28"/>
          <w:rtl/>
        </w:rPr>
        <w:t>)</w:t>
      </w:r>
      <w:bookmarkEnd w:id="735"/>
    </w:p>
    <w:p w14:paraId="6823E276" w14:textId="77777777" w:rsidR="00BF74E3" w:rsidRPr="00191F5C" w:rsidRDefault="00BF74E3" w:rsidP="00F21F14">
      <w:pPr>
        <w:bidi/>
        <w:jc w:val="both"/>
        <w:rPr>
          <w:rFonts w:cs="B Nazanin"/>
          <w:szCs w:val="28"/>
          <w:rtl/>
        </w:rPr>
      </w:pPr>
      <w:r w:rsidRPr="00191F5C">
        <w:rPr>
          <w:rFonts w:cs="B Nazanin" w:hint="cs"/>
          <w:szCs w:val="28"/>
          <w:rtl/>
        </w:rPr>
        <w:t xml:space="preserve">اگر یک کد </w:t>
      </w:r>
      <w:r w:rsidRPr="00191F5C">
        <w:rPr>
          <w:rFonts w:cs="B Nazanin"/>
          <w:szCs w:val="28"/>
        </w:rPr>
        <w:t>GLN</w:t>
      </w:r>
      <w:r w:rsidRPr="00191F5C">
        <w:rPr>
          <w:rFonts w:cs="B Nazanin" w:hint="cs"/>
          <w:szCs w:val="28"/>
          <w:rtl/>
        </w:rPr>
        <w:t xml:space="preserve"> نیاز است، طرفی که </w:t>
      </w:r>
      <w:r w:rsidR="00EF2F3D">
        <w:rPr>
          <w:rFonts w:cs="B Nazanin" w:hint="cs"/>
          <w:szCs w:val="28"/>
          <w:rtl/>
        </w:rPr>
        <w:t>مسئول</w:t>
      </w:r>
      <w:r w:rsidRPr="00191F5C">
        <w:rPr>
          <w:rFonts w:cs="B Nazanin" w:hint="cs"/>
          <w:szCs w:val="28"/>
          <w:rtl/>
        </w:rPr>
        <w:t xml:space="preserve"> مکان است باید </w:t>
      </w:r>
      <w:r w:rsidRPr="00191F5C">
        <w:rPr>
          <w:rFonts w:cs="B Nazanin"/>
          <w:szCs w:val="28"/>
        </w:rPr>
        <w:t>GLN</w:t>
      </w:r>
      <w:r w:rsidRPr="00191F5C">
        <w:rPr>
          <w:rFonts w:cs="B Nazanin" w:hint="cs"/>
          <w:szCs w:val="28"/>
          <w:rtl/>
          <w:lang w:bidi="fa-IR"/>
        </w:rPr>
        <w:t xml:space="preserve"> را به آن اختصاص دهد. </w:t>
      </w:r>
      <w:r w:rsidRPr="00191F5C">
        <w:rPr>
          <w:rFonts w:cs="B Nazanin" w:hint="cs"/>
          <w:szCs w:val="28"/>
          <w:rtl/>
        </w:rPr>
        <w:t xml:space="preserve">تخصيص کد </w:t>
      </w:r>
      <w:r w:rsidRPr="00191F5C">
        <w:rPr>
          <w:rFonts w:cs="B Nazanin"/>
          <w:szCs w:val="28"/>
        </w:rPr>
        <w:t>GLN</w:t>
      </w:r>
      <w:r w:rsidRPr="00191F5C">
        <w:rPr>
          <w:rFonts w:cs="B Nazanin" w:hint="cs"/>
          <w:szCs w:val="28"/>
          <w:rtl/>
        </w:rPr>
        <w:t xml:space="preserve"> در مبدأ توسط شريك تجاري مسئول، باعث بهبود كارآيي و عملكرد زنجيره </w:t>
      </w:r>
      <w:r w:rsidR="008B5141">
        <w:rPr>
          <w:rFonts w:cs="B Nazanin" w:hint="cs"/>
          <w:szCs w:val="28"/>
          <w:rtl/>
        </w:rPr>
        <w:t>تأمین</w:t>
      </w:r>
      <w:r w:rsidRPr="00191F5C">
        <w:rPr>
          <w:rFonts w:cs="B Nazanin" w:hint="cs"/>
          <w:szCs w:val="28"/>
          <w:rtl/>
        </w:rPr>
        <w:t xml:space="preserve"> مي‌شود.</w:t>
      </w:r>
    </w:p>
    <w:p w14:paraId="43B3C134" w14:textId="77777777" w:rsidR="00BF74E3" w:rsidRPr="00191F5C" w:rsidRDefault="00BF74E3" w:rsidP="00F21F14">
      <w:pPr>
        <w:bidi/>
        <w:jc w:val="both"/>
        <w:rPr>
          <w:rFonts w:cs="B Nazanin"/>
          <w:szCs w:val="28"/>
          <w:rtl/>
        </w:rPr>
      </w:pPr>
      <w:r w:rsidRPr="00191F5C">
        <w:rPr>
          <w:rFonts w:cs="B Nazanin"/>
          <w:szCs w:val="28"/>
          <w:rtl/>
        </w:rPr>
        <w:t xml:space="preserve">اگر </w:t>
      </w:r>
      <w:r w:rsidRPr="00191F5C">
        <w:rPr>
          <w:rFonts w:cs="B Nazanin" w:hint="cs"/>
          <w:szCs w:val="28"/>
          <w:rtl/>
        </w:rPr>
        <w:t>ی</w:t>
      </w:r>
      <w:r w:rsidRPr="00191F5C">
        <w:rPr>
          <w:rFonts w:cs="B Nazanin" w:hint="eastAsia"/>
          <w:szCs w:val="28"/>
          <w:rtl/>
        </w:rPr>
        <w:t>ک</w:t>
      </w:r>
      <w:r w:rsidRPr="00191F5C">
        <w:rPr>
          <w:rFonts w:cs="B Nazanin"/>
          <w:szCs w:val="28"/>
          <w:rtl/>
        </w:rPr>
        <w:t xml:space="preserve"> شر</w:t>
      </w:r>
      <w:r w:rsidRPr="00191F5C">
        <w:rPr>
          <w:rFonts w:cs="B Nazanin" w:hint="cs"/>
          <w:szCs w:val="28"/>
          <w:rtl/>
        </w:rPr>
        <w:t>ی</w:t>
      </w:r>
      <w:r w:rsidRPr="00191F5C">
        <w:rPr>
          <w:rFonts w:cs="B Nazanin" w:hint="eastAsia"/>
          <w:szCs w:val="28"/>
          <w:rtl/>
        </w:rPr>
        <w:t>ک</w:t>
      </w:r>
      <w:r w:rsidRPr="00191F5C">
        <w:rPr>
          <w:rFonts w:cs="B Nazanin"/>
          <w:szCs w:val="28"/>
          <w:rtl/>
        </w:rPr>
        <w:t xml:space="preserve"> تجار</w:t>
      </w:r>
      <w:r w:rsidRPr="00191F5C">
        <w:rPr>
          <w:rFonts w:cs="B Nazanin" w:hint="cs"/>
          <w:szCs w:val="28"/>
          <w:rtl/>
        </w:rPr>
        <w:t>ی</w:t>
      </w:r>
      <w:r w:rsidRPr="00191F5C">
        <w:rPr>
          <w:rFonts w:cs="B Nazanin"/>
          <w:szCs w:val="28"/>
          <w:rtl/>
        </w:rPr>
        <w:t xml:space="preserve"> </w:t>
      </w:r>
      <w:r w:rsidR="00EF2F3D">
        <w:rPr>
          <w:rFonts w:cs="B Nazanin" w:hint="cs"/>
          <w:szCs w:val="28"/>
          <w:rtl/>
        </w:rPr>
        <w:t>مسئول</w:t>
      </w:r>
      <w:r w:rsidRPr="00191F5C">
        <w:rPr>
          <w:rFonts w:cs="B Nazanin"/>
          <w:szCs w:val="28"/>
          <w:rtl/>
        </w:rPr>
        <w:t xml:space="preserve"> </w:t>
      </w:r>
      <w:r w:rsidRPr="00191F5C">
        <w:rPr>
          <w:rFonts w:cs="B Nazanin" w:hint="cs"/>
          <w:szCs w:val="28"/>
          <w:rtl/>
        </w:rPr>
        <w:t>ی</w:t>
      </w:r>
      <w:r w:rsidRPr="00191F5C">
        <w:rPr>
          <w:rFonts w:cs="B Nazanin" w:hint="eastAsia"/>
          <w:szCs w:val="28"/>
          <w:rtl/>
        </w:rPr>
        <w:t>ک</w:t>
      </w:r>
      <w:r w:rsidRPr="00191F5C">
        <w:rPr>
          <w:rFonts w:cs="B Nazanin"/>
          <w:szCs w:val="28"/>
          <w:rtl/>
        </w:rPr>
        <w:t xml:space="preserve"> </w:t>
      </w:r>
      <w:r w:rsidRPr="00191F5C">
        <w:rPr>
          <w:rFonts w:cs="B Nazanin" w:hint="cs"/>
          <w:szCs w:val="28"/>
          <w:rtl/>
        </w:rPr>
        <w:t>مکان</w:t>
      </w:r>
      <w:r w:rsidRPr="00191F5C">
        <w:rPr>
          <w:rFonts w:cs="B Nazanin"/>
          <w:szCs w:val="28"/>
          <w:rtl/>
        </w:rPr>
        <w:t xml:space="preserve"> خاص </w:t>
      </w:r>
      <w:r w:rsidRPr="00191F5C">
        <w:rPr>
          <w:rFonts w:cs="B Nazanin" w:hint="cs"/>
          <w:szCs w:val="28"/>
          <w:rtl/>
        </w:rPr>
        <w:t>ی</w:t>
      </w:r>
      <w:r w:rsidRPr="00191F5C">
        <w:rPr>
          <w:rFonts w:cs="B Nazanin" w:hint="eastAsia"/>
          <w:szCs w:val="28"/>
          <w:rtl/>
        </w:rPr>
        <w:t>ک</w:t>
      </w:r>
      <w:r w:rsidRPr="00191F5C">
        <w:rPr>
          <w:rFonts w:cs="B Nazanin"/>
          <w:szCs w:val="28"/>
          <w:rtl/>
        </w:rPr>
        <w:t xml:space="preserve"> پ</w:t>
      </w:r>
      <w:r w:rsidRPr="00191F5C">
        <w:rPr>
          <w:rFonts w:cs="B Nazanin" w:hint="cs"/>
          <w:szCs w:val="28"/>
          <w:rtl/>
        </w:rPr>
        <w:t>ی</w:t>
      </w:r>
      <w:r w:rsidRPr="00191F5C">
        <w:rPr>
          <w:rFonts w:cs="B Nazanin" w:hint="eastAsia"/>
          <w:szCs w:val="28"/>
          <w:rtl/>
        </w:rPr>
        <w:t>ش</w:t>
      </w:r>
      <w:r w:rsidRPr="00191F5C">
        <w:rPr>
          <w:rFonts w:cs="B Nazanin"/>
          <w:szCs w:val="28"/>
          <w:rtl/>
        </w:rPr>
        <w:softHyphen/>
      </w:r>
      <w:r w:rsidRPr="00191F5C">
        <w:rPr>
          <w:rFonts w:cs="B Nazanin" w:hint="cs"/>
          <w:szCs w:val="28"/>
          <w:rtl/>
        </w:rPr>
        <w:t>شماره شرکتی</w:t>
      </w:r>
      <w:r w:rsidRPr="00191F5C">
        <w:rPr>
          <w:rFonts w:cs="B Nazanin"/>
          <w:szCs w:val="28"/>
          <w:rtl/>
        </w:rPr>
        <w:t xml:space="preserve"> </w:t>
      </w:r>
      <w:r w:rsidRPr="00191F5C">
        <w:rPr>
          <w:rFonts w:cs="B Nazanin"/>
          <w:szCs w:val="28"/>
        </w:rPr>
        <w:t>GS1</w:t>
      </w:r>
      <w:r w:rsidRPr="00191F5C">
        <w:rPr>
          <w:rFonts w:cs="B Nazanin"/>
          <w:szCs w:val="28"/>
          <w:rtl/>
        </w:rPr>
        <w:t xml:space="preserve"> نداشته باشد، </w:t>
      </w:r>
      <w:r w:rsidRPr="00191F5C">
        <w:rPr>
          <w:rFonts w:cs="B Nazanin" w:hint="cs"/>
          <w:szCs w:val="28"/>
          <w:rtl/>
        </w:rPr>
        <w:t>ی</w:t>
      </w:r>
      <w:r w:rsidRPr="00191F5C">
        <w:rPr>
          <w:rFonts w:cs="B Nazanin" w:hint="eastAsia"/>
          <w:szCs w:val="28"/>
          <w:rtl/>
        </w:rPr>
        <w:t>ا</w:t>
      </w:r>
      <w:r w:rsidRPr="00191F5C">
        <w:rPr>
          <w:rFonts w:cs="B Nazanin"/>
          <w:szCs w:val="28"/>
          <w:rtl/>
        </w:rPr>
        <w:t xml:space="preserve"> با</w:t>
      </w:r>
      <w:r w:rsidRPr="00191F5C">
        <w:rPr>
          <w:rFonts w:cs="B Nazanin" w:hint="cs"/>
          <w:szCs w:val="28"/>
          <w:rtl/>
        </w:rPr>
        <w:t>ی</w:t>
      </w:r>
      <w:r w:rsidRPr="00191F5C">
        <w:rPr>
          <w:rFonts w:cs="B Nazanin" w:hint="eastAsia"/>
          <w:szCs w:val="28"/>
          <w:rtl/>
        </w:rPr>
        <w:t>د</w:t>
      </w:r>
      <w:r w:rsidRPr="00191F5C">
        <w:rPr>
          <w:rFonts w:cs="B Nazanin"/>
          <w:szCs w:val="28"/>
          <w:rtl/>
        </w:rPr>
        <w:t xml:space="preserve"> درخواست </w:t>
      </w:r>
      <w:r w:rsidRPr="00191F5C">
        <w:rPr>
          <w:rFonts w:cs="B Nazanin" w:hint="cs"/>
          <w:szCs w:val="28"/>
          <w:rtl/>
        </w:rPr>
        <w:t>پیش</w:t>
      </w:r>
      <w:r w:rsidRPr="00191F5C">
        <w:rPr>
          <w:rFonts w:cs="B Nazanin" w:hint="cs"/>
          <w:szCs w:val="28"/>
          <w:rtl/>
        </w:rPr>
        <w:softHyphen/>
        <w:t xml:space="preserve">شماره شرکتی </w:t>
      </w:r>
      <w:r w:rsidRPr="00191F5C">
        <w:rPr>
          <w:rFonts w:cs="B Nazanin"/>
          <w:szCs w:val="28"/>
        </w:rPr>
        <w:t>GS1</w:t>
      </w:r>
      <w:r w:rsidRPr="00191F5C">
        <w:rPr>
          <w:rFonts w:cs="B Nazanin"/>
          <w:szCs w:val="28"/>
          <w:rtl/>
        </w:rPr>
        <w:t xml:space="preserve"> </w:t>
      </w:r>
      <w:r w:rsidRPr="00191F5C">
        <w:rPr>
          <w:rFonts w:cs="B Nazanin" w:hint="cs"/>
          <w:szCs w:val="28"/>
          <w:rtl/>
        </w:rPr>
        <w:t xml:space="preserve">کند یا </w:t>
      </w:r>
      <w:r w:rsidR="00EA7805">
        <w:rPr>
          <w:rFonts w:cs="B Nazanin" w:hint="cs"/>
          <w:szCs w:val="28"/>
          <w:rtl/>
        </w:rPr>
        <w:t>به‌صورت</w:t>
      </w:r>
      <w:r w:rsidRPr="00191F5C">
        <w:rPr>
          <w:rFonts w:cs="B Nazanin" w:hint="cs"/>
          <w:szCs w:val="28"/>
          <w:rtl/>
        </w:rPr>
        <w:t xml:space="preserve"> جداگانه یک</w:t>
      </w:r>
      <w:r w:rsidRPr="00191F5C">
        <w:rPr>
          <w:rFonts w:cs="B Nazanin"/>
          <w:szCs w:val="28"/>
          <w:rtl/>
        </w:rPr>
        <w:t xml:space="preserve"> </w:t>
      </w:r>
      <w:r w:rsidRPr="00191F5C">
        <w:rPr>
          <w:rFonts w:cs="B Nazanin"/>
          <w:szCs w:val="28"/>
        </w:rPr>
        <w:t>GLN</w:t>
      </w:r>
      <w:r w:rsidRPr="00191F5C">
        <w:rPr>
          <w:rFonts w:cs="B Nazanin"/>
          <w:szCs w:val="28"/>
          <w:rtl/>
        </w:rPr>
        <w:t xml:space="preserve"> از سازمان محل</w:t>
      </w:r>
      <w:r w:rsidRPr="00191F5C">
        <w:rPr>
          <w:rFonts w:cs="B Nazanin" w:hint="cs"/>
          <w:szCs w:val="28"/>
          <w:rtl/>
        </w:rPr>
        <w:t>ی</w:t>
      </w:r>
      <w:r w:rsidRPr="00191F5C">
        <w:rPr>
          <w:rFonts w:cs="B Nazanin"/>
          <w:szCs w:val="28"/>
          <w:rtl/>
        </w:rPr>
        <w:t xml:space="preserve"> </w:t>
      </w:r>
      <w:r w:rsidRPr="00191F5C">
        <w:rPr>
          <w:rFonts w:cs="B Nazanin"/>
          <w:szCs w:val="28"/>
        </w:rPr>
        <w:t>GS1</w:t>
      </w:r>
      <w:r w:rsidRPr="00191F5C">
        <w:rPr>
          <w:rFonts w:cs="B Nazanin"/>
          <w:szCs w:val="28"/>
          <w:rtl/>
        </w:rPr>
        <w:t xml:space="preserve"> خود</w:t>
      </w:r>
      <w:r w:rsidRPr="00191F5C">
        <w:rPr>
          <w:rFonts w:cs="B Nazanin" w:hint="cs"/>
          <w:szCs w:val="28"/>
          <w:rtl/>
        </w:rPr>
        <w:t xml:space="preserve"> اختصاص دهد. يك کد</w:t>
      </w:r>
      <w:r w:rsidR="00626CF7">
        <w:rPr>
          <w:rFonts w:cs="B Nazanin" w:hint="cs"/>
          <w:szCs w:val="28"/>
          <w:rtl/>
        </w:rPr>
        <w:t xml:space="preserve"> </w:t>
      </w:r>
      <w:r w:rsidRPr="00191F5C">
        <w:rPr>
          <w:rFonts w:cs="B Nazanin"/>
          <w:szCs w:val="28"/>
        </w:rPr>
        <w:t>GLN</w:t>
      </w:r>
      <w:r w:rsidRPr="00191F5C">
        <w:rPr>
          <w:rFonts w:cs="B Nazanin" w:hint="cs"/>
          <w:szCs w:val="28"/>
          <w:rtl/>
        </w:rPr>
        <w:t xml:space="preserve"> نمی</w:t>
      </w:r>
      <w:r w:rsidRPr="00191F5C">
        <w:rPr>
          <w:rFonts w:cs="B Nazanin" w:hint="cs"/>
          <w:szCs w:val="28"/>
          <w:rtl/>
        </w:rPr>
        <w:softHyphen/>
        <w:t>تواند به يك شريك فروخته، اجاره يا قرض داده شود.</w:t>
      </w:r>
    </w:p>
    <w:p w14:paraId="6207B6CA" w14:textId="77777777" w:rsidR="00BF74E3" w:rsidRDefault="00BF74E3" w:rsidP="00F21F14">
      <w:pPr>
        <w:pStyle w:val="ListParagraph"/>
        <w:spacing w:after="0" w:line="240" w:lineRule="auto"/>
        <w:ind w:left="360"/>
        <w:jc w:val="both"/>
        <w:rPr>
          <w:rFonts w:ascii="Times New Roman" w:hAnsi="Times New Roman" w:cs="B Nazanin"/>
          <w:sz w:val="24"/>
          <w:szCs w:val="28"/>
          <w:rtl/>
        </w:rPr>
      </w:pPr>
      <w:r w:rsidRPr="00191F5C">
        <w:rPr>
          <w:rFonts w:ascii="Times New Roman" w:hAnsi="Times New Roman" w:cs="B Nazanin" w:hint="cs"/>
          <w:sz w:val="24"/>
          <w:szCs w:val="28"/>
          <w:rtl/>
        </w:rPr>
        <w:t xml:space="preserve">نکته: </w:t>
      </w:r>
      <w:r w:rsidR="0051648C">
        <w:rPr>
          <w:rFonts w:ascii="Times New Roman" w:hAnsi="Times New Roman" w:cs="B Nazanin" w:hint="cs"/>
          <w:sz w:val="24"/>
          <w:szCs w:val="28"/>
          <w:rtl/>
        </w:rPr>
        <w:t>سازمان‌های</w:t>
      </w:r>
      <w:r w:rsidRPr="00191F5C">
        <w:rPr>
          <w:rFonts w:ascii="Times New Roman" w:hAnsi="Times New Roman" w:cs="B Nazanin" w:hint="cs"/>
          <w:sz w:val="24"/>
          <w:szCs w:val="28"/>
          <w:rtl/>
        </w:rPr>
        <w:t xml:space="preserve"> عضو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گزینه</w:t>
      </w:r>
      <w:r w:rsidRPr="00191F5C">
        <w:rPr>
          <w:rFonts w:ascii="Times New Roman" w:hAnsi="Times New Roman" w:cs="B Nazanin" w:hint="cs"/>
          <w:sz w:val="24"/>
          <w:szCs w:val="28"/>
          <w:rtl/>
        </w:rPr>
        <w:softHyphen/>
        <w:t>های مختلفی ارائه می</w:t>
      </w:r>
      <w:r w:rsidRPr="00191F5C">
        <w:rPr>
          <w:rFonts w:ascii="Times New Roman" w:hAnsi="Times New Roman" w:cs="B Nazanin" w:hint="cs"/>
          <w:sz w:val="24"/>
          <w:szCs w:val="28"/>
          <w:rtl/>
        </w:rPr>
        <w:softHyphen/>
        <w:t xml:space="preserve">دهد که با استفاده از </w:t>
      </w:r>
      <w:r w:rsidR="00A9561F">
        <w:rPr>
          <w:rFonts w:ascii="Times New Roman" w:hAnsi="Times New Roman" w:cs="B Nazanin" w:hint="cs"/>
          <w:sz w:val="24"/>
          <w:szCs w:val="28"/>
          <w:rtl/>
        </w:rPr>
        <w:t>آن‌ها</w:t>
      </w:r>
      <w:r w:rsidRPr="00191F5C">
        <w:rPr>
          <w:rFonts w:ascii="Times New Roman" w:hAnsi="Times New Roman" w:cs="B Nazanin" w:hint="cs"/>
          <w:sz w:val="24"/>
          <w:szCs w:val="28"/>
          <w:rtl/>
        </w:rPr>
        <w:t xml:space="preserve"> شرکت می</w:t>
      </w:r>
      <w:r w:rsidRPr="00191F5C">
        <w:rPr>
          <w:rFonts w:ascii="Times New Roman" w:hAnsi="Times New Roman" w:cs="B Nazanin" w:hint="cs"/>
          <w:sz w:val="24"/>
          <w:szCs w:val="28"/>
          <w:rtl/>
        </w:rPr>
        <w:softHyphen/>
        <w:t xml:space="preserve">تواند یک </w:t>
      </w:r>
      <w:r w:rsidRPr="00191F5C">
        <w:rPr>
          <w:rFonts w:ascii="Times New Roman" w:hAnsi="Times New Roman" w:cs="B Nazanin"/>
          <w:sz w:val="24"/>
          <w:szCs w:val="28"/>
        </w:rPr>
        <w:t>GLN</w:t>
      </w:r>
      <w:r w:rsidRPr="00191F5C">
        <w:rPr>
          <w:rFonts w:ascii="Times New Roman" w:hAnsi="Times New Roman" w:cs="B Nazanin" w:hint="cs"/>
          <w:sz w:val="24"/>
          <w:szCs w:val="28"/>
          <w:rtl/>
        </w:rPr>
        <w:t xml:space="preserve"> بدست آورد.</w:t>
      </w:r>
    </w:p>
    <w:p w14:paraId="5CFC477C" w14:textId="77777777" w:rsidR="00626CF7" w:rsidRDefault="00626CF7" w:rsidP="00F21F14">
      <w:pPr>
        <w:pStyle w:val="ListParagraph"/>
        <w:spacing w:after="0" w:line="240" w:lineRule="auto"/>
        <w:ind w:left="360"/>
        <w:jc w:val="both"/>
        <w:rPr>
          <w:rFonts w:ascii="Times New Roman" w:hAnsi="Times New Roman" w:cs="B Nazanin"/>
          <w:sz w:val="24"/>
          <w:szCs w:val="28"/>
          <w:rtl/>
        </w:rPr>
      </w:pPr>
    </w:p>
    <w:p w14:paraId="554F53A9" w14:textId="77777777" w:rsidR="00626CF7" w:rsidRDefault="00626CF7" w:rsidP="00F21F14">
      <w:pPr>
        <w:pStyle w:val="ListParagraph"/>
        <w:spacing w:after="0" w:line="240" w:lineRule="auto"/>
        <w:ind w:left="360"/>
        <w:jc w:val="both"/>
        <w:rPr>
          <w:rFonts w:ascii="Times New Roman" w:hAnsi="Times New Roman" w:cs="B Nazanin"/>
          <w:sz w:val="24"/>
          <w:szCs w:val="28"/>
          <w:rtl/>
        </w:rPr>
      </w:pPr>
    </w:p>
    <w:p w14:paraId="5F495EA6" w14:textId="77777777" w:rsidR="00626CF7" w:rsidRPr="00191F5C" w:rsidRDefault="00626CF7" w:rsidP="00F21F14">
      <w:pPr>
        <w:pStyle w:val="ListParagraph"/>
        <w:spacing w:after="0" w:line="240" w:lineRule="auto"/>
        <w:ind w:left="360"/>
        <w:jc w:val="both"/>
        <w:rPr>
          <w:rFonts w:ascii="Times New Roman" w:hAnsi="Times New Roman" w:cs="B Nazanin"/>
          <w:sz w:val="24"/>
          <w:szCs w:val="28"/>
          <w:rtl/>
        </w:rPr>
      </w:pPr>
    </w:p>
    <w:p w14:paraId="1CC0E17F" w14:textId="77777777" w:rsidR="00BF74E3" w:rsidRPr="00191F5C" w:rsidRDefault="00BF74E3" w:rsidP="00343BA6">
      <w:pPr>
        <w:pStyle w:val="Heading2"/>
        <w:numPr>
          <w:ilvl w:val="0"/>
          <w:numId w:val="55"/>
        </w:numPr>
        <w:bidi/>
        <w:spacing w:before="0" w:beforeAutospacing="0" w:after="0" w:afterAutospacing="0"/>
        <w:rPr>
          <w:rFonts w:ascii="Times New Roman" w:hAnsi="Times New Roman" w:cs="B Nazanin"/>
          <w:color w:val="auto"/>
          <w:sz w:val="24"/>
          <w:szCs w:val="28"/>
          <w:rtl/>
        </w:rPr>
      </w:pPr>
      <w:bookmarkStart w:id="736" w:name="_Toc530563853"/>
      <w:r w:rsidRPr="00191F5C">
        <w:rPr>
          <w:rFonts w:ascii="Times New Roman" w:hAnsi="Times New Roman" w:cs="B Nazanin" w:hint="cs"/>
          <w:color w:val="auto"/>
          <w:sz w:val="24"/>
          <w:szCs w:val="28"/>
          <w:rtl/>
        </w:rPr>
        <w:t xml:space="preserve">تخصيص مجدد کد </w:t>
      </w:r>
      <w:r w:rsidRPr="00191F5C">
        <w:rPr>
          <w:rFonts w:ascii="Times New Roman" w:hAnsi="Times New Roman" w:cs="B Nazanin"/>
          <w:color w:val="auto"/>
          <w:sz w:val="24"/>
          <w:szCs w:val="28"/>
        </w:rPr>
        <w:t>GLN</w:t>
      </w:r>
      <w:bookmarkEnd w:id="736"/>
    </w:p>
    <w:p w14:paraId="2E977AC9" w14:textId="77777777" w:rsidR="00BF74E3" w:rsidRDefault="00BF74E3" w:rsidP="00F21F14">
      <w:pPr>
        <w:bidi/>
        <w:jc w:val="both"/>
        <w:rPr>
          <w:rFonts w:cs="B Nazanin"/>
          <w:szCs w:val="28"/>
          <w:rtl/>
        </w:rPr>
      </w:pPr>
      <w:r w:rsidRPr="00191F5C">
        <w:rPr>
          <w:rFonts w:cs="B Nazanin" w:hint="cs"/>
          <w:szCs w:val="28"/>
          <w:rtl/>
        </w:rPr>
        <w:t xml:space="preserve">يك کد </w:t>
      </w:r>
      <w:r w:rsidRPr="00191F5C">
        <w:rPr>
          <w:rFonts w:cs="B Nazanin"/>
          <w:szCs w:val="28"/>
        </w:rPr>
        <w:t>GLN</w:t>
      </w:r>
      <w:r w:rsidRPr="00191F5C">
        <w:rPr>
          <w:rFonts w:cs="B Nazanin" w:hint="cs"/>
          <w:szCs w:val="28"/>
          <w:rtl/>
        </w:rPr>
        <w:t xml:space="preserve"> كه </w:t>
      </w:r>
      <w:r w:rsidR="00EF2F3D">
        <w:rPr>
          <w:rFonts w:cs="B Nazanin" w:hint="cs"/>
          <w:szCs w:val="28"/>
          <w:rtl/>
        </w:rPr>
        <w:t>قبلاً</w:t>
      </w:r>
      <w:r w:rsidRPr="00191F5C">
        <w:rPr>
          <w:rFonts w:cs="B Nazanin" w:hint="cs"/>
          <w:szCs w:val="28"/>
          <w:rtl/>
        </w:rPr>
        <w:t xml:space="preserve"> مورد استفاده قرار گرفته و </w:t>
      </w:r>
      <w:r w:rsidR="002F5814">
        <w:rPr>
          <w:rFonts w:cs="B Nazanin"/>
          <w:szCs w:val="28"/>
          <w:rtl/>
        </w:rPr>
        <w:t>منسوخ‌شده</w:t>
      </w:r>
      <w:r w:rsidRPr="00191F5C">
        <w:rPr>
          <w:rFonts w:cs="B Nazanin" w:hint="cs"/>
          <w:szCs w:val="28"/>
          <w:rtl/>
        </w:rPr>
        <w:t xml:space="preserve"> است نبايد تا حداقل 48 ماه براي يك مكان ديگر استفاده شود. ممكن است با توجه به الزامات دولتي، دوره زماني طولاني</w:t>
      </w:r>
      <w:r w:rsidRPr="00191F5C">
        <w:rPr>
          <w:rFonts w:cs="B Nazanin"/>
          <w:szCs w:val="28"/>
          <w:rtl/>
        </w:rPr>
        <w:softHyphen/>
      </w:r>
      <w:r w:rsidRPr="00191F5C">
        <w:rPr>
          <w:rFonts w:cs="B Nazanin" w:hint="cs"/>
          <w:szCs w:val="28"/>
          <w:rtl/>
        </w:rPr>
        <w:t>تري نيز نياز باشد؛ مانند ارسال صورتحساب و برگه مالياتي يا الزامات مربوط به ماهيت محل (مانند انبار اجاره‌اي). اين دوره زماني فرصتی در اختیار همه مراجع و عناصر درگير با</w:t>
      </w:r>
      <w:r w:rsidRPr="00191F5C">
        <w:rPr>
          <w:rFonts w:cs="B Nazanin" w:hint="cs"/>
          <w:szCs w:val="28"/>
          <w:rtl/>
          <w:lang w:bidi="fa-IR"/>
        </w:rPr>
        <w:t xml:space="preserve"> کد</w:t>
      </w:r>
      <w:r w:rsidRPr="00191F5C">
        <w:rPr>
          <w:rFonts w:cs="B Nazanin" w:hint="cs"/>
          <w:szCs w:val="28"/>
          <w:rtl/>
        </w:rPr>
        <w:t xml:space="preserve"> </w:t>
      </w:r>
      <w:r w:rsidRPr="00191F5C">
        <w:rPr>
          <w:rFonts w:cs="B Nazanin"/>
          <w:szCs w:val="28"/>
        </w:rPr>
        <w:t>GLN</w:t>
      </w:r>
      <w:r w:rsidRPr="00191F5C">
        <w:rPr>
          <w:rFonts w:cs="B Nazanin" w:hint="cs"/>
          <w:szCs w:val="28"/>
          <w:rtl/>
        </w:rPr>
        <w:t xml:space="preserve"> سابق قرار می</w:t>
      </w:r>
      <w:r w:rsidRPr="00191F5C">
        <w:rPr>
          <w:rFonts w:cs="B Nazanin" w:hint="cs"/>
          <w:szCs w:val="28"/>
          <w:rtl/>
        </w:rPr>
        <w:softHyphen/>
        <w:t xml:space="preserve">دهد تا اطلاعات را از فايل‌هاي شركاي تجاري خود حذف كنند. </w:t>
      </w:r>
    </w:p>
    <w:p w14:paraId="044E4CF6" w14:textId="77777777" w:rsidR="00626CF7" w:rsidRPr="00191F5C" w:rsidRDefault="00626CF7" w:rsidP="00626CF7">
      <w:pPr>
        <w:bidi/>
        <w:jc w:val="both"/>
        <w:rPr>
          <w:rFonts w:cs="B Nazanin"/>
          <w:szCs w:val="28"/>
          <w:rtl/>
        </w:rPr>
      </w:pPr>
    </w:p>
    <w:p w14:paraId="4AEB27F9" w14:textId="77777777" w:rsidR="00BF74E3" w:rsidRPr="00191F5C" w:rsidRDefault="00BF74E3" w:rsidP="00343BA6">
      <w:pPr>
        <w:pStyle w:val="Heading2"/>
        <w:numPr>
          <w:ilvl w:val="0"/>
          <w:numId w:val="55"/>
        </w:numPr>
        <w:bidi/>
        <w:spacing w:before="0" w:beforeAutospacing="0" w:after="0" w:afterAutospacing="0"/>
        <w:rPr>
          <w:rFonts w:ascii="Times New Roman" w:hAnsi="Times New Roman" w:cs="B Nazanin"/>
          <w:color w:val="auto"/>
          <w:sz w:val="24"/>
          <w:szCs w:val="28"/>
          <w:rtl/>
        </w:rPr>
      </w:pPr>
      <w:bookmarkStart w:id="737" w:name="_Toc530563854"/>
      <w:r w:rsidRPr="00191F5C">
        <w:rPr>
          <w:rFonts w:ascii="Times New Roman" w:hAnsi="Times New Roman" w:cs="B Nazanin" w:hint="cs"/>
          <w:color w:val="auto"/>
          <w:sz w:val="24"/>
          <w:szCs w:val="28"/>
          <w:rtl/>
        </w:rPr>
        <w:t>اطلاعات مرتبط با شماره جهاني مكان</w:t>
      </w:r>
      <w:bookmarkEnd w:id="737"/>
    </w:p>
    <w:p w14:paraId="3A69548C" w14:textId="77777777" w:rsidR="00BF74E3" w:rsidRPr="00191F5C" w:rsidRDefault="00BF74E3" w:rsidP="00F21F14">
      <w:pPr>
        <w:bidi/>
        <w:jc w:val="both"/>
        <w:rPr>
          <w:rFonts w:cs="B Nazanin"/>
          <w:szCs w:val="28"/>
          <w:rtl/>
        </w:rPr>
      </w:pPr>
      <w:r w:rsidRPr="00191F5C">
        <w:rPr>
          <w:rFonts w:cs="B Nazanin" w:hint="cs"/>
          <w:szCs w:val="28"/>
          <w:rtl/>
          <w:lang w:bidi="fa-IR"/>
        </w:rPr>
        <w:t xml:space="preserve">کدهای </w:t>
      </w:r>
      <w:r w:rsidRPr="00191F5C">
        <w:rPr>
          <w:rFonts w:cs="B Nazanin"/>
          <w:szCs w:val="28"/>
        </w:rPr>
        <w:t>GLN</w:t>
      </w:r>
      <w:r w:rsidRPr="00191F5C">
        <w:rPr>
          <w:rFonts w:cs="B Nazanin" w:hint="cs"/>
          <w:szCs w:val="28"/>
          <w:rtl/>
        </w:rPr>
        <w:t xml:space="preserve"> به موقعيت</w:t>
      </w:r>
      <w:r w:rsidRPr="00191F5C">
        <w:rPr>
          <w:rFonts w:cs="B Nazanin"/>
          <w:szCs w:val="28"/>
          <w:rtl/>
        </w:rPr>
        <w:softHyphen/>
      </w:r>
      <w:r w:rsidRPr="00191F5C">
        <w:rPr>
          <w:rFonts w:cs="B Nazanin" w:hint="cs"/>
          <w:szCs w:val="28"/>
          <w:rtl/>
        </w:rPr>
        <w:t>ها (مكان‌ها) تخصيص داده مي</w:t>
      </w:r>
      <w:r w:rsidRPr="00191F5C">
        <w:rPr>
          <w:rFonts w:cs="B Nazanin"/>
          <w:szCs w:val="28"/>
          <w:rtl/>
        </w:rPr>
        <w:softHyphen/>
      </w:r>
      <w:r w:rsidRPr="00191F5C">
        <w:rPr>
          <w:rFonts w:cs="B Nazanin" w:hint="cs"/>
          <w:szCs w:val="28"/>
          <w:rtl/>
        </w:rPr>
        <w:t>شوند تا كليدي براي دسترسي به داده‌هاي اساسي در يك فرآيند تجاري (مانند سفارش</w:t>
      </w:r>
      <w:r w:rsidRPr="00191F5C">
        <w:rPr>
          <w:rFonts w:cs="B Nazanin"/>
          <w:szCs w:val="28"/>
          <w:rtl/>
        </w:rPr>
        <w:softHyphen/>
      </w:r>
      <w:r w:rsidRPr="00191F5C">
        <w:rPr>
          <w:rFonts w:cs="B Nazanin" w:hint="cs"/>
          <w:szCs w:val="28"/>
          <w:rtl/>
        </w:rPr>
        <w:t>دهي، ارائه فاكتور و تحويل محصول) باشند.</w:t>
      </w:r>
    </w:p>
    <w:p w14:paraId="75DD5792" w14:textId="77777777" w:rsidR="00BF74E3" w:rsidRPr="00191F5C" w:rsidRDefault="00BF74E3" w:rsidP="00F21F14">
      <w:pPr>
        <w:bidi/>
        <w:jc w:val="both"/>
        <w:rPr>
          <w:rFonts w:cs="B Nazanin"/>
          <w:szCs w:val="28"/>
        </w:rPr>
      </w:pPr>
      <w:r w:rsidRPr="00191F5C">
        <w:rPr>
          <w:rFonts w:cs="B Nazanin" w:hint="cs"/>
          <w:szCs w:val="28"/>
          <w:rtl/>
        </w:rPr>
        <w:t xml:space="preserve">داده‌هاي اصلي يك موقعيت مکانی بايد روي يك فايل كامپيوتري قرار گيرند و کد </w:t>
      </w:r>
      <w:r w:rsidRPr="00191F5C">
        <w:rPr>
          <w:rFonts w:cs="B Nazanin"/>
          <w:szCs w:val="28"/>
        </w:rPr>
        <w:t>GLN</w:t>
      </w:r>
      <w:r w:rsidRPr="00191F5C">
        <w:rPr>
          <w:rFonts w:cs="B Nazanin" w:hint="cs"/>
          <w:szCs w:val="28"/>
          <w:rtl/>
        </w:rPr>
        <w:t xml:space="preserve"> مي</w:t>
      </w:r>
      <w:r w:rsidRPr="00191F5C">
        <w:rPr>
          <w:rFonts w:cs="B Nazanin" w:hint="cs"/>
          <w:szCs w:val="28"/>
          <w:rtl/>
        </w:rPr>
        <w:softHyphen/>
        <w:t xml:space="preserve">تواند براي تسهيل تبادل </w:t>
      </w:r>
      <w:r w:rsidR="00A9561F">
        <w:rPr>
          <w:rFonts w:cs="B Nazanin" w:hint="cs"/>
          <w:szCs w:val="28"/>
          <w:rtl/>
        </w:rPr>
        <w:t>مؤثر</w:t>
      </w:r>
      <w:r w:rsidRPr="00191F5C">
        <w:rPr>
          <w:rFonts w:cs="B Nazanin" w:hint="cs"/>
          <w:szCs w:val="28"/>
          <w:rtl/>
        </w:rPr>
        <w:t xml:space="preserve"> اين اطلاعات، مورد استفاده قرار گيرد. </w:t>
      </w:r>
    </w:p>
    <w:p w14:paraId="47757EA4" w14:textId="77777777" w:rsidR="00BF74E3" w:rsidRPr="00191F5C" w:rsidRDefault="00BF74E3" w:rsidP="00F21F14">
      <w:pPr>
        <w:bidi/>
        <w:jc w:val="both"/>
        <w:rPr>
          <w:rFonts w:cs="B Nazanin"/>
          <w:szCs w:val="28"/>
          <w:rtl/>
        </w:rPr>
      </w:pPr>
      <w:r w:rsidRPr="00191F5C">
        <w:rPr>
          <w:rFonts w:cs="B Nazanin" w:hint="cs"/>
          <w:szCs w:val="28"/>
          <w:rtl/>
        </w:rPr>
        <w:t>نوع اطلاعات نگهداري‌شده برای مکان</w:t>
      </w:r>
      <w:r w:rsidRPr="00191F5C">
        <w:rPr>
          <w:rFonts w:cs="B Nazanin" w:hint="cs"/>
          <w:szCs w:val="28"/>
          <w:rtl/>
        </w:rPr>
        <w:softHyphen/>
        <w:t xml:space="preserve">های فیزیکی، اشخاص حقوقی و کارکردها ممکن است شامل، نام و آدرس، جزئيات بانك و </w:t>
      </w:r>
      <w:r w:rsidR="002F5814">
        <w:rPr>
          <w:rFonts w:cs="B Nazanin"/>
          <w:szCs w:val="28"/>
          <w:rtl/>
        </w:rPr>
        <w:t>شماره‌حساب</w:t>
      </w:r>
      <w:r w:rsidRPr="00191F5C">
        <w:rPr>
          <w:rFonts w:cs="B Nazanin" w:hint="cs"/>
          <w:szCs w:val="28"/>
          <w:rtl/>
        </w:rPr>
        <w:t>، دپارتمان (بخش) فروش و پروفايل يك شركت باشد.</w:t>
      </w:r>
    </w:p>
    <w:p w14:paraId="01882423" w14:textId="77777777" w:rsidR="00BF74E3" w:rsidRPr="00191F5C" w:rsidRDefault="00BF74E3" w:rsidP="00626CF7">
      <w:pPr>
        <w:bidi/>
        <w:jc w:val="both"/>
        <w:rPr>
          <w:rFonts w:cs="B Nazanin"/>
          <w:szCs w:val="28"/>
          <w:rtl/>
        </w:rPr>
      </w:pPr>
      <w:r w:rsidRPr="00191F5C">
        <w:rPr>
          <w:rFonts w:cs="B Nazanin"/>
          <w:szCs w:val="28"/>
          <w:rtl/>
        </w:rPr>
        <w:t>تغ</w:t>
      </w:r>
      <w:r w:rsidRPr="00191F5C">
        <w:rPr>
          <w:rFonts w:cs="B Nazanin" w:hint="cs"/>
          <w:szCs w:val="28"/>
          <w:rtl/>
        </w:rPr>
        <w:t>یی</w:t>
      </w:r>
      <w:r w:rsidRPr="00191F5C">
        <w:rPr>
          <w:rFonts w:cs="B Nazanin" w:hint="eastAsia"/>
          <w:szCs w:val="28"/>
          <w:rtl/>
        </w:rPr>
        <w:t>رات</w:t>
      </w:r>
      <w:r w:rsidRPr="00191F5C">
        <w:rPr>
          <w:rFonts w:cs="B Nazanin"/>
          <w:szCs w:val="28"/>
          <w:rtl/>
        </w:rPr>
        <w:t xml:space="preserve"> در </w:t>
      </w:r>
      <w:r w:rsidRPr="00191F5C">
        <w:rPr>
          <w:rFonts w:cs="B Nazanin" w:hint="cs"/>
          <w:szCs w:val="28"/>
          <w:rtl/>
        </w:rPr>
        <w:t>صفات</w:t>
      </w:r>
      <w:r w:rsidRPr="00191F5C">
        <w:rPr>
          <w:rFonts w:cs="B Nazanin"/>
          <w:szCs w:val="28"/>
          <w:rtl/>
        </w:rPr>
        <w:t xml:space="preserve"> مکان</w:t>
      </w:r>
      <w:r w:rsidRPr="00191F5C">
        <w:rPr>
          <w:rFonts w:cs="B Nazanin" w:hint="cs"/>
          <w:szCs w:val="28"/>
          <w:rtl/>
        </w:rPr>
        <w:softHyphen/>
      </w:r>
      <w:r w:rsidRPr="00191F5C">
        <w:rPr>
          <w:rFonts w:cs="B Nazanin"/>
          <w:szCs w:val="28"/>
          <w:rtl/>
        </w:rPr>
        <w:t>ها</w:t>
      </w:r>
      <w:r w:rsidRPr="00191F5C">
        <w:rPr>
          <w:rFonts w:cs="B Nazanin" w:hint="cs"/>
          <w:szCs w:val="28"/>
          <w:rtl/>
        </w:rPr>
        <w:t>ی</w:t>
      </w:r>
      <w:r w:rsidRPr="00191F5C">
        <w:rPr>
          <w:rFonts w:cs="B Nazanin"/>
          <w:szCs w:val="28"/>
          <w:rtl/>
        </w:rPr>
        <w:t xml:space="preserve"> د</w:t>
      </w:r>
      <w:r w:rsidRPr="00191F5C">
        <w:rPr>
          <w:rFonts w:cs="B Nazanin" w:hint="cs"/>
          <w:szCs w:val="28"/>
          <w:rtl/>
        </w:rPr>
        <w:t>ی</w:t>
      </w:r>
      <w:r w:rsidRPr="00191F5C">
        <w:rPr>
          <w:rFonts w:cs="B Nazanin" w:hint="eastAsia"/>
          <w:szCs w:val="28"/>
          <w:rtl/>
        </w:rPr>
        <w:t>ج</w:t>
      </w:r>
      <w:r w:rsidRPr="00191F5C">
        <w:rPr>
          <w:rFonts w:cs="B Nazanin" w:hint="cs"/>
          <w:szCs w:val="28"/>
          <w:rtl/>
        </w:rPr>
        <w:t>ی</w:t>
      </w:r>
      <w:r w:rsidRPr="00191F5C">
        <w:rPr>
          <w:rFonts w:cs="B Nazanin" w:hint="eastAsia"/>
          <w:szCs w:val="28"/>
          <w:rtl/>
        </w:rPr>
        <w:t>تال</w:t>
      </w:r>
      <w:r w:rsidRPr="00191F5C">
        <w:rPr>
          <w:rFonts w:cs="B Nazanin"/>
          <w:szCs w:val="28"/>
          <w:rtl/>
        </w:rPr>
        <w:t xml:space="preserve"> ممکن است </w:t>
      </w:r>
      <w:r w:rsidR="008B5141">
        <w:rPr>
          <w:rFonts w:cs="B Nazanin"/>
          <w:szCs w:val="28"/>
          <w:rtl/>
        </w:rPr>
        <w:t>تأثیر</w:t>
      </w:r>
      <w:r w:rsidRPr="00191F5C">
        <w:rPr>
          <w:rFonts w:cs="B Nazanin"/>
          <w:szCs w:val="28"/>
          <w:rtl/>
        </w:rPr>
        <w:t xml:space="preserve"> </w:t>
      </w:r>
      <w:r w:rsidRPr="00191F5C">
        <w:rPr>
          <w:rFonts w:cs="B Nazanin" w:hint="cs"/>
          <w:szCs w:val="28"/>
          <w:rtl/>
        </w:rPr>
        <w:t>زیادی روی</w:t>
      </w:r>
      <w:r w:rsidRPr="00191F5C">
        <w:rPr>
          <w:rFonts w:cs="B Nazanin"/>
          <w:szCs w:val="28"/>
          <w:rtl/>
        </w:rPr>
        <w:t xml:space="preserve"> شرکا</w:t>
      </w:r>
      <w:r w:rsidRPr="00191F5C">
        <w:rPr>
          <w:rFonts w:cs="B Nazanin" w:hint="cs"/>
          <w:szCs w:val="28"/>
          <w:rtl/>
        </w:rPr>
        <w:t>ی</w:t>
      </w:r>
      <w:r w:rsidRPr="00191F5C">
        <w:rPr>
          <w:rFonts w:cs="B Nazanin"/>
          <w:szCs w:val="28"/>
          <w:rtl/>
        </w:rPr>
        <w:t xml:space="preserve"> تجار</w:t>
      </w:r>
      <w:r w:rsidRPr="00191F5C">
        <w:rPr>
          <w:rFonts w:cs="B Nazanin" w:hint="cs"/>
          <w:szCs w:val="28"/>
          <w:rtl/>
        </w:rPr>
        <w:t>ی</w:t>
      </w:r>
      <w:r w:rsidRPr="00191F5C">
        <w:rPr>
          <w:rFonts w:cs="B Nazanin"/>
          <w:szCs w:val="28"/>
          <w:rtl/>
        </w:rPr>
        <w:t xml:space="preserve"> دا</w:t>
      </w:r>
      <w:r w:rsidRPr="00191F5C">
        <w:rPr>
          <w:rFonts w:cs="B Nazanin" w:hint="cs"/>
          <w:szCs w:val="28"/>
          <w:rtl/>
        </w:rPr>
        <w:t>شته باشد</w:t>
      </w:r>
      <w:r w:rsidRPr="00191F5C">
        <w:rPr>
          <w:rFonts w:cs="B Nazanin"/>
          <w:szCs w:val="28"/>
          <w:rtl/>
        </w:rPr>
        <w:t>. برا</w:t>
      </w:r>
      <w:r w:rsidRPr="00191F5C">
        <w:rPr>
          <w:rFonts w:cs="B Nazanin" w:hint="cs"/>
          <w:szCs w:val="28"/>
          <w:rtl/>
        </w:rPr>
        <w:t>ی</w:t>
      </w:r>
      <w:r w:rsidRPr="00191F5C">
        <w:rPr>
          <w:rFonts w:cs="B Nazanin"/>
          <w:szCs w:val="28"/>
          <w:rtl/>
        </w:rPr>
        <w:t xml:space="preserve"> مثال، اگر </w:t>
      </w:r>
      <w:r w:rsidRPr="00191F5C">
        <w:rPr>
          <w:rFonts w:cs="B Nazanin" w:hint="cs"/>
          <w:szCs w:val="28"/>
          <w:rtl/>
        </w:rPr>
        <w:t>ی</w:t>
      </w:r>
      <w:r w:rsidRPr="00191F5C">
        <w:rPr>
          <w:rFonts w:cs="B Nazanin" w:hint="eastAsia"/>
          <w:szCs w:val="28"/>
          <w:rtl/>
        </w:rPr>
        <w:t>ک</w:t>
      </w:r>
      <w:r w:rsidRPr="00191F5C">
        <w:rPr>
          <w:rFonts w:cs="B Nazanin"/>
          <w:szCs w:val="28"/>
          <w:rtl/>
        </w:rPr>
        <w:t xml:space="preserve"> خرده</w:t>
      </w:r>
      <w:r w:rsidRPr="00191F5C">
        <w:rPr>
          <w:rFonts w:cs="B Nazanin" w:hint="cs"/>
          <w:szCs w:val="28"/>
          <w:rtl/>
        </w:rPr>
        <w:softHyphen/>
        <w:t>فروش</w:t>
      </w:r>
      <w:r w:rsidR="00626CF7">
        <w:rPr>
          <w:rStyle w:val="FootnoteReference"/>
          <w:rFonts w:cs="B Nazanin"/>
          <w:szCs w:val="28"/>
          <w:rtl/>
        </w:rPr>
        <w:footnoteReference w:id="126"/>
      </w:r>
      <w:r w:rsidRPr="00191F5C">
        <w:rPr>
          <w:rFonts w:cs="B Nazanin"/>
          <w:szCs w:val="28"/>
        </w:rPr>
        <w:t>VAN</w:t>
      </w:r>
      <w:r w:rsidRPr="00191F5C">
        <w:rPr>
          <w:rFonts w:cs="B Nazanin"/>
          <w:szCs w:val="28"/>
          <w:rtl/>
        </w:rPr>
        <w:t xml:space="preserve"> تبادل الکترون</w:t>
      </w:r>
      <w:r w:rsidRPr="00191F5C">
        <w:rPr>
          <w:rFonts w:cs="B Nazanin" w:hint="cs"/>
          <w:szCs w:val="28"/>
          <w:rtl/>
        </w:rPr>
        <w:t>ی</w:t>
      </w:r>
      <w:r w:rsidRPr="00191F5C">
        <w:rPr>
          <w:rFonts w:cs="B Nazanin" w:hint="eastAsia"/>
          <w:szCs w:val="28"/>
          <w:rtl/>
        </w:rPr>
        <w:t>ک</w:t>
      </w:r>
      <w:r w:rsidRPr="00191F5C">
        <w:rPr>
          <w:rFonts w:cs="B Nazanin" w:hint="cs"/>
          <w:szCs w:val="28"/>
          <w:rtl/>
        </w:rPr>
        <w:t>ی</w:t>
      </w:r>
      <w:r w:rsidRPr="00191F5C">
        <w:rPr>
          <w:rFonts w:cs="B Nazanin"/>
          <w:szCs w:val="28"/>
          <w:rtl/>
        </w:rPr>
        <w:t xml:space="preserve"> داده</w:t>
      </w:r>
      <w:r w:rsidRPr="00191F5C">
        <w:rPr>
          <w:rFonts w:cs="B Nazanin" w:hint="cs"/>
          <w:szCs w:val="28"/>
          <w:rtl/>
        </w:rPr>
        <w:softHyphen/>
      </w:r>
      <w:r w:rsidRPr="00191F5C">
        <w:rPr>
          <w:rFonts w:cs="B Nazanin"/>
          <w:szCs w:val="28"/>
          <w:rtl/>
        </w:rPr>
        <w:t>ها</w:t>
      </w:r>
      <w:r w:rsidRPr="00191F5C">
        <w:rPr>
          <w:rFonts w:cs="B Nazanin" w:hint="cs"/>
          <w:szCs w:val="28"/>
          <w:rtl/>
        </w:rPr>
        <w:t>ی</w:t>
      </w:r>
      <w:r w:rsidRPr="00191F5C">
        <w:rPr>
          <w:rFonts w:cs="B Nazanin"/>
          <w:szCs w:val="28"/>
          <w:rtl/>
        </w:rPr>
        <w:t xml:space="preserve"> (</w:t>
      </w:r>
      <w:r w:rsidRPr="00191F5C">
        <w:rPr>
          <w:rFonts w:cs="B Nazanin"/>
          <w:szCs w:val="28"/>
        </w:rPr>
        <w:t>EDI</w:t>
      </w:r>
      <w:r w:rsidRPr="00191F5C">
        <w:rPr>
          <w:rFonts w:cs="B Nazanin"/>
          <w:szCs w:val="28"/>
          <w:rtl/>
        </w:rPr>
        <w:t>)</w:t>
      </w:r>
      <w:r w:rsidRPr="00191F5C">
        <w:rPr>
          <w:rFonts w:cs="B Nazanin" w:hint="cs"/>
          <w:szCs w:val="28"/>
          <w:rtl/>
        </w:rPr>
        <w:t xml:space="preserve"> خود را تغییر دهد،</w:t>
      </w:r>
      <w:r w:rsidRPr="00191F5C">
        <w:rPr>
          <w:rFonts w:cs="B Nazanin"/>
          <w:szCs w:val="28"/>
          <w:rtl/>
        </w:rPr>
        <w:t xml:space="preserve"> بخش حسابدار</w:t>
      </w:r>
      <w:r w:rsidRPr="00191F5C">
        <w:rPr>
          <w:rFonts w:cs="B Nazanin" w:hint="cs"/>
          <w:szCs w:val="28"/>
          <w:rtl/>
        </w:rPr>
        <w:t>ی</w:t>
      </w:r>
      <w:r w:rsidRPr="00191F5C">
        <w:rPr>
          <w:rFonts w:cs="B Nazanin"/>
          <w:szCs w:val="28"/>
          <w:rtl/>
        </w:rPr>
        <w:t xml:space="preserve"> </w:t>
      </w:r>
      <w:r w:rsidRPr="00191F5C">
        <w:rPr>
          <w:rFonts w:cs="B Nazanin" w:hint="cs"/>
          <w:szCs w:val="28"/>
          <w:rtl/>
        </w:rPr>
        <w:t>ی</w:t>
      </w:r>
      <w:r w:rsidRPr="00191F5C">
        <w:rPr>
          <w:rFonts w:cs="B Nazanin" w:hint="eastAsia"/>
          <w:szCs w:val="28"/>
          <w:rtl/>
        </w:rPr>
        <w:t>ک</w:t>
      </w:r>
      <w:r w:rsidRPr="00191F5C">
        <w:rPr>
          <w:rFonts w:cs="B Nazanin"/>
          <w:szCs w:val="28"/>
          <w:rtl/>
        </w:rPr>
        <w:t xml:space="preserve"> آدرس جد</w:t>
      </w:r>
      <w:r w:rsidRPr="00191F5C">
        <w:rPr>
          <w:rFonts w:cs="B Nazanin" w:hint="cs"/>
          <w:szCs w:val="28"/>
          <w:rtl/>
        </w:rPr>
        <w:t>ی</w:t>
      </w:r>
      <w:r w:rsidRPr="00191F5C">
        <w:rPr>
          <w:rFonts w:cs="B Nazanin" w:hint="eastAsia"/>
          <w:szCs w:val="28"/>
          <w:rtl/>
        </w:rPr>
        <w:t>د</w:t>
      </w:r>
      <w:r w:rsidRPr="00191F5C">
        <w:rPr>
          <w:rFonts w:cs="B Nazanin"/>
          <w:szCs w:val="28"/>
          <w:rtl/>
        </w:rPr>
        <w:t xml:space="preserve"> </w:t>
      </w:r>
      <w:r w:rsidRPr="00191F5C">
        <w:rPr>
          <w:rFonts w:cs="B Nazanin"/>
          <w:szCs w:val="28"/>
        </w:rPr>
        <w:t>VAN</w:t>
      </w:r>
      <w:r w:rsidRPr="00191F5C">
        <w:rPr>
          <w:rFonts w:cs="B Nazanin" w:hint="cs"/>
          <w:szCs w:val="28"/>
          <w:rtl/>
        </w:rPr>
        <w:t xml:space="preserve"> خواهد گرفت </w:t>
      </w:r>
      <w:r w:rsidRPr="00191F5C">
        <w:rPr>
          <w:rFonts w:cs="B Nazanin"/>
          <w:szCs w:val="28"/>
          <w:rtl/>
        </w:rPr>
        <w:t>که فاکتورها و پرداخت</w:t>
      </w:r>
      <w:r w:rsidRPr="00191F5C">
        <w:rPr>
          <w:rFonts w:cs="B Nazanin" w:hint="cs"/>
          <w:szCs w:val="28"/>
          <w:rtl/>
        </w:rPr>
        <w:t>‌ها باید</w:t>
      </w:r>
      <w:r w:rsidRPr="00191F5C">
        <w:rPr>
          <w:rFonts w:cs="B Nazanin"/>
          <w:szCs w:val="28"/>
          <w:rtl/>
        </w:rPr>
        <w:t xml:space="preserve"> </w:t>
      </w:r>
      <w:r w:rsidRPr="00191F5C">
        <w:rPr>
          <w:rFonts w:cs="B Nazanin" w:hint="cs"/>
          <w:szCs w:val="28"/>
          <w:rtl/>
        </w:rPr>
        <w:t>پرداخت شوند</w:t>
      </w:r>
      <w:r w:rsidRPr="00191F5C">
        <w:rPr>
          <w:rFonts w:cs="B Nazanin"/>
          <w:szCs w:val="28"/>
          <w:rtl/>
        </w:rPr>
        <w:t>. در دن</w:t>
      </w:r>
      <w:r w:rsidRPr="00191F5C">
        <w:rPr>
          <w:rFonts w:cs="B Nazanin" w:hint="cs"/>
          <w:szCs w:val="28"/>
          <w:rtl/>
        </w:rPr>
        <w:t>ی</w:t>
      </w:r>
      <w:r w:rsidRPr="00191F5C">
        <w:rPr>
          <w:rFonts w:cs="B Nazanin" w:hint="eastAsia"/>
          <w:szCs w:val="28"/>
          <w:rtl/>
        </w:rPr>
        <w:t>ا</w:t>
      </w:r>
      <w:r w:rsidRPr="00191F5C">
        <w:rPr>
          <w:rFonts w:cs="B Nazanin" w:hint="cs"/>
          <w:szCs w:val="28"/>
          <w:rtl/>
        </w:rPr>
        <w:t>ی</w:t>
      </w:r>
      <w:r w:rsidRPr="00191F5C">
        <w:rPr>
          <w:rFonts w:cs="B Nazanin"/>
          <w:szCs w:val="28"/>
          <w:rtl/>
        </w:rPr>
        <w:t xml:space="preserve"> د</w:t>
      </w:r>
      <w:r w:rsidRPr="00191F5C">
        <w:rPr>
          <w:rFonts w:cs="B Nazanin" w:hint="cs"/>
          <w:szCs w:val="28"/>
          <w:rtl/>
        </w:rPr>
        <w:t>ی</w:t>
      </w:r>
      <w:r w:rsidRPr="00191F5C">
        <w:rPr>
          <w:rFonts w:cs="B Nazanin" w:hint="eastAsia"/>
          <w:szCs w:val="28"/>
          <w:rtl/>
        </w:rPr>
        <w:t>ج</w:t>
      </w:r>
      <w:r w:rsidRPr="00191F5C">
        <w:rPr>
          <w:rFonts w:cs="B Nazanin" w:hint="cs"/>
          <w:szCs w:val="28"/>
          <w:rtl/>
        </w:rPr>
        <w:t>ی</w:t>
      </w:r>
      <w:r w:rsidRPr="00191F5C">
        <w:rPr>
          <w:rFonts w:cs="B Nazanin" w:hint="eastAsia"/>
          <w:szCs w:val="28"/>
          <w:rtl/>
        </w:rPr>
        <w:t>تال،</w:t>
      </w:r>
      <w:r w:rsidRPr="00191F5C">
        <w:rPr>
          <w:rFonts w:cs="B Nazanin"/>
          <w:szCs w:val="28"/>
          <w:rtl/>
        </w:rPr>
        <w:t xml:space="preserve"> ا</w:t>
      </w:r>
      <w:r w:rsidRPr="00191F5C">
        <w:rPr>
          <w:rFonts w:cs="B Nazanin" w:hint="cs"/>
          <w:szCs w:val="28"/>
          <w:rtl/>
        </w:rPr>
        <w:t>ی</w:t>
      </w:r>
      <w:r w:rsidRPr="00191F5C">
        <w:rPr>
          <w:rFonts w:cs="B Nazanin" w:hint="eastAsia"/>
          <w:szCs w:val="28"/>
          <w:rtl/>
        </w:rPr>
        <w:t>ن</w:t>
      </w:r>
      <w:r w:rsidRPr="00191F5C">
        <w:rPr>
          <w:rFonts w:cs="B Nazanin"/>
          <w:szCs w:val="28"/>
          <w:rtl/>
        </w:rPr>
        <w:t xml:space="preserve"> </w:t>
      </w:r>
      <w:r w:rsidR="0051648C">
        <w:rPr>
          <w:rFonts w:cs="B Nazanin" w:hint="cs"/>
          <w:szCs w:val="28"/>
          <w:rtl/>
        </w:rPr>
        <w:t>به‌عنوان</w:t>
      </w:r>
      <w:r w:rsidRPr="00191F5C">
        <w:rPr>
          <w:rFonts w:cs="B Nazanin" w:hint="cs"/>
          <w:szCs w:val="28"/>
          <w:rtl/>
        </w:rPr>
        <w:t xml:space="preserve"> یک </w:t>
      </w:r>
      <w:r w:rsidRPr="00191F5C">
        <w:rPr>
          <w:rFonts w:cs="B Nazanin"/>
          <w:szCs w:val="28"/>
          <w:rtl/>
        </w:rPr>
        <w:t>تغ</w:t>
      </w:r>
      <w:r w:rsidRPr="00191F5C">
        <w:rPr>
          <w:rFonts w:cs="B Nazanin" w:hint="cs"/>
          <w:szCs w:val="28"/>
          <w:rtl/>
        </w:rPr>
        <w:t>یی</w:t>
      </w:r>
      <w:r w:rsidRPr="00191F5C">
        <w:rPr>
          <w:rFonts w:cs="B Nazanin" w:hint="eastAsia"/>
          <w:szCs w:val="28"/>
          <w:rtl/>
        </w:rPr>
        <w:t>ر</w:t>
      </w:r>
      <w:r w:rsidRPr="00191F5C">
        <w:rPr>
          <w:rFonts w:cs="B Nazanin"/>
          <w:szCs w:val="28"/>
          <w:rtl/>
        </w:rPr>
        <w:t xml:space="preserve"> قابل</w:t>
      </w:r>
      <w:r w:rsidRPr="00191F5C">
        <w:rPr>
          <w:rFonts w:cs="B Nazanin" w:hint="cs"/>
          <w:szCs w:val="28"/>
          <w:rtl/>
        </w:rPr>
        <w:softHyphen/>
      </w:r>
      <w:r w:rsidRPr="00191F5C">
        <w:rPr>
          <w:rFonts w:cs="B Nazanin"/>
          <w:szCs w:val="28"/>
          <w:rtl/>
        </w:rPr>
        <w:t>توجه</w:t>
      </w:r>
      <w:r w:rsidRPr="00191F5C">
        <w:rPr>
          <w:rFonts w:cs="B Nazanin" w:hint="cs"/>
          <w:szCs w:val="28"/>
          <w:rtl/>
        </w:rPr>
        <w:t xml:space="preserve"> نسبت به</w:t>
      </w:r>
      <w:r w:rsidRPr="00191F5C">
        <w:rPr>
          <w:rFonts w:cs="B Nazanin"/>
          <w:szCs w:val="28"/>
          <w:rtl/>
        </w:rPr>
        <w:t xml:space="preserve"> تغ</w:t>
      </w:r>
      <w:r w:rsidRPr="00191F5C">
        <w:rPr>
          <w:rFonts w:cs="B Nazanin" w:hint="cs"/>
          <w:szCs w:val="28"/>
          <w:rtl/>
        </w:rPr>
        <w:t>یی</w:t>
      </w:r>
      <w:r w:rsidRPr="00191F5C">
        <w:rPr>
          <w:rFonts w:cs="B Nazanin" w:hint="eastAsia"/>
          <w:szCs w:val="28"/>
          <w:rtl/>
        </w:rPr>
        <w:t>ر</w:t>
      </w:r>
      <w:r w:rsidRPr="00191F5C">
        <w:rPr>
          <w:rFonts w:cs="B Nazanin"/>
          <w:szCs w:val="28"/>
          <w:rtl/>
        </w:rPr>
        <w:t xml:space="preserve"> آدرس ف</w:t>
      </w:r>
      <w:r w:rsidRPr="00191F5C">
        <w:rPr>
          <w:rFonts w:cs="B Nazanin" w:hint="cs"/>
          <w:szCs w:val="28"/>
          <w:rtl/>
        </w:rPr>
        <w:t>ی</w:t>
      </w:r>
      <w:r w:rsidRPr="00191F5C">
        <w:rPr>
          <w:rFonts w:cs="B Nazanin" w:hint="eastAsia"/>
          <w:szCs w:val="28"/>
          <w:rtl/>
        </w:rPr>
        <w:t>ز</w:t>
      </w:r>
      <w:r w:rsidRPr="00191F5C">
        <w:rPr>
          <w:rFonts w:cs="B Nazanin" w:hint="cs"/>
          <w:szCs w:val="28"/>
          <w:rtl/>
        </w:rPr>
        <w:t>ی</w:t>
      </w:r>
      <w:r w:rsidRPr="00191F5C">
        <w:rPr>
          <w:rFonts w:cs="B Nazanin" w:hint="eastAsia"/>
          <w:szCs w:val="28"/>
          <w:rtl/>
        </w:rPr>
        <w:t>ک</w:t>
      </w:r>
      <w:r w:rsidRPr="00191F5C">
        <w:rPr>
          <w:rFonts w:cs="B Nazanin" w:hint="cs"/>
          <w:szCs w:val="28"/>
          <w:rtl/>
        </w:rPr>
        <w:t>ی</w:t>
      </w:r>
      <w:r w:rsidRPr="00191F5C">
        <w:rPr>
          <w:rFonts w:cs="B Nazanin"/>
          <w:szCs w:val="28"/>
          <w:rtl/>
        </w:rPr>
        <w:t xml:space="preserve"> در جهان ف</w:t>
      </w:r>
      <w:r w:rsidRPr="00191F5C">
        <w:rPr>
          <w:rFonts w:cs="B Nazanin" w:hint="cs"/>
          <w:szCs w:val="28"/>
          <w:rtl/>
        </w:rPr>
        <w:t>ی</w:t>
      </w:r>
      <w:r w:rsidRPr="00191F5C">
        <w:rPr>
          <w:rFonts w:cs="B Nazanin" w:hint="eastAsia"/>
          <w:szCs w:val="28"/>
          <w:rtl/>
        </w:rPr>
        <w:t>ز</w:t>
      </w:r>
      <w:r w:rsidRPr="00191F5C">
        <w:rPr>
          <w:rFonts w:cs="B Nazanin" w:hint="cs"/>
          <w:szCs w:val="28"/>
          <w:rtl/>
        </w:rPr>
        <w:t>ی</w:t>
      </w:r>
      <w:r w:rsidRPr="00191F5C">
        <w:rPr>
          <w:rFonts w:cs="B Nazanin" w:hint="eastAsia"/>
          <w:szCs w:val="28"/>
          <w:rtl/>
        </w:rPr>
        <w:t>ک</w:t>
      </w:r>
      <w:r w:rsidRPr="00191F5C">
        <w:rPr>
          <w:rFonts w:cs="B Nazanin" w:hint="cs"/>
          <w:szCs w:val="28"/>
          <w:rtl/>
        </w:rPr>
        <w:t>ی</w:t>
      </w:r>
      <w:r w:rsidRPr="00191F5C">
        <w:rPr>
          <w:rFonts w:cs="B Nazanin"/>
          <w:szCs w:val="28"/>
          <w:rtl/>
        </w:rPr>
        <w:t xml:space="preserve"> است</w:t>
      </w:r>
      <w:r w:rsidRPr="00191F5C">
        <w:rPr>
          <w:rFonts w:cs="B Nazanin" w:hint="cs"/>
          <w:szCs w:val="28"/>
          <w:rtl/>
        </w:rPr>
        <w:t>.</w:t>
      </w:r>
    </w:p>
    <w:p w14:paraId="5EDEFBED" w14:textId="77777777" w:rsidR="00BF74E3" w:rsidRDefault="00BF74E3" w:rsidP="00F21F14">
      <w:pPr>
        <w:bidi/>
        <w:jc w:val="both"/>
        <w:rPr>
          <w:rFonts w:cs="B Nazanin"/>
          <w:szCs w:val="28"/>
        </w:rPr>
      </w:pPr>
      <w:r w:rsidRPr="00191F5C">
        <w:rPr>
          <w:rFonts w:cs="B Nazanin" w:hint="cs"/>
          <w:szCs w:val="28"/>
          <w:rtl/>
        </w:rPr>
        <w:t xml:space="preserve"> اطلاعات مرتبط با هر کد </w:t>
      </w:r>
      <w:r w:rsidRPr="00191F5C">
        <w:rPr>
          <w:rFonts w:cs="B Nazanin"/>
          <w:szCs w:val="28"/>
        </w:rPr>
        <w:t>GLN</w:t>
      </w:r>
      <w:r w:rsidRPr="00191F5C">
        <w:rPr>
          <w:rFonts w:cs="B Nazanin" w:hint="cs"/>
          <w:szCs w:val="28"/>
          <w:rtl/>
        </w:rPr>
        <w:t xml:space="preserve"> توسط شركاي تجاري و روي پايگاه</w:t>
      </w:r>
      <w:r w:rsidRPr="00191F5C">
        <w:rPr>
          <w:rFonts w:cs="B Nazanin" w:hint="cs"/>
          <w:szCs w:val="28"/>
          <w:rtl/>
        </w:rPr>
        <w:softHyphen/>
        <w:t>هاي داده مركزي نگهداري مي</w:t>
      </w:r>
      <w:r w:rsidRPr="00191F5C">
        <w:rPr>
          <w:rFonts w:cs="B Nazanin" w:hint="cs"/>
          <w:szCs w:val="28"/>
          <w:rtl/>
        </w:rPr>
        <w:softHyphen/>
        <w:t xml:space="preserve">شود. اگر موقعيت تغيير كند ولي جزئيات بروز نشود، ارتباطات يا مرسولات به آدرس موجود در فايل خواهد رفت. </w:t>
      </w:r>
      <w:r w:rsidR="0051648C">
        <w:rPr>
          <w:rFonts w:cs="B Nazanin" w:hint="cs"/>
          <w:szCs w:val="28"/>
          <w:rtl/>
        </w:rPr>
        <w:t>ازاین‌رو</w:t>
      </w:r>
      <w:r w:rsidRPr="00191F5C">
        <w:rPr>
          <w:rFonts w:cs="B Nazanin" w:hint="cs"/>
          <w:szCs w:val="28"/>
          <w:rtl/>
        </w:rPr>
        <w:t xml:space="preserve"> براي سازمان</w:t>
      </w:r>
      <w:r w:rsidRPr="00191F5C">
        <w:rPr>
          <w:rFonts w:cs="B Nazanin" w:hint="cs"/>
          <w:szCs w:val="28"/>
          <w:rtl/>
        </w:rPr>
        <w:softHyphen/>
        <w:t>ها ضروري است تا شركاي تجاري را هر چه سریع</w:t>
      </w:r>
      <w:r w:rsidRPr="00191F5C">
        <w:rPr>
          <w:rFonts w:cs="B Nazanin" w:hint="cs"/>
          <w:szCs w:val="28"/>
          <w:rtl/>
        </w:rPr>
        <w:softHyphen/>
        <w:t xml:space="preserve">تر از تخصیص </w:t>
      </w:r>
      <w:r w:rsidRPr="00191F5C">
        <w:rPr>
          <w:rFonts w:cs="B Nazanin"/>
          <w:szCs w:val="28"/>
        </w:rPr>
        <w:t>GLN</w:t>
      </w:r>
      <w:r w:rsidRPr="00191F5C">
        <w:rPr>
          <w:rFonts w:cs="B Nazanin" w:hint="cs"/>
          <w:szCs w:val="28"/>
          <w:rtl/>
          <w:lang w:bidi="fa-IR"/>
        </w:rPr>
        <w:t xml:space="preserve">های جدید یا تغییر اطلاعات مرتبط با یک </w:t>
      </w:r>
      <w:r w:rsidRPr="00191F5C">
        <w:rPr>
          <w:rFonts w:cs="B Nazanin"/>
          <w:szCs w:val="28"/>
          <w:lang w:bidi="fa-IR"/>
        </w:rPr>
        <w:t>GLN</w:t>
      </w:r>
      <w:r w:rsidRPr="00191F5C">
        <w:rPr>
          <w:rFonts w:cs="B Nazanin" w:hint="cs"/>
          <w:szCs w:val="28"/>
          <w:rtl/>
          <w:lang w:bidi="fa-IR"/>
        </w:rPr>
        <w:t xml:space="preserve"> مطلع نمایند.</w:t>
      </w:r>
      <w:r w:rsidRPr="00191F5C">
        <w:rPr>
          <w:rFonts w:cs="B Nazanin" w:hint="cs"/>
          <w:szCs w:val="28"/>
          <w:rtl/>
        </w:rPr>
        <w:t xml:space="preserve"> </w:t>
      </w:r>
    </w:p>
    <w:p w14:paraId="2B738931" w14:textId="77777777" w:rsidR="00626CF7" w:rsidRPr="00191F5C" w:rsidRDefault="00626CF7" w:rsidP="00626CF7">
      <w:pPr>
        <w:bidi/>
        <w:jc w:val="both"/>
        <w:rPr>
          <w:rFonts w:cs="B Nazanin"/>
          <w:szCs w:val="28"/>
          <w:rtl/>
        </w:rPr>
      </w:pPr>
    </w:p>
    <w:p w14:paraId="0A62F6CB" w14:textId="77777777" w:rsidR="00BF74E3" w:rsidRPr="00191F5C" w:rsidRDefault="00F02208" w:rsidP="00F21F14">
      <w:pPr>
        <w:pStyle w:val="Heading1"/>
        <w:numPr>
          <w:ilvl w:val="0"/>
          <w:numId w:val="0"/>
        </w:numPr>
        <w:bidi/>
        <w:spacing w:before="0" w:after="0"/>
        <w:rPr>
          <w:rFonts w:ascii="Times New Roman" w:hAnsi="Times New Roman" w:cs="B Nazanin"/>
          <w:sz w:val="24"/>
          <w:szCs w:val="30"/>
        </w:rPr>
      </w:pPr>
      <w:bookmarkStart w:id="738" w:name="_Toc530563855"/>
      <w:r w:rsidRPr="00191F5C">
        <w:rPr>
          <w:rFonts w:ascii="Times New Roman" w:hAnsi="Times New Roman" w:cs="B Nazanin" w:hint="cs"/>
          <w:sz w:val="24"/>
          <w:szCs w:val="30"/>
          <w:rtl/>
        </w:rPr>
        <w:t>8</w:t>
      </w:r>
      <w:r w:rsidR="00BF74E3" w:rsidRPr="00191F5C">
        <w:rPr>
          <w:rFonts w:ascii="Times New Roman" w:hAnsi="Times New Roman" w:cs="B Nazanin" w:hint="cs"/>
          <w:sz w:val="24"/>
          <w:szCs w:val="30"/>
          <w:rtl/>
        </w:rPr>
        <w:t>-6-  قواعد شماره</w:t>
      </w:r>
      <w:r w:rsidR="00BF74E3" w:rsidRPr="00191F5C">
        <w:rPr>
          <w:rFonts w:ascii="Times New Roman" w:hAnsi="Times New Roman" w:cs="B Nazanin"/>
          <w:sz w:val="24"/>
          <w:szCs w:val="30"/>
          <w:rtl/>
        </w:rPr>
        <w:softHyphen/>
      </w:r>
      <w:r w:rsidR="00BF74E3" w:rsidRPr="00191F5C">
        <w:rPr>
          <w:rFonts w:ascii="Times New Roman" w:hAnsi="Times New Roman" w:cs="B Nazanin" w:hint="cs"/>
          <w:sz w:val="24"/>
          <w:szCs w:val="30"/>
          <w:rtl/>
        </w:rPr>
        <w:t>هاي جهاني رابطه خدماتي (</w:t>
      </w:r>
      <w:r w:rsidR="00BF74E3" w:rsidRPr="00191F5C">
        <w:rPr>
          <w:rFonts w:ascii="Times New Roman" w:hAnsi="Times New Roman" w:cs="B Nazanin"/>
          <w:sz w:val="24"/>
          <w:szCs w:val="30"/>
        </w:rPr>
        <w:t>GSRN</w:t>
      </w:r>
      <w:r w:rsidR="00BF74E3" w:rsidRPr="00191F5C">
        <w:rPr>
          <w:rFonts w:ascii="Times New Roman" w:hAnsi="Times New Roman" w:cs="B Nazanin" w:hint="cs"/>
          <w:sz w:val="24"/>
          <w:szCs w:val="30"/>
          <w:rtl/>
        </w:rPr>
        <w:t>)</w:t>
      </w:r>
      <w:bookmarkEnd w:id="738"/>
    </w:p>
    <w:p w14:paraId="11A282FF" w14:textId="77777777" w:rsidR="00BF74E3" w:rsidRPr="00191F5C" w:rsidRDefault="00BF74E3" w:rsidP="005707CE">
      <w:pPr>
        <w:bidi/>
        <w:jc w:val="both"/>
        <w:rPr>
          <w:rFonts w:cs="B Nazanin"/>
          <w:szCs w:val="28"/>
        </w:rPr>
      </w:pPr>
      <w:bookmarkStart w:id="739" w:name="_Toc32658745"/>
      <w:bookmarkStart w:id="740" w:name="_Toc181161363"/>
      <w:r w:rsidRPr="00191F5C">
        <w:rPr>
          <w:rFonts w:cs="B Nazanin" w:hint="cs"/>
          <w:szCs w:val="28"/>
          <w:rtl/>
        </w:rPr>
        <w:t>شماره جهانی رابطه خدماتی</w:t>
      </w:r>
      <w:r w:rsidR="005707CE">
        <w:rPr>
          <w:rFonts w:cs="B Nazanin" w:hint="cs"/>
          <w:szCs w:val="28"/>
          <w:rtl/>
        </w:rPr>
        <w:t xml:space="preserve"> </w:t>
      </w:r>
      <w:r w:rsidRPr="00191F5C">
        <w:rPr>
          <w:rFonts w:cs="B Nazanin"/>
          <w:szCs w:val="28"/>
        </w:rPr>
        <w:t>(GSRN)</w:t>
      </w:r>
      <w:r w:rsidRPr="00191F5C">
        <w:rPr>
          <w:rFonts w:cs="B Nazanin" w:hint="cs"/>
          <w:szCs w:val="28"/>
          <w:rtl/>
        </w:rPr>
        <w:t xml:space="preserve"> می‌تواند برای شناسایی ارائه</w:t>
      </w:r>
      <w:r w:rsidRPr="00191F5C">
        <w:rPr>
          <w:rFonts w:cs="B Nazanin" w:hint="cs"/>
          <w:szCs w:val="28"/>
          <w:rtl/>
        </w:rPr>
        <w:softHyphen/>
        <w:t>کننده خدمات و یا گیرنده خدمات در هر رابطه خدماتی مورد استفاده قرار گیرد. يك شماره مجزا و منحصربه</w:t>
      </w:r>
      <w:r w:rsidRPr="00191F5C">
        <w:rPr>
          <w:rFonts w:cs="B Nazanin" w:hint="cs"/>
          <w:szCs w:val="28"/>
          <w:rtl/>
        </w:rPr>
        <w:softHyphen/>
        <w:t>فرد مي</w:t>
      </w:r>
      <w:r w:rsidRPr="00191F5C">
        <w:rPr>
          <w:rFonts w:cs="B Nazanin" w:hint="cs"/>
          <w:szCs w:val="28"/>
          <w:rtl/>
        </w:rPr>
        <w:softHyphen/>
        <w:t xml:space="preserve">تواند توسط </w:t>
      </w:r>
      <w:r w:rsidRPr="00191F5C">
        <w:rPr>
          <w:rFonts w:cs="B Nazanin" w:hint="cs"/>
          <w:szCs w:val="28"/>
          <w:rtl/>
          <w:lang w:bidi="fa-IR"/>
        </w:rPr>
        <w:t>سفارش</w:t>
      </w:r>
      <w:r w:rsidRPr="00191F5C">
        <w:rPr>
          <w:rFonts w:cs="B Nazanin" w:hint="cs"/>
          <w:szCs w:val="28"/>
          <w:rtl/>
          <w:lang w:bidi="fa-IR"/>
        </w:rPr>
        <w:softHyphen/>
        <w:t>دهنده خدمات</w:t>
      </w:r>
      <w:r w:rsidRPr="00191F5C">
        <w:rPr>
          <w:rFonts w:cs="B Nazanin" w:hint="cs"/>
          <w:szCs w:val="28"/>
          <w:rtl/>
        </w:rPr>
        <w:t xml:space="preserve"> جهت شناسايي ارائه</w:t>
      </w:r>
      <w:r w:rsidRPr="00191F5C">
        <w:rPr>
          <w:rFonts w:cs="B Nazanin" w:hint="cs"/>
          <w:szCs w:val="28"/>
          <w:rtl/>
        </w:rPr>
        <w:softHyphen/>
        <w:t xml:space="preserve">دهنده خدمت و یا توسط گیرنده جهت شناسایی هر رابطه خدماتی معین صادر شود. يك بار كه </w:t>
      </w:r>
      <w:r w:rsidRPr="00191F5C">
        <w:rPr>
          <w:rFonts w:cs="B Nazanin"/>
          <w:szCs w:val="28"/>
        </w:rPr>
        <w:t>GSRN</w:t>
      </w:r>
      <w:r w:rsidRPr="00191F5C">
        <w:rPr>
          <w:rFonts w:cs="B Nazanin" w:hint="cs"/>
          <w:szCs w:val="28"/>
          <w:rtl/>
        </w:rPr>
        <w:t xml:space="preserve"> تخصيص داده شد، اين كد مرجعي جهاني و منحصربه‌فرد مي</w:t>
      </w:r>
      <w:r w:rsidRPr="00191F5C">
        <w:rPr>
          <w:rFonts w:cs="B Nazanin" w:hint="cs"/>
          <w:szCs w:val="28"/>
          <w:rtl/>
        </w:rPr>
        <w:softHyphen/>
        <w:t>شود كه مي</w:t>
      </w:r>
      <w:r w:rsidRPr="00191F5C">
        <w:rPr>
          <w:rFonts w:cs="B Nazanin" w:hint="cs"/>
          <w:szCs w:val="28"/>
          <w:rtl/>
        </w:rPr>
        <w:softHyphen/>
        <w:t>تواند توسط همه طرف‌هاي درگير در رابطه خدماتي مورد استفاده قرار گيرد</w:t>
      </w:r>
      <w:r w:rsidR="00EB5197">
        <w:rPr>
          <w:rFonts w:cs="B Nazanin"/>
          <w:szCs w:val="28"/>
          <w:lang w:bidi="fa-IR"/>
        </w:rPr>
        <w:t>]</w:t>
      </w:r>
      <w:r w:rsidR="00EB5197">
        <w:rPr>
          <w:rFonts w:cs="B Nazanin" w:hint="cs"/>
          <w:szCs w:val="28"/>
          <w:rtl/>
        </w:rPr>
        <w:t>5</w:t>
      </w:r>
      <w:r w:rsidR="00EB5197">
        <w:rPr>
          <w:rFonts w:cs="B Nazanin"/>
          <w:szCs w:val="28"/>
          <w:lang w:bidi="fa-IR"/>
        </w:rPr>
        <w:t>[</w:t>
      </w:r>
      <w:r w:rsidRPr="00191F5C">
        <w:rPr>
          <w:rFonts w:cs="B Nazanin" w:hint="cs"/>
          <w:szCs w:val="28"/>
          <w:rtl/>
        </w:rPr>
        <w:t>.</w:t>
      </w:r>
    </w:p>
    <w:p w14:paraId="22881B6C" w14:textId="77777777" w:rsidR="00BF74E3" w:rsidRPr="00191F5C" w:rsidRDefault="00BF74E3" w:rsidP="00F21F14">
      <w:pPr>
        <w:bidi/>
        <w:jc w:val="both"/>
        <w:rPr>
          <w:rFonts w:cs="B Nazanin"/>
          <w:szCs w:val="28"/>
          <w:rtl/>
          <w:lang w:bidi="fa-IR"/>
        </w:rPr>
      </w:pPr>
      <w:r w:rsidRPr="00191F5C">
        <w:rPr>
          <w:rFonts w:cs="B Nazanin" w:hint="cs"/>
          <w:szCs w:val="28"/>
          <w:rtl/>
        </w:rPr>
        <w:t>شماره</w:t>
      </w:r>
      <w:r w:rsidRPr="00191F5C">
        <w:rPr>
          <w:rFonts w:cs="B Nazanin"/>
          <w:szCs w:val="28"/>
          <w:rtl/>
        </w:rPr>
        <w:softHyphen/>
      </w:r>
      <w:r w:rsidRPr="00191F5C">
        <w:rPr>
          <w:rFonts w:cs="B Nazanin" w:hint="cs"/>
          <w:szCs w:val="28"/>
          <w:rtl/>
        </w:rPr>
        <w:t xml:space="preserve">های </w:t>
      </w:r>
      <w:r w:rsidRPr="00191F5C">
        <w:rPr>
          <w:rFonts w:cs="B Nazanin"/>
          <w:szCs w:val="28"/>
        </w:rPr>
        <w:t>GSRN</w:t>
      </w:r>
      <w:r w:rsidRPr="00191F5C">
        <w:rPr>
          <w:rFonts w:cs="B Nazanin" w:hint="cs"/>
          <w:szCs w:val="28"/>
          <w:rtl/>
          <w:lang w:bidi="fa-IR"/>
        </w:rPr>
        <w:t xml:space="preserve"> چه با شناسه کاربردی </w:t>
      </w:r>
      <w:r w:rsidRPr="00191F5C">
        <w:rPr>
          <w:rFonts w:cs="B Nazanin"/>
          <w:szCs w:val="28"/>
          <w:lang w:bidi="fa-IR"/>
        </w:rPr>
        <w:t>AI 8018</w:t>
      </w:r>
      <w:r w:rsidRPr="00191F5C">
        <w:rPr>
          <w:rFonts w:cs="B Nazanin" w:hint="cs"/>
          <w:szCs w:val="28"/>
          <w:rtl/>
          <w:lang w:bidi="fa-IR"/>
        </w:rPr>
        <w:t xml:space="preserve"> چه با </w:t>
      </w:r>
      <w:r w:rsidRPr="00191F5C">
        <w:rPr>
          <w:rFonts w:cs="B Nazanin"/>
          <w:szCs w:val="28"/>
          <w:lang w:bidi="fa-IR"/>
        </w:rPr>
        <w:t>AI 8017</w:t>
      </w:r>
      <w:r w:rsidRPr="00191F5C">
        <w:rPr>
          <w:rFonts w:cs="B Nazanin" w:hint="cs"/>
          <w:szCs w:val="28"/>
          <w:rtl/>
          <w:lang w:bidi="fa-IR"/>
        </w:rPr>
        <w:t xml:space="preserve"> </w:t>
      </w:r>
      <w:r w:rsidR="002F5814">
        <w:rPr>
          <w:rFonts w:cs="B Nazanin"/>
          <w:szCs w:val="28"/>
          <w:rtl/>
          <w:lang w:bidi="fa-IR"/>
        </w:rPr>
        <w:t>متقابلاً</w:t>
      </w:r>
      <w:r w:rsidRPr="00191F5C">
        <w:rPr>
          <w:rFonts w:cs="B Nazanin" w:hint="cs"/>
          <w:szCs w:val="28"/>
          <w:rtl/>
          <w:lang w:bidi="fa-IR"/>
        </w:rPr>
        <w:t xml:space="preserve"> اختصاصی هستند و تنها می‌تواند برای یک نقش اختصاص داده شود، یا گیرنده یا فراهم</w:t>
      </w:r>
      <w:r w:rsidRPr="00191F5C">
        <w:rPr>
          <w:rFonts w:cs="B Nazanin" w:hint="cs"/>
          <w:szCs w:val="28"/>
          <w:rtl/>
          <w:lang w:bidi="fa-IR"/>
        </w:rPr>
        <w:softHyphen/>
        <w:t>کننده نه هر دو.</w:t>
      </w:r>
    </w:p>
    <w:bookmarkEnd w:id="739"/>
    <w:bookmarkEnd w:id="740"/>
    <w:p w14:paraId="5A90CD35" w14:textId="77777777" w:rsidR="00BF74E3" w:rsidRPr="00191F5C" w:rsidRDefault="00BF74E3" w:rsidP="00343BA6">
      <w:pPr>
        <w:pStyle w:val="Heading3"/>
        <w:numPr>
          <w:ilvl w:val="0"/>
          <w:numId w:val="55"/>
        </w:numPr>
        <w:spacing w:before="0" w:after="0"/>
        <w:rPr>
          <w:rFonts w:ascii="Times New Roman" w:hAnsi="Times New Roman" w:cs="B Nazanin"/>
          <w:sz w:val="24"/>
          <w:rtl/>
        </w:rPr>
      </w:pPr>
      <w:r w:rsidRPr="00191F5C">
        <w:rPr>
          <w:rFonts w:ascii="Times New Roman" w:hAnsi="Times New Roman" w:cs="B Nazanin" w:hint="cs"/>
          <w:sz w:val="24"/>
          <w:rtl/>
        </w:rPr>
        <w:t xml:space="preserve"> </w:t>
      </w:r>
      <w:bookmarkStart w:id="741" w:name="_Toc530563856"/>
      <w:r w:rsidRPr="00191F5C">
        <w:rPr>
          <w:rFonts w:ascii="Times New Roman" w:hAnsi="Times New Roman" w:cs="B Nazanin" w:hint="cs"/>
          <w:sz w:val="24"/>
          <w:rtl/>
        </w:rPr>
        <w:t>تغييرات در يك رابطه خدماتي</w:t>
      </w:r>
      <w:bookmarkEnd w:id="741"/>
    </w:p>
    <w:p w14:paraId="001D5555" w14:textId="77777777" w:rsidR="00BF74E3" w:rsidRPr="00191F5C" w:rsidRDefault="00BF74E3" w:rsidP="00F21F14">
      <w:pPr>
        <w:bidi/>
        <w:jc w:val="both"/>
        <w:rPr>
          <w:rFonts w:cs="B Nazanin"/>
          <w:szCs w:val="28"/>
          <w:rtl/>
        </w:rPr>
      </w:pPr>
      <w:r w:rsidRPr="00191F5C">
        <w:rPr>
          <w:rFonts w:cs="B Nazanin" w:hint="cs"/>
          <w:szCs w:val="28"/>
          <w:rtl/>
        </w:rPr>
        <w:t xml:space="preserve">در طول زمان جزئيات مرتبط با يك کد </w:t>
      </w:r>
      <w:r w:rsidRPr="00191F5C">
        <w:rPr>
          <w:rFonts w:cs="B Nazanin"/>
          <w:szCs w:val="28"/>
        </w:rPr>
        <w:t>GSRN</w:t>
      </w:r>
      <w:r w:rsidRPr="00191F5C">
        <w:rPr>
          <w:rFonts w:cs="B Nazanin" w:hint="cs"/>
          <w:szCs w:val="28"/>
          <w:rtl/>
        </w:rPr>
        <w:t xml:space="preserve"> ممكن است تغيير كند. موارد زير حالات كلي هستند كه ممكن است تحت اين شرايط كدهاي </w:t>
      </w:r>
      <w:r w:rsidRPr="00191F5C">
        <w:rPr>
          <w:rFonts w:cs="B Nazanin"/>
          <w:szCs w:val="28"/>
        </w:rPr>
        <w:t>GSRN</w:t>
      </w:r>
      <w:r w:rsidRPr="00191F5C">
        <w:rPr>
          <w:rFonts w:cs="B Nazanin" w:hint="cs"/>
          <w:szCs w:val="28"/>
          <w:rtl/>
        </w:rPr>
        <w:t xml:space="preserve"> </w:t>
      </w:r>
      <w:r w:rsidR="002F5814">
        <w:rPr>
          <w:rFonts w:cs="B Nazanin"/>
          <w:szCs w:val="28"/>
          <w:rtl/>
        </w:rPr>
        <w:t>به‌طورکل</w:t>
      </w:r>
      <w:r w:rsidR="002F5814">
        <w:rPr>
          <w:rFonts w:cs="B Nazanin" w:hint="cs"/>
          <w:szCs w:val="28"/>
          <w:rtl/>
        </w:rPr>
        <w:t>ی</w:t>
      </w:r>
      <w:r w:rsidRPr="00191F5C">
        <w:rPr>
          <w:rFonts w:cs="B Nazanin" w:hint="cs"/>
          <w:szCs w:val="28"/>
          <w:rtl/>
        </w:rPr>
        <w:t xml:space="preserve"> تغيير يابد. </w:t>
      </w:r>
    </w:p>
    <w:p w14:paraId="005F40A6"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اگر یک ارائه</w:t>
      </w:r>
      <w:r w:rsidRPr="00191F5C">
        <w:rPr>
          <w:rFonts w:ascii="Times New Roman" w:hAnsi="Times New Roman" w:cs="B Nazanin" w:hint="cs"/>
          <w:sz w:val="24"/>
          <w:szCs w:val="28"/>
          <w:rtl/>
        </w:rPr>
        <w:softHyphen/>
        <w:t xml:space="preserve">دهنده خدمت، فعاليت خود را متوقف كند (ممكن است به دليل انحلال)، همه كدهاي </w:t>
      </w:r>
      <w:r w:rsidRPr="00191F5C">
        <w:rPr>
          <w:rFonts w:ascii="Times New Roman" w:hAnsi="Times New Roman" w:cs="B Nazanin"/>
          <w:sz w:val="24"/>
          <w:szCs w:val="28"/>
        </w:rPr>
        <w:t>GSRN</w:t>
      </w:r>
      <w:r w:rsidRPr="00191F5C">
        <w:rPr>
          <w:rFonts w:ascii="Times New Roman" w:hAnsi="Times New Roman" w:cs="B Nazanin" w:hint="cs"/>
          <w:sz w:val="24"/>
          <w:szCs w:val="28"/>
          <w:rtl/>
        </w:rPr>
        <w:t xml:space="preserve"> تخصيص‌يافته توسط آن سازمان مي</w:t>
      </w:r>
      <w:r w:rsidRPr="00191F5C">
        <w:rPr>
          <w:rFonts w:ascii="Times New Roman" w:hAnsi="Times New Roman" w:cs="B Nazanin" w:hint="cs"/>
          <w:sz w:val="24"/>
          <w:szCs w:val="28"/>
          <w:rtl/>
        </w:rPr>
        <w:softHyphen/>
        <w:t xml:space="preserve">بايست از دور خارج شوند. اگر فعاليت پوشش داده‌شده توسط </w:t>
      </w:r>
      <w:r w:rsidRPr="00191F5C">
        <w:rPr>
          <w:rFonts w:ascii="Times New Roman" w:hAnsi="Times New Roman" w:cs="B Nazanin"/>
          <w:sz w:val="24"/>
          <w:szCs w:val="28"/>
        </w:rPr>
        <w:t>GSRN</w:t>
      </w:r>
      <w:r w:rsidRPr="00191F5C">
        <w:rPr>
          <w:rFonts w:ascii="Times New Roman" w:hAnsi="Times New Roman" w:cs="B Nazanin" w:hint="cs"/>
          <w:sz w:val="24"/>
          <w:szCs w:val="28"/>
          <w:rtl/>
        </w:rPr>
        <w:t>، به ارائه</w:t>
      </w:r>
      <w:r w:rsidRPr="00191F5C">
        <w:rPr>
          <w:rFonts w:ascii="Times New Roman" w:hAnsi="Times New Roman" w:cs="B Nazanin" w:hint="cs"/>
          <w:sz w:val="24"/>
          <w:szCs w:val="28"/>
          <w:rtl/>
        </w:rPr>
        <w:softHyphen/>
        <w:t>كننده ديگري منتقل شود، ارائه</w:t>
      </w:r>
      <w:r w:rsidRPr="00191F5C">
        <w:rPr>
          <w:rFonts w:ascii="Times New Roman" w:hAnsi="Times New Roman" w:cs="B Nazanin" w:hint="cs"/>
          <w:sz w:val="24"/>
          <w:szCs w:val="28"/>
          <w:rtl/>
        </w:rPr>
        <w:softHyphen/>
        <w:t xml:space="preserve">كننده خدمت جديد بايد استفاده از </w:t>
      </w:r>
      <w:r w:rsidRPr="00191F5C">
        <w:rPr>
          <w:rFonts w:ascii="Times New Roman" w:hAnsi="Times New Roman" w:cs="B Nazanin"/>
          <w:sz w:val="24"/>
          <w:szCs w:val="28"/>
        </w:rPr>
        <w:t>GSRN</w:t>
      </w:r>
      <w:r w:rsidRPr="00191F5C">
        <w:rPr>
          <w:rFonts w:ascii="Times New Roman" w:hAnsi="Times New Roman" w:cs="B Nazanin" w:hint="cs"/>
          <w:sz w:val="24"/>
          <w:szCs w:val="28"/>
          <w:rtl/>
        </w:rPr>
        <w:t xml:space="preserve">هاي موجود را ادامه دهد، اما بايد </w:t>
      </w:r>
      <w:r w:rsidRPr="00191F5C">
        <w:rPr>
          <w:rFonts w:ascii="Times New Roman" w:hAnsi="Times New Roman" w:cs="B Nazanin"/>
          <w:sz w:val="24"/>
          <w:szCs w:val="28"/>
        </w:rPr>
        <w:t>GSRN</w:t>
      </w:r>
      <w:r w:rsidRPr="00191F5C">
        <w:rPr>
          <w:rFonts w:ascii="Times New Roman" w:hAnsi="Times New Roman" w:cs="B Nazanin" w:hint="cs"/>
          <w:sz w:val="24"/>
          <w:szCs w:val="28"/>
          <w:rtl/>
        </w:rPr>
        <w:t xml:space="preserve">هاي بعدي را با استفاده از پيشوند شركتي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جديد اختصاص دهد.</w:t>
      </w:r>
    </w:p>
    <w:p w14:paraId="613FDE92"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 xml:space="preserve">اگر محدوده خدمات شناسايي شده توسط يك کد </w:t>
      </w:r>
      <w:r w:rsidRPr="00191F5C">
        <w:rPr>
          <w:rFonts w:ascii="Times New Roman" w:hAnsi="Times New Roman" w:cs="B Nazanin"/>
          <w:sz w:val="24"/>
          <w:szCs w:val="28"/>
        </w:rPr>
        <w:t>GSRN</w:t>
      </w:r>
      <w:r w:rsidRPr="00191F5C">
        <w:rPr>
          <w:rFonts w:ascii="Times New Roman" w:hAnsi="Times New Roman" w:cs="B Nazanin" w:hint="cs"/>
          <w:sz w:val="24"/>
          <w:szCs w:val="28"/>
          <w:rtl/>
        </w:rPr>
        <w:t xml:space="preserve"> تغيير كند، ارائه</w:t>
      </w:r>
      <w:r w:rsidRPr="00191F5C">
        <w:rPr>
          <w:rFonts w:ascii="Times New Roman" w:hAnsi="Times New Roman" w:cs="B Nazanin" w:hint="cs"/>
          <w:sz w:val="24"/>
          <w:szCs w:val="28"/>
          <w:rtl/>
        </w:rPr>
        <w:softHyphen/>
        <w:t xml:space="preserve">كننده خدمت بايد جزئيات مرتبط با کد </w:t>
      </w:r>
      <w:r w:rsidRPr="00191F5C">
        <w:rPr>
          <w:rFonts w:ascii="Times New Roman" w:hAnsi="Times New Roman" w:cs="B Nazanin"/>
          <w:sz w:val="24"/>
          <w:szCs w:val="28"/>
        </w:rPr>
        <w:t>GSRN</w:t>
      </w:r>
      <w:r w:rsidRPr="00191F5C">
        <w:rPr>
          <w:rFonts w:ascii="Times New Roman" w:hAnsi="Times New Roman" w:cs="B Nazanin" w:hint="cs"/>
          <w:sz w:val="24"/>
          <w:szCs w:val="28"/>
          <w:rtl/>
        </w:rPr>
        <w:t xml:space="preserve"> را روي ركورد فايل كامپيوتر مربوطه تغيير دهد. در اين </w:t>
      </w:r>
      <w:r w:rsidR="002F5814">
        <w:rPr>
          <w:rFonts w:ascii="Times New Roman" w:hAnsi="Times New Roman" w:cs="B Nazanin"/>
          <w:sz w:val="24"/>
          <w:szCs w:val="28"/>
          <w:rtl/>
        </w:rPr>
        <w:t>موردن</w:t>
      </w:r>
      <w:r w:rsidR="002F5814">
        <w:rPr>
          <w:rFonts w:ascii="Times New Roman" w:hAnsi="Times New Roman" w:cs="B Nazanin" w:hint="cs"/>
          <w:sz w:val="24"/>
          <w:szCs w:val="28"/>
          <w:rtl/>
        </w:rPr>
        <w:t>ی</w:t>
      </w:r>
      <w:r w:rsidR="002F5814">
        <w:rPr>
          <w:rFonts w:ascii="Times New Roman" w:hAnsi="Times New Roman" w:cs="B Nazanin" w:hint="eastAsia"/>
          <w:sz w:val="24"/>
          <w:szCs w:val="28"/>
          <w:rtl/>
        </w:rPr>
        <w:t>از</w:t>
      </w:r>
      <w:r w:rsidR="002F5814">
        <w:rPr>
          <w:rFonts w:ascii="Times New Roman" w:hAnsi="Times New Roman" w:cs="B Nazanin" w:hint="cs"/>
          <w:sz w:val="24"/>
          <w:szCs w:val="28"/>
          <w:rtl/>
        </w:rPr>
        <w:t>ی</w:t>
      </w:r>
      <w:r w:rsidRPr="00191F5C">
        <w:rPr>
          <w:rFonts w:ascii="Times New Roman" w:hAnsi="Times New Roman" w:cs="B Nazanin" w:hint="cs"/>
          <w:sz w:val="24"/>
          <w:szCs w:val="28"/>
          <w:rtl/>
        </w:rPr>
        <w:t xml:space="preserve"> به تخصيص يك کد </w:t>
      </w:r>
      <w:r w:rsidRPr="00191F5C">
        <w:rPr>
          <w:rFonts w:ascii="Times New Roman" w:hAnsi="Times New Roman" w:cs="B Nazanin"/>
          <w:sz w:val="24"/>
          <w:szCs w:val="28"/>
        </w:rPr>
        <w:t>GSRN</w:t>
      </w:r>
      <w:r w:rsidRPr="00191F5C">
        <w:rPr>
          <w:rFonts w:ascii="Times New Roman" w:hAnsi="Times New Roman" w:cs="B Nazanin" w:hint="cs"/>
          <w:sz w:val="24"/>
          <w:szCs w:val="28"/>
          <w:rtl/>
        </w:rPr>
        <w:t xml:space="preserve"> جديد نيست.</w:t>
      </w:r>
    </w:p>
    <w:p w14:paraId="6A4A6D14"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lang w:bidi="fa-IR"/>
        </w:rPr>
        <w:t xml:space="preserve">کد </w:t>
      </w:r>
      <w:r w:rsidRPr="00191F5C">
        <w:rPr>
          <w:rFonts w:ascii="Times New Roman" w:hAnsi="Times New Roman" w:cs="B Nazanin"/>
          <w:sz w:val="24"/>
          <w:szCs w:val="28"/>
        </w:rPr>
        <w:t>GSRN</w:t>
      </w:r>
      <w:r w:rsidRPr="00191F5C">
        <w:rPr>
          <w:rFonts w:ascii="Times New Roman" w:hAnsi="Times New Roman" w:cs="B Nazanin" w:hint="cs"/>
          <w:sz w:val="24"/>
          <w:szCs w:val="28"/>
          <w:rtl/>
        </w:rPr>
        <w:t xml:space="preserve"> استفاده‌شده براي شناسايي يك رابطه خدماتي خاص كه به پايان رسيده است نبايد تا زماني‌كه ركوردهاي مرتبط با رابطه‌ي خدماتي همچنان باقي هستند، </w:t>
      </w:r>
      <w:r w:rsidR="00A9561F">
        <w:rPr>
          <w:rFonts w:ascii="Times New Roman" w:hAnsi="Times New Roman" w:cs="B Nazanin" w:hint="cs"/>
          <w:sz w:val="24"/>
          <w:szCs w:val="28"/>
          <w:rtl/>
        </w:rPr>
        <w:t>مجدداً</w:t>
      </w:r>
      <w:r w:rsidRPr="00191F5C">
        <w:rPr>
          <w:rFonts w:ascii="Times New Roman" w:hAnsi="Times New Roman" w:cs="B Nazanin" w:hint="cs"/>
          <w:sz w:val="24"/>
          <w:szCs w:val="28"/>
          <w:rtl/>
        </w:rPr>
        <w:t xml:space="preserve"> تخصيص يابد.</w:t>
      </w:r>
    </w:p>
    <w:p w14:paraId="44477B9F" w14:textId="77777777" w:rsidR="00BF74E3" w:rsidRPr="00191F5C" w:rsidRDefault="00BF74E3" w:rsidP="00343BA6">
      <w:pPr>
        <w:pStyle w:val="Heading3"/>
        <w:numPr>
          <w:ilvl w:val="0"/>
          <w:numId w:val="55"/>
        </w:numPr>
        <w:spacing w:before="0" w:after="0"/>
        <w:rPr>
          <w:rFonts w:ascii="Times New Roman" w:hAnsi="Times New Roman" w:cs="B Nazanin"/>
          <w:sz w:val="24"/>
        </w:rPr>
      </w:pPr>
      <w:bookmarkStart w:id="742" w:name="_Toc530563857"/>
      <w:r w:rsidRPr="00191F5C">
        <w:rPr>
          <w:rFonts w:ascii="Times New Roman" w:hAnsi="Times New Roman" w:cs="B Nazanin" w:hint="cs"/>
          <w:sz w:val="24"/>
          <w:rtl/>
        </w:rPr>
        <w:t>توصيه‌اي براي تخصيص شماره جهاني رابطه خدماتي</w:t>
      </w:r>
      <w:bookmarkEnd w:id="742"/>
    </w:p>
    <w:p w14:paraId="055E570F" w14:textId="77777777" w:rsidR="00BF74E3" w:rsidRPr="00191F5C" w:rsidRDefault="00BF74E3" w:rsidP="00F21F14">
      <w:pPr>
        <w:bidi/>
        <w:jc w:val="both"/>
        <w:rPr>
          <w:rFonts w:cs="B Nazanin"/>
          <w:szCs w:val="28"/>
        </w:rPr>
      </w:pPr>
      <w:r w:rsidRPr="00191F5C">
        <w:rPr>
          <w:rFonts w:cs="B Nazanin" w:hint="cs"/>
          <w:szCs w:val="28"/>
          <w:rtl/>
        </w:rPr>
        <w:t xml:space="preserve">روش دقيق مورد استفاده براي تخصيص کدهای </w:t>
      </w:r>
      <w:r w:rsidRPr="00191F5C">
        <w:rPr>
          <w:rFonts w:cs="B Nazanin"/>
          <w:szCs w:val="28"/>
        </w:rPr>
        <w:t>GSRN</w:t>
      </w:r>
      <w:r w:rsidRPr="00191F5C">
        <w:rPr>
          <w:rFonts w:cs="B Nazanin" w:hint="cs"/>
          <w:szCs w:val="28"/>
          <w:rtl/>
        </w:rPr>
        <w:t xml:space="preserve">، در نظر گرفتن ديدگاه و صلاح‌ديد سازمان صادركننده آن است. </w:t>
      </w:r>
      <w:r w:rsidR="002F5814">
        <w:rPr>
          <w:rFonts w:cs="B Nazanin"/>
          <w:szCs w:val="28"/>
          <w:rtl/>
        </w:rPr>
        <w:t>باا</w:t>
      </w:r>
      <w:r w:rsidR="002F5814">
        <w:rPr>
          <w:rFonts w:cs="B Nazanin" w:hint="cs"/>
          <w:szCs w:val="28"/>
          <w:rtl/>
        </w:rPr>
        <w:t>ی</w:t>
      </w:r>
      <w:r w:rsidR="002F5814">
        <w:rPr>
          <w:rFonts w:cs="B Nazanin" w:hint="eastAsia"/>
          <w:szCs w:val="28"/>
          <w:rtl/>
        </w:rPr>
        <w:t>ن‌حال</w:t>
      </w:r>
      <w:r w:rsidRPr="00191F5C">
        <w:rPr>
          <w:rFonts w:cs="B Nazanin" w:hint="cs"/>
          <w:szCs w:val="28"/>
          <w:rtl/>
        </w:rPr>
        <w:t xml:space="preserve"> کد </w:t>
      </w:r>
      <w:r w:rsidRPr="00191F5C">
        <w:rPr>
          <w:rFonts w:cs="B Nazanin"/>
          <w:szCs w:val="28"/>
        </w:rPr>
        <w:t>GSRN</w:t>
      </w:r>
      <w:r w:rsidRPr="00191F5C">
        <w:rPr>
          <w:rFonts w:cs="B Nazanin" w:hint="cs"/>
          <w:szCs w:val="28"/>
          <w:rtl/>
        </w:rPr>
        <w:t xml:space="preserve"> بايد براي هر دريافت</w:t>
      </w:r>
      <w:r w:rsidRPr="00191F5C">
        <w:rPr>
          <w:rFonts w:cs="B Nazanin" w:hint="cs"/>
          <w:szCs w:val="28"/>
          <w:rtl/>
        </w:rPr>
        <w:softHyphen/>
        <w:t>كننده و هر دریافت</w:t>
      </w:r>
      <w:r w:rsidRPr="00191F5C">
        <w:rPr>
          <w:rFonts w:cs="B Nazanin" w:hint="eastAsia"/>
          <w:szCs w:val="28"/>
          <w:rtl/>
        </w:rPr>
        <w:t>‌</w:t>
      </w:r>
      <w:r w:rsidRPr="00191F5C">
        <w:rPr>
          <w:rFonts w:cs="B Nazanin" w:hint="cs"/>
          <w:szCs w:val="28"/>
          <w:rtl/>
        </w:rPr>
        <w:t xml:space="preserve">کننده خدمت </w:t>
      </w:r>
      <w:r w:rsidRPr="00191F5C">
        <w:rPr>
          <w:rFonts w:cs="B Nazanin" w:hint="cs"/>
          <w:szCs w:val="28"/>
          <w:rtl/>
          <w:lang w:bidi="fa-IR"/>
        </w:rPr>
        <w:t>خاص</w:t>
      </w:r>
      <w:r w:rsidRPr="00191F5C">
        <w:rPr>
          <w:rFonts w:cs="B Nazanin"/>
          <w:szCs w:val="20"/>
        </w:rPr>
        <w:t xml:space="preserve"> </w:t>
      </w:r>
      <w:r w:rsidRPr="00191F5C">
        <w:rPr>
          <w:rFonts w:cs="B Nazanin" w:hint="cs"/>
          <w:szCs w:val="28"/>
          <w:rtl/>
        </w:rPr>
        <w:t xml:space="preserve">منحصربه‌فرد باشد و تا زماني‌كه ركوردهايي مرتبط با رابطه‌ي خدماتي همچنان باقي است، يكتا باقي بماند. </w:t>
      </w:r>
    </w:p>
    <w:p w14:paraId="0F3E9B31" w14:textId="77777777" w:rsidR="00BF74E3" w:rsidRDefault="00BF74E3" w:rsidP="00F21F14">
      <w:pPr>
        <w:pStyle w:val="GS1Body"/>
        <w:bidi/>
        <w:spacing w:before="0" w:after="0"/>
        <w:ind w:left="0"/>
        <w:rPr>
          <w:rFonts w:ascii="Times New Roman" w:hAnsi="Times New Roman" w:cs="B Nazanin"/>
          <w:sz w:val="24"/>
          <w:szCs w:val="28"/>
        </w:rPr>
      </w:pPr>
      <w:r w:rsidRPr="00191F5C">
        <w:rPr>
          <w:rFonts w:ascii="Times New Roman" w:hAnsi="Times New Roman" w:cs="B Nazanin" w:hint="cs"/>
          <w:sz w:val="24"/>
          <w:szCs w:val="28"/>
          <w:rtl/>
        </w:rPr>
        <w:t xml:space="preserve">براي سهولت امر، سازمان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پيشنهاد مي‌كند كه </w:t>
      </w:r>
      <w:r w:rsidRPr="00191F5C">
        <w:rPr>
          <w:rFonts w:ascii="Times New Roman" w:hAnsi="Times New Roman" w:cs="B Nazanin"/>
          <w:sz w:val="24"/>
          <w:szCs w:val="28"/>
        </w:rPr>
        <w:t>GSRN</w:t>
      </w:r>
      <w:r w:rsidRPr="00191F5C">
        <w:rPr>
          <w:rFonts w:ascii="Times New Roman" w:hAnsi="Times New Roman" w:cs="B Nazanin" w:hint="cs"/>
          <w:sz w:val="24"/>
          <w:szCs w:val="28"/>
          <w:rtl/>
        </w:rPr>
        <w:t xml:space="preserve">ها </w:t>
      </w:r>
      <w:r w:rsidR="00EA7805">
        <w:rPr>
          <w:rFonts w:ascii="Times New Roman" w:hAnsi="Times New Roman" w:cs="B Nazanin" w:hint="cs"/>
          <w:sz w:val="24"/>
          <w:szCs w:val="28"/>
          <w:rtl/>
        </w:rPr>
        <w:t>به‌صورت</w:t>
      </w:r>
      <w:r w:rsidRPr="00191F5C">
        <w:rPr>
          <w:rFonts w:ascii="Times New Roman" w:hAnsi="Times New Roman" w:cs="B Nazanin" w:hint="cs"/>
          <w:sz w:val="24"/>
          <w:szCs w:val="28"/>
          <w:rtl/>
        </w:rPr>
        <w:t xml:space="preserve"> متوالي اختصاص يابند و حاوي عناصر طبقه‌بندي‌شده نباشد.</w:t>
      </w:r>
    </w:p>
    <w:p w14:paraId="6FD457E0" w14:textId="77777777" w:rsidR="00626CF7" w:rsidRPr="00191F5C" w:rsidRDefault="00626CF7" w:rsidP="00626CF7">
      <w:pPr>
        <w:pStyle w:val="GS1Body"/>
        <w:bidi/>
        <w:spacing w:before="0" w:after="0"/>
        <w:ind w:left="0"/>
        <w:rPr>
          <w:rFonts w:ascii="Times New Roman" w:hAnsi="Times New Roman" w:cs="B Nazanin"/>
          <w:sz w:val="24"/>
          <w:lang w:val="en-US"/>
        </w:rPr>
      </w:pPr>
    </w:p>
    <w:p w14:paraId="403C2B9B" w14:textId="77777777" w:rsidR="00BF74E3" w:rsidRPr="00191F5C" w:rsidRDefault="00BF74E3" w:rsidP="00343BA6">
      <w:pPr>
        <w:pStyle w:val="Heading3"/>
        <w:numPr>
          <w:ilvl w:val="0"/>
          <w:numId w:val="55"/>
        </w:numPr>
        <w:spacing w:before="0" w:after="0"/>
        <w:rPr>
          <w:rFonts w:ascii="Times New Roman" w:hAnsi="Times New Roman" w:cs="B Nazanin"/>
          <w:sz w:val="24"/>
          <w:szCs w:val="20"/>
        </w:rPr>
      </w:pPr>
      <w:bookmarkStart w:id="743" w:name="_Toc530563858"/>
      <w:r w:rsidRPr="00191F5C">
        <w:rPr>
          <w:rFonts w:ascii="Times New Roman" w:hAnsi="Times New Roman" w:cs="B Nazanin" w:hint="cs"/>
          <w:sz w:val="24"/>
          <w:rtl/>
        </w:rPr>
        <w:t xml:space="preserve">اطلاعات مرتبط با کدهای </w:t>
      </w:r>
      <w:r w:rsidRPr="00191F5C">
        <w:rPr>
          <w:rFonts w:ascii="Times New Roman" w:hAnsi="Times New Roman" w:cs="B Nazanin"/>
          <w:sz w:val="24"/>
          <w:szCs w:val="24"/>
        </w:rPr>
        <w:t>GSRN</w:t>
      </w:r>
      <w:bookmarkEnd w:id="743"/>
    </w:p>
    <w:p w14:paraId="5F619D44" w14:textId="77777777" w:rsidR="00BF74E3" w:rsidRPr="00191F5C" w:rsidRDefault="00BF74E3" w:rsidP="00F21F14">
      <w:pPr>
        <w:autoSpaceDE w:val="0"/>
        <w:autoSpaceDN w:val="0"/>
        <w:bidi/>
        <w:adjustRightInd w:val="0"/>
        <w:jc w:val="both"/>
        <w:rPr>
          <w:rFonts w:cs="B Nazanin"/>
          <w:szCs w:val="28"/>
        </w:rPr>
      </w:pPr>
      <w:r w:rsidRPr="00191F5C">
        <w:rPr>
          <w:rFonts w:cs="B Nazanin" w:hint="cs"/>
          <w:szCs w:val="28"/>
          <w:rtl/>
        </w:rPr>
        <w:t xml:space="preserve">کد </w:t>
      </w:r>
      <w:r w:rsidRPr="00191F5C">
        <w:rPr>
          <w:rFonts w:cs="B Nazanin"/>
          <w:szCs w:val="28"/>
        </w:rPr>
        <w:t>GSRN</w:t>
      </w:r>
      <w:r w:rsidRPr="00191F5C">
        <w:rPr>
          <w:rFonts w:cs="B Nazanin" w:hint="cs"/>
          <w:szCs w:val="28"/>
          <w:rtl/>
        </w:rPr>
        <w:t xml:space="preserve"> می‌تواند </w:t>
      </w:r>
      <w:r w:rsidR="0051648C">
        <w:rPr>
          <w:rFonts w:cs="B Nazanin" w:hint="cs"/>
          <w:szCs w:val="28"/>
          <w:rtl/>
        </w:rPr>
        <w:t>به‌عنوان</w:t>
      </w:r>
      <w:r w:rsidRPr="00191F5C">
        <w:rPr>
          <w:rFonts w:cs="B Nazanin" w:hint="cs"/>
          <w:szCs w:val="28"/>
          <w:rtl/>
        </w:rPr>
        <w:t xml:space="preserve"> يك رشته‌عناصر مستقل مورد استفاده قرار گیرد. همه اطلاعات مورد نياز توسط ارائه</w:t>
      </w:r>
      <w:r w:rsidRPr="00191F5C">
        <w:rPr>
          <w:rFonts w:cs="B Nazanin"/>
          <w:szCs w:val="28"/>
          <w:rtl/>
        </w:rPr>
        <w:softHyphen/>
      </w:r>
      <w:r w:rsidRPr="00191F5C">
        <w:rPr>
          <w:rFonts w:cs="B Nazanin" w:hint="cs"/>
          <w:szCs w:val="28"/>
          <w:rtl/>
        </w:rPr>
        <w:t xml:space="preserve">كننده خدمت، بايد روي يك فايل كامپيوتري با استفاده از کد </w:t>
      </w:r>
      <w:r w:rsidRPr="00191F5C">
        <w:rPr>
          <w:rFonts w:cs="B Nazanin"/>
          <w:szCs w:val="28"/>
        </w:rPr>
        <w:t>GSRN</w:t>
      </w:r>
      <w:r w:rsidRPr="00191F5C">
        <w:rPr>
          <w:rFonts w:cs="B Nazanin" w:hint="cs"/>
          <w:szCs w:val="28"/>
          <w:rtl/>
        </w:rPr>
        <w:t xml:space="preserve"> </w:t>
      </w:r>
      <w:r w:rsidR="0051648C">
        <w:rPr>
          <w:rFonts w:cs="B Nazanin" w:hint="cs"/>
          <w:szCs w:val="28"/>
          <w:rtl/>
        </w:rPr>
        <w:t>به‌عنوان</w:t>
      </w:r>
      <w:r w:rsidRPr="00191F5C">
        <w:rPr>
          <w:rFonts w:cs="B Nazanin" w:hint="cs"/>
          <w:szCs w:val="28"/>
          <w:rtl/>
        </w:rPr>
        <w:t xml:space="preserve"> كليدي براي دسترسي به اين اطلاعات، قرار بگيرد. نوع اطلاعات ذخيره‌شده از طريق ماهيت رابطه خدمت تعيين مي</w:t>
      </w:r>
      <w:r w:rsidRPr="00191F5C">
        <w:rPr>
          <w:rFonts w:cs="B Nazanin"/>
          <w:szCs w:val="28"/>
          <w:rtl/>
        </w:rPr>
        <w:softHyphen/>
      </w:r>
      <w:r w:rsidRPr="00191F5C">
        <w:rPr>
          <w:rFonts w:cs="B Nazanin" w:hint="cs"/>
          <w:szCs w:val="28"/>
          <w:rtl/>
        </w:rPr>
        <w:t>شود. نمونه‌اي از اطلاعات شامل نام كامل دريافت</w:t>
      </w:r>
      <w:r w:rsidRPr="00191F5C">
        <w:rPr>
          <w:rFonts w:cs="B Nazanin" w:hint="cs"/>
          <w:szCs w:val="28"/>
          <w:rtl/>
        </w:rPr>
        <w:softHyphen/>
        <w:t>كننده خدمت، آدرس و جزئياتي درباره خدمات ارائه شده است.</w:t>
      </w:r>
    </w:p>
    <w:p w14:paraId="3EDB303D" w14:textId="77777777" w:rsidR="00BF74E3" w:rsidRPr="00191F5C" w:rsidRDefault="00BF74E3" w:rsidP="00F21F14">
      <w:pPr>
        <w:bidi/>
        <w:jc w:val="both"/>
        <w:rPr>
          <w:rFonts w:cs="B Nazanin"/>
          <w:szCs w:val="28"/>
          <w:rtl/>
        </w:rPr>
      </w:pPr>
      <w:r w:rsidRPr="00191F5C">
        <w:rPr>
          <w:rFonts w:cs="B Nazanin"/>
          <w:szCs w:val="28"/>
          <w:rtl/>
        </w:rPr>
        <w:t>اگر شناسا</w:t>
      </w:r>
      <w:r w:rsidRPr="00191F5C">
        <w:rPr>
          <w:rFonts w:cs="B Nazanin" w:hint="cs"/>
          <w:szCs w:val="28"/>
          <w:rtl/>
        </w:rPr>
        <w:t>یی</w:t>
      </w:r>
      <w:r w:rsidRPr="00191F5C">
        <w:rPr>
          <w:rFonts w:cs="B Nazanin"/>
          <w:szCs w:val="28"/>
          <w:rtl/>
        </w:rPr>
        <w:t xml:space="preserve"> </w:t>
      </w:r>
      <w:r w:rsidRPr="00191F5C">
        <w:rPr>
          <w:rFonts w:cs="B Nazanin" w:hint="cs"/>
          <w:szCs w:val="28"/>
          <w:rtl/>
        </w:rPr>
        <w:t>ی</w:t>
      </w:r>
      <w:r w:rsidRPr="00191F5C">
        <w:rPr>
          <w:rFonts w:cs="B Nazanin" w:hint="eastAsia"/>
          <w:szCs w:val="28"/>
          <w:rtl/>
        </w:rPr>
        <w:t>ک</w:t>
      </w:r>
      <w:r w:rsidRPr="00191F5C">
        <w:rPr>
          <w:rFonts w:cs="B Nazanin"/>
          <w:szCs w:val="28"/>
          <w:rtl/>
        </w:rPr>
        <w:t xml:space="preserve"> </w:t>
      </w:r>
      <w:r w:rsidRPr="00191F5C">
        <w:rPr>
          <w:rFonts w:cs="B Nazanin" w:hint="cs"/>
          <w:szCs w:val="28"/>
          <w:rtl/>
        </w:rPr>
        <w:t>شماره</w:t>
      </w:r>
      <w:r w:rsidRPr="00191F5C">
        <w:rPr>
          <w:rFonts w:cs="B Nazanin"/>
          <w:szCs w:val="28"/>
          <w:rtl/>
        </w:rPr>
        <w:t xml:space="preserve"> جهان</w:t>
      </w:r>
      <w:r w:rsidRPr="00191F5C">
        <w:rPr>
          <w:rFonts w:cs="B Nazanin" w:hint="cs"/>
          <w:szCs w:val="28"/>
          <w:rtl/>
        </w:rPr>
        <w:t>ی</w:t>
      </w:r>
      <w:r w:rsidRPr="00191F5C">
        <w:rPr>
          <w:rFonts w:cs="B Nazanin"/>
          <w:szCs w:val="28"/>
          <w:rtl/>
        </w:rPr>
        <w:t xml:space="preserve"> </w:t>
      </w:r>
      <w:r w:rsidRPr="00191F5C">
        <w:rPr>
          <w:rFonts w:cs="B Nazanin" w:hint="cs"/>
          <w:szCs w:val="28"/>
          <w:rtl/>
        </w:rPr>
        <w:t xml:space="preserve">رابطه خدماتی </w:t>
      </w:r>
      <w:r w:rsidRPr="00191F5C">
        <w:rPr>
          <w:rFonts w:cs="B Nazanin"/>
          <w:szCs w:val="28"/>
          <w:rtl/>
        </w:rPr>
        <w:t>برا</w:t>
      </w:r>
      <w:r w:rsidRPr="00191F5C">
        <w:rPr>
          <w:rFonts w:cs="B Nazanin" w:hint="cs"/>
          <w:szCs w:val="28"/>
          <w:rtl/>
        </w:rPr>
        <w:t>ی</w:t>
      </w:r>
      <w:r w:rsidRPr="00191F5C">
        <w:rPr>
          <w:rFonts w:cs="B Nazanin"/>
          <w:szCs w:val="28"/>
          <w:rtl/>
        </w:rPr>
        <w:t xml:space="preserve"> گ</w:t>
      </w:r>
      <w:r w:rsidRPr="00191F5C">
        <w:rPr>
          <w:rFonts w:cs="B Nazanin" w:hint="cs"/>
          <w:szCs w:val="28"/>
          <w:rtl/>
        </w:rPr>
        <w:t>ی</w:t>
      </w:r>
      <w:r w:rsidRPr="00191F5C">
        <w:rPr>
          <w:rFonts w:cs="B Nazanin" w:hint="eastAsia"/>
          <w:szCs w:val="28"/>
          <w:rtl/>
        </w:rPr>
        <w:t>رنده</w:t>
      </w:r>
      <w:r w:rsidRPr="00191F5C">
        <w:rPr>
          <w:rFonts w:cs="B Nazanin"/>
          <w:szCs w:val="28"/>
          <w:rtl/>
        </w:rPr>
        <w:t xml:space="preserve"> خدمات (</w:t>
      </w:r>
      <w:r w:rsidRPr="00191F5C">
        <w:rPr>
          <w:rFonts w:cs="B Nazanin"/>
          <w:szCs w:val="28"/>
        </w:rPr>
        <w:t>GSRN</w:t>
      </w:r>
      <w:r w:rsidRPr="00191F5C">
        <w:rPr>
          <w:rFonts w:cs="B Nazanin"/>
          <w:szCs w:val="28"/>
          <w:rtl/>
        </w:rPr>
        <w:t>)</w:t>
      </w:r>
      <w:r w:rsidRPr="00191F5C">
        <w:rPr>
          <w:rFonts w:cs="B Nazanin" w:hint="cs"/>
          <w:szCs w:val="28"/>
          <w:rtl/>
        </w:rPr>
        <w:t xml:space="preserve"> </w:t>
      </w:r>
      <w:r w:rsidRPr="00191F5C">
        <w:rPr>
          <w:rFonts w:cs="B Nazanin" w:hint="eastAsia"/>
          <w:szCs w:val="28"/>
          <w:rtl/>
        </w:rPr>
        <w:t>ن</w:t>
      </w:r>
      <w:r w:rsidRPr="00191F5C">
        <w:rPr>
          <w:rFonts w:cs="B Nazanin" w:hint="cs"/>
          <w:szCs w:val="28"/>
          <w:rtl/>
        </w:rPr>
        <w:t>ی</w:t>
      </w:r>
      <w:r w:rsidRPr="00191F5C">
        <w:rPr>
          <w:rFonts w:cs="B Nazanin" w:hint="eastAsia"/>
          <w:szCs w:val="28"/>
          <w:rtl/>
        </w:rPr>
        <w:t>از</w:t>
      </w:r>
      <w:r w:rsidRPr="00191F5C">
        <w:rPr>
          <w:rFonts w:cs="B Nazanin"/>
          <w:szCs w:val="28"/>
          <w:rtl/>
        </w:rPr>
        <w:t xml:space="preserve"> به </w:t>
      </w:r>
      <w:r w:rsidRPr="00191F5C">
        <w:rPr>
          <w:rFonts w:cs="B Nazanin" w:hint="cs"/>
          <w:szCs w:val="28"/>
          <w:rtl/>
        </w:rPr>
        <w:t xml:space="preserve">شناسایی </w:t>
      </w:r>
      <w:r w:rsidRPr="00191F5C">
        <w:rPr>
          <w:rFonts w:cs="B Nazanin"/>
          <w:szCs w:val="28"/>
          <w:rtl/>
        </w:rPr>
        <w:t>ب</w:t>
      </w:r>
      <w:r w:rsidRPr="00191F5C">
        <w:rPr>
          <w:rFonts w:cs="B Nazanin" w:hint="cs"/>
          <w:szCs w:val="28"/>
          <w:rtl/>
        </w:rPr>
        <w:t>ی</w:t>
      </w:r>
      <w:r w:rsidRPr="00191F5C">
        <w:rPr>
          <w:rFonts w:cs="B Nazanin" w:hint="eastAsia"/>
          <w:szCs w:val="28"/>
          <w:rtl/>
        </w:rPr>
        <w:t>شتر</w:t>
      </w:r>
      <w:r w:rsidRPr="00191F5C">
        <w:rPr>
          <w:rFonts w:cs="B Nazanin"/>
          <w:szCs w:val="28"/>
          <w:rtl/>
        </w:rPr>
        <w:t xml:space="preserve"> با </w:t>
      </w:r>
      <w:r w:rsidRPr="00191F5C">
        <w:rPr>
          <w:rFonts w:cs="B Nazanin" w:hint="cs"/>
          <w:szCs w:val="28"/>
          <w:rtl/>
        </w:rPr>
        <w:t xml:space="preserve">یک </w:t>
      </w:r>
      <w:r w:rsidRPr="00191F5C">
        <w:rPr>
          <w:rFonts w:cs="B Nazanin"/>
          <w:szCs w:val="28"/>
          <w:rtl/>
        </w:rPr>
        <w:t>شاخص توال</w:t>
      </w:r>
      <w:r w:rsidRPr="00191F5C">
        <w:rPr>
          <w:rFonts w:cs="B Nazanin" w:hint="cs"/>
          <w:szCs w:val="28"/>
          <w:rtl/>
        </w:rPr>
        <w:t>ی</w:t>
      </w:r>
      <w:r w:rsidRPr="00191F5C">
        <w:rPr>
          <w:rFonts w:cs="B Nazanin"/>
          <w:szCs w:val="28"/>
          <w:rtl/>
        </w:rPr>
        <w:t xml:space="preserve"> </w:t>
      </w:r>
      <w:r w:rsidRPr="00191F5C">
        <w:rPr>
          <w:rFonts w:cs="B Nazanin" w:hint="cs"/>
          <w:szCs w:val="28"/>
          <w:rtl/>
        </w:rPr>
        <w:t>متناظر</w:t>
      </w:r>
      <w:r w:rsidRPr="00191F5C">
        <w:rPr>
          <w:rFonts w:cs="B Nazanin"/>
          <w:szCs w:val="28"/>
          <w:rtl/>
        </w:rPr>
        <w:t xml:space="preserve"> ب</w:t>
      </w:r>
      <w:r w:rsidRPr="00191F5C">
        <w:rPr>
          <w:rFonts w:cs="B Nazanin" w:hint="cs"/>
          <w:szCs w:val="28"/>
          <w:rtl/>
        </w:rPr>
        <w:t>ا</w:t>
      </w:r>
      <w:r w:rsidRPr="00191F5C">
        <w:rPr>
          <w:rFonts w:cs="B Nazanin"/>
          <w:szCs w:val="28"/>
          <w:rtl/>
        </w:rPr>
        <w:t xml:space="preserve"> برخوردها</w:t>
      </w:r>
      <w:r w:rsidRPr="00191F5C">
        <w:rPr>
          <w:rFonts w:cs="B Nazanin" w:hint="cs"/>
          <w:szCs w:val="28"/>
          <w:rtl/>
        </w:rPr>
        <w:t>ی</w:t>
      </w:r>
      <w:r w:rsidRPr="00191F5C">
        <w:rPr>
          <w:rFonts w:cs="B Nazanin"/>
          <w:szCs w:val="28"/>
          <w:rtl/>
        </w:rPr>
        <w:t xml:space="preserve"> خاص </w:t>
      </w:r>
      <w:r w:rsidRPr="00191F5C">
        <w:rPr>
          <w:rFonts w:cs="B Nazanin" w:hint="eastAsia"/>
          <w:szCs w:val="28"/>
          <w:rtl/>
        </w:rPr>
        <w:t>در</w:t>
      </w:r>
      <w:r w:rsidRPr="00191F5C">
        <w:rPr>
          <w:rFonts w:cs="B Nazanin"/>
          <w:szCs w:val="28"/>
          <w:rtl/>
        </w:rPr>
        <w:t xml:space="preserve"> طول </w:t>
      </w:r>
      <w:r w:rsidRPr="00191F5C">
        <w:rPr>
          <w:rFonts w:cs="B Nazanin" w:hint="cs"/>
          <w:szCs w:val="28"/>
          <w:rtl/>
        </w:rPr>
        <w:t>ی</w:t>
      </w:r>
      <w:r w:rsidRPr="00191F5C">
        <w:rPr>
          <w:rFonts w:cs="B Nazanin" w:hint="eastAsia"/>
          <w:szCs w:val="28"/>
          <w:rtl/>
        </w:rPr>
        <w:t>ک</w:t>
      </w:r>
      <w:r w:rsidRPr="00191F5C">
        <w:rPr>
          <w:rFonts w:cs="B Nazanin"/>
          <w:szCs w:val="28"/>
          <w:rtl/>
        </w:rPr>
        <w:t xml:space="preserve"> رابطه خدمات</w:t>
      </w:r>
      <w:r w:rsidRPr="00191F5C">
        <w:rPr>
          <w:rFonts w:cs="B Nazanin" w:hint="cs"/>
          <w:szCs w:val="28"/>
          <w:rtl/>
        </w:rPr>
        <w:t>ی داشته باشد</w:t>
      </w:r>
      <w:r w:rsidRPr="00191F5C">
        <w:rPr>
          <w:rFonts w:cs="B Nazanin"/>
          <w:szCs w:val="28"/>
          <w:rtl/>
        </w:rPr>
        <w:t xml:space="preserve">، </w:t>
      </w:r>
      <w:r w:rsidRPr="00191F5C">
        <w:rPr>
          <w:rFonts w:cs="B Nazanin" w:hint="cs"/>
          <w:szCs w:val="28"/>
          <w:rtl/>
        </w:rPr>
        <w:t xml:space="preserve">شماره </w:t>
      </w:r>
      <w:r w:rsidRPr="00191F5C">
        <w:rPr>
          <w:rFonts w:cs="B Nazanin"/>
          <w:szCs w:val="28"/>
          <w:rtl/>
        </w:rPr>
        <w:t>نمونه رابطه خدمات</w:t>
      </w:r>
      <w:r w:rsidRPr="00191F5C">
        <w:rPr>
          <w:rFonts w:cs="B Nazanin" w:hint="cs"/>
          <w:szCs w:val="28"/>
          <w:rtl/>
        </w:rPr>
        <w:t xml:space="preserve">ی </w:t>
      </w:r>
      <w:r w:rsidRPr="00191F5C">
        <w:rPr>
          <w:rFonts w:cs="B Nazanin" w:hint="cs"/>
          <w:szCs w:val="28"/>
          <w:rtl/>
          <w:lang w:bidi="fa-IR"/>
        </w:rPr>
        <w:t>(</w:t>
      </w:r>
      <w:r w:rsidRPr="00191F5C">
        <w:rPr>
          <w:rFonts w:cs="B Nazanin"/>
          <w:szCs w:val="28"/>
          <w:lang w:bidi="fa-IR"/>
        </w:rPr>
        <w:t>SRIN</w:t>
      </w:r>
      <w:r w:rsidRPr="00191F5C">
        <w:rPr>
          <w:rFonts w:cs="B Nazanin"/>
          <w:szCs w:val="28"/>
          <w:rtl/>
        </w:rPr>
        <w:t xml:space="preserve">) </w:t>
      </w:r>
      <w:r w:rsidRPr="00191F5C">
        <w:rPr>
          <w:rFonts w:cs="B Nazanin" w:hint="cs"/>
          <w:szCs w:val="28"/>
          <w:rtl/>
        </w:rPr>
        <w:t xml:space="preserve">با شناسه کاربردی </w:t>
      </w:r>
      <w:r w:rsidRPr="00191F5C">
        <w:rPr>
          <w:rFonts w:cs="B Nazanin"/>
          <w:szCs w:val="28"/>
        </w:rPr>
        <w:t>AI (8019</w:t>
      </w:r>
      <w:r w:rsidRPr="00191F5C">
        <w:rPr>
          <w:rFonts w:cs="B Nazanin"/>
          <w:szCs w:val="20"/>
        </w:rPr>
        <w:t>)</w:t>
      </w:r>
      <w:r w:rsidRPr="00191F5C">
        <w:rPr>
          <w:rFonts w:cs="B Nazanin" w:hint="cs"/>
          <w:szCs w:val="20"/>
          <w:rtl/>
        </w:rPr>
        <w:t xml:space="preserve"> </w:t>
      </w:r>
      <w:r w:rsidRPr="00191F5C">
        <w:rPr>
          <w:rFonts w:cs="B Nazanin"/>
          <w:szCs w:val="28"/>
          <w:rtl/>
        </w:rPr>
        <w:t>ممکن است</w:t>
      </w:r>
      <w:r w:rsidRPr="00191F5C">
        <w:rPr>
          <w:rFonts w:cs="B Nazanin" w:hint="cs"/>
          <w:szCs w:val="28"/>
          <w:rtl/>
        </w:rPr>
        <w:t xml:space="preserve"> </w:t>
      </w:r>
      <w:r w:rsidRPr="00191F5C">
        <w:rPr>
          <w:rFonts w:cs="B Nazanin"/>
          <w:szCs w:val="28"/>
          <w:rtl/>
        </w:rPr>
        <w:t xml:space="preserve">به </w:t>
      </w:r>
      <w:r w:rsidRPr="00191F5C">
        <w:rPr>
          <w:rFonts w:cs="B Nazanin"/>
          <w:szCs w:val="28"/>
        </w:rPr>
        <w:t>GSRN</w:t>
      </w:r>
      <w:r w:rsidRPr="00191F5C">
        <w:rPr>
          <w:rFonts w:cs="B Nazanin" w:hint="cs"/>
          <w:szCs w:val="28"/>
          <w:rtl/>
        </w:rPr>
        <w:t xml:space="preserve"> مرتبط گردد. </w:t>
      </w:r>
      <w:r w:rsidR="00A9561F">
        <w:rPr>
          <w:rFonts w:cs="B Nazanin"/>
          <w:szCs w:val="28"/>
          <w:rtl/>
        </w:rPr>
        <w:t>به‌عنوان‌مثال</w:t>
      </w:r>
      <w:r w:rsidRPr="00191F5C">
        <w:rPr>
          <w:rFonts w:cs="B Nazanin"/>
          <w:szCs w:val="28"/>
          <w:rtl/>
        </w:rPr>
        <w:t>، در مراکز بهداشت</w:t>
      </w:r>
      <w:r w:rsidRPr="00191F5C">
        <w:rPr>
          <w:rFonts w:cs="B Nazanin" w:hint="cs"/>
          <w:szCs w:val="28"/>
          <w:rtl/>
        </w:rPr>
        <w:t>ی درمانی</w:t>
      </w:r>
      <w:r w:rsidRPr="00191F5C">
        <w:rPr>
          <w:rFonts w:cs="B Nazanin"/>
          <w:szCs w:val="28"/>
          <w:rtl/>
        </w:rPr>
        <w:t xml:space="preserve"> </w:t>
      </w:r>
      <w:r w:rsidRPr="00191F5C">
        <w:rPr>
          <w:rFonts w:cs="B Nazanin" w:hint="cs"/>
          <w:szCs w:val="28"/>
          <w:rtl/>
        </w:rPr>
        <w:t xml:space="preserve">شماره </w:t>
      </w:r>
      <w:r w:rsidRPr="00191F5C">
        <w:rPr>
          <w:rFonts w:cs="B Nazanin"/>
          <w:szCs w:val="28"/>
        </w:rPr>
        <w:t>SRIN</w:t>
      </w:r>
      <w:r w:rsidRPr="00191F5C">
        <w:rPr>
          <w:rFonts w:cs="B Nazanin" w:hint="cs"/>
          <w:szCs w:val="28"/>
          <w:rtl/>
          <w:lang w:bidi="fa-IR"/>
        </w:rPr>
        <w:t xml:space="preserve"> </w:t>
      </w:r>
      <w:r w:rsidRPr="00191F5C">
        <w:rPr>
          <w:rFonts w:cs="B Nazanin"/>
          <w:szCs w:val="28"/>
          <w:rtl/>
        </w:rPr>
        <w:t>م</w:t>
      </w:r>
      <w:r w:rsidRPr="00191F5C">
        <w:rPr>
          <w:rFonts w:cs="B Nazanin" w:hint="cs"/>
          <w:szCs w:val="28"/>
          <w:rtl/>
        </w:rPr>
        <w:t>ی</w:t>
      </w:r>
      <w:r w:rsidRPr="00191F5C">
        <w:rPr>
          <w:rFonts w:cs="B Nazanin"/>
          <w:szCs w:val="28"/>
          <w:rtl/>
        </w:rPr>
        <w:softHyphen/>
        <w:t>تواند برا</w:t>
      </w:r>
      <w:r w:rsidRPr="00191F5C">
        <w:rPr>
          <w:rFonts w:cs="B Nazanin" w:hint="cs"/>
          <w:szCs w:val="28"/>
          <w:rtl/>
        </w:rPr>
        <w:t>ی</w:t>
      </w:r>
      <w:r w:rsidRPr="00191F5C">
        <w:rPr>
          <w:rFonts w:cs="B Nazanin"/>
          <w:szCs w:val="28"/>
          <w:rtl/>
        </w:rPr>
        <w:t xml:space="preserve"> اجازه </w:t>
      </w:r>
      <w:r w:rsidRPr="00191F5C">
        <w:rPr>
          <w:rFonts w:cs="B Nazanin" w:hint="cs"/>
          <w:szCs w:val="28"/>
          <w:rtl/>
        </w:rPr>
        <w:t xml:space="preserve">دادن به </w:t>
      </w:r>
      <w:r w:rsidRPr="00191F5C">
        <w:rPr>
          <w:rFonts w:cs="B Nazanin" w:hint="eastAsia"/>
          <w:szCs w:val="28"/>
          <w:rtl/>
        </w:rPr>
        <w:t>تما</w:t>
      </w:r>
      <w:r w:rsidRPr="00191F5C">
        <w:rPr>
          <w:rFonts w:cs="B Nazanin" w:hint="cs"/>
          <w:szCs w:val="28"/>
          <w:rtl/>
        </w:rPr>
        <w:t>ی</w:t>
      </w:r>
      <w:r w:rsidRPr="00191F5C">
        <w:rPr>
          <w:rFonts w:cs="B Nazanin" w:hint="eastAsia"/>
          <w:szCs w:val="28"/>
          <w:rtl/>
        </w:rPr>
        <w:t>ز</w:t>
      </w:r>
      <w:r w:rsidRPr="00191F5C">
        <w:rPr>
          <w:rFonts w:cs="B Nazanin"/>
          <w:szCs w:val="28"/>
          <w:rtl/>
        </w:rPr>
        <w:t xml:space="preserve"> شناسا</w:t>
      </w:r>
      <w:r w:rsidRPr="00191F5C">
        <w:rPr>
          <w:rFonts w:cs="B Nazanin" w:hint="cs"/>
          <w:szCs w:val="28"/>
          <w:rtl/>
        </w:rPr>
        <w:t>یی</w:t>
      </w:r>
      <w:r w:rsidRPr="00191F5C">
        <w:rPr>
          <w:rFonts w:cs="B Nazanin"/>
          <w:szCs w:val="28"/>
          <w:rtl/>
        </w:rPr>
        <w:t xml:space="preserve"> "</w:t>
      </w:r>
      <w:r w:rsidRPr="00191F5C">
        <w:rPr>
          <w:rFonts w:cs="B Nazanin" w:hint="cs"/>
          <w:szCs w:val="28"/>
          <w:rtl/>
        </w:rPr>
        <w:t>موضوع</w:t>
      </w:r>
      <w:r w:rsidRPr="00191F5C">
        <w:rPr>
          <w:rFonts w:cs="B Nazanin"/>
          <w:szCs w:val="28"/>
          <w:rtl/>
        </w:rPr>
        <w:t xml:space="preserve"> مراقبت" از </w:t>
      </w:r>
      <w:r w:rsidRPr="00191F5C">
        <w:rPr>
          <w:rFonts w:cs="B Nazanin" w:hint="cs"/>
          <w:szCs w:val="28"/>
          <w:rtl/>
        </w:rPr>
        <w:t>ی</w:t>
      </w:r>
      <w:r w:rsidRPr="00191F5C">
        <w:rPr>
          <w:rFonts w:cs="B Nazanin" w:hint="eastAsia"/>
          <w:szCs w:val="28"/>
          <w:rtl/>
        </w:rPr>
        <w:t>ک</w:t>
      </w:r>
      <w:r w:rsidRPr="00191F5C">
        <w:rPr>
          <w:rFonts w:cs="B Nazanin"/>
          <w:szCs w:val="28"/>
          <w:rtl/>
        </w:rPr>
        <w:t xml:space="preserve"> گروه شناسا</w:t>
      </w:r>
      <w:r w:rsidRPr="00191F5C">
        <w:rPr>
          <w:rFonts w:cs="B Nazanin" w:hint="cs"/>
          <w:szCs w:val="28"/>
          <w:rtl/>
        </w:rPr>
        <w:t>یی</w:t>
      </w:r>
      <w:r w:rsidRPr="00191F5C">
        <w:rPr>
          <w:rFonts w:cs="B Nazanin" w:hint="eastAsia"/>
          <w:szCs w:val="28"/>
          <w:rtl/>
        </w:rPr>
        <w:t>،</w:t>
      </w:r>
      <w:r w:rsidRPr="00191F5C">
        <w:rPr>
          <w:rFonts w:cs="B Nazanin"/>
          <w:szCs w:val="28"/>
          <w:rtl/>
        </w:rPr>
        <w:t xml:space="preserve"> </w:t>
      </w:r>
      <w:r w:rsidRPr="00191F5C">
        <w:rPr>
          <w:rFonts w:cs="B Nazanin" w:hint="cs"/>
          <w:szCs w:val="28"/>
          <w:rtl/>
        </w:rPr>
        <w:t>هم</w:t>
      </w:r>
      <w:r w:rsidRPr="00191F5C">
        <w:rPr>
          <w:rFonts w:cs="B Nazanin"/>
          <w:szCs w:val="28"/>
          <w:rtl/>
        </w:rPr>
        <w:t xml:space="preserve"> قبل</w:t>
      </w:r>
      <w:r w:rsidRPr="00191F5C">
        <w:rPr>
          <w:rFonts w:cs="B Nazanin" w:hint="cs"/>
          <w:szCs w:val="28"/>
          <w:rtl/>
        </w:rPr>
        <w:t xml:space="preserve"> و هم</w:t>
      </w:r>
      <w:r w:rsidRPr="00191F5C">
        <w:rPr>
          <w:rFonts w:cs="B Nazanin"/>
          <w:szCs w:val="28"/>
          <w:rtl/>
        </w:rPr>
        <w:t xml:space="preserve"> بعد از جا</w:t>
      </w:r>
      <w:r w:rsidRPr="00191F5C">
        <w:rPr>
          <w:rFonts w:cs="B Nazanin" w:hint="cs"/>
          <w:szCs w:val="28"/>
          <w:rtl/>
        </w:rPr>
        <w:t>ی</w:t>
      </w:r>
      <w:r w:rsidRPr="00191F5C">
        <w:rPr>
          <w:rFonts w:cs="B Nazanin" w:hint="eastAsia"/>
          <w:szCs w:val="28"/>
          <w:rtl/>
        </w:rPr>
        <w:t>گز</w:t>
      </w:r>
      <w:r w:rsidRPr="00191F5C">
        <w:rPr>
          <w:rFonts w:cs="B Nazanin" w:hint="cs"/>
          <w:szCs w:val="28"/>
          <w:rtl/>
        </w:rPr>
        <w:t>ی</w:t>
      </w:r>
      <w:r w:rsidRPr="00191F5C">
        <w:rPr>
          <w:rFonts w:cs="B Nazanin" w:hint="eastAsia"/>
          <w:szCs w:val="28"/>
          <w:rtl/>
        </w:rPr>
        <w:t>ن</w:t>
      </w:r>
      <w:r w:rsidRPr="00191F5C">
        <w:rPr>
          <w:rFonts w:cs="B Nazanin" w:hint="cs"/>
          <w:szCs w:val="28"/>
          <w:rtl/>
        </w:rPr>
        <w:t>ی</w:t>
      </w:r>
      <w:r w:rsidRPr="00191F5C">
        <w:rPr>
          <w:rFonts w:cs="B Nazanin"/>
          <w:szCs w:val="28"/>
          <w:rtl/>
        </w:rPr>
        <w:t xml:space="preserve"> آن (</w:t>
      </w:r>
      <w:r w:rsidR="00A9561F">
        <w:rPr>
          <w:rFonts w:cs="B Nazanin"/>
          <w:szCs w:val="28"/>
          <w:rtl/>
        </w:rPr>
        <w:t>به‌عنوان‌مثال</w:t>
      </w:r>
      <w:r w:rsidRPr="00191F5C">
        <w:rPr>
          <w:rFonts w:cs="B Nazanin"/>
          <w:szCs w:val="28"/>
          <w:rtl/>
        </w:rPr>
        <w:t xml:space="preserve"> </w:t>
      </w:r>
      <w:r w:rsidRPr="00191F5C">
        <w:rPr>
          <w:rFonts w:cs="B Nazanin" w:hint="cs"/>
          <w:szCs w:val="28"/>
          <w:rtl/>
        </w:rPr>
        <w:t>به علت</w:t>
      </w:r>
      <w:r w:rsidRPr="00191F5C">
        <w:rPr>
          <w:rFonts w:cs="B Nazanin"/>
          <w:szCs w:val="28"/>
          <w:rtl/>
        </w:rPr>
        <w:t xml:space="preserve"> </w:t>
      </w:r>
      <w:r w:rsidRPr="00191F5C">
        <w:rPr>
          <w:rFonts w:cs="B Nazanin" w:hint="cs"/>
          <w:szCs w:val="28"/>
          <w:rtl/>
        </w:rPr>
        <w:t>بررسی</w:t>
      </w:r>
      <w:r w:rsidRPr="00191F5C">
        <w:rPr>
          <w:rFonts w:cs="B Nazanin"/>
          <w:szCs w:val="28"/>
          <w:rtl/>
        </w:rPr>
        <w:t xml:space="preserve"> راد</w:t>
      </w:r>
      <w:r w:rsidRPr="00191F5C">
        <w:rPr>
          <w:rFonts w:cs="B Nazanin" w:hint="cs"/>
          <w:szCs w:val="28"/>
          <w:rtl/>
        </w:rPr>
        <w:t>ی</w:t>
      </w:r>
      <w:r w:rsidRPr="00191F5C">
        <w:rPr>
          <w:rFonts w:cs="B Nazanin" w:hint="eastAsia"/>
          <w:szCs w:val="28"/>
          <w:rtl/>
        </w:rPr>
        <w:t>ولوژ</w:t>
      </w:r>
      <w:r w:rsidRPr="00191F5C">
        <w:rPr>
          <w:rFonts w:cs="B Nazanin" w:hint="cs"/>
          <w:szCs w:val="28"/>
          <w:rtl/>
        </w:rPr>
        <w:t>ی</w:t>
      </w:r>
      <w:r w:rsidRPr="00191F5C">
        <w:rPr>
          <w:rFonts w:cs="B Nazanin"/>
          <w:szCs w:val="28"/>
          <w:rtl/>
        </w:rPr>
        <w:t xml:space="preserve"> و غ</w:t>
      </w:r>
      <w:r w:rsidRPr="00191F5C">
        <w:rPr>
          <w:rFonts w:cs="B Nazanin" w:hint="cs"/>
          <w:szCs w:val="28"/>
          <w:rtl/>
        </w:rPr>
        <w:t>ی</w:t>
      </w:r>
      <w:r w:rsidRPr="00191F5C">
        <w:rPr>
          <w:rFonts w:cs="B Nazanin" w:hint="eastAsia"/>
          <w:szCs w:val="28"/>
          <w:rtl/>
        </w:rPr>
        <w:t>ره</w:t>
      </w:r>
      <w:r w:rsidRPr="00191F5C">
        <w:rPr>
          <w:rFonts w:cs="B Nazanin"/>
          <w:szCs w:val="28"/>
          <w:rtl/>
        </w:rPr>
        <w:t>)</w:t>
      </w:r>
      <w:r w:rsidRPr="00191F5C">
        <w:rPr>
          <w:rFonts w:cs="B Nazanin" w:hint="cs"/>
          <w:szCs w:val="28"/>
          <w:rtl/>
        </w:rPr>
        <w:t xml:space="preserve"> مورد استفاده قرار گیرد.</w:t>
      </w:r>
    </w:p>
    <w:p w14:paraId="79D67BA2" w14:textId="77777777" w:rsidR="00BF74E3" w:rsidRPr="00191F5C" w:rsidRDefault="00BF74E3" w:rsidP="00F21F14">
      <w:pPr>
        <w:autoSpaceDE w:val="0"/>
        <w:autoSpaceDN w:val="0"/>
        <w:bidi/>
        <w:adjustRightInd w:val="0"/>
        <w:jc w:val="both"/>
        <w:rPr>
          <w:rFonts w:cs="B Nazanin"/>
          <w:szCs w:val="20"/>
          <w:highlight w:val="yellow"/>
        </w:rPr>
      </w:pPr>
    </w:p>
    <w:p w14:paraId="3451F023" w14:textId="77777777" w:rsidR="00BF74E3" w:rsidRPr="00191F5C" w:rsidRDefault="00F02208" w:rsidP="00F21F14">
      <w:pPr>
        <w:pStyle w:val="Heading1"/>
        <w:numPr>
          <w:ilvl w:val="0"/>
          <w:numId w:val="0"/>
        </w:numPr>
        <w:bidi/>
        <w:spacing w:before="0" w:after="0"/>
        <w:rPr>
          <w:rFonts w:ascii="Times New Roman" w:hAnsi="Times New Roman" w:cs="B Nazanin"/>
          <w:sz w:val="24"/>
          <w:szCs w:val="30"/>
        </w:rPr>
      </w:pPr>
      <w:bookmarkStart w:id="744" w:name="_Toc530563859"/>
      <w:r w:rsidRPr="00191F5C">
        <w:rPr>
          <w:rFonts w:ascii="Times New Roman" w:hAnsi="Times New Roman" w:cs="B Nazanin" w:hint="cs"/>
          <w:sz w:val="24"/>
          <w:szCs w:val="30"/>
          <w:rtl/>
        </w:rPr>
        <w:t>8</w:t>
      </w:r>
      <w:r w:rsidR="00BF74E3" w:rsidRPr="00191F5C">
        <w:rPr>
          <w:rFonts w:ascii="Times New Roman" w:hAnsi="Times New Roman" w:cs="B Nazanin" w:hint="cs"/>
          <w:sz w:val="24"/>
          <w:szCs w:val="30"/>
          <w:rtl/>
        </w:rPr>
        <w:t>-7- قواعد شناسه جهاني نوع سند (</w:t>
      </w:r>
      <w:r w:rsidR="00BF74E3" w:rsidRPr="00191F5C">
        <w:rPr>
          <w:rFonts w:ascii="Times New Roman" w:hAnsi="Times New Roman" w:cs="B Nazanin"/>
          <w:sz w:val="24"/>
          <w:szCs w:val="30"/>
        </w:rPr>
        <w:t>GDTI</w:t>
      </w:r>
      <w:r w:rsidR="00BF74E3" w:rsidRPr="00191F5C">
        <w:rPr>
          <w:rFonts w:ascii="Times New Roman" w:hAnsi="Times New Roman" w:cs="B Nazanin" w:hint="cs"/>
          <w:sz w:val="24"/>
          <w:szCs w:val="30"/>
          <w:rtl/>
        </w:rPr>
        <w:t>)</w:t>
      </w:r>
      <w:bookmarkEnd w:id="744"/>
    </w:p>
    <w:p w14:paraId="467632F9" w14:textId="77777777" w:rsidR="00BF74E3" w:rsidRPr="00191F5C" w:rsidRDefault="00BF74E3" w:rsidP="00F21F14">
      <w:pPr>
        <w:bidi/>
        <w:jc w:val="both"/>
        <w:rPr>
          <w:rFonts w:cs="B Nazanin"/>
          <w:szCs w:val="28"/>
          <w:rtl/>
        </w:rPr>
      </w:pPr>
      <w:r w:rsidRPr="00191F5C">
        <w:rPr>
          <w:rFonts w:cs="B Nazanin"/>
          <w:szCs w:val="28"/>
          <w:rtl/>
        </w:rPr>
        <w:t>شناسه جهان</w:t>
      </w:r>
      <w:r w:rsidRPr="00191F5C">
        <w:rPr>
          <w:rFonts w:cs="B Nazanin" w:hint="cs"/>
          <w:szCs w:val="28"/>
          <w:rtl/>
        </w:rPr>
        <w:t>ی</w:t>
      </w:r>
      <w:r w:rsidRPr="00191F5C">
        <w:rPr>
          <w:rFonts w:cs="B Nazanin"/>
          <w:szCs w:val="28"/>
          <w:rtl/>
        </w:rPr>
        <w:t xml:space="preserve"> نوع سند (</w:t>
      </w:r>
      <w:r w:rsidRPr="00191F5C">
        <w:rPr>
          <w:rFonts w:cs="B Nazanin"/>
          <w:szCs w:val="28"/>
        </w:rPr>
        <w:t>GDTI</w:t>
      </w:r>
      <w:r w:rsidRPr="00191F5C">
        <w:rPr>
          <w:rFonts w:cs="B Nazanin"/>
          <w:szCs w:val="28"/>
          <w:rtl/>
        </w:rPr>
        <w:t>) برا</w:t>
      </w:r>
      <w:r w:rsidRPr="00191F5C">
        <w:rPr>
          <w:rFonts w:cs="B Nazanin" w:hint="cs"/>
          <w:szCs w:val="28"/>
          <w:rtl/>
        </w:rPr>
        <w:t>ی</w:t>
      </w:r>
      <w:r w:rsidRPr="00191F5C">
        <w:rPr>
          <w:rFonts w:cs="B Nazanin"/>
          <w:szCs w:val="28"/>
          <w:rtl/>
        </w:rPr>
        <w:t xml:space="preserve"> </w:t>
      </w:r>
      <w:r w:rsidRPr="00191F5C">
        <w:rPr>
          <w:rFonts w:cs="B Nazanin" w:hint="cs"/>
          <w:szCs w:val="28"/>
          <w:rtl/>
        </w:rPr>
        <w:t>شناسایی</w:t>
      </w:r>
      <w:r w:rsidRPr="00191F5C">
        <w:rPr>
          <w:rFonts w:cs="B Nazanin"/>
          <w:szCs w:val="28"/>
          <w:rtl/>
        </w:rPr>
        <w:t xml:space="preserve"> هر سند </w:t>
      </w:r>
      <w:r w:rsidR="0051648C">
        <w:rPr>
          <w:rFonts w:cs="B Nazanin" w:hint="cs"/>
          <w:szCs w:val="28"/>
          <w:rtl/>
        </w:rPr>
        <w:t>به‌منظور</w:t>
      </w:r>
      <w:r w:rsidRPr="00191F5C">
        <w:rPr>
          <w:rFonts w:cs="B Nazanin"/>
          <w:szCs w:val="28"/>
          <w:rtl/>
        </w:rPr>
        <w:t xml:space="preserve"> اهداف کنترل سند</w:t>
      </w:r>
      <w:r w:rsidRPr="00191F5C">
        <w:rPr>
          <w:rFonts w:cs="B Nazanin" w:hint="cs"/>
          <w:szCs w:val="28"/>
          <w:rtl/>
        </w:rPr>
        <w:t xml:space="preserve"> کاربرد دارد</w:t>
      </w:r>
      <w:r w:rsidRPr="00191F5C">
        <w:rPr>
          <w:rFonts w:cs="B Nazanin"/>
          <w:szCs w:val="28"/>
          <w:rtl/>
        </w:rPr>
        <w:t>. هر</w:t>
      </w:r>
      <w:r w:rsidRPr="00191F5C">
        <w:rPr>
          <w:rFonts w:cs="B Nazanin" w:hint="cs"/>
          <w:szCs w:val="28"/>
          <w:rtl/>
        </w:rPr>
        <w:t xml:space="preserve"> گاه</w:t>
      </w:r>
      <w:r w:rsidRPr="00191F5C">
        <w:rPr>
          <w:rFonts w:cs="B Nazanin"/>
          <w:szCs w:val="28"/>
          <w:rtl/>
        </w:rPr>
        <w:t xml:space="preserve"> </w:t>
      </w:r>
      <w:r w:rsidRPr="00191F5C">
        <w:rPr>
          <w:rFonts w:cs="B Nazanin" w:hint="cs"/>
          <w:szCs w:val="28"/>
          <w:rtl/>
        </w:rPr>
        <w:t>ی</w:t>
      </w:r>
      <w:r w:rsidRPr="00191F5C">
        <w:rPr>
          <w:rFonts w:cs="B Nazanin" w:hint="eastAsia"/>
          <w:szCs w:val="28"/>
          <w:rtl/>
        </w:rPr>
        <w:t>ک</w:t>
      </w:r>
      <w:r w:rsidRPr="00191F5C">
        <w:rPr>
          <w:rFonts w:cs="B Nazanin" w:hint="cs"/>
          <w:szCs w:val="28"/>
          <w:rtl/>
        </w:rPr>
        <w:t>ی</w:t>
      </w:r>
      <w:r w:rsidRPr="00191F5C">
        <w:rPr>
          <w:rFonts w:cs="B Nazanin"/>
          <w:szCs w:val="28"/>
          <w:rtl/>
        </w:rPr>
        <w:t xml:space="preserve"> از و</w:t>
      </w:r>
      <w:r w:rsidRPr="00191F5C">
        <w:rPr>
          <w:rFonts w:cs="B Nazanin" w:hint="cs"/>
          <w:szCs w:val="28"/>
          <w:rtl/>
        </w:rPr>
        <w:t>ی</w:t>
      </w:r>
      <w:r w:rsidRPr="00191F5C">
        <w:rPr>
          <w:rFonts w:cs="B Nazanin" w:hint="eastAsia"/>
          <w:szCs w:val="28"/>
          <w:rtl/>
        </w:rPr>
        <w:t>ژگ</w:t>
      </w:r>
      <w:r w:rsidRPr="00191F5C">
        <w:rPr>
          <w:rFonts w:cs="B Nazanin" w:hint="cs"/>
          <w:szCs w:val="28"/>
          <w:rtl/>
        </w:rPr>
        <w:t>ی</w:t>
      </w:r>
      <w:r w:rsidRPr="00191F5C">
        <w:rPr>
          <w:rFonts w:cs="B Nazanin"/>
          <w:szCs w:val="28"/>
          <w:rtl/>
        </w:rPr>
        <w:softHyphen/>
        <w:t>ها</w:t>
      </w:r>
      <w:r w:rsidRPr="00191F5C">
        <w:rPr>
          <w:rFonts w:cs="B Nazanin" w:hint="cs"/>
          <w:szCs w:val="28"/>
          <w:rtl/>
        </w:rPr>
        <w:t>ی</w:t>
      </w:r>
      <w:r w:rsidRPr="00191F5C">
        <w:rPr>
          <w:rFonts w:cs="B Nazanin"/>
          <w:szCs w:val="28"/>
          <w:rtl/>
        </w:rPr>
        <w:t xml:space="preserve"> </w:t>
      </w:r>
      <w:r w:rsidRPr="00191F5C">
        <w:rPr>
          <w:rFonts w:cs="B Nazanin" w:hint="cs"/>
          <w:szCs w:val="28"/>
          <w:rtl/>
        </w:rPr>
        <w:t>ی</w:t>
      </w:r>
      <w:r w:rsidRPr="00191F5C">
        <w:rPr>
          <w:rFonts w:cs="B Nazanin" w:hint="eastAsia"/>
          <w:szCs w:val="28"/>
          <w:rtl/>
        </w:rPr>
        <w:t>ک</w:t>
      </w:r>
      <w:r w:rsidRPr="00191F5C">
        <w:rPr>
          <w:rFonts w:cs="B Nazanin"/>
          <w:szCs w:val="28"/>
          <w:rtl/>
        </w:rPr>
        <w:t xml:space="preserve"> سند </w:t>
      </w:r>
      <w:r w:rsidRPr="00191F5C">
        <w:rPr>
          <w:rFonts w:cs="B Nazanin" w:hint="cs"/>
          <w:szCs w:val="28"/>
          <w:rtl/>
        </w:rPr>
        <w:t>که به هر طریقی مرتبط با</w:t>
      </w:r>
      <w:r w:rsidRPr="00191F5C">
        <w:rPr>
          <w:rFonts w:cs="B Nazanin"/>
          <w:szCs w:val="28"/>
          <w:rtl/>
        </w:rPr>
        <w:t xml:space="preserve"> فرآ</w:t>
      </w:r>
      <w:r w:rsidRPr="00191F5C">
        <w:rPr>
          <w:rFonts w:cs="B Nazanin" w:hint="cs"/>
          <w:szCs w:val="28"/>
          <w:rtl/>
        </w:rPr>
        <w:t>ی</w:t>
      </w:r>
      <w:r w:rsidRPr="00191F5C">
        <w:rPr>
          <w:rFonts w:cs="B Nazanin" w:hint="eastAsia"/>
          <w:szCs w:val="28"/>
          <w:rtl/>
        </w:rPr>
        <w:t>ند</w:t>
      </w:r>
      <w:r w:rsidRPr="00191F5C">
        <w:rPr>
          <w:rFonts w:cs="B Nazanin"/>
          <w:szCs w:val="28"/>
          <w:rtl/>
        </w:rPr>
        <w:t xml:space="preserve"> </w:t>
      </w:r>
      <w:r w:rsidR="0051648C">
        <w:rPr>
          <w:rFonts w:cs="B Nazanin"/>
          <w:szCs w:val="28"/>
          <w:rtl/>
        </w:rPr>
        <w:t>کسب‌وکار</w:t>
      </w:r>
      <w:r w:rsidRPr="00191F5C">
        <w:rPr>
          <w:rFonts w:cs="B Nazanin"/>
          <w:szCs w:val="28"/>
          <w:rtl/>
        </w:rPr>
        <w:t xml:space="preserve"> است متفاوت</w:t>
      </w:r>
      <w:r w:rsidRPr="00191F5C">
        <w:rPr>
          <w:rFonts w:cs="B Nazanin" w:hint="cs"/>
          <w:szCs w:val="28"/>
          <w:rtl/>
        </w:rPr>
        <w:t xml:space="preserve"> باشد، یک </w:t>
      </w:r>
      <w:r w:rsidRPr="00191F5C">
        <w:rPr>
          <w:rFonts w:cs="B Nazanin"/>
          <w:szCs w:val="28"/>
        </w:rPr>
        <w:t>GDTI</w:t>
      </w:r>
      <w:r w:rsidRPr="00191F5C">
        <w:rPr>
          <w:rFonts w:cs="B Nazanin" w:hint="cs"/>
          <w:szCs w:val="28"/>
          <w:rtl/>
        </w:rPr>
        <w:t xml:space="preserve"> جداگانه و </w:t>
      </w:r>
      <w:r w:rsidR="0051648C">
        <w:rPr>
          <w:rFonts w:cs="B Nazanin" w:hint="cs"/>
          <w:szCs w:val="28"/>
          <w:rtl/>
        </w:rPr>
        <w:t>منحصربه‌فرد</w:t>
      </w:r>
      <w:r w:rsidRPr="00191F5C">
        <w:rPr>
          <w:rFonts w:cs="B Nazanin" w:hint="cs"/>
          <w:szCs w:val="28"/>
          <w:rtl/>
        </w:rPr>
        <w:t xml:space="preserve"> نیاز است</w:t>
      </w:r>
      <w:r w:rsidRPr="00191F5C">
        <w:rPr>
          <w:rFonts w:cs="B Nazanin"/>
          <w:szCs w:val="28"/>
          <w:rtl/>
        </w:rPr>
        <w:t xml:space="preserve">. </w:t>
      </w:r>
      <w:r w:rsidR="0051648C">
        <w:rPr>
          <w:rFonts w:cs="B Nazanin"/>
          <w:szCs w:val="28"/>
          <w:rtl/>
        </w:rPr>
        <w:t>به‌عنوان</w:t>
      </w:r>
      <w:r w:rsidRPr="00191F5C">
        <w:rPr>
          <w:rFonts w:cs="B Nazanin"/>
          <w:szCs w:val="28"/>
          <w:rtl/>
        </w:rPr>
        <w:t xml:space="preserve"> </w:t>
      </w:r>
      <w:r w:rsidRPr="00191F5C">
        <w:rPr>
          <w:rFonts w:cs="B Nazanin" w:hint="cs"/>
          <w:szCs w:val="28"/>
          <w:rtl/>
        </w:rPr>
        <w:t>ی</w:t>
      </w:r>
      <w:r w:rsidRPr="00191F5C">
        <w:rPr>
          <w:rFonts w:cs="B Nazanin" w:hint="eastAsia"/>
          <w:szCs w:val="28"/>
          <w:rtl/>
        </w:rPr>
        <w:t>ک</w:t>
      </w:r>
      <w:r w:rsidRPr="00191F5C">
        <w:rPr>
          <w:rFonts w:cs="B Nazanin"/>
          <w:szCs w:val="28"/>
          <w:rtl/>
        </w:rPr>
        <w:t xml:space="preserve"> اصل راهنما، اگر کاربر نها</w:t>
      </w:r>
      <w:r w:rsidRPr="00191F5C">
        <w:rPr>
          <w:rFonts w:cs="B Nazanin" w:hint="cs"/>
          <w:szCs w:val="28"/>
          <w:rtl/>
        </w:rPr>
        <w:t>یی</w:t>
      </w:r>
      <w:r w:rsidRPr="00191F5C">
        <w:rPr>
          <w:rFonts w:cs="B Nazanin"/>
          <w:szCs w:val="28"/>
          <w:rtl/>
        </w:rPr>
        <w:t xml:space="preserve"> انتظار </w:t>
      </w:r>
      <w:r w:rsidRPr="00191F5C">
        <w:rPr>
          <w:rFonts w:cs="B Nazanin" w:hint="cs"/>
          <w:szCs w:val="28"/>
          <w:rtl/>
        </w:rPr>
        <w:t>قصد</w:t>
      </w:r>
      <w:r w:rsidRPr="00191F5C">
        <w:rPr>
          <w:rFonts w:cs="B Nazanin"/>
          <w:szCs w:val="28"/>
          <w:rtl/>
        </w:rPr>
        <w:t xml:space="preserve"> تما</w:t>
      </w:r>
      <w:r w:rsidRPr="00191F5C">
        <w:rPr>
          <w:rFonts w:cs="B Nazanin" w:hint="cs"/>
          <w:szCs w:val="28"/>
          <w:rtl/>
        </w:rPr>
        <w:t>ی</w:t>
      </w:r>
      <w:r w:rsidRPr="00191F5C">
        <w:rPr>
          <w:rFonts w:cs="B Nazanin" w:hint="eastAsia"/>
          <w:szCs w:val="28"/>
          <w:rtl/>
        </w:rPr>
        <w:t>ز</w:t>
      </w:r>
      <w:r w:rsidRPr="00191F5C">
        <w:rPr>
          <w:rFonts w:cs="B Nazanin"/>
          <w:szCs w:val="28"/>
          <w:rtl/>
        </w:rPr>
        <w:t xml:space="preserve"> ب</w:t>
      </w:r>
      <w:r w:rsidRPr="00191F5C">
        <w:rPr>
          <w:rFonts w:cs="B Nazanin" w:hint="cs"/>
          <w:szCs w:val="28"/>
          <w:rtl/>
        </w:rPr>
        <w:t>ی</w:t>
      </w:r>
      <w:r w:rsidRPr="00191F5C">
        <w:rPr>
          <w:rFonts w:cs="B Nazanin" w:hint="eastAsia"/>
          <w:szCs w:val="28"/>
          <w:rtl/>
        </w:rPr>
        <w:t>ن</w:t>
      </w:r>
      <w:r w:rsidRPr="00191F5C">
        <w:rPr>
          <w:rFonts w:cs="B Nazanin"/>
          <w:szCs w:val="28"/>
          <w:rtl/>
        </w:rPr>
        <w:t xml:space="preserve"> اسناد و پردازش </w:t>
      </w:r>
      <w:r w:rsidR="00A9561F">
        <w:rPr>
          <w:rFonts w:cs="B Nazanin"/>
          <w:szCs w:val="28"/>
          <w:rtl/>
        </w:rPr>
        <w:t>آن‌ها</w:t>
      </w:r>
      <w:r w:rsidRPr="00191F5C">
        <w:rPr>
          <w:rFonts w:cs="B Nazanin"/>
          <w:szCs w:val="28"/>
          <w:rtl/>
        </w:rPr>
        <w:t xml:space="preserve"> را بر ا</w:t>
      </w:r>
      <w:r w:rsidRPr="00191F5C">
        <w:rPr>
          <w:rFonts w:cs="B Nazanin" w:hint="cs"/>
          <w:szCs w:val="28"/>
          <w:rtl/>
        </w:rPr>
        <w:t>ی</w:t>
      </w:r>
      <w:r w:rsidRPr="00191F5C">
        <w:rPr>
          <w:rFonts w:cs="B Nazanin" w:hint="eastAsia"/>
          <w:szCs w:val="28"/>
          <w:rtl/>
        </w:rPr>
        <w:t>ن</w:t>
      </w:r>
      <w:r w:rsidRPr="00191F5C">
        <w:rPr>
          <w:rFonts w:cs="B Nazanin"/>
          <w:szCs w:val="28"/>
          <w:rtl/>
        </w:rPr>
        <w:t xml:space="preserve"> اساس</w:t>
      </w:r>
      <w:r w:rsidRPr="00191F5C">
        <w:rPr>
          <w:rFonts w:cs="B Nazanin" w:hint="cs"/>
          <w:szCs w:val="28"/>
          <w:rtl/>
        </w:rPr>
        <w:t xml:space="preserve"> داشته باشد</w:t>
      </w:r>
      <w:r w:rsidRPr="00191F5C">
        <w:rPr>
          <w:rFonts w:cs="B Nazanin"/>
          <w:szCs w:val="28"/>
          <w:rtl/>
        </w:rPr>
        <w:t>، با</w:t>
      </w:r>
      <w:r w:rsidRPr="00191F5C">
        <w:rPr>
          <w:rFonts w:cs="B Nazanin" w:hint="cs"/>
          <w:szCs w:val="28"/>
          <w:rtl/>
        </w:rPr>
        <w:t>ی</w:t>
      </w:r>
      <w:r w:rsidRPr="00191F5C">
        <w:rPr>
          <w:rFonts w:cs="B Nazanin" w:hint="eastAsia"/>
          <w:szCs w:val="28"/>
          <w:rtl/>
        </w:rPr>
        <w:t>د</w:t>
      </w:r>
      <w:r w:rsidRPr="00191F5C">
        <w:rPr>
          <w:rFonts w:cs="B Nazanin"/>
          <w:szCs w:val="28"/>
          <w:rtl/>
        </w:rPr>
        <w:t xml:space="preserve"> </w:t>
      </w:r>
      <w:r w:rsidRPr="00191F5C">
        <w:rPr>
          <w:rFonts w:cs="B Nazanin" w:hint="cs"/>
          <w:szCs w:val="28"/>
          <w:rtl/>
        </w:rPr>
        <w:t xml:space="preserve">به </w:t>
      </w:r>
      <w:r w:rsidRPr="00191F5C">
        <w:rPr>
          <w:rFonts w:cs="B Nazanin"/>
          <w:szCs w:val="28"/>
          <w:rtl/>
        </w:rPr>
        <w:t xml:space="preserve">هر سند </w:t>
      </w:r>
      <w:r w:rsidRPr="00191F5C">
        <w:rPr>
          <w:rFonts w:cs="B Nazanin"/>
          <w:szCs w:val="28"/>
        </w:rPr>
        <w:t>GDTI</w:t>
      </w:r>
      <w:r w:rsidRPr="00191F5C">
        <w:rPr>
          <w:rFonts w:cs="B Nazanin"/>
          <w:szCs w:val="28"/>
          <w:rtl/>
        </w:rPr>
        <w:t xml:space="preserve"> خود</w:t>
      </w:r>
      <w:r w:rsidRPr="00191F5C">
        <w:rPr>
          <w:rFonts w:cs="B Nazanin" w:hint="cs"/>
          <w:szCs w:val="28"/>
          <w:rtl/>
        </w:rPr>
        <w:t xml:space="preserve">ش </w:t>
      </w:r>
      <w:r w:rsidRPr="00191F5C">
        <w:rPr>
          <w:rFonts w:cs="B Nazanin"/>
          <w:szCs w:val="28"/>
          <w:rtl/>
        </w:rPr>
        <w:t xml:space="preserve">اختصاص </w:t>
      </w:r>
      <w:r w:rsidRPr="00191F5C">
        <w:rPr>
          <w:rFonts w:cs="B Nazanin" w:hint="cs"/>
          <w:szCs w:val="28"/>
          <w:rtl/>
        </w:rPr>
        <w:t>داده شود.</w:t>
      </w:r>
    </w:p>
    <w:p w14:paraId="3F8E6681" w14:textId="77777777" w:rsidR="00BF74E3" w:rsidRPr="00191F5C" w:rsidRDefault="00BF74E3" w:rsidP="00F21F14">
      <w:pPr>
        <w:bidi/>
        <w:jc w:val="both"/>
        <w:rPr>
          <w:rFonts w:cs="B Nazanin"/>
          <w:szCs w:val="28"/>
          <w:rtl/>
        </w:rPr>
      </w:pPr>
      <w:r w:rsidRPr="00191F5C">
        <w:rPr>
          <w:rFonts w:cs="B Nazanin" w:hint="cs"/>
          <w:szCs w:val="28"/>
          <w:rtl/>
        </w:rPr>
        <w:t xml:space="preserve">کدهای </w:t>
      </w:r>
      <w:r w:rsidRPr="00191F5C">
        <w:rPr>
          <w:rFonts w:cs="B Nazanin"/>
          <w:szCs w:val="28"/>
        </w:rPr>
        <w:t>GDTI</w:t>
      </w:r>
      <w:r w:rsidRPr="00191F5C">
        <w:rPr>
          <w:rFonts w:cs="B Nazanin" w:hint="cs"/>
          <w:szCs w:val="28"/>
          <w:rtl/>
        </w:rPr>
        <w:t xml:space="preserve"> توسط منتشركننده سند تخصیص می‌یابند. کد </w:t>
      </w:r>
      <w:r w:rsidRPr="00191F5C">
        <w:rPr>
          <w:rFonts w:cs="B Nazanin"/>
          <w:szCs w:val="28"/>
        </w:rPr>
        <w:t xml:space="preserve"> GDTI</w:t>
      </w:r>
      <w:r w:rsidR="0051648C">
        <w:rPr>
          <w:rFonts w:cs="B Nazanin" w:hint="cs"/>
          <w:szCs w:val="28"/>
          <w:rtl/>
        </w:rPr>
        <w:t>به‌عنوان</w:t>
      </w:r>
      <w:r w:rsidRPr="00191F5C">
        <w:rPr>
          <w:rFonts w:cs="B Nazanin" w:hint="cs"/>
          <w:szCs w:val="28"/>
          <w:rtl/>
        </w:rPr>
        <w:t xml:space="preserve"> كليدي براي دسترسي به اطلاعات پايگاه داده‌ها استفاده می</w:t>
      </w:r>
      <w:r w:rsidRPr="00191F5C">
        <w:rPr>
          <w:rFonts w:cs="B Nazanin" w:hint="cs"/>
          <w:szCs w:val="28"/>
          <w:rtl/>
        </w:rPr>
        <w:softHyphen/>
        <w:t>شود (</w:t>
      </w:r>
      <w:r w:rsidR="00EF2F3D">
        <w:rPr>
          <w:rFonts w:cs="B Nazanin" w:hint="cs"/>
          <w:szCs w:val="28"/>
          <w:rtl/>
        </w:rPr>
        <w:t>معمولاً</w:t>
      </w:r>
      <w:r w:rsidRPr="00191F5C">
        <w:rPr>
          <w:rFonts w:cs="B Nazanin" w:hint="cs"/>
          <w:szCs w:val="28"/>
          <w:rtl/>
        </w:rPr>
        <w:t xml:space="preserve"> توسط سازمان صادركننده نگهداري مي‌شود). براي همه </w:t>
      </w:r>
      <w:r w:rsidR="002064CF">
        <w:rPr>
          <w:rFonts w:cs="B Nazanin" w:hint="cs"/>
          <w:szCs w:val="28"/>
          <w:rtl/>
        </w:rPr>
        <w:t>رده‌های</w:t>
      </w:r>
      <w:r w:rsidRPr="00191F5C">
        <w:rPr>
          <w:rFonts w:cs="B Nazanin" w:hint="cs"/>
          <w:szCs w:val="28"/>
          <w:rtl/>
        </w:rPr>
        <w:t xml:space="preserve"> سند كه با هدف يكساني منتشر مي</w:t>
      </w:r>
      <w:r w:rsidRPr="00191F5C">
        <w:rPr>
          <w:rFonts w:cs="B Nazanin"/>
          <w:szCs w:val="28"/>
          <w:rtl/>
        </w:rPr>
        <w:softHyphen/>
      </w:r>
      <w:r w:rsidRPr="00191F5C">
        <w:rPr>
          <w:rFonts w:cs="B Nazanin" w:hint="cs"/>
          <w:szCs w:val="28"/>
          <w:rtl/>
        </w:rPr>
        <w:t>شوند، از نوع سند مشابهي استفاده مي‌شود. سپس نوع سند براي ارجاع به مشخصات اصلی سند مورد استفاده قرار مي‌گيرد</w:t>
      </w:r>
      <w:r w:rsidR="00EB5197">
        <w:rPr>
          <w:rFonts w:cs="B Nazanin"/>
          <w:szCs w:val="28"/>
          <w:lang w:bidi="fa-IR"/>
        </w:rPr>
        <w:t>]</w:t>
      </w:r>
      <w:r w:rsidR="00EB5197">
        <w:rPr>
          <w:rFonts w:cs="B Nazanin" w:hint="cs"/>
          <w:szCs w:val="28"/>
          <w:rtl/>
        </w:rPr>
        <w:t>5</w:t>
      </w:r>
      <w:r w:rsidR="00EB5197">
        <w:rPr>
          <w:rFonts w:cs="B Nazanin"/>
          <w:szCs w:val="28"/>
          <w:lang w:bidi="fa-IR"/>
        </w:rPr>
        <w:t>[</w:t>
      </w:r>
      <w:r w:rsidRPr="00191F5C">
        <w:rPr>
          <w:rFonts w:cs="B Nazanin" w:hint="cs"/>
          <w:szCs w:val="28"/>
          <w:rtl/>
        </w:rPr>
        <w:t xml:space="preserve">. </w:t>
      </w:r>
      <w:r w:rsidR="00A9561F">
        <w:rPr>
          <w:rFonts w:cs="B Nazanin" w:hint="cs"/>
          <w:szCs w:val="28"/>
          <w:rtl/>
        </w:rPr>
        <w:t>به‌عنوان‌مثال</w:t>
      </w:r>
      <w:r w:rsidRPr="00191F5C">
        <w:rPr>
          <w:rFonts w:cs="B Nazanin" w:hint="cs"/>
          <w:szCs w:val="28"/>
          <w:rtl/>
        </w:rPr>
        <w:t xml:space="preserve">: </w:t>
      </w:r>
    </w:p>
    <w:p w14:paraId="54FF39DB"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szCs w:val="28"/>
        </w:rPr>
      </w:pPr>
      <w:r w:rsidRPr="00191F5C">
        <w:rPr>
          <w:rFonts w:ascii="Times New Roman" w:hAnsi="Times New Roman" w:cs="B Nazanin" w:hint="cs"/>
          <w:sz w:val="24"/>
          <w:szCs w:val="28"/>
          <w:rtl/>
        </w:rPr>
        <w:t>حق يا الزام دقيقي كه سند اعمال مي‌كند.</w:t>
      </w:r>
    </w:p>
    <w:p w14:paraId="5E5B5BFA"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z w:val="24"/>
        </w:rPr>
      </w:pPr>
      <w:r w:rsidRPr="00191F5C">
        <w:rPr>
          <w:rFonts w:ascii="Times New Roman" w:hAnsi="Times New Roman" w:cs="B Nazanin" w:hint="cs"/>
          <w:sz w:val="24"/>
          <w:szCs w:val="28"/>
          <w:rtl/>
        </w:rPr>
        <w:t xml:space="preserve">هدف سند (مانند </w:t>
      </w:r>
      <w:r w:rsidR="002F5814">
        <w:rPr>
          <w:rFonts w:ascii="Times New Roman" w:hAnsi="Times New Roman" w:cs="B Nazanin"/>
          <w:sz w:val="24"/>
          <w:szCs w:val="28"/>
          <w:rtl/>
        </w:rPr>
        <w:t>ب</w:t>
      </w:r>
      <w:r w:rsidR="002F5814">
        <w:rPr>
          <w:rFonts w:ascii="Times New Roman" w:hAnsi="Times New Roman" w:cs="B Nazanin" w:hint="cs"/>
          <w:sz w:val="24"/>
          <w:szCs w:val="28"/>
          <w:rtl/>
        </w:rPr>
        <w:t>ی</w:t>
      </w:r>
      <w:r w:rsidR="002F5814">
        <w:rPr>
          <w:rFonts w:ascii="Times New Roman" w:hAnsi="Times New Roman" w:cs="B Nazanin" w:hint="eastAsia"/>
          <w:sz w:val="24"/>
          <w:szCs w:val="28"/>
          <w:rtl/>
        </w:rPr>
        <w:t>مه‌نامه</w:t>
      </w:r>
      <w:r w:rsidRPr="00191F5C">
        <w:rPr>
          <w:rFonts w:ascii="Times New Roman" w:hAnsi="Times New Roman" w:cs="B Nazanin" w:hint="cs"/>
          <w:sz w:val="24"/>
          <w:szCs w:val="28"/>
          <w:rtl/>
        </w:rPr>
        <w:t>، اوراق دولتي و تصویر محصول)</w:t>
      </w:r>
    </w:p>
    <w:p w14:paraId="71E4625B" w14:textId="77777777" w:rsidR="00BF74E3" w:rsidRPr="00191F5C" w:rsidRDefault="00BF74E3" w:rsidP="00F21F14">
      <w:pPr>
        <w:bidi/>
        <w:jc w:val="both"/>
        <w:rPr>
          <w:rFonts w:cs="B Nazanin"/>
          <w:szCs w:val="28"/>
          <w:rtl/>
        </w:rPr>
      </w:pPr>
      <w:r w:rsidRPr="00191F5C">
        <w:rPr>
          <w:rFonts w:cs="B Nazanin" w:hint="cs"/>
          <w:szCs w:val="28"/>
          <w:rtl/>
        </w:rPr>
        <w:t>زماني كه مشخصات اصلی سند متفاوت هستند بايد از نوع سند متفاوتي استفاده شود.</w:t>
      </w:r>
    </w:p>
    <w:p w14:paraId="619E2369" w14:textId="77777777" w:rsidR="00BF74E3" w:rsidRPr="00191F5C" w:rsidRDefault="002F5814" w:rsidP="00F21F14">
      <w:pPr>
        <w:bidi/>
        <w:jc w:val="both"/>
        <w:rPr>
          <w:rFonts w:cs="B Nazanin"/>
          <w:szCs w:val="28"/>
          <w:rtl/>
        </w:rPr>
      </w:pPr>
      <w:r>
        <w:rPr>
          <w:rFonts w:cs="B Nazanin"/>
          <w:szCs w:val="28"/>
          <w:rtl/>
        </w:rPr>
        <w:t>مثال‌ها</w:t>
      </w:r>
      <w:r w:rsidR="00BF74E3" w:rsidRPr="00191F5C">
        <w:rPr>
          <w:rFonts w:cs="B Nazanin" w:hint="cs"/>
          <w:szCs w:val="28"/>
          <w:rtl/>
        </w:rPr>
        <w:t>:</w:t>
      </w:r>
    </w:p>
    <w:p w14:paraId="0AC151C8" w14:textId="77777777" w:rsidR="00BF74E3" w:rsidRPr="00191F5C" w:rsidRDefault="00BF74E3" w:rsidP="00F21F14">
      <w:pPr>
        <w:bidi/>
        <w:jc w:val="both"/>
        <w:rPr>
          <w:rFonts w:cs="B Nazanin"/>
          <w:szCs w:val="28"/>
        </w:rPr>
      </w:pPr>
      <w:r w:rsidRPr="00191F5C">
        <w:rPr>
          <w:rFonts w:cs="B Nazanin"/>
          <w:szCs w:val="28"/>
          <w:rtl/>
        </w:rPr>
        <w:t>فرم درخواست عضو</w:t>
      </w:r>
      <w:r w:rsidRPr="00191F5C">
        <w:rPr>
          <w:rFonts w:cs="B Nazanin" w:hint="cs"/>
          <w:szCs w:val="28"/>
          <w:rtl/>
        </w:rPr>
        <w:t>ی</w:t>
      </w:r>
      <w:r w:rsidRPr="00191F5C">
        <w:rPr>
          <w:rFonts w:cs="B Nazanin" w:hint="eastAsia"/>
          <w:szCs w:val="28"/>
          <w:rtl/>
        </w:rPr>
        <w:t>ت</w:t>
      </w:r>
      <w:r w:rsidRPr="00191F5C">
        <w:rPr>
          <w:rFonts w:cs="B Nazanin"/>
          <w:szCs w:val="28"/>
          <w:rtl/>
        </w:rPr>
        <w:t xml:space="preserve"> </w:t>
      </w:r>
      <w:r w:rsidRPr="00191F5C">
        <w:rPr>
          <w:rFonts w:cs="B Nazanin" w:hint="cs"/>
          <w:szCs w:val="28"/>
          <w:rtl/>
        </w:rPr>
        <w:t>یک</w:t>
      </w:r>
      <w:r w:rsidRPr="00191F5C">
        <w:rPr>
          <w:rFonts w:cs="B Nazanin"/>
          <w:szCs w:val="28"/>
          <w:rtl/>
        </w:rPr>
        <w:t xml:space="preserve"> سازمان با </w:t>
      </w:r>
      <w:r w:rsidRPr="00191F5C">
        <w:rPr>
          <w:rFonts w:cs="B Nazanin" w:hint="cs"/>
          <w:szCs w:val="28"/>
          <w:rtl/>
        </w:rPr>
        <w:t>ی</w:t>
      </w:r>
      <w:r w:rsidRPr="00191F5C">
        <w:rPr>
          <w:rFonts w:cs="B Nazanin" w:hint="eastAsia"/>
          <w:szCs w:val="28"/>
          <w:rtl/>
        </w:rPr>
        <w:t>ک</w:t>
      </w:r>
      <w:r w:rsidRPr="00191F5C">
        <w:rPr>
          <w:rFonts w:cs="B Nazanin"/>
          <w:szCs w:val="28"/>
          <w:rtl/>
        </w:rPr>
        <w:t xml:space="preserve"> </w:t>
      </w:r>
      <w:r w:rsidRPr="00191F5C">
        <w:rPr>
          <w:rFonts w:cs="B Nazanin" w:hint="cs"/>
          <w:szCs w:val="28"/>
          <w:rtl/>
        </w:rPr>
        <w:t xml:space="preserve">نوع کد </w:t>
      </w:r>
      <w:r w:rsidRPr="00191F5C">
        <w:rPr>
          <w:rFonts w:cs="B Nazanin"/>
          <w:szCs w:val="28"/>
          <w:rtl/>
        </w:rPr>
        <w:t>سند خاص شناسا</w:t>
      </w:r>
      <w:r w:rsidRPr="00191F5C">
        <w:rPr>
          <w:rFonts w:cs="B Nazanin" w:hint="cs"/>
          <w:szCs w:val="28"/>
          <w:rtl/>
        </w:rPr>
        <w:t>یی</w:t>
      </w:r>
      <w:r w:rsidRPr="00191F5C">
        <w:rPr>
          <w:rFonts w:cs="B Nazanin"/>
          <w:szCs w:val="28"/>
          <w:rtl/>
        </w:rPr>
        <w:t xml:space="preserve"> </w:t>
      </w:r>
      <w:r w:rsidRPr="00191F5C">
        <w:rPr>
          <w:rFonts w:cs="B Nazanin" w:hint="cs"/>
          <w:szCs w:val="28"/>
          <w:rtl/>
        </w:rPr>
        <w:t>شده و همه فرم</w:t>
      </w:r>
      <w:r w:rsidRPr="00191F5C">
        <w:rPr>
          <w:rFonts w:cs="B Nazanin" w:hint="cs"/>
          <w:szCs w:val="28"/>
          <w:rtl/>
        </w:rPr>
        <w:softHyphen/>
        <w:t xml:space="preserve">های پر شده </w:t>
      </w:r>
      <w:r w:rsidR="00EA7805">
        <w:rPr>
          <w:rFonts w:cs="B Nazanin" w:hint="cs"/>
          <w:szCs w:val="28"/>
          <w:rtl/>
        </w:rPr>
        <w:t>به‌صورت</w:t>
      </w:r>
      <w:r w:rsidRPr="00191F5C">
        <w:rPr>
          <w:rFonts w:cs="B Nazanin"/>
          <w:szCs w:val="28"/>
          <w:rtl/>
        </w:rPr>
        <w:t xml:space="preserve"> </w:t>
      </w:r>
      <w:r w:rsidR="0051648C">
        <w:rPr>
          <w:rFonts w:cs="B Nazanin"/>
          <w:szCs w:val="28"/>
          <w:rtl/>
        </w:rPr>
        <w:t>منحصربه‌فرد</w:t>
      </w:r>
      <w:r w:rsidRPr="00191F5C">
        <w:rPr>
          <w:rFonts w:cs="B Nazanin"/>
          <w:szCs w:val="28"/>
          <w:rtl/>
        </w:rPr>
        <w:t xml:space="preserve"> از طر</w:t>
      </w:r>
      <w:r w:rsidRPr="00191F5C">
        <w:rPr>
          <w:rFonts w:cs="B Nazanin" w:hint="cs"/>
          <w:szCs w:val="28"/>
          <w:rtl/>
        </w:rPr>
        <w:t>ی</w:t>
      </w:r>
      <w:r w:rsidRPr="00191F5C">
        <w:rPr>
          <w:rFonts w:cs="B Nazanin" w:hint="eastAsia"/>
          <w:szCs w:val="28"/>
          <w:rtl/>
        </w:rPr>
        <w:t>ق</w:t>
      </w:r>
      <w:r w:rsidRPr="00191F5C">
        <w:rPr>
          <w:rFonts w:cs="B Nazanin"/>
          <w:szCs w:val="28"/>
          <w:rtl/>
        </w:rPr>
        <w:t xml:space="preserve"> جزء سر</w:t>
      </w:r>
      <w:r w:rsidRPr="00191F5C">
        <w:rPr>
          <w:rFonts w:cs="B Nazanin" w:hint="cs"/>
          <w:szCs w:val="28"/>
          <w:rtl/>
        </w:rPr>
        <w:t>ی</w:t>
      </w:r>
      <w:r w:rsidRPr="00191F5C">
        <w:rPr>
          <w:rFonts w:cs="B Nazanin" w:hint="eastAsia"/>
          <w:szCs w:val="28"/>
          <w:rtl/>
        </w:rPr>
        <w:t>ال</w:t>
      </w:r>
      <w:r w:rsidRPr="00191F5C">
        <w:rPr>
          <w:rFonts w:cs="B Nazanin" w:hint="cs"/>
          <w:szCs w:val="28"/>
          <w:rtl/>
        </w:rPr>
        <w:t>ی</w:t>
      </w:r>
      <w:r w:rsidRPr="00191F5C">
        <w:rPr>
          <w:rFonts w:cs="B Nazanin"/>
          <w:szCs w:val="28"/>
          <w:rtl/>
        </w:rPr>
        <w:t xml:space="preserve"> </w:t>
      </w:r>
      <w:r w:rsidRPr="00191F5C">
        <w:rPr>
          <w:rFonts w:cs="B Nazanin" w:hint="cs"/>
          <w:szCs w:val="28"/>
          <w:rtl/>
        </w:rPr>
        <w:t>شناسایی می</w:t>
      </w:r>
      <w:r w:rsidRPr="00191F5C">
        <w:rPr>
          <w:rFonts w:cs="B Nazanin" w:hint="cs"/>
          <w:szCs w:val="28"/>
          <w:rtl/>
        </w:rPr>
        <w:softHyphen/>
        <w:t>شوند</w:t>
      </w:r>
      <w:r w:rsidRPr="00191F5C">
        <w:rPr>
          <w:rFonts w:cs="B Nazanin"/>
          <w:szCs w:val="28"/>
          <w:rtl/>
        </w:rPr>
        <w:t>.</w:t>
      </w:r>
    </w:p>
    <w:p w14:paraId="356B28F1" w14:textId="77777777" w:rsidR="00BF74E3" w:rsidRPr="00191F5C" w:rsidRDefault="00BF74E3" w:rsidP="00F21F14">
      <w:pPr>
        <w:bidi/>
        <w:jc w:val="both"/>
        <w:rPr>
          <w:rFonts w:cs="B Nazanin"/>
          <w:szCs w:val="28"/>
          <w:rtl/>
        </w:rPr>
      </w:pPr>
      <w:r w:rsidRPr="00191F5C">
        <w:rPr>
          <w:rFonts w:cs="B Nazanin" w:hint="cs"/>
          <w:szCs w:val="28"/>
          <w:rtl/>
        </w:rPr>
        <w:t xml:space="preserve">شناسایی هر سند که </w:t>
      </w:r>
      <w:r w:rsidR="00EA7805">
        <w:rPr>
          <w:rFonts w:cs="B Nazanin" w:hint="cs"/>
          <w:szCs w:val="28"/>
          <w:rtl/>
        </w:rPr>
        <w:t>به‌صورت</w:t>
      </w:r>
      <w:r w:rsidRPr="00191F5C">
        <w:rPr>
          <w:rFonts w:cs="B Nazanin" w:hint="cs"/>
          <w:szCs w:val="28"/>
          <w:rtl/>
        </w:rPr>
        <w:t xml:space="preserve"> خاص </w:t>
      </w:r>
      <w:r w:rsidR="00EA7805">
        <w:rPr>
          <w:rFonts w:cs="B Nazanin" w:hint="cs"/>
          <w:szCs w:val="28"/>
          <w:rtl/>
        </w:rPr>
        <w:t>صادرشده</w:t>
      </w:r>
      <w:r w:rsidRPr="00191F5C">
        <w:rPr>
          <w:rFonts w:cs="B Nazanin" w:hint="cs"/>
          <w:szCs w:val="28"/>
          <w:rtl/>
        </w:rPr>
        <w:t xml:space="preserve"> است، نیاز به یک سریال جزء خاص علاوه بر نوع سند دارد. تمام نسخه‌هاي كپي يك سند که </w:t>
      </w:r>
      <w:r w:rsidR="00EA7805">
        <w:rPr>
          <w:rFonts w:cs="B Nazanin" w:hint="cs"/>
          <w:szCs w:val="28"/>
          <w:rtl/>
        </w:rPr>
        <w:t>به‌صورت</w:t>
      </w:r>
      <w:r w:rsidRPr="00191F5C">
        <w:rPr>
          <w:rFonts w:cs="B Nazanin" w:hint="cs"/>
          <w:szCs w:val="28"/>
          <w:rtl/>
        </w:rPr>
        <w:t xml:space="preserve"> خاص انتشار یافته، بايد از يك سریال قطعه يكسان استفاده كنند. شماره سريال اختياري است و توسط منتشركننده سند تعيين مي</w:t>
      </w:r>
      <w:r w:rsidRPr="00191F5C">
        <w:rPr>
          <w:rFonts w:cs="B Nazanin"/>
          <w:szCs w:val="28"/>
          <w:rtl/>
        </w:rPr>
        <w:softHyphen/>
      </w:r>
      <w:r w:rsidRPr="00191F5C">
        <w:rPr>
          <w:rFonts w:cs="B Nazanin" w:hint="cs"/>
          <w:szCs w:val="28"/>
          <w:rtl/>
        </w:rPr>
        <w:t>شود و در مجموعه</w:t>
      </w:r>
      <w:r w:rsidRPr="00191F5C">
        <w:rPr>
          <w:rFonts w:cs="B Nazanin"/>
          <w:szCs w:val="28"/>
          <w:rtl/>
        </w:rPr>
        <w:softHyphen/>
      </w:r>
      <w:r w:rsidRPr="00191F5C">
        <w:rPr>
          <w:rFonts w:cs="B Nazanin" w:hint="cs"/>
          <w:szCs w:val="28"/>
          <w:rtl/>
        </w:rPr>
        <w:t>اي از اسناد منتشر شده تحت نوع سند یکسان، منحصربه</w:t>
      </w:r>
      <w:r w:rsidRPr="00191F5C">
        <w:rPr>
          <w:rFonts w:cs="B Nazanin" w:hint="cs"/>
          <w:szCs w:val="28"/>
          <w:rtl/>
        </w:rPr>
        <w:softHyphen/>
        <w:t>فرد است. در حالت ايده‌آل بخش سريال باید به‌صورت متوالي براي هر سند توليدشده جديد تخصيص يابد. بخش سريال جهت ايجاد ارتباط و تبادل ویژگی</w:t>
      </w:r>
      <w:r w:rsidRPr="00191F5C">
        <w:rPr>
          <w:rFonts w:cs="B Nazanin"/>
          <w:szCs w:val="28"/>
          <w:rtl/>
        </w:rPr>
        <w:softHyphen/>
      </w:r>
      <w:r w:rsidRPr="00191F5C">
        <w:rPr>
          <w:rFonts w:cs="B Nazanin" w:hint="cs"/>
          <w:szCs w:val="28"/>
          <w:rtl/>
        </w:rPr>
        <w:t>های دقيق در مورد يك سند خاص، مورد استفاده قرار مي‌گيرد. مانند:</w:t>
      </w:r>
    </w:p>
    <w:p w14:paraId="6B0E83BC"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pacing w:val="0"/>
          <w:kern w:val="0"/>
          <w:sz w:val="24"/>
          <w:szCs w:val="28"/>
          <w:lang w:val="en-US"/>
        </w:rPr>
      </w:pPr>
      <w:r w:rsidRPr="00191F5C">
        <w:rPr>
          <w:rFonts w:ascii="Times New Roman" w:hAnsi="Times New Roman" w:cs="B Nazanin" w:hint="cs"/>
          <w:spacing w:val="0"/>
          <w:kern w:val="0"/>
          <w:sz w:val="24"/>
          <w:szCs w:val="28"/>
          <w:rtl/>
          <w:lang w:val="en-US"/>
        </w:rPr>
        <w:t>نام و آدرس گيرنده</w:t>
      </w:r>
    </w:p>
    <w:p w14:paraId="26E0A980" w14:textId="77777777" w:rsidR="00BF74E3" w:rsidRPr="00191F5C" w:rsidRDefault="00BF74E3" w:rsidP="00F21F14">
      <w:pPr>
        <w:pStyle w:val="GS1Bullet1"/>
        <w:tabs>
          <w:tab w:val="clear" w:pos="1260"/>
          <w:tab w:val="num" w:pos="1224"/>
        </w:tabs>
        <w:bidi/>
        <w:spacing w:before="0"/>
        <w:ind w:left="1224"/>
        <w:rPr>
          <w:rFonts w:ascii="Times New Roman" w:hAnsi="Times New Roman" w:cs="B Nazanin"/>
          <w:spacing w:val="0"/>
          <w:kern w:val="0"/>
          <w:sz w:val="24"/>
          <w:szCs w:val="28"/>
          <w:lang w:val="en-US"/>
        </w:rPr>
      </w:pPr>
      <w:r w:rsidRPr="00191F5C">
        <w:rPr>
          <w:rFonts w:ascii="Times New Roman" w:hAnsi="Times New Roman" w:cs="B Nazanin" w:hint="cs"/>
          <w:spacing w:val="0"/>
          <w:kern w:val="0"/>
          <w:sz w:val="24"/>
          <w:szCs w:val="28"/>
          <w:rtl/>
          <w:lang w:val="en-US"/>
        </w:rPr>
        <w:t xml:space="preserve">جزئيات سند </w:t>
      </w:r>
    </w:p>
    <w:p w14:paraId="13D3640D" w14:textId="77777777" w:rsidR="00BF74E3" w:rsidRPr="00191F5C" w:rsidRDefault="00BF74E3" w:rsidP="00F21F14">
      <w:pPr>
        <w:pStyle w:val="GS1Bullet1"/>
        <w:numPr>
          <w:ilvl w:val="0"/>
          <w:numId w:val="0"/>
        </w:numPr>
        <w:bidi/>
        <w:spacing w:before="0"/>
        <w:rPr>
          <w:rFonts w:ascii="Times New Roman" w:hAnsi="Times New Roman" w:cs="B Nazanin"/>
          <w:spacing w:val="0"/>
          <w:kern w:val="0"/>
          <w:sz w:val="24"/>
          <w:szCs w:val="28"/>
          <w:rtl/>
          <w:lang w:val="en-US"/>
        </w:rPr>
      </w:pPr>
      <w:r w:rsidRPr="00191F5C">
        <w:rPr>
          <w:rFonts w:ascii="Times New Roman" w:hAnsi="Times New Roman" w:cs="B Nazanin"/>
          <w:spacing w:val="0"/>
          <w:kern w:val="0"/>
          <w:sz w:val="24"/>
          <w:szCs w:val="28"/>
          <w:rtl/>
          <w:lang w:val="en-US"/>
        </w:rPr>
        <w:t>تعر</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hint="eastAsia"/>
          <w:spacing w:val="0"/>
          <w:kern w:val="0"/>
          <w:sz w:val="24"/>
          <w:szCs w:val="28"/>
          <w:rtl/>
          <w:lang w:val="en-US"/>
        </w:rPr>
        <w:t>ف</w:t>
      </w:r>
      <w:r w:rsidRPr="00191F5C">
        <w:rPr>
          <w:rFonts w:ascii="Times New Roman" w:hAnsi="Times New Roman" w:cs="B Nazanin"/>
          <w:spacing w:val="0"/>
          <w:kern w:val="0"/>
          <w:sz w:val="24"/>
          <w:szCs w:val="28"/>
          <w:rtl/>
          <w:lang w:val="en-US"/>
        </w:rPr>
        <w:t xml:space="preserve"> و</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hint="eastAsia"/>
          <w:spacing w:val="0"/>
          <w:kern w:val="0"/>
          <w:sz w:val="24"/>
          <w:szCs w:val="28"/>
          <w:rtl/>
          <w:lang w:val="en-US"/>
        </w:rPr>
        <w:t>ژگ</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spacing w:val="0"/>
          <w:kern w:val="0"/>
          <w:sz w:val="24"/>
          <w:szCs w:val="28"/>
          <w:rtl/>
          <w:lang w:val="en-US"/>
        </w:rPr>
        <w:softHyphen/>
        <w:t>ها</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spacing w:val="0"/>
          <w:kern w:val="0"/>
          <w:sz w:val="24"/>
          <w:szCs w:val="28"/>
          <w:rtl/>
          <w:lang w:val="en-US"/>
        </w:rPr>
        <w:t xml:space="preserve"> اصل</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spacing w:val="0"/>
          <w:kern w:val="0"/>
          <w:sz w:val="24"/>
          <w:szCs w:val="28"/>
          <w:rtl/>
          <w:lang w:val="en-US"/>
        </w:rPr>
        <w:t xml:space="preserve"> (شناسا</w:t>
      </w:r>
      <w:r w:rsidRPr="00191F5C">
        <w:rPr>
          <w:rFonts w:ascii="Times New Roman" w:hAnsi="Times New Roman" w:cs="B Nazanin" w:hint="cs"/>
          <w:spacing w:val="0"/>
          <w:kern w:val="0"/>
          <w:sz w:val="24"/>
          <w:szCs w:val="28"/>
          <w:rtl/>
          <w:lang w:val="en-US"/>
        </w:rPr>
        <w:t>یی شده</w:t>
      </w:r>
      <w:r w:rsidRPr="00191F5C">
        <w:rPr>
          <w:rFonts w:ascii="Times New Roman" w:hAnsi="Times New Roman" w:cs="B Nazanin"/>
          <w:spacing w:val="0"/>
          <w:kern w:val="0"/>
          <w:sz w:val="24"/>
          <w:szCs w:val="28"/>
          <w:rtl/>
          <w:lang w:val="en-US"/>
        </w:rPr>
        <w:t xml:space="preserve"> با نوع سند) و و</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hint="eastAsia"/>
          <w:spacing w:val="0"/>
          <w:kern w:val="0"/>
          <w:sz w:val="24"/>
          <w:szCs w:val="28"/>
          <w:rtl/>
          <w:lang w:val="en-US"/>
        </w:rPr>
        <w:t>ژگ</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spacing w:val="0"/>
          <w:kern w:val="0"/>
          <w:sz w:val="24"/>
          <w:szCs w:val="28"/>
          <w:rtl/>
          <w:lang w:val="en-US"/>
        </w:rPr>
        <w:softHyphen/>
        <w:t>ها</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spacing w:val="0"/>
          <w:kern w:val="0"/>
          <w:sz w:val="24"/>
          <w:szCs w:val="28"/>
          <w:rtl/>
          <w:lang w:val="en-US"/>
        </w:rPr>
        <w:t xml:space="preserve"> دق</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hint="eastAsia"/>
          <w:spacing w:val="0"/>
          <w:kern w:val="0"/>
          <w:sz w:val="24"/>
          <w:szCs w:val="28"/>
          <w:rtl/>
          <w:lang w:val="en-US"/>
        </w:rPr>
        <w:t>ق</w:t>
      </w:r>
      <w:r w:rsidRPr="00191F5C">
        <w:rPr>
          <w:rFonts w:ascii="Times New Roman" w:hAnsi="Times New Roman" w:cs="B Nazanin"/>
          <w:spacing w:val="0"/>
          <w:kern w:val="0"/>
          <w:sz w:val="24"/>
          <w:szCs w:val="28"/>
          <w:rtl/>
          <w:lang w:val="en-US"/>
        </w:rPr>
        <w:t xml:space="preserve"> (شناسا</w:t>
      </w:r>
      <w:r w:rsidRPr="00191F5C">
        <w:rPr>
          <w:rFonts w:ascii="Times New Roman" w:hAnsi="Times New Roman" w:cs="B Nazanin" w:hint="cs"/>
          <w:spacing w:val="0"/>
          <w:kern w:val="0"/>
          <w:sz w:val="24"/>
          <w:szCs w:val="28"/>
          <w:rtl/>
          <w:lang w:val="en-US"/>
        </w:rPr>
        <w:t>یی</w:t>
      </w:r>
      <w:r w:rsidRPr="00191F5C">
        <w:rPr>
          <w:rFonts w:ascii="Times New Roman" w:hAnsi="Times New Roman" w:cs="B Nazanin"/>
          <w:spacing w:val="0"/>
          <w:kern w:val="0"/>
          <w:sz w:val="24"/>
          <w:szCs w:val="28"/>
          <w:rtl/>
          <w:lang w:val="en-US"/>
        </w:rPr>
        <w:t xml:space="preserve"> </w:t>
      </w:r>
      <w:r w:rsidRPr="00191F5C">
        <w:rPr>
          <w:rFonts w:ascii="Times New Roman" w:hAnsi="Times New Roman" w:cs="B Nazanin" w:hint="cs"/>
          <w:spacing w:val="0"/>
          <w:kern w:val="0"/>
          <w:sz w:val="24"/>
          <w:szCs w:val="28"/>
          <w:rtl/>
          <w:lang w:val="en-US"/>
        </w:rPr>
        <w:t xml:space="preserve">شده با </w:t>
      </w:r>
      <w:r w:rsidRPr="00191F5C">
        <w:rPr>
          <w:rFonts w:ascii="Times New Roman" w:hAnsi="Times New Roman" w:cs="B Nazanin"/>
          <w:spacing w:val="0"/>
          <w:kern w:val="0"/>
          <w:sz w:val="24"/>
          <w:szCs w:val="28"/>
          <w:rtl/>
          <w:lang w:val="en-US"/>
        </w:rPr>
        <w:t>سر</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hint="eastAsia"/>
          <w:spacing w:val="0"/>
          <w:kern w:val="0"/>
          <w:sz w:val="24"/>
          <w:szCs w:val="28"/>
          <w:rtl/>
          <w:lang w:val="en-US"/>
        </w:rPr>
        <w:t>ال</w:t>
      </w:r>
      <w:r w:rsidRPr="00191F5C">
        <w:rPr>
          <w:rFonts w:ascii="Times New Roman" w:hAnsi="Times New Roman" w:cs="B Nazanin" w:hint="cs"/>
          <w:spacing w:val="0"/>
          <w:kern w:val="0"/>
          <w:sz w:val="24"/>
          <w:szCs w:val="28"/>
          <w:rtl/>
          <w:lang w:val="en-US"/>
        </w:rPr>
        <w:t xml:space="preserve"> جزء</w:t>
      </w:r>
      <w:r w:rsidRPr="00191F5C">
        <w:rPr>
          <w:rFonts w:ascii="Times New Roman" w:hAnsi="Times New Roman" w:cs="B Nazanin"/>
          <w:spacing w:val="0"/>
          <w:kern w:val="0"/>
          <w:sz w:val="24"/>
          <w:szCs w:val="28"/>
          <w:rtl/>
          <w:lang w:val="en-US"/>
        </w:rPr>
        <w:t>) در اخت</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hint="eastAsia"/>
          <w:spacing w:val="0"/>
          <w:kern w:val="0"/>
          <w:sz w:val="24"/>
          <w:szCs w:val="28"/>
          <w:rtl/>
          <w:lang w:val="en-US"/>
        </w:rPr>
        <w:t>ار</w:t>
      </w:r>
      <w:r w:rsidRPr="00191F5C">
        <w:rPr>
          <w:rFonts w:ascii="Times New Roman" w:hAnsi="Times New Roman" w:cs="B Nazanin"/>
          <w:spacing w:val="0"/>
          <w:kern w:val="0"/>
          <w:sz w:val="24"/>
          <w:szCs w:val="28"/>
          <w:rtl/>
          <w:lang w:val="en-US"/>
        </w:rPr>
        <w:t xml:space="preserve"> صادر کننده سند</w:t>
      </w:r>
      <w:r w:rsidRPr="00191F5C">
        <w:rPr>
          <w:rFonts w:ascii="Times New Roman" w:hAnsi="Times New Roman" w:cs="B Nazanin" w:hint="cs"/>
          <w:spacing w:val="0"/>
          <w:kern w:val="0"/>
          <w:sz w:val="24"/>
          <w:szCs w:val="28"/>
          <w:rtl/>
          <w:lang w:val="en-US"/>
        </w:rPr>
        <w:t xml:space="preserve"> است.</w:t>
      </w:r>
    </w:p>
    <w:p w14:paraId="2FB20451" w14:textId="77777777" w:rsidR="00BF74E3" w:rsidRPr="00191F5C" w:rsidRDefault="00BF74E3" w:rsidP="00F21F14">
      <w:pPr>
        <w:pStyle w:val="GS1Bullet1"/>
        <w:numPr>
          <w:ilvl w:val="0"/>
          <w:numId w:val="0"/>
        </w:numPr>
        <w:bidi/>
        <w:spacing w:before="0"/>
        <w:rPr>
          <w:rFonts w:ascii="Times New Roman" w:hAnsi="Times New Roman" w:cs="B Nazanin"/>
          <w:spacing w:val="0"/>
          <w:kern w:val="0"/>
          <w:sz w:val="24"/>
          <w:szCs w:val="28"/>
          <w:rtl/>
          <w:lang w:val="en-US"/>
        </w:rPr>
      </w:pPr>
    </w:p>
    <w:p w14:paraId="5B5C56BD" w14:textId="77777777" w:rsidR="00BF74E3" w:rsidRPr="00191F5C" w:rsidRDefault="00BF74E3" w:rsidP="00343BA6">
      <w:pPr>
        <w:pStyle w:val="Heading2"/>
        <w:numPr>
          <w:ilvl w:val="0"/>
          <w:numId w:val="55"/>
        </w:numPr>
        <w:bidi/>
        <w:spacing w:before="0" w:beforeAutospacing="0" w:after="0" w:afterAutospacing="0"/>
        <w:rPr>
          <w:rFonts w:ascii="Times New Roman" w:hAnsi="Times New Roman" w:cs="B Nazanin"/>
          <w:color w:val="auto"/>
          <w:sz w:val="24"/>
          <w:szCs w:val="28"/>
        </w:rPr>
      </w:pPr>
      <w:bookmarkStart w:id="745" w:name="_Toc530563860"/>
      <w:r w:rsidRPr="00191F5C">
        <w:rPr>
          <w:rFonts w:ascii="Times New Roman" w:hAnsi="Times New Roman" w:cs="B Nazanin" w:hint="cs"/>
          <w:color w:val="auto"/>
          <w:sz w:val="24"/>
          <w:szCs w:val="28"/>
          <w:rtl/>
        </w:rPr>
        <w:t xml:space="preserve">قواعد تغییر </w:t>
      </w:r>
      <w:r w:rsidRPr="00191F5C">
        <w:rPr>
          <w:rFonts w:ascii="Times New Roman" w:hAnsi="Times New Roman" w:cs="B Nazanin"/>
          <w:color w:val="auto"/>
          <w:sz w:val="24"/>
          <w:szCs w:val="28"/>
        </w:rPr>
        <w:t>GDTI</w:t>
      </w:r>
      <w:bookmarkEnd w:id="745"/>
    </w:p>
    <w:p w14:paraId="00787D29" w14:textId="77777777" w:rsidR="00BF74E3" w:rsidRDefault="00BF74E3" w:rsidP="00F21F14">
      <w:pPr>
        <w:pStyle w:val="GS1Bullet1"/>
        <w:numPr>
          <w:ilvl w:val="0"/>
          <w:numId w:val="0"/>
        </w:numPr>
        <w:bidi/>
        <w:spacing w:before="0"/>
        <w:rPr>
          <w:rFonts w:ascii="Times New Roman" w:hAnsi="Times New Roman" w:cs="B Nazanin"/>
          <w:spacing w:val="0"/>
          <w:kern w:val="0"/>
          <w:sz w:val="24"/>
          <w:szCs w:val="28"/>
          <w:lang w:val="en-US"/>
        </w:rPr>
      </w:pPr>
      <w:r w:rsidRPr="00191F5C">
        <w:rPr>
          <w:rFonts w:ascii="Times New Roman" w:hAnsi="Times New Roman" w:cs="B Nazanin"/>
          <w:spacing w:val="0"/>
          <w:kern w:val="0"/>
          <w:sz w:val="24"/>
          <w:szCs w:val="28"/>
          <w:rtl/>
          <w:lang w:val="en-US"/>
        </w:rPr>
        <w:t xml:space="preserve">اگر </w:t>
      </w:r>
      <w:r w:rsidRPr="00191F5C">
        <w:rPr>
          <w:rFonts w:ascii="Times New Roman" w:hAnsi="Times New Roman" w:cs="B Nazanin" w:hint="cs"/>
          <w:spacing w:val="0"/>
          <w:kern w:val="0"/>
          <w:sz w:val="24"/>
          <w:szCs w:val="28"/>
          <w:rtl/>
          <w:lang w:val="en-US"/>
        </w:rPr>
        <w:t>عملکرد</w:t>
      </w:r>
      <w:r w:rsidRPr="00191F5C">
        <w:rPr>
          <w:rFonts w:ascii="Times New Roman" w:hAnsi="Times New Roman" w:cs="B Nazanin"/>
          <w:spacing w:val="0"/>
          <w:kern w:val="0"/>
          <w:sz w:val="24"/>
          <w:szCs w:val="28"/>
          <w:rtl/>
          <w:lang w:val="en-US"/>
        </w:rPr>
        <w:t>، نو</w:t>
      </w:r>
      <w:r w:rsidRPr="00191F5C">
        <w:rPr>
          <w:rFonts w:ascii="Times New Roman" w:hAnsi="Times New Roman" w:cs="B Nazanin" w:hint="cs"/>
          <w:spacing w:val="0"/>
          <w:kern w:val="0"/>
          <w:sz w:val="24"/>
          <w:szCs w:val="28"/>
          <w:rtl/>
          <w:lang w:val="en-US"/>
        </w:rPr>
        <w:t>ع</w:t>
      </w:r>
      <w:r w:rsidRPr="00191F5C">
        <w:rPr>
          <w:rFonts w:ascii="Times New Roman" w:hAnsi="Times New Roman" w:cs="B Nazanin"/>
          <w:spacing w:val="0"/>
          <w:kern w:val="0"/>
          <w:sz w:val="24"/>
          <w:szCs w:val="28"/>
          <w:rtl/>
          <w:lang w:val="en-US"/>
        </w:rPr>
        <w:t xml:space="preserve"> </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hint="eastAsia"/>
          <w:spacing w:val="0"/>
          <w:kern w:val="0"/>
          <w:sz w:val="24"/>
          <w:szCs w:val="28"/>
          <w:rtl/>
          <w:lang w:val="en-US"/>
        </w:rPr>
        <w:t>ا</w:t>
      </w:r>
      <w:r w:rsidRPr="00191F5C">
        <w:rPr>
          <w:rFonts w:ascii="Times New Roman" w:hAnsi="Times New Roman" w:cs="B Nazanin"/>
          <w:spacing w:val="0"/>
          <w:kern w:val="0"/>
          <w:sz w:val="24"/>
          <w:szCs w:val="28"/>
          <w:rtl/>
          <w:lang w:val="en-US"/>
        </w:rPr>
        <w:t xml:space="preserve"> محتوا</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spacing w:val="0"/>
          <w:kern w:val="0"/>
          <w:sz w:val="24"/>
          <w:szCs w:val="28"/>
          <w:rtl/>
          <w:lang w:val="en-US"/>
        </w:rPr>
        <w:t xml:space="preserve"> اصل</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spacing w:val="0"/>
          <w:kern w:val="0"/>
          <w:sz w:val="24"/>
          <w:szCs w:val="28"/>
          <w:rtl/>
          <w:lang w:val="en-US"/>
        </w:rPr>
        <w:t xml:space="preserve"> (</w:t>
      </w:r>
      <w:r w:rsidR="008B5141">
        <w:rPr>
          <w:rFonts w:ascii="Times New Roman" w:hAnsi="Times New Roman" w:cs="B Nazanin"/>
          <w:spacing w:val="0"/>
          <w:kern w:val="0"/>
          <w:sz w:val="24"/>
          <w:szCs w:val="28"/>
          <w:rtl/>
          <w:lang w:val="en-US"/>
        </w:rPr>
        <w:t>تعیین‌شده</w:t>
      </w:r>
      <w:r w:rsidRPr="00191F5C">
        <w:rPr>
          <w:rFonts w:ascii="Times New Roman" w:hAnsi="Times New Roman" w:cs="B Nazanin"/>
          <w:spacing w:val="0"/>
          <w:kern w:val="0"/>
          <w:sz w:val="24"/>
          <w:szCs w:val="28"/>
          <w:rtl/>
          <w:lang w:val="en-US"/>
        </w:rPr>
        <w:t xml:space="preserve"> توسط صادر کننده سند) سند</w:t>
      </w:r>
      <w:r w:rsidRPr="00191F5C">
        <w:rPr>
          <w:rFonts w:ascii="Times New Roman" w:hAnsi="Times New Roman" w:cs="B Nazanin" w:hint="cs"/>
          <w:spacing w:val="0"/>
          <w:kern w:val="0"/>
          <w:sz w:val="24"/>
          <w:szCs w:val="28"/>
          <w:rtl/>
          <w:lang w:val="en-US"/>
        </w:rPr>
        <w:t xml:space="preserve"> تغییر کند</w:t>
      </w:r>
      <w:r w:rsidRPr="00191F5C">
        <w:rPr>
          <w:rFonts w:ascii="Times New Roman" w:hAnsi="Times New Roman" w:cs="B Nazanin"/>
          <w:spacing w:val="0"/>
          <w:kern w:val="0"/>
          <w:sz w:val="24"/>
          <w:szCs w:val="28"/>
          <w:rtl/>
          <w:lang w:val="en-US"/>
        </w:rPr>
        <w:t>، شناسه نوع سند با</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hint="eastAsia"/>
          <w:spacing w:val="0"/>
          <w:kern w:val="0"/>
          <w:sz w:val="24"/>
          <w:szCs w:val="28"/>
          <w:rtl/>
          <w:lang w:val="en-US"/>
        </w:rPr>
        <w:t>د</w:t>
      </w:r>
      <w:r w:rsidRPr="00191F5C">
        <w:rPr>
          <w:rFonts w:ascii="Times New Roman" w:hAnsi="Times New Roman" w:cs="B Nazanin"/>
          <w:spacing w:val="0"/>
          <w:kern w:val="0"/>
          <w:sz w:val="24"/>
          <w:szCs w:val="28"/>
          <w:rtl/>
          <w:lang w:val="en-US"/>
        </w:rPr>
        <w:t xml:space="preserve"> تغ</w:t>
      </w:r>
      <w:r w:rsidRPr="00191F5C">
        <w:rPr>
          <w:rFonts w:ascii="Times New Roman" w:hAnsi="Times New Roman" w:cs="B Nazanin" w:hint="cs"/>
          <w:spacing w:val="0"/>
          <w:kern w:val="0"/>
          <w:sz w:val="24"/>
          <w:szCs w:val="28"/>
          <w:rtl/>
          <w:lang w:val="en-US"/>
        </w:rPr>
        <w:t>یی</w:t>
      </w:r>
      <w:r w:rsidRPr="00191F5C">
        <w:rPr>
          <w:rFonts w:ascii="Times New Roman" w:hAnsi="Times New Roman" w:cs="B Nazanin" w:hint="eastAsia"/>
          <w:spacing w:val="0"/>
          <w:kern w:val="0"/>
          <w:sz w:val="24"/>
          <w:szCs w:val="28"/>
          <w:rtl/>
          <w:lang w:val="en-US"/>
        </w:rPr>
        <w:t>ر</w:t>
      </w:r>
      <w:r w:rsidRPr="00191F5C">
        <w:rPr>
          <w:rFonts w:ascii="Times New Roman" w:hAnsi="Times New Roman" w:cs="B Nazanin"/>
          <w:spacing w:val="0"/>
          <w:kern w:val="0"/>
          <w:sz w:val="24"/>
          <w:szCs w:val="28"/>
          <w:rtl/>
          <w:lang w:val="en-US"/>
        </w:rPr>
        <w:t xml:space="preserve"> </w:t>
      </w:r>
      <w:r w:rsidRPr="00191F5C">
        <w:rPr>
          <w:rFonts w:ascii="Times New Roman" w:hAnsi="Times New Roman" w:cs="B Nazanin" w:hint="cs"/>
          <w:spacing w:val="0"/>
          <w:kern w:val="0"/>
          <w:sz w:val="24"/>
          <w:szCs w:val="28"/>
          <w:rtl/>
          <w:lang w:val="en-US"/>
        </w:rPr>
        <w:t>کند</w:t>
      </w:r>
      <w:r w:rsidRPr="00191F5C">
        <w:rPr>
          <w:rFonts w:ascii="Times New Roman" w:hAnsi="Times New Roman" w:cs="B Nazanin"/>
          <w:spacing w:val="0"/>
          <w:kern w:val="0"/>
          <w:sz w:val="24"/>
          <w:szCs w:val="28"/>
          <w:rtl/>
          <w:lang w:val="en-US"/>
        </w:rPr>
        <w:t>.</w:t>
      </w:r>
      <w:r w:rsidRPr="00191F5C">
        <w:rPr>
          <w:rFonts w:ascii="Times New Roman" w:hAnsi="Times New Roman" w:cs="B Nazanin" w:hint="cs"/>
          <w:spacing w:val="0"/>
          <w:kern w:val="0"/>
          <w:sz w:val="24"/>
          <w:szCs w:val="28"/>
          <w:rtl/>
          <w:lang w:val="en-US"/>
        </w:rPr>
        <w:t xml:space="preserve"> </w:t>
      </w:r>
      <w:r w:rsidRPr="00191F5C">
        <w:rPr>
          <w:rFonts w:ascii="Times New Roman" w:hAnsi="Times New Roman" w:cs="B Nazanin"/>
          <w:spacing w:val="0"/>
          <w:kern w:val="0"/>
          <w:sz w:val="24"/>
          <w:szCs w:val="28"/>
          <w:rtl/>
          <w:lang w:val="en-US"/>
        </w:rPr>
        <w:t>اگر تغ</w:t>
      </w:r>
      <w:r w:rsidRPr="00191F5C">
        <w:rPr>
          <w:rFonts w:ascii="Times New Roman" w:hAnsi="Times New Roman" w:cs="B Nazanin" w:hint="cs"/>
          <w:spacing w:val="0"/>
          <w:kern w:val="0"/>
          <w:sz w:val="24"/>
          <w:szCs w:val="28"/>
          <w:rtl/>
          <w:lang w:val="en-US"/>
        </w:rPr>
        <w:t>یی</w:t>
      </w:r>
      <w:r w:rsidRPr="00191F5C">
        <w:rPr>
          <w:rFonts w:ascii="Times New Roman" w:hAnsi="Times New Roman" w:cs="B Nazanin" w:hint="eastAsia"/>
          <w:spacing w:val="0"/>
          <w:kern w:val="0"/>
          <w:sz w:val="24"/>
          <w:szCs w:val="28"/>
          <w:rtl/>
          <w:lang w:val="en-US"/>
        </w:rPr>
        <w:t>رات</w:t>
      </w:r>
      <w:r w:rsidRPr="00191F5C">
        <w:rPr>
          <w:rFonts w:ascii="Times New Roman" w:hAnsi="Times New Roman" w:cs="B Nazanin"/>
          <w:spacing w:val="0"/>
          <w:kern w:val="0"/>
          <w:sz w:val="24"/>
          <w:szCs w:val="28"/>
          <w:rtl/>
          <w:lang w:val="en-US"/>
        </w:rPr>
        <w:t xml:space="preserve"> </w:t>
      </w:r>
      <w:r w:rsidRPr="00191F5C">
        <w:rPr>
          <w:rFonts w:ascii="Times New Roman" w:hAnsi="Times New Roman" w:cs="B Nazanin" w:hint="cs"/>
          <w:spacing w:val="0"/>
          <w:kern w:val="0"/>
          <w:sz w:val="24"/>
          <w:szCs w:val="28"/>
          <w:rtl/>
          <w:lang w:val="en-US"/>
        </w:rPr>
        <w:t>در</w:t>
      </w:r>
      <w:r w:rsidRPr="00191F5C">
        <w:rPr>
          <w:rFonts w:ascii="Times New Roman" w:hAnsi="Times New Roman" w:cs="B Nazanin"/>
          <w:spacing w:val="0"/>
          <w:kern w:val="0"/>
          <w:sz w:val="24"/>
          <w:szCs w:val="28"/>
          <w:rtl/>
          <w:lang w:val="en-US"/>
        </w:rPr>
        <w:t xml:space="preserve"> محتوا</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spacing w:val="0"/>
          <w:kern w:val="0"/>
          <w:sz w:val="24"/>
          <w:szCs w:val="28"/>
          <w:rtl/>
          <w:lang w:val="en-US"/>
        </w:rPr>
        <w:t xml:space="preserve"> سند ن</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hint="eastAsia"/>
          <w:spacing w:val="0"/>
          <w:kern w:val="0"/>
          <w:sz w:val="24"/>
          <w:szCs w:val="28"/>
          <w:rtl/>
          <w:lang w:val="en-US"/>
        </w:rPr>
        <w:t>از</w:t>
      </w:r>
      <w:r w:rsidRPr="00191F5C">
        <w:rPr>
          <w:rFonts w:ascii="Times New Roman" w:hAnsi="Times New Roman" w:cs="B Nazanin"/>
          <w:spacing w:val="0"/>
          <w:kern w:val="0"/>
          <w:sz w:val="24"/>
          <w:szCs w:val="28"/>
          <w:rtl/>
          <w:lang w:val="en-US"/>
        </w:rPr>
        <w:t xml:space="preserve"> به تغ</w:t>
      </w:r>
      <w:r w:rsidRPr="00191F5C">
        <w:rPr>
          <w:rFonts w:ascii="Times New Roman" w:hAnsi="Times New Roman" w:cs="B Nazanin" w:hint="cs"/>
          <w:spacing w:val="0"/>
          <w:kern w:val="0"/>
          <w:sz w:val="24"/>
          <w:szCs w:val="28"/>
          <w:rtl/>
          <w:lang w:val="en-US"/>
        </w:rPr>
        <w:t>یی</w:t>
      </w:r>
      <w:r w:rsidRPr="00191F5C">
        <w:rPr>
          <w:rFonts w:ascii="Times New Roman" w:hAnsi="Times New Roman" w:cs="B Nazanin" w:hint="eastAsia"/>
          <w:spacing w:val="0"/>
          <w:kern w:val="0"/>
          <w:sz w:val="24"/>
          <w:szCs w:val="28"/>
          <w:rtl/>
          <w:lang w:val="en-US"/>
        </w:rPr>
        <w:t>ر</w:t>
      </w:r>
      <w:r w:rsidRPr="00191F5C">
        <w:rPr>
          <w:rFonts w:ascii="Times New Roman" w:hAnsi="Times New Roman" w:cs="B Nazanin"/>
          <w:spacing w:val="0"/>
          <w:kern w:val="0"/>
          <w:sz w:val="24"/>
          <w:szCs w:val="28"/>
          <w:rtl/>
          <w:lang w:val="en-US"/>
        </w:rPr>
        <w:t xml:space="preserve"> شناسه نوع سند</w:t>
      </w:r>
      <w:r w:rsidRPr="00191F5C">
        <w:rPr>
          <w:rFonts w:ascii="Times New Roman" w:hAnsi="Times New Roman" w:cs="B Nazanin" w:hint="cs"/>
          <w:spacing w:val="0"/>
          <w:kern w:val="0"/>
          <w:sz w:val="24"/>
          <w:szCs w:val="28"/>
          <w:rtl/>
          <w:lang w:val="en-US"/>
        </w:rPr>
        <w:t xml:space="preserve"> داشته باشد</w:t>
      </w:r>
      <w:r w:rsidRPr="00191F5C">
        <w:rPr>
          <w:rFonts w:ascii="Times New Roman" w:hAnsi="Times New Roman" w:cs="B Nazanin"/>
          <w:spacing w:val="0"/>
          <w:kern w:val="0"/>
          <w:sz w:val="24"/>
          <w:szCs w:val="28"/>
          <w:rtl/>
          <w:lang w:val="en-US"/>
        </w:rPr>
        <w:t xml:space="preserve">، </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hint="eastAsia"/>
          <w:spacing w:val="0"/>
          <w:kern w:val="0"/>
          <w:sz w:val="24"/>
          <w:szCs w:val="28"/>
          <w:rtl/>
          <w:lang w:val="en-US"/>
        </w:rPr>
        <w:t>ا</w:t>
      </w:r>
      <w:r w:rsidRPr="00191F5C">
        <w:rPr>
          <w:rFonts w:ascii="Times New Roman" w:hAnsi="Times New Roman" w:cs="B Nazanin" w:hint="cs"/>
          <w:spacing w:val="0"/>
          <w:kern w:val="0"/>
          <w:sz w:val="24"/>
          <w:szCs w:val="28"/>
          <w:rtl/>
          <w:lang w:val="en-US"/>
        </w:rPr>
        <w:t xml:space="preserve"> نیاز به</w:t>
      </w:r>
      <w:r w:rsidRPr="00191F5C">
        <w:rPr>
          <w:rFonts w:ascii="Times New Roman" w:hAnsi="Times New Roman" w:cs="B Nazanin"/>
          <w:spacing w:val="0"/>
          <w:kern w:val="0"/>
          <w:sz w:val="24"/>
          <w:szCs w:val="28"/>
          <w:rtl/>
          <w:lang w:val="en-US"/>
        </w:rPr>
        <w:t xml:space="preserve"> اضافه کردن </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hint="eastAsia"/>
          <w:spacing w:val="0"/>
          <w:kern w:val="0"/>
          <w:sz w:val="24"/>
          <w:szCs w:val="28"/>
          <w:rtl/>
          <w:lang w:val="en-US"/>
        </w:rPr>
        <w:t>ا</w:t>
      </w:r>
      <w:r w:rsidRPr="00191F5C">
        <w:rPr>
          <w:rFonts w:ascii="Times New Roman" w:hAnsi="Times New Roman" w:cs="B Nazanin"/>
          <w:spacing w:val="0"/>
          <w:kern w:val="0"/>
          <w:sz w:val="24"/>
          <w:szCs w:val="28"/>
          <w:rtl/>
          <w:lang w:val="en-US"/>
        </w:rPr>
        <w:t xml:space="preserve"> تغ</w:t>
      </w:r>
      <w:r w:rsidRPr="00191F5C">
        <w:rPr>
          <w:rFonts w:ascii="Times New Roman" w:hAnsi="Times New Roman" w:cs="B Nazanin" w:hint="cs"/>
          <w:spacing w:val="0"/>
          <w:kern w:val="0"/>
          <w:sz w:val="24"/>
          <w:szCs w:val="28"/>
          <w:rtl/>
          <w:lang w:val="en-US"/>
        </w:rPr>
        <w:t>یی</w:t>
      </w:r>
      <w:r w:rsidRPr="00191F5C">
        <w:rPr>
          <w:rFonts w:ascii="Times New Roman" w:hAnsi="Times New Roman" w:cs="B Nazanin" w:hint="eastAsia"/>
          <w:spacing w:val="0"/>
          <w:kern w:val="0"/>
          <w:sz w:val="24"/>
          <w:szCs w:val="28"/>
          <w:rtl/>
          <w:lang w:val="en-US"/>
        </w:rPr>
        <w:t>ر</w:t>
      </w:r>
      <w:r w:rsidRPr="00191F5C">
        <w:rPr>
          <w:rFonts w:ascii="Times New Roman" w:hAnsi="Times New Roman" w:cs="B Nazanin"/>
          <w:spacing w:val="0"/>
          <w:kern w:val="0"/>
          <w:sz w:val="24"/>
          <w:szCs w:val="28"/>
          <w:rtl/>
          <w:lang w:val="en-US"/>
        </w:rPr>
        <w:t xml:space="preserve"> </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hint="eastAsia"/>
          <w:spacing w:val="0"/>
          <w:kern w:val="0"/>
          <w:sz w:val="24"/>
          <w:szCs w:val="28"/>
          <w:rtl/>
          <w:lang w:val="en-US"/>
        </w:rPr>
        <w:t>ک</w:t>
      </w:r>
      <w:r w:rsidRPr="00191F5C">
        <w:rPr>
          <w:rFonts w:ascii="Times New Roman" w:hAnsi="Times New Roman" w:cs="B Nazanin"/>
          <w:spacing w:val="0"/>
          <w:kern w:val="0"/>
          <w:sz w:val="24"/>
          <w:szCs w:val="28"/>
          <w:rtl/>
          <w:lang w:val="en-US"/>
        </w:rPr>
        <w:t xml:space="preserve"> جزء سر</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hint="eastAsia"/>
          <w:spacing w:val="0"/>
          <w:kern w:val="0"/>
          <w:sz w:val="24"/>
          <w:szCs w:val="28"/>
          <w:rtl/>
          <w:lang w:val="en-US"/>
        </w:rPr>
        <w:t>ال</w:t>
      </w:r>
      <w:r w:rsidRPr="00191F5C">
        <w:rPr>
          <w:rFonts w:ascii="Times New Roman" w:hAnsi="Times New Roman" w:cs="B Nazanin" w:hint="cs"/>
          <w:spacing w:val="0"/>
          <w:kern w:val="0"/>
          <w:sz w:val="24"/>
          <w:szCs w:val="28"/>
          <w:rtl/>
          <w:lang w:val="en-US"/>
        </w:rPr>
        <w:t xml:space="preserve"> نیاز باشد، </w:t>
      </w:r>
      <w:r w:rsidRPr="00191F5C">
        <w:rPr>
          <w:rFonts w:ascii="Times New Roman" w:hAnsi="Times New Roman" w:cs="B Nazanin" w:hint="cs"/>
          <w:sz w:val="24"/>
          <w:szCs w:val="28"/>
          <w:rtl/>
        </w:rPr>
        <w:t xml:space="preserve">صادرکننده سند اقدام خواهد کرد. </w:t>
      </w:r>
      <w:r w:rsidRPr="00191F5C">
        <w:rPr>
          <w:rFonts w:ascii="Times New Roman" w:hAnsi="Times New Roman" w:cs="B Nazanin" w:hint="eastAsia"/>
          <w:spacing w:val="0"/>
          <w:kern w:val="0"/>
          <w:sz w:val="24"/>
          <w:szCs w:val="28"/>
          <w:rtl/>
          <w:lang w:val="en-US"/>
        </w:rPr>
        <w:t>تغ</w:t>
      </w:r>
      <w:r w:rsidRPr="00191F5C">
        <w:rPr>
          <w:rFonts w:ascii="Times New Roman" w:hAnsi="Times New Roman" w:cs="B Nazanin" w:hint="cs"/>
          <w:spacing w:val="0"/>
          <w:kern w:val="0"/>
          <w:sz w:val="24"/>
          <w:szCs w:val="28"/>
          <w:rtl/>
          <w:lang w:val="en-US"/>
        </w:rPr>
        <w:t>یی</w:t>
      </w:r>
      <w:r w:rsidRPr="00191F5C">
        <w:rPr>
          <w:rFonts w:ascii="Times New Roman" w:hAnsi="Times New Roman" w:cs="B Nazanin" w:hint="eastAsia"/>
          <w:spacing w:val="0"/>
          <w:kern w:val="0"/>
          <w:sz w:val="24"/>
          <w:szCs w:val="28"/>
          <w:rtl/>
          <w:lang w:val="en-US"/>
        </w:rPr>
        <w:t>رات</w:t>
      </w:r>
      <w:r w:rsidRPr="00191F5C">
        <w:rPr>
          <w:rFonts w:ascii="Times New Roman" w:hAnsi="Times New Roman" w:cs="B Nazanin"/>
          <w:spacing w:val="0"/>
          <w:kern w:val="0"/>
          <w:sz w:val="24"/>
          <w:szCs w:val="28"/>
          <w:rtl/>
          <w:lang w:val="en-US"/>
        </w:rPr>
        <w:t xml:space="preserve"> ابرداده تعب</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hint="eastAsia"/>
          <w:spacing w:val="0"/>
          <w:kern w:val="0"/>
          <w:sz w:val="24"/>
          <w:szCs w:val="28"/>
          <w:rtl/>
          <w:lang w:val="en-US"/>
        </w:rPr>
        <w:t>ه</w:t>
      </w:r>
      <w:r w:rsidRPr="00191F5C">
        <w:rPr>
          <w:rFonts w:ascii="Times New Roman" w:hAnsi="Times New Roman" w:cs="B Nazanin"/>
          <w:spacing w:val="0"/>
          <w:kern w:val="0"/>
          <w:sz w:val="24"/>
          <w:szCs w:val="28"/>
          <w:rtl/>
          <w:lang w:val="en-US"/>
        </w:rPr>
        <w:t xml:space="preserve"> شده </w:t>
      </w:r>
      <w:r w:rsidR="00EF2F3D">
        <w:rPr>
          <w:rFonts w:ascii="Times New Roman" w:hAnsi="Times New Roman" w:cs="B Nazanin"/>
          <w:spacing w:val="0"/>
          <w:kern w:val="0"/>
          <w:sz w:val="24"/>
          <w:szCs w:val="28"/>
          <w:rtl/>
          <w:lang w:val="en-US"/>
        </w:rPr>
        <w:t>معمولاً</w:t>
      </w:r>
      <w:r w:rsidRPr="00191F5C">
        <w:rPr>
          <w:rFonts w:ascii="Times New Roman" w:hAnsi="Times New Roman" w:cs="B Nazanin" w:hint="cs"/>
          <w:spacing w:val="0"/>
          <w:kern w:val="0"/>
          <w:sz w:val="24"/>
          <w:szCs w:val="28"/>
          <w:rtl/>
          <w:lang w:val="en-US"/>
        </w:rPr>
        <w:t xml:space="preserve"> </w:t>
      </w:r>
      <w:r w:rsidR="002F5814">
        <w:rPr>
          <w:rFonts w:ascii="Times New Roman" w:hAnsi="Times New Roman" w:cs="B Nazanin"/>
          <w:spacing w:val="0"/>
          <w:kern w:val="0"/>
          <w:sz w:val="24"/>
          <w:szCs w:val="28"/>
          <w:rtl/>
          <w:lang w:val="en-US"/>
        </w:rPr>
        <w:t>تأث</w:t>
      </w:r>
      <w:r w:rsidR="002F5814">
        <w:rPr>
          <w:rFonts w:ascii="Times New Roman" w:hAnsi="Times New Roman" w:cs="B Nazanin" w:hint="cs"/>
          <w:spacing w:val="0"/>
          <w:kern w:val="0"/>
          <w:sz w:val="24"/>
          <w:szCs w:val="28"/>
          <w:rtl/>
          <w:lang w:val="en-US"/>
        </w:rPr>
        <w:t>ی</w:t>
      </w:r>
      <w:r w:rsidR="002F5814">
        <w:rPr>
          <w:rFonts w:ascii="Times New Roman" w:hAnsi="Times New Roman" w:cs="B Nazanin" w:hint="eastAsia"/>
          <w:spacing w:val="0"/>
          <w:kern w:val="0"/>
          <w:sz w:val="24"/>
          <w:szCs w:val="28"/>
          <w:rtl/>
          <w:lang w:val="en-US"/>
        </w:rPr>
        <w:t>ر</w:t>
      </w:r>
      <w:r w:rsidR="002F5814">
        <w:rPr>
          <w:rFonts w:ascii="Times New Roman" w:hAnsi="Times New Roman" w:cs="B Nazanin" w:hint="cs"/>
          <w:spacing w:val="0"/>
          <w:kern w:val="0"/>
          <w:sz w:val="24"/>
          <w:szCs w:val="28"/>
          <w:rtl/>
          <w:lang w:val="en-US"/>
        </w:rPr>
        <w:t>ی</w:t>
      </w:r>
      <w:r w:rsidRPr="00191F5C">
        <w:rPr>
          <w:rFonts w:ascii="Times New Roman" w:hAnsi="Times New Roman" w:cs="B Nazanin" w:hint="cs"/>
          <w:spacing w:val="0"/>
          <w:kern w:val="0"/>
          <w:sz w:val="24"/>
          <w:szCs w:val="28"/>
          <w:rtl/>
          <w:lang w:val="en-US"/>
        </w:rPr>
        <w:t xml:space="preserve"> روی</w:t>
      </w:r>
      <w:r w:rsidRPr="00191F5C">
        <w:rPr>
          <w:rFonts w:ascii="Times New Roman" w:hAnsi="Times New Roman" w:cs="B Nazanin"/>
          <w:spacing w:val="0"/>
          <w:kern w:val="0"/>
          <w:sz w:val="24"/>
          <w:szCs w:val="28"/>
          <w:rtl/>
          <w:lang w:val="en-US"/>
        </w:rPr>
        <w:t xml:space="preserve"> قابل</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hint="eastAsia"/>
          <w:spacing w:val="0"/>
          <w:kern w:val="0"/>
          <w:sz w:val="24"/>
          <w:szCs w:val="28"/>
          <w:rtl/>
          <w:lang w:val="en-US"/>
        </w:rPr>
        <w:t>ت</w:t>
      </w:r>
      <w:r w:rsidRPr="00191F5C">
        <w:rPr>
          <w:rFonts w:ascii="Times New Roman" w:hAnsi="Times New Roman" w:cs="B Nazanin"/>
          <w:spacing w:val="0"/>
          <w:kern w:val="0"/>
          <w:sz w:val="24"/>
          <w:szCs w:val="28"/>
          <w:rtl/>
          <w:lang w:val="en-US"/>
        </w:rPr>
        <w:softHyphen/>
        <w:t>ها</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spacing w:val="0"/>
          <w:kern w:val="0"/>
          <w:sz w:val="24"/>
          <w:szCs w:val="28"/>
          <w:rtl/>
          <w:lang w:val="en-US"/>
        </w:rPr>
        <w:t xml:space="preserve"> سند </w:t>
      </w:r>
      <w:r w:rsidRPr="00191F5C">
        <w:rPr>
          <w:rFonts w:ascii="Times New Roman" w:hAnsi="Times New Roman" w:cs="B Nazanin" w:hint="cs"/>
          <w:spacing w:val="0"/>
          <w:kern w:val="0"/>
          <w:sz w:val="24"/>
          <w:szCs w:val="28"/>
          <w:rtl/>
          <w:lang w:val="en-US"/>
        </w:rPr>
        <w:t>نداشته</w:t>
      </w:r>
      <w:r w:rsidRPr="00191F5C">
        <w:rPr>
          <w:rFonts w:ascii="Times New Roman" w:hAnsi="Times New Roman" w:cs="B Nazanin"/>
          <w:spacing w:val="0"/>
          <w:kern w:val="0"/>
          <w:sz w:val="24"/>
          <w:szCs w:val="28"/>
          <w:rtl/>
          <w:lang w:val="en-US"/>
        </w:rPr>
        <w:t xml:space="preserve"> و تغ</w:t>
      </w:r>
      <w:r w:rsidRPr="00191F5C">
        <w:rPr>
          <w:rFonts w:ascii="Times New Roman" w:hAnsi="Times New Roman" w:cs="B Nazanin" w:hint="cs"/>
          <w:spacing w:val="0"/>
          <w:kern w:val="0"/>
          <w:sz w:val="24"/>
          <w:szCs w:val="28"/>
          <w:rtl/>
          <w:lang w:val="en-US"/>
        </w:rPr>
        <w:t>یی</w:t>
      </w:r>
      <w:r w:rsidRPr="00191F5C">
        <w:rPr>
          <w:rFonts w:ascii="Times New Roman" w:hAnsi="Times New Roman" w:cs="B Nazanin" w:hint="eastAsia"/>
          <w:spacing w:val="0"/>
          <w:kern w:val="0"/>
          <w:sz w:val="24"/>
          <w:szCs w:val="28"/>
          <w:rtl/>
          <w:lang w:val="en-US"/>
        </w:rPr>
        <w:t>ر</w:t>
      </w:r>
      <w:r w:rsidRPr="00191F5C">
        <w:rPr>
          <w:rFonts w:ascii="Times New Roman" w:hAnsi="Times New Roman" w:cs="B Nazanin" w:hint="cs"/>
          <w:spacing w:val="0"/>
          <w:kern w:val="0"/>
          <w:sz w:val="24"/>
          <w:szCs w:val="28"/>
          <w:rtl/>
          <w:lang w:val="en-US"/>
        </w:rPr>
        <w:t>ت</w:t>
      </w:r>
      <w:r w:rsidRPr="00191F5C">
        <w:rPr>
          <w:rFonts w:ascii="Times New Roman" w:hAnsi="Times New Roman" w:cs="B Nazanin"/>
          <w:spacing w:val="0"/>
          <w:kern w:val="0"/>
          <w:sz w:val="24"/>
          <w:szCs w:val="28"/>
          <w:rtl/>
          <w:lang w:val="en-US"/>
        </w:rPr>
        <w:t xml:space="preserve"> محتوا </w:t>
      </w:r>
      <w:r w:rsidRPr="00191F5C">
        <w:rPr>
          <w:rFonts w:ascii="Times New Roman" w:hAnsi="Times New Roman" w:cs="B Nazanin" w:hint="cs"/>
          <w:spacing w:val="0"/>
          <w:kern w:val="0"/>
          <w:sz w:val="24"/>
          <w:szCs w:val="28"/>
          <w:rtl/>
          <w:lang w:val="en-US"/>
        </w:rPr>
        <w:t>مورد توجه نیستند</w:t>
      </w:r>
      <w:r w:rsidRPr="00191F5C">
        <w:rPr>
          <w:rFonts w:ascii="Times New Roman" w:hAnsi="Times New Roman" w:cs="B Nazanin"/>
          <w:spacing w:val="0"/>
          <w:kern w:val="0"/>
          <w:sz w:val="24"/>
          <w:szCs w:val="28"/>
          <w:rtl/>
          <w:lang w:val="en-US"/>
        </w:rPr>
        <w:t>. ا</w:t>
      </w:r>
      <w:r w:rsidRPr="00191F5C">
        <w:rPr>
          <w:rFonts w:ascii="Times New Roman" w:hAnsi="Times New Roman" w:cs="B Nazanin" w:hint="cs"/>
          <w:spacing w:val="0"/>
          <w:kern w:val="0"/>
          <w:sz w:val="24"/>
          <w:szCs w:val="28"/>
          <w:rtl/>
          <w:lang w:val="en-US"/>
        </w:rPr>
        <w:t>ی</w:t>
      </w:r>
      <w:r w:rsidRPr="00191F5C">
        <w:rPr>
          <w:rFonts w:ascii="Times New Roman" w:hAnsi="Times New Roman" w:cs="B Nazanin" w:hint="eastAsia"/>
          <w:spacing w:val="0"/>
          <w:kern w:val="0"/>
          <w:sz w:val="24"/>
          <w:szCs w:val="28"/>
          <w:rtl/>
          <w:lang w:val="en-US"/>
        </w:rPr>
        <w:t>ن</w:t>
      </w:r>
      <w:r w:rsidRPr="00191F5C">
        <w:rPr>
          <w:rFonts w:ascii="Times New Roman" w:hAnsi="Times New Roman" w:cs="B Nazanin"/>
          <w:spacing w:val="0"/>
          <w:kern w:val="0"/>
          <w:sz w:val="24"/>
          <w:szCs w:val="28"/>
          <w:rtl/>
          <w:lang w:val="en-US"/>
        </w:rPr>
        <w:t xml:space="preserve"> </w:t>
      </w:r>
      <w:r w:rsidRPr="00191F5C">
        <w:rPr>
          <w:rFonts w:ascii="Times New Roman" w:hAnsi="Times New Roman" w:cs="B Nazanin" w:hint="cs"/>
          <w:spacing w:val="0"/>
          <w:kern w:val="0"/>
          <w:sz w:val="24"/>
          <w:szCs w:val="28"/>
          <w:rtl/>
          <w:lang w:val="en-US"/>
        </w:rPr>
        <w:t>موارد نیاز به</w:t>
      </w:r>
      <w:r w:rsidRPr="00191F5C">
        <w:rPr>
          <w:rFonts w:ascii="Times New Roman" w:hAnsi="Times New Roman" w:cs="B Nazanin"/>
          <w:spacing w:val="0"/>
          <w:kern w:val="0"/>
          <w:sz w:val="24"/>
          <w:szCs w:val="28"/>
          <w:rtl/>
          <w:lang w:val="en-US"/>
        </w:rPr>
        <w:t xml:space="preserve"> تغ</w:t>
      </w:r>
      <w:r w:rsidRPr="00191F5C">
        <w:rPr>
          <w:rFonts w:ascii="Times New Roman" w:hAnsi="Times New Roman" w:cs="B Nazanin" w:hint="cs"/>
          <w:spacing w:val="0"/>
          <w:kern w:val="0"/>
          <w:sz w:val="24"/>
          <w:szCs w:val="28"/>
          <w:rtl/>
          <w:lang w:val="en-US"/>
        </w:rPr>
        <w:t>یی</w:t>
      </w:r>
      <w:r w:rsidRPr="00191F5C">
        <w:rPr>
          <w:rFonts w:ascii="Times New Roman" w:hAnsi="Times New Roman" w:cs="B Nazanin" w:hint="eastAsia"/>
          <w:spacing w:val="0"/>
          <w:kern w:val="0"/>
          <w:sz w:val="24"/>
          <w:szCs w:val="28"/>
          <w:rtl/>
          <w:lang w:val="en-US"/>
        </w:rPr>
        <w:t>ر</w:t>
      </w:r>
      <w:r w:rsidRPr="00191F5C">
        <w:rPr>
          <w:rFonts w:ascii="Times New Roman" w:hAnsi="Times New Roman" w:cs="B Nazanin"/>
          <w:spacing w:val="0"/>
          <w:kern w:val="0"/>
          <w:sz w:val="24"/>
          <w:szCs w:val="28"/>
          <w:rtl/>
          <w:lang w:val="en-US"/>
        </w:rPr>
        <w:t xml:space="preserve"> در </w:t>
      </w:r>
      <w:r w:rsidRPr="00191F5C">
        <w:rPr>
          <w:rFonts w:ascii="Times New Roman" w:hAnsi="Times New Roman" w:cs="B Nazanin"/>
          <w:spacing w:val="0"/>
          <w:kern w:val="0"/>
          <w:sz w:val="24"/>
          <w:szCs w:val="28"/>
          <w:lang w:val="en-US"/>
        </w:rPr>
        <w:t>GDTI</w:t>
      </w:r>
      <w:r w:rsidRPr="00191F5C">
        <w:rPr>
          <w:rFonts w:ascii="Times New Roman" w:hAnsi="Times New Roman" w:cs="B Nazanin"/>
          <w:spacing w:val="0"/>
          <w:kern w:val="0"/>
          <w:sz w:val="24"/>
          <w:szCs w:val="28"/>
          <w:rtl/>
          <w:lang w:val="en-US"/>
        </w:rPr>
        <w:t xml:space="preserve"> ندارد.</w:t>
      </w:r>
    </w:p>
    <w:p w14:paraId="296641F9" w14:textId="77777777" w:rsidR="00626CF7" w:rsidRPr="00191F5C" w:rsidRDefault="00626CF7" w:rsidP="00626CF7">
      <w:pPr>
        <w:pStyle w:val="GS1Bullet1"/>
        <w:numPr>
          <w:ilvl w:val="0"/>
          <w:numId w:val="0"/>
        </w:numPr>
        <w:bidi/>
        <w:spacing w:before="0"/>
        <w:rPr>
          <w:rFonts w:ascii="Times New Roman" w:hAnsi="Times New Roman" w:cs="B Nazanin"/>
          <w:spacing w:val="0"/>
          <w:kern w:val="0"/>
          <w:sz w:val="24"/>
          <w:szCs w:val="28"/>
          <w:lang w:val="en-US"/>
        </w:rPr>
      </w:pPr>
    </w:p>
    <w:p w14:paraId="52FDAA26" w14:textId="77777777" w:rsidR="00BF74E3" w:rsidRPr="00191F5C" w:rsidRDefault="00F02208" w:rsidP="00F21F14">
      <w:pPr>
        <w:pStyle w:val="Heading1"/>
        <w:numPr>
          <w:ilvl w:val="0"/>
          <w:numId w:val="0"/>
        </w:numPr>
        <w:bidi/>
        <w:spacing w:before="0" w:after="0"/>
        <w:rPr>
          <w:rFonts w:ascii="Times New Roman" w:hAnsi="Times New Roman" w:cs="B Nazanin"/>
          <w:sz w:val="24"/>
          <w:szCs w:val="30"/>
        </w:rPr>
      </w:pPr>
      <w:bookmarkStart w:id="746" w:name="_Toc530563861"/>
      <w:r w:rsidRPr="00191F5C">
        <w:rPr>
          <w:rFonts w:ascii="Times New Roman" w:hAnsi="Times New Roman" w:cs="B Nazanin" w:hint="cs"/>
          <w:sz w:val="24"/>
          <w:szCs w:val="30"/>
          <w:rtl/>
        </w:rPr>
        <w:t>8</w:t>
      </w:r>
      <w:r w:rsidR="00BF74E3" w:rsidRPr="00191F5C">
        <w:rPr>
          <w:rFonts w:ascii="Times New Roman" w:hAnsi="Times New Roman" w:cs="B Nazanin" w:hint="cs"/>
          <w:sz w:val="24"/>
          <w:szCs w:val="30"/>
          <w:rtl/>
        </w:rPr>
        <w:t>-8- قواعد شماره جهاني شناسايي محموله (</w:t>
      </w:r>
      <w:r w:rsidR="00BF74E3" w:rsidRPr="00191F5C">
        <w:rPr>
          <w:rFonts w:ascii="Times New Roman" w:hAnsi="Times New Roman" w:cs="B Nazanin"/>
          <w:sz w:val="24"/>
          <w:szCs w:val="30"/>
        </w:rPr>
        <w:t>GINC</w:t>
      </w:r>
      <w:r w:rsidR="00BF74E3" w:rsidRPr="00191F5C">
        <w:rPr>
          <w:rFonts w:ascii="Times New Roman" w:hAnsi="Times New Roman" w:cs="B Nazanin" w:hint="cs"/>
          <w:sz w:val="24"/>
          <w:szCs w:val="30"/>
          <w:rtl/>
        </w:rPr>
        <w:t>)</w:t>
      </w:r>
      <w:bookmarkEnd w:id="746"/>
    </w:p>
    <w:p w14:paraId="68755E17" w14:textId="77777777" w:rsidR="00BF74E3" w:rsidRPr="00191F5C" w:rsidRDefault="00BF74E3" w:rsidP="00F21F14">
      <w:pPr>
        <w:bidi/>
        <w:jc w:val="both"/>
        <w:rPr>
          <w:rFonts w:cs="B Nazanin"/>
          <w:szCs w:val="28"/>
          <w:rtl/>
        </w:rPr>
      </w:pPr>
      <w:r w:rsidRPr="00191F5C">
        <w:rPr>
          <w:rFonts w:cs="B Nazanin" w:hint="cs"/>
          <w:szCs w:val="28"/>
          <w:rtl/>
        </w:rPr>
        <w:t>شماره جهاني شناسايي محموله، شماره</w:t>
      </w:r>
      <w:r w:rsidRPr="00191F5C">
        <w:rPr>
          <w:rFonts w:cs="B Nazanin" w:hint="cs"/>
          <w:szCs w:val="28"/>
          <w:rtl/>
        </w:rPr>
        <w:softHyphen/>
        <w:t>اي منحصربه</w:t>
      </w:r>
      <w:r w:rsidRPr="00191F5C">
        <w:rPr>
          <w:rFonts w:cs="B Nazanin" w:hint="cs"/>
          <w:szCs w:val="28"/>
          <w:rtl/>
        </w:rPr>
        <w:softHyphen/>
        <w:t>فرد است كه در طول عمر يك گروه</w:t>
      </w:r>
      <w:r w:rsidRPr="00191F5C">
        <w:rPr>
          <w:rFonts w:cs="B Nazanin" w:hint="cs"/>
          <w:szCs w:val="28"/>
          <w:rtl/>
        </w:rPr>
        <w:softHyphen/>
        <w:t xml:space="preserve">بندی از واحدهای لجستيكي يا واحدهاي حمل‌ونقل، يكسان باقي مي‌ماند تا آن را شناسايي كند. زماني كه يك کد </w:t>
      </w:r>
      <w:r w:rsidRPr="00191F5C">
        <w:rPr>
          <w:rFonts w:cs="B Nazanin"/>
          <w:szCs w:val="28"/>
        </w:rPr>
        <w:t>GINC</w:t>
      </w:r>
      <w:r w:rsidRPr="00191F5C">
        <w:rPr>
          <w:rFonts w:cs="B Nazanin" w:hint="cs"/>
          <w:szCs w:val="28"/>
          <w:rtl/>
        </w:rPr>
        <w:t xml:space="preserve"> اختصاص مي</w:t>
      </w:r>
      <w:r w:rsidRPr="00191F5C">
        <w:rPr>
          <w:rFonts w:cs="B Nazanin" w:hint="cs"/>
          <w:szCs w:val="28"/>
          <w:rtl/>
        </w:rPr>
        <w:softHyphen/>
        <w:t xml:space="preserve">يابد، قاعده اين است كه يك شماره </w:t>
      </w:r>
      <w:r w:rsidRPr="00191F5C">
        <w:rPr>
          <w:rFonts w:cs="B Nazanin"/>
          <w:szCs w:val="28"/>
        </w:rPr>
        <w:t>GINC</w:t>
      </w:r>
      <w:r w:rsidRPr="00191F5C">
        <w:rPr>
          <w:rFonts w:cs="B Nazanin" w:hint="cs"/>
          <w:szCs w:val="28"/>
          <w:rtl/>
        </w:rPr>
        <w:t xml:space="preserve"> خاص</w:t>
      </w:r>
      <w:r w:rsidRPr="00191F5C">
        <w:rPr>
          <w:rFonts w:cs="B Nazanin" w:hint="cs"/>
          <w:szCs w:val="28"/>
          <w:rtl/>
          <w:lang w:bidi="fa-IR"/>
        </w:rPr>
        <w:t>،</w:t>
      </w:r>
      <w:r w:rsidRPr="00191F5C">
        <w:rPr>
          <w:rFonts w:cs="B Nazanin" w:hint="cs"/>
          <w:szCs w:val="28"/>
          <w:rtl/>
        </w:rPr>
        <w:t xml:space="preserve"> نبايد تا يك سال از تاريخ حمل توسط عامل حمل</w:t>
      </w:r>
      <w:r w:rsidRPr="00191F5C">
        <w:rPr>
          <w:rFonts w:cs="B Nazanin" w:hint="cs"/>
          <w:szCs w:val="28"/>
          <w:rtl/>
        </w:rPr>
        <w:softHyphen/>
        <w:t xml:space="preserve">كننده‌اي كه </w:t>
      </w:r>
      <w:r w:rsidRPr="00191F5C">
        <w:rPr>
          <w:rFonts w:cs="B Nazanin"/>
          <w:szCs w:val="28"/>
        </w:rPr>
        <w:t>GINC</w:t>
      </w:r>
      <w:r w:rsidRPr="00191F5C">
        <w:rPr>
          <w:rFonts w:cs="B Nazanin" w:hint="cs"/>
          <w:szCs w:val="28"/>
          <w:rtl/>
          <w:lang w:bidi="fa-IR"/>
        </w:rPr>
        <w:t xml:space="preserve"> را در عملیات حمل‌ونقل به محموله اختصاص داد، </w:t>
      </w:r>
      <w:r w:rsidR="00A9561F">
        <w:rPr>
          <w:rFonts w:cs="B Nazanin" w:hint="cs"/>
          <w:szCs w:val="28"/>
          <w:rtl/>
        </w:rPr>
        <w:t>مجدداً</w:t>
      </w:r>
      <w:r w:rsidRPr="00191F5C">
        <w:rPr>
          <w:rFonts w:cs="B Nazanin" w:hint="cs"/>
          <w:szCs w:val="28"/>
          <w:rtl/>
        </w:rPr>
        <w:t xml:space="preserve"> تخصيص داده شود. اگرچه مقررات متداول و الزامات خاص </w:t>
      </w:r>
      <w:r w:rsidR="0051648C">
        <w:rPr>
          <w:rFonts w:cs="B Nazanin" w:hint="cs"/>
          <w:szCs w:val="28"/>
          <w:rtl/>
        </w:rPr>
        <w:t>سازمان‌های</w:t>
      </w:r>
      <w:r w:rsidRPr="00191F5C">
        <w:rPr>
          <w:rFonts w:cs="B Nazanin" w:hint="cs"/>
          <w:szCs w:val="28"/>
          <w:rtl/>
        </w:rPr>
        <w:t xml:space="preserve"> صنعتي ممكن است اين دوره (</w:t>
      </w:r>
      <w:r w:rsidR="002F5814">
        <w:rPr>
          <w:rFonts w:cs="B Nazanin"/>
          <w:szCs w:val="28"/>
          <w:rtl/>
        </w:rPr>
        <w:t>مدت‌زمان</w:t>
      </w:r>
      <w:r w:rsidRPr="00191F5C">
        <w:rPr>
          <w:rFonts w:cs="B Nazanin" w:hint="cs"/>
          <w:szCs w:val="28"/>
          <w:rtl/>
        </w:rPr>
        <w:t xml:space="preserve">) را طولانی‌تر كند. (کدهای </w:t>
      </w:r>
      <w:r w:rsidRPr="00191F5C">
        <w:rPr>
          <w:rFonts w:cs="B Nazanin"/>
          <w:szCs w:val="28"/>
        </w:rPr>
        <w:t>GINC</w:t>
      </w:r>
      <w:r w:rsidRPr="00191F5C">
        <w:rPr>
          <w:rFonts w:cs="B Nazanin" w:hint="cs"/>
          <w:szCs w:val="28"/>
          <w:rtl/>
          <w:lang w:bidi="fa-IR"/>
        </w:rPr>
        <w:t xml:space="preserve"> را عامل حمل تخصیص مي‌دهد</w:t>
      </w:r>
      <w:r w:rsidRPr="00191F5C">
        <w:rPr>
          <w:rFonts w:cs="B Nazanin" w:hint="cs"/>
          <w:szCs w:val="28"/>
          <w:rtl/>
        </w:rPr>
        <w:t>)</w:t>
      </w:r>
      <w:r w:rsidR="00EB5197" w:rsidRPr="00EB5197">
        <w:rPr>
          <w:rFonts w:cs="B Nazanin"/>
          <w:szCs w:val="28"/>
          <w:lang w:bidi="fa-IR"/>
        </w:rPr>
        <w:t xml:space="preserve"> </w:t>
      </w:r>
      <w:r w:rsidR="00EB5197">
        <w:rPr>
          <w:rFonts w:cs="B Nazanin"/>
          <w:szCs w:val="28"/>
          <w:lang w:bidi="fa-IR"/>
        </w:rPr>
        <w:t>]</w:t>
      </w:r>
      <w:r w:rsidR="00EB5197">
        <w:rPr>
          <w:rFonts w:cs="B Nazanin" w:hint="cs"/>
          <w:szCs w:val="28"/>
          <w:rtl/>
        </w:rPr>
        <w:t>5</w:t>
      </w:r>
      <w:r w:rsidR="00EB5197">
        <w:rPr>
          <w:rFonts w:cs="B Nazanin"/>
          <w:szCs w:val="28"/>
          <w:lang w:bidi="fa-IR"/>
        </w:rPr>
        <w:t>[</w:t>
      </w:r>
      <w:r w:rsidRPr="00191F5C">
        <w:rPr>
          <w:rFonts w:cs="B Nazanin" w:hint="cs"/>
          <w:szCs w:val="28"/>
          <w:rtl/>
        </w:rPr>
        <w:t>.</w:t>
      </w:r>
    </w:p>
    <w:p w14:paraId="79A77843" w14:textId="77777777" w:rsidR="00BF74E3" w:rsidRPr="00191F5C" w:rsidRDefault="00BF74E3" w:rsidP="00F21F14">
      <w:pPr>
        <w:bidi/>
        <w:jc w:val="both"/>
        <w:rPr>
          <w:rFonts w:cs="B Nazanin"/>
          <w:szCs w:val="28"/>
          <w:rtl/>
        </w:rPr>
      </w:pPr>
    </w:p>
    <w:p w14:paraId="28BD8F5D" w14:textId="77777777" w:rsidR="00BF74E3" w:rsidRPr="00191F5C" w:rsidRDefault="00F02208" w:rsidP="00F21F14">
      <w:pPr>
        <w:pStyle w:val="Heading1"/>
        <w:numPr>
          <w:ilvl w:val="0"/>
          <w:numId w:val="0"/>
        </w:numPr>
        <w:bidi/>
        <w:spacing w:before="0" w:after="0"/>
        <w:rPr>
          <w:rFonts w:ascii="Times New Roman" w:hAnsi="Times New Roman" w:cs="B Nazanin"/>
          <w:sz w:val="24"/>
          <w:szCs w:val="30"/>
        </w:rPr>
      </w:pPr>
      <w:bookmarkStart w:id="747" w:name="_Toc530563862"/>
      <w:r w:rsidRPr="00191F5C">
        <w:rPr>
          <w:rFonts w:ascii="Times New Roman" w:hAnsi="Times New Roman" w:cs="B Nazanin" w:hint="cs"/>
          <w:sz w:val="24"/>
          <w:szCs w:val="30"/>
          <w:rtl/>
        </w:rPr>
        <w:t>8</w:t>
      </w:r>
      <w:r w:rsidR="00BF74E3" w:rsidRPr="00191F5C">
        <w:rPr>
          <w:rFonts w:ascii="Times New Roman" w:hAnsi="Times New Roman" w:cs="B Nazanin" w:hint="cs"/>
          <w:sz w:val="24"/>
          <w:szCs w:val="30"/>
          <w:rtl/>
        </w:rPr>
        <w:t>-9- قواعد شماره</w:t>
      </w:r>
      <w:r w:rsidRPr="00191F5C">
        <w:rPr>
          <w:rFonts w:ascii="Times New Roman" w:hAnsi="Times New Roman" w:cs="B Nazanin" w:hint="eastAsia"/>
          <w:sz w:val="24"/>
          <w:szCs w:val="30"/>
          <w:rtl/>
        </w:rPr>
        <w:t>‌</w:t>
      </w:r>
      <w:r w:rsidR="00BF74E3" w:rsidRPr="00191F5C">
        <w:rPr>
          <w:rFonts w:ascii="Times New Roman" w:hAnsi="Times New Roman" w:cs="B Nazanin" w:hint="cs"/>
          <w:sz w:val="24"/>
          <w:szCs w:val="30"/>
          <w:rtl/>
        </w:rPr>
        <w:t>هاي جهاني شناسايي مرسوله (</w:t>
      </w:r>
      <w:r w:rsidR="00BF74E3" w:rsidRPr="00191F5C">
        <w:rPr>
          <w:rFonts w:ascii="Times New Roman" w:hAnsi="Times New Roman" w:cs="B Nazanin"/>
          <w:sz w:val="24"/>
          <w:szCs w:val="30"/>
        </w:rPr>
        <w:t>GSIN</w:t>
      </w:r>
      <w:r w:rsidR="00BF74E3" w:rsidRPr="00191F5C">
        <w:rPr>
          <w:rFonts w:ascii="Times New Roman" w:hAnsi="Times New Roman" w:cs="B Nazanin" w:hint="cs"/>
          <w:sz w:val="24"/>
          <w:szCs w:val="30"/>
          <w:rtl/>
        </w:rPr>
        <w:t>)</w:t>
      </w:r>
      <w:bookmarkEnd w:id="747"/>
    </w:p>
    <w:p w14:paraId="0B31A15B" w14:textId="77777777" w:rsidR="00BF74E3" w:rsidRPr="00191F5C" w:rsidRDefault="00BF74E3" w:rsidP="00626CF7">
      <w:pPr>
        <w:bidi/>
        <w:jc w:val="both"/>
        <w:rPr>
          <w:rFonts w:cs="B Nazanin"/>
          <w:szCs w:val="28"/>
          <w:rtl/>
        </w:rPr>
      </w:pPr>
      <w:r w:rsidRPr="00191F5C">
        <w:rPr>
          <w:rFonts w:cs="B Nazanin" w:hint="cs"/>
          <w:szCs w:val="28"/>
          <w:rtl/>
        </w:rPr>
        <w:t>شماره جهاني شناسايي مرسوله (</w:t>
      </w:r>
      <w:r w:rsidRPr="00191F5C">
        <w:rPr>
          <w:rFonts w:cs="B Nazanin"/>
          <w:szCs w:val="28"/>
        </w:rPr>
        <w:t>GSIN</w:t>
      </w:r>
      <w:r w:rsidRPr="00191F5C">
        <w:rPr>
          <w:rFonts w:cs="B Nazanin" w:hint="cs"/>
          <w:szCs w:val="28"/>
          <w:rtl/>
        </w:rPr>
        <w:t>) شماره‌اي منحصربه‌فرد است كه در طول عمر يك گروه</w:t>
      </w:r>
      <w:r w:rsidRPr="00191F5C">
        <w:rPr>
          <w:rFonts w:cs="B Nazanin"/>
          <w:szCs w:val="28"/>
          <w:rtl/>
        </w:rPr>
        <w:softHyphen/>
      </w:r>
      <w:r w:rsidRPr="00191F5C">
        <w:rPr>
          <w:rFonts w:cs="B Nazanin" w:hint="cs"/>
          <w:szCs w:val="28"/>
          <w:rtl/>
        </w:rPr>
        <w:t xml:space="preserve">بندی از واحدهای لجستيكي يا واحدهاي حمل‌ونقل، يكسان باقي مي‌ماند تا آن را شناسايي كند. زمان تخصيص کد </w:t>
      </w:r>
      <w:r w:rsidRPr="00191F5C">
        <w:rPr>
          <w:rFonts w:cs="B Nazanin"/>
          <w:szCs w:val="28"/>
        </w:rPr>
        <w:t>GSIN</w:t>
      </w:r>
      <w:r w:rsidRPr="00191F5C">
        <w:rPr>
          <w:rFonts w:cs="B Nazanin" w:hint="cs"/>
          <w:szCs w:val="28"/>
          <w:rtl/>
        </w:rPr>
        <w:t>، جهت انطباق با مقررات سازمان گمرك جهاني (</w:t>
      </w:r>
      <w:r w:rsidRPr="00191F5C">
        <w:rPr>
          <w:rFonts w:cs="B Nazanin"/>
          <w:szCs w:val="28"/>
        </w:rPr>
        <w:t>WCO</w:t>
      </w:r>
      <w:r w:rsidRPr="00191F5C">
        <w:rPr>
          <w:rFonts w:cs="B Nazanin" w:hint="cs"/>
          <w:szCs w:val="28"/>
          <w:rtl/>
        </w:rPr>
        <w:t xml:space="preserve">)، قاعده اين است كه يك شماره </w:t>
      </w:r>
      <w:r w:rsidRPr="00191F5C">
        <w:rPr>
          <w:rFonts w:cs="B Nazanin"/>
          <w:szCs w:val="28"/>
        </w:rPr>
        <w:t>GSIN</w:t>
      </w:r>
      <w:r w:rsidRPr="00191F5C">
        <w:rPr>
          <w:rFonts w:cs="B Nazanin" w:hint="cs"/>
          <w:szCs w:val="28"/>
          <w:rtl/>
        </w:rPr>
        <w:t xml:space="preserve"> </w:t>
      </w:r>
      <w:r w:rsidRPr="00191F5C">
        <w:rPr>
          <w:rFonts w:cs="B Nazanin" w:hint="cs"/>
          <w:szCs w:val="28"/>
          <w:rtl/>
          <w:lang w:bidi="fa-IR"/>
        </w:rPr>
        <w:t xml:space="preserve">نبايد </w:t>
      </w:r>
      <w:r w:rsidRPr="00191F5C">
        <w:rPr>
          <w:rFonts w:cs="B Nazanin" w:hint="cs"/>
          <w:szCs w:val="28"/>
          <w:rtl/>
        </w:rPr>
        <w:t>در طول 10 سال از تاريخ حمل از سوی فروشنده يا طرف سوم فراهم</w:t>
      </w:r>
      <w:r w:rsidRPr="00191F5C">
        <w:rPr>
          <w:rFonts w:cs="B Nazanin"/>
          <w:szCs w:val="28"/>
          <w:rtl/>
        </w:rPr>
        <w:softHyphen/>
      </w:r>
      <w:r w:rsidRPr="00191F5C">
        <w:rPr>
          <w:rFonts w:cs="B Nazanin" w:hint="cs"/>
          <w:szCs w:val="28"/>
          <w:rtl/>
        </w:rPr>
        <w:t xml:space="preserve">كننده </w:t>
      </w:r>
      <w:r w:rsidR="002F5814">
        <w:rPr>
          <w:rFonts w:cs="B Nazanin"/>
          <w:szCs w:val="28"/>
          <w:rtl/>
        </w:rPr>
        <w:t>لجست</w:t>
      </w:r>
      <w:r w:rsidR="002F5814">
        <w:rPr>
          <w:rFonts w:cs="B Nazanin" w:hint="cs"/>
          <w:szCs w:val="28"/>
          <w:rtl/>
        </w:rPr>
        <w:t>ی</w:t>
      </w:r>
      <w:r w:rsidR="002F5814">
        <w:rPr>
          <w:rFonts w:cs="B Nazanin" w:hint="eastAsia"/>
          <w:szCs w:val="28"/>
          <w:rtl/>
        </w:rPr>
        <w:t>ک</w:t>
      </w:r>
      <w:r w:rsidR="002F5814">
        <w:rPr>
          <w:rFonts w:cs="B Nazanin" w:hint="cs"/>
          <w:szCs w:val="28"/>
          <w:rtl/>
        </w:rPr>
        <w:t>ی</w:t>
      </w:r>
      <w:r w:rsidRPr="00191F5C">
        <w:rPr>
          <w:rFonts w:cs="B Nazanin" w:hint="cs"/>
          <w:szCs w:val="28"/>
          <w:rtl/>
        </w:rPr>
        <w:t xml:space="preserve"> (ارسال‌كننده) </w:t>
      </w:r>
      <w:r w:rsidR="00A9561F">
        <w:rPr>
          <w:rFonts w:cs="B Nazanin" w:hint="cs"/>
          <w:szCs w:val="28"/>
          <w:rtl/>
        </w:rPr>
        <w:t>مجدداً</w:t>
      </w:r>
      <w:r w:rsidRPr="00191F5C">
        <w:rPr>
          <w:rFonts w:cs="B Nazanin" w:hint="cs"/>
          <w:szCs w:val="28"/>
          <w:rtl/>
        </w:rPr>
        <w:t xml:space="preserve"> همان کد </w:t>
      </w:r>
      <w:r w:rsidRPr="00191F5C">
        <w:rPr>
          <w:rFonts w:cs="B Nazanin"/>
          <w:szCs w:val="28"/>
        </w:rPr>
        <w:t>GSIN</w:t>
      </w:r>
      <w:r w:rsidRPr="00191F5C">
        <w:rPr>
          <w:rFonts w:cs="B Nazanin" w:hint="cs"/>
          <w:szCs w:val="28"/>
          <w:rtl/>
        </w:rPr>
        <w:t xml:space="preserve"> براي يك خريدار شريك تجاري (گيرنده) تخصيص داده شود. براي كالاهايي كه در محدوده يك كشور هستند (</w:t>
      </w:r>
      <w:r w:rsidR="00EA7805">
        <w:rPr>
          <w:rFonts w:cs="B Nazanin" w:hint="cs"/>
          <w:szCs w:val="28"/>
          <w:rtl/>
        </w:rPr>
        <w:t>حمل‌ونقل</w:t>
      </w:r>
      <w:r w:rsidRPr="00191F5C">
        <w:rPr>
          <w:rFonts w:cs="B Nazanin" w:hint="cs"/>
          <w:szCs w:val="28"/>
          <w:rtl/>
        </w:rPr>
        <w:t xml:space="preserve"> داخلي) دوره استفاده مجدد بر اساس تصميم دولت، صنعت يا ديدگاه فروشنده (ارسال‌كننده) كالا تعيين </w:t>
      </w:r>
      <w:r w:rsidR="002F5814">
        <w:rPr>
          <w:rFonts w:cs="B Nazanin" w:hint="cs"/>
          <w:szCs w:val="28"/>
          <w:rtl/>
        </w:rPr>
        <w:t>می‌شود</w:t>
      </w:r>
      <w:r w:rsidRPr="00191F5C">
        <w:rPr>
          <w:rFonts w:cs="B Nazanin" w:hint="cs"/>
          <w:szCs w:val="28"/>
          <w:rtl/>
        </w:rPr>
        <w:t xml:space="preserve"> (کد </w:t>
      </w:r>
      <w:r w:rsidRPr="00191F5C">
        <w:rPr>
          <w:rFonts w:cs="B Nazanin"/>
          <w:szCs w:val="28"/>
        </w:rPr>
        <w:t>GSRN</w:t>
      </w:r>
      <w:r w:rsidRPr="00191F5C">
        <w:rPr>
          <w:rFonts w:cs="B Nazanin" w:hint="cs"/>
          <w:szCs w:val="28"/>
          <w:rtl/>
          <w:lang w:bidi="fa-IR"/>
        </w:rPr>
        <w:t xml:space="preserve">‌ را فرستنده‌ي كالا </w:t>
      </w:r>
      <w:r w:rsidRPr="00191F5C">
        <w:rPr>
          <w:rFonts w:cs="B Nazanin" w:hint="cs"/>
          <w:szCs w:val="28"/>
          <w:rtl/>
        </w:rPr>
        <w:t>يا تأمين‌كننده ايجاد و صادر مي‌كند)</w:t>
      </w:r>
      <w:r w:rsidR="00EB5197" w:rsidRPr="00EB5197">
        <w:rPr>
          <w:rFonts w:cs="B Nazanin"/>
          <w:szCs w:val="28"/>
          <w:lang w:bidi="fa-IR"/>
        </w:rPr>
        <w:t xml:space="preserve"> </w:t>
      </w:r>
      <w:r w:rsidR="00EB5197">
        <w:rPr>
          <w:rFonts w:cs="B Nazanin"/>
          <w:szCs w:val="28"/>
          <w:lang w:bidi="fa-IR"/>
        </w:rPr>
        <w:t>]</w:t>
      </w:r>
      <w:r w:rsidR="00EB5197">
        <w:rPr>
          <w:rFonts w:cs="B Nazanin" w:hint="cs"/>
          <w:szCs w:val="28"/>
          <w:rtl/>
        </w:rPr>
        <w:t>5</w:t>
      </w:r>
      <w:r w:rsidR="00EB5197">
        <w:rPr>
          <w:rFonts w:cs="B Nazanin"/>
          <w:szCs w:val="28"/>
          <w:lang w:bidi="fa-IR"/>
        </w:rPr>
        <w:t>[</w:t>
      </w:r>
      <w:r w:rsidR="00626CF7">
        <w:rPr>
          <w:rFonts w:cs="B Nazanin" w:hint="cs"/>
          <w:szCs w:val="28"/>
          <w:rtl/>
        </w:rPr>
        <w:t>.</w:t>
      </w:r>
    </w:p>
    <w:p w14:paraId="0A07C6E0" w14:textId="77777777" w:rsidR="00BF74E3" w:rsidRPr="00191F5C" w:rsidRDefault="00BF74E3" w:rsidP="00F21F14">
      <w:pPr>
        <w:bidi/>
        <w:jc w:val="both"/>
        <w:rPr>
          <w:rFonts w:cs="B Nazanin"/>
          <w:rtl/>
          <w:lang w:bidi="fa-IR"/>
        </w:rPr>
      </w:pPr>
    </w:p>
    <w:p w14:paraId="6765364C" w14:textId="77777777" w:rsidR="00BF74E3" w:rsidRPr="00191F5C" w:rsidRDefault="00F02208" w:rsidP="001F4800">
      <w:pPr>
        <w:pStyle w:val="Heading1"/>
        <w:numPr>
          <w:ilvl w:val="0"/>
          <w:numId w:val="0"/>
        </w:numPr>
        <w:bidi/>
        <w:spacing w:before="0" w:after="0"/>
        <w:rPr>
          <w:rFonts w:ascii="Times New Roman" w:hAnsi="Times New Roman" w:cs="B Nazanin"/>
          <w:sz w:val="24"/>
          <w:szCs w:val="30"/>
          <w:rtl/>
        </w:rPr>
      </w:pPr>
      <w:bookmarkStart w:id="748" w:name="_Toc530563863"/>
      <w:r w:rsidRPr="00191F5C">
        <w:rPr>
          <w:rFonts w:ascii="Times New Roman" w:hAnsi="Times New Roman" w:cs="B Nazanin" w:hint="cs"/>
          <w:sz w:val="24"/>
          <w:szCs w:val="30"/>
          <w:rtl/>
        </w:rPr>
        <w:t>8</w:t>
      </w:r>
      <w:r w:rsidR="00BF74E3" w:rsidRPr="00191F5C">
        <w:rPr>
          <w:rFonts w:ascii="Times New Roman" w:hAnsi="Times New Roman" w:cs="B Nazanin" w:hint="cs"/>
          <w:sz w:val="24"/>
          <w:szCs w:val="30"/>
          <w:rtl/>
        </w:rPr>
        <w:t>-</w:t>
      </w:r>
      <w:r w:rsidR="001F4800">
        <w:rPr>
          <w:rFonts w:ascii="Times New Roman" w:hAnsi="Times New Roman" w:cs="B Nazanin" w:hint="cs"/>
          <w:sz w:val="24"/>
          <w:szCs w:val="30"/>
          <w:rtl/>
        </w:rPr>
        <w:t>10</w:t>
      </w:r>
      <w:r w:rsidR="00BF74E3" w:rsidRPr="00191F5C">
        <w:rPr>
          <w:rFonts w:ascii="Times New Roman" w:hAnsi="Times New Roman" w:cs="B Nazanin" w:hint="cs"/>
          <w:sz w:val="24"/>
          <w:szCs w:val="30"/>
          <w:rtl/>
        </w:rPr>
        <w:t xml:space="preserve">- چگونگي مديريت چند باركد روي اقلام تجاري مصرفي (تمام حوزه‌هاي </w:t>
      </w:r>
      <w:r w:rsidR="002F5814">
        <w:rPr>
          <w:rFonts w:ascii="Times New Roman" w:hAnsi="Times New Roman" w:cs="B Nazanin"/>
          <w:sz w:val="24"/>
          <w:szCs w:val="30"/>
          <w:rtl/>
        </w:rPr>
        <w:t>کاربرد</w:t>
      </w:r>
      <w:r w:rsidR="00BF74E3" w:rsidRPr="00191F5C">
        <w:rPr>
          <w:rFonts w:ascii="Times New Roman" w:hAnsi="Times New Roman" w:cs="B Nazanin" w:hint="cs"/>
          <w:sz w:val="24"/>
          <w:szCs w:val="30"/>
          <w:rtl/>
        </w:rPr>
        <w:t>)</w:t>
      </w:r>
      <w:bookmarkEnd w:id="748"/>
    </w:p>
    <w:p w14:paraId="30E0E0EB" w14:textId="77777777" w:rsidR="00BF74E3" w:rsidRPr="00191F5C" w:rsidRDefault="00BF74E3" w:rsidP="00343BA6">
      <w:pPr>
        <w:pStyle w:val="ListParagraph"/>
        <w:numPr>
          <w:ilvl w:val="0"/>
          <w:numId w:val="70"/>
        </w:numPr>
        <w:autoSpaceDE w:val="0"/>
        <w:autoSpaceDN w:val="0"/>
        <w:adjustRightInd w:val="0"/>
        <w:spacing w:after="0" w:line="240" w:lineRule="auto"/>
        <w:jc w:val="both"/>
        <w:rPr>
          <w:rFonts w:ascii="Times New Roman" w:hAnsi="Times New Roman" w:cs="B Nazanin"/>
          <w:b/>
          <w:bCs/>
          <w:sz w:val="24"/>
          <w:szCs w:val="28"/>
        </w:rPr>
      </w:pPr>
      <w:r w:rsidRPr="00191F5C">
        <w:rPr>
          <w:rFonts w:ascii="Times New Roman" w:hAnsi="Times New Roman" w:cs="B Nazanin" w:hint="cs"/>
          <w:b/>
          <w:bCs/>
          <w:sz w:val="24"/>
          <w:szCs w:val="28"/>
          <w:rtl/>
        </w:rPr>
        <w:t xml:space="preserve">استانداردهاي جاري: </w:t>
      </w:r>
      <w:r w:rsidRPr="00191F5C">
        <w:rPr>
          <w:rFonts w:ascii="Times New Roman" w:hAnsi="Times New Roman" w:cs="B Nazanin" w:hint="cs"/>
          <w:sz w:val="24"/>
          <w:szCs w:val="28"/>
          <w:rtl/>
        </w:rPr>
        <w:t xml:space="preserve">تمام سيستم‌هاي اسكن بايد از شناسه‌هاي نماد استفاده كنند و زماني كه از شناسه‌هاي كاربردي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استفاده مي‌كنند </w:t>
      </w:r>
      <w:r w:rsidR="00A9561F">
        <w:rPr>
          <w:rFonts w:ascii="Times New Roman" w:hAnsi="Times New Roman" w:cs="B Nazanin" w:hint="cs"/>
          <w:sz w:val="24"/>
          <w:szCs w:val="28"/>
          <w:rtl/>
        </w:rPr>
        <w:t>آن‌ها</w:t>
      </w:r>
      <w:r w:rsidRPr="00191F5C">
        <w:rPr>
          <w:rFonts w:ascii="Times New Roman" w:hAnsi="Times New Roman" w:cs="B Nazanin" w:hint="cs"/>
          <w:sz w:val="24"/>
          <w:szCs w:val="28"/>
          <w:rtl/>
        </w:rPr>
        <w:t xml:space="preserve"> را مطابق قوانين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پردازش كنند.</w:t>
      </w:r>
    </w:p>
    <w:p w14:paraId="3E217302" w14:textId="77777777" w:rsidR="00BF74E3" w:rsidRPr="00191F5C" w:rsidRDefault="00BF74E3" w:rsidP="00343BA6">
      <w:pPr>
        <w:pStyle w:val="ListParagraph"/>
        <w:numPr>
          <w:ilvl w:val="0"/>
          <w:numId w:val="70"/>
        </w:numPr>
        <w:autoSpaceDE w:val="0"/>
        <w:autoSpaceDN w:val="0"/>
        <w:adjustRightInd w:val="0"/>
        <w:spacing w:after="0" w:line="240" w:lineRule="auto"/>
        <w:jc w:val="both"/>
        <w:rPr>
          <w:rFonts w:ascii="Times New Roman" w:hAnsi="Times New Roman" w:cs="B Nazanin"/>
          <w:b/>
          <w:bCs/>
          <w:sz w:val="24"/>
          <w:szCs w:val="28"/>
        </w:rPr>
      </w:pPr>
      <w:r w:rsidRPr="00191F5C">
        <w:rPr>
          <w:rFonts w:ascii="Times New Roman" w:hAnsi="Times New Roman" w:cs="B Nazanin" w:hint="cs"/>
          <w:b/>
          <w:bCs/>
          <w:sz w:val="24"/>
          <w:szCs w:val="28"/>
          <w:rtl/>
        </w:rPr>
        <w:t xml:space="preserve">نشان مشخصه‌هاي اضافي </w:t>
      </w:r>
      <w:r w:rsidRPr="00191F5C">
        <w:rPr>
          <w:rFonts w:ascii="Times New Roman" w:hAnsi="Times New Roman" w:cs="B Nazanin"/>
          <w:b/>
          <w:bCs/>
          <w:sz w:val="24"/>
          <w:szCs w:val="28"/>
        </w:rPr>
        <w:t>GTIN</w:t>
      </w:r>
      <w:r w:rsidRPr="00191F5C">
        <w:rPr>
          <w:rFonts w:ascii="Times New Roman" w:hAnsi="Times New Roman" w:cs="B Nazanin" w:hint="cs"/>
          <w:b/>
          <w:bCs/>
          <w:sz w:val="24"/>
          <w:szCs w:val="28"/>
          <w:rtl/>
        </w:rPr>
        <w:t xml:space="preserve">: </w:t>
      </w:r>
      <w:r w:rsidRPr="00191F5C">
        <w:rPr>
          <w:rFonts w:ascii="Times New Roman" w:hAnsi="Times New Roman" w:cs="B Nazanin" w:hint="cs"/>
          <w:sz w:val="24"/>
          <w:szCs w:val="28"/>
          <w:rtl/>
        </w:rPr>
        <w:t>وقتي در يك كاربرد خاص نياز به ذخيره داده‌هاي اضافي در يك محيط با حضور چندين باركد وجود داشته باشد، بايد تغييراتي در سيستم اعمال شود تا به‌منظور افزايش كارآيي، اين فرايند به‌صورت خودكار انجام شود.</w:t>
      </w:r>
    </w:p>
    <w:p w14:paraId="2445F330" w14:textId="77777777" w:rsidR="00BF74E3" w:rsidRPr="00191F5C" w:rsidRDefault="00BF74E3" w:rsidP="00343BA6">
      <w:pPr>
        <w:pStyle w:val="ListParagraph"/>
        <w:numPr>
          <w:ilvl w:val="0"/>
          <w:numId w:val="70"/>
        </w:numPr>
        <w:autoSpaceDE w:val="0"/>
        <w:autoSpaceDN w:val="0"/>
        <w:adjustRightInd w:val="0"/>
        <w:spacing w:after="0" w:line="240" w:lineRule="auto"/>
        <w:jc w:val="both"/>
        <w:rPr>
          <w:rFonts w:ascii="Times New Roman" w:hAnsi="Times New Roman" w:cs="B Nazanin"/>
          <w:sz w:val="24"/>
          <w:szCs w:val="28"/>
        </w:rPr>
      </w:pPr>
      <w:r w:rsidRPr="00191F5C">
        <w:rPr>
          <w:rFonts w:ascii="Times New Roman" w:hAnsi="Times New Roman" w:cs="B Nazanin" w:hint="cs"/>
          <w:b/>
          <w:bCs/>
          <w:sz w:val="24"/>
          <w:szCs w:val="28"/>
          <w:rtl/>
        </w:rPr>
        <w:t xml:space="preserve">همجواري: </w:t>
      </w:r>
      <w:r w:rsidRPr="00191F5C">
        <w:rPr>
          <w:rFonts w:ascii="Times New Roman" w:hAnsi="Times New Roman" w:cs="B Nazanin" w:hint="cs"/>
          <w:sz w:val="24"/>
          <w:szCs w:val="28"/>
          <w:rtl/>
        </w:rPr>
        <w:t xml:space="preserve">هرجا كه بتوان از دو نماد براي يك كاربرد خاص استفاده كرد (نقطه فروش يا نقطه مراقبت‌هاي بهداشتي و درماني) نمادها بايد در مجاورت هم قرار گيرند. همجواري نمادها نبايد باعث از بين رفتن فضاهاي خالي اطراف نماد شود. جهت چاپ نماد‌ها (نردباني يا حصارچوبي) يا ترتيب قرارگيري نمادها، بايد توسط مالك نام تجاري مشخص شود. اگر به دليل محدودیت فضاي چاپ، امكان همجواري نمادها در يك سمت بسته‌بندي وجود نداشته باشد، بايد تلاش شود چاپ نمادها روي سطوح مجاور انجام شود. </w:t>
      </w:r>
      <w:r w:rsidR="00A9561F">
        <w:rPr>
          <w:rFonts w:ascii="Times New Roman" w:hAnsi="Times New Roman" w:cs="B Nazanin" w:hint="cs"/>
          <w:sz w:val="24"/>
          <w:szCs w:val="28"/>
          <w:rtl/>
        </w:rPr>
        <w:t>مثلاً</w:t>
      </w:r>
      <w:r w:rsidRPr="00191F5C">
        <w:rPr>
          <w:rFonts w:ascii="Times New Roman" w:hAnsi="Times New Roman" w:cs="B Nazanin" w:hint="cs"/>
          <w:sz w:val="24"/>
          <w:szCs w:val="28"/>
          <w:rtl/>
        </w:rPr>
        <w:t xml:space="preserve"> قانون فاصله 8ميليمتري (0.3 اينچي) بين نمادها و لبه بسته‌بندي پابرجاست و بايد رعايت شود.</w:t>
      </w:r>
    </w:p>
    <w:p w14:paraId="2A8F3BA6" w14:textId="77777777" w:rsidR="00BF74E3" w:rsidRPr="00191F5C" w:rsidRDefault="00BF74E3" w:rsidP="00343BA6">
      <w:pPr>
        <w:pStyle w:val="ListParagraph"/>
        <w:numPr>
          <w:ilvl w:val="0"/>
          <w:numId w:val="70"/>
        </w:numPr>
        <w:autoSpaceDE w:val="0"/>
        <w:autoSpaceDN w:val="0"/>
        <w:adjustRightInd w:val="0"/>
        <w:spacing w:after="0" w:line="240" w:lineRule="auto"/>
        <w:jc w:val="both"/>
        <w:rPr>
          <w:rFonts w:ascii="Times New Roman" w:hAnsi="Times New Roman" w:cs="B Nazanin"/>
          <w:sz w:val="24"/>
          <w:szCs w:val="28"/>
        </w:rPr>
      </w:pPr>
      <w:r w:rsidRPr="00191F5C">
        <w:rPr>
          <w:rFonts w:ascii="Times New Roman" w:hAnsi="Times New Roman" w:cs="B Nazanin" w:hint="cs"/>
          <w:b/>
          <w:bCs/>
          <w:sz w:val="24"/>
          <w:szCs w:val="28"/>
          <w:rtl/>
        </w:rPr>
        <w:t>ناهمجواري:</w:t>
      </w:r>
      <w:r w:rsidRPr="00191F5C">
        <w:rPr>
          <w:rFonts w:ascii="Times New Roman" w:hAnsi="Times New Roman" w:cs="B Nazanin" w:hint="cs"/>
          <w:sz w:val="24"/>
          <w:szCs w:val="28"/>
          <w:rtl/>
        </w:rPr>
        <w:t xml:space="preserve"> زماني كه دو نماد براي كاربردهاي متفاوت استفاده مي‌شوند، بايد طوري روي سطوح مختلف چاپ شوند كه همجوار نباشند.</w:t>
      </w:r>
    </w:p>
    <w:p w14:paraId="53F02685" w14:textId="77777777" w:rsidR="00BF74E3" w:rsidRPr="00191F5C" w:rsidRDefault="00BF74E3" w:rsidP="00343BA6">
      <w:pPr>
        <w:pStyle w:val="ListParagraph"/>
        <w:numPr>
          <w:ilvl w:val="0"/>
          <w:numId w:val="70"/>
        </w:numPr>
        <w:autoSpaceDE w:val="0"/>
        <w:autoSpaceDN w:val="0"/>
        <w:adjustRightInd w:val="0"/>
        <w:spacing w:after="0" w:line="240" w:lineRule="auto"/>
        <w:jc w:val="both"/>
        <w:rPr>
          <w:rFonts w:ascii="Times New Roman" w:hAnsi="Times New Roman" w:cs="B Nazanin"/>
          <w:sz w:val="24"/>
          <w:szCs w:val="28"/>
        </w:rPr>
      </w:pPr>
      <w:r w:rsidRPr="00191F5C">
        <w:rPr>
          <w:rFonts w:ascii="Times New Roman" w:hAnsi="Times New Roman" w:cs="B Nazanin" w:hint="cs"/>
          <w:b/>
          <w:bCs/>
          <w:sz w:val="24"/>
          <w:szCs w:val="28"/>
          <w:rtl/>
        </w:rPr>
        <w:t>جاگذاري پنهان:</w:t>
      </w:r>
      <w:r w:rsidRPr="00191F5C">
        <w:rPr>
          <w:rFonts w:ascii="Times New Roman" w:hAnsi="Times New Roman" w:cs="B Nazanin" w:hint="cs"/>
          <w:sz w:val="24"/>
          <w:szCs w:val="28"/>
          <w:rtl/>
        </w:rPr>
        <w:t xml:space="preserve"> هرجا كه از يك نماد فقط براي كنترل محصول استفاده شود، بايد نماد را تا جاي ممكن از ديد مخفي كرد يا حتي آن را به‌نحوي روي بسته‌بندي قلم كالاي تجاري مصرفي مخفي كرد.</w:t>
      </w:r>
    </w:p>
    <w:p w14:paraId="3F02A6A4" w14:textId="77777777" w:rsidR="00BF74E3" w:rsidRPr="00191F5C" w:rsidRDefault="00BF74E3" w:rsidP="00343BA6">
      <w:pPr>
        <w:pStyle w:val="ListParagraph"/>
        <w:numPr>
          <w:ilvl w:val="0"/>
          <w:numId w:val="70"/>
        </w:numPr>
        <w:autoSpaceDE w:val="0"/>
        <w:autoSpaceDN w:val="0"/>
        <w:adjustRightInd w:val="0"/>
        <w:spacing w:after="0" w:line="240" w:lineRule="auto"/>
        <w:jc w:val="both"/>
        <w:rPr>
          <w:rFonts w:ascii="Times New Roman" w:hAnsi="Times New Roman" w:cs="B Nazanin"/>
          <w:sz w:val="24"/>
          <w:szCs w:val="28"/>
        </w:rPr>
      </w:pPr>
      <w:r w:rsidRPr="00191F5C">
        <w:rPr>
          <w:rFonts w:ascii="Times New Roman" w:hAnsi="Times New Roman" w:cs="B Nazanin" w:hint="cs"/>
          <w:b/>
          <w:bCs/>
          <w:sz w:val="24"/>
          <w:szCs w:val="28"/>
          <w:rtl/>
        </w:rPr>
        <w:t xml:space="preserve">استفاده از </w:t>
      </w:r>
      <w:r w:rsidRPr="00191F5C">
        <w:rPr>
          <w:rFonts w:ascii="Times New Roman" w:hAnsi="Times New Roman" w:cs="B Nazanin"/>
          <w:b/>
          <w:bCs/>
          <w:sz w:val="24"/>
          <w:szCs w:val="28"/>
        </w:rPr>
        <w:t>GS1-128</w:t>
      </w:r>
      <w:r w:rsidRPr="00191F5C">
        <w:rPr>
          <w:rFonts w:ascii="Times New Roman" w:hAnsi="Times New Roman" w:cs="B Nazanin" w:hint="cs"/>
          <w:b/>
          <w:bCs/>
          <w:sz w:val="24"/>
          <w:szCs w:val="28"/>
          <w:rtl/>
        </w:rPr>
        <w:t xml:space="preserve">‌ به‌عنوان نماد ثانويه </w:t>
      </w:r>
      <w:r w:rsidR="00A9561F">
        <w:rPr>
          <w:rFonts w:ascii="Times New Roman" w:hAnsi="Times New Roman" w:cs="B Nazanin" w:hint="cs"/>
          <w:b/>
          <w:bCs/>
          <w:sz w:val="24"/>
          <w:szCs w:val="28"/>
          <w:rtl/>
        </w:rPr>
        <w:t>هنگامی‌که</w:t>
      </w:r>
      <w:r w:rsidRPr="00191F5C">
        <w:rPr>
          <w:rFonts w:ascii="Times New Roman" w:hAnsi="Times New Roman" w:cs="B Nazanin" w:hint="cs"/>
          <w:b/>
          <w:bCs/>
          <w:sz w:val="24"/>
          <w:szCs w:val="28"/>
          <w:rtl/>
        </w:rPr>
        <w:t xml:space="preserve"> يك نماد </w:t>
      </w:r>
      <w:r w:rsidRPr="00191F5C">
        <w:rPr>
          <w:rFonts w:ascii="Times New Roman" w:hAnsi="Times New Roman" w:cs="B Nazanin"/>
          <w:b/>
          <w:bCs/>
          <w:sz w:val="24"/>
          <w:szCs w:val="28"/>
        </w:rPr>
        <w:t>EAN/UPC</w:t>
      </w:r>
      <w:r w:rsidRPr="00191F5C">
        <w:rPr>
          <w:rFonts w:ascii="Times New Roman" w:hAnsi="Times New Roman" w:cs="B Nazanin" w:hint="cs"/>
          <w:b/>
          <w:bCs/>
          <w:sz w:val="24"/>
          <w:szCs w:val="28"/>
          <w:rtl/>
        </w:rPr>
        <w:t xml:space="preserve"> يا </w:t>
      </w:r>
      <w:r w:rsidRPr="00191F5C">
        <w:rPr>
          <w:rFonts w:ascii="Times New Roman" w:hAnsi="Times New Roman" w:cs="B Nazanin"/>
          <w:b/>
          <w:bCs/>
          <w:sz w:val="24"/>
          <w:szCs w:val="28"/>
        </w:rPr>
        <w:t>ITF-14</w:t>
      </w:r>
      <w:r w:rsidRPr="00191F5C">
        <w:rPr>
          <w:rFonts w:ascii="Times New Roman" w:hAnsi="Times New Roman" w:cs="B Nazanin" w:hint="cs"/>
          <w:b/>
          <w:bCs/>
          <w:sz w:val="24"/>
          <w:szCs w:val="28"/>
          <w:rtl/>
        </w:rPr>
        <w:t xml:space="preserve"> مورد نياز است: </w:t>
      </w:r>
      <w:r w:rsidRPr="00191F5C">
        <w:rPr>
          <w:rFonts w:ascii="Times New Roman" w:hAnsi="Times New Roman" w:cs="B Nazanin" w:hint="cs"/>
          <w:sz w:val="24"/>
          <w:szCs w:val="28"/>
          <w:rtl/>
        </w:rPr>
        <w:t xml:space="preserve">در توزيع عمومي، جايي كه از نمادهاي </w:t>
      </w:r>
      <w:r w:rsidRPr="00191F5C">
        <w:rPr>
          <w:rFonts w:ascii="Times New Roman" w:hAnsi="Times New Roman" w:cs="B Nazanin"/>
          <w:sz w:val="24"/>
          <w:szCs w:val="28"/>
        </w:rPr>
        <w:t>EAN/UPC</w:t>
      </w:r>
      <w:r w:rsidRPr="00191F5C">
        <w:rPr>
          <w:rFonts w:ascii="Times New Roman" w:hAnsi="Times New Roman" w:cs="B Nazanin" w:hint="cs"/>
          <w:sz w:val="24"/>
          <w:szCs w:val="28"/>
          <w:rtl/>
        </w:rPr>
        <w:t xml:space="preserve"> يا </w:t>
      </w:r>
      <w:r w:rsidRPr="00191F5C">
        <w:rPr>
          <w:rFonts w:ascii="Times New Roman" w:hAnsi="Times New Roman" w:cs="B Nazanin"/>
          <w:sz w:val="24"/>
          <w:szCs w:val="28"/>
        </w:rPr>
        <w:t>ITF-14</w:t>
      </w:r>
      <w:r w:rsidRPr="00191F5C">
        <w:rPr>
          <w:rFonts w:ascii="Times New Roman" w:hAnsi="Times New Roman" w:cs="B Nazanin" w:hint="cs"/>
          <w:sz w:val="24"/>
          <w:szCs w:val="28"/>
          <w:rtl/>
        </w:rPr>
        <w:t xml:space="preserve"> براي رمزنگاري </w:t>
      </w:r>
      <w:r w:rsidRPr="00191F5C">
        <w:rPr>
          <w:rFonts w:ascii="Times New Roman" w:hAnsi="Times New Roman" w:cs="B Nazanin"/>
          <w:sz w:val="24"/>
          <w:szCs w:val="28"/>
        </w:rPr>
        <w:t>GTIN</w:t>
      </w:r>
      <w:r w:rsidRPr="00191F5C">
        <w:rPr>
          <w:rFonts w:ascii="Times New Roman" w:hAnsi="Times New Roman" w:cs="B Nazanin" w:hint="cs"/>
          <w:sz w:val="24"/>
          <w:szCs w:val="28"/>
          <w:rtl/>
        </w:rPr>
        <w:t xml:space="preserve"> استفاده مي‌شود و جايي </w:t>
      </w:r>
      <w:r w:rsidR="002F089E">
        <w:rPr>
          <w:rFonts w:ascii="Times New Roman" w:hAnsi="Times New Roman" w:cs="B Nazanin"/>
          <w:sz w:val="24"/>
          <w:szCs w:val="28"/>
          <w:rtl/>
        </w:rPr>
        <w:t xml:space="preserve">كه </w:t>
      </w:r>
      <w:r w:rsidR="002F089E">
        <w:rPr>
          <w:rFonts w:ascii="Times New Roman" w:hAnsi="Times New Roman" w:cs="B Nazanin"/>
          <w:sz w:val="24"/>
          <w:szCs w:val="28"/>
        </w:rPr>
        <w:t>GS1</w:t>
      </w:r>
      <w:r w:rsidRPr="00191F5C">
        <w:rPr>
          <w:rFonts w:ascii="Times New Roman" w:hAnsi="Times New Roman" w:cs="B Nazanin"/>
          <w:sz w:val="24"/>
          <w:szCs w:val="28"/>
        </w:rPr>
        <w:t xml:space="preserve">-128 </w:t>
      </w:r>
      <w:r w:rsidR="001F4800">
        <w:rPr>
          <w:rFonts w:ascii="Times New Roman" w:hAnsi="Times New Roman" w:cs="B Nazanin" w:hint="cs"/>
          <w:sz w:val="24"/>
          <w:szCs w:val="28"/>
          <w:rtl/>
        </w:rPr>
        <w:t xml:space="preserve"> ب</w:t>
      </w:r>
      <w:r w:rsidRPr="00191F5C">
        <w:rPr>
          <w:rFonts w:ascii="Times New Roman" w:hAnsi="Times New Roman" w:cs="B Nazanin" w:hint="cs"/>
          <w:sz w:val="24"/>
          <w:szCs w:val="28"/>
          <w:rtl/>
        </w:rPr>
        <w:t xml:space="preserve">راي رمزنگاري مشخصه‌هاي </w:t>
      </w:r>
      <w:r w:rsidRPr="00191F5C">
        <w:rPr>
          <w:rFonts w:ascii="Times New Roman" w:hAnsi="Times New Roman" w:cs="B Nazanin"/>
          <w:sz w:val="24"/>
          <w:szCs w:val="28"/>
        </w:rPr>
        <w:t>GTIN</w:t>
      </w:r>
      <w:r w:rsidRPr="00191F5C">
        <w:rPr>
          <w:rFonts w:ascii="Times New Roman" w:hAnsi="Times New Roman" w:cs="B Nazanin" w:hint="cs"/>
          <w:sz w:val="24"/>
          <w:szCs w:val="28"/>
          <w:rtl/>
        </w:rPr>
        <w:t xml:space="preserve"> استفاده می‌شود، شناسه </w:t>
      </w:r>
      <w:r w:rsidRPr="00191F5C">
        <w:rPr>
          <w:rFonts w:ascii="Times New Roman" w:hAnsi="Times New Roman" w:cs="B Nazanin"/>
          <w:sz w:val="24"/>
          <w:szCs w:val="28"/>
        </w:rPr>
        <w:t>GTIN</w:t>
      </w:r>
      <w:r w:rsidRPr="00191F5C">
        <w:rPr>
          <w:rFonts w:ascii="Times New Roman" w:hAnsi="Times New Roman" w:cs="B Nazanin" w:hint="cs"/>
          <w:sz w:val="24"/>
          <w:szCs w:val="28"/>
          <w:rtl/>
        </w:rPr>
        <w:t xml:space="preserve"> نيز بايد در نماد </w:t>
      </w:r>
      <w:r w:rsidRPr="00191F5C">
        <w:rPr>
          <w:rFonts w:ascii="Times New Roman" w:hAnsi="Times New Roman" w:cs="B Nazanin"/>
          <w:sz w:val="24"/>
          <w:szCs w:val="28"/>
        </w:rPr>
        <w:t>GS1-128</w:t>
      </w:r>
      <w:r w:rsidRPr="00191F5C">
        <w:rPr>
          <w:rFonts w:ascii="Times New Roman" w:hAnsi="Times New Roman" w:cs="B Nazanin" w:hint="cs"/>
          <w:sz w:val="24"/>
          <w:szCs w:val="28"/>
          <w:rtl/>
        </w:rPr>
        <w:t xml:space="preserve">اي كه ويژگي‌هاي </w:t>
      </w:r>
      <w:r w:rsidRPr="00191F5C">
        <w:rPr>
          <w:rFonts w:ascii="Times New Roman" w:hAnsi="Times New Roman" w:cs="B Nazanin"/>
          <w:sz w:val="24"/>
          <w:szCs w:val="28"/>
        </w:rPr>
        <w:t>GTIN</w:t>
      </w:r>
      <w:r w:rsidRPr="00191F5C">
        <w:rPr>
          <w:rFonts w:ascii="Times New Roman" w:hAnsi="Times New Roman" w:cs="B Nazanin" w:hint="cs"/>
          <w:sz w:val="24"/>
          <w:szCs w:val="28"/>
          <w:rtl/>
        </w:rPr>
        <w:t xml:space="preserve"> را رمزنگاري مي‌كند درج شود اما بر اساس پياده‌سازي‌هاي استاندارد پيشين، نيازي به </w:t>
      </w:r>
      <w:r w:rsidRPr="00191F5C">
        <w:rPr>
          <w:rFonts w:ascii="Times New Roman" w:hAnsi="Times New Roman" w:cs="B Nazanin"/>
          <w:sz w:val="24"/>
          <w:szCs w:val="28"/>
        </w:rPr>
        <w:t>GTIN</w:t>
      </w:r>
      <w:r w:rsidRPr="00191F5C">
        <w:rPr>
          <w:rFonts w:ascii="Times New Roman" w:hAnsi="Times New Roman" w:cs="B Nazanin" w:hint="cs"/>
          <w:sz w:val="24"/>
          <w:szCs w:val="28"/>
          <w:rtl/>
        </w:rPr>
        <w:t xml:space="preserve"> نيست.</w:t>
      </w:r>
    </w:p>
    <w:p w14:paraId="63BFB1C0" w14:textId="77777777" w:rsidR="00BF74E3" w:rsidRPr="00191F5C" w:rsidRDefault="00BF74E3" w:rsidP="00F21F14">
      <w:pPr>
        <w:pStyle w:val="GS1Body"/>
        <w:bidi/>
        <w:spacing w:before="0" w:after="0"/>
        <w:ind w:left="1224"/>
        <w:rPr>
          <w:rFonts w:ascii="Times New Roman" w:hAnsi="Times New Roman" w:cs="B Nazanin"/>
          <w:sz w:val="24"/>
          <w:szCs w:val="28"/>
          <w:rtl/>
        </w:rPr>
      </w:pPr>
      <w:r w:rsidRPr="00191F5C">
        <w:rPr>
          <w:rFonts w:ascii="Times New Roman" w:hAnsi="Times New Roman" w:cs="B Nazanin" w:hint="cs"/>
          <w:b/>
          <w:bCs/>
          <w:sz w:val="24"/>
          <w:szCs w:val="28"/>
          <w:rtl/>
        </w:rPr>
        <w:t>نكته:</w:t>
      </w:r>
      <w:r w:rsidRPr="00191F5C">
        <w:rPr>
          <w:rFonts w:ascii="Times New Roman" w:hAnsi="Times New Roman" w:cs="B Nazanin" w:hint="cs"/>
          <w:sz w:val="24"/>
          <w:szCs w:val="28"/>
          <w:rtl/>
        </w:rPr>
        <w:t xml:space="preserve"> زماني كه از ديتابار و ديتاماتريس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استفاده مي‌شود، </w:t>
      </w:r>
      <w:r w:rsidRPr="00191F5C">
        <w:rPr>
          <w:rFonts w:ascii="Times New Roman" w:hAnsi="Times New Roman" w:cs="B Nazanin"/>
          <w:sz w:val="24"/>
          <w:szCs w:val="28"/>
        </w:rPr>
        <w:t>GTIN</w:t>
      </w:r>
      <w:r w:rsidRPr="00191F5C">
        <w:rPr>
          <w:rFonts w:ascii="Times New Roman" w:hAnsi="Times New Roman" w:cs="B Nazanin" w:hint="cs"/>
          <w:sz w:val="24"/>
          <w:szCs w:val="28"/>
          <w:rtl/>
        </w:rPr>
        <w:t xml:space="preserve"> و مشخصه‌هاي آن بايد به‌صورت زنجيره‌اي بيايند تا صحت و دقت پيوستگي داده‌ها تضمين شود.</w:t>
      </w:r>
    </w:p>
    <w:p w14:paraId="4C12FA3A" w14:textId="77777777" w:rsidR="002501C9" w:rsidRPr="00191F5C" w:rsidRDefault="002501C9" w:rsidP="00F21F14">
      <w:pPr>
        <w:pStyle w:val="GS1Body"/>
        <w:bidi/>
        <w:spacing w:before="0" w:after="0"/>
        <w:ind w:left="1224"/>
        <w:rPr>
          <w:rFonts w:ascii="Times New Roman" w:hAnsi="Times New Roman" w:cs="B Nazanin"/>
          <w:sz w:val="24"/>
          <w:szCs w:val="28"/>
          <w:rtl/>
        </w:rPr>
      </w:pPr>
    </w:p>
    <w:p w14:paraId="0F1656FE" w14:textId="77777777" w:rsidR="00BF74E3" w:rsidRPr="00191F5C" w:rsidRDefault="00BF74E3" w:rsidP="00343BA6">
      <w:pPr>
        <w:pStyle w:val="ListParagraph"/>
        <w:numPr>
          <w:ilvl w:val="0"/>
          <w:numId w:val="55"/>
        </w:numPr>
        <w:spacing w:after="0" w:line="240" w:lineRule="auto"/>
        <w:rPr>
          <w:rFonts w:ascii="Times New Roman" w:hAnsi="Times New Roman" w:cs="B Nazanin"/>
          <w:b/>
          <w:bCs/>
          <w:sz w:val="24"/>
          <w:szCs w:val="28"/>
          <w:rtl/>
        </w:rPr>
      </w:pPr>
      <w:r w:rsidRPr="00191F5C">
        <w:rPr>
          <w:rFonts w:ascii="Times New Roman" w:hAnsi="Times New Roman" w:cs="B Nazanin" w:hint="cs"/>
          <w:b/>
          <w:bCs/>
          <w:sz w:val="24"/>
          <w:szCs w:val="28"/>
          <w:rtl/>
        </w:rPr>
        <w:t xml:space="preserve"> چگونگي مديريت چند باركد در خرده‌فروشي عمومي</w:t>
      </w:r>
    </w:p>
    <w:p w14:paraId="67141288" w14:textId="77777777" w:rsidR="00BF74E3" w:rsidRPr="00191F5C" w:rsidRDefault="00BF74E3" w:rsidP="00F21F14">
      <w:pPr>
        <w:pStyle w:val="ListParagraph"/>
        <w:autoSpaceDE w:val="0"/>
        <w:autoSpaceDN w:val="0"/>
        <w:adjustRightInd w:val="0"/>
        <w:spacing w:after="0" w:line="240" w:lineRule="auto"/>
        <w:ind w:left="360"/>
        <w:jc w:val="both"/>
        <w:rPr>
          <w:rFonts w:ascii="Times New Roman" w:eastAsia="TimesNewRomanPSMT" w:hAnsi="Times New Roman" w:cs="B Nazanin"/>
          <w:sz w:val="24"/>
          <w:szCs w:val="28"/>
          <w:rtl/>
        </w:rPr>
      </w:pPr>
      <w:r w:rsidRPr="00191F5C">
        <w:rPr>
          <w:rFonts w:ascii="Times New Roman" w:eastAsia="TimesNewRomanPSMT" w:hAnsi="Times New Roman" w:cs="B Nazanin" w:hint="cs"/>
          <w:b/>
          <w:bCs/>
          <w:sz w:val="24"/>
          <w:szCs w:val="28"/>
          <w:rtl/>
        </w:rPr>
        <w:t xml:space="preserve">شناسه </w:t>
      </w:r>
      <w:r w:rsidRPr="00191F5C">
        <w:rPr>
          <w:rFonts w:ascii="Times New Roman" w:eastAsia="TimesNewRomanPSMT" w:hAnsi="Times New Roman" w:cs="B Nazanin"/>
          <w:b/>
          <w:bCs/>
          <w:sz w:val="24"/>
          <w:szCs w:val="28"/>
        </w:rPr>
        <w:t>GTIN</w:t>
      </w:r>
      <w:r w:rsidRPr="00191F5C">
        <w:rPr>
          <w:rFonts w:ascii="Times New Roman" w:eastAsia="TimesNewRomanPSMT" w:hAnsi="Times New Roman" w:cs="B Nazanin" w:hint="cs"/>
          <w:b/>
          <w:bCs/>
          <w:sz w:val="24"/>
          <w:szCs w:val="28"/>
          <w:rtl/>
        </w:rPr>
        <w:t xml:space="preserve"> در پردازش ديتابار </w:t>
      </w:r>
      <w:r w:rsidRPr="00191F5C">
        <w:rPr>
          <w:rFonts w:ascii="Times New Roman" w:eastAsia="TimesNewRomanPSMT" w:hAnsi="Times New Roman" w:cs="B Nazanin"/>
          <w:b/>
          <w:bCs/>
          <w:sz w:val="24"/>
          <w:szCs w:val="28"/>
        </w:rPr>
        <w:t>GS1</w:t>
      </w:r>
      <w:r w:rsidRPr="00191F5C">
        <w:rPr>
          <w:rFonts w:ascii="Times New Roman" w:eastAsia="TimesNewRomanPSMT" w:hAnsi="Times New Roman" w:cs="B Nazanin" w:hint="cs"/>
          <w:b/>
          <w:bCs/>
          <w:sz w:val="24"/>
          <w:szCs w:val="28"/>
          <w:rtl/>
        </w:rPr>
        <w:t xml:space="preserve">: </w:t>
      </w:r>
      <w:r w:rsidRPr="00191F5C">
        <w:rPr>
          <w:rFonts w:ascii="Times New Roman" w:eastAsia="TimesNewRomanPSMT" w:hAnsi="Times New Roman" w:cs="B Nazanin" w:hint="cs"/>
          <w:sz w:val="24"/>
          <w:szCs w:val="28"/>
          <w:rtl/>
        </w:rPr>
        <w:t xml:space="preserve">براي سهولت بيشتر در فرايند انتقال از محيطي با چند باركد كه در آن، حداقل يك خرده‌فروش به نمادهاي </w:t>
      </w:r>
      <w:r w:rsidRPr="00191F5C">
        <w:rPr>
          <w:rFonts w:ascii="Times New Roman" w:eastAsia="TimesNewRomanPSMT" w:hAnsi="Times New Roman" w:cs="B Nazanin"/>
          <w:sz w:val="24"/>
          <w:szCs w:val="28"/>
        </w:rPr>
        <w:t>EAN/UPC</w:t>
      </w:r>
      <w:r w:rsidRPr="00191F5C">
        <w:rPr>
          <w:rFonts w:ascii="Times New Roman" w:eastAsia="TimesNewRomanPSMT" w:hAnsi="Times New Roman" w:cs="B Nazanin" w:hint="cs"/>
          <w:sz w:val="24"/>
          <w:szCs w:val="28"/>
          <w:rtl/>
        </w:rPr>
        <w:t xml:space="preserve"> و ديگري به ديتابار توسعه‌يافته </w:t>
      </w:r>
      <w:r w:rsidRPr="00191F5C">
        <w:rPr>
          <w:rFonts w:ascii="Times New Roman" w:eastAsia="TimesNewRomanPSMT" w:hAnsi="Times New Roman" w:cs="B Nazanin"/>
          <w:sz w:val="24"/>
          <w:szCs w:val="28"/>
        </w:rPr>
        <w:t>GS1</w:t>
      </w:r>
      <w:r w:rsidRPr="00191F5C">
        <w:rPr>
          <w:rFonts w:ascii="Times New Roman" w:eastAsia="TimesNewRomanPSMT" w:hAnsi="Times New Roman" w:cs="B Nazanin" w:hint="cs"/>
          <w:sz w:val="24"/>
          <w:szCs w:val="28"/>
          <w:rtl/>
        </w:rPr>
        <w:t xml:space="preserve"> نياز دارد، تمامي خرده‌فروشان عمومي بايد بتوانند </w:t>
      </w:r>
      <w:r w:rsidRPr="00191F5C">
        <w:rPr>
          <w:rFonts w:ascii="Times New Roman" w:eastAsia="TimesNewRomanPSMT" w:hAnsi="Times New Roman" w:cs="B Nazanin"/>
          <w:sz w:val="24"/>
          <w:szCs w:val="28"/>
        </w:rPr>
        <w:t>GTIN</w:t>
      </w:r>
      <w:r w:rsidRPr="00191F5C">
        <w:rPr>
          <w:rFonts w:ascii="Times New Roman" w:eastAsia="TimesNewRomanPSMT" w:hAnsi="Times New Roman" w:cs="B Nazanin" w:hint="cs"/>
          <w:sz w:val="24"/>
          <w:szCs w:val="28"/>
          <w:rtl/>
        </w:rPr>
        <w:t xml:space="preserve"> با  </w:t>
      </w:r>
      <w:r w:rsidRPr="00191F5C">
        <w:rPr>
          <w:rFonts w:ascii="Times New Roman" w:eastAsia="TimesNewRomanPSMT" w:hAnsi="Times New Roman" w:cs="B Nazanin"/>
          <w:sz w:val="24"/>
          <w:szCs w:val="28"/>
        </w:rPr>
        <w:t>AI(01)</w:t>
      </w:r>
      <w:r w:rsidRPr="00191F5C">
        <w:rPr>
          <w:rFonts w:ascii="Times New Roman" w:eastAsia="TimesNewRomanPSMT" w:hAnsi="Times New Roman" w:cs="B Nazanin" w:hint="cs"/>
          <w:sz w:val="24"/>
          <w:szCs w:val="28"/>
          <w:rtl/>
        </w:rPr>
        <w:t xml:space="preserve"> را از ديتابار توسعه‌يافته </w:t>
      </w:r>
      <w:r w:rsidRPr="00191F5C">
        <w:rPr>
          <w:rFonts w:ascii="Times New Roman" w:eastAsia="TimesNewRomanPSMT" w:hAnsi="Times New Roman" w:cs="B Nazanin"/>
          <w:sz w:val="24"/>
          <w:szCs w:val="28"/>
        </w:rPr>
        <w:t>GS1</w:t>
      </w:r>
      <w:r w:rsidRPr="00191F5C">
        <w:rPr>
          <w:rFonts w:ascii="Times New Roman" w:eastAsia="TimesNewRomanPSMT" w:hAnsi="Times New Roman" w:cs="B Nazanin" w:hint="cs"/>
          <w:sz w:val="24"/>
          <w:szCs w:val="28"/>
          <w:rtl/>
        </w:rPr>
        <w:t xml:space="preserve"> تميز دهند.</w:t>
      </w:r>
    </w:p>
    <w:p w14:paraId="0817D775" w14:textId="77777777" w:rsidR="002501C9" w:rsidRPr="00191F5C" w:rsidRDefault="002501C9" w:rsidP="00F21F14">
      <w:pPr>
        <w:pStyle w:val="ListParagraph"/>
        <w:autoSpaceDE w:val="0"/>
        <w:autoSpaceDN w:val="0"/>
        <w:adjustRightInd w:val="0"/>
        <w:spacing w:after="0" w:line="240" w:lineRule="auto"/>
        <w:ind w:left="360"/>
        <w:jc w:val="both"/>
        <w:rPr>
          <w:rFonts w:ascii="Times New Roman" w:eastAsia="TimesNewRomanPSMT" w:hAnsi="Times New Roman" w:cs="B Nazanin"/>
          <w:b/>
          <w:bCs/>
          <w:sz w:val="24"/>
          <w:szCs w:val="28"/>
        </w:rPr>
      </w:pPr>
    </w:p>
    <w:p w14:paraId="15B15423" w14:textId="77777777" w:rsidR="00BF74E3" w:rsidRPr="00191F5C" w:rsidRDefault="00BF74E3" w:rsidP="00343BA6">
      <w:pPr>
        <w:pStyle w:val="ListParagraph"/>
        <w:numPr>
          <w:ilvl w:val="0"/>
          <w:numId w:val="55"/>
        </w:numPr>
        <w:spacing w:after="0" w:line="240" w:lineRule="auto"/>
        <w:rPr>
          <w:rFonts w:ascii="Times New Roman" w:hAnsi="Times New Roman" w:cs="B Nazanin"/>
          <w:b/>
          <w:bCs/>
          <w:sz w:val="24"/>
          <w:szCs w:val="28"/>
          <w:rtl/>
        </w:rPr>
      </w:pPr>
      <w:r w:rsidRPr="00191F5C">
        <w:rPr>
          <w:rFonts w:ascii="Times New Roman" w:hAnsi="Times New Roman" w:cs="B Nazanin" w:hint="cs"/>
          <w:b/>
          <w:bCs/>
          <w:sz w:val="24"/>
          <w:szCs w:val="28"/>
          <w:rtl/>
        </w:rPr>
        <w:t>چگونگي مديريت چند باركد در بخش بهداشت و درمان</w:t>
      </w:r>
    </w:p>
    <w:p w14:paraId="4EF571C5" w14:textId="77777777" w:rsidR="00BF74E3" w:rsidRDefault="00BF74E3" w:rsidP="00F21F14">
      <w:pPr>
        <w:autoSpaceDE w:val="0"/>
        <w:autoSpaceDN w:val="0"/>
        <w:bidi/>
        <w:adjustRightInd w:val="0"/>
        <w:jc w:val="both"/>
        <w:rPr>
          <w:rFonts w:eastAsia="TimesNewRomanPSMT" w:cs="B Nazanin"/>
          <w:szCs w:val="28"/>
          <w:rtl/>
          <w:lang w:bidi="fa-IR"/>
        </w:rPr>
      </w:pPr>
      <w:r w:rsidRPr="00191F5C">
        <w:rPr>
          <w:rFonts w:cs="B Nazanin" w:hint="cs"/>
          <w:szCs w:val="28"/>
          <w:rtl/>
          <w:lang w:bidi="fa-IR"/>
        </w:rPr>
        <w:t xml:space="preserve">شناسه </w:t>
      </w:r>
      <w:r w:rsidRPr="00191F5C">
        <w:rPr>
          <w:rFonts w:cs="B Nazanin"/>
          <w:szCs w:val="28"/>
          <w:lang w:bidi="fa-IR"/>
        </w:rPr>
        <w:t>GTIN</w:t>
      </w:r>
      <w:r w:rsidRPr="00191F5C">
        <w:rPr>
          <w:rFonts w:cs="B Nazanin" w:hint="cs"/>
          <w:szCs w:val="28"/>
          <w:rtl/>
          <w:lang w:bidi="fa-IR"/>
        </w:rPr>
        <w:t xml:space="preserve"> در پردازش ديتاماتريس </w:t>
      </w:r>
      <w:r w:rsidRPr="00191F5C">
        <w:rPr>
          <w:rFonts w:cs="B Nazanin"/>
          <w:szCs w:val="28"/>
          <w:lang w:bidi="fa-IR"/>
        </w:rPr>
        <w:t>GS1</w:t>
      </w:r>
      <w:r w:rsidRPr="00191F5C">
        <w:rPr>
          <w:rFonts w:cs="B Nazanin" w:hint="cs"/>
          <w:szCs w:val="28"/>
          <w:rtl/>
          <w:lang w:bidi="fa-IR"/>
        </w:rPr>
        <w:t xml:space="preserve"> و ديتابار </w:t>
      </w:r>
      <w:r w:rsidRPr="00191F5C">
        <w:rPr>
          <w:rFonts w:cs="B Nazanin"/>
          <w:szCs w:val="28"/>
          <w:lang w:bidi="fa-IR"/>
        </w:rPr>
        <w:t>GS1</w:t>
      </w:r>
      <w:r w:rsidRPr="00191F5C">
        <w:rPr>
          <w:rFonts w:cs="B Nazanin" w:hint="cs"/>
          <w:szCs w:val="28"/>
          <w:rtl/>
          <w:lang w:bidi="fa-IR"/>
        </w:rPr>
        <w:t xml:space="preserve"> (خرده‌فروشي بهداشت و درمان): </w:t>
      </w:r>
      <w:r w:rsidRPr="00191F5C">
        <w:rPr>
          <w:rFonts w:eastAsia="TimesNewRomanPSMT" w:cs="B Nazanin" w:hint="cs"/>
          <w:szCs w:val="28"/>
          <w:rtl/>
          <w:lang w:bidi="fa-IR"/>
        </w:rPr>
        <w:t xml:space="preserve">براي سهولت بيشتر در فرايند انتقال از محيطي با چند باركد كه در آن، حداقل يك داروخانه خرده‌فروش به نمادهاي </w:t>
      </w:r>
      <w:r w:rsidRPr="00191F5C">
        <w:rPr>
          <w:rFonts w:eastAsia="TimesNewRomanPSMT" w:cs="B Nazanin"/>
          <w:szCs w:val="28"/>
          <w:lang w:bidi="fa-IR"/>
        </w:rPr>
        <w:t>EAN/UPC</w:t>
      </w:r>
      <w:r w:rsidRPr="00191F5C">
        <w:rPr>
          <w:rFonts w:eastAsia="TimesNewRomanPSMT" w:cs="B Nazanin" w:hint="cs"/>
          <w:szCs w:val="28"/>
          <w:rtl/>
          <w:lang w:bidi="fa-IR"/>
        </w:rPr>
        <w:t xml:space="preserve"> و ديگري به ديتابار توسعه‌يافته </w:t>
      </w:r>
      <w:r w:rsidRPr="00191F5C">
        <w:rPr>
          <w:rFonts w:eastAsia="TimesNewRomanPSMT" w:cs="B Nazanin"/>
          <w:szCs w:val="28"/>
          <w:lang w:bidi="fa-IR"/>
        </w:rPr>
        <w:t>GS1</w:t>
      </w:r>
      <w:r w:rsidRPr="00191F5C">
        <w:rPr>
          <w:rFonts w:eastAsia="TimesNewRomanPSMT" w:cs="B Nazanin" w:hint="cs"/>
          <w:szCs w:val="28"/>
          <w:rtl/>
          <w:lang w:bidi="fa-IR"/>
        </w:rPr>
        <w:t xml:space="preserve"> نياز دارد، تمامي داروخانه‌هاي خرده‌فروشي بايد بتوانند علاوه بر مطابقت با </w:t>
      </w:r>
      <w:r w:rsidRPr="00191F5C">
        <w:rPr>
          <w:rFonts w:eastAsia="TimesNewRomanPSMT" w:cs="B Nazanin"/>
          <w:szCs w:val="28"/>
          <w:lang w:bidi="fa-IR"/>
        </w:rPr>
        <w:t>EAN/UPC</w:t>
      </w:r>
      <w:r w:rsidRPr="00191F5C">
        <w:rPr>
          <w:rFonts w:eastAsia="TimesNewRomanPSMT" w:cs="B Nazanin" w:hint="cs"/>
          <w:szCs w:val="28"/>
          <w:rtl/>
          <w:lang w:bidi="fa-IR"/>
        </w:rPr>
        <w:t xml:space="preserve">، شناسه </w:t>
      </w:r>
      <w:r w:rsidRPr="00191F5C">
        <w:rPr>
          <w:rFonts w:eastAsia="TimesNewRomanPSMT" w:cs="B Nazanin"/>
          <w:szCs w:val="28"/>
          <w:lang w:bidi="fa-IR"/>
        </w:rPr>
        <w:t>GTIN</w:t>
      </w:r>
      <w:r w:rsidRPr="00191F5C">
        <w:rPr>
          <w:rFonts w:eastAsia="TimesNewRomanPSMT" w:cs="B Nazanin" w:hint="cs"/>
          <w:szCs w:val="28"/>
          <w:rtl/>
          <w:lang w:bidi="fa-IR"/>
        </w:rPr>
        <w:t xml:space="preserve"> با  </w:t>
      </w:r>
      <w:r w:rsidRPr="00191F5C">
        <w:rPr>
          <w:rFonts w:eastAsia="TimesNewRomanPSMT" w:cs="B Nazanin"/>
          <w:szCs w:val="28"/>
          <w:lang w:bidi="fa-IR"/>
        </w:rPr>
        <w:t>AI(01)</w:t>
      </w:r>
      <w:r w:rsidRPr="00191F5C">
        <w:rPr>
          <w:rFonts w:eastAsia="TimesNewRomanPSMT" w:cs="B Nazanin" w:hint="cs"/>
          <w:szCs w:val="28"/>
          <w:rtl/>
          <w:lang w:bidi="fa-IR"/>
        </w:rPr>
        <w:t xml:space="preserve"> را از ديتاماتريس </w:t>
      </w:r>
      <w:r w:rsidRPr="00191F5C">
        <w:rPr>
          <w:rFonts w:eastAsia="TimesNewRomanPSMT" w:cs="B Nazanin"/>
          <w:szCs w:val="28"/>
          <w:lang w:bidi="fa-IR"/>
        </w:rPr>
        <w:t>GS1</w:t>
      </w:r>
      <w:r w:rsidRPr="00191F5C">
        <w:rPr>
          <w:rFonts w:eastAsia="TimesNewRomanPSMT" w:cs="B Nazanin" w:hint="cs"/>
          <w:szCs w:val="28"/>
          <w:rtl/>
          <w:lang w:bidi="fa-IR"/>
        </w:rPr>
        <w:t xml:space="preserve"> و ديتابار توسعه‌يافته </w:t>
      </w:r>
      <w:r w:rsidRPr="00191F5C">
        <w:rPr>
          <w:rFonts w:eastAsia="TimesNewRomanPSMT" w:cs="B Nazanin"/>
          <w:szCs w:val="28"/>
          <w:lang w:bidi="fa-IR"/>
        </w:rPr>
        <w:t>GS1</w:t>
      </w:r>
      <w:r w:rsidRPr="00191F5C">
        <w:rPr>
          <w:rFonts w:eastAsia="TimesNewRomanPSMT" w:cs="B Nazanin" w:hint="cs"/>
          <w:szCs w:val="28"/>
          <w:rtl/>
          <w:lang w:bidi="fa-IR"/>
        </w:rPr>
        <w:t xml:space="preserve"> تمييز دهند.</w:t>
      </w:r>
    </w:p>
    <w:p w14:paraId="391A6F1B" w14:textId="77777777" w:rsidR="00BF74E3" w:rsidRPr="00191F5C" w:rsidRDefault="00BF74E3" w:rsidP="00343BA6">
      <w:pPr>
        <w:pStyle w:val="ListParagraph"/>
        <w:numPr>
          <w:ilvl w:val="0"/>
          <w:numId w:val="71"/>
        </w:numPr>
        <w:autoSpaceDE w:val="0"/>
        <w:autoSpaceDN w:val="0"/>
        <w:adjustRightInd w:val="0"/>
        <w:spacing w:after="0" w:line="240" w:lineRule="auto"/>
        <w:jc w:val="both"/>
        <w:rPr>
          <w:rFonts w:ascii="Times New Roman" w:eastAsia="TimesNewRomanPSMT" w:hAnsi="Times New Roman" w:cs="B Nazanin"/>
          <w:sz w:val="24"/>
          <w:szCs w:val="28"/>
        </w:rPr>
      </w:pPr>
      <w:r w:rsidRPr="00191F5C">
        <w:rPr>
          <w:rFonts w:ascii="Times New Roman" w:hAnsi="Times New Roman" w:cs="B Nazanin" w:hint="cs"/>
          <w:b/>
          <w:bCs/>
          <w:sz w:val="24"/>
          <w:szCs w:val="28"/>
          <w:rtl/>
        </w:rPr>
        <w:t xml:space="preserve">شناسه </w:t>
      </w:r>
      <w:r w:rsidRPr="00191F5C">
        <w:rPr>
          <w:rFonts w:ascii="Times New Roman" w:hAnsi="Times New Roman" w:cs="B Nazanin"/>
          <w:sz w:val="24"/>
          <w:szCs w:val="28"/>
        </w:rPr>
        <w:t>GTIN</w:t>
      </w:r>
      <w:r w:rsidRPr="00191F5C">
        <w:rPr>
          <w:rFonts w:ascii="Times New Roman" w:hAnsi="Times New Roman" w:cs="B Nazanin" w:hint="cs"/>
          <w:b/>
          <w:bCs/>
          <w:sz w:val="24"/>
          <w:szCs w:val="28"/>
          <w:rtl/>
        </w:rPr>
        <w:t xml:space="preserve"> در پردازش ديتاماتريس </w:t>
      </w:r>
      <w:r w:rsidRPr="00191F5C">
        <w:rPr>
          <w:rFonts w:ascii="Times New Roman" w:hAnsi="Times New Roman" w:cs="B Nazanin"/>
          <w:sz w:val="24"/>
          <w:szCs w:val="28"/>
        </w:rPr>
        <w:t>GS1</w:t>
      </w:r>
      <w:r w:rsidRPr="00191F5C">
        <w:rPr>
          <w:rFonts w:ascii="Times New Roman" w:hAnsi="Times New Roman" w:cs="B Nazanin" w:hint="cs"/>
          <w:b/>
          <w:bCs/>
          <w:sz w:val="24"/>
          <w:szCs w:val="28"/>
          <w:rtl/>
        </w:rPr>
        <w:t xml:space="preserve">، ديتابار </w:t>
      </w:r>
      <w:r w:rsidRPr="00191F5C">
        <w:rPr>
          <w:rFonts w:ascii="Times New Roman" w:hAnsi="Times New Roman" w:cs="B Nazanin"/>
          <w:sz w:val="24"/>
          <w:szCs w:val="28"/>
        </w:rPr>
        <w:t>GS1</w:t>
      </w:r>
      <w:r w:rsidRPr="00191F5C">
        <w:rPr>
          <w:rFonts w:ascii="Times New Roman" w:hAnsi="Times New Roman" w:cs="B Nazanin" w:hint="cs"/>
          <w:b/>
          <w:bCs/>
          <w:sz w:val="24"/>
          <w:szCs w:val="28"/>
          <w:rtl/>
        </w:rPr>
        <w:t xml:space="preserve">  و </w:t>
      </w:r>
      <w:r w:rsidRPr="00191F5C">
        <w:rPr>
          <w:rFonts w:ascii="Times New Roman" w:hAnsi="Times New Roman" w:cs="B Nazanin"/>
          <w:sz w:val="24"/>
          <w:szCs w:val="28"/>
        </w:rPr>
        <w:t>GS1-128</w:t>
      </w:r>
      <w:r w:rsidRPr="00191F5C">
        <w:rPr>
          <w:rFonts w:ascii="Times New Roman" w:hAnsi="Times New Roman" w:cs="B Nazanin" w:hint="cs"/>
          <w:b/>
          <w:bCs/>
          <w:sz w:val="24"/>
          <w:szCs w:val="28"/>
          <w:rtl/>
        </w:rPr>
        <w:t xml:space="preserve"> (غيرخرده‌فروشي بهداشت و درمان): </w:t>
      </w:r>
      <w:r w:rsidRPr="00191F5C">
        <w:rPr>
          <w:rFonts w:ascii="Times New Roman" w:eastAsia="TimesNewRomanPSMT" w:hAnsi="Times New Roman" w:cs="B Nazanin" w:hint="cs"/>
          <w:sz w:val="24"/>
          <w:szCs w:val="28"/>
          <w:rtl/>
        </w:rPr>
        <w:t xml:space="preserve">براي سهولت بيشتر در فرايند انتقال از محيطي با چند باركد كه در آن، حداقل يك فعال حوزه بهداشت و درمان به نمادهاي </w:t>
      </w:r>
      <w:r w:rsidRPr="00191F5C">
        <w:rPr>
          <w:rFonts w:ascii="Times New Roman" w:eastAsia="TimesNewRomanPSMT" w:hAnsi="Times New Roman" w:cs="B Nazanin"/>
          <w:sz w:val="24"/>
          <w:szCs w:val="28"/>
        </w:rPr>
        <w:t>EAN/UPC</w:t>
      </w:r>
      <w:r w:rsidRPr="00191F5C">
        <w:rPr>
          <w:rFonts w:ascii="Times New Roman" w:eastAsia="TimesNewRomanPSMT" w:hAnsi="Times New Roman" w:cs="B Nazanin" w:hint="cs"/>
          <w:sz w:val="24"/>
          <w:szCs w:val="28"/>
          <w:rtl/>
        </w:rPr>
        <w:t xml:space="preserve">  يا </w:t>
      </w:r>
      <w:r w:rsidRPr="00191F5C">
        <w:rPr>
          <w:rFonts w:ascii="Times New Roman" w:eastAsia="TimesNewRomanPSMT" w:hAnsi="Times New Roman" w:cs="B Nazanin"/>
          <w:sz w:val="24"/>
          <w:szCs w:val="28"/>
        </w:rPr>
        <w:t>ITF-14</w:t>
      </w:r>
      <w:r w:rsidRPr="00191F5C">
        <w:rPr>
          <w:rFonts w:ascii="Times New Roman" w:eastAsia="TimesNewRomanPSMT" w:hAnsi="Times New Roman" w:cs="B Nazanin" w:hint="cs"/>
          <w:sz w:val="24"/>
          <w:szCs w:val="28"/>
          <w:rtl/>
        </w:rPr>
        <w:t xml:space="preserve"> و ديگري به ديتاماتريس </w:t>
      </w:r>
      <w:r w:rsidRPr="00191F5C">
        <w:rPr>
          <w:rFonts w:ascii="Times New Roman" w:eastAsia="TimesNewRomanPSMT" w:hAnsi="Times New Roman" w:cs="B Nazanin"/>
          <w:sz w:val="24"/>
          <w:szCs w:val="28"/>
        </w:rPr>
        <w:t>GS1</w:t>
      </w:r>
      <w:r w:rsidRPr="00191F5C">
        <w:rPr>
          <w:rFonts w:ascii="Times New Roman" w:eastAsia="TimesNewRomanPSMT" w:hAnsi="Times New Roman" w:cs="B Nazanin" w:hint="cs"/>
          <w:sz w:val="24"/>
          <w:szCs w:val="28"/>
          <w:rtl/>
        </w:rPr>
        <w:t xml:space="preserve">، ديتابار توسعه‌يافته </w:t>
      </w:r>
      <w:r w:rsidRPr="00191F5C">
        <w:rPr>
          <w:rFonts w:ascii="Times New Roman" w:eastAsia="TimesNewRomanPSMT" w:hAnsi="Times New Roman" w:cs="B Nazanin"/>
          <w:sz w:val="24"/>
          <w:szCs w:val="28"/>
        </w:rPr>
        <w:t>GS1</w:t>
      </w:r>
      <w:r w:rsidRPr="00191F5C">
        <w:rPr>
          <w:rFonts w:ascii="Times New Roman" w:eastAsia="TimesNewRomanPSMT" w:hAnsi="Times New Roman" w:cs="B Nazanin" w:hint="cs"/>
          <w:sz w:val="24"/>
          <w:szCs w:val="28"/>
          <w:rtl/>
        </w:rPr>
        <w:t xml:space="preserve"> يا </w:t>
      </w:r>
      <w:r w:rsidRPr="00191F5C">
        <w:rPr>
          <w:rFonts w:ascii="Times New Roman" w:eastAsia="TimesNewRomanPSMT" w:hAnsi="Times New Roman" w:cs="B Nazanin"/>
          <w:sz w:val="24"/>
          <w:szCs w:val="28"/>
        </w:rPr>
        <w:t>GS1-128</w:t>
      </w:r>
      <w:r w:rsidRPr="00191F5C">
        <w:rPr>
          <w:rFonts w:ascii="Times New Roman" w:eastAsia="TimesNewRomanPSMT" w:hAnsi="Times New Roman" w:cs="B Nazanin" w:hint="cs"/>
          <w:sz w:val="24"/>
          <w:szCs w:val="28"/>
          <w:rtl/>
        </w:rPr>
        <w:t xml:space="preserve"> نياز دارد، تمامي داروخانه‌هاي غيرخرده‌فروشي بايد بتوانند علاوه بر مطابقت با </w:t>
      </w:r>
      <w:r w:rsidRPr="00191F5C">
        <w:rPr>
          <w:rFonts w:ascii="Times New Roman" w:eastAsia="TimesNewRomanPSMT" w:hAnsi="Times New Roman" w:cs="B Nazanin"/>
          <w:sz w:val="24"/>
          <w:szCs w:val="28"/>
        </w:rPr>
        <w:t>EAN/UPC</w:t>
      </w:r>
      <w:r w:rsidRPr="00191F5C">
        <w:rPr>
          <w:rFonts w:ascii="Times New Roman" w:eastAsia="TimesNewRomanPSMT" w:hAnsi="Times New Roman" w:cs="B Nazanin" w:hint="cs"/>
          <w:sz w:val="24"/>
          <w:szCs w:val="28"/>
          <w:rtl/>
        </w:rPr>
        <w:t xml:space="preserve"> و </w:t>
      </w:r>
      <w:r w:rsidRPr="00191F5C">
        <w:rPr>
          <w:rFonts w:ascii="Times New Roman" w:eastAsia="TimesNewRomanPSMT" w:hAnsi="Times New Roman" w:cs="B Nazanin"/>
          <w:sz w:val="24"/>
          <w:szCs w:val="28"/>
        </w:rPr>
        <w:t>ITF-14</w:t>
      </w:r>
      <w:r w:rsidRPr="00191F5C">
        <w:rPr>
          <w:rFonts w:ascii="Times New Roman" w:eastAsia="TimesNewRomanPSMT" w:hAnsi="Times New Roman" w:cs="B Nazanin" w:hint="cs"/>
          <w:sz w:val="24"/>
          <w:szCs w:val="28"/>
          <w:rtl/>
        </w:rPr>
        <w:t xml:space="preserve">، شناسه </w:t>
      </w:r>
      <w:r w:rsidRPr="00191F5C">
        <w:rPr>
          <w:rFonts w:ascii="Times New Roman" w:eastAsia="TimesNewRomanPSMT" w:hAnsi="Times New Roman" w:cs="B Nazanin"/>
          <w:sz w:val="24"/>
          <w:szCs w:val="28"/>
        </w:rPr>
        <w:t>GTIN</w:t>
      </w:r>
      <w:r w:rsidRPr="00191F5C">
        <w:rPr>
          <w:rFonts w:ascii="Times New Roman" w:eastAsia="TimesNewRomanPSMT" w:hAnsi="Times New Roman" w:cs="B Nazanin" w:hint="cs"/>
          <w:sz w:val="24"/>
          <w:szCs w:val="28"/>
          <w:rtl/>
        </w:rPr>
        <w:t xml:space="preserve"> با </w:t>
      </w:r>
      <w:r w:rsidRPr="00191F5C">
        <w:rPr>
          <w:rFonts w:ascii="Times New Roman" w:eastAsia="TimesNewRomanPSMT" w:hAnsi="Times New Roman" w:cs="B Nazanin"/>
          <w:sz w:val="24"/>
          <w:szCs w:val="28"/>
        </w:rPr>
        <w:t>AI(01)</w:t>
      </w:r>
      <w:r w:rsidRPr="00191F5C">
        <w:rPr>
          <w:rFonts w:ascii="Times New Roman" w:eastAsia="TimesNewRomanPSMT" w:hAnsi="Times New Roman" w:cs="B Nazanin" w:hint="cs"/>
          <w:sz w:val="24"/>
          <w:szCs w:val="28"/>
          <w:rtl/>
        </w:rPr>
        <w:t xml:space="preserve"> را از ديتاماتريس </w:t>
      </w:r>
      <w:r w:rsidRPr="00191F5C">
        <w:rPr>
          <w:rFonts w:ascii="Times New Roman" w:eastAsia="TimesNewRomanPSMT" w:hAnsi="Times New Roman" w:cs="B Nazanin"/>
          <w:sz w:val="24"/>
          <w:szCs w:val="28"/>
        </w:rPr>
        <w:t>GS1</w:t>
      </w:r>
      <w:r w:rsidRPr="00191F5C">
        <w:rPr>
          <w:rFonts w:ascii="Times New Roman" w:eastAsia="TimesNewRomanPSMT" w:hAnsi="Times New Roman" w:cs="B Nazanin" w:hint="cs"/>
          <w:sz w:val="24"/>
          <w:szCs w:val="28"/>
          <w:rtl/>
        </w:rPr>
        <w:t xml:space="preserve">، ديتابار توسعه‌يافته </w:t>
      </w:r>
      <w:r w:rsidRPr="00191F5C">
        <w:rPr>
          <w:rFonts w:ascii="Times New Roman" w:eastAsia="TimesNewRomanPSMT" w:hAnsi="Times New Roman" w:cs="B Nazanin"/>
          <w:sz w:val="24"/>
          <w:szCs w:val="28"/>
        </w:rPr>
        <w:t>GS1</w:t>
      </w:r>
      <w:r w:rsidRPr="00191F5C">
        <w:rPr>
          <w:rFonts w:ascii="Times New Roman" w:eastAsia="TimesNewRomanPSMT" w:hAnsi="Times New Roman" w:cs="B Nazanin" w:hint="cs"/>
          <w:sz w:val="24"/>
          <w:szCs w:val="28"/>
          <w:rtl/>
        </w:rPr>
        <w:t xml:space="preserve"> و </w:t>
      </w:r>
      <w:r w:rsidRPr="00191F5C">
        <w:rPr>
          <w:rFonts w:ascii="Times New Roman" w:eastAsia="TimesNewRomanPSMT" w:hAnsi="Times New Roman" w:cs="B Nazanin"/>
          <w:sz w:val="24"/>
          <w:szCs w:val="28"/>
        </w:rPr>
        <w:t>GS1-128</w:t>
      </w:r>
      <w:r w:rsidRPr="00191F5C">
        <w:rPr>
          <w:rFonts w:ascii="Times New Roman" w:eastAsia="TimesNewRomanPSMT" w:hAnsi="Times New Roman" w:cs="B Nazanin" w:hint="cs"/>
          <w:sz w:val="24"/>
          <w:szCs w:val="28"/>
          <w:rtl/>
        </w:rPr>
        <w:t xml:space="preserve"> تمييز دهند.</w:t>
      </w:r>
    </w:p>
    <w:p w14:paraId="46251ECC" w14:textId="77777777" w:rsidR="00BF74E3" w:rsidRPr="00191F5C" w:rsidRDefault="00BF74E3" w:rsidP="00343BA6">
      <w:pPr>
        <w:pStyle w:val="ListParagraph"/>
        <w:numPr>
          <w:ilvl w:val="0"/>
          <w:numId w:val="71"/>
        </w:numPr>
        <w:autoSpaceDE w:val="0"/>
        <w:autoSpaceDN w:val="0"/>
        <w:adjustRightInd w:val="0"/>
        <w:spacing w:after="0" w:line="240" w:lineRule="auto"/>
        <w:jc w:val="both"/>
        <w:rPr>
          <w:rFonts w:ascii="Times New Roman" w:eastAsia="TimesNewRomanPSMT" w:hAnsi="Times New Roman" w:cs="B Nazanin"/>
          <w:sz w:val="24"/>
          <w:szCs w:val="28"/>
        </w:rPr>
      </w:pPr>
      <w:r w:rsidRPr="00191F5C">
        <w:rPr>
          <w:rFonts w:ascii="Times New Roman" w:hAnsi="Times New Roman" w:cs="B Nazanin" w:hint="cs"/>
          <w:b/>
          <w:bCs/>
          <w:sz w:val="24"/>
          <w:szCs w:val="28"/>
          <w:rtl/>
        </w:rPr>
        <w:t xml:space="preserve">استفاده از </w:t>
      </w:r>
      <w:r w:rsidRPr="00191F5C">
        <w:rPr>
          <w:rFonts w:ascii="Times New Roman" w:hAnsi="Times New Roman" w:cs="B Nazanin"/>
          <w:sz w:val="24"/>
          <w:szCs w:val="28"/>
        </w:rPr>
        <w:t>GS1-128</w:t>
      </w:r>
      <w:r w:rsidRPr="00191F5C">
        <w:rPr>
          <w:rFonts w:ascii="Times New Roman" w:hAnsi="Times New Roman" w:cs="B Nazanin" w:hint="cs"/>
          <w:sz w:val="24"/>
          <w:szCs w:val="28"/>
          <w:rtl/>
        </w:rPr>
        <w:t>‌</w:t>
      </w:r>
      <w:r w:rsidRPr="00191F5C">
        <w:rPr>
          <w:rFonts w:ascii="Times New Roman" w:hAnsi="Times New Roman" w:cs="B Nazanin" w:hint="cs"/>
          <w:b/>
          <w:bCs/>
          <w:sz w:val="24"/>
          <w:szCs w:val="28"/>
          <w:rtl/>
        </w:rPr>
        <w:t xml:space="preserve"> به‌عنوان نماد ثانويه</w:t>
      </w:r>
      <w:r w:rsidRPr="00191F5C">
        <w:rPr>
          <w:rFonts w:ascii="Times New Roman" w:eastAsia="TimesNewRomanPSMT" w:hAnsi="Times New Roman" w:cs="B Nazanin" w:hint="cs"/>
          <w:sz w:val="24"/>
          <w:szCs w:val="28"/>
          <w:rtl/>
        </w:rPr>
        <w:t xml:space="preserve">: در كاربردهاي نقطه مراقبت‌ بهداشتي و درماني، زماني كه از </w:t>
      </w:r>
      <w:r w:rsidRPr="00191F5C">
        <w:rPr>
          <w:rFonts w:ascii="Times New Roman" w:eastAsia="TimesNewRomanPSMT" w:hAnsi="Times New Roman" w:cs="B Nazanin"/>
          <w:sz w:val="24"/>
          <w:szCs w:val="28"/>
        </w:rPr>
        <w:t>EAN/UPC</w:t>
      </w:r>
      <w:r w:rsidRPr="00191F5C">
        <w:rPr>
          <w:rFonts w:ascii="Times New Roman" w:eastAsia="TimesNewRomanPSMT" w:hAnsi="Times New Roman" w:cs="B Nazanin" w:hint="cs"/>
          <w:sz w:val="24"/>
          <w:szCs w:val="28"/>
          <w:rtl/>
        </w:rPr>
        <w:t xml:space="preserve"> يا </w:t>
      </w:r>
      <w:r w:rsidRPr="00191F5C">
        <w:rPr>
          <w:rFonts w:ascii="Times New Roman" w:eastAsia="TimesNewRomanPSMT" w:hAnsi="Times New Roman" w:cs="B Nazanin"/>
          <w:sz w:val="24"/>
          <w:szCs w:val="28"/>
        </w:rPr>
        <w:t>ITF-14</w:t>
      </w:r>
      <w:r w:rsidRPr="00191F5C">
        <w:rPr>
          <w:rFonts w:ascii="Times New Roman" w:eastAsia="TimesNewRomanPSMT" w:hAnsi="Times New Roman" w:cs="B Nazanin" w:hint="cs"/>
          <w:sz w:val="24"/>
          <w:szCs w:val="28"/>
          <w:rtl/>
        </w:rPr>
        <w:t xml:space="preserve"> براي رمزنگاري </w:t>
      </w:r>
      <w:r w:rsidRPr="00191F5C">
        <w:rPr>
          <w:rFonts w:ascii="Times New Roman" w:eastAsia="TimesNewRomanPSMT" w:hAnsi="Times New Roman" w:cs="B Nazanin"/>
          <w:sz w:val="24"/>
          <w:szCs w:val="28"/>
        </w:rPr>
        <w:t>GTIN</w:t>
      </w:r>
      <w:r w:rsidRPr="00191F5C">
        <w:rPr>
          <w:rFonts w:ascii="Times New Roman" w:eastAsia="TimesNewRomanPSMT" w:hAnsi="Times New Roman" w:cs="B Nazanin" w:hint="cs"/>
          <w:sz w:val="24"/>
          <w:szCs w:val="28"/>
          <w:rtl/>
        </w:rPr>
        <w:t xml:space="preserve">‌ و از </w:t>
      </w:r>
      <w:r w:rsidRPr="00191F5C">
        <w:rPr>
          <w:rFonts w:ascii="Times New Roman" w:eastAsia="TimesNewRomanPSMT" w:hAnsi="Times New Roman" w:cs="B Nazanin"/>
          <w:sz w:val="24"/>
          <w:szCs w:val="28"/>
        </w:rPr>
        <w:t>GS1-128</w:t>
      </w:r>
      <w:r w:rsidRPr="00191F5C">
        <w:rPr>
          <w:rFonts w:ascii="Times New Roman" w:eastAsia="TimesNewRomanPSMT" w:hAnsi="Times New Roman" w:cs="B Nazanin" w:hint="cs"/>
          <w:sz w:val="24"/>
          <w:szCs w:val="28"/>
          <w:rtl/>
        </w:rPr>
        <w:t xml:space="preserve"> براي رمزنگاري مشخصه‌هاي </w:t>
      </w:r>
      <w:r w:rsidRPr="00191F5C">
        <w:rPr>
          <w:rFonts w:ascii="Times New Roman" w:eastAsia="TimesNewRomanPSMT" w:hAnsi="Times New Roman" w:cs="B Nazanin"/>
          <w:sz w:val="24"/>
          <w:szCs w:val="28"/>
        </w:rPr>
        <w:t>GTIN</w:t>
      </w:r>
      <w:r w:rsidRPr="00191F5C">
        <w:rPr>
          <w:rFonts w:ascii="Times New Roman" w:eastAsia="TimesNewRomanPSMT" w:hAnsi="Times New Roman" w:cs="B Nazanin" w:hint="cs"/>
          <w:sz w:val="24"/>
          <w:szCs w:val="28"/>
          <w:rtl/>
        </w:rPr>
        <w:t xml:space="preserve"> استفاده مي‌شود، هرجا كه ممكن است بايد از نماد </w:t>
      </w:r>
      <w:r w:rsidRPr="00191F5C">
        <w:rPr>
          <w:rFonts w:ascii="Times New Roman" w:eastAsia="TimesNewRomanPSMT" w:hAnsi="Times New Roman" w:cs="B Nazanin"/>
          <w:sz w:val="24"/>
          <w:szCs w:val="28"/>
        </w:rPr>
        <w:t>GS1-128</w:t>
      </w:r>
      <w:r w:rsidRPr="00191F5C">
        <w:rPr>
          <w:rFonts w:ascii="Times New Roman" w:eastAsia="TimesNewRomanPSMT" w:hAnsi="Times New Roman" w:cs="B Nazanin" w:hint="cs"/>
          <w:sz w:val="24"/>
          <w:szCs w:val="28"/>
          <w:rtl/>
        </w:rPr>
        <w:t xml:space="preserve"> براي رمزنگاري </w:t>
      </w:r>
      <w:r w:rsidRPr="00191F5C">
        <w:rPr>
          <w:rFonts w:ascii="Times New Roman" w:eastAsia="TimesNewRomanPSMT" w:hAnsi="Times New Roman" w:cs="B Nazanin"/>
          <w:sz w:val="24"/>
          <w:szCs w:val="28"/>
        </w:rPr>
        <w:t>GTIN</w:t>
      </w:r>
      <w:r w:rsidRPr="00191F5C">
        <w:rPr>
          <w:rFonts w:ascii="Times New Roman" w:eastAsia="TimesNewRomanPSMT" w:hAnsi="Times New Roman" w:cs="B Nazanin" w:hint="cs"/>
          <w:sz w:val="24"/>
          <w:szCs w:val="28"/>
          <w:rtl/>
        </w:rPr>
        <w:t xml:space="preserve"> استفاده شود تا صحت و دقت پيوستگي داده‌ها تضمين شود، چرا كه بهترين گزينه براي رمزنگاري </w:t>
      </w:r>
      <w:r w:rsidRPr="00191F5C">
        <w:rPr>
          <w:rFonts w:ascii="Times New Roman" w:eastAsia="TimesNewRomanPSMT" w:hAnsi="Times New Roman" w:cs="B Nazanin"/>
          <w:sz w:val="24"/>
          <w:szCs w:val="28"/>
        </w:rPr>
        <w:t>GTIN</w:t>
      </w:r>
      <w:r w:rsidRPr="00191F5C">
        <w:rPr>
          <w:rFonts w:ascii="Times New Roman" w:eastAsia="TimesNewRomanPSMT" w:hAnsi="Times New Roman" w:cs="B Nazanin" w:hint="cs"/>
          <w:sz w:val="24"/>
          <w:szCs w:val="28"/>
          <w:rtl/>
        </w:rPr>
        <w:t xml:space="preserve"> و مشخصه‌هاي آن در يك نماد منفرد است.</w:t>
      </w:r>
    </w:p>
    <w:p w14:paraId="191B5699" w14:textId="77777777" w:rsidR="00BF74E3" w:rsidRPr="00191F5C" w:rsidRDefault="00BF74E3" w:rsidP="00343BA6">
      <w:pPr>
        <w:pStyle w:val="ListParagraph"/>
        <w:numPr>
          <w:ilvl w:val="1"/>
          <w:numId w:val="71"/>
        </w:numPr>
        <w:autoSpaceDE w:val="0"/>
        <w:autoSpaceDN w:val="0"/>
        <w:adjustRightInd w:val="0"/>
        <w:spacing w:after="0" w:line="240" w:lineRule="auto"/>
        <w:jc w:val="both"/>
        <w:rPr>
          <w:rFonts w:ascii="Times New Roman" w:eastAsia="TimesNewRomanPSMT" w:hAnsi="Times New Roman" w:cs="B Nazanin"/>
          <w:sz w:val="24"/>
          <w:szCs w:val="28"/>
        </w:rPr>
      </w:pPr>
      <w:r w:rsidRPr="00191F5C">
        <w:rPr>
          <w:rFonts w:ascii="Times New Roman" w:hAnsi="Times New Roman" w:cs="B Nazanin" w:hint="cs"/>
          <w:b/>
          <w:bCs/>
          <w:sz w:val="24"/>
          <w:szCs w:val="28"/>
          <w:rtl/>
        </w:rPr>
        <w:t xml:space="preserve">نكته: </w:t>
      </w:r>
      <w:r w:rsidRPr="00191F5C">
        <w:rPr>
          <w:rFonts w:ascii="Times New Roman" w:hAnsi="Times New Roman" w:cs="B Nazanin" w:hint="cs"/>
          <w:sz w:val="24"/>
          <w:szCs w:val="28"/>
          <w:rtl/>
        </w:rPr>
        <w:t xml:space="preserve">جايي كه از ديتابار و ديتاماتريس </w:t>
      </w:r>
      <w:r w:rsidRPr="00191F5C">
        <w:rPr>
          <w:rFonts w:ascii="Times New Roman" w:hAnsi="Times New Roman" w:cs="B Nazanin"/>
          <w:sz w:val="24"/>
          <w:szCs w:val="28"/>
        </w:rPr>
        <w:t>GS1</w:t>
      </w:r>
      <w:r w:rsidRPr="00191F5C">
        <w:rPr>
          <w:rFonts w:ascii="Times New Roman" w:hAnsi="Times New Roman" w:cs="B Nazanin" w:hint="cs"/>
          <w:sz w:val="24"/>
          <w:szCs w:val="28"/>
          <w:rtl/>
        </w:rPr>
        <w:t xml:space="preserve"> استفاده مي‌شود، </w:t>
      </w:r>
      <w:r w:rsidRPr="00191F5C">
        <w:rPr>
          <w:rFonts w:ascii="Times New Roman" w:hAnsi="Times New Roman" w:cs="B Nazanin"/>
          <w:sz w:val="24"/>
          <w:szCs w:val="28"/>
        </w:rPr>
        <w:t>GTIN</w:t>
      </w:r>
      <w:r w:rsidRPr="00191F5C">
        <w:rPr>
          <w:rFonts w:ascii="Times New Roman" w:hAnsi="Times New Roman" w:cs="B Nazanin" w:hint="cs"/>
          <w:sz w:val="24"/>
          <w:szCs w:val="28"/>
          <w:rtl/>
        </w:rPr>
        <w:t xml:space="preserve"> و مشخصه‌هاي آن بايد به‌صورت زنجيره‌اي در كنار هم درج شوند تا صحت و دقت پيوستگي داده‌ها تضمين شود.</w:t>
      </w:r>
    </w:p>
    <w:p w14:paraId="48D5E0EE" w14:textId="77777777" w:rsidR="00BF74E3" w:rsidRDefault="00BF74E3" w:rsidP="00F21F14">
      <w:pPr>
        <w:bidi/>
        <w:ind w:left="360"/>
        <w:jc w:val="lowKashida"/>
        <w:rPr>
          <w:rFonts w:cs="B Nazanin"/>
          <w:szCs w:val="28"/>
          <w:rtl/>
          <w:lang w:bidi="fa-IR"/>
        </w:rPr>
      </w:pPr>
    </w:p>
    <w:p w14:paraId="5022F0E3" w14:textId="77777777" w:rsidR="001F4800" w:rsidRDefault="001F4800" w:rsidP="001F4800">
      <w:pPr>
        <w:bidi/>
        <w:ind w:left="360"/>
        <w:jc w:val="lowKashida"/>
        <w:rPr>
          <w:rFonts w:cs="B Nazanin"/>
          <w:szCs w:val="28"/>
          <w:rtl/>
          <w:lang w:bidi="fa-IR"/>
        </w:rPr>
      </w:pPr>
    </w:p>
    <w:p w14:paraId="678019EA" w14:textId="77777777" w:rsidR="001F4800" w:rsidRPr="00191F5C" w:rsidRDefault="001F4800" w:rsidP="001F4800">
      <w:pPr>
        <w:bidi/>
        <w:ind w:left="360"/>
        <w:jc w:val="lowKashida"/>
        <w:rPr>
          <w:rFonts w:cs="B Nazanin"/>
          <w:szCs w:val="28"/>
          <w:rtl/>
          <w:lang w:bidi="fa-IR"/>
        </w:rPr>
      </w:pPr>
    </w:p>
    <w:p w14:paraId="386F23F7" w14:textId="77777777" w:rsidR="00BF74E3" w:rsidRPr="00191F5C" w:rsidRDefault="00F02208" w:rsidP="001F4800">
      <w:pPr>
        <w:pStyle w:val="Heading1"/>
        <w:numPr>
          <w:ilvl w:val="0"/>
          <w:numId w:val="0"/>
        </w:numPr>
        <w:bidi/>
        <w:spacing w:before="0" w:after="0"/>
        <w:ind w:left="-957"/>
        <w:rPr>
          <w:rFonts w:ascii="Times New Roman" w:hAnsi="Times New Roman" w:cs="B Nazanin"/>
          <w:sz w:val="24"/>
          <w:szCs w:val="30"/>
        </w:rPr>
      </w:pPr>
      <w:bookmarkStart w:id="749" w:name="_Toc530563864"/>
      <w:r w:rsidRPr="00191F5C">
        <w:rPr>
          <w:rFonts w:ascii="Times New Roman" w:hAnsi="Times New Roman" w:cs="B Nazanin" w:hint="cs"/>
          <w:sz w:val="24"/>
          <w:szCs w:val="30"/>
          <w:rtl/>
        </w:rPr>
        <w:t>8</w:t>
      </w:r>
      <w:r w:rsidR="00BF74E3" w:rsidRPr="00191F5C">
        <w:rPr>
          <w:rFonts w:ascii="Times New Roman" w:hAnsi="Times New Roman" w:cs="B Nazanin" w:hint="cs"/>
          <w:sz w:val="24"/>
          <w:szCs w:val="30"/>
          <w:rtl/>
        </w:rPr>
        <w:t>-</w:t>
      </w:r>
      <w:r w:rsidR="001F4800">
        <w:rPr>
          <w:rFonts w:ascii="Times New Roman" w:hAnsi="Times New Roman" w:cs="B Nazanin" w:hint="cs"/>
          <w:sz w:val="24"/>
          <w:szCs w:val="30"/>
          <w:rtl/>
        </w:rPr>
        <w:t>11</w:t>
      </w:r>
      <w:r w:rsidR="00BF74E3" w:rsidRPr="00191F5C">
        <w:rPr>
          <w:rFonts w:ascii="Times New Roman" w:hAnsi="Times New Roman" w:cs="B Nazanin" w:hint="cs"/>
          <w:sz w:val="24"/>
          <w:szCs w:val="30"/>
          <w:rtl/>
        </w:rPr>
        <w:t xml:space="preserve">- محاسبه رقم كنترل </w:t>
      </w:r>
      <w:bookmarkStart w:id="750" w:name="_Toc32031089"/>
      <w:bookmarkStart w:id="751" w:name="_Toc185219898"/>
      <w:bookmarkStart w:id="752" w:name="_Toc185223704"/>
      <w:bookmarkStart w:id="753" w:name="_Toc248049076"/>
      <w:bookmarkStart w:id="754" w:name="_Toc284924723"/>
      <w:r w:rsidR="00BF74E3" w:rsidRPr="00191F5C">
        <w:rPr>
          <w:rFonts w:ascii="Times New Roman" w:hAnsi="Times New Roman" w:cs="B Nazanin" w:hint="cs"/>
          <w:sz w:val="24"/>
          <w:szCs w:val="30"/>
          <w:rtl/>
        </w:rPr>
        <w:t xml:space="preserve">استاندارد براي ساختار داده‌هاي </w:t>
      </w:r>
      <w:r w:rsidR="00BF74E3" w:rsidRPr="00191F5C">
        <w:rPr>
          <w:rFonts w:ascii="Times New Roman" w:hAnsi="Times New Roman" w:cs="B Nazanin"/>
          <w:sz w:val="24"/>
          <w:szCs w:val="30"/>
        </w:rPr>
        <w:t>GS1</w:t>
      </w:r>
      <w:bookmarkEnd w:id="749"/>
      <w:bookmarkEnd w:id="750"/>
      <w:bookmarkEnd w:id="751"/>
      <w:bookmarkEnd w:id="752"/>
      <w:bookmarkEnd w:id="753"/>
      <w:bookmarkEnd w:id="754"/>
    </w:p>
    <w:p w14:paraId="1AC37B2C" w14:textId="77777777" w:rsidR="00BF74E3" w:rsidRPr="00191F5C" w:rsidRDefault="00BF74E3" w:rsidP="00F21F14">
      <w:pPr>
        <w:pStyle w:val="GS1Body"/>
        <w:bidi/>
        <w:spacing w:before="0" w:after="0"/>
        <w:ind w:left="-72"/>
        <w:rPr>
          <w:rFonts w:ascii="Times New Roman" w:hAnsi="Times New Roman" w:cs="B Nazanin"/>
          <w:sz w:val="24"/>
          <w:szCs w:val="28"/>
          <w:rtl/>
          <w:lang w:val="en-US"/>
        </w:rPr>
      </w:pPr>
      <w:r w:rsidRPr="00191F5C">
        <w:rPr>
          <w:rFonts w:ascii="Times New Roman" w:hAnsi="Times New Roman" w:cs="B Nazanin" w:hint="cs"/>
          <w:sz w:val="24"/>
          <w:szCs w:val="28"/>
          <w:rtl/>
          <w:lang w:val="en-US"/>
        </w:rPr>
        <w:t xml:space="preserve">الگوريتم زير براي انواع داده‌هاي عددي در ساختار </w:t>
      </w:r>
      <w:r w:rsidRPr="00191F5C">
        <w:rPr>
          <w:rFonts w:ascii="Times New Roman" w:hAnsi="Times New Roman" w:cs="B Nazanin"/>
          <w:sz w:val="24"/>
          <w:szCs w:val="28"/>
          <w:lang w:val="en-US"/>
        </w:rPr>
        <w:t>GS1</w:t>
      </w:r>
      <w:r w:rsidRPr="00191F5C">
        <w:rPr>
          <w:rFonts w:ascii="Times New Roman" w:hAnsi="Times New Roman" w:cs="B Nazanin" w:hint="cs"/>
          <w:sz w:val="24"/>
          <w:szCs w:val="28"/>
          <w:rtl/>
          <w:lang w:val="en-US"/>
        </w:rPr>
        <w:t xml:space="preserve"> كه نياز به رقم كنترل دارند (شامل </w:t>
      </w:r>
      <w:r w:rsidRPr="00191F5C">
        <w:rPr>
          <w:rFonts w:ascii="Times New Roman" w:hAnsi="Times New Roman" w:cs="B Nazanin"/>
          <w:sz w:val="24"/>
          <w:szCs w:val="28"/>
          <w:lang w:val="en-US"/>
        </w:rPr>
        <w:t>GDTI</w:t>
      </w:r>
      <w:r w:rsidRPr="00191F5C">
        <w:rPr>
          <w:rFonts w:ascii="Times New Roman" w:hAnsi="Times New Roman" w:cs="B Nazanin" w:hint="cs"/>
          <w:sz w:val="24"/>
          <w:szCs w:val="28"/>
          <w:rtl/>
          <w:lang w:val="en-US"/>
        </w:rPr>
        <w:t xml:space="preserve">، </w:t>
      </w:r>
      <w:r w:rsidRPr="00191F5C">
        <w:rPr>
          <w:rFonts w:ascii="Times New Roman" w:hAnsi="Times New Roman" w:cs="B Nazanin"/>
          <w:sz w:val="24"/>
          <w:szCs w:val="28"/>
          <w:lang w:val="en-US"/>
        </w:rPr>
        <w:t>GLN</w:t>
      </w:r>
      <w:r w:rsidRPr="00191F5C">
        <w:rPr>
          <w:rFonts w:ascii="Times New Roman" w:hAnsi="Times New Roman" w:cs="B Nazanin" w:hint="cs"/>
          <w:sz w:val="24"/>
          <w:szCs w:val="28"/>
          <w:rtl/>
          <w:lang w:val="en-US"/>
        </w:rPr>
        <w:t xml:space="preserve">، </w:t>
      </w:r>
      <w:r w:rsidRPr="00191F5C">
        <w:rPr>
          <w:rFonts w:ascii="Times New Roman" w:hAnsi="Times New Roman" w:cs="B Nazanin"/>
          <w:sz w:val="24"/>
          <w:szCs w:val="28"/>
          <w:lang w:val="en-US"/>
        </w:rPr>
        <w:t>GRAI</w:t>
      </w:r>
      <w:r w:rsidRPr="00191F5C">
        <w:rPr>
          <w:rFonts w:ascii="Times New Roman" w:hAnsi="Times New Roman" w:cs="B Nazanin" w:hint="cs"/>
          <w:sz w:val="24"/>
          <w:szCs w:val="28"/>
          <w:rtl/>
          <w:lang w:val="en-US"/>
        </w:rPr>
        <w:t xml:space="preserve"> و...) مورد استفاده قرار مي‌گيرد</w:t>
      </w:r>
      <w:r w:rsidR="00EB5197">
        <w:rPr>
          <w:rFonts w:cs="B Nazanin"/>
          <w:szCs w:val="28"/>
        </w:rPr>
        <w:t>]</w:t>
      </w:r>
      <w:r w:rsidR="00EB5197">
        <w:rPr>
          <w:rFonts w:cs="B Nazanin" w:hint="cs"/>
          <w:szCs w:val="28"/>
          <w:rtl/>
        </w:rPr>
        <w:t>5</w:t>
      </w:r>
      <w:r w:rsidR="00EB5197">
        <w:rPr>
          <w:rFonts w:cs="B Nazanin"/>
          <w:szCs w:val="28"/>
        </w:rPr>
        <w:t>[</w:t>
      </w:r>
      <w:r w:rsidRPr="00191F5C">
        <w:rPr>
          <w:rFonts w:ascii="Times New Roman" w:hAnsi="Times New Roman" w:cs="B Nazanin" w:hint="cs"/>
          <w:sz w:val="24"/>
          <w:szCs w:val="28"/>
          <w:rtl/>
          <w:lang w:val="en-US"/>
        </w:rPr>
        <w:t xml:space="preserve">. </w:t>
      </w:r>
    </w:p>
    <w:p w14:paraId="5859028D" w14:textId="77777777" w:rsidR="00BF74E3" w:rsidRPr="00191F5C" w:rsidRDefault="00BF74E3" w:rsidP="00F21F14">
      <w:pPr>
        <w:pStyle w:val="GS1CaptionFigure"/>
        <w:spacing w:before="0" w:after="0"/>
        <w:rPr>
          <w:rFonts w:ascii="Times New Roman" w:hAnsi="Times New Roman" w:cs="B Nazanin"/>
          <w:i/>
          <w:iCs w:val="0"/>
          <w:sz w:val="24"/>
        </w:rPr>
      </w:pPr>
      <w:r w:rsidRPr="00191F5C">
        <w:rPr>
          <w:rFonts w:ascii="Times New Roman" w:hAnsi="Times New Roman" w:cs="B Nazanin" w:hint="cs"/>
          <w:i/>
          <w:iCs w:val="0"/>
          <w:sz w:val="24"/>
          <w:rtl/>
        </w:rPr>
        <w:t xml:space="preserve">جدول </w:t>
      </w:r>
      <w:r w:rsidR="00F02208" w:rsidRPr="00191F5C">
        <w:rPr>
          <w:rFonts w:ascii="Times New Roman" w:hAnsi="Times New Roman" w:cs="B Nazanin" w:hint="cs"/>
          <w:i/>
          <w:iCs w:val="0"/>
          <w:sz w:val="24"/>
          <w:rtl/>
        </w:rPr>
        <w:t>8</w:t>
      </w:r>
      <w:r w:rsidRPr="00191F5C">
        <w:rPr>
          <w:rFonts w:ascii="Times New Roman" w:hAnsi="Times New Roman" w:cs="B Nazanin" w:hint="cs"/>
          <w:i/>
          <w:iCs w:val="0"/>
          <w:sz w:val="24"/>
          <w:rtl/>
        </w:rPr>
        <w:t>-1- الگوريتم رقم كنترل</w:t>
      </w:r>
    </w:p>
    <w:tbl>
      <w:tblPr>
        <w:tblW w:w="9380" w:type="dxa"/>
        <w:tblInd w:w="-1279" w:type="dxa"/>
        <w:tblLayout w:type="fixed"/>
        <w:tblCellMar>
          <w:left w:w="71" w:type="dxa"/>
          <w:right w:w="71" w:type="dxa"/>
        </w:tblCellMar>
        <w:tblLook w:val="0000" w:firstRow="0" w:lastRow="0" w:firstColumn="0" w:lastColumn="0" w:noHBand="0" w:noVBand="0"/>
      </w:tblPr>
      <w:tblGrid>
        <w:gridCol w:w="142"/>
        <w:gridCol w:w="905"/>
        <w:gridCol w:w="446"/>
        <w:gridCol w:w="446"/>
        <w:gridCol w:w="446"/>
        <w:gridCol w:w="446"/>
        <w:gridCol w:w="446"/>
        <w:gridCol w:w="446"/>
        <w:gridCol w:w="446"/>
        <w:gridCol w:w="446"/>
        <w:gridCol w:w="446"/>
        <w:gridCol w:w="446"/>
        <w:gridCol w:w="446"/>
        <w:gridCol w:w="446"/>
        <w:gridCol w:w="446"/>
        <w:gridCol w:w="446"/>
        <w:gridCol w:w="446"/>
        <w:gridCol w:w="446"/>
        <w:gridCol w:w="630"/>
        <w:gridCol w:w="567"/>
      </w:tblGrid>
      <w:tr w:rsidR="00BF74E3" w:rsidRPr="00191F5C" w14:paraId="6F0A25CD" w14:textId="77777777" w:rsidTr="00832A5A">
        <w:trPr>
          <w:gridBefore w:val="1"/>
          <w:wBefore w:w="142" w:type="dxa"/>
          <w:trHeight w:val="40"/>
        </w:trPr>
        <w:tc>
          <w:tcPr>
            <w:tcW w:w="905" w:type="dxa"/>
            <w:tcBorders>
              <w:bottom w:val="single" w:sz="6" w:space="0" w:color="auto"/>
              <w:right w:val="single" w:sz="6" w:space="0" w:color="auto"/>
            </w:tcBorders>
          </w:tcPr>
          <w:p w14:paraId="69C3C492" w14:textId="77777777" w:rsidR="00BF74E3" w:rsidRPr="00191F5C" w:rsidRDefault="00BF74E3" w:rsidP="00F21F14">
            <w:pPr>
              <w:rPr>
                <w:rFonts w:cs="B Nazanin"/>
                <w:szCs w:val="22"/>
              </w:rPr>
            </w:pPr>
          </w:p>
        </w:tc>
        <w:tc>
          <w:tcPr>
            <w:tcW w:w="8333" w:type="dxa"/>
            <w:gridSpan w:val="18"/>
            <w:tcBorders>
              <w:top w:val="single" w:sz="6" w:space="0" w:color="auto"/>
              <w:right w:val="single" w:sz="6" w:space="0" w:color="auto"/>
            </w:tcBorders>
          </w:tcPr>
          <w:p w14:paraId="1658FDB7" w14:textId="77777777" w:rsidR="00BF74E3" w:rsidRPr="00191F5C" w:rsidRDefault="00BF74E3" w:rsidP="00F21F14">
            <w:pPr>
              <w:jc w:val="center"/>
              <w:rPr>
                <w:rFonts w:cs="B Nazanin"/>
                <w:b/>
                <w:szCs w:val="22"/>
                <w:rtl/>
                <w:lang w:bidi="fa-IR"/>
              </w:rPr>
            </w:pPr>
            <w:r w:rsidRPr="00191F5C">
              <w:rPr>
                <w:rFonts w:cs="B Nazanin" w:hint="cs"/>
                <w:b/>
                <w:szCs w:val="22"/>
                <w:rtl/>
                <w:lang w:bidi="fa-IR"/>
              </w:rPr>
              <w:t>موقعيت رقم</w:t>
            </w:r>
          </w:p>
        </w:tc>
      </w:tr>
      <w:tr w:rsidR="00BF74E3" w:rsidRPr="00191F5C" w14:paraId="69C7B4C6" w14:textId="77777777" w:rsidTr="00832A5A">
        <w:trPr>
          <w:trHeight w:val="40"/>
        </w:trPr>
        <w:tc>
          <w:tcPr>
            <w:tcW w:w="1047" w:type="dxa"/>
            <w:gridSpan w:val="2"/>
            <w:tcBorders>
              <w:top w:val="single" w:sz="6" w:space="0" w:color="auto"/>
              <w:left w:val="single" w:sz="6" w:space="0" w:color="auto"/>
              <w:bottom w:val="single" w:sz="6" w:space="0" w:color="auto"/>
              <w:right w:val="single" w:sz="6" w:space="0" w:color="auto"/>
            </w:tcBorders>
          </w:tcPr>
          <w:p w14:paraId="73591EE2" w14:textId="77777777" w:rsidR="00BF74E3" w:rsidRPr="00191F5C" w:rsidRDefault="00BF74E3" w:rsidP="00F21F14">
            <w:pPr>
              <w:rPr>
                <w:rFonts w:cs="B Nazanin"/>
                <w:szCs w:val="22"/>
              </w:rPr>
            </w:pPr>
            <w:r w:rsidRPr="00191F5C">
              <w:rPr>
                <w:rFonts w:cs="B Nazanin"/>
                <w:szCs w:val="22"/>
              </w:rPr>
              <w:t>GTIN-8</w:t>
            </w:r>
          </w:p>
        </w:tc>
        <w:tc>
          <w:tcPr>
            <w:tcW w:w="446" w:type="dxa"/>
            <w:tcBorders>
              <w:top w:val="single" w:sz="6" w:space="0" w:color="auto"/>
              <w:bottom w:val="dotted" w:sz="4" w:space="0" w:color="auto"/>
              <w:right w:val="dotted" w:sz="4" w:space="0" w:color="auto"/>
            </w:tcBorders>
          </w:tcPr>
          <w:p w14:paraId="3D02B638" w14:textId="77777777" w:rsidR="00BF74E3" w:rsidRPr="00191F5C" w:rsidRDefault="00BF74E3" w:rsidP="00F21F14">
            <w:pPr>
              <w:rPr>
                <w:rFonts w:cs="B Nazanin"/>
                <w:szCs w:val="20"/>
              </w:rPr>
            </w:pPr>
          </w:p>
        </w:tc>
        <w:tc>
          <w:tcPr>
            <w:tcW w:w="446" w:type="dxa"/>
            <w:tcBorders>
              <w:top w:val="single" w:sz="6" w:space="0" w:color="auto"/>
              <w:left w:val="dotted" w:sz="4" w:space="0" w:color="auto"/>
              <w:bottom w:val="dotted" w:sz="4" w:space="0" w:color="auto"/>
              <w:right w:val="dotted" w:sz="4" w:space="0" w:color="auto"/>
            </w:tcBorders>
          </w:tcPr>
          <w:p w14:paraId="2C154E66" w14:textId="77777777" w:rsidR="00BF74E3" w:rsidRPr="00191F5C" w:rsidRDefault="00BF74E3" w:rsidP="00F21F14">
            <w:pPr>
              <w:rPr>
                <w:rFonts w:cs="B Nazanin"/>
                <w:szCs w:val="20"/>
              </w:rPr>
            </w:pPr>
          </w:p>
        </w:tc>
        <w:tc>
          <w:tcPr>
            <w:tcW w:w="446" w:type="dxa"/>
            <w:tcBorders>
              <w:top w:val="single" w:sz="6" w:space="0" w:color="auto"/>
              <w:left w:val="dotted" w:sz="4" w:space="0" w:color="auto"/>
              <w:bottom w:val="dotted" w:sz="4" w:space="0" w:color="auto"/>
              <w:right w:val="dotted" w:sz="4" w:space="0" w:color="auto"/>
            </w:tcBorders>
          </w:tcPr>
          <w:p w14:paraId="486D608B" w14:textId="77777777" w:rsidR="00BF74E3" w:rsidRPr="00191F5C" w:rsidRDefault="00BF74E3" w:rsidP="00F21F14">
            <w:pPr>
              <w:rPr>
                <w:rFonts w:cs="B Nazanin"/>
                <w:szCs w:val="20"/>
              </w:rPr>
            </w:pPr>
          </w:p>
        </w:tc>
        <w:tc>
          <w:tcPr>
            <w:tcW w:w="446" w:type="dxa"/>
            <w:tcBorders>
              <w:top w:val="single" w:sz="6" w:space="0" w:color="auto"/>
              <w:left w:val="dotted" w:sz="4" w:space="0" w:color="auto"/>
              <w:bottom w:val="dotted" w:sz="4" w:space="0" w:color="auto"/>
              <w:right w:val="dotted" w:sz="4" w:space="0" w:color="auto"/>
            </w:tcBorders>
          </w:tcPr>
          <w:p w14:paraId="271D84E5" w14:textId="77777777" w:rsidR="00BF74E3" w:rsidRPr="00191F5C" w:rsidRDefault="00BF74E3" w:rsidP="00F21F14">
            <w:pPr>
              <w:rPr>
                <w:rFonts w:cs="B Nazanin"/>
                <w:szCs w:val="20"/>
              </w:rPr>
            </w:pPr>
          </w:p>
        </w:tc>
        <w:tc>
          <w:tcPr>
            <w:tcW w:w="446" w:type="dxa"/>
            <w:tcBorders>
              <w:top w:val="single" w:sz="6" w:space="0" w:color="auto"/>
              <w:left w:val="dotted" w:sz="4" w:space="0" w:color="auto"/>
              <w:bottom w:val="dotted" w:sz="4" w:space="0" w:color="auto"/>
              <w:right w:val="dotted" w:sz="4" w:space="0" w:color="auto"/>
            </w:tcBorders>
          </w:tcPr>
          <w:p w14:paraId="32801B36" w14:textId="77777777" w:rsidR="00BF74E3" w:rsidRPr="00191F5C" w:rsidRDefault="00BF74E3" w:rsidP="00F21F14">
            <w:pPr>
              <w:rPr>
                <w:rFonts w:cs="B Nazanin"/>
                <w:szCs w:val="20"/>
              </w:rPr>
            </w:pPr>
          </w:p>
        </w:tc>
        <w:tc>
          <w:tcPr>
            <w:tcW w:w="446" w:type="dxa"/>
            <w:tcBorders>
              <w:top w:val="single" w:sz="6" w:space="0" w:color="auto"/>
              <w:left w:val="dotted" w:sz="4" w:space="0" w:color="auto"/>
              <w:bottom w:val="dotted" w:sz="4" w:space="0" w:color="auto"/>
              <w:right w:val="dotted" w:sz="4" w:space="0" w:color="auto"/>
            </w:tcBorders>
          </w:tcPr>
          <w:p w14:paraId="77A0AE2C" w14:textId="77777777" w:rsidR="00BF74E3" w:rsidRPr="00191F5C" w:rsidRDefault="00BF74E3" w:rsidP="00F21F14">
            <w:pPr>
              <w:rPr>
                <w:rFonts w:cs="B Nazanin"/>
                <w:szCs w:val="20"/>
              </w:rPr>
            </w:pPr>
          </w:p>
        </w:tc>
        <w:tc>
          <w:tcPr>
            <w:tcW w:w="446" w:type="dxa"/>
            <w:tcBorders>
              <w:top w:val="single" w:sz="6" w:space="0" w:color="auto"/>
              <w:left w:val="dotted" w:sz="4" w:space="0" w:color="auto"/>
              <w:bottom w:val="dotted" w:sz="4" w:space="0" w:color="auto"/>
              <w:right w:val="dotted" w:sz="4" w:space="0" w:color="auto"/>
            </w:tcBorders>
          </w:tcPr>
          <w:p w14:paraId="6A46B9BB" w14:textId="77777777" w:rsidR="00BF74E3" w:rsidRPr="00191F5C" w:rsidRDefault="00BF74E3" w:rsidP="00F21F14">
            <w:pPr>
              <w:rPr>
                <w:rFonts w:cs="B Nazanin"/>
                <w:szCs w:val="20"/>
              </w:rPr>
            </w:pPr>
          </w:p>
        </w:tc>
        <w:tc>
          <w:tcPr>
            <w:tcW w:w="446" w:type="dxa"/>
            <w:tcBorders>
              <w:top w:val="single" w:sz="6" w:space="0" w:color="auto"/>
              <w:left w:val="dotted" w:sz="4" w:space="0" w:color="auto"/>
              <w:bottom w:val="dotted" w:sz="4" w:space="0" w:color="auto"/>
              <w:right w:val="dotted" w:sz="4" w:space="0" w:color="auto"/>
            </w:tcBorders>
          </w:tcPr>
          <w:p w14:paraId="36501C91" w14:textId="77777777" w:rsidR="00BF74E3" w:rsidRPr="00191F5C" w:rsidRDefault="00BF74E3" w:rsidP="00F21F14">
            <w:pPr>
              <w:rPr>
                <w:rFonts w:cs="B Nazanin"/>
                <w:szCs w:val="20"/>
              </w:rPr>
            </w:pPr>
          </w:p>
        </w:tc>
        <w:tc>
          <w:tcPr>
            <w:tcW w:w="446" w:type="dxa"/>
            <w:tcBorders>
              <w:top w:val="single" w:sz="6" w:space="0" w:color="auto"/>
              <w:left w:val="dotted" w:sz="4" w:space="0" w:color="auto"/>
              <w:bottom w:val="dotted" w:sz="4" w:space="0" w:color="auto"/>
              <w:right w:val="dotted" w:sz="4" w:space="0" w:color="auto"/>
            </w:tcBorders>
          </w:tcPr>
          <w:p w14:paraId="3A64B427" w14:textId="77777777" w:rsidR="00BF74E3" w:rsidRPr="00191F5C" w:rsidRDefault="00BF74E3" w:rsidP="00F21F14">
            <w:pPr>
              <w:rPr>
                <w:rFonts w:cs="B Nazanin"/>
                <w:szCs w:val="20"/>
              </w:rPr>
            </w:pPr>
          </w:p>
        </w:tc>
        <w:tc>
          <w:tcPr>
            <w:tcW w:w="446" w:type="dxa"/>
            <w:tcBorders>
              <w:top w:val="single" w:sz="6" w:space="0" w:color="auto"/>
              <w:left w:val="dotted" w:sz="4" w:space="0" w:color="auto"/>
              <w:bottom w:val="dotted" w:sz="4" w:space="0" w:color="auto"/>
              <w:right w:val="dotted" w:sz="4" w:space="0" w:color="auto"/>
            </w:tcBorders>
          </w:tcPr>
          <w:p w14:paraId="44600EF7" w14:textId="77777777" w:rsidR="00BF74E3" w:rsidRPr="00191F5C" w:rsidRDefault="00BF74E3" w:rsidP="00F21F14">
            <w:pPr>
              <w:rPr>
                <w:rFonts w:cs="B Nazanin"/>
                <w:szCs w:val="20"/>
              </w:rPr>
            </w:pPr>
          </w:p>
        </w:tc>
        <w:tc>
          <w:tcPr>
            <w:tcW w:w="446" w:type="dxa"/>
            <w:tcBorders>
              <w:top w:val="single" w:sz="6" w:space="0" w:color="auto"/>
              <w:left w:val="dotted" w:sz="4" w:space="0" w:color="auto"/>
              <w:bottom w:val="dotted" w:sz="4" w:space="0" w:color="auto"/>
              <w:right w:val="dotted" w:sz="4" w:space="0" w:color="auto"/>
            </w:tcBorders>
          </w:tcPr>
          <w:p w14:paraId="342AE88E"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1</w:t>
            </w:r>
          </w:p>
        </w:tc>
        <w:tc>
          <w:tcPr>
            <w:tcW w:w="446" w:type="dxa"/>
            <w:tcBorders>
              <w:top w:val="single" w:sz="6" w:space="0" w:color="auto"/>
              <w:left w:val="dotted" w:sz="4" w:space="0" w:color="auto"/>
              <w:bottom w:val="dotted" w:sz="4" w:space="0" w:color="auto"/>
              <w:right w:val="dotted" w:sz="4" w:space="0" w:color="auto"/>
            </w:tcBorders>
          </w:tcPr>
          <w:p w14:paraId="6D286CB8"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2</w:t>
            </w:r>
          </w:p>
        </w:tc>
        <w:tc>
          <w:tcPr>
            <w:tcW w:w="446" w:type="dxa"/>
            <w:tcBorders>
              <w:top w:val="single" w:sz="6" w:space="0" w:color="auto"/>
              <w:left w:val="dotted" w:sz="4" w:space="0" w:color="auto"/>
              <w:bottom w:val="dotted" w:sz="4" w:space="0" w:color="auto"/>
              <w:right w:val="dotted" w:sz="4" w:space="0" w:color="auto"/>
            </w:tcBorders>
          </w:tcPr>
          <w:p w14:paraId="42DFC694"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3</w:t>
            </w:r>
          </w:p>
        </w:tc>
        <w:tc>
          <w:tcPr>
            <w:tcW w:w="446" w:type="dxa"/>
            <w:tcBorders>
              <w:top w:val="single" w:sz="6" w:space="0" w:color="auto"/>
              <w:left w:val="dotted" w:sz="4" w:space="0" w:color="auto"/>
              <w:bottom w:val="dotted" w:sz="4" w:space="0" w:color="auto"/>
              <w:right w:val="dotted" w:sz="4" w:space="0" w:color="auto"/>
            </w:tcBorders>
          </w:tcPr>
          <w:p w14:paraId="1DD1FFCC"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4</w:t>
            </w:r>
          </w:p>
        </w:tc>
        <w:tc>
          <w:tcPr>
            <w:tcW w:w="446" w:type="dxa"/>
            <w:tcBorders>
              <w:top w:val="single" w:sz="6" w:space="0" w:color="auto"/>
              <w:left w:val="dotted" w:sz="4" w:space="0" w:color="auto"/>
              <w:bottom w:val="dotted" w:sz="4" w:space="0" w:color="auto"/>
              <w:right w:val="dotted" w:sz="4" w:space="0" w:color="auto"/>
            </w:tcBorders>
          </w:tcPr>
          <w:p w14:paraId="1C4EFB65"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5</w:t>
            </w:r>
          </w:p>
        </w:tc>
        <w:tc>
          <w:tcPr>
            <w:tcW w:w="446" w:type="dxa"/>
            <w:tcBorders>
              <w:top w:val="single" w:sz="6" w:space="0" w:color="auto"/>
              <w:left w:val="dotted" w:sz="4" w:space="0" w:color="auto"/>
              <w:bottom w:val="dotted" w:sz="4" w:space="0" w:color="auto"/>
              <w:right w:val="dotted" w:sz="4" w:space="0" w:color="auto"/>
            </w:tcBorders>
          </w:tcPr>
          <w:p w14:paraId="1D0F13B5"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6</w:t>
            </w:r>
          </w:p>
        </w:tc>
        <w:tc>
          <w:tcPr>
            <w:tcW w:w="630" w:type="dxa"/>
            <w:tcBorders>
              <w:top w:val="single" w:sz="6" w:space="0" w:color="auto"/>
              <w:left w:val="dotted" w:sz="4" w:space="0" w:color="auto"/>
              <w:bottom w:val="dotted" w:sz="4" w:space="0" w:color="auto"/>
              <w:right w:val="dotted" w:sz="4" w:space="0" w:color="auto"/>
            </w:tcBorders>
          </w:tcPr>
          <w:p w14:paraId="6673BB34"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7</w:t>
            </w:r>
          </w:p>
        </w:tc>
        <w:tc>
          <w:tcPr>
            <w:tcW w:w="567" w:type="dxa"/>
            <w:tcBorders>
              <w:top w:val="single" w:sz="6" w:space="0" w:color="auto"/>
              <w:left w:val="dotted" w:sz="4" w:space="0" w:color="auto"/>
              <w:bottom w:val="dotted" w:sz="4" w:space="0" w:color="auto"/>
              <w:right w:val="single" w:sz="6" w:space="0" w:color="auto"/>
            </w:tcBorders>
          </w:tcPr>
          <w:p w14:paraId="00E1996E"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8</w:t>
            </w:r>
          </w:p>
        </w:tc>
      </w:tr>
      <w:tr w:rsidR="00BF74E3" w:rsidRPr="00191F5C" w14:paraId="7AD5F7D8" w14:textId="77777777" w:rsidTr="00832A5A">
        <w:trPr>
          <w:trHeight w:val="40"/>
        </w:trPr>
        <w:tc>
          <w:tcPr>
            <w:tcW w:w="1047" w:type="dxa"/>
            <w:gridSpan w:val="2"/>
            <w:tcBorders>
              <w:top w:val="single" w:sz="6" w:space="0" w:color="auto"/>
              <w:left w:val="single" w:sz="6" w:space="0" w:color="auto"/>
              <w:bottom w:val="single" w:sz="6" w:space="0" w:color="auto"/>
              <w:right w:val="single" w:sz="6" w:space="0" w:color="auto"/>
            </w:tcBorders>
          </w:tcPr>
          <w:p w14:paraId="2D6F0964" w14:textId="77777777" w:rsidR="00BF74E3" w:rsidRPr="00191F5C" w:rsidRDefault="00BF74E3" w:rsidP="00F21F14">
            <w:pPr>
              <w:rPr>
                <w:rFonts w:cs="B Nazanin"/>
                <w:szCs w:val="22"/>
              </w:rPr>
            </w:pPr>
            <w:r w:rsidRPr="00191F5C">
              <w:rPr>
                <w:rFonts w:cs="B Nazanin"/>
                <w:szCs w:val="22"/>
              </w:rPr>
              <w:t>GTIN-12</w:t>
            </w:r>
          </w:p>
        </w:tc>
        <w:tc>
          <w:tcPr>
            <w:tcW w:w="446" w:type="dxa"/>
            <w:tcBorders>
              <w:top w:val="dotted" w:sz="4" w:space="0" w:color="auto"/>
              <w:bottom w:val="dotted" w:sz="4" w:space="0" w:color="auto"/>
              <w:right w:val="dotted" w:sz="4" w:space="0" w:color="auto"/>
            </w:tcBorders>
          </w:tcPr>
          <w:p w14:paraId="17C81121" w14:textId="77777777" w:rsidR="00BF74E3" w:rsidRPr="00191F5C" w:rsidRDefault="00BF74E3" w:rsidP="00F21F14">
            <w:pPr>
              <w:rPr>
                <w:rFonts w:cs="B Nazanin"/>
                <w:szCs w:val="20"/>
              </w:rPr>
            </w:pPr>
          </w:p>
        </w:tc>
        <w:tc>
          <w:tcPr>
            <w:tcW w:w="446" w:type="dxa"/>
            <w:tcBorders>
              <w:top w:val="dotted" w:sz="4" w:space="0" w:color="auto"/>
              <w:left w:val="dotted" w:sz="4" w:space="0" w:color="auto"/>
              <w:bottom w:val="dotted" w:sz="4" w:space="0" w:color="auto"/>
              <w:right w:val="dotted" w:sz="4" w:space="0" w:color="auto"/>
            </w:tcBorders>
          </w:tcPr>
          <w:p w14:paraId="7145E39F" w14:textId="77777777" w:rsidR="00BF74E3" w:rsidRPr="00191F5C" w:rsidRDefault="00BF74E3" w:rsidP="00F21F14">
            <w:pPr>
              <w:rPr>
                <w:rFonts w:cs="B Nazanin"/>
                <w:szCs w:val="20"/>
              </w:rPr>
            </w:pPr>
          </w:p>
        </w:tc>
        <w:tc>
          <w:tcPr>
            <w:tcW w:w="446" w:type="dxa"/>
            <w:tcBorders>
              <w:top w:val="dotted" w:sz="4" w:space="0" w:color="auto"/>
              <w:left w:val="dotted" w:sz="4" w:space="0" w:color="auto"/>
              <w:bottom w:val="dotted" w:sz="4" w:space="0" w:color="auto"/>
              <w:right w:val="dotted" w:sz="4" w:space="0" w:color="auto"/>
            </w:tcBorders>
          </w:tcPr>
          <w:p w14:paraId="213A334A" w14:textId="77777777" w:rsidR="00BF74E3" w:rsidRPr="00191F5C" w:rsidRDefault="00BF74E3" w:rsidP="00F21F14">
            <w:pPr>
              <w:rPr>
                <w:rFonts w:cs="B Nazanin"/>
                <w:szCs w:val="20"/>
              </w:rPr>
            </w:pPr>
          </w:p>
        </w:tc>
        <w:tc>
          <w:tcPr>
            <w:tcW w:w="446" w:type="dxa"/>
            <w:tcBorders>
              <w:top w:val="dotted" w:sz="4" w:space="0" w:color="auto"/>
              <w:left w:val="dotted" w:sz="4" w:space="0" w:color="auto"/>
              <w:bottom w:val="dotted" w:sz="4" w:space="0" w:color="auto"/>
              <w:right w:val="dotted" w:sz="4" w:space="0" w:color="auto"/>
            </w:tcBorders>
          </w:tcPr>
          <w:p w14:paraId="50CE6058" w14:textId="77777777" w:rsidR="00BF74E3" w:rsidRPr="00191F5C" w:rsidRDefault="00BF74E3" w:rsidP="00F21F14">
            <w:pPr>
              <w:rPr>
                <w:rFonts w:cs="B Nazanin"/>
                <w:szCs w:val="20"/>
              </w:rPr>
            </w:pPr>
          </w:p>
        </w:tc>
        <w:tc>
          <w:tcPr>
            <w:tcW w:w="446" w:type="dxa"/>
            <w:tcBorders>
              <w:top w:val="dotted" w:sz="4" w:space="0" w:color="auto"/>
              <w:left w:val="dotted" w:sz="4" w:space="0" w:color="auto"/>
              <w:bottom w:val="dotted" w:sz="4" w:space="0" w:color="auto"/>
              <w:right w:val="dotted" w:sz="4" w:space="0" w:color="auto"/>
            </w:tcBorders>
          </w:tcPr>
          <w:p w14:paraId="1852EE3B" w14:textId="77777777" w:rsidR="00BF74E3" w:rsidRPr="00191F5C" w:rsidRDefault="00BF74E3" w:rsidP="00F21F14">
            <w:pPr>
              <w:rPr>
                <w:rFonts w:cs="B Nazanin"/>
                <w:szCs w:val="20"/>
              </w:rPr>
            </w:pPr>
          </w:p>
        </w:tc>
        <w:tc>
          <w:tcPr>
            <w:tcW w:w="446" w:type="dxa"/>
            <w:tcBorders>
              <w:top w:val="dotted" w:sz="4" w:space="0" w:color="auto"/>
              <w:left w:val="dotted" w:sz="4" w:space="0" w:color="auto"/>
              <w:bottom w:val="dotted" w:sz="4" w:space="0" w:color="auto"/>
              <w:right w:val="dotted" w:sz="4" w:space="0" w:color="auto"/>
            </w:tcBorders>
          </w:tcPr>
          <w:p w14:paraId="408A143E" w14:textId="77777777" w:rsidR="00BF74E3" w:rsidRPr="00191F5C" w:rsidRDefault="00BF74E3" w:rsidP="00F21F14">
            <w:pPr>
              <w:rPr>
                <w:rFonts w:cs="B Nazanin"/>
                <w:szCs w:val="20"/>
              </w:rPr>
            </w:pPr>
          </w:p>
        </w:tc>
        <w:tc>
          <w:tcPr>
            <w:tcW w:w="446" w:type="dxa"/>
            <w:tcBorders>
              <w:top w:val="dotted" w:sz="4" w:space="0" w:color="auto"/>
              <w:left w:val="dotted" w:sz="4" w:space="0" w:color="auto"/>
              <w:bottom w:val="dotted" w:sz="4" w:space="0" w:color="auto"/>
              <w:right w:val="dotted" w:sz="4" w:space="0" w:color="auto"/>
            </w:tcBorders>
          </w:tcPr>
          <w:p w14:paraId="0C375AF4"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1</w:t>
            </w:r>
          </w:p>
        </w:tc>
        <w:tc>
          <w:tcPr>
            <w:tcW w:w="446" w:type="dxa"/>
            <w:tcBorders>
              <w:top w:val="dotted" w:sz="4" w:space="0" w:color="auto"/>
              <w:left w:val="dotted" w:sz="4" w:space="0" w:color="auto"/>
              <w:bottom w:val="dotted" w:sz="4" w:space="0" w:color="auto"/>
              <w:right w:val="dotted" w:sz="4" w:space="0" w:color="auto"/>
            </w:tcBorders>
          </w:tcPr>
          <w:p w14:paraId="42A9009B"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2</w:t>
            </w:r>
          </w:p>
        </w:tc>
        <w:tc>
          <w:tcPr>
            <w:tcW w:w="446" w:type="dxa"/>
            <w:tcBorders>
              <w:top w:val="dotted" w:sz="4" w:space="0" w:color="auto"/>
              <w:left w:val="dotted" w:sz="4" w:space="0" w:color="auto"/>
              <w:bottom w:val="dotted" w:sz="4" w:space="0" w:color="auto"/>
              <w:right w:val="dotted" w:sz="4" w:space="0" w:color="auto"/>
            </w:tcBorders>
          </w:tcPr>
          <w:p w14:paraId="68891C76"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3</w:t>
            </w:r>
          </w:p>
        </w:tc>
        <w:tc>
          <w:tcPr>
            <w:tcW w:w="446" w:type="dxa"/>
            <w:tcBorders>
              <w:top w:val="dotted" w:sz="4" w:space="0" w:color="auto"/>
              <w:left w:val="dotted" w:sz="4" w:space="0" w:color="auto"/>
              <w:bottom w:val="dotted" w:sz="4" w:space="0" w:color="auto"/>
              <w:right w:val="dotted" w:sz="4" w:space="0" w:color="auto"/>
            </w:tcBorders>
          </w:tcPr>
          <w:p w14:paraId="6F15D91E"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4</w:t>
            </w:r>
          </w:p>
        </w:tc>
        <w:tc>
          <w:tcPr>
            <w:tcW w:w="446" w:type="dxa"/>
            <w:tcBorders>
              <w:top w:val="dotted" w:sz="4" w:space="0" w:color="auto"/>
              <w:left w:val="dotted" w:sz="4" w:space="0" w:color="auto"/>
              <w:bottom w:val="dotted" w:sz="4" w:space="0" w:color="auto"/>
              <w:right w:val="dotted" w:sz="4" w:space="0" w:color="auto"/>
            </w:tcBorders>
          </w:tcPr>
          <w:p w14:paraId="34375693"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5</w:t>
            </w:r>
          </w:p>
        </w:tc>
        <w:tc>
          <w:tcPr>
            <w:tcW w:w="446" w:type="dxa"/>
            <w:tcBorders>
              <w:top w:val="dotted" w:sz="4" w:space="0" w:color="auto"/>
              <w:left w:val="dotted" w:sz="4" w:space="0" w:color="auto"/>
              <w:bottom w:val="dotted" w:sz="4" w:space="0" w:color="auto"/>
              <w:right w:val="dotted" w:sz="4" w:space="0" w:color="auto"/>
            </w:tcBorders>
          </w:tcPr>
          <w:p w14:paraId="4A0116D9"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6</w:t>
            </w:r>
          </w:p>
        </w:tc>
        <w:tc>
          <w:tcPr>
            <w:tcW w:w="446" w:type="dxa"/>
            <w:tcBorders>
              <w:top w:val="dotted" w:sz="4" w:space="0" w:color="auto"/>
              <w:left w:val="dotted" w:sz="4" w:space="0" w:color="auto"/>
              <w:bottom w:val="dotted" w:sz="4" w:space="0" w:color="auto"/>
              <w:right w:val="dotted" w:sz="4" w:space="0" w:color="auto"/>
            </w:tcBorders>
          </w:tcPr>
          <w:p w14:paraId="26D66DAE"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7</w:t>
            </w:r>
          </w:p>
        </w:tc>
        <w:tc>
          <w:tcPr>
            <w:tcW w:w="446" w:type="dxa"/>
            <w:tcBorders>
              <w:top w:val="dotted" w:sz="4" w:space="0" w:color="auto"/>
              <w:left w:val="dotted" w:sz="4" w:space="0" w:color="auto"/>
              <w:bottom w:val="dotted" w:sz="4" w:space="0" w:color="auto"/>
              <w:right w:val="dotted" w:sz="4" w:space="0" w:color="auto"/>
            </w:tcBorders>
          </w:tcPr>
          <w:p w14:paraId="0B3A86CE"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8</w:t>
            </w:r>
          </w:p>
        </w:tc>
        <w:tc>
          <w:tcPr>
            <w:tcW w:w="446" w:type="dxa"/>
            <w:tcBorders>
              <w:top w:val="dotted" w:sz="4" w:space="0" w:color="auto"/>
              <w:left w:val="dotted" w:sz="4" w:space="0" w:color="auto"/>
              <w:bottom w:val="dotted" w:sz="4" w:space="0" w:color="auto"/>
              <w:right w:val="dotted" w:sz="4" w:space="0" w:color="auto"/>
            </w:tcBorders>
          </w:tcPr>
          <w:p w14:paraId="5F52311A"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9</w:t>
            </w:r>
          </w:p>
        </w:tc>
        <w:tc>
          <w:tcPr>
            <w:tcW w:w="446" w:type="dxa"/>
            <w:tcBorders>
              <w:top w:val="dotted" w:sz="4" w:space="0" w:color="auto"/>
              <w:left w:val="dotted" w:sz="4" w:space="0" w:color="auto"/>
              <w:bottom w:val="dotted" w:sz="4" w:space="0" w:color="auto"/>
              <w:right w:val="dotted" w:sz="4" w:space="0" w:color="auto"/>
            </w:tcBorders>
          </w:tcPr>
          <w:p w14:paraId="6F3288FC"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10</w:t>
            </w:r>
          </w:p>
        </w:tc>
        <w:tc>
          <w:tcPr>
            <w:tcW w:w="630" w:type="dxa"/>
            <w:tcBorders>
              <w:top w:val="dotted" w:sz="4" w:space="0" w:color="auto"/>
              <w:left w:val="dotted" w:sz="4" w:space="0" w:color="auto"/>
              <w:bottom w:val="dotted" w:sz="4" w:space="0" w:color="auto"/>
              <w:right w:val="dotted" w:sz="4" w:space="0" w:color="auto"/>
            </w:tcBorders>
          </w:tcPr>
          <w:p w14:paraId="00BE23E3"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11</w:t>
            </w:r>
          </w:p>
        </w:tc>
        <w:tc>
          <w:tcPr>
            <w:tcW w:w="567" w:type="dxa"/>
            <w:tcBorders>
              <w:top w:val="dotted" w:sz="4" w:space="0" w:color="auto"/>
              <w:left w:val="dotted" w:sz="4" w:space="0" w:color="auto"/>
              <w:bottom w:val="dotted" w:sz="4" w:space="0" w:color="auto"/>
              <w:right w:val="single" w:sz="6" w:space="0" w:color="auto"/>
            </w:tcBorders>
          </w:tcPr>
          <w:p w14:paraId="19736427"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12</w:t>
            </w:r>
          </w:p>
        </w:tc>
      </w:tr>
      <w:tr w:rsidR="00BF74E3" w:rsidRPr="00191F5C" w14:paraId="140A6C43" w14:textId="77777777" w:rsidTr="00832A5A">
        <w:trPr>
          <w:trHeight w:val="40"/>
        </w:trPr>
        <w:tc>
          <w:tcPr>
            <w:tcW w:w="1047" w:type="dxa"/>
            <w:gridSpan w:val="2"/>
            <w:tcBorders>
              <w:top w:val="single" w:sz="6" w:space="0" w:color="auto"/>
              <w:left w:val="single" w:sz="6" w:space="0" w:color="auto"/>
              <w:bottom w:val="single" w:sz="6" w:space="0" w:color="auto"/>
              <w:right w:val="single" w:sz="6" w:space="0" w:color="auto"/>
            </w:tcBorders>
          </w:tcPr>
          <w:p w14:paraId="7D921057" w14:textId="77777777" w:rsidR="00BF74E3" w:rsidRPr="00191F5C" w:rsidRDefault="00BF74E3" w:rsidP="00F21F14">
            <w:pPr>
              <w:rPr>
                <w:rFonts w:cs="B Nazanin"/>
                <w:szCs w:val="22"/>
              </w:rPr>
            </w:pPr>
            <w:r w:rsidRPr="00191F5C">
              <w:rPr>
                <w:rFonts w:cs="B Nazanin"/>
                <w:szCs w:val="22"/>
              </w:rPr>
              <w:t>GTIN-13</w:t>
            </w:r>
          </w:p>
        </w:tc>
        <w:tc>
          <w:tcPr>
            <w:tcW w:w="446" w:type="dxa"/>
            <w:tcBorders>
              <w:top w:val="dotted" w:sz="4" w:space="0" w:color="auto"/>
              <w:bottom w:val="dotted" w:sz="4" w:space="0" w:color="auto"/>
              <w:right w:val="dotted" w:sz="4" w:space="0" w:color="auto"/>
            </w:tcBorders>
          </w:tcPr>
          <w:p w14:paraId="6789CD5E" w14:textId="77777777" w:rsidR="00BF74E3" w:rsidRPr="00191F5C" w:rsidRDefault="00BF74E3" w:rsidP="00F21F14">
            <w:pPr>
              <w:rPr>
                <w:rFonts w:cs="B Nazanin"/>
                <w:szCs w:val="20"/>
              </w:rPr>
            </w:pPr>
          </w:p>
        </w:tc>
        <w:tc>
          <w:tcPr>
            <w:tcW w:w="446" w:type="dxa"/>
            <w:tcBorders>
              <w:top w:val="dotted" w:sz="4" w:space="0" w:color="auto"/>
              <w:left w:val="dotted" w:sz="4" w:space="0" w:color="auto"/>
              <w:bottom w:val="dotted" w:sz="4" w:space="0" w:color="auto"/>
              <w:right w:val="dotted" w:sz="4" w:space="0" w:color="auto"/>
            </w:tcBorders>
          </w:tcPr>
          <w:p w14:paraId="2C98816A" w14:textId="77777777" w:rsidR="00BF74E3" w:rsidRPr="00191F5C" w:rsidRDefault="00BF74E3" w:rsidP="00F21F14">
            <w:pPr>
              <w:rPr>
                <w:rFonts w:cs="B Nazanin"/>
                <w:szCs w:val="20"/>
              </w:rPr>
            </w:pPr>
          </w:p>
        </w:tc>
        <w:tc>
          <w:tcPr>
            <w:tcW w:w="446" w:type="dxa"/>
            <w:tcBorders>
              <w:top w:val="dotted" w:sz="4" w:space="0" w:color="auto"/>
              <w:left w:val="dotted" w:sz="4" w:space="0" w:color="auto"/>
              <w:bottom w:val="dotted" w:sz="4" w:space="0" w:color="auto"/>
              <w:right w:val="dotted" w:sz="4" w:space="0" w:color="auto"/>
            </w:tcBorders>
          </w:tcPr>
          <w:p w14:paraId="71A9996B" w14:textId="77777777" w:rsidR="00BF74E3" w:rsidRPr="00191F5C" w:rsidRDefault="00BF74E3" w:rsidP="00F21F14">
            <w:pPr>
              <w:rPr>
                <w:rFonts w:cs="B Nazanin"/>
                <w:szCs w:val="20"/>
              </w:rPr>
            </w:pPr>
          </w:p>
        </w:tc>
        <w:tc>
          <w:tcPr>
            <w:tcW w:w="446" w:type="dxa"/>
            <w:tcBorders>
              <w:top w:val="dotted" w:sz="4" w:space="0" w:color="auto"/>
              <w:left w:val="dotted" w:sz="4" w:space="0" w:color="auto"/>
              <w:bottom w:val="dotted" w:sz="4" w:space="0" w:color="auto"/>
              <w:right w:val="dotted" w:sz="4" w:space="0" w:color="auto"/>
            </w:tcBorders>
          </w:tcPr>
          <w:p w14:paraId="126F9CE1" w14:textId="77777777" w:rsidR="00BF74E3" w:rsidRPr="00191F5C" w:rsidRDefault="00BF74E3" w:rsidP="00F21F14">
            <w:pPr>
              <w:rPr>
                <w:rFonts w:cs="B Nazanin"/>
                <w:szCs w:val="20"/>
              </w:rPr>
            </w:pPr>
          </w:p>
        </w:tc>
        <w:tc>
          <w:tcPr>
            <w:tcW w:w="446" w:type="dxa"/>
            <w:tcBorders>
              <w:top w:val="dotted" w:sz="4" w:space="0" w:color="auto"/>
              <w:left w:val="dotted" w:sz="4" w:space="0" w:color="auto"/>
              <w:bottom w:val="dotted" w:sz="4" w:space="0" w:color="auto"/>
              <w:right w:val="dotted" w:sz="4" w:space="0" w:color="auto"/>
            </w:tcBorders>
          </w:tcPr>
          <w:p w14:paraId="5EE212B7" w14:textId="77777777" w:rsidR="00BF74E3" w:rsidRPr="00191F5C" w:rsidRDefault="00BF74E3" w:rsidP="00F21F14">
            <w:pPr>
              <w:rPr>
                <w:rFonts w:cs="B Nazanin"/>
                <w:szCs w:val="20"/>
              </w:rPr>
            </w:pPr>
          </w:p>
        </w:tc>
        <w:tc>
          <w:tcPr>
            <w:tcW w:w="446" w:type="dxa"/>
            <w:tcBorders>
              <w:top w:val="dotted" w:sz="4" w:space="0" w:color="auto"/>
              <w:left w:val="dotted" w:sz="4" w:space="0" w:color="auto"/>
              <w:bottom w:val="dotted" w:sz="4" w:space="0" w:color="auto"/>
              <w:right w:val="dotted" w:sz="4" w:space="0" w:color="auto"/>
            </w:tcBorders>
          </w:tcPr>
          <w:p w14:paraId="21F4F26A" w14:textId="77777777" w:rsidR="00BF74E3" w:rsidRPr="00191F5C" w:rsidRDefault="00BF74E3" w:rsidP="00F21F14">
            <w:pPr>
              <w:rPr>
                <w:rFonts w:cs="B Nazanin"/>
                <w:szCs w:val="20"/>
              </w:rPr>
            </w:pPr>
            <w:r w:rsidRPr="00191F5C">
              <w:rPr>
                <w:rFonts w:cs="B Nazanin"/>
                <w:szCs w:val="20"/>
              </w:rPr>
              <w:t>N1</w:t>
            </w:r>
          </w:p>
        </w:tc>
        <w:tc>
          <w:tcPr>
            <w:tcW w:w="446" w:type="dxa"/>
            <w:tcBorders>
              <w:top w:val="dotted" w:sz="4" w:space="0" w:color="auto"/>
              <w:left w:val="dotted" w:sz="4" w:space="0" w:color="auto"/>
              <w:bottom w:val="dotted" w:sz="4" w:space="0" w:color="auto"/>
              <w:right w:val="dotted" w:sz="4" w:space="0" w:color="auto"/>
            </w:tcBorders>
          </w:tcPr>
          <w:p w14:paraId="4D04909E" w14:textId="77777777" w:rsidR="00BF74E3" w:rsidRPr="00191F5C" w:rsidRDefault="00BF74E3" w:rsidP="00F21F14">
            <w:pPr>
              <w:rPr>
                <w:rFonts w:cs="B Nazanin"/>
                <w:szCs w:val="20"/>
              </w:rPr>
            </w:pPr>
            <w:r w:rsidRPr="00191F5C">
              <w:rPr>
                <w:rFonts w:cs="B Nazanin"/>
                <w:szCs w:val="20"/>
              </w:rPr>
              <w:t>N2</w:t>
            </w:r>
          </w:p>
        </w:tc>
        <w:tc>
          <w:tcPr>
            <w:tcW w:w="446" w:type="dxa"/>
            <w:tcBorders>
              <w:top w:val="dotted" w:sz="4" w:space="0" w:color="auto"/>
              <w:left w:val="dotted" w:sz="4" w:space="0" w:color="auto"/>
              <w:bottom w:val="dotted" w:sz="4" w:space="0" w:color="auto"/>
              <w:right w:val="dotted" w:sz="4" w:space="0" w:color="auto"/>
            </w:tcBorders>
          </w:tcPr>
          <w:p w14:paraId="432CDB82" w14:textId="77777777" w:rsidR="00BF74E3" w:rsidRPr="00191F5C" w:rsidRDefault="00BF74E3" w:rsidP="00F21F14">
            <w:pPr>
              <w:rPr>
                <w:rFonts w:cs="B Nazanin"/>
                <w:szCs w:val="20"/>
              </w:rPr>
            </w:pPr>
            <w:r w:rsidRPr="00191F5C">
              <w:rPr>
                <w:rFonts w:cs="B Nazanin"/>
                <w:szCs w:val="20"/>
              </w:rPr>
              <w:t>N3</w:t>
            </w:r>
          </w:p>
        </w:tc>
        <w:tc>
          <w:tcPr>
            <w:tcW w:w="446" w:type="dxa"/>
            <w:tcBorders>
              <w:top w:val="dotted" w:sz="4" w:space="0" w:color="auto"/>
              <w:left w:val="dotted" w:sz="4" w:space="0" w:color="auto"/>
              <w:bottom w:val="dotted" w:sz="4" w:space="0" w:color="auto"/>
              <w:right w:val="dotted" w:sz="4" w:space="0" w:color="auto"/>
            </w:tcBorders>
          </w:tcPr>
          <w:p w14:paraId="2AEDE976" w14:textId="77777777" w:rsidR="00BF74E3" w:rsidRPr="00191F5C" w:rsidRDefault="00BF74E3" w:rsidP="00F21F14">
            <w:pPr>
              <w:rPr>
                <w:rFonts w:cs="B Nazanin"/>
                <w:szCs w:val="20"/>
              </w:rPr>
            </w:pPr>
            <w:r w:rsidRPr="00191F5C">
              <w:rPr>
                <w:rFonts w:cs="B Nazanin"/>
                <w:szCs w:val="20"/>
              </w:rPr>
              <w:t>N4</w:t>
            </w:r>
          </w:p>
        </w:tc>
        <w:tc>
          <w:tcPr>
            <w:tcW w:w="446" w:type="dxa"/>
            <w:tcBorders>
              <w:top w:val="dotted" w:sz="4" w:space="0" w:color="auto"/>
              <w:left w:val="dotted" w:sz="4" w:space="0" w:color="auto"/>
              <w:bottom w:val="dotted" w:sz="4" w:space="0" w:color="auto"/>
              <w:right w:val="dotted" w:sz="4" w:space="0" w:color="auto"/>
            </w:tcBorders>
          </w:tcPr>
          <w:p w14:paraId="0422288A" w14:textId="77777777" w:rsidR="00BF74E3" w:rsidRPr="00191F5C" w:rsidRDefault="00BF74E3" w:rsidP="00F21F14">
            <w:pPr>
              <w:rPr>
                <w:rFonts w:cs="B Nazanin"/>
                <w:szCs w:val="20"/>
              </w:rPr>
            </w:pPr>
            <w:r w:rsidRPr="00191F5C">
              <w:rPr>
                <w:rFonts w:cs="B Nazanin"/>
                <w:szCs w:val="20"/>
              </w:rPr>
              <w:t>N5</w:t>
            </w:r>
          </w:p>
        </w:tc>
        <w:tc>
          <w:tcPr>
            <w:tcW w:w="446" w:type="dxa"/>
            <w:tcBorders>
              <w:top w:val="dotted" w:sz="4" w:space="0" w:color="auto"/>
              <w:left w:val="dotted" w:sz="4" w:space="0" w:color="auto"/>
              <w:bottom w:val="dotted" w:sz="4" w:space="0" w:color="auto"/>
              <w:right w:val="dotted" w:sz="4" w:space="0" w:color="auto"/>
            </w:tcBorders>
          </w:tcPr>
          <w:p w14:paraId="2D79F35A" w14:textId="77777777" w:rsidR="00BF74E3" w:rsidRPr="00191F5C" w:rsidRDefault="00BF74E3" w:rsidP="00F21F14">
            <w:pPr>
              <w:rPr>
                <w:rFonts w:cs="B Nazanin"/>
                <w:szCs w:val="20"/>
              </w:rPr>
            </w:pPr>
            <w:r w:rsidRPr="00191F5C">
              <w:rPr>
                <w:rFonts w:cs="B Nazanin"/>
                <w:szCs w:val="20"/>
              </w:rPr>
              <w:t>N6</w:t>
            </w:r>
          </w:p>
        </w:tc>
        <w:tc>
          <w:tcPr>
            <w:tcW w:w="446" w:type="dxa"/>
            <w:tcBorders>
              <w:top w:val="dotted" w:sz="4" w:space="0" w:color="auto"/>
              <w:left w:val="dotted" w:sz="4" w:space="0" w:color="auto"/>
              <w:bottom w:val="dotted" w:sz="4" w:space="0" w:color="auto"/>
              <w:right w:val="dotted" w:sz="4" w:space="0" w:color="auto"/>
            </w:tcBorders>
          </w:tcPr>
          <w:p w14:paraId="3A798688" w14:textId="77777777" w:rsidR="00BF74E3" w:rsidRPr="00191F5C" w:rsidRDefault="00BF74E3" w:rsidP="00F21F14">
            <w:pPr>
              <w:rPr>
                <w:rFonts w:cs="B Nazanin"/>
                <w:szCs w:val="20"/>
              </w:rPr>
            </w:pPr>
            <w:r w:rsidRPr="00191F5C">
              <w:rPr>
                <w:rFonts w:cs="B Nazanin"/>
                <w:szCs w:val="20"/>
              </w:rPr>
              <w:t>N7</w:t>
            </w:r>
          </w:p>
        </w:tc>
        <w:tc>
          <w:tcPr>
            <w:tcW w:w="446" w:type="dxa"/>
            <w:tcBorders>
              <w:top w:val="dotted" w:sz="4" w:space="0" w:color="auto"/>
              <w:left w:val="dotted" w:sz="4" w:space="0" w:color="auto"/>
              <w:bottom w:val="dotted" w:sz="4" w:space="0" w:color="auto"/>
              <w:right w:val="dotted" w:sz="4" w:space="0" w:color="auto"/>
            </w:tcBorders>
          </w:tcPr>
          <w:p w14:paraId="632AEA25" w14:textId="77777777" w:rsidR="00BF74E3" w:rsidRPr="00191F5C" w:rsidRDefault="00BF74E3" w:rsidP="00F21F14">
            <w:pPr>
              <w:rPr>
                <w:rFonts w:cs="B Nazanin"/>
                <w:szCs w:val="20"/>
              </w:rPr>
            </w:pPr>
            <w:r w:rsidRPr="00191F5C">
              <w:rPr>
                <w:rFonts w:cs="B Nazanin"/>
                <w:szCs w:val="20"/>
              </w:rPr>
              <w:t>N8</w:t>
            </w:r>
          </w:p>
        </w:tc>
        <w:tc>
          <w:tcPr>
            <w:tcW w:w="446" w:type="dxa"/>
            <w:tcBorders>
              <w:top w:val="dotted" w:sz="4" w:space="0" w:color="auto"/>
              <w:left w:val="dotted" w:sz="4" w:space="0" w:color="auto"/>
              <w:bottom w:val="dotted" w:sz="4" w:space="0" w:color="auto"/>
              <w:right w:val="dotted" w:sz="4" w:space="0" w:color="auto"/>
            </w:tcBorders>
          </w:tcPr>
          <w:p w14:paraId="00656603" w14:textId="77777777" w:rsidR="00BF74E3" w:rsidRPr="00191F5C" w:rsidRDefault="00BF74E3" w:rsidP="00F21F14">
            <w:pPr>
              <w:rPr>
                <w:rFonts w:cs="B Nazanin"/>
                <w:szCs w:val="20"/>
              </w:rPr>
            </w:pPr>
            <w:r w:rsidRPr="00191F5C">
              <w:rPr>
                <w:rFonts w:cs="B Nazanin"/>
                <w:szCs w:val="20"/>
              </w:rPr>
              <w:t>N9</w:t>
            </w:r>
          </w:p>
        </w:tc>
        <w:tc>
          <w:tcPr>
            <w:tcW w:w="446" w:type="dxa"/>
            <w:tcBorders>
              <w:top w:val="dotted" w:sz="4" w:space="0" w:color="auto"/>
              <w:left w:val="dotted" w:sz="4" w:space="0" w:color="auto"/>
              <w:bottom w:val="dotted" w:sz="4" w:space="0" w:color="auto"/>
              <w:right w:val="dotted" w:sz="4" w:space="0" w:color="auto"/>
            </w:tcBorders>
          </w:tcPr>
          <w:p w14:paraId="4D072907"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10</w:t>
            </w:r>
          </w:p>
        </w:tc>
        <w:tc>
          <w:tcPr>
            <w:tcW w:w="446" w:type="dxa"/>
            <w:tcBorders>
              <w:top w:val="dotted" w:sz="4" w:space="0" w:color="auto"/>
              <w:left w:val="dotted" w:sz="4" w:space="0" w:color="auto"/>
              <w:bottom w:val="dotted" w:sz="4" w:space="0" w:color="auto"/>
              <w:right w:val="dotted" w:sz="4" w:space="0" w:color="auto"/>
            </w:tcBorders>
          </w:tcPr>
          <w:p w14:paraId="26BDC444"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11</w:t>
            </w:r>
          </w:p>
        </w:tc>
        <w:tc>
          <w:tcPr>
            <w:tcW w:w="630" w:type="dxa"/>
            <w:tcBorders>
              <w:top w:val="dotted" w:sz="4" w:space="0" w:color="auto"/>
              <w:left w:val="dotted" w:sz="4" w:space="0" w:color="auto"/>
              <w:bottom w:val="dotted" w:sz="4" w:space="0" w:color="auto"/>
              <w:right w:val="dotted" w:sz="4" w:space="0" w:color="auto"/>
            </w:tcBorders>
          </w:tcPr>
          <w:p w14:paraId="591F3AF2"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12</w:t>
            </w:r>
          </w:p>
        </w:tc>
        <w:tc>
          <w:tcPr>
            <w:tcW w:w="567" w:type="dxa"/>
            <w:tcBorders>
              <w:top w:val="dotted" w:sz="4" w:space="0" w:color="auto"/>
              <w:left w:val="dotted" w:sz="4" w:space="0" w:color="auto"/>
              <w:bottom w:val="dotted" w:sz="4" w:space="0" w:color="auto"/>
              <w:right w:val="single" w:sz="6" w:space="0" w:color="auto"/>
            </w:tcBorders>
          </w:tcPr>
          <w:p w14:paraId="1E253261"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13</w:t>
            </w:r>
          </w:p>
        </w:tc>
      </w:tr>
      <w:tr w:rsidR="00BF74E3" w:rsidRPr="00191F5C" w14:paraId="4AEEA8F6" w14:textId="77777777" w:rsidTr="00832A5A">
        <w:trPr>
          <w:trHeight w:val="40"/>
        </w:trPr>
        <w:tc>
          <w:tcPr>
            <w:tcW w:w="1047" w:type="dxa"/>
            <w:gridSpan w:val="2"/>
            <w:tcBorders>
              <w:top w:val="single" w:sz="6" w:space="0" w:color="auto"/>
              <w:left w:val="single" w:sz="6" w:space="0" w:color="auto"/>
              <w:bottom w:val="single" w:sz="6" w:space="0" w:color="auto"/>
              <w:right w:val="single" w:sz="6" w:space="0" w:color="auto"/>
            </w:tcBorders>
          </w:tcPr>
          <w:p w14:paraId="6EE80294" w14:textId="77777777" w:rsidR="00BF74E3" w:rsidRPr="00191F5C" w:rsidRDefault="00BF74E3" w:rsidP="00F21F14">
            <w:pPr>
              <w:rPr>
                <w:rFonts w:cs="B Nazanin"/>
                <w:szCs w:val="22"/>
              </w:rPr>
            </w:pPr>
            <w:r w:rsidRPr="00191F5C">
              <w:rPr>
                <w:rFonts w:cs="B Nazanin"/>
                <w:szCs w:val="22"/>
              </w:rPr>
              <w:t>GTIN-14</w:t>
            </w:r>
          </w:p>
        </w:tc>
        <w:tc>
          <w:tcPr>
            <w:tcW w:w="446" w:type="dxa"/>
            <w:tcBorders>
              <w:top w:val="dotted" w:sz="4" w:space="0" w:color="auto"/>
              <w:bottom w:val="dotted" w:sz="4" w:space="0" w:color="auto"/>
              <w:right w:val="dotted" w:sz="4" w:space="0" w:color="auto"/>
            </w:tcBorders>
          </w:tcPr>
          <w:p w14:paraId="55B7E977" w14:textId="77777777" w:rsidR="00BF74E3" w:rsidRPr="00191F5C" w:rsidRDefault="00BF74E3" w:rsidP="00F21F14">
            <w:pPr>
              <w:rPr>
                <w:rFonts w:cs="B Nazanin"/>
                <w:szCs w:val="20"/>
              </w:rPr>
            </w:pPr>
          </w:p>
        </w:tc>
        <w:tc>
          <w:tcPr>
            <w:tcW w:w="446" w:type="dxa"/>
            <w:tcBorders>
              <w:top w:val="dotted" w:sz="4" w:space="0" w:color="auto"/>
              <w:left w:val="dotted" w:sz="4" w:space="0" w:color="auto"/>
              <w:bottom w:val="dotted" w:sz="4" w:space="0" w:color="auto"/>
              <w:right w:val="dotted" w:sz="4" w:space="0" w:color="auto"/>
            </w:tcBorders>
          </w:tcPr>
          <w:p w14:paraId="0B846442" w14:textId="77777777" w:rsidR="00BF74E3" w:rsidRPr="00191F5C" w:rsidRDefault="00BF74E3" w:rsidP="00F21F14">
            <w:pPr>
              <w:rPr>
                <w:rFonts w:cs="B Nazanin"/>
                <w:szCs w:val="20"/>
              </w:rPr>
            </w:pPr>
          </w:p>
        </w:tc>
        <w:tc>
          <w:tcPr>
            <w:tcW w:w="446" w:type="dxa"/>
            <w:tcBorders>
              <w:top w:val="dotted" w:sz="4" w:space="0" w:color="auto"/>
              <w:left w:val="dotted" w:sz="4" w:space="0" w:color="auto"/>
              <w:bottom w:val="dotted" w:sz="4" w:space="0" w:color="auto"/>
              <w:right w:val="dotted" w:sz="4" w:space="0" w:color="auto"/>
            </w:tcBorders>
          </w:tcPr>
          <w:p w14:paraId="7106EC46" w14:textId="77777777" w:rsidR="00BF74E3" w:rsidRPr="00191F5C" w:rsidRDefault="00BF74E3" w:rsidP="00F21F14">
            <w:pPr>
              <w:rPr>
                <w:rFonts w:cs="B Nazanin"/>
                <w:szCs w:val="20"/>
              </w:rPr>
            </w:pPr>
          </w:p>
        </w:tc>
        <w:tc>
          <w:tcPr>
            <w:tcW w:w="446" w:type="dxa"/>
            <w:tcBorders>
              <w:top w:val="dotted" w:sz="4" w:space="0" w:color="auto"/>
              <w:left w:val="dotted" w:sz="4" w:space="0" w:color="auto"/>
              <w:bottom w:val="dotted" w:sz="4" w:space="0" w:color="auto"/>
              <w:right w:val="dotted" w:sz="4" w:space="0" w:color="auto"/>
            </w:tcBorders>
          </w:tcPr>
          <w:p w14:paraId="31A33164" w14:textId="77777777" w:rsidR="00BF74E3" w:rsidRPr="00191F5C" w:rsidRDefault="00BF74E3" w:rsidP="00F21F14">
            <w:pPr>
              <w:rPr>
                <w:rFonts w:cs="B Nazanin"/>
                <w:szCs w:val="20"/>
              </w:rPr>
            </w:pPr>
          </w:p>
        </w:tc>
        <w:tc>
          <w:tcPr>
            <w:tcW w:w="446" w:type="dxa"/>
            <w:tcBorders>
              <w:top w:val="dotted" w:sz="4" w:space="0" w:color="auto"/>
              <w:left w:val="dotted" w:sz="4" w:space="0" w:color="auto"/>
              <w:bottom w:val="dotted" w:sz="4" w:space="0" w:color="auto"/>
              <w:right w:val="dotted" w:sz="4" w:space="0" w:color="auto"/>
            </w:tcBorders>
          </w:tcPr>
          <w:p w14:paraId="5CAA9BD3"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1</w:t>
            </w:r>
          </w:p>
        </w:tc>
        <w:tc>
          <w:tcPr>
            <w:tcW w:w="446" w:type="dxa"/>
            <w:tcBorders>
              <w:top w:val="dotted" w:sz="4" w:space="0" w:color="auto"/>
              <w:left w:val="dotted" w:sz="4" w:space="0" w:color="auto"/>
              <w:bottom w:val="dotted" w:sz="4" w:space="0" w:color="auto"/>
              <w:right w:val="dotted" w:sz="4" w:space="0" w:color="auto"/>
            </w:tcBorders>
          </w:tcPr>
          <w:p w14:paraId="1828C6F8"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2</w:t>
            </w:r>
          </w:p>
        </w:tc>
        <w:tc>
          <w:tcPr>
            <w:tcW w:w="446" w:type="dxa"/>
            <w:tcBorders>
              <w:top w:val="dotted" w:sz="4" w:space="0" w:color="auto"/>
              <w:left w:val="dotted" w:sz="4" w:space="0" w:color="auto"/>
              <w:bottom w:val="dotted" w:sz="4" w:space="0" w:color="auto"/>
              <w:right w:val="dotted" w:sz="4" w:space="0" w:color="auto"/>
            </w:tcBorders>
          </w:tcPr>
          <w:p w14:paraId="6F65DF59"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3</w:t>
            </w:r>
          </w:p>
        </w:tc>
        <w:tc>
          <w:tcPr>
            <w:tcW w:w="446" w:type="dxa"/>
            <w:tcBorders>
              <w:top w:val="dotted" w:sz="4" w:space="0" w:color="auto"/>
              <w:left w:val="dotted" w:sz="4" w:space="0" w:color="auto"/>
              <w:bottom w:val="dotted" w:sz="4" w:space="0" w:color="auto"/>
              <w:right w:val="dotted" w:sz="4" w:space="0" w:color="auto"/>
            </w:tcBorders>
          </w:tcPr>
          <w:p w14:paraId="32364F92"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4</w:t>
            </w:r>
          </w:p>
        </w:tc>
        <w:tc>
          <w:tcPr>
            <w:tcW w:w="446" w:type="dxa"/>
            <w:tcBorders>
              <w:top w:val="dotted" w:sz="4" w:space="0" w:color="auto"/>
              <w:left w:val="dotted" w:sz="4" w:space="0" w:color="auto"/>
              <w:bottom w:val="dotted" w:sz="4" w:space="0" w:color="auto"/>
              <w:right w:val="dotted" w:sz="4" w:space="0" w:color="auto"/>
            </w:tcBorders>
          </w:tcPr>
          <w:p w14:paraId="68975FCA"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5</w:t>
            </w:r>
          </w:p>
        </w:tc>
        <w:tc>
          <w:tcPr>
            <w:tcW w:w="446" w:type="dxa"/>
            <w:tcBorders>
              <w:top w:val="dotted" w:sz="4" w:space="0" w:color="auto"/>
              <w:left w:val="dotted" w:sz="4" w:space="0" w:color="auto"/>
              <w:bottom w:val="dotted" w:sz="4" w:space="0" w:color="auto"/>
              <w:right w:val="dotted" w:sz="4" w:space="0" w:color="auto"/>
            </w:tcBorders>
          </w:tcPr>
          <w:p w14:paraId="1242BABA"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6</w:t>
            </w:r>
          </w:p>
        </w:tc>
        <w:tc>
          <w:tcPr>
            <w:tcW w:w="446" w:type="dxa"/>
            <w:tcBorders>
              <w:top w:val="dotted" w:sz="4" w:space="0" w:color="auto"/>
              <w:left w:val="dotted" w:sz="4" w:space="0" w:color="auto"/>
              <w:bottom w:val="dotted" w:sz="4" w:space="0" w:color="auto"/>
              <w:right w:val="dotted" w:sz="4" w:space="0" w:color="auto"/>
            </w:tcBorders>
          </w:tcPr>
          <w:p w14:paraId="25022C17"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7</w:t>
            </w:r>
          </w:p>
        </w:tc>
        <w:tc>
          <w:tcPr>
            <w:tcW w:w="446" w:type="dxa"/>
            <w:tcBorders>
              <w:top w:val="dotted" w:sz="4" w:space="0" w:color="auto"/>
              <w:left w:val="dotted" w:sz="4" w:space="0" w:color="auto"/>
              <w:bottom w:val="dotted" w:sz="4" w:space="0" w:color="auto"/>
              <w:right w:val="dotted" w:sz="4" w:space="0" w:color="auto"/>
            </w:tcBorders>
          </w:tcPr>
          <w:p w14:paraId="5F6242DF"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8</w:t>
            </w:r>
          </w:p>
        </w:tc>
        <w:tc>
          <w:tcPr>
            <w:tcW w:w="446" w:type="dxa"/>
            <w:tcBorders>
              <w:top w:val="dotted" w:sz="4" w:space="0" w:color="auto"/>
              <w:left w:val="dotted" w:sz="4" w:space="0" w:color="auto"/>
              <w:bottom w:val="dotted" w:sz="4" w:space="0" w:color="auto"/>
              <w:right w:val="dotted" w:sz="4" w:space="0" w:color="auto"/>
            </w:tcBorders>
          </w:tcPr>
          <w:p w14:paraId="57AC6104" w14:textId="77777777" w:rsidR="00BF74E3" w:rsidRPr="00191F5C" w:rsidRDefault="00BF74E3" w:rsidP="00F21F14">
            <w:pPr>
              <w:rPr>
                <w:rFonts w:cs="B Nazanin"/>
                <w:szCs w:val="20"/>
              </w:rPr>
            </w:pPr>
            <w:r w:rsidRPr="00191F5C">
              <w:rPr>
                <w:rFonts w:cs="B Nazanin"/>
                <w:szCs w:val="20"/>
              </w:rPr>
              <w:t>N</w:t>
            </w:r>
            <w:r w:rsidRPr="00191F5C">
              <w:rPr>
                <w:rFonts w:cs="B Nazanin"/>
                <w:position w:val="-6"/>
                <w:szCs w:val="20"/>
              </w:rPr>
              <w:t>9</w:t>
            </w:r>
          </w:p>
        </w:tc>
        <w:tc>
          <w:tcPr>
            <w:tcW w:w="446" w:type="dxa"/>
            <w:tcBorders>
              <w:top w:val="dotted" w:sz="4" w:space="0" w:color="auto"/>
              <w:left w:val="dotted" w:sz="4" w:space="0" w:color="auto"/>
              <w:bottom w:val="dotted" w:sz="4" w:space="0" w:color="auto"/>
              <w:right w:val="dotted" w:sz="4" w:space="0" w:color="auto"/>
            </w:tcBorders>
          </w:tcPr>
          <w:p w14:paraId="0B12C7E6"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10</w:t>
            </w:r>
          </w:p>
        </w:tc>
        <w:tc>
          <w:tcPr>
            <w:tcW w:w="446" w:type="dxa"/>
            <w:tcBorders>
              <w:top w:val="dotted" w:sz="4" w:space="0" w:color="auto"/>
              <w:left w:val="dotted" w:sz="4" w:space="0" w:color="auto"/>
              <w:bottom w:val="dotted" w:sz="4" w:space="0" w:color="auto"/>
              <w:right w:val="dotted" w:sz="4" w:space="0" w:color="auto"/>
            </w:tcBorders>
          </w:tcPr>
          <w:p w14:paraId="6A8B762E"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11</w:t>
            </w:r>
          </w:p>
        </w:tc>
        <w:tc>
          <w:tcPr>
            <w:tcW w:w="446" w:type="dxa"/>
            <w:tcBorders>
              <w:top w:val="dotted" w:sz="4" w:space="0" w:color="auto"/>
              <w:left w:val="dotted" w:sz="4" w:space="0" w:color="auto"/>
              <w:bottom w:val="dotted" w:sz="4" w:space="0" w:color="auto"/>
              <w:right w:val="dotted" w:sz="4" w:space="0" w:color="auto"/>
            </w:tcBorders>
          </w:tcPr>
          <w:p w14:paraId="0341A253"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12</w:t>
            </w:r>
          </w:p>
        </w:tc>
        <w:tc>
          <w:tcPr>
            <w:tcW w:w="630" w:type="dxa"/>
            <w:tcBorders>
              <w:top w:val="dotted" w:sz="4" w:space="0" w:color="auto"/>
              <w:left w:val="dotted" w:sz="4" w:space="0" w:color="auto"/>
              <w:bottom w:val="dotted" w:sz="4" w:space="0" w:color="auto"/>
              <w:right w:val="dotted" w:sz="4" w:space="0" w:color="auto"/>
            </w:tcBorders>
          </w:tcPr>
          <w:p w14:paraId="07FCF4F1"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13</w:t>
            </w:r>
          </w:p>
        </w:tc>
        <w:tc>
          <w:tcPr>
            <w:tcW w:w="567" w:type="dxa"/>
            <w:tcBorders>
              <w:top w:val="dotted" w:sz="4" w:space="0" w:color="auto"/>
              <w:left w:val="dotted" w:sz="4" w:space="0" w:color="auto"/>
              <w:bottom w:val="dotted" w:sz="4" w:space="0" w:color="auto"/>
              <w:right w:val="single" w:sz="6" w:space="0" w:color="auto"/>
            </w:tcBorders>
          </w:tcPr>
          <w:p w14:paraId="0E4D6A2B"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14</w:t>
            </w:r>
          </w:p>
        </w:tc>
      </w:tr>
      <w:tr w:rsidR="00BF74E3" w:rsidRPr="00191F5C" w14:paraId="1641E93D" w14:textId="77777777" w:rsidTr="00832A5A">
        <w:trPr>
          <w:trHeight w:val="40"/>
        </w:trPr>
        <w:tc>
          <w:tcPr>
            <w:tcW w:w="1047" w:type="dxa"/>
            <w:gridSpan w:val="2"/>
            <w:tcBorders>
              <w:top w:val="single" w:sz="6" w:space="0" w:color="auto"/>
              <w:left w:val="single" w:sz="6" w:space="0" w:color="auto"/>
              <w:bottom w:val="single" w:sz="6" w:space="0" w:color="auto"/>
              <w:right w:val="single" w:sz="6" w:space="0" w:color="auto"/>
            </w:tcBorders>
          </w:tcPr>
          <w:p w14:paraId="40D4BC8C" w14:textId="77777777" w:rsidR="00BF74E3" w:rsidRPr="00191F5C" w:rsidRDefault="00BF74E3" w:rsidP="00F21F14">
            <w:pPr>
              <w:rPr>
                <w:rFonts w:cs="B Nazanin"/>
                <w:szCs w:val="22"/>
              </w:rPr>
            </w:pPr>
            <w:r w:rsidRPr="00191F5C">
              <w:rPr>
                <w:rFonts w:cs="B Nazanin"/>
                <w:szCs w:val="22"/>
              </w:rPr>
              <w:t>17 digits</w:t>
            </w:r>
          </w:p>
        </w:tc>
        <w:tc>
          <w:tcPr>
            <w:tcW w:w="446" w:type="dxa"/>
            <w:tcBorders>
              <w:top w:val="dotted" w:sz="4" w:space="0" w:color="auto"/>
              <w:right w:val="dotted" w:sz="4" w:space="0" w:color="auto"/>
            </w:tcBorders>
          </w:tcPr>
          <w:p w14:paraId="3C521A7B" w14:textId="77777777" w:rsidR="00BF74E3" w:rsidRPr="00191F5C" w:rsidRDefault="00BF74E3" w:rsidP="00F21F14">
            <w:pPr>
              <w:rPr>
                <w:rFonts w:cs="B Nazanin"/>
                <w:szCs w:val="20"/>
              </w:rPr>
            </w:pPr>
          </w:p>
        </w:tc>
        <w:tc>
          <w:tcPr>
            <w:tcW w:w="446" w:type="dxa"/>
            <w:tcBorders>
              <w:top w:val="dotted" w:sz="4" w:space="0" w:color="auto"/>
              <w:left w:val="dotted" w:sz="4" w:space="0" w:color="auto"/>
              <w:bottom w:val="dotted" w:sz="4" w:space="0" w:color="auto"/>
              <w:right w:val="dotted" w:sz="4" w:space="0" w:color="auto"/>
            </w:tcBorders>
          </w:tcPr>
          <w:p w14:paraId="34CEAF6F"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w:t>
            </w:r>
          </w:p>
        </w:tc>
        <w:tc>
          <w:tcPr>
            <w:tcW w:w="446" w:type="dxa"/>
            <w:tcBorders>
              <w:top w:val="dotted" w:sz="4" w:space="0" w:color="auto"/>
              <w:left w:val="dotted" w:sz="4" w:space="0" w:color="auto"/>
              <w:bottom w:val="dotted" w:sz="4" w:space="0" w:color="auto"/>
              <w:right w:val="dotted" w:sz="4" w:space="0" w:color="auto"/>
            </w:tcBorders>
          </w:tcPr>
          <w:p w14:paraId="782D0B7D"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2</w:t>
            </w:r>
          </w:p>
        </w:tc>
        <w:tc>
          <w:tcPr>
            <w:tcW w:w="446" w:type="dxa"/>
            <w:tcBorders>
              <w:top w:val="dotted" w:sz="4" w:space="0" w:color="auto"/>
              <w:left w:val="dotted" w:sz="4" w:space="0" w:color="auto"/>
              <w:bottom w:val="dotted" w:sz="4" w:space="0" w:color="auto"/>
              <w:right w:val="dotted" w:sz="4" w:space="0" w:color="auto"/>
            </w:tcBorders>
          </w:tcPr>
          <w:p w14:paraId="731EB644"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3</w:t>
            </w:r>
          </w:p>
        </w:tc>
        <w:tc>
          <w:tcPr>
            <w:tcW w:w="446" w:type="dxa"/>
            <w:tcBorders>
              <w:top w:val="dotted" w:sz="4" w:space="0" w:color="auto"/>
              <w:left w:val="dotted" w:sz="4" w:space="0" w:color="auto"/>
              <w:bottom w:val="dotted" w:sz="4" w:space="0" w:color="auto"/>
              <w:right w:val="dotted" w:sz="4" w:space="0" w:color="auto"/>
            </w:tcBorders>
          </w:tcPr>
          <w:p w14:paraId="7C433248"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4</w:t>
            </w:r>
          </w:p>
        </w:tc>
        <w:tc>
          <w:tcPr>
            <w:tcW w:w="446" w:type="dxa"/>
            <w:tcBorders>
              <w:top w:val="dotted" w:sz="4" w:space="0" w:color="auto"/>
              <w:left w:val="dotted" w:sz="4" w:space="0" w:color="auto"/>
              <w:bottom w:val="dotted" w:sz="4" w:space="0" w:color="auto"/>
              <w:right w:val="dotted" w:sz="4" w:space="0" w:color="auto"/>
            </w:tcBorders>
          </w:tcPr>
          <w:p w14:paraId="38ECDD6E"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5</w:t>
            </w:r>
          </w:p>
        </w:tc>
        <w:tc>
          <w:tcPr>
            <w:tcW w:w="446" w:type="dxa"/>
            <w:tcBorders>
              <w:top w:val="dotted" w:sz="4" w:space="0" w:color="auto"/>
              <w:left w:val="dotted" w:sz="4" w:space="0" w:color="auto"/>
              <w:bottom w:val="dotted" w:sz="4" w:space="0" w:color="auto"/>
              <w:right w:val="dotted" w:sz="4" w:space="0" w:color="auto"/>
            </w:tcBorders>
          </w:tcPr>
          <w:p w14:paraId="71F7A6BD"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6</w:t>
            </w:r>
          </w:p>
        </w:tc>
        <w:tc>
          <w:tcPr>
            <w:tcW w:w="446" w:type="dxa"/>
            <w:tcBorders>
              <w:top w:val="dotted" w:sz="4" w:space="0" w:color="auto"/>
              <w:left w:val="dotted" w:sz="4" w:space="0" w:color="auto"/>
              <w:bottom w:val="dotted" w:sz="4" w:space="0" w:color="auto"/>
              <w:right w:val="dotted" w:sz="4" w:space="0" w:color="auto"/>
            </w:tcBorders>
          </w:tcPr>
          <w:p w14:paraId="44C4A270"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7</w:t>
            </w:r>
          </w:p>
        </w:tc>
        <w:tc>
          <w:tcPr>
            <w:tcW w:w="446" w:type="dxa"/>
            <w:tcBorders>
              <w:top w:val="dotted" w:sz="4" w:space="0" w:color="auto"/>
              <w:left w:val="dotted" w:sz="4" w:space="0" w:color="auto"/>
              <w:bottom w:val="dotted" w:sz="4" w:space="0" w:color="auto"/>
              <w:right w:val="dotted" w:sz="4" w:space="0" w:color="auto"/>
            </w:tcBorders>
          </w:tcPr>
          <w:p w14:paraId="46986D3E"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8</w:t>
            </w:r>
          </w:p>
        </w:tc>
        <w:tc>
          <w:tcPr>
            <w:tcW w:w="446" w:type="dxa"/>
            <w:tcBorders>
              <w:top w:val="dotted" w:sz="4" w:space="0" w:color="auto"/>
              <w:left w:val="dotted" w:sz="4" w:space="0" w:color="auto"/>
              <w:bottom w:val="dotted" w:sz="4" w:space="0" w:color="auto"/>
              <w:right w:val="dotted" w:sz="4" w:space="0" w:color="auto"/>
            </w:tcBorders>
          </w:tcPr>
          <w:p w14:paraId="60A3B318"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9</w:t>
            </w:r>
          </w:p>
        </w:tc>
        <w:tc>
          <w:tcPr>
            <w:tcW w:w="446" w:type="dxa"/>
            <w:tcBorders>
              <w:top w:val="dotted" w:sz="4" w:space="0" w:color="auto"/>
              <w:left w:val="dotted" w:sz="4" w:space="0" w:color="auto"/>
              <w:bottom w:val="dotted" w:sz="4" w:space="0" w:color="auto"/>
              <w:right w:val="dotted" w:sz="4" w:space="0" w:color="auto"/>
            </w:tcBorders>
          </w:tcPr>
          <w:p w14:paraId="031A9C2E"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10</w:t>
            </w:r>
          </w:p>
        </w:tc>
        <w:tc>
          <w:tcPr>
            <w:tcW w:w="446" w:type="dxa"/>
            <w:tcBorders>
              <w:top w:val="dotted" w:sz="4" w:space="0" w:color="auto"/>
              <w:left w:val="dotted" w:sz="4" w:space="0" w:color="auto"/>
              <w:bottom w:val="dotted" w:sz="4" w:space="0" w:color="auto"/>
              <w:right w:val="dotted" w:sz="4" w:space="0" w:color="auto"/>
            </w:tcBorders>
          </w:tcPr>
          <w:p w14:paraId="2EE638E0"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11</w:t>
            </w:r>
          </w:p>
        </w:tc>
        <w:tc>
          <w:tcPr>
            <w:tcW w:w="446" w:type="dxa"/>
            <w:tcBorders>
              <w:top w:val="dotted" w:sz="4" w:space="0" w:color="auto"/>
              <w:left w:val="dotted" w:sz="4" w:space="0" w:color="auto"/>
              <w:bottom w:val="dotted" w:sz="4" w:space="0" w:color="auto"/>
              <w:right w:val="dotted" w:sz="4" w:space="0" w:color="auto"/>
            </w:tcBorders>
          </w:tcPr>
          <w:p w14:paraId="5120AAA4"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12</w:t>
            </w:r>
          </w:p>
        </w:tc>
        <w:tc>
          <w:tcPr>
            <w:tcW w:w="446" w:type="dxa"/>
            <w:tcBorders>
              <w:top w:val="dotted" w:sz="4" w:space="0" w:color="auto"/>
              <w:left w:val="dotted" w:sz="4" w:space="0" w:color="auto"/>
              <w:bottom w:val="dotted" w:sz="4" w:space="0" w:color="auto"/>
              <w:right w:val="dotted" w:sz="4" w:space="0" w:color="auto"/>
            </w:tcBorders>
          </w:tcPr>
          <w:p w14:paraId="6D3F2812"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13</w:t>
            </w:r>
          </w:p>
        </w:tc>
        <w:tc>
          <w:tcPr>
            <w:tcW w:w="446" w:type="dxa"/>
            <w:tcBorders>
              <w:top w:val="dotted" w:sz="4" w:space="0" w:color="auto"/>
              <w:left w:val="dotted" w:sz="4" w:space="0" w:color="auto"/>
              <w:bottom w:val="dotted" w:sz="4" w:space="0" w:color="auto"/>
              <w:right w:val="dotted" w:sz="4" w:space="0" w:color="auto"/>
            </w:tcBorders>
          </w:tcPr>
          <w:p w14:paraId="2AF13A38"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14</w:t>
            </w:r>
          </w:p>
        </w:tc>
        <w:tc>
          <w:tcPr>
            <w:tcW w:w="446" w:type="dxa"/>
            <w:tcBorders>
              <w:top w:val="dotted" w:sz="4" w:space="0" w:color="auto"/>
              <w:left w:val="dotted" w:sz="4" w:space="0" w:color="auto"/>
              <w:bottom w:val="dotted" w:sz="4" w:space="0" w:color="auto"/>
              <w:right w:val="dotted" w:sz="4" w:space="0" w:color="auto"/>
            </w:tcBorders>
          </w:tcPr>
          <w:p w14:paraId="03533D9B"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15</w:t>
            </w:r>
          </w:p>
        </w:tc>
        <w:tc>
          <w:tcPr>
            <w:tcW w:w="630" w:type="dxa"/>
            <w:tcBorders>
              <w:top w:val="dotted" w:sz="4" w:space="0" w:color="auto"/>
              <w:left w:val="dotted" w:sz="4" w:space="0" w:color="auto"/>
              <w:bottom w:val="dotted" w:sz="4" w:space="0" w:color="auto"/>
              <w:right w:val="dotted" w:sz="4" w:space="0" w:color="auto"/>
            </w:tcBorders>
          </w:tcPr>
          <w:p w14:paraId="2B6F0CD2"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16</w:t>
            </w:r>
          </w:p>
        </w:tc>
        <w:tc>
          <w:tcPr>
            <w:tcW w:w="567" w:type="dxa"/>
            <w:tcBorders>
              <w:top w:val="dotted" w:sz="4" w:space="0" w:color="auto"/>
              <w:left w:val="dotted" w:sz="4" w:space="0" w:color="auto"/>
              <w:bottom w:val="dotted" w:sz="4" w:space="0" w:color="auto"/>
              <w:right w:val="single" w:sz="6" w:space="0" w:color="auto"/>
            </w:tcBorders>
          </w:tcPr>
          <w:p w14:paraId="5E4B9FE4"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17</w:t>
            </w:r>
          </w:p>
        </w:tc>
      </w:tr>
      <w:tr w:rsidR="00BF74E3" w:rsidRPr="00191F5C" w14:paraId="28BD7AC4" w14:textId="77777777" w:rsidTr="00832A5A">
        <w:trPr>
          <w:trHeight w:val="40"/>
        </w:trPr>
        <w:tc>
          <w:tcPr>
            <w:tcW w:w="1047" w:type="dxa"/>
            <w:gridSpan w:val="2"/>
            <w:tcBorders>
              <w:top w:val="single" w:sz="6" w:space="0" w:color="auto"/>
              <w:left w:val="single" w:sz="6" w:space="0" w:color="auto"/>
              <w:bottom w:val="single" w:sz="6" w:space="0" w:color="auto"/>
              <w:right w:val="single" w:sz="6" w:space="0" w:color="auto"/>
            </w:tcBorders>
          </w:tcPr>
          <w:p w14:paraId="799D82DA" w14:textId="77777777" w:rsidR="00BF74E3" w:rsidRPr="00191F5C" w:rsidRDefault="00BF74E3" w:rsidP="00F21F14">
            <w:pPr>
              <w:rPr>
                <w:rFonts w:cs="B Nazanin"/>
                <w:szCs w:val="22"/>
              </w:rPr>
            </w:pPr>
            <w:r w:rsidRPr="00191F5C">
              <w:rPr>
                <w:rFonts w:cs="B Nazanin"/>
                <w:szCs w:val="22"/>
              </w:rPr>
              <w:t>18 digits</w:t>
            </w:r>
          </w:p>
        </w:tc>
        <w:tc>
          <w:tcPr>
            <w:tcW w:w="446" w:type="dxa"/>
            <w:tcBorders>
              <w:top w:val="dotted" w:sz="4" w:space="0" w:color="auto"/>
              <w:right w:val="dotted" w:sz="4" w:space="0" w:color="auto"/>
            </w:tcBorders>
          </w:tcPr>
          <w:p w14:paraId="2AB1E027"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w:t>
            </w:r>
          </w:p>
        </w:tc>
        <w:tc>
          <w:tcPr>
            <w:tcW w:w="446" w:type="dxa"/>
            <w:tcBorders>
              <w:top w:val="dotted" w:sz="4" w:space="0" w:color="auto"/>
              <w:left w:val="dotted" w:sz="4" w:space="0" w:color="auto"/>
              <w:bottom w:val="dotted" w:sz="4" w:space="0" w:color="auto"/>
              <w:right w:val="dotted" w:sz="4" w:space="0" w:color="auto"/>
            </w:tcBorders>
          </w:tcPr>
          <w:p w14:paraId="04F114DC"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2</w:t>
            </w:r>
          </w:p>
        </w:tc>
        <w:tc>
          <w:tcPr>
            <w:tcW w:w="446" w:type="dxa"/>
            <w:tcBorders>
              <w:top w:val="dotted" w:sz="4" w:space="0" w:color="auto"/>
              <w:left w:val="dotted" w:sz="4" w:space="0" w:color="auto"/>
              <w:bottom w:val="dotted" w:sz="4" w:space="0" w:color="auto"/>
              <w:right w:val="dotted" w:sz="4" w:space="0" w:color="auto"/>
            </w:tcBorders>
          </w:tcPr>
          <w:p w14:paraId="2FB9E37C"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3</w:t>
            </w:r>
          </w:p>
        </w:tc>
        <w:tc>
          <w:tcPr>
            <w:tcW w:w="446" w:type="dxa"/>
            <w:tcBorders>
              <w:top w:val="dotted" w:sz="4" w:space="0" w:color="auto"/>
              <w:left w:val="dotted" w:sz="4" w:space="0" w:color="auto"/>
              <w:bottom w:val="dotted" w:sz="4" w:space="0" w:color="auto"/>
              <w:right w:val="dotted" w:sz="4" w:space="0" w:color="auto"/>
            </w:tcBorders>
          </w:tcPr>
          <w:p w14:paraId="0958E24B"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4</w:t>
            </w:r>
          </w:p>
        </w:tc>
        <w:tc>
          <w:tcPr>
            <w:tcW w:w="446" w:type="dxa"/>
            <w:tcBorders>
              <w:top w:val="dotted" w:sz="4" w:space="0" w:color="auto"/>
              <w:left w:val="dotted" w:sz="4" w:space="0" w:color="auto"/>
              <w:bottom w:val="dotted" w:sz="4" w:space="0" w:color="auto"/>
              <w:right w:val="dotted" w:sz="4" w:space="0" w:color="auto"/>
            </w:tcBorders>
          </w:tcPr>
          <w:p w14:paraId="31EE0D58"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5</w:t>
            </w:r>
          </w:p>
        </w:tc>
        <w:tc>
          <w:tcPr>
            <w:tcW w:w="446" w:type="dxa"/>
            <w:tcBorders>
              <w:top w:val="dotted" w:sz="4" w:space="0" w:color="auto"/>
              <w:left w:val="dotted" w:sz="4" w:space="0" w:color="auto"/>
              <w:bottom w:val="dotted" w:sz="4" w:space="0" w:color="auto"/>
              <w:right w:val="dotted" w:sz="4" w:space="0" w:color="auto"/>
            </w:tcBorders>
          </w:tcPr>
          <w:p w14:paraId="1482C85B"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6</w:t>
            </w:r>
          </w:p>
        </w:tc>
        <w:tc>
          <w:tcPr>
            <w:tcW w:w="446" w:type="dxa"/>
            <w:tcBorders>
              <w:top w:val="dotted" w:sz="4" w:space="0" w:color="auto"/>
              <w:left w:val="dotted" w:sz="4" w:space="0" w:color="auto"/>
              <w:bottom w:val="dotted" w:sz="4" w:space="0" w:color="auto"/>
              <w:right w:val="dotted" w:sz="4" w:space="0" w:color="auto"/>
            </w:tcBorders>
          </w:tcPr>
          <w:p w14:paraId="784D074C"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7</w:t>
            </w:r>
          </w:p>
        </w:tc>
        <w:tc>
          <w:tcPr>
            <w:tcW w:w="446" w:type="dxa"/>
            <w:tcBorders>
              <w:top w:val="dotted" w:sz="4" w:space="0" w:color="auto"/>
              <w:left w:val="dotted" w:sz="4" w:space="0" w:color="auto"/>
              <w:bottom w:val="dotted" w:sz="4" w:space="0" w:color="auto"/>
              <w:right w:val="dotted" w:sz="4" w:space="0" w:color="auto"/>
            </w:tcBorders>
          </w:tcPr>
          <w:p w14:paraId="3E1DF050"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8</w:t>
            </w:r>
          </w:p>
        </w:tc>
        <w:tc>
          <w:tcPr>
            <w:tcW w:w="446" w:type="dxa"/>
            <w:tcBorders>
              <w:top w:val="dotted" w:sz="4" w:space="0" w:color="auto"/>
              <w:left w:val="dotted" w:sz="4" w:space="0" w:color="auto"/>
              <w:bottom w:val="dotted" w:sz="4" w:space="0" w:color="auto"/>
              <w:right w:val="dotted" w:sz="4" w:space="0" w:color="auto"/>
            </w:tcBorders>
          </w:tcPr>
          <w:p w14:paraId="1D98F0BA"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9</w:t>
            </w:r>
          </w:p>
        </w:tc>
        <w:tc>
          <w:tcPr>
            <w:tcW w:w="446" w:type="dxa"/>
            <w:tcBorders>
              <w:top w:val="dotted" w:sz="4" w:space="0" w:color="auto"/>
              <w:left w:val="dotted" w:sz="4" w:space="0" w:color="auto"/>
              <w:bottom w:val="dotted" w:sz="4" w:space="0" w:color="auto"/>
              <w:right w:val="dotted" w:sz="4" w:space="0" w:color="auto"/>
            </w:tcBorders>
          </w:tcPr>
          <w:p w14:paraId="0F57C3E0"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10</w:t>
            </w:r>
          </w:p>
        </w:tc>
        <w:tc>
          <w:tcPr>
            <w:tcW w:w="446" w:type="dxa"/>
            <w:tcBorders>
              <w:top w:val="dotted" w:sz="4" w:space="0" w:color="auto"/>
              <w:left w:val="dotted" w:sz="4" w:space="0" w:color="auto"/>
              <w:bottom w:val="dotted" w:sz="4" w:space="0" w:color="auto"/>
              <w:right w:val="dotted" w:sz="4" w:space="0" w:color="auto"/>
            </w:tcBorders>
          </w:tcPr>
          <w:p w14:paraId="3502139C"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11</w:t>
            </w:r>
          </w:p>
        </w:tc>
        <w:tc>
          <w:tcPr>
            <w:tcW w:w="446" w:type="dxa"/>
            <w:tcBorders>
              <w:top w:val="dotted" w:sz="4" w:space="0" w:color="auto"/>
              <w:left w:val="dotted" w:sz="4" w:space="0" w:color="auto"/>
              <w:bottom w:val="dotted" w:sz="4" w:space="0" w:color="auto"/>
              <w:right w:val="dotted" w:sz="4" w:space="0" w:color="auto"/>
            </w:tcBorders>
          </w:tcPr>
          <w:p w14:paraId="2BB71A18"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12</w:t>
            </w:r>
          </w:p>
        </w:tc>
        <w:tc>
          <w:tcPr>
            <w:tcW w:w="446" w:type="dxa"/>
            <w:tcBorders>
              <w:top w:val="dotted" w:sz="4" w:space="0" w:color="auto"/>
              <w:left w:val="dotted" w:sz="4" w:space="0" w:color="auto"/>
              <w:bottom w:val="dotted" w:sz="4" w:space="0" w:color="auto"/>
              <w:right w:val="dotted" w:sz="4" w:space="0" w:color="auto"/>
            </w:tcBorders>
          </w:tcPr>
          <w:p w14:paraId="2A70DD11"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13</w:t>
            </w:r>
          </w:p>
        </w:tc>
        <w:tc>
          <w:tcPr>
            <w:tcW w:w="446" w:type="dxa"/>
            <w:tcBorders>
              <w:top w:val="dotted" w:sz="4" w:space="0" w:color="auto"/>
              <w:left w:val="dotted" w:sz="4" w:space="0" w:color="auto"/>
              <w:bottom w:val="dotted" w:sz="4" w:space="0" w:color="auto"/>
              <w:right w:val="dotted" w:sz="4" w:space="0" w:color="auto"/>
            </w:tcBorders>
          </w:tcPr>
          <w:p w14:paraId="46DDA08E"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14</w:t>
            </w:r>
          </w:p>
        </w:tc>
        <w:tc>
          <w:tcPr>
            <w:tcW w:w="446" w:type="dxa"/>
            <w:tcBorders>
              <w:top w:val="dotted" w:sz="4" w:space="0" w:color="auto"/>
              <w:left w:val="dotted" w:sz="4" w:space="0" w:color="auto"/>
              <w:bottom w:val="dotted" w:sz="4" w:space="0" w:color="auto"/>
              <w:right w:val="dotted" w:sz="4" w:space="0" w:color="auto"/>
            </w:tcBorders>
          </w:tcPr>
          <w:p w14:paraId="3F653716"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15</w:t>
            </w:r>
          </w:p>
        </w:tc>
        <w:tc>
          <w:tcPr>
            <w:tcW w:w="446" w:type="dxa"/>
            <w:tcBorders>
              <w:top w:val="dotted" w:sz="4" w:space="0" w:color="auto"/>
              <w:left w:val="dotted" w:sz="4" w:space="0" w:color="auto"/>
              <w:bottom w:val="dotted" w:sz="4" w:space="0" w:color="auto"/>
              <w:right w:val="dotted" w:sz="4" w:space="0" w:color="auto"/>
            </w:tcBorders>
          </w:tcPr>
          <w:p w14:paraId="28FF161E"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16</w:t>
            </w:r>
          </w:p>
        </w:tc>
        <w:tc>
          <w:tcPr>
            <w:tcW w:w="630" w:type="dxa"/>
            <w:tcBorders>
              <w:top w:val="dotted" w:sz="4" w:space="0" w:color="auto"/>
              <w:left w:val="dotted" w:sz="4" w:space="0" w:color="auto"/>
              <w:bottom w:val="dotted" w:sz="4" w:space="0" w:color="auto"/>
              <w:right w:val="dotted" w:sz="4" w:space="0" w:color="auto"/>
            </w:tcBorders>
          </w:tcPr>
          <w:p w14:paraId="5D004F8B"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17</w:t>
            </w:r>
          </w:p>
        </w:tc>
        <w:tc>
          <w:tcPr>
            <w:tcW w:w="567" w:type="dxa"/>
            <w:tcBorders>
              <w:top w:val="dotted" w:sz="4" w:space="0" w:color="auto"/>
              <w:left w:val="dotted" w:sz="4" w:space="0" w:color="auto"/>
              <w:bottom w:val="dotted" w:sz="4" w:space="0" w:color="auto"/>
              <w:right w:val="single" w:sz="6" w:space="0" w:color="auto"/>
            </w:tcBorders>
          </w:tcPr>
          <w:p w14:paraId="6FF86EBF" w14:textId="77777777" w:rsidR="00BF74E3" w:rsidRPr="00191F5C" w:rsidRDefault="00BF74E3" w:rsidP="00F21F14">
            <w:pPr>
              <w:rPr>
                <w:rFonts w:cs="B Nazanin"/>
                <w:szCs w:val="20"/>
              </w:rPr>
            </w:pPr>
            <w:r w:rsidRPr="00191F5C">
              <w:rPr>
                <w:rFonts w:cs="B Nazanin"/>
                <w:szCs w:val="20"/>
              </w:rPr>
              <w:t>N</w:t>
            </w:r>
            <w:r w:rsidRPr="00191F5C">
              <w:rPr>
                <w:rFonts w:cs="B Nazanin"/>
                <w:szCs w:val="20"/>
                <w:vertAlign w:val="subscript"/>
              </w:rPr>
              <w:t>18</w:t>
            </w:r>
          </w:p>
        </w:tc>
      </w:tr>
      <w:tr w:rsidR="00BF74E3" w:rsidRPr="00191F5C" w14:paraId="0F0A5215" w14:textId="77777777" w:rsidTr="00832A5A">
        <w:trPr>
          <w:gridBefore w:val="1"/>
          <w:wBefore w:w="142" w:type="dxa"/>
          <w:trHeight w:val="40"/>
        </w:trPr>
        <w:tc>
          <w:tcPr>
            <w:tcW w:w="905" w:type="dxa"/>
            <w:tcBorders>
              <w:top w:val="single" w:sz="6" w:space="0" w:color="auto"/>
            </w:tcBorders>
          </w:tcPr>
          <w:p w14:paraId="081B81E8" w14:textId="77777777" w:rsidR="00BF74E3" w:rsidRPr="00191F5C" w:rsidRDefault="00BF74E3" w:rsidP="00F21F14">
            <w:pPr>
              <w:rPr>
                <w:rFonts w:cs="B Nazanin"/>
              </w:rPr>
            </w:pPr>
          </w:p>
        </w:tc>
        <w:tc>
          <w:tcPr>
            <w:tcW w:w="7766" w:type="dxa"/>
            <w:gridSpan w:val="17"/>
            <w:tcBorders>
              <w:top w:val="single" w:sz="6" w:space="0" w:color="auto"/>
              <w:left w:val="single" w:sz="6" w:space="0" w:color="auto"/>
              <w:bottom w:val="single" w:sz="6" w:space="0" w:color="auto"/>
              <w:right w:val="single" w:sz="6" w:space="0" w:color="auto"/>
            </w:tcBorders>
          </w:tcPr>
          <w:p w14:paraId="22534673" w14:textId="77777777" w:rsidR="00BF74E3" w:rsidRPr="00191F5C" w:rsidRDefault="00BF74E3" w:rsidP="00F21F14">
            <w:pPr>
              <w:jc w:val="center"/>
              <w:rPr>
                <w:rFonts w:cs="B Nazanin"/>
                <w:szCs w:val="20"/>
              </w:rPr>
            </w:pPr>
            <w:r w:rsidRPr="00191F5C">
              <w:rPr>
                <w:rFonts w:cs="B Nazanin" w:hint="cs"/>
                <w:szCs w:val="20"/>
                <w:rtl/>
              </w:rPr>
              <w:t>مقدارعددي هر موقعيت را در 1 يا 3 مطابق الگوي زير ضرب كنيد</w:t>
            </w:r>
          </w:p>
        </w:tc>
        <w:tc>
          <w:tcPr>
            <w:tcW w:w="567" w:type="dxa"/>
            <w:tcBorders>
              <w:top w:val="single" w:sz="6" w:space="0" w:color="auto"/>
              <w:left w:val="single" w:sz="6" w:space="0" w:color="auto"/>
              <w:bottom w:val="single" w:sz="6" w:space="0" w:color="auto"/>
              <w:right w:val="single" w:sz="6" w:space="0" w:color="auto"/>
            </w:tcBorders>
          </w:tcPr>
          <w:p w14:paraId="6FC260D9" w14:textId="77777777" w:rsidR="00BF74E3" w:rsidRPr="00191F5C" w:rsidRDefault="00BF74E3" w:rsidP="00F21F14">
            <w:pPr>
              <w:rPr>
                <w:rFonts w:cs="B Nazanin"/>
                <w:szCs w:val="20"/>
              </w:rPr>
            </w:pPr>
          </w:p>
        </w:tc>
      </w:tr>
      <w:tr w:rsidR="00BF74E3" w:rsidRPr="00191F5C" w14:paraId="79759B8F" w14:textId="77777777" w:rsidTr="00832A5A">
        <w:trPr>
          <w:gridBefore w:val="1"/>
          <w:wBefore w:w="142" w:type="dxa"/>
          <w:trHeight w:val="40"/>
        </w:trPr>
        <w:tc>
          <w:tcPr>
            <w:tcW w:w="905" w:type="dxa"/>
          </w:tcPr>
          <w:p w14:paraId="19FB9CD0" w14:textId="77777777" w:rsidR="00BF74E3" w:rsidRPr="00191F5C" w:rsidRDefault="00BF74E3" w:rsidP="00F21F14">
            <w:pPr>
              <w:rPr>
                <w:rFonts w:cs="B Nazanin"/>
              </w:rPr>
            </w:pPr>
          </w:p>
        </w:tc>
        <w:tc>
          <w:tcPr>
            <w:tcW w:w="446" w:type="dxa"/>
            <w:tcBorders>
              <w:top w:val="single" w:sz="6" w:space="0" w:color="auto"/>
              <w:left w:val="single" w:sz="6" w:space="0" w:color="auto"/>
              <w:bottom w:val="single" w:sz="6" w:space="0" w:color="auto"/>
              <w:right w:val="dotted" w:sz="4" w:space="0" w:color="auto"/>
            </w:tcBorders>
          </w:tcPr>
          <w:p w14:paraId="64BB9F58" w14:textId="77777777" w:rsidR="00BF74E3" w:rsidRPr="00191F5C" w:rsidRDefault="00BF74E3" w:rsidP="00F21F14">
            <w:pPr>
              <w:rPr>
                <w:rFonts w:cs="B Nazanin"/>
                <w:szCs w:val="20"/>
              </w:rPr>
            </w:pPr>
            <w:r w:rsidRPr="00191F5C">
              <w:rPr>
                <w:rFonts w:cs="B Nazanin"/>
                <w:szCs w:val="20"/>
              </w:rPr>
              <w:t>x3</w:t>
            </w:r>
          </w:p>
        </w:tc>
        <w:tc>
          <w:tcPr>
            <w:tcW w:w="446" w:type="dxa"/>
            <w:tcBorders>
              <w:top w:val="single" w:sz="6" w:space="0" w:color="auto"/>
              <w:left w:val="dotted" w:sz="4" w:space="0" w:color="auto"/>
              <w:bottom w:val="single" w:sz="6" w:space="0" w:color="auto"/>
              <w:right w:val="dotted" w:sz="4" w:space="0" w:color="auto"/>
            </w:tcBorders>
          </w:tcPr>
          <w:p w14:paraId="0CDCCD43" w14:textId="77777777" w:rsidR="00BF74E3" w:rsidRPr="00191F5C" w:rsidRDefault="00BF74E3" w:rsidP="00F21F14">
            <w:pPr>
              <w:rPr>
                <w:rFonts w:cs="B Nazanin"/>
                <w:szCs w:val="20"/>
              </w:rPr>
            </w:pPr>
            <w:r w:rsidRPr="00191F5C">
              <w:rPr>
                <w:rFonts w:cs="B Nazanin"/>
                <w:szCs w:val="20"/>
              </w:rPr>
              <w:t>X1</w:t>
            </w:r>
          </w:p>
        </w:tc>
        <w:tc>
          <w:tcPr>
            <w:tcW w:w="446" w:type="dxa"/>
            <w:tcBorders>
              <w:top w:val="single" w:sz="6" w:space="0" w:color="auto"/>
              <w:left w:val="dotted" w:sz="4" w:space="0" w:color="auto"/>
              <w:bottom w:val="single" w:sz="6" w:space="0" w:color="auto"/>
              <w:right w:val="dotted" w:sz="4" w:space="0" w:color="auto"/>
            </w:tcBorders>
          </w:tcPr>
          <w:p w14:paraId="0DBB3219" w14:textId="77777777" w:rsidR="00BF74E3" w:rsidRPr="00191F5C" w:rsidRDefault="00BF74E3" w:rsidP="00F21F14">
            <w:pPr>
              <w:rPr>
                <w:rFonts w:cs="B Nazanin"/>
                <w:szCs w:val="20"/>
              </w:rPr>
            </w:pPr>
            <w:r w:rsidRPr="00191F5C">
              <w:rPr>
                <w:rFonts w:cs="B Nazanin"/>
                <w:szCs w:val="20"/>
              </w:rPr>
              <w:t>x3</w:t>
            </w:r>
          </w:p>
        </w:tc>
        <w:tc>
          <w:tcPr>
            <w:tcW w:w="446" w:type="dxa"/>
            <w:tcBorders>
              <w:top w:val="single" w:sz="6" w:space="0" w:color="auto"/>
              <w:left w:val="dotted" w:sz="4" w:space="0" w:color="auto"/>
              <w:bottom w:val="single" w:sz="6" w:space="0" w:color="auto"/>
              <w:right w:val="dotted" w:sz="4" w:space="0" w:color="auto"/>
            </w:tcBorders>
          </w:tcPr>
          <w:p w14:paraId="617DA9BE" w14:textId="77777777" w:rsidR="00BF74E3" w:rsidRPr="00191F5C" w:rsidRDefault="00BF74E3" w:rsidP="00F21F14">
            <w:pPr>
              <w:rPr>
                <w:rFonts w:cs="B Nazanin"/>
                <w:szCs w:val="20"/>
              </w:rPr>
            </w:pPr>
            <w:r w:rsidRPr="00191F5C">
              <w:rPr>
                <w:rFonts w:cs="B Nazanin"/>
                <w:szCs w:val="20"/>
              </w:rPr>
              <w:t>x1</w:t>
            </w:r>
          </w:p>
        </w:tc>
        <w:tc>
          <w:tcPr>
            <w:tcW w:w="446" w:type="dxa"/>
            <w:tcBorders>
              <w:top w:val="single" w:sz="6" w:space="0" w:color="auto"/>
              <w:left w:val="dotted" w:sz="4" w:space="0" w:color="auto"/>
              <w:bottom w:val="single" w:sz="6" w:space="0" w:color="auto"/>
              <w:right w:val="dotted" w:sz="4" w:space="0" w:color="auto"/>
            </w:tcBorders>
          </w:tcPr>
          <w:p w14:paraId="2CE5D4DC" w14:textId="77777777" w:rsidR="00BF74E3" w:rsidRPr="00191F5C" w:rsidRDefault="00BF74E3" w:rsidP="00F21F14">
            <w:pPr>
              <w:rPr>
                <w:rFonts w:cs="B Nazanin"/>
                <w:szCs w:val="20"/>
              </w:rPr>
            </w:pPr>
            <w:r w:rsidRPr="00191F5C">
              <w:rPr>
                <w:rFonts w:cs="B Nazanin"/>
                <w:szCs w:val="20"/>
              </w:rPr>
              <w:t>x3</w:t>
            </w:r>
          </w:p>
        </w:tc>
        <w:tc>
          <w:tcPr>
            <w:tcW w:w="446" w:type="dxa"/>
            <w:tcBorders>
              <w:top w:val="single" w:sz="6" w:space="0" w:color="auto"/>
              <w:left w:val="dotted" w:sz="4" w:space="0" w:color="auto"/>
              <w:bottom w:val="single" w:sz="6" w:space="0" w:color="auto"/>
              <w:right w:val="dotted" w:sz="4" w:space="0" w:color="auto"/>
            </w:tcBorders>
          </w:tcPr>
          <w:p w14:paraId="0823D8E9" w14:textId="77777777" w:rsidR="00BF74E3" w:rsidRPr="00191F5C" w:rsidRDefault="00BF74E3" w:rsidP="00F21F14">
            <w:pPr>
              <w:rPr>
                <w:rFonts w:cs="B Nazanin"/>
                <w:szCs w:val="20"/>
              </w:rPr>
            </w:pPr>
            <w:r w:rsidRPr="00191F5C">
              <w:rPr>
                <w:rFonts w:cs="B Nazanin"/>
                <w:szCs w:val="20"/>
              </w:rPr>
              <w:t>x1</w:t>
            </w:r>
          </w:p>
        </w:tc>
        <w:tc>
          <w:tcPr>
            <w:tcW w:w="446" w:type="dxa"/>
            <w:tcBorders>
              <w:top w:val="single" w:sz="6" w:space="0" w:color="auto"/>
              <w:left w:val="dotted" w:sz="4" w:space="0" w:color="auto"/>
              <w:bottom w:val="single" w:sz="6" w:space="0" w:color="auto"/>
              <w:right w:val="dotted" w:sz="4" w:space="0" w:color="auto"/>
            </w:tcBorders>
          </w:tcPr>
          <w:p w14:paraId="62452614" w14:textId="77777777" w:rsidR="00BF74E3" w:rsidRPr="00191F5C" w:rsidRDefault="00BF74E3" w:rsidP="00F21F14">
            <w:pPr>
              <w:rPr>
                <w:rFonts w:cs="B Nazanin"/>
                <w:szCs w:val="20"/>
              </w:rPr>
            </w:pPr>
            <w:r w:rsidRPr="00191F5C">
              <w:rPr>
                <w:rFonts w:cs="B Nazanin"/>
                <w:szCs w:val="20"/>
              </w:rPr>
              <w:t>x3</w:t>
            </w:r>
          </w:p>
        </w:tc>
        <w:tc>
          <w:tcPr>
            <w:tcW w:w="446" w:type="dxa"/>
            <w:tcBorders>
              <w:top w:val="single" w:sz="6" w:space="0" w:color="auto"/>
              <w:left w:val="dotted" w:sz="4" w:space="0" w:color="auto"/>
              <w:bottom w:val="single" w:sz="6" w:space="0" w:color="auto"/>
              <w:right w:val="dotted" w:sz="4" w:space="0" w:color="auto"/>
            </w:tcBorders>
          </w:tcPr>
          <w:p w14:paraId="11D2B964" w14:textId="77777777" w:rsidR="00BF74E3" w:rsidRPr="00191F5C" w:rsidRDefault="00BF74E3" w:rsidP="00F21F14">
            <w:pPr>
              <w:rPr>
                <w:rFonts w:cs="B Nazanin"/>
                <w:szCs w:val="20"/>
              </w:rPr>
            </w:pPr>
            <w:r w:rsidRPr="00191F5C">
              <w:rPr>
                <w:rFonts w:cs="B Nazanin"/>
                <w:szCs w:val="20"/>
              </w:rPr>
              <w:t>x1</w:t>
            </w:r>
          </w:p>
        </w:tc>
        <w:tc>
          <w:tcPr>
            <w:tcW w:w="446" w:type="dxa"/>
            <w:tcBorders>
              <w:top w:val="single" w:sz="6" w:space="0" w:color="auto"/>
              <w:left w:val="dotted" w:sz="4" w:space="0" w:color="auto"/>
              <w:bottom w:val="single" w:sz="6" w:space="0" w:color="auto"/>
              <w:right w:val="dotted" w:sz="4" w:space="0" w:color="auto"/>
            </w:tcBorders>
          </w:tcPr>
          <w:p w14:paraId="5C1EE8EC" w14:textId="77777777" w:rsidR="00BF74E3" w:rsidRPr="00191F5C" w:rsidRDefault="00BF74E3" w:rsidP="00F21F14">
            <w:pPr>
              <w:rPr>
                <w:rFonts w:cs="B Nazanin"/>
                <w:szCs w:val="20"/>
              </w:rPr>
            </w:pPr>
            <w:r w:rsidRPr="00191F5C">
              <w:rPr>
                <w:rFonts w:cs="B Nazanin"/>
                <w:szCs w:val="20"/>
              </w:rPr>
              <w:t>x3</w:t>
            </w:r>
          </w:p>
        </w:tc>
        <w:tc>
          <w:tcPr>
            <w:tcW w:w="446" w:type="dxa"/>
            <w:tcBorders>
              <w:top w:val="single" w:sz="6" w:space="0" w:color="auto"/>
              <w:left w:val="dotted" w:sz="4" w:space="0" w:color="auto"/>
              <w:bottom w:val="single" w:sz="6" w:space="0" w:color="auto"/>
              <w:right w:val="dotted" w:sz="4" w:space="0" w:color="auto"/>
            </w:tcBorders>
          </w:tcPr>
          <w:p w14:paraId="28DA9D66" w14:textId="77777777" w:rsidR="00BF74E3" w:rsidRPr="00191F5C" w:rsidRDefault="00BF74E3" w:rsidP="00F21F14">
            <w:pPr>
              <w:rPr>
                <w:rFonts w:cs="B Nazanin"/>
                <w:szCs w:val="20"/>
              </w:rPr>
            </w:pPr>
            <w:r w:rsidRPr="00191F5C">
              <w:rPr>
                <w:rFonts w:cs="B Nazanin"/>
                <w:szCs w:val="20"/>
              </w:rPr>
              <w:t>x1</w:t>
            </w:r>
          </w:p>
        </w:tc>
        <w:tc>
          <w:tcPr>
            <w:tcW w:w="446" w:type="dxa"/>
            <w:tcBorders>
              <w:top w:val="single" w:sz="6" w:space="0" w:color="auto"/>
              <w:left w:val="dotted" w:sz="4" w:space="0" w:color="auto"/>
              <w:bottom w:val="single" w:sz="6" w:space="0" w:color="auto"/>
              <w:right w:val="dotted" w:sz="4" w:space="0" w:color="auto"/>
            </w:tcBorders>
          </w:tcPr>
          <w:p w14:paraId="65D5089A" w14:textId="77777777" w:rsidR="00BF74E3" w:rsidRPr="00191F5C" w:rsidRDefault="00BF74E3" w:rsidP="00F21F14">
            <w:pPr>
              <w:rPr>
                <w:rFonts w:cs="B Nazanin"/>
                <w:szCs w:val="20"/>
              </w:rPr>
            </w:pPr>
            <w:r w:rsidRPr="00191F5C">
              <w:rPr>
                <w:rFonts w:cs="B Nazanin"/>
                <w:szCs w:val="20"/>
              </w:rPr>
              <w:t>x3</w:t>
            </w:r>
          </w:p>
        </w:tc>
        <w:tc>
          <w:tcPr>
            <w:tcW w:w="446" w:type="dxa"/>
            <w:tcBorders>
              <w:top w:val="single" w:sz="6" w:space="0" w:color="auto"/>
              <w:left w:val="dotted" w:sz="4" w:space="0" w:color="auto"/>
              <w:bottom w:val="single" w:sz="6" w:space="0" w:color="auto"/>
              <w:right w:val="dotted" w:sz="4" w:space="0" w:color="auto"/>
            </w:tcBorders>
          </w:tcPr>
          <w:p w14:paraId="38B7DEC7" w14:textId="77777777" w:rsidR="00BF74E3" w:rsidRPr="00191F5C" w:rsidRDefault="00BF74E3" w:rsidP="00F21F14">
            <w:pPr>
              <w:rPr>
                <w:rFonts w:cs="B Nazanin"/>
                <w:szCs w:val="20"/>
              </w:rPr>
            </w:pPr>
            <w:r w:rsidRPr="00191F5C">
              <w:rPr>
                <w:rFonts w:cs="B Nazanin"/>
                <w:szCs w:val="20"/>
              </w:rPr>
              <w:t>x1</w:t>
            </w:r>
          </w:p>
        </w:tc>
        <w:tc>
          <w:tcPr>
            <w:tcW w:w="446" w:type="dxa"/>
            <w:tcBorders>
              <w:top w:val="single" w:sz="6" w:space="0" w:color="auto"/>
              <w:left w:val="dotted" w:sz="4" w:space="0" w:color="auto"/>
              <w:bottom w:val="single" w:sz="6" w:space="0" w:color="auto"/>
              <w:right w:val="dotted" w:sz="4" w:space="0" w:color="auto"/>
            </w:tcBorders>
          </w:tcPr>
          <w:p w14:paraId="00EA422D" w14:textId="77777777" w:rsidR="00BF74E3" w:rsidRPr="00191F5C" w:rsidRDefault="00BF74E3" w:rsidP="00F21F14">
            <w:pPr>
              <w:rPr>
                <w:rFonts w:cs="B Nazanin"/>
                <w:szCs w:val="20"/>
              </w:rPr>
            </w:pPr>
            <w:r w:rsidRPr="00191F5C">
              <w:rPr>
                <w:rFonts w:cs="B Nazanin"/>
                <w:szCs w:val="20"/>
              </w:rPr>
              <w:t>x3</w:t>
            </w:r>
          </w:p>
        </w:tc>
        <w:tc>
          <w:tcPr>
            <w:tcW w:w="446" w:type="dxa"/>
            <w:tcBorders>
              <w:top w:val="single" w:sz="6" w:space="0" w:color="auto"/>
              <w:left w:val="dotted" w:sz="4" w:space="0" w:color="auto"/>
              <w:bottom w:val="single" w:sz="6" w:space="0" w:color="auto"/>
              <w:right w:val="dotted" w:sz="4" w:space="0" w:color="auto"/>
            </w:tcBorders>
          </w:tcPr>
          <w:p w14:paraId="35F96F92" w14:textId="77777777" w:rsidR="00BF74E3" w:rsidRPr="00191F5C" w:rsidRDefault="00BF74E3" w:rsidP="00F21F14">
            <w:pPr>
              <w:rPr>
                <w:rFonts w:cs="B Nazanin"/>
                <w:szCs w:val="20"/>
              </w:rPr>
            </w:pPr>
            <w:r w:rsidRPr="00191F5C">
              <w:rPr>
                <w:rFonts w:cs="B Nazanin"/>
                <w:szCs w:val="20"/>
              </w:rPr>
              <w:t>x1</w:t>
            </w:r>
          </w:p>
        </w:tc>
        <w:tc>
          <w:tcPr>
            <w:tcW w:w="446" w:type="dxa"/>
            <w:tcBorders>
              <w:top w:val="single" w:sz="6" w:space="0" w:color="auto"/>
              <w:left w:val="dotted" w:sz="4" w:space="0" w:color="auto"/>
              <w:bottom w:val="single" w:sz="6" w:space="0" w:color="auto"/>
              <w:right w:val="dotted" w:sz="4" w:space="0" w:color="auto"/>
            </w:tcBorders>
          </w:tcPr>
          <w:p w14:paraId="3D3A08DC" w14:textId="77777777" w:rsidR="00BF74E3" w:rsidRPr="00191F5C" w:rsidRDefault="00BF74E3" w:rsidP="00F21F14">
            <w:pPr>
              <w:rPr>
                <w:rFonts w:cs="B Nazanin"/>
                <w:szCs w:val="20"/>
              </w:rPr>
            </w:pPr>
            <w:r w:rsidRPr="00191F5C">
              <w:rPr>
                <w:rFonts w:cs="B Nazanin"/>
                <w:szCs w:val="20"/>
              </w:rPr>
              <w:t>x3</w:t>
            </w:r>
          </w:p>
        </w:tc>
        <w:tc>
          <w:tcPr>
            <w:tcW w:w="446" w:type="dxa"/>
            <w:tcBorders>
              <w:top w:val="single" w:sz="6" w:space="0" w:color="auto"/>
              <w:left w:val="dotted" w:sz="4" w:space="0" w:color="auto"/>
              <w:bottom w:val="single" w:sz="6" w:space="0" w:color="auto"/>
              <w:right w:val="dotted" w:sz="4" w:space="0" w:color="auto"/>
            </w:tcBorders>
          </w:tcPr>
          <w:p w14:paraId="7672B689" w14:textId="77777777" w:rsidR="00BF74E3" w:rsidRPr="00191F5C" w:rsidRDefault="00BF74E3" w:rsidP="00F21F14">
            <w:pPr>
              <w:rPr>
                <w:rFonts w:cs="B Nazanin"/>
                <w:szCs w:val="20"/>
              </w:rPr>
            </w:pPr>
            <w:r w:rsidRPr="00191F5C">
              <w:rPr>
                <w:rFonts w:cs="B Nazanin"/>
                <w:szCs w:val="20"/>
              </w:rPr>
              <w:t>x1</w:t>
            </w:r>
          </w:p>
        </w:tc>
        <w:tc>
          <w:tcPr>
            <w:tcW w:w="630" w:type="dxa"/>
            <w:tcBorders>
              <w:top w:val="single" w:sz="6" w:space="0" w:color="auto"/>
              <w:left w:val="dotted" w:sz="4" w:space="0" w:color="auto"/>
              <w:bottom w:val="single" w:sz="6" w:space="0" w:color="auto"/>
              <w:right w:val="dotted" w:sz="4" w:space="0" w:color="auto"/>
            </w:tcBorders>
          </w:tcPr>
          <w:p w14:paraId="29D1A513" w14:textId="77777777" w:rsidR="00BF74E3" w:rsidRPr="00191F5C" w:rsidRDefault="00BF74E3" w:rsidP="00F21F14">
            <w:pPr>
              <w:rPr>
                <w:rFonts w:cs="B Nazanin"/>
                <w:szCs w:val="20"/>
              </w:rPr>
            </w:pPr>
            <w:r w:rsidRPr="00191F5C">
              <w:rPr>
                <w:rFonts w:cs="B Nazanin"/>
                <w:szCs w:val="20"/>
              </w:rPr>
              <w:t>x3</w:t>
            </w:r>
          </w:p>
        </w:tc>
        <w:tc>
          <w:tcPr>
            <w:tcW w:w="567" w:type="dxa"/>
            <w:tcBorders>
              <w:top w:val="single" w:sz="6" w:space="0" w:color="auto"/>
              <w:left w:val="dotted" w:sz="4" w:space="0" w:color="auto"/>
              <w:bottom w:val="single" w:sz="6" w:space="0" w:color="auto"/>
              <w:right w:val="single" w:sz="6" w:space="0" w:color="auto"/>
            </w:tcBorders>
          </w:tcPr>
          <w:p w14:paraId="6AB694C1" w14:textId="77777777" w:rsidR="00BF74E3" w:rsidRPr="00191F5C" w:rsidRDefault="00BF74E3" w:rsidP="00F21F14">
            <w:pPr>
              <w:rPr>
                <w:rFonts w:cs="B Nazanin"/>
                <w:szCs w:val="20"/>
              </w:rPr>
            </w:pPr>
          </w:p>
        </w:tc>
      </w:tr>
      <w:tr w:rsidR="00BF74E3" w:rsidRPr="00191F5C" w14:paraId="30373882" w14:textId="77777777" w:rsidTr="00832A5A">
        <w:trPr>
          <w:gridBefore w:val="1"/>
          <w:wBefore w:w="142" w:type="dxa"/>
          <w:trHeight w:val="40"/>
        </w:trPr>
        <w:tc>
          <w:tcPr>
            <w:tcW w:w="905" w:type="dxa"/>
          </w:tcPr>
          <w:p w14:paraId="2FDDA8EC" w14:textId="77777777" w:rsidR="00BF74E3" w:rsidRPr="00191F5C" w:rsidRDefault="00BF74E3" w:rsidP="00F21F14">
            <w:pPr>
              <w:rPr>
                <w:rFonts w:cs="B Nazanin"/>
              </w:rPr>
            </w:pPr>
          </w:p>
        </w:tc>
        <w:tc>
          <w:tcPr>
            <w:tcW w:w="7766" w:type="dxa"/>
            <w:gridSpan w:val="17"/>
            <w:tcBorders>
              <w:top w:val="single" w:sz="6" w:space="0" w:color="auto"/>
              <w:left w:val="single" w:sz="6" w:space="0" w:color="auto"/>
              <w:bottom w:val="single" w:sz="6" w:space="0" w:color="auto"/>
            </w:tcBorders>
          </w:tcPr>
          <w:p w14:paraId="65A635D5" w14:textId="77777777" w:rsidR="00BF74E3" w:rsidRPr="00191F5C" w:rsidRDefault="00BF74E3" w:rsidP="00F21F14">
            <w:pPr>
              <w:jc w:val="center"/>
              <w:rPr>
                <w:rFonts w:cs="B Nazanin"/>
                <w:szCs w:val="20"/>
                <w:rtl/>
                <w:lang w:bidi="fa-IR"/>
              </w:rPr>
            </w:pPr>
            <w:bookmarkStart w:id="755" w:name="OLE_LINK3800"/>
            <w:r w:rsidRPr="00191F5C">
              <w:rPr>
                <w:rFonts w:cs="B Nazanin" w:hint="cs"/>
                <w:szCs w:val="20"/>
                <w:rtl/>
              </w:rPr>
              <w:t>حاصل فوق را محاسبه كنيد</w:t>
            </w:r>
            <w:r w:rsidRPr="00191F5C">
              <w:rPr>
                <w:rFonts w:cs="B Nazanin"/>
                <w:szCs w:val="20"/>
              </w:rPr>
              <w:t xml:space="preserve"> = </w:t>
            </w:r>
            <w:r w:rsidRPr="00191F5C">
              <w:rPr>
                <w:rFonts w:cs="B Nazanin" w:hint="cs"/>
                <w:szCs w:val="20"/>
                <w:rtl/>
                <w:lang w:bidi="fa-IR"/>
              </w:rPr>
              <w:t>جمع</w:t>
            </w:r>
            <w:bookmarkEnd w:id="755"/>
          </w:p>
        </w:tc>
        <w:tc>
          <w:tcPr>
            <w:tcW w:w="567" w:type="dxa"/>
            <w:tcBorders>
              <w:top w:val="single" w:sz="6" w:space="0" w:color="auto"/>
              <w:left w:val="dotted" w:sz="4" w:space="0" w:color="auto"/>
              <w:bottom w:val="single" w:sz="6" w:space="0" w:color="auto"/>
              <w:right w:val="single" w:sz="6" w:space="0" w:color="auto"/>
            </w:tcBorders>
          </w:tcPr>
          <w:p w14:paraId="346C0CE3" w14:textId="77777777" w:rsidR="00BF74E3" w:rsidRPr="00191F5C" w:rsidRDefault="00BF74E3" w:rsidP="00F21F14">
            <w:pPr>
              <w:rPr>
                <w:rFonts w:cs="B Nazanin"/>
                <w:szCs w:val="20"/>
              </w:rPr>
            </w:pPr>
          </w:p>
        </w:tc>
      </w:tr>
      <w:tr w:rsidR="00BF74E3" w:rsidRPr="00191F5C" w14:paraId="578C1985" w14:textId="77777777" w:rsidTr="00832A5A">
        <w:trPr>
          <w:gridBefore w:val="1"/>
          <w:wBefore w:w="142" w:type="dxa"/>
          <w:trHeight w:val="40"/>
        </w:trPr>
        <w:tc>
          <w:tcPr>
            <w:tcW w:w="905" w:type="dxa"/>
          </w:tcPr>
          <w:p w14:paraId="517F971C" w14:textId="77777777" w:rsidR="00BF74E3" w:rsidRPr="00191F5C" w:rsidRDefault="00BF74E3" w:rsidP="00F21F14">
            <w:pPr>
              <w:rPr>
                <w:rFonts w:cs="B Nazanin"/>
              </w:rPr>
            </w:pPr>
            <w:r w:rsidRPr="00191F5C">
              <w:rPr>
                <w:rFonts w:cs="B Nazanin"/>
                <w:noProof/>
                <w:lang w:bidi="fa-IR"/>
              </w:rPr>
              <mc:AlternateContent>
                <mc:Choice Requires="wps">
                  <w:drawing>
                    <wp:anchor distT="4294967295" distB="4294967295" distL="114300" distR="114300" simplePos="0" relativeHeight="251836416" behindDoc="0" locked="0" layoutInCell="0" allowOverlap="1" wp14:anchorId="31243833" wp14:editId="558CCC53">
                      <wp:simplePos x="0" y="0"/>
                      <wp:positionH relativeFrom="column">
                        <wp:posOffset>4932680</wp:posOffset>
                      </wp:positionH>
                      <wp:positionV relativeFrom="paragraph">
                        <wp:posOffset>112394</wp:posOffset>
                      </wp:positionV>
                      <wp:extent cx="569595" cy="0"/>
                      <wp:effectExtent l="0" t="76200" r="20955" b="95250"/>
                      <wp:wrapNone/>
                      <wp:docPr id="116" name="Straight Connector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595" cy="0"/>
                              </a:xfrm>
                              <a:prstGeom prst="line">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5F80B2" id="Straight Connector 116" o:spid="_x0000_s1026" style="position:absolute;z-index:2518364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88.4pt,8.85pt" to="433.2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" o:allowincell="f" strokeweight=".5pt">
                      <v:stroke endarrow="block"/>
                    </v:line>
                  </w:pict>
                </mc:Fallback>
              </mc:AlternateContent>
            </w:r>
          </w:p>
        </w:tc>
        <w:tc>
          <w:tcPr>
            <w:tcW w:w="7766" w:type="dxa"/>
            <w:gridSpan w:val="17"/>
            <w:tcBorders>
              <w:top w:val="single" w:sz="6" w:space="0" w:color="auto"/>
              <w:left w:val="single" w:sz="6" w:space="0" w:color="auto"/>
              <w:bottom w:val="single" w:sz="6" w:space="0" w:color="auto"/>
            </w:tcBorders>
          </w:tcPr>
          <w:p w14:paraId="26D4FCBE" w14:textId="77777777" w:rsidR="00BF74E3" w:rsidRPr="00191F5C" w:rsidRDefault="00BF74E3" w:rsidP="00F21F14">
            <w:pPr>
              <w:rPr>
                <w:rFonts w:cs="B Nazanin"/>
                <w:szCs w:val="20"/>
              </w:rPr>
            </w:pPr>
            <w:bookmarkStart w:id="756" w:name="OLE_LINK3798"/>
            <w:bookmarkStart w:id="757" w:name="OLE_LINK3799"/>
            <w:r w:rsidRPr="00191F5C">
              <w:rPr>
                <w:rFonts w:cs="B Nazanin" w:hint="cs"/>
                <w:szCs w:val="20"/>
                <w:rtl/>
              </w:rPr>
              <w:t>حاصل جمع را از نزديكترين مضرب 10 كه بالاتر يا بالاتر از جمع فوق باشد كم كنيد</w:t>
            </w:r>
            <w:r w:rsidRPr="00191F5C">
              <w:rPr>
                <w:rFonts w:cs="B Nazanin"/>
                <w:szCs w:val="20"/>
              </w:rPr>
              <w:t xml:space="preserve"> = </w:t>
            </w:r>
            <w:r w:rsidRPr="00191F5C">
              <w:rPr>
                <w:rFonts w:cs="B Nazanin" w:hint="cs"/>
                <w:szCs w:val="20"/>
                <w:rtl/>
              </w:rPr>
              <w:t>رقم كنترل</w:t>
            </w:r>
            <w:bookmarkEnd w:id="756"/>
            <w:bookmarkEnd w:id="757"/>
            <w:r w:rsidRPr="00191F5C">
              <w:rPr>
                <w:rFonts w:cs="B Nazanin"/>
                <w:szCs w:val="20"/>
              </w:rPr>
              <w:t xml:space="preserve"> </w:t>
            </w:r>
          </w:p>
        </w:tc>
        <w:tc>
          <w:tcPr>
            <w:tcW w:w="567" w:type="dxa"/>
            <w:tcBorders>
              <w:top w:val="single" w:sz="6" w:space="0" w:color="auto"/>
              <w:left w:val="dotted" w:sz="4" w:space="0" w:color="auto"/>
              <w:bottom w:val="single" w:sz="6" w:space="0" w:color="auto"/>
              <w:right w:val="single" w:sz="6" w:space="0" w:color="auto"/>
            </w:tcBorders>
          </w:tcPr>
          <w:p w14:paraId="53F0CA42" w14:textId="77777777" w:rsidR="00BF74E3" w:rsidRPr="00191F5C" w:rsidRDefault="00BF74E3" w:rsidP="00F21F14">
            <w:pPr>
              <w:keepNext/>
              <w:rPr>
                <w:rFonts w:cs="B Nazanin"/>
                <w:szCs w:val="20"/>
              </w:rPr>
            </w:pPr>
          </w:p>
        </w:tc>
      </w:tr>
    </w:tbl>
    <w:p w14:paraId="34BBF176" w14:textId="77777777" w:rsidR="00BF74E3" w:rsidRDefault="00BF74E3" w:rsidP="00F21F14">
      <w:pPr>
        <w:pStyle w:val="GS1Body"/>
        <w:spacing w:before="0" w:after="0"/>
        <w:rPr>
          <w:rFonts w:ascii="Times New Roman" w:hAnsi="Times New Roman" w:cs="B Nazanin"/>
          <w:sz w:val="24"/>
          <w:rtl/>
        </w:rPr>
      </w:pPr>
    </w:p>
    <w:p w14:paraId="292B1628" w14:textId="77777777" w:rsidR="00D20E31" w:rsidRDefault="00D20E31" w:rsidP="00F21F14">
      <w:pPr>
        <w:pStyle w:val="GS1Body"/>
        <w:spacing w:before="0" w:after="0"/>
        <w:rPr>
          <w:rFonts w:ascii="Times New Roman" w:hAnsi="Times New Roman" w:cs="B Nazanin"/>
          <w:sz w:val="24"/>
          <w:rtl/>
        </w:rPr>
      </w:pPr>
    </w:p>
    <w:p w14:paraId="74FDD1A6" w14:textId="77777777" w:rsidR="00D20E31" w:rsidRDefault="00D20E31" w:rsidP="00F21F14">
      <w:pPr>
        <w:pStyle w:val="GS1Body"/>
        <w:spacing w:before="0" w:after="0"/>
        <w:rPr>
          <w:rFonts w:ascii="Times New Roman" w:hAnsi="Times New Roman" w:cs="B Nazanin"/>
          <w:sz w:val="24"/>
          <w:rtl/>
        </w:rPr>
      </w:pPr>
    </w:p>
    <w:p w14:paraId="4860B455" w14:textId="77777777" w:rsidR="00D20E31" w:rsidRDefault="00D20E31" w:rsidP="00F21F14">
      <w:pPr>
        <w:pStyle w:val="GS1Body"/>
        <w:spacing w:before="0" w:after="0"/>
        <w:rPr>
          <w:rFonts w:ascii="Times New Roman" w:hAnsi="Times New Roman" w:cs="B Nazanin"/>
          <w:sz w:val="24"/>
          <w:rtl/>
        </w:rPr>
      </w:pPr>
    </w:p>
    <w:p w14:paraId="40F2F16D" w14:textId="77777777" w:rsidR="00D20E31" w:rsidRDefault="00D20E31" w:rsidP="00F21F14">
      <w:pPr>
        <w:pStyle w:val="GS1Body"/>
        <w:spacing w:before="0" w:after="0"/>
        <w:rPr>
          <w:rFonts w:ascii="Times New Roman" w:hAnsi="Times New Roman" w:cs="B Nazanin"/>
          <w:sz w:val="24"/>
          <w:rtl/>
        </w:rPr>
      </w:pPr>
    </w:p>
    <w:p w14:paraId="4324C68D" w14:textId="77777777" w:rsidR="00D20E31" w:rsidRDefault="00D20E31" w:rsidP="00F21F14">
      <w:pPr>
        <w:pStyle w:val="GS1Body"/>
        <w:spacing w:before="0" w:after="0"/>
        <w:rPr>
          <w:rFonts w:ascii="Times New Roman" w:hAnsi="Times New Roman" w:cs="B Nazanin"/>
          <w:sz w:val="24"/>
          <w:rtl/>
        </w:rPr>
      </w:pPr>
    </w:p>
    <w:p w14:paraId="74E1F4E6" w14:textId="77777777" w:rsidR="00D20E31" w:rsidRDefault="00D20E31" w:rsidP="00F21F14">
      <w:pPr>
        <w:pStyle w:val="GS1Body"/>
        <w:spacing w:before="0" w:after="0"/>
        <w:rPr>
          <w:rFonts w:ascii="Times New Roman" w:hAnsi="Times New Roman" w:cs="B Nazanin"/>
          <w:sz w:val="24"/>
          <w:rtl/>
        </w:rPr>
      </w:pPr>
    </w:p>
    <w:p w14:paraId="1B7D080E" w14:textId="77777777" w:rsidR="00D20E31" w:rsidRDefault="00D20E31" w:rsidP="00F21F14">
      <w:pPr>
        <w:pStyle w:val="GS1Body"/>
        <w:spacing w:before="0" w:after="0"/>
        <w:rPr>
          <w:rFonts w:ascii="Times New Roman" w:hAnsi="Times New Roman" w:cs="B Nazanin"/>
          <w:sz w:val="24"/>
          <w:rtl/>
        </w:rPr>
      </w:pPr>
    </w:p>
    <w:p w14:paraId="26AAB52A" w14:textId="77777777" w:rsidR="00D20E31" w:rsidRDefault="00D20E31" w:rsidP="00F21F14">
      <w:pPr>
        <w:pStyle w:val="GS1Body"/>
        <w:spacing w:before="0" w:after="0"/>
        <w:rPr>
          <w:rFonts w:ascii="Times New Roman" w:hAnsi="Times New Roman" w:cs="B Nazanin"/>
          <w:sz w:val="24"/>
          <w:rtl/>
        </w:rPr>
      </w:pPr>
    </w:p>
    <w:p w14:paraId="7DF4C8F2" w14:textId="77777777" w:rsidR="00D20E31" w:rsidRPr="00191F5C" w:rsidRDefault="00D20E31" w:rsidP="00F21F14">
      <w:pPr>
        <w:pStyle w:val="GS1Body"/>
        <w:spacing w:before="0" w:after="0"/>
        <w:rPr>
          <w:rFonts w:ascii="Times New Roman" w:hAnsi="Times New Roman" w:cs="B Nazanin"/>
          <w:sz w:val="24"/>
          <w:rtl/>
        </w:rPr>
      </w:pPr>
    </w:p>
    <w:p w14:paraId="32CDF110" w14:textId="77777777" w:rsidR="00BF74E3" w:rsidRPr="00191F5C" w:rsidRDefault="00BF74E3" w:rsidP="00F21F14">
      <w:pPr>
        <w:pStyle w:val="GS1CaptionFigure"/>
        <w:spacing w:before="0" w:after="0"/>
        <w:rPr>
          <w:rFonts w:ascii="Times New Roman" w:hAnsi="Times New Roman" w:cs="B Nazanin"/>
          <w:i/>
          <w:iCs w:val="0"/>
          <w:sz w:val="24"/>
        </w:rPr>
      </w:pPr>
      <w:r w:rsidRPr="00191F5C">
        <w:rPr>
          <w:rFonts w:ascii="Times New Roman" w:hAnsi="Times New Roman" w:cs="B Nazanin" w:hint="cs"/>
          <w:i/>
          <w:iCs w:val="0"/>
          <w:sz w:val="24"/>
          <w:rtl/>
        </w:rPr>
        <w:t xml:space="preserve">شكل </w:t>
      </w:r>
      <w:r w:rsidR="00F02208" w:rsidRPr="00191F5C">
        <w:rPr>
          <w:rFonts w:ascii="Times New Roman" w:hAnsi="Times New Roman" w:cs="B Nazanin" w:hint="cs"/>
          <w:i/>
          <w:iCs w:val="0"/>
          <w:sz w:val="24"/>
          <w:rtl/>
        </w:rPr>
        <w:t>8</w:t>
      </w:r>
      <w:r w:rsidRPr="00191F5C">
        <w:rPr>
          <w:rFonts w:ascii="Times New Roman" w:hAnsi="Times New Roman" w:cs="B Nazanin" w:hint="cs"/>
          <w:i/>
          <w:iCs w:val="0"/>
          <w:sz w:val="24"/>
          <w:rtl/>
        </w:rPr>
        <w:t>-2- مثال براي محاسبه رقم كنترل</w:t>
      </w:r>
    </w:p>
    <w:tbl>
      <w:tblPr>
        <w:tblW w:w="8888" w:type="dxa"/>
        <w:tblInd w:w="-623" w:type="dxa"/>
        <w:tblLayout w:type="fixed"/>
        <w:tblCellMar>
          <w:left w:w="71" w:type="dxa"/>
          <w:right w:w="71" w:type="dxa"/>
        </w:tblCellMar>
        <w:tblLook w:val="0000" w:firstRow="0" w:lastRow="0" w:firstColumn="0" w:lastColumn="0" w:noHBand="0" w:noVBand="0"/>
      </w:tblPr>
      <w:tblGrid>
        <w:gridCol w:w="1531"/>
        <w:gridCol w:w="397"/>
        <w:gridCol w:w="397"/>
        <w:gridCol w:w="397"/>
        <w:gridCol w:w="397"/>
        <w:gridCol w:w="397"/>
        <w:gridCol w:w="397"/>
        <w:gridCol w:w="397"/>
        <w:gridCol w:w="397"/>
        <w:gridCol w:w="397"/>
        <w:gridCol w:w="397"/>
        <w:gridCol w:w="397"/>
        <w:gridCol w:w="397"/>
        <w:gridCol w:w="397"/>
        <w:gridCol w:w="397"/>
        <w:gridCol w:w="397"/>
        <w:gridCol w:w="397"/>
        <w:gridCol w:w="397"/>
        <w:gridCol w:w="397"/>
        <w:gridCol w:w="211"/>
      </w:tblGrid>
      <w:tr w:rsidR="00BF74E3" w:rsidRPr="00191F5C" w14:paraId="6F614315" w14:textId="77777777" w:rsidTr="00832A5A">
        <w:trPr>
          <w:gridAfter w:val="1"/>
          <w:wAfter w:w="211" w:type="dxa"/>
        </w:trPr>
        <w:tc>
          <w:tcPr>
            <w:tcW w:w="8677" w:type="dxa"/>
            <w:gridSpan w:val="19"/>
            <w:tcBorders>
              <w:top w:val="single" w:sz="6" w:space="0" w:color="auto"/>
              <w:left w:val="single" w:sz="6" w:space="0" w:color="auto"/>
              <w:bottom w:val="single" w:sz="6" w:space="0" w:color="auto"/>
              <w:right w:val="single" w:sz="6" w:space="0" w:color="auto"/>
            </w:tcBorders>
          </w:tcPr>
          <w:p w14:paraId="21A5C41D" w14:textId="77777777" w:rsidR="00BF74E3" w:rsidRPr="00191F5C" w:rsidRDefault="00BF74E3" w:rsidP="00F21F14">
            <w:pPr>
              <w:jc w:val="center"/>
              <w:rPr>
                <w:rFonts w:cs="B Nazanin"/>
                <w:szCs w:val="22"/>
              </w:rPr>
            </w:pPr>
            <w:r w:rsidRPr="00191F5C">
              <w:rPr>
                <w:rFonts w:cs="B Nazanin" w:hint="cs"/>
                <w:b/>
                <w:szCs w:val="22"/>
                <w:rtl/>
              </w:rPr>
              <w:t>مثالي براي محاسبه رقم كنترل در مورد يك كد 17 رقمي (رقم كنترل در جايگاه 18 قرار مي‌گيرد)</w:t>
            </w:r>
          </w:p>
        </w:tc>
      </w:tr>
      <w:tr w:rsidR="00BF74E3" w:rsidRPr="00191F5C" w14:paraId="300A3329" w14:textId="77777777" w:rsidTr="00832A5A">
        <w:trPr>
          <w:gridAfter w:val="1"/>
          <w:wAfter w:w="211" w:type="dxa"/>
        </w:trPr>
        <w:tc>
          <w:tcPr>
            <w:tcW w:w="1531" w:type="dxa"/>
            <w:tcBorders>
              <w:top w:val="single" w:sz="6" w:space="0" w:color="auto"/>
              <w:left w:val="single" w:sz="6" w:space="0" w:color="auto"/>
              <w:bottom w:val="single" w:sz="6" w:space="0" w:color="auto"/>
            </w:tcBorders>
          </w:tcPr>
          <w:p w14:paraId="01575F77" w14:textId="77777777" w:rsidR="00BF74E3" w:rsidRPr="00191F5C" w:rsidRDefault="00BF74E3" w:rsidP="00F21F14">
            <w:pPr>
              <w:rPr>
                <w:rFonts w:cs="B Nazanin"/>
                <w:rtl/>
                <w:lang w:bidi="fa-IR"/>
              </w:rPr>
            </w:pPr>
            <w:r w:rsidRPr="00191F5C">
              <w:rPr>
                <w:rFonts w:cs="B Nazanin" w:hint="cs"/>
                <w:rtl/>
                <w:lang w:bidi="fa-IR"/>
              </w:rPr>
              <w:t>شماره موقعيت</w:t>
            </w:r>
          </w:p>
        </w:tc>
        <w:tc>
          <w:tcPr>
            <w:tcW w:w="397" w:type="dxa"/>
            <w:tcBorders>
              <w:top w:val="single" w:sz="6" w:space="0" w:color="auto"/>
              <w:left w:val="single" w:sz="6" w:space="0" w:color="auto"/>
            </w:tcBorders>
          </w:tcPr>
          <w:p w14:paraId="0FF5FBD3" w14:textId="77777777" w:rsidR="00BF74E3" w:rsidRPr="00191F5C" w:rsidRDefault="00BF74E3" w:rsidP="00F21F14">
            <w:pPr>
              <w:rPr>
                <w:rFonts w:cs="B Nazanin"/>
              </w:rPr>
            </w:pPr>
            <w:r w:rsidRPr="00191F5C">
              <w:rPr>
                <w:rFonts w:cs="B Nazanin"/>
              </w:rPr>
              <w:t>N</w:t>
            </w:r>
            <w:r w:rsidRPr="00191F5C">
              <w:rPr>
                <w:rFonts w:cs="B Nazanin"/>
                <w:vertAlign w:val="subscript"/>
              </w:rPr>
              <w:t>1</w:t>
            </w:r>
          </w:p>
        </w:tc>
        <w:tc>
          <w:tcPr>
            <w:tcW w:w="397" w:type="dxa"/>
            <w:tcBorders>
              <w:top w:val="single" w:sz="6" w:space="0" w:color="auto"/>
            </w:tcBorders>
          </w:tcPr>
          <w:p w14:paraId="6ACA8BD7" w14:textId="77777777" w:rsidR="00BF74E3" w:rsidRPr="00191F5C" w:rsidRDefault="00BF74E3" w:rsidP="00F21F14">
            <w:pPr>
              <w:rPr>
                <w:rFonts w:cs="B Nazanin"/>
              </w:rPr>
            </w:pPr>
            <w:r w:rsidRPr="00191F5C">
              <w:rPr>
                <w:rFonts w:cs="B Nazanin"/>
              </w:rPr>
              <w:t>N</w:t>
            </w:r>
            <w:r w:rsidRPr="00191F5C">
              <w:rPr>
                <w:rFonts w:cs="B Nazanin"/>
                <w:vertAlign w:val="subscript"/>
              </w:rPr>
              <w:t>2</w:t>
            </w:r>
          </w:p>
        </w:tc>
        <w:tc>
          <w:tcPr>
            <w:tcW w:w="397" w:type="dxa"/>
            <w:tcBorders>
              <w:top w:val="single" w:sz="6" w:space="0" w:color="auto"/>
            </w:tcBorders>
          </w:tcPr>
          <w:p w14:paraId="7763B9AA" w14:textId="77777777" w:rsidR="00BF74E3" w:rsidRPr="00191F5C" w:rsidRDefault="00BF74E3" w:rsidP="00F21F14">
            <w:pPr>
              <w:rPr>
                <w:rFonts w:cs="B Nazanin"/>
              </w:rPr>
            </w:pPr>
            <w:r w:rsidRPr="00191F5C">
              <w:rPr>
                <w:rFonts w:cs="B Nazanin"/>
              </w:rPr>
              <w:t>N</w:t>
            </w:r>
            <w:r w:rsidRPr="00191F5C">
              <w:rPr>
                <w:rFonts w:cs="B Nazanin"/>
                <w:vertAlign w:val="subscript"/>
              </w:rPr>
              <w:t>3</w:t>
            </w:r>
          </w:p>
        </w:tc>
        <w:tc>
          <w:tcPr>
            <w:tcW w:w="397" w:type="dxa"/>
            <w:tcBorders>
              <w:top w:val="single" w:sz="6" w:space="0" w:color="auto"/>
            </w:tcBorders>
          </w:tcPr>
          <w:p w14:paraId="47D6AF69" w14:textId="77777777" w:rsidR="00BF74E3" w:rsidRPr="00191F5C" w:rsidRDefault="00BF74E3" w:rsidP="00F21F14">
            <w:pPr>
              <w:rPr>
                <w:rFonts w:cs="B Nazanin"/>
              </w:rPr>
            </w:pPr>
            <w:r w:rsidRPr="00191F5C">
              <w:rPr>
                <w:rFonts w:cs="B Nazanin"/>
              </w:rPr>
              <w:t>N</w:t>
            </w:r>
            <w:r w:rsidRPr="00191F5C">
              <w:rPr>
                <w:rFonts w:cs="B Nazanin"/>
                <w:vertAlign w:val="subscript"/>
              </w:rPr>
              <w:t>4</w:t>
            </w:r>
          </w:p>
        </w:tc>
        <w:tc>
          <w:tcPr>
            <w:tcW w:w="397" w:type="dxa"/>
            <w:tcBorders>
              <w:top w:val="single" w:sz="6" w:space="0" w:color="auto"/>
            </w:tcBorders>
          </w:tcPr>
          <w:p w14:paraId="12142457" w14:textId="77777777" w:rsidR="00BF74E3" w:rsidRPr="00191F5C" w:rsidRDefault="00BF74E3" w:rsidP="00F21F14">
            <w:pPr>
              <w:rPr>
                <w:rFonts w:cs="B Nazanin"/>
              </w:rPr>
            </w:pPr>
            <w:r w:rsidRPr="00191F5C">
              <w:rPr>
                <w:rFonts w:cs="B Nazanin"/>
              </w:rPr>
              <w:t>N</w:t>
            </w:r>
            <w:r w:rsidRPr="00191F5C">
              <w:rPr>
                <w:rFonts w:cs="B Nazanin"/>
                <w:vertAlign w:val="subscript"/>
              </w:rPr>
              <w:t>5</w:t>
            </w:r>
          </w:p>
        </w:tc>
        <w:tc>
          <w:tcPr>
            <w:tcW w:w="397" w:type="dxa"/>
            <w:tcBorders>
              <w:top w:val="single" w:sz="6" w:space="0" w:color="auto"/>
            </w:tcBorders>
          </w:tcPr>
          <w:p w14:paraId="29C2E53D" w14:textId="77777777" w:rsidR="00BF74E3" w:rsidRPr="00191F5C" w:rsidRDefault="00BF74E3" w:rsidP="00F21F14">
            <w:pPr>
              <w:rPr>
                <w:rFonts w:cs="B Nazanin"/>
              </w:rPr>
            </w:pPr>
            <w:r w:rsidRPr="00191F5C">
              <w:rPr>
                <w:rFonts w:cs="B Nazanin"/>
              </w:rPr>
              <w:t>N</w:t>
            </w:r>
            <w:r w:rsidRPr="00191F5C">
              <w:rPr>
                <w:rFonts w:cs="B Nazanin"/>
                <w:vertAlign w:val="subscript"/>
              </w:rPr>
              <w:t>6</w:t>
            </w:r>
          </w:p>
        </w:tc>
        <w:tc>
          <w:tcPr>
            <w:tcW w:w="397" w:type="dxa"/>
            <w:tcBorders>
              <w:top w:val="single" w:sz="6" w:space="0" w:color="auto"/>
            </w:tcBorders>
          </w:tcPr>
          <w:p w14:paraId="34E12183" w14:textId="77777777" w:rsidR="00BF74E3" w:rsidRPr="00191F5C" w:rsidRDefault="00BF74E3" w:rsidP="00F21F14">
            <w:pPr>
              <w:rPr>
                <w:rFonts w:cs="B Nazanin"/>
              </w:rPr>
            </w:pPr>
            <w:r w:rsidRPr="00191F5C">
              <w:rPr>
                <w:rFonts w:cs="B Nazanin"/>
              </w:rPr>
              <w:t>N</w:t>
            </w:r>
            <w:r w:rsidRPr="00191F5C">
              <w:rPr>
                <w:rFonts w:cs="B Nazanin"/>
                <w:vertAlign w:val="subscript"/>
              </w:rPr>
              <w:t>7</w:t>
            </w:r>
          </w:p>
        </w:tc>
        <w:tc>
          <w:tcPr>
            <w:tcW w:w="397" w:type="dxa"/>
            <w:tcBorders>
              <w:top w:val="single" w:sz="6" w:space="0" w:color="auto"/>
            </w:tcBorders>
          </w:tcPr>
          <w:p w14:paraId="3BCF7BF3" w14:textId="77777777" w:rsidR="00BF74E3" w:rsidRPr="00191F5C" w:rsidRDefault="00BF74E3" w:rsidP="00F21F14">
            <w:pPr>
              <w:rPr>
                <w:rFonts w:cs="B Nazanin"/>
              </w:rPr>
            </w:pPr>
            <w:r w:rsidRPr="00191F5C">
              <w:rPr>
                <w:rFonts w:cs="B Nazanin"/>
              </w:rPr>
              <w:t>N</w:t>
            </w:r>
            <w:r w:rsidRPr="00191F5C">
              <w:rPr>
                <w:rFonts w:cs="B Nazanin"/>
                <w:vertAlign w:val="subscript"/>
              </w:rPr>
              <w:t>8</w:t>
            </w:r>
          </w:p>
        </w:tc>
        <w:tc>
          <w:tcPr>
            <w:tcW w:w="397" w:type="dxa"/>
            <w:tcBorders>
              <w:top w:val="single" w:sz="6" w:space="0" w:color="auto"/>
            </w:tcBorders>
          </w:tcPr>
          <w:p w14:paraId="21D2FF8E" w14:textId="77777777" w:rsidR="00BF74E3" w:rsidRPr="00191F5C" w:rsidRDefault="00BF74E3" w:rsidP="00F21F14">
            <w:pPr>
              <w:rPr>
                <w:rFonts w:cs="B Nazanin"/>
              </w:rPr>
            </w:pPr>
            <w:r w:rsidRPr="00191F5C">
              <w:rPr>
                <w:rFonts w:cs="B Nazanin"/>
              </w:rPr>
              <w:t>N</w:t>
            </w:r>
            <w:r w:rsidRPr="00191F5C">
              <w:rPr>
                <w:rFonts w:cs="B Nazanin"/>
                <w:vertAlign w:val="subscript"/>
              </w:rPr>
              <w:t>9</w:t>
            </w:r>
          </w:p>
        </w:tc>
        <w:tc>
          <w:tcPr>
            <w:tcW w:w="397" w:type="dxa"/>
            <w:tcBorders>
              <w:top w:val="single" w:sz="6" w:space="0" w:color="auto"/>
            </w:tcBorders>
          </w:tcPr>
          <w:p w14:paraId="36A2C21A" w14:textId="77777777" w:rsidR="00BF74E3" w:rsidRPr="00191F5C" w:rsidRDefault="00BF74E3" w:rsidP="00F21F14">
            <w:pPr>
              <w:rPr>
                <w:rFonts w:cs="B Nazanin"/>
              </w:rPr>
            </w:pPr>
            <w:r w:rsidRPr="00191F5C">
              <w:rPr>
                <w:rFonts w:cs="B Nazanin"/>
              </w:rPr>
              <w:t>N</w:t>
            </w:r>
            <w:r w:rsidRPr="00191F5C">
              <w:rPr>
                <w:rFonts w:cs="B Nazanin"/>
                <w:vertAlign w:val="subscript"/>
              </w:rPr>
              <w:t>10</w:t>
            </w:r>
          </w:p>
        </w:tc>
        <w:tc>
          <w:tcPr>
            <w:tcW w:w="397" w:type="dxa"/>
            <w:tcBorders>
              <w:top w:val="single" w:sz="6" w:space="0" w:color="auto"/>
            </w:tcBorders>
          </w:tcPr>
          <w:p w14:paraId="1CFD3F48" w14:textId="77777777" w:rsidR="00BF74E3" w:rsidRPr="00191F5C" w:rsidRDefault="00BF74E3" w:rsidP="00F21F14">
            <w:pPr>
              <w:rPr>
                <w:rFonts w:cs="B Nazanin"/>
              </w:rPr>
            </w:pPr>
            <w:r w:rsidRPr="00191F5C">
              <w:rPr>
                <w:rFonts w:cs="B Nazanin"/>
              </w:rPr>
              <w:t>N</w:t>
            </w:r>
            <w:r w:rsidRPr="00191F5C">
              <w:rPr>
                <w:rFonts w:cs="B Nazanin"/>
                <w:vertAlign w:val="subscript"/>
              </w:rPr>
              <w:t>11</w:t>
            </w:r>
          </w:p>
        </w:tc>
        <w:tc>
          <w:tcPr>
            <w:tcW w:w="397" w:type="dxa"/>
            <w:tcBorders>
              <w:top w:val="single" w:sz="6" w:space="0" w:color="auto"/>
            </w:tcBorders>
          </w:tcPr>
          <w:p w14:paraId="3A716CD9" w14:textId="77777777" w:rsidR="00BF74E3" w:rsidRPr="00191F5C" w:rsidRDefault="00BF74E3" w:rsidP="00F21F14">
            <w:pPr>
              <w:rPr>
                <w:rFonts w:cs="B Nazanin"/>
              </w:rPr>
            </w:pPr>
            <w:r w:rsidRPr="00191F5C">
              <w:rPr>
                <w:rFonts w:cs="B Nazanin"/>
              </w:rPr>
              <w:t>N</w:t>
            </w:r>
            <w:r w:rsidRPr="00191F5C">
              <w:rPr>
                <w:rFonts w:cs="B Nazanin"/>
                <w:vertAlign w:val="subscript"/>
              </w:rPr>
              <w:t>12</w:t>
            </w:r>
          </w:p>
        </w:tc>
        <w:tc>
          <w:tcPr>
            <w:tcW w:w="397" w:type="dxa"/>
            <w:tcBorders>
              <w:top w:val="single" w:sz="6" w:space="0" w:color="auto"/>
            </w:tcBorders>
          </w:tcPr>
          <w:p w14:paraId="2C698372" w14:textId="77777777" w:rsidR="00BF74E3" w:rsidRPr="00191F5C" w:rsidRDefault="00BF74E3" w:rsidP="00F21F14">
            <w:pPr>
              <w:rPr>
                <w:rFonts w:cs="B Nazanin"/>
              </w:rPr>
            </w:pPr>
            <w:r w:rsidRPr="00191F5C">
              <w:rPr>
                <w:rFonts w:cs="B Nazanin"/>
              </w:rPr>
              <w:t>N</w:t>
            </w:r>
            <w:r w:rsidRPr="00191F5C">
              <w:rPr>
                <w:rFonts w:cs="B Nazanin"/>
                <w:vertAlign w:val="subscript"/>
              </w:rPr>
              <w:t>13</w:t>
            </w:r>
          </w:p>
        </w:tc>
        <w:tc>
          <w:tcPr>
            <w:tcW w:w="397" w:type="dxa"/>
            <w:tcBorders>
              <w:top w:val="single" w:sz="6" w:space="0" w:color="auto"/>
            </w:tcBorders>
          </w:tcPr>
          <w:p w14:paraId="66E4723F" w14:textId="77777777" w:rsidR="00BF74E3" w:rsidRPr="00191F5C" w:rsidRDefault="00BF74E3" w:rsidP="00F21F14">
            <w:pPr>
              <w:rPr>
                <w:rFonts w:cs="B Nazanin"/>
              </w:rPr>
            </w:pPr>
            <w:r w:rsidRPr="00191F5C">
              <w:rPr>
                <w:rFonts w:cs="B Nazanin"/>
              </w:rPr>
              <w:t>N</w:t>
            </w:r>
            <w:r w:rsidRPr="00191F5C">
              <w:rPr>
                <w:rFonts w:cs="B Nazanin"/>
                <w:vertAlign w:val="subscript"/>
              </w:rPr>
              <w:t>14</w:t>
            </w:r>
          </w:p>
        </w:tc>
        <w:tc>
          <w:tcPr>
            <w:tcW w:w="397" w:type="dxa"/>
            <w:tcBorders>
              <w:top w:val="single" w:sz="6" w:space="0" w:color="auto"/>
            </w:tcBorders>
          </w:tcPr>
          <w:p w14:paraId="64FFBFD0" w14:textId="77777777" w:rsidR="00BF74E3" w:rsidRPr="00191F5C" w:rsidRDefault="00BF74E3" w:rsidP="00F21F14">
            <w:pPr>
              <w:rPr>
                <w:rFonts w:cs="B Nazanin"/>
              </w:rPr>
            </w:pPr>
            <w:r w:rsidRPr="00191F5C">
              <w:rPr>
                <w:rFonts w:cs="B Nazanin"/>
              </w:rPr>
              <w:t>N</w:t>
            </w:r>
            <w:r w:rsidRPr="00191F5C">
              <w:rPr>
                <w:rFonts w:cs="B Nazanin"/>
                <w:vertAlign w:val="subscript"/>
              </w:rPr>
              <w:t>15</w:t>
            </w:r>
          </w:p>
        </w:tc>
        <w:tc>
          <w:tcPr>
            <w:tcW w:w="397" w:type="dxa"/>
            <w:tcBorders>
              <w:top w:val="single" w:sz="6" w:space="0" w:color="auto"/>
            </w:tcBorders>
          </w:tcPr>
          <w:p w14:paraId="426E821A" w14:textId="77777777" w:rsidR="00BF74E3" w:rsidRPr="00191F5C" w:rsidRDefault="00BF74E3" w:rsidP="00F21F14">
            <w:pPr>
              <w:rPr>
                <w:rFonts w:cs="B Nazanin"/>
              </w:rPr>
            </w:pPr>
            <w:r w:rsidRPr="00191F5C">
              <w:rPr>
                <w:rFonts w:cs="B Nazanin"/>
              </w:rPr>
              <w:t>N</w:t>
            </w:r>
            <w:r w:rsidRPr="00191F5C">
              <w:rPr>
                <w:rFonts w:cs="B Nazanin"/>
                <w:vertAlign w:val="subscript"/>
              </w:rPr>
              <w:t>16</w:t>
            </w:r>
          </w:p>
        </w:tc>
        <w:tc>
          <w:tcPr>
            <w:tcW w:w="397" w:type="dxa"/>
            <w:tcBorders>
              <w:top w:val="single" w:sz="6" w:space="0" w:color="auto"/>
            </w:tcBorders>
          </w:tcPr>
          <w:p w14:paraId="2481FCBC" w14:textId="77777777" w:rsidR="00BF74E3" w:rsidRPr="00191F5C" w:rsidRDefault="00BF74E3" w:rsidP="00F21F14">
            <w:pPr>
              <w:rPr>
                <w:rFonts w:cs="B Nazanin"/>
              </w:rPr>
            </w:pPr>
            <w:r w:rsidRPr="00191F5C">
              <w:rPr>
                <w:rFonts w:cs="B Nazanin"/>
              </w:rPr>
              <w:t>N</w:t>
            </w:r>
            <w:r w:rsidRPr="00191F5C">
              <w:rPr>
                <w:rFonts w:cs="B Nazanin"/>
                <w:vertAlign w:val="subscript"/>
              </w:rPr>
              <w:t>17</w:t>
            </w:r>
          </w:p>
        </w:tc>
        <w:tc>
          <w:tcPr>
            <w:tcW w:w="397" w:type="dxa"/>
            <w:tcBorders>
              <w:top w:val="single" w:sz="6" w:space="0" w:color="auto"/>
              <w:bottom w:val="single" w:sz="6" w:space="0" w:color="auto"/>
              <w:right w:val="single" w:sz="6" w:space="0" w:color="auto"/>
            </w:tcBorders>
          </w:tcPr>
          <w:p w14:paraId="29C9713E" w14:textId="77777777" w:rsidR="00BF74E3" w:rsidRPr="00191F5C" w:rsidRDefault="00BF74E3" w:rsidP="00F21F14">
            <w:pPr>
              <w:rPr>
                <w:rFonts w:cs="B Nazanin"/>
              </w:rPr>
            </w:pPr>
            <w:r w:rsidRPr="00191F5C">
              <w:rPr>
                <w:rFonts w:cs="B Nazanin"/>
              </w:rPr>
              <w:t>N</w:t>
            </w:r>
            <w:r w:rsidRPr="00191F5C">
              <w:rPr>
                <w:rFonts w:cs="B Nazanin"/>
                <w:vertAlign w:val="subscript"/>
              </w:rPr>
              <w:t>18</w:t>
            </w:r>
          </w:p>
        </w:tc>
      </w:tr>
      <w:tr w:rsidR="00BF74E3" w:rsidRPr="00191F5C" w14:paraId="7B067CA1" w14:textId="77777777" w:rsidTr="00832A5A">
        <w:trPr>
          <w:gridAfter w:val="2"/>
          <w:wAfter w:w="608" w:type="dxa"/>
        </w:trPr>
        <w:tc>
          <w:tcPr>
            <w:tcW w:w="1531" w:type="dxa"/>
            <w:tcBorders>
              <w:top w:val="single" w:sz="6" w:space="0" w:color="auto"/>
              <w:left w:val="single" w:sz="6" w:space="0" w:color="auto"/>
            </w:tcBorders>
          </w:tcPr>
          <w:p w14:paraId="12598B5B" w14:textId="77777777" w:rsidR="00BF74E3" w:rsidRPr="00191F5C" w:rsidRDefault="00BF74E3" w:rsidP="00F21F14">
            <w:pPr>
              <w:rPr>
                <w:rFonts w:cs="B Nazanin"/>
              </w:rPr>
            </w:pPr>
            <w:r w:rsidRPr="00191F5C">
              <w:rPr>
                <w:rFonts w:cs="B Nazanin" w:hint="cs"/>
                <w:rtl/>
              </w:rPr>
              <w:t>مقدار عددي بدون رقم كنترل</w:t>
            </w:r>
          </w:p>
        </w:tc>
        <w:tc>
          <w:tcPr>
            <w:tcW w:w="397" w:type="dxa"/>
            <w:tcBorders>
              <w:top w:val="single" w:sz="6" w:space="0" w:color="auto"/>
              <w:left w:val="single" w:sz="6" w:space="0" w:color="auto"/>
              <w:bottom w:val="dotted" w:sz="4" w:space="0" w:color="auto"/>
              <w:right w:val="dotted" w:sz="4" w:space="0" w:color="auto"/>
            </w:tcBorders>
          </w:tcPr>
          <w:p w14:paraId="1043E546" w14:textId="77777777" w:rsidR="00BF74E3" w:rsidRPr="00191F5C" w:rsidRDefault="00BF74E3" w:rsidP="00F21F14">
            <w:pPr>
              <w:jc w:val="center"/>
              <w:rPr>
                <w:rFonts w:cs="B Nazanin"/>
              </w:rPr>
            </w:pPr>
            <w:r w:rsidRPr="00191F5C">
              <w:rPr>
                <w:rFonts w:cs="B Nazanin"/>
              </w:rPr>
              <w:br/>
              <w:t>3</w:t>
            </w:r>
          </w:p>
        </w:tc>
        <w:tc>
          <w:tcPr>
            <w:tcW w:w="397" w:type="dxa"/>
            <w:tcBorders>
              <w:top w:val="single" w:sz="6" w:space="0" w:color="auto"/>
              <w:left w:val="dotted" w:sz="4" w:space="0" w:color="auto"/>
              <w:bottom w:val="dotted" w:sz="4" w:space="0" w:color="auto"/>
              <w:right w:val="dotted" w:sz="4" w:space="0" w:color="auto"/>
            </w:tcBorders>
          </w:tcPr>
          <w:p w14:paraId="17BF5F49" w14:textId="77777777" w:rsidR="00BF74E3" w:rsidRPr="00191F5C" w:rsidRDefault="00BF74E3" w:rsidP="00F21F14">
            <w:pPr>
              <w:jc w:val="center"/>
              <w:rPr>
                <w:rFonts w:cs="B Nazanin"/>
              </w:rPr>
            </w:pPr>
            <w:r w:rsidRPr="00191F5C">
              <w:rPr>
                <w:rFonts w:cs="B Nazanin"/>
              </w:rPr>
              <w:br/>
              <w:t>7</w:t>
            </w:r>
          </w:p>
        </w:tc>
        <w:tc>
          <w:tcPr>
            <w:tcW w:w="397" w:type="dxa"/>
            <w:tcBorders>
              <w:top w:val="single" w:sz="6" w:space="0" w:color="auto"/>
              <w:left w:val="dotted" w:sz="4" w:space="0" w:color="auto"/>
              <w:bottom w:val="dotted" w:sz="4" w:space="0" w:color="auto"/>
              <w:right w:val="dotted" w:sz="4" w:space="0" w:color="auto"/>
            </w:tcBorders>
          </w:tcPr>
          <w:p w14:paraId="23B7377B" w14:textId="77777777" w:rsidR="00BF74E3" w:rsidRPr="00191F5C" w:rsidRDefault="00BF74E3" w:rsidP="00F21F14">
            <w:pPr>
              <w:jc w:val="center"/>
              <w:rPr>
                <w:rFonts w:cs="B Nazanin"/>
              </w:rPr>
            </w:pPr>
            <w:r w:rsidRPr="00191F5C">
              <w:rPr>
                <w:rFonts w:cs="B Nazanin"/>
              </w:rPr>
              <w:br/>
              <w:t>6</w:t>
            </w:r>
          </w:p>
        </w:tc>
        <w:tc>
          <w:tcPr>
            <w:tcW w:w="397" w:type="dxa"/>
            <w:tcBorders>
              <w:top w:val="single" w:sz="6" w:space="0" w:color="auto"/>
              <w:left w:val="dotted" w:sz="4" w:space="0" w:color="auto"/>
              <w:bottom w:val="dotted" w:sz="4" w:space="0" w:color="auto"/>
              <w:right w:val="dotted" w:sz="4" w:space="0" w:color="auto"/>
            </w:tcBorders>
          </w:tcPr>
          <w:p w14:paraId="46D839DB" w14:textId="77777777" w:rsidR="00BF74E3" w:rsidRPr="00191F5C" w:rsidRDefault="00BF74E3" w:rsidP="00F21F14">
            <w:pPr>
              <w:jc w:val="center"/>
              <w:rPr>
                <w:rFonts w:cs="B Nazanin"/>
              </w:rPr>
            </w:pPr>
            <w:r w:rsidRPr="00191F5C">
              <w:rPr>
                <w:rFonts w:cs="B Nazanin"/>
              </w:rPr>
              <w:br/>
              <w:t>1</w:t>
            </w:r>
          </w:p>
        </w:tc>
        <w:tc>
          <w:tcPr>
            <w:tcW w:w="397" w:type="dxa"/>
            <w:tcBorders>
              <w:top w:val="single" w:sz="6" w:space="0" w:color="auto"/>
              <w:left w:val="dotted" w:sz="4" w:space="0" w:color="auto"/>
              <w:bottom w:val="dotted" w:sz="4" w:space="0" w:color="auto"/>
              <w:right w:val="dotted" w:sz="4" w:space="0" w:color="auto"/>
            </w:tcBorders>
          </w:tcPr>
          <w:p w14:paraId="70306E08" w14:textId="77777777" w:rsidR="00BF74E3" w:rsidRPr="00191F5C" w:rsidRDefault="00BF74E3" w:rsidP="00F21F14">
            <w:pPr>
              <w:jc w:val="center"/>
              <w:rPr>
                <w:rFonts w:cs="B Nazanin"/>
              </w:rPr>
            </w:pPr>
            <w:r w:rsidRPr="00191F5C">
              <w:rPr>
                <w:rFonts w:cs="B Nazanin"/>
              </w:rPr>
              <w:br/>
              <w:t>0</w:t>
            </w:r>
          </w:p>
        </w:tc>
        <w:tc>
          <w:tcPr>
            <w:tcW w:w="397" w:type="dxa"/>
            <w:tcBorders>
              <w:top w:val="single" w:sz="6" w:space="0" w:color="auto"/>
              <w:left w:val="dotted" w:sz="4" w:space="0" w:color="auto"/>
              <w:bottom w:val="dotted" w:sz="4" w:space="0" w:color="auto"/>
              <w:right w:val="dotted" w:sz="4" w:space="0" w:color="auto"/>
            </w:tcBorders>
          </w:tcPr>
          <w:p w14:paraId="0CFA2331" w14:textId="77777777" w:rsidR="00BF74E3" w:rsidRPr="00191F5C" w:rsidRDefault="00BF74E3" w:rsidP="00F21F14">
            <w:pPr>
              <w:jc w:val="center"/>
              <w:rPr>
                <w:rFonts w:cs="B Nazanin"/>
              </w:rPr>
            </w:pPr>
            <w:r w:rsidRPr="00191F5C">
              <w:rPr>
                <w:rFonts w:cs="B Nazanin"/>
              </w:rPr>
              <w:br/>
              <w:t>4</w:t>
            </w:r>
          </w:p>
        </w:tc>
        <w:tc>
          <w:tcPr>
            <w:tcW w:w="397" w:type="dxa"/>
            <w:tcBorders>
              <w:top w:val="single" w:sz="6" w:space="0" w:color="auto"/>
              <w:left w:val="dotted" w:sz="4" w:space="0" w:color="auto"/>
              <w:bottom w:val="dotted" w:sz="4" w:space="0" w:color="auto"/>
              <w:right w:val="dotted" w:sz="4" w:space="0" w:color="auto"/>
            </w:tcBorders>
          </w:tcPr>
          <w:p w14:paraId="7324D30F" w14:textId="77777777" w:rsidR="00BF74E3" w:rsidRPr="00191F5C" w:rsidRDefault="00BF74E3" w:rsidP="00F21F14">
            <w:pPr>
              <w:jc w:val="center"/>
              <w:rPr>
                <w:rFonts w:cs="B Nazanin"/>
              </w:rPr>
            </w:pPr>
            <w:r w:rsidRPr="00191F5C">
              <w:rPr>
                <w:rFonts w:cs="B Nazanin"/>
              </w:rPr>
              <w:br/>
              <w:t>2</w:t>
            </w:r>
          </w:p>
        </w:tc>
        <w:tc>
          <w:tcPr>
            <w:tcW w:w="397" w:type="dxa"/>
            <w:tcBorders>
              <w:top w:val="single" w:sz="6" w:space="0" w:color="auto"/>
              <w:left w:val="dotted" w:sz="4" w:space="0" w:color="auto"/>
              <w:bottom w:val="dotted" w:sz="4" w:space="0" w:color="auto"/>
              <w:right w:val="dotted" w:sz="4" w:space="0" w:color="auto"/>
            </w:tcBorders>
          </w:tcPr>
          <w:p w14:paraId="66C1D27E" w14:textId="77777777" w:rsidR="00BF74E3" w:rsidRPr="00191F5C" w:rsidRDefault="00BF74E3" w:rsidP="00F21F14">
            <w:pPr>
              <w:jc w:val="center"/>
              <w:rPr>
                <w:rFonts w:cs="B Nazanin"/>
              </w:rPr>
            </w:pPr>
            <w:r w:rsidRPr="00191F5C">
              <w:rPr>
                <w:rFonts w:cs="B Nazanin"/>
              </w:rPr>
              <w:br/>
              <w:t>5</w:t>
            </w:r>
          </w:p>
        </w:tc>
        <w:tc>
          <w:tcPr>
            <w:tcW w:w="397" w:type="dxa"/>
            <w:tcBorders>
              <w:top w:val="single" w:sz="6" w:space="0" w:color="auto"/>
              <w:left w:val="dotted" w:sz="4" w:space="0" w:color="auto"/>
              <w:bottom w:val="dotted" w:sz="4" w:space="0" w:color="auto"/>
              <w:right w:val="dotted" w:sz="4" w:space="0" w:color="auto"/>
            </w:tcBorders>
          </w:tcPr>
          <w:p w14:paraId="34B52948" w14:textId="77777777" w:rsidR="00BF74E3" w:rsidRPr="00191F5C" w:rsidRDefault="00BF74E3" w:rsidP="00F21F14">
            <w:pPr>
              <w:jc w:val="center"/>
              <w:rPr>
                <w:rFonts w:cs="B Nazanin"/>
              </w:rPr>
            </w:pPr>
            <w:r w:rsidRPr="00191F5C">
              <w:rPr>
                <w:rFonts w:cs="B Nazanin"/>
              </w:rPr>
              <w:br/>
              <w:t>0</w:t>
            </w:r>
          </w:p>
        </w:tc>
        <w:tc>
          <w:tcPr>
            <w:tcW w:w="397" w:type="dxa"/>
            <w:tcBorders>
              <w:top w:val="single" w:sz="6" w:space="0" w:color="auto"/>
              <w:left w:val="dotted" w:sz="4" w:space="0" w:color="auto"/>
              <w:bottom w:val="dotted" w:sz="4" w:space="0" w:color="auto"/>
              <w:right w:val="dotted" w:sz="4" w:space="0" w:color="auto"/>
            </w:tcBorders>
          </w:tcPr>
          <w:p w14:paraId="24FD6C26" w14:textId="77777777" w:rsidR="00BF74E3" w:rsidRPr="00191F5C" w:rsidRDefault="00BF74E3" w:rsidP="00F21F14">
            <w:pPr>
              <w:jc w:val="center"/>
              <w:rPr>
                <w:rFonts w:cs="B Nazanin"/>
              </w:rPr>
            </w:pPr>
            <w:r w:rsidRPr="00191F5C">
              <w:rPr>
                <w:rFonts w:cs="B Nazanin"/>
              </w:rPr>
              <w:br/>
              <w:t>0</w:t>
            </w:r>
          </w:p>
        </w:tc>
        <w:tc>
          <w:tcPr>
            <w:tcW w:w="397" w:type="dxa"/>
            <w:tcBorders>
              <w:top w:val="single" w:sz="6" w:space="0" w:color="auto"/>
              <w:left w:val="dotted" w:sz="4" w:space="0" w:color="auto"/>
              <w:bottom w:val="dotted" w:sz="4" w:space="0" w:color="auto"/>
              <w:right w:val="dotted" w:sz="4" w:space="0" w:color="auto"/>
            </w:tcBorders>
          </w:tcPr>
          <w:p w14:paraId="292AC21A" w14:textId="77777777" w:rsidR="00BF74E3" w:rsidRPr="00191F5C" w:rsidRDefault="00BF74E3" w:rsidP="00F21F14">
            <w:pPr>
              <w:jc w:val="center"/>
              <w:rPr>
                <w:rFonts w:cs="B Nazanin"/>
              </w:rPr>
            </w:pPr>
            <w:r w:rsidRPr="00191F5C">
              <w:rPr>
                <w:rFonts w:cs="B Nazanin"/>
              </w:rPr>
              <w:br/>
              <w:t>2</w:t>
            </w:r>
          </w:p>
        </w:tc>
        <w:tc>
          <w:tcPr>
            <w:tcW w:w="397" w:type="dxa"/>
            <w:tcBorders>
              <w:top w:val="single" w:sz="6" w:space="0" w:color="auto"/>
              <w:left w:val="dotted" w:sz="4" w:space="0" w:color="auto"/>
              <w:bottom w:val="dotted" w:sz="4" w:space="0" w:color="auto"/>
              <w:right w:val="dotted" w:sz="4" w:space="0" w:color="auto"/>
            </w:tcBorders>
          </w:tcPr>
          <w:p w14:paraId="6865202E" w14:textId="77777777" w:rsidR="00BF74E3" w:rsidRPr="00191F5C" w:rsidRDefault="00BF74E3" w:rsidP="00F21F14">
            <w:pPr>
              <w:jc w:val="center"/>
              <w:rPr>
                <w:rFonts w:cs="B Nazanin"/>
              </w:rPr>
            </w:pPr>
            <w:r w:rsidRPr="00191F5C">
              <w:rPr>
                <w:rFonts w:cs="B Nazanin"/>
              </w:rPr>
              <w:br/>
              <w:t>1</w:t>
            </w:r>
          </w:p>
        </w:tc>
        <w:tc>
          <w:tcPr>
            <w:tcW w:w="397" w:type="dxa"/>
            <w:tcBorders>
              <w:top w:val="single" w:sz="6" w:space="0" w:color="auto"/>
              <w:left w:val="dotted" w:sz="4" w:space="0" w:color="auto"/>
              <w:bottom w:val="dotted" w:sz="4" w:space="0" w:color="auto"/>
              <w:right w:val="dotted" w:sz="4" w:space="0" w:color="auto"/>
            </w:tcBorders>
          </w:tcPr>
          <w:p w14:paraId="0A908285" w14:textId="77777777" w:rsidR="00BF74E3" w:rsidRPr="00191F5C" w:rsidRDefault="00BF74E3" w:rsidP="00F21F14">
            <w:pPr>
              <w:jc w:val="center"/>
              <w:rPr>
                <w:rFonts w:cs="B Nazanin"/>
              </w:rPr>
            </w:pPr>
            <w:r w:rsidRPr="00191F5C">
              <w:rPr>
                <w:rFonts w:cs="B Nazanin"/>
              </w:rPr>
              <w:br/>
              <w:t>2</w:t>
            </w:r>
          </w:p>
        </w:tc>
        <w:tc>
          <w:tcPr>
            <w:tcW w:w="397" w:type="dxa"/>
            <w:tcBorders>
              <w:top w:val="single" w:sz="6" w:space="0" w:color="auto"/>
              <w:left w:val="dotted" w:sz="4" w:space="0" w:color="auto"/>
              <w:bottom w:val="dotted" w:sz="4" w:space="0" w:color="auto"/>
              <w:right w:val="dotted" w:sz="4" w:space="0" w:color="auto"/>
            </w:tcBorders>
          </w:tcPr>
          <w:p w14:paraId="64EBDAD1" w14:textId="77777777" w:rsidR="00BF74E3" w:rsidRPr="00191F5C" w:rsidRDefault="00BF74E3" w:rsidP="00F21F14">
            <w:pPr>
              <w:jc w:val="center"/>
              <w:rPr>
                <w:rFonts w:cs="B Nazanin"/>
              </w:rPr>
            </w:pPr>
            <w:r w:rsidRPr="00191F5C">
              <w:rPr>
                <w:rFonts w:cs="B Nazanin"/>
              </w:rPr>
              <w:br/>
              <w:t>3</w:t>
            </w:r>
          </w:p>
        </w:tc>
        <w:tc>
          <w:tcPr>
            <w:tcW w:w="397" w:type="dxa"/>
            <w:tcBorders>
              <w:top w:val="single" w:sz="6" w:space="0" w:color="auto"/>
              <w:left w:val="dotted" w:sz="4" w:space="0" w:color="auto"/>
              <w:bottom w:val="dotted" w:sz="4" w:space="0" w:color="auto"/>
              <w:right w:val="dotted" w:sz="4" w:space="0" w:color="auto"/>
            </w:tcBorders>
          </w:tcPr>
          <w:p w14:paraId="47366E19" w14:textId="77777777" w:rsidR="00BF74E3" w:rsidRPr="00191F5C" w:rsidRDefault="00BF74E3" w:rsidP="00F21F14">
            <w:pPr>
              <w:jc w:val="center"/>
              <w:rPr>
                <w:rFonts w:cs="B Nazanin"/>
              </w:rPr>
            </w:pPr>
            <w:r w:rsidRPr="00191F5C">
              <w:rPr>
                <w:rFonts w:cs="B Nazanin"/>
              </w:rPr>
              <w:br/>
              <w:t>4</w:t>
            </w:r>
          </w:p>
        </w:tc>
        <w:tc>
          <w:tcPr>
            <w:tcW w:w="397" w:type="dxa"/>
            <w:tcBorders>
              <w:top w:val="single" w:sz="6" w:space="0" w:color="auto"/>
              <w:left w:val="dotted" w:sz="4" w:space="0" w:color="auto"/>
              <w:bottom w:val="dotted" w:sz="4" w:space="0" w:color="auto"/>
              <w:right w:val="dotted" w:sz="4" w:space="0" w:color="auto"/>
            </w:tcBorders>
          </w:tcPr>
          <w:p w14:paraId="0E2A9DAF" w14:textId="77777777" w:rsidR="00BF74E3" w:rsidRPr="00191F5C" w:rsidRDefault="00BF74E3" w:rsidP="00F21F14">
            <w:pPr>
              <w:jc w:val="center"/>
              <w:rPr>
                <w:rFonts w:cs="B Nazanin"/>
              </w:rPr>
            </w:pPr>
            <w:r w:rsidRPr="00191F5C">
              <w:rPr>
                <w:rFonts w:cs="B Nazanin"/>
              </w:rPr>
              <w:br/>
              <w:t>5</w:t>
            </w:r>
          </w:p>
        </w:tc>
        <w:tc>
          <w:tcPr>
            <w:tcW w:w="397" w:type="dxa"/>
            <w:tcBorders>
              <w:top w:val="single" w:sz="6" w:space="0" w:color="auto"/>
              <w:left w:val="dotted" w:sz="4" w:space="0" w:color="auto"/>
              <w:bottom w:val="dotted" w:sz="4" w:space="0" w:color="auto"/>
              <w:right w:val="single" w:sz="6" w:space="0" w:color="auto"/>
            </w:tcBorders>
          </w:tcPr>
          <w:p w14:paraId="13F00BEF" w14:textId="77777777" w:rsidR="00BF74E3" w:rsidRPr="00191F5C" w:rsidRDefault="00BF74E3" w:rsidP="00F21F14">
            <w:pPr>
              <w:jc w:val="center"/>
              <w:rPr>
                <w:rFonts w:cs="B Nazanin"/>
              </w:rPr>
            </w:pPr>
            <w:r w:rsidRPr="00191F5C">
              <w:rPr>
                <w:rFonts w:cs="B Nazanin"/>
              </w:rPr>
              <w:br/>
              <w:t>6</w:t>
            </w:r>
          </w:p>
        </w:tc>
      </w:tr>
      <w:tr w:rsidR="00BF74E3" w:rsidRPr="00191F5C" w14:paraId="1942633E" w14:textId="77777777" w:rsidTr="00832A5A">
        <w:trPr>
          <w:gridAfter w:val="2"/>
          <w:wAfter w:w="608" w:type="dxa"/>
        </w:trPr>
        <w:tc>
          <w:tcPr>
            <w:tcW w:w="1531" w:type="dxa"/>
            <w:tcBorders>
              <w:top w:val="single" w:sz="6" w:space="0" w:color="auto"/>
              <w:left w:val="single" w:sz="6" w:space="0" w:color="auto"/>
              <w:right w:val="single" w:sz="6" w:space="0" w:color="auto"/>
            </w:tcBorders>
          </w:tcPr>
          <w:p w14:paraId="42E81E28" w14:textId="77777777" w:rsidR="00BF74E3" w:rsidRPr="00191F5C" w:rsidRDefault="00BF74E3" w:rsidP="00F21F14">
            <w:pPr>
              <w:rPr>
                <w:rFonts w:cs="B Nazanin"/>
                <w:rtl/>
                <w:lang w:bidi="fa-IR"/>
              </w:rPr>
            </w:pPr>
            <w:r w:rsidRPr="00191F5C">
              <w:rPr>
                <w:rFonts w:cs="B Nazanin" w:hint="cs"/>
                <w:rtl/>
                <w:lang w:bidi="fa-IR"/>
              </w:rPr>
              <w:t>گام اول: ضرب</w:t>
            </w:r>
          </w:p>
        </w:tc>
        <w:tc>
          <w:tcPr>
            <w:tcW w:w="397" w:type="dxa"/>
            <w:tcBorders>
              <w:top w:val="dotted" w:sz="4" w:space="0" w:color="auto"/>
              <w:bottom w:val="dotted" w:sz="4" w:space="0" w:color="auto"/>
              <w:right w:val="dotted" w:sz="4" w:space="0" w:color="auto"/>
            </w:tcBorders>
          </w:tcPr>
          <w:p w14:paraId="5DD9AD23" w14:textId="77777777" w:rsidR="00BF74E3" w:rsidRPr="00191F5C" w:rsidRDefault="00BF74E3" w:rsidP="00F21F14">
            <w:pPr>
              <w:jc w:val="center"/>
              <w:rPr>
                <w:rFonts w:cs="B Nazanin"/>
              </w:rPr>
            </w:pPr>
            <w:r w:rsidRPr="00191F5C">
              <w:rPr>
                <w:rFonts w:cs="B Nazanin"/>
              </w:rPr>
              <w:t>x</w:t>
            </w:r>
          </w:p>
        </w:tc>
        <w:tc>
          <w:tcPr>
            <w:tcW w:w="397" w:type="dxa"/>
            <w:tcBorders>
              <w:top w:val="dotted" w:sz="4" w:space="0" w:color="auto"/>
              <w:left w:val="dotted" w:sz="4" w:space="0" w:color="auto"/>
              <w:bottom w:val="dotted" w:sz="4" w:space="0" w:color="auto"/>
              <w:right w:val="dotted" w:sz="4" w:space="0" w:color="auto"/>
            </w:tcBorders>
          </w:tcPr>
          <w:p w14:paraId="02D3F1EF" w14:textId="77777777" w:rsidR="00BF74E3" w:rsidRPr="00191F5C" w:rsidRDefault="00BF74E3" w:rsidP="00F21F14">
            <w:pPr>
              <w:jc w:val="center"/>
              <w:rPr>
                <w:rFonts w:cs="B Nazanin"/>
              </w:rPr>
            </w:pPr>
            <w:r w:rsidRPr="00191F5C">
              <w:rPr>
                <w:rFonts w:cs="B Nazanin"/>
              </w:rPr>
              <w:t>x</w:t>
            </w:r>
          </w:p>
        </w:tc>
        <w:tc>
          <w:tcPr>
            <w:tcW w:w="397" w:type="dxa"/>
            <w:tcBorders>
              <w:top w:val="dotted" w:sz="4" w:space="0" w:color="auto"/>
              <w:left w:val="dotted" w:sz="4" w:space="0" w:color="auto"/>
              <w:bottom w:val="dotted" w:sz="4" w:space="0" w:color="auto"/>
              <w:right w:val="dotted" w:sz="4" w:space="0" w:color="auto"/>
            </w:tcBorders>
          </w:tcPr>
          <w:p w14:paraId="17F5059D" w14:textId="77777777" w:rsidR="00BF74E3" w:rsidRPr="00191F5C" w:rsidRDefault="00BF74E3" w:rsidP="00F21F14">
            <w:pPr>
              <w:jc w:val="center"/>
              <w:rPr>
                <w:rFonts w:cs="B Nazanin"/>
              </w:rPr>
            </w:pPr>
            <w:r w:rsidRPr="00191F5C">
              <w:rPr>
                <w:rFonts w:cs="B Nazanin"/>
              </w:rPr>
              <w:t>x</w:t>
            </w:r>
          </w:p>
        </w:tc>
        <w:tc>
          <w:tcPr>
            <w:tcW w:w="397" w:type="dxa"/>
            <w:tcBorders>
              <w:top w:val="dotted" w:sz="4" w:space="0" w:color="auto"/>
              <w:left w:val="dotted" w:sz="4" w:space="0" w:color="auto"/>
              <w:bottom w:val="dotted" w:sz="4" w:space="0" w:color="auto"/>
              <w:right w:val="dotted" w:sz="4" w:space="0" w:color="auto"/>
            </w:tcBorders>
          </w:tcPr>
          <w:p w14:paraId="2DE51CD3" w14:textId="77777777" w:rsidR="00BF74E3" w:rsidRPr="00191F5C" w:rsidRDefault="00BF74E3" w:rsidP="00F21F14">
            <w:pPr>
              <w:jc w:val="center"/>
              <w:rPr>
                <w:rFonts w:cs="B Nazanin"/>
              </w:rPr>
            </w:pPr>
            <w:r w:rsidRPr="00191F5C">
              <w:rPr>
                <w:rFonts w:cs="B Nazanin"/>
              </w:rPr>
              <w:t>x</w:t>
            </w:r>
          </w:p>
        </w:tc>
        <w:tc>
          <w:tcPr>
            <w:tcW w:w="397" w:type="dxa"/>
            <w:tcBorders>
              <w:top w:val="dotted" w:sz="4" w:space="0" w:color="auto"/>
              <w:left w:val="dotted" w:sz="4" w:space="0" w:color="auto"/>
              <w:bottom w:val="dotted" w:sz="4" w:space="0" w:color="auto"/>
              <w:right w:val="dotted" w:sz="4" w:space="0" w:color="auto"/>
            </w:tcBorders>
          </w:tcPr>
          <w:p w14:paraId="498F8B64" w14:textId="77777777" w:rsidR="00BF74E3" w:rsidRPr="00191F5C" w:rsidRDefault="00BF74E3" w:rsidP="00F21F14">
            <w:pPr>
              <w:jc w:val="center"/>
              <w:rPr>
                <w:rFonts w:cs="B Nazanin"/>
              </w:rPr>
            </w:pPr>
            <w:r w:rsidRPr="00191F5C">
              <w:rPr>
                <w:rFonts w:cs="B Nazanin"/>
              </w:rPr>
              <w:t>x</w:t>
            </w:r>
          </w:p>
        </w:tc>
        <w:tc>
          <w:tcPr>
            <w:tcW w:w="397" w:type="dxa"/>
            <w:tcBorders>
              <w:top w:val="dotted" w:sz="4" w:space="0" w:color="auto"/>
              <w:left w:val="dotted" w:sz="4" w:space="0" w:color="auto"/>
              <w:bottom w:val="dotted" w:sz="4" w:space="0" w:color="auto"/>
              <w:right w:val="dotted" w:sz="4" w:space="0" w:color="auto"/>
            </w:tcBorders>
          </w:tcPr>
          <w:p w14:paraId="22E352C6" w14:textId="77777777" w:rsidR="00BF74E3" w:rsidRPr="00191F5C" w:rsidRDefault="00BF74E3" w:rsidP="00F21F14">
            <w:pPr>
              <w:jc w:val="center"/>
              <w:rPr>
                <w:rFonts w:cs="B Nazanin"/>
              </w:rPr>
            </w:pPr>
            <w:r w:rsidRPr="00191F5C">
              <w:rPr>
                <w:rFonts w:cs="B Nazanin"/>
              </w:rPr>
              <w:t>x</w:t>
            </w:r>
          </w:p>
        </w:tc>
        <w:tc>
          <w:tcPr>
            <w:tcW w:w="397" w:type="dxa"/>
            <w:tcBorders>
              <w:top w:val="dotted" w:sz="4" w:space="0" w:color="auto"/>
              <w:left w:val="dotted" w:sz="4" w:space="0" w:color="auto"/>
              <w:bottom w:val="dotted" w:sz="4" w:space="0" w:color="auto"/>
              <w:right w:val="dotted" w:sz="4" w:space="0" w:color="auto"/>
            </w:tcBorders>
          </w:tcPr>
          <w:p w14:paraId="05EB286F" w14:textId="77777777" w:rsidR="00BF74E3" w:rsidRPr="00191F5C" w:rsidRDefault="00BF74E3" w:rsidP="00F21F14">
            <w:pPr>
              <w:jc w:val="center"/>
              <w:rPr>
                <w:rFonts w:cs="B Nazanin"/>
              </w:rPr>
            </w:pPr>
            <w:r w:rsidRPr="00191F5C">
              <w:rPr>
                <w:rFonts w:cs="B Nazanin"/>
              </w:rPr>
              <w:t>x</w:t>
            </w:r>
          </w:p>
        </w:tc>
        <w:tc>
          <w:tcPr>
            <w:tcW w:w="397" w:type="dxa"/>
            <w:tcBorders>
              <w:top w:val="dotted" w:sz="4" w:space="0" w:color="auto"/>
              <w:left w:val="dotted" w:sz="4" w:space="0" w:color="auto"/>
              <w:bottom w:val="dotted" w:sz="4" w:space="0" w:color="auto"/>
              <w:right w:val="dotted" w:sz="4" w:space="0" w:color="auto"/>
            </w:tcBorders>
          </w:tcPr>
          <w:p w14:paraId="297AEE23" w14:textId="77777777" w:rsidR="00BF74E3" w:rsidRPr="00191F5C" w:rsidRDefault="00BF74E3" w:rsidP="00F21F14">
            <w:pPr>
              <w:jc w:val="center"/>
              <w:rPr>
                <w:rFonts w:cs="B Nazanin"/>
              </w:rPr>
            </w:pPr>
            <w:r w:rsidRPr="00191F5C">
              <w:rPr>
                <w:rFonts w:cs="B Nazanin"/>
              </w:rPr>
              <w:t>x</w:t>
            </w:r>
          </w:p>
        </w:tc>
        <w:tc>
          <w:tcPr>
            <w:tcW w:w="397" w:type="dxa"/>
            <w:tcBorders>
              <w:top w:val="dotted" w:sz="4" w:space="0" w:color="auto"/>
              <w:left w:val="dotted" w:sz="4" w:space="0" w:color="auto"/>
              <w:bottom w:val="dotted" w:sz="4" w:space="0" w:color="auto"/>
              <w:right w:val="dotted" w:sz="4" w:space="0" w:color="auto"/>
            </w:tcBorders>
          </w:tcPr>
          <w:p w14:paraId="6C0E76F3" w14:textId="77777777" w:rsidR="00BF74E3" w:rsidRPr="00191F5C" w:rsidRDefault="00BF74E3" w:rsidP="00F21F14">
            <w:pPr>
              <w:jc w:val="center"/>
              <w:rPr>
                <w:rFonts w:cs="B Nazanin"/>
              </w:rPr>
            </w:pPr>
            <w:r w:rsidRPr="00191F5C">
              <w:rPr>
                <w:rFonts w:cs="B Nazanin"/>
              </w:rPr>
              <w:t>x</w:t>
            </w:r>
          </w:p>
        </w:tc>
        <w:tc>
          <w:tcPr>
            <w:tcW w:w="397" w:type="dxa"/>
            <w:tcBorders>
              <w:top w:val="dotted" w:sz="4" w:space="0" w:color="auto"/>
              <w:left w:val="dotted" w:sz="4" w:space="0" w:color="auto"/>
              <w:bottom w:val="dotted" w:sz="4" w:space="0" w:color="auto"/>
              <w:right w:val="dotted" w:sz="4" w:space="0" w:color="auto"/>
            </w:tcBorders>
          </w:tcPr>
          <w:p w14:paraId="01F63800" w14:textId="77777777" w:rsidR="00BF74E3" w:rsidRPr="00191F5C" w:rsidRDefault="00BF74E3" w:rsidP="00F21F14">
            <w:pPr>
              <w:jc w:val="center"/>
              <w:rPr>
                <w:rFonts w:cs="B Nazanin"/>
              </w:rPr>
            </w:pPr>
            <w:r w:rsidRPr="00191F5C">
              <w:rPr>
                <w:rFonts w:cs="B Nazanin"/>
              </w:rPr>
              <w:t>x</w:t>
            </w:r>
          </w:p>
        </w:tc>
        <w:tc>
          <w:tcPr>
            <w:tcW w:w="397" w:type="dxa"/>
            <w:tcBorders>
              <w:top w:val="dotted" w:sz="4" w:space="0" w:color="auto"/>
              <w:left w:val="dotted" w:sz="4" w:space="0" w:color="auto"/>
              <w:bottom w:val="dotted" w:sz="4" w:space="0" w:color="auto"/>
              <w:right w:val="dotted" w:sz="4" w:space="0" w:color="auto"/>
            </w:tcBorders>
          </w:tcPr>
          <w:p w14:paraId="5DCF04E1" w14:textId="77777777" w:rsidR="00BF74E3" w:rsidRPr="00191F5C" w:rsidRDefault="00BF74E3" w:rsidP="00F21F14">
            <w:pPr>
              <w:jc w:val="center"/>
              <w:rPr>
                <w:rFonts w:cs="B Nazanin"/>
              </w:rPr>
            </w:pPr>
            <w:r w:rsidRPr="00191F5C">
              <w:rPr>
                <w:rFonts w:cs="B Nazanin"/>
              </w:rPr>
              <w:t>x</w:t>
            </w:r>
          </w:p>
        </w:tc>
        <w:tc>
          <w:tcPr>
            <w:tcW w:w="397" w:type="dxa"/>
            <w:tcBorders>
              <w:top w:val="dotted" w:sz="4" w:space="0" w:color="auto"/>
              <w:left w:val="dotted" w:sz="4" w:space="0" w:color="auto"/>
              <w:bottom w:val="dotted" w:sz="4" w:space="0" w:color="auto"/>
              <w:right w:val="dotted" w:sz="4" w:space="0" w:color="auto"/>
            </w:tcBorders>
          </w:tcPr>
          <w:p w14:paraId="69FB245F" w14:textId="77777777" w:rsidR="00BF74E3" w:rsidRPr="00191F5C" w:rsidRDefault="00BF74E3" w:rsidP="00F21F14">
            <w:pPr>
              <w:jc w:val="center"/>
              <w:rPr>
                <w:rFonts w:cs="B Nazanin"/>
              </w:rPr>
            </w:pPr>
            <w:r w:rsidRPr="00191F5C">
              <w:rPr>
                <w:rFonts w:cs="B Nazanin"/>
              </w:rPr>
              <w:t>x</w:t>
            </w:r>
          </w:p>
        </w:tc>
        <w:tc>
          <w:tcPr>
            <w:tcW w:w="397" w:type="dxa"/>
            <w:tcBorders>
              <w:top w:val="dotted" w:sz="4" w:space="0" w:color="auto"/>
              <w:left w:val="dotted" w:sz="4" w:space="0" w:color="auto"/>
              <w:bottom w:val="dotted" w:sz="4" w:space="0" w:color="auto"/>
              <w:right w:val="dotted" w:sz="4" w:space="0" w:color="auto"/>
            </w:tcBorders>
          </w:tcPr>
          <w:p w14:paraId="62AF5249" w14:textId="77777777" w:rsidR="00BF74E3" w:rsidRPr="00191F5C" w:rsidRDefault="00BF74E3" w:rsidP="00F21F14">
            <w:pPr>
              <w:jc w:val="center"/>
              <w:rPr>
                <w:rFonts w:cs="B Nazanin"/>
              </w:rPr>
            </w:pPr>
            <w:r w:rsidRPr="00191F5C">
              <w:rPr>
                <w:rFonts w:cs="B Nazanin"/>
              </w:rPr>
              <w:t>x</w:t>
            </w:r>
          </w:p>
        </w:tc>
        <w:tc>
          <w:tcPr>
            <w:tcW w:w="397" w:type="dxa"/>
            <w:tcBorders>
              <w:top w:val="dotted" w:sz="4" w:space="0" w:color="auto"/>
              <w:left w:val="dotted" w:sz="4" w:space="0" w:color="auto"/>
              <w:bottom w:val="dotted" w:sz="4" w:space="0" w:color="auto"/>
              <w:right w:val="dotted" w:sz="4" w:space="0" w:color="auto"/>
            </w:tcBorders>
          </w:tcPr>
          <w:p w14:paraId="7AF4AB6F" w14:textId="77777777" w:rsidR="00BF74E3" w:rsidRPr="00191F5C" w:rsidRDefault="00BF74E3" w:rsidP="00F21F14">
            <w:pPr>
              <w:jc w:val="center"/>
              <w:rPr>
                <w:rFonts w:cs="B Nazanin"/>
              </w:rPr>
            </w:pPr>
            <w:r w:rsidRPr="00191F5C">
              <w:rPr>
                <w:rFonts w:cs="B Nazanin"/>
              </w:rPr>
              <w:t>x</w:t>
            </w:r>
          </w:p>
        </w:tc>
        <w:tc>
          <w:tcPr>
            <w:tcW w:w="397" w:type="dxa"/>
            <w:tcBorders>
              <w:top w:val="dotted" w:sz="4" w:space="0" w:color="auto"/>
              <w:left w:val="dotted" w:sz="4" w:space="0" w:color="auto"/>
              <w:bottom w:val="dotted" w:sz="4" w:space="0" w:color="auto"/>
              <w:right w:val="dotted" w:sz="4" w:space="0" w:color="auto"/>
            </w:tcBorders>
          </w:tcPr>
          <w:p w14:paraId="1761B744" w14:textId="77777777" w:rsidR="00BF74E3" w:rsidRPr="00191F5C" w:rsidRDefault="00BF74E3" w:rsidP="00F21F14">
            <w:pPr>
              <w:jc w:val="center"/>
              <w:rPr>
                <w:rFonts w:cs="B Nazanin"/>
              </w:rPr>
            </w:pPr>
            <w:r w:rsidRPr="00191F5C">
              <w:rPr>
                <w:rFonts w:cs="B Nazanin"/>
              </w:rPr>
              <w:t>x</w:t>
            </w:r>
          </w:p>
        </w:tc>
        <w:tc>
          <w:tcPr>
            <w:tcW w:w="397" w:type="dxa"/>
            <w:tcBorders>
              <w:top w:val="dotted" w:sz="4" w:space="0" w:color="auto"/>
              <w:left w:val="dotted" w:sz="4" w:space="0" w:color="auto"/>
              <w:bottom w:val="dotted" w:sz="4" w:space="0" w:color="auto"/>
              <w:right w:val="dotted" w:sz="4" w:space="0" w:color="auto"/>
            </w:tcBorders>
          </w:tcPr>
          <w:p w14:paraId="1AC05B96" w14:textId="77777777" w:rsidR="00BF74E3" w:rsidRPr="00191F5C" w:rsidRDefault="00BF74E3" w:rsidP="00F21F14">
            <w:pPr>
              <w:jc w:val="center"/>
              <w:rPr>
                <w:rFonts w:cs="B Nazanin"/>
              </w:rPr>
            </w:pPr>
            <w:r w:rsidRPr="00191F5C">
              <w:rPr>
                <w:rFonts w:cs="B Nazanin"/>
              </w:rPr>
              <w:t>x</w:t>
            </w:r>
          </w:p>
        </w:tc>
        <w:tc>
          <w:tcPr>
            <w:tcW w:w="397" w:type="dxa"/>
            <w:tcBorders>
              <w:top w:val="dotted" w:sz="4" w:space="0" w:color="auto"/>
              <w:left w:val="dotted" w:sz="4" w:space="0" w:color="auto"/>
              <w:bottom w:val="dotted" w:sz="4" w:space="0" w:color="auto"/>
              <w:right w:val="single" w:sz="6" w:space="0" w:color="auto"/>
            </w:tcBorders>
          </w:tcPr>
          <w:p w14:paraId="60863F97" w14:textId="77777777" w:rsidR="00BF74E3" w:rsidRPr="00191F5C" w:rsidRDefault="00BF74E3" w:rsidP="00F21F14">
            <w:pPr>
              <w:jc w:val="center"/>
              <w:rPr>
                <w:rFonts w:cs="B Nazanin"/>
              </w:rPr>
            </w:pPr>
            <w:r w:rsidRPr="00191F5C">
              <w:rPr>
                <w:rFonts w:cs="B Nazanin"/>
              </w:rPr>
              <w:t>x</w:t>
            </w:r>
          </w:p>
        </w:tc>
      </w:tr>
      <w:tr w:rsidR="00BF74E3" w:rsidRPr="00191F5C" w14:paraId="7B413848" w14:textId="77777777" w:rsidTr="00832A5A">
        <w:trPr>
          <w:gridAfter w:val="2"/>
          <w:wAfter w:w="608" w:type="dxa"/>
        </w:trPr>
        <w:tc>
          <w:tcPr>
            <w:tcW w:w="1531" w:type="dxa"/>
            <w:tcBorders>
              <w:left w:val="single" w:sz="6" w:space="0" w:color="auto"/>
              <w:bottom w:val="single" w:sz="6" w:space="0" w:color="auto"/>
              <w:right w:val="single" w:sz="6" w:space="0" w:color="auto"/>
            </w:tcBorders>
          </w:tcPr>
          <w:p w14:paraId="22E5FDC5" w14:textId="77777777" w:rsidR="00BF74E3" w:rsidRPr="00191F5C" w:rsidRDefault="00BF74E3" w:rsidP="00F21F14">
            <w:pPr>
              <w:rPr>
                <w:rFonts w:cs="B Nazanin"/>
              </w:rPr>
            </w:pPr>
            <w:r w:rsidRPr="00191F5C">
              <w:rPr>
                <w:rFonts w:cs="B Nazanin"/>
              </w:rPr>
              <w:t xml:space="preserve">            </w:t>
            </w:r>
            <w:r w:rsidRPr="00191F5C">
              <w:rPr>
                <w:rFonts w:cs="B Nazanin" w:hint="cs"/>
                <w:rtl/>
              </w:rPr>
              <w:t>در</w:t>
            </w:r>
          </w:p>
        </w:tc>
        <w:tc>
          <w:tcPr>
            <w:tcW w:w="397" w:type="dxa"/>
            <w:tcBorders>
              <w:top w:val="dotted" w:sz="4" w:space="0" w:color="auto"/>
              <w:bottom w:val="dotted" w:sz="4" w:space="0" w:color="auto"/>
              <w:right w:val="dotted" w:sz="4" w:space="0" w:color="auto"/>
            </w:tcBorders>
          </w:tcPr>
          <w:p w14:paraId="6C45238A" w14:textId="77777777" w:rsidR="00BF74E3" w:rsidRPr="00191F5C" w:rsidRDefault="00BF74E3" w:rsidP="00F21F14">
            <w:pPr>
              <w:jc w:val="center"/>
              <w:rPr>
                <w:rFonts w:cs="B Nazanin"/>
              </w:rPr>
            </w:pPr>
            <w:r w:rsidRPr="00191F5C">
              <w:rPr>
                <w:rFonts w:cs="B Nazanin"/>
              </w:rPr>
              <w:t>3</w:t>
            </w:r>
          </w:p>
        </w:tc>
        <w:tc>
          <w:tcPr>
            <w:tcW w:w="397" w:type="dxa"/>
            <w:tcBorders>
              <w:top w:val="dotted" w:sz="4" w:space="0" w:color="auto"/>
              <w:left w:val="dotted" w:sz="4" w:space="0" w:color="auto"/>
              <w:bottom w:val="dotted" w:sz="4" w:space="0" w:color="auto"/>
              <w:right w:val="dotted" w:sz="4" w:space="0" w:color="auto"/>
            </w:tcBorders>
          </w:tcPr>
          <w:p w14:paraId="33714F15" w14:textId="77777777" w:rsidR="00BF74E3" w:rsidRPr="00191F5C" w:rsidRDefault="00BF74E3" w:rsidP="00F21F14">
            <w:pPr>
              <w:jc w:val="center"/>
              <w:rPr>
                <w:rFonts w:cs="B Nazanin"/>
              </w:rPr>
            </w:pPr>
            <w:r w:rsidRPr="00191F5C">
              <w:rPr>
                <w:rFonts w:cs="B Nazanin"/>
              </w:rPr>
              <w:t>1</w:t>
            </w:r>
          </w:p>
        </w:tc>
        <w:tc>
          <w:tcPr>
            <w:tcW w:w="397" w:type="dxa"/>
            <w:tcBorders>
              <w:top w:val="dotted" w:sz="4" w:space="0" w:color="auto"/>
              <w:left w:val="dotted" w:sz="4" w:space="0" w:color="auto"/>
              <w:bottom w:val="dotted" w:sz="4" w:space="0" w:color="auto"/>
              <w:right w:val="dotted" w:sz="4" w:space="0" w:color="auto"/>
            </w:tcBorders>
          </w:tcPr>
          <w:p w14:paraId="1CF3AC7A" w14:textId="77777777" w:rsidR="00BF74E3" w:rsidRPr="00191F5C" w:rsidRDefault="00BF74E3" w:rsidP="00F21F14">
            <w:pPr>
              <w:jc w:val="center"/>
              <w:rPr>
                <w:rFonts w:cs="B Nazanin"/>
              </w:rPr>
            </w:pPr>
            <w:r w:rsidRPr="00191F5C">
              <w:rPr>
                <w:rFonts w:cs="B Nazanin"/>
              </w:rPr>
              <w:t>3</w:t>
            </w:r>
          </w:p>
        </w:tc>
        <w:tc>
          <w:tcPr>
            <w:tcW w:w="397" w:type="dxa"/>
            <w:tcBorders>
              <w:top w:val="dotted" w:sz="4" w:space="0" w:color="auto"/>
              <w:left w:val="dotted" w:sz="4" w:space="0" w:color="auto"/>
              <w:bottom w:val="dotted" w:sz="4" w:space="0" w:color="auto"/>
              <w:right w:val="dotted" w:sz="4" w:space="0" w:color="auto"/>
            </w:tcBorders>
          </w:tcPr>
          <w:p w14:paraId="4B2C819C" w14:textId="77777777" w:rsidR="00BF74E3" w:rsidRPr="00191F5C" w:rsidRDefault="00BF74E3" w:rsidP="00F21F14">
            <w:pPr>
              <w:jc w:val="center"/>
              <w:rPr>
                <w:rFonts w:cs="B Nazanin"/>
              </w:rPr>
            </w:pPr>
            <w:r w:rsidRPr="00191F5C">
              <w:rPr>
                <w:rFonts w:cs="B Nazanin"/>
              </w:rPr>
              <w:t>1</w:t>
            </w:r>
          </w:p>
        </w:tc>
        <w:tc>
          <w:tcPr>
            <w:tcW w:w="397" w:type="dxa"/>
            <w:tcBorders>
              <w:top w:val="dotted" w:sz="4" w:space="0" w:color="auto"/>
              <w:left w:val="dotted" w:sz="4" w:space="0" w:color="auto"/>
              <w:bottom w:val="dotted" w:sz="4" w:space="0" w:color="auto"/>
              <w:right w:val="dotted" w:sz="4" w:space="0" w:color="auto"/>
            </w:tcBorders>
          </w:tcPr>
          <w:p w14:paraId="05752DD8" w14:textId="77777777" w:rsidR="00BF74E3" w:rsidRPr="00191F5C" w:rsidRDefault="00BF74E3" w:rsidP="00F21F14">
            <w:pPr>
              <w:jc w:val="center"/>
              <w:rPr>
                <w:rFonts w:cs="B Nazanin"/>
              </w:rPr>
            </w:pPr>
            <w:r w:rsidRPr="00191F5C">
              <w:rPr>
                <w:rFonts w:cs="B Nazanin"/>
              </w:rPr>
              <w:t>3</w:t>
            </w:r>
          </w:p>
        </w:tc>
        <w:tc>
          <w:tcPr>
            <w:tcW w:w="397" w:type="dxa"/>
            <w:tcBorders>
              <w:top w:val="dotted" w:sz="4" w:space="0" w:color="auto"/>
              <w:left w:val="dotted" w:sz="4" w:space="0" w:color="auto"/>
              <w:bottom w:val="dotted" w:sz="4" w:space="0" w:color="auto"/>
              <w:right w:val="dotted" w:sz="4" w:space="0" w:color="auto"/>
            </w:tcBorders>
          </w:tcPr>
          <w:p w14:paraId="7B6C67B8" w14:textId="77777777" w:rsidR="00BF74E3" w:rsidRPr="00191F5C" w:rsidRDefault="00BF74E3" w:rsidP="00F21F14">
            <w:pPr>
              <w:jc w:val="center"/>
              <w:rPr>
                <w:rFonts w:cs="B Nazanin"/>
              </w:rPr>
            </w:pPr>
            <w:r w:rsidRPr="00191F5C">
              <w:rPr>
                <w:rFonts w:cs="B Nazanin"/>
              </w:rPr>
              <w:t>1</w:t>
            </w:r>
          </w:p>
        </w:tc>
        <w:tc>
          <w:tcPr>
            <w:tcW w:w="397" w:type="dxa"/>
            <w:tcBorders>
              <w:top w:val="dotted" w:sz="4" w:space="0" w:color="auto"/>
              <w:left w:val="dotted" w:sz="4" w:space="0" w:color="auto"/>
              <w:bottom w:val="dotted" w:sz="4" w:space="0" w:color="auto"/>
              <w:right w:val="dotted" w:sz="4" w:space="0" w:color="auto"/>
            </w:tcBorders>
          </w:tcPr>
          <w:p w14:paraId="08D3FD27" w14:textId="77777777" w:rsidR="00BF74E3" w:rsidRPr="00191F5C" w:rsidRDefault="00BF74E3" w:rsidP="00F21F14">
            <w:pPr>
              <w:jc w:val="center"/>
              <w:rPr>
                <w:rFonts w:cs="B Nazanin"/>
              </w:rPr>
            </w:pPr>
            <w:r w:rsidRPr="00191F5C">
              <w:rPr>
                <w:rFonts w:cs="B Nazanin"/>
              </w:rPr>
              <w:t>3</w:t>
            </w:r>
          </w:p>
        </w:tc>
        <w:tc>
          <w:tcPr>
            <w:tcW w:w="397" w:type="dxa"/>
            <w:tcBorders>
              <w:top w:val="dotted" w:sz="4" w:space="0" w:color="auto"/>
              <w:left w:val="dotted" w:sz="4" w:space="0" w:color="auto"/>
              <w:bottom w:val="dotted" w:sz="4" w:space="0" w:color="auto"/>
              <w:right w:val="dotted" w:sz="4" w:space="0" w:color="auto"/>
            </w:tcBorders>
          </w:tcPr>
          <w:p w14:paraId="47A365A8" w14:textId="77777777" w:rsidR="00BF74E3" w:rsidRPr="00191F5C" w:rsidRDefault="00BF74E3" w:rsidP="00F21F14">
            <w:pPr>
              <w:jc w:val="center"/>
              <w:rPr>
                <w:rFonts w:cs="B Nazanin"/>
              </w:rPr>
            </w:pPr>
            <w:r w:rsidRPr="00191F5C">
              <w:rPr>
                <w:rFonts w:cs="B Nazanin"/>
              </w:rPr>
              <w:t>1</w:t>
            </w:r>
          </w:p>
        </w:tc>
        <w:tc>
          <w:tcPr>
            <w:tcW w:w="397" w:type="dxa"/>
            <w:tcBorders>
              <w:top w:val="dotted" w:sz="4" w:space="0" w:color="auto"/>
              <w:left w:val="dotted" w:sz="4" w:space="0" w:color="auto"/>
              <w:bottom w:val="dotted" w:sz="4" w:space="0" w:color="auto"/>
              <w:right w:val="dotted" w:sz="4" w:space="0" w:color="auto"/>
            </w:tcBorders>
          </w:tcPr>
          <w:p w14:paraId="627FC97A" w14:textId="77777777" w:rsidR="00BF74E3" w:rsidRPr="00191F5C" w:rsidRDefault="00BF74E3" w:rsidP="00F21F14">
            <w:pPr>
              <w:jc w:val="center"/>
              <w:rPr>
                <w:rFonts w:cs="B Nazanin"/>
              </w:rPr>
            </w:pPr>
            <w:r w:rsidRPr="00191F5C">
              <w:rPr>
                <w:rFonts w:cs="B Nazanin"/>
              </w:rPr>
              <w:t>3</w:t>
            </w:r>
          </w:p>
        </w:tc>
        <w:tc>
          <w:tcPr>
            <w:tcW w:w="397" w:type="dxa"/>
            <w:tcBorders>
              <w:top w:val="dotted" w:sz="4" w:space="0" w:color="auto"/>
              <w:left w:val="dotted" w:sz="4" w:space="0" w:color="auto"/>
              <w:bottom w:val="dotted" w:sz="4" w:space="0" w:color="auto"/>
              <w:right w:val="dotted" w:sz="4" w:space="0" w:color="auto"/>
            </w:tcBorders>
          </w:tcPr>
          <w:p w14:paraId="5B61394A" w14:textId="77777777" w:rsidR="00BF74E3" w:rsidRPr="00191F5C" w:rsidRDefault="00BF74E3" w:rsidP="00F21F14">
            <w:pPr>
              <w:jc w:val="center"/>
              <w:rPr>
                <w:rFonts w:cs="B Nazanin"/>
              </w:rPr>
            </w:pPr>
            <w:r w:rsidRPr="00191F5C">
              <w:rPr>
                <w:rFonts w:cs="B Nazanin"/>
              </w:rPr>
              <w:t>1</w:t>
            </w:r>
          </w:p>
        </w:tc>
        <w:tc>
          <w:tcPr>
            <w:tcW w:w="397" w:type="dxa"/>
            <w:tcBorders>
              <w:top w:val="dotted" w:sz="4" w:space="0" w:color="auto"/>
              <w:left w:val="dotted" w:sz="4" w:space="0" w:color="auto"/>
              <w:bottom w:val="dotted" w:sz="4" w:space="0" w:color="auto"/>
              <w:right w:val="dotted" w:sz="4" w:space="0" w:color="auto"/>
            </w:tcBorders>
          </w:tcPr>
          <w:p w14:paraId="3BDFC245" w14:textId="77777777" w:rsidR="00BF74E3" w:rsidRPr="00191F5C" w:rsidRDefault="00BF74E3" w:rsidP="00F21F14">
            <w:pPr>
              <w:jc w:val="center"/>
              <w:rPr>
                <w:rFonts w:cs="B Nazanin"/>
              </w:rPr>
            </w:pPr>
            <w:r w:rsidRPr="00191F5C">
              <w:rPr>
                <w:rFonts w:cs="B Nazanin"/>
              </w:rPr>
              <w:t>3</w:t>
            </w:r>
          </w:p>
        </w:tc>
        <w:tc>
          <w:tcPr>
            <w:tcW w:w="397" w:type="dxa"/>
            <w:tcBorders>
              <w:top w:val="dotted" w:sz="4" w:space="0" w:color="auto"/>
              <w:left w:val="dotted" w:sz="4" w:space="0" w:color="auto"/>
              <w:bottom w:val="dotted" w:sz="4" w:space="0" w:color="auto"/>
              <w:right w:val="dotted" w:sz="4" w:space="0" w:color="auto"/>
            </w:tcBorders>
          </w:tcPr>
          <w:p w14:paraId="122CAA9C" w14:textId="77777777" w:rsidR="00BF74E3" w:rsidRPr="00191F5C" w:rsidRDefault="00BF74E3" w:rsidP="00F21F14">
            <w:pPr>
              <w:jc w:val="center"/>
              <w:rPr>
                <w:rFonts w:cs="B Nazanin"/>
              </w:rPr>
            </w:pPr>
            <w:r w:rsidRPr="00191F5C">
              <w:rPr>
                <w:rFonts w:cs="B Nazanin"/>
              </w:rPr>
              <w:t>1</w:t>
            </w:r>
          </w:p>
        </w:tc>
        <w:tc>
          <w:tcPr>
            <w:tcW w:w="397" w:type="dxa"/>
            <w:tcBorders>
              <w:top w:val="dotted" w:sz="4" w:space="0" w:color="auto"/>
              <w:left w:val="dotted" w:sz="4" w:space="0" w:color="auto"/>
              <w:bottom w:val="dotted" w:sz="4" w:space="0" w:color="auto"/>
              <w:right w:val="dotted" w:sz="4" w:space="0" w:color="auto"/>
            </w:tcBorders>
          </w:tcPr>
          <w:p w14:paraId="5699D878" w14:textId="77777777" w:rsidR="00BF74E3" w:rsidRPr="00191F5C" w:rsidRDefault="00BF74E3" w:rsidP="00F21F14">
            <w:pPr>
              <w:jc w:val="center"/>
              <w:rPr>
                <w:rFonts w:cs="B Nazanin"/>
              </w:rPr>
            </w:pPr>
            <w:r w:rsidRPr="00191F5C">
              <w:rPr>
                <w:rFonts w:cs="B Nazanin"/>
              </w:rPr>
              <w:t>3</w:t>
            </w:r>
          </w:p>
        </w:tc>
        <w:tc>
          <w:tcPr>
            <w:tcW w:w="397" w:type="dxa"/>
            <w:tcBorders>
              <w:top w:val="dotted" w:sz="4" w:space="0" w:color="auto"/>
              <w:left w:val="dotted" w:sz="4" w:space="0" w:color="auto"/>
              <w:bottom w:val="dotted" w:sz="4" w:space="0" w:color="auto"/>
              <w:right w:val="dotted" w:sz="4" w:space="0" w:color="auto"/>
            </w:tcBorders>
          </w:tcPr>
          <w:p w14:paraId="67125D77" w14:textId="77777777" w:rsidR="00BF74E3" w:rsidRPr="00191F5C" w:rsidRDefault="00BF74E3" w:rsidP="00F21F14">
            <w:pPr>
              <w:jc w:val="center"/>
              <w:rPr>
                <w:rFonts w:cs="B Nazanin"/>
              </w:rPr>
            </w:pPr>
            <w:r w:rsidRPr="00191F5C">
              <w:rPr>
                <w:rFonts w:cs="B Nazanin"/>
              </w:rPr>
              <w:t>1</w:t>
            </w:r>
          </w:p>
        </w:tc>
        <w:tc>
          <w:tcPr>
            <w:tcW w:w="397" w:type="dxa"/>
            <w:tcBorders>
              <w:top w:val="dotted" w:sz="4" w:space="0" w:color="auto"/>
              <w:left w:val="dotted" w:sz="4" w:space="0" w:color="auto"/>
              <w:bottom w:val="dotted" w:sz="4" w:space="0" w:color="auto"/>
              <w:right w:val="dotted" w:sz="4" w:space="0" w:color="auto"/>
            </w:tcBorders>
          </w:tcPr>
          <w:p w14:paraId="46989152" w14:textId="77777777" w:rsidR="00BF74E3" w:rsidRPr="00191F5C" w:rsidRDefault="00BF74E3" w:rsidP="00F21F14">
            <w:pPr>
              <w:jc w:val="center"/>
              <w:rPr>
                <w:rFonts w:cs="B Nazanin"/>
              </w:rPr>
            </w:pPr>
            <w:r w:rsidRPr="00191F5C">
              <w:rPr>
                <w:rFonts w:cs="B Nazanin"/>
              </w:rPr>
              <w:t>3</w:t>
            </w:r>
          </w:p>
        </w:tc>
        <w:tc>
          <w:tcPr>
            <w:tcW w:w="397" w:type="dxa"/>
            <w:tcBorders>
              <w:top w:val="dotted" w:sz="4" w:space="0" w:color="auto"/>
              <w:left w:val="dotted" w:sz="4" w:space="0" w:color="auto"/>
              <w:bottom w:val="dotted" w:sz="4" w:space="0" w:color="auto"/>
              <w:right w:val="dotted" w:sz="4" w:space="0" w:color="auto"/>
            </w:tcBorders>
          </w:tcPr>
          <w:p w14:paraId="660BD0A0" w14:textId="77777777" w:rsidR="00BF74E3" w:rsidRPr="00191F5C" w:rsidRDefault="00BF74E3" w:rsidP="00F21F14">
            <w:pPr>
              <w:jc w:val="center"/>
              <w:rPr>
                <w:rFonts w:cs="B Nazanin"/>
              </w:rPr>
            </w:pPr>
            <w:r w:rsidRPr="00191F5C">
              <w:rPr>
                <w:rFonts w:cs="B Nazanin"/>
              </w:rPr>
              <w:t>1</w:t>
            </w:r>
          </w:p>
        </w:tc>
        <w:tc>
          <w:tcPr>
            <w:tcW w:w="397" w:type="dxa"/>
            <w:tcBorders>
              <w:top w:val="dotted" w:sz="4" w:space="0" w:color="auto"/>
              <w:left w:val="dotted" w:sz="4" w:space="0" w:color="auto"/>
              <w:bottom w:val="dotted" w:sz="4" w:space="0" w:color="auto"/>
              <w:right w:val="single" w:sz="6" w:space="0" w:color="auto"/>
            </w:tcBorders>
          </w:tcPr>
          <w:p w14:paraId="6E4F8228" w14:textId="77777777" w:rsidR="00BF74E3" w:rsidRPr="00191F5C" w:rsidRDefault="00BF74E3" w:rsidP="00F21F14">
            <w:pPr>
              <w:jc w:val="center"/>
              <w:rPr>
                <w:rFonts w:cs="B Nazanin"/>
              </w:rPr>
            </w:pPr>
            <w:r w:rsidRPr="00191F5C">
              <w:rPr>
                <w:rFonts w:cs="B Nazanin"/>
              </w:rPr>
              <w:t>3</w:t>
            </w:r>
          </w:p>
        </w:tc>
      </w:tr>
      <w:tr w:rsidR="00BF74E3" w:rsidRPr="00191F5C" w14:paraId="0A8ABA53" w14:textId="77777777" w:rsidTr="00832A5A">
        <w:trPr>
          <w:gridAfter w:val="2"/>
          <w:wAfter w:w="608" w:type="dxa"/>
        </w:trPr>
        <w:tc>
          <w:tcPr>
            <w:tcW w:w="1531" w:type="dxa"/>
            <w:tcBorders>
              <w:left w:val="single" w:sz="6" w:space="0" w:color="auto"/>
            </w:tcBorders>
          </w:tcPr>
          <w:p w14:paraId="101916D3" w14:textId="77777777" w:rsidR="00BF74E3" w:rsidRPr="00191F5C" w:rsidRDefault="00BF74E3" w:rsidP="00F21F14">
            <w:pPr>
              <w:rPr>
                <w:rFonts w:cs="B Nazanin"/>
              </w:rPr>
            </w:pPr>
            <w:r w:rsidRPr="00191F5C">
              <w:rPr>
                <w:rFonts w:cs="B Nazanin" w:hint="cs"/>
                <w:rtl/>
              </w:rPr>
              <w:t>گام دو: محاسبه</w:t>
            </w:r>
          </w:p>
        </w:tc>
        <w:tc>
          <w:tcPr>
            <w:tcW w:w="397" w:type="dxa"/>
            <w:tcBorders>
              <w:top w:val="dotted" w:sz="4" w:space="0" w:color="auto"/>
              <w:left w:val="single" w:sz="6" w:space="0" w:color="auto"/>
              <w:bottom w:val="dotted" w:sz="4" w:space="0" w:color="auto"/>
              <w:right w:val="dotted" w:sz="4" w:space="0" w:color="auto"/>
            </w:tcBorders>
          </w:tcPr>
          <w:p w14:paraId="2D8D4916" w14:textId="77777777" w:rsidR="00BF74E3" w:rsidRPr="00191F5C" w:rsidRDefault="00BF74E3" w:rsidP="00F21F14">
            <w:pPr>
              <w:jc w:val="center"/>
              <w:rPr>
                <w:rFonts w:cs="B Nazanin"/>
              </w:rPr>
            </w:pPr>
            <w:r w:rsidRPr="00191F5C">
              <w:rPr>
                <w:rFonts w:cs="B Nazanin"/>
              </w:rPr>
              <w:t>=</w:t>
            </w:r>
          </w:p>
        </w:tc>
        <w:tc>
          <w:tcPr>
            <w:tcW w:w="397" w:type="dxa"/>
            <w:tcBorders>
              <w:top w:val="dotted" w:sz="4" w:space="0" w:color="auto"/>
              <w:left w:val="dotted" w:sz="4" w:space="0" w:color="auto"/>
              <w:bottom w:val="dotted" w:sz="4" w:space="0" w:color="auto"/>
              <w:right w:val="dotted" w:sz="4" w:space="0" w:color="auto"/>
            </w:tcBorders>
          </w:tcPr>
          <w:p w14:paraId="20399FD2" w14:textId="77777777" w:rsidR="00BF74E3" w:rsidRPr="00191F5C" w:rsidRDefault="00BF74E3" w:rsidP="00F21F14">
            <w:pPr>
              <w:jc w:val="center"/>
              <w:rPr>
                <w:rFonts w:cs="B Nazanin"/>
              </w:rPr>
            </w:pPr>
            <w:r w:rsidRPr="00191F5C">
              <w:rPr>
                <w:rFonts w:cs="B Nazanin"/>
              </w:rPr>
              <w:t>=</w:t>
            </w:r>
          </w:p>
        </w:tc>
        <w:tc>
          <w:tcPr>
            <w:tcW w:w="397" w:type="dxa"/>
            <w:tcBorders>
              <w:top w:val="dotted" w:sz="4" w:space="0" w:color="auto"/>
              <w:left w:val="dotted" w:sz="4" w:space="0" w:color="auto"/>
              <w:bottom w:val="dotted" w:sz="4" w:space="0" w:color="auto"/>
              <w:right w:val="dotted" w:sz="4" w:space="0" w:color="auto"/>
            </w:tcBorders>
          </w:tcPr>
          <w:p w14:paraId="5DB4F20F" w14:textId="77777777" w:rsidR="00BF74E3" w:rsidRPr="00191F5C" w:rsidRDefault="00BF74E3" w:rsidP="00F21F14">
            <w:pPr>
              <w:jc w:val="center"/>
              <w:rPr>
                <w:rFonts w:cs="B Nazanin"/>
              </w:rPr>
            </w:pPr>
            <w:r w:rsidRPr="00191F5C">
              <w:rPr>
                <w:rFonts w:cs="B Nazanin"/>
              </w:rPr>
              <w:t>=</w:t>
            </w:r>
          </w:p>
        </w:tc>
        <w:tc>
          <w:tcPr>
            <w:tcW w:w="397" w:type="dxa"/>
            <w:tcBorders>
              <w:top w:val="dotted" w:sz="4" w:space="0" w:color="auto"/>
              <w:left w:val="dotted" w:sz="4" w:space="0" w:color="auto"/>
              <w:bottom w:val="dotted" w:sz="4" w:space="0" w:color="auto"/>
              <w:right w:val="dotted" w:sz="4" w:space="0" w:color="auto"/>
            </w:tcBorders>
          </w:tcPr>
          <w:p w14:paraId="01B72130" w14:textId="77777777" w:rsidR="00BF74E3" w:rsidRPr="00191F5C" w:rsidRDefault="00BF74E3" w:rsidP="00F21F14">
            <w:pPr>
              <w:jc w:val="center"/>
              <w:rPr>
                <w:rFonts w:cs="B Nazanin"/>
              </w:rPr>
            </w:pPr>
            <w:r w:rsidRPr="00191F5C">
              <w:rPr>
                <w:rFonts w:cs="B Nazanin"/>
              </w:rPr>
              <w:t>=</w:t>
            </w:r>
          </w:p>
        </w:tc>
        <w:tc>
          <w:tcPr>
            <w:tcW w:w="397" w:type="dxa"/>
            <w:tcBorders>
              <w:top w:val="dotted" w:sz="4" w:space="0" w:color="auto"/>
              <w:left w:val="dotted" w:sz="4" w:space="0" w:color="auto"/>
              <w:bottom w:val="dotted" w:sz="4" w:space="0" w:color="auto"/>
              <w:right w:val="dotted" w:sz="4" w:space="0" w:color="auto"/>
            </w:tcBorders>
          </w:tcPr>
          <w:p w14:paraId="6980EBF4" w14:textId="77777777" w:rsidR="00BF74E3" w:rsidRPr="00191F5C" w:rsidRDefault="00BF74E3" w:rsidP="00F21F14">
            <w:pPr>
              <w:jc w:val="center"/>
              <w:rPr>
                <w:rFonts w:cs="B Nazanin"/>
              </w:rPr>
            </w:pPr>
            <w:r w:rsidRPr="00191F5C">
              <w:rPr>
                <w:rFonts w:cs="B Nazanin"/>
              </w:rPr>
              <w:t>=</w:t>
            </w:r>
          </w:p>
        </w:tc>
        <w:tc>
          <w:tcPr>
            <w:tcW w:w="397" w:type="dxa"/>
            <w:tcBorders>
              <w:top w:val="dotted" w:sz="4" w:space="0" w:color="auto"/>
              <w:left w:val="dotted" w:sz="4" w:space="0" w:color="auto"/>
              <w:bottom w:val="dotted" w:sz="4" w:space="0" w:color="auto"/>
              <w:right w:val="dotted" w:sz="4" w:space="0" w:color="auto"/>
            </w:tcBorders>
          </w:tcPr>
          <w:p w14:paraId="11E8CE5B" w14:textId="77777777" w:rsidR="00BF74E3" w:rsidRPr="00191F5C" w:rsidRDefault="00BF74E3" w:rsidP="00F21F14">
            <w:pPr>
              <w:jc w:val="center"/>
              <w:rPr>
                <w:rFonts w:cs="B Nazanin"/>
              </w:rPr>
            </w:pPr>
            <w:r w:rsidRPr="00191F5C">
              <w:rPr>
                <w:rFonts w:cs="B Nazanin"/>
              </w:rPr>
              <w:t>=</w:t>
            </w:r>
          </w:p>
        </w:tc>
        <w:tc>
          <w:tcPr>
            <w:tcW w:w="397" w:type="dxa"/>
            <w:tcBorders>
              <w:top w:val="dotted" w:sz="4" w:space="0" w:color="auto"/>
              <w:left w:val="dotted" w:sz="4" w:space="0" w:color="auto"/>
              <w:bottom w:val="dotted" w:sz="4" w:space="0" w:color="auto"/>
              <w:right w:val="dotted" w:sz="4" w:space="0" w:color="auto"/>
            </w:tcBorders>
          </w:tcPr>
          <w:p w14:paraId="2B4133F4" w14:textId="77777777" w:rsidR="00BF74E3" w:rsidRPr="00191F5C" w:rsidRDefault="00BF74E3" w:rsidP="00F21F14">
            <w:pPr>
              <w:jc w:val="center"/>
              <w:rPr>
                <w:rFonts w:cs="B Nazanin"/>
              </w:rPr>
            </w:pPr>
            <w:r w:rsidRPr="00191F5C">
              <w:rPr>
                <w:rFonts w:cs="B Nazanin"/>
              </w:rPr>
              <w:t>=</w:t>
            </w:r>
          </w:p>
        </w:tc>
        <w:tc>
          <w:tcPr>
            <w:tcW w:w="397" w:type="dxa"/>
            <w:tcBorders>
              <w:top w:val="dotted" w:sz="4" w:space="0" w:color="auto"/>
              <w:left w:val="dotted" w:sz="4" w:space="0" w:color="auto"/>
              <w:bottom w:val="dotted" w:sz="4" w:space="0" w:color="auto"/>
              <w:right w:val="dotted" w:sz="4" w:space="0" w:color="auto"/>
            </w:tcBorders>
          </w:tcPr>
          <w:p w14:paraId="7F72E8A2" w14:textId="77777777" w:rsidR="00BF74E3" w:rsidRPr="00191F5C" w:rsidRDefault="00BF74E3" w:rsidP="00F21F14">
            <w:pPr>
              <w:jc w:val="center"/>
              <w:rPr>
                <w:rFonts w:cs="B Nazanin"/>
              </w:rPr>
            </w:pPr>
            <w:r w:rsidRPr="00191F5C">
              <w:rPr>
                <w:rFonts w:cs="B Nazanin"/>
              </w:rPr>
              <w:t>=</w:t>
            </w:r>
          </w:p>
        </w:tc>
        <w:tc>
          <w:tcPr>
            <w:tcW w:w="397" w:type="dxa"/>
            <w:tcBorders>
              <w:top w:val="dotted" w:sz="4" w:space="0" w:color="auto"/>
              <w:left w:val="dotted" w:sz="4" w:space="0" w:color="auto"/>
              <w:bottom w:val="dotted" w:sz="4" w:space="0" w:color="auto"/>
              <w:right w:val="dotted" w:sz="4" w:space="0" w:color="auto"/>
            </w:tcBorders>
          </w:tcPr>
          <w:p w14:paraId="76539C9D" w14:textId="77777777" w:rsidR="00BF74E3" w:rsidRPr="00191F5C" w:rsidRDefault="00BF74E3" w:rsidP="00F21F14">
            <w:pPr>
              <w:jc w:val="center"/>
              <w:rPr>
                <w:rFonts w:cs="B Nazanin"/>
              </w:rPr>
            </w:pPr>
            <w:r w:rsidRPr="00191F5C">
              <w:rPr>
                <w:rFonts w:cs="B Nazanin"/>
              </w:rPr>
              <w:t>=</w:t>
            </w:r>
          </w:p>
        </w:tc>
        <w:tc>
          <w:tcPr>
            <w:tcW w:w="397" w:type="dxa"/>
            <w:tcBorders>
              <w:top w:val="dotted" w:sz="4" w:space="0" w:color="auto"/>
              <w:left w:val="dotted" w:sz="4" w:space="0" w:color="auto"/>
              <w:bottom w:val="dotted" w:sz="4" w:space="0" w:color="auto"/>
              <w:right w:val="dotted" w:sz="4" w:space="0" w:color="auto"/>
            </w:tcBorders>
          </w:tcPr>
          <w:p w14:paraId="00AC265B" w14:textId="77777777" w:rsidR="00BF74E3" w:rsidRPr="00191F5C" w:rsidRDefault="00BF74E3" w:rsidP="00F21F14">
            <w:pPr>
              <w:jc w:val="center"/>
              <w:rPr>
                <w:rFonts w:cs="B Nazanin"/>
              </w:rPr>
            </w:pPr>
            <w:r w:rsidRPr="00191F5C">
              <w:rPr>
                <w:rFonts w:cs="B Nazanin"/>
              </w:rPr>
              <w:t>=</w:t>
            </w:r>
          </w:p>
        </w:tc>
        <w:tc>
          <w:tcPr>
            <w:tcW w:w="397" w:type="dxa"/>
            <w:tcBorders>
              <w:top w:val="dotted" w:sz="4" w:space="0" w:color="auto"/>
              <w:left w:val="dotted" w:sz="4" w:space="0" w:color="auto"/>
              <w:bottom w:val="dotted" w:sz="4" w:space="0" w:color="auto"/>
              <w:right w:val="dotted" w:sz="4" w:space="0" w:color="auto"/>
            </w:tcBorders>
          </w:tcPr>
          <w:p w14:paraId="67481326" w14:textId="77777777" w:rsidR="00BF74E3" w:rsidRPr="00191F5C" w:rsidRDefault="00BF74E3" w:rsidP="00F21F14">
            <w:pPr>
              <w:jc w:val="center"/>
              <w:rPr>
                <w:rFonts w:cs="B Nazanin"/>
              </w:rPr>
            </w:pPr>
            <w:r w:rsidRPr="00191F5C">
              <w:rPr>
                <w:rFonts w:cs="B Nazanin"/>
              </w:rPr>
              <w:t>=</w:t>
            </w:r>
          </w:p>
        </w:tc>
        <w:tc>
          <w:tcPr>
            <w:tcW w:w="397" w:type="dxa"/>
            <w:tcBorders>
              <w:top w:val="dotted" w:sz="4" w:space="0" w:color="auto"/>
              <w:left w:val="dotted" w:sz="4" w:space="0" w:color="auto"/>
              <w:bottom w:val="dotted" w:sz="4" w:space="0" w:color="auto"/>
              <w:right w:val="dotted" w:sz="4" w:space="0" w:color="auto"/>
            </w:tcBorders>
          </w:tcPr>
          <w:p w14:paraId="53138B72" w14:textId="77777777" w:rsidR="00BF74E3" w:rsidRPr="00191F5C" w:rsidRDefault="00BF74E3" w:rsidP="00F21F14">
            <w:pPr>
              <w:jc w:val="center"/>
              <w:rPr>
                <w:rFonts w:cs="B Nazanin"/>
              </w:rPr>
            </w:pPr>
            <w:r w:rsidRPr="00191F5C">
              <w:rPr>
                <w:rFonts w:cs="B Nazanin"/>
              </w:rPr>
              <w:t>=</w:t>
            </w:r>
          </w:p>
        </w:tc>
        <w:tc>
          <w:tcPr>
            <w:tcW w:w="397" w:type="dxa"/>
            <w:tcBorders>
              <w:top w:val="dotted" w:sz="4" w:space="0" w:color="auto"/>
              <w:left w:val="dotted" w:sz="4" w:space="0" w:color="auto"/>
              <w:bottom w:val="dotted" w:sz="4" w:space="0" w:color="auto"/>
              <w:right w:val="dotted" w:sz="4" w:space="0" w:color="auto"/>
            </w:tcBorders>
          </w:tcPr>
          <w:p w14:paraId="2FD97646" w14:textId="77777777" w:rsidR="00BF74E3" w:rsidRPr="00191F5C" w:rsidRDefault="00BF74E3" w:rsidP="00F21F14">
            <w:pPr>
              <w:jc w:val="center"/>
              <w:rPr>
                <w:rFonts w:cs="B Nazanin"/>
              </w:rPr>
            </w:pPr>
            <w:r w:rsidRPr="00191F5C">
              <w:rPr>
                <w:rFonts w:cs="B Nazanin"/>
              </w:rPr>
              <w:t>=</w:t>
            </w:r>
          </w:p>
        </w:tc>
        <w:tc>
          <w:tcPr>
            <w:tcW w:w="397" w:type="dxa"/>
            <w:tcBorders>
              <w:top w:val="dotted" w:sz="4" w:space="0" w:color="auto"/>
              <w:left w:val="dotted" w:sz="4" w:space="0" w:color="auto"/>
              <w:bottom w:val="dotted" w:sz="4" w:space="0" w:color="auto"/>
              <w:right w:val="dotted" w:sz="4" w:space="0" w:color="auto"/>
            </w:tcBorders>
          </w:tcPr>
          <w:p w14:paraId="449B1773" w14:textId="77777777" w:rsidR="00BF74E3" w:rsidRPr="00191F5C" w:rsidRDefault="00BF74E3" w:rsidP="00F21F14">
            <w:pPr>
              <w:jc w:val="center"/>
              <w:rPr>
                <w:rFonts w:cs="B Nazanin"/>
              </w:rPr>
            </w:pPr>
            <w:r w:rsidRPr="00191F5C">
              <w:rPr>
                <w:rFonts w:cs="B Nazanin"/>
              </w:rPr>
              <w:t>=</w:t>
            </w:r>
          </w:p>
        </w:tc>
        <w:tc>
          <w:tcPr>
            <w:tcW w:w="397" w:type="dxa"/>
            <w:tcBorders>
              <w:top w:val="dotted" w:sz="4" w:space="0" w:color="auto"/>
              <w:left w:val="dotted" w:sz="4" w:space="0" w:color="auto"/>
              <w:bottom w:val="dotted" w:sz="4" w:space="0" w:color="auto"/>
              <w:right w:val="dotted" w:sz="4" w:space="0" w:color="auto"/>
            </w:tcBorders>
          </w:tcPr>
          <w:p w14:paraId="0CDF5D37" w14:textId="77777777" w:rsidR="00BF74E3" w:rsidRPr="00191F5C" w:rsidRDefault="00BF74E3" w:rsidP="00F21F14">
            <w:pPr>
              <w:jc w:val="center"/>
              <w:rPr>
                <w:rFonts w:cs="B Nazanin"/>
              </w:rPr>
            </w:pPr>
            <w:r w:rsidRPr="00191F5C">
              <w:rPr>
                <w:rFonts w:cs="B Nazanin"/>
              </w:rPr>
              <w:t>=</w:t>
            </w:r>
          </w:p>
        </w:tc>
        <w:tc>
          <w:tcPr>
            <w:tcW w:w="397" w:type="dxa"/>
            <w:tcBorders>
              <w:top w:val="dotted" w:sz="4" w:space="0" w:color="auto"/>
              <w:left w:val="dotted" w:sz="4" w:space="0" w:color="auto"/>
              <w:bottom w:val="dotted" w:sz="4" w:space="0" w:color="auto"/>
              <w:right w:val="dotted" w:sz="4" w:space="0" w:color="auto"/>
            </w:tcBorders>
          </w:tcPr>
          <w:p w14:paraId="7007B090" w14:textId="77777777" w:rsidR="00BF74E3" w:rsidRPr="00191F5C" w:rsidRDefault="00BF74E3" w:rsidP="00F21F14">
            <w:pPr>
              <w:jc w:val="center"/>
              <w:rPr>
                <w:rFonts w:cs="B Nazanin"/>
              </w:rPr>
            </w:pPr>
            <w:r w:rsidRPr="00191F5C">
              <w:rPr>
                <w:rFonts w:cs="B Nazanin"/>
              </w:rPr>
              <w:t>=</w:t>
            </w:r>
          </w:p>
        </w:tc>
        <w:tc>
          <w:tcPr>
            <w:tcW w:w="397" w:type="dxa"/>
            <w:tcBorders>
              <w:top w:val="dotted" w:sz="4" w:space="0" w:color="auto"/>
              <w:left w:val="dotted" w:sz="4" w:space="0" w:color="auto"/>
              <w:bottom w:val="dotted" w:sz="4" w:space="0" w:color="auto"/>
              <w:right w:val="single" w:sz="6" w:space="0" w:color="auto"/>
            </w:tcBorders>
          </w:tcPr>
          <w:p w14:paraId="720D7D3E" w14:textId="77777777" w:rsidR="00BF74E3" w:rsidRPr="00191F5C" w:rsidRDefault="00BF74E3" w:rsidP="00F21F14">
            <w:pPr>
              <w:jc w:val="center"/>
              <w:rPr>
                <w:rFonts w:cs="B Nazanin"/>
              </w:rPr>
            </w:pPr>
            <w:r w:rsidRPr="00191F5C">
              <w:rPr>
                <w:rFonts w:cs="B Nazanin"/>
              </w:rPr>
              <w:t>=</w:t>
            </w:r>
          </w:p>
        </w:tc>
      </w:tr>
      <w:tr w:rsidR="00BF74E3" w:rsidRPr="00191F5C" w14:paraId="5223C616" w14:textId="77777777" w:rsidTr="00832A5A">
        <w:tc>
          <w:tcPr>
            <w:tcW w:w="1531" w:type="dxa"/>
            <w:tcBorders>
              <w:left w:val="single" w:sz="6" w:space="0" w:color="auto"/>
              <w:right w:val="single" w:sz="6" w:space="0" w:color="auto"/>
            </w:tcBorders>
          </w:tcPr>
          <w:p w14:paraId="071AACF1" w14:textId="77777777" w:rsidR="00BF74E3" w:rsidRPr="00191F5C" w:rsidRDefault="00BF74E3" w:rsidP="00F21F14">
            <w:pPr>
              <w:rPr>
                <w:rFonts w:cs="B Nazanin"/>
              </w:rPr>
            </w:pPr>
            <w:r w:rsidRPr="00191F5C">
              <w:rPr>
                <w:rFonts w:cs="B Nazanin" w:hint="cs"/>
                <w:rtl/>
              </w:rPr>
              <w:t>حاصل جمع كل</w:t>
            </w:r>
          </w:p>
        </w:tc>
        <w:tc>
          <w:tcPr>
            <w:tcW w:w="397" w:type="dxa"/>
            <w:tcBorders>
              <w:top w:val="dotted" w:sz="4" w:space="0" w:color="auto"/>
              <w:right w:val="dotted" w:sz="4" w:space="0" w:color="auto"/>
            </w:tcBorders>
          </w:tcPr>
          <w:p w14:paraId="2569422A" w14:textId="77777777" w:rsidR="00BF74E3" w:rsidRPr="00191F5C" w:rsidRDefault="00BF74E3" w:rsidP="00F21F14">
            <w:pPr>
              <w:jc w:val="center"/>
              <w:rPr>
                <w:rFonts w:cs="B Nazanin"/>
              </w:rPr>
            </w:pPr>
            <w:r w:rsidRPr="00191F5C">
              <w:rPr>
                <w:rFonts w:cs="B Nazanin"/>
              </w:rPr>
              <w:t>9</w:t>
            </w:r>
          </w:p>
        </w:tc>
        <w:tc>
          <w:tcPr>
            <w:tcW w:w="397" w:type="dxa"/>
            <w:tcBorders>
              <w:top w:val="dotted" w:sz="4" w:space="0" w:color="auto"/>
              <w:left w:val="dotted" w:sz="4" w:space="0" w:color="auto"/>
              <w:right w:val="dotted" w:sz="4" w:space="0" w:color="auto"/>
            </w:tcBorders>
          </w:tcPr>
          <w:p w14:paraId="521C09F7" w14:textId="77777777" w:rsidR="00BF74E3" w:rsidRPr="00191F5C" w:rsidRDefault="00BF74E3" w:rsidP="00F21F14">
            <w:pPr>
              <w:jc w:val="center"/>
              <w:rPr>
                <w:rFonts w:cs="B Nazanin"/>
              </w:rPr>
            </w:pPr>
            <w:r w:rsidRPr="00191F5C">
              <w:rPr>
                <w:rFonts w:cs="B Nazanin"/>
              </w:rPr>
              <w:t>7</w:t>
            </w:r>
          </w:p>
        </w:tc>
        <w:tc>
          <w:tcPr>
            <w:tcW w:w="397" w:type="dxa"/>
            <w:tcBorders>
              <w:top w:val="dotted" w:sz="4" w:space="0" w:color="auto"/>
              <w:left w:val="dotted" w:sz="4" w:space="0" w:color="auto"/>
              <w:right w:val="dotted" w:sz="4" w:space="0" w:color="auto"/>
            </w:tcBorders>
          </w:tcPr>
          <w:p w14:paraId="18B7383A" w14:textId="77777777" w:rsidR="00BF74E3" w:rsidRPr="00191F5C" w:rsidRDefault="00BF74E3" w:rsidP="00F21F14">
            <w:pPr>
              <w:jc w:val="center"/>
              <w:rPr>
                <w:rFonts w:cs="B Nazanin"/>
              </w:rPr>
            </w:pPr>
            <w:r w:rsidRPr="00191F5C">
              <w:rPr>
                <w:rFonts w:cs="B Nazanin"/>
              </w:rPr>
              <w:t>18</w:t>
            </w:r>
          </w:p>
        </w:tc>
        <w:tc>
          <w:tcPr>
            <w:tcW w:w="397" w:type="dxa"/>
            <w:tcBorders>
              <w:top w:val="dotted" w:sz="4" w:space="0" w:color="auto"/>
              <w:left w:val="dotted" w:sz="4" w:space="0" w:color="auto"/>
              <w:right w:val="dotted" w:sz="4" w:space="0" w:color="auto"/>
            </w:tcBorders>
          </w:tcPr>
          <w:p w14:paraId="47F4C756" w14:textId="77777777" w:rsidR="00BF74E3" w:rsidRPr="00191F5C" w:rsidRDefault="00BF74E3" w:rsidP="00F21F14">
            <w:pPr>
              <w:jc w:val="center"/>
              <w:rPr>
                <w:rFonts w:cs="B Nazanin"/>
              </w:rPr>
            </w:pPr>
            <w:r w:rsidRPr="00191F5C">
              <w:rPr>
                <w:rFonts w:cs="B Nazanin"/>
              </w:rPr>
              <w:t>1</w:t>
            </w:r>
          </w:p>
        </w:tc>
        <w:tc>
          <w:tcPr>
            <w:tcW w:w="397" w:type="dxa"/>
            <w:tcBorders>
              <w:top w:val="dotted" w:sz="4" w:space="0" w:color="auto"/>
              <w:left w:val="dotted" w:sz="4" w:space="0" w:color="auto"/>
              <w:right w:val="dotted" w:sz="4" w:space="0" w:color="auto"/>
            </w:tcBorders>
          </w:tcPr>
          <w:p w14:paraId="149005E9" w14:textId="77777777" w:rsidR="00BF74E3" w:rsidRPr="00191F5C" w:rsidRDefault="00BF74E3" w:rsidP="00F21F14">
            <w:pPr>
              <w:jc w:val="center"/>
              <w:rPr>
                <w:rFonts w:cs="B Nazanin"/>
              </w:rPr>
            </w:pPr>
            <w:r w:rsidRPr="00191F5C">
              <w:rPr>
                <w:rFonts w:cs="B Nazanin"/>
              </w:rPr>
              <w:t>0</w:t>
            </w:r>
          </w:p>
        </w:tc>
        <w:tc>
          <w:tcPr>
            <w:tcW w:w="397" w:type="dxa"/>
            <w:tcBorders>
              <w:top w:val="dotted" w:sz="4" w:space="0" w:color="auto"/>
              <w:left w:val="dotted" w:sz="4" w:space="0" w:color="auto"/>
              <w:right w:val="dotted" w:sz="4" w:space="0" w:color="auto"/>
            </w:tcBorders>
          </w:tcPr>
          <w:p w14:paraId="743F830C" w14:textId="77777777" w:rsidR="00BF74E3" w:rsidRPr="00191F5C" w:rsidRDefault="00BF74E3" w:rsidP="00F21F14">
            <w:pPr>
              <w:jc w:val="center"/>
              <w:rPr>
                <w:rFonts w:cs="B Nazanin"/>
              </w:rPr>
            </w:pPr>
            <w:r w:rsidRPr="00191F5C">
              <w:rPr>
                <w:rFonts w:cs="B Nazanin"/>
              </w:rPr>
              <w:t>4</w:t>
            </w:r>
          </w:p>
        </w:tc>
        <w:tc>
          <w:tcPr>
            <w:tcW w:w="397" w:type="dxa"/>
            <w:tcBorders>
              <w:top w:val="dotted" w:sz="4" w:space="0" w:color="auto"/>
              <w:left w:val="dotted" w:sz="4" w:space="0" w:color="auto"/>
              <w:right w:val="dotted" w:sz="4" w:space="0" w:color="auto"/>
            </w:tcBorders>
          </w:tcPr>
          <w:p w14:paraId="43936788" w14:textId="77777777" w:rsidR="00BF74E3" w:rsidRPr="00191F5C" w:rsidRDefault="00BF74E3" w:rsidP="00F21F14">
            <w:pPr>
              <w:jc w:val="center"/>
              <w:rPr>
                <w:rFonts w:cs="B Nazanin"/>
              </w:rPr>
            </w:pPr>
            <w:r w:rsidRPr="00191F5C">
              <w:rPr>
                <w:rFonts w:cs="B Nazanin"/>
              </w:rPr>
              <w:t>6</w:t>
            </w:r>
          </w:p>
        </w:tc>
        <w:tc>
          <w:tcPr>
            <w:tcW w:w="397" w:type="dxa"/>
            <w:tcBorders>
              <w:top w:val="dotted" w:sz="4" w:space="0" w:color="auto"/>
              <w:left w:val="dotted" w:sz="4" w:space="0" w:color="auto"/>
              <w:right w:val="dotted" w:sz="4" w:space="0" w:color="auto"/>
            </w:tcBorders>
          </w:tcPr>
          <w:p w14:paraId="08F7B622" w14:textId="77777777" w:rsidR="00BF74E3" w:rsidRPr="00191F5C" w:rsidRDefault="00BF74E3" w:rsidP="00F21F14">
            <w:pPr>
              <w:jc w:val="center"/>
              <w:rPr>
                <w:rFonts w:cs="B Nazanin"/>
              </w:rPr>
            </w:pPr>
            <w:r w:rsidRPr="00191F5C">
              <w:rPr>
                <w:rFonts w:cs="B Nazanin"/>
              </w:rPr>
              <w:t>5</w:t>
            </w:r>
          </w:p>
        </w:tc>
        <w:tc>
          <w:tcPr>
            <w:tcW w:w="397" w:type="dxa"/>
            <w:tcBorders>
              <w:top w:val="dotted" w:sz="4" w:space="0" w:color="auto"/>
              <w:left w:val="dotted" w:sz="4" w:space="0" w:color="auto"/>
              <w:right w:val="dotted" w:sz="4" w:space="0" w:color="auto"/>
            </w:tcBorders>
          </w:tcPr>
          <w:p w14:paraId="2212F525" w14:textId="77777777" w:rsidR="00BF74E3" w:rsidRPr="00191F5C" w:rsidRDefault="00BF74E3" w:rsidP="00F21F14">
            <w:pPr>
              <w:jc w:val="center"/>
              <w:rPr>
                <w:rFonts w:cs="B Nazanin"/>
              </w:rPr>
            </w:pPr>
            <w:r w:rsidRPr="00191F5C">
              <w:rPr>
                <w:rFonts w:cs="B Nazanin"/>
              </w:rPr>
              <w:t>0</w:t>
            </w:r>
          </w:p>
        </w:tc>
        <w:tc>
          <w:tcPr>
            <w:tcW w:w="397" w:type="dxa"/>
            <w:tcBorders>
              <w:top w:val="dotted" w:sz="4" w:space="0" w:color="auto"/>
              <w:left w:val="dotted" w:sz="4" w:space="0" w:color="auto"/>
              <w:right w:val="dotted" w:sz="4" w:space="0" w:color="auto"/>
            </w:tcBorders>
          </w:tcPr>
          <w:p w14:paraId="4C534829" w14:textId="77777777" w:rsidR="00BF74E3" w:rsidRPr="00191F5C" w:rsidRDefault="00BF74E3" w:rsidP="00F21F14">
            <w:pPr>
              <w:jc w:val="center"/>
              <w:rPr>
                <w:rFonts w:cs="B Nazanin"/>
              </w:rPr>
            </w:pPr>
            <w:r w:rsidRPr="00191F5C">
              <w:rPr>
                <w:rFonts w:cs="B Nazanin"/>
              </w:rPr>
              <w:t>0</w:t>
            </w:r>
          </w:p>
        </w:tc>
        <w:tc>
          <w:tcPr>
            <w:tcW w:w="397" w:type="dxa"/>
            <w:tcBorders>
              <w:top w:val="dotted" w:sz="4" w:space="0" w:color="auto"/>
              <w:left w:val="dotted" w:sz="4" w:space="0" w:color="auto"/>
              <w:right w:val="dotted" w:sz="4" w:space="0" w:color="auto"/>
            </w:tcBorders>
          </w:tcPr>
          <w:p w14:paraId="32041DD1" w14:textId="77777777" w:rsidR="00BF74E3" w:rsidRPr="00191F5C" w:rsidRDefault="00BF74E3" w:rsidP="00F21F14">
            <w:pPr>
              <w:jc w:val="center"/>
              <w:rPr>
                <w:rFonts w:cs="B Nazanin"/>
              </w:rPr>
            </w:pPr>
            <w:r w:rsidRPr="00191F5C">
              <w:rPr>
                <w:rFonts w:cs="B Nazanin"/>
              </w:rPr>
              <w:t>6</w:t>
            </w:r>
          </w:p>
        </w:tc>
        <w:tc>
          <w:tcPr>
            <w:tcW w:w="397" w:type="dxa"/>
            <w:tcBorders>
              <w:top w:val="dotted" w:sz="4" w:space="0" w:color="auto"/>
              <w:left w:val="dotted" w:sz="4" w:space="0" w:color="auto"/>
              <w:right w:val="dotted" w:sz="4" w:space="0" w:color="auto"/>
            </w:tcBorders>
          </w:tcPr>
          <w:p w14:paraId="62F8BB5B" w14:textId="77777777" w:rsidR="00BF74E3" w:rsidRPr="00191F5C" w:rsidRDefault="00BF74E3" w:rsidP="00F21F14">
            <w:pPr>
              <w:jc w:val="center"/>
              <w:rPr>
                <w:rFonts w:cs="B Nazanin"/>
              </w:rPr>
            </w:pPr>
            <w:r w:rsidRPr="00191F5C">
              <w:rPr>
                <w:rFonts w:cs="B Nazanin"/>
              </w:rPr>
              <w:t>1</w:t>
            </w:r>
          </w:p>
        </w:tc>
        <w:tc>
          <w:tcPr>
            <w:tcW w:w="397" w:type="dxa"/>
            <w:tcBorders>
              <w:top w:val="dotted" w:sz="4" w:space="0" w:color="auto"/>
              <w:left w:val="dotted" w:sz="4" w:space="0" w:color="auto"/>
              <w:right w:val="dotted" w:sz="4" w:space="0" w:color="auto"/>
            </w:tcBorders>
          </w:tcPr>
          <w:p w14:paraId="7B38897E" w14:textId="77777777" w:rsidR="00BF74E3" w:rsidRPr="00191F5C" w:rsidRDefault="00BF74E3" w:rsidP="00F21F14">
            <w:pPr>
              <w:jc w:val="center"/>
              <w:rPr>
                <w:rFonts w:cs="B Nazanin"/>
              </w:rPr>
            </w:pPr>
            <w:r w:rsidRPr="00191F5C">
              <w:rPr>
                <w:rFonts w:cs="B Nazanin"/>
              </w:rPr>
              <w:t>6</w:t>
            </w:r>
          </w:p>
        </w:tc>
        <w:tc>
          <w:tcPr>
            <w:tcW w:w="397" w:type="dxa"/>
            <w:tcBorders>
              <w:top w:val="dotted" w:sz="4" w:space="0" w:color="auto"/>
              <w:left w:val="dotted" w:sz="4" w:space="0" w:color="auto"/>
              <w:right w:val="dotted" w:sz="4" w:space="0" w:color="auto"/>
            </w:tcBorders>
          </w:tcPr>
          <w:p w14:paraId="42FF9525" w14:textId="77777777" w:rsidR="00BF74E3" w:rsidRPr="00191F5C" w:rsidRDefault="00BF74E3" w:rsidP="00F21F14">
            <w:pPr>
              <w:jc w:val="center"/>
              <w:rPr>
                <w:rFonts w:cs="B Nazanin"/>
              </w:rPr>
            </w:pPr>
            <w:r w:rsidRPr="00191F5C">
              <w:rPr>
                <w:rFonts w:cs="B Nazanin"/>
              </w:rPr>
              <w:t>3</w:t>
            </w:r>
          </w:p>
        </w:tc>
        <w:tc>
          <w:tcPr>
            <w:tcW w:w="397" w:type="dxa"/>
            <w:tcBorders>
              <w:top w:val="dotted" w:sz="4" w:space="0" w:color="auto"/>
              <w:left w:val="dotted" w:sz="4" w:space="0" w:color="auto"/>
              <w:right w:val="dotted" w:sz="4" w:space="0" w:color="auto"/>
            </w:tcBorders>
          </w:tcPr>
          <w:p w14:paraId="62097558" w14:textId="77777777" w:rsidR="00BF74E3" w:rsidRPr="00191F5C" w:rsidRDefault="00BF74E3" w:rsidP="00F21F14">
            <w:pPr>
              <w:jc w:val="center"/>
              <w:rPr>
                <w:rFonts w:cs="B Nazanin"/>
              </w:rPr>
            </w:pPr>
            <w:r w:rsidRPr="00191F5C">
              <w:rPr>
                <w:rFonts w:cs="B Nazanin"/>
              </w:rPr>
              <w:t>12</w:t>
            </w:r>
          </w:p>
        </w:tc>
        <w:tc>
          <w:tcPr>
            <w:tcW w:w="397" w:type="dxa"/>
            <w:tcBorders>
              <w:top w:val="dotted" w:sz="4" w:space="0" w:color="auto"/>
              <w:left w:val="dotted" w:sz="4" w:space="0" w:color="auto"/>
              <w:right w:val="dotted" w:sz="4" w:space="0" w:color="auto"/>
            </w:tcBorders>
          </w:tcPr>
          <w:p w14:paraId="1FE7A70F" w14:textId="77777777" w:rsidR="00BF74E3" w:rsidRPr="00191F5C" w:rsidRDefault="00BF74E3" w:rsidP="00F21F14">
            <w:pPr>
              <w:jc w:val="center"/>
              <w:rPr>
                <w:rFonts w:cs="B Nazanin"/>
              </w:rPr>
            </w:pPr>
            <w:r w:rsidRPr="00191F5C">
              <w:rPr>
                <w:rFonts w:cs="B Nazanin"/>
              </w:rPr>
              <w:t>5</w:t>
            </w:r>
          </w:p>
        </w:tc>
        <w:tc>
          <w:tcPr>
            <w:tcW w:w="397" w:type="dxa"/>
            <w:tcBorders>
              <w:top w:val="dotted" w:sz="4" w:space="0" w:color="auto"/>
              <w:left w:val="dotted" w:sz="4" w:space="0" w:color="auto"/>
              <w:right w:val="single" w:sz="6" w:space="0" w:color="auto"/>
            </w:tcBorders>
          </w:tcPr>
          <w:p w14:paraId="1500A81E" w14:textId="77777777" w:rsidR="00BF74E3" w:rsidRPr="00191F5C" w:rsidRDefault="00BF74E3" w:rsidP="00F21F14">
            <w:pPr>
              <w:jc w:val="center"/>
              <w:rPr>
                <w:rFonts w:cs="B Nazanin"/>
              </w:rPr>
            </w:pPr>
            <w:r w:rsidRPr="00191F5C">
              <w:rPr>
                <w:rFonts w:cs="B Nazanin"/>
              </w:rPr>
              <w:t>18</w:t>
            </w:r>
          </w:p>
        </w:tc>
        <w:tc>
          <w:tcPr>
            <w:tcW w:w="608" w:type="dxa"/>
            <w:gridSpan w:val="2"/>
          </w:tcPr>
          <w:p w14:paraId="553E4D2E" w14:textId="77777777" w:rsidR="00BF74E3" w:rsidRPr="00191F5C" w:rsidRDefault="00BF74E3" w:rsidP="00F21F14">
            <w:pPr>
              <w:rPr>
                <w:rFonts w:cs="B Nazanin"/>
              </w:rPr>
            </w:pPr>
            <w:r w:rsidRPr="00191F5C">
              <w:rPr>
                <w:rFonts w:cs="B Nazanin"/>
              </w:rPr>
              <w:t>= 101</w:t>
            </w:r>
          </w:p>
        </w:tc>
      </w:tr>
      <w:tr w:rsidR="00BF74E3" w:rsidRPr="00191F5C" w14:paraId="76F2025E" w14:textId="77777777" w:rsidTr="00832A5A">
        <w:trPr>
          <w:gridAfter w:val="2"/>
          <w:wAfter w:w="608" w:type="dxa"/>
        </w:trPr>
        <w:tc>
          <w:tcPr>
            <w:tcW w:w="8280" w:type="dxa"/>
            <w:gridSpan w:val="18"/>
            <w:tcBorders>
              <w:top w:val="single" w:sz="6" w:space="0" w:color="auto"/>
              <w:left w:val="single" w:sz="6" w:space="0" w:color="auto"/>
              <w:bottom w:val="single" w:sz="6" w:space="0" w:color="auto"/>
              <w:right w:val="single" w:sz="6" w:space="0" w:color="auto"/>
            </w:tcBorders>
          </w:tcPr>
          <w:p w14:paraId="417314CE" w14:textId="77777777" w:rsidR="00BF74E3" w:rsidRPr="00191F5C" w:rsidRDefault="00BF74E3" w:rsidP="00F21F14">
            <w:pPr>
              <w:rPr>
                <w:rFonts w:cs="B Nazanin"/>
              </w:rPr>
            </w:pPr>
            <w:r w:rsidRPr="00191F5C">
              <w:rPr>
                <w:rFonts w:cs="B Nazanin" w:hint="cs"/>
                <w:rtl/>
              </w:rPr>
              <w:t>گام 3</w:t>
            </w:r>
            <w:r w:rsidRPr="00191F5C">
              <w:rPr>
                <w:rFonts w:cs="B Nazanin"/>
              </w:rPr>
              <w:t xml:space="preserve">: </w:t>
            </w:r>
            <w:r w:rsidRPr="00191F5C">
              <w:rPr>
                <w:rFonts w:cs="B Nazanin" w:hint="cs"/>
                <w:rtl/>
              </w:rPr>
              <w:t xml:space="preserve">كم كردن جمع فوق از </w:t>
            </w:r>
            <w:r w:rsidR="002F5814">
              <w:rPr>
                <w:rFonts w:cs="B Nazanin"/>
                <w:rtl/>
              </w:rPr>
              <w:t>نزد</w:t>
            </w:r>
            <w:r w:rsidR="002F5814">
              <w:rPr>
                <w:rFonts w:cs="B Nazanin" w:hint="cs"/>
                <w:rtl/>
              </w:rPr>
              <w:t>ی</w:t>
            </w:r>
            <w:r w:rsidR="002F5814">
              <w:rPr>
                <w:rFonts w:cs="B Nazanin" w:hint="eastAsia"/>
                <w:rtl/>
              </w:rPr>
              <w:t>ک‌تر</w:t>
            </w:r>
            <w:r w:rsidR="002F5814">
              <w:rPr>
                <w:rFonts w:cs="B Nazanin" w:hint="cs"/>
                <w:rtl/>
              </w:rPr>
              <w:t>ی</w:t>
            </w:r>
            <w:r w:rsidR="002F5814">
              <w:rPr>
                <w:rFonts w:cs="B Nazanin" w:hint="eastAsia"/>
                <w:rtl/>
              </w:rPr>
              <w:t>ن</w:t>
            </w:r>
            <w:r w:rsidRPr="00191F5C">
              <w:rPr>
                <w:rFonts w:cs="B Nazanin" w:hint="cs"/>
                <w:rtl/>
              </w:rPr>
              <w:t xml:space="preserve"> مضرب 10 كه برابر يا بالاتر از آن است</w:t>
            </w:r>
            <w:r w:rsidRPr="00191F5C">
              <w:rPr>
                <w:rFonts w:cs="B Nazanin"/>
              </w:rPr>
              <w:t>(110)</w:t>
            </w:r>
            <w:r w:rsidRPr="00191F5C">
              <w:rPr>
                <w:rFonts w:cs="B Nazanin" w:hint="cs"/>
                <w:rtl/>
              </w:rPr>
              <w:t xml:space="preserve"> </w:t>
            </w:r>
            <w:r w:rsidRPr="00191F5C">
              <w:rPr>
                <w:rFonts w:cs="B Nazanin"/>
              </w:rPr>
              <w:t xml:space="preserve">   =  </w:t>
            </w:r>
            <w:r w:rsidRPr="00191F5C">
              <w:rPr>
                <w:rFonts w:cs="B Nazanin" w:hint="cs"/>
                <w:rtl/>
              </w:rPr>
              <w:t>رقم كنترل</w:t>
            </w:r>
            <w:r w:rsidRPr="00191F5C">
              <w:rPr>
                <w:rFonts w:cs="B Nazanin"/>
              </w:rPr>
              <w:t xml:space="preserve"> (9)</w:t>
            </w:r>
          </w:p>
        </w:tc>
      </w:tr>
      <w:tr w:rsidR="00BF74E3" w:rsidRPr="00191F5C" w14:paraId="02B3EC27" w14:textId="77777777" w:rsidTr="00832A5A">
        <w:trPr>
          <w:gridAfter w:val="1"/>
          <w:wAfter w:w="211" w:type="dxa"/>
        </w:trPr>
        <w:tc>
          <w:tcPr>
            <w:tcW w:w="1531" w:type="dxa"/>
            <w:tcBorders>
              <w:left w:val="single" w:sz="6" w:space="0" w:color="auto"/>
              <w:bottom w:val="single" w:sz="6" w:space="0" w:color="auto"/>
            </w:tcBorders>
          </w:tcPr>
          <w:p w14:paraId="3D51C0B1" w14:textId="77777777" w:rsidR="00BF74E3" w:rsidRPr="00191F5C" w:rsidRDefault="00BF74E3" w:rsidP="00F21F14">
            <w:pPr>
              <w:rPr>
                <w:rFonts w:cs="B Nazanin"/>
              </w:rPr>
            </w:pPr>
            <w:r w:rsidRPr="00191F5C">
              <w:rPr>
                <w:rFonts w:cs="B Nazanin" w:hint="cs"/>
                <w:szCs w:val="22"/>
                <w:rtl/>
              </w:rPr>
              <w:t>شماره با رقم كنترل</w:t>
            </w:r>
          </w:p>
        </w:tc>
        <w:tc>
          <w:tcPr>
            <w:tcW w:w="397" w:type="dxa"/>
            <w:tcBorders>
              <w:left w:val="single" w:sz="6" w:space="0" w:color="auto"/>
              <w:bottom w:val="single" w:sz="6" w:space="0" w:color="auto"/>
              <w:right w:val="dotted" w:sz="4" w:space="0" w:color="auto"/>
            </w:tcBorders>
          </w:tcPr>
          <w:p w14:paraId="045A198D" w14:textId="77777777" w:rsidR="00BF74E3" w:rsidRPr="00191F5C" w:rsidRDefault="00BF74E3" w:rsidP="00F21F14">
            <w:pPr>
              <w:jc w:val="center"/>
              <w:rPr>
                <w:rFonts w:cs="B Nazanin"/>
              </w:rPr>
            </w:pPr>
            <w:r w:rsidRPr="00191F5C">
              <w:rPr>
                <w:rFonts w:cs="B Nazanin"/>
              </w:rPr>
              <w:t>3</w:t>
            </w:r>
          </w:p>
        </w:tc>
        <w:tc>
          <w:tcPr>
            <w:tcW w:w="397" w:type="dxa"/>
            <w:tcBorders>
              <w:left w:val="dotted" w:sz="4" w:space="0" w:color="auto"/>
              <w:bottom w:val="single" w:sz="6" w:space="0" w:color="auto"/>
              <w:right w:val="dotted" w:sz="4" w:space="0" w:color="auto"/>
            </w:tcBorders>
          </w:tcPr>
          <w:p w14:paraId="0F92E222" w14:textId="77777777" w:rsidR="00BF74E3" w:rsidRPr="00191F5C" w:rsidRDefault="00BF74E3" w:rsidP="00F21F14">
            <w:pPr>
              <w:jc w:val="center"/>
              <w:rPr>
                <w:rFonts w:cs="B Nazanin"/>
              </w:rPr>
            </w:pPr>
            <w:r w:rsidRPr="00191F5C">
              <w:rPr>
                <w:rFonts w:cs="B Nazanin"/>
              </w:rPr>
              <w:t>7</w:t>
            </w:r>
          </w:p>
        </w:tc>
        <w:tc>
          <w:tcPr>
            <w:tcW w:w="397" w:type="dxa"/>
            <w:tcBorders>
              <w:left w:val="dotted" w:sz="4" w:space="0" w:color="auto"/>
              <w:bottom w:val="single" w:sz="6" w:space="0" w:color="auto"/>
              <w:right w:val="dotted" w:sz="4" w:space="0" w:color="auto"/>
            </w:tcBorders>
          </w:tcPr>
          <w:p w14:paraId="10F9F6C4" w14:textId="77777777" w:rsidR="00BF74E3" w:rsidRPr="00191F5C" w:rsidRDefault="00BF74E3" w:rsidP="00F21F14">
            <w:pPr>
              <w:jc w:val="center"/>
              <w:rPr>
                <w:rFonts w:cs="B Nazanin"/>
              </w:rPr>
            </w:pPr>
            <w:r w:rsidRPr="00191F5C">
              <w:rPr>
                <w:rFonts w:cs="B Nazanin"/>
              </w:rPr>
              <w:t>6</w:t>
            </w:r>
          </w:p>
        </w:tc>
        <w:tc>
          <w:tcPr>
            <w:tcW w:w="397" w:type="dxa"/>
            <w:tcBorders>
              <w:left w:val="dotted" w:sz="4" w:space="0" w:color="auto"/>
              <w:bottom w:val="single" w:sz="6" w:space="0" w:color="auto"/>
              <w:right w:val="dotted" w:sz="4" w:space="0" w:color="auto"/>
            </w:tcBorders>
          </w:tcPr>
          <w:p w14:paraId="607C6A75" w14:textId="77777777" w:rsidR="00BF74E3" w:rsidRPr="00191F5C" w:rsidRDefault="00BF74E3" w:rsidP="00F21F14">
            <w:pPr>
              <w:jc w:val="center"/>
              <w:rPr>
                <w:rFonts w:cs="B Nazanin"/>
              </w:rPr>
            </w:pPr>
            <w:r w:rsidRPr="00191F5C">
              <w:rPr>
                <w:rFonts w:cs="B Nazanin"/>
              </w:rPr>
              <w:t>1</w:t>
            </w:r>
          </w:p>
        </w:tc>
        <w:tc>
          <w:tcPr>
            <w:tcW w:w="397" w:type="dxa"/>
            <w:tcBorders>
              <w:left w:val="dotted" w:sz="4" w:space="0" w:color="auto"/>
              <w:bottom w:val="single" w:sz="6" w:space="0" w:color="auto"/>
              <w:right w:val="dotted" w:sz="4" w:space="0" w:color="auto"/>
            </w:tcBorders>
          </w:tcPr>
          <w:p w14:paraId="200CFF9E" w14:textId="77777777" w:rsidR="00BF74E3" w:rsidRPr="00191F5C" w:rsidRDefault="00BF74E3" w:rsidP="00F21F14">
            <w:pPr>
              <w:jc w:val="center"/>
              <w:rPr>
                <w:rFonts w:cs="B Nazanin"/>
              </w:rPr>
            </w:pPr>
            <w:r w:rsidRPr="00191F5C">
              <w:rPr>
                <w:rFonts w:cs="B Nazanin"/>
              </w:rPr>
              <w:t>0</w:t>
            </w:r>
          </w:p>
        </w:tc>
        <w:tc>
          <w:tcPr>
            <w:tcW w:w="397" w:type="dxa"/>
            <w:tcBorders>
              <w:left w:val="dotted" w:sz="4" w:space="0" w:color="auto"/>
              <w:bottom w:val="single" w:sz="6" w:space="0" w:color="auto"/>
              <w:right w:val="dotted" w:sz="4" w:space="0" w:color="auto"/>
            </w:tcBorders>
          </w:tcPr>
          <w:p w14:paraId="2DB72691" w14:textId="77777777" w:rsidR="00BF74E3" w:rsidRPr="00191F5C" w:rsidRDefault="00BF74E3" w:rsidP="00F21F14">
            <w:pPr>
              <w:jc w:val="center"/>
              <w:rPr>
                <w:rFonts w:cs="B Nazanin"/>
              </w:rPr>
            </w:pPr>
            <w:r w:rsidRPr="00191F5C">
              <w:rPr>
                <w:rFonts w:cs="B Nazanin"/>
              </w:rPr>
              <w:t>4</w:t>
            </w:r>
          </w:p>
        </w:tc>
        <w:tc>
          <w:tcPr>
            <w:tcW w:w="397" w:type="dxa"/>
            <w:tcBorders>
              <w:left w:val="dotted" w:sz="4" w:space="0" w:color="auto"/>
              <w:bottom w:val="single" w:sz="6" w:space="0" w:color="auto"/>
              <w:right w:val="dotted" w:sz="4" w:space="0" w:color="auto"/>
            </w:tcBorders>
          </w:tcPr>
          <w:p w14:paraId="664F5E2B" w14:textId="77777777" w:rsidR="00BF74E3" w:rsidRPr="00191F5C" w:rsidRDefault="00BF74E3" w:rsidP="00F21F14">
            <w:pPr>
              <w:jc w:val="center"/>
              <w:rPr>
                <w:rFonts w:cs="B Nazanin"/>
              </w:rPr>
            </w:pPr>
            <w:r w:rsidRPr="00191F5C">
              <w:rPr>
                <w:rFonts w:cs="B Nazanin"/>
              </w:rPr>
              <w:t>2</w:t>
            </w:r>
          </w:p>
        </w:tc>
        <w:tc>
          <w:tcPr>
            <w:tcW w:w="397" w:type="dxa"/>
            <w:tcBorders>
              <w:left w:val="dotted" w:sz="4" w:space="0" w:color="auto"/>
              <w:bottom w:val="single" w:sz="6" w:space="0" w:color="auto"/>
              <w:right w:val="dotted" w:sz="4" w:space="0" w:color="auto"/>
            </w:tcBorders>
          </w:tcPr>
          <w:p w14:paraId="0DDC7B21" w14:textId="77777777" w:rsidR="00BF74E3" w:rsidRPr="00191F5C" w:rsidRDefault="00BF74E3" w:rsidP="00F21F14">
            <w:pPr>
              <w:jc w:val="center"/>
              <w:rPr>
                <w:rFonts w:cs="B Nazanin"/>
              </w:rPr>
            </w:pPr>
            <w:r w:rsidRPr="00191F5C">
              <w:rPr>
                <w:rFonts w:cs="B Nazanin"/>
              </w:rPr>
              <w:t>5</w:t>
            </w:r>
          </w:p>
        </w:tc>
        <w:tc>
          <w:tcPr>
            <w:tcW w:w="397" w:type="dxa"/>
            <w:tcBorders>
              <w:left w:val="dotted" w:sz="4" w:space="0" w:color="auto"/>
              <w:bottom w:val="single" w:sz="6" w:space="0" w:color="auto"/>
              <w:right w:val="dotted" w:sz="4" w:space="0" w:color="auto"/>
            </w:tcBorders>
          </w:tcPr>
          <w:p w14:paraId="5E6C5CDB" w14:textId="77777777" w:rsidR="00BF74E3" w:rsidRPr="00191F5C" w:rsidRDefault="00BF74E3" w:rsidP="00F21F14">
            <w:pPr>
              <w:jc w:val="center"/>
              <w:rPr>
                <w:rFonts w:cs="B Nazanin"/>
              </w:rPr>
            </w:pPr>
            <w:r w:rsidRPr="00191F5C">
              <w:rPr>
                <w:rFonts w:cs="B Nazanin"/>
              </w:rPr>
              <w:t>0</w:t>
            </w:r>
          </w:p>
        </w:tc>
        <w:tc>
          <w:tcPr>
            <w:tcW w:w="397" w:type="dxa"/>
            <w:tcBorders>
              <w:left w:val="dotted" w:sz="4" w:space="0" w:color="auto"/>
              <w:bottom w:val="single" w:sz="6" w:space="0" w:color="auto"/>
              <w:right w:val="dotted" w:sz="4" w:space="0" w:color="auto"/>
            </w:tcBorders>
          </w:tcPr>
          <w:p w14:paraId="7E331C6A" w14:textId="77777777" w:rsidR="00BF74E3" w:rsidRPr="00191F5C" w:rsidRDefault="00BF74E3" w:rsidP="00F21F14">
            <w:pPr>
              <w:jc w:val="center"/>
              <w:rPr>
                <w:rFonts w:cs="B Nazanin"/>
              </w:rPr>
            </w:pPr>
            <w:r w:rsidRPr="00191F5C">
              <w:rPr>
                <w:rFonts w:cs="B Nazanin"/>
              </w:rPr>
              <w:t>0</w:t>
            </w:r>
          </w:p>
        </w:tc>
        <w:tc>
          <w:tcPr>
            <w:tcW w:w="397" w:type="dxa"/>
            <w:tcBorders>
              <w:left w:val="dotted" w:sz="4" w:space="0" w:color="auto"/>
              <w:bottom w:val="single" w:sz="6" w:space="0" w:color="auto"/>
              <w:right w:val="dotted" w:sz="4" w:space="0" w:color="auto"/>
            </w:tcBorders>
          </w:tcPr>
          <w:p w14:paraId="09D60D11" w14:textId="77777777" w:rsidR="00BF74E3" w:rsidRPr="00191F5C" w:rsidRDefault="00BF74E3" w:rsidP="00F21F14">
            <w:pPr>
              <w:jc w:val="center"/>
              <w:rPr>
                <w:rFonts w:cs="B Nazanin"/>
              </w:rPr>
            </w:pPr>
            <w:r w:rsidRPr="00191F5C">
              <w:rPr>
                <w:rFonts w:cs="B Nazanin"/>
              </w:rPr>
              <w:t>2</w:t>
            </w:r>
          </w:p>
        </w:tc>
        <w:tc>
          <w:tcPr>
            <w:tcW w:w="397" w:type="dxa"/>
            <w:tcBorders>
              <w:left w:val="dotted" w:sz="4" w:space="0" w:color="auto"/>
              <w:bottom w:val="single" w:sz="6" w:space="0" w:color="auto"/>
              <w:right w:val="dotted" w:sz="4" w:space="0" w:color="auto"/>
            </w:tcBorders>
          </w:tcPr>
          <w:p w14:paraId="73BFF0B5" w14:textId="77777777" w:rsidR="00BF74E3" w:rsidRPr="00191F5C" w:rsidRDefault="00BF74E3" w:rsidP="00F21F14">
            <w:pPr>
              <w:jc w:val="center"/>
              <w:rPr>
                <w:rFonts w:cs="B Nazanin"/>
              </w:rPr>
            </w:pPr>
            <w:r w:rsidRPr="00191F5C">
              <w:rPr>
                <w:rFonts w:cs="B Nazanin"/>
              </w:rPr>
              <w:t>1</w:t>
            </w:r>
          </w:p>
        </w:tc>
        <w:tc>
          <w:tcPr>
            <w:tcW w:w="397" w:type="dxa"/>
            <w:tcBorders>
              <w:left w:val="dotted" w:sz="4" w:space="0" w:color="auto"/>
              <w:bottom w:val="single" w:sz="6" w:space="0" w:color="auto"/>
              <w:right w:val="dotted" w:sz="4" w:space="0" w:color="auto"/>
            </w:tcBorders>
          </w:tcPr>
          <w:p w14:paraId="25823E0D" w14:textId="77777777" w:rsidR="00BF74E3" w:rsidRPr="00191F5C" w:rsidRDefault="00BF74E3" w:rsidP="00F21F14">
            <w:pPr>
              <w:jc w:val="center"/>
              <w:rPr>
                <w:rFonts w:cs="B Nazanin"/>
              </w:rPr>
            </w:pPr>
            <w:r w:rsidRPr="00191F5C">
              <w:rPr>
                <w:rFonts w:cs="B Nazanin"/>
              </w:rPr>
              <w:t>2</w:t>
            </w:r>
          </w:p>
        </w:tc>
        <w:tc>
          <w:tcPr>
            <w:tcW w:w="397" w:type="dxa"/>
            <w:tcBorders>
              <w:left w:val="dotted" w:sz="4" w:space="0" w:color="auto"/>
              <w:bottom w:val="single" w:sz="6" w:space="0" w:color="auto"/>
              <w:right w:val="dotted" w:sz="4" w:space="0" w:color="auto"/>
            </w:tcBorders>
          </w:tcPr>
          <w:p w14:paraId="10933A96" w14:textId="77777777" w:rsidR="00BF74E3" w:rsidRPr="00191F5C" w:rsidRDefault="00BF74E3" w:rsidP="00F21F14">
            <w:pPr>
              <w:jc w:val="center"/>
              <w:rPr>
                <w:rFonts w:cs="B Nazanin"/>
              </w:rPr>
            </w:pPr>
            <w:r w:rsidRPr="00191F5C">
              <w:rPr>
                <w:rFonts w:cs="B Nazanin"/>
              </w:rPr>
              <w:t>3</w:t>
            </w:r>
          </w:p>
        </w:tc>
        <w:tc>
          <w:tcPr>
            <w:tcW w:w="397" w:type="dxa"/>
            <w:tcBorders>
              <w:left w:val="dotted" w:sz="4" w:space="0" w:color="auto"/>
              <w:bottom w:val="single" w:sz="6" w:space="0" w:color="auto"/>
              <w:right w:val="dotted" w:sz="4" w:space="0" w:color="auto"/>
            </w:tcBorders>
          </w:tcPr>
          <w:p w14:paraId="7B3B595E" w14:textId="77777777" w:rsidR="00BF74E3" w:rsidRPr="00191F5C" w:rsidRDefault="00BF74E3" w:rsidP="00F21F14">
            <w:pPr>
              <w:jc w:val="center"/>
              <w:rPr>
                <w:rFonts w:cs="B Nazanin"/>
              </w:rPr>
            </w:pPr>
            <w:r w:rsidRPr="00191F5C">
              <w:rPr>
                <w:rFonts w:cs="B Nazanin"/>
              </w:rPr>
              <w:t>4</w:t>
            </w:r>
          </w:p>
        </w:tc>
        <w:tc>
          <w:tcPr>
            <w:tcW w:w="397" w:type="dxa"/>
            <w:tcBorders>
              <w:left w:val="dotted" w:sz="4" w:space="0" w:color="auto"/>
              <w:bottom w:val="single" w:sz="6" w:space="0" w:color="auto"/>
              <w:right w:val="dotted" w:sz="4" w:space="0" w:color="auto"/>
            </w:tcBorders>
          </w:tcPr>
          <w:p w14:paraId="2EE052ED" w14:textId="77777777" w:rsidR="00BF74E3" w:rsidRPr="00191F5C" w:rsidRDefault="00BF74E3" w:rsidP="00F21F14">
            <w:pPr>
              <w:jc w:val="center"/>
              <w:rPr>
                <w:rFonts w:cs="B Nazanin"/>
              </w:rPr>
            </w:pPr>
            <w:r w:rsidRPr="00191F5C">
              <w:rPr>
                <w:rFonts w:cs="B Nazanin"/>
              </w:rPr>
              <w:t>5</w:t>
            </w:r>
          </w:p>
        </w:tc>
        <w:tc>
          <w:tcPr>
            <w:tcW w:w="397" w:type="dxa"/>
            <w:tcBorders>
              <w:left w:val="dotted" w:sz="4" w:space="0" w:color="auto"/>
              <w:bottom w:val="single" w:sz="6" w:space="0" w:color="auto"/>
              <w:right w:val="dotted" w:sz="4" w:space="0" w:color="auto"/>
            </w:tcBorders>
          </w:tcPr>
          <w:p w14:paraId="6EDA179A" w14:textId="77777777" w:rsidR="00BF74E3" w:rsidRPr="00191F5C" w:rsidRDefault="00BF74E3" w:rsidP="00F21F14">
            <w:pPr>
              <w:jc w:val="center"/>
              <w:rPr>
                <w:rFonts w:cs="B Nazanin"/>
              </w:rPr>
            </w:pPr>
            <w:r w:rsidRPr="00191F5C">
              <w:rPr>
                <w:rFonts w:cs="B Nazanin"/>
              </w:rPr>
              <w:t>6</w:t>
            </w:r>
          </w:p>
        </w:tc>
        <w:tc>
          <w:tcPr>
            <w:tcW w:w="397" w:type="dxa"/>
            <w:tcBorders>
              <w:top w:val="single" w:sz="6" w:space="0" w:color="auto"/>
              <w:left w:val="dotted" w:sz="4" w:space="0" w:color="auto"/>
              <w:bottom w:val="single" w:sz="6" w:space="0" w:color="auto"/>
              <w:right w:val="single" w:sz="6" w:space="0" w:color="auto"/>
            </w:tcBorders>
            <w:shd w:val="pct25" w:color="000000" w:fill="FFFFFF"/>
          </w:tcPr>
          <w:p w14:paraId="3FC8500D" w14:textId="77777777" w:rsidR="00BF74E3" w:rsidRPr="00191F5C" w:rsidRDefault="00BF74E3" w:rsidP="00F21F14">
            <w:pPr>
              <w:keepNext/>
              <w:jc w:val="center"/>
              <w:rPr>
                <w:rFonts w:cs="B Nazanin"/>
              </w:rPr>
            </w:pPr>
            <w:r w:rsidRPr="00191F5C">
              <w:rPr>
                <w:rFonts w:cs="B Nazanin"/>
              </w:rPr>
              <w:t>9</w:t>
            </w:r>
          </w:p>
        </w:tc>
      </w:tr>
    </w:tbl>
    <w:p w14:paraId="4B773716" w14:textId="77777777" w:rsidR="00BF74E3" w:rsidRPr="00191F5C" w:rsidRDefault="00BF74E3" w:rsidP="00F21F14">
      <w:pPr>
        <w:pStyle w:val="GS1Body"/>
        <w:spacing w:before="0" w:after="0"/>
        <w:rPr>
          <w:rFonts w:ascii="Times New Roman" w:hAnsi="Times New Roman" w:cs="B Nazanin"/>
          <w:sz w:val="24"/>
        </w:rPr>
      </w:pPr>
    </w:p>
    <w:p w14:paraId="37891333" w14:textId="77777777" w:rsidR="00BF74E3" w:rsidRPr="00191F5C" w:rsidRDefault="001F4800" w:rsidP="00343BA6">
      <w:pPr>
        <w:pStyle w:val="Heading1"/>
        <w:numPr>
          <w:ilvl w:val="1"/>
          <w:numId w:val="90"/>
        </w:numPr>
        <w:bidi/>
        <w:spacing w:before="0" w:after="0"/>
        <w:rPr>
          <w:rFonts w:ascii="Times New Roman" w:hAnsi="Times New Roman" w:cs="B Nazanin"/>
          <w:sz w:val="24"/>
          <w:szCs w:val="30"/>
          <w:rtl/>
          <w:lang w:bidi="fa-IR"/>
        </w:rPr>
      </w:pPr>
      <w:bookmarkStart w:id="758" w:name="_Toc497830805"/>
      <w:r>
        <w:rPr>
          <w:rFonts w:ascii="Times New Roman" w:hAnsi="Times New Roman" w:cs="B Nazanin" w:hint="cs"/>
          <w:sz w:val="24"/>
          <w:szCs w:val="30"/>
          <w:rtl/>
          <w:lang w:bidi="fa-IR"/>
        </w:rPr>
        <w:t xml:space="preserve"> </w:t>
      </w:r>
      <w:bookmarkStart w:id="759" w:name="_Toc530563865"/>
      <w:r w:rsidR="00BF74E3" w:rsidRPr="00191F5C">
        <w:rPr>
          <w:rFonts w:ascii="Times New Roman" w:hAnsi="Times New Roman" w:cs="B Nazanin" w:hint="cs"/>
          <w:sz w:val="24"/>
          <w:szCs w:val="30"/>
          <w:rtl/>
          <w:lang w:bidi="fa-IR"/>
        </w:rPr>
        <w:t>طبقه</w:t>
      </w:r>
      <w:r w:rsidR="00BF74E3" w:rsidRPr="00191F5C">
        <w:rPr>
          <w:rFonts w:ascii="Times New Roman" w:hAnsi="Times New Roman" w:cs="B Nazanin" w:hint="cs"/>
          <w:sz w:val="24"/>
          <w:szCs w:val="30"/>
          <w:rtl/>
          <w:lang w:bidi="fa-IR"/>
        </w:rPr>
        <w:softHyphen/>
        <w:t>بندی جهانی محصولات (</w:t>
      </w:r>
      <w:r w:rsidR="00BF74E3" w:rsidRPr="00191F5C">
        <w:rPr>
          <w:rStyle w:val="FootnoteReference"/>
          <w:rFonts w:ascii="Times New Roman" w:hAnsi="Times New Roman" w:cs="B Nazanin"/>
          <w:sz w:val="24"/>
          <w:szCs w:val="30"/>
          <w:rtl/>
          <w:lang w:bidi="fa-IR"/>
        </w:rPr>
        <w:footnoteReference w:id="127"/>
      </w:r>
      <w:r w:rsidR="00BF74E3" w:rsidRPr="00191F5C">
        <w:rPr>
          <w:rFonts w:ascii="Times New Roman" w:hAnsi="Times New Roman" w:cs="B Nazanin"/>
          <w:sz w:val="24"/>
          <w:szCs w:val="30"/>
          <w:lang w:bidi="fa-IR"/>
        </w:rPr>
        <w:t>GPC</w:t>
      </w:r>
      <w:r w:rsidR="00BF74E3" w:rsidRPr="00191F5C">
        <w:rPr>
          <w:rFonts w:ascii="Times New Roman" w:hAnsi="Times New Roman" w:cs="B Nazanin" w:hint="cs"/>
          <w:sz w:val="24"/>
          <w:szCs w:val="30"/>
          <w:rtl/>
          <w:lang w:bidi="fa-IR"/>
        </w:rPr>
        <w:t>)</w:t>
      </w:r>
      <w:bookmarkEnd w:id="758"/>
      <w:bookmarkEnd w:id="759"/>
    </w:p>
    <w:p w14:paraId="20B24B98" w14:textId="77777777" w:rsidR="00BF74E3" w:rsidRPr="00191F5C" w:rsidRDefault="00BF74E3" w:rsidP="00EB5197">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اطم</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نان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محصولات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درست</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0051648C">
        <w:rPr>
          <w:rFonts w:ascii="Times New Roman" w:hAnsi="Times New Roman" w:cs="B Nazanin" w:hint="cs"/>
          <w:sz w:val="24"/>
          <w:szCs w:val="28"/>
          <w:rtl/>
          <w:lang w:val="en-US"/>
        </w:rPr>
        <w:t>به‌طور</w:t>
      </w:r>
      <w:r w:rsidRPr="00191F5C">
        <w:rPr>
          <w:rFonts w:ascii="Times New Roman" w:hAnsi="Times New Roman" w:cs="B Nazanin" w:hint="cs"/>
          <w:sz w:val="24"/>
          <w:szCs w:val="28"/>
          <w:rtl/>
          <w:lang w:val="en-US"/>
        </w:rPr>
        <w:t xml:space="preserve"> ی</w:t>
      </w:r>
      <w:r w:rsidRPr="00191F5C">
        <w:rPr>
          <w:rFonts w:ascii="Times New Roman" w:hAnsi="Times New Roman" w:cs="B Nazanin" w:hint="eastAsia"/>
          <w:sz w:val="24"/>
          <w:szCs w:val="28"/>
          <w:rtl/>
          <w:lang w:val="en-US"/>
        </w:rPr>
        <w:t>کنواخت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طبقه</w:t>
      </w:r>
      <w:r w:rsidRPr="00191F5C">
        <w:rPr>
          <w:rFonts w:ascii="Times New Roman" w:hAnsi="Times New Roman" w:cs="B Nazanin" w:hint="cs"/>
          <w:sz w:val="24"/>
          <w:szCs w:val="28"/>
          <w:rtl/>
          <w:lang w:val="en-US"/>
        </w:rPr>
        <w:softHyphen/>
      </w:r>
      <w:r w:rsidRPr="00191F5C">
        <w:rPr>
          <w:rFonts w:ascii="Times New Roman" w:hAnsi="Times New Roman" w:cs="B Nazanin" w:hint="eastAsia"/>
          <w:sz w:val="24"/>
          <w:szCs w:val="28"/>
          <w:rtl/>
          <w:lang w:val="en-US"/>
        </w:rPr>
        <w:t>بند</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شده</w:t>
      </w:r>
      <w:r w:rsidR="00523D5F">
        <w:rPr>
          <w:rFonts w:ascii="Times New Roman" w:hAnsi="Times New Roman" w:cs="B Nazanin" w:hint="cs"/>
          <w:sz w:val="24"/>
          <w:szCs w:val="28"/>
          <w:rtl/>
          <w:lang w:val="en-US"/>
        </w:rPr>
        <w:t>‌</w:t>
      </w:r>
      <w:r w:rsidRPr="00191F5C">
        <w:rPr>
          <w:rFonts w:ascii="Times New Roman" w:hAnsi="Times New Roman" w:cs="B Nazanin" w:hint="eastAsia"/>
          <w:sz w:val="24"/>
          <w:szCs w:val="28"/>
          <w:rtl/>
          <w:lang w:val="en-US"/>
        </w:rPr>
        <w:t>اند،</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GS1</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طبقه</w:t>
      </w:r>
      <w:r w:rsidRPr="00191F5C">
        <w:rPr>
          <w:rFonts w:ascii="Times New Roman" w:hAnsi="Times New Roman" w:cs="B Nazanin" w:hint="cs"/>
          <w:sz w:val="24"/>
          <w:szCs w:val="28"/>
          <w:rtl/>
          <w:lang w:val="en-US"/>
        </w:rPr>
        <w:softHyphen/>
      </w:r>
      <w:r w:rsidRPr="00191F5C">
        <w:rPr>
          <w:rFonts w:ascii="Times New Roman" w:hAnsi="Times New Roman" w:cs="B Nazanin" w:hint="eastAsia"/>
          <w:sz w:val="24"/>
          <w:szCs w:val="28"/>
          <w:rtl/>
          <w:lang w:val="en-US"/>
        </w:rPr>
        <w:t>بند</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جهان</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محصول</w:t>
      </w:r>
      <w:r w:rsidRPr="00191F5C">
        <w:rPr>
          <w:rFonts w:ascii="Times New Roman" w:hAnsi="Times New Roman" w:cs="B Nazanin" w:hint="cs"/>
          <w:sz w:val="24"/>
          <w:szCs w:val="28"/>
          <w:rtl/>
          <w:lang w:val="en-US"/>
        </w:rPr>
        <w:t>ات</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GPC</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w:t>
      </w:r>
      <w:r w:rsidRPr="00191F5C">
        <w:rPr>
          <w:rFonts w:ascii="Times New Roman" w:hAnsi="Times New Roman" w:cs="B Nazanin"/>
          <w:sz w:val="24"/>
          <w:szCs w:val="28"/>
          <w:rtl/>
          <w:lang w:val="en-US"/>
        </w:rPr>
        <w:t xml:space="preserve"> </w:t>
      </w:r>
      <w:r w:rsidR="0051648C">
        <w:rPr>
          <w:rFonts w:ascii="Times New Roman" w:hAnsi="Times New Roman" w:cs="B Nazanin" w:hint="eastAsia"/>
          <w:sz w:val="24"/>
          <w:szCs w:val="28"/>
          <w:rtl/>
          <w:lang w:val="en-US"/>
        </w:rPr>
        <w:t>به‌عنوان</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ستم</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شرکا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تجار</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اجازه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hint="cs"/>
          <w:sz w:val="24"/>
          <w:szCs w:val="28"/>
          <w:rtl/>
          <w:lang w:val="en-US"/>
        </w:rPr>
        <w:softHyphen/>
      </w:r>
      <w:r w:rsidRPr="00191F5C">
        <w:rPr>
          <w:rFonts w:ascii="Times New Roman" w:hAnsi="Times New Roman" w:cs="B Nazanin" w:hint="eastAsia"/>
          <w:sz w:val="24"/>
          <w:szCs w:val="28"/>
          <w:rtl/>
          <w:lang w:val="en-US"/>
        </w:rPr>
        <w:t>دهد</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زبان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مشترک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گروه</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بند</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محصولات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وه</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ای یکسان</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همه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جا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دن</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w:t>
      </w:r>
      <w:r w:rsidRPr="00191F5C">
        <w:rPr>
          <w:rFonts w:ascii="Times New Roman" w:hAnsi="Times New Roman" w:cs="B Nazanin" w:hint="cs"/>
          <w:sz w:val="24"/>
          <w:szCs w:val="28"/>
          <w:rtl/>
          <w:lang w:val="en-US"/>
        </w:rPr>
        <w:t xml:space="preserve"> داشته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باش</w:t>
      </w:r>
      <w:r w:rsidRPr="00191F5C">
        <w:rPr>
          <w:rFonts w:ascii="Times New Roman" w:hAnsi="Times New Roman" w:cs="B Nazanin" w:hint="cs"/>
          <w:sz w:val="24"/>
          <w:szCs w:val="28"/>
          <w:rtl/>
          <w:lang w:val="en-US"/>
        </w:rPr>
        <w:t>ن</w:t>
      </w:r>
      <w:r w:rsidRPr="00191F5C">
        <w:rPr>
          <w:rFonts w:ascii="Times New Roman" w:hAnsi="Times New Roman" w:cs="B Nazanin" w:hint="eastAsia"/>
          <w:sz w:val="24"/>
          <w:szCs w:val="28"/>
          <w:rtl/>
          <w:lang w:val="en-US"/>
        </w:rPr>
        <w:t>د</w:t>
      </w:r>
      <w:r w:rsidRPr="00191F5C">
        <w:rPr>
          <w:rFonts w:ascii="Times New Roman" w:hAnsi="Times New Roman" w:cs="B Nazanin" w:hint="cs"/>
          <w:sz w:val="24"/>
          <w:szCs w:val="28"/>
          <w:rtl/>
          <w:lang w:val="en-US"/>
        </w:rPr>
        <w:t>،</w:t>
      </w:r>
      <w:r w:rsidRPr="00191F5C">
        <w:rPr>
          <w:rFonts w:ascii="Times New Roman" w:hAnsi="Times New Roman" w:cs="B Nazanin" w:hint="eastAsia"/>
          <w:sz w:val="24"/>
          <w:szCs w:val="28"/>
          <w:rtl/>
          <w:lang w:val="en-US"/>
        </w:rPr>
        <w:t xml:space="preserve"> </w:t>
      </w:r>
      <w:r w:rsidRPr="00191F5C">
        <w:rPr>
          <w:rFonts w:ascii="Times New Roman" w:hAnsi="Times New Roman" w:cs="B Nazanin" w:hint="cs"/>
          <w:sz w:val="24"/>
          <w:szCs w:val="28"/>
          <w:rtl/>
          <w:lang w:val="en-US"/>
        </w:rPr>
        <w:t>ایجاد کرده است</w:t>
      </w:r>
      <w:r w:rsidR="00EB5197">
        <w:rPr>
          <w:rFonts w:cs="B Nazanin"/>
          <w:szCs w:val="28"/>
        </w:rPr>
        <w:t>]</w:t>
      </w:r>
      <w:r w:rsidR="00EB5197">
        <w:rPr>
          <w:rFonts w:cs="B Nazanin" w:hint="cs"/>
          <w:szCs w:val="28"/>
          <w:rtl/>
        </w:rPr>
        <w:t>9</w:t>
      </w:r>
      <w:r w:rsidR="00EB5197">
        <w:rPr>
          <w:rFonts w:cs="B Nazanin"/>
          <w:szCs w:val="28"/>
        </w:rPr>
        <w:t>[</w:t>
      </w:r>
      <w:r w:rsidRPr="00191F5C">
        <w:rPr>
          <w:rFonts w:ascii="Times New Roman" w:hAnsi="Times New Roman" w:cs="B Nazanin" w:hint="cs"/>
          <w:sz w:val="24"/>
          <w:szCs w:val="28"/>
          <w:rtl/>
          <w:lang w:val="en-US"/>
        </w:rPr>
        <w:t>.</w:t>
      </w:r>
    </w:p>
    <w:p w14:paraId="730AC54E" w14:textId="77777777" w:rsidR="00BF74E3" w:rsidRPr="00191F5C" w:rsidRDefault="00BF74E3" w:rsidP="00F21F14">
      <w:pPr>
        <w:pStyle w:val="GS1Body"/>
        <w:bidi/>
        <w:spacing w:before="0" w:after="0"/>
        <w:ind w:left="0"/>
        <w:rPr>
          <w:rFonts w:ascii="Times New Roman" w:hAnsi="Times New Roman" w:cs="B Nazanin"/>
          <w:sz w:val="24"/>
          <w:szCs w:val="28"/>
          <w:lang w:val="en-US"/>
        </w:rPr>
      </w:pPr>
      <w:r w:rsidRPr="00191F5C">
        <w:rPr>
          <w:rFonts w:ascii="Times New Roman" w:hAnsi="Times New Roman" w:cs="B Nazanin" w:hint="eastAsia"/>
          <w:sz w:val="24"/>
          <w:szCs w:val="28"/>
          <w:rtl/>
          <w:lang w:val="en-US"/>
        </w:rPr>
        <w:t>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سیستم </w:t>
      </w:r>
      <w:r w:rsidRPr="00191F5C">
        <w:rPr>
          <w:rFonts w:ascii="Times New Roman" w:hAnsi="Times New Roman" w:cs="B Nazanin" w:hint="eastAsia"/>
          <w:sz w:val="24"/>
          <w:szCs w:val="28"/>
          <w:rtl/>
          <w:lang w:val="en-US"/>
        </w:rPr>
        <w:t>باعث</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افزا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ش</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دقت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صحت</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و یکپارچگی </w:t>
      </w:r>
      <w:r w:rsidRPr="00191F5C">
        <w:rPr>
          <w:rFonts w:ascii="Times New Roman" w:hAnsi="Times New Roman" w:cs="B Nazanin" w:hint="eastAsia"/>
          <w:sz w:val="24"/>
          <w:szCs w:val="28"/>
          <w:rtl/>
          <w:lang w:val="en-US"/>
        </w:rPr>
        <w:t>داده</w:t>
      </w:r>
      <w:r w:rsidRPr="00191F5C">
        <w:rPr>
          <w:rFonts w:ascii="Times New Roman" w:hAnsi="Times New Roman" w:cs="B Nazanin" w:hint="cs"/>
          <w:sz w:val="24"/>
          <w:szCs w:val="28"/>
          <w:rtl/>
          <w:lang w:val="en-US"/>
        </w:rPr>
        <w:softHyphen/>
      </w:r>
      <w:r w:rsidRPr="00191F5C">
        <w:rPr>
          <w:rFonts w:ascii="Times New Roman" w:hAnsi="Times New Roman" w:cs="B Nazanin" w:hint="eastAsia"/>
          <w:sz w:val="24"/>
          <w:szCs w:val="28"/>
          <w:rtl/>
          <w:lang w:val="en-US"/>
        </w:rPr>
        <w:t>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اصلی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محصول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شود،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توانا</w:t>
      </w:r>
      <w:r w:rsidRPr="00191F5C">
        <w:rPr>
          <w:rFonts w:ascii="Times New Roman" w:hAnsi="Times New Roman" w:cs="B Nazanin" w:hint="cs"/>
          <w:sz w:val="24"/>
          <w:szCs w:val="28"/>
          <w:rtl/>
          <w:lang w:val="en-US"/>
        </w:rPr>
        <w:t>یی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زنج</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ره</w:t>
      </w:r>
      <w:r w:rsidRPr="00191F5C">
        <w:rPr>
          <w:rFonts w:ascii="Times New Roman" w:hAnsi="Times New Roman" w:cs="B Nazanin"/>
          <w:sz w:val="24"/>
          <w:szCs w:val="28"/>
          <w:rtl/>
          <w:lang w:val="en-US"/>
        </w:rPr>
        <w:t xml:space="preserve"> </w:t>
      </w:r>
      <w:r w:rsidR="008B5141">
        <w:rPr>
          <w:rFonts w:ascii="Times New Roman" w:hAnsi="Times New Roman" w:cs="B Nazanin" w:hint="eastAsia"/>
          <w:sz w:val="24"/>
          <w:szCs w:val="28"/>
          <w:rtl/>
          <w:lang w:val="en-US"/>
        </w:rPr>
        <w:t>تأمین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واکنش</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ن</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ازها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مصرف</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کننده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افزا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ش</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دهد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شکستن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موانع</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زبان</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مشترک کمک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کن</w:t>
      </w:r>
      <w:r w:rsidRPr="00191F5C">
        <w:rPr>
          <w:rFonts w:ascii="Times New Roman" w:hAnsi="Times New Roman" w:cs="B Nazanin" w:hint="eastAsia"/>
          <w:sz w:val="24"/>
          <w:szCs w:val="28"/>
          <w:rtl/>
          <w:lang w:val="en-US"/>
        </w:rPr>
        <w:t>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همچن</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فرآ</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گزارش</w:t>
      </w:r>
      <w:r w:rsidR="001F4800">
        <w:rPr>
          <w:rFonts w:ascii="Times New Roman" w:hAnsi="Times New Roman" w:cs="B Nazanin" w:hint="cs"/>
          <w:sz w:val="24"/>
          <w:szCs w:val="28"/>
          <w:rtl/>
          <w:lang w:val="en-US"/>
        </w:rPr>
        <w:t>‌</w:t>
      </w:r>
      <w:r w:rsidRPr="00191F5C">
        <w:rPr>
          <w:rFonts w:ascii="Times New Roman" w:hAnsi="Times New Roman" w:cs="B Nazanin" w:hint="eastAsia"/>
          <w:sz w:val="24"/>
          <w:szCs w:val="28"/>
          <w:rtl/>
          <w:lang w:val="en-US"/>
        </w:rPr>
        <w:t>ده</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سراسر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لوها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محصول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تسه</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کند</w:t>
      </w:r>
      <w:r w:rsidRPr="00191F5C">
        <w:rPr>
          <w:rFonts w:ascii="Times New Roman" w:hAnsi="Times New Roman" w:cs="B Nazanin"/>
          <w:sz w:val="24"/>
          <w:szCs w:val="28"/>
          <w:rtl/>
          <w:lang w:val="en-US"/>
        </w:rPr>
        <w:t>.</w:t>
      </w:r>
    </w:p>
    <w:p w14:paraId="7F403F49" w14:textId="77777777" w:rsidR="00BF74E3" w:rsidRPr="00191F5C" w:rsidRDefault="00BF74E3" w:rsidP="00F21F14">
      <w:pPr>
        <w:pStyle w:val="GS1Body"/>
        <w:bidi/>
        <w:spacing w:before="0" w:after="0"/>
        <w:ind w:left="0"/>
        <w:rPr>
          <w:rFonts w:ascii="Times New Roman" w:hAnsi="Times New Roman" w:cs="B Nazanin"/>
          <w:sz w:val="24"/>
          <w:szCs w:val="28"/>
          <w:lang w:val="en-US"/>
        </w:rPr>
      </w:pPr>
      <w:r w:rsidRPr="00191F5C">
        <w:rPr>
          <w:rFonts w:ascii="Times New Roman" w:hAnsi="Times New Roman" w:cs="B Nazanin" w:hint="eastAsia"/>
          <w:sz w:val="24"/>
          <w:szCs w:val="28"/>
          <w:rtl/>
          <w:lang w:val="en-US"/>
        </w:rPr>
        <w:t>پا</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ه</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GPC</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یک </w:t>
      </w:r>
      <w:r w:rsidRPr="00191F5C">
        <w:rPr>
          <w:rFonts w:ascii="Times New Roman" w:hAnsi="Times New Roman" w:cs="B Nazanin"/>
          <w:sz w:val="24"/>
          <w:szCs w:val="28"/>
          <w:rtl/>
          <w:lang w:val="en-US"/>
        </w:rPr>
        <w:t>"</w:t>
      </w:r>
      <w:r w:rsidRPr="00191F5C">
        <w:rPr>
          <w:rFonts w:ascii="Times New Roman" w:hAnsi="Times New Roman" w:cs="B Nazanin" w:hint="cs"/>
          <w:sz w:val="24"/>
          <w:szCs w:val="28"/>
          <w:rtl/>
          <w:lang w:val="en-US"/>
        </w:rPr>
        <w:t>بریک</w:t>
      </w:r>
      <w:r w:rsidRPr="00191F5C">
        <w:rPr>
          <w:rStyle w:val="FootnoteReference"/>
          <w:rFonts w:ascii="Times New Roman" w:hAnsi="Times New Roman" w:cs="B Nazanin"/>
          <w:sz w:val="24"/>
          <w:szCs w:val="28"/>
          <w:rtl/>
        </w:rPr>
        <w:footnoteReference w:id="128"/>
      </w:r>
      <w:r w:rsidRPr="00191F5C">
        <w:rPr>
          <w:rFonts w:ascii="Times New Roman" w:hAnsi="Times New Roman" w:cs="B Nazanin"/>
          <w:sz w:val="24"/>
          <w:szCs w:val="28"/>
          <w:rtl/>
          <w:lang w:val="en-US"/>
        </w:rPr>
        <w:t>"</w:t>
      </w:r>
      <w:r w:rsidRPr="00191F5C">
        <w:rPr>
          <w:rFonts w:ascii="Times New Roman" w:hAnsi="Times New Roman" w:cs="B Nazanin" w:hint="cs"/>
          <w:sz w:val="24"/>
          <w:szCs w:val="28"/>
          <w:rtl/>
          <w:lang w:val="en-US"/>
        </w:rPr>
        <w:t xml:space="preserve"> نامیده می</w:t>
      </w:r>
      <w:r w:rsidRPr="00191F5C">
        <w:rPr>
          <w:rFonts w:ascii="Times New Roman" w:hAnsi="Times New Roman" w:cs="B Nazanin" w:hint="cs"/>
          <w:sz w:val="24"/>
          <w:szCs w:val="28"/>
          <w:rtl/>
          <w:lang w:val="en-US"/>
        </w:rPr>
        <w:softHyphen/>
        <w:t>شود</w:t>
      </w:r>
      <w:r w:rsidRPr="00191F5C">
        <w:rPr>
          <w:rFonts w:ascii="Times New Roman" w:hAnsi="Times New Roman" w:cs="B Nazanin" w:hint="eastAsia"/>
          <w:sz w:val="24"/>
          <w:szCs w:val="28"/>
          <w:rtl/>
          <w:lang w:val="en-US"/>
        </w:rPr>
        <w:t>؛</w:t>
      </w:r>
      <w:r w:rsidRPr="00191F5C">
        <w:rPr>
          <w:rFonts w:ascii="Times New Roman" w:hAnsi="Times New Roman" w:cs="B Nazanin" w:hint="cs"/>
          <w:sz w:val="24"/>
          <w:szCs w:val="28"/>
          <w:rtl/>
          <w:lang w:val="en-US"/>
        </w:rPr>
        <w:t xml:space="preserve"> بریک</w:t>
      </w:r>
      <w:r w:rsidRPr="00191F5C">
        <w:rPr>
          <w:rFonts w:ascii="Times New Roman" w:hAnsi="Times New Roman" w:cs="B Nazanin" w:hint="cs"/>
          <w:sz w:val="24"/>
          <w:szCs w:val="28"/>
          <w:rtl/>
          <w:lang w:val="en-US"/>
        </w:rPr>
        <w:softHyphen/>
        <w:t>های</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GPC</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مجموعه</w:t>
      </w:r>
      <w:r w:rsidRPr="00191F5C">
        <w:rPr>
          <w:rFonts w:ascii="Times New Roman" w:hAnsi="Times New Roman" w:cs="B Nazanin" w:hint="cs"/>
          <w:sz w:val="24"/>
          <w:szCs w:val="28"/>
          <w:rtl/>
          <w:lang w:val="en-US"/>
        </w:rPr>
        <w:softHyphen/>
        <w:t>ای 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محصولات</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مشابه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تعر</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ف</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کن</w:t>
      </w:r>
      <w:r w:rsidRPr="00191F5C">
        <w:rPr>
          <w:rFonts w:ascii="Times New Roman" w:hAnsi="Times New Roman" w:cs="B Nazanin" w:hint="cs"/>
          <w:sz w:val="24"/>
          <w:szCs w:val="28"/>
          <w:rtl/>
          <w:lang w:val="en-US"/>
        </w:rPr>
        <w:t>ن</w:t>
      </w:r>
      <w:r w:rsidRPr="00191F5C">
        <w:rPr>
          <w:rFonts w:ascii="Times New Roman" w:hAnsi="Times New Roman" w:cs="B Nazanin" w:hint="eastAsia"/>
          <w:sz w:val="24"/>
          <w:szCs w:val="28"/>
          <w:rtl/>
          <w:lang w:val="en-US"/>
        </w:rPr>
        <w:t>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استفاده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بریک</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GPC</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طبقه</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بند</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از </w:t>
      </w:r>
      <w:r w:rsidRPr="00191F5C">
        <w:rPr>
          <w:rFonts w:ascii="Times New Roman" w:hAnsi="Times New Roman" w:cs="B Nazanin" w:hint="eastAsia"/>
          <w:sz w:val="24"/>
          <w:szCs w:val="28"/>
          <w:rtl/>
          <w:lang w:val="en-US"/>
        </w:rPr>
        <w:t>تشخ</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ص</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صح</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ح</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طبقه</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بند</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محصول</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سراسر </w:t>
      </w:r>
      <w:r w:rsidRPr="00191F5C">
        <w:rPr>
          <w:rFonts w:ascii="Times New Roman" w:hAnsi="Times New Roman" w:cs="B Nazanin" w:hint="eastAsia"/>
          <w:sz w:val="24"/>
          <w:szCs w:val="28"/>
          <w:rtl/>
          <w:lang w:val="en-US"/>
        </w:rPr>
        <w:t>زنج</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ره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عرضه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گسترده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فروشنده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خر</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دار</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اطمینان حاصل می</w:t>
      </w:r>
      <w:r w:rsidRPr="00191F5C">
        <w:rPr>
          <w:rFonts w:ascii="Times New Roman" w:hAnsi="Times New Roman" w:cs="B Nazanin" w:hint="cs"/>
          <w:sz w:val="24"/>
          <w:szCs w:val="28"/>
          <w:rtl/>
          <w:lang w:val="en-US"/>
        </w:rPr>
        <w:softHyphen/>
        <w:t>شود</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بریک</w:t>
      </w:r>
      <w:r w:rsidRPr="00191F5C">
        <w:rPr>
          <w:rFonts w:ascii="Times New Roman" w:hAnsi="Times New Roman" w:cs="B Nazanin" w:hint="cs"/>
          <w:sz w:val="24"/>
          <w:szCs w:val="28"/>
          <w:rtl/>
          <w:lang w:val="en-US"/>
        </w:rPr>
        <w:softHyphen/>
        <w:t>ها می</w:t>
      </w:r>
      <w:r w:rsidRPr="00191F5C">
        <w:rPr>
          <w:rFonts w:ascii="Times New Roman" w:hAnsi="Times New Roman" w:cs="B Nazanin" w:hint="cs"/>
          <w:sz w:val="24"/>
          <w:szCs w:val="28"/>
          <w:rtl/>
          <w:lang w:val="en-US"/>
        </w:rPr>
        <w:softHyphen/>
        <w:t>توانند</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با استفاده از "ویژگی</w:t>
      </w:r>
      <w:r w:rsidRPr="00191F5C">
        <w:rPr>
          <w:rFonts w:ascii="Times New Roman" w:hAnsi="Times New Roman" w:cs="B Nazanin" w:hint="cs"/>
          <w:sz w:val="24"/>
          <w:szCs w:val="28"/>
          <w:rtl/>
          <w:lang w:val="en-US"/>
        </w:rPr>
        <w:softHyphen/>
        <w:t>های</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بریک"</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شتر</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و بهتر تعریف </w:t>
      </w:r>
      <w:r w:rsidRPr="00191F5C">
        <w:rPr>
          <w:rFonts w:ascii="Times New Roman" w:hAnsi="Times New Roman" w:cs="B Nazanin" w:hint="cs"/>
          <w:sz w:val="24"/>
          <w:szCs w:val="28"/>
          <w:rtl/>
          <w:lang w:val="en-US"/>
        </w:rPr>
        <w:softHyphen/>
      </w:r>
      <w:r w:rsidRPr="00191F5C">
        <w:rPr>
          <w:rFonts w:ascii="Times New Roman" w:hAnsi="Times New Roman" w:cs="B Nazanin" w:hint="eastAsia"/>
          <w:sz w:val="24"/>
          <w:szCs w:val="28"/>
          <w:rtl/>
          <w:lang w:val="en-US"/>
        </w:rPr>
        <w:t>شوند</w:t>
      </w:r>
      <w:r w:rsidRPr="00191F5C">
        <w:rPr>
          <w:rFonts w:ascii="Times New Roman" w:hAnsi="Times New Roman" w:cs="B Nazanin"/>
          <w:sz w:val="24"/>
          <w:szCs w:val="28"/>
          <w:rtl/>
          <w:lang w:val="en-US"/>
        </w:rPr>
        <w:t>.</w:t>
      </w:r>
    </w:p>
    <w:p w14:paraId="5EC8E0C2" w14:textId="77777777" w:rsidR="00BF74E3" w:rsidRPr="00191F5C" w:rsidRDefault="00BF74E3" w:rsidP="00EB5197">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eastAsia"/>
          <w:sz w:val="24"/>
          <w:szCs w:val="28"/>
          <w:rtl/>
          <w:lang w:val="en-US"/>
        </w:rPr>
        <w:t>برا</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ساده</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ساز</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ذخ</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ره</w:t>
      </w:r>
      <w:r w:rsidRPr="00191F5C">
        <w:rPr>
          <w:rFonts w:ascii="Times New Roman" w:hAnsi="Times New Roman" w:cs="B Nazanin" w:hint="cs"/>
          <w:sz w:val="24"/>
          <w:szCs w:val="28"/>
          <w:rtl/>
          <w:lang w:val="en-US"/>
        </w:rPr>
        <w:softHyphen/>
      </w:r>
      <w:r w:rsidRPr="00191F5C">
        <w:rPr>
          <w:rFonts w:ascii="Times New Roman" w:hAnsi="Times New Roman" w:cs="B Nazanin" w:hint="eastAsia"/>
          <w:sz w:val="24"/>
          <w:szCs w:val="28"/>
          <w:rtl/>
          <w:lang w:val="en-US"/>
        </w:rPr>
        <w:t>ساز</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باز</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اب</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برای </w:t>
      </w:r>
      <w:r w:rsidRPr="00191F5C">
        <w:rPr>
          <w:rFonts w:ascii="Times New Roman" w:hAnsi="Times New Roman" w:cs="B Nazanin" w:hint="eastAsia"/>
          <w:sz w:val="24"/>
          <w:szCs w:val="28"/>
          <w:rtl/>
          <w:lang w:val="en-US"/>
        </w:rPr>
        <w:t>پشت</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بان</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از</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چند</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زبان</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انسان</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تمام</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عناصر</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GPC</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بخش</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ها</w:t>
      </w:r>
      <w:r w:rsidRPr="00191F5C">
        <w:rPr>
          <w:rStyle w:val="FootnoteReference"/>
          <w:rFonts w:ascii="Times New Roman" w:hAnsi="Times New Roman" w:cs="B Nazanin"/>
          <w:sz w:val="24"/>
          <w:szCs w:val="28"/>
          <w:rtl/>
        </w:rPr>
        <w:footnoteReference w:id="129"/>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فامیلی</w:t>
      </w:r>
      <w:r w:rsidRPr="00191F5C">
        <w:rPr>
          <w:rFonts w:ascii="Times New Roman" w:hAnsi="Times New Roman" w:cs="B Nazanin" w:hint="cs"/>
          <w:sz w:val="24"/>
          <w:szCs w:val="28"/>
          <w:rtl/>
          <w:lang w:val="en-US"/>
        </w:rPr>
        <w:softHyphen/>
        <w:t>ها</w:t>
      </w:r>
      <w:r w:rsidRPr="00191F5C">
        <w:rPr>
          <w:rStyle w:val="FootnoteReference"/>
          <w:rFonts w:ascii="Times New Roman" w:hAnsi="Times New Roman" w:cs="B Nazanin"/>
          <w:sz w:val="24"/>
          <w:szCs w:val="28"/>
          <w:rtl/>
        </w:rPr>
        <w:footnoteReference w:id="130"/>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کلاس</w:t>
      </w:r>
      <w:r w:rsidRPr="00191F5C">
        <w:rPr>
          <w:rFonts w:ascii="Times New Roman" w:hAnsi="Times New Roman" w:cs="B Nazanin"/>
          <w:sz w:val="24"/>
          <w:szCs w:val="28"/>
          <w:rtl/>
          <w:lang w:val="en-US"/>
        </w:rPr>
        <w:softHyphen/>
      </w:r>
      <w:r w:rsidRPr="00191F5C">
        <w:rPr>
          <w:rFonts w:ascii="Times New Roman" w:hAnsi="Times New Roman" w:cs="B Nazanin" w:hint="cs"/>
          <w:sz w:val="24"/>
          <w:szCs w:val="28"/>
          <w:rtl/>
          <w:lang w:val="en-US"/>
        </w:rPr>
        <w:t>ها</w:t>
      </w:r>
      <w:r w:rsidRPr="00191F5C">
        <w:rPr>
          <w:rStyle w:val="FootnoteReference"/>
          <w:rFonts w:ascii="Times New Roman" w:hAnsi="Times New Roman" w:cs="B Nazanin"/>
          <w:sz w:val="24"/>
          <w:szCs w:val="28"/>
          <w:rtl/>
        </w:rPr>
        <w:footnoteReference w:id="131"/>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بریک</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ها</w:t>
      </w:r>
      <w:r w:rsidRPr="00191F5C">
        <w:rPr>
          <w:rStyle w:val="FootnoteReference"/>
          <w:rFonts w:ascii="Times New Roman" w:hAnsi="Times New Roman" w:cs="B Nazanin"/>
          <w:sz w:val="24"/>
          <w:szCs w:val="28"/>
          <w:rtl/>
        </w:rPr>
        <w:footnoteReference w:id="132"/>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ژگ</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ها</w:t>
      </w:r>
      <w:r w:rsidRPr="00191F5C">
        <w:rPr>
          <w:rStyle w:val="FootnoteReference"/>
          <w:rFonts w:ascii="Times New Roman" w:hAnsi="Times New Roman" w:cs="B Nazanin"/>
          <w:sz w:val="24"/>
          <w:szCs w:val="28"/>
          <w:rtl/>
        </w:rPr>
        <w:footnoteReference w:id="133"/>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مقادیر ویژگی</w:t>
      </w:r>
      <w:r w:rsidRPr="00191F5C">
        <w:rPr>
          <w:rFonts w:ascii="Times New Roman" w:hAnsi="Times New Roman" w:cs="B Nazanin" w:hint="cs"/>
          <w:sz w:val="24"/>
          <w:szCs w:val="28"/>
          <w:rtl/>
          <w:lang w:val="en-US"/>
        </w:rPr>
        <w:softHyphen/>
        <w:t>ها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مشخصه</w:t>
      </w:r>
      <w:r w:rsidRPr="00191F5C">
        <w:rPr>
          <w:rStyle w:val="FootnoteReference"/>
          <w:rFonts w:ascii="Times New Roman" w:hAnsi="Times New Roman" w:cs="B Nazanin"/>
          <w:sz w:val="24"/>
          <w:szCs w:val="28"/>
          <w:rtl/>
        </w:rPr>
        <w:footnoteReference w:id="134"/>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در قالب </w:t>
      </w:r>
      <w:r w:rsidRPr="00191F5C">
        <w:rPr>
          <w:rFonts w:ascii="Times New Roman" w:hAnsi="Times New Roman" w:cs="B Nazanin" w:hint="eastAsia"/>
          <w:sz w:val="24"/>
          <w:szCs w:val="28"/>
          <w:rtl/>
          <w:lang w:val="en-US"/>
        </w:rPr>
        <w:t>عدد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کدگذار</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م</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شوند</w:t>
      </w:r>
      <w:r w:rsidR="00EB5197">
        <w:rPr>
          <w:rFonts w:cs="B Nazanin"/>
          <w:szCs w:val="28"/>
        </w:rPr>
        <w:t>]</w:t>
      </w:r>
      <w:r w:rsidR="00EB5197">
        <w:rPr>
          <w:rFonts w:cs="B Nazanin" w:hint="cs"/>
          <w:szCs w:val="28"/>
          <w:rtl/>
        </w:rPr>
        <w:t>9</w:t>
      </w:r>
      <w:r w:rsidR="00EB5197">
        <w:rPr>
          <w:rFonts w:cs="B Nazanin"/>
          <w:szCs w:val="28"/>
        </w:rPr>
        <w:t>[</w:t>
      </w:r>
      <w:r w:rsidRPr="00191F5C">
        <w:rPr>
          <w:rFonts w:ascii="Times New Roman" w:hAnsi="Times New Roman" w:cs="B Nazanin" w:hint="cs"/>
          <w:sz w:val="24"/>
          <w:szCs w:val="28"/>
          <w:rtl/>
          <w:lang w:val="en-US"/>
        </w:rPr>
        <w:t>.</w:t>
      </w:r>
    </w:p>
    <w:p w14:paraId="5B635B73" w14:textId="77777777" w:rsidR="00BF74E3" w:rsidRPr="00191F5C" w:rsidRDefault="00BF74E3" w:rsidP="00343BA6">
      <w:pPr>
        <w:pStyle w:val="Heading2"/>
        <w:numPr>
          <w:ilvl w:val="0"/>
          <w:numId w:val="55"/>
        </w:numPr>
        <w:bidi/>
        <w:spacing w:before="0" w:beforeAutospacing="0" w:after="0" w:afterAutospacing="0"/>
        <w:rPr>
          <w:rFonts w:ascii="Times New Roman" w:hAnsi="Times New Roman" w:cs="B Nazanin"/>
          <w:color w:val="auto"/>
          <w:sz w:val="24"/>
          <w:szCs w:val="28"/>
          <w:rtl/>
          <w:lang w:bidi="fa-IR"/>
        </w:rPr>
      </w:pPr>
      <w:bookmarkStart w:id="760" w:name="_Toc497830806"/>
      <w:bookmarkStart w:id="761" w:name="_Toc530563866"/>
      <w:r w:rsidRPr="00191F5C">
        <w:rPr>
          <w:rFonts w:ascii="Times New Roman" w:hAnsi="Times New Roman" w:cs="B Nazanin" w:hint="cs"/>
          <w:color w:val="auto"/>
          <w:sz w:val="24"/>
          <w:szCs w:val="28"/>
          <w:rtl/>
          <w:lang w:bidi="fa-IR"/>
        </w:rPr>
        <w:t>ساختار</w:t>
      </w:r>
      <w:bookmarkEnd w:id="760"/>
      <w:r w:rsidRPr="00191F5C">
        <w:rPr>
          <w:rFonts w:ascii="Times New Roman" w:hAnsi="Times New Roman" w:cs="B Nazanin" w:hint="cs"/>
          <w:color w:val="auto"/>
          <w:sz w:val="24"/>
          <w:szCs w:val="28"/>
          <w:rtl/>
          <w:lang w:bidi="fa-IR"/>
        </w:rPr>
        <w:t xml:space="preserve"> </w:t>
      </w:r>
      <w:r w:rsidRPr="00191F5C">
        <w:rPr>
          <w:rFonts w:ascii="Times New Roman" w:hAnsi="Times New Roman" w:cs="B Nazanin"/>
          <w:color w:val="auto"/>
          <w:sz w:val="24"/>
          <w:szCs w:val="28"/>
          <w:lang w:bidi="fa-IR"/>
        </w:rPr>
        <w:t>GPC</w:t>
      </w:r>
      <w:bookmarkEnd w:id="761"/>
    </w:p>
    <w:p w14:paraId="0DB836FA" w14:textId="77777777" w:rsidR="00BF74E3" w:rsidRPr="00191F5C" w:rsidRDefault="00BF74E3" w:rsidP="00EB5197">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eastAsia"/>
          <w:sz w:val="24"/>
          <w:szCs w:val="28"/>
          <w:rtl/>
          <w:lang w:val="en-US"/>
        </w:rPr>
        <w:t>ساختار</w:t>
      </w:r>
      <w:r w:rsidRPr="00191F5C">
        <w:rPr>
          <w:rFonts w:ascii="Times New Roman" w:hAnsi="Times New Roman" w:cs="B Nazanin"/>
          <w:sz w:val="24"/>
          <w:szCs w:val="28"/>
          <w:rtl/>
          <w:lang w:val="en-US"/>
        </w:rPr>
        <w:t xml:space="preserve"> </w:t>
      </w:r>
      <w:r w:rsidRPr="00191F5C">
        <w:rPr>
          <w:rFonts w:ascii="Times New Roman" w:hAnsi="Times New Roman" w:cs="B Nazanin"/>
          <w:sz w:val="24"/>
          <w:szCs w:val="28"/>
          <w:lang w:val="en-US"/>
        </w:rPr>
        <w:t>GPC</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سلسله</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مراتب</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است،</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سطح اول </w:t>
      </w:r>
      <w:r w:rsidRPr="00191F5C">
        <w:rPr>
          <w:rFonts w:ascii="Times New Roman" w:hAnsi="Times New Roman" w:cs="B Nazanin"/>
          <w:sz w:val="24"/>
          <w:szCs w:val="28"/>
          <w:rtl/>
          <w:lang w:val="en-US"/>
        </w:rPr>
        <w:t>"</w:t>
      </w:r>
      <w:r w:rsidRPr="00191F5C">
        <w:rPr>
          <w:rFonts w:ascii="Times New Roman" w:hAnsi="Times New Roman" w:cs="B Nazanin" w:hint="eastAsia"/>
          <w:sz w:val="24"/>
          <w:szCs w:val="28"/>
          <w:rtl/>
          <w:lang w:val="en-US"/>
        </w:rPr>
        <w:t>بخش</w:t>
      </w:r>
      <w:r w:rsidRPr="00191F5C">
        <w:rPr>
          <w:rFonts w:ascii="Times New Roman" w:hAnsi="Times New Roman" w:cs="B Nazanin"/>
          <w:sz w:val="24"/>
          <w:szCs w:val="28"/>
          <w:rtl/>
          <w:lang w:val="en-US"/>
        </w:rPr>
        <w:t>"</w:t>
      </w:r>
      <w:r w:rsidRPr="00191F5C">
        <w:rPr>
          <w:rFonts w:ascii="Times New Roman" w:hAnsi="Times New Roman" w:cs="B Nazanin" w:hint="cs"/>
          <w:sz w:val="24"/>
          <w:szCs w:val="28"/>
          <w:rtl/>
          <w:lang w:val="en-US"/>
        </w:rPr>
        <w:t xml:space="preserve"> نام دارد</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سطح دوم </w:t>
      </w:r>
      <w:r w:rsidRPr="00191F5C">
        <w:rPr>
          <w:rFonts w:ascii="Times New Roman" w:hAnsi="Times New Roman" w:cs="B Nazanin"/>
          <w:sz w:val="24"/>
          <w:szCs w:val="28"/>
          <w:rtl/>
          <w:lang w:val="en-US"/>
        </w:rPr>
        <w:t>"</w:t>
      </w:r>
      <w:r w:rsidRPr="00191F5C">
        <w:rPr>
          <w:rFonts w:ascii="Times New Roman" w:hAnsi="Times New Roman" w:cs="B Nazanin" w:hint="cs"/>
          <w:sz w:val="24"/>
          <w:szCs w:val="28"/>
          <w:rtl/>
          <w:lang w:val="en-US"/>
        </w:rPr>
        <w:t>فامیلی</w:t>
      </w:r>
      <w:r w:rsidRPr="00191F5C">
        <w:rPr>
          <w:rFonts w:ascii="Times New Roman" w:hAnsi="Times New Roman" w:cs="B Nazanin"/>
          <w:sz w:val="24"/>
          <w:szCs w:val="28"/>
          <w:rtl/>
          <w:lang w:val="en-US"/>
        </w:rPr>
        <w:t>"</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سطح سوم</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کلاس</w:t>
      </w:r>
      <w:r w:rsidRPr="00191F5C">
        <w:rPr>
          <w:rFonts w:ascii="Times New Roman" w:hAnsi="Times New Roman" w:cs="B Nazanin"/>
          <w:sz w:val="24"/>
          <w:szCs w:val="28"/>
          <w:rtl/>
          <w:lang w:val="en-US"/>
        </w:rPr>
        <w:t>"</w:t>
      </w:r>
      <w:r w:rsidR="005707CE">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و</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با</w:t>
      </w:r>
      <w:r w:rsidRPr="00191F5C">
        <w:rPr>
          <w:rFonts w:ascii="Times New Roman" w:hAnsi="Times New Roman" w:cs="B Nazanin" w:hint="cs"/>
          <w:sz w:val="24"/>
          <w:szCs w:val="28"/>
          <w:rtl/>
          <w:lang w:val="en-US"/>
        </w:rPr>
        <w:t xml:space="preserve">لاخره سطح آخر "بریک" نام دارد. </w:t>
      </w:r>
      <w:r w:rsidR="001F4800">
        <w:rPr>
          <w:rFonts w:ascii="Times New Roman" w:hAnsi="Times New Roman" w:cs="B Nazanin" w:hint="cs"/>
          <w:sz w:val="24"/>
          <w:szCs w:val="28"/>
          <w:rtl/>
          <w:lang w:val="en-US"/>
        </w:rPr>
        <w:t>شکل 8-3</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را</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بب</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ن</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د</w:t>
      </w:r>
      <w:r w:rsidR="00EB5197">
        <w:rPr>
          <w:rFonts w:cs="B Nazanin"/>
          <w:szCs w:val="28"/>
        </w:rPr>
        <w:t>]</w:t>
      </w:r>
      <w:r w:rsidR="00EB5197">
        <w:rPr>
          <w:rFonts w:cs="B Nazanin" w:hint="cs"/>
          <w:szCs w:val="28"/>
          <w:rtl/>
        </w:rPr>
        <w:t>9</w:t>
      </w:r>
      <w:r w:rsidR="00EB5197">
        <w:rPr>
          <w:rFonts w:cs="B Nazanin"/>
          <w:szCs w:val="28"/>
        </w:rPr>
        <w:t>[</w:t>
      </w:r>
      <w:r w:rsidRPr="00191F5C">
        <w:rPr>
          <w:rFonts w:ascii="Times New Roman" w:hAnsi="Times New Roman" w:cs="B Nazanin"/>
          <w:sz w:val="24"/>
          <w:szCs w:val="28"/>
          <w:rtl/>
          <w:lang w:val="en-US"/>
        </w:rPr>
        <w:t>.</w:t>
      </w:r>
    </w:p>
    <w:p w14:paraId="6F21D362" w14:textId="77777777" w:rsidR="00BF74E3" w:rsidRPr="00191F5C" w:rsidRDefault="00D20E31" w:rsidP="00D20E31">
      <w:pPr>
        <w:bidi/>
        <w:jc w:val="center"/>
        <w:rPr>
          <w:rFonts w:cs="B Nazanin"/>
          <w:rtl/>
          <w:lang w:bidi="fa-IR"/>
        </w:rPr>
      </w:pPr>
      <w:r w:rsidRPr="00191F5C">
        <w:rPr>
          <w:rFonts w:cs="B Nazanin"/>
          <w:noProof/>
          <w:lang w:bidi="fa-IR"/>
        </w:rPr>
        <mc:AlternateContent>
          <mc:Choice Requires="wps">
            <w:drawing>
              <wp:anchor distT="0" distB="0" distL="114300" distR="114300" simplePos="0" relativeHeight="251850752" behindDoc="0" locked="0" layoutInCell="1" allowOverlap="1" wp14:anchorId="15877727" wp14:editId="08F2D555">
                <wp:simplePos x="0" y="0"/>
                <wp:positionH relativeFrom="column">
                  <wp:posOffset>2695575</wp:posOffset>
                </wp:positionH>
                <wp:positionV relativeFrom="paragraph">
                  <wp:posOffset>2331720</wp:posOffset>
                </wp:positionV>
                <wp:extent cx="1433830" cy="377190"/>
                <wp:effectExtent l="0" t="0" r="13970" b="22860"/>
                <wp:wrapNone/>
                <wp:docPr id="65" name="Rounded 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3830" cy="377190"/>
                        </a:xfrm>
                        <a:prstGeom prst="roundRect">
                          <a:avLst>
                            <a:gd name="adj" fmla="val 16667"/>
                          </a:avLst>
                        </a:prstGeom>
                        <a:solidFill>
                          <a:srgbClr val="FFC000"/>
                        </a:solidFill>
                        <a:ln w="25400">
                          <a:solidFill>
                            <a:sysClr val="window" lastClr="FFFFFF">
                              <a:lumMod val="100000"/>
                              <a:lumOff val="0"/>
                            </a:sysClr>
                          </a:solidFill>
                          <a:round/>
                          <a:headEnd/>
                          <a:tailEnd/>
                        </a:ln>
                      </wps:spPr>
                      <wps:txbx>
                        <w:txbxContent>
                          <w:p w14:paraId="75892818" w14:textId="77777777" w:rsidR="009C3452" w:rsidRPr="001E1E37" w:rsidRDefault="009C3452" w:rsidP="00BF74E3">
                            <w:pPr>
                              <w:pStyle w:val="NormalWeb"/>
                              <w:spacing w:before="0" w:beforeAutospacing="0" w:after="0" w:afterAutospacing="0"/>
                              <w:jc w:val="center"/>
                              <w:rPr>
                                <w:rFonts w:cs="B Nazanin"/>
                              </w:rPr>
                            </w:pPr>
                            <w:r w:rsidRPr="00996701">
                              <w:rPr>
                                <w:rFonts w:ascii="Calibri" w:hAnsi="Verdana" w:cs="B Nazanin" w:hint="cs"/>
                                <w:kern w:val="24"/>
                                <w:rtl/>
                                <w:lang w:bidi="fa-IR"/>
                              </w:rPr>
                              <w:t>شیر و جایگزینهای شیر</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5877727" id="Rounded Rectangle 65" o:spid="_x0000_s1262" style="position:absolute;left:0;text-align:left;margin-left:212.25pt;margin-top:183.6pt;width:112.9pt;height:29.7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" fillcolor="#ffc000" strokecolor="white" strokeweight="2pt">
                <v:textbox>
                  <w:txbxContent>
                    <w:p w14:paraId="75892818" w14:textId="77777777" w:rsidR="009C3452" w:rsidRPr="001E1E37" w:rsidRDefault="009C3452" w:rsidP="00BF74E3">
                      <w:pPr>
                        <w:pStyle w:val="NormalWeb"/>
                        <w:spacing w:before="0" w:beforeAutospacing="0" w:after="0" w:afterAutospacing="0"/>
                        <w:jc w:val="center"/>
                        <w:rPr>
                          <w:rFonts w:cs="B Nazanin"/>
                        </w:rPr>
                      </w:pPr>
                      <w:r w:rsidRPr="00996701">
                        <w:rPr>
                          <w:rFonts w:ascii="Calibri" w:hAnsi="Verdana" w:cs="B Nazanin" w:hint="cs"/>
                          <w:kern w:val="24"/>
                          <w:rtl/>
                          <w:lang w:bidi="fa-IR"/>
                        </w:rPr>
                        <w:t>شیر و جایگزینهای شیر</w:t>
                      </w:r>
                    </w:p>
                  </w:txbxContent>
                </v:textbox>
              </v:roundrect>
            </w:pict>
          </mc:Fallback>
        </mc:AlternateContent>
      </w:r>
      <w:r w:rsidRPr="00191F5C">
        <w:rPr>
          <w:rFonts w:cs="B Nazanin"/>
          <w:noProof/>
          <w:lang w:bidi="fa-IR"/>
        </w:rPr>
        <mc:AlternateContent>
          <mc:Choice Requires="wps">
            <w:drawing>
              <wp:anchor distT="0" distB="0" distL="114300" distR="114300" simplePos="0" relativeHeight="251851776" behindDoc="0" locked="0" layoutInCell="1" allowOverlap="1" wp14:anchorId="66EEE043" wp14:editId="751E67FE">
                <wp:simplePos x="0" y="0"/>
                <wp:positionH relativeFrom="column">
                  <wp:posOffset>2694305</wp:posOffset>
                </wp:positionH>
                <wp:positionV relativeFrom="paragraph">
                  <wp:posOffset>2900680</wp:posOffset>
                </wp:positionV>
                <wp:extent cx="1433830" cy="571500"/>
                <wp:effectExtent l="0" t="0" r="13970" b="19050"/>
                <wp:wrapNone/>
                <wp:docPr id="64" name="Rounded 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3830" cy="571500"/>
                        </a:xfrm>
                        <a:prstGeom prst="roundRect">
                          <a:avLst>
                            <a:gd name="adj" fmla="val 16667"/>
                          </a:avLst>
                        </a:prstGeom>
                        <a:solidFill>
                          <a:srgbClr val="FFC000"/>
                        </a:solidFill>
                        <a:ln w="25400">
                          <a:solidFill>
                            <a:sysClr val="window" lastClr="FFFFFF">
                              <a:lumMod val="100000"/>
                              <a:lumOff val="0"/>
                            </a:sysClr>
                          </a:solidFill>
                          <a:round/>
                          <a:headEnd/>
                          <a:tailEnd/>
                        </a:ln>
                      </wps:spPr>
                      <wps:txbx>
                        <w:txbxContent>
                          <w:p w14:paraId="4667F8DE" w14:textId="77777777" w:rsidR="009C3452" w:rsidRPr="001E1E37" w:rsidRDefault="009C3452" w:rsidP="00BF74E3">
                            <w:pPr>
                              <w:pStyle w:val="NormalWeb"/>
                              <w:spacing w:before="0" w:beforeAutospacing="0" w:after="0" w:afterAutospacing="0"/>
                              <w:jc w:val="center"/>
                              <w:rPr>
                                <w:rFonts w:cs="B Nazanin"/>
                              </w:rPr>
                            </w:pPr>
                            <w:r w:rsidRPr="00996701">
                              <w:rPr>
                                <w:rFonts w:ascii="Calibri" w:hAnsi="Verdana" w:cs="B Nazanin" w:hint="cs"/>
                                <w:kern w:val="24"/>
                                <w:rtl/>
                                <w:lang w:bidi="fa-IR"/>
                              </w:rPr>
                              <w:t>شیر و جایگزینهای شیر (فاسدشدنی)</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6EEE043" id="Rounded Rectangle 64" o:spid="_x0000_s1263" style="position:absolute;left:0;text-align:left;margin-left:212.15pt;margin-top:228.4pt;width:112.9pt;height:4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" fillcolor="#ffc000" strokecolor="white" strokeweight="2pt">
                <v:textbox>
                  <w:txbxContent>
                    <w:p w14:paraId="4667F8DE" w14:textId="77777777" w:rsidR="009C3452" w:rsidRPr="001E1E37" w:rsidRDefault="009C3452" w:rsidP="00BF74E3">
                      <w:pPr>
                        <w:pStyle w:val="NormalWeb"/>
                        <w:spacing w:before="0" w:beforeAutospacing="0" w:after="0" w:afterAutospacing="0"/>
                        <w:jc w:val="center"/>
                        <w:rPr>
                          <w:rFonts w:cs="B Nazanin"/>
                        </w:rPr>
                      </w:pPr>
                      <w:r w:rsidRPr="00996701">
                        <w:rPr>
                          <w:rFonts w:ascii="Calibri" w:hAnsi="Verdana" w:cs="B Nazanin" w:hint="cs"/>
                          <w:kern w:val="24"/>
                          <w:rtl/>
                          <w:lang w:bidi="fa-IR"/>
                        </w:rPr>
                        <w:t>شیر و جایگزینهای شیر (فاسدشدنی)</w:t>
                      </w:r>
                    </w:p>
                  </w:txbxContent>
                </v:textbox>
              </v:roundrect>
            </w:pict>
          </mc:Fallback>
        </mc:AlternateContent>
      </w:r>
      <w:r w:rsidRPr="00191F5C">
        <w:rPr>
          <w:rFonts w:cs="B Nazanin"/>
          <w:noProof/>
          <w:lang w:bidi="fa-IR"/>
        </w:rPr>
        <mc:AlternateContent>
          <mc:Choice Requires="wps">
            <w:drawing>
              <wp:anchor distT="0" distB="0" distL="114300" distR="114300" simplePos="0" relativeHeight="251843584" behindDoc="0" locked="0" layoutInCell="1" allowOverlap="1" wp14:anchorId="2A886C91" wp14:editId="4EB9C2BA">
                <wp:simplePos x="0" y="0"/>
                <wp:positionH relativeFrom="column">
                  <wp:posOffset>-43815</wp:posOffset>
                </wp:positionH>
                <wp:positionV relativeFrom="paragraph">
                  <wp:posOffset>2995295</wp:posOffset>
                </wp:positionV>
                <wp:extent cx="946150" cy="376555"/>
                <wp:effectExtent l="0" t="0" r="25400" b="23495"/>
                <wp:wrapNone/>
                <wp:docPr id="67" name="Rounded 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6150" cy="376555"/>
                        </a:xfrm>
                        <a:prstGeom prst="roundRect">
                          <a:avLst>
                            <a:gd name="adj" fmla="val 16667"/>
                          </a:avLst>
                        </a:prstGeom>
                        <a:solidFill>
                          <a:srgbClr val="FFC000"/>
                        </a:solidFill>
                        <a:ln w="25400">
                          <a:solidFill>
                            <a:sysClr val="window" lastClr="FFFFFF">
                              <a:lumMod val="100000"/>
                              <a:lumOff val="0"/>
                            </a:sysClr>
                          </a:solidFill>
                          <a:round/>
                          <a:headEnd/>
                          <a:tailEnd/>
                        </a:ln>
                      </wps:spPr>
                      <wps:txbx>
                        <w:txbxContent>
                          <w:p w14:paraId="62706937" w14:textId="77777777" w:rsidR="009C3452" w:rsidRPr="001E1E37" w:rsidRDefault="009C3452" w:rsidP="00BF74E3">
                            <w:pPr>
                              <w:pStyle w:val="NormalWeb"/>
                              <w:spacing w:before="0" w:beforeAutospacing="0" w:after="0" w:afterAutospacing="0"/>
                              <w:jc w:val="center"/>
                              <w:rPr>
                                <w:rFonts w:cs="B Nazanin"/>
                              </w:rPr>
                            </w:pPr>
                            <w:r w:rsidRPr="00996701">
                              <w:rPr>
                                <w:rFonts w:ascii="Calibri" w:hAnsi="Verdana" w:cs="B Nazanin" w:hint="cs"/>
                                <w:kern w:val="24"/>
                                <w:rtl/>
                                <w:lang w:bidi="fa-IR"/>
                              </w:rPr>
                              <w:t>بریک</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A886C91" id="Rounded Rectangle 67" o:spid="_x0000_s1264" style="position:absolute;left:0;text-align:left;margin-left:-3.45pt;margin-top:235.85pt;width:74.5pt;height:29.6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" fillcolor="#ffc000" strokecolor="white" strokeweight="2pt">
                <v:textbox>
                  <w:txbxContent>
                    <w:p w14:paraId="62706937" w14:textId="77777777" w:rsidR="009C3452" w:rsidRPr="001E1E37" w:rsidRDefault="009C3452" w:rsidP="00BF74E3">
                      <w:pPr>
                        <w:pStyle w:val="NormalWeb"/>
                        <w:spacing w:before="0" w:beforeAutospacing="0" w:after="0" w:afterAutospacing="0"/>
                        <w:jc w:val="center"/>
                        <w:rPr>
                          <w:rFonts w:cs="B Nazanin"/>
                        </w:rPr>
                      </w:pPr>
                      <w:r w:rsidRPr="00996701">
                        <w:rPr>
                          <w:rFonts w:ascii="Calibri" w:hAnsi="Verdana" w:cs="B Nazanin" w:hint="cs"/>
                          <w:kern w:val="24"/>
                          <w:rtl/>
                          <w:lang w:bidi="fa-IR"/>
                        </w:rPr>
                        <w:t>بریک</w:t>
                      </w:r>
                    </w:p>
                  </w:txbxContent>
                </v:textbox>
              </v:roundrect>
            </w:pict>
          </mc:Fallback>
        </mc:AlternateContent>
      </w:r>
      <w:r w:rsidRPr="00191F5C">
        <w:rPr>
          <w:rFonts w:cs="B Nazanin"/>
          <w:noProof/>
          <w:lang w:bidi="fa-IR"/>
        </w:rPr>
        <mc:AlternateContent>
          <mc:Choice Requires="wps">
            <w:drawing>
              <wp:anchor distT="0" distB="0" distL="114300" distR="114300" simplePos="0" relativeHeight="251842560" behindDoc="0" locked="0" layoutInCell="1" allowOverlap="1" wp14:anchorId="4770416C" wp14:editId="388A9CA2">
                <wp:simplePos x="0" y="0"/>
                <wp:positionH relativeFrom="column">
                  <wp:posOffset>-40640</wp:posOffset>
                </wp:positionH>
                <wp:positionV relativeFrom="paragraph">
                  <wp:posOffset>2334260</wp:posOffset>
                </wp:positionV>
                <wp:extent cx="911225" cy="376555"/>
                <wp:effectExtent l="0" t="0" r="22225" b="23495"/>
                <wp:wrapNone/>
                <wp:docPr id="66" name="Rounded 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1225" cy="376555"/>
                        </a:xfrm>
                        <a:prstGeom prst="roundRect">
                          <a:avLst>
                            <a:gd name="adj" fmla="val 16667"/>
                          </a:avLst>
                        </a:prstGeom>
                        <a:solidFill>
                          <a:srgbClr val="FFC000"/>
                        </a:solidFill>
                        <a:ln w="25400">
                          <a:solidFill>
                            <a:sysClr val="window" lastClr="FFFFFF">
                              <a:lumMod val="100000"/>
                              <a:lumOff val="0"/>
                            </a:sysClr>
                          </a:solidFill>
                          <a:round/>
                          <a:headEnd/>
                          <a:tailEnd/>
                        </a:ln>
                      </wps:spPr>
                      <wps:txbx>
                        <w:txbxContent>
                          <w:p w14:paraId="3220F4CC" w14:textId="77777777" w:rsidR="009C3452" w:rsidRPr="001E1E37" w:rsidRDefault="009C3452" w:rsidP="00BF74E3">
                            <w:pPr>
                              <w:pStyle w:val="NormalWeb"/>
                              <w:spacing w:before="0" w:beforeAutospacing="0" w:after="0" w:afterAutospacing="0"/>
                              <w:jc w:val="center"/>
                              <w:rPr>
                                <w:rFonts w:cs="B Nazanin"/>
                              </w:rPr>
                            </w:pPr>
                            <w:r w:rsidRPr="00996701">
                              <w:rPr>
                                <w:rFonts w:ascii="Calibri" w:hAnsi="Verdana" w:cs="B Nazanin" w:hint="cs"/>
                                <w:kern w:val="24"/>
                                <w:rtl/>
                                <w:lang w:bidi="fa-IR"/>
                              </w:rPr>
                              <w:t>کلاس</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770416C" id="Rounded Rectangle 66" o:spid="_x0000_s1265" style="position:absolute;left:0;text-align:left;margin-left:-3.2pt;margin-top:183.8pt;width:71.75pt;height:29.6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" fillcolor="#ffc000" strokecolor="white" strokeweight="2pt">
                <v:textbox>
                  <w:txbxContent>
                    <w:p w14:paraId="3220F4CC" w14:textId="77777777" w:rsidR="009C3452" w:rsidRPr="001E1E37" w:rsidRDefault="009C3452" w:rsidP="00BF74E3">
                      <w:pPr>
                        <w:pStyle w:val="NormalWeb"/>
                        <w:spacing w:before="0" w:beforeAutospacing="0" w:after="0" w:afterAutospacing="0"/>
                        <w:jc w:val="center"/>
                        <w:rPr>
                          <w:rFonts w:cs="B Nazanin"/>
                        </w:rPr>
                      </w:pPr>
                      <w:r w:rsidRPr="00996701">
                        <w:rPr>
                          <w:rFonts w:ascii="Calibri" w:hAnsi="Verdana" w:cs="B Nazanin" w:hint="cs"/>
                          <w:kern w:val="24"/>
                          <w:rtl/>
                          <w:lang w:bidi="fa-IR"/>
                        </w:rPr>
                        <w:t>کلاس</w:t>
                      </w:r>
                    </w:p>
                  </w:txbxContent>
                </v:textbox>
              </v:roundrect>
            </w:pict>
          </mc:Fallback>
        </mc:AlternateContent>
      </w:r>
      <w:r w:rsidR="001F4800" w:rsidRPr="00191F5C">
        <w:rPr>
          <w:rFonts w:cs="B Nazanin"/>
          <w:noProof/>
          <w:lang w:bidi="fa-IR"/>
        </w:rPr>
        <mc:AlternateContent>
          <mc:Choice Requires="wps">
            <w:drawing>
              <wp:anchor distT="0" distB="0" distL="114300" distR="114300" simplePos="0" relativeHeight="251845632" behindDoc="0" locked="0" layoutInCell="1" allowOverlap="1" wp14:anchorId="38A7C8DF" wp14:editId="17D1DA92">
                <wp:simplePos x="0" y="0"/>
                <wp:positionH relativeFrom="column">
                  <wp:posOffset>915035</wp:posOffset>
                </wp:positionH>
                <wp:positionV relativeFrom="paragraph">
                  <wp:posOffset>1652270</wp:posOffset>
                </wp:positionV>
                <wp:extent cx="957580" cy="522605"/>
                <wp:effectExtent l="0" t="0" r="13970" b="10795"/>
                <wp:wrapNone/>
                <wp:docPr id="77" name="Rounded 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7580" cy="522605"/>
                        </a:xfrm>
                        <a:prstGeom prst="roundRect">
                          <a:avLst>
                            <a:gd name="adj" fmla="val 16667"/>
                          </a:avLst>
                        </a:prstGeom>
                        <a:solidFill>
                          <a:sysClr val="window" lastClr="FFFFFF">
                            <a:lumMod val="100000"/>
                            <a:lumOff val="0"/>
                          </a:sysClr>
                        </a:solidFill>
                        <a:ln w="25400">
                          <a:solidFill>
                            <a:sysClr val="window" lastClr="FFFFFF">
                              <a:lumMod val="100000"/>
                              <a:lumOff val="0"/>
                            </a:sysClr>
                          </a:solidFill>
                          <a:round/>
                          <a:headEnd/>
                          <a:tailEnd/>
                        </a:ln>
                      </wps:spPr>
                      <wps:txbx>
                        <w:txbxContent>
                          <w:p w14:paraId="27FC4D87" w14:textId="77777777" w:rsidR="009C3452" w:rsidRPr="001E1E37" w:rsidRDefault="009C3452" w:rsidP="00BF74E3">
                            <w:pPr>
                              <w:pStyle w:val="NormalWeb"/>
                              <w:spacing w:before="0" w:beforeAutospacing="0" w:after="0" w:afterAutospacing="0"/>
                              <w:jc w:val="center"/>
                              <w:rPr>
                                <w:rFonts w:cs="B Nazanin"/>
                                <w:sz w:val="20"/>
                                <w:szCs w:val="20"/>
                              </w:rPr>
                            </w:pPr>
                            <w:r w:rsidRPr="00996701">
                              <w:rPr>
                                <w:rFonts w:ascii="Calibri" w:hAnsi="Verdana" w:cs="B Nazanin" w:hint="cs"/>
                                <w:kern w:val="24"/>
                                <w:sz w:val="20"/>
                                <w:szCs w:val="20"/>
                                <w:rtl/>
                                <w:lang w:bidi="fa-IR"/>
                              </w:rPr>
                              <w:t>محدوده گسترده تری از بخش</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8A7C8DF" id="Rounded Rectangle 77" o:spid="_x0000_s1266" style="position:absolute;left:0;text-align:left;margin-left:72.05pt;margin-top:130.1pt;width:75.4pt;height:41.1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" strokecolor="white" strokeweight="2pt">
                <v:textbox>
                  <w:txbxContent>
                    <w:p w14:paraId="27FC4D87" w14:textId="77777777" w:rsidR="009C3452" w:rsidRPr="001E1E37" w:rsidRDefault="009C3452" w:rsidP="00BF74E3">
                      <w:pPr>
                        <w:pStyle w:val="NormalWeb"/>
                        <w:spacing w:before="0" w:beforeAutospacing="0" w:after="0" w:afterAutospacing="0"/>
                        <w:jc w:val="center"/>
                        <w:rPr>
                          <w:rFonts w:cs="B Nazanin"/>
                          <w:sz w:val="20"/>
                          <w:szCs w:val="20"/>
                        </w:rPr>
                      </w:pPr>
                      <w:r w:rsidRPr="00996701">
                        <w:rPr>
                          <w:rFonts w:ascii="Calibri" w:hAnsi="Verdana" w:cs="B Nazanin" w:hint="cs"/>
                          <w:kern w:val="24"/>
                          <w:sz w:val="20"/>
                          <w:szCs w:val="20"/>
                          <w:rtl/>
                          <w:lang w:bidi="fa-IR"/>
                        </w:rPr>
                        <w:t>محدوده گسترده تری از بخش</w:t>
                      </w:r>
                    </w:p>
                  </w:txbxContent>
                </v:textbox>
              </v:roundrect>
            </w:pict>
          </mc:Fallback>
        </mc:AlternateContent>
      </w:r>
      <w:r w:rsidR="001F4800" w:rsidRPr="00191F5C">
        <w:rPr>
          <w:rFonts w:cs="B Nazanin"/>
          <w:noProof/>
          <w:lang w:bidi="fa-IR"/>
        </w:rPr>
        <mc:AlternateContent>
          <mc:Choice Requires="wps">
            <w:drawing>
              <wp:anchor distT="0" distB="0" distL="114300" distR="114300" simplePos="0" relativeHeight="251844608" behindDoc="0" locked="0" layoutInCell="1" allowOverlap="1" wp14:anchorId="68BAD86C" wp14:editId="630D88B7">
                <wp:simplePos x="0" y="0"/>
                <wp:positionH relativeFrom="column">
                  <wp:posOffset>915615</wp:posOffset>
                </wp:positionH>
                <wp:positionV relativeFrom="paragraph">
                  <wp:posOffset>1011500</wp:posOffset>
                </wp:positionV>
                <wp:extent cx="957580" cy="522605"/>
                <wp:effectExtent l="0" t="0" r="13970" b="10795"/>
                <wp:wrapNone/>
                <wp:docPr id="78" name="Rounded 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7580" cy="522605"/>
                        </a:xfrm>
                        <a:prstGeom prst="roundRect">
                          <a:avLst>
                            <a:gd name="adj" fmla="val 16667"/>
                          </a:avLst>
                        </a:prstGeom>
                        <a:solidFill>
                          <a:sysClr val="window" lastClr="FFFFFF">
                            <a:lumMod val="100000"/>
                            <a:lumOff val="0"/>
                          </a:sysClr>
                        </a:solidFill>
                        <a:ln w="25400">
                          <a:solidFill>
                            <a:sysClr val="window" lastClr="FFFFFF">
                              <a:lumMod val="100000"/>
                              <a:lumOff val="0"/>
                            </a:sysClr>
                          </a:solidFill>
                          <a:round/>
                          <a:headEnd/>
                          <a:tailEnd/>
                        </a:ln>
                      </wps:spPr>
                      <wps:txbx>
                        <w:txbxContent>
                          <w:p w14:paraId="7AFFD593" w14:textId="77777777" w:rsidR="009C3452" w:rsidRPr="001E1E37" w:rsidRDefault="009C3452" w:rsidP="00BF74E3">
                            <w:pPr>
                              <w:pStyle w:val="NormalWeb"/>
                              <w:spacing w:before="0" w:beforeAutospacing="0" w:after="0" w:afterAutospacing="0"/>
                              <w:jc w:val="center"/>
                              <w:rPr>
                                <w:rFonts w:cs="B Nazanin"/>
                                <w:sz w:val="20"/>
                                <w:szCs w:val="20"/>
                              </w:rPr>
                            </w:pPr>
                            <w:r w:rsidRPr="00996701">
                              <w:rPr>
                                <w:rFonts w:ascii="Calibri" w:hAnsi="Verdana" w:cs="B Nazanin" w:hint="cs"/>
                                <w:kern w:val="24"/>
                                <w:sz w:val="20"/>
                                <w:szCs w:val="20"/>
                                <w:rtl/>
                                <w:lang w:bidi="fa-IR"/>
                              </w:rPr>
                              <w:t>گروهی از محصولات صنعتی</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8BAD86C" id="Rounded Rectangle 78" o:spid="_x0000_s1267" style="position:absolute;left:0;text-align:left;margin-left:72.1pt;margin-top:79.65pt;width:75.4pt;height:41.1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" strokecolor="white" strokeweight="2pt">
                <v:textbox>
                  <w:txbxContent>
                    <w:p w14:paraId="7AFFD593" w14:textId="77777777" w:rsidR="009C3452" w:rsidRPr="001E1E37" w:rsidRDefault="009C3452" w:rsidP="00BF74E3">
                      <w:pPr>
                        <w:pStyle w:val="NormalWeb"/>
                        <w:spacing w:before="0" w:beforeAutospacing="0" w:after="0" w:afterAutospacing="0"/>
                        <w:jc w:val="center"/>
                        <w:rPr>
                          <w:rFonts w:cs="B Nazanin"/>
                          <w:sz w:val="20"/>
                          <w:szCs w:val="20"/>
                        </w:rPr>
                      </w:pPr>
                      <w:r w:rsidRPr="00996701">
                        <w:rPr>
                          <w:rFonts w:ascii="Calibri" w:hAnsi="Verdana" w:cs="B Nazanin" w:hint="cs"/>
                          <w:kern w:val="24"/>
                          <w:sz w:val="20"/>
                          <w:szCs w:val="20"/>
                          <w:rtl/>
                          <w:lang w:bidi="fa-IR"/>
                        </w:rPr>
                        <w:t>گروهی از محصولات صنعتی</w:t>
                      </w:r>
                    </w:p>
                  </w:txbxContent>
                </v:textbox>
              </v:roundrect>
            </w:pict>
          </mc:Fallback>
        </mc:AlternateContent>
      </w:r>
      <w:r w:rsidR="001F4800" w:rsidRPr="00191F5C">
        <w:rPr>
          <w:rFonts w:cs="B Nazanin"/>
          <w:noProof/>
          <w:lang w:bidi="fa-IR"/>
        </w:rPr>
        <mc:AlternateContent>
          <mc:Choice Requires="wps">
            <w:drawing>
              <wp:anchor distT="0" distB="0" distL="114300" distR="114300" simplePos="0" relativeHeight="251849728" behindDoc="0" locked="0" layoutInCell="1" allowOverlap="1" wp14:anchorId="1942BA63" wp14:editId="2FF51CA4">
                <wp:simplePos x="0" y="0"/>
                <wp:positionH relativeFrom="column">
                  <wp:posOffset>2637790</wp:posOffset>
                </wp:positionH>
                <wp:positionV relativeFrom="paragraph">
                  <wp:posOffset>1588135</wp:posOffset>
                </wp:positionV>
                <wp:extent cx="1522095" cy="538480"/>
                <wp:effectExtent l="0" t="0" r="20955" b="13970"/>
                <wp:wrapNone/>
                <wp:docPr id="76" name="Rounded 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2095" cy="538480"/>
                        </a:xfrm>
                        <a:prstGeom prst="roundRect">
                          <a:avLst>
                            <a:gd name="adj" fmla="val 16667"/>
                          </a:avLst>
                        </a:prstGeom>
                        <a:solidFill>
                          <a:srgbClr val="FFC000"/>
                        </a:solidFill>
                        <a:ln w="25400">
                          <a:solidFill>
                            <a:sysClr val="window" lastClr="FFFFFF">
                              <a:lumMod val="100000"/>
                              <a:lumOff val="0"/>
                            </a:sysClr>
                          </a:solidFill>
                          <a:round/>
                          <a:headEnd/>
                          <a:tailEnd/>
                        </a:ln>
                      </wps:spPr>
                      <wps:txbx>
                        <w:txbxContent>
                          <w:p w14:paraId="05DC0D18" w14:textId="77777777" w:rsidR="009C3452" w:rsidRPr="00142B12" w:rsidRDefault="009C3452" w:rsidP="00BF74E3">
                            <w:pPr>
                              <w:pStyle w:val="NormalWeb"/>
                              <w:spacing w:before="0" w:beforeAutospacing="0" w:after="0" w:afterAutospacing="0"/>
                              <w:jc w:val="center"/>
                              <w:rPr>
                                <w:rFonts w:cs="B Nazanin"/>
                                <w:sz w:val="22"/>
                                <w:szCs w:val="22"/>
                              </w:rPr>
                            </w:pPr>
                            <w:r w:rsidRPr="00996701">
                              <w:rPr>
                                <w:rFonts w:ascii="Calibri" w:hAnsi="Verdana" w:cs="B Nazanin" w:hint="cs"/>
                                <w:kern w:val="24"/>
                                <w:sz w:val="22"/>
                                <w:szCs w:val="22"/>
                                <w:rtl/>
                                <w:lang w:bidi="fa-IR"/>
                              </w:rPr>
                              <w:t>شیر، کره، خامه، ماست، پنیر، تخم</w:t>
                            </w:r>
                            <w:r w:rsidRPr="00996701">
                              <w:rPr>
                                <w:rFonts w:ascii="Calibri" w:hAnsi="Verdana" w:cs="B Nazanin"/>
                                <w:kern w:val="24"/>
                                <w:sz w:val="22"/>
                                <w:szCs w:val="22"/>
                                <w:rtl/>
                                <w:lang w:bidi="fa-IR"/>
                              </w:rPr>
                              <w:softHyphen/>
                            </w:r>
                            <w:r w:rsidRPr="00996701">
                              <w:rPr>
                                <w:rFonts w:ascii="Calibri" w:hAnsi="Verdana" w:cs="B Nazanin" w:hint="cs"/>
                                <w:kern w:val="24"/>
                                <w:sz w:val="22"/>
                                <w:szCs w:val="22"/>
                                <w:rtl/>
                                <w:lang w:bidi="fa-IR"/>
                              </w:rPr>
                              <w:t>مرغ و جایگزینهای آنها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942BA63" id="Rounded Rectangle 76" o:spid="_x0000_s1268" style="position:absolute;left:0;text-align:left;margin-left:207.7pt;margin-top:125.05pt;width:119.85pt;height:42.4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" fillcolor="#ffc000" strokecolor="white" strokeweight="2pt">
                <v:textbox>
                  <w:txbxContent>
                    <w:p w14:paraId="05DC0D18" w14:textId="77777777" w:rsidR="009C3452" w:rsidRPr="00142B12" w:rsidRDefault="009C3452" w:rsidP="00BF74E3">
                      <w:pPr>
                        <w:pStyle w:val="NormalWeb"/>
                        <w:spacing w:before="0" w:beforeAutospacing="0" w:after="0" w:afterAutospacing="0"/>
                        <w:jc w:val="center"/>
                        <w:rPr>
                          <w:rFonts w:cs="B Nazanin"/>
                          <w:sz w:val="22"/>
                          <w:szCs w:val="22"/>
                        </w:rPr>
                      </w:pPr>
                      <w:r w:rsidRPr="00996701">
                        <w:rPr>
                          <w:rFonts w:ascii="Calibri" w:hAnsi="Verdana" w:cs="B Nazanin" w:hint="cs"/>
                          <w:kern w:val="24"/>
                          <w:sz w:val="22"/>
                          <w:szCs w:val="22"/>
                          <w:rtl/>
                          <w:lang w:bidi="fa-IR"/>
                        </w:rPr>
                        <w:t>شیر، کره، خامه، ماست، پنیر، تخم</w:t>
                      </w:r>
                      <w:r w:rsidRPr="00996701">
                        <w:rPr>
                          <w:rFonts w:ascii="Calibri" w:hAnsi="Verdana" w:cs="B Nazanin"/>
                          <w:kern w:val="24"/>
                          <w:sz w:val="22"/>
                          <w:szCs w:val="22"/>
                          <w:rtl/>
                          <w:lang w:bidi="fa-IR"/>
                        </w:rPr>
                        <w:softHyphen/>
                      </w:r>
                      <w:r w:rsidRPr="00996701">
                        <w:rPr>
                          <w:rFonts w:ascii="Calibri" w:hAnsi="Verdana" w:cs="B Nazanin" w:hint="cs"/>
                          <w:kern w:val="24"/>
                          <w:sz w:val="22"/>
                          <w:szCs w:val="22"/>
                          <w:rtl/>
                          <w:lang w:bidi="fa-IR"/>
                        </w:rPr>
                        <w:t>مرغ و جایگزینهای آنها</w:t>
                      </w:r>
                    </w:p>
                  </w:txbxContent>
                </v:textbox>
              </v:roundrect>
            </w:pict>
          </mc:Fallback>
        </mc:AlternateContent>
      </w:r>
      <w:r w:rsidR="001F4800" w:rsidRPr="00191F5C">
        <w:rPr>
          <w:rFonts w:cs="B Nazanin"/>
          <w:noProof/>
          <w:lang w:bidi="fa-IR"/>
        </w:rPr>
        <mc:AlternateContent>
          <mc:Choice Requires="wps">
            <w:drawing>
              <wp:anchor distT="0" distB="0" distL="114300" distR="114300" simplePos="0" relativeHeight="251848704" behindDoc="0" locked="0" layoutInCell="1" allowOverlap="1" wp14:anchorId="69588DA7" wp14:editId="053F23DA">
                <wp:simplePos x="0" y="0"/>
                <wp:positionH relativeFrom="column">
                  <wp:posOffset>2775585</wp:posOffset>
                </wp:positionH>
                <wp:positionV relativeFrom="paragraph">
                  <wp:posOffset>1029335</wp:posOffset>
                </wp:positionV>
                <wp:extent cx="1346200" cy="376555"/>
                <wp:effectExtent l="0" t="0" r="25400" b="23495"/>
                <wp:wrapNone/>
                <wp:docPr id="79" name="Rounded 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6200" cy="376555"/>
                        </a:xfrm>
                        <a:prstGeom prst="roundRect">
                          <a:avLst>
                            <a:gd name="adj" fmla="val 16667"/>
                          </a:avLst>
                        </a:prstGeom>
                        <a:solidFill>
                          <a:srgbClr val="FFC000"/>
                        </a:solidFill>
                        <a:ln w="25400">
                          <a:solidFill>
                            <a:sysClr val="window" lastClr="FFFFFF">
                              <a:lumMod val="100000"/>
                              <a:lumOff val="0"/>
                            </a:sysClr>
                          </a:solidFill>
                          <a:round/>
                          <a:headEnd/>
                          <a:tailEnd/>
                        </a:ln>
                      </wps:spPr>
                      <wps:txbx>
                        <w:txbxContent>
                          <w:p w14:paraId="1E22BB47" w14:textId="77777777" w:rsidR="009C3452" w:rsidRPr="001E1E37" w:rsidRDefault="009C3452" w:rsidP="00BF74E3">
                            <w:pPr>
                              <w:pStyle w:val="NormalWeb"/>
                              <w:spacing w:before="0" w:beforeAutospacing="0" w:after="0" w:afterAutospacing="0"/>
                              <w:jc w:val="center"/>
                              <w:rPr>
                                <w:rFonts w:cs="B Nazanin"/>
                              </w:rPr>
                            </w:pPr>
                            <w:r w:rsidRPr="00996701">
                              <w:rPr>
                                <w:rFonts w:ascii="Calibri" w:hAnsi="Verdana" w:cs="B Nazanin" w:hint="cs"/>
                                <w:kern w:val="24"/>
                                <w:rtl/>
                                <w:lang w:bidi="fa-IR"/>
                              </w:rPr>
                              <w:t>غذا، نوشیدنی و توتون</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9588DA7" id="Rounded Rectangle 79" o:spid="_x0000_s1269" style="position:absolute;left:0;text-align:left;margin-left:218.55pt;margin-top:81.05pt;width:106pt;height:29.6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" fillcolor="#ffc000" strokecolor="white" strokeweight="2pt">
                <v:textbox>
                  <w:txbxContent>
                    <w:p w14:paraId="1E22BB47" w14:textId="77777777" w:rsidR="009C3452" w:rsidRPr="001E1E37" w:rsidRDefault="009C3452" w:rsidP="00BF74E3">
                      <w:pPr>
                        <w:pStyle w:val="NormalWeb"/>
                        <w:spacing w:before="0" w:beforeAutospacing="0" w:after="0" w:afterAutospacing="0"/>
                        <w:jc w:val="center"/>
                        <w:rPr>
                          <w:rFonts w:cs="B Nazanin"/>
                        </w:rPr>
                      </w:pPr>
                      <w:r w:rsidRPr="00996701">
                        <w:rPr>
                          <w:rFonts w:ascii="Calibri" w:hAnsi="Verdana" w:cs="B Nazanin" w:hint="cs"/>
                          <w:kern w:val="24"/>
                          <w:rtl/>
                          <w:lang w:bidi="fa-IR"/>
                        </w:rPr>
                        <w:t>غذا، نوشیدنی و توتون</w:t>
                      </w:r>
                    </w:p>
                  </w:txbxContent>
                </v:textbox>
              </v:roundrect>
            </w:pict>
          </mc:Fallback>
        </mc:AlternateContent>
      </w:r>
      <w:r w:rsidR="001F4800" w:rsidRPr="00191F5C">
        <w:rPr>
          <w:rFonts w:cs="B Nazanin"/>
          <w:noProof/>
          <w:lang w:bidi="fa-IR"/>
        </w:rPr>
        <mc:AlternateContent>
          <mc:Choice Requires="wps">
            <w:drawing>
              <wp:anchor distT="0" distB="0" distL="114300" distR="114300" simplePos="0" relativeHeight="251841536" behindDoc="0" locked="0" layoutInCell="1" allowOverlap="1" wp14:anchorId="624F100D" wp14:editId="0E27A2DC">
                <wp:simplePos x="0" y="0"/>
                <wp:positionH relativeFrom="column">
                  <wp:posOffset>-30260</wp:posOffset>
                </wp:positionH>
                <wp:positionV relativeFrom="paragraph">
                  <wp:posOffset>1658206</wp:posOffset>
                </wp:positionV>
                <wp:extent cx="906145" cy="376555"/>
                <wp:effectExtent l="0" t="0" r="27305" b="23495"/>
                <wp:wrapNone/>
                <wp:docPr id="71" name="Rounded 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6145" cy="376555"/>
                        </a:xfrm>
                        <a:prstGeom prst="roundRect">
                          <a:avLst>
                            <a:gd name="adj" fmla="val 16667"/>
                          </a:avLst>
                        </a:prstGeom>
                        <a:solidFill>
                          <a:srgbClr val="FFC000"/>
                        </a:solidFill>
                        <a:ln w="25400">
                          <a:solidFill>
                            <a:sysClr val="window" lastClr="FFFFFF">
                              <a:lumMod val="100000"/>
                              <a:lumOff val="0"/>
                            </a:sysClr>
                          </a:solidFill>
                          <a:round/>
                          <a:headEnd/>
                          <a:tailEnd/>
                        </a:ln>
                      </wps:spPr>
                      <wps:txbx>
                        <w:txbxContent>
                          <w:p w14:paraId="3DEEDE4C" w14:textId="77777777" w:rsidR="009C3452" w:rsidRPr="001E1E37" w:rsidRDefault="009C3452" w:rsidP="00BF74E3">
                            <w:pPr>
                              <w:pStyle w:val="NormalWeb"/>
                              <w:spacing w:before="0" w:beforeAutospacing="0" w:after="0" w:afterAutospacing="0"/>
                              <w:jc w:val="center"/>
                              <w:rPr>
                                <w:rFonts w:cs="B Nazanin"/>
                              </w:rPr>
                            </w:pPr>
                            <w:r w:rsidRPr="00996701">
                              <w:rPr>
                                <w:rFonts w:ascii="Calibri" w:hAnsi="Verdana" w:cs="B Nazanin" w:hint="cs"/>
                                <w:kern w:val="24"/>
                                <w:rtl/>
                                <w:lang w:bidi="fa-IR"/>
                              </w:rPr>
                              <w:t>فامیلی</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24F100D" id="Rounded Rectangle 71" o:spid="_x0000_s1270" style="position:absolute;left:0;text-align:left;margin-left:-2.4pt;margin-top:130.55pt;width:71.35pt;height:29.6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" fillcolor="#ffc000" strokecolor="white" strokeweight="2pt">
                <v:textbox>
                  <w:txbxContent>
                    <w:p w14:paraId="3DEEDE4C" w14:textId="77777777" w:rsidR="009C3452" w:rsidRPr="001E1E37" w:rsidRDefault="009C3452" w:rsidP="00BF74E3">
                      <w:pPr>
                        <w:pStyle w:val="NormalWeb"/>
                        <w:spacing w:before="0" w:beforeAutospacing="0" w:after="0" w:afterAutospacing="0"/>
                        <w:jc w:val="center"/>
                        <w:rPr>
                          <w:rFonts w:cs="B Nazanin"/>
                        </w:rPr>
                      </w:pPr>
                      <w:r w:rsidRPr="00996701">
                        <w:rPr>
                          <w:rFonts w:ascii="Calibri" w:hAnsi="Verdana" w:cs="B Nazanin" w:hint="cs"/>
                          <w:kern w:val="24"/>
                          <w:rtl/>
                          <w:lang w:bidi="fa-IR"/>
                        </w:rPr>
                        <w:t>فامیلی</w:t>
                      </w:r>
                    </w:p>
                  </w:txbxContent>
                </v:textbox>
              </v:roundrect>
            </w:pict>
          </mc:Fallback>
        </mc:AlternateContent>
      </w:r>
      <w:r w:rsidR="001F4800" w:rsidRPr="00191F5C">
        <w:rPr>
          <w:rFonts w:cs="B Nazanin"/>
          <w:noProof/>
          <w:lang w:bidi="fa-IR"/>
        </w:rPr>
        <mc:AlternateContent>
          <mc:Choice Requires="wps">
            <w:drawing>
              <wp:anchor distT="0" distB="0" distL="114300" distR="114300" simplePos="0" relativeHeight="251840512" behindDoc="0" locked="0" layoutInCell="1" allowOverlap="1" wp14:anchorId="219F8720" wp14:editId="000F88C2">
                <wp:simplePos x="0" y="0"/>
                <wp:positionH relativeFrom="column">
                  <wp:posOffset>-30260</wp:posOffset>
                </wp:positionH>
                <wp:positionV relativeFrom="paragraph">
                  <wp:posOffset>1030053</wp:posOffset>
                </wp:positionV>
                <wp:extent cx="906449" cy="376555"/>
                <wp:effectExtent l="0" t="0" r="27305" b="23495"/>
                <wp:wrapNone/>
                <wp:docPr id="80" name="Rounded 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6449" cy="376555"/>
                        </a:xfrm>
                        <a:prstGeom prst="roundRect">
                          <a:avLst>
                            <a:gd name="adj" fmla="val 16667"/>
                          </a:avLst>
                        </a:prstGeom>
                        <a:solidFill>
                          <a:srgbClr val="FFC000"/>
                        </a:solidFill>
                        <a:ln w="25400">
                          <a:solidFill>
                            <a:sysClr val="window" lastClr="FFFFFF">
                              <a:lumMod val="100000"/>
                              <a:lumOff val="0"/>
                            </a:sysClr>
                          </a:solidFill>
                          <a:round/>
                          <a:headEnd/>
                          <a:tailEnd/>
                        </a:ln>
                      </wps:spPr>
                      <wps:txbx>
                        <w:txbxContent>
                          <w:p w14:paraId="269DB946" w14:textId="77777777" w:rsidR="009C3452" w:rsidRPr="001E1E37" w:rsidRDefault="009C3452" w:rsidP="00BF74E3">
                            <w:pPr>
                              <w:pStyle w:val="NormalWeb"/>
                              <w:spacing w:before="0" w:beforeAutospacing="0" w:after="0" w:afterAutospacing="0"/>
                              <w:jc w:val="center"/>
                              <w:rPr>
                                <w:rFonts w:cs="B Nazanin"/>
                              </w:rPr>
                            </w:pPr>
                            <w:r w:rsidRPr="00996701">
                              <w:rPr>
                                <w:rFonts w:ascii="Calibri" w:hAnsi="Verdana" w:cs="B Nazanin" w:hint="cs"/>
                                <w:kern w:val="24"/>
                                <w:rtl/>
                                <w:lang w:bidi="fa-IR"/>
                              </w:rPr>
                              <w:t>بخش</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19F8720" id="Rounded Rectangle 80" o:spid="_x0000_s1271" style="position:absolute;left:0;text-align:left;margin-left:-2.4pt;margin-top:81.1pt;width:71.35pt;height:29.6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" fillcolor="#ffc000" strokecolor="white" strokeweight="2pt">
                <v:textbox>
                  <w:txbxContent>
                    <w:p w14:paraId="269DB946" w14:textId="77777777" w:rsidR="009C3452" w:rsidRPr="001E1E37" w:rsidRDefault="009C3452" w:rsidP="00BF74E3">
                      <w:pPr>
                        <w:pStyle w:val="NormalWeb"/>
                        <w:spacing w:before="0" w:beforeAutospacing="0" w:after="0" w:afterAutospacing="0"/>
                        <w:jc w:val="center"/>
                        <w:rPr>
                          <w:rFonts w:cs="B Nazanin"/>
                        </w:rPr>
                      </w:pPr>
                      <w:r w:rsidRPr="00996701">
                        <w:rPr>
                          <w:rFonts w:ascii="Calibri" w:hAnsi="Verdana" w:cs="B Nazanin" w:hint="cs"/>
                          <w:kern w:val="24"/>
                          <w:rtl/>
                          <w:lang w:bidi="fa-IR"/>
                        </w:rPr>
                        <w:t>بخش</w:t>
                      </w:r>
                    </w:p>
                  </w:txbxContent>
                </v:textbox>
              </v:roundrect>
            </w:pict>
          </mc:Fallback>
        </mc:AlternateContent>
      </w:r>
      <w:r w:rsidR="001F4800" w:rsidRPr="00191F5C">
        <w:rPr>
          <w:rFonts w:cs="B Nazanin"/>
          <w:noProof/>
          <w:lang w:bidi="fa-IR"/>
        </w:rPr>
        <mc:AlternateContent>
          <mc:Choice Requires="wps">
            <w:drawing>
              <wp:anchor distT="0" distB="0" distL="114300" distR="114300" simplePos="0" relativeHeight="251839488" behindDoc="0" locked="0" layoutInCell="1" allowOverlap="1" wp14:anchorId="6EFE1B71" wp14:editId="256FBB42">
                <wp:simplePos x="0" y="0"/>
                <wp:positionH relativeFrom="column">
                  <wp:posOffset>3046896</wp:posOffset>
                </wp:positionH>
                <wp:positionV relativeFrom="paragraph">
                  <wp:posOffset>552975</wp:posOffset>
                </wp:positionV>
                <wp:extent cx="739471" cy="427990"/>
                <wp:effectExtent l="0" t="0" r="22860" b="10160"/>
                <wp:wrapNone/>
                <wp:docPr id="82" name="Rounded 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9471" cy="427990"/>
                        </a:xfrm>
                        <a:prstGeom prst="roundRect">
                          <a:avLst>
                            <a:gd name="adj" fmla="val 16667"/>
                          </a:avLst>
                        </a:prstGeom>
                        <a:solidFill>
                          <a:sysClr val="window" lastClr="FFFFFF">
                            <a:lumMod val="100000"/>
                            <a:lumOff val="0"/>
                          </a:sysClr>
                        </a:solidFill>
                        <a:ln w="25400">
                          <a:solidFill>
                            <a:sysClr val="window" lastClr="FFFFFF">
                              <a:lumMod val="100000"/>
                              <a:lumOff val="0"/>
                            </a:sysClr>
                          </a:solidFill>
                          <a:round/>
                          <a:headEnd/>
                          <a:tailEnd/>
                        </a:ln>
                      </wps:spPr>
                      <wps:txbx>
                        <w:txbxContent>
                          <w:p w14:paraId="2FC81434" w14:textId="77777777" w:rsidR="009C3452" w:rsidRPr="001E1E37" w:rsidRDefault="009C3452" w:rsidP="00BF74E3">
                            <w:pPr>
                              <w:pStyle w:val="NormalWeb"/>
                              <w:spacing w:before="0" w:beforeAutospacing="0" w:after="0" w:afterAutospacing="0"/>
                              <w:jc w:val="center"/>
                              <w:rPr>
                                <w:rFonts w:cs="B Nazanin"/>
                              </w:rPr>
                            </w:pPr>
                            <w:r w:rsidRPr="00996701">
                              <w:rPr>
                                <w:rFonts w:ascii="Calibri" w:hAnsi="Verdana" w:cs="B Nazanin" w:hint="cs"/>
                                <w:kern w:val="24"/>
                                <w:sz w:val="36"/>
                                <w:szCs w:val="36"/>
                                <w:rtl/>
                                <w:lang w:bidi="fa-IR"/>
                              </w:rPr>
                              <w:t>مثال</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EFE1B71" id="Rounded Rectangle 82" o:spid="_x0000_s1272" style="position:absolute;left:0;text-align:left;margin-left:239.9pt;margin-top:43.55pt;width:58.25pt;height:33.7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" strokecolor="white" strokeweight="2pt">
                <v:textbox>
                  <w:txbxContent>
                    <w:p w14:paraId="2FC81434" w14:textId="77777777" w:rsidR="009C3452" w:rsidRPr="001E1E37" w:rsidRDefault="009C3452" w:rsidP="00BF74E3">
                      <w:pPr>
                        <w:pStyle w:val="NormalWeb"/>
                        <w:spacing w:before="0" w:beforeAutospacing="0" w:after="0" w:afterAutospacing="0"/>
                        <w:jc w:val="center"/>
                        <w:rPr>
                          <w:rFonts w:cs="B Nazanin"/>
                        </w:rPr>
                      </w:pPr>
                      <w:r w:rsidRPr="00996701">
                        <w:rPr>
                          <w:rFonts w:ascii="Calibri" w:hAnsi="Verdana" w:cs="B Nazanin" w:hint="cs"/>
                          <w:kern w:val="24"/>
                          <w:sz w:val="36"/>
                          <w:szCs w:val="36"/>
                          <w:rtl/>
                          <w:lang w:bidi="fa-IR"/>
                        </w:rPr>
                        <w:t>مثال</w:t>
                      </w:r>
                    </w:p>
                  </w:txbxContent>
                </v:textbox>
              </v:roundrect>
            </w:pict>
          </mc:Fallback>
        </mc:AlternateContent>
      </w:r>
      <w:r w:rsidR="001F4800" w:rsidRPr="00191F5C">
        <w:rPr>
          <w:rFonts w:cs="B Nazanin"/>
          <w:noProof/>
          <w:lang w:bidi="fa-IR"/>
        </w:rPr>
        <mc:AlternateContent>
          <mc:Choice Requires="wps">
            <w:drawing>
              <wp:anchor distT="0" distB="0" distL="114300" distR="114300" simplePos="0" relativeHeight="251838464" behindDoc="0" locked="0" layoutInCell="1" allowOverlap="1" wp14:anchorId="4A6FA82B" wp14:editId="3893679E">
                <wp:simplePos x="0" y="0"/>
                <wp:positionH relativeFrom="column">
                  <wp:posOffset>116205</wp:posOffset>
                </wp:positionH>
                <wp:positionV relativeFrom="paragraph">
                  <wp:posOffset>462280</wp:posOffset>
                </wp:positionV>
                <wp:extent cx="650875" cy="427990"/>
                <wp:effectExtent l="0" t="0" r="15875" b="10160"/>
                <wp:wrapNone/>
                <wp:docPr id="81" name="Rounded 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875" cy="427990"/>
                        </a:xfrm>
                        <a:prstGeom prst="roundRect">
                          <a:avLst>
                            <a:gd name="adj" fmla="val 16667"/>
                          </a:avLst>
                        </a:prstGeom>
                        <a:solidFill>
                          <a:sysClr val="window" lastClr="FFFFFF">
                            <a:lumMod val="100000"/>
                            <a:lumOff val="0"/>
                          </a:sysClr>
                        </a:solidFill>
                        <a:ln w="25400">
                          <a:solidFill>
                            <a:sysClr val="window" lastClr="FFFFFF">
                              <a:lumMod val="100000"/>
                              <a:lumOff val="0"/>
                            </a:sysClr>
                          </a:solidFill>
                          <a:round/>
                          <a:headEnd/>
                          <a:tailEnd/>
                        </a:ln>
                      </wps:spPr>
                      <wps:txbx>
                        <w:txbxContent>
                          <w:p w14:paraId="257AE689" w14:textId="77777777" w:rsidR="009C3452" w:rsidRPr="001E1E37" w:rsidRDefault="009C3452" w:rsidP="00BF74E3">
                            <w:pPr>
                              <w:pStyle w:val="NormalWeb"/>
                              <w:spacing w:before="0" w:beforeAutospacing="0" w:after="0" w:afterAutospacing="0"/>
                              <w:jc w:val="center"/>
                              <w:rPr>
                                <w:rFonts w:cs="B Nazanin"/>
                              </w:rPr>
                            </w:pPr>
                            <w:r w:rsidRPr="00996701">
                              <w:rPr>
                                <w:rFonts w:ascii="Calibri" w:hAnsi="Verdana" w:cs="B Nazanin"/>
                                <w:kern w:val="24"/>
                                <w:sz w:val="36"/>
                                <w:szCs w:val="36"/>
                                <w:rtl/>
                                <w:lang w:bidi="fa-IR"/>
                              </w:rPr>
                              <w:t>سطح</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A6FA82B" id="Rounded Rectangle 81" o:spid="_x0000_s1273" style="position:absolute;left:0;text-align:left;margin-left:9.15pt;margin-top:36.4pt;width:51.25pt;height:33.7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" strokecolor="white" strokeweight="2pt">
                <v:textbox>
                  <w:txbxContent>
                    <w:p w14:paraId="257AE689" w14:textId="77777777" w:rsidR="009C3452" w:rsidRPr="001E1E37" w:rsidRDefault="009C3452" w:rsidP="00BF74E3">
                      <w:pPr>
                        <w:pStyle w:val="NormalWeb"/>
                        <w:spacing w:before="0" w:beforeAutospacing="0" w:after="0" w:afterAutospacing="0"/>
                        <w:jc w:val="center"/>
                        <w:rPr>
                          <w:rFonts w:cs="B Nazanin"/>
                        </w:rPr>
                      </w:pPr>
                      <w:r w:rsidRPr="00996701">
                        <w:rPr>
                          <w:rFonts w:ascii="Calibri" w:hAnsi="Verdana" w:cs="B Nazanin"/>
                          <w:kern w:val="24"/>
                          <w:sz w:val="36"/>
                          <w:szCs w:val="36"/>
                          <w:rtl/>
                          <w:lang w:bidi="fa-IR"/>
                        </w:rPr>
                        <w:t>سطح</w:t>
                      </w:r>
                    </w:p>
                  </w:txbxContent>
                </v:textbox>
              </v:roundrect>
            </w:pict>
          </mc:Fallback>
        </mc:AlternateContent>
      </w:r>
      <w:r w:rsidR="001F4800" w:rsidRPr="00191F5C">
        <w:rPr>
          <w:rFonts w:cs="B Nazanin"/>
          <w:noProof/>
          <w:lang w:bidi="fa-IR"/>
        </w:rPr>
        <w:drawing>
          <wp:anchor distT="0" distB="0" distL="114300" distR="114300" simplePos="0" relativeHeight="251837440" behindDoc="0" locked="0" layoutInCell="1" allowOverlap="1" wp14:anchorId="09FAE4C1" wp14:editId="7926771C">
            <wp:simplePos x="0" y="0"/>
            <wp:positionH relativeFrom="column">
              <wp:posOffset>-270510</wp:posOffset>
            </wp:positionH>
            <wp:positionV relativeFrom="paragraph">
              <wp:posOffset>261620</wp:posOffset>
            </wp:positionV>
            <wp:extent cx="4601210" cy="3365500"/>
            <wp:effectExtent l="0" t="0" r="8890" b="635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extLst>
                        <a:ext uri="{28A0092B-C50C-407E-A947-70E740481C1C}">
                          <a14:useLocalDpi xmlns:a14="http://schemas.microsoft.com/office/drawing/2010/main" val="0"/>
                        </a:ext>
                      </a:extLst>
                    </a:blip>
                    <a:srcRect l="22025" t="16776" r="22980" b="11983"/>
                    <a:stretch>
                      <a:fillRect/>
                    </a:stretch>
                  </pic:blipFill>
                  <pic:spPr bwMode="auto">
                    <a:xfrm>
                      <a:off x="0" y="0"/>
                      <a:ext cx="4601210" cy="3365500"/>
                    </a:xfrm>
                    <a:prstGeom prst="rect">
                      <a:avLst/>
                    </a:prstGeom>
                    <a:noFill/>
                    <a:ln>
                      <a:noFill/>
                    </a:ln>
                  </pic:spPr>
                </pic:pic>
              </a:graphicData>
            </a:graphic>
            <wp14:sizeRelH relativeFrom="page">
              <wp14:pctWidth>0</wp14:pctWidth>
            </wp14:sizeRelH>
            <wp14:sizeRelV relativeFrom="page">
              <wp14:pctHeight>0</wp14:pctHeight>
            </wp14:sizeRelV>
          </wp:anchor>
        </w:drawing>
      </w:r>
      <w:r w:rsidR="00523D5F">
        <w:rPr>
          <w:rFonts w:cs="B Nazanin" w:hint="cs"/>
          <w:rtl/>
          <w:lang w:bidi="fa-IR"/>
        </w:rPr>
        <w:t xml:space="preserve">شکل 8-3- ساختار </w:t>
      </w:r>
      <w:r w:rsidR="00523D5F">
        <w:rPr>
          <w:rFonts w:cs="B Nazanin"/>
          <w:lang w:bidi="fa-IR"/>
        </w:rPr>
        <w:t>GPC</w:t>
      </w:r>
      <w:r w:rsidR="00523D5F" w:rsidRPr="00191F5C">
        <w:rPr>
          <w:rFonts w:cs="B Nazanin"/>
          <w:noProof/>
        </w:rPr>
        <w:t xml:space="preserve"> </w:t>
      </w:r>
      <w:r w:rsidR="001F4800" w:rsidRPr="00191F5C">
        <w:rPr>
          <w:rFonts w:cs="B Nazanin"/>
          <w:noProof/>
          <w:lang w:bidi="fa-IR"/>
        </w:rPr>
        <mc:AlternateContent>
          <mc:Choice Requires="wps">
            <w:drawing>
              <wp:anchor distT="0" distB="0" distL="114300" distR="114300" simplePos="0" relativeHeight="251847680" behindDoc="0" locked="0" layoutInCell="1" allowOverlap="1" wp14:anchorId="53B45373" wp14:editId="47F23A5E">
                <wp:simplePos x="0" y="0"/>
                <wp:positionH relativeFrom="column">
                  <wp:posOffset>918845</wp:posOffset>
                </wp:positionH>
                <wp:positionV relativeFrom="paragraph">
                  <wp:posOffset>2719070</wp:posOffset>
                </wp:positionV>
                <wp:extent cx="957580" cy="522605"/>
                <wp:effectExtent l="0" t="0" r="13970" b="10795"/>
                <wp:wrapNone/>
                <wp:docPr id="75" name="Rounded 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7580" cy="522605"/>
                        </a:xfrm>
                        <a:prstGeom prst="roundRect">
                          <a:avLst>
                            <a:gd name="adj" fmla="val 16667"/>
                          </a:avLst>
                        </a:prstGeom>
                        <a:solidFill>
                          <a:sysClr val="window" lastClr="FFFFFF">
                            <a:lumMod val="100000"/>
                            <a:lumOff val="0"/>
                          </a:sysClr>
                        </a:solidFill>
                        <a:ln w="25400">
                          <a:solidFill>
                            <a:sysClr val="window" lastClr="FFFFFF">
                              <a:lumMod val="100000"/>
                              <a:lumOff val="0"/>
                            </a:sysClr>
                          </a:solidFill>
                          <a:round/>
                          <a:headEnd/>
                          <a:tailEnd/>
                        </a:ln>
                      </wps:spPr>
                      <wps:txbx>
                        <w:txbxContent>
                          <w:p w14:paraId="2A119239" w14:textId="77777777" w:rsidR="009C3452" w:rsidRPr="001E1E37" w:rsidRDefault="009C3452" w:rsidP="00BF74E3">
                            <w:pPr>
                              <w:pStyle w:val="NormalWeb"/>
                              <w:bidi/>
                              <w:spacing w:before="0" w:beforeAutospacing="0" w:after="0" w:afterAutospacing="0"/>
                              <w:jc w:val="center"/>
                              <w:rPr>
                                <w:rFonts w:cs="B Nazanin"/>
                                <w:sz w:val="20"/>
                                <w:szCs w:val="20"/>
                              </w:rPr>
                            </w:pPr>
                            <w:r w:rsidRPr="00996701">
                              <w:rPr>
                                <w:rFonts w:ascii="Calibri" w:hAnsi="Verdana" w:cs="B Nazanin" w:hint="cs"/>
                                <w:kern w:val="24"/>
                                <w:sz w:val="20"/>
                                <w:szCs w:val="20"/>
                                <w:rtl/>
                                <w:lang w:bidi="fa-IR"/>
                              </w:rPr>
                              <w:t>دسته</w:t>
                            </w:r>
                            <w:r w:rsidRPr="00996701">
                              <w:rPr>
                                <w:rFonts w:ascii="Calibri" w:hAnsi="Verdana" w:cs="B Nazanin" w:hint="cs"/>
                                <w:kern w:val="24"/>
                                <w:sz w:val="20"/>
                                <w:szCs w:val="20"/>
                                <w:rtl/>
                                <w:lang w:bidi="fa-IR"/>
                              </w:rPr>
                              <w:softHyphen/>
                              <w:t>هایی از محصولات</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3B45373" id="Rounded Rectangle 75" o:spid="_x0000_s1274" style="position:absolute;left:0;text-align:left;margin-left:72.35pt;margin-top:214.1pt;width:75.4pt;height:41.1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" strokecolor="white" strokeweight="2pt">
                <v:textbox>
                  <w:txbxContent>
                    <w:p w14:paraId="2A119239" w14:textId="77777777" w:rsidR="009C3452" w:rsidRPr="001E1E37" w:rsidRDefault="009C3452" w:rsidP="00BF74E3">
                      <w:pPr>
                        <w:pStyle w:val="NormalWeb"/>
                        <w:bidi/>
                        <w:spacing w:before="0" w:beforeAutospacing="0" w:after="0" w:afterAutospacing="0"/>
                        <w:jc w:val="center"/>
                        <w:rPr>
                          <w:rFonts w:cs="B Nazanin"/>
                          <w:sz w:val="20"/>
                          <w:szCs w:val="20"/>
                        </w:rPr>
                      </w:pPr>
                      <w:r w:rsidRPr="00996701">
                        <w:rPr>
                          <w:rFonts w:ascii="Calibri" w:hAnsi="Verdana" w:cs="B Nazanin" w:hint="cs"/>
                          <w:kern w:val="24"/>
                          <w:sz w:val="20"/>
                          <w:szCs w:val="20"/>
                          <w:rtl/>
                          <w:lang w:bidi="fa-IR"/>
                        </w:rPr>
                        <w:t>دسته</w:t>
                      </w:r>
                      <w:r w:rsidRPr="00996701">
                        <w:rPr>
                          <w:rFonts w:ascii="Calibri" w:hAnsi="Verdana" w:cs="B Nazanin" w:hint="cs"/>
                          <w:kern w:val="24"/>
                          <w:sz w:val="20"/>
                          <w:szCs w:val="20"/>
                          <w:rtl/>
                          <w:lang w:bidi="fa-IR"/>
                        </w:rPr>
                        <w:softHyphen/>
                        <w:t>هایی از محصولات</w:t>
                      </w:r>
                    </w:p>
                  </w:txbxContent>
                </v:textbox>
              </v:roundrect>
            </w:pict>
          </mc:Fallback>
        </mc:AlternateContent>
      </w:r>
      <w:r w:rsidR="001F4800" w:rsidRPr="00191F5C">
        <w:rPr>
          <w:rFonts w:cs="B Nazanin"/>
          <w:noProof/>
          <w:lang w:bidi="fa-IR"/>
        </w:rPr>
        <mc:AlternateContent>
          <mc:Choice Requires="wps">
            <w:drawing>
              <wp:anchor distT="0" distB="0" distL="114300" distR="114300" simplePos="0" relativeHeight="251846656" behindDoc="0" locked="0" layoutInCell="1" allowOverlap="1" wp14:anchorId="32B60EF4" wp14:editId="0D686236">
                <wp:simplePos x="0" y="0"/>
                <wp:positionH relativeFrom="column">
                  <wp:posOffset>875168</wp:posOffset>
                </wp:positionH>
                <wp:positionV relativeFrom="paragraph">
                  <wp:posOffset>2082248</wp:posOffset>
                </wp:positionV>
                <wp:extent cx="957580" cy="522605"/>
                <wp:effectExtent l="0" t="0" r="13970" b="10795"/>
                <wp:wrapNone/>
                <wp:docPr id="72" name="Rounded 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7580" cy="522605"/>
                        </a:xfrm>
                        <a:prstGeom prst="roundRect">
                          <a:avLst>
                            <a:gd name="adj" fmla="val 16667"/>
                          </a:avLst>
                        </a:prstGeom>
                        <a:solidFill>
                          <a:sysClr val="window" lastClr="FFFFFF">
                            <a:lumMod val="100000"/>
                            <a:lumOff val="0"/>
                          </a:sysClr>
                        </a:solidFill>
                        <a:ln w="25400">
                          <a:solidFill>
                            <a:sysClr val="window" lastClr="FFFFFF">
                              <a:lumMod val="100000"/>
                              <a:lumOff val="0"/>
                            </a:sysClr>
                          </a:solidFill>
                          <a:round/>
                          <a:headEnd/>
                          <a:tailEnd/>
                        </a:ln>
                      </wps:spPr>
                      <wps:txbx>
                        <w:txbxContent>
                          <w:p w14:paraId="091BF329" w14:textId="77777777" w:rsidR="009C3452" w:rsidRPr="001E1E37" w:rsidRDefault="009C3452" w:rsidP="00BF74E3">
                            <w:pPr>
                              <w:pStyle w:val="NormalWeb"/>
                              <w:bidi/>
                              <w:spacing w:before="0" w:beforeAutospacing="0" w:after="0" w:afterAutospacing="0"/>
                              <w:jc w:val="center"/>
                              <w:rPr>
                                <w:rFonts w:cs="B Nazanin"/>
                                <w:sz w:val="20"/>
                                <w:szCs w:val="20"/>
                              </w:rPr>
                            </w:pPr>
                            <w:r w:rsidRPr="00996701">
                              <w:rPr>
                                <w:rFonts w:ascii="Calibri" w:hAnsi="Verdana" w:cs="B Nazanin" w:hint="cs"/>
                                <w:kern w:val="24"/>
                                <w:sz w:val="20"/>
                                <w:szCs w:val="20"/>
                                <w:rtl/>
                                <w:lang w:bidi="fa-IR"/>
                              </w:rPr>
                              <w:t>یک دسته از محصولات بخش</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2B60EF4" id="Rounded Rectangle 72" o:spid="_x0000_s1275" style="position:absolute;left:0;text-align:left;margin-left:68.9pt;margin-top:163.95pt;width:75.4pt;height:41.1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" strokecolor="white" strokeweight="2pt">
                <v:textbox>
                  <w:txbxContent>
                    <w:p w14:paraId="091BF329" w14:textId="77777777" w:rsidR="009C3452" w:rsidRPr="001E1E37" w:rsidRDefault="009C3452" w:rsidP="00BF74E3">
                      <w:pPr>
                        <w:pStyle w:val="NormalWeb"/>
                        <w:bidi/>
                        <w:spacing w:before="0" w:beforeAutospacing="0" w:after="0" w:afterAutospacing="0"/>
                        <w:jc w:val="center"/>
                        <w:rPr>
                          <w:rFonts w:cs="B Nazanin"/>
                          <w:sz w:val="20"/>
                          <w:szCs w:val="20"/>
                        </w:rPr>
                      </w:pPr>
                      <w:r w:rsidRPr="00996701">
                        <w:rPr>
                          <w:rFonts w:ascii="Calibri" w:hAnsi="Verdana" w:cs="B Nazanin" w:hint="cs"/>
                          <w:kern w:val="24"/>
                          <w:sz w:val="20"/>
                          <w:szCs w:val="20"/>
                          <w:rtl/>
                          <w:lang w:bidi="fa-IR"/>
                        </w:rPr>
                        <w:t>یک دسته از محصولات بخش</w:t>
                      </w:r>
                    </w:p>
                  </w:txbxContent>
                </v:textbox>
              </v:roundrect>
            </w:pict>
          </mc:Fallback>
        </mc:AlternateContent>
      </w:r>
    </w:p>
    <w:p w14:paraId="7FB74A23" w14:textId="77777777" w:rsidR="00BF74E3" w:rsidRDefault="00BF74E3" w:rsidP="001F4800">
      <w:pPr>
        <w:pStyle w:val="GS1Body"/>
        <w:bidi/>
        <w:spacing w:before="0" w:after="0"/>
        <w:ind w:left="0"/>
        <w:rPr>
          <w:rFonts w:ascii="Times New Roman" w:hAnsi="Times New Roman" w:cs="B Nazanin"/>
          <w:sz w:val="24"/>
          <w:szCs w:val="28"/>
          <w:rtl/>
          <w:lang w:val="en-US"/>
        </w:rPr>
      </w:pPr>
      <w:r w:rsidRPr="00191F5C">
        <w:rPr>
          <w:rFonts w:ascii="Times New Roman" w:hAnsi="Times New Roman" w:cs="B Nazanin" w:hint="eastAsia"/>
          <w:sz w:val="24"/>
          <w:szCs w:val="28"/>
          <w:rtl/>
          <w:lang w:val="en-US"/>
        </w:rPr>
        <w:t>در</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شبکه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جهان</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هم</w:t>
      </w:r>
      <w:r w:rsidRPr="00191F5C">
        <w:rPr>
          <w:rFonts w:ascii="Times New Roman" w:hAnsi="Times New Roman" w:cs="B Nazanin" w:hint="cs"/>
          <w:sz w:val="24"/>
          <w:szCs w:val="28"/>
          <w:rtl/>
          <w:lang w:val="en-US"/>
        </w:rPr>
        <w:t>زمان</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ساز</w:t>
      </w:r>
      <w:r w:rsidRPr="00191F5C">
        <w:rPr>
          <w:rFonts w:ascii="Times New Roman" w:hAnsi="Times New Roman" w:cs="B Nazanin" w:hint="cs"/>
          <w:sz w:val="24"/>
          <w:szCs w:val="28"/>
          <w:rtl/>
          <w:lang w:val="en-US"/>
        </w:rPr>
        <w:t>ی</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داده</w:t>
      </w:r>
      <w:r w:rsidRPr="00191F5C">
        <w:rPr>
          <w:rFonts w:ascii="Times New Roman" w:hAnsi="Times New Roman" w:cs="B Nazanin"/>
          <w:sz w:val="24"/>
          <w:szCs w:val="28"/>
          <w:rtl/>
          <w:lang w:val="en-US"/>
        </w:rPr>
        <w:softHyphen/>
      </w:r>
      <w:r w:rsidRPr="00191F5C">
        <w:rPr>
          <w:rFonts w:ascii="Times New Roman" w:hAnsi="Times New Roman" w:cs="B Nazanin" w:hint="eastAsia"/>
          <w:sz w:val="24"/>
          <w:szCs w:val="28"/>
          <w:rtl/>
          <w:lang w:val="en-US"/>
        </w:rPr>
        <w:t>ها</w:t>
      </w:r>
      <w:r w:rsidRPr="00191F5C">
        <w:rPr>
          <w:rFonts w:ascii="Times New Roman" w:hAnsi="Times New Roman" w:cs="B Nazanin" w:hint="cs"/>
          <w:sz w:val="24"/>
          <w:szCs w:val="28"/>
          <w:rtl/>
          <w:lang w:val="en-US"/>
        </w:rPr>
        <w:t xml:space="preserve"> (</w:t>
      </w:r>
      <w:r w:rsidRPr="00191F5C">
        <w:rPr>
          <w:rFonts w:ascii="Times New Roman" w:hAnsi="Times New Roman" w:cs="B Nazanin"/>
          <w:sz w:val="24"/>
          <w:szCs w:val="28"/>
          <w:lang w:val="en-US"/>
        </w:rPr>
        <w:t>GDSN</w:t>
      </w:r>
      <w:r w:rsidRPr="00191F5C">
        <w:rPr>
          <w:rFonts w:ascii="Times New Roman" w:hAnsi="Times New Roman" w:cs="B Nazanin" w:hint="cs"/>
          <w:sz w:val="24"/>
          <w:szCs w:val="28"/>
          <w:rtl/>
          <w:lang w:val="en-US"/>
        </w:rPr>
        <w:t>)</w:t>
      </w:r>
      <w:r w:rsidRPr="00191F5C">
        <w:rPr>
          <w:rFonts w:ascii="Times New Roman" w:hAnsi="Times New Roman" w:cs="B Nazanin" w:hint="eastAsia"/>
          <w:sz w:val="24"/>
          <w:szCs w:val="28"/>
          <w:rtl/>
          <w:lang w:val="en-US"/>
        </w:rPr>
        <w:t>،</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شماره جهانی قلم تجاری (</w:t>
      </w:r>
      <w:r w:rsidRPr="00191F5C">
        <w:rPr>
          <w:rFonts w:ascii="Times New Roman" w:hAnsi="Times New Roman" w:cs="B Nazanin"/>
          <w:sz w:val="24"/>
          <w:szCs w:val="28"/>
          <w:lang w:val="en-US"/>
        </w:rPr>
        <w:t>GTIN</w:t>
      </w:r>
      <w:r w:rsidRPr="00191F5C">
        <w:rPr>
          <w:rFonts w:ascii="Times New Roman" w:hAnsi="Times New Roman" w:cs="B Nazanin" w:hint="cs"/>
          <w:sz w:val="24"/>
          <w:szCs w:val="28"/>
          <w:rtl/>
          <w:lang w:val="en-US"/>
        </w:rPr>
        <w:t>) می</w:t>
      </w:r>
      <w:r w:rsidRPr="00191F5C">
        <w:rPr>
          <w:rFonts w:ascii="Times New Roman" w:hAnsi="Times New Roman" w:cs="B Nazanin" w:hint="cs"/>
          <w:sz w:val="24"/>
          <w:szCs w:val="28"/>
          <w:rtl/>
          <w:lang w:val="en-US"/>
        </w:rPr>
        <w:softHyphen/>
      </w:r>
      <w:r w:rsidRPr="00191F5C">
        <w:rPr>
          <w:rFonts w:ascii="Times New Roman" w:hAnsi="Times New Roman" w:cs="B Nazanin" w:hint="eastAsia"/>
          <w:sz w:val="24"/>
          <w:szCs w:val="28"/>
          <w:rtl/>
          <w:lang w:val="en-US"/>
        </w:rPr>
        <w:t>تواند</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تنها</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به ی</w:t>
      </w:r>
      <w:r w:rsidRPr="00191F5C">
        <w:rPr>
          <w:rFonts w:ascii="Times New Roman" w:hAnsi="Times New Roman" w:cs="B Nazanin" w:hint="eastAsia"/>
          <w:sz w:val="24"/>
          <w:szCs w:val="28"/>
          <w:rtl/>
          <w:lang w:val="en-US"/>
        </w:rPr>
        <w:t>ک</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بریک</w:t>
      </w:r>
      <w:r w:rsidRPr="00191F5C">
        <w:rPr>
          <w:rFonts w:ascii="Times New Roman" w:hAnsi="Times New Roman" w:cs="B Nazanin"/>
          <w:sz w:val="24"/>
          <w:szCs w:val="28"/>
          <w:rtl/>
          <w:lang w:val="en-US"/>
        </w:rPr>
        <w:t xml:space="preserve"> </w:t>
      </w:r>
      <w:r w:rsidRPr="00191F5C">
        <w:rPr>
          <w:rFonts w:ascii="Times New Roman" w:hAnsi="Times New Roman" w:cs="B Nazanin" w:hint="cs"/>
          <w:sz w:val="24"/>
          <w:szCs w:val="28"/>
          <w:rtl/>
          <w:lang w:val="en-US"/>
        </w:rPr>
        <w:t xml:space="preserve">اختصاص </w:t>
      </w:r>
      <w:r w:rsidRPr="00191F5C">
        <w:rPr>
          <w:rFonts w:ascii="Times New Roman" w:hAnsi="Times New Roman" w:cs="B Nazanin" w:hint="eastAsia"/>
          <w:sz w:val="24"/>
          <w:szCs w:val="28"/>
          <w:rtl/>
          <w:lang w:val="en-US"/>
        </w:rPr>
        <w:t>داده</w:t>
      </w:r>
      <w:r w:rsidRPr="00191F5C">
        <w:rPr>
          <w:rFonts w:ascii="Times New Roman" w:hAnsi="Times New Roman" w:cs="B Nazanin"/>
          <w:sz w:val="24"/>
          <w:szCs w:val="28"/>
          <w:rtl/>
          <w:lang w:val="en-US"/>
        </w:rPr>
        <w:t xml:space="preserve"> </w:t>
      </w:r>
      <w:r w:rsidRPr="00191F5C">
        <w:rPr>
          <w:rFonts w:ascii="Times New Roman" w:hAnsi="Times New Roman" w:cs="B Nazanin" w:hint="eastAsia"/>
          <w:sz w:val="24"/>
          <w:szCs w:val="28"/>
          <w:rtl/>
          <w:lang w:val="en-US"/>
        </w:rPr>
        <w:t>شو</w:t>
      </w:r>
      <w:r w:rsidRPr="00191F5C">
        <w:rPr>
          <w:rFonts w:ascii="Times New Roman" w:hAnsi="Times New Roman" w:cs="B Nazanin" w:hint="cs"/>
          <w:sz w:val="24"/>
          <w:szCs w:val="28"/>
          <w:rtl/>
          <w:lang w:val="en-US"/>
        </w:rPr>
        <w:t>د.</w:t>
      </w:r>
    </w:p>
    <w:p w14:paraId="35A42484" w14:textId="77777777" w:rsidR="00633D65" w:rsidRDefault="00633D65" w:rsidP="00633D65">
      <w:pPr>
        <w:pStyle w:val="GS1Body"/>
        <w:bidi/>
        <w:spacing w:before="0" w:after="0"/>
        <w:ind w:left="0"/>
        <w:rPr>
          <w:rFonts w:ascii="Times New Roman" w:hAnsi="Times New Roman" w:cs="B Nazanin"/>
          <w:sz w:val="24"/>
          <w:szCs w:val="28"/>
          <w:rtl/>
          <w:lang w:val="en-US"/>
        </w:rPr>
      </w:pPr>
    </w:p>
    <w:p w14:paraId="7519A2E8" w14:textId="77777777" w:rsidR="00633D65" w:rsidRPr="00990ACF" w:rsidRDefault="00633D65" w:rsidP="00990ACF">
      <w:pPr>
        <w:pStyle w:val="GS1Body"/>
        <w:bidi/>
        <w:spacing w:before="0" w:after="0"/>
        <w:ind w:left="0"/>
        <w:jc w:val="center"/>
        <w:rPr>
          <w:rFonts w:cs="B Nazanin"/>
          <w:rtl/>
        </w:rPr>
      </w:pPr>
      <w:r w:rsidRPr="00191F5C">
        <w:rPr>
          <w:rFonts w:ascii="Times New Roman" w:hAnsi="Times New Roman" w:cs="B Nazanin"/>
          <w:noProof/>
          <w:sz w:val="24"/>
          <w:lang w:val="en-US" w:eastAsia="en-US"/>
        </w:rPr>
        <mc:AlternateContent>
          <mc:Choice Requires="wps">
            <w:drawing>
              <wp:anchor distT="0" distB="0" distL="114300" distR="114300" simplePos="0" relativeHeight="251855872" behindDoc="0" locked="0" layoutInCell="1" allowOverlap="1" wp14:anchorId="788C749A" wp14:editId="3F62209F">
                <wp:simplePos x="0" y="0"/>
                <wp:positionH relativeFrom="column">
                  <wp:posOffset>2268855</wp:posOffset>
                </wp:positionH>
                <wp:positionV relativeFrom="paragraph">
                  <wp:posOffset>639445</wp:posOffset>
                </wp:positionV>
                <wp:extent cx="1455420" cy="832485"/>
                <wp:effectExtent l="0" t="0" r="11430" b="24765"/>
                <wp:wrapNone/>
                <wp:docPr id="51" name="Rounded 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5420" cy="832485"/>
                        </a:xfrm>
                        <a:prstGeom prst="roundRect">
                          <a:avLst>
                            <a:gd name="adj" fmla="val 16667"/>
                          </a:avLst>
                        </a:prstGeom>
                        <a:solidFill>
                          <a:srgbClr val="FFC000"/>
                        </a:solidFill>
                        <a:ln w="25400">
                          <a:solidFill>
                            <a:sysClr val="window" lastClr="FFFFFF">
                              <a:lumMod val="100000"/>
                              <a:lumOff val="0"/>
                            </a:sysClr>
                          </a:solidFill>
                          <a:round/>
                          <a:headEnd/>
                          <a:tailEnd/>
                        </a:ln>
                      </wps:spPr>
                      <wps:txbx>
                        <w:txbxContent>
                          <w:p w14:paraId="558FB7D6" w14:textId="77777777" w:rsidR="009C3452" w:rsidRPr="00996701" w:rsidRDefault="009C3452" w:rsidP="00BF74E3">
                            <w:pPr>
                              <w:pStyle w:val="NormalWeb"/>
                              <w:spacing w:before="0" w:beforeAutospacing="0" w:after="0" w:afterAutospacing="0"/>
                              <w:jc w:val="center"/>
                              <w:rPr>
                                <w:rFonts w:ascii="Calibri" w:hAnsi="Verdana" w:cs="B Nazanin"/>
                                <w:kern w:val="24"/>
                                <w:sz w:val="22"/>
                                <w:szCs w:val="22"/>
                                <w:rtl/>
                                <w:lang w:bidi="fa-IR"/>
                              </w:rPr>
                            </w:pPr>
                            <w:r w:rsidRPr="00996701">
                              <w:rPr>
                                <w:rFonts w:ascii="Calibri" w:hAnsi="Verdana" w:cs="B Nazanin" w:hint="cs"/>
                                <w:kern w:val="24"/>
                                <w:sz w:val="22"/>
                                <w:szCs w:val="22"/>
                                <w:rtl/>
                                <w:lang w:bidi="fa-IR"/>
                              </w:rPr>
                              <w:t>شرح بریک:</w:t>
                            </w:r>
                          </w:p>
                          <w:p w14:paraId="058C640A" w14:textId="77777777" w:rsidR="009C3452" w:rsidRPr="00996701" w:rsidRDefault="009C3452" w:rsidP="00BF74E3">
                            <w:pPr>
                              <w:pStyle w:val="NormalWeb"/>
                              <w:spacing w:before="0" w:beforeAutospacing="0" w:after="0" w:afterAutospacing="0"/>
                              <w:jc w:val="center"/>
                              <w:rPr>
                                <w:rFonts w:ascii="Calibri" w:hAnsi="Verdana" w:cs="B Nazanin"/>
                                <w:kern w:val="24"/>
                                <w:sz w:val="22"/>
                                <w:szCs w:val="22"/>
                                <w:rtl/>
                                <w:lang w:bidi="fa-IR"/>
                              </w:rPr>
                            </w:pPr>
                            <w:r w:rsidRPr="00996701">
                              <w:rPr>
                                <w:rFonts w:ascii="Calibri" w:hAnsi="Verdana" w:cs="B Nazanin" w:hint="cs"/>
                                <w:kern w:val="24"/>
                                <w:sz w:val="22"/>
                                <w:szCs w:val="22"/>
                                <w:rtl/>
                                <w:lang w:bidi="fa-IR"/>
                              </w:rPr>
                              <w:t>شیر و جایگزینهای شیر</w:t>
                            </w:r>
                          </w:p>
                          <w:p w14:paraId="75E67832" w14:textId="77777777" w:rsidR="009C3452" w:rsidRPr="00700F10" w:rsidRDefault="009C3452" w:rsidP="00BF74E3">
                            <w:pPr>
                              <w:pStyle w:val="NormalWeb"/>
                              <w:spacing w:before="0" w:beforeAutospacing="0" w:after="0" w:afterAutospacing="0"/>
                              <w:jc w:val="center"/>
                              <w:rPr>
                                <w:rFonts w:cs="B Nazanin"/>
                                <w:sz w:val="22"/>
                                <w:szCs w:val="22"/>
                              </w:rPr>
                            </w:pPr>
                            <w:r w:rsidRPr="00996701">
                              <w:rPr>
                                <w:rFonts w:ascii="Calibri" w:hAnsi="Verdana" w:cs="B Nazanin" w:hint="cs"/>
                                <w:kern w:val="24"/>
                                <w:sz w:val="22"/>
                                <w:szCs w:val="22"/>
                                <w:rtl/>
                                <w:lang w:bidi="fa-IR"/>
                              </w:rPr>
                              <w:t>(فاسدشدنی)</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88C749A" id="Rounded Rectangle 51" o:spid="_x0000_s1276" style="position:absolute;left:0;text-align:left;margin-left:178.65pt;margin-top:50.35pt;width:114.6pt;height:65.5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" fillcolor="#ffc000" strokecolor="white" strokeweight="2pt">
                <v:textbox>
                  <w:txbxContent>
                    <w:p w14:paraId="558FB7D6" w14:textId="77777777" w:rsidR="009C3452" w:rsidRPr="00996701" w:rsidRDefault="009C3452" w:rsidP="00BF74E3">
                      <w:pPr>
                        <w:pStyle w:val="NormalWeb"/>
                        <w:spacing w:before="0" w:beforeAutospacing="0" w:after="0" w:afterAutospacing="0"/>
                        <w:jc w:val="center"/>
                        <w:rPr>
                          <w:rFonts w:ascii="Calibri" w:hAnsi="Verdana" w:cs="B Nazanin"/>
                          <w:kern w:val="24"/>
                          <w:sz w:val="22"/>
                          <w:szCs w:val="22"/>
                          <w:rtl/>
                          <w:lang w:bidi="fa-IR"/>
                        </w:rPr>
                      </w:pPr>
                      <w:r w:rsidRPr="00996701">
                        <w:rPr>
                          <w:rFonts w:ascii="Calibri" w:hAnsi="Verdana" w:cs="B Nazanin" w:hint="cs"/>
                          <w:kern w:val="24"/>
                          <w:sz w:val="22"/>
                          <w:szCs w:val="22"/>
                          <w:rtl/>
                          <w:lang w:bidi="fa-IR"/>
                        </w:rPr>
                        <w:t>شرح بریک:</w:t>
                      </w:r>
                    </w:p>
                    <w:p w14:paraId="058C640A" w14:textId="77777777" w:rsidR="009C3452" w:rsidRPr="00996701" w:rsidRDefault="009C3452" w:rsidP="00BF74E3">
                      <w:pPr>
                        <w:pStyle w:val="NormalWeb"/>
                        <w:spacing w:before="0" w:beforeAutospacing="0" w:after="0" w:afterAutospacing="0"/>
                        <w:jc w:val="center"/>
                        <w:rPr>
                          <w:rFonts w:ascii="Calibri" w:hAnsi="Verdana" w:cs="B Nazanin"/>
                          <w:kern w:val="24"/>
                          <w:sz w:val="22"/>
                          <w:szCs w:val="22"/>
                          <w:rtl/>
                          <w:lang w:bidi="fa-IR"/>
                        </w:rPr>
                      </w:pPr>
                      <w:r w:rsidRPr="00996701">
                        <w:rPr>
                          <w:rFonts w:ascii="Calibri" w:hAnsi="Verdana" w:cs="B Nazanin" w:hint="cs"/>
                          <w:kern w:val="24"/>
                          <w:sz w:val="22"/>
                          <w:szCs w:val="22"/>
                          <w:rtl/>
                          <w:lang w:bidi="fa-IR"/>
                        </w:rPr>
                        <w:t>شیر و جایگزینهای شیر</w:t>
                      </w:r>
                    </w:p>
                    <w:p w14:paraId="75E67832" w14:textId="77777777" w:rsidR="009C3452" w:rsidRPr="00700F10" w:rsidRDefault="009C3452" w:rsidP="00BF74E3">
                      <w:pPr>
                        <w:pStyle w:val="NormalWeb"/>
                        <w:spacing w:before="0" w:beforeAutospacing="0" w:after="0" w:afterAutospacing="0"/>
                        <w:jc w:val="center"/>
                        <w:rPr>
                          <w:rFonts w:cs="B Nazanin"/>
                          <w:sz w:val="22"/>
                          <w:szCs w:val="22"/>
                        </w:rPr>
                      </w:pPr>
                      <w:r w:rsidRPr="00996701">
                        <w:rPr>
                          <w:rFonts w:ascii="Calibri" w:hAnsi="Verdana" w:cs="B Nazanin" w:hint="cs"/>
                          <w:kern w:val="24"/>
                          <w:sz w:val="22"/>
                          <w:szCs w:val="22"/>
                          <w:rtl/>
                          <w:lang w:bidi="fa-IR"/>
                        </w:rPr>
                        <w:t>(فاسدشدنی)</w:t>
                      </w:r>
                    </w:p>
                  </w:txbxContent>
                </v:textbox>
              </v:roundrect>
            </w:pict>
          </mc:Fallback>
        </mc:AlternateContent>
      </w:r>
      <w:r w:rsidRPr="00191F5C">
        <w:rPr>
          <w:rFonts w:ascii="Times New Roman" w:hAnsi="Times New Roman" w:cs="B Nazanin"/>
          <w:noProof/>
          <w:sz w:val="24"/>
          <w:lang w:val="en-US" w:eastAsia="en-US"/>
        </w:rPr>
        <w:drawing>
          <wp:anchor distT="0" distB="0" distL="114300" distR="114300" simplePos="0" relativeHeight="251852800" behindDoc="0" locked="0" layoutInCell="1" allowOverlap="1" wp14:anchorId="328A4429" wp14:editId="7D65AEE9">
            <wp:simplePos x="0" y="0"/>
            <wp:positionH relativeFrom="column">
              <wp:posOffset>138430</wp:posOffset>
            </wp:positionH>
            <wp:positionV relativeFrom="paragraph">
              <wp:posOffset>175895</wp:posOffset>
            </wp:positionV>
            <wp:extent cx="4096385" cy="2105660"/>
            <wp:effectExtent l="0" t="0" r="0" b="889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6">
                      <a:extLst>
                        <a:ext uri="{28A0092B-C50C-407E-A947-70E740481C1C}">
                          <a14:useLocalDpi xmlns:a14="http://schemas.microsoft.com/office/drawing/2010/main" val="0"/>
                        </a:ext>
                      </a:extLst>
                    </a:blip>
                    <a:srcRect l="27560" t="12854" r="28883" b="47495"/>
                    <a:stretch>
                      <a:fillRect/>
                    </a:stretch>
                  </pic:blipFill>
                  <pic:spPr bwMode="auto">
                    <a:xfrm>
                      <a:off x="0" y="0"/>
                      <a:ext cx="4096385" cy="210566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762" w:name="_Toc497830807"/>
      <w:r w:rsidR="00990ACF" w:rsidRPr="00990ACF">
        <w:rPr>
          <w:rFonts w:cs="B Nazanin" w:hint="cs"/>
          <w:rtl/>
        </w:rPr>
        <w:t xml:space="preserve">شکل 8-4- نمونه‌ای از </w:t>
      </w:r>
      <w:r w:rsidR="00990ACF" w:rsidRPr="00990ACF">
        <w:rPr>
          <w:rFonts w:cs="B Nazanin"/>
        </w:rPr>
        <w:t>GTIN</w:t>
      </w:r>
      <w:r w:rsidR="00990ACF" w:rsidRPr="00990ACF">
        <w:rPr>
          <w:rFonts w:cs="B Nazanin" w:hint="cs"/>
          <w:rtl/>
        </w:rPr>
        <w:t xml:space="preserve"> و </w:t>
      </w:r>
      <w:r w:rsidR="00990ACF">
        <w:rPr>
          <w:rFonts w:cs="B Nazanin" w:hint="cs"/>
          <w:rtl/>
        </w:rPr>
        <w:t xml:space="preserve">کد </w:t>
      </w:r>
      <w:r w:rsidR="00990ACF" w:rsidRPr="00990ACF">
        <w:rPr>
          <w:rFonts w:cs="B Nazanin" w:hint="cs"/>
          <w:rtl/>
        </w:rPr>
        <w:t>بریک</w:t>
      </w:r>
    </w:p>
    <w:p w14:paraId="738B9F01" w14:textId="77777777" w:rsidR="00633D65" w:rsidRPr="00633D65" w:rsidRDefault="00633D65" w:rsidP="00633D65">
      <w:pPr>
        <w:rPr>
          <w:lang w:bidi="fa-IR"/>
        </w:rPr>
      </w:pPr>
    </w:p>
    <w:p w14:paraId="4E5FEBF6" w14:textId="77777777" w:rsidR="00BF74E3" w:rsidRPr="00191F5C" w:rsidRDefault="00F02208" w:rsidP="00343BA6">
      <w:pPr>
        <w:pStyle w:val="Heading2"/>
        <w:numPr>
          <w:ilvl w:val="0"/>
          <w:numId w:val="55"/>
        </w:numPr>
        <w:bidi/>
        <w:spacing w:before="0" w:beforeAutospacing="0" w:after="0" w:afterAutospacing="0"/>
        <w:rPr>
          <w:rFonts w:ascii="Times New Roman" w:hAnsi="Times New Roman" w:cs="B Nazanin"/>
          <w:color w:val="auto"/>
          <w:sz w:val="24"/>
          <w:szCs w:val="28"/>
          <w:rtl/>
          <w:lang w:bidi="fa-IR"/>
        </w:rPr>
      </w:pPr>
      <w:r w:rsidRPr="00191F5C">
        <w:rPr>
          <w:rFonts w:ascii="Times New Roman" w:hAnsi="Times New Roman" w:cs="B Nazanin" w:hint="cs"/>
          <w:color w:val="auto"/>
          <w:sz w:val="24"/>
          <w:szCs w:val="28"/>
          <w:rtl/>
          <w:lang w:bidi="fa-IR"/>
        </w:rPr>
        <w:t xml:space="preserve"> </w:t>
      </w:r>
      <w:bookmarkStart w:id="763" w:name="_Toc530563867"/>
      <w:r w:rsidR="00BF74E3" w:rsidRPr="00191F5C">
        <w:rPr>
          <w:rFonts w:ascii="Times New Roman" w:hAnsi="Times New Roman" w:cs="B Nazanin" w:hint="cs"/>
          <w:color w:val="auto"/>
          <w:sz w:val="24"/>
          <w:szCs w:val="28"/>
          <w:rtl/>
          <w:lang w:bidi="fa-IR"/>
        </w:rPr>
        <w:t>ویژگی</w:t>
      </w:r>
      <w:r w:rsidR="00BF74E3" w:rsidRPr="00191F5C">
        <w:rPr>
          <w:rFonts w:ascii="Times New Roman" w:hAnsi="Times New Roman" w:cs="B Nazanin" w:hint="cs"/>
          <w:color w:val="auto"/>
          <w:sz w:val="24"/>
          <w:szCs w:val="28"/>
          <w:rtl/>
          <w:lang w:bidi="fa-IR"/>
        </w:rPr>
        <w:softHyphen/>
        <w:t>ها</w:t>
      </w:r>
      <w:bookmarkEnd w:id="762"/>
      <w:r w:rsidR="00BF74E3" w:rsidRPr="00191F5C">
        <w:rPr>
          <w:rFonts w:ascii="Times New Roman" w:hAnsi="Times New Roman" w:cs="B Nazanin" w:hint="cs"/>
          <w:color w:val="auto"/>
          <w:sz w:val="24"/>
          <w:szCs w:val="28"/>
          <w:rtl/>
          <w:lang w:bidi="fa-IR"/>
        </w:rPr>
        <w:t xml:space="preserve">ی </w:t>
      </w:r>
      <w:r w:rsidR="00BF74E3" w:rsidRPr="00191F5C">
        <w:rPr>
          <w:rFonts w:ascii="Times New Roman" w:hAnsi="Times New Roman" w:cs="B Nazanin"/>
          <w:color w:val="auto"/>
          <w:sz w:val="24"/>
          <w:szCs w:val="28"/>
          <w:lang w:bidi="fa-IR"/>
        </w:rPr>
        <w:t>GPC</w:t>
      </w:r>
      <w:bookmarkEnd w:id="763"/>
    </w:p>
    <w:p w14:paraId="50EC2D49" w14:textId="77777777" w:rsidR="00BF74E3" w:rsidRPr="00191F5C" w:rsidRDefault="00BF74E3" w:rsidP="00F21F14">
      <w:pPr>
        <w:bidi/>
        <w:jc w:val="both"/>
        <w:rPr>
          <w:rFonts w:cs="B Nazanin"/>
          <w:szCs w:val="28"/>
          <w:lang w:bidi="fa-IR"/>
        </w:rPr>
      </w:pPr>
      <w:r w:rsidRPr="00191F5C">
        <w:rPr>
          <w:rFonts w:cs="B Nazanin" w:hint="eastAsia"/>
          <w:szCs w:val="28"/>
          <w:rtl/>
          <w:lang w:bidi="fa-IR"/>
        </w:rPr>
        <w:t>محصولات</w:t>
      </w:r>
      <w:r w:rsidRPr="00191F5C">
        <w:rPr>
          <w:rFonts w:cs="B Nazanin"/>
          <w:szCs w:val="28"/>
          <w:rtl/>
          <w:lang w:bidi="fa-IR"/>
        </w:rPr>
        <w:t xml:space="preserve"> </w:t>
      </w:r>
      <w:r w:rsidRPr="00191F5C">
        <w:rPr>
          <w:rFonts w:cs="B Nazanin" w:hint="eastAsia"/>
          <w:szCs w:val="28"/>
          <w:rtl/>
          <w:lang w:bidi="fa-IR"/>
        </w:rPr>
        <w:t>را</w:t>
      </w:r>
      <w:r w:rsidRPr="00191F5C">
        <w:rPr>
          <w:rFonts w:cs="B Nazanin"/>
          <w:szCs w:val="28"/>
          <w:rtl/>
          <w:lang w:bidi="fa-IR"/>
        </w:rPr>
        <w:t xml:space="preserve"> </w:t>
      </w:r>
      <w:r w:rsidRPr="00191F5C">
        <w:rPr>
          <w:rFonts w:cs="B Nazanin" w:hint="eastAsia"/>
          <w:szCs w:val="28"/>
          <w:rtl/>
          <w:lang w:bidi="fa-IR"/>
        </w:rPr>
        <w:t>م</w:t>
      </w:r>
      <w:r w:rsidRPr="00191F5C">
        <w:rPr>
          <w:rFonts w:cs="B Nazanin" w:hint="cs"/>
          <w:szCs w:val="28"/>
          <w:rtl/>
          <w:lang w:bidi="fa-IR"/>
        </w:rPr>
        <w:t>ی</w:t>
      </w:r>
      <w:r w:rsidRPr="00191F5C">
        <w:rPr>
          <w:rFonts w:cs="B Nazanin"/>
          <w:szCs w:val="28"/>
          <w:rtl/>
          <w:lang w:bidi="fa-IR"/>
        </w:rPr>
        <w:softHyphen/>
      </w:r>
      <w:r w:rsidRPr="00191F5C">
        <w:rPr>
          <w:rFonts w:cs="B Nazanin" w:hint="eastAsia"/>
          <w:szCs w:val="28"/>
          <w:rtl/>
          <w:lang w:bidi="fa-IR"/>
        </w:rPr>
        <w:t>توان</w:t>
      </w:r>
      <w:r w:rsidRPr="00191F5C">
        <w:rPr>
          <w:rFonts w:cs="B Nazanin"/>
          <w:szCs w:val="28"/>
          <w:rtl/>
          <w:lang w:bidi="fa-IR"/>
        </w:rPr>
        <w:t xml:space="preserve"> </w:t>
      </w:r>
      <w:r w:rsidRPr="00191F5C">
        <w:rPr>
          <w:rFonts w:cs="B Nazanin" w:hint="eastAsia"/>
          <w:szCs w:val="28"/>
          <w:rtl/>
          <w:lang w:bidi="fa-IR"/>
        </w:rPr>
        <w:t>با</w:t>
      </w:r>
      <w:r w:rsidRPr="00191F5C">
        <w:rPr>
          <w:rFonts w:cs="B Nazanin"/>
          <w:szCs w:val="28"/>
          <w:rtl/>
          <w:lang w:bidi="fa-IR"/>
        </w:rPr>
        <w:t xml:space="preserve"> </w:t>
      </w:r>
      <w:r w:rsidRPr="00191F5C">
        <w:rPr>
          <w:rFonts w:cs="B Nazanin" w:hint="eastAsia"/>
          <w:szCs w:val="28"/>
          <w:rtl/>
          <w:lang w:bidi="fa-IR"/>
        </w:rPr>
        <w:t>استفاده</w:t>
      </w:r>
      <w:r w:rsidRPr="00191F5C">
        <w:rPr>
          <w:rFonts w:cs="B Nazanin"/>
          <w:szCs w:val="28"/>
          <w:rtl/>
          <w:lang w:bidi="fa-IR"/>
        </w:rPr>
        <w:t xml:space="preserve"> </w:t>
      </w:r>
      <w:r w:rsidRPr="00191F5C">
        <w:rPr>
          <w:rFonts w:cs="B Nazanin" w:hint="eastAsia"/>
          <w:szCs w:val="28"/>
          <w:rtl/>
          <w:lang w:bidi="fa-IR"/>
        </w:rPr>
        <w:t>از</w:t>
      </w:r>
      <w:r w:rsidRPr="00191F5C">
        <w:rPr>
          <w:rFonts w:cs="B Nazanin"/>
          <w:szCs w:val="28"/>
          <w:rtl/>
          <w:lang w:bidi="fa-IR"/>
        </w:rPr>
        <w:t xml:space="preserve"> </w:t>
      </w:r>
      <w:r w:rsidRPr="00191F5C">
        <w:rPr>
          <w:rFonts w:cs="B Nazanin" w:hint="eastAsia"/>
          <w:szCs w:val="28"/>
          <w:rtl/>
          <w:lang w:bidi="fa-IR"/>
        </w:rPr>
        <w:t>و</w:t>
      </w:r>
      <w:r w:rsidRPr="00191F5C">
        <w:rPr>
          <w:rFonts w:cs="B Nazanin" w:hint="cs"/>
          <w:szCs w:val="28"/>
          <w:rtl/>
          <w:lang w:bidi="fa-IR"/>
        </w:rPr>
        <w:t>ی</w:t>
      </w:r>
      <w:r w:rsidRPr="00191F5C">
        <w:rPr>
          <w:rFonts w:cs="B Nazanin" w:hint="eastAsia"/>
          <w:szCs w:val="28"/>
          <w:rtl/>
          <w:lang w:bidi="fa-IR"/>
        </w:rPr>
        <w:t>ژگ</w:t>
      </w:r>
      <w:r w:rsidRPr="00191F5C">
        <w:rPr>
          <w:rFonts w:cs="B Nazanin" w:hint="cs"/>
          <w:szCs w:val="28"/>
          <w:rtl/>
          <w:lang w:bidi="fa-IR"/>
        </w:rPr>
        <w:t>ی</w:t>
      </w:r>
      <w:r w:rsidRPr="00191F5C">
        <w:rPr>
          <w:rFonts w:cs="B Nazanin"/>
          <w:szCs w:val="28"/>
          <w:rtl/>
          <w:lang w:bidi="fa-IR"/>
        </w:rPr>
        <w:softHyphen/>
      </w:r>
      <w:r w:rsidRPr="00191F5C">
        <w:rPr>
          <w:rFonts w:cs="B Nazanin" w:hint="eastAsia"/>
          <w:szCs w:val="28"/>
          <w:rtl/>
          <w:lang w:bidi="fa-IR"/>
        </w:rPr>
        <w:t>ها</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مربوط</w:t>
      </w:r>
      <w:r w:rsidRPr="00191F5C">
        <w:rPr>
          <w:rFonts w:cs="B Nazanin"/>
          <w:szCs w:val="28"/>
          <w:rtl/>
          <w:lang w:bidi="fa-IR"/>
        </w:rPr>
        <w:t xml:space="preserve"> </w:t>
      </w:r>
      <w:r w:rsidRPr="00191F5C">
        <w:rPr>
          <w:rFonts w:cs="B Nazanin" w:hint="eastAsia"/>
          <w:szCs w:val="28"/>
          <w:rtl/>
          <w:lang w:bidi="fa-IR"/>
        </w:rPr>
        <w:t>به</w:t>
      </w:r>
      <w:r w:rsidRPr="00191F5C">
        <w:rPr>
          <w:rFonts w:cs="B Nazanin"/>
          <w:szCs w:val="28"/>
          <w:rtl/>
          <w:lang w:bidi="fa-IR"/>
        </w:rPr>
        <w:t xml:space="preserve"> </w:t>
      </w:r>
      <w:r w:rsidRPr="00191F5C">
        <w:rPr>
          <w:rFonts w:cs="B Nazanin" w:hint="cs"/>
          <w:szCs w:val="28"/>
          <w:rtl/>
          <w:lang w:bidi="fa-IR"/>
        </w:rPr>
        <w:t>بریک</w:t>
      </w:r>
      <w:r w:rsidRPr="00191F5C">
        <w:rPr>
          <w:rFonts w:cs="B Nazanin"/>
          <w:szCs w:val="28"/>
          <w:rtl/>
          <w:lang w:bidi="fa-IR"/>
        </w:rPr>
        <w:t xml:space="preserve"> </w:t>
      </w:r>
      <w:r w:rsidRPr="00191F5C">
        <w:rPr>
          <w:rFonts w:cs="B Nazanin" w:hint="eastAsia"/>
          <w:szCs w:val="28"/>
          <w:rtl/>
          <w:lang w:bidi="fa-IR"/>
        </w:rPr>
        <w:t>در</w:t>
      </w:r>
      <w:r w:rsidRPr="00191F5C">
        <w:rPr>
          <w:rFonts w:cs="B Nazanin"/>
          <w:szCs w:val="28"/>
          <w:rtl/>
          <w:lang w:bidi="fa-IR"/>
        </w:rPr>
        <w:t xml:space="preserve"> </w:t>
      </w:r>
      <w:r w:rsidRPr="00191F5C">
        <w:rPr>
          <w:rFonts w:cs="B Nazanin" w:hint="eastAsia"/>
          <w:szCs w:val="28"/>
          <w:rtl/>
          <w:lang w:bidi="fa-IR"/>
        </w:rPr>
        <w:t>صورت</w:t>
      </w:r>
      <w:r w:rsidRPr="00191F5C">
        <w:rPr>
          <w:rFonts w:cs="B Nazanin"/>
          <w:szCs w:val="28"/>
          <w:rtl/>
          <w:lang w:bidi="fa-IR"/>
        </w:rPr>
        <w:t xml:space="preserve"> </w:t>
      </w:r>
      <w:r w:rsidRPr="00191F5C">
        <w:rPr>
          <w:rFonts w:cs="B Nazanin" w:hint="eastAsia"/>
          <w:szCs w:val="28"/>
          <w:rtl/>
          <w:lang w:bidi="fa-IR"/>
        </w:rPr>
        <w:t>لزوم</w:t>
      </w:r>
      <w:r w:rsidRPr="00191F5C">
        <w:rPr>
          <w:rFonts w:cs="B Nazanin" w:hint="cs"/>
          <w:szCs w:val="28"/>
          <w:rtl/>
          <w:lang w:bidi="fa-IR"/>
        </w:rPr>
        <w:t xml:space="preserve"> بیشتر و بهتر شناسایی کرد</w:t>
      </w:r>
      <w:r w:rsidRPr="00191F5C">
        <w:rPr>
          <w:rFonts w:cs="B Nazanin"/>
          <w:szCs w:val="28"/>
          <w:rtl/>
          <w:lang w:bidi="fa-IR"/>
        </w:rPr>
        <w:t xml:space="preserve">. </w:t>
      </w:r>
      <w:r w:rsidRPr="00191F5C">
        <w:rPr>
          <w:rFonts w:cs="B Nazanin" w:hint="eastAsia"/>
          <w:szCs w:val="28"/>
          <w:rtl/>
          <w:lang w:bidi="fa-IR"/>
        </w:rPr>
        <w:t>مشخصه</w:t>
      </w:r>
      <w:r w:rsidRPr="00191F5C">
        <w:rPr>
          <w:rFonts w:cs="B Nazanin"/>
          <w:szCs w:val="28"/>
          <w:rtl/>
          <w:lang w:bidi="fa-IR"/>
        </w:rPr>
        <w:softHyphen/>
      </w:r>
      <w:r w:rsidRPr="00191F5C">
        <w:rPr>
          <w:rFonts w:cs="B Nazanin" w:hint="eastAsia"/>
          <w:szCs w:val="28"/>
          <w:rtl/>
          <w:lang w:bidi="fa-IR"/>
        </w:rPr>
        <w:t>ها</w:t>
      </w:r>
      <w:r w:rsidRPr="00191F5C">
        <w:rPr>
          <w:rFonts w:cs="B Nazanin" w:hint="cs"/>
          <w:szCs w:val="28"/>
          <w:rtl/>
          <w:lang w:bidi="fa-IR"/>
        </w:rPr>
        <w:t xml:space="preserve"> </w:t>
      </w:r>
      <w:r w:rsidRPr="00191F5C">
        <w:rPr>
          <w:rFonts w:cs="B Nazanin" w:hint="eastAsia"/>
          <w:szCs w:val="28"/>
          <w:rtl/>
          <w:lang w:bidi="fa-IR"/>
        </w:rPr>
        <w:t>برا</w:t>
      </w:r>
      <w:r w:rsidRPr="00191F5C">
        <w:rPr>
          <w:rFonts w:cs="B Nazanin" w:hint="cs"/>
          <w:szCs w:val="28"/>
          <w:rtl/>
          <w:lang w:bidi="fa-IR"/>
        </w:rPr>
        <w:t>ی</w:t>
      </w:r>
      <w:r w:rsidRPr="00191F5C">
        <w:rPr>
          <w:rFonts w:cs="B Nazanin"/>
          <w:szCs w:val="28"/>
          <w:rtl/>
          <w:lang w:bidi="fa-IR"/>
        </w:rPr>
        <w:t xml:space="preserve"> </w:t>
      </w:r>
      <w:r w:rsidRPr="00191F5C">
        <w:rPr>
          <w:rFonts w:cs="B Nazanin" w:hint="cs"/>
          <w:szCs w:val="28"/>
          <w:rtl/>
          <w:lang w:bidi="fa-IR"/>
        </w:rPr>
        <w:t>ی</w:t>
      </w:r>
      <w:r w:rsidRPr="00191F5C">
        <w:rPr>
          <w:rFonts w:cs="B Nazanin" w:hint="eastAsia"/>
          <w:szCs w:val="28"/>
          <w:rtl/>
          <w:lang w:bidi="fa-IR"/>
        </w:rPr>
        <w:t>ک</w:t>
      </w:r>
      <w:r w:rsidRPr="00191F5C">
        <w:rPr>
          <w:rFonts w:cs="B Nazanin"/>
          <w:szCs w:val="28"/>
          <w:rtl/>
          <w:lang w:bidi="fa-IR"/>
        </w:rPr>
        <w:t xml:space="preserve"> </w:t>
      </w:r>
      <w:r w:rsidRPr="00191F5C">
        <w:rPr>
          <w:rFonts w:cs="B Nazanin" w:hint="cs"/>
          <w:szCs w:val="28"/>
          <w:rtl/>
          <w:lang w:bidi="fa-IR"/>
        </w:rPr>
        <w:t>بریک، خاص</w:t>
      </w:r>
      <w:r w:rsidRPr="00191F5C">
        <w:rPr>
          <w:rFonts w:cs="B Nazanin"/>
          <w:szCs w:val="28"/>
          <w:rtl/>
          <w:lang w:bidi="fa-IR"/>
        </w:rPr>
        <w:t xml:space="preserve"> </w:t>
      </w:r>
      <w:r w:rsidRPr="00191F5C">
        <w:rPr>
          <w:rFonts w:cs="B Nazanin" w:hint="eastAsia"/>
          <w:szCs w:val="28"/>
          <w:rtl/>
          <w:lang w:bidi="fa-IR"/>
        </w:rPr>
        <w:t>هستند،</w:t>
      </w:r>
      <w:r w:rsidRPr="00191F5C">
        <w:rPr>
          <w:rFonts w:cs="B Nazanin"/>
          <w:szCs w:val="28"/>
          <w:rtl/>
          <w:lang w:bidi="fa-IR"/>
        </w:rPr>
        <w:t xml:space="preserve"> </w:t>
      </w:r>
      <w:r w:rsidRPr="00191F5C">
        <w:rPr>
          <w:rFonts w:cs="B Nazanin" w:hint="eastAsia"/>
          <w:szCs w:val="28"/>
          <w:rtl/>
          <w:lang w:bidi="fa-IR"/>
        </w:rPr>
        <w:t>هرچند</w:t>
      </w:r>
      <w:r w:rsidRPr="00191F5C">
        <w:rPr>
          <w:rFonts w:cs="B Nazanin"/>
          <w:szCs w:val="28"/>
          <w:rtl/>
          <w:lang w:bidi="fa-IR"/>
        </w:rPr>
        <w:t xml:space="preserve"> </w:t>
      </w:r>
      <w:r w:rsidRPr="00191F5C">
        <w:rPr>
          <w:rFonts w:cs="B Nazanin" w:hint="cs"/>
          <w:szCs w:val="28"/>
          <w:rtl/>
          <w:lang w:bidi="fa-IR"/>
        </w:rPr>
        <w:t>بریک</w:t>
      </w:r>
      <w:r w:rsidRPr="00191F5C">
        <w:rPr>
          <w:rFonts w:cs="B Nazanin" w:hint="cs"/>
          <w:szCs w:val="28"/>
          <w:rtl/>
          <w:lang w:bidi="fa-IR"/>
        </w:rPr>
        <w:softHyphen/>
        <w:t xml:space="preserve">های چندگانه </w:t>
      </w:r>
      <w:r w:rsidRPr="00191F5C">
        <w:rPr>
          <w:rFonts w:cs="B Nazanin" w:hint="eastAsia"/>
          <w:szCs w:val="28"/>
          <w:rtl/>
          <w:lang w:bidi="fa-IR"/>
        </w:rPr>
        <w:t>ممکن</w:t>
      </w:r>
      <w:r w:rsidRPr="00191F5C">
        <w:rPr>
          <w:rFonts w:cs="B Nazanin"/>
          <w:szCs w:val="28"/>
          <w:rtl/>
          <w:lang w:bidi="fa-IR"/>
        </w:rPr>
        <w:t xml:space="preserve"> </w:t>
      </w:r>
      <w:r w:rsidRPr="00191F5C">
        <w:rPr>
          <w:rFonts w:cs="B Nazanin" w:hint="eastAsia"/>
          <w:szCs w:val="28"/>
          <w:rtl/>
          <w:lang w:bidi="fa-IR"/>
        </w:rPr>
        <w:t>است</w:t>
      </w:r>
      <w:r w:rsidRPr="00191F5C">
        <w:rPr>
          <w:rFonts w:cs="B Nazanin"/>
          <w:szCs w:val="28"/>
          <w:rtl/>
          <w:lang w:bidi="fa-IR"/>
        </w:rPr>
        <w:t xml:space="preserve"> </w:t>
      </w:r>
      <w:r w:rsidRPr="00191F5C">
        <w:rPr>
          <w:rFonts w:cs="B Nazanin" w:hint="cs"/>
          <w:szCs w:val="28"/>
          <w:rtl/>
          <w:lang w:bidi="fa-IR"/>
        </w:rPr>
        <w:t>ویژگی</w:t>
      </w:r>
      <w:r w:rsidRPr="00191F5C">
        <w:rPr>
          <w:rFonts w:cs="B Nazanin" w:hint="cs"/>
          <w:szCs w:val="28"/>
          <w:rtl/>
          <w:lang w:bidi="fa-IR"/>
        </w:rPr>
        <w:softHyphen/>
        <w:t xml:space="preserve"> مشابهی </w:t>
      </w:r>
      <w:r w:rsidRPr="00191F5C">
        <w:rPr>
          <w:rFonts w:cs="B Nazanin" w:hint="eastAsia"/>
          <w:szCs w:val="28"/>
          <w:rtl/>
          <w:lang w:bidi="fa-IR"/>
        </w:rPr>
        <w:t>را</w:t>
      </w:r>
      <w:r w:rsidRPr="00191F5C">
        <w:rPr>
          <w:rFonts w:cs="B Nazanin"/>
          <w:szCs w:val="28"/>
          <w:rtl/>
          <w:lang w:bidi="fa-IR"/>
        </w:rPr>
        <w:t xml:space="preserve"> </w:t>
      </w:r>
      <w:r w:rsidRPr="00191F5C">
        <w:rPr>
          <w:rFonts w:cs="B Nazanin" w:hint="eastAsia"/>
          <w:szCs w:val="28"/>
          <w:rtl/>
          <w:lang w:bidi="fa-IR"/>
        </w:rPr>
        <w:t>تعر</w:t>
      </w:r>
      <w:r w:rsidRPr="00191F5C">
        <w:rPr>
          <w:rFonts w:cs="B Nazanin" w:hint="cs"/>
          <w:szCs w:val="28"/>
          <w:rtl/>
          <w:lang w:bidi="fa-IR"/>
        </w:rPr>
        <w:t>ی</w:t>
      </w:r>
      <w:r w:rsidRPr="00191F5C">
        <w:rPr>
          <w:rFonts w:cs="B Nazanin" w:hint="eastAsia"/>
          <w:szCs w:val="28"/>
          <w:rtl/>
          <w:lang w:bidi="fa-IR"/>
        </w:rPr>
        <w:t>ف</w:t>
      </w:r>
      <w:r w:rsidRPr="00191F5C">
        <w:rPr>
          <w:rFonts w:cs="B Nazanin"/>
          <w:szCs w:val="28"/>
          <w:rtl/>
          <w:lang w:bidi="fa-IR"/>
        </w:rPr>
        <w:t xml:space="preserve"> </w:t>
      </w:r>
      <w:r w:rsidRPr="00191F5C">
        <w:rPr>
          <w:rFonts w:cs="B Nazanin" w:hint="eastAsia"/>
          <w:szCs w:val="28"/>
          <w:rtl/>
          <w:lang w:bidi="fa-IR"/>
        </w:rPr>
        <w:t>کنند</w:t>
      </w:r>
      <w:r w:rsidRPr="00191F5C">
        <w:rPr>
          <w:rFonts w:cs="B Nazanin"/>
          <w:szCs w:val="28"/>
          <w:rtl/>
          <w:lang w:bidi="fa-IR"/>
        </w:rPr>
        <w:t xml:space="preserve"> (</w:t>
      </w:r>
      <w:r w:rsidR="00A9561F">
        <w:rPr>
          <w:rFonts w:cs="B Nazanin" w:hint="eastAsia"/>
          <w:szCs w:val="28"/>
          <w:rtl/>
          <w:lang w:bidi="fa-IR"/>
        </w:rPr>
        <w:t>به‌عنوان‌مثال</w:t>
      </w:r>
      <w:r w:rsidRPr="00191F5C">
        <w:rPr>
          <w:rFonts w:cs="B Nazanin"/>
          <w:szCs w:val="28"/>
          <w:rtl/>
          <w:lang w:bidi="fa-IR"/>
        </w:rPr>
        <w:t xml:space="preserve"> "</w:t>
      </w:r>
      <w:r w:rsidRPr="00191F5C">
        <w:rPr>
          <w:rFonts w:cs="B Nazanin" w:hint="eastAsia"/>
          <w:szCs w:val="28"/>
          <w:rtl/>
          <w:lang w:bidi="fa-IR"/>
        </w:rPr>
        <w:t>ادعا</w:t>
      </w:r>
      <w:r w:rsidRPr="00191F5C">
        <w:rPr>
          <w:rFonts w:cs="B Nazanin" w:hint="cs"/>
          <w:szCs w:val="28"/>
          <w:rtl/>
          <w:lang w:bidi="fa-IR"/>
        </w:rPr>
        <w:t>ی</w:t>
      </w:r>
      <w:r w:rsidRPr="00191F5C">
        <w:rPr>
          <w:rFonts w:cs="B Nazanin"/>
          <w:szCs w:val="28"/>
          <w:rtl/>
          <w:lang w:bidi="fa-IR"/>
        </w:rPr>
        <w:t xml:space="preserve"> </w:t>
      </w:r>
      <w:r w:rsidRPr="00191F5C">
        <w:rPr>
          <w:rFonts w:cs="B Nazanin" w:hint="cs"/>
          <w:szCs w:val="28"/>
          <w:rtl/>
          <w:lang w:bidi="fa-IR"/>
        </w:rPr>
        <w:t>ارگانیک بودن</w:t>
      </w:r>
      <w:r w:rsidRPr="00191F5C">
        <w:rPr>
          <w:rFonts w:cs="B Nazanin"/>
          <w:szCs w:val="28"/>
          <w:rtl/>
          <w:lang w:bidi="fa-IR"/>
        </w:rPr>
        <w:t>").</w:t>
      </w:r>
    </w:p>
    <w:p w14:paraId="0F921919" w14:textId="77777777" w:rsidR="00BF74E3" w:rsidRDefault="00BF74E3" w:rsidP="00F21F14">
      <w:pPr>
        <w:bidi/>
        <w:jc w:val="both"/>
        <w:rPr>
          <w:rFonts w:cs="B Nazanin"/>
          <w:szCs w:val="28"/>
          <w:rtl/>
          <w:lang w:bidi="fa-IR"/>
        </w:rPr>
      </w:pPr>
      <w:r w:rsidRPr="00191F5C">
        <w:rPr>
          <w:rFonts w:cs="B Nazanin" w:hint="eastAsia"/>
          <w:szCs w:val="28"/>
          <w:rtl/>
          <w:lang w:bidi="fa-IR"/>
        </w:rPr>
        <w:t>هر</w:t>
      </w:r>
      <w:r w:rsidRPr="00191F5C">
        <w:rPr>
          <w:rFonts w:cs="B Nazanin"/>
          <w:szCs w:val="28"/>
          <w:rtl/>
          <w:lang w:bidi="fa-IR"/>
        </w:rPr>
        <w:t xml:space="preserve"> </w:t>
      </w:r>
      <w:r w:rsidRPr="00191F5C">
        <w:rPr>
          <w:rFonts w:cs="B Nazanin" w:hint="eastAsia"/>
          <w:szCs w:val="28"/>
          <w:rtl/>
          <w:lang w:bidi="fa-IR"/>
        </w:rPr>
        <w:t>محصول</w:t>
      </w:r>
      <w:r w:rsidRPr="00191F5C">
        <w:rPr>
          <w:rFonts w:cs="B Nazanin"/>
          <w:szCs w:val="28"/>
          <w:rtl/>
          <w:lang w:bidi="fa-IR"/>
        </w:rPr>
        <w:t xml:space="preserve"> </w:t>
      </w:r>
      <w:r w:rsidRPr="00191F5C">
        <w:rPr>
          <w:rFonts w:cs="B Nazanin" w:hint="eastAsia"/>
          <w:szCs w:val="28"/>
          <w:rtl/>
          <w:lang w:bidi="fa-IR"/>
        </w:rPr>
        <w:t>متعلق</w:t>
      </w:r>
      <w:r w:rsidRPr="00191F5C">
        <w:rPr>
          <w:rFonts w:cs="B Nazanin"/>
          <w:szCs w:val="28"/>
          <w:rtl/>
          <w:lang w:bidi="fa-IR"/>
        </w:rPr>
        <w:t xml:space="preserve"> </w:t>
      </w:r>
      <w:r w:rsidRPr="00191F5C">
        <w:rPr>
          <w:rFonts w:cs="B Nazanin" w:hint="eastAsia"/>
          <w:szCs w:val="28"/>
          <w:rtl/>
          <w:lang w:bidi="fa-IR"/>
        </w:rPr>
        <w:t>به</w:t>
      </w:r>
      <w:r w:rsidRPr="00191F5C">
        <w:rPr>
          <w:rFonts w:cs="B Nazanin"/>
          <w:szCs w:val="28"/>
          <w:rtl/>
          <w:lang w:bidi="fa-IR"/>
        </w:rPr>
        <w:t xml:space="preserve"> </w:t>
      </w:r>
      <w:r w:rsidRPr="00191F5C">
        <w:rPr>
          <w:rFonts w:cs="B Nazanin" w:hint="cs"/>
          <w:szCs w:val="28"/>
          <w:rtl/>
          <w:lang w:bidi="fa-IR"/>
        </w:rPr>
        <w:t>ی</w:t>
      </w:r>
      <w:r w:rsidRPr="00191F5C">
        <w:rPr>
          <w:rFonts w:cs="B Nazanin" w:hint="eastAsia"/>
          <w:szCs w:val="28"/>
          <w:rtl/>
          <w:lang w:bidi="fa-IR"/>
        </w:rPr>
        <w:t>ک</w:t>
      </w:r>
      <w:r w:rsidRPr="00191F5C">
        <w:rPr>
          <w:rFonts w:cs="B Nazanin"/>
          <w:szCs w:val="28"/>
          <w:rtl/>
          <w:lang w:bidi="fa-IR"/>
        </w:rPr>
        <w:t xml:space="preserve"> </w:t>
      </w:r>
      <w:r w:rsidRPr="00191F5C">
        <w:rPr>
          <w:rFonts w:cs="B Nazanin" w:hint="cs"/>
          <w:szCs w:val="28"/>
          <w:rtl/>
          <w:lang w:bidi="fa-IR"/>
        </w:rPr>
        <w:t>بریک</w:t>
      </w:r>
      <w:r w:rsidRPr="00191F5C">
        <w:rPr>
          <w:rFonts w:cs="B Nazanin"/>
          <w:szCs w:val="28"/>
          <w:rtl/>
          <w:lang w:bidi="fa-IR"/>
        </w:rPr>
        <w:softHyphen/>
        <w:t xml:space="preserve"> </w:t>
      </w:r>
      <w:r w:rsidRPr="00191F5C">
        <w:rPr>
          <w:rFonts w:cs="B Nazanin" w:hint="eastAsia"/>
          <w:szCs w:val="28"/>
          <w:rtl/>
          <w:lang w:bidi="fa-IR"/>
        </w:rPr>
        <w:t>ممکن</w:t>
      </w:r>
      <w:r w:rsidRPr="00191F5C">
        <w:rPr>
          <w:rFonts w:cs="B Nazanin"/>
          <w:szCs w:val="28"/>
          <w:rtl/>
          <w:lang w:bidi="fa-IR"/>
        </w:rPr>
        <w:t xml:space="preserve"> </w:t>
      </w:r>
      <w:r w:rsidRPr="00191F5C">
        <w:rPr>
          <w:rFonts w:cs="B Nazanin" w:hint="eastAsia"/>
          <w:szCs w:val="28"/>
          <w:rtl/>
          <w:lang w:bidi="fa-IR"/>
        </w:rPr>
        <w:t>است</w:t>
      </w:r>
      <w:r w:rsidRPr="00191F5C">
        <w:rPr>
          <w:rFonts w:cs="B Nazanin"/>
          <w:szCs w:val="28"/>
          <w:rtl/>
          <w:lang w:bidi="fa-IR"/>
        </w:rPr>
        <w:t xml:space="preserve"> </w:t>
      </w:r>
      <w:r w:rsidRPr="00191F5C">
        <w:rPr>
          <w:rFonts w:cs="B Nazanin" w:hint="eastAsia"/>
          <w:szCs w:val="28"/>
          <w:rtl/>
          <w:lang w:bidi="fa-IR"/>
        </w:rPr>
        <w:t>مقاد</w:t>
      </w:r>
      <w:r w:rsidRPr="00191F5C">
        <w:rPr>
          <w:rFonts w:cs="B Nazanin" w:hint="cs"/>
          <w:szCs w:val="28"/>
          <w:rtl/>
          <w:lang w:bidi="fa-IR"/>
        </w:rPr>
        <w:t>ی</w:t>
      </w:r>
      <w:r w:rsidRPr="00191F5C">
        <w:rPr>
          <w:rFonts w:cs="B Nazanin" w:hint="eastAsia"/>
          <w:szCs w:val="28"/>
          <w:rtl/>
          <w:lang w:bidi="fa-IR"/>
        </w:rPr>
        <w:t>ر</w:t>
      </w:r>
      <w:r w:rsidRPr="00191F5C">
        <w:rPr>
          <w:rFonts w:cs="B Nazanin"/>
          <w:szCs w:val="28"/>
          <w:rtl/>
          <w:lang w:bidi="fa-IR"/>
        </w:rPr>
        <w:t xml:space="preserve"> </w:t>
      </w:r>
      <w:r w:rsidRPr="00191F5C">
        <w:rPr>
          <w:rFonts w:cs="B Nazanin" w:hint="eastAsia"/>
          <w:szCs w:val="28"/>
          <w:rtl/>
          <w:lang w:bidi="fa-IR"/>
        </w:rPr>
        <w:t>مختلف</w:t>
      </w:r>
      <w:r w:rsidRPr="00191F5C">
        <w:rPr>
          <w:rFonts w:cs="B Nazanin" w:hint="cs"/>
          <w:szCs w:val="28"/>
          <w:rtl/>
          <w:lang w:bidi="fa-IR"/>
        </w:rPr>
        <w:t xml:space="preserve">ی </w:t>
      </w:r>
      <w:r w:rsidRPr="00191F5C">
        <w:rPr>
          <w:rFonts w:cs="B Nazanin" w:hint="eastAsia"/>
          <w:szCs w:val="28"/>
          <w:rtl/>
          <w:lang w:bidi="fa-IR"/>
        </w:rPr>
        <w:t>برا</w:t>
      </w:r>
      <w:r w:rsidRPr="00191F5C">
        <w:rPr>
          <w:rFonts w:cs="B Nazanin" w:hint="cs"/>
          <w:szCs w:val="28"/>
          <w:rtl/>
          <w:lang w:bidi="fa-IR"/>
        </w:rPr>
        <w:t>ی</w:t>
      </w:r>
      <w:r w:rsidRPr="00191F5C">
        <w:rPr>
          <w:rFonts w:cs="B Nazanin"/>
          <w:szCs w:val="28"/>
          <w:rtl/>
          <w:lang w:bidi="fa-IR"/>
        </w:rPr>
        <w:t xml:space="preserve"> </w:t>
      </w:r>
      <w:r w:rsidRPr="00191F5C">
        <w:rPr>
          <w:rFonts w:cs="B Nazanin" w:hint="cs"/>
          <w:szCs w:val="28"/>
          <w:rtl/>
          <w:lang w:bidi="fa-IR"/>
        </w:rPr>
        <w:t>ویژگی</w:t>
      </w:r>
      <w:r w:rsidRPr="00191F5C">
        <w:rPr>
          <w:rFonts w:cs="B Nazanin" w:hint="cs"/>
          <w:szCs w:val="28"/>
          <w:rtl/>
          <w:lang w:bidi="fa-IR"/>
        </w:rPr>
        <w:softHyphen/>
        <w:t>های</w:t>
      </w:r>
      <w:r w:rsidRPr="00191F5C">
        <w:rPr>
          <w:rFonts w:cs="B Nazanin"/>
          <w:szCs w:val="28"/>
          <w:rtl/>
          <w:lang w:bidi="fa-IR"/>
        </w:rPr>
        <w:t xml:space="preserve"> </w:t>
      </w:r>
      <w:r w:rsidRPr="00191F5C">
        <w:rPr>
          <w:rFonts w:cs="B Nazanin" w:hint="eastAsia"/>
          <w:szCs w:val="28"/>
          <w:rtl/>
          <w:lang w:bidi="fa-IR"/>
        </w:rPr>
        <w:t>تعر</w:t>
      </w:r>
      <w:r w:rsidRPr="00191F5C">
        <w:rPr>
          <w:rFonts w:cs="B Nazanin" w:hint="cs"/>
          <w:szCs w:val="28"/>
          <w:rtl/>
          <w:lang w:bidi="fa-IR"/>
        </w:rPr>
        <w:t>ی</w:t>
      </w:r>
      <w:r w:rsidRPr="00191F5C">
        <w:rPr>
          <w:rFonts w:cs="B Nazanin" w:hint="eastAsia"/>
          <w:szCs w:val="28"/>
          <w:rtl/>
          <w:lang w:bidi="fa-IR"/>
        </w:rPr>
        <w:t>ف</w:t>
      </w:r>
      <w:r w:rsidRPr="00191F5C">
        <w:rPr>
          <w:rFonts w:cs="B Nazanin"/>
          <w:szCs w:val="28"/>
          <w:rtl/>
          <w:lang w:bidi="fa-IR"/>
        </w:rPr>
        <w:t xml:space="preserve"> </w:t>
      </w:r>
      <w:r w:rsidRPr="00191F5C">
        <w:rPr>
          <w:rFonts w:cs="B Nazanin" w:hint="eastAsia"/>
          <w:szCs w:val="28"/>
          <w:rtl/>
          <w:lang w:bidi="fa-IR"/>
        </w:rPr>
        <w:t>شده</w:t>
      </w:r>
      <w:r w:rsidRPr="00191F5C">
        <w:rPr>
          <w:rFonts w:cs="B Nazanin"/>
          <w:szCs w:val="28"/>
          <w:rtl/>
          <w:lang w:bidi="fa-IR"/>
        </w:rPr>
        <w:t xml:space="preserve"> </w:t>
      </w:r>
      <w:r w:rsidRPr="00191F5C">
        <w:rPr>
          <w:rFonts w:cs="B Nazanin" w:hint="eastAsia"/>
          <w:szCs w:val="28"/>
          <w:rtl/>
          <w:lang w:bidi="fa-IR"/>
        </w:rPr>
        <w:t>توسط</w:t>
      </w:r>
      <w:r w:rsidRPr="00191F5C">
        <w:rPr>
          <w:rFonts w:cs="B Nazanin"/>
          <w:szCs w:val="28"/>
          <w:rtl/>
          <w:lang w:bidi="fa-IR"/>
        </w:rPr>
        <w:t xml:space="preserve"> </w:t>
      </w:r>
      <w:r w:rsidRPr="00191F5C">
        <w:rPr>
          <w:rFonts w:cs="B Nazanin" w:hint="eastAsia"/>
          <w:szCs w:val="28"/>
          <w:rtl/>
          <w:lang w:bidi="fa-IR"/>
        </w:rPr>
        <w:t>آن</w:t>
      </w:r>
      <w:r w:rsidRPr="00191F5C">
        <w:rPr>
          <w:rFonts w:cs="B Nazanin"/>
          <w:szCs w:val="28"/>
          <w:rtl/>
          <w:lang w:bidi="fa-IR"/>
        </w:rPr>
        <w:t xml:space="preserve"> </w:t>
      </w:r>
      <w:r w:rsidRPr="00191F5C">
        <w:rPr>
          <w:rFonts w:cs="B Nazanin" w:hint="cs"/>
          <w:szCs w:val="28"/>
          <w:rtl/>
          <w:lang w:bidi="fa-IR"/>
        </w:rPr>
        <w:t>بریک</w:t>
      </w:r>
      <w:r w:rsidRPr="00191F5C">
        <w:rPr>
          <w:rFonts w:cs="B Nazanin"/>
          <w:szCs w:val="28"/>
          <w:rtl/>
          <w:lang w:bidi="fa-IR"/>
        </w:rPr>
        <w:t xml:space="preserve"> </w:t>
      </w:r>
      <w:r w:rsidR="0051648C">
        <w:rPr>
          <w:rFonts w:cs="B Nazanin" w:hint="eastAsia"/>
          <w:szCs w:val="28"/>
          <w:rtl/>
          <w:lang w:bidi="fa-IR"/>
        </w:rPr>
        <w:t>به‌عنوان</w:t>
      </w:r>
      <w:r w:rsidRPr="00191F5C">
        <w:rPr>
          <w:rFonts w:cs="B Nazanin"/>
          <w:szCs w:val="28"/>
          <w:rtl/>
          <w:lang w:bidi="fa-IR"/>
        </w:rPr>
        <w:t xml:space="preserve"> </w:t>
      </w:r>
      <w:r w:rsidRPr="00191F5C">
        <w:rPr>
          <w:rFonts w:cs="B Nazanin" w:hint="eastAsia"/>
          <w:szCs w:val="28"/>
          <w:rtl/>
          <w:lang w:bidi="fa-IR"/>
        </w:rPr>
        <w:t>راه</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برا</w:t>
      </w:r>
      <w:r w:rsidRPr="00191F5C">
        <w:rPr>
          <w:rFonts w:cs="B Nazanin" w:hint="cs"/>
          <w:szCs w:val="28"/>
          <w:rtl/>
          <w:lang w:bidi="fa-IR"/>
        </w:rPr>
        <w:t>ی</w:t>
      </w:r>
      <w:r w:rsidRPr="00191F5C">
        <w:rPr>
          <w:rFonts w:cs="B Nazanin"/>
          <w:szCs w:val="28"/>
          <w:rtl/>
          <w:lang w:bidi="fa-IR"/>
        </w:rPr>
        <w:t xml:space="preserve"> </w:t>
      </w:r>
      <w:r w:rsidRPr="00191F5C">
        <w:rPr>
          <w:rFonts w:cs="B Nazanin" w:hint="cs"/>
          <w:szCs w:val="28"/>
          <w:rtl/>
          <w:lang w:bidi="fa-IR"/>
        </w:rPr>
        <w:t>پالایش</w:t>
      </w:r>
      <w:r w:rsidRPr="00191F5C">
        <w:rPr>
          <w:rFonts w:cs="B Nazanin"/>
          <w:szCs w:val="28"/>
          <w:rtl/>
          <w:lang w:bidi="fa-IR"/>
        </w:rPr>
        <w:t xml:space="preserve"> </w:t>
      </w:r>
      <w:r w:rsidRPr="00191F5C">
        <w:rPr>
          <w:rFonts w:cs="B Nazanin" w:hint="eastAsia"/>
          <w:szCs w:val="28"/>
          <w:rtl/>
          <w:lang w:bidi="fa-IR"/>
        </w:rPr>
        <w:t>ب</w:t>
      </w:r>
      <w:r w:rsidRPr="00191F5C">
        <w:rPr>
          <w:rFonts w:cs="B Nazanin" w:hint="cs"/>
          <w:szCs w:val="28"/>
          <w:rtl/>
          <w:lang w:bidi="fa-IR"/>
        </w:rPr>
        <w:t>ی</w:t>
      </w:r>
      <w:r w:rsidRPr="00191F5C">
        <w:rPr>
          <w:rFonts w:cs="B Nazanin" w:hint="eastAsia"/>
          <w:szCs w:val="28"/>
          <w:rtl/>
          <w:lang w:bidi="fa-IR"/>
        </w:rPr>
        <w:t>شتر</w:t>
      </w:r>
      <w:r w:rsidRPr="00191F5C">
        <w:rPr>
          <w:rFonts w:cs="B Nazanin"/>
          <w:szCs w:val="28"/>
          <w:rtl/>
          <w:lang w:bidi="fa-IR"/>
        </w:rPr>
        <w:t xml:space="preserve"> </w:t>
      </w:r>
      <w:r w:rsidRPr="00191F5C">
        <w:rPr>
          <w:rFonts w:cs="B Nazanin" w:hint="eastAsia"/>
          <w:szCs w:val="28"/>
          <w:rtl/>
          <w:lang w:bidi="fa-IR"/>
        </w:rPr>
        <w:t>طبقه</w:t>
      </w:r>
      <w:r w:rsidRPr="00191F5C">
        <w:rPr>
          <w:rFonts w:cs="B Nazanin" w:hint="cs"/>
          <w:szCs w:val="28"/>
          <w:rtl/>
          <w:lang w:bidi="fa-IR"/>
        </w:rPr>
        <w:softHyphen/>
      </w:r>
      <w:r w:rsidRPr="00191F5C">
        <w:rPr>
          <w:rFonts w:cs="B Nazanin" w:hint="eastAsia"/>
          <w:szCs w:val="28"/>
          <w:rtl/>
          <w:lang w:bidi="fa-IR"/>
        </w:rPr>
        <w:t>بند</w:t>
      </w:r>
      <w:r w:rsidRPr="00191F5C">
        <w:rPr>
          <w:rFonts w:cs="B Nazanin" w:hint="cs"/>
          <w:szCs w:val="28"/>
          <w:rtl/>
          <w:lang w:bidi="fa-IR"/>
        </w:rPr>
        <w:t>ی</w:t>
      </w:r>
      <w:r w:rsidRPr="00191F5C">
        <w:rPr>
          <w:rFonts w:cs="B Nazanin"/>
          <w:szCs w:val="28"/>
          <w:rtl/>
          <w:lang w:bidi="fa-IR"/>
        </w:rPr>
        <w:t xml:space="preserve"> </w:t>
      </w:r>
      <w:r w:rsidRPr="00191F5C">
        <w:rPr>
          <w:rFonts w:cs="B Nazanin" w:hint="eastAsia"/>
          <w:szCs w:val="28"/>
          <w:rtl/>
          <w:lang w:bidi="fa-IR"/>
        </w:rPr>
        <w:t>محصول</w:t>
      </w:r>
      <w:r w:rsidRPr="00191F5C">
        <w:rPr>
          <w:rFonts w:cs="B Nazanin"/>
          <w:szCs w:val="28"/>
          <w:rtl/>
          <w:lang w:bidi="fa-IR"/>
        </w:rPr>
        <w:t xml:space="preserve"> </w:t>
      </w:r>
      <w:r w:rsidRPr="00191F5C">
        <w:rPr>
          <w:rFonts w:cs="B Nazanin" w:hint="eastAsia"/>
          <w:szCs w:val="28"/>
          <w:rtl/>
          <w:lang w:bidi="fa-IR"/>
        </w:rPr>
        <w:t>داشته</w:t>
      </w:r>
      <w:r w:rsidRPr="00191F5C">
        <w:rPr>
          <w:rFonts w:cs="B Nazanin"/>
          <w:szCs w:val="28"/>
          <w:rtl/>
          <w:lang w:bidi="fa-IR"/>
        </w:rPr>
        <w:t xml:space="preserve"> </w:t>
      </w:r>
      <w:r w:rsidRPr="00191F5C">
        <w:rPr>
          <w:rFonts w:cs="B Nazanin" w:hint="eastAsia"/>
          <w:szCs w:val="28"/>
          <w:rtl/>
          <w:lang w:bidi="fa-IR"/>
        </w:rPr>
        <w:t>باشد</w:t>
      </w:r>
      <w:r w:rsidRPr="00191F5C">
        <w:rPr>
          <w:rFonts w:cs="B Nazanin"/>
          <w:szCs w:val="28"/>
          <w:rtl/>
          <w:lang w:bidi="fa-IR"/>
        </w:rPr>
        <w:t>.</w:t>
      </w:r>
    </w:p>
    <w:p w14:paraId="72D983CF" w14:textId="77777777" w:rsidR="00990ACF" w:rsidRDefault="00990ACF" w:rsidP="00990ACF">
      <w:pPr>
        <w:bidi/>
        <w:jc w:val="both"/>
        <w:rPr>
          <w:rFonts w:cs="B Nazanin"/>
          <w:szCs w:val="28"/>
          <w:rtl/>
          <w:lang w:bidi="fa-IR"/>
        </w:rPr>
      </w:pPr>
    </w:p>
    <w:p w14:paraId="1DA29117" w14:textId="77777777" w:rsidR="00990ACF" w:rsidRPr="00191F5C" w:rsidRDefault="00990ACF" w:rsidP="00990ACF">
      <w:pPr>
        <w:bidi/>
        <w:jc w:val="both"/>
        <w:rPr>
          <w:rFonts w:cs="B Nazanin"/>
          <w:szCs w:val="28"/>
          <w:rtl/>
          <w:lang w:bidi="fa-IR"/>
        </w:rPr>
      </w:pPr>
    </w:p>
    <w:p w14:paraId="00A4E09F" w14:textId="77777777" w:rsidR="00BF74E3" w:rsidRPr="00191F5C" w:rsidRDefault="00BF74E3" w:rsidP="00F21F14">
      <w:pPr>
        <w:bidi/>
        <w:rPr>
          <w:rFonts w:cs="B Nazanin"/>
          <w:szCs w:val="28"/>
          <w:rtl/>
          <w:lang w:bidi="fa-IR"/>
        </w:rPr>
      </w:pPr>
      <w:r w:rsidRPr="00191F5C">
        <w:rPr>
          <w:rFonts w:cs="B Nazanin"/>
          <w:noProof/>
          <w:lang w:bidi="fa-IR"/>
        </w:rPr>
        <mc:AlternateContent>
          <mc:Choice Requires="wps">
            <w:drawing>
              <wp:anchor distT="0" distB="0" distL="114300" distR="114300" simplePos="0" relativeHeight="251857920" behindDoc="0" locked="0" layoutInCell="1" allowOverlap="1" wp14:anchorId="40F40E91" wp14:editId="6DDF9622">
                <wp:simplePos x="0" y="0"/>
                <wp:positionH relativeFrom="column">
                  <wp:posOffset>2004060</wp:posOffset>
                </wp:positionH>
                <wp:positionV relativeFrom="paragraph">
                  <wp:posOffset>450850</wp:posOffset>
                </wp:positionV>
                <wp:extent cx="585470" cy="340995"/>
                <wp:effectExtent l="0" t="0" r="24130" b="20955"/>
                <wp:wrapNone/>
                <wp:docPr id="49" name="Rounded 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70" cy="340995"/>
                        </a:xfrm>
                        <a:prstGeom prst="roundRect">
                          <a:avLst>
                            <a:gd name="adj" fmla="val 16667"/>
                          </a:avLst>
                        </a:prstGeom>
                        <a:solidFill>
                          <a:sysClr val="window" lastClr="FFFFFF">
                            <a:lumMod val="100000"/>
                            <a:lumOff val="0"/>
                          </a:sysClr>
                        </a:solidFill>
                        <a:ln w="25400">
                          <a:solidFill>
                            <a:sysClr val="window" lastClr="FFFFFF">
                              <a:lumMod val="100000"/>
                              <a:lumOff val="0"/>
                            </a:sysClr>
                          </a:solidFill>
                          <a:round/>
                          <a:headEnd/>
                          <a:tailEnd/>
                        </a:ln>
                      </wps:spPr>
                      <wps:txbx>
                        <w:txbxContent>
                          <w:p w14:paraId="3ABBFDB1" w14:textId="77777777" w:rsidR="009C3452" w:rsidRPr="00160D63" w:rsidRDefault="009C3452" w:rsidP="00BF74E3">
                            <w:pPr>
                              <w:pStyle w:val="NormalWeb"/>
                              <w:spacing w:before="0" w:beforeAutospacing="0" w:after="0" w:afterAutospacing="0"/>
                              <w:jc w:val="center"/>
                              <w:rPr>
                                <w:rFonts w:cs="B Nazanin"/>
                                <w:b/>
                                <w:bCs/>
                                <w:sz w:val="20"/>
                                <w:szCs w:val="20"/>
                              </w:rPr>
                            </w:pPr>
                            <w:r w:rsidRPr="00996701">
                              <w:rPr>
                                <w:rFonts w:ascii="Calibri" w:hAnsi="Verdana" w:cs="B Nazanin" w:hint="cs"/>
                                <w:b/>
                                <w:bCs/>
                                <w:kern w:val="24"/>
                                <w:sz w:val="20"/>
                                <w:szCs w:val="20"/>
                                <w:rtl/>
                                <w:lang w:bidi="fa-IR"/>
                              </w:rPr>
                              <w:t>بریک</w:t>
                            </w:r>
                            <w:r w:rsidRPr="00996701">
                              <w:rPr>
                                <w:rFonts w:ascii="Calibri" w:hAnsi="Verdana" w:cs="B Nazanin" w:hint="cs"/>
                                <w:b/>
                                <w:bCs/>
                                <w:kern w:val="24"/>
                                <w:sz w:val="20"/>
                                <w:szCs w:val="20"/>
                                <w:rtl/>
                                <w:lang w:bidi="fa-IR"/>
                              </w:rPr>
                              <w:softHyphen/>
                              <w:t>ها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0F40E91" id="Rounded Rectangle 49" o:spid="_x0000_s1277" style="position:absolute;left:0;text-align:left;margin-left:157.8pt;margin-top:35.5pt;width:46.1pt;height:26.8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" strokecolor="white" strokeweight="2pt">
                <v:textbox>
                  <w:txbxContent>
                    <w:p w14:paraId="3ABBFDB1" w14:textId="77777777" w:rsidR="009C3452" w:rsidRPr="00160D63" w:rsidRDefault="009C3452" w:rsidP="00BF74E3">
                      <w:pPr>
                        <w:pStyle w:val="NormalWeb"/>
                        <w:spacing w:before="0" w:beforeAutospacing="0" w:after="0" w:afterAutospacing="0"/>
                        <w:jc w:val="center"/>
                        <w:rPr>
                          <w:rFonts w:cs="B Nazanin"/>
                          <w:b/>
                          <w:bCs/>
                          <w:sz w:val="20"/>
                          <w:szCs w:val="20"/>
                        </w:rPr>
                      </w:pPr>
                      <w:r w:rsidRPr="00996701">
                        <w:rPr>
                          <w:rFonts w:ascii="Calibri" w:hAnsi="Verdana" w:cs="B Nazanin" w:hint="cs"/>
                          <w:b/>
                          <w:bCs/>
                          <w:kern w:val="24"/>
                          <w:sz w:val="20"/>
                          <w:szCs w:val="20"/>
                          <w:rtl/>
                          <w:lang w:bidi="fa-IR"/>
                        </w:rPr>
                        <w:t>بریک</w:t>
                      </w:r>
                      <w:r w:rsidRPr="00996701">
                        <w:rPr>
                          <w:rFonts w:ascii="Calibri" w:hAnsi="Verdana" w:cs="B Nazanin" w:hint="cs"/>
                          <w:b/>
                          <w:bCs/>
                          <w:kern w:val="24"/>
                          <w:sz w:val="20"/>
                          <w:szCs w:val="20"/>
                          <w:rtl/>
                          <w:lang w:bidi="fa-IR"/>
                        </w:rPr>
                        <w:softHyphen/>
                        <w:t>ها</w:t>
                      </w:r>
                    </w:p>
                  </w:txbxContent>
                </v:textbox>
              </v:roundrect>
            </w:pict>
          </mc:Fallback>
        </mc:AlternateContent>
      </w:r>
      <w:r w:rsidRPr="00191F5C">
        <w:rPr>
          <w:rFonts w:cs="B Nazanin"/>
          <w:noProof/>
          <w:lang w:bidi="fa-IR"/>
        </w:rPr>
        <mc:AlternateContent>
          <mc:Choice Requires="wps">
            <w:drawing>
              <wp:anchor distT="0" distB="0" distL="114300" distR="114300" simplePos="0" relativeHeight="251874304" behindDoc="0" locked="0" layoutInCell="1" allowOverlap="1" wp14:anchorId="358F7ECD" wp14:editId="5D006067">
                <wp:simplePos x="0" y="0"/>
                <wp:positionH relativeFrom="column">
                  <wp:posOffset>4046220</wp:posOffset>
                </wp:positionH>
                <wp:positionV relativeFrom="paragraph">
                  <wp:posOffset>3194050</wp:posOffset>
                </wp:positionV>
                <wp:extent cx="995045" cy="1250315"/>
                <wp:effectExtent l="0" t="0" r="0" b="6985"/>
                <wp:wrapNone/>
                <wp:docPr id="48" name="Rounded 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5045" cy="1250315"/>
                        </a:xfrm>
                        <a:prstGeom prst="roundRect">
                          <a:avLst>
                            <a:gd name="adj" fmla="val 16667"/>
                          </a:avLst>
                        </a:prstGeom>
                        <a:solidFill>
                          <a:srgbClr val="EEECE1">
                            <a:lumMod val="40000"/>
                            <a:lumOff val="60000"/>
                          </a:srgbClr>
                        </a:solidFill>
                        <a:ln>
                          <a:noFill/>
                        </a:ln>
                        <a:extLst>
                          <a:ext uri="{91240B29-F687-4F45-9708-019B960494DF}">
                            <a14:hiddenLine xmlns:a14="http://schemas.microsoft.com/office/drawing/2010/main" w="25400">
                              <a:solidFill>
                                <a:schemeClr val="bg1">
                                  <a:lumMod val="100000"/>
                                  <a:lumOff val="0"/>
                                </a:schemeClr>
                              </a:solidFill>
                              <a:round/>
                              <a:headEnd/>
                              <a:tailEnd/>
                            </a14:hiddenLine>
                          </a:ext>
                        </a:extLst>
                      </wps:spPr>
                      <wps:txbx>
                        <w:txbxContent>
                          <w:p w14:paraId="7AA3E004"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6"/>
                                <w:szCs w:val="16"/>
                                <w:rtl/>
                                <w:lang w:bidi="fa-IR"/>
                              </w:rPr>
                            </w:pPr>
                            <w:r w:rsidRPr="00996701">
                              <w:rPr>
                                <w:rFonts w:ascii="Calibri" w:hAnsi="Verdana" w:cs="B Nazanin" w:hint="cs"/>
                                <w:kern w:val="24"/>
                                <w:sz w:val="14"/>
                                <w:szCs w:val="14"/>
                                <w:rtl/>
                                <w:lang w:bidi="fa-IR"/>
                              </w:rPr>
                              <w:t xml:space="preserve">- </w:t>
                            </w:r>
                            <w:r w:rsidRPr="00996701">
                              <w:rPr>
                                <w:rFonts w:ascii="Calibri" w:hAnsi="Verdana" w:cs="B Nazanin" w:hint="cs"/>
                                <w:kern w:val="24"/>
                                <w:sz w:val="16"/>
                                <w:szCs w:val="16"/>
                                <w:rtl/>
                                <w:lang w:bidi="fa-IR"/>
                              </w:rPr>
                              <w:t>الاغ   - شتر    - گاو</w:t>
                            </w:r>
                          </w:p>
                          <w:p w14:paraId="7BD5E7BF"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6"/>
                                <w:szCs w:val="16"/>
                                <w:rtl/>
                                <w:lang w:bidi="fa-IR"/>
                              </w:rPr>
                            </w:pPr>
                            <w:r w:rsidRPr="00996701">
                              <w:rPr>
                                <w:rFonts w:ascii="Calibri" w:hAnsi="Verdana" w:cs="B Nazanin" w:hint="cs"/>
                                <w:kern w:val="24"/>
                                <w:sz w:val="16"/>
                                <w:szCs w:val="16"/>
                                <w:rtl/>
                                <w:lang w:bidi="fa-IR"/>
                              </w:rPr>
                              <w:t>- میوه  - بز    - مادیان</w:t>
                            </w:r>
                          </w:p>
                          <w:p w14:paraId="5828729C"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6"/>
                                <w:szCs w:val="16"/>
                                <w:rtl/>
                                <w:lang w:bidi="fa-IR"/>
                              </w:rPr>
                            </w:pPr>
                            <w:r w:rsidRPr="00996701">
                              <w:rPr>
                                <w:rFonts w:ascii="Calibri" w:hAnsi="Verdana" w:cs="B Nazanin" w:hint="cs"/>
                                <w:kern w:val="24"/>
                                <w:sz w:val="16"/>
                                <w:szCs w:val="16"/>
                                <w:rtl/>
                                <w:lang w:bidi="fa-IR"/>
                              </w:rPr>
                              <w:t>- مهره  - برنج  - گوزن</w:t>
                            </w:r>
                          </w:p>
                          <w:p w14:paraId="22C1BDFD"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6"/>
                                <w:szCs w:val="16"/>
                                <w:rtl/>
                                <w:lang w:bidi="fa-IR"/>
                              </w:rPr>
                            </w:pPr>
                            <w:r w:rsidRPr="00996701">
                              <w:rPr>
                                <w:rFonts w:ascii="Calibri" w:hAnsi="Verdana" w:cs="B Nazanin" w:hint="cs"/>
                                <w:kern w:val="24"/>
                                <w:sz w:val="16"/>
                                <w:szCs w:val="16"/>
                                <w:rtl/>
                                <w:lang w:bidi="fa-IR"/>
                              </w:rPr>
                              <w:t>- سویا       - گاومیش</w:t>
                            </w:r>
                          </w:p>
                          <w:p w14:paraId="7DA25B4A"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6"/>
                                <w:szCs w:val="16"/>
                                <w:rtl/>
                                <w:lang w:bidi="fa-IR"/>
                              </w:rPr>
                            </w:pPr>
                            <w:r w:rsidRPr="00996701">
                              <w:rPr>
                                <w:rFonts w:ascii="Calibri" w:hAnsi="Verdana" w:cs="B Nazanin" w:hint="cs"/>
                                <w:kern w:val="24"/>
                                <w:sz w:val="16"/>
                                <w:szCs w:val="16"/>
                                <w:rtl/>
                                <w:lang w:bidi="fa-IR"/>
                              </w:rPr>
                              <w:t>- طبقه</w:t>
                            </w:r>
                            <w:r w:rsidRPr="00996701">
                              <w:rPr>
                                <w:rFonts w:ascii="Calibri" w:hAnsi="Verdana" w:cs="B Nazanin" w:hint="cs"/>
                                <w:kern w:val="24"/>
                                <w:sz w:val="16"/>
                                <w:szCs w:val="16"/>
                                <w:rtl/>
                                <w:lang w:bidi="fa-IR"/>
                              </w:rPr>
                              <w:softHyphen/>
                              <w:t>بندی نشده</w:t>
                            </w:r>
                          </w:p>
                          <w:p w14:paraId="5895118E"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6"/>
                                <w:szCs w:val="16"/>
                                <w:rtl/>
                                <w:lang w:bidi="fa-IR"/>
                              </w:rPr>
                            </w:pPr>
                            <w:r w:rsidRPr="00996701">
                              <w:rPr>
                                <w:rFonts w:ascii="Calibri" w:hAnsi="Verdana" w:cs="B Nazanin" w:hint="cs"/>
                                <w:kern w:val="24"/>
                                <w:sz w:val="16"/>
                                <w:szCs w:val="16"/>
                                <w:rtl/>
                                <w:lang w:bidi="fa-IR"/>
                              </w:rPr>
                              <w:t xml:space="preserve">- شناسایی نشده </w:t>
                            </w:r>
                          </w:p>
                          <w:p w14:paraId="69CF4F2C"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6"/>
                                <w:szCs w:val="16"/>
                                <w:rtl/>
                                <w:lang w:bidi="fa-IR"/>
                              </w:rPr>
                            </w:pPr>
                            <w:r w:rsidRPr="00996701">
                              <w:rPr>
                                <w:rFonts w:ascii="Calibri" w:hAnsi="Verdana" w:cs="B Nazanin" w:hint="cs"/>
                                <w:kern w:val="24"/>
                                <w:sz w:val="16"/>
                                <w:szCs w:val="16"/>
                                <w:rtl/>
                                <w:lang w:bidi="fa-IR"/>
                              </w:rPr>
                              <w:t xml:space="preserve"> - سبزی</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58F7ECD" id="Rounded Rectangle 48" o:spid="_x0000_s1278" style="position:absolute;left:0;text-align:left;margin-left:318.6pt;margin-top:251.5pt;width:78.35pt;height:98.4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" fillcolor="#f8f7f3" stroked="f" strokecolor="white [3212]" strokeweight="2pt">
                <v:textbox>
                  <w:txbxContent>
                    <w:p w14:paraId="7AA3E004"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6"/>
                          <w:szCs w:val="16"/>
                          <w:rtl/>
                          <w:lang w:bidi="fa-IR"/>
                        </w:rPr>
                      </w:pPr>
                      <w:r w:rsidRPr="00996701">
                        <w:rPr>
                          <w:rFonts w:ascii="Calibri" w:hAnsi="Verdana" w:cs="B Nazanin" w:hint="cs"/>
                          <w:kern w:val="24"/>
                          <w:sz w:val="14"/>
                          <w:szCs w:val="14"/>
                          <w:rtl/>
                          <w:lang w:bidi="fa-IR"/>
                        </w:rPr>
                        <w:t xml:space="preserve">- </w:t>
                      </w:r>
                      <w:r w:rsidRPr="00996701">
                        <w:rPr>
                          <w:rFonts w:ascii="Calibri" w:hAnsi="Verdana" w:cs="B Nazanin" w:hint="cs"/>
                          <w:kern w:val="24"/>
                          <w:sz w:val="16"/>
                          <w:szCs w:val="16"/>
                          <w:rtl/>
                          <w:lang w:bidi="fa-IR"/>
                        </w:rPr>
                        <w:t>الاغ   - شتر    - گاو</w:t>
                      </w:r>
                    </w:p>
                    <w:p w14:paraId="7BD5E7BF"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6"/>
                          <w:szCs w:val="16"/>
                          <w:rtl/>
                          <w:lang w:bidi="fa-IR"/>
                        </w:rPr>
                      </w:pPr>
                      <w:r w:rsidRPr="00996701">
                        <w:rPr>
                          <w:rFonts w:ascii="Calibri" w:hAnsi="Verdana" w:cs="B Nazanin" w:hint="cs"/>
                          <w:kern w:val="24"/>
                          <w:sz w:val="16"/>
                          <w:szCs w:val="16"/>
                          <w:rtl/>
                          <w:lang w:bidi="fa-IR"/>
                        </w:rPr>
                        <w:t>- میوه  - بز    - مادیان</w:t>
                      </w:r>
                    </w:p>
                    <w:p w14:paraId="5828729C"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6"/>
                          <w:szCs w:val="16"/>
                          <w:rtl/>
                          <w:lang w:bidi="fa-IR"/>
                        </w:rPr>
                      </w:pPr>
                      <w:r w:rsidRPr="00996701">
                        <w:rPr>
                          <w:rFonts w:ascii="Calibri" w:hAnsi="Verdana" w:cs="B Nazanin" w:hint="cs"/>
                          <w:kern w:val="24"/>
                          <w:sz w:val="16"/>
                          <w:szCs w:val="16"/>
                          <w:rtl/>
                          <w:lang w:bidi="fa-IR"/>
                        </w:rPr>
                        <w:t>- مهره  - برنج  - گوزن</w:t>
                      </w:r>
                    </w:p>
                    <w:p w14:paraId="22C1BDFD"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6"/>
                          <w:szCs w:val="16"/>
                          <w:rtl/>
                          <w:lang w:bidi="fa-IR"/>
                        </w:rPr>
                      </w:pPr>
                      <w:r w:rsidRPr="00996701">
                        <w:rPr>
                          <w:rFonts w:ascii="Calibri" w:hAnsi="Verdana" w:cs="B Nazanin" w:hint="cs"/>
                          <w:kern w:val="24"/>
                          <w:sz w:val="16"/>
                          <w:szCs w:val="16"/>
                          <w:rtl/>
                          <w:lang w:bidi="fa-IR"/>
                        </w:rPr>
                        <w:t>- سویا       - گاومیش</w:t>
                      </w:r>
                    </w:p>
                    <w:p w14:paraId="7DA25B4A"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6"/>
                          <w:szCs w:val="16"/>
                          <w:rtl/>
                          <w:lang w:bidi="fa-IR"/>
                        </w:rPr>
                      </w:pPr>
                      <w:r w:rsidRPr="00996701">
                        <w:rPr>
                          <w:rFonts w:ascii="Calibri" w:hAnsi="Verdana" w:cs="B Nazanin" w:hint="cs"/>
                          <w:kern w:val="24"/>
                          <w:sz w:val="16"/>
                          <w:szCs w:val="16"/>
                          <w:rtl/>
                          <w:lang w:bidi="fa-IR"/>
                        </w:rPr>
                        <w:t>- طبقه</w:t>
                      </w:r>
                      <w:r w:rsidRPr="00996701">
                        <w:rPr>
                          <w:rFonts w:ascii="Calibri" w:hAnsi="Verdana" w:cs="B Nazanin" w:hint="cs"/>
                          <w:kern w:val="24"/>
                          <w:sz w:val="16"/>
                          <w:szCs w:val="16"/>
                          <w:rtl/>
                          <w:lang w:bidi="fa-IR"/>
                        </w:rPr>
                        <w:softHyphen/>
                        <w:t>بندی نشده</w:t>
                      </w:r>
                    </w:p>
                    <w:p w14:paraId="5895118E"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6"/>
                          <w:szCs w:val="16"/>
                          <w:rtl/>
                          <w:lang w:bidi="fa-IR"/>
                        </w:rPr>
                      </w:pPr>
                      <w:r w:rsidRPr="00996701">
                        <w:rPr>
                          <w:rFonts w:ascii="Calibri" w:hAnsi="Verdana" w:cs="B Nazanin" w:hint="cs"/>
                          <w:kern w:val="24"/>
                          <w:sz w:val="16"/>
                          <w:szCs w:val="16"/>
                          <w:rtl/>
                          <w:lang w:bidi="fa-IR"/>
                        </w:rPr>
                        <w:t xml:space="preserve">- شناسایی نشده </w:t>
                      </w:r>
                    </w:p>
                    <w:p w14:paraId="69CF4F2C"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6"/>
                          <w:szCs w:val="16"/>
                          <w:rtl/>
                          <w:lang w:bidi="fa-IR"/>
                        </w:rPr>
                      </w:pPr>
                      <w:r w:rsidRPr="00996701">
                        <w:rPr>
                          <w:rFonts w:ascii="Calibri" w:hAnsi="Verdana" w:cs="B Nazanin" w:hint="cs"/>
                          <w:kern w:val="24"/>
                          <w:sz w:val="16"/>
                          <w:szCs w:val="16"/>
                          <w:rtl/>
                          <w:lang w:bidi="fa-IR"/>
                        </w:rPr>
                        <w:t xml:space="preserve"> - سبزی</w:t>
                      </w:r>
                    </w:p>
                  </w:txbxContent>
                </v:textbox>
              </v:roundrect>
            </w:pict>
          </mc:Fallback>
        </mc:AlternateContent>
      </w:r>
      <w:r w:rsidRPr="00191F5C">
        <w:rPr>
          <w:rFonts w:cs="B Nazanin"/>
          <w:noProof/>
          <w:lang w:bidi="fa-IR"/>
        </w:rPr>
        <mc:AlternateContent>
          <mc:Choice Requires="wps">
            <w:drawing>
              <wp:anchor distT="0" distB="0" distL="114300" distR="114300" simplePos="0" relativeHeight="251871232" behindDoc="0" locked="0" layoutInCell="1" allowOverlap="1" wp14:anchorId="727F38C4" wp14:editId="15B19FE2">
                <wp:simplePos x="0" y="0"/>
                <wp:positionH relativeFrom="column">
                  <wp:posOffset>4110355</wp:posOffset>
                </wp:positionH>
                <wp:positionV relativeFrom="paragraph">
                  <wp:posOffset>2668270</wp:posOffset>
                </wp:positionV>
                <wp:extent cx="900430" cy="461645"/>
                <wp:effectExtent l="0" t="0" r="0" b="0"/>
                <wp:wrapNone/>
                <wp:docPr id="47" name="Rounded 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0430" cy="461645"/>
                        </a:xfrm>
                        <a:prstGeom prst="roundRect">
                          <a:avLst>
                            <a:gd name="adj" fmla="val 16667"/>
                          </a:avLst>
                        </a:prstGeom>
                        <a:solidFill>
                          <a:srgbClr val="EEECE1">
                            <a:lumMod val="40000"/>
                            <a:lumOff val="60000"/>
                          </a:srgbClr>
                        </a:solidFill>
                        <a:ln>
                          <a:noFill/>
                        </a:ln>
                        <a:extLst>
                          <a:ext uri="{91240B29-F687-4F45-9708-019B960494DF}">
                            <a14:hiddenLine xmlns:a14="http://schemas.microsoft.com/office/drawing/2010/main" w="25400">
                              <a:solidFill>
                                <a:schemeClr val="bg1">
                                  <a:lumMod val="100000"/>
                                  <a:lumOff val="0"/>
                                </a:schemeClr>
                              </a:solidFill>
                              <a:round/>
                              <a:headEnd/>
                              <a:tailEnd/>
                            </a14:hiddenLine>
                          </a:ext>
                        </a:extLst>
                      </wps:spPr>
                      <wps:txbx>
                        <w:txbxContent>
                          <w:p w14:paraId="6992BC5C"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میتواند باشد</w:t>
                            </w:r>
                          </w:p>
                          <w:p w14:paraId="3D510DC2"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باید باشد</w:t>
                            </w:r>
                          </w:p>
                          <w:p w14:paraId="69899A60"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شناسایی نشده</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27F38C4" id="Rounded Rectangle 47" o:spid="_x0000_s1279" style="position:absolute;left:0;text-align:left;margin-left:323.65pt;margin-top:210.1pt;width:70.9pt;height:36.3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" fillcolor="#f8f7f3" stroked="f" strokecolor="white [3212]" strokeweight="2pt">
                <v:textbox>
                  <w:txbxContent>
                    <w:p w14:paraId="6992BC5C"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میتواند باشد</w:t>
                      </w:r>
                    </w:p>
                    <w:p w14:paraId="3D510DC2"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باید باشد</w:t>
                      </w:r>
                    </w:p>
                    <w:p w14:paraId="69899A60"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شناسایی نشده</w:t>
                      </w:r>
                    </w:p>
                  </w:txbxContent>
                </v:textbox>
              </v:roundrect>
            </w:pict>
          </mc:Fallback>
        </mc:AlternateContent>
      </w:r>
      <w:r w:rsidRPr="00191F5C">
        <w:rPr>
          <w:rFonts w:cs="B Nazanin"/>
          <w:noProof/>
          <w:lang w:bidi="fa-IR"/>
        </w:rPr>
        <mc:AlternateContent>
          <mc:Choice Requires="wps">
            <w:drawing>
              <wp:anchor distT="0" distB="0" distL="114300" distR="114300" simplePos="0" relativeHeight="251873280" behindDoc="0" locked="0" layoutInCell="1" allowOverlap="1" wp14:anchorId="5A4F4B23" wp14:editId="2F0253BC">
                <wp:simplePos x="0" y="0"/>
                <wp:positionH relativeFrom="column">
                  <wp:posOffset>4147820</wp:posOffset>
                </wp:positionH>
                <wp:positionV relativeFrom="paragraph">
                  <wp:posOffset>2319655</wp:posOffset>
                </wp:positionV>
                <wp:extent cx="862965" cy="340995"/>
                <wp:effectExtent l="0" t="0" r="0" b="1905"/>
                <wp:wrapNone/>
                <wp:docPr id="46" name="Rounded 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2965" cy="340995"/>
                        </a:xfrm>
                        <a:prstGeom prst="roundRect">
                          <a:avLst>
                            <a:gd name="adj" fmla="val 16667"/>
                          </a:avLst>
                        </a:prstGeom>
                        <a:solidFill>
                          <a:srgbClr val="EEECE1">
                            <a:lumMod val="40000"/>
                            <a:lumOff val="60000"/>
                          </a:srgbClr>
                        </a:solidFill>
                        <a:ln>
                          <a:noFill/>
                        </a:ln>
                        <a:extLst>
                          <a:ext uri="{91240B29-F687-4F45-9708-019B960494DF}">
                            <a14:hiddenLine xmlns:a14="http://schemas.microsoft.com/office/drawing/2010/main" w="25400">
                              <a:solidFill>
                                <a:schemeClr val="bg1">
                                  <a:lumMod val="100000"/>
                                  <a:lumOff val="0"/>
                                </a:schemeClr>
                              </a:solidFill>
                              <a:round/>
                              <a:headEnd/>
                              <a:tailEnd/>
                            </a14:hiddenLine>
                          </a:ext>
                        </a:extLst>
                      </wps:spPr>
                      <wps:txbx>
                        <w:txbxContent>
                          <w:p w14:paraId="5A3AC26F"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خیر      - بله</w:t>
                            </w:r>
                          </w:p>
                          <w:p w14:paraId="1B420095"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شناسایی نشده</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A4F4B23" id="Rounded Rectangle 46" o:spid="_x0000_s1280" style="position:absolute;left:0;text-align:left;margin-left:326.6pt;margin-top:182.65pt;width:67.95pt;height:26.8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" fillcolor="#f8f7f3" stroked="f" strokecolor="white [3212]" strokeweight="2pt">
                <v:textbox>
                  <w:txbxContent>
                    <w:p w14:paraId="5A3AC26F"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خیر      - بله</w:t>
                      </w:r>
                    </w:p>
                    <w:p w14:paraId="1B420095"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شناسایی نشده</w:t>
                      </w:r>
                    </w:p>
                  </w:txbxContent>
                </v:textbox>
              </v:roundrect>
            </w:pict>
          </mc:Fallback>
        </mc:AlternateContent>
      </w:r>
      <w:r w:rsidRPr="00191F5C">
        <w:rPr>
          <w:rFonts w:cs="B Nazanin"/>
          <w:noProof/>
          <w:lang w:bidi="fa-IR"/>
        </w:rPr>
        <mc:AlternateContent>
          <mc:Choice Requires="wps">
            <w:drawing>
              <wp:anchor distT="0" distB="0" distL="114300" distR="114300" simplePos="0" relativeHeight="251872256" behindDoc="0" locked="0" layoutInCell="1" allowOverlap="1" wp14:anchorId="07531ADB" wp14:editId="1A3A08F2">
                <wp:simplePos x="0" y="0"/>
                <wp:positionH relativeFrom="column">
                  <wp:posOffset>4156075</wp:posOffset>
                </wp:positionH>
                <wp:positionV relativeFrom="paragraph">
                  <wp:posOffset>1957070</wp:posOffset>
                </wp:positionV>
                <wp:extent cx="812800" cy="328930"/>
                <wp:effectExtent l="0" t="0" r="6350" b="0"/>
                <wp:wrapNone/>
                <wp:docPr id="45" name="Rounded 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2800" cy="328930"/>
                        </a:xfrm>
                        <a:prstGeom prst="roundRect">
                          <a:avLst>
                            <a:gd name="adj" fmla="val 16667"/>
                          </a:avLst>
                        </a:prstGeom>
                        <a:solidFill>
                          <a:srgbClr val="EEECE1">
                            <a:lumMod val="40000"/>
                            <a:lumOff val="60000"/>
                          </a:srgbClr>
                        </a:solidFill>
                        <a:ln>
                          <a:noFill/>
                        </a:ln>
                        <a:extLst>
                          <a:ext uri="{91240B29-F687-4F45-9708-019B960494DF}">
                            <a14:hiddenLine xmlns:a14="http://schemas.microsoft.com/office/drawing/2010/main" w="25400">
                              <a:solidFill>
                                <a:schemeClr val="bg1">
                                  <a:lumMod val="100000"/>
                                  <a:lumOff val="0"/>
                                </a:schemeClr>
                              </a:solidFill>
                              <a:round/>
                              <a:headEnd/>
                              <a:tailEnd/>
                            </a14:hiddenLine>
                          </a:ext>
                        </a:extLst>
                      </wps:spPr>
                      <wps:txbx>
                        <w:txbxContent>
                          <w:p w14:paraId="4AED54A7"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خیر      - بله</w:t>
                            </w:r>
                          </w:p>
                          <w:p w14:paraId="0DD5669C"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شناسایی نشده</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7531ADB" id="Rounded Rectangle 45" o:spid="_x0000_s1281" style="position:absolute;left:0;text-align:left;margin-left:327.25pt;margin-top:154.1pt;width:64pt;height:25.9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" fillcolor="#f8f7f3" stroked="f" strokecolor="white [3212]" strokeweight="2pt">
                <v:textbox>
                  <w:txbxContent>
                    <w:p w14:paraId="4AED54A7"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خیر      - بله</w:t>
                      </w:r>
                    </w:p>
                    <w:p w14:paraId="0DD5669C"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شناسایی نشده</w:t>
                      </w:r>
                    </w:p>
                  </w:txbxContent>
                </v:textbox>
              </v:roundrect>
            </w:pict>
          </mc:Fallback>
        </mc:AlternateContent>
      </w:r>
      <w:r w:rsidRPr="00191F5C">
        <w:rPr>
          <w:rFonts w:cs="B Nazanin"/>
          <w:noProof/>
          <w:lang w:bidi="fa-IR"/>
        </w:rPr>
        <mc:AlternateContent>
          <mc:Choice Requires="wps">
            <w:drawing>
              <wp:anchor distT="0" distB="0" distL="114300" distR="114300" simplePos="0" relativeHeight="251870208" behindDoc="0" locked="0" layoutInCell="1" allowOverlap="1" wp14:anchorId="3F75E708" wp14:editId="292D03CF">
                <wp:simplePos x="0" y="0"/>
                <wp:positionH relativeFrom="column">
                  <wp:posOffset>3188970</wp:posOffset>
                </wp:positionH>
                <wp:positionV relativeFrom="paragraph">
                  <wp:posOffset>3609975</wp:posOffset>
                </wp:positionV>
                <wp:extent cx="607695" cy="340995"/>
                <wp:effectExtent l="0" t="0" r="1905" b="1905"/>
                <wp:wrapNone/>
                <wp:docPr id="44" name="Rounded 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95" cy="340995"/>
                        </a:xfrm>
                        <a:prstGeom prst="roundRect">
                          <a:avLst>
                            <a:gd name="adj" fmla="val 16667"/>
                          </a:avLst>
                        </a:prstGeom>
                        <a:solidFill>
                          <a:srgbClr val="EEECE1">
                            <a:lumMod val="40000"/>
                            <a:lumOff val="60000"/>
                          </a:srgbClr>
                        </a:solidFill>
                        <a:ln>
                          <a:noFill/>
                        </a:ln>
                        <a:extLst>
                          <a:ext uri="{91240B29-F687-4F45-9708-019B960494DF}">
                            <a14:hiddenLine xmlns:a14="http://schemas.microsoft.com/office/drawing/2010/main" w="25400">
                              <a:solidFill>
                                <a:schemeClr val="bg1">
                                  <a:lumMod val="100000"/>
                                  <a:lumOff val="0"/>
                                </a:schemeClr>
                              </a:solidFill>
                              <a:round/>
                              <a:headEnd/>
                              <a:tailEnd/>
                            </a14:hiddenLine>
                          </a:ext>
                        </a:extLst>
                      </wps:spPr>
                      <wps:txbx>
                        <w:txbxContent>
                          <w:p w14:paraId="544605E2" w14:textId="77777777" w:rsidR="009C3452" w:rsidRPr="00EA22F4" w:rsidRDefault="009C3452" w:rsidP="00BF74E3">
                            <w:pPr>
                              <w:pStyle w:val="NormalWeb"/>
                              <w:spacing w:before="0" w:beforeAutospacing="0" w:after="0" w:afterAutospacing="0" w:line="192" w:lineRule="auto"/>
                              <w:jc w:val="center"/>
                              <w:rPr>
                                <w:rFonts w:cs="B Nazanin"/>
                                <w:sz w:val="16"/>
                                <w:szCs w:val="16"/>
                              </w:rPr>
                            </w:pPr>
                            <w:r w:rsidRPr="00996701">
                              <w:rPr>
                                <w:rFonts w:ascii="Calibri" w:hAnsi="Verdana" w:cs="B Nazanin" w:hint="cs"/>
                                <w:kern w:val="24"/>
                                <w:sz w:val="16"/>
                                <w:szCs w:val="16"/>
                                <w:rtl/>
                                <w:lang w:bidi="fa-IR"/>
                              </w:rPr>
                              <w:t>منبع؟</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F75E708" id="Rounded Rectangle 44" o:spid="_x0000_s1282" style="position:absolute;left:0;text-align:left;margin-left:251.1pt;margin-top:284.25pt;width:47.85pt;height:26.8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" fillcolor="#f8f7f3" stroked="f" strokecolor="white [3212]" strokeweight="2pt">
                <v:textbox>
                  <w:txbxContent>
                    <w:p w14:paraId="544605E2" w14:textId="77777777" w:rsidR="009C3452" w:rsidRPr="00EA22F4" w:rsidRDefault="009C3452" w:rsidP="00BF74E3">
                      <w:pPr>
                        <w:pStyle w:val="NormalWeb"/>
                        <w:spacing w:before="0" w:beforeAutospacing="0" w:after="0" w:afterAutospacing="0" w:line="192" w:lineRule="auto"/>
                        <w:jc w:val="center"/>
                        <w:rPr>
                          <w:rFonts w:cs="B Nazanin"/>
                          <w:sz w:val="16"/>
                          <w:szCs w:val="16"/>
                        </w:rPr>
                      </w:pPr>
                      <w:r w:rsidRPr="00996701">
                        <w:rPr>
                          <w:rFonts w:ascii="Calibri" w:hAnsi="Verdana" w:cs="B Nazanin" w:hint="cs"/>
                          <w:kern w:val="24"/>
                          <w:sz w:val="16"/>
                          <w:szCs w:val="16"/>
                          <w:rtl/>
                          <w:lang w:bidi="fa-IR"/>
                        </w:rPr>
                        <w:t>منبع؟</w:t>
                      </w:r>
                    </w:p>
                  </w:txbxContent>
                </v:textbox>
              </v:roundrect>
            </w:pict>
          </mc:Fallback>
        </mc:AlternateContent>
      </w:r>
      <w:r w:rsidRPr="00191F5C">
        <w:rPr>
          <w:rFonts w:cs="B Nazanin"/>
          <w:noProof/>
          <w:lang w:bidi="fa-IR"/>
        </w:rPr>
        <mc:AlternateContent>
          <mc:Choice Requires="wps">
            <w:drawing>
              <wp:anchor distT="0" distB="0" distL="114300" distR="114300" simplePos="0" relativeHeight="251869184" behindDoc="0" locked="0" layoutInCell="1" allowOverlap="1" wp14:anchorId="3EF7F73D" wp14:editId="49D4AD3C">
                <wp:simplePos x="0" y="0"/>
                <wp:positionH relativeFrom="column">
                  <wp:posOffset>3129915</wp:posOffset>
                </wp:positionH>
                <wp:positionV relativeFrom="paragraph">
                  <wp:posOffset>2727960</wp:posOffset>
                </wp:positionV>
                <wp:extent cx="746760" cy="340995"/>
                <wp:effectExtent l="0" t="0" r="0" b="1905"/>
                <wp:wrapNone/>
                <wp:docPr id="43" name="Rounded 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6760" cy="340995"/>
                        </a:xfrm>
                        <a:prstGeom prst="roundRect">
                          <a:avLst>
                            <a:gd name="adj" fmla="val 16667"/>
                          </a:avLst>
                        </a:prstGeom>
                        <a:solidFill>
                          <a:srgbClr val="EEECE1">
                            <a:lumMod val="40000"/>
                            <a:lumOff val="60000"/>
                          </a:srgbClr>
                        </a:solidFill>
                        <a:ln>
                          <a:noFill/>
                        </a:ln>
                        <a:extLst>
                          <a:ext uri="{91240B29-F687-4F45-9708-019B960494DF}">
                            <a14:hiddenLine xmlns:a14="http://schemas.microsoft.com/office/drawing/2010/main" w="25400">
                              <a:solidFill>
                                <a:schemeClr val="bg1">
                                  <a:lumMod val="100000"/>
                                  <a:lumOff val="0"/>
                                </a:schemeClr>
                              </a:solidFill>
                              <a:round/>
                              <a:headEnd/>
                              <a:tailEnd/>
                            </a14:hiddenLine>
                          </a:ext>
                        </a:extLst>
                      </wps:spPr>
                      <wps:txbx>
                        <w:txbxContent>
                          <w:p w14:paraId="01D3392B" w14:textId="77777777" w:rsidR="009C3452" w:rsidRPr="00EA22F4" w:rsidRDefault="009C3452" w:rsidP="00BF74E3">
                            <w:pPr>
                              <w:pStyle w:val="NormalWeb"/>
                              <w:spacing w:before="0" w:beforeAutospacing="0" w:after="0" w:afterAutospacing="0" w:line="192" w:lineRule="auto"/>
                              <w:jc w:val="center"/>
                              <w:rPr>
                                <w:rFonts w:cs="B Nazanin"/>
                                <w:sz w:val="16"/>
                                <w:szCs w:val="16"/>
                              </w:rPr>
                            </w:pPr>
                            <w:r w:rsidRPr="00996701">
                              <w:rPr>
                                <w:rFonts w:ascii="Calibri" w:hAnsi="Verdana" w:cs="B Nazanin" w:hint="cs"/>
                                <w:kern w:val="24"/>
                                <w:sz w:val="16"/>
                                <w:szCs w:val="16"/>
                                <w:rtl/>
                                <w:lang w:bidi="fa-IR"/>
                              </w:rPr>
                              <w:t>ادعای یخ زدگی؟</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EF7F73D" id="Rounded Rectangle 43" o:spid="_x0000_s1283" style="position:absolute;left:0;text-align:left;margin-left:246.45pt;margin-top:214.8pt;width:58.8pt;height:26.8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" fillcolor="#f8f7f3" stroked="f" strokecolor="white [3212]" strokeweight="2pt">
                <v:textbox>
                  <w:txbxContent>
                    <w:p w14:paraId="01D3392B" w14:textId="77777777" w:rsidR="009C3452" w:rsidRPr="00EA22F4" w:rsidRDefault="009C3452" w:rsidP="00BF74E3">
                      <w:pPr>
                        <w:pStyle w:val="NormalWeb"/>
                        <w:spacing w:before="0" w:beforeAutospacing="0" w:after="0" w:afterAutospacing="0" w:line="192" w:lineRule="auto"/>
                        <w:jc w:val="center"/>
                        <w:rPr>
                          <w:rFonts w:cs="B Nazanin"/>
                          <w:sz w:val="16"/>
                          <w:szCs w:val="16"/>
                        </w:rPr>
                      </w:pPr>
                      <w:r w:rsidRPr="00996701">
                        <w:rPr>
                          <w:rFonts w:ascii="Calibri" w:hAnsi="Verdana" w:cs="B Nazanin" w:hint="cs"/>
                          <w:kern w:val="24"/>
                          <w:sz w:val="16"/>
                          <w:szCs w:val="16"/>
                          <w:rtl/>
                          <w:lang w:bidi="fa-IR"/>
                        </w:rPr>
                        <w:t>ادعای یخ زدگی؟</w:t>
                      </w:r>
                    </w:p>
                  </w:txbxContent>
                </v:textbox>
              </v:roundrect>
            </w:pict>
          </mc:Fallback>
        </mc:AlternateContent>
      </w:r>
      <w:r w:rsidRPr="00191F5C">
        <w:rPr>
          <w:rFonts w:cs="B Nazanin"/>
          <w:noProof/>
          <w:lang w:bidi="fa-IR"/>
        </w:rPr>
        <mc:AlternateContent>
          <mc:Choice Requires="wps">
            <w:drawing>
              <wp:anchor distT="0" distB="0" distL="114300" distR="114300" simplePos="0" relativeHeight="251868160" behindDoc="0" locked="0" layoutInCell="1" allowOverlap="1" wp14:anchorId="7F06BAF9" wp14:editId="403FDD0A">
                <wp:simplePos x="0" y="0"/>
                <wp:positionH relativeFrom="column">
                  <wp:posOffset>3188970</wp:posOffset>
                </wp:positionH>
                <wp:positionV relativeFrom="paragraph">
                  <wp:posOffset>2327275</wp:posOffset>
                </wp:positionV>
                <wp:extent cx="746760" cy="340995"/>
                <wp:effectExtent l="0" t="0" r="0" b="1905"/>
                <wp:wrapNone/>
                <wp:docPr id="42" name="Rounded 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6760" cy="340995"/>
                        </a:xfrm>
                        <a:prstGeom prst="roundRect">
                          <a:avLst>
                            <a:gd name="adj" fmla="val 16667"/>
                          </a:avLst>
                        </a:prstGeom>
                        <a:solidFill>
                          <a:srgbClr val="EEECE1">
                            <a:lumMod val="40000"/>
                            <a:lumOff val="60000"/>
                          </a:srgbClr>
                        </a:solidFill>
                        <a:ln>
                          <a:noFill/>
                        </a:ln>
                        <a:extLst>
                          <a:ext uri="{91240B29-F687-4F45-9708-019B960494DF}">
                            <a14:hiddenLine xmlns:a14="http://schemas.microsoft.com/office/drawing/2010/main" w="25400">
                              <a:solidFill>
                                <a:schemeClr val="bg1">
                                  <a:lumMod val="100000"/>
                                  <a:lumOff val="0"/>
                                </a:schemeClr>
                              </a:solidFill>
                              <a:round/>
                              <a:headEnd/>
                              <a:tailEnd/>
                            </a14:hiddenLine>
                          </a:ext>
                        </a:extLst>
                      </wps:spPr>
                      <wps:txbx>
                        <w:txbxContent>
                          <w:p w14:paraId="2D227D45" w14:textId="77777777" w:rsidR="009C3452" w:rsidRPr="00EA22F4" w:rsidRDefault="009C3452" w:rsidP="00BF74E3">
                            <w:pPr>
                              <w:pStyle w:val="NormalWeb"/>
                              <w:spacing w:before="0" w:beforeAutospacing="0" w:after="0" w:afterAutospacing="0" w:line="192" w:lineRule="auto"/>
                              <w:jc w:val="center"/>
                              <w:rPr>
                                <w:rFonts w:cs="B Nazanin"/>
                                <w:sz w:val="16"/>
                                <w:szCs w:val="16"/>
                              </w:rPr>
                            </w:pPr>
                            <w:r w:rsidRPr="00996701">
                              <w:rPr>
                                <w:rFonts w:ascii="Calibri" w:hAnsi="Verdana" w:cs="B Nazanin" w:hint="cs"/>
                                <w:kern w:val="24"/>
                                <w:sz w:val="16"/>
                                <w:szCs w:val="16"/>
                                <w:rtl/>
                                <w:lang w:bidi="fa-IR"/>
                              </w:rPr>
                              <w:t>ادعای پروبیوتیک بودن؟</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F06BAF9" id="Rounded Rectangle 42" o:spid="_x0000_s1284" style="position:absolute;left:0;text-align:left;margin-left:251.1pt;margin-top:183.25pt;width:58.8pt;height:26.8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" fillcolor="#f8f7f3" stroked="f" strokecolor="white [3212]" strokeweight="2pt">
                <v:textbox>
                  <w:txbxContent>
                    <w:p w14:paraId="2D227D45" w14:textId="77777777" w:rsidR="009C3452" w:rsidRPr="00EA22F4" w:rsidRDefault="009C3452" w:rsidP="00BF74E3">
                      <w:pPr>
                        <w:pStyle w:val="NormalWeb"/>
                        <w:spacing w:before="0" w:beforeAutospacing="0" w:after="0" w:afterAutospacing="0" w:line="192" w:lineRule="auto"/>
                        <w:jc w:val="center"/>
                        <w:rPr>
                          <w:rFonts w:cs="B Nazanin"/>
                          <w:sz w:val="16"/>
                          <w:szCs w:val="16"/>
                        </w:rPr>
                      </w:pPr>
                      <w:r w:rsidRPr="00996701">
                        <w:rPr>
                          <w:rFonts w:ascii="Calibri" w:hAnsi="Verdana" w:cs="B Nazanin" w:hint="cs"/>
                          <w:kern w:val="24"/>
                          <w:sz w:val="16"/>
                          <w:szCs w:val="16"/>
                          <w:rtl/>
                          <w:lang w:bidi="fa-IR"/>
                        </w:rPr>
                        <w:t>ادعای پروبیوتیک بودن؟</w:t>
                      </w:r>
                    </w:p>
                  </w:txbxContent>
                </v:textbox>
              </v:roundrect>
            </w:pict>
          </mc:Fallback>
        </mc:AlternateContent>
      </w:r>
      <w:r w:rsidRPr="00191F5C">
        <w:rPr>
          <w:rFonts w:cs="B Nazanin"/>
          <w:noProof/>
          <w:lang w:bidi="fa-IR"/>
        </w:rPr>
        <mc:AlternateContent>
          <mc:Choice Requires="wps">
            <w:drawing>
              <wp:anchor distT="0" distB="0" distL="114300" distR="114300" simplePos="0" relativeHeight="251864064" behindDoc="0" locked="0" layoutInCell="1" allowOverlap="1" wp14:anchorId="6D0FA8C3" wp14:editId="0CCA42C5">
                <wp:simplePos x="0" y="0"/>
                <wp:positionH relativeFrom="column">
                  <wp:posOffset>3188970</wp:posOffset>
                </wp:positionH>
                <wp:positionV relativeFrom="paragraph">
                  <wp:posOffset>1906270</wp:posOffset>
                </wp:positionV>
                <wp:extent cx="687705" cy="340995"/>
                <wp:effectExtent l="0" t="0" r="0" b="1905"/>
                <wp:wrapNone/>
                <wp:docPr id="41" name="Rounded 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705" cy="340995"/>
                        </a:xfrm>
                        <a:prstGeom prst="roundRect">
                          <a:avLst>
                            <a:gd name="adj" fmla="val 16667"/>
                          </a:avLst>
                        </a:prstGeom>
                        <a:solidFill>
                          <a:srgbClr val="EEECE1">
                            <a:lumMod val="40000"/>
                            <a:lumOff val="60000"/>
                          </a:srgbClr>
                        </a:solidFill>
                        <a:ln>
                          <a:noFill/>
                        </a:ln>
                        <a:extLst>
                          <a:ext uri="{91240B29-F687-4F45-9708-019B960494DF}">
                            <a14:hiddenLine xmlns:a14="http://schemas.microsoft.com/office/drawing/2010/main" w="25400">
                              <a:solidFill>
                                <a:schemeClr val="bg1">
                                  <a:lumMod val="100000"/>
                                  <a:lumOff val="0"/>
                                </a:schemeClr>
                              </a:solidFill>
                              <a:round/>
                              <a:headEnd/>
                              <a:tailEnd/>
                            </a14:hiddenLine>
                          </a:ext>
                        </a:extLst>
                      </wps:spPr>
                      <wps:txbx>
                        <w:txbxContent>
                          <w:p w14:paraId="0ADA44D2" w14:textId="77777777" w:rsidR="009C3452" w:rsidRPr="00EA22F4" w:rsidRDefault="009C3452" w:rsidP="00BF74E3">
                            <w:pPr>
                              <w:pStyle w:val="NormalWeb"/>
                              <w:spacing w:before="0" w:beforeAutospacing="0" w:after="0" w:afterAutospacing="0" w:line="192" w:lineRule="auto"/>
                              <w:jc w:val="center"/>
                              <w:rPr>
                                <w:rFonts w:cs="B Nazanin"/>
                                <w:sz w:val="16"/>
                                <w:szCs w:val="16"/>
                              </w:rPr>
                            </w:pPr>
                            <w:r w:rsidRPr="00996701">
                              <w:rPr>
                                <w:rFonts w:ascii="Calibri" w:hAnsi="Verdana" w:cs="B Nazanin" w:hint="cs"/>
                                <w:kern w:val="24"/>
                                <w:sz w:val="16"/>
                                <w:szCs w:val="16"/>
                                <w:rtl/>
                                <w:lang w:bidi="fa-IR"/>
                              </w:rPr>
                              <w:t>ادعای ارگانیک بودن؟</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D0FA8C3" id="Rounded Rectangle 41" o:spid="_x0000_s1285" style="position:absolute;left:0;text-align:left;margin-left:251.1pt;margin-top:150.1pt;width:54.15pt;height:26.8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" fillcolor="#f8f7f3" stroked="f" strokecolor="white [3212]" strokeweight="2pt">
                <v:textbox>
                  <w:txbxContent>
                    <w:p w14:paraId="0ADA44D2" w14:textId="77777777" w:rsidR="009C3452" w:rsidRPr="00EA22F4" w:rsidRDefault="009C3452" w:rsidP="00BF74E3">
                      <w:pPr>
                        <w:pStyle w:val="NormalWeb"/>
                        <w:spacing w:before="0" w:beforeAutospacing="0" w:after="0" w:afterAutospacing="0" w:line="192" w:lineRule="auto"/>
                        <w:jc w:val="center"/>
                        <w:rPr>
                          <w:rFonts w:cs="B Nazanin"/>
                          <w:sz w:val="16"/>
                          <w:szCs w:val="16"/>
                        </w:rPr>
                      </w:pPr>
                      <w:r w:rsidRPr="00996701">
                        <w:rPr>
                          <w:rFonts w:ascii="Calibri" w:hAnsi="Verdana" w:cs="B Nazanin" w:hint="cs"/>
                          <w:kern w:val="24"/>
                          <w:sz w:val="16"/>
                          <w:szCs w:val="16"/>
                          <w:rtl/>
                          <w:lang w:bidi="fa-IR"/>
                        </w:rPr>
                        <w:t>ادعای ارگانیک بودن؟</w:t>
                      </w:r>
                    </w:p>
                  </w:txbxContent>
                </v:textbox>
              </v:roundrect>
            </w:pict>
          </mc:Fallback>
        </mc:AlternateContent>
      </w:r>
      <w:r w:rsidRPr="00191F5C">
        <w:rPr>
          <w:rFonts w:cs="B Nazanin"/>
          <w:noProof/>
          <w:lang w:bidi="fa-IR"/>
        </w:rPr>
        <mc:AlternateContent>
          <mc:Choice Requires="wps">
            <w:drawing>
              <wp:anchor distT="0" distB="0" distL="114300" distR="114300" simplePos="0" relativeHeight="251867136" behindDoc="0" locked="0" layoutInCell="1" allowOverlap="1" wp14:anchorId="467031D8" wp14:editId="593500BC">
                <wp:simplePos x="0" y="0"/>
                <wp:positionH relativeFrom="column">
                  <wp:posOffset>3188970</wp:posOffset>
                </wp:positionH>
                <wp:positionV relativeFrom="paragraph">
                  <wp:posOffset>1444625</wp:posOffset>
                </wp:positionV>
                <wp:extent cx="607695" cy="340995"/>
                <wp:effectExtent l="0" t="0" r="1905" b="1905"/>
                <wp:wrapNone/>
                <wp:docPr id="40" name="Rounded 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95" cy="340995"/>
                        </a:xfrm>
                        <a:prstGeom prst="roundRect">
                          <a:avLst>
                            <a:gd name="adj" fmla="val 16667"/>
                          </a:avLst>
                        </a:prstGeom>
                        <a:solidFill>
                          <a:srgbClr val="EEECE1">
                            <a:lumMod val="40000"/>
                            <a:lumOff val="60000"/>
                          </a:srgbClr>
                        </a:solidFill>
                        <a:ln>
                          <a:noFill/>
                        </a:ln>
                        <a:extLst>
                          <a:ext uri="{91240B29-F687-4F45-9708-019B960494DF}">
                            <a14:hiddenLine xmlns:a14="http://schemas.microsoft.com/office/drawing/2010/main" w="25400">
                              <a:solidFill>
                                <a:schemeClr val="bg1">
                                  <a:lumMod val="100000"/>
                                  <a:lumOff val="0"/>
                                </a:schemeClr>
                              </a:solidFill>
                              <a:round/>
                              <a:headEnd/>
                              <a:tailEnd/>
                            </a14:hiddenLine>
                          </a:ext>
                        </a:extLst>
                      </wps:spPr>
                      <wps:txbx>
                        <w:txbxContent>
                          <w:p w14:paraId="70E2D493" w14:textId="77777777" w:rsidR="009C3452" w:rsidRPr="00EA22F4" w:rsidRDefault="009C3452" w:rsidP="00BF74E3">
                            <w:pPr>
                              <w:pStyle w:val="NormalWeb"/>
                              <w:spacing w:before="0" w:beforeAutospacing="0" w:after="0" w:afterAutospacing="0" w:line="192" w:lineRule="auto"/>
                              <w:jc w:val="center"/>
                              <w:rPr>
                                <w:rFonts w:cs="B Nazanin"/>
                                <w:sz w:val="16"/>
                                <w:szCs w:val="16"/>
                              </w:rPr>
                            </w:pPr>
                            <w:r w:rsidRPr="00996701">
                              <w:rPr>
                                <w:rFonts w:ascii="Calibri" w:hAnsi="Verdana" w:cs="B Nazanin" w:hint="cs"/>
                                <w:kern w:val="24"/>
                                <w:sz w:val="16"/>
                                <w:szCs w:val="16"/>
                                <w:rtl/>
                                <w:lang w:bidi="fa-IR"/>
                              </w:rPr>
                              <w:t>ادعای سطح چربی؟</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67031D8" id="Rounded Rectangle 40" o:spid="_x0000_s1286" style="position:absolute;left:0;text-align:left;margin-left:251.1pt;margin-top:113.75pt;width:47.85pt;height:26.8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" fillcolor="#f8f7f3" stroked="f" strokecolor="white [3212]" strokeweight="2pt">
                <v:textbox>
                  <w:txbxContent>
                    <w:p w14:paraId="70E2D493" w14:textId="77777777" w:rsidR="009C3452" w:rsidRPr="00EA22F4" w:rsidRDefault="009C3452" w:rsidP="00BF74E3">
                      <w:pPr>
                        <w:pStyle w:val="NormalWeb"/>
                        <w:spacing w:before="0" w:beforeAutospacing="0" w:after="0" w:afterAutospacing="0" w:line="192" w:lineRule="auto"/>
                        <w:jc w:val="center"/>
                        <w:rPr>
                          <w:rFonts w:cs="B Nazanin"/>
                          <w:sz w:val="16"/>
                          <w:szCs w:val="16"/>
                        </w:rPr>
                      </w:pPr>
                      <w:r w:rsidRPr="00996701">
                        <w:rPr>
                          <w:rFonts w:ascii="Calibri" w:hAnsi="Verdana" w:cs="B Nazanin" w:hint="cs"/>
                          <w:kern w:val="24"/>
                          <w:sz w:val="16"/>
                          <w:szCs w:val="16"/>
                          <w:rtl/>
                          <w:lang w:bidi="fa-IR"/>
                        </w:rPr>
                        <w:t>ادعای سطح چربی؟</w:t>
                      </w:r>
                    </w:p>
                  </w:txbxContent>
                </v:textbox>
              </v:roundrect>
            </w:pict>
          </mc:Fallback>
        </mc:AlternateContent>
      </w:r>
      <w:r w:rsidRPr="00191F5C">
        <w:rPr>
          <w:rFonts w:cs="B Nazanin"/>
          <w:noProof/>
          <w:lang w:bidi="fa-IR"/>
        </w:rPr>
        <mc:AlternateContent>
          <mc:Choice Requires="wps">
            <w:drawing>
              <wp:anchor distT="0" distB="0" distL="114300" distR="114300" simplePos="0" relativeHeight="251866112" behindDoc="0" locked="0" layoutInCell="1" allowOverlap="1" wp14:anchorId="616A2142" wp14:editId="3F8ACF92">
                <wp:simplePos x="0" y="0"/>
                <wp:positionH relativeFrom="column">
                  <wp:posOffset>4083685</wp:posOffset>
                </wp:positionH>
                <wp:positionV relativeFrom="paragraph">
                  <wp:posOffset>1350010</wp:posOffset>
                </wp:positionV>
                <wp:extent cx="957580" cy="556260"/>
                <wp:effectExtent l="0" t="0" r="0" b="0"/>
                <wp:wrapNone/>
                <wp:docPr id="39" name="Rounded 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7580" cy="556260"/>
                        </a:xfrm>
                        <a:prstGeom prst="roundRect">
                          <a:avLst>
                            <a:gd name="adj" fmla="val 16667"/>
                          </a:avLst>
                        </a:prstGeom>
                        <a:solidFill>
                          <a:srgbClr val="EEECE1">
                            <a:lumMod val="40000"/>
                            <a:lumOff val="60000"/>
                          </a:srgbClr>
                        </a:solidFill>
                        <a:ln>
                          <a:noFill/>
                        </a:ln>
                        <a:extLst>
                          <a:ext uri="{91240B29-F687-4F45-9708-019B960494DF}">
                            <a14:hiddenLine xmlns:a14="http://schemas.microsoft.com/office/drawing/2010/main" w="25400">
                              <a:solidFill>
                                <a:schemeClr val="bg1">
                                  <a:lumMod val="100000"/>
                                  <a:lumOff val="0"/>
                                </a:schemeClr>
                              </a:solidFill>
                              <a:round/>
                              <a:headEnd/>
                              <a:tailEnd/>
                            </a14:hiddenLine>
                          </a:ext>
                        </a:extLst>
                      </wps:spPr>
                      <wps:txbx>
                        <w:txbxContent>
                          <w:p w14:paraId="6E788B92"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پر چرب    - نیم چرب</w:t>
                            </w:r>
                          </w:p>
                          <w:p w14:paraId="218F50E2"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کم چرب   - بدون چربی</w:t>
                            </w:r>
                          </w:p>
                          <w:p w14:paraId="121EB6DC"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چربی کاهش داده</w:t>
                            </w:r>
                          </w:p>
                          <w:p w14:paraId="3F59D7B6" w14:textId="77777777" w:rsidR="009C3452" w:rsidRPr="00E809C0" w:rsidRDefault="009C3452" w:rsidP="00BF74E3">
                            <w:pPr>
                              <w:pStyle w:val="NormalWeb"/>
                              <w:bidi/>
                              <w:spacing w:before="0" w:beforeAutospacing="0" w:after="0" w:afterAutospacing="0" w:line="192" w:lineRule="auto"/>
                              <w:rPr>
                                <w:rFonts w:cs="B Nazanin"/>
                                <w:sz w:val="14"/>
                                <w:szCs w:val="14"/>
                              </w:rPr>
                            </w:pPr>
                            <w:r w:rsidRPr="00996701">
                              <w:rPr>
                                <w:rFonts w:ascii="Calibri" w:hAnsi="Verdana" w:cs="B Nazanin" w:hint="cs"/>
                                <w:kern w:val="24"/>
                                <w:sz w:val="14"/>
                                <w:szCs w:val="14"/>
                                <w:rtl/>
                                <w:lang w:bidi="fa-IR"/>
                              </w:rPr>
                              <w:t>- شناسایی نشده</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16A2142" id="Rounded Rectangle 39" o:spid="_x0000_s1287" style="position:absolute;left:0;text-align:left;margin-left:321.55pt;margin-top:106.3pt;width:75.4pt;height:43.8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" fillcolor="#f8f7f3" stroked="f" strokecolor="white [3212]" strokeweight="2pt">
                <v:textbox>
                  <w:txbxContent>
                    <w:p w14:paraId="6E788B92"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پر چرب    - نیم چرب</w:t>
                      </w:r>
                    </w:p>
                    <w:p w14:paraId="218F50E2"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کم چرب   - بدون چربی</w:t>
                      </w:r>
                    </w:p>
                    <w:p w14:paraId="121EB6DC"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چربی کاهش داده</w:t>
                      </w:r>
                    </w:p>
                    <w:p w14:paraId="3F59D7B6" w14:textId="77777777" w:rsidR="009C3452" w:rsidRPr="00E809C0" w:rsidRDefault="009C3452" w:rsidP="00BF74E3">
                      <w:pPr>
                        <w:pStyle w:val="NormalWeb"/>
                        <w:bidi/>
                        <w:spacing w:before="0" w:beforeAutospacing="0" w:after="0" w:afterAutospacing="0" w:line="192" w:lineRule="auto"/>
                        <w:rPr>
                          <w:rFonts w:cs="B Nazanin"/>
                          <w:sz w:val="14"/>
                          <w:szCs w:val="14"/>
                        </w:rPr>
                      </w:pPr>
                      <w:r w:rsidRPr="00996701">
                        <w:rPr>
                          <w:rFonts w:ascii="Calibri" w:hAnsi="Verdana" w:cs="B Nazanin" w:hint="cs"/>
                          <w:kern w:val="24"/>
                          <w:sz w:val="14"/>
                          <w:szCs w:val="14"/>
                          <w:rtl/>
                          <w:lang w:bidi="fa-IR"/>
                        </w:rPr>
                        <w:t>- شناسایی نشده</w:t>
                      </w:r>
                    </w:p>
                  </w:txbxContent>
                </v:textbox>
              </v:roundrect>
            </w:pict>
          </mc:Fallback>
        </mc:AlternateContent>
      </w:r>
      <w:r w:rsidRPr="00191F5C">
        <w:rPr>
          <w:rFonts w:cs="B Nazanin"/>
          <w:noProof/>
          <w:lang w:bidi="fa-IR"/>
        </w:rPr>
        <mc:AlternateContent>
          <mc:Choice Requires="wps">
            <w:drawing>
              <wp:anchor distT="0" distB="0" distL="114300" distR="114300" simplePos="0" relativeHeight="251865088" behindDoc="0" locked="0" layoutInCell="1" allowOverlap="1" wp14:anchorId="4B49F1C6" wp14:editId="6ECD1BAF">
                <wp:simplePos x="0" y="0"/>
                <wp:positionH relativeFrom="column">
                  <wp:posOffset>4147820</wp:posOffset>
                </wp:positionH>
                <wp:positionV relativeFrom="paragraph">
                  <wp:posOffset>706120</wp:posOffset>
                </wp:positionV>
                <wp:extent cx="862965" cy="600075"/>
                <wp:effectExtent l="0" t="0" r="0" b="9525"/>
                <wp:wrapNone/>
                <wp:docPr id="38" name="Rounded 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2965" cy="600075"/>
                        </a:xfrm>
                        <a:prstGeom prst="roundRect">
                          <a:avLst>
                            <a:gd name="adj" fmla="val 16667"/>
                          </a:avLst>
                        </a:prstGeom>
                        <a:solidFill>
                          <a:srgbClr val="EEECE1">
                            <a:lumMod val="40000"/>
                            <a:lumOff val="60000"/>
                          </a:srgbClr>
                        </a:solidFill>
                        <a:ln>
                          <a:noFill/>
                        </a:ln>
                        <a:extLst>
                          <a:ext uri="{91240B29-F687-4F45-9708-019B960494DF}">
                            <a14:hiddenLine xmlns:a14="http://schemas.microsoft.com/office/drawing/2010/main" w="25400">
                              <a:solidFill>
                                <a:schemeClr val="bg1">
                                  <a:lumMod val="100000"/>
                                  <a:lumOff val="0"/>
                                </a:schemeClr>
                              </a:solidFill>
                              <a:round/>
                              <a:headEnd/>
                              <a:tailEnd/>
                            </a14:hiddenLine>
                          </a:ext>
                        </a:extLst>
                      </wps:spPr>
                      <wps:txbx>
                        <w:txbxContent>
                          <w:p w14:paraId="64A6FD13"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شیر حیوان</w:t>
                            </w:r>
                          </w:p>
                          <w:p w14:paraId="7547B151"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شیر غیرحیوان</w:t>
                            </w:r>
                          </w:p>
                          <w:p w14:paraId="5A6A7473"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طبقه</w:t>
                            </w:r>
                            <w:r w:rsidRPr="00996701">
                              <w:rPr>
                                <w:rFonts w:ascii="Calibri" w:hAnsi="Verdana" w:cs="B Nazanin" w:hint="cs"/>
                                <w:kern w:val="24"/>
                                <w:sz w:val="14"/>
                                <w:szCs w:val="14"/>
                                <w:rtl/>
                                <w:lang w:bidi="fa-IR"/>
                              </w:rPr>
                              <w:softHyphen/>
                              <w:t>بندی نشده</w:t>
                            </w:r>
                          </w:p>
                          <w:p w14:paraId="41023BB7" w14:textId="77777777" w:rsidR="009C3452" w:rsidRPr="00E809C0" w:rsidRDefault="009C3452" w:rsidP="00BF74E3">
                            <w:pPr>
                              <w:pStyle w:val="NormalWeb"/>
                              <w:bidi/>
                              <w:spacing w:before="0" w:beforeAutospacing="0" w:after="0" w:afterAutospacing="0" w:line="192" w:lineRule="auto"/>
                              <w:rPr>
                                <w:rFonts w:cs="B Nazanin"/>
                                <w:sz w:val="14"/>
                                <w:szCs w:val="14"/>
                              </w:rPr>
                            </w:pPr>
                            <w:r w:rsidRPr="00996701">
                              <w:rPr>
                                <w:rFonts w:ascii="Calibri" w:hAnsi="Verdana" w:cs="B Nazanin" w:hint="cs"/>
                                <w:kern w:val="24"/>
                                <w:sz w:val="14"/>
                                <w:szCs w:val="14"/>
                                <w:rtl/>
                                <w:lang w:bidi="fa-IR"/>
                              </w:rPr>
                              <w:t>- شناسایی نشده</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B49F1C6" id="Rounded Rectangle 38" o:spid="_x0000_s1288" style="position:absolute;left:0;text-align:left;margin-left:326.6pt;margin-top:55.6pt;width:67.95pt;height:47.2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" fillcolor="#f8f7f3" stroked="f" strokecolor="white [3212]" strokeweight="2pt">
                <v:textbox>
                  <w:txbxContent>
                    <w:p w14:paraId="64A6FD13"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شیر حیوان</w:t>
                      </w:r>
                    </w:p>
                    <w:p w14:paraId="7547B151"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شیر غیرحیوان</w:t>
                      </w:r>
                    </w:p>
                    <w:p w14:paraId="5A6A7473" w14:textId="77777777" w:rsidR="009C3452" w:rsidRPr="00996701" w:rsidRDefault="009C3452" w:rsidP="00BF74E3">
                      <w:pPr>
                        <w:pStyle w:val="NormalWeb"/>
                        <w:bidi/>
                        <w:spacing w:before="0" w:beforeAutospacing="0" w:after="0" w:afterAutospacing="0" w:line="192" w:lineRule="auto"/>
                        <w:rPr>
                          <w:rFonts w:ascii="Calibri" w:hAnsi="Verdana" w:cs="B Nazanin"/>
                          <w:kern w:val="24"/>
                          <w:sz w:val="14"/>
                          <w:szCs w:val="14"/>
                          <w:rtl/>
                          <w:lang w:bidi="fa-IR"/>
                        </w:rPr>
                      </w:pPr>
                      <w:r w:rsidRPr="00996701">
                        <w:rPr>
                          <w:rFonts w:ascii="Calibri" w:hAnsi="Verdana" w:cs="B Nazanin" w:hint="cs"/>
                          <w:kern w:val="24"/>
                          <w:sz w:val="14"/>
                          <w:szCs w:val="14"/>
                          <w:rtl/>
                          <w:lang w:bidi="fa-IR"/>
                        </w:rPr>
                        <w:t>- طبقه</w:t>
                      </w:r>
                      <w:r w:rsidRPr="00996701">
                        <w:rPr>
                          <w:rFonts w:ascii="Calibri" w:hAnsi="Verdana" w:cs="B Nazanin" w:hint="cs"/>
                          <w:kern w:val="24"/>
                          <w:sz w:val="14"/>
                          <w:szCs w:val="14"/>
                          <w:rtl/>
                          <w:lang w:bidi="fa-IR"/>
                        </w:rPr>
                        <w:softHyphen/>
                        <w:t>بندی نشده</w:t>
                      </w:r>
                    </w:p>
                    <w:p w14:paraId="41023BB7" w14:textId="77777777" w:rsidR="009C3452" w:rsidRPr="00E809C0" w:rsidRDefault="009C3452" w:rsidP="00BF74E3">
                      <w:pPr>
                        <w:pStyle w:val="NormalWeb"/>
                        <w:bidi/>
                        <w:spacing w:before="0" w:beforeAutospacing="0" w:after="0" w:afterAutospacing="0" w:line="192" w:lineRule="auto"/>
                        <w:rPr>
                          <w:rFonts w:cs="B Nazanin"/>
                          <w:sz w:val="14"/>
                          <w:szCs w:val="14"/>
                        </w:rPr>
                      </w:pPr>
                      <w:r w:rsidRPr="00996701">
                        <w:rPr>
                          <w:rFonts w:ascii="Calibri" w:hAnsi="Verdana" w:cs="B Nazanin" w:hint="cs"/>
                          <w:kern w:val="24"/>
                          <w:sz w:val="14"/>
                          <w:szCs w:val="14"/>
                          <w:rtl/>
                          <w:lang w:bidi="fa-IR"/>
                        </w:rPr>
                        <w:t>- شناسایی نشده</w:t>
                      </w:r>
                    </w:p>
                  </w:txbxContent>
                </v:textbox>
              </v:roundrect>
            </w:pict>
          </mc:Fallback>
        </mc:AlternateContent>
      </w:r>
      <w:r w:rsidRPr="00191F5C">
        <w:rPr>
          <w:rFonts w:cs="B Nazanin"/>
          <w:noProof/>
          <w:lang w:bidi="fa-IR"/>
        </w:rPr>
        <mc:AlternateContent>
          <mc:Choice Requires="wps">
            <w:drawing>
              <wp:anchor distT="0" distB="0" distL="114300" distR="114300" simplePos="0" relativeHeight="251858944" behindDoc="0" locked="0" layoutInCell="1" allowOverlap="1" wp14:anchorId="4DABF1D9" wp14:editId="5869F39D">
                <wp:simplePos x="0" y="0"/>
                <wp:positionH relativeFrom="column">
                  <wp:posOffset>2932430</wp:posOffset>
                </wp:positionH>
                <wp:positionV relativeFrom="paragraph">
                  <wp:posOffset>454025</wp:posOffset>
                </wp:positionV>
                <wp:extent cx="944245" cy="315595"/>
                <wp:effectExtent l="0" t="0" r="27305" b="27305"/>
                <wp:wrapNone/>
                <wp:docPr id="37" name="Rounded 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4245" cy="315595"/>
                        </a:xfrm>
                        <a:prstGeom prst="roundRect">
                          <a:avLst>
                            <a:gd name="adj" fmla="val 16667"/>
                          </a:avLst>
                        </a:prstGeom>
                        <a:solidFill>
                          <a:sysClr val="window" lastClr="FFFFFF">
                            <a:lumMod val="100000"/>
                            <a:lumOff val="0"/>
                          </a:sysClr>
                        </a:solidFill>
                        <a:ln w="25400">
                          <a:solidFill>
                            <a:sysClr val="window" lastClr="FFFFFF">
                              <a:lumMod val="100000"/>
                              <a:lumOff val="0"/>
                            </a:sysClr>
                          </a:solidFill>
                          <a:round/>
                          <a:headEnd/>
                          <a:tailEnd/>
                        </a:ln>
                      </wps:spPr>
                      <wps:txbx>
                        <w:txbxContent>
                          <w:p w14:paraId="27B304DE" w14:textId="77777777" w:rsidR="009C3452" w:rsidRPr="00160D63" w:rsidRDefault="009C3452" w:rsidP="00BF74E3">
                            <w:pPr>
                              <w:pStyle w:val="NormalWeb"/>
                              <w:bidi/>
                              <w:spacing w:before="0" w:beforeAutospacing="0" w:after="0" w:afterAutospacing="0"/>
                              <w:jc w:val="center"/>
                              <w:rPr>
                                <w:rFonts w:cs="B Nazanin"/>
                                <w:b/>
                                <w:bCs/>
                                <w:sz w:val="20"/>
                                <w:szCs w:val="20"/>
                              </w:rPr>
                            </w:pPr>
                            <w:r w:rsidRPr="00996701">
                              <w:rPr>
                                <w:rFonts w:ascii="Calibri" w:hAnsi="Verdana" w:cs="B Nazanin" w:hint="cs"/>
                                <w:b/>
                                <w:bCs/>
                                <w:kern w:val="24"/>
                                <w:sz w:val="20"/>
                                <w:szCs w:val="20"/>
                                <w:rtl/>
                                <w:lang w:bidi="fa-IR"/>
                              </w:rPr>
                              <w:t>ویژگیهای بریک</w:t>
                            </w:r>
                            <w:r w:rsidRPr="00996701">
                              <w:rPr>
                                <w:rFonts w:ascii="Calibri" w:hAnsi="Verdana" w:cs="B Nazanin" w:hint="cs"/>
                                <w:b/>
                                <w:bCs/>
                                <w:kern w:val="24"/>
                                <w:sz w:val="20"/>
                                <w:szCs w:val="20"/>
                                <w:rtl/>
                                <w:lang w:bidi="fa-IR"/>
                              </w:rPr>
                              <w:softHyphen/>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DABF1D9" id="Rounded Rectangle 37" o:spid="_x0000_s1289" style="position:absolute;left:0;text-align:left;margin-left:230.9pt;margin-top:35.75pt;width:74.35pt;height:24.8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" strokecolor="white" strokeweight="2pt">
                <v:textbox>
                  <w:txbxContent>
                    <w:p w14:paraId="27B304DE" w14:textId="77777777" w:rsidR="009C3452" w:rsidRPr="00160D63" w:rsidRDefault="009C3452" w:rsidP="00BF74E3">
                      <w:pPr>
                        <w:pStyle w:val="NormalWeb"/>
                        <w:bidi/>
                        <w:spacing w:before="0" w:beforeAutospacing="0" w:after="0" w:afterAutospacing="0"/>
                        <w:jc w:val="center"/>
                        <w:rPr>
                          <w:rFonts w:cs="B Nazanin"/>
                          <w:b/>
                          <w:bCs/>
                          <w:sz w:val="20"/>
                          <w:szCs w:val="20"/>
                        </w:rPr>
                      </w:pPr>
                      <w:r w:rsidRPr="00996701">
                        <w:rPr>
                          <w:rFonts w:ascii="Calibri" w:hAnsi="Verdana" w:cs="B Nazanin" w:hint="cs"/>
                          <w:b/>
                          <w:bCs/>
                          <w:kern w:val="24"/>
                          <w:sz w:val="20"/>
                          <w:szCs w:val="20"/>
                          <w:rtl/>
                          <w:lang w:bidi="fa-IR"/>
                        </w:rPr>
                        <w:t>ویژگیهای بریک</w:t>
                      </w:r>
                      <w:r w:rsidRPr="00996701">
                        <w:rPr>
                          <w:rFonts w:ascii="Calibri" w:hAnsi="Verdana" w:cs="B Nazanin" w:hint="cs"/>
                          <w:b/>
                          <w:bCs/>
                          <w:kern w:val="24"/>
                          <w:sz w:val="20"/>
                          <w:szCs w:val="20"/>
                          <w:rtl/>
                          <w:lang w:bidi="fa-IR"/>
                        </w:rPr>
                        <w:softHyphen/>
                      </w:r>
                    </w:p>
                  </w:txbxContent>
                </v:textbox>
              </v:roundrect>
            </w:pict>
          </mc:Fallback>
        </mc:AlternateContent>
      </w:r>
      <w:r w:rsidRPr="00191F5C">
        <w:rPr>
          <w:rFonts w:cs="B Nazanin"/>
          <w:noProof/>
          <w:lang w:bidi="fa-IR"/>
        </w:rPr>
        <mc:AlternateContent>
          <mc:Choice Requires="wps">
            <w:drawing>
              <wp:anchor distT="0" distB="0" distL="114300" distR="114300" simplePos="0" relativeHeight="251863040" behindDoc="0" locked="0" layoutInCell="1" allowOverlap="1" wp14:anchorId="73B3A972" wp14:editId="4E786B55">
                <wp:simplePos x="0" y="0"/>
                <wp:positionH relativeFrom="column">
                  <wp:posOffset>3188970</wp:posOffset>
                </wp:positionH>
                <wp:positionV relativeFrom="paragraph">
                  <wp:posOffset>906780</wp:posOffset>
                </wp:positionV>
                <wp:extent cx="607695" cy="340995"/>
                <wp:effectExtent l="0" t="0" r="1905" b="1905"/>
                <wp:wrapNone/>
                <wp:docPr id="36" name="Rounded 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95" cy="340995"/>
                        </a:xfrm>
                        <a:prstGeom prst="roundRect">
                          <a:avLst>
                            <a:gd name="adj" fmla="val 16667"/>
                          </a:avLst>
                        </a:prstGeom>
                        <a:solidFill>
                          <a:srgbClr val="EEECE1">
                            <a:lumMod val="40000"/>
                            <a:lumOff val="60000"/>
                          </a:srgbClr>
                        </a:solidFill>
                        <a:ln>
                          <a:noFill/>
                        </a:ln>
                        <a:extLst>
                          <a:ext uri="{91240B29-F687-4F45-9708-019B960494DF}">
                            <a14:hiddenLine xmlns:a14="http://schemas.microsoft.com/office/drawing/2010/main" w="25400">
                              <a:solidFill>
                                <a:schemeClr val="bg1">
                                  <a:lumMod val="100000"/>
                                  <a:lumOff val="0"/>
                                </a:schemeClr>
                              </a:solidFill>
                              <a:round/>
                              <a:headEnd/>
                              <a:tailEnd/>
                            </a14:hiddenLine>
                          </a:ext>
                        </a:extLst>
                      </wps:spPr>
                      <wps:txbx>
                        <w:txbxContent>
                          <w:p w14:paraId="24AB7906" w14:textId="77777777" w:rsidR="009C3452" w:rsidRPr="00EA22F4" w:rsidRDefault="009C3452" w:rsidP="00BF74E3">
                            <w:pPr>
                              <w:pStyle w:val="NormalWeb"/>
                              <w:spacing w:before="0" w:beforeAutospacing="0" w:after="0" w:afterAutospacing="0" w:line="192" w:lineRule="auto"/>
                              <w:jc w:val="center"/>
                              <w:rPr>
                                <w:rFonts w:cs="B Nazanin"/>
                                <w:sz w:val="16"/>
                                <w:szCs w:val="16"/>
                              </w:rPr>
                            </w:pPr>
                            <w:r w:rsidRPr="00996701">
                              <w:rPr>
                                <w:rFonts w:ascii="Calibri" w:hAnsi="Verdana" w:cs="B Nazanin" w:hint="cs"/>
                                <w:kern w:val="24"/>
                                <w:sz w:val="16"/>
                                <w:szCs w:val="16"/>
                                <w:rtl/>
                                <w:lang w:bidi="fa-IR"/>
                              </w:rPr>
                              <w:t>حیوانی بودن؟</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3B3A972" id="Rounded Rectangle 36" o:spid="_x0000_s1290" style="position:absolute;left:0;text-align:left;margin-left:251.1pt;margin-top:71.4pt;width:47.85pt;height:26.8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" fillcolor="#f8f7f3" stroked="f" strokecolor="white [3212]" strokeweight="2pt">
                <v:textbox>
                  <w:txbxContent>
                    <w:p w14:paraId="24AB7906" w14:textId="77777777" w:rsidR="009C3452" w:rsidRPr="00EA22F4" w:rsidRDefault="009C3452" w:rsidP="00BF74E3">
                      <w:pPr>
                        <w:pStyle w:val="NormalWeb"/>
                        <w:spacing w:before="0" w:beforeAutospacing="0" w:after="0" w:afterAutospacing="0" w:line="192" w:lineRule="auto"/>
                        <w:jc w:val="center"/>
                        <w:rPr>
                          <w:rFonts w:cs="B Nazanin"/>
                          <w:sz w:val="16"/>
                          <w:szCs w:val="16"/>
                        </w:rPr>
                      </w:pPr>
                      <w:r w:rsidRPr="00996701">
                        <w:rPr>
                          <w:rFonts w:ascii="Calibri" w:hAnsi="Verdana" w:cs="B Nazanin" w:hint="cs"/>
                          <w:kern w:val="24"/>
                          <w:sz w:val="16"/>
                          <w:szCs w:val="16"/>
                          <w:rtl/>
                          <w:lang w:bidi="fa-IR"/>
                        </w:rPr>
                        <w:t>حیوانی بودن؟</w:t>
                      </w:r>
                    </w:p>
                  </w:txbxContent>
                </v:textbox>
              </v:roundrect>
            </w:pict>
          </mc:Fallback>
        </mc:AlternateContent>
      </w:r>
      <w:r w:rsidRPr="00191F5C">
        <w:rPr>
          <w:rFonts w:cs="B Nazanin"/>
          <w:noProof/>
          <w:lang w:bidi="fa-IR"/>
        </w:rPr>
        <mc:AlternateContent>
          <mc:Choice Requires="wps">
            <w:drawing>
              <wp:anchor distT="0" distB="0" distL="114300" distR="114300" simplePos="0" relativeHeight="251862016" behindDoc="0" locked="0" layoutInCell="1" allowOverlap="1" wp14:anchorId="7CBA6B86" wp14:editId="16BBF71B">
                <wp:simplePos x="0" y="0"/>
                <wp:positionH relativeFrom="column">
                  <wp:posOffset>1697355</wp:posOffset>
                </wp:positionH>
                <wp:positionV relativeFrom="paragraph">
                  <wp:posOffset>2030095</wp:posOffset>
                </wp:positionV>
                <wp:extent cx="1184910" cy="526415"/>
                <wp:effectExtent l="0" t="0" r="15240" b="26035"/>
                <wp:wrapNone/>
                <wp:docPr id="35" name="Rounded 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4910" cy="526415"/>
                        </a:xfrm>
                        <a:prstGeom prst="roundRect">
                          <a:avLst>
                            <a:gd name="adj" fmla="val 16667"/>
                          </a:avLst>
                        </a:prstGeom>
                        <a:solidFill>
                          <a:srgbClr val="EEECE1">
                            <a:lumMod val="40000"/>
                            <a:lumOff val="60000"/>
                          </a:srgbClr>
                        </a:solidFill>
                        <a:ln w="25400">
                          <a:solidFill>
                            <a:sysClr val="window" lastClr="FFFFFF">
                              <a:lumMod val="100000"/>
                              <a:lumOff val="0"/>
                            </a:sysClr>
                          </a:solidFill>
                          <a:round/>
                          <a:headEnd/>
                          <a:tailEnd/>
                        </a:ln>
                      </wps:spPr>
                      <wps:txbx>
                        <w:txbxContent>
                          <w:p w14:paraId="21360D01" w14:textId="77777777" w:rsidR="009C3452" w:rsidRPr="00996701" w:rsidRDefault="009C3452" w:rsidP="00BF74E3">
                            <w:pPr>
                              <w:pStyle w:val="NormalWeb"/>
                              <w:spacing w:before="0" w:beforeAutospacing="0" w:after="0" w:afterAutospacing="0"/>
                              <w:jc w:val="center"/>
                              <w:rPr>
                                <w:rFonts w:ascii="Calibri" w:hAnsi="Verdana" w:cs="B Nazanin"/>
                                <w:kern w:val="24"/>
                                <w:sz w:val="20"/>
                                <w:szCs w:val="20"/>
                                <w:rtl/>
                                <w:lang w:bidi="fa-IR"/>
                              </w:rPr>
                            </w:pPr>
                            <w:r w:rsidRPr="00996701">
                              <w:rPr>
                                <w:rFonts w:ascii="Calibri" w:hAnsi="Verdana" w:cs="B Nazanin" w:hint="cs"/>
                                <w:kern w:val="24"/>
                                <w:sz w:val="20"/>
                                <w:szCs w:val="20"/>
                                <w:rtl/>
                                <w:lang w:bidi="fa-IR"/>
                              </w:rPr>
                              <w:t>شیر و جایگزینهای شیر</w:t>
                            </w:r>
                          </w:p>
                          <w:p w14:paraId="319D9337" w14:textId="77777777" w:rsidR="009C3452" w:rsidRPr="00700F10" w:rsidRDefault="009C3452" w:rsidP="00BF74E3">
                            <w:pPr>
                              <w:pStyle w:val="NormalWeb"/>
                              <w:spacing w:before="0" w:beforeAutospacing="0" w:after="0" w:afterAutospacing="0"/>
                              <w:jc w:val="center"/>
                              <w:rPr>
                                <w:rFonts w:cs="B Nazanin"/>
                                <w:sz w:val="22"/>
                                <w:szCs w:val="22"/>
                              </w:rPr>
                            </w:pPr>
                            <w:r w:rsidRPr="00996701">
                              <w:rPr>
                                <w:rFonts w:ascii="Calibri" w:hAnsi="Verdana" w:cs="B Nazanin" w:hint="cs"/>
                                <w:kern w:val="24"/>
                                <w:sz w:val="22"/>
                                <w:szCs w:val="22"/>
                                <w:rtl/>
                                <w:lang w:bidi="fa-IR"/>
                              </w:rPr>
                              <w:t>(فاسدشدنی)</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CBA6B86" id="Rounded Rectangle 35" o:spid="_x0000_s1291" style="position:absolute;left:0;text-align:left;margin-left:133.65pt;margin-top:159.85pt;width:93.3pt;height:41.4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" fillcolor="#f8f7f3" strokecolor="white" strokeweight="2pt">
                <v:textbox>
                  <w:txbxContent>
                    <w:p w14:paraId="21360D01" w14:textId="77777777" w:rsidR="009C3452" w:rsidRPr="00996701" w:rsidRDefault="009C3452" w:rsidP="00BF74E3">
                      <w:pPr>
                        <w:pStyle w:val="NormalWeb"/>
                        <w:spacing w:before="0" w:beforeAutospacing="0" w:after="0" w:afterAutospacing="0"/>
                        <w:jc w:val="center"/>
                        <w:rPr>
                          <w:rFonts w:ascii="Calibri" w:hAnsi="Verdana" w:cs="B Nazanin"/>
                          <w:kern w:val="24"/>
                          <w:sz w:val="20"/>
                          <w:szCs w:val="20"/>
                          <w:rtl/>
                          <w:lang w:bidi="fa-IR"/>
                        </w:rPr>
                      </w:pPr>
                      <w:r w:rsidRPr="00996701">
                        <w:rPr>
                          <w:rFonts w:ascii="Calibri" w:hAnsi="Verdana" w:cs="B Nazanin" w:hint="cs"/>
                          <w:kern w:val="24"/>
                          <w:sz w:val="20"/>
                          <w:szCs w:val="20"/>
                          <w:rtl/>
                          <w:lang w:bidi="fa-IR"/>
                        </w:rPr>
                        <w:t>شیر و جایگزینهای شیر</w:t>
                      </w:r>
                    </w:p>
                    <w:p w14:paraId="319D9337" w14:textId="77777777" w:rsidR="009C3452" w:rsidRPr="00700F10" w:rsidRDefault="009C3452" w:rsidP="00BF74E3">
                      <w:pPr>
                        <w:pStyle w:val="NormalWeb"/>
                        <w:spacing w:before="0" w:beforeAutospacing="0" w:after="0" w:afterAutospacing="0"/>
                        <w:jc w:val="center"/>
                        <w:rPr>
                          <w:rFonts w:cs="B Nazanin"/>
                          <w:sz w:val="22"/>
                          <w:szCs w:val="22"/>
                        </w:rPr>
                      </w:pPr>
                      <w:r w:rsidRPr="00996701">
                        <w:rPr>
                          <w:rFonts w:ascii="Calibri" w:hAnsi="Verdana" w:cs="B Nazanin" w:hint="cs"/>
                          <w:kern w:val="24"/>
                          <w:sz w:val="22"/>
                          <w:szCs w:val="22"/>
                          <w:rtl/>
                          <w:lang w:bidi="fa-IR"/>
                        </w:rPr>
                        <w:t>(فاسدشدنی)</w:t>
                      </w:r>
                    </w:p>
                  </w:txbxContent>
                </v:textbox>
              </v:roundrect>
            </w:pict>
          </mc:Fallback>
        </mc:AlternateContent>
      </w:r>
      <w:r w:rsidRPr="00191F5C">
        <w:rPr>
          <w:rFonts w:cs="B Nazanin"/>
          <w:noProof/>
          <w:lang w:bidi="fa-IR"/>
        </w:rPr>
        <mc:AlternateContent>
          <mc:Choice Requires="wps">
            <w:drawing>
              <wp:anchor distT="0" distB="0" distL="114300" distR="114300" simplePos="0" relativeHeight="251860992" behindDoc="0" locked="0" layoutInCell="1" allowOverlap="1" wp14:anchorId="4403915D" wp14:editId="57EC6C5C">
                <wp:simplePos x="0" y="0"/>
                <wp:positionH relativeFrom="column">
                  <wp:posOffset>878205</wp:posOffset>
                </wp:positionH>
                <wp:positionV relativeFrom="paragraph">
                  <wp:posOffset>2327275</wp:posOffset>
                </wp:positionV>
                <wp:extent cx="446405" cy="340995"/>
                <wp:effectExtent l="0" t="0" r="0" b="1905"/>
                <wp:wrapNone/>
                <wp:docPr id="34" name="Rounded 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6405" cy="340995"/>
                        </a:xfrm>
                        <a:prstGeom prst="roundRect">
                          <a:avLst>
                            <a:gd name="adj" fmla="val 16667"/>
                          </a:avLst>
                        </a:prstGeom>
                        <a:solidFill>
                          <a:srgbClr val="EEECE1">
                            <a:lumMod val="40000"/>
                            <a:lumOff val="60000"/>
                          </a:srgbClr>
                        </a:solidFill>
                        <a:ln>
                          <a:noFill/>
                        </a:ln>
                        <a:extLst>
                          <a:ext uri="{91240B29-F687-4F45-9708-019B960494DF}">
                            <a14:hiddenLine xmlns:a14="http://schemas.microsoft.com/office/drawing/2010/main" w="25400">
                              <a:solidFill>
                                <a:schemeClr val="bg1">
                                  <a:lumMod val="100000"/>
                                  <a:lumOff val="0"/>
                                </a:schemeClr>
                              </a:solidFill>
                              <a:round/>
                              <a:headEnd/>
                              <a:tailEnd/>
                            </a14:hiddenLine>
                          </a:ext>
                        </a:extLst>
                      </wps:spPr>
                      <wps:txbx>
                        <w:txbxContent>
                          <w:p w14:paraId="08BEA424" w14:textId="77777777" w:rsidR="009C3452" w:rsidRPr="001E1E37" w:rsidRDefault="009C3452" w:rsidP="00BF74E3">
                            <w:pPr>
                              <w:pStyle w:val="NormalWeb"/>
                              <w:spacing w:before="0" w:beforeAutospacing="0" w:after="0" w:afterAutospacing="0"/>
                              <w:jc w:val="center"/>
                              <w:rPr>
                                <w:rFonts w:cs="B Nazanin"/>
                                <w:sz w:val="20"/>
                                <w:szCs w:val="20"/>
                              </w:rPr>
                            </w:pPr>
                            <w:r w:rsidRPr="00996701">
                              <w:rPr>
                                <w:rFonts w:ascii="Calibri" w:hAnsi="Verdana" w:cs="B Nazanin" w:hint="cs"/>
                                <w:kern w:val="24"/>
                                <w:sz w:val="20"/>
                                <w:szCs w:val="20"/>
                                <w:rtl/>
                                <w:lang w:bidi="fa-IR"/>
                              </w:rPr>
                              <w:t>شیر</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403915D" id="Rounded Rectangle 34" o:spid="_x0000_s1292" style="position:absolute;left:0;text-align:left;margin-left:69.15pt;margin-top:183.25pt;width:35.15pt;height:26.8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" fillcolor="#f8f7f3" stroked="f" strokecolor="white [3212]" strokeweight="2pt">
                <v:textbox>
                  <w:txbxContent>
                    <w:p w14:paraId="08BEA424" w14:textId="77777777" w:rsidR="009C3452" w:rsidRPr="001E1E37" w:rsidRDefault="009C3452" w:rsidP="00BF74E3">
                      <w:pPr>
                        <w:pStyle w:val="NormalWeb"/>
                        <w:spacing w:before="0" w:beforeAutospacing="0" w:after="0" w:afterAutospacing="0"/>
                        <w:jc w:val="center"/>
                        <w:rPr>
                          <w:rFonts w:cs="B Nazanin"/>
                          <w:sz w:val="20"/>
                          <w:szCs w:val="20"/>
                        </w:rPr>
                      </w:pPr>
                      <w:r w:rsidRPr="00996701">
                        <w:rPr>
                          <w:rFonts w:ascii="Calibri" w:hAnsi="Verdana" w:cs="B Nazanin" w:hint="cs"/>
                          <w:kern w:val="24"/>
                          <w:sz w:val="20"/>
                          <w:szCs w:val="20"/>
                          <w:rtl/>
                          <w:lang w:bidi="fa-IR"/>
                        </w:rPr>
                        <w:t>شیر</w:t>
                      </w:r>
                    </w:p>
                  </w:txbxContent>
                </v:textbox>
              </v:roundrect>
            </w:pict>
          </mc:Fallback>
        </mc:AlternateContent>
      </w:r>
      <w:r w:rsidRPr="00191F5C">
        <w:rPr>
          <w:rFonts w:cs="B Nazanin"/>
          <w:noProof/>
          <w:lang w:bidi="fa-IR"/>
        </w:rPr>
        <mc:AlternateContent>
          <mc:Choice Requires="wps">
            <w:drawing>
              <wp:anchor distT="0" distB="0" distL="114300" distR="114300" simplePos="0" relativeHeight="251856896" behindDoc="0" locked="0" layoutInCell="1" allowOverlap="1" wp14:anchorId="2405DB84" wp14:editId="0FC3257B">
                <wp:simplePos x="0" y="0"/>
                <wp:positionH relativeFrom="column">
                  <wp:posOffset>826135</wp:posOffset>
                </wp:positionH>
                <wp:positionV relativeFrom="paragraph">
                  <wp:posOffset>446405</wp:posOffset>
                </wp:positionV>
                <wp:extent cx="483235" cy="340995"/>
                <wp:effectExtent l="0" t="0" r="12065" b="20955"/>
                <wp:wrapNone/>
                <wp:docPr id="33" name="Rounded 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235" cy="340995"/>
                        </a:xfrm>
                        <a:prstGeom prst="roundRect">
                          <a:avLst>
                            <a:gd name="adj" fmla="val 16667"/>
                          </a:avLst>
                        </a:prstGeom>
                        <a:solidFill>
                          <a:sysClr val="window" lastClr="FFFFFF">
                            <a:lumMod val="100000"/>
                            <a:lumOff val="0"/>
                          </a:sysClr>
                        </a:solidFill>
                        <a:ln w="25400">
                          <a:solidFill>
                            <a:sysClr val="window" lastClr="FFFFFF">
                              <a:lumMod val="100000"/>
                              <a:lumOff val="0"/>
                            </a:sysClr>
                          </a:solidFill>
                          <a:round/>
                          <a:headEnd/>
                          <a:tailEnd/>
                        </a:ln>
                      </wps:spPr>
                      <wps:txbx>
                        <w:txbxContent>
                          <w:p w14:paraId="1791E613" w14:textId="77777777" w:rsidR="009C3452" w:rsidRPr="00160D63" w:rsidRDefault="009C3452" w:rsidP="00BF74E3">
                            <w:pPr>
                              <w:pStyle w:val="NormalWeb"/>
                              <w:spacing w:before="0" w:beforeAutospacing="0" w:after="0" w:afterAutospacing="0"/>
                              <w:jc w:val="center"/>
                              <w:rPr>
                                <w:rFonts w:cs="B Nazanin"/>
                                <w:b/>
                                <w:bCs/>
                                <w:sz w:val="20"/>
                                <w:szCs w:val="20"/>
                              </w:rPr>
                            </w:pPr>
                            <w:r w:rsidRPr="00996701">
                              <w:rPr>
                                <w:rFonts w:ascii="Calibri" w:hAnsi="Verdana" w:cs="B Nazanin" w:hint="cs"/>
                                <w:b/>
                                <w:bCs/>
                                <w:kern w:val="24"/>
                                <w:sz w:val="20"/>
                                <w:szCs w:val="20"/>
                                <w:rtl/>
                                <w:lang w:bidi="fa-IR"/>
                              </w:rPr>
                              <w:t>مثال</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405DB84" id="Rounded Rectangle 33" o:spid="_x0000_s1293" style="position:absolute;left:0;text-align:left;margin-left:65.05pt;margin-top:35.15pt;width:38.05pt;height:26.8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" strokecolor="white" strokeweight="2pt">
                <v:textbox>
                  <w:txbxContent>
                    <w:p w14:paraId="1791E613" w14:textId="77777777" w:rsidR="009C3452" w:rsidRPr="00160D63" w:rsidRDefault="009C3452" w:rsidP="00BF74E3">
                      <w:pPr>
                        <w:pStyle w:val="NormalWeb"/>
                        <w:spacing w:before="0" w:beforeAutospacing="0" w:after="0" w:afterAutospacing="0"/>
                        <w:jc w:val="center"/>
                        <w:rPr>
                          <w:rFonts w:cs="B Nazanin"/>
                          <w:b/>
                          <w:bCs/>
                          <w:sz w:val="20"/>
                          <w:szCs w:val="20"/>
                        </w:rPr>
                      </w:pPr>
                      <w:r w:rsidRPr="00996701">
                        <w:rPr>
                          <w:rFonts w:ascii="Calibri" w:hAnsi="Verdana" w:cs="B Nazanin" w:hint="cs"/>
                          <w:b/>
                          <w:bCs/>
                          <w:kern w:val="24"/>
                          <w:sz w:val="20"/>
                          <w:szCs w:val="20"/>
                          <w:rtl/>
                          <w:lang w:bidi="fa-IR"/>
                        </w:rPr>
                        <w:t>مثال</w:t>
                      </w:r>
                    </w:p>
                  </w:txbxContent>
                </v:textbox>
              </v:roundrect>
            </w:pict>
          </mc:Fallback>
        </mc:AlternateContent>
      </w:r>
      <w:r w:rsidRPr="00191F5C">
        <w:rPr>
          <w:rFonts w:cs="B Nazanin"/>
          <w:noProof/>
          <w:lang w:bidi="fa-IR"/>
        </w:rPr>
        <w:drawing>
          <wp:anchor distT="0" distB="0" distL="114300" distR="114300" simplePos="0" relativeHeight="251853824" behindDoc="0" locked="0" layoutInCell="1" allowOverlap="1" wp14:anchorId="4C81A0F2" wp14:editId="240845C6">
            <wp:simplePos x="0" y="0"/>
            <wp:positionH relativeFrom="column">
              <wp:posOffset>379730</wp:posOffset>
            </wp:positionH>
            <wp:positionV relativeFrom="paragraph">
              <wp:posOffset>372110</wp:posOffset>
            </wp:positionV>
            <wp:extent cx="4827905" cy="4225925"/>
            <wp:effectExtent l="0" t="0" r="0" b="3175"/>
            <wp:wrapSquare wrapText="bothSides"/>
            <wp:docPr id="2239" name="Picture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a:extLst>
                        <a:ext uri="{28A0092B-C50C-407E-A947-70E740481C1C}">
                          <a14:useLocalDpi xmlns:a14="http://schemas.microsoft.com/office/drawing/2010/main" val="0"/>
                        </a:ext>
                      </a:extLst>
                    </a:blip>
                    <a:srcRect l="26083" t="20697" r="28516" b="8932"/>
                    <a:stretch>
                      <a:fillRect/>
                    </a:stretch>
                  </pic:blipFill>
                  <pic:spPr bwMode="auto">
                    <a:xfrm>
                      <a:off x="0" y="0"/>
                      <a:ext cx="4827905" cy="4225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49EF41" w14:textId="77777777" w:rsidR="00BF74E3" w:rsidRPr="00191F5C" w:rsidRDefault="00BF74E3" w:rsidP="00F21F14">
      <w:pPr>
        <w:bidi/>
        <w:rPr>
          <w:rFonts w:cs="B Nazanin"/>
          <w:szCs w:val="28"/>
          <w:rtl/>
          <w:lang w:bidi="fa-IR"/>
        </w:rPr>
      </w:pPr>
      <w:r w:rsidRPr="00191F5C">
        <w:rPr>
          <w:rFonts w:cs="B Nazanin"/>
          <w:noProof/>
          <w:lang w:bidi="fa-IR"/>
        </w:rPr>
        <mc:AlternateContent>
          <mc:Choice Requires="wps">
            <w:drawing>
              <wp:anchor distT="0" distB="0" distL="114300" distR="114300" simplePos="0" relativeHeight="251859968" behindDoc="0" locked="0" layoutInCell="1" allowOverlap="1" wp14:anchorId="6C6978F2" wp14:editId="2551C8B6">
                <wp:simplePos x="0" y="0"/>
                <wp:positionH relativeFrom="column">
                  <wp:posOffset>3796665</wp:posOffset>
                </wp:positionH>
                <wp:positionV relativeFrom="paragraph">
                  <wp:posOffset>164465</wp:posOffset>
                </wp:positionV>
                <wp:extent cx="1107440" cy="288290"/>
                <wp:effectExtent l="0" t="0" r="16510" b="16510"/>
                <wp:wrapNone/>
                <wp:docPr id="2238" name="Rounded Rectangle 2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7440" cy="288290"/>
                        </a:xfrm>
                        <a:prstGeom prst="roundRect">
                          <a:avLst>
                            <a:gd name="adj" fmla="val 16667"/>
                          </a:avLst>
                        </a:prstGeom>
                        <a:solidFill>
                          <a:sysClr val="window" lastClr="FFFFFF">
                            <a:lumMod val="100000"/>
                            <a:lumOff val="0"/>
                          </a:sysClr>
                        </a:solidFill>
                        <a:ln w="25400">
                          <a:solidFill>
                            <a:sysClr val="window" lastClr="FFFFFF">
                              <a:lumMod val="100000"/>
                              <a:lumOff val="0"/>
                            </a:sysClr>
                          </a:solidFill>
                          <a:round/>
                          <a:headEnd/>
                          <a:tailEnd/>
                        </a:ln>
                      </wps:spPr>
                      <wps:txbx>
                        <w:txbxContent>
                          <w:p w14:paraId="109FD004" w14:textId="77777777" w:rsidR="009C3452" w:rsidRPr="00160D63" w:rsidRDefault="009C3452" w:rsidP="00BF74E3">
                            <w:pPr>
                              <w:pStyle w:val="NormalWeb"/>
                              <w:bidi/>
                              <w:spacing w:before="0" w:beforeAutospacing="0" w:after="0" w:afterAutospacing="0"/>
                              <w:jc w:val="center"/>
                              <w:rPr>
                                <w:rFonts w:cs="B Nazanin"/>
                                <w:b/>
                                <w:bCs/>
                                <w:sz w:val="18"/>
                                <w:szCs w:val="18"/>
                              </w:rPr>
                            </w:pPr>
                            <w:r w:rsidRPr="00996701">
                              <w:rPr>
                                <w:rFonts w:ascii="Calibri" w:hAnsi="Verdana" w:cs="B Nazanin" w:hint="cs"/>
                                <w:b/>
                                <w:bCs/>
                                <w:kern w:val="24"/>
                                <w:sz w:val="18"/>
                                <w:szCs w:val="18"/>
                                <w:rtl/>
                                <w:lang w:bidi="fa-IR"/>
                              </w:rPr>
                              <w:t>مقادیر ویژگی بریک</w:t>
                            </w:r>
                            <w:r w:rsidRPr="00996701">
                              <w:rPr>
                                <w:rFonts w:ascii="Calibri" w:hAnsi="Verdana" w:cs="B Nazanin" w:hint="cs"/>
                                <w:b/>
                                <w:bCs/>
                                <w:kern w:val="24"/>
                                <w:sz w:val="18"/>
                                <w:szCs w:val="18"/>
                                <w:rtl/>
                                <w:lang w:bidi="fa-IR"/>
                              </w:rPr>
                              <w:softHyphen/>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C6978F2" id="Rounded Rectangle 2238" o:spid="_x0000_s1294" style="position:absolute;left:0;text-align:left;margin-left:298.95pt;margin-top:12.95pt;width:87.2pt;height:22.7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" strokecolor="white" strokeweight="2pt">
                <v:textbox>
                  <w:txbxContent>
                    <w:p w14:paraId="109FD004" w14:textId="77777777" w:rsidR="009C3452" w:rsidRPr="00160D63" w:rsidRDefault="009C3452" w:rsidP="00BF74E3">
                      <w:pPr>
                        <w:pStyle w:val="NormalWeb"/>
                        <w:bidi/>
                        <w:spacing w:before="0" w:beforeAutospacing="0" w:after="0" w:afterAutospacing="0"/>
                        <w:jc w:val="center"/>
                        <w:rPr>
                          <w:rFonts w:cs="B Nazanin"/>
                          <w:b/>
                          <w:bCs/>
                          <w:sz w:val="18"/>
                          <w:szCs w:val="18"/>
                        </w:rPr>
                      </w:pPr>
                      <w:r w:rsidRPr="00996701">
                        <w:rPr>
                          <w:rFonts w:ascii="Calibri" w:hAnsi="Verdana" w:cs="B Nazanin" w:hint="cs"/>
                          <w:b/>
                          <w:bCs/>
                          <w:kern w:val="24"/>
                          <w:sz w:val="18"/>
                          <w:szCs w:val="18"/>
                          <w:rtl/>
                          <w:lang w:bidi="fa-IR"/>
                        </w:rPr>
                        <w:t>مقادیر ویژگی بریک</w:t>
                      </w:r>
                      <w:r w:rsidRPr="00996701">
                        <w:rPr>
                          <w:rFonts w:ascii="Calibri" w:hAnsi="Verdana" w:cs="B Nazanin" w:hint="cs"/>
                          <w:b/>
                          <w:bCs/>
                          <w:kern w:val="24"/>
                          <w:sz w:val="18"/>
                          <w:szCs w:val="18"/>
                          <w:rtl/>
                          <w:lang w:bidi="fa-IR"/>
                        </w:rPr>
                        <w:softHyphen/>
                      </w:r>
                    </w:p>
                  </w:txbxContent>
                </v:textbox>
              </v:roundrect>
            </w:pict>
          </mc:Fallback>
        </mc:AlternateContent>
      </w:r>
    </w:p>
    <w:p w14:paraId="3F6C72FF" w14:textId="77777777" w:rsidR="00BF74E3" w:rsidRPr="00191F5C" w:rsidRDefault="00BF74E3" w:rsidP="00F21F14">
      <w:pPr>
        <w:bidi/>
        <w:rPr>
          <w:rFonts w:cs="B Nazanin"/>
          <w:szCs w:val="28"/>
          <w:rtl/>
          <w:lang w:bidi="fa-IR"/>
        </w:rPr>
      </w:pPr>
    </w:p>
    <w:p w14:paraId="3E847289" w14:textId="77777777" w:rsidR="00BF74E3" w:rsidRPr="00191F5C" w:rsidRDefault="00BF74E3" w:rsidP="00F21F14">
      <w:pPr>
        <w:bidi/>
        <w:rPr>
          <w:rFonts w:cs="B Nazanin"/>
          <w:szCs w:val="28"/>
          <w:rtl/>
          <w:lang w:bidi="fa-IR"/>
        </w:rPr>
      </w:pPr>
    </w:p>
    <w:p w14:paraId="7A2AB9B3" w14:textId="77777777" w:rsidR="00BF74E3" w:rsidRPr="00191F5C" w:rsidRDefault="00BF74E3" w:rsidP="00F21F14">
      <w:pPr>
        <w:bidi/>
        <w:rPr>
          <w:rFonts w:cs="B Nazanin"/>
          <w:szCs w:val="28"/>
          <w:rtl/>
          <w:lang w:bidi="fa-IR"/>
        </w:rPr>
      </w:pPr>
    </w:p>
    <w:p w14:paraId="5422F040" w14:textId="77777777" w:rsidR="00BF74E3" w:rsidRPr="00191F5C" w:rsidRDefault="00BF74E3" w:rsidP="00F21F14">
      <w:pPr>
        <w:bidi/>
        <w:rPr>
          <w:rFonts w:cs="B Nazanin"/>
          <w:szCs w:val="28"/>
          <w:rtl/>
          <w:lang w:bidi="fa-IR"/>
        </w:rPr>
      </w:pPr>
    </w:p>
    <w:p w14:paraId="5B67BA90" w14:textId="77777777" w:rsidR="00BF74E3" w:rsidRPr="00191F5C" w:rsidRDefault="00BF74E3" w:rsidP="00F21F14">
      <w:pPr>
        <w:bidi/>
        <w:rPr>
          <w:rFonts w:cs="B Nazanin"/>
          <w:szCs w:val="28"/>
          <w:rtl/>
          <w:lang w:bidi="fa-IR"/>
        </w:rPr>
      </w:pPr>
    </w:p>
    <w:p w14:paraId="356D150F" w14:textId="77777777" w:rsidR="00BF74E3" w:rsidRPr="00191F5C" w:rsidRDefault="00BF74E3" w:rsidP="00F21F14">
      <w:pPr>
        <w:bidi/>
        <w:rPr>
          <w:rFonts w:cs="B Nazanin"/>
          <w:szCs w:val="28"/>
          <w:rtl/>
          <w:lang w:bidi="fa-IR"/>
        </w:rPr>
      </w:pPr>
    </w:p>
    <w:p w14:paraId="34CDA5C2" w14:textId="77777777" w:rsidR="00BF74E3" w:rsidRPr="00191F5C" w:rsidRDefault="00BF74E3" w:rsidP="00F21F14">
      <w:pPr>
        <w:bidi/>
        <w:rPr>
          <w:rFonts w:cs="B Nazanin"/>
          <w:szCs w:val="28"/>
          <w:rtl/>
          <w:lang w:bidi="fa-IR"/>
        </w:rPr>
      </w:pPr>
    </w:p>
    <w:p w14:paraId="505CDDFD" w14:textId="77777777" w:rsidR="00BF74E3" w:rsidRPr="00191F5C" w:rsidRDefault="00BF74E3" w:rsidP="00F21F14">
      <w:pPr>
        <w:bidi/>
        <w:rPr>
          <w:rFonts w:cs="B Nazanin"/>
          <w:szCs w:val="28"/>
          <w:rtl/>
          <w:lang w:bidi="fa-IR"/>
        </w:rPr>
      </w:pPr>
    </w:p>
    <w:p w14:paraId="15BD1CF0" w14:textId="77777777" w:rsidR="00BF74E3" w:rsidRPr="00191F5C" w:rsidRDefault="00BF74E3" w:rsidP="00F21F14">
      <w:pPr>
        <w:bidi/>
        <w:rPr>
          <w:rFonts w:cs="B Nazanin"/>
          <w:szCs w:val="28"/>
          <w:rtl/>
          <w:lang w:bidi="fa-IR"/>
        </w:rPr>
      </w:pPr>
    </w:p>
    <w:p w14:paraId="130BD77E" w14:textId="77777777" w:rsidR="00BF74E3" w:rsidRPr="00191F5C" w:rsidRDefault="00BF74E3" w:rsidP="00F21F14">
      <w:pPr>
        <w:bidi/>
        <w:rPr>
          <w:rFonts w:cs="B Nazanin"/>
          <w:szCs w:val="28"/>
          <w:rtl/>
          <w:lang w:bidi="fa-IR"/>
        </w:rPr>
      </w:pPr>
    </w:p>
    <w:p w14:paraId="4856A802" w14:textId="77777777" w:rsidR="00BF74E3" w:rsidRPr="00191F5C" w:rsidRDefault="00BF74E3" w:rsidP="00F21F14">
      <w:pPr>
        <w:bidi/>
        <w:rPr>
          <w:rFonts w:cs="B Nazanin"/>
          <w:szCs w:val="28"/>
          <w:rtl/>
          <w:lang w:bidi="fa-IR"/>
        </w:rPr>
      </w:pPr>
    </w:p>
    <w:p w14:paraId="3F782726" w14:textId="77777777" w:rsidR="00BF74E3" w:rsidRPr="00191F5C" w:rsidRDefault="00BF74E3" w:rsidP="00F21F14">
      <w:pPr>
        <w:bidi/>
        <w:rPr>
          <w:rFonts w:cs="B Nazanin"/>
          <w:szCs w:val="28"/>
          <w:rtl/>
          <w:lang w:bidi="fa-IR"/>
        </w:rPr>
      </w:pPr>
    </w:p>
    <w:p w14:paraId="7F82AF26" w14:textId="77777777" w:rsidR="00BF74E3" w:rsidRPr="00191F5C" w:rsidRDefault="00BF74E3" w:rsidP="00F21F14">
      <w:pPr>
        <w:bidi/>
        <w:rPr>
          <w:rFonts w:cs="B Nazanin"/>
          <w:szCs w:val="28"/>
          <w:rtl/>
          <w:lang w:bidi="fa-IR"/>
        </w:rPr>
      </w:pPr>
    </w:p>
    <w:p w14:paraId="5386368C" w14:textId="77777777" w:rsidR="00BF74E3" w:rsidRPr="00191F5C" w:rsidRDefault="00BF74E3" w:rsidP="00F21F14">
      <w:pPr>
        <w:bidi/>
        <w:rPr>
          <w:rFonts w:cs="B Nazanin"/>
          <w:szCs w:val="28"/>
          <w:rtl/>
          <w:lang w:bidi="fa-IR"/>
        </w:rPr>
      </w:pPr>
    </w:p>
    <w:p w14:paraId="5EE76882" w14:textId="77777777" w:rsidR="00BF74E3" w:rsidRPr="00191F5C" w:rsidRDefault="00BF74E3" w:rsidP="00F21F14">
      <w:pPr>
        <w:tabs>
          <w:tab w:val="left" w:pos="468"/>
        </w:tabs>
        <w:bidi/>
        <w:ind w:left="94"/>
        <w:outlineLvl w:val="0"/>
        <w:rPr>
          <w:rFonts w:cs="B Nazanin"/>
          <w:b/>
          <w:bCs/>
          <w:szCs w:val="30"/>
          <w:rtl/>
          <w:lang w:bidi="fa-IR"/>
        </w:rPr>
      </w:pPr>
    </w:p>
    <w:p w14:paraId="6EA12049" w14:textId="77777777" w:rsidR="00BF74E3" w:rsidRPr="00191F5C" w:rsidRDefault="00BF74E3" w:rsidP="00F21F14">
      <w:pPr>
        <w:tabs>
          <w:tab w:val="left" w:pos="468"/>
        </w:tabs>
        <w:bidi/>
        <w:ind w:left="870"/>
        <w:outlineLvl w:val="0"/>
        <w:rPr>
          <w:rFonts w:cs="B Nazanin"/>
          <w:b/>
          <w:bCs/>
          <w:szCs w:val="30"/>
          <w:rtl/>
          <w:lang w:bidi="fa-IR"/>
        </w:rPr>
      </w:pPr>
    </w:p>
    <w:p w14:paraId="3660814A" w14:textId="77777777" w:rsidR="00BF74E3" w:rsidRPr="0031289A" w:rsidRDefault="0031289A" w:rsidP="0031289A">
      <w:pPr>
        <w:tabs>
          <w:tab w:val="left" w:pos="468"/>
        </w:tabs>
        <w:bidi/>
        <w:ind w:left="870"/>
        <w:jc w:val="center"/>
        <w:outlineLvl w:val="0"/>
        <w:rPr>
          <w:rFonts w:cs="B Nazanin"/>
          <w:lang w:bidi="fa-IR"/>
        </w:rPr>
      </w:pPr>
      <w:bookmarkStart w:id="764" w:name="_Toc530563868"/>
      <w:r w:rsidRPr="0031289A">
        <w:rPr>
          <w:rFonts w:cs="B Nazanin" w:hint="cs"/>
          <w:rtl/>
          <w:lang w:bidi="fa-IR"/>
        </w:rPr>
        <w:t>شکل 8-5- ویژگی‌های مختلف برای یک بریک</w:t>
      </w:r>
      <w:bookmarkEnd w:id="764"/>
    </w:p>
    <w:p w14:paraId="2F4CB599" w14:textId="77777777" w:rsidR="00BF74E3" w:rsidRPr="00191F5C" w:rsidRDefault="00BF74E3" w:rsidP="00F21F14">
      <w:pPr>
        <w:tabs>
          <w:tab w:val="left" w:pos="468"/>
        </w:tabs>
        <w:bidi/>
        <w:outlineLvl w:val="0"/>
        <w:rPr>
          <w:rFonts w:cs="B Nazanin"/>
          <w:b/>
          <w:bCs/>
          <w:szCs w:val="28"/>
          <w:rtl/>
          <w:lang w:bidi="fa-IR"/>
        </w:rPr>
      </w:pPr>
    </w:p>
    <w:p w14:paraId="2CDF6D86" w14:textId="77777777" w:rsidR="00BF74E3" w:rsidRPr="00191F5C" w:rsidRDefault="00BF74E3" w:rsidP="00F21F14">
      <w:pPr>
        <w:tabs>
          <w:tab w:val="left" w:pos="468"/>
        </w:tabs>
        <w:bidi/>
        <w:outlineLvl w:val="0"/>
        <w:rPr>
          <w:rFonts w:cs="B Nazanin"/>
          <w:b/>
          <w:bCs/>
          <w:szCs w:val="28"/>
          <w:rtl/>
          <w:lang w:bidi="fa-IR"/>
        </w:rPr>
      </w:pPr>
    </w:p>
    <w:p w14:paraId="12797756" w14:textId="77777777" w:rsidR="00BF74E3" w:rsidRPr="00191F5C" w:rsidRDefault="00BF74E3" w:rsidP="00F21F14">
      <w:pPr>
        <w:tabs>
          <w:tab w:val="left" w:pos="468"/>
        </w:tabs>
        <w:bidi/>
        <w:outlineLvl w:val="0"/>
        <w:rPr>
          <w:rFonts w:cs="B Nazanin"/>
          <w:b/>
          <w:bCs/>
          <w:szCs w:val="28"/>
          <w:rtl/>
          <w:lang w:bidi="fa-IR"/>
        </w:rPr>
      </w:pPr>
    </w:p>
    <w:p w14:paraId="58E3E6EC" w14:textId="77777777" w:rsidR="00BF74E3" w:rsidRPr="00191F5C" w:rsidRDefault="00BF74E3" w:rsidP="00F21F14">
      <w:pPr>
        <w:tabs>
          <w:tab w:val="left" w:pos="468"/>
        </w:tabs>
        <w:bidi/>
        <w:outlineLvl w:val="0"/>
        <w:rPr>
          <w:rFonts w:cs="B Nazanin"/>
          <w:b/>
          <w:bCs/>
          <w:szCs w:val="28"/>
          <w:rtl/>
          <w:lang w:bidi="fa-IR"/>
        </w:rPr>
      </w:pPr>
    </w:p>
    <w:p w14:paraId="3A1ECCEB" w14:textId="77777777" w:rsidR="002F48C6" w:rsidRPr="00191F5C" w:rsidRDefault="002F48C6" w:rsidP="00F21F14">
      <w:pPr>
        <w:tabs>
          <w:tab w:val="left" w:pos="468"/>
        </w:tabs>
        <w:bidi/>
        <w:outlineLvl w:val="0"/>
        <w:rPr>
          <w:rFonts w:cs="B Nazanin"/>
          <w:b/>
          <w:bCs/>
          <w:szCs w:val="28"/>
          <w:rtl/>
          <w:lang w:bidi="fa-IR"/>
        </w:rPr>
      </w:pPr>
    </w:p>
    <w:p w14:paraId="4AA81D66" w14:textId="77777777" w:rsidR="00BF74E3" w:rsidRPr="00191F5C" w:rsidRDefault="00BF74E3" w:rsidP="00343BA6">
      <w:pPr>
        <w:pStyle w:val="ListParagraph"/>
        <w:numPr>
          <w:ilvl w:val="1"/>
          <w:numId w:val="82"/>
        </w:numPr>
        <w:tabs>
          <w:tab w:val="left" w:pos="468"/>
          <w:tab w:val="right" w:pos="1558"/>
        </w:tabs>
        <w:spacing w:after="0" w:line="240" w:lineRule="auto"/>
        <w:outlineLvl w:val="0"/>
        <w:rPr>
          <w:rFonts w:ascii="Times New Roman" w:hAnsi="Times New Roman" w:cs="B Nazanin"/>
          <w:b/>
          <w:bCs/>
          <w:sz w:val="24"/>
          <w:szCs w:val="30"/>
          <w:rtl/>
        </w:rPr>
      </w:pPr>
      <w:bookmarkStart w:id="765" w:name="_Toc530563869"/>
      <w:r w:rsidRPr="00191F5C">
        <w:rPr>
          <w:rFonts w:ascii="Times New Roman" w:hAnsi="Times New Roman" w:cs="B Nazanin" w:hint="cs"/>
          <w:b/>
          <w:bCs/>
          <w:sz w:val="24"/>
          <w:szCs w:val="30"/>
          <w:rtl/>
        </w:rPr>
        <w:t xml:space="preserve">فرایند عضویت در نظام </w:t>
      </w:r>
      <w:r w:rsidR="005E327C">
        <w:rPr>
          <w:rFonts w:ascii="Times New Roman" w:hAnsi="Times New Roman" w:cs="B Nazanin"/>
          <w:b/>
          <w:bCs/>
          <w:sz w:val="24"/>
          <w:szCs w:val="30"/>
        </w:rPr>
        <w:t>GS1</w:t>
      </w:r>
      <w:bookmarkEnd w:id="765"/>
    </w:p>
    <w:p w14:paraId="2E7CBD94" w14:textId="77777777" w:rsidR="00BF74E3" w:rsidRPr="00191F5C" w:rsidRDefault="006C572E" w:rsidP="00EB5197">
      <w:pPr>
        <w:bidi/>
        <w:jc w:val="both"/>
        <w:rPr>
          <w:rFonts w:cs="B Nazanin"/>
          <w:szCs w:val="28"/>
          <w:lang w:bidi="fa-IR"/>
        </w:rPr>
      </w:pPr>
      <w:hyperlink r:id="rId178" w:history="1">
        <w:r w:rsidR="00BF74E3" w:rsidRPr="00191F5C">
          <w:rPr>
            <w:rFonts w:cs="B Nazanin"/>
            <w:szCs w:val="28"/>
            <w:rtl/>
            <w:lang w:bidi="fa-IR"/>
          </w:rPr>
          <w:t xml:space="preserve">فرايند </w:t>
        </w:r>
        <w:r w:rsidR="00BF74E3" w:rsidRPr="00191F5C">
          <w:rPr>
            <w:rFonts w:cs="B Nazanin" w:hint="cs"/>
            <w:szCs w:val="28"/>
            <w:rtl/>
            <w:lang w:bidi="fa-IR"/>
          </w:rPr>
          <w:t xml:space="preserve">عضویت در </w:t>
        </w:r>
        <w:r w:rsidR="00BF74E3" w:rsidRPr="00191F5C">
          <w:rPr>
            <w:rFonts w:cs="B Nazanin"/>
            <w:szCs w:val="28"/>
            <w:lang w:bidi="fa-IR"/>
          </w:rPr>
          <w:t>GS1</w:t>
        </w:r>
        <w:r w:rsidR="00BF74E3" w:rsidRPr="00191F5C">
          <w:rPr>
            <w:rFonts w:cs="B Nazanin" w:hint="cs"/>
            <w:szCs w:val="28"/>
            <w:rtl/>
            <w:lang w:bidi="fa-IR"/>
          </w:rPr>
          <w:t xml:space="preserve"> و </w:t>
        </w:r>
        <w:r w:rsidR="00BF74E3" w:rsidRPr="00191F5C">
          <w:rPr>
            <w:rFonts w:cs="B Nazanin"/>
            <w:szCs w:val="28"/>
            <w:rtl/>
            <w:lang w:bidi="fa-IR"/>
          </w:rPr>
          <w:t>دريافت باركد برای محصولات</w:t>
        </w:r>
      </w:hyperlink>
      <w:r w:rsidR="00BF74E3" w:rsidRPr="00191F5C">
        <w:rPr>
          <w:rFonts w:cs="B Nazanin" w:hint="cs"/>
          <w:szCs w:val="28"/>
          <w:rtl/>
          <w:lang w:bidi="fa-IR"/>
        </w:rPr>
        <w:t xml:space="preserve"> به شرح مراحل زیر است</w:t>
      </w:r>
      <w:r w:rsidR="00EB5197">
        <w:rPr>
          <w:rFonts w:cs="B Nazanin"/>
          <w:szCs w:val="28"/>
          <w:lang w:bidi="fa-IR"/>
        </w:rPr>
        <w:t>]</w:t>
      </w:r>
      <w:r w:rsidR="00EB5197">
        <w:rPr>
          <w:rFonts w:cs="B Nazanin" w:hint="cs"/>
          <w:szCs w:val="28"/>
          <w:rtl/>
        </w:rPr>
        <w:t>3</w:t>
      </w:r>
      <w:r w:rsidR="00EB5197">
        <w:rPr>
          <w:rFonts w:cs="B Nazanin"/>
          <w:szCs w:val="28"/>
          <w:lang w:bidi="fa-IR"/>
        </w:rPr>
        <w:t>[</w:t>
      </w:r>
      <w:r w:rsidR="00BF74E3" w:rsidRPr="00191F5C">
        <w:rPr>
          <w:rFonts w:cs="B Nazanin" w:hint="cs"/>
          <w:szCs w:val="28"/>
          <w:rtl/>
          <w:lang w:bidi="fa-IR"/>
        </w:rPr>
        <w:t>:</w:t>
      </w:r>
    </w:p>
    <w:p w14:paraId="0281A359" w14:textId="77777777" w:rsidR="00BF74E3" w:rsidRPr="00191F5C" w:rsidRDefault="00BF74E3" w:rsidP="00F21F14">
      <w:pPr>
        <w:bidi/>
        <w:jc w:val="both"/>
        <w:rPr>
          <w:rFonts w:cs="B Nazanin"/>
          <w:szCs w:val="28"/>
          <w:rtl/>
          <w:lang w:bidi="fa-IR"/>
        </w:rPr>
      </w:pPr>
      <w:r w:rsidRPr="00191F5C">
        <w:rPr>
          <w:rFonts w:hint="cs"/>
          <w:szCs w:val="28"/>
          <w:rtl/>
          <w:lang w:bidi="fa-IR"/>
        </w:rPr>
        <w:t> </w:t>
      </w:r>
    </w:p>
    <w:p w14:paraId="426432DF" w14:textId="77777777" w:rsidR="00BF74E3" w:rsidRPr="00191F5C" w:rsidRDefault="00BF74E3" w:rsidP="00343BA6">
      <w:pPr>
        <w:numPr>
          <w:ilvl w:val="0"/>
          <w:numId w:val="73"/>
        </w:numPr>
        <w:bidi/>
        <w:jc w:val="both"/>
        <w:rPr>
          <w:rFonts w:cs="B Nazanin"/>
          <w:szCs w:val="28"/>
          <w:rtl/>
          <w:lang w:bidi="fa-IR"/>
        </w:rPr>
      </w:pPr>
      <w:r w:rsidRPr="00191F5C">
        <w:rPr>
          <w:rFonts w:cs="B Nazanin"/>
          <w:szCs w:val="28"/>
          <w:rtl/>
          <w:lang w:bidi="fa-IR"/>
        </w:rPr>
        <w:t xml:space="preserve">گرفتن يك پيش‌شماره شركتی </w:t>
      </w:r>
      <w:r w:rsidRPr="00191F5C">
        <w:rPr>
          <w:rFonts w:cs="B Nazanin"/>
          <w:szCs w:val="28"/>
          <w:lang w:bidi="fa-IR"/>
        </w:rPr>
        <w:t>GS1</w:t>
      </w:r>
    </w:p>
    <w:p w14:paraId="19006EEE" w14:textId="77777777" w:rsidR="00BF74E3" w:rsidRPr="00191F5C" w:rsidRDefault="00BF74E3" w:rsidP="00F21F14">
      <w:pPr>
        <w:bidi/>
        <w:jc w:val="both"/>
        <w:rPr>
          <w:rFonts w:cs="B Nazanin"/>
          <w:szCs w:val="28"/>
          <w:rtl/>
          <w:lang w:bidi="fa-IR"/>
        </w:rPr>
      </w:pPr>
      <w:r w:rsidRPr="00191F5C">
        <w:rPr>
          <w:rFonts w:cs="B Nazanin"/>
          <w:szCs w:val="28"/>
          <w:rtl/>
          <w:lang w:bidi="fa-IR"/>
        </w:rPr>
        <w:t>ابتدا بايد</w:t>
      </w:r>
      <w:r w:rsidRPr="00191F5C">
        <w:rPr>
          <w:rFonts w:cs="B Nazanin" w:hint="cs"/>
          <w:szCs w:val="28"/>
          <w:rtl/>
          <w:lang w:bidi="fa-IR"/>
        </w:rPr>
        <w:t xml:space="preserve"> ارائه‌دهنده محصول</w:t>
      </w:r>
      <w:r w:rsidRPr="00191F5C">
        <w:rPr>
          <w:rFonts w:cs="B Nazanin"/>
          <w:szCs w:val="28"/>
          <w:rtl/>
          <w:lang w:bidi="fa-IR"/>
        </w:rPr>
        <w:t xml:space="preserve"> امتياز استفاده از يك پيش‌شماره شركتی </w:t>
      </w:r>
      <w:r w:rsidRPr="00191F5C">
        <w:rPr>
          <w:rFonts w:cs="B Nazanin"/>
          <w:szCs w:val="28"/>
          <w:lang w:bidi="fa-IR"/>
        </w:rPr>
        <w:t>GS1</w:t>
      </w:r>
      <w:r w:rsidRPr="00191F5C">
        <w:rPr>
          <w:rFonts w:cs="B Nazanin"/>
          <w:szCs w:val="28"/>
          <w:rtl/>
          <w:lang w:bidi="fa-IR"/>
        </w:rPr>
        <w:t xml:space="preserve"> را برای خود بگيريد. اين كار با مراجعه به يكی از </w:t>
      </w:r>
      <w:r w:rsidR="0051648C">
        <w:rPr>
          <w:rFonts w:cs="B Nazanin" w:hint="cs"/>
          <w:szCs w:val="28"/>
          <w:rtl/>
          <w:lang w:bidi="fa-IR"/>
        </w:rPr>
        <w:t>سازمان‌های</w:t>
      </w:r>
      <w:r w:rsidRPr="00191F5C">
        <w:rPr>
          <w:rFonts w:cs="B Nazanin" w:hint="cs"/>
          <w:szCs w:val="28"/>
          <w:rtl/>
          <w:lang w:bidi="fa-IR"/>
        </w:rPr>
        <w:t xml:space="preserve"> عضو </w:t>
      </w:r>
      <w:r w:rsidRPr="00191F5C">
        <w:rPr>
          <w:rFonts w:cs="B Nazanin"/>
          <w:szCs w:val="28"/>
          <w:lang w:bidi="fa-IR"/>
        </w:rPr>
        <w:t>GS1</w:t>
      </w:r>
      <w:r w:rsidRPr="00191F5C">
        <w:rPr>
          <w:rFonts w:cs="B Nazanin" w:hint="cs"/>
          <w:szCs w:val="28"/>
          <w:rtl/>
          <w:lang w:bidi="fa-IR"/>
        </w:rPr>
        <w:t xml:space="preserve"> در کشورهای مختلف انجام می‌پذیرد.</w:t>
      </w:r>
    </w:p>
    <w:p w14:paraId="40AC69BE" w14:textId="77777777" w:rsidR="00BF74E3" w:rsidRPr="00191F5C" w:rsidRDefault="00BF74E3" w:rsidP="00F21F14">
      <w:pPr>
        <w:bidi/>
        <w:jc w:val="both"/>
        <w:rPr>
          <w:rFonts w:cs="B Nazanin"/>
          <w:szCs w:val="28"/>
          <w:rtl/>
          <w:lang w:bidi="fa-IR"/>
        </w:rPr>
      </w:pPr>
      <w:r w:rsidRPr="00191F5C">
        <w:rPr>
          <w:rFonts w:cs="B Nazanin"/>
          <w:szCs w:val="28"/>
          <w:rtl/>
          <w:lang w:bidi="fa-IR"/>
        </w:rPr>
        <w:t xml:space="preserve"> </w:t>
      </w:r>
    </w:p>
    <w:p w14:paraId="31616A3A" w14:textId="77777777" w:rsidR="00BF74E3" w:rsidRPr="00191F5C" w:rsidRDefault="00BF74E3" w:rsidP="00343BA6">
      <w:pPr>
        <w:numPr>
          <w:ilvl w:val="0"/>
          <w:numId w:val="73"/>
        </w:numPr>
        <w:bidi/>
        <w:jc w:val="both"/>
        <w:rPr>
          <w:rFonts w:cs="B Nazanin"/>
          <w:szCs w:val="28"/>
          <w:rtl/>
          <w:lang w:bidi="fa-IR"/>
        </w:rPr>
      </w:pPr>
      <w:commentRangeStart w:id="766"/>
      <w:r w:rsidRPr="00191F5C">
        <w:rPr>
          <w:rFonts w:cs="B Nazanin"/>
          <w:szCs w:val="28"/>
          <w:rtl/>
          <w:lang w:bidi="fa-IR"/>
        </w:rPr>
        <w:t>دادن شماره به هر نوع از كالاها</w:t>
      </w:r>
    </w:p>
    <w:p w14:paraId="01350280" w14:textId="77777777" w:rsidR="00BF74E3" w:rsidRPr="00191F5C" w:rsidRDefault="00BF74E3" w:rsidP="00F21F14">
      <w:pPr>
        <w:bidi/>
        <w:jc w:val="both"/>
        <w:rPr>
          <w:rFonts w:cs="B Nazanin"/>
          <w:szCs w:val="28"/>
          <w:rtl/>
          <w:lang w:bidi="fa-IR"/>
        </w:rPr>
      </w:pPr>
      <w:r w:rsidRPr="00191F5C">
        <w:rPr>
          <w:rFonts w:cs="B Nazanin"/>
          <w:szCs w:val="28"/>
          <w:rtl/>
          <w:lang w:bidi="fa-IR"/>
        </w:rPr>
        <w:t>شماره‌ی شناسايی 13رقمی كالا (</w:t>
      </w:r>
      <w:r w:rsidRPr="00191F5C">
        <w:rPr>
          <w:rFonts w:cs="B Nazanin"/>
          <w:szCs w:val="28"/>
          <w:lang w:bidi="fa-IR"/>
        </w:rPr>
        <w:t>GTIN</w:t>
      </w:r>
      <w:r w:rsidRPr="00191F5C">
        <w:rPr>
          <w:rFonts w:cs="B Nazanin"/>
          <w:szCs w:val="28"/>
          <w:rtl/>
          <w:lang w:bidi="fa-IR"/>
        </w:rPr>
        <w:t xml:space="preserve">) به هر نوع از كالاها تخصيص </w:t>
      </w:r>
      <w:r w:rsidRPr="00191F5C">
        <w:rPr>
          <w:rFonts w:cs="B Nazanin" w:hint="cs"/>
          <w:szCs w:val="28"/>
          <w:rtl/>
          <w:lang w:bidi="fa-IR"/>
        </w:rPr>
        <w:t>می‌یابد</w:t>
      </w:r>
      <w:r w:rsidRPr="00191F5C">
        <w:rPr>
          <w:rFonts w:cs="B Nazanin"/>
          <w:szCs w:val="28"/>
          <w:rtl/>
          <w:lang w:bidi="fa-IR"/>
        </w:rPr>
        <w:t xml:space="preserve">. </w:t>
      </w:r>
      <w:commentRangeEnd w:id="766"/>
      <w:r w:rsidR="00C40352">
        <w:rPr>
          <w:rStyle w:val="CommentReference"/>
          <w:rtl/>
        </w:rPr>
        <w:commentReference w:id="766"/>
      </w:r>
    </w:p>
    <w:p w14:paraId="69AD8A4A" w14:textId="77777777" w:rsidR="00BF74E3" w:rsidRPr="00191F5C" w:rsidRDefault="00BF74E3" w:rsidP="00F21F14">
      <w:pPr>
        <w:bidi/>
        <w:jc w:val="both"/>
        <w:rPr>
          <w:rFonts w:cs="B Nazanin"/>
          <w:szCs w:val="28"/>
          <w:rtl/>
          <w:lang w:bidi="fa-IR"/>
        </w:rPr>
      </w:pPr>
    </w:p>
    <w:p w14:paraId="419F3604" w14:textId="77777777" w:rsidR="00BF74E3" w:rsidRPr="00191F5C" w:rsidRDefault="00BF74E3" w:rsidP="00343BA6">
      <w:pPr>
        <w:numPr>
          <w:ilvl w:val="0"/>
          <w:numId w:val="73"/>
        </w:numPr>
        <w:bidi/>
        <w:jc w:val="both"/>
        <w:rPr>
          <w:rFonts w:cs="B Nazanin"/>
          <w:szCs w:val="28"/>
          <w:rtl/>
          <w:lang w:bidi="fa-IR"/>
        </w:rPr>
      </w:pPr>
      <w:r w:rsidRPr="00191F5C">
        <w:rPr>
          <w:rFonts w:hint="cs"/>
          <w:szCs w:val="28"/>
          <w:rtl/>
          <w:lang w:bidi="fa-IR"/>
        </w:rPr>
        <w:t> </w:t>
      </w:r>
      <w:r w:rsidRPr="00191F5C">
        <w:rPr>
          <w:rFonts w:cs="B Nazanin"/>
          <w:szCs w:val="28"/>
          <w:rtl/>
          <w:lang w:bidi="fa-IR"/>
        </w:rPr>
        <w:t xml:space="preserve"> </w:t>
      </w:r>
      <w:r w:rsidRPr="00191F5C">
        <w:rPr>
          <w:rFonts w:cs="B Nazanin" w:hint="cs"/>
          <w:szCs w:val="28"/>
          <w:rtl/>
          <w:lang w:bidi="fa-IR"/>
        </w:rPr>
        <w:t>انتخاب</w:t>
      </w:r>
      <w:r w:rsidRPr="00191F5C">
        <w:rPr>
          <w:rFonts w:cs="B Nazanin"/>
          <w:szCs w:val="28"/>
          <w:rtl/>
          <w:lang w:bidi="fa-IR"/>
        </w:rPr>
        <w:t xml:space="preserve"> </w:t>
      </w:r>
      <w:r w:rsidRPr="00191F5C">
        <w:rPr>
          <w:rFonts w:cs="B Nazanin" w:hint="cs"/>
          <w:szCs w:val="28"/>
          <w:rtl/>
          <w:lang w:bidi="fa-IR"/>
        </w:rPr>
        <w:t>روش</w:t>
      </w:r>
      <w:r w:rsidRPr="00191F5C">
        <w:rPr>
          <w:rFonts w:cs="B Nazanin"/>
          <w:szCs w:val="28"/>
          <w:rtl/>
          <w:lang w:bidi="fa-IR"/>
        </w:rPr>
        <w:t xml:space="preserve"> </w:t>
      </w:r>
      <w:r w:rsidRPr="00191F5C">
        <w:rPr>
          <w:rFonts w:cs="B Nazanin" w:hint="cs"/>
          <w:szCs w:val="28"/>
          <w:rtl/>
          <w:lang w:bidi="fa-IR"/>
        </w:rPr>
        <w:t>چاپ</w:t>
      </w:r>
    </w:p>
    <w:p w14:paraId="13E8036F" w14:textId="77777777" w:rsidR="00BF74E3" w:rsidRPr="00191F5C" w:rsidRDefault="00BF74E3" w:rsidP="00F21F14">
      <w:pPr>
        <w:bidi/>
        <w:jc w:val="both"/>
        <w:rPr>
          <w:rFonts w:cs="B Nazanin"/>
          <w:szCs w:val="28"/>
          <w:rtl/>
          <w:lang w:bidi="fa-IR"/>
        </w:rPr>
      </w:pPr>
      <w:r w:rsidRPr="00191F5C">
        <w:rPr>
          <w:rFonts w:cs="B Nazanin"/>
          <w:szCs w:val="28"/>
          <w:rtl/>
          <w:lang w:bidi="fa-IR"/>
        </w:rPr>
        <w:t xml:space="preserve">روش مناسب برای چاپ كدميله‌ای (باركد) انتخاب </w:t>
      </w:r>
      <w:r w:rsidRPr="00191F5C">
        <w:rPr>
          <w:rFonts w:cs="B Nazanin" w:hint="cs"/>
          <w:szCs w:val="28"/>
          <w:rtl/>
          <w:lang w:bidi="fa-IR"/>
        </w:rPr>
        <w:t>می‌شود</w:t>
      </w:r>
      <w:r w:rsidRPr="00191F5C">
        <w:rPr>
          <w:rFonts w:cs="B Nazanin"/>
          <w:szCs w:val="28"/>
          <w:rtl/>
          <w:lang w:bidi="fa-IR"/>
        </w:rPr>
        <w:t>. نكته مهم اين است كه روش‌های چاپ قديمی ممكن است منجر به ناخوانا شدن باركد در هنگام عمليات اسكن شوند.</w:t>
      </w:r>
    </w:p>
    <w:p w14:paraId="46D873D8" w14:textId="77777777" w:rsidR="00BF74E3" w:rsidRPr="00191F5C" w:rsidRDefault="00BF74E3" w:rsidP="00343BA6">
      <w:pPr>
        <w:numPr>
          <w:ilvl w:val="0"/>
          <w:numId w:val="73"/>
        </w:numPr>
        <w:bidi/>
        <w:jc w:val="both"/>
        <w:rPr>
          <w:rFonts w:cs="B Nazanin"/>
          <w:szCs w:val="28"/>
          <w:rtl/>
          <w:lang w:bidi="fa-IR"/>
        </w:rPr>
      </w:pPr>
      <w:r w:rsidRPr="00191F5C">
        <w:rPr>
          <w:rFonts w:cs="B Nazanin"/>
          <w:szCs w:val="28"/>
          <w:rtl/>
          <w:lang w:bidi="fa-IR"/>
        </w:rPr>
        <w:t>تعيين محيط اسكن و خواندن باركدها</w:t>
      </w:r>
    </w:p>
    <w:p w14:paraId="78E0F9FC" w14:textId="77777777" w:rsidR="00BF74E3" w:rsidRPr="00191F5C" w:rsidRDefault="00BF74E3" w:rsidP="00F21F14">
      <w:pPr>
        <w:bidi/>
        <w:jc w:val="both"/>
        <w:rPr>
          <w:rFonts w:cs="B Nazanin"/>
          <w:szCs w:val="28"/>
          <w:rtl/>
          <w:lang w:bidi="fa-IR"/>
        </w:rPr>
      </w:pPr>
      <w:r w:rsidRPr="00191F5C">
        <w:rPr>
          <w:rFonts w:cs="B Nazanin"/>
          <w:szCs w:val="28"/>
          <w:rtl/>
          <w:lang w:bidi="fa-IR"/>
        </w:rPr>
        <w:t>محيطی كه در آنجا كدميله‌ای اسكن می</w:t>
      </w:r>
      <w:r w:rsidRPr="00191F5C">
        <w:rPr>
          <w:rFonts w:cs="B Nazanin" w:hint="cs"/>
          <w:szCs w:val="28"/>
          <w:rtl/>
          <w:lang w:bidi="fa-IR"/>
        </w:rPr>
        <w:t>‌</w:t>
      </w:r>
      <w:r w:rsidRPr="00191F5C">
        <w:rPr>
          <w:rFonts w:cs="B Nazanin"/>
          <w:szCs w:val="28"/>
          <w:rtl/>
          <w:lang w:bidi="fa-IR"/>
        </w:rPr>
        <w:t xml:space="preserve">شود را معين كنيد. اغلب در محيط </w:t>
      </w:r>
      <w:r w:rsidR="00EF2F3D">
        <w:rPr>
          <w:rFonts w:cs="B Nazanin"/>
          <w:szCs w:val="28"/>
          <w:rtl/>
          <w:lang w:bidi="fa-IR"/>
        </w:rPr>
        <w:t>فروشگاه‌های</w:t>
      </w:r>
      <w:r w:rsidRPr="00191F5C">
        <w:rPr>
          <w:rFonts w:cs="B Nazanin"/>
          <w:szCs w:val="28"/>
          <w:rtl/>
          <w:lang w:bidi="fa-IR"/>
        </w:rPr>
        <w:t xml:space="preserve"> خرده‌فروشی يا انبارهای پخش اسكن انجام می</w:t>
      </w:r>
      <w:r w:rsidRPr="00191F5C">
        <w:rPr>
          <w:rFonts w:cs="B Nazanin" w:hint="cs"/>
          <w:szCs w:val="28"/>
          <w:rtl/>
          <w:lang w:bidi="fa-IR"/>
        </w:rPr>
        <w:t>‌</w:t>
      </w:r>
      <w:r w:rsidRPr="00191F5C">
        <w:rPr>
          <w:rFonts w:cs="B Nazanin"/>
          <w:szCs w:val="28"/>
          <w:rtl/>
          <w:lang w:bidi="fa-IR"/>
        </w:rPr>
        <w:t>شود.</w:t>
      </w:r>
    </w:p>
    <w:p w14:paraId="69E3348D" w14:textId="77777777" w:rsidR="00BF74E3" w:rsidRPr="00191F5C" w:rsidRDefault="00BF74E3" w:rsidP="00343BA6">
      <w:pPr>
        <w:numPr>
          <w:ilvl w:val="0"/>
          <w:numId w:val="73"/>
        </w:numPr>
        <w:bidi/>
        <w:jc w:val="both"/>
        <w:rPr>
          <w:rFonts w:cs="B Nazanin"/>
          <w:szCs w:val="28"/>
          <w:rtl/>
          <w:lang w:bidi="fa-IR"/>
        </w:rPr>
      </w:pPr>
      <w:r w:rsidRPr="00191F5C">
        <w:rPr>
          <w:rFonts w:cs="B Nazanin"/>
          <w:szCs w:val="28"/>
          <w:rtl/>
          <w:lang w:bidi="fa-IR"/>
        </w:rPr>
        <w:t>انتخاب نوع باركد</w:t>
      </w:r>
    </w:p>
    <w:p w14:paraId="4C63F6BD" w14:textId="77777777" w:rsidR="00BF74E3" w:rsidRPr="00191F5C" w:rsidRDefault="00BF74E3" w:rsidP="00F21F14">
      <w:pPr>
        <w:bidi/>
        <w:jc w:val="both"/>
        <w:rPr>
          <w:rFonts w:cs="B Nazanin"/>
          <w:szCs w:val="28"/>
          <w:rtl/>
          <w:lang w:bidi="fa-IR"/>
        </w:rPr>
      </w:pPr>
      <w:r w:rsidRPr="00191F5C">
        <w:rPr>
          <w:rFonts w:cs="B Nazanin"/>
          <w:szCs w:val="28"/>
          <w:rtl/>
          <w:lang w:bidi="fa-IR"/>
        </w:rPr>
        <w:t xml:space="preserve">يك گونه از كدميله‌ای (باركد) را برای استفاده انتخاب كنيد. در </w:t>
      </w:r>
      <w:r w:rsidR="00EF2F3D">
        <w:rPr>
          <w:rFonts w:cs="B Nazanin"/>
          <w:szCs w:val="28"/>
          <w:rtl/>
          <w:lang w:bidi="fa-IR"/>
        </w:rPr>
        <w:t>فروشگاه‌های</w:t>
      </w:r>
      <w:r w:rsidRPr="00191F5C">
        <w:rPr>
          <w:rFonts w:cs="B Nazanin"/>
          <w:szCs w:val="28"/>
          <w:rtl/>
          <w:lang w:bidi="fa-IR"/>
        </w:rPr>
        <w:t xml:space="preserve"> خرده‌فروشی سراسر دنيا تنها باركد استاندارد، </w:t>
      </w:r>
      <w:r w:rsidRPr="00191F5C">
        <w:rPr>
          <w:rFonts w:cs="B Nazanin"/>
          <w:szCs w:val="28"/>
          <w:lang w:bidi="fa-IR"/>
        </w:rPr>
        <w:t>EAN/UPC</w:t>
      </w:r>
      <w:r w:rsidRPr="00191F5C">
        <w:rPr>
          <w:rFonts w:cs="B Nazanin"/>
          <w:szCs w:val="28"/>
          <w:rtl/>
          <w:lang w:bidi="fa-IR"/>
        </w:rPr>
        <w:t xml:space="preserve"> است.</w:t>
      </w:r>
    </w:p>
    <w:p w14:paraId="31FD919E" w14:textId="77777777" w:rsidR="00BF74E3" w:rsidRPr="00191F5C" w:rsidRDefault="00BF74E3" w:rsidP="00F21F14">
      <w:pPr>
        <w:bidi/>
        <w:jc w:val="both"/>
        <w:rPr>
          <w:rFonts w:cs="B Nazanin"/>
          <w:szCs w:val="28"/>
          <w:rtl/>
          <w:lang w:bidi="fa-IR"/>
        </w:rPr>
      </w:pPr>
    </w:p>
    <w:p w14:paraId="67C835E2" w14:textId="77777777" w:rsidR="00BF74E3" w:rsidRPr="00191F5C" w:rsidRDefault="00BF74E3" w:rsidP="00343BA6">
      <w:pPr>
        <w:numPr>
          <w:ilvl w:val="0"/>
          <w:numId w:val="73"/>
        </w:numPr>
        <w:bidi/>
        <w:jc w:val="both"/>
        <w:rPr>
          <w:rFonts w:cs="B Nazanin"/>
          <w:szCs w:val="28"/>
          <w:rtl/>
          <w:lang w:bidi="fa-IR"/>
        </w:rPr>
      </w:pPr>
      <w:r w:rsidRPr="00191F5C">
        <w:rPr>
          <w:rFonts w:cs="B Nazanin"/>
          <w:szCs w:val="28"/>
          <w:rtl/>
          <w:lang w:bidi="fa-IR"/>
        </w:rPr>
        <w:t>تعيين اندازه باركد و پيش‌بينی محل آن در طرح بسته‌بندی</w:t>
      </w:r>
    </w:p>
    <w:p w14:paraId="06C816FE" w14:textId="77777777" w:rsidR="00BF74E3" w:rsidRPr="00191F5C" w:rsidRDefault="00BF74E3" w:rsidP="00F21F14">
      <w:pPr>
        <w:bidi/>
        <w:jc w:val="both"/>
        <w:rPr>
          <w:rFonts w:cs="B Nazanin"/>
          <w:szCs w:val="28"/>
          <w:rtl/>
          <w:lang w:bidi="fa-IR"/>
        </w:rPr>
      </w:pPr>
      <w:r w:rsidRPr="00191F5C">
        <w:rPr>
          <w:rFonts w:cs="B Nazanin"/>
          <w:szCs w:val="28"/>
          <w:rtl/>
          <w:lang w:bidi="fa-IR"/>
        </w:rPr>
        <w:t xml:space="preserve">اندازه كدميله‌ای را مشخص نماييد. يك باركد مخصوص كالای تجاری با </w:t>
      </w:r>
      <w:r w:rsidRPr="00191F5C">
        <w:rPr>
          <w:rFonts w:cs="B Nazanin"/>
          <w:szCs w:val="28"/>
          <w:lang w:bidi="fa-IR"/>
        </w:rPr>
        <w:t>EAN-13</w:t>
      </w:r>
      <w:r w:rsidRPr="00191F5C">
        <w:rPr>
          <w:rFonts w:cs="B Nazanin"/>
          <w:szCs w:val="28"/>
          <w:rtl/>
          <w:lang w:bidi="fa-IR"/>
        </w:rPr>
        <w:t xml:space="preserve">، بايد ارتفاع 22 </w:t>
      </w:r>
      <w:r w:rsidR="00EF2F3D">
        <w:rPr>
          <w:rFonts w:cs="B Nazanin"/>
          <w:szCs w:val="28"/>
          <w:rtl/>
          <w:lang w:bidi="fa-IR"/>
        </w:rPr>
        <w:t>میلی‌متر</w:t>
      </w:r>
      <w:r w:rsidRPr="00191F5C">
        <w:rPr>
          <w:rFonts w:cs="B Nazanin"/>
          <w:szCs w:val="28"/>
          <w:rtl/>
          <w:lang w:bidi="fa-IR"/>
        </w:rPr>
        <w:t xml:space="preserve"> و پهنای كل 38 </w:t>
      </w:r>
      <w:r w:rsidR="00EF2F3D">
        <w:rPr>
          <w:rFonts w:cs="B Nazanin"/>
          <w:szCs w:val="28"/>
          <w:rtl/>
          <w:lang w:bidi="fa-IR"/>
        </w:rPr>
        <w:t>میلی‌متر</w:t>
      </w:r>
      <w:r w:rsidRPr="00191F5C">
        <w:rPr>
          <w:rFonts w:cs="B Nazanin"/>
          <w:szCs w:val="28"/>
          <w:rtl/>
          <w:lang w:bidi="fa-IR"/>
        </w:rPr>
        <w:t xml:space="preserve"> داشته باشد. اندازه‌ی مجاز حداقل 80 </w:t>
      </w:r>
      <w:r w:rsidRPr="00191F5C">
        <w:rPr>
          <w:rFonts w:hint="cs"/>
          <w:szCs w:val="28"/>
          <w:rtl/>
          <w:lang w:bidi="fa-IR"/>
        </w:rPr>
        <w:t> </w:t>
      </w:r>
      <w:r w:rsidRPr="00191F5C">
        <w:rPr>
          <w:rFonts w:cs="B Nazanin" w:hint="cs"/>
          <w:szCs w:val="28"/>
          <w:rtl/>
          <w:lang w:bidi="fa-IR"/>
        </w:rPr>
        <w:t>و</w:t>
      </w:r>
      <w:r w:rsidRPr="00191F5C">
        <w:rPr>
          <w:rFonts w:cs="B Nazanin"/>
          <w:szCs w:val="28"/>
          <w:rtl/>
          <w:lang w:bidi="fa-IR"/>
        </w:rPr>
        <w:t xml:space="preserve"> </w:t>
      </w:r>
      <w:r w:rsidRPr="00191F5C">
        <w:rPr>
          <w:rFonts w:cs="B Nazanin" w:hint="cs"/>
          <w:szCs w:val="28"/>
          <w:rtl/>
          <w:lang w:bidi="fa-IR"/>
        </w:rPr>
        <w:t>حداكثر</w:t>
      </w:r>
      <w:r w:rsidRPr="00191F5C">
        <w:rPr>
          <w:rFonts w:cs="B Nazanin"/>
          <w:szCs w:val="28"/>
          <w:rtl/>
          <w:lang w:bidi="fa-IR"/>
        </w:rPr>
        <w:t xml:space="preserve"> 200 </w:t>
      </w:r>
      <w:r w:rsidRPr="00191F5C">
        <w:rPr>
          <w:rFonts w:cs="B Nazanin" w:hint="cs"/>
          <w:szCs w:val="28"/>
          <w:rtl/>
          <w:lang w:bidi="fa-IR"/>
        </w:rPr>
        <w:t>درصد</w:t>
      </w:r>
      <w:r w:rsidRPr="00191F5C">
        <w:rPr>
          <w:rFonts w:cs="B Nazanin"/>
          <w:szCs w:val="28"/>
          <w:rtl/>
          <w:lang w:bidi="fa-IR"/>
        </w:rPr>
        <w:t xml:space="preserve"> </w:t>
      </w:r>
      <w:r w:rsidRPr="00191F5C">
        <w:rPr>
          <w:rFonts w:cs="B Nazanin" w:hint="cs"/>
          <w:szCs w:val="28"/>
          <w:rtl/>
          <w:lang w:bidi="fa-IR"/>
        </w:rPr>
        <w:t>مقدار</w:t>
      </w:r>
      <w:r w:rsidRPr="00191F5C">
        <w:rPr>
          <w:rFonts w:cs="B Nazanin"/>
          <w:szCs w:val="28"/>
          <w:rtl/>
          <w:lang w:bidi="fa-IR"/>
        </w:rPr>
        <w:t xml:space="preserve"> </w:t>
      </w:r>
      <w:r w:rsidRPr="00191F5C">
        <w:rPr>
          <w:rFonts w:cs="B Nazanin" w:hint="cs"/>
          <w:szCs w:val="28"/>
          <w:rtl/>
          <w:lang w:bidi="fa-IR"/>
        </w:rPr>
        <w:t>فوق</w:t>
      </w:r>
      <w:r w:rsidRPr="00191F5C">
        <w:rPr>
          <w:rFonts w:cs="B Nazanin"/>
          <w:szCs w:val="28"/>
          <w:rtl/>
          <w:lang w:bidi="fa-IR"/>
        </w:rPr>
        <w:t xml:space="preserve"> </w:t>
      </w:r>
      <w:r w:rsidRPr="00191F5C">
        <w:rPr>
          <w:rFonts w:cs="B Nazanin" w:hint="cs"/>
          <w:szCs w:val="28"/>
          <w:rtl/>
          <w:lang w:bidi="fa-IR"/>
        </w:rPr>
        <w:t>است</w:t>
      </w:r>
      <w:r w:rsidRPr="00191F5C">
        <w:rPr>
          <w:rFonts w:cs="B Nazanin"/>
          <w:szCs w:val="28"/>
          <w:rtl/>
          <w:lang w:bidi="fa-IR"/>
        </w:rPr>
        <w:t xml:space="preserve">. </w:t>
      </w:r>
      <w:r w:rsidRPr="00191F5C">
        <w:rPr>
          <w:rFonts w:cs="B Nazanin" w:hint="cs"/>
          <w:szCs w:val="28"/>
          <w:rtl/>
          <w:lang w:bidi="fa-IR"/>
        </w:rPr>
        <w:t>اين</w:t>
      </w:r>
      <w:r w:rsidRPr="00191F5C">
        <w:rPr>
          <w:rFonts w:cs="B Nazanin"/>
          <w:szCs w:val="28"/>
          <w:rtl/>
          <w:lang w:bidi="fa-IR"/>
        </w:rPr>
        <w:t xml:space="preserve"> </w:t>
      </w:r>
      <w:r w:rsidRPr="00191F5C">
        <w:rPr>
          <w:rFonts w:cs="B Nazanin" w:hint="cs"/>
          <w:szCs w:val="28"/>
          <w:rtl/>
          <w:lang w:bidi="fa-IR"/>
        </w:rPr>
        <w:t>اندازه</w:t>
      </w:r>
      <w:r w:rsidRPr="00191F5C">
        <w:rPr>
          <w:rFonts w:cs="B Nazanin"/>
          <w:szCs w:val="28"/>
          <w:rtl/>
          <w:lang w:bidi="fa-IR"/>
        </w:rPr>
        <w:t xml:space="preserve"> </w:t>
      </w:r>
      <w:r w:rsidRPr="00191F5C">
        <w:rPr>
          <w:rFonts w:cs="B Nazanin" w:hint="cs"/>
          <w:szCs w:val="28"/>
          <w:rtl/>
          <w:lang w:bidi="fa-IR"/>
        </w:rPr>
        <w:t>با</w:t>
      </w:r>
      <w:r w:rsidRPr="00191F5C">
        <w:rPr>
          <w:rFonts w:cs="B Nazanin"/>
          <w:szCs w:val="28"/>
          <w:rtl/>
          <w:lang w:bidi="fa-IR"/>
        </w:rPr>
        <w:t xml:space="preserve"> </w:t>
      </w:r>
      <w:r w:rsidRPr="00191F5C">
        <w:rPr>
          <w:rFonts w:cs="B Nazanin" w:hint="cs"/>
          <w:szCs w:val="28"/>
          <w:rtl/>
          <w:lang w:bidi="fa-IR"/>
        </w:rPr>
        <w:t>احتساب</w:t>
      </w:r>
      <w:r w:rsidRPr="00191F5C">
        <w:rPr>
          <w:rFonts w:cs="B Nazanin"/>
          <w:szCs w:val="28"/>
          <w:rtl/>
          <w:lang w:bidi="fa-IR"/>
        </w:rPr>
        <w:t xml:space="preserve"> </w:t>
      </w:r>
      <w:r w:rsidRPr="00191F5C">
        <w:rPr>
          <w:rFonts w:cs="B Nazanin" w:hint="cs"/>
          <w:szCs w:val="28"/>
          <w:rtl/>
          <w:lang w:bidi="fa-IR"/>
        </w:rPr>
        <w:t>فضای</w:t>
      </w:r>
      <w:r w:rsidRPr="00191F5C">
        <w:rPr>
          <w:rFonts w:cs="B Nazanin"/>
          <w:szCs w:val="28"/>
          <w:rtl/>
          <w:lang w:bidi="fa-IR"/>
        </w:rPr>
        <w:t xml:space="preserve"> </w:t>
      </w:r>
      <w:r w:rsidRPr="00191F5C">
        <w:rPr>
          <w:rFonts w:cs="B Nazanin" w:hint="cs"/>
          <w:szCs w:val="28"/>
          <w:rtl/>
          <w:lang w:bidi="fa-IR"/>
        </w:rPr>
        <w:t>خالی</w:t>
      </w:r>
      <w:r w:rsidRPr="00191F5C">
        <w:rPr>
          <w:rFonts w:cs="B Nazanin"/>
          <w:szCs w:val="28"/>
          <w:rtl/>
          <w:lang w:bidi="fa-IR"/>
        </w:rPr>
        <w:t xml:space="preserve"> (</w:t>
      </w:r>
      <w:r w:rsidRPr="00191F5C">
        <w:rPr>
          <w:rFonts w:cs="B Nazanin"/>
          <w:szCs w:val="28"/>
          <w:lang w:bidi="fa-IR"/>
        </w:rPr>
        <w:t>Quiet Zone</w:t>
      </w:r>
      <w:r w:rsidRPr="00191F5C">
        <w:rPr>
          <w:rFonts w:cs="B Nazanin"/>
          <w:szCs w:val="28"/>
          <w:rtl/>
          <w:lang w:bidi="fa-IR"/>
        </w:rPr>
        <w:t xml:space="preserve">) الزامی دو طرف باركد </w:t>
      </w:r>
      <w:r w:rsidRPr="00191F5C">
        <w:rPr>
          <w:rFonts w:hint="cs"/>
          <w:szCs w:val="28"/>
          <w:rtl/>
          <w:lang w:bidi="fa-IR"/>
        </w:rPr>
        <w:t> </w:t>
      </w:r>
      <w:r w:rsidRPr="00191F5C">
        <w:rPr>
          <w:rFonts w:cs="B Nazanin" w:hint="cs"/>
          <w:szCs w:val="28"/>
          <w:rtl/>
          <w:lang w:bidi="fa-IR"/>
        </w:rPr>
        <w:t>است</w:t>
      </w:r>
      <w:r w:rsidRPr="00191F5C">
        <w:rPr>
          <w:rFonts w:cs="B Nazanin"/>
          <w:szCs w:val="28"/>
          <w:rtl/>
          <w:lang w:bidi="fa-IR"/>
        </w:rPr>
        <w:t>.</w:t>
      </w:r>
    </w:p>
    <w:p w14:paraId="4526B35D" w14:textId="77777777" w:rsidR="00BF74E3" w:rsidRPr="00191F5C" w:rsidRDefault="00BF74E3" w:rsidP="00343BA6">
      <w:pPr>
        <w:numPr>
          <w:ilvl w:val="0"/>
          <w:numId w:val="73"/>
        </w:numPr>
        <w:bidi/>
        <w:jc w:val="both"/>
        <w:rPr>
          <w:rFonts w:cs="B Nazanin"/>
          <w:szCs w:val="28"/>
          <w:rtl/>
          <w:lang w:bidi="fa-IR"/>
        </w:rPr>
      </w:pPr>
      <w:r w:rsidRPr="00191F5C">
        <w:rPr>
          <w:rFonts w:cs="B Nazanin"/>
          <w:szCs w:val="28"/>
          <w:rtl/>
          <w:lang w:bidi="fa-IR"/>
        </w:rPr>
        <w:t>تعيين قالب و فرمت شماره‌های زير باركد</w:t>
      </w:r>
    </w:p>
    <w:p w14:paraId="78BBCD40" w14:textId="77777777" w:rsidR="00BF74E3" w:rsidRPr="00191F5C" w:rsidRDefault="00BF74E3" w:rsidP="00F21F14">
      <w:pPr>
        <w:bidi/>
        <w:jc w:val="both"/>
        <w:rPr>
          <w:rFonts w:cs="B Nazanin"/>
          <w:szCs w:val="28"/>
          <w:rtl/>
          <w:lang w:bidi="fa-IR"/>
        </w:rPr>
      </w:pPr>
      <w:r w:rsidRPr="00191F5C">
        <w:rPr>
          <w:rFonts w:cs="B Nazanin"/>
          <w:szCs w:val="28"/>
          <w:rtl/>
          <w:lang w:bidi="fa-IR"/>
        </w:rPr>
        <w:t>متن نوشته در كدميله‌ای را قالب‌دهی كنيد. شماره‌های زير باركد كه افراد بتوانند بخوانند بايد خوانا بوده و به‌درستی با فونت انگليسی درج شود.</w:t>
      </w:r>
    </w:p>
    <w:p w14:paraId="57BE019E" w14:textId="77777777" w:rsidR="00BF74E3" w:rsidRPr="00191F5C" w:rsidRDefault="00BF74E3" w:rsidP="00343BA6">
      <w:pPr>
        <w:numPr>
          <w:ilvl w:val="0"/>
          <w:numId w:val="73"/>
        </w:numPr>
        <w:bidi/>
        <w:jc w:val="both"/>
        <w:rPr>
          <w:rFonts w:cs="B Nazanin"/>
          <w:szCs w:val="28"/>
          <w:rtl/>
          <w:lang w:bidi="fa-IR"/>
        </w:rPr>
      </w:pPr>
      <w:r w:rsidRPr="00191F5C">
        <w:rPr>
          <w:rFonts w:cs="B Nazanin"/>
          <w:szCs w:val="28"/>
          <w:rtl/>
          <w:lang w:bidi="fa-IR"/>
        </w:rPr>
        <w:t>تعيين رنگ مناسب برای ميله‌ها و زمينه باركد</w:t>
      </w:r>
    </w:p>
    <w:p w14:paraId="2F50DD7F" w14:textId="77777777" w:rsidR="00BF74E3" w:rsidRPr="00191F5C" w:rsidRDefault="00BF74E3" w:rsidP="00F21F14">
      <w:pPr>
        <w:bidi/>
        <w:jc w:val="both"/>
        <w:rPr>
          <w:rFonts w:cs="B Nazanin"/>
          <w:szCs w:val="28"/>
          <w:rtl/>
          <w:lang w:bidi="fa-IR"/>
        </w:rPr>
      </w:pPr>
      <w:r w:rsidRPr="00191F5C">
        <w:rPr>
          <w:rFonts w:cs="B Nazanin"/>
          <w:szCs w:val="28"/>
          <w:rtl/>
          <w:lang w:bidi="fa-IR"/>
        </w:rPr>
        <w:t>رنگ زمينه (روشن) و رنگ ميله‌های كدميله‌ای (تيره) را تعيين كنيد. بهترين رنگ براي زمينه، سفيد و بهترين رنگ برای ميله‌ها سياه است. اين رنگ بايد به گونه‌ای انتخاب شود كه در چاپ فقط از يك مخزن رنگ و در يكبار چاپ آن انجام گردد نه از تركيب چهار رنگ.</w:t>
      </w:r>
    </w:p>
    <w:p w14:paraId="4C4E1579" w14:textId="77777777" w:rsidR="00BF74E3" w:rsidRPr="00191F5C" w:rsidRDefault="00BF74E3" w:rsidP="00343BA6">
      <w:pPr>
        <w:numPr>
          <w:ilvl w:val="0"/>
          <w:numId w:val="73"/>
        </w:numPr>
        <w:bidi/>
        <w:jc w:val="both"/>
        <w:rPr>
          <w:rFonts w:cs="B Nazanin"/>
          <w:szCs w:val="28"/>
          <w:rtl/>
          <w:lang w:bidi="fa-IR"/>
        </w:rPr>
      </w:pPr>
      <w:r w:rsidRPr="00191F5C">
        <w:rPr>
          <w:rFonts w:cs="B Nazanin"/>
          <w:szCs w:val="28"/>
          <w:rtl/>
          <w:lang w:bidi="fa-IR"/>
        </w:rPr>
        <w:t>تعيين محل قرارگرفتن باركد بر روی بسته‌بندی كالا</w:t>
      </w:r>
    </w:p>
    <w:p w14:paraId="6A9A8F9B" w14:textId="77777777" w:rsidR="00BF74E3" w:rsidRPr="00191F5C" w:rsidRDefault="00BF74E3" w:rsidP="00F21F14">
      <w:pPr>
        <w:bidi/>
        <w:jc w:val="both"/>
        <w:rPr>
          <w:rFonts w:cs="B Nazanin"/>
          <w:szCs w:val="28"/>
          <w:rtl/>
          <w:lang w:bidi="fa-IR"/>
        </w:rPr>
      </w:pPr>
      <w:r w:rsidRPr="00191F5C">
        <w:rPr>
          <w:rFonts w:cs="B Nazanin"/>
          <w:szCs w:val="28"/>
          <w:rtl/>
          <w:lang w:bidi="fa-IR"/>
        </w:rPr>
        <w:t>محل قرارگرفتن كدميله‌ای بر روی كالا را مشخص نماييد. محل قرار</w:t>
      </w:r>
      <w:r w:rsidR="005E327C">
        <w:rPr>
          <w:rFonts w:cs="B Nazanin" w:hint="cs"/>
          <w:szCs w:val="28"/>
          <w:rtl/>
          <w:lang w:bidi="fa-IR"/>
        </w:rPr>
        <w:t xml:space="preserve"> </w:t>
      </w:r>
      <w:r w:rsidRPr="00191F5C">
        <w:rPr>
          <w:rFonts w:cs="B Nazanin"/>
          <w:szCs w:val="28"/>
          <w:rtl/>
          <w:lang w:bidi="fa-IR"/>
        </w:rPr>
        <w:t xml:space="preserve">گرفتن </w:t>
      </w:r>
      <w:r w:rsidR="00EF2F3D">
        <w:rPr>
          <w:rFonts w:cs="B Nazanin"/>
          <w:szCs w:val="28"/>
          <w:rtl/>
          <w:lang w:bidi="fa-IR"/>
        </w:rPr>
        <w:t>معمولاً</w:t>
      </w:r>
      <w:r w:rsidRPr="00191F5C">
        <w:rPr>
          <w:rFonts w:cs="B Nazanin"/>
          <w:szCs w:val="28"/>
          <w:rtl/>
          <w:lang w:bidi="fa-IR"/>
        </w:rPr>
        <w:t xml:space="preserve"> در قسمت پشت محصول و گوشه سمت راست و پايين است. نبايد نزديك لبه‌های بسته‌بندی باشد. نبايد روی درزها باشد. نبايد قسمتی از بسته‌بندی روی باركد را بپوشاند.</w:t>
      </w:r>
    </w:p>
    <w:p w14:paraId="4684268B" w14:textId="77777777" w:rsidR="00BF74E3" w:rsidRPr="00191F5C" w:rsidRDefault="00BF74E3" w:rsidP="00343BA6">
      <w:pPr>
        <w:numPr>
          <w:ilvl w:val="0"/>
          <w:numId w:val="73"/>
        </w:numPr>
        <w:bidi/>
        <w:jc w:val="both"/>
        <w:rPr>
          <w:rFonts w:cs="B Nazanin"/>
          <w:szCs w:val="28"/>
          <w:rtl/>
          <w:lang w:bidi="fa-IR"/>
        </w:rPr>
      </w:pPr>
      <w:r w:rsidRPr="00191F5C">
        <w:rPr>
          <w:rFonts w:cs="B Nazanin"/>
          <w:szCs w:val="28"/>
          <w:rtl/>
          <w:lang w:bidi="fa-IR"/>
        </w:rPr>
        <w:t xml:space="preserve">كنترل مستمر باركدها و نظارت بر حفظ كيفيت چاپ </w:t>
      </w:r>
      <w:r w:rsidR="00A9561F">
        <w:rPr>
          <w:rFonts w:cs="B Nazanin"/>
          <w:szCs w:val="28"/>
          <w:rtl/>
          <w:lang w:bidi="fa-IR"/>
        </w:rPr>
        <w:t>آن‌ها</w:t>
      </w:r>
      <w:r w:rsidRPr="00191F5C">
        <w:rPr>
          <w:rFonts w:hint="cs"/>
          <w:szCs w:val="28"/>
          <w:rtl/>
          <w:lang w:bidi="fa-IR"/>
        </w:rPr>
        <w:t> </w:t>
      </w:r>
    </w:p>
    <w:p w14:paraId="56C7784A" w14:textId="77777777" w:rsidR="00BF74E3" w:rsidRPr="00191F5C" w:rsidRDefault="00BF74E3" w:rsidP="005E327C">
      <w:pPr>
        <w:bidi/>
        <w:jc w:val="both"/>
        <w:rPr>
          <w:rFonts w:cs="B Nazanin"/>
          <w:szCs w:val="28"/>
          <w:rtl/>
          <w:lang w:bidi="fa-IR"/>
        </w:rPr>
      </w:pPr>
      <w:r w:rsidRPr="00191F5C">
        <w:rPr>
          <w:rFonts w:cs="B Nazanin"/>
          <w:szCs w:val="28"/>
          <w:rtl/>
          <w:lang w:bidi="fa-IR"/>
        </w:rPr>
        <w:t>برنامه‌ای را برای كنترل درستی و دقت كدميله‌ای برقرار كنيد. برای هر باركدی كه چاپ مي‌شود، قبل از چاپ انبوه نمونه‌هايی را با دستگاه باركدسنج بررسی كنيد. خدمات سنجش و صحه‌گذاری باركد توسط مركز ملی شماره‌گذاری كالا و خدمات ايران ارائه می</w:t>
      </w:r>
      <w:r w:rsidR="005E327C">
        <w:rPr>
          <w:rFonts w:cs="B Nazanin" w:hint="cs"/>
          <w:szCs w:val="28"/>
          <w:rtl/>
          <w:lang w:bidi="fa-IR"/>
        </w:rPr>
        <w:t>‌</w:t>
      </w:r>
      <w:r w:rsidRPr="00191F5C">
        <w:rPr>
          <w:rFonts w:cs="B Nazanin"/>
          <w:szCs w:val="28"/>
          <w:rtl/>
          <w:lang w:bidi="fa-IR"/>
        </w:rPr>
        <w:t>شود.</w:t>
      </w:r>
    </w:p>
    <w:p w14:paraId="3D5E87E6" w14:textId="77777777" w:rsidR="006C3DC1" w:rsidRPr="00191F5C" w:rsidRDefault="006C3DC1" w:rsidP="00F21F14">
      <w:pPr>
        <w:bidi/>
        <w:jc w:val="both"/>
        <w:rPr>
          <w:rFonts w:cs="B Nazanin"/>
          <w:szCs w:val="28"/>
          <w:rtl/>
          <w:lang w:bidi="fa-IR"/>
        </w:rPr>
      </w:pPr>
    </w:p>
    <w:p w14:paraId="6E90544D" w14:textId="77777777" w:rsidR="006C3DC1" w:rsidRPr="00191F5C" w:rsidRDefault="006C3DC1" w:rsidP="00F21F14">
      <w:pPr>
        <w:bidi/>
        <w:jc w:val="both"/>
        <w:rPr>
          <w:rFonts w:cs="B Nazanin"/>
          <w:szCs w:val="28"/>
          <w:rtl/>
          <w:lang w:bidi="fa-IR"/>
        </w:rPr>
      </w:pPr>
    </w:p>
    <w:p w14:paraId="31FEEE55" w14:textId="77777777" w:rsidR="006C3DC1" w:rsidRPr="00191F5C" w:rsidRDefault="006C3DC1" w:rsidP="00F21F14">
      <w:pPr>
        <w:bidi/>
        <w:jc w:val="both"/>
        <w:rPr>
          <w:rFonts w:cs="B Nazanin"/>
          <w:szCs w:val="28"/>
          <w:rtl/>
          <w:lang w:bidi="fa-IR"/>
        </w:rPr>
      </w:pPr>
    </w:p>
    <w:p w14:paraId="1C09FD23" w14:textId="77777777" w:rsidR="006C3DC1" w:rsidRPr="00191F5C" w:rsidRDefault="006C3DC1" w:rsidP="00EB5197">
      <w:pPr>
        <w:pStyle w:val="Heading1"/>
        <w:numPr>
          <w:ilvl w:val="0"/>
          <w:numId w:val="0"/>
        </w:numPr>
        <w:bidi/>
        <w:spacing w:before="0" w:after="0"/>
        <w:ind w:left="360"/>
        <w:rPr>
          <w:rFonts w:ascii="Times New Roman" w:hAnsi="Times New Roman"/>
          <w:b w:val="0"/>
          <w:bCs w:val="0"/>
          <w:sz w:val="24"/>
          <w:szCs w:val="30"/>
          <w:rtl/>
        </w:rPr>
      </w:pPr>
      <w:bookmarkStart w:id="767" w:name="_Toc530563870"/>
      <w:r w:rsidRPr="00191F5C">
        <w:rPr>
          <w:rFonts w:ascii="Times New Roman" w:hAnsi="Times New Roman" w:cs="B Nazanin" w:hint="cs"/>
          <w:sz w:val="24"/>
          <w:szCs w:val="30"/>
          <w:rtl/>
          <w:lang w:bidi="fa-IR"/>
        </w:rPr>
        <w:t>8-</w:t>
      </w:r>
      <w:r w:rsidR="00633D65">
        <w:rPr>
          <w:rFonts w:ascii="Times New Roman" w:hAnsi="Times New Roman" w:cs="B Nazanin" w:hint="cs"/>
          <w:sz w:val="24"/>
          <w:szCs w:val="30"/>
          <w:rtl/>
          <w:lang w:bidi="fa-IR"/>
        </w:rPr>
        <w:t>14</w:t>
      </w:r>
      <w:r w:rsidRPr="00191F5C">
        <w:rPr>
          <w:rFonts w:ascii="Times New Roman" w:hAnsi="Times New Roman" w:cs="B Nazanin" w:hint="cs"/>
          <w:sz w:val="24"/>
          <w:szCs w:val="30"/>
          <w:rtl/>
          <w:lang w:bidi="fa-IR"/>
        </w:rPr>
        <w:t xml:space="preserve">-  اختصارات در </w:t>
      </w:r>
      <w:r w:rsidRPr="00191F5C">
        <w:rPr>
          <w:rFonts w:ascii="Times New Roman" w:hAnsi="Times New Roman" w:cs="B Nazanin"/>
          <w:sz w:val="24"/>
          <w:szCs w:val="30"/>
          <w:lang w:bidi="fa-IR"/>
        </w:rPr>
        <w:t>GS1</w:t>
      </w:r>
      <w:bookmarkEnd w:id="767"/>
      <w:r w:rsidR="00EB5197">
        <w:rPr>
          <w:rFonts w:ascii="Times New Roman" w:hAnsi="Times New Roman" w:cs="B Nazanin" w:hint="cs"/>
          <w:sz w:val="24"/>
          <w:szCs w:val="30"/>
          <w:rtl/>
          <w:lang w:bidi="fa-IR"/>
        </w:rPr>
        <w:t xml:space="preserve"> </w:t>
      </w:r>
      <w:r w:rsidR="00EB5197" w:rsidRPr="00EB5197">
        <w:rPr>
          <w:rFonts w:cs="B Nazanin"/>
          <w:b w:val="0"/>
          <w:bCs w:val="0"/>
          <w:sz w:val="24"/>
          <w:szCs w:val="24"/>
          <w:lang w:bidi="fa-IR"/>
        </w:rPr>
        <w:t>]</w:t>
      </w:r>
      <w:r w:rsidR="00EB5197" w:rsidRPr="00EB5197">
        <w:rPr>
          <w:rFonts w:cs="B Nazanin" w:hint="cs"/>
          <w:b w:val="0"/>
          <w:bCs w:val="0"/>
          <w:sz w:val="24"/>
          <w:szCs w:val="24"/>
          <w:rtl/>
        </w:rPr>
        <w:t>6</w:t>
      </w:r>
      <w:r w:rsidR="00EB5197" w:rsidRPr="00EB5197">
        <w:rPr>
          <w:rFonts w:cs="B Nazanin"/>
          <w:b w:val="0"/>
          <w:bCs w:val="0"/>
          <w:sz w:val="24"/>
          <w:szCs w:val="24"/>
          <w:lang w:bidi="fa-IR"/>
        </w:rPr>
        <w:t>[</w:t>
      </w:r>
    </w:p>
    <w:tbl>
      <w:tblPr>
        <w:tblStyle w:val="GS1Table"/>
        <w:tblW w:w="7339" w:type="dxa"/>
        <w:jc w:val="center"/>
        <w:tblLook w:val="04A0" w:firstRow="1" w:lastRow="0" w:firstColumn="1" w:lastColumn="0" w:noHBand="0" w:noVBand="1"/>
      </w:tblPr>
      <w:tblGrid>
        <w:gridCol w:w="1736"/>
        <w:gridCol w:w="5603"/>
      </w:tblGrid>
      <w:tr w:rsidR="006C3DC1" w:rsidRPr="00191F5C" w14:paraId="3DFA7ECF" w14:textId="77777777" w:rsidTr="006C3DC1">
        <w:trPr>
          <w:cnfStyle w:val="100000000000" w:firstRow="1" w:lastRow="0" w:firstColumn="0" w:lastColumn="0" w:oddVBand="0" w:evenVBand="0" w:oddHBand="0" w:evenHBand="0" w:firstRowFirstColumn="0" w:firstRowLastColumn="0" w:lastRowFirstColumn="0" w:lastRowLastColumn="0"/>
          <w:jc w:val="center"/>
        </w:trPr>
        <w:tc>
          <w:tcPr>
            <w:tcW w:w="1561" w:type="dxa"/>
          </w:tcPr>
          <w:p w14:paraId="4640DB6A" w14:textId="77777777" w:rsidR="00441C5B" w:rsidRPr="00441C5B" w:rsidRDefault="00441C5B" w:rsidP="00441C5B">
            <w:pPr>
              <w:pStyle w:val="GS1TableText"/>
              <w:spacing w:before="0" w:after="0"/>
              <w:jc w:val="center"/>
              <w:rPr>
                <w:rFonts w:ascii="Times New Roman" w:hAnsi="Times New Roman" w:cs="B Nazanin"/>
                <w:b/>
                <w:bCs/>
                <w:color w:val="auto"/>
                <w:sz w:val="28"/>
                <w:szCs w:val="28"/>
                <w:rtl/>
              </w:rPr>
            </w:pPr>
            <w:r w:rsidRPr="00441C5B">
              <w:rPr>
                <w:rFonts w:ascii="Times New Roman" w:hAnsi="Times New Roman" w:cs="B Nazanin" w:hint="cs"/>
                <w:color w:val="auto"/>
                <w:sz w:val="28"/>
                <w:szCs w:val="28"/>
                <w:rtl/>
              </w:rPr>
              <w:t>اختصا</w:t>
            </w:r>
            <w:r w:rsidRPr="00441C5B">
              <w:rPr>
                <w:rFonts w:ascii="Times New Roman" w:hAnsi="Times New Roman" w:cs="B Nazanin" w:hint="cs"/>
                <w:b/>
                <w:bCs/>
                <w:color w:val="auto"/>
                <w:sz w:val="28"/>
                <w:szCs w:val="28"/>
                <w:rtl/>
              </w:rPr>
              <w:t>ر</w:t>
            </w:r>
          </w:p>
          <w:p w14:paraId="412E5816" w14:textId="77777777" w:rsidR="006C3DC1" w:rsidRPr="00191F5C" w:rsidRDefault="00441C5B" w:rsidP="00441C5B">
            <w:pPr>
              <w:pStyle w:val="GS1TableHeading"/>
              <w:spacing w:before="0" w:after="0"/>
              <w:jc w:val="center"/>
              <w:rPr>
                <w:rFonts w:ascii="Times New Roman" w:hAnsi="Times New Roman"/>
                <w:color w:val="auto"/>
                <w:sz w:val="24"/>
                <w:szCs w:val="22"/>
              </w:rPr>
            </w:pPr>
            <w:r>
              <w:rPr>
                <w:rFonts w:ascii="Times New Roman" w:hAnsi="Times New Roman"/>
                <w:color w:val="auto"/>
                <w:sz w:val="24"/>
                <w:szCs w:val="22"/>
                <w:lang w:val="en-US"/>
              </w:rPr>
              <w:t>(</w:t>
            </w:r>
            <w:r w:rsidRPr="00191F5C">
              <w:rPr>
                <w:rFonts w:ascii="Times New Roman" w:hAnsi="Times New Roman"/>
                <w:color w:val="auto"/>
                <w:sz w:val="24"/>
                <w:szCs w:val="22"/>
              </w:rPr>
              <w:t>Abbreviation</w:t>
            </w:r>
            <w:r>
              <w:rPr>
                <w:rFonts w:ascii="Times New Roman" w:hAnsi="Times New Roman"/>
                <w:color w:val="auto"/>
                <w:sz w:val="24"/>
                <w:szCs w:val="22"/>
                <w:lang w:val="en-US"/>
              </w:rPr>
              <w:t>)</w:t>
            </w:r>
          </w:p>
        </w:tc>
        <w:tc>
          <w:tcPr>
            <w:tcW w:w="5778" w:type="dxa"/>
          </w:tcPr>
          <w:p w14:paraId="29F61105" w14:textId="77777777" w:rsidR="00441C5B" w:rsidRPr="00441C5B" w:rsidRDefault="00441C5B" w:rsidP="00441C5B">
            <w:pPr>
              <w:pStyle w:val="GS1TableText"/>
              <w:spacing w:before="0" w:after="0"/>
              <w:jc w:val="center"/>
              <w:rPr>
                <w:rFonts w:ascii="Times New Roman" w:hAnsi="Times New Roman" w:cs="B Nazanin"/>
                <w:color w:val="auto"/>
                <w:sz w:val="28"/>
                <w:szCs w:val="28"/>
              </w:rPr>
            </w:pPr>
            <w:r w:rsidRPr="00441C5B">
              <w:rPr>
                <w:rFonts w:ascii="Times New Roman" w:hAnsi="Times New Roman" w:cs="B Nazanin" w:hint="cs"/>
                <w:color w:val="auto"/>
                <w:sz w:val="28"/>
                <w:szCs w:val="28"/>
                <w:rtl/>
              </w:rPr>
              <w:t>عبارت</w:t>
            </w:r>
          </w:p>
          <w:p w14:paraId="5FF7BC2A" w14:textId="77777777" w:rsidR="006C3DC1" w:rsidRPr="00191F5C" w:rsidRDefault="00441C5B" w:rsidP="00441C5B">
            <w:pPr>
              <w:pStyle w:val="GS1TableText"/>
              <w:spacing w:before="0" w:after="0"/>
              <w:jc w:val="center"/>
              <w:rPr>
                <w:rFonts w:ascii="Times New Roman" w:hAnsi="Times New Roman"/>
                <w:color w:val="auto"/>
                <w:sz w:val="24"/>
                <w:szCs w:val="22"/>
              </w:rPr>
            </w:pPr>
            <w:r>
              <w:rPr>
                <w:rFonts w:ascii="Times New Roman" w:hAnsi="Times New Roman" w:cs="B Nazanin"/>
                <w:color w:val="auto"/>
                <w:sz w:val="24"/>
                <w:szCs w:val="22"/>
              </w:rPr>
              <w:t xml:space="preserve"> (</w:t>
            </w:r>
            <w:r w:rsidR="006C3DC1" w:rsidRPr="00191F5C">
              <w:rPr>
                <w:rFonts w:ascii="Times New Roman" w:hAnsi="Times New Roman"/>
                <w:color w:val="auto"/>
                <w:sz w:val="24"/>
                <w:szCs w:val="22"/>
              </w:rPr>
              <w:t>Term</w:t>
            </w:r>
            <w:r>
              <w:rPr>
                <w:rFonts w:ascii="Times New Roman" w:hAnsi="Times New Roman"/>
                <w:color w:val="auto"/>
                <w:sz w:val="24"/>
                <w:szCs w:val="22"/>
              </w:rPr>
              <w:t>)</w:t>
            </w:r>
          </w:p>
        </w:tc>
      </w:tr>
      <w:tr w:rsidR="006C3DC1" w:rsidRPr="00191F5C" w14:paraId="73954E31" w14:textId="77777777" w:rsidTr="006C3DC1">
        <w:trPr>
          <w:jc w:val="center"/>
        </w:trPr>
        <w:tc>
          <w:tcPr>
            <w:tcW w:w="1561" w:type="dxa"/>
          </w:tcPr>
          <w:p w14:paraId="4DDFA616"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ADC</w:t>
            </w:r>
          </w:p>
        </w:tc>
        <w:tc>
          <w:tcPr>
            <w:tcW w:w="5778" w:type="dxa"/>
          </w:tcPr>
          <w:p w14:paraId="17F3807F"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Automatic Data Capture</w:t>
            </w:r>
          </w:p>
        </w:tc>
      </w:tr>
      <w:tr w:rsidR="006C3DC1" w:rsidRPr="00191F5C" w14:paraId="5F047FB1" w14:textId="77777777" w:rsidTr="006C3DC1">
        <w:trPr>
          <w:jc w:val="center"/>
        </w:trPr>
        <w:tc>
          <w:tcPr>
            <w:tcW w:w="1561" w:type="dxa"/>
          </w:tcPr>
          <w:p w14:paraId="41E5A7A2"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AI</w:t>
            </w:r>
          </w:p>
        </w:tc>
        <w:tc>
          <w:tcPr>
            <w:tcW w:w="5778" w:type="dxa"/>
          </w:tcPr>
          <w:p w14:paraId="225CD92E"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Application Identifier</w:t>
            </w:r>
          </w:p>
        </w:tc>
      </w:tr>
      <w:tr w:rsidR="006C3DC1" w:rsidRPr="00191F5C" w14:paraId="13C23FA0" w14:textId="77777777" w:rsidTr="006C3DC1">
        <w:trPr>
          <w:jc w:val="center"/>
        </w:trPr>
        <w:tc>
          <w:tcPr>
            <w:tcW w:w="1561" w:type="dxa"/>
          </w:tcPr>
          <w:p w14:paraId="4AA39C2A"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AIDC</w:t>
            </w:r>
          </w:p>
        </w:tc>
        <w:tc>
          <w:tcPr>
            <w:tcW w:w="5778" w:type="dxa"/>
          </w:tcPr>
          <w:p w14:paraId="01AAE28F"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Automatic Identification and Data Capture</w:t>
            </w:r>
          </w:p>
        </w:tc>
      </w:tr>
      <w:tr w:rsidR="006C3DC1" w:rsidRPr="00191F5C" w14:paraId="4A609061" w14:textId="77777777" w:rsidTr="006C3DC1">
        <w:trPr>
          <w:jc w:val="center"/>
        </w:trPr>
        <w:tc>
          <w:tcPr>
            <w:tcW w:w="1561" w:type="dxa"/>
          </w:tcPr>
          <w:p w14:paraId="1E0F8F08"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DPM</w:t>
            </w:r>
          </w:p>
        </w:tc>
        <w:tc>
          <w:tcPr>
            <w:tcW w:w="5778" w:type="dxa"/>
          </w:tcPr>
          <w:p w14:paraId="55EEEF56"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Direct Part Marking</w:t>
            </w:r>
          </w:p>
        </w:tc>
      </w:tr>
      <w:tr w:rsidR="006C3DC1" w:rsidRPr="00191F5C" w14:paraId="0520B4E6" w14:textId="77777777" w:rsidTr="006C3DC1">
        <w:trPr>
          <w:jc w:val="center"/>
        </w:trPr>
        <w:tc>
          <w:tcPr>
            <w:tcW w:w="1561" w:type="dxa"/>
          </w:tcPr>
          <w:p w14:paraId="758FC6C8"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EAN</w:t>
            </w:r>
          </w:p>
        </w:tc>
        <w:tc>
          <w:tcPr>
            <w:tcW w:w="5778" w:type="dxa"/>
          </w:tcPr>
          <w:p w14:paraId="27C9D5ED"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EAN International, now called GS1</w:t>
            </w:r>
          </w:p>
        </w:tc>
      </w:tr>
      <w:tr w:rsidR="006C3DC1" w:rsidRPr="00191F5C" w14:paraId="6ADA7B1D" w14:textId="77777777" w:rsidTr="006C3DC1">
        <w:trPr>
          <w:jc w:val="center"/>
        </w:trPr>
        <w:tc>
          <w:tcPr>
            <w:tcW w:w="1561" w:type="dxa"/>
          </w:tcPr>
          <w:p w14:paraId="52C8A030"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EDI</w:t>
            </w:r>
          </w:p>
        </w:tc>
        <w:tc>
          <w:tcPr>
            <w:tcW w:w="5778" w:type="dxa"/>
          </w:tcPr>
          <w:p w14:paraId="75B639F6"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Electronic Data Interchange</w:t>
            </w:r>
          </w:p>
        </w:tc>
      </w:tr>
      <w:tr w:rsidR="006C3DC1" w:rsidRPr="00191F5C" w14:paraId="298BCCA4" w14:textId="77777777" w:rsidTr="006C3DC1">
        <w:trPr>
          <w:jc w:val="center"/>
        </w:trPr>
        <w:tc>
          <w:tcPr>
            <w:tcW w:w="1561" w:type="dxa"/>
          </w:tcPr>
          <w:p w14:paraId="5AB20557"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EPC</w:t>
            </w:r>
          </w:p>
        </w:tc>
        <w:tc>
          <w:tcPr>
            <w:tcW w:w="5778" w:type="dxa"/>
          </w:tcPr>
          <w:p w14:paraId="7A83B38B"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Electronic Product Code</w:t>
            </w:r>
          </w:p>
        </w:tc>
      </w:tr>
      <w:tr w:rsidR="006C3DC1" w:rsidRPr="00191F5C" w14:paraId="27B73946" w14:textId="77777777" w:rsidTr="006C3DC1">
        <w:trPr>
          <w:jc w:val="center"/>
        </w:trPr>
        <w:tc>
          <w:tcPr>
            <w:tcW w:w="1561" w:type="dxa"/>
          </w:tcPr>
          <w:p w14:paraId="73366DD7"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FNC1</w:t>
            </w:r>
          </w:p>
        </w:tc>
        <w:tc>
          <w:tcPr>
            <w:tcW w:w="5778" w:type="dxa"/>
          </w:tcPr>
          <w:p w14:paraId="0A20CF23"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Function 1 Symbol Character</w:t>
            </w:r>
          </w:p>
        </w:tc>
      </w:tr>
      <w:tr w:rsidR="006C3DC1" w:rsidRPr="00191F5C" w14:paraId="191633E7" w14:textId="77777777" w:rsidTr="006C3DC1">
        <w:trPr>
          <w:jc w:val="center"/>
        </w:trPr>
        <w:tc>
          <w:tcPr>
            <w:tcW w:w="1561" w:type="dxa"/>
          </w:tcPr>
          <w:p w14:paraId="3B1CF7D0" w14:textId="77777777" w:rsidR="006C3DC1" w:rsidRPr="00191F5C" w:rsidRDefault="006C3DC1" w:rsidP="005E327C">
            <w:pPr>
              <w:pStyle w:val="GS1TableText"/>
              <w:spacing w:before="0" w:after="0"/>
              <w:jc w:val="center"/>
              <w:rPr>
                <w:rFonts w:ascii="Times New Roman" w:hAnsi="Times New Roman"/>
                <w:sz w:val="24"/>
                <w:szCs w:val="22"/>
                <w:lang w:eastAsia="ja-JP"/>
              </w:rPr>
            </w:pPr>
            <w:r w:rsidRPr="00191F5C">
              <w:rPr>
                <w:rFonts w:ascii="Times New Roman" w:hAnsi="Times New Roman"/>
                <w:sz w:val="24"/>
                <w:szCs w:val="22"/>
                <w:lang w:eastAsia="ja-JP"/>
              </w:rPr>
              <w:t>GCN</w:t>
            </w:r>
          </w:p>
        </w:tc>
        <w:tc>
          <w:tcPr>
            <w:tcW w:w="5778" w:type="dxa"/>
          </w:tcPr>
          <w:p w14:paraId="615BC80B" w14:textId="77777777" w:rsidR="006C3DC1" w:rsidRPr="00191F5C" w:rsidRDefault="006C3DC1" w:rsidP="005E327C">
            <w:pPr>
              <w:pStyle w:val="GS1TableText"/>
              <w:spacing w:before="0" w:after="0"/>
              <w:jc w:val="center"/>
              <w:rPr>
                <w:rFonts w:ascii="Times New Roman" w:hAnsi="Times New Roman"/>
                <w:sz w:val="24"/>
                <w:szCs w:val="22"/>
                <w:lang w:eastAsia="ja-JP"/>
              </w:rPr>
            </w:pPr>
            <w:r w:rsidRPr="00191F5C">
              <w:rPr>
                <w:rFonts w:ascii="Times New Roman" w:hAnsi="Times New Roman"/>
                <w:sz w:val="24"/>
                <w:szCs w:val="22"/>
                <w:lang w:eastAsia="ja-JP"/>
              </w:rPr>
              <w:t>Global Coupon Number</w:t>
            </w:r>
          </w:p>
        </w:tc>
      </w:tr>
      <w:tr w:rsidR="006C3DC1" w:rsidRPr="00191F5C" w14:paraId="131BA36E" w14:textId="77777777" w:rsidTr="006C3DC1">
        <w:trPr>
          <w:jc w:val="center"/>
        </w:trPr>
        <w:tc>
          <w:tcPr>
            <w:tcW w:w="1561" w:type="dxa"/>
          </w:tcPr>
          <w:p w14:paraId="03D1D999"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GDD</w:t>
            </w:r>
          </w:p>
        </w:tc>
        <w:tc>
          <w:tcPr>
            <w:tcW w:w="5778" w:type="dxa"/>
          </w:tcPr>
          <w:p w14:paraId="24956A4C"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Global Data Dictionary</w:t>
            </w:r>
          </w:p>
        </w:tc>
      </w:tr>
      <w:tr w:rsidR="006C3DC1" w:rsidRPr="00191F5C" w14:paraId="4195A503" w14:textId="77777777" w:rsidTr="006C3DC1">
        <w:trPr>
          <w:jc w:val="center"/>
        </w:trPr>
        <w:tc>
          <w:tcPr>
            <w:tcW w:w="1561" w:type="dxa"/>
          </w:tcPr>
          <w:p w14:paraId="265960D2"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GDSN</w:t>
            </w:r>
          </w:p>
        </w:tc>
        <w:tc>
          <w:tcPr>
            <w:tcW w:w="5778" w:type="dxa"/>
          </w:tcPr>
          <w:p w14:paraId="4DE4120F"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Global Data Synchronisation Network</w:t>
            </w:r>
          </w:p>
        </w:tc>
      </w:tr>
      <w:tr w:rsidR="006C3DC1" w:rsidRPr="00191F5C" w14:paraId="5F8470B5" w14:textId="77777777" w:rsidTr="006C3DC1">
        <w:trPr>
          <w:jc w:val="center"/>
        </w:trPr>
        <w:tc>
          <w:tcPr>
            <w:tcW w:w="1561" w:type="dxa"/>
          </w:tcPr>
          <w:p w14:paraId="24E83C95"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GDTI</w:t>
            </w:r>
          </w:p>
        </w:tc>
        <w:tc>
          <w:tcPr>
            <w:tcW w:w="5778" w:type="dxa"/>
          </w:tcPr>
          <w:p w14:paraId="7C68E775"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Global Document Type Identifier</w:t>
            </w:r>
          </w:p>
        </w:tc>
      </w:tr>
      <w:tr w:rsidR="006C3DC1" w:rsidRPr="00191F5C" w14:paraId="72B1C810" w14:textId="77777777" w:rsidTr="006C3DC1">
        <w:trPr>
          <w:jc w:val="center"/>
        </w:trPr>
        <w:tc>
          <w:tcPr>
            <w:tcW w:w="1561" w:type="dxa"/>
          </w:tcPr>
          <w:p w14:paraId="76E4BDAC"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GEPIR</w:t>
            </w:r>
          </w:p>
        </w:tc>
        <w:tc>
          <w:tcPr>
            <w:tcW w:w="5778" w:type="dxa"/>
          </w:tcPr>
          <w:p w14:paraId="404D5B3B"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Global Electronic Party Information Registry</w:t>
            </w:r>
          </w:p>
        </w:tc>
      </w:tr>
      <w:tr w:rsidR="006C3DC1" w:rsidRPr="00191F5C" w14:paraId="0A9501CD" w14:textId="77777777" w:rsidTr="006C3DC1">
        <w:trPr>
          <w:jc w:val="center"/>
        </w:trPr>
        <w:tc>
          <w:tcPr>
            <w:tcW w:w="1561" w:type="dxa"/>
          </w:tcPr>
          <w:p w14:paraId="295501A7"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GIAI</w:t>
            </w:r>
          </w:p>
        </w:tc>
        <w:tc>
          <w:tcPr>
            <w:tcW w:w="5778" w:type="dxa"/>
          </w:tcPr>
          <w:p w14:paraId="3D2D369D"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Global Individual Asset Identifier</w:t>
            </w:r>
          </w:p>
        </w:tc>
      </w:tr>
      <w:tr w:rsidR="006C3DC1" w:rsidRPr="00191F5C" w14:paraId="05756DE3" w14:textId="77777777" w:rsidTr="006C3DC1">
        <w:trPr>
          <w:jc w:val="center"/>
        </w:trPr>
        <w:tc>
          <w:tcPr>
            <w:tcW w:w="1561" w:type="dxa"/>
          </w:tcPr>
          <w:p w14:paraId="1172C402"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GINC</w:t>
            </w:r>
          </w:p>
        </w:tc>
        <w:tc>
          <w:tcPr>
            <w:tcW w:w="5778" w:type="dxa"/>
          </w:tcPr>
          <w:p w14:paraId="7AD62C7B"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Global Identification Number for Consignment</w:t>
            </w:r>
          </w:p>
        </w:tc>
      </w:tr>
      <w:tr w:rsidR="006C3DC1" w:rsidRPr="00191F5C" w14:paraId="5C459C09" w14:textId="77777777" w:rsidTr="006C3DC1">
        <w:trPr>
          <w:jc w:val="center"/>
        </w:trPr>
        <w:tc>
          <w:tcPr>
            <w:tcW w:w="1561" w:type="dxa"/>
          </w:tcPr>
          <w:p w14:paraId="0505530B"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GLN</w:t>
            </w:r>
          </w:p>
        </w:tc>
        <w:tc>
          <w:tcPr>
            <w:tcW w:w="5778" w:type="dxa"/>
          </w:tcPr>
          <w:p w14:paraId="384F7B9A"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Global Location Number</w:t>
            </w:r>
          </w:p>
        </w:tc>
      </w:tr>
      <w:tr w:rsidR="006C3DC1" w:rsidRPr="00191F5C" w14:paraId="0AB63194" w14:textId="77777777" w:rsidTr="006C3DC1">
        <w:trPr>
          <w:jc w:val="center"/>
        </w:trPr>
        <w:tc>
          <w:tcPr>
            <w:tcW w:w="1561" w:type="dxa"/>
          </w:tcPr>
          <w:p w14:paraId="757FDDFB"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GPC</w:t>
            </w:r>
          </w:p>
        </w:tc>
        <w:tc>
          <w:tcPr>
            <w:tcW w:w="5778" w:type="dxa"/>
          </w:tcPr>
          <w:p w14:paraId="4573E8C9"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Global Product Classification</w:t>
            </w:r>
          </w:p>
        </w:tc>
      </w:tr>
      <w:tr w:rsidR="006C3DC1" w:rsidRPr="00191F5C" w14:paraId="12EC7689" w14:textId="77777777" w:rsidTr="006C3DC1">
        <w:trPr>
          <w:jc w:val="center"/>
        </w:trPr>
        <w:tc>
          <w:tcPr>
            <w:tcW w:w="1561" w:type="dxa"/>
          </w:tcPr>
          <w:p w14:paraId="0A98A3FB"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GRAI</w:t>
            </w:r>
          </w:p>
        </w:tc>
        <w:tc>
          <w:tcPr>
            <w:tcW w:w="5778" w:type="dxa"/>
          </w:tcPr>
          <w:p w14:paraId="1CD783EA"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Global Returnable Asset Identifier</w:t>
            </w:r>
          </w:p>
        </w:tc>
      </w:tr>
      <w:tr w:rsidR="006C3DC1" w:rsidRPr="00191F5C" w14:paraId="3A14FE39" w14:textId="77777777" w:rsidTr="006C3DC1">
        <w:trPr>
          <w:jc w:val="center"/>
        </w:trPr>
        <w:tc>
          <w:tcPr>
            <w:tcW w:w="1561" w:type="dxa"/>
          </w:tcPr>
          <w:p w14:paraId="148C2709"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GRCTI</w:t>
            </w:r>
          </w:p>
        </w:tc>
        <w:tc>
          <w:tcPr>
            <w:tcW w:w="5778" w:type="dxa"/>
          </w:tcPr>
          <w:p w14:paraId="5FC23FC3"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General Retail Consumer Trade Item</w:t>
            </w:r>
          </w:p>
        </w:tc>
      </w:tr>
      <w:tr w:rsidR="006C3DC1" w:rsidRPr="00191F5C" w14:paraId="76EBAF1C" w14:textId="77777777" w:rsidTr="006C3DC1">
        <w:trPr>
          <w:jc w:val="center"/>
        </w:trPr>
        <w:tc>
          <w:tcPr>
            <w:tcW w:w="1561" w:type="dxa"/>
          </w:tcPr>
          <w:p w14:paraId="52699724"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GS1 key</w:t>
            </w:r>
          </w:p>
        </w:tc>
        <w:tc>
          <w:tcPr>
            <w:tcW w:w="5778" w:type="dxa"/>
          </w:tcPr>
          <w:p w14:paraId="37D81007"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GS1 identification key</w:t>
            </w:r>
          </w:p>
        </w:tc>
      </w:tr>
      <w:tr w:rsidR="006C3DC1" w:rsidRPr="00191F5C" w14:paraId="7A22D7B7" w14:textId="77777777" w:rsidTr="006C3DC1">
        <w:trPr>
          <w:jc w:val="center"/>
        </w:trPr>
        <w:tc>
          <w:tcPr>
            <w:tcW w:w="1561" w:type="dxa"/>
          </w:tcPr>
          <w:p w14:paraId="4AA9CBD1"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GSIN</w:t>
            </w:r>
          </w:p>
        </w:tc>
        <w:tc>
          <w:tcPr>
            <w:tcW w:w="5778" w:type="dxa"/>
          </w:tcPr>
          <w:p w14:paraId="6EFCFA7F"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Global Shipment Identification Number</w:t>
            </w:r>
          </w:p>
        </w:tc>
      </w:tr>
      <w:tr w:rsidR="006C3DC1" w:rsidRPr="00191F5C" w14:paraId="09B86014" w14:textId="77777777" w:rsidTr="006C3DC1">
        <w:trPr>
          <w:jc w:val="center"/>
        </w:trPr>
        <w:tc>
          <w:tcPr>
            <w:tcW w:w="1561" w:type="dxa"/>
          </w:tcPr>
          <w:p w14:paraId="25BA71CE"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GSMP</w:t>
            </w:r>
          </w:p>
        </w:tc>
        <w:tc>
          <w:tcPr>
            <w:tcW w:w="5778" w:type="dxa"/>
          </w:tcPr>
          <w:p w14:paraId="7CACBC15"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Global Standards Management Process</w:t>
            </w:r>
          </w:p>
        </w:tc>
      </w:tr>
      <w:tr w:rsidR="006C3DC1" w:rsidRPr="00191F5C" w14:paraId="3D2B707D" w14:textId="77777777" w:rsidTr="006C3DC1">
        <w:trPr>
          <w:jc w:val="center"/>
        </w:trPr>
        <w:tc>
          <w:tcPr>
            <w:tcW w:w="1561" w:type="dxa"/>
          </w:tcPr>
          <w:p w14:paraId="014A88DB"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GSRN</w:t>
            </w:r>
          </w:p>
        </w:tc>
        <w:tc>
          <w:tcPr>
            <w:tcW w:w="5778" w:type="dxa"/>
          </w:tcPr>
          <w:p w14:paraId="2370E5C5"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Global Service Relation Number</w:t>
            </w:r>
          </w:p>
        </w:tc>
      </w:tr>
      <w:tr w:rsidR="006C3DC1" w:rsidRPr="00191F5C" w14:paraId="18C9E589" w14:textId="77777777" w:rsidTr="006C3DC1">
        <w:trPr>
          <w:jc w:val="center"/>
        </w:trPr>
        <w:tc>
          <w:tcPr>
            <w:tcW w:w="1561" w:type="dxa"/>
          </w:tcPr>
          <w:p w14:paraId="46873A0C"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GTIN</w:t>
            </w:r>
          </w:p>
        </w:tc>
        <w:tc>
          <w:tcPr>
            <w:tcW w:w="5778" w:type="dxa"/>
          </w:tcPr>
          <w:p w14:paraId="4CCABD38"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Global Trade Item Number</w:t>
            </w:r>
          </w:p>
        </w:tc>
      </w:tr>
      <w:tr w:rsidR="006C3DC1" w:rsidRPr="00191F5C" w14:paraId="05E99310" w14:textId="77777777" w:rsidTr="006C3DC1">
        <w:trPr>
          <w:jc w:val="center"/>
        </w:trPr>
        <w:tc>
          <w:tcPr>
            <w:tcW w:w="1561" w:type="dxa"/>
          </w:tcPr>
          <w:p w14:paraId="14778A98"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HRI</w:t>
            </w:r>
          </w:p>
        </w:tc>
        <w:tc>
          <w:tcPr>
            <w:tcW w:w="5778" w:type="dxa"/>
          </w:tcPr>
          <w:p w14:paraId="490CAA2E"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Human Readable Interpretation</w:t>
            </w:r>
          </w:p>
        </w:tc>
      </w:tr>
      <w:tr w:rsidR="006C3DC1" w:rsidRPr="00191F5C" w14:paraId="1F034871" w14:textId="77777777" w:rsidTr="006C3DC1">
        <w:trPr>
          <w:jc w:val="center"/>
        </w:trPr>
        <w:tc>
          <w:tcPr>
            <w:tcW w:w="1561" w:type="dxa"/>
          </w:tcPr>
          <w:p w14:paraId="6CBB72F3"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ISBN</w:t>
            </w:r>
          </w:p>
        </w:tc>
        <w:tc>
          <w:tcPr>
            <w:tcW w:w="5778" w:type="dxa"/>
          </w:tcPr>
          <w:p w14:paraId="6E35BF92"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International Standard Book Number</w:t>
            </w:r>
          </w:p>
        </w:tc>
      </w:tr>
      <w:tr w:rsidR="006C3DC1" w:rsidRPr="00191F5C" w14:paraId="4C9FF60E" w14:textId="77777777" w:rsidTr="006C3DC1">
        <w:trPr>
          <w:jc w:val="center"/>
        </w:trPr>
        <w:tc>
          <w:tcPr>
            <w:tcW w:w="1561" w:type="dxa"/>
          </w:tcPr>
          <w:p w14:paraId="5BFEC907"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ISO</w:t>
            </w:r>
          </w:p>
        </w:tc>
        <w:tc>
          <w:tcPr>
            <w:tcW w:w="5778" w:type="dxa"/>
          </w:tcPr>
          <w:p w14:paraId="5872F14D"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International Organization for Standardization</w:t>
            </w:r>
          </w:p>
        </w:tc>
      </w:tr>
      <w:tr w:rsidR="006C3DC1" w:rsidRPr="00191F5C" w14:paraId="6BBD5DDB" w14:textId="77777777" w:rsidTr="006C3DC1">
        <w:trPr>
          <w:jc w:val="center"/>
        </w:trPr>
        <w:tc>
          <w:tcPr>
            <w:tcW w:w="1561" w:type="dxa"/>
          </w:tcPr>
          <w:p w14:paraId="2FAF642F"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ISSN</w:t>
            </w:r>
          </w:p>
        </w:tc>
        <w:tc>
          <w:tcPr>
            <w:tcW w:w="5778" w:type="dxa"/>
          </w:tcPr>
          <w:p w14:paraId="76A32488"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International Standard Serial Number</w:t>
            </w:r>
          </w:p>
        </w:tc>
      </w:tr>
      <w:tr w:rsidR="006C3DC1" w:rsidRPr="00191F5C" w14:paraId="7B66CB05" w14:textId="77777777" w:rsidTr="006C3DC1">
        <w:trPr>
          <w:jc w:val="center"/>
        </w:trPr>
        <w:tc>
          <w:tcPr>
            <w:tcW w:w="1561" w:type="dxa"/>
          </w:tcPr>
          <w:p w14:paraId="5AC67C7D"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LAC</w:t>
            </w:r>
          </w:p>
        </w:tc>
        <w:tc>
          <w:tcPr>
            <w:tcW w:w="5778" w:type="dxa"/>
          </w:tcPr>
          <w:p w14:paraId="0BA2B0D6"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Local Assigned Code</w:t>
            </w:r>
          </w:p>
        </w:tc>
      </w:tr>
      <w:tr w:rsidR="006C3DC1" w:rsidRPr="00191F5C" w14:paraId="39AC9092" w14:textId="77777777" w:rsidTr="006C3DC1">
        <w:trPr>
          <w:jc w:val="center"/>
        </w:trPr>
        <w:tc>
          <w:tcPr>
            <w:tcW w:w="1561" w:type="dxa"/>
          </w:tcPr>
          <w:p w14:paraId="31877162"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lang w:eastAsia="ja-JP"/>
              </w:rPr>
              <w:t>NHRN</w:t>
            </w:r>
          </w:p>
        </w:tc>
        <w:tc>
          <w:tcPr>
            <w:tcW w:w="5778" w:type="dxa"/>
          </w:tcPr>
          <w:p w14:paraId="34158C1A" w14:textId="77777777" w:rsidR="006C3DC1" w:rsidRPr="00191F5C" w:rsidRDefault="006C3DC1" w:rsidP="005E327C">
            <w:pPr>
              <w:pStyle w:val="GS1TableText"/>
              <w:spacing w:before="0" w:after="0"/>
              <w:jc w:val="center"/>
              <w:rPr>
                <w:rFonts w:ascii="Times New Roman" w:hAnsi="Times New Roman"/>
                <w:sz w:val="24"/>
                <w:szCs w:val="22"/>
                <w:lang w:eastAsia="ja-JP"/>
              </w:rPr>
            </w:pPr>
            <w:r w:rsidRPr="00191F5C">
              <w:rPr>
                <w:rFonts w:ascii="Times New Roman" w:hAnsi="Times New Roman"/>
                <w:sz w:val="24"/>
                <w:szCs w:val="22"/>
                <w:lang w:eastAsia="ja-JP"/>
              </w:rPr>
              <w:t>National Healthcare Reimbursement Number</w:t>
            </w:r>
          </w:p>
        </w:tc>
      </w:tr>
      <w:tr w:rsidR="006C3DC1" w:rsidRPr="00191F5C" w14:paraId="61677F07" w14:textId="77777777" w:rsidTr="006C3DC1">
        <w:trPr>
          <w:jc w:val="center"/>
        </w:trPr>
        <w:tc>
          <w:tcPr>
            <w:tcW w:w="1561" w:type="dxa"/>
          </w:tcPr>
          <w:p w14:paraId="2C3303B0" w14:textId="77777777" w:rsidR="006C3DC1" w:rsidRPr="00191F5C" w:rsidRDefault="006C3DC1" w:rsidP="005E327C">
            <w:pPr>
              <w:pStyle w:val="GS1TableText"/>
              <w:spacing w:before="0" w:after="0"/>
              <w:jc w:val="center"/>
              <w:rPr>
                <w:rFonts w:ascii="Times New Roman" w:hAnsi="Times New Roman"/>
                <w:sz w:val="24"/>
                <w:szCs w:val="22"/>
                <w:lang w:eastAsia="ja-JP"/>
              </w:rPr>
            </w:pPr>
            <w:r w:rsidRPr="00191F5C">
              <w:rPr>
                <w:rFonts w:ascii="Times New Roman" w:hAnsi="Times New Roman"/>
                <w:sz w:val="24"/>
                <w:szCs w:val="22"/>
              </w:rPr>
              <w:t>NTIN</w:t>
            </w:r>
          </w:p>
        </w:tc>
        <w:tc>
          <w:tcPr>
            <w:tcW w:w="5778" w:type="dxa"/>
          </w:tcPr>
          <w:p w14:paraId="3C2137D3" w14:textId="77777777" w:rsidR="006C3DC1" w:rsidRPr="00191F5C" w:rsidRDefault="006C3DC1" w:rsidP="005E327C">
            <w:pPr>
              <w:pStyle w:val="GS1TableText"/>
              <w:spacing w:before="0" w:after="0"/>
              <w:jc w:val="center"/>
              <w:rPr>
                <w:rFonts w:ascii="Times New Roman" w:hAnsi="Times New Roman"/>
                <w:sz w:val="24"/>
                <w:szCs w:val="22"/>
                <w:lang w:eastAsia="ja-JP"/>
              </w:rPr>
            </w:pPr>
            <w:r w:rsidRPr="00191F5C">
              <w:rPr>
                <w:rFonts w:ascii="Times New Roman" w:hAnsi="Times New Roman"/>
                <w:sz w:val="24"/>
                <w:szCs w:val="22"/>
              </w:rPr>
              <w:t>National Trade Item Number</w:t>
            </w:r>
          </w:p>
        </w:tc>
      </w:tr>
      <w:tr w:rsidR="006C3DC1" w:rsidRPr="00191F5C" w14:paraId="242F2C4A" w14:textId="77777777" w:rsidTr="006C3DC1">
        <w:trPr>
          <w:jc w:val="center"/>
        </w:trPr>
        <w:tc>
          <w:tcPr>
            <w:tcW w:w="1561" w:type="dxa"/>
          </w:tcPr>
          <w:p w14:paraId="5A812687"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RCN</w:t>
            </w:r>
          </w:p>
        </w:tc>
        <w:tc>
          <w:tcPr>
            <w:tcW w:w="5778" w:type="dxa"/>
          </w:tcPr>
          <w:p w14:paraId="27AFF3F8"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Restricted Circulation Number</w:t>
            </w:r>
          </w:p>
        </w:tc>
      </w:tr>
      <w:tr w:rsidR="006C3DC1" w:rsidRPr="00191F5C" w14:paraId="2FB54757" w14:textId="77777777" w:rsidTr="006C3DC1">
        <w:trPr>
          <w:jc w:val="center"/>
        </w:trPr>
        <w:tc>
          <w:tcPr>
            <w:tcW w:w="1561" w:type="dxa"/>
          </w:tcPr>
          <w:p w14:paraId="40C2D964"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RFID</w:t>
            </w:r>
          </w:p>
        </w:tc>
        <w:tc>
          <w:tcPr>
            <w:tcW w:w="5778" w:type="dxa"/>
          </w:tcPr>
          <w:p w14:paraId="0E1AA840"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Radio Frequency Identification</w:t>
            </w:r>
          </w:p>
        </w:tc>
      </w:tr>
      <w:tr w:rsidR="006C3DC1" w:rsidRPr="00191F5C" w14:paraId="5F578A69" w14:textId="77777777" w:rsidTr="006C3DC1">
        <w:trPr>
          <w:jc w:val="center"/>
        </w:trPr>
        <w:tc>
          <w:tcPr>
            <w:tcW w:w="1561" w:type="dxa"/>
          </w:tcPr>
          <w:p w14:paraId="587E8EE6"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RHRCTI</w:t>
            </w:r>
          </w:p>
        </w:tc>
        <w:tc>
          <w:tcPr>
            <w:tcW w:w="5778" w:type="dxa"/>
          </w:tcPr>
          <w:p w14:paraId="0A3CF389"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Regulated healthcare retail consumer trade item</w:t>
            </w:r>
          </w:p>
        </w:tc>
      </w:tr>
      <w:tr w:rsidR="006C3DC1" w:rsidRPr="00191F5C" w14:paraId="460F24EF" w14:textId="77777777" w:rsidTr="006C3DC1">
        <w:trPr>
          <w:jc w:val="center"/>
        </w:trPr>
        <w:tc>
          <w:tcPr>
            <w:tcW w:w="1561" w:type="dxa"/>
          </w:tcPr>
          <w:p w14:paraId="3C65CE76"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RHTI</w:t>
            </w:r>
          </w:p>
        </w:tc>
        <w:tc>
          <w:tcPr>
            <w:tcW w:w="5778" w:type="dxa"/>
          </w:tcPr>
          <w:p w14:paraId="28AE696C"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Regulated healthcare trade item</w:t>
            </w:r>
          </w:p>
        </w:tc>
      </w:tr>
      <w:tr w:rsidR="006C3DC1" w:rsidRPr="00191F5C" w14:paraId="5BC2C13B" w14:textId="77777777" w:rsidTr="006C3DC1">
        <w:trPr>
          <w:jc w:val="center"/>
        </w:trPr>
        <w:tc>
          <w:tcPr>
            <w:tcW w:w="1561" w:type="dxa"/>
          </w:tcPr>
          <w:p w14:paraId="4E08B05A"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RSS</w:t>
            </w:r>
          </w:p>
        </w:tc>
        <w:tc>
          <w:tcPr>
            <w:tcW w:w="5778" w:type="dxa"/>
          </w:tcPr>
          <w:p w14:paraId="3E624A22"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Reduced Space Symbology</w:t>
            </w:r>
          </w:p>
        </w:tc>
      </w:tr>
      <w:tr w:rsidR="006C3DC1" w:rsidRPr="00191F5C" w14:paraId="44B96542" w14:textId="77777777" w:rsidTr="006C3DC1">
        <w:trPr>
          <w:jc w:val="center"/>
        </w:trPr>
        <w:tc>
          <w:tcPr>
            <w:tcW w:w="1561" w:type="dxa"/>
          </w:tcPr>
          <w:p w14:paraId="597BEE31"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RZSC</w:t>
            </w:r>
          </w:p>
        </w:tc>
        <w:tc>
          <w:tcPr>
            <w:tcW w:w="5778" w:type="dxa"/>
          </w:tcPr>
          <w:p w14:paraId="026DAE03"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Retailer Zero-Suppression Code.</w:t>
            </w:r>
          </w:p>
        </w:tc>
      </w:tr>
      <w:tr w:rsidR="006C3DC1" w:rsidRPr="00191F5C" w14:paraId="17A72241" w14:textId="77777777" w:rsidTr="006C3DC1">
        <w:trPr>
          <w:jc w:val="center"/>
        </w:trPr>
        <w:tc>
          <w:tcPr>
            <w:tcW w:w="1561" w:type="dxa"/>
          </w:tcPr>
          <w:p w14:paraId="176E695A"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SKU</w:t>
            </w:r>
          </w:p>
        </w:tc>
        <w:tc>
          <w:tcPr>
            <w:tcW w:w="5778" w:type="dxa"/>
          </w:tcPr>
          <w:p w14:paraId="01CC5A0C"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Stock Keeping Unit</w:t>
            </w:r>
          </w:p>
        </w:tc>
      </w:tr>
      <w:tr w:rsidR="006C3DC1" w:rsidRPr="00191F5C" w14:paraId="5C33B2E7" w14:textId="77777777" w:rsidTr="006C3DC1">
        <w:trPr>
          <w:jc w:val="center"/>
        </w:trPr>
        <w:tc>
          <w:tcPr>
            <w:tcW w:w="1561" w:type="dxa"/>
          </w:tcPr>
          <w:p w14:paraId="01D9CB52"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SRIN</w:t>
            </w:r>
          </w:p>
        </w:tc>
        <w:tc>
          <w:tcPr>
            <w:tcW w:w="5778" w:type="dxa"/>
          </w:tcPr>
          <w:p w14:paraId="1B59B9A5"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Service Relation Instance Number</w:t>
            </w:r>
          </w:p>
        </w:tc>
      </w:tr>
      <w:tr w:rsidR="006C3DC1" w:rsidRPr="00191F5C" w14:paraId="7049E8BB" w14:textId="77777777" w:rsidTr="006C3DC1">
        <w:trPr>
          <w:jc w:val="center"/>
        </w:trPr>
        <w:tc>
          <w:tcPr>
            <w:tcW w:w="1561" w:type="dxa"/>
          </w:tcPr>
          <w:p w14:paraId="46632F18"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sz w:val="24"/>
                <w:szCs w:val="22"/>
              </w:rPr>
              <w:t>VMN</w:t>
            </w:r>
          </w:p>
        </w:tc>
        <w:tc>
          <w:tcPr>
            <w:tcW w:w="5778" w:type="dxa"/>
          </w:tcPr>
          <w:p w14:paraId="66128A20" w14:textId="77777777" w:rsidR="006C3DC1" w:rsidRPr="00191F5C" w:rsidRDefault="006C3DC1" w:rsidP="005E327C">
            <w:pPr>
              <w:pStyle w:val="GS1TableText"/>
              <w:spacing w:before="0" w:after="0"/>
              <w:jc w:val="center"/>
              <w:rPr>
                <w:rFonts w:ascii="Times New Roman" w:hAnsi="Times New Roman"/>
                <w:sz w:val="24"/>
                <w:szCs w:val="22"/>
              </w:rPr>
            </w:pPr>
            <w:r w:rsidRPr="00191F5C">
              <w:rPr>
                <w:rFonts w:ascii="Times New Roman" w:hAnsi="Times New Roman" w:cs="Arial"/>
                <w:sz w:val="24"/>
                <w:szCs w:val="22"/>
              </w:rPr>
              <w:t>Variable measure number</w:t>
            </w:r>
          </w:p>
        </w:tc>
      </w:tr>
    </w:tbl>
    <w:p w14:paraId="5E72387B" w14:textId="77777777" w:rsidR="006C3DC1" w:rsidRPr="00191F5C" w:rsidRDefault="006C3DC1" w:rsidP="00F21F14">
      <w:pPr>
        <w:tabs>
          <w:tab w:val="right" w:pos="4962"/>
        </w:tabs>
        <w:autoSpaceDE w:val="0"/>
        <w:autoSpaceDN w:val="0"/>
        <w:bidi/>
        <w:adjustRightInd w:val="0"/>
        <w:rPr>
          <w:rFonts w:cs="B Nazanin"/>
          <w:b/>
          <w:bCs/>
          <w:szCs w:val="28"/>
          <w:rtl/>
          <w:lang w:bidi="fa-IR"/>
        </w:rPr>
      </w:pPr>
    </w:p>
    <w:p w14:paraId="5EEDABE9" w14:textId="77777777" w:rsidR="006C3DC1" w:rsidRPr="00191F5C" w:rsidRDefault="006C3DC1" w:rsidP="00F21F14">
      <w:pPr>
        <w:tabs>
          <w:tab w:val="right" w:pos="4962"/>
        </w:tabs>
        <w:autoSpaceDE w:val="0"/>
        <w:autoSpaceDN w:val="0"/>
        <w:bidi/>
        <w:adjustRightInd w:val="0"/>
        <w:rPr>
          <w:rFonts w:cs="B Nazanin"/>
          <w:b/>
          <w:bCs/>
          <w:szCs w:val="28"/>
          <w:rtl/>
          <w:lang w:bidi="fa-IR"/>
        </w:rPr>
      </w:pPr>
    </w:p>
    <w:p w14:paraId="5EE8F2B1" w14:textId="77777777" w:rsidR="006C3DC1" w:rsidRPr="00191F5C" w:rsidRDefault="006C3DC1" w:rsidP="00F21F14">
      <w:pPr>
        <w:tabs>
          <w:tab w:val="right" w:pos="4962"/>
        </w:tabs>
        <w:autoSpaceDE w:val="0"/>
        <w:autoSpaceDN w:val="0"/>
        <w:bidi/>
        <w:adjustRightInd w:val="0"/>
        <w:rPr>
          <w:rFonts w:cs="B Nazanin"/>
          <w:b/>
          <w:bCs/>
          <w:szCs w:val="28"/>
          <w:rtl/>
          <w:lang w:bidi="fa-IR"/>
        </w:rPr>
      </w:pPr>
    </w:p>
    <w:p w14:paraId="29B36378" w14:textId="77777777" w:rsidR="006C3DC1" w:rsidRPr="00191F5C" w:rsidRDefault="006C3DC1" w:rsidP="00F21F14">
      <w:pPr>
        <w:tabs>
          <w:tab w:val="right" w:pos="4962"/>
        </w:tabs>
        <w:autoSpaceDE w:val="0"/>
        <w:autoSpaceDN w:val="0"/>
        <w:bidi/>
        <w:adjustRightInd w:val="0"/>
        <w:rPr>
          <w:rFonts w:cs="B Nazanin"/>
          <w:b/>
          <w:bCs/>
          <w:szCs w:val="28"/>
          <w:rtl/>
          <w:lang w:bidi="fa-IR"/>
        </w:rPr>
      </w:pPr>
    </w:p>
    <w:p w14:paraId="61FBAD09" w14:textId="77777777" w:rsidR="006C3DC1" w:rsidRPr="00191F5C" w:rsidRDefault="006C3DC1" w:rsidP="00F21F14">
      <w:pPr>
        <w:tabs>
          <w:tab w:val="right" w:pos="4962"/>
        </w:tabs>
        <w:autoSpaceDE w:val="0"/>
        <w:autoSpaceDN w:val="0"/>
        <w:bidi/>
        <w:adjustRightInd w:val="0"/>
        <w:rPr>
          <w:rFonts w:cs="B Nazanin"/>
          <w:b/>
          <w:bCs/>
          <w:szCs w:val="28"/>
          <w:rtl/>
          <w:lang w:bidi="fa-IR"/>
        </w:rPr>
      </w:pPr>
    </w:p>
    <w:p w14:paraId="0F2A2630" w14:textId="77777777" w:rsidR="006C3DC1" w:rsidRPr="00191F5C" w:rsidRDefault="006C3DC1" w:rsidP="00F21F14">
      <w:pPr>
        <w:tabs>
          <w:tab w:val="right" w:pos="4962"/>
        </w:tabs>
        <w:autoSpaceDE w:val="0"/>
        <w:autoSpaceDN w:val="0"/>
        <w:bidi/>
        <w:adjustRightInd w:val="0"/>
        <w:rPr>
          <w:rFonts w:cs="B Nazanin"/>
          <w:b/>
          <w:bCs/>
          <w:szCs w:val="28"/>
          <w:rtl/>
          <w:lang w:bidi="fa-IR"/>
        </w:rPr>
      </w:pPr>
    </w:p>
    <w:p w14:paraId="5F07B2D6" w14:textId="77777777" w:rsidR="006C3DC1" w:rsidRDefault="006C3DC1" w:rsidP="00F21F14">
      <w:pPr>
        <w:tabs>
          <w:tab w:val="right" w:pos="4962"/>
        </w:tabs>
        <w:autoSpaceDE w:val="0"/>
        <w:autoSpaceDN w:val="0"/>
        <w:bidi/>
        <w:adjustRightInd w:val="0"/>
        <w:rPr>
          <w:rFonts w:cs="B Nazanin"/>
          <w:b/>
          <w:bCs/>
          <w:szCs w:val="28"/>
          <w:rtl/>
          <w:lang w:bidi="fa-IR"/>
        </w:rPr>
      </w:pPr>
    </w:p>
    <w:p w14:paraId="4564ACCF" w14:textId="77777777" w:rsidR="00D20E31" w:rsidRDefault="00D20E31" w:rsidP="005E327C">
      <w:pPr>
        <w:tabs>
          <w:tab w:val="right" w:pos="4962"/>
        </w:tabs>
        <w:autoSpaceDE w:val="0"/>
        <w:autoSpaceDN w:val="0"/>
        <w:bidi/>
        <w:adjustRightInd w:val="0"/>
        <w:rPr>
          <w:rFonts w:cs="B Nazanin"/>
          <w:b/>
          <w:bCs/>
          <w:szCs w:val="28"/>
          <w:rtl/>
          <w:lang w:bidi="fa-IR"/>
        </w:rPr>
        <w:sectPr w:rsidR="00D20E31" w:rsidSect="00F3548A">
          <w:headerReference w:type="default" r:id="rId179"/>
          <w:footnotePr>
            <w:numRestart w:val="eachPage"/>
          </w:footnotePr>
          <w:pgSz w:w="11907" w:h="16840" w:code="9"/>
          <w:pgMar w:top="2835" w:right="2552" w:bottom="3402" w:left="2552" w:header="2268" w:footer="2268" w:gutter="0"/>
          <w:pgNumType w:start="269"/>
          <w:cols w:space="708"/>
          <w:titlePg/>
          <w:docGrid w:linePitch="360"/>
        </w:sectPr>
      </w:pPr>
    </w:p>
    <w:p w14:paraId="42465EB6" w14:textId="77777777" w:rsidR="0085399E" w:rsidRDefault="0085399E" w:rsidP="002203FD">
      <w:pPr>
        <w:tabs>
          <w:tab w:val="left" w:pos="4771"/>
        </w:tabs>
        <w:bidi/>
        <w:jc w:val="both"/>
        <w:rPr>
          <w:rFonts w:cs="B Nazanin"/>
          <w:b/>
          <w:bCs/>
          <w:szCs w:val="28"/>
          <w:rtl/>
        </w:rPr>
      </w:pPr>
      <w:r w:rsidRPr="00191F5C">
        <w:rPr>
          <w:rFonts w:cs="B Nazanin" w:hint="cs"/>
          <w:b/>
          <w:bCs/>
          <w:szCs w:val="28"/>
          <w:rtl/>
        </w:rPr>
        <w:t>فهرست منابع:</w:t>
      </w:r>
    </w:p>
    <w:p w14:paraId="20AC39F8" w14:textId="77777777" w:rsidR="00464541" w:rsidRDefault="00464541" w:rsidP="00464541">
      <w:pPr>
        <w:pStyle w:val="ListParagraph"/>
        <w:numPr>
          <w:ilvl w:val="1"/>
          <w:numId w:val="97"/>
        </w:numPr>
        <w:ind w:left="849" w:hanging="425"/>
        <w:jc w:val="both"/>
        <w:rPr>
          <w:rFonts w:cs="B Nazanin"/>
          <w:sz w:val="26"/>
          <w:szCs w:val="26"/>
        </w:rPr>
      </w:pPr>
      <w:r w:rsidRPr="00D20E31">
        <w:rPr>
          <w:rFonts w:cs="B Nazanin" w:hint="cs"/>
          <w:sz w:val="26"/>
          <w:szCs w:val="26"/>
          <w:rtl/>
        </w:rPr>
        <w:t xml:space="preserve">وب سایت مرکز </w:t>
      </w:r>
      <w:r w:rsidRPr="00D20E31">
        <w:rPr>
          <w:rFonts w:cs="B Nazanin"/>
          <w:sz w:val="26"/>
          <w:szCs w:val="26"/>
        </w:rPr>
        <w:t>GS1</w:t>
      </w:r>
      <w:r w:rsidRPr="00D20E31">
        <w:rPr>
          <w:rFonts w:cs="B Nazanin" w:hint="cs"/>
          <w:sz w:val="26"/>
          <w:szCs w:val="26"/>
          <w:rtl/>
        </w:rPr>
        <w:t xml:space="preserve"> بین‌الملل. (</w:t>
      </w:r>
      <w:hyperlink r:id="rId180" w:history="1">
        <w:r w:rsidRPr="00D20E31">
          <w:rPr>
            <w:sz w:val="26"/>
            <w:szCs w:val="26"/>
          </w:rPr>
          <w:t>WWW.GS1.ORG</w:t>
        </w:r>
      </w:hyperlink>
      <w:r w:rsidRPr="00D20E31">
        <w:rPr>
          <w:rFonts w:cs="B Nazanin" w:hint="cs"/>
          <w:sz w:val="26"/>
          <w:szCs w:val="26"/>
          <w:rtl/>
        </w:rPr>
        <w:t>).</w:t>
      </w:r>
    </w:p>
    <w:p w14:paraId="0A38AE5F" w14:textId="77777777" w:rsidR="00464541" w:rsidRDefault="00464541" w:rsidP="00464541">
      <w:pPr>
        <w:pStyle w:val="ListParagraph"/>
        <w:numPr>
          <w:ilvl w:val="1"/>
          <w:numId w:val="97"/>
        </w:numPr>
        <w:ind w:left="849" w:hanging="425"/>
        <w:jc w:val="both"/>
        <w:rPr>
          <w:rFonts w:cs="B Nazanin"/>
          <w:sz w:val="26"/>
          <w:szCs w:val="26"/>
        </w:rPr>
      </w:pPr>
      <w:r w:rsidRPr="00D20E31">
        <w:rPr>
          <w:rFonts w:cs="B Nazanin" w:hint="cs"/>
          <w:sz w:val="26"/>
          <w:szCs w:val="26"/>
          <w:rtl/>
        </w:rPr>
        <w:t xml:space="preserve">وب‌سایت مرجع </w:t>
      </w:r>
      <w:r w:rsidRPr="00D20E31">
        <w:rPr>
          <w:rFonts w:cs="B Nazanin"/>
          <w:sz w:val="26"/>
          <w:szCs w:val="26"/>
        </w:rPr>
        <w:t>GS1</w:t>
      </w:r>
      <w:r w:rsidRPr="00D20E31">
        <w:rPr>
          <w:rFonts w:cs="B Nazanin" w:hint="cs"/>
          <w:sz w:val="26"/>
          <w:szCs w:val="26"/>
          <w:rtl/>
        </w:rPr>
        <w:t xml:space="preserve"> ایران، مرکز ملی شماره‌گذاری کالا و خدمات ایران. (</w:t>
      </w:r>
      <w:hyperlink r:id="rId181" w:history="1">
        <w:r w:rsidRPr="00D20E31">
          <w:rPr>
            <w:rFonts w:cs="B Nazanin"/>
            <w:sz w:val="26"/>
            <w:szCs w:val="26"/>
          </w:rPr>
          <w:t>http://gs1ir.org</w:t>
        </w:r>
        <w:r w:rsidRPr="00D20E31">
          <w:rPr>
            <w:rFonts w:cs="B Nazanin"/>
            <w:sz w:val="26"/>
            <w:szCs w:val="26"/>
            <w:rtl/>
          </w:rPr>
          <w:t>/</w:t>
        </w:r>
      </w:hyperlink>
      <w:r w:rsidRPr="00D20E31">
        <w:rPr>
          <w:rFonts w:cs="B Nazanin" w:hint="cs"/>
          <w:sz w:val="26"/>
          <w:szCs w:val="26"/>
          <w:rtl/>
        </w:rPr>
        <w:t>).</w:t>
      </w:r>
    </w:p>
    <w:p w14:paraId="49622793" w14:textId="38B39876" w:rsidR="00BF74E3" w:rsidRDefault="00281902" w:rsidP="00A20CD2">
      <w:pPr>
        <w:pStyle w:val="ListParagraph"/>
        <w:numPr>
          <w:ilvl w:val="1"/>
          <w:numId w:val="97"/>
        </w:numPr>
        <w:ind w:left="849" w:hanging="425"/>
        <w:jc w:val="both"/>
        <w:rPr>
          <w:rFonts w:cs="B Nazanin"/>
          <w:sz w:val="26"/>
          <w:szCs w:val="26"/>
        </w:rPr>
      </w:pPr>
      <w:r>
        <w:rPr>
          <w:rFonts w:cs="B Nazanin" w:hint="cs"/>
          <w:sz w:val="26"/>
          <w:szCs w:val="26"/>
          <w:rtl/>
        </w:rPr>
        <w:t>وب‌سایت مرکز ملی شماره‌گذاری کالا و خدمات ایران (</w:t>
      </w:r>
      <w:hyperlink r:id="rId182" w:history="1">
        <w:r w:rsidRPr="00281902">
          <w:rPr>
            <w:rFonts w:cs="B Nazanin"/>
            <w:sz w:val="26"/>
            <w:szCs w:val="26"/>
          </w:rPr>
          <w:t>http://www.nncgs1.com</w:t>
        </w:r>
      </w:hyperlink>
      <w:r w:rsidRPr="00281902">
        <w:rPr>
          <w:rFonts w:cs="B Nazanin" w:hint="cs"/>
          <w:sz w:val="26"/>
          <w:szCs w:val="26"/>
          <w:rtl/>
        </w:rPr>
        <w:t>)</w:t>
      </w:r>
    </w:p>
    <w:p w14:paraId="5CECC5CD" w14:textId="30BC9C8E" w:rsidR="00A20CD2" w:rsidRPr="00A20CD2" w:rsidRDefault="00A20CD2" w:rsidP="00A20CD2">
      <w:pPr>
        <w:pStyle w:val="ListParagraph"/>
        <w:numPr>
          <w:ilvl w:val="1"/>
          <w:numId w:val="97"/>
        </w:numPr>
        <w:ind w:left="849" w:hanging="425"/>
        <w:jc w:val="both"/>
        <w:rPr>
          <w:rFonts w:cs="B Nazanin"/>
          <w:sz w:val="26"/>
          <w:szCs w:val="26"/>
          <w:rtl/>
        </w:rPr>
      </w:pPr>
      <w:r>
        <w:rPr>
          <w:rFonts w:cs="B Nazanin" w:hint="cs"/>
          <w:sz w:val="26"/>
          <w:szCs w:val="26"/>
          <w:rtl/>
        </w:rPr>
        <w:t>منابع در حال تکمیل میباشد</w:t>
      </w:r>
    </w:p>
    <w:p w14:paraId="55950C3E" w14:textId="77777777" w:rsidR="000D1103" w:rsidRDefault="000D1103" w:rsidP="000D1103">
      <w:pPr>
        <w:bidi/>
        <w:jc w:val="both"/>
        <w:rPr>
          <w:rFonts w:cs="B Nazanin"/>
          <w:szCs w:val="28"/>
          <w:rtl/>
          <w:lang w:bidi="fa-IR"/>
        </w:rPr>
      </w:pPr>
    </w:p>
    <w:p w14:paraId="52037832" w14:textId="77777777" w:rsidR="000D1103" w:rsidRDefault="000D1103" w:rsidP="000D1103">
      <w:pPr>
        <w:bidi/>
        <w:jc w:val="both"/>
        <w:rPr>
          <w:rFonts w:cs="B Nazanin"/>
          <w:szCs w:val="28"/>
          <w:rtl/>
          <w:lang w:bidi="fa-IR"/>
        </w:rPr>
      </w:pPr>
    </w:p>
    <w:p w14:paraId="6A26EF8D" w14:textId="77777777" w:rsidR="004C2F16" w:rsidRDefault="004C2F16" w:rsidP="000D1103">
      <w:pPr>
        <w:bidi/>
        <w:jc w:val="both"/>
        <w:rPr>
          <w:rFonts w:cs="B Nazanin"/>
          <w:szCs w:val="28"/>
          <w:rtl/>
          <w:lang w:bidi="fa-IR"/>
        </w:rPr>
        <w:sectPr w:rsidR="004C2F16" w:rsidSect="00D20E31">
          <w:footnotePr>
            <w:numRestart w:val="eachPage"/>
          </w:footnotePr>
          <w:pgSz w:w="11907" w:h="16840" w:code="9"/>
          <w:pgMar w:top="2835" w:right="2552" w:bottom="3402" w:left="2552" w:header="2268" w:footer="2268" w:gutter="0"/>
          <w:pgNumType w:start="271"/>
          <w:cols w:space="708"/>
          <w:titlePg/>
          <w:docGrid w:linePitch="360"/>
        </w:sectPr>
      </w:pPr>
    </w:p>
    <w:p w14:paraId="72C0E8CF" w14:textId="77777777" w:rsidR="000D1103" w:rsidRPr="00191F5C" w:rsidRDefault="000D1103" w:rsidP="000D1103">
      <w:pPr>
        <w:bidi/>
        <w:jc w:val="both"/>
        <w:rPr>
          <w:rFonts w:cs="B Nazanin"/>
          <w:szCs w:val="28"/>
          <w:rtl/>
          <w:lang w:bidi="fa-IR"/>
        </w:rPr>
      </w:pPr>
    </w:p>
    <w:p w14:paraId="6DB03F50" w14:textId="77777777" w:rsidR="00BF74E3" w:rsidRDefault="0036103F" w:rsidP="00F21F14">
      <w:pPr>
        <w:jc w:val="center"/>
        <w:rPr>
          <w:b/>
          <w:bCs/>
          <w:sz w:val="72"/>
          <w:szCs w:val="72"/>
          <w:rtl/>
        </w:rPr>
      </w:pPr>
      <w:r w:rsidRPr="00191F5C">
        <w:rPr>
          <w:b/>
          <w:bCs/>
          <w:sz w:val="72"/>
          <w:szCs w:val="72"/>
        </w:rPr>
        <w:t>Meet the GS1 Global Organization and its Standards</w:t>
      </w:r>
    </w:p>
    <w:p w14:paraId="1D79D27B" w14:textId="77777777" w:rsidR="000D1103" w:rsidRDefault="000D1103" w:rsidP="00F21F14">
      <w:pPr>
        <w:jc w:val="center"/>
        <w:rPr>
          <w:b/>
          <w:bCs/>
          <w:sz w:val="72"/>
          <w:szCs w:val="72"/>
          <w:rtl/>
        </w:rPr>
      </w:pPr>
    </w:p>
    <w:p w14:paraId="658C7A3E" w14:textId="77777777" w:rsidR="000D1103" w:rsidRPr="00191F5C" w:rsidRDefault="000D1103" w:rsidP="00F21F14">
      <w:pPr>
        <w:jc w:val="center"/>
        <w:rPr>
          <w:b/>
          <w:bCs/>
          <w:sz w:val="72"/>
          <w:szCs w:val="72"/>
        </w:rPr>
      </w:pPr>
    </w:p>
    <w:p w14:paraId="593A9A40" w14:textId="77777777" w:rsidR="00BF74E3" w:rsidRPr="00191F5C" w:rsidRDefault="00BF74E3" w:rsidP="00F21F14">
      <w:pPr>
        <w:jc w:val="center"/>
        <w:rPr>
          <w:b/>
          <w:bCs/>
          <w:szCs w:val="44"/>
        </w:rPr>
      </w:pPr>
    </w:p>
    <w:p w14:paraId="383C8183" w14:textId="77777777" w:rsidR="00BF74E3" w:rsidRPr="00191F5C" w:rsidRDefault="00BF74E3" w:rsidP="00C704E6">
      <w:pPr>
        <w:rPr>
          <w:b/>
          <w:bCs/>
          <w:szCs w:val="44"/>
          <w:lang w:bidi="fa-IR"/>
        </w:rPr>
      </w:pPr>
      <w:r w:rsidRPr="00191F5C">
        <w:rPr>
          <w:b/>
          <w:bCs/>
          <w:szCs w:val="44"/>
        </w:rPr>
        <w:t>By</w:t>
      </w:r>
    </w:p>
    <w:p w14:paraId="04414686" w14:textId="77777777" w:rsidR="00BF74E3" w:rsidRPr="00191F5C" w:rsidRDefault="00BF74E3" w:rsidP="00F21F14">
      <w:pPr>
        <w:tabs>
          <w:tab w:val="left" w:pos="4771"/>
        </w:tabs>
        <w:jc w:val="both"/>
        <w:rPr>
          <w:rFonts w:cs="B Nazanin"/>
          <w:szCs w:val="28"/>
          <w:rtl/>
          <w:lang w:bidi="fa-IR"/>
        </w:rPr>
      </w:pPr>
    </w:p>
    <w:sectPr w:rsidR="00BF74E3" w:rsidRPr="00191F5C" w:rsidSect="00D20E31">
      <w:footnotePr>
        <w:numRestart w:val="eachPage"/>
      </w:footnotePr>
      <w:pgSz w:w="11907" w:h="16840" w:code="9"/>
      <w:pgMar w:top="2835" w:right="2552" w:bottom="3402" w:left="2552" w:header="2268" w:footer="2268" w:gutter="0"/>
      <w:pgNumType w:start="271"/>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9" w:author="سید مصطفی حسینی" w:date="2019-06-26T18:31:00Z" w:initials="سید">
    <w:p w14:paraId="0342D3AC" w14:textId="77777777" w:rsidR="009C3452" w:rsidRDefault="009C3452">
      <w:pPr>
        <w:pStyle w:val="CommentText"/>
      </w:pPr>
      <w:r>
        <w:rPr>
          <w:rStyle w:val="CommentReference"/>
        </w:rPr>
        <w:annotationRef/>
      </w:r>
      <w:r>
        <w:rPr>
          <w:rFonts w:hint="cs"/>
          <w:rtl/>
        </w:rPr>
        <w:t>حذف شود</w:t>
      </w:r>
    </w:p>
  </w:comment>
  <w:comment w:id="10" w:author="سید مصطفی حسینی" w:date="2019-06-26T18:41:00Z" w:initials="سید">
    <w:p w14:paraId="35BF309F" w14:textId="77777777" w:rsidR="009C3452" w:rsidRDefault="009C3452">
      <w:pPr>
        <w:pStyle w:val="CommentText"/>
      </w:pPr>
      <w:r>
        <w:rPr>
          <w:rStyle w:val="CommentReference"/>
        </w:rPr>
        <w:annotationRef/>
      </w:r>
      <w:r>
        <w:rPr>
          <w:rFonts w:hint="cs"/>
          <w:rtl/>
        </w:rPr>
        <w:t>113 کشور</w:t>
      </w:r>
    </w:p>
  </w:comment>
  <w:comment w:id="14" w:author="سید مصطفی حسینی" w:date="2019-06-27T10:36:00Z" w:initials="سید">
    <w:p w14:paraId="6F5CFFAC" w14:textId="6135DF7A" w:rsidR="009C3452" w:rsidRDefault="009C3452">
      <w:pPr>
        <w:pStyle w:val="CommentText"/>
      </w:pPr>
      <w:r>
        <w:rPr>
          <w:rStyle w:val="CommentReference"/>
        </w:rPr>
        <w:annotationRef/>
      </w:r>
      <w:r>
        <w:t>European article numbering</w:t>
      </w:r>
    </w:p>
  </w:comment>
  <w:comment w:id="15" w:author="سید مصطفی حسینی" w:date="2019-06-27T10:34:00Z" w:initials="سید">
    <w:p w14:paraId="2F358504" w14:textId="642EB830" w:rsidR="009C3452" w:rsidRDefault="009C3452" w:rsidP="00A22BA2">
      <w:pPr>
        <w:pStyle w:val="CommentText"/>
      </w:pPr>
      <w:r>
        <w:rPr>
          <w:rStyle w:val="CommentReference"/>
        </w:rPr>
        <w:annotationRef/>
      </w:r>
      <w:r>
        <w:t>Uniform code council</w:t>
      </w:r>
    </w:p>
  </w:comment>
  <w:comment w:id="18" w:author="سید مصطفی حسینی" w:date="2019-06-27T09:16:00Z" w:initials="سید">
    <w:p w14:paraId="4E5277A6" w14:textId="3C294A94" w:rsidR="009C3452" w:rsidRDefault="009C3452">
      <w:pPr>
        <w:pStyle w:val="CommentText"/>
        <w:rPr>
          <w:rtl/>
          <w:lang w:bidi="fa-IR"/>
        </w:rPr>
      </w:pPr>
      <w:r>
        <w:rPr>
          <w:rStyle w:val="CommentReference"/>
        </w:rPr>
        <w:annotationRef/>
      </w:r>
      <w:r>
        <w:rPr>
          <w:rFonts w:hint="cs"/>
          <w:rtl/>
          <w:lang w:bidi="fa-IR"/>
        </w:rPr>
        <w:t xml:space="preserve">حامل‌های داده </w:t>
      </w:r>
    </w:p>
  </w:comment>
  <w:comment w:id="19" w:author="سید مصطفی حسینی" w:date="2019-06-27T09:24:00Z" w:initials="سید">
    <w:p w14:paraId="171EE064" w14:textId="295F5AB0" w:rsidR="009C3452" w:rsidRDefault="009C3452">
      <w:pPr>
        <w:pStyle w:val="CommentText"/>
      </w:pPr>
      <w:r>
        <w:rPr>
          <w:rStyle w:val="CommentReference"/>
        </w:rPr>
        <w:annotationRef/>
      </w:r>
      <w:r>
        <w:rPr>
          <w:rFonts w:hint="cs"/>
          <w:rtl/>
        </w:rPr>
        <w:t>در یک حامل داده انکد شود</w:t>
      </w:r>
    </w:p>
  </w:comment>
  <w:comment w:id="20" w:author="سید مصطفی حسینی" w:date="2019-06-27T10:21:00Z" w:initials="سید">
    <w:p w14:paraId="4FDCF9FA" w14:textId="0867871A" w:rsidR="009C3452" w:rsidRDefault="009C3452">
      <w:pPr>
        <w:pStyle w:val="CommentText"/>
      </w:pPr>
      <w:r>
        <w:rPr>
          <w:rStyle w:val="CommentReference"/>
        </w:rPr>
        <w:annotationRef/>
      </w:r>
      <w:r>
        <w:rPr>
          <w:rFonts w:hint="cs"/>
          <w:rtl/>
        </w:rPr>
        <w:t>حامل‌های داده</w:t>
      </w:r>
    </w:p>
  </w:comment>
  <w:comment w:id="21" w:author="سید مصطفی حسینی" w:date="2019-06-27T10:22:00Z" w:initials="سید">
    <w:p w14:paraId="06B6AABE" w14:textId="7F7351A8" w:rsidR="009C3452" w:rsidRDefault="009C3452">
      <w:pPr>
        <w:pStyle w:val="CommentText"/>
      </w:pPr>
      <w:r>
        <w:rPr>
          <w:rStyle w:val="CommentReference"/>
        </w:rPr>
        <w:annotationRef/>
      </w:r>
      <w:r>
        <w:rPr>
          <w:rFonts w:hint="cs"/>
          <w:rtl/>
        </w:rPr>
        <w:t>شود.</w:t>
      </w:r>
    </w:p>
  </w:comment>
  <w:comment w:id="25" w:author="سید مصطفی حسینی" w:date="2019-06-27T10:24:00Z" w:initials="سید">
    <w:p w14:paraId="10A0BF8D" w14:textId="4A96ECEF" w:rsidR="009C3452" w:rsidRDefault="009C3452">
      <w:pPr>
        <w:pStyle w:val="CommentText"/>
        <w:rPr>
          <w:lang w:bidi="fa-IR"/>
        </w:rPr>
      </w:pPr>
      <w:r>
        <w:rPr>
          <w:rStyle w:val="CommentReference"/>
        </w:rPr>
        <w:annotationRef/>
      </w:r>
      <w:r>
        <w:rPr>
          <w:rFonts w:hint="cs"/>
          <w:rtl/>
          <w:lang w:bidi="fa-IR"/>
        </w:rPr>
        <w:t xml:space="preserve">زیرنویس اضافی شود. </w:t>
      </w:r>
      <w:r>
        <w:rPr>
          <w:lang w:bidi="fa-IR"/>
        </w:rPr>
        <w:t xml:space="preserve"> uniqe product code</w:t>
      </w:r>
    </w:p>
  </w:comment>
  <w:comment w:id="26" w:author="سید مصطفی حسینی" w:date="2019-06-27T10:37:00Z" w:initials="سید">
    <w:p w14:paraId="6ACB3C16" w14:textId="3AB5806F" w:rsidR="009C3452" w:rsidRDefault="009C3452">
      <w:pPr>
        <w:pStyle w:val="CommentText"/>
        <w:rPr>
          <w:rtl/>
          <w:lang w:bidi="fa-IR"/>
        </w:rPr>
      </w:pPr>
      <w:r>
        <w:rPr>
          <w:rStyle w:val="CommentReference"/>
        </w:rPr>
        <w:annotationRef/>
      </w:r>
      <w:r>
        <w:rPr>
          <w:rFonts w:hint="cs"/>
          <w:rtl/>
          <w:lang w:bidi="fa-IR"/>
        </w:rPr>
        <w:t>دو میلیون</w:t>
      </w:r>
    </w:p>
  </w:comment>
  <w:comment w:id="27" w:author="سید مصطفی حسینی" w:date="2019-06-27T10:37:00Z" w:initials="سید">
    <w:p w14:paraId="600CEE60" w14:textId="08EB6FF9" w:rsidR="009C3452" w:rsidRDefault="009C3452">
      <w:pPr>
        <w:pStyle w:val="CommentText"/>
      </w:pPr>
      <w:r>
        <w:rPr>
          <w:rStyle w:val="CommentReference"/>
        </w:rPr>
        <w:annotationRef/>
      </w:r>
      <w:r>
        <w:t>EAN</w:t>
      </w:r>
    </w:p>
  </w:comment>
  <w:comment w:id="28" w:author="سید مصطفی حسینی" w:date="2019-06-27T10:38:00Z" w:initials="سید">
    <w:p w14:paraId="4B335330" w14:textId="45E292FE" w:rsidR="009C3452" w:rsidRDefault="009C3452">
      <w:pPr>
        <w:pStyle w:val="CommentText"/>
      </w:pPr>
      <w:r>
        <w:rPr>
          <w:rStyle w:val="CommentReference"/>
        </w:rPr>
        <w:annotationRef/>
      </w:r>
      <w:r>
        <w:t>EAN</w:t>
      </w:r>
    </w:p>
  </w:comment>
  <w:comment w:id="29" w:author="سید مصطفی حسینی" w:date="2019-06-27T10:38:00Z" w:initials="سید">
    <w:p w14:paraId="4E962DDD" w14:textId="72A036D7" w:rsidR="009C3452" w:rsidRDefault="009C3452">
      <w:pPr>
        <w:pStyle w:val="CommentText"/>
      </w:pPr>
      <w:r>
        <w:rPr>
          <w:rStyle w:val="CommentReference"/>
        </w:rPr>
        <w:annotationRef/>
      </w:r>
      <w:r>
        <w:t>EAN</w:t>
      </w:r>
    </w:p>
  </w:comment>
  <w:comment w:id="30" w:author="سید مصطفی حسینی" w:date="2019-06-27T10:38:00Z" w:initials="سید">
    <w:p w14:paraId="216051E3" w14:textId="29CB82B5" w:rsidR="009C3452" w:rsidRDefault="009C3452">
      <w:pPr>
        <w:pStyle w:val="CommentText"/>
      </w:pPr>
      <w:r>
        <w:rPr>
          <w:rStyle w:val="CommentReference"/>
        </w:rPr>
        <w:annotationRef/>
      </w:r>
      <w:r>
        <w:t>EAN</w:t>
      </w:r>
    </w:p>
  </w:comment>
  <w:comment w:id="31" w:author="سید مصطفی حسینی" w:date="2019-06-27T10:39:00Z" w:initials="سید">
    <w:p w14:paraId="7F6222A8" w14:textId="7644CBED" w:rsidR="009C3452" w:rsidRDefault="009C3452">
      <w:pPr>
        <w:pStyle w:val="CommentText"/>
      </w:pPr>
      <w:r>
        <w:rPr>
          <w:rStyle w:val="CommentReference"/>
        </w:rPr>
        <w:annotationRef/>
      </w:r>
      <w:r>
        <w:t>EAN</w:t>
      </w:r>
    </w:p>
  </w:comment>
  <w:comment w:id="32" w:author="سید مصطفی حسینی" w:date="2019-06-27T10:39:00Z" w:initials="سید">
    <w:p w14:paraId="48502FD2" w14:textId="167B91A2" w:rsidR="009C3452" w:rsidRDefault="009C3452">
      <w:pPr>
        <w:pStyle w:val="CommentText"/>
      </w:pPr>
      <w:r>
        <w:rPr>
          <w:rStyle w:val="CommentReference"/>
        </w:rPr>
        <w:annotationRef/>
      </w:r>
      <w:r>
        <w:t>EAN</w:t>
      </w:r>
    </w:p>
  </w:comment>
  <w:comment w:id="33" w:author="سید مصطفی حسینی" w:date="2019-06-27T10:39:00Z" w:initials="سید">
    <w:p w14:paraId="66C95956" w14:textId="4FD52DBF" w:rsidR="009C3452" w:rsidRDefault="009C3452" w:rsidP="00A22BA2">
      <w:pPr>
        <w:pStyle w:val="CommentText"/>
        <w:bidi/>
        <w:rPr>
          <w:lang w:bidi="fa-IR"/>
        </w:rPr>
      </w:pPr>
      <w:r>
        <w:rPr>
          <w:rStyle w:val="CommentReference"/>
        </w:rPr>
        <w:annotationRef/>
      </w:r>
      <w:r>
        <w:rPr>
          <w:rFonts w:hint="cs"/>
          <w:rtl/>
          <w:lang w:bidi="fa-IR"/>
        </w:rPr>
        <w:t xml:space="preserve">ادغام </w:t>
      </w:r>
      <w:r>
        <w:rPr>
          <w:lang w:bidi="fa-IR"/>
        </w:rPr>
        <w:t>UCC</w:t>
      </w:r>
      <w:r>
        <w:rPr>
          <w:rFonts w:hint="cs"/>
          <w:rtl/>
          <w:lang w:bidi="fa-IR"/>
        </w:rPr>
        <w:t xml:space="preserve">و </w:t>
      </w:r>
      <w:r>
        <w:rPr>
          <w:lang w:bidi="fa-IR"/>
        </w:rPr>
        <w:t>EAN</w:t>
      </w:r>
    </w:p>
  </w:comment>
  <w:comment w:id="36" w:author="سید مصطفی حسینی" w:date="2019-06-27T10:40:00Z" w:initials="سید">
    <w:p w14:paraId="523C15AE" w14:textId="2BF8FE20" w:rsidR="009C3452" w:rsidRDefault="009C3452" w:rsidP="00A22BA2">
      <w:pPr>
        <w:pStyle w:val="CommentText"/>
        <w:bidi/>
        <w:rPr>
          <w:rtl/>
          <w:lang w:bidi="fa-IR"/>
        </w:rPr>
      </w:pPr>
      <w:r>
        <w:rPr>
          <w:rStyle w:val="CommentReference"/>
        </w:rPr>
        <w:annotationRef/>
      </w:r>
      <w:r>
        <w:rPr>
          <w:rFonts w:hint="cs"/>
          <w:rtl/>
          <w:lang w:bidi="fa-IR"/>
        </w:rPr>
        <w:t xml:space="preserve">این جدول چون کپی از یک سند ترجمه شده قدیمی است کامل نیست و باید اقدامات نوآورنه دیگر </w:t>
      </w:r>
      <w:r>
        <w:rPr>
          <w:lang w:bidi="fa-IR"/>
        </w:rPr>
        <w:t>GS1</w:t>
      </w:r>
      <w:r>
        <w:rPr>
          <w:rFonts w:hint="cs"/>
          <w:rtl/>
          <w:lang w:bidi="fa-IR"/>
        </w:rPr>
        <w:t xml:space="preserve"> از سال 2013 به بعد اضافی شود</w:t>
      </w:r>
    </w:p>
  </w:comment>
  <w:comment w:id="38" w:author="سید مصطفی حسینی" w:date="2019-06-27T10:42:00Z" w:initials="سید">
    <w:p w14:paraId="14B912D0" w14:textId="550FFB04" w:rsidR="009C3452" w:rsidRDefault="009C3452">
      <w:pPr>
        <w:pStyle w:val="CommentText"/>
      </w:pPr>
      <w:r>
        <w:rPr>
          <w:rStyle w:val="CommentReference"/>
        </w:rPr>
        <w:annotationRef/>
      </w:r>
      <w:r>
        <w:rPr>
          <w:rFonts w:hint="cs"/>
          <w:rtl/>
        </w:rPr>
        <w:t>،</w:t>
      </w:r>
    </w:p>
  </w:comment>
  <w:comment w:id="39" w:author="سید مصطفی حسینی" w:date="2019-06-27T10:42:00Z" w:initials="سید">
    <w:p w14:paraId="6872F627" w14:textId="0D65C812" w:rsidR="009C3452" w:rsidRDefault="009C3452">
      <w:pPr>
        <w:pStyle w:val="CommentText"/>
      </w:pPr>
      <w:r>
        <w:rPr>
          <w:rStyle w:val="CommentReference"/>
        </w:rPr>
        <w:annotationRef/>
      </w:r>
      <w:r>
        <w:rPr>
          <w:rFonts w:hint="cs"/>
          <w:rtl/>
        </w:rPr>
        <w:t>و بی طرف</w:t>
      </w:r>
    </w:p>
  </w:comment>
  <w:comment w:id="40" w:author="سید مصطفی حسینی" w:date="2019-06-27T10:43:00Z" w:initials="سید">
    <w:p w14:paraId="611DAEA7" w14:textId="4A8CB085" w:rsidR="009C3452" w:rsidRDefault="009C3452">
      <w:pPr>
        <w:pStyle w:val="CommentText"/>
      </w:pPr>
      <w:r>
        <w:rPr>
          <w:rStyle w:val="CommentReference"/>
        </w:rPr>
        <w:annotationRef/>
      </w:r>
      <w:r>
        <w:rPr>
          <w:rFonts w:hint="cs"/>
          <w:rtl/>
        </w:rPr>
        <w:t>این پاراگراف تکراری است و در بالا آمده و بهتر است حذف شود</w:t>
      </w:r>
    </w:p>
  </w:comment>
  <w:comment w:id="41" w:author="سید مصطفی حسینی" w:date="2019-06-27T11:03:00Z" w:initials="سید">
    <w:p w14:paraId="7F2849FA" w14:textId="4AB93483" w:rsidR="009C3452" w:rsidRDefault="009C3452">
      <w:pPr>
        <w:pStyle w:val="CommentText"/>
      </w:pPr>
      <w:r>
        <w:rPr>
          <w:rStyle w:val="CommentReference"/>
        </w:rPr>
        <w:annotationRef/>
      </w:r>
      <w:r>
        <w:rPr>
          <w:rFonts w:hint="cs"/>
          <w:rtl/>
        </w:rPr>
        <w:t>دو میلیون</w:t>
      </w:r>
    </w:p>
  </w:comment>
  <w:comment w:id="42" w:author="سید مصطفی حسینی" w:date="2019-06-27T11:08:00Z" w:initials="سید">
    <w:p w14:paraId="3E2061FA" w14:textId="1729AFB8" w:rsidR="009C3452" w:rsidRDefault="009C3452">
      <w:pPr>
        <w:pStyle w:val="CommentText"/>
      </w:pPr>
      <w:r>
        <w:rPr>
          <w:rStyle w:val="CommentReference"/>
        </w:rPr>
        <w:annotationRef/>
      </w:r>
      <w:r>
        <w:rPr>
          <w:rFonts w:hint="cs"/>
          <w:rtl/>
        </w:rPr>
        <w:t>حذف شود. چون شامل همه شرکت های عضو می شود.</w:t>
      </w:r>
    </w:p>
  </w:comment>
  <w:comment w:id="43" w:author="سید مصطفی حسینی" w:date="2019-06-27T11:08:00Z" w:initials="سید">
    <w:p w14:paraId="3546F3EC" w14:textId="0231BEB2" w:rsidR="009C3452" w:rsidRDefault="009C3452">
      <w:pPr>
        <w:pStyle w:val="CommentText"/>
      </w:pPr>
      <w:r>
        <w:rPr>
          <w:rStyle w:val="CommentReference"/>
        </w:rPr>
        <w:annotationRef/>
      </w:r>
      <w:r>
        <w:rPr>
          <w:rFonts w:hint="cs"/>
          <w:rtl/>
        </w:rPr>
        <w:t>کدوم سایت؟؟؟؟؟</w:t>
      </w:r>
    </w:p>
  </w:comment>
  <w:comment w:id="45" w:author="سید مصطفی حسینی" w:date="2019-06-27T11:10:00Z" w:initials="سید">
    <w:p w14:paraId="496D6EC2" w14:textId="1B82D9EC" w:rsidR="009C3452" w:rsidRDefault="009C3452">
      <w:pPr>
        <w:pStyle w:val="CommentText"/>
      </w:pPr>
      <w:r>
        <w:rPr>
          <w:rStyle w:val="CommentReference"/>
        </w:rPr>
        <w:annotationRef/>
      </w:r>
      <w:r>
        <w:rPr>
          <w:rFonts w:hint="cs"/>
          <w:rtl/>
        </w:rPr>
        <w:t>حذف شود</w:t>
      </w:r>
    </w:p>
  </w:comment>
  <w:comment w:id="65" w:author="سید مصطفی حسینی" w:date="2019-06-27T14:16:00Z" w:initials="سید">
    <w:p w14:paraId="0A7E0CE9" w14:textId="2B44CB3F" w:rsidR="009C3452" w:rsidRDefault="009C3452">
      <w:pPr>
        <w:pStyle w:val="CommentText"/>
      </w:pPr>
      <w:r>
        <w:rPr>
          <w:rStyle w:val="CommentReference"/>
        </w:rPr>
        <w:annotationRef/>
      </w:r>
      <w:r>
        <w:rPr>
          <w:rFonts w:hint="cs"/>
          <w:rtl/>
        </w:rPr>
        <w:t>پاورقی شود</w:t>
      </w:r>
    </w:p>
  </w:comment>
  <w:comment w:id="67" w:author="سید مصطفی حسینی" w:date="2019-06-27T11:33:00Z" w:initials="سید">
    <w:p w14:paraId="5E0535B9" w14:textId="097873C5" w:rsidR="009C3452" w:rsidRDefault="009C3452">
      <w:pPr>
        <w:pStyle w:val="CommentText"/>
      </w:pPr>
      <w:r>
        <w:rPr>
          <w:rStyle w:val="CommentReference"/>
        </w:rPr>
        <w:annotationRef/>
      </w:r>
      <w:r>
        <w:rPr>
          <w:rFonts w:hint="cs"/>
          <w:rtl/>
        </w:rPr>
        <w:t>دو میلیون</w:t>
      </w:r>
    </w:p>
  </w:comment>
  <w:comment w:id="66" w:author="سید مصطفی حسینی" w:date="2019-06-27T11:33:00Z" w:initials="سید">
    <w:p w14:paraId="7493824D" w14:textId="092B5269" w:rsidR="009C3452" w:rsidRDefault="009C3452">
      <w:pPr>
        <w:pStyle w:val="CommentText"/>
      </w:pPr>
      <w:r>
        <w:rPr>
          <w:rStyle w:val="CommentReference"/>
        </w:rPr>
        <w:annotationRef/>
      </w:r>
      <w:r>
        <w:rPr>
          <w:rFonts w:hint="cs"/>
          <w:rtl/>
        </w:rPr>
        <w:t>متن تکراری</w:t>
      </w:r>
    </w:p>
  </w:comment>
  <w:comment w:id="70" w:author="سید مصطفی حسینی" w:date="2019-06-27T11:34:00Z" w:initials="سید">
    <w:p w14:paraId="6CFE11CC" w14:textId="4759FE09" w:rsidR="009C3452" w:rsidRDefault="009C3452">
      <w:pPr>
        <w:pStyle w:val="CommentText"/>
      </w:pPr>
      <w:r>
        <w:rPr>
          <w:rStyle w:val="CommentReference"/>
        </w:rPr>
        <w:annotationRef/>
      </w:r>
      <w:r>
        <w:rPr>
          <w:rFonts w:hint="cs"/>
          <w:rtl/>
        </w:rPr>
        <w:t>با اسرائیل میشه 113 تا ولی اگر تو کتاب بزارید یعنی اونو به رسیمیت شناختید. بهتر اسمی از آن برده نشود. ممکنه ایجاد حساسیت کند</w:t>
      </w:r>
    </w:p>
  </w:comment>
  <w:comment w:id="72" w:author="سید مصطفی حسینی" w:date="2019-06-27T11:44:00Z" w:initials="سید">
    <w:p w14:paraId="502AD4A7" w14:textId="651144C0" w:rsidR="009C3452" w:rsidRDefault="009C3452">
      <w:pPr>
        <w:pStyle w:val="CommentText"/>
      </w:pPr>
      <w:r>
        <w:rPr>
          <w:rStyle w:val="CommentReference"/>
        </w:rPr>
        <w:annotationRef/>
      </w:r>
      <w:r>
        <w:rPr>
          <w:rFonts w:hint="cs"/>
          <w:rtl/>
        </w:rPr>
        <w:t>به شکل منطقه ای به صورت سالیانه اعضا با انتخابات در منطقه تغییر می کند</w:t>
      </w:r>
    </w:p>
  </w:comment>
  <w:comment w:id="73" w:author="سید مصطفی حسینی" w:date="2019-06-27T14:15:00Z" w:initials="سید">
    <w:p w14:paraId="031371B7" w14:textId="4162E87E" w:rsidR="009C3452" w:rsidRDefault="009C3452">
      <w:pPr>
        <w:pStyle w:val="CommentText"/>
      </w:pPr>
      <w:r>
        <w:rPr>
          <w:rStyle w:val="CommentReference"/>
        </w:rPr>
        <w:annotationRef/>
      </w:r>
      <w:r>
        <w:rPr>
          <w:rFonts w:hint="cs"/>
          <w:rtl/>
        </w:rPr>
        <w:t>به کجا ارجاع شده است؟</w:t>
      </w:r>
    </w:p>
  </w:comment>
  <w:comment w:id="74" w:author="سید مصطفی حسینی" w:date="2019-06-27T14:17:00Z" w:initials="سید">
    <w:p w14:paraId="496D6761" w14:textId="77777777" w:rsidR="009C3452" w:rsidRDefault="009C3452">
      <w:pPr>
        <w:pStyle w:val="CommentText"/>
        <w:rPr>
          <w:rtl/>
        </w:rPr>
      </w:pPr>
      <w:r>
        <w:rPr>
          <w:rStyle w:val="CommentReference"/>
        </w:rPr>
        <w:annotationRef/>
      </w:r>
      <w:r>
        <w:rPr>
          <w:rFonts w:hint="cs"/>
          <w:rtl/>
        </w:rPr>
        <w:t>پاورقی شود</w:t>
      </w:r>
    </w:p>
    <w:p w14:paraId="0935ECE2" w14:textId="67DB2FD4" w:rsidR="009C3452" w:rsidRDefault="009C3452">
      <w:pPr>
        <w:pStyle w:val="CommentText"/>
      </w:pPr>
      <w:r>
        <w:t>International standards organisation</w:t>
      </w:r>
    </w:p>
  </w:comment>
  <w:comment w:id="75" w:author="سید مصطفی حسینی" w:date="2019-06-27T14:18:00Z" w:initials="سید">
    <w:p w14:paraId="601421E6" w14:textId="77777777" w:rsidR="009C3452" w:rsidRDefault="009C3452" w:rsidP="00CD7D5F">
      <w:pPr>
        <w:pStyle w:val="CommentText"/>
        <w:rPr>
          <w:rtl/>
        </w:rPr>
      </w:pPr>
      <w:r>
        <w:rPr>
          <w:rStyle w:val="CommentReference"/>
        </w:rPr>
        <w:annotationRef/>
      </w:r>
      <w:r>
        <w:rPr>
          <w:rFonts w:hint="cs"/>
          <w:rtl/>
        </w:rPr>
        <w:t>پاورقی شود</w:t>
      </w:r>
    </w:p>
    <w:p w14:paraId="7A7C5F8C" w14:textId="5B046E93" w:rsidR="009C3452" w:rsidRDefault="009C3452" w:rsidP="00CD7D5F">
      <w:pPr>
        <w:pStyle w:val="CommentText"/>
      </w:pPr>
      <w:r>
        <w:t>World cosums organisation</w:t>
      </w:r>
    </w:p>
  </w:comment>
  <w:comment w:id="76" w:author="سید مصطفی حسینی" w:date="2019-06-27T14:18:00Z" w:initials="سید">
    <w:p w14:paraId="5412ECAC" w14:textId="320F79E1" w:rsidR="009C3452" w:rsidRDefault="009C3452">
      <w:pPr>
        <w:pStyle w:val="CommentText"/>
        <w:rPr>
          <w:rtl/>
          <w:lang w:bidi="fa-IR"/>
        </w:rPr>
      </w:pPr>
      <w:r>
        <w:rPr>
          <w:rStyle w:val="CommentReference"/>
        </w:rPr>
        <w:annotationRef/>
      </w:r>
      <w:r>
        <w:rPr>
          <w:rFonts w:hint="cs"/>
          <w:rtl/>
          <w:lang w:bidi="fa-IR"/>
        </w:rPr>
        <w:t>پاورقی شود</w:t>
      </w:r>
    </w:p>
  </w:comment>
  <w:comment w:id="77" w:author="سید مصطفی حسینی" w:date="2019-06-27T14:18:00Z" w:initials="سید">
    <w:p w14:paraId="16C375B9" w14:textId="7F0BFEDD" w:rsidR="009C3452" w:rsidRDefault="009C3452">
      <w:pPr>
        <w:pStyle w:val="CommentText"/>
      </w:pPr>
      <w:r>
        <w:rPr>
          <w:rStyle w:val="CommentReference"/>
        </w:rPr>
        <w:annotationRef/>
      </w:r>
      <w:r>
        <w:rPr>
          <w:rFonts w:hint="cs"/>
          <w:rtl/>
        </w:rPr>
        <w:t>اختصار پاورقی شود</w:t>
      </w:r>
    </w:p>
  </w:comment>
  <w:comment w:id="78" w:author="سید مصطفی حسینی" w:date="2019-06-27T14:19:00Z" w:initials="سید">
    <w:p w14:paraId="0A3D6F95" w14:textId="054DA218" w:rsidR="009C3452" w:rsidRDefault="009C3452">
      <w:pPr>
        <w:pStyle w:val="CommentText"/>
      </w:pPr>
      <w:r>
        <w:rPr>
          <w:rStyle w:val="CommentReference"/>
        </w:rPr>
        <w:annotationRef/>
      </w:r>
      <w:r>
        <w:rPr>
          <w:rFonts w:hint="cs"/>
          <w:rtl/>
        </w:rPr>
        <w:t>اختصار پاورقی شود</w:t>
      </w:r>
    </w:p>
  </w:comment>
  <w:comment w:id="79" w:author="سید مصطفی حسینی" w:date="2019-06-27T14:19:00Z" w:initials="سید">
    <w:p w14:paraId="0E50364F" w14:textId="53E2662C" w:rsidR="009C3452" w:rsidRDefault="009C3452">
      <w:pPr>
        <w:pStyle w:val="CommentText"/>
      </w:pPr>
      <w:r>
        <w:rPr>
          <w:rStyle w:val="CommentReference"/>
        </w:rPr>
        <w:annotationRef/>
      </w:r>
      <w:r>
        <w:rPr>
          <w:rFonts w:hint="cs"/>
          <w:rtl/>
        </w:rPr>
        <w:t>پاورقی شود</w:t>
      </w:r>
    </w:p>
  </w:comment>
  <w:comment w:id="80" w:author="سید مصطفی حسینی" w:date="2019-06-27T14:21:00Z" w:initials="سید">
    <w:p w14:paraId="2F767BDB" w14:textId="4B2D654E" w:rsidR="009C3452" w:rsidRDefault="009C3452" w:rsidP="00CD7D5F">
      <w:pPr>
        <w:pStyle w:val="CommentText"/>
        <w:bidi/>
        <w:rPr>
          <w:rtl/>
          <w:lang w:bidi="fa-IR"/>
        </w:rPr>
      </w:pPr>
      <w:r>
        <w:rPr>
          <w:rStyle w:val="CommentReference"/>
        </w:rPr>
        <w:annotationRef/>
      </w:r>
      <w:r>
        <w:rPr>
          <w:rFonts w:hint="cs"/>
          <w:rtl/>
        </w:rPr>
        <w:t xml:space="preserve">به نظرم اگر در مورد </w:t>
      </w:r>
      <w:r>
        <w:t>GS1</w:t>
      </w:r>
      <w:r>
        <w:rPr>
          <w:rFonts w:hint="cs"/>
          <w:rtl/>
          <w:lang w:bidi="fa-IR"/>
        </w:rPr>
        <w:t xml:space="preserve"> جهانی است نیاز به بیان ایران نیست</w:t>
      </w:r>
    </w:p>
  </w:comment>
  <w:comment w:id="82" w:author="سید مصطفی حسینی" w:date="2019-06-27T14:28:00Z" w:initials="سید">
    <w:p w14:paraId="55DDF41A" w14:textId="6F3EB1DB" w:rsidR="009C3452" w:rsidRDefault="009C3452">
      <w:pPr>
        <w:pStyle w:val="CommentText"/>
      </w:pPr>
      <w:r>
        <w:rPr>
          <w:rStyle w:val="CommentReference"/>
        </w:rPr>
        <w:annotationRef/>
      </w:r>
      <w:r>
        <w:rPr>
          <w:rFonts w:hint="cs"/>
          <w:rtl/>
        </w:rPr>
        <w:t>بخشی از استانداردها یا دسته ای از استانداردها  و یا حذف شود</w:t>
      </w:r>
    </w:p>
  </w:comment>
  <w:comment w:id="83" w:author="سید مصطفی حسینی" w:date="2019-06-27T14:32:00Z" w:initials="سید">
    <w:p w14:paraId="27D07897" w14:textId="6ACF71FA" w:rsidR="009C3452" w:rsidRDefault="009C3452">
      <w:pPr>
        <w:pStyle w:val="CommentText"/>
        <w:rPr>
          <w:rtl/>
          <w:lang w:bidi="fa-IR"/>
        </w:rPr>
      </w:pPr>
      <w:r>
        <w:rPr>
          <w:rStyle w:val="CommentReference"/>
        </w:rPr>
        <w:annotationRef/>
      </w:r>
      <w:r>
        <w:t>Global data syncronzation network</w:t>
      </w:r>
    </w:p>
    <w:p w14:paraId="335473D7" w14:textId="1BBC2B13" w:rsidR="009C3452" w:rsidRDefault="009C3452">
      <w:pPr>
        <w:pStyle w:val="CommentText"/>
        <w:rPr>
          <w:rtl/>
          <w:lang w:bidi="fa-IR"/>
        </w:rPr>
      </w:pPr>
      <w:r>
        <w:rPr>
          <w:rFonts w:hint="cs"/>
          <w:rtl/>
          <w:lang w:bidi="fa-IR"/>
        </w:rPr>
        <w:t>پاورقی شود</w:t>
      </w:r>
    </w:p>
  </w:comment>
  <w:comment w:id="84" w:author="سید مصطفی حسینی" w:date="2019-06-27T14:32:00Z" w:initials="سید">
    <w:p w14:paraId="5773A11B" w14:textId="77777777" w:rsidR="009C3452" w:rsidRDefault="009C3452">
      <w:pPr>
        <w:pStyle w:val="CommentText"/>
        <w:rPr>
          <w:rtl/>
        </w:rPr>
      </w:pPr>
      <w:r>
        <w:rPr>
          <w:rStyle w:val="CommentReference"/>
        </w:rPr>
        <w:annotationRef/>
      </w:r>
      <w:r>
        <w:rPr>
          <w:rFonts w:hint="cs"/>
          <w:rtl/>
        </w:rPr>
        <w:t xml:space="preserve">پاورقی شود </w:t>
      </w:r>
    </w:p>
    <w:p w14:paraId="533A0AAE" w14:textId="78F345FA" w:rsidR="009C3452" w:rsidRDefault="009C3452">
      <w:pPr>
        <w:pStyle w:val="CommentText"/>
      </w:pPr>
      <w:r>
        <w:t>Electronic product code</w:t>
      </w:r>
    </w:p>
  </w:comment>
  <w:comment w:id="85" w:author="سید مصطفی حسینی" w:date="2019-06-27T14:33:00Z" w:initials="سید">
    <w:p w14:paraId="042F97FE" w14:textId="77777777" w:rsidR="009C3452" w:rsidRDefault="009C3452">
      <w:pPr>
        <w:pStyle w:val="CommentText"/>
        <w:rPr>
          <w:rtl/>
          <w:lang w:bidi="fa-IR"/>
        </w:rPr>
      </w:pPr>
      <w:r>
        <w:rPr>
          <w:rStyle w:val="CommentReference"/>
        </w:rPr>
        <w:annotationRef/>
      </w:r>
      <w:r>
        <w:t>Radio frequency identifier</w:t>
      </w:r>
    </w:p>
    <w:p w14:paraId="1CCD3DD0" w14:textId="1CFFDF6C" w:rsidR="009C3452" w:rsidRDefault="009C3452">
      <w:pPr>
        <w:pStyle w:val="CommentText"/>
        <w:rPr>
          <w:rtl/>
          <w:lang w:bidi="fa-IR"/>
        </w:rPr>
      </w:pPr>
      <w:r>
        <w:rPr>
          <w:rFonts w:hint="cs"/>
          <w:rtl/>
          <w:lang w:bidi="fa-IR"/>
        </w:rPr>
        <w:t>پاورقی شود</w:t>
      </w:r>
    </w:p>
  </w:comment>
  <w:comment w:id="86" w:author="سید مصطفی حسینی" w:date="2019-06-27T14:34:00Z" w:initials="سید">
    <w:p w14:paraId="4C1D0464" w14:textId="57E2ACD4" w:rsidR="009C3452" w:rsidRDefault="009C3452">
      <w:pPr>
        <w:pStyle w:val="CommentText"/>
      </w:pPr>
      <w:r>
        <w:rPr>
          <w:rStyle w:val="CommentReference"/>
        </w:rPr>
        <w:annotationRef/>
      </w:r>
      <w:r>
        <w:rPr>
          <w:rFonts w:hint="cs"/>
          <w:rtl/>
        </w:rPr>
        <w:t>به موقع</w:t>
      </w:r>
    </w:p>
  </w:comment>
  <w:comment w:id="88" w:author="سید مصطفی حسینی" w:date="2019-06-27T14:36:00Z" w:initials="سید">
    <w:p w14:paraId="52BDF3FA" w14:textId="75DAB46D" w:rsidR="009C3452" w:rsidRDefault="009C3452">
      <w:pPr>
        <w:pStyle w:val="CommentText"/>
      </w:pPr>
      <w:r>
        <w:rPr>
          <w:rStyle w:val="CommentReference"/>
        </w:rPr>
        <w:annotationRef/>
      </w:r>
      <w:r>
        <w:rPr>
          <w:rFonts w:hint="cs"/>
          <w:rtl/>
        </w:rPr>
        <w:t>قلم</w:t>
      </w:r>
    </w:p>
  </w:comment>
  <w:comment w:id="89" w:author="سید مصطفی حسینی" w:date="2019-06-27T14:37:00Z" w:initials="سید">
    <w:p w14:paraId="62489FB9" w14:textId="6B58B5C0" w:rsidR="009C3452" w:rsidRDefault="009C3452">
      <w:pPr>
        <w:pStyle w:val="CommentText"/>
      </w:pPr>
      <w:r>
        <w:rPr>
          <w:rStyle w:val="CommentReference"/>
        </w:rPr>
        <w:annotationRef/>
      </w:r>
      <w:r>
        <w:rPr>
          <w:rFonts w:hint="cs"/>
          <w:rtl/>
        </w:rPr>
        <w:t>رابط</w:t>
      </w:r>
    </w:p>
  </w:comment>
  <w:comment w:id="90" w:author="سید مصطفی حسینی" w:date="2019-06-27T14:37:00Z" w:initials="سید">
    <w:p w14:paraId="3511BD4A" w14:textId="66FCF149" w:rsidR="009C3452" w:rsidRDefault="009C3452">
      <w:pPr>
        <w:pStyle w:val="CommentText"/>
      </w:pPr>
      <w:r>
        <w:rPr>
          <w:rStyle w:val="CommentReference"/>
        </w:rPr>
        <w:annotationRef/>
      </w:r>
      <w:r>
        <w:rPr>
          <w:rFonts w:hint="cs"/>
          <w:rtl/>
        </w:rPr>
        <w:t>اسم شماره جدول درج شود</w:t>
      </w:r>
    </w:p>
  </w:comment>
  <w:comment w:id="91" w:author="سید مصطفی حسینی" w:date="2019-06-27T14:38:00Z" w:initials="سید">
    <w:p w14:paraId="10C17A6E" w14:textId="0E8A6F4C" w:rsidR="009C3452" w:rsidRDefault="009C3452">
      <w:pPr>
        <w:pStyle w:val="CommentText"/>
      </w:pPr>
      <w:r>
        <w:rPr>
          <w:rStyle w:val="CommentReference"/>
        </w:rPr>
        <w:annotationRef/>
      </w:r>
      <w:r>
        <w:rPr>
          <w:rFonts w:hint="cs"/>
          <w:rtl/>
        </w:rPr>
        <w:t>پایین جدول درج شود</w:t>
      </w:r>
    </w:p>
  </w:comment>
  <w:comment w:id="94" w:author="سید مصطفی حسینی" w:date="2019-06-27T14:42:00Z" w:initials="سید">
    <w:p w14:paraId="5BA7D3F5" w14:textId="22ACC48C" w:rsidR="009C3452" w:rsidRDefault="009C3452">
      <w:pPr>
        <w:pStyle w:val="CommentText"/>
      </w:pPr>
      <w:r>
        <w:rPr>
          <w:rStyle w:val="CommentReference"/>
        </w:rPr>
        <w:annotationRef/>
      </w:r>
      <w:r>
        <w:rPr>
          <w:rFonts w:hint="cs"/>
          <w:rtl/>
        </w:rPr>
        <w:t>52 صنعت صحیح است</w:t>
      </w:r>
    </w:p>
  </w:comment>
  <w:comment w:id="95" w:author="سید مصطفی حسینی" w:date="2019-06-27T14:45:00Z" w:initials="سید">
    <w:p w14:paraId="75D98B5C" w14:textId="6D71C0ED" w:rsidR="009C3452" w:rsidRDefault="009C3452">
      <w:pPr>
        <w:pStyle w:val="CommentText"/>
      </w:pPr>
      <w:r>
        <w:rPr>
          <w:rStyle w:val="CommentReference"/>
        </w:rPr>
        <w:annotationRef/>
      </w:r>
      <w:r>
        <w:rPr>
          <w:rFonts w:hint="cs"/>
          <w:rtl/>
        </w:rPr>
        <w:t>شکل باید اصلاح شود</w:t>
      </w:r>
    </w:p>
  </w:comment>
  <w:comment w:id="119" w:author="سید مصطفی حسینی" w:date="2019-06-27T15:06:00Z" w:initials="سید">
    <w:p w14:paraId="04563049" w14:textId="72C0364D" w:rsidR="009C3452" w:rsidRDefault="009C3452">
      <w:pPr>
        <w:pStyle w:val="CommentText"/>
      </w:pPr>
      <w:r>
        <w:rPr>
          <w:rStyle w:val="CommentReference"/>
        </w:rPr>
        <w:annotationRef/>
      </w:r>
      <w:r>
        <w:rPr>
          <w:rFonts w:hint="cs"/>
          <w:rtl/>
        </w:rPr>
        <w:t>یک کد</w:t>
      </w:r>
    </w:p>
  </w:comment>
  <w:comment w:id="120" w:author="سید مصطفی حسینی" w:date="2019-06-27T15:07:00Z" w:initials="سید">
    <w:p w14:paraId="02F175BD" w14:textId="77777777" w:rsidR="009C3452" w:rsidRDefault="009C3452">
      <w:pPr>
        <w:pStyle w:val="CommentText"/>
      </w:pPr>
      <w:r>
        <w:rPr>
          <w:rStyle w:val="CommentReference"/>
        </w:rPr>
        <w:annotationRef/>
      </w:r>
      <w:r>
        <w:rPr>
          <w:rFonts w:hint="cs"/>
          <w:rtl/>
        </w:rPr>
        <w:t xml:space="preserve">هدر </w:t>
      </w:r>
    </w:p>
    <w:p w14:paraId="52F02A32" w14:textId="043E8DCF" w:rsidR="009C3452" w:rsidRDefault="009C3452">
      <w:pPr>
        <w:pStyle w:val="CommentText"/>
      </w:pPr>
      <w:r>
        <w:t>header</w:t>
      </w:r>
    </w:p>
  </w:comment>
  <w:comment w:id="157" w:author="سید مصطفی حسینی" w:date="2019-06-27T15:12:00Z" w:initials="سید">
    <w:p w14:paraId="7505DEA0" w14:textId="4D50A666" w:rsidR="009C3452" w:rsidRDefault="009C3452">
      <w:pPr>
        <w:pStyle w:val="CommentText"/>
        <w:rPr>
          <w:rtl/>
          <w:lang w:bidi="fa-IR"/>
        </w:rPr>
      </w:pPr>
      <w:r>
        <w:rPr>
          <w:rStyle w:val="CommentReference"/>
        </w:rPr>
        <w:annotationRef/>
      </w:r>
      <w:r>
        <w:rPr>
          <w:rFonts w:hint="cs"/>
          <w:rtl/>
          <w:lang w:bidi="fa-IR"/>
        </w:rPr>
        <w:t>نام و شماره جدول درج شود</w:t>
      </w:r>
    </w:p>
  </w:comment>
  <w:comment w:id="185" w:author="سید مصطفی حسینی" w:date="2019-06-27T15:18:00Z" w:initials="سید">
    <w:p w14:paraId="4B679BAB" w14:textId="4014D5CD" w:rsidR="009C3452" w:rsidRDefault="009C3452">
      <w:pPr>
        <w:pStyle w:val="CommentText"/>
      </w:pPr>
      <w:r>
        <w:rPr>
          <w:rStyle w:val="CommentReference"/>
        </w:rPr>
        <w:annotationRef/>
      </w:r>
      <w:r>
        <w:rPr>
          <w:rFonts w:hint="cs"/>
          <w:rtl/>
        </w:rPr>
        <w:t>پارورقی شود</w:t>
      </w:r>
    </w:p>
  </w:comment>
  <w:comment w:id="216" w:author="سید مصطفی حسینی" w:date="2019-06-27T15:28:00Z" w:initials="سید">
    <w:p w14:paraId="220068A3" w14:textId="08156695" w:rsidR="009C3452" w:rsidRDefault="009C3452">
      <w:pPr>
        <w:pStyle w:val="CommentText"/>
      </w:pPr>
      <w:r>
        <w:rPr>
          <w:rStyle w:val="CommentReference"/>
        </w:rPr>
        <w:annotationRef/>
      </w:r>
      <w:r>
        <w:rPr>
          <w:rFonts w:hint="cs"/>
          <w:rtl/>
        </w:rPr>
        <w:t>این امکان از سال 2018 به بعد برداشته شده استو نیاز به بررسی دارد</w:t>
      </w:r>
    </w:p>
  </w:comment>
  <w:comment w:id="217" w:author="سید مصطفی حسینی" w:date="2019-06-27T15:34:00Z" w:initials="سید">
    <w:p w14:paraId="039EAB70" w14:textId="4445A77F" w:rsidR="009C3452" w:rsidRDefault="009C3452" w:rsidP="006419DE">
      <w:pPr>
        <w:pStyle w:val="CommentText"/>
        <w:bidi/>
        <w:rPr>
          <w:rtl/>
          <w:lang w:bidi="fa-IR"/>
        </w:rPr>
      </w:pPr>
      <w:r>
        <w:rPr>
          <w:rStyle w:val="CommentReference"/>
        </w:rPr>
        <w:annotationRef/>
      </w:r>
      <w:r>
        <w:rPr>
          <w:rFonts w:hint="cs"/>
          <w:rtl/>
        </w:rPr>
        <w:t xml:space="preserve">قوانین جدید </w:t>
      </w:r>
      <w:r>
        <w:t>GS1</w:t>
      </w:r>
      <w:r>
        <w:rPr>
          <w:rFonts w:hint="cs"/>
          <w:rtl/>
          <w:lang w:bidi="fa-IR"/>
        </w:rPr>
        <w:t xml:space="preserve"> مبنی بر عدم امکان استفاده مجدد </w:t>
      </w:r>
      <w:r>
        <w:rPr>
          <w:lang w:bidi="fa-IR"/>
        </w:rPr>
        <w:t>GTIN</w:t>
      </w:r>
      <w:r>
        <w:rPr>
          <w:rFonts w:hint="cs"/>
          <w:rtl/>
          <w:lang w:bidi="fa-IR"/>
        </w:rPr>
        <w:t xml:space="preserve"> مطالعه شده و این قسمت به روز رسانی شود.</w:t>
      </w:r>
    </w:p>
  </w:comment>
  <w:comment w:id="262" w:author="سید مصطفی حسینی" w:date="2019-06-27T15:35:00Z" w:initials="سید">
    <w:p w14:paraId="1646E4DE" w14:textId="37813FDD" w:rsidR="009C3452" w:rsidRDefault="009C3452" w:rsidP="006419DE">
      <w:pPr>
        <w:pStyle w:val="CommentText"/>
        <w:bidi/>
        <w:rPr>
          <w:rtl/>
          <w:lang w:bidi="fa-IR"/>
        </w:rPr>
      </w:pPr>
      <w:r>
        <w:rPr>
          <w:rStyle w:val="CommentReference"/>
        </w:rPr>
        <w:annotationRef/>
      </w:r>
      <w:r>
        <w:rPr>
          <w:rFonts w:hint="cs"/>
          <w:rtl/>
        </w:rPr>
        <w:t xml:space="preserve">بهتر است در بخش دیگری به صورت کامل نیز توضیح داده شود و  جدول </w:t>
      </w:r>
      <w:r>
        <w:t>AI</w:t>
      </w:r>
      <w:r>
        <w:rPr>
          <w:rFonts w:hint="cs"/>
          <w:rtl/>
          <w:lang w:bidi="fa-IR"/>
        </w:rPr>
        <w:t xml:space="preserve">های موجود آورده شود زیرا بسیار موضوع مهمی است. در این سند کامل به </w:t>
      </w:r>
      <w:r>
        <w:rPr>
          <w:lang w:bidi="fa-IR"/>
        </w:rPr>
        <w:t>AI</w:t>
      </w:r>
      <w:r>
        <w:rPr>
          <w:rFonts w:hint="cs"/>
          <w:rtl/>
          <w:lang w:bidi="fa-IR"/>
        </w:rPr>
        <w:t xml:space="preserve"> پرداخته نشده است.</w:t>
      </w:r>
    </w:p>
  </w:comment>
  <w:comment w:id="272" w:author="Emam" w:date="2019-07-02T06:14:00Z" w:initials="E">
    <w:p w14:paraId="051EB874" w14:textId="6723C3B2" w:rsidR="009C3452" w:rsidRDefault="009C3452">
      <w:pPr>
        <w:pStyle w:val="CommentText"/>
        <w:rPr>
          <w:rtl/>
          <w:lang w:bidi="fa-IR"/>
        </w:rPr>
      </w:pPr>
      <w:r>
        <w:rPr>
          <w:rStyle w:val="CommentReference"/>
        </w:rPr>
        <w:annotationRef/>
      </w:r>
      <w:r>
        <w:rPr>
          <w:rFonts w:hint="cs"/>
          <w:rtl/>
          <w:lang w:bidi="fa-IR"/>
        </w:rPr>
        <w:t>رابط</w:t>
      </w:r>
    </w:p>
  </w:comment>
  <w:comment w:id="290" w:author="Emam" w:date="2019-07-02T06:24:00Z" w:initials="E">
    <w:p w14:paraId="747F31AB" w14:textId="77777777" w:rsidR="009C3452" w:rsidRDefault="009C3452">
      <w:pPr>
        <w:pStyle w:val="CommentText"/>
        <w:rPr>
          <w:rtl/>
        </w:rPr>
      </w:pPr>
      <w:r>
        <w:rPr>
          <w:rStyle w:val="CommentReference"/>
        </w:rPr>
        <w:annotationRef/>
      </w:r>
      <w:r>
        <w:rPr>
          <w:rFonts w:hint="cs"/>
          <w:rtl/>
        </w:rPr>
        <w:t>پاورقی</w:t>
      </w:r>
    </w:p>
    <w:p w14:paraId="62176831" w14:textId="1F3FB9AE" w:rsidR="009C3452" w:rsidRDefault="009C3452">
      <w:pPr>
        <w:pStyle w:val="CommentText"/>
        <w:rPr>
          <w:rtl/>
          <w:lang w:bidi="fa-IR"/>
        </w:rPr>
      </w:pPr>
      <w:r>
        <w:t>Lot Number</w:t>
      </w:r>
    </w:p>
  </w:comment>
  <w:comment w:id="293" w:author="Emam" w:date="2019-07-02T06:38:00Z" w:initials="E">
    <w:p w14:paraId="0911F3FC" w14:textId="77777777" w:rsidR="009C3452" w:rsidRDefault="009C3452">
      <w:pPr>
        <w:pStyle w:val="CommentText"/>
        <w:rPr>
          <w:rFonts w:cs="B Nazanin"/>
          <w:szCs w:val="28"/>
          <w:rtl/>
          <w:lang w:bidi="fa-IR"/>
        </w:rPr>
      </w:pPr>
      <w:r>
        <w:rPr>
          <w:rStyle w:val="CommentReference"/>
        </w:rPr>
        <w:annotationRef/>
      </w:r>
      <w:r w:rsidRPr="00191F5C">
        <w:rPr>
          <w:rFonts w:cs="B Nazanin" w:hint="cs"/>
          <w:szCs w:val="28"/>
          <w:rtl/>
          <w:lang w:bidi="fa-IR"/>
        </w:rPr>
        <w:t>جعبه دستمال کاغذی 100برگ</w:t>
      </w:r>
      <w:r>
        <w:rPr>
          <w:rFonts w:cs="B Nazanin" w:hint="cs"/>
          <w:szCs w:val="28"/>
          <w:rtl/>
          <w:lang w:bidi="fa-IR"/>
        </w:rPr>
        <w:t xml:space="preserve"> دو لا مقوایی ساده.</w:t>
      </w:r>
    </w:p>
    <w:p w14:paraId="37680BC9" w14:textId="0BCFD763" w:rsidR="009C3452" w:rsidRDefault="009C3452">
      <w:pPr>
        <w:pStyle w:val="CommentText"/>
      </w:pPr>
      <w:r>
        <w:rPr>
          <w:rFonts w:cs="B Nazanin" w:hint="cs"/>
          <w:szCs w:val="28"/>
          <w:rtl/>
          <w:lang w:bidi="fa-IR"/>
        </w:rPr>
        <w:t>مخاطب بتواند درک کند که به ازای تغییر هر پارامتر کد تغییر می کند</w:t>
      </w:r>
    </w:p>
  </w:comment>
  <w:comment w:id="307" w:author="Emam" w:date="2019-07-02T10:22:00Z" w:initials="E">
    <w:p w14:paraId="00D2EFF7" w14:textId="6B682103" w:rsidR="009C3452" w:rsidRDefault="009C3452">
      <w:pPr>
        <w:pStyle w:val="CommentText"/>
      </w:pPr>
      <w:r>
        <w:rPr>
          <w:rStyle w:val="CommentReference"/>
        </w:rPr>
        <w:annotationRef/>
      </w:r>
      <w:r>
        <w:rPr>
          <w:rFonts w:hint="cs"/>
          <w:rtl/>
        </w:rPr>
        <w:t>واحدهای عملیاتی</w:t>
      </w:r>
    </w:p>
  </w:comment>
  <w:comment w:id="317" w:author="Emam" w:date="2019-07-02T10:24:00Z" w:initials="E">
    <w:p w14:paraId="14C76A27" w14:textId="7F72BE53" w:rsidR="009C3452" w:rsidRDefault="009C3452">
      <w:pPr>
        <w:pStyle w:val="CommentText"/>
      </w:pPr>
      <w:r>
        <w:rPr>
          <w:rStyle w:val="CommentReference"/>
        </w:rPr>
        <w:annotationRef/>
      </w:r>
      <w:r>
        <w:rPr>
          <w:rFonts w:hint="cs"/>
          <w:rtl/>
        </w:rPr>
        <w:t>ورود مجدد اطلاعات</w:t>
      </w:r>
    </w:p>
  </w:comment>
  <w:comment w:id="322" w:author="Emam" w:date="2019-07-02T10:25:00Z" w:initials="E">
    <w:p w14:paraId="6FFC7CDF" w14:textId="0F1298AC" w:rsidR="009C3452" w:rsidRDefault="009C3452">
      <w:pPr>
        <w:pStyle w:val="CommentText"/>
      </w:pPr>
      <w:r>
        <w:rPr>
          <w:rStyle w:val="CommentReference"/>
        </w:rPr>
        <w:annotationRef/>
      </w:r>
      <w:r>
        <w:rPr>
          <w:rFonts w:hint="cs"/>
          <w:rtl/>
        </w:rPr>
        <w:t>تصاویر باید ترجمه فارسی داشته باشند</w:t>
      </w:r>
    </w:p>
  </w:comment>
  <w:comment w:id="323" w:author="Emam" w:date="2019-07-02T10:26:00Z" w:initials="E">
    <w:p w14:paraId="5777C763" w14:textId="2929170E" w:rsidR="009C3452" w:rsidRDefault="009C3452">
      <w:pPr>
        <w:pStyle w:val="CommentText"/>
      </w:pPr>
      <w:r>
        <w:rPr>
          <w:rStyle w:val="CommentReference"/>
        </w:rPr>
        <w:annotationRef/>
      </w:r>
    </w:p>
  </w:comment>
  <w:comment w:id="324" w:author="Emam" w:date="2019-07-02T10:26:00Z" w:initials="E">
    <w:p w14:paraId="286631C1" w14:textId="60C1E749" w:rsidR="009C3452" w:rsidRDefault="009C3452" w:rsidP="001750AB">
      <w:pPr>
        <w:pStyle w:val="CommentText"/>
        <w:bidi/>
        <w:rPr>
          <w:rtl/>
          <w:lang w:bidi="fa-IR"/>
        </w:rPr>
      </w:pPr>
      <w:r>
        <w:rPr>
          <w:rStyle w:val="CommentReference"/>
        </w:rPr>
        <w:annotationRef/>
      </w:r>
      <w:r>
        <w:rPr>
          <w:rFonts w:hint="cs"/>
          <w:rtl/>
        </w:rPr>
        <w:t xml:space="preserve">خوب است به تفاوت های این کد با سایر مدهای مشابه مثل کد پستی و یا </w:t>
      </w:r>
      <w:r>
        <w:t>GNAF</w:t>
      </w:r>
      <w:r>
        <w:rPr>
          <w:rFonts w:hint="cs"/>
          <w:rtl/>
          <w:lang w:bidi="fa-IR"/>
        </w:rPr>
        <w:t xml:space="preserve"> نیز اشاره شود</w:t>
      </w:r>
    </w:p>
  </w:comment>
  <w:comment w:id="335" w:author="Emam" w:date="2019-07-02T10:51:00Z" w:initials="E">
    <w:p w14:paraId="34DDEB4F" w14:textId="740A03F9" w:rsidR="009C3452" w:rsidRDefault="009C3452">
      <w:pPr>
        <w:pStyle w:val="CommentText"/>
      </w:pPr>
      <w:r>
        <w:rPr>
          <w:rStyle w:val="CommentReference"/>
        </w:rPr>
        <w:annotationRef/>
      </w:r>
      <w:r>
        <w:rPr>
          <w:rFonts w:hint="cs"/>
          <w:rtl/>
        </w:rPr>
        <w:t>ساختار اضافی شود</w:t>
      </w:r>
    </w:p>
  </w:comment>
  <w:comment w:id="336" w:author="Emam" w:date="2019-07-02T10:48:00Z" w:initials="E">
    <w:p w14:paraId="0B8DEE29" w14:textId="39DED6A9" w:rsidR="009C3452" w:rsidRDefault="009C3452">
      <w:pPr>
        <w:pStyle w:val="CommentText"/>
      </w:pPr>
      <w:r>
        <w:rPr>
          <w:rStyle w:val="CommentReference"/>
        </w:rPr>
        <w:annotationRef/>
      </w:r>
      <w:r>
        <w:rPr>
          <w:rFonts w:hint="cs"/>
          <w:rtl/>
        </w:rPr>
        <w:t>تصاویر باید فارسی شوند</w:t>
      </w:r>
    </w:p>
  </w:comment>
  <w:comment w:id="339" w:author="Emam" w:date="2019-07-02T10:59:00Z" w:initials="E">
    <w:p w14:paraId="03E15262" w14:textId="3838517D" w:rsidR="009C3452" w:rsidRDefault="009C3452">
      <w:pPr>
        <w:pStyle w:val="CommentText"/>
      </w:pPr>
      <w:r>
        <w:rPr>
          <w:rStyle w:val="CommentReference"/>
        </w:rPr>
        <w:annotationRef/>
      </w:r>
      <w:r>
        <w:rPr>
          <w:rFonts w:hint="cs"/>
          <w:rtl/>
        </w:rPr>
        <w:t>ساختار نمایش دادهشود</w:t>
      </w:r>
    </w:p>
  </w:comment>
  <w:comment w:id="365" w:author="Emam" w:date="2019-07-02T11:05:00Z" w:initials="E">
    <w:p w14:paraId="10043A8D" w14:textId="0D470007" w:rsidR="009C3452" w:rsidRDefault="009C3452">
      <w:pPr>
        <w:pStyle w:val="CommentText"/>
      </w:pPr>
      <w:r>
        <w:rPr>
          <w:rStyle w:val="CommentReference"/>
        </w:rPr>
        <w:annotationRef/>
      </w:r>
    </w:p>
  </w:comment>
  <w:comment w:id="366" w:author="Emam" w:date="2019-07-02T11:05:00Z" w:initials="E">
    <w:p w14:paraId="43D312FE" w14:textId="5256A576" w:rsidR="009C3452" w:rsidRDefault="009C3452">
      <w:pPr>
        <w:pStyle w:val="CommentText"/>
      </w:pPr>
      <w:r>
        <w:rPr>
          <w:rStyle w:val="CommentReference"/>
        </w:rPr>
        <w:annotationRef/>
      </w:r>
      <w:r>
        <w:rPr>
          <w:rFonts w:hint="cs"/>
          <w:rtl/>
        </w:rPr>
        <w:t>شکل ها فارسی شود</w:t>
      </w:r>
    </w:p>
  </w:comment>
  <w:comment w:id="368" w:author="Emam" w:date="2019-07-02T11:06:00Z" w:initials="E">
    <w:p w14:paraId="611679B4" w14:textId="7F5FBCFC" w:rsidR="009C3452" w:rsidRDefault="009C3452">
      <w:pPr>
        <w:pStyle w:val="CommentText"/>
      </w:pPr>
      <w:r>
        <w:rPr>
          <w:rStyle w:val="CommentReference"/>
        </w:rPr>
        <w:annotationRef/>
      </w:r>
      <w:r>
        <w:rPr>
          <w:rFonts w:hint="cs"/>
          <w:rtl/>
        </w:rPr>
        <w:t>رابط</w:t>
      </w:r>
    </w:p>
  </w:comment>
  <w:comment w:id="369" w:author="Emam" w:date="2019-07-02T11:08:00Z" w:initials="E">
    <w:p w14:paraId="16E20423" w14:textId="6E918D92" w:rsidR="009C3452" w:rsidRDefault="009C3452">
      <w:pPr>
        <w:pStyle w:val="CommentText"/>
      </w:pPr>
      <w:r>
        <w:rPr>
          <w:rStyle w:val="CommentReference"/>
        </w:rPr>
        <w:annotationRef/>
      </w:r>
      <w:r>
        <w:rPr>
          <w:rFonts w:hint="cs"/>
          <w:rtl/>
        </w:rPr>
        <w:t>ساختار</w:t>
      </w:r>
    </w:p>
  </w:comment>
  <w:comment w:id="372" w:author="Emam" w:date="2019-07-02T14:03:00Z" w:initials="E">
    <w:p w14:paraId="6B8725D0" w14:textId="3E31241F" w:rsidR="009C3452" w:rsidRDefault="009C3452">
      <w:pPr>
        <w:pStyle w:val="CommentText"/>
      </w:pPr>
      <w:r>
        <w:rPr>
          <w:rStyle w:val="CommentReference"/>
        </w:rPr>
        <w:annotationRef/>
      </w:r>
      <w:r>
        <w:rPr>
          <w:rFonts w:hint="cs"/>
          <w:rtl/>
        </w:rPr>
        <w:t>از تصاویر جدید بهمراه ترجمه استفاده شود</w:t>
      </w:r>
    </w:p>
  </w:comment>
  <w:comment w:id="376" w:author="Emam" w:date="2019-07-02T14:08:00Z" w:initials="E">
    <w:p w14:paraId="7E4380F7" w14:textId="70B59A1C" w:rsidR="009C3452" w:rsidRDefault="009C3452">
      <w:pPr>
        <w:pStyle w:val="CommentText"/>
      </w:pPr>
      <w:r>
        <w:rPr>
          <w:rStyle w:val="CommentReference"/>
        </w:rPr>
        <w:annotationRef/>
      </w:r>
      <w:r>
        <w:rPr>
          <w:rFonts w:hint="cs"/>
          <w:rtl/>
        </w:rPr>
        <w:t>تصویر باید بازسازی گرافیکی شود</w:t>
      </w:r>
    </w:p>
  </w:comment>
  <w:comment w:id="380" w:author="Emam" w:date="2019-07-02T14:12:00Z" w:initials="E">
    <w:p w14:paraId="2D1D849B" w14:textId="7536C1F9" w:rsidR="009C3452" w:rsidRDefault="009C3452">
      <w:pPr>
        <w:pStyle w:val="CommentText"/>
      </w:pPr>
      <w:r>
        <w:rPr>
          <w:rStyle w:val="CommentReference"/>
        </w:rPr>
        <w:annotationRef/>
      </w:r>
      <w:r>
        <w:rPr>
          <w:rFonts w:hint="cs"/>
          <w:rtl/>
        </w:rPr>
        <w:t>ساختار اضافی شد باید ترجمه شود</w:t>
      </w:r>
    </w:p>
  </w:comment>
  <w:comment w:id="383" w:author="Emam" w:date="2019-07-02T14:15:00Z" w:initials="E">
    <w:p w14:paraId="4E05D80A" w14:textId="4B6622F5" w:rsidR="009C3452" w:rsidRDefault="009C3452">
      <w:pPr>
        <w:pStyle w:val="CommentText"/>
      </w:pPr>
      <w:r>
        <w:rPr>
          <w:rStyle w:val="CommentReference"/>
        </w:rPr>
        <w:annotationRef/>
      </w:r>
      <w:r>
        <w:rPr>
          <w:rFonts w:hint="cs"/>
          <w:rtl/>
        </w:rPr>
        <w:t>ساختار</w:t>
      </w:r>
    </w:p>
  </w:comment>
  <w:comment w:id="417" w:author="Emam" w:date="2019-07-02T14:28:00Z" w:initials="E">
    <w:p w14:paraId="7059D24E" w14:textId="4754D697" w:rsidR="009C3452" w:rsidRDefault="009C3452">
      <w:pPr>
        <w:pStyle w:val="CommentText"/>
      </w:pPr>
      <w:r>
        <w:rPr>
          <w:rStyle w:val="CommentReference"/>
        </w:rPr>
        <w:annotationRef/>
      </w:r>
      <w:r>
        <w:rPr>
          <w:rFonts w:hint="cs"/>
          <w:rtl/>
        </w:rPr>
        <w:t>از تصاویر با کیفیت استفاده شود</w:t>
      </w:r>
    </w:p>
  </w:comment>
  <w:comment w:id="420" w:author="Emam" w:date="2019-07-02T14:29:00Z" w:initials="E">
    <w:p w14:paraId="1CB939BF" w14:textId="1566FD56" w:rsidR="009C3452" w:rsidRDefault="009C3452">
      <w:pPr>
        <w:pStyle w:val="CommentText"/>
      </w:pPr>
      <w:r>
        <w:rPr>
          <w:rStyle w:val="CommentReference"/>
        </w:rPr>
        <w:annotationRef/>
      </w:r>
      <w:r>
        <w:rPr>
          <w:rFonts w:hint="cs"/>
          <w:rtl/>
        </w:rPr>
        <w:t>همچنین اضافی شود که این نماد می تواند به شکل مستطیلی درآید</w:t>
      </w:r>
    </w:p>
  </w:comment>
  <w:comment w:id="422" w:author="Emam" w:date="2019-07-02T14:30:00Z" w:initials="E">
    <w:p w14:paraId="2B11923A" w14:textId="4C30680F" w:rsidR="009C3452" w:rsidRDefault="009C3452">
      <w:pPr>
        <w:pStyle w:val="CommentText"/>
      </w:pPr>
      <w:r>
        <w:rPr>
          <w:rStyle w:val="CommentReference"/>
        </w:rPr>
        <w:annotationRef/>
      </w:r>
      <w:r>
        <w:rPr>
          <w:rFonts w:hint="cs"/>
          <w:rtl/>
        </w:rPr>
        <w:t>اضافی شود این نوع نماد کارکترهای ژاپنی را نیز شامل شده و فقط به شکل مربعی قابل استفاده است</w:t>
      </w:r>
    </w:p>
  </w:comment>
  <w:comment w:id="426" w:author="Emam" w:date="2019-07-02T15:34:00Z" w:initials="E">
    <w:p w14:paraId="6A11DD00" w14:textId="36C3CFA9" w:rsidR="009C3452" w:rsidRDefault="009C3452">
      <w:pPr>
        <w:pStyle w:val="CommentText"/>
      </w:pPr>
      <w:r>
        <w:rPr>
          <w:rStyle w:val="CommentReference"/>
        </w:rPr>
        <w:annotationRef/>
      </w:r>
      <w:r>
        <w:rPr>
          <w:rFonts w:hint="cs"/>
          <w:rtl/>
        </w:rPr>
        <w:t>فنی</w:t>
      </w:r>
    </w:p>
  </w:comment>
  <w:comment w:id="427" w:author="Emam" w:date="2019-07-02T15:34:00Z" w:initials="E">
    <w:p w14:paraId="1102549F" w14:textId="5AEA2448" w:rsidR="009C3452" w:rsidRDefault="009C3452">
      <w:pPr>
        <w:pStyle w:val="CommentText"/>
      </w:pPr>
      <w:r>
        <w:rPr>
          <w:rStyle w:val="CommentReference"/>
        </w:rPr>
        <w:annotationRef/>
      </w:r>
      <w:r>
        <w:rPr>
          <w:rFonts w:hint="cs"/>
          <w:rtl/>
        </w:rPr>
        <w:t>نسخه فارسی نیز موجود است و می توان آدرس سایت داخلی را نیز داد</w:t>
      </w:r>
    </w:p>
  </w:comment>
  <w:comment w:id="429" w:author="Emam" w:date="2019-07-02T15:36:00Z" w:initials="E">
    <w:p w14:paraId="637ED37E" w14:textId="1CFA0600" w:rsidR="009C3452" w:rsidRDefault="009C3452">
      <w:pPr>
        <w:pStyle w:val="CommentText"/>
      </w:pPr>
      <w:r>
        <w:rPr>
          <w:rStyle w:val="CommentReference"/>
        </w:rPr>
        <w:annotationRef/>
      </w:r>
      <w:r>
        <w:rPr>
          <w:rFonts w:hint="cs"/>
          <w:rtl/>
        </w:rPr>
        <w:t>مثالی اضافی شود</w:t>
      </w:r>
    </w:p>
  </w:comment>
  <w:comment w:id="434" w:author="Emam" w:date="2019-07-02T15:46:00Z" w:initials="E">
    <w:p w14:paraId="1EC5C2C2" w14:textId="4DBFB8E4" w:rsidR="009C3452" w:rsidRDefault="009C3452">
      <w:pPr>
        <w:pStyle w:val="CommentText"/>
      </w:pPr>
      <w:r>
        <w:rPr>
          <w:rStyle w:val="CommentReference"/>
        </w:rPr>
        <w:annotationRef/>
      </w:r>
      <w:r>
        <w:rPr>
          <w:rFonts w:hint="cs"/>
          <w:rtl/>
        </w:rPr>
        <w:t>نمونه تصویر اضافی شود</w:t>
      </w:r>
    </w:p>
  </w:comment>
  <w:comment w:id="439" w:author="Emam" w:date="2019-07-02T15:48:00Z" w:initials="E">
    <w:p w14:paraId="351ED1A0" w14:textId="53919355" w:rsidR="009C3452" w:rsidRDefault="009C3452">
      <w:pPr>
        <w:pStyle w:val="CommentText"/>
      </w:pPr>
      <w:r>
        <w:rPr>
          <w:rStyle w:val="CommentReference"/>
        </w:rPr>
        <w:annotationRef/>
      </w:r>
      <w:r>
        <w:rPr>
          <w:rFonts w:hint="cs"/>
          <w:rtl/>
        </w:rPr>
        <w:t>فنی</w:t>
      </w:r>
    </w:p>
  </w:comment>
  <w:comment w:id="447" w:author="Emam" w:date="2019-07-02T15:51:00Z" w:initials="E">
    <w:p w14:paraId="2ECECC95" w14:textId="4F5F8F40" w:rsidR="009C3452" w:rsidRDefault="009C3452">
      <w:pPr>
        <w:pStyle w:val="CommentText"/>
      </w:pPr>
      <w:r>
        <w:rPr>
          <w:rStyle w:val="CommentReference"/>
        </w:rPr>
        <w:annotationRef/>
      </w:r>
      <w:r>
        <w:rPr>
          <w:rFonts w:hint="cs"/>
          <w:rtl/>
        </w:rPr>
        <w:t>دیکد</w:t>
      </w:r>
    </w:p>
  </w:comment>
  <w:comment w:id="448" w:author="Emam" w:date="2019-07-02T15:51:00Z" w:initials="E">
    <w:p w14:paraId="12CE0836" w14:textId="60AB8309" w:rsidR="009C3452" w:rsidRDefault="009C3452">
      <w:pPr>
        <w:pStyle w:val="CommentText"/>
      </w:pPr>
      <w:r>
        <w:rPr>
          <w:rStyle w:val="CommentReference"/>
        </w:rPr>
        <w:annotationRef/>
      </w:r>
      <w:r>
        <w:rPr>
          <w:rFonts w:hint="cs"/>
          <w:rtl/>
        </w:rPr>
        <w:t>فنی</w:t>
      </w:r>
    </w:p>
  </w:comment>
  <w:comment w:id="470" w:author="Emam" w:date="2019-07-02T16:02:00Z" w:initials="E">
    <w:p w14:paraId="448C060A" w14:textId="3B5790BC" w:rsidR="009C3452" w:rsidRDefault="009C3452">
      <w:pPr>
        <w:pStyle w:val="CommentText"/>
      </w:pPr>
      <w:r>
        <w:rPr>
          <w:rStyle w:val="CommentReference"/>
        </w:rPr>
        <w:annotationRef/>
      </w:r>
      <w:r>
        <w:rPr>
          <w:rFonts w:hint="cs"/>
          <w:rtl/>
        </w:rPr>
        <w:t>فنی</w:t>
      </w:r>
    </w:p>
  </w:comment>
  <w:comment w:id="479" w:author="Emam" w:date="2019-07-02T16:03:00Z" w:initials="E">
    <w:p w14:paraId="29585730" w14:textId="7EBECFD2" w:rsidR="009C3452" w:rsidRDefault="009C3452">
      <w:pPr>
        <w:pStyle w:val="CommentText"/>
      </w:pPr>
      <w:r>
        <w:rPr>
          <w:rStyle w:val="CommentReference"/>
        </w:rPr>
        <w:annotationRef/>
      </w:r>
      <w:r>
        <w:rPr>
          <w:rFonts w:hint="cs"/>
          <w:rtl/>
        </w:rPr>
        <w:t>فنی</w:t>
      </w:r>
    </w:p>
  </w:comment>
  <w:comment w:id="493" w:author="Emam" w:date="2019-07-02T16:05:00Z" w:initials="E">
    <w:p w14:paraId="66DCB6F6" w14:textId="11D9BBC5" w:rsidR="009C3452" w:rsidRDefault="009C3452">
      <w:pPr>
        <w:pStyle w:val="CommentText"/>
      </w:pPr>
      <w:r>
        <w:rPr>
          <w:rStyle w:val="CommentReference"/>
        </w:rPr>
        <w:annotationRef/>
      </w:r>
      <w:r>
        <w:t>FNC1</w:t>
      </w:r>
    </w:p>
  </w:comment>
  <w:comment w:id="501" w:author="Emam" w:date="2019-07-02T16:09:00Z" w:initials="E">
    <w:p w14:paraId="690528F0" w14:textId="17345E40" w:rsidR="009C3452" w:rsidRDefault="009C3452">
      <w:pPr>
        <w:pStyle w:val="CommentText"/>
        <w:rPr>
          <w:rtl/>
          <w:lang w:bidi="fa-IR"/>
        </w:rPr>
      </w:pPr>
      <w:r>
        <w:rPr>
          <w:rStyle w:val="CommentReference"/>
        </w:rPr>
        <w:annotationRef/>
      </w:r>
      <w:r>
        <w:rPr>
          <w:rFonts w:hint="cs"/>
          <w:rtl/>
          <w:lang w:bidi="fa-IR"/>
        </w:rPr>
        <w:t>تصویر فارسی سازی شود</w:t>
      </w:r>
    </w:p>
  </w:comment>
  <w:comment w:id="512" w:author="Emam" w:date="2019-07-02T16:34:00Z" w:initials="E">
    <w:p w14:paraId="7962CEFD" w14:textId="7E60456B" w:rsidR="009C3452" w:rsidRDefault="009C3452">
      <w:pPr>
        <w:pStyle w:val="CommentText"/>
      </w:pPr>
      <w:r>
        <w:rPr>
          <w:rStyle w:val="CommentReference"/>
        </w:rPr>
        <w:annotationRef/>
      </w:r>
      <w:r>
        <w:rPr>
          <w:rFonts w:hint="cs"/>
          <w:rtl/>
        </w:rPr>
        <w:t>فنی</w:t>
      </w:r>
    </w:p>
  </w:comment>
  <w:comment w:id="541" w:author="Emam" w:date="2019-07-02T16:44:00Z" w:initials="E">
    <w:p w14:paraId="7464A4DA" w14:textId="7E965A3D" w:rsidR="009C3452" w:rsidRDefault="009C3452">
      <w:pPr>
        <w:pStyle w:val="CommentText"/>
      </w:pPr>
      <w:r>
        <w:rPr>
          <w:rStyle w:val="CommentReference"/>
        </w:rPr>
        <w:annotationRef/>
      </w:r>
      <w:r>
        <w:rPr>
          <w:rFonts w:hint="cs"/>
          <w:rtl/>
        </w:rPr>
        <w:t>زیرنویس شکلها فارسی شود</w:t>
      </w:r>
    </w:p>
  </w:comment>
  <w:comment w:id="542" w:author="Emam" w:date="2019-07-02T16:45:00Z" w:initials="E">
    <w:p w14:paraId="6910C7F9" w14:textId="4DE5F9C2" w:rsidR="009C3452" w:rsidRDefault="009C3452">
      <w:pPr>
        <w:pStyle w:val="CommentText"/>
      </w:pPr>
      <w:r>
        <w:rPr>
          <w:rStyle w:val="CommentReference"/>
        </w:rPr>
        <w:annotationRef/>
      </w:r>
      <w:r>
        <w:rPr>
          <w:rFonts w:hint="cs"/>
          <w:rtl/>
        </w:rPr>
        <w:t>فنی</w:t>
      </w:r>
    </w:p>
  </w:comment>
  <w:comment w:id="552" w:author="Emam" w:date="2019-07-02T17:44:00Z" w:initials="E">
    <w:p w14:paraId="106C6A90" w14:textId="355A61E5" w:rsidR="009C3452" w:rsidRDefault="009C3452">
      <w:pPr>
        <w:pStyle w:val="CommentText"/>
      </w:pPr>
      <w:r>
        <w:rPr>
          <w:rStyle w:val="CommentReference"/>
        </w:rPr>
        <w:annotationRef/>
      </w:r>
      <w:r>
        <w:rPr>
          <w:rFonts w:hint="cs"/>
          <w:rtl/>
        </w:rPr>
        <w:t>نیاز به روانسازی دارد</w:t>
      </w:r>
    </w:p>
  </w:comment>
  <w:comment w:id="553" w:author="Emam" w:date="2019-07-02T17:51:00Z" w:initials="E">
    <w:p w14:paraId="75E40692" w14:textId="08794865" w:rsidR="009C3452" w:rsidRDefault="009C3452">
      <w:pPr>
        <w:pStyle w:val="CommentText"/>
      </w:pPr>
      <w:r>
        <w:rPr>
          <w:rStyle w:val="CommentReference"/>
        </w:rPr>
        <w:annotationRef/>
      </w:r>
      <w:r>
        <w:rPr>
          <w:rFonts w:hint="cs"/>
          <w:rtl/>
        </w:rPr>
        <w:t>اسم جدول اضافی شود</w:t>
      </w:r>
    </w:p>
  </w:comment>
  <w:comment w:id="554" w:author="Emam" w:date="2019-07-02T18:06:00Z" w:initials="E">
    <w:p w14:paraId="3A34BA7D" w14:textId="00CDDF50" w:rsidR="009C3452" w:rsidRDefault="009C3452">
      <w:pPr>
        <w:pStyle w:val="CommentText"/>
        <w:rPr>
          <w:rtl/>
        </w:rPr>
      </w:pPr>
      <w:r>
        <w:rPr>
          <w:rStyle w:val="CommentReference"/>
        </w:rPr>
        <w:annotationRef/>
      </w:r>
      <w:r>
        <w:rPr>
          <w:rFonts w:hint="cs"/>
          <w:rtl/>
        </w:rPr>
        <w:t>پاورقی</w:t>
      </w:r>
    </w:p>
    <w:p w14:paraId="0B741ECA" w14:textId="30145C7A" w:rsidR="009C3452" w:rsidRDefault="009C3452">
      <w:pPr>
        <w:pStyle w:val="CommentText"/>
      </w:pPr>
      <w:r>
        <w:t>Electronic product code information services</w:t>
      </w:r>
    </w:p>
  </w:comment>
  <w:comment w:id="555" w:author="Emam" w:date="2019-07-02T17:58:00Z" w:initials="E">
    <w:p w14:paraId="3F0260B2" w14:textId="5F513E22" w:rsidR="009C3452" w:rsidRDefault="009C3452">
      <w:pPr>
        <w:pStyle w:val="CommentText"/>
      </w:pPr>
      <w:r>
        <w:rPr>
          <w:rStyle w:val="CommentReference"/>
        </w:rPr>
        <w:annotationRef/>
      </w:r>
      <w:r>
        <w:rPr>
          <w:rFonts w:hint="cs"/>
          <w:rtl/>
        </w:rPr>
        <w:t>ساختار ارایه شود</w:t>
      </w:r>
    </w:p>
  </w:comment>
  <w:comment w:id="562" w:author="Emam" w:date="2019-07-02T18:09:00Z" w:initials="E">
    <w:p w14:paraId="6024C8C3" w14:textId="3AFC7AD9" w:rsidR="009C3452" w:rsidRDefault="009C3452">
      <w:pPr>
        <w:pStyle w:val="CommentText"/>
        <w:rPr>
          <w:rtl/>
          <w:lang w:bidi="fa-IR"/>
        </w:rPr>
      </w:pPr>
      <w:r>
        <w:rPr>
          <w:rStyle w:val="CommentReference"/>
        </w:rPr>
        <w:annotationRef/>
      </w:r>
      <w:r>
        <w:rPr>
          <w:rFonts w:hint="cs"/>
          <w:rtl/>
          <w:lang w:bidi="fa-IR"/>
        </w:rPr>
        <w:t>اسم جدول اضافی شود</w:t>
      </w:r>
    </w:p>
  </w:comment>
  <w:comment w:id="563" w:author="Emam" w:date="2019-07-02T18:13:00Z" w:initials="E">
    <w:p w14:paraId="58092689" w14:textId="0C3821DF" w:rsidR="009C3452" w:rsidRDefault="009C3452">
      <w:pPr>
        <w:pStyle w:val="CommentText"/>
      </w:pPr>
      <w:r>
        <w:rPr>
          <w:rStyle w:val="CommentReference"/>
        </w:rPr>
        <w:annotationRef/>
      </w:r>
      <w:r>
        <w:t>Trust source data</w:t>
      </w:r>
    </w:p>
  </w:comment>
  <w:comment w:id="566" w:author="Emam" w:date="2019-07-02T18:18:00Z" w:initials="E">
    <w:p w14:paraId="60781A36" w14:textId="657384D3" w:rsidR="009C3452" w:rsidRDefault="009C3452">
      <w:pPr>
        <w:pStyle w:val="CommentText"/>
        <w:rPr>
          <w:rtl/>
          <w:lang w:bidi="fa-IR"/>
        </w:rPr>
      </w:pPr>
      <w:r>
        <w:rPr>
          <w:rStyle w:val="CommentReference"/>
        </w:rPr>
        <w:annotationRef/>
      </w:r>
      <w:r>
        <w:rPr>
          <w:rFonts w:hint="cs"/>
          <w:rtl/>
          <w:lang w:bidi="fa-IR"/>
        </w:rPr>
        <w:t>به لحاظ مفهومی  سیر یا سفر در زنجیره ترجمه شود بهتر است</w:t>
      </w:r>
    </w:p>
  </w:comment>
  <w:comment w:id="567" w:author="Emam" w:date="2019-07-02T18:20:00Z" w:initials="E">
    <w:p w14:paraId="1BBB85F8" w14:textId="02CD4F01" w:rsidR="009C3452" w:rsidRDefault="009C3452">
      <w:pPr>
        <w:pStyle w:val="CommentText"/>
      </w:pPr>
      <w:r>
        <w:rPr>
          <w:rStyle w:val="CommentReference"/>
        </w:rPr>
        <w:annotationRef/>
      </w:r>
      <w:r>
        <w:rPr>
          <w:rFonts w:hint="cs"/>
          <w:rtl/>
        </w:rPr>
        <w:t>تامین کنندگان</w:t>
      </w:r>
    </w:p>
  </w:comment>
  <w:comment w:id="568" w:author="Emam" w:date="2019-07-02T18:21:00Z" w:initials="E">
    <w:p w14:paraId="195C9D07" w14:textId="664C4C11" w:rsidR="009C3452" w:rsidRDefault="009C3452">
      <w:pPr>
        <w:pStyle w:val="CommentText"/>
      </w:pPr>
      <w:r>
        <w:rPr>
          <w:rStyle w:val="CommentReference"/>
        </w:rPr>
        <w:annotationRef/>
      </w:r>
      <w:r>
        <w:rPr>
          <w:rFonts w:hint="cs"/>
          <w:rtl/>
        </w:rPr>
        <w:t>مشتریان</w:t>
      </w:r>
    </w:p>
  </w:comment>
  <w:comment w:id="573" w:author="Emam" w:date="2019-07-02T18:25:00Z" w:initials="E">
    <w:p w14:paraId="7E8C92A5" w14:textId="224F5F6B" w:rsidR="009C3452" w:rsidRDefault="009C3452">
      <w:pPr>
        <w:pStyle w:val="CommentText"/>
      </w:pPr>
      <w:r>
        <w:rPr>
          <w:rStyle w:val="CommentReference"/>
        </w:rPr>
        <w:annotationRef/>
      </w:r>
      <w:r>
        <w:rPr>
          <w:rFonts w:hint="cs"/>
          <w:rtl/>
        </w:rPr>
        <w:t>رویدادی</w:t>
      </w:r>
    </w:p>
  </w:comment>
  <w:comment w:id="574" w:author="Emam" w:date="2019-07-02T18:25:00Z" w:initials="E">
    <w:p w14:paraId="603E055B" w14:textId="786DF8A7" w:rsidR="009C3452" w:rsidRDefault="009C3452">
      <w:pPr>
        <w:pStyle w:val="CommentText"/>
      </w:pPr>
      <w:r>
        <w:rPr>
          <w:rStyle w:val="CommentReference"/>
        </w:rPr>
        <w:annotationRef/>
      </w:r>
      <w:r>
        <w:rPr>
          <w:rFonts w:hint="cs"/>
          <w:rtl/>
        </w:rPr>
        <w:t>رویدادی</w:t>
      </w:r>
    </w:p>
  </w:comment>
  <w:comment w:id="575" w:author="Emam" w:date="2019-07-02T18:27:00Z" w:initials="E">
    <w:p w14:paraId="5A0C3EE5" w14:textId="7EF78368" w:rsidR="009C3452" w:rsidRDefault="009C3452">
      <w:pPr>
        <w:pStyle w:val="CommentText"/>
      </w:pPr>
      <w:r>
        <w:rPr>
          <w:rStyle w:val="CommentReference"/>
        </w:rPr>
        <w:annotationRef/>
      </w:r>
      <w:r>
        <w:rPr>
          <w:rFonts w:hint="cs"/>
          <w:rtl/>
        </w:rPr>
        <w:t>رویدادی</w:t>
      </w:r>
    </w:p>
  </w:comment>
  <w:comment w:id="576" w:author="Emam" w:date="2019-07-02T18:28:00Z" w:initials="E">
    <w:p w14:paraId="78791F1E" w14:textId="30834F8D" w:rsidR="009C3452" w:rsidRDefault="009C3452">
      <w:pPr>
        <w:pStyle w:val="CommentText"/>
      </w:pPr>
      <w:r>
        <w:rPr>
          <w:rStyle w:val="CommentReference"/>
        </w:rPr>
        <w:annotationRef/>
      </w:r>
      <w:r>
        <w:t>Core business vocabulary</w:t>
      </w:r>
    </w:p>
  </w:comment>
  <w:comment w:id="581" w:author="Emam" w:date="2019-07-02T18:39:00Z" w:initials="E">
    <w:p w14:paraId="0D75F4E5" w14:textId="737D7455" w:rsidR="009C3452" w:rsidRDefault="009C3452" w:rsidP="000934AB">
      <w:pPr>
        <w:pStyle w:val="CommentText"/>
        <w:bidi/>
        <w:rPr>
          <w:rtl/>
          <w:lang w:bidi="fa-IR"/>
        </w:rPr>
      </w:pPr>
      <w:r>
        <w:rPr>
          <w:rFonts w:hint="cs"/>
          <w:rtl/>
          <w:lang w:bidi="fa-IR"/>
        </w:rPr>
        <w:t xml:space="preserve">این فصل خوب است از تکنولوژی بلاکچین و ارتباط با استانداردهای </w:t>
      </w:r>
      <w:r>
        <w:rPr>
          <w:lang w:bidi="fa-IR"/>
        </w:rPr>
        <w:t>GS1</w:t>
      </w:r>
      <w:r>
        <w:rPr>
          <w:rFonts w:hint="cs"/>
          <w:rtl/>
          <w:lang w:bidi="fa-IR"/>
        </w:rPr>
        <w:t xml:space="preserve"> و شیوه به اشتراک گذاری توضیحات ارائه شود تا سند به روز باشد</w:t>
      </w:r>
    </w:p>
  </w:comment>
  <w:comment w:id="586" w:author="Emam" w:date="2019-07-02T18:58:00Z" w:initials="E">
    <w:p w14:paraId="61C455F7" w14:textId="293E4388" w:rsidR="009C3452" w:rsidRDefault="009C3452">
      <w:pPr>
        <w:pStyle w:val="CommentText"/>
      </w:pPr>
      <w:r>
        <w:rPr>
          <w:rStyle w:val="CommentReference"/>
        </w:rPr>
        <w:annotationRef/>
      </w:r>
      <w:r>
        <w:rPr>
          <w:rFonts w:hint="cs"/>
          <w:rtl/>
        </w:rPr>
        <w:t>پاورقی ها جا به جا خوردند</w:t>
      </w:r>
    </w:p>
  </w:comment>
  <w:comment w:id="613" w:author="Emam" w:date="2019-07-02T19:05:00Z" w:initials="E">
    <w:p w14:paraId="15EFC0BF" w14:textId="63FD5470" w:rsidR="009C3452" w:rsidRDefault="009C3452">
      <w:pPr>
        <w:pStyle w:val="CommentText"/>
      </w:pPr>
      <w:r>
        <w:rPr>
          <w:rStyle w:val="CommentReference"/>
        </w:rPr>
        <w:annotationRef/>
      </w:r>
      <w:r>
        <w:rPr>
          <w:rFonts w:hint="cs"/>
          <w:rtl/>
        </w:rPr>
        <w:t>اسم جدول نوشته شود</w:t>
      </w:r>
    </w:p>
  </w:comment>
  <w:comment w:id="647" w:author="Emam" w:date="2019-07-02T19:10:00Z" w:initials="E">
    <w:p w14:paraId="0EA68401" w14:textId="35D3ADDD" w:rsidR="009C3452" w:rsidRDefault="009C3452">
      <w:pPr>
        <w:pStyle w:val="CommentText"/>
      </w:pPr>
      <w:r>
        <w:rPr>
          <w:rStyle w:val="CommentReference"/>
        </w:rPr>
        <w:annotationRef/>
      </w:r>
      <w:r>
        <w:rPr>
          <w:rFonts w:hint="cs"/>
          <w:rtl/>
        </w:rPr>
        <w:t>این فصل بهمراه سند تصاویر استاندارد قفسه های دیجیتال می تواند یک کتاب مجزا باشد</w:t>
      </w:r>
    </w:p>
  </w:comment>
  <w:comment w:id="650" w:author="Emam" w:date="2019-07-02T19:12:00Z" w:initials="E">
    <w:p w14:paraId="71C1BAE4" w14:textId="06357A37" w:rsidR="009C3452" w:rsidRDefault="009C3452">
      <w:pPr>
        <w:pStyle w:val="CommentText"/>
      </w:pPr>
      <w:r>
        <w:rPr>
          <w:rStyle w:val="CommentReference"/>
        </w:rPr>
        <w:annotationRef/>
      </w:r>
      <w:r>
        <w:rPr>
          <w:rFonts w:hint="cs"/>
          <w:rtl/>
        </w:rPr>
        <w:t>جلوگیری از جعل و قاچاق</w:t>
      </w:r>
    </w:p>
  </w:comment>
  <w:comment w:id="651" w:author="Emam" w:date="2019-07-02T19:13:00Z" w:initials="E">
    <w:p w14:paraId="4C9E5297" w14:textId="299E3DEC" w:rsidR="009C3452" w:rsidRDefault="009C3452">
      <w:pPr>
        <w:pStyle w:val="CommentText"/>
      </w:pPr>
      <w:r>
        <w:rPr>
          <w:rStyle w:val="CommentReference"/>
        </w:rPr>
        <w:annotationRef/>
      </w:r>
      <w:r>
        <w:rPr>
          <w:rFonts w:hint="cs"/>
          <w:rtl/>
        </w:rPr>
        <w:t>برخی از صنایع یا صنایع اصلی</w:t>
      </w:r>
    </w:p>
  </w:comment>
  <w:comment w:id="653" w:author="Emam" w:date="2019-07-02T19:14:00Z" w:initials="E">
    <w:p w14:paraId="36BA44B3" w14:textId="15D207F8" w:rsidR="009C3452" w:rsidRDefault="009C3452">
      <w:pPr>
        <w:pStyle w:val="CommentText"/>
      </w:pPr>
      <w:r>
        <w:rPr>
          <w:rStyle w:val="CommentReference"/>
        </w:rPr>
        <w:annotationRef/>
      </w:r>
      <w:r>
        <w:rPr>
          <w:rFonts w:hint="cs"/>
          <w:rtl/>
        </w:rPr>
        <w:t>فنی</w:t>
      </w:r>
    </w:p>
  </w:comment>
  <w:comment w:id="654" w:author="Emam" w:date="2019-07-02T19:21:00Z" w:initials="E">
    <w:p w14:paraId="5147B8CE" w14:textId="48AA08B3" w:rsidR="009C3452" w:rsidRDefault="009C3452">
      <w:pPr>
        <w:pStyle w:val="CommentText"/>
      </w:pPr>
      <w:r>
        <w:rPr>
          <w:rStyle w:val="CommentReference"/>
        </w:rPr>
        <w:annotationRef/>
      </w:r>
      <w:r>
        <w:rPr>
          <w:rFonts w:hint="cs"/>
          <w:rtl/>
        </w:rPr>
        <w:t>پاورقی مربوط به سال های گدشته است و بحث لجستیک بشردوستانه در این حوزه کار شده است</w:t>
      </w:r>
    </w:p>
  </w:comment>
  <w:comment w:id="655" w:author="Emam" w:date="2019-07-02T19:15:00Z" w:initials="E">
    <w:p w14:paraId="292417E6" w14:textId="13DA9C16" w:rsidR="009C3452" w:rsidRDefault="009C3452">
      <w:pPr>
        <w:pStyle w:val="CommentText"/>
      </w:pPr>
      <w:r>
        <w:rPr>
          <w:rStyle w:val="CommentReference"/>
        </w:rPr>
        <w:annotationRef/>
      </w:r>
      <w:r>
        <w:rPr>
          <w:rFonts w:hint="cs"/>
          <w:rtl/>
        </w:rPr>
        <w:t>بخش مالی</w:t>
      </w:r>
    </w:p>
  </w:comment>
  <w:comment w:id="656" w:author="Emam" w:date="2019-07-02T19:15:00Z" w:initials="E">
    <w:p w14:paraId="5DCB5792" w14:textId="2F7F61EC" w:rsidR="009C3452" w:rsidRDefault="009C3452">
      <w:pPr>
        <w:pStyle w:val="CommentText"/>
      </w:pPr>
      <w:r>
        <w:rPr>
          <w:rStyle w:val="CommentReference"/>
        </w:rPr>
        <w:annotationRef/>
      </w:r>
      <w:r>
        <w:rPr>
          <w:rFonts w:hint="cs"/>
          <w:rtl/>
        </w:rPr>
        <w:t>خدمات نوآورانه</w:t>
      </w:r>
    </w:p>
  </w:comment>
  <w:comment w:id="657" w:author="Emam" w:date="2019-07-02T19:15:00Z" w:initials="E">
    <w:p w14:paraId="44DC76BF" w14:textId="425C705A" w:rsidR="009C3452" w:rsidRDefault="009C3452">
      <w:pPr>
        <w:pStyle w:val="CommentText"/>
      </w:pPr>
      <w:r>
        <w:rPr>
          <w:rStyle w:val="CommentReference"/>
        </w:rPr>
        <w:annotationRef/>
      </w:r>
      <w:r>
        <w:rPr>
          <w:rFonts w:hint="cs"/>
          <w:rtl/>
        </w:rPr>
        <w:t>تصویر باید به روز شود</w:t>
      </w:r>
    </w:p>
  </w:comment>
  <w:comment w:id="659" w:author="Emam" w:date="2019-07-02T19:23:00Z" w:initials="E">
    <w:p w14:paraId="222FC037" w14:textId="68F981ED" w:rsidR="009C3452" w:rsidRDefault="009C3452">
      <w:pPr>
        <w:pStyle w:val="CommentText"/>
      </w:pPr>
      <w:r>
        <w:rPr>
          <w:rStyle w:val="CommentReference"/>
        </w:rPr>
        <w:annotationRef/>
      </w:r>
      <w:r>
        <w:rPr>
          <w:rFonts w:hint="cs"/>
          <w:rtl/>
        </w:rPr>
        <w:t>6 میلیارد طبق آخرین گزارش</w:t>
      </w:r>
    </w:p>
  </w:comment>
  <w:comment w:id="660" w:author="Emam" w:date="2019-07-02T19:24:00Z" w:initials="E">
    <w:p w14:paraId="36DA8C7D" w14:textId="7C5560EE" w:rsidR="009C3452" w:rsidRDefault="009C3452">
      <w:pPr>
        <w:pStyle w:val="CommentText"/>
      </w:pPr>
      <w:r>
        <w:rPr>
          <w:rStyle w:val="CommentReference"/>
        </w:rPr>
        <w:annotationRef/>
      </w:r>
      <w:r>
        <w:rPr>
          <w:rFonts w:hint="cs"/>
          <w:rtl/>
        </w:rPr>
        <w:t>جلوگیری از ثبت مجدد اطلاعات کالا و در اختیار داشتن داده های با کیفیت</w:t>
      </w:r>
    </w:p>
  </w:comment>
  <w:comment w:id="661" w:author="Emam" w:date="2019-07-02T19:26:00Z" w:initials="E">
    <w:p w14:paraId="61C33DF8" w14:textId="4321911E" w:rsidR="009C3452" w:rsidRDefault="009C3452">
      <w:pPr>
        <w:pStyle w:val="CommentText"/>
      </w:pPr>
      <w:r>
        <w:rPr>
          <w:rStyle w:val="CommentReference"/>
        </w:rPr>
        <w:annotationRef/>
      </w:r>
      <w:r>
        <w:rPr>
          <w:rFonts w:hint="cs"/>
          <w:rtl/>
        </w:rPr>
        <w:t>موارد دیگری باید به این قسمت اضافی شود</w:t>
      </w:r>
    </w:p>
  </w:comment>
  <w:comment w:id="663" w:author="Emam" w:date="2019-07-02T19:27:00Z" w:initials="E">
    <w:p w14:paraId="79C8FFAA" w14:textId="72A21632" w:rsidR="009C3452" w:rsidRDefault="009C3452">
      <w:pPr>
        <w:pStyle w:val="CommentText"/>
      </w:pPr>
      <w:r>
        <w:rPr>
          <w:rStyle w:val="CommentReference"/>
        </w:rPr>
        <w:annotationRef/>
      </w:r>
      <w:r>
        <w:rPr>
          <w:rFonts w:hint="cs"/>
          <w:rtl/>
        </w:rPr>
        <w:t>امین</w:t>
      </w:r>
    </w:p>
  </w:comment>
  <w:comment w:id="664" w:author="Emam" w:date="2019-07-02T19:28:00Z" w:initials="E">
    <w:p w14:paraId="4F3A7FBD" w14:textId="01C4B073" w:rsidR="009C3452" w:rsidRDefault="009C3452" w:rsidP="009E1125">
      <w:pPr>
        <w:pStyle w:val="CommentText"/>
        <w:bidi/>
        <w:rPr>
          <w:rtl/>
          <w:lang w:bidi="fa-IR"/>
        </w:rPr>
      </w:pPr>
      <w:r>
        <w:rPr>
          <w:rStyle w:val="CommentReference"/>
        </w:rPr>
        <w:annotationRef/>
      </w:r>
      <w:r>
        <w:rPr>
          <w:rFonts w:hint="cs"/>
          <w:rtl/>
        </w:rPr>
        <w:t xml:space="preserve">این </w:t>
      </w:r>
      <w:r>
        <w:t>5R</w:t>
      </w:r>
      <w:r>
        <w:rPr>
          <w:rFonts w:hint="cs"/>
          <w:rtl/>
          <w:lang w:bidi="fa-IR"/>
        </w:rPr>
        <w:t xml:space="preserve"> است که جدیدا 7</w:t>
      </w:r>
      <w:r>
        <w:rPr>
          <w:lang w:bidi="fa-IR"/>
        </w:rPr>
        <w:t>R</w:t>
      </w:r>
      <w:r>
        <w:rPr>
          <w:rFonts w:hint="cs"/>
          <w:rtl/>
          <w:lang w:bidi="fa-IR"/>
        </w:rPr>
        <w:t xml:space="preserve"> شده است و نیاز به اصلاح دارد. پرستار صحیح در موقعیت مکانی صحیح</w:t>
      </w:r>
    </w:p>
  </w:comment>
  <w:comment w:id="665" w:author="Emam" w:date="2019-07-02T19:33:00Z" w:initials="E">
    <w:p w14:paraId="71B1CFF7" w14:textId="7649CEAC" w:rsidR="009C3452" w:rsidRDefault="009C3452">
      <w:pPr>
        <w:pStyle w:val="CommentText"/>
      </w:pPr>
      <w:r>
        <w:rPr>
          <w:rStyle w:val="CommentReference"/>
        </w:rPr>
        <w:annotationRef/>
      </w:r>
      <w:r>
        <w:rPr>
          <w:rFonts w:hint="cs"/>
          <w:rtl/>
        </w:rPr>
        <w:t>تصویر به روزرسانی و زیرنویس فارسی</w:t>
      </w:r>
    </w:p>
  </w:comment>
  <w:comment w:id="666" w:author="Emam" w:date="2019-07-02T19:34:00Z" w:initials="E">
    <w:p w14:paraId="2E1C6566" w14:textId="77777777" w:rsidR="009C3452" w:rsidRDefault="009C3452" w:rsidP="009E1125">
      <w:pPr>
        <w:pStyle w:val="CommentText"/>
      </w:pPr>
      <w:r>
        <w:rPr>
          <w:rStyle w:val="CommentReference"/>
        </w:rPr>
        <w:annotationRef/>
      </w:r>
      <w:r>
        <w:rPr>
          <w:rStyle w:val="CommentReference"/>
        </w:rPr>
        <w:annotationRef/>
      </w:r>
      <w:r>
        <w:rPr>
          <w:rFonts w:hint="cs"/>
          <w:rtl/>
        </w:rPr>
        <w:t>تصویر به روزرسانی و زیرنویس فارسی</w:t>
      </w:r>
    </w:p>
    <w:p w14:paraId="7958839A" w14:textId="53BDA980" w:rsidR="009C3452" w:rsidRDefault="009C3452">
      <w:pPr>
        <w:pStyle w:val="CommentText"/>
      </w:pPr>
    </w:p>
  </w:comment>
  <w:comment w:id="668" w:author="Emam" w:date="2019-07-02T19:35:00Z" w:initials="E">
    <w:p w14:paraId="754E669C" w14:textId="6E0564B1" w:rsidR="009C3452" w:rsidRDefault="009C3452">
      <w:pPr>
        <w:pStyle w:val="CommentText"/>
      </w:pPr>
      <w:r>
        <w:rPr>
          <w:rStyle w:val="CommentReference"/>
        </w:rPr>
        <w:annotationRef/>
      </w:r>
      <w:r>
        <w:rPr>
          <w:rFonts w:hint="cs"/>
          <w:rtl/>
        </w:rPr>
        <w:t>کره جنوبی</w:t>
      </w:r>
    </w:p>
  </w:comment>
  <w:comment w:id="672" w:author="Emam" w:date="2019-07-02T20:00:00Z" w:initials="E">
    <w:p w14:paraId="3A0F881D" w14:textId="00DD931B" w:rsidR="009C3452" w:rsidRDefault="009C3452">
      <w:pPr>
        <w:pStyle w:val="CommentText"/>
      </w:pPr>
      <w:r>
        <w:rPr>
          <w:rStyle w:val="CommentReference"/>
        </w:rPr>
        <w:annotationRef/>
      </w:r>
      <w:r>
        <w:rPr>
          <w:rFonts w:hint="cs"/>
          <w:rtl/>
        </w:rPr>
        <w:t>قسمت عنوان این جدول چرا حذف شده است؟؟؟؟</w:t>
      </w:r>
    </w:p>
  </w:comment>
  <w:comment w:id="673" w:author="Emam" w:date="2019-07-02T20:02:00Z" w:initials="E">
    <w:p w14:paraId="4F61222A" w14:textId="2EB5CCAB" w:rsidR="009C3452" w:rsidRDefault="009C3452">
      <w:pPr>
        <w:pStyle w:val="CommentText"/>
      </w:pPr>
      <w:r>
        <w:rPr>
          <w:rStyle w:val="CommentReference"/>
        </w:rPr>
        <w:annotationRef/>
      </w:r>
      <w:r>
        <w:rPr>
          <w:rFonts w:hint="cs"/>
          <w:rtl/>
        </w:rPr>
        <w:t>5 فرآیند</w:t>
      </w:r>
    </w:p>
  </w:comment>
  <w:comment w:id="674" w:author="Emam" w:date="2019-07-02T20:03:00Z" w:initials="E">
    <w:p w14:paraId="4632F346" w14:textId="51F8AE4F" w:rsidR="009C3452" w:rsidRDefault="009C3452">
      <w:pPr>
        <w:pStyle w:val="CommentText"/>
      </w:pPr>
      <w:r>
        <w:rPr>
          <w:rStyle w:val="CommentReference"/>
        </w:rPr>
        <w:annotationRef/>
      </w:r>
      <w:r>
        <w:rPr>
          <w:rFonts w:hint="cs"/>
          <w:rtl/>
        </w:rPr>
        <w:t>خیلی کم اشاره شده است</w:t>
      </w:r>
    </w:p>
  </w:comment>
  <w:comment w:id="681" w:author="Emam" w:date="2019-07-02T20:06:00Z" w:initials="E">
    <w:p w14:paraId="0AAE89CB" w14:textId="56B602CC" w:rsidR="009C3452" w:rsidRDefault="009C3452">
      <w:pPr>
        <w:pStyle w:val="CommentText"/>
      </w:pPr>
      <w:r>
        <w:rPr>
          <w:rStyle w:val="CommentReference"/>
        </w:rPr>
        <w:annotationRef/>
      </w:r>
      <w:r>
        <w:rPr>
          <w:rFonts w:hint="cs"/>
          <w:rtl/>
        </w:rPr>
        <w:t>فنی</w:t>
      </w:r>
    </w:p>
  </w:comment>
  <w:comment w:id="686" w:author="Emam" w:date="2019-07-02T20:08:00Z" w:initials="E">
    <w:p w14:paraId="1F964126" w14:textId="1A408AF4" w:rsidR="009C3452" w:rsidRDefault="009C3452">
      <w:pPr>
        <w:pStyle w:val="CommentText"/>
      </w:pPr>
      <w:r>
        <w:rPr>
          <w:rStyle w:val="CommentReference"/>
        </w:rPr>
        <w:annotationRef/>
      </w:r>
      <w:r>
        <w:rPr>
          <w:rFonts w:hint="cs"/>
          <w:rtl/>
        </w:rPr>
        <w:t>انقلاب صنعتی نسل چهارم یا زنجیره تامین نسل چهارم استفاده شود</w:t>
      </w:r>
    </w:p>
  </w:comment>
  <w:comment w:id="688" w:author="Emam" w:date="2019-07-02T20:12:00Z" w:initials="E">
    <w:p w14:paraId="21FDA50C" w14:textId="1D140726" w:rsidR="009C3452" w:rsidRDefault="009C3452" w:rsidP="00FF26B9">
      <w:pPr>
        <w:pStyle w:val="CommentText"/>
        <w:bidi/>
        <w:rPr>
          <w:rtl/>
          <w:lang w:bidi="fa-IR"/>
        </w:rPr>
      </w:pPr>
      <w:r>
        <w:rPr>
          <w:rStyle w:val="CommentReference"/>
        </w:rPr>
        <w:annotationRef/>
      </w:r>
      <w:r>
        <w:rPr>
          <w:rFonts w:hint="cs"/>
          <w:rtl/>
        </w:rPr>
        <w:t xml:space="preserve">حالا که اشاره به ناتو شد خوبه از تاریخچش با </w:t>
      </w:r>
      <w:r>
        <w:t>GS1</w:t>
      </w:r>
      <w:r>
        <w:rPr>
          <w:rFonts w:hint="cs"/>
          <w:rtl/>
          <w:lang w:bidi="fa-IR"/>
        </w:rPr>
        <w:t xml:space="preserve"> هم گفته بشه</w:t>
      </w:r>
    </w:p>
  </w:comment>
  <w:comment w:id="692" w:author="Emam" w:date="2019-07-02T20:15:00Z" w:initials="E">
    <w:p w14:paraId="246300EB" w14:textId="1F59BA06" w:rsidR="009C3452" w:rsidRDefault="009C3452">
      <w:pPr>
        <w:pStyle w:val="CommentText"/>
      </w:pPr>
      <w:r>
        <w:rPr>
          <w:rStyle w:val="CommentReference"/>
        </w:rPr>
        <w:annotationRef/>
      </w:r>
      <w:r>
        <w:rPr>
          <w:rFonts w:hint="cs"/>
          <w:rtl/>
        </w:rPr>
        <w:t>پاورقی شود</w:t>
      </w:r>
    </w:p>
  </w:comment>
  <w:comment w:id="698" w:author="Emam" w:date="2019-07-02T20:18:00Z" w:initials="E">
    <w:p w14:paraId="542ADAA7" w14:textId="79406E49" w:rsidR="009C3452" w:rsidRDefault="009C3452">
      <w:pPr>
        <w:pStyle w:val="CommentText"/>
      </w:pPr>
      <w:r>
        <w:rPr>
          <w:rStyle w:val="CommentReference"/>
        </w:rPr>
        <w:annotationRef/>
      </w:r>
      <w:r>
        <w:rPr>
          <w:rFonts w:hint="cs"/>
          <w:rtl/>
        </w:rPr>
        <w:t>113</w:t>
      </w:r>
    </w:p>
  </w:comment>
  <w:comment w:id="700" w:author="Emam" w:date="2019-07-02T20:24:00Z" w:initials="E">
    <w:p w14:paraId="07088FB0" w14:textId="609B5A9E" w:rsidR="009C3452" w:rsidRDefault="009C3452">
      <w:pPr>
        <w:pStyle w:val="CommentText"/>
      </w:pPr>
      <w:r>
        <w:rPr>
          <w:rStyle w:val="CommentReference"/>
        </w:rPr>
        <w:annotationRef/>
      </w:r>
      <w:r>
        <w:rPr>
          <w:rFonts w:hint="cs"/>
          <w:rtl/>
        </w:rPr>
        <w:t>اختصار در پاورقی</w:t>
      </w:r>
    </w:p>
  </w:comment>
  <w:comment w:id="701" w:author="Emam" w:date="2019-07-02T20:28:00Z" w:initials="E">
    <w:p w14:paraId="1C858C4B" w14:textId="7E3B3002" w:rsidR="009C3452" w:rsidRDefault="009C3452">
      <w:pPr>
        <w:pStyle w:val="CommentText"/>
      </w:pPr>
      <w:r>
        <w:rPr>
          <w:rStyle w:val="CommentReference"/>
        </w:rPr>
        <w:annotationRef/>
      </w:r>
      <w:r>
        <w:t>Global data dictionary</w:t>
      </w:r>
    </w:p>
  </w:comment>
  <w:comment w:id="702" w:author="Emam" w:date="2019-07-02T20:28:00Z" w:initials="E">
    <w:p w14:paraId="3FADA9BF" w14:textId="6EE49599" w:rsidR="009C3452" w:rsidRDefault="009C3452">
      <w:pPr>
        <w:pStyle w:val="CommentText"/>
      </w:pPr>
      <w:r>
        <w:rPr>
          <w:rStyle w:val="CommentReference"/>
        </w:rPr>
        <w:annotationRef/>
      </w:r>
      <w:r>
        <w:t>pools</w:t>
      </w:r>
    </w:p>
  </w:comment>
  <w:comment w:id="707" w:author="Emam" w:date="2019-07-02T20:30:00Z" w:initials="E">
    <w:p w14:paraId="7EDE60BE" w14:textId="32A2D042" w:rsidR="009C3452" w:rsidRDefault="009C3452">
      <w:pPr>
        <w:pStyle w:val="CommentText"/>
        <w:rPr>
          <w:rtl/>
          <w:lang w:bidi="fa-IR"/>
        </w:rPr>
      </w:pPr>
      <w:r>
        <w:rPr>
          <w:rStyle w:val="CommentReference"/>
        </w:rPr>
        <w:annotationRef/>
      </w:r>
      <w:r>
        <w:rPr>
          <w:rFonts w:hint="cs"/>
          <w:rtl/>
          <w:lang w:bidi="fa-IR"/>
        </w:rPr>
        <w:t>ساحتار اضافی شد</w:t>
      </w:r>
    </w:p>
  </w:comment>
  <w:comment w:id="709" w:author="Emam" w:date="2019-07-02T20:32:00Z" w:initials="E">
    <w:p w14:paraId="2B1C3757" w14:textId="0FA6FD6A" w:rsidR="009C3452" w:rsidRDefault="009C3452" w:rsidP="00636E6A">
      <w:pPr>
        <w:pStyle w:val="CommentText"/>
        <w:bidi/>
        <w:rPr>
          <w:rtl/>
          <w:lang w:bidi="fa-IR"/>
        </w:rPr>
      </w:pPr>
      <w:r>
        <w:rPr>
          <w:rStyle w:val="CommentReference"/>
        </w:rPr>
        <w:annotationRef/>
      </w:r>
      <w:r>
        <w:rPr>
          <w:rFonts w:hint="cs"/>
          <w:rtl/>
        </w:rPr>
        <w:t xml:space="preserve">طبق آخرین آمار در </w:t>
      </w:r>
      <w:r>
        <w:t xml:space="preserve"> MOzone</w:t>
      </w:r>
      <w:r>
        <w:rPr>
          <w:rFonts w:hint="cs"/>
          <w:rtl/>
          <w:lang w:bidi="fa-IR"/>
        </w:rPr>
        <w:t xml:space="preserve"> مقدار 85 میلیون</w:t>
      </w:r>
    </w:p>
  </w:comment>
  <w:comment w:id="710" w:author="Emam" w:date="2019-07-02T20:35:00Z" w:initials="E">
    <w:p w14:paraId="47406552" w14:textId="717E14E8" w:rsidR="009C3452" w:rsidRDefault="009C3452" w:rsidP="00C04E78">
      <w:pPr>
        <w:pStyle w:val="CommentText"/>
        <w:bidi/>
        <w:rPr>
          <w:rtl/>
          <w:lang w:bidi="fa-IR"/>
        </w:rPr>
      </w:pPr>
      <w:r>
        <w:rPr>
          <w:rStyle w:val="CommentReference"/>
        </w:rPr>
        <w:annotationRef/>
      </w:r>
      <w:r>
        <w:rPr>
          <w:rFonts w:hint="cs"/>
          <w:rtl/>
        </w:rPr>
        <w:t xml:space="preserve">شایان ذکر است این سرویس با نام جدید </w:t>
      </w:r>
      <w:r>
        <w:t xml:space="preserve"> GS1 regestrition</w:t>
      </w:r>
      <w:r>
        <w:rPr>
          <w:rFonts w:hint="cs"/>
          <w:rtl/>
          <w:lang w:bidi="fa-IR"/>
        </w:rPr>
        <w:t xml:space="preserve"> و تغیراتی در حال ارائه می شود که خوبه ذکر شود</w:t>
      </w:r>
    </w:p>
  </w:comment>
  <w:comment w:id="712" w:author="Emam" w:date="2019-07-02T20:39:00Z" w:initials="E">
    <w:p w14:paraId="0CF50ABC" w14:textId="73CECDB6" w:rsidR="009C3452" w:rsidRDefault="009C3452">
      <w:pPr>
        <w:pStyle w:val="CommentText"/>
      </w:pPr>
      <w:r>
        <w:rPr>
          <w:rStyle w:val="CommentReference"/>
        </w:rPr>
        <w:annotationRef/>
      </w:r>
      <w:r>
        <w:rPr>
          <w:rFonts w:hint="cs"/>
          <w:rtl/>
        </w:rPr>
        <w:t>نیاز به روانسازی دارد</w:t>
      </w:r>
    </w:p>
  </w:comment>
  <w:comment w:id="713" w:author="Emam" w:date="2019-07-02T20:42:00Z" w:initials="E">
    <w:p w14:paraId="7EC2B688" w14:textId="554AB676" w:rsidR="009C3452" w:rsidRDefault="009C3452" w:rsidP="006452F3">
      <w:pPr>
        <w:pStyle w:val="CommentText"/>
        <w:bidi/>
        <w:rPr>
          <w:rtl/>
          <w:lang w:bidi="fa-IR"/>
        </w:rPr>
      </w:pPr>
      <w:r>
        <w:rPr>
          <w:rStyle w:val="CommentReference"/>
        </w:rPr>
        <w:annotationRef/>
      </w:r>
      <w:r>
        <w:rPr>
          <w:rFonts w:hint="cs"/>
          <w:rtl/>
        </w:rPr>
        <w:t xml:space="preserve">سندی ترجمه شده است در مورد تفاوت </w:t>
      </w:r>
      <w:r>
        <w:t>LEI</w:t>
      </w:r>
      <w:r>
        <w:rPr>
          <w:rFonts w:hint="cs"/>
          <w:rtl/>
          <w:lang w:bidi="fa-IR"/>
        </w:rPr>
        <w:t xml:space="preserve"> و کد </w:t>
      </w:r>
      <w:r>
        <w:rPr>
          <w:lang w:bidi="fa-IR"/>
        </w:rPr>
        <w:t>GLN</w:t>
      </w:r>
      <w:r>
        <w:rPr>
          <w:rFonts w:hint="cs"/>
          <w:rtl/>
          <w:lang w:bidi="fa-IR"/>
        </w:rPr>
        <w:t xml:space="preserve">  که بهتر است اضافی شود. </w:t>
      </w:r>
    </w:p>
  </w:comment>
  <w:comment w:id="715" w:author="Emam" w:date="2019-07-02T20:54:00Z" w:initials="E">
    <w:p w14:paraId="1FE58532" w14:textId="2CD43E04" w:rsidR="009C3452" w:rsidRDefault="009C3452">
      <w:pPr>
        <w:pStyle w:val="CommentText"/>
      </w:pPr>
      <w:r>
        <w:rPr>
          <w:rStyle w:val="CommentReference"/>
        </w:rPr>
        <w:annotationRef/>
      </w:r>
      <w:r>
        <w:rPr>
          <w:rFonts w:hint="cs"/>
          <w:rtl/>
        </w:rPr>
        <w:t>جایی در این سند توضیح ارائه نشده است</w:t>
      </w:r>
    </w:p>
  </w:comment>
  <w:comment w:id="725" w:author="Emam" w:date="2019-07-02T20:47:00Z" w:initials="E">
    <w:p w14:paraId="0FD245AE" w14:textId="6A39D8C2" w:rsidR="009C3452" w:rsidRDefault="009C3452">
      <w:pPr>
        <w:pStyle w:val="CommentText"/>
      </w:pPr>
      <w:r>
        <w:rPr>
          <w:rStyle w:val="CommentReference"/>
        </w:rPr>
        <w:annotationRef/>
      </w:r>
      <w:r>
        <w:rPr>
          <w:rFonts w:hint="cs"/>
          <w:rtl/>
        </w:rPr>
        <w:t>از سال 2018 قوانین استفاده مجدد تغییر کرده است</w:t>
      </w:r>
    </w:p>
  </w:comment>
  <w:comment w:id="766" w:author="Emam" w:date="2019-07-02T20:51:00Z" w:initials="E">
    <w:p w14:paraId="483D7912" w14:textId="2A176580" w:rsidR="009C3452" w:rsidRDefault="009C3452">
      <w:pPr>
        <w:pStyle w:val="CommentText"/>
      </w:pPr>
      <w:r>
        <w:rPr>
          <w:rStyle w:val="CommentReference"/>
        </w:rPr>
        <w:annotationRef/>
      </w:r>
      <w:r>
        <w:rPr>
          <w:rFonts w:hint="cs"/>
          <w:rtl/>
        </w:rPr>
        <w:t>ثبت اطلاعات الزامی و دادن شماره ...</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342D3AC" w15:done="0"/>
  <w15:commentEx w15:paraId="35BF309F" w15:done="0"/>
  <w15:commentEx w15:paraId="6F5CFFAC" w15:done="0"/>
  <w15:commentEx w15:paraId="2F358504" w15:done="0"/>
  <w15:commentEx w15:paraId="4E5277A6" w15:done="0"/>
  <w15:commentEx w15:paraId="171EE064" w15:done="0"/>
  <w15:commentEx w15:paraId="4FDCF9FA" w15:done="0"/>
  <w15:commentEx w15:paraId="06B6AABE" w15:done="0"/>
  <w15:commentEx w15:paraId="10A0BF8D" w15:done="0"/>
  <w15:commentEx w15:paraId="6ACB3C16" w15:done="0"/>
  <w15:commentEx w15:paraId="600CEE60" w15:done="0"/>
  <w15:commentEx w15:paraId="4B335330" w15:done="0"/>
  <w15:commentEx w15:paraId="4E962DDD" w15:done="0"/>
  <w15:commentEx w15:paraId="216051E3" w15:done="0"/>
  <w15:commentEx w15:paraId="7F6222A8" w15:done="0"/>
  <w15:commentEx w15:paraId="48502FD2" w15:done="0"/>
  <w15:commentEx w15:paraId="66C95956" w15:done="0"/>
  <w15:commentEx w15:paraId="523C15AE" w15:done="0"/>
  <w15:commentEx w15:paraId="14B912D0" w15:done="0"/>
  <w15:commentEx w15:paraId="6872F627" w15:done="0"/>
  <w15:commentEx w15:paraId="611DAEA7" w15:done="0"/>
  <w15:commentEx w15:paraId="7F2849FA" w15:done="0"/>
  <w15:commentEx w15:paraId="3E2061FA" w15:done="0"/>
  <w15:commentEx w15:paraId="3546F3EC" w15:done="0"/>
  <w15:commentEx w15:paraId="496D6EC2" w15:done="0"/>
  <w15:commentEx w15:paraId="0A7E0CE9" w15:done="0"/>
  <w15:commentEx w15:paraId="5E0535B9" w15:done="0"/>
  <w15:commentEx w15:paraId="7493824D" w15:done="0"/>
  <w15:commentEx w15:paraId="6CFE11CC" w15:done="0"/>
  <w15:commentEx w15:paraId="502AD4A7" w15:done="0"/>
  <w15:commentEx w15:paraId="031371B7" w15:done="0"/>
  <w15:commentEx w15:paraId="0935ECE2" w15:done="0"/>
  <w15:commentEx w15:paraId="7A7C5F8C" w15:done="0"/>
  <w15:commentEx w15:paraId="5412ECAC" w15:done="0"/>
  <w15:commentEx w15:paraId="16C375B9" w15:done="0"/>
  <w15:commentEx w15:paraId="0A3D6F95" w15:done="0"/>
  <w15:commentEx w15:paraId="0E50364F" w15:done="0"/>
  <w15:commentEx w15:paraId="2F767BDB" w15:done="0"/>
  <w15:commentEx w15:paraId="55DDF41A" w15:done="0"/>
  <w15:commentEx w15:paraId="335473D7" w15:done="0"/>
  <w15:commentEx w15:paraId="533A0AAE" w15:done="0"/>
  <w15:commentEx w15:paraId="1CCD3DD0" w15:done="0"/>
  <w15:commentEx w15:paraId="4C1D0464" w15:done="0"/>
  <w15:commentEx w15:paraId="52BDF3FA" w15:done="0"/>
  <w15:commentEx w15:paraId="62489FB9" w15:done="0"/>
  <w15:commentEx w15:paraId="3511BD4A" w15:done="0"/>
  <w15:commentEx w15:paraId="10C17A6E" w15:done="0"/>
  <w15:commentEx w15:paraId="5BA7D3F5" w15:done="0"/>
  <w15:commentEx w15:paraId="75D98B5C" w15:done="0"/>
  <w15:commentEx w15:paraId="04563049" w15:done="0"/>
  <w15:commentEx w15:paraId="52F02A32" w15:done="0"/>
  <w15:commentEx w15:paraId="7505DEA0" w15:done="0"/>
  <w15:commentEx w15:paraId="4B679BAB" w15:done="0"/>
  <w15:commentEx w15:paraId="220068A3" w15:done="0"/>
  <w15:commentEx w15:paraId="039EAB70" w15:done="0"/>
  <w15:commentEx w15:paraId="1646E4DE" w15:done="0"/>
  <w15:commentEx w15:paraId="051EB874" w15:done="0"/>
  <w15:commentEx w15:paraId="62176831" w15:done="0"/>
  <w15:commentEx w15:paraId="37680BC9" w15:done="0"/>
  <w15:commentEx w15:paraId="00D2EFF7" w15:done="0"/>
  <w15:commentEx w15:paraId="14C76A27" w15:done="0"/>
  <w15:commentEx w15:paraId="6FFC7CDF" w15:done="0"/>
  <w15:commentEx w15:paraId="5777C763" w15:done="0"/>
  <w15:commentEx w15:paraId="286631C1" w15:done="0"/>
  <w15:commentEx w15:paraId="34DDEB4F" w15:done="0"/>
  <w15:commentEx w15:paraId="0B8DEE29" w15:done="0"/>
  <w15:commentEx w15:paraId="03E15262" w15:done="0"/>
  <w15:commentEx w15:paraId="10043A8D" w15:done="0"/>
  <w15:commentEx w15:paraId="43D312FE" w15:done="0"/>
  <w15:commentEx w15:paraId="611679B4" w15:done="0"/>
  <w15:commentEx w15:paraId="16E20423" w15:done="0"/>
  <w15:commentEx w15:paraId="6B8725D0" w15:done="0"/>
  <w15:commentEx w15:paraId="7E4380F7" w15:done="0"/>
  <w15:commentEx w15:paraId="2D1D849B" w15:done="0"/>
  <w15:commentEx w15:paraId="4E05D80A" w15:done="0"/>
  <w15:commentEx w15:paraId="7059D24E" w15:done="0"/>
  <w15:commentEx w15:paraId="1CB939BF" w15:done="0"/>
  <w15:commentEx w15:paraId="2B11923A" w15:done="0"/>
  <w15:commentEx w15:paraId="6A11DD00" w15:done="0"/>
  <w15:commentEx w15:paraId="1102549F" w15:done="0"/>
  <w15:commentEx w15:paraId="637ED37E" w15:done="0"/>
  <w15:commentEx w15:paraId="1EC5C2C2" w15:done="0"/>
  <w15:commentEx w15:paraId="351ED1A0" w15:done="0"/>
  <w15:commentEx w15:paraId="2ECECC95" w15:done="0"/>
  <w15:commentEx w15:paraId="12CE0836" w15:done="0"/>
  <w15:commentEx w15:paraId="448C060A" w15:done="0"/>
  <w15:commentEx w15:paraId="29585730" w15:done="0"/>
  <w15:commentEx w15:paraId="66DCB6F6" w15:done="0"/>
  <w15:commentEx w15:paraId="690528F0" w15:done="0"/>
  <w15:commentEx w15:paraId="7962CEFD" w15:done="0"/>
  <w15:commentEx w15:paraId="7464A4DA" w15:done="0"/>
  <w15:commentEx w15:paraId="6910C7F9" w15:done="0"/>
  <w15:commentEx w15:paraId="106C6A90" w15:done="0"/>
  <w15:commentEx w15:paraId="75E40692" w15:done="0"/>
  <w15:commentEx w15:paraId="0B741ECA" w15:done="0"/>
  <w15:commentEx w15:paraId="3F0260B2" w15:done="0"/>
  <w15:commentEx w15:paraId="6024C8C3" w15:done="0"/>
  <w15:commentEx w15:paraId="58092689" w15:done="0"/>
  <w15:commentEx w15:paraId="60781A36" w15:done="0"/>
  <w15:commentEx w15:paraId="1BBB85F8" w15:done="0"/>
  <w15:commentEx w15:paraId="195C9D07" w15:done="0"/>
  <w15:commentEx w15:paraId="7E8C92A5" w15:done="0"/>
  <w15:commentEx w15:paraId="603E055B" w15:done="0"/>
  <w15:commentEx w15:paraId="5A0C3EE5" w15:done="0"/>
  <w15:commentEx w15:paraId="78791F1E" w15:done="0"/>
  <w15:commentEx w15:paraId="0D75F4E5" w15:done="0"/>
  <w15:commentEx w15:paraId="61C455F7" w15:done="0"/>
  <w15:commentEx w15:paraId="15EFC0BF" w15:done="0"/>
  <w15:commentEx w15:paraId="0EA68401" w15:done="0"/>
  <w15:commentEx w15:paraId="71C1BAE4" w15:done="0"/>
  <w15:commentEx w15:paraId="4C9E5297" w15:done="0"/>
  <w15:commentEx w15:paraId="36BA44B3" w15:done="0"/>
  <w15:commentEx w15:paraId="5147B8CE" w15:done="0"/>
  <w15:commentEx w15:paraId="292417E6" w15:done="0"/>
  <w15:commentEx w15:paraId="5DCB5792" w15:done="0"/>
  <w15:commentEx w15:paraId="44DC76BF" w15:done="0"/>
  <w15:commentEx w15:paraId="222FC037" w15:done="0"/>
  <w15:commentEx w15:paraId="36DA8C7D" w15:done="0"/>
  <w15:commentEx w15:paraId="61C33DF8" w15:done="0"/>
  <w15:commentEx w15:paraId="79C8FFAA" w15:done="0"/>
  <w15:commentEx w15:paraId="4F3A7FBD" w15:done="0"/>
  <w15:commentEx w15:paraId="71B1CFF7" w15:done="0"/>
  <w15:commentEx w15:paraId="7958839A" w15:done="0"/>
  <w15:commentEx w15:paraId="754E669C" w15:done="0"/>
  <w15:commentEx w15:paraId="3A0F881D" w15:done="0"/>
  <w15:commentEx w15:paraId="4F61222A" w15:done="0"/>
  <w15:commentEx w15:paraId="4632F346" w15:done="0"/>
  <w15:commentEx w15:paraId="0AAE89CB" w15:done="0"/>
  <w15:commentEx w15:paraId="1F964126" w15:done="0"/>
  <w15:commentEx w15:paraId="21FDA50C" w15:done="0"/>
  <w15:commentEx w15:paraId="246300EB" w15:done="0"/>
  <w15:commentEx w15:paraId="542ADAA7" w15:done="0"/>
  <w15:commentEx w15:paraId="07088FB0" w15:done="0"/>
  <w15:commentEx w15:paraId="1C858C4B" w15:done="0"/>
  <w15:commentEx w15:paraId="3FADA9BF" w15:done="0"/>
  <w15:commentEx w15:paraId="7EDE60BE" w15:done="0"/>
  <w15:commentEx w15:paraId="2B1C3757" w15:done="0"/>
  <w15:commentEx w15:paraId="47406552" w15:done="0"/>
  <w15:commentEx w15:paraId="0CF50ABC" w15:done="0"/>
  <w15:commentEx w15:paraId="7EC2B688" w15:done="0"/>
  <w15:commentEx w15:paraId="1FE58532" w15:done="0"/>
  <w15:commentEx w15:paraId="0FD245AE" w15:done="0"/>
  <w15:commentEx w15:paraId="483D791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3B5F41" w14:textId="77777777" w:rsidR="006C572E" w:rsidRDefault="006C572E">
      <w:r>
        <w:separator/>
      </w:r>
    </w:p>
  </w:endnote>
  <w:endnote w:type="continuationSeparator" w:id="0">
    <w:p w14:paraId="1246C841" w14:textId="77777777" w:rsidR="006C572E" w:rsidRDefault="006C57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 Nazanin">
    <w:panose1 w:val="00000400000000000000"/>
    <w:charset w:val="B2"/>
    <w:family w:val="auto"/>
    <w:pitch w:val="variable"/>
    <w:sig w:usb0="00002001" w:usb1="80000000" w:usb2="00000008" w:usb3="00000000" w:csb0="00000040"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MitraNormalPS">
    <w:altName w:val="Times New Roman"/>
    <w:panose1 w:val="00000000000000000000"/>
    <w:charset w:val="B2"/>
    <w:family w:val="auto"/>
    <w:notTrueType/>
    <w:pitch w:val="default"/>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Lotus">
    <w:altName w:val="Courier New"/>
    <w:charset w:val="B2"/>
    <w:family w:val="auto"/>
    <w:pitch w:val="variable"/>
    <w:sig w:usb0="00002000" w:usb1="80000000" w:usb2="00000008" w:usb3="00000000" w:csb0="00000040" w:csb1="00000000"/>
  </w:font>
  <w:font w:name="Arial Bold">
    <w:panose1 w:val="00000000000000000000"/>
    <w:charset w:val="00"/>
    <w:family w:val="roman"/>
    <w:notTrueType/>
    <w:pitch w:val="default"/>
  </w:font>
  <w:font w:name="Calibri">
    <w:panose1 w:val="020F0502020204030204"/>
    <w:charset w:val="00"/>
    <w:family w:val="swiss"/>
    <w:pitch w:val="variable"/>
    <w:sig w:usb0="E10002FF" w:usb1="4000ACFF" w:usb2="00000009" w:usb3="00000000" w:csb0="0000019F" w:csb1="00000000"/>
  </w:font>
  <w:font w:name="Verdana">
    <w:panose1 w:val="020B0604030504040204"/>
    <w:charset w:val="00"/>
    <w:family w:val="swiss"/>
    <w:pitch w:val="variable"/>
    <w:sig w:usb0="A10006FF" w:usb1="4000205B" w:usb2="00000010" w:usb3="00000000" w:csb0="0000019F" w:csb1="00000000"/>
  </w:font>
  <w:font w:name="Titr">
    <w:panose1 w:val="00000000000000000000"/>
    <w:charset w:val="B2"/>
    <w:family w:val="auto"/>
    <w:pitch w:val="variable"/>
    <w:sig w:usb0="00002001" w:usb1="00000000" w:usb2="00000000" w:usb3="00000000" w:csb0="00000040" w:csb1="00000000"/>
  </w:font>
  <w:font w:name="Nazanin">
    <w:panose1 w:val="00000400000000000000"/>
    <w:charset w:val="B2"/>
    <w:family w:val="auto"/>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B Zar">
    <w:panose1 w:val="00000400000000000000"/>
    <w:charset w:val="B2"/>
    <w:family w:val="auto"/>
    <w:pitch w:val="variable"/>
    <w:sig w:usb0="00002001" w:usb1="80000000" w:usb2="00000008" w:usb3="00000000" w:csb0="00000040" w:csb1="00000000"/>
  </w:font>
  <w:font w:name="Dotum">
    <w:altName w:val="돋움"/>
    <w:panose1 w:val="020B0600000101010101"/>
    <w:charset w:val="81"/>
    <w:family w:val="swiss"/>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Yagut">
    <w:panose1 w:val="00000400000000000000"/>
    <w:charset w:val="B2"/>
    <w:family w:val="auto"/>
    <w:pitch w:val="variable"/>
    <w:sig w:usb0="00002001" w:usb1="00000000" w:usb2="00000000" w:usb3="00000000" w:csb0="00000040" w:csb1="00000000"/>
  </w:font>
  <w:font w:name="Zar">
    <w:panose1 w:val="00000400000000000000"/>
    <w:charset w:val="B2"/>
    <w:family w:val="auto"/>
    <w:pitch w:val="variable"/>
    <w:sig w:usb0="00002001" w:usb1="00000000" w:usb2="00000000" w:usb3="00000000" w:csb0="00000040"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Zurich BT">
    <w:altName w:val="Trebuchet MS"/>
    <w:charset w:val="00"/>
    <w:family w:val="swiss"/>
    <w:pitch w:val="variable"/>
    <w:sig w:usb0="00000001" w:usb1="00000000" w:usb2="00000000" w:usb3="00000000" w:csb0="0000001B" w:csb1="00000000"/>
  </w:font>
  <w:font w:name="MS Gothic">
    <w:altName w:val="ＭＳ ゴシック"/>
    <w:panose1 w:val="020B0609070205080204"/>
    <w:charset w:val="80"/>
    <w:family w:val="modern"/>
    <w:pitch w:val="fixed"/>
    <w:sig w:usb0="E00002FF" w:usb1="6AC7FDFB" w:usb2="00000012" w:usb3="00000000" w:csb0="0002009F" w:csb1="00000000"/>
  </w:font>
  <w:font w:name="B Titr">
    <w:panose1 w:val="00000700000000000000"/>
    <w:charset w:val="B2"/>
    <w:family w:val="auto"/>
    <w:pitch w:val="variable"/>
    <w:sig w:usb0="00002001" w:usb1="80000000" w:usb2="00000008" w:usb3="00000000" w:csb0="00000040" w:csb1="00000000"/>
  </w:font>
  <w:font w:name="Garamond">
    <w:panose1 w:val="02020404030301010803"/>
    <w:charset w:val="00"/>
    <w:family w:val="roman"/>
    <w:pitch w:val="variable"/>
    <w:sig w:usb0="00000287" w:usb1="00000000" w:usb2="00000000" w:usb3="00000000" w:csb0="0000009F" w:csb1="00000000"/>
  </w:font>
  <w:font w:name="Gotham Medium">
    <w:altName w:val="Times New Roman"/>
    <w:charset w:val="00"/>
    <w:family w:val="auto"/>
    <w:pitch w:val="variable"/>
    <w:sig w:usb0="00000001" w:usb1="40000048" w:usb2="00000000" w:usb3="00000000" w:csb0="00000111" w:csb1="00000000"/>
  </w:font>
  <w:font w:name="TimesNewRomanPSMT">
    <w:altName w:val="MS Mincho"/>
    <w:panose1 w:val="00000000000000000000"/>
    <w:charset w:val="80"/>
    <w:family w:val="auto"/>
    <w:notTrueType/>
    <w:pitch w:val="default"/>
    <w:sig w:usb0="00000001" w:usb1="08070000" w:usb2="00000010" w:usb3="00000000" w:csb0="00020000" w:csb1="00000000"/>
  </w:font>
  <w:font w:name="Batang">
    <w:altName w:val="바탕"/>
    <w:panose1 w:val="02030600000101010101"/>
    <w:charset w:val="81"/>
    <w:family w:val="roman"/>
    <w:pitch w:val="variable"/>
    <w:sig w:usb0="B00002AF" w:usb1="69D77CFB" w:usb2="00000030" w:usb3="00000000" w:csb0="0008009F" w:csb1="00000000"/>
  </w:font>
  <w:font w:name="B Lotus">
    <w:panose1 w:val="00000400000000000000"/>
    <w:charset w:val="B2"/>
    <w:family w:val="auto"/>
    <w:pitch w:val="variable"/>
    <w:sig w:usb0="00002001" w:usb1="80000000" w:usb2="00000008" w:usb3="00000000" w:csb0="0000004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CF53BB" w14:textId="77777777" w:rsidR="006C572E" w:rsidRDefault="006C572E">
      <w:r>
        <w:separator/>
      </w:r>
    </w:p>
  </w:footnote>
  <w:footnote w:type="continuationSeparator" w:id="0">
    <w:p w14:paraId="32805EDF" w14:textId="77777777" w:rsidR="006C572E" w:rsidRDefault="006C572E">
      <w:r>
        <w:continuationSeparator/>
      </w:r>
    </w:p>
  </w:footnote>
  <w:footnote w:id="1">
    <w:p w14:paraId="293EBD36" w14:textId="77777777" w:rsidR="009C3452" w:rsidRDefault="009C3452" w:rsidP="00B72492">
      <w:pPr>
        <w:pStyle w:val="FootnoteText"/>
        <w:bidi w:val="0"/>
        <w:rPr>
          <w:lang w:bidi="fa-IR"/>
        </w:rPr>
      </w:pPr>
      <w:r>
        <w:rPr>
          <w:rStyle w:val="FootnoteReference"/>
        </w:rPr>
        <w:footnoteRef/>
      </w:r>
      <w:r>
        <w:rPr>
          <w:rtl/>
        </w:rPr>
        <w:t xml:space="preserve"> </w:t>
      </w:r>
      <w:r>
        <w:rPr>
          <w:lang w:bidi="fa-IR"/>
        </w:rPr>
        <w:t>Global Standard 1</w:t>
      </w:r>
    </w:p>
  </w:footnote>
  <w:footnote w:id="2">
    <w:p w14:paraId="66ED8267" w14:textId="77777777" w:rsidR="009C3452" w:rsidRDefault="009C3452" w:rsidP="00ED54EC">
      <w:pPr>
        <w:pStyle w:val="FootnoteText"/>
        <w:bidi w:val="0"/>
        <w:rPr>
          <w:lang w:bidi="fa-IR"/>
        </w:rPr>
      </w:pPr>
      <w:r>
        <w:rPr>
          <w:rStyle w:val="FootnoteReference"/>
        </w:rPr>
        <w:footnoteRef/>
      </w:r>
      <w:r>
        <w:rPr>
          <w:rtl/>
        </w:rPr>
        <w:t xml:space="preserve"> </w:t>
      </w:r>
      <w:r>
        <w:rPr>
          <w:rFonts w:ascii="Arial" w:hAnsi="Arial" w:cs="Arial"/>
          <w:color w:val="222222"/>
          <w:sz w:val="21"/>
          <w:szCs w:val="21"/>
          <w:shd w:val="clear" w:color="auto" w:fill="FFFFFF"/>
        </w:rPr>
        <w:t> </w:t>
      </w:r>
      <w:hyperlink r:id="rId1" w:history="1">
        <w:r w:rsidRPr="00E63D41">
          <w:rPr>
            <w:lang w:bidi="fa-IR"/>
          </w:rPr>
          <w:t>Universal Product Code</w:t>
        </w:r>
      </w:hyperlink>
    </w:p>
  </w:footnote>
  <w:footnote w:id="3">
    <w:p w14:paraId="40B095B1" w14:textId="77777777" w:rsidR="009C3452" w:rsidRDefault="009C3452" w:rsidP="00E63D41">
      <w:pPr>
        <w:pStyle w:val="FootnoteText"/>
        <w:bidi w:val="0"/>
      </w:pPr>
      <w:r w:rsidRPr="00E63D41">
        <w:rPr>
          <w:lang w:bidi="fa-IR"/>
        </w:rPr>
        <w:footnoteRef/>
      </w:r>
      <w:r>
        <w:rPr>
          <w:rtl/>
          <w:lang w:bidi="fa-IR"/>
        </w:rPr>
        <w:t xml:space="preserve"> </w:t>
      </w:r>
      <w:hyperlink r:id="rId2" w:tooltip="International Article Number" w:history="1">
        <w:r w:rsidRPr="00E63D41">
          <w:rPr>
            <w:lang w:bidi="fa-IR"/>
          </w:rPr>
          <w:t>European Article Numbering Association</w:t>
        </w:r>
      </w:hyperlink>
    </w:p>
  </w:footnote>
  <w:footnote w:id="4">
    <w:p w14:paraId="516B6CD5" w14:textId="77777777" w:rsidR="009C3452" w:rsidRDefault="009C3452" w:rsidP="00B72492">
      <w:pPr>
        <w:pStyle w:val="FootnoteText"/>
        <w:bidi w:val="0"/>
        <w:rPr>
          <w:lang w:bidi="fa-IR"/>
        </w:rPr>
      </w:pPr>
      <w:r>
        <w:rPr>
          <w:rStyle w:val="FootnoteReference"/>
        </w:rPr>
        <w:footnoteRef/>
      </w:r>
      <w:r>
        <w:rPr>
          <w:rtl/>
        </w:rPr>
        <w:t xml:space="preserve"> </w:t>
      </w:r>
      <w:r w:rsidRPr="00B72492">
        <w:rPr>
          <w:lang w:bidi="fa-IR"/>
        </w:rPr>
        <w:t>The Global Language of Business</w:t>
      </w:r>
    </w:p>
  </w:footnote>
  <w:footnote w:id="5">
    <w:p w14:paraId="213B16CD" w14:textId="77777777" w:rsidR="009C3452" w:rsidRDefault="009C3452" w:rsidP="0011303A">
      <w:pPr>
        <w:pStyle w:val="FootnoteText"/>
        <w:bidi w:val="0"/>
      </w:pPr>
      <w:r>
        <w:rPr>
          <w:rStyle w:val="FootnoteReference"/>
        </w:rPr>
        <w:footnoteRef/>
      </w:r>
      <w:r>
        <w:rPr>
          <w:rtl/>
        </w:rPr>
        <w:t xml:space="preserve"> </w:t>
      </w:r>
      <w:r>
        <w:t>- Global Standard 1</w:t>
      </w:r>
    </w:p>
  </w:footnote>
  <w:footnote w:id="6">
    <w:p w14:paraId="72E66DC4" w14:textId="77777777" w:rsidR="009C3452" w:rsidRDefault="009C3452" w:rsidP="0011303A">
      <w:pPr>
        <w:pStyle w:val="FootnoteText"/>
        <w:bidi w:val="0"/>
      </w:pPr>
      <w:r w:rsidRPr="00BC0DAE">
        <w:rPr>
          <w:vertAlign w:val="superscript"/>
        </w:rPr>
        <w:footnoteRef/>
      </w:r>
      <w:r w:rsidRPr="00BC0DAE">
        <w:rPr>
          <w:vertAlign w:val="superscript"/>
          <w:rtl/>
        </w:rPr>
        <w:t xml:space="preserve"> </w:t>
      </w:r>
      <w:r w:rsidRPr="00BC0DAE">
        <w:rPr>
          <w:rFonts w:hint="cs"/>
          <w:vertAlign w:val="superscript"/>
          <w:rtl/>
        </w:rPr>
        <w:t>-</w:t>
      </w:r>
      <w:r>
        <w:rPr>
          <w:rFonts w:hint="cs"/>
          <w:rtl/>
        </w:rPr>
        <w:t xml:space="preserve"> </w:t>
      </w:r>
      <w:r w:rsidRPr="0011303A">
        <w:t>The Global Language of Business</w:t>
      </w:r>
    </w:p>
  </w:footnote>
  <w:footnote w:id="7">
    <w:p w14:paraId="0D0DFA5B" w14:textId="77777777" w:rsidR="009C3452" w:rsidRDefault="009C3452" w:rsidP="00D953CA">
      <w:pPr>
        <w:pStyle w:val="FootnoteText"/>
        <w:bidi w:val="0"/>
        <w:rPr>
          <w:sz w:val="18"/>
          <w:szCs w:val="18"/>
          <w:lang w:bidi="fa-IR"/>
        </w:rPr>
      </w:pPr>
      <w:r>
        <w:rPr>
          <w:rStyle w:val="FootnoteReference"/>
          <w:sz w:val="18"/>
          <w:szCs w:val="18"/>
        </w:rPr>
        <w:footnoteRef/>
      </w:r>
      <w:r>
        <w:rPr>
          <w:sz w:val="18"/>
          <w:szCs w:val="18"/>
          <w:lang w:bidi="fa-IR"/>
        </w:rPr>
        <w:t>- Lot/Batch</w:t>
      </w:r>
    </w:p>
  </w:footnote>
  <w:footnote w:id="8">
    <w:p w14:paraId="6C4A3C2A" w14:textId="77777777" w:rsidR="009C3452" w:rsidRPr="0011303A" w:rsidRDefault="009C3452" w:rsidP="0011303A">
      <w:pPr>
        <w:pStyle w:val="FootnoteText"/>
        <w:bidi w:val="0"/>
      </w:pPr>
      <w:r w:rsidRPr="0011303A">
        <w:footnoteRef/>
      </w:r>
      <w:r w:rsidRPr="0011303A">
        <w:rPr>
          <w:rtl/>
        </w:rPr>
        <w:t xml:space="preserve"> </w:t>
      </w:r>
      <w:r w:rsidRPr="0011303A">
        <w:t xml:space="preserve">- </w:t>
      </w:r>
      <w:hyperlink r:id="rId3" w:history="1">
        <w:r w:rsidRPr="0011303A">
          <w:t>Global Trade Item Number (GTIN)</w:t>
        </w:r>
      </w:hyperlink>
    </w:p>
    <w:p w14:paraId="76F2FF8E" w14:textId="77777777" w:rsidR="009C3452" w:rsidRDefault="009C3452" w:rsidP="003604CF">
      <w:pPr>
        <w:pStyle w:val="FootnoteText"/>
        <w:bidi w:val="0"/>
      </w:pPr>
    </w:p>
  </w:footnote>
  <w:footnote w:id="9">
    <w:p w14:paraId="6342E4CB" w14:textId="77777777" w:rsidR="009C3452" w:rsidRPr="00E46D3D" w:rsidRDefault="009C3452" w:rsidP="00E46D3D">
      <w:pPr>
        <w:rPr>
          <w:rFonts w:asciiTheme="majorBidi" w:hAnsiTheme="majorBidi" w:cstheme="majorBidi"/>
          <w:sz w:val="22"/>
          <w:szCs w:val="22"/>
          <w:shd w:val="clear" w:color="auto" w:fill="FFFFFF"/>
        </w:rPr>
      </w:pPr>
      <w:r w:rsidRPr="00E46D3D">
        <w:rPr>
          <w:rStyle w:val="FootnoteReference"/>
          <w:rFonts w:asciiTheme="majorBidi" w:hAnsiTheme="majorBidi" w:cstheme="majorBidi"/>
          <w:sz w:val="22"/>
          <w:szCs w:val="22"/>
        </w:rPr>
        <w:footnoteRef/>
      </w:r>
      <w:r w:rsidRPr="00E46D3D">
        <w:rPr>
          <w:rFonts w:asciiTheme="majorBidi" w:hAnsiTheme="majorBidi" w:cstheme="majorBidi"/>
          <w:sz w:val="22"/>
          <w:szCs w:val="22"/>
          <w:rtl/>
        </w:rPr>
        <w:t xml:space="preserve"> </w:t>
      </w:r>
      <w:r w:rsidRPr="00E46D3D">
        <w:rPr>
          <w:rFonts w:asciiTheme="majorBidi" w:hAnsiTheme="majorBidi" w:cstheme="majorBidi"/>
          <w:sz w:val="22"/>
          <w:szCs w:val="22"/>
        </w:rPr>
        <w:fldChar w:fldCharType="begin"/>
      </w:r>
      <w:r w:rsidRPr="00E46D3D">
        <w:rPr>
          <w:rFonts w:asciiTheme="majorBidi" w:hAnsiTheme="majorBidi" w:cstheme="majorBidi"/>
          <w:sz w:val="22"/>
          <w:szCs w:val="22"/>
        </w:rPr>
        <w:instrText xml:space="preserve"> HYPERLINK "https://en.wikipedia.org/wiki/Fast-moving_consumer_goods" </w:instrText>
      </w:r>
      <w:r w:rsidRPr="00E46D3D">
        <w:rPr>
          <w:rFonts w:asciiTheme="majorBidi" w:hAnsiTheme="majorBidi" w:cstheme="majorBidi"/>
          <w:sz w:val="22"/>
          <w:szCs w:val="22"/>
        </w:rPr>
        <w:fldChar w:fldCharType="separate"/>
      </w:r>
      <w:r w:rsidRPr="00E46D3D">
        <w:rPr>
          <w:rFonts w:asciiTheme="majorBidi" w:hAnsiTheme="majorBidi" w:cstheme="majorBidi"/>
          <w:sz w:val="22"/>
          <w:szCs w:val="22"/>
          <w:shd w:val="clear" w:color="auto" w:fill="FFFFFF"/>
        </w:rPr>
        <w:t>Fast-moving consumer goods</w:t>
      </w:r>
    </w:p>
    <w:p w14:paraId="1850237A" w14:textId="77777777" w:rsidR="009C3452" w:rsidRDefault="009C3452" w:rsidP="00E46D3D">
      <w:pPr>
        <w:pStyle w:val="FootnoteText"/>
        <w:bidi w:val="0"/>
        <w:rPr>
          <w:lang w:bidi="fa-IR"/>
        </w:rPr>
      </w:pPr>
      <w:r w:rsidRPr="00E46D3D">
        <w:rPr>
          <w:rFonts w:asciiTheme="majorBidi" w:hAnsiTheme="majorBidi" w:cstheme="majorBidi"/>
          <w:sz w:val="22"/>
          <w:szCs w:val="22"/>
        </w:rPr>
        <w:fldChar w:fldCharType="end"/>
      </w:r>
    </w:p>
  </w:footnote>
  <w:footnote w:id="10">
    <w:p w14:paraId="556DD018" w14:textId="77777777" w:rsidR="009C3452" w:rsidRDefault="009C3452" w:rsidP="000102D6">
      <w:pPr>
        <w:pStyle w:val="FootnoteText"/>
        <w:jc w:val="right"/>
        <w:rPr>
          <w:rtl/>
          <w:lang w:bidi="fa-IR"/>
        </w:rPr>
      </w:pPr>
      <w:r>
        <w:rPr>
          <w:rStyle w:val="FootnoteReference"/>
        </w:rPr>
        <w:footnoteRef/>
      </w:r>
      <w:r>
        <w:rPr>
          <w:lang w:bidi="fa-IR"/>
        </w:rPr>
        <w:t xml:space="preserve">ERP: </w:t>
      </w:r>
      <w:bookmarkStart w:id="62" w:name="OLE_LINK194"/>
      <w:bookmarkStart w:id="63" w:name="OLE_LINK195"/>
      <w:r>
        <w:rPr>
          <w:lang w:bidi="fa-IR"/>
        </w:rPr>
        <w:t xml:space="preserve">Enterprise </w:t>
      </w:r>
      <w:bookmarkEnd w:id="62"/>
      <w:bookmarkEnd w:id="63"/>
      <w:r>
        <w:rPr>
          <w:lang w:bidi="fa-IR"/>
        </w:rPr>
        <w:t>Resource Planing</w:t>
      </w:r>
    </w:p>
  </w:footnote>
  <w:footnote w:id="11">
    <w:p w14:paraId="70D4FB36" w14:textId="77777777" w:rsidR="009C3452" w:rsidRDefault="009C3452" w:rsidP="0043428B">
      <w:pPr>
        <w:pStyle w:val="FootnoteText"/>
        <w:jc w:val="right"/>
        <w:rPr>
          <w:lang w:bidi="fa-IR"/>
        </w:rPr>
      </w:pPr>
      <w:r>
        <w:rPr>
          <w:rStyle w:val="FootnoteReference"/>
        </w:rPr>
        <w:footnoteRef/>
      </w:r>
      <w:r>
        <w:rPr>
          <w:lang w:bidi="fa-IR"/>
        </w:rPr>
        <w:t>. Member Organization (MO)</w:t>
      </w:r>
    </w:p>
  </w:footnote>
  <w:footnote w:id="12">
    <w:p w14:paraId="35B6464C" w14:textId="77777777" w:rsidR="009C3452" w:rsidRDefault="009C3452" w:rsidP="0043428B">
      <w:pPr>
        <w:pStyle w:val="FootnoteText"/>
        <w:jc w:val="right"/>
        <w:rPr>
          <w:lang w:bidi="fa-IR"/>
        </w:rPr>
      </w:pPr>
      <w:r>
        <w:rPr>
          <w:rStyle w:val="FootnoteReference"/>
        </w:rPr>
        <w:footnoteRef/>
      </w:r>
      <w:r>
        <w:rPr>
          <w:lang w:bidi="fa-IR"/>
        </w:rPr>
        <w:t>. Electronic Data Interchange (EDI)</w:t>
      </w:r>
    </w:p>
  </w:footnote>
  <w:footnote w:id="13">
    <w:p w14:paraId="2CB398DE" w14:textId="77777777" w:rsidR="009C3452" w:rsidRDefault="009C3452" w:rsidP="0043428B">
      <w:pPr>
        <w:pStyle w:val="FootnoteText"/>
        <w:bidi w:val="0"/>
        <w:rPr>
          <w:lang w:bidi="fa-IR"/>
        </w:rPr>
      </w:pPr>
      <w:r>
        <w:rPr>
          <w:rStyle w:val="FootnoteReference"/>
        </w:rPr>
        <w:footnoteRef/>
      </w:r>
      <w:r>
        <w:rPr>
          <w:lang w:bidi="fa-IR"/>
        </w:rPr>
        <w:t xml:space="preserve">. Global Standards Manage mat Process (GSMP) </w:t>
      </w:r>
    </w:p>
  </w:footnote>
  <w:footnote w:id="14">
    <w:p w14:paraId="00FC4C87" w14:textId="77777777" w:rsidR="009C3452" w:rsidRDefault="009C3452" w:rsidP="00AA6693">
      <w:pPr>
        <w:pStyle w:val="FootnoteText"/>
        <w:bidi w:val="0"/>
        <w:rPr>
          <w:lang w:bidi="fa-IR"/>
        </w:rPr>
      </w:pPr>
      <w:r>
        <w:rPr>
          <w:rStyle w:val="FootnoteReference"/>
        </w:rPr>
        <w:footnoteRef/>
      </w:r>
      <w:r>
        <w:rPr>
          <w:rtl/>
        </w:rPr>
        <w:t xml:space="preserve"> </w:t>
      </w:r>
      <w:r>
        <w:rPr>
          <w:lang w:bidi="fa-IR"/>
        </w:rPr>
        <w:t>Use</w:t>
      </w:r>
    </w:p>
  </w:footnote>
  <w:footnote w:id="15">
    <w:p w14:paraId="6A107C48" w14:textId="77777777" w:rsidR="009C3452" w:rsidRPr="00B72465" w:rsidRDefault="009C3452">
      <w:pPr>
        <w:pStyle w:val="FootnoteText"/>
        <w:rPr>
          <w:rFonts w:cs="B Nazanin"/>
          <w:sz w:val="22"/>
          <w:szCs w:val="22"/>
          <w:lang w:bidi="fa-IR"/>
        </w:rPr>
      </w:pPr>
      <w:r w:rsidRPr="00B72465">
        <w:rPr>
          <w:rStyle w:val="FootnoteReference"/>
          <w:rFonts w:cs="B Nazanin"/>
          <w:sz w:val="22"/>
          <w:szCs w:val="22"/>
        </w:rPr>
        <w:footnoteRef/>
      </w:r>
      <w:r w:rsidRPr="00B72465">
        <w:rPr>
          <w:rFonts w:cs="B Nazanin"/>
          <w:sz w:val="22"/>
          <w:szCs w:val="22"/>
          <w:rtl/>
        </w:rPr>
        <w:t xml:space="preserve"> </w:t>
      </w:r>
      <w:r w:rsidRPr="00B72465">
        <w:rPr>
          <w:rFonts w:cs="B Nazanin" w:hint="cs"/>
          <w:sz w:val="22"/>
          <w:szCs w:val="22"/>
          <w:rtl/>
          <w:lang w:bidi="fa-IR"/>
        </w:rPr>
        <w:t>در فصل دوم در این خصوص بیشتر توضیح داده خواهد شد.</w:t>
      </w:r>
    </w:p>
  </w:footnote>
  <w:footnote w:id="16">
    <w:p w14:paraId="157CBA90" w14:textId="77777777" w:rsidR="009C3452" w:rsidRDefault="009C3452" w:rsidP="00684A90">
      <w:pPr>
        <w:pStyle w:val="FootnoteText"/>
        <w:bidi w:val="0"/>
      </w:pPr>
      <w:r>
        <w:rPr>
          <w:rStyle w:val="FootnoteReference"/>
        </w:rPr>
        <w:footnoteRef/>
      </w:r>
      <w:r>
        <w:t>Restricted Circulation Number</w:t>
      </w:r>
    </w:p>
  </w:footnote>
  <w:footnote w:id="17">
    <w:p w14:paraId="6D0DF489" w14:textId="77777777" w:rsidR="009C3452" w:rsidRDefault="009C3452" w:rsidP="006B139D">
      <w:pPr>
        <w:pStyle w:val="FootnoteText"/>
        <w:bidi w:val="0"/>
      </w:pPr>
      <w:r>
        <w:rPr>
          <w:rStyle w:val="FootnoteReference"/>
        </w:rPr>
        <w:footnoteRef/>
      </w:r>
      <w:r>
        <w:t>Locally Assigned Codes</w:t>
      </w:r>
    </w:p>
  </w:footnote>
  <w:footnote w:id="18">
    <w:p w14:paraId="4B6B1DE3" w14:textId="77777777" w:rsidR="009C3452" w:rsidRDefault="009C3452" w:rsidP="006B139D">
      <w:pPr>
        <w:pStyle w:val="FootnoteText"/>
        <w:bidi w:val="0"/>
      </w:pPr>
      <w:r>
        <w:rPr>
          <w:rStyle w:val="FootnoteReference"/>
        </w:rPr>
        <w:footnoteRef/>
      </w:r>
      <w:r>
        <w:t>Retailer Zero-Suppressed Codes</w:t>
      </w:r>
    </w:p>
  </w:footnote>
  <w:footnote w:id="19">
    <w:p w14:paraId="67665984" w14:textId="77777777" w:rsidR="009C3452" w:rsidRDefault="009C3452" w:rsidP="00F105C5">
      <w:pPr>
        <w:pStyle w:val="FootnoteText"/>
        <w:bidi w:val="0"/>
        <w:rPr>
          <w:lang w:bidi="fa-IR"/>
        </w:rPr>
      </w:pPr>
      <w:r>
        <w:rPr>
          <w:rStyle w:val="FootnoteReference"/>
        </w:rPr>
        <w:footnoteRef/>
      </w:r>
      <w:r>
        <w:rPr>
          <w:lang w:bidi="fa-IR"/>
        </w:rPr>
        <w:t>Global Trade Item Number</w:t>
      </w:r>
    </w:p>
  </w:footnote>
  <w:footnote w:id="20">
    <w:p w14:paraId="5C8504CD" w14:textId="77777777" w:rsidR="009C3452" w:rsidRDefault="009C3452" w:rsidP="00F105C5">
      <w:pPr>
        <w:pStyle w:val="FootnoteText"/>
        <w:bidi w:val="0"/>
        <w:rPr>
          <w:lang w:bidi="fa-IR"/>
        </w:rPr>
      </w:pPr>
      <w:r>
        <w:rPr>
          <w:rStyle w:val="FootnoteReference"/>
        </w:rPr>
        <w:footnoteRef/>
      </w:r>
      <w:r>
        <w:rPr>
          <w:lang w:bidi="fa-IR"/>
        </w:rPr>
        <w:t>Global Location Number</w:t>
      </w:r>
    </w:p>
  </w:footnote>
  <w:footnote w:id="21">
    <w:p w14:paraId="7616233B" w14:textId="77777777" w:rsidR="009C3452" w:rsidRDefault="009C3452" w:rsidP="00F105C5">
      <w:pPr>
        <w:pStyle w:val="FootnoteText"/>
        <w:bidi w:val="0"/>
      </w:pPr>
      <w:r>
        <w:rPr>
          <w:rStyle w:val="FootnoteReference"/>
        </w:rPr>
        <w:footnoteRef/>
      </w:r>
      <w:r>
        <w:t>Serial Shipping Container Code</w:t>
      </w:r>
    </w:p>
  </w:footnote>
  <w:footnote w:id="22">
    <w:p w14:paraId="4A528AD0" w14:textId="77777777" w:rsidR="009C3452" w:rsidRDefault="009C3452" w:rsidP="00F105C5">
      <w:pPr>
        <w:pStyle w:val="FootnoteText"/>
        <w:bidi w:val="0"/>
        <w:rPr>
          <w:lang w:bidi="fa-IR"/>
        </w:rPr>
      </w:pPr>
      <w:r>
        <w:rPr>
          <w:rStyle w:val="FootnoteReference"/>
        </w:rPr>
        <w:footnoteRef/>
      </w:r>
      <w:r>
        <w:rPr>
          <w:lang w:bidi="fa-IR"/>
        </w:rPr>
        <w:t>Global Retainable Asset Identifier</w:t>
      </w:r>
    </w:p>
  </w:footnote>
  <w:footnote w:id="23">
    <w:p w14:paraId="5BA43B7B" w14:textId="77777777" w:rsidR="009C3452" w:rsidRDefault="009C3452" w:rsidP="00F105C5">
      <w:pPr>
        <w:pStyle w:val="FootnoteText"/>
        <w:bidi w:val="0"/>
        <w:rPr>
          <w:lang w:bidi="fa-IR"/>
        </w:rPr>
      </w:pPr>
      <w:r>
        <w:rPr>
          <w:rStyle w:val="FootnoteReference"/>
        </w:rPr>
        <w:footnoteRef/>
      </w:r>
      <w:r>
        <w:rPr>
          <w:lang w:bidi="fa-IR"/>
        </w:rPr>
        <w:t>Global Individual Asset Identifier</w:t>
      </w:r>
    </w:p>
  </w:footnote>
  <w:footnote w:id="24">
    <w:p w14:paraId="468AC96E" w14:textId="77777777" w:rsidR="009C3452" w:rsidRDefault="009C3452" w:rsidP="00F105C5">
      <w:pPr>
        <w:pStyle w:val="FootnoteText"/>
        <w:bidi w:val="0"/>
        <w:rPr>
          <w:lang w:bidi="fa-IR"/>
        </w:rPr>
      </w:pPr>
      <w:r>
        <w:rPr>
          <w:rStyle w:val="FootnoteReference"/>
        </w:rPr>
        <w:footnoteRef/>
      </w:r>
      <w:r>
        <w:rPr>
          <w:lang w:bidi="fa-IR"/>
        </w:rPr>
        <w:t>Global Service Relation Number</w:t>
      </w:r>
    </w:p>
  </w:footnote>
  <w:footnote w:id="25">
    <w:p w14:paraId="555E6271" w14:textId="77777777" w:rsidR="009C3452" w:rsidRDefault="009C3452" w:rsidP="00F105C5">
      <w:pPr>
        <w:pStyle w:val="FootnoteText"/>
        <w:bidi w:val="0"/>
        <w:rPr>
          <w:lang w:bidi="fa-IR"/>
        </w:rPr>
      </w:pPr>
      <w:r>
        <w:rPr>
          <w:rStyle w:val="FootnoteReference"/>
        </w:rPr>
        <w:footnoteRef/>
      </w:r>
      <w:r>
        <w:rPr>
          <w:lang w:bidi="fa-IR"/>
        </w:rPr>
        <w:t>Global Document Type Identifier</w:t>
      </w:r>
    </w:p>
  </w:footnote>
  <w:footnote w:id="26">
    <w:p w14:paraId="20F36EF5" w14:textId="77777777" w:rsidR="009C3452" w:rsidRDefault="009C3452" w:rsidP="00CF330E">
      <w:pPr>
        <w:pStyle w:val="FootnoteText"/>
        <w:bidi w:val="0"/>
      </w:pPr>
      <w:r>
        <w:rPr>
          <w:rStyle w:val="FootnoteReference"/>
        </w:rPr>
        <w:footnoteRef/>
      </w:r>
      <w:r>
        <w:t xml:space="preserve"> </w:t>
      </w:r>
      <w:r>
        <w:rPr>
          <w:rFonts w:ascii="Arial" w:hAnsi="Arial" w:cs="Arial"/>
        </w:rPr>
        <w:t>Global Shipment Identification Number</w:t>
      </w:r>
    </w:p>
  </w:footnote>
  <w:footnote w:id="27">
    <w:p w14:paraId="35F461AE" w14:textId="77777777" w:rsidR="009C3452" w:rsidRDefault="009C3452" w:rsidP="00CF330E">
      <w:pPr>
        <w:pStyle w:val="FootnoteText"/>
        <w:bidi w:val="0"/>
      </w:pPr>
      <w:r>
        <w:rPr>
          <w:rStyle w:val="FootnoteReference"/>
        </w:rPr>
        <w:footnoteRef/>
      </w:r>
      <w:r>
        <w:t xml:space="preserve"> </w:t>
      </w:r>
      <w:r>
        <w:rPr>
          <w:rFonts w:ascii="Arial" w:hAnsi="Arial" w:cs="Arial"/>
        </w:rPr>
        <w:t>Global Identification Number for Consignment</w:t>
      </w:r>
    </w:p>
  </w:footnote>
  <w:footnote w:id="28">
    <w:p w14:paraId="7B541E48" w14:textId="77777777" w:rsidR="009C3452" w:rsidRDefault="009C3452" w:rsidP="00CF330E">
      <w:pPr>
        <w:pStyle w:val="FootnoteText"/>
        <w:bidi w:val="0"/>
        <w:rPr>
          <w:lang w:bidi="fa-IR"/>
        </w:rPr>
      </w:pPr>
      <w:r>
        <w:rPr>
          <w:rStyle w:val="FootnoteReference"/>
        </w:rPr>
        <w:footnoteRef/>
      </w:r>
      <w:r>
        <w:t>Global Coupon Number</w:t>
      </w:r>
    </w:p>
  </w:footnote>
  <w:footnote w:id="29">
    <w:p w14:paraId="651ABAB2" w14:textId="77777777" w:rsidR="009C3452" w:rsidRDefault="009C3452" w:rsidP="00CF330E">
      <w:pPr>
        <w:pStyle w:val="FootnoteText"/>
        <w:bidi w:val="0"/>
        <w:rPr>
          <w:lang w:bidi="fa-IR"/>
        </w:rPr>
      </w:pPr>
      <w:r>
        <w:rPr>
          <w:rStyle w:val="FootnoteReference"/>
        </w:rPr>
        <w:footnoteRef/>
      </w:r>
      <w:r>
        <w:rPr>
          <w:rFonts w:ascii="Arial" w:hAnsi="Arial" w:cs="Arial"/>
        </w:rPr>
        <w:t>Component / Part Identifier</w:t>
      </w:r>
    </w:p>
  </w:footnote>
  <w:footnote w:id="30">
    <w:p w14:paraId="4D793952" w14:textId="77777777" w:rsidR="009C3452" w:rsidRDefault="009C3452" w:rsidP="00EC1FD6">
      <w:pPr>
        <w:pStyle w:val="FootnoteText"/>
        <w:bidi w:val="0"/>
        <w:rPr>
          <w:lang w:bidi="fa-IR"/>
        </w:rPr>
      </w:pPr>
      <w:r w:rsidRPr="007450C7">
        <w:rPr>
          <w:rFonts w:cs="Lotus"/>
          <w:sz w:val="22"/>
          <w:szCs w:val="22"/>
          <w:lang w:bidi="fa-IR"/>
        </w:rPr>
        <w:footnoteRef/>
      </w:r>
      <w:r w:rsidRPr="007450C7">
        <w:rPr>
          <w:rFonts w:cs="Lotus"/>
          <w:sz w:val="22"/>
          <w:szCs w:val="22"/>
          <w:rtl/>
          <w:lang w:bidi="fa-IR"/>
        </w:rPr>
        <w:t xml:space="preserve"> </w:t>
      </w:r>
      <w:r w:rsidRPr="007450C7">
        <w:rPr>
          <w:rFonts w:cs="Lotus"/>
          <w:sz w:val="22"/>
          <w:szCs w:val="22"/>
          <w:lang w:bidi="fa-IR"/>
        </w:rPr>
        <w:t>Point-of Sale (POS)</w:t>
      </w:r>
    </w:p>
  </w:footnote>
  <w:footnote w:id="31">
    <w:p w14:paraId="3E98E5E4" w14:textId="77777777" w:rsidR="009C3452" w:rsidRDefault="009C3452" w:rsidP="00EC1FD6">
      <w:pPr>
        <w:pStyle w:val="FootnoteText"/>
        <w:bidi w:val="0"/>
        <w:rPr>
          <w:lang w:bidi="fa-IR"/>
        </w:rPr>
      </w:pPr>
      <w:r>
        <w:rPr>
          <w:rStyle w:val="FootnoteReference"/>
        </w:rPr>
        <w:footnoteRef/>
      </w:r>
      <w:r>
        <w:rPr>
          <w:rtl/>
        </w:rPr>
        <w:t xml:space="preserve"> </w:t>
      </w:r>
      <w:r w:rsidRPr="006B588D">
        <w:rPr>
          <w:rFonts w:cs="B Nazanin"/>
        </w:rPr>
        <w:t>Check Digit</w:t>
      </w:r>
    </w:p>
  </w:footnote>
  <w:footnote w:id="32">
    <w:p w14:paraId="0AB83346" w14:textId="77777777" w:rsidR="009C3452" w:rsidRDefault="009C3452" w:rsidP="00D31115">
      <w:pPr>
        <w:pStyle w:val="FootnoteText"/>
        <w:bidi w:val="0"/>
        <w:rPr>
          <w:lang w:bidi="fa-IR"/>
        </w:rPr>
      </w:pPr>
      <w:r>
        <w:rPr>
          <w:rStyle w:val="FootnoteReference"/>
        </w:rPr>
        <w:footnoteRef/>
      </w:r>
      <w:r>
        <w:rPr>
          <w:rtl/>
        </w:rPr>
        <w:t xml:space="preserve"> </w:t>
      </w:r>
      <w:r>
        <w:rPr>
          <w:lang w:bidi="fa-IR"/>
        </w:rPr>
        <w:t>Application Identifier</w:t>
      </w:r>
    </w:p>
  </w:footnote>
  <w:footnote w:id="33">
    <w:p w14:paraId="5793B6EE" w14:textId="77777777" w:rsidR="009C3452" w:rsidRPr="009964B6" w:rsidRDefault="009C3452" w:rsidP="00D31115">
      <w:pPr>
        <w:pStyle w:val="FootnoteText"/>
        <w:bidi w:val="0"/>
        <w:rPr>
          <w:rFonts w:cs="Lotus"/>
          <w:sz w:val="22"/>
          <w:szCs w:val="22"/>
          <w:lang w:bidi="fa-IR"/>
        </w:rPr>
      </w:pPr>
      <w:r w:rsidRPr="009964B6">
        <w:rPr>
          <w:rFonts w:cs="Lotus"/>
          <w:sz w:val="22"/>
          <w:szCs w:val="22"/>
          <w:lang w:bidi="fa-IR"/>
        </w:rPr>
        <w:footnoteRef/>
      </w:r>
      <w:r w:rsidRPr="009964B6">
        <w:rPr>
          <w:rFonts w:cs="Lotus"/>
          <w:sz w:val="22"/>
          <w:szCs w:val="22"/>
          <w:rtl/>
          <w:lang w:bidi="fa-IR"/>
        </w:rPr>
        <w:t xml:space="preserve"> </w:t>
      </w:r>
      <w:r w:rsidRPr="009964B6">
        <w:rPr>
          <w:rFonts w:cs="Lotus"/>
          <w:sz w:val="22"/>
          <w:szCs w:val="22"/>
          <w:lang w:bidi="fa-IR"/>
        </w:rPr>
        <w:t>Automatic identification and data capture (AIDC)</w:t>
      </w:r>
    </w:p>
  </w:footnote>
  <w:footnote w:id="34">
    <w:p w14:paraId="58DDB2A2" w14:textId="77777777" w:rsidR="009C3452" w:rsidRDefault="009C3452" w:rsidP="00D31115">
      <w:pPr>
        <w:pStyle w:val="FootnoteText"/>
        <w:bidi w:val="0"/>
        <w:rPr>
          <w:lang w:bidi="fa-IR"/>
        </w:rPr>
      </w:pPr>
      <w:r>
        <w:rPr>
          <w:rStyle w:val="FootnoteReference"/>
        </w:rPr>
        <w:footnoteRef/>
      </w:r>
      <w:r>
        <w:rPr>
          <w:rtl/>
        </w:rPr>
        <w:t xml:space="preserve"> </w:t>
      </w:r>
      <w:bookmarkStart w:id="265" w:name="OLE_LINK43"/>
      <w:r>
        <w:rPr>
          <w:rFonts w:cs="B Nazanin"/>
        </w:rPr>
        <w:t>Batch / Lot</w:t>
      </w:r>
      <w:bookmarkEnd w:id="265"/>
    </w:p>
  </w:footnote>
  <w:footnote w:id="35">
    <w:p w14:paraId="4C1AD973" w14:textId="77777777" w:rsidR="009C3452" w:rsidRDefault="009C3452" w:rsidP="00D31115">
      <w:pPr>
        <w:pStyle w:val="FootnoteText"/>
        <w:bidi w:val="0"/>
        <w:rPr>
          <w:lang w:bidi="fa-IR"/>
        </w:rPr>
      </w:pPr>
      <w:r>
        <w:rPr>
          <w:rStyle w:val="FootnoteReference"/>
        </w:rPr>
        <w:footnoteRef/>
      </w:r>
      <w:r>
        <w:rPr>
          <w:rtl/>
        </w:rPr>
        <w:t xml:space="preserve"> </w:t>
      </w:r>
      <w:bookmarkStart w:id="266" w:name="OLE_LINK53"/>
      <w:r w:rsidRPr="006B588D">
        <w:rPr>
          <w:rFonts w:cs="B Nazanin"/>
        </w:rPr>
        <w:t>Consignment</w:t>
      </w:r>
      <w:bookmarkEnd w:id="266"/>
    </w:p>
  </w:footnote>
  <w:footnote w:id="36">
    <w:p w14:paraId="3D15007F" w14:textId="77777777" w:rsidR="009C3452" w:rsidRDefault="009C3452" w:rsidP="00B7708A">
      <w:pPr>
        <w:pStyle w:val="FootnoteText"/>
        <w:bidi w:val="0"/>
        <w:rPr>
          <w:lang w:bidi="fa-IR"/>
        </w:rPr>
      </w:pPr>
      <w:r>
        <w:rPr>
          <w:rStyle w:val="FootnoteReference"/>
        </w:rPr>
        <w:footnoteRef/>
      </w:r>
      <w:r>
        <w:rPr>
          <w:rtl/>
        </w:rPr>
        <w:t xml:space="preserve"> </w:t>
      </w:r>
      <w:r w:rsidRPr="007450C7">
        <w:rPr>
          <w:rFonts w:cs="B Nazanin"/>
        </w:rPr>
        <w:t>Shipment</w:t>
      </w:r>
    </w:p>
  </w:footnote>
  <w:footnote w:id="37">
    <w:p w14:paraId="69C0DB4E" w14:textId="77777777" w:rsidR="009C3452" w:rsidRDefault="009C3452" w:rsidP="003800B9">
      <w:pPr>
        <w:tabs>
          <w:tab w:val="left" w:pos="468"/>
          <w:tab w:val="center" w:pos="8640"/>
        </w:tabs>
        <w:spacing w:line="276" w:lineRule="auto"/>
        <w:ind w:left="-1"/>
        <w:jc w:val="both"/>
        <w:outlineLvl w:val="1"/>
        <w:rPr>
          <w:lang w:bidi="fa-IR"/>
        </w:rPr>
      </w:pPr>
      <w:r>
        <w:rPr>
          <w:rStyle w:val="FootnoteReference"/>
        </w:rPr>
        <w:footnoteRef/>
      </w:r>
      <w:r>
        <w:rPr>
          <w:rtl/>
        </w:rPr>
        <w:t xml:space="preserve"> </w:t>
      </w:r>
      <w:r w:rsidRPr="00B7708A">
        <w:rPr>
          <w:rFonts w:cs="B Nazanin"/>
          <w:noProof/>
          <w:sz w:val="20"/>
          <w:szCs w:val="20"/>
        </w:rPr>
        <w:t>Electronic Product Code</w:t>
      </w:r>
    </w:p>
  </w:footnote>
  <w:footnote w:id="38">
    <w:p w14:paraId="26AA3101" w14:textId="77777777" w:rsidR="009C3452" w:rsidRDefault="009C3452" w:rsidP="006C3DC1">
      <w:pPr>
        <w:rPr>
          <w:lang w:bidi="fa-IR"/>
        </w:rPr>
      </w:pPr>
      <w:r w:rsidRPr="00B7708A">
        <w:rPr>
          <w:rStyle w:val="FootnoteReference"/>
          <w:sz w:val="22"/>
          <w:szCs w:val="22"/>
        </w:rPr>
        <w:footnoteRef/>
      </w:r>
      <w:r w:rsidRPr="00B7708A">
        <w:rPr>
          <w:sz w:val="22"/>
          <w:szCs w:val="22"/>
          <w:rtl/>
        </w:rPr>
        <w:t xml:space="preserve"> </w:t>
      </w:r>
      <w:r w:rsidRPr="00B7708A">
        <w:rPr>
          <w:sz w:val="22"/>
          <w:szCs w:val="22"/>
        </w:rPr>
        <w:t>Global Electronic Party Information Registry (GEPIR</w:t>
      </w:r>
      <w:r w:rsidRPr="00B7708A">
        <w:rPr>
          <w:rFonts w:cs="Arial"/>
          <w:sz w:val="22"/>
          <w:szCs w:val="22"/>
        </w:rPr>
        <w:t>®</w:t>
      </w:r>
      <w:r w:rsidRPr="00B7708A">
        <w:rPr>
          <w:sz w:val="22"/>
          <w:szCs w:val="22"/>
        </w:rPr>
        <w:t>)</w:t>
      </w:r>
    </w:p>
  </w:footnote>
  <w:footnote w:id="39">
    <w:p w14:paraId="6A26BBE4" w14:textId="77777777" w:rsidR="009C3452" w:rsidRPr="006C3DC1" w:rsidRDefault="009C3452" w:rsidP="006C3DC1">
      <w:pPr>
        <w:rPr>
          <w:sz w:val="22"/>
          <w:szCs w:val="22"/>
        </w:rPr>
      </w:pPr>
      <w:r>
        <w:rPr>
          <w:rStyle w:val="FootnoteReference"/>
        </w:rPr>
        <w:footnoteRef/>
      </w:r>
      <w:r>
        <w:rPr>
          <w:rtl/>
        </w:rPr>
        <w:t xml:space="preserve"> </w:t>
      </w:r>
      <w:r w:rsidRPr="006C3DC1">
        <w:rPr>
          <w:sz w:val="22"/>
          <w:szCs w:val="22"/>
        </w:rPr>
        <w:t>Logistic unit</w:t>
      </w:r>
    </w:p>
  </w:footnote>
  <w:footnote w:id="40">
    <w:p w14:paraId="6B03136F" w14:textId="77777777" w:rsidR="009C3452" w:rsidRPr="0097632A" w:rsidRDefault="009C3452" w:rsidP="00F54E36">
      <w:pPr>
        <w:rPr>
          <w:sz w:val="22"/>
          <w:szCs w:val="22"/>
        </w:rPr>
      </w:pPr>
      <w:r>
        <w:rPr>
          <w:rStyle w:val="FootnoteReference"/>
        </w:rPr>
        <w:footnoteRef/>
      </w:r>
      <w:r>
        <w:rPr>
          <w:rtl/>
        </w:rPr>
        <w:t xml:space="preserve"> </w:t>
      </w:r>
      <w:r w:rsidRPr="006C3DC1">
        <w:rPr>
          <w:sz w:val="22"/>
          <w:szCs w:val="22"/>
        </w:rPr>
        <w:t>Restricted Circulation Number (RCN)</w:t>
      </w:r>
    </w:p>
  </w:footnote>
  <w:footnote w:id="41">
    <w:p w14:paraId="700D81F5" w14:textId="77777777" w:rsidR="009C3452" w:rsidRPr="0097632A" w:rsidRDefault="009C3452" w:rsidP="0097632A">
      <w:pPr>
        <w:rPr>
          <w:sz w:val="22"/>
          <w:szCs w:val="22"/>
        </w:rPr>
      </w:pPr>
      <w:r w:rsidRPr="0097632A">
        <w:rPr>
          <w:sz w:val="22"/>
          <w:szCs w:val="22"/>
        </w:rPr>
        <w:footnoteRef/>
      </w:r>
      <w:r w:rsidRPr="0097632A">
        <w:rPr>
          <w:sz w:val="22"/>
          <w:szCs w:val="22"/>
          <w:rtl/>
        </w:rPr>
        <w:t xml:space="preserve"> </w:t>
      </w:r>
      <w:r w:rsidRPr="0097632A">
        <w:rPr>
          <w:sz w:val="22"/>
          <w:szCs w:val="22"/>
        </w:rPr>
        <w:t>Function 1 Symbol Character</w:t>
      </w:r>
      <w:r w:rsidRPr="0097632A" w:rsidDel="00321832">
        <w:rPr>
          <w:sz w:val="22"/>
          <w:szCs w:val="22"/>
        </w:rPr>
        <w:t xml:space="preserve"> </w:t>
      </w:r>
      <w:r w:rsidRPr="0097632A">
        <w:rPr>
          <w:sz w:val="22"/>
          <w:szCs w:val="22"/>
        </w:rPr>
        <w:t>(FNC1)</w:t>
      </w:r>
    </w:p>
  </w:footnote>
  <w:footnote w:id="42">
    <w:p w14:paraId="513F7EED" w14:textId="77777777" w:rsidR="009C3452" w:rsidRPr="0097632A" w:rsidRDefault="009C3452" w:rsidP="0097632A">
      <w:pPr>
        <w:rPr>
          <w:sz w:val="22"/>
          <w:szCs w:val="22"/>
        </w:rPr>
      </w:pPr>
      <w:r w:rsidRPr="0097632A">
        <w:rPr>
          <w:sz w:val="22"/>
          <w:szCs w:val="22"/>
        </w:rPr>
        <w:footnoteRef/>
      </w:r>
      <w:r w:rsidRPr="0097632A">
        <w:rPr>
          <w:sz w:val="22"/>
          <w:szCs w:val="22"/>
          <w:rtl/>
        </w:rPr>
        <w:t xml:space="preserve"> </w:t>
      </w:r>
      <w:r w:rsidRPr="0097632A">
        <w:rPr>
          <w:sz w:val="22"/>
          <w:szCs w:val="22"/>
        </w:rPr>
        <w:t>Global Data Synchronization Network</w:t>
      </w:r>
    </w:p>
    <w:p w14:paraId="0BF52BBC" w14:textId="77777777" w:rsidR="009C3452" w:rsidRDefault="009C3452">
      <w:pPr>
        <w:pStyle w:val="FootnoteText"/>
        <w:rPr>
          <w:lang w:bidi="fa-IR"/>
        </w:rPr>
      </w:pPr>
    </w:p>
  </w:footnote>
  <w:footnote w:id="43">
    <w:p w14:paraId="579B7269" w14:textId="77777777" w:rsidR="009C3452" w:rsidRDefault="009C3452" w:rsidP="00163385">
      <w:pPr>
        <w:pStyle w:val="FootnoteText"/>
        <w:bidi w:val="0"/>
        <w:rPr>
          <w:lang w:bidi="fa-IR"/>
        </w:rPr>
      </w:pPr>
      <w:r>
        <w:rPr>
          <w:rStyle w:val="FootnoteReference"/>
        </w:rPr>
        <w:footnoteRef/>
      </w:r>
      <w:r>
        <w:rPr>
          <w:rtl/>
        </w:rPr>
        <w:t xml:space="preserve"> </w:t>
      </w:r>
      <w:r w:rsidRPr="006A5AE7">
        <w:rPr>
          <w:rFonts w:cs="B Nazanin"/>
        </w:rPr>
        <w:t>Global Trade Item Number</w:t>
      </w:r>
    </w:p>
  </w:footnote>
  <w:footnote w:id="44">
    <w:p w14:paraId="0180F8F2" w14:textId="77777777" w:rsidR="009C3452" w:rsidRDefault="009C3452" w:rsidP="00137A43">
      <w:pPr>
        <w:pStyle w:val="FootnoteText"/>
        <w:bidi w:val="0"/>
        <w:rPr>
          <w:lang w:bidi="fa-IR"/>
        </w:rPr>
      </w:pPr>
      <w:r>
        <w:rPr>
          <w:rStyle w:val="FootnoteReference"/>
        </w:rPr>
        <w:footnoteRef/>
      </w:r>
      <w:r>
        <w:rPr>
          <w:rtl/>
        </w:rPr>
        <w:t xml:space="preserve"> </w:t>
      </w:r>
      <w:r w:rsidRPr="006A5AE7">
        <w:rPr>
          <w:rFonts w:cs="B Nazanin"/>
        </w:rPr>
        <w:t>Global Location Number</w:t>
      </w:r>
    </w:p>
  </w:footnote>
  <w:footnote w:id="45">
    <w:p w14:paraId="4BDB0460" w14:textId="77777777" w:rsidR="009C3452" w:rsidRDefault="009C3452" w:rsidP="00137A43">
      <w:pPr>
        <w:pStyle w:val="FootnoteText"/>
        <w:bidi w:val="0"/>
        <w:rPr>
          <w:lang w:bidi="fa-IR"/>
        </w:rPr>
      </w:pPr>
      <w:r>
        <w:rPr>
          <w:rStyle w:val="FootnoteReference"/>
        </w:rPr>
        <w:footnoteRef/>
      </w:r>
      <w:r>
        <w:rPr>
          <w:rtl/>
        </w:rPr>
        <w:t xml:space="preserve"> </w:t>
      </w:r>
      <w:r w:rsidRPr="006A5AE7">
        <w:rPr>
          <w:rFonts w:cs="B Nazanin"/>
        </w:rPr>
        <w:t>Serial Shipping Container Code</w:t>
      </w:r>
    </w:p>
  </w:footnote>
  <w:footnote w:id="46">
    <w:p w14:paraId="2C43B403" w14:textId="77777777" w:rsidR="009C3452" w:rsidRDefault="009C3452" w:rsidP="00137A43">
      <w:pPr>
        <w:pStyle w:val="FootnoteText"/>
        <w:bidi w:val="0"/>
        <w:rPr>
          <w:lang w:bidi="fa-IR"/>
        </w:rPr>
      </w:pPr>
      <w:r>
        <w:rPr>
          <w:rStyle w:val="FootnoteReference"/>
        </w:rPr>
        <w:footnoteRef/>
      </w:r>
      <w:r>
        <w:rPr>
          <w:rtl/>
        </w:rPr>
        <w:t xml:space="preserve"> </w:t>
      </w:r>
      <w:r w:rsidRPr="006A5AE7">
        <w:rPr>
          <w:rFonts w:cs="B Nazanin"/>
        </w:rPr>
        <w:t>Global Coupon Number</w:t>
      </w:r>
    </w:p>
  </w:footnote>
  <w:footnote w:id="47">
    <w:p w14:paraId="3C5DB3ED" w14:textId="77777777" w:rsidR="009C3452" w:rsidRDefault="009C3452" w:rsidP="00137A43">
      <w:pPr>
        <w:pStyle w:val="FootnoteText"/>
        <w:bidi w:val="0"/>
        <w:rPr>
          <w:lang w:bidi="fa-IR"/>
        </w:rPr>
      </w:pPr>
      <w:r>
        <w:rPr>
          <w:rStyle w:val="FootnoteReference"/>
        </w:rPr>
        <w:footnoteRef/>
      </w:r>
      <w:r>
        <w:rPr>
          <w:rtl/>
        </w:rPr>
        <w:t xml:space="preserve"> </w:t>
      </w:r>
      <w:r w:rsidRPr="006A5AE7">
        <w:rPr>
          <w:rFonts w:cs="B Nazanin"/>
        </w:rPr>
        <w:t>Global Returnable Asset Identifier</w:t>
      </w:r>
    </w:p>
  </w:footnote>
  <w:footnote w:id="48">
    <w:p w14:paraId="71CC66F5" w14:textId="77777777" w:rsidR="009C3452" w:rsidRDefault="009C3452" w:rsidP="00137A43">
      <w:pPr>
        <w:pStyle w:val="FootnoteText"/>
        <w:bidi w:val="0"/>
        <w:rPr>
          <w:lang w:bidi="fa-IR"/>
        </w:rPr>
      </w:pPr>
      <w:r>
        <w:rPr>
          <w:rStyle w:val="FootnoteReference"/>
        </w:rPr>
        <w:footnoteRef/>
      </w:r>
      <w:r>
        <w:rPr>
          <w:rtl/>
        </w:rPr>
        <w:t xml:space="preserve"> </w:t>
      </w:r>
      <w:r w:rsidRPr="006A5AE7">
        <w:rPr>
          <w:rFonts w:cs="B Nazanin"/>
        </w:rPr>
        <w:t>Global Individual Asset Identifier</w:t>
      </w:r>
    </w:p>
  </w:footnote>
  <w:footnote w:id="49">
    <w:p w14:paraId="4996B95E" w14:textId="77777777" w:rsidR="009C3452" w:rsidRDefault="009C3452" w:rsidP="00137A43">
      <w:pPr>
        <w:pStyle w:val="FootnoteText"/>
        <w:bidi w:val="0"/>
        <w:rPr>
          <w:lang w:bidi="fa-IR"/>
        </w:rPr>
      </w:pPr>
      <w:r>
        <w:rPr>
          <w:rStyle w:val="FootnoteReference"/>
        </w:rPr>
        <w:footnoteRef/>
      </w:r>
      <w:r>
        <w:rPr>
          <w:rtl/>
        </w:rPr>
        <w:t xml:space="preserve"> </w:t>
      </w:r>
      <w:r w:rsidRPr="006A5AE7">
        <w:rPr>
          <w:rFonts w:cs="B Nazanin"/>
        </w:rPr>
        <w:t>Global Service Relation Number</w:t>
      </w:r>
    </w:p>
  </w:footnote>
  <w:footnote w:id="50">
    <w:p w14:paraId="3652286F" w14:textId="77777777" w:rsidR="009C3452" w:rsidRDefault="009C3452" w:rsidP="00137A43">
      <w:pPr>
        <w:pStyle w:val="FootnoteText"/>
        <w:bidi w:val="0"/>
        <w:rPr>
          <w:lang w:bidi="fa-IR"/>
        </w:rPr>
      </w:pPr>
      <w:r>
        <w:rPr>
          <w:rStyle w:val="FootnoteReference"/>
        </w:rPr>
        <w:footnoteRef/>
      </w:r>
      <w:r>
        <w:rPr>
          <w:rtl/>
        </w:rPr>
        <w:t xml:space="preserve"> </w:t>
      </w:r>
      <w:r w:rsidRPr="006A5AE7">
        <w:rPr>
          <w:rFonts w:cs="B Nazanin"/>
        </w:rPr>
        <w:t>Global Document Type Identifier</w:t>
      </w:r>
    </w:p>
  </w:footnote>
  <w:footnote w:id="51">
    <w:p w14:paraId="08E609A3" w14:textId="77777777" w:rsidR="009C3452" w:rsidRDefault="009C3452" w:rsidP="00137A43">
      <w:pPr>
        <w:pStyle w:val="FootnoteText"/>
        <w:bidi w:val="0"/>
        <w:rPr>
          <w:lang w:bidi="fa-IR"/>
        </w:rPr>
      </w:pPr>
      <w:r>
        <w:rPr>
          <w:rStyle w:val="FootnoteReference"/>
        </w:rPr>
        <w:footnoteRef/>
      </w:r>
      <w:r>
        <w:rPr>
          <w:rtl/>
        </w:rPr>
        <w:t xml:space="preserve"> </w:t>
      </w:r>
      <w:r w:rsidRPr="006A5AE7">
        <w:rPr>
          <w:rFonts w:cs="B Nazanin"/>
        </w:rPr>
        <w:t>Global Shipment Identification Number</w:t>
      </w:r>
    </w:p>
  </w:footnote>
  <w:footnote w:id="52">
    <w:p w14:paraId="7C0C677C" w14:textId="77777777" w:rsidR="009C3452" w:rsidRDefault="009C3452" w:rsidP="00137A43">
      <w:pPr>
        <w:pStyle w:val="FootnoteText"/>
        <w:bidi w:val="0"/>
        <w:rPr>
          <w:lang w:bidi="fa-IR"/>
        </w:rPr>
      </w:pPr>
      <w:r>
        <w:rPr>
          <w:rStyle w:val="FootnoteReference"/>
        </w:rPr>
        <w:footnoteRef/>
      </w:r>
      <w:r>
        <w:rPr>
          <w:rtl/>
        </w:rPr>
        <w:t xml:space="preserve"> </w:t>
      </w:r>
      <w:r w:rsidRPr="006A5AE7">
        <w:rPr>
          <w:rFonts w:cs="B Nazanin"/>
        </w:rPr>
        <w:t>Global Identification Number for Consignment</w:t>
      </w:r>
    </w:p>
  </w:footnote>
  <w:footnote w:id="53">
    <w:p w14:paraId="02EB05DF" w14:textId="77777777" w:rsidR="009C3452" w:rsidRDefault="009C3452" w:rsidP="00137A43">
      <w:pPr>
        <w:pStyle w:val="FootnoteText"/>
        <w:bidi w:val="0"/>
        <w:rPr>
          <w:lang w:bidi="fa-IR"/>
        </w:rPr>
      </w:pPr>
      <w:r>
        <w:rPr>
          <w:rStyle w:val="FootnoteReference"/>
        </w:rPr>
        <w:footnoteRef/>
      </w:r>
      <w:r>
        <w:t xml:space="preserve"> </w:t>
      </w:r>
      <w:r w:rsidRPr="006C69E3">
        <w:t>Price Look Up</w:t>
      </w:r>
    </w:p>
  </w:footnote>
  <w:footnote w:id="54">
    <w:p w14:paraId="0D4CFF60" w14:textId="77777777" w:rsidR="009C3452" w:rsidRDefault="009C3452" w:rsidP="00BF74E3">
      <w:pPr>
        <w:pStyle w:val="FootnoteText"/>
        <w:bidi w:val="0"/>
      </w:pPr>
      <w:r>
        <w:rPr>
          <w:rStyle w:val="FootnoteReference"/>
        </w:rPr>
        <w:footnoteRef/>
      </w:r>
      <w:r>
        <w:t xml:space="preserve"> Application Identifier</w:t>
      </w:r>
    </w:p>
  </w:footnote>
  <w:footnote w:id="55">
    <w:p w14:paraId="5DEDC4AA" w14:textId="77777777" w:rsidR="009C3452" w:rsidRDefault="009C3452" w:rsidP="00BF74E3">
      <w:pPr>
        <w:pStyle w:val="FootnoteText"/>
        <w:bidi w:val="0"/>
        <w:rPr>
          <w:lang w:bidi="fa-IR"/>
        </w:rPr>
      </w:pPr>
      <w:r>
        <w:rPr>
          <w:rStyle w:val="FootnoteReference"/>
        </w:rPr>
        <w:footnoteRef/>
      </w:r>
      <w:r>
        <w:rPr>
          <w:rtl/>
        </w:rPr>
        <w:t xml:space="preserve"> </w:t>
      </w:r>
      <w:r>
        <w:rPr>
          <w:lang w:bidi="fa-IR"/>
        </w:rPr>
        <w:t>GS1 Company Prefix</w:t>
      </w:r>
    </w:p>
  </w:footnote>
  <w:footnote w:id="56">
    <w:p w14:paraId="059EA6D6" w14:textId="77777777" w:rsidR="009C3452" w:rsidRDefault="009C3452" w:rsidP="00BF74E3">
      <w:pPr>
        <w:pStyle w:val="FootnoteText"/>
        <w:bidi w:val="0"/>
        <w:rPr>
          <w:lang w:bidi="fa-IR"/>
        </w:rPr>
      </w:pPr>
      <w:r>
        <w:rPr>
          <w:rStyle w:val="FootnoteReference"/>
        </w:rPr>
        <w:footnoteRef/>
      </w:r>
      <w:r>
        <w:rPr>
          <w:rtl/>
        </w:rPr>
        <w:t xml:space="preserve"> </w:t>
      </w:r>
      <w:r>
        <w:rPr>
          <w:lang w:bidi="fa-IR"/>
        </w:rPr>
        <w:t>Global Location  Number</w:t>
      </w:r>
    </w:p>
  </w:footnote>
  <w:footnote w:id="57">
    <w:p w14:paraId="32731850" w14:textId="77777777" w:rsidR="009C3452" w:rsidRPr="00C50B5C" w:rsidRDefault="009C3452" w:rsidP="00BF74E3">
      <w:pPr>
        <w:pStyle w:val="FootnoteText"/>
        <w:bidi w:val="0"/>
        <w:rPr>
          <w:rStyle w:val="Hyperlink"/>
          <w:color w:val="auto"/>
          <w:u w:val="none"/>
          <w:shd w:val="clear" w:color="auto" w:fill="FFFFFF"/>
          <w:rtl/>
          <w:lang w:bidi="fa-IR"/>
        </w:rPr>
      </w:pPr>
      <w:r w:rsidRPr="00C50B5C">
        <w:rPr>
          <w:rStyle w:val="FootnoteReference"/>
        </w:rPr>
        <w:footnoteRef/>
      </w:r>
      <w:r w:rsidRPr="00C50B5C">
        <w:rPr>
          <w:rtl/>
        </w:rPr>
        <w:t xml:space="preserve"> </w:t>
      </w:r>
      <w:r w:rsidRPr="00C50B5C">
        <w:rPr>
          <w:rFonts w:hint="cs"/>
          <w:rtl/>
          <w:lang w:bidi="fa-IR"/>
        </w:rPr>
        <w:t xml:space="preserve"> </w:t>
      </w:r>
      <w:hyperlink r:id="rId4" w:history="1">
        <w:r w:rsidRPr="00C50B5C">
          <w:rPr>
            <w:rStyle w:val="Hyperlink"/>
            <w:color w:val="auto"/>
            <w:u w:val="none"/>
            <w:shd w:val="clear" w:color="auto" w:fill="FFFFFF"/>
          </w:rPr>
          <w:t>Serial shipping container code</w:t>
        </w:r>
      </w:hyperlink>
    </w:p>
  </w:footnote>
  <w:footnote w:id="58">
    <w:p w14:paraId="0478943A" w14:textId="77777777" w:rsidR="009C3452" w:rsidRDefault="009C3452" w:rsidP="00BF74E3">
      <w:pPr>
        <w:pStyle w:val="FootnoteText"/>
        <w:bidi w:val="0"/>
        <w:rPr>
          <w:rtl/>
        </w:rPr>
      </w:pPr>
      <w:r>
        <w:rPr>
          <w:rStyle w:val="FootnoteReference"/>
        </w:rPr>
        <w:footnoteRef/>
      </w:r>
      <w:r>
        <w:t xml:space="preserve"> Serial Shipping Container Code</w:t>
      </w:r>
    </w:p>
  </w:footnote>
  <w:footnote w:id="59">
    <w:p w14:paraId="20DB1C69" w14:textId="77777777" w:rsidR="009C3452" w:rsidRPr="0045463A" w:rsidRDefault="009C3452" w:rsidP="00BF74E3">
      <w:pPr>
        <w:pStyle w:val="FootnoteText"/>
        <w:bidi w:val="0"/>
        <w:rPr>
          <w:rtl/>
          <w:lang w:bidi="fa-IR"/>
        </w:rPr>
      </w:pPr>
      <w:r w:rsidRPr="0045463A">
        <w:rPr>
          <w:rStyle w:val="FootnoteReference"/>
        </w:rPr>
        <w:footnoteRef/>
      </w:r>
      <w:r w:rsidRPr="0045463A">
        <w:t xml:space="preserve"> Global Identification Number for Consignments</w:t>
      </w:r>
    </w:p>
  </w:footnote>
  <w:footnote w:id="60">
    <w:p w14:paraId="10DDA97C" w14:textId="77777777" w:rsidR="009C3452" w:rsidRPr="003E35AA" w:rsidRDefault="009C3452" w:rsidP="00BF74E3">
      <w:pPr>
        <w:pStyle w:val="FootnoteText"/>
        <w:bidi w:val="0"/>
        <w:rPr>
          <w:rtl/>
          <w:lang w:bidi="fa-IR"/>
        </w:rPr>
      </w:pPr>
      <w:r w:rsidRPr="003E35AA">
        <w:rPr>
          <w:rStyle w:val="FootnoteReference"/>
        </w:rPr>
        <w:footnoteRef/>
      </w:r>
      <w:r w:rsidRPr="003E35AA">
        <w:t xml:space="preserve"> Global Shipment Identification Number</w:t>
      </w:r>
    </w:p>
  </w:footnote>
  <w:footnote w:id="61">
    <w:p w14:paraId="22BBBC83" w14:textId="77777777" w:rsidR="009C3452" w:rsidRDefault="009C3452" w:rsidP="006C6E35">
      <w:pPr>
        <w:pStyle w:val="FootnoteText"/>
        <w:bidi w:val="0"/>
        <w:rPr>
          <w:lang w:bidi="fa-IR"/>
        </w:rPr>
      </w:pPr>
      <w:r>
        <w:rPr>
          <w:rStyle w:val="FootnoteReference"/>
        </w:rPr>
        <w:footnoteRef/>
      </w:r>
      <w:r>
        <w:t xml:space="preserve"> </w:t>
      </w:r>
      <w:r>
        <w:rPr>
          <w:lang w:bidi="fa-IR"/>
        </w:rPr>
        <w:t>shipment</w:t>
      </w:r>
    </w:p>
  </w:footnote>
  <w:footnote w:id="62">
    <w:p w14:paraId="173BA57D" w14:textId="77777777" w:rsidR="009C3452" w:rsidRDefault="009C3452" w:rsidP="006C6E35">
      <w:pPr>
        <w:pStyle w:val="FootnoteText"/>
        <w:bidi w:val="0"/>
        <w:rPr>
          <w:lang w:bidi="fa-IR"/>
        </w:rPr>
      </w:pPr>
      <w:r>
        <w:rPr>
          <w:rStyle w:val="FootnoteReference"/>
        </w:rPr>
        <w:footnoteRef/>
      </w:r>
      <w:r>
        <w:t xml:space="preserve"> </w:t>
      </w:r>
      <w:r>
        <w:rPr>
          <w:lang w:bidi="fa-IR"/>
        </w:rPr>
        <w:t>consignment</w:t>
      </w:r>
    </w:p>
  </w:footnote>
  <w:footnote w:id="63">
    <w:p w14:paraId="66487337" w14:textId="77777777" w:rsidR="009C3452" w:rsidRDefault="009C3452" w:rsidP="00BF74E3">
      <w:pPr>
        <w:pStyle w:val="FootnoteText"/>
        <w:bidi w:val="0"/>
        <w:rPr>
          <w:lang w:bidi="fa-IR"/>
        </w:rPr>
      </w:pPr>
      <w:r>
        <w:rPr>
          <w:rStyle w:val="FootnoteReference"/>
        </w:rPr>
        <w:footnoteRef/>
      </w:r>
      <w:r>
        <w:rPr>
          <w:rtl/>
        </w:rPr>
        <w:t xml:space="preserve"> </w:t>
      </w:r>
      <w:r>
        <w:rPr>
          <w:lang w:bidi="fa-IR"/>
        </w:rPr>
        <w:t>Global Returnable asset Identifier</w:t>
      </w:r>
    </w:p>
  </w:footnote>
  <w:footnote w:id="64">
    <w:p w14:paraId="0478F7C6" w14:textId="77777777" w:rsidR="009C3452" w:rsidRDefault="009C3452" w:rsidP="00BF74E3">
      <w:pPr>
        <w:pStyle w:val="FootnoteText"/>
        <w:bidi w:val="0"/>
        <w:rPr>
          <w:lang w:bidi="fa-IR"/>
        </w:rPr>
      </w:pPr>
      <w:r w:rsidRPr="00355D62">
        <w:rPr>
          <w:lang w:bidi="fa-IR"/>
        </w:rPr>
        <w:footnoteRef/>
      </w:r>
      <w:r>
        <w:rPr>
          <w:rtl/>
          <w:lang w:bidi="fa-IR"/>
        </w:rPr>
        <w:t xml:space="preserve"> </w:t>
      </w:r>
      <w:r>
        <w:rPr>
          <w:lang w:bidi="fa-IR"/>
        </w:rPr>
        <w:t xml:space="preserve">- </w:t>
      </w:r>
      <w:hyperlink r:id="rId5" w:anchor="giai" w:history="1">
        <w:r w:rsidRPr="00355D62">
          <w:rPr>
            <w:lang w:bidi="fa-IR"/>
          </w:rPr>
          <w:t>Global Individual Asset Identifier</w:t>
        </w:r>
      </w:hyperlink>
    </w:p>
  </w:footnote>
  <w:footnote w:id="65">
    <w:p w14:paraId="2FC624E6" w14:textId="77777777" w:rsidR="009C3452" w:rsidRDefault="009C3452" w:rsidP="00BF74E3">
      <w:pPr>
        <w:pStyle w:val="FootnoteText"/>
        <w:bidi w:val="0"/>
        <w:rPr>
          <w:lang w:bidi="fa-IR"/>
        </w:rPr>
      </w:pPr>
      <w:r>
        <w:rPr>
          <w:rStyle w:val="FootnoteReference"/>
        </w:rPr>
        <w:footnoteRef/>
      </w:r>
      <w:r>
        <w:t xml:space="preserve"> </w:t>
      </w:r>
      <w:r>
        <w:rPr>
          <w:lang w:bidi="fa-IR"/>
        </w:rPr>
        <w:t>Global Returnable asset Identifier</w:t>
      </w:r>
    </w:p>
  </w:footnote>
  <w:footnote w:id="66">
    <w:p w14:paraId="5F824759" w14:textId="77777777" w:rsidR="009C3452" w:rsidRDefault="009C3452" w:rsidP="00BF74E3">
      <w:pPr>
        <w:pStyle w:val="FootnoteText"/>
        <w:bidi w:val="0"/>
        <w:rPr>
          <w:lang w:bidi="fa-IR"/>
        </w:rPr>
      </w:pPr>
      <w:r>
        <w:rPr>
          <w:rStyle w:val="FootnoteReference"/>
        </w:rPr>
        <w:footnoteRef/>
      </w:r>
      <w:r>
        <w:t xml:space="preserve"> </w:t>
      </w:r>
      <w:r>
        <w:rPr>
          <w:lang w:bidi="fa-IR"/>
        </w:rPr>
        <w:t>Global Individual Asset Identifier</w:t>
      </w:r>
    </w:p>
  </w:footnote>
  <w:footnote w:id="67">
    <w:p w14:paraId="23F7F93A" w14:textId="77777777" w:rsidR="009C3452" w:rsidRPr="00DB4C6A" w:rsidRDefault="009C3452" w:rsidP="00BF74E3">
      <w:pPr>
        <w:pStyle w:val="FootnoteText"/>
        <w:bidi w:val="0"/>
        <w:rPr>
          <w:rStyle w:val="Hyperlink"/>
          <w:color w:val="auto"/>
          <w:u w:val="none"/>
          <w:shd w:val="clear" w:color="auto" w:fill="FFFFFF"/>
        </w:rPr>
      </w:pPr>
      <w:r w:rsidRPr="00DB4C6A">
        <w:rPr>
          <w:rStyle w:val="Hyperlink"/>
          <w:u w:val="none"/>
          <w:shd w:val="clear" w:color="auto" w:fill="FFFFFF"/>
        </w:rPr>
        <w:footnoteRef/>
      </w:r>
      <w:r w:rsidRPr="00DB4C6A">
        <w:rPr>
          <w:rStyle w:val="Hyperlink"/>
          <w:u w:val="none"/>
          <w:shd w:val="clear" w:color="auto" w:fill="FFFFFF"/>
          <w:rtl/>
        </w:rPr>
        <w:t xml:space="preserve"> </w:t>
      </w:r>
      <w:r w:rsidRPr="00DB4C6A">
        <w:rPr>
          <w:rStyle w:val="Hyperlink"/>
          <w:color w:val="auto"/>
          <w:u w:val="none"/>
          <w:shd w:val="clear" w:color="auto" w:fill="FFFFFF"/>
        </w:rPr>
        <w:t>- Global Service Relation Number</w:t>
      </w:r>
    </w:p>
  </w:footnote>
  <w:footnote w:id="68">
    <w:p w14:paraId="7B20DC04" w14:textId="77777777" w:rsidR="009C3452" w:rsidRPr="0037475B" w:rsidRDefault="009C3452" w:rsidP="00BF74E3">
      <w:pPr>
        <w:pStyle w:val="FootnoteText"/>
        <w:bidi w:val="0"/>
        <w:rPr>
          <w:rStyle w:val="Hyperlink"/>
          <w:color w:val="auto"/>
          <w:u w:val="none"/>
          <w:shd w:val="clear" w:color="auto" w:fill="FFFFFF"/>
        </w:rPr>
      </w:pPr>
      <w:r w:rsidRPr="0037475B">
        <w:rPr>
          <w:rStyle w:val="Hyperlink"/>
          <w:color w:val="auto"/>
          <w:u w:val="none"/>
          <w:shd w:val="clear" w:color="auto" w:fill="FFFFFF"/>
        </w:rPr>
        <w:footnoteRef/>
      </w:r>
      <w:r w:rsidRPr="0037475B">
        <w:rPr>
          <w:rStyle w:val="Hyperlink"/>
          <w:color w:val="auto"/>
          <w:u w:val="none"/>
          <w:shd w:val="clear" w:color="auto" w:fill="FFFFFF"/>
          <w:rtl/>
        </w:rPr>
        <w:t xml:space="preserve"> </w:t>
      </w:r>
      <w:r w:rsidRPr="0037475B">
        <w:rPr>
          <w:rStyle w:val="Hyperlink"/>
          <w:color w:val="auto"/>
          <w:u w:val="none"/>
          <w:shd w:val="clear" w:color="auto" w:fill="FFFFFF"/>
        </w:rPr>
        <w:t>- Global Document Type Identifier</w:t>
      </w:r>
    </w:p>
    <w:p w14:paraId="36A57D44" w14:textId="77777777" w:rsidR="009C3452" w:rsidRPr="00927F07" w:rsidRDefault="009C3452" w:rsidP="00BF74E3">
      <w:pPr>
        <w:pStyle w:val="FootnoteText"/>
        <w:bidi w:val="0"/>
        <w:rPr>
          <w:lang w:bidi="fa-IR"/>
        </w:rPr>
      </w:pPr>
    </w:p>
  </w:footnote>
  <w:footnote w:id="69">
    <w:p w14:paraId="05C35E44" w14:textId="77777777" w:rsidR="009C3452" w:rsidRDefault="009C3452" w:rsidP="00BF74E3">
      <w:pPr>
        <w:pStyle w:val="FootnoteText"/>
        <w:bidi w:val="0"/>
        <w:rPr>
          <w:rtl/>
          <w:lang w:bidi="fa-IR"/>
        </w:rPr>
      </w:pPr>
      <w:r>
        <w:rPr>
          <w:rStyle w:val="FootnoteReference"/>
        </w:rPr>
        <w:footnoteRef/>
      </w:r>
      <w:r>
        <w:t xml:space="preserve"> </w:t>
      </w:r>
      <w:r w:rsidRPr="0051167F">
        <w:t>Component / Part Identifier</w:t>
      </w:r>
    </w:p>
  </w:footnote>
  <w:footnote w:id="70">
    <w:p w14:paraId="330411E6" w14:textId="77777777" w:rsidR="009C3452" w:rsidRDefault="009C3452" w:rsidP="00BA52F3">
      <w:pPr>
        <w:pStyle w:val="FootnoteText"/>
        <w:bidi w:val="0"/>
        <w:rPr>
          <w:lang w:bidi="fa-IR"/>
        </w:rPr>
      </w:pPr>
      <w:r>
        <w:rPr>
          <w:rStyle w:val="FootnoteReference"/>
        </w:rPr>
        <w:footnoteRef/>
      </w:r>
      <w:r>
        <w:rPr>
          <w:rtl/>
        </w:rPr>
        <w:t xml:space="preserve"> </w:t>
      </w:r>
      <w:r>
        <w:rPr>
          <w:lang w:bidi="fa-IR"/>
        </w:rPr>
        <w:t>Key extention</w:t>
      </w:r>
    </w:p>
  </w:footnote>
  <w:footnote w:id="71">
    <w:p w14:paraId="3E2F6B10" w14:textId="77777777" w:rsidR="009C3452" w:rsidRPr="00922D9F" w:rsidRDefault="009C3452" w:rsidP="00BF74E3">
      <w:pPr>
        <w:pStyle w:val="FootnoteText"/>
        <w:bidi w:val="0"/>
        <w:rPr>
          <w:rtl/>
          <w:lang w:bidi="fa-IR"/>
        </w:rPr>
      </w:pPr>
      <w:r w:rsidRPr="00922D9F">
        <w:rPr>
          <w:rStyle w:val="FootnoteReference"/>
        </w:rPr>
        <w:footnoteRef/>
      </w:r>
      <w:r w:rsidRPr="00922D9F">
        <w:t xml:space="preserve"> Serialised GTIN</w:t>
      </w:r>
    </w:p>
  </w:footnote>
  <w:footnote w:id="72">
    <w:p w14:paraId="3C2B1BBB" w14:textId="77777777" w:rsidR="009C3452" w:rsidRPr="00D017F9" w:rsidRDefault="009C3452" w:rsidP="00BF74E3">
      <w:pPr>
        <w:pStyle w:val="FootnoteText"/>
        <w:bidi w:val="0"/>
        <w:rPr>
          <w:rtl/>
          <w:lang w:bidi="fa-IR"/>
        </w:rPr>
      </w:pPr>
      <w:r>
        <w:rPr>
          <w:rStyle w:val="FootnoteReference"/>
        </w:rPr>
        <w:footnoteRef/>
      </w:r>
      <w:r>
        <w:t xml:space="preserve"> </w:t>
      </w:r>
      <w:r w:rsidRPr="00D017F9">
        <w:t>Serialised CPID</w:t>
      </w:r>
    </w:p>
  </w:footnote>
  <w:footnote w:id="73">
    <w:p w14:paraId="5CD3A362" w14:textId="77777777" w:rsidR="009C3452" w:rsidRPr="00A52F8B" w:rsidRDefault="009C3452" w:rsidP="00BF74E3">
      <w:pPr>
        <w:pStyle w:val="FootnoteText"/>
        <w:bidi w:val="0"/>
        <w:rPr>
          <w:rtl/>
          <w:lang w:bidi="fa-IR"/>
        </w:rPr>
      </w:pPr>
      <w:r w:rsidRPr="00A52F8B">
        <w:rPr>
          <w:rStyle w:val="FootnoteReference"/>
        </w:rPr>
        <w:footnoteRef/>
      </w:r>
      <w:r w:rsidRPr="00A52F8B">
        <w:t xml:space="preserve"> General Identifier</w:t>
      </w:r>
    </w:p>
  </w:footnote>
  <w:footnote w:id="74">
    <w:p w14:paraId="3E2FC742" w14:textId="77777777" w:rsidR="009C3452" w:rsidRPr="00A52F8B" w:rsidRDefault="009C3452" w:rsidP="00BF74E3">
      <w:pPr>
        <w:pStyle w:val="FootnoteText"/>
        <w:bidi w:val="0"/>
      </w:pPr>
      <w:r w:rsidRPr="00A52F8B">
        <w:rPr>
          <w:rStyle w:val="FootnoteReference"/>
        </w:rPr>
        <w:footnoteRef/>
      </w:r>
      <w:r w:rsidRPr="00A52F8B">
        <w:t xml:space="preserve"> US DoD Identifier</w:t>
      </w:r>
    </w:p>
  </w:footnote>
  <w:footnote w:id="75">
    <w:p w14:paraId="49FC14F4" w14:textId="77777777" w:rsidR="009C3452" w:rsidRDefault="009C3452" w:rsidP="00BF74E3">
      <w:pPr>
        <w:pStyle w:val="FootnoteText"/>
        <w:bidi w:val="0"/>
        <w:rPr>
          <w:rtl/>
          <w:lang w:bidi="fa-IR"/>
        </w:rPr>
      </w:pPr>
      <w:r>
        <w:rPr>
          <w:rStyle w:val="FootnoteReference"/>
        </w:rPr>
        <w:footnoteRef/>
      </w:r>
      <w:r>
        <w:t xml:space="preserve"> </w:t>
      </w:r>
      <w:r>
        <w:rPr>
          <w:szCs w:val="18"/>
        </w:rPr>
        <w:t>Commercial and Government Entity</w:t>
      </w:r>
    </w:p>
  </w:footnote>
  <w:footnote w:id="76">
    <w:p w14:paraId="66BCB6A5" w14:textId="77777777" w:rsidR="009C3452" w:rsidRDefault="009C3452" w:rsidP="00BF74E3">
      <w:pPr>
        <w:pStyle w:val="FootnoteText"/>
        <w:bidi w:val="0"/>
        <w:rPr>
          <w:rtl/>
          <w:lang w:bidi="fa-IR"/>
        </w:rPr>
      </w:pPr>
      <w:r>
        <w:rPr>
          <w:rStyle w:val="FootnoteReference"/>
        </w:rPr>
        <w:footnoteRef/>
      </w:r>
      <w:r>
        <w:t xml:space="preserve"> </w:t>
      </w:r>
      <w:r w:rsidRPr="009D1E3A">
        <w:t>Aerospace and Defense Identifier</w:t>
      </w:r>
    </w:p>
  </w:footnote>
  <w:footnote w:id="77">
    <w:p w14:paraId="70B7C842" w14:textId="77777777" w:rsidR="009C3452" w:rsidRDefault="009C3452" w:rsidP="00BF74E3">
      <w:pPr>
        <w:pStyle w:val="FootnoteText"/>
        <w:bidi w:val="0"/>
        <w:rPr>
          <w:rtl/>
          <w:lang w:bidi="fa-IR"/>
        </w:rPr>
      </w:pPr>
      <w:r>
        <w:rPr>
          <w:rStyle w:val="FootnoteReference"/>
        </w:rPr>
        <w:footnoteRef/>
      </w:r>
      <w:r>
        <w:t xml:space="preserve"> </w:t>
      </w:r>
      <w:r>
        <w:rPr>
          <w:szCs w:val="18"/>
        </w:rPr>
        <w:t>Air Transport Association</w:t>
      </w:r>
    </w:p>
  </w:footnote>
  <w:footnote w:id="78">
    <w:p w14:paraId="558A7088" w14:textId="77777777" w:rsidR="009C3452" w:rsidRPr="005F6A8C" w:rsidRDefault="009C3452" w:rsidP="00BF74E3">
      <w:pPr>
        <w:pStyle w:val="FootnoteText"/>
        <w:bidi w:val="0"/>
        <w:rPr>
          <w:sz w:val="22"/>
          <w:szCs w:val="22"/>
          <w:rtl/>
          <w:lang w:bidi="fa-IR"/>
        </w:rPr>
      </w:pPr>
      <w:r w:rsidRPr="005F6A8C">
        <w:rPr>
          <w:rStyle w:val="FootnoteReference"/>
          <w:sz w:val="22"/>
          <w:szCs w:val="22"/>
        </w:rPr>
        <w:footnoteRef/>
      </w:r>
      <w:r w:rsidRPr="005F6A8C">
        <w:rPr>
          <w:sz w:val="22"/>
          <w:szCs w:val="22"/>
        </w:rPr>
        <w:t xml:space="preserve"> Restricted Circulation Numbers</w:t>
      </w:r>
    </w:p>
  </w:footnote>
  <w:footnote w:id="79">
    <w:p w14:paraId="3B0BE241" w14:textId="77777777" w:rsidR="009C3452" w:rsidRDefault="009C3452" w:rsidP="00955C52">
      <w:pPr>
        <w:pStyle w:val="FootnoteText"/>
        <w:bidi w:val="0"/>
        <w:rPr>
          <w:lang w:bidi="fa-IR"/>
        </w:rPr>
      </w:pPr>
      <w:r>
        <w:rPr>
          <w:rStyle w:val="FootnoteReference"/>
        </w:rPr>
        <w:footnoteRef/>
      </w:r>
      <w:r>
        <w:rPr>
          <w:rtl/>
        </w:rPr>
        <w:t xml:space="preserve"> </w:t>
      </w:r>
      <w:r>
        <w:rPr>
          <w:rFonts w:hint="cs"/>
          <w:rtl/>
          <w:lang w:bidi="fa-IR"/>
        </w:rPr>
        <w:t xml:space="preserve">- </w:t>
      </w:r>
      <w:r>
        <w:rPr>
          <w:lang w:bidi="fa-IR"/>
        </w:rPr>
        <w:t xml:space="preserve"> </w:t>
      </w:r>
      <w:r>
        <w:rPr>
          <w:rFonts w:ascii="Arial" w:hAnsi="Arial" w:cs="Arial"/>
          <w:color w:val="545454"/>
          <w:shd w:val="clear" w:color="auto" w:fill="FFFFFF"/>
        </w:rPr>
        <w:t>Radio-frequency identification</w:t>
      </w:r>
    </w:p>
  </w:footnote>
  <w:footnote w:id="80">
    <w:p w14:paraId="51F3B114" w14:textId="77777777" w:rsidR="009C3452" w:rsidRDefault="009C3452" w:rsidP="00FC0DF3">
      <w:pPr>
        <w:pStyle w:val="FootnoteText"/>
        <w:bidi w:val="0"/>
        <w:rPr>
          <w:rtl/>
          <w:lang w:bidi="fa-IR"/>
        </w:rPr>
      </w:pPr>
      <w:r>
        <w:rPr>
          <w:rStyle w:val="FootnoteReference"/>
        </w:rPr>
        <w:footnoteRef/>
      </w:r>
      <w:r>
        <w:t xml:space="preserve"> </w:t>
      </w:r>
      <w:r>
        <w:rPr>
          <w:spacing w:val="-3"/>
        </w:rPr>
        <w:t xml:space="preserve">Association for </w:t>
      </w:r>
      <w:r w:rsidRPr="00B13C03">
        <w:rPr>
          <w:spacing w:val="-3"/>
        </w:rPr>
        <w:t xml:space="preserve">Automatic Identification </w:t>
      </w:r>
      <w:r>
        <w:rPr>
          <w:spacing w:val="-3"/>
        </w:rPr>
        <w:t>and Mobility</w:t>
      </w:r>
    </w:p>
  </w:footnote>
  <w:footnote w:id="81">
    <w:p w14:paraId="0CDD2176" w14:textId="77777777" w:rsidR="009C3452" w:rsidRPr="00F54E36" w:rsidRDefault="009C3452" w:rsidP="00F54E36">
      <w:pPr>
        <w:pStyle w:val="FootnoteText"/>
        <w:bidi w:val="0"/>
        <w:rPr>
          <w:sz w:val="24"/>
          <w:szCs w:val="24"/>
          <w:lang w:bidi="fa-IR"/>
        </w:rPr>
      </w:pPr>
      <w:r w:rsidRPr="00F54E36">
        <w:rPr>
          <w:rStyle w:val="FootnoteReference"/>
          <w:sz w:val="24"/>
          <w:szCs w:val="24"/>
        </w:rPr>
        <w:footnoteRef/>
      </w:r>
      <w:r w:rsidRPr="00F54E36">
        <w:rPr>
          <w:sz w:val="24"/>
          <w:szCs w:val="24"/>
        </w:rPr>
        <w:t xml:space="preserve"> </w:t>
      </w:r>
      <w:r w:rsidRPr="00F54E36">
        <w:rPr>
          <w:sz w:val="24"/>
          <w:szCs w:val="24"/>
          <w:lang w:bidi="fa-IR"/>
        </w:rPr>
        <w:t>Slot Scanners</w:t>
      </w:r>
    </w:p>
  </w:footnote>
  <w:footnote w:id="82">
    <w:p w14:paraId="1A597380" w14:textId="77777777" w:rsidR="009C3452" w:rsidRDefault="009C3452" w:rsidP="003E23A6">
      <w:pPr>
        <w:pStyle w:val="FootnoteText"/>
        <w:bidi w:val="0"/>
        <w:rPr>
          <w:lang w:bidi="fa-IR"/>
        </w:rPr>
      </w:pPr>
      <w:r>
        <w:rPr>
          <w:rStyle w:val="FootnoteReference"/>
        </w:rPr>
        <w:footnoteRef/>
      </w:r>
      <w:r>
        <w:rPr>
          <w:rtl/>
        </w:rPr>
        <w:t xml:space="preserve"> </w:t>
      </w:r>
      <w:r>
        <w:rPr>
          <w:lang w:bidi="fa-IR"/>
        </w:rPr>
        <w:t>Master data</w:t>
      </w:r>
    </w:p>
  </w:footnote>
  <w:footnote w:id="83">
    <w:p w14:paraId="74B0C1D9" w14:textId="77777777" w:rsidR="009C3452" w:rsidRDefault="009C3452" w:rsidP="003E23A6">
      <w:pPr>
        <w:pStyle w:val="FootnoteText"/>
        <w:bidi w:val="0"/>
      </w:pPr>
      <w:r>
        <w:rPr>
          <w:rStyle w:val="FootnoteReference"/>
        </w:rPr>
        <w:footnoteRef/>
      </w:r>
      <w:r>
        <w:rPr>
          <w:rtl/>
        </w:rPr>
        <w:t xml:space="preserve"> </w:t>
      </w:r>
      <w:r>
        <w:t>Transaction data</w:t>
      </w:r>
    </w:p>
  </w:footnote>
  <w:footnote w:id="84">
    <w:p w14:paraId="3C09A58E" w14:textId="77777777" w:rsidR="009C3452" w:rsidRPr="003E23A6" w:rsidRDefault="009C3452" w:rsidP="003171E5">
      <w:pPr>
        <w:pStyle w:val="Default"/>
        <w:rPr>
          <w:rFonts w:ascii="Verdana" w:hAnsi="Verdana" w:cs="Verdana"/>
        </w:rPr>
      </w:pPr>
      <w:r w:rsidRPr="003E23A6">
        <w:rPr>
          <w:rStyle w:val="FootnoteReference"/>
        </w:rPr>
        <w:footnoteRef/>
      </w:r>
      <w:r w:rsidRPr="003E23A6">
        <w:t xml:space="preserve"> </w:t>
      </w:r>
      <w:r w:rsidRPr="003E23A6">
        <w:rPr>
          <w:rFonts w:ascii="Verdana" w:hAnsi="Verdana" w:cs="Verdana"/>
          <w:sz w:val="18"/>
          <w:szCs w:val="18"/>
        </w:rPr>
        <w:t xml:space="preserve">Visibility event data </w:t>
      </w:r>
    </w:p>
    <w:p w14:paraId="59211F03" w14:textId="77777777" w:rsidR="009C3452" w:rsidRDefault="009C3452" w:rsidP="003171E5">
      <w:pPr>
        <w:pStyle w:val="FootnoteText"/>
        <w:rPr>
          <w:rtl/>
          <w:lang w:bidi="fa-IR"/>
        </w:rPr>
      </w:pPr>
    </w:p>
  </w:footnote>
  <w:footnote w:id="85">
    <w:p w14:paraId="66AF9B8A" w14:textId="77777777" w:rsidR="009C3452" w:rsidRPr="00202357" w:rsidRDefault="009C3452" w:rsidP="00BF74E3">
      <w:pPr>
        <w:pStyle w:val="Heading3"/>
        <w:shd w:val="clear" w:color="auto" w:fill="FFFFFF"/>
        <w:bidi w:val="0"/>
        <w:spacing w:before="0" w:after="0"/>
        <w:rPr>
          <w:rFonts w:ascii="Times New Roman" w:hAnsi="Times New Roman" w:cs="Times New Roman"/>
          <w:b w:val="0"/>
          <w:bCs w:val="0"/>
          <w:sz w:val="22"/>
          <w:szCs w:val="22"/>
        </w:rPr>
      </w:pPr>
      <w:r w:rsidRPr="00202357">
        <w:rPr>
          <w:rStyle w:val="FootnoteReference"/>
          <w:rFonts w:ascii="Times New Roman" w:hAnsi="Times New Roman" w:cs="Times New Roman"/>
          <w:b w:val="0"/>
          <w:bCs w:val="0"/>
          <w:sz w:val="22"/>
          <w:szCs w:val="22"/>
        </w:rPr>
        <w:footnoteRef/>
      </w:r>
      <w:r w:rsidRPr="00202357">
        <w:rPr>
          <w:rFonts w:ascii="Times New Roman" w:hAnsi="Times New Roman" w:cs="Times New Roman"/>
          <w:b w:val="0"/>
          <w:bCs w:val="0"/>
          <w:sz w:val="22"/>
          <w:szCs w:val="22"/>
        </w:rPr>
        <w:t xml:space="preserve"> </w:t>
      </w:r>
      <w:hyperlink r:id="rId6" w:history="1">
        <w:r w:rsidRPr="00202357">
          <w:rPr>
            <w:rStyle w:val="Hyperlink"/>
            <w:rFonts w:ascii="Times New Roman" w:hAnsi="Times New Roman" w:cs="Times New Roman"/>
            <w:b w:val="0"/>
            <w:bCs w:val="0"/>
            <w:color w:val="auto"/>
            <w:sz w:val="22"/>
            <w:szCs w:val="22"/>
            <w:u w:val="none"/>
          </w:rPr>
          <w:t>Global Product Classification (GPC)</w:t>
        </w:r>
      </w:hyperlink>
    </w:p>
    <w:p w14:paraId="79EEFB16" w14:textId="77777777" w:rsidR="009C3452" w:rsidRDefault="009C3452" w:rsidP="00BF74E3">
      <w:pPr>
        <w:pStyle w:val="FootnoteText"/>
        <w:rPr>
          <w:rtl/>
          <w:lang w:bidi="fa-IR"/>
        </w:rPr>
      </w:pPr>
    </w:p>
  </w:footnote>
  <w:footnote w:id="86">
    <w:p w14:paraId="602361CB" w14:textId="77777777" w:rsidR="009C3452" w:rsidRPr="00202357" w:rsidRDefault="009C3452" w:rsidP="00202357">
      <w:pPr>
        <w:pStyle w:val="Default"/>
        <w:rPr>
          <w:rtl/>
          <w:lang w:bidi="fa-IR"/>
        </w:rPr>
      </w:pPr>
      <w:r>
        <w:rPr>
          <w:rStyle w:val="FootnoteReference"/>
        </w:rPr>
        <w:footnoteRef/>
      </w:r>
      <w:r>
        <w:t xml:space="preserve"> </w:t>
      </w:r>
      <w:r w:rsidRPr="00202357">
        <w:rPr>
          <w:rFonts w:ascii="Verdana" w:hAnsi="Verdana" w:cs="Verdana"/>
          <w:sz w:val="18"/>
          <w:szCs w:val="18"/>
        </w:rPr>
        <w:t>Peer-to-peer communication</w:t>
      </w:r>
    </w:p>
  </w:footnote>
  <w:footnote w:id="87">
    <w:p w14:paraId="486B8AAD" w14:textId="77777777" w:rsidR="009C3452" w:rsidRPr="00202357" w:rsidRDefault="009C3452" w:rsidP="00BF74E3">
      <w:pPr>
        <w:pStyle w:val="Default"/>
        <w:rPr>
          <w:rFonts w:ascii="Verdana" w:hAnsi="Verdana" w:cs="Verdana"/>
        </w:rPr>
      </w:pPr>
      <w:r w:rsidRPr="00202357">
        <w:rPr>
          <w:rStyle w:val="FootnoteReference"/>
        </w:rPr>
        <w:footnoteRef/>
      </w:r>
      <w:r w:rsidRPr="00202357">
        <w:t xml:space="preserve"> </w:t>
      </w:r>
      <w:r w:rsidRPr="00202357">
        <w:rPr>
          <w:rFonts w:ascii="Verdana" w:hAnsi="Verdana" w:cs="Verdana"/>
          <w:sz w:val="18"/>
          <w:szCs w:val="18"/>
        </w:rPr>
        <w:t xml:space="preserve">Query on demand </w:t>
      </w:r>
    </w:p>
    <w:p w14:paraId="60B3F832" w14:textId="77777777" w:rsidR="009C3452" w:rsidRPr="00202357" w:rsidRDefault="009C3452" w:rsidP="00BF74E3">
      <w:pPr>
        <w:pStyle w:val="FootnoteText"/>
        <w:rPr>
          <w:rtl/>
          <w:lang w:bidi="fa-IR"/>
        </w:rPr>
      </w:pPr>
    </w:p>
  </w:footnote>
  <w:footnote w:id="88">
    <w:p w14:paraId="73457ED6" w14:textId="77777777" w:rsidR="009C3452" w:rsidRPr="00453501" w:rsidRDefault="009C3452" w:rsidP="00453501">
      <w:pPr>
        <w:pStyle w:val="Default"/>
        <w:rPr>
          <w:lang w:bidi="fa-IR"/>
        </w:rPr>
      </w:pPr>
      <w:r>
        <w:rPr>
          <w:rStyle w:val="FootnoteReference"/>
        </w:rPr>
        <w:footnoteRef/>
      </w:r>
      <w:r>
        <w:rPr>
          <w:rtl/>
        </w:rPr>
        <w:t xml:space="preserve"> </w:t>
      </w:r>
      <w:r w:rsidRPr="00453501">
        <w:rPr>
          <w:rFonts w:ascii="Verdana" w:hAnsi="Verdana" w:cs="Verdana"/>
          <w:sz w:val="18"/>
          <w:szCs w:val="18"/>
        </w:rPr>
        <w:t xml:space="preserve">Bilateral </w:t>
      </w:r>
    </w:p>
  </w:footnote>
  <w:footnote w:id="89">
    <w:p w14:paraId="4C1FCE6E" w14:textId="77777777" w:rsidR="009C3452" w:rsidRPr="00453501" w:rsidRDefault="009C3452" w:rsidP="00453501">
      <w:pPr>
        <w:pStyle w:val="Default"/>
        <w:rPr>
          <w:rFonts w:ascii="Verdana" w:hAnsi="Verdana" w:cs="Verdana"/>
          <w:lang w:val="en-US"/>
        </w:rPr>
      </w:pPr>
      <w:r w:rsidRPr="00453501">
        <w:rPr>
          <w:rStyle w:val="FootnoteReference"/>
        </w:rPr>
        <w:footnoteRef/>
      </w:r>
      <w:r w:rsidRPr="00453501">
        <w:rPr>
          <w:rtl/>
        </w:rPr>
        <w:t xml:space="preserve"> </w:t>
      </w:r>
      <w:r w:rsidRPr="00453501">
        <w:rPr>
          <w:rFonts w:ascii="Verdana" w:hAnsi="Verdana" w:cs="Verdana"/>
          <w:sz w:val="18"/>
          <w:szCs w:val="18"/>
        </w:rPr>
        <w:t xml:space="preserve">Publish/subscribe </w:t>
      </w:r>
    </w:p>
    <w:p w14:paraId="7B3F2102" w14:textId="77777777" w:rsidR="009C3452" w:rsidRPr="00453501" w:rsidRDefault="009C3452" w:rsidP="00453501">
      <w:pPr>
        <w:pStyle w:val="FootnoteText"/>
        <w:bidi w:val="0"/>
        <w:rPr>
          <w:lang w:bidi="fa-IR"/>
        </w:rPr>
      </w:pPr>
    </w:p>
  </w:footnote>
  <w:footnote w:id="90">
    <w:p w14:paraId="3FE23BC5" w14:textId="77777777" w:rsidR="009C3452" w:rsidRPr="00453501" w:rsidRDefault="009C3452" w:rsidP="00453501">
      <w:pPr>
        <w:pStyle w:val="Default"/>
        <w:rPr>
          <w:rFonts w:ascii="Verdana" w:hAnsi="Verdana" w:cs="Verdana"/>
          <w:lang w:val="en-US"/>
        </w:rPr>
      </w:pPr>
      <w:r w:rsidRPr="00453501">
        <w:rPr>
          <w:rStyle w:val="FootnoteReference"/>
        </w:rPr>
        <w:footnoteRef/>
      </w:r>
      <w:r w:rsidRPr="00453501">
        <w:rPr>
          <w:rtl/>
        </w:rPr>
        <w:t xml:space="preserve"> </w:t>
      </w:r>
      <w:r w:rsidRPr="00453501">
        <w:rPr>
          <w:rFonts w:ascii="Verdana" w:hAnsi="Verdana" w:cs="Verdana"/>
          <w:sz w:val="18"/>
          <w:szCs w:val="18"/>
        </w:rPr>
        <w:t xml:space="preserve">Broadcast </w:t>
      </w:r>
    </w:p>
    <w:p w14:paraId="651BB9B9" w14:textId="77777777" w:rsidR="009C3452" w:rsidRDefault="009C3452" w:rsidP="00453501">
      <w:pPr>
        <w:pStyle w:val="FootnoteText"/>
        <w:bidi w:val="0"/>
        <w:rPr>
          <w:lang w:bidi="fa-IR"/>
        </w:rPr>
      </w:pPr>
    </w:p>
  </w:footnote>
  <w:footnote w:id="91">
    <w:p w14:paraId="73B0E125" w14:textId="77777777" w:rsidR="009C3452" w:rsidRDefault="009C3452" w:rsidP="002F274F">
      <w:pPr>
        <w:pStyle w:val="Default"/>
        <w:rPr>
          <w:lang w:bidi="fa-IR"/>
        </w:rPr>
      </w:pPr>
      <w:r w:rsidRPr="00292EBB">
        <w:rPr>
          <w:rStyle w:val="FootnoteReference"/>
        </w:rPr>
        <w:footnoteRef/>
      </w:r>
      <w:r w:rsidRPr="00292EBB">
        <w:rPr>
          <w:rtl/>
        </w:rPr>
        <w:t xml:space="preserve"> </w:t>
      </w:r>
      <w:r w:rsidRPr="00292EBB">
        <w:rPr>
          <w:rFonts w:ascii="Verdana" w:hAnsi="Verdana" w:cs="Verdana"/>
          <w:sz w:val="18"/>
          <w:szCs w:val="18"/>
        </w:rPr>
        <w:t xml:space="preserve">Pre-arrangement </w:t>
      </w:r>
    </w:p>
  </w:footnote>
  <w:footnote w:id="92">
    <w:p w14:paraId="63BA3AB5" w14:textId="77777777" w:rsidR="009C3452" w:rsidRPr="002F274F" w:rsidRDefault="009C3452" w:rsidP="002F274F">
      <w:pPr>
        <w:pStyle w:val="Default"/>
        <w:rPr>
          <w:rFonts w:ascii="Verdana" w:hAnsi="Verdana" w:cs="Verdana"/>
          <w:lang w:val="en-US"/>
        </w:rPr>
      </w:pPr>
      <w:r w:rsidRPr="002F274F">
        <w:rPr>
          <w:rStyle w:val="FootnoteReference"/>
        </w:rPr>
        <w:footnoteRef/>
      </w:r>
      <w:r w:rsidRPr="002F274F">
        <w:rPr>
          <w:rtl/>
        </w:rPr>
        <w:t xml:space="preserve"> </w:t>
      </w:r>
      <w:r w:rsidRPr="002F274F">
        <w:rPr>
          <w:rFonts w:ascii="Verdana" w:hAnsi="Verdana" w:cs="Verdana"/>
          <w:sz w:val="18"/>
          <w:szCs w:val="18"/>
        </w:rPr>
        <w:t xml:space="preserve">Originating Party Service Lookup </w:t>
      </w:r>
    </w:p>
    <w:p w14:paraId="7A6B0BBD" w14:textId="77777777" w:rsidR="009C3452" w:rsidRDefault="009C3452" w:rsidP="002F274F">
      <w:pPr>
        <w:pStyle w:val="FootnoteText"/>
        <w:bidi w:val="0"/>
        <w:rPr>
          <w:lang w:bidi="fa-IR"/>
        </w:rPr>
      </w:pPr>
    </w:p>
  </w:footnote>
  <w:footnote w:id="93">
    <w:p w14:paraId="77AE57A1" w14:textId="77777777" w:rsidR="009C3452" w:rsidRPr="002F274F" w:rsidRDefault="009C3452" w:rsidP="002F274F">
      <w:pPr>
        <w:pStyle w:val="Default"/>
        <w:rPr>
          <w:rFonts w:ascii="Verdana" w:hAnsi="Verdana" w:cs="Verdana"/>
          <w:lang w:val="en-US"/>
        </w:rPr>
      </w:pPr>
      <w:r w:rsidRPr="002F274F">
        <w:rPr>
          <w:rStyle w:val="FootnoteReference"/>
        </w:rPr>
        <w:footnoteRef/>
      </w:r>
      <w:r w:rsidRPr="002F274F">
        <w:rPr>
          <w:rtl/>
        </w:rPr>
        <w:t xml:space="preserve"> </w:t>
      </w:r>
      <w:r w:rsidRPr="002F274F">
        <w:rPr>
          <w:rFonts w:ascii="Verdana" w:hAnsi="Verdana" w:cs="Verdana"/>
          <w:sz w:val="18"/>
          <w:szCs w:val="18"/>
        </w:rPr>
        <w:t xml:space="preserve">Full Supply Chain Discovery (Data Discovery) </w:t>
      </w:r>
    </w:p>
    <w:p w14:paraId="7664B2FF" w14:textId="77777777" w:rsidR="009C3452" w:rsidRDefault="009C3452">
      <w:pPr>
        <w:pStyle w:val="FootnoteText"/>
      </w:pPr>
    </w:p>
  </w:footnote>
  <w:footnote w:id="94">
    <w:p w14:paraId="1033D60D" w14:textId="77777777" w:rsidR="009C3452" w:rsidRDefault="009C3452" w:rsidP="002F274F">
      <w:pPr>
        <w:pStyle w:val="FootnoteText"/>
        <w:bidi w:val="0"/>
        <w:rPr>
          <w:lang w:bidi="fa-IR"/>
        </w:rPr>
      </w:pPr>
      <w:r>
        <w:rPr>
          <w:rStyle w:val="FootnoteReference"/>
        </w:rPr>
        <w:footnoteRef/>
      </w:r>
      <w:r>
        <w:rPr>
          <w:rtl/>
        </w:rPr>
        <w:t xml:space="preserve"> </w:t>
      </w:r>
      <w:r>
        <w:rPr>
          <w:sz w:val="18"/>
          <w:szCs w:val="18"/>
        </w:rPr>
        <w:t>1 up, 1 down</w:t>
      </w:r>
    </w:p>
  </w:footnote>
  <w:footnote w:id="95">
    <w:p w14:paraId="2FA77C7A" w14:textId="77777777" w:rsidR="009C3452" w:rsidRDefault="009C3452" w:rsidP="00301AD0">
      <w:pPr>
        <w:pStyle w:val="FootnoteText"/>
        <w:jc w:val="right"/>
        <w:rPr>
          <w:rtl/>
          <w:lang w:bidi="fa-IR"/>
        </w:rPr>
      </w:pPr>
      <w:r>
        <w:rPr>
          <w:rStyle w:val="FootnoteReference"/>
        </w:rPr>
        <w:footnoteRef/>
      </w:r>
      <w:r>
        <w:t xml:space="preserve"> </w:t>
      </w:r>
      <w:r>
        <w:rPr>
          <w:sz w:val="18"/>
          <w:szCs w:val="18"/>
        </w:rPr>
        <w:t>picket fence</w:t>
      </w:r>
      <w:r w:rsidRPr="00A10045">
        <w:rPr>
          <w:sz w:val="18"/>
          <w:szCs w:val="18"/>
        </w:rPr>
        <w:t xml:space="preserve"> </w:t>
      </w:r>
      <w:r>
        <w:rPr>
          <w:sz w:val="18"/>
          <w:szCs w:val="18"/>
        </w:rPr>
        <w:t>Orientation</w:t>
      </w:r>
    </w:p>
  </w:footnote>
  <w:footnote w:id="96">
    <w:p w14:paraId="475F204C" w14:textId="77777777" w:rsidR="009C3452" w:rsidRDefault="009C3452" w:rsidP="00301AD0">
      <w:pPr>
        <w:pStyle w:val="FootnoteText"/>
        <w:jc w:val="right"/>
        <w:rPr>
          <w:rtl/>
          <w:lang w:bidi="fa-IR"/>
        </w:rPr>
      </w:pPr>
      <w:r>
        <w:rPr>
          <w:rStyle w:val="FootnoteReference"/>
        </w:rPr>
        <w:footnoteRef/>
      </w:r>
      <w:r>
        <w:t xml:space="preserve"> </w:t>
      </w:r>
      <w:r>
        <w:rPr>
          <w:sz w:val="18"/>
          <w:szCs w:val="18"/>
        </w:rPr>
        <w:t xml:space="preserve">Ladder Orientation </w:t>
      </w:r>
    </w:p>
  </w:footnote>
  <w:footnote w:id="97">
    <w:p w14:paraId="2766E47E" w14:textId="77777777" w:rsidR="009C3452" w:rsidRPr="00834474" w:rsidRDefault="009C3452" w:rsidP="00BF74E3">
      <w:pPr>
        <w:pStyle w:val="FootnoteText"/>
        <w:rPr>
          <w:rFonts w:cs="B Nazanin"/>
          <w:rtl/>
          <w:lang w:bidi="fa-IR"/>
        </w:rPr>
      </w:pPr>
      <w:r w:rsidRPr="00834474">
        <w:rPr>
          <w:rStyle w:val="FootnoteReference"/>
          <w:rFonts w:cs="B Nazanin"/>
        </w:rPr>
        <w:footnoteRef/>
      </w:r>
      <w:r w:rsidRPr="00834474">
        <w:rPr>
          <w:rFonts w:cs="B Nazanin"/>
        </w:rPr>
        <w:t xml:space="preserve"> </w:t>
      </w:r>
      <w:r w:rsidRPr="00834474">
        <w:rPr>
          <w:rFonts w:cs="B Nazanin" w:hint="cs"/>
          <w:rtl/>
          <w:lang w:bidi="fa-IR"/>
        </w:rPr>
        <w:t>شماره های قابل خواندن توسط انسان (</w:t>
      </w:r>
      <w:r w:rsidRPr="00834474">
        <w:rPr>
          <w:rFonts w:cs="B Nazanin"/>
          <w:lang w:bidi="fa-IR"/>
        </w:rPr>
        <w:t>human readable numbers</w:t>
      </w:r>
      <w:r w:rsidRPr="00834474">
        <w:rPr>
          <w:rFonts w:cs="B Nazanin" w:hint="cs"/>
          <w:rtl/>
          <w:lang w:bidi="fa-IR"/>
        </w:rPr>
        <w:t>)</w:t>
      </w:r>
    </w:p>
  </w:footnote>
  <w:footnote w:id="98">
    <w:p w14:paraId="31588A4B" w14:textId="77777777" w:rsidR="009C3452" w:rsidRDefault="009C3452" w:rsidP="00DF5277">
      <w:pPr>
        <w:pStyle w:val="FootnoteText"/>
        <w:jc w:val="right"/>
        <w:rPr>
          <w:lang w:bidi="fa-IR"/>
        </w:rPr>
      </w:pPr>
      <w:r>
        <w:rPr>
          <w:rStyle w:val="FootnoteReference"/>
        </w:rPr>
        <w:footnoteRef/>
      </w:r>
      <w:r>
        <w:t xml:space="preserve"> </w:t>
      </w:r>
      <w:r>
        <w:rPr>
          <w:lang w:bidi="fa-IR"/>
        </w:rPr>
        <w:t>Global Standard 1</w:t>
      </w:r>
    </w:p>
  </w:footnote>
  <w:footnote w:id="99">
    <w:p w14:paraId="2CBE34E4" w14:textId="77777777" w:rsidR="009C3452" w:rsidRPr="00BC2CC7" w:rsidRDefault="009C3452" w:rsidP="00E53745">
      <w:pPr>
        <w:pStyle w:val="FootnoteText"/>
        <w:jc w:val="both"/>
        <w:rPr>
          <w:sz w:val="24"/>
          <w:szCs w:val="24"/>
          <w:rtl/>
          <w:lang w:bidi="fa-IR"/>
        </w:rPr>
      </w:pPr>
      <w:r w:rsidRPr="00BC2CC7">
        <w:rPr>
          <w:rStyle w:val="FootnoteReference"/>
          <w:sz w:val="24"/>
          <w:szCs w:val="24"/>
        </w:rPr>
        <w:footnoteRef/>
      </w:r>
      <w:r w:rsidRPr="00BC2CC7">
        <w:rPr>
          <w:sz w:val="24"/>
          <w:szCs w:val="24"/>
        </w:rPr>
        <w:t xml:space="preserve"> </w:t>
      </w:r>
      <w:r w:rsidRPr="00BC2CC7">
        <w:rPr>
          <w:rFonts w:cs="B Nazanin" w:hint="cs"/>
          <w:sz w:val="24"/>
          <w:szCs w:val="24"/>
          <w:rtl/>
          <w:lang w:bidi="fa-IR"/>
        </w:rPr>
        <w:t xml:space="preserve">این حوزه به تازگی به صنایع مدنظر </w:t>
      </w:r>
      <w:r w:rsidRPr="00BC2CC7">
        <w:rPr>
          <w:rFonts w:cs="B Nazanin"/>
          <w:sz w:val="24"/>
          <w:szCs w:val="24"/>
          <w:lang w:bidi="fa-IR"/>
        </w:rPr>
        <w:t>GS1</w:t>
      </w:r>
      <w:r w:rsidRPr="00BC2CC7">
        <w:rPr>
          <w:rFonts w:cs="B Nazanin" w:hint="cs"/>
          <w:sz w:val="24"/>
          <w:szCs w:val="24"/>
          <w:rtl/>
          <w:lang w:bidi="fa-IR"/>
        </w:rPr>
        <w:t xml:space="preserve"> اضافه گردید و هنوز اقدام عملی و مهمی در این زمینه صورت نگرفته است</w:t>
      </w:r>
    </w:p>
  </w:footnote>
  <w:footnote w:id="100">
    <w:p w14:paraId="17FFD9E9" w14:textId="77777777" w:rsidR="009C3452" w:rsidRPr="005C2CCB" w:rsidRDefault="009C3452" w:rsidP="00E53745">
      <w:pPr>
        <w:pStyle w:val="FootnoteText"/>
        <w:bidi w:val="0"/>
      </w:pPr>
      <w:r>
        <w:rPr>
          <w:rStyle w:val="FootnoteReference"/>
        </w:rPr>
        <w:footnoteRef/>
      </w:r>
      <w:r>
        <w:rPr>
          <w:rtl/>
        </w:rPr>
        <w:t xml:space="preserve"> </w:t>
      </w:r>
      <w:r>
        <w:t>McKinsey,</w:t>
      </w:r>
      <w:r w:rsidRPr="00676602">
        <w:t xml:space="preserve"> </w:t>
      </w:r>
      <w:r>
        <w:t>Strength in Unity, 2012</w:t>
      </w:r>
    </w:p>
  </w:footnote>
  <w:footnote w:id="101">
    <w:p w14:paraId="4D577345" w14:textId="77777777" w:rsidR="009C3452" w:rsidRDefault="009C3452" w:rsidP="00990725">
      <w:pPr>
        <w:pStyle w:val="FootnoteText"/>
        <w:bidi w:val="0"/>
        <w:rPr>
          <w:lang w:bidi="fa-IR"/>
        </w:rPr>
      </w:pPr>
      <w:r>
        <w:rPr>
          <w:rStyle w:val="FootnoteReference"/>
        </w:rPr>
        <w:footnoteRef/>
      </w:r>
      <w:r>
        <w:t xml:space="preserve"> </w:t>
      </w:r>
      <w:r>
        <w:rPr>
          <w:lang w:bidi="fa-IR"/>
        </w:rPr>
        <w:t>FoodService</w:t>
      </w:r>
    </w:p>
  </w:footnote>
  <w:footnote w:id="102">
    <w:p w14:paraId="2EEDFDAD" w14:textId="77777777" w:rsidR="009C3452" w:rsidRPr="00DD6447" w:rsidRDefault="009C3452" w:rsidP="00DD6447">
      <w:pPr>
        <w:pStyle w:val="FootnoteText"/>
        <w:bidi w:val="0"/>
        <w:rPr>
          <w:rFonts w:cs="Times New Roman"/>
          <w:rtl/>
          <w:lang w:bidi="fa-IR"/>
        </w:rPr>
      </w:pPr>
      <w:r>
        <w:rPr>
          <w:rStyle w:val="FootnoteReference"/>
        </w:rPr>
        <w:footnoteRef/>
      </w:r>
      <w:r>
        <w:t xml:space="preserve"> </w:t>
      </w:r>
      <w:r w:rsidRPr="00DD6447">
        <w:rPr>
          <w:rFonts w:cs="Times New Roman"/>
          <w:color w:val="333333"/>
        </w:rPr>
        <w:t>Maintenance and Repair Operations (MRO)</w:t>
      </w:r>
    </w:p>
  </w:footnote>
  <w:footnote w:id="103">
    <w:p w14:paraId="7B29A6FE" w14:textId="77777777" w:rsidR="009C3452" w:rsidRPr="00DD6447" w:rsidRDefault="009C3452" w:rsidP="00DD6447">
      <w:pPr>
        <w:pStyle w:val="FootnoteText"/>
        <w:bidi w:val="0"/>
        <w:rPr>
          <w:rFonts w:cs="Times New Roman"/>
          <w:rtl/>
          <w:lang w:bidi="fa-IR"/>
        </w:rPr>
      </w:pPr>
      <w:r w:rsidRPr="00DD6447">
        <w:rPr>
          <w:rStyle w:val="FootnoteReference"/>
          <w:rFonts w:cs="Times New Roman"/>
        </w:rPr>
        <w:footnoteRef/>
      </w:r>
      <w:r w:rsidRPr="00DD6447">
        <w:rPr>
          <w:rFonts w:cs="Times New Roman"/>
        </w:rPr>
        <w:t xml:space="preserve"> </w:t>
      </w:r>
      <w:r w:rsidRPr="00DD6447">
        <w:rPr>
          <w:rFonts w:cs="Times New Roman"/>
          <w:color w:val="333333"/>
        </w:rPr>
        <w:t>Internet of Things</w:t>
      </w:r>
    </w:p>
  </w:footnote>
  <w:footnote w:id="104">
    <w:p w14:paraId="07F8539D" w14:textId="77777777" w:rsidR="009C3452" w:rsidRDefault="009C3452" w:rsidP="00BA1D8D">
      <w:pPr>
        <w:pStyle w:val="FootnoteText"/>
        <w:bidi w:val="0"/>
        <w:rPr>
          <w:lang w:bidi="fa-IR"/>
        </w:rPr>
      </w:pPr>
      <w:r>
        <w:rPr>
          <w:rStyle w:val="FootnoteReference"/>
        </w:rPr>
        <w:footnoteRef/>
      </w:r>
      <w:r>
        <w:t xml:space="preserve"> </w:t>
      </w:r>
      <w:r>
        <w:rPr>
          <w:lang w:bidi="fa-IR"/>
        </w:rPr>
        <w:t>ITEM OF SUPPLY</w:t>
      </w:r>
    </w:p>
  </w:footnote>
  <w:footnote w:id="105">
    <w:p w14:paraId="5CAC72E5" w14:textId="77777777" w:rsidR="009C3452" w:rsidRDefault="009C3452" w:rsidP="00BA1D8D">
      <w:pPr>
        <w:pStyle w:val="FootnoteText"/>
        <w:bidi w:val="0"/>
      </w:pPr>
      <w:r>
        <w:rPr>
          <w:rStyle w:val="FootnoteReference"/>
        </w:rPr>
        <w:footnoteRef/>
      </w:r>
      <w:r>
        <w:t xml:space="preserve"> Federal supply classification </w:t>
      </w:r>
    </w:p>
  </w:footnote>
  <w:footnote w:id="106">
    <w:p w14:paraId="5EC09242" w14:textId="77777777" w:rsidR="009C3452" w:rsidRDefault="009C3452" w:rsidP="00BA1D8D">
      <w:pPr>
        <w:pStyle w:val="FootnoteText"/>
        <w:bidi w:val="0"/>
        <w:rPr>
          <w:lang w:bidi="fa-IR"/>
        </w:rPr>
      </w:pPr>
      <w:r>
        <w:rPr>
          <w:rStyle w:val="FootnoteReference"/>
        </w:rPr>
        <w:footnoteRef/>
      </w:r>
      <w:r>
        <w:t xml:space="preserve"> </w:t>
      </w:r>
      <w:r>
        <w:rPr>
          <w:lang w:bidi="fa-IR"/>
        </w:rPr>
        <w:t>Item of Supply</w:t>
      </w:r>
    </w:p>
  </w:footnote>
  <w:footnote w:id="107">
    <w:p w14:paraId="1CB7CA5E" w14:textId="77777777" w:rsidR="009C3452" w:rsidRDefault="009C3452" w:rsidP="00BA1D8D">
      <w:pPr>
        <w:pStyle w:val="FootnoteText"/>
        <w:bidi w:val="0"/>
        <w:rPr>
          <w:lang w:bidi="fa-IR"/>
        </w:rPr>
      </w:pPr>
      <w:r>
        <w:rPr>
          <w:rStyle w:val="FootnoteReference"/>
        </w:rPr>
        <w:footnoteRef/>
      </w:r>
      <w:r>
        <w:t xml:space="preserve"> </w:t>
      </w:r>
      <w:r>
        <w:rPr>
          <w:rFonts w:hint="cs"/>
          <w:rtl/>
          <w:lang w:bidi="fa-IR"/>
        </w:rPr>
        <w:t>-</w:t>
      </w:r>
      <w:r w:rsidRPr="00DC37B0">
        <w:rPr>
          <w:lang w:bidi="fa-IR"/>
        </w:rPr>
        <w:t xml:space="preserve"> Http://</w:t>
      </w:r>
      <w:hyperlink r:id="rId7" w:history="1">
        <w:r w:rsidRPr="00DC37B0">
          <w:t>www.nato.int</w:t>
        </w:r>
      </w:hyperlink>
    </w:p>
  </w:footnote>
  <w:footnote w:id="108">
    <w:p w14:paraId="51DB2A33" w14:textId="77777777" w:rsidR="009C3452" w:rsidRDefault="009C3452" w:rsidP="00BA1D8D">
      <w:pPr>
        <w:pStyle w:val="FootnoteText"/>
        <w:bidi w:val="0"/>
      </w:pPr>
      <w:r>
        <w:rPr>
          <w:rStyle w:val="FootnoteReference"/>
        </w:rPr>
        <w:footnoteRef/>
      </w:r>
      <w:r>
        <w:t xml:space="preserve"> -</w:t>
      </w:r>
      <w:r>
        <w:rPr>
          <w:lang w:bidi="fa-IR"/>
        </w:rPr>
        <w:t>Federal Item Identification Guide</w:t>
      </w:r>
    </w:p>
  </w:footnote>
  <w:footnote w:id="109">
    <w:p w14:paraId="5FEECD41" w14:textId="77777777" w:rsidR="009C3452" w:rsidRDefault="009C3452" w:rsidP="00BA1D8D">
      <w:pPr>
        <w:pStyle w:val="FootnoteText"/>
        <w:bidi w:val="0"/>
      </w:pPr>
      <w:r>
        <w:rPr>
          <w:rStyle w:val="FootnoteReference"/>
        </w:rPr>
        <w:footnoteRef/>
      </w:r>
      <w:r>
        <w:t xml:space="preserve"> - Nato Stock Nammer</w:t>
      </w:r>
    </w:p>
  </w:footnote>
  <w:footnote w:id="110">
    <w:p w14:paraId="67451193" w14:textId="77777777" w:rsidR="009C3452" w:rsidRDefault="009C3452" w:rsidP="00BA1D8D">
      <w:pPr>
        <w:pStyle w:val="FootnoteText"/>
        <w:bidi w:val="0"/>
      </w:pPr>
      <w:r>
        <w:rPr>
          <w:rStyle w:val="FootnoteReference"/>
        </w:rPr>
        <w:footnoteRef/>
      </w:r>
      <w:r>
        <w:t xml:space="preserve"> - </w:t>
      </w:r>
      <w:r>
        <w:rPr>
          <w:lang w:bidi="fa-IR"/>
        </w:rPr>
        <w:t>Nato(National) Item Identification Namber</w:t>
      </w:r>
    </w:p>
  </w:footnote>
  <w:footnote w:id="111">
    <w:p w14:paraId="5FC021DF" w14:textId="77777777" w:rsidR="009C3452" w:rsidRPr="00C708BF" w:rsidRDefault="009C3452" w:rsidP="00BA1D8D">
      <w:pPr>
        <w:pStyle w:val="FootnoteText"/>
        <w:bidi w:val="0"/>
        <w:rPr>
          <w:lang w:bidi="fa-IR"/>
        </w:rPr>
      </w:pPr>
      <w:r>
        <w:rPr>
          <w:rStyle w:val="FootnoteReference"/>
        </w:rPr>
        <w:footnoteRef/>
      </w:r>
      <w:r>
        <w:t xml:space="preserve"> Material &amp; Equipment Standard Code</w:t>
      </w:r>
    </w:p>
  </w:footnote>
  <w:footnote w:id="112">
    <w:p w14:paraId="68E0504F" w14:textId="77777777" w:rsidR="009C3452" w:rsidRDefault="009C3452" w:rsidP="00DF5277">
      <w:pPr>
        <w:pStyle w:val="FootnoteText"/>
        <w:bidi w:val="0"/>
        <w:rPr>
          <w:rtl/>
          <w:lang w:bidi="fa-IR"/>
        </w:rPr>
      </w:pPr>
      <w:r>
        <w:rPr>
          <w:rStyle w:val="FootnoteReference"/>
        </w:rPr>
        <w:footnoteRef/>
      </w:r>
      <w:r>
        <w:t xml:space="preserve"> </w:t>
      </w:r>
      <w:r w:rsidRPr="00181207">
        <w:t>Assign</w:t>
      </w:r>
    </w:p>
  </w:footnote>
  <w:footnote w:id="113">
    <w:p w14:paraId="0075E0E9" w14:textId="77777777" w:rsidR="009C3452" w:rsidRDefault="009C3452" w:rsidP="00DF5277">
      <w:pPr>
        <w:pStyle w:val="FootnoteText"/>
        <w:bidi w:val="0"/>
        <w:rPr>
          <w:rtl/>
          <w:lang w:bidi="fa-IR"/>
        </w:rPr>
      </w:pPr>
      <w:r>
        <w:rPr>
          <w:rStyle w:val="FootnoteReference"/>
        </w:rPr>
        <w:footnoteRef/>
      </w:r>
      <w:r>
        <w:t xml:space="preserve"> </w:t>
      </w:r>
      <w:r w:rsidRPr="00181207">
        <w:t>Register</w:t>
      </w:r>
    </w:p>
  </w:footnote>
  <w:footnote w:id="114">
    <w:p w14:paraId="454207F0" w14:textId="77777777" w:rsidR="009C3452" w:rsidRDefault="009C3452" w:rsidP="00BA07E8">
      <w:pPr>
        <w:pStyle w:val="FootnoteText"/>
        <w:bidi w:val="0"/>
        <w:rPr>
          <w:rtl/>
          <w:lang w:bidi="fa-IR"/>
        </w:rPr>
      </w:pPr>
      <w:r>
        <w:rPr>
          <w:rStyle w:val="FootnoteReference"/>
        </w:rPr>
        <w:footnoteRef/>
      </w:r>
      <w:r>
        <w:t xml:space="preserve"> </w:t>
      </w:r>
      <w:r w:rsidRPr="00181207">
        <w:t>Discover</w:t>
      </w:r>
    </w:p>
  </w:footnote>
  <w:footnote w:id="115">
    <w:p w14:paraId="11374BFF" w14:textId="77777777" w:rsidR="009C3452" w:rsidRPr="00257231" w:rsidRDefault="009C3452" w:rsidP="00F16AD2">
      <w:pPr>
        <w:pStyle w:val="FootnoteText"/>
        <w:bidi w:val="0"/>
        <w:rPr>
          <w:rFonts w:asciiTheme="majorBidi" w:hAnsiTheme="majorBidi" w:cstheme="majorBidi"/>
          <w:rtl/>
          <w:lang w:bidi="fa-IR"/>
        </w:rPr>
      </w:pPr>
      <w:r w:rsidRPr="00257231">
        <w:rPr>
          <w:rStyle w:val="FootnoteReference"/>
          <w:rFonts w:asciiTheme="majorBidi" w:hAnsiTheme="majorBidi" w:cstheme="majorBidi"/>
        </w:rPr>
        <w:footnoteRef/>
      </w:r>
      <w:r w:rsidRPr="00257231">
        <w:rPr>
          <w:rFonts w:asciiTheme="majorBidi" w:hAnsiTheme="majorBidi" w:cstheme="majorBidi"/>
        </w:rPr>
        <w:t xml:space="preserve"> </w:t>
      </w:r>
      <w:r w:rsidRPr="00257231">
        <w:rPr>
          <w:rFonts w:asciiTheme="majorBidi" w:hAnsiTheme="majorBidi" w:cstheme="majorBidi"/>
          <w:color w:val="222222"/>
          <w:sz w:val="21"/>
          <w:szCs w:val="21"/>
          <w:shd w:val="clear" w:color="auto" w:fill="FFFFFF"/>
        </w:rPr>
        <w:t>Global Electronic Party Information Register</w:t>
      </w:r>
    </w:p>
  </w:footnote>
  <w:footnote w:id="116">
    <w:p w14:paraId="116B315C" w14:textId="77777777" w:rsidR="009C3452" w:rsidRDefault="009C3452" w:rsidP="00F16AD2">
      <w:pPr>
        <w:pStyle w:val="FootnoteText"/>
        <w:bidi w:val="0"/>
        <w:rPr>
          <w:lang w:bidi="fa-IR"/>
        </w:rPr>
      </w:pPr>
      <w:r>
        <w:rPr>
          <w:rStyle w:val="FootnoteReference"/>
        </w:rPr>
        <w:footnoteRef/>
      </w:r>
      <w:r>
        <w:rPr>
          <w:rtl/>
        </w:rPr>
        <w:t xml:space="preserve"> </w:t>
      </w:r>
      <w:r>
        <w:rPr>
          <w:lang w:bidi="fa-IR"/>
        </w:rPr>
        <w:t>Master Data Alignment</w:t>
      </w:r>
    </w:p>
  </w:footnote>
  <w:footnote w:id="117">
    <w:p w14:paraId="585140FB" w14:textId="77777777" w:rsidR="009C3452" w:rsidRDefault="009C3452" w:rsidP="00F16AD2">
      <w:pPr>
        <w:pStyle w:val="FootnoteText"/>
        <w:bidi w:val="0"/>
        <w:rPr>
          <w:lang w:bidi="fa-IR"/>
        </w:rPr>
      </w:pPr>
      <w:r>
        <w:rPr>
          <w:rStyle w:val="FootnoteReference"/>
        </w:rPr>
        <w:footnoteRef/>
      </w:r>
      <w:r>
        <w:rPr>
          <w:rtl/>
        </w:rPr>
        <w:t xml:space="preserve"> </w:t>
      </w:r>
      <w:r>
        <w:rPr>
          <w:lang w:bidi="fa-IR"/>
        </w:rPr>
        <w:t>Master Data Synchronization</w:t>
      </w:r>
    </w:p>
  </w:footnote>
  <w:footnote w:id="118">
    <w:p w14:paraId="4036BD9E" w14:textId="77777777" w:rsidR="009C3452" w:rsidRDefault="009C3452" w:rsidP="00F16AD2">
      <w:pPr>
        <w:pStyle w:val="FootnoteText"/>
        <w:bidi w:val="0"/>
        <w:rPr>
          <w:lang w:bidi="fa-IR"/>
        </w:rPr>
      </w:pPr>
      <w:r>
        <w:rPr>
          <w:rStyle w:val="FootnoteReference"/>
        </w:rPr>
        <w:footnoteRef/>
      </w:r>
      <w:r>
        <w:rPr>
          <w:rtl/>
        </w:rPr>
        <w:t xml:space="preserve"> </w:t>
      </w:r>
      <w:r>
        <w:rPr>
          <w:lang w:bidi="fa-IR"/>
        </w:rPr>
        <w:t>National Data Pools</w:t>
      </w:r>
    </w:p>
  </w:footnote>
  <w:footnote w:id="119">
    <w:p w14:paraId="0F152779" w14:textId="77777777" w:rsidR="009C3452" w:rsidRDefault="009C3452" w:rsidP="0093765E">
      <w:pPr>
        <w:pStyle w:val="FootnoteText"/>
        <w:bidi w:val="0"/>
        <w:rPr>
          <w:lang w:bidi="fa-IR"/>
        </w:rPr>
      </w:pPr>
      <w:r>
        <w:rPr>
          <w:rStyle w:val="FootnoteReference"/>
        </w:rPr>
        <w:footnoteRef/>
      </w:r>
      <w:r>
        <w:rPr>
          <w:rtl/>
        </w:rPr>
        <w:t xml:space="preserve"> </w:t>
      </w:r>
      <w:r>
        <w:rPr>
          <w:lang w:bidi="fa-IR"/>
        </w:rPr>
        <w:t>Data quality framework</w:t>
      </w:r>
    </w:p>
  </w:footnote>
  <w:footnote w:id="120">
    <w:p w14:paraId="399814F7" w14:textId="77777777" w:rsidR="009C3452" w:rsidRDefault="009C3452" w:rsidP="0093765E">
      <w:pPr>
        <w:pStyle w:val="FootnoteText"/>
        <w:bidi w:val="0"/>
        <w:rPr>
          <w:lang w:bidi="fa-IR"/>
        </w:rPr>
      </w:pPr>
      <w:r>
        <w:rPr>
          <w:rStyle w:val="FootnoteReference"/>
        </w:rPr>
        <w:footnoteRef/>
      </w:r>
      <w:r>
        <w:t xml:space="preserve"> </w:t>
      </w:r>
      <w:r>
        <w:rPr>
          <w:lang w:bidi="fa-IR"/>
        </w:rPr>
        <w:t>Legal Entity Identifier</w:t>
      </w:r>
    </w:p>
  </w:footnote>
  <w:footnote w:id="121">
    <w:p w14:paraId="1A691090" w14:textId="77777777" w:rsidR="009C3452" w:rsidRPr="00792263" w:rsidRDefault="009C3452" w:rsidP="00DF5277">
      <w:pPr>
        <w:pStyle w:val="FootnoteText"/>
        <w:bidi w:val="0"/>
      </w:pPr>
      <w:r>
        <w:rPr>
          <w:rStyle w:val="FootnoteReference"/>
        </w:rPr>
        <w:footnoteRef/>
      </w:r>
      <w:r>
        <w:t xml:space="preserve"> </w:t>
      </w:r>
      <w:r w:rsidRPr="004309A7">
        <w:rPr>
          <w:sz w:val="24"/>
          <w:szCs w:val="24"/>
        </w:rPr>
        <w:t>LEI Regulatory Oversight Committee</w:t>
      </w:r>
    </w:p>
  </w:footnote>
  <w:footnote w:id="122">
    <w:p w14:paraId="4BAD2D11" w14:textId="77777777" w:rsidR="009C3452" w:rsidRDefault="009C3452" w:rsidP="00DF5277">
      <w:pPr>
        <w:pStyle w:val="FootnoteText"/>
        <w:bidi w:val="0"/>
        <w:rPr>
          <w:rtl/>
          <w:lang w:bidi="fa-IR"/>
        </w:rPr>
      </w:pPr>
      <w:r>
        <w:rPr>
          <w:rStyle w:val="FootnoteReference"/>
        </w:rPr>
        <w:footnoteRef/>
      </w:r>
      <w:r>
        <w:t xml:space="preserve"> </w:t>
      </w:r>
      <w:r>
        <w:rPr>
          <w:rFonts w:ascii="Verdana" w:hAnsi="Verdana"/>
          <w:color w:val="454545"/>
          <w:shd w:val="clear" w:color="auto" w:fill="FFFFFF"/>
        </w:rPr>
        <w:t>Local Operating Unit (LOU)</w:t>
      </w:r>
    </w:p>
  </w:footnote>
  <w:footnote w:id="123">
    <w:p w14:paraId="4DA6CD53" w14:textId="77777777" w:rsidR="009C3452" w:rsidRDefault="009C3452" w:rsidP="00DF5277">
      <w:pPr>
        <w:pStyle w:val="FootnoteText"/>
        <w:bidi w:val="0"/>
        <w:rPr>
          <w:rtl/>
          <w:lang w:bidi="fa-IR"/>
        </w:rPr>
      </w:pPr>
      <w:r>
        <w:rPr>
          <w:rStyle w:val="FootnoteReference"/>
        </w:rPr>
        <w:footnoteRef/>
      </w:r>
      <w:r>
        <w:t xml:space="preserve"> </w:t>
      </w:r>
      <w:r>
        <w:rPr>
          <w:rFonts w:ascii="Verdana" w:hAnsi="Verdana"/>
          <w:color w:val="454545"/>
          <w:shd w:val="clear" w:color="auto" w:fill="FFFFFF"/>
        </w:rPr>
        <w:t>Global Legal Entity Identifier Foundation</w:t>
      </w:r>
    </w:p>
  </w:footnote>
  <w:footnote w:id="124">
    <w:p w14:paraId="131FD56D" w14:textId="77777777" w:rsidR="009C3452" w:rsidRPr="003A6366" w:rsidRDefault="009C3452" w:rsidP="003A6366">
      <w:pPr>
        <w:pStyle w:val="FootnoteText"/>
        <w:bidi w:val="0"/>
        <w:rPr>
          <w:rFonts w:asciiTheme="majorBidi" w:hAnsiTheme="majorBidi" w:cstheme="majorBidi"/>
          <w:lang w:bidi="fa-IR"/>
        </w:rPr>
      </w:pPr>
      <w:r w:rsidRPr="003A6366">
        <w:rPr>
          <w:rStyle w:val="FootnoteReference"/>
          <w:rFonts w:asciiTheme="majorBidi" w:hAnsiTheme="majorBidi" w:cstheme="majorBidi"/>
        </w:rPr>
        <w:footnoteRef/>
      </w:r>
      <w:r w:rsidRPr="003A6366">
        <w:rPr>
          <w:rFonts w:asciiTheme="majorBidi" w:hAnsiTheme="majorBidi" w:cstheme="majorBidi"/>
          <w:rtl/>
        </w:rPr>
        <w:t xml:space="preserve"> </w:t>
      </w:r>
      <w:r w:rsidRPr="003A6366">
        <w:rPr>
          <w:rFonts w:asciiTheme="majorBidi" w:hAnsiTheme="majorBidi" w:cstheme="majorBidi"/>
          <w:shd w:val="clear" w:color="auto" w:fill="FFFFFF"/>
        </w:rPr>
        <w:t>Global Legal Entity Identifier Foundation</w:t>
      </w:r>
    </w:p>
  </w:footnote>
  <w:footnote w:id="125">
    <w:p w14:paraId="474B7C22" w14:textId="77777777" w:rsidR="009C3452" w:rsidRDefault="009C3452" w:rsidP="00483F82">
      <w:pPr>
        <w:pStyle w:val="FootnoteText"/>
        <w:jc w:val="right"/>
        <w:rPr>
          <w:lang w:bidi="fa-IR"/>
        </w:rPr>
      </w:pPr>
      <w:r>
        <w:rPr>
          <w:rStyle w:val="FootnoteReference"/>
        </w:rPr>
        <w:footnoteRef/>
      </w:r>
      <w:r>
        <w:t xml:space="preserve"> </w:t>
      </w:r>
      <w:r>
        <w:rPr>
          <w:lang w:bidi="fa-IR"/>
        </w:rPr>
        <w:t>Replenishment</w:t>
      </w:r>
    </w:p>
  </w:footnote>
  <w:footnote w:id="126">
    <w:p w14:paraId="35E5ED68" w14:textId="77777777" w:rsidR="009C3452" w:rsidRDefault="009C3452" w:rsidP="00626CF7">
      <w:pPr>
        <w:pStyle w:val="FootnoteText"/>
        <w:bidi w:val="0"/>
        <w:rPr>
          <w:lang w:bidi="fa-IR"/>
        </w:rPr>
      </w:pPr>
      <w:r>
        <w:rPr>
          <w:rStyle w:val="FootnoteReference"/>
        </w:rPr>
        <w:footnoteRef/>
      </w:r>
      <w:r>
        <w:rPr>
          <w:rtl/>
        </w:rPr>
        <w:t xml:space="preserve"> </w:t>
      </w:r>
      <w:r>
        <w:t>Value Added Network</w:t>
      </w:r>
    </w:p>
  </w:footnote>
  <w:footnote w:id="127">
    <w:p w14:paraId="50D18C71" w14:textId="77777777" w:rsidR="009C3452" w:rsidRPr="00B63B6C" w:rsidRDefault="009C3452" w:rsidP="00F02208">
      <w:pPr>
        <w:pStyle w:val="FootnoteText"/>
        <w:bidi w:val="0"/>
        <w:rPr>
          <w:rtl/>
          <w:lang w:bidi="fa-IR"/>
        </w:rPr>
      </w:pPr>
      <w:r w:rsidRPr="00B63B6C">
        <w:rPr>
          <w:rStyle w:val="FootnoteReference"/>
        </w:rPr>
        <w:footnoteRef/>
      </w:r>
      <w:r w:rsidRPr="00B63B6C">
        <w:t xml:space="preserve"> </w:t>
      </w:r>
      <w:r w:rsidRPr="00B63B6C">
        <w:rPr>
          <w:szCs w:val="18"/>
        </w:rPr>
        <w:t>Global Product Classification</w:t>
      </w:r>
    </w:p>
  </w:footnote>
  <w:footnote w:id="128">
    <w:p w14:paraId="1205A6D7" w14:textId="77777777" w:rsidR="009C3452" w:rsidRDefault="009C3452" w:rsidP="00F02208">
      <w:pPr>
        <w:pStyle w:val="FootnoteText"/>
        <w:bidi w:val="0"/>
        <w:rPr>
          <w:rtl/>
          <w:lang w:bidi="fa-IR"/>
        </w:rPr>
      </w:pPr>
      <w:r>
        <w:rPr>
          <w:rStyle w:val="FootnoteReference"/>
        </w:rPr>
        <w:footnoteRef/>
      </w:r>
      <w:r>
        <w:t xml:space="preserve"> </w:t>
      </w:r>
      <w:r>
        <w:rPr>
          <w:szCs w:val="18"/>
        </w:rPr>
        <w:t>Brick</w:t>
      </w:r>
    </w:p>
  </w:footnote>
  <w:footnote w:id="129">
    <w:p w14:paraId="7DDE4D22" w14:textId="77777777" w:rsidR="009C3452" w:rsidRDefault="009C3452" w:rsidP="00F02208">
      <w:pPr>
        <w:pStyle w:val="FootnoteText"/>
        <w:bidi w:val="0"/>
        <w:rPr>
          <w:rtl/>
          <w:lang w:bidi="fa-IR"/>
        </w:rPr>
      </w:pPr>
      <w:r>
        <w:rPr>
          <w:rStyle w:val="FootnoteReference"/>
        </w:rPr>
        <w:footnoteRef/>
      </w:r>
      <w:r>
        <w:t xml:space="preserve"> </w:t>
      </w:r>
      <w:r>
        <w:rPr>
          <w:szCs w:val="18"/>
        </w:rPr>
        <w:t>Segments</w:t>
      </w:r>
    </w:p>
  </w:footnote>
  <w:footnote w:id="130">
    <w:p w14:paraId="5442190C" w14:textId="77777777" w:rsidR="009C3452" w:rsidRDefault="009C3452" w:rsidP="00F02208">
      <w:pPr>
        <w:pStyle w:val="FootnoteText"/>
        <w:bidi w:val="0"/>
        <w:rPr>
          <w:rtl/>
          <w:lang w:bidi="fa-IR"/>
        </w:rPr>
      </w:pPr>
      <w:r>
        <w:rPr>
          <w:rStyle w:val="FootnoteReference"/>
        </w:rPr>
        <w:footnoteRef/>
      </w:r>
      <w:r>
        <w:t xml:space="preserve"> </w:t>
      </w:r>
      <w:r>
        <w:rPr>
          <w:szCs w:val="18"/>
        </w:rPr>
        <w:t>Families</w:t>
      </w:r>
    </w:p>
  </w:footnote>
  <w:footnote w:id="131">
    <w:p w14:paraId="06C7B967" w14:textId="77777777" w:rsidR="009C3452" w:rsidRDefault="009C3452" w:rsidP="00F02208">
      <w:pPr>
        <w:pStyle w:val="FootnoteText"/>
        <w:bidi w:val="0"/>
        <w:rPr>
          <w:rtl/>
          <w:lang w:bidi="fa-IR"/>
        </w:rPr>
      </w:pPr>
      <w:r>
        <w:rPr>
          <w:rStyle w:val="FootnoteReference"/>
        </w:rPr>
        <w:footnoteRef/>
      </w:r>
      <w:r>
        <w:t xml:space="preserve"> </w:t>
      </w:r>
      <w:r>
        <w:rPr>
          <w:szCs w:val="18"/>
        </w:rPr>
        <w:t>Classes</w:t>
      </w:r>
    </w:p>
  </w:footnote>
  <w:footnote w:id="132">
    <w:p w14:paraId="3720684E" w14:textId="77777777" w:rsidR="009C3452" w:rsidRDefault="009C3452" w:rsidP="00F02208">
      <w:pPr>
        <w:pStyle w:val="FootnoteText"/>
        <w:bidi w:val="0"/>
        <w:rPr>
          <w:rtl/>
          <w:lang w:bidi="fa-IR"/>
        </w:rPr>
      </w:pPr>
      <w:r>
        <w:rPr>
          <w:rStyle w:val="FootnoteReference"/>
        </w:rPr>
        <w:footnoteRef/>
      </w:r>
      <w:r>
        <w:t xml:space="preserve"> </w:t>
      </w:r>
      <w:r>
        <w:rPr>
          <w:szCs w:val="18"/>
        </w:rPr>
        <w:t>Bricks</w:t>
      </w:r>
    </w:p>
  </w:footnote>
  <w:footnote w:id="133">
    <w:p w14:paraId="714E418A" w14:textId="77777777" w:rsidR="009C3452" w:rsidRDefault="009C3452" w:rsidP="00F02208">
      <w:pPr>
        <w:pStyle w:val="FootnoteText"/>
        <w:bidi w:val="0"/>
        <w:rPr>
          <w:rtl/>
          <w:lang w:bidi="fa-IR"/>
        </w:rPr>
      </w:pPr>
      <w:r>
        <w:rPr>
          <w:rStyle w:val="FootnoteReference"/>
        </w:rPr>
        <w:footnoteRef/>
      </w:r>
      <w:r>
        <w:t xml:space="preserve"> </w:t>
      </w:r>
      <w:r>
        <w:rPr>
          <w:szCs w:val="18"/>
        </w:rPr>
        <w:t>Attributes</w:t>
      </w:r>
    </w:p>
  </w:footnote>
  <w:footnote w:id="134">
    <w:p w14:paraId="623536BA" w14:textId="77777777" w:rsidR="009C3452" w:rsidRDefault="009C3452" w:rsidP="00F02208">
      <w:pPr>
        <w:pStyle w:val="FootnoteText"/>
        <w:bidi w:val="0"/>
        <w:rPr>
          <w:rtl/>
          <w:lang w:bidi="fa-IR"/>
        </w:rPr>
      </w:pPr>
      <w:r>
        <w:rPr>
          <w:rStyle w:val="FootnoteReference"/>
        </w:rPr>
        <w:footnoteRef/>
      </w:r>
      <w:r>
        <w:t xml:space="preserve"> </w:t>
      </w:r>
      <w:r>
        <w:rPr>
          <w:szCs w:val="18"/>
        </w:rPr>
        <w:t>Attribute Values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okmarkStart w:id="3" w:name="OLE_LINK7"/>
  <w:bookmarkStart w:id="4" w:name="OLE_LINK8"/>
  <w:bookmarkStart w:id="5" w:name="_Hlk327288522"/>
  <w:p w14:paraId="1296FF60" w14:textId="77777777" w:rsidR="009C3452" w:rsidRPr="00D8727C" w:rsidRDefault="009C3452" w:rsidP="00026CFA">
    <w:pPr>
      <w:pStyle w:val="Header"/>
      <w:pBdr>
        <w:bottom w:val="thickThinSmallGap" w:sz="24" w:space="1" w:color="auto"/>
      </w:pBdr>
      <w:bidi/>
      <w:rPr>
        <w:rFonts w:cs="B Nazanin"/>
        <w:rtl/>
        <w:lang w:bidi="fa-IR"/>
      </w:rPr>
    </w:pPr>
    <w:r>
      <w:rPr>
        <w:rFonts w:cs="B Nazanin"/>
        <w:rtl/>
        <w:lang w:bidi="fa-IR"/>
      </w:rPr>
      <w:fldChar w:fldCharType="begin"/>
    </w:r>
    <w:r>
      <w:rPr>
        <w:rFonts w:cs="B Nazanin"/>
        <w:rtl/>
        <w:lang w:bidi="fa-IR"/>
      </w:rPr>
      <w:instrText xml:space="preserve"> </w:instrText>
    </w:r>
    <w:r>
      <w:rPr>
        <w:rFonts w:cs="B Nazanin" w:hint="cs"/>
        <w:lang w:bidi="fa-IR"/>
      </w:rPr>
      <w:instrText>PAGE  \* Arabic  \* MERGEFORMAT</w:instrText>
    </w:r>
    <w:r>
      <w:rPr>
        <w:rFonts w:cs="B Nazanin"/>
        <w:rtl/>
        <w:lang w:bidi="fa-IR"/>
      </w:rPr>
      <w:instrText xml:space="preserve"> </w:instrText>
    </w:r>
    <w:r>
      <w:rPr>
        <w:rFonts w:cs="B Nazanin"/>
        <w:rtl/>
        <w:lang w:bidi="fa-IR"/>
      </w:rPr>
      <w:fldChar w:fldCharType="separate"/>
    </w:r>
    <w:r w:rsidR="00D107EE">
      <w:rPr>
        <w:rFonts w:cs="B Nazanin"/>
        <w:noProof/>
        <w:rtl/>
        <w:lang w:bidi="fa-IR"/>
      </w:rPr>
      <w:t>4</w:t>
    </w:r>
    <w:r>
      <w:rPr>
        <w:rFonts w:cs="B Nazanin"/>
        <w:rtl/>
        <w:lang w:bidi="fa-IR"/>
      </w:rPr>
      <w:fldChar w:fldCharType="end"/>
    </w:r>
    <w:r w:rsidRPr="00D8727C">
      <w:rPr>
        <w:rFonts w:cs="B Nazanin" w:hint="cs"/>
        <w:rtl/>
        <w:lang w:bidi="fa-IR"/>
      </w:rPr>
      <w:t>/</w:t>
    </w:r>
    <w:r>
      <w:rPr>
        <w:rFonts w:cs="B Nazanin" w:hint="cs"/>
        <w:rtl/>
        <w:lang w:bidi="fa-IR"/>
      </w:rPr>
      <w:t xml:space="preserve"> </w:t>
    </w:r>
    <w:bookmarkEnd w:id="3"/>
    <w:bookmarkEnd w:id="4"/>
    <w:bookmarkEnd w:id="5"/>
    <w:r>
      <w:rPr>
        <w:rFonts w:cs="B Nazanin" w:hint="cs"/>
        <w:rtl/>
        <w:lang w:bidi="fa-IR"/>
      </w:rPr>
      <w:t xml:space="preserve">آشنایی با سازمان جهانی </w:t>
    </w:r>
    <w:r>
      <w:rPr>
        <w:rFonts w:cs="B Nazanin"/>
        <w:lang w:bidi="fa-IR"/>
      </w:rPr>
      <w:t>GS1</w:t>
    </w:r>
    <w:r>
      <w:rPr>
        <w:rFonts w:cs="B Nazanin" w:hint="cs"/>
        <w:rtl/>
        <w:lang w:bidi="fa-IR"/>
      </w:rPr>
      <w:t xml:space="preserve"> و استانداردهای آن</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7A2DDE" w14:textId="77777777" w:rsidR="009C3452" w:rsidRPr="00D8727C" w:rsidRDefault="009C3452" w:rsidP="00DF5277">
    <w:pPr>
      <w:bidi/>
      <w:jc w:val="right"/>
      <w:rPr>
        <w:rFonts w:cs="B Nazanin"/>
        <w:rtl/>
      </w:rPr>
    </w:pPr>
    <w:r>
      <w:rPr>
        <w:rFonts w:cs="B Nazanin" w:hint="cs"/>
        <w:rtl/>
      </w:rPr>
      <w:t>فصل هشتم: مباحث تکمیلی</w:t>
    </w:r>
    <w:r w:rsidRPr="00D8727C">
      <w:rPr>
        <w:rFonts w:cs="B Nazanin" w:hint="cs"/>
        <w:rtl/>
      </w:rPr>
      <w:t xml:space="preserve"> /</w:t>
    </w:r>
    <w:r>
      <w:rPr>
        <w:rFonts w:cs="B Nazanin"/>
        <w:rtl/>
      </w:rPr>
      <w:fldChar w:fldCharType="begin"/>
    </w:r>
    <w:r>
      <w:rPr>
        <w:rFonts w:cs="B Nazanin"/>
        <w:rtl/>
      </w:rPr>
      <w:instrText xml:space="preserve"> </w:instrText>
    </w:r>
    <w:r>
      <w:rPr>
        <w:rFonts w:cs="B Nazanin" w:hint="cs"/>
      </w:rPr>
      <w:instrText>PAGE  \* Arabic  \* MERGEFORMAT</w:instrText>
    </w:r>
    <w:r>
      <w:rPr>
        <w:rFonts w:cs="B Nazanin"/>
        <w:rtl/>
      </w:rPr>
      <w:instrText xml:space="preserve"> </w:instrText>
    </w:r>
    <w:r>
      <w:rPr>
        <w:rFonts w:cs="B Nazanin"/>
        <w:rtl/>
      </w:rPr>
      <w:fldChar w:fldCharType="separate"/>
    </w:r>
    <w:r w:rsidR="00A20CD2">
      <w:rPr>
        <w:rFonts w:cs="B Nazanin"/>
        <w:noProof/>
        <w:rtl/>
      </w:rPr>
      <w:t>303</w:t>
    </w:r>
    <w:r>
      <w:rPr>
        <w:rFonts w:cs="B Nazanin"/>
        <w:rtl/>
      </w:rPr>
      <w:fldChar w:fldCharType="end"/>
    </w:r>
  </w:p>
  <w:p w14:paraId="103E76BE" w14:textId="77777777" w:rsidR="009C3452" w:rsidRPr="0075644B" w:rsidRDefault="009C3452" w:rsidP="0075644B">
    <w:pPr>
      <w:pStyle w:val="Header"/>
      <w:pBdr>
        <w:bottom w:val="thinThickSmallGap" w:sz="24" w:space="1" w:color="auto"/>
      </w:pBdr>
      <w:tabs>
        <w:tab w:val="clear" w:pos="4320"/>
        <w:tab w:val="clear" w:pos="8640"/>
        <w:tab w:val="left" w:pos="1866"/>
      </w:tabs>
      <w:ind w:firstLine="720"/>
      <w:rPr>
        <w:sz w:val="2"/>
        <w:szCs w:val="2"/>
      </w:rPr>
    </w:pPr>
  </w:p>
  <w:p w14:paraId="475E0960" w14:textId="77777777" w:rsidR="009C3452" w:rsidRDefault="009C345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DB90D1" w14:textId="77777777" w:rsidR="009C3452" w:rsidRPr="00D8727C" w:rsidRDefault="009C3452" w:rsidP="008B27DE">
    <w:pPr>
      <w:pStyle w:val="Footer"/>
      <w:jc w:val="right"/>
      <w:rPr>
        <w:rFonts w:cs="B Nazanin"/>
        <w:rtl/>
      </w:rPr>
    </w:pPr>
    <w:r w:rsidRPr="00D8727C">
      <w:rPr>
        <w:rFonts w:cs="B Nazanin" w:hint="cs"/>
        <w:rtl/>
      </w:rPr>
      <w:t xml:space="preserve">فصل اول: </w:t>
    </w:r>
    <w:r>
      <w:rPr>
        <w:rFonts w:cs="B Nazanin" w:hint="cs"/>
        <w:rtl/>
      </w:rPr>
      <w:t xml:space="preserve">آشنایی با سازمان جهانی </w:t>
    </w:r>
    <w:r>
      <w:rPr>
        <w:rFonts w:cs="B Nazanin"/>
      </w:rPr>
      <w:t>GS1</w:t>
    </w:r>
    <w:r w:rsidRPr="00D8727C">
      <w:rPr>
        <w:rFonts w:cs="B Nazanin" w:hint="cs"/>
        <w:rtl/>
      </w:rPr>
      <w:t>/</w:t>
    </w:r>
    <w:r>
      <w:rPr>
        <w:rFonts w:cs="B Nazanin"/>
        <w:rtl/>
      </w:rPr>
      <w:fldChar w:fldCharType="begin"/>
    </w:r>
    <w:r>
      <w:rPr>
        <w:rFonts w:cs="B Nazanin"/>
        <w:rtl/>
      </w:rPr>
      <w:instrText xml:space="preserve"> </w:instrText>
    </w:r>
    <w:r>
      <w:rPr>
        <w:rFonts w:cs="B Nazanin" w:hint="cs"/>
      </w:rPr>
      <w:instrText>PAGE  \* Arabic  \* MERGEFORMAT</w:instrText>
    </w:r>
    <w:r>
      <w:rPr>
        <w:rFonts w:cs="B Nazanin"/>
        <w:rtl/>
      </w:rPr>
      <w:instrText xml:space="preserve"> </w:instrText>
    </w:r>
    <w:r>
      <w:rPr>
        <w:rFonts w:cs="B Nazanin"/>
        <w:rtl/>
      </w:rPr>
      <w:fldChar w:fldCharType="separate"/>
    </w:r>
    <w:r w:rsidR="00A20CD2">
      <w:rPr>
        <w:rFonts w:cs="B Nazanin"/>
        <w:noProof/>
        <w:rtl/>
      </w:rPr>
      <w:t>13</w:t>
    </w:r>
    <w:r>
      <w:rPr>
        <w:rFonts w:cs="B Nazanin"/>
        <w:rtl/>
      </w:rPr>
      <w:fldChar w:fldCharType="end"/>
    </w:r>
  </w:p>
  <w:p w14:paraId="414F81E9" w14:textId="77777777" w:rsidR="009C3452" w:rsidRPr="0075644B" w:rsidRDefault="009C3452" w:rsidP="0075644B">
    <w:pPr>
      <w:pStyle w:val="Header"/>
      <w:pBdr>
        <w:bottom w:val="thinThickSmallGap" w:sz="24" w:space="1" w:color="auto"/>
      </w:pBdr>
      <w:tabs>
        <w:tab w:val="clear" w:pos="4320"/>
        <w:tab w:val="clear" w:pos="8640"/>
        <w:tab w:val="left" w:pos="1866"/>
      </w:tabs>
      <w:ind w:firstLine="720"/>
      <w:rPr>
        <w:sz w:val="2"/>
        <w:szCs w:val="2"/>
      </w:rPr>
    </w:pPr>
  </w:p>
  <w:p w14:paraId="22379546" w14:textId="77777777" w:rsidR="009C3452" w:rsidRDefault="009C345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69770D" w14:textId="77777777" w:rsidR="009C3452" w:rsidRPr="00D8727C" w:rsidRDefault="009C3452" w:rsidP="00F3548A">
    <w:pPr>
      <w:bidi/>
      <w:jc w:val="right"/>
      <w:rPr>
        <w:rFonts w:cs="B Nazanin"/>
        <w:rtl/>
      </w:rPr>
    </w:pPr>
    <w:r w:rsidRPr="00D8727C">
      <w:rPr>
        <w:rFonts w:cs="B Nazanin" w:hint="cs"/>
        <w:rtl/>
      </w:rPr>
      <w:t>ف</w:t>
    </w:r>
    <w:r>
      <w:rPr>
        <w:rFonts w:cs="B Nazanin" w:hint="cs"/>
        <w:rtl/>
      </w:rPr>
      <w:t>صل اول</w:t>
    </w:r>
    <w:r w:rsidRPr="00832A5A">
      <w:rPr>
        <w:rFonts w:cs="B Nazanin" w:hint="cs"/>
        <w:rtl/>
      </w:rPr>
      <w:t>:</w:t>
    </w:r>
    <w:r>
      <w:rPr>
        <w:rFonts w:cs="B Nazanin" w:hint="cs"/>
        <w:rtl/>
      </w:rPr>
      <w:t xml:space="preserve"> آشنایی با سازمان جهانی</w:t>
    </w:r>
    <w:r w:rsidRPr="00832A5A">
      <w:rPr>
        <w:rFonts w:cs="B Nazanin" w:hint="cs"/>
        <w:rtl/>
      </w:rPr>
      <w:t xml:space="preserve"> </w:t>
    </w:r>
    <w:r w:rsidRPr="00832A5A">
      <w:rPr>
        <w:rFonts w:cs="B Nazanin"/>
      </w:rPr>
      <w:t>GS1</w:t>
    </w:r>
    <w:r w:rsidRPr="00D8727C">
      <w:rPr>
        <w:rFonts w:cs="B Nazanin" w:hint="cs"/>
        <w:rtl/>
      </w:rPr>
      <w:t>/</w:t>
    </w:r>
    <w:r>
      <w:rPr>
        <w:rFonts w:cs="B Nazanin"/>
        <w:rtl/>
      </w:rPr>
      <w:fldChar w:fldCharType="begin"/>
    </w:r>
    <w:r>
      <w:rPr>
        <w:rFonts w:cs="B Nazanin"/>
        <w:rtl/>
      </w:rPr>
      <w:instrText xml:space="preserve"> </w:instrText>
    </w:r>
    <w:r>
      <w:rPr>
        <w:rFonts w:cs="B Nazanin" w:hint="cs"/>
      </w:rPr>
      <w:instrText>PAGE  \* Arabic  \* MERGEFORMAT</w:instrText>
    </w:r>
    <w:r>
      <w:rPr>
        <w:rFonts w:cs="B Nazanin"/>
        <w:rtl/>
      </w:rPr>
      <w:instrText xml:space="preserve"> </w:instrText>
    </w:r>
    <w:r>
      <w:rPr>
        <w:rFonts w:cs="B Nazanin"/>
        <w:rtl/>
      </w:rPr>
      <w:fldChar w:fldCharType="separate"/>
    </w:r>
    <w:r w:rsidR="00A20CD2">
      <w:rPr>
        <w:rFonts w:cs="B Nazanin"/>
        <w:noProof/>
        <w:rtl/>
      </w:rPr>
      <w:t>53</w:t>
    </w:r>
    <w:r>
      <w:rPr>
        <w:rFonts w:cs="B Nazanin"/>
        <w:rtl/>
      </w:rPr>
      <w:fldChar w:fldCharType="end"/>
    </w:r>
  </w:p>
  <w:p w14:paraId="470931F9" w14:textId="77777777" w:rsidR="009C3452" w:rsidRPr="0075644B" w:rsidRDefault="009C3452" w:rsidP="0075644B">
    <w:pPr>
      <w:pStyle w:val="Header"/>
      <w:pBdr>
        <w:bottom w:val="thinThickSmallGap" w:sz="24" w:space="1" w:color="auto"/>
      </w:pBdr>
      <w:tabs>
        <w:tab w:val="clear" w:pos="4320"/>
        <w:tab w:val="clear" w:pos="8640"/>
        <w:tab w:val="left" w:pos="1866"/>
      </w:tabs>
      <w:ind w:firstLine="720"/>
      <w:rPr>
        <w:sz w:val="2"/>
        <w:szCs w:val="2"/>
      </w:rPr>
    </w:pPr>
  </w:p>
  <w:p w14:paraId="46CEE7DC" w14:textId="77777777" w:rsidR="009C3452" w:rsidRDefault="009C3452" w:rsidP="009300F4">
    <w:pPr>
      <w:pStyle w:val="Header"/>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F29E11" w14:textId="77777777" w:rsidR="009C3452" w:rsidRPr="00D8727C" w:rsidRDefault="009C3452" w:rsidP="00F3548A">
    <w:pPr>
      <w:bidi/>
      <w:jc w:val="right"/>
      <w:rPr>
        <w:rFonts w:cs="B Nazanin"/>
        <w:rtl/>
      </w:rPr>
    </w:pPr>
    <w:r w:rsidRPr="00D8727C">
      <w:rPr>
        <w:rFonts w:cs="B Nazanin" w:hint="cs"/>
        <w:rtl/>
      </w:rPr>
      <w:t>ف</w:t>
    </w:r>
    <w:r>
      <w:rPr>
        <w:rFonts w:cs="B Nazanin" w:hint="cs"/>
        <w:rtl/>
      </w:rPr>
      <w:t>صل دوم</w:t>
    </w:r>
    <w:r w:rsidRPr="00832A5A">
      <w:rPr>
        <w:rFonts w:cs="B Nazanin" w:hint="cs"/>
        <w:rtl/>
      </w:rPr>
      <w:t>:</w:t>
    </w:r>
    <w:r>
      <w:rPr>
        <w:rFonts w:cs="B Nazanin" w:hint="cs"/>
        <w:rtl/>
      </w:rPr>
      <w:t xml:space="preserve"> استانداردهای شناسایی</w:t>
    </w:r>
    <w:r w:rsidRPr="00832A5A">
      <w:rPr>
        <w:rFonts w:cs="B Nazanin" w:hint="cs"/>
        <w:rtl/>
      </w:rPr>
      <w:t xml:space="preserve"> </w:t>
    </w:r>
    <w:r w:rsidRPr="00832A5A">
      <w:rPr>
        <w:rFonts w:cs="B Nazanin"/>
      </w:rPr>
      <w:t>GS1</w:t>
    </w:r>
    <w:r w:rsidRPr="00D8727C">
      <w:rPr>
        <w:rFonts w:cs="B Nazanin" w:hint="cs"/>
        <w:rtl/>
      </w:rPr>
      <w:t>/</w:t>
    </w:r>
    <w:r>
      <w:rPr>
        <w:rFonts w:cs="B Nazanin"/>
        <w:rtl/>
      </w:rPr>
      <w:fldChar w:fldCharType="begin"/>
    </w:r>
    <w:r>
      <w:rPr>
        <w:rFonts w:cs="B Nazanin"/>
        <w:rtl/>
      </w:rPr>
      <w:instrText xml:space="preserve"> </w:instrText>
    </w:r>
    <w:r>
      <w:rPr>
        <w:rFonts w:cs="B Nazanin" w:hint="cs"/>
      </w:rPr>
      <w:instrText>PAGE  \* Arabic  \* MERGEFORMAT</w:instrText>
    </w:r>
    <w:r>
      <w:rPr>
        <w:rFonts w:cs="B Nazanin"/>
        <w:rtl/>
      </w:rPr>
      <w:instrText xml:space="preserve"> </w:instrText>
    </w:r>
    <w:r>
      <w:rPr>
        <w:rFonts w:cs="B Nazanin"/>
        <w:rtl/>
      </w:rPr>
      <w:fldChar w:fldCharType="separate"/>
    </w:r>
    <w:r w:rsidR="00A20CD2">
      <w:rPr>
        <w:rFonts w:cs="B Nazanin"/>
        <w:noProof/>
        <w:rtl/>
      </w:rPr>
      <w:t>81</w:t>
    </w:r>
    <w:r>
      <w:rPr>
        <w:rFonts w:cs="B Nazanin"/>
        <w:rtl/>
      </w:rPr>
      <w:fldChar w:fldCharType="end"/>
    </w:r>
  </w:p>
  <w:p w14:paraId="25A6E651" w14:textId="77777777" w:rsidR="009C3452" w:rsidRPr="0075644B" w:rsidRDefault="009C3452" w:rsidP="0075644B">
    <w:pPr>
      <w:pStyle w:val="Header"/>
      <w:pBdr>
        <w:bottom w:val="thinThickSmallGap" w:sz="24" w:space="1" w:color="auto"/>
      </w:pBdr>
      <w:tabs>
        <w:tab w:val="clear" w:pos="4320"/>
        <w:tab w:val="clear" w:pos="8640"/>
        <w:tab w:val="left" w:pos="1866"/>
      </w:tabs>
      <w:ind w:firstLine="720"/>
      <w:rPr>
        <w:sz w:val="2"/>
        <w:szCs w:val="2"/>
      </w:rPr>
    </w:pPr>
  </w:p>
  <w:p w14:paraId="0EDE79E3" w14:textId="77777777" w:rsidR="009C3452" w:rsidRDefault="009C345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4D22A2" w14:textId="77777777" w:rsidR="009C3452" w:rsidRPr="00D8727C" w:rsidRDefault="009C3452" w:rsidP="00832A5A">
    <w:pPr>
      <w:bidi/>
      <w:jc w:val="right"/>
      <w:rPr>
        <w:rFonts w:cs="B Nazanin"/>
        <w:rtl/>
      </w:rPr>
    </w:pPr>
    <w:r w:rsidRPr="00D8727C">
      <w:rPr>
        <w:rFonts w:cs="B Nazanin" w:hint="cs"/>
        <w:rtl/>
      </w:rPr>
      <w:t>ف</w:t>
    </w:r>
    <w:r>
      <w:rPr>
        <w:rFonts w:cs="B Nazanin" w:hint="cs"/>
        <w:rtl/>
      </w:rPr>
      <w:t>صل سوم</w:t>
    </w:r>
    <w:r w:rsidRPr="00832A5A">
      <w:rPr>
        <w:rFonts w:cs="B Nazanin" w:hint="cs"/>
        <w:rtl/>
      </w:rPr>
      <w:t>:</w:t>
    </w:r>
    <w:r>
      <w:rPr>
        <w:rFonts w:cs="B Nazanin" w:hint="cs"/>
        <w:rtl/>
      </w:rPr>
      <w:t xml:space="preserve"> </w:t>
    </w:r>
    <w:r w:rsidRPr="00832A5A">
      <w:rPr>
        <w:rFonts w:cs="B Nazanin" w:hint="cs"/>
        <w:rtl/>
      </w:rPr>
      <w:t xml:space="preserve">استانداردهای </w:t>
    </w:r>
    <w:r>
      <w:rPr>
        <w:rFonts w:cs="B Nazanin" w:hint="cs"/>
        <w:rtl/>
      </w:rPr>
      <w:t>ضبط خودکار داده‌ها</w:t>
    </w:r>
    <w:r w:rsidRPr="00D8727C">
      <w:rPr>
        <w:rFonts w:cs="B Nazanin" w:hint="cs"/>
        <w:rtl/>
      </w:rPr>
      <w:t>/</w:t>
    </w:r>
    <w:r>
      <w:rPr>
        <w:rFonts w:cs="B Nazanin"/>
        <w:rtl/>
      </w:rPr>
      <w:fldChar w:fldCharType="begin"/>
    </w:r>
    <w:r>
      <w:rPr>
        <w:rFonts w:cs="B Nazanin"/>
        <w:rtl/>
      </w:rPr>
      <w:instrText xml:space="preserve"> </w:instrText>
    </w:r>
    <w:r>
      <w:rPr>
        <w:rFonts w:cs="B Nazanin" w:hint="cs"/>
      </w:rPr>
      <w:instrText>PAGE  \* Arabic  \* MERGEFORMAT</w:instrText>
    </w:r>
    <w:r>
      <w:rPr>
        <w:rFonts w:cs="B Nazanin"/>
        <w:rtl/>
      </w:rPr>
      <w:instrText xml:space="preserve"> </w:instrText>
    </w:r>
    <w:r>
      <w:rPr>
        <w:rFonts w:cs="B Nazanin"/>
        <w:rtl/>
      </w:rPr>
      <w:fldChar w:fldCharType="separate"/>
    </w:r>
    <w:r w:rsidR="00A20CD2">
      <w:rPr>
        <w:rFonts w:cs="B Nazanin"/>
        <w:noProof/>
        <w:rtl/>
      </w:rPr>
      <w:t>113</w:t>
    </w:r>
    <w:r>
      <w:rPr>
        <w:rFonts w:cs="B Nazanin"/>
        <w:rtl/>
      </w:rPr>
      <w:fldChar w:fldCharType="end"/>
    </w:r>
  </w:p>
  <w:p w14:paraId="793664E2" w14:textId="77777777" w:rsidR="009C3452" w:rsidRPr="0075644B" w:rsidRDefault="009C3452" w:rsidP="0075644B">
    <w:pPr>
      <w:pStyle w:val="Header"/>
      <w:pBdr>
        <w:bottom w:val="thinThickSmallGap" w:sz="24" w:space="1" w:color="auto"/>
      </w:pBdr>
      <w:tabs>
        <w:tab w:val="clear" w:pos="4320"/>
        <w:tab w:val="clear" w:pos="8640"/>
        <w:tab w:val="left" w:pos="1866"/>
      </w:tabs>
      <w:ind w:firstLine="720"/>
      <w:rPr>
        <w:sz w:val="2"/>
        <w:szCs w:val="2"/>
      </w:rPr>
    </w:pPr>
  </w:p>
  <w:p w14:paraId="36C92F9B" w14:textId="77777777" w:rsidR="009C3452" w:rsidRDefault="009C345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3E9DEC" w14:textId="77777777" w:rsidR="009C3452" w:rsidRPr="00D8727C" w:rsidRDefault="009C3452" w:rsidP="00B076F0">
    <w:pPr>
      <w:bidi/>
      <w:jc w:val="right"/>
      <w:rPr>
        <w:rFonts w:cs="B Nazanin"/>
        <w:rtl/>
      </w:rPr>
    </w:pPr>
    <w:r w:rsidRPr="00D8727C">
      <w:rPr>
        <w:rFonts w:cs="B Nazanin" w:hint="cs"/>
        <w:rtl/>
      </w:rPr>
      <w:t>ف</w:t>
    </w:r>
    <w:r>
      <w:rPr>
        <w:rFonts w:cs="B Nazanin" w:hint="cs"/>
        <w:rtl/>
      </w:rPr>
      <w:t>صل چهارم</w:t>
    </w:r>
    <w:r w:rsidRPr="00832A5A">
      <w:rPr>
        <w:rFonts w:cs="B Nazanin" w:hint="cs"/>
        <w:rtl/>
      </w:rPr>
      <w:t>:</w:t>
    </w:r>
    <w:r>
      <w:rPr>
        <w:rFonts w:cs="B Nazanin" w:hint="cs"/>
        <w:rtl/>
      </w:rPr>
      <w:t xml:space="preserve"> </w:t>
    </w:r>
    <w:r w:rsidRPr="00832A5A">
      <w:rPr>
        <w:rFonts w:cs="B Nazanin" w:hint="cs"/>
        <w:rtl/>
      </w:rPr>
      <w:t xml:space="preserve">استانداردهای </w:t>
    </w:r>
    <w:r w:rsidRPr="00B076F0">
      <w:rPr>
        <w:rFonts w:cs="B Nazanin" w:hint="cs"/>
        <w:rtl/>
      </w:rPr>
      <w:t>به اشتراک</w:t>
    </w:r>
    <w:r w:rsidRPr="00B076F0">
      <w:rPr>
        <w:rFonts w:cs="B Nazanin" w:hint="eastAsia"/>
        <w:rtl/>
      </w:rPr>
      <w:t>‌</w:t>
    </w:r>
    <w:r w:rsidRPr="00B076F0">
      <w:rPr>
        <w:rFonts w:cs="B Nazanin" w:hint="cs"/>
        <w:rtl/>
      </w:rPr>
      <w:t>گذاری داده</w:t>
    </w:r>
    <w:r w:rsidRPr="00B076F0">
      <w:rPr>
        <w:rFonts w:cs="B Nazanin" w:hint="eastAsia"/>
        <w:rtl/>
      </w:rPr>
      <w:t>‌</w:t>
    </w:r>
    <w:r w:rsidRPr="00B076F0">
      <w:rPr>
        <w:rFonts w:cs="B Nazanin" w:hint="cs"/>
        <w:rtl/>
      </w:rPr>
      <w:t>ها در</w:t>
    </w:r>
    <w:r>
      <w:rPr>
        <w:rFonts w:cs="B Nazanin"/>
      </w:rPr>
      <w:t>GS1</w:t>
    </w:r>
    <w:r w:rsidRPr="00D8727C">
      <w:rPr>
        <w:rFonts w:cs="B Nazanin" w:hint="cs"/>
        <w:rtl/>
      </w:rPr>
      <w:t>/</w:t>
    </w:r>
    <w:r>
      <w:rPr>
        <w:rFonts w:cs="B Nazanin"/>
        <w:rtl/>
      </w:rPr>
      <w:fldChar w:fldCharType="begin"/>
    </w:r>
    <w:r>
      <w:rPr>
        <w:rFonts w:cs="B Nazanin"/>
        <w:rtl/>
      </w:rPr>
      <w:instrText xml:space="preserve"> </w:instrText>
    </w:r>
    <w:r>
      <w:rPr>
        <w:rFonts w:cs="B Nazanin" w:hint="cs"/>
      </w:rPr>
      <w:instrText>PAGE  \* Arabic  \* MERGEFORMAT</w:instrText>
    </w:r>
    <w:r>
      <w:rPr>
        <w:rFonts w:cs="B Nazanin"/>
        <w:rtl/>
      </w:rPr>
      <w:instrText xml:space="preserve"> </w:instrText>
    </w:r>
    <w:r>
      <w:rPr>
        <w:rFonts w:cs="B Nazanin"/>
        <w:rtl/>
      </w:rPr>
      <w:fldChar w:fldCharType="separate"/>
    </w:r>
    <w:r w:rsidR="00A20CD2">
      <w:rPr>
        <w:rFonts w:cs="B Nazanin"/>
        <w:noProof/>
        <w:rtl/>
      </w:rPr>
      <w:t>149</w:t>
    </w:r>
    <w:r>
      <w:rPr>
        <w:rFonts w:cs="B Nazanin"/>
        <w:rtl/>
      </w:rPr>
      <w:fldChar w:fldCharType="end"/>
    </w:r>
  </w:p>
  <w:p w14:paraId="2D3D49B7" w14:textId="77777777" w:rsidR="009C3452" w:rsidRPr="0075644B" w:rsidRDefault="009C3452" w:rsidP="0075644B">
    <w:pPr>
      <w:pStyle w:val="Header"/>
      <w:pBdr>
        <w:bottom w:val="thinThickSmallGap" w:sz="24" w:space="1" w:color="auto"/>
      </w:pBdr>
      <w:tabs>
        <w:tab w:val="clear" w:pos="4320"/>
        <w:tab w:val="clear" w:pos="8640"/>
        <w:tab w:val="left" w:pos="1866"/>
      </w:tabs>
      <w:ind w:firstLine="720"/>
      <w:rPr>
        <w:sz w:val="2"/>
        <w:szCs w:val="2"/>
      </w:rPr>
    </w:pPr>
  </w:p>
  <w:p w14:paraId="2341C960" w14:textId="77777777" w:rsidR="009C3452" w:rsidRDefault="009C3452">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9FF91A" w14:textId="77777777" w:rsidR="009C3452" w:rsidRPr="00D8727C" w:rsidRDefault="009C3452" w:rsidP="00301AD0">
    <w:pPr>
      <w:bidi/>
      <w:jc w:val="right"/>
      <w:rPr>
        <w:rFonts w:cs="B Nazanin"/>
        <w:rtl/>
      </w:rPr>
    </w:pPr>
    <w:r w:rsidRPr="00D8727C">
      <w:rPr>
        <w:rFonts w:cs="B Nazanin" w:hint="cs"/>
        <w:rtl/>
      </w:rPr>
      <w:t>ف</w:t>
    </w:r>
    <w:r>
      <w:rPr>
        <w:rFonts w:cs="B Nazanin" w:hint="cs"/>
        <w:rtl/>
      </w:rPr>
      <w:t>صل پنجم</w:t>
    </w:r>
    <w:r w:rsidRPr="00832A5A">
      <w:rPr>
        <w:rFonts w:cs="B Nazanin" w:hint="cs"/>
        <w:rtl/>
      </w:rPr>
      <w:t>:</w:t>
    </w:r>
    <w:r>
      <w:rPr>
        <w:rFonts w:cs="B Nazanin" w:hint="cs"/>
        <w:rtl/>
      </w:rPr>
      <w:t xml:space="preserve"> قواعد</w:t>
    </w:r>
    <w:r w:rsidRPr="00B076F0">
      <w:rPr>
        <w:rFonts w:cs="B Nazanin"/>
        <w:rtl/>
      </w:rPr>
      <w:t xml:space="preserve"> جایگذاري </w:t>
    </w:r>
    <w:r w:rsidRPr="00B076F0">
      <w:rPr>
        <w:rFonts w:cs="B Nazanin" w:hint="cs"/>
        <w:rtl/>
      </w:rPr>
      <w:t>انواع بارکد</w:t>
    </w:r>
    <w:r w:rsidRPr="00B076F0">
      <w:rPr>
        <w:rFonts w:cs="B Nazanin"/>
        <w:rtl/>
      </w:rPr>
      <w:t xml:space="preserve"> بر روی </w:t>
    </w:r>
    <w:r>
      <w:rPr>
        <w:rFonts w:cs="B Nazanin" w:hint="cs"/>
        <w:rtl/>
      </w:rPr>
      <w:t>ا</w:t>
    </w:r>
    <w:r w:rsidRPr="00B076F0">
      <w:rPr>
        <w:rFonts w:cs="B Nazanin"/>
        <w:rtl/>
      </w:rPr>
      <w:t>قلام</w:t>
    </w:r>
    <w:r w:rsidRPr="00D8727C">
      <w:rPr>
        <w:rFonts w:cs="B Nazanin" w:hint="cs"/>
        <w:rtl/>
      </w:rPr>
      <w:t xml:space="preserve"> /</w:t>
    </w:r>
    <w:r>
      <w:rPr>
        <w:rFonts w:cs="B Nazanin"/>
        <w:rtl/>
      </w:rPr>
      <w:fldChar w:fldCharType="begin"/>
    </w:r>
    <w:r>
      <w:rPr>
        <w:rFonts w:cs="B Nazanin"/>
        <w:rtl/>
      </w:rPr>
      <w:instrText xml:space="preserve"> </w:instrText>
    </w:r>
    <w:r>
      <w:rPr>
        <w:rFonts w:cs="B Nazanin" w:hint="cs"/>
      </w:rPr>
      <w:instrText>PAGE  \* Arabic  \* MERGEFORMAT</w:instrText>
    </w:r>
    <w:r>
      <w:rPr>
        <w:rFonts w:cs="B Nazanin"/>
        <w:rtl/>
      </w:rPr>
      <w:instrText xml:space="preserve"> </w:instrText>
    </w:r>
    <w:r>
      <w:rPr>
        <w:rFonts w:cs="B Nazanin"/>
        <w:rtl/>
      </w:rPr>
      <w:fldChar w:fldCharType="separate"/>
    </w:r>
    <w:r w:rsidR="00A20CD2">
      <w:rPr>
        <w:rFonts w:cs="B Nazanin"/>
        <w:noProof/>
        <w:rtl/>
      </w:rPr>
      <w:t>201</w:t>
    </w:r>
    <w:r>
      <w:rPr>
        <w:rFonts w:cs="B Nazanin"/>
        <w:rtl/>
      </w:rPr>
      <w:fldChar w:fldCharType="end"/>
    </w:r>
  </w:p>
  <w:p w14:paraId="04241EEF" w14:textId="77777777" w:rsidR="009C3452" w:rsidRPr="0075644B" w:rsidRDefault="009C3452" w:rsidP="0075644B">
    <w:pPr>
      <w:pStyle w:val="Header"/>
      <w:pBdr>
        <w:bottom w:val="thinThickSmallGap" w:sz="24" w:space="1" w:color="auto"/>
      </w:pBdr>
      <w:tabs>
        <w:tab w:val="clear" w:pos="4320"/>
        <w:tab w:val="clear" w:pos="8640"/>
        <w:tab w:val="left" w:pos="1866"/>
      </w:tabs>
      <w:ind w:firstLine="720"/>
      <w:rPr>
        <w:sz w:val="2"/>
        <w:szCs w:val="2"/>
      </w:rPr>
    </w:pPr>
  </w:p>
  <w:p w14:paraId="78C36B0C" w14:textId="77777777" w:rsidR="009C3452" w:rsidRDefault="009C3452">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F0FF3E" w14:textId="77777777" w:rsidR="009C3452" w:rsidRPr="00D8727C" w:rsidRDefault="009C3452" w:rsidP="006F5DD9">
    <w:pPr>
      <w:bidi/>
      <w:jc w:val="right"/>
      <w:rPr>
        <w:rFonts w:cs="B Nazanin"/>
        <w:rtl/>
      </w:rPr>
    </w:pPr>
    <w:r w:rsidRPr="00D8727C">
      <w:rPr>
        <w:rFonts w:cs="B Nazanin" w:hint="cs"/>
        <w:rtl/>
      </w:rPr>
      <w:t>ف</w:t>
    </w:r>
    <w:r>
      <w:rPr>
        <w:rFonts w:cs="B Nazanin" w:hint="cs"/>
        <w:rtl/>
      </w:rPr>
      <w:t>صل ششم</w:t>
    </w:r>
    <w:r w:rsidRPr="00832A5A">
      <w:rPr>
        <w:rFonts w:cs="B Nazanin" w:hint="cs"/>
        <w:rtl/>
      </w:rPr>
      <w:t>:</w:t>
    </w:r>
    <w:r>
      <w:rPr>
        <w:rFonts w:cs="B Nazanin" w:hint="cs"/>
        <w:rtl/>
      </w:rPr>
      <w:t xml:space="preserve"> صنایع هدف </w:t>
    </w:r>
    <w:r>
      <w:rPr>
        <w:rFonts w:cs="B Nazanin"/>
      </w:rPr>
      <w:t>GS1</w:t>
    </w:r>
    <w:r w:rsidRPr="00D8727C">
      <w:rPr>
        <w:rFonts w:cs="B Nazanin" w:hint="cs"/>
        <w:rtl/>
      </w:rPr>
      <w:t xml:space="preserve"> /</w:t>
    </w:r>
    <w:r>
      <w:rPr>
        <w:rFonts w:cs="B Nazanin"/>
        <w:rtl/>
      </w:rPr>
      <w:fldChar w:fldCharType="begin"/>
    </w:r>
    <w:r>
      <w:rPr>
        <w:rFonts w:cs="B Nazanin"/>
        <w:rtl/>
      </w:rPr>
      <w:instrText xml:space="preserve"> </w:instrText>
    </w:r>
    <w:r>
      <w:rPr>
        <w:rFonts w:cs="B Nazanin" w:hint="cs"/>
      </w:rPr>
      <w:instrText>PAGE  \* Arabic  \* MERGEFORMAT</w:instrText>
    </w:r>
    <w:r>
      <w:rPr>
        <w:rFonts w:cs="B Nazanin"/>
        <w:rtl/>
      </w:rPr>
      <w:instrText xml:space="preserve"> </w:instrText>
    </w:r>
    <w:r>
      <w:rPr>
        <w:rFonts w:cs="B Nazanin"/>
        <w:rtl/>
      </w:rPr>
      <w:fldChar w:fldCharType="separate"/>
    </w:r>
    <w:r w:rsidR="00A20CD2">
      <w:rPr>
        <w:rFonts w:cs="B Nazanin"/>
        <w:noProof/>
        <w:rtl/>
      </w:rPr>
      <w:t>239</w:t>
    </w:r>
    <w:r>
      <w:rPr>
        <w:rFonts w:cs="B Nazanin"/>
        <w:rtl/>
      </w:rPr>
      <w:fldChar w:fldCharType="end"/>
    </w:r>
  </w:p>
  <w:p w14:paraId="377C9935" w14:textId="77777777" w:rsidR="009C3452" w:rsidRPr="0075644B" w:rsidRDefault="009C3452" w:rsidP="0075644B">
    <w:pPr>
      <w:pStyle w:val="Header"/>
      <w:pBdr>
        <w:bottom w:val="thinThickSmallGap" w:sz="24" w:space="1" w:color="auto"/>
      </w:pBdr>
      <w:tabs>
        <w:tab w:val="clear" w:pos="4320"/>
        <w:tab w:val="clear" w:pos="8640"/>
        <w:tab w:val="left" w:pos="1866"/>
      </w:tabs>
      <w:ind w:firstLine="720"/>
      <w:rPr>
        <w:sz w:val="2"/>
        <w:szCs w:val="2"/>
      </w:rPr>
    </w:pPr>
  </w:p>
  <w:p w14:paraId="420E5C1F" w14:textId="77777777" w:rsidR="009C3452" w:rsidRDefault="009C3452">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63CB84" w14:textId="77777777" w:rsidR="009C3452" w:rsidRPr="00D8727C" w:rsidRDefault="009C3452" w:rsidP="0036103F">
    <w:pPr>
      <w:bidi/>
      <w:jc w:val="right"/>
      <w:rPr>
        <w:rFonts w:cs="B Nazanin"/>
        <w:rtl/>
      </w:rPr>
    </w:pPr>
    <w:r w:rsidRPr="00D8727C">
      <w:rPr>
        <w:rFonts w:cs="B Nazanin" w:hint="cs"/>
        <w:rtl/>
      </w:rPr>
      <w:t>ف</w:t>
    </w:r>
    <w:r>
      <w:rPr>
        <w:rFonts w:cs="B Nazanin" w:hint="cs"/>
        <w:rtl/>
      </w:rPr>
      <w:t xml:space="preserve">صل </w:t>
    </w:r>
    <w:r>
      <w:rPr>
        <w:rFonts w:cs="B Nazanin" w:hint="cs"/>
        <w:rtl/>
        <w:lang w:bidi="fa-IR"/>
      </w:rPr>
      <w:t>هفتم</w:t>
    </w:r>
    <w:r w:rsidRPr="00832A5A">
      <w:rPr>
        <w:rFonts w:cs="B Nazanin" w:hint="cs"/>
        <w:rtl/>
      </w:rPr>
      <w:t>:</w:t>
    </w:r>
    <w:r>
      <w:rPr>
        <w:rFonts w:cs="B Nazanin" w:hint="cs"/>
        <w:rtl/>
      </w:rPr>
      <w:t xml:space="preserve"> سرویس‌های مهم </w:t>
    </w:r>
    <w:r>
      <w:rPr>
        <w:rFonts w:cs="B Nazanin"/>
      </w:rPr>
      <w:t>GS1</w:t>
    </w:r>
    <w:r w:rsidRPr="00D8727C">
      <w:rPr>
        <w:rFonts w:cs="B Nazanin" w:hint="cs"/>
        <w:rtl/>
      </w:rPr>
      <w:t xml:space="preserve"> /</w:t>
    </w:r>
    <w:r>
      <w:rPr>
        <w:rFonts w:cs="B Nazanin"/>
        <w:rtl/>
      </w:rPr>
      <w:fldChar w:fldCharType="begin"/>
    </w:r>
    <w:r>
      <w:rPr>
        <w:rFonts w:cs="B Nazanin"/>
        <w:rtl/>
      </w:rPr>
      <w:instrText xml:space="preserve"> </w:instrText>
    </w:r>
    <w:r>
      <w:rPr>
        <w:rFonts w:cs="B Nazanin" w:hint="cs"/>
      </w:rPr>
      <w:instrText>PAGE  \* Arabic  \* MERGEFORMAT</w:instrText>
    </w:r>
    <w:r>
      <w:rPr>
        <w:rFonts w:cs="B Nazanin"/>
        <w:rtl/>
      </w:rPr>
      <w:instrText xml:space="preserve"> </w:instrText>
    </w:r>
    <w:r>
      <w:rPr>
        <w:rFonts w:cs="B Nazanin"/>
        <w:rtl/>
      </w:rPr>
      <w:fldChar w:fldCharType="separate"/>
    </w:r>
    <w:r w:rsidR="00A20CD2">
      <w:rPr>
        <w:rFonts w:cs="B Nazanin"/>
        <w:noProof/>
        <w:rtl/>
      </w:rPr>
      <w:t>267</w:t>
    </w:r>
    <w:r>
      <w:rPr>
        <w:rFonts w:cs="B Nazanin"/>
        <w:rtl/>
      </w:rPr>
      <w:fldChar w:fldCharType="end"/>
    </w:r>
  </w:p>
  <w:p w14:paraId="00834154" w14:textId="77777777" w:rsidR="009C3452" w:rsidRPr="0075644B" w:rsidRDefault="009C3452" w:rsidP="0075644B">
    <w:pPr>
      <w:pStyle w:val="Header"/>
      <w:pBdr>
        <w:bottom w:val="thinThickSmallGap" w:sz="24" w:space="1" w:color="auto"/>
      </w:pBdr>
      <w:tabs>
        <w:tab w:val="clear" w:pos="4320"/>
        <w:tab w:val="clear" w:pos="8640"/>
        <w:tab w:val="left" w:pos="1866"/>
      </w:tabs>
      <w:ind w:firstLine="720"/>
      <w:rPr>
        <w:sz w:val="2"/>
        <w:szCs w:val="2"/>
      </w:rPr>
    </w:pPr>
  </w:p>
  <w:p w14:paraId="466DD3BC" w14:textId="77777777" w:rsidR="009C3452" w:rsidRDefault="009C345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AE50D48E"/>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55446BD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7A940FB0"/>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4FC038C"/>
    <w:lvl w:ilvl="0">
      <w:start w:val="1"/>
      <w:numFmt w:val="decimal"/>
      <w:pStyle w:val="ListNumber2"/>
      <w:lvlText w:val="%1."/>
      <w:lvlJc w:val="left"/>
      <w:pPr>
        <w:tabs>
          <w:tab w:val="num" w:pos="720"/>
        </w:tabs>
        <w:ind w:left="720" w:hanging="360"/>
      </w:pPr>
    </w:lvl>
  </w:abstractNum>
  <w:abstractNum w:abstractNumId="4">
    <w:nsid w:val="FFFFFF80"/>
    <w:multiLevelType w:val="singleLevel"/>
    <w:tmpl w:val="856E69E2"/>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D2C8BDA2"/>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321813F4"/>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C18EEE50"/>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75805376"/>
    <w:lvl w:ilvl="0">
      <w:start w:val="1"/>
      <w:numFmt w:val="decimal"/>
      <w:pStyle w:val="ListNumber"/>
      <w:lvlText w:val="%1."/>
      <w:lvlJc w:val="left"/>
      <w:pPr>
        <w:tabs>
          <w:tab w:val="num" w:pos="360"/>
        </w:tabs>
        <w:ind w:left="360" w:hanging="360"/>
      </w:pPr>
    </w:lvl>
  </w:abstractNum>
  <w:abstractNum w:abstractNumId="9">
    <w:nsid w:val="021331A3"/>
    <w:multiLevelType w:val="hybridMultilevel"/>
    <w:tmpl w:val="07A80F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29C57DD"/>
    <w:multiLevelType w:val="multilevel"/>
    <w:tmpl w:val="ED708A3C"/>
    <w:lvl w:ilvl="0">
      <w:start w:val="8"/>
      <w:numFmt w:val="decimal"/>
      <w:lvlText w:val="%1-"/>
      <w:lvlJc w:val="left"/>
      <w:pPr>
        <w:ind w:left="720" w:hanging="720"/>
      </w:pPr>
      <w:rPr>
        <w:rFonts w:hint="default"/>
      </w:rPr>
    </w:lvl>
    <w:lvl w:ilvl="1">
      <w:start w:val="12"/>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11">
    <w:nsid w:val="055F322D"/>
    <w:multiLevelType w:val="hybridMultilevel"/>
    <w:tmpl w:val="4D3C4CD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5856DE9"/>
    <w:multiLevelType w:val="hybridMultilevel"/>
    <w:tmpl w:val="C3843DC2"/>
    <w:lvl w:ilvl="0" w:tplc="90FC8C2A">
      <w:start w:val="1"/>
      <w:numFmt w:val="bullet"/>
      <w:lvlText w:val="■"/>
      <w:lvlJc w:val="left"/>
      <w:pPr>
        <w:ind w:left="720" w:hanging="360"/>
      </w:pPr>
      <w:rPr>
        <w:rFonts w:ascii="Times New Roman" w:hAnsi="Times New Roman" w:hint="default"/>
        <w:color w:val="F26334"/>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7C95007"/>
    <w:multiLevelType w:val="hybridMultilevel"/>
    <w:tmpl w:val="C712966E"/>
    <w:lvl w:ilvl="0" w:tplc="4EBA9C6A">
      <w:start w:val="1"/>
      <w:numFmt w:val="bullet"/>
      <w:pStyle w:val="GS1Bullet1"/>
      <w:lvlText w:val="■"/>
      <w:lvlJc w:val="left"/>
      <w:pPr>
        <w:tabs>
          <w:tab w:val="num" w:pos="1260"/>
        </w:tabs>
        <w:ind w:left="1260" w:hanging="360"/>
      </w:pPr>
      <w:rPr>
        <w:rFonts w:ascii="Times New Roman" w:hAnsi="Times New Roman" w:hint="default"/>
        <w:color w:val="F26334"/>
        <w:sz w:val="18"/>
        <w:szCs w:val="1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083E5891"/>
    <w:multiLevelType w:val="hybridMultilevel"/>
    <w:tmpl w:val="0BF2831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AA45DEE"/>
    <w:multiLevelType w:val="hybridMultilevel"/>
    <w:tmpl w:val="E76E27F2"/>
    <w:lvl w:ilvl="0" w:tplc="BA08643A">
      <w:start w:val="1"/>
      <w:numFmt w:val="lowerLetter"/>
      <w:pStyle w:val="GS1List2"/>
      <w:lvlText w:val="%1."/>
      <w:lvlJc w:val="left"/>
      <w:pPr>
        <w:tabs>
          <w:tab w:val="num" w:pos="1584"/>
        </w:tabs>
        <w:ind w:left="1584" w:hanging="360"/>
      </w:pPr>
      <w:rPr>
        <w:rFonts w:hint="default"/>
        <w:b/>
        <w:i w:val="0"/>
        <w:color w:val="F26334"/>
      </w:rPr>
    </w:lvl>
    <w:lvl w:ilvl="1" w:tplc="04090019">
      <w:start w:val="1"/>
      <w:numFmt w:val="lowerLetter"/>
      <w:lvlText w:val="%2."/>
      <w:lvlJc w:val="left"/>
      <w:pPr>
        <w:tabs>
          <w:tab w:val="num" w:pos="2304"/>
        </w:tabs>
        <w:ind w:left="2304" w:hanging="360"/>
      </w:pPr>
    </w:lvl>
    <w:lvl w:ilvl="2" w:tplc="0409001B" w:tentative="1">
      <w:start w:val="1"/>
      <w:numFmt w:val="lowerRoman"/>
      <w:lvlText w:val="%3."/>
      <w:lvlJc w:val="right"/>
      <w:pPr>
        <w:tabs>
          <w:tab w:val="num" w:pos="3024"/>
        </w:tabs>
        <w:ind w:left="3024" w:hanging="180"/>
      </w:pPr>
    </w:lvl>
    <w:lvl w:ilvl="3" w:tplc="0409000F" w:tentative="1">
      <w:start w:val="1"/>
      <w:numFmt w:val="decimal"/>
      <w:lvlText w:val="%4."/>
      <w:lvlJc w:val="left"/>
      <w:pPr>
        <w:tabs>
          <w:tab w:val="num" w:pos="3744"/>
        </w:tabs>
        <w:ind w:left="3744" w:hanging="360"/>
      </w:pPr>
    </w:lvl>
    <w:lvl w:ilvl="4" w:tplc="04090019" w:tentative="1">
      <w:start w:val="1"/>
      <w:numFmt w:val="lowerLetter"/>
      <w:lvlText w:val="%5."/>
      <w:lvlJc w:val="left"/>
      <w:pPr>
        <w:tabs>
          <w:tab w:val="num" w:pos="4464"/>
        </w:tabs>
        <w:ind w:left="4464" w:hanging="360"/>
      </w:pPr>
    </w:lvl>
    <w:lvl w:ilvl="5" w:tplc="0409001B" w:tentative="1">
      <w:start w:val="1"/>
      <w:numFmt w:val="lowerRoman"/>
      <w:lvlText w:val="%6."/>
      <w:lvlJc w:val="right"/>
      <w:pPr>
        <w:tabs>
          <w:tab w:val="num" w:pos="5184"/>
        </w:tabs>
        <w:ind w:left="5184" w:hanging="180"/>
      </w:pPr>
    </w:lvl>
    <w:lvl w:ilvl="6" w:tplc="0409000F" w:tentative="1">
      <w:start w:val="1"/>
      <w:numFmt w:val="decimal"/>
      <w:lvlText w:val="%7."/>
      <w:lvlJc w:val="left"/>
      <w:pPr>
        <w:tabs>
          <w:tab w:val="num" w:pos="5904"/>
        </w:tabs>
        <w:ind w:left="5904" w:hanging="360"/>
      </w:pPr>
    </w:lvl>
    <w:lvl w:ilvl="7" w:tplc="04090019" w:tentative="1">
      <w:start w:val="1"/>
      <w:numFmt w:val="lowerLetter"/>
      <w:lvlText w:val="%8."/>
      <w:lvlJc w:val="left"/>
      <w:pPr>
        <w:tabs>
          <w:tab w:val="num" w:pos="6624"/>
        </w:tabs>
        <w:ind w:left="6624" w:hanging="360"/>
      </w:pPr>
    </w:lvl>
    <w:lvl w:ilvl="8" w:tplc="0409001B" w:tentative="1">
      <w:start w:val="1"/>
      <w:numFmt w:val="lowerRoman"/>
      <w:lvlText w:val="%9."/>
      <w:lvlJc w:val="right"/>
      <w:pPr>
        <w:tabs>
          <w:tab w:val="num" w:pos="7344"/>
        </w:tabs>
        <w:ind w:left="7344" w:hanging="180"/>
      </w:pPr>
    </w:lvl>
  </w:abstractNum>
  <w:abstractNum w:abstractNumId="16">
    <w:nsid w:val="0BAE459C"/>
    <w:multiLevelType w:val="hybridMultilevel"/>
    <w:tmpl w:val="38300A58"/>
    <w:lvl w:ilvl="0" w:tplc="03B4688C">
      <w:start w:val="3"/>
      <w:numFmt w:val="bullet"/>
      <w:lvlText w:val="-"/>
      <w:lvlJc w:val="left"/>
      <w:pPr>
        <w:ind w:left="720" w:hanging="360"/>
      </w:pPr>
      <w:rPr>
        <w:rFonts w:ascii="Times New Roman" w:eastAsia="Times New Roman" w:hAnsi="Times New Roman"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C775A82"/>
    <w:multiLevelType w:val="hybridMultilevel"/>
    <w:tmpl w:val="EB969514"/>
    <w:lvl w:ilvl="0" w:tplc="B99AC0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0D6B6720"/>
    <w:multiLevelType w:val="hybridMultilevel"/>
    <w:tmpl w:val="E31662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nsid w:val="0E0D4101"/>
    <w:multiLevelType w:val="hybridMultilevel"/>
    <w:tmpl w:val="1CAC7BBA"/>
    <w:lvl w:ilvl="0" w:tplc="9E5A61D0">
      <w:start w:val="1"/>
      <w:numFmt w:val="bullet"/>
      <w:lvlText w:val=""/>
      <w:lvlJc w:val="left"/>
      <w:pPr>
        <w:ind w:left="720" w:hanging="360"/>
      </w:pPr>
      <w:rPr>
        <w:rFonts w:ascii="Wingdings" w:hAnsi="Wingdings" w:hint="default"/>
        <w:b/>
        <w:i w:val="0"/>
        <w:color w:val="FF6600"/>
        <w:sz w:val="28"/>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0FC95727"/>
    <w:multiLevelType w:val="multilevel"/>
    <w:tmpl w:val="A9A0DF68"/>
    <w:styleLink w:val="CurrentList2"/>
    <w:lvl w:ilvl="0">
      <w:start w:val="1"/>
      <w:numFmt w:val="none"/>
      <w:lvlText w:val="%1"/>
      <w:lvlJc w:val="left"/>
      <w:pPr>
        <w:tabs>
          <w:tab w:val="num" w:pos="1260"/>
        </w:tabs>
        <w:ind w:left="1260" w:hanging="360"/>
      </w:pPr>
      <w:rPr>
        <w:rFonts w:ascii="Times New Roman" w:hAnsi="Times New Roman" w:hint="default"/>
      </w:rPr>
    </w:lvl>
    <w:lvl w:ilvl="1">
      <w:start w:val="1"/>
      <w:numFmt w:val="bullet"/>
      <w:lvlText w:val="o"/>
      <w:lvlJc w:val="left"/>
      <w:pPr>
        <w:tabs>
          <w:tab w:val="num" w:pos="1980"/>
        </w:tabs>
        <w:ind w:left="1980" w:hanging="360"/>
      </w:pPr>
      <w:rPr>
        <w:rFonts w:ascii="Courier New" w:hAnsi="Courier New" w:cs="Courier New" w:hint="default"/>
      </w:rPr>
    </w:lvl>
    <w:lvl w:ilvl="2">
      <w:start w:val="1"/>
      <w:numFmt w:val="bullet"/>
      <w:lvlText w:val=""/>
      <w:lvlJc w:val="left"/>
      <w:pPr>
        <w:tabs>
          <w:tab w:val="num" w:pos="2700"/>
        </w:tabs>
        <w:ind w:left="2700" w:hanging="360"/>
      </w:pPr>
      <w:rPr>
        <w:rFonts w:ascii="Wingdings" w:hAnsi="Wingdings" w:hint="default"/>
      </w:rPr>
    </w:lvl>
    <w:lvl w:ilvl="3">
      <w:start w:val="1"/>
      <w:numFmt w:val="bullet"/>
      <w:lvlText w:val=""/>
      <w:lvlJc w:val="left"/>
      <w:pPr>
        <w:tabs>
          <w:tab w:val="num" w:pos="3420"/>
        </w:tabs>
        <w:ind w:left="3420" w:hanging="360"/>
      </w:pPr>
      <w:rPr>
        <w:rFonts w:ascii="Symbol" w:hAnsi="Symbol" w:hint="default"/>
      </w:rPr>
    </w:lvl>
    <w:lvl w:ilvl="4">
      <w:start w:val="1"/>
      <w:numFmt w:val="bullet"/>
      <w:lvlText w:val="o"/>
      <w:lvlJc w:val="left"/>
      <w:pPr>
        <w:tabs>
          <w:tab w:val="num" w:pos="4140"/>
        </w:tabs>
        <w:ind w:left="4140" w:hanging="360"/>
      </w:pPr>
      <w:rPr>
        <w:rFonts w:ascii="Courier New" w:hAnsi="Courier New" w:cs="Courier New" w:hint="default"/>
      </w:rPr>
    </w:lvl>
    <w:lvl w:ilvl="5">
      <w:start w:val="1"/>
      <w:numFmt w:val="bullet"/>
      <w:lvlText w:val=""/>
      <w:lvlJc w:val="left"/>
      <w:pPr>
        <w:tabs>
          <w:tab w:val="num" w:pos="4860"/>
        </w:tabs>
        <w:ind w:left="4860" w:hanging="360"/>
      </w:pPr>
      <w:rPr>
        <w:rFonts w:ascii="Wingdings" w:hAnsi="Wingdings" w:hint="default"/>
      </w:rPr>
    </w:lvl>
    <w:lvl w:ilvl="6">
      <w:start w:val="1"/>
      <w:numFmt w:val="bullet"/>
      <w:lvlText w:val=""/>
      <w:lvlJc w:val="left"/>
      <w:pPr>
        <w:tabs>
          <w:tab w:val="num" w:pos="5580"/>
        </w:tabs>
        <w:ind w:left="5580" w:hanging="360"/>
      </w:pPr>
      <w:rPr>
        <w:rFonts w:ascii="Symbol" w:hAnsi="Symbol" w:hint="default"/>
      </w:rPr>
    </w:lvl>
    <w:lvl w:ilvl="7">
      <w:start w:val="1"/>
      <w:numFmt w:val="bullet"/>
      <w:lvlText w:val="o"/>
      <w:lvlJc w:val="left"/>
      <w:pPr>
        <w:tabs>
          <w:tab w:val="num" w:pos="6300"/>
        </w:tabs>
        <w:ind w:left="6300" w:hanging="360"/>
      </w:pPr>
      <w:rPr>
        <w:rFonts w:ascii="Courier New" w:hAnsi="Courier New" w:cs="Courier New" w:hint="default"/>
      </w:rPr>
    </w:lvl>
    <w:lvl w:ilvl="8">
      <w:start w:val="1"/>
      <w:numFmt w:val="bullet"/>
      <w:lvlText w:val=""/>
      <w:lvlJc w:val="left"/>
      <w:pPr>
        <w:tabs>
          <w:tab w:val="num" w:pos="7020"/>
        </w:tabs>
        <w:ind w:left="7020" w:hanging="360"/>
      </w:pPr>
      <w:rPr>
        <w:rFonts w:ascii="Wingdings" w:hAnsi="Wingdings" w:hint="default"/>
      </w:rPr>
    </w:lvl>
  </w:abstractNum>
  <w:abstractNum w:abstractNumId="21">
    <w:nsid w:val="101C2C73"/>
    <w:multiLevelType w:val="hybridMultilevel"/>
    <w:tmpl w:val="3F447A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12807591"/>
    <w:multiLevelType w:val="hybridMultilevel"/>
    <w:tmpl w:val="DA9ADC42"/>
    <w:lvl w:ilvl="0" w:tplc="E6E8FE5C">
      <w:start w:val="1"/>
      <w:numFmt w:val="decimal"/>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23">
    <w:nsid w:val="148024D4"/>
    <w:multiLevelType w:val="hybridMultilevel"/>
    <w:tmpl w:val="016AB45E"/>
    <w:lvl w:ilvl="0" w:tplc="03B4688C">
      <w:start w:val="9"/>
      <w:numFmt w:val="bullet"/>
      <w:lvlText w:val="-"/>
      <w:lvlJc w:val="left"/>
      <w:pPr>
        <w:ind w:left="720" w:hanging="360"/>
      </w:pPr>
      <w:rPr>
        <w:rFonts w:ascii="Times New Roman" w:eastAsia="Times New Roman" w:hAnsi="Times New Roman"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5F937EF"/>
    <w:multiLevelType w:val="hybridMultilevel"/>
    <w:tmpl w:val="1B6E96E2"/>
    <w:lvl w:ilvl="0" w:tplc="F1CA728C">
      <w:start w:val="1"/>
      <w:numFmt w:val="bullet"/>
      <w:pStyle w:val="GS1Bullet2"/>
      <w:lvlText w:val="□"/>
      <w:lvlJc w:val="left"/>
      <w:pPr>
        <w:tabs>
          <w:tab w:val="num" w:pos="1584"/>
        </w:tabs>
        <w:ind w:left="1584" w:hanging="360"/>
      </w:pPr>
      <w:rPr>
        <w:rFonts w:ascii="Times New Roman" w:hAnsi="Times New Roman" w:cs="Times New Roman" w:hint="default"/>
        <w:bCs w:val="0"/>
        <w:iCs w:val="0"/>
        <w:color w:val="F26334"/>
        <w:szCs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172A4F14"/>
    <w:multiLevelType w:val="hybridMultilevel"/>
    <w:tmpl w:val="E4B8F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7524808"/>
    <w:multiLevelType w:val="hybridMultilevel"/>
    <w:tmpl w:val="479EDF6C"/>
    <w:lvl w:ilvl="0" w:tplc="ADB45E64">
      <w:start w:val="1"/>
      <w:numFmt w:val="bullet"/>
      <w:lvlText w:val="•"/>
      <w:lvlJc w:val="left"/>
      <w:pPr>
        <w:tabs>
          <w:tab w:val="num" w:pos="720"/>
        </w:tabs>
        <w:ind w:left="720" w:hanging="360"/>
      </w:pPr>
      <w:rPr>
        <w:rFonts w:ascii="Arial" w:hAnsi="Arial" w:hint="default"/>
      </w:rPr>
    </w:lvl>
    <w:lvl w:ilvl="1" w:tplc="7A6CDFF6" w:tentative="1">
      <w:start w:val="1"/>
      <w:numFmt w:val="bullet"/>
      <w:lvlText w:val="•"/>
      <w:lvlJc w:val="left"/>
      <w:pPr>
        <w:tabs>
          <w:tab w:val="num" w:pos="1440"/>
        </w:tabs>
        <w:ind w:left="1440" w:hanging="360"/>
      </w:pPr>
      <w:rPr>
        <w:rFonts w:ascii="Arial" w:hAnsi="Arial" w:hint="default"/>
      </w:rPr>
    </w:lvl>
    <w:lvl w:ilvl="2" w:tplc="8AF2C782" w:tentative="1">
      <w:start w:val="1"/>
      <w:numFmt w:val="bullet"/>
      <w:lvlText w:val="•"/>
      <w:lvlJc w:val="left"/>
      <w:pPr>
        <w:tabs>
          <w:tab w:val="num" w:pos="2160"/>
        </w:tabs>
        <w:ind w:left="2160" w:hanging="360"/>
      </w:pPr>
      <w:rPr>
        <w:rFonts w:ascii="Arial" w:hAnsi="Arial" w:hint="default"/>
      </w:rPr>
    </w:lvl>
    <w:lvl w:ilvl="3" w:tplc="54301378" w:tentative="1">
      <w:start w:val="1"/>
      <w:numFmt w:val="bullet"/>
      <w:lvlText w:val="•"/>
      <w:lvlJc w:val="left"/>
      <w:pPr>
        <w:tabs>
          <w:tab w:val="num" w:pos="2880"/>
        </w:tabs>
        <w:ind w:left="2880" w:hanging="360"/>
      </w:pPr>
      <w:rPr>
        <w:rFonts w:ascii="Arial" w:hAnsi="Arial" w:hint="default"/>
      </w:rPr>
    </w:lvl>
    <w:lvl w:ilvl="4" w:tplc="2F6CB4E6" w:tentative="1">
      <w:start w:val="1"/>
      <w:numFmt w:val="bullet"/>
      <w:lvlText w:val="•"/>
      <w:lvlJc w:val="left"/>
      <w:pPr>
        <w:tabs>
          <w:tab w:val="num" w:pos="3600"/>
        </w:tabs>
        <w:ind w:left="3600" w:hanging="360"/>
      </w:pPr>
      <w:rPr>
        <w:rFonts w:ascii="Arial" w:hAnsi="Arial" w:hint="default"/>
      </w:rPr>
    </w:lvl>
    <w:lvl w:ilvl="5" w:tplc="6E1A40EC" w:tentative="1">
      <w:start w:val="1"/>
      <w:numFmt w:val="bullet"/>
      <w:lvlText w:val="•"/>
      <w:lvlJc w:val="left"/>
      <w:pPr>
        <w:tabs>
          <w:tab w:val="num" w:pos="4320"/>
        </w:tabs>
        <w:ind w:left="4320" w:hanging="360"/>
      </w:pPr>
      <w:rPr>
        <w:rFonts w:ascii="Arial" w:hAnsi="Arial" w:hint="default"/>
      </w:rPr>
    </w:lvl>
    <w:lvl w:ilvl="6" w:tplc="F7DAF1FC" w:tentative="1">
      <w:start w:val="1"/>
      <w:numFmt w:val="bullet"/>
      <w:lvlText w:val="•"/>
      <w:lvlJc w:val="left"/>
      <w:pPr>
        <w:tabs>
          <w:tab w:val="num" w:pos="5040"/>
        </w:tabs>
        <w:ind w:left="5040" w:hanging="360"/>
      </w:pPr>
      <w:rPr>
        <w:rFonts w:ascii="Arial" w:hAnsi="Arial" w:hint="default"/>
      </w:rPr>
    </w:lvl>
    <w:lvl w:ilvl="7" w:tplc="E460CFC8" w:tentative="1">
      <w:start w:val="1"/>
      <w:numFmt w:val="bullet"/>
      <w:lvlText w:val="•"/>
      <w:lvlJc w:val="left"/>
      <w:pPr>
        <w:tabs>
          <w:tab w:val="num" w:pos="5760"/>
        </w:tabs>
        <w:ind w:left="5760" w:hanging="360"/>
      </w:pPr>
      <w:rPr>
        <w:rFonts w:ascii="Arial" w:hAnsi="Arial" w:hint="default"/>
      </w:rPr>
    </w:lvl>
    <w:lvl w:ilvl="8" w:tplc="DE620A0A" w:tentative="1">
      <w:start w:val="1"/>
      <w:numFmt w:val="bullet"/>
      <w:lvlText w:val="•"/>
      <w:lvlJc w:val="left"/>
      <w:pPr>
        <w:tabs>
          <w:tab w:val="num" w:pos="6480"/>
        </w:tabs>
        <w:ind w:left="6480" w:hanging="360"/>
      </w:pPr>
      <w:rPr>
        <w:rFonts w:ascii="Arial" w:hAnsi="Arial" w:hint="default"/>
      </w:rPr>
    </w:lvl>
  </w:abstractNum>
  <w:abstractNum w:abstractNumId="27">
    <w:nsid w:val="184300D8"/>
    <w:multiLevelType w:val="multilevel"/>
    <w:tmpl w:val="87FC651E"/>
    <w:lvl w:ilvl="0">
      <w:start w:val="1"/>
      <w:numFmt w:val="decimal"/>
      <w:lvlText w:val="%1."/>
      <w:lvlJc w:val="left"/>
      <w:pPr>
        <w:ind w:left="720" w:hanging="360"/>
      </w:pPr>
      <w:rPr>
        <w:color w:val="auto"/>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8">
    <w:nsid w:val="185775B5"/>
    <w:multiLevelType w:val="hybridMultilevel"/>
    <w:tmpl w:val="9B30F5D8"/>
    <w:lvl w:ilvl="0" w:tplc="E92E14AC">
      <w:start w:val="1"/>
      <w:numFmt w:val="bullet"/>
      <w:pStyle w:val="GS1Bullet3"/>
      <w:lvlText w:val="-"/>
      <w:lvlJc w:val="left"/>
      <w:pPr>
        <w:tabs>
          <w:tab w:val="num" w:pos="1098"/>
        </w:tabs>
        <w:ind w:left="1098" w:hanging="288"/>
      </w:pPr>
      <w:rPr>
        <w:rFonts w:ascii="Arial Black" w:hAnsi="Arial Black" w:hint="default"/>
        <w:b/>
        <w:i w:val="0"/>
        <w:color w:val="auto"/>
        <w:sz w:val="20"/>
        <w:szCs w:val="20"/>
      </w:rPr>
    </w:lvl>
    <w:lvl w:ilvl="1" w:tplc="04090003">
      <w:start w:val="1"/>
      <w:numFmt w:val="bullet"/>
      <w:lvlText w:val="o"/>
      <w:lvlJc w:val="left"/>
      <w:pPr>
        <w:tabs>
          <w:tab w:val="num" w:pos="666"/>
        </w:tabs>
        <w:ind w:left="666" w:hanging="360"/>
      </w:pPr>
      <w:rPr>
        <w:rFonts w:ascii="Courier New" w:hAnsi="Courier New" w:cs="Courier New" w:hint="default"/>
      </w:rPr>
    </w:lvl>
    <w:lvl w:ilvl="2" w:tplc="04090005" w:tentative="1">
      <w:start w:val="1"/>
      <w:numFmt w:val="bullet"/>
      <w:lvlText w:val=""/>
      <w:lvlJc w:val="left"/>
      <w:pPr>
        <w:tabs>
          <w:tab w:val="num" w:pos="1386"/>
        </w:tabs>
        <w:ind w:left="1386" w:hanging="360"/>
      </w:pPr>
      <w:rPr>
        <w:rFonts w:ascii="Wingdings" w:hAnsi="Wingdings" w:hint="default"/>
      </w:rPr>
    </w:lvl>
    <w:lvl w:ilvl="3" w:tplc="04090001" w:tentative="1">
      <w:start w:val="1"/>
      <w:numFmt w:val="bullet"/>
      <w:lvlText w:val=""/>
      <w:lvlJc w:val="left"/>
      <w:pPr>
        <w:tabs>
          <w:tab w:val="num" w:pos="2106"/>
        </w:tabs>
        <w:ind w:left="2106" w:hanging="360"/>
      </w:pPr>
      <w:rPr>
        <w:rFonts w:ascii="Symbol" w:hAnsi="Symbol" w:hint="default"/>
      </w:rPr>
    </w:lvl>
    <w:lvl w:ilvl="4" w:tplc="04090003" w:tentative="1">
      <w:start w:val="1"/>
      <w:numFmt w:val="bullet"/>
      <w:lvlText w:val="o"/>
      <w:lvlJc w:val="left"/>
      <w:pPr>
        <w:tabs>
          <w:tab w:val="num" w:pos="2826"/>
        </w:tabs>
        <w:ind w:left="2826" w:hanging="360"/>
      </w:pPr>
      <w:rPr>
        <w:rFonts w:ascii="Courier New" w:hAnsi="Courier New" w:cs="Courier New" w:hint="default"/>
      </w:rPr>
    </w:lvl>
    <w:lvl w:ilvl="5" w:tplc="04090005" w:tentative="1">
      <w:start w:val="1"/>
      <w:numFmt w:val="bullet"/>
      <w:lvlText w:val=""/>
      <w:lvlJc w:val="left"/>
      <w:pPr>
        <w:tabs>
          <w:tab w:val="num" w:pos="3546"/>
        </w:tabs>
        <w:ind w:left="3546" w:hanging="360"/>
      </w:pPr>
      <w:rPr>
        <w:rFonts w:ascii="Wingdings" w:hAnsi="Wingdings" w:hint="default"/>
      </w:rPr>
    </w:lvl>
    <w:lvl w:ilvl="6" w:tplc="04090001" w:tentative="1">
      <w:start w:val="1"/>
      <w:numFmt w:val="bullet"/>
      <w:lvlText w:val=""/>
      <w:lvlJc w:val="left"/>
      <w:pPr>
        <w:tabs>
          <w:tab w:val="num" w:pos="4266"/>
        </w:tabs>
        <w:ind w:left="4266" w:hanging="360"/>
      </w:pPr>
      <w:rPr>
        <w:rFonts w:ascii="Symbol" w:hAnsi="Symbol" w:hint="default"/>
      </w:rPr>
    </w:lvl>
    <w:lvl w:ilvl="7" w:tplc="04090003" w:tentative="1">
      <w:start w:val="1"/>
      <w:numFmt w:val="bullet"/>
      <w:lvlText w:val="o"/>
      <w:lvlJc w:val="left"/>
      <w:pPr>
        <w:tabs>
          <w:tab w:val="num" w:pos="4986"/>
        </w:tabs>
        <w:ind w:left="4986" w:hanging="360"/>
      </w:pPr>
      <w:rPr>
        <w:rFonts w:ascii="Courier New" w:hAnsi="Courier New" w:cs="Courier New" w:hint="default"/>
      </w:rPr>
    </w:lvl>
    <w:lvl w:ilvl="8" w:tplc="04090005" w:tentative="1">
      <w:start w:val="1"/>
      <w:numFmt w:val="bullet"/>
      <w:lvlText w:val=""/>
      <w:lvlJc w:val="left"/>
      <w:pPr>
        <w:tabs>
          <w:tab w:val="num" w:pos="5706"/>
        </w:tabs>
        <w:ind w:left="5706" w:hanging="360"/>
      </w:pPr>
      <w:rPr>
        <w:rFonts w:ascii="Wingdings" w:hAnsi="Wingdings" w:hint="default"/>
      </w:rPr>
    </w:lvl>
  </w:abstractNum>
  <w:abstractNum w:abstractNumId="29">
    <w:nsid w:val="1AC22F8D"/>
    <w:multiLevelType w:val="multilevel"/>
    <w:tmpl w:val="FF0E7174"/>
    <w:lvl w:ilvl="0">
      <w:start w:val="7"/>
      <w:numFmt w:val="decimal"/>
      <w:lvlText w:val="%1-"/>
      <w:lvlJc w:val="left"/>
      <w:pPr>
        <w:ind w:left="630" w:hanging="630"/>
      </w:pPr>
      <w:rPr>
        <w:rFonts w:hint="default"/>
        <w:sz w:val="30"/>
      </w:rPr>
    </w:lvl>
    <w:lvl w:ilvl="1">
      <w:start w:val="5"/>
      <w:numFmt w:val="decimal"/>
      <w:lvlText w:val="%1-%2-"/>
      <w:lvlJc w:val="left"/>
      <w:pPr>
        <w:ind w:left="720" w:hanging="720"/>
      </w:pPr>
      <w:rPr>
        <w:rFonts w:hint="default"/>
        <w:sz w:val="30"/>
      </w:rPr>
    </w:lvl>
    <w:lvl w:ilvl="2">
      <w:start w:val="1"/>
      <w:numFmt w:val="decimal"/>
      <w:lvlText w:val="%1-%2-%3."/>
      <w:lvlJc w:val="left"/>
      <w:pPr>
        <w:ind w:left="720" w:hanging="720"/>
      </w:pPr>
      <w:rPr>
        <w:rFonts w:hint="default"/>
        <w:sz w:val="30"/>
      </w:rPr>
    </w:lvl>
    <w:lvl w:ilvl="3">
      <w:start w:val="1"/>
      <w:numFmt w:val="decimal"/>
      <w:lvlText w:val="%1-%2-%3.%4."/>
      <w:lvlJc w:val="left"/>
      <w:pPr>
        <w:ind w:left="1080" w:hanging="1080"/>
      </w:pPr>
      <w:rPr>
        <w:rFonts w:hint="default"/>
        <w:sz w:val="30"/>
      </w:rPr>
    </w:lvl>
    <w:lvl w:ilvl="4">
      <w:start w:val="1"/>
      <w:numFmt w:val="decimal"/>
      <w:lvlText w:val="%1-%2-%3.%4.%5."/>
      <w:lvlJc w:val="left"/>
      <w:pPr>
        <w:ind w:left="1080" w:hanging="1080"/>
      </w:pPr>
      <w:rPr>
        <w:rFonts w:hint="default"/>
        <w:sz w:val="30"/>
      </w:rPr>
    </w:lvl>
    <w:lvl w:ilvl="5">
      <w:start w:val="1"/>
      <w:numFmt w:val="decimal"/>
      <w:lvlText w:val="%1-%2-%3.%4.%5.%6."/>
      <w:lvlJc w:val="left"/>
      <w:pPr>
        <w:ind w:left="1440" w:hanging="1440"/>
      </w:pPr>
      <w:rPr>
        <w:rFonts w:hint="default"/>
        <w:sz w:val="30"/>
      </w:rPr>
    </w:lvl>
    <w:lvl w:ilvl="6">
      <w:start w:val="1"/>
      <w:numFmt w:val="decimal"/>
      <w:lvlText w:val="%1-%2-%3.%4.%5.%6.%7."/>
      <w:lvlJc w:val="left"/>
      <w:pPr>
        <w:ind w:left="1440" w:hanging="1440"/>
      </w:pPr>
      <w:rPr>
        <w:rFonts w:hint="default"/>
        <w:sz w:val="30"/>
      </w:rPr>
    </w:lvl>
    <w:lvl w:ilvl="7">
      <w:start w:val="1"/>
      <w:numFmt w:val="decimal"/>
      <w:lvlText w:val="%1-%2-%3.%4.%5.%6.%7.%8."/>
      <w:lvlJc w:val="left"/>
      <w:pPr>
        <w:ind w:left="1800" w:hanging="1800"/>
      </w:pPr>
      <w:rPr>
        <w:rFonts w:hint="default"/>
        <w:sz w:val="30"/>
      </w:rPr>
    </w:lvl>
    <w:lvl w:ilvl="8">
      <w:start w:val="1"/>
      <w:numFmt w:val="decimal"/>
      <w:lvlText w:val="%1-%2-%3.%4.%5.%6.%7.%8.%9."/>
      <w:lvlJc w:val="left"/>
      <w:pPr>
        <w:ind w:left="1800" w:hanging="1800"/>
      </w:pPr>
      <w:rPr>
        <w:rFonts w:hint="default"/>
        <w:sz w:val="30"/>
      </w:rPr>
    </w:lvl>
  </w:abstractNum>
  <w:abstractNum w:abstractNumId="30">
    <w:nsid w:val="1AD04CF3"/>
    <w:multiLevelType w:val="hybridMultilevel"/>
    <w:tmpl w:val="9F60CEB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1BB1055F"/>
    <w:multiLevelType w:val="hybridMultilevel"/>
    <w:tmpl w:val="6D7A6300"/>
    <w:lvl w:ilvl="0" w:tplc="7DFCD2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1BFF35B0"/>
    <w:multiLevelType w:val="multilevel"/>
    <w:tmpl w:val="9EA49C66"/>
    <w:lvl w:ilvl="0">
      <w:start w:val="8"/>
      <w:numFmt w:val="decimal"/>
      <w:lvlText w:val="%1-"/>
      <w:lvlJc w:val="left"/>
      <w:pPr>
        <w:ind w:left="735" w:hanging="735"/>
      </w:pPr>
      <w:rPr>
        <w:rFonts w:hint="default"/>
      </w:rPr>
    </w:lvl>
    <w:lvl w:ilvl="1">
      <w:start w:val="13"/>
      <w:numFmt w:val="decimal"/>
      <w:lvlText w:val="%1-%2-"/>
      <w:lvlJc w:val="left"/>
      <w:pPr>
        <w:ind w:left="1455" w:hanging="735"/>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33">
    <w:nsid w:val="1E1E1E17"/>
    <w:multiLevelType w:val="hybridMultilevel"/>
    <w:tmpl w:val="DA50A932"/>
    <w:lvl w:ilvl="0" w:tplc="75DE43AC">
      <w:start w:val="1"/>
      <w:numFmt w:val="bullet"/>
      <w:lvlText w:val="■"/>
      <w:lvlJc w:val="left"/>
      <w:pPr>
        <w:ind w:left="1080" w:hanging="360"/>
      </w:pPr>
      <w:rPr>
        <w:rFonts w:ascii="Times New Roman" w:hAnsi="Times New Roman" w:hint="default"/>
        <w:color w:val="auto"/>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1E764871"/>
    <w:multiLevelType w:val="multilevel"/>
    <w:tmpl w:val="A0709672"/>
    <w:lvl w:ilvl="0">
      <w:start w:val="1"/>
      <w:numFmt w:val="decimal"/>
      <w:pStyle w:val="1Titre"/>
      <w:lvlText w:val="%1."/>
      <w:lvlJc w:val="left"/>
      <w:pPr>
        <w:tabs>
          <w:tab w:val="num" w:pos="360"/>
        </w:tabs>
        <w:ind w:left="0" w:firstLine="0"/>
      </w:pPr>
      <w:rPr>
        <w:rFonts w:hint="default"/>
      </w:rPr>
    </w:lvl>
    <w:lvl w:ilvl="1">
      <w:start w:val="1"/>
      <w:numFmt w:val="decimal"/>
      <w:lvlText w:val="%1.%2."/>
      <w:lvlJc w:val="left"/>
      <w:pPr>
        <w:tabs>
          <w:tab w:val="num" w:pos="1220"/>
        </w:tabs>
        <w:ind w:left="500" w:firstLine="0"/>
      </w:pPr>
      <w:rPr>
        <w:rFonts w:hint="default"/>
      </w:rPr>
    </w:lvl>
    <w:lvl w:ilvl="2">
      <w:start w:val="1"/>
      <w:numFmt w:val="decimal"/>
      <w:lvlText w:val="%1.%2.%3."/>
      <w:lvlJc w:val="left"/>
      <w:pPr>
        <w:tabs>
          <w:tab w:val="num" w:pos="2340"/>
        </w:tabs>
        <w:ind w:left="1260" w:firstLine="0"/>
      </w:pPr>
      <w:rPr>
        <w:rFonts w:hint="default"/>
      </w:rPr>
    </w:lvl>
    <w:lvl w:ilvl="3">
      <w:start w:val="1"/>
      <w:numFmt w:val="decimal"/>
      <w:lvlText w:val="%1.%2.%3.%4."/>
      <w:lvlJc w:val="left"/>
      <w:pPr>
        <w:tabs>
          <w:tab w:val="num" w:pos="3240"/>
        </w:tabs>
        <w:ind w:left="2160" w:firstLine="0"/>
      </w:pPr>
      <w:rPr>
        <w:rFonts w:hint="default"/>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040"/>
        </w:tabs>
        <w:ind w:left="3240" w:hanging="1080"/>
      </w:pPr>
      <w:rPr>
        <w:rFonts w:hint="default"/>
      </w:rPr>
    </w:lvl>
    <w:lvl w:ilvl="7">
      <w:start w:val="1"/>
      <w:numFmt w:val="decimal"/>
      <w:lvlText w:val="%1.%2.%3.%4.%5.%6.%7.%8."/>
      <w:lvlJc w:val="left"/>
      <w:pPr>
        <w:tabs>
          <w:tab w:val="num" w:pos="5760"/>
        </w:tabs>
        <w:ind w:left="3744" w:hanging="1224"/>
      </w:pPr>
      <w:rPr>
        <w:rFonts w:hint="default"/>
      </w:rPr>
    </w:lvl>
    <w:lvl w:ilvl="8">
      <w:start w:val="1"/>
      <w:numFmt w:val="decimal"/>
      <w:lvlText w:val="%1.%2.%3.%4.%5.%6.%7.%8.%9."/>
      <w:lvlJc w:val="left"/>
      <w:pPr>
        <w:tabs>
          <w:tab w:val="num" w:pos="6480"/>
        </w:tabs>
        <w:ind w:left="4320" w:hanging="1440"/>
      </w:pPr>
      <w:rPr>
        <w:rFonts w:hint="default"/>
      </w:rPr>
    </w:lvl>
  </w:abstractNum>
  <w:abstractNum w:abstractNumId="35">
    <w:nsid w:val="1F967B38"/>
    <w:multiLevelType w:val="multilevel"/>
    <w:tmpl w:val="C0CA97C2"/>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6">
    <w:nsid w:val="21591C35"/>
    <w:multiLevelType w:val="multilevel"/>
    <w:tmpl w:val="68727E90"/>
    <w:lvl w:ilvl="0">
      <w:start w:val="1"/>
      <w:numFmt w:val="decimal"/>
      <w:pStyle w:val="GS1TableNumber"/>
      <w:lvlText w:val="%1."/>
      <w:lvlJc w:val="left"/>
      <w:pPr>
        <w:tabs>
          <w:tab w:val="num" w:pos="216"/>
        </w:tabs>
        <w:ind w:left="216" w:hanging="216"/>
      </w:pPr>
      <w:rPr>
        <w:rFonts w:hint="default"/>
        <w:color w:val="F26334"/>
      </w:rPr>
    </w:lvl>
    <w:lvl w:ilvl="1">
      <w:start w:val="3"/>
      <w:numFmt w:val="decimal"/>
      <w:isLgl/>
      <w:lvlText w:val="%1.%2"/>
      <w:lvlJc w:val="left"/>
      <w:pPr>
        <w:ind w:left="1452" w:hanging="930"/>
      </w:pPr>
      <w:rPr>
        <w:rFonts w:hint="default"/>
        <w:sz w:val="28"/>
      </w:rPr>
    </w:lvl>
    <w:lvl w:ilvl="2">
      <w:start w:val="2"/>
      <w:numFmt w:val="decimal"/>
      <w:isLgl/>
      <w:lvlText w:val="%1.%2.%3"/>
      <w:lvlJc w:val="left"/>
      <w:pPr>
        <w:ind w:left="930" w:hanging="930"/>
      </w:pPr>
      <w:rPr>
        <w:rFonts w:hint="default"/>
        <w:sz w:val="28"/>
      </w:rPr>
    </w:lvl>
    <w:lvl w:ilvl="3">
      <w:start w:val="1"/>
      <w:numFmt w:val="decimal"/>
      <w:isLgl/>
      <w:lvlText w:val="%1.%2.%3.%4"/>
      <w:lvlJc w:val="left"/>
      <w:pPr>
        <w:ind w:left="930" w:hanging="930"/>
      </w:pPr>
      <w:rPr>
        <w:rFonts w:hint="default"/>
        <w:sz w:val="28"/>
      </w:rPr>
    </w:lvl>
    <w:lvl w:ilvl="4">
      <w:start w:val="2"/>
      <w:numFmt w:val="decimal"/>
      <w:isLgl/>
      <w:lvlText w:val="%1.%2.%3.%4.%5"/>
      <w:lvlJc w:val="left"/>
      <w:pPr>
        <w:ind w:left="3168" w:hanging="1080"/>
      </w:pPr>
      <w:rPr>
        <w:rFonts w:hint="default"/>
        <w:sz w:val="28"/>
      </w:rPr>
    </w:lvl>
    <w:lvl w:ilvl="5">
      <w:start w:val="1"/>
      <w:numFmt w:val="decimal"/>
      <w:isLgl/>
      <w:lvlText w:val="%1.%2.%3.%4.%5.%6"/>
      <w:lvlJc w:val="left"/>
      <w:pPr>
        <w:ind w:left="3690" w:hanging="1080"/>
      </w:pPr>
      <w:rPr>
        <w:rFonts w:hint="default"/>
        <w:sz w:val="28"/>
      </w:rPr>
    </w:lvl>
    <w:lvl w:ilvl="6">
      <w:start w:val="1"/>
      <w:numFmt w:val="decimal"/>
      <w:isLgl/>
      <w:lvlText w:val="%1.%2.%3.%4.%5.%6.%7"/>
      <w:lvlJc w:val="left"/>
      <w:pPr>
        <w:ind w:left="4572" w:hanging="1440"/>
      </w:pPr>
      <w:rPr>
        <w:rFonts w:hint="default"/>
        <w:sz w:val="28"/>
      </w:rPr>
    </w:lvl>
    <w:lvl w:ilvl="7">
      <w:start w:val="1"/>
      <w:numFmt w:val="decimal"/>
      <w:isLgl/>
      <w:lvlText w:val="%1.%2.%3.%4.%5.%6.%7.%8"/>
      <w:lvlJc w:val="left"/>
      <w:pPr>
        <w:ind w:left="5094" w:hanging="1440"/>
      </w:pPr>
      <w:rPr>
        <w:rFonts w:hint="default"/>
        <w:sz w:val="28"/>
      </w:rPr>
    </w:lvl>
    <w:lvl w:ilvl="8">
      <w:start w:val="1"/>
      <w:numFmt w:val="decimal"/>
      <w:isLgl/>
      <w:lvlText w:val="%1.%2.%3.%4.%5.%6.%7.%8.%9"/>
      <w:lvlJc w:val="left"/>
      <w:pPr>
        <w:ind w:left="5976" w:hanging="1800"/>
      </w:pPr>
      <w:rPr>
        <w:rFonts w:hint="default"/>
        <w:sz w:val="28"/>
      </w:rPr>
    </w:lvl>
  </w:abstractNum>
  <w:abstractNum w:abstractNumId="37">
    <w:nsid w:val="21B54DF4"/>
    <w:multiLevelType w:val="hybridMultilevel"/>
    <w:tmpl w:val="98EE8642"/>
    <w:lvl w:ilvl="0" w:tplc="DE32E7E8">
      <w:start w:val="1"/>
      <w:numFmt w:val="bullet"/>
      <w:pStyle w:val="ListParagraph1"/>
      <w:lvlText w:val="○"/>
      <w:lvlJc w:val="left"/>
      <w:pPr>
        <w:ind w:left="720" w:hanging="360"/>
      </w:pPr>
      <w:rPr>
        <w:rFonts w:ascii="Times New Roman" w:hAnsi="Times New Roman" w:cs="Times New Roman" w:hint="default"/>
        <w:bCs w:val="0"/>
        <w:iCs w:val="0"/>
        <w:color w:val="F26334"/>
        <w:szCs w:val="2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nsid w:val="22460962"/>
    <w:multiLevelType w:val="multilevel"/>
    <w:tmpl w:val="5C34AC94"/>
    <w:styleLink w:val="CurrentList1"/>
    <w:lvl w:ilvl="0">
      <w:numFmt w:val="bullet"/>
      <w:lvlText w:val="-"/>
      <w:lvlJc w:val="left"/>
      <w:pPr>
        <w:tabs>
          <w:tab w:val="num" w:pos="1080"/>
        </w:tabs>
        <w:ind w:left="1080" w:hanging="360"/>
      </w:pPr>
      <w:rPr>
        <w:rFonts w:ascii="MitraNormalPS" w:eastAsia="Times New Roman" w:hAnsi="Times New Roman" w:cs="MitraNormalPS" w:hint="default"/>
      </w:rPr>
    </w:lvl>
    <w:lvl w:ilvl="1">
      <w:start w:val="1"/>
      <w:numFmt w:val="bullet"/>
      <w:lvlText w:val="o"/>
      <w:lvlJc w:val="left"/>
      <w:pPr>
        <w:tabs>
          <w:tab w:val="num" w:pos="1800"/>
        </w:tabs>
        <w:ind w:left="1800" w:hanging="360"/>
      </w:pPr>
      <w:rPr>
        <w:rFonts w:ascii="Courier New" w:hAnsi="Courier New" w:cs="Courier New" w:hint="default"/>
      </w:rPr>
    </w:lvl>
    <w:lvl w:ilvl="2">
      <w:start w:val="1"/>
      <w:numFmt w:val="bullet"/>
      <w:lvlText w:val=""/>
      <w:lvlJc w:val="left"/>
      <w:pPr>
        <w:tabs>
          <w:tab w:val="num" w:pos="2520"/>
        </w:tabs>
        <w:ind w:left="2520" w:hanging="360"/>
      </w:pPr>
      <w:rPr>
        <w:rFonts w:ascii="Wingdings" w:hAnsi="Wingdings"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cs="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cs="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39">
    <w:nsid w:val="26C33B11"/>
    <w:multiLevelType w:val="hybridMultilevel"/>
    <w:tmpl w:val="813077B2"/>
    <w:lvl w:ilvl="0" w:tplc="04090001">
      <w:start w:val="1"/>
      <w:numFmt w:val="bullet"/>
      <w:lvlText w:val=""/>
      <w:lvlJc w:val="left"/>
      <w:pPr>
        <w:ind w:left="942" w:hanging="360"/>
      </w:pPr>
      <w:rPr>
        <w:rFonts w:ascii="Symbol" w:hAnsi="Symbol" w:hint="default"/>
      </w:rPr>
    </w:lvl>
    <w:lvl w:ilvl="1" w:tplc="04090003" w:tentative="1">
      <w:start w:val="1"/>
      <w:numFmt w:val="bullet"/>
      <w:lvlText w:val="o"/>
      <w:lvlJc w:val="left"/>
      <w:pPr>
        <w:ind w:left="1662" w:hanging="360"/>
      </w:pPr>
      <w:rPr>
        <w:rFonts w:ascii="Courier New" w:hAnsi="Courier New" w:cs="Courier New" w:hint="default"/>
      </w:rPr>
    </w:lvl>
    <w:lvl w:ilvl="2" w:tplc="04090005" w:tentative="1">
      <w:start w:val="1"/>
      <w:numFmt w:val="bullet"/>
      <w:lvlText w:val=""/>
      <w:lvlJc w:val="left"/>
      <w:pPr>
        <w:ind w:left="2382" w:hanging="360"/>
      </w:pPr>
      <w:rPr>
        <w:rFonts w:ascii="Wingdings" w:hAnsi="Wingdings" w:hint="default"/>
      </w:rPr>
    </w:lvl>
    <w:lvl w:ilvl="3" w:tplc="04090001" w:tentative="1">
      <w:start w:val="1"/>
      <w:numFmt w:val="bullet"/>
      <w:lvlText w:val=""/>
      <w:lvlJc w:val="left"/>
      <w:pPr>
        <w:ind w:left="3102" w:hanging="360"/>
      </w:pPr>
      <w:rPr>
        <w:rFonts w:ascii="Symbol" w:hAnsi="Symbol" w:hint="default"/>
      </w:rPr>
    </w:lvl>
    <w:lvl w:ilvl="4" w:tplc="04090003" w:tentative="1">
      <w:start w:val="1"/>
      <w:numFmt w:val="bullet"/>
      <w:lvlText w:val="o"/>
      <w:lvlJc w:val="left"/>
      <w:pPr>
        <w:ind w:left="3822" w:hanging="360"/>
      </w:pPr>
      <w:rPr>
        <w:rFonts w:ascii="Courier New" w:hAnsi="Courier New" w:cs="Courier New" w:hint="default"/>
      </w:rPr>
    </w:lvl>
    <w:lvl w:ilvl="5" w:tplc="04090005" w:tentative="1">
      <w:start w:val="1"/>
      <w:numFmt w:val="bullet"/>
      <w:lvlText w:val=""/>
      <w:lvlJc w:val="left"/>
      <w:pPr>
        <w:ind w:left="4542" w:hanging="360"/>
      </w:pPr>
      <w:rPr>
        <w:rFonts w:ascii="Wingdings" w:hAnsi="Wingdings" w:hint="default"/>
      </w:rPr>
    </w:lvl>
    <w:lvl w:ilvl="6" w:tplc="04090001" w:tentative="1">
      <w:start w:val="1"/>
      <w:numFmt w:val="bullet"/>
      <w:lvlText w:val=""/>
      <w:lvlJc w:val="left"/>
      <w:pPr>
        <w:ind w:left="5262" w:hanging="360"/>
      </w:pPr>
      <w:rPr>
        <w:rFonts w:ascii="Symbol" w:hAnsi="Symbol" w:hint="default"/>
      </w:rPr>
    </w:lvl>
    <w:lvl w:ilvl="7" w:tplc="04090003" w:tentative="1">
      <w:start w:val="1"/>
      <w:numFmt w:val="bullet"/>
      <w:lvlText w:val="o"/>
      <w:lvlJc w:val="left"/>
      <w:pPr>
        <w:ind w:left="5982" w:hanging="360"/>
      </w:pPr>
      <w:rPr>
        <w:rFonts w:ascii="Courier New" w:hAnsi="Courier New" w:cs="Courier New" w:hint="default"/>
      </w:rPr>
    </w:lvl>
    <w:lvl w:ilvl="8" w:tplc="04090005" w:tentative="1">
      <w:start w:val="1"/>
      <w:numFmt w:val="bullet"/>
      <w:lvlText w:val=""/>
      <w:lvlJc w:val="left"/>
      <w:pPr>
        <w:ind w:left="6702" w:hanging="360"/>
      </w:pPr>
      <w:rPr>
        <w:rFonts w:ascii="Wingdings" w:hAnsi="Wingdings" w:hint="default"/>
      </w:rPr>
    </w:lvl>
  </w:abstractNum>
  <w:abstractNum w:abstractNumId="40">
    <w:nsid w:val="296676F8"/>
    <w:multiLevelType w:val="hybridMultilevel"/>
    <w:tmpl w:val="A0A67CEA"/>
    <w:lvl w:ilvl="0" w:tplc="A2E224B6">
      <w:start w:val="1"/>
      <w:numFmt w:val="bullet"/>
      <w:lvlText w:val="•"/>
      <w:lvlJc w:val="left"/>
      <w:pPr>
        <w:tabs>
          <w:tab w:val="num" w:pos="720"/>
        </w:tabs>
        <w:ind w:left="720" w:hanging="360"/>
      </w:pPr>
      <w:rPr>
        <w:rFonts w:ascii="Arial" w:hAnsi="Arial" w:hint="default"/>
      </w:rPr>
    </w:lvl>
    <w:lvl w:ilvl="1" w:tplc="D338BB22" w:tentative="1">
      <w:start w:val="1"/>
      <w:numFmt w:val="bullet"/>
      <w:lvlText w:val="•"/>
      <w:lvlJc w:val="left"/>
      <w:pPr>
        <w:tabs>
          <w:tab w:val="num" w:pos="1440"/>
        </w:tabs>
        <w:ind w:left="1440" w:hanging="360"/>
      </w:pPr>
      <w:rPr>
        <w:rFonts w:ascii="Arial" w:hAnsi="Arial" w:hint="default"/>
      </w:rPr>
    </w:lvl>
    <w:lvl w:ilvl="2" w:tplc="92F42416" w:tentative="1">
      <w:start w:val="1"/>
      <w:numFmt w:val="bullet"/>
      <w:lvlText w:val="•"/>
      <w:lvlJc w:val="left"/>
      <w:pPr>
        <w:tabs>
          <w:tab w:val="num" w:pos="2160"/>
        </w:tabs>
        <w:ind w:left="2160" w:hanging="360"/>
      </w:pPr>
      <w:rPr>
        <w:rFonts w:ascii="Arial" w:hAnsi="Arial" w:hint="default"/>
      </w:rPr>
    </w:lvl>
    <w:lvl w:ilvl="3" w:tplc="C1D6AE8C" w:tentative="1">
      <w:start w:val="1"/>
      <w:numFmt w:val="bullet"/>
      <w:lvlText w:val="•"/>
      <w:lvlJc w:val="left"/>
      <w:pPr>
        <w:tabs>
          <w:tab w:val="num" w:pos="2880"/>
        </w:tabs>
        <w:ind w:left="2880" w:hanging="360"/>
      </w:pPr>
      <w:rPr>
        <w:rFonts w:ascii="Arial" w:hAnsi="Arial" w:hint="default"/>
      </w:rPr>
    </w:lvl>
    <w:lvl w:ilvl="4" w:tplc="B24C8716" w:tentative="1">
      <w:start w:val="1"/>
      <w:numFmt w:val="bullet"/>
      <w:lvlText w:val="•"/>
      <w:lvlJc w:val="left"/>
      <w:pPr>
        <w:tabs>
          <w:tab w:val="num" w:pos="3600"/>
        </w:tabs>
        <w:ind w:left="3600" w:hanging="360"/>
      </w:pPr>
      <w:rPr>
        <w:rFonts w:ascii="Arial" w:hAnsi="Arial" w:hint="default"/>
      </w:rPr>
    </w:lvl>
    <w:lvl w:ilvl="5" w:tplc="D5EA2DAC" w:tentative="1">
      <w:start w:val="1"/>
      <w:numFmt w:val="bullet"/>
      <w:lvlText w:val="•"/>
      <w:lvlJc w:val="left"/>
      <w:pPr>
        <w:tabs>
          <w:tab w:val="num" w:pos="4320"/>
        </w:tabs>
        <w:ind w:left="4320" w:hanging="360"/>
      </w:pPr>
      <w:rPr>
        <w:rFonts w:ascii="Arial" w:hAnsi="Arial" w:hint="default"/>
      </w:rPr>
    </w:lvl>
    <w:lvl w:ilvl="6" w:tplc="A0D6A58C" w:tentative="1">
      <w:start w:val="1"/>
      <w:numFmt w:val="bullet"/>
      <w:lvlText w:val="•"/>
      <w:lvlJc w:val="left"/>
      <w:pPr>
        <w:tabs>
          <w:tab w:val="num" w:pos="5040"/>
        </w:tabs>
        <w:ind w:left="5040" w:hanging="360"/>
      </w:pPr>
      <w:rPr>
        <w:rFonts w:ascii="Arial" w:hAnsi="Arial" w:hint="default"/>
      </w:rPr>
    </w:lvl>
    <w:lvl w:ilvl="7" w:tplc="9044F7A8" w:tentative="1">
      <w:start w:val="1"/>
      <w:numFmt w:val="bullet"/>
      <w:lvlText w:val="•"/>
      <w:lvlJc w:val="left"/>
      <w:pPr>
        <w:tabs>
          <w:tab w:val="num" w:pos="5760"/>
        </w:tabs>
        <w:ind w:left="5760" w:hanging="360"/>
      </w:pPr>
      <w:rPr>
        <w:rFonts w:ascii="Arial" w:hAnsi="Arial" w:hint="default"/>
      </w:rPr>
    </w:lvl>
    <w:lvl w:ilvl="8" w:tplc="970ACCA2" w:tentative="1">
      <w:start w:val="1"/>
      <w:numFmt w:val="bullet"/>
      <w:lvlText w:val="•"/>
      <w:lvlJc w:val="left"/>
      <w:pPr>
        <w:tabs>
          <w:tab w:val="num" w:pos="6480"/>
        </w:tabs>
        <w:ind w:left="6480" w:hanging="360"/>
      </w:pPr>
      <w:rPr>
        <w:rFonts w:ascii="Arial" w:hAnsi="Arial" w:hint="default"/>
      </w:rPr>
    </w:lvl>
  </w:abstractNum>
  <w:abstractNum w:abstractNumId="41">
    <w:nsid w:val="2A64709E"/>
    <w:multiLevelType w:val="hybridMultilevel"/>
    <w:tmpl w:val="E77E91AC"/>
    <w:lvl w:ilvl="0" w:tplc="44A4BBDE">
      <w:start w:val="1"/>
      <w:numFmt w:val="bullet"/>
      <w:pStyle w:val="GS1TableBullet"/>
      <w:lvlText w:val=""/>
      <w:lvlJc w:val="left"/>
      <w:pPr>
        <w:tabs>
          <w:tab w:val="num" w:pos="216"/>
        </w:tabs>
        <w:ind w:left="216" w:hanging="216"/>
      </w:pPr>
      <w:rPr>
        <w:rFonts w:ascii="Wingdings 2" w:hAnsi="Wingdings 2" w:hint="default"/>
        <w:color w:val="F2633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2AC15D76"/>
    <w:multiLevelType w:val="hybridMultilevel"/>
    <w:tmpl w:val="896ECB8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2BF75E73"/>
    <w:multiLevelType w:val="hybridMultilevel"/>
    <w:tmpl w:val="7B5849D0"/>
    <w:lvl w:ilvl="0" w:tplc="A6965FD2">
      <w:start w:val="1"/>
      <w:numFmt w:val="bullet"/>
      <w:pStyle w:val="MemaranTblBodyBulletLevel2"/>
      <w:lvlText w:val=""/>
      <w:lvlJc w:val="left"/>
      <w:pPr>
        <w:ind w:left="1894" w:hanging="360"/>
      </w:pPr>
      <w:rPr>
        <w:rFonts w:ascii="Symbol" w:hAnsi="Symbol" w:cs="Symbol" w:hint="default"/>
        <w:sz w:val="16"/>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4">
    <w:nsid w:val="2CCF3FE0"/>
    <w:multiLevelType w:val="hybridMultilevel"/>
    <w:tmpl w:val="BE3ED576"/>
    <w:lvl w:ilvl="0" w:tplc="7DA0E652">
      <w:start w:val="10"/>
      <w:numFmt w:val="bullet"/>
      <w:lvlText w:val="-"/>
      <w:lvlJc w:val="left"/>
      <w:pPr>
        <w:ind w:left="720" w:hanging="360"/>
      </w:pPr>
      <w:rPr>
        <w:rFonts w:ascii="Times New Roman" w:eastAsia="Times New Roman" w:hAnsi="Times New Roman"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2E6A5B04"/>
    <w:multiLevelType w:val="hybridMultilevel"/>
    <w:tmpl w:val="FC70EFDA"/>
    <w:lvl w:ilvl="0" w:tplc="E6E8FE5C">
      <w:start w:val="1"/>
      <w:numFmt w:val="decimal"/>
      <w:lvlText w:val="%1-"/>
      <w:lvlJc w:val="left"/>
      <w:pPr>
        <w:ind w:left="1288"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nsid w:val="335A5356"/>
    <w:multiLevelType w:val="multilevel"/>
    <w:tmpl w:val="5C34AC94"/>
    <w:styleLink w:val="a"/>
    <w:lvl w:ilvl="0">
      <w:start w:val="1"/>
      <w:numFmt w:val="arabicAbjad"/>
      <w:lvlText w:val="%1"/>
      <w:lvlJc w:val="left"/>
      <w:pPr>
        <w:tabs>
          <w:tab w:val="num" w:pos="1080"/>
        </w:tabs>
        <w:ind w:left="1080" w:hanging="360"/>
      </w:pPr>
      <w:rPr>
        <w:rFonts w:ascii="MitraNormalPS" w:eastAsia="Times New Roman" w:hAnsi="Times New Roman" w:cs="MitraNormalPS" w:hint="default"/>
      </w:rPr>
    </w:lvl>
    <w:lvl w:ilvl="1">
      <w:start w:val="1"/>
      <w:numFmt w:val="arabicAbjad"/>
      <w:lvlText w:val="%2"/>
      <w:lvlJc w:val="left"/>
      <w:pPr>
        <w:tabs>
          <w:tab w:val="num" w:pos="1800"/>
        </w:tabs>
        <w:ind w:left="1800" w:hanging="360"/>
      </w:pPr>
      <w:rPr>
        <w:rFonts w:ascii="Courier New" w:hAnsi="Courier New" w:cs="Courier New" w:hint="default"/>
      </w:rPr>
    </w:lvl>
    <w:lvl w:ilvl="2">
      <w:start w:val="1"/>
      <w:numFmt w:val="bullet"/>
      <w:lvlText w:val=""/>
      <w:lvlJc w:val="left"/>
      <w:pPr>
        <w:tabs>
          <w:tab w:val="num" w:pos="2520"/>
        </w:tabs>
        <w:ind w:left="2520" w:hanging="360"/>
      </w:pPr>
      <w:rPr>
        <w:rFonts w:ascii="Wingdings" w:hAnsi="Wingdings"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cs="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cs="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47">
    <w:nsid w:val="33E34D9D"/>
    <w:multiLevelType w:val="hybridMultilevel"/>
    <w:tmpl w:val="82E2A3F4"/>
    <w:lvl w:ilvl="0" w:tplc="08BA11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3A377ECA"/>
    <w:multiLevelType w:val="hybridMultilevel"/>
    <w:tmpl w:val="BA644476"/>
    <w:lvl w:ilvl="0" w:tplc="C9A413F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nsid w:val="3E8A7F4A"/>
    <w:multiLevelType w:val="hybridMultilevel"/>
    <w:tmpl w:val="3460A3F2"/>
    <w:lvl w:ilvl="0" w:tplc="7E9ED848">
      <w:start w:val="1"/>
      <w:numFmt w:val="bullet"/>
      <w:lvlText w:val="-"/>
      <w:lvlJc w:val="left"/>
      <w:pPr>
        <w:tabs>
          <w:tab w:val="num" w:pos="814"/>
        </w:tabs>
        <w:ind w:left="814" w:hanging="360"/>
      </w:pPr>
      <w:rPr>
        <w:rFonts w:ascii="Times New Roman" w:eastAsia="SimSun" w:hAnsi="Times New Roman" w:cs="Lotus" w:hint="default"/>
      </w:rPr>
    </w:lvl>
    <w:lvl w:ilvl="1" w:tplc="04090005">
      <w:start w:val="1"/>
      <w:numFmt w:val="bullet"/>
      <w:lvlText w:val=""/>
      <w:lvlJc w:val="left"/>
      <w:pPr>
        <w:tabs>
          <w:tab w:val="num" w:pos="1534"/>
        </w:tabs>
        <w:ind w:left="1534" w:hanging="360"/>
      </w:pPr>
      <w:rPr>
        <w:rFonts w:ascii="Wingdings" w:hAnsi="Wingdings" w:hint="default"/>
      </w:rPr>
    </w:lvl>
    <w:lvl w:ilvl="2" w:tplc="04090005">
      <w:start w:val="1"/>
      <w:numFmt w:val="bullet"/>
      <w:lvlText w:val=""/>
      <w:lvlJc w:val="left"/>
      <w:pPr>
        <w:tabs>
          <w:tab w:val="num" w:pos="2254"/>
        </w:tabs>
        <w:ind w:left="2254" w:hanging="360"/>
      </w:pPr>
      <w:rPr>
        <w:rFonts w:ascii="Wingdings" w:hAnsi="Wingdings" w:hint="default"/>
      </w:rPr>
    </w:lvl>
    <w:lvl w:ilvl="3" w:tplc="04090001">
      <w:start w:val="1"/>
      <w:numFmt w:val="bullet"/>
      <w:lvlText w:val=""/>
      <w:lvlJc w:val="left"/>
      <w:pPr>
        <w:tabs>
          <w:tab w:val="num" w:pos="2974"/>
        </w:tabs>
        <w:ind w:left="2974" w:hanging="360"/>
      </w:pPr>
      <w:rPr>
        <w:rFonts w:ascii="Symbol" w:hAnsi="Symbol" w:hint="default"/>
      </w:rPr>
    </w:lvl>
    <w:lvl w:ilvl="4" w:tplc="04090003">
      <w:start w:val="1"/>
      <w:numFmt w:val="bullet"/>
      <w:lvlText w:val="o"/>
      <w:lvlJc w:val="left"/>
      <w:pPr>
        <w:tabs>
          <w:tab w:val="num" w:pos="3694"/>
        </w:tabs>
        <w:ind w:left="3694" w:hanging="360"/>
      </w:pPr>
      <w:rPr>
        <w:rFonts w:ascii="Courier New" w:hAnsi="Courier New" w:cs="Courier New" w:hint="default"/>
      </w:rPr>
    </w:lvl>
    <w:lvl w:ilvl="5" w:tplc="04090005">
      <w:start w:val="1"/>
      <w:numFmt w:val="bullet"/>
      <w:lvlText w:val=""/>
      <w:lvlJc w:val="left"/>
      <w:pPr>
        <w:tabs>
          <w:tab w:val="num" w:pos="4414"/>
        </w:tabs>
        <w:ind w:left="4414" w:hanging="360"/>
      </w:pPr>
      <w:rPr>
        <w:rFonts w:ascii="Wingdings" w:hAnsi="Wingdings" w:hint="default"/>
      </w:rPr>
    </w:lvl>
    <w:lvl w:ilvl="6" w:tplc="04090001">
      <w:start w:val="1"/>
      <w:numFmt w:val="bullet"/>
      <w:lvlText w:val=""/>
      <w:lvlJc w:val="left"/>
      <w:pPr>
        <w:tabs>
          <w:tab w:val="num" w:pos="5134"/>
        </w:tabs>
        <w:ind w:left="5134" w:hanging="360"/>
      </w:pPr>
      <w:rPr>
        <w:rFonts w:ascii="Symbol" w:hAnsi="Symbol" w:hint="default"/>
      </w:rPr>
    </w:lvl>
    <w:lvl w:ilvl="7" w:tplc="04090003">
      <w:start w:val="1"/>
      <w:numFmt w:val="bullet"/>
      <w:lvlText w:val="o"/>
      <w:lvlJc w:val="left"/>
      <w:pPr>
        <w:tabs>
          <w:tab w:val="num" w:pos="5854"/>
        </w:tabs>
        <w:ind w:left="5854" w:hanging="360"/>
      </w:pPr>
      <w:rPr>
        <w:rFonts w:ascii="Courier New" w:hAnsi="Courier New" w:cs="Courier New" w:hint="default"/>
      </w:rPr>
    </w:lvl>
    <w:lvl w:ilvl="8" w:tplc="04090005">
      <w:start w:val="1"/>
      <w:numFmt w:val="bullet"/>
      <w:lvlText w:val=""/>
      <w:lvlJc w:val="left"/>
      <w:pPr>
        <w:tabs>
          <w:tab w:val="num" w:pos="6574"/>
        </w:tabs>
        <w:ind w:left="6574" w:hanging="360"/>
      </w:pPr>
      <w:rPr>
        <w:rFonts w:ascii="Wingdings" w:hAnsi="Wingdings" w:hint="default"/>
      </w:rPr>
    </w:lvl>
  </w:abstractNum>
  <w:abstractNum w:abstractNumId="50">
    <w:nsid w:val="3F4D3D9B"/>
    <w:multiLevelType w:val="hybridMultilevel"/>
    <w:tmpl w:val="906CF6E2"/>
    <w:lvl w:ilvl="0" w:tplc="2FC4FB4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403A3145"/>
    <w:multiLevelType w:val="hybridMultilevel"/>
    <w:tmpl w:val="53288F2C"/>
    <w:lvl w:ilvl="0" w:tplc="5186FA00">
      <w:start w:val="1"/>
      <w:numFmt w:val="bullet"/>
      <w:pStyle w:val="Heading1"/>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nsid w:val="41911155"/>
    <w:multiLevelType w:val="multilevel"/>
    <w:tmpl w:val="58566B6A"/>
    <w:lvl w:ilvl="0">
      <w:start w:val="2"/>
      <w:numFmt w:val="decimal"/>
      <w:lvlText w:val="%1-"/>
      <w:lvlJc w:val="left"/>
      <w:pPr>
        <w:ind w:left="810" w:hanging="810"/>
      </w:pPr>
      <w:rPr>
        <w:rFonts w:hint="default"/>
        <w:sz w:val="28"/>
      </w:rPr>
    </w:lvl>
    <w:lvl w:ilvl="1">
      <w:start w:val="2"/>
      <w:numFmt w:val="decimal"/>
      <w:lvlText w:val="%1-%2-"/>
      <w:lvlJc w:val="left"/>
      <w:pPr>
        <w:ind w:left="810" w:hanging="810"/>
      </w:pPr>
      <w:rPr>
        <w:rFonts w:hint="default"/>
        <w:sz w:val="28"/>
      </w:rPr>
    </w:lvl>
    <w:lvl w:ilvl="2">
      <w:start w:val="2"/>
      <w:numFmt w:val="decimal"/>
      <w:lvlText w:val="%1-%2-%3-"/>
      <w:lvlJc w:val="left"/>
      <w:pPr>
        <w:ind w:left="810" w:hanging="810"/>
      </w:pPr>
      <w:rPr>
        <w:rFonts w:hint="default"/>
        <w:sz w:val="28"/>
      </w:rPr>
    </w:lvl>
    <w:lvl w:ilvl="3">
      <w:start w:val="1"/>
      <w:numFmt w:val="decimal"/>
      <w:lvlText w:val="%1-%2-%3-%4."/>
      <w:lvlJc w:val="left"/>
      <w:pPr>
        <w:ind w:left="1080" w:hanging="108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440" w:hanging="144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800" w:hanging="1800"/>
      </w:pPr>
      <w:rPr>
        <w:rFonts w:hint="default"/>
        <w:sz w:val="28"/>
      </w:rPr>
    </w:lvl>
    <w:lvl w:ilvl="8">
      <w:start w:val="1"/>
      <w:numFmt w:val="decimal"/>
      <w:lvlText w:val="%1-%2-%3-%4.%5.%6.%7.%8.%9."/>
      <w:lvlJc w:val="left"/>
      <w:pPr>
        <w:ind w:left="1800" w:hanging="1800"/>
      </w:pPr>
      <w:rPr>
        <w:rFonts w:hint="default"/>
        <w:sz w:val="28"/>
      </w:rPr>
    </w:lvl>
  </w:abstractNum>
  <w:abstractNum w:abstractNumId="53">
    <w:nsid w:val="423E0FEF"/>
    <w:multiLevelType w:val="multilevel"/>
    <w:tmpl w:val="E9727B34"/>
    <w:lvl w:ilvl="0">
      <w:start w:val="6"/>
      <w:numFmt w:val="decimal"/>
      <w:lvlText w:val="%1-"/>
      <w:lvlJc w:val="left"/>
      <w:pPr>
        <w:ind w:left="810" w:hanging="810"/>
      </w:pPr>
      <w:rPr>
        <w:rFonts w:hint="default"/>
      </w:rPr>
    </w:lvl>
    <w:lvl w:ilvl="1">
      <w:start w:val="7"/>
      <w:numFmt w:val="decimal"/>
      <w:lvlText w:val="%1-%2-"/>
      <w:lvlJc w:val="left"/>
      <w:pPr>
        <w:ind w:left="810" w:hanging="810"/>
      </w:pPr>
      <w:rPr>
        <w:rFonts w:hint="default"/>
      </w:rPr>
    </w:lvl>
    <w:lvl w:ilvl="2">
      <w:start w:val="1"/>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4">
    <w:nsid w:val="42BA1F60"/>
    <w:multiLevelType w:val="hybridMultilevel"/>
    <w:tmpl w:val="4D064268"/>
    <w:lvl w:ilvl="0" w:tplc="EDEE4E0E">
      <w:start w:val="1"/>
      <w:numFmt w:val="bullet"/>
      <w:pStyle w:val="GS1OpenIssue"/>
      <w:lvlText w:val=""/>
      <w:lvlJc w:val="left"/>
      <w:pPr>
        <w:ind w:left="1584" w:hanging="360"/>
      </w:pPr>
      <w:rPr>
        <w:rFonts w:ascii="Wingdings" w:hAnsi="Wingdings" w:hint="default"/>
        <w:sz w:val="28"/>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55">
    <w:nsid w:val="47A8390D"/>
    <w:multiLevelType w:val="hybridMultilevel"/>
    <w:tmpl w:val="D85A6BA4"/>
    <w:lvl w:ilvl="0" w:tplc="ADF050A2">
      <w:start w:val="1"/>
      <w:numFmt w:val="decimal"/>
      <w:pStyle w:val="GS1List1"/>
      <w:lvlText w:val="%1."/>
      <w:lvlJc w:val="left"/>
      <w:pPr>
        <w:tabs>
          <w:tab w:val="num" w:pos="1170"/>
        </w:tabs>
        <w:ind w:left="1170" w:hanging="360"/>
      </w:pPr>
      <w:rPr>
        <w:rFonts w:ascii="Arial Bold" w:hAnsi="Arial Bold" w:hint="default"/>
        <w:b/>
        <w:i w:val="0"/>
        <w:color w:val="F26334"/>
        <w:sz w:val="20"/>
        <w:szCs w:val="20"/>
      </w:rPr>
    </w:lvl>
    <w:lvl w:ilvl="1" w:tplc="04090003">
      <w:start w:val="1"/>
      <w:numFmt w:val="lowerLetter"/>
      <w:lvlText w:val="%2."/>
      <w:lvlJc w:val="left"/>
      <w:pPr>
        <w:tabs>
          <w:tab w:val="num" w:pos="1440"/>
        </w:tabs>
        <w:ind w:left="1440" w:hanging="360"/>
      </w:pPr>
    </w:lvl>
    <w:lvl w:ilvl="2" w:tplc="04090005">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56">
    <w:nsid w:val="47DE5412"/>
    <w:multiLevelType w:val="hybridMultilevel"/>
    <w:tmpl w:val="DFEC1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C8975B9"/>
    <w:multiLevelType w:val="multilevel"/>
    <w:tmpl w:val="F3024B46"/>
    <w:lvl w:ilvl="0">
      <w:start w:val="1"/>
      <w:numFmt w:val="upperLetter"/>
      <w:lvlText w:val="%1."/>
      <w:lvlJc w:val="left"/>
      <w:pPr>
        <w:tabs>
          <w:tab w:val="num" w:pos="1440"/>
        </w:tabs>
        <w:ind w:left="1440" w:hanging="1440"/>
      </w:pPr>
      <w:rPr>
        <w:rFonts w:hint="default"/>
      </w:rPr>
    </w:lvl>
    <w:lvl w:ilvl="1">
      <w:start w:val="1"/>
      <w:numFmt w:val="decimal"/>
      <w:lvlText w:val="%1.%2"/>
      <w:lvlJc w:val="left"/>
      <w:pPr>
        <w:tabs>
          <w:tab w:val="num" w:pos="1440"/>
        </w:tabs>
        <w:ind w:left="1440" w:hanging="1440"/>
      </w:pPr>
      <w:rPr>
        <w:rFonts w:hint="default"/>
      </w:rPr>
    </w:lvl>
    <w:lvl w:ilvl="2">
      <w:start w:val="1"/>
      <w:numFmt w:val="decimal"/>
      <w:pStyle w:val="Appendix3"/>
      <w:lvlText w:val="%1.%2.%3."/>
      <w:lvlJc w:val="left"/>
      <w:pPr>
        <w:tabs>
          <w:tab w:val="num" w:pos="1800"/>
        </w:tabs>
        <w:ind w:left="1440" w:hanging="1440"/>
      </w:pPr>
      <w:rPr>
        <w:rFonts w:hint="default"/>
      </w:rPr>
    </w:lvl>
    <w:lvl w:ilvl="3">
      <w:start w:val="1"/>
      <w:numFmt w:val="decimal"/>
      <w:lvlText w:val="%1.%2%3.%4"/>
      <w:lvlJc w:val="left"/>
      <w:pPr>
        <w:tabs>
          <w:tab w:val="num" w:pos="1800"/>
        </w:tabs>
        <w:ind w:left="1440" w:hanging="1440"/>
      </w:pPr>
      <w:rPr>
        <w:rFonts w:hint="default"/>
      </w:rPr>
    </w:lvl>
    <w:lvl w:ilvl="4">
      <w:start w:val="1"/>
      <w:numFmt w:val="decimal"/>
      <w:lvlText w:val="%1.%2%3.%4.%5"/>
      <w:lvlJc w:val="left"/>
      <w:pPr>
        <w:tabs>
          <w:tab w:val="num" w:pos="2880"/>
        </w:tabs>
        <w:ind w:left="2160" w:hanging="1440"/>
      </w:pPr>
      <w:rPr>
        <w:rFonts w:hint="default"/>
      </w:rPr>
    </w:lvl>
    <w:lvl w:ilvl="5">
      <w:start w:val="1"/>
      <w:numFmt w:val="decimal"/>
      <w:lvlText w:val="%1.%2%3.%4.%5.%6"/>
      <w:lvlJc w:val="left"/>
      <w:pPr>
        <w:tabs>
          <w:tab w:val="num" w:pos="2160"/>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584" w:hanging="1584"/>
      </w:pPr>
      <w:rPr>
        <w:rFonts w:hint="default"/>
      </w:rPr>
    </w:lvl>
  </w:abstractNum>
  <w:abstractNum w:abstractNumId="58">
    <w:nsid w:val="4D197C72"/>
    <w:multiLevelType w:val="multilevel"/>
    <w:tmpl w:val="C164CC8C"/>
    <w:styleLink w:val="Style1"/>
    <w:lvl w:ilvl="0">
      <w:start w:val="2"/>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9">
    <w:nsid w:val="4FF652D7"/>
    <w:multiLevelType w:val="multilevel"/>
    <w:tmpl w:val="354058BE"/>
    <w:styleLink w:val="Style2"/>
    <w:lvl w:ilvl="0">
      <w:start w:val="1"/>
      <w:numFmt w:val="arabicAbjad"/>
      <w:lvlText w:val="%1-"/>
      <w:lvlJc w:val="center"/>
      <w:pPr>
        <w:tabs>
          <w:tab w:val="num" w:pos="1080"/>
        </w:tabs>
        <w:ind w:left="1080" w:hanging="360"/>
      </w:p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60">
    <w:nsid w:val="505228B9"/>
    <w:multiLevelType w:val="hybridMultilevel"/>
    <w:tmpl w:val="99C219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0FC09E5"/>
    <w:multiLevelType w:val="hybridMultilevel"/>
    <w:tmpl w:val="6AB06BF0"/>
    <w:lvl w:ilvl="0" w:tplc="6A247E22">
      <w:start w:val="11"/>
      <w:numFmt w:val="bullet"/>
      <w:lvlText w:val="-"/>
      <w:lvlJc w:val="left"/>
      <w:pPr>
        <w:ind w:left="720" w:hanging="360"/>
      </w:pPr>
      <w:rPr>
        <w:rFonts w:ascii="Times New Roman" w:eastAsia="Times New Roman" w:hAnsi="Times New Roman"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3CB4F65"/>
    <w:multiLevelType w:val="hybridMultilevel"/>
    <w:tmpl w:val="194A7AAA"/>
    <w:lvl w:ilvl="0" w:tplc="5AE6B546">
      <w:start w:val="1"/>
      <w:numFmt w:val="bullet"/>
      <w:lvlText w:val=""/>
      <w:lvlJc w:val="left"/>
      <w:pPr>
        <w:ind w:left="720" w:hanging="360"/>
      </w:pPr>
      <w:rPr>
        <w:rFonts w:ascii="Wingdings" w:hAnsi="Wingdings" w:cs="Wingdings" w:hint="default"/>
        <w:color w:val="8064A2"/>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5D97291B"/>
    <w:multiLevelType w:val="hybridMultilevel"/>
    <w:tmpl w:val="74D8161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61AC547D"/>
    <w:multiLevelType w:val="hybridMultilevel"/>
    <w:tmpl w:val="56F453B4"/>
    <w:lvl w:ilvl="0" w:tplc="A776F24A">
      <w:start w:val="1"/>
      <w:numFmt w:val="bullet"/>
      <w:lvlText w:val=""/>
      <w:lvlJc w:val="left"/>
      <w:pPr>
        <w:ind w:left="1080" w:hanging="360"/>
      </w:pPr>
      <w:rPr>
        <w:rFonts w:ascii="Symbol" w:hAnsi="Symbol" w:hint="default"/>
        <w:sz w:val="20"/>
        <w:szCs w:val="20"/>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5">
    <w:nsid w:val="62E8360D"/>
    <w:multiLevelType w:val="hybridMultilevel"/>
    <w:tmpl w:val="DF08D4B6"/>
    <w:lvl w:ilvl="0" w:tplc="0930D654">
      <w:start w:val="2"/>
      <w:numFmt w:val="bullet"/>
      <w:lvlText w:val="-"/>
      <w:lvlJc w:val="left"/>
      <w:pPr>
        <w:ind w:left="720" w:hanging="360"/>
      </w:pPr>
      <w:rPr>
        <w:rFonts w:ascii="Calibri" w:eastAsia="Calibri" w:hAnsi="Calibr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63712616"/>
    <w:multiLevelType w:val="hybridMultilevel"/>
    <w:tmpl w:val="C472D934"/>
    <w:lvl w:ilvl="0" w:tplc="5AE6B546">
      <w:start w:val="1"/>
      <w:numFmt w:val="bullet"/>
      <w:lvlText w:val=""/>
      <w:lvlJc w:val="left"/>
      <w:pPr>
        <w:ind w:left="720" w:hanging="360"/>
      </w:pPr>
      <w:rPr>
        <w:rFonts w:ascii="Wingdings" w:hAnsi="Wingdings" w:cs="Wingdings" w:hint="default"/>
        <w:color w:val="8064A2"/>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52C1A60"/>
    <w:multiLevelType w:val="hybridMultilevel"/>
    <w:tmpl w:val="AB6866A2"/>
    <w:lvl w:ilvl="0" w:tplc="826C058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5FA6BFE"/>
    <w:multiLevelType w:val="multilevel"/>
    <w:tmpl w:val="7A36E218"/>
    <w:lvl w:ilvl="0">
      <w:start w:val="3"/>
      <w:numFmt w:val="decimal"/>
      <w:lvlText w:val="%1-"/>
      <w:lvlJc w:val="left"/>
      <w:pPr>
        <w:ind w:left="915" w:hanging="915"/>
      </w:pPr>
      <w:rPr>
        <w:rFonts w:hint="default"/>
      </w:rPr>
    </w:lvl>
    <w:lvl w:ilvl="1">
      <w:start w:val="2"/>
      <w:numFmt w:val="decimal"/>
      <w:lvlText w:val="%1-%2-"/>
      <w:lvlJc w:val="left"/>
      <w:pPr>
        <w:ind w:left="915" w:hanging="915"/>
      </w:pPr>
      <w:rPr>
        <w:rFonts w:hint="default"/>
      </w:rPr>
    </w:lvl>
    <w:lvl w:ilvl="2">
      <w:start w:val="1"/>
      <w:numFmt w:val="decimal"/>
      <w:lvlText w:val="%1-%2-%3-"/>
      <w:lvlJc w:val="left"/>
      <w:pPr>
        <w:ind w:left="915" w:hanging="91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9">
    <w:nsid w:val="65FC3FBB"/>
    <w:multiLevelType w:val="hybridMultilevel"/>
    <w:tmpl w:val="1F4AACFC"/>
    <w:lvl w:ilvl="0" w:tplc="E9DE7CCA">
      <w:start w:val="1"/>
      <w:numFmt w:val="bullet"/>
      <w:pStyle w:val="MemaranTblBodyBullet"/>
      <w:lvlText w:val=""/>
      <w:lvlJc w:val="left"/>
      <w:pPr>
        <w:ind w:left="1437" w:hanging="360"/>
      </w:pPr>
      <w:rPr>
        <w:rFonts w:ascii="Symbol" w:hAnsi="Symbol" w:cs="Symbol" w:hint="default"/>
        <w:color w:val="auto"/>
        <w:sz w:val="16"/>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0">
    <w:nsid w:val="672837F6"/>
    <w:multiLevelType w:val="multilevel"/>
    <w:tmpl w:val="2550D92A"/>
    <w:lvl w:ilvl="0">
      <w:start w:val="2"/>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1">
    <w:nsid w:val="687239C2"/>
    <w:multiLevelType w:val="hybridMultilevel"/>
    <w:tmpl w:val="2CF074FE"/>
    <w:lvl w:ilvl="0" w:tplc="41829C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6A6442B8"/>
    <w:multiLevelType w:val="hybridMultilevel"/>
    <w:tmpl w:val="31F6F95C"/>
    <w:lvl w:ilvl="0" w:tplc="74D0D948">
      <w:start w:val="1"/>
      <w:numFmt w:val="decimal"/>
      <w:lvlText w:val="%1-"/>
      <w:lvlJc w:val="left"/>
      <w:pPr>
        <w:ind w:left="1230" w:hanging="360"/>
      </w:pPr>
      <w:rPr>
        <w:rFonts w:hint="default"/>
      </w:rPr>
    </w:lvl>
    <w:lvl w:ilvl="1" w:tplc="04090019" w:tentative="1">
      <w:start w:val="1"/>
      <w:numFmt w:val="lowerLetter"/>
      <w:lvlText w:val="%2."/>
      <w:lvlJc w:val="left"/>
      <w:pPr>
        <w:ind w:left="1950" w:hanging="360"/>
      </w:pPr>
    </w:lvl>
    <w:lvl w:ilvl="2" w:tplc="0409001B" w:tentative="1">
      <w:start w:val="1"/>
      <w:numFmt w:val="lowerRoman"/>
      <w:lvlText w:val="%3."/>
      <w:lvlJc w:val="right"/>
      <w:pPr>
        <w:ind w:left="2670" w:hanging="180"/>
      </w:pPr>
    </w:lvl>
    <w:lvl w:ilvl="3" w:tplc="0409000F" w:tentative="1">
      <w:start w:val="1"/>
      <w:numFmt w:val="decimal"/>
      <w:lvlText w:val="%4."/>
      <w:lvlJc w:val="left"/>
      <w:pPr>
        <w:ind w:left="3390" w:hanging="360"/>
      </w:pPr>
    </w:lvl>
    <w:lvl w:ilvl="4" w:tplc="04090019" w:tentative="1">
      <w:start w:val="1"/>
      <w:numFmt w:val="lowerLetter"/>
      <w:lvlText w:val="%5."/>
      <w:lvlJc w:val="left"/>
      <w:pPr>
        <w:ind w:left="4110" w:hanging="360"/>
      </w:pPr>
    </w:lvl>
    <w:lvl w:ilvl="5" w:tplc="0409001B" w:tentative="1">
      <w:start w:val="1"/>
      <w:numFmt w:val="lowerRoman"/>
      <w:lvlText w:val="%6."/>
      <w:lvlJc w:val="right"/>
      <w:pPr>
        <w:ind w:left="4830" w:hanging="180"/>
      </w:pPr>
    </w:lvl>
    <w:lvl w:ilvl="6" w:tplc="0409000F" w:tentative="1">
      <w:start w:val="1"/>
      <w:numFmt w:val="decimal"/>
      <w:lvlText w:val="%7."/>
      <w:lvlJc w:val="left"/>
      <w:pPr>
        <w:ind w:left="5550" w:hanging="360"/>
      </w:pPr>
    </w:lvl>
    <w:lvl w:ilvl="7" w:tplc="04090019" w:tentative="1">
      <w:start w:val="1"/>
      <w:numFmt w:val="lowerLetter"/>
      <w:lvlText w:val="%8."/>
      <w:lvlJc w:val="left"/>
      <w:pPr>
        <w:ind w:left="6270" w:hanging="360"/>
      </w:pPr>
    </w:lvl>
    <w:lvl w:ilvl="8" w:tplc="0409001B" w:tentative="1">
      <w:start w:val="1"/>
      <w:numFmt w:val="lowerRoman"/>
      <w:lvlText w:val="%9."/>
      <w:lvlJc w:val="right"/>
      <w:pPr>
        <w:ind w:left="6990" w:hanging="180"/>
      </w:pPr>
    </w:lvl>
  </w:abstractNum>
  <w:abstractNum w:abstractNumId="73">
    <w:nsid w:val="6CBD55EE"/>
    <w:multiLevelType w:val="multilevel"/>
    <w:tmpl w:val="C71CF474"/>
    <w:lvl w:ilvl="0">
      <w:start w:val="8"/>
      <w:numFmt w:val="decimal"/>
      <w:lvlText w:val="%1-"/>
      <w:lvlJc w:val="left"/>
      <w:pPr>
        <w:ind w:left="840" w:hanging="840"/>
      </w:pPr>
      <w:rPr>
        <w:rFonts w:hint="default"/>
        <w:sz w:val="27"/>
      </w:rPr>
    </w:lvl>
    <w:lvl w:ilvl="1">
      <w:start w:val="2"/>
      <w:numFmt w:val="decimal"/>
      <w:lvlText w:val="%1-%2-"/>
      <w:lvlJc w:val="left"/>
      <w:pPr>
        <w:ind w:left="840" w:hanging="840"/>
      </w:pPr>
      <w:rPr>
        <w:rFonts w:hint="default"/>
        <w:sz w:val="27"/>
      </w:rPr>
    </w:lvl>
    <w:lvl w:ilvl="2">
      <w:start w:val="3"/>
      <w:numFmt w:val="decimal"/>
      <w:lvlText w:val="%1-%2-%3-"/>
      <w:lvlJc w:val="left"/>
      <w:pPr>
        <w:ind w:left="1080" w:hanging="1080"/>
      </w:pPr>
      <w:rPr>
        <w:rFonts w:hint="default"/>
        <w:sz w:val="27"/>
      </w:rPr>
    </w:lvl>
    <w:lvl w:ilvl="3">
      <w:start w:val="1"/>
      <w:numFmt w:val="decimal"/>
      <w:lvlText w:val="%1-%2-%3-%4."/>
      <w:lvlJc w:val="left"/>
      <w:pPr>
        <w:ind w:left="1440" w:hanging="1440"/>
      </w:pPr>
      <w:rPr>
        <w:rFonts w:hint="default"/>
        <w:sz w:val="27"/>
      </w:rPr>
    </w:lvl>
    <w:lvl w:ilvl="4">
      <w:start w:val="1"/>
      <w:numFmt w:val="decimal"/>
      <w:lvlText w:val="%1-%2-%3-%4.%5."/>
      <w:lvlJc w:val="left"/>
      <w:pPr>
        <w:ind w:left="1800" w:hanging="1800"/>
      </w:pPr>
      <w:rPr>
        <w:rFonts w:hint="default"/>
        <w:sz w:val="27"/>
      </w:rPr>
    </w:lvl>
    <w:lvl w:ilvl="5">
      <w:start w:val="1"/>
      <w:numFmt w:val="decimal"/>
      <w:lvlText w:val="%1-%2-%3-%4.%5.%6."/>
      <w:lvlJc w:val="left"/>
      <w:pPr>
        <w:ind w:left="2160" w:hanging="2160"/>
      </w:pPr>
      <w:rPr>
        <w:rFonts w:hint="default"/>
        <w:sz w:val="27"/>
      </w:rPr>
    </w:lvl>
    <w:lvl w:ilvl="6">
      <w:start w:val="1"/>
      <w:numFmt w:val="decimal"/>
      <w:lvlText w:val="%1-%2-%3-%4.%5.%6.%7."/>
      <w:lvlJc w:val="left"/>
      <w:pPr>
        <w:ind w:left="2160" w:hanging="2160"/>
      </w:pPr>
      <w:rPr>
        <w:rFonts w:hint="default"/>
        <w:sz w:val="27"/>
      </w:rPr>
    </w:lvl>
    <w:lvl w:ilvl="7">
      <w:start w:val="1"/>
      <w:numFmt w:val="decimal"/>
      <w:lvlText w:val="%1-%2-%3-%4.%5.%6.%7.%8."/>
      <w:lvlJc w:val="left"/>
      <w:pPr>
        <w:ind w:left="2520" w:hanging="2520"/>
      </w:pPr>
      <w:rPr>
        <w:rFonts w:hint="default"/>
        <w:sz w:val="27"/>
      </w:rPr>
    </w:lvl>
    <w:lvl w:ilvl="8">
      <w:start w:val="1"/>
      <w:numFmt w:val="decimal"/>
      <w:lvlText w:val="%1-%2-%3-%4.%5.%6.%7.%8.%9."/>
      <w:lvlJc w:val="left"/>
      <w:pPr>
        <w:ind w:left="2880" w:hanging="2880"/>
      </w:pPr>
      <w:rPr>
        <w:rFonts w:hint="default"/>
        <w:sz w:val="27"/>
      </w:rPr>
    </w:lvl>
  </w:abstractNum>
  <w:abstractNum w:abstractNumId="74">
    <w:nsid w:val="6D023442"/>
    <w:multiLevelType w:val="hybridMultilevel"/>
    <w:tmpl w:val="315277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DE779B6"/>
    <w:multiLevelType w:val="hybridMultilevel"/>
    <w:tmpl w:val="52E81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6E4C338A"/>
    <w:multiLevelType w:val="hybridMultilevel"/>
    <w:tmpl w:val="A5842634"/>
    <w:lvl w:ilvl="0" w:tplc="E47E482E">
      <w:start w:val="1"/>
      <w:numFmt w:val="decimal"/>
      <w:lvlText w:val="%1."/>
      <w:lvlJc w:val="left"/>
      <w:pPr>
        <w:ind w:left="720" w:hanging="360"/>
      </w:pPr>
      <w:rPr>
        <w:color w:val="auto"/>
      </w:rPr>
    </w:lvl>
    <w:lvl w:ilvl="1" w:tplc="06CE83BA">
      <w:start w:val="1"/>
      <w:numFmt w:val="bullet"/>
      <w:lvlText w:val=""/>
      <w:lvlJc w:val="left"/>
      <w:pPr>
        <w:ind w:left="1440" w:hanging="360"/>
      </w:pPr>
      <w:rPr>
        <w:rFonts w:ascii="Wingdings" w:hAnsi="Wingdings" w:hint="default"/>
        <w:color w:val="FFC00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6F236F7A"/>
    <w:multiLevelType w:val="multilevel"/>
    <w:tmpl w:val="B4D25CF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6FA552C9"/>
    <w:multiLevelType w:val="hybridMultilevel"/>
    <w:tmpl w:val="B980D54E"/>
    <w:lvl w:ilvl="0" w:tplc="6B9EEC72">
      <w:start w:val="1"/>
      <w:numFmt w:val="lowerRoman"/>
      <w:pStyle w:val="GS1List3"/>
      <w:lvlText w:val="%1."/>
      <w:lvlJc w:val="right"/>
      <w:pPr>
        <w:tabs>
          <w:tab w:val="num" w:pos="1944"/>
        </w:tabs>
        <w:ind w:left="1944" w:hanging="216"/>
      </w:pPr>
      <w:rPr>
        <w:rFonts w:ascii="Arial Bold" w:hAnsi="Arial Bold" w:hint="default"/>
        <w:b/>
        <w:i w:val="0"/>
        <w:color w:val="F26334"/>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9">
    <w:nsid w:val="70430EFB"/>
    <w:multiLevelType w:val="hybridMultilevel"/>
    <w:tmpl w:val="D44864D0"/>
    <w:lvl w:ilvl="0" w:tplc="F4FE4E9E">
      <w:start w:val="1"/>
      <w:numFmt w:val="bullet"/>
      <w:lvlText w:val=""/>
      <w:lvlJc w:val="left"/>
      <w:pPr>
        <w:ind w:left="942" w:hanging="360"/>
      </w:pPr>
      <w:rPr>
        <w:rFonts w:ascii="Symbol" w:hAnsi="Symbol" w:hint="default"/>
        <w:color w:val="FF0000"/>
      </w:rPr>
    </w:lvl>
    <w:lvl w:ilvl="1" w:tplc="04090003" w:tentative="1">
      <w:start w:val="1"/>
      <w:numFmt w:val="bullet"/>
      <w:lvlText w:val="o"/>
      <w:lvlJc w:val="left"/>
      <w:pPr>
        <w:ind w:left="1662" w:hanging="360"/>
      </w:pPr>
      <w:rPr>
        <w:rFonts w:ascii="Courier New" w:hAnsi="Courier New" w:cs="Courier New" w:hint="default"/>
      </w:rPr>
    </w:lvl>
    <w:lvl w:ilvl="2" w:tplc="04090005" w:tentative="1">
      <w:start w:val="1"/>
      <w:numFmt w:val="bullet"/>
      <w:lvlText w:val=""/>
      <w:lvlJc w:val="left"/>
      <w:pPr>
        <w:ind w:left="2382" w:hanging="360"/>
      </w:pPr>
      <w:rPr>
        <w:rFonts w:ascii="Wingdings" w:hAnsi="Wingdings" w:hint="default"/>
      </w:rPr>
    </w:lvl>
    <w:lvl w:ilvl="3" w:tplc="04090001" w:tentative="1">
      <w:start w:val="1"/>
      <w:numFmt w:val="bullet"/>
      <w:lvlText w:val=""/>
      <w:lvlJc w:val="left"/>
      <w:pPr>
        <w:ind w:left="3102" w:hanging="360"/>
      </w:pPr>
      <w:rPr>
        <w:rFonts w:ascii="Symbol" w:hAnsi="Symbol" w:hint="default"/>
      </w:rPr>
    </w:lvl>
    <w:lvl w:ilvl="4" w:tplc="04090003" w:tentative="1">
      <w:start w:val="1"/>
      <w:numFmt w:val="bullet"/>
      <w:lvlText w:val="o"/>
      <w:lvlJc w:val="left"/>
      <w:pPr>
        <w:ind w:left="3822" w:hanging="360"/>
      </w:pPr>
      <w:rPr>
        <w:rFonts w:ascii="Courier New" w:hAnsi="Courier New" w:cs="Courier New" w:hint="default"/>
      </w:rPr>
    </w:lvl>
    <w:lvl w:ilvl="5" w:tplc="04090005" w:tentative="1">
      <w:start w:val="1"/>
      <w:numFmt w:val="bullet"/>
      <w:lvlText w:val=""/>
      <w:lvlJc w:val="left"/>
      <w:pPr>
        <w:ind w:left="4542" w:hanging="360"/>
      </w:pPr>
      <w:rPr>
        <w:rFonts w:ascii="Wingdings" w:hAnsi="Wingdings" w:hint="default"/>
      </w:rPr>
    </w:lvl>
    <w:lvl w:ilvl="6" w:tplc="04090001" w:tentative="1">
      <w:start w:val="1"/>
      <w:numFmt w:val="bullet"/>
      <w:lvlText w:val=""/>
      <w:lvlJc w:val="left"/>
      <w:pPr>
        <w:ind w:left="5262" w:hanging="360"/>
      </w:pPr>
      <w:rPr>
        <w:rFonts w:ascii="Symbol" w:hAnsi="Symbol" w:hint="default"/>
      </w:rPr>
    </w:lvl>
    <w:lvl w:ilvl="7" w:tplc="04090003" w:tentative="1">
      <w:start w:val="1"/>
      <w:numFmt w:val="bullet"/>
      <w:lvlText w:val="o"/>
      <w:lvlJc w:val="left"/>
      <w:pPr>
        <w:ind w:left="5982" w:hanging="360"/>
      </w:pPr>
      <w:rPr>
        <w:rFonts w:ascii="Courier New" w:hAnsi="Courier New" w:cs="Courier New" w:hint="default"/>
      </w:rPr>
    </w:lvl>
    <w:lvl w:ilvl="8" w:tplc="04090005" w:tentative="1">
      <w:start w:val="1"/>
      <w:numFmt w:val="bullet"/>
      <w:lvlText w:val=""/>
      <w:lvlJc w:val="left"/>
      <w:pPr>
        <w:ind w:left="6702" w:hanging="360"/>
      </w:pPr>
      <w:rPr>
        <w:rFonts w:ascii="Wingdings" w:hAnsi="Wingdings" w:hint="default"/>
      </w:rPr>
    </w:lvl>
  </w:abstractNum>
  <w:abstractNum w:abstractNumId="80">
    <w:nsid w:val="705E1852"/>
    <w:multiLevelType w:val="hybridMultilevel"/>
    <w:tmpl w:val="7666B1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70F11BA6"/>
    <w:multiLevelType w:val="multilevel"/>
    <w:tmpl w:val="6270FC3E"/>
    <w:lvl w:ilvl="0">
      <w:start w:val="1"/>
      <w:numFmt w:val="upperLetter"/>
      <w:pStyle w:val="Appendix1"/>
      <w:lvlText w:val="%1."/>
      <w:lvlJc w:val="left"/>
      <w:pPr>
        <w:tabs>
          <w:tab w:val="num" w:pos="1440"/>
        </w:tabs>
        <w:ind w:left="1440" w:hanging="1440"/>
      </w:pPr>
      <w:rPr>
        <w:rFonts w:ascii="Arial Bold" w:hAnsi="Arial Bold" w:hint="default"/>
        <w:b/>
        <w:i w:val="0"/>
        <w:caps w:val="0"/>
        <w:strike w:val="0"/>
        <w:dstrike w:val="0"/>
        <w:vanish w:val="0"/>
        <w:color w:val="002C6C"/>
        <w:sz w:val="36"/>
        <w:szCs w:val="36"/>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ppendix2"/>
      <w:lvlText w:val="%1.%2"/>
      <w:lvlJc w:val="left"/>
      <w:pPr>
        <w:tabs>
          <w:tab w:val="num" w:pos="1440"/>
        </w:tabs>
        <w:ind w:left="1440" w:hanging="1440"/>
      </w:pPr>
      <w:rPr>
        <w:rFonts w:ascii="Arial Bold" w:hAnsi="Arial Bold" w:hint="default"/>
        <w:b/>
        <w:i w:val="0"/>
        <w:caps w:val="0"/>
        <w:strike w:val="0"/>
        <w:dstrike w:val="0"/>
        <w:vanish w:val="0"/>
        <w:color w:val="002C6C"/>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1800"/>
        </w:tabs>
        <w:ind w:left="1440" w:hanging="1440"/>
      </w:pPr>
      <w:rPr>
        <w:rFonts w:hint="default"/>
      </w:rPr>
    </w:lvl>
    <w:lvl w:ilvl="3">
      <w:start w:val="1"/>
      <w:numFmt w:val="decimal"/>
      <w:lvlText w:val="%1.%2%3.%4"/>
      <w:lvlJc w:val="left"/>
      <w:pPr>
        <w:tabs>
          <w:tab w:val="num" w:pos="1800"/>
        </w:tabs>
        <w:ind w:left="1440" w:hanging="1440"/>
      </w:pPr>
      <w:rPr>
        <w:rFonts w:hint="default"/>
      </w:rPr>
    </w:lvl>
    <w:lvl w:ilvl="4">
      <w:start w:val="1"/>
      <w:numFmt w:val="decimal"/>
      <w:lvlText w:val="%1.%2%3.%4.%5"/>
      <w:lvlJc w:val="left"/>
      <w:pPr>
        <w:tabs>
          <w:tab w:val="num" w:pos="2880"/>
        </w:tabs>
        <w:ind w:left="2160" w:hanging="1440"/>
      </w:pPr>
      <w:rPr>
        <w:rFonts w:hint="default"/>
      </w:rPr>
    </w:lvl>
    <w:lvl w:ilvl="5">
      <w:start w:val="1"/>
      <w:numFmt w:val="decimal"/>
      <w:lvlText w:val="%1.%2%3.%4.%5.%6"/>
      <w:lvlJc w:val="left"/>
      <w:pPr>
        <w:tabs>
          <w:tab w:val="num" w:pos="2160"/>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584" w:hanging="1584"/>
      </w:pPr>
      <w:rPr>
        <w:rFonts w:hint="default"/>
      </w:rPr>
    </w:lvl>
  </w:abstractNum>
  <w:abstractNum w:abstractNumId="82">
    <w:nsid w:val="72381C5C"/>
    <w:multiLevelType w:val="hybridMultilevel"/>
    <w:tmpl w:val="7C16F7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3">
    <w:nsid w:val="74A64D6B"/>
    <w:multiLevelType w:val="multilevel"/>
    <w:tmpl w:val="74CC1A40"/>
    <w:lvl w:ilvl="0">
      <w:start w:val="2"/>
      <w:numFmt w:val="decimal"/>
      <w:lvlText w:val="%1-"/>
      <w:lvlJc w:val="left"/>
      <w:pPr>
        <w:ind w:left="990" w:hanging="990"/>
      </w:pPr>
      <w:rPr>
        <w:rFonts w:hint="default"/>
      </w:rPr>
    </w:lvl>
    <w:lvl w:ilvl="1">
      <w:start w:val="2"/>
      <w:numFmt w:val="decimal"/>
      <w:lvlText w:val="%1-%2-"/>
      <w:lvlJc w:val="left"/>
      <w:pPr>
        <w:ind w:left="990" w:hanging="990"/>
      </w:pPr>
      <w:rPr>
        <w:rFonts w:hint="default"/>
      </w:rPr>
    </w:lvl>
    <w:lvl w:ilvl="2">
      <w:start w:val="3"/>
      <w:numFmt w:val="decimal"/>
      <w:lvlText w:val="%1-%2-%3-"/>
      <w:lvlJc w:val="left"/>
      <w:pPr>
        <w:ind w:left="1080" w:hanging="1080"/>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4">
    <w:nsid w:val="77890F91"/>
    <w:multiLevelType w:val="hybridMultilevel"/>
    <w:tmpl w:val="FDBA5826"/>
    <w:lvl w:ilvl="0" w:tplc="2D92AC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78040DA3"/>
    <w:multiLevelType w:val="hybridMultilevel"/>
    <w:tmpl w:val="D724F7BE"/>
    <w:lvl w:ilvl="0" w:tplc="FEFE0612">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790F066B"/>
    <w:multiLevelType w:val="hybridMultilevel"/>
    <w:tmpl w:val="BA5E3B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79952E38"/>
    <w:multiLevelType w:val="multilevel"/>
    <w:tmpl w:val="B4D25CF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7A0F5148"/>
    <w:multiLevelType w:val="hybridMultilevel"/>
    <w:tmpl w:val="D87CAC66"/>
    <w:lvl w:ilvl="0" w:tplc="9B7EB1F6">
      <w:start w:val="6"/>
      <w:numFmt w:val="bullet"/>
      <w:lvlText w:val="-"/>
      <w:lvlJc w:val="left"/>
      <w:pPr>
        <w:ind w:left="720" w:hanging="360"/>
      </w:pPr>
      <w:rPr>
        <w:rFonts w:ascii="Times New Roman" w:eastAsia="Times New Roman" w:hAnsi="Times New Roman"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7CBA47F8"/>
    <w:multiLevelType w:val="hybridMultilevel"/>
    <w:tmpl w:val="77A22582"/>
    <w:lvl w:ilvl="0" w:tplc="62CC947A">
      <w:numFmt w:val="bullet"/>
      <w:lvlText w:val="•"/>
      <w:lvlJc w:val="left"/>
      <w:pPr>
        <w:ind w:left="582" w:hanging="360"/>
      </w:pPr>
      <w:rPr>
        <w:rFonts w:ascii="Times New Roman" w:eastAsia="Times New Roman" w:hAnsi="Times New Roman" w:cs="Times New Roman" w:hint="default"/>
        <w:color w:val="FF0000"/>
      </w:rPr>
    </w:lvl>
    <w:lvl w:ilvl="1" w:tplc="04090003" w:tentative="1">
      <w:start w:val="1"/>
      <w:numFmt w:val="bullet"/>
      <w:lvlText w:val="o"/>
      <w:lvlJc w:val="left"/>
      <w:pPr>
        <w:ind w:left="1302" w:hanging="360"/>
      </w:pPr>
      <w:rPr>
        <w:rFonts w:ascii="Courier New" w:hAnsi="Courier New" w:cs="Courier New" w:hint="default"/>
      </w:rPr>
    </w:lvl>
    <w:lvl w:ilvl="2" w:tplc="04090005" w:tentative="1">
      <w:start w:val="1"/>
      <w:numFmt w:val="bullet"/>
      <w:lvlText w:val=""/>
      <w:lvlJc w:val="left"/>
      <w:pPr>
        <w:ind w:left="2022" w:hanging="360"/>
      </w:pPr>
      <w:rPr>
        <w:rFonts w:ascii="Wingdings" w:hAnsi="Wingdings" w:hint="default"/>
      </w:rPr>
    </w:lvl>
    <w:lvl w:ilvl="3" w:tplc="04090001" w:tentative="1">
      <w:start w:val="1"/>
      <w:numFmt w:val="bullet"/>
      <w:lvlText w:val=""/>
      <w:lvlJc w:val="left"/>
      <w:pPr>
        <w:ind w:left="2742" w:hanging="360"/>
      </w:pPr>
      <w:rPr>
        <w:rFonts w:ascii="Symbol" w:hAnsi="Symbol" w:hint="default"/>
      </w:rPr>
    </w:lvl>
    <w:lvl w:ilvl="4" w:tplc="04090003" w:tentative="1">
      <w:start w:val="1"/>
      <w:numFmt w:val="bullet"/>
      <w:lvlText w:val="o"/>
      <w:lvlJc w:val="left"/>
      <w:pPr>
        <w:ind w:left="3462" w:hanging="360"/>
      </w:pPr>
      <w:rPr>
        <w:rFonts w:ascii="Courier New" w:hAnsi="Courier New" w:cs="Courier New" w:hint="default"/>
      </w:rPr>
    </w:lvl>
    <w:lvl w:ilvl="5" w:tplc="04090005" w:tentative="1">
      <w:start w:val="1"/>
      <w:numFmt w:val="bullet"/>
      <w:lvlText w:val=""/>
      <w:lvlJc w:val="left"/>
      <w:pPr>
        <w:ind w:left="4182" w:hanging="360"/>
      </w:pPr>
      <w:rPr>
        <w:rFonts w:ascii="Wingdings" w:hAnsi="Wingdings" w:hint="default"/>
      </w:rPr>
    </w:lvl>
    <w:lvl w:ilvl="6" w:tplc="04090001" w:tentative="1">
      <w:start w:val="1"/>
      <w:numFmt w:val="bullet"/>
      <w:lvlText w:val=""/>
      <w:lvlJc w:val="left"/>
      <w:pPr>
        <w:ind w:left="4902" w:hanging="360"/>
      </w:pPr>
      <w:rPr>
        <w:rFonts w:ascii="Symbol" w:hAnsi="Symbol" w:hint="default"/>
      </w:rPr>
    </w:lvl>
    <w:lvl w:ilvl="7" w:tplc="04090003" w:tentative="1">
      <w:start w:val="1"/>
      <w:numFmt w:val="bullet"/>
      <w:lvlText w:val="o"/>
      <w:lvlJc w:val="left"/>
      <w:pPr>
        <w:ind w:left="5622" w:hanging="360"/>
      </w:pPr>
      <w:rPr>
        <w:rFonts w:ascii="Courier New" w:hAnsi="Courier New" w:cs="Courier New" w:hint="default"/>
      </w:rPr>
    </w:lvl>
    <w:lvl w:ilvl="8" w:tplc="04090005" w:tentative="1">
      <w:start w:val="1"/>
      <w:numFmt w:val="bullet"/>
      <w:lvlText w:val=""/>
      <w:lvlJc w:val="left"/>
      <w:pPr>
        <w:ind w:left="6342" w:hanging="360"/>
      </w:pPr>
      <w:rPr>
        <w:rFonts w:ascii="Wingdings" w:hAnsi="Wingdings" w:hint="default"/>
      </w:rPr>
    </w:lvl>
  </w:abstractNum>
  <w:abstractNum w:abstractNumId="90">
    <w:nsid w:val="7F67583D"/>
    <w:multiLevelType w:val="multilevel"/>
    <w:tmpl w:val="AB20732E"/>
    <w:lvl w:ilvl="0">
      <w:start w:val="3"/>
      <w:numFmt w:val="decimal"/>
      <w:lvlText w:val="%1-"/>
      <w:lvlJc w:val="left"/>
      <w:pPr>
        <w:ind w:left="840" w:hanging="840"/>
      </w:pPr>
      <w:rPr>
        <w:rFonts w:hint="default"/>
        <w:sz w:val="27"/>
      </w:rPr>
    </w:lvl>
    <w:lvl w:ilvl="1">
      <w:start w:val="3"/>
      <w:numFmt w:val="decimal"/>
      <w:lvlText w:val="%1-%2-"/>
      <w:lvlJc w:val="left"/>
      <w:pPr>
        <w:ind w:left="840" w:hanging="840"/>
      </w:pPr>
      <w:rPr>
        <w:rFonts w:hint="default"/>
        <w:sz w:val="27"/>
      </w:rPr>
    </w:lvl>
    <w:lvl w:ilvl="2">
      <w:start w:val="6"/>
      <w:numFmt w:val="decimal"/>
      <w:lvlText w:val="%1-%2-%3-"/>
      <w:lvlJc w:val="left"/>
      <w:pPr>
        <w:ind w:left="1080" w:hanging="1080"/>
      </w:pPr>
      <w:rPr>
        <w:rFonts w:hint="default"/>
        <w:sz w:val="27"/>
      </w:rPr>
    </w:lvl>
    <w:lvl w:ilvl="3">
      <w:start w:val="1"/>
      <w:numFmt w:val="decimal"/>
      <w:lvlText w:val="%1-%2-%3-%4."/>
      <w:lvlJc w:val="left"/>
      <w:pPr>
        <w:ind w:left="1440" w:hanging="1440"/>
      </w:pPr>
      <w:rPr>
        <w:rFonts w:hint="default"/>
        <w:sz w:val="27"/>
      </w:rPr>
    </w:lvl>
    <w:lvl w:ilvl="4">
      <w:start w:val="1"/>
      <w:numFmt w:val="decimal"/>
      <w:lvlText w:val="%1-%2-%3-%4.%5."/>
      <w:lvlJc w:val="left"/>
      <w:pPr>
        <w:ind w:left="1800" w:hanging="1800"/>
      </w:pPr>
      <w:rPr>
        <w:rFonts w:hint="default"/>
        <w:sz w:val="27"/>
      </w:rPr>
    </w:lvl>
    <w:lvl w:ilvl="5">
      <w:start w:val="1"/>
      <w:numFmt w:val="decimal"/>
      <w:lvlText w:val="%1-%2-%3-%4.%5.%6."/>
      <w:lvlJc w:val="left"/>
      <w:pPr>
        <w:ind w:left="2160" w:hanging="2160"/>
      </w:pPr>
      <w:rPr>
        <w:rFonts w:hint="default"/>
        <w:sz w:val="27"/>
      </w:rPr>
    </w:lvl>
    <w:lvl w:ilvl="6">
      <w:start w:val="1"/>
      <w:numFmt w:val="decimal"/>
      <w:lvlText w:val="%1-%2-%3-%4.%5.%6.%7."/>
      <w:lvlJc w:val="left"/>
      <w:pPr>
        <w:ind w:left="2160" w:hanging="2160"/>
      </w:pPr>
      <w:rPr>
        <w:rFonts w:hint="default"/>
        <w:sz w:val="27"/>
      </w:rPr>
    </w:lvl>
    <w:lvl w:ilvl="7">
      <w:start w:val="1"/>
      <w:numFmt w:val="decimal"/>
      <w:lvlText w:val="%1-%2-%3-%4.%5.%6.%7.%8."/>
      <w:lvlJc w:val="left"/>
      <w:pPr>
        <w:ind w:left="2520" w:hanging="2520"/>
      </w:pPr>
      <w:rPr>
        <w:rFonts w:hint="default"/>
        <w:sz w:val="27"/>
      </w:rPr>
    </w:lvl>
    <w:lvl w:ilvl="8">
      <w:start w:val="1"/>
      <w:numFmt w:val="decimal"/>
      <w:lvlText w:val="%1-%2-%3-%4.%5.%6.%7.%8.%9."/>
      <w:lvlJc w:val="left"/>
      <w:pPr>
        <w:ind w:left="2880" w:hanging="2880"/>
      </w:pPr>
      <w:rPr>
        <w:rFonts w:hint="default"/>
        <w:sz w:val="27"/>
      </w:rPr>
    </w:lvl>
  </w:abstractNum>
  <w:num w:numId="1">
    <w:abstractNumId w:val="20"/>
  </w:num>
  <w:num w:numId="2">
    <w:abstractNumId w:val="51"/>
  </w:num>
  <w:num w:numId="3">
    <w:abstractNumId w:val="58"/>
  </w:num>
  <w:num w:numId="4">
    <w:abstractNumId w:val="59"/>
  </w:num>
  <w:num w:numId="5">
    <w:abstractNumId w:val="38"/>
  </w:num>
  <w:num w:numId="6">
    <w:abstractNumId w:val="46"/>
  </w:num>
  <w:num w:numId="7">
    <w:abstractNumId w:val="34"/>
  </w:num>
  <w:num w:numId="8">
    <w:abstractNumId w:val="74"/>
  </w:num>
  <w:num w:numId="9">
    <w:abstractNumId w:val="49"/>
  </w:num>
  <w:num w:numId="10">
    <w:abstractNumId w:val="67"/>
  </w:num>
  <w:num w:numId="11">
    <w:abstractNumId w:val="85"/>
  </w:num>
  <w:num w:numId="12">
    <w:abstractNumId w:val="18"/>
  </w:num>
  <w:num w:numId="13">
    <w:abstractNumId w:val="9"/>
  </w:num>
  <w:num w:numId="14">
    <w:abstractNumId w:val="24"/>
  </w:num>
  <w:num w:numId="15">
    <w:abstractNumId w:val="13"/>
  </w:num>
  <w:num w:numId="16">
    <w:abstractNumId w:val="7"/>
  </w:num>
  <w:num w:numId="17">
    <w:abstractNumId w:val="6"/>
  </w:num>
  <w:num w:numId="18">
    <w:abstractNumId w:val="5"/>
  </w:num>
  <w:num w:numId="19">
    <w:abstractNumId w:val="4"/>
  </w:num>
  <w:num w:numId="20">
    <w:abstractNumId w:val="8"/>
  </w:num>
  <w:num w:numId="21">
    <w:abstractNumId w:val="3"/>
  </w:num>
  <w:num w:numId="22">
    <w:abstractNumId w:val="2"/>
  </w:num>
  <w:num w:numId="23">
    <w:abstractNumId w:val="1"/>
  </w:num>
  <w:num w:numId="24">
    <w:abstractNumId w:val="0"/>
  </w:num>
  <w:num w:numId="25">
    <w:abstractNumId w:val="55"/>
  </w:num>
  <w:num w:numId="26">
    <w:abstractNumId w:val="41"/>
  </w:num>
  <w:num w:numId="27">
    <w:abstractNumId w:val="36"/>
  </w:num>
  <w:num w:numId="28">
    <w:abstractNumId w:val="81"/>
  </w:num>
  <w:num w:numId="29">
    <w:abstractNumId w:val="57"/>
  </w:num>
  <w:num w:numId="30">
    <w:abstractNumId w:val="78"/>
  </w:num>
  <w:num w:numId="31">
    <w:abstractNumId w:val="28"/>
  </w:num>
  <w:num w:numId="32">
    <w:abstractNumId w:val="15"/>
    <w:lvlOverride w:ilvl="0">
      <w:startOverride w:val="1"/>
    </w:lvlOverride>
  </w:num>
  <w:num w:numId="33">
    <w:abstractNumId w:val="54"/>
  </w:num>
  <w:num w:numId="34">
    <w:abstractNumId w:val="37"/>
  </w:num>
  <w:num w:numId="35">
    <w:abstractNumId w:val="33"/>
  </w:num>
  <w:num w:numId="36">
    <w:abstractNumId w:val="6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4"/>
  </w:num>
  <w:num w:numId="39">
    <w:abstractNumId w:val="24"/>
  </w:num>
  <w:num w:numId="40">
    <w:abstractNumId w:val="13"/>
  </w:num>
  <w:num w:numId="41">
    <w:abstractNumId w:val="66"/>
  </w:num>
  <w:num w:numId="42">
    <w:abstractNumId w:val="62"/>
  </w:num>
  <w:num w:numId="43">
    <w:abstractNumId w:val="88"/>
  </w:num>
  <w:num w:numId="44">
    <w:abstractNumId w:val="40"/>
  </w:num>
  <w:num w:numId="45">
    <w:abstractNumId w:val="22"/>
  </w:num>
  <w:num w:numId="46">
    <w:abstractNumId w:val="26"/>
  </w:num>
  <w:num w:numId="47">
    <w:abstractNumId w:val="16"/>
  </w:num>
  <w:num w:numId="48">
    <w:abstractNumId w:val="75"/>
  </w:num>
  <w:num w:numId="49">
    <w:abstractNumId w:val="71"/>
  </w:num>
  <w:num w:numId="50">
    <w:abstractNumId w:val="48"/>
  </w:num>
  <w:num w:numId="51">
    <w:abstractNumId w:val="84"/>
  </w:num>
  <w:num w:numId="52">
    <w:abstractNumId w:val="45"/>
  </w:num>
  <w:num w:numId="53">
    <w:abstractNumId w:val="23"/>
  </w:num>
  <w:num w:numId="54">
    <w:abstractNumId w:val="65"/>
  </w:num>
  <w:num w:numId="55">
    <w:abstractNumId w:val="61"/>
  </w:num>
  <w:num w:numId="56">
    <w:abstractNumId w:val="72"/>
  </w:num>
  <w:num w:numId="57">
    <w:abstractNumId w:val="42"/>
  </w:num>
  <w:num w:numId="58">
    <w:abstractNumId w:val="11"/>
  </w:num>
  <w:num w:numId="59">
    <w:abstractNumId w:val="77"/>
    <w:lvlOverride w:ilvl="0">
      <w:lvl w:ilvl="0">
        <w:numFmt w:val="bullet"/>
        <w:lvlText w:val=""/>
        <w:lvlJc w:val="left"/>
        <w:pPr>
          <w:tabs>
            <w:tab w:val="num" w:pos="1440"/>
          </w:tabs>
          <w:ind w:left="1440" w:hanging="360"/>
        </w:pPr>
        <w:rPr>
          <w:rFonts w:ascii="Wingdings" w:hAnsi="Wingdings" w:hint="default"/>
          <w:sz w:val="20"/>
        </w:rPr>
      </w:lvl>
    </w:lvlOverride>
    <w:lvlOverride w:ilvl="1">
      <w:lvl w:ilvl="1">
        <w:start w:val="1"/>
        <w:numFmt w:val="decimal"/>
        <w:lvlText w:val="%2-"/>
        <w:lvlJc w:val="left"/>
        <w:pPr>
          <w:ind w:left="1440" w:hanging="360"/>
        </w:pPr>
        <w:rPr>
          <w:rFonts w:hint="default"/>
        </w:rPr>
      </w:lvl>
    </w:lvlOverride>
    <w:lvlOverride w:ilvl="2">
      <w:lvl w:ilvl="2" w:tentative="1">
        <w:start w:val="1"/>
        <w:numFmt w:val="bullet"/>
        <w:lvlText w:val=""/>
        <w:lvlJc w:val="left"/>
        <w:pPr>
          <w:tabs>
            <w:tab w:val="num" w:pos="2160"/>
          </w:tabs>
          <w:ind w:left="2160" w:hanging="360"/>
        </w:pPr>
        <w:rPr>
          <w:rFonts w:ascii="Wingdings" w:hAnsi="Wingdings" w:hint="default"/>
          <w:sz w:val="20"/>
        </w:rPr>
      </w:lvl>
    </w:lvlOverride>
    <w:lvlOverride w:ilvl="3">
      <w:lvl w:ilvl="3" w:tentative="1">
        <w:start w:val="1"/>
        <w:numFmt w:val="bullet"/>
        <w:lvlText w:val=""/>
        <w:lvlJc w:val="left"/>
        <w:pPr>
          <w:tabs>
            <w:tab w:val="num" w:pos="2880"/>
          </w:tabs>
          <w:ind w:left="2880" w:hanging="360"/>
        </w:pPr>
        <w:rPr>
          <w:rFonts w:ascii="Wingdings" w:hAnsi="Wingdings" w:hint="default"/>
          <w:sz w:val="20"/>
        </w:rPr>
      </w:lvl>
    </w:lvlOverride>
    <w:lvlOverride w:ilvl="4">
      <w:lvl w:ilvl="4" w:tentative="1">
        <w:start w:val="1"/>
        <w:numFmt w:val="bullet"/>
        <w:lvlText w:val=""/>
        <w:lvlJc w:val="left"/>
        <w:pPr>
          <w:tabs>
            <w:tab w:val="num" w:pos="3600"/>
          </w:tabs>
          <w:ind w:left="3600" w:hanging="360"/>
        </w:pPr>
        <w:rPr>
          <w:rFonts w:ascii="Wingdings" w:hAnsi="Wingdings" w:hint="default"/>
          <w:sz w:val="20"/>
        </w:rPr>
      </w:lvl>
    </w:lvlOverride>
    <w:lvlOverride w:ilvl="5">
      <w:lvl w:ilvl="5" w:tentative="1">
        <w:start w:val="1"/>
        <w:numFmt w:val="bullet"/>
        <w:lvlText w:val=""/>
        <w:lvlJc w:val="left"/>
        <w:pPr>
          <w:tabs>
            <w:tab w:val="num" w:pos="4320"/>
          </w:tabs>
          <w:ind w:left="4320" w:hanging="360"/>
        </w:pPr>
        <w:rPr>
          <w:rFonts w:ascii="Wingdings" w:hAnsi="Wingdings" w:hint="default"/>
          <w:sz w:val="20"/>
        </w:rPr>
      </w:lvl>
    </w:lvlOverride>
    <w:lvlOverride w:ilvl="6">
      <w:lvl w:ilvl="6" w:tentative="1">
        <w:start w:val="1"/>
        <w:numFmt w:val="bullet"/>
        <w:lvlText w:val=""/>
        <w:lvlJc w:val="left"/>
        <w:pPr>
          <w:tabs>
            <w:tab w:val="num" w:pos="5040"/>
          </w:tabs>
          <w:ind w:left="5040" w:hanging="360"/>
        </w:pPr>
        <w:rPr>
          <w:rFonts w:ascii="Wingdings" w:hAnsi="Wingdings" w:hint="default"/>
          <w:sz w:val="20"/>
        </w:rPr>
      </w:lvl>
    </w:lvlOverride>
    <w:lvlOverride w:ilvl="7">
      <w:lvl w:ilvl="7" w:tentative="1">
        <w:start w:val="1"/>
        <w:numFmt w:val="bullet"/>
        <w:lvlText w:val=""/>
        <w:lvlJc w:val="left"/>
        <w:pPr>
          <w:tabs>
            <w:tab w:val="num" w:pos="5760"/>
          </w:tabs>
          <w:ind w:left="5760" w:hanging="360"/>
        </w:pPr>
        <w:rPr>
          <w:rFonts w:ascii="Wingdings" w:hAnsi="Wingdings" w:hint="default"/>
          <w:sz w:val="20"/>
        </w:rPr>
      </w:lvl>
    </w:lvlOverride>
    <w:lvlOverride w:ilvl="8">
      <w:lvl w:ilvl="8" w:tentative="1">
        <w:start w:val="1"/>
        <w:numFmt w:val="bullet"/>
        <w:lvlText w:val=""/>
        <w:lvlJc w:val="left"/>
        <w:pPr>
          <w:tabs>
            <w:tab w:val="num" w:pos="6480"/>
          </w:tabs>
          <w:ind w:left="6480" w:hanging="360"/>
        </w:pPr>
        <w:rPr>
          <w:rFonts w:ascii="Wingdings" w:hAnsi="Wingdings" w:hint="default"/>
          <w:sz w:val="20"/>
        </w:rPr>
      </w:lvl>
    </w:lvlOverride>
  </w:num>
  <w:num w:numId="60">
    <w:abstractNumId w:val="56"/>
  </w:num>
  <w:num w:numId="61">
    <w:abstractNumId w:val="44"/>
  </w:num>
  <w:num w:numId="62">
    <w:abstractNumId w:val="50"/>
  </w:num>
  <w:num w:numId="63">
    <w:abstractNumId w:val="39"/>
  </w:num>
  <w:num w:numId="64">
    <w:abstractNumId w:val="31"/>
  </w:num>
  <w:num w:numId="65">
    <w:abstractNumId w:val="89"/>
  </w:num>
  <w:num w:numId="66">
    <w:abstractNumId w:val="79"/>
  </w:num>
  <w:num w:numId="67">
    <w:abstractNumId w:val="12"/>
  </w:num>
  <w:num w:numId="68">
    <w:abstractNumId w:val="55"/>
    <w:lvlOverride w:ilvl="0">
      <w:startOverride w:val="1"/>
    </w:lvlOverride>
  </w:num>
  <w:num w:numId="69">
    <w:abstractNumId w:val="19"/>
  </w:num>
  <w:num w:numId="70">
    <w:abstractNumId w:val="27"/>
  </w:num>
  <w:num w:numId="71">
    <w:abstractNumId w:val="76"/>
  </w:num>
  <w:num w:numId="72">
    <w:abstractNumId w:val="47"/>
  </w:num>
  <w:num w:numId="73">
    <w:abstractNumId w:val="60"/>
  </w:num>
  <w:num w:numId="74">
    <w:abstractNumId w:val="35"/>
  </w:num>
  <w:num w:numId="75">
    <w:abstractNumId w:val="70"/>
  </w:num>
  <w:num w:numId="76">
    <w:abstractNumId w:val="52"/>
  </w:num>
  <w:num w:numId="77">
    <w:abstractNumId w:val="83"/>
  </w:num>
  <w:num w:numId="78">
    <w:abstractNumId w:val="68"/>
  </w:num>
  <w:num w:numId="79">
    <w:abstractNumId w:val="90"/>
  </w:num>
  <w:num w:numId="80">
    <w:abstractNumId w:val="29"/>
  </w:num>
  <w:num w:numId="81">
    <w:abstractNumId w:val="73"/>
  </w:num>
  <w:num w:numId="82">
    <w:abstractNumId w:val="32"/>
  </w:num>
  <w:num w:numId="83">
    <w:abstractNumId w:val="30"/>
  </w:num>
  <w:num w:numId="84">
    <w:abstractNumId w:val="63"/>
  </w:num>
  <w:num w:numId="85">
    <w:abstractNumId w:val="17"/>
  </w:num>
  <w:num w:numId="86">
    <w:abstractNumId w:val="14"/>
  </w:num>
  <w:num w:numId="87">
    <w:abstractNumId w:val="82"/>
  </w:num>
  <w:num w:numId="88">
    <w:abstractNumId w:val="53"/>
  </w:num>
  <w:num w:numId="89">
    <w:abstractNumId w:val="21"/>
  </w:num>
  <w:num w:numId="90">
    <w:abstractNumId w:val="10"/>
  </w:num>
  <w:num w:numId="91">
    <w:abstractNumId w:val="80"/>
  </w:num>
  <w:num w:numId="92">
    <w:abstractNumId w:val="25"/>
  </w:num>
  <w:num w:numId="93">
    <w:abstractNumId w:val="24"/>
  </w:num>
  <w:num w:numId="94">
    <w:abstractNumId w:val="24"/>
  </w:num>
  <w:num w:numId="95">
    <w:abstractNumId w:val="24"/>
  </w:num>
  <w:num w:numId="96">
    <w:abstractNumId w:val="15"/>
  </w:num>
  <w:num w:numId="97">
    <w:abstractNumId w:val="87"/>
  </w:num>
  <w:num w:numId="98">
    <w:abstractNumId w:val="86"/>
  </w:num>
  <w:numIdMacAtCleanup w:val="9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سید مصطفی حسینی">
    <w15:presenceInfo w15:providerId="Windows Live" w15:userId="7a056e9bbee7a00f"/>
  </w15:person>
  <w15:person w15:author="Emam">
    <w15:presenceInfo w15:providerId="None" w15:userId="Emam"/>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isplayBackgroundShape/>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71D3"/>
    <w:rsid w:val="00001D5B"/>
    <w:rsid w:val="00003666"/>
    <w:rsid w:val="00003813"/>
    <w:rsid w:val="000102D6"/>
    <w:rsid w:val="00011399"/>
    <w:rsid w:val="000113BD"/>
    <w:rsid w:val="0001143F"/>
    <w:rsid w:val="00014D69"/>
    <w:rsid w:val="0002123A"/>
    <w:rsid w:val="000217BC"/>
    <w:rsid w:val="0002363A"/>
    <w:rsid w:val="000237D9"/>
    <w:rsid w:val="00024EA1"/>
    <w:rsid w:val="00025A99"/>
    <w:rsid w:val="00026CFA"/>
    <w:rsid w:val="000273D9"/>
    <w:rsid w:val="000277E3"/>
    <w:rsid w:val="000301E2"/>
    <w:rsid w:val="0003047B"/>
    <w:rsid w:val="00035920"/>
    <w:rsid w:val="00036127"/>
    <w:rsid w:val="00036476"/>
    <w:rsid w:val="0004106D"/>
    <w:rsid w:val="00044021"/>
    <w:rsid w:val="00045A8F"/>
    <w:rsid w:val="0004654D"/>
    <w:rsid w:val="000479BF"/>
    <w:rsid w:val="00047B44"/>
    <w:rsid w:val="00051AD2"/>
    <w:rsid w:val="00052789"/>
    <w:rsid w:val="00052D01"/>
    <w:rsid w:val="00052EBC"/>
    <w:rsid w:val="00053AC7"/>
    <w:rsid w:val="000564DF"/>
    <w:rsid w:val="000579AD"/>
    <w:rsid w:val="00064F5B"/>
    <w:rsid w:val="00066001"/>
    <w:rsid w:val="00066CD8"/>
    <w:rsid w:val="0007198E"/>
    <w:rsid w:val="000762D9"/>
    <w:rsid w:val="000776DB"/>
    <w:rsid w:val="00081E75"/>
    <w:rsid w:val="00082FB4"/>
    <w:rsid w:val="00084BBB"/>
    <w:rsid w:val="000850F0"/>
    <w:rsid w:val="0008599B"/>
    <w:rsid w:val="00086D4D"/>
    <w:rsid w:val="00093364"/>
    <w:rsid w:val="000934AB"/>
    <w:rsid w:val="000961B9"/>
    <w:rsid w:val="000A1368"/>
    <w:rsid w:val="000A1C59"/>
    <w:rsid w:val="000A2CCC"/>
    <w:rsid w:val="000A6EEA"/>
    <w:rsid w:val="000B0FC1"/>
    <w:rsid w:val="000B395F"/>
    <w:rsid w:val="000B4793"/>
    <w:rsid w:val="000B60CA"/>
    <w:rsid w:val="000B7430"/>
    <w:rsid w:val="000C081B"/>
    <w:rsid w:val="000C3266"/>
    <w:rsid w:val="000C40B1"/>
    <w:rsid w:val="000C42A7"/>
    <w:rsid w:val="000C54D9"/>
    <w:rsid w:val="000D1103"/>
    <w:rsid w:val="000D2CAE"/>
    <w:rsid w:val="000D5B36"/>
    <w:rsid w:val="000D63CB"/>
    <w:rsid w:val="000D6AF3"/>
    <w:rsid w:val="000E0953"/>
    <w:rsid w:val="000E2716"/>
    <w:rsid w:val="000E5F85"/>
    <w:rsid w:val="000E67B5"/>
    <w:rsid w:val="000E7F51"/>
    <w:rsid w:val="000F00FC"/>
    <w:rsid w:val="000F0797"/>
    <w:rsid w:val="000F2C95"/>
    <w:rsid w:val="000F34B5"/>
    <w:rsid w:val="000F368D"/>
    <w:rsid w:val="000F51CA"/>
    <w:rsid w:val="000F633B"/>
    <w:rsid w:val="000F649D"/>
    <w:rsid w:val="000F6CBB"/>
    <w:rsid w:val="001014D4"/>
    <w:rsid w:val="00101B56"/>
    <w:rsid w:val="00101CF0"/>
    <w:rsid w:val="0010277D"/>
    <w:rsid w:val="00102A3D"/>
    <w:rsid w:val="00102F8E"/>
    <w:rsid w:val="00103B5E"/>
    <w:rsid w:val="001044EF"/>
    <w:rsid w:val="00104B88"/>
    <w:rsid w:val="00104CF6"/>
    <w:rsid w:val="00105A51"/>
    <w:rsid w:val="00107116"/>
    <w:rsid w:val="00112A93"/>
    <w:rsid w:val="00112B94"/>
    <w:rsid w:val="0011303A"/>
    <w:rsid w:val="0011406E"/>
    <w:rsid w:val="001144C9"/>
    <w:rsid w:val="001162BF"/>
    <w:rsid w:val="00116660"/>
    <w:rsid w:val="00116D4D"/>
    <w:rsid w:val="001208EF"/>
    <w:rsid w:val="001214AB"/>
    <w:rsid w:val="0012689D"/>
    <w:rsid w:val="001269AA"/>
    <w:rsid w:val="00127F3F"/>
    <w:rsid w:val="001301F6"/>
    <w:rsid w:val="001318AC"/>
    <w:rsid w:val="00131B2B"/>
    <w:rsid w:val="0013237D"/>
    <w:rsid w:val="00133DFE"/>
    <w:rsid w:val="001344AE"/>
    <w:rsid w:val="00134D3D"/>
    <w:rsid w:val="001356B1"/>
    <w:rsid w:val="00136315"/>
    <w:rsid w:val="001376F2"/>
    <w:rsid w:val="00137A43"/>
    <w:rsid w:val="00140E16"/>
    <w:rsid w:val="00141B74"/>
    <w:rsid w:val="0014220B"/>
    <w:rsid w:val="00142246"/>
    <w:rsid w:val="00142500"/>
    <w:rsid w:val="0014272C"/>
    <w:rsid w:val="00142B39"/>
    <w:rsid w:val="00144531"/>
    <w:rsid w:val="00145032"/>
    <w:rsid w:val="0015205A"/>
    <w:rsid w:val="0015475E"/>
    <w:rsid w:val="00154A40"/>
    <w:rsid w:val="00156A48"/>
    <w:rsid w:val="00161AE8"/>
    <w:rsid w:val="00163385"/>
    <w:rsid w:val="00163E6C"/>
    <w:rsid w:val="00164356"/>
    <w:rsid w:val="00164FEC"/>
    <w:rsid w:val="00165186"/>
    <w:rsid w:val="001665A2"/>
    <w:rsid w:val="0016772D"/>
    <w:rsid w:val="00167DAF"/>
    <w:rsid w:val="00172063"/>
    <w:rsid w:val="00172297"/>
    <w:rsid w:val="00172415"/>
    <w:rsid w:val="00172B84"/>
    <w:rsid w:val="00172FFB"/>
    <w:rsid w:val="001750AB"/>
    <w:rsid w:val="0017612D"/>
    <w:rsid w:val="001764BC"/>
    <w:rsid w:val="00177237"/>
    <w:rsid w:val="00181889"/>
    <w:rsid w:val="00182314"/>
    <w:rsid w:val="00184C88"/>
    <w:rsid w:val="00187131"/>
    <w:rsid w:val="00190B93"/>
    <w:rsid w:val="00191F5C"/>
    <w:rsid w:val="001936D0"/>
    <w:rsid w:val="00194914"/>
    <w:rsid w:val="00197000"/>
    <w:rsid w:val="001A6704"/>
    <w:rsid w:val="001A7351"/>
    <w:rsid w:val="001A7CED"/>
    <w:rsid w:val="001B10E2"/>
    <w:rsid w:val="001B10F8"/>
    <w:rsid w:val="001B1106"/>
    <w:rsid w:val="001B181A"/>
    <w:rsid w:val="001B2C81"/>
    <w:rsid w:val="001B53B8"/>
    <w:rsid w:val="001B7442"/>
    <w:rsid w:val="001C0503"/>
    <w:rsid w:val="001C150F"/>
    <w:rsid w:val="001C1E55"/>
    <w:rsid w:val="001C252C"/>
    <w:rsid w:val="001C2EF9"/>
    <w:rsid w:val="001C4C96"/>
    <w:rsid w:val="001C54E5"/>
    <w:rsid w:val="001C6895"/>
    <w:rsid w:val="001C71FC"/>
    <w:rsid w:val="001C780E"/>
    <w:rsid w:val="001C7A3B"/>
    <w:rsid w:val="001C7F7D"/>
    <w:rsid w:val="001D0B8B"/>
    <w:rsid w:val="001D1B9F"/>
    <w:rsid w:val="001D4592"/>
    <w:rsid w:val="001D48C5"/>
    <w:rsid w:val="001D4AB4"/>
    <w:rsid w:val="001D524E"/>
    <w:rsid w:val="001D57B5"/>
    <w:rsid w:val="001D6310"/>
    <w:rsid w:val="001D6A36"/>
    <w:rsid w:val="001D71B9"/>
    <w:rsid w:val="001D7C14"/>
    <w:rsid w:val="001E0EC8"/>
    <w:rsid w:val="001E1FC4"/>
    <w:rsid w:val="001E22DB"/>
    <w:rsid w:val="001E2EEF"/>
    <w:rsid w:val="001E3F49"/>
    <w:rsid w:val="001E41D3"/>
    <w:rsid w:val="001E4E26"/>
    <w:rsid w:val="001E60B6"/>
    <w:rsid w:val="001F02CE"/>
    <w:rsid w:val="001F0C20"/>
    <w:rsid w:val="001F1444"/>
    <w:rsid w:val="001F3F72"/>
    <w:rsid w:val="001F4800"/>
    <w:rsid w:val="0020004D"/>
    <w:rsid w:val="002018B3"/>
    <w:rsid w:val="00202357"/>
    <w:rsid w:val="002035CC"/>
    <w:rsid w:val="002049EA"/>
    <w:rsid w:val="00205AB7"/>
    <w:rsid w:val="00206047"/>
    <w:rsid w:val="002064CF"/>
    <w:rsid w:val="00207436"/>
    <w:rsid w:val="00207C71"/>
    <w:rsid w:val="00207FDE"/>
    <w:rsid w:val="002110E8"/>
    <w:rsid w:val="0021486C"/>
    <w:rsid w:val="002158D4"/>
    <w:rsid w:val="00216062"/>
    <w:rsid w:val="00216734"/>
    <w:rsid w:val="00216A9E"/>
    <w:rsid w:val="0021719C"/>
    <w:rsid w:val="002200E3"/>
    <w:rsid w:val="002203FD"/>
    <w:rsid w:val="002213E9"/>
    <w:rsid w:val="00222E41"/>
    <w:rsid w:val="00223C22"/>
    <w:rsid w:val="00226157"/>
    <w:rsid w:val="0022623D"/>
    <w:rsid w:val="00226FB6"/>
    <w:rsid w:val="00227252"/>
    <w:rsid w:val="002275EA"/>
    <w:rsid w:val="0023124F"/>
    <w:rsid w:val="0023155A"/>
    <w:rsid w:val="00235091"/>
    <w:rsid w:val="0023640D"/>
    <w:rsid w:val="00237AA9"/>
    <w:rsid w:val="00241AF9"/>
    <w:rsid w:val="002427D3"/>
    <w:rsid w:val="00244F3E"/>
    <w:rsid w:val="002462E1"/>
    <w:rsid w:val="00246B3D"/>
    <w:rsid w:val="00246F89"/>
    <w:rsid w:val="002501C9"/>
    <w:rsid w:val="002505DF"/>
    <w:rsid w:val="00251C14"/>
    <w:rsid w:val="00254470"/>
    <w:rsid w:val="00254BC3"/>
    <w:rsid w:val="00255C08"/>
    <w:rsid w:val="00257231"/>
    <w:rsid w:val="00257A52"/>
    <w:rsid w:val="00257AF6"/>
    <w:rsid w:val="002636D5"/>
    <w:rsid w:val="002648D9"/>
    <w:rsid w:val="0026608F"/>
    <w:rsid w:val="002661D9"/>
    <w:rsid w:val="002678A8"/>
    <w:rsid w:val="00270409"/>
    <w:rsid w:val="002731BB"/>
    <w:rsid w:val="002761ED"/>
    <w:rsid w:val="00276EC8"/>
    <w:rsid w:val="0028081F"/>
    <w:rsid w:val="0028170A"/>
    <w:rsid w:val="00281902"/>
    <w:rsid w:val="0028323D"/>
    <w:rsid w:val="00283458"/>
    <w:rsid w:val="0028516F"/>
    <w:rsid w:val="00286AEF"/>
    <w:rsid w:val="0029148B"/>
    <w:rsid w:val="00292EBB"/>
    <w:rsid w:val="00293158"/>
    <w:rsid w:val="002931C8"/>
    <w:rsid w:val="002954DC"/>
    <w:rsid w:val="0029690D"/>
    <w:rsid w:val="002A03FF"/>
    <w:rsid w:val="002A093D"/>
    <w:rsid w:val="002A1B47"/>
    <w:rsid w:val="002A25BA"/>
    <w:rsid w:val="002A2F45"/>
    <w:rsid w:val="002A36A2"/>
    <w:rsid w:val="002A426D"/>
    <w:rsid w:val="002A6B31"/>
    <w:rsid w:val="002A73DD"/>
    <w:rsid w:val="002B0B08"/>
    <w:rsid w:val="002B0B9F"/>
    <w:rsid w:val="002B26D7"/>
    <w:rsid w:val="002B6798"/>
    <w:rsid w:val="002B6955"/>
    <w:rsid w:val="002C012E"/>
    <w:rsid w:val="002C028E"/>
    <w:rsid w:val="002C09A1"/>
    <w:rsid w:val="002C33A9"/>
    <w:rsid w:val="002C3DA2"/>
    <w:rsid w:val="002C7D8F"/>
    <w:rsid w:val="002D1A60"/>
    <w:rsid w:val="002D1E23"/>
    <w:rsid w:val="002D2AEB"/>
    <w:rsid w:val="002D4941"/>
    <w:rsid w:val="002D7675"/>
    <w:rsid w:val="002D76B1"/>
    <w:rsid w:val="002E041A"/>
    <w:rsid w:val="002E1598"/>
    <w:rsid w:val="002E1612"/>
    <w:rsid w:val="002E1877"/>
    <w:rsid w:val="002E3F74"/>
    <w:rsid w:val="002E5B90"/>
    <w:rsid w:val="002E5BE4"/>
    <w:rsid w:val="002E6194"/>
    <w:rsid w:val="002E62D2"/>
    <w:rsid w:val="002E633C"/>
    <w:rsid w:val="002F0636"/>
    <w:rsid w:val="002F089E"/>
    <w:rsid w:val="002F274F"/>
    <w:rsid w:val="002F4826"/>
    <w:rsid w:val="002F48C6"/>
    <w:rsid w:val="002F5064"/>
    <w:rsid w:val="002F56FA"/>
    <w:rsid w:val="002F5814"/>
    <w:rsid w:val="002F66CC"/>
    <w:rsid w:val="00301298"/>
    <w:rsid w:val="00301AD0"/>
    <w:rsid w:val="00301E3A"/>
    <w:rsid w:val="00306EF6"/>
    <w:rsid w:val="00307188"/>
    <w:rsid w:val="0031082E"/>
    <w:rsid w:val="0031289A"/>
    <w:rsid w:val="00312DAD"/>
    <w:rsid w:val="003136C3"/>
    <w:rsid w:val="003171E5"/>
    <w:rsid w:val="00320EB9"/>
    <w:rsid w:val="00321772"/>
    <w:rsid w:val="00323035"/>
    <w:rsid w:val="00323986"/>
    <w:rsid w:val="00326658"/>
    <w:rsid w:val="00326B08"/>
    <w:rsid w:val="003275AA"/>
    <w:rsid w:val="00330E3E"/>
    <w:rsid w:val="00331283"/>
    <w:rsid w:val="00332B48"/>
    <w:rsid w:val="0033463C"/>
    <w:rsid w:val="0033468B"/>
    <w:rsid w:val="003375B0"/>
    <w:rsid w:val="00340847"/>
    <w:rsid w:val="00340F90"/>
    <w:rsid w:val="0034167D"/>
    <w:rsid w:val="0034194E"/>
    <w:rsid w:val="00341A9D"/>
    <w:rsid w:val="00342E42"/>
    <w:rsid w:val="00343BA6"/>
    <w:rsid w:val="00343E71"/>
    <w:rsid w:val="00343E84"/>
    <w:rsid w:val="00345A2D"/>
    <w:rsid w:val="003463FB"/>
    <w:rsid w:val="003466B7"/>
    <w:rsid w:val="003473E0"/>
    <w:rsid w:val="0035260F"/>
    <w:rsid w:val="003561DF"/>
    <w:rsid w:val="003604CF"/>
    <w:rsid w:val="00360DC3"/>
    <w:rsid w:val="0036103F"/>
    <w:rsid w:val="00372067"/>
    <w:rsid w:val="003720E5"/>
    <w:rsid w:val="00372EA7"/>
    <w:rsid w:val="00377F83"/>
    <w:rsid w:val="003800B9"/>
    <w:rsid w:val="003824DF"/>
    <w:rsid w:val="0038501F"/>
    <w:rsid w:val="00387724"/>
    <w:rsid w:val="00390037"/>
    <w:rsid w:val="003904A5"/>
    <w:rsid w:val="003908DE"/>
    <w:rsid w:val="00390A6B"/>
    <w:rsid w:val="00392617"/>
    <w:rsid w:val="00393DC8"/>
    <w:rsid w:val="003941B7"/>
    <w:rsid w:val="003949C5"/>
    <w:rsid w:val="00394B35"/>
    <w:rsid w:val="003972D1"/>
    <w:rsid w:val="00397357"/>
    <w:rsid w:val="00397B90"/>
    <w:rsid w:val="003A0FE3"/>
    <w:rsid w:val="003A1147"/>
    <w:rsid w:val="003A1547"/>
    <w:rsid w:val="003A4B74"/>
    <w:rsid w:val="003A5F7E"/>
    <w:rsid w:val="003A629B"/>
    <w:rsid w:val="003A6366"/>
    <w:rsid w:val="003A7403"/>
    <w:rsid w:val="003A755F"/>
    <w:rsid w:val="003B1E08"/>
    <w:rsid w:val="003B248D"/>
    <w:rsid w:val="003B2CE3"/>
    <w:rsid w:val="003B3A17"/>
    <w:rsid w:val="003B57CA"/>
    <w:rsid w:val="003B62CA"/>
    <w:rsid w:val="003B6EAF"/>
    <w:rsid w:val="003C2C49"/>
    <w:rsid w:val="003C2F24"/>
    <w:rsid w:val="003C3318"/>
    <w:rsid w:val="003C442C"/>
    <w:rsid w:val="003C4A90"/>
    <w:rsid w:val="003D16C3"/>
    <w:rsid w:val="003D1A88"/>
    <w:rsid w:val="003D4B25"/>
    <w:rsid w:val="003D71C9"/>
    <w:rsid w:val="003D78CB"/>
    <w:rsid w:val="003E0BE5"/>
    <w:rsid w:val="003E18FD"/>
    <w:rsid w:val="003E1A8D"/>
    <w:rsid w:val="003E23A6"/>
    <w:rsid w:val="003E4C04"/>
    <w:rsid w:val="003E4E27"/>
    <w:rsid w:val="003E710B"/>
    <w:rsid w:val="003E76B6"/>
    <w:rsid w:val="003F14EC"/>
    <w:rsid w:val="003F43CD"/>
    <w:rsid w:val="003F5ED6"/>
    <w:rsid w:val="00402A1F"/>
    <w:rsid w:val="00402BCD"/>
    <w:rsid w:val="0040375A"/>
    <w:rsid w:val="00404CA9"/>
    <w:rsid w:val="0040542E"/>
    <w:rsid w:val="00406AAE"/>
    <w:rsid w:val="0040798C"/>
    <w:rsid w:val="004104A4"/>
    <w:rsid w:val="004106A2"/>
    <w:rsid w:val="00410F4C"/>
    <w:rsid w:val="004122DF"/>
    <w:rsid w:val="004124F0"/>
    <w:rsid w:val="00414485"/>
    <w:rsid w:val="00415C11"/>
    <w:rsid w:val="0042077E"/>
    <w:rsid w:val="00421855"/>
    <w:rsid w:val="0042199D"/>
    <w:rsid w:val="00422C93"/>
    <w:rsid w:val="00425497"/>
    <w:rsid w:val="00426DFB"/>
    <w:rsid w:val="0043084A"/>
    <w:rsid w:val="0043428B"/>
    <w:rsid w:val="00435B5A"/>
    <w:rsid w:val="004379BF"/>
    <w:rsid w:val="00440F82"/>
    <w:rsid w:val="00441C5B"/>
    <w:rsid w:val="00441CC3"/>
    <w:rsid w:val="00446813"/>
    <w:rsid w:val="0044730B"/>
    <w:rsid w:val="00447700"/>
    <w:rsid w:val="0045054D"/>
    <w:rsid w:val="004505A6"/>
    <w:rsid w:val="00451BC4"/>
    <w:rsid w:val="00453501"/>
    <w:rsid w:val="00462C3B"/>
    <w:rsid w:val="00464541"/>
    <w:rsid w:val="00465E56"/>
    <w:rsid w:val="0046789E"/>
    <w:rsid w:val="00467A06"/>
    <w:rsid w:val="00467E30"/>
    <w:rsid w:val="004715DB"/>
    <w:rsid w:val="004745E7"/>
    <w:rsid w:val="00475331"/>
    <w:rsid w:val="00476601"/>
    <w:rsid w:val="004775FD"/>
    <w:rsid w:val="00477918"/>
    <w:rsid w:val="0048174D"/>
    <w:rsid w:val="00483383"/>
    <w:rsid w:val="00483727"/>
    <w:rsid w:val="00483F82"/>
    <w:rsid w:val="0048452A"/>
    <w:rsid w:val="00485114"/>
    <w:rsid w:val="00485D10"/>
    <w:rsid w:val="0049070A"/>
    <w:rsid w:val="00490B00"/>
    <w:rsid w:val="00491AE8"/>
    <w:rsid w:val="0049291E"/>
    <w:rsid w:val="004933BA"/>
    <w:rsid w:val="00493745"/>
    <w:rsid w:val="00493E5C"/>
    <w:rsid w:val="0049414B"/>
    <w:rsid w:val="00495AC3"/>
    <w:rsid w:val="00496124"/>
    <w:rsid w:val="00496E06"/>
    <w:rsid w:val="004A311C"/>
    <w:rsid w:val="004A3B5C"/>
    <w:rsid w:val="004A4520"/>
    <w:rsid w:val="004A513C"/>
    <w:rsid w:val="004A53C3"/>
    <w:rsid w:val="004A788F"/>
    <w:rsid w:val="004A7ABC"/>
    <w:rsid w:val="004B1060"/>
    <w:rsid w:val="004B16E0"/>
    <w:rsid w:val="004B18F7"/>
    <w:rsid w:val="004B3488"/>
    <w:rsid w:val="004B563A"/>
    <w:rsid w:val="004C0029"/>
    <w:rsid w:val="004C129B"/>
    <w:rsid w:val="004C1E24"/>
    <w:rsid w:val="004C2F16"/>
    <w:rsid w:val="004C3D10"/>
    <w:rsid w:val="004C5CCC"/>
    <w:rsid w:val="004C5DDF"/>
    <w:rsid w:val="004C71D3"/>
    <w:rsid w:val="004D00F8"/>
    <w:rsid w:val="004D0A9F"/>
    <w:rsid w:val="004D201C"/>
    <w:rsid w:val="004D365A"/>
    <w:rsid w:val="004D3824"/>
    <w:rsid w:val="004D4661"/>
    <w:rsid w:val="004D4AC4"/>
    <w:rsid w:val="004D4EB8"/>
    <w:rsid w:val="004D5AA5"/>
    <w:rsid w:val="004E043A"/>
    <w:rsid w:val="004E199A"/>
    <w:rsid w:val="004E2959"/>
    <w:rsid w:val="004E4208"/>
    <w:rsid w:val="004E4997"/>
    <w:rsid w:val="004E58C3"/>
    <w:rsid w:val="004E5957"/>
    <w:rsid w:val="004F0114"/>
    <w:rsid w:val="004F3BE1"/>
    <w:rsid w:val="004F41DC"/>
    <w:rsid w:val="004F557E"/>
    <w:rsid w:val="004F5E00"/>
    <w:rsid w:val="004F6C03"/>
    <w:rsid w:val="004F796A"/>
    <w:rsid w:val="005003CE"/>
    <w:rsid w:val="00502097"/>
    <w:rsid w:val="00503DE5"/>
    <w:rsid w:val="00504F4E"/>
    <w:rsid w:val="00505570"/>
    <w:rsid w:val="0050621B"/>
    <w:rsid w:val="0050764A"/>
    <w:rsid w:val="00507A48"/>
    <w:rsid w:val="005106A7"/>
    <w:rsid w:val="005113DB"/>
    <w:rsid w:val="005127CC"/>
    <w:rsid w:val="00512BFE"/>
    <w:rsid w:val="005144EA"/>
    <w:rsid w:val="00515101"/>
    <w:rsid w:val="00515CBB"/>
    <w:rsid w:val="0051648C"/>
    <w:rsid w:val="0051778A"/>
    <w:rsid w:val="00523D3D"/>
    <w:rsid w:val="00523D5F"/>
    <w:rsid w:val="00523D82"/>
    <w:rsid w:val="0052404B"/>
    <w:rsid w:val="00525D4F"/>
    <w:rsid w:val="00526923"/>
    <w:rsid w:val="00527777"/>
    <w:rsid w:val="00532DC5"/>
    <w:rsid w:val="005332EA"/>
    <w:rsid w:val="005341BD"/>
    <w:rsid w:val="00534634"/>
    <w:rsid w:val="0053490F"/>
    <w:rsid w:val="00534DA2"/>
    <w:rsid w:val="00543EFD"/>
    <w:rsid w:val="0054432A"/>
    <w:rsid w:val="00544763"/>
    <w:rsid w:val="00544AC7"/>
    <w:rsid w:val="00545560"/>
    <w:rsid w:val="00546A76"/>
    <w:rsid w:val="00547189"/>
    <w:rsid w:val="00550E4C"/>
    <w:rsid w:val="0055266D"/>
    <w:rsid w:val="005526B9"/>
    <w:rsid w:val="00553812"/>
    <w:rsid w:val="00553B34"/>
    <w:rsid w:val="00554D88"/>
    <w:rsid w:val="005551D8"/>
    <w:rsid w:val="005560D7"/>
    <w:rsid w:val="00556C9E"/>
    <w:rsid w:val="00557F6A"/>
    <w:rsid w:val="0056011C"/>
    <w:rsid w:val="00561127"/>
    <w:rsid w:val="00563BE8"/>
    <w:rsid w:val="00564A39"/>
    <w:rsid w:val="0056760F"/>
    <w:rsid w:val="005707CE"/>
    <w:rsid w:val="00572AE9"/>
    <w:rsid w:val="00573664"/>
    <w:rsid w:val="0057391E"/>
    <w:rsid w:val="0057529D"/>
    <w:rsid w:val="005757BB"/>
    <w:rsid w:val="00575A00"/>
    <w:rsid w:val="00576D10"/>
    <w:rsid w:val="00577891"/>
    <w:rsid w:val="0058192C"/>
    <w:rsid w:val="00583FAA"/>
    <w:rsid w:val="0058455B"/>
    <w:rsid w:val="00584B1E"/>
    <w:rsid w:val="00585B5C"/>
    <w:rsid w:val="00585EA6"/>
    <w:rsid w:val="0059008C"/>
    <w:rsid w:val="0059195B"/>
    <w:rsid w:val="00597C30"/>
    <w:rsid w:val="005A01CA"/>
    <w:rsid w:val="005A2145"/>
    <w:rsid w:val="005A2894"/>
    <w:rsid w:val="005A2924"/>
    <w:rsid w:val="005A3493"/>
    <w:rsid w:val="005A53EE"/>
    <w:rsid w:val="005A612B"/>
    <w:rsid w:val="005A6C12"/>
    <w:rsid w:val="005A7ED2"/>
    <w:rsid w:val="005B4F70"/>
    <w:rsid w:val="005B5AB5"/>
    <w:rsid w:val="005B7F13"/>
    <w:rsid w:val="005C2BBD"/>
    <w:rsid w:val="005C5F84"/>
    <w:rsid w:val="005C65B8"/>
    <w:rsid w:val="005C6F7A"/>
    <w:rsid w:val="005D104B"/>
    <w:rsid w:val="005D2047"/>
    <w:rsid w:val="005D2DA6"/>
    <w:rsid w:val="005D3B87"/>
    <w:rsid w:val="005D48F6"/>
    <w:rsid w:val="005D541D"/>
    <w:rsid w:val="005D54CE"/>
    <w:rsid w:val="005D552E"/>
    <w:rsid w:val="005D663E"/>
    <w:rsid w:val="005D6C45"/>
    <w:rsid w:val="005D6F02"/>
    <w:rsid w:val="005E0BAA"/>
    <w:rsid w:val="005E18A4"/>
    <w:rsid w:val="005E327C"/>
    <w:rsid w:val="005F129F"/>
    <w:rsid w:val="005F1D33"/>
    <w:rsid w:val="005F21AD"/>
    <w:rsid w:val="005F32C2"/>
    <w:rsid w:val="005F41C4"/>
    <w:rsid w:val="005F488F"/>
    <w:rsid w:val="005F5140"/>
    <w:rsid w:val="005F5993"/>
    <w:rsid w:val="005F76AF"/>
    <w:rsid w:val="0060169F"/>
    <w:rsid w:val="00603951"/>
    <w:rsid w:val="00603CFB"/>
    <w:rsid w:val="00605BC7"/>
    <w:rsid w:val="006063B0"/>
    <w:rsid w:val="0060658A"/>
    <w:rsid w:val="0060750B"/>
    <w:rsid w:val="00611B84"/>
    <w:rsid w:val="006120BE"/>
    <w:rsid w:val="00612169"/>
    <w:rsid w:val="00612425"/>
    <w:rsid w:val="006130BE"/>
    <w:rsid w:val="006154A6"/>
    <w:rsid w:val="006202E1"/>
    <w:rsid w:val="00620403"/>
    <w:rsid w:val="00620947"/>
    <w:rsid w:val="006228CA"/>
    <w:rsid w:val="00622C40"/>
    <w:rsid w:val="00624C95"/>
    <w:rsid w:val="00626667"/>
    <w:rsid w:val="00626CF7"/>
    <w:rsid w:val="00632EC7"/>
    <w:rsid w:val="00633D65"/>
    <w:rsid w:val="00636E6A"/>
    <w:rsid w:val="00640D51"/>
    <w:rsid w:val="006412DD"/>
    <w:rsid w:val="006419DE"/>
    <w:rsid w:val="00642AC3"/>
    <w:rsid w:val="00643086"/>
    <w:rsid w:val="0064414D"/>
    <w:rsid w:val="006444B6"/>
    <w:rsid w:val="006452F3"/>
    <w:rsid w:val="00647098"/>
    <w:rsid w:val="00647CE4"/>
    <w:rsid w:val="00654C59"/>
    <w:rsid w:val="006561A3"/>
    <w:rsid w:val="0065713F"/>
    <w:rsid w:val="00657A4D"/>
    <w:rsid w:val="006617AD"/>
    <w:rsid w:val="006624DD"/>
    <w:rsid w:val="00664482"/>
    <w:rsid w:val="00664E4D"/>
    <w:rsid w:val="00664F12"/>
    <w:rsid w:val="00665648"/>
    <w:rsid w:val="006717CE"/>
    <w:rsid w:val="00673971"/>
    <w:rsid w:val="00674BE0"/>
    <w:rsid w:val="006750DF"/>
    <w:rsid w:val="00675B54"/>
    <w:rsid w:val="006779DA"/>
    <w:rsid w:val="0068023C"/>
    <w:rsid w:val="006827F0"/>
    <w:rsid w:val="00684A90"/>
    <w:rsid w:val="00684D3C"/>
    <w:rsid w:val="00685B26"/>
    <w:rsid w:val="006860D8"/>
    <w:rsid w:val="00686963"/>
    <w:rsid w:val="00686AC9"/>
    <w:rsid w:val="00693AFC"/>
    <w:rsid w:val="00694B0F"/>
    <w:rsid w:val="006963FE"/>
    <w:rsid w:val="00696A45"/>
    <w:rsid w:val="006A05EF"/>
    <w:rsid w:val="006A0EAF"/>
    <w:rsid w:val="006A1718"/>
    <w:rsid w:val="006A55CD"/>
    <w:rsid w:val="006A5AE7"/>
    <w:rsid w:val="006B0C5E"/>
    <w:rsid w:val="006B139D"/>
    <w:rsid w:val="006B1F44"/>
    <w:rsid w:val="006B2653"/>
    <w:rsid w:val="006B2787"/>
    <w:rsid w:val="006B379E"/>
    <w:rsid w:val="006B4D4B"/>
    <w:rsid w:val="006B76AF"/>
    <w:rsid w:val="006B76E0"/>
    <w:rsid w:val="006B7878"/>
    <w:rsid w:val="006B7A91"/>
    <w:rsid w:val="006C023E"/>
    <w:rsid w:val="006C2661"/>
    <w:rsid w:val="006C2F3D"/>
    <w:rsid w:val="006C3DC1"/>
    <w:rsid w:val="006C572E"/>
    <w:rsid w:val="006C5ADA"/>
    <w:rsid w:val="006C675F"/>
    <w:rsid w:val="006C6E35"/>
    <w:rsid w:val="006C7091"/>
    <w:rsid w:val="006C7B61"/>
    <w:rsid w:val="006D1A65"/>
    <w:rsid w:val="006D36C3"/>
    <w:rsid w:val="006E2B3C"/>
    <w:rsid w:val="006E3EEA"/>
    <w:rsid w:val="006E7D9D"/>
    <w:rsid w:val="006F15A5"/>
    <w:rsid w:val="006F4E21"/>
    <w:rsid w:val="006F5933"/>
    <w:rsid w:val="006F5DD9"/>
    <w:rsid w:val="006F6C18"/>
    <w:rsid w:val="00700D2F"/>
    <w:rsid w:val="007017EE"/>
    <w:rsid w:val="00703AD5"/>
    <w:rsid w:val="00705646"/>
    <w:rsid w:val="0070625F"/>
    <w:rsid w:val="0071046B"/>
    <w:rsid w:val="007123CC"/>
    <w:rsid w:val="00713228"/>
    <w:rsid w:val="00713741"/>
    <w:rsid w:val="007145BC"/>
    <w:rsid w:val="0071559F"/>
    <w:rsid w:val="0071650B"/>
    <w:rsid w:val="00720556"/>
    <w:rsid w:val="00720FB9"/>
    <w:rsid w:val="00722D48"/>
    <w:rsid w:val="00723E5E"/>
    <w:rsid w:val="0072408A"/>
    <w:rsid w:val="007253E3"/>
    <w:rsid w:val="00725D64"/>
    <w:rsid w:val="007275C9"/>
    <w:rsid w:val="0073105B"/>
    <w:rsid w:val="00731895"/>
    <w:rsid w:val="00731BE7"/>
    <w:rsid w:val="00731D19"/>
    <w:rsid w:val="00734C35"/>
    <w:rsid w:val="00736B28"/>
    <w:rsid w:val="00736E63"/>
    <w:rsid w:val="007410A3"/>
    <w:rsid w:val="007410BD"/>
    <w:rsid w:val="00746A84"/>
    <w:rsid w:val="0075103E"/>
    <w:rsid w:val="00753F78"/>
    <w:rsid w:val="0075578A"/>
    <w:rsid w:val="0075644B"/>
    <w:rsid w:val="00757039"/>
    <w:rsid w:val="007572C6"/>
    <w:rsid w:val="00760CF4"/>
    <w:rsid w:val="00761B67"/>
    <w:rsid w:val="0076256B"/>
    <w:rsid w:val="00765097"/>
    <w:rsid w:val="0076563A"/>
    <w:rsid w:val="0076589E"/>
    <w:rsid w:val="00766169"/>
    <w:rsid w:val="00766874"/>
    <w:rsid w:val="00772A39"/>
    <w:rsid w:val="00772ED9"/>
    <w:rsid w:val="00773E71"/>
    <w:rsid w:val="00774596"/>
    <w:rsid w:val="007748CD"/>
    <w:rsid w:val="00774D74"/>
    <w:rsid w:val="00775563"/>
    <w:rsid w:val="00776AD5"/>
    <w:rsid w:val="00777F90"/>
    <w:rsid w:val="007803D0"/>
    <w:rsid w:val="0078064E"/>
    <w:rsid w:val="0078077C"/>
    <w:rsid w:val="00780DCA"/>
    <w:rsid w:val="007819CE"/>
    <w:rsid w:val="00783097"/>
    <w:rsid w:val="00792FDC"/>
    <w:rsid w:val="00793E9D"/>
    <w:rsid w:val="007A76FF"/>
    <w:rsid w:val="007A77AB"/>
    <w:rsid w:val="007A7A1D"/>
    <w:rsid w:val="007B07F9"/>
    <w:rsid w:val="007B18E3"/>
    <w:rsid w:val="007B2954"/>
    <w:rsid w:val="007B31A1"/>
    <w:rsid w:val="007B45BF"/>
    <w:rsid w:val="007B6C12"/>
    <w:rsid w:val="007C1074"/>
    <w:rsid w:val="007C124A"/>
    <w:rsid w:val="007C1F56"/>
    <w:rsid w:val="007C21DB"/>
    <w:rsid w:val="007C37A8"/>
    <w:rsid w:val="007C4037"/>
    <w:rsid w:val="007C773D"/>
    <w:rsid w:val="007C7EAD"/>
    <w:rsid w:val="007D0AF5"/>
    <w:rsid w:val="007D5DBC"/>
    <w:rsid w:val="007D69F4"/>
    <w:rsid w:val="007E0467"/>
    <w:rsid w:val="007E0BB4"/>
    <w:rsid w:val="007E1A01"/>
    <w:rsid w:val="007E278E"/>
    <w:rsid w:val="007E302B"/>
    <w:rsid w:val="007E3D3C"/>
    <w:rsid w:val="007F02C6"/>
    <w:rsid w:val="007F14CA"/>
    <w:rsid w:val="007F1B96"/>
    <w:rsid w:val="007F71F1"/>
    <w:rsid w:val="007F7B81"/>
    <w:rsid w:val="00801601"/>
    <w:rsid w:val="008051E7"/>
    <w:rsid w:val="008056F3"/>
    <w:rsid w:val="0080661C"/>
    <w:rsid w:val="0080773D"/>
    <w:rsid w:val="00811B9F"/>
    <w:rsid w:val="0081428D"/>
    <w:rsid w:val="0081790B"/>
    <w:rsid w:val="0082137A"/>
    <w:rsid w:val="00821E28"/>
    <w:rsid w:val="00823E38"/>
    <w:rsid w:val="00824A4A"/>
    <w:rsid w:val="00824D7B"/>
    <w:rsid w:val="008250E6"/>
    <w:rsid w:val="00826CA0"/>
    <w:rsid w:val="0082744B"/>
    <w:rsid w:val="00827C67"/>
    <w:rsid w:val="00830E9D"/>
    <w:rsid w:val="0083205F"/>
    <w:rsid w:val="00832A5A"/>
    <w:rsid w:val="00833639"/>
    <w:rsid w:val="00834CCB"/>
    <w:rsid w:val="0083575B"/>
    <w:rsid w:val="00835A25"/>
    <w:rsid w:val="00837E21"/>
    <w:rsid w:val="00840C4A"/>
    <w:rsid w:val="008422A1"/>
    <w:rsid w:val="008426B7"/>
    <w:rsid w:val="00842F37"/>
    <w:rsid w:val="008447DF"/>
    <w:rsid w:val="008459BA"/>
    <w:rsid w:val="00846426"/>
    <w:rsid w:val="00846487"/>
    <w:rsid w:val="00847B56"/>
    <w:rsid w:val="00850810"/>
    <w:rsid w:val="00851BC7"/>
    <w:rsid w:val="00851CEB"/>
    <w:rsid w:val="00851F33"/>
    <w:rsid w:val="008531F5"/>
    <w:rsid w:val="0085399E"/>
    <w:rsid w:val="0086077B"/>
    <w:rsid w:val="00861575"/>
    <w:rsid w:val="008617E5"/>
    <w:rsid w:val="00862725"/>
    <w:rsid w:val="00863DAF"/>
    <w:rsid w:val="00863DFF"/>
    <w:rsid w:val="00864935"/>
    <w:rsid w:val="00865218"/>
    <w:rsid w:val="00867051"/>
    <w:rsid w:val="0086759E"/>
    <w:rsid w:val="00870589"/>
    <w:rsid w:val="008715D4"/>
    <w:rsid w:val="008720A2"/>
    <w:rsid w:val="00875982"/>
    <w:rsid w:val="008761DA"/>
    <w:rsid w:val="0087655D"/>
    <w:rsid w:val="00876C96"/>
    <w:rsid w:val="0087766F"/>
    <w:rsid w:val="008825C9"/>
    <w:rsid w:val="008834D6"/>
    <w:rsid w:val="008836B5"/>
    <w:rsid w:val="00885D36"/>
    <w:rsid w:val="00886EDC"/>
    <w:rsid w:val="00886F53"/>
    <w:rsid w:val="008925B4"/>
    <w:rsid w:val="00892A12"/>
    <w:rsid w:val="00893169"/>
    <w:rsid w:val="0089377E"/>
    <w:rsid w:val="008941F2"/>
    <w:rsid w:val="00895309"/>
    <w:rsid w:val="008A22B3"/>
    <w:rsid w:val="008A3B88"/>
    <w:rsid w:val="008A734F"/>
    <w:rsid w:val="008B0ECA"/>
    <w:rsid w:val="008B1CF4"/>
    <w:rsid w:val="008B27DE"/>
    <w:rsid w:val="008B3A6B"/>
    <w:rsid w:val="008B4078"/>
    <w:rsid w:val="008B5141"/>
    <w:rsid w:val="008B648A"/>
    <w:rsid w:val="008B6CE6"/>
    <w:rsid w:val="008B74AC"/>
    <w:rsid w:val="008B7FA8"/>
    <w:rsid w:val="008C0866"/>
    <w:rsid w:val="008C0E49"/>
    <w:rsid w:val="008C1A03"/>
    <w:rsid w:val="008C29F7"/>
    <w:rsid w:val="008C483B"/>
    <w:rsid w:val="008C4F3D"/>
    <w:rsid w:val="008D09A9"/>
    <w:rsid w:val="008D11B5"/>
    <w:rsid w:val="008D1426"/>
    <w:rsid w:val="008D20FD"/>
    <w:rsid w:val="008D499F"/>
    <w:rsid w:val="008D4BEA"/>
    <w:rsid w:val="008E23F9"/>
    <w:rsid w:val="008E25A9"/>
    <w:rsid w:val="008E2639"/>
    <w:rsid w:val="008E3E1D"/>
    <w:rsid w:val="008E3FE7"/>
    <w:rsid w:val="008E75D0"/>
    <w:rsid w:val="008E79B4"/>
    <w:rsid w:val="008E7DB3"/>
    <w:rsid w:val="008F1C2D"/>
    <w:rsid w:val="008F1F40"/>
    <w:rsid w:val="008F46CD"/>
    <w:rsid w:val="008F6063"/>
    <w:rsid w:val="008F6724"/>
    <w:rsid w:val="009026C2"/>
    <w:rsid w:val="00902811"/>
    <w:rsid w:val="0090449C"/>
    <w:rsid w:val="00904D48"/>
    <w:rsid w:val="009057A7"/>
    <w:rsid w:val="00905EC6"/>
    <w:rsid w:val="009113E0"/>
    <w:rsid w:val="009127D8"/>
    <w:rsid w:val="00913C58"/>
    <w:rsid w:val="00913FB8"/>
    <w:rsid w:val="00914169"/>
    <w:rsid w:val="00917169"/>
    <w:rsid w:val="009174F9"/>
    <w:rsid w:val="00917FDD"/>
    <w:rsid w:val="0092031E"/>
    <w:rsid w:val="00923063"/>
    <w:rsid w:val="0092348C"/>
    <w:rsid w:val="00923F58"/>
    <w:rsid w:val="0092455A"/>
    <w:rsid w:val="0092459A"/>
    <w:rsid w:val="00924A37"/>
    <w:rsid w:val="00924B99"/>
    <w:rsid w:val="009254F0"/>
    <w:rsid w:val="00926A27"/>
    <w:rsid w:val="00926C47"/>
    <w:rsid w:val="009300F4"/>
    <w:rsid w:val="0093099D"/>
    <w:rsid w:val="009321FD"/>
    <w:rsid w:val="009328F9"/>
    <w:rsid w:val="00934183"/>
    <w:rsid w:val="00934603"/>
    <w:rsid w:val="00936A37"/>
    <w:rsid w:val="0093754D"/>
    <w:rsid w:val="0093765E"/>
    <w:rsid w:val="0094026D"/>
    <w:rsid w:val="009411A4"/>
    <w:rsid w:val="009430D2"/>
    <w:rsid w:val="00945B87"/>
    <w:rsid w:val="00946B46"/>
    <w:rsid w:val="00950CEE"/>
    <w:rsid w:val="00952501"/>
    <w:rsid w:val="009536F4"/>
    <w:rsid w:val="009546E8"/>
    <w:rsid w:val="009551BF"/>
    <w:rsid w:val="00955C52"/>
    <w:rsid w:val="00956E9F"/>
    <w:rsid w:val="00957E6A"/>
    <w:rsid w:val="00960B07"/>
    <w:rsid w:val="00961A6E"/>
    <w:rsid w:val="00962F83"/>
    <w:rsid w:val="00963475"/>
    <w:rsid w:val="00963B83"/>
    <w:rsid w:val="00964938"/>
    <w:rsid w:val="00972835"/>
    <w:rsid w:val="00972A51"/>
    <w:rsid w:val="009732B7"/>
    <w:rsid w:val="0097632A"/>
    <w:rsid w:val="00976D55"/>
    <w:rsid w:val="0098055D"/>
    <w:rsid w:val="0098062F"/>
    <w:rsid w:val="009827A7"/>
    <w:rsid w:val="00982A20"/>
    <w:rsid w:val="00982AEA"/>
    <w:rsid w:val="00983134"/>
    <w:rsid w:val="00985C9A"/>
    <w:rsid w:val="00985F97"/>
    <w:rsid w:val="00986D8C"/>
    <w:rsid w:val="0099035E"/>
    <w:rsid w:val="00990725"/>
    <w:rsid w:val="00990ACF"/>
    <w:rsid w:val="00992AB2"/>
    <w:rsid w:val="00992C38"/>
    <w:rsid w:val="00992F24"/>
    <w:rsid w:val="00993E9C"/>
    <w:rsid w:val="009A033F"/>
    <w:rsid w:val="009A12D6"/>
    <w:rsid w:val="009A2595"/>
    <w:rsid w:val="009A2950"/>
    <w:rsid w:val="009A3DBB"/>
    <w:rsid w:val="009A5467"/>
    <w:rsid w:val="009A5EEF"/>
    <w:rsid w:val="009B3DA4"/>
    <w:rsid w:val="009B400D"/>
    <w:rsid w:val="009B48BA"/>
    <w:rsid w:val="009B6640"/>
    <w:rsid w:val="009B788C"/>
    <w:rsid w:val="009C243A"/>
    <w:rsid w:val="009C26EA"/>
    <w:rsid w:val="009C2749"/>
    <w:rsid w:val="009C2EC6"/>
    <w:rsid w:val="009C2FE4"/>
    <w:rsid w:val="009C3452"/>
    <w:rsid w:val="009C4FF9"/>
    <w:rsid w:val="009D074A"/>
    <w:rsid w:val="009D10E6"/>
    <w:rsid w:val="009D5920"/>
    <w:rsid w:val="009D6537"/>
    <w:rsid w:val="009D6699"/>
    <w:rsid w:val="009D6A34"/>
    <w:rsid w:val="009E1125"/>
    <w:rsid w:val="009E25C4"/>
    <w:rsid w:val="009E36D7"/>
    <w:rsid w:val="009E448F"/>
    <w:rsid w:val="009E46E2"/>
    <w:rsid w:val="009E6B0B"/>
    <w:rsid w:val="009E7864"/>
    <w:rsid w:val="009E7902"/>
    <w:rsid w:val="009E7AC2"/>
    <w:rsid w:val="009F139C"/>
    <w:rsid w:val="009F1663"/>
    <w:rsid w:val="009F5287"/>
    <w:rsid w:val="009F6C21"/>
    <w:rsid w:val="009F74BB"/>
    <w:rsid w:val="00A00103"/>
    <w:rsid w:val="00A03CD0"/>
    <w:rsid w:val="00A04A87"/>
    <w:rsid w:val="00A0537B"/>
    <w:rsid w:val="00A05C06"/>
    <w:rsid w:val="00A063D0"/>
    <w:rsid w:val="00A06B27"/>
    <w:rsid w:val="00A07598"/>
    <w:rsid w:val="00A10EE5"/>
    <w:rsid w:val="00A11F8A"/>
    <w:rsid w:val="00A126D1"/>
    <w:rsid w:val="00A13735"/>
    <w:rsid w:val="00A15CDC"/>
    <w:rsid w:val="00A20043"/>
    <w:rsid w:val="00A20CD2"/>
    <w:rsid w:val="00A21E87"/>
    <w:rsid w:val="00A2288C"/>
    <w:rsid w:val="00A22BA2"/>
    <w:rsid w:val="00A235A0"/>
    <w:rsid w:val="00A23A39"/>
    <w:rsid w:val="00A25812"/>
    <w:rsid w:val="00A2620F"/>
    <w:rsid w:val="00A270EA"/>
    <w:rsid w:val="00A3039C"/>
    <w:rsid w:val="00A30D16"/>
    <w:rsid w:val="00A32AEB"/>
    <w:rsid w:val="00A33054"/>
    <w:rsid w:val="00A33F82"/>
    <w:rsid w:val="00A3427C"/>
    <w:rsid w:val="00A37615"/>
    <w:rsid w:val="00A44BB0"/>
    <w:rsid w:val="00A47328"/>
    <w:rsid w:val="00A5032A"/>
    <w:rsid w:val="00A50A8E"/>
    <w:rsid w:val="00A5312E"/>
    <w:rsid w:val="00A53D7F"/>
    <w:rsid w:val="00A541C4"/>
    <w:rsid w:val="00A55612"/>
    <w:rsid w:val="00A5566E"/>
    <w:rsid w:val="00A5637A"/>
    <w:rsid w:val="00A5639C"/>
    <w:rsid w:val="00A568B2"/>
    <w:rsid w:val="00A57DCA"/>
    <w:rsid w:val="00A6065C"/>
    <w:rsid w:val="00A60A58"/>
    <w:rsid w:val="00A60B16"/>
    <w:rsid w:val="00A61007"/>
    <w:rsid w:val="00A611FA"/>
    <w:rsid w:val="00A642E2"/>
    <w:rsid w:val="00A66AAB"/>
    <w:rsid w:val="00A66AD9"/>
    <w:rsid w:val="00A66FDA"/>
    <w:rsid w:val="00A761E3"/>
    <w:rsid w:val="00A77A17"/>
    <w:rsid w:val="00A80628"/>
    <w:rsid w:val="00A84C2A"/>
    <w:rsid w:val="00A84F44"/>
    <w:rsid w:val="00A871C8"/>
    <w:rsid w:val="00A873E0"/>
    <w:rsid w:val="00A874DB"/>
    <w:rsid w:val="00A87D7B"/>
    <w:rsid w:val="00A9073F"/>
    <w:rsid w:val="00A91578"/>
    <w:rsid w:val="00A92D98"/>
    <w:rsid w:val="00A930A8"/>
    <w:rsid w:val="00A930E3"/>
    <w:rsid w:val="00A931F5"/>
    <w:rsid w:val="00A94CFD"/>
    <w:rsid w:val="00A9561F"/>
    <w:rsid w:val="00A962B3"/>
    <w:rsid w:val="00A97A93"/>
    <w:rsid w:val="00AA1A8D"/>
    <w:rsid w:val="00AA364F"/>
    <w:rsid w:val="00AA3731"/>
    <w:rsid w:val="00AA3C5B"/>
    <w:rsid w:val="00AA5200"/>
    <w:rsid w:val="00AA6693"/>
    <w:rsid w:val="00AA7829"/>
    <w:rsid w:val="00AB08F4"/>
    <w:rsid w:val="00AB3477"/>
    <w:rsid w:val="00AB4674"/>
    <w:rsid w:val="00AB56B5"/>
    <w:rsid w:val="00AB6E55"/>
    <w:rsid w:val="00AB71FB"/>
    <w:rsid w:val="00AB72E4"/>
    <w:rsid w:val="00AB7413"/>
    <w:rsid w:val="00AC12F3"/>
    <w:rsid w:val="00AC1372"/>
    <w:rsid w:val="00AC1CB4"/>
    <w:rsid w:val="00AC2B27"/>
    <w:rsid w:val="00AC3A8A"/>
    <w:rsid w:val="00AC467B"/>
    <w:rsid w:val="00AC5087"/>
    <w:rsid w:val="00AD0D7C"/>
    <w:rsid w:val="00AD449F"/>
    <w:rsid w:val="00AD674A"/>
    <w:rsid w:val="00AD78D3"/>
    <w:rsid w:val="00AE0E02"/>
    <w:rsid w:val="00AE157F"/>
    <w:rsid w:val="00AE3440"/>
    <w:rsid w:val="00AE4E44"/>
    <w:rsid w:val="00AE4F19"/>
    <w:rsid w:val="00AE5CD3"/>
    <w:rsid w:val="00AE5FB5"/>
    <w:rsid w:val="00AE6F83"/>
    <w:rsid w:val="00AE7DF9"/>
    <w:rsid w:val="00AF0043"/>
    <w:rsid w:val="00AF0FDC"/>
    <w:rsid w:val="00AF2923"/>
    <w:rsid w:val="00AF505B"/>
    <w:rsid w:val="00AF7C3A"/>
    <w:rsid w:val="00B0127F"/>
    <w:rsid w:val="00B0179D"/>
    <w:rsid w:val="00B01B2F"/>
    <w:rsid w:val="00B03C6D"/>
    <w:rsid w:val="00B04035"/>
    <w:rsid w:val="00B0729F"/>
    <w:rsid w:val="00B076F0"/>
    <w:rsid w:val="00B108E2"/>
    <w:rsid w:val="00B11BF5"/>
    <w:rsid w:val="00B127E5"/>
    <w:rsid w:val="00B13FF6"/>
    <w:rsid w:val="00B159A7"/>
    <w:rsid w:val="00B15B3A"/>
    <w:rsid w:val="00B16CCC"/>
    <w:rsid w:val="00B17A88"/>
    <w:rsid w:val="00B21D2D"/>
    <w:rsid w:val="00B232DE"/>
    <w:rsid w:val="00B24B05"/>
    <w:rsid w:val="00B24D66"/>
    <w:rsid w:val="00B30BA6"/>
    <w:rsid w:val="00B30D2F"/>
    <w:rsid w:val="00B30FB8"/>
    <w:rsid w:val="00B32F3C"/>
    <w:rsid w:val="00B335B1"/>
    <w:rsid w:val="00B3412F"/>
    <w:rsid w:val="00B34A18"/>
    <w:rsid w:val="00B3707A"/>
    <w:rsid w:val="00B37F5C"/>
    <w:rsid w:val="00B4098F"/>
    <w:rsid w:val="00B420D8"/>
    <w:rsid w:val="00B42CEA"/>
    <w:rsid w:val="00B444DD"/>
    <w:rsid w:val="00B44CE9"/>
    <w:rsid w:val="00B45110"/>
    <w:rsid w:val="00B47B10"/>
    <w:rsid w:val="00B53E9E"/>
    <w:rsid w:val="00B54C3B"/>
    <w:rsid w:val="00B54C5D"/>
    <w:rsid w:val="00B567E6"/>
    <w:rsid w:val="00B568BC"/>
    <w:rsid w:val="00B60881"/>
    <w:rsid w:val="00B65422"/>
    <w:rsid w:val="00B672CA"/>
    <w:rsid w:val="00B72465"/>
    <w:rsid w:val="00B72492"/>
    <w:rsid w:val="00B726B9"/>
    <w:rsid w:val="00B7625B"/>
    <w:rsid w:val="00B7660D"/>
    <w:rsid w:val="00B7708A"/>
    <w:rsid w:val="00B778E9"/>
    <w:rsid w:val="00B83FBE"/>
    <w:rsid w:val="00B87F79"/>
    <w:rsid w:val="00B910D0"/>
    <w:rsid w:val="00B9141E"/>
    <w:rsid w:val="00B9698C"/>
    <w:rsid w:val="00B96DD7"/>
    <w:rsid w:val="00BA0658"/>
    <w:rsid w:val="00BA07E8"/>
    <w:rsid w:val="00BA1D45"/>
    <w:rsid w:val="00BA1D8D"/>
    <w:rsid w:val="00BA384E"/>
    <w:rsid w:val="00BA398F"/>
    <w:rsid w:val="00BA45E3"/>
    <w:rsid w:val="00BA52F3"/>
    <w:rsid w:val="00BA7600"/>
    <w:rsid w:val="00BB1380"/>
    <w:rsid w:val="00BB2798"/>
    <w:rsid w:val="00BB2857"/>
    <w:rsid w:val="00BB2EC5"/>
    <w:rsid w:val="00BB2FEF"/>
    <w:rsid w:val="00BB3CBD"/>
    <w:rsid w:val="00BB424C"/>
    <w:rsid w:val="00BB6A80"/>
    <w:rsid w:val="00BB7A8D"/>
    <w:rsid w:val="00BC07F1"/>
    <w:rsid w:val="00BC0DAE"/>
    <w:rsid w:val="00BC103C"/>
    <w:rsid w:val="00BC1EBF"/>
    <w:rsid w:val="00BC2A7D"/>
    <w:rsid w:val="00BC4980"/>
    <w:rsid w:val="00BC5C13"/>
    <w:rsid w:val="00BC62EE"/>
    <w:rsid w:val="00BC73C2"/>
    <w:rsid w:val="00BC7C2D"/>
    <w:rsid w:val="00BD1240"/>
    <w:rsid w:val="00BD1BE4"/>
    <w:rsid w:val="00BD2F1B"/>
    <w:rsid w:val="00BD3A74"/>
    <w:rsid w:val="00BD3E61"/>
    <w:rsid w:val="00BD4120"/>
    <w:rsid w:val="00BE326C"/>
    <w:rsid w:val="00BE36A8"/>
    <w:rsid w:val="00BE3F4B"/>
    <w:rsid w:val="00BE4638"/>
    <w:rsid w:val="00BE564B"/>
    <w:rsid w:val="00BE5B30"/>
    <w:rsid w:val="00BE63AD"/>
    <w:rsid w:val="00BF0464"/>
    <w:rsid w:val="00BF05D5"/>
    <w:rsid w:val="00BF6181"/>
    <w:rsid w:val="00BF69BF"/>
    <w:rsid w:val="00BF74E3"/>
    <w:rsid w:val="00C0057B"/>
    <w:rsid w:val="00C00E9E"/>
    <w:rsid w:val="00C02002"/>
    <w:rsid w:val="00C04373"/>
    <w:rsid w:val="00C049C5"/>
    <w:rsid w:val="00C04E78"/>
    <w:rsid w:val="00C052FA"/>
    <w:rsid w:val="00C05CF6"/>
    <w:rsid w:val="00C0697D"/>
    <w:rsid w:val="00C07032"/>
    <w:rsid w:val="00C075B6"/>
    <w:rsid w:val="00C10012"/>
    <w:rsid w:val="00C11A4B"/>
    <w:rsid w:val="00C135E2"/>
    <w:rsid w:val="00C146F6"/>
    <w:rsid w:val="00C1491D"/>
    <w:rsid w:val="00C15970"/>
    <w:rsid w:val="00C15E62"/>
    <w:rsid w:val="00C172E8"/>
    <w:rsid w:val="00C1767D"/>
    <w:rsid w:val="00C1785C"/>
    <w:rsid w:val="00C17E2B"/>
    <w:rsid w:val="00C20AFE"/>
    <w:rsid w:val="00C20FC0"/>
    <w:rsid w:val="00C211DC"/>
    <w:rsid w:val="00C26BF1"/>
    <w:rsid w:val="00C26BF5"/>
    <w:rsid w:val="00C30DE4"/>
    <w:rsid w:val="00C31ABE"/>
    <w:rsid w:val="00C32325"/>
    <w:rsid w:val="00C3361F"/>
    <w:rsid w:val="00C33686"/>
    <w:rsid w:val="00C33ACA"/>
    <w:rsid w:val="00C36527"/>
    <w:rsid w:val="00C40352"/>
    <w:rsid w:val="00C40740"/>
    <w:rsid w:val="00C41C5D"/>
    <w:rsid w:val="00C42045"/>
    <w:rsid w:val="00C4268C"/>
    <w:rsid w:val="00C438CB"/>
    <w:rsid w:val="00C44138"/>
    <w:rsid w:val="00C4435C"/>
    <w:rsid w:val="00C445E5"/>
    <w:rsid w:val="00C44E46"/>
    <w:rsid w:val="00C46D39"/>
    <w:rsid w:val="00C47E70"/>
    <w:rsid w:val="00C508FD"/>
    <w:rsid w:val="00C50B5C"/>
    <w:rsid w:val="00C51FBA"/>
    <w:rsid w:val="00C53330"/>
    <w:rsid w:val="00C53DF4"/>
    <w:rsid w:val="00C54DCC"/>
    <w:rsid w:val="00C55595"/>
    <w:rsid w:val="00C55DAF"/>
    <w:rsid w:val="00C570F1"/>
    <w:rsid w:val="00C576D8"/>
    <w:rsid w:val="00C57E7E"/>
    <w:rsid w:val="00C6117B"/>
    <w:rsid w:val="00C61656"/>
    <w:rsid w:val="00C61A33"/>
    <w:rsid w:val="00C63A2C"/>
    <w:rsid w:val="00C704E6"/>
    <w:rsid w:val="00C70FCB"/>
    <w:rsid w:val="00C724E8"/>
    <w:rsid w:val="00C74249"/>
    <w:rsid w:val="00C764D4"/>
    <w:rsid w:val="00C766C9"/>
    <w:rsid w:val="00C76E74"/>
    <w:rsid w:val="00C774F7"/>
    <w:rsid w:val="00C81BF7"/>
    <w:rsid w:val="00C822F7"/>
    <w:rsid w:val="00C82F31"/>
    <w:rsid w:val="00C831CF"/>
    <w:rsid w:val="00C83ED3"/>
    <w:rsid w:val="00C8425D"/>
    <w:rsid w:val="00C844FE"/>
    <w:rsid w:val="00C855F9"/>
    <w:rsid w:val="00C863C7"/>
    <w:rsid w:val="00C91B9E"/>
    <w:rsid w:val="00C92216"/>
    <w:rsid w:val="00C92A8F"/>
    <w:rsid w:val="00C93097"/>
    <w:rsid w:val="00C9352C"/>
    <w:rsid w:val="00C939C6"/>
    <w:rsid w:val="00C93BED"/>
    <w:rsid w:val="00C94B41"/>
    <w:rsid w:val="00C9514C"/>
    <w:rsid w:val="00C965D6"/>
    <w:rsid w:val="00C96915"/>
    <w:rsid w:val="00C97B2D"/>
    <w:rsid w:val="00C97E54"/>
    <w:rsid w:val="00CA074A"/>
    <w:rsid w:val="00CA09A1"/>
    <w:rsid w:val="00CA5150"/>
    <w:rsid w:val="00CA59ED"/>
    <w:rsid w:val="00CA6E7D"/>
    <w:rsid w:val="00CB095C"/>
    <w:rsid w:val="00CB10E5"/>
    <w:rsid w:val="00CB34CA"/>
    <w:rsid w:val="00CB4732"/>
    <w:rsid w:val="00CB4825"/>
    <w:rsid w:val="00CB5248"/>
    <w:rsid w:val="00CB6BB3"/>
    <w:rsid w:val="00CB6FF1"/>
    <w:rsid w:val="00CC0931"/>
    <w:rsid w:val="00CC1A0E"/>
    <w:rsid w:val="00CC21D1"/>
    <w:rsid w:val="00CC28B0"/>
    <w:rsid w:val="00CC2FEF"/>
    <w:rsid w:val="00CC3EDB"/>
    <w:rsid w:val="00CC4241"/>
    <w:rsid w:val="00CD19B6"/>
    <w:rsid w:val="00CD3A4F"/>
    <w:rsid w:val="00CD3DF0"/>
    <w:rsid w:val="00CD4282"/>
    <w:rsid w:val="00CD5CDA"/>
    <w:rsid w:val="00CD5D61"/>
    <w:rsid w:val="00CD6116"/>
    <w:rsid w:val="00CD7B5B"/>
    <w:rsid w:val="00CD7D5F"/>
    <w:rsid w:val="00CE0EF1"/>
    <w:rsid w:val="00CE1C7D"/>
    <w:rsid w:val="00CE2EA3"/>
    <w:rsid w:val="00CE308B"/>
    <w:rsid w:val="00CF15C8"/>
    <w:rsid w:val="00CF330E"/>
    <w:rsid w:val="00CF4725"/>
    <w:rsid w:val="00CF5509"/>
    <w:rsid w:val="00CF5767"/>
    <w:rsid w:val="00CF578B"/>
    <w:rsid w:val="00CF66F5"/>
    <w:rsid w:val="00D00C49"/>
    <w:rsid w:val="00D01B93"/>
    <w:rsid w:val="00D02D1B"/>
    <w:rsid w:val="00D03B75"/>
    <w:rsid w:val="00D04D57"/>
    <w:rsid w:val="00D050A1"/>
    <w:rsid w:val="00D0588D"/>
    <w:rsid w:val="00D06ADA"/>
    <w:rsid w:val="00D07BD4"/>
    <w:rsid w:val="00D10536"/>
    <w:rsid w:val="00D107EE"/>
    <w:rsid w:val="00D10CFC"/>
    <w:rsid w:val="00D136F5"/>
    <w:rsid w:val="00D16A5C"/>
    <w:rsid w:val="00D17111"/>
    <w:rsid w:val="00D172D7"/>
    <w:rsid w:val="00D20A5F"/>
    <w:rsid w:val="00D20E31"/>
    <w:rsid w:val="00D211EF"/>
    <w:rsid w:val="00D219B4"/>
    <w:rsid w:val="00D2496E"/>
    <w:rsid w:val="00D31115"/>
    <w:rsid w:val="00D31F6B"/>
    <w:rsid w:val="00D32F5B"/>
    <w:rsid w:val="00D34C95"/>
    <w:rsid w:val="00D403ED"/>
    <w:rsid w:val="00D40693"/>
    <w:rsid w:val="00D43026"/>
    <w:rsid w:val="00D43BDF"/>
    <w:rsid w:val="00D45C23"/>
    <w:rsid w:val="00D46182"/>
    <w:rsid w:val="00D46219"/>
    <w:rsid w:val="00D46F31"/>
    <w:rsid w:val="00D4732A"/>
    <w:rsid w:val="00D5268D"/>
    <w:rsid w:val="00D5480F"/>
    <w:rsid w:val="00D60C8A"/>
    <w:rsid w:val="00D6259E"/>
    <w:rsid w:val="00D6491D"/>
    <w:rsid w:val="00D660E2"/>
    <w:rsid w:val="00D67753"/>
    <w:rsid w:val="00D67B6C"/>
    <w:rsid w:val="00D70235"/>
    <w:rsid w:val="00D70ED6"/>
    <w:rsid w:val="00D716FD"/>
    <w:rsid w:val="00D71BED"/>
    <w:rsid w:val="00D73601"/>
    <w:rsid w:val="00D75807"/>
    <w:rsid w:val="00D801F6"/>
    <w:rsid w:val="00D80A33"/>
    <w:rsid w:val="00D8215F"/>
    <w:rsid w:val="00D82CB6"/>
    <w:rsid w:val="00D845BD"/>
    <w:rsid w:val="00D847A1"/>
    <w:rsid w:val="00D84EAD"/>
    <w:rsid w:val="00D8727C"/>
    <w:rsid w:val="00D876B6"/>
    <w:rsid w:val="00D917F3"/>
    <w:rsid w:val="00D9188B"/>
    <w:rsid w:val="00D91908"/>
    <w:rsid w:val="00D936DF"/>
    <w:rsid w:val="00D949DC"/>
    <w:rsid w:val="00D95227"/>
    <w:rsid w:val="00D953CA"/>
    <w:rsid w:val="00DA0695"/>
    <w:rsid w:val="00DA12BC"/>
    <w:rsid w:val="00DA5B30"/>
    <w:rsid w:val="00DB1C36"/>
    <w:rsid w:val="00DB2DC2"/>
    <w:rsid w:val="00DB3178"/>
    <w:rsid w:val="00DB38B4"/>
    <w:rsid w:val="00DB4A42"/>
    <w:rsid w:val="00DB4C6A"/>
    <w:rsid w:val="00DB659A"/>
    <w:rsid w:val="00DB69BF"/>
    <w:rsid w:val="00DB7E43"/>
    <w:rsid w:val="00DC0814"/>
    <w:rsid w:val="00DC0B46"/>
    <w:rsid w:val="00DC12C2"/>
    <w:rsid w:val="00DC1EB7"/>
    <w:rsid w:val="00DC4377"/>
    <w:rsid w:val="00DC622C"/>
    <w:rsid w:val="00DD00D4"/>
    <w:rsid w:val="00DD04C8"/>
    <w:rsid w:val="00DD0975"/>
    <w:rsid w:val="00DD0D96"/>
    <w:rsid w:val="00DD1BD1"/>
    <w:rsid w:val="00DD3991"/>
    <w:rsid w:val="00DD47F7"/>
    <w:rsid w:val="00DD6447"/>
    <w:rsid w:val="00DD6751"/>
    <w:rsid w:val="00DE0E19"/>
    <w:rsid w:val="00DE2158"/>
    <w:rsid w:val="00DE2E11"/>
    <w:rsid w:val="00DE48BB"/>
    <w:rsid w:val="00DE6D38"/>
    <w:rsid w:val="00DE6ECB"/>
    <w:rsid w:val="00DE6F36"/>
    <w:rsid w:val="00DF2F43"/>
    <w:rsid w:val="00DF5277"/>
    <w:rsid w:val="00DF564E"/>
    <w:rsid w:val="00DF7760"/>
    <w:rsid w:val="00E00D5C"/>
    <w:rsid w:val="00E00FE9"/>
    <w:rsid w:val="00E036F3"/>
    <w:rsid w:val="00E0488E"/>
    <w:rsid w:val="00E05452"/>
    <w:rsid w:val="00E0582D"/>
    <w:rsid w:val="00E11D94"/>
    <w:rsid w:val="00E12902"/>
    <w:rsid w:val="00E1317B"/>
    <w:rsid w:val="00E1398B"/>
    <w:rsid w:val="00E1457B"/>
    <w:rsid w:val="00E155CE"/>
    <w:rsid w:val="00E15E5D"/>
    <w:rsid w:val="00E16440"/>
    <w:rsid w:val="00E17081"/>
    <w:rsid w:val="00E2033B"/>
    <w:rsid w:val="00E21E38"/>
    <w:rsid w:val="00E237B9"/>
    <w:rsid w:val="00E24382"/>
    <w:rsid w:val="00E255FF"/>
    <w:rsid w:val="00E261C3"/>
    <w:rsid w:val="00E267E5"/>
    <w:rsid w:val="00E26B94"/>
    <w:rsid w:val="00E303D7"/>
    <w:rsid w:val="00E3134F"/>
    <w:rsid w:val="00E31D1F"/>
    <w:rsid w:val="00E31DCC"/>
    <w:rsid w:val="00E34BBC"/>
    <w:rsid w:val="00E36385"/>
    <w:rsid w:val="00E36D07"/>
    <w:rsid w:val="00E37C3A"/>
    <w:rsid w:val="00E37ECF"/>
    <w:rsid w:val="00E411FE"/>
    <w:rsid w:val="00E4638A"/>
    <w:rsid w:val="00E468F7"/>
    <w:rsid w:val="00E46D3D"/>
    <w:rsid w:val="00E46EA1"/>
    <w:rsid w:val="00E4791B"/>
    <w:rsid w:val="00E50F48"/>
    <w:rsid w:val="00E50FC9"/>
    <w:rsid w:val="00E53221"/>
    <w:rsid w:val="00E53745"/>
    <w:rsid w:val="00E553E0"/>
    <w:rsid w:val="00E5582E"/>
    <w:rsid w:val="00E60088"/>
    <w:rsid w:val="00E62556"/>
    <w:rsid w:val="00E626D4"/>
    <w:rsid w:val="00E63D41"/>
    <w:rsid w:val="00E65B3F"/>
    <w:rsid w:val="00E662B7"/>
    <w:rsid w:val="00E703ED"/>
    <w:rsid w:val="00E71251"/>
    <w:rsid w:val="00E718CB"/>
    <w:rsid w:val="00E7262D"/>
    <w:rsid w:val="00E73060"/>
    <w:rsid w:val="00E81C7F"/>
    <w:rsid w:val="00E83BF3"/>
    <w:rsid w:val="00E91DD5"/>
    <w:rsid w:val="00E93A7F"/>
    <w:rsid w:val="00E93CBF"/>
    <w:rsid w:val="00E95E3A"/>
    <w:rsid w:val="00E95F18"/>
    <w:rsid w:val="00EA1BE9"/>
    <w:rsid w:val="00EA2837"/>
    <w:rsid w:val="00EA3A6E"/>
    <w:rsid w:val="00EA3ECB"/>
    <w:rsid w:val="00EA51A4"/>
    <w:rsid w:val="00EA5587"/>
    <w:rsid w:val="00EA5AE2"/>
    <w:rsid w:val="00EA5F38"/>
    <w:rsid w:val="00EA6841"/>
    <w:rsid w:val="00EA7805"/>
    <w:rsid w:val="00EA784D"/>
    <w:rsid w:val="00EB0EA1"/>
    <w:rsid w:val="00EB2EC6"/>
    <w:rsid w:val="00EB320E"/>
    <w:rsid w:val="00EB5197"/>
    <w:rsid w:val="00EB70E0"/>
    <w:rsid w:val="00EC03CE"/>
    <w:rsid w:val="00EC1FD6"/>
    <w:rsid w:val="00EC2BCD"/>
    <w:rsid w:val="00EC3D1A"/>
    <w:rsid w:val="00EC4C29"/>
    <w:rsid w:val="00ED38C8"/>
    <w:rsid w:val="00ED3B1A"/>
    <w:rsid w:val="00ED4E6B"/>
    <w:rsid w:val="00ED54EC"/>
    <w:rsid w:val="00ED78C0"/>
    <w:rsid w:val="00EE17C3"/>
    <w:rsid w:val="00EE3553"/>
    <w:rsid w:val="00EE6418"/>
    <w:rsid w:val="00EF0213"/>
    <w:rsid w:val="00EF0F6B"/>
    <w:rsid w:val="00EF13A6"/>
    <w:rsid w:val="00EF235C"/>
    <w:rsid w:val="00EF2F3D"/>
    <w:rsid w:val="00EF34D3"/>
    <w:rsid w:val="00EF408B"/>
    <w:rsid w:val="00EF44CE"/>
    <w:rsid w:val="00EF62CE"/>
    <w:rsid w:val="00EF7198"/>
    <w:rsid w:val="00F00430"/>
    <w:rsid w:val="00F00C06"/>
    <w:rsid w:val="00F015D2"/>
    <w:rsid w:val="00F02208"/>
    <w:rsid w:val="00F03A7C"/>
    <w:rsid w:val="00F0482E"/>
    <w:rsid w:val="00F05A87"/>
    <w:rsid w:val="00F0619C"/>
    <w:rsid w:val="00F105C5"/>
    <w:rsid w:val="00F11CAC"/>
    <w:rsid w:val="00F12115"/>
    <w:rsid w:val="00F131FA"/>
    <w:rsid w:val="00F158E9"/>
    <w:rsid w:val="00F1678D"/>
    <w:rsid w:val="00F16AD2"/>
    <w:rsid w:val="00F2038B"/>
    <w:rsid w:val="00F206FD"/>
    <w:rsid w:val="00F21F14"/>
    <w:rsid w:val="00F22795"/>
    <w:rsid w:val="00F24B9D"/>
    <w:rsid w:val="00F2654A"/>
    <w:rsid w:val="00F306EB"/>
    <w:rsid w:val="00F31990"/>
    <w:rsid w:val="00F330EF"/>
    <w:rsid w:val="00F33441"/>
    <w:rsid w:val="00F3548A"/>
    <w:rsid w:val="00F36C2C"/>
    <w:rsid w:val="00F36D25"/>
    <w:rsid w:val="00F36DF8"/>
    <w:rsid w:val="00F40EE7"/>
    <w:rsid w:val="00F454A0"/>
    <w:rsid w:val="00F46384"/>
    <w:rsid w:val="00F54E36"/>
    <w:rsid w:val="00F56435"/>
    <w:rsid w:val="00F571BB"/>
    <w:rsid w:val="00F604A1"/>
    <w:rsid w:val="00F61464"/>
    <w:rsid w:val="00F63C1A"/>
    <w:rsid w:val="00F70F0C"/>
    <w:rsid w:val="00F71788"/>
    <w:rsid w:val="00F723CF"/>
    <w:rsid w:val="00F72C0E"/>
    <w:rsid w:val="00F7701A"/>
    <w:rsid w:val="00F77631"/>
    <w:rsid w:val="00F77DBF"/>
    <w:rsid w:val="00F80A16"/>
    <w:rsid w:val="00F838DA"/>
    <w:rsid w:val="00F85DC0"/>
    <w:rsid w:val="00F8725F"/>
    <w:rsid w:val="00F875C7"/>
    <w:rsid w:val="00F87BD0"/>
    <w:rsid w:val="00F904F0"/>
    <w:rsid w:val="00F9059B"/>
    <w:rsid w:val="00F916FE"/>
    <w:rsid w:val="00F91F66"/>
    <w:rsid w:val="00F9568F"/>
    <w:rsid w:val="00F95B5C"/>
    <w:rsid w:val="00F96CE5"/>
    <w:rsid w:val="00FA0996"/>
    <w:rsid w:val="00FA28FB"/>
    <w:rsid w:val="00FA2C2D"/>
    <w:rsid w:val="00FA51D9"/>
    <w:rsid w:val="00FA5637"/>
    <w:rsid w:val="00FA606E"/>
    <w:rsid w:val="00FA6084"/>
    <w:rsid w:val="00FA6725"/>
    <w:rsid w:val="00FB2087"/>
    <w:rsid w:val="00FB570C"/>
    <w:rsid w:val="00FC014F"/>
    <w:rsid w:val="00FC0186"/>
    <w:rsid w:val="00FC0DF3"/>
    <w:rsid w:val="00FC1A9D"/>
    <w:rsid w:val="00FC33C1"/>
    <w:rsid w:val="00FC34E4"/>
    <w:rsid w:val="00FC4CC3"/>
    <w:rsid w:val="00FC597B"/>
    <w:rsid w:val="00FC608B"/>
    <w:rsid w:val="00FC7731"/>
    <w:rsid w:val="00FC7B5E"/>
    <w:rsid w:val="00FC7E2C"/>
    <w:rsid w:val="00FD0DDE"/>
    <w:rsid w:val="00FD1398"/>
    <w:rsid w:val="00FD15E2"/>
    <w:rsid w:val="00FD2DF4"/>
    <w:rsid w:val="00FD2FF6"/>
    <w:rsid w:val="00FD33B2"/>
    <w:rsid w:val="00FD6AF7"/>
    <w:rsid w:val="00FD6BC5"/>
    <w:rsid w:val="00FE0B0F"/>
    <w:rsid w:val="00FE2A71"/>
    <w:rsid w:val="00FE3184"/>
    <w:rsid w:val="00FE64B1"/>
    <w:rsid w:val="00FE6E70"/>
    <w:rsid w:val="00FE75B1"/>
    <w:rsid w:val="00FF26B9"/>
    <w:rsid w:val="00FF3018"/>
    <w:rsid w:val="00FF5D8C"/>
    <w:rsid w:val="00FF6470"/>
    <w:rsid w:val="00FF734C"/>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address"/>
  <w:smartTagType w:namespaceuri="urn:schemas-microsoft-com:office:smarttags" w:name="Street"/>
  <w:smartTagType w:namespaceuri="urn:schemas-microsoft-com:office:smarttags" w:name="PlaceName"/>
  <w:shapeDefaults>
    <o:shapedefaults v:ext="edit" spidmax="2049"/>
    <o:shapelayout v:ext="edit">
      <o:idmap v:ext="edit" data="1"/>
    </o:shapelayout>
  </w:shapeDefaults>
  <w:decimalSymbol w:val="."/>
  <w:listSeparator w:val=";"/>
  <w14:docId w14:val="7235F505"/>
  <w15:docId w15:val="{0B2C7F91-565F-407F-92BC-5311F9F0C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fa-IR"/>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iPriority="99"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71D3"/>
    <w:rPr>
      <w:sz w:val="24"/>
      <w:szCs w:val="24"/>
      <w:lang w:bidi="ar-SA"/>
    </w:rPr>
  </w:style>
  <w:style w:type="paragraph" w:styleId="Heading1">
    <w:name w:val="heading 1"/>
    <w:basedOn w:val="Normal"/>
    <w:next w:val="Normal"/>
    <w:link w:val="Heading1Char"/>
    <w:uiPriority w:val="9"/>
    <w:qFormat/>
    <w:rsid w:val="0020004D"/>
    <w:pPr>
      <w:keepNext/>
      <w:numPr>
        <w:numId w:val="2"/>
      </w:numPr>
      <w:spacing w:before="240" w:after="60"/>
      <w:outlineLvl w:val="0"/>
    </w:pPr>
    <w:rPr>
      <w:rFonts w:ascii="Arial" w:hAnsi="Arial" w:cs="Arial"/>
      <w:b/>
      <w:bCs/>
      <w:kern w:val="32"/>
      <w:sz w:val="32"/>
      <w:szCs w:val="32"/>
    </w:rPr>
  </w:style>
  <w:style w:type="paragraph" w:styleId="Heading2">
    <w:name w:val="heading 2"/>
    <w:aliases w:val="Char Char Char Char Char,Heading 21 Char,Char Char, Char1"/>
    <w:basedOn w:val="Normal"/>
    <w:link w:val="Heading2Char"/>
    <w:qFormat/>
    <w:rsid w:val="0020004D"/>
    <w:pPr>
      <w:spacing w:before="100" w:beforeAutospacing="1" w:after="100" w:afterAutospacing="1"/>
      <w:outlineLvl w:val="1"/>
    </w:pPr>
    <w:rPr>
      <w:rFonts w:ascii="Verdana" w:hAnsi="Verdana"/>
      <w:b/>
      <w:bCs/>
      <w:color w:val="336699"/>
      <w:sz w:val="27"/>
      <w:szCs w:val="27"/>
    </w:rPr>
  </w:style>
  <w:style w:type="paragraph" w:styleId="Heading3">
    <w:name w:val="heading 3"/>
    <w:aliases w:val=" Char, Char1 Char Char Char Char Char Char Char Char Char Char Char Char Char Char Char Char Char Char Char Char Char Char Char Char Char Char Char Char Char Char Char, Char Char Char"/>
    <w:basedOn w:val="Normal"/>
    <w:next w:val="Normal"/>
    <w:link w:val="Heading3Char"/>
    <w:qFormat/>
    <w:rsid w:val="002A25BA"/>
    <w:pPr>
      <w:keepNext/>
      <w:bidi/>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2A25BA"/>
    <w:pPr>
      <w:keepNext/>
      <w:bidi/>
      <w:outlineLvl w:val="3"/>
    </w:pPr>
    <w:rPr>
      <w:rFonts w:cs="Lotus"/>
      <w:b/>
      <w:bCs/>
      <w:sz w:val="26"/>
      <w:szCs w:val="28"/>
    </w:rPr>
  </w:style>
  <w:style w:type="paragraph" w:styleId="Heading5">
    <w:name w:val="heading 5"/>
    <w:basedOn w:val="Normal"/>
    <w:next w:val="Normal"/>
    <w:link w:val="Heading5Char"/>
    <w:qFormat/>
    <w:rsid w:val="002A25BA"/>
    <w:pPr>
      <w:keepNext/>
      <w:bidi/>
      <w:jc w:val="both"/>
      <w:outlineLvl w:val="4"/>
    </w:pPr>
    <w:rPr>
      <w:rFonts w:cs="Lotus"/>
      <w:b/>
      <w:bCs/>
      <w:sz w:val="28"/>
      <w:szCs w:val="28"/>
    </w:rPr>
  </w:style>
  <w:style w:type="paragraph" w:styleId="Heading6">
    <w:name w:val="heading 6"/>
    <w:basedOn w:val="Normal"/>
    <w:next w:val="Normal"/>
    <w:link w:val="Heading6Char"/>
    <w:qFormat/>
    <w:rsid w:val="002A25BA"/>
    <w:pPr>
      <w:keepNext/>
      <w:bidi/>
      <w:ind w:left="926"/>
      <w:jc w:val="both"/>
      <w:outlineLvl w:val="5"/>
    </w:pPr>
    <w:rPr>
      <w:rFonts w:cs="Lotus"/>
      <w:b/>
      <w:bCs/>
      <w:sz w:val="28"/>
      <w:szCs w:val="28"/>
    </w:rPr>
  </w:style>
  <w:style w:type="paragraph" w:styleId="Heading7">
    <w:name w:val="heading 7"/>
    <w:aliases w:val="Appendix,Appendix3,Appendix4,Appendix5,Appendix6,Appendix7,Appendix8,Appendix9,Appendix10,Appendix19,Appendix31"/>
    <w:basedOn w:val="Normal"/>
    <w:next w:val="Normal"/>
    <w:link w:val="Heading7Char"/>
    <w:qFormat/>
    <w:rsid w:val="002A25BA"/>
    <w:pPr>
      <w:keepNext/>
      <w:bidi/>
      <w:ind w:left="386"/>
      <w:jc w:val="both"/>
      <w:outlineLvl w:val="6"/>
    </w:pPr>
    <w:rPr>
      <w:rFonts w:cs="Lotus"/>
      <w:b/>
      <w:bCs/>
      <w:sz w:val="28"/>
      <w:szCs w:val="28"/>
      <w:lang w:bidi="fa-IR"/>
    </w:rPr>
  </w:style>
  <w:style w:type="paragraph" w:styleId="Heading8">
    <w:name w:val="heading 8"/>
    <w:aliases w:val="Appendix1,Appendix11,Appendix12,Appendix13,Appendix14,Appendix15,Appendix16,Appendix17,Appendix18,Appendix110,Appendix111"/>
    <w:basedOn w:val="Normal"/>
    <w:next w:val="Normal"/>
    <w:link w:val="Heading8Char"/>
    <w:qFormat/>
    <w:rsid w:val="002A25BA"/>
    <w:pPr>
      <w:keepNext/>
      <w:bidi/>
      <w:spacing w:line="360" w:lineRule="auto"/>
      <w:ind w:left="926"/>
      <w:jc w:val="center"/>
      <w:outlineLvl w:val="7"/>
    </w:pPr>
    <w:rPr>
      <w:rFonts w:cs="Titr"/>
      <w:b/>
      <w:bCs/>
      <w:sz w:val="44"/>
      <w:szCs w:val="92"/>
      <w:lang w:bidi="fa-IR"/>
    </w:rPr>
  </w:style>
  <w:style w:type="paragraph" w:styleId="Heading9">
    <w:name w:val="heading 9"/>
    <w:aliases w:val="Appendix2,Appendix21,Appendix22,Appendix23,Appendix24,Appendix25,Appendix26,Appendix27,Appendix28,Appendix29,Appendix211,Appendix_1"/>
    <w:basedOn w:val="Normal"/>
    <w:next w:val="Normal"/>
    <w:link w:val="Heading9Char"/>
    <w:qFormat/>
    <w:rsid w:val="002A25BA"/>
    <w:pPr>
      <w:keepNext/>
      <w:bidi/>
      <w:spacing w:line="360" w:lineRule="auto"/>
      <w:ind w:left="206"/>
      <w:jc w:val="center"/>
      <w:outlineLvl w:val="8"/>
    </w:pPr>
    <w:rPr>
      <w:rFonts w:cs="Titr"/>
      <w:b/>
      <w:bCs/>
      <w:sz w:val="44"/>
      <w:szCs w:val="92"/>
      <w:lang w:bidi="fa-I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C71D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otnoteReference">
    <w:name w:val="footnote reference"/>
    <w:basedOn w:val="DefaultParagraphFont"/>
    <w:rsid w:val="0020004D"/>
    <w:rPr>
      <w:vertAlign w:val="superscript"/>
    </w:rPr>
  </w:style>
  <w:style w:type="paragraph" w:styleId="BlockText">
    <w:name w:val="Block Text"/>
    <w:basedOn w:val="Normal"/>
    <w:rsid w:val="0020004D"/>
    <w:pPr>
      <w:bidi/>
      <w:ind w:left="686" w:hanging="142"/>
      <w:jc w:val="lowKashida"/>
    </w:pPr>
    <w:rPr>
      <w:rFonts w:cs="Nazanin"/>
      <w:noProof/>
      <w:sz w:val="20"/>
      <w:szCs w:val="28"/>
    </w:rPr>
  </w:style>
  <w:style w:type="paragraph" w:styleId="FootnoteText">
    <w:name w:val="footnote text"/>
    <w:aliases w:val="Footnote Text Char Char Char,Footnote Text Char Char Char Char Char,Footnote Text21,Footnote Text Char Char Char21,Footnote Text Char Char Char Char Char Char Char Char Char Char11,Footnote Text111"/>
    <w:basedOn w:val="Normal"/>
    <w:link w:val="FootnoteTextChar"/>
    <w:rsid w:val="0020004D"/>
    <w:pPr>
      <w:bidi/>
    </w:pPr>
    <w:rPr>
      <w:rFonts w:cs="Traditional Arabic"/>
      <w:noProof/>
      <w:sz w:val="20"/>
      <w:szCs w:val="20"/>
    </w:rPr>
  </w:style>
  <w:style w:type="paragraph" w:styleId="BodyText2">
    <w:name w:val="Body Text 2"/>
    <w:basedOn w:val="Normal"/>
    <w:link w:val="BodyText2Char"/>
    <w:rsid w:val="0020004D"/>
    <w:pPr>
      <w:bidi/>
      <w:jc w:val="lowKashida"/>
    </w:pPr>
    <w:rPr>
      <w:rFonts w:cs="Nazanin"/>
      <w:noProof/>
      <w:sz w:val="20"/>
      <w:szCs w:val="28"/>
    </w:rPr>
  </w:style>
  <w:style w:type="character" w:customStyle="1" w:styleId="Heading1Char">
    <w:name w:val="Heading 1 Char"/>
    <w:basedOn w:val="DefaultParagraphFont"/>
    <w:link w:val="Heading1"/>
    <w:uiPriority w:val="9"/>
    <w:rsid w:val="0020004D"/>
    <w:rPr>
      <w:rFonts w:ascii="Arial" w:hAnsi="Arial" w:cs="Arial"/>
      <w:b/>
      <w:bCs/>
      <w:kern w:val="32"/>
      <w:sz w:val="32"/>
      <w:szCs w:val="32"/>
      <w:lang w:bidi="ar-SA"/>
    </w:rPr>
  </w:style>
  <w:style w:type="paragraph" w:styleId="Header">
    <w:name w:val="header"/>
    <w:basedOn w:val="Normal"/>
    <w:link w:val="HeaderChar"/>
    <w:uiPriority w:val="99"/>
    <w:rsid w:val="0020004D"/>
    <w:pPr>
      <w:tabs>
        <w:tab w:val="center" w:pos="4320"/>
        <w:tab w:val="right" w:pos="8640"/>
      </w:tabs>
    </w:pPr>
  </w:style>
  <w:style w:type="paragraph" w:styleId="Footer">
    <w:name w:val="footer"/>
    <w:basedOn w:val="Normal"/>
    <w:link w:val="FooterChar"/>
    <w:uiPriority w:val="99"/>
    <w:rsid w:val="0020004D"/>
    <w:pPr>
      <w:tabs>
        <w:tab w:val="center" w:pos="4153"/>
        <w:tab w:val="right" w:pos="8306"/>
      </w:tabs>
      <w:bidi/>
    </w:pPr>
    <w:rPr>
      <w:lang w:bidi="fa-IR"/>
    </w:rPr>
  </w:style>
  <w:style w:type="character" w:styleId="PageNumber">
    <w:name w:val="page number"/>
    <w:basedOn w:val="DefaultParagraphFont"/>
    <w:rsid w:val="0020004D"/>
  </w:style>
  <w:style w:type="character" w:styleId="Hyperlink">
    <w:name w:val="Hyperlink"/>
    <w:basedOn w:val="DefaultParagraphFont"/>
    <w:uiPriority w:val="99"/>
    <w:rsid w:val="0020004D"/>
    <w:rPr>
      <w:color w:val="666666"/>
      <w:u w:val="single"/>
    </w:rPr>
  </w:style>
  <w:style w:type="paragraph" w:styleId="BalloonText">
    <w:name w:val="Balloon Text"/>
    <w:basedOn w:val="Normal"/>
    <w:link w:val="BalloonTextChar"/>
    <w:uiPriority w:val="99"/>
    <w:rsid w:val="0020004D"/>
    <w:pPr>
      <w:bidi/>
    </w:pPr>
    <w:rPr>
      <w:rFonts w:ascii="Tahoma" w:eastAsia="SimSun" w:hAnsi="Tahoma" w:cs="Tahoma"/>
      <w:sz w:val="16"/>
      <w:szCs w:val="16"/>
      <w:lang w:eastAsia="zh-CN" w:bidi="fa-IR"/>
    </w:rPr>
  </w:style>
  <w:style w:type="paragraph" w:styleId="BodyText">
    <w:name w:val="Body Text"/>
    <w:aliases w:val="Char"/>
    <w:basedOn w:val="Normal"/>
    <w:link w:val="BodyTextChar"/>
    <w:rsid w:val="0020004D"/>
    <w:pPr>
      <w:bidi/>
    </w:pPr>
    <w:rPr>
      <w:rFonts w:cs="Nazanin"/>
      <w:noProof/>
      <w:sz w:val="20"/>
      <w:szCs w:val="28"/>
    </w:rPr>
  </w:style>
  <w:style w:type="numbering" w:customStyle="1" w:styleId="CurrentList2">
    <w:name w:val="Current List2"/>
    <w:rsid w:val="0020004D"/>
    <w:pPr>
      <w:numPr>
        <w:numId w:val="1"/>
      </w:numPr>
    </w:pPr>
  </w:style>
  <w:style w:type="paragraph" w:styleId="TOC2">
    <w:name w:val="toc 2"/>
    <w:basedOn w:val="Normal"/>
    <w:next w:val="Normal"/>
    <w:autoRedefine/>
    <w:uiPriority w:val="39"/>
    <w:rsid w:val="00AB71FB"/>
    <w:pPr>
      <w:tabs>
        <w:tab w:val="right" w:leader="dot" w:pos="7370"/>
      </w:tabs>
      <w:bidi/>
      <w:ind w:left="240"/>
    </w:pPr>
    <w:rPr>
      <w:rFonts w:cs="B Nazanin"/>
      <w:noProof/>
      <w:lang w:bidi="fa-IR"/>
    </w:rPr>
  </w:style>
  <w:style w:type="character" w:customStyle="1" w:styleId="Heading3Char">
    <w:name w:val="Heading 3 Char"/>
    <w:aliases w:val=" Char Char, Char1 Char Char Char Char Char Char Char Char Char Char Char Char Char Char Char Char Char Char Char Char Char Char Char Char Char Char Char Char Char Char Char Char, Char Char Char Char"/>
    <w:basedOn w:val="DefaultParagraphFont"/>
    <w:link w:val="Heading3"/>
    <w:rsid w:val="002A25BA"/>
    <w:rPr>
      <w:rFonts w:ascii="Arial" w:hAnsi="Arial" w:cs="Arial"/>
      <w:b/>
      <w:bCs/>
      <w:sz w:val="26"/>
      <w:szCs w:val="26"/>
      <w:lang w:bidi="ar-SA"/>
    </w:rPr>
  </w:style>
  <w:style w:type="character" w:customStyle="1" w:styleId="Heading4Char">
    <w:name w:val="Heading 4 Char"/>
    <w:basedOn w:val="DefaultParagraphFont"/>
    <w:link w:val="Heading4"/>
    <w:rsid w:val="002A25BA"/>
    <w:rPr>
      <w:rFonts w:cs="Lotus"/>
      <w:b/>
      <w:bCs/>
      <w:sz w:val="26"/>
      <w:szCs w:val="28"/>
      <w:lang w:bidi="ar-SA"/>
    </w:rPr>
  </w:style>
  <w:style w:type="character" w:customStyle="1" w:styleId="Heading5Char">
    <w:name w:val="Heading 5 Char"/>
    <w:basedOn w:val="DefaultParagraphFont"/>
    <w:link w:val="Heading5"/>
    <w:rsid w:val="002A25BA"/>
    <w:rPr>
      <w:rFonts w:cs="Lotus"/>
      <w:b/>
      <w:bCs/>
      <w:sz w:val="28"/>
      <w:szCs w:val="28"/>
      <w:lang w:bidi="ar-SA"/>
    </w:rPr>
  </w:style>
  <w:style w:type="character" w:customStyle="1" w:styleId="Heading6Char">
    <w:name w:val="Heading 6 Char"/>
    <w:basedOn w:val="DefaultParagraphFont"/>
    <w:link w:val="Heading6"/>
    <w:rsid w:val="002A25BA"/>
    <w:rPr>
      <w:rFonts w:cs="Lotus"/>
      <w:b/>
      <w:bCs/>
      <w:sz w:val="28"/>
      <w:szCs w:val="28"/>
      <w:lang w:bidi="ar-SA"/>
    </w:rPr>
  </w:style>
  <w:style w:type="character" w:customStyle="1" w:styleId="Heading7Char">
    <w:name w:val="Heading 7 Char"/>
    <w:aliases w:val="Appendix Char,Appendix3 Char,Appendix4 Char,Appendix5 Char,Appendix6 Char,Appendix7 Char,Appendix8 Char,Appendix9 Char,Appendix10 Char,Appendix19 Char,Appendix31 Char"/>
    <w:basedOn w:val="DefaultParagraphFont"/>
    <w:link w:val="Heading7"/>
    <w:rsid w:val="002A25BA"/>
    <w:rPr>
      <w:rFonts w:cs="Lotus"/>
      <w:b/>
      <w:bCs/>
      <w:sz w:val="28"/>
      <w:szCs w:val="28"/>
    </w:rPr>
  </w:style>
  <w:style w:type="character" w:customStyle="1" w:styleId="Heading8Char">
    <w:name w:val="Heading 8 Char"/>
    <w:aliases w:val="Appendix1 Char,Appendix11 Char,Appendix12 Char,Appendix13 Char,Appendix14 Char,Appendix15 Char,Appendix16 Char,Appendix17 Char,Appendix18 Char,Appendix110 Char,Appendix111 Char"/>
    <w:basedOn w:val="DefaultParagraphFont"/>
    <w:link w:val="Heading8"/>
    <w:rsid w:val="002A25BA"/>
    <w:rPr>
      <w:rFonts w:cs="Titr"/>
      <w:b/>
      <w:bCs/>
      <w:sz w:val="44"/>
      <w:szCs w:val="92"/>
    </w:rPr>
  </w:style>
  <w:style w:type="character" w:customStyle="1" w:styleId="Heading9Char">
    <w:name w:val="Heading 9 Char"/>
    <w:aliases w:val="Appendix2 Char,Appendix21 Char,Appendix22 Char,Appendix23 Char,Appendix24 Char,Appendix25 Char,Appendix26 Char,Appendix27 Char,Appendix28 Char,Appendix29 Char,Appendix211 Char,Appendix_1 Char"/>
    <w:basedOn w:val="DefaultParagraphFont"/>
    <w:link w:val="Heading9"/>
    <w:rsid w:val="002A25BA"/>
    <w:rPr>
      <w:rFonts w:cs="Titr"/>
      <w:b/>
      <w:bCs/>
      <w:sz w:val="44"/>
      <w:szCs w:val="92"/>
    </w:rPr>
  </w:style>
  <w:style w:type="paragraph" w:styleId="NormalWeb">
    <w:name w:val="Normal (Web)"/>
    <w:basedOn w:val="Normal"/>
    <w:uiPriority w:val="99"/>
    <w:rsid w:val="002A25BA"/>
    <w:pPr>
      <w:spacing w:before="100" w:beforeAutospacing="1" w:after="100" w:afterAutospacing="1"/>
    </w:pPr>
    <w:rPr>
      <w:rFonts w:ascii="Tahoma" w:hAnsi="Tahoma" w:cs="Tahoma"/>
      <w:color w:val="666666"/>
      <w:sz w:val="17"/>
      <w:szCs w:val="17"/>
    </w:rPr>
  </w:style>
  <w:style w:type="table" w:styleId="TableTheme">
    <w:name w:val="Table Theme"/>
    <w:basedOn w:val="TableNormal"/>
    <w:rsid w:val="002A25BA"/>
    <w:tblPr>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108" w:type="dxa"/>
        <w:bottom w:w="0" w:type="dxa"/>
        <w:right w:w="108" w:type="dxa"/>
      </w:tblCellMar>
    </w:tblPr>
  </w:style>
  <w:style w:type="paragraph" w:customStyle="1" w:styleId="norm">
    <w:name w:val="norm"/>
    <w:basedOn w:val="Normal"/>
    <w:rsid w:val="002A25BA"/>
    <w:pPr>
      <w:bidi/>
      <w:ind w:firstLine="170"/>
      <w:jc w:val="lowKashida"/>
    </w:pPr>
    <w:rPr>
      <w:rFonts w:cs="B Zar"/>
      <w:szCs w:val="28"/>
    </w:rPr>
  </w:style>
  <w:style w:type="character" w:styleId="Strong">
    <w:name w:val="Strong"/>
    <w:basedOn w:val="DefaultParagraphFont"/>
    <w:uiPriority w:val="22"/>
    <w:qFormat/>
    <w:rsid w:val="002A25BA"/>
    <w:rPr>
      <w:b/>
      <w:bCs/>
    </w:rPr>
  </w:style>
  <w:style w:type="character" w:styleId="Emphasis">
    <w:name w:val="Emphasis"/>
    <w:basedOn w:val="DefaultParagraphFont"/>
    <w:uiPriority w:val="20"/>
    <w:qFormat/>
    <w:rsid w:val="002A25BA"/>
    <w:rPr>
      <w:i/>
      <w:iCs/>
    </w:rPr>
  </w:style>
  <w:style w:type="paragraph" w:customStyle="1" w:styleId="titr1">
    <w:name w:val="titr1"/>
    <w:basedOn w:val="Heading1"/>
    <w:rsid w:val="002A25BA"/>
    <w:pPr>
      <w:numPr>
        <w:numId w:val="0"/>
      </w:numPr>
      <w:bidi/>
    </w:pPr>
    <w:rPr>
      <w:rFonts w:cs="B Zar"/>
      <w:lang w:bidi="fa-IR"/>
    </w:rPr>
  </w:style>
  <w:style w:type="paragraph" w:customStyle="1" w:styleId="jadv">
    <w:name w:val="jadv"/>
    <w:basedOn w:val="Normal"/>
    <w:rsid w:val="002A25BA"/>
    <w:pPr>
      <w:spacing w:before="100" w:beforeAutospacing="1" w:after="100" w:afterAutospacing="1"/>
    </w:pPr>
    <w:rPr>
      <w:rFonts w:ascii="Tahoma" w:hAnsi="Tahoma" w:cs="Tahoma"/>
      <w:color w:val="666666"/>
      <w:sz w:val="17"/>
      <w:szCs w:val="17"/>
    </w:rPr>
  </w:style>
  <w:style w:type="paragraph" w:customStyle="1" w:styleId="titr2">
    <w:name w:val="titr2"/>
    <w:basedOn w:val="Heading2"/>
    <w:rsid w:val="002A25BA"/>
    <w:pPr>
      <w:keepNext/>
      <w:bidi/>
      <w:spacing w:before="240" w:beforeAutospacing="0" w:after="60" w:afterAutospacing="0"/>
    </w:pPr>
    <w:rPr>
      <w:rFonts w:ascii="Arial" w:hAnsi="Arial" w:cs="B Zar"/>
      <w:color w:val="auto"/>
      <w:sz w:val="30"/>
      <w:szCs w:val="29"/>
      <w:lang w:bidi="fa-IR"/>
    </w:rPr>
  </w:style>
  <w:style w:type="paragraph" w:customStyle="1" w:styleId="titr3">
    <w:name w:val="titr3"/>
    <w:basedOn w:val="Heading3"/>
    <w:autoRedefine/>
    <w:rsid w:val="002A25BA"/>
    <w:rPr>
      <w:rFonts w:cs="B Zar"/>
      <w:lang w:bidi="fa-IR"/>
    </w:rPr>
  </w:style>
  <w:style w:type="numbering" w:customStyle="1" w:styleId="Style1">
    <w:name w:val="Style1"/>
    <w:uiPriority w:val="99"/>
    <w:rsid w:val="002A25BA"/>
    <w:pPr>
      <w:numPr>
        <w:numId w:val="3"/>
      </w:numPr>
    </w:pPr>
  </w:style>
  <w:style w:type="numbering" w:customStyle="1" w:styleId="Style2">
    <w:name w:val="Style2"/>
    <w:rsid w:val="002A25BA"/>
    <w:pPr>
      <w:numPr>
        <w:numId w:val="4"/>
      </w:numPr>
    </w:pPr>
  </w:style>
  <w:style w:type="paragraph" w:customStyle="1" w:styleId="a0">
    <w:name w:val="متن"/>
    <w:basedOn w:val="Normal"/>
    <w:rsid w:val="002A25BA"/>
    <w:pPr>
      <w:bidi/>
      <w:jc w:val="lowKashida"/>
    </w:pPr>
    <w:rPr>
      <w:rFonts w:cs="Lotus"/>
      <w:szCs w:val="26"/>
      <w:lang w:bidi="fa-IR"/>
    </w:rPr>
  </w:style>
  <w:style w:type="character" w:customStyle="1" w:styleId="Heading2CharChar">
    <w:name w:val="Heading 2 Char Char"/>
    <w:basedOn w:val="DefaultParagraphFont"/>
    <w:rsid w:val="002A25BA"/>
    <w:rPr>
      <w:rFonts w:ascii="Arial" w:hAnsi="Arial" w:cs="Titr"/>
      <w:noProof/>
      <w:sz w:val="24"/>
      <w:szCs w:val="48"/>
      <w:lang w:val="en-US" w:eastAsia="en-US" w:bidi="ar-SA"/>
    </w:rPr>
  </w:style>
  <w:style w:type="paragraph" w:styleId="BodyTextIndent">
    <w:name w:val="Body Text Indent"/>
    <w:basedOn w:val="Normal"/>
    <w:link w:val="BodyTextIndentChar"/>
    <w:rsid w:val="002A25BA"/>
    <w:pPr>
      <w:bidi/>
      <w:ind w:left="899" w:hanging="899"/>
    </w:pPr>
    <w:rPr>
      <w:rFonts w:cs="Lotus"/>
      <w:b/>
      <w:bCs/>
      <w:sz w:val="28"/>
      <w:szCs w:val="28"/>
      <w:lang w:bidi="fa-IR"/>
    </w:rPr>
  </w:style>
  <w:style w:type="character" w:customStyle="1" w:styleId="BodyTextIndentChar">
    <w:name w:val="Body Text Indent Char"/>
    <w:basedOn w:val="DefaultParagraphFont"/>
    <w:link w:val="BodyTextIndent"/>
    <w:rsid w:val="002A25BA"/>
    <w:rPr>
      <w:rFonts w:cs="Lotus"/>
      <w:b/>
      <w:bCs/>
      <w:sz w:val="28"/>
      <w:szCs w:val="28"/>
    </w:rPr>
  </w:style>
  <w:style w:type="paragraph" w:styleId="BodyTextIndent2">
    <w:name w:val="Body Text Indent 2"/>
    <w:basedOn w:val="Normal"/>
    <w:link w:val="BodyTextIndent2Char"/>
    <w:rsid w:val="002A25BA"/>
    <w:pPr>
      <w:bidi/>
      <w:ind w:left="926" w:hanging="926"/>
      <w:jc w:val="both"/>
    </w:pPr>
    <w:rPr>
      <w:rFonts w:cs="Lotus"/>
      <w:b/>
      <w:bCs/>
      <w:sz w:val="28"/>
      <w:szCs w:val="28"/>
      <w:lang w:bidi="fa-IR"/>
    </w:rPr>
  </w:style>
  <w:style w:type="character" w:customStyle="1" w:styleId="BodyTextIndent2Char">
    <w:name w:val="Body Text Indent 2 Char"/>
    <w:basedOn w:val="DefaultParagraphFont"/>
    <w:link w:val="BodyTextIndent2"/>
    <w:rsid w:val="002A25BA"/>
    <w:rPr>
      <w:rFonts w:cs="Lotus"/>
      <w:b/>
      <w:bCs/>
      <w:sz w:val="28"/>
      <w:szCs w:val="28"/>
    </w:rPr>
  </w:style>
  <w:style w:type="paragraph" w:styleId="BodyTextIndent3">
    <w:name w:val="Body Text Indent 3"/>
    <w:basedOn w:val="Normal"/>
    <w:link w:val="BodyTextIndent3Char"/>
    <w:rsid w:val="002A25BA"/>
    <w:pPr>
      <w:bidi/>
      <w:ind w:left="1466" w:hanging="1466"/>
      <w:jc w:val="both"/>
    </w:pPr>
    <w:rPr>
      <w:rFonts w:cs="Lotus"/>
      <w:b/>
      <w:bCs/>
      <w:sz w:val="28"/>
      <w:szCs w:val="28"/>
      <w:lang w:bidi="fa-IR"/>
    </w:rPr>
  </w:style>
  <w:style w:type="character" w:customStyle="1" w:styleId="BodyTextIndent3Char">
    <w:name w:val="Body Text Indent 3 Char"/>
    <w:basedOn w:val="DefaultParagraphFont"/>
    <w:link w:val="BodyTextIndent3"/>
    <w:rsid w:val="002A25BA"/>
    <w:rPr>
      <w:rFonts w:cs="Lotus"/>
      <w:b/>
      <w:bCs/>
      <w:sz w:val="28"/>
      <w:szCs w:val="28"/>
    </w:rPr>
  </w:style>
  <w:style w:type="paragraph" w:styleId="BodyText3">
    <w:name w:val="Body Text 3"/>
    <w:basedOn w:val="Normal"/>
    <w:link w:val="BodyText3Char"/>
    <w:rsid w:val="002A25BA"/>
    <w:pPr>
      <w:bidi/>
      <w:jc w:val="highKashida"/>
    </w:pPr>
    <w:rPr>
      <w:rFonts w:cs="Lotus"/>
      <w:szCs w:val="28"/>
      <w:lang w:bidi="fa-IR"/>
    </w:rPr>
  </w:style>
  <w:style w:type="character" w:customStyle="1" w:styleId="BodyText3Char">
    <w:name w:val="Body Text 3 Char"/>
    <w:basedOn w:val="DefaultParagraphFont"/>
    <w:link w:val="BodyText3"/>
    <w:rsid w:val="002A25BA"/>
    <w:rPr>
      <w:rFonts w:cs="Lotus"/>
      <w:sz w:val="24"/>
      <w:szCs w:val="28"/>
    </w:rPr>
  </w:style>
  <w:style w:type="character" w:styleId="FollowedHyperlink">
    <w:name w:val="FollowedHyperlink"/>
    <w:basedOn w:val="DefaultParagraphFont"/>
    <w:uiPriority w:val="99"/>
    <w:rsid w:val="002A25BA"/>
    <w:rPr>
      <w:color w:val="800080"/>
      <w:u w:val="single"/>
    </w:rPr>
  </w:style>
  <w:style w:type="paragraph" w:styleId="TOC1">
    <w:name w:val="toc 1"/>
    <w:basedOn w:val="Normal"/>
    <w:next w:val="Normal"/>
    <w:link w:val="TOC1Char"/>
    <w:autoRedefine/>
    <w:uiPriority w:val="39"/>
    <w:rsid w:val="001B10F8"/>
    <w:pPr>
      <w:tabs>
        <w:tab w:val="left" w:pos="567"/>
        <w:tab w:val="left" w:pos="2413"/>
        <w:tab w:val="right" w:leader="dot" w:pos="7370"/>
      </w:tabs>
      <w:bidi/>
      <w:spacing w:before="120" w:after="120"/>
      <w:jc w:val="center"/>
    </w:pPr>
    <w:rPr>
      <w:rFonts w:eastAsia="Dotum" w:cs="B Nazanin"/>
      <w:caps/>
      <w:noProof/>
      <w:sz w:val="26"/>
      <w:szCs w:val="26"/>
      <w:lang w:eastAsia="zh-CN" w:bidi="fa-IR"/>
    </w:rPr>
  </w:style>
  <w:style w:type="paragraph" w:styleId="Title">
    <w:name w:val="Title"/>
    <w:basedOn w:val="Normal"/>
    <w:link w:val="TitleChar"/>
    <w:qFormat/>
    <w:rsid w:val="002A25BA"/>
    <w:pPr>
      <w:bidi/>
      <w:jc w:val="center"/>
    </w:pPr>
    <w:rPr>
      <w:sz w:val="28"/>
      <w:szCs w:val="28"/>
    </w:rPr>
  </w:style>
  <w:style w:type="character" w:customStyle="1" w:styleId="TitleChar">
    <w:name w:val="Title Char"/>
    <w:basedOn w:val="DefaultParagraphFont"/>
    <w:link w:val="Title"/>
    <w:rsid w:val="002A25BA"/>
    <w:rPr>
      <w:sz w:val="28"/>
      <w:szCs w:val="28"/>
      <w:lang w:bidi="ar-SA"/>
    </w:rPr>
  </w:style>
  <w:style w:type="paragraph" w:styleId="TOC3">
    <w:name w:val="toc 3"/>
    <w:basedOn w:val="Normal"/>
    <w:next w:val="Normal"/>
    <w:autoRedefine/>
    <w:uiPriority w:val="39"/>
    <w:rsid w:val="004D4EB8"/>
    <w:pPr>
      <w:tabs>
        <w:tab w:val="left" w:pos="1330"/>
        <w:tab w:val="right" w:leader="dot" w:pos="7370"/>
      </w:tabs>
      <w:bidi/>
      <w:ind w:left="480"/>
    </w:pPr>
  </w:style>
  <w:style w:type="paragraph" w:styleId="TOC4">
    <w:name w:val="toc 4"/>
    <w:basedOn w:val="Normal"/>
    <w:next w:val="Normal"/>
    <w:autoRedefine/>
    <w:uiPriority w:val="39"/>
    <w:rsid w:val="002A25BA"/>
    <w:pPr>
      <w:ind w:left="720"/>
    </w:pPr>
  </w:style>
  <w:style w:type="numbering" w:customStyle="1" w:styleId="CurrentList1">
    <w:name w:val="Current List1"/>
    <w:rsid w:val="002A25BA"/>
    <w:pPr>
      <w:numPr>
        <w:numId w:val="5"/>
      </w:numPr>
    </w:pPr>
  </w:style>
  <w:style w:type="numbering" w:customStyle="1" w:styleId="a">
    <w:name w:val="الف"/>
    <w:rsid w:val="002A25BA"/>
    <w:pPr>
      <w:numPr>
        <w:numId w:val="6"/>
      </w:numPr>
    </w:pPr>
  </w:style>
  <w:style w:type="character" w:customStyle="1" w:styleId="boxstyle1head1">
    <w:name w:val="boxstyle1head1"/>
    <w:basedOn w:val="DefaultParagraphFont"/>
    <w:rsid w:val="002A25BA"/>
    <w:rPr>
      <w:rFonts w:ascii="Times New Roman" w:hAnsi="Times New Roman" w:cs="Times New Roman" w:hint="default"/>
      <w:b/>
      <w:bCs/>
      <w:strike w:val="0"/>
      <w:dstrike w:val="0"/>
      <w:color w:val="000000"/>
      <w:sz w:val="23"/>
      <w:szCs w:val="23"/>
      <w:u w:val="none"/>
      <w:effect w:val="none"/>
    </w:rPr>
  </w:style>
  <w:style w:type="character" w:customStyle="1" w:styleId="content1">
    <w:name w:val="content1"/>
    <w:basedOn w:val="DefaultParagraphFont"/>
    <w:rsid w:val="002A25BA"/>
    <w:rPr>
      <w:rFonts w:ascii="Tahoma" w:hAnsi="Tahoma" w:cs="Tahoma" w:hint="default"/>
      <w:strike w:val="0"/>
      <w:dstrike w:val="0"/>
      <w:color w:val="000000"/>
      <w:sz w:val="13"/>
      <w:szCs w:val="13"/>
      <w:u w:val="none"/>
      <w:effect w:val="none"/>
    </w:rPr>
  </w:style>
  <w:style w:type="character" w:customStyle="1" w:styleId="switchbar1">
    <w:name w:val="switchbar1"/>
    <w:basedOn w:val="DefaultParagraphFont"/>
    <w:rsid w:val="002A25BA"/>
    <w:rPr>
      <w:rFonts w:ascii="Tahoma" w:hAnsi="Tahoma" w:cs="Tahoma" w:hint="default"/>
      <w:color w:val="0C76A0"/>
      <w:sz w:val="13"/>
      <w:szCs w:val="13"/>
    </w:rPr>
  </w:style>
  <w:style w:type="paragraph" w:styleId="z-TopofForm">
    <w:name w:val="HTML Top of Form"/>
    <w:basedOn w:val="Normal"/>
    <w:next w:val="Normal"/>
    <w:link w:val="z-TopofFormChar"/>
    <w:hidden/>
    <w:rsid w:val="002A25BA"/>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rsid w:val="002A25BA"/>
    <w:rPr>
      <w:rFonts w:ascii="Arial" w:hAnsi="Arial" w:cs="Arial"/>
      <w:vanish/>
      <w:sz w:val="16"/>
      <w:szCs w:val="16"/>
      <w:lang w:bidi="ar-SA"/>
    </w:rPr>
  </w:style>
  <w:style w:type="paragraph" w:styleId="z-BottomofForm">
    <w:name w:val="HTML Bottom of Form"/>
    <w:basedOn w:val="Normal"/>
    <w:next w:val="Normal"/>
    <w:link w:val="z-BottomofFormChar"/>
    <w:hidden/>
    <w:rsid w:val="002A25BA"/>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rsid w:val="002A25BA"/>
    <w:rPr>
      <w:rFonts w:ascii="Arial" w:hAnsi="Arial" w:cs="Arial"/>
      <w:vanish/>
      <w:sz w:val="16"/>
      <w:szCs w:val="16"/>
      <w:lang w:bidi="ar-SA"/>
    </w:rPr>
  </w:style>
  <w:style w:type="character" w:customStyle="1" w:styleId="Context">
    <w:name w:val="Context"/>
    <w:basedOn w:val="DefaultParagraphFont"/>
    <w:rsid w:val="002A25BA"/>
    <w:rPr>
      <w:rFonts w:ascii="Times New Roman" w:hAnsi="Times New Roman" w:cs="Lotus"/>
      <w:sz w:val="28"/>
      <w:szCs w:val="28"/>
    </w:rPr>
  </w:style>
  <w:style w:type="paragraph" w:customStyle="1" w:styleId="StyleHeading2ComplexBZarRightBefore0Hanging0">
    <w:name w:val="Style Heading 2 + (Complex) B Zar Right Before:  0&quot; Hanging:  0...."/>
    <w:basedOn w:val="Heading2"/>
    <w:rsid w:val="002A25BA"/>
    <w:pPr>
      <w:keepNext/>
      <w:bidi/>
      <w:spacing w:before="240" w:beforeAutospacing="0" w:after="60" w:afterAutospacing="0" w:line="312" w:lineRule="auto"/>
      <w:ind w:left="576" w:hanging="576"/>
    </w:pPr>
    <w:rPr>
      <w:rFonts w:ascii="Arial" w:hAnsi="Arial" w:cs="B Zar"/>
      <w:i/>
      <w:iCs/>
      <w:color w:val="auto"/>
      <w:sz w:val="32"/>
      <w:szCs w:val="32"/>
    </w:rPr>
  </w:style>
  <w:style w:type="character" w:styleId="CommentReference">
    <w:name w:val="annotation reference"/>
    <w:basedOn w:val="DefaultParagraphFont"/>
    <w:rsid w:val="002A25BA"/>
    <w:rPr>
      <w:sz w:val="16"/>
      <w:szCs w:val="16"/>
    </w:rPr>
  </w:style>
  <w:style w:type="paragraph" w:styleId="CommentText">
    <w:name w:val="annotation text"/>
    <w:basedOn w:val="Normal"/>
    <w:link w:val="CommentTextChar"/>
    <w:rsid w:val="002A25BA"/>
    <w:rPr>
      <w:sz w:val="20"/>
      <w:szCs w:val="20"/>
    </w:rPr>
  </w:style>
  <w:style w:type="character" w:customStyle="1" w:styleId="CommentTextChar">
    <w:name w:val="Comment Text Char"/>
    <w:basedOn w:val="DefaultParagraphFont"/>
    <w:link w:val="CommentText"/>
    <w:rsid w:val="002A25BA"/>
    <w:rPr>
      <w:lang w:bidi="ar-SA"/>
    </w:rPr>
  </w:style>
  <w:style w:type="paragraph" w:styleId="CommentSubject">
    <w:name w:val="annotation subject"/>
    <w:basedOn w:val="CommentText"/>
    <w:next w:val="CommentText"/>
    <w:link w:val="CommentSubjectChar"/>
    <w:rsid w:val="002A25BA"/>
    <w:rPr>
      <w:b/>
      <w:bCs/>
    </w:rPr>
  </w:style>
  <w:style w:type="character" w:customStyle="1" w:styleId="CommentSubjectChar">
    <w:name w:val="Comment Subject Char"/>
    <w:basedOn w:val="CommentTextChar"/>
    <w:link w:val="CommentSubject"/>
    <w:rsid w:val="002A25BA"/>
    <w:rPr>
      <w:b/>
      <w:bCs/>
      <w:lang w:bidi="ar-SA"/>
    </w:rPr>
  </w:style>
  <w:style w:type="paragraph" w:styleId="TOC5">
    <w:name w:val="toc 5"/>
    <w:basedOn w:val="Normal"/>
    <w:next w:val="Normal"/>
    <w:autoRedefine/>
    <w:uiPriority w:val="39"/>
    <w:rsid w:val="002A25BA"/>
    <w:pPr>
      <w:bidi/>
      <w:ind w:left="960"/>
    </w:pPr>
    <w:rPr>
      <w:rFonts w:eastAsia="MS Mincho"/>
      <w:lang w:eastAsia="ja-JP"/>
    </w:rPr>
  </w:style>
  <w:style w:type="paragraph" w:styleId="TOC6">
    <w:name w:val="toc 6"/>
    <w:basedOn w:val="Normal"/>
    <w:next w:val="Normal"/>
    <w:autoRedefine/>
    <w:uiPriority w:val="39"/>
    <w:rsid w:val="002A25BA"/>
    <w:pPr>
      <w:bidi/>
      <w:ind w:left="1200"/>
    </w:pPr>
    <w:rPr>
      <w:rFonts w:eastAsia="MS Mincho"/>
      <w:lang w:eastAsia="ja-JP"/>
    </w:rPr>
  </w:style>
  <w:style w:type="paragraph" w:styleId="TOC7">
    <w:name w:val="toc 7"/>
    <w:basedOn w:val="Normal"/>
    <w:next w:val="Normal"/>
    <w:autoRedefine/>
    <w:uiPriority w:val="39"/>
    <w:rsid w:val="002A25BA"/>
    <w:pPr>
      <w:bidi/>
      <w:ind w:left="1440"/>
    </w:pPr>
    <w:rPr>
      <w:rFonts w:eastAsia="MS Mincho"/>
      <w:lang w:eastAsia="ja-JP"/>
    </w:rPr>
  </w:style>
  <w:style w:type="paragraph" w:styleId="TOC8">
    <w:name w:val="toc 8"/>
    <w:basedOn w:val="Normal"/>
    <w:next w:val="Normal"/>
    <w:autoRedefine/>
    <w:uiPriority w:val="39"/>
    <w:rsid w:val="002A25BA"/>
    <w:pPr>
      <w:bidi/>
      <w:ind w:left="1680"/>
    </w:pPr>
    <w:rPr>
      <w:rFonts w:eastAsia="MS Mincho"/>
      <w:lang w:eastAsia="ja-JP"/>
    </w:rPr>
  </w:style>
  <w:style w:type="paragraph" w:styleId="TOC9">
    <w:name w:val="toc 9"/>
    <w:basedOn w:val="Normal"/>
    <w:next w:val="Normal"/>
    <w:autoRedefine/>
    <w:uiPriority w:val="39"/>
    <w:rsid w:val="002A25BA"/>
    <w:pPr>
      <w:bidi/>
      <w:ind w:left="1920"/>
    </w:pPr>
    <w:rPr>
      <w:rFonts w:eastAsia="MS Mincho"/>
      <w:lang w:eastAsia="ja-JP"/>
    </w:rPr>
  </w:style>
  <w:style w:type="paragraph" w:customStyle="1" w:styleId="CharCharCharCharCharChar">
    <w:name w:val="Char Char Char Char Char Char"/>
    <w:basedOn w:val="Normal"/>
    <w:rsid w:val="002A25BA"/>
    <w:pPr>
      <w:spacing w:after="160" w:line="240" w:lineRule="exact"/>
    </w:pPr>
    <w:rPr>
      <w:rFonts w:ascii="Verdana" w:hAnsi="Verdana"/>
      <w:sz w:val="20"/>
      <w:szCs w:val="20"/>
    </w:rPr>
  </w:style>
  <w:style w:type="paragraph" w:customStyle="1" w:styleId="inline">
    <w:name w:val="inline"/>
    <w:basedOn w:val="Normal"/>
    <w:rsid w:val="002A25BA"/>
    <w:pPr>
      <w:spacing w:before="100" w:beforeAutospacing="1" w:after="100" w:afterAutospacing="1"/>
    </w:pPr>
  </w:style>
  <w:style w:type="paragraph" w:customStyle="1" w:styleId="CharCharCharCharCharChar0">
    <w:name w:val="Char Char Char Char Char Char"/>
    <w:basedOn w:val="Normal"/>
    <w:rsid w:val="002A25BA"/>
    <w:pPr>
      <w:spacing w:after="160" w:line="240" w:lineRule="exact"/>
    </w:pPr>
    <w:rPr>
      <w:rFonts w:ascii="Verdana" w:hAnsi="Verdana"/>
      <w:sz w:val="20"/>
      <w:szCs w:val="20"/>
    </w:rPr>
  </w:style>
  <w:style w:type="paragraph" w:styleId="ListParagraph">
    <w:name w:val="List Paragraph"/>
    <w:basedOn w:val="Normal"/>
    <w:uiPriority w:val="34"/>
    <w:qFormat/>
    <w:rsid w:val="002A25BA"/>
    <w:pPr>
      <w:bidi/>
      <w:spacing w:after="200" w:line="276" w:lineRule="auto"/>
      <w:ind w:left="720"/>
      <w:contextualSpacing/>
    </w:pPr>
    <w:rPr>
      <w:rFonts w:ascii="Calibri" w:eastAsia="Calibri" w:hAnsi="Calibri" w:cs="Arial"/>
      <w:sz w:val="22"/>
      <w:szCs w:val="22"/>
      <w:lang w:bidi="fa-IR"/>
    </w:rPr>
  </w:style>
  <w:style w:type="character" w:customStyle="1" w:styleId="Heading2Char">
    <w:name w:val="Heading 2 Char"/>
    <w:aliases w:val="Char Char Char Char Char Char1,Heading 21 Char Char,Char Char Char, Char1 Char"/>
    <w:basedOn w:val="DefaultParagraphFont"/>
    <w:link w:val="Heading2"/>
    <w:rsid w:val="002F5064"/>
    <w:rPr>
      <w:rFonts w:ascii="Verdana" w:hAnsi="Verdana"/>
      <w:b/>
      <w:bCs/>
      <w:color w:val="336699"/>
      <w:sz w:val="27"/>
      <w:szCs w:val="27"/>
      <w:lang w:bidi="ar-SA"/>
    </w:rPr>
  </w:style>
  <w:style w:type="paragraph" w:styleId="Caption">
    <w:name w:val="caption"/>
    <w:basedOn w:val="Normal"/>
    <w:next w:val="Normal"/>
    <w:qFormat/>
    <w:rsid w:val="002F5064"/>
    <w:pPr>
      <w:tabs>
        <w:tab w:val="left" w:leader="dot" w:pos="8078"/>
        <w:tab w:val="center" w:pos="8362"/>
      </w:tabs>
      <w:bidi/>
      <w:jc w:val="lowKashida"/>
    </w:pPr>
    <w:rPr>
      <w:rFonts w:cs="Yagut"/>
      <w:b/>
      <w:bCs/>
      <w:noProof/>
      <w:sz w:val="20"/>
      <w:szCs w:val="32"/>
      <w:u w:val="single"/>
    </w:rPr>
  </w:style>
  <w:style w:type="character" w:customStyle="1" w:styleId="BodyTextChar">
    <w:name w:val="Body Text Char"/>
    <w:aliases w:val="Char Char1"/>
    <w:basedOn w:val="DefaultParagraphFont"/>
    <w:link w:val="BodyText"/>
    <w:rsid w:val="002F5064"/>
    <w:rPr>
      <w:rFonts w:cs="Nazanin"/>
      <w:noProof/>
      <w:szCs w:val="28"/>
      <w:lang w:bidi="ar-SA"/>
    </w:rPr>
  </w:style>
  <w:style w:type="character" w:customStyle="1" w:styleId="FootnoteTextChar">
    <w:name w:val="Footnote Text Char"/>
    <w:aliases w:val="Footnote Text Char Char Char Char,Footnote Text Char Char Char Char Char Char,Footnote Text21 Char,Footnote Text Char Char Char21 Char,Footnote Text Char Char Char Char Char Char Char Char Char Char11 Char,Footnote Text111 Char"/>
    <w:basedOn w:val="DefaultParagraphFont"/>
    <w:link w:val="FootnoteText"/>
    <w:rsid w:val="002F5064"/>
    <w:rPr>
      <w:rFonts w:cs="Traditional Arabic"/>
      <w:noProof/>
      <w:lang w:bidi="ar-SA"/>
    </w:rPr>
  </w:style>
  <w:style w:type="character" w:customStyle="1" w:styleId="FooterChar">
    <w:name w:val="Footer Char"/>
    <w:basedOn w:val="DefaultParagraphFont"/>
    <w:link w:val="Footer"/>
    <w:uiPriority w:val="99"/>
    <w:rsid w:val="002F5064"/>
    <w:rPr>
      <w:sz w:val="24"/>
      <w:szCs w:val="24"/>
    </w:rPr>
  </w:style>
  <w:style w:type="character" w:customStyle="1" w:styleId="HeaderChar">
    <w:name w:val="Header Char"/>
    <w:basedOn w:val="DefaultParagraphFont"/>
    <w:link w:val="Header"/>
    <w:uiPriority w:val="99"/>
    <w:rsid w:val="002F5064"/>
    <w:rPr>
      <w:sz w:val="24"/>
      <w:szCs w:val="24"/>
      <w:lang w:bidi="ar-SA"/>
    </w:rPr>
  </w:style>
  <w:style w:type="character" w:customStyle="1" w:styleId="BodyText2Char">
    <w:name w:val="Body Text 2 Char"/>
    <w:basedOn w:val="DefaultParagraphFont"/>
    <w:link w:val="BodyText2"/>
    <w:rsid w:val="002F5064"/>
    <w:rPr>
      <w:rFonts w:cs="Nazanin"/>
      <w:noProof/>
      <w:szCs w:val="28"/>
      <w:lang w:bidi="ar-SA"/>
    </w:rPr>
  </w:style>
  <w:style w:type="paragraph" w:customStyle="1" w:styleId="matn">
    <w:name w:val="matn"/>
    <w:basedOn w:val="Normal"/>
    <w:link w:val="matnChar"/>
    <w:rsid w:val="002F5064"/>
    <w:pPr>
      <w:bidi/>
      <w:spacing w:line="264" w:lineRule="auto"/>
      <w:ind w:firstLine="567"/>
      <w:jc w:val="lowKashida"/>
    </w:pPr>
    <w:rPr>
      <w:rFonts w:cs="Lotus"/>
      <w:szCs w:val="28"/>
      <w:lang w:bidi="fa-IR"/>
    </w:rPr>
  </w:style>
  <w:style w:type="character" w:customStyle="1" w:styleId="BalloonTextChar">
    <w:name w:val="Balloon Text Char"/>
    <w:basedOn w:val="DefaultParagraphFont"/>
    <w:link w:val="BalloonText"/>
    <w:uiPriority w:val="99"/>
    <w:rsid w:val="002F5064"/>
    <w:rPr>
      <w:rFonts w:ascii="Tahoma" w:eastAsia="SimSun" w:hAnsi="Tahoma" w:cs="Tahoma"/>
      <w:sz w:val="16"/>
      <w:szCs w:val="16"/>
      <w:lang w:eastAsia="zh-CN"/>
    </w:rPr>
  </w:style>
  <w:style w:type="paragraph" w:customStyle="1" w:styleId="NORM0">
    <w:name w:val="NORM"/>
    <w:basedOn w:val="Normal"/>
    <w:rsid w:val="002F5064"/>
    <w:pPr>
      <w:bidi/>
      <w:spacing w:line="360" w:lineRule="auto"/>
    </w:pPr>
    <w:rPr>
      <w:rFonts w:cs="Zar"/>
      <w:noProof/>
      <w:sz w:val="28"/>
      <w:szCs w:val="28"/>
    </w:rPr>
  </w:style>
  <w:style w:type="paragraph" w:styleId="EndnoteText">
    <w:name w:val="endnote text"/>
    <w:basedOn w:val="Normal"/>
    <w:link w:val="EndnoteTextChar"/>
    <w:rsid w:val="002F5064"/>
    <w:pPr>
      <w:bidi/>
    </w:pPr>
    <w:rPr>
      <w:rFonts w:cs="Traditional Arabic"/>
      <w:noProof/>
      <w:sz w:val="20"/>
      <w:szCs w:val="20"/>
    </w:rPr>
  </w:style>
  <w:style w:type="character" w:customStyle="1" w:styleId="EndnoteTextChar">
    <w:name w:val="Endnote Text Char"/>
    <w:basedOn w:val="DefaultParagraphFont"/>
    <w:link w:val="EndnoteText"/>
    <w:rsid w:val="002F5064"/>
    <w:rPr>
      <w:rFonts w:cs="Traditional Arabic"/>
      <w:noProof/>
      <w:lang w:bidi="ar-SA"/>
    </w:rPr>
  </w:style>
  <w:style w:type="paragraph" w:styleId="ListBullet">
    <w:name w:val="List Bullet"/>
    <w:basedOn w:val="Normal"/>
    <w:rsid w:val="002F5064"/>
    <w:pPr>
      <w:tabs>
        <w:tab w:val="num" w:pos="360"/>
      </w:tabs>
      <w:bidi/>
      <w:ind w:left="360" w:hanging="360"/>
    </w:pPr>
    <w:rPr>
      <w:rFonts w:cs="Traditional Arabic"/>
      <w:noProof/>
      <w:sz w:val="20"/>
      <w:szCs w:val="20"/>
    </w:rPr>
  </w:style>
  <w:style w:type="paragraph" w:styleId="HTMLPreformatted">
    <w:name w:val="HTML Preformatted"/>
    <w:basedOn w:val="Normal"/>
    <w:link w:val="HTMLPreformattedChar"/>
    <w:rsid w:val="002F50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rsid w:val="002F5064"/>
    <w:rPr>
      <w:rFonts w:ascii="Courier New" w:hAnsi="Courier New" w:cs="Courier New"/>
      <w:lang w:bidi="ar-SA"/>
    </w:rPr>
  </w:style>
  <w:style w:type="paragraph" w:customStyle="1" w:styleId="0Normal">
    <w:name w:val="0_Normal"/>
    <w:rsid w:val="002F5064"/>
    <w:pPr>
      <w:tabs>
        <w:tab w:val="num" w:pos="540"/>
      </w:tabs>
    </w:pPr>
    <w:rPr>
      <w:rFonts w:ascii="Tahoma" w:hAnsi="Tahoma"/>
      <w:lang w:val="fr-FR" w:eastAsia="fr-FR" w:bidi="ar-SA"/>
    </w:rPr>
  </w:style>
  <w:style w:type="paragraph" w:customStyle="1" w:styleId="1Titre">
    <w:name w:val="1_Titre"/>
    <w:basedOn w:val="0Normal"/>
    <w:next w:val="5TXTTitre"/>
    <w:autoRedefine/>
    <w:rsid w:val="002F5064"/>
    <w:pPr>
      <w:numPr>
        <w:numId w:val="7"/>
      </w:numPr>
      <w:tabs>
        <w:tab w:val="clear" w:pos="360"/>
        <w:tab w:val="num" w:pos="540"/>
      </w:tabs>
    </w:pPr>
  </w:style>
  <w:style w:type="paragraph" w:customStyle="1" w:styleId="5TXTTitre">
    <w:name w:val="5_TXT_Titre"/>
    <w:basedOn w:val="1Titre"/>
    <w:rsid w:val="002F5064"/>
  </w:style>
  <w:style w:type="paragraph" w:customStyle="1" w:styleId="2Chapitre">
    <w:name w:val="2_Chapitre"/>
    <w:basedOn w:val="1Titre"/>
    <w:next w:val="Normal"/>
    <w:rsid w:val="002F5064"/>
  </w:style>
  <w:style w:type="paragraph" w:customStyle="1" w:styleId="5TXTChapitre">
    <w:name w:val="5_TXT_Chapitre"/>
    <w:basedOn w:val="2Chapitre"/>
    <w:rsid w:val="002F5064"/>
  </w:style>
  <w:style w:type="paragraph" w:styleId="NoSpacing">
    <w:name w:val="No Spacing"/>
    <w:link w:val="NoSpacingChar"/>
    <w:uiPriority w:val="1"/>
    <w:qFormat/>
    <w:rsid w:val="002F5064"/>
    <w:rPr>
      <w:rFonts w:ascii="Calibri" w:hAnsi="Calibri" w:cs="Arial"/>
      <w:sz w:val="22"/>
      <w:szCs w:val="22"/>
      <w:lang w:bidi="ar-SA"/>
    </w:rPr>
  </w:style>
  <w:style w:type="character" w:customStyle="1" w:styleId="NoSpacingChar">
    <w:name w:val="No Spacing Char"/>
    <w:basedOn w:val="DefaultParagraphFont"/>
    <w:link w:val="NoSpacing"/>
    <w:uiPriority w:val="1"/>
    <w:rsid w:val="002F5064"/>
    <w:rPr>
      <w:rFonts w:ascii="Calibri" w:hAnsi="Calibri" w:cs="Arial"/>
      <w:sz w:val="22"/>
      <w:szCs w:val="22"/>
      <w:lang w:val="en-US" w:eastAsia="en-US" w:bidi="ar-SA"/>
    </w:rPr>
  </w:style>
  <w:style w:type="paragraph" w:styleId="DocumentMap">
    <w:name w:val="Document Map"/>
    <w:basedOn w:val="Normal"/>
    <w:link w:val="DocumentMapChar"/>
    <w:rsid w:val="002F5064"/>
    <w:pPr>
      <w:bidi/>
    </w:pPr>
    <w:rPr>
      <w:rFonts w:ascii="Tahoma" w:hAnsi="Tahoma" w:cs="Tahoma"/>
      <w:noProof/>
      <w:sz w:val="16"/>
      <w:szCs w:val="16"/>
    </w:rPr>
  </w:style>
  <w:style w:type="character" w:customStyle="1" w:styleId="DocumentMapChar">
    <w:name w:val="Document Map Char"/>
    <w:basedOn w:val="DefaultParagraphFont"/>
    <w:link w:val="DocumentMap"/>
    <w:rsid w:val="002F5064"/>
    <w:rPr>
      <w:rFonts w:ascii="Tahoma" w:hAnsi="Tahoma" w:cs="Tahoma"/>
      <w:noProof/>
      <w:sz w:val="16"/>
      <w:szCs w:val="16"/>
      <w:lang w:bidi="ar-SA"/>
    </w:rPr>
  </w:style>
  <w:style w:type="table" w:customStyle="1" w:styleId="TableGrid1">
    <w:name w:val="Table Grid1"/>
    <w:basedOn w:val="TableNormal"/>
    <w:next w:val="TableGrid"/>
    <w:rsid w:val="002F5064"/>
    <w:pPr>
      <w:spacing w:after="200" w:line="276" w:lineRule="auto"/>
      <w:jc w:val="right"/>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atnChar">
    <w:name w:val="matn Char"/>
    <w:basedOn w:val="DefaultParagraphFont"/>
    <w:link w:val="matn"/>
    <w:rsid w:val="002F5064"/>
    <w:rPr>
      <w:rFonts w:cs="Lotus"/>
      <w:sz w:val="24"/>
      <w:szCs w:val="28"/>
    </w:rPr>
  </w:style>
  <w:style w:type="paragraph" w:styleId="TOCHeading">
    <w:name w:val="TOC Heading"/>
    <w:basedOn w:val="Heading1"/>
    <w:next w:val="Normal"/>
    <w:uiPriority w:val="39"/>
    <w:unhideWhenUsed/>
    <w:qFormat/>
    <w:rsid w:val="002F5064"/>
    <w:pPr>
      <w:keepLines/>
      <w:numPr>
        <w:numId w:val="0"/>
      </w:numPr>
      <w:spacing w:before="480" w:after="0" w:line="276" w:lineRule="auto"/>
      <w:outlineLvl w:val="9"/>
    </w:pPr>
    <w:rPr>
      <w:rFonts w:ascii="Cambria" w:hAnsi="Cambria" w:cs="Times New Roman"/>
      <w:color w:val="365F91"/>
      <w:kern w:val="0"/>
      <w:sz w:val="28"/>
      <w:szCs w:val="28"/>
    </w:rPr>
  </w:style>
  <w:style w:type="character" w:customStyle="1" w:styleId="hps">
    <w:name w:val="hps"/>
    <w:basedOn w:val="DefaultParagraphFont"/>
    <w:rsid w:val="0076256B"/>
  </w:style>
  <w:style w:type="character" w:customStyle="1" w:styleId="longtext">
    <w:name w:val="long_text"/>
    <w:basedOn w:val="DefaultParagraphFont"/>
    <w:rsid w:val="0076256B"/>
  </w:style>
  <w:style w:type="character" w:styleId="EndnoteReference">
    <w:name w:val="endnote reference"/>
    <w:basedOn w:val="DefaultParagraphFont"/>
    <w:rsid w:val="0076256B"/>
    <w:rPr>
      <w:vertAlign w:val="superscript"/>
    </w:rPr>
  </w:style>
  <w:style w:type="character" w:customStyle="1" w:styleId="gt-icon-text">
    <w:name w:val="gt-icon-text"/>
    <w:basedOn w:val="DefaultParagraphFont"/>
    <w:rsid w:val="0076256B"/>
  </w:style>
  <w:style w:type="character" w:customStyle="1" w:styleId="apple-converted-space">
    <w:name w:val="apple-converted-space"/>
    <w:basedOn w:val="DefaultParagraphFont"/>
    <w:rsid w:val="00FC34E4"/>
  </w:style>
  <w:style w:type="paragraph" w:customStyle="1" w:styleId="GS1Body">
    <w:name w:val="GS1_Body"/>
    <w:basedOn w:val="Normal"/>
    <w:link w:val="GS1BodyChar"/>
    <w:qFormat/>
    <w:rsid w:val="00DE6F36"/>
    <w:pPr>
      <w:spacing w:before="120" w:after="60"/>
      <w:ind w:left="864"/>
      <w:jc w:val="both"/>
    </w:pPr>
    <w:rPr>
      <w:rFonts w:ascii="Arial" w:hAnsi="Arial"/>
      <w:sz w:val="20"/>
      <w:lang w:val="en-GB" w:eastAsia="x-none" w:bidi="fa-IR"/>
    </w:rPr>
  </w:style>
  <w:style w:type="character" w:customStyle="1" w:styleId="GS1BodyChar">
    <w:name w:val="GS1_Body Char"/>
    <w:link w:val="GS1Body"/>
    <w:rsid w:val="00DE6F36"/>
    <w:rPr>
      <w:rFonts w:ascii="Arial" w:hAnsi="Arial"/>
      <w:szCs w:val="24"/>
      <w:lang w:val="en-GB" w:eastAsia="x-none"/>
    </w:rPr>
  </w:style>
  <w:style w:type="paragraph" w:customStyle="1" w:styleId="GS1Bullet2">
    <w:name w:val="GS1_Bullet_2"/>
    <w:basedOn w:val="Normal"/>
    <w:qFormat/>
    <w:rsid w:val="00DE6F36"/>
    <w:pPr>
      <w:numPr>
        <w:numId w:val="14"/>
      </w:numPr>
      <w:spacing w:before="120"/>
      <w:jc w:val="both"/>
    </w:pPr>
    <w:rPr>
      <w:rFonts w:ascii="Arial" w:hAnsi="Arial"/>
      <w:spacing w:val="4"/>
      <w:kern w:val="22"/>
      <w:sz w:val="20"/>
      <w:lang w:val="en-GB"/>
    </w:rPr>
  </w:style>
  <w:style w:type="paragraph" w:customStyle="1" w:styleId="GS1TableHeading">
    <w:name w:val="GS1_Table_Heading"/>
    <w:basedOn w:val="Normal"/>
    <w:rsid w:val="00DE6F36"/>
    <w:pPr>
      <w:keepNext/>
      <w:spacing w:before="60" w:after="60"/>
    </w:pPr>
    <w:rPr>
      <w:rFonts w:ascii="Arial" w:hAnsi="Arial"/>
      <w:b/>
      <w:bCs/>
      <w:color w:val="FFFFFF"/>
      <w:sz w:val="18"/>
      <w:lang w:val="en-GB"/>
    </w:rPr>
  </w:style>
  <w:style w:type="paragraph" w:customStyle="1" w:styleId="GS1TableText">
    <w:name w:val="GS1_Table_Text"/>
    <w:basedOn w:val="Normal"/>
    <w:link w:val="GS1TableTextChar"/>
    <w:rsid w:val="00DE6F36"/>
    <w:pPr>
      <w:spacing w:before="60" w:after="60"/>
    </w:pPr>
    <w:rPr>
      <w:rFonts w:ascii="Arial" w:hAnsi="Arial"/>
      <w:sz w:val="18"/>
      <w:lang w:val="en-GB" w:eastAsia="x-none" w:bidi="fa-IR"/>
    </w:rPr>
  </w:style>
  <w:style w:type="character" w:customStyle="1" w:styleId="GS1TableTextChar">
    <w:name w:val="GS1_Table_Text Char"/>
    <w:link w:val="GS1TableText"/>
    <w:rsid w:val="00DE6F36"/>
    <w:rPr>
      <w:rFonts w:ascii="Arial" w:hAnsi="Arial"/>
      <w:sz w:val="18"/>
      <w:szCs w:val="24"/>
      <w:lang w:val="en-GB" w:eastAsia="x-none"/>
    </w:rPr>
  </w:style>
  <w:style w:type="paragraph" w:customStyle="1" w:styleId="GS1Note">
    <w:name w:val="GS1_Note"/>
    <w:basedOn w:val="GS1Body"/>
    <w:next w:val="GS1Body"/>
    <w:link w:val="GS1NoteChar"/>
    <w:rsid w:val="00DE6F36"/>
    <w:pPr>
      <w:tabs>
        <w:tab w:val="left" w:pos="1440"/>
      </w:tabs>
      <w:spacing w:before="240" w:after="240"/>
      <w:ind w:left="1440" w:hanging="576"/>
    </w:pPr>
  </w:style>
  <w:style w:type="character" w:customStyle="1" w:styleId="GS1NoteChar">
    <w:name w:val="GS1_Note Char"/>
    <w:basedOn w:val="GS1BodyChar"/>
    <w:link w:val="GS1Note"/>
    <w:rsid w:val="00DE6F36"/>
    <w:rPr>
      <w:rFonts w:ascii="Arial" w:hAnsi="Arial"/>
      <w:szCs w:val="24"/>
      <w:lang w:val="en-GB" w:eastAsia="x-none"/>
    </w:rPr>
  </w:style>
  <w:style w:type="paragraph" w:customStyle="1" w:styleId="GS1CaptionFigure">
    <w:name w:val="GS1_Caption_Figure"/>
    <w:basedOn w:val="Normal"/>
    <w:next w:val="GS1Body"/>
    <w:rsid w:val="00DE6F36"/>
    <w:pPr>
      <w:keepNext/>
      <w:spacing w:before="240" w:after="60"/>
      <w:ind w:left="864"/>
      <w:jc w:val="center"/>
    </w:pPr>
    <w:rPr>
      <w:rFonts w:ascii="Arial" w:hAnsi="Arial" w:cs="Arial"/>
      <w:b/>
      <w:iCs/>
      <w:spacing w:val="4"/>
      <w:kern w:val="22"/>
      <w:sz w:val="18"/>
      <w:lang w:val="en-GB"/>
    </w:rPr>
  </w:style>
  <w:style w:type="paragraph" w:customStyle="1" w:styleId="GS1Bullet1">
    <w:name w:val="GS1_Bullet_1"/>
    <w:basedOn w:val="Normal"/>
    <w:link w:val="GS1Bullet1CharChar"/>
    <w:qFormat/>
    <w:rsid w:val="00BF74E3"/>
    <w:pPr>
      <w:numPr>
        <w:numId w:val="15"/>
      </w:numPr>
      <w:spacing w:before="120"/>
      <w:jc w:val="both"/>
    </w:pPr>
    <w:rPr>
      <w:rFonts w:ascii="Arial" w:hAnsi="Arial"/>
      <w:spacing w:val="4"/>
      <w:kern w:val="22"/>
      <w:sz w:val="20"/>
      <w:lang w:val="en-GB"/>
    </w:rPr>
  </w:style>
  <w:style w:type="paragraph" w:customStyle="1" w:styleId="GS1Body2">
    <w:name w:val="GS1_Body_2"/>
    <w:basedOn w:val="GS1Body"/>
    <w:link w:val="GS1Body2Char"/>
    <w:rsid w:val="00BF74E3"/>
    <w:pPr>
      <w:ind w:left="1224"/>
    </w:pPr>
  </w:style>
  <w:style w:type="character" w:customStyle="1" w:styleId="GS1Body2Char">
    <w:name w:val="GS1_Body_2 Char"/>
    <w:basedOn w:val="GS1BodyCharCharCharCharCharChar"/>
    <w:link w:val="GS1Body2"/>
    <w:rsid w:val="00BF74E3"/>
    <w:rPr>
      <w:rFonts w:ascii="Arial" w:hAnsi="Arial"/>
      <w:szCs w:val="24"/>
      <w:lang w:val="en-GB" w:eastAsia="x-none"/>
    </w:rPr>
  </w:style>
  <w:style w:type="character" w:customStyle="1" w:styleId="GS1BodyCharCharCharCharCharChar">
    <w:name w:val="GS1_Body Char Char Char Char Char Char"/>
    <w:link w:val="GS1BodyCharCharCharCharChar"/>
    <w:rsid w:val="00BF74E3"/>
    <w:rPr>
      <w:rFonts w:ascii="Arial" w:hAnsi="Arial"/>
      <w:szCs w:val="24"/>
      <w:lang w:val="en-GB"/>
    </w:rPr>
  </w:style>
  <w:style w:type="paragraph" w:customStyle="1" w:styleId="GS1BodyCharCharCharCharChar">
    <w:name w:val="GS1_Body Char Char Char Char Char"/>
    <w:basedOn w:val="Normal"/>
    <w:link w:val="GS1BodyCharCharCharCharCharChar"/>
    <w:rsid w:val="00BF74E3"/>
    <w:pPr>
      <w:spacing w:before="120" w:after="60"/>
      <w:ind w:left="864"/>
      <w:jc w:val="both"/>
    </w:pPr>
    <w:rPr>
      <w:rFonts w:ascii="Arial" w:hAnsi="Arial"/>
      <w:sz w:val="20"/>
      <w:lang w:val="en-GB" w:bidi="fa-IR"/>
    </w:rPr>
  </w:style>
  <w:style w:type="paragraph" w:customStyle="1" w:styleId="GS1TableBullet">
    <w:name w:val="GS1_Table_Bullet"/>
    <w:basedOn w:val="GS1TableText"/>
    <w:link w:val="GS1TableBulletChar"/>
    <w:rsid w:val="00BF74E3"/>
    <w:pPr>
      <w:numPr>
        <w:numId w:val="26"/>
      </w:numPr>
    </w:pPr>
  </w:style>
  <w:style w:type="character" w:customStyle="1" w:styleId="GS1TableBulletChar">
    <w:name w:val="GS1_Table_Bullet Char"/>
    <w:link w:val="GS1TableBullet"/>
    <w:rsid w:val="00BF74E3"/>
    <w:rPr>
      <w:rFonts w:ascii="Arial" w:hAnsi="Arial"/>
      <w:sz w:val="18"/>
      <w:szCs w:val="24"/>
      <w:lang w:val="en-GB" w:eastAsia="x-none"/>
    </w:rPr>
  </w:style>
  <w:style w:type="paragraph" w:customStyle="1" w:styleId="GS1TableNumber">
    <w:name w:val="GS1_Table_Number"/>
    <w:basedOn w:val="GS1TableText"/>
    <w:rsid w:val="00BF74E3"/>
    <w:pPr>
      <w:numPr>
        <w:numId w:val="27"/>
      </w:numPr>
      <w:tabs>
        <w:tab w:val="clear" w:pos="216"/>
        <w:tab w:val="num" w:pos="814"/>
      </w:tabs>
      <w:ind w:left="814" w:hanging="360"/>
    </w:pPr>
  </w:style>
  <w:style w:type="paragraph" w:customStyle="1" w:styleId="GS1TOCHeading">
    <w:name w:val="GS1_TOC_Heading"/>
    <w:basedOn w:val="Normal"/>
    <w:next w:val="Normal"/>
    <w:rsid w:val="00BF74E3"/>
    <w:pPr>
      <w:spacing w:before="360" w:after="120"/>
      <w:jc w:val="center"/>
    </w:pPr>
    <w:rPr>
      <w:rFonts w:ascii="Arial" w:hAnsi="Arial" w:cs="Arial"/>
      <w:b/>
      <w:bCs/>
      <w:color w:val="002C6C"/>
      <w:sz w:val="36"/>
      <w:szCs w:val="36"/>
      <w:lang w:val="en-GB"/>
    </w:rPr>
  </w:style>
  <w:style w:type="paragraph" w:customStyle="1" w:styleId="GS1List1">
    <w:name w:val="GS1_List_1"/>
    <w:basedOn w:val="GS1Body"/>
    <w:qFormat/>
    <w:rsid w:val="00BF74E3"/>
    <w:pPr>
      <w:numPr>
        <w:numId w:val="25"/>
      </w:numPr>
      <w:tabs>
        <w:tab w:val="clear" w:pos="1170"/>
      </w:tabs>
      <w:ind w:left="720"/>
    </w:pPr>
  </w:style>
  <w:style w:type="paragraph" w:customStyle="1" w:styleId="GS1List2">
    <w:name w:val="GS1_List_2"/>
    <w:basedOn w:val="GS1Body"/>
    <w:qFormat/>
    <w:rsid w:val="00BF74E3"/>
    <w:pPr>
      <w:numPr>
        <w:numId w:val="32"/>
      </w:numPr>
      <w:tabs>
        <w:tab w:val="clear" w:pos="1584"/>
      </w:tabs>
      <w:ind w:left="720"/>
    </w:pPr>
  </w:style>
  <w:style w:type="paragraph" w:customStyle="1" w:styleId="GS1CaptionTable">
    <w:name w:val="GS1_Caption_Table"/>
    <w:basedOn w:val="Normal"/>
    <w:next w:val="GS1Body"/>
    <w:rsid w:val="00BF74E3"/>
    <w:pPr>
      <w:keepNext/>
      <w:spacing w:before="240" w:after="60"/>
      <w:ind w:left="864"/>
      <w:jc w:val="both"/>
    </w:pPr>
    <w:rPr>
      <w:rFonts w:ascii="Arial" w:hAnsi="Arial" w:cs="Arial"/>
      <w:b/>
      <w:iCs/>
      <w:spacing w:val="4"/>
      <w:kern w:val="22"/>
      <w:sz w:val="18"/>
      <w:lang w:val="en-GB"/>
    </w:rPr>
  </w:style>
  <w:style w:type="paragraph" w:customStyle="1" w:styleId="GS1Title1">
    <w:name w:val="GS1_Title_1"/>
    <w:basedOn w:val="Normal"/>
    <w:next w:val="Normal"/>
    <w:rsid w:val="00BF74E3"/>
    <w:pPr>
      <w:spacing w:before="7200"/>
      <w:ind w:left="3744" w:right="-720"/>
    </w:pPr>
    <w:rPr>
      <w:rFonts w:ascii="Arial" w:hAnsi="Arial" w:cs="Arial"/>
      <w:b/>
      <w:color w:val="FFFFFF"/>
      <w:sz w:val="44"/>
      <w:szCs w:val="36"/>
      <w:lang w:val="en-GB"/>
    </w:rPr>
  </w:style>
  <w:style w:type="paragraph" w:customStyle="1" w:styleId="GS1Title2">
    <w:name w:val="GS1_Title_2"/>
    <w:basedOn w:val="Normal"/>
    <w:next w:val="Normal"/>
    <w:rsid w:val="00BF74E3"/>
    <w:pPr>
      <w:spacing w:before="120"/>
      <w:ind w:left="3744" w:right="-720"/>
    </w:pPr>
    <w:rPr>
      <w:rFonts w:ascii="Arial" w:hAnsi="Arial"/>
      <w:b/>
      <w:color w:val="FFFFFF"/>
      <w:sz w:val="36"/>
      <w:lang w:val="en-GB"/>
    </w:rPr>
  </w:style>
  <w:style w:type="paragraph" w:customStyle="1" w:styleId="GS1NoteIndent">
    <w:name w:val="GS1_Note_Indent"/>
    <w:basedOn w:val="GS1Note"/>
    <w:next w:val="GS1Body"/>
    <w:link w:val="GS1NoteIndentChar"/>
    <w:rsid w:val="00BF74E3"/>
    <w:pPr>
      <w:tabs>
        <w:tab w:val="clear" w:pos="1440"/>
        <w:tab w:val="left" w:pos="1870"/>
      </w:tabs>
      <w:ind w:left="1872"/>
    </w:pPr>
  </w:style>
  <w:style w:type="character" w:customStyle="1" w:styleId="GS1NoteIndentChar">
    <w:name w:val="GS1_Note_Indent Char"/>
    <w:basedOn w:val="GS1NoteChar"/>
    <w:link w:val="GS1NoteIndent"/>
    <w:rsid w:val="00BF74E3"/>
    <w:rPr>
      <w:rFonts w:ascii="Arial" w:hAnsi="Arial"/>
      <w:szCs w:val="24"/>
      <w:lang w:val="en-GB" w:eastAsia="x-none"/>
    </w:rPr>
  </w:style>
  <w:style w:type="paragraph" w:customStyle="1" w:styleId="GS1IntroHeading">
    <w:name w:val="GS1_Intro_Heading"/>
    <w:basedOn w:val="GS1Body"/>
    <w:rsid w:val="00BF74E3"/>
    <w:pPr>
      <w:keepNext/>
      <w:spacing w:before="480" w:after="120"/>
      <w:ind w:left="0"/>
    </w:pPr>
    <w:rPr>
      <w:b/>
      <w:color w:val="002C6C"/>
      <w:sz w:val="24"/>
    </w:rPr>
  </w:style>
  <w:style w:type="paragraph" w:styleId="BodyTextFirstIndent">
    <w:name w:val="Body Text First Indent"/>
    <w:basedOn w:val="BodyText"/>
    <w:link w:val="BodyTextFirstIndentChar"/>
    <w:rsid w:val="00BF74E3"/>
    <w:pPr>
      <w:bidi w:val="0"/>
      <w:spacing w:after="120"/>
      <w:ind w:firstLine="210"/>
    </w:pPr>
    <w:rPr>
      <w:rFonts w:cs="Times New Roman"/>
      <w:noProof w:val="0"/>
      <w:sz w:val="24"/>
      <w:szCs w:val="24"/>
      <w:lang w:val="x-none" w:eastAsia="x-none" w:bidi="fa-IR"/>
    </w:rPr>
  </w:style>
  <w:style w:type="character" w:customStyle="1" w:styleId="BodyTextFirstIndentChar">
    <w:name w:val="Body Text First Indent Char"/>
    <w:basedOn w:val="BodyTextChar"/>
    <w:link w:val="BodyTextFirstIndent"/>
    <w:rsid w:val="00BF74E3"/>
    <w:rPr>
      <w:rFonts w:cs="Nazanin"/>
      <w:noProof/>
      <w:sz w:val="24"/>
      <w:szCs w:val="24"/>
      <w:lang w:val="x-none" w:eastAsia="x-none" w:bidi="ar-SA"/>
    </w:rPr>
  </w:style>
  <w:style w:type="paragraph" w:styleId="BodyTextFirstIndent2">
    <w:name w:val="Body Text First Indent 2"/>
    <w:basedOn w:val="BodyTextIndent"/>
    <w:link w:val="BodyTextFirstIndent2Char"/>
    <w:rsid w:val="00BF74E3"/>
    <w:pPr>
      <w:bidi w:val="0"/>
      <w:spacing w:after="120"/>
      <w:ind w:left="360" w:firstLine="210"/>
    </w:pPr>
    <w:rPr>
      <w:rFonts w:cs="Times New Roman"/>
      <w:b w:val="0"/>
      <w:bCs w:val="0"/>
      <w:sz w:val="24"/>
      <w:szCs w:val="24"/>
      <w:lang w:val="x-none" w:eastAsia="x-none"/>
    </w:rPr>
  </w:style>
  <w:style w:type="character" w:customStyle="1" w:styleId="BodyTextFirstIndent2Char">
    <w:name w:val="Body Text First Indent 2 Char"/>
    <w:basedOn w:val="BodyTextIndentChar"/>
    <w:link w:val="BodyTextFirstIndent2"/>
    <w:rsid w:val="00BF74E3"/>
    <w:rPr>
      <w:rFonts w:cs="Lotus"/>
      <w:b w:val="0"/>
      <w:bCs w:val="0"/>
      <w:sz w:val="24"/>
      <w:szCs w:val="24"/>
      <w:lang w:val="x-none" w:eastAsia="x-none"/>
    </w:rPr>
  </w:style>
  <w:style w:type="paragraph" w:styleId="Closing">
    <w:name w:val="Closing"/>
    <w:basedOn w:val="Normal"/>
    <w:link w:val="ClosingChar"/>
    <w:rsid w:val="00BF74E3"/>
    <w:pPr>
      <w:ind w:left="4320"/>
    </w:pPr>
    <w:rPr>
      <w:lang w:val="x-none" w:eastAsia="x-none" w:bidi="fa-IR"/>
    </w:rPr>
  </w:style>
  <w:style w:type="character" w:customStyle="1" w:styleId="ClosingChar">
    <w:name w:val="Closing Char"/>
    <w:basedOn w:val="DefaultParagraphFont"/>
    <w:link w:val="Closing"/>
    <w:rsid w:val="00BF74E3"/>
    <w:rPr>
      <w:sz w:val="24"/>
      <w:szCs w:val="24"/>
      <w:lang w:val="x-none" w:eastAsia="x-none"/>
    </w:rPr>
  </w:style>
  <w:style w:type="paragraph" w:styleId="Date">
    <w:name w:val="Date"/>
    <w:basedOn w:val="Normal"/>
    <w:next w:val="Normal"/>
    <w:link w:val="DateChar"/>
    <w:rsid w:val="00BF74E3"/>
    <w:rPr>
      <w:lang w:val="x-none" w:eastAsia="x-none" w:bidi="fa-IR"/>
    </w:rPr>
  </w:style>
  <w:style w:type="character" w:customStyle="1" w:styleId="DateChar">
    <w:name w:val="Date Char"/>
    <w:basedOn w:val="DefaultParagraphFont"/>
    <w:link w:val="Date"/>
    <w:rsid w:val="00BF74E3"/>
    <w:rPr>
      <w:sz w:val="24"/>
      <w:szCs w:val="24"/>
      <w:lang w:val="x-none" w:eastAsia="x-none"/>
    </w:rPr>
  </w:style>
  <w:style w:type="paragraph" w:styleId="E-mailSignature">
    <w:name w:val="E-mail Signature"/>
    <w:basedOn w:val="Normal"/>
    <w:link w:val="E-mailSignatureChar"/>
    <w:rsid w:val="00BF74E3"/>
    <w:rPr>
      <w:lang w:val="x-none" w:eastAsia="x-none" w:bidi="fa-IR"/>
    </w:rPr>
  </w:style>
  <w:style w:type="character" w:customStyle="1" w:styleId="E-mailSignatureChar">
    <w:name w:val="E-mail Signature Char"/>
    <w:basedOn w:val="DefaultParagraphFont"/>
    <w:link w:val="E-mailSignature"/>
    <w:rsid w:val="00BF74E3"/>
    <w:rPr>
      <w:sz w:val="24"/>
      <w:szCs w:val="24"/>
      <w:lang w:val="x-none" w:eastAsia="x-none"/>
    </w:rPr>
  </w:style>
  <w:style w:type="paragraph" w:styleId="EnvelopeAddress">
    <w:name w:val="envelope address"/>
    <w:basedOn w:val="Normal"/>
    <w:rsid w:val="00BF74E3"/>
    <w:pPr>
      <w:framePr w:w="7920" w:h="1980" w:hRule="exact" w:hSpace="180" w:wrap="auto" w:hAnchor="page" w:xAlign="center" w:yAlign="bottom"/>
      <w:ind w:left="2880"/>
    </w:pPr>
    <w:rPr>
      <w:rFonts w:ascii="Arial" w:hAnsi="Arial" w:cs="Arial"/>
    </w:rPr>
  </w:style>
  <w:style w:type="paragraph" w:styleId="EnvelopeReturn">
    <w:name w:val="envelope return"/>
    <w:basedOn w:val="Normal"/>
    <w:rsid w:val="00BF74E3"/>
    <w:rPr>
      <w:rFonts w:ascii="Arial" w:hAnsi="Arial" w:cs="Arial"/>
      <w:sz w:val="20"/>
      <w:szCs w:val="20"/>
    </w:rPr>
  </w:style>
  <w:style w:type="paragraph" w:styleId="HTMLAddress">
    <w:name w:val="HTML Address"/>
    <w:basedOn w:val="Normal"/>
    <w:link w:val="HTMLAddressChar"/>
    <w:rsid w:val="00BF74E3"/>
    <w:rPr>
      <w:i/>
      <w:iCs/>
      <w:lang w:val="x-none" w:eastAsia="x-none" w:bidi="fa-IR"/>
    </w:rPr>
  </w:style>
  <w:style w:type="character" w:customStyle="1" w:styleId="HTMLAddressChar">
    <w:name w:val="HTML Address Char"/>
    <w:basedOn w:val="DefaultParagraphFont"/>
    <w:link w:val="HTMLAddress"/>
    <w:rsid w:val="00BF74E3"/>
    <w:rPr>
      <w:i/>
      <w:iCs/>
      <w:sz w:val="24"/>
      <w:szCs w:val="24"/>
      <w:lang w:val="x-none" w:eastAsia="x-none"/>
    </w:rPr>
  </w:style>
  <w:style w:type="paragraph" w:styleId="Index1">
    <w:name w:val="index 1"/>
    <w:basedOn w:val="Normal"/>
    <w:next w:val="Normal"/>
    <w:autoRedefine/>
    <w:rsid w:val="00BF74E3"/>
    <w:pPr>
      <w:ind w:left="240" w:hanging="240"/>
    </w:pPr>
  </w:style>
  <w:style w:type="paragraph" w:styleId="Index2">
    <w:name w:val="index 2"/>
    <w:basedOn w:val="Normal"/>
    <w:next w:val="Normal"/>
    <w:autoRedefine/>
    <w:rsid w:val="00BF74E3"/>
    <w:pPr>
      <w:ind w:left="480" w:hanging="240"/>
    </w:pPr>
  </w:style>
  <w:style w:type="paragraph" w:styleId="Index3">
    <w:name w:val="index 3"/>
    <w:basedOn w:val="Normal"/>
    <w:next w:val="Normal"/>
    <w:autoRedefine/>
    <w:rsid w:val="00BF74E3"/>
    <w:pPr>
      <w:ind w:left="720" w:hanging="240"/>
    </w:pPr>
  </w:style>
  <w:style w:type="paragraph" w:styleId="Index4">
    <w:name w:val="index 4"/>
    <w:basedOn w:val="Normal"/>
    <w:next w:val="Normal"/>
    <w:autoRedefine/>
    <w:rsid w:val="00BF74E3"/>
    <w:pPr>
      <w:ind w:left="960" w:hanging="240"/>
    </w:pPr>
  </w:style>
  <w:style w:type="paragraph" w:styleId="Index5">
    <w:name w:val="index 5"/>
    <w:basedOn w:val="Normal"/>
    <w:next w:val="Normal"/>
    <w:autoRedefine/>
    <w:rsid w:val="00BF74E3"/>
    <w:pPr>
      <w:ind w:left="1200" w:hanging="240"/>
    </w:pPr>
  </w:style>
  <w:style w:type="paragraph" w:styleId="Index6">
    <w:name w:val="index 6"/>
    <w:basedOn w:val="Normal"/>
    <w:next w:val="Normal"/>
    <w:autoRedefine/>
    <w:rsid w:val="00BF74E3"/>
    <w:pPr>
      <w:ind w:left="1440" w:hanging="240"/>
    </w:pPr>
  </w:style>
  <w:style w:type="paragraph" w:styleId="Index7">
    <w:name w:val="index 7"/>
    <w:basedOn w:val="Normal"/>
    <w:next w:val="Normal"/>
    <w:autoRedefine/>
    <w:rsid w:val="00BF74E3"/>
    <w:pPr>
      <w:ind w:left="1680" w:hanging="240"/>
    </w:pPr>
  </w:style>
  <w:style w:type="paragraph" w:styleId="Index8">
    <w:name w:val="index 8"/>
    <w:basedOn w:val="Normal"/>
    <w:next w:val="Normal"/>
    <w:autoRedefine/>
    <w:rsid w:val="00BF74E3"/>
    <w:pPr>
      <w:ind w:left="1920" w:hanging="240"/>
    </w:pPr>
  </w:style>
  <w:style w:type="paragraph" w:styleId="Index9">
    <w:name w:val="index 9"/>
    <w:basedOn w:val="Normal"/>
    <w:next w:val="Normal"/>
    <w:autoRedefine/>
    <w:rsid w:val="00BF74E3"/>
    <w:pPr>
      <w:ind w:left="2160" w:hanging="240"/>
    </w:pPr>
  </w:style>
  <w:style w:type="paragraph" w:styleId="IndexHeading">
    <w:name w:val="index heading"/>
    <w:basedOn w:val="Normal"/>
    <w:next w:val="Index1"/>
    <w:rsid w:val="00BF74E3"/>
    <w:rPr>
      <w:rFonts w:ascii="Arial" w:hAnsi="Arial" w:cs="Arial"/>
      <w:b/>
      <w:bCs/>
    </w:rPr>
  </w:style>
  <w:style w:type="paragraph" w:styleId="List">
    <w:name w:val="List"/>
    <w:basedOn w:val="Normal"/>
    <w:rsid w:val="00BF74E3"/>
    <w:pPr>
      <w:ind w:left="360" w:hanging="360"/>
    </w:pPr>
  </w:style>
  <w:style w:type="paragraph" w:styleId="List2">
    <w:name w:val="List 2"/>
    <w:basedOn w:val="Normal"/>
    <w:rsid w:val="00BF74E3"/>
    <w:pPr>
      <w:ind w:left="720" w:hanging="360"/>
    </w:pPr>
  </w:style>
  <w:style w:type="paragraph" w:styleId="List3">
    <w:name w:val="List 3"/>
    <w:basedOn w:val="Normal"/>
    <w:rsid w:val="00BF74E3"/>
    <w:pPr>
      <w:ind w:left="1080" w:hanging="360"/>
    </w:pPr>
  </w:style>
  <w:style w:type="paragraph" w:styleId="List4">
    <w:name w:val="List 4"/>
    <w:basedOn w:val="Normal"/>
    <w:rsid w:val="00BF74E3"/>
    <w:pPr>
      <w:ind w:left="1440" w:hanging="360"/>
    </w:pPr>
  </w:style>
  <w:style w:type="paragraph" w:styleId="List5">
    <w:name w:val="List 5"/>
    <w:basedOn w:val="Normal"/>
    <w:rsid w:val="00BF74E3"/>
    <w:pPr>
      <w:ind w:left="1800" w:hanging="360"/>
    </w:pPr>
  </w:style>
  <w:style w:type="paragraph" w:styleId="ListBullet2">
    <w:name w:val="List Bullet 2"/>
    <w:basedOn w:val="Normal"/>
    <w:rsid w:val="00BF74E3"/>
    <w:pPr>
      <w:numPr>
        <w:numId w:val="16"/>
      </w:numPr>
    </w:pPr>
  </w:style>
  <w:style w:type="paragraph" w:styleId="ListBullet3">
    <w:name w:val="List Bullet 3"/>
    <w:basedOn w:val="Normal"/>
    <w:rsid w:val="00BF74E3"/>
    <w:pPr>
      <w:numPr>
        <w:numId w:val="17"/>
      </w:numPr>
    </w:pPr>
    <w:rPr>
      <w:lang w:val="en-GB"/>
    </w:rPr>
  </w:style>
  <w:style w:type="paragraph" w:styleId="ListBullet4">
    <w:name w:val="List Bullet 4"/>
    <w:basedOn w:val="Normal"/>
    <w:rsid w:val="00BF74E3"/>
    <w:pPr>
      <w:numPr>
        <w:numId w:val="18"/>
      </w:numPr>
    </w:pPr>
  </w:style>
  <w:style w:type="paragraph" w:styleId="ListBullet5">
    <w:name w:val="List Bullet 5"/>
    <w:basedOn w:val="Normal"/>
    <w:rsid w:val="00BF74E3"/>
    <w:pPr>
      <w:numPr>
        <w:numId w:val="19"/>
      </w:numPr>
    </w:pPr>
  </w:style>
  <w:style w:type="paragraph" w:styleId="ListContinue">
    <w:name w:val="List Continue"/>
    <w:basedOn w:val="Normal"/>
    <w:rsid w:val="00BF74E3"/>
    <w:pPr>
      <w:spacing w:after="120"/>
      <w:ind w:left="360"/>
    </w:pPr>
  </w:style>
  <w:style w:type="paragraph" w:styleId="ListContinue2">
    <w:name w:val="List Continue 2"/>
    <w:basedOn w:val="Normal"/>
    <w:rsid w:val="00BF74E3"/>
    <w:pPr>
      <w:spacing w:after="120"/>
      <w:ind w:left="720"/>
    </w:pPr>
  </w:style>
  <w:style w:type="paragraph" w:styleId="ListContinue3">
    <w:name w:val="List Continue 3"/>
    <w:basedOn w:val="Normal"/>
    <w:rsid w:val="00BF74E3"/>
    <w:pPr>
      <w:spacing w:after="120"/>
      <w:ind w:left="1080"/>
    </w:pPr>
  </w:style>
  <w:style w:type="paragraph" w:styleId="ListContinue4">
    <w:name w:val="List Continue 4"/>
    <w:basedOn w:val="Normal"/>
    <w:rsid w:val="00BF74E3"/>
    <w:pPr>
      <w:spacing w:after="120"/>
      <w:ind w:left="1440"/>
    </w:pPr>
  </w:style>
  <w:style w:type="paragraph" w:styleId="ListContinue5">
    <w:name w:val="List Continue 5"/>
    <w:basedOn w:val="Normal"/>
    <w:rsid w:val="00BF74E3"/>
    <w:pPr>
      <w:spacing w:after="120"/>
      <w:ind w:left="1800"/>
    </w:pPr>
  </w:style>
  <w:style w:type="paragraph" w:styleId="ListNumber">
    <w:name w:val="List Number"/>
    <w:basedOn w:val="Normal"/>
    <w:rsid w:val="00BF74E3"/>
    <w:pPr>
      <w:numPr>
        <w:numId w:val="20"/>
      </w:numPr>
    </w:pPr>
    <w:rPr>
      <w:lang w:val="en-GB"/>
    </w:rPr>
  </w:style>
  <w:style w:type="paragraph" w:styleId="ListNumber2">
    <w:name w:val="List Number 2"/>
    <w:basedOn w:val="Normal"/>
    <w:rsid w:val="00BF74E3"/>
    <w:pPr>
      <w:numPr>
        <w:numId w:val="21"/>
      </w:numPr>
    </w:pPr>
    <w:rPr>
      <w:lang w:val="en-GB"/>
    </w:rPr>
  </w:style>
  <w:style w:type="paragraph" w:styleId="ListNumber3">
    <w:name w:val="List Number 3"/>
    <w:basedOn w:val="Normal"/>
    <w:rsid w:val="00BF74E3"/>
    <w:pPr>
      <w:numPr>
        <w:numId w:val="22"/>
      </w:numPr>
    </w:pPr>
  </w:style>
  <w:style w:type="paragraph" w:styleId="ListNumber4">
    <w:name w:val="List Number 4"/>
    <w:basedOn w:val="Normal"/>
    <w:rsid w:val="00BF74E3"/>
    <w:pPr>
      <w:numPr>
        <w:numId w:val="23"/>
      </w:numPr>
    </w:pPr>
  </w:style>
  <w:style w:type="paragraph" w:styleId="ListNumber5">
    <w:name w:val="List Number 5"/>
    <w:basedOn w:val="Normal"/>
    <w:rsid w:val="00BF74E3"/>
    <w:pPr>
      <w:numPr>
        <w:numId w:val="24"/>
      </w:numPr>
    </w:pPr>
  </w:style>
  <w:style w:type="paragraph" w:styleId="MacroText">
    <w:name w:val="macro"/>
    <w:link w:val="MacroTextChar"/>
    <w:rsid w:val="00BF74E3"/>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bidi="ar-SA"/>
    </w:rPr>
  </w:style>
  <w:style w:type="character" w:customStyle="1" w:styleId="MacroTextChar">
    <w:name w:val="Macro Text Char"/>
    <w:basedOn w:val="DefaultParagraphFont"/>
    <w:link w:val="MacroText"/>
    <w:rsid w:val="00BF74E3"/>
    <w:rPr>
      <w:rFonts w:ascii="Courier New" w:hAnsi="Courier New" w:cs="Courier New"/>
      <w:lang w:bidi="ar-SA"/>
    </w:rPr>
  </w:style>
  <w:style w:type="paragraph" w:styleId="MessageHeader">
    <w:name w:val="Message Header"/>
    <w:basedOn w:val="Normal"/>
    <w:link w:val="MessageHeaderChar"/>
    <w:rsid w:val="00BF74E3"/>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lang w:val="x-none" w:eastAsia="x-none" w:bidi="fa-IR"/>
    </w:rPr>
  </w:style>
  <w:style w:type="character" w:customStyle="1" w:styleId="MessageHeaderChar">
    <w:name w:val="Message Header Char"/>
    <w:basedOn w:val="DefaultParagraphFont"/>
    <w:link w:val="MessageHeader"/>
    <w:rsid w:val="00BF74E3"/>
    <w:rPr>
      <w:rFonts w:ascii="Arial" w:hAnsi="Arial"/>
      <w:sz w:val="24"/>
      <w:szCs w:val="24"/>
      <w:shd w:val="pct20" w:color="auto" w:fill="auto"/>
      <w:lang w:val="x-none" w:eastAsia="x-none"/>
    </w:rPr>
  </w:style>
  <w:style w:type="paragraph" w:styleId="NormalIndent">
    <w:name w:val="Normal Indent"/>
    <w:basedOn w:val="Normal"/>
    <w:rsid w:val="00BF74E3"/>
    <w:pPr>
      <w:ind w:left="720"/>
    </w:pPr>
  </w:style>
  <w:style w:type="paragraph" w:styleId="NoteHeading">
    <w:name w:val="Note Heading"/>
    <w:basedOn w:val="Normal"/>
    <w:next w:val="Normal"/>
    <w:link w:val="NoteHeadingChar"/>
    <w:rsid w:val="00BF74E3"/>
    <w:rPr>
      <w:lang w:val="x-none" w:eastAsia="x-none" w:bidi="fa-IR"/>
    </w:rPr>
  </w:style>
  <w:style w:type="character" w:customStyle="1" w:styleId="NoteHeadingChar">
    <w:name w:val="Note Heading Char"/>
    <w:basedOn w:val="DefaultParagraphFont"/>
    <w:link w:val="NoteHeading"/>
    <w:rsid w:val="00BF74E3"/>
    <w:rPr>
      <w:sz w:val="24"/>
      <w:szCs w:val="24"/>
      <w:lang w:val="x-none" w:eastAsia="x-none"/>
    </w:rPr>
  </w:style>
  <w:style w:type="paragraph" w:styleId="PlainText">
    <w:name w:val="Plain Text"/>
    <w:basedOn w:val="Normal"/>
    <w:link w:val="PlainTextChar"/>
    <w:rsid w:val="00BF74E3"/>
    <w:rPr>
      <w:rFonts w:ascii="Courier New" w:hAnsi="Courier New"/>
      <w:sz w:val="20"/>
      <w:szCs w:val="20"/>
      <w:lang w:val="x-none" w:eastAsia="x-none" w:bidi="fa-IR"/>
    </w:rPr>
  </w:style>
  <w:style w:type="character" w:customStyle="1" w:styleId="PlainTextChar">
    <w:name w:val="Plain Text Char"/>
    <w:basedOn w:val="DefaultParagraphFont"/>
    <w:link w:val="PlainText"/>
    <w:rsid w:val="00BF74E3"/>
    <w:rPr>
      <w:rFonts w:ascii="Courier New" w:hAnsi="Courier New"/>
      <w:lang w:val="x-none" w:eastAsia="x-none"/>
    </w:rPr>
  </w:style>
  <w:style w:type="paragraph" w:styleId="Salutation">
    <w:name w:val="Salutation"/>
    <w:basedOn w:val="Normal"/>
    <w:next w:val="Normal"/>
    <w:link w:val="SalutationChar"/>
    <w:rsid w:val="00BF74E3"/>
    <w:rPr>
      <w:lang w:val="x-none" w:eastAsia="x-none" w:bidi="fa-IR"/>
    </w:rPr>
  </w:style>
  <w:style w:type="character" w:customStyle="1" w:styleId="SalutationChar">
    <w:name w:val="Salutation Char"/>
    <w:basedOn w:val="DefaultParagraphFont"/>
    <w:link w:val="Salutation"/>
    <w:rsid w:val="00BF74E3"/>
    <w:rPr>
      <w:sz w:val="24"/>
      <w:szCs w:val="24"/>
      <w:lang w:val="x-none" w:eastAsia="x-none"/>
    </w:rPr>
  </w:style>
  <w:style w:type="paragraph" w:styleId="Signature">
    <w:name w:val="Signature"/>
    <w:basedOn w:val="Normal"/>
    <w:link w:val="SignatureChar"/>
    <w:rsid w:val="00BF74E3"/>
    <w:pPr>
      <w:ind w:left="4320"/>
    </w:pPr>
    <w:rPr>
      <w:lang w:val="x-none" w:eastAsia="x-none" w:bidi="fa-IR"/>
    </w:rPr>
  </w:style>
  <w:style w:type="character" w:customStyle="1" w:styleId="SignatureChar">
    <w:name w:val="Signature Char"/>
    <w:basedOn w:val="DefaultParagraphFont"/>
    <w:link w:val="Signature"/>
    <w:rsid w:val="00BF74E3"/>
    <w:rPr>
      <w:sz w:val="24"/>
      <w:szCs w:val="24"/>
      <w:lang w:val="x-none" w:eastAsia="x-none"/>
    </w:rPr>
  </w:style>
  <w:style w:type="paragraph" w:styleId="Subtitle">
    <w:name w:val="Subtitle"/>
    <w:basedOn w:val="Normal"/>
    <w:link w:val="SubtitleChar"/>
    <w:qFormat/>
    <w:rsid w:val="00BF74E3"/>
    <w:pPr>
      <w:spacing w:after="60"/>
      <w:jc w:val="center"/>
      <w:outlineLvl w:val="1"/>
    </w:pPr>
    <w:rPr>
      <w:rFonts w:ascii="Arial" w:hAnsi="Arial"/>
      <w:lang w:val="x-none" w:eastAsia="x-none" w:bidi="fa-IR"/>
    </w:rPr>
  </w:style>
  <w:style w:type="character" w:customStyle="1" w:styleId="SubtitleChar">
    <w:name w:val="Subtitle Char"/>
    <w:basedOn w:val="DefaultParagraphFont"/>
    <w:link w:val="Subtitle"/>
    <w:rsid w:val="00BF74E3"/>
    <w:rPr>
      <w:rFonts w:ascii="Arial" w:hAnsi="Arial"/>
      <w:sz w:val="24"/>
      <w:szCs w:val="24"/>
      <w:lang w:val="x-none" w:eastAsia="x-none"/>
    </w:rPr>
  </w:style>
  <w:style w:type="paragraph" w:styleId="TableofAuthorities">
    <w:name w:val="table of authorities"/>
    <w:basedOn w:val="Normal"/>
    <w:next w:val="Normal"/>
    <w:rsid w:val="00BF74E3"/>
    <w:pPr>
      <w:ind w:left="240" w:hanging="240"/>
    </w:pPr>
  </w:style>
  <w:style w:type="paragraph" w:styleId="TableofFigures">
    <w:name w:val="table of figures"/>
    <w:basedOn w:val="Normal"/>
    <w:next w:val="Normal"/>
    <w:rsid w:val="00BF74E3"/>
  </w:style>
  <w:style w:type="paragraph" w:styleId="TOAHeading">
    <w:name w:val="toa heading"/>
    <w:basedOn w:val="Normal"/>
    <w:next w:val="Normal"/>
    <w:rsid w:val="00BF74E3"/>
    <w:pPr>
      <w:spacing w:before="120"/>
    </w:pPr>
    <w:rPr>
      <w:rFonts w:ascii="Arial" w:hAnsi="Arial" w:cs="Arial"/>
      <w:b/>
      <w:bCs/>
    </w:rPr>
  </w:style>
  <w:style w:type="paragraph" w:customStyle="1" w:styleId="MProcedure">
    <w:name w:val="M_Procedure"/>
    <w:basedOn w:val="Normal"/>
    <w:next w:val="Normal"/>
    <w:rsid w:val="00BF74E3"/>
    <w:pPr>
      <w:keepNext/>
      <w:tabs>
        <w:tab w:val="left" w:pos="864"/>
      </w:tabs>
      <w:spacing w:before="240"/>
      <w:ind w:left="864" w:hanging="576"/>
      <w:jc w:val="both"/>
    </w:pPr>
    <w:rPr>
      <w:rFonts w:ascii="Arial Bold" w:hAnsi="Arial Bold"/>
      <w:b/>
      <w:color w:val="008CD6"/>
      <w:spacing w:val="4"/>
      <w:kern w:val="22"/>
      <w:sz w:val="22"/>
    </w:rPr>
  </w:style>
  <w:style w:type="paragraph" w:customStyle="1" w:styleId="MSysOut">
    <w:name w:val="M_Sys_Out"/>
    <w:basedOn w:val="Normal"/>
    <w:next w:val="Normal"/>
    <w:rsid w:val="00BF74E3"/>
    <w:pPr>
      <w:spacing w:before="120"/>
      <w:ind w:left="864"/>
      <w:jc w:val="both"/>
    </w:pPr>
    <w:rPr>
      <w:rFonts w:ascii="Courier New" w:hAnsi="Courier New"/>
      <w:spacing w:val="4"/>
      <w:kern w:val="22"/>
      <w:sz w:val="20"/>
    </w:rPr>
  </w:style>
  <w:style w:type="paragraph" w:customStyle="1" w:styleId="GS1Disclaimer">
    <w:name w:val="GS1_Disclaimer"/>
    <w:basedOn w:val="GS1Body"/>
    <w:rsid w:val="00BF74E3"/>
    <w:pPr>
      <w:ind w:left="0"/>
    </w:pPr>
  </w:style>
  <w:style w:type="paragraph" w:customStyle="1" w:styleId="GS1Title3">
    <w:name w:val="GS1_Title_3"/>
    <w:basedOn w:val="GS1Title2"/>
    <w:next w:val="Normal"/>
    <w:rsid w:val="00BF74E3"/>
    <w:pPr>
      <w:spacing w:before="300"/>
    </w:pPr>
    <w:rPr>
      <w:i/>
      <w:sz w:val="28"/>
    </w:rPr>
  </w:style>
  <w:style w:type="paragraph" w:customStyle="1" w:styleId="Appendix1">
    <w:name w:val="Appendix 1"/>
    <w:basedOn w:val="Heading1"/>
    <w:next w:val="GS1Body"/>
    <w:rsid w:val="00BF74E3"/>
    <w:pPr>
      <w:pageBreakBefore/>
      <w:numPr>
        <w:numId w:val="28"/>
      </w:numPr>
      <w:tabs>
        <w:tab w:val="left" w:pos="864"/>
      </w:tabs>
      <w:spacing w:before="480" w:after="120"/>
    </w:pPr>
    <w:rPr>
      <w:rFonts w:ascii="Arial Bold" w:hAnsi="Arial Bold" w:cs="Times New Roman"/>
      <w:bCs w:val="0"/>
      <w:color w:val="002C6C"/>
      <w:spacing w:val="20"/>
      <w:kern w:val="0"/>
      <w:sz w:val="36"/>
      <w:szCs w:val="36"/>
      <w:lang w:val="en-GB" w:eastAsia="x-none" w:bidi="fa-IR"/>
    </w:rPr>
  </w:style>
  <w:style w:type="paragraph" w:customStyle="1" w:styleId="Appendix2">
    <w:name w:val="Appendix 2"/>
    <w:basedOn w:val="GS1Body"/>
    <w:next w:val="GS1Body"/>
    <w:rsid w:val="00BF74E3"/>
    <w:pPr>
      <w:numPr>
        <w:ilvl w:val="1"/>
        <w:numId w:val="28"/>
      </w:numPr>
      <w:shd w:val="clear" w:color="000080" w:fill="auto"/>
      <w:tabs>
        <w:tab w:val="clear" w:pos="1440"/>
        <w:tab w:val="left" w:pos="864"/>
      </w:tabs>
      <w:spacing w:before="360"/>
      <w:ind w:left="1080" w:hanging="1080"/>
      <w:outlineLvl w:val="1"/>
    </w:pPr>
    <w:rPr>
      <w:b/>
      <w:color w:val="002C6C"/>
      <w:sz w:val="28"/>
      <w:szCs w:val="40"/>
    </w:rPr>
  </w:style>
  <w:style w:type="paragraph" w:customStyle="1" w:styleId="Appendix3">
    <w:name w:val="Appendix 3"/>
    <w:basedOn w:val="Appendix2"/>
    <w:next w:val="GS1Body"/>
    <w:rsid w:val="00BF74E3"/>
    <w:pPr>
      <w:numPr>
        <w:ilvl w:val="2"/>
        <w:numId w:val="29"/>
      </w:numPr>
      <w:tabs>
        <w:tab w:val="clear" w:pos="1800"/>
      </w:tabs>
      <w:ind w:left="864" w:hanging="864"/>
    </w:pPr>
    <w:rPr>
      <w:sz w:val="24"/>
    </w:rPr>
  </w:style>
  <w:style w:type="paragraph" w:customStyle="1" w:styleId="GS1Title4">
    <w:name w:val="GS1_Title_4"/>
    <w:basedOn w:val="Normal"/>
    <w:next w:val="Normal"/>
    <w:rsid w:val="00BF74E3"/>
    <w:rPr>
      <w:rFonts w:ascii="Arial" w:hAnsi="Arial"/>
      <w:color w:val="002C6C"/>
      <w:lang w:val="en-GB"/>
    </w:rPr>
  </w:style>
  <w:style w:type="character" w:customStyle="1" w:styleId="GS1Reference">
    <w:name w:val="GS1_Reference"/>
    <w:rsid w:val="00BF74E3"/>
    <w:rPr>
      <w:rFonts w:ascii="Arial" w:hAnsi="Arial"/>
      <w:color w:val="0000FF"/>
      <w:u w:val="single"/>
    </w:rPr>
  </w:style>
  <w:style w:type="paragraph" w:customStyle="1" w:styleId="GS1List3">
    <w:name w:val="GS1_List_3"/>
    <w:basedOn w:val="GS1Body"/>
    <w:qFormat/>
    <w:rsid w:val="00BF74E3"/>
    <w:pPr>
      <w:numPr>
        <w:numId w:val="30"/>
      </w:numPr>
      <w:tabs>
        <w:tab w:val="clear" w:pos="1944"/>
      </w:tabs>
      <w:ind w:left="720" w:hanging="360"/>
    </w:pPr>
  </w:style>
  <w:style w:type="paragraph" w:customStyle="1" w:styleId="GS1Bullet3">
    <w:name w:val="GS1_Bullet_3"/>
    <w:basedOn w:val="Normal"/>
    <w:qFormat/>
    <w:rsid w:val="00BF74E3"/>
    <w:pPr>
      <w:numPr>
        <w:numId w:val="31"/>
      </w:numPr>
      <w:spacing w:before="60"/>
      <w:jc w:val="both"/>
    </w:pPr>
    <w:rPr>
      <w:rFonts w:ascii="Arial" w:hAnsi="Arial"/>
      <w:sz w:val="20"/>
      <w:lang w:val="en-GB"/>
    </w:rPr>
  </w:style>
  <w:style w:type="paragraph" w:customStyle="1" w:styleId="GS1IntroBody">
    <w:name w:val="GS1_Intro_Body"/>
    <w:basedOn w:val="GS1Body"/>
    <w:next w:val="GS1Body"/>
    <w:link w:val="GS1IntroBodyChar"/>
    <w:rsid w:val="00BF74E3"/>
    <w:pPr>
      <w:ind w:left="0"/>
    </w:pPr>
  </w:style>
  <w:style w:type="character" w:customStyle="1" w:styleId="GS1IntroBodyChar">
    <w:name w:val="GS1_Intro_Body Char"/>
    <w:basedOn w:val="GS1BodyChar"/>
    <w:link w:val="GS1IntroBody"/>
    <w:rsid w:val="00BF74E3"/>
    <w:rPr>
      <w:rFonts w:ascii="Arial" w:hAnsi="Arial"/>
      <w:szCs w:val="24"/>
      <w:lang w:val="en-GB" w:eastAsia="x-none"/>
    </w:rPr>
  </w:style>
  <w:style w:type="paragraph" w:customStyle="1" w:styleId="GS1Reference2">
    <w:name w:val="GS1_Reference2"/>
    <w:basedOn w:val="GS1Body"/>
    <w:next w:val="GS1Body"/>
    <w:rsid w:val="00BF74E3"/>
    <w:rPr>
      <w:color w:val="0000FF"/>
    </w:rPr>
  </w:style>
  <w:style w:type="paragraph" w:customStyle="1" w:styleId="Documenttitle">
    <w:name w:val="Document title"/>
    <w:basedOn w:val="Normal"/>
    <w:rsid w:val="00BF74E3"/>
    <w:rPr>
      <w:rFonts w:ascii="Arial" w:hAnsi="Arial"/>
      <w:b/>
      <w:color w:val="002C6C"/>
      <w:sz w:val="26"/>
    </w:rPr>
  </w:style>
  <w:style w:type="paragraph" w:customStyle="1" w:styleId="GS1BodyHeading">
    <w:name w:val="GS1_Body_Heading"/>
    <w:basedOn w:val="GS1Body"/>
    <w:link w:val="GS1BodyHeadingChar"/>
    <w:rsid w:val="00BF74E3"/>
    <w:pPr>
      <w:keepNext/>
      <w:spacing w:before="240"/>
    </w:pPr>
    <w:rPr>
      <w:b/>
      <w:color w:val="002C6C"/>
      <w:lang w:eastAsia="en-US" w:bidi="ar-SA"/>
    </w:rPr>
  </w:style>
  <w:style w:type="character" w:customStyle="1" w:styleId="GS1BodyHeadingChar">
    <w:name w:val="GS1_Body_Heading Char"/>
    <w:link w:val="GS1BodyHeading"/>
    <w:rsid w:val="00BF74E3"/>
    <w:rPr>
      <w:rFonts w:ascii="Arial" w:hAnsi="Arial"/>
      <w:b/>
      <w:color w:val="002C6C"/>
      <w:szCs w:val="24"/>
      <w:lang w:val="en-GB" w:bidi="ar-SA"/>
    </w:rPr>
  </w:style>
  <w:style w:type="character" w:customStyle="1" w:styleId="GS1BodyChar2">
    <w:name w:val="GS1_Body Char2"/>
    <w:rsid w:val="00BF74E3"/>
    <w:rPr>
      <w:rFonts w:ascii="Arial" w:hAnsi="Arial"/>
      <w:szCs w:val="24"/>
      <w:lang w:val="en-GB" w:eastAsia="en-US" w:bidi="ar-SA"/>
    </w:rPr>
  </w:style>
  <w:style w:type="paragraph" w:customStyle="1" w:styleId="Text">
    <w:name w:val="Text"/>
    <w:basedOn w:val="Normal"/>
    <w:rsid w:val="00BF74E3"/>
    <w:pPr>
      <w:spacing w:before="120" w:after="120" w:line="240" w:lineRule="atLeast"/>
    </w:pPr>
    <w:rPr>
      <w:rFonts w:ascii="Arial" w:hAnsi="Arial"/>
      <w:sz w:val="20"/>
      <w:szCs w:val="20"/>
      <w:lang w:val="de-DE"/>
    </w:rPr>
  </w:style>
  <w:style w:type="paragraph" w:customStyle="1" w:styleId="TableSectionH6">
    <w:name w:val="Table_Section_H6"/>
    <w:basedOn w:val="Heading6"/>
    <w:rsid w:val="00BF74E3"/>
    <w:pPr>
      <w:keepNext w:val="0"/>
      <w:tabs>
        <w:tab w:val="left" w:pos="1296"/>
      </w:tabs>
      <w:bidi w:val="0"/>
      <w:spacing w:before="60" w:after="60"/>
      <w:ind w:left="0"/>
      <w:jc w:val="left"/>
    </w:pPr>
    <w:rPr>
      <w:rFonts w:ascii="Arial" w:hAnsi="Arial" w:cs="Times New Roman"/>
      <w:color w:val="002C6C"/>
      <w:sz w:val="18"/>
      <w:szCs w:val="18"/>
      <w:lang w:val="en-GB" w:eastAsia="x-none" w:bidi="fa-IR"/>
    </w:rPr>
  </w:style>
  <w:style w:type="paragraph" w:customStyle="1" w:styleId="TableSectionH5">
    <w:name w:val="Table_Section_H5"/>
    <w:basedOn w:val="Heading5"/>
    <w:rsid w:val="00BF74E3"/>
    <w:pPr>
      <w:bidi w:val="0"/>
      <w:spacing w:before="60" w:after="60"/>
      <w:jc w:val="left"/>
    </w:pPr>
    <w:rPr>
      <w:rFonts w:ascii="Arial" w:hAnsi="Arial" w:cs="Times New Roman"/>
      <w:color w:val="002C6C"/>
      <w:sz w:val="18"/>
      <w:szCs w:val="20"/>
      <w:lang w:val="en-GB" w:eastAsia="x-none" w:bidi="fa-IR"/>
    </w:rPr>
  </w:style>
  <w:style w:type="paragraph" w:customStyle="1" w:styleId="GS1Graphic">
    <w:name w:val="GS1_Graphic"/>
    <w:basedOn w:val="GS1Body"/>
    <w:rsid w:val="00BF74E3"/>
    <w:pPr>
      <w:jc w:val="center"/>
    </w:pPr>
  </w:style>
  <w:style w:type="paragraph" w:customStyle="1" w:styleId="GS1IntroTOC">
    <w:name w:val="GS1_Intro_TOC"/>
    <w:basedOn w:val="GS1Bullet1"/>
    <w:rsid w:val="00BF74E3"/>
    <w:pPr>
      <w:numPr>
        <w:numId w:val="0"/>
      </w:numPr>
      <w:tabs>
        <w:tab w:val="left" w:pos="3240"/>
      </w:tabs>
    </w:pPr>
    <w:rPr>
      <w:color w:val="002C6C"/>
    </w:rPr>
  </w:style>
  <w:style w:type="paragraph" w:customStyle="1" w:styleId="CoverTitle">
    <w:name w:val="Cover Title"/>
    <w:basedOn w:val="Normal"/>
    <w:next w:val="Normal"/>
    <w:rsid w:val="00BF74E3"/>
    <w:pPr>
      <w:tabs>
        <w:tab w:val="left" w:pos="0"/>
        <w:tab w:val="left" w:pos="400"/>
        <w:tab w:val="right" w:leader="underscore" w:pos="8630"/>
        <w:tab w:val="center" w:pos="8840"/>
      </w:tabs>
      <w:spacing w:before="160" w:after="240"/>
      <w:jc w:val="center"/>
      <w:outlineLvl w:val="0"/>
    </w:pPr>
    <w:rPr>
      <w:rFonts w:ascii="Arial" w:hAnsi="Arial"/>
      <w:b/>
      <w:noProof/>
      <w:color w:val="000000"/>
      <w:sz w:val="72"/>
      <w:szCs w:val="20"/>
    </w:rPr>
  </w:style>
  <w:style w:type="paragraph" w:customStyle="1" w:styleId="GS1Heading7">
    <w:name w:val="GS1_Heading_7"/>
    <w:basedOn w:val="GS1Body"/>
    <w:rsid w:val="00BF74E3"/>
    <w:pPr>
      <w:keepNext/>
    </w:pPr>
    <w:rPr>
      <w:b/>
      <w:i/>
    </w:rPr>
  </w:style>
  <w:style w:type="paragraph" w:customStyle="1" w:styleId="n">
    <w:name w:val="n"/>
    <w:basedOn w:val="TOC1"/>
    <w:rsid w:val="00BF74E3"/>
    <w:pPr>
      <w:tabs>
        <w:tab w:val="clear" w:pos="567"/>
        <w:tab w:val="clear" w:pos="2413"/>
        <w:tab w:val="left" w:pos="403"/>
        <w:tab w:val="left" w:pos="504"/>
        <w:tab w:val="right" w:leader="dot" w:pos="9070"/>
        <w:tab w:val="right" w:leader="dot" w:pos="9926"/>
        <w:tab w:val="right" w:leader="dot" w:pos="10018"/>
      </w:tabs>
      <w:bidi w:val="0"/>
      <w:spacing w:before="240" w:after="0"/>
      <w:ind w:left="426" w:hanging="426"/>
    </w:pPr>
    <w:rPr>
      <w:rFonts w:ascii="Arial" w:eastAsia="Times New Roman" w:hAnsi="Arial"/>
      <w:b/>
      <w:sz w:val="32"/>
      <w:szCs w:val="20"/>
      <w:lang w:val="en-GB" w:eastAsia="en-US" w:bidi="ar-SA"/>
    </w:rPr>
  </w:style>
  <w:style w:type="paragraph" w:customStyle="1" w:styleId="Tabletitle">
    <w:name w:val="Table title"/>
    <w:basedOn w:val="Normal"/>
    <w:next w:val="Normal"/>
    <w:rsid w:val="00BF74E3"/>
    <w:pPr>
      <w:keepNext/>
      <w:suppressAutoHyphens/>
      <w:spacing w:before="120" w:after="110" w:line="220" w:lineRule="exact"/>
      <w:jc w:val="center"/>
    </w:pPr>
    <w:rPr>
      <w:rFonts w:ascii="Helvetica" w:hAnsi="Helvetica"/>
      <w:b/>
      <w:sz w:val="20"/>
      <w:szCs w:val="20"/>
      <w:lang w:val="fr-FR"/>
    </w:rPr>
  </w:style>
  <w:style w:type="paragraph" w:customStyle="1" w:styleId="p6">
    <w:name w:val="p6"/>
    <w:basedOn w:val="Normal"/>
    <w:next w:val="Normal"/>
    <w:rsid w:val="00BF74E3"/>
    <w:pPr>
      <w:spacing w:after="220"/>
      <w:jc w:val="both"/>
    </w:pPr>
    <w:rPr>
      <w:rFonts w:ascii="Helvetica" w:hAnsi="Helvetica"/>
      <w:color w:val="000000"/>
      <w:sz w:val="20"/>
      <w:szCs w:val="20"/>
      <w:lang w:val="fr-FR"/>
    </w:rPr>
  </w:style>
  <w:style w:type="paragraph" w:customStyle="1" w:styleId="Figuretitle">
    <w:name w:val="Figure title"/>
    <w:basedOn w:val="Normal"/>
    <w:next w:val="Normal"/>
    <w:rsid w:val="00BF74E3"/>
    <w:pPr>
      <w:suppressAutoHyphens/>
      <w:spacing w:before="220" w:after="220" w:line="220" w:lineRule="exact"/>
      <w:jc w:val="center"/>
    </w:pPr>
    <w:rPr>
      <w:rFonts w:ascii="Helvetica" w:hAnsi="Helvetica"/>
      <w:b/>
      <w:color w:val="000000"/>
      <w:sz w:val="20"/>
      <w:szCs w:val="20"/>
      <w:lang w:val="fr-FR"/>
    </w:rPr>
  </w:style>
  <w:style w:type="paragraph" w:customStyle="1" w:styleId="Formula">
    <w:name w:val="Formula"/>
    <w:basedOn w:val="Normal"/>
    <w:next w:val="Normal"/>
    <w:rsid w:val="00BF74E3"/>
    <w:pPr>
      <w:tabs>
        <w:tab w:val="right" w:pos="10234"/>
      </w:tabs>
      <w:spacing w:after="220"/>
      <w:ind w:left="400"/>
      <w:jc w:val="both"/>
    </w:pPr>
    <w:rPr>
      <w:rFonts w:ascii="Helvetica" w:hAnsi="Helvetica"/>
      <w:color w:val="000000"/>
      <w:sz w:val="20"/>
      <w:szCs w:val="20"/>
      <w:lang w:val="fr-FR"/>
    </w:rPr>
  </w:style>
  <w:style w:type="paragraph" w:customStyle="1" w:styleId="zzCover">
    <w:name w:val="zzCover"/>
    <w:basedOn w:val="Normal"/>
    <w:rsid w:val="00BF74E3"/>
    <w:pPr>
      <w:spacing w:after="220"/>
      <w:jc w:val="right"/>
    </w:pPr>
    <w:rPr>
      <w:rFonts w:ascii="Helvetica" w:hAnsi="Helvetica"/>
      <w:b/>
      <w:color w:val="000000"/>
      <w:szCs w:val="20"/>
      <w:lang w:val="fr-FR"/>
    </w:rPr>
  </w:style>
  <w:style w:type="paragraph" w:customStyle="1" w:styleId="Disclaimerheading">
    <w:name w:val="Disclaimer heading"/>
    <w:next w:val="Normal"/>
    <w:rsid w:val="00BF74E3"/>
    <w:pPr>
      <w:keepNext/>
      <w:spacing w:before="1080"/>
      <w:jc w:val="center"/>
    </w:pPr>
    <w:rPr>
      <w:rFonts w:ascii="Arial" w:hAnsi="Arial"/>
      <w:b/>
      <w:noProof/>
      <w:lang w:bidi="ar-SA"/>
    </w:rPr>
  </w:style>
  <w:style w:type="paragraph" w:customStyle="1" w:styleId="ANNEX">
    <w:name w:val="ANNEX"/>
    <w:basedOn w:val="Normal"/>
    <w:next w:val="Normal"/>
    <w:rsid w:val="00BF74E3"/>
    <w:pPr>
      <w:keepNext/>
      <w:widowControl w:val="0"/>
      <w:spacing w:after="760"/>
      <w:jc w:val="center"/>
    </w:pPr>
    <w:rPr>
      <w:rFonts w:ascii="Helvetica" w:hAnsi="Helvetica"/>
      <w:b/>
      <w:color w:val="000000"/>
      <w:sz w:val="28"/>
      <w:szCs w:val="20"/>
    </w:rPr>
  </w:style>
  <w:style w:type="paragraph" w:customStyle="1" w:styleId="Note">
    <w:name w:val="Note"/>
    <w:basedOn w:val="Normal"/>
    <w:next w:val="Normal"/>
    <w:rsid w:val="00BF74E3"/>
    <w:pPr>
      <w:tabs>
        <w:tab w:val="left" w:pos="960"/>
      </w:tabs>
      <w:spacing w:after="240" w:line="210" w:lineRule="atLeast"/>
      <w:jc w:val="both"/>
    </w:pPr>
    <w:rPr>
      <w:rFonts w:ascii="Arial" w:eastAsia="MS Mincho" w:hAnsi="Arial"/>
      <w:sz w:val="18"/>
      <w:szCs w:val="20"/>
      <w:lang w:eastAsia="ja-JP"/>
    </w:rPr>
  </w:style>
  <w:style w:type="paragraph" w:customStyle="1" w:styleId="Example">
    <w:name w:val="Example"/>
    <w:basedOn w:val="Normal"/>
    <w:next w:val="Normal"/>
    <w:rsid w:val="00BF74E3"/>
    <w:pPr>
      <w:tabs>
        <w:tab w:val="left" w:pos="1360"/>
      </w:tabs>
      <w:spacing w:after="240" w:line="210" w:lineRule="atLeast"/>
      <w:jc w:val="both"/>
    </w:pPr>
    <w:rPr>
      <w:rFonts w:ascii="Arial" w:eastAsia="MS Mincho" w:hAnsi="Arial"/>
      <w:sz w:val="18"/>
      <w:szCs w:val="20"/>
      <w:lang w:eastAsia="ja-JP"/>
    </w:rPr>
  </w:style>
  <w:style w:type="table" w:customStyle="1" w:styleId="GS1TableStyle">
    <w:name w:val="GS1_Table_Style"/>
    <w:basedOn w:val="TableNormal"/>
    <w:uiPriority w:val="99"/>
    <w:qFormat/>
    <w:rsid w:val="00BF74E3"/>
    <w:rPr>
      <w:rFonts w:ascii="Arial" w:hAnsi="Arial"/>
      <w:sz w:val="18"/>
      <w:lang w:bidi="ar-SA"/>
    </w:rPr>
    <w:tblPr>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002C6C"/>
      </w:tcPr>
    </w:tblStylePr>
  </w:style>
  <w:style w:type="paragraph" w:customStyle="1" w:styleId="GS1Link">
    <w:name w:val="GS1_Link"/>
    <w:basedOn w:val="BodyText"/>
    <w:link w:val="GS1LinkChar"/>
    <w:qFormat/>
    <w:rsid w:val="00BF74E3"/>
    <w:pPr>
      <w:bidi w:val="0"/>
      <w:spacing w:after="120"/>
    </w:pPr>
    <w:rPr>
      <w:rFonts w:ascii="Arial" w:hAnsi="Arial" w:cs="Times New Roman"/>
      <w:noProof w:val="0"/>
      <w:color w:val="0000FF"/>
      <w:szCs w:val="24"/>
      <w:u w:val="single"/>
      <w:lang w:val="x-none" w:eastAsia="x-none" w:bidi="fa-IR"/>
    </w:rPr>
  </w:style>
  <w:style w:type="character" w:customStyle="1" w:styleId="GS1LinkChar">
    <w:name w:val="GS1_Link Char"/>
    <w:link w:val="GS1Link"/>
    <w:rsid w:val="00BF74E3"/>
    <w:rPr>
      <w:rFonts w:ascii="Arial" w:hAnsi="Arial"/>
      <w:color w:val="0000FF"/>
      <w:szCs w:val="24"/>
      <w:u w:val="single"/>
      <w:lang w:val="x-none" w:eastAsia="x-none"/>
    </w:rPr>
  </w:style>
  <w:style w:type="paragraph" w:customStyle="1" w:styleId="GS1TableLink">
    <w:name w:val="GS1_Table_Link"/>
    <w:basedOn w:val="GS1Link"/>
    <w:link w:val="GS1TableLinkChar"/>
    <w:qFormat/>
    <w:rsid w:val="00BF74E3"/>
    <w:rPr>
      <w:sz w:val="18"/>
    </w:rPr>
  </w:style>
  <w:style w:type="character" w:customStyle="1" w:styleId="GS1TableLinkChar">
    <w:name w:val="GS1_Table_Link Char"/>
    <w:link w:val="GS1TableLink"/>
    <w:rsid w:val="00BF74E3"/>
    <w:rPr>
      <w:rFonts w:ascii="Arial" w:hAnsi="Arial"/>
      <w:color w:val="0000FF"/>
      <w:sz w:val="18"/>
      <w:szCs w:val="24"/>
      <w:u w:val="single"/>
      <w:lang w:val="x-none" w:eastAsia="x-none"/>
    </w:rPr>
  </w:style>
  <w:style w:type="table" w:styleId="TableClassic2">
    <w:name w:val="Table Classic 2"/>
    <w:basedOn w:val="TableNormal"/>
    <w:rsid w:val="00BF74E3"/>
    <w:rPr>
      <w:lang w:bidi="ar-SA"/>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BF74E3"/>
    <w:rPr>
      <w:color w:val="000080"/>
      <w:lang w:bidi="ar-SA"/>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paragraph" w:customStyle="1" w:styleId="GS1OpenIssue">
    <w:name w:val="GS1_OpenIssue"/>
    <w:basedOn w:val="GS1Body"/>
    <w:next w:val="GS1Body"/>
    <w:qFormat/>
    <w:rsid w:val="00BF74E3"/>
    <w:pPr>
      <w:numPr>
        <w:numId w:val="33"/>
      </w:numPr>
      <w:tabs>
        <w:tab w:val="left" w:pos="1224"/>
      </w:tabs>
      <w:ind w:left="1224"/>
    </w:pPr>
  </w:style>
  <w:style w:type="paragraph" w:styleId="Revision">
    <w:name w:val="Revision"/>
    <w:hidden/>
    <w:uiPriority w:val="99"/>
    <w:semiHidden/>
    <w:rsid w:val="00BF74E3"/>
    <w:rPr>
      <w:rFonts w:eastAsia="MS Mincho"/>
      <w:sz w:val="24"/>
      <w:szCs w:val="24"/>
      <w:lang w:val="en-GB" w:bidi="ar-SA"/>
    </w:rPr>
  </w:style>
  <w:style w:type="paragraph" w:customStyle="1" w:styleId="a1">
    <w:name w:val="変更箇所"/>
    <w:hidden/>
    <w:uiPriority w:val="99"/>
    <w:semiHidden/>
    <w:rsid w:val="00BF74E3"/>
    <w:rPr>
      <w:rFonts w:eastAsia="MS Mincho"/>
      <w:sz w:val="24"/>
      <w:szCs w:val="24"/>
      <w:lang w:val="en-GB" w:bidi="ar-SA"/>
    </w:rPr>
  </w:style>
  <w:style w:type="character" w:customStyle="1" w:styleId="TOC1Char">
    <w:name w:val="TOC 1 Char"/>
    <w:link w:val="TOC1"/>
    <w:uiPriority w:val="39"/>
    <w:locked/>
    <w:rsid w:val="001B10F8"/>
    <w:rPr>
      <w:rFonts w:eastAsia="Dotum" w:cs="B Nazanin"/>
      <w:caps/>
      <w:noProof/>
      <w:sz w:val="26"/>
      <w:szCs w:val="26"/>
      <w:lang w:eastAsia="zh-CN"/>
    </w:rPr>
  </w:style>
  <w:style w:type="character" w:customStyle="1" w:styleId="GS1Bullet1CharChar">
    <w:name w:val="GS1_Bullet_1 Char Char"/>
    <w:link w:val="GS1Bullet1"/>
    <w:locked/>
    <w:rsid w:val="00BF74E3"/>
    <w:rPr>
      <w:rFonts w:ascii="Arial" w:hAnsi="Arial"/>
      <w:spacing w:val="4"/>
      <w:kern w:val="22"/>
      <w:szCs w:val="24"/>
      <w:lang w:val="en-GB" w:bidi="ar-SA"/>
    </w:rPr>
  </w:style>
  <w:style w:type="paragraph" w:customStyle="1" w:styleId="GS1BodyIndent1">
    <w:name w:val="GS1_Body_Indent_1"/>
    <w:basedOn w:val="GS1Body"/>
    <w:qFormat/>
    <w:rsid w:val="00BF74E3"/>
    <w:pPr>
      <w:ind w:left="1219"/>
      <w:jc w:val="left"/>
    </w:pPr>
    <w:rPr>
      <w:rFonts w:ascii="Verdana" w:hAnsi="Verdana"/>
      <w:sz w:val="18"/>
      <w:lang w:eastAsia="en-US" w:bidi="ar-SA"/>
    </w:rPr>
  </w:style>
  <w:style w:type="paragraph" w:customStyle="1" w:styleId="Appendix20">
    <w:name w:val="Appendix_2"/>
    <w:basedOn w:val="Heading2"/>
    <w:next w:val="GS1Body"/>
    <w:qFormat/>
    <w:rsid w:val="00BF74E3"/>
    <w:pPr>
      <w:keepNext/>
      <w:tabs>
        <w:tab w:val="num" w:pos="1440"/>
      </w:tabs>
      <w:spacing w:before="360" w:beforeAutospacing="0" w:after="120" w:afterAutospacing="0"/>
      <w:ind w:left="1440" w:hanging="360"/>
    </w:pPr>
    <w:rPr>
      <w:rFonts w:cs="Arial"/>
      <w:color w:val="002C6C"/>
      <w:sz w:val="22"/>
      <w:szCs w:val="40"/>
      <w:lang w:val="en-GB"/>
    </w:rPr>
  </w:style>
  <w:style w:type="paragraph" w:customStyle="1" w:styleId="GS1BodyIndent2">
    <w:name w:val="GS1_Body_Indent_2"/>
    <w:basedOn w:val="GS1Body"/>
    <w:qFormat/>
    <w:rsid w:val="00BF74E3"/>
    <w:pPr>
      <w:ind w:left="1576"/>
      <w:jc w:val="left"/>
    </w:pPr>
    <w:rPr>
      <w:rFonts w:ascii="Verdana" w:hAnsi="Verdana"/>
      <w:sz w:val="18"/>
      <w:szCs w:val="20"/>
      <w:lang w:eastAsia="en-US" w:bidi="ar-SA"/>
    </w:rPr>
  </w:style>
  <w:style w:type="paragraph" w:customStyle="1" w:styleId="GS1BodyIndent3">
    <w:name w:val="GS1_Body_Indent_3"/>
    <w:basedOn w:val="GS1Body"/>
    <w:qFormat/>
    <w:rsid w:val="00BF74E3"/>
    <w:pPr>
      <w:ind w:left="1934"/>
      <w:jc w:val="left"/>
    </w:pPr>
    <w:rPr>
      <w:rFonts w:ascii="Verdana" w:hAnsi="Verdana"/>
      <w:sz w:val="18"/>
      <w:szCs w:val="20"/>
      <w:lang w:eastAsia="en-US" w:bidi="ar-SA"/>
    </w:rPr>
  </w:style>
  <w:style w:type="paragraph" w:customStyle="1" w:styleId="GS1CodeBlock">
    <w:name w:val="GS1_CodeBlock"/>
    <w:basedOn w:val="GS1Body"/>
    <w:qFormat/>
    <w:rsid w:val="00BF74E3"/>
    <w:pPr>
      <w:ind w:left="862"/>
      <w:contextualSpacing/>
      <w:jc w:val="left"/>
    </w:pPr>
    <w:rPr>
      <w:rFonts w:ascii="Courier New" w:hAnsi="Courier New" w:cs="Courier New"/>
      <w:sz w:val="18"/>
      <w:szCs w:val="20"/>
      <w:lang w:eastAsia="en-US" w:bidi="ar-SA"/>
    </w:rPr>
  </w:style>
  <w:style w:type="paragraph" w:customStyle="1" w:styleId="GS1CodeBlockSmall">
    <w:name w:val="GS1_CodeBlockSmall"/>
    <w:basedOn w:val="GS1Body"/>
    <w:qFormat/>
    <w:rsid w:val="00BF74E3"/>
    <w:pPr>
      <w:ind w:left="862"/>
      <w:contextualSpacing/>
      <w:jc w:val="left"/>
    </w:pPr>
    <w:rPr>
      <w:rFonts w:ascii="Courier New" w:hAnsi="Courier New" w:cs="Courier New"/>
      <w:sz w:val="16"/>
      <w:szCs w:val="16"/>
      <w:lang w:eastAsia="en-US" w:bidi="ar-SA"/>
    </w:rPr>
  </w:style>
  <w:style w:type="paragraph" w:customStyle="1" w:styleId="Appendix30">
    <w:name w:val="Appendix_3"/>
    <w:basedOn w:val="Heading3"/>
    <w:next w:val="GS1Body"/>
    <w:rsid w:val="00BF74E3"/>
    <w:pPr>
      <w:tabs>
        <w:tab w:val="num" w:pos="2160"/>
      </w:tabs>
      <w:bidi w:val="0"/>
      <w:spacing w:before="360" w:after="120"/>
      <w:ind w:left="2160" w:hanging="360"/>
    </w:pPr>
    <w:rPr>
      <w:rFonts w:ascii="Verdana" w:hAnsi="Verdana"/>
      <w:color w:val="002C6C"/>
      <w:sz w:val="20"/>
      <w:szCs w:val="28"/>
      <w:lang w:val="en-GB"/>
    </w:rPr>
  </w:style>
  <w:style w:type="paragraph" w:customStyle="1" w:styleId="enclosure">
    <w:name w:val="enclosure"/>
    <w:basedOn w:val="Normal"/>
    <w:rsid w:val="00BF74E3"/>
    <w:pPr>
      <w:spacing w:line="280" w:lineRule="exact"/>
    </w:pPr>
    <w:rPr>
      <w:rFonts w:ascii="Zurich BT" w:hAnsi="Zurich BT"/>
      <w:sz w:val="22"/>
      <w:szCs w:val="20"/>
      <w:lang w:val="en-GB"/>
    </w:rPr>
  </w:style>
  <w:style w:type="paragraph" w:customStyle="1" w:styleId="Appendix4">
    <w:name w:val="Appendix_4"/>
    <w:basedOn w:val="Heading4"/>
    <w:next w:val="GS1Body"/>
    <w:rsid w:val="00BF74E3"/>
    <w:pPr>
      <w:tabs>
        <w:tab w:val="num" w:pos="2880"/>
      </w:tabs>
      <w:bidi w:val="0"/>
      <w:spacing w:before="360" w:after="120"/>
      <w:ind w:left="2880" w:hanging="360"/>
    </w:pPr>
    <w:rPr>
      <w:rFonts w:ascii="Verdana" w:hAnsi="Verdana" w:cs="Arial"/>
      <w:color w:val="002C6C"/>
      <w:sz w:val="20"/>
      <w:lang w:val="en-GB"/>
    </w:rPr>
  </w:style>
  <w:style w:type="paragraph" w:customStyle="1" w:styleId="Appendix5">
    <w:name w:val="Appendix_5"/>
    <w:basedOn w:val="Heading5"/>
    <w:next w:val="GS1Body"/>
    <w:rsid w:val="00BF74E3"/>
    <w:pPr>
      <w:tabs>
        <w:tab w:val="num" w:pos="3600"/>
      </w:tabs>
      <w:bidi w:val="0"/>
      <w:spacing w:before="360" w:after="120"/>
      <w:ind w:left="3600" w:hanging="360"/>
      <w:jc w:val="left"/>
    </w:pPr>
    <w:rPr>
      <w:rFonts w:ascii="Verdana" w:hAnsi="Verdana" w:cs="Arial"/>
      <w:color w:val="002C6C"/>
      <w:sz w:val="18"/>
      <w:lang w:val="en-GB"/>
    </w:rPr>
  </w:style>
  <w:style w:type="paragraph" w:customStyle="1" w:styleId="GS1Bullet4">
    <w:name w:val="GS1_Bullet_4"/>
    <w:basedOn w:val="Normal"/>
    <w:qFormat/>
    <w:rsid w:val="00BF74E3"/>
    <w:pPr>
      <w:ind w:left="2291" w:hanging="357"/>
    </w:pPr>
    <w:rPr>
      <w:rFonts w:ascii="Verdana" w:hAnsi="Verdana"/>
      <w:sz w:val="18"/>
      <w:lang w:val="en-GB"/>
    </w:rPr>
  </w:style>
  <w:style w:type="paragraph" w:customStyle="1" w:styleId="GS1List4">
    <w:name w:val="GS1_List_4"/>
    <w:basedOn w:val="GS1Body"/>
    <w:qFormat/>
    <w:rsid w:val="00BF74E3"/>
    <w:pPr>
      <w:tabs>
        <w:tab w:val="num" w:pos="360"/>
        <w:tab w:val="num" w:pos="2291"/>
      </w:tabs>
      <w:ind w:left="862"/>
      <w:jc w:val="left"/>
    </w:pPr>
    <w:rPr>
      <w:rFonts w:ascii="Verdana" w:hAnsi="Verdana"/>
      <w:sz w:val="18"/>
      <w:lang w:eastAsia="en-US" w:bidi="ar-SA"/>
    </w:rPr>
  </w:style>
  <w:style w:type="paragraph" w:customStyle="1" w:styleId="section1">
    <w:name w:val="section1"/>
    <w:basedOn w:val="Normal"/>
    <w:rsid w:val="00BF74E3"/>
    <w:pPr>
      <w:spacing w:before="100" w:beforeAutospacing="1" w:after="100" w:afterAutospacing="1"/>
    </w:pPr>
    <w:rPr>
      <w:rFonts w:eastAsia="Calibri"/>
      <w:lang w:val="en-GB"/>
    </w:rPr>
  </w:style>
  <w:style w:type="paragraph" w:customStyle="1" w:styleId="ListParagraph1">
    <w:name w:val="List Paragraph1"/>
    <w:basedOn w:val="Normal"/>
    <w:uiPriority w:val="99"/>
    <w:qFormat/>
    <w:rsid w:val="00BF74E3"/>
    <w:pPr>
      <w:numPr>
        <w:numId w:val="34"/>
      </w:numPr>
      <w:spacing w:after="200" w:line="276" w:lineRule="auto"/>
      <w:ind w:firstLine="0"/>
      <w:contextualSpacing/>
    </w:pPr>
    <w:rPr>
      <w:rFonts w:ascii="Calibri" w:eastAsia="Calibri" w:hAnsi="Calibri"/>
      <w:sz w:val="22"/>
      <w:szCs w:val="22"/>
      <w:lang w:val="en-GB"/>
    </w:rPr>
  </w:style>
  <w:style w:type="paragraph" w:customStyle="1" w:styleId="Default">
    <w:name w:val="Default"/>
    <w:rsid w:val="00BF74E3"/>
    <w:pPr>
      <w:widowControl w:val="0"/>
      <w:autoSpaceDE w:val="0"/>
      <w:autoSpaceDN w:val="0"/>
      <w:adjustRightInd w:val="0"/>
    </w:pPr>
    <w:rPr>
      <w:rFonts w:ascii="Arial" w:hAnsi="Arial" w:cs="Arial"/>
      <w:color w:val="000000"/>
      <w:sz w:val="24"/>
      <w:szCs w:val="24"/>
      <w:lang w:val="en-GB" w:bidi="ar-SA"/>
    </w:rPr>
  </w:style>
  <w:style w:type="paragraph" w:customStyle="1" w:styleId="FiguretitleAfter18pt">
    <w:name w:val="Figure title + After:  18 pt"/>
    <w:basedOn w:val="Normal"/>
    <w:uiPriority w:val="99"/>
    <w:rsid w:val="00BF74E3"/>
    <w:pPr>
      <w:suppressAutoHyphens/>
      <w:spacing w:before="220" w:after="220" w:line="230" w:lineRule="atLeast"/>
      <w:jc w:val="center"/>
    </w:pPr>
    <w:rPr>
      <w:rFonts w:ascii="Arial" w:eastAsia="MS Mincho" w:hAnsi="Arial"/>
      <w:b/>
      <w:sz w:val="20"/>
      <w:szCs w:val="20"/>
      <w:lang w:val="en-GB" w:eastAsia="ja-JP"/>
    </w:rPr>
  </w:style>
  <w:style w:type="paragraph" w:customStyle="1" w:styleId="TOCHeading1">
    <w:name w:val="TOC Heading1"/>
    <w:basedOn w:val="Heading1"/>
    <w:next w:val="Normal"/>
    <w:uiPriority w:val="39"/>
    <w:qFormat/>
    <w:rsid w:val="00BF74E3"/>
    <w:pPr>
      <w:numPr>
        <w:numId w:val="0"/>
      </w:numPr>
      <w:outlineLvl w:val="9"/>
    </w:pPr>
    <w:rPr>
      <w:rFonts w:ascii="Calibri" w:eastAsia="MS Gothic" w:hAnsi="Calibri" w:cs="B Nazanin"/>
      <w:szCs w:val="36"/>
      <w:lang w:val="en-GB"/>
    </w:rPr>
  </w:style>
  <w:style w:type="character" w:customStyle="1" w:styleId="copyrighttextChar">
    <w:name w:val="copyright text Char"/>
    <w:link w:val="copyrighttext"/>
    <w:locked/>
    <w:rsid w:val="00BF74E3"/>
    <w:rPr>
      <w:color w:val="333333"/>
      <w:sz w:val="18"/>
      <w:szCs w:val="24"/>
      <w:lang w:val="en-GB"/>
    </w:rPr>
  </w:style>
  <w:style w:type="paragraph" w:customStyle="1" w:styleId="copyrighttext">
    <w:name w:val="copyright text"/>
    <w:basedOn w:val="Normal"/>
    <w:link w:val="copyrighttextChar"/>
    <w:qFormat/>
    <w:rsid w:val="00BF74E3"/>
    <w:pPr>
      <w:keepNext/>
      <w:keepLines/>
      <w:spacing w:after="120"/>
      <w:jc w:val="both"/>
    </w:pPr>
    <w:rPr>
      <w:color w:val="333333"/>
      <w:sz w:val="18"/>
      <w:lang w:val="en-GB" w:bidi="fa-IR"/>
    </w:rPr>
  </w:style>
  <w:style w:type="character" w:customStyle="1" w:styleId="TOC2GenSpecsChar">
    <w:name w:val="TOC 2 GenSpecs Char"/>
    <w:link w:val="TOC2GenSpecs"/>
    <w:locked/>
    <w:rsid w:val="00BF74E3"/>
  </w:style>
  <w:style w:type="paragraph" w:customStyle="1" w:styleId="TOC2GenSpecs">
    <w:name w:val="TOC 2 GenSpecs"/>
    <w:basedOn w:val="TOC1"/>
    <w:link w:val="TOC2GenSpecsChar"/>
    <w:autoRedefine/>
    <w:qFormat/>
    <w:rsid w:val="00BF74E3"/>
    <w:pPr>
      <w:tabs>
        <w:tab w:val="clear" w:pos="567"/>
        <w:tab w:val="clear" w:pos="2413"/>
        <w:tab w:val="left" w:pos="504"/>
        <w:tab w:val="left" w:pos="540"/>
        <w:tab w:val="right" w:leader="dot" w:pos="9360"/>
        <w:tab w:val="right" w:leader="dot" w:pos="10018"/>
      </w:tabs>
      <w:bidi w:val="0"/>
      <w:spacing w:before="240" w:after="0"/>
    </w:pPr>
    <w:rPr>
      <w:rFonts w:eastAsia="Times New Roman" w:cs="Times New Roman"/>
      <w:b/>
      <w:bCs/>
      <w:caps w:val="0"/>
      <w:noProof w:val="0"/>
      <w:sz w:val="20"/>
      <w:szCs w:val="20"/>
      <w:lang w:eastAsia="en-US"/>
    </w:rPr>
  </w:style>
  <w:style w:type="character" w:styleId="LineNumber">
    <w:name w:val="line number"/>
    <w:unhideWhenUsed/>
    <w:rsid w:val="00BF74E3"/>
    <w:rPr>
      <w:lang w:val="en-GB"/>
    </w:rPr>
  </w:style>
  <w:style w:type="character" w:styleId="SubtleEmphasis">
    <w:name w:val="Subtle Emphasis"/>
    <w:uiPriority w:val="19"/>
    <w:qFormat/>
    <w:rsid w:val="00BF74E3"/>
    <w:rPr>
      <w:i/>
      <w:iCs/>
      <w:color w:val="A2A2A2"/>
      <w:lang w:val="en-GB"/>
    </w:rPr>
  </w:style>
  <w:style w:type="character" w:customStyle="1" w:styleId="GS1Code">
    <w:name w:val="GS1_Code"/>
    <w:rsid w:val="00BF74E3"/>
    <w:rPr>
      <w:rFonts w:ascii="Courier New" w:hAnsi="Courier New" w:cs="Courier New" w:hint="default"/>
      <w:sz w:val="20"/>
      <w:lang w:val="en-GB"/>
    </w:rPr>
  </w:style>
  <w:style w:type="character" w:customStyle="1" w:styleId="GS1CodeSmall">
    <w:name w:val="GS1_CodeSmall"/>
    <w:rsid w:val="00BF74E3"/>
    <w:rPr>
      <w:rFonts w:ascii="Courier New" w:hAnsi="Courier New" w:cs="Courier New" w:hint="default"/>
      <w:sz w:val="16"/>
      <w:szCs w:val="16"/>
      <w:lang w:val="en-GB"/>
    </w:rPr>
  </w:style>
  <w:style w:type="character" w:customStyle="1" w:styleId="GS1BodyChar1">
    <w:name w:val="GS1_Body Char1"/>
    <w:rsid w:val="00BF74E3"/>
    <w:rPr>
      <w:rFonts w:ascii="Arial" w:hAnsi="Arial" w:cs="Arial" w:hint="default"/>
      <w:szCs w:val="24"/>
      <w:lang w:val="en-US" w:eastAsia="en-US" w:bidi="ar-SA"/>
    </w:rPr>
  </w:style>
  <w:style w:type="character" w:customStyle="1" w:styleId="GS1BodyCharChar">
    <w:name w:val="GS1_Body Char Char"/>
    <w:uiPriority w:val="99"/>
    <w:rsid w:val="00BF74E3"/>
    <w:rPr>
      <w:rFonts w:ascii="Arial" w:hAnsi="Arial" w:cs="Arial" w:hint="default"/>
      <w:sz w:val="24"/>
      <w:szCs w:val="24"/>
      <w:lang w:val="en-GB" w:eastAsia="en-US" w:bidi="ar-SA"/>
    </w:rPr>
  </w:style>
  <w:style w:type="character" w:customStyle="1" w:styleId="CharChar2">
    <w:name w:val="Char Char2"/>
    <w:uiPriority w:val="99"/>
    <w:rsid w:val="00BF74E3"/>
    <w:rPr>
      <w:rFonts w:ascii="Arial" w:hAnsi="Arial" w:cs="Arial" w:hint="default"/>
      <w:b/>
      <w:bCs/>
      <w:color w:val="002C6C"/>
      <w:sz w:val="28"/>
      <w:szCs w:val="28"/>
      <w:lang w:val="en-GB" w:eastAsia="en-US" w:bidi="ar-SA"/>
    </w:rPr>
  </w:style>
  <w:style w:type="character" w:customStyle="1" w:styleId="shorttext">
    <w:name w:val="short_text"/>
    <w:rsid w:val="00BF74E3"/>
  </w:style>
  <w:style w:type="character" w:styleId="PlaceholderText">
    <w:name w:val="Placeholder Text"/>
    <w:basedOn w:val="DefaultParagraphFont"/>
    <w:uiPriority w:val="99"/>
    <w:semiHidden/>
    <w:rsid w:val="00BF74E3"/>
    <w:rPr>
      <w:color w:val="808080"/>
      <w:lang w:val="en-GB"/>
    </w:rPr>
  </w:style>
  <w:style w:type="table" w:customStyle="1" w:styleId="GS1Table">
    <w:name w:val="GS1_Table"/>
    <w:basedOn w:val="TableNormal"/>
    <w:uiPriority w:val="99"/>
    <w:rsid w:val="00BF74E3"/>
    <w:pPr>
      <w:spacing w:before="60" w:after="60"/>
    </w:pPr>
    <w:rPr>
      <w:rFonts w:asciiTheme="minorHAnsi" w:hAnsiTheme="minorHAnsi"/>
      <w:sz w:val="16"/>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cantSplit/>
    </w:trPr>
    <w:tblStylePr w:type="firstRow">
      <w:pPr>
        <w:keepNext/>
        <w:widowControl/>
        <w:wordWrap/>
        <w:spacing w:beforeLines="0" w:beforeAutospacing="0" w:afterLines="0" w:afterAutospacing="0"/>
      </w:pPr>
      <w:rPr>
        <w:rFonts w:asciiTheme="majorHAnsi" w:hAnsiTheme="majorHAnsi"/>
        <w:b w:val="0"/>
        <w:color w:val="FFFFFF" w:themeColor="background1"/>
        <w:sz w:val="16"/>
        <w:u w:val="none"/>
      </w:rPr>
      <w:tblPr/>
      <w:trPr>
        <w:tblHeader/>
      </w:trPr>
      <w:tcPr>
        <w:tcBorders>
          <w:top w:val="single" w:sz="4" w:space="0" w:color="auto"/>
          <w:left w:val="single" w:sz="4" w:space="0" w:color="auto"/>
          <w:bottom w:val="single" w:sz="4" w:space="0" w:color="auto"/>
          <w:right w:val="single" w:sz="4" w:space="0" w:color="auto"/>
          <w:insideH w:val="single" w:sz="6" w:space="0" w:color="auto"/>
          <w:insideV w:val="single" w:sz="6" w:space="0" w:color="auto"/>
          <w:tl2br w:val="nil"/>
          <w:tr2bl w:val="nil"/>
        </w:tcBorders>
        <w:shd w:val="clear" w:color="auto" w:fill="002C6C"/>
      </w:tcPr>
    </w:tblStylePr>
    <w:tblStylePr w:type="lastRow">
      <w:rPr>
        <w:rFonts w:ascii="B Titr" w:hAnsi="B Titr"/>
        <w:b w:val="0"/>
        <w:i w:val="0"/>
        <w:sz w:val="16"/>
      </w:rPr>
    </w:tblStylePr>
  </w:style>
  <w:style w:type="table" w:customStyle="1" w:styleId="PlainTable21">
    <w:name w:val="Plain Table 21"/>
    <w:basedOn w:val="TableNormal"/>
    <w:rsid w:val="00BF74E3"/>
    <w:rPr>
      <w:lang w:bidi="ar-SA"/>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Light1">
    <w:name w:val="Table Grid Light1"/>
    <w:basedOn w:val="TableNormal"/>
    <w:rsid w:val="00BF74E3"/>
    <w:rPr>
      <w:lang w:bidi="ar-SA"/>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BF74E3"/>
  </w:style>
  <w:style w:type="table" w:customStyle="1" w:styleId="TableClassic21">
    <w:name w:val="Table Classic 21"/>
    <w:basedOn w:val="TableNormal"/>
    <w:next w:val="TableClassic2"/>
    <w:rsid w:val="00BF74E3"/>
    <w:rPr>
      <w:rFonts w:ascii="Verdana" w:hAnsi="Verdana" w:cs="B Nazanin"/>
      <w:sz w:val="18"/>
      <w:szCs w:val="24"/>
      <w:lang w:bidi="ar-SA"/>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rsid w:val="00BF74E3"/>
    <w:rPr>
      <w:rFonts w:ascii="Verdana" w:hAnsi="Verdana" w:cs="B Nazanin"/>
      <w:color w:val="000080"/>
      <w:sz w:val="18"/>
      <w:szCs w:val="24"/>
      <w:lang w:bidi="ar-SA"/>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GS1Table1">
    <w:name w:val="GS1_Table1"/>
    <w:basedOn w:val="TableNormal"/>
    <w:uiPriority w:val="99"/>
    <w:rsid w:val="00BF74E3"/>
    <w:pPr>
      <w:spacing w:before="60" w:after="60"/>
    </w:pPr>
    <w:rPr>
      <w:rFonts w:ascii="Verdana" w:hAnsi="Verdana" w:cs="B Nazanin"/>
      <w:sz w:val="16"/>
      <w:szCs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cantSplit/>
    </w:trPr>
    <w:tblStylePr w:type="firstRow">
      <w:pPr>
        <w:keepNext/>
        <w:widowControl/>
        <w:wordWrap/>
        <w:spacing w:beforeLines="0" w:beforeAutospacing="0" w:afterLines="0" w:afterAutospacing="0"/>
      </w:pPr>
      <w:rPr>
        <w:rFonts w:ascii="Verdana" w:hAnsi="Verdana"/>
        <w:b w:val="0"/>
        <w:color w:val="FFFFFF"/>
        <w:sz w:val="16"/>
        <w:u w:val="none"/>
      </w:rPr>
      <w:tblPr/>
      <w:trPr>
        <w:tblHeader/>
      </w:trPr>
      <w:tcPr>
        <w:tcBorders>
          <w:top w:val="single" w:sz="4" w:space="0" w:color="auto"/>
          <w:left w:val="single" w:sz="4" w:space="0" w:color="auto"/>
          <w:bottom w:val="single" w:sz="4" w:space="0" w:color="auto"/>
          <w:right w:val="single" w:sz="4" w:space="0" w:color="auto"/>
          <w:insideH w:val="single" w:sz="6" w:space="0" w:color="auto"/>
          <w:insideV w:val="single" w:sz="6" w:space="0" w:color="auto"/>
          <w:tl2br w:val="nil"/>
          <w:tr2bl w:val="nil"/>
        </w:tcBorders>
        <w:shd w:val="clear" w:color="auto" w:fill="002C6C"/>
      </w:tcPr>
    </w:tblStylePr>
    <w:tblStylePr w:type="lastRow">
      <w:rPr>
        <w:rFonts w:ascii="B Titr" w:hAnsi="B Titr"/>
        <w:b w:val="0"/>
        <w:i w:val="0"/>
        <w:sz w:val="16"/>
      </w:rPr>
    </w:tblStylePr>
  </w:style>
  <w:style w:type="table" w:customStyle="1" w:styleId="PlainTable210">
    <w:name w:val="Plain Table 21"/>
    <w:basedOn w:val="TableNormal"/>
    <w:rsid w:val="00BF74E3"/>
    <w:rPr>
      <w:rFonts w:ascii="Verdana" w:hAnsi="Verdana" w:cs="B Nazanin"/>
      <w:szCs w:val="28"/>
      <w:lang w:bidi="ar-SA"/>
    </w:rPr>
    <w:tblPr>
      <w:tblStyleRowBandSize w:val="1"/>
      <w:tblStyleColBandSize w:val="1"/>
      <w:tblInd w:w="0" w:type="dxa"/>
      <w:tblBorders>
        <w:top w:val="single" w:sz="4" w:space="0" w:color="A1A1A1"/>
        <w:bottom w:val="single" w:sz="4" w:space="0" w:color="A1A1A1"/>
      </w:tblBorders>
      <w:tblCellMar>
        <w:top w:w="0" w:type="dxa"/>
        <w:left w:w="108" w:type="dxa"/>
        <w:bottom w:w="0" w:type="dxa"/>
        <w:right w:w="108" w:type="dxa"/>
      </w:tblCellMar>
    </w:tblPr>
    <w:tblStylePr w:type="firstRow">
      <w:rPr>
        <w:b/>
        <w:bCs/>
      </w:rPr>
      <w:tblPr/>
      <w:tcPr>
        <w:tcBorders>
          <w:bottom w:val="single" w:sz="4" w:space="0" w:color="A1A1A1"/>
        </w:tcBorders>
      </w:tcPr>
    </w:tblStylePr>
    <w:tblStylePr w:type="lastRow">
      <w:rPr>
        <w:b/>
        <w:bCs/>
      </w:rPr>
      <w:tblPr/>
      <w:tcPr>
        <w:tcBorders>
          <w:top w:val="single" w:sz="4" w:space="0" w:color="A1A1A1"/>
        </w:tcBorders>
      </w:tcPr>
    </w:tblStylePr>
    <w:tblStylePr w:type="firstCol">
      <w:rPr>
        <w:b/>
        <w:bCs/>
      </w:rPr>
    </w:tblStylePr>
    <w:tblStylePr w:type="lastCol">
      <w:rPr>
        <w:b/>
        <w:bCs/>
      </w:rPr>
    </w:tblStylePr>
    <w:tblStylePr w:type="band1Vert">
      <w:tblPr/>
      <w:tcPr>
        <w:tcBorders>
          <w:left w:val="single" w:sz="4" w:space="0" w:color="A1A1A1"/>
          <w:right w:val="single" w:sz="4" w:space="0" w:color="A1A1A1"/>
        </w:tcBorders>
      </w:tcPr>
    </w:tblStylePr>
    <w:tblStylePr w:type="band2Vert">
      <w:tblPr/>
      <w:tcPr>
        <w:tcBorders>
          <w:left w:val="single" w:sz="4" w:space="0" w:color="A1A1A1"/>
          <w:right w:val="single" w:sz="4" w:space="0" w:color="A1A1A1"/>
        </w:tcBorders>
      </w:tcPr>
    </w:tblStylePr>
    <w:tblStylePr w:type="band1Horz">
      <w:tblPr/>
      <w:tcPr>
        <w:tcBorders>
          <w:top w:val="single" w:sz="4" w:space="0" w:color="A1A1A1"/>
          <w:bottom w:val="single" w:sz="4" w:space="0" w:color="A1A1A1"/>
        </w:tcBorders>
      </w:tcPr>
    </w:tblStylePr>
  </w:style>
  <w:style w:type="table" w:customStyle="1" w:styleId="TableGridLight10">
    <w:name w:val="Table Grid Light1"/>
    <w:basedOn w:val="TableNormal"/>
    <w:rsid w:val="00BF74E3"/>
    <w:rPr>
      <w:rFonts w:ascii="Verdana" w:hAnsi="Verdana" w:cs="B Nazanin"/>
      <w:szCs w:val="28"/>
      <w:lang w:bidi="ar-SA"/>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character" w:customStyle="1" w:styleId="apple-style-span">
    <w:name w:val="apple-style-span"/>
    <w:basedOn w:val="DefaultParagraphFont"/>
    <w:rsid w:val="00BF74E3"/>
  </w:style>
  <w:style w:type="character" w:customStyle="1" w:styleId="time">
    <w:name w:val="time"/>
    <w:basedOn w:val="DefaultParagraphFont"/>
    <w:rsid w:val="00BF74E3"/>
  </w:style>
  <w:style w:type="character" w:customStyle="1" w:styleId="st">
    <w:name w:val="st"/>
    <w:basedOn w:val="DefaultParagraphFont"/>
    <w:rsid w:val="00BF74E3"/>
  </w:style>
  <w:style w:type="character" w:styleId="HTMLSample">
    <w:name w:val="HTML Sample"/>
    <w:basedOn w:val="DefaultParagraphFont"/>
    <w:uiPriority w:val="99"/>
    <w:unhideWhenUsed/>
    <w:rsid w:val="00BF74E3"/>
    <w:rPr>
      <w:rFonts w:ascii="Courier New" w:eastAsia="Times New Roman" w:hAnsi="Courier New" w:cs="Courier New"/>
    </w:rPr>
  </w:style>
  <w:style w:type="paragraph" w:customStyle="1" w:styleId="p">
    <w:name w:val="p"/>
    <w:basedOn w:val="Normal"/>
    <w:rsid w:val="00BF74E3"/>
    <w:pPr>
      <w:spacing w:before="100" w:beforeAutospacing="1" w:after="100" w:afterAutospacing="1"/>
    </w:pPr>
    <w:rPr>
      <w:lang w:bidi="fa-IR"/>
    </w:rPr>
  </w:style>
  <w:style w:type="paragraph" w:customStyle="1" w:styleId="CharCharCharCharCharChar1">
    <w:name w:val="Char Char Char Char Char Char"/>
    <w:basedOn w:val="Normal"/>
    <w:rsid w:val="00BF74E3"/>
    <w:pPr>
      <w:spacing w:after="160" w:line="240" w:lineRule="exact"/>
    </w:pPr>
    <w:rPr>
      <w:rFonts w:ascii="Verdana" w:hAnsi="Verdana"/>
      <w:sz w:val="20"/>
      <w:szCs w:val="20"/>
    </w:rPr>
  </w:style>
  <w:style w:type="paragraph" w:customStyle="1" w:styleId="MemaranBodyText">
    <w:name w:val="MemaranBodyText"/>
    <w:basedOn w:val="Normal"/>
    <w:rsid w:val="00BF74E3"/>
    <w:pPr>
      <w:bidi/>
      <w:spacing w:before="120" w:line="312" w:lineRule="auto"/>
      <w:ind w:left="720" w:right="720"/>
      <w:jc w:val="both"/>
    </w:pPr>
    <w:rPr>
      <w:rFonts w:ascii="Zar" w:hAnsi="Zar" w:cs="Nazanin"/>
      <w:sz w:val="26"/>
    </w:rPr>
  </w:style>
  <w:style w:type="paragraph" w:customStyle="1" w:styleId="MemaranTblBodyBullet">
    <w:name w:val="MemaranTblBodyBullet"/>
    <w:basedOn w:val="Normal"/>
    <w:qFormat/>
    <w:rsid w:val="00BF74E3"/>
    <w:pPr>
      <w:numPr>
        <w:numId w:val="36"/>
      </w:numPr>
      <w:bidi/>
      <w:spacing w:before="30"/>
      <w:ind w:left="811" w:right="567" w:hanging="357"/>
      <w:jc w:val="both"/>
    </w:pPr>
    <w:rPr>
      <w:rFonts w:ascii="Zar" w:hAnsi="Zar" w:cs="Nazanin"/>
      <w:sz w:val="26"/>
      <w:szCs w:val="22"/>
    </w:rPr>
  </w:style>
  <w:style w:type="paragraph" w:customStyle="1" w:styleId="MemaranTblTitle">
    <w:name w:val="MemaranTblTitle"/>
    <w:basedOn w:val="Normal"/>
    <w:qFormat/>
    <w:rsid w:val="00BF74E3"/>
    <w:pPr>
      <w:bidi/>
      <w:spacing w:before="20"/>
    </w:pPr>
    <w:rPr>
      <w:rFonts w:cs="Nazanin"/>
      <w:bCs/>
    </w:rPr>
  </w:style>
  <w:style w:type="paragraph" w:customStyle="1" w:styleId="MemaranTblBodyBulletLevel2">
    <w:name w:val="MemaranTblBodyBulletLevel2"/>
    <w:basedOn w:val="MemaranTblBodyBullet"/>
    <w:qFormat/>
    <w:rsid w:val="00BF74E3"/>
    <w:pPr>
      <w:numPr>
        <w:numId w:val="37"/>
      </w:numPr>
      <w:spacing w:before="20"/>
      <w:ind w:left="1037" w:hanging="357"/>
    </w:pPr>
    <w:rPr>
      <w:sz w:val="24"/>
    </w:rPr>
  </w:style>
  <w:style w:type="paragraph" w:customStyle="1" w:styleId="p8">
    <w:name w:val="p8"/>
    <w:basedOn w:val="Normal"/>
    <w:rsid w:val="00BF74E3"/>
    <w:pPr>
      <w:bidi/>
      <w:spacing w:before="100" w:beforeAutospacing="1" w:after="100" w:afterAutospacing="1"/>
    </w:pPr>
    <w:rPr>
      <w:rFonts w:ascii="Tahoma" w:hAnsi="Tahoma" w:cs="Tahoma"/>
      <w:color w:val="4F5797"/>
      <w:sz w:val="16"/>
      <w:szCs w:val="16"/>
    </w:rPr>
  </w:style>
  <w:style w:type="character" w:customStyle="1" w:styleId="gt-baf-word-clickable">
    <w:name w:val="gt-baf-word-clickable"/>
    <w:rsid w:val="00BF74E3"/>
  </w:style>
  <w:style w:type="character" w:customStyle="1" w:styleId="st1">
    <w:name w:val="st1"/>
    <w:rsid w:val="00BF74E3"/>
  </w:style>
  <w:style w:type="paragraph" w:customStyle="1" w:styleId="a2">
    <w:name w:val="متن اصلي"/>
    <w:rsid w:val="00BF74E3"/>
    <w:pPr>
      <w:widowControl w:val="0"/>
      <w:bidi/>
      <w:spacing w:line="420" w:lineRule="exact"/>
      <w:ind w:firstLine="284"/>
      <w:jc w:val="lowKashida"/>
    </w:pPr>
    <w:rPr>
      <w:rFonts w:ascii="Garamond" w:hAnsi="Garamond" w:cs="B Nazanin"/>
      <w:sz w:val="24"/>
      <w:szCs w:val="28"/>
      <w:lang w:bidi="ar-SA"/>
    </w:rPr>
  </w:style>
  <w:style w:type="paragraph" w:customStyle="1" w:styleId="a3">
    <w:name w:val="تيتر اول"/>
    <w:basedOn w:val="a2"/>
    <w:next w:val="a2"/>
    <w:rsid w:val="00BF74E3"/>
    <w:pPr>
      <w:keepNext/>
      <w:keepLines/>
      <w:widowControl/>
      <w:spacing w:before="120"/>
      <w:ind w:firstLine="0"/>
      <w:jc w:val="both"/>
    </w:pPr>
    <w:rPr>
      <w:rFonts w:ascii="Arial" w:hAnsi="Arial" w:cs="B Zar"/>
      <w:b/>
      <w:bCs/>
      <w:sz w:val="26"/>
      <w:szCs w:val="30"/>
    </w:rPr>
  </w:style>
  <w:style w:type="paragraph" w:customStyle="1" w:styleId="post-meta">
    <w:name w:val="post-meta"/>
    <w:basedOn w:val="Normal"/>
    <w:rsid w:val="00BF74E3"/>
    <w:pPr>
      <w:spacing w:before="100" w:beforeAutospacing="1" w:after="100" w:afterAutospacing="1"/>
    </w:pPr>
  </w:style>
  <w:style w:type="character" w:customStyle="1" w:styleId="tie-date">
    <w:name w:val="tie-date"/>
    <w:rsid w:val="00BF74E3"/>
  </w:style>
  <w:style w:type="character" w:customStyle="1" w:styleId="post-cats">
    <w:name w:val="post-cats"/>
    <w:rsid w:val="00BF74E3"/>
  </w:style>
  <w:style w:type="character" w:customStyle="1" w:styleId="post-comments">
    <w:name w:val="post-comments"/>
    <w:rsid w:val="00BF74E3"/>
  </w:style>
  <w:style w:type="character" w:customStyle="1" w:styleId="post-views">
    <w:name w:val="post-views"/>
    <w:rsid w:val="00BF74E3"/>
  </w:style>
  <w:style w:type="character" w:customStyle="1" w:styleId="lei-count">
    <w:name w:val="lei-count"/>
    <w:rsid w:val="00BF74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876820">
      <w:bodyDiv w:val="1"/>
      <w:marLeft w:val="0"/>
      <w:marRight w:val="0"/>
      <w:marTop w:val="0"/>
      <w:marBottom w:val="0"/>
      <w:divBdr>
        <w:top w:val="none" w:sz="0" w:space="0" w:color="auto"/>
        <w:left w:val="none" w:sz="0" w:space="0" w:color="auto"/>
        <w:bottom w:val="none" w:sz="0" w:space="0" w:color="auto"/>
        <w:right w:val="none" w:sz="0" w:space="0" w:color="auto"/>
      </w:divBdr>
    </w:div>
    <w:div w:id="29648048">
      <w:bodyDiv w:val="1"/>
      <w:marLeft w:val="0"/>
      <w:marRight w:val="0"/>
      <w:marTop w:val="0"/>
      <w:marBottom w:val="0"/>
      <w:divBdr>
        <w:top w:val="none" w:sz="0" w:space="0" w:color="auto"/>
        <w:left w:val="none" w:sz="0" w:space="0" w:color="auto"/>
        <w:bottom w:val="none" w:sz="0" w:space="0" w:color="auto"/>
        <w:right w:val="none" w:sz="0" w:space="0" w:color="auto"/>
      </w:divBdr>
    </w:div>
    <w:div w:id="48920877">
      <w:bodyDiv w:val="1"/>
      <w:marLeft w:val="0"/>
      <w:marRight w:val="0"/>
      <w:marTop w:val="0"/>
      <w:marBottom w:val="0"/>
      <w:divBdr>
        <w:top w:val="none" w:sz="0" w:space="0" w:color="auto"/>
        <w:left w:val="none" w:sz="0" w:space="0" w:color="auto"/>
        <w:bottom w:val="none" w:sz="0" w:space="0" w:color="auto"/>
        <w:right w:val="none" w:sz="0" w:space="0" w:color="auto"/>
      </w:divBdr>
    </w:div>
    <w:div w:id="56441147">
      <w:bodyDiv w:val="1"/>
      <w:marLeft w:val="0"/>
      <w:marRight w:val="0"/>
      <w:marTop w:val="0"/>
      <w:marBottom w:val="0"/>
      <w:divBdr>
        <w:top w:val="none" w:sz="0" w:space="0" w:color="auto"/>
        <w:left w:val="none" w:sz="0" w:space="0" w:color="auto"/>
        <w:bottom w:val="none" w:sz="0" w:space="0" w:color="auto"/>
        <w:right w:val="none" w:sz="0" w:space="0" w:color="auto"/>
      </w:divBdr>
      <w:divsChild>
        <w:div w:id="942570608">
          <w:marLeft w:val="0"/>
          <w:marRight w:val="0"/>
          <w:marTop w:val="0"/>
          <w:marBottom w:val="150"/>
          <w:divBdr>
            <w:top w:val="none" w:sz="0" w:space="0" w:color="auto"/>
            <w:left w:val="none" w:sz="0" w:space="0" w:color="auto"/>
            <w:bottom w:val="none" w:sz="0" w:space="0" w:color="auto"/>
            <w:right w:val="none" w:sz="0" w:space="0" w:color="auto"/>
          </w:divBdr>
          <w:divsChild>
            <w:div w:id="135882122">
              <w:marLeft w:val="0"/>
              <w:marRight w:val="0"/>
              <w:marTop w:val="0"/>
              <w:marBottom w:val="300"/>
              <w:divBdr>
                <w:top w:val="none" w:sz="0" w:space="0" w:color="auto"/>
                <w:left w:val="single" w:sz="6" w:space="0" w:color="F4F4F4"/>
                <w:bottom w:val="none" w:sz="0" w:space="0" w:color="auto"/>
                <w:right w:val="single" w:sz="6" w:space="0" w:color="F4F4F4"/>
              </w:divBdr>
            </w:div>
            <w:div w:id="1958179698">
              <w:marLeft w:val="0"/>
              <w:marRight w:val="0"/>
              <w:marTop w:val="0"/>
              <w:marBottom w:val="300"/>
              <w:divBdr>
                <w:top w:val="none" w:sz="0" w:space="0" w:color="auto"/>
                <w:left w:val="single" w:sz="6" w:space="0" w:color="F4F4F4"/>
                <w:bottom w:val="none" w:sz="0" w:space="0" w:color="auto"/>
                <w:right w:val="single" w:sz="6" w:space="0" w:color="F4F4F4"/>
              </w:divBdr>
            </w:div>
            <w:div w:id="2057965041">
              <w:marLeft w:val="0"/>
              <w:marRight w:val="0"/>
              <w:marTop w:val="0"/>
              <w:marBottom w:val="300"/>
              <w:divBdr>
                <w:top w:val="none" w:sz="0" w:space="0" w:color="auto"/>
                <w:left w:val="single" w:sz="6" w:space="0" w:color="F4F4F4"/>
                <w:bottom w:val="none" w:sz="0" w:space="0" w:color="auto"/>
                <w:right w:val="single" w:sz="6" w:space="0" w:color="F4F4F4"/>
              </w:divBdr>
            </w:div>
            <w:div w:id="1592082342">
              <w:marLeft w:val="0"/>
              <w:marRight w:val="0"/>
              <w:marTop w:val="0"/>
              <w:marBottom w:val="300"/>
              <w:divBdr>
                <w:top w:val="none" w:sz="0" w:space="0" w:color="auto"/>
                <w:left w:val="single" w:sz="6" w:space="0" w:color="F4F4F4"/>
                <w:bottom w:val="none" w:sz="0" w:space="0" w:color="auto"/>
                <w:right w:val="single" w:sz="6" w:space="0" w:color="F4F4F4"/>
              </w:divBdr>
            </w:div>
            <w:div w:id="1333026250">
              <w:marLeft w:val="0"/>
              <w:marRight w:val="0"/>
              <w:marTop w:val="0"/>
              <w:marBottom w:val="300"/>
              <w:divBdr>
                <w:top w:val="none" w:sz="0" w:space="0" w:color="auto"/>
                <w:left w:val="single" w:sz="6" w:space="0" w:color="F4F4F4"/>
                <w:bottom w:val="none" w:sz="0" w:space="0" w:color="auto"/>
                <w:right w:val="single" w:sz="6" w:space="0" w:color="F4F4F4"/>
              </w:divBdr>
            </w:div>
            <w:div w:id="845368464">
              <w:marLeft w:val="0"/>
              <w:marRight w:val="0"/>
              <w:marTop w:val="0"/>
              <w:marBottom w:val="300"/>
              <w:divBdr>
                <w:top w:val="none" w:sz="0" w:space="0" w:color="auto"/>
                <w:left w:val="single" w:sz="6" w:space="0" w:color="F4F4F4"/>
                <w:bottom w:val="none" w:sz="0" w:space="0" w:color="auto"/>
                <w:right w:val="single" w:sz="6" w:space="0" w:color="F4F4F4"/>
              </w:divBdr>
            </w:div>
            <w:div w:id="1362437977">
              <w:marLeft w:val="0"/>
              <w:marRight w:val="0"/>
              <w:marTop w:val="0"/>
              <w:marBottom w:val="300"/>
              <w:divBdr>
                <w:top w:val="none" w:sz="0" w:space="0" w:color="auto"/>
                <w:left w:val="single" w:sz="6" w:space="0" w:color="F4F4F4"/>
                <w:bottom w:val="none" w:sz="0" w:space="0" w:color="auto"/>
                <w:right w:val="single" w:sz="6" w:space="0" w:color="F4F4F4"/>
              </w:divBdr>
            </w:div>
            <w:div w:id="445540435">
              <w:marLeft w:val="0"/>
              <w:marRight w:val="0"/>
              <w:marTop w:val="0"/>
              <w:marBottom w:val="300"/>
              <w:divBdr>
                <w:top w:val="none" w:sz="0" w:space="0" w:color="auto"/>
                <w:left w:val="single" w:sz="6" w:space="0" w:color="F4F4F4"/>
                <w:bottom w:val="none" w:sz="0" w:space="0" w:color="auto"/>
                <w:right w:val="single" w:sz="6" w:space="0" w:color="F4F4F4"/>
              </w:divBdr>
            </w:div>
            <w:div w:id="1873954904">
              <w:marLeft w:val="0"/>
              <w:marRight w:val="0"/>
              <w:marTop w:val="0"/>
              <w:marBottom w:val="300"/>
              <w:divBdr>
                <w:top w:val="none" w:sz="0" w:space="0" w:color="auto"/>
                <w:left w:val="single" w:sz="6" w:space="0" w:color="F4F4F4"/>
                <w:bottom w:val="none" w:sz="0" w:space="0" w:color="auto"/>
                <w:right w:val="single" w:sz="6" w:space="0" w:color="F4F4F4"/>
              </w:divBdr>
            </w:div>
            <w:div w:id="2026249578">
              <w:marLeft w:val="0"/>
              <w:marRight w:val="0"/>
              <w:marTop w:val="0"/>
              <w:marBottom w:val="300"/>
              <w:divBdr>
                <w:top w:val="none" w:sz="0" w:space="0" w:color="auto"/>
                <w:left w:val="single" w:sz="6" w:space="0" w:color="F4F4F4"/>
                <w:bottom w:val="none" w:sz="0" w:space="0" w:color="auto"/>
                <w:right w:val="single" w:sz="6" w:space="0" w:color="F4F4F4"/>
              </w:divBdr>
            </w:div>
            <w:div w:id="214850210">
              <w:marLeft w:val="0"/>
              <w:marRight w:val="0"/>
              <w:marTop w:val="0"/>
              <w:marBottom w:val="300"/>
              <w:divBdr>
                <w:top w:val="none" w:sz="0" w:space="0" w:color="auto"/>
                <w:left w:val="single" w:sz="6" w:space="0" w:color="F4F4F4"/>
                <w:bottom w:val="none" w:sz="0" w:space="0" w:color="auto"/>
                <w:right w:val="single" w:sz="6" w:space="0" w:color="F4F4F4"/>
              </w:divBdr>
            </w:div>
            <w:div w:id="355039192">
              <w:marLeft w:val="0"/>
              <w:marRight w:val="0"/>
              <w:marTop w:val="0"/>
              <w:marBottom w:val="300"/>
              <w:divBdr>
                <w:top w:val="none" w:sz="0" w:space="0" w:color="auto"/>
                <w:left w:val="single" w:sz="6" w:space="0" w:color="F4F4F4"/>
                <w:bottom w:val="none" w:sz="0" w:space="0" w:color="auto"/>
                <w:right w:val="single" w:sz="6" w:space="0" w:color="F4F4F4"/>
              </w:divBdr>
            </w:div>
            <w:div w:id="921136597">
              <w:marLeft w:val="0"/>
              <w:marRight w:val="0"/>
              <w:marTop w:val="0"/>
              <w:marBottom w:val="300"/>
              <w:divBdr>
                <w:top w:val="none" w:sz="0" w:space="0" w:color="auto"/>
                <w:left w:val="single" w:sz="6" w:space="0" w:color="F4F4F4"/>
                <w:bottom w:val="none" w:sz="0" w:space="0" w:color="auto"/>
                <w:right w:val="single" w:sz="6" w:space="0" w:color="F4F4F4"/>
              </w:divBdr>
            </w:div>
            <w:div w:id="995375067">
              <w:marLeft w:val="0"/>
              <w:marRight w:val="0"/>
              <w:marTop w:val="0"/>
              <w:marBottom w:val="300"/>
              <w:divBdr>
                <w:top w:val="none" w:sz="0" w:space="0" w:color="auto"/>
                <w:left w:val="single" w:sz="6" w:space="0" w:color="F4F4F4"/>
                <w:bottom w:val="none" w:sz="0" w:space="0" w:color="auto"/>
                <w:right w:val="single" w:sz="6" w:space="0" w:color="F4F4F4"/>
              </w:divBdr>
            </w:div>
            <w:div w:id="1501117637">
              <w:marLeft w:val="0"/>
              <w:marRight w:val="0"/>
              <w:marTop w:val="0"/>
              <w:marBottom w:val="300"/>
              <w:divBdr>
                <w:top w:val="none" w:sz="0" w:space="0" w:color="auto"/>
                <w:left w:val="single" w:sz="6" w:space="0" w:color="F4F4F4"/>
                <w:bottom w:val="none" w:sz="0" w:space="0" w:color="auto"/>
                <w:right w:val="single" w:sz="6" w:space="0" w:color="F4F4F4"/>
              </w:divBdr>
            </w:div>
            <w:div w:id="1784301943">
              <w:marLeft w:val="0"/>
              <w:marRight w:val="0"/>
              <w:marTop w:val="0"/>
              <w:marBottom w:val="300"/>
              <w:divBdr>
                <w:top w:val="none" w:sz="0" w:space="0" w:color="auto"/>
                <w:left w:val="single" w:sz="6" w:space="0" w:color="F4F4F4"/>
                <w:bottom w:val="none" w:sz="0" w:space="0" w:color="auto"/>
                <w:right w:val="single" w:sz="6" w:space="0" w:color="F4F4F4"/>
              </w:divBdr>
            </w:div>
            <w:div w:id="2075853411">
              <w:marLeft w:val="0"/>
              <w:marRight w:val="0"/>
              <w:marTop w:val="0"/>
              <w:marBottom w:val="300"/>
              <w:divBdr>
                <w:top w:val="none" w:sz="0" w:space="0" w:color="auto"/>
                <w:left w:val="single" w:sz="6" w:space="0" w:color="F4F4F4"/>
                <w:bottom w:val="none" w:sz="0" w:space="0" w:color="auto"/>
                <w:right w:val="single" w:sz="6" w:space="0" w:color="F4F4F4"/>
              </w:divBdr>
            </w:div>
            <w:div w:id="143813034">
              <w:marLeft w:val="0"/>
              <w:marRight w:val="0"/>
              <w:marTop w:val="0"/>
              <w:marBottom w:val="300"/>
              <w:divBdr>
                <w:top w:val="none" w:sz="0" w:space="0" w:color="auto"/>
                <w:left w:val="single" w:sz="6" w:space="0" w:color="F4F4F4"/>
                <w:bottom w:val="none" w:sz="0" w:space="0" w:color="auto"/>
                <w:right w:val="single" w:sz="6" w:space="0" w:color="F4F4F4"/>
              </w:divBdr>
            </w:div>
            <w:div w:id="1091316487">
              <w:marLeft w:val="0"/>
              <w:marRight w:val="0"/>
              <w:marTop w:val="0"/>
              <w:marBottom w:val="300"/>
              <w:divBdr>
                <w:top w:val="none" w:sz="0" w:space="0" w:color="auto"/>
                <w:left w:val="single" w:sz="6" w:space="0" w:color="F4F4F4"/>
                <w:bottom w:val="none" w:sz="0" w:space="0" w:color="auto"/>
                <w:right w:val="single" w:sz="6" w:space="0" w:color="F4F4F4"/>
              </w:divBdr>
            </w:div>
            <w:div w:id="940841881">
              <w:marLeft w:val="0"/>
              <w:marRight w:val="0"/>
              <w:marTop w:val="0"/>
              <w:marBottom w:val="300"/>
              <w:divBdr>
                <w:top w:val="none" w:sz="0" w:space="0" w:color="auto"/>
                <w:left w:val="single" w:sz="6" w:space="0" w:color="F4F4F4"/>
                <w:bottom w:val="none" w:sz="0" w:space="0" w:color="auto"/>
                <w:right w:val="single" w:sz="6" w:space="0" w:color="F4F4F4"/>
              </w:divBdr>
            </w:div>
            <w:div w:id="1585459742">
              <w:marLeft w:val="0"/>
              <w:marRight w:val="0"/>
              <w:marTop w:val="0"/>
              <w:marBottom w:val="300"/>
              <w:divBdr>
                <w:top w:val="none" w:sz="0" w:space="0" w:color="auto"/>
                <w:left w:val="single" w:sz="6" w:space="0" w:color="F4F4F4"/>
                <w:bottom w:val="none" w:sz="0" w:space="0" w:color="auto"/>
                <w:right w:val="single" w:sz="6" w:space="0" w:color="F4F4F4"/>
              </w:divBdr>
            </w:div>
          </w:divsChild>
        </w:div>
      </w:divsChild>
    </w:div>
    <w:div w:id="57704333">
      <w:bodyDiv w:val="1"/>
      <w:marLeft w:val="0"/>
      <w:marRight w:val="0"/>
      <w:marTop w:val="0"/>
      <w:marBottom w:val="0"/>
      <w:divBdr>
        <w:top w:val="none" w:sz="0" w:space="0" w:color="auto"/>
        <w:left w:val="none" w:sz="0" w:space="0" w:color="auto"/>
        <w:bottom w:val="none" w:sz="0" w:space="0" w:color="auto"/>
        <w:right w:val="none" w:sz="0" w:space="0" w:color="auto"/>
      </w:divBdr>
    </w:div>
    <w:div w:id="78723925">
      <w:bodyDiv w:val="1"/>
      <w:marLeft w:val="0"/>
      <w:marRight w:val="0"/>
      <w:marTop w:val="0"/>
      <w:marBottom w:val="0"/>
      <w:divBdr>
        <w:top w:val="none" w:sz="0" w:space="0" w:color="auto"/>
        <w:left w:val="none" w:sz="0" w:space="0" w:color="auto"/>
        <w:bottom w:val="none" w:sz="0" w:space="0" w:color="auto"/>
        <w:right w:val="none" w:sz="0" w:space="0" w:color="auto"/>
      </w:divBdr>
    </w:div>
    <w:div w:id="103966247">
      <w:bodyDiv w:val="1"/>
      <w:marLeft w:val="0"/>
      <w:marRight w:val="0"/>
      <w:marTop w:val="0"/>
      <w:marBottom w:val="0"/>
      <w:divBdr>
        <w:top w:val="none" w:sz="0" w:space="0" w:color="auto"/>
        <w:left w:val="none" w:sz="0" w:space="0" w:color="auto"/>
        <w:bottom w:val="none" w:sz="0" w:space="0" w:color="auto"/>
        <w:right w:val="none" w:sz="0" w:space="0" w:color="auto"/>
      </w:divBdr>
    </w:div>
    <w:div w:id="105080896">
      <w:bodyDiv w:val="1"/>
      <w:marLeft w:val="0"/>
      <w:marRight w:val="0"/>
      <w:marTop w:val="0"/>
      <w:marBottom w:val="0"/>
      <w:divBdr>
        <w:top w:val="none" w:sz="0" w:space="0" w:color="auto"/>
        <w:left w:val="none" w:sz="0" w:space="0" w:color="auto"/>
        <w:bottom w:val="none" w:sz="0" w:space="0" w:color="auto"/>
        <w:right w:val="none" w:sz="0" w:space="0" w:color="auto"/>
      </w:divBdr>
    </w:div>
    <w:div w:id="118185283">
      <w:bodyDiv w:val="1"/>
      <w:marLeft w:val="0"/>
      <w:marRight w:val="0"/>
      <w:marTop w:val="0"/>
      <w:marBottom w:val="0"/>
      <w:divBdr>
        <w:top w:val="none" w:sz="0" w:space="0" w:color="auto"/>
        <w:left w:val="none" w:sz="0" w:space="0" w:color="auto"/>
        <w:bottom w:val="none" w:sz="0" w:space="0" w:color="auto"/>
        <w:right w:val="none" w:sz="0" w:space="0" w:color="auto"/>
      </w:divBdr>
    </w:div>
    <w:div w:id="177814583">
      <w:bodyDiv w:val="1"/>
      <w:marLeft w:val="0"/>
      <w:marRight w:val="0"/>
      <w:marTop w:val="0"/>
      <w:marBottom w:val="0"/>
      <w:divBdr>
        <w:top w:val="none" w:sz="0" w:space="0" w:color="auto"/>
        <w:left w:val="none" w:sz="0" w:space="0" w:color="auto"/>
        <w:bottom w:val="none" w:sz="0" w:space="0" w:color="auto"/>
        <w:right w:val="none" w:sz="0" w:space="0" w:color="auto"/>
      </w:divBdr>
    </w:div>
    <w:div w:id="231937522">
      <w:bodyDiv w:val="1"/>
      <w:marLeft w:val="0"/>
      <w:marRight w:val="0"/>
      <w:marTop w:val="0"/>
      <w:marBottom w:val="0"/>
      <w:divBdr>
        <w:top w:val="none" w:sz="0" w:space="0" w:color="auto"/>
        <w:left w:val="none" w:sz="0" w:space="0" w:color="auto"/>
        <w:bottom w:val="none" w:sz="0" w:space="0" w:color="auto"/>
        <w:right w:val="none" w:sz="0" w:space="0" w:color="auto"/>
      </w:divBdr>
    </w:div>
    <w:div w:id="239995369">
      <w:bodyDiv w:val="1"/>
      <w:marLeft w:val="0"/>
      <w:marRight w:val="0"/>
      <w:marTop w:val="0"/>
      <w:marBottom w:val="0"/>
      <w:divBdr>
        <w:top w:val="none" w:sz="0" w:space="0" w:color="auto"/>
        <w:left w:val="none" w:sz="0" w:space="0" w:color="auto"/>
        <w:bottom w:val="none" w:sz="0" w:space="0" w:color="auto"/>
        <w:right w:val="none" w:sz="0" w:space="0" w:color="auto"/>
      </w:divBdr>
    </w:div>
    <w:div w:id="245463789">
      <w:bodyDiv w:val="1"/>
      <w:marLeft w:val="0"/>
      <w:marRight w:val="0"/>
      <w:marTop w:val="0"/>
      <w:marBottom w:val="0"/>
      <w:divBdr>
        <w:top w:val="none" w:sz="0" w:space="0" w:color="auto"/>
        <w:left w:val="none" w:sz="0" w:space="0" w:color="auto"/>
        <w:bottom w:val="none" w:sz="0" w:space="0" w:color="auto"/>
        <w:right w:val="none" w:sz="0" w:space="0" w:color="auto"/>
      </w:divBdr>
    </w:div>
    <w:div w:id="254244797">
      <w:bodyDiv w:val="1"/>
      <w:marLeft w:val="0"/>
      <w:marRight w:val="0"/>
      <w:marTop w:val="0"/>
      <w:marBottom w:val="0"/>
      <w:divBdr>
        <w:top w:val="none" w:sz="0" w:space="0" w:color="auto"/>
        <w:left w:val="none" w:sz="0" w:space="0" w:color="auto"/>
        <w:bottom w:val="none" w:sz="0" w:space="0" w:color="auto"/>
        <w:right w:val="none" w:sz="0" w:space="0" w:color="auto"/>
      </w:divBdr>
    </w:div>
    <w:div w:id="263928386">
      <w:bodyDiv w:val="1"/>
      <w:marLeft w:val="0"/>
      <w:marRight w:val="0"/>
      <w:marTop w:val="0"/>
      <w:marBottom w:val="0"/>
      <w:divBdr>
        <w:top w:val="none" w:sz="0" w:space="0" w:color="auto"/>
        <w:left w:val="none" w:sz="0" w:space="0" w:color="auto"/>
        <w:bottom w:val="none" w:sz="0" w:space="0" w:color="auto"/>
        <w:right w:val="none" w:sz="0" w:space="0" w:color="auto"/>
      </w:divBdr>
    </w:div>
    <w:div w:id="279072790">
      <w:bodyDiv w:val="1"/>
      <w:marLeft w:val="0"/>
      <w:marRight w:val="0"/>
      <w:marTop w:val="0"/>
      <w:marBottom w:val="0"/>
      <w:divBdr>
        <w:top w:val="none" w:sz="0" w:space="0" w:color="auto"/>
        <w:left w:val="none" w:sz="0" w:space="0" w:color="auto"/>
        <w:bottom w:val="none" w:sz="0" w:space="0" w:color="auto"/>
        <w:right w:val="none" w:sz="0" w:space="0" w:color="auto"/>
      </w:divBdr>
    </w:div>
    <w:div w:id="400297947">
      <w:bodyDiv w:val="1"/>
      <w:marLeft w:val="0"/>
      <w:marRight w:val="0"/>
      <w:marTop w:val="0"/>
      <w:marBottom w:val="0"/>
      <w:divBdr>
        <w:top w:val="none" w:sz="0" w:space="0" w:color="auto"/>
        <w:left w:val="none" w:sz="0" w:space="0" w:color="auto"/>
        <w:bottom w:val="none" w:sz="0" w:space="0" w:color="auto"/>
        <w:right w:val="none" w:sz="0" w:space="0" w:color="auto"/>
      </w:divBdr>
    </w:div>
    <w:div w:id="434441255">
      <w:bodyDiv w:val="1"/>
      <w:marLeft w:val="0"/>
      <w:marRight w:val="0"/>
      <w:marTop w:val="0"/>
      <w:marBottom w:val="0"/>
      <w:divBdr>
        <w:top w:val="none" w:sz="0" w:space="0" w:color="auto"/>
        <w:left w:val="none" w:sz="0" w:space="0" w:color="auto"/>
        <w:bottom w:val="none" w:sz="0" w:space="0" w:color="auto"/>
        <w:right w:val="none" w:sz="0" w:space="0" w:color="auto"/>
      </w:divBdr>
    </w:div>
    <w:div w:id="447701870">
      <w:bodyDiv w:val="1"/>
      <w:marLeft w:val="0"/>
      <w:marRight w:val="0"/>
      <w:marTop w:val="0"/>
      <w:marBottom w:val="0"/>
      <w:divBdr>
        <w:top w:val="none" w:sz="0" w:space="0" w:color="auto"/>
        <w:left w:val="none" w:sz="0" w:space="0" w:color="auto"/>
        <w:bottom w:val="none" w:sz="0" w:space="0" w:color="auto"/>
        <w:right w:val="none" w:sz="0" w:space="0" w:color="auto"/>
      </w:divBdr>
    </w:div>
    <w:div w:id="448205167">
      <w:bodyDiv w:val="1"/>
      <w:marLeft w:val="0"/>
      <w:marRight w:val="0"/>
      <w:marTop w:val="0"/>
      <w:marBottom w:val="0"/>
      <w:divBdr>
        <w:top w:val="none" w:sz="0" w:space="0" w:color="auto"/>
        <w:left w:val="none" w:sz="0" w:space="0" w:color="auto"/>
        <w:bottom w:val="none" w:sz="0" w:space="0" w:color="auto"/>
        <w:right w:val="none" w:sz="0" w:space="0" w:color="auto"/>
      </w:divBdr>
    </w:div>
    <w:div w:id="453981431">
      <w:bodyDiv w:val="1"/>
      <w:marLeft w:val="0"/>
      <w:marRight w:val="0"/>
      <w:marTop w:val="0"/>
      <w:marBottom w:val="0"/>
      <w:divBdr>
        <w:top w:val="none" w:sz="0" w:space="0" w:color="auto"/>
        <w:left w:val="none" w:sz="0" w:space="0" w:color="auto"/>
        <w:bottom w:val="none" w:sz="0" w:space="0" w:color="auto"/>
        <w:right w:val="none" w:sz="0" w:space="0" w:color="auto"/>
      </w:divBdr>
    </w:div>
    <w:div w:id="474572293">
      <w:bodyDiv w:val="1"/>
      <w:marLeft w:val="0"/>
      <w:marRight w:val="0"/>
      <w:marTop w:val="0"/>
      <w:marBottom w:val="0"/>
      <w:divBdr>
        <w:top w:val="none" w:sz="0" w:space="0" w:color="auto"/>
        <w:left w:val="none" w:sz="0" w:space="0" w:color="auto"/>
        <w:bottom w:val="none" w:sz="0" w:space="0" w:color="auto"/>
        <w:right w:val="none" w:sz="0" w:space="0" w:color="auto"/>
      </w:divBdr>
    </w:div>
    <w:div w:id="516889153">
      <w:bodyDiv w:val="1"/>
      <w:marLeft w:val="0"/>
      <w:marRight w:val="0"/>
      <w:marTop w:val="0"/>
      <w:marBottom w:val="0"/>
      <w:divBdr>
        <w:top w:val="none" w:sz="0" w:space="0" w:color="auto"/>
        <w:left w:val="none" w:sz="0" w:space="0" w:color="auto"/>
        <w:bottom w:val="none" w:sz="0" w:space="0" w:color="auto"/>
        <w:right w:val="none" w:sz="0" w:space="0" w:color="auto"/>
      </w:divBdr>
    </w:div>
    <w:div w:id="545676586">
      <w:bodyDiv w:val="1"/>
      <w:marLeft w:val="0"/>
      <w:marRight w:val="0"/>
      <w:marTop w:val="0"/>
      <w:marBottom w:val="0"/>
      <w:divBdr>
        <w:top w:val="none" w:sz="0" w:space="0" w:color="auto"/>
        <w:left w:val="none" w:sz="0" w:space="0" w:color="auto"/>
        <w:bottom w:val="none" w:sz="0" w:space="0" w:color="auto"/>
        <w:right w:val="none" w:sz="0" w:space="0" w:color="auto"/>
      </w:divBdr>
    </w:div>
    <w:div w:id="582178173">
      <w:bodyDiv w:val="1"/>
      <w:marLeft w:val="0"/>
      <w:marRight w:val="0"/>
      <w:marTop w:val="0"/>
      <w:marBottom w:val="0"/>
      <w:divBdr>
        <w:top w:val="none" w:sz="0" w:space="0" w:color="auto"/>
        <w:left w:val="none" w:sz="0" w:space="0" w:color="auto"/>
        <w:bottom w:val="none" w:sz="0" w:space="0" w:color="auto"/>
        <w:right w:val="none" w:sz="0" w:space="0" w:color="auto"/>
      </w:divBdr>
    </w:div>
    <w:div w:id="586109996">
      <w:bodyDiv w:val="1"/>
      <w:marLeft w:val="0"/>
      <w:marRight w:val="0"/>
      <w:marTop w:val="0"/>
      <w:marBottom w:val="0"/>
      <w:divBdr>
        <w:top w:val="none" w:sz="0" w:space="0" w:color="auto"/>
        <w:left w:val="none" w:sz="0" w:space="0" w:color="auto"/>
        <w:bottom w:val="none" w:sz="0" w:space="0" w:color="auto"/>
        <w:right w:val="none" w:sz="0" w:space="0" w:color="auto"/>
      </w:divBdr>
    </w:div>
    <w:div w:id="728920773">
      <w:bodyDiv w:val="1"/>
      <w:marLeft w:val="0"/>
      <w:marRight w:val="0"/>
      <w:marTop w:val="0"/>
      <w:marBottom w:val="0"/>
      <w:divBdr>
        <w:top w:val="none" w:sz="0" w:space="0" w:color="auto"/>
        <w:left w:val="none" w:sz="0" w:space="0" w:color="auto"/>
        <w:bottom w:val="none" w:sz="0" w:space="0" w:color="auto"/>
        <w:right w:val="none" w:sz="0" w:space="0" w:color="auto"/>
      </w:divBdr>
    </w:div>
    <w:div w:id="762729868">
      <w:bodyDiv w:val="1"/>
      <w:marLeft w:val="0"/>
      <w:marRight w:val="0"/>
      <w:marTop w:val="0"/>
      <w:marBottom w:val="0"/>
      <w:divBdr>
        <w:top w:val="none" w:sz="0" w:space="0" w:color="auto"/>
        <w:left w:val="none" w:sz="0" w:space="0" w:color="auto"/>
        <w:bottom w:val="none" w:sz="0" w:space="0" w:color="auto"/>
        <w:right w:val="none" w:sz="0" w:space="0" w:color="auto"/>
      </w:divBdr>
    </w:div>
    <w:div w:id="782651079">
      <w:bodyDiv w:val="1"/>
      <w:marLeft w:val="0"/>
      <w:marRight w:val="0"/>
      <w:marTop w:val="0"/>
      <w:marBottom w:val="0"/>
      <w:divBdr>
        <w:top w:val="none" w:sz="0" w:space="0" w:color="auto"/>
        <w:left w:val="none" w:sz="0" w:space="0" w:color="auto"/>
        <w:bottom w:val="none" w:sz="0" w:space="0" w:color="auto"/>
        <w:right w:val="none" w:sz="0" w:space="0" w:color="auto"/>
      </w:divBdr>
    </w:div>
    <w:div w:id="846135603">
      <w:bodyDiv w:val="1"/>
      <w:marLeft w:val="0"/>
      <w:marRight w:val="0"/>
      <w:marTop w:val="0"/>
      <w:marBottom w:val="0"/>
      <w:divBdr>
        <w:top w:val="none" w:sz="0" w:space="0" w:color="auto"/>
        <w:left w:val="none" w:sz="0" w:space="0" w:color="auto"/>
        <w:bottom w:val="none" w:sz="0" w:space="0" w:color="auto"/>
        <w:right w:val="none" w:sz="0" w:space="0" w:color="auto"/>
      </w:divBdr>
    </w:div>
    <w:div w:id="854467340">
      <w:bodyDiv w:val="1"/>
      <w:marLeft w:val="0"/>
      <w:marRight w:val="0"/>
      <w:marTop w:val="0"/>
      <w:marBottom w:val="0"/>
      <w:divBdr>
        <w:top w:val="none" w:sz="0" w:space="0" w:color="auto"/>
        <w:left w:val="none" w:sz="0" w:space="0" w:color="auto"/>
        <w:bottom w:val="none" w:sz="0" w:space="0" w:color="auto"/>
        <w:right w:val="none" w:sz="0" w:space="0" w:color="auto"/>
      </w:divBdr>
    </w:div>
    <w:div w:id="919406222">
      <w:bodyDiv w:val="1"/>
      <w:marLeft w:val="0"/>
      <w:marRight w:val="0"/>
      <w:marTop w:val="0"/>
      <w:marBottom w:val="0"/>
      <w:divBdr>
        <w:top w:val="none" w:sz="0" w:space="0" w:color="auto"/>
        <w:left w:val="none" w:sz="0" w:space="0" w:color="auto"/>
        <w:bottom w:val="none" w:sz="0" w:space="0" w:color="auto"/>
        <w:right w:val="none" w:sz="0" w:space="0" w:color="auto"/>
      </w:divBdr>
      <w:divsChild>
        <w:div w:id="713430798">
          <w:marLeft w:val="2640"/>
          <w:marRight w:val="0"/>
          <w:marTop w:val="0"/>
          <w:marBottom w:val="0"/>
          <w:divBdr>
            <w:top w:val="single" w:sz="6" w:space="15" w:color="A7D7F9"/>
            <w:left w:val="single" w:sz="6" w:space="18" w:color="A7D7F9"/>
            <w:bottom w:val="single" w:sz="6" w:space="18" w:color="A7D7F9"/>
            <w:right w:val="single" w:sz="2" w:space="18" w:color="A7D7F9"/>
          </w:divBdr>
          <w:divsChild>
            <w:div w:id="1797288859">
              <w:marLeft w:val="0"/>
              <w:marRight w:val="0"/>
              <w:marTop w:val="0"/>
              <w:marBottom w:val="0"/>
              <w:divBdr>
                <w:top w:val="none" w:sz="0" w:space="0" w:color="auto"/>
                <w:left w:val="none" w:sz="0" w:space="0" w:color="auto"/>
                <w:bottom w:val="none" w:sz="0" w:space="0" w:color="auto"/>
                <w:right w:val="none" w:sz="0" w:space="0" w:color="auto"/>
              </w:divBdr>
              <w:divsChild>
                <w:div w:id="185293318">
                  <w:marLeft w:val="0"/>
                  <w:marRight w:val="0"/>
                  <w:marTop w:val="0"/>
                  <w:marBottom w:val="0"/>
                  <w:divBdr>
                    <w:top w:val="none" w:sz="0" w:space="0" w:color="auto"/>
                    <w:left w:val="none" w:sz="0" w:space="0" w:color="auto"/>
                    <w:bottom w:val="none" w:sz="0" w:space="0" w:color="auto"/>
                    <w:right w:val="none" w:sz="0" w:space="0" w:color="auto"/>
                  </w:divBdr>
                  <w:divsChild>
                    <w:div w:id="1653409095">
                      <w:marLeft w:val="0"/>
                      <w:marRight w:val="0"/>
                      <w:marTop w:val="0"/>
                      <w:marBottom w:val="0"/>
                      <w:divBdr>
                        <w:top w:val="none" w:sz="0" w:space="0" w:color="auto"/>
                        <w:left w:val="none" w:sz="0" w:space="0" w:color="auto"/>
                        <w:bottom w:val="none" w:sz="0" w:space="0" w:color="auto"/>
                        <w:right w:val="none" w:sz="0" w:space="0" w:color="auto"/>
                      </w:divBdr>
                      <w:divsChild>
                        <w:div w:id="634138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141776">
                  <w:marLeft w:val="0"/>
                  <w:marRight w:val="0"/>
                  <w:marTop w:val="240"/>
                  <w:marBottom w:val="0"/>
                  <w:divBdr>
                    <w:top w:val="single" w:sz="6" w:space="4" w:color="A2A9B1"/>
                    <w:left w:val="single" w:sz="6" w:space="4" w:color="A2A9B1"/>
                    <w:bottom w:val="single" w:sz="6" w:space="4" w:color="A2A9B1"/>
                    <w:right w:val="single" w:sz="6" w:space="4" w:color="A2A9B1"/>
                  </w:divBdr>
                  <w:divsChild>
                    <w:div w:id="38129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062506">
          <w:marLeft w:val="0"/>
          <w:marRight w:val="0"/>
          <w:marTop w:val="0"/>
          <w:marBottom w:val="0"/>
          <w:divBdr>
            <w:top w:val="none" w:sz="0" w:space="0" w:color="auto"/>
            <w:left w:val="none" w:sz="0" w:space="0" w:color="auto"/>
            <w:bottom w:val="none" w:sz="0" w:space="0" w:color="auto"/>
            <w:right w:val="none" w:sz="0" w:space="0" w:color="auto"/>
          </w:divBdr>
          <w:divsChild>
            <w:div w:id="271282144">
              <w:marLeft w:val="0"/>
              <w:marRight w:val="0"/>
              <w:marTop w:val="0"/>
              <w:marBottom w:val="0"/>
              <w:divBdr>
                <w:top w:val="none" w:sz="0" w:space="0" w:color="auto"/>
                <w:left w:val="none" w:sz="0" w:space="0" w:color="auto"/>
                <w:bottom w:val="none" w:sz="0" w:space="0" w:color="auto"/>
                <w:right w:val="none" w:sz="0" w:space="0" w:color="auto"/>
              </w:divBdr>
              <w:divsChild>
                <w:div w:id="76942825">
                  <w:marLeft w:val="0"/>
                  <w:marRight w:val="0"/>
                  <w:marTop w:val="0"/>
                  <w:marBottom w:val="0"/>
                  <w:divBdr>
                    <w:top w:val="none" w:sz="0" w:space="0" w:color="auto"/>
                    <w:left w:val="none" w:sz="0" w:space="0" w:color="auto"/>
                    <w:bottom w:val="none" w:sz="0" w:space="0" w:color="auto"/>
                    <w:right w:val="none" w:sz="0" w:space="0" w:color="auto"/>
                  </w:divBdr>
                </w:div>
                <w:div w:id="448821232">
                  <w:marLeft w:val="2640"/>
                  <w:marRight w:val="0"/>
                  <w:marTop w:val="600"/>
                  <w:marBottom w:val="0"/>
                  <w:divBdr>
                    <w:top w:val="none" w:sz="0" w:space="0" w:color="auto"/>
                    <w:left w:val="none" w:sz="0" w:space="0" w:color="auto"/>
                    <w:bottom w:val="none" w:sz="0" w:space="0" w:color="auto"/>
                    <w:right w:val="none" w:sz="0" w:space="0" w:color="auto"/>
                  </w:divBdr>
                  <w:divsChild>
                    <w:div w:id="1562789927">
                      <w:marLeft w:val="0"/>
                      <w:marRight w:val="0"/>
                      <w:marTop w:val="0"/>
                      <w:marBottom w:val="0"/>
                      <w:divBdr>
                        <w:top w:val="none" w:sz="0" w:space="0" w:color="auto"/>
                        <w:left w:val="none" w:sz="0" w:space="0" w:color="auto"/>
                        <w:bottom w:val="none" w:sz="0" w:space="0" w:color="auto"/>
                        <w:right w:val="none" w:sz="0" w:space="0" w:color="auto"/>
                      </w:divBdr>
                    </w:div>
                  </w:divsChild>
                </w:div>
                <w:div w:id="20135520">
                  <w:marLeft w:val="0"/>
                  <w:marRight w:val="0"/>
                  <w:marTop w:val="600"/>
                  <w:marBottom w:val="0"/>
                  <w:divBdr>
                    <w:top w:val="none" w:sz="0" w:space="0" w:color="auto"/>
                    <w:left w:val="none" w:sz="0" w:space="0" w:color="auto"/>
                    <w:bottom w:val="none" w:sz="0" w:space="0" w:color="auto"/>
                    <w:right w:val="none" w:sz="0" w:space="0" w:color="auto"/>
                  </w:divBdr>
                  <w:divsChild>
                    <w:div w:id="602305406">
                      <w:marLeft w:val="0"/>
                      <w:marRight w:val="0"/>
                      <w:marTop w:val="0"/>
                      <w:marBottom w:val="0"/>
                      <w:divBdr>
                        <w:top w:val="none" w:sz="0" w:space="0" w:color="auto"/>
                        <w:left w:val="none" w:sz="0" w:space="0" w:color="auto"/>
                        <w:bottom w:val="none" w:sz="0" w:space="0" w:color="auto"/>
                        <w:right w:val="none" w:sz="0" w:space="0" w:color="auto"/>
                      </w:divBdr>
                    </w:div>
                    <w:div w:id="398595337">
                      <w:marLeft w:val="120"/>
                      <w:marRight w:val="240"/>
                      <w:marTop w:val="0"/>
                      <w:marBottom w:val="0"/>
                      <w:divBdr>
                        <w:top w:val="none" w:sz="0" w:space="0" w:color="auto"/>
                        <w:left w:val="none" w:sz="0" w:space="0" w:color="auto"/>
                        <w:bottom w:val="none" w:sz="0" w:space="0" w:color="auto"/>
                        <w:right w:val="none" w:sz="0" w:space="0" w:color="auto"/>
                      </w:divBdr>
                      <w:divsChild>
                        <w:div w:id="1308166225">
                          <w:marLeft w:val="0"/>
                          <w:marRight w:val="0"/>
                          <w:marTop w:val="156"/>
                          <w:marBottom w:val="0"/>
                          <w:divBdr>
                            <w:top w:val="single" w:sz="6" w:space="0" w:color="A2A9B1"/>
                            <w:left w:val="single" w:sz="6" w:space="0" w:color="A2A9B1"/>
                            <w:bottom w:val="single" w:sz="6" w:space="0" w:color="A2A9B1"/>
                            <w:right w:val="single" w:sz="6" w:space="17" w:color="A2A9B1"/>
                          </w:divBdr>
                        </w:div>
                      </w:divsChild>
                    </w:div>
                  </w:divsChild>
                </w:div>
              </w:divsChild>
            </w:div>
            <w:div w:id="732390250">
              <w:marLeft w:val="0"/>
              <w:marRight w:val="0"/>
              <w:marTop w:val="0"/>
              <w:marBottom w:val="0"/>
              <w:divBdr>
                <w:top w:val="none" w:sz="0" w:space="0" w:color="auto"/>
                <w:left w:val="none" w:sz="0" w:space="0" w:color="auto"/>
                <w:bottom w:val="none" w:sz="0" w:space="0" w:color="auto"/>
                <w:right w:val="none" w:sz="0" w:space="0" w:color="auto"/>
              </w:divBdr>
              <w:divsChild>
                <w:div w:id="1776361866">
                  <w:marLeft w:val="168"/>
                  <w:marRight w:val="144"/>
                  <w:marTop w:val="240"/>
                  <w:marBottom w:val="0"/>
                  <w:divBdr>
                    <w:top w:val="none" w:sz="0" w:space="0" w:color="auto"/>
                    <w:left w:val="none" w:sz="0" w:space="0" w:color="auto"/>
                    <w:bottom w:val="none" w:sz="0" w:space="0" w:color="auto"/>
                    <w:right w:val="none" w:sz="0" w:space="0" w:color="auto"/>
                  </w:divBdr>
                  <w:divsChild>
                    <w:div w:id="431508318">
                      <w:marLeft w:val="120"/>
                      <w:marRight w:val="0"/>
                      <w:marTop w:val="0"/>
                      <w:marBottom w:val="0"/>
                      <w:divBdr>
                        <w:top w:val="none" w:sz="0" w:space="0" w:color="auto"/>
                        <w:left w:val="none" w:sz="0" w:space="0" w:color="auto"/>
                        <w:bottom w:val="none" w:sz="0" w:space="0" w:color="auto"/>
                        <w:right w:val="none" w:sz="0" w:space="0" w:color="auto"/>
                      </w:divBdr>
                    </w:div>
                  </w:divsChild>
                </w:div>
                <w:div w:id="1517957250">
                  <w:marLeft w:val="168"/>
                  <w:marRight w:val="144"/>
                  <w:marTop w:val="0"/>
                  <w:marBottom w:val="0"/>
                  <w:divBdr>
                    <w:top w:val="none" w:sz="0" w:space="0" w:color="auto"/>
                    <w:left w:val="none" w:sz="0" w:space="0" w:color="auto"/>
                    <w:bottom w:val="none" w:sz="0" w:space="0" w:color="auto"/>
                    <w:right w:val="none" w:sz="0" w:space="0" w:color="auto"/>
                  </w:divBdr>
                  <w:divsChild>
                    <w:div w:id="1224488099">
                      <w:marLeft w:val="120"/>
                      <w:marRight w:val="0"/>
                      <w:marTop w:val="0"/>
                      <w:marBottom w:val="0"/>
                      <w:divBdr>
                        <w:top w:val="none" w:sz="0" w:space="0" w:color="auto"/>
                        <w:left w:val="none" w:sz="0" w:space="0" w:color="auto"/>
                        <w:bottom w:val="none" w:sz="0" w:space="0" w:color="auto"/>
                        <w:right w:val="none" w:sz="0" w:space="0" w:color="auto"/>
                      </w:divBdr>
                    </w:div>
                  </w:divsChild>
                </w:div>
                <w:div w:id="1861044279">
                  <w:marLeft w:val="168"/>
                  <w:marRight w:val="144"/>
                  <w:marTop w:val="0"/>
                  <w:marBottom w:val="0"/>
                  <w:divBdr>
                    <w:top w:val="none" w:sz="0" w:space="0" w:color="auto"/>
                    <w:left w:val="none" w:sz="0" w:space="0" w:color="auto"/>
                    <w:bottom w:val="none" w:sz="0" w:space="0" w:color="auto"/>
                    <w:right w:val="none" w:sz="0" w:space="0" w:color="auto"/>
                  </w:divBdr>
                  <w:divsChild>
                    <w:div w:id="1052119855">
                      <w:marLeft w:val="120"/>
                      <w:marRight w:val="0"/>
                      <w:marTop w:val="0"/>
                      <w:marBottom w:val="0"/>
                      <w:divBdr>
                        <w:top w:val="none" w:sz="0" w:space="0" w:color="auto"/>
                        <w:left w:val="none" w:sz="0" w:space="0" w:color="auto"/>
                        <w:bottom w:val="none" w:sz="0" w:space="0" w:color="auto"/>
                        <w:right w:val="none" w:sz="0" w:space="0" w:color="auto"/>
                      </w:divBdr>
                    </w:div>
                  </w:divsChild>
                </w:div>
                <w:div w:id="410928597">
                  <w:marLeft w:val="168"/>
                  <w:marRight w:val="144"/>
                  <w:marTop w:val="0"/>
                  <w:marBottom w:val="0"/>
                  <w:divBdr>
                    <w:top w:val="none" w:sz="0" w:space="0" w:color="auto"/>
                    <w:left w:val="none" w:sz="0" w:space="0" w:color="auto"/>
                    <w:bottom w:val="none" w:sz="0" w:space="0" w:color="auto"/>
                    <w:right w:val="none" w:sz="0" w:space="0" w:color="auto"/>
                  </w:divBdr>
                  <w:divsChild>
                    <w:div w:id="499933925">
                      <w:marLeft w:val="120"/>
                      <w:marRight w:val="0"/>
                      <w:marTop w:val="0"/>
                      <w:marBottom w:val="0"/>
                      <w:divBdr>
                        <w:top w:val="none" w:sz="0" w:space="0" w:color="auto"/>
                        <w:left w:val="none" w:sz="0" w:space="0" w:color="auto"/>
                        <w:bottom w:val="none" w:sz="0" w:space="0" w:color="auto"/>
                        <w:right w:val="none" w:sz="0" w:space="0" w:color="auto"/>
                      </w:divBdr>
                    </w:div>
                  </w:divsChild>
                </w:div>
                <w:div w:id="553590229">
                  <w:marLeft w:val="168"/>
                  <w:marRight w:val="144"/>
                  <w:marTop w:val="0"/>
                  <w:marBottom w:val="0"/>
                  <w:divBdr>
                    <w:top w:val="none" w:sz="0" w:space="0" w:color="auto"/>
                    <w:left w:val="none" w:sz="0" w:space="0" w:color="auto"/>
                    <w:bottom w:val="none" w:sz="0" w:space="0" w:color="auto"/>
                    <w:right w:val="none" w:sz="0" w:space="0" w:color="auto"/>
                  </w:divBdr>
                  <w:divsChild>
                    <w:div w:id="35130690">
                      <w:marLeft w:val="120"/>
                      <w:marRight w:val="0"/>
                      <w:marTop w:val="0"/>
                      <w:marBottom w:val="0"/>
                      <w:divBdr>
                        <w:top w:val="none" w:sz="0" w:space="0" w:color="auto"/>
                        <w:left w:val="none" w:sz="0" w:space="0" w:color="auto"/>
                        <w:bottom w:val="none" w:sz="0" w:space="0" w:color="auto"/>
                        <w:right w:val="none" w:sz="0" w:space="0" w:color="auto"/>
                      </w:divBdr>
                    </w:div>
                  </w:divsChild>
                </w:div>
                <w:div w:id="877473750">
                  <w:marLeft w:val="168"/>
                  <w:marRight w:val="144"/>
                  <w:marTop w:val="0"/>
                  <w:marBottom w:val="0"/>
                  <w:divBdr>
                    <w:top w:val="none" w:sz="0" w:space="0" w:color="auto"/>
                    <w:left w:val="none" w:sz="0" w:space="0" w:color="auto"/>
                    <w:bottom w:val="none" w:sz="0" w:space="0" w:color="auto"/>
                    <w:right w:val="none" w:sz="0" w:space="0" w:color="auto"/>
                  </w:divBdr>
                  <w:divsChild>
                    <w:div w:id="824202017">
                      <w:marLeft w:val="120"/>
                      <w:marRight w:val="0"/>
                      <w:marTop w:val="0"/>
                      <w:marBottom w:val="0"/>
                      <w:divBdr>
                        <w:top w:val="none" w:sz="0" w:space="0" w:color="auto"/>
                        <w:left w:val="none" w:sz="0" w:space="0" w:color="auto"/>
                        <w:bottom w:val="none" w:sz="0" w:space="0" w:color="auto"/>
                        <w:right w:val="none" w:sz="0" w:space="0" w:color="auto"/>
                      </w:divBdr>
                      <w:divsChild>
                        <w:div w:id="1425414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9225720">
          <w:marLeft w:val="2640"/>
          <w:marRight w:val="0"/>
          <w:marTop w:val="0"/>
          <w:marBottom w:val="0"/>
          <w:divBdr>
            <w:top w:val="none" w:sz="0" w:space="0" w:color="auto"/>
            <w:left w:val="none" w:sz="0" w:space="0" w:color="auto"/>
            <w:bottom w:val="none" w:sz="0" w:space="0" w:color="auto"/>
            <w:right w:val="none" w:sz="0" w:space="0" w:color="auto"/>
          </w:divBdr>
        </w:div>
      </w:divsChild>
    </w:div>
    <w:div w:id="994188127">
      <w:bodyDiv w:val="1"/>
      <w:marLeft w:val="0"/>
      <w:marRight w:val="0"/>
      <w:marTop w:val="0"/>
      <w:marBottom w:val="0"/>
      <w:divBdr>
        <w:top w:val="none" w:sz="0" w:space="0" w:color="auto"/>
        <w:left w:val="none" w:sz="0" w:space="0" w:color="auto"/>
        <w:bottom w:val="none" w:sz="0" w:space="0" w:color="auto"/>
        <w:right w:val="none" w:sz="0" w:space="0" w:color="auto"/>
      </w:divBdr>
    </w:div>
    <w:div w:id="1002973813">
      <w:bodyDiv w:val="1"/>
      <w:marLeft w:val="0"/>
      <w:marRight w:val="0"/>
      <w:marTop w:val="0"/>
      <w:marBottom w:val="0"/>
      <w:divBdr>
        <w:top w:val="none" w:sz="0" w:space="0" w:color="auto"/>
        <w:left w:val="none" w:sz="0" w:space="0" w:color="auto"/>
        <w:bottom w:val="none" w:sz="0" w:space="0" w:color="auto"/>
        <w:right w:val="none" w:sz="0" w:space="0" w:color="auto"/>
      </w:divBdr>
      <w:divsChild>
        <w:div w:id="1745376228">
          <w:marLeft w:val="0"/>
          <w:marRight w:val="547"/>
          <w:marTop w:val="91"/>
          <w:marBottom w:val="0"/>
          <w:divBdr>
            <w:top w:val="none" w:sz="0" w:space="0" w:color="auto"/>
            <w:left w:val="none" w:sz="0" w:space="0" w:color="auto"/>
            <w:bottom w:val="none" w:sz="0" w:space="0" w:color="auto"/>
            <w:right w:val="none" w:sz="0" w:space="0" w:color="auto"/>
          </w:divBdr>
        </w:div>
        <w:div w:id="36242705">
          <w:marLeft w:val="0"/>
          <w:marRight w:val="547"/>
          <w:marTop w:val="91"/>
          <w:marBottom w:val="0"/>
          <w:divBdr>
            <w:top w:val="none" w:sz="0" w:space="0" w:color="auto"/>
            <w:left w:val="none" w:sz="0" w:space="0" w:color="auto"/>
            <w:bottom w:val="none" w:sz="0" w:space="0" w:color="auto"/>
            <w:right w:val="none" w:sz="0" w:space="0" w:color="auto"/>
          </w:divBdr>
        </w:div>
        <w:div w:id="1995449898">
          <w:marLeft w:val="0"/>
          <w:marRight w:val="547"/>
          <w:marTop w:val="91"/>
          <w:marBottom w:val="0"/>
          <w:divBdr>
            <w:top w:val="none" w:sz="0" w:space="0" w:color="auto"/>
            <w:left w:val="none" w:sz="0" w:space="0" w:color="auto"/>
            <w:bottom w:val="none" w:sz="0" w:space="0" w:color="auto"/>
            <w:right w:val="none" w:sz="0" w:space="0" w:color="auto"/>
          </w:divBdr>
        </w:div>
      </w:divsChild>
    </w:div>
    <w:div w:id="1077089606">
      <w:bodyDiv w:val="1"/>
      <w:marLeft w:val="0"/>
      <w:marRight w:val="0"/>
      <w:marTop w:val="0"/>
      <w:marBottom w:val="0"/>
      <w:divBdr>
        <w:top w:val="none" w:sz="0" w:space="0" w:color="auto"/>
        <w:left w:val="none" w:sz="0" w:space="0" w:color="auto"/>
        <w:bottom w:val="none" w:sz="0" w:space="0" w:color="auto"/>
        <w:right w:val="none" w:sz="0" w:space="0" w:color="auto"/>
      </w:divBdr>
    </w:div>
    <w:div w:id="1078675698">
      <w:bodyDiv w:val="1"/>
      <w:marLeft w:val="0"/>
      <w:marRight w:val="0"/>
      <w:marTop w:val="0"/>
      <w:marBottom w:val="0"/>
      <w:divBdr>
        <w:top w:val="none" w:sz="0" w:space="0" w:color="auto"/>
        <w:left w:val="none" w:sz="0" w:space="0" w:color="auto"/>
        <w:bottom w:val="none" w:sz="0" w:space="0" w:color="auto"/>
        <w:right w:val="none" w:sz="0" w:space="0" w:color="auto"/>
      </w:divBdr>
    </w:div>
    <w:div w:id="1122917387">
      <w:bodyDiv w:val="1"/>
      <w:marLeft w:val="0"/>
      <w:marRight w:val="0"/>
      <w:marTop w:val="0"/>
      <w:marBottom w:val="0"/>
      <w:divBdr>
        <w:top w:val="none" w:sz="0" w:space="0" w:color="auto"/>
        <w:left w:val="none" w:sz="0" w:space="0" w:color="auto"/>
        <w:bottom w:val="none" w:sz="0" w:space="0" w:color="auto"/>
        <w:right w:val="none" w:sz="0" w:space="0" w:color="auto"/>
      </w:divBdr>
      <w:divsChild>
        <w:div w:id="1165513019">
          <w:marLeft w:val="0"/>
          <w:marRight w:val="0"/>
          <w:marTop w:val="0"/>
          <w:marBottom w:val="0"/>
          <w:divBdr>
            <w:top w:val="none" w:sz="0" w:space="0" w:color="auto"/>
            <w:left w:val="none" w:sz="0" w:space="0" w:color="auto"/>
            <w:bottom w:val="none" w:sz="0" w:space="0" w:color="auto"/>
            <w:right w:val="none" w:sz="0" w:space="0" w:color="auto"/>
          </w:divBdr>
        </w:div>
      </w:divsChild>
    </w:div>
    <w:div w:id="1149977125">
      <w:bodyDiv w:val="1"/>
      <w:marLeft w:val="0"/>
      <w:marRight w:val="0"/>
      <w:marTop w:val="0"/>
      <w:marBottom w:val="0"/>
      <w:divBdr>
        <w:top w:val="none" w:sz="0" w:space="0" w:color="auto"/>
        <w:left w:val="none" w:sz="0" w:space="0" w:color="auto"/>
        <w:bottom w:val="none" w:sz="0" w:space="0" w:color="auto"/>
        <w:right w:val="none" w:sz="0" w:space="0" w:color="auto"/>
      </w:divBdr>
    </w:div>
    <w:div w:id="1157647204">
      <w:bodyDiv w:val="1"/>
      <w:marLeft w:val="0"/>
      <w:marRight w:val="0"/>
      <w:marTop w:val="0"/>
      <w:marBottom w:val="0"/>
      <w:divBdr>
        <w:top w:val="none" w:sz="0" w:space="0" w:color="auto"/>
        <w:left w:val="none" w:sz="0" w:space="0" w:color="auto"/>
        <w:bottom w:val="none" w:sz="0" w:space="0" w:color="auto"/>
        <w:right w:val="none" w:sz="0" w:space="0" w:color="auto"/>
      </w:divBdr>
    </w:div>
    <w:div w:id="1194265443">
      <w:bodyDiv w:val="1"/>
      <w:marLeft w:val="0"/>
      <w:marRight w:val="0"/>
      <w:marTop w:val="0"/>
      <w:marBottom w:val="0"/>
      <w:divBdr>
        <w:top w:val="none" w:sz="0" w:space="0" w:color="auto"/>
        <w:left w:val="none" w:sz="0" w:space="0" w:color="auto"/>
        <w:bottom w:val="none" w:sz="0" w:space="0" w:color="auto"/>
        <w:right w:val="none" w:sz="0" w:space="0" w:color="auto"/>
      </w:divBdr>
    </w:div>
    <w:div w:id="1203833344">
      <w:bodyDiv w:val="1"/>
      <w:marLeft w:val="0"/>
      <w:marRight w:val="0"/>
      <w:marTop w:val="0"/>
      <w:marBottom w:val="0"/>
      <w:divBdr>
        <w:top w:val="none" w:sz="0" w:space="0" w:color="auto"/>
        <w:left w:val="none" w:sz="0" w:space="0" w:color="auto"/>
        <w:bottom w:val="none" w:sz="0" w:space="0" w:color="auto"/>
        <w:right w:val="none" w:sz="0" w:space="0" w:color="auto"/>
      </w:divBdr>
    </w:div>
    <w:div w:id="1238982988">
      <w:bodyDiv w:val="1"/>
      <w:marLeft w:val="0"/>
      <w:marRight w:val="0"/>
      <w:marTop w:val="0"/>
      <w:marBottom w:val="0"/>
      <w:divBdr>
        <w:top w:val="none" w:sz="0" w:space="0" w:color="auto"/>
        <w:left w:val="none" w:sz="0" w:space="0" w:color="auto"/>
        <w:bottom w:val="none" w:sz="0" w:space="0" w:color="auto"/>
        <w:right w:val="none" w:sz="0" w:space="0" w:color="auto"/>
      </w:divBdr>
    </w:div>
    <w:div w:id="1260138767">
      <w:bodyDiv w:val="1"/>
      <w:marLeft w:val="0"/>
      <w:marRight w:val="0"/>
      <w:marTop w:val="0"/>
      <w:marBottom w:val="0"/>
      <w:divBdr>
        <w:top w:val="none" w:sz="0" w:space="0" w:color="auto"/>
        <w:left w:val="none" w:sz="0" w:space="0" w:color="auto"/>
        <w:bottom w:val="none" w:sz="0" w:space="0" w:color="auto"/>
        <w:right w:val="none" w:sz="0" w:space="0" w:color="auto"/>
      </w:divBdr>
    </w:div>
    <w:div w:id="1271626807">
      <w:bodyDiv w:val="1"/>
      <w:marLeft w:val="0"/>
      <w:marRight w:val="0"/>
      <w:marTop w:val="0"/>
      <w:marBottom w:val="0"/>
      <w:divBdr>
        <w:top w:val="none" w:sz="0" w:space="0" w:color="auto"/>
        <w:left w:val="none" w:sz="0" w:space="0" w:color="auto"/>
        <w:bottom w:val="none" w:sz="0" w:space="0" w:color="auto"/>
        <w:right w:val="none" w:sz="0" w:space="0" w:color="auto"/>
      </w:divBdr>
    </w:div>
    <w:div w:id="1303004227">
      <w:bodyDiv w:val="1"/>
      <w:marLeft w:val="0"/>
      <w:marRight w:val="0"/>
      <w:marTop w:val="0"/>
      <w:marBottom w:val="0"/>
      <w:divBdr>
        <w:top w:val="none" w:sz="0" w:space="0" w:color="auto"/>
        <w:left w:val="none" w:sz="0" w:space="0" w:color="auto"/>
        <w:bottom w:val="none" w:sz="0" w:space="0" w:color="auto"/>
        <w:right w:val="none" w:sz="0" w:space="0" w:color="auto"/>
      </w:divBdr>
    </w:div>
    <w:div w:id="1336180528">
      <w:bodyDiv w:val="1"/>
      <w:marLeft w:val="0"/>
      <w:marRight w:val="0"/>
      <w:marTop w:val="0"/>
      <w:marBottom w:val="0"/>
      <w:divBdr>
        <w:top w:val="none" w:sz="0" w:space="0" w:color="auto"/>
        <w:left w:val="none" w:sz="0" w:space="0" w:color="auto"/>
        <w:bottom w:val="none" w:sz="0" w:space="0" w:color="auto"/>
        <w:right w:val="none" w:sz="0" w:space="0" w:color="auto"/>
      </w:divBdr>
      <w:divsChild>
        <w:div w:id="620495766">
          <w:marLeft w:val="0"/>
          <w:marRight w:val="0"/>
          <w:marTop w:val="0"/>
          <w:marBottom w:val="0"/>
          <w:divBdr>
            <w:top w:val="none" w:sz="0" w:space="0" w:color="auto"/>
            <w:left w:val="none" w:sz="0" w:space="0" w:color="auto"/>
            <w:bottom w:val="none" w:sz="0" w:space="0" w:color="auto"/>
            <w:right w:val="none" w:sz="0" w:space="0" w:color="auto"/>
          </w:divBdr>
        </w:div>
      </w:divsChild>
    </w:div>
    <w:div w:id="1347486837">
      <w:bodyDiv w:val="1"/>
      <w:marLeft w:val="0"/>
      <w:marRight w:val="0"/>
      <w:marTop w:val="0"/>
      <w:marBottom w:val="0"/>
      <w:divBdr>
        <w:top w:val="none" w:sz="0" w:space="0" w:color="auto"/>
        <w:left w:val="none" w:sz="0" w:space="0" w:color="auto"/>
        <w:bottom w:val="none" w:sz="0" w:space="0" w:color="auto"/>
        <w:right w:val="none" w:sz="0" w:space="0" w:color="auto"/>
      </w:divBdr>
    </w:div>
    <w:div w:id="1393389577">
      <w:bodyDiv w:val="1"/>
      <w:marLeft w:val="0"/>
      <w:marRight w:val="0"/>
      <w:marTop w:val="0"/>
      <w:marBottom w:val="0"/>
      <w:divBdr>
        <w:top w:val="none" w:sz="0" w:space="0" w:color="auto"/>
        <w:left w:val="none" w:sz="0" w:space="0" w:color="auto"/>
        <w:bottom w:val="none" w:sz="0" w:space="0" w:color="auto"/>
        <w:right w:val="none" w:sz="0" w:space="0" w:color="auto"/>
      </w:divBdr>
    </w:div>
    <w:div w:id="1394810522">
      <w:bodyDiv w:val="1"/>
      <w:marLeft w:val="0"/>
      <w:marRight w:val="0"/>
      <w:marTop w:val="0"/>
      <w:marBottom w:val="0"/>
      <w:divBdr>
        <w:top w:val="none" w:sz="0" w:space="0" w:color="auto"/>
        <w:left w:val="none" w:sz="0" w:space="0" w:color="auto"/>
        <w:bottom w:val="none" w:sz="0" w:space="0" w:color="auto"/>
        <w:right w:val="none" w:sz="0" w:space="0" w:color="auto"/>
      </w:divBdr>
    </w:div>
    <w:div w:id="1398625566">
      <w:bodyDiv w:val="1"/>
      <w:marLeft w:val="0"/>
      <w:marRight w:val="0"/>
      <w:marTop w:val="0"/>
      <w:marBottom w:val="0"/>
      <w:divBdr>
        <w:top w:val="none" w:sz="0" w:space="0" w:color="auto"/>
        <w:left w:val="none" w:sz="0" w:space="0" w:color="auto"/>
        <w:bottom w:val="none" w:sz="0" w:space="0" w:color="auto"/>
        <w:right w:val="none" w:sz="0" w:space="0" w:color="auto"/>
      </w:divBdr>
    </w:div>
    <w:div w:id="1406876430">
      <w:bodyDiv w:val="1"/>
      <w:marLeft w:val="0"/>
      <w:marRight w:val="0"/>
      <w:marTop w:val="0"/>
      <w:marBottom w:val="0"/>
      <w:divBdr>
        <w:top w:val="none" w:sz="0" w:space="0" w:color="auto"/>
        <w:left w:val="none" w:sz="0" w:space="0" w:color="auto"/>
        <w:bottom w:val="none" w:sz="0" w:space="0" w:color="auto"/>
        <w:right w:val="none" w:sz="0" w:space="0" w:color="auto"/>
      </w:divBdr>
    </w:div>
    <w:div w:id="1431047839">
      <w:bodyDiv w:val="1"/>
      <w:marLeft w:val="0"/>
      <w:marRight w:val="0"/>
      <w:marTop w:val="0"/>
      <w:marBottom w:val="0"/>
      <w:divBdr>
        <w:top w:val="none" w:sz="0" w:space="0" w:color="auto"/>
        <w:left w:val="none" w:sz="0" w:space="0" w:color="auto"/>
        <w:bottom w:val="none" w:sz="0" w:space="0" w:color="auto"/>
        <w:right w:val="none" w:sz="0" w:space="0" w:color="auto"/>
      </w:divBdr>
    </w:div>
    <w:div w:id="1446189499">
      <w:bodyDiv w:val="1"/>
      <w:marLeft w:val="0"/>
      <w:marRight w:val="0"/>
      <w:marTop w:val="0"/>
      <w:marBottom w:val="0"/>
      <w:divBdr>
        <w:top w:val="none" w:sz="0" w:space="0" w:color="auto"/>
        <w:left w:val="none" w:sz="0" w:space="0" w:color="auto"/>
        <w:bottom w:val="none" w:sz="0" w:space="0" w:color="auto"/>
        <w:right w:val="none" w:sz="0" w:space="0" w:color="auto"/>
      </w:divBdr>
    </w:div>
    <w:div w:id="1467313597">
      <w:bodyDiv w:val="1"/>
      <w:marLeft w:val="0"/>
      <w:marRight w:val="0"/>
      <w:marTop w:val="0"/>
      <w:marBottom w:val="0"/>
      <w:divBdr>
        <w:top w:val="none" w:sz="0" w:space="0" w:color="auto"/>
        <w:left w:val="none" w:sz="0" w:space="0" w:color="auto"/>
        <w:bottom w:val="none" w:sz="0" w:space="0" w:color="auto"/>
        <w:right w:val="none" w:sz="0" w:space="0" w:color="auto"/>
      </w:divBdr>
    </w:div>
    <w:div w:id="1488472190">
      <w:bodyDiv w:val="1"/>
      <w:marLeft w:val="0"/>
      <w:marRight w:val="0"/>
      <w:marTop w:val="0"/>
      <w:marBottom w:val="0"/>
      <w:divBdr>
        <w:top w:val="none" w:sz="0" w:space="0" w:color="auto"/>
        <w:left w:val="none" w:sz="0" w:space="0" w:color="auto"/>
        <w:bottom w:val="none" w:sz="0" w:space="0" w:color="auto"/>
        <w:right w:val="none" w:sz="0" w:space="0" w:color="auto"/>
      </w:divBdr>
    </w:div>
    <w:div w:id="1535998933">
      <w:bodyDiv w:val="1"/>
      <w:marLeft w:val="0"/>
      <w:marRight w:val="0"/>
      <w:marTop w:val="0"/>
      <w:marBottom w:val="0"/>
      <w:divBdr>
        <w:top w:val="none" w:sz="0" w:space="0" w:color="auto"/>
        <w:left w:val="none" w:sz="0" w:space="0" w:color="auto"/>
        <w:bottom w:val="none" w:sz="0" w:space="0" w:color="auto"/>
        <w:right w:val="none" w:sz="0" w:space="0" w:color="auto"/>
      </w:divBdr>
    </w:div>
    <w:div w:id="1573466496">
      <w:bodyDiv w:val="1"/>
      <w:marLeft w:val="0"/>
      <w:marRight w:val="0"/>
      <w:marTop w:val="0"/>
      <w:marBottom w:val="0"/>
      <w:divBdr>
        <w:top w:val="none" w:sz="0" w:space="0" w:color="auto"/>
        <w:left w:val="none" w:sz="0" w:space="0" w:color="auto"/>
        <w:bottom w:val="none" w:sz="0" w:space="0" w:color="auto"/>
        <w:right w:val="none" w:sz="0" w:space="0" w:color="auto"/>
      </w:divBdr>
    </w:div>
    <w:div w:id="1576817436">
      <w:bodyDiv w:val="1"/>
      <w:marLeft w:val="0"/>
      <w:marRight w:val="0"/>
      <w:marTop w:val="0"/>
      <w:marBottom w:val="0"/>
      <w:divBdr>
        <w:top w:val="none" w:sz="0" w:space="0" w:color="auto"/>
        <w:left w:val="none" w:sz="0" w:space="0" w:color="auto"/>
        <w:bottom w:val="none" w:sz="0" w:space="0" w:color="auto"/>
        <w:right w:val="none" w:sz="0" w:space="0" w:color="auto"/>
      </w:divBdr>
    </w:div>
    <w:div w:id="1580092418">
      <w:bodyDiv w:val="1"/>
      <w:marLeft w:val="0"/>
      <w:marRight w:val="0"/>
      <w:marTop w:val="0"/>
      <w:marBottom w:val="0"/>
      <w:divBdr>
        <w:top w:val="none" w:sz="0" w:space="0" w:color="auto"/>
        <w:left w:val="none" w:sz="0" w:space="0" w:color="auto"/>
        <w:bottom w:val="none" w:sz="0" w:space="0" w:color="auto"/>
        <w:right w:val="none" w:sz="0" w:space="0" w:color="auto"/>
      </w:divBdr>
    </w:div>
    <w:div w:id="1611427784">
      <w:bodyDiv w:val="1"/>
      <w:marLeft w:val="0"/>
      <w:marRight w:val="0"/>
      <w:marTop w:val="0"/>
      <w:marBottom w:val="0"/>
      <w:divBdr>
        <w:top w:val="none" w:sz="0" w:space="0" w:color="auto"/>
        <w:left w:val="none" w:sz="0" w:space="0" w:color="auto"/>
        <w:bottom w:val="none" w:sz="0" w:space="0" w:color="auto"/>
        <w:right w:val="none" w:sz="0" w:space="0" w:color="auto"/>
      </w:divBdr>
    </w:div>
    <w:div w:id="1631865511">
      <w:bodyDiv w:val="1"/>
      <w:marLeft w:val="0"/>
      <w:marRight w:val="0"/>
      <w:marTop w:val="0"/>
      <w:marBottom w:val="0"/>
      <w:divBdr>
        <w:top w:val="none" w:sz="0" w:space="0" w:color="auto"/>
        <w:left w:val="none" w:sz="0" w:space="0" w:color="auto"/>
        <w:bottom w:val="none" w:sz="0" w:space="0" w:color="auto"/>
        <w:right w:val="none" w:sz="0" w:space="0" w:color="auto"/>
      </w:divBdr>
    </w:div>
    <w:div w:id="1631983415">
      <w:bodyDiv w:val="1"/>
      <w:marLeft w:val="0"/>
      <w:marRight w:val="0"/>
      <w:marTop w:val="0"/>
      <w:marBottom w:val="0"/>
      <w:divBdr>
        <w:top w:val="none" w:sz="0" w:space="0" w:color="auto"/>
        <w:left w:val="none" w:sz="0" w:space="0" w:color="auto"/>
        <w:bottom w:val="none" w:sz="0" w:space="0" w:color="auto"/>
        <w:right w:val="none" w:sz="0" w:space="0" w:color="auto"/>
      </w:divBdr>
    </w:div>
    <w:div w:id="1642231698">
      <w:bodyDiv w:val="1"/>
      <w:marLeft w:val="0"/>
      <w:marRight w:val="0"/>
      <w:marTop w:val="0"/>
      <w:marBottom w:val="0"/>
      <w:divBdr>
        <w:top w:val="none" w:sz="0" w:space="0" w:color="auto"/>
        <w:left w:val="none" w:sz="0" w:space="0" w:color="auto"/>
        <w:bottom w:val="none" w:sz="0" w:space="0" w:color="auto"/>
        <w:right w:val="none" w:sz="0" w:space="0" w:color="auto"/>
      </w:divBdr>
      <w:divsChild>
        <w:div w:id="1477917185">
          <w:marLeft w:val="0"/>
          <w:marRight w:val="0"/>
          <w:marTop w:val="0"/>
          <w:marBottom w:val="0"/>
          <w:divBdr>
            <w:top w:val="none" w:sz="0" w:space="0" w:color="auto"/>
            <w:left w:val="none" w:sz="0" w:space="0" w:color="auto"/>
            <w:bottom w:val="none" w:sz="0" w:space="0" w:color="auto"/>
            <w:right w:val="none" w:sz="0" w:space="0" w:color="auto"/>
          </w:divBdr>
        </w:div>
      </w:divsChild>
    </w:div>
    <w:div w:id="1643996734">
      <w:bodyDiv w:val="1"/>
      <w:marLeft w:val="0"/>
      <w:marRight w:val="0"/>
      <w:marTop w:val="0"/>
      <w:marBottom w:val="0"/>
      <w:divBdr>
        <w:top w:val="none" w:sz="0" w:space="0" w:color="auto"/>
        <w:left w:val="none" w:sz="0" w:space="0" w:color="auto"/>
        <w:bottom w:val="none" w:sz="0" w:space="0" w:color="auto"/>
        <w:right w:val="none" w:sz="0" w:space="0" w:color="auto"/>
      </w:divBdr>
    </w:div>
    <w:div w:id="1645353320">
      <w:bodyDiv w:val="1"/>
      <w:marLeft w:val="0"/>
      <w:marRight w:val="0"/>
      <w:marTop w:val="0"/>
      <w:marBottom w:val="0"/>
      <w:divBdr>
        <w:top w:val="none" w:sz="0" w:space="0" w:color="auto"/>
        <w:left w:val="none" w:sz="0" w:space="0" w:color="auto"/>
        <w:bottom w:val="none" w:sz="0" w:space="0" w:color="auto"/>
        <w:right w:val="none" w:sz="0" w:space="0" w:color="auto"/>
      </w:divBdr>
    </w:div>
    <w:div w:id="1726367724">
      <w:bodyDiv w:val="1"/>
      <w:marLeft w:val="0"/>
      <w:marRight w:val="0"/>
      <w:marTop w:val="0"/>
      <w:marBottom w:val="0"/>
      <w:divBdr>
        <w:top w:val="none" w:sz="0" w:space="0" w:color="auto"/>
        <w:left w:val="none" w:sz="0" w:space="0" w:color="auto"/>
        <w:bottom w:val="none" w:sz="0" w:space="0" w:color="auto"/>
        <w:right w:val="none" w:sz="0" w:space="0" w:color="auto"/>
      </w:divBdr>
    </w:div>
    <w:div w:id="1754551909">
      <w:bodyDiv w:val="1"/>
      <w:marLeft w:val="0"/>
      <w:marRight w:val="0"/>
      <w:marTop w:val="0"/>
      <w:marBottom w:val="0"/>
      <w:divBdr>
        <w:top w:val="none" w:sz="0" w:space="0" w:color="auto"/>
        <w:left w:val="none" w:sz="0" w:space="0" w:color="auto"/>
        <w:bottom w:val="none" w:sz="0" w:space="0" w:color="auto"/>
        <w:right w:val="none" w:sz="0" w:space="0" w:color="auto"/>
      </w:divBdr>
    </w:div>
    <w:div w:id="1778788822">
      <w:bodyDiv w:val="1"/>
      <w:marLeft w:val="0"/>
      <w:marRight w:val="0"/>
      <w:marTop w:val="0"/>
      <w:marBottom w:val="0"/>
      <w:divBdr>
        <w:top w:val="none" w:sz="0" w:space="0" w:color="auto"/>
        <w:left w:val="none" w:sz="0" w:space="0" w:color="auto"/>
        <w:bottom w:val="none" w:sz="0" w:space="0" w:color="auto"/>
        <w:right w:val="none" w:sz="0" w:space="0" w:color="auto"/>
      </w:divBdr>
    </w:div>
    <w:div w:id="1794398175">
      <w:bodyDiv w:val="1"/>
      <w:marLeft w:val="0"/>
      <w:marRight w:val="0"/>
      <w:marTop w:val="0"/>
      <w:marBottom w:val="0"/>
      <w:divBdr>
        <w:top w:val="none" w:sz="0" w:space="0" w:color="auto"/>
        <w:left w:val="none" w:sz="0" w:space="0" w:color="auto"/>
        <w:bottom w:val="none" w:sz="0" w:space="0" w:color="auto"/>
        <w:right w:val="none" w:sz="0" w:space="0" w:color="auto"/>
      </w:divBdr>
    </w:div>
    <w:div w:id="1829053510">
      <w:bodyDiv w:val="1"/>
      <w:marLeft w:val="0"/>
      <w:marRight w:val="0"/>
      <w:marTop w:val="0"/>
      <w:marBottom w:val="0"/>
      <w:divBdr>
        <w:top w:val="none" w:sz="0" w:space="0" w:color="auto"/>
        <w:left w:val="none" w:sz="0" w:space="0" w:color="auto"/>
        <w:bottom w:val="none" w:sz="0" w:space="0" w:color="auto"/>
        <w:right w:val="none" w:sz="0" w:space="0" w:color="auto"/>
      </w:divBdr>
    </w:div>
    <w:div w:id="1862667485">
      <w:bodyDiv w:val="1"/>
      <w:marLeft w:val="0"/>
      <w:marRight w:val="0"/>
      <w:marTop w:val="0"/>
      <w:marBottom w:val="0"/>
      <w:divBdr>
        <w:top w:val="none" w:sz="0" w:space="0" w:color="auto"/>
        <w:left w:val="none" w:sz="0" w:space="0" w:color="auto"/>
        <w:bottom w:val="none" w:sz="0" w:space="0" w:color="auto"/>
        <w:right w:val="none" w:sz="0" w:space="0" w:color="auto"/>
      </w:divBdr>
    </w:div>
    <w:div w:id="1887832561">
      <w:bodyDiv w:val="1"/>
      <w:marLeft w:val="0"/>
      <w:marRight w:val="0"/>
      <w:marTop w:val="0"/>
      <w:marBottom w:val="0"/>
      <w:divBdr>
        <w:top w:val="none" w:sz="0" w:space="0" w:color="auto"/>
        <w:left w:val="none" w:sz="0" w:space="0" w:color="auto"/>
        <w:bottom w:val="none" w:sz="0" w:space="0" w:color="auto"/>
        <w:right w:val="none" w:sz="0" w:space="0" w:color="auto"/>
      </w:divBdr>
    </w:div>
    <w:div w:id="1898004988">
      <w:bodyDiv w:val="1"/>
      <w:marLeft w:val="0"/>
      <w:marRight w:val="0"/>
      <w:marTop w:val="0"/>
      <w:marBottom w:val="0"/>
      <w:divBdr>
        <w:top w:val="none" w:sz="0" w:space="0" w:color="auto"/>
        <w:left w:val="none" w:sz="0" w:space="0" w:color="auto"/>
        <w:bottom w:val="none" w:sz="0" w:space="0" w:color="auto"/>
        <w:right w:val="none" w:sz="0" w:space="0" w:color="auto"/>
      </w:divBdr>
    </w:div>
    <w:div w:id="1933078425">
      <w:bodyDiv w:val="1"/>
      <w:marLeft w:val="0"/>
      <w:marRight w:val="0"/>
      <w:marTop w:val="0"/>
      <w:marBottom w:val="0"/>
      <w:divBdr>
        <w:top w:val="none" w:sz="0" w:space="0" w:color="auto"/>
        <w:left w:val="none" w:sz="0" w:space="0" w:color="auto"/>
        <w:bottom w:val="none" w:sz="0" w:space="0" w:color="auto"/>
        <w:right w:val="none" w:sz="0" w:space="0" w:color="auto"/>
      </w:divBdr>
    </w:div>
    <w:div w:id="1948999436">
      <w:bodyDiv w:val="1"/>
      <w:marLeft w:val="0"/>
      <w:marRight w:val="0"/>
      <w:marTop w:val="0"/>
      <w:marBottom w:val="0"/>
      <w:divBdr>
        <w:top w:val="none" w:sz="0" w:space="0" w:color="auto"/>
        <w:left w:val="none" w:sz="0" w:space="0" w:color="auto"/>
        <w:bottom w:val="none" w:sz="0" w:space="0" w:color="auto"/>
        <w:right w:val="none" w:sz="0" w:space="0" w:color="auto"/>
      </w:divBdr>
    </w:div>
    <w:div w:id="1956014048">
      <w:bodyDiv w:val="1"/>
      <w:marLeft w:val="0"/>
      <w:marRight w:val="0"/>
      <w:marTop w:val="0"/>
      <w:marBottom w:val="0"/>
      <w:divBdr>
        <w:top w:val="none" w:sz="0" w:space="0" w:color="auto"/>
        <w:left w:val="none" w:sz="0" w:space="0" w:color="auto"/>
        <w:bottom w:val="none" w:sz="0" w:space="0" w:color="auto"/>
        <w:right w:val="none" w:sz="0" w:space="0" w:color="auto"/>
      </w:divBdr>
    </w:div>
    <w:div w:id="1974677873">
      <w:bodyDiv w:val="1"/>
      <w:marLeft w:val="0"/>
      <w:marRight w:val="0"/>
      <w:marTop w:val="0"/>
      <w:marBottom w:val="0"/>
      <w:divBdr>
        <w:top w:val="none" w:sz="0" w:space="0" w:color="auto"/>
        <w:left w:val="none" w:sz="0" w:space="0" w:color="auto"/>
        <w:bottom w:val="none" w:sz="0" w:space="0" w:color="auto"/>
        <w:right w:val="none" w:sz="0" w:space="0" w:color="auto"/>
      </w:divBdr>
    </w:div>
    <w:div w:id="2001499862">
      <w:bodyDiv w:val="1"/>
      <w:marLeft w:val="0"/>
      <w:marRight w:val="0"/>
      <w:marTop w:val="0"/>
      <w:marBottom w:val="0"/>
      <w:divBdr>
        <w:top w:val="none" w:sz="0" w:space="0" w:color="auto"/>
        <w:left w:val="none" w:sz="0" w:space="0" w:color="auto"/>
        <w:bottom w:val="none" w:sz="0" w:space="0" w:color="auto"/>
        <w:right w:val="none" w:sz="0" w:space="0" w:color="auto"/>
      </w:divBdr>
    </w:div>
    <w:div w:id="2009168531">
      <w:bodyDiv w:val="1"/>
      <w:marLeft w:val="0"/>
      <w:marRight w:val="0"/>
      <w:marTop w:val="0"/>
      <w:marBottom w:val="0"/>
      <w:divBdr>
        <w:top w:val="none" w:sz="0" w:space="0" w:color="auto"/>
        <w:left w:val="none" w:sz="0" w:space="0" w:color="auto"/>
        <w:bottom w:val="none" w:sz="0" w:space="0" w:color="auto"/>
        <w:right w:val="none" w:sz="0" w:space="0" w:color="auto"/>
      </w:divBdr>
      <w:divsChild>
        <w:div w:id="1054158601">
          <w:marLeft w:val="0"/>
          <w:marRight w:val="0"/>
          <w:marTop w:val="0"/>
          <w:marBottom w:val="0"/>
          <w:divBdr>
            <w:top w:val="none" w:sz="0" w:space="0" w:color="auto"/>
            <w:left w:val="none" w:sz="0" w:space="0" w:color="auto"/>
            <w:bottom w:val="none" w:sz="0" w:space="0" w:color="auto"/>
            <w:right w:val="none" w:sz="0" w:space="0" w:color="auto"/>
          </w:divBdr>
        </w:div>
      </w:divsChild>
    </w:div>
    <w:div w:id="2070498704">
      <w:bodyDiv w:val="1"/>
      <w:marLeft w:val="0"/>
      <w:marRight w:val="0"/>
      <w:marTop w:val="0"/>
      <w:marBottom w:val="0"/>
      <w:divBdr>
        <w:top w:val="none" w:sz="0" w:space="0" w:color="auto"/>
        <w:left w:val="none" w:sz="0" w:space="0" w:color="auto"/>
        <w:bottom w:val="none" w:sz="0" w:space="0" w:color="auto"/>
        <w:right w:val="none" w:sz="0" w:space="0" w:color="auto"/>
      </w:divBdr>
    </w:div>
    <w:div w:id="2084059640">
      <w:bodyDiv w:val="1"/>
      <w:marLeft w:val="0"/>
      <w:marRight w:val="0"/>
      <w:marTop w:val="0"/>
      <w:marBottom w:val="0"/>
      <w:divBdr>
        <w:top w:val="none" w:sz="0" w:space="0" w:color="auto"/>
        <w:left w:val="none" w:sz="0" w:space="0" w:color="auto"/>
        <w:bottom w:val="none" w:sz="0" w:space="0" w:color="auto"/>
        <w:right w:val="none" w:sz="0" w:space="0" w:color="auto"/>
      </w:divBdr>
    </w:div>
    <w:div w:id="2091802829">
      <w:bodyDiv w:val="1"/>
      <w:marLeft w:val="0"/>
      <w:marRight w:val="0"/>
      <w:marTop w:val="0"/>
      <w:marBottom w:val="0"/>
      <w:divBdr>
        <w:top w:val="none" w:sz="0" w:space="0" w:color="auto"/>
        <w:left w:val="none" w:sz="0" w:space="0" w:color="auto"/>
        <w:bottom w:val="none" w:sz="0" w:space="0" w:color="auto"/>
        <w:right w:val="none" w:sz="0" w:space="0" w:color="auto"/>
      </w:divBdr>
    </w:div>
    <w:div w:id="2112701518">
      <w:bodyDiv w:val="1"/>
      <w:marLeft w:val="0"/>
      <w:marRight w:val="0"/>
      <w:marTop w:val="0"/>
      <w:marBottom w:val="0"/>
      <w:divBdr>
        <w:top w:val="none" w:sz="0" w:space="0" w:color="auto"/>
        <w:left w:val="none" w:sz="0" w:space="0" w:color="auto"/>
        <w:bottom w:val="none" w:sz="0" w:space="0" w:color="auto"/>
        <w:right w:val="none" w:sz="0" w:space="0" w:color="auto"/>
      </w:divBdr>
    </w:div>
    <w:div w:id="2118983817">
      <w:bodyDiv w:val="1"/>
      <w:marLeft w:val="0"/>
      <w:marRight w:val="0"/>
      <w:marTop w:val="0"/>
      <w:marBottom w:val="0"/>
      <w:divBdr>
        <w:top w:val="none" w:sz="0" w:space="0" w:color="auto"/>
        <w:left w:val="none" w:sz="0" w:space="0" w:color="auto"/>
        <w:bottom w:val="none" w:sz="0" w:space="0" w:color="auto"/>
        <w:right w:val="none" w:sz="0" w:space="0" w:color="auto"/>
      </w:divBdr>
    </w:div>
    <w:div w:id="2136634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image" Target="media/image80.png"/><Relationship Id="rId21" Type="http://schemas.microsoft.com/office/2007/relationships/hdphoto" Target="media/hdphoto1.wdp"/><Relationship Id="rId42" Type="http://schemas.openxmlformats.org/officeDocument/2006/relationships/image" Target="media/image22.wmf"/><Relationship Id="rId47" Type="http://schemas.openxmlformats.org/officeDocument/2006/relationships/image" Target="media/image27.png"/><Relationship Id="rId63" Type="http://schemas.openxmlformats.org/officeDocument/2006/relationships/image" Target="media/image39.wmf"/><Relationship Id="rId68" Type="http://schemas.openxmlformats.org/officeDocument/2006/relationships/image" Target="media/image41.emf"/><Relationship Id="rId84" Type="http://schemas.openxmlformats.org/officeDocument/2006/relationships/image" Target="media/image53.png"/><Relationship Id="rId89" Type="http://schemas.openxmlformats.org/officeDocument/2006/relationships/image" Target="media/image57.png"/><Relationship Id="rId112" Type="http://schemas.openxmlformats.org/officeDocument/2006/relationships/image" Target="media/image76.png"/><Relationship Id="rId133" Type="http://schemas.openxmlformats.org/officeDocument/2006/relationships/image" Target="media/image95.png"/><Relationship Id="rId138" Type="http://schemas.openxmlformats.org/officeDocument/2006/relationships/image" Target="media/image100.png"/><Relationship Id="rId154" Type="http://schemas.microsoft.com/office/2007/relationships/diagramDrawing" Target="diagrams/drawing1.xml"/><Relationship Id="rId159" Type="http://schemas.openxmlformats.org/officeDocument/2006/relationships/image" Target="media/image115.png"/><Relationship Id="rId175" Type="http://schemas.openxmlformats.org/officeDocument/2006/relationships/image" Target="media/image125.png"/><Relationship Id="rId170" Type="http://schemas.openxmlformats.org/officeDocument/2006/relationships/image" Target="media/image123.png"/><Relationship Id="rId16" Type="http://schemas.openxmlformats.org/officeDocument/2006/relationships/header" Target="header2.xml"/><Relationship Id="rId107" Type="http://schemas.openxmlformats.org/officeDocument/2006/relationships/image" Target="media/image71.png"/><Relationship Id="rId11" Type="http://schemas.openxmlformats.org/officeDocument/2006/relationships/oleObject" Target="embeddings/oleObject1.bin"/><Relationship Id="rId32" Type="http://schemas.openxmlformats.org/officeDocument/2006/relationships/image" Target="media/image13.png"/><Relationship Id="rId37" Type="http://schemas.openxmlformats.org/officeDocument/2006/relationships/image" Target="media/image17.pn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46.jpeg"/><Relationship Id="rId79" Type="http://schemas.openxmlformats.org/officeDocument/2006/relationships/header" Target="header6.xml"/><Relationship Id="rId102" Type="http://schemas.openxmlformats.org/officeDocument/2006/relationships/image" Target="media/image590.png"/><Relationship Id="rId123" Type="http://schemas.openxmlformats.org/officeDocument/2006/relationships/image" Target="media/image85.png"/><Relationship Id="rId128" Type="http://schemas.openxmlformats.org/officeDocument/2006/relationships/image" Target="media/image90.png"/><Relationship Id="rId144" Type="http://schemas.openxmlformats.org/officeDocument/2006/relationships/header" Target="header7.xml"/><Relationship Id="rId149" Type="http://schemas.openxmlformats.org/officeDocument/2006/relationships/image" Target="media/image110.png"/><Relationship Id="rId5" Type="http://schemas.openxmlformats.org/officeDocument/2006/relationships/webSettings" Target="webSettings.xml"/><Relationship Id="rId90" Type="http://schemas.openxmlformats.org/officeDocument/2006/relationships/image" Target="media/image58.png"/><Relationship Id="rId95" Type="http://schemas.openxmlformats.org/officeDocument/2006/relationships/image" Target="media/image61.png"/><Relationship Id="rId160" Type="http://schemas.openxmlformats.org/officeDocument/2006/relationships/image" Target="media/image116.png"/><Relationship Id="rId165" Type="http://schemas.openxmlformats.org/officeDocument/2006/relationships/header" Target="header8.xml"/><Relationship Id="rId181" Type="http://schemas.openxmlformats.org/officeDocument/2006/relationships/hyperlink" Target="http://gs1ir.org/" TargetMode="External"/><Relationship Id="rId22" Type="http://schemas.openxmlformats.org/officeDocument/2006/relationships/hyperlink" Target="http://gs1ir.org/?page_id=1034" TargetMode="External"/><Relationship Id="rId27" Type="http://schemas.openxmlformats.org/officeDocument/2006/relationships/image" Target="media/image8.png"/><Relationship Id="rId43" Type="http://schemas.openxmlformats.org/officeDocument/2006/relationships/image" Target="media/image23.wmf"/><Relationship Id="rId48" Type="http://schemas.openxmlformats.org/officeDocument/2006/relationships/image" Target="media/image28.jpeg"/><Relationship Id="rId64" Type="http://schemas.openxmlformats.org/officeDocument/2006/relationships/oleObject" Target="embeddings/oleObject3.bin"/><Relationship Id="rId69" Type="http://schemas.openxmlformats.org/officeDocument/2006/relationships/image" Target="media/image42.png"/><Relationship Id="rId113" Type="http://schemas.openxmlformats.org/officeDocument/2006/relationships/image" Target="media/image77.png"/><Relationship Id="rId118" Type="http://schemas.openxmlformats.org/officeDocument/2006/relationships/image" Target="media/image81.png"/><Relationship Id="rId134" Type="http://schemas.openxmlformats.org/officeDocument/2006/relationships/image" Target="media/image96.tmp"/><Relationship Id="rId139" Type="http://schemas.openxmlformats.org/officeDocument/2006/relationships/image" Target="media/image101.png"/><Relationship Id="rId80" Type="http://schemas.openxmlformats.org/officeDocument/2006/relationships/image" Target="media/image49.png"/><Relationship Id="rId85" Type="http://schemas.openxmlformats.org/officeDocument/2006/relationships/image" Target="media/image54.png"/><Relationship Id="rId150" Type="http://schemas.openxmlformats.org/officeDocument/2006/relationships/diagramData" Target="diagrams/data1.xml"/><Relationship Id="rId155" Type="http://schemas.openxmlformats.org/officeDocument/2006/relationships/image" Target="media/image111.png"/><Relationship Id="rId171" Type="http://schemas.openxmlformats.org/officeDocument/2006/relationships/image" Target="media/image124.png"/><Relationship Id="rId176" Type="http://schemas.openxmlformats.org/officeDocument/2006/relationships/image" Target="media/image126.png"/><Relationship Id="rId12" Type="http://schemas.openxmlformats.org/officeDocument/2006/relationships/comments" Target="comments.xml"/><Relationship Id="rId17" Type="http://schemas.openxmlformats.org/officeDocument/2006/relationships/hyperlink" Target="http://gepir.gs1.org/" TargetMode="External"/><Relationship Id="rId33" Type="http://schemas.openxmlformats.org/officeDocument/2006/relationships/image" Target="media/image14.png"/><Relationship Id="rId38" Type="http://schemas.openxmlformats.org/officeDocument/2006/relationships/image" Target="media/image18.png"/><Relationship Id="rId59" Type="http://schemas.openxmlformats.org/officeDocument/2006/relationships/hyperlink" Target="https://www.gs1.org/standards/barcodes-epcrfid-id-keys/gs1-general-specifications" TargetMode="External"/><Relationship Id="rId103" Type="http://schemas.openxmlformats.org/officeDocument/2006/relationships/image" Target="media/image67.png"/><Relationship Id="rId108" Type="http://schemas.openxmlformats.org/officeDocument/2006/relationships/image" Target="media/image72.png"/><Relationship Id="rId124" Type="http://schemas.openxmlformats.org/officeDocument/2006/relationships/image" Target="media/image86.png"/><Relationship Id="rId129" Type="http://schemas.openxmlformats.org/officeDocument/2006/relationships/image" Target="media/image91.png"/><Relationship Id="rId54" Type="http://schemas.openxmlformats.org/officeDocument/2006/relationships/image" Target="media/image33.png"/><Relationship Id="rId70" Type="http://schemas.openxmlformats.org/officeDocument/2006/relationships/image" Target="media/image43.png"/><Relationship Id="rId75" Type="http://schemas.openxmlformats.org/officeDocument/2006/relationships/hyperlink" Target="https://www.gs1.org/standards/barcodes-epcrfid-id-keys/gs1-general-specifications" TargetMode="External"/><Relationship Id="rId91" Type="http://schemas.openxmlformats.org/officeDocument/2006/relationships/image" Target="media/image59.wmf"/><Relationship Id="rId96" Type="http://schemas.openxmlformats.org/officeDocument/2006/relationships/image" Target="media/image62.png"/><Relationship Id="rId140" Type="http://schemas.openxmlformats.org/officeDocument/2006/relationships/image" Target="media/image102.png"/><Relationship Id="rId145" Type="http://schemas.openxmlformats.org/officeDocument/2006/relationships/image" Target="media/image106.png"/><Relationship Id="rId161" Type="http://schemas.openxmlformats.org/officeDocument/2006/relationships/image" Target="media/image117.png"/><Relationship Id="rId166" Type="http://schemas.openxmlformats.org/officeDocument/2006/relationships/hyperlink" Target="http://gepir.gs1.org/" TargetMode="External"/><Relationship Id="rId182" Type="http://schemas.openxmlformats.org/officeDocument/2006/relationships/hyperlink" Target="http://www.nncgs1.co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4.tmp"/><Relationship Id="rId28" Type="http://schemas.openxmlformats.org/officeDocument/2006/relationships/image" Target="media/image9.png"/><Relationship Id="rId49" Type="http://schemas.openxmlformats.org/officeDocument/2006/relationships/header" Target="header4.xml"/><Relationship Id="rId114" Type="http://schemas.openxmlformats.org/officeDocument/2006/relationships/image" Target="media/image78.png"/><Relationship Id="rId119" Type="http://schemas.openxmlformats.org/officeDocument/2006/relationships/image" Target="media/image82.png"/><Relationship Id="rId44" Type="http://schemas.openxmlformats.org/officeDocument/2006/relationships/image" Target="media/image24.png"/><Relationship Id="rId60" Type="http://schemas.openxmlformats.org/officeDocument/2006/relationships/hyperlink" Target="https://www.gs1.org/standards/barcodes-epcrfid-id-keys/gs1-general-specifications" TargetMode="External"/><Relationship Id="rId65" Type="http://schemas.openxmlformats.org/officeDocument/2006/relationships/image" Target="media/image40.emf"/><Relationship Id="rId81" Type="http://schemas.openxmlformats.org/officeDocument/2006/relationships/image" Target="media/image50.png"/><Relationship Id="rId86" Type="http://schemas.openxmlformats.org/officeDocument/2006/relationships/image" Target="media/image55.emf"/><Relationship Id="rId130" Type="http://schemas.openxmlformats.org/officeDocument/2006/relationships/image" Target="media/image92.png"/><Relationship Id="rId135" Type="http://schemas.openxmlformats.org/officeDocument/2006/relationships/image" Target="media/image97.png"/><Relationship Id="rId151" Type="http://schemas.openxmlformats.org/officeDocument/2006/relationships/diagramLayout" Target="diagrams/layout1.xml"/><Relationship Id="rId156" Type="http://schemas.openxmlformats.org/officeDocument/2006/relationships/image" Target="media/image112.png"/><Relationship Id="rId177" Type="http://schemas.openxmlformats.org/officeDocument/2006/relationships/image" Target="media/image127.png"/><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hyperlink" Target="https://www.gleif.org/en/lei-data/global-lei-index" TargetMode="External"/><Relationship Id="rId180" Type="http://schemas.openxmlformats.org/officeDocument/2006/relationships/hyperlink" Target="http://WWW.GS1.ORG" TargetMode="External"/><Relationship Id="rId13" Type="http://schemas.microsoft.com/office/2011/relationships/commentsExtended" Target="commentsExtended.xml"/><Relationship Id="rId18" Type="http://schemas.openxmlformats.org/officeDocument/2006/relationships/hyperlink" Target="http://www.gs1.org/countries/hungary" TargetMode="External"/><Relationship Id="rId39" Type="http://schemas.openxmlformats.org/officeDocument/2006/relationships/image" Target="media/image19.png"/><Relationship Id="rId109" Type="http://schemas.openxmlformats.org/officeDocument/2006/relationships/image" Target="media/image73.png"/><Relationship Id="rId34" Type="http://schemas.openxmlformats.org/officeDocument/2006/relationships/header" Target="header3.xml"/><Relationship Id="rId50" Type="http://schemas.openxmlformats.org/officeDocument/2006/relationships/image" Target="media/image29.png"/><Relationship Id="rId55" Type="http://schemas.openxmlformats.org/officeDocument/2006/relationships/image" Target="media/image34.jpeg"/><Relationship Id="rId76" Type="http://schemas.openxmlformats.org/officeDocument/2006/relationships/header" Target="header5.xml"/><Relationship Id="rId97" Type="http://schemas.openxmlformats.org/officeDocument/2006/relationships/image" Target="media/image63.png"/><Relationship Id="rId104" Type="http://schemas.openxmlformats.org/officeDocument/2006/relationships/image" Target="media/image68.png"/><Relationship Id="rId120" Type="http://schemas.openxmlformats.org/officeDocument/2006/relationships/image" Target="media/image83.png"/><Relationship Id="rId125" Type="http://schemas.openxmlformats.org/officeDocument/2006/relationships/image" Target="media/image87.png"/><Relationship Id="rId141" Type="http://schemas.openxmlformats.org/officeDocument/2006/relationships/image" Target="media/image103.png"/><Relationship Id="rId146" Type="http://schemas.openxmlformats.org/officeDocument/2006/relationships/image" Target="media/image107.png"/><Relationship Id="rId167" Type="http://schemas.openxmlformats.org/officeDocument/2006/relationships/image" Target="media/image121.png"/><Relationship Id="rId7" Type="http://schemas.openxmlformats.org/officeDocument/2006/relationships/endnotes" Target="endnotes.xml"/><Relationship Id="rId71" Type="http://schemas.openxmlformats.org/officeDocument/2006/relationships/hyperlink" Target="https://www.gs1.org/standards/barcodes-epcrfid-id-keys/gs1-general-specifications" TargetMode="External"/><Relationship Id="rId92" Type="http://schemas.openxmlformats.org/officeDocument/2006/relationships/oleObject" Target="embeddings/oleObject5.bin"/><Relationship Id="rId162" Type="http://schemas.openxmlformats.org/officeDocument/2006/relationships/image" Target="media/image118.pn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5.emf"/><Relationship Id="rId40" Type="http://schemas.openxmlformats.org/officeDocument/2006/relationships/image" Target="media/image20.png"/><Relationship Id="rId45" Type="http://schemas.openxmlformats.org/officeDocument/2006/relationships/image" Target="media/image25.tmp"/><Relationship Id="rId66" Type="http://schemas.openxmlformats.org/officeDocument/2006/relationships/hyperlink" Target="https://www.gs1.org/standards/barcodes-epcrfid-id-keys/gs1-general-specifications" TargetMode="External"/><Relationship Id="rId87" Type="http://schemas.openxmlformats.org/officeDocument/2006/relationships/oleObject" Target="embeddings/oleObject4.bin"/><Relationship Id="rId110" Type="http://schemas.openxmlformats.org/officeDocument/2006/relationships/image" Target="media/image74.png"/><Relationship Id="rId115" Type="http://schemas.openxmlformats.org/officeDocument/2006/relationships/image" Target="media/image79.wmf"/><Relationship Id="rId131" Type="http://schemas.openxmlformats.org/officeDocument/2006/relationships/image" Target="media/image93.png"/><Relationship Id="rId136" Type="http://schemas.openxmlformats.org/officeDocument/2006/relationships/image" Target="media/image98.png"/><Relationship Id="rId157" Type="http://schemas.openxmlformats.org/officeDocument/2006/relationships/image" Target="media/image113.png"/><Relationship Id="rId178" Type="http://schemas.openxmlformats.org/officeDocument/2006/relationships/hyperlink" Target="http://gs1ir.org/ten-steps-to-get-your-barcode/" TargetMode="External"/><Relationship Id="rId61" Type="http://schemas.openxmlformats.org/officeDocument/2006/relationships/image" Target="media/image38.wmf"/><Relationship Id="rId82" Type="http://schemas.openxmlformats.org/officeDocument/2006/relationships/image" Target="media/image51.wmf"/><Relationship Id="rId152" Type="http://schemas.openxmlformats.org/officeDocument/2006/relationships/diagramQuickStyle" Target="diagrams/quickStyle1.xml"/><Relationship Id="rId173" Type="http://schemas.openxmlformats.org/officeDocument/2006/relationships/hyperlink" Target="http://www.gleif.org" TargetMode="External"/><Relationship Id="rId19" Type="http://schemas.openxmlformats.org/officeDocument/2006/relationships/hyperlink" Target="https://en.wikipedia.org/wiki/Deutsche_Post" TargetMode="External"/><Relationship Id="rId14" Type="http://schemas.openxmlformats.org/officeDocument/2006/relationships/hyperlink" Target="mailto:Alirezamalekiy@gmail.com" TargetMode="External"/><Relationship Id="rId30" Type="http://schemas.openxmlformats.org/officeDocument/2006/relationships/image" Target="media/image11.png"/><Relationship Id="rId35" Type="http://schemas.openxmlformats.org/officeDocument/2006/relationships/image" Target="media/image15.png"/><Relationship Id="rId56" Type="http://schemas.openxmlformats.org/officeDocument/2006/relationships/image" Target="media/image35.png"/><Relationship Id="rId77" Type="http://schemas.openxmlformats.org/officeDocument/2006/relationships/image" Target="media/image47.png"/><Relationship Id="rId100" Type="http://schemas.openxmlformats.org/officeDocument/2006/relationships/image" Target="media/image66.png"/><Relationship Id="rId105" Type="http://schemas.openxmlformats.org/officeDocument/2006/relationships/image" Target="media/image69.png"/><Relationship Id="rId126" Type="http://schemas.openxmlformats.org/officeDocument/2006/relationships/image" Target="media/image88.png"/><Relationship Id="rId147" Type="http://schemas.openxmlformats.org/officeDocument/2006/relationships/image" Target="media/image108.png"/><Relationship Id="rId168" Type="http://schemas.openxmlformats.org/officeDocument/2006/relationships/hyperlink" Target="http://gs1ir.org/%d8%a2%d8%b4%d9%86%d8%a7%db%8c%db%8c-%d8%a8%d8%a7-gs1-cloud-%d8%9b-%d8%a8%d8%b2%d8%b1%da%af%d8%aa%d8%b1%db%8c%d9%86-%d8%a8%d8%a7%d9%86%da%a9-%d8%a7%d8%b7%d9%84%d8%a7%d8%b9%d8%a7%d8%aa-%d9%85%d8%b9/" TargetMode="External"/><Relationship Id="rId8" Type="http://schemas.openxmlformats.org/officeDocument/2006/relationships/image" Target="media/image1.jpeg"/><Relationship Id="rId51" Type="http://schemas.openxmlformats.org/officeDocument/2006/relationships/image" Target="media/image30.png"/><Relationship Id="rId72" Type="http://schemas.openxmlformats.org/officeDocument/2006/relationships/image" Target="media/image44.png"/><Relationship Id="rId93" Type="http://schemas.openxmlformats.org/officeDocument/2006/relationships/image" Target="media/image60.emf"/><Relationship Id="rId98" Type="http://schemas.openxmlformats.org/officeDocument/2006/relationships/image" Target="media/image64.png"/><Relationship Id="rId121" Type="http://schemas.openxmlformats.org/officeDocument/2006/relationships/image" Target="media/image84.png"/><Relationship Id="rId142" Type="http://schemas.openxmlformats.org/officeDocument/2006/relationships/image" Target="media/image104.png"/><Relationship Id="rId163" Type="http://schemas.openxmlformats.org/officeDocument/2006/relationships/image" Target="media/image119.emf"/><Relationship Id="rId184" Type="http://schemas.microsoft.com/office/2011/relationships/people" Target="people.xml"/><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image" Target="media/image26.emf"/><Relationship Id="rId67" Type="http://schemas.openxmlformats.org/officeDocument/2006/relationships/hyperlink" Target="https://www.gs1.org/standards/barcodes-epcrfid-id-keys/gs1-general-specifications" TargetMode="External"/><Relationship Id="rId116" Type="http://schemas.openxmlformats.org/officeDocument/2006/relationships/oleObject" Target="embeddings/oleObject6.bin"/><Relationship Id="rId137" Type="http://schemas.openxmlformats.org/officeDocument/2006/relationships/image" Target="media/image99.png"/><Relationship Id="rId158" Type="http://schemas.openxmlformats.org/officeDocument/2006/relationships/image" Target="media/image114.png"/><Relationship Id="rId20" Type="http://schemas.openxmlformats.org/officeDocument/2006/relationships/image" Target="media/image3.png"/><Relationship Id="rId41" Type="http://schemas.openxmlformats.org/officeDocument/2006/relationships/image" Target="media/image21.png"/><Relationship Id="rId62" Type="http://schemas.openxmlformats.org/officeDocument/2006/relationships/oleObject" Target="embeddings/oleObject2.bin"/><Relationship Id="rId83" Type="http://schemas.openxmlformats.org/officeDocument/2006/relationships/image" Target="media/image52.wmf"/><Relationship Id="rId88" Type="http://schemas.openxmlformats.org/officeDocument/2006/relationships/image" Target="media/image56.png"/><Relationship Id="rId111" Type="http://schemas.openxmlformats.org/officeDocument/2006/relationships/image" Target="media/image75.png"/><Relationship Id="rId132" Type="http://schemas.openxmlformats.org/officeDocument/2006/relationships/image" Target="media/image94.png"/><Relationship Id="rId153" Type="http://schemas.openxmlformats.org/officeDocument/2006/relationships/diagramColors" Target="diagrams/colors1.xml"/><Relationship Id="rId174" Type="http://schemas.openxmlformats.org/officeDocument/2006/relationships/header" Target="header9.xml"/><Relationship Id="rId179" Type="http://schemas.openxmlformats.org/officeDocument/2006/relationships/header" Target="header10.xml"/><Relationship Id="rId15" Type="http://schemas.openxmlformats.org/officeDocument/2006/relationships/hyperlink" Target="mailto:abbasiali60@gmail.com" TargetMode="External"/><Relationship Id="rId36" Type="http://schemas.openxmlformats.org/officeDocument/2006/relationships/image" Target="media/image16.png"/><Relationship Id="rId57" Type="http://schemas.openxmlformats.org/officeDocument/2006/relationships/image" Target="media/image36.jpeg"/><Relationship Id="rId106" Type="http://schemas.openxmlformats.org/officeDocument/2006/relationships/image" Target="media/image70.png"/><Relationship Id="rId127" Type="http://schemas.openxmlformats.org/officeDocument/2006/relationships/image" Target="media/image89.png"/><Relationship Id="rId10" Type="http://schemas.openxmlformats.org/officeDocument/2006/relationships/image" Target="media/image2.png"/><Relationship Id="rId31" Type="http://schemas.openxmlformats.org/officeDocument/2006/relationships/image" Target="media/image12.png"/><Relationship Id="rId52" Type="http://schemas.openxmlformats.org/officeDocument/2006/relationships/image" Target="media/image31.png"/><Relationship Id="rId73" Type="http://schemas.openxmlformats.org/officeDocument/2006/relationships/image" Target="media/image45.png"/><Relationship Id="rId78" Type="http://schemas.openxmlformats.org/officeDocument/2006/relationships/image" Target="media/image48.png"/><Relationship Id="rId94" Type="http://schemas.openxmlformats.org/officeDocument/2006/relationships/image" Target="media/image600.emf"/><Relationship Id="rId99" Type="http://schemas.openxmlformats.org/officeDocument/2006/relationships/image" Target="media/image65.png"/><Relationship Id="rId101" Type="http://schemas.openxmlformats.org/officeDocument/2006/relationships/image" Target="media/image580.png"/><Relationship Id="rId122" Type="http://schemas.openxmlformats.org/officeDocument/2006/relationships/image" Target="media/image780.png"/><Relationship Id="rId143" Type="http://schemas.openxmlformats.org/officeDocument/2006/relationships/image" Target="media/image105.png"/><Relationship Id="rId148" Type="http://schemas.openxmlformats.org/officeDocument/2006/relationships/image" Target="media/image109.jpeg"/><Relationship Id="rId164" Type="http://schemas.openxmlformats.org/officeDocument/2006/relationships/image" Target="media/image120.png"/><Relationship Id="rId169" Type="http://schemas.openxmlformats.org/officeDocument/2006/relationships/image" Target="media/image122.png"/><Relationship Id="rId185"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www.gs1.org/gtin" TargetMode="External"/><Relationship Id="rId7" Type="http://schemas.openxmlformats.org/officeDocument/2006/relationships/hyperlink" Target="http://www.nato.int" TargetMode="External"/><Relationship Id="rId2" Type="http://schemas.openxmlformats.org/officeDocument/2006/relationships/hyperlink" Target="https://en.wikipedia.org/wiki/International_Article_Number" TargetMode="External"/><Relationship Id="rId1" Type="http://schemas.openxmlformats.org/officeDocument/2006/relationships/hyperlink" Target="https://en.wikipedia.org/wiki/Universal_Product_Code" TargetMode="External"/><Relationship Id="rId6" Type="http://schemas.openxmlformats.org/officeDocument/2006/relationships/hyperlink" Target="https://www.gs1.org/standards/gpc" TargetMode="External"/><Relationship Id="rId5" Type="http://schemas.openxmlformats.org/officeDocument/2006/relationships/hyperlink" Target="http://www.gs1sy.org/GS1System/id_keys/technical.htm" TargetMode="External"/><Relationship Id="rId4" Type="http://schemas.openxmlformats.org/officeDocument/2006/relationships/hyperlink" Target="https://www.google.com/url?sa=t&amp;rct=j&amp;q=&amp;esrc=s&amp;source=web&amp;cd=2&amp;cad=rja&amp;uact=8&amp;sqi=2&amp;ved=0ahUKEwirheO6gqTJAhUJNhoKHc7JA6gQFggfMAE&amp;url=https%3A%2F%2Fen.wikipedia.org%2Fwiki%2FSerial_shipping_container_code&amp;usg=AFQjCNHZUaP-zReaEAJ4y9c5hXNNd5OhOA&amp;bvm=bv.108194040,d.d24" TargetMode="Externa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2B37B4E-8CCC-4F9F-B2B1-8FFCC359C754}" type="doc">
      <dgm:prSet loTypeId="urn:microsoft.com/office/officeart/2005/8/layout/cycle4#1" loCatId="cycle" qsTypeId="urn:microsoft.com/office/officeart/2005/8/quickstyle/3d1" qsCatId="3D" csTypeId="urn:microsoft.com/office/officeart/2005/8/colors/colorful5" csCatId="colorful" phldr="1"/>
      <dgm:spPr/>
      <dgm:t>
        <a:bodyPr/>
        <a:lstStyle/>
        <a:p>
          <a:endParaRPr lang="en-US"/>
        </a:p>
      </dgm:t>
    </dgm:pt>
    <dgm:pt modelId="{BD16337F-878C-4BA7-AB73-731F4C8D829A}">
      <dgm:prSet phldrT="[Text]" custT="1"/>
      <dgm:spPr>
        <a:xfrm>
          <a:off x="1329553" y="188541"/>
          <a:ext cx="1432252" cy="1432252"/>
        </a:xfrm>
        <a:gradFill rotWithShape="0">
          <a:gsLst>
            <a:gs pos="0">
              <a:srgbClr val="4BACC6">
                <a:hueOff val="0"/>
                <a:satOff val="0"/>
                <a:lumOff val="0"/>
                <a:alphaOff val="0"/>
                <a:shade val="51000"/>
                <a:satMod val="130000"/>
              </a:srgbClr>
            </a:gs>
            <a:gs pos="80000">
              <a:srgbClr val="4BACC6">
                <a:hueOff val="0"/>
                <a:satOff val="0"/>
                <a:lumOff val="0"/>
                <a:alphaOff val="0"/>
                <a:shade val="93000"/>
                <a:satMod val="130000"/>
              </a:srgbClr>
            </a:gs>
            <a:gs pos="100000">
              <a:srgbClr val="4BACC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t>
        <a:bodyPr/>
        <a:lstStyle/>
        <a:p>
          <a:pPr rtl="1"/>
          <a:r>
            <a:rPr lang="fa-IR" sz="1300" b="1">
              <a:solidFill>
                <a:sysClr val="window" lastClr="FFFFFF"/>
              </a:solidFill>
              <a:latin typeface="Calibri"/>
              <a:ea typeface="+mn-ea"/>
              <a:cs typeface="B Nazanin" pitchFamily="2" charset="-78"/>
            </a:rPr>
            <a:t>اطمینان از امنیت زنجیره تامین و ایمنی بیمار</a:t>
          </a:r>
          <a:endParaRPr lang="en-US" sz="1300" b="1">
            <a:solidFill>
              <a:sysClr val="window" lastClr="FFFFFF"/>
            </a:solidFill>
            <a:latin typeface="Calibri"/>
            <a:ea typeface="+mn-ea"/>
            <a:cs typeface="B Nazanin" pitchFamily="2" charset="-78"/>
          </a:endParaRPr>
        </a:p>
      </dgm:t>
    </dgm:pt>
    <dgm:pt modelId="{73482AFE-AFD9-4B04-A591-DBFF1DC952E4}" type="parTrans" cxnId="{2BD5A878-00EE-41FE-877F-F841EB06AA6A}">
      <dgm:prSet/>
      <dgm:spPr/>
      <dgm:t>
        <a:bodyPr/>
        <a:lstStyle/>
        <a:p>
          <a:endParaRPr lang="en-US"/>
        </a:p>
      </dgm:t>
    </dgm:pt>
    <dgm:pt modelId="{4EF32D0A-F484-4A18-BE93-AA43C0ACDBA8}" type="sibTrans" cxnId="{2BD5A878-00EE-41FE-877F-F841EB06AA6A}">
      <dgm:prSet/>
      <dgm:spPr/>
      <dgm:t>
        <a:bodyPr/>
        <a:lstStyle/>
        <a:p>
          <a:endParaRPr lang="en-US"/>
        </a:p>
      </dgm:t>
    </dgm:pt>
    <dgm:pt modelId="{4ACCE13F-EA48-472F-83BD-D59E95F9E006}">
      <dgm:prSet phldrT="[Text]" custT="1"/>
      <dgm:spPr>
        <a:xfrm>
          <a:off x="644850" y="0"/>
          <a:ext cx="1634025" cy="1058477"/>
        </a:xfrm>
        <a:solidFill>
          <a:sysClr val="window" lastClr="FFFFFF">
            <a:alpha val="90000"/>
            <a:hueOff val="0"/>
            <a:satOff val="0"/>
            <a:lumOff val="0"/>
            <a:alphaOff val="0"/>
          </a:sysClr>
        </a:solidFill>
        <a:ln w="9525" cap="flat" cmpd="sng" algn="ctr">
          <a:solidFill>
            <a:srgbClr val="4BACC6">
              <a:hueOff val="0"/>
              <a:satOff val="0"/>
              <a:lumOff val="0"/>
              <a:alphaOff val="0"/>
            </a:srgb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gm:spPr>
      <dgm:t>
        <a:bodyPr/>
        <a:lstStyle/>
        <a:p>
          <a:pPr rtl="1"/>
          <a:r>
            <a:rPr lang="fa-IR" sz="900" b="1">
              <a:solidFill>
                <a:sysClr val="windowText" lastClr="000000">
                  <a:hueOff val="0"/>
                  <a:satOff val="0"/>
                  <a:lumOff val="0"/>
                  <a:alphaOff val="0"/>
                </a:sysClr>
              </a:solidFill>
              <a:latin typeface="Calibri"/>
              <a:ea typeface="+mn-ea"/>
              <a:cs typeface="B Nazanin" pitchFamily="2" charset="-78"/>
            </a:rPr>
            <a:t>مبارزه با جعل و سرقت دارو</a:t>
          </a:r>
          <a:endParaRPr lang="en-US" sz="900" b="1">
            <a:solidFill>
              <a:sysClr val="windowText" lastClr="000000">
                <a:hueOff val="0"/>
                <a:satOff val="0"/>
                <a:lumOff val="0"/>
                <a:alphaOff val="0"/>
              </a:sysClr>
            </a:solidFill>
            <a:latin typeface="Calibri"/>
            <a:ea typeface="+mn-ea"/>
            <a:cs typeface="B Nazanin" pitchFamily="2" charset="-78"/>
          </a:endParaRPr>
        </a:p>
      </dgm:t>
    </dgm:pt>
    <dgm:pt modelId="{9E14470F-608C-4552-8D67-0127F3F3A657}" type="parTrans" cxnId="{2787C630-40B8-42A6-9A1D-44B219BD634E}">
      <dgm:prSet/>
      <dgm:spPr/>
      <dgm:t>
        <a:bodyPr/>
        <a:lstStyle/>
        <a:p>
          <a:endParaRPr lang="en-US"/>
        </a:p>
      </dgm:t>
    </dgm:pt>
    <dgm:pt modelId="{6AA4B680-720F-4D40-A78A-30AC386D22A4}" type="sibTrans" cxnId="{2787C630-40B8-42A6-9A1D-44B219BD634E}">
      <dgm:prSet/>
      <dgm:spPr/>
      <dgm:t>
        <a:bodyPr/>
        <a:lstStyle/>
        <a:p>
          <a:endParaRPr lang="en-US"/>
        </a:p>
      </dgm:t>
    </dgm:pt>
    <dgm:pt modelId="{22490D10-63BB-4FD7-99B5-3BEEB5BF54B7}">
      <dgm:prSet phldrT="[Text]" custT="1"/>
      <dgm:spPr>
        <a:xfrm rot="5400000">
          <a:off x="2827960" y="188541"/>
          <a:ext cx="1432252" cy="1432252"/>
        </a:xfrm>
        <a:gradFill rotWithShape="0">
          <a:gsLst>
            <a:gs pos="0">
              <a:srgbClr val="4BACC6">
                <a:hueOff val="-3311292"/>
                <a:satOff val="13270"/>
                <a:lumOff val="2876"/>
                <a:alphaOff val="0"/>
                <a:shade val="51000"/>
                <a:satMod val="130000"/>
              </a:srgbClr>
            </a:gs>
            <a:gs pos="80000">
              <a:srgbClr val="4BACC6">
                <a:hueOff val="-3311292"/>
                <a:satOff val="13270"/>
                <a:lumOff val="2876"/>
                <a:alphaOff val="0"/>
                <a:shade val="93000"/>
                <a:satMod val="130000"/>
              </a:srgbClr>
            </a:gs>
            <a:gs pos="100000">
              <a:srgbClr val="4BACC6">
                <a:hueOff val="-3311292"/>
                <a:satOff val="13270"/>
                <a:lumOff val="2876"/>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t>
        <a:bodyPr/>
        <a:lstStyle/>
        <a:p>
          <a:pPr rtl="1"/>
          <a:r>
            <a:rPr lang="fa-IR" sz="1400" b="1">
              <a:solidFill>
                <a:sysClr val="window" lastClr="FFFFFF"/>
              </a:solidFill>
              <a:latin typeface="Calibri"/>
              <a:ea typeface="+mn-ea"/>
              <a:cs typeface="B Nazanin" pitchFamily="2" charset="-78"/>
            </a:rPr>
            <a:t>افزایش بهره وری زنجیره تامین</a:t>
          </a:r>
          <a:endParaRPr lang="en-US" sz="1400" b="1">
            <a:solidFill>
              <a:sysClr val="window" lastClr="FFFFFF"/>
            </a:solidFill>
            <a:latin typeface="Calibri"/>
            <a:ea typeface="+mn-ea"/>
            <a:cs typeface="B Nazanin" pitchFamily="2" charset="-78"/>
          </a:endParaRPr>
        </a:p>
      </dgm:t>
    </dgm:pt>
    <dgm:pt modelId="{DD3155DD-9D8D-47BF-961A-77FACB5A8A75}" type="parTrans" cxnId="{C5C7DD24-477C-41E4-90BF-E983C4FC1826}">
      <dgm:prSet/>
      <dgm:spPr/>
      <dgm:t>
        <a:bodyPr/>
        <a:lstStyle/>
        <a:p>
          <a:endParaRPr lang="en-US"/>
        </a:p>
      </dgm:t>
    </dgm:pt>
    <dgm:pt modelId="{C2B3D6E3-AEAE-4176-BCFE-A405FC78EA56}" type="sibTrans" cxnId="{C5C7DD24-477C-41E4-90BF-E983C4FC1826}">
      <dgm:prSet/>
      <dgm:spPr/>
      <dgm:t>
        <a:bodyPr/>
        <a:lstStyle/>
        <a:p>
          <a:endParaRPr lang="en-US"/>
        </a:p>
      </dgm:t>
    </dgm:pt>
    <dgm:pt modelId="{B38831B1-C38A-4757-9097-46BC20D16C26}">
      <dgm:prSet phldrT="[Text]" custT="1"/>
      <dgm:spPr>
        <a:xfrm>
          <a:off x="3310891" y="0"/>
          <a:ext cx="1634025" cy="1058477"/>
        </a:xfrm>
        <a:solidFill>
          <a:sysClr val="window" lastClr="FFFFFF">
            <a:alpha val="90000"/>
            <a:hueOff val="0"/>
            <a:satOff val="0"/>
            <a:lumOff val="0"/>
            <a:alphaOff val="0"/>
          </a:sysClr>
        </a:solidFill>
        <a:ln w="9525" cap="flat" cmpd="sng" algn="ctr">
          <a:solidFill>
            <a:srgbClr val="4BACC6">
              <a:hueOff val="-3311292"/>
              <a:satOff val="13270"/>
              <a:lumOff val="2876"/>
              <a:alphaOff val="0"/>
            </a:srgb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gm:spPr>
      <dgm:t>
        <a:bodyPr/>
        <a:lstStyle/>
        <a:p>
          <a:pPr rtl="1"/>
          <a:r>
            <a:rPr lang="fa-IR" sz="800" b="1">
              <a:solidFill>
                <a:sysClr val="windowText" lastClr="000000">
                  <a:hueOff val="0"/>
                  <a:satOff val="0"/>
                  <a:lumOff val="0"/>
                  <a:alphaOff val="0"/>
                </a:sysClr>
              </a:solidFill>
              <a:latin typeface="Calibri"/>
              <a:ea typeface="+mn-ea"/>
              <a:cs typeface="B Nazanin" pitchFamily="2" charset="-78"/>
            </a:rPr>
            <a:t>کاهش هزینه های تولید و بسته بندی</a:t>
          </a:r>
          <a:endParaRPr lang="en-US" sz="600">
            <a:solidFill>
              <a:sysClr val="windowText" lastClr="000000">
                <a:hueOff val="0"/>
                <a:satOff val="0"/>
                <a:lumOff val="0"/>
                <a:alphaOff val="0"/>
              </a:sysClr>
            </a:solidFill>
            <a:latin typeface="Calibri"/>
            <a:ea typeface="+mn-ea"/>
            <a:cs typeface="B Nazanin" pitchFamily="2" charset="-78"/>
          </a:endParaRPr>
        </a:p>
      </dgm:t>
    </dgm:pt>
    <dgm:pt modelId="{5E163B59-12E4-4FB1-AF0F-7C2F050AFBF0}" type="parTrans" cxnId="{E02C007A-7C5F-4FB5-BB4D-C5062CAC88E2}">
      <dgm:prSet/>
      <dgm:spPr/>
      <dgm:t>
        <a:bodyPr/>
        <a:lstStyle/>
        <a:p>
          <a:endParaRPr lang="en-US"/>
        </a:p>
      </dgm:t>
    </dgm:pt>
    <dgm:pt modelId="{D0AE4561-99D9-4818-96F9-3EAD30E413F9}" type="sibTrans" cxnId="{E02C007A-7C5F-4FB5-BB4D-C5062CAC88E2}">
      <dgm:prSet/>
      <dgm:spPr/>
      <dgm:t>
        <a:bodyPr/>
        <a:lstStyle/>
        <a:p>
          <a:endParaRPr lang="en-US"/>
        </a:p>
      </dgm:t>
    </dgm:pt>
    <dgm:pt modelId="{3015A255-E4C6-4EE0-BC5C-57C47986BA18}">
      <dgm:prSet phldrT="[Text]" custT="1"/>
      <dgm:spPr>
        <a:xfrm rot="10800000">
          <a:off x="2827960" y="1686948"/>
          <a:ext cx="1432252" cy="1432252"/>
        </a:xfrm>
        <a:gradFill rotWithShape="0">
          <a:gsLst>
            <a:gs pos="0">
              <a:srgbClr val="4BACC6">
                <a:hueOff val="-6622584"/>
                <a:satOff val="26541"/>
                <a:lumOff val="5752"/>
                <a:alphaOff val="0"/>
                <a:shade val="51000"/>
                <a:satMod val="130000"/>
              </a:srgbClr>
            </a:gs>
            <a:gs pos="80000">
              <a:srgbClr val="4BACC6">
                <a:hueOff val="-6622584"/>
                <a:satOff val="26541"/>
                <a:lumOff val="5752"/>
                <a:alphaOff val="0"/>
                <a:shade val="93000"/>
                <a:satMod val="130000"/>
              </a:srgbClr>
            </a:gs>
            <a:gs pos="100000">
              <a:srgbClr val="4BACC6">
                <a:hueOff val="-6622584"/>
                <a:satOff val="26541"/>
                <a:lumOff val="5752"/>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t>
        <a:bodyPr/>
        <a:lstStyle/>
        <a:p>
          <a:pPr rtl="1"/>
          <a:r>
            <a:rPr lang="fa-IR" sz="1400" b="1">
              <a:solidFill>
                <a:sysClr val="window" lastClr="FFFFFF"/>
              </a:solidFill>
              <a:latin typeface="Calibri"/>
              <a:ea typeface="+mn-ea"/>
              <a:cs typeface="B Nazanin" pitchFamily="2" charset="-78"/>
            </a:rPr>
            <a:t>انطباق با نیاز مشتریان</a:t>
          </a:r>
          <a:endParaRPr lang="en-US" sz="1400" b="1">
            <a:solidFill>
              <a:sysClr val="window" lastClr="FFFFFF"/>
            </a:solidFill>
            <a:latin typeface="Calibri"/>
            <a:ea typeface="+mn-ea"/>
            <a:cs typeface="B Nazanin" pitchFamily="2" charset="-78"/>
          </a:endParaRPr>
        </a:p>
      </dgm:t>
    </dgm:pt>
    <dgm:pt modelId="{C2BE7854-08CF-42A1-AA68-637DBC853D64}" type="parTrans" cxnId="{5C287827-D120-40AE-A61D-69DEE70A9609}">
      <dgm:prSet/>
      <dgm:spPr/>
      <dgm:t>
        <a:bodyPr/>
        <a:lstStyle/>
        <a:p>
          <a:endParaRPr lang="en-US"/>
        </a:p>
      </dgm:t>
    </dgm:pt>
    <dgm:pt modelId="{143EB889-A13B-42DB-B3F7-25DC29401DCF}" type="sibTrans" cxnId="{5C287827-D120-40AE-A61D-69DEE70A9609}">
      <dgm:prSet/>
      <dgm:spPr/>
      <dgm:t>
        <a:bodyPr/>
        <a:lstStyle/>
        <a:p>
          <a:endParaRPr lang="en-US"/>
        </a:p>
      </dgm:t>
    </dgm:pt>
    <dgm:pt modelId="{F87DF99C-579B-49A2-B0D1-4229407D45A1}">
      <dgm:prSet phldrT="[Text]"/>
      <dgm:spPr>
        <a:xfrm>
          <a:off x="3310891" y="2249265"/>
          <a:ext cx="1634025" cy="1058477"/>
        </a:xfrm>
        <a:solidFill>
          <a:sysClr val="window" lastClr="FFFFFF">
            <a:alpha val="90000"/>
            <a:hueOff val="0"/>
            <a:satOff val="0"/>
            <a:lumOff val="0"/>
            <a:alphaOff val="0"/>
          </a:sysClr>
        </a:solidFill>
        <a:ln w="9525" cap="flat" cmpd="sng" algn="ctr">
          <a:solidFill>
            <a:srgbClr val="4BACC6">
              <a:hueOff val="-6622584"/>
              <a:satOff val="26541"/>
              <a:lumOff val="5752"/>
              <a:alphaOff val="0"/>
            </a:srgb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gm:spPr>
      <dgm:t>
        <a:bodyPr/>
        <a:lstStyle/>
        <a:p>
          <a:pPr rtl="1"/>
          <a:r>
            <a:rPr lang="fa-IR" b="1">
              <a:solidFill>
                <a:sysClr val="windowText" lastClr="000000">
                  <a:hueOff val="0"/>
                  <a:satOff val="0"/>
                  <a:lumOff val="0"/>
                  <a:alphaOff val="0"/>
                </a:sysClr>
              </a:solidFill>
              <a:latin typeface="Calibri"/>
              <a:ea typeface="+mn-ea"/>
              <a:cs typeface="B Nazanin" pitchFamily="2" charset="-78"/>
            </a:rPr>
            <a:t>حمایت شرکت های بزرگ و بیمارستان های پیشرو از راهکارهای </a:t>
          </a:r>
          <a:r>
            <a:rPr lang="en-US" b="1">
              <a:solidFill>
                <a:sysClr val="windowText" lastClr="000000">
                  <a:hueOff val="0"/>
                  <a:satOff val="0"/>
                  <a:lumOff val="0"/>
                  <a:alphaOff val="0"/>
                </a:sysClr>
              </a:solidFill>
              <a:latin typeface="Calibri"/>
              <a:ea typeface="+mn-ea"/>
              <a:cs typeface="B Nazanin" pitchFamily="2" charset="-78"/>
            </a:rPr>
            <a:t>GS1</a:t>
          </a:r>
        </a:p>
      </dgm:t>
    </dgm:pt>
    <dgm:pt modelId="{1B742247-3433-40C6-B5F1-C0B27E3A52D7}" type="parTrans" cxnId="{04B9E2BE-588A-43A8-A8A2-C5022C667FD9}">
      <dgm:prSet/>
      <dgm:spPr/>
      <dgm:t>
        <a:bodyPr/>
        <a:lstStyle/>
        <a:p>
          <a:endParaRPr lang="en-US"/>
        </a:p>
      </dgm:t>
    </dgm:pt>
    <dgm:pt modelId="{5259FAE6-AA99-4B5D-A670-43BFAA179D2B}" type="sibTrans" cxnId="{04B9E2BE-588A-43A8-A8A2-C5022C667FD9}">
      <dgm:prSet/>
      <dgm:spPr/>
      <dgm:t>
        <a:bodyPr/>
        <a:lstStyle/>
        <a:p>
          <a:endParaRPr lang="en-US"/>
        </a:p>
      </dgm:t>
    </dgm:pt>
    <dgm:pt modelId="{2FBFD957-CE58-4D82-8611-9C90A4FE0453}">
      <dgm:prSet phldrT="[Text]" custT="1"/>
      <dgm:spPr>
        <a:xfrm rot="16200000">
          <a:off x="1329553" y="1686948"/>
          <a:ext cx="1432252" cy="1432252"/>
        </a:xfrm>
        <a:gradFill rotWithShape="0">
          <a:gsLst>
            <a:gs pos="0">
              <a:srgbClr val="4BACC6">
                <a:hueOff val="-9933876"/>
                <a:satOff val="39811"/>
                <a:lumOff val="8628"/>
                <a:alphaOff val="0"/>
                <a:shade val="51000"/>
                <a:satMod val="130000"/>
              </a:srgbClr>
            </a:gs>
            <a:gs pos="80000">
              <a:srgbClr val="4BACC6">
                <a:hueOff val="-9933876"/>
                <a:satOff val="39811"/>
                <a:lumOff val="8628"/>
                <a:alphaOff val="0"/>
                <a:shade val="93000"/>
                <a:satMod val="130000"/>
              </a:srgbClr>
            </a:gs>
            <a:gs pos="100000">
              <a:srgbClr val="4BACC6">
                <a:hueOff val="-9933876"/>
                <a:satOff val="39811"/>
                <a:lumOff val="8628"/>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t>
        <a:bodyPr/>
        <a:lstStyle/>
        <a:p>
          <a:pPr rtl="1"/>
          <a:r>
            <a:rPr lang="fa-IR" sz="1400" b="1">
              <a:solidFill>
                <a:sysClr val="window" lastClr="FFFFFF"/>
              </a:solidFill>
              <a:latin typeface="Calibri"/>
              <a:ea typeface="+mn-ea"/>
              <a:cs typeface="B Nazanin" pitchFamily="2" charset="-78"/>
            </a:rPr>
            <a:t>انطباق با نیاز قانونگذاران</a:t>
          </a:r>
          <a:endParaRPr lang="en-US" sz="1400" b="1">
            <a:solidFill>
              <a:sysClr val="window" lastClr="FFFFFF"/>
            </a:solidFill>
            <a:latin typeface="Calibri"/>
            <a:ea typeface="+mn-ea"/>
            <a:cs typeface="B Nazanin" pitchFamily="2" charset="-78"/>
          </a:endParaRPr>
        </a:p>
      </dgm:t>
    </dgm:pt>
    <dgm:pt modelId="{1101C03B-CD68-4A57-811F-47FB719A9F5F}" type="parTrans" cxnId="{55878B8D-83B8-41DB-824B-8B6373414C3E}">
      <dgm:prSet/>
      <dgm:spPr/>
      <dgm:t>
        <a:bodyPr/>
        <a:lstStyle/>
        <a:p>
          <a:endParaRPr lang="en-US"/>
        </a:p>
      </dgm:t>
    </dgm:pt>
    <dgm:pt modelId="{5C0D70DD-5F8D-46D9-9BFF-8C9C407C47B6}" type="sibTrans" cxnId="{55878B8D-83B8-41DB-824B-8B6373414C3E}">
      <dgm:prSet/>
      <dgm:spPr/>
      <dgm:t>
        <a:bodyPr/>
        <a:lstStyle/>
        <a:p>
          <a:endParaRPr lang="en-US"/>
        </a:p>
      </dgm:t>
    </dgm:pt>
    <dgm:pt modelId="{727CA054-A4BB-4E01-BA70-C7A1CA9DD9C8}">
      <dgm:prSet phldrT="[Text]"/>
      <dgm:spPr>
        <a:xfrm>
          <a:off x="644850" y="2249265"/>
          <a:ext cx="1634025" cy="1058477"/>
        </a:xfrm>
        <a:solidFill>
          <a:sysClr val="window" lastClr="FFFFFF">
            <a:alpha val="90000"/>
            <a:hueOff val="0"/>
            <a:satOff val="0"/>
            <a:lumOff val="0"/>
            <a:alphaOff val="0"/>
          </a:sysClr>
        </a:solidFill>
        <a:ln w="9525" cap="flat" cmpd="sng" algn="ctr">
          <a:solidFill>
            <a:srgbClr val="4BACC6">
              <a:hueOff val="-9933876"/>
              <a:satOff val="39811"/>
              <a:lumOff val="8628"/>
              <a:alphaOff val="0"/>
            </a:srgb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gm:spPr>
      <dgm:t>
        <a:bodyPr/>
        <a:lstStyle/>
        <a:p>
          <a:pPr rtl="1"/>
          <a:r>
            <a:rPr lang="fa-IR" b="1">
              <a:solidFill>
                <a:sysClr val="windowText" lastClr="000000">
                  <a:hueOff val="0"/>
                  <a:satOff val="0"/>
                  <a:lumOff val="0"/>
                  <a:alphaOff val="0"/>
                </a:sysClr>
              </a:solidFill>
              <a:latin typeface="Calibri"/>
              <a:ea typeface="+mn-ea"/>
              <a:cs typeface="B Nazanin" pitchFamily="2" charset="-78"/>
            </a:rPr>
            <a:t>تخصیص شماره سریال و ردیابی محصول در زنجیره تامین</a:t>
          </a:r>
          <a:endParaRPr lang="en-US" b="1">
            <a:solidFill>
              <a:sysClr val="windowText" lastClr="000000">
                <a:hueOff val="0"/>
                <a:satOff val="0"/>
                <a:lumOff val="0"/>
                <a:alphaOff val="0"/>
              </a:sysClr>
            </a:solidFill>
            <a:latin typeface="Calibri"/>
            <a:ea typeface="+mn-ea"/>
            <a:cs typeface="B Nazanin" pitchFamily="2" charset="-78"/>
          </a:endParaRPr>
        </a:p>
      </dgm:t>
    </dgm:pt>
    <dgm:pt modelId="{867E8BF3-E470-4421-96E7-D8947857128F}" type="parTrans" cxnId="{BD67AF3B-BC83-441C-91A7-3EF7BED69972}">
      <dgm:prSet/>
      <dgm:spPr/>
      <dgm:t>
        <a:bodyPr/>
        <a:lstStyle/>
        <a:p>
          <a:endParaRPr lang="en-US"/>
        </a:p>
      </dgm:t>
    </dgm:pt>
    <dgm:pt modelId="{433C904D-5F8E-4D22-9286-C92A6CABD8CF}" type="sibTrans" cxnId="{BD67AF3B-BC83-441C-91A7-3EF7BED69972}">
      <dgm:prSet/>
      <dgm:spPr/>
      <dgm:t>
        <a:bodyPr/>
        <a:lstStyle/>
        <a:p>
          <a:endParaRPr lang="en-US"/>
        </a:p>
      </dgm:t>
    </dgm:pt>
    <dgm:pt modelId="{C6A5833B-0EEA-4E8D-874A-D58943CDD635}">
      <dgm:prSet phldrT="[Text]" custT="1"/>
      <dgm:spPr>
        <a:xfrm>
          <a:off x="3310891" y="0"/>
          <a:ext cx="1634025" cy="1058477"/>
        </a:xfrm>
        <a:solidFill>
          <a:sysClr val="window" lastClr="FFFFFF">
            <a:alpha val="90000"/>
            <a:hueOff val="0"/>
            <a:satOff val="0"/>
            <a:lumOff val="0"/>
            <a:alphaOff val="0"/>
          </a:sysClr>
        </a:solidFill>
        <a:ln w="9525" cap="flat" cmpd="sng" algn="ctr">
          <a:solidFill>
            <a:srgbClr val="4BACC6">
              <a:hueOff val="-3311292"/>
              <a:satOff val="13270"/>
              <a:lumOff val="2876"/>
              <a:alphaOff val="0"/>
            </a:srgb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gm:spPr>
      <dgm:t>
        <a:bodyPr/>
        <a:lstStyle/>
        <a:p>
          <a:pPr rtl="1"/>
          <a:r>
            <a:rPr lang="fa-IR" sz="800" b="1">
              <a:solidFill>
                <a:sysClr val="windowText" lastClr="000000">
                  <a:hueOff val="0"/>
                  <a:satOff val="0"/>
                  <a:lumOff val="0"/>
                  <a:alphaOff val="0"/>
                </a:sysClr>
              </a:solidFill>
              <a:latin typeface="Calibri"/>
              <a:ea typeface="+mn-ea"/>
              <a:cs typeface="B Nazanin" pitchFamily="2" charset="-78"/>
            </a:rPr>
            <a:t>تولید و توزیع در مقیاس کمتر جهت بهبود اقتصاد زنجیره تامین</a:t>
          </a:r>
          <a:endParaRPr lang="en-US" sz="800" b="1">
            <a:solidFill>
              <a:sysClr val="windowText" lastClr="000000">
                <a:hueOff val="0"/>
                <a:satOff val="0"/>
                <a:lumOff val="0"/>
                <a:alphaOff val="0"/>
              </a:sysClr>
            </a:solidFill>
            <a:latin typeface="Calibri"/>
            <a:ea typeface="+mn-ea"/>
            <a:cs typeface="B Nazanin" pitchFamily="2" charset="-78"/>
          </a:endParaRPr>
        </a:p>
      </dgm:t>
    </dgm:pt>
    <dgm:pt modelId="{4E932AED-F488-42E4-B536-E83D37524017}" type="parTrans" cxnId="{60951171-D862-4DC5-BD39-41E27FC1FA9B}">
      <dgm:prSet/>
      <dgm:spPr/>
      <dgm:t>
        <a:bodyPr/>
        <a:lstStyle/>
        <a:p>
          <a:endParaRPr lang="en-US"/>
        </a:p>
      </dgm:t>
    </dgm:pt>
    <dgm:pt modelId="{0A6B460D-9EDF-4A7C-9342-B352FF860687}" type="sibTrans" cxnId="{60951171-D862-4DC5-BD39-41E27FC1FA9B}">
      <dgm:prSet/>
      <dgm:spPr/>
      <dgm:t>
        <a:bodyPr/>
        <a:lstStyle/>
        <a:p>
          <a:endParaRPr lang="en-US"/>
        </a:p>
      </dgm:t>
    </dgm:pt>
    <dgm:pt modelId="{AF33BADF-4767-45E2-BD97-04809BE710DB}">
      <dgm:prSet phldrT="[Text]" custT="1"/>
      <dgm:spPr>
        <a:xfrm>
          <a:off x="644850" y="0"/>
          <a:ext cx="1634025" cy="1058477"/>
        </a:xfrm>
        <a:solidFill>
          <a:sysClr val="window" lastClr="FFFFFF">
            <a:alpha val="90000"/>
            <a:hueOff val="0"/>
            <a:satOff val="0"/>
            <a:lumOff val="0"/>
            <a:alphaOff val="0"/>
          </a:sysClr>
        </a:solidFill>
        <a:ln w="9525" cap="flat" cmpd="sng" algn="ctr">
          <a:solidFill>
            <a:srgbClr val="4BACC6">
              <a:hueOff val="0"/>
              <a:satOff val="0"/>
              <a:lumOff val="0"/>
              <a:alphaOff val="0"/>
            </a:srgb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gm:spPr>
      <dgm:t>
        <a:bodyPr/>
        <a:lstStyle/>
        <a:p>
          <a:pPr rtl="1"/>
          <a:r>
            <a:rPr lang="fa-IR" sz="900" b="1">
              <a:solidFill>
                <a:sysClr val="windowText" lastClr="000000">
                  <a:hueOff val="0"/>
                  <a:satOff val="0"/>
                  <a:lumOff val="0"/>
                  <a:alphaOff val="0"/>
                </a:sysClr>
              </a:solidFill>
              <a:latin typeface="Calibri"/>
              <a:ea typeface="+mn-ea"/>
              <a:cs typeface="B Nazanin" pitchFamily="2" charset="-78"/>
            </a:rPr>
            <a:t>کاهش خطای ناشی از مصرف داروی اشتباه</a:t>
          </a:r>
          <a:endParaRPr lang="en-US" sz="900" b="1">
            <a:solidFill>
              <a:sysClr val="windowText" lastClr="000000">
                <a:hueOff val="0"/>
                <a:satOff val="0"/>
                <a:lumOff val="0"/>
                <a:alphaOff val="0"/>
              </a:sysClr>
            </a:solidFill>
            <a:latin typeface="Calibri"/>
            <a:ea typeface="+mn-ea"/>
            <a:cs typeface="B Nazanin" pitchFamily="2" charset="-78"/>
          </a:endParaRPr>
        </a:p>
      </dgm:t>
    </dgm:pt>
    <dgm:pt modelId="{40BE8387-28CA-4F61-8B0F-5DE1928ADE99}" type="parTrans" cxnId="{D3E5EADD-FA52-450B-92E0-5F70EF4419AA}">
      <dgm:prSet/>
      <dgm:spPr/>
      <dgm:t>
        <a:bodyPr/>
        <a:lstStyle/>
        <a:p>
          <a:endParaRPr lang="en-US"/>
        </a:p>
      </dgm:t>
    </dgm:pt>
    <dgm:pt modelId="{EB75A8AD-8AAA-4310-8BC5-34CDCAD89AB2}" type="sibTrans" cxnId="{D3E5EADD-FA52-450B-92E0-5F70EF4419AA}">
      <dgm:prSet/>
      <dgm:spPr/>
      <dgm:t>
        <a:bodyPr/>
        <a:lstStyle/>
        <a:p>
          <a:endParaRPr lang="en-US"/>
        </a:p>
      </dgm:t>
    </dgm:pt>
    <dgm:pt modelId="{AC01F18B-93EC-4CD3-B718-26CD171C2DF8}">
      <dgm:prSet phldrT="[Text]" custT="1"/>
      <dgm:spPr>
        <a:xfrm>
          <a:off x="3310891" y="0"/>
          <a:ext cx="1634025" cy="1058477"/>
        </a:xfrm>
        <a:solidFill>
          <a:sysClr val="window" lastClr="FFFFFF">
            <a:alpha val="90000"/>
            <a:hueOff val="0"/>
            <a:satOff val="0"/>
            <a:lumOff val="0"/>
            <a:alphaOff val="0"/>
          </a:sysClr>
        </a:solidFill>
        <a:ln w="9525" cap="flat" cmpd="sng" algn="ctr">
          <a:solidFill>
            <a:srgbClr val="4BACC6">
              <a:hueOff val="-3311292"/>
              <a:satOff val="13270"/>
              <a:lumOff val="2876"/>
              <a:alphaOff val="0"/>
            </a:srgb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gm:spPr>
      <dgm:t>
        <a:bodyPr/>
        <a:lstStyle/>
        <a:p>
          <a:pPr rtl="1"/>
          <a:r>
            <a:rPr lang="fa-IR" sz="800" b="1">
              <a:solidFill>
                <a:sysClr val="windowText" lastClr="000000">
                  <a:hueOff val="0"/>
                  <a:satOff val="0"/>
                  <a:lumOff val="0"/>
                  <a:alphaOff val="0"/>
                </a:sysClr>
              </a:solidFill>
              <a:latin typeface="Calibri"/>
              <a:ea typeface="+mn-ea"/>
              <a:cs typeface="B Nazanin" pitchFamily="2" charset="-78"/>
            </a:rPr>
            <a:t>کاهش پیچیدگی</a:t>
          </a:r>
          <a:endParaRPr lang="en-US" sz="800" b="1">
            <a:solidFill>
              <a:sysClr val="windowText" lastClr="000000">
                <a:hueOff val="0"/>
                <a:satOff val="0"/>
                <a:lumOff val="0"/>
                <a:alphaOff val="0"/>
              </a:sysClr>
            </a:solidFill>
            <a:latin typeface="Calibri"/>
            <a:ea typeface="+mn-ea"/>
            <a:cs typeface="B Nazanin" pitchFamily="2" charset="-78"/>
          </a:endParaRPr>
        </a:p>
      </dgm:t>
    </dgm:pt>
    <dgm:pt modelId="{2A67FFE7-AF09-4679-8DBA-AD7E5ECA4E25}" type="parTrans" cxnId="{0398CD79-EFFD-4D31-9A13-69626B1B7BBC}">
      <dgm:prSet/>
      <dgm:spPr/>
      <dgm:t>
        <a:bodyPr/>
        <a:lstStyle/>
        <a:p>
          <a:endParaRPr lang="en-US"/>
        </a:p>
      </dgm:t>
    </dgm:pt>
    <dgm:pt modelId="{EEE1B3B1-D69C-41AD-B7C6-E9D6DE3F577A}" type="sibTrans" cxnId="{0398CD79-EFFD-4D31-9A13-69626B1B7BBC}">
      <dgm:prSet/>
      <dgm:spPr/>
      <dgm:t>
        <a:bodyPr/>
        <a:lstStyle/>
        <a:p>
          <a:endParaRPr lang="en-US"/>
        </a:p>
      </dgm:t>
    </dgm:pt>
    <dgm:pt modelId="{1E3AB333-3E61-4483-B223-44031EF09161}" type="pres">
      <dgm:prSet presAssocID="{92B37B4E-8CCC-4F9F-B2B1-8FFCC359C754}" presName="cycleMatrixDiagram" presStyleCnt="0">
        <dgm:presLayoutVars>
          <dgm:chMax val="1"/>
          <dgm:dir/>
          <dgm:animLvl val="lvl"/>
          <dgm:resizeHandles val="exact"/>
        </dgm:presLayoutVars>
      </dgm:prSet>
      <dgm:spPr/>
      <dgm:t>
        <a:bodyPr/>
        <a:lstStyle/>
        <a:p>
          <a:pPr rtl="1"/>
          <a:endParaRPr lang="fa-IR"/>
        </a:p>
      </dgm:t>
    </dgm:pt>
    <dgm:pt modelId="{12DFAFD3-E9E1-4E1F-9B42-61CFDE72BD9B}" type="pres">
      <dgm:prSet presAssocID="{92B37B4E-8CCC-4F9F-B2B1-8FFCC359C754}" presName="children" presStyleCnt="0"/>
      <dgm:spPr/>
    </dgm:pt>
    <dgm:pt modelId="{F0C1562D-6B74-4B29-9A09-CB64F7EB4128}" type="pres">
      <dgm:prSet presAssocID="{92B37B4E-8CCC-4F9F-B2B1-8FFCC359C754}" presName="child1group" presStyleCnt="0"/>
      <dgm:spPr/>
    </dgm:pt>
    <dgm:pt modelId="{3438F9A9-721F-41B8-8145-FEDA97526E84}" type="pres">
      <dgm:prSet presAssocID="{92B37B4E-8CCC-4F9F-B2B1-8FFCC359C754}" presName="child1" presStyleLbl="bgAcc1" presStyleIdx="0" presStyleCnt="4"/>
      <dgm:spPr>
        <a:prstGeom prst="roundRect">
          <a:avLst>
            <a:gd name="adj" fmla="val 10000"/>
          </a:avLst>
        </a:prstGeom>
      </dgm:spPr>
      <dgm:t>
        <a:bodyPr/>
        <a:lstStyle/>
        <a:p>
          <a:pPr rtl="1"/>
          <a:endParaRPr lang="fa-IR"/>
        </a:p>
      </dgm:t>
    </dgm:pt>
    <dgm:pt modelId="{EF2B46D8-E1ED-473C-9686-C76F914562D9}" type="pres">
      <dgm:prSet presAssocID="{92B37B4E-8CCC-4F9F-B2B1-8FFCC359C754}" presName="child1Text" presStyleLbl="bgAcc1" presStyleIdx="0" presStyleCnt="4">
        <dgm:presLayoutVars>
          <dgm:bulletEnabled val="1"/>
        </dgm:presLayoutVars>
      </dgm:prSet>
      <dgm:spPr/>
      <dgm:t>
        <a:bodyPr/>
        <a:lstStyle/>
        <a:p>
          <a:pPr rtl="1"/>
          <a:endParaRPr lang="fa-IR"/>
        </a:p>
      </dgm:t>
    </dgm:pt>
    <dgm:pt modelId="{EAE59646-E611-46DF-88BC-FFBD1275BE4A}" type="pres">
      <dgm:prSet presAssocID="{92B37B4E-8CCC-4F9F-B2B1-8FFCC359C754}" presName="child2group" presStyleCnt="0"/>
      <dgm:spPr/>
    </dgm:pt>
    <dgm:pt modelId="{25042FCF-C8AF-4737-BE54-B9F2CB54AE2B}" type="pres">
      <dgm:prSet presAssocID="{92B37B4E-8CCC-4F9F-B2B1-8FFCC359C754}" presName="child2" presStyleLbl="bgAcc1" presStyleIdx="1" presStyleCnt="4"/>
      <dgm:spPr>
        <a:prstGeom prst="roundRect">
          <a:avLst>
            <a:gd name="adj" fmla="val 10000"/>
          </a:avLst>
        </a:prstGeom>
      </dgm:spPr>
      <dgm:t>
        <a:bodyPr/>
        <a:lstStyle/>
        <a:p>
          <a:endParaRPr lang="en-US"/>
        </a:p>
      </dgm:t>
    </dgm:pt>
    <dgm:pt modelId="{343EA6CD-4C63-478D-B74F-9EC1A60ED40B}" type="pres">
      <dgm:prSet presAssocID="{92B37B4E-8CCC-4F9F-B2B1-8FFCC359C754}" presName="child2Text" presStyleLbl="bgAcc1" presStyleIdx="1" presStyleCnt="4">
        <dgm:presLayoutVars>
          <dgm:bulletEnabled val="1"/>
        </dgm:presLayoutVars>
      </dgm:prSet>
      <dgm:spPr/>
      <dgm:t>
        <a:bodyPr/>
        <a:lstStyle/>
        <a:p>
          <a:endParaRPr lang="en-US"/>
        </a:p>
      </dgm:t>
    </dgm:pt>
    <dgm:pt modelId="{2FE823F6-1C47-4284-BA6E-EB5F2C400584}" type="pres">
      <dgm:prSet presAssocID="{92B37B4E-8CCC-4F9F-B2B1-8FFCC359C754}" presName="child3group" presStyleCnt="0"/>
      <dgm:spPr/>
    </dgm:pt>
    <dgm:pt modelId="{2CF8B5C3-7EE8-4600-B136-18099BB1A5BB}" type="pres">
      <dgm:prSet presAssocID="{92B37B4E-8CCC-4F9F-B2B1-8FFCC359C754}" presName="child3" presStyleLbl="bgAcc1" presStyleIdx="2" presStyleCnt="4"/>
      <dgm:spPr>
        <a:prstGeom prst="roundRect">
          <a:avLst>
            <a:gd name="adj" fmla="val 10000"/>
          </a:avLst>
        </a:prstGeom>
      </dgm:spPr>
      <dgm:t>
        <a:bodyPr/>
        <a:lstStyle/>
        <a:p>
          <a:endParaRPr lang="en-US"/>
        </a:p>
      </dgm:t>
    </dgm:pt>
    <dgm:pt modelId="{64C45A88-52FB-4668-8A5F-2AC6B2E610A3}" type="pres">
      <dgm:prSet presAssocID="{92B37B4E-8CCC-4F9F-B2B1-8FFCC359C754}" presName="child3Text" presStyleLbl="bgAcc1" presStyleIdx="2" presStyleCnt="4">
        <dgm:presLayoutVars>
          <dgm:bulletEnabled val="1"/>
        </dgm:presLayoutVars>
      </dgm:prSet>
      <dgm:spPr/>
      <dgm:t>
        <a:bodyPr/>
        <a:lstStyle/>
        <a:p>
          <a:endParaRPr lang="en-US"/>
        </a:p>
      </dgm:t>
    </dgm:pt>
    <dgm:pt modelId="{8BC5E279-5DB7-4378-B821-C2B22C613F49}" type="pres">
      <dgm:prSet presAssocID="{92B37B4E-8CCC-4F9F-B2B1-8FFCC359C754}" presName="child4group" presStyleCnt="0"/>
      <dgm:spPr/>
    </dgm:pt>
    <dgm:pt modelId="{B68C2014-85F1-4A82-ADF4-7AFD7B0B8CBD}" type="pres">
      <dgm:prSet presAssocID="{92B37B4E-8CCC-4F9F-B2B1-8FFCC359C754}" presName="child4" presStyleLbl="bgAcc1" presStyleIdx="3" presStyleCnt="4"/>
      <dgm:spPr>
        <a:prstGeom prst="roundRect">
          <a:avLst>
            <a:gd name="adj" fmla="val 10000"/>
          </a:avLst>
        </a:prstGeom>
      </dgm:spPr>
      <dgm:t>
        <a:bodyPr/>
        <a:lstStyle/>
        <a:p>
          <a:endParaRPr lang="en-US"/>
        </a:p>
      </dgm:t>
    </dgm:pt>
    <dgm:pt modelId="{9B114A6D-0075-484E-B9A4-08A64CC2BE08}" type="pres">
      <dgm:prSet presAssocID="{92B37B4E-8CCC-4F9F-B2B1-8FFCC359C754}" presName="child4Text" presStyleLbl="bgAcc1" presStyleIdx="3" presStyleCnt="4">
        <dgm:presLayoutVars>
          <dgm:bulletEnabled val="1"/>
        </dgm:presLayoutVars>
      </dgm:prSet>
      <dgm:spPr/>
      <dgm:t>
        <a:bodyPr/>
        <a:lstStyle/>
        <a:p>
          <a:endParaRPr lang="en-US"/>
        </a:p>
      </dgm:t>
    </dgm:pt>
    <dgm:pt modelId="{7B63E44A-12F1-4E98-B1B7-5EB54BC4561F}" type="pres">
      <dgm:prSet presAssocID="{92B37B4E-8CCC-4F9F-B2B1-8FFCC359C754}" presName="childPlaceholder" presStyleCnt="0"/>
      <dgm:spPr/>
    </dgm:pt>
    <dgm:pt modelId="{88AE8F7A-75C0-47F9-A1EB-31D8A6742806}" type="pres">
      <dgm:prSet presAssocID="{92B37B4E-8CCC-4F9F-B2B1-8FFCC359C754}" presName="circle" presStyleCnt="0"/>
      <dgm:spPr/>
    </dgm:pt>
    <dgm:pt modelId="{A76861D5-6DC7-41F1-AEC0-FE75205A8D99}" type="pres">
      <dgm:prSet presAssocID="{92B37B4E-8CCC-4F9F-B2B1-8FFCC359C754}" presName="quadrant1" presStyleLbl="node1" presStyleIdx="0" presStyleCnt="4">
        <dgm:presLayoutVars>
          <dgm:chMax val="1"/>
          <dgm:bulletEnabled val="1"/>
        </dgm:presLayoutVars>
      </dgm:prSet>
      <dgm:spPr>
        <a:prstGeom prst="pieWedge">
          <a:avLst/>
        </a:prstGeom>
      </dgm:spPr>
      <dgm:t>
        <a:bodyPr/>
        <a:lstStyle/>
        <a:p>
          <a:pPr rtl="1"/>
          <a:endParaRPr lang="fa-IR"/>
        </a:p>
      </dgm:t>
    </dgm:pt>
    <dgm:pt modelId="{ACBFD055-1D1C-4C71-9FC5-A12111A5DA12}" type="pres">
      <dgm:prSet presAssocID="{92B37B4E-8CCC-4F9F-B2B1-8FFCC359C754}" presName="quadrant2" presStyleLbl="node1" presStyleIdx="1" presStyleCnt="4">
        <dgm:presLayoutVars>
          <dgm:chMax val="1"/>
          <dgm:bulletEnabled val="1"/>
        </dgm:presLayoutVars>
      </dgm:prSet>
      <dgm:spPr>
        <a:prstGeom prst="pieWedge">
          <a:avLst/>
        </a:prstGeom>
      </dgm:spPr>
      <dgm:t>
        <a:bodyPr/>
        <a:lstStyle/>
        <a:p>
          <a:endParaRPr lang="en-US"/>
        </a:p>
      </dgm:t>
    </dgm:pt>
    <dgm:pt modelId="{644665F4-856E-464A-940B-D05FDF9D57EF}" type="pres">
      <dgm:prSet presAssocID="{92B37B4E-8CCC-4F9F-B2B1-8FFCC359C754}" presName="quadrant3" presStyleLbl="node1" presStyleIdx="2" presStyleCnt="4">
        <dgm:presLayoutVars>
          <dgm:chMax val="1"/>
          <dgm:bulletEnabled val="1"/>
        </dgm:presLayoutVars>
      </dgm:prSet>
      <dgm:spPr>
        <a:prstGeom prst="pieWedge">
          <a:avLst/>
        </a:prstGeom>
      </dgm:spPr>
      <dgm:t>
        <a:bodyPr/>
        <a:lstStyle/>
        <a:p>
          <a:endParaRPr lang="en-US"/>
        </a:p>
      </dgm:t>
    </dgm:pt>
    <dgm:pt modelId="{CE18E4C1-DC60-49D4-8134-69BD2877B14B}" type="pres">
      <dgm:prSet presAssocID="{92B37B4E-8CCC-4F9F-B2B1-8FFCC359C754}" presName="quadrant4" presStyleLbl="node1" presStyleIdx="3" presStyleCnt="4">
        <dgm:presLayoutVars>
          <dgm:chMax val="1"/>
          <dgm:bulletEnabled val="1"/>
        </dgm:presLayoutVars>
      </dgm:prSet>
      <dgm:spPr>
        <a:prstGeom prst="pieWedge">
          <a:avLst/>
        </a:prstGeom>
      </dgm:spPr>
      <dgm:t>
        <a:bodyPr/>
        <a:lstStyle/>
        <a:p>
          <a:endParaRPr lang="en-US"/>
        </a:p>
      </dgm:t>
    </dgm:pt>
    <dgm:pt modelId="{4F589A0B-E2C2-4991-9685-8607BA0C88EE}" type="pres">
      <dgm:prSet presAssocID="{92B37B4E-8CCC-4F9F-B2B1-8FFCC359C754}" presName="quadrantPlaceholder" presStyleCnt="0"/>
      <dgm:spPr/>
    </dgm:pt>
    <dgm:pt modelId="{229ED253-C338-4E4F-BAD0-9533C972A9E9}" type="pres">
      <dgm:prSet presAssocID="{92B37B4E-8CCC-4F9F-B2B1-8FFCC359C754}" presName="center1" presStyleLbl="fgShp" presStyleIdx="0" presStyleCnt="2"/>
      <dgm:spPr>
        <a:xfrm>
          <a:off x="2547629" y="1356174"/>
          <a:ext cx="494507" cy="430006"/>
        </a:xfrm>
        <a:prstGeom prst="circularArrow">
          <a:avLst/>
        </a:prstGeom>
        <a:solidFill>
          <a:srgbClr val="4BACC6">
            <a:tint val="40000"/>
            <a:hueOff val="0"/>
            <a:satOff val="0"/>
            <a:lumOff val="0"/>
            <a:alphaOff val="0"/>
          </a:srgbClr>
        </a:solidFill>
        <a:ln>
          <a:noFill/>
        </a:ln>
        <a:effectLst>
          <a:outerShdw blurRad="40000" dist="23000" dir="5400000" rotWithShape="0">
            <a:srgbClr val="000000">
              <a:alpha val="35000"/>
            </a:srgbClr>
          </a:outerShdw>
        </a:effectLst>
        <a:scene3d>
          <a:camera prst="orthographicFront"/>
          <a:lightRig rig="flat" dir="t"/>
        </a:scene3d>
        <a:sp3d z="190500" prstMaterial="plastic">
          <a:bevelT w="120900" h="88900"/>
          <a:bevelB w="88900" h="31750" prst="angle"/>
        </a:sp3d>
      </dgm:spPr>
      <dgm:t>
        <a:bodyPr/>
        <a:lstStyle/>
        <a:p>
          <a:endParaRPr lang="en-US"/>
        </a:p>
      </dgm:t>
    </dgm:pt>
    <dgm:pt modelId="{C8192DF5-00E6-4CF5-A757-CF9A702AC0CB}" type="pres">
      <dgm:prSet presAssocID="{92B37B4E-8CCC-4F9F-B2B1-8FFCC359C754}" presName="center2" presStyleLbl="fgShp" presStyleIdx="1" presStyleCnt="2"/>
      <dgm:spPr>
        <a:xfrm rot="10800000">
          <a:off x="2547629" y="1521561"/>
          <a:ext cx="494507" cy="430006"/>
        </a:xfrm>
        <a:prstGeom prst="circularArrow">
          <a:avLst/>
        </a:prstGeom>
        <a:solidFill>
          <a:srgbClr val="4BACC6">
            <a:tint val="40000"/>
            <a:hueOff val="0"/>
            <a:satOff val="0"/>
            <a:lumOff val="0"/>
            <a:alphaOff val="0"/>
          </a:srgbClr>
        </a:solidFill>
        <a:ln>
          <a:noFill/>
        </a:ln>
        <a:effectLst>
          <a:outerShdw blurRad="40000" dist="23000" dir="5400000" rotWithShape="0">
            <a:srgbClr val="000000">
              <a:alpha val="35000"/>
            </a:srgbClr>
          </a:outerShdw>
        </a:effectLst>
        <a:scene3d>
          <a:camera prst="orthographicFront"/>
          <a:lightRig rig="flat" dir="t"/>
        </a:scene3d>
        <a:sp3d z="190500" prstMaterial="plastic">
          <a:bevelT w="120900" h="88900"/>
          <a:bevelB w="88900" h="31750" prst="angle"/>
        </a:sp3d>
      </dgm:spPr>
      <dgm:t>
        <a:bodyPr/>
        <a:lstStyle/>
        <a:p>
          <a:endParaRPr lang="en-US"/>
        </a:p>
      </dgm:t>
    </dgm:pt>
  </dgm:ptLst>
  <dgm:cxnLst>
    <dgm:cxn modelId="{5C287827-D120-40AE-A61D-69DEE70A9609}" srcId="{92B37B4E-8CCC-4F9F-B2B1-8FFCC359C754}" destId="{3015A255-E4C6-4EE0-BC5C-57C47986BA18}" srcOrd="2" destOrd="0" parTransId="{C2BE7854-08CF-42A1-AA68-637DBC853D64}" sibTransId="{143EB889-A13B-42DB-B3F7-25DC29401DCF}"/>
    <dgm:cxn modelId="{04AE51F4-AEC2-4638-986C-7186305624A3}" type="presOf" srcId="{92B37B4E-8CCC-4F9F-B2B1-8FFCC359C754}" destId="{1E3AB333-3E61-4483-B223-44031EF09161}" srcOrd="0" destOrd="0" presId="urn:microsoft.com/office/officeart/2005/8/layout/cycle4#1"/>
    <dgm:cxn modelId="{10E37A2A-DFCF-4693-91D6-BF525D8F3F82}" type="presOf" srcId="{B38831B1-C38A-4757-9097-46BC20D16C26}" destId="{343EA6CD-4C63-478D-B74F-9EC1A60ED40B}" srcOrd="1" destOrd="0" presId="urn:microsoft.com/office/officeart/2005/8/layout/cycle4#1"/>
    <dgm:cxn modelId="{2787C630-40B8-42A6-9A1D-44B219BD634E}" srcId="{BD16337F-878C-4BA7-AB73-731F4C8D829A}" destId="{4ACCE13F-EA48-472F-83BD-D59E95F9E006}" srcOrd="0" destOrd="0" parTransId="{9E14470F-608C-4552-8D67-0127F3F3A657}" sibTransId="{6AA4B680-720F-4D40-A78A-30AC386D22A4}"/>
    <dgm:cxn modelId="{625BF3DF-F51E-41E6-880A-4B72A31D3337}" type="presOf" srcId="{B38831B1-C38A-4757-9097-46BC20D16C26}" destId="{25042FCF-C8AF-4737-BE54-B9F2CB54AE2B}" srcOrd="0" destOrd="0" presId="urn:microsoft.com/office/officeart/2005/8/layout/cycle4#1"/>
    <dgm:cxn modelId="{55878B8D-83B8-41DB-824B-8B6373414C3E}" srcId="{92B37B4E-8CCC-4F9F-B2B1-8FFCC359C754}" destId="{2FBFD957-CE58-4D82-8611-9C90A4FE0453}" srcOrd="3" destOrd="0" parTransId="{1101C03B-CD68-4A57-811F-47FB719A9F5F}" sibTransId="{5C0D70DD-5F8D-46D9-9BFF-8C9C407C47B6}"/>
    <dgm:cxn modelId="{997343CE-DD18-4B82-8691-DF64D33C7908}" type="presOf" srcId="{BD16337F-878C-4BA7-AB73-731F4C8D829A}" destId="{A76861D5-6DC7-41F1-AEC0-FE75205A8D99}" srcOrd="0" destOrd="0" presId="urn:microsoft.com/office/officeart/2005/8/layout/cycle4#1"/>
    <dgm:cxn modelId="{48BAF48B-1A12-4F6E-927B-64DCF0C6CC89}" type="presOf" srcId="{22490D10-63BB-4FD7-99B5-3BEEB5BF54B7}" destId="{ACBFD055-1D1C-4C71-9FC5-A12111A5DA12}" srcOrd="0" destOrd="0" presId="urn:microsoft.com/office/officeart/2005/8/layout/cycle4#1"/>
    <dgm:cxn modelId="{82A3A01F-E5D8-4012-8D38-7FA4AB6F23F9}" type="presOf" srcId="{2FBFD957-CE58-4D82-8611-9C90A4FE0453}" destId="{CE18E4C1-DC60-49D4-8134-69BD2877B14B}" srcOrd="0" destOrd="0" presId="urn:microsoft.com/office/officeart/2005/8/layout/cycle4#1"/>
    <dgm:cxn modelId="{CEF5A6A2-A6DD-4FED-AC4D-6BCC892B591A}" type="presOf" srcId="{F87DF99C-579B-49A2-B0D1-4229407D45A1}" destId="{2CF8B5C3-7EE8-4600-B136-18099BB1A5BB}" srcOrd="0" destOrd="0" presId="urn:microsoft.com/office/officeart/2005/8/layout/cycle4#1"/>
    <dgm:cxn modelId="{C1BFC716-BF4F-4A28-BF77-4E152CF44CF7}" type="presOf" srcId="{AF33BADF-4767-45E2-BD97-04809BE710DB}" destId="{EF2B46D8-E1ED-473C-9686-C76F914562D9}" srcOrd="1" destOrd="1" presId="urn:microsoft.com/office/officeart/2005/8/layout/cycle4#1"/>
    <dgm:cxn modelId="{2BD5A878-00EE-41FE-877F-F841EB06AA6A}" srcId="{92B37B4E-8CCC-4F9F-B2B1-8FFCC359C754}" destId="{BD16337F-878C-4BA7-AB73-731F4C8D829A}" srcOrd="0" destOrd="0" parTransId="{73482AFE-AFD9-4B04-A591-DBFF1DC952E4}" sibTransId="{4EF32D0A-F484-4A18-BE93-AA43C0ACDBA8}"/>
    <dgm:cxn modelId="{BD67AF3B-BC83-441C-91A7-3EF7BED69972}" srcId="{2FBFD957-CE58-4D82-8611-9C90A4FE0453}" destId="{727CA054-A4BB-4E01-BA70-C7A1CA9DD9C8}" srcOrd="0" destOrd="0" parTransId="{867E8BF3-E470-4421-96E7-D8947857128F}" sibTransId="{433C904D-5F8E-4D22-9286-C92A6CABD8CF}"/>
    <dgm:cxn modelId="{E02C007A-7C5F-4FB5-BB4D-C5062CAC88E2}" srcId="{22490D10-63BB-4FD7-99B5-3BEEB5BF54B7}" destId="{B38831B1-C38A-4757-9097-46BC20D16C26}" srcOrd="0" destOrd="0" parTransId="{5E163B59-12E4-4FB1-AF0F-7C2F050AFBF0}" sibTransId="{D0AE4561-99D9-4818-96F9-3EAD30E413F9}"/>
    <dgm:cxn modelId="{F05DD1D6-2E65-4EE2-BB56-CF13E657A88D}" type="presOf" srcId="{727CA054-A4BB-4E01-BA70-C7A1CA9DD9C8}" destId="{B68C2014-85F1-4A82-ADF4-7AFD7B0B8CBD}" srcOrd="0" destOrd="0" presId="urn:microsoft.com/office/officeart/2005/8/layout/cycle4#1"/>
    <dgm:cxn modelId="{0AA5289D-3624-47F0-9186-E7E2F7428A25}" type="presOf" srcId="{4ACCE13F-EA48-472F-83BD-D59E95F9E006}" destId="{EF2B46D8-E1ED-473C-9686-C76F914562D9}" srcOrd="1" destOrd="0" presId="urn:microsoft.com/office/officeart/2005/8/layout/cycle4#1"/>
    <dgm:cxn modelId="{60951171-D862-4DC5-BD39-41E27FC1FA9B}" srcId="{22490D10-63BB-4FD7-99B5-3BEEB5BF54B7}" destId="{C6A5833B-0EEA-4E8D-874A-D58943CDD635}" srcOrd="1" destOrd="0" parTransId="{4E932AED-F488-42E4-B536-E83D37524017}" sibTransId="{0A6B460D-9EDF-4A7C-9342-B352FF860687}"/>
    <dgm:cxn modelId="{04B9E2BE-588A-43A8-A8A2-C5022C667FD9}" srcId="{3015A255-E4C6-4EE0-BC5C-57C47986BA18}" destId="{F87DF99C-579B-49A2-B0D1-4229407D45A1}" srcOrd="0" destOrd="0" parTransId="{1B742247-3433-40C6-B5F1-C0B27E3A52D7}" sibTransId="{5259FAE6-AA99-4B5D-A670-43BFAA179D2B}"/>
    <dgm:cxn modelId="{410FF908-C83E-455F-BDEA-FC67424DFCA9}" type="presOf" srcId="{AC01F18B-93EC-4CD3-B718-26CD171C2DF8}" destId="{343EA6CD-4C63-478D-B74F-9EC1A60ED40B}" srcOrd="1" destOrd="2" presId="urn:microsoft.com/office/officeart/2005/8/layout/cycle4#1"/>
    <dgm:cxn modelId="{639FF387-B4DD-4E0E-8A4C-63B2CA6E6F05}" type="presOf" srcId="{4ACCE13F-EA48-472F-83BD-D59E95F9E006}" destId="{3438F9A9-721F-41B8-8145-FEDA97526E84}" srcOrd="0" destOrd="0" presId="urn:microsoft.com/office/officeart/2005/8/layout/cycle4#1"/>
    <dgm:cxn modelId="{C5C7DD24-477C-41E4-90BF-E983C4FC1826}" srcId="{92B37B4E-8CCC-4F9F-B2B1-8FFCC359C754}" destId="{22490D10-63BB-4FD7-99B5-3BEEB5BF54B7}" srcOrd="1" destOrd="0" parTransId="{DD3155DD-9D8D-47BF-961A-77FACB5A8A75}" sibTransId="{C2B3D6E3-AEAE-4176-BCFE-A405FC78EA56}"/>
    <dgm:cxn modelId="{9E54B991-F4F2-43E8-8F6E-443084714B9B}" type="presOf" srcId="{AC01F18B-93EC-4CD3-B718-26CD171C2DF8}" destId="{25042FCF-C8AF-4737-BE54-B9F2CB54AE2B}" srcOrd="0" destOrd="2" presId="urn:microsoft.com/office/officeart/2005/8/layout/cycle4#1"/>
    <dgm:cxn modelId="{03A9CE1A-29C2-4BE2-B5CF-633F5B3470D9}" type="presOf" srcId="{3015A255-E4C6-4EE0-BC5C-57C47986BA18}" destId="{644665F4-856E-464A-940B-D05FDF9D57EF}" srcOrd="0" destOrd="0" presId="urn:microsoft.com/office/officeart/2005/8/layout/cycle4#1"/>
    <dgm:cxn modelId="{0398CD79-EFFD-4D31-9A13-69626B1B7BBC}" srcId="{22490D10-63BB-4FD7-99B5-3BEEB5BF54B7}" destId="{AC01F18B-93EC-4CD3-B718-26CD171C2DF8}" srcOrd="2" destOrd="0" parTransId="{2A67FFE7-AF09-4679-8DBA-AD7E5ECA4E25}" sibTransId="{EEE1B3B1-D69C-41AD-B7C6-E9D6DE3F577A}"/>
    <dgm:cxn modelId="{BA13CCAF-BB7A-4342-9939-4727D07D2F5B}" type="presOf" srcId="{AF33BADF-4767-45E2-BD97-04809BE710DB}" destId="{3438F9A9-721F-41B8-8145-FEDA97526E84}" srcOrd="0" destOrd="1" presId="urn:microsoft.com/office/officeart/2005/8/layout/cycle4#1"/>
    <dgm:cxn modelId="{93EE1CBE-11CD-472F-9CC4-C46AF4D6270B}" type="presOf" srcId="{727CA054-A4BB-4E01-BA70-C7A1CA9DD9C8}" destId="{9B114A6D-0075-484E-B9A4-08A64CC2BE08}" srcOrd="1" destOrd="0" presId="urn:microsoft.com/office/officeart/2005/8/layout/cycle4#1"/>
    <dgm:cxn modelId="{D7F21BBC-DA58-4134-A1C0-6DC1B163AB47}" type="presOf" srcId="{F87DF99C-579B-49A2-B0D1-4229407D45A1}" destId="{64C45A88-52FB-4668-8A5F-2AC6B2E610A3}" srcOrd="1" destOrd="0" presId="urn:microsoft.com/office/officeart/2005/8/layout/cycle4#1"/>
    <dgm:cxn modelId="{D3E5EADD-FA52-450B-92E0-5F70EF4419AA}" srcId="{BD16337F-878C-4BA7-AB73-731F4C8D829A}" destId="{AF33BADF-4767-45E2-BD97-04809BE710DB}" srcOrd="1" destOrd="0" parTransId="{40BE8387-28CA-4F61-8B0F-5DE1928ADE99}" sibTransId="{EB75A8AD-8AAA-4310-8BC5-34CDCAD89AB2}"/>
    <dgm:cxn modelId="{966377DF-1D7E-4046-980F-70634F6C7ECD}" type="presOf" srcId="{C6A5833B-0EEA-4E8D-874A-D58943CDD635}" destId="{25042FCF-C8AF-4737-BE54-B9F2CB54AE2B}" srcOrd="0" destOrd="1" presId="urn:microsoft.com/office/officeart/2005/8/layout/cycle4#1"/>
    <dgm:cxn modelId="{149FB0A4-3785-4E7F-958F-0594B58049B5}" type="presOf" srcId="{C6A5833B-0EEA-4E8D-874A-D58943CDD635}" destId="{343EA6CD-4C63-478D-B74F-9EC1A60ED40B}" srcOrd="1" destOrd="1" presId="urn:microsoft.com/office/officeart/2005/8/layout/cycle4#1"/>
    <dgm:cxn modelId="{AE0D7508-A6AB-4534-953B-7C6E05EC8C68}" type="presParOf" srcId="{1E3AB333-3E61-4483-B223-44031EF09161}" destId="{12DFAFD3-E9E1-4E1F-9B42-61CFDE72BD9B}" srcOrd="0" destOrd="0" presId="urn:microsoft.com/office/officeart/2005/8/layout/cycle4#1"/>
    <dgm:cxn modelId="{E50DCDC6-BA99-4C31-92ED-A46FF226078E}" type="presParOf" srcId="{12DFAFD3-E9E1-4E1F-9B42-61CFDE72BD9B}" destId="{F0C1562D-6B74-4B29-9A09-CB64F7EB4128}" srcOrd="0" destOrd="0" presId="urn:microsoft.com/office/officeart/2005/8/layout/cycle4#1"/>
    <dgm:cxn modelId="{D7AA88A8-641F-4086-B578-E7AD1F437B70}" type="presParOf" srcId="{F0C1562D-6B74-4B29-9A09-CB64F7EB4128}" destId="{3438F9A9-721F-41B8-8145-FEDA97526E84}" srcOrd="0" destOrd="0" presId="urn:microsoft.com/office/officeart/2005/8/layout/cycle4#1"/>
    <dgm:cxn modelId="{BEC07F9F-9A00-41C1-B1E1-86D29C7DA6AF}" type="presParOf" srcId="{F0C1562D-6B74-4B29-9A09-CB64F7EB4128}" destId="{EF2B46D8-E1ED-473C-9686-C76F914562D9}" srcOrd="1" destOrd="0" presId="urn:microsoft.com/office/officeart/2005/8/layout/cycle4#1"/>
    <dgm:cxn modelId="{D34F9D75-9852-4629-B1F1-EE4BB723C216}" type="presParOf" srcId="{12DFAFD3-E9E1-4E1F-9B42-61CFDE72BD9B}" destId="{EAE59646-E611-46DF-88BC-FFBD1275BE4A}" srcOrd="1" destOrd="0" presId="urn:microsoft.com/office/officeart/2005/8/layout/cycle4#1"/>
    <dgm:cxn modelId="{F621D4A8-12C7-444E-AD0F-8D201F4F76EC}" type="presParOf" srcId="{EAE59646-E611-46DF-88BC-FFBD1275BE4A}" destId="{25042FCF-C8AF-4737-BE54-B9F2CB54AE2B}" srcOrd="0" destOrd="0" presId="urn:microsoft.com/office/officeart/2005/8/layout/cycle4#1"/>
    <dgm:cxn modelId="{804FED5C-B05A-49BF-9EF1-84B065128635}" type="presParOf" srcId="{EAE59646-E611-46DF-88BC-FFBD1275BE4A}" destId="{343EA6CD-4C63-478D-B74F-9EC1A60ED40B}" srcOrd="1" destOrd="0" presId="urn:microsoft.com/office/officeart/2005/8/layout/cycle4#1"/>
    <dgm:cxn modelId="{B1128145-518A-420A-BFF2-2BFF9AD80594}" type="presParOf" srcId="{12DFAFD3-E9E1-4E1F-9B42-61CFDE72BD9B}" destId="{2FE823F6-1C47-4284-BA6E-EB5F2C400584}" srcOrd="2" destOrd="0" presId="urn:microsoft.com/office/officeart/2005/8/layout/cycle4#1"/>
    <dgm:cxn modelId="{D6F3F2B5-28F7-4244-B1A0-FF02792AD3E6}" type="presParOf" srcId="{2FE823F6-1C47-4284-BA6E-EB5F2C400584}" destId="{2CF8B5C3-7EE8-4600-B136-18099BB1A5BB}" srcOrd="0" destOrd="0" presId="urn:microsoft.com/office/officeart/2005/8/layout/cycle4#1"/>
    <dgm:cxn modelId="{9073082D-E749-4BB8-BA66-EF122B034EAF}" type="presParOf" srcId="{2FE823F6-1C47-4284-BA6E-EB5F2C400584}" destId="{64C45A88-52FB-4668-8A5F-2AC6B2E610A3}" srcOrd="1" destOrd="0" presId="urn:microsoft.com/office/officeart/2005/8/layout/cycle4#1"/>
    <dgm:cxn modelId="{1FA00C56-E7A3-4DF0-9172-746421FE6691}" type="presParOf" srcId="{12DFAFD3-E9E1-4E1F-9B42-61CFDE72BD9B}" destId="{8BC5E279-5DB7-4378-B821-C2B22C613F49}" srcOrd="3" destOrd="0" presId="urn:microsoft.com/office/officeart/2005/8/layout/cycle4#1"/>
    <dgm:cxn modelId="{5BC5FB95-F363-4FEF-BDDD-9435E988F137}" type="presParOf" srcId="{8BC5E279-5DB7-4378-B821-C2B22C613F49}" destId="{B68C2014-85F1-4A82-ADF4-7AFD7B0B8CBD}" srcOrd="0" destOrd="0" presId="urn:microsoft.com/office/officeart/2005/8/layout/cycle4#1"/>
    <dgm:cxn modelId="{0CD51B9F-54FF-4670-94DF-76FF2CD44788}" type="presParOf" srcId="{8BC5E279-5DB7-4378-B821-C2B22C613F49}" destId="{9B114A6D-0075-484E-B9A4-08A64CC2BE08}" srcOrd="1" destOrd="0" presId="urn:microsoft.com/office/officeart/2005/8/layout/cycle4#1"/>
    <dgm:cxn modelId="{A940D2E2-B8F0-41AB-8920-ABC36C9F511C}" type="presParOf" srcId="{12DFAFD3-E9E1-4E1F-9B42-61CFDE72BD9B}" destId="{7B63E44A-12F1-4E98-B1B7-5EB54BC4561F}" srcOrd="4" destOrd="0" presId="urn:microsoft.com/office/officeart/2005/8/layout/cycle4#1"/>
    <dgm:cxn modelId="{9FCD98E8-B962-42B0-869F-99DD455C1FEC}" type="presParOf" srcId="{1E3AB333-3E61-4483-B223-44031EF09161}" destId="{88AE8F7A-75C0-47F9-A1EB-31D8A6742806}" srcOrd="1" destOrd="0" presId="urn:microsoft.com/office/officeart/2005/8/layout/cycle4#1"/>
    <dgm:cxn modelId="{AB1FC8A8-3661-4AB8-BF4B-1D9C93A1AA8D}" type="presParOf" srcId="{88AE8F7A-75C0-47F9-A1EB-31D8A6742806}" destId="{A76861D5-6DC7-41F1-AEC0-FE75205A8D99}" srcOrd="0" destOrd="0" presId="urn:microsoft.com/office/officeart/2005/8/layout/cycle4#1"/>
    <dgm:cxn modelId="{014D59F8-53BC-4000-BA00-E31A3AE62F46}" type="presParOf" srcId="{88AE8F7A-75C0-47F9-A1EB-31D8A6742806}" destId="{ACBFD055-1D1C-4C71-9FC5-A12111A5DA12}" srcOrd="1" destOrd="0" presId="urn:microsoft.com/office/officeart/2005/8/layout/cycle4#1"/>
    <dgm:cxn modelId="{57339D5B-BB67-4BED-92FA-5B0A1352A22C}" type="presParOf" srcId="{88AE8F7A-75C0-47F9-A1EB-31D8A6742806}" destId="{644665F4-856E-464A-940B-D05FDF9D57EF}" srcOrd="2" destOrd="0" presId="urn:microsoft.com/office/officeart/2005/8/layout/cycle4#1"/>
    <dgm:cxn modelId="{B8FD9BA3-48CF-45D0-9DD7-FF874AFE5C55}" type="presParOf" srcId="{88AE8F7A-75C0-47F9-A1EB-31D8A6742806}" destId="{CE18E4C1-DC60-49D4-8134-69BD2877B14B}" srcOrd="3" destOrd="0" presId="urn:microsoft.com/office/officeart/2005/8/layout/cycle4#1"/>
    <dgm:cxn modelId="{67BF0C77-6FF3-4AC4-A172-1038273FBBC8}" type="presParOf" srcId="{88AE8F7A-75C0-47F9-A1EB-31D8A6742806}" destId="{4F589A0B-E2C2-4991-9685-8607BA0C88EE}" srcOrd="4" destOrd="0" presId="urn:microsoft.com/office/officeart/2005/8/layout/cycle4#1"/>
    <dgm:cxn modelId="{CFD90FBE-1587-4D50-9CA1-E65FAEC08430}" type="presParOf" srcId="{1E3AB333-3E61-4483-B223-44031EF09161}" destId="{229ED253-C338-4E4F-BAD0-9533C972A9E9}" srcOrd="2" destOrd="0" presId="urn:microsoft.com/office/officeart/2005/8/layout/cycle4#1"/>
    <dgm:cxn modelId="{B4475F56-FA57-418A-9E72-1CE8205686BB}" type="presParOf" srcId="{1E3AB333-3E61-4483-B223-44031EF09161}" destId="{C8192DF5-00E6-4CF5-A757-CF9A702AC0CB}" srcOrd="3" destOrd="0" presId="urn:microsoft.com/office/officeart/2005/8/layout/cycle4#1"/>
  </dgm:cxnLst>
  <dgm:bg/>
  <dgm:whole/>
  <dgm:extLst>
    <a:ext uri="http://schemas.microsoft.com/office/drawing/2008/diagram">
      <dsp:dataModelExt xmlns:dsp="http://schemas.microsoft.com/office/drawing/2008/diagram" relId="rId15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F8B5C3-7EE8-4600-B136-18099BB1A5BB}">
      <dsp:nvSpPr>
        <dsp:cNvPr id="0" name=""/>
        <dsp:cNvSpPr/>
      </dsp:nvSpPr>
      <dsp:spPr>
        <a:xfrm>
          <a:off x="3311154" y="2250109"/>
          <a:ext cx="1634638" cy="1058875"/>
        </a:xfrm>
        <a:prstGeom prst="roundRect">
          <a:avLst>
            <a:gd name="adj" fmla="val 10000"/>
          </a:avLst>
        </a:prstGeom>
        <a:solidFill>
          <a:sysClr val="window" lastClr="FFFFFF">
            <a:alpha val="90000"/>
            <a:hueOff val="0"/>
            <a:satOff val="0"/>
            <a:lumOff val="0"/>
            <a:alphaOff val="0"/>
          </a:sysClr>
        </a:solidFill>
        <a:ln w="9525" cap="flat" cmpd="sng" algn="ctr">
          <a:solidFill>
            <a:srgbClr val="4BACC6">
              <a:hueOff val="-6622584"/>
              <a:satOff val="26541"/>
              <a:lumOff val="5752"/>
              <a:alphaOff val="0"/>
            </a:srgb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t" anchorCtr="0">
          <a:noAutofit/>
        </a:bodyPr>
        <a:lstStyle/>
        <a:p>
          <a:pPr marL="57150" lvl="1" indent="-57150" algn="r" defTabSz="400050" rtl="1">
            <a:lnSpc>
              <a:spcPct val="90000"/>
            </a:lnSpc>
            <a:spcBef>
              <a:spcPct val="0"/>
            </a:spcBef>
            <a:spcAft>
              <a:spcPct val="15000"/>
            </a:spcAft>
            <a:buChar char="••"/>
          </a:pPr>
          <a:r>
            <a:rPr lang="fa-IR" sz="900" b="1" kern="1200">
              <a:solidFill>
                <a:sysClr val="windowText" lastClr="000000">
                  <a:hueOff val="0"/>
                  <a:satOff val="0"/>
                  <a:lumOff val="0"/>
                  <a:alphaOff val="0"/>
                </a:sysClr>
              </a:solidFill>
              <a:latin typeface="Calibri"/>
              <a:ea typeface="+mn-ea"/>
              <a:cs typeface="B Nazanin" pitchFamily="2" charset="-78"/>
            </a:rPr>
            <a:t>حمایت شرکت های بزرگ و بیمارستان های پیشرو از راهکارهای </a:t>
          </a:r>
          <a:r>
            <a:rPr lang="en-US" sz="900" b="1" kern="1200">
              <a:solidFill>
                <a:sysClr val="windowText" lastClr="000000">
                  <a:hueOff val="0"/>
                  <a:satOff val="0"/>
                  <a:lumOff val="0"/>
                  <a:alphaOff val="0"/>
                </a:sysClr>
              </a:solidFill>
              <a:latin typeface="Calibri"/>
              <a:ea typeface="+mn-ea"/>
              <a:cs typeface="B Nazanin" pitchFamily="2" charset="-78"/>
            </a:rPr>
            <a:t>GS1</a:t>
          </a:r>
        </a:p>
      </dsp:txBody>
      <dsp:txXfrm>
        <a:off x="3824805" y="2538088"/>
        <a:ext cx="1097727" cy="747636"/>
      </dsp:txXfrm>
    </dsp:sp>
    <dsp:sp modelId="{B68C2014-85F1-4A82-ADF4-7AFD7B0B8CBD}">
      <dsp:nvSpPr>
        <dsp:cNvPr id="0" name=""/>
        <dsp:cNvSpPr/>
      </dsp:nvSpPr>
      <dsp:spPr>
        <a:xfrm>
          <a:off x="644112" y="2250109"/>
          <a:ext cx="1634638" cy="1058875"/>
        </a:xfrm>
        <a:prstGeom prst="roundRect">
          <a:avLst>
            <a:gd name="adj" fmla="val 10000"/>
          </a:avLst>
        </a:prstGeom>
        <a:solidFill>
          <a:sysClr val="window" lastClr="FFFFFF">
            <a:alpha val="90000"/>
            <a:hueOff val="0"/>
            <a:satOff val="0"/>
            <a:lumOff val="0"/>
            <a:alphaOff val="0"/>
          </a:sysClr>
        </a:solidFill>
        <a:ln w="9525" cap="flat" cmpd="sng" algn="ctr">
          <a:solidFill>
            <a:srgbClr val="4BACC6">
              <a:hueOff val="-9933876"/>
              <a:satOff val="39811"/>
              <a:lumOff val="8628"/>
              <a:alphaOff val="0"/>
            </a:srgb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t" anchorCtr="0">
          <a:noAutofit/>
        </a:bodyPr>
        <a:lstStyle/>
        <a:p>
          <a:pPr marL="57150" lvl="1" indent="-57150" algn="r" defTabSz="400050" rtl="1">
            <a:lnSpc>
              <a:spcPct val="90000"/>
            </a:lnSpc>
            <a:spcBef>
              <a:spcPct val="0"/>
            </a:spcBef>
            <a:spcAft>
              <a:spcPct val="15000"/>
            </a:spcAft>
            <a:buChar char="••"/>
          </a:pPr>
          <a:r>
            <a:rPr lang="fa-IR" sz="900" b="1" kern="1200">
              <a:solidFill>
                <a:sysClr val="windowText" lastClr="000000">
                  <a:hueOff val="0"/>
                  <a:satOff val="0"/>
                  <a:lumOff val="0"/>
                  <a:alphaOff val="0"/>
                </a:sysClr>
              </a:solidFill>
              <a:latin typeface="Calibri"/>
              <a:ea typeface="+mn-ea"/>
              <a:cs typeface="B Nazanin" pitchFamily="2" charset="-78"/>
            </a:rPr>
            <a:t>تخصیص شماره سریال و ردیابی محصول در زنجیره تامین</a:t>
          </a:r>
          <a:endParaRPr lang="en-US" sz="900" b="1" kern="1200">
            <a:solidFill>
              <a:sysClr val="windowText" lastClr="000000">
                <a:hueOff val="0"/>
                <a:satOff val="0"/>
                <a:lumOff val="0"/>
                <a:alphaOff val="0"/>
              </a:sysClr>
            </a:solidFill>
            <a:latin typeface="Calibri"/>
            <a:ea typeface="+mn-ea"/>
            <a:cs typeface="B Nazanin" pitchFamily="2" charset="-78"/>
          </a:endParaRPr>
        </a:p>
      </dsp:txBody>
      <dsp:txXfrm>
        <a:off x="667372" y="2538088"/>
        <a:ext cx="1097727" cy="747636"/>
      </dsp:txXfrm>
    </dsp:sp>
    <dsp:sp modelId="{25042FCF-C8AF-4737-BE54-B9F2CB54AE2B}">
      <dsp:nvSpPr>
        <dsp:cNvPr id="0" name=""/>
        <dsp:cNvSpPr/>
      </dsp:nvSpPr>
      <dsp:spPr>
        <a:xfrm>
          <a:off x="3311154" y="0"/>
          <a:ext cx="1634638" cy="1058875"/>
        </a:xfrm>
        <a:prstGeom prst="roundRect">
          <a:avLst>
            <a:gd name="adj" fmla="val 10000"/>
          </a:avLst>
        </a:prstGeom>
        <a:solidFill>
          <a:sysClr val="window" lastClr="FFFFFF">
            <a:alpha val="90000"/>
            <a:hueOff val="0"/>
            <a:satOff val="0"/>
            <a:lumOff val="0"/>
            <a:alphaOff val="0"/>
          </a:sysClr>
        </a:solidFill>
        <a:ln w="9525" cap="flat" cmpd="sng" algn="ctr">
          <a:solidFill>
            <a:srgbClr val="4BACC6">
              <a:hueOff val="-3311292"/>
              <a:satOff val="13270"/>
              <a:lumOff val="2876"/>
              <a:alphaOff val="0"/>
            </a:srgb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t" anchorCtr="0">
          <a:noAutofit/>
        </a:bodyPr>
        <a:lstStyle/>
        <a:p>
          <a:pPr marL="57150" lvl="1" indent="-57150" algn="r" defTabSz="355600" rtl="1">
            <a:lnSpc>
              <a:spcPct val="90000"/>
            </a:lnSpc>
            <a:spcBef>
              <a:spcPct val="0"/>
            </a:spcBef>
            <a:spcAft>
              <a:spcPct val="15000"/>
            </a:spcAft>
            <a:buChar char="••"/>
          </a:pPr>
          <a:r>
            <a:rPr lang="fa-IR" sz="800" b="1" kern="1200">
              <a:solidFill>
                <a:sysClr val="windowText" lastClr="000000">
                  <a:hueOff val="0"/>
                  <a:satOff val="0"/>
                  <a:lumOff val="0"/>
                  <a:alphaOff val="0"/>
                </a:sysClr>
              </a:solidFill>
              <a:latin typeface="Calibri"/>
              <a:ea typeface="+mn-ea"/>
              <a:cs typeface="B Nazanin" pitchFamily="2" charset="-78"/>
            </a:rPr>
            <a:t>کاهش هزینه های تولید و بسته بندی</a:t>
          </a:r>
          <a:endParaRPr lang="en-US" sz="600" kern="1200">
            <a:solidFill>
              <a:sysClr val="windowText" lastClr="000000">
                <a:hueOff val="0"/>
                <a:satOff val="0"/>
                <a:lumOff val="0"/>
                <a:alphaOff val="0"/>
              </a:sysClr>
            </a:solidFill>
            <a:latin typeface="Calibri"/>
            <a:ea typeface="+mn-ea"/>
            <a:cs typeface="B Nazanin" pitchFamily="2" charset="-78"/>
          </a:endParaRPr>
        </a:p>
        <a:p>
          <a:pPr marL="57150" lvl="1" indent="-57150" algn="r" defTabSz="355600" rtl="1">
            <a:lnSpc>
              <a:spcPct val="90000"/>
            </a:lnSpc>
            <a:spcBef>
              <a:spcPct val="0"/>
            </a:spcBef>
            <a:spcAft>
              <a:spcPct val="15000"/>
            </a:spcAft>
            <a:buChar char="••"/>
          </a:pPr>
          <a:r>
            <a:rPr lang="fa-IR" sz="800" b="1" kern="1200">
              <a:solidFill>
                <a:sysClr val="windowText" lastClr="000000">
                  <a:hueOff val="0"/>
                  <a:satOff val="0"/>
                  <a:lumOff val="0"/>
                  <a:alphaOff val="0"/>
                </a:sysClr>
              </a:solidFill>
              <a:latin typeface="Calibri"/>
              <a:ea typeface="+mn-ea"/>
              <a:cs typeface="B Nazanin" pitchFamily="2" charset="-78"/>
            </a:rPr>
            <a:t>تولید و توزیع در مقیاس کمتر جهت بهبود اقتصاد زنجیره تامین</a:t>
          </a:r>
          <a:endParaRPr lang="en-US" sz="800" b="1" kern="1200">
            <a:solidFill>
              <a:sysClr val="windowText" lastClr="000000">
                <a:hueOff val="0"/>
                <a:satOff val="0"/>
                <a:lumOff val="0"/>
                <a:alphaOff val="0"/>
              </a:sysClr>
            </a:solidFill>
            <a:latin typeface="Calibri"/>
            <a:ea typeface="+mn-ea"/>
            <a:cs typeface="B Nazanin" pitchFamily="2" charset="-78"/>
          </a:endParaRPr>
        </a:p>
        <a:p>
          <a:pPr marL="57150" lvl="1" indent="-57150" algn="r" defTabSz="355600" rtl="1">
            <a:lnSpc>
              <a:spcPct val="90000"/>
            </a:lnSpc>
            <a:spcBef>
              <a:spcPct val="0"/>
            </a:spcBef>
            <a:spcAft>
              <a:spcPct val="15000"/>
            </a:spcAft>
            <a:buChar char="••"/>
          </a:pPr>
          <a:r>
            <a:rPr lang="fa-IR" sz="800" b="1" kern="1200">
              <a:solidFill>
                <a:sysClr val="windowText" lastClr="000000">
                  <a:hueOff val="0"/>
                  <a:satOff val="0"/>
                  <a:lumOff val="0"/>
                  <a:alphaOff val="0"/>
                </a:sysClr>
              </a:solidFill>
              <a:latin typeface="Calibri"/>
              <a:ea typeface="+mn-ea"/>
              <a:cs typeface="B Nazanin" pitchFamily="2" charset="-78"/>
            </a:rPr>
            <a:t>کاهش پیچیدگی</a:t>
          </a:r>
          <a:endParaRPr lang="en-US" sz="800" b="1" kern="1200">
            <a:solidFill>
              <a:sysClr val="windowText" lastClr="000000">
                <a:hueOff val="0"/>
                <a:satOff val="0"/>
                <a:lumOff val="0"/>
                <a:alphaOff val="0"/>
              </a:sysClr>
            </a:solidFill>
            <a:latin typeface="Calibri"/>
            <a:ea typeface="+mn-ea"/>
            <a:cs typeface="B Nazanin" pitchFamily="2" charset="-78"/>
          </a:endParaRPr>
        </a:p>
      </dsp:txBody>
      <dsp:txXfrm>
        <a:off x="3824805" y="23260"/>
        <a:ext cx="1097727" cy="747636"/>
      </dsp:txXfrm>
    </dsp:sp>
    <dsp:sp modelId="{3438F9A9-721F-41B8-8145-FEDA97526E84}">
      <dsp:nvSpPr>
        <dsp:cNvPr id="0" name=""/>
        <dsp:cNvSpPr/>
      </dsp:nvSpPr>
      <dsp:spPr>
        <a:xfrm>
          <a:off x="644112" y="0"/>
          <a:ext cx="1634638" cy="1058875"/>
        </a:xfrm>
        <a:prstGeom prst="roundRect">
          <a:avLst>
            <a:gd name="adj" fmla="val 10000"/>
          </a:avLst>
        </a:prstGeom>
        <a:solidFill>
          <a:sysClr val="window" lastClr="FFFFFF">
            <a:alpha val="90000"/>
            <a:hueOff val="0"/>
            <a:satOff val="0"/>
            <a:lumOff val="0"/>
            <a:alphaOff val="0"/>
          </a:sysClr>
        </a:solidFill>
        <a:ln w="9525" cap="flat" cmpd="sng" algn="ctr">
          <a:solidFill>
            <a:srgbClr val="4BACC6">
              <a:hueOff val="0"/>
              <a:satOff val="0"/>
              <a:lumOff val="0"/>
              <a:alphaOff val="0"/>
            </a:srgb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t" anchorCtr="0">
          <a:noAutofit/>
        </a:bodyPr>
        <a:lstStyle/>
        <a:p>
          <a:pPr marL="57150" lvl="1" indent="-57150" algn="r" defTabSz="400050" rtl="1">
            <a:lnSpc>
              <a:spcPct val="90000"/>
            </a:lnSpc>
            <a:spcBef>
              <a:spcPct val="0"/>
            </a:spcBef>
            <a:spcAft>
              <a:spcPct val="15000"/>
            </a:spcAft>
            <a:buChar char="••"/>
          </a:pPr>
          <a:r>
            <a:rPr lang="fa-IR" sz="900" b="1" kern="1200">
              <a:solidFill>
                <a:sysClr val="windowText" lastClr="000000">
                  <a:hueOff val="0"/>
                  <a:satOff val="0"/>
                  <a:lumOff val="0"/>
                  <a:alphaOff val="0"/>
                </a:sysClr>
              </a:solidFill>
              <a:latin typeface="Calibri"/>
              <a:ea typeface="+mn-ea"/>
              <a:cs typeface="B Nazanin" pitchFamily="2" charset="-78"/>
            </a:rPr>
            <a:t>مبارزه با جعل و سرقت دارو</a:t>
          </a:r>
          <a:endParaRPr lang="en-US" sz="900" b="1" kern="1200">
            <a:solidFill>
              <a:sysClr val="windowText" lastClr="000000">
                <a:hueOff val="0"/>
                <a:satOff val="0"/>
                <a:lumOff val="0"/>
                <a:alphaOff val="0"/>
              </a:sysClr>
            </a:solidFill>
            <a:latin typeface="Calibri"/>
            <a:ea typeface="+mn-ea"/>
            <a:cs typeface="B Nazanin" pitchFamily="2" charset="-78"/>
          </a:endParaRPr>
        </a:p>
        <a:p>
          <a:pPr marL="57150" lvl="1" indent="-57150" algn="r" defTabSz="400050" rtl="1">
            <a:lnSpc>
              <a:spcPct val="90000"/>
            </a:lnSpc>
            <a:spcBef>
              <a:spcPct val="0"/>
            </a:spcBef>
            <a:spcAft>
              <a:spcPct val="15000"/>
            </a:spcAft>
            <a:buChar char="••"/>
          </a:pPr>
          <a:r>
            <a:rPr lang="fa-IR" sz="900" b="1" kern="1200">
              <a:solidFill>
                <a:sysClr val="windowText" lastClr="000000">
                  <a:hueOff val="0"/>
                  <a:satOff val="0"/>
                  <a:lumOff val="0"/>
                  <a:alphaOff val="0"/>
                </a:sysClr>
              </a:solidFill>
              <a:latin typeface="Calibri"/>
              <a:ea typeface="+mn-ea"/>
              <a:cs typeface="B Nazanin" pitchFamily="2" charset="-78"/>
            </a:rPr>
            <a:t>کاهش خطای ناشی از مصرف داروی اشتباه</a:t>
          </a:r>
          <a:endParaRPr lang="en-US" sz="900" b="1" kern="1200">
            <a:solidFill>
              <a:sysClr val="windowText" lastClr="000000">
                <a:hueOff val="0"/>
                <a:satOff val="0"/>
                <a:lumOff val="0"/>
                <a:alphaOff val="0"/>
              </a:sysClr>
            </a:solidFill>
            <a:latin typeface="Calibri"/>
            <a:ea typeface="+mn-ea"/>
            <a:cs typeface="B Nazanin" pitchFamily="2" charset="-78"/>
          </a:endParaRPr>
        </a:p>
      </dsp:txBody>
      <dsp:txXfrm>
        <a:off x="667372" y="23260"/>
        <a:ext cx="1097727" cy="747636"/>
      </dsp:txXfrm>
    </dsp:sp>
    <dsp:sp modelId="{A76861D5-6DC7-41F1-AEC0-FE75205A8D99}">
      <dsp:nvSpPr>
        <dsp:cNvPr id="0" name=""/>
        <dsp:cNvSpPr/>
      </dsp:nvSpPr>
      <dsp:spPr>
        <a:xfrm>
          <a:off x="1329072" y="188612"/>
          <a:ext cx="1432790" cy="1432790"/>
        </a:xfrm>
        <a:prstGeom prst="pieWedge">
          <a:avLst/>
        </a:prstGeom>
        <a:gradFill rotWithShape="0">
          <a:gsLst>
            <a:gs pos="0">
              <a:srgbClr val="4BACC6">
                <a:hueOff val="0"/>
                <a:satOff val="0"/>
                <a:lumOff val="0"/>
                <a:alphaOff val="0"/>
                <a:shade val="51000"/>
                <a:satMod val="130000"/>
              </a:srgbClr>
            </a:gs>
            <a:gs pos="80000">
              <a:srgbClr val="4BACC6">
                <a:hueOff val="0"/>
                <a:satOff val="0"/>
                <a:lumOff val="0"/>
                <a:alphaOff val="0"/>
                <a:shade val="93000"/>
                <a:satMod val="130000"/>
              </a:srgbClr>
            </a:gs>
            <a:gs pos="100000">
              <a:srgbClr val="4BACC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92456" tIns="92456" rIns="92456" bIns="92456" numCol="1" spcCol="1270" anchor="ctr" anchorCtr="0">
          <a:noAutofit/>
        </a:bodyPr>
        <a:lstStyle/>
        <a:p>
          <a:pPr lvl="0" algn="ctr" defTabSz="577850" rtl="1">
            <a:lnSpc>
              <a:spcPct val="90000"/>
            </a:lnSpc>
            <a:spcBef>
              <a:spcPct val="0"/>
            </a:spcBef>
            <a:spcAft>
              <a:spcPct val="35000"/>
            </a:spcAft>
          </a:pPr>
          <a:r>
            <a:rPr lang="fa-IR" sz="1300" b="1" kern="1200">
              <a:solidFill>
                <a:sysClr val="window" lastClr="FFFFFF"/>
              </a:solidFill>
              <a:latin typeface="Calibri"/>
              <a:ea typeface="+mn-ea"/>
              <a:cs typeface="B Nazanin" pitchFamily="2" charset="-78"/>
            </a:rPr>
            <a:t>اطمینان از امنیت زنجیره تامین و ایمنی بیمار</a:t>
          </a:r>
          <a:endParaRPr lang="en-US" sz="1300" b="1" kern="1200">
            <a:solidFill>
              <a:sysClr val="window" lastClr="FFFFFF"/>
            </a:solidFill>
            <a:latin typeface="Calibri"/>
            <a:ea typeface="+mn-ea"/>
            <a:cs typeface="B Nazanin" pitchFamily="2" charset="-78"/>
          </a:endParaRPr>
        </a:p>
      </dsp:txBody>
      <dsp:txXfrm>
        <a:off x="1748726" y="608266"/>
        <a:ext cx="1013136" cy="1013136"/>
      </dsp:txXfrm>
    </dsp:sp>
    <dsp:sp modelId="{ACBFD055-1D1C-4C71-9FC5-A12111A5DA12}">
      <dsp:nvSpPr>
        <dsp:cNvPr id="0" name=""/>
        <dsp:cNvSpPr/>
      </dsp:nvSpPr>
      <dsp:spPr>
        <a:xfrm rot="5400000">
          <a:off x="2828042" y="188612"/>
          <a:ext cx="1432790" cy="1432790"/>
        </a:xfrm>
        <a:prstGeom prst="pieWedge">
          <a:avLst/>
        </a:prstGeom>
        <a:gradFill rotWithShape="0">
          <a:gsLst>
            <a:gs pos="0">
              <a:srgbClr val="4BACC6">
                <a:hueOff val="-3311292"/>
                <a:satOff val="13270"/>
                <a:lumOff val="2876"/>
                <a:alphaOff val="0"/>
                <a:shade val="51000"/>
                <a:satMod val="130000"/>
              </a:srgbClr>
            </a:gs>
            <a:gs pos="80000">
              <a:srgbClr val="4BACC6">
                <a:hueOff val="-3311292"/>
                <a:satOff val="13270"/>
                <a:lumOff val="2876"/>
                <a:alphaOff val="0"/>
                <a:shade val="93000"/>
                <a:satMod val="130000"/>
              </a:srgbClr>
            </a:gs>
            <a:gs pos="100000">
              <a:srgbClr val="4BACC6">
                <a:hueOff val="-3311292"/>
                <a:satOff val="13270"/>
                <a:lumOff val="2876"/>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rtl="1">
            <a:lnSpc>
              <a:spcPct val="90000"/>
            </a:lnSpc>
            <a:spcBef>
              <a:spcPct val="0"/>
            </a:spcBef>
            <a:spcAft>
              <a:spcPct val="35000"/>
            </a:spcAft>
          </a:pPr>
          <a:r>
            <a:rPr lang="fa-IR" sz="1400" b="1" kern="1200">
              <a:solidFill>
                <a:sysClr val="window" lastClr="FFFFFF"/>
              </a:solidFill>
              <a:latin typeface="Calibri"/>
              <a:ea typeface="+mn-ea"/>
              <a:cs typeface="B Nazanin" pitchFamily="2" charset="-78"/>
            </a:rPr>
            <a:t>افزایش بهره وری زنجیره تامین</a:t>
          </a:r>
          <a:endParaRPr lang="en-US" sz="1400" b="1" kern="1200">
            <a:solidFill>
              <a:sysClr val="window" lastClr="FFFFFF"/>
            </a:solidFill>
            <a:latin typeface="Calibri"/>
            <a:ea typeface="+mn-ea"/>
            <a:cs typeface="B Nazanin" pitchFamily="2" charset="-78"/>
          </a:endParaRPr>
        </a:p>
      </dsp:txBody>
      <dsp:txXfrm rot="-5400000">
        <a:off x="2828042" y="608266"/>
        <a:ext cx="1013136" cy="1013136"/>
      </dsp:txXfrm>
    </dsp:sp>
    <dsp:sp modelId="{644665F4-856E-464A-940B-D05FDF9D57EF}">
      <dsp:nvSpPr>
        <dsp:cNvPr id="0" name=""/>
        <dsp:cNvSpPr/>
      </dsp:nvSpPr>
      <dsp:spPr>
        <a:xfrm rot="10800000">
          <a:off x="2828042" y="1687582"/>
          <a:ext cx="1432790" cy="1432790"/>
        </a:xfrm>
        <a:prstGeom prst="pieWedge">
          <a:avLst/>
        </a:prstGeom>
        <a:gradFill rotWithShape="0">
          <a:gsLst>
            <a:gs pos="0">
              <a:srgbClr val="4BACC6">
                <a:hueOff val="-6622584"/>
                <a:satOff val="26541"/>
                <a:lumOff val="5752"/>
                <a:alphaOff val="0"/>
                <a:shade val="51000"/>
                <a:satMod val="130000"/>
              </a:srgbClr>
            </a:gs>
            <a:gs pos="80000">
              <a:srgbClr val="4BACC6">
                <a:hueOff val="-6622584"/>
                <a:satOff val="26541"/>
                <a:lumOff val="5752"/>
                <a:alphaOff val="0"/>
                <a:shade val="93000"/>
                <a:satMod val="130000"/>
              </a:srgbClr>
            </a:gs>
            <a:gs pos="100000">
              <a:srgbClr val="4BACC6">
                <a:hueOff val="-6622584"/>
                <a:satOff val="26541"/>
                <a:lumOff val="5752"/>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rtl="1">
            <a:lnSpc>
              <a:spcPct val="90000"/>
            </a:lnSpc>
            <a:spcBef>
              <a:spcPct val="0"/>
            </a:spcBef>
            <a:spcAft>
              <a:spcPct val="35000"/>
            </a:spcAft>
          </a:pPr>
          <a:r>
            <a:rPr lang="fa-IR" sz="1400" b="1" kern="1200">
              <a:solidFill>
                <a:sysClr val="window" lastClr="FFFFFF"/>
              </a:solidFill>
              <a:latin typeface="Calibri"/>
              <a:ea typeface="+mn-ea"/>
              <a:cs typeface="B Nazanin" pitchFamily="2" charset="-78"/>
            </a:rPr>
            <a:t>انطباق با نیاز مشتریان</a:t>
          </a:r>
          <a:endParaRPr lang="en-US" sz="1400" b="1" kern="1200">
            <a:solidFill>
              <a:sysClr val="window" lastClr="FFFFFF"/>
            </a:solidFill>
            <a:latin typeface="Calibri"/>
            <a:ea typeface="+mn-ea"/>
            <a:cs typeface="B Nazanin" pitchFamily="2" charset="-78"/>
          </a:endParaRPr>
        </a:p>
      </dsp:txBody>
      <dsp:txXfrm rot="10800000">
        <a:off x="2828042" y="1687582"/>
        <a:ext cx="1013136" cy="1013136"/>
      </dsp:txXfrm>
    </dsp:sp>
    <dsp:sp modelId="{CE18E4C1-DC60-49D4-8134-69BD2877B14B}">
      <dsp:nvSpPr>
        <dsp:cNvPr id="0" name=""/>
        <dsp:cNvSpPr/>
      </dsp:nvSpPr>
      <dsp:spPr>
        <a:xfrm rot="16200000">
          <a:off x="1329072" y="1687582"/>
          <a:ext cx="1432790" cy="1432790"/>
        </a:xfrm>
        <a:prstGeom prst="pieWedge">
          <a:avLst/>
        </a:prstGeom>
        <a:gradFill rotWithShape="0">
          <a:gsLst>
            <a:gs pos="0">
              <a:srgbClr val="4BACC6">
                <a:hueOff val="-9933876"/>
                <a:satOff val="39811"/>
                <a:lumOff val="8628"/>
                <a:alphaOff val="0"/>
                <a:shade val="51000"/>
                <a:satMod val="130000"/>
              </a:srgbClr>
            </a:gs>
            <a:gs pos="80000">
              <a:srgbClr val="4BACC6">
                <a:hueOff val="-9933876"/>
                <a:satOff val="39811"/>
                <a:lumOff val="8628"/>
                <a:alphaOff val="0"/>
                <a:shade val="93000"/>
                <a:satMod val="130000"/>
              </a:srgbClr>
            </a:gs>
            <a:gs pos="100000">
              <a:srgbClr val="4BACC6">
                <a:hueOff val="-9933876"/>
                <a:satOff val="39811"/>
                <a:lumOff val="8628"/>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rtl="1">
            <a:lnSpc>
              <a:spcPct val="90000"/>
            </a:lnSpc>
            <a:spcBef>
              <a:spcPct val="0"/>
            </a:spcBef>
            <a:spcAft>
              <a:spcPct val="35000"/>
            </a:spcAft>
          </a:pPr>
          <a:r>
            <a:rPr lang="fa-IR" sz="1400" b="1" kern="1200">
              <a:solidFill>
                <a:sysClr val="window" lastClr="FFFFFF"/>
              </a:solidFill>
              <a:latin typeface="Calibri"/>
              <a:ea typeface="+mn-ea"/>
              <a:cs typeface="B Nazanin" pitchFamily="2" charset="-78"/>
            </a:rPr>
            <a:t>انطباق با نیاز قانونگذاران</a:t>
          </a:r>
          <a:endParaRPr lang="en-US" sz="1400" b="1" kern="1200">
            <a:solidFill>
              <a:sysClr val="window" lastClr="FFFFFF"/>
            </a:solidFill>
            <a:latin typeface="Calibri"/>
            <a:ea typeface="+mn-ea"/>
            <a:cs typeface="B Nazanin" pitchFamily="2" charset="-78"/>
          </a:endParaRPr>
        </a:p>
      </dsp:txBody>
      <dsp:txXfrm rot="5400000">
        <a:off x="1748726" y="1687582"/>
        <a:ext cx="1013136" cy="1013136"/>
      </dsp:txXfrm>
    </dsp:sp>
    <dsp:sp modelId="{229ED253-C338-4E4F-BAD0-9533C972A9E9}">
      <dsp:nvSpPr>
        <dsp:cNvPr id="0" name=""/>
        <dsp:cNvSpPr/>
      </dsp:nvSpPr>
      <dsp:spPr>
        <a:xfrm>
          <a:off x="2547605" y="1356683"/>
          <a:ext cx="494693" cy="430168"/>
        </a:xfrm>
        <a:prstGeom prst="circularArrow">
          <a:avLst/>
        </a:prstGeom>
        <a:solidFill>
          <a:srgbClr val="4BACC6">
            <a:tint val="40000"/>
            <a:hueOff val="0"/>
            <a:satOff val="0"/>
            <a:lumOff val="0"/>
            <a:alphaOff val="0"/>
          </a:srgbClr>
        </a:solidFill>
        <a:ln>
          <a:noFill/>
        </a:ln>
        <a:effectLst>
          <a:outerShdw blurRad="40000" dist="23000" dir="5400000" rotWithShape="0">
            <a:srgbClr val="000000">
              <a:alpha val="35000"/>
            </a:srgbClr>
          </a:outerShdw>
        </a:effectLst>
        <a:scene3d>
          <a:camera prst="orthographicFront"/>
          <a:lightRig rig="flat" dir="t"/>
        </a:scene3d>
        <a:sp3d z="190500" prstMaterial="plastic">
          <a:bevelT w="120900" h="88900"/>
          <a:bevelB w="88900" h="31750" prst="angle"/>
        </a:sp3d>
      </dsp:spPr>
      <dsp:style>
        <a:lnRef idx="0">
          <a:scrgbClr r="0" g="0" b="0"/>
        </a:lnRef>
        <a:fillRef idx="1">
          <a:scrgbClr r="0" g="0" b="0"/>
        </a:fillRef>
        <a:effectRef idx="3">
          <a:scrgbClr r="0" g="0" b="0"/>
        </a:effectRef>
        <a:fontRef idx="minor">
          <a:schemeClr val="lt1"/>
        </a:fontRef>
      </dsp:style>
    </dsp:sp>
    <dsp:sp modelId="{C8192DF5-00E6-4CF5-A757-CF9A702AC0CB}">
      <dsp:nvSpPr>
        <dsp:cNvPr id="0" name=""/>
        <dsp:cNvSpPr/>
      </dsp:nvSpPr>
      <dsp:spPr>
        <a:xfrm rot="10800000">
          <a:off x="2547605" y="1522133"/>
          <a:ext cx="494693" cy="430168"/>
        </a:xfrm>
        <a:prstGeom prst="circularArrow">
          <a:avLst/>
        </a:prstGeom>
        <a:solidFill>
          <a:srgbClr val="4BACC6">
            <a:tint val="40000"/>
            <a:hueOff val="0"/>
            <a:satOff val="0"/>
            <a:lumOff val="0"/>
            <a:alphaOff val="0"/>
          </a:srgbClr>
        </a:solidFill>
        <a:ln>
          <a:noFill/>
        </a:ln>
        <a:effectLst>
          <a:outerShdw blurRad="40000" dist="23000" dir="5400000" rotWithShape="0">
            <a:srgbClr val="000000">
              <a:alpha val="35000"/>
            </a:srgbClr>
          </a:outerShdw>
        </a:effectLst>
        <a:scene3d>
          <a:camera prst="orthographicFront"/>
          <a:lightRig rig="flat" dir="t"/>
        </a:scene3d>
        <a:sp3d z="190500" prstMaterial="plastic">
          <a:bevelT w="120900" h="88900"/>
          <a:bevelB w="88900" h="31750" prst="angle"/>
        </a:sp3d>
      </dsp:spPr>
      <dsp:style>
        <a:lnRef idx="0">
          <a:scrgbClr r="0" g="0" b="0"/>
        </a:lnRef>
        <a:fillRef idx="1">
          <a:scrgbClr r="0" g="0" b="0"/>
        </a:fillRef>
        <a:effectRef idx="3">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4#1">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8F4753-8CE4-4614-A2E9-D1741D399B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48076</Words>
  <Characters>274038</Characters>
  <Application>Microsoft Office Word</Application>
  <DocSecurity>0</DocSecurity>
  <Lines>2283</Lines>
  <Paragraphs>642</Paragraphs>
  <ScaleCrop>false</ScaleCrop>
  <HeadingPairs>
    <vt:vector size="2" baseType="variant">
      <vt:variant>
        <vt:lpstr>Title</vt:lpstr>
      </vt:variant>
      <vt:variant>
        <vt:i4>1</vt:i4>
      </vt:variant>
    </vt:vector>
  </HeadingPairs>
  <TitlesOfParts>
    <vt:vector size="1" baseType="lpstr">
      <vt:lpstr>فصل سوم</vt:lpstr>
    </vt:vector>
  </TitlesOfParts>
  <Company>TMU</Company>
  <LinksUpToDate>false</LinksUpToDate>
  <CharactersWithSpaces>321472</CharactersWithSpaces>
  <SharedDoc>false</SharedDoc>
  <HLinks>
    <vt:vector size="198" baseType="variant">
      <vt:variant>
        <vt:i4>4653106</vt:i4>
      </vt:variant>
      <vt:variant>
        <vt:i4>195</vt:i4>
      </vt:variant>
      <vt:variant>
        <vt:i4>0</vt:i4>
      </vt:variant>
      <vt:variant>
        <vt:i4>5</vt:i4>
      </vt:variant>
      <vt:variant>
        <vt:lpwstr>http://www.google.com/url?sa=t&amp;source=web&amp;cd=2&amp;sqi=2&amp;ved=0CCoQFjAB&amp;url=http%3A%2F%2Fwww.autoid.org%2Fwebfm_send%2F187&amp;rct=j&amp;q=DATA%20IDEntifier&amp;ei=MGpCTrP1FI3Jsga0g53cBw&amp;usg=AFQjCNFJD3lIWO15AA8B2fHpSlG63FWgyg&amp;cad=rja</vt:lpwstr>
      </vt:variant>
      <vt:variant>
        <vt:lpwstr/>
      </vt:variant>
      <vt:variant>
        <vt:i4>4653106</vt:i4>
      </vt:variant>
      <vt:variant>
        <vt:i4>192</vt:i4>
      </vt:variant>
      <vt:variant>
        <vt:i4>0</vt:i4>
      </vt:variant>
      <vt:variant>
        <vt:i4>5</vt:i4>
      </vt:variant>
      <vt:variant>
        <vt:lpwstr>http://www.google.com/url?sa=t&amp;source=web&amp;cd=2&amp;sqi=2&amp;ved=0CCoQFjAB&amp;url=http%3A%2F%2Fwww.autoid.org%2Fwebfm_send%2F187&amp;rct=j&amp;q=DATA%20IDEntifier&amp;ei=MGpCTrP1FI3Jsga0g53cBw&amp;usg=AFQjCNFJD3lIWO15AA8B2fHpSlG63FWgyg&amp;cad=rja</vt:lpwstr>
      </vt:variant>
      <vt:variant>
        <vt:lpwstr/>
      </vt:variant>
      <vt:variant>
        <vt:i4>4653106</vt:i4>
      </vt:variant>
      <vt:variant>
        <vt:i4>189</vt:i4>
      </vt:variant>
      <vt:variant>
        <vt:i4>0</vt:i4>
      </vt:variant>
      <vt:variant>
        <vt:i4>5</vt:i4>
      </vt:variant>
      <vt:variant>
        <vt:lpwstr>http://www.google.com/url?sa=t&amp;source=web&amp;cd=2&amp;sqi=2&amp;ved=0CCoQFjAB&amp;url=http%3A%2F%2Fwww.autoid.org%2Fwebfm_send%2F187&amp;rct=j&amp;q=DATA%20IDEntifier&amp;ei=MGpCTrP1FI3Jsga0g53cBw&amp;usg=AFQjCNFJD3lIWO15AA8B2fHpSlG63FWgyg&amp;cad=rja</vt:lpwstr>
      </vt:variant>
      <vt:variant>
        <vt:lpwstr/>
      </vt:variant>
      <vt:variant>
        <vt:i4>4653106</vt:i4>
      </vt:variant>
      <vt:variant>
        <vt:i4>186</vt:i4>
      </vt:variant>
      <vt:variant>
        <vt:i4>0</vt:i4>
      </vt:variant>
      <vt:variant>
        <vt:i4>5</vt:i4>
      </vt:variant>
      <vt:variant>
        <vt:lpwstr>http://www.google.com/url?sa=t&amp;source=web&amp;cd=2&amp;sqi=2&amp;ved=0CCoQFjAB&amp;url=http%3A%2F%2Fwww.autoid.org%2Fwebfm_send%2F187&amp;rct=j&amp;q=DATA%20IDEntifier&amp;ei=MGpCTrP1FI3Jsga0g53cBw&amp;usg=AFQjCNFJD3lIWO15AA8B2fHpSlG63FWgyg&amp;cad=rja</vt:lpwstr>
      </vt:variant>
      <vt:variant>
        <vt:lpwstr/>
      </vt:variant>
      <vt:variant>
        <vt:i4>1310777</vt:i4>
      </vt:variant>
      <vt:variant>
        <vt:i4>179</vt:i4>
      </vt:variant>
      <vt:variant>
        <vt:i4>0</vt:i4>
      </vt:variant>
      <vt:variant>
        <vt:i4>5</vt:i4>
      </vt:variant>
      <vt:variant>
        <vt:lpwstr/>
      </vt:variant>
      <vt:variant>
        <vt:lpwstr>_Toc285487687</vt:lpwstr>
      </vt:variant>
      <vt:variant>
        <vt:i4>1310777</vt:i4>
      </vt:variant>
      <vt:variant>
        <vt:i4>173</vt:i4>
      </vt:variant>
      <vt:variant>
        <vt:i4>0</vt:i4>
      </vt:variant>
      <vt:variant>
        <vt:i4>5</vt:i4>
      </vt:variant>
      <vt:variant>
        <vt:lpwstr/>
      </vt:variant>
      <vt:variant>
        <vt:lpwstr>_Toc285487686</vt:lpwstr>
      </vt:variant>
      <vt:variant>
        <vt:i4>1310777</vt:i4>
      </vt:variant>
      <vt:variant>
        <vt:i4>167</vt:i4>
      </vt:variant>
      <vt:variant>
        <vt:i4>0</vt:i4>
      </vt:variant>
      <vt:variant>
        <vt:i4>5</vt:i4>
      </vt:variant>
      <vt:variant>
        <vt:lpwstr/>
      </vt:variant>
      <vt:variant>
        <vt:lpwstr>_Toc285487685</vt:lpwstr>
      </vt:variant>
      <vt:variant>
        <vt:i4>1310777</vt:i4>
      </vt:variant>
      <vt:variant>
        <vt:i4>161</vt:i4>
      </vt:variant>
      <vt:variant>
        <vt:i4>0</vt:i4>
      </vt:variant>
      <vt:variant>
        <vt:i4>5</vt:i4>
      </vt:variant>
      <vt:variant>
        <vt:lpwstr/>
      </vt:variant>
      <vt:variant>
        <vt:lpwstr>_Toc285487684</vt:lpwstr>
      </vt:variant>
      <vt:variant>
        <vt:i4>1310777</vt:i4>
      </vt:variant>
      <vt:variant>
        <vt:i4>155</vt:i4>
      </vt:variant>
      <vt:variant>
        <vt:i4>0</vt:i4>
      </vt:variant>
      <vt:variant>
        <vt:i4>5</vt:i4>
      </vt:variant>
      <vt:variant>
        <vt:lpwstr/>
      </vt:variant>
      <vt:variant>
        <vt:lpwstr>_Toc285487683</vt:lpwstr>
      </vt:variant>
      <vt:variant>
        <vt:i4>1310777</vt:i4>
      </vt:variant>
      <vt:variant>
        <vt:i4>149</vt:i4>
      </vt:variant>
      <vt:variant>
        <vt:i4>0</vt:i4>
      </vt:variant>
      <vt:variant>
        <vt:i4>5</vt:i4>
      </vt:variant>
      <vt:variant>
        <vt:lpwstr/>
      </vt:variant>
      <vt:variant>
        <vt:lpwstr>_Toc285487682</vt:lpwstr>
      </vt:variant>
      <vt:variant>
        <vt:i4>1310777</vt:i4>
      </vt:variant>
      <vt:variant>
        <vt:i4>143</vt:i4>
      </vt:variant>
      <vt:variant>
        <vt:i4>0</vt:i4>
      </vt:variant>
      <vt:variant>
        <vt:i4>5</vt:i4>
      </vt:variant>
      <vt:variant>
        <vt:lpwstr/>
      </vt:variant>
      <vt:variant>
        <vt:lpwstr>_Toc285487681</vt:lpwstr>
      </vt:variant>
      <vt:variant>
        <vt:i4>1310777</vt:i4>
      </vt:variant>
      <vt:variant>
        <vt:i4>137</vt:i4>
      </vt:variant>
      <vt:variant>
        <vt:i4>0</vt:i4>
      </vt:variant>
      <vt:variant>
        <vt:i4>5</vt:i4>
      </vt:variant>
      <vt:variant>
        <vt:lpwstr/>
      </vt:variant>
      <vt:variant>
        <vt:lpwstr>_Toc285487680</vt:lpwstr>
      </vt:variant>
      <vt:variant>
        <vt:i4>1769529</vt:i4>
      </vt:variant>
      <vt:variant>
        <vt:i4>131</vt:i4>
      </vt:variant>
      <vt:variant>
        <vt:i4>0</vt:i4>
      </vt:variant>
      <vt:variant>
        <vt:i4>5</vt:i4>
      </vt:variant>
      <vt:variant>
        <vt:lpwstr/>
      </vt:variant>
      <vt:variant>
        <vt:lpwstr>_Toc285487679</vt:lpwstr>
      </vt:variant>
      <vt:variant>
        <vt:i4>1769529</vt:i4>
      </vt:variant>
      <vt:variant>
        <vt:i4>125</vt:i4>
      </vt:variant>
      <vt:variant>
        <vt:i4>0</vt:i4>
      </vt:variant>
      <vt:variant>
        <vt:i4>5</vt:i4>
      </vt:variant>
      <vt:variant>
        <vt:lpwstr/>
      </vt:variant>
      <vt:variant>
        <vt:lpwstr>_Toc285487678</vt:lpwstr>
      </vt:variant>
      <vt:variant>
        <vt:i4>1769529</vt:i4>
      </vt:variant>
      <vt:variant>
        <vt:i4>119</vt:i4>
      </vt:variant>
      <vt:variant>
        <vt:i4>0</vt:i4>
      </vt:variant>
      <vt:variant>
        <vt:i4>5</vt:i4>
      </vt:variant>
      <vt:variant>
        <vt:lpwstr/>
      </vt:variant>
      <vt:variant>
        <vt:lpwstr>_Toc285487677</vt:lpwstr>
      </vt:variant>
      <vt:variant>
        <vt:i4>1769529</vt:i4>
      </vt:variant>
      <vt:variant>
        <vt:i4>113</vt:i4>
      </vt:variant>
      <vt:variant>
        <vt:i4>0</vt:i4>
      </vt:variant>
      <vt:variant>
        <vt:i4>5</vt:i4>
      </vt:variant>
      <vt:variant>
        <vt:lpwstr/>
      </vt:variant>
      <vt:variant>
        <vt:lpwstr>_Toc285487676</vt:lpwstr>
      </vt:variant>
      <vt:variant>
        <vt:i4>1769529</vt:i4>
      </vt:variant>
      <vt:variant>
        <vt:i4>107</vt:i4>
      </vt:variant>
      <vt:variant>
        <vt:i4>0</vt:i4>
      </vt:variant>
      <vt:variant>
        <vt:i4>5</vt:i4>
      </vt:variant>
      <vt:variant>
        <vt:lpwstr/>
      </vt:variant>
      <vt:variant>
        <vt:lpwstr>_Toc285487675</vt:lpwstr>
      </vt:variant>
      <vt:variant>
        <vt:i4>1769529</vt:i4>
      </vt:variant>
      <vt:variant>
        <vt:i4>101</vt:i4>
      </vt:variant>
      <vt:variant>
        <vt:i4>0</vt:i4>
      </vt:variant>
      <vt:variant>
        <vt:i4>5</vt:i4>
      </vt:variant>
      <vt:variant>
        <vt:lpwstr/>
      </vt:variant>
      <vt:variant>
        <vt:lpwstr>_Toc285487674</vt:lpwstr>
      </vt:variant>
      <vt:variant>
        <vt:i4>1769529</vt:i4>
      </vt:variant>
      <vt:variant>
        <vt:i4>95</vt:i4>
      </vt:variant>
      <vt:variant>
        <vt:i4>0</vt:i4>
      </vt:variant>
      <vt:variant>
        <vt:i4>5</vt:i4>
      </vt:variant>
      <vt:variant>
        <vt:lpwstr/>
      </vt:variant>
      <vt:variant>
        <vt:lpwstr>_Toc285487673</vt:lpwstr>
      </vt:variant>
      <vt:variant>
        <vt:i4>1769529</vt:i4>
      </vt:variant>
      <vt:variant>
        <vt:i4>89</vt:i4>
      </vt:variant>
      <vt:variant>
        <vt:i4>0</vt:i4>
      </vt:variant>
      <vt:variant>
        <vt:i4>5</vt:i4>
      </vt:variant>
      <vt:variant>
        <vt:lpwstr/>
      </vt:variant>
      <vt:variant>
        <vt:lpwstr>_Toc285487672</vt:lpwstr>
      </vt:variant>
      <vt:variant>
        <vt:i4>1769529</vt:i4>
      </vt:variant>
      <vt:variant>
        <vt:i4>83</vt:i4>
      </vt:variant>
      <vt:variant>
        <vt:i4>0</vt:i4>
      </vt:variant>
      <vt:variant>
        <vt:i4>5</vt:i4>
      </vt:variant>
      <vt:variant>
        <vt:lpwstr/>
      </vt:variant>
      <vt:variant>
        <vt:lpwstr>_Toc285487671</vt:lpwstr>
      </vt:variant>
      <vt:variant>
        <vt:i4>1769529</vt:i4>
      </vt:variant>
      <vt:variant>
        <vt:i4>77</vt:i4>
      </vt:variant>
      <vt:variant>
        <vt:i4>0</vt:i4>
      </vt:variant>
      <vt:variant>
        <vt:i4>5</vt:i4>
      </vt:variant>
      <vt:variant>
        <vt:lpwstr/>
      </vt:variant>
      <vt:variant>
        <vt:lpwstr>_Toc285487670</vt:lpwstr>
      </vt:variant>
      <vt:variant>
        <vt:i4>1703993</vt:i4>
      </vt:variant>
      <vt:variant>
        <vt:i4>71</vt:i4>
      </vt:variant>
      <vt:variant>
        <vt:i4>0</vt:i4>
      </vt:variant>
      <vt:variant>
        <vt:i4>5</vt:i4>
      </vt:variant>
      <vt:variant>
        <vt:lpwstr/>
      </vt:variant>
      <vt:variant>
        <vt:lpwstr>_Toc285487669</vt:lpwstr>
      </vt:variant>
      <vt:variant>
        <vt:i4>1703993</vt:i4>
      </vt:variant>
      <vt:variant>
        <vt:i4>65</vt:i4>
      </vt:variant>
      <vt:variant>
        <vt:i4>0</vt:i4>
      </vt:variant>
      <vt:variant>
        <vt:i4>5</vt:i4>
      </vt:variant>
      <vt:variant>
        <vt:lpwstr/>
      </vt:variant>
      <vt:variant>
        <vt:lpwstr>_Toc285487668</vt:lpwstr>
      </vt:variant>
      <vt:variant>
        <vt:i4>1703993</vt:i4>
      </vt:variant>
      <vt:variant>
        <vt:i4>59</vt:i4>
      </vt:variant>
      <vt:variant>
        <vt:i4>0</vt:i4>
      </vt:variant>
      <vt:variant>
        <vt:i4>5</vt:i4>
      </vt:variant>
      <vt:variant>
        <vt:lpwstr/>
      </vt:variant>
      <vt:variant>
        <vt:lpwstr>_Toc285487667</vt:lpwstr>
      </vt:variant>
      <vt:variant>
        <vt:i4>1703993</vt:i4>
      </vt:variant>
      <vt:variant>
        <vt:i4>53</vt:i4>
      </vt:variant>
      <vt:variant>
        <vt:i4>0</vt:i4>
      </vt:variant>
      <vt:variant>
        <vt:i4>5</vt:i4>
      </vt:variant>
      <vt:variant>
        <vt:lpwstr/>
      </vt:variant>
      <vt:variant>
        <vt:lpwstr>_Toc285487666</vt:lpwstr>
      </vt:variant>
      <vt:variant>
        <vt:i4>1703993</vt:i4>
      </vt:variant>
      <vt:variant>
        <vt:i4>47</vt:i4>
      </vt:variant>
      <vt:variant>
        <vt:i4>0</vt:i4>
      </vt:variant>
      <vt:variant>
        <vt:i4>5</vt:i4>
      </vt:variant>
      <vt:variant>
        <vt:lpwstr/>
      </vt:variant>
      <vt:variant>
        <vt:lpwstr>_Toc285487665</vt:lpwstr>
      </vt:variant>
      <vt:variant>
        <vt:i4>1703993</vt:i4>
      </vt:variant>
      <vt:variant>
        <vt:i4>41</vt:i4>
      </vt:variant>
      <vt:variant>
        <vt:i4>0</vt:i4>
      </vt:variant>
      <vt:variant>
        <vt:i4>5</vt:i4>
      </vt:variant>
      <vt:variant>
        <vt:lpwstr/>
      </vt:variant>
      <vt:variant>
        <vt:lpwstr>_Toc285487664</vt:lpwstr>
      </vt:variant>
      <vt:variant>
        <vt:i4>1703993</vt:i4>
      </vt:variant>
      <vt:variant>
        <vt:i4>35</vt:i4>
      </vt:variant>
      <vt:variant>
        <vt:i4>0</vt:i4>
      </vt:variant>
      <vt:variant>
        <vt:i4>5</vt:i4>
      </vt:variant>
      <vt:variant>
        <vt:lpwstr/>
      </vt:variant>
      <vt:variant>
        <vt:lpwstr>_Toc285487663</vt:lpwstr>
      </vt:variant>
      <vt:variant>
        <vt:i4>1703993</vt:i4>
      </vt:variant>
      <vt:variant>
        <vt:i4>29</vt:i4>
      </vt:variant>
      <vt:variant>
        <vt:i4>0</vt:i4>
      </vt:variant>
      <vt:variant>
        <vt:i4>5</vt:i4>
      </vt:variant>
      <vt:variant>
        <vt:lpwstr/>
      </vt:variant>
      <vt:variant>
        <vt:lpwstr>_Toc285487662</vt:lpwstr>
      </vt:variant>
      <vt:variant>
        <vt:i4>1703993</vt:i4>
      </vt:variant>
      <vt:variant>
        <vt:i4>23</vt:i4>
      </vt:variant>
      <vt:variant>
        <vt:i4>0</vt:i4>
      </vt:variant>
      <vt:variant>
        <vt:i4>5</vt:i4>
      </vt:variant>
      <vt:variant>
        <vt:lpwstr/>
      </vt:variant>
      <vt:variant>
        <vt:lpwstr>_Toc285487661</vt:lpwstr>
      </vt:variant>
      <vt:variant>
        <vt:i4>1703993</vt:i4>
      </vt:variant>
      <vt:variant>
        <vt:i4>17</vt:i4>
      </vt:variant>
      <vt:variant>
        <vt:i4>0</vt:i4>
      </vt:variant>
      <vt:variant>
        <vt:i4>5</vt:i4>
      </vt:variant>
      <vt:variant>
        <vt:lpwstr/>
      </vt:variant>
      <vt:variant>
        <vt:lpwstr>_Toc285487660</vt:lpwstr>
      </vt:variant>
      <vt:variant>
        <vt:i4>1638457</vt:i4>
      </vt:variant>
      <vt:variant>
        <vt:i4>11</vt:i4>
      </vt:variant>
      <vt:variant>
        <vt:i4>0</vt:i4>
      </vt:variant>
      <vt:variant>
        <vt:i4>5</vt:i4>
      </vt:variant>
      <vt:variant>
        <vt:lpwstr/>
      </vt:variant>
      <vt:variant>
        <vt:lpwstr>_Toc285487659</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فصل سوم</dc:title>
  <dc:creator>Ali</dc:creator>
  <cp:lastModifiedBy>Azar Saeedlooniya</cp:lastModifiedBy>
  <cp:revision>2</cp:revision>
  <cp:lastPrinted>2018-12-05T11:22:00Z</cp:lastPrinted>
  <dcterms:created xsi:type="dcterms:W3CDTF">2019-07-06T11:04:00Z</dcterms:created>
  <dcterms:modified xsi:type="dcterms:W3CDTF">2019-07-06T11:04:00Z</dcterms:modified>
</cp:coreProperties>
</file>